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DFFF62" w14:textId="77777777" w:rsidR="001A33D0" w:rsidRPr="005C26E9" w:rsidRDefault="001A33D0" w:rsidP="004F7C57">
      <w:pPr>
        <w:ind w:right="140"/>
        <w:jc w:val="right"/>
        <w:rPr>
          <w:b/>
          <w:noProof/>
          <w:color w:val="000000" w:themeColor="text1"/>
          <w:sz w:val="28"/>
          <w:szCs w:val="28"/>
        </w:rPr>
      </w:pPr>
      <w:r w:rsidRPr="005C26E9">
        <w:rPr>
          <w:b/>
          <w:noProof/>
          <w:color w:val="000000" w:themeColor="text1"/>
          <w:sz w:val="28"/>
          <w:szCs w:val="28"/>
        </w:rPr>
        <w:t>ISO</w:t>
      </w:r>
      <w:r w:rsidR="004176C6" w:rsidRPr="005C26E9">
        <w:rPr>
          <w:b/>
          <w:noProof/>
          <w:color w:val="000000" w:themeColor="text1"/>
          <w:sz w:val="28"/>
          <w:szCs w:val="28"/>
          <w:lang w:eastAsia="ja-JP"/>
        </w:rPr>
        <w:t>/IEC</w:t>
      </w:r>
      <w:r w:rsidRPr="005C26E9">
        <w:rPr>
          <w:b/>
          <w:noProof/>
          <w:color w:val="000000" w:themeColor="text1"/>
          <w:sz w:val="28"/>
          <w:szCs w:val="28"/>
        </w:rPr>
        <w:t> </w:t>
      </w:r>
      <w:r w:rsidR="004176C6" w:rsidRPr="005C26E9">
        <w:rPr>
          <w:b/>
          <w:noProof/>
          <w:color w:val="000000" w:themeColor="text1"/>
          <w:sz w:val="28"/>
          <w:szCs w:val="28"/>
          <w:lang w:eastAsia="ja-JP"/>
        </w:rPr>
        <w:t>23090</w:t>
      </w:r>
      <w:r w:rsidRPr="005C26E9">
        <w:rPr>
          <w:b/>
          <w:noProof/>
          <w:color w:val="000000" w:themeColor="text1"/>
          <w:sz w:val="28"/>
          <w:szCs w:val="28"/>
        </w:rPr>
        <w:t>-</w:t>
      </w:r>
      <w:r w:rsidR="004176C6" w:rsidRPr="005C26E9">
        <w:rPr>
          <w:b/>
          <w:noProof/>
          <w:color w:val="000000" w:themeColor="text1"/>
          <w:sz w:val="28"/>
          <w:szCs w:val="28"/>
          <w:lang w:eastAsia="ja-JP"/>
        </w:rPr>
        <w:t>5</w:t>
      </w:r>
      <w:r w:rsidRPr="005C26E9">
        <w:rPr>
          <w:b/>
          <w:noProof/>
          <w:color w:val="000000" w:themeColor="text1"/>
          <w:sz w:val="28"/>
          <w:szCs w:val="28"/>
        </w:rPr>
        <w:t>:</w:t>
      </w:r>
      <w:r w:rsidR="004176C6" w:rsidRPr="005C26E9">
        <w:rPr>
          <w:b/>
          <w:noProof/>
          <w:color w:val="000000" w:themeColor="text1"/>
          <w:sz w:val="28"/>
          <w:szCs w:val="28"/>
          <w:lang w:eastAsia="ja-JP"/>
        </w:rPr>
        <w:t>201</w:t>
      </w:r>
      <w:r w:rsidR="00535EF4" w:rsidRPr="005C26E9">
        <w:rPr>
          <w:b/>
          <w:noProof/>
          <w:color w:val="000000" w:themeColor="text1"/>
          <w:sz w:val="28"/>
          <w:szCs w:val="28"/>
          <w:lang w:eastAsia="ja-JP"/>
        </w:rPr>
        <w:t>9</w:t>
      </w:r>
      <w:r w:rsidRPr="005C26E9">
        <w:rPr>
          <w:b/>
          <w:noProof/>
          <w:color w:val="000000" w:themeColor="text1"/>
          <w:sz w:val="28"/>
          <w:szCs w:val="28"/>
        </w:rPr>
        <w:t>(</w:t>
      </w:r>
      <w:r w:rsidR="004176C6" w:rsidRPr="005C26E9">
        <w:rPr>
          <w:b/>
          <w:noProof/>
          <w:color w:val="000000" w:themeColor="text1"/>
          <w:sz w:val="28"/>
          <w:szCs w:val="28"/>
          <w:lang w:eastAsia="ja-JP"/>
        </w:rPr>
        <w:t>E</w:t>
      </w:r>
      <w:r w:rsidRPr="005C26E9">
        <w:rPr>
          <w:b/>
          <w:noProof/>
          <w:color w:val="000000" w:themeColor="text1"/>
          <w:sz w:val="28"/>
          <w:szCs w:val="28"/>
        </w:rPr>
        <w:t>)</w:t>
      </w:r>
    </w:p>
    <w:p w14:paraId="7F553FD8" w14:textId="77777777" w:rsidR="001A33D0" w:rsidRPr="005C26E9" w:rsidRDefault="004176C6" w:rsidP="004F7C57">
      <w:pPr>
        <w:jc w:val="right"/>
        <w:rPr>
          <w:noProof/>
          <w:color w:val="000000" w:themeColor="text1"/>
          <w:lang w:eastAsia="ja-JP"/>
        </w:rPr>
      </w:pPr>
      <w:r w:rsidRPr="005C26E9">
        <w:rPr>
          <w:noProof/>
          <w:color w:val="000000" w:themeColor="text1"/>
        </w:rPr>
        <w:t>ISO</w:t>
      </w:r>
      <w:r w:rsidRPr="005C26E9">
        <w:rPr>
          <w:noProof/>
          <w:color w:val="000000" w:themeColor="text1"/>
          <w:lang w:eastAsia="ja-JP"/>
        </w:rPr>
        <w:t>/IEC</w:t>
      </w:r>
      <w:r w:rsidR="001A33D0" w:rsidRPr="005C26E9">
        <w:rPr>
          <w:noProof/>
          <w:color w:val="000000" w:themeColor="text1"/>
        </w:rPr>
        <w:t> </w:t>
      </w:r>
      <w:r w:rsidRPr="005C26E9">
        <w:rPr>
          <w:noProof/>
          <w:color w:val="000000" w:themeColor="text1"/>
          <w:lang w:eastAsia="ja-JP"/>
        </w:rPr>
        <w:t>JTC</w:t>
      </w:r>
      <w:r w:rsidR="00A7000D" w:rsidRPr="005C26E9">
        <w:rPr>
          <w:noProof/>
          <w:color w:val="000000" w:themeColor="text1"/>
          <w:lang w:eastAsia="ja-JP"/>
        </w:rPr>
        <w:t> </w:t>
      </w:r>
      <w:r w:rsidRPr="005C26E9">
        <w:rPr>
          <w:noProof/>
          <w:color w:val="000000" w:themeColor="text1"/>
          <w:lang w:eastAsia="ja-JP"/>
        </w:rPr>
        <w:t>1</w:t>
      </w:r>
      <w:r w:rsidR="001A33D0" w:rsidRPr="005C26E9">
        <w:rPr>
          <w:noProof/>
          <w:color w:val="000000" w:themeColor="text1"/>
        </w:rPr>
        <w:t>/SC </w:t>
      </w:r>
      <w:r w:rsidRPr="005C26E9">
        <w:rPr>
          <w:noProof/>
          <w:color w:val="000000" w:themeColor="text1"/>
          <w:lang w:eastAsia="ja-JP"/>
        </w:rPr>
        <w:t>29</w:t>
      </w:r>
      <w:r w:rsidRPr="005C26E9">
        <w:rPr>
          <w:noProof/>
          <w:color w:val="000000" w:themeColor="text1"/>
        </w:rPr>
        <w:t>/WG </w:t>
      </w:r>
      <w:r w:rsidRPr="005C26E9">
        <w:rPr>
          <w:noProof/>
          <w:color w:val="000000" w:themeColor="text1"/>
          <w:lang w:eastAsia="ja-JP"/>
        </w:rPr>
        <w:t>11</w:t>
      </w:r>
    </w:p>
    <w:p w14:paraId="047F3B62" w14:textId="77777777" w:rsidR="001A33D0" w:rsidRPr="005C26E9" w:rsidRDefault="001A33D0" w:rsidP="00C05CC3">
      <w:pPr>
        <w:spacing w:after="2000"/>
        <w:jc w:val="right"/>
        <w:rPr>
          <w:noProof/>
          <w:color w:val="000000" w:themeColor="text1"/>
          <w:lang w:eastAsia="ja-JP"/>
        </w:rPr>
      </w:pPr>
      <w:bookmarkStart w:id="0" w:name="CVP_Secretariat_Loca"/>
      <w:r w:rsidRPr="005C26E9">
        <w:rPr>
          <w:noProof/>
          <w:color w:val="000000" w:themeColor="text1"/>
        </w:rPr>
        <w:t>Secretariat</w:t>
      </w:r>
      <w:bookmarkEnd w:id="0"/>
      <w:r w:rsidRPr="005C26E9">
        <w:rPr>
          <w:noProof/>
          <w:color w:val="000000" w:themeColor="text1"/>
        </w:rPr>
        <w:t xml:space="preserve">: </w:t>
      </w:r>
      <w:r w:rsidR="004176C6" w:rsidRPr="005C26E9">
        <w:rPr>
          <w:noProof/>
          <w:color w:val="000000" w:themeColor="text1"/>
          <w:lang w:eastAsia="ja-JP"/>
        </w:rPr>
        <w:t>JISC</w:t>
      </w:r>
    </w:p>
    <w:p w14:paraId="2015C019" w14:textId="77777777" w:rsidR="001A33D0" w:rsidRPr="005C26E9" w:rsidRDefault="007D507A">
      <w:pPr>
        <w:spacing w:line="360" w:lineRule="atLeast"/>
        <w:jc w:val="left"/>
        <w:rPr>
          <w:b/>
          <w:noProof/>
          <w:color w:val="000000" w:themeColor="text1"/>
          <w:sz w:val="32"/>
          <w:szCs w:val="32"/>
          <w:lang w:eastAsia="ja-JP"/>
        </w:rPr>
      </w:pPr>
      <w:r w:rsidRPr="005C26E9">
        <w:rPr>
          <w:b/>
          <w:noProof/>
          <w:color w:val="000000" w:themeColor="text1"/>
          <w:sz w:val="32"/>
          <w:szCs w:val="32"/>
        </w:rPr>
        <w:t>Information technology — </w:t>
      </w:r>
      <w:r w:rsidR="0084119C" w:rsidRPr="005C26E9">
        <w:rPr>
          <w:b/>
          <w:noProof/>
          <w:color w:val="000000" w:themeColor="text1"/>
          <w:sz w:val="32"/>
          <w:szCs w:val="32"/>
        </w:rPr>
        <w:t>Coded Representation of Immersive Media — </w:t>
      </w:r>
      <w:r w:rsidR="0084119C" w:rsidRPr="005C26E9">
        <w:rPr>
          <w:b/>
          <w:noProof/>
          <w:color w:val="000000" w:themeColor="text1"/>
          <w:sz w:val="32"/>
          <w:szCs w:val="32"/>
          <w:lang w:eastAsia="ja-JP"/>
        </w:rPr>
        <w:t xml:space="preserve">Part 5: </w:t>
      </w:r>
      <w:r w:rsidR="00237A02" w:rsidRPr="005C26E9">
        <w:rPr>
          <w:b/>
          <w:noProof/>
          <w:color w:val="000000" w:themeColor="text1"/>
          <w:sz w:val="32"/>
          <w:szCs w:val="32"/>
          <w:lang w:eastAsia="ja-JP"/>
        </w:rPr>
        <w:t xml:space="preserve">Visual </w:t>
      </w:r>
      <w:r w:rsidR="00EC18CD" w:rsidRPr="005C26E9">
        <w:rPr>
          <w:b/>
          <w:noProof/>
          <w:color w:val="000000" w:themeColor="text1"/>
          <w:sz w:val="32"/>
          <w:szCs w:val="32"/>
          <w:lang w:eastAsia="ja-JP"/>
        </w:rPr>
        <w:t xml:space="preserve">Volumetric Video-based Coding (V3C) and </w:t>
      </w:r>
      <w:r w:rsidR="004176C6" w:rsidRPr="005C26E9">
        <w:rPr>
          <w:b/>
          <w:noProof/>
          <w:color w:val="000000" w:themeColor="text1"/>
          <w:sz w:val="32"/>
          <w:szCs w:val="32"/>
        </w:rPr>
        <w:t>Video-based Point Cloud Compression</w:t>
      </w:r>
      <w:r w:rsidR="00EC18CD" w:rsidRPr="005C26E9">
        <w:rPr>
          <w:b/>
          <w:noProof/>
          <w:color w:val="000000" w:themeColor="text1"/>
          <w:sz w:val="32"/>
          <w:szCs w:val="32"/>
        </w:rPr>
        <w:t xml:space="preserve"> (V-PCC)</w:t>
      </w:r>
    </w:p>
    <w:p w14:paraId="7D7739F9" w14:textId="77777777" w:rsidR="001A33D0" w:rsidRPr="005C26E9" w:rsidRDefault="001A33D0">
      <w:pPr>
        <w:spacing w:before="2000"/>
        <w:rPr>
          <w:noProof/>
          <w:color w:val="000000" w:themeColor="text1"/>
        </w:rPr>
      </w:pPr>
    </w:p>
    <w:p w14:paraId="61F7FCD1" w14:textId="77777777" w:rsidR="001A33D0" w:rsidRPr="005C26E9" w:rsidRDefault="00535EF4">
      <w:pPr>
        <w:pBdr>
          <w:top w:val="single" w:sz="4" w:space="1" w:color="auto"/>
          <w:left w:val="single" w:sz="4" w:space="4" w:color="auto"/>
          <w:bottom w:val="single" w:sz="4" w:space="1" w:color="auto"/>
          <w:right w:val="single" w:sz="4" w:space="4" w:color="auto"/>
        </w:pBdr>
        <w:ind w:left="85" w:right="85"/>
        <w:jc w:val="center"/>
        <w:rPr>
          <w:noProof/>
          <w:color w:val="000000" w:themeColor="text1"/>
          <w:sz w:val="80"/>
          <w:szCs w:val="80"/>
        </w:rPr>
      </w:pPr>
      <w:r w:rsidRPr="005C26E9">
        <w:rPr>
          <w:noProof/>
          <w:color w:val="000000" w:themeColor="text1"/>
          <w:sz w:val="80"/>
          <w:szCs w:val="80"/>
        </w:rPr>
        <w:t>DIS</w:t>
      </w:r>
      <w:r w:rsidR="001A33D0" w:rsidRPr="005C26E9">
        <w:rPr>
          <w:noProof/>
          <w:color w:val="000000" w:themeColor="text1"/>
          <w:sz w:val="80"/>
          <w:szCs w:val="80"/>
        </w:rPr>
        <w:t xml:space="preserve"> stage</w:t>
      </w:r>
    </w:p>
    <w:p w14:paraId="01AAC568" w14:textId="77777777" w:rsidR="001A33D0" w:rsidRPr="005C26E9" w:rsidRDefault="001A33D0">
      <w:pPr>
        <w:spacing w:after="120"/>
        <w:rPr>
          <w:noProof/>
          <w:color w:val="000000" w:themeColor="text1"/>
        </w:rPr>
      </w:pPr>
    </w:p>
    <w:p w14:paraId="0F63D457" w14:textId="77777777" w:rsidR="001A33D0" w:rsidRPr="005C26E9" w:rsidRDefault="001A33D0">
      <w:pPr>
        <w:pBdr>
          <w:top w:val="single" w:sz="4" w:space="1" w:color="auto"/>
          <w:left w:val="single" w:sz="4" w:space="4" w:color="auto"/>
          <w:bottom w:val="single" w:sz="4" w:space="1" w:color="auto"/>
          <w:right w:val="single" w:sz="4" w:space="4" w:color="auto"/>
        </w:pBdr>
        <w:spacing w:after="120"/>
        <w:ind w:left="85" w:right="85"/>
        <w:jc w:val="center"/>
        <w:rPr>
          <w:b/>
          <w:noProof/>
          <w:color w:val="000000" w:themeColor="text1"/>
          <w:sz w:val="20"/>
        </w:rPr>
      </w:pPr>
      <w:r w:rsidRPr="005C26E9">
        <w:rPr>
          <w:b/>
          <w:noProof/>
          <w:color w:val="000000" w:themeColor="text1"/>
          <w:sz w:val="20"/>
        </w:rPr>
        <w:t>Warning for WDs and CDs</w:t>
      </w:r>
    </w:p>
    <w:p w14:paraId="03D5D1DF" w14:textId="77777777" w:rsidR="001A33D0" w:rsidRPr="005C26E9" w:rsidRDefault="001A33D0">
      <w:pPr>
        <w:pBdr>
          <w:top w:val="single" w:sz="4" w:space="1" w:color="auto"/>
          <w:left w:val="single" w:sz="4" w:space="4" w:color="auto"/>
          <w:bottom w:val="single" w:sz="4" w:space="1" w:color="auto"/>
          <w:right w:val="single" w:sz="4" w:space="4" w:color="auto"/>
        </w:pBdr>
        <w:spacing w:after="120"/>
        <w:ind w:left="85" w:right="85"/>
        <w:rPr>
          <w:bCs/>
          <w:noProof/>
          <w:color w:val="000000" w:themeColor="text1"/>
          <w:sz w:val="20"/>
        </w:rPr>
      </w:pPr>
      <w:r w:rsidRPr="005C26E9">
        <w:rPr>
          <w:bCs/>
          <w:noProof/>
          <w:color w:val="000000" w:themeColor="text1"/>
          <w:sz w:val="20"/>
        </w:rPr>
        <w:t>This document is not an ISO International Standard. It is distributed for review and comment. It is subject to change without notice and may not be referred to as an International Standard.</w:t>
      </w:r>
    </w:p>
    <w:p w14:paraId="3CE10E56" w14:textId="77777777" w:rsidR="001A33D0" w:rsidRPr="005C26E9" w:rsidRDefault="001A33D0">
      <w:pPr>
        <w:pBdr>
          <w:top w:val="single" w:sz="4" w:space="1" w:color="auto"/>
          <w:left w:val="single" w:sz="4" w:space="4" w:color="auto"/>
          <w:bottom w:val="single" w:sz="4" w:space="1" w:color="auto"/>
          <w:right w:val="single" w:sz="4" w:space="4" w:color="auto"/>
        </w:pBdr>
        <w:ind w:left="85" w:right="85"/>
        <w:rPr>
          <w:noProof/>
          <w:color w:val="000000" w:themeColor="text1"/>
          <w:sz w:val="20"/>
        </w:rPr>
      </w:pPr>
      <w:r w:rsidRPr="005C26E9">
        <w:rPr>
          <w:bCs/>
          <w:noProof/>
          <w:color w:val="000000" w:themeColor="text1"/>
          <w:sz w:val="20"/>
        </w:rPr>
        <w:t>Recipients of this draft are invited to submit, with their comments, notification of any relevant patent rights of which they are aware and to provide supporting documentation.</w:t>
      </w:r>
    </w:p>
    <w:p w14:paraId="20EFC72B" w14:textId="77777777" w:rsidR="001A33D0" w:rsidRPr="005C26E9" w:rsidRDefault="001A33D0">
      <w:pPr>
        <w:spacing w:before="240" w:after="120"/>
        <w:jc w:val="left"/>
        <w:rPr>
          <w:rStyle w:val="Hyperlink"/>
          <w:i/>
          <w:noProof/>
          <w:color w:val="000000" w:themeColor="text1"/>
          <w:sz w:val="20"/>
          <w:szCs w:val="20"/>
          <w:lang w:val="en-CA" w:eastAsia="en-US"/>
        </w:rPr>
      </w:pPr>
    </w:p>
    <w:p w14:paraId="29B892DE" w14:textId="77777777" w:rsidR="001A33D0" w:rsidRPr="005C26E9" w:rsidRDefault="001A33D0">
      <w:pPr>
        <w:rPr>
          <w:noProof/>
          <w:color w:val="000000" w:themeColor="text1"/>
        </w:rPr>
      </w:pPr>
    </w:p>
    <w:p w14:paraId="33990507" w14:textId="77777777" w:rsidR="001A33D0" w:rsidRPr="005C26E9" w:rsidRDefault="001A33D0">
      <w:pPr>
        <w:rPr>
          <w:noProof/>
          <w:color w:val="000000" w:themeColor="text1"/>
        </w:rPr>
        <w:sectPr w:rsidR="001A33D0" w:rsidRPr="005C26E9" w:rsidSect="00866B3F">
          <w:headerReference w:type="even" r:id="rId7"/>
          <w:headerReference w:type="default" r:id="rId8"/>
          <w:footerReference w:type="even" r:id="rId9"/>
          <w:type w:val="oddPage"/>
          <w:pgSz w:w="11906" w:h="16838" w:code="9"/>
          <w:pgMar w:top="794" w:right="1077" w:bottom="567" w:left="1077" w:header="709" w:footer="284" w:gutter="0"/>
          <w:cols w:space="720"/>
        </w:sectPr>
      </w:pPr>
    </w:p>
    <w:p w14:paraId="10629B10" w14:textId="77777777" w:rsidR="001A33D0" w:rsidRPr="005C26E9" w:rsidRDefault="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noProof/>
          <w:color w:val="000000" w:themeColor="text1"/>
        </w:rPr>
      </w:pPr>
      <w:r w:rsidRPr="005C26E9">
        <w:rPr>
          <w:noProof/>
          <w:color w:val="000000" w:themeColor="text1"/>
        </w:rPr>
        <w:lastRenderedPageBreak/>
        <w:t>© ISO</w:t>
      </w:r>
      <w:r w:rsidR="009374BB" w:rsidRPr="005C26E9">
        <w:rPr>
          <w:noProof/>
          <w:color w:val="000000" w:themeColor="text1"/>
          <w:lang w:eastAsia="ja-JP"/>
        </w:rPr>
        <w:t>/IEC</w:t>
      </w:r>
      <w:r w:rsidRPr="005C26E9">
        <w:rPr>
          <w:noProof/>
          <w:color w:val="000000" w:themeColor="text1"/>
        </w:rPr>
        <w:t xml:space="preserve"> 201</w:t>
      </w:r>
      <w:r w:rsidR="00535EF4" w:rsidRPr="005C26E9">
        <w:rPr>
          <w:noProof/>
          <w:color w:val="000000" w:themeColor="text1"/>
        </w:rPr>
        <w:t>9</w:t>
      </w:r>
    </w:p>
    <w:p w14:paraId="31E36D29" w14:textId="77777777" w:rsidR="001A33D0" w:rsidRPr="005C26E9" w:rsidRDefault="00BC394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noProof/>
          <w:color w:val="000000" w:themeColor="text1"/>
          <w:sz w:val="20"/>
        </w:rPr>
      </w:pPr>
      <w:r w:rsidRPr="005C26E9">
        <w:rPr>
          <w:noProof/>
          <w:color w:val="000000" w:themeColor="text1"/>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CDF8825" w14:textId="77777777" w:rsidR="001A33D0" w:rsidRPr="005C26E9" w:rsidRDefault="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noProof/>
          <w:color w:val="000000" w:themeColor="text1"/>
          <w:sz w:val="20"/>
        </w:rPr>
      </w:pPr>
      <w:r w:rsidRPr="005C26E9">
        <w:rPr>
          <w:noProof/>
          <w:color w:val="000000" w:themeColor="text1"/>
          <w:sz w:val="20"/>
        </w:rPr>
        <w:t>ISO copyright office</w:t>
      </w:r>
    </w:p>
    <w:p w14:paraId="2676F3DF" w14:textId="77777777" w:rsidR="001A33D0" w:rsidRPr="005C26E9" w:rsidRDefault="00BC394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noProof/>
          <w:color w:val="000000" w:themeColor="text1"/>
          <w:sz w:val="20"/>
        </w:rPr>
      </w:pPr>
      <w:r w:rsidRPr="005C26E9">
        <w:rPr>
          <w:noProof/>
          <w:color w:val="000000" w:themeColor="text1"/>
          <w:sz w:val="20"/>
        </w:rPr>
        <w:t>CP 401</w:t>
      </w:r>
      <w:r w:rsidR="001A33D0" w:rsidRPr="005C26E9">
        <w:rPr>
          <w:noProof/>
          <w:color w:val="000000" w:themeColor="text1"/>
          <w:sz w:val="20"/>
        </w:rPr>
        <w:t xml:space="preserve"> • </w:t>
      </w:r>
      <w:r w:rsidRPr="005C26E9">
        <w:rPr>
          <w:noProof/>
          <w:color w:val="000000" w:themeColor="text1"/>
          <w:sz w:val="20"/>
        </w:rPr>
        <w:t>Ch. de Blandonnet 8</w:t>
      </w:r>
    </w:p>
    <w:p w14:paraId="3C767260" w14:textId="77777777" w:rsidR="001A33D0" w:rsidRPr="005C26E9" w:rsidRDefault="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noProof/>
          <w:color w:val="000000" w:themeColor="text1"/>
          <w:sz w:val="20"/>
        </w:rPr>
      </w:pPr>
      <w:r w:rsidRPr="005C26E9">
        <w:rPr>
          <w:noProof/>
          <w:color w:val="000000" w:themeColor="text1"/>
          <w:sz w:val="20"/>
        </w:rPr>
        <w:t>CH-1214 Vernier, Geneva</w:t>
      </w:r>
    </w:p>
    <w:p w14:paraId="270EA7D7" w14:textId="77777777" w:rsidR="001A33D0" w:rsidRPr="005C26E9" w:rsidRDefault="00BC394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noProof/>
          <w:color w:val="000000" w:themeColor="text1"/>
          <w:sz w:val="20"/>
        </w:rPr>
      </w:pPr>
      <w:r w:rsidRPr="005C26E9">
        <w:rPr>
          <w:noProof/>
          <w:color w:val="000000" w:themeColor="text1"/>
          <w:sz w:val="20"/>
        </w:rPr>
        <w:t xml:space="preserve">Phone: </w:t>
      </w:r>
      <w:r w:rsidR="001A33D0" w:rsidRPr="005C26E9">
        <w:rPr>
          <w:noProof/>
          <w:color w:val="000000" w:themeColor="text1"/>
          <w:sz w:val="20"/>
        </w:rPr>
        <w:t>+41 22 749 01 11</w:t>
      </w:r>
    </w:p>
    <w:p w14:paraId="7849AA36" w14:textId="77777777" w:rsidR="001A33D0" w:rsidRPr="005C26E9" w:rsidRDefault="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noProof/>
          <w:color w:val="000000" w:themeColor="text1"/>
          <w:sz w:val="20"/>
        </w:rPr>
      </w:pPr>
      <w:r w:rsidRPr="005C26E9">
        <w:rPr>
          <w:noProof/>
          <w:color w:val="000000" w:themeColor="text1"/>
          <w:sz w:val="20"/>
        </w:rPr>
        <w:t>Fax</w:t>
      </w:r>
      <w:r w:rsidR="00BC394B" w:rsidRPr="005C26E9">
        <w:rPr>
          <w:noProof/>
          <w:color w:val="000000" w:themeColor="text1"/>
          <w:sz w:val="20"/>
        </w:rPr>
        <w:t xml:space="preserve">: </w:t>
      </w:r>
      <w:r w:rsidRPr="005C26E9">
        <w:rPr>
          <w:noProof/>
          <w:color w:val="000000" w:themeColor="text1"/>
          <w:sz w:val="20"/>
        </w:rPr>
        <w:t>+41 22 749 09 47</w:t>
      </w:r>
    </w:p>
    <w:p w14:paraId="3D13C1EB" w14:textId="77777777" w:rsidR="001A33D0" w:rsidRPr="005C26E9" w:rsidRDefault="00BC394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noProof/>
          <w:color w:val="000000" w:themeColor="text1"/>
          <w:sz w:val="20"/>
        </w:rPr>
      </w:pPr>
      <w:r w:rsidRPr="005C26E9">
        <w:rPr>
          <w:noProof/>
          <w:color w:val="000000" w:themeColor="text1"/>
          <w:sz w:val="20"/>
        </w:rPr>
        <w:t xml:space="preserve">Email: </w:t>
      </w:r>
      <w:r w:rsidR="001A33D0" w:rsidRPr="005C26E9">
        <w:rPr>
          <w:noProof/>
          <w:color w:val="000000" w:themeColor="text1"/>
          <w:sz w:val="20"/>
        </w:rPr>
        <w:t>copyright@iso.org</w:t>
      </w:r>
    </w:p>
    <w:p w14:paraId="3A032837" w14:textId="77777777" w:rsidR="00BC394B" w:rsidRPr="005C26E9" w:rsidRDefault="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noProof/>
          <w:color w:val="000000" w:themeColor="text1"/>
          <w:sz w:val="20"/>
        </w:rPr>
      </w:pPr>
      <w:r w:rsidRPr="005C26E9">
        <w:rPr>
          <w:noProof/>
          <w:color w:val="000000" w:themeColor="text1"/>
          <w:sz w:val="20"/>
        </w:rPr>
        <w:t>Website: www.iso.org</w:t>
      </w:r>
    </w:p>
    <w:p w14:paraId="262AA9A3" w14:textId="77777777" w:rsidR="001A33D0" w:rsidRPr="005C26E9" w:rsidRDefault="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noProof/>
          <w:color w:val="000000" w:themeColor="text1"/>
          <w:sz w:val="20"/>
        </w:rPr>
      </w:pPr>
      <w:r w:rsidRPr="005C26E9">
        <w:rPr>
          <w:noProof/>
          <w:color w:val="000000" w:themeColor="text1"/>
          <w:sz w:val="20"/>
        </w:rPr>
        <w:t>Published in Switzerland</w:t>
      </w:r>
    </w:p>
    <w:p w14:paraId="4DBA9C05" w14:textId="77777777" w:rsidR="001A33D0" w:rsidRPr="005C26E9" w:rsidRDefault="001A33D0">
      <w:pPr>
        <w:pStyle w:val="zzContents"/>
        <w:spacing w:before="0"/>
        <w:rPr>
          <w:noProof/>
          <w:color w:val="000000" w:themeColor="text1"/>
        </w:rPr>
      </w:pPr>
      <w:r w:rsidRPr="005C26E9">
        <w:rPr>
          <w:noProof/>
          <w:color w:val="000000" w:themeColor="text1"/>
        </w:rPr>
        <w:lastRenderedPageBreak/>
        <w:t>Contents</w:t>
      </w:r>
    </w:p>
    <w:p w14:paraId="1EC9E323" w14:textId="49746192" w:rsidR="0060093D" w:rsidRDefault="0054733A">
      <w:pPr>
        <w:pStyle w:val="TOC1"/>
        <w:rPr>
          <w:rFonts w:asciiTheme="minorHAnsi" w:hAnsiTheme="minorHAnsi" w:cstheme="minorBidi"/>
          <w:b w:val="0"/>
          <w:noProof/>
          <w:kern w:val="2"/>
          <w:sz w:val="21"/>
          <w:lang w:val="en-US" w:eastAsia="ja-JP"/>
        </w:rPr>
      </w:pPr>
      <w:r w:rsidRPr="005C26E9">
        <w:rPr>
          <w:noProof/>
          <w:color w:val="000000" w:themeColor="text1"/>
        </w:rPr>
        <w:fldChar w:fldCharType="begin"/>
      </w:r>
      <w:r w:rsidRPr="005C26E9">
        <w:rPr>
          <w:noProof/>
          <w:color w:val="000000" w:themeColor="text1"/>
        </w:rPr>
        <w:instrText xml:space="preserve"> TOC \o "</w:instrText>
      </w:r>
      <w:r w:rsidR="002C453D" w:rsidRPr="005C26E9">
        <w:rPr>
          <w:noProof/>
          <w:color w:val="000000" w:themeColor="text1"/>
        </w:rPr>
        <w:instrText>1</w:instrText>
      </w:r>
      <w:r w:rsidRPr="005C26E9">
        <w:rPr>
          <w:noProof/>
          <w:color w:val="000000" w:themeColor="text1"/>
        </w:rPr>
        <w:instrText xml:space="preserve">-3" \h \z \t "Heading 1;1;ANNEX;1;Biblio Title;1;Foreword Title;1;Intro Title;1" </w:instrText>
      </w:r>
      <w:r w:rsidRPr="005C26E9">
        <w:rPr>
          <w:noProof/>
          <w:color w:val="000000" w:themeColor="text1"/>
        </w:rPr>
        <w:fldChar w:fldCharType="separate"/>
      </w:r>
      <w:hyperlink w:anchor="_Toc39786698" w:history="1">
        <w:r w:rsidR="0060093D" w:rsidRPr="00970DF1">
          <w:rPr>
            <w:rStyle w:val="Hyperlink"/>
            <w:noProof/>
          </w:rPr>
          <w:t>Foreword</w:t>
        </w:r>
        <w:r w:rsidR="0060093D">
          <w:rPr>
            <w:noProof/>
            <w:webHidden/>
          </w:rPr>
          <w:tab/>
        </w:r>
        <w:r w:rsidR="0060093D">
          <w:rPr>
            <w:noProof/>
            <w:webHidden/>
          </w:rPr>
          <w:fldChar w:fldCharType="begin"/>
        </w:r>
        <w:r w:rsidR="0060093D">
          <w:rPr>
            <w:noProof/>
            <w:webHidden/>
          </w:rPr>
          <w:instrText xml:space="preserve"> PAGEREF _Toc39786698 \h </w:instrText>
        </w:r>
        <w:r w:rsidR="0060093D">
          <w:rPr>
            <w:noProof/>
            <w:webHidden/>
          </w:rPr>
        </w:r>
        <w:r w:rsidR="0060093D">
          <w:rPr>
            <w:noProof/>
            <w:webHidden/>
          </w:rPr>
          <w:fldChar w:fldCharType="separate"/>
        </w:r>
        <w:r w:rsidR="0060093D">
          <w:rPr>
            <w:noProof/>
            <w:webHidden/>
          </w:rPr>
          <w:t>xii</w:t>
        </w:r>
        <w:r w:rsidR="0060093D">
          <w:rPr>
            <w:noProof/>
            <w:webHidden/>
          </w:rPr>
          <w:fldChar w:fldCharType="end"/>
        </w:r>
      </w:hyperlink>
    </w:p>
    <w:p w14:paraId="421B7F12" w14:textId="2D0E34A3" w:rsidR="0060093D" w:rsidRDefault="0060093D">
      <w:pPr>
        <w:pStyle w:val="TOC1"/>
        <w:rPr>
          <w:rFonts w:asciiTheme="minorHAnsi" w:hAnsiTheme="minorHAnsi" w:cstheme="minorBidi"/>
          <w:b w:val="0"/>
          <w:noProof/>
          <w:kern w:val="2"/>
          <w:sz w:val="21"/>
          <w:lang w:val="en-US" w:eastAsia="ja-JP"/>
        </w:rPr>
      </w:pPr>
      <w:hyperlink w:anchor="_Toc39786699" w:history="1">
        <w:r w:rsidRPr="00970DF1">
          <w:rPr>
            <w:rStyle w:val="Hyperlink"/>
            <w:noProof/>
          </w:rPr>
          <w:t>Introduction</w:t>
        </w:r>
        <w:r>
          <w:rPr>
            <w:noProof/>
            <w:webHidden/>
          </w:rPr>
          <w:tab/>
        </w:r>
        <w:r>
          <w:rPr>
            <w:noProof/>
            <w:webHidden/>
          </w:rPr>
          <w:fldChar w:fldCharType="begin"/>
        </w:r>
        <w:r>
          <w:rPr>
            <w:noProof/>
            <w:webHidden/>
          </w:rPr>
          <w:instrText xml:space="preserve"> PAGEREF _Toc39786699 \h </w:instrText>
        </w:r>
        <w:r>
          <w:rPr>
            <w:noProof/>
            <w:webHidden/>
          </w:rPr>
        </w:r>
        <w:r>
          <w:rPr>
            <w:noProof/>
            <w:webHidden/>
          </w:rPr>
          <w:fldChar w:fldCharType="separate"/>
        </w:r>
        <w:r>
          <w:rPr>
            <w:noProof/>
            <w:webHidden/>
          </w:rPr>
          <w:t>xiii</w:t>
        </w:r>
        <w:r>
          <w:rPr>
            <w:noProof/>
            <w:webHidden/>
          </w:rPr>
          <w:fldChar w:fldCharType="end"/>
        </w:r>
      </w:hyperlink>
    </w:p>
    <w:p w14:paraId="33E6A8B6" w14:textId="5A5A477D" w:rsidR="0060093D" w:rsidRDefault="0060093D">
      <w:pPr>
        <w:pStyle w:val="TOC1"/>
        <w:rPr>
          <w:rFonts w:asciiTheme="minorHAnsi" w:hAnsiTheme="minorHAnsi" w:cstheme="minorBidi"/>
          <w:b w:val="0"/>
          <w:noProof/>
          <w:kern w:val="2"/>
          <w:sz w:val="21"/>
          <w:lang w:val="en-US" w:eastAsia="ja-JP"/>
        </w:rPr>
      </w:pPr>
      <w:hyperlink w:anchor="_Toc39786700" w:history="1">
        <w:r w:rsidRPr="00970DF1">
          <w:rPr>
            <w:rStyle w:val="Hyperlink"/>
            <w:noProof/>
          </w:rPr>
          <w:t>1</w:t>
        </w:r>
        <w:r>
          <w:rPr>
            <w:rFonts w:asciiTheme="minorHAnsi" w:hAnsiTheme="minorHAnsi" w:cstheme="minorBidi"/>
            <w:b w:val="0"/>
            <w:noProof/>
            <w:kern w:val="2"/>
            <w:sz w:val="21"/>
            <w:lang w:val="en-US" w:eastAsia="ja-JP"/>
          </w:rPr>
          <w:tab/>
        </w:r>
        <w:r w:rsidRPr="00970DF1">
          <w:rPr>
            <w:rStyle w:val="Hyperlink"/>
            <w:noProof/>
          </w:rPr>
          <w:t>Scope</w:t>
        </w:r>
        <w:r>
          <w:rPr>
            <w:noProof/>
            <w:webHidden/>
          </w:rPr>
          <w:tab/>
        </w:r>
        <w:r>
          <w:rPr>
            <w:noProof/>
            <w:webHidden/>
          </w:rPr>
          <w:fldChar w:fldCharType="begin"/>
        </w:r>
        <w:r>
          <w:rPr>
            <w:noProof/>
            <w:webHidden/>
          </w:rPr>
          <w:instrText xml:space="preserve"> PAGEREF _Toc39786700 \h </w:instrText>
        </w:r>
        <w:r>
          <w:rPr>
            <w:noProof/>
            <w:webHidden/>
          </w:rPr>
        </w:r>
        <w:r>
          <w:rPr>
            <w:noProof/>
            <w:webHidden/>
          </w:rPr>
          <w:fldChar w:fldCharType="separate"/>
        </w:r>
        <w:r>
          <w:rPr>
            <w:noProof/>
            <w:webHidden/>
          </w:rPr>
          <w:t>1</w:t>
        </w:r>
        <w:r>
          <w:rPr>
            <w:noProof/>
            <w:webHidden/>
          </w:rPr>
          <w:fldChar w:fldCharType="end"/>
        </w:r>
      </w:hyperlink>
    </w:p>
    <w:p w14:paraId="32E3196C" w14:textId="14383206" w:rsidR="0060093D" w:rsidRDefault="0060093D">
      <w:pPr>
        <w:pStyle w:val="TOC1"/>
        <w:rPr>
          <w:rFonts w:asciiTheme="minorHAnsi" w:hAnsiTheme="minorHAnsi" w:cstheme="minorBidi"/>
          <w:b w:val="0"/>
          <w:noProof/>
          <w:kern w:val="2"/>
          <w:sz w:val="21"/>
          <w:lang w:val="en-US" w:eastAsia="ja-JP"/>
        </w:rPr>
      </w:pPr>
      <w:hyperlink w:anchor="_Toc39786701" w:history="1">
        <w:r w:rsidRPr="00970DF1">
          <w:rPr>
            <w:rStyle w:val="Hyperlink"/>
            <w:noProof/>
          </w:rPr>
          <w:t>2</w:t>
        </w:r>
        <w:r>
          <w:rPr>
            <w:rFonts w:asciiTheme="minorHAnsi" w:hAnsiTheme="minorHAnsi" w:cstheme="minorBidi"/>
            <w:b w:val="0"/>
            <w:noProof/>
            <w:kern w:val="2"/>
            <w:sz w:val="21"/>
            <w:lang w:val="en-US" w:eastAsia="ja-JP"/>
          </w:rPr>
          <w:tab/>
        </w:r>
        <w:r w:rsidRPr="00970DF1">
          <w:rPr>
            <w:rStyle w:val="Hyperlink"/>
            <w:noProof/>
          </w:rPr>
          <w:t>Normative reference</w:t>
        </w:r>
        <w:r>
          <w:rPr>
            <w:noProof/>
            <w:webHidden/>
          </w:rPr>
          <w:tab/>
        </w:r>
        <w:r>
          <w:rPr>
            <w:noProof/>
            <w:webHidden/>
          </w:rPr>
          <w:fldChar w:fldCharType="begin"/>
        </w:r>
        <w:r>
          <w:rPr>
            <w:noProof/>
            <w:webHidden/>
          </w:rPr>
          <w:instrText xml:space="preserve"> PAGEREF _Toc39786701 \h </w:instrText>
        </w:r>
        <w:r>
          <w:rPr>
            <w:noProof/>
            <w:webHidden/>
          </w:rPr>
        </w:r>
        <w:r>
          <w:rPr>
            <w:noProof/>
            <w:webHidden/>
          </w:rPr>
          <w:fldChar w:fldCharType="separate"/>
        </w:r>
        <w:r>
          <w:rPr>
            <w:noProof/>
            <w:webHidden/>
          </w:rPr>
          <w:t>1</w:t>
        </w:r>
        <w:r>
          <w:rPr>
            <w:noProof/>
            <w:webHidden/>
          </w:rPr>
          <w:fldChar w:fldCharType="end"/>
        </w:r>
      </w:hyperlink>
    </w:p>
    <w:p w14:paraId="4D530CC4" w14:textId="14A4A718" w:rsidR="0060093D" w:rsidRDefault="0060093D">
      <w:pPr>
        <w:pStyle w:val="TOC1"/>
        <w:rPr>
          <w:rFonts w:asciiTheme="minorHAnsi" w:hAnsiTheme="minorHAnsi" w:cstheme="minorBidi"/>
          <w:b w:val="0"/>
          <w:noProof/>
          <w:kern w:val="2"/>
          <w:sz w:val="21"/>
          <w:lang w:val="en-US" w:eastAsia="ja-JP"/>
        </w:rPr>
      </w:pPr>
      <w:hyperlink w:anchor="_Toc39786702" w:history="1">
        <w:r w:rsidRPr="00970DF1">
          <w:rPr>
            <w:rStyle w:val="Hyperlink"/>
            <w:noProof/>
          </w:rPr>
          <w:t>3</w:t>
        </w:r>
        <w:r>
          <w:rPr>
            <w:rFonts w:asciiTheme="minorHAnsi" w:hAnsiTheme="minorHAnsi" w:cstheme="minorBidi"/>
            <w:b w:val="0"/>
            <w:noProof/>
            <w:kern w:val="2"/>
            <w:sz w:val="21"/>
            <w:lang w:val="en-US" w:eastAsia="ja-JP"/>
          </w:rPr>
          <w:tab/>
        </w:r>
        <w:r w:rsidRPr="00970DF1">
          <w:rPr>
            <w:rStyle w:val="Hyperlink"/>
            <w:noProof/>
          </w:rPr>
          <w:t>Terms and definitions</w:t>
        </w:r>
        <w:r>
          <w:rPr>
            <w:noProof/>
            <w:webHidden/>
          </w:rPr>
          <w:tab/>
        </w:r>
        <w:r>
          <w:rPr>
            <w:noProof/>
            <w:webHidden/>
          </w:rPr>
          <w:fldChar w:fldCharType="begin"/>
        </w:r>
        <w:r>
          <w:rPr>
            <w:noProof/>
            <w:webHidden/>
          </w:rPr>
          <w:instrText xml:space="preserve"> PAGEREF _Toc39786702 \h </w:instrText>
        </w:r>
        <w:r>
          <w:rPr>
            <w:noProof/>
            <w:webHidden/>
          </w:rPr>
        </w:r>
        <w:r>
          <w:rPr>
            <w:noProof/>
            <w:webHidden/>
          </w:rPr>
          <w:fldChar w:fldCharType="separate"/>
        </w:r>
        <w:r>
          <w:rPr>
            <w:noProof/>
            <w:webHidden/>
          </w:rPr>
          <w:t>1</w:t>
        </w:r>
        <w:r>
          <w:rPr>
            <w:noProof/>
            <w:webHidden/>
          </w:rPr>
          <w:fldChar w:fldCharType="end"/>
        </w:r>
      </w:hyperlink>
    </w:p>
    <w:p w14:paraId="061D8E74" w14:textId="36E228D2" w:rsidR="0060093D" w:rsidRDefault="0060093D">
      <w:pPr>
        <w:pStyle w:val="TOC1"/>
        <w:rPr>
          <w:rFonts w:asciiTheme="minorHAnsi" w:hAnsiTheme="minorHAnsi" w:cstheme="minorBidi"/>
          <w:b w:val="0"/>
          <w:noProof/>
          <w:kern w:val="2"/>
          <w:sz w:val="21"/>
          <w:lang w:val="en-US" w:eastAsia="ja-JP"/>
        </w:rPr>
      </w:pPr>
      <w:hyperlink w:anchor="_Toc39786703" w:history="1">
        <w:r w:rsidRPr="00970DF1">
          <w:rPr>
            <w:rStyle w:val="Hyperlink"/>
            <w:noProof/>
          </w:rPr>
          <w:t>4</w:t>
        </w:r>
        <w:r>
          <w:rPr>
            <w:rFonts w:asciiTheme="minorHAnsi" w:hAnsiTheme="minorHAnsi" w:cstheme="minorBidi"/>
            <w:b w:val="0"/>
            <w:noProof/>
            <w:kern w:val="2"/>
            <w:sz w:val="21"/>
            <w:lang w:val="en-US" w:eastAsia="ja-JP"/>
          </w:rPr>
          <w:tab/>
        </w:r>
        <w:r w:rsidRPr="00970DF1">
          <w:rPr>
            <w:rStyle w:val="Hyperlink"/>
            <w:noProof/>
          </w:rPr>
          <w:t>Abbreviated terms</w:t>
        </w:r>
        <w:r>
          <w:rPr>
            <w:noProof/>
            <w:webHidden/>
          </w:rPr>
          <w:tab/>
        </w:r>
        <w:r>
          <w:rPr>
            <w:noProof/>
            <w:webHidden/>
          </w:rPr>
          <w:fldChar w:fldCharType="begin"/>
        </w:r>
        <w:r>
          <w:rPr>
            <w:noProof/>
            <w:webHidden/>
          </w:rPr>
          <w:instrText xml:space="preserve"> PAGEREF _Toc39786703 \h </w:instrText>
        </w:r>
        <w:r>
          <w:rPr>
            <w:noProof/>
            <w:webHidden/>
          </w:rPr>
        </w:r>
        <w:r>
          <w:rPr>
            <w:noProof/>
            <w:webHidden/>
          </w:rPr>
          <w:fldChar w:fldCharType="separate"/>
        </w:r>
        <w:r>
          <w:rPr>
            <w:noProof/>
            <w:webHidden/>
          </w:rPr>
          <w:t>10</w:t>
        </w:r>
        <w:r>
          <w:rPr>
            <w:noProof/>
            <w:webHidden/>
          </w:rPr>
          <w:fldChar w:fldCharType="end"/>
        </w:r>
      </w:hyperlink>
    </w:p>
    <w:p w14:paraId="36EEA40D" w14:textId="2BB2AB06" w:rsidR="0060093D" w:rsidRDefault="0060093D">
      <w:pPr>
        <w:pStyle w:val="TOC1"/>
        <w:rPr>
          <w:rFonts w:asciiTheme="minorHAnsi" w:hAnsiTheme="minorHAnsi" w:cstheme="minorBidi"/>
          <w:b w:val="0"/>
          <w:noProof/>
          <w:kern w:val="2"/>
          <w:sz w:val="21"/>
          <w:lang w:val="en-US" w:eastAsia="ja-JP"/>
        </w:rPr>
      </w:pPr>
      <w:hyperlink w:anchor="_Toc39786704" w:history="1">
        <w:r w:rsidRPr="00970DF1">
          <w:rPr>
            <w:rStyle w:val="Hyperlink"/>
            <w:noProof/>
          </w:rPr>
          <w:t>5</w:t>
        </w:r>
        <w:r>
          <w:rPr>
            <w:rFonts w:asciiTheme="minorHAnsi" w:hAnsiTheme="minorHAnsi" w:cstheme="minorBidi"/>
            <w:b w:val="0"/>
            <w:noProof/>
            <w:kern w:val="2"/>
            <w:sz w:val="21"/>
            <w:lang w:val="en-US" w:eastAsia="ja-JP"/>
          </w:rPr>
          <w:tab/>
        </w:r>
        <w:r w:rsidRPr="00970DF1">
          <w:rPr>
            <w:rStyle w:val="Hyperlink"/>
            <w:noProof/>
          </w:rPr>
          <w:t>Conventions</w:t>
        </w:r>
        <w:r>
          <w:rPr>
            <w:noProof/>
            <w:webHidden/>
          </w:rPr>
          <w:tab/>
        </w:r>
        <w:r>
          <w:rPr>
            <w:noProof/>
            <w:webHidden/>
          </w:rPr>
          <w:fldChar w:fldCharType="begin"/>
        </w:r>
        <w:r>
          <w:rPr>
            <w:noProof/>
            <w:webHidden/>
          </w:rPr>
          <w:instrText xml:space="preserve"> PAGEREF _Toc39786704 \h </w:instrText>
        </w:r>
        <w:r>
          <w:rPr>
            <w:noProof/>
            <w:webHidden/>
          </w:rPr>
        </w:r>
        <w:r>
          <w:rPr>
            <w:noProof/>
            <w:webHidden/>
          </w:rPr>
          <w:fldChar w:fldCharType="separate"/>
        </w:r>
        <w:r>
          <w:rPr>
            <w:noProof/>
            <w:webHidden/>
          </w:rPr>
          <w:t>11</w:t>
        </w:r>
        <w:r>
          <w:rPr>
            <w:noProof/>
            <w:webHidden/>
          </w:rPr>
          <w:fldChar w:fldCharType="end"/>
        </w:r>
      </w:hyperlink>
    </w:p>
    <w:p w14:paraId="7C184B21" w14:textId="50663E80" w:rsidR="0060093D" w:rsidRDefault="0060093D">
      <w:pPr>
        <w:pStyle w:val="TOC2"/>
        <w:rPr>
          <w:rFonts w:asciiTheme="minorHAnsi" w:hAnsiTheme="minorHAnsi" w:cstheme="minorBidi"/>
          <w:b w:val="0"/>
          <w:noProof/>
          <w:kern w:val="2"/>
          <w:sz w:val="21"/>
          <w:lang w:val="en-US" w:eastAsia="ja-JP"/>
        </w:rPr>
      </w:pPr>
      <w:hyperlink w:anchor="_Toc39786705" w:history="1">
        <w:r w:rsidRPr="00970DF1">
          <w:rPr>
            <w:rStyle w:val="Hyperlink"/>
            <w:noProof/>
          </w:rPr>
          <w:t>5.1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_Toc39786705 \h </w:instrText>
        </w:r>
        <w:r>
          <w:rPr>
            <w:noProof/>
            <w:webHidden/>
          </w:rPr>
        </w:r>
        <w:r>
          <w:rPr>
            <w:noProof/>
            <w:webHidden/>
          </w:rPr>
          <w:fldChar w:fldCharType="separate"/>
        </w:r>
        <w:r>
          <w:rPr>
            <w:noProof/>
            <w:webHidden/>
          </w:rPr>
          <w:t>11</w:t>
        </w:r>
        <w:r>
          <w:rPr>
            <w:noProof/>
            <w:webHidden/>
          </w:rPr>
          <w:fldChar w:fldCharType="end"/>
        </w:r>
      </w:hyperlink>
    </w:p>
    <w:p w14:paraId="4B072AF9" w14:textId="545CEB2A" w:rsidR="0060093D" w:rsidRDefault="0060093D">
      <w:pPr>
        <w:pStyle w:val="TOC2"/>
        <w:rPr>
          <w:rFonts w:asciiTheme="minorHAnsi" w:hAnsiTheme="minorHAnsi" w:cstheme="minorBidi"/>
          <w:b w:val="0"/>
          <w:noProof/>
          <w:kern w:val="2"/>
          <w:sz w:val="21"/>
          <w:lang w:val="en-US" w:eastAsia="ja-JP"/>
        </w:rPr>
      </w:pPr>
      <w:hyperlink w:anchor="_Toc39786706" w:history="1">
        <w:r w:rsidRPr="00970DF1">
          <w:rPr>
            <w:rStyle w:val="Hyperlink"/>
            <w:noProof/>
          </w:rPr>
          <w:t>5.2</w:t>
        </w:r>
        <w:r>
          <w:rPr>
            <w:rFonts w:asciiTheme="minorHAnsi" w:hAnsiTheme="minorHAnsi" w:cstheme="minorBidi"/>
            <w:b w:val="0"/>
            <w:noProof/>
            <w:kern w:val="2"/>
            <w:sz w:val="21"/>
            <w:lang w:val="en-US" w:eastAsia="ja-JP"/>
          </w:rPr>
          <w:tab/>
        </w:r>
        <w:r w:rsidRPr="00970DF1">
          <w:rPr>
            <w:rStyle w:val="Hyperlink"/>
            <w:noProof/>
          </w:rPr>
          <w:t>Arithmetic operators</w:t>
        </w:r>
        <w:r>
          <w:rPr>
            <w:noProof/>
            <w:webHidden/>
          </w:rPr>
          <w:tab/>
        </w:r>
        <w:r>
          <w:rPr>
            <w:noProof/>
            <w:webHidden/>
          </w:rPr>
          <w:fldChar w:fldCharType="begin"/>
        </w:r>
        <w:r>
          <w:rPr>
            <w:noProof/>
            <w:webHidden/>
          </w:rPr>
          <w:instrText xml:space="preserve"> PAGEREF _Toc39786706 \h </w:instrText>
        </w:r>
        <w:r>
          <w:rPr>
            <w:noProof/>
            <w:webHidden/>
          </w:rPr>
        </w:r>
        <w:r>
          <w:rPr>
            <w:noProof/>
            <w:webHidden/>
          </w:rPr>
          <w:fldChar w:fldCharType="separate"/>
        </w:r>
        <w:r>
          <w:rPr>
            <w:noProof/>
            <w:webHidden/>
          </w:rPr>
          <w:t>11</w:t>
        </w:r>
        <w:r>
          <w:rPr>
            <w:noProof/>
            <w:webHidden/>
          </w:rPr>
          <w:fldChar w:fldCharType="end"/>
        </w:r>
      </w:hyperlink>
    </w:p>
    <w:p w14:paraId="6D086134" w14:textId="4DAE5C89" w:rsidR="0060093D" w:rsidRDefault="0060093D">
      <w:pPr>
        <w:pStyle w:val="TOC2"/>
        <w:rPr>
          <w:rFonts w:asciiTheme="minorHAnsi" w:hAnsiTheme="minorHAnsi" w:cstheme="minorBidi"/>
          <w:b w:val="0"/>
          <w:noProof/>
          <w:kern w:val="2"/>
          <w:sz w:val="21"/>
          <w:lang w:val="en-US" w:eastAsia="ja-JP"/>
        </w:rPr>
      </w:pPr>
      <w:hyperlink w:anchor="_Toc39786707" w:history="1">
        <w:r w:rsidRPr="00970DF1">
          <w:rPr>
            <w:rStyle w:val="Hyperlink"/>
            <w:noProof/>
          </w:rPr>
          <w:t>5.3</w:t>
        </w:r>
        <w:r>
          <w:rPr>
            <w:rFonts w:asciiTheme="minorHAnsi" w:hAnsiTheme="minorHAnsi" w:cstheme="minorBidi"/>
            <w:b w:val="0"/>
            <w:noProof/>
            <w:kern w:val="2"/>
            <w:sz w:val="21"/>
            <w:lang w:val="en-US" w:eastAsia="ja-JP"/>
          </w:rPr>
          <w:tab/>
        </w:r>
        <w:r w:rsidRPr="00970DF1">
          <w:rPr>
            <w:rStyle w:val="Hyperlink"/>
            <w:noProof/>
          </w:rPr>
          <w:t>Logical operators</w:t>
        </w:r>
        <w:r>
          <w:rPr>
            <w:noProof/>
            <w:webHidden/>
          </w:rPr>
          <w:tab/>
        </w:r>
        <w:r>
          <w:rPr>
            <w:noProof/>
            <w:webHidden/>
          </w:rPr>
          <w:fldChar w:fldCharType="begin"/>
        </w:r>
        <w:r>
          <w:rPr>
            <w:noProof/>
            <w:webHidden/>
          </w:rPr>
          <w:instrText xml:space="preserve"> PAGEREF _Toc39786707 \h </w:instrText>
        </w:r>
        <w:r>
          <w:rPr>
            <w:noProof/>
            <w:webHidden/>
          </w:rPr>
        </w:r>
        <w:r>
          <w:rPr>
            <w:noProof/>
            <w:webHidden/>
          </w:rPr>
          <w:fldChar w:fldCharType="separate"/>
        </w:r>
        <w:r>
          <w:rPr>
            <w:noProof/>
            <w:webHidden/>
          </w:rPr>
          <w:t>11</w:t>
        </w:r>
        <w:r>
          <w:rPr>
            <w:noProof/>
            <w:webHidden/>
          </w:rPr>
          <w:fldChar w:fldCharType="end"/>
        </w:r>
      </w:hyperlink>
    </w:p>
    <w:p w14:paraId="7586046B" w14:textId="67EB9EC8" w:rsidR="0060093D" w:rsidRDefault="0060093D">
      <w:pPr>
        <w:pStyle w:val="TOC2"/>
        <w:rPr>
          <w:rFonts w:asciiTheme="minorHAnsi" w:hAnsiTheme="minorHAnsi" w:cstheme="minorBidi"/>
          <w:b w:val="0"/>
          <w:noProof/>
          <w:kern w:val="2"/>
          <w:sz w:val="21"/>
          <w:lang w:val="en-US" w:eastAsia="ja-JP"/>
        </w:rPr>
      </w:pPr>
      <w:hyperlink w:anchor="_Toc39786708" w:history="1">
        <w:r w:rsidRPr="00970DF1">
          <w:rPr>
            <w:rStyle w:val="Hyperlink"/>
            <w:noProof/>
          </w:rPr>
          <w:t>5.4</w:t>
        </w:r>
        <w:r>
          <w:rPr>
            <w:rFonts w:asciiTheme="minorHAnsi" w:hAnsiTheme="minorHAnsi" w:cstheme="minorBidi"/>
            <w:b w:val="0"/>
            <w:noProof/>
            <w:kern w:val="2"/>
            <w:sz w:val="21"/>
            <w:lang w:val="en-US" w:eastAsia="ja-JP"/>
          </w:rPr>
          <w:tab/>
        </w:r>
        <w:r w:rsidRPr="00970DF1">
          <w:rPr>
            <w:rStyle w:val="Hyperlink"/>
            <w:noProof/>
          </w:rPr>
          <w:t>Relational operators</w:t>
        </w:r>
        <w:r>
          <w:rPr>
            <w:noProof/>
            <w:webHidden/>
          </w:rPr>
          <w:tab/>
        </w:r>
        <w:r>
          <w:rPr>
            <w:noProof/>
            <w:webHidden/>
          </w:rPr>
          <w:fldChar w:fldCharType="begin"/>
        </w:r>
        <w:r>
          <w:rPr>
            <w:noProof/>
            <w:webHidden/>
          </w:rPr>
          <w:instrText xml:space="preserve"> PAGEREF _Toc39786708 \h </w:instrText>
        </w:r>
        <w:r>
          <w:rPr>
            <w:noProof/>
            <w:webHidden/>
          </w:rPr>
        </w:r>
        <w:r>
          <w:rPr>
            <w:noProof/>
            <w:webHidden/>
          </w:rPr>
          <w:fldChar w:fldCharType="separate"/>
        </w:r>
        <w:r>
          <w:rPr>
            <w:noProof/>
            <w:webHidden/>
          </w:rPr>
          <w:t>11</w:t>
        </w:r>
        <w:r>
          <w:rPr>
            <w:noProof/>
            <w:webHidden/>
          </w:rPr>
          <w:fldChar w:fldCharType="end"/>
        </w:r>
      </w:hyperlink>
    </w:p>
    <w:p w14:paraId="316478E1" w14:textId="74003A99" w:rsidR="0060093D" w:rsidRDefault="0060093D">
      <w:pPr>
        <w:pStyle w:val="TOC2"/>
        <w:rPr>
          <w:rFonts w:asciiTheme="minorHAnsi" w:hAnsiTheme="minorHAnsi" w:cstheme="minorBidi"/>
          <w:b w:val="0"/>
          <w:noProof/>
          <w:kern w:val="2"/>
          <w:sz w:val="21"/>
          <w:lang w:val="en-US" w:eastAsia="ja-JP"/>
        </w:rPr>
      </w:pPr>
      <w:hyperlink w:anchor="_Toc39786709" w:history="1">
        <w:r w:rsidRPr="00970DF1">
          <w:rPr>
            <w:rStyle w:val="Hyperlink"/>
            <w:noProof/>
          </w:rPr>
          <w:t>5.5</w:t>
        </w:r>
        <w:r>
          <w:rPr>
            <w:rFonts w:asciiTheme="minorHAnsi" w:hAnsiTheme="minorHAnsi" w:cstheme="minorBidi"/>
            <w:b w:val="0"/>
            <w:noProof/>
            <w:kern w:val="2"/>
            <w:sz w:val="21"/>
            <w:lang w:val="en-US" w:eastAsia="ja-JP"/>
          </w:rPr>
          <w:tab/>
        </w:r>
        <w:r w:rsidRPr="00970DF1">
          <w:rPr>
            <w:rStyle w:val="Hyperlink"/>
            <w:noProof/>
          </w:rPr>
          <w:t>Bit-wise operators</w:t>
        </w:r>
        <w:r>
          <w:rPr>
            <w:noProof/>
            <w:webHidden/>
          </w:rPr>
          <w:tab/>
        </w:r>
        <w:r>
          <w:rPr>
            <w:noProof/>
            <w:webHidden/>
          </w:rPr>
          <w:fldChar w:fldCharType="begin"/>
        </w:r>
        <w:r>
          <w:rPr>
            <w:noProof/>
            <w:webHidden/>
          </w:rPr>
          <w:instrText xml:space="preserve"> PAGEREF _Toc39786709 \h </w:instrText>
        </w:r>
        <w:r>
          <w:rPr>
            <w:noProof/>
            <w:webHidden/>
          </w:rPr>
        </w:r>
        <w:r>
          <w:rPr>
            <w:noProof/>
            <w:webHidden/>
          </w:rPr>
          <w:fldChar w:fldCharType="separate"/>
        </w:r>
        <w:r>
          <w:rPr>
            <w:noProof/>
            <w:webHidden/>
          </w:rPr>
          <w:t>12</w:t>
        </w:r>
        <w:r>
          <w:rPr>
            <w:noProof/>
            <w:webHidden/>
          </w:rPr>
          <w:fldChar w:fldCharType="end"/>
        </w:r>
      </w:hyperlink>
    </w:p>
    <w:p w14:paraId="767E1AE3" w14:textId="6F37B2C8" w:rsidR="0060093D" w:rsidRDefault="0060093D">
      <w:pPr>
        <w:pStyle w:val="TOC2"/>
        <w:rPr>
          <w:rFonts w:asciiTheme="minorHAnsi" w:hAnsiTheme="minorHAnsi" w:cstheme="minorBidi"/>
          <w:b w:val="0"/>
          <w:noProof/>
          <w:kern w:val="2"/>
          <w:sz w:val="21"/>
          <w:lang w:val="en-US" w:eastAsia="ja-JP"/>
        </w:rPr>
      </w:pPr>
      <w:hyperlink w:anchor="_Toc39786710" w:history="1">
        <w:r w:rsidRPr="00970DF1">
          <w:rPr>
            <w:rStyle w:val="Hyperlink"/>
            <w:noProof/>
          </w:rPr>
          <w:t>5.6</w:t>
        </w:r>
        <w:r>
          <w:rPr>
            <w:rFonts w:asciiTheme="minorHAnsi" w:hAnsiTheme="minorHAnsi" w:cstheme="minorBidi"/>
            <w:b w:val="0"/>
            <w:noProof/>
            <w:kern w:val="2"/>
            <w:sz w:val="21"/>
            <w:lang w:val="en-US" w:eastAsia="ja-JP"/>
          </w:rPr>
          <w:tab/>
        </w:r>
        <w:r w:rsidRPr="00970DF1">
          <w:rPr>
            <w:rStyle w:val="Hyperlink"/>
            <w:noProof/>
          </w:rPr>
          <w:t>Assignment operators</w:t>
        </w:r>
        <w:r>
          <w:rPr>
            <w:noProof/>
            <w:webHidden/>
          </w:rPr>
          <w:tab/>
        </w:r>
        <w:r>
          <w:rPr>
            <w:noProof/>
            <w:webHidden/>
          </w:rPr>
          <w:fldChar w:fldCharType="begin"/>
        </w:r>
        <w:r>
          <w:rPr>
            <w:noProof/>
            <w:webHidden/>
          </w:rPr>
          <w:instrText xml:space="preserve"> PAGEREF _Toc39786710 \h </w:instrText>
        </w:r>
        <w:r>
          <w:rPr>
            <w:noProof/>
            <w:webHidden/>
          </w:rPr>
        </w:r>
        <w:r>
          <w:rPr>
            <w:noProof/>
            <w:webHidden/>
          </w:rPr>
          <w:fldChar w:fldCharType="separate"/>
        </w:r>
        <w:r>
          <w:rPr>
            <w:noProof/>
            <w:webHidden/>
          </w:rPr>
          <w:t>12</w:t>
        </w:r>
        <w:r>
          <w:rPr>
            <w:noProof/>
            <w:webHidden/>
          </w:rPr>
          <w:fldChar w:fldCharType="end"/>
        </w:r>
      </w:hyperlink>
    </w:p>
    <w:p w14:paraId="5EDA7DC9" w14:textId="724838EA" w:rsidR="0060093D" w:rsidRDefault="0060093D">
      <w:pPr>
        <w:pStyle w:val="TOC2"/>
        <w:rPr>
          <w:rFonts w:asciiTheme="minorHAnsi" w:hAnsiTheme="minorHAnsi" w:cstheme="minorBidi"/>
          <w:b w:val="0"/>
          <w:noProof/>
          <w:kern w:val="2"/>
          <w:sz w:val="21"/>
          <w:lang w:val="en-US" w:eastAsia="ja-JP"/>
        </w:rPr>
      </w:pPr>
      <w:hyperlink w:anchor="_Toc39786711" w:history="1">
        <w:r w:rsidRPr="00970DF1">
          <w:rPr>
            <w:rStyle w:val="Hyperlink"/>
            <w:noProof/>
          </w:rPr>
          <w:t>5.7</w:t>
        </w:r>
        <w:r>
          <w:rPr>
            <w:rFonts w:asciiTheme="minorHAnsi" w:hAnsiTheme="minorHAnsi" w:cstheme="minorBidi"/>
            <w:b w:val="0"/>
            <w:noProof/>
            <w:kern w:val="2"/>
            <w:sz w:val="21"/>
            <w:lang w:val="en-US" w:eastAsia="ja-JP"/>
          </w:rPr>
          <w:tab/>
        </w:r>
        <w:r w:rsidRPr="00970DF1">
          <w:rPr>
            <w:rStyle w:val="Hyperlink"/>
            <w:noProof/>
          </w:rPr>
          <w:t>Range notation</w:t>
        </w:r>
        <w:r>
          <w:rPr>
            <w:noProof/>
            <w:webHidden/>
          </w:rPr>
          <w:tab/>
        </w:r>
        <w:r>
          <w:rPr>
            <w:noProof/>
            <w:webHidden/>
          </w:rPr>
          <w:fldChar w:fldCharType="begin"/>
        </w:r>
        <w:r>
          <w:rPr>
            <w:noProof/>
            <w:webHidden/>
          </w:rPr>
          <w:instrText xml:space="preserve"> PAGEREF _Toc39786711 \h </w:instrText>
        </w:r>
        <w:r>
          <w:rPr>
            <w:noProof/>
            <w:webHidden/>
          </w:rPr>
        </w:r>
        <w:r>
          <w:rPr>
            <w:noProof/>
            <w:webHidden/>
          </w:rPr>
          <w:fldChar w:fldCharType="separate"/>
        </w:r>
        <w:r>
          <w:rPr>
            <w:noProof/>
            <w:webHidden/>
          </w:rPr>
          <w:t>12</w:t>
        </w:r>
        <w:r>
          <w:rPr>
            <w:noProof/>
            <w:webHidden/>
          </w:rPr>
          <w:fldChar w:fldCharType="end"/>
        </w:r>
      </w:hyperlink>
    </w:p>
    <w:p w14:paraId="7F1863A7" w14:textId="78BC5A37" w:rsidR="0060093D" w:rsidRDefault="0060093D">
      <w:pPr>
        <w:pStyle w:val="TOC2"/>
        <w:rPr>
          <w:rFonts w:asciiTheme="minorHAnsi" w:hAnsiTheme="minorHAnsi" w:cstheme="minorBidi"/>
          <w:b w:val="0"/>
          <w:noProof/>
          <w:kern w:val="2"/>
          <w:sz w:val="21"/>
          <w:lang w:val="en-US" w:eastAsia="ja-JP"/>
        </w:rPr>
      </w:pPr>
      <w:hyperlink w:anchor="_Toc39786712" w:history="1">
        <w:r w:rsidRPr="00970DF1">
          <w:rPr>
            <w:rStyle w:val="Hyperlink"/>
            <w:noProof/>
          </w:rPr>
          <w:t>5.8</w:t>
        </w:r>
        <w:r>
          <w:rPr>
            <w:rFonts w:asciiTheme="minorHAnsi" w:hAnsiTheme="minorHAnsi" w:cstheme="minorBidi"/>
            <w:b w:val="0"/>
            <w:noProof/>
            <w:kern w:val="2"/>
            <w:sz w:val="21"/>
            <w:lang w:val="en-US" w:eastAsia="ja-JP"/>
          </w:rPr>
          <w:tab/>
        </w:r>
        <w:r w:rsidRPr="00970DF1">
          <w:rPr>
            <w:rStyle w:val="Hyperlink"/>
            <w:noProof/>
          </w:rPr>
          <w:t>Mathematical functions</w:t>
        </w:r>
        <w:r>
          <w:rPr>
            <w:noProof/>
            <w:webHidden/>
          </w:rPr>
          <w:tab/>
        </w:r>
        <w:r>
          <w:rPr>
            <w:noProof/>
            <w:webHidden/>
          </w:rPr>
          <w:fldChar w:fldCharType="begin"/>
        </w:r>
        <w:r>
          <w:rPr>
            <w:noProof/>
            <w:webHidden/>
          </w:rPr>
          <w:instrText xml:space="preserve"> PAGEREF _Toc39786712 \h </w:instrText>
        </w:r>
        <w:r>
          <w:rPr>
            <w:noProof/>
            <w:webHidden/>
          </w:rPr>
        </w:r>
        <w:r>
          <w:rPr>
            <w:noProof/>
            <w:webHidden/>
          </w:rPr>
          <w:fldChar w:fldCharType="separate"/>
        </w:r>
        <w:r>
          <w:rPr>
            <w:noProof/>
            <w:webHidden/>
          </w:rPr>
          <w:t>12</w:t>
        </w:r>
        <w:r>
          <w:rPr>
            <w:noProof/>
            <w:webHidden/>
          </w:rPr>
          <w:fldChar w:fldCharType="end"/>
        </w:r>
      </w:hyperlink>
    </w:p>
    <w:p w14:paraId="65B4037D" w14:textId="1A92CE58" w:rsidR="0060093D" w:rsidRDefault="0060093D">
      <w:pPr>
        <w:pStyle w:val="TOC2"/>
        <w:rPr>
          <w:rFonts w:asciiTheme="minorHAnsi" w:hAnsiTheme="minorHAnsi" w:cstheme="minorBidi"/>
          <w:b w:val="0"/>
          <w:noProof/>
          <w:kern w:val="2"/>
          <w:sz w:val="21"/>
          <w:lang w:val="en-US" w:eastAsia="ja-JP"/>
        </w:rPr>
      </w:pPr>
      <w:hyperlink w:anchor="_Toc39786713" w:history="1">
        <w:r w:rsidRPr="00970DF1">
          <w:rPr>
            <w:rStyle w:val="Hyperlink"/>
            <w:noProof/>
          </w:rPr>
          <w:t>5.9</w:t>
        </w:r>
        <w:r>
          <w:rPr>
            <w:rFonts w:asciiTheme="minorHAnsi" w:hAnsiTheme="minorHAnsi" w:cstheme="minorBidi"/>
            <w:b w:val="0"/>
            <w:noProof/>
            <w:kern w:val="2"/>
            <w:sz w:val="21"/>
            <w:lang w:val="en-US" w:eastAsia="ja-JP"/>
          </w:rPr>
          <w:tab/>
        </w:r>
        <w:r w:rsidRPr="00970DF1">
          <w:rPr>
            <w:rStyle w:val="Hyperlink"/>
            <w:noProof/>
          </w:rPr>
          <w:t>Order of operation precedence</w:t>
        </w:r>
        <w:r>
          <w:rPr>
            <w:noProof/>
            <w:webHidden/>
          </w:rPr>
          <w:tab/>
        </w:r>
        <w:r>
          <w:rPr>
            <w:noProof/>
            <w:webHidden/>
          </w:rPr>
          <w:fldChar w:fldCharType="begin"/>
        </w:r>
        <w:r>
          <w:rPr>
            <w:noProof/>
            <w:webHidden/>
          </w:rPr>
          <w:instrText xml:space="preserve"> PAGEREF _Toc39786713 \h </w:instrText>
        </w:r>
        <w:r>
          <w:rPr>
            <w:noProof/>
            <w:webHidden/>
          </w:rPr>
        </w:r>
        <w:r>
          <w:rPr>
            <w:noProof/>
            <w:webHidden/>
          </w:rPr>
          <w:fldChar w:fldCharType="separate"/>
        </w:r>
        <w:r>
          <w:rPr>
            <w:noProof/>
            <w:webHidden/>
          </w:rPr>
          <w:t>13</w:t>
        </w:r>
        <w:r>
          <w:rPr>
            <w:noProof/>
            <w:webHidden/>
          </w:rPr>
          <w:fldChar w:fldCharType="end"/>
        </w:r>
      </w:hyperlink>
    </w:p>
    <w:p w14:paraId="45F6BC22" w14:textId="1671FD33" w:rsidR="0060093D" w:rsidRDefault="0060093D">
      <w:pPr>
        <w:pStyle w:val="TOC2"/>
        <w:rPr>
          <w:rFonts w:asciiTheme="minorHAnsi" w:hAnsiTheme="minorHAnsi" w:cstheme="minorBidi"/>
          <w:b w:val="0"/>
          <w:noProof/>
          <w:kern w:val="2"/>
          <w:sz w:val="21"/>
          <w:lang w:val="en-US" w:eastAsia="ja-JP"/>
        </w:rPr>
      </w:pPr>
      <w:hyperlink w:anchor="_Toc39786714" w:history="1">
        <w:r w:rsidRPr="00970DF1">
          <w:rPr>
            <w:rStyle w:val="Hyperlink"/>
            <w:noProof/>
          </w:rPr>
          <w:t>5.10</w:t>
        </w:r>
        <w:r>
          <w:rPr>
            <w:rFonts w:asciiTheme="minorHAnsi" w:hAnsiTheme="minorHAnsi" w:cstheme="minorBidi"/>
            <w:b w:val="0"/>
            <w:noProof/>
            <w:kern w:val="2"/>
            <w:sz w:val="21"/>
            <w:lang w:val="en-US" w:eastAsia="ja-JP"/>
          </w:rPr>
          <w:tab/>
        </w:r>
        <w:r w:rsidRPr="00970DF1">
          <w:rPr>
            <w:rStyle w:val="Hyperlink"/>
            <w:noProof/>
          </w:rPr>
          <w:t>Variables, syntax elements, and tables</w:t>
        </w:r>
        <w:r>
          <w:rPr>
            <w:noProof/>
            <w:webHidden/>
          </w:rPr>
          <w:tab/>
        </w:r>
        <w:r>
          <w:rPr>
            <w:noProof/>
            <w:webHidden/>
          </w:rPr>
          <w:fldChar w:fldCharType="begin"/>
        </w:r>
        <w:r>
          <w:rPr>
            <w:noProof/>
            <w:webHidden/>
          </w:rPr>
          <w:instrText xml:space="preserve"> PAGEREF _Toc39786714 \h </w:instrText>
        </w:r>
        <w:r>
          <w:rPr>
            <w:noProof/>
            <w:webHidden/>
          </w:rPr>
        </w:r>
        <w:r>
          <w:rPr>
            <w:noProof/>
            <w:webHidden/>
          </w:rPr>
          <w:fldChar w:fldCharType="separate"/>
        </w:r>
        <w:r>
          <w:rPr>
            <w:noProof/>
            <w:webHidden/>
          </w:rPr>
          <w:t>14</w:t>
        </w:r>
        <w:r>
          <w:rPr>
            <w:noProof/>
            <w:webHidden/>
          </w:rPr>
          <w:fldChar w:fldCharType="end"/>
        </w:r>
      </w:hyperlink>
    </w:p>
    <w:p w14:paraId="259C4982" w14:textId="031232B0" w:rsidR="0060093D" w:rsidRDefault="0060093D">
      <w:pPr>
        <w:pStyle w:val="TOC2"/>
        <w:rPr>
          <w:rFonts w:asciiTheme="minorHAnsi" w:hAnsiTheme="minorHAnsi" w:cstheme="minorBidi"/>
          <w:b w:val="0"/>
          <w:noProof/>
          <w:kern w:val="2"/>
          <w:sz w:val="21"/>
          <w:lang w:val="en-US" w:eastAsia="ja-JP"/>
        </w:rPr>
      </w:pPr>
      <w:hyperlink w:anchor="_Toc39786715" w:history="1">
        <w:r w:rsidRPr="00970DF1">
          <w:rPr>
            <w:rStyle w:val="Hyperlink"/>
            <w:noProof/>
          </w:rPr>
          <w:t>5.11</w:t>
        </w:r>
        <w:r>
          <w:rPr>
            <w:rFonts w:asciiTheme="minorHAnsi" w:hAnsiTheme="minorHAnsi" w:cstheme="minorBidi"/>
            <w:b w:val="0"/>
            <w:noProof/>
            <w:kern w:val="2"/>
            <w:sz w:val="21"/>
            <w:lang w:val="en-US" w:eastAsia="ja-JP"/>
          </w:rPr>
          <w:tab/>
        </w:r>
        <w:r w:rsidRPr="00970DF1">
          <w:rPr>
            <w:rStyle w:val="Hyperlink"/>
            <w:noProof/>
          </w:rPr>
          <w:t>Text description of logical operations</w:t>
        </w:r>
        <w:r>
          <w:rPr>
            <w:noProof/>
            <w:webHidden/>
          </w:rPr>
          <w:tab/>
        </w:r>
        <w:r>
          <w:rPr>
            <w:noProof/>
            <w:webHidden/>
          </w:rPr>
          <w:fldChar w:fldCharType="begin"/>
        </w:r>
        <w:r>
          <w:rPr>
            <w:noProof/>
            <w:webHidden/>
          </w:rPr>
          <w:instrText xml:space="preserve"> PAGEREF _Toc39786715 \h </w:instrText>
        </w:r>
        <w:r>
          <w:rPr>
            <w:noProof/>
            <w:webHidden/>
          </w:rPr>
        </w:r>
        <w:r>
          <w:rPr>
            <w:noProof/>
            <w:webHidden/>
          </w:rPr>
          <w:fldChar w:fldCharType="separate"/>
        </w:r>
        <w:r>
          <w:rPr>
            <w:noProof/>
            <w:webHidden/>
          </w:rPr>
          <w:t>15</w:t>
        </w:r>
        <w:r>
          <w:rPr>
            <w:noProof/>
            <w:webHidden/>
          </w:rPr>
          <w:fldChar w:fldCharType="end"/>
        </w:r>
      </w:hyperlink>
    </w:p>
    <w:p w14:paraId="77BCBBF1" w14:textId="34966EEE" w:rsidR="0060093D" w:rsidRDefault="0060093D">
      <w:pPr>
        <w:pStyle w:val="TOC2"/>
        <w:rPr>
          <w:rFonts w:asciiTheme="minorHAnsi" w:hAnsiTheme="minorHAnsi" w:cstheme="minorBidi"/>
          <w:b w:val="0"/>
          <w:noProof/>
          <w:kern w:val="2"/>
          <w:sz w:val="21"/>
          <w:lang w:val="en-US" w:eastAsia="ja-JP"/>
        </w:rPr>
      </w:pPr>
      <w:hyperlink w:anchor="_Toc39786716" w:history="1">
        <w:r w:rsidRPr="00970DF1">
          <w:rPr>
            <w:rStyle w:val="Hyperlink"/>
            <w:noProof/>
          </w:rPr>
          <w:t>5.12</w:t>
        </w:r>
        <w:r>
          <w:rPr>
            <w:rFonts w:asciiTheme="minorHAnsi" w:hAnsiTheme="minorHAnsi" w:cstheme="minorBidi"/>
            <w:b w:val="0"/>
            <w:noProof/>
            <w:kern w:val="2"/>
            <w:sz w:val="21"/>
            <w:lang w:val="en-US" w:eastAsia="ja-JP"/>
          </w:rPr>
          <w:tab/>
        </w:r>
        <w:r w:rsidRPr="00970DF1">
          <w:rPr>
            <w:rStyle w:val="Hyperlink"/>
            <w:noProof/>
          </w:rPr>
          <w:t>Processes</w:t>
        </w:r>
        <w:r>
          <w:rPr>
            <w:noProof/>
            <w:webHidden/>
          </w:rPr>
          <w:tab/>
        </w:r>
        <w:r>
          <w:rPr>
            <w:noProof/>
            <w:webHidden/>
          </w:rPr>
          <w:fldChar w:fldCharType="begin"/>
        </w:r>
        <w:r>
          <w:rPr>
            <w:noProof/>
            <w:webHidden/>
          </w:rPr>
          <w:instrText xml:space="preserve"> PAGEREF _Toc39786716 \h </w:instrText>
        </w:r>
        <w:r>
          <w:rPr>
            <w:noProof/>
            <w:webHidden/>
          </w:rPr>
        </w:r>
        <w:r>
          <w:rPr>
            <w:noProof/>
            <w:webHidden/>
          </w:rPr>
          <w:fldChar w:fldCharType="separate"/>
        </w:r>
        <w:r>
          <w:rPr>
            <w:noProof/>
            <w:webHidden/>
          </w:rPr>
          <w:t>17</w:t>
        </w:r>
        <w:r>
          <w:rPr>
            <w:noProof/>
            <w:webHidden/>
          </w:rPr>
          <w:fldChar w:fldCharType="end"/>
        </w:r>
      </w:hyperlink>
    </w:p>
    <w:p w14:paraId="1E8303D7" w14:textId="14309F76" w:rsidR="0060093D" w:rsidRDefault="0060093D">
      <w:pPr>
        <w:pStyle w:val="TOC1"/>
        <w:rPr>
          <w:rFonts w:asciiTheme="minorHAnsi" w:hAnsiTheme="minorHAnsi" w:cstheme="minorBidi"/>
          <w:b w:val="0"/>
          <w:noProof/>
          <w:kern w:val="2"/>
          <w:sz w:val="21"/>
          <w:lang w:val="en-US" w:eastAsia="ja-JP"/>
        </w:rPr>
      </w:pPr>
      <w:hyperlink w:anchor="_Toc39786717" w:history="1">
        <w:r w:rsidRPr="00970DF1">
          <w:rPr>
            <w:rStyle w:val="Hyperlink"/>
            <w:noProof/>
          </w:rPr>
          <w:t>6</w:t>
        </w:r>
        <w:r>
          <w:rPr>
            <w:rFonts w:asciiTheme="minorHAnsi" w:hAnsiTheme="minorHAnsi" w:cstheme="minorBidi"/>
            <w:b w:val="0"/>
            <w:noProof/>
            <w:kern w:val="2"/>
            <w:sz w:val="21"/>
            <w:lang w:val="en-US" w:eastAsia="ja-JP"/>
          </w:rPr>
          <w:tab/>
        </w:r>
        <w:r w:rsidRPr="00970DF1">
          <w:rPr>
            <w:rStyle w:val="Hyperlink"/>
            <w:noProof/>
          </w:rPr>
          <w:t>Bitstream format, partitioning, and scanning processes</w:t>
        </w:r>
        <w:r>
          <w:rPr>
            <w:noProof/>
            <w:webHidden/>
          </w:rPr>
          <w:tab/>
        </w:r>
        <w:r>
          <w:rPr>
            <w:noProof/>
            <w:webHidden/>
          </w:rPr>
          <w:fldChar w:fldCharType="begin"/>
        </w:r>
        <w:r>
          <w:rPr>
            <w:noProof/>
            <w:webHidden/>
          </w:rPr>
          <w:instrText xml:space="preserve"> PAGEREF _Toc39786717 \h </w:instrText>
        </w:r>
        <w:r>
          <w:rPr>
            <w:noProof/>
            <w:webHidden/>
          </w:rPr>
        </w:r>
        <w:r>
          <w:rPr>
            <w:noProof/>
            <w:webHidden/>
          </w:rPr>
          <w:fldChar w:fldCharType="separate"/>
        </w:r>
        <w:r>
          <w:rPr>
            <w:noProof/>
            <w:webHidden/>
          </w:rPr>
          <w:t>17</w:t>
        </w:r>
        <w:r>
          <w:rPr>
            <w:noProof/>
            <w:webHidden/>
          </w:rPr>
          <w:fldChar w:fldCharType="end"/>
        </w:r>
      </w:hyperlink>
    </w:p>
    <w:p w14:paraId="2337092D" w14:textId="1C47EA17" w:rsidR="0060093D" w:rsidRDefault="0060093D">
      <w:pPr>
        <w:pStyle w:val="TOC2"/>
        <w:rPr>
          <w:rFonts w:asciiTheme="minorHAnsi" w:hAnsiTheme="minorHAnsi" w:cstheme="minorBidi"/>
          <w:b w:val="0"/>
          <w:noProof/>
          <w:kern w:val="2"/>
          <w:sz w:val="21"/>
          <w:lang w:val="en-US" w:eastAsia="ja-JP"/>
        </w:rPr>
      </w:pPr>
      <w:hyperlink w:anchor="_Toc39786718" w:history="1">
        <w:r w:rsidRPr="00970DF1">
          <w:rPr>
            <w:rStyle w:val="Hyperlink"/>
            <w:noProof/>
          </w:rPr>
          <w:t>6.1</w:t>
        </w:r>
        <w:r>
          <w:rPr>
            <w:rFonts w:asciiTheme="minorHAnsi" w:hAnsiTheme="minorHAnsi" w:cstheme="minorBidi"/>
            <w:b w:val="0"/>
            <w:noProof/>
            <w:kern w:val="2"/>
            <w:sz w:val="21"/>
            <w:lang w:val="en-US" w:eastAsia="ja-JP"/>
          </w:rPr>
          <w:tab/>
        </w:r>
        <w:r w:rsidRPr="00970DF1">
          <w:rPr>
            <w:rStyle w:val="Hyperlink"/>
            <w:noProof/>
          </w:rPr>
          <w:t>V3C bitstream formats</w:t>
        </w:r>
        <w:r>
          <w:rPr>
            <w:noProof/>
            <w:webHidden/>
          </w:rPr>
          <w:tab/>
        </w:r>
        <w:r>
          <w:rPr>
            <w:noProof/>
            <w:webHidden/>
          </w:rPr>
          <w:fldChar w:fldCharType="begin"/>
        </w:r>
        <w:r>
          <w:rPr>
            <w:noProof/>
            <w:webHidden/>
          </w:rPr>
          <w:instrText xml:space="preserve"> PAGEREF _Toc39786718 \h </w:instrText>
        </w:r>
        <w:r>
          <w:rPr>
            <w:noProof/>
            <w:webHidden/>
          </w:rPr>
        </w:r>
        <w:r>
          <w:rPr>
            <w:noProof/>
            <w:webHidden/>
          </w:rPr>
          <w:fldChar w:fldCharType="separate"/>
        </w:r>
        <w:r>
          <w:rPr>
            <w:noProof/>
            <w:webHidden/>
          </w:rPr>
          <w:t>17</w:t>
        </w:r>
        <w:r>
          <w:rPr>
            <w:noProof/>
            <w:webHidden/>
          </w:rPr>
          <w:fldChar w:fldCharType="end"/>
        </w:r>
      </w:hyperlink>
    </w:p>
    <w:p w14:paraId="1167D46C" w14:textId="5205D7DB" w:rsidR="0060093D" w:rsidRDefault="0060093D">
      <w:pPr>
        <w:pStyle w:val="TOC2"/>
        <w:rPr>
          <w:rFonts w:asciiTheme="minorHAnsi" w:hAnsiTheme="minorHAnsi" w:cstheme="minorBidi"/>
          <w:b w:val="0"/>
          <w:noProof/>
          <w:kern w:val="2"/>
          <w:sz w:val="21"/>
          <w:lang w:val="en-US" w:eastAsia="ja-JP"/>
        </w:rPr>
      </w:pPr>
      <w:hyperlink w:anchor="_Toc39786719" w:history="1">
        <w:r w:rsidRPr="00970DF1">
          <w:rPr>
            <w:rStyle w:val="Hyperlink"/>
            <w:noProof/>
          </w:rPr>
          <w:t>6.2</w:t>
        </w:r>
        <w:r>
          <w:rPr>
            <w:rFonts w:asciiTheme="minorHAnsi" w:hAnsiTheme="minorHAnsi" w:cstheme="minorBidi"/>
            <w:b w:val="0"/>
            <w:noProof/>
            <w:kern w:val="2"/>
            <w:sz w:val="21"/>
            <w:lang w:val="en-US" w:eastAsia="ja-JP"/>
          </w:rPr>
          <w:tab/>
        </w:r>
        <w:r w:rsidRPr="00970DF1">
          <w:rPr>
            <w:rStyle w:val="Hyperlink"/>
            <w:noProof/>
          </w:rPr>
          <w:t>NAL bitstream formats</w:t>
        </w:r>
        <w:r>
          <w:rPr>
            <w:noProof/>
            <w:webHidden/>
          </w:rPr>
          <w:tab/>
        </w:r>
        <w:r>
          <w:rPr>
            <w:noProof/>
            <w:webHidden/>
          </w:rPr>
          <w:fldChar w:fldCharType="begin"/>
        </w:r>
        <w:r>
          <w:rPr>
            <w:noProof/>
            <w:webHidden/>
          </w:rPr>
          <w:instrText xml:space="preserve"> PAGEREF _Toc39786719 \h </w:instrText>
        </w:r>
        <w:r>
          <w:rPr>
            <w:noProof/>
            <w:webHidden/>
          </w:rPr>
        </w:r>
        <w:r>
          <w:rPr>
            <w:noProof/>
            <w:webHidden/>
          </w:rPr>
          <w:fldChar w:fldCharType="separate"/>
        </w:r>
        <w:r>
          <w:rPr>
            <w:noProof/>
            <w:webHidden/>
          </w:rPr>
          <w:t>17</w:t>
        </w:r>
        <w:r>
          <w:rPr>
            <w:noProof/>
            <w:webHidden/>
          </w:rPr>
          <w:fldChar w:fldCharType="end"/>
        </w:r>
      </w:hyperlink>
    </w:p>
    <w:p w14:paraId="574CFB3D" w14:textId="6D43A6BA" w:rsidR="0060093D" w:rsidRDefault="0060093D">
      <w:pPr>
        <w:pStyle w:val="TOC2"/>
        <w:rPr>
          <w:rFonts w:asciiTheme="minorHAnsi" w:hAnsiTheme="minorHAnsi" w:cstheme="minorBidi"/>
          <w:b w:val="0"/>
          <w:noProof/>
          <w:kern w:val="2"/>
          <w:sz w:val="21"/>
          <w:lang w:val="en-US" w:eastAsia="ja-JP"/>
        </w:rPr>
      </w:pPr>
      <w:hyperlink w:anchor="_Toc39786720" w:history="1">
        <w:r w:rsidRPr="00970DF1">
          <w:rPr>
            <w:rStyle w:val="Hyperlink"/>
            <w:noProof/>
          </w:rPr>
          <w:t>6.3</w:t>
        </w:r>
        <w:r>
          <w:rPr>
            <w:rFonts w:asciiTheme="minorHAnsi" w:hAnsiTheme="minorHAnsi" w:cstheme="minorBidi"/>
            <w:b w:val="0"/>
            <w:noProof/>
            <w:kern w:val="2"/>
            <w:sz w:val="21"/>
            <w:lang w:val="en-US" w:eastAsia="ja-JP"/>
          </w:rPr>
          <w:tab/>
        </w:r>
        <w:r w:rsidRPr="00970DF1">
          <w:rPr>
            <w:rStyle w:val="Hyperlink"/>
            <w:noProof/>
          </w:rPr>
          <w:t>Partitioning of atlas frames into tiles</w:t>
        </w:r>
        <w:r>
          <w:rPr>
            <w:noProof/>
            <w:webHidden/>
          </w:rPr>
          <w:tab/>
        </w:r>
        <w:r>
          <w:rPr>
            <w:noProof/>
            <w:webHidden/>
          </w:rPr>
          <w:fldChar w:fldCharType="begin"/>
        </w:r>
        <w:r>
          <w:rPr>
            <w:noProof/>
            <w:webHidden/>
          </w:rPr>
          <w:instrText xml:space="preserve"> PAGEREF _Toc39786720 \h </w:instrText>
        </w:r>
        <w:r>
          <w:rPr>
            <w:noProof/>
            <w:webHidden/>
          </w:rPr>
        </w:r>
        <w:r>
          <w:rPr>
            <w:noProof/>
            <w:webHidden/>
          </w:rPr>
          <w:fldChar w:fldCharType="separate"/>
        </w:r>
        <w:r>
          <w:rPr>
            <w:noProof/>
            <w:webHidden/>
          </w:rPr>
          <w:t>18</w:t>
        </w:r>
        <w:r>
          <w:rPr>
            <w:noProof/>
            <w:webHidden/>
          </w:rPr>
          <w:fldChar w:fldCharType="end"/>
        </w:r>
      </w:hyperlink>
    </w:p>
    <w:p w14:paraId="3F4F425B" w14:textId="74A1AACC" w:rsidR="0060093D" w:rsidRDefault="0060093D">
      <w:pPr>
        <w:pStyle w:val="TOC3"/>
        <w:rPr>
          <w:rFonts w:asciiTheme="minorHAnsi" w:hAnsiTheme="minorHAnsi" w:cstheme="minorBidi"/>
          <w:b w:val="0"/>
          <w:noProof/>
          <w:kern w:val="2"/>
          <w:sz w:val="21"/>
          <w:lang w:val="en-US" w:eastAsia="ja-JP"/>
        </w:rPr>
      </w:pPr>
      <w:hyperlink w:anchor="_Toc39786721" w:history="1">
        <w:r w:rsidRPr="00970DF1">
          <w:rPr>
            <w:rStyle w:val="Hyperlink"/>
            <w:noProof/>
          </w:rPr>
          <w:t>6.3.1</w:t>
        </w:r>
        <w:r>
          <w:rPr>
            <w:rFonts w:asciiTheme="minorHAnsi" w:hAnsiTheme="minorHAnsi" w:cstheme="minorBidi"/>
            <w:b w:val="0"/>
            <w:noProof/>
            <w:kern w:val="2"/>
            <w:sz w:val="21"/>
            <w:lang w:val="en-US" w:eastAsia="ja-JP"/>
          </w:rPr>
          <w:tab/>
        </w:r>
        <w:r w:rsidRPr="00970DF1">
          <w:rPr>
            <w:rStyle w:val="Hyperlink"/>
            <w:noProof/>
          </w:rPr>
          <w:t>Partitioning of atlas frames into tiles</w:t>
        </w:r>
        <w:r>
          <w:rPr>
            <w:noProof/>
            <w:webHidden/>
          </w:rPr>
          <w:tab/>
        </w:r>
        <w:r>
          <w:rPr>
            <w:noProof/>
            <w:webHidden/>
          </w:rPr>
          <w:fldChar w:fldCharType="begin"/>
        </w:r>
        <w:r>
          <w:rPr>
            <w:noProof/>
            <w:webHidden/>
          </w:rPr>
          <w:instrText xml:space="preserve"> PAGEREF _Toc39786721 \h </w:instrText>
        </w:r>
        <w:r>
          <w:rPr>
            <w:noProof/>
            <w:webHidden/>
          </w:rPr>
        </w:r>
        <w:r>
          <w:rPr>
            <w:noProof/>
            <w:webHidden/>
          </w:rPr>
          <w:fldChar w:fldCharType="separate"/>
        </w:r>
        <w:r>
          <w:rPr>
            <w:noProof/>
            <w:webHidden/>
          </w:rPr>
          <w:t>18</w:t>
        </w:r>
        <w:r>
          <w:rPr>
            <w:noProof/>
            <w:webHidden/>
          </w:rPr>
          <w:fldChar w:fldCharType="end"/>
        </w:r>
      </w:hyperlink>
    </w:p>
    <w:p w14:paraId="5EB165D0" w14:textId="3C9DBB5D" w:rsidR="0060093D" w:rsidRDefault="0060093D">
      <w:pPr>
        <w:pStyle w:val="TOC2"/>
        <w:rPr>
          <w:rFonts w:asciiTheme="minorHAnsi" w:hAnsiTheme="minorHAnsi" w:cstheme="minorBidi"/>
          <w:b w:val="0"/>
          <w:noProof/>
          <w:kern w:val="2"/>
          <w:sz w:val="21"/>
          <w:lang w:val="en-US" w:eastAsia="ja-JP"/>
        </w:rPr>
      </w:pPr>
      <w:hyperlink w:anchor="_Toc39786722" w:history="1">
        <w:r w:rsidRPr="00970DF1">
          <w:rPr>
            <w:rStyle w:val="Hyperlink"/>
            <w:noProof/>
          </w:rPr>
          <w:t>6.4</w:t>
        </w:r>
        <w:r>
          <w:rPr>
            <w:rFonts w:asciiTheme="minorHAnsi" w:hAnsiTheme="minorHAnsi" w:cstheme="minorBidi"/>
            <w:b w:val="0"/>
            <w:noProof/>
            <w:kern w:val="2"/>
            <w:sz w:val="21"/>
            <w:lang w:val="en-US" w:eastAsia="ja-JP"/>
          </w:rPr>
          <w:tab/>
        </w:r>
        <w:r w:rsidRPr="00970DF1">
          <w:rPr>
            <w:rStyle w:val="Hyperlink"/>
            <w:noProof/>
          </w:rPr>
          <w:t>Tile partition scanning process</w:t>
        </w:r>
        <w:r>
          <w:rPr>
            <w:noProof/>
            <w:webHidden/>
          </w:rPr>
          <w:tab/>
        </w:r>
        <w:r>
          <w:rPr>
            <w:noProof/>
            <w:webHidden/>
          </w:rPr>
          <w:fldChar w:fldCharType="begin"/>
        </w:r>
        <w:r>
          <w:rPr>
            <w:noProof/>
            <w:webHidden/>
          </w:rPr>
          <w:instrText xml:space="preserve"> PAGEREF _Toc39786722 \h </w:instrText>
        </w:r>
        <w:r>
          <w:rPr>
            <w:noProof/>
            <w:webHidden/>
          </w:rPr>
        </w:r>
        <w:r>
          <w:rPr>
            <w:noProof/>
            <w:webHidden/>
          </w:rPr>
          <w:fldChar w:fldCharType="separate"/>
        </w:r>
        <w:r>
          <w:rPr>
            <w:noProof/>
            <w:webHidden/>
          </w:rPr>
          <w:t>19</w:t>
        </w:r>
        <w:r>
          <w:rPr>
            <w:noProof/>
            <w:webHidden/>
          </w:rPr>
          <w:fldChar w:fldCharType="end"/>
        </w:r>
      </w:hyperlink>
    </w:p>
    <w:p w14:paraId="569BC4B6" w14:textId="19FEFF73" w:rsidR="0060093D" w:rsidRDefault="0060093D">
      <w:pPr>
        <w:pStyle w:val="TOC1"/>
        <w:rPr>
          <w:rFonts w:asciiTheme="minorHAnsi" w:hAnsiTheme="minorHAnsi" w:cstheme="minorBidi"/>
          <w:b w:val="0"/>
          <w:noProof/>
          <w:kern w:val="2"/>
          <w:sz w:val="21"/>
          <w:lang w:val="en-US" w:eastAsia="ja-JP"/>
        </w:rPr>
      </w:pPr>
      <w:hyperlink w:anchor="_Toc39786723" w:history="1">
        <w:r w:rsidRPr="00970DF1">
          <w:rPr>
            <w:rStyle w:val="Hyperlink"/>
            <w:noProof/>
          </w:rPr>
          <w:t>7</w:t>
        </w:r>
        <w:r>
          <w:rPr>
            <w:rFonts w:asciiTheme="minorHAnsi" w:hAnsiTheme="minorHAnsi" w:cstheme="minorBidi"/>
            <w:b w:val="0"/>
            <w:noProof/>
            <w:kern w:val="2"/>
            <w:sz w:val="21"/>
            <w:lang w:val="en-US" w:eastAsia="ja-JP"/>
          </w:rPr>
          <w:tab/>
        </w:r>
        <w:r w:rsidRPr="00970DF1">
          <w:rPr>
            <w:rStyle w:val="Hyperlink"/>
            <w:noProof/>
          </w:rPr>
          <w:t>Syntax and semantics</w:t>
        </w:r>
        <w:r>
          <w:rPr>
            <w:noProof/>
            <w:webHidden/>
          </w:rPr>
          <w:tab/>
        </w:r>
        <w:r>
          <w:rPr>
            <w:noProof/>
            <w:webHidden/>
          </w:rPr>
          <w:fldChar w:fldCharType="begin"/>
        </w:r>
        <w:r>
          <w:rPr>
            <w:noProof/>
            <w:webHidden/>
          </w:rPr>
          <w:instrText xml:space="preserve"> PAGEREF _Toc39786723 \h </w:instrText>
        </w:r>
        <w:r>
          <w:rPr>
            <w:noProof/>
            <w:webHidden/>
          </w:rPr>
        </w:r>
        <w:r>
          <w:rPr>
            <w:noProof/>
            <w:webHidden/>
          </w:rPr>
          <w:fldChar w:fldCharType="separate"/>
        </w:r>
        <w:r>
          <w:rPr>
            <w:noProof/>
            <w:webHidden/>
          </w:rPr>
          <w:t>20</w:t>
        </w:r>
        <w:r>
          <w:rPr>
            <w:noProof/>
            <w:webHidden/>
          </w:rPr>
          <w:fldChar w:fldCharType="end"/>
        </w:r>
      </w:hyperlink>
    </w:p>
    <w:p w14:paraId="30D66664" w14:textId="3EA47FEF" w:rsidR="0060093D" w:rsidRDefault="0060093D">
      <w:pPr>
        <w:pStyle w:val="TOC2"/>
        <w:rPr>
          <w:rFonts w:asciiTheme="minorHAnsi" w:hAnsiTheme="minorHAnsi" w:cstheme="minorBidi"/>
          <w:b w:val="0"/>
          <w:noProof/>
          <w:kern w:val="2"/>
          <w:sz w:val="21"/>
          <w:lang w:val="en-US" w:eastAsia="ja-JP"/>
        </w:rPr>
      </w:pPr>
      <w:hyperlink w:anchor="_Toc39786724" w:history="1">
        <w:r w:rsidRPr="00970DF1">
          <w:rPr>
            <w:rStyle w:val="Hyperlink"/>
            <w:noProof/>
          </w:rPr>
          <w:t>7.1</w:t>
        </w:r>
        <w:r>
          <w:rPr>
            <w:rFonts w:asciiTheme="minorHAnsi" w:hAnsiTheme="minorHAnsi" w:cstheme="minorBidi"/>
            <w:b w:val="0"/>
            <w:noProof/>
            <w:kern w:val="2"/>
            <w:sz w:val="21"/>
            <w:lang w:val="en-US" w:eastAsia="ja-JP"/>
          </w:rPr>
          <w:tab/>
        </w:r>
        <w:r w:rsidRPr="00970DF1">
          <w:rPr>
            <w:rStyle w:val="Hyperlink"/>
            <w:noProof/>
          </w:rPr>
          <w:t>Method of specifying syntax in tabular form</w:t>
        </w:r>
        <w:r>
          <w:rPr>
            <w:noProof/>
            <w:webHidden/>
          </w:rPr>
          <w:tab/>
        </w:r>
        <w:r>
          <w:rPr>
            <w:noProof/>
            <w:webHidden/>
          </w:rPr>
          <w:fldChar w:fldCharType="begin"/>
        </w:r>
        <w:r>
          <w:rPr>
            <w:noProof/>
            <w:webHidden/>
          </w:rPr>
          <w:instrText xml:space="preserve"> PAGEREF _Toc39786724 \h </w:instrText>
        </w:r>
        <w:r>
          <w:rPr>
            <w:noProof/>
            <w:webHidden/>
          </w:rPr>
        </w:r>
        <w:r>
          <w:rPr>
            <w:noProof/>
            <w:webHidden/>
          </w:rPr>
          <w:fldChar w:fldCharType="separate"/>
        </w:r>
        <w:r>
          <w:rPr>
            <w:noProof/>
            <w:webHidden/>
          </w:rPr>
          <w:t>20</w:t>
        </w:r>
        <w:r>
          <w:rPr>
            <w:noProof/>
            <w:webHidden/>
          </w:rPr>
          <w:fldChar w:fldCharType="end"/>
        </w:r>
      </w:hyperlink>
    </w:p>
    <w:p w14:paraId="2C22CFDD" w14:textId="28854E3B" w:rsidR="0060093D" w:rsidRDefault="0060093D">
      <w:pPr>
        <w:pStyle w:val="TOC2"/>
        <w:rPr>
          <w:rFonts w:asciiTheme="minorHAnsi" w:hAnsiTheme="minorHAnsi" w:cstheme="minorBidi"/>
          <w:b w:val="0"/>
          <w:noProof/>
          <w:kern w:val="2"/>
          <w:sz w:val="21"/>
          <w:lang w:val="en-US" w:eastAsia="ja-JP"/>
        </w:rPr>
      </w:pPr>
      <w:hyperlink w:anchor="_Toc39786725" w:history="1">
        <w:r w:rsidRPr="00970DF1">
          <w:rPr>
            <w:rStyle w:val="Hyperlink"/>
            <w:noProof/>
          </w:rPr>
          <w:t>7.2</w:t>
        </w:r>
        <w:r>
          <w:rPr>
            <w:rFonts w:asciiTheme="minorHAnsi" w:hAnsiTheme="minorHAnsi" w:cstheme="minorBidi"/>
            <w:b w:val="0"/>
            <w:noProof/>
            <w:kern w:val="2"/>
            <w:sz w:val="21"/>
            <w:lang w:val="en-US" w:eastAsia="ja-JP"/>
          </w:rPr>
          <w:tab/>
        </w:r>
        <w:r w:rsidRPr="00970DF1">
          <w:rPr>
            <w:rStyle w:val="Hyperlink"/>
            <w:noProof/>
          </w:rPr>
          <w:t>Specification of syntax functions and descriptors</w:t>
        </w:r>
        <w:r>
          <w:rPr>
            <w:noProof/>
            <w:webHidden/>
          </w:rPr>
          <w:tab/>
        </w:r>
        <w:r>
          <w:rPr>
            <w:noProof/>
            <w:webHidden/>
          </w:rPr>
          <w:fldChar w:fldCharType="begin"/>
        </w:r>
        <w:r>
          <w:rPr>
            <w:noProof/>
            <w:webHidden/>
          </w:rPr>
          <w:instrText xml:space="preserve"> PAGEREF _Toc39786725 \h </w:instrText>
        </w:r>
        <w:r>
          <w:rPr>
            <w:noProof/>
            <w:webHidden/>
          </w:rPr>
        </w:r>
        <w:r>
          <w:rPr>
            <w:noProof/>
            <w:webHidden/>
          </w:rPr>
          <w:fldChar w:fldCharType="separate"/>
        </w:r>
        <w:r>
          <w:rPr>
            <w:noProof/>
            <w:webHidden/>
          </w:rPr>
          <w:t>21</w:t>
        </w:r>
        <w:r>
          <w:rPr>
            <w:noProof/>
            <w:webHidden/>
          </w:rPr>
          <w:fldChar w:fldCharType="end"/>
        </w:r>
      </w:hyperlink>
    </w:p>
    <w:p w14:paraId="4E8D1A57" w14:textId="1913D4CD" w:rsidR="0060093D" w:rsidRDefault="0060093D">
      <w:pPr>
        <w:pStyle w:val="TOC2"/>
        <w:rPr>
          <w:rFonts w:asciiTheme="minorHAnsi" w:hAnsiTheme="minorHAnsi" w:cstheme="minorBidi"/>
          <w:b w:val="0"/>
          <w:noProof/>
          <w:kern w:val="2"/>
          <w:sz w:val="21"/>
          <w:lang w:val="en-US" w:eastAsia="ja-JP"/>
        </w:rPr>
      </w:pPr>
      <w:hyperlink w:anchor="_Toc39786726" w:history="1">
        <w:r w:rsidRPr="00970DF1">
          <w:rPr>
            <w:rStyle w:val="Hyperlink"/>
            <w:noProof/>
          </w:rPr>
          <w:t>7.3</w:t>
        </w:r>
        <w:r>
          <w:rPr>
            <w:rFonts w:asciiTheme="minorHAnsi" w:hAnsiTheme="minorHAnsi" w:cstheme="minorBidi"/>
            <w:b w:val="0"/>
            <w:noProof/>
            <w:kern w:val="2"/>
            <w:sz w:val="21"/>
            <w:lang w:val="en-US" w:eastAsia="ja-JP"/>
          </w:rPr>
          <w:tab/>
        </w:r>
        <w:r w:rsidRPr="00970DF1">
          <w:rPr>
            <w:rStyle w:val="Hyperlink"/>
            <w:noProof/>
          </w:rPr>
          <w:t>Syntax in tabular form</w:t>
        </w:r>
        <w:r>
          <w:rPr>
            <w:noProof/>
            <w:webHidden/>
          </w:rPr>
          <w:tab/>
        </w:r>
        <w:r>
          <w:rPr>
            <w:noProof/>
            <w:webHidden/>
          </w:rPr>
          <w:fldChar w:fldCharType="begin"/>
        </w:r>
        <w:r>
          <w:rPr>
            <w:noProof/>
            <w:webHidden/>
          </w:rPr>
          <w:instrText xml:space="preserve"> PAGEREF _Toc39786726 \h </w:instrText>
        </w:r>
        <w:r>
          <w:rPr>
            <w:noProof/>
            <w:webHidden/>
          </w:rPr>
        </w:r>
        <w:r>
          <w:rPr>
            <w:noProof/>
            <w:webHidden/>
          </w:rPr>
          <w:fldChar w:fldCharType="separate"/>
        </w:r>
        <w:r>
          <w:rPr>
            <w:noProof/>
            <w:webHidden/>
          </w:rPr>
          <w:t>24</w:t>
        </w:r>
        <w:r>
          <w:rPr>
            <w:noProof/>
            <w:webHidden/>
          </w:rPr>
          <w:fldChar w:fldCharType="end"/>
        </w:r>
      </w:hyperlink>
    </w:p>
    <w:p w14:paraId="16385945" w14:textId="60D8C3A9" w:rsidR="0060093D" w:rsidRDefault="0060093D">
      <w:pPr>
        <w:pStyle w:val="TOC3"/>
        <w:rPr>
          <w:rFonts w:asciiTheme="minorHAnsi" w:hAnsiTheme="minorHAnsi" w:cstheme="minorBidi"/>
          <w:b w:val="0"/>
          <w:noProof/>
          <w:kern w:val="2"/>
          <w:sz w:val="21"/>
          <w:lang w:val="en-US" w:eastAsia="ja-JP"/>
        </w:rPr>
      </w:pPr>
      <w:hyperlink w:anchor="_Toc39786727" w:history="1">
        <w:r w:rsidRPr="00970DF1">
          <w:rPr>
            <w:rStyle w:val="Hyperlink"/>
            <w:noProof/>
          </w:rPr>
          <w:t>7.3.1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_Toc39786727 \h </w:instrText>
        </w:r>
        <w:r>
          <w:rPr>
            <w:noProof/>
            <w:webHidden/>
          </w:rPr>
        </w:r>
        <w:r>
          <w:rPr>
            <w:noProof/>
            <w:webHidden/>
          </w:rPr>
          <w:fldChar w:fldCharType="separate"/>
        </w:r>
        <w:r>
          <w:rPr>
            <w:noProof/>
            <w:webHidden/>
          </w:rPr>
          <w:t>24</w:t>
        </w:r>
        <w:r>
          <w:rPr>
            <w:noProof/>
            <w:webHidden/>
          </w:rPr>
          <w:fldChar w:fldCharType="end"/>
        </w:r>
      </w:hyperlink>
    </w:p>
    <w:p w14:paraId="0AC5617E" w14:textId="1C2BF4E3" w:rsidR="0060093D" w:rsidRDefault="0060093D">
      <w:pPr>
        <w:pStyle w:val="TOC3"/>
        <w:rPr>
          <w:rFonts w:asciiTheme="minorHAnsi" w:hAnsiTheme="minorHAnsi" w:cstheme="minorBidi"/>
          <w:b w:val="0"/>
          <w:noProof/>
          <w:kern w:val="2"/>
          <w:sz w:val="21"/>
          <w:lang w:val="en-US" w:eastAsia="ja-JP"/>
        </w:rPr>
      </w:pPr>
      <w:hyperlink w:anchor="_Toc39786728" w:history="1">
        <w:r w:rsidRPr="00970DF1">
          <w:rPr>
            <w:rStyle w:val="Hyperlink"/>
            <w:noProof/>
          </w:rPr>
          <w:t>7.3.2</w:t>
        </w:r>
        <w:r>
          <w:rPr>
            <w:rFonts w:asciiTheme="minorHAnsi" w:hAnsiTheme="minorHAnsi" w:cstheme="minorBidi"/>
            <w:b w:val="0"/>
            <w:noProof/>
            <w:kern w:val="2"/>
            <w:sz w:val="21"/>
            <w:lang w:val="en-US" w:eastAsia="ja-JP"/>
          </w:rPr>
          <w:tab/>
        </w:r>
        <w:r w:rsidRPr="00970DF1">
          <w:rPr>
            <w:rStyle w:val="Hyperlink"/>
            <w:noProof/>
          </w:rPr>
          <w:t>V3C unit syntax</w:t>
        </w:r>
        <w:r>
          <w:rPr>
            <w:noProof/>
            <w:webHidden/>
          </w:rPr>
          <w:tab/>
        </w:r>
        <w:r>
          <w:rPr>
            <w:noProof/>
            <w:webHidden/>
          </w:rPr>
          <w:fldChar w:fldCharType="begin"/>
        </w:r>
        <w:r>
          <w:rPr>
            <w:noProof/>
            <w:webHidden/>
          </w:rPr>
          <w:instrText xml:space="preserve"> PAGEREF _Toc39786728 \h </w:instrText>
        </w:r>
        <w:r>
          <w:rPr>
            <w:noProof/>
            <w:webHidden/>
          </w:rPr>
        </w:r>
        <w:r>
          <w:rPr>
            <w:noProof/>
            <w:webHidden/>
          </w:rPr>
          <w:fldChar w:fldCharType="separate"/>
        </w:r>
        <w:r>
          <w:rPr>
            <w:noProof/>
            <w:webHidden/>
          </w:rPr>
          <w:t>25</w:t>
        </w:r>
        <w:r>
          <w:rPr>
            <w:noProof/>
            <w:webHidden/>
          </w:rPr>
          <w:fldChar w:fldCharType="end"/>
        </w:r>
      </w:hyperlink>
    </w:p>
    <w:p w14:paraId="5139E5CE" w14:textId="3AB718A1" w:rsidR="0060093D" w:rsidRDefault="0060093D">
      <w:pPr>
        <w:pStyle w:val="TOC3"/>
        <w:rPr>
          <w:rFonts w:asciiTheme="minorHAnsi" w:hAnsiTheme="minorHAnsi" w:cstheme="minorBidi"/>
          <w:b w:val="0"/>
          <w:noProof/>
          <w:kern w:val="2"/>
          <w:sz w:val="21"/>
          <w:lang w:val="en-US" w:eastAsia="ja-JP"/>
        </w:rPr>
      </w:pPr>
      <w:hyperlink w:anchor="_Toc39786729" w:history="1">
        <w:r w:rsidRPr="00970DF1">
          <w:rPr>
            <w:rStyle w:val="Hyperlink"/>
            <w:noProof/>
          </w:rPr>
          <w:t>7.3.3</w:t>
        </w:r>
        <w:r>
          <w:rPr>
            <w:rFonts w:asciiTheme="minorHAnsi" w:hAnsiTheme="minorHAnsi" w:cstheme="minorBidi"/>
            <w:b w:val="0"/>
            <w:noProof/>
            <w:kern w:val="2"/>
            <w:sz w:val="21"/>
            <w:lang w:val="en-US" w:eastAsia="ja-JP"/>
          </w:rPr>
          <w:tab/>
        </w:r>
        <w:r w:rsidRPr="00970DF1">
          <w:rPr>
            <w:rStyle w:val="Hyperlink"/>
            <w:noProof/>
          </w:rPr>
          <w:t>Byte alignment syntax</w:t>
        </w:r>
        <w:r>
          <w:rPr>
            <w:noProof/>
            <w:webHidden/>
          </w:rPr>
          <w:tab/>
        </w:r>
        <w:r>
          <w:rPr>
            <w:noProof/>
            <w:webHidden/>
          </w:rPr>
          <w:fldChar w:fldCharType="begin"/>
        </w:r>
        <w:r>
          <w:rPr>
            <w:noProof/>
            <w:webHidden/>
          </w:rPr>
          <w:instrText xml:space="preserve"> PAGEREF _Toc39786729 \h </w:instrText>
        </w:r>
        <w:r>
          <w:rPr>
            <w:noProof/>
            <w:webHidden/>
          </w:rPr>
        </w:r>
        <w:r>
          <w:rPr>
            <w:noProof/>
            <w:webHidden/>
          </w:rPr>
          <w:fldChar w:fldCharType="separate"/>
        </w:r>
        <w:r>
          <w:rPr>
            <w:noProof/>
            <w:webHidden/>
          </w:rPr>
          <w:t>26</w:t>
        </w:r>
        <w:r>
          <w:rPr>
            <w:noProof/>
            <w:webHidden/>
          </w:rPr>
          <w:fldChar w:fldCharType="end"/>
        </w:r>
      </w:hyperlink>
    </w:p>
    <w:p w14:paraId="3531F12B" w14:textId="7C38AD09" w:rsidR="0060093D" w:rsidRDefault="0060093D">
      <w:pPr>
        <w:pStyle w:val="TOC3"/>
        <w:rPr>
          <w:rFonts w:asciiTheme="minorHAnsi" w:hAnsiTheme="minorHAnsi" w:cstheme="minorBidi"/>
          <w:b w:val="0"/>
          <w:noProof/>
          <w:kern w:val="2"/>
          <w:sz w:val="21"/>
          <w:lang w:val="en-US" w:eastAsia="ja-JP"/>
        </w:rPr>
      </w:pPr>
      <w:hyperlink w:anchor="_Toc39786730" w:history="1">
        <w:r w:rsidRPr="00970DF1">
          <w:rPr>
            <w:rStyle w:val="Hyperlink"/>
            <w:noProof/>
          </w:rPr>
          <w:t>7.3.4</w:t>
        </w:r>
        <w:r>
          <w:rPr>
            <w:rFonts w:asciiTheme="minorHAnsi" w:hAnsiTheme="minorHAnsi" w:cstheme="minorBidi"/>
            <w:b w:val="0"/>
            <w:noProof/>
            <w:kern w:val="2"/>
            <w:sz w:val="21"/>
            <w:lang w:val="en-US" w:eastAsia="ja-JP"/>
          </w:rPr>
          <w:tab/>
        </w:r>
        <w:r w:rsidRPr="00970DF1">
          <w:rPr>
            <w:rStyle w:val="Hyperlink"/>
            <w:noProof/>
          </w:rPr>
          <w:t>V3C parameter set syntax</w:t>
        </w:r>
        <w:r>
          <w:rPr>
            <w:noProof/>
            <w:webHidden/>
          </w:rPr>
          <w:tab/>
        </w:r>
        <w:r>
          <w:rPr>
            <w:noProof/>
            <w:webHidden/>
          </w:rPr>
          <w:fldChar w:fldCharType="begin"/>
        </w:r>
        <w:r>
          <w:rPr>
            <w:noProof/>
            <w:webHidden/>
          </w:rPr>
          <w:instrText xml:space="preserve"> PAGEREF _Toc39786730 \h </w:instrText>
        </w:r>
        <w:r>
          <w:rPr>
            <w:noProof/>
            <w:webHidden/>
          </w:rPr>
        </w:r>
        <w:r>
          <w:rPr>
            <w:noProof/>
            <w:webHidden/>
          </w:rPr>
          <w:fldChar w:fldCharType="separate"/>
        </w:r>
        <w:r>
          <w:rPr>
            <w:noProof/>
            <w:webHidden/>
          </w:rPr>
          <w:t>26</w:t>
        </w:r>
        <w:r>
          <w:rPr>
            <w:noProof/>
            <w:webHidden/>
          </w:rPr>
          <w:fldChar w:fldCharType="end"/>
        </w:r>
      </w:hyperlink>
    </w:p>
    <w:p w14:paraId="57FDD696" w14:textId="161CC342" w:rsidR="0060093D" w:rsidRDefault="0060093D">
      <w:pPr>
        <w:pStyle w:val="TOC3"/>
        <w:rPr>
          <w:rFonts w:asciiTheme="minorHAnsi" w:hAnsiTheme="minorHAnsi" w:cstheme="minorBidi"/>
          <w:b w:val="0"/>
          <w:noProof/>
          <w:kern w:val="2"/>
          <w:sz w:val="21"/>
          <w:lang w:val="en-US" w:eastAsia="ja-JP"/>
        </w:rPr>
      </w:pPr>
      <w:hyperlink w:anchor="_Toc39786731" w:history="1">
        <w:r w:rsidRPr="00970DF1">
          <w:rPr>
            <w:rStyle w:val="Hyperlink"/>
            <w:noProof/>
          </w:rPr>
          <w:t>7.3.5</w:t>
        </w:r>
        <w:r>
          <w:rPr>
            <w:rFonts w:asciiTheme="minorHAnsi" w:hAnsiTheme="minorHAnsi" w:cstheme="minorBidi"/>
            <w:b w:val="0"/>
            <w:noProof/>
            <w:kern w:val="2"/>
            <w:sz w:val="21"/>
            <w:lang w:val="en-US" w:eastAsia="ja-JP"/>
          </w:rPr>
          <w:tab/>
        </w:r>
        <w:r w:rsidRPr="00970DF1">
          <w:rPr>
            <w:rStyle w:val="Hyperlink"/>
            <w:noProof/>
          </w:rPr>
          <w:t>NAL unit syntax</w:t>
        </w:r>
        <w:r>
          <w:rPr>
            <w:noProof/>
            <w:webHidden/>
          </w:rPr>
          <w:tab/>
        </w:r>
        <w:r>
          <w:rPr>
            <w:noProof/>
            <w:webHidden/>
          </w:rPr>
          <w:fldChar w:fldCharType="begin"/>
        </w:r>
        <w:r>
          <w:rPr>
            <w:noProof/>
            <w:webHidden/>
          </w:rPr>
          <w:instrText xml:space="preserve"> PAGEREF _Toc39786731 \h </w:instrText>
        </w:r>
        <w:r>
          <w:rPr>
            <w:noProof/>
            <w:webHidden/>
          </w:rPr>
        </w:r>
        <w:r>
          <w:rPr>
            <w:noProof/>
            <w:webHidden/>
          </w:rPr>
          <w:fldChar w:fldCharType="separate"/>
        </w:r>
        <w:r>
          <w:rPr>
            <w:noProof/>
            <w:webHidden/>
          </w:rPr>
          <w:t>29</w:t>
        </w:r>
        <w:r>
          <w:rPr>
            <w:noProof/>
            <w:webHidden/>
          </w:rPr>
          <w:fldChar w:fldCharType="end"/>
        </w:r>
      </w:hyperlink>
    </w:p>
    <w:p w14:paraId="401E1BC6" w14:textId="3CC1BDB6" w:rsidR="0060093D" w:rsidRDefault="0060093D">
      <w:pPr>
        <w:pStyle w:val="TOC3"/>
        <w:rPr>
          <w:rFonts w:asciiTheme="minorHAnsi" w:hAnsiTheme="minorHAnsi" w:cstheme="minorBidi"/>
          <w:b w:val="0"/>
          <w:noProof/>
          <w:kern w:val="2"/>
          <w:sz w:val="21"/>
          <w:lang w:val="en-US" w:eastAsia="ja-JP"/>
        </w:rPr>
      </w:pPr>
      <w:hyperlink w:anchor="_Toc39786732" w:history="1">
        <w:r w:rsidRPr="00970DF1">
          <w:rPr>
            <w:rStyle w:val="Hyperlink"/>
            <w:noProof/>
          </w:rPr>
          <w:t>7.3.6</w:t>
        </w:r>
        <w:r>
          <w:rPr>
            <w:rFonts w:asciiTheme="minorHAnsi" w:hAnsiTheme="minorHAnsi" w:cstheme="minorBidi"/>
            <w:b w:val="0"/>
            <w:noProof/>
            <w:kern w:val="2"/>
            <w:sz w:val="21"/>
            <w:lang w:val="en-US" w:eastAsia="ja-JP"/>
          </w:rPr>
          <w:tab/>
        </w:r>
        <w:r w:rsidRPr="00970DF1">
          <w:rPr>
            <w:rStyle w:val="Hyperlink"/>
            <w:noProof/>
          </w:rPr>
          <w:t>Raw byte sequence payloads, trailing bits, and byte alignment syntax</w:t>
        </w:r>
        <w:r>
          <w:rPr>
            <w:noProof/>
            <w:webHidden/>
          </w:rPr>
          <w:tab/>
        </w:r>
        <w:r>
          <w:rPr>
            <w:noProof/>
            <w:webHidden/>
          </w:rPr>
          <w:fldChar w:fldCharType="begin"/>
        </w:r>
        <w:r>
          <w:rPr>
            <w:noProof/>
            <w:webHidden/>
          </w:rPr>
          <w:instrText xml:space="preserve"> PAGEREF _Toc39786732 \h </w:instrText>
        </w:r>
        <w:r>
          <w:rPr>
            <w:noProof/>
            <w:webHidden/>
          </w:rPr>
        </w:r>
        <w:r>
          <w:rPr>
            <w:noProof/>
            <w:webHidden/>
          </w:rPr>
          <w:fldChar w:fldCharType="separate"/>
        </w:r>
        <w:r>
          <w:rPr>
            <w:noProof/>
            <w:webHidden/>
          </w:rPr>
          <w:t>29</w:t>
        </w:r>
        <w:r>
          <w:rPr>
            <w:noProof/>
            <w:webHidden/>
          </w:rPr>
          <w:fldChar w:fldCharType="end"/>
        </w:r>
      </w:hyperlink>
    </w:p>
    <w:p w14:paraId="5E1C4841" w14:textId="6DA49073" w:rsidR="0060093D" w:rsidRDefault="0060093D">
      <w:pPr>
        <w:pStyle w:val="TOC3"/>
        <w:rPr>
          <w:rFonts w:asciiTheme="minorHAnsi" w:hAnsiTheme="minorHAnsi" w:cstheme="minorBidi"/>
          <w:b w:val="0"/>
          <w:noProof/>
          <w:kern w:val="2"/>
          <w:sz w:val="21"/>
          <w:lang w:val="en-US" w:eastAsia="ja-JP"/>
        </w:rPr>
      </w:pPr>
      <w:hyperlink w:anchor="_Toc39786733" w:history="1">
        <w:r w:rsidRPr="00970DF1">
          <w:rPr>
            <w:rStyle w:val="Hyperlink"/>
            <w:noProof/>
          </w:rPr>
          <w:t>7.3.7</w:t>
        </w:r>
        <w:r>
          <w:rPr>
            <w:rFonts w:asciiTheme="minorHAnsi" w:hAnsiTheme="minorHAnsi" w:cstheme="minorBidi"/>
            <w:b w:val="0"/>
            <w:noProof/>
            <w:kern w:val="2"/>
            <w:sz w:val="21"/>
            <w:lang w:val="en-US" w:eastAsia="ja-JP"/>
          </w:rPr>
          <w:tab/>
        </w:r>
        <w:r w:rsidRPr="00970DF1">
          <w:rPr>
            <w:rStyle w:val="Hyperlink"/>
            <w:noProof/>
          </w:rPr>
          <w:t>Atlas tile data unit syntax</w:t>
        </w:r>
        <w:r>
          <w:rPr>
            <w:noProof/>
            <w:webHidden/>
          </w:rPr>
          <w:tab/>
        </w:r>
        <w:r>
          <w:rPr>
            <w:noProof/>
            <w:webHidden/>
          </w:rPr>
          <w:fldChar w:fldCharType="begin"/>
        </w:r>
        <w:r>
          <w:rPr>
            <w:noProof/>
            <w:webHidden/>
          </w:rPr>
          <w:instrText xml:space="preserve"> PAGEREF _Toc39786733 \h </w:instrText>
        </w:r>
        <w:r>
          <w:rPr>
            <w:noProof/>
            <w:webHidden/>
          </w:rPr>
        </w:r>
        <w:r>
          <w:rPr>
            <w:noProof/>
            <w:webHidden/>
          </w:rPr>
          <w:fldChar w:fldCharType="separate"/>
        </w:r>
        <w:r>
          <w:rPr>
            <w:noProof/>
            <w:webHidden/>
          </w:rPr>
          <w:t>35</w:t>
        </w:r>
        <w:r>
          <w:rPr>
            <w:noProof/>
            <w:webHidden/>
          </w:rPr>
          <w:fldChar w:fldCharType="end"/>
        </w:r>
      </w:hyperlink>
    </w:p>
    <w:p w14:paraId="7E0CD0D5" w14:textId="30345759" w:rsidR="0060093D" w:rsidRDefault="0060093D">
      <w:pPr>
        <w:pStyle w:val="TOC3"/>
        <w:rPr>
          <w:rFonts w:asciiTheme="minorHAnsi" w:hAnsiTheme="minorHAnsi" w:cstheme="minorBidi"/>
          <w:b w:val="0"/>
          <w:noProof/>
          <w:kern w:val="2"/>
          <w:sz w:val="21"/>
          <w:lang w:val="en-US" w:eastAsia="ja-JP"/>
        </w:rPr>
      </w:pPr>
      <w:hyperlink w:anchor="_Toc39786734" w:history="1">
        <w:r w:rsidRPr="00970DF1">
          <w:rPr>
            <w:rStyle w:val="Hyperlink"/>
            <w:noProof/>
          </w:rPr>
          <w:t>7.3.8</w:t>
        </w:r>
        <w:r>
          <w:rPr>
            <w:rFonts w:asciiTheme="minorHAnsi" w:hAnsiTheme="minorHAnsi" w:cstheme="minorBidi"/>
            <w:b w:val="0"/>
            <w:noProof/>
            <w:kern w:val="2"/>
            <w:sz w:val="21"/>
            <w:lang w:val="en-US" w:eastAsia="ja-JP"/>
          </w:rPr>
          <w:tab/>
        </w:r>
        <w:r w:rsidRPr="00970DF1">
          <w:rPr>
            <w:rStyle w:val="Hyperlink"/>
            <w:noProof/>
          </w:rPr>
          <w:t>Supplemental enhancement information message syntax</w:t>
        </w:r>
        <w:r>
          <w:rPr>
            <w:noProof/>
            <w:webHidden/>
          </w:rPr>
          <w:tab/>
        </w:r>
        <w:r>
          <w:rPr>
            <w:noProof/>
            <w:webHidden/>
          </w:rPr>
          <w:fldChar w:fldCharType="begin"/>
        </w:r>
        <w:r>
          <w:rPr>
            <w:noProof/>
            <w:webHidden/>
          </w:rPr>
          <w:instrText xml:space="preserve"> PAGEREF _Toc39786734 \h </w:instrText>
        </w:r>
        <w:r>
          <w:rPr>
            <w:noProof/>
            <w:webHidden/>
          </w:rPr>
        </w:r>
        <w:r>
          <w:rPr>
            <w:noProof/>
            <w:webHidden/>
          </w:rPr>
          <w:fldChar w:fldCharType="separate"/>
        </w:r>
        <w:r>
          <w:rPr>
            <w:noProof/>
            <w:webHidden/>
          </w:rPr>
          <w:t>39</w:t>
        </w:r>
        <w:r>
          <w:rPr>
            <w:noProof/>
            <w:webHidden/>
          </w:rPr>
          <w:fldChar w:fldCharType="end"/>
        </w:r>
      </w:hyperlink>
    </w:p>
    <w:p w14:paraId="4CB478CF" w14:textId="4C9009A9" w:rsidR="0060093D" w:rsidRDefault="0060093D">
      <w:pPr>
        <w:pStyle w:val="TOC2"/>
        <w:rPr>
          <w:rFonts w:asciiTheme="minorHAnsi" w:hAnsiTheme="minorHAnsi" w:cstheme="minorBidi"/>
          <w:b w:val="0"/>
          <w:noProof/>
          <w:kern w:val="2"/>
          <w:sz w:val="21"/>
          <w:lang w:val="en-US" w:eastAsia="ja-JP"/>
        </w:rPr>
      </w:pPr>
      <w:hyperlink w:anchor="_Toc39786735" w:history="1">
        <w:r w:rsidRPr="00970DF1">
          <w:rPr>
            <w:rStyle w:val="Hyperlink"/>
            <w:noProof/>
          </w:rPr>
          <w:t>7.4</w:t>
        </w:r>
        <w:r>
          <w:rPr>
            <w:rFonts w:asciiTheme="minorHAnsi" w:hAnsiTheme="minorHAnsi" w:cstheme="minorBidi"/>
            <w:b w:val="0"/>
            <w:noProof/>
            <w:kern w:val="2"/>
            <w:sz w:val="21"/>
            <w:lang w:val="en-US" w:eastAsia="ja-JP"/>
          </w:rPr>
          <w:tab/>
        </w:r>
        <w:r w:rsidRPr="00970DF1">
          <w:rPr>
            <w:rStyle w:val="Hyperlink"/>
            <w:noProof/>
          </w:rPr>
          <w:t>Semantics</w:t>
        </w:r>
        <w:r>
          <w:rPr>
            <w:noProof/>
            <w:webHidden/>
          </w:rPr>
          <w:tab/>
        </w:r>
        <w:r>
          <w:rPr>
            <w:noProof/>
            <w:webHidden/>
          </w:rPr>
          <w:fldChar w:fldCharType="begin"/>
        </w:r>
        <w:r>
          <w:rPr>
            <w:noProof/>
            <w:webHidden/>
          </w:rPr>
          <w:instrText xml:space="preserve"> PAGEREF _Toc39786735 \h </w:instrText>
        </w:r>
        <w:r>
          <w:rPr>
            <w:noProof/>
            <w:webHidden/>
          </w:rPr>
        </w:r>
        <w:r>
          <w:rPr>
            <w:noProof/>
            <w:webHidden/>
          </w:rPr>
          <w:fldChar w:fldCharType="separate"/>
        </w:r>
        <w:r>
          <w:rPr>
            <w:noProof/>
            <w:webHidden/>
          </w:rPr>
          <w:t>39</w:t>
        </w:r>
        <w:r>
          <w:rPr>
            <w:noProof/>
            <w:webHidden/>
          </w:rPr>
          <w:fldChar w:fldCharType="end"/>
        </w:r>
      </w:hyperlink>
    </w:p>
    <w:p w14:paraId="428B79BC" w14:textId="0BBE4405" w:rsidR="0060093D" w:rsidRDefault="0060093D">
      <w:pPr>
        <w:pStyle w:val="TOC3"/>
        <w:rPr>
          <w:rFonts w:asciiTheme="minorHAnsi" w:hAnsiTheme="minorHAnsi" w:cstheme="minorBidi"/>
          <w:b w:val="0"/>
          <w:noProof/>
          <w:kern w:val="2"/>
          <w:sz w:val="21"/>
          <w:lang w:val="en-US" w:eastAsia="ja-JP"/>
        </w:rPr>
      </w:pPr>
      <w:hyperlink w:anchor="_Toc39786736" w:history="1">
        <w:r w:rsidRPr="00970DF1">
          <w:rPr>
            <w:rStyle w:val="Hyperlink"/>
            <w:noProof/>
          </w:rPr>
          <w:t>7.4.1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_Toc39786736 \h </w:instrText>
        </w:r>
        <w:r>
          <w:rPr>
            <w:noProof/>
            <w:webHidden/>
          </w:rPr>
        </w:r>
        <w:r>
          <w:rPr>
            <w:noProof/>
            <w:webHidden/>
          </w:rPr>
          <w:fldChar w:fldCharType="separate"/>
        </w:r>
        <w:r>
          <w:rPr>
            <w:noProof/>
            <w:webHidden/>
          </w:rPr>
          <w:t>39</w:t>
        </w:r>
        <w:r>
          <w:rPr>
            <w:noProof/>
            <w:webHidden/>
          </w:rPr>
          <w:fldChar w:fldCharType="end"/>
        </w:r>
      </w:hyperlink>
    </w:p>
    <w:p w14:paraId="7BCA07A5" w14:textId="38DB1949" w:rsidR="0060093D" w:rsidRDefault="0060093D">
      <w:pPr>
        <w:pStyle w:val="TOC3"/>
        <w:rPr>
          <w:rFonts w:asciiTheme="minorHAnsi" w:hAnsiTheme="minorHAnsi" w:cstheme="minorBidi"/>
          <w:b w:val="0"/>
          <w:noProof/>
          <w:kern w:val="2"/>
          <w:sz w:val="21"/>
          <w:lang w:val="en-US" w:eastAsia="ja-JP"/>
        </w:rPr>
      </w:pPr>
      <w:hyperlink w:anchor="_Toc39786737" w:history="1">
        <w:r w:rsidRPr="00970DF1">
          <w:rPr>
            <w:rStyle w:val="Hyperlink"/>
            <w:noProof/>
          </w:rPr>
          <w:t>7.4.2</w:t>
        </w:r>
        <w:r>
          <w:rPr>
            <w:rFonts w:asciiTheme="minorHAnsi" w:hAnsiTheme="minorHAnsi" w:cstheme="minorBidi"/>
            <w:b w:val="0"/>
            <w:noProof/>
            <w:kern w:val="2"/>
            <w:sz w:val="21"/>
            <w:lang w:val="en-US" w:eastAsia="ja-JP"/>
          </w:rPr>
          <w:tab/>
        </w:r>
        <w:r w:rsidRPr="00970DF1">
          <w:rPr>
            <w:rStyle w:val="Hyperlink"/>
            <w:noProof/>
          </w:rPr>
          <w:t>V3C unit semantics</w:t>
        </w:r>
        <w:r>
          <w:rPr>
            <w:noProof/>
            <w:webHidden/>
          </w:rPr>
          <w:tab/>
        </w:r>
        <w:r>
          <w:rPr>
            <w:noProof/>
            <w:webHidden/>
          </w:rPr>
          <w:fldChar w:fldCharType="begin"/>
        </w:r>
        <w:r>
          <w:rPr>
            <w:noProof/>
            <w:webHidden/>
          </w:rPr>
          <w:instrText xml:space="preserve"> PAGEREF _Toc39786737 \h </w:instrText>
        </w:r>
        <w:r>
          <w:rPr>
            <w:noProof/>
            <w:webHidden/>
          </w:rPr>
        </w:r>
        <w:r>
          <w:rPr>
            <w:noProof/>
            <w:webHidden/>
          </w:rPr>
          <w:fldChar w:fldCharType="separate"/>
        </w:r>
        <w:r>
          <w:rPr>
            <w:noProof/>
            <w:webHidden/>
          </w:rPr>
          <w:t>39</w:t>
        </w:r>
        <w:r>
          <w:rPr>
            <w:noProof/>
            <w:webHidden/>
          </w:rPr>
          <w:fldChar w:fldCharType="end"/>
        </w:r>
      </w:hyperlink>
    </w:p>
    <w:p w14:paraId="109449CB" w14:textId="14304ED7" w:rsidR="0060093D" w:rsidRDefault="0060093D">
      <w:pPr>
        <w:pStyle w:val="TOC3"/>
        <w:rPr>
          <w:rFonts w:asciiTheme="minorHAnsi" w:hAnsiTheme="minorHAnsi" w:cstheme="minorBidi"/>
          <w:b w:val="0"/>
          <w:noProof/>
          <w:kern w:val="2"/>
          <w:sz w:val="21"/>
          <w:lang w:val="en-US" w:eastAsia="ja-JP"/>
        </w:rPr>
      </w:pPr>
      <w:hyperlink w:anchor="_Toc39786738" w:history="1">
        <w:r w:rsidRPr="00970DF1">
          <w:rPr>
            <w:rStyle w:val="Hyperlink"/>
            <w:noProof/>
          </w:rPr>
          <w:t>7.4.3</w:t>
        </w:r>
        <w:r>
          <w:rPr>
            <w:rFonts w:asciiTheme="minorHAnsi" w:hAnsiTheme="minorHAnsi" w:cstheme="minorBidi"/>
            <w:b w:val="0"/>
            <w:noProof/>
            <w:kern w:val="2"/>
            <w:sz w:val="21"/>
            <w:lang w:val="en-US" w:eastAsia="ja-JP"/>
          </w:rPr>
          <w:tab/>
        </w:r>
        <w:r w:rsidRPr="00970DF1">
          <w:rPr>
            <w:rStyle w:val="Hyperlink"/>
            <w:noProof/>
          </w:rPr>
          <w:t>Byte alignment semantics</w:t>
        </w:r>
        <w:r>
          <w:rPr>
            <w:noProof/>
            <w:webHidden/>
          </w:rPr>
          <w:tab/>
        </w:r>
        <w:r>
          <w:rPr>
            <w:noProof/>
            <w:webHidden/>
          </w:rPr>
          <w:fldChar w:fldCharType="begin"/>
        </w:r>
        <w:r>
          <w:rPr>
            <w:noProof/>
            <w:webHidden/>
          </w:rPr>
          <w:instrText xml:space="preserve"> PAGEREF _Toc39786738 \h </w:instrText>
        </w:r>
        <w:r>
          <w:rPr>
            <w:noProof/>
            <w:webHidden/>
          </w:rPr>
        </w:r>
        <w:r>
          <w:rPr>
            <w:noProof/>
            <w:webHidden/>
          </w:rPr>
          <w:fldChar w:fldCharType="separate"/>
        </w:r>
        <w:r>
          <w:rPr>
            <w:noProof/>
            <w:webHidden/>
          </w:rPr>
          <w:t>41</w:t>
        </w:r>
        <w:r>
          <w:rPr>
            <w:noProof/>
            <w:webHidden/>
          </w:rPr>
          <w:fldChar w:fldCharType="end"/>
        </w:r>
      </w:hyperlink>
    </w:p>
    <w:p w14:paraId="23DFA62C" w14:textId="68D12ECB" w:rsidR="0060093D" w:rsidRDefault="0060093D">
      <w:pPr>
        <w:pStyle w:val="TOC3"/>
        <w:rPr>
          <w:rFonts w:asciiTheme="minorHAnsi" w:hAnsiTheme="minorHAnsi" w:cstheme="minorBidi"/>
          <w:b w:val="0"/>
          <w:noProof/>
          <w:kern w:val="2"/>
          <w:sz w:val="21"/>
          <w:lang w:val="en-US" w:eastAsia="ja-JP"/>
        </w:rPr>
      </w:pPr>
      <w:hyperlink w:anchor="_Toc39786739" w:history="1">
        <w:r w:rsidRPr="00970DF1">
          <w:rPr>
            <w:rStyle w:val="Hyperlink"/>
            <w:noProof/>
          </w:rPr>
          <w:t>7.4.4</w:t>
        </w:r>
        <w:r>
          <w:rPr>
            <w:rFonts w:asciiTheme="minorHAnsi" w:hAnsiTheme="minorHAnsi" w:cstheme="minorBidi"/>
            <w:b w:val="0"/>
            <w:noProof/>
            <w:kern w:val="2"/>
            <w:sz w:val="21"/>
            <w:lang w:val="en-US" w:eastAsia="ja-JP"/>
          </w:rPr>
          <w:tab/>
        </w:r>
        <w:r w:rsidRPr="00970DF1">
          <w:rPr>
            <w:rStyle w:val="Hyperlink"/>
            <w:noProof/>
          </w:rPr>
          <w:t>V3C parameter set semantics</w:t>
        </w:r>
        <w:r>
          <w:rPr>
            <w:noProof/>
            <w:webHidden/>
          </w:rPr>
          <w:tab/>
        </w:r>
        <w:r>
          <w:rPr>
            <w:noProof/>
            <w:webHidden/>
          </w:rPr>
          <w:fldChar w:fldCharType="begin"/>
        </w:r>
        <w:r>
          <w:rPr>
            <w:noProof/>
            <w:webHidden/>
          </w:rPr>
          <w:instrText xml:space="preserve"> PAGEREF _Toc39786739 \h </w:instrText>
        </w:r>
        <w:r>
          <w:rPr>
            <w:noProof/>
            <w:webHidden/>
          </w:rPr>
        </w:r>
        <w:r>
          <w:rPr>
            <w:noProof/>
            <w:webHidden/>
          </w:rPr>
          <w:fldChar w:fldCharType="separate"/>
        </w:r>
        <w:r>
          <w:rPr>
            <w:noProof/>
            <w:webHidden/>
          </w:rPr>
          <w:t>41</w:t>
        </w:r>
        <w:r>
          <w:rPr>
            <w:noProof/>
            <w:webHidden/>
          </w:rPr>
          <w:fldChar w:fldCharType="end"/>
        </w:r>
      </w:hyperlink>
    </w:p>
    <w:p w14:paraId="55F6AD04" w14:textId="3F6DFEF9" w:rsidR="0060093D" w:rsidRDefault="0060093D">
      <w:pPr>
        <w:pStyle w:val="TOC3"/>
        <w:rPr>
          <w:rFonts w:asciiTheme="minorHAnsi" w:hAnsiTheme="minorHAnsi" w:cstheme="minorBidi"/>
          <w:b w:val="0"/>
          <w:noProof/>
          <w:kern w:val="2"/>
          <w:sz w:val="21"/>
          <w:lang w:val="en-US" w:eastAsia="ja-JP"/>
        </w:rPr>
      </w:pPr>
      <w:hyperlink w:anchor="_Toc39786740" w:history="1">
        <w:r w:rsidRPr="00970DF1">
          <w:rPr>
            <w:rStyle w:val="Hyperlink"/>
            <w:noProof/>
          </w:rPr>
          <w:t>7.4.5</w:t>
        </w:r>
        <w:r>
          <w:rPr>
            <w:rFonts w:asciiTheme="minorHAnsi" w:hAnsiTheme="minorHAnsi" w:cstheme="minorBidi"/>
            <w:b w:val="0"/>
            <w:noProof/>
            <w:kern w:val="2"/>
            <w:sz w:val="21"/>
            <w:lang w:val="en-US" w:eastAsia="ja-JP"/>
          </w:rPr>
          <w:tab/>
        </w:r>
        <w:r w:rsidRPr="00970DF1">
          <w:rPr>
            <w:rStyle w:val="Hyperlink"/>
            <w:noProof/>
          </w:rPr>
          <w:t>NAL unit semantics</w:t>
        </w:r>
        <w:r>
          <w:rPr>
            <w:noProof/>
            <w:webHidden/>
          </w:rPr>
          <w:tab/>
        </w:r>
        <w:r>
          <w:rPr>
            <w:noProof/>
            <w:webHidden/>
          </w:rPr>
          <w:fldChar w:fldCharType="begin"/>
        </w:r>
        <w:r>
          <w:rPr>
            <w:noProof/>
            <w:webHidden/>
          </w:rPr>
          <w:instrText xml:space="preserve"> PAGEREF _Toc39786740 \h </w:instrText>
        </w:r>
        <w:r>
          <w:rPr>
            <w:noProof/>
            <w:webHidden/>
          </w:rPr>
        </w:r>
        <w:r>
          <w:rPr>
            <w:noProof/>
            <w:webHidden/>
          </w:rPr>
          <w:fldChar w:fldCharType="separate"/>
        </w:r>
        <w:r>
          <w:rPr>
            <w:noProof/>
            <w:webHidden/>
          </w:rPr>
          <w:t>48</w:t>
        </w:r>
        <w:r>
          <w:rPr>
            <w:noProof/>
            <w:webHidden/>
          </w:rPr>
          <w:fldChar w:fldCharType="end"/>
        </w:r>
      </w:hyperlink>
    </w:p>
    <w:p w14:paraId="735853C8" w14:textId="12B94466" w:rsidR="0060093D" w:rsidRDefault="0060093D">
      <w:pPr>
        <w:pStyle w:val="TOC3"/>
        <w:rPr>
          <w:rFonts w:asciiTheme="minorHAnsi" w:hAnsiTheme="minorHAnsi" w:cstheme="minorBidi"/>
          <w:b w:val="0"/>
          <w:noProof/>
          <w:kern w:val="2"/>
          <w:sz w:val="21"/>
          <w:lang w:val="en-US" w:eastAsia="ja-JP"/>
        </w:rPr>
      </w:pPr>
      <w:hyperlink w:anchor="_Toc39786741" w:history="1">
        <w:r w:rsidRPr="00970DF1">
          <w:rPr>
            <w:rStyle w:val="Hyperlink"/>
            <w:noProof/>
          </w:rPr>
          <w:t>7.4.6</w:t>
        </w:r>
        <w:r>
          <w:rPr>
            <w:rFonts w:asciiTheme="minorHAnsi" w:hAnsiTheme="minorHAnsi" w:cstheme="minorBidi"/>
            <w:b w:val="0"/>
            <w:noProof/>
            <w:kern w:val="2"/>
            <w:sz w:val="21"/>
            <w:lang w:val="en-US" w:eastAsia="ja-JP"/>
          </w:rPr>
          <w:tab/>
        </w:r>
        <w:r w:rsidRPr="00970DF1">
          <w:rPr>
            <w:rStyle w:val="Hyperlink"/>
            <w:noProof/>
          </w:rPr>
          <w:t>Raw byte sequence payloads, trailing bits, and byte alignment semantics</w:t>
        </w:r>
        <w:r>
          <w:rPr>
            <w:noProof/>
            <w:webHidden/>
          </w:rPr>
          <w:tab/>
        </w:r>
        <w:r>
          <w:rPr>
            <w:noProof/>
            <w:webHidden/>
          </w:rPr>
          <w:fldChar w:fldCharType="begin"/>
        </w:r>
        <w:r>
          <w:rPr>
            <w:noProof/>
            <w:webHidden/>
          </w:rPr>
          <w:instrText xml:space="preserve"> PAGEREF _Toc39786741 \h </w:instrText>
        </w:r>
        <w:r>
          <w:rPr>
            <w:noProof/>
            <w:webHidden/>
          </w:rPr>
        </w:r>
        <w:r>
          <w:rPr>
            <w:noProof/>
            <w:webHidden/>
          </w:rPr>
          <w:fldChar w:fldCharType="separate"/>
        </w:r>
        <w:r>
          <w:rPr>
            <w:noProof/>
            <w:webHidden/>
          </w:rPr>
          <w:t>56</w:t>
        </w:r>
        <w:r>
          <w:rPr>
            <w:noProof/>
            <w:webHidden/>
          </w:rPr>
          <w:fldChar w:fldCharType="end"/>
        </w:r>
      </w:hyperlink>
    </w:p>
    <w:p w14:paraId="1E931DFD" w14:textId="026963F1" w:rsidR="0060093D" w:rsidRDefault="0060093D">
      <w:pPr>
        <w:pStyle w:val="TOC3"/>
        <w:rPr>
          <w:rFonts w:asciiTheme="minorHAnsi" w:hAnsiTheme="minorHAnsi" w:cstheme="minorBidi"/>
          <w:b w:val="0"/>
          <w:noProof/>
          <w:kern w:val="2"/>
          <w:sz w:val="21"/>
          <w:lang w:val="en-US" w:eastAsia="ja-JP"/>
        </w:rPr>
      </w:pPr>
      <w:hyperlink w:anchor="_Toc39786742" w:history="1">
        <w:r w:rsidRPr="00970DF1">
          <w:rPr>
            <w:rStyle w:val="Hyperlink"/>
            <w:noProof/>
          </w:rPr>
          <w:t>7.4.7</w:t>
        </w:r>
        <w:r>
          <w:rPr>
            <w:rFonts w:asciiTheme="minorHAnsi" w:hAnsiTheme="minorHAnsi" w:cstheme="minorBidi"/>
            <w:b w:val="0"/>
            <w:noProof/>
            <w:kern w:val="2"/>
            <w:sz w:val="21"/>
            <w:lang w:val="en-US" w:eastAsia="ja-JP"/>
          </w:rPr>
          <w:tab/>
        </w:r>
        <w:r w:rsidRPr="00970DF1">
          <w:rPr>
            <w:rStyle w:val="Hyperlink"/>
            <w:noProof/>
          </w:rPr>
          <w:t>Atlas tile data unit semantics</w:t>
        </w:r>
        <w:r>
          <w:rPr>
            <w:noProof/>
            <w:webHidden/>
          </w:rPr>
          <w:tab/>
        </w:r>
        <w:r>
          <w:rPr>
            <w:noProof/>
            <w:webHidden/>
          </w:rPr>
          <w:fldChar w:fldCharType="begin"/>
        </w:r>
        <w:r>
          <w:rPr>
            <w:noProof/>
            <w:webHidden/>
          </w:rPr>
          <w:instrText xml:space="preserve"> PAGEREF _Toc39786742 \h </w:instrText>
        </w:r>
        <w:r>
          <w:rPr>
            <w:noProof/>
            <w:webHidden/>
          </w:rPr>
        </w:r>
        <w:r>
          <w:rPr>
            <w:noProof/>
            <w:webHidden/>
          </w:rPr>
          <w:fldChar w:fldCharType="separate"/>
        </w:r>
        <w:r>
          <w:rPr>
            <w:noProof/>
            <w:webHidden/>
          </w:rPr>
          <w:t>71</w:t>
        </w:r>
        <w:r>
          <w:rPr>
            <w:noProof/>
            <w:webHidden/>
          </w:rPr>
          <w:fldChar w:fldCharType="end"/>
        </w:r>
      </w:hyperlink>
    </w:p>
    <w:p w14:paraId="0CF22FFB" w14:textId="49770765" w:rsidR="0060093D" w:rsidRDefault="0060093D">
      <w:pPr>
        <w:pStyle w:val="TOC3"/>
        <w:rPr>
          <w:rFonts w:asciiTheme="minorHAnsi" w:hAnsiTheme="minorHAnsi" w:cstheme="minorBidi"/>
          <w:b w:val="0"/>
          <w:noProof/>
          <w:kern w:val="2"/>
          <w:sz w:val="21"/>
          <w:lang w:val="en-US" w:eastAsia="ja-JP"/>
        </w:rPr>
      </w:pPr>
      <w:hyperlink w:anchor="_Toc39786743" w:history="1">
        <w:r w:rsidRPr="00970DF1">
          <w:rPr>
            <w:rStyle w:val="Hyperlink"/>
            <w:noProof/>
          </w:rPr>
          <w:t>7.4.8</w:t>
        </w:r>
        <w:r>
          <w:rPr>
            <w:rFonts w:asciiTheme="minorHAnsi" w:hAnsiTheme="minorHAnsi" w:cstheme="minorBidi"/>
            <w:b w:val="0"/>
            <w:noProof/>
            <w:kern w:val="2"/>
            <w:sz w:val="21"/>
            <w:lang w:val="en-US" w:eastAsia="ja-JP"/>
          </w:rPr>
          <w:tab/>
        </w:r>
        <w:r w:rsidRPr="00970DF1">
          <w:rPr>
            <w:rStyle w:val="Hyperlink"/>
            <w:noProof/>
          </w:rPr>
          <w:t>Supplemental enhancement information message semantics</w:t>
        </w:r>
        <w:r>
          <w:rPr>
            <w:noProof/>
            <w:webHidden/>
          </w:rPr>
          <w:tab/>
        </w:r>
        <w:r>
          <w:rPr>
            <w:noProof/>
            <w:webHidden/>
          </w:rPr>
          <w:fldChar w:fldCharType="begin"/>
        </w:r>
        <w:r>
          <w:rPr>
            <w:noProof/>
            <w:webHidden/>
          </w:rPr>
          <w:instrText xml:space="preserve"> PAGEREF _Toc39786743 \h </w:instrText>
        </w:r>
        <w:r>
          <w:rPr>
            <w:noProof/>
            <w:webHidden/>
          </w:rPr>
        </w:r>
        <w:r>
          <w:rPr>
            <w:noProof/>
            <w:webHidden/>
          </w:rPr>
          <w:fldChar w:fldCharType="separate"/>
        </w:r>
        <w:r>
          <w:rPr>
            <w:noProof/>
            <w:webHidden/>
          </w:rPr>
          <w:t>79</w:t>
        </w:r>
        <w:r>
          <w:rPr>
            <w:noProof/>
            <w:webHidden/>
          </w:rPr>
          <w:fldChar w:fldCharType="end"/>
        </w:r>
      </w:hyperlink>
    </w:p>
    <w:p w14:paraId="42276515" w14:textId="4E66A4DB" w:rsidR="0060093D" w:rsidRDefault="0060093D">
      <w:pPr>
        <w:pStyle w:val="TOC1"/>
        <w:rPr>
          <w:rFonts w:asciiTheme="minorHAnsi" w:hAnsiTheme="minorHAnsi" w:cstheme="minorBidi"/>
          <w:b w:val="0"/>
          <w:noProof/>
          <w:kern w:val="2"/>
          <w:sz w:val="21"/>
          <w:lang w:val="en-US" w:eastAsia="ja-JP"/>
        </w:rPr>
      </w:pPr>
      <w:hyperlink w:anchor="_Toc39786744" w:history="1">
        <w:r w:rsidRPr="00970DF1">
          <w:rPr>
            <w:rStyle w:val="Hyperlink"/>
            <w:noProof/>
          </w:rPr>
          <w:t>8</w:t>
        </w:r>
        <w:r>
          <w:rPr>
            <w:rFonts w:asciiTheme="minorHAnsi" w:hAnsiTheme="minorHAnsi" w:cstheme="minorBidi"/>
            <w:b w:val="0"/>
            <w:noProof/>
            <w:kern w:val="2"/>
            <w:sz w:val="21"/>
            <w:lang w:val="en-US" w:eastAsia="ja-JP"/>
          </w:rPr>
          <w:tab/>
        </w:r>
        <w:r w:rsidRPr="00970DF1">
          <w:rPr>
            <w:rStyle w:val="Hyperlink"/>
            <w:noProof/>
          </w:rPr>
          <w:t>Decoding process</w:t>
        </w:r>
        <w:r>
          <w:rPr>
            <w:noProof/>
            <w:webHidden/>
          </w:rPr>
          <w:tab/>
        </w:r>
        <w:r>
          <w:rPr>
            <w:noProof/>
            <w:webHidden/>
          </w:rPr>
          <w:fldChar w:fldCharType="begin"/>
        </w:r>
        <w:r>
          <w:rPr>
            <w:noProof/>
            <w:webHidden/>
          </w:rPr>
          <w:instrText xml:space="preserve"> PAGEREF _Toc39786744 \h </w:instrText>
        </w:r>
        <w:r>
          <w:rPr>
            <w:noProof/>
            <w:webHidden/>
          </w:rPr>
        </w:r>
        <w:r>
          <w:rPr>
            <w:noProof/>
            <w:webHidden/>
          </w:rPr>
          <w:fldChar w:fldCharType="separate"/>
        </w:r>
        <w:r>
          <w:rPr>
            <w:noProof/>
            <w:webHidden/>
          </w:rPr>
          <w:t>79</w:t>
        </w:r>
        <w:r>
          <w:rPr>
            <w:noProof/>
            <w:webHidden/>
          </w:rPr>
          <w:fldChar w:fldCharType="end"/>
        </w:r>
      </w:hyperlink>
    </w:p>
    <w:p w14:paraId="7C5DB99B" w14:textId="4AD7802E" w:rsidR="0060093D" w:rsidRDefault="0060093D">
      <w:pPr>
        <w:pStyle w:val="TOC2"/>
        <w:rPr>
          <w:rFonts w:asciiTheme="minorHAnsi" w:hAnsiTheme="minorHAnsi" w:cstheme="minorBidi"/>
          <w:b w:val="0"/>
          <w:noProof/>
          <w:kern w:val="2"/>
          <w:sz w:val="21"/>
          <w:lang w:val="en-US" w:eastAsia="ja-JP"/>
        </w:rPr>
      </w:pPr>
      <w:hyperlink w:anchor="_Toc39786745" w:history="1">
        <w:r w:rsidRPr="00970DF1">
          <w:rPr>
            <w:rStyle w:val="Hyperlink"/>
            <w:noProof/>
          </w:rPr>
          <w:t>8.1</w:t>
        </w:r>
        <w:r>
          <w:rPr>
            <w:rFonts w:asciiTheme="minorHAnsi" w:hAnsiTheme="minorHAnsi" w:cstheme="minorBidi"/>
            <w:b w:val="0"/>
            <w:noProof/>
            <w:kern w:val="2"/>
            <w:sz w:val="21"/>
            <w:lang w:val="en-US" w:eastAsia="ja-JP"/>
          </w:rPr>
          <w:tab/>
        </w:r>
        <w:r w:rsidRPr="00970DF1">
          <w:rPr>
            <w:rStyle w:val="Hyperlink"/>
            <w:noProof/>
          </w:rPr>
          <w:t>General decoding process</w:t>
        </w:r>
        <w:r>
          <w:rPr>
            <w:noProof/>
            <w:webHidden/>
          </w:rPr>
          <w:tab/>
        </w:r>
        <w:r>
          <w:rPr>
            <w:noProof/>
            <w:webHidden/>
          </w:rPr>
          <w:fldChar w:fldCharType="begin"/>
        </w:r>
        <w:r>
          <w:rPr>
            <w:noProof/>
            <w:webHidden/>
          </w:rPr>
          <w:instrText xml:space="preserve"> PAGEREF _Toc39786745 \h </w:instrText>
        </w:r>
        <w:r>
          <w:rPr>
            <w:noProof/>
            <w:webHidden/>
          </w:rPr>
        </w:r>
        <w:r>
          <w:rPr>
            <w:noProof/>
            <w:webHidden/>
          </w:rPr>
          <w:fldChar w:fldCharType="separate"/>
        </w:r>
        <w:r>
          <w:rPr>
            <w:noProof/>
            <w:webHidden/>
          </w:rPr>
          <w:t>79</w:t>
        </w:r>
        <w:r>
          <w:rPr>
            <w:noProof/>
            <w:webHidden/>
          </w:rPr>
          <w:fldChar w:fldCharType="end"/>
        </w:r>
      </w:hyperlink>
    </w:p>
    <w:p w14:paraId="32A66D7D" w14:textId="108E5F5E" w:rsidR="0060093D" w:rsidRDefault="0060093D">
      <w:pPr>
        <w:pStyle w:val="TOC2"/>
        <w:rPr>
          <w:rFonts w:asciiTheme="minorHAnsi" w:hAnsiTheme="minorHAnsi" w:cstheme="minorBidi"/>
          <w:b w:val="0"/>
          <w:noProof/>
          <w:kern w:val="2"/>
          <w:sz w:val="21"/>
          <w:lang w:val="en-US" w:eastAsia="ja-JP"/>
        </w:rPr>
      </w:pPr>
      <w:hyperlink w:anchor="_Toc39786746" w:history="1">
        <w:r w:rsidRPr="00970DF1">
          <w:rPr>
            <w:rStyle w:val="Hyperlink"/>
            <w:noProof/>
          </w:rPr>
          <w:t>8.2</w:t>
        </w:r>
        <w:r>
          <w:rPr>
            <w:rFonts w:asciiTheme="minorHAnsi" w:hAnsiTheme="minorHAnsi" w:cstheme="minorBidi"/>
            <w:b w:val="0"/>
            <w:noProof/>
            <w:kern w:val="2"/>
            <w:sz w:val="21"/>
            <w:lang w:val="en-US" w:eastAsia="ja-JP"/>
          </w:rPr>
          <w:tab/>
        </w:r>
        <w:r w:rsidRPr="00970DF1">
          <w:rPr>
            <w:rStyle w:val="Hyperlink"/>
            <w:noProof/>
          </w:rPr>
          <w:t>Atlas data decoding process</w:t>
        </w:r>
        <w:r>
          <w:rPr>
            <w:noProof/>
            <w:webHidden/>
          </w:rPr>
          <w:tab/>
        </w:r>
        <w:r>
          <w:rPr>
            <w:noProof/>
            <w:webHidden/>
          </w:rPr>
          <w:fldChar w:fldCharType="begin"/>
        </w:r>
        <w:r>
          <w:rPr>
            <w:noProof/>
            <w:webHidden/>
          </w:rPr>
          <w:instrText xml:space="preserve"> PAGEREF _Toc39786746 \h </w:instrText>
        </w:r>
        <w:r>
          <w:rPr>
            <w:noProof/>
            <w:webHidden/>
          </w:rPr>
        </w:r>
        <w:r>
          <w:rPr>
            <w:noProof/>
            <w:webHidden/>
          </w:rPr>
          <w:fldChar w:fldCharType="separate"/>
        </w:r>
        <w:r>
          <w:rPr>
            <w:noProof/>
            <w:webHidden/>
          </w:rPr>
          <w:t>80</w:t>
        </w:r>
        <w:r>
          <w:rPr>
            <w:noProof/>
            <w:webHidden/>
          </w:rPr>
          <w:fldChar w:fldCharType="end"/>
        </w:r>
      </w:hyperlink>
    </w:p>
    <w:p w14:paraId="35C329C1" w14:textId="1A914F90" w:rsidR="0060093D" w:rsidRDefault="0060093D">
      <w:pPr>
        <w:pStyle w:val="TOC3"/>
        <w:rPr>
          <w:rFonts w:asciiTheme="minorHAnsi" w:hAnsiTheme="minorHAnsi" w:cstheme="minorBidi"/>
          <w:b w:val="0"/>
          <w:noProof/>
          <w:kern w:val="2"/>
          <w:sz w:val="21"/>
          <w:lang w:val="en-US" w:eastAsia="ja-JP"/>
        </w:rPr>
      </w:pPr>
      <w:hyperlink w:anchor="_Toc39786747" w:history="1">
        <w:r w:rsidRPr="00970DF1">
          <w:rPr>
            <w:rStyle w:val="Hyperlink"/>
            <w:noProof/>
          </w:rPr>
          <w:t>8.2.1</w:t>
        </w:r>
        <w:r>
          <w:rPr>
            <w:rFonts w:asciiTheme="minorHAnsi" w:hAnsiTheme="minorHAnsi" w:cstheme="minorBidi"/>
            <w:b w:val="0"/>
            <w:noProof/>
            <w:kern w:val="2"/>
            <w:sz w:val="21"/>
            <w:lang w:val="en-US" w:eastAsia="ja-JP"/>
          </w:rPr>
          <w:tab/>
        </w:r>
        <w:r w:rsidRPr="00970DF1">
          <w:rPr>
            <w:rStyle w:val="Hyperlink"/>
            <w:noProof/>
          </w:rPr>
          <w:t>General atlas data decoding process</w:t>
        </w:r>
        <w:r>
          <w:rPr>
            <w:noProof/>
            <w:webHidden/>
          </w:rPr>
          <w:tab/>
        </w:r>
        <w:r>
          <w:rPr>
            <w:noProof/>
            <w:webHidden/>
          </w:rPr>
          <w:fldChar w:fldCharType="begin"/>
        </w:r>
        <w:r>
          <w:rPr>
            <w:noProof/>
            <w:webHidden/>
          </w:rPr>
          <w:instrText xml:space="preserve"> PAGEREF _Toc39786747 \h </w:instrText>
        </w:r>
        <w:r>
          <w:rPr>
            <w:noProof/>
            <w:webHidden/>
          </w:rPr>
        </w:r>
        <w:r>
          <w:rPr>
            <w:noProof/>
            <w:webHidden/>
          </w:rPr>
          <w:fldChar w:fldCharType="separate"/>
        </w:r>
        <w:r>
          <w:rPr>
            <w:noProof/>
            <w:webHidden/>
          </w:rPr>
          <w:t>80</w:t>
        </w:r>
        <w:r>
          <w:rPr>
            <w:noProof/>
            <w:webHidden/>
          </w:rPr>
          <w:fldChar w:fldCharType="end"/>
        </w:r>
      </w:hyperlink>
    </w:p>
    <w:p w14:paraId="1B25A6AF" w14:textId="78423FE9" w:rsidR="0060093D" w:rsidRDefault="0060093D">
      <w:pPr>
        <w:pStyle w:val="TOC3"/>
        <w:rPr>
          <w:rFonts w:asciiTheme="minorHAnsi" w:hAnsiTheme="minorHAnsi" w:cstheme="minorBidi"/>
          <w:b w:val="0"/>
          <w:noProof/>
          <w:kern w:val="2"/>
          <w:sz w:val="21"/>
          <w:lang w:val="en-US" w:eastAsia="ja-JP"/>
        </w:rPr>
      </w:pPr>
      <w:hyperlink w:anchor="_Toc39786748" w:history="1">
        <w:r w:rsidRPr="00970DF1">
          <w:rPr>
            <w:rStyle w:val="Hyperlink"/>
            <w:noProof/>
          </w:rPr>
          <w:t>8.2.2</w:t>
        </w:r>
        <w:r>
          <w:rPr>
            <w:rFonts w:asciiTheme="minorHAnsi" w:hAnsiTheme="minorHAnsi" w:cstheme="minorBidi"/>
            <w:b w:val="0"/>
            <w:noProof/>
            <w:kern w:val="2"/>
            <w:sz w:val="21"/>
            <w:lang w:val="en-US" w:eastAsia="ja-JP"/>
          </w:rPr>
          <w:tab/>
        </w:r>
        <w:r w:rsidRPr="00970DF1">
          <w:rPr>
            <w:rStyle w:val="Hyperlink"/>
            <w:noProof/>
          </w:rPr>
          <w:t>Atlas NAL unit decoding process</w:t>
        </w:r>
        <w:r>
          <w:rPr>
            <w:noProof/>
            <w:webHidden/>
          </w:rPr>
          <w:tab/>
        </w:r>
        <w:r>
          <w:rPr>
            <w:noProof/>
            <w:webHidden/>
          </w:rPr>
          <w:fldChar w:fldCharType="begin"/>
        </w:r>
        <w:r>
          <w:rPr>
            <w:noProof/>
            <w:webHidden/>
          </w:rPr>
          <w:instrText xml:space="preserve"> PAGEREF _Toc39786748 \h </w:instrText>
        </w:r>
        <w:r>
          <w:rPr>
            <w:noProof/>
            <w:webHidden/>
          </w:rPr>
        </w:r>
        <w:r>
          <w:rPr>
            <w:noProof/>
            <w:webHidden/>
          </w:rPr>
          <w:fldChar w:fldCharType="separate"/>
        </w:r>
        <w:r>
          <w:rPr>
            <w:noProof/>
            <w:webHidden/>
          </w:rPr>
          <w:t>81</w:t>
        </w:r>
        <w:r>
          <w:rPr>
            <w:noProof/>
            <w:webHidden/>
          </w:rPr>
          <w:fldChar w:fldCharType="end"/>
        </w:r>
      </w:hyperlink>
    </w:p>
    <w:p w14:paraId="0E784BB0" w14:textId="0CEDAC2B" w:rsidR="0060093D" w:rsidRDefault="0060093D">
      <w:pPr>
        <w:pStyle w:val="TOC3"/>
        <w:rPr>
          <w:rFonts w:asciiTheme="minorHAnsi" w:hAnsiTheme="minorHAnsi" w:cstheme="minorBidi"/>
          <w:b w:val="0"/>
          <w:noProof/>
          <w:kern w:val="2"/>
          <w:sz w:val="21"/>
          <w:lang w:val="en-US" w:eastAsia="ja-JP"/>
        </w:rPr>
      </w:pPr>
      <w:hyperlink w:anchor="_Toc39786749" w:history="1">
        <w:r w:rsidRPr="00970DF1">
          <w:rPr>
            <w:rStyle w:val="Hyperlink"/>
            <w:noProof/>
          </w:rPr>
          <w:t>8.2.3</w:t>
        </w:r>
        <w:r>
          <w:rPr>
            <w:rFonts w:asciiTheme="minorHAnsi" w:hAnsiTheme="minorHAnsi" w:cstheme="minorBidi"/>
            <w:b w:val="0"/>
            <w:noProof/>
            <w:kern w:val="2"/>
            <w:sz w:val="21"/>
            <w:lang w:val="en-US" w:eastAsia="ja-JP"/>
          </w:rPr>
          <w:tab/>
        </w:r>
        <w:r w:rsidRPr="00970DF1">
          <w:rPr>
            <w:rStyle w:val="Hyperlink"/>
            <w:noProof/>
          </w:rPr>
          <w:t>Atlas data header decoding process</w:t>
        </w:r>
        <w:r>
          <w:rPr>
            <w:noProof/>
            <w:webHidden/>
          </w:rPr>
          <w:tab/>
        </w:r>
        <w:r>
          <w:rPr>
            <w:noProof/>
            <w:webHidden/>
          </w:rPr>
          <w:fldChar w:fldCharType="begin"/>
        </w:r>
        <w:r>
          <w:rPr>
            <w:noProof/>
            <w:webHidden/>
          </w:rPr>
          <w:instrText xml:space="preserve"> PAGEREF _Toc39786749 \h </w:instrText>
        </w:r>
        <w:r>
          <w:rPr>
            <w:noProof/>
            <w:webHidden/>
          </w:rPr>
        </w:r>
        <w:r>
          <w:rPr>
            <w:noProof/>
            <w:webHidden/>
          </w:rPr>
          <w:fldChar w:fldCharType="separate"/>
        </w:r>
        <w:r>
          <w:rPr>
            <w:noProof/>
            <w:webHidden/>
          </w:rPr>
          <w:t>81</w:t>
        </w:r>
        <w:r>
          <w:rPr>
            <w:noProof/>
            <w:webHidden/>
          </w:rPr>
          <w:fldChar w:fldCharType="end"/>
        </w:r>
      </w:hyperlink>
    </w:p>
    <w:p w14:paraId="37FC56AF" w14:textId="608E0CB9" w:rsidR="0060093D" w:rsidRDefault="0060093D">
      <w:pPr>
        <w:pStyle w:val="TOC3"/>
        <w:rPr>
          <w:rFonts w:asciiTheme="minorHAnsi" w:hAnsiTheme="minorHAnsi" w:cstheme="minorBidi"/>
          <w:b w:val="0"/>
          <w:noProof/>
          <w:kern w:val="2"/>
          <w:sz w:val="21"/>
          <w:lang w:val="en-US" w:eastAsia="ja-JP"/>
        </w:rPr>
      </w:pPr>
      <w:hyperlink w:anchor="_Toc39786750" w:history="1">
        <w:r w:rsidRPr="00970DF1">
          <w:rPr>
            <w:rStyle w:val="Hyperlink"/>
            <w:noProof/>
          </w:rPr>
          <w:t>8.2.4</w:t>
        </w:r>
        <w:r>
          <w:rPr>
            <w:rFonts w:asciiTheme="minorHAnsi" w:hAnsiTheme="minorHAnsi" w:cstheme="minorBidi"/>
            <w:b w:val="0"/>
            <w:noProof/>
            <w:kern w:val="2"/>
            <w:sz w:val="21"/>
            <w:lang w:val="en-US" w:eastAsia="ja-JP"/>
          </w:rPr>
          <w:tab/>
        </w:r>
        <w:r w:rsidRPr="00970DF1">
          <w:rPr>
            <w:rStyle w:val="Hyperlink"/>
            <w:noProof/>
          </w:rPr>
          <w:t>Decoding process for patch units</w:t>
        </w:r>
        <w:r>
          <w:rPr>
            <w:noProof/>
            <w:webHidden/>
          </w:rPr>
          <w:tab/>
        </w:r>
        <w:r>
          <w:rPr>
            <w:noProof/>
            <w:webHidden/>
          </w:rPr>
          <w:fldChar w:fldCharType="begin"/>
        </w:r>
        <w:r>
          <w:rPr>
            <w:noProof/>
            <w:webHidden/>
          </w:rPr>
          <w:instrText xml:space="preserve"> PAGEREF _Toc39786750 \h </w:instrText>
        </w:r>
        <w:r>
          <w:rPr>
            <w:noProof/>
            <w:webHidden/>
          </w:rPr>
        </w:r>
        <w:r>
          <w:rPr>
            <w:noProof/>
            <w:webHidden/>
          </w:rPr>
          <w:fldChar w:fldCharType="separate"/>
        </w:r>
        <w:r>
          <w:rPr>
            <w:noProof/>
            <w:webHidden/>
          </w:rPr>
          <w:t>84</w:t>
        </w:r>
        <w:r>
          <w:rPr>
            <w:noProof/>
            <w:webHidden/>
          </w:rPr>
          <w:fldChar w:fldCharType="end"/>
        </w:r>
      </w:hyperlink>
    </w:p>
    <w:p w14:paraId="669656CE" w14:textId="7DD3FFF2" w:rsidR="0060093D" w:rsidRDefault="0060093D">
      <w:pPr>
        <w:pStyle w:val="TOC3"/>
        <w:rPr>
          <w:rFonts w:asciiTheme="minorHAnsi" w:hAnsiTheme="minorHAnsi" w:cstheme="minorBidi"/>
          <w:b w:val="0"/>
          <w:noProof/>
          <w:kern w:val="2"/>
          <w:sz w:val="21"/>
          <w:lang w:val="en-US" w:eastAsia="ja-JP"/>
        </w:rPr>
      </w:pPr>
      <w:hyperlink w:anchor="_Toc39786751" w:history="1">
        <w:r w:rsidRPr="00970DF1">
          <w:rPr>
            <w:rStyle w:val="Hyperlink"/>
            <w:noProof/>
          </w:rPr>
          <w:t>8.2.5</w:t>
        </w:r>
        <w:r>
          <w:rPr>
            <w:rFonts w:asciiTheme="minorHAnsi" w:hAnsiTheme="minorHAnsi" w:cstheme="minorBidi"/>
            <w:b w:val="0"/>
            <w:noProof/>
            <w:kern w:val="2"/>
            <w:sz w:val="21"/>
            <w:lang w:val="en-US" w:eastAsia="ja-JP"/>
          </w:rPr>
          <w:tab/>
        </w:r>
        <w:r w:rsidRPr="00970DF1">
          <w:rPr>
            <w:rStyle w:val="Hyperlink"/>
            <w:noProof/>
          </w:rPr>
          <w:t>Decoding process of the block to patch map</w:t>
        </w:r>
        <w:r>
          <w:rPr>
            <w:noProof/>
            <w:webHidden/>
          </w:rPr>
          <w:tab/>
        </w:r>
        <w:r>
          <w:rPr>
            <w:noProof/>
            <w:webHidden/>
          </w:rPr>
          <w:fldChar w:fldCharType="begin"/>
        </w:r>
        <w:r>
          <w:rPr>
            <w:noProof/>
            <w:webHidden/>
          </w:rPr>
          <w:instrText xml:space="preserve"> PAGEREF _Toc39786751 \h </w:instrText>
        </w:r>
        <w:r>
          <w:rPr>
            <w:noProof/>
            <w:webHidden/>
          </w:rPr>
        </w:r>
        <w:r>
          <w:rPr>
            <w:noProof/>
            <w:webHidden/>
          </w:rPr>
          <w:fldChar w:fldCharType="separate"/>
        </w:r>
        <w:r>
          <w:rPr>
            <w:noProof/>
            <w:webHidden/>
          </w:rPr>
          <w:t>93</w:t>
        </w:r>
        <w:r>
          <w:rPr>
            <w:noProof/>
            <w:webHidden/>
          </w:rPr>
          <w:fldChar w:fldCharType="end"/>
        </w:r>
      </w:hyperlink>
    </w:p>
    <w:p w14:paraId="308D17DF" w14:textId="490B7784" w:rsidR="0060093D" w:rsidRDefault="0060093D">
      <w:pPr>
        <w:pStyle w:val="TOC3"/>
        <w:rPr>
          <w:rFonts w:asciiTheme="minorHAnsi" w:hAnsiTheme="minorHAnsi" w:cstheme="minorBidi"/>
          <w:b w:val="0"/>
          <w:noProof/>
          <w:kern w:val="2"/>
          <w:sz w:val="21"/>
          <w:lang w:val="en-US" w:eastAsia="ja-JP"/>
        </w:rPr>
      </w:pPr>
      <w:hyperlink w:anchor="_Toc39786752" w:history="1">
        <w:r w:rsidRPr="00970DF1">
          <w:rPr>
            <w:rStyle w:val="Hyperlink"/>
            <w:noProof/>
          </w:rPr>
          <w:t>8.2.6</w:t>
        </w:r>
        <w:r>
          <w:rPr>
            <w:rFonts w:asciiTheme="minorHAnsi" w:hAnsiTheme="minorHAnsi" w:cstheme="minorBidi"/>
            <w:b w:val="0"/>
            <w:noProof/>
            <w:kern w:val="2"/>
            <w:sz w:val="21"/>
            <w:lang w:val="en-US" w:eastAsia="ja-JP"/>
          </w:rPr>
          <w:tab/>
        </w:r>
        <w:r w:rsidRPr="00970DF1">
          <w:rPr>
            <w:rStyle w:val="Hyperlink"/>
            <w:noProof/>
          </w:rPr>
          <w:t>Conversion of tile level information to atlas level information</w:t>
        </w:r>
        <w:r>
          <w:rPr>
            <w:noProof/>
            <w:webHidden/>
          </w:rPr>
          <w:tab/>
        </w:r>
        <w:r>
          <w:rPr>
            <w:noProof/>
            <w:webHidden/>
          </w:rPr>
          <w:fldChar w:fldCharType="begin"/>
        </w:r>
        <w:r>
          <w:rPr>
            <w:noProof/>
            <w:webHidden/>
          </w:rPr>
          <w:instrText xml:space="preserve"> PAGEREF _Toc39786752 \h </w:instrText>
        </w:r>
        <w:r>
          <w:rPr>
            <w:noProof/>
            <w:webHidden/>
          </w:rPr>
        </w:r>
        <w:r>
          <w:rPr>
            <w:noProof/>
            <w:webHidden/>
          </w:rPr>
          <w:fldChar w:fldCharType="separate"/>
        </w:r>
        <w:r>
          <w:rPr>
            <w:noProof/>
            <w:webHidden/>
          </w:rPr>
          <w:t>94</w:t>
        </w:r>
        <w:r>
          <w:rPr>
            <w:noProof/>
            <w:webHidden/>
          </w:rPr>
          <w:fldChar w:fldCharType="end"/>
        </w:r>
      </w:hyperlink>
    </w:p>
    <w:p w14:paraId="2FD9833B" w14:textId="7A10A69F" w:rsidR="0060093D" w:rsidRDefault="0060093D">
      <w:pPr>
        <w:pStyle w:val="TOC2"/>
        <w:rPr>
          <w:rFonts w:asciiTheme="minorHAnsi" w:hAnsiTheme="minorHAnsi" w:cstheme="minorBidi"/>
          <w:b w:val="0"/>
          <w:noProof/>
          <w:kern w:val="2"/>
          <w:sz w:val="21"/>
          <w:lang w:val="en-US" w:eastAsia="ja-JP"/>
        </w:rPr>
      </w:pPr>
      <w:hyperlink w:anchor="_Toc39786753" w:history="1">
        <w:r w:rsidRPr="00970DF1">
          <w:rPr>
            <w:rStyle w:val="Hyperlink"/>
            <w:noProof/>
          </w:rPr>
          <w:t>8.3</w:t>
        </w:r>
        <w:r>
          <w:rPr>
            <w:rFonts w:asciiTheme="minorHAnsi" w:hAnsiTheme="minorHAnsi" w:cstheme="minorBidi"/>
            <w:b w:val="0"/>
            <w:noProof/>
            <w:kern w:val="2"/>
            <w:sz w:val="21"/>
            <w:lang w:val="en-US" w:eastAsia="ja-JP"/>
          </w:rPr>
          <w:tab/>
        </w:r>
        <w:r w:rsidRPr="00970DF1">
          <w:rPr>
            <w:rStyle w:val="Hyperlink"/>
            <w:noProof/>
          </w:rPr>
          <w:t>Occupancy map video decoding process</w:t>
        </w:r>
        <w:r>
          <w:rPr>
            <w:noProof/>
            <w:webHidden/>
          </w:rPr>
          <w:tab/>
        </w:r>
        <w:r>
          <w:rPr>
            <w:noProof/>
            <w:webHidden/>
          </w:rPr>
          <w:fldChar w:fldCharType="begin"/>
        </w:r>
        <w:r>
          <w:rPr>
            <w:noProof/>
            <w:webHidden/>
          </w:rPr>
          <w:instrText xml:space="preserve"> PAGEREF _Toc39786753 \h </w:instrText>
        </w:r>
        <w:r>
          <w:rPr>
            <w:noProof/>
            <w:webHidden/>
          </w:rPr>
        </w:r>
        <w:r>
          <w:rPr>
            <w:noProof/>
            <w:webHidden/>
          </w:rPr>
          <w:fldChar w:fldCharType="separate"/>
        </w:r>
        <w:r>
          <w:rPr>
            <w:noProof/>
            <w:webHidden/>
          </w:rPr>
          <w:t>94</w:t>
        </w:r>
        <w:r>
          <w:rPr>
            <w:noProof/>
            <w:webHidden/>
          </w:rPr>
          <w:fldChar w:fldCharType="end"/>
        </w:r>
      </w:hyperlink>
    </w:p>
    <w:p w14:paraId="468C3145" w14:textId="01060EF3" w:rsidR="0060093D" w:rsidRDefault="0060093D">
      <w:pPr>
        <w:pStyle w:val="TOC2"/>
        <w:rPr>
          <w:rFonts w:asciiTheme="minorHAnsi" w:hAnsiTheme="minorHAnsi" w:cstheme="minorBidi"/>
          <w:b w:val="0"/>
          <w:noProof/>
          <w:kern w:val="2"/>
          <w:sz w:val="21"/>
          <w:lang w:val="en-US" w:eastAsia="ja-JP"/>
        </w:rPr>
      </w:pPr>
      <w:hyperlink w:anchor="_Toc39786754" w:history="1">
        <w:r w:rsidRPr="00970DF1">
          <w:rPr>
            <w:rStyle w:val="Hyperlink"/>
            <w:noProof/>
          </w:rPr>
          <w:t>8.4</w:t>
        </w:r>
        <w:r>
          <w:rPr>
            <w:rFonts w:asciiTheme="minorHAnsi" w:hAnsiTheme="minorHAnsi" w:cstheme="minorBidi"/>
            <w:b w:val="0"/>
            <w:noProof/>
            <w:kern w:val="2"/>
            <w:sz w:val="21"/>
            <w:lang w:val="en-US" w:eastAsia="ja-JP"/>
          </w:rPr>
          <w:tab/>
        </w:r>
        <w:r w:rsidRPr="00970DF1">
          <w:rPr>
            <w:rStyle w:val="Hyperlink"/>
            <w:noProof/>
          </w:rPr>
          <w:t>Geometry video decoding process</w:t>
        </w:r>
        <w:r>
          <w:rPr>
            <w:noProof/>
            <w:webHidden/>
          </w:rPr>
          <w:tab/>
        </w:r>
        <w:r>
          <w:rPr>
            <w:noProof/>
            <w:webHidden/>
          </w:rPr>
          <w:fldChar w:fldCharType="begin"/>
        </w:r>
        <w:r>
          <w:rPr>
            <w:noProof/>
            <w:webHidden/>
          </w:rPr>
          <w:instrText xml:space="preserve"> PAGEREF _Toc39786754 \h </w:instrText>
        </w:r>
        <w:r>
          <w:rPr>
            <w:noProof/>
            <w:webHidden/>
          </w:rPr>
        </w:r>
        <w:r>
          <w:rPr>
            <w:noProof/>
            <w:webHidden/>
          </w:rPr>
          <w:fldChar w:fldCharType="separate"/>
        </w:r>
        <w:r>
          <w:rPr>
            <w:noProof/>
            <w:webHidden/>
          </w:rPr>
          <w:t>95</w:t>
        </w:r>
        <w:r>
          <w:rPr>
            <w:noProof/>
            <w:webHidden/>
          </w:rPr>
          <w:fldChar w:fldCharType="end"/>
        </w:r>
      </w:hyperlink>
    </w:p>
    <w:p w14:paraId="0B4AFECF" w14:textId="23330A28" w:rsidR="0060093D" w:rsidRDefault="0060093D">
      <w:pPr>
        <w:pStyle w:val="TOC2"/>
        <w:rPr>
          <w:rFonts w:asciiTheme="minorHAnsi" w:hAnsiTheme="minorHAnsi" w:cstheme="minorBidi"/>
          <w:b w:val="0"/>
          <w:noProof/>
          <w:kern w:val="2"/>
          <w:sz w:val="21"/>
          <w:lang w:val="en-US" w:eastAsia="ja-JP"/>
        </w:rPr>
      </w:pPr>
      <w:hyperlink w:anchor="_Toc39786755" w:history="1">
        <w:r w:rsidRPr="00970DF1">
          <w:rPr>
            <w:rStyle w:val="Hyperlink"/>
            <w:noProof/>
          </w:rPr>
          <w:t>8.5</w:t>
        </w:r>
        <w:r>
          <w:rPr>
            <w:rFonts w:asciiTheme="minorHAnsi" w:hAnsiTheme="minorHAnsi" w:cstheme="minorBidi"/>
            <w:b w:val="0"/>
            <w:noProof/>
            <w:kern w:val="2"/>
            <w:sz w:val="21"/>
            <w:lang w:val="en-US" w:eastAsia="ja-JP"/>
          </w:rPr>
          <w:tab/>
        </w:r>
        <w:r w:rsidRPr="00970DF1">
          <w:rPr>
            <w:rStyle w:val="Hyperlink"/>
            <w:noProof/>
          </w:rPr>
          <w:t>Attribute video decoding process</w:t>
        </w:r>
        <w:r>
          <w:rPr>
            <w:noProof/>
            <w:webHidden/>
          </w:rPr>
          <w:tab/>
        </w:r>
        <w:r>
          <w:rPr>
            <w:noProof/>
            <w:webHidden/>
          </w:rPr>
          <w:fldChar w:fldCharType="begin"/>
        </w:r>
        <w:r>
          <w:rPr>
            <w:noProof/>
            <w:webHidden/>
          </w:rPr>
          <w:instrText xml:space="preserve"> PAGEREF _Toc39786755 \h </w:instrText>
        </w:r>
        <w:r>
          <w:rPr>
            <w:noProof/>
            <w:webHidden/>
          </w:rPr>
        </w:r>
        <w:r>
          <w:rPr>
            <w:noProof/>
            <w:webHidden/>
          </w:rPr>
          <w:fldChar w:fldCharType="separate"/>
        </w:r>
        <w:r>
          <w:rPr>
            <w:noProof/>
            <w:webHidden/>
          </w:rPr>
          <w:t>95</w:t>
        </w:r>
        <w:r>
          <w:rPr>
            <w:noProof/>
            <w:webHidden/>
          </w:rPr>
          <w:fldChar w:fldCharType="end"/>
        </w:r>
      </w:hyperlink>
    </w:p>
    <w:p w14:paraId="571DFD66" w14:textId="7310284A" w:rsidR="0060093D" w:rsidRDefault="0060093D">
      <w:pPr>
        <w:pStyle w:val="TOC1"/>
        <w:rPr>
          <w:rFonts w:asciiTheme="minorHAnsi" w:hAnsiTheme="minorHAnsi" w:cstheme="minorBidi"/>
          <w:b w:val="0"/>
          <w:noProof/>
          <w:kern w:val="2"/>
          <w:sz w:val="21"/>
          <w:lang w:val="en-US" w:eastAsia="ja-JP"/>
        </w:rPr>
      </w:pPr>
      <w:hyperlink w:anchor="_Toc39786756" w:history="1">
        <w:r w:rsidRPr="00970DF1">
          <w:rPr>
            <w:rStyle w:val="Hyperlink"/>
            <w:noProof/>
          </w:rPr>
          <w:t>9</w:t>
        </w:r>
        <w:r>
          <w:rPr>
            <w:rFonts w:asciiTheme="minorHAnsi" w:hAnsiTheme="minorHAnsi" w:cstheme="minorBidi"/>
            <w:b w:val="0"/>
            <w:noProof/>
            <w:kern w:val="2"/>
            <w:sz w:val="21"/>
            <w:lang w:val="en-US" w:eastAsia="ja-JP"/>
          </w:rPr>
          <w:tab/>
        </w:r>
        <w:r w:rsidRPr="00970DF1">
          <w:rPr>
            <w:rStyle w:val="Hyperlink"/>
            <w:noProof/>
          </w:rPr>
          <w:t>Reconstruction process</w:t>
        </w:r>
        <w:r>
          <w:rPr>
            <w:noProof/>
            <w:webHidden/>
          </w:rPr>
          <w:tab/>
        </w:r>
        <w:r>
          <w:rPr>
            <w:noProof/>
            <w:webHidden/>
          </w:rPr>
          <w:fldChar w:fldCharType="begin"/>
        </w:r>
        <w:r>
          <w:rPr>
            <w:noProof/>
            <w:webHidden/>
          </w:rPr>
          <w:instrText xml:space="preserve"> PAGEREF _Toc39786756 \h </w:instrText>
        </w:r>
        <w:r>
          <w:rPr>
            <w:noProof/>
            <w:webHidden/>
          </w:rPr>
        </w:r>
        <w:r>
          <w:rPr>
            <w:noProof/>
            <w:webHidden/>
          </w:rPr>
          <w:fldChar w:fldCharType="separate"/>
        </w:r>
        <w:r>
          <w:rPr>
            <w:noProof/>
            <w:webHidden/>
          </w:rPr>
          <w:t>96</w:t>
        </w:r>
        <w:r>
          <w:rPr>
            <w:noProof/>
            <w:webHidden/>
          </w:rPr>
          <w:fldChar w:fldCharType="end"/>
        </w:r>
      </w:hyperlink>
    </w:p>
    <w:p w14:paraId="348F26B8" w14:textId="43DD33BD" w:rsidR="0060093D" w:rsidRDefault="0060093D">
      <w:pPr>
        <w:pStyle w:val="TOC2"/>
        <w:rPr>
          <w:rFonts w:asciiTheme="minorHAnsi" w:hAnsiTheme="minorHAnsi" w:cstheme="minorBidi"/>
          <w:b w:val="0"/>
          <w:noProof/>
          <w:kern w:val="2"/>
          <w:sz w:val="21"/>
          <w:lang w:val="en-US" w:eastAsia="ja-JP"/>
        </w:rPr>
      </w:pPr>
      <w:hyperlink w:anchor="_Toc39786757" w:history="1">
        <w:r w:rsidRPr="00970DF1">
          <w:rPr>
            <w:rStyle w:val="Hyperlink"/>
            <w:noProof/>
          </w:rPr>
          <w:t>9.1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_Toc39786757 \h </w:instrText>
        </w:r>
        <w:r>
          <w:rPr>
            <w:noProof/>
            <w:webHidden/>
          </w:rPr>
        </w:r>
        <w:r>
          <w:rPr>
            <w:noProof/>
            <w:webHidden/>
          </w:rPr>
          <w:fldChar w:fldCharType="separate"/>
        </w:r>
        <w:r>
          <w:rPr>
            <w:noProof/>
            <w:webHidden/>
          </w:rPr>
          <w:t>96</w:t>
        </w:r>
        <w:r>
          <w:rPr>
            <w:noProof/>
            <w:webHidden/>
          </w:rPr>
          <w:fldChar w:fldCharType="end"/>
        </w:r>
      </w:hyperlink>
    </w:p>
    <w:p w14:paraId="72CD3390" w14:textId="4781DA34" w:rsidR="0060093D" w:rsidRDefault="0060093D">
      <w:pPr>
        <w:pStyle w:val="TOC1"/>
        <w:rPr>
          <w:rFonts w:asciiTheme="minorHAnsi" w:hAnsiTheme="minorHAnsi" w:cstheme="minorBidi"/>
          <w:b w:val="0"/>
          <w:noProof/>
          <w:kern w:val="2"/>
          <w:sz w:val="21"/>
          <w:lang w:val="en-US" w:eastAsia="ja-JP"/>
        </w:rPr>
      </w:pPr>
      <w:hyperlink w:anchor="_Toc39786758" w:history="1">
        <w:r w:rsidRPr="00970DF1">
          <w:rPr>
            <w:rStyle w:val="Hyperlink"/>
            <w:noProof/>
          </w:rPr>
          <w:t>10</w:t>
        </w:r>
        <w:r>
          <w:rPr>
            <w:rFonts w:asciiTheme="minorHAnsi" w:hAnsiTheme="minorHAnsi" w:cstheme="minorBidi"/>
            <w:b w:val="0"/>
            <w:noProof/>
            <w:kern w:val="2"/>
            <w:sz w:val="21"/>
            <w:lang w:val="en-US" w:eastAsia="ja-JP"/>
          </w:rPr>
          <w:tab/>
        </w:r>
        <w:r w:rsidRPr="00970DF1">
          <w:rPr>
            <w:rStyle w:val="Hyperlink"/>
            <w:noProof/>
          </w:rPr>
          <w:t>Parsing process</w:t>
        </w:r>
        <w:r>
          <w:rPr>
            <w:noProof/>
            <w:webHidden/>
          </w:rPr>
          <w:tab/>
        </w:r>
        <w:r>
          <w:rPr>
            <w:noProof/>
            <w:webHidden/>
          </w:rPr>
          <w:fldChar w:fldCharType="begin"/>
        </w:r>
        <w:r>
          <w:rPr>
            <w:noProof/>
            <w:webHidden/>
          </w:rPr>
          <w:instrText xml:space="preserve"> PAGEREF _Toc39786758 \h </w:instrText>
        </w:r>
        <w:r>
          <w:rPr>
            <w:noProof/>
            <w:webHidden/>
          </w:rPr>
        </w:r>
        <w:r>
          <w:rPr>
            <w:noProof/>
            <w:webHidden/>
          </w:rPr>
          <w:fldChar w:fldCharType="separate"/>
        </w:r>
        <w:r>
          <w:rPr>
            <w:noProof/>
            <w:webHidden/>
          </w:rPr>
          <w:t>97</w:t>
        </w:r>
        <w:r>
          <w:rPr>
            <w:noProof/>
            <w:webHidden/>
          </w:rPr>
          <w:fldChar w:fldCharType="end"/>
        </w:r>
      </w:hyperlink>
    </w:p>
    <w:p w14:paraId="45400988" w14:textId="5826990F" w:rsidR="0060093D" w:rsidRDefault="0060093D">
      <w:pPr>
        <w:pStyle w:val="TOC2"/>
        <w:rPr>
          <w:rFonts w:asciiTheme="minorHAnsi" w:hAnsiTheme="minorHAnsi" w:cstheme="minorBidi"/>
          <w:b w:val="0"/>
          <w:noProof/>
          <w:kern w:val="2"/>
          <w:sz w:val="21"/>
          <w:lang w:val="en-US" w:eastAsia="ja-JP"/>
        </w:rPr>
      </w:pPr>
      <w:hyperlink w:anchor="_Toc39786759" w:history="1">
        <w:r w:rsidRPr="00970DF1">
          <w:rPr>
            <w:rStyle w:val="Hyperlink"/>
            <w:noProof/>
          </w:rPr>
          <w:t>10.1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_Toc39786759 \h </w:instrText>
        </w:r>
        <w:r>
          <w:rPr>
            <w:noProof/>
            <w:webHidden/>
          </w:rPr>
        </w:r>
        <w:r>
          <w:rPr>
            <w:noProof/>
            <w:webHidden/>
          </w:rPr>
          <w:fldChar w:fldCharType="separate"/>
        </w:r>
        <w:r>
          <w:rPr>
            <w:noProof/>
            <w:webHidden/>
          </w:rPr>
          <w:t>97</w:t>
        </w:r>
        <w:r>
          <w:rPr>
            <w:noProof/>
            <w:webHidden/>
          </w:rPr>
          <w:fldChar w:fldCharType="end"/>
        </w:r>
      </w:hyperlink>
    </w:p>
    <w:p w14:paraId="44BA87BD" w14:textId="1B92F22D" w:rsidR="0060093D" w:rsidRDefault="0060093D">
      <w:pPr>
        <w:pStyle w:val="TOC2"/>
        <w:rPr>
          <w:rFonts w:asciiTheme="minorHAnsi" w:hAnsiTheme="minorHAnsi" w:cstheme="minorBidi"/>
          <w:b w:val="0"/>
          <w:noProof/>
          <w:kern w:val="2"/>
          <w:sz w:val="21"/>
          <w:lang w:val="en-US" w:eastAsia="ja-JP"/>
        </w:rPr>
      </w:pPr>
      <w:hyperlink w:anchor="_Toc39786760" w:history="1">
        <w:r w:rsidRPr="00970DF1">
          <w:rPr>
            <w:rStyle w:val="Hyperlink"/>
            <w:noProof/>
          </w:rPr>
          <w:t>10.2</w:t>
        </w:r>
        <w:r>
          <w:rPr>
            <w:rFonts w:asciiTheme="minorHAnsi" w:hAnsiTheme="minorHAnsi" w:cstheme="minorBidi"/>
            <w:b w:val="0"/>
            <w:noProof/>
            <w:kern w:val="2"/>
            <w:sz w:val="21"/>
            <w:lang w:val="en-US" w:eastAsia="ja-JP"/>
          </w:rPr>
          <w:tab/>
        </w:r>
        <w:r w:rsidRPr="00970DF1">
          <w:rPr>
            <w:rStyle w:val="Hyperlink"/>
            <w:noProof/>
          </w:rPr>
          <w:t>Parsing process for 0-th order Exp-Golomb codes</w:t>
        </w:r>
        <w:r>
          <w:rPr>
            <w:noProof/>
            <w:webHidden/>
          </w:rPr>
          <w:tab/>
        </w:r>
        <w:r>
          <w:rPr>
            <w:noProof/>
            <w:webHidden/>
          </w:rPr>
          <w:fldChar w:fldCharType="begin"/>
        </w:r>
        <w:r>
          <w:rPr>
            <w:noProof/>
            <w:webHidden/>
          </w:rPr>
          <w:instrText xml:space="preserve"> PAGEREF _Toc39786760 \h </w:instrText>
        </w:r>
        <w:r>
          <w:rPr>
            <w:noProof/>
            <w:webHidden/>
          </w:rPr>
        </w:r>
        <w:r>
          <w:rPr>
            <w:noProof/>
            <w:webHidden/>
          </w:rPr>
          <w:fldChar w:fldCharType="separate"/>
        </w:r>
        <w:r>
          <w:rPr>
            <w:noProof/>
            <w:webHidden/>
          </w:rPr>
          <w:t>97</w:t>
        </w:r>
        <w:r>
          <w:rPr>
            <w:noProof/>
            <w:webHidden/>
          </w:rPr>
          <w:fldChar w:fldCharType="end"/>
        </w:r>
      </w:hyperlink>
    </w:p>
    <w:p w14:paraId="42F635A0" w14:textId="3085EEFB" w:rsidR="0060093D" w:rsidRDefault="0060093D">
      <w:pPr>
        <w:pStyle w:val="TOC3"/>
        <w:rPr>
          <w:rFonts w:asciiTheme="minorHAnsi" w:hAnsiTheme="minorHAnsi" w:cstheme="minorBidi"/>
          <w:b w:val="0"/>
          <w:noProof/>
          <w:kern w:val="2"/>
          <w:sz w:val="21"/>
          <w:lang w:val="en-US" w:eastAsia="ja-JP"/>
        </w:rPr>
      </w:pPr>
      <w:hyperlink w:anchor="_Toc39786761" w:history="1">
        <w:r w:rsidRPr="00970DF1">
          <w:rPr>
            <w:rStyle w:val="Hyperlink"/>
            <w:noProof/>
          </w:rPr>
          <w:t>10.2.1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_Toc39786761 \h </w:instrText>
        </w:r>
        <w:r>
          <w:rPr>
            <w:noProof/>
            <w:webHidden/>
          </w:rPr>
        </w:r>
        <w:r>
          <w:rPr>
            <w:noProof/>
            <w:webHidden/>
          </w:rPr>
          <w:fldChar w:fldCharType="separate"/>
        </w:r>
        <w:r>
          <w:rPr>
            <w:noProof/>
            <w:webHidden/>
          </w:rPr>
          <w:t>97</w:t>
        </w:r>
        <w:r>
          <w:rPr>
            <w:noProof/>
            <w:webHidden/>
          </w:rPr>
          <w:fldChar w:fldCharType="end"/>
        </w:r>
      </w:hyperlink>
    </w:p>
    <w:p w14:paraId="7A741E67" w14:textId="6548A846" w:rsidR="0060093D" w:rsidRDefault="0060093D">
      <w:pPr>
        <w:pStyle w:val="TOC3"/>
        <w:rPr>
          <w:rFonts w:asciiTheme="minorHAnsi" w:hAnsiTheme="minorHAnsi" w:cstheme="minorBidi"/>
          <w:b w:val="0"/>
          <w:noProof/>
          <w:kern w:val="2"/>
          <w:sz w:val="21"/>
          <w:lang w:val="en-US" w:eastAsia="ja-JP"/>
        </w:rPr>
      </w:pPr>
      <w:hyperlink w:anchor="_Toc39786762" w:history="1">
        <w:r w:rsidRPr="00970DF1">
          <w:rPr>
            <w:rStyle w:val="Hyperlink"/>
            <w:noProof/>
          </w:rPr>
          <w:t>10.2.2</w:t>
        </w:r>
        <w:r>
          <w:rPr>
            <w:rFonts w:asciiTheme="minorHAnsi" w:hAnsiTheme="minorHAnsi" w:cstheme="minorBidi"/>
            <w:b w:val="0"/>
            <w:noProof/>
            <w:kern w:val="2"/>
            <w:sz w:val="21"/>
            <w:lang w:val="en-US" w:eastAsia="ja-JP"/>
          </w:rPr>
          <w:tab/>
        </w:r>
        <w:r w:rsidRPr="00970DF1">
          <w:rPr>
            <w:rStyle w:val="Hyperlink"/>
            <w:noProof/>
          </w:rPr>
          <w:t>Mapping process for signed Exp-Golomb codes</w:t>
        </w:r>
        <w:r>
          <w:rPr>
            <w:noProof/>
            <w:webHidden/>
          </w:rPr>
          <w:tab/>
        </w:r>
        <w:r>
          <w:rPr>
            <w:noProof/>
            <w:webHidden/>
          </w:rPr>
          <w:fldChar w:fldCharType="begin"/>
        </w:r>
        <w:r>
          <w:rPr>
            <w:noProof/>
            <w:webHidden/>
          </w:rPr>
          <w:instrText xml:space="preserve"> PAGEREF _Toc39786762 \h </w:instrText>
        </w:r>
        <w:r>
          <w:rPr>
            <w:noProof/>
            <w:webHidden/>
          </w:rPr>
        </w:r>
        <w:r>
          <w:rPr>
            <w:noProof/>
            <w:webHidden/>
          </w:rPr>
          <w:fldChar w:fldCharType="separate"/>
        </w:r>
        <w:r>
          <w:rPr>
            <w:noProof/>
            <w:webHidden/>
          </w:rPr>
          <w:t>98</w:t>
        </w:r>
        <w:r>
          <w:rPr>
            <w:noProof/>
            <w:webHidden/>
          </w:rPr>
          <w:fldChar w:fldCharType="end"/>
        </w:r>
      </w:hyperlink>
    </w:p>
    <w:p w14:paraId="53BF491B" w14:textId="39515033" w:rsidR="0060093D" w:rsidRDefault="0060093D">
      <w:pPr>
        <w:pStyle w:val="TOC1"/>
        <w:rPr>
          <w:rFonts w:asciiTheme="minorHAnsi" w:hAnsiTheme="minorHAnsi" w:cstheme="minorBidi"/>
          <w:b w:val="0"/>
          <w:noProof/>
          <w:kern w:val="2"/>
          <w:sz w:val="21"/>
          <w:lang w:val="en-US" w:eastAsia="ja-JP"/>
        </w:rPr>
      </w:pPr>
      <w:hyperlink w:anchor="_Toc39786763" w:history="1">
        <w:r w:rsidRPr="00970DF1">
          <w:rPr>
            <w:rStyle w:val="Hyperlink"/>
            <w:noProof/>
          </w:rPr>
          <w:t>Annex A (normative) Profiles, tiers, and levels</w:t>
        </w:r>
        <w:r>
          <w:rPr>
            <w:noProof/>
            <w:webHidden/>
          </w:rPr>
          <w:tab/>
        </w:r>
        <w:r>
          <w:rPr>
            <w:noProof/>
            <w:webHidden/>
          </w:rPr>
          <w:fldChar w:fldCharType="begin"/>
        </w:r>
        <w:r>
          <w:rPr>
            <w:noProof/>
            <w:webHidden/>
          </w:rPr>
          <w:instrText xml:space="preserve"> PAGEREF _Toc39786763 \h </w:instrText>
        </w:r>
        <w:r>
          <w:rPr>
            <w:noProof/>
            <w:webHidden/>
          </w:rPr>
        </w:r>
        <w:r>
          <w:rPr>
            <w:noProof/>
            <w:webHidden/>
          </w:rPr>
          <w:fldChar w:fldCharType="separate"/>
        </w:r>
        <w:r>
          <w:rPr>
            <w:noProof/>
            <w:webHidden/>
          </w:rPr>
          <w:t>100</w:t>
        </w:r>
        <w:r>
          <w:rPr>
            <w:noProof/>
            <w:webHidden/>
          </w:rPr>
          <w:fldChar w:fldCharType="end"/>
        </w:r>
      </w:hyperlink>
    </w:p>
    <w:p w14:paraId="6C647C07" w14:textId="782CDC91" w:rsidR="0060093D" w:rsidRDefault="0060093D">
      <w:pPr>
        <w:pStyle w:val="TOC1"/>
        <w:rPr>
          <w:rFonts w:asciiTheme="minorHAnsi" w:hAnsiTheme="minorHAnsi" w:cstheme="minorBidi"/>
          <w:b w:val="0"/>
          <w:noProof/>
          <w:kern w:val="2"/>
          <w:sz w:val="21"/>
          <w:lang w:val="en-US" w:eastAsia="ja-JP"/>
        </w:rPr>
      </w:pPr>
      <w:hyperlink w:anchor="_Toc39786764" w:history="1">
        <w:r w:rsidRPr="00970DF1">
          <w:rPr>
            <w:rStyle w:val="Hyperlink"/>
            <w:noProof/>
          </w:rPr>
          <w:t>A.1</w:t>
        </w:r>
        <w:r>
          <w:rPr>
            <w:rFonts w:asciiTheme="minorHAnsi" w:hAnsiTheme="minorHAnsi" w:cstheme="minorBidi"/>
            <w:b w:val="0"/>
            <w:noProof/>
            <w:kern w:val="2"/>
            <w:sz w:val="21"/>
            <w:lang w:val="en-US" w:eastAsia="ja-JP"/>
          </w:rPr>
          <w:tab/>
        </w:r>
        <w:r w:rsidRPr="00970DF1">
          <w:rPr>
            <w:rStyle w:val="Hyperlink"/>
            <w:noProof/>
          </w:rPr>
          <w:t>Overview of profiles, tiers, and levels</w:t>
        </w:r>
        <w:r>
          <w:rPr>
            <w:noProof/>
            <w:webHidden/>
          </w:rPr>
          <w:tab/>
        </w:r>
        <w:r>
          <w:rPr>
            <w:noProof/>
            <w:webHidden/>
          </w:rPr>
          <w:fldChar w:fldCharType="begin"/>
        </w:r>
        <w:r>
          <w:rPr>
            <w:noProof/>
            <w:webHidden/>
          </w:rPr>
          <w:instrText xml:space="preserve"> PAGEREF _Toc39786764 \h </w:instrText>
        </w:r>
        <w:r>
          <w:rPr>
            <w:noProof/>
            <w:webHidden/>
          </w:rPr>
        </w:r>
        <w:r>
          <w:rPr>
            <w:noProof/>
            <w:webHidden/>
          </w:rPr>
          <w:fldChar w:fldCharType="separate"/>
        </w:r>
        <w:r>
          <w:rPr>
            <w:noProof/>
            <w:webHidden/>
          </w:rPr>
          <w:t>100</w:t>
        </w:r>
        <w:r>
          <w:rPr>
            <w:noProof/>
            <w:webHidden/>
          </w:rPr>
          <w:fldChar w:fldCharType="end"/>
        </w:r>
      </w:hyperlink>
    </w:p>
    <w:p w14:paraId="65F715F9" w14:textId="26B584B2" w:rsidR="0060093D" w:rsidRDefault="0060093D">
      <w:pPr>
        <w:pStyle w:val="TOC1"/>
        <w:rPr>
          <w:rFonts w:asciiTheme="minorHAnsi" w:hAnsiTheme="minorHAnsi" w:cstheme="minorBidi"/>
          <w:b w:val="0"/>
          <w:noProof/>
          <w:kern w:val="2"/>
          <w:sz w:val="21"/>
          <w:lang w:val="en-US" w:eastAsia="ja-JP"/>
        </w:rPr>
      </w:pPr>
      <w:hyperlink w:anchor="_Toc39786765" w:history="1">
        <w:r w:rsidRPr="00970DF1">
          <w:rPr>
            <w:rStyle w:val="Hyperlink"/>
            <w:noProof/>
          </w:rPr>
          <w:t>A.2</w:t>
        </w:r>
        <w:r>
          <w:rPr>
            <w:rFonts w:asciiTheme="minorHAnsi" w:hAnsiTheme="minorHAnsi" w:cstheme="minorBidi"/>
            <w:b w:val="0"/>
            <w:noProof/>
            <w:kern w:val="2"/>
            <w:sz w:val="21"/>
            <w:lang w:val="en-US" w:eastAsia="ja-JP"/>
          </w:rPr>
          <w:tab/>
        </w:r>
        <w:r w:rsidRPr="00970DF1">
          <w:rPr>
            <w:rStyle w:val="Hyperlink"/>
            <w:noProof/>
          </w:rPr>
          <w:t>Profile, tier and level structure</w:t>
        </w:r>
        <w:r>
          <w:rPr>
            <w:noProof/>
            <w:webHidden/>
          </w:rPr>
          <w:tab/>
        </w:r>
        <w:r>
          <w:rPr>
            <w:noProof/>
            <w:webHidden/>
          </w:rPr>
          <w:fldChar w:fldCharType="begin"/>
        </w:r>
        <w:r>
          <w:rPr>
            <w:noProof/>
            <w:webHidden/>
          </w:rPr>
          <w:instrText xml:space="preserve"> PAGEREF _Toc39786765 \h </w:instrText>
        </w:r>
        <w:r>
          <w:rPr>
            <w:noProof/>
            <w:webHidden/>
          </w:rPr>
        </w:r>
        <w:r>
          <w:rPr>
            <w:noProof/>
            <w:webHidden/>
          </w:rPr>
          <w:fldChar w:fldCharType="separate"/>
        </w:r>
        <w:r>
          <w:rPr>
            <w:noProof/>
            <w:webHidden/>
          </w:rPr>
          <w:t>100</w:t>
        </w:r>
        <w:r>
          <w:rPr>
            <w:noProof/>
            <w:webHidden/>
          </w:rPr>
          <w:fldChar w:fldCharType="end"/>
        </w:r>
      </w:hyperlink>
    </w:p>
    <w:p w14:paraId="5312CDFE" w14:textId="5460DE0C" w:rsidR="0060093D" w:rsidRDefault="0060093D">
      <w:pPr>
        <w:pStyle w:val="TOC1"/>
        <w:rPr>
          <w:rFonts w:asciiTheme="minorHAnsi" w:hAnsiTheme="minorHAnsi" w:cstheme="minorBidi"/>
          <w:b w:val="0"/>
          <w:noProof/>
          <w:kern w:val="2"/>
          <w:sz w:val="21"/>
          <w:lang w:val="en-US" w:eastAsia="ja-JP"/>
        </w:rPr>
      </w:pPr>
      <w:hyperlink w:anchor="_Toc39786766" w:history="1">
        <w:r w:rsidRPr="00970DF1">
          <w:rPr>
            <w:rStyle w:val="Hyperlink"/>
            <w:noProof/>
          </w:rPr>
          <w:t>A.3</w:t>
        </w:r>
        <w:r>
          <w:rPr>
            <w:rFonts w:asciiTheme="minorHAnsi" w:hAnsiTheme="minorHAnsi" w:cstheme="minorBidi"/>
            <w:b w:val="0"/>
            <w:noProof/>
            <w:kern w:val="2"/>
            <w:sz w:val="21"/>
            <w:lang w:val="en-US" w:eastAsia="ja-JP"/>
          </w:rPr>
          <w:tab/>
        </w:r>
        <w:r w:rsidRPr="00970DF1">
          <w:rPr>
            <w:rStyle w:val="Hyperlink"/>
            <w:noProof/>
          </w:rPr>
          <w:t>CodecGroup profile components</w:t>
        </w:r>
        <w:r>
          <w:rPr>
            <w:noProof/>
            <w:webHidden/>
          </w:rPr>
          <w:tab/>
        </w:r>
        <w:r>
          <w:rPr>
            <w:noProof/>
            <w:webHidden/>
          </w:rPr>
          <w:fldChar w:fldCharType="begin"/>
        </w:r>
        <w:r>
          <w:rPr>
            <w:noProof/>
            <w:webHidden/>
          </w:rPr>
          <w:instrText xml:space="preserve"> PAGEREF _Toc39786766 \h </w:instrText>
        </w:r>
        <w:r>
          <w:rPr>
            <w:noProof/>
            <w:webHidden/>
          </w:rPr>
        </w:r>
        <w:r>
          <w:rPr>
            <w:noProof/>
            <w:webHidden/>
          </w:rPr>
          <w:fldChar w:fldCharType="separate"/>
        </w:r>
        <w:r>
          <w:rPr>
            <w:noProof/>
            <w:webHidden/>
          </w:rPr>
          <w:t>103</w:t>
        </w:r>
        <w:r>
          <w:rPr>
            <w:noProof/>
            <w:webHidden/>
          </w:rPr>
          <w:fldChar w:fldCharType="end"/>
        </w:r>
      </w:hyperlink>
    </w:p>
    <w:p w14:paraId="13756FA1" w14:textId="2B068A06" w:rsidR="0060093D" w:rsidRDefault="0060093D">
      <w:pPr>
        <w:pStyle w:val="TOC1"/>
        <w:rPr>
          <w:rFonts w:asciiTheme="minorHAnsi" w:hAnsiTheme="minorHAnsi" w:cstheme="minorBidi"/>
          <w:b w:val="0"/>
          <w:noProof/>
          <w:kern w:val="2"/>
          <w:sz w:val="21"/>
          <w:lang w:val="en-US" w:eastAsia="ja-JP"/>
        </w:rPr>
      </w:pPr>
      <w:hyperlink w:anchor="_Toc39786767" w:history="1">
        <w:r w:rsidRPr="00970DF1">
          <w:rPr>
            <w:rStyle w:val="Hyperlink"/>
            <w:noProof/>
          </w:rPr>
          <w:t>A.4</w:t>
        </w:r>
        <w:r>
          <w:rPr>
            <w:rFonts w:asciiTheme="minorHAnsi" w:hAnsiTheme="minorHAnsi" w:cstheme="minorBidi"/>
            <w:b w:val="0"/>
            <w:noProof/>
            <w:kern w:val="2"/>
            <w:sz w:val="21"/>
            <w:lang w:val="en-US" w:eastAsia="ja-JP"/>
          </w:rPr>
          <w:tab/>
        </w:r>
        <w:r w:rsidRPr="00970DF1">
          <w:rPr>
            <w:rStyle w:val="Hyperlink"/>
            <w:noProof/>
          </w:rPr>
          <w:t>Toolset profile components</w:t>
        </w:r>
        <w:r>
          <w:rPr>
            <w:noProof/>
            <w:webHidden/>
          </w:rPr>
          <w:tab/>
        </w:r>
        <w:r>
          <w:rPr>
            <w:noProof/>
            <w:webHidden/>
          </w:rPr>
          <w:fldChar w:fldCharType="begin"/>
        </w:r>
        <w:r>
          <w:rPr>
            <w:noProof/>
            <w:webHidden/>
          </w:rPr>
          <w:instrText xml:space="preserve"> PAGEREF _Toc39786767 \h </w:instrText>
        </w:r>
        <w:r>
          <w:rPr>
            <w:noProof/>
            <w:webHidden/>
          </w:rPr>
        </w:r>
        <w:r>
          <w:rPr>
            <w:noProof/>
            <w:webHidden/>
          </w:rPr>
          <w:fldChar w:fldCharType="separate"/>
        </w:r>
        <w:r>
          <w:rPr>
            <w:noProof/>
            <w:webHidden/>
          </w:rPr>
          <w:t>104</w:t>
        </w:r>
        <w:r>
          <w:rPr>
            <w:noProof/>
            <w:webHidden/>
          </w:rPr>
          <w:fldChar w:fldCharType="end"/>
        </w:r>
      </w:hyperlink>
    </w:p>
    <w:p w14:paraId="1B482B9D" w14:textId="7AAD95FA" w:rsidR="0060093D" w:rsidRDefault="0060093D">
      <w:pPr>
        <w:pStyle w:val="TOC1"/>
        <w:rPr>
          <w:rFonts w:asciiTheme="minorHAnsi" w:hAnsiTheme="minorHAnsi" w:cstheme="minorBidi"/>
          <w:b w:val="0"/>
          <w:noProof/>
          <w:kern w:val="2"/>
          <w:sz w:val="21"/>
          <w:lang w:val="en-US" w:eastAsia="ja-JP"/>
        </w:rPr>
      </w:pPr>
      <w:hyperlink w:anchor="_Toc39786768" w:history="1">
        <w:r w:rsidRPr="00970DF1">
          <w:rPr>
            <w:rStyle w:val="Hyperlink"/>
            <w:noProof/>
          </w:rPr>
          <w:t>A.5</w:t>
        </w:r>
        <w:r>
          <w:rPr>
            <w:rFonts w:asciiTheme="minorHAnsi" w:hAnsiTheme="minorHAnsi" w:cstheme="minorBidi"/>
            <w:b w:val="0"/>
            <w:noProof/>
            <w:kern w:val="2"/>
            <w:sz w:val="21"/>
            <w:lang w:val="en-US" w:eastAsia="ja-JP"/>
          </w:rPr>
          <w:tab/>
        </w:r>
        <w:r w:rsidRPr="00970DF1">
          <w:rPr>
            <w:rStyle w:val="Hyperlink"/>
            <w:noProof/>
          </w:rPr>
          <w:t>Reconstruction profile components</w:t>
        </w:r>
        <w:r>
          <w:rPr>
            <w:noProof/>
            <w:webHidden/>
          </w:rPr>
          <w:tab/>
        </w:r>
        <w:r>
          <w:rPr>
            <w:noProof/>
            <w:webHidden/>
          </w:rPr>
          <w:fldChar w:fldCharType="begin"/>
        </w:r>
        <w:r>
          <w:rPr>
            <w:noProof/>
            <w:webHidden/>
          </w:rPr>
          <w:instrText xml:space="preserve"> PAGEREF _Toc39786768 \h </w:instrText>
        </w:r>
        <w:r>
          <w:rPr>
            <w:noProof/>
            <w:webHidden/>
          </w:rPr>
        </w:r>
        <w:r>
          <w:rPr>
            <w:noProof/>
            <w:webHidden/>
          </w:rPr>
          <w:fldChar w:fldCharType="separate"/>
        </w:r>
        <w:r>
          <w:rPr>
            <w:noProof/>
            <w:webHidden/>
          </w:rPr>
          <w:t>104</w:t>
        </w:r>
        <w:r>
          <w:rPr>
            <w:noProof/>
            <w:webHidden/>
          </w:rPr>
          <w:fldChar w:fldCharType="end"/>
        </w:r>
      </w:hyperlink>
    </w:p>
    <w:p w14:paraId="3ABDDB62" w14:textId="2AA2F455" w:rsidR="0060093D" w:rsidRDefault="0060093D">
      <w:pPr>
        <w:pStyle w:val="TOC1"/>
        <w:rPr>
          <w:rFonts w:asciiTheme="minorHAnsi" w:hAnsiTheme="minorHAnsi" w:cstheme="minorBidi"/>
          <w:b w:val="0"/>
          <w:noProof/>
          <w:kern w:val="2"/>
          <w:sz w:val="21"/>
          <w:lang w:val="en-US" w:eastAsia="ja-JP"/>
        </w:rPr>
      </w:pPr>
      <w:hyperlink w:anchor="_Toc39786769" w:history="1">
        <w:r w:rsidRPr="00970DF1">
          <w:rPr>
            <w:rStyle w:val="Hyperlink"/>
            <w:noProof/>
          </w:rPr>
          <w:t>A.6</w:t>
        </w:r>
        <w:r>
          <w:rPr>
            <w:rFonts w:asciiTheme="minorHAnsi" w:hAnsiTheme="minorHAnsi" w:cstheme="minorBidi"/>
            <w:b w:val="0"/>
            <w:noProof/>
            <w:kern w:val="2"/>
            <w:sz w:val="21"/>
            <w:lang w:val="en-US" w:eastAsia="ja-JP"/>
          </w:rPr>
          <w:tab/>
        </w:r>
        <w:r w:rsidRPr="00970DF1">
          <w:rPr>
            <w:rStyle w:val="Hyperlink"/>
            <w:noProof/>
          </w:rPr>
          <w:t>Tiers and levels</w:t>
        </w:r>
        <w:r>
          <w:rPr>
            <w:noProof/>
            <w:webHidden/>
          </w:rPr>
          <w:tab/>
        </w:r>
        <w:r>
          <w:rPr>
            <w:noProof/>
            <w:webHidden/>
          </w:rPr>
          <w:fldChar w:fldCharType="begin"/>
        </w:r>
        <w:r>
          <w:rPr>
            <w:noProof/>
            <w:webHidden/>
          </w:rPr>
          <w:instrText xml:space="preserve"> PAGEREF _Toc39786769 \h </w:instrText>
        </w:r>
        <w:r>
          <w:rPr>
            <w:noProof/>
            <w:webHidden/>
          </w:rPr>
        </w:r>
        <w:r>
          <w:rPr>
            <w:noProof/>
            <w:webHidden/>
          </w:rPr>
          <w:fldChar w:fldCharType="separate"/>
        </w:r>
        <w:r>
          <w:rPr>
            <w:noProof/>
            <w:webHidden/>
          </w:rPr>
          <w:t>104</w:t>
        </w:r>
        <w:r>
          <w:rPr>
            <w:noProof/>
            <w:webHidden/>
          </w:rPr>
          <w:fldChar w:fldCharType="end"/>
        </w:r>
      </w:hyperlink>
    </w:p>
    <w:p w14:paraId="20962508" w14:textId="05385ADE" w:rsidR="0060093D" w:rsidRDefault="0060093D">
      <w:pPr>
        <w:pStyle w:val="TOC1"/>
        <w:rPr>
          <w:rFonts w:asciiTheme="minorHAnsi" w:hAnsiTheme="minorHAnsi" w:cstheme="minorBidi"/>
          <w:b w:val="0"/>
          <w:noProof/>
          <w:kern w:val="2"/>
          <w:sz w:val="21"/>
          <w:lang w:val="en-US" w:eastAsia="ja-JP"/>
        </w:rPr>
      </w:pPr>
      <w:hyperlink w:anchor="_Toc39786770" w:history="1">
        <w:r w:rsidRPr="00970DF1">
          <w:rPr>
            <w:rStyle w:val="Hyperlink"/>
            <w:noProof/>
          </w:rPr>
          <w:t>Annex B (informative) Post-decoding conversion to nominal video formats</w:t>
        </w:r>
        <w:r>
          <w:rPr>
            <w:noProof/>
            <w:webHidden/>
          </w:rPr>
          <w:tab/>
        </w:r>
        <w:r>
          <w:rPr>
            <w:noProof/>
            <w:webHidden/>
          </w:rPr>
          <w:fldChar w:fldCharType="begin"/>
        </w:r>
        <w:r>
          <w:rPr>
            <w:noProof/>
            <w:webHidden/>
          </w:rPr>
          <w:instrText xml:space="preserve"> PAGEREF _Toc39786770 \h </w:instrText>
        </w:r>
        <w:r>
          <w:rPr>
            <w:noProof/>
            <w:webHidden/>
          </w:rPr>
        </w:r>
        <w:r>
          <w:rPr>
            <w:noProof/>
            <w:webHidden/>
          </w:rPr>
          <w:fldChar w:fldCharType="separate"/>
        </w:r>
        <w:r>
          <w:rPr>
            <w:noProof/>
            <w:webHidden/>
          </w:rPr>
          <w:t>110</w:t>
        </w:r>
        <w:r>
          <w:rPr>
            <w:noProof/>
            <w:webHidden/>
          </w:rPr>
          <w:fldChar w:fldCharType="end"/>
        </w:r>
      </w:hyperlink>
    </w:p>
    <w:p w14:paraId="3B1762FF" w14:textId="52E35F5B" w:rsidR="0060093D" w:rsidRDefault="0060093D">
      <w:pPr>
        <w:pStyle w:val="TOC1"/>
        <w:rPr>
          <w:rFonts w:asciiTheme="minorHAnsi" w:hAnsiTheme="minorHAnsi" w:cstheme="minorBidi"/>
          <w:b w:val="0"/>
          <w:noProof/>
          <w:kern w:val="2"/>
          <w:sz w:val="21"/>
          <w:lang w:val="en-US" w:eastAsia="ja-JP"/>
        </w:rPr>
      </w:pPr>
      <w:hyperlink w:anchor="_Toc39786771" w:history="1">
        <w:r w:rsidRPr="00970DF1">
          <w:rPr>
            <w:rStyle w:val="Hyperlink"/>
            <w:noProof/>
          </w:rPr>
          <w:t>B.1</w:t>
        </w:r>
        <w:r>
          <w:rPr>
            <w:rFonts w:asciiTheme="minorHAnsi" w:hAnsiTheme="minorHAnsi" w:cstheme="minorBidi"/>
            <w:b w:val="0"/>
            <w:noProof/>
            <w:kern w:val="2"/>
            <w:sz w:val="21"/>
            <w:lang w:val="en-US" w:eastAsia="ja-JP"/>
          </w:rPr>
          <w:tab/>
        </w:r>
        <w:r w:rsidRPr="00970DF1">
          <w:rPr>
            <w:rStyle w:val="Hyperlink"/>
            <w:noProof/>
          </w:rPr>
          <w:t>Nominal format conversion process</w:t>
        </w:r>
        <w:r>
          <w:rPr>
            <w:noProof/>
            <w:webHidden/>
          </w:rPr>
          <w:tab/>
        </w:r>
        <w:r>
          <w:rPr>
            <w:noProof/>
            <w:webHidden/>
          </w:rPr>
          <w:fldChar w:fldCharType="begin"/>
        </w:r>
        <w:r>
          <w:rPr>
            <w:noProof/>
            <w:webHidden/>
          </w:rPr>
          <w:instrText xml:space="preserve"> PAGEREF _Toc39786771 \h </w:instrText>
        </w:r>
        <w:r>
          <w:rPr>
            <w:noProof/>
            <w:webHidden/>
          </w:rPr>
        </w:r>
        <w:r>
          <w:rPr>
            <w:noProof/>
            <w:webHidden/>
          </w:rPr>
          <w:fldChar w:fldCharType="separate"/>
        </w:r>
        <w:r>
          <w:rPr>
            <w:noProof/>
            <w:webHidden/>
          </w:rPr>
          <w:t>110</w:t>
        </w:r>
        <w:r>
          <w:rPr>
            <w:noProof/>
            <w:webHidden/>
          </w:rPr>
          <w:fldChar w:fldCharType="end"/>
        </w:r>
      </w:hyperlink>
    </w:p>
    <w:p w14:paraId="0B3DA83B" w14:textId="08676E6D" w:rsidR="0060093D" w:rsidRDefault="0060093D">
      <w:pPr>
        <w:pStyle w:val="TOC1"/>
        <w:rPr>
          <w:rFonts w:asciiTheme="minorHAnsi" w:hAnsiTheme="minorHAnsi" w:cstheme="minorBidi"/>
          <w:b w:val="0"/>
          <w:noProof/>
          <w:kern w:val="2"/>
          <w:sz w:val="21"/>
          <w:lang w:val="en-US" w:eastAsia="ja-JP"/>
        </w:rPr>
      </w:pPr>
      <w:hyperlink w:anchor="_Toc39786772" w:history="1">
        <w:r w:rsidRPr="00970DF1">
          <w:rPr>
            <w:rStyle w:val="Hyperlink"/>
            <w:noProof/>
          </w:rPr>
          <w:t>B.1.1</w:t>
        </w:r>
        <w:r>
          <w:rPr>
            <w:rFonts w:asciiTheme="minorHAnsi" w:hAnsiTheme="minorHAnsi" w:cstheme="minorBidi"/>
            <w:b w:val="0"/>
            <w:noProof/>
            <w:kern w:val="2"/>
            <w:sz w:val="21"/>
            <w:lang w:val="en-US" w:eastAsia="ja-JP"/>
          </w:rPr>
          <w:tab/>
        </w:r>
        <w:r w:rsidRPr="00970DF1">
          <w:rPr>
            <w:rStyle w:val="Hyperlink"/>
            <w:noProof/>
          </w:rPr>
          <w:t>General process</w:t>
        </w:r>
        <w:r>
          <w:rPr>
            <w:noProof/>
            <w:webHidden/>
          </w:rPr>
          <w:tab/>
        </w:r>
        <w:r>
          <w:rPr>
            <w:noProof/>
            <w:webHidden/>
          </w:rPr>
          <w:fldChar w:fldCharType="begin"/>
        </w:r>
        <w:r>
          <w:rPr>
            <w:noProof/>
            <w:webHidden/>
          </w:rPr>
          <w:instrText xml:space="preserve"> PAGEREF _Toc39786772 \h </w:instrText>
        </w:r>
        <w:r>
          <w:rPr>
            <w:noProof/>
            <w:webHidden/>
          </w:rPr>
        </w:r>
        <w:r>
          <w:rPr>
            <w:noProof/>
            <w:webHidden/>
          </w:rPr>
          <w:fldChar w:fldCharType="separate"/>
        </w:r>
        <w:r>
          <w:rPr>
            <w:noProof/>
            <w:webHidden/>
          </w:rPr>
          <w:t>110</w:t>
        </w:r>
        <w:r>
          <w:rPr>
            <w:noProof/>
            <w:webHidden/>
          </w:rPr>
          <w:fldChar w:fldCharType="end"/>
        </w:r>
      </w:hyperlink>
    </w:p>
    <w:p w14:paraId="576B9FDF" w14:textId="7E9B9DDF" w:rsidR="0060093D" w:rsidRDefault="0060093D">
      <w:pPr>
        <w:pStyle w:val="TOC1"/>
        <w:rPr>
          <w:rFonts w:asciiTheme="minorHAnsi" w:hAnsiTheme="minorHAnsi" w:cstheme="minorBidi"/>
          <w:b w:val="0"/>
          <w:noProof/>
          <w:kern w:val="2"/>
          <w:sz w:val="21"/>
          <w:lang w:val="en-US" w:eastAsia="ja-JP"/>
        </w:rPr>
      </w:pPr>
      <w:hyperlink w:anchor="_Toc39786773" w:history="1">
        <w:r w:rsidRPr="00970DF1">
          <w:rPr>
            <w:rStyle w:val="Hyperlink"/>
            <w:noProof/>
          </w:rPr>
          <w:t>B.1.1.1</w:t>
        </w:r>
        <w:r>
          <w:rPr>
            <w:rFonts w:asciiTheme="minorHAnsi" w:hAnsiTheme="minorHAnsi" w:cstheme="minorBidi"/>
            <w:b w:val="0"/>
            <w:noProof/>
            <w:kern w:val="2"/>
            <w:sz w:val="21"/>
            <w:lang w:val="en-US" w:eastAsia="ja-JP"/>
          </w:rPr>
          <w:tab/>
        </w:r>
        <w:r w:rsidRPr="00970DF1">
          <w:rPr>
            <w:rStyle w:val="Hyperlink"/>
            <w:noProof/>
          </w:rPr>
          <w:t>Occupancy map nominal format conversion</w:t>
        </w:r>
        <w:r>
          <w:rPr>
            <w:noProof/>
            <w:webHidden/>
          </w:rPr>
          <w:tab/>
        </w:r>
        <w:r>
          <w:rPr>
            <w:noProof/>
            <w:webHidden/>
          </w:rPr>
          <w:fldChar w:fldCharType="begin"/>
        </w:r>
        <w:r>
          <w:rPr>
            <w:noProof/>
            <w:webHidden/>
          </w:rPr>
          <w:instrText xml:space="preserve"> PAGEREF _Toc39786773 \h </w:instrText>
        </w:r>
        <w:r>
          <w:rPr>
            <w:noProof/>
            <w:webHidden/>
          </w:rPr>
        </w:r>
        <w:r>
          <w:rPr>
            <w:noProof/>
            <w:webHidden/>
          </w:rPr>
          <w:fldChar w:fldCharType="separate"/>
        </w:r>
        <w:r>
          <w:rPr>
            <w:noProof/>
            <w:webHidden/>
          </w:rPr>
          <w:t>111</w:t>
        </w:r>
        <w:r>
          <w:rPr>
            <w:noProof/>
            <w:webHidden/>
          </w:rPr>
          <w:fldChar w:fldCharType="end"/>
        </w:r>
      </w:hyperlink>
    </w:p>
    <w:p w14:paraId="56E10FF1" w14:textId="74769418" w:rsidR="0060093D" w:rsidRDefault="0060093D">
      <w:pPr>
        <w:pStyle w:val="TOC1"/>
        <w:rPr>
          <w:rFonts w:asciiTheme="minorHAnsi" w:hAnsiTheme="minorHAnsi" w:cstheme="minorBidi"/>
          <w:b w:val="0"/>
          <w:noProof/>
          <w:kern w:val="2"/>
          <w:sz w:val="21"/>
          <w:lang w:val="en-US" w:eastAsia="ja-JP"/>
        </w:rPr>
      </w:pPr>
      <w:hyperlink w:anchor="_Toc39786774" w:history="1">
        <w:r w:rsidRPr="00970DF1">
          <w:rPr>
            <w:rStyle w:val="Hyperlink"/>
            <w:noProof/>
          </w:rPr>
          <w:t>B.1.1.2</w:t>
        </w:r>
        <w:r>
          <w:rPr>
            <w:rFonts w:asciiTheme="minorHAnsi" w:hAnsiTheme="minorHAnsi" w:cstheme="minorBidi"/>
            <w:b w:val="0"/>
            <w:noProof/>
            <w:kern w:val="2"/>
            <w:sz w:val="21"/>
            <w:lang w:val="en-US" w:eastAsia="ja-JP"/>
          </w:rPr>
          <w:tab/>
        </w:r>
        <w:r w:rsidRPr="00970DF1">
          <w:rPr>
            <w:rStyle w:val="Hyperlink"/>
            <w:noProof/>
          </w:rPr>
          <w:t>Geometry nominal format conversion</w:t>
        </w:r>
        <w:r>
          <w:rPr>
            <w:noProof/>
            <w:webHidden/>
          </w:rPr>
          <w:tab/>
        </w:r>
        <w:r>
          <w:rPr>
            <w:noProof/>
            <w:webHidden/>
          </w:rPr>
          <w:fldChar w:fldCharType="begin"/>
        </w:r>
        <w:r>
          <w:rPr>
            <w:noProof/>
            <w:webHidden/>
          </w:rPr>
          <w:instrText xml:space="preserve"> PAGEREF _Toc39786774 \h </w:instrText>
        </w:r>
        <w:r>
          <w:rPr>
            <w:noProof/>
            <w:webHidden/>
          </w:rPr>
        </w:r>
        <w:r>
          <w:rPr>
            <w:noProof/>
            <w:webHidden/>
          </w:rPr>
          <w:fldChar w:fldCharType="separate"/>
        </w:r>
        <w:r>
          <w:rPr>
            <w:noProof/>
            <w:webHidden/>
          </w:rPr>
          <w:t>112</w:t>
        </w:r>
        <w:r>
          <w:rPr>
            <w:noProof/>
            <w:webHidden/>
          </w:rPr>
          <w:fldChar w:fldCharType="end"/>
        </w:r>
      </w:hyperlink>
    </w:p>
    <w:p w14:paraId="132D79E7" w14:textId="413C82C7" w:rsidR="0060093D" w:rsidRDefault="0060093D">
      <w:pPr>
        <w:pStyle w:val="TOC1"/>
        <w:rPr>
          <w:rFonts w:asciiTheme="minorHAnsi" w:hAnsiTheme="minorHAnsi" w:cstheme="minorBidi"/>
          <w:b w:val="0"/>
          <w:noProof/>
          <w:kern w:val="2"/>
          <w:sz w:val="21"/>
          <w:lang w:val="en-US" w:eastAsia="ja-JP"/>
        </w:rPr>
      </w:pPr>
      <w:hyperlink w:anchor="_Toc39786775" w:history="1">
        <w:r w:rsidRPr="00970DF1">
          <w:rPr>
            <w:rStyle w:val="Hyperlink"/>
            <w:noProof/>
          </w:rPr>
          <w:t>B.1.1.3</w:t>
        </w:r>
        <w:r>
          <w:rPr>
            <w:rFonts w:asciiTheme="minorHAnsi" w:hAnsiTheme="minorHAnsi" w:cstheme="minorBidi"/>
            <w:b w:val="0"/>
            <w:noProof/>
            <w:kern w:val="2"/>
            <w:sz w:val="21"/>
            <w:lang w:val="en-US" w:eastAsia="ja-JP"/>
          </w:rPr>
          <w:tab/>
        </w:r>
        <w:r w:rsidRPr="00970DF1">
          <w:rPr>
            <w:rStyle w:val="Hyperlink"/>
            <w:noProof/>
          </w:rPr>
          <w:t>Auxiliary geometry nominal format conversion</w:t>
        </w:r>
        <w:r>
          <w:rPr>
            <w:noProof/>
            <w:webHidden/>
          </w:rPr>
          <w:tab/>
        </w:r>
        <w:r>
          <w:rPr>
            <w:noProof/>
            <w:webHidden/>
          </w:rPr>
          <w:fldChar w:fldCharType="begin"/>
        </w:r>
        <w:r>
          <w:rPr>
            <w:noProof/>
            <w:webHidden/>
          </w:rPr>
          <w:instrText xml:space="preserve"> PAGEREF _Toc39786775 \h </w:instrText>
        </w:r>
        <w:r>
          <w:rPr>
            <w:noProof/>
            <w:webHidden/>
          </w:rPr>
        </w:r>
        <w:r>
          <w:rPr>
            <w:noProof/>
            <w:webHidden/>
          </w:rPr>
          <w:fldChar w:fldCharType="separate"/>
        </w:r>
        <w:r>
          <w:rPr>
            <w:noProof/>
            <w:webHidden/>
          </w:rPr>
          <w:t>113</w:t>
        </w:r>
        <w:r>
          <w:rPr>
            <w:noProof/>
            <w:webHidden/>
          </w:rPr>
          <w:fldChar w:fldCharType="end"/>
        </w:r>
      </w:hyperlink>
    </w:p>
    <w:p w14:paraId="52AA553B" w14:textId="12CDE2B2" w:rsidR="0060093D" w:rsidRDefault="0060093D">
      <w:pPr>
        <w:pStyle w:val="TOC1"/>
        <w:rPr>
          <w:rFonts w:asciiTheme="minorHAnsi" w:hAnsiTheme="minorHAnsi" w:cstheme="minorBidi"/>
          <w:b w:val="0"/>
          <w:noProof/>
          <w:kern w:val="2"/>
          <w:sz w:val="21"/>
          <w:lang w:val="en-US" w:eastAsia="ja-JP"/>
        </w:rPr>
      </w:pPr>
      <w:hyperlink w:anchor="_Toc39786776" w:history="1">
        <w:r w:rsidRPr="00970DF1">
          <w:rPr>
            <w:rStyle w:val="Hyperlink"/>
            <w:noProof/>
          </w:rPr>
          <w:t>B.1.1.4</w:t>
        </w:r>
        <w:r>
          <w:rPr>
            <w:rFonts w:asciiTheme="minorHAnsi" w:hAnsiTheme="minorHAnsi" w:cstheme="minorBidi"/>
            <w:b w:val="0"/>
            <w:noProof/>
            <w:kern w:val="2"/>
            <w:sz w:val="21"/>
            <w:lang w:val="en-US" w:eastAsia="ja-JP"/>
          </w:rPr>
          <w:tab/>
        </w:r>
        <w:r w:rsidRPr="00970DF1">
          <w:rPr>
            <w:rStyle w:val="Hyperlink"/>
            <w:noProof/>
          </w:rPr>
          <w:t>Attribute nominal format conversion</w:t>
        </w:r>
        <w:r>
          <w:rPr>
            <w:noProof/>
            <w:webHidden/>
          </w:rPr>
          <w:tab/>
        </w:r>
        <w:r>
          <w:rPr>
            <w:noProof/>
            <w:webHidden/>
          </w:rPr>
          <w:fldChar w:fldCharType="begin"/>
        </w:r>
        <w:r>
          <w:rPr>
            <w:noProof/>
            <w:webHidden/>
          </w:rPr>
          <w:instrText xml:space="preserve"> PAGEREF _Toc39786776 \h </w:instrText>
        </w:r>
        <w:r>
          <w:rPr>
            <w:noProof/>
            <w:webHidden/>
          </w:rPr>
        </w:r>
        <w:r>
          <w:rPr>
            <w:noProof/>
            <w:webHidden/>
          </w:rPr>
          <w:fldChar w:fldCharType="separate"/>
        </w:r>
        <w:r>
          <w:rPr>
            <w:noProof/>
            <w:webHidden/>
          </w:rPr>
          <w:t>114</w:t>
        </w:r>
        <w:r>
          <w:rPr>
            <w:noProof/>
            <w:webHidden/>
          </w:rPr>
          <w:fldChar w:fldCharType="end"/>
        </w:r>
      </w:hyperlink>
    </w:p>
    <w:p w14:paraId="6B9488C1" w14:textId="52637216" w:rsidR="0060093D" w:rsidRDefault="0060093D">
      <w:pPr>
        <w:pStyle w:val="TOC1"/>
        <w:rPr>
          <w:rFonts w:asciiTheme="minorHAnsi" w:hAnsiTheme="minorHAnsi" w:cstheme="minorBidi"/>
          <w:b w:val="0"/>
          <w:noProof/>
          <w:kern w:val="2"/>
          <w:sz w:val="21"/>
          <w:lang w:val="en-US" w:eastAsia="ja-JP"/>
        </w:rPr>
      </w:pPr>
      <w:hyperlink w:anchor="_Toc39786777" w:history="1">
        <w:r w:rsidRPr="00970DF1">
          <w:rPr>
            <w:rStyle w:val="Hyperlink"/>
            <w:noProof/>
          </w:rPr>
          <w:t>B.1.1.5</w:t>
        </w:r>
        <w:r>
          <w:rPr>
            <w:rFonts w:asciiTheme="minorHAnsi" w:hAnsiTheme="minorHAnsi" w:cstheme="minorBidi"/>
            <w:b w:val="0"/>
            <w:noProof/>
            <w:kern w:val="2"/>
            <w:sz w:val="21"/>
            <w:lang w:val="en-US" w:eastAsia="ja-JP"/>
          </w:rPr>
          <w:tab/>
        </w:r>
        <w:r w:rsidRPr="00970DF1">
          <w:rPr>
            <w:rStyle w:val="Hyperlink"/>
            <w:noProof/>
          </w:rPr>
          <w:t>Auxiliary attribute nominal format conversion</w:t>
        </w:r>
        <w:r>
          <w:rPr>
            <w:noProof/>
            <w:webHidden/>
          </w:rPr>
          <w:tab/>
        </w:r>
        <w:r>
          <w:rPr>
            <w:noProof/>
            <w:webHidden/>
          </w:rPr>
          <w:fldChar w:fldCharType="begin"/>
        </w:r>
        <w:r>
          <w:rPr>
            <w:noProof/>
            <w:webHidden/>
          </w:rPr>
          <w:instrText xml:space="preserve"> PAGEREF _Toc39786777 \h </w:instrText>
        </w:r>
        <w:r>
          <w:rPr>
            <w:noProof/>
            <w:webHidden/>
          </w:rPr>
        </w:r>
        <w:r>
          <w:rPr>
            <w:noProof/>
            <w:webHidden/>
          </w:rPr>
          <w:fldChar w:fldCharType="separate"/>
        </w:r>
        <w:r>
          <w:rPr>
            <w:noProof/>
            <w:webHidden/>
          </w:rPr>
          <w:t>115</w:t>
        </w:r>
        <w:r>
          <w:rPr>
            <w:noProof/>
            <w:webHidden/>
          </w:rPr>
          <w:fldChar w:fldCharType="end"/>
        </w:r>
      </w:hyperlink>
    </w:p>
    <w:p w14:paraId="3C4F4987" w14:textId="1C946A9B" w:rsidR="0060093D" w:rsidRDefault="0060093D">
      <w:pPr>
        <w:pStyle w:val="TOC1"/>
        <w:rPr>
          <w:rFonts w:asciiTheme="minorHAnsi" w:hAnsiTheme="minorHAnsi" w:cstheme="minorBidi"/>
          <w:b w:val="0"/>
          <w:noProof/>
          <w:kern w:val="2"/>
          <w:sz w:val="21"/>
          <w:lang w:val="en-US" w:eastAsia="ja-JP"/>
        </w:rPr>
      </w:pPr>
      <w:hyperlink w:anchor="_Toc39786778" w:history="1">
        <w:r w:rsidRPr="00970DF1">
          <w:rPr>
            <w:rStyle w:val="Hyperlink"/>
            <w:noProof/>
          </w:rPr>
          <w:t>B.2</w:t>
        </w:r>
        <w:r>
          <w:rPr>
            <w:rFonts w:asciiTheme="minorHAnsi" w:hAnsiTheme="minorHAnsi" w:cstheme="minorBidi"/>
            <w:b w:val="0"/>
            <w:noProof/>
            <w:kern w:val="2"/>
            <w:sz w:val="21"/>
            <w:lang w:val="en-US" w:eastAsia="ja-JP"/>
          </w:rPr>
          <w:tab/>
        </w:r>
        <w:r w:rsidRPr="00970DF1">
          <w:rPr>
            <w:rStyle w:val="Hyperlink"/>
            <w:noProof/>
          </w:rPr>
          <w:t>Nominal formats</w:t>
        </w:r>
        <w:r>
          <w:rPr>
            <w:noProof/>
            <w:webHidden/>
          </w:rPr>
          <w:tab/>
        </w:r>
        <w:r>
          <w:rPr>
            <w:noProof/>
            <w:webHidden/>
          </w:rPr>
          <w:fldChar w:fldCharType="begin"/>
        </w:r>
        <w:r>
          <w:rPr>
            <w:noProof/>
            <w:webHidden/>
          </w:rPr>
          <w:instrText xml:space="preserve"> PAGEREF _Toc39786778 \h </w:instrText>
        </w:r>
        <w:r>
          <w:rPr>
            <w:noProof/>
            <w:webHidden/>
          </w:rPr>
        </w:r>
        <w:r>
          <w:rPr>
            <w:noProof/>
            <w:webHidden/>
          </w:rPr>
          <w:fldChar w:fldCharType="separate"/>
        </w:r>
        <w:r>
          <w:rPr>
            <w:noProof/>
            <w:webHidden/>
          </w:rPr>
          <w:t>116</w:t>
        </w:r>
        <w:r>
          <w:rPr>
            <w:noProof/>
            <w:webHidden/>
          </w:rPr>
          <w:fldChar w:fldCharType="end"/>
        </w:r>
      </w:hyperlink>
    </w:p>
    <w:p w14:paraId="48C48BCC" w14:textId="71AE34B6" w:rsidR="0060093D" w:rsidRDefault="0060093D">
      <w:pPr>
        <w:pStyle w:val="TOC1"/>
        <w:rPr>
          <w:rFonts w:asciiTheme="minorHAnsi" w:hAnsiTheme="minorHAnsi" w:cstheme="minorBidi"/>
          <w:b w:val="0"/>
          <w:noProof/>
          <w:kern w:val="2"/>
          <w:sz w:val="21"/>
          <w:lang w:val="en-US" w:eastAsia="ja-JP"/>
        </w:rPr>
      </w:pPr>
      <w:hyperlink w:anchor="_Toc39786779" w:history="1">
        <w:r w:rsidRPr="00970DF1">
          <w:rPr>
            <w:rStyle w:val="Hyperlink"/>
            <w:noProof/>
          </w:rPr>
          <w:t>B.3</w:t>
        </w:r>
        <w:r>
          <w:rPr>
            <w:rFonts w:asciiTheme="minorHAnsi" w:hAnsiTheme="minorHAnsi" w:cstheme="minorBidi"/>
            <w:b w:val="0"/>
            <w:noProof/>
            <w:kern w:val="2"/>
            <w:sz w:val="21"/>
            <w:lang w:val="en-US" w:eastAsia="ja-JP"/>
          </w:rPr>
          <w:tab/>
        </w:r>
        <w:r w:rsidRPr="00970DF1">
          <w:rPr>
            <w:rStyle w:val="Hyperlink"/>
            <w:noProof/>
          </w:rPr>
          <w:t>Conversion operations</w:t>
        </w:r>
        <w:r>
          <w:rPr>
            <w:noProof/>
            <w:webHidden/>
          </w:rPr>
          <w:tab/>
        </w:r>
        <w:r>
          <w:rPr>
            <w:noProof/>
            <w:webHidden/>
          </w:rPr>
          <w:fldChar w:fldCharType="begin"/>
        </w:r>
        <w:r>
          <w:rPr>
            <w:noProof/>
            <w:webHidden/>
          </w:rPr>
          <w:instrText xml:space="preserve"> PAGEREF _Toc39786779 \h </w:instrText>
        </w:r>
        <w:r>
          <w:rPr>
            <w:noProof/>
            <w:webHidden/>
          </w:rPr>
        </w:r>
        <w:r>
          <w:rPr>
            <w:noProof/>
            <w:webHidden/>
          </w:rPr>
          <w:fldChar w:fldCharType="separate"/>
        </w:r>
        <w:r>
          <w:rPr>
            <w:noProof/>
            <w:webHidden/>
          </w:rPr>
          <w:t>117</w:t>
        </w:r>
        <w:r>
          <w:rPr>
            <w:noProof/>
            <w:webHidden/>
          </w:rPr>
          <w:fldChar w:fldCharType="end"/>
        </w:r>
      </w:hyperlink>
    </w:p>
    <w:p w14:paraId="3733DD16" w14:textId="4A7F163B" w:rsidR="0060093D" w:rsidRDefault="0060093D">
      <w:pPr>
        <w:pStyle w:val="TOC1"/>
        <w:rPr>
          <w:rFonts w:asciiTheme="minorHAnsi" w:hAnsiTheme="minorHAnsi" w:cstheme="minorBidi"/>
          <w:b w:val="0"/>
          <w:noProof/>
          <w:kern w:val="2"/>
          <w:sz w:val="21"/>
          <w:lang w:val="en-US" w:eastAsia="ja-JP"/>
        </w:rPr>
      </w:pPr>
      <w:hyperlink w:anchor="_Toc39786780" w:history="1">
        <w:r w:rsidRPr="00970DF1">
          <w:rPr>
            <w:rStyle w:val="Hyperlink"/>
            <w:noProof/>
          </w:rPr>
          <w:t>B.3.1</w:t>
        </w:r>
        <w:r>
          <w:rPr>
            <w:rFonts w:asciiTheme="minorHAnsi" w:hAnsiTheme="minorHAnsi" w:cstheme="minorBidi"/>
            <w:b w:val="0"/>
            <w:noProof/>
            <w:kern w:val="2"/>
            <w:sz w:val="21"/>
            <w:lang w:val="en-US" w:eastAsia="ja-JP"/>
          </w:rPr>
          <w:tab/>
        </w:r>
        <w:r w:rsidRPr="00970DF1">
          <w:rPr>
            <w:rStyle w:val="Hyperlink"/>
            <w:noProof/>
          </w:rPr>
          <w:t>Map Extraction</w:t>
        </w:r>
        <w:r>
          <w:rPr>
            <w:noProof/>
            <w:webHidden/>
          </w:rPr>
          <w:tab/>
        </w:r>
        <w:r>
          <w:rPr>
            <w:noProof/>
            <w:webHidden/>
          </w:rPr>
          <w:fldChar w:fldCharType="begin"/>
        </w:r>
        <w:r>
          <w:rPr>
            <w:noProof/>
            <w:webHidden/>
          </w:rPr>
          <w:instrText xml:space="preserve"> PAGEREF _Toc39786780 \h </w:instrText>
        </w:r>
        <w:r>
          <w:rPr>
            <w:noProof/>
            <w:webHidden/>
          </w:rPr>
        </w:r>
        <w:r>
          <w:rPr>
            <w:noProof/>
            <w:webHidden/>
          </w:rPr>
          <w:fldChar w:fldCharType="separate"/>
        </w:r>
        <w:r>
          <w:rPr>
            <w:noProof/>
            <w:webHidden/>
          </w:rPr>
          <w:t>117</w:t>
        </w:r>
        <w:r>
          <w:rPr>
            <w:noProof/>
            <w:webHidden/>
          </w:rPr>
          <w:fldChar w:fldCharType="end"/>
        </w:r>
      </w:hyperlink>
    </w:p>
    <w:p w14:paraId="5BB575E0" w14:textId="0B8E17B2" w:rsidR="0060093D" w:rsidRDefault="0060093D">
      <w:pPr>
        <w:pStyle w:val="TOC1"/>
        <w:rPr>
          <w:rFonts w:asciiTheme="minorHAnsi" w:hAnsiTheme="minorHAnsi" w:cstheme="minorBidi"/>
          <w:b w:val="0"/>
          <w:noProof/>
          <w:kern w:val="2"/>
          <w:sz w:val="21"/>
          <w:lang w:val="en-US" w:eastAsia="ja-JP"/>
        </w:rPr>
      </w:pPr>
      <w:hyperlink w:anchor="_Toc39786781" w:history="1">
        <w:r w:rsidRPr="00970DF1">
          <w:rPr>
            <w:rStyle w:val="Hyperlink"/>
            <w:noProof/>
          </w:rPr>
          <w:t>B.3.2</w:t>
        </w:r>
        <w:r>
          <w:rPr>
            <w:rFonts w:asciiTheme="minorHAnsi" w:hAnsiTheme="minorHAnsi" w:cstheme="minorBidi"/>
            <w:b w:val="0"/>
            <w:noProof/>
            <w:kern w:val="2"/>
            <w:sz w:val="21"/>
            <w:lang w:val="en-US" w:eastAsia="ja-JP"/>
          </w:rPr>
          <w:tab/>
        </w:r>
        <w:r w:rsidRPr="00970DF1">
          <w:rPr>
            <w:rStyle w:val="Hyperlink"/>
            <w:noProof/>
          </w:rPr>
          <w:t>Bitdepth conversion</w:t>
        </w:r>
        <w:r>
          <w:rPr>
            <w:noProof/>
            <w:webHidden/>
          </w:rPr>
          <w:tab/>
        </w:r>
        <w:r>
          <w:rPr>
            <w:noProof/>
            <w:webHidden/>
          </w:rPr>
          <w:fldChar w:fldCharType="begin"/>
        </w:r>
        <w:r>
          <w:rPr>
            <w:noProof/>
            <w:webHidden/>
          </w:rPr>
          <w:instrText xml:space="preserve"> PAGEREF _Toc39786781 \h </w:instrText>
        </w:r>
        <w:r>
          <w:rPr>
            <w:noProof/>
            <w:webHidden/>
          </w:rPr>
        </w:r>
        <w:r>
          <w:rPr>
            <w:noProof/>
            <w:webHidden/>
          </w:rPr>
          <w:fldChar w:fldCharType="separate"/>
        </w:r>
        <w:r>
          <w:rPr>
            <w:noProof/>
            <w:webHidden/>
          </w:rPr>
          <w:t>118</w:t>
        </w:r>
        <w:r>
          <w:rPr>
            <w:noProof/>
            <w:webHidden/>
          </w:rPr>
          <w:fldChar w:fldCharType="end"/>
        </w:r>
      </w:hyperlink>
    </w:p>
    <w:p w14:paraId="5B77E6E5" w14:textId="1654D523" w:rsidR="0060093D" w:rsidRDefault="0060093D">
      <w:pPr>
        <w:pStyle w:val="TOC1"/>
        <w:rPr>
          <w:rFonts w:asciiTheme="minorHAnsi" w:hAnsiTheme="minorHAnsi" w:cstheme="minorBidi"/>
          <w:b w:val="0"/>
          <w:noProof/>
          <w:kern w:val="2"/>
          <w:sz w:val="21"/>
          <w:lang w:val="en-US" w:eastAsia="ja-JP"/>
        </w:rPr>
      </w:pPr>
      <w:hyperlink w:anchor="_Toc39786782" w:history="1">
        <w:r w:rsidRPr="00970DF1">
          <w:rPr>
            <w:rStyle w:val="Hyperlink"/>
            <w:noProof/>
          </w:rPr>
          <w:t>B.3.3</w:t>
        </w:r>
        <w:r>
          <w:rPr>
            <w:rFonts w:asciiTheme="minorHAnsi" w:hAnsiTheme="minorHAnsi" w:cstheme="minorBidi"/>
            <w:b w:val="0"/>
            <w:noProof/>
            <w:kern w:val="2"/>
            <w:sz w:val="21"/>
            <w:lang w:val="en-US" w:eastAsia="ja-JP"/>
          </w:rPr>
          <w:tab/>
        </w:r>
        <w:r w:rsidRPr="00970DF1">
          <w:rPr>
            <w:rStyle w:val="Hyperlink"/>
            <w:noProof/>
          </w:rPr>
          <w:t>Resolution conversion</w:t>
        </w:r>
        <w:r>
          <w:rPr>
            <w:noProof/>
            <w:webHidden/>
          </w:rPr>
          <w:tab/>
        </w:r>
        <w:r>
          <w:rPr>
            <w:noProof/>
            <w:webHidden/>
          </w:rPr>
          <w:fldChar w:fldCharType="begin"/>
        </w:r>
        <w:r>
          <w:rPr>
            <w:noProof/>
            <w:webHidden/>
          </w:rPr>
          <w:instrText xml:space="preserve"> PAGEREF _Toc39786782 \h </w:instrText>
        </w:r>
        <w:r>
          <w:rPr>
            <w:noProof/>
            <w:webHidden/>
          </w:rPr>
        </w:r>
        <w:r>
          <w:rPr>
            <w:noProof/>
            <w:webHidden/>
          </w:rPr>
          <w:fldChar w:fldCharType="separate"/>
        </w:r>
        <w:r>
          <w:rPr>
            <w:noProof/>
            <w:webHidden/>
          </w:rPr>
          <w:t>118</w:t>
        </w:r>
        <w:r>
          <w:rPr>
            <w:noProof/>
            <w:webHidden/>
          </w:rPr>
          <w:fldChar w:fldCharType="end"/>
        </w:r>
      </w:hyperlink>
    </w:p>
    <w:p w14:paraId="21E1B4D6" w14:textId="3B26D507" w:rsidR="0060093D" w:rsidRDefault="0060093D">
      <w:pPr>
        <w:pStyle w:val="TOC1"/>
        <w:rPr>
          <w:rFonts w:asciiTheme="minorHAnsi" w:hAnsiTheme="minorHAnsi" w:cstheme="minorBidi"/>
          <w:b w:val="0"/>
          <w:noProof/>
          <w:kern w:val="2"/>
          <w:sz w:val="21"/>
          <w:lang w:val="en-US" w:eastAsia="ja-JP"/>
        </w:rPr>
      </w:pPr>
      <w:hyperlink w:anchor="_Toc39786783" w:history="1">
        <w:r w:rsidRPr="00970DF1">
          <w:rPr>
            <w:rStyle w:val="Hyperlink"/>
            <w:noProof/>
          </w:rPr>
          <w:t>B.3.4</w:t>
        </w:r>
        <w:r>
          <w:rPr>
            <w:rFonts w:asciiTheme="minorHAnsi" w:hAnsiTheme="minorHAnsi" w:cstheme="minorBidi"/>
            <w:b w:val="0"/>
            <w:noProof/>
            <w:kern w:val="2"/>
            <w:sz w:val="21"/>
            <w:lang w:val="en-US" w:eastAsia="ja-JP"/>
          </w:rPr>
          <w:tab/>
        </w:r>
        <w:r w:rsidRPr="00970DF1">
          <w:rPr>
            <w:rStyle w:val="Hyperlink"/>
            <w:noProof/>
          </w:rPr>
          <w:t>Output order conversion</w:t>
        </w:r>
        <w:r>
          <w:rPr>
            <w:noProof/>
            <w:webHidden/>
          </w:rPr>
          <w:tab/>
        </w:r>
        <w:r>
          <w:rPr>
            <w:noProof/>
            <w:webHidden/>
          </w:rPr>
          <w:fldChar w:fldCharType="begin"/>
        </w:r>
        <w:r>
          <w:rPr>
            <w:noProof/>
            <w:webHidden/>
          </w:rPr>
          <w:instrText xml:space="preserve"> PAGEREF _Toc39786783 \h </w:instrText>
        </w:r>
        <w:r>
          <w:rPr>
            <w:noProof/>
            <w:webHidden/>
          </w:rPr>
        </w:r>
        <w:r>
          <w:rPr>
            <w:noProof/>
            <w:webHidden/>
          </w:rPr>
          <w:fldChar w:fldCharType="separate"/>
        </w:r>
        <w:r>
          <w:rPr>
            <w:noProof/>
            <w:webHidden/>
          </w:rPr>
          <w:t>119</w:t>
        </w:r>
        <w:r>
          <w:rPr>
            <w:noProof/>
            <w:webHidden/>
          </w:rPr>
          <w:fldChar w:fldCharType="end"/>
        </w:r>
      </w:hyperlink>
    </w:p>
    <w:p w14:paraId="6AE340D1" w14:textId="1ECC98C9" w:rsidR="0060093D" w:rsidRDefault="0060093D">
      <w:pPr>
        <w:pStyle w:val="TOC1"/>
        <w:rPr>
          <w:rFonts w:asciiTheme="minorHAnsi" w:hAnsiTheme="minorHAnsi" w:cstheme="minorBidi"/>
          <w:b w:val="0"/>
          <w:noProof/>
          <w:kern w:val="2"/>
          <w:sz w:val="21"/>
          <w:lang w:val="en-US" w:eastAsia="ja-JP"/>
        </w:rPr>
      </w:pPr>
      <w:hyperlink w:anchor="_Toc39786784" w:history="1">
        <w:r w:rsidRPr="00970DF1">
          <w:rPr>
            <w:rStyle w:val="Hyperlink"/>
            <w:noProof/>
          </w:rPr>
          <w:t>B.3.5</w:t>
        </w:r>
        <w:r>
          <w:rPr>
            <w:rFonts w:asciiTheme="minorHAnsi" w:hAnsiTheme="minorHAnsi" w:cstheme="minorBidi"/>
            <w:b w:val="0"/>
            <w:noProof/>
            <w:kern w:val="2"/>
            <w:sz w:val="21"/>
            <w:lang w:val="en-US" w:eastAsia="ja-JP"/>
          </w:rPr>
          <w:tab/>
        </w:r>
        <w:r w:rsidRPr="00970DF1">
          <w:rPr>
            <w:rStyle w:val="Hyperlink"/>
            <w:noProof/>
          </w:rPr>
          <w:t>Attribute dimension packing process for an attribute with attrIdx</w:t>
        </w:r>
        <w:r>
          <w:rPr>
            <w:noProof/>
            <w:webHidden/>
          </w:rPr>
          <w:tab/>
        </w:r>
        <w:r>
          <w:rPr>
            <w:noProof/>
            <w:webHidden/>
          </w:rPr>
          <w:fldChar w:fldCharType="begin"/>
        </w:r>
        <w:r>
          <w:rPr>
            <w:noProof/>
            <w:webHidden/>
          </w:rPr>
          <w:instrText xml:space="preserve"> PAGEREF _Toc39786784 \h </w:instrText>
        </w:r>
        <w:r>
          <w:rPr>
            <w:noProof/>
            <w:webHidden/>
          </w:rPr>
        </w:r>
        <w:r>
          <w:rPr>
            <w:noProof/>
            <w:webHidden/>
          </w:rPr>
          <w:fldChar w:fldCharType="separate"/>
        </w:r>
        <w:r>
          <w:rPr>
            <w:noProof/>
            <w:webHidden/>
          </w:rPr>
          <w:t>119</w:t>
        </w:r>
        <w:r>
          <w:rPr>
            <w:noProof/>
            <w:webHidden/>
          </w:rPr>
          <w:fldChar w:fldCharType="end"/>
        </w:r>
      </w:hyperlink>
    </w:p>
    <w:p w14:paraId="2B3A9248" w14:textId="377CA8F7" w:rsidR="0060093D" w:rsidRDefault="0060093D">
      <w:pPr>
        <w:pStyle w:val="TOC1"/>
        <w:rPr>
          <w:rFonts w:asciiTheme="minorHAnsi" w:hAnsiTheme="minorHAnsi" w:cstheme="minorBidi"/>
          <w:b w:val="0"/>
          <w:noProof/>
          <w:kern w:val="2"/>
          <w:sz w:val="21"/>
          <w:lang w:val="en-US" w:eastAsia="ja-JP"/>
        </w:rPr>
      </w:pPr>
      <w:hyperlink w:anchor="_Toc39786785" w:history="1">
        <w:r w:rsidRPr="00970DF1">
          <w:rPr>
            <w:rStyle w:val="Hyperlink"/>
            <w:noProof/>
          </w:rPr>
          <w:t>B.3.6</w:t>
        </w:r>
        <w:r>
          <w:rPr>
            <w:rFonts w:asciiTheme="minorHAnsi" w:hAnsiTheme="minorHAnsi" w:cstheme="minorBidi"/>
            <w:b w:val="0"/>
            <w:noProof/>
            <w:kern w:val="2"/>
            <w:sz w:val="21"/>
            <w:lang w:val="en-US" w:eastAsia="ja-JP"/>
          </w:rPr>
          <w:tab/>
        </w:r>
        <w:r w:rsidRPr="00970DF1">
          <w:rPr>
            <w:rStyle w:val="Hyperlink"/>
            <w:noProof/>
          </w:rPr>
          <w:t>Chroma upsampling</w:t>
        </w:r>
        <w:r>
          <w:rPr>
            <w:noProof/>
            <w:webHidden/>
          </w:rPr>
          <w:tab/>
        </w:r>
        <w:r>
          <w:rPr>
            <w:noProof/>
            <w:webHidden/>
          </w:rPr>
          <w:fldChar w:fldCharType="begin"/>
        </w:r>
        <w:r>
          <w:rPr>
            <w:noProof/>
            <w:webHidden/>
          </w:rPr>
          <w:instrText xml:space="preserve"> PAGEREF _Toc39786785 \h </w:instrText>
        </w:r>
        <w:r>
          <w:rPr>
            <w:noProof/>
            <w:webHidden/>
          </w:rPr>
        </w:r>
        <w:r>
          <w:rPr>
            <w:noProof/>
            <w:webHidden/>
          </w:rPr>
          <w:fldChar w:fldCharType="separate"/>
        </w:r>
        <w:r>
          <w:rPr>
            <w:noProof/>
            <w:webHidden/>
          </w:rPr>
          <w:t>120</w:t>
        </w:r>
        <w:r>
          <w:rPr>
            <w:noProof/>
            <w:webHidden/>
          </w:rPr>
          <w:fldChar w:fldCharType="end"/>
        </w:r>
      </w:hyperlink>
    </w:p>
    <w:p w14:paraId="010A8D7B" w14:textId="33F8583E" w:rsidR="0060093D" w:rsidRDefault="0060093D">
      <w:pPr>
        <w:pStyle w:val="TOC1"/>
        <w:rPr>
          <w:rFonts w:asciiTheme="minorHAnsi" w:hAnsiTheme="minorHAnsi" w:cstheme="minorBidi"/>
          <w:b w:val="0"/>
          <w:noProof/>
          <w:kern w:val="2"/>
          <w:sz w:val="21"/>
          <w:lang w:val="en-US" w:eastAsia="ja-JP"/>
        </w:rPr>
      </w:pPr>
      <w:hyperlink w:anchor="_Toc39786786" w:history="1">
        <w:r w:rsidRPr="00970DF1">
          <w:rPr>
            <w:rStyle w:val="Hyperlink"/>
            <w:noProof/>
          </w:rPr>
          <w:t>B.3.7</w:t>
        </w:r>
        <w:r>
          <w:rPr>
            <w:rFonts w:asciiTheme="minorHAnsi" w:hAnsiTheme="minorHAnsi" w:cstheme="minorBidi"/>
            <w:b w:val="0"/>
            <w:noProof/>
            <w:kern w:val="2"/>
            <w:sz w:val="21"/>
            <w:lang w:val="en-US" w:eastAsia="ja-JP"/>
          </w:rPr>
          <w:tab/>
        </w:r>
        <w:r w:rsidRPr="00970DF1">
          <w:rPr>
            <w:rStyle w:val="Hyperlink"/>
            <w:noProof/>
          </w:rPr>
          <w:t>Geometry compositing process</w:t>
        </w:r>
        <w:r>
          <w:rPr>
            <w:noProof/>
            <w:webHidden/>
          </w:rPr>
          <w:tab/>
        </w:r>
        <w:r>
          <w:rPr>
            <w:noProof/>
            <w:webHidden/>
          </w:rPr>
          <w:fldChar w:fldCharType="begin"/>
        </w:r>
        <w:r>
          <w:rPr>
            <w:noProof/>
            <w:webHidden/>
          </w:rPr>
          <w:instrText xml:space="preserve"> PAGEREF _Toc39786786 \h </w:instrText>
        </w:r>
        <w:r>
          <w:rPr>
            <w:noProof/>
            <w:webHidden/>
          </w:rPr>
        </w:r>
        <w:r>
          <w:rPr>
            <w:noProof/>
            <w:webHidden/>
          </w:rPr>
          <w:fldChar w:fldCharType="separate"/>
        </w:r>
        <w:r>
          <w:rPr>
            <w:noProof/>
            <w:webHidden/>
          </w:rPr>
          <w:t>120</w:t>
        </w:r>
        <w:r>
          <w:rPr>
            <w:noProof/>
            <w:webHidden/>
          </w:rPr>
          <w:fldChar w:fldCharType="end"/>
        </w:r>
      </w:hyperlink>
    </w:p>
    <w:p w14:paraId="0CE25970" w14:textId="6CA08F5F" w:rsidR="0060093D" w:rsidRDefault="0060093D">
      <w:pPr>
        <w:pStyle w:val="TOC1"/>
        <w:rPr>
          <w:rFonts w:asciiTheme="minorHAnsi" w:hAnsiTheme="minorHAnsi" w:cstheme="minorBidi"/>
          <w:b w:val="0"/>
          <w:noProof/>
          <w:kern w:val="2"/>
          <w:sz w:val="21"/>
          <w:lang w:val="en-US" w:eastAsia="ja-JP"/>
        </w:rPr>
      </w:pPr>
      <w:hyperlink w:anchor="_Toc39786787" w:history="1">
        <w:r w:rsidRPr="00970DF1">
          <w:rPr>
            <w:rStyle w:val="Hyperlink"/>
            <w:noProof/>
          </w:rPr>
          <w:t>B.3.8</w:t>
        </w:r>
        <w:r>
          <w:rPr>
            <w:rFonts w:asciiTheme="minorHAnsi" w:hAnsiTheme="minorHAnsi" w:cstheme="minorBidi"/>
            <w:b w:val="0"/>
            <w:noProof/>
            <w:kern w:val="2"/>
            <w:sz w:val="21"/>
            <w:lang w:val="en-US" w:eastAsia="ja-JP"/>
          </w:rPr>
          <w:tab/>
        </w:r>
        <w:r w:rsidRPr="00970DF1">
          <w:rPr>
            <w:rStyle w:val="Hyperlink"/>
            <w:noProof/>
          </w:rPr>
          <w:t>Attribute compositing process</w:t>
        </w:r>
        <w:r>
          <w:rPr>
            <w:noProof/>
            <w:webHidden/>
          </w:rPr>
          <w:tab/>
        </w:r>
        <w:r>
          <w:rPr>
            <w:noProof/>
            <w:webHidden/>
          </w:rPr>
          <w:fldChar w:fldCharType="begin"/>
        </w:r>
        <w:r>
          <w:rPr>
            <w:noProof/>
            <w:webHidden/>
          </w:rPr>
          <w:instrText xml:space="preserve"> PAGEREF _Toc39786787 \h </w:instrText>
        </w:r>
        <w:r>
          <w:rPr>
            <w:noProof/>
            <w:webHidden/>
          </w:rPr>
        </w:r>
        <w:r>
          <w:rPr>
            <w:noProof/>
            <w:webHidden/>
          </w:rPr>
          <w:fldChar w:fldCharType="separate"/>
        </w:r>
        <w:r>
          <w:rPr>
            <w:noProof/>
            <w:webHidden/>
          </w:rPr>
          <w:t>121</w:t>
        </w:r>
        <w:r>
          <w:rPr>
            <w:noProof/>
            <w:webHidden/>
          </w:rPr>
          <w:fldChar w:fldCharType="end"/>
        </w:r>
      </w:hyperlink>
    </w:p>
    <w:p w14:paraId="628DE88A" w14:textId="6002CE3C" w:rsidR="0060093D" w:rsidRDefault="0060093D">
      <w:pPr>
        <w:pStyle w:val="TOC1"/>
        <w:rPr>
          <w:rFonts w:asciiTheme="minorHAnsi" w:hAnsiTheme="minorHAnsi" w:cstheme="minorBidi"/>
          <w:b w:val="0"/>
          <w:noProof/>
          <w:kern w:val="2"/>
          <w:sz w:val="21"/>
          <w:lang w:val="en-US" w:eastAsia="ja-JP"/>
        </w:rPr>
      </w:pPr>
      <w:hyperlink w:anchor="_Toc39786788" w:history="1">
        <w:r w:rsidRPr="00970DF1">
          <w:rPr>
            <w:rStyle w:val="Hyperlink"/>
            <w:noProof/>
          </w:rPr>
          <w:t>B.4</w:t>
        </w:r>
        <w:r>
          <w:rPr>
            <w:rFonts w:asciiTheme="minorHAnsi" w:hAnsiTheme="minorHAnsi" w:cstheme="minorBidi"/>
            <w:b w:val="0"/>
            <w:noProof/>
            <w:kern w:val="2"/>
            <w:sz w:val="21"/>
            <w:lang w:val="en-US" w:eastAsia="ja-JP"/>
          </w:rPr>
          <w:tab/>
        </w:r>
        <w:r w:rsidRPr="00970DF1">
          <w:rPr>
            <w:rStyle w:val="Hyperlink"/>
            <w:noProof/>
          </w:rPr>
          <w:t>Attribute transfer</w:t>
        </w:r>
        <w:r>
          <w:rPr>
            <w:noProof/>
            <w:webHidden/>
          </w:rPr>
          <w:tab/>
        </w:r>
        <w:r>
          <w:rPr>
            <w:noProof/>
            <w:webHidden/>
          </w:rPr>
          <w:fldChar w:fldCharType="begin"/>
        </w:r>
        <w:r>
          <w:rPr>
            <w:noProof/>
            <w:webHidden/>
          </w:rPr>
          <w:instrText xml:space="preserve"> PAGEREF _Toc39786788 \h </w:instrText>
        </w:r>
        <w:r>
          <w:rPr>
            <w:noProof/>
            <w:webHidden/>
          </w:rPr>
        </w:r>
        <w:r>
          <w:rPr>
            <w:noProof/>
            <w:webHidden/>
          </w:rPr>
          <w:fldChar w:fldCharType="separate"/>
        </w:r>
        <w:r>
          <w:rPr>
            <w:noProof/>
            <w:webHidden/>
          </w:rPr>
          <w:t>122</w:t>
        </w:r>
        <w:r>
          <w:rPr>
            <w:noProof/>
            <w:webHidden/>
          </w:rPr>
          <w:fldChar w:fldCharType="end"/>
        </w:r>
      </w:hyperlink>
    </w:p>
    <w:p w14:paraId="791EED14" w14:textId="24E32CF1" w:rsidR="0060093D" w:rsidRDefault="0060093D">
      <w:pPr>
        <w:pStyle w:val="TOC1"/>
        <w:rPr>
          <w:rFonts w:asciiTheme="minorHAnsi" w:hAnsiTheme="minorHAnsi" w:cstheme="minorBidi"/>
          <w:b w:val="0"/>
          <w:noProof/>
          <w:kern w:val="2"/>
          <w:sz w:val="21"/>
          <w:lang w:val="en-US" w:eastAsia="ja-JP"/>
        </w:rPr>
      </w:pPr>
      <w:hyperlink w:anchor="_Toc39786789" w:history="1">
        <w:r w:rsidRPr="00970DF1">
          <w:rPr>
            <w:rStyle w:val="Hyperlink"/>
            <w:noProof/>
          </w:rPr>
          <w:t>Annex C (informative) V3C sample stream format</w:t>
        </w:r>
        <w:r>
          <w:rPr>
            <w:noProof/>
            <w:webHidden/>
          </w:rPr>
          <w:tab/>
        </w:r>
        <w:r>
          <w:rPr>
            <w:noProof/>
            <w:webHidden/>
          </w:rPr>
          <w:fldChar w:fldCharType="begin"/>
        </w:r>
        <w:r>
          <w:rPr>
            <w:noProof/>
            <w:webHidden/>
          </w:rPr>
          <w:instrText xml:space="preserve"> PAGEREF _Toc39786789 \h </w:instrText>
        </w:r>
        <w:r>
          <w:rPr>
            <w:noProof/>
            <w:webHidden/>
          </w:rPr>
        </w:r>
        <w:r>
          <w:rPr>
            <w:noProof/>
            <w:webHidden/>
          </w:rPr>
          <w:fldChar w:fldCharType="separate"/>
        </w:r>
        <w:r>
          <w:rPr>
            <w:noProof/>
            <w:webHidden/>
          </w:rPr>
          <w:t>124</w:t>
        </w:r>
        <w:r>
          <w:rPr>
            <w:noProof/>
            <w:webHidden/>
          </w:rPr>
          <w:fldChar w:fldCharType="end"/>
        </w:r>
      </w:hyperlink>
    </w:p>
    <w:p w14:paraId="327A12D9" w14:textId="0419D568" w:rsidR="0060093D" w:rsidRDefault="0060093D">
      <w:pPr>
        <w:pStyle w:val="TOC1"/>
        <w:rPr>
          <w:rFonts w:asciiTheme="minorHAnsi" w:hAnsiTheme="minorHAnsi" w:cstheme="minorBidi"/>
          <w:b w:val="0"/>
          <w:noProof/>
          <w:kern w:val="2"/>
          <w:sz w:val="21"/>
          <w:lang w:val="en-US" w:eastAsia="ja-JP"/>
        </w:rPr>
      </w:pPr>
      <w:hyperlink w:anchor="_Toc39786790" w:history="1">
        <w:r w:rsidRPr="00970DF1">
          <w:rPr>
            <w:rStyle w:val="Hyperlink"/>
            <w:noProof/>
          </w:rPr>
          <w:t>C.1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_Toc39786790 \h </w:instrText>
        </w:r>
        <w:r>
          <w:rPr>
            <w:noProof/>
            <w:webHidden/>
          </w:rPr>
        </w:r>
        <w:r>
          <w:rPr>
            <w:noProof/>
            <w:webHidden/>
          </w:rPr>
          <w:fldChar w:fldCharType="separate"/>
        </w:r>
        <w:r>
          <w:rPr>
            <w:noProof/>
            <w:webHidden/>
          </w:rPr>
          <w:t>124</w:t>
        </w:r>
        <w:r>
          <w:rPr>
            <w:noProof/>
            <w:webHidden/>
          </w:rPr>
          <w:fldChar w:fldCharType="end"/>
        </w:r>
      </w:hyperlink>
    </w:p>
    <w:p w14:paraId="1031EEF8" w14:textId="227A3DCD" w:rsidR="0060093D" w:rsidRDefault="0060093D">
      <w:pPr>
        <w:pStyle w:val="TOC1"/>
        <w:rPr>
          <w:rFonts w:asciiTheme="minorHAnsi" w:hAnsiTheme="minorHAnsi" w:cstheme="minorBidi"/>
          <w:b w:val="0"/>
          <w:noProof/>
          <w:kern w:val="2"/>
          <w:sz w:val="21"/>
          <w:lang w:val="en-US" w:eastAsia="ja-JP"/>
        </w:rPr>
      </w:pPr>
      <w:hyperlink w:anchor="_Toc39786791" w:history="1">
        <w:r w:rsidRPr="00970DF1">
          <w:rPr>
            <w:rStyle w:val="Hyperlink"/>
            <w:noProof/>
          </w:rPr>
          <w:t>C.2</w:t>
        </w:r>
        <w:r>
          <w:rPr>
            <w:rFonts w:asciiTheme="minorHAnsi" w:hAnsiTheme="minorHAnsi" w:cstheme="minorBidi"/>
            <w:b w:val="0"/>
            <w:noProof/>
            <w:kern w:val="2"/>
            <w:sz w:val="21"/>
            <w:lang w:val="en-US" w:eastAsia="ja-JP"/>
          </w:rPr>
          <w:tab/>
        </w:r>
        <w:r w:rsidRPr="00970DF1">
          <w:rPr>
            <w:rStyle w:val="Hyperlink"/>
            <w:noProof/>
          </w:rPr>
          <w:t>Sample stream V3C unit syntax and semantics</w:t>
        </w:r>
        <w:r>
          <w:rPr>
            <w:noProof/>
            <w:webHidden/>
          </w:rPr>
          <w:tab/>
        </w:r>
        <w:r>
          <w:rPr>
            <w:noProof/>
            <w:webHidden/>
          </w:rPr>
          <w:fldChar w:fldCharType="begin"/>
        </w:r>
        <w:r>
          <w:rPr>
            <w:noProof/>
            <w:webHidden/>
          </w:rPr>
          <w:instrText xml:space="preserve"> PAGEREF _Toc39786791 \h </w:instrText>
        </w:r>
        <w:r>
          <w:rPr>
            <w:noProof/>
            <w:webHidden/>
          </w:rPr>
        </w:r>
        <w:r>
          <w:rPr>
            <w:noProof/>
            <w:webHidden/>
          </w:rPr>
          <w:fldChar w:fldCharType="separate"/>
        </w:r>
        <w:r>
          <w:rPr>
            <w:noProof/>
            <w:webHidden/>
          </w:rPr>
          <w:t>124</w:t>
        </w:r>
        <w:r>
          <w:rPr>
            <w:noProof/>
            <w:webHidden/>
          </w:rPr>
          <w:fldChar w:fldCharType="end"/>
        </w:r>
      </w:hyperlink>
    </w:p>
    <w:p w14:paraId="66A9554A" w14:textId="3E9259D2" w:rsidR="0060093D" w:rsidRDefault="0060093D">
      <w:pPr>
        <w:pStyle w:val="TOC1"/>
        <w:rPr>
          <w:rFonts w:asciiTheme="minorHAnsi" w:hAnsiTheme="minorHAnsi" w:cstheme="minorBidi"/>
          <w:b w:val="0"/>
          <w:noProof/>
          <w:kern w:val="2"/>
          <w:sz w:val="21"/>
          <w:lang w:val="en-US" w:eastAsia="ja-JP"/>
        </w:rPr>
      </w:pPr>
      <w:hyperlink w:anchor="_Toc39786792" w:history="1">
        <w:r w:rsidRPr="00970DF1">
          <w:rPr>
            <w:rStyle w:val="Hyperlink"/>
            <w:noProof/>
          </w:rPr>
          <w:t>C.2.1</w:t>
        </w:r>
        <w:r>
          <w:rPr>
            <w:rFonts w:asciiTheme="minorHAnsi" w:hAnsiTheme="minorHAnsi" w:cstheme="minorBidi"/>
            <w:b w:val="0"/>
            <w:noProof/>
            <w:kern w:val="2"/>
            <w:sz w:val="21"/>
            <w:lang w:val="en-US" w:eastAsia="ja-JP"/>
          </w:rPr>
          <w:tab/>
        </w:r>
        <w:r w:rsidRPr="00970DF1">
          <w:rPr>
            <w:rStyle w:val="Hyperlink"/>
            <w:noProof/>
          </w:rPr>
          <w:t>Sample stream V3C header syntax</w:t>
        </w:r>
        <w:r>
          <w:rPr>
            <w:noProof/>
            <w:webHidden/>
          </w:rPr>
          <w:tab/>
        </w:r>
        <w:r>
          <w:rPr>
            <w:noProof/>
            <w:webHidden/>
          </w:rPr>
          <w:fldChar w:fldCharType="begin"/>
        </w:r>
        <w:r>
          <w:rPr>
            <w:noProof/>
            <w:webHidden/>
          </w:rPr>
          <w:instrText xml:space="preserve"> PAGEREF _Toc39786792 \h </w:instrText>
        </w:r>
        <w:r>
          <w:rPr>
            <w:noProof/>
            <w:webHidden/>
          </w:rPr>
        </w:r>
        <w:r>
          <w:rPr>
            <w:noProof/>
            <w:webHidden/>
          </w:rPr>
          <w:fldChar w:fldCharType="separate"/>
        </w:r>
        <w:r>
          <w:rPr>
            <w:noProof/>
            <w:webHidden/>
          </w:rPr>
          <w:t>124</w:t>
        </w:r>
        <w:r>
          <w:rPr>
            <w:noProof/>
            <w:webHidden/>
          </w:rPr>
          <w:fldChar w:fldCharType="end"/>
        </w:r>
      </w:hyperlink>
    </w:p>
    <w:p w14:paraId="0939F6BD" w14:textId="108A651E" w:rsidR="0060093D" w:rsidRDefault="0060093D">
      <w:pPr>
        <w:pStyle w:val="TOC1"/>
        <w:rPr>
          <w:rFonts w:asciiTheme="minorHAnsi" w:hAnsiTheme="minorHAnsi" w:cstheme="minorBidi"/>
          <w:b w:val="0"/>
          <w:noProof/>
          <w:kern w:val="2"/>
          <w:sz w:val="21"/>
          <w:lang w:val="en-US" w:eastAsia="ja-JP"/>
        </w:rPr>
      </w:pPr>
      <w:hyperlink w:anchor="_Toc39786793" w:history="1">
        <w:r w:rsidRPr="00970DF1">
          <w:rPr>
            <w:rStyle w:val="Hyperlink"/>
            <w:noProof/>
          </w:rPr>
          <w:t>C.2.2</w:t>
        </w:r>
        <w:r>
          <w:rPr>
            <w:rFonts w:asciiTheme="minorHAnsi" w:hAnsiTheme="minorHAnsi" w:cstheme="minorBidi"/>
            <w:b w:val="0"/>
            <w:noProof/>
            <w:kern w:val="2"/>
            <w:sz w:val="21"/>
            <w:lang w:val="en-US" w:eastAsia="ja-JP"/>
          </w:rPr>
          <w:tab/>
        </w:r>
        <w:r w:rsidRPr="00970DF1">
          <w:rPr>
            <w:rStyle w:val="Hyperlink"/>
            <w:noProof/>
          </w:rPr>
          <w:t>Sample stream V3C unit syntax</w:t>
        </w:r>
        <w:r>
          <w:rPr>
            <w:noProof/>
            <w:webHidden/>
          </w:rPr>
          <w:tab/>
        </w:r>
        <w:r>
          <w:rPr>
            <w:noProof/>
            <w:webHidden/>
          </w:rPr>
          <w:fldChar w:fldCharType="begin"/>
        </w:r>
        <w:r>
          <w:rPr>
            <w:noProof/>
            <w:webHidden/>
          </w:rPr>
          <w:instrText xml:space="preserve"> PAGEREF _Toc39786793 \h </w:instrText>
        </w:r>
        <w:r>
          <w:rPr>
            <w:noProof/>
            <w:webHidden/>
          </w:rPr>
        </w:r>
        <w:r>
          <w:rPr>
            <w:noProof/>
            <w:webHidden/>
          </w:rPr>
          <w:fldChar w:fldCharType="separate"/>
        </w:r>
        <w:r>
          <w:rPr>
            <w:noProof/>
            <w:webHidden/>
          </w:rPr>
          <w:t>124</w:t>
        </w:r>
        <w:r>
          <w:rPr>
            <w:noProof/>
            <w:webHidden/>
          </w:rPr>
          <w:fldChar w:fldCharType="end"/>
        </w:r>
      </w:hyperlink>
    </w:p>
    <w:p w14:paraId="0FBB77FF" w14:textId="38A1B9B1" w:rsidR="0060093D" w:rsidRDefault="0060093D">
      <w:pPr>
        <w:pStyle w:val="TOC1"/>
        <w:rPr>
          <w:rFonts w:asciiTheme="minorHAnsi" w:hAnsiTheme="minorHAnsi" w:cstheme="minorBidi"/>
          <w:b w:val="0"/>
          <w:noProof/>
          <w:kern w:val="2"/>
          <w:sz w:val="21"/>
          <w:lang w:val="en-US" w:eastAsia="ja-JP"/>
        </w:rPr>
      </w:pPr>
      <w:hyperlink w:anchor="_Toc39786794" w:history="1">
        <w:r w:rsidRPr="00970DF1">
          <w:rPr>
            <w:rStyle w:val="Hyperlink"/>
            <w:noProof/>
          </w:rPr>
          <w:t>C.2.3</w:t>
        </w:r>
        <w:r>
          <w:rPr>
            <w:rFonts w:asciiTheme="minorHAnsi" w:hAnsiTheme="minorHAnsi" w:cstheme="minorBidi"/>
            <w:b w:val="0"/>
            <w:noProof/>
            <w:kern w:val="2"/>
            <w:sz w:val="21"/>
            <w:lang w:val="en-US" w:eastAsia="ja-JP"/>
          </w:rPr>
          <w:tab/>
        </w:r>
        <w:r w:rsidRPr="00970DF1">
          <w:rPr>
            <w:rStyle w:val="Hyperlink"/>
            <w:noProof/>
          </w:rPr>
          <w:t>Sample stream V3C header semantics</w:t>
        </w:r>
        <w:r>
          <w:rPr>
            <w:noProof/>
            <w:webHidden/>
          </w:rPr>
          <w:tab/>
        </w:r>
        <w:r>
          <w:rPr>
            <w:noProof/>
            <w:webHidden/>
          </w:rPr>
          <w:fldChar w:fldCharType="begin"/>
        </w:r>
        <w:r>
          <w:rPr>
            <w:noProof/>
            <w:webHidden/>
          </w:rPr>
          <w:instrText xml:space="preserve"> PAGEREF _Toc39786794 \h </w:instrText>
        </w:r>
        <w:r>
          <w:rPr>
            <w:noProof/>
            <w:webHidden/>
          </w:rPr>
        </w:r>
        <w:r>
          <w:rPr>
            <w:noProof/>
            <w:webHidden/>
          </w:rPr>
          <w:fldChar w:fldCharType="separate"/>
        </w:r>
        <w:r>
          <w:rPr>
            <w:noProof/>
            <w:webHidden/>
          </w:rPr>
          <w:t>124</w:t>
        </w:r>
        <w:r>
          <w:rPr>
            <w:noProof/>
            <w:webHidden/>
          </w:rPr>
          <w:fldChar w:fldCharType="end"/>
        </w:r>
      </w:hyperlink>
    </w:p>
    <w:p w14:paraId="25F7221E" w14:textId="34B0D5E1" w:rsidR="0060093D" w:rsidRDefault="0060093D">
      <w:pPr>
        <w:pStyle w:val="TOC1"/>
        <w:rPr>
          <w:rFonts w:asciiTheme="minorHAnsi" w:hAnsiTheme="minorHAnsi" w:cstheme="minorBidi"/>
          <w:b w:val="0"/>
          <w:noProof/>
          <w:kern w:val="2"/>
          <w:sz w:val="21"/>
          <w:lang w:val="en-US" w:eastAsia="ja-JP"/>
        </w:rPr>
      </w:pPr>
      <w:hyperlink w:anchor="_Toc39786795" w:history="1">
        <w:r w:rsidRPr="00970DF1">
          <w:rPr>
            <w:rStyle w:val="Hyperlink"/>
            <w:noProof/>
          </w:rPr>
          <w:t>C.2.4</w:t>
        </w:r>
        <w:r>
          <w:rPr>
            <w:rFonts w:asciiTheme="minorHAnsi" w:hAnsiTheme="minorHAnsi" w:cstheme="minorBidi"/>
            <w:b w:val="0"/>
            <w:noProof/>
            <w:kern w:val="2"/>
            <w:sz w:val="21"/>
            <w:lang w:val="en-US" w:eastAsia="ja-JP"/>
          </w:rPr>
          <w:tab/>
        </w:r>
        <w:r w:rsidRPr="00970DF1">
          <w:rPr>
            <w:rStyle w:val="Hyperlink"/>
            <w:noProof/>
          </w:rPr>
          <w:t>Sample stream V3C unit semantics</w:t>
        </w:r>
        <w:r>
          <w:rPr>
            <w:noProof/>
            <w:webHidden/>
          </w:rPr>
          <w:tab/>
        </w:r>
        <w:r>
          <w:rPr>
            <w:noProof/>
            <w:webHidden/>
          </w:rPr>
          <w:fldChar w:fldCharType="begin"/>
        </w:r>
        <w:r>
          <w:rPr>
            <w:noProof/>
            <w:webHidden/>
          </w:rPr>
          <w:instrText xml:space="preserve"> PAGEREF _Toc39786795 \h </w:instrText>
        </w:r>
        <w:r>
          <w:rPr>
            <w:noProof/>
            <w:webHidden/>
          </w:rPr>
        </w:r>
        <w:r>
          <w:rPr>
            <w:noProof/>
            <w:webHidden/>
          </w:rPr>
          <w:fldChar w:fldCharType="separate"/>
        </w:r>
        <w:r>
          <w:rPr>
            <w:noProof/>
            <w:webHidden/>
          </w:rPr>
          <w:t>124</w:t>
        </w:r>
        <w:r>
          <w:rPr>
            <w:noProof/>
            <w:webHidden/>
          </w:rPr>
          <w:fldChar w:fldCharType="end"/>
        </w:r>
      </w:hyperlink>
    </w:p>
    <w:p w14:paraId="14E4A062" w14:textId="79EA0E5B" w:rsidR="0060093D" w:rsidRDefault="0060093D">
      <w:pPr>
        <w:pStyle w:val="TOC1"/>
        <w:rPr>
          <w:rFonts w:asciiTheme="minorHAnsi" w:hAnsiTheme="minorHAnsi" w:cstheme="minorBidi"/>
          <w:b w:val="0"/>
          <w:noProof/>
          <w:kern w:val="2"/>
          <w:sz w:val="21"/>
          <w:lang w:val="en-US" w:eastAsia="ja-JP"/>
        </w:rPr>
      </w:pPr>
      <w:hyperlink w:anchor="_Toc39786796" w:history="1">
        <w:r w:rsidRPr="00970DF1">
          <w:rPr>
            <w:rStyle w:val="Hyperlink"/>
            <w:noProof/>
          </w:rPr>
          <w:t>Annex D (normative) NAL sample stream format</w:t>
        </w:r>
        <w:r>
          <w:rPr>
            <w:noProof/>
            <w:webHidden/>
          </w:rPr>
          <w:tab/>
        </w:r>
        <w:r>
          <w:rPr>
            <w:noProof/>
            <w:webHidden/>
          </w:rPr>
          <w:fldChar w:fldCharType="begin"/>
        </w:r>
        <w:r>
          <w:rPr>
            <w:noProof/>
            <w:webHidden/>
          </w:rPr>
          <w:instrText xml:space="preserve"> PAGEREF _Toc39786796 \h </w:instrText>
        </w:r>
        <w:r>
          <w:rPr>
            <w:noProof/>
            <w:webHidden/>
          </w:rPr>
        </w:r>
        <w:r>
          <w:rPr>
            <w:noProof/>
            <w:webHidden/>
          </w:rPr>
          <w:fldChar w:fldCharType="separate"/>
        </w:r>
        <w:r>
          <w:rPr>
            <w:noProof/>
            <w:webHidden/>
          </w:rPr>
          <w:t>126</w:t>
        </w:r>
        <w:r>
          <w:rPr>
            <w:noProof/>
            <w:webHidden/>
          </w:rPr>
          <w:fldChar w:fldCharType="end"/>
        </w:r>
      </w:hyperlink>
    </w:p>
    <w:p w14:paraId="21E98E05" w14:textId="2DFB8AA3" w:rsidR="0060093D" w:rsidRDefault="0060093D">
      <w:pPr>
        <w:pStyle w:val="TOC1"/>
        <w:rPr>
          <w:rFonts w:asciiTheme="minorHAnsi" w:hAnsiTheme="minorHAnsi" w:cstheme="minorBidi"/>
          <w:b w:val="0"/>
          <w:noProof/>
          <w:kern w:val="2"/>
          <w:sz w:val="21"/>
          <w:lang w:val="en-US" w:eastAsia="ja-JP"/>
        </w:rPr>
      </w:pPr>
      <w:hyperlink w:anchor="_Toc39786797" w:history="1">
        <w:r w:rsidRPr="00970DF1">
          <w:rPr>
            <w:rStyle w:val="Hyperlink"/>
            <w:noProof/>
          </w:rPr>
          <w:t>D.1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_Toc39786797 \h </w:instrText>
        </w:r>
        <w:r>
          <w:rPr>
            <w:noProof/>
            <w:webHidden/>
          </w:rPr>
        </w:r>
        <w:r>
          <w:rPr>
            <w:noProof/>
            <w:webHidden/>
          </w:rPr>
          <w:fldChar w:fldCharType="separate"/>
        </w:r>
        <w:r>
          <w:rPr>
            <w:noProof/>
            <w:webHidden/>
          </w:rPr>
          <w:t>126</w:t>
        </w:r>
        <w:r>
          <w:rPr>
            <w:noProof/>
            <w:webHidden/>
          </w:rPr>
          <w:fldChar w:fldCharType="end"/>
        </w:r>
      </w:hyperlink>
    </w:p>
    <w:p w14:paraId="17FA150F" w14:textId="4C944279" w:rsidR="0060093D" w:rsidRDefault="0060093D">
      <w:pPr>
        <w:pStyle w:val="TOC1"/>
        <w:rPr>
          <w:rFonts w:asciiTheme="minorHAnsi" w:hAnsiTheme="minorHAnsi" w:cstheme="minorBidi"/>
          <w:b w:val="0"/>
          <w:noProof/>
          <w:kern w:val="2"/>
          <w:sz w:val="21"/>
          <w:lang w:val="en-US" w:eastAsia="ja-JP"/>
        </w:rPr>
      </w:pPr>
      <w:hyperlink w:anchor="_Toc39786798" w:history="1">
        <w:r w:rsidRPr="00970DF1">
          <w:rPr>
            <w:rStyle w:val="Hyperlink"/>
            <w:noProof/>
          </w:rPr>
          <w:t>D.2</w:t>
        </w:r>
        <w:r>
          <w:rPr>
            <w:rFonts w:asciiTheme="minorHAnsi" w:hAnsiTheme="minorHAnsi" w:cstheme="minorBidi"/>
            <w:b w:val="0"/>
            <w:noProof/>
            <w:kern w:val="2"/>
            <w:sz w:val="21"/>
            <w:lang w:val="en-US" w:eastAsia="ja-JP"/>
          </w:rPr>
          <w:tab/>
        </w:r>
        <w:r w:rsidRPr="00970DF1">
          <w:rPr>
            <w:rStyle w:val="Hyperlink"/>
            <w:noProof/>
          </w:rPr>
          <w:t>Sample stream NAL unit syntax and semantics</w:t>
        </w:r>
        <w:r>
          <w:rPr>
            <w:noProof/>
            <w:webHidden/>
          </w:rPr>
          <w:tab/>
        </w:r>
        <w:r>
          <w:rPr>
            <w:noProof/>
            <w:webHidden/>
          </w:rPr>
          <w:fldChar w:fldCharType="begin"/>
        </w:r>
        <w:r>
          <w:rPr>
            <w:noProof/>
            <w:webHidden/>
          </w:rPr>
          <w:instrText xml:space="preserve"> PAGEREF _Toc39786798 \h </w:instrText>
        </w:r>
        <w:r>
          <w:rPr>
            <w:noProof/>
            <w:webHidden/>
          </w:rPr>
        </w:r>
        <w:r>
          <w:rPr>
            <w:noProof/>
            <w:webHidden/>
          </w:rPr>
          <w:fldChar w:fldCharType="separate"/>
        </w:r>
        <w:r>
          <w:rPr>
            <w:noProof/>
            <w:webHidden/>
          </w:rPr>
          <w:t>126</w:t>
        </w:r>
        <w:r>
          <w:rPr>
            <w:noProof/>
            <w:webHidden/>
          </w:rPr>
          <w:fldChar w:fldCharType="end"/>
        </w:r>
      </w:hyperlink>
    </w:p>
    <w:p w14:paraId="70069F9C" w14:textId="25B96FEA" w:rsidR="0060093D" w:rsidRDefault="0060093D">
      <w:pPr>
        <w:pStyle w:val="TOC1"/>
        <w:rPr>
          <w:rFonts w:asciiTheme="minorHAnsi" w:hAnsiTheme="minorHAnsi" w:cstheme="minorBidi"/>
          <w:b w:val="0"/>
          <w:noProof/>
          <w:kern w:val="2"/>
          <w:sz w:val="21"/>
          <w:lang w:val="en-US" w:eastAsia="ja-JP"/>
        </w:rPr>
      </w:pPr>
      <w:hyperlink w:anchor="_Toc39786799" w:history="1">
        <w:r w:rsidRPr="00970DF1">
          <w:rPr>
            <w:rStyle w:val="Hyperlink"/>
            <w:noProof/>
          </w:rPr>
          <w:t>D.2.1</w:t>
        </w:r>
        <w:r>
          <w:rPr>
            <w:rFonts w:asciiTheme="minorHAnsi" w:hAnsiTheme="minorHAnsi" w:cstheme="minorBidi"/>
            <w:b w:val="0"/>
            <w:noProof/>
            <w:kern w:val="2"/>
            <w:sz w:val="21"/>
            <w:lang w:val="en-US" w:eastAsia="ja-JP"/>
          </w:rPr>
          <w:tab/>
        </w:r>
        <w:r w:rsidRPr="00970DF1">
          <w:rPr>
            <w:rStyle w:val="Hyperlink"/>
            <w:noProof/>
          </w:rPr>
          <w:t>Sample stream NAL header syntax</w:t>
        </w:r>
        <w:r>
          <w:rPr>
            <w:noProof/>
            <w:webHidden/>
          </w:rPr>
          <w:tab/>
        </w:r>
        <w:r>
          <w:rPr>
            <w:noProof/>
            <w:webHidden/>
          </w:rPr>
          <w:fldChar w:fldCharType="begin"/>
        </w:r>
        <w:r>
          <w:rPr>
            <w:noProof/>
            <w:webHidden/>
          </w:rPr>
          <w:instrText xml:space="preserve"> PAGEREF _Toc39786799 \h </w:instrText>
        </w:r>
        <w:r>
          <w:rPr>
            <w:noProof/>
            <w:webHidden/>
          </w:rPr>
        </w:r>
        <w:r>
          <w:rPr>
            <w:noProof/>
            <w:webHidden/>
          </w:rPr>
          <w:fldChar w:fldCharType="separate"/>
        </w:r>
        <w:r>
          <w:rPr>
            <w:noProof/>
            <w:webHidden/>
          </w:rPr>
          <w:t>126</w:t>
        </w:r>
        <w:r>
          <w:rPr>
            <w:noProof/>
            <w:webHidden/>
          </w:rPr>
          <w:fldChar w:fldCharType="end"/>
        </w:r>
      </w:hyperlink>
    </w:p>
    <w:p w14:paraId="49262898" w14:textId="06922E54" w:rsidR="0060093D" w:rsidRDefault="0060093D">
      <w:pPr>
        <w:pStyle w:val="TOC1"/>
        <w:rPr>
          <w:rFonts w:asciiTheme="minorHAnsi" w:hAnsiTheme="minorHAnsi" w:cstheme="minorBidi"/>
          <w:b w:val="0"/>
          <w:noProof/>
          <w:kern w:val="2"/>
          <w:sz w:val="21"/>
          <w:lang w:val="en-US" w:eastAsia="ja-JP"/>
        </w:rPr>
      </w:pPr>
      <w:hyperlink w:anchor="_Toc39786800" w:history="1">
        <w:r w:rsidRPr="00970DF1">
          <w:rPr>
            <w:rStyle w:val="Hyperlink"/>
            <w:noProof/>
          </w:rPr>
          <w:t>D.2.2</w:t>
        </w:r>
        <w:r>
          <w:rPr>
            <w:rFonts w:asciiTheme="minorHAnsi" w:hAnsiTheme="minorHAnsi" w:cstheme="minorBidi"/>
            <w:b w:val="0"/>
            <w:noProof/>
            <w:kern w:val="2"/>
            <w:sz w:val="21"/>
            <w:lang w:val="en-US" w:eastAsia="ja-JP"/>
          </w:rPr>
          <w:tab/>
        </w:r>
        <w:r w:rsidRPr="00970DF1">
          <w:rPr>
            <w:rStyle w:val="Hyperlink"/>
            <w:noProof/>
          </w:rPr>
          <w:t>Sample stream NAL unit syntax</w:t>
        </w:r>
        <w:r>
          <w:rPr>
            <w:noProof/>
            <w:webHidden/>
          </w:rPr>
          <w:tab/>
        </w:r>
        <w:r>
          <w:rPr>
            <w:noProof/>
            <w:webHidden/>
          </w:rPr>
          <w:fldChar w:fldCharType="begin"/>
        </w:r>
        <w:r>
          <w:rPr>
            <w:noProof/>
            <w:webHidden/>
          </w:rPr>
          <w:instrText xml:space="preserve"> PAGEREF _Toc39786800 \h </w:instrText>
        </w:r>
        <w:r>
          <w:rPr>
            <w:noProof/>
            <w:webHidden/>
          </w:rPr>
        </w:r>
        <w:r>
          <w:rPr>
            <w:noProof/>
            <w:webHidden/>
          </w:rPr>
          <w:fldChar w:fldCharType="separate"/>
        </w:r>
        <w:r>
          <w:rPr>
            <w:noProof/>
            <w:webHidden/>
          </w:rPr>
          <w:t>126</w:t>
        </w:r>
        <w:r>
          <w:rPr>
            <w:noProof/>
            <w:webHidden/>
          </w:rPr>
          <w:fldChar w:fldCharType="end"/>
        </w:r>
      </w:hyperlink>
    </w:p>
    <w:p w14:paraId="57F0320C" w14:textId="175692C4" w:rsidR="0060093D" w:rsidRDefault="0060093D">
      <w:pPr>
        <w:pStyle w:val="TOC1"/>
        <w:rPr>
          <w:rFonts w:asciiTheme="minorHAnsi" w:hAnsiTheme="minorHAnsi" w:cstheme="minorBidi"/>
          <w:b w:val="0"/>
          <w:noProof/>
          <w:kern w:val="2"/>
          <w:sz w:val="21"/>
          <w:lang w:val="en-US" w:eastAsia="ja-JP"/>
        </w:rPr>
      </w:pPr>
      <w:hyperlink w:anchor="_Toc39786801" w:history="1">
        <w:r w:rsidRPr="00970DF1">
          <w:rPr>
            <w:rStyle w:val="Hyperlink"/>
            <w:noProof/>
          </w:rPr>
          <w:t>D.2.3</w:t>
        </w:r>
        <w:r>
          <w:rPr>
            <w:rFonts w:asciiTheme="minorHAnsi" w:hAnsiTheme="minorHAnsi" w:cstheme="minorBidi"/>
            <w:b w:val="0"/>
            <w:noProof/>
            <w:kern w:val="2"/>
            <w:sz w:val="21"/>
            <w:lang w:val="en-US" w:eastAsia="ja-JP"/>
          </w:rPr>
          <w:tab/>
        </w:r>
        <w:r w:rsidRPr="00970DF1">
          <w:rPr>
            <w:rStyle w:val="Hyperlink"/>
            <w:noProof/>
          </w:rPr>
          <w:t>Sample stream NAL header semantics</w:t>
        </w:r>
        <w:r>
          <w:rPr>
            <w:noProof/>
            <w:webHidden/>
          </w:rPr>
          <w:tab/>
        </w:r>
        <w:r>
          <w:rPr>
            <w:noProof/>
            <w:webHidden/>
          </w:rPr>
          <w:fldChar w:fldCharType="begin"/>
        </w:r>
        <w:r>
          <w:rPr>
            <w:noProof/>
            <w:webHidden/>
          </w:rPr>
          <w:instrText xml:space="preserve"> PAGEREF _Toc39786801 \h </w:instrText>
        </w:r>
        <w:r>
          <w:rPr>
            <w:noProof/>
            <w:webHidden/>
          </w:rPr>
        </w:r>
        <w:r>
          <w:rPr>
            <w:noProof/>
            <w:webHidden/>
          </w:rPr>
          <w:fldChar w:fldCharType="separate"/>
        </w:r>
        <w:r>
          <w:rPr>
            <w:noProof/>
            <w:webHidden/>
          </w:rPr>
          <w:t>126</w:t>
        </w:r>
        <w:r>
          <w:rPr>
            <w:noProof/>
            <w:webHidden/>
          </w:rPr>
          <w:fldChar w:fldCharType="end"/>
        </w:r>
      </w:hyperlink>
    </w:p>
    <w:p w14:paraId="34BCE69A" w14:textId="380D5A7A" w:rsidR="0060093D" w:rsidRDefault="0060093D">
      <w:pPr>
        <w:pStyle w:val="TOC1"/>
        <w:rPr>
          <w:rFonts w:asciiTheme="minorHAnsi" w:hAnsiTheme="minorHAnsi" w:cstheme="minorBidi"/>
          <w:b w:val="0"/>
          <w:noProof/>
          <w:kern w:val="2"/>
          <w:sz w:val="21"/>
          <w:lang w:val="en-US" w:eastAsia="ja-JP"/>
        </w:rPr>
      </w:pPr>
      <w:hyperlink w:anchor="_Toc39786802" w:history="1">
        <w:r w:rsidRPr="00970DF1">
          <w:rPr>
            <w:rStyle w:val="Hyperlink"/>
            <w:noProof/>
          </w:rPr>
          <w:t>D.2.4</w:t>
        </w:r>
        <w:r>
          <w:rPr>
            <w:rFonts w:asciiTheme="minorHAnsi" w:hAnsiTheme="minorHAnsi" w:cstheme="minorBidi"/>
            <w:b w:val="0"/>
            <w:noProof/>
            <w:kern w:val="2"/>
            <w:sz w:val="21"/>
            <w:lang w:val="en-US" w:eastAsia="ja-JP"/>
          </w:rPr>
          <w:tab/>
        </w:r>
        <w:r w:rsidRPr="00970DF1">
          <w:rPr>
            <w:rStyle w:val="Hyperlink"/>
            <w:noProof/>
          </w:rPr>
          <w:t>Sample stream NAL unit semantics</w:t>
        </w:r>
        <w:r>
          <w:rPr>
            <w:noProof/>
            <w:webHidden/>
          </w:rPr>
          <w:tab/>
        </w:r>
        <w:r>
          <w:rPr>
            <w:noProof/>
            <w:webHidden/>
          </w:rPr>
          <w:fldChar w:fldCharType="begin"/>
        </w:r>
        <w:r>
          <w:rPr>
            <w:noProof/>
            <w:webHidden/>
          </w:rPr>
          <w:instrText xml:space="preserve"> PAGEREF _Toc39786802 \h </w:instrText>
        </w:r>
        <w:r>
          <w:rPr>
            <w:noProof/>
            <w:webHidden/>
          </w:rPr>
        </w:r>
        <w:r>
          <w:rPr>
            <w:noProof/>
            <w:webHidden/>
          </w:rPr>
          <w:fldChar w:fldCharType="separate"/>
        </w:r>
        <w:r>
          <w:rPr>
            <w:noProof/>
            <w:webHidden/>
          </w:rPr>
          <w:t>126</w:t>
        </w:r>
        <w:r>
          <w:rPr>
            <w:noProof/>
            <w:webHidden/>
          </w:rPr>
          <w:fldChar w:fldCharType="end"/>
        </w:r>
      </w:hyperlink>
    </w:p>
    <w:p w14:paraId="4DE77F88" w14:textId="22D102A2" w:rsidR="0060093D" w:rsidRDefault="0060093D">
      <w:pPr>
        <w:pStyle w:val="TOC1"/>
        <w:rPr>
          <w:rFonts w:asciiTheme="minorHAnsi" w:hAnsiTheme="minorHAnsi" w:cstheme="minorBidi"/>
          <w:b w:val="0"/>
          <w:noProof/>
          <w:kern w:val="2"/>
          <w:sz w:val="21"/>
          <w:lang w:val="en-US" w:eastAsia="ja-JP"/>
        </w:rPr>
      </w:pPr>
      <w:hyperlink w:anchor="_Toc39786803" w:history="1">
        <w:r w:rsidRPr="00970DF1">
          <w:rPr>
            <w:rStyle w:val="Hyperlink"/>
            <w:noProof/>
          </w:rPr>
          <w:t>Annex E (normative) Atlas hypothetical reference decoder</w:t>
        </w:r>
        <w:r>
          <w:rPr>
            <w:noProof/>
            <w:webHidden/>
          </w:rPr>
          <w:tab/>
        </w:r>
        <w:r>
          <w:rPr>
            <w:noProof/>
            <w:webHidden/>
          </w:rPr>
          <w:fldChar w:fldCharType="begin"/>
        </w:r>
        <w:r>
          <w:rPr>
            <w:noProof/>
            <w:webHidden/>
          </w:rPr>
          <w:instrText xml:space="preserve"> PAGEREF _Toc39786803 \h </w:instrText>
        </w:r>
        <w:r>
          <w:rPr>
            <w:noProof/>
            <w:webHidden/>
          </w:rPr>
        </w:r>
        <w:r>
          <w:rPr>
            <w:noProof/>
            <w:webHidden/>
          </w:rPr>
          <w:fldChar w:fldCharType="separate"/>
        </w:r>
        <w:r>
          <w:rPr>
            <w:noProof/>
            <w:webHidden/>
          </w:rPr>
          <w:t>128</w:t>
        </w:r>
        <w:r>
          <w:rPr>
            <w:noProof/>
            <w:webHidden/>
          </w:rPr>
          <w:fldChar w:fldCharType="end"/>
        </w:r>
      </w:hyperlink>
    </w:p>
    <w:p w14:paraId="4514593A" w14:textId="2538FF04" w:rsidR="0060093D" w:rsidRDefault="0060093D">
      <w:pPr>
        <w:pStyle w:val="TOC1"/>
        <w:rPr>
          <w:rFonts w:asciiTheme="minorHAnsi" w:hAnsiTheme="minorHAnsi" w:cstheme="minorBidi"/>
          <w:b w:val="0"/>
          <w:noProof/>
          <w:kern w:val="2"/>
          <w:sz w:val="21"/>
          <w:lang w:val="en-US" w:eastAsia="ja-JP"/>
        </w:rPr>
      </w:pPr>
      <w:hyperlink w:anchor="_Toc39786804" w:history="1">
        <w:r w:rsidRPr="00970DF1">
          <w:rPr>
            <w:rStyle w:val="Hyperlink"/>
            <w:noProof/>
          </w:rPr>
          <w:t>E.1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_Toc39786804 \h </w:instrText>
        </w:r>
        <w:r>
          <w:rPr>
            <w:noProof/>
            <w:webHidden/>
          </w:rPr>
        </w:r>
        <w:r>
          <w:rPr>
            <w:noProof/>
            <w:webHidden/>
          </w:rPr>
          <w:fldChar w:fldCharType="separate"/>
        </w:r>
        <w:r>
          <w:rPr>
            <w:noProof/>
            <w:webHidden/>
          </w:rPr>
          <w:t>128</w:t>
        </w:r>
        <w:r>
          <w:rPr>
            <w:noProof/>
            <w:webHidden/>
          </w:rPr>
          <w:fldChar w:fldCharType="end"/>
        </w:r>
      </w:hyperlink>
    </w:p>
    <w:p w14:paraId="38AFD139" w14:textId="32722F5A" w:rsidR="0060093D" w:rsidRDefault="0060093D">
      <w:pPr>
        <w:pStyle w:val="TOC1"/>
        <w:rPr>
          <w:rFonts w:asciiTheme="minorHAnsi" w:hAnsiTheme="minorHAnsi" w:cstheme="minorBidi"/>
          <w:b w:val="0"/>
          <w:noProof/>
          <w:kern w:val="2"/>
          <w:sz w:val="21"/>
          <w:lang w:val="en-US" w:eastAsia="ja-JP"/>
        </w:rPr>
      </w:pPr>
      <w:hyperlink w:anchor="_Toc39786805" w:history="1">
        <w:r w:rsidRPr="00970DF1">
          <w:rPr>
            <w:rStyle w:val="Hyperlink"/>
            <w:noProof/>
          </w:rPr>
          <w:t>E.2</w:t>
        </w:r>
        <w:r>
          <w:rPr>
            <w:rFonts w:asciiTheme="minorHAnsi" w:hAnsiTheme="minorHAnsi" w:cstheme="minorBidi"/>
            <w:b w:val="0"/>
            <w:noProof/>
            <w:kern w:val="2"/>
            <w:sz w:val="21"/>
            <w:lang w:val="en-US" w:eastAsia="ja-JP"/>
          </w:rPr>
          <w:tab/>
        </w:r>
        <w:r w:rsidRPr="00970DF1">
          <w:rPr>
            <w:rStyle w:val="Hyperlink"/>
            <w:noProof/>
          </w:rPr>
          <w:t>Operation of coded atlas frame buffer</w:t>
        </w:r>
        <w:r>
          <w:rPr>
            <w:noProof/>
            <w:webHidden/>
          </w:rPr>
          <w:tab/>
        </w:r>
        <w:r>
          <w:rPr>
            <w:noProof/>
            <w:webHidden/>
          </w:rPr>
          <w:fldChar w:fldCharType="begin"/>
        </w:r>
        <w:r>
          <w:rPr>
            <w:noProof/>
            <w:webHidden/>
          </w:rPr>
          <w:instrText xml:space="preserve"> PAGEREF _Toc39786805 \h </w:instrText>
        </w:r>
        <w:r>
          <w:rPr>
            <w:noProof/>
            <w:webHidden/>
          </w:rPr>
        </w:r>
        <w:r>
          <w:rPr>
            <w:noProof/>
            <w:webHidden/>
          </w:rPr>
          <w:fldChar w:fldCharType="separate"/>
        </w:r>
        <w:r>
          <w:rPr>
            <w:noProof/>
            <w:webHidden/>
          </w:rPr>
          <w:t>133</w:t>
        </w:r>
        <w:r>
          <w:rPr>
            <w:noProof/>
            <w:webHidden/>
          </w:rPr>
          <w:fldChar w:fldCharType="end"/>
        </w:r>
      </w:hyperlink>
    </w:p>
    <w:p w14:paraId="4BFA58AA" w14:textId="18F5BDF2" w:rsidR="0060093D" w:rsidRDefault="0060093D">
      <w:pPr>
        <w:pStyle w:val="TOC1"/>
        <w:rPr>
          <w:rFonts w:asciiTheme="minorHAnsi" w:hAnsiTheme="minorHAnsi" w:cstheme="minorBidi"/>
          <w:b w:val="0"/>
          <w:noProof/>
          <w:kern w:val="2"/>
          <w:sz w:val="21"/>
          <w:lang w:val="en-US" w:eastAsia="ja-JP"/>
        </w:rPr>
      </w:pPr>
      <w:hyperlink w:anchor="_Toc39786806" w:history="1">
        <w:r w:rsidRPr="00970DF1">
          <w:rPr>
            <w:rStyle w:val="Hyperlink"/>
            <w:noProof/>
          </w:rPr>
          <w:t>E.2.1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_Toc39786806 \h </w:instrText>
        </w:r>
        <w:r>
          <w:rPr>
            <w:noProof/>
            <w:webHidden/>
          </w:rPr>
        </w:r>
        <w:r>
          <w:rPr>
            <w:noProof/>
            <w:webHidden/>
          </w:rPr>
          <w:fldChar w:fldCharType="separate"/>
        </w:r>
        <w:r>
          <w:rPr>
            <w:noProof/>
            <w:webHidden/>
          </w:rPr>
          <w:t>133</w:t>
        </w:r>
        <w:r>
          <w:rPr>
            <w:noProof/>
            <w:webHidden/>
          </w:rPr>
          <w:fldChar w:fldCharType="end"/>
        </w:r>
      </w:hyperlink>
    </w:p>
    <w:p w14:paraId="5E284D3E" w14:textId="6520CE57" w:rsidR="0060093D" w:rsidRDefault="0060093D">
      <w:pPr>
        <w:pStyle w:val="TOC1"/>
        <w:rPr>
          <w:rFonts w:asciiTheme="minorHAnsi" w:hAnsiTheme="minorHAnsi" w:cstheme="minorBidi"/>
          <w:b w:val="0"/>
          <w:noProof/>
          <w:kern w:val="2"/>
          <w:sz w:val="21"/>
          <w:lang w:val="en-US" w:eastAsia="ja-JP"/>
        </w:rPr>
      </w:pPr>
      <w:hyperlink w:anchor="_Toc39786807" w:history="1">
        <w:r w:rsidRPr="00970DF1">
          <w:rPr>
            <w:rStyle w:val="Hyperlink"/>
            <w:noProof/>
          </w:rPr>
          <w:t>E.2.2</w:t>
        </w:r>
        <w:r>
          <w:rPr>
            <w:rFonts w:asciiTheme="minorHAnsi" w:hAnsiTheme="minorHAnsi" w:cstheme="minorBidi"/>
            <w:b w:val="0"/>
            <w:noProof/>
            <w:kern w:val="2"/>
            <w:sz w:val="21"/>
            <w:lang w:val="en-US" w:eastAsia="ja-JP"/>
          </w:rPr>
          <w:tab/>
        </w:r>
        <w:r w:rsidRPr="00970DF1">
          <w:rPr>
            <w:rStyle w:val="Hyperlink"/>
            <w:noProof/>
          </w:rPr>
          <w:t>Timing of decoding unit arrival</w:t>
        </w:r>
        <w:r>
          <w:rPr>
            <w:noProof/>
            <w:webHidden/>
          </w:rPr>
          <w:tab/>
        </w:r>
        <w:r>
          <w:rPr>
            <w:noProof/>
            <w:webHidden/>
          </w:rPr>
          <w:fldChar w:fldCharType="begin"/>
        </w:r>
        <w:r>
          <w:rPr>
            <w:noProof/>
            <w:webHidden/>
          </w:rPr>
          <w:instrText xml:space="preserve"> PAGEREF _Toc39786807 \h </w:instrText>
        </w:r>
        <w:r>
          <w:rPr>
            <w:noProof/>
            <w:webHidden/>
          </w:rPr>
        </w:r>
        <w:r>
          <w:rPr>
            <w:noProof/>
            <w:webHidden/>
          </w:rPr>
          <w:fldChar w:fldCharType="separate"/>
        </w:r>
        <w:r>
          <w:rPr>
            <w:noProof/>
            <w:webHidden/>
          </w:rPr>
          <w:t>133</w:t>
        </w:r>
        <w:r>
          <w:rPr>
            <w:noProof/>
            <w:webHidden/>
          </w:rPr>
          <w:fldChar w:fldCharType="end"/>
        </w:r>
      </w:hyperlink>
    </w:p>
    <w:p w14:paraId="4B283B69" w14:textId="6E381124" w:rsidR="0060093D" w:rsidRDefault="0060093D">
      <w:pPr>
        <w:pStyle w:val="TOC1"/>
        <w:rPr>
          <w:rFonts w:asciiTheme="minorHAnsi" w:hAnsiTheme="minorHAnsi" w:cstheme="minorBidi"/>
          <w:b w:val="0"/>
          <w:noProof/>
          <w:kern w:val="2"/>
          <w:sz w:val="21"/>
          <w:lang w:val="en-US" w:eastAsia="ja-JP"/>
        </w:rPr>
      </w:pPr>
      <w:hyperlink w:anchor="_Toc39786808" w:history="1">
        <w:r w:rsidRPr="00970DF1">
          <w:rPr>
            <w:rStyle w:val="Hyperlink"/>
            <w:noProof/>
          </w:rPr>
          <w:t>E.2.3</w:t>
        </w:r>
        <w:r>
          <w:rPr>
            <w:rFonts w:asciiTheme="minorHAnsi" w:hAnsiTheme="minorHAnsi" w:cstheme="minorBidi"/>
            <w:b w:val="0"/>
            <w:noProof/>
            <w:kern w:val="2"/>
            <w:sz w:val="21"/>
            <w:lang w:val="en-US" w:eastAsia="ja-JP"/>
          </w:rPr>
          <w:tab/>
        </w:r>
        <w:r w:rsidRPr="00970DF1">
          <w:rPr>
            <w:rStyle w:val="Hyperlink"/>
            <w:noProof/>
          </w:rPr>
          <w:t>Timing of decoding unit removal and decoding of decoding unit</w:t>
        </w:r>
        <w:r>
          <w:rPr>
            <w:noProof/>
            <w:webHidden/>
          </w:rPr>
          <w:tab/>
        </w:r>
        <w:r>
          <w:rPr>
            <w:noProof/>
            <w:webHidden/>
          </w:rPr>
          <w:fldChar w:fldCharType="begin"/>
        </w:r>
        <w:r>
          <w:rPr>
            <w:noProof/>
            <w:webHidden/>
          </w:rPr>
          <w:instrText xml:space="preserve"> PAGEREF _Toc39786808 \h </w:instrText>
        </w:r>
        <w:r>
          <w:rPr>
            <w:noProof/>
            <w:webHidden/>
          </w:rPr>
        </w:r>
        <w:r>
          <w:rPr>
            <w:noProof/>
            <w:webHidden/>
          </w:rPr>
          <w:fldChar w:fldCharType="separate"/>
        </w:r>
        <w:r>
          <w:rPr>
            <w:noProof/>
            <w:webHidden/>
          </w:rPr>
          <w:t>135</w:t>
        </w:r>
        <w:r>
          <w:rPr>
            <w:noProof/>
            <w:webHidden/>
          </w:rPr>
          <w:fldChar w:fldCharType="end"/>
        </w:r>
      </w:hyperlink>
    </w:p>
    <w:p w14:paraId="617BF698" w14:textId="7A5CAD3A" w:rsidR="0060093D" w:rsidRDefault="0060093D">
      <w:pPr>
        <w:pStyle w:val="TOC1"/>
        <w:rPr>
          <w:rFonts w:asciiTheme="minorHAnsi" w:hAnsiTheme="minorHAnsi" w:cstheme="minorBidi"/>
          <w:b w:val="0"/>
          <w:noProof/>
          <w:kern w:val="2"/>
          <w:sz w:val="21"/>
          <w:lang w:val="en-US" w:eastAsia="ja-JP"/>
        </w:rPr>
      </w:pPr>
      <w:hyperlink w:anchor="_Toc39786809" w:history="1">
        <w:r w:rsidRPr="00970DF1">
          <w:rPr>
            <w:rStyle w:val="Hyperlink"/>
            <w:noProof/>
          </w:rPr>
          <w:t>E.3</w:t>
        </w:r>
        <w:r>
          <w:rPr>
            <w:rFonts w:asciiTheme="minorHAnsi" w:hAnsiTheme="minorHAnsi" w:cstheme="minorBidi"/>
            <w:b w:val="0"/>
            <w:noProof/>
            <w:kern w:val="2"/>
            <w:sz w:val="21"/>
            <w:lang w:val="en-US" w:eastAsia="ja-JP"/>
          </w:rPr>
          <w:tab/>
        </w:r>
        <w:r w:rsidRPr="00970DF1">
          <w:rPr>
            <w:rStyle w:val="Hyperlink"/>
            <w:noProof/>
          </w:rPr>
          <w:t>Operation of the decoded atlas frame buffer</w:t>
        </w:r>
        <w:r>
          <w:rPr>
            <w:noProof/>
            <w:webHidden/>
          </w:rPr>
          <w:tab/>
        </w:r>
        <w:r>
          <w:rPr>
            <w:noProof/>
            <w:webHidden/>
          </w:rPr>
          <w:fldChar w:fldCharType="begin"/>
        </w:r>
        <w:r>
          <w:rPr>
            <w:noProof/>
            <w:webHidden/>
          </w:rPr>
          <w:instrText xml:space="preserve"> PAGEREF _Toc39786809 \h </w:instrText>
        </w:r>
        <w:r>
          <w:rPr>
            <w:noProof/>
            <w:webHidden/>
          </w:rPr>
        </w:r>
        <w:r>
          <w:rPr>
            <w:noProof/>
            <w:webHidden/>
          </w:rPr>
          <w:fldChar w:fldCharType="separate"/>
        </w:r>
        <w:r>
          <w:rPr>
            <w:noProof/>
            <w:webHidden/>
          </w:rPr>
          <w:t>137</w:t>
        </w:r>
        <w:r>
          <w:rPr>
            <w:noProof/>
            <w:webHidden/>
          </w:rPr>
          <w:fldChar w:fldCharType="end"/>
        </w:r>
      </w:hyperlink>
    </w:p>
    <w:p w14:paraId="6BB0220C" w14:textId="6E9FDED8" w:rsidR="0060093D" w:rsidRDefault="0060093D">
      <w:pPr>
        <w:pStyle w:val="TOC1"/>
        <w:rPr>
          <w:rFonts w:asciiTheme="minorHAnsi" w:hAnsiTheme="minorHAnsi" w:cstheme="minorBidi"/>
          <w:b w:val="0"/>
          <w:noProof/>
          <w:kern w:val="2"/>
          <w:sz w:val="21"/>
          <w:lang w:val="en-US" w:eastAsia="ja-JP"/>
        </w:rPr>
      </w:pPr>
      <w:hyperlink w:anchor="_Toc39786810" w:history="1">
        <w:r w:rsidRPr="00970DF1">
          <w:rPr>
            <w:rStyle w:val="Hyperlink"/>
            <w:noProof/>
          </w:rPr>
          <w:t>E.3.1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_Toc39786810 \h </w:instrText>
        </w:r>
        <w:r>
          <w:rPr>
            <w:noProof/>
            <w:webHidden/>
          </w:rPr>
        </w:r>
        <w:r>
          <w:rPr>
            <w:noProof/>
            <w:webHidden/>
          </w:rPr>
          <w:fldChar w:fldCharType="separate"/>
        </w:r>
        <w:r>
          <w:rPr>
            <w:noProof/>
            <w:webHidden/>
          </w:rPr>
          <w:t>137</w:t>
        </w:r>
        <w:r>
          <w:rPr>
            <w:noProof/>
            <w:webHidden/>
          </w:rPr>
          <w:fldChar w:fldCharType="end"/>
        </w:r>
      </w:hyperlink>
    </w:p>
    <w:p w14:paraId="5F1717B9" w14:textId="345ED42E" w:rsidR="0060093D" w:rsidRDefault="0060093D">
      <w:pPr>
        <w:pStyle w:val="TOC1"/>
        <w:rPr>
          <w:rFonts w:asciiTheme="minorHAnsi" w:hAnsiTheme="minorHAnsi" w:cstheme="minorBidi"/>
          <w:b w:val="0"/>
          <w:noProof/>
          <w:kern w:val="2"/>
          <w:sz w:val="21"/>
          <w:lang w:val="en-US" w:eastAsia="ja-JP"/>
        </w:rPr>
      </w:pPr>
      <w:hyperlink w:anchor="_Toc39786811" w:history="1">
        <w:r w:rsidRPr="00970DF1">
          <w:rPr>
            <w:rStyle w:val="Hyperlink"/>
            <w:noProof/>
          </w:rPr>
          <w:t>E.3.2</w:t>
        </w:r>
        <w:r>
          <w:rPr>
            <w:rFonts w:asciiTheme="minorHAnsi" w:hAnsiTheme="minorHAnsi" w:cstheme="minorBidi"/>
            <w:b w:val="0"/>
            <w:noProof/>
            <w:kern w:val="2"/>
            <w:sz w:val="21"/>
            <w:lang w:val="en-US" w:eastAsia="ja-JP"/>
          </w:rPr>
          <w:tab/>
        </w:r>
        <w:r w:rsidRPr="00970DF1">
          <w:rPr>
            <w:rStyle w:val="Hyperlink"/>
            <w:noProof/>
          </w:rPr>
          <w:t>Removal of atlas frames from the DAB before decoding of the current atlas frame</w:t>
        </w:r>
        <w:r>
          <w:rPr>
            <w:noProof/>
            <w:webHidden/>
          </w:rPr>
          <w:tab/>
        </w:r>
        <w:r>
          <w:rPr>
            <w:noProof/>
            <w:webHidden/>
          </w:rPr>
          <w:fldChar w:fldCharType="begin"/>
        </w:r>
        <w:r>
          <w:rPr>
            <w:noProof/>
            <w:webHidden/>
          </w:rPr>
          <w:instrText xml:space="preserve"> PAGEREF _Toc39786811 \h </w:instrText>
        </w:r>
        <w:r>
          <w:rPr>
            <w:noProof/>
            <w:webHidden/>
          </w:rPr>
        </w:r>
        <w:r>
          <w:rPr>
            <w:noProof/>
            <w:webHidden/>
          </w:rPr>
          <w:fldChar w:fldCharType="separate"/>
        </w:r>
        <w:r>
          <w:rPr>
            <w:noProof/>
            <w:webHidden/>
          </w:rPr>
          <w:t>137</w:t>
        </w:r>
        <w:r>
          <w:rPr>
            <w:noProof/>
            <w:webHidden/>
          </w:rPr>
          <w:fldChar w:fldCharType="end"/>
        </w:r>
      </w:hyperlink>
    </w:p>
    <w:p w14:paraId="13F60DAB" w14:textId="2623CDDF" w:rsidR="0060093D" w:rsidRDefault="0060093D">
      <w:pPr>
        <w:pStyle w:val="TOC1"/>
        <w:rPr>
          <w:rFonts w:asciiTheme="minorHAnsi" w:hAnsiTheme="minorHAnsi" w:cstheme="minorBidi"/>
          <w:b w:val="0"/>
          <w:noProof/>
          <w:kern w:val="2"/>
          <w:sz w:val="21"/>
          <w:lang w:val="en-US" w:eastAsia="ja-JP"/>
        </w:rPr>
      </w:pPr>
      <w:hyperlink w:anchor="_Toc39786812" w:history="1">
        <w:r w:rsidRPr="00970DF1">
          <w:rPr>
            <w:rStyle w:val="Hyperlink"/>
            <w:noProof/>
          </w:rPr>
          <w:t>E.3.3</w:t>
        </w:r>
        <w:r>
          <w:rPr>
            <w:rFonts w:asciiTheme="minorHAnsi" w:hAnsiTheme="minorHAnsi" w:cstheme="minorBidi"/>
            <w:b w:val="0"/>
            <w:noProof/>
            <w:kern w:val="2"/>
            <w:sz w:val="21"/>
            <w:lang w:val="en-US" w:eastAsia="ja-JP"/>
          </w:rPr>
          <w:tab/>
        </w:r>
        <w:r w:rsidRPr="00970DF1">
          <w:rPr>
            <w:rStyle w:val="Hyperlink"/>
            <w:noProof/>
          </w:rPr>
          <w:t>Atlas frame output</w:t>
        </w:r>
        <w:r>
          <w:rPr>
            <w:noProof/>
            <w:webHidden/>
          </w:rPr>
          <w:tab/>
        </w:r>
        <w:r>
          <w:rPr>
            <w:noProof/>
            <w:webHidden/>
          </w:rPr>
          <w:fldChar w:fldCharType="begin"/>
        </w:r>
        <w:r>
          <w:rPr>
            <w:noProof/>
            <w:webHidden/>
          </w:rPr>
          <w:instrText xml:space="preserve"> PAGEREF _Toc39786812 \h </w:instrText>
        </w:r>
        <w:r>
          <w:rPr>
            <w:noProof/>
            <w:webHidden/>
          </w:rPr>
        </w:r>
        <w:r>
          <w:rPr>
            <w:noProof/>
            <w:webHidden/>
          </w:rPr>
          <w:fldChar w:fldCharType="separate"/>
        </w:r>
        <w:r>
          <w:rPr>
            <w:noProof/>
            <w:webHidden/>
          </w:rPr>
          <w:t>138</w:t>
        </w:r>
        <w:r>
          <w:rPr>
            <w:noProof/>
            <w:webHidden/>
          </w:rPr>
          <w:fldChar w:fldCharType="end"/>
        </w:r>
      </w:hyperlink>
    </w:p>
    <w:p w14:paraId="61771D74" w14:textId="55B977DA" w:rsidR="0060093D" w:rsidRDefault="0060093D">
      <w:pPr>
        <w:pStyle w:val="TOC1"/>
        <w:rPr>
          <w:rFonts w:asciiTheme="minorHAnsi" w:hAnsiTheme="minorHAnsi" w:cstheme="minorBidi"/>
          <w:b w:val="0"/>
          <w:noProof/>
          <w:kern w:val="2"/>
          <w:sz w:val="21"/>
          <w:lang w:val="en-US" w:eastAsia="ja-JP"/>
        </w:rPr>
      </w:pPr>
      <w:hyperlink w:anchor="_Toc39786813" w:history="1">
        <w:r w:rsidRPr="00970DF1">
          <w:rPr>
            <w:rStyle w:val="Hyperlink"/>
            <w:noProof/>
          </w:rPr>
          <w:t>E.3.4</w:t>
        </w:r>
        <w:r>
          <w:rPr>
            <w:rFonts w:asciiTheme="minorHAnsi" w:hAnsiTheme="minorHAnsi" w:cstheme="minorBidi"/>
            <w:b w:val="0"/>
            <w:noProof/>
            <w:kern w:val="2"/>
            <w:sz w:val="21"/>
            <w:lang w:val="en-US" w:eastAsia="ja-JP"/>
          </w:rPr>
          <w:tab/>
        </w:r>
        <w:r w:rsidRPr="00970DF1">
          <w:rPr>
            <w:rStyle w:val="Hyperlink"/>
            <w:noProof/>
          </w:rPr>
          <w:t>Current decoded atlas frame marking and storage</w:t>
        </w:r>
        <w:r>
          <w:rPr>
            <w:noProof/>
            <w:webHidden/>
          </w:rPr>
          <w:tab/>
        </w:r>
        <w:r>
          <w:rPr>
            <w:noProof/>
            <w:webHidden/>
          </w:rPr>
          <w:fldChar w:fldCharType="begin"/>
        </w:r>
        <w:r>
          <w:rPr>
            <w:noProof/>
            <w:webHidden/>
          </w:rPr>
          <w:instrText xml:space="preserve"> PAGEREF _Toc39786813 \h </w:instrText>
        </w:r>
        <w:r>
          <w:rPr>
            <w:noProof/>
            <w:webHidden/>
          </w:rPr>
        </w:r>
        <w:r>
          <w:rPr>
            <w:noProof/>
            <w:webHidden/>
          </w:rPr>
          <w:fldChar w:fldCharType="separate"/>
        </w:r>
        <w:r>
          <w:rPr>
            <w:noProof/>
            <w:webHidden/>
          </w:rPr>
          <w:t>139</w:t>
        </w:r>
        <w:r>
          <w:rPr>
            <w:noProof/>
            <w:webHidden/>
          </w:rPr>
          <w:fldChar w:fldCharType="end"/>
        </w:r>
      </w:hyperlink>
    </w:p>
    <w:p w14:paraId="31B1DE28" w14:textId="5FD50212" w:rsidR="0060093D" w:rsidRDefault="0060093D">
      <w:pPr>
        <w:pStyle w:val="TOC1"/>
        <w:rPr>
          <w:rFonts w:asciiTheme="minorHAnsi" w:hAnsiTheme="minorHAnsi" w:cstheme="minorBidi"/>
          <w:b w:val="0"/>
          <w:noProof/>
          <w:kern w:val="2"/>
          <w:sz w:val="21"/>
          <w:lang w:val="en-US" w:eastAsia="ja-JP"/>
        </w:rPr>
      </w:pPr>
      <w:hyperlink w:anchor="_Toc39786814" w:history="1">
        <w:r w:rsidRPr="00970DF1">
          <w:rPr>
            <w:rStyle w:val="Hyperlink"/>
            <w:noProof/>
          </w:rPr>
          <w:t>E.3.5</w:t>
        </w:r>
        <w:r>
          <w:rPr>
            <w:rFonts w:asciiTheme="minorHAnsi" w:hAnsiTheme="minorHAnsi" w:cstheme="minorBidi"/>
            <w:b w:val="0"/>
            <w:noProof/>
            <w:kern w:val="2"/>
            <w:sz w:val="21"/>
            <w:lang w:val="en-US" w:eastAsia="ja-JP"/>
          </w:rPr>
          <w:tab/>
        </w:r>
        <w:r w:rsidRPr="00970DF1">
          <w:rPr>
            <w:rStyle w:val="Hyperlink"/>
            <w:noProof/>
          </w:rPr>
          <w:t>Removal of atlas frames from the DAB after decoding of the current atlas frame</w:t>
        </w:r>
        <w:r>
          <w:rPr>
            <w:noProof/>
            <w:webHidden/>
          </w:rPr>
          <w:tab/>
        </w:r>
        <w:r>
          <w:rPr>
            <w:noProof/>
            <w:webHidden/>
          </w:rPr>
          <w:fldChar w:fldCharType="begin"/>
        </w:r>
        <w:r>
          <w:rPr>
            <w:noProof/>
            <w:webHidden/>
          </w:rPr>
          <w:instrText xml:space="preserve"> PAGEREF _Toc39786814 \h </w:instrText>
        </w:r>
        <w:r>
          <w:rPr>
            <w:noProof/>
            <w:webHidden/>
          </w:rPr>
        </w:r>
        <w:r>
          <w:rPr>
            <w:noProof/>
            <w:webHidden/>
          </w:rPr>
          <w:fldChar w:fldCharType="separate"/>
        </w:r>
        <w:r>
          <w:rPr>
            <w:noProof/>
            <w:webHidden/>
          </w:rPr>
          <w:t>139</w:t>
        </w:r>
        <w:r>
          <w:rPr>
            <w:noProof/>
            <w:webHidden/>
          </w:rPr>
          <w:fldChar w:fldCharType="end"/>
        </w:r>
      </w:hyperlink>
    </w:p>
    <w:p w14:paraId="0FA47768" w14:textId="6500B333" w:rsidR="0060093D" w:rsidRDefault="0060093D">
      <w:pPr>
        <w:pStyle w:val="TOC1"/>
        <w:rPr>
          <w:rFonts w:asciiTheme="minorHAnsi" w:hAnsiTheme="minorHAnsi" w:cstheme="minorBidi"/>
          <w:b w:val="0"/>
          <w:noProof/>
          <w:kern w:val="2"/>
          <w:sz w:val="21"/>
          <w:lang w:val="en-US" w:eastAsia="ja-JP"/>
        </w:rPr>
      </w:pPr>
      <w:hyperlink w:anchor="_Toc39786815" w:history="1">
        <w:r w:rsidRPr="00970DF1">
          <w:rPr>
            <w:rStyle w:val="Hyperlink"/>
            <w:noProof/>
          </w:rPr>
          <w:t>E.4</w:t>
        </w:r>
        <w:r>
          <w:rPr>
            <w:rFonts w:asciiTheme="minorHAnsi" w:hAnsiTheme="minorHAnsi" w:cstheme="minorBidi"/>
            <w:b w:val="0"/>
            <w:noProof/>
            <w:kern w:val="2"/>
            <w:sz w:val="21"/>
            <w:lang w:val="en-US" w:eastAsia="ja-JP"/>
          </w:rPr>
          <w:tab/>
        </w:r>
        <w:r w:rsidRPr="00970DF1">
          <w:rPr>
            <w:rStyle w:val="Hyperlink"/>
            <w:noProof/>
          </w:rPr>
          <w:t>Bitstream conformance</w:t>
        </w:r>
        <w:r>
          <w:rPr>
            <w:noProof/>
            <w:webHidden/>
          </w:rPr>
          <w:tab/>
        </w:r>
        <w:r>
          <w:rPr>
            <w:noProof/>
            <w:webHidden/>
          </w:rPr>
          <w:fldChar w:fldCharType="begin"/>
        </w:r>
        <w:r>
          <w:rPr>
            <w:noProof/>
            <w:webHidden/>
          </w:rPr>
          <w:instrText xml:space="preserve"> PAGEREF _Toc39786815 \h </w:instrText>
        </w:r>
        <w:r>
          <w:rPr>
            <w:noProof/>
            <w:webHidden/>
          </w:rPr>
        </w:r>
        <w:r>
          <w:rPr>
            <w:noProof/>
            <w:webHidden/>
          </w:rPr>
          <w:fldChar w:fldCharType="separate"/>
        </w:r>
        <w:r>
          <w:rPr>
            <w:noProof/>
            <w:webHidden/>
          </w:rPr>
          <w:t>139</w:t>
        </w:r>
        <w:r>
          <w:rPr>
            <w:noProof/>
            <w:webHidden/>
          </w:rPr>
          <w:fldChar w:fldCharType="end"/>
        </w:r>
      </w:hyperlink>
    </w:p>
    <w:p w14:paraId="33858036" w14:textId="0436AA31" w:rsidR="0060093D" w:rsidRDefault="0060093D">
      <w:pPr>
        <w:pStyle w:val="TOC1"/>
        <w:rPr>
          <w:rFonts w:asciiTheme="minorHAnsi" w:hAnsiTheme="minorHAnsi" w:cstheme="minorBidi"/>
          <w:b w:val="0"/>
          <w:noProof/>
          <w:kern w:val="2"/>
          <w:sz w:val="21"/>
          <w:lang w:val="en-US" w:eastAsia="ja-JP"/>
        </w:rPr>
      </w:pPr>
      <w:hyperlink w:anchor="_Toc39786816" w:history="1">
        <w:r w:rsidRPr="00970DF1">
          <w:rPr>
            <w:rStyle w:val="Hyperlink"/>
            <w:noProof/>
          </w:rPr>
          <w:t>E.5</w:t>
        </w:r>
        <w:r>
          <w:rPr>
            <w:rFonts w:asciiTheme="minorHAnsi" w:hAnsiTheme="minorHAnsi" w:cstheme="minorBidi"/>
            <w:b w:val="0"/>
            <w:noProof/>
            <w:kern w:val="2"/>
            <w:sz w:val="21"/>
            <w:lang w:val="en-US" w:eastAsia="ja-JP"/>
          </w:rPr>
          <w:tab/>
        </w:r>
        <w:r w:rsidRPr="00970DF1">
          <w:rPr>
            <w:rStyle w:val="Hyperlink"/>
            <w:noProof/>
          </w:rPr>
          <w:t>Decoder conformance</w:t>
        </w:r>
        <w:r>
          <w:rPr>
            <w:noProof/>
            <w:webHidden/>
          </w:rPr>
          <w:tab/>
        </w:r>
        <w:r>
          <w:rPr>
            <w:noProof/>
            <w:webHidden/>
          </w:rPr>
          <w:fldChar w:fldCharType="begin"/>
        </w:r>
        <w:r>
          <w:rPr>
            <w:noProof/>
            <w:webHidden/>
          </w:rPr>
          <w:instrText xml:space="preserve"> PAGEREF _Toc39786816 \h </w:instrText>
        </w:r>
        <w:r>
          <w:rPr>
            <w:noProof/>
            <w:webHidden/>
          </w:rPr>
        </w:r>
        <w:r>
          <w:rPr>
            <w:noProof/>
            <w:webHidden/>
          </w:rPr>
          <w:fldChar w:fldCharType="separate"/>
        </w:r>
        <w:r>
          <w:rPr>
            <w:noProof/>
            <w:webHidden/>
          </w:rPr>
          <w:t>140</w:t>
        </w:r>
        <w:r>
          <w:rPr>
            <w:noProof/>
            <w:webHidden/>
          </w:rPr>
          <w:fldChar w:fldCharType="end"/>
        </w:r>
      </w:hyperlink>
    </w:p>
    <w:p w14:paraId="239470A2" w14:textId="7A997E64" w:rsidR="0060093D" w:rsidRDefault="0060093D">
      <w:pPr>
        <w:pStyle w:val="TOC1"/>
        <w:rPr>
          <w:rFonts w:asciiTheme="minorHAnsi" w:hAnsiTheme="minorHAnsi" w:cstheme="minorBidi"/>
          <w:b w:val="0"/>
          <w:noProof/>
          <w:kern w:val="2"/>
          <w:sz w:val="21"/>
          <w:lang w:val="en-US" w:eastAsia="ja-JP"/>
        </w:rPr>
      </w:pPr>
      <w:hyperlink w:anchor="_Toc39786817" w:history="1">
        <w:r w:rsidRPr="00970DF1">
          <w:rPr>
            <w:rStyle w:val="Hyperlink"/>
            <w:noProof/>
          </w:rPr>
          <w:t>E.5.1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_Toc39786817 \h </w:instrText>
        </w:r>
        <w:r>
          <w:rPr>
            <w:noProof/>
            <w:webHidden/>
          </w:rPr>
        </w:r>
        <w:r>
          <w:rPr>
            <w:noProof/>
            <w:webHidden/>
          </w:rPr>
          <w:fldChar w:fldCharType="separate"/>
        </w:r>
        <w:r>
          <w:rPr>
            <w:noProof/>
            <w:webHidden/>
          </w:rPr>
          <w:t>140</w:t>
        </w:r>
        <w:r>
          <w:rPr>
            <w:noProof/>
            <w:webHidden/>
          </w:rPr>
          <w:fldChar w:fldCharType="end"/>
        </w:r>
      </w:hyperlink>
    </w:p>
    <w:p w14:paraId="10B1C89A" w14:textId="678BC66B" w:rsidR="0060093D" w:rsidRDefault="0060093D">
      <w:pPr>
        <w:pStyle w:val="TOC1"/>
        <w:rPr>
          <w:rFonts w:asciiTheme="minorHAnsi" w:hAnsiTheme="minorHAnsi" w:cstheme="minorBidi"/>
          <w:b w:val="0"/>
          <w:noProof/>
          <w:kern w:val="2"/>
          <w:sz w:val="21"/>
          <w:lang w:val="en-US" w:eastAsia="ja-JP"/>
        </w:rPr>
      </w:pPr>
      <w:hyperlink w:anchor="_Toc39786818" w:history="1">
        <w:r w:rsidRPr="00970DF1">
          <w:rPr>
            <w:rStyle w:val="Hyperlink"/>
            <w:noProof/>
          </w:rPr>
          <w:t>E.5.2</w:t>
        </w:r>
        <w:r>
          <w:rPr>
            <w:rFonts w:asciiTheme="minorHAnsi" w:hAnsiTheme="minorHAnsi" w:cstheme="minorBidi"/>
            <w:b w:val="0"/>
            <w:noProof/>
            <w:kern w:val="2"/>
            <w:sz w:val="21"/>
            <w:lang w:val="en-US" w:eastAsia="ja-JP"/>
          </w:rPr>
          <w:tab/>
        </w:r>
        <w:r w:rsidRPr="00970DF1">
          <w:rPr>
            <w:rStyle w:val="Hyperlink"/>
            <w:noProof/>
          </w:rPr>
          <w:t>Operation of the output order DAB</w:t>
        </w:r>
        <w:r>
          <w:rPr>
            <w:noProof/>
            <w:webHidden/>
          </w:rPr>
          <w:tab/>
        </w:r>
        <w:r>
          <w:rPr>
            <w:noProof/>
            <w:webHidden/>
          </w:rPr>
          <w:fldChar w:fldCharType="begin"/>
        </w:r>
        <w:r>
          <w:rPr>
            <w:noProof/>
            <w:webHidden/>
          </w:rPr>
          <w:instrText xml:space="preserve"> PAGEREF _Toc39786818 \h </w:instrText>
        </w:r>
        <w:r>
          <w:rPr>
            <w:noProof/>
            <w:webHidden/>
          </w:rPr>
        </w:r>
        <w:r>
          <w:rPr>
            <w:noProof/>
            <w:webHidden/>
          </w:rPr>
          <w:fldChar w:fldCharType="separate"/>
        </w:r>
        <w:r>
          <w:rPr>
            <w:noProof/>
            <w:webHidden/>
          </w:rPr>
          <w:t>142</w:t>
        </w:r>
        <w:r>
          <w:rPr>
            <w:noProof/>
            <w:webHidden/>
          </w:rPr>
          <w:fldChar w:fldCharType="end"/>
        </w:r>
      </w:hyperlink>
    </w:p>
    <w:p w14:paraId="0F6975F1" w14:textId="0E099A12" w:rsidR="0060093D" w:rsidRDefault="0060093D">
      <w:pPr>
        <w:pStyle w:val="TOC1"/>
        <w:rPr>
          <w:rFonts w:asciiTheme="minorHAnsi" w:hAnsiTheme="minorHAnsi" w:cstheme="minorBidi"/>
          <w:b w:val="0"/>
          <w:noProof/>
          <w:kern w:val="2"/>
          <w:sz w:val="21"/>
          <w:lang w:val="en-US" w:eastAsia="ja-JP"/>
        </w:rPr>
      </w:pPr>
      <w:hyperlink w:anchor="_Toc39786819" w:history="1">
        <w:r w:rsidRPr="00970DF1">
          <w:rPr>
            <w:rStyle w:val="Hyperlink"/>
            <w:noProof/>
          </w:rPr>
          <w:t>E.5.2.1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_Toc39786819 \h </w:instrText>
        </w:r>
        <w:r>
          <w:rPr>
            <w:noProof/>
            <w:webHidden/>
          </w:rPr>
        </w:r>
        <w:r>
          <w:rPr>
            <w:noProof/>
            <w:webHidden/>
          </w:rPr>
          <w:fldChar w:fldCharType="separate"/>
        </w:r>
        <w:r>
          <w:rPr>
            <w:noProof/>
            <w:webHidden/>
          </w:rPr>
          <w:t>142</w:t>
        </w:r>
        <w:r>
          <w:rPr>
            <w:noProof/>
            <w:webHidden/>
          </w:rPr>
          <w:fldChar w:fldCharType="end"/>
        </w:r>
      </w:hyperlink>
    </w:p>
    <w:p w14:paraId="5BDE68A7" w14:textId="7AA2EE19" w:rsidR="0060093D" w:rsidRDefault="0060093D">
      <w:pPr>
        <w:pStyle w:val="TOC1"/>
        <w:rPr>
          <w:rFonts w:asciiTheme="minorHAnsi" w:hAnsiTheme="minorHAnsi" w:cstheme="minorBidi"/>
          <w:b w:val="0"/>
          <w:noProof/>
          <w:kern w:val="2"/>
          <w:sz w:val="21"/>
          <w:lang w:val="en-US" w:eastAsia="ja-JP"/>
        </w:rPr>
      </w:pPr>
      <w:hyperlink w:anchor="_Toc39786820" w:history="1">
        <w:r w:rsidRPr="00970DF1">
          <w:rPr>
            <w:rStyle w:val="Hyperlink"/>
            <w:noProof/>
          </w:rPr>
          <w:t>E.5.2.2</w:t>
        </w:r>
        <w:r>
          <w:rPr>
            <w:rFonts w:asciiTheme="minorHAnsi" w:hAnsiTheme="minorHAnsi" w:cstheme="minorBidi"/>
            <w:b w:val="0"/>
            <w:noProof/>
            <w:kern w:val="2"/>
            <w:sz w:val="21"/>
            <w:lang w:val="en-US" w:eastAsia="ja-JP"/>
          </w:rPr>
          <w:tab/>
        </w:r>
        <w:r w:rsidRPr="00970DF1">
          <w:rPr>
            <w:rStyle w:val="Hyperlink"/>
            <w:noProof/>
          </w:rPr>
          <w:t>Output and removal of atlas frames from the DAB</w:t>
        </w:r>
        <w:r>
          <w:rPr>
            <w:noProof/>
            <w:webHidden/>
          </w:rPr>
          <w:tab/>
        </w:r>
        <w:r>
          <w:rPr>
            <w:noProof/>
            <w:webHidden/>
          </w:rPr>
          <w:fldChar w:fldCharType="begin"/>
        </w:r>
        <w:r>
          <w:rPr>
            <w:noProof/>
            <w:webHidden/>
          </w:rPr>
          <w:instrText xml:space="preserve"> PAGEREF _Toc39786820 \h </w:instrText>
        </w:r>
        <w:r>
          <w:rPr>
            <w:noProof/>
            <w:webHidden/>
          </w:rPr>
        </w:r>
        <w:r>
          <w:rPr>
            <w:noProof/>
            <w:webHidden/>
          </w:rPr>
          <w:fldChar w:fldCharType="separate"/>
        </w:r>
        <w:r>
          <w:rPr>
            <w:noProof/>
            <w:webHidden/>
          </w:rPr>
          <w:t>142</w:t>
        </w:r>
        <w:r>
          <w:rPr>
            <w:noProof/>
            <w:webHidden/>
          </w:rPr>
          <w:fldChar w:fldCharType="end"/>
        </w:r>
      </w:hyperlink>
    </w:p>
    <w:p w14:paraId="7E61C128" w14:textId="5AC18E74" w:rsidR="0060093D" w:rsidRDefault="0060093D">
      <w:pPr>
        <w:pStyle w:val="TOC1"/>
        <w:rPr>
          <w:rFonts w:asciiTheme="minorHAnsi" w:hAnsiTheme="minorHAnsi" w:cstheme="minorBidi"/>
          <w:b w:val="0"/>
          <w:noProof/>
          <w:kern w:val="2"/>
          <w:sz w:val="21"/>
          <w:lang w:val="en-US" w:eastAsia="ja-JP"/>
        </w:rPr>
      </w:pPr>
      <w:hyperlink w:anchor="_Toc39786821" w:history="1">
        <w:r w:rsidRPr="00970DF1">
          <w:rPr>
            <w:rStyle w:val="Hyperlink"/>
            <w:noProof/>
          </w:rPr>
          <w:t>E.5.2.3</w:t>
        </w:r>
        <w:r>
          <w:rPr>
            <w:rFonts w:asciiTheme="minorHAnsi" w:hAnsiTheme="minorHAnsi" w:cstheme="minorBidi"/>
            <w:b w:val="0"/>
            <w:noProof/>
            <w:kern w:val="2"/>
            <w:sz w:val="21"/>
            <w:lang w:val="en-US" w:eastAsia="ja-JP"/>
          </w:rPr>
          <w:tab/>
        </w:r>
        <w:r w:rsidRPr="00970DF1">
          <w:rPr>
            <w:rStyle w:val="Hyperlink"/>
            <w:noProof/>
          </w:rPr>
          <w:t>Additional bumping</w:t>
        </w:r>
        <w:r>
          <w:rPr>
            <w:noProof/>
            <w:webHidden/>
          </w:rPr>
          <w:tab/>
        </w:r>
        <w:r>
          <w:rPr>
            <w:noProof/>
            <w:webHidden/>
          </w:rPr>
          <w:fldChar w:fldCharType="begin"/>
        </w:r>
        <w:r>
          <w:rPr>
            <w:noProof/>
            <w:webHidden/>
          </w:rPr>
          <w:instrText xml:space="preserve"> PAGEREF _Toc39786821 \h </w:instrText>
        </w:r>
        <w:r>
          <w:rPr>
            <w:noProof/>
            <w:webHidden/>
          </w:rPr>
        </w:r>
        <w:r>
          <w:rPr>
            <w:noProof/>
            <w:webHidden/>
          </w:rPr>
          <w:fldChar w:fldCharType="separate"/>
        </w:r>
        <w:r>
          <w:rPr>
            <w:noProof/>
            <w:webHidden/>
          </w:rPr>
          <w:t>143</w:t>
        </w:r>
        <w:r>
          <w:rPr>
            <w:noProof/>
            <w:webHidden/>
          </w:rPr>
          <w:fldChar w:fldCharType="end"/>
        </w:r>
      </w:hyperlink>
    </w:p>
    <w:p w14:paraId="073C0A5B" w14:textId="7E9BE2FC" w:rsidR="0060093D" w:rsidRDefault="0060093D">
      <w:pPr>
        <w:pStyle w:val="TOC1"/>
        <w:rPr>
          <w:rFonts w:asciiTheme="minorHAnsi" w:hAnsiTheme="minorHAnsi" w:cstheme="minorBidi"/>
          <w:b w:val="0"/>
          <w:noProof/>
          <w:kern w:val="2"/>
          <w:sz w:val="21"/>
          <w:lang w:val="en-US" w:eastAsia="ja-JP"/>
        </w:rPr>
      </w:pPr>
      <w:hyperlink w:anchor="_Toc39786822" w:history="1">
        <w:r w:rsidRPr="00970DF1">
          <w:rPr>
            <w:rStyle w:val="Hyperlink"/>
            <w:noProof/>
          </w:rPr>
          <w:t>E.5.2.4</w:t>
        </w:r>
        <w:r>
          <w:rPr>
            <w:rFonts w:asciiTheme="minorHAnsi" w:hAnsiTheme="minorHAnsi" w:cstheme="minorBidi"/>
            <w:b w:val="0"/>
            <w:noProof/>
            <w:kern w:val="2"/>
            <w:sz w:val="21"/>
            <w:lang w:val="en-US" w:eastAsia="ja-JP"/>
          </w:rPr>
          <w:tab/>
        </w:r>
        <w:r w:rsidRPr="00970DF1">
          <w:rPr>
            <w:rStyle w:val="Hyperlink"/>
            <w:noProof/>
          </w:rPr>
          <w:t>"Bumping" process</w:t>
        </w:r>
        <w:r>
          <w:rPr>
            <w:noProof/>
            <w:webHidden/>
          </w:rPr>
          <w:tab/>
        </w:r>
        <w:r>
          <w:rPr>
            <w:noProof/>
            <w:webHidden/>
          </w:rPr>
          <w:fldChar w:fldCharType="begin"/>
        </w:r>
        <w:r>
          <w:rPr>
            <w:noProof/>
            <w:webHidden/>
          </w:rPr>
          <w:instrText xml:space="preserve"> PAGEREF _Toc39786822 \h </w:instrText>
        </w:r>
        <w:r>
          <w:rPr>
            <w:noProof/>
            <w:webHidden/>
          </w:rPr>
        </w:r>
        <w:r>
          <w:rPr>
            <w:noProof/>
            <w:webHidden/>
          </w:rPr>
          <w:fldChar w:fldCharType="separate"/>
        </w:r>
        <w:r>
          <w:rPr>
            <w:noProof/>
            <w:webHidden/>
          </w:rPr>
          <w:t>143</w:t>
        </w:r>
        <w:r>
          <w:rPr>
            <w:noProof/>
            <w:webHidden/>
          </w:rPr>
          <w:fldChar w:fldCharType="end"/>
        </w:r>
      </w:hyperlink>
    </w:p>
    <w:p w14:paraId="2565EB0D" w14:textId="71B7AE17" w:rsidR="0060093D" w:rsidRDefault="0060093D">
      <w:pPr>
        <w:pStyle w:val="TOC1"/>
        <w:rPr>
          <w:rFonts w:asciiTheme="minorHAnsi" w:hAnsiTheme="minorHAnsi" w:cstheme="minorBidi"/>
          <w:b w:val="0"/>
          <w:noProof/>
          <w:kern w:val="2"/>
          <w:sz w:val="21"/>
          <w:lang w:val="en-US" w:eastAsia="ja-JP"/>
        </w:rPr>
      </w:pPr>
      <w:hyperlink w:anchor="_Toc39786823" w:history="1">
        <w:r w:rsidRPr="00970DF1">
          <w:rPr>
            <w:rStyle w:val="Hyperlink"/>
            <w:noProof/>
          </w:rPr>
          <w:t>Annex F (normative) Supplemental enhancement information</w:t>
        </w:r>
        <w:r>
          <w:rPr>
            <w:noProof/>
            <w:webHidden/>
          </w:rPr>
          <w:tab/>
        </w:r>
        <w:r>
          <w:rPr>
            <w:noProof/>
            <w:webHidden/>
          </w:rPr>
          <w:fldChar w:fldCharType="begin"/>
        </w:r>
        <w:r>
          <w:rPr>
            <w:noProof/>
            <w:webHidden/>
          </w:rPr>
          <w:instrText xml:space="preserve"> PAGEREF _Toc39786823 \h </w:instrText>
        </w:r>
        <w:r>
          <w:rPr>
            <w:noProof/>
            <w:webHidden/>
          </w:rPr>
        </w:r>
        <w:r>
          <w:rPr>
            <w:noProof/>
            <w:webHidden/>
          </w:rPr>
          <w:fldChar w:fldCharType="separate"/>
        </w:r>
        <w:r>
          <w:rPr>
            <w:noProof/>
            <w:webHidden/>
          </w:rPr>
          <w:t>144</w:t>
        </w:r>
        <w:r>
          <w:rPr>
            <w:noProof/>
            <w:webHidden/>
          </w:rPr>
          <w:fldChar w:fldCharType="end"/>
        </w:r>
      </w:hyperlink>
    </w:p>
    <w:p w14:paraId="51F708B8" w14:textId="666E7BAE" w:rsidR="0060093D" w:rsidRDefault="0060093D">
      <w:pPr>
        <w:pStyle w:val="TOC1"/>
        <w:rPr>
          <w:rFonts w:asciiTheme="minorHAnsi" w:hAnsiTheme="minorHAnsi" w:cstheme="minorBidi"/>
          <w:b w:val="0"/>
          <w:noProof/>
          <w:kern w:val="2"/>
          <w:sz w:val="21"/>
          <w:lang w:val="en-US" w:eastAsia="ja-JP"/>
        </w:rPr>
      </w:pPr>
      <w:hyperlink w:anchor="_Toc39786824" w:history="1">
        <w:r w:rsidRPr="00970DF1">
          <w:rPr>
            <w:rStyle w:val="Hyperlink"/>
            <w:noProof/>
          </w:rPr>
          <w:t>F.1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_Toc39786824 \h </w:instrText>
        </w:r>
        <w:r>
          <w:rPr>
            <w:noProof/>
            <w:webHidden/>
          </w:rPr>
        </w:r>
        <w:r>
          <w:rPr>
            <w:noProof/>
            <w:webHidden/>
          </w:rPr>
          <w:fldChar w:fldCharType="separate"/>
        </w:r>
        <w:r>
          <w:rPr>
            <w:noProof/>
            <w:webHidden/>
          </w:rPr>
          <w:t>144</w:t>
        </w:r>
        <w:r>
          <w:rPr>
            <w:noProof/>
            <w:webHidden/>
          </w:rPr>
          <w:fldChar w:fldCharType="end"/>
        </w:r>
      </w:hyperlink>
    </w:p>
    <w:p w14:paraId="0D166120" w14:textId="5A2A3A95" w:rsidR="0060093D" w:rsidRDefault="0060093D">
      <w:pPr>
        <w:pStyle w:val="TOC1"/>
        <w:rPr>
          <w:rFonts w:asciiTheme="minorHAnsi" w:hAnsiTheme="minorHAnsi" w:cstheme="minorBidi"/>
          <w:b w:val="0"/>
          <w:noProof/>
          <w:kern w:val="2"/>
          <w:sz w:val="21"/>
          <w:lang w:val="en-US" w:eastAsia="ja-JP"/>
        </w:rPr>
      </w:pPr>
      <w:hyperlink w:anchor="_Toc39786825" w:history="1">
        <w:r w:rsidRPr="00970DF1">
          <w:rPr>
            <w:rStyle w:val="Hyperlink"/>
            <w:noProof/>
          </w:rPr>
          <w:t>F.2</w:t>
        </w:r>
        <w:r>
          <w:rPr>
            <w:rFonts w:asciiTheme="minorHAnsi" w:hAnsiTheme="minorHAnsi" w:cstheme="minorBidi"/>
            <w:b w:val="0"/>
            <w:noProof/>
            <w:kern w:val="2"/>
            <w:sz w:val="21"/>
            <w:lang w:val="en-US" w:eastAsia="ja-JP"/>
          </w:rPr>
          <w:tab/>
        </w:r>
        <w:r w:rsidRPr="00970DF1">
          <w:rPr>
            <w:rStyle w:val="Hyperlink"/>
            <w:noProof/>
          </w:rPr>
          <w:t>SEI payload syntax</w:t>
        </w:r>
        <w:r>
          <w:rPr>
            <w:noProof/>
            <w:webHidden/>
          </w:rPr>
          <w:tab/>
        </w:r>
        <w:r>
          <w:rPr>
            <w:noProof/>
            <w:webHidden/>
          </w:rPr>
          <w:fldChar w:fldCharType="begin"/>
        </w:r>
        <w:r>
          <w:rPr>
            <w:noProof/>
            <w:webHidden/>
          </w:rPr>
          <w:instrText xml:space="preserve"> PAGEREF _Toc39786825 \h </w:instrText>
        </w:r>
        <w:r>
          <w:rPr>
            <w:noProof/>
            <w:webHidden/>
          </w:rPr>
        </w:r>
        <w:r>
          <w:rPr>
            <w:noProof/>
            <w:webHidden/>
          </w:rPr>
          <w:fldChar w:fldCharType="separate"/>
        </w:r>
        <w:r>
          <w:rPr>
            <w:noProof/>
            <w:webHidden/>
          </w:rPr>
          <w:t>144</w:t>
        </w:r>
        <w:r>
          <w:rPr>
            <w:noProof/>
            <w:webHidden/>
          </w:rPr>
          <w:fldChar w:fldCharType="end"/>
        </w:r>
      </w:hyperlink>
    </w:p>
    <w:p w14:paraId="2E98B9C8" w14:textId="3329FF42" w:rsidR="0060093D" w:rsidRDefault="0060093D">
      <w:pPr>
        <w:pStyle w:val="TOC1"/>
        <w:rPr>
          <w:rFonts w:asciiTheme="minorHAnsi" w:hAnsiTheme="minorHAnsi" w:cstheme="minorBidi"/>
          <w:b w:val="0"/>
          <w:noProof/>
          <w:kern w:val="2"/>
          <w:sz w:val="21"/>
          <w:lang w:val="en-US" w:eastAsia="ja-JP"/>
        </w:rPr>
      </w:pPr>
      <w:hyperlink w:anchor="_Toc39786826" w:history="1">
        <w:r w:rsidRPr="00970DF1">
          <w:rPr>
            <w:rStyle w:val="Hyperlink"/>
            <w:noProof/>
          </w:rPr>
          <w:t>F.2.1</w:t>
        </w:r>
        <w:r>
          <w:rPr>
            <w:rFonts w:asciiTheme="minorHAnsi" w:hAnsiTheme="minorHAnsi" w:cstheme="minorBidi"/>
            <w:b w:val="0"/>
            <w:noProof/>
            <w:kern w:val="2"/>
            <w:sz w:val="21"/>
            <w:lang w:val="en-US" w:eastAsia="ja-JP"/>
          </w:rPr>
          <w:tab/>
        </w:r>
        <w:r w:rsidRPr="00970DF1">
          <w:rPr>
            <w:rStyle w:val="Hyperlink"/>
            <w:noProof/>
          </w:rPr>
          <w:t>General SEI message syntax</w:t>
        </w:r>
        <w:r>
          <w:rPr>
            <w:noProof/>
            <w:webHidden/>
          </w:rPr>
          <w:tab/>
        </w:r>
        <w:r>
          <w:rPr>
            <w:noProof/>
            <w:webHidden/>
          </w:rPr>
          <w:fldChar w:fldCharType="begin"/>
        </w:r>
        <w:r>
          <w:rPr>
            <w:noProof/>
            <w:webHidden/>
          </w:rPr>
          <w:instrText xml:space="preserve"> PAGEREF _Toc39786826 \h </w:instrText>
        </w:r>
        <w:r>
          <w:rPr>
            <w:noProof/>
            <w:webHidden/>
          </w:rPr>
        </w:r>
        <w:r>
          <w:rPr>
            <w:noProof/>
            <w:webHidden/>
          </w:rPr>
          <w:fldChar w:fldCharType="separate"/>
        </w:r>
        <w:r>
          <w:rPr>
            <w:noProof/>
            <w:webHidden/>
          </w:rPr>
          <w:t>144</w:t>
        </w:r>
        <w:r>
          <w:rPr>
            <w:noProof/>
            <w:webHidden/>
          </w:rPr>
          <w:fldChar w:fldCharType="end"/>
        </w:r>
      </w:hyperlink>
    </w:p>
    <w:p w14:paraId="341BE721" w14:textId="52C5124F" w:rsidR="0060093D" w:rsidRDefault="0060093D">
      <w:pPr>
        <w:pStyle w:val="TOC1"/>
        <w:rPr>
          <w:rFonts w:asciiTheme="minorHAnsi" w:hAnsiTheme="minorHAnsi" w:cstheme="minorBidi"/>
          <w:b w:val="0"/>
          <w:noProof/>
          <w:kern w:val="2"/>
          <w:sz w:val="21"/>
          <w:lang w:val="en-US" w:eastAsia="ja-JP"/>
        </w:rPr>
      </w:pPr>
      <w:hyperlink w:anchor="_Toc39786827" w:history="1">
        <w:r w:rsidRPr="00970DF1">
          <w:rPr>
            <w:rStyle w:val="Hyperlink"/>
            <w:noProof/>
          </w:rPr>
          <w:t>F.2.2</w:t>
        </w:r>
        <w:r>
          <w:rPr>
            <w:rFonts w:asciiTheme="minorHAnsi" w:hAnsiTheme="minorHAnsi" w:cstheme="minorBidi"/>
            <w:b w:val="0"/>
            <w:noProof/>
            <w:kern w:val="2"/>
            <w:sz w:val="21"/>
            <w:lang w:val="en-US" w:eastAsia="ja-JP"/>
          </w:rPr>
          <w:tab/>
        </w:r>
        <w:r w:rsidRPr="00970DF1">
          <w:rPr>
            <w:rStyle w:val="Hyperlink"/>
            <w:noProof/>
          </w:rPr>
          <w:t>Filler payload SEI message syntax</w:t>
        </w:r>
        <w:r>
          <w:rPr>
            <w:noProof/>
            <w:webHidden/>
          </w:rPr>
          <w:tab/>
        </w:r>
        <w:r>
          <w:rPr>
            <w:noProof/>
            <w:webHidden/>
          </w:rPr>
          <w:fldChar w:fldCharType="begin"/>
        </w:r>
        <w:r>
          <w:rPr>
            <w:noProof/>
            <w:webHidden/>
          </w:rPr>
          <w:instrText xml:space="preserve"> PAGEREF _Toc39786827 \h </w:instrText>
        </w:r>
        <w:r>
          <w:rPr>
            <w:noProof/>
            <w:webHidden/>
          </w:rPr>
        </w:r>
        <w:r>
          <w:rPr>
            <w:noProof/>
            <w:webHidden/>
          </w:rPr>
          <w:fldChar w:fldCharType="separate"/>
        </w:r>
        <w:r>
          <w:rPr>
            <w:noProof/>
            <w:webHidden/>
          </w:rPr>
          <w:t>147</w:t>
        </w:r>
        <w:r>
          <w:rPr>
            <w:noProof/>
            <w:webHidden/>
          </w:rPr>
          <w:fldChar w:fldCharType="end"/>
        </w:r>
      </w:hyperlink>
    </w:p>
    <w:p w14:paraId="2D7E9CAE" w14:textId="01F9A530" w:rsidR="0060093D" w:rsidRDefault="0060093D">
      <w:pPr>
        <w:pStyle w:val="TOC1"/>
        <w:rPr>
          <w:rFonts w:asciiTheme="minorHAnsi" w:hAnsiTheme="minorHAnsi" w:cstheme="minorBidi"/>
          <w:b w:val="0"/>
          <w:noProof/>
          <w:kern w:val="2"/>
          <w:sz w:val="21"/>
          <w:lang w:val="en-US" w:eastAsia="ja-JP"/>
        </w:rPr>
      </w:pPr>
      <w:hyperlink w:anchor="_Toc39786828" w:history="1">
        <w:r w:rsidRPr="00970DF1">
          <w:rPr>
            <w:rStyle w:val="Hyperlink"/>
            <w:noProof/>
          </w:rPr>
          <w:t>F.2.3</w:t>
        </w:r>
        <w:r>
          <w:rPr>
            <w:rFonts w:asciiTheme="minorHAnsi" w:hAnsiTheme="minorHAnsi" w:cstheme="minorBidi"/>
            <w:b w:val="0"/>
            <w:noProof/>
            <w:kern w:val="2"/>
            <w:sz w:val="21"/>
            <w:lang w:val="en-US" w:eastAsia="ja-JP"/>
          </w:rPr>
          <w:tab/>
        </w:r>
        <w:r w:rsidRPr="00970DF1">
          <w:rPr>
            <w:rStyle w:val="Hyperlink"/>
            <w:noProof/>
          </w:rPr>
          <w:t>User data registered by Recommendation ITU-T T.35 SEI message syntax</w:t>
        </w:r>
        <w:r>
          <w:rPr>
            <w:noProof/>
            <w:webHidden/>
          </w:rPr>
          <w:tab/>
        </w:r>
        <w:r>
          <w:rPr>
            <w:noProof/>
            <w:webHidden/>
          </w:rPr>
          <w:fldChar w:fldCharType="begin"/>
        </w:r>
        <w:r>
          <w:rPr>
            <w:noProof/>
            <w:webHidden/>
          </w:rPr>
          <w:instrText xml:space="preserve"> PAGEREF _Toc39786828 \h </w:instrText>
        </w:r>
        <w:r>
          <w:rPr>
            <w:noProof/>
            <w:webHidden/>
          </w:rPr>
        </w:r>
        <w:r>
          <w:rPr>
            <w:noProof/>
            <w:webHidden/>
          </w:rPr>
          <w:fldChar w:fldCharType="separate"/>
        </w:r>
        <w:r>
          <w:rPr>
            <w:noProof/>
            <w:webHidden/>
          </w:rPr>
          <w:t>147</w:t>
        </w:r>
        <w:r>
          <w:rPr>
            <w:noProof/>
            <w:webHidden/>
          </w:rPr>
          <w:fldChar w:fldCharType="end"/>
        </w:r>
      </w:hyperlink>
    </w:p>
    <w:p w14:paraId="6D4D81D2" w14:textId="7949CB25" w:rsidR="0060093D" w:rsidRDefault="0060093D">
      <w:pPr>
        <w:pStyle w:val="TOC1"/>
        <w:rPr>
          <w:rFonts w:asciiTheme="minorHAnsi" w:hAnsiTheme="minorHAnsi" w:cstheme="minorBidi"/>
          <w:b w:val="0"/>
          <w:noProof/>
          <w:kern w:val="2"/>
          <w:sz w:val="21"/>
          <w:lang w:val="en-US" w:eastAsia="ja-JP"/>
        </w:rPr>
      </w:pPr>
      <w:hyperlink w:anchor="_Toc39786829" w:history="1">
        <w:r w:rsidRPr="00970DF1">
          <w:rPr>
            <w:rStyle w:val="Hyperlink"/>
            <w:noProof/>
          </w:rPr>
          <w:t>F.2.4</w:t>
        </w:r>
        <w:r>
          <w:rPr>
            <w:rFonts w:asciiTheme="minorHAnsi" w:hAnsiTheme="minorHAnsi" w:cstheme="minorBidi"/>
            <w:b w:val="0"/>
            <w:noProof/>
            <w:kern w:val="2"/>
            <w:sz w:val="21"/>
            <w:lang w:val="en-US" w:eastAsia="ja-JP"/>
          </w:rPr>
          <w:tab/>
        </w:r>
        <w:r w:rsidRPr="00970DF1">
          <w:rPr>
            <w:rStyle w:val="Hyperlink"/>
            <w:noProof/>
          </w:rPr>
          <w:t>User data unregistered SEI message syntax</w:t>
        </w:r>
        <w:r>
          <w:rPr>
            <w:noProof/>
            <w:webHidden/>
          </w:rPr>
          <w:tab/>
        </w:r>
        <w:r>
          <w:rPr>
            <w:noProof/>
            <w:webHidden/>
          </w:rPr>
          <w:fldChar w:fldCharType="begin"/>
        </w:r>
        <w:r>
          <w:rPr>
            <w:noProof/>
            <w:webHidden/>
          </w:rPr>
          <w:instrText xml:space="preserve"> PAGEREF _Toc39786829 \h </w:instrText>
        </w:r>
        <w:r>
          <w:rPr>
            <w:noProof/>
            <w:webHidden/>
          </w:rPr>
        </w:r>
        <w:r>
          <w:rPr>
            <w:noProof/>
            <w:webHidden/>
          </w:rPr>
          <w:fldChar w:fldCharType="separate"/>
        </w:r>
        <w:r>
          <w:rPr>
            <w:noProof/>
            <w:webHidden/>
          </w:rPr>
          <w:t>147</w:t>
        </w:r>
        <w:r>
          <w:rPr>
            <w:noProof/>
            <w:webHidden/>
          </w:rPr>
          <w:fldChar w:fldCharType="end"/>
        </w:r>
      </w:hyperlink>
    </w:p>
    <w:p w14:paraId="517A417C" w14:textId="14EF605D" w:rsidR="0060093D" w:rsidRDefault="0060093D">
      <w:pPr>
        <w:pStyle w:val="TOC1"/>
        <w:rPr>
          <w:rFonts w:asciiTheme="minorHAnsi" w:hAnsiTheme="minorHAnsi" w:cstheme="minorBidi"/>
          <w:b w:val="0"/>
          <w:noProof/>
          <w:kern w:val="2"/>
          <w:sz w:val="21"/>
          <w:lang w:val="en-US" w:eastAsia="ja-JP"/>
        </w:rPr>
      </w:pPr>
      <w:hyperlink w:anchor="_Toc39786830" w:history="1">
        <w:r w:rsidRPr="00970DF1">
          <w:rPr>
            <w:rStyle w:val="Hyperlink"/>
            <w:noProof/>
          </w:rPr>
          <w:t>F.2.5</w:t>
        </w:r>
        <w:r>
          <w:rPr>
            <w:rFonts w:asciiTheme="minorHAnsi" w:hAnsiTheme="minorHAnsi" w:cstheme="minorBidi"/>
            <w:b w:val="0"/>
            <w:noProof/>
            <w:kern w:val="2"/>
            <w:sz w:val="21"/>
            <w:lang w:val="en-US" w:eastAsia="ja-JP"/>
          </w:rPr>
          <w:tab/>
        </w:r>
        <w:r w:rsidRPr="00970DF1">
          <w:rPr>
            <w:rStyle w:val="Hyperlink"/>
            <w:noProof/>
          </w:rPr>
          <w:t>Recovery point SEI message syntax</w:t>
        </w:r>
        <w:r>
          <w:rPr>
            <w:noProof/>
            <w:webHidden/>
          </w:rPr>
          <w:tab/>
        </w:r>
        <w:r>
          <w:rPr>
            <w:noProof/>
            <w:webHidden/>
          </w:rPr>
          <w:fldChar w:fldCharType="begin"/>
        </w:r>
        <w:r>
          <w:rPr>
            <w:noProof/>
            <w:webHidden/>
          </w:rPr>
          <w:instrText xml:space="preserve"> PAGEREF _Toc39786830 \h </w:instrText>
        </w:r>
        <w:r>
          <w:rPr>
            <w:noProof/>
            <w:webHidden/>
          </w:rPr>
        </w:r>
        <w:r>
          <w:rPr>
            <w:noProof/>
            <w:webHidden/>
          </w:rPr>
          <w:fldChar w:fldCharType="separate"/>
        </w:r>
        <w:r>
          <w:rPr>
            <w:noProof/>
            <w:webHidden/>
          </w:rPr>
          <w:t>147</w:t>
        </w:r>
        <w:r>
          <w:rPr>
            <w:noProof/>
            <w:webHidden/>
          </w:rPr>
          <w:fldChar w:fldCharType="end"/>
        </w:r>
      </w:hyperlink>
    </w:p>
    <w:p w14:paraId="5A2F16F9" w14:textId="5E13AE35" w:rsidR="0060093D" w:rsidRDefault="0060093D">
      <w:pPr>
        <w:pStyle w:val="TOC1"/>
        <w:rPr>
          <w:rFonts w:asciiTheme="minorHAnsi" w:hAnsiTheme="minorHAnsi" w:cstheme="minorBidi"/>
          <w:b w:val="0"/>
          <w:noProof/>
          <w:kern w:val="2"/>
          <w:sz w:val="21"/>
          <w:lang w:val="en-US" w:eastAsia="ja-JP"/>
        </w:rPr>
      </w:pPr>
      <w:hyperlink w:anchor="_Toc39786831" w:history="1">
        <w:r w:rsidRPr="00970DF1">
          <w:rPr>
            <w:rStyle w:val="Hyperlink"/>
            <w:noProof/>
          </w:rPr>
          <w:t>F.2.6</w:t>
        </w:r>
        <w:r>
          <w:rPr>
            <w:rFonts w:asciiTheme="minorHAnsi" w:hAnsiTheme="minorHAnsi" w:cstheme="minorBidi"/>
            <w:b w:val="0"/>
            <w:noProof/>
            <w:kern w:val="2"/>
            <w:sz w:val="21"/>
            <w:lang w:val="en-US" w:eastAsia="ja-JP"/>
          </w:rPr>
          <w:tab/>
        </w:r>
        <w:r w:rsidRPr="00970DF1">
          <w:rPr>
            <w:rStyle w:val="Hyperlink"/>
            <w:noProof/>
          </w:rPr>
          <w:t>No display SEI message syntax</w:t>
        </w:r>
        <w:r>
          <w:rPr>
            <w:noProof/>
            <w:webHidden/>
          </w:rPr>
          <w:tab/>
        </w:r>
        <w:r>
          <w:rPr>
            <w:noProof/>
            <w:webHidden/>
          </w:rPr>
          <w:fldChar w:fldCharType="begin"/>
        </w:r>
        <w:r>
          <w:rPr>
            <w:noProof/>
            <w:webHidden/>
          </w:rPr>
          <w:instrText xml:space="preserve"> PAGEREF _Toc39786831 \h </w:instrText>
        </w:r>
        <w:r>
          <w:rPr>
            <w:noProof/>
            <w:webHidden/>
          </w:rPr>
        </w:r>
        <w:r>
          <w:rPr>
            <w:noProof/>
            <w:webHidden/>
          </w:rPr>
          <w:fldChar w:fldCharType="separate"/>
        </w:r>
        <w:r>
          <w:rPr>
            <w:noProof/>
            <w:webHidden/>
          </w:rPr>
          <w:t>147</w:t>
        </w:r>
        <w:r>
          <w:rPr>
            <w:noProof/>
            <w:webHidden/>
          </w:rPr>
          <w:fldChar w:fldCharType="end"/>
        </w:r>
      </w:hyperlink>
    </w:p>
    <w:p w14:paraId="5B9141FF" w14:textId="21D9ABBF" w:rsidR="0060093D" w:rsidRDefault="0060093D">
      <w:pPr>
        <w:pStyle w:val="TOC1"/>
        <w:rPr>
          <w:rFonts w:asciiTheme="minorHAnsi" w:hAnsiTheme="minorHAnsi" w:cstheme="minorBidi"/>
          <w:b w:val="0"/>
          <w:noProof/>
          <w:kern w:val="2"/>
          <w:sz w:val="21"/>
          <w:lang w:val="en-US" w:eastAsia="ja-JP"/>
        </w:rPr>
      </w:pPr>
      <w:hyperlink w:anchor="_Toc39786832" w:history="1">
        <w:r w:rsidRPr="00970DF1">
          <w:rPr>
            <w:rStyle w:val="Hyperlink"/>
            <w:noProof/>
          </w:rPr>
          <w:t>F.2.7</w:t>
        </w:r>
        <w:r>
          <w:rPr>
            <w:rFonts w:asciiTheme="minorHAnsi" w:hAnsiTheme="minorHAnsi" w:cstheme="minorBidi"/>
            <w:b w:val="0"/>
            <w:noProof/>
            <w:kern w:val="2"/>
            <w:sz w:val="21"/>
            <w:lang w:val="en-US" w:eastAsia="ja-JP"/>
          </w:rPr>
          <w:tab/>
        </w:r>
        <w:r w:rsidRPr="00970DF1">
          <w:rPr>
            <w:rStyle w:val="Hyperlink"/>
            <w:noProof/>
          </w:rPr>
          <w:t>Reserved SEI message syntax</w:t>
        </w:r>
        <w:r>
          <w:rPr>
            <w:noProof/>
            <w:webHidden/>
          </w:rPr>
          <w:tab/>
        </w:r>
        <w:r>
          <w:rPr>
            <w:noProof/>
            <w:webHidden/>
          </w:rPr>
          <w:fldChar w:fldCharType="begin"/>
        </w:r>
        <w:r>
          <w:rPr>
            <w:noProof/>
            <w:webHidden/>
          </w:rPr>
          <w:instrText xml:space="preserve"> PAGEREF _Toc39786832 \h </w:instrText>
        </w:r>
        <w:r>
          <w:rPr>
            <w:noProof/>
            <w:webHidden/>
          </w:rPr>
        </w:r>
        <w:r>
          <w:rPr>
            <w:noProof/>
            <w:webHidden/>
          </w:rPr>
          <w:fldChar w:fldCharType="separate"/>
        </w:r>
        <w:r>
          <w:rPr>
            <w:noProof/>
            <w:webHidden/>
          </w:rPr>
          <w:t>147</w:t>
        </w:r>
        <w:r>
          <w:rPr>
            <w:noProof/>
            <w:webHidden/>
          </w:rPr>
          <w:fldChar w:fldCharType="end"/>
        </w:r>
      </w:hyperlink>
    </w:p>
    <w:p w14:paraId="6E9DB0EC" w14:textId="435FCEB8" w:rsidR="0060093D" w:rsidRDefault="0060093D">
      <w:pPr>
        <w:pStyle w:val="TOC1"/>
        <w:rPr>
          <w:rFonts w:asciiTheme="minorHAnsi" w:hAnsiTheme="minorHAnsi" w:cstheme="minorBidi"/>
          <w:b w:val="0"/>
          <w:noProof/>
          <w:kern w:val="2"/>
          <w:sz w:val="21"/>
          <w:lang w:val="en-US" w:eastAsia="ja-JP"/>
        </w:rPr>
      </w:pPr>
      <w:hyperlink w:anchor="_Toc39786833" w:history="1">
        <w:r w:rsidRPr="00970DF1">
          <w:rPr>
            <w:rStyle w:val="Hyperlink"/>
            <w:noProof/>
          </w:rPr>
          <w:t>F.2.8</w:t>
        </w:r>
        <w:r>
          <w:rPr>
            <w:rFonts w:asciiTheme="minorHAnsi" w:hAnsiTheme="minorHAnsi" w:cstheme="minorBidi"/>
            <w:b w:val="0"/>
            <w:noProof/>
            <w:kern w:val="2"/>
            <w:sz w:val="21"/>
            <w:lang w:val="en-US" w:eastAsia="ja-JP"/>
          </w:rPr>
          <w:tab/>
        </w:r>
        <w:r w:rsidRPr="00970DF1">
          <w:rPr>
            <w:rStyle w:val="Hyperlink"/>
            <w:noProof/>
          </w:rPr>
          <w:t>SEI manifest SEI message syntax</w:t>
        </w:r>
        <w:r>
          <w:rPr>
            <w:noProof/>
            <w:webHidden/>
          </w:rPr>
          <w:tab/>
        </w:r>
        <w:r>
          <w:rPr>
            <w:noProof/>
            <w:webHidden/>
          </w:rPr>
          <w:fldChar w:fldCharType="begin"/>
        </w:r>
        <w:r>
          <w:rPr>
            <w:noProof/>
            <w:webHidden/>
          </w:rPr>
          <w:instrText xml:space="preserve"> PAGEREF _Toc39786833 \h </w:instrText>
        </w:r>
        <w:r>
          <w:rPr>
            <w:noProof/>
            <w:webHidden/>
          </w:rPr>
        </w:r>
        <w:r>
          <w:rPr>
            <w:noProof/>
            <w:webHidden/>
          </w:rPr>
          <w:fldChar w:fldCharType="separate"/>
        </w:r>
        <w:r>
          <w:rPr>
            <w:noProof/>
            <w:webHidden/>
          </w:rPr>
          <w:t>147</w:t>
        </w:r>
        <w:r>
          <w:rPr>
            <w:noProof/>
            <w:webHidden/>
          </w:rPr>
          <w:fldChar w:fldCharType="end"/>
        </w:r>
      </w:hyperlink>
    </w:p>
    <w:p w14:paraId="32992D0B" w14:textId="1AFAAB6E" w:rsidR="0060093D" w:rsidRDefault="0060093D">
      <w:pPr>
        <w:pStyle w:val="TOC1"/>
        <w:rPr>
          <w:rFonts w:asciiTheme="minorHAnsi" w:hAnsiTheme="minorHAnsi" w:cstheme="minorBidi"/>
          <w:b w:val="0"/>
          <w:noProof/>
          <w:kern w:val="2"/>
          <w:sz w:val="21"/>
          <w:lang w:val="en-US" w:eastAsia="ja-JP"/>
        </w:rPr>
      </w:pPr>
      <w:hyperlink w:anchor="_Toc39786834" w:history="1">
        <w:r w:rsidRPr="00970DF1">
          <w:rPr>
            <w:rStyle w:val="Hyperlink"/>
            <w:noProof/>
          </w:rPr>
          <w:t>F.2.9</w:t>
        </w:r>
        <w:r>
          <w:rPr>
            <w:rFonts w:asciiTheme="minorHAnsi" w:hAnsiTheme="minorHAnsi" w:cstheme="minorBidi"/>
            <w:b w:val="0"/>
            <w:noProof/>
            <w:kern w:val="2"/>
            <w:sz w:val="21"/>
            <w:lang w:val="en-US" w:eastAsia="ja-JP"/>
          </w:rPr>
          <w:tab/>
        </w:r>
        <w:r w:rsidRPr="00970DF1">
          <w:rPr>
            <w:rStyle w:val="Hyperlink"/>
            <w:noProof/>
          </w:rPr>
          <w:t>SEI prefix indication SEI message syntax</w:t>
        </w:r>
        <w:r>
          <w:rPr>
            <w:noProof/>
            <w:webHidden/>
          </w:rPr>
          <w:tab/>
        </w:r>
        <w:r>
          <w:rPr>
            <w:noProof/>
            <w:webHidden/>
          </w:rPr>
          <w:fldChar w:fldCharType="begin"/>
        </w:r>
        <w:r>
          <w:rPr>
            <w:noProof/>
            <w:webHidden/>
          </w:rPr>
          <w:instrText xml:space="preserve"> PAGEREF _Toc39786834 \h </w:instrText>
        </w:r>
        <w:r>
          <w:rPr>
            <w:noProof/>
            <w:webHidden/>
          </w:rPr>
        </w:r>
        <w:r>
          <w:rPr>
            <w:noProof/>
            <w:webHidden/>
          </w:rPr>
          <w:fldChar w:fldCharType="separate"/>
        </w:r>
        <w:r>
          <w:rPr>
            <w:noProof/>
            <w:webHidden/>
          </w:rPr>
          <w:t>148</w:t>
        </w:r>
        <w:r>
          <w:rPr>
            <w:noProof/>
            <w:webHidden/>
          </w:rPr>
          <w:fldChar w:fldCharType="end"/>
        </w:r>
      </w:hyperlink>
    </w:p>
    <w:p w14:paraId="3961DAA2" w14:textId="08275471" w:rsidR="0060093D" w:rsidRDefault="0060093D">
      <w:pPr>
        <w:pStyle w:val="TOC1"/>
        <w:rPr>
          <w:rFonts w:asciiTheme="minorHAnsi" w:hAnsiTheme="minorHAnsi" w:cstheme="minorBidi"/>
          <w:b w:val="0"/>
          <w:noProof/>
          <w:kern w:val="2"/>
          <w:sz w:val="21"/>
          <w:lang w:val="en-US" w:eastAsia="ja-JP"/>
        </w:rPr>
      </w:pPr>
      <w:hyperlink w:anchor="_Toc39786835" w:history="1">
        <w:r w:rsidRPr="00970DF1">
          <w:rPr>
            <w:rStyle w:val="Hyperlink"/>
            <w:noProof/>
          </w:rPr>
          <w:t>F.2.10</w:t>
        </w:r>
        <w:r>
          <w:rPr>
            <w:rFonts w:asciiTheme="minorHAnsi" w:hAnsiTheme="minorHAnsi" w:cstheme="minorBidi"/>
            <w:b w:val="0"/>
            <w:noProof/>
            <w:kern w:val="2"/>
            <w:sz w:val="21"/>
            <w:lang w:val="en-US" w:eastAsia="ja-JP"/>
          </w:rPr>
          <w:tab/>
        </w:r>
        <w:r w:rsidRPr="00970DF1">
          <w:rPr>
            <w:rStyle w:val="Hyperlink"/>
            <w:noProof/>
          </w:rPr>
          <w:t>Attribute transformation parameters SEI message syntax</w:t>
        </w:r>
        <w:r>
          <w:rPr>
            <w:noProof/>
            <w:webHidden/>
          </w:rPr>
          <w:tab/>
        </w:r>
        <w:r>
          <w:rPr>
            <w:noProof/>
            <w:webHidden/>
          </w:rPr>
          <w:fldChar w:fldCharType="begin"/>
        </w:r>
        <w:r>
          <w:rPr>
            <w:noProof/>
            <w:webHidden/>
          </w:rPr>
          <w:instrText xml:space="preserve"> PAGEREF _Toc39786835 \h </w:instrText>
        </w:r>
        <w:r>
          <w:rPr>
            <w:noProof/>
            <w:webHidden/>
          </w:rPr>
        </w:r>
        <w:r>
          <w:rPr>
            <w:noProof/>
            <w:webHidden/>
          </w:rPr>
          <w:fldChar w:fldCharType="separate"/>
        </w:r>
        <w:r>
          <w:rPr>
            <w:noProof/>
            <w:webHidden/>
          </w:rPr>
          <w:t>148</w:t>
        </w:r>
        <w:r>
          <w:rPr>
            <w:noProof/>
            <w:webHidden/>
          </w:rPr>
          <w:fldChar w:fldCharType="end"/>
        </w:r>
      </w:hyperlink>
    </w:p>
    <w:p w14:paraId="7A0D584F" w14:textId="7828144B" w:rsidR="0060093D" w:rsidRDefault="0060093D">
      <w:pPr>
        <w:pStyle w:val="TOC1"/>
        <w:rPr>
          <w:rFonts w:asciiTheme="minorHAnsi" w:hAnsiTheme="minorHAnsi" w:cstheme="minorBidi"/>
          <w:b w:val="0"/>
          <w:noProof/>
          <w:kern w:val="2"/>
          <w:sz w:val="21"/>
          <w:lang w:val="en-US" w:eastAsia="ja-JP"/>
        </w:rPr>
      </w:pPr>
      <w:hyperlink w:anchor="_Toc39786836" w:history="1">
        <w:r w:rsidRPr="00970DF1">
          <w:rPr>
            <w:rStyle w:val="Hyperlink"/>
            <w:noProof/>
          </w:rPr>
          <w:t>F.2.11</w:t>
        </w:r>
        <w:r>
          <w:rPr>
            <w:rFonts w:asciiTheme="minorHAnsi" w:hAnsiTheme="minorHAnsi" w:cstheme="minorBidi"/>
            <w:b w:val="0"/>
            <w:noProof/>
            <w:kern w:val="2"/>
            <w:sz w:val="21"/>
            <w:lang w:val="en-US" w:eastAsia="ja-JP"/>
          </w:rPr>
          <w:tab/>
        </w:r>
        <w:r w:rsidRPr="00970DF1">
          <w:rPr>
            <w:rStyle w:val="Hyperlink"/>
            <w:noProof/>
          </w:rPr>
          <w:t>Active sub-bitstreams SEI message syntax</w:t>
        </w:r>
        <w:r>
          <w:rPr>
            <w:noProof/>
            <w:webHidden/>
          </w:rPr>
          <w:tab/>
        </w:r>
        <w:r>
          <w:rPr>
            <w:noProof/>
            <w:webHidden/>
          </w:rPr>
          <w:fldChar w:fldCharType="begin"/>
        </w:r>
        <w:r>
          <w:rPr>
            <w:noProof/>
            <w:webHidden/>
          </w:rPr>
          <w:instrText xml:space="preserve"> PAGEREF _Toc39786836 \h </w:instrText>
        </w:r>
        <w:r>
          <w:rPr>
            <w:noProof/>
            <w:webHidden/>
          </w:rPr>
        </w:r>
        <w:r>
          <w:rPr>
            <w:noProof/>
            <w:webHidden/>
          </w:rPr>
          <w:fldChar w:fldCharType="separate"/>
        </w:r>
        <w:r>
          <w:rPr>
            <w:noProof/>
            <w:webHidden/>
          </w:rPr>
          <w:t>149</w:t>
        </w:r>
        <w:r>
          <w:rPr>
            <w:noProof/>
            <w:webHidden/>
          </w:rPr>
          <w:fldChar w:fldCharType="end"/>
        </w:r>
      </w:hyperlink>
    </w:p>
    <w:p w14:paraId="6D01B845" w14:textId="2A6CD59E" w:rsidR="0060093D" w:rsidRDefault="0060093D">
      <w:pPr>
        <w:pStyle w:val="TOC1"/>
        <w:rPr>
          <w:rFonts w:asciiTheme="minorHAnsi" w:hAnsiTheme="minorHAnsi" w:cstheme="minorBidi"/>
          <w:b w:val="0"/>
          <w:noProof/>
          <w:kern w:val="2"/>
          <w:sz w:val="21"/>
          <w:lang w:val="en-US" w:eastAsia="ja-JP"/>
        </w:rPr>
      </w:pPr>
      <w:hyperlink w:anchor="_Toc39786837" w:history="1">
        <w:r w:rsidRPr="00970DF1">
          <w:rPr>
            <w:rStyle w:val="Hyperlink"/>
            <w:noProof/>
          </w:rPr>
          <w:t>F.2.12</w:t>
        </w:r>
        <w:r>
          <w:rPr>
            <w:rFonts w:asciiTheme="minorHAnsi" w:hAnsiTheme="minorHAnsi" w:cstheme="minorBidi"/>
            <w:b w:val="0"/>
            <w:noProof/>
            <w:kern w:val="2"/>
            <w:sz w:val="21"/>
            <w:lang w:val="en-US" w:eastAsia="ja-JP"/>
          </w:rPr>
          <w:tab/>
        </w:r>
        <w:r w:rsidRPr="00970DF1">
          <w:rPr>
            <w:rStyle w:val="Hyperlink"/>
            <w:noProof/>
          </w:rPr>
          <w:t>Component codec mapping SEI message syntax</w:t>
        </w:r>
        <w:r>
          <w:rPr>
            <w:noProof/>
            <w:webHidden/>
          </w:rPr>
          <w:tab/>
        </w:r>
        <w:r>
          <w:rPr>
            <w:noProof/>
            <w:webHidden/>
          </w:rPr>
          <w:fldChar w:fldCharType="begin"/>
        </w:r>
        <w:r>
          <w:rPr>
            <w:noProof/>
            <w:webHidden/>
          </w:rPr>
          <w:instrText xml:space="preserve"> PAGEREF _Toc39786837 \h </w:instrText>
        </w:r>
        <w:r>
          <w:rPr>
            <w:noProof/>
            <w:webHidden/>
          </w:rPr>
        </w:r>
        <w:r>
          <w:rPr>
            <w:noProof/>
            <w:webHidden/>
          </w:rPr>
          <w:fldChar w:fldCharType="separate"/>
        </w:r>
        <w:r>
          <w:rPr>
            <w:noProof/>
            <w:webHidden/>
          </w:rPr>
          <w:t>149</w:t>
        </w:r>
        <w:r>
          <w:rPr>
            <w:noProof/>
            <w:webHidden/>
          </w:rPr>
          <w:fldChar w:fldCharType="end"/>
        </w:r>
      </w:hyperlink>
    </w:p>
    <w:p w14:paraId="76072CB8" w14:textId="58983B77" w:rsidR="0060093D" w:rsidRDefault="0060093D">
      <w:pPr>
        <w:pStyle w:val="TOC1"/>
        <w:rPr>
          <w:rFonts w:asciiTheme="minorHAnsi" w:hAnsiTheme="minorHAnsi" w:cstheme="minorBidi"/>
          <w:b w:val="0"/>
          <w:noProof/>
          <w:kern w:val="2"/>
          <w:sz w:val="21"/>
          <w:lang w:val="en-US" w:eastAsia="ja-JP"/>
        </w:rPr>
      </w:pPr>
      <w:hyperlink w:anchor="_Toc39786838" w:history="1">
        <w:r w:rsidRPr="00970DF1">
          <w:rPr>
            <w:rStyle w:val="Hyperlink"/>
            <w:noProof/>
          </w:rPr>
          <w:t>F.2.13</w:t>
        </w:r>
        <w:r>
          <w:rPr>
            <w:rFonts w:asciiTheme="minorHAnsi" w:hAnsiTheme="minorHAnsi" w:cstheme="minorBidi"/>
            <w:b w:val="0"/>
            <w:noProof/>
            <w:kern w:val="2"/>
            <w:sz w:val="21"/>
            <w:lang w:val="en-US" w:eastAsia="ja-JP"/>
          </w:rPr>
          <w:tab/>
        </w:r>
        <w:r w:rsidRPr="00970DF1">
          <w:rPr>
            <w:rStyle w:val="Hyperlink"/>
            <w:noProof/>
          </w:rPr>
          <w:t>Volumetric annotation SEI message family syntax</w:t>
        </w:r>
        <w:r>
          <w:rPr>
            <w:noProof/>
            <w:webHidden/>
          </w:rPr>
          <w:tab/>
        </w:r>
        <w:r>
          <w:rPr>
            <w:noProof/>
            <w:webHidden/>
          </w:rPr>
          <w:fldChar w:fldCharType="begin"/>
        </w:r>
        <w:r>
          <w:rPr>
            <w:noProof/>
            <w:webHidden/>
          </w:rPr>
          <w:instrText xml:space="preserve"> PAGEREF _Toc39786838 \h </w:instrText>
        </w:r>
        <w:r>
          <w:rPr>
            <w:noProof/>
            <w:webHidden/>
          </w:rPr>
        </w:r>
        <w:r>
          <w:rPr>
            <w:noProof/>
            <w:webHidden/>
          </w:rPr>
          <w:fldChar w:fldCharType="separate"/>
        </w:r>
        <w:r>
          <w:rPr>
            <w:noProof/>
            <w:webHidden/>
          </w:rPr>
          <w:t>149</w:t>
        </w:r>
        <w:r>
          <w:rPr>
            <w:noProof/>
            <w:webHidden/>
          </w:rPr>
          <w:fldChar w:fldCharType="end"/>
        </w:r>
      </w:hyperlink>
    </w:p>
    <w:p w14:paraId="0C4B8037" w14:textId="15154A87" w:rsidR="0060093D" w:rsidRDefault="0060093D">
      <w:pPr>
        <w:pStyle w:val="TOC1"/>
        <w:tabs>
          <w:tab w:val="left" w:pos="1050"/>
        </w:tabs>
        <w:rPr>
          <w:rFonts w:asciiTheme="minorHAnsi" w:hAnsiTheme="minorHAnsi" w:cstheme="minorBidi"/>
          <w:b w:val="0"/>
          <w:noProof/>
          <w:kern w:val="2"/>
          <w:sz w:val="21"/>
          <w:lang w:val="en-US" w:eastAsia="ja-JP"/>
        </w:rPr>
      </w:pPr>
      <w:hyperlink w:anchor="_Toc39786839" w:history="1">
        <w:r w:rsidRPr="00970DF1">
          <w:rPr>
            <w:rStyle w:val="Hyperlink"/>
            <w:noProof/>
          </w:rPr>
          <w:t>F.2.13.1</w:t>
        </w:r>
        <w:r>
          <w:rPr>
            <w:rFonts w:asciiTheme="minorHAnsi" w:hAnsiTheme="minorHAnsi" w:cstheme="minorBidi"/>
            <w:b w:val="0"/>
            <w:noProof/>
            <w:kern w:val="2"/>
            <w:sz w:val="21"/>
            <w:lang w:val="en-US" w:eastAsia="ja-JP"/>
          </w:rPr>
          <w:tab/>
        </w:r>
        <w:r w:rsidRPr="00970DF1">
          <w:rPr>
            <w:rStyle w:val="Hyperlink"/>
            <w:noProof/>
          </w:rPr>
          <w:t>Scene object information SEI message syntax</w:t>
        </w:r>
        <w:r>
          <w:rPr>
            <w:noProof/>
            <w:webHidden/>
          </w:rPr>
          <w:tab/>
        </w:r>
        <w:r>
          <w:rPr>
            <w:noProof/>
            <w:webHidden/>
          </w:rPr>
          <w:fldChar w:fldCharType="begin"/>
        </w:r>
        <w:r>
          <w:rPr>
            <w:noProof/>
            <w:webHidden/>
          </w:rPr>
          <w:instrText xml:space="preserve"> PAGEREF _Toc39786839 \h </w:instrText>
        </w:r>
        <w:r>
          <w:rPr>
            <w:noProof/>
            <w:webHidden/>
          </w:rPr>
        </w:r>
        <w:r>
          <w:rPr>
            <w:noProof/>
            <w:webHidden/>
          </w:rPr>
          <w:fldChar w:fldCharType="separate"/>
        </w:r>
        <w:r>
          <w:rPr>
            <w:noProof/>
            <w:webHidden/>
          </w:rPr>
          <w:t>149</w:t>
        </w:r>
        <w:r>
          <w:rPr>
            <w:noProof/>
            <w:webHidden/>
          </w:rPr>
          <w:fldChar w:fldCharType="end"/>
        </w:r>
      </w:hyperlink>
    </w:p>
    <w:p w14:paraId="47826AB6" w14:textId="0B20DAAC" w:rsidR="0060093D" w:rsidRDefault="0060093D">
      <w:pPr>
        <w:pStyle w:val="TOC1"/>
        <w:tabs>
          <w:tab w:val="left" w:pos="1050"/>
        </w:tabs>
        <w:rPr>
          <w:rFonts w:asciiTheme="minorHAnsi" w:hAnsiTheme="minorHAnsi" w:cstheme="minorBidi"/>
          <w:b w:val="0"/>
          <w:noProof/>
          <w:kern w:val="2"/>
          <w:sz w:val="21"/>
          <w:lang w:val="en-US" w:eastAsia="ja-JP"/>
        </w:rPr>
      </w:pPr>
      <w:hyperlink w:anchor="_Toc39786840" w:history="1">
        <w:r w:rsidRPr="00970DF1">
          <w:rPr>
            <w:rStyle w:val="Hyperlink"/>
            <w:noProof/>
          </w:rPr>
          <w:t>F.2.13.2</w:t>
        </w:r>
        <w:r>
          <w:rPr>
            <w:rFonts w:asciiTheme="minorHAnsi" w:hAnsiTheme="minorHAnsi" w:cstheme="minorBidi"/>
            <w:b w:val="0"/>
            <w:noProof/>
            <w:kern w:val="2"/>
            <w:sz w:val="21"/>
            <w:lang w:val="en-US" w:eastAsia="ja-JP"/>
          </w:rPr>
          <w:tab/>
        </w:r>
        <w:r w:rsidRPr="00970DF1">
          <w:rPr>
            <w:rStyle w:val="Hyperlink"/>
            <w:noProof/>
          </w:rPr>
          <w:t>Object label information SEI message syntax</w:t>
        </w:r>
        <w:r>
          <w:rPr>
            <w:noProof/>
            <w:webHidden/>
          </w:rPr>
          <w:tab/>
        </w:r>
        <w:r>
          <w:rPr>
            <w:noProof/>
            <w:webHidden/>
          </w:rPr>
          <w:fldChar w:fldCharType="begin"/>
        </w:r>
        <w:r>
          <w:rPr>
            <w:noProof/>
            <w:webHidden/>
          </w:rPr>
          <w:instrText xml:space="preserve"> PAGEREF _Toc39786840 \h </w:instrText>
        </w:r>
        <w:r>
          <w:rPr>
            <w:noProof/>
            <w:webHidden/>
          </w:rPr>
        </w:r>
        <w:r>
          <w:rPr>
            <w:noProof/>
            <w:webHidden/>
          </w:rPr>
          <w:fldChar w:fldCharType="separate"/>
        </w:r>
        <w:r>
          <w:rPr>
            <w:noProof/>
            <w:webHidden/>
          </w:rPr>
          <w:t>152</w:t>
        </w:r>
        <w:r>
          <w:rPr>
            <w:noProof/>
            <w:webHidden/>
          </w:rPr>
          <w:fldChar w:fldCharType="end"/>
        </w:r>
      </w:hyperlink>
    </w:p>
    <w:p w14:paraId="7144B2D0" w14:textId="790C905C" w:rsidR="0060093D" w:rsidRDefault="0060093D">
      <w:pPr>
        <w:pStyle w:val="TOC1"/>
        <w:tabs>
          <w:tab w:val="left" w:pos="1050"/>
        </w:tabs>
        <w:rPr>
          <w:rFonts w:asciiTheme="minorHAnsi" w:hAnsiTheme="minorHAnsi" w:cstheme="minorBidi"/>
          <w:b w:val="0"/>
          <w:noProof/>
          <w:kern w:val="2"/>
          <w:sz w:val="21"/>
          <w:lang w:val="en-US" w:eastAsia="ja-JP"/>
        </w:rPr>
      </w:pPr>
      <w:hyperlink w:anchor="_Toc39786841" w:history="1">
        <w:r w:rsidRPr="00970DF1">
          <w:rPr>
            <w:rStyle w:val="Hyperlink"/>
            <w:noProof/>
          </w:rPr>
          <w:t>F.2.13.3</w:t>
        </w:r>
        <w:r>
          <w:rPr>
            <w:rFonts w:asciiTheme="minorHAnsi" w:hAnsiTheme="minorHAnsi" w:cstheme="minorBidi"/>
            <w:b w:val="0"/>
            <w:noProof/>
            <w:kern w:val="2"/>
            <w:sz w:val="21"/>
            <w:lang w:val="en-US" w:eastAsia="ja-JP"/>
          </w:rPr>
          <w:tab/>
        </w:r>
        <w:r w:rsidRPr="00970DF1">
          <w:rPr>
            <w:rStyle w:val="Hyperlink"/>
            <w:noProof/>
          </w:rPr>
          <w:t>Patch information SEI message syntax</w:t>
        </w:r>
        <w:r>
          <w:rPr>
            <w:noProof/>
            <w:webHidden/>
          </w:rPr>
          <w:tab/>
        </w:r>
        <w:r>
          <w:rPr>
            <w:noProof/>
            <w:webHidden/>
          </w:rPr>
          <w:fldChar w:fldCharType="begin"/>
        </w:r>
        <w:r>
          <w:rPr>
            <w:noProof/>
            <w:webHidden/>
          </w:rPr>
          <w:instrText xml:space="preserve"> PAGEREF _Toc39786841 \h </w:instrText>
        </w:r>
        <w:r>
          <w:rPr>
            <w:noProof/>
            <w:webHidden/>
          </w:rPr>
        </w:r>
        <w:r>
          <w:rPr>
            <w:noProof/>
            <w:webHidden/>
          </w:rPr>
          <w:fldChar w:fldCharType="separate"/>
        </w:r>
        <w:r>
          <w:rPr>
            <w:noProof/>
            <w:webHidden/>
          </w:rPr>
          <w:t>152</w:t>
        </w:r>
        <w:r>
          <w:rPr>
            <w:noProof/>
            <w:webHidden/>
          </w:rPr>
          <w:fldChar w:fldCharType="end"/>
        </w:r>
      </w:hyperlink>
    </w:p>
    <w:p w14:paraId="738CC893" w14:textId="3A18D689" w:rsidR="0060093D" w:rsidRDefault="0060093D">
      <w:pPr>
        <w:pStyle w:val="TOC1"/>
        <w:tabs>
          <w:tab w:val="left" w:pos="1050"/>
        </w:tabs>
        <w:rPr>
          <w:rFonts w:asciiTheme="minorHAnsi" w:hAnsiTheme="minorHAnsi" w:cstheme="minorBidi"/>
          <w:b w:val="0"/>
          <w:noProof/>
          <w:kern w:val="2"/>
          <w:sz w:val="21"/>
          <w:lang w:val="en-US" w:eastAsia="ja-JP"/>
        </w:rPr>
      </w:pPr>
      <w:hyperlink w:anchor="_Toc39786842" w:history="1">
        <w:r w:rsidRPr="00970DF1">
          <w:rPr>
            <w:rStyle w:val="Hyperlink"/>
            <w:noProof/>
          </w:rPr>
          <w:t>F.2.13.4</w:t>
        </w:r>
        <w:r>
          <w:rPr>
            <w:rFonts w:asciiTheme="minorHAnsi" w:hAnsiTheme="minorHAnsi" w:cstheme="minorBidi"/>
            <w:b w:val="0"/>
            <w:noProof/>
            <w:kern w:val="2"/>
            <w:sz w:val="21"/>
            <w:lang w:val="en-US" w:eastAsia="ja-JP"/>
          </w:rPr>
          <w:tab/>
        </w:r>
        <w:r w:rsidRPr="00970DF1">
          <w:rPr>
            <w:rStyle w:val="Hyperlink"/>
            <w:noProof/>
          </w:rPr>
          <w:t>Volumetric rectangle information SEI message syntax</w:t>
        </w:r>
        <w:r>
          <w:rPr>
            <w:noProof/>
            <w:webHidden/>
          </w:rPr>
          <w:tab/>
        </w:r>
        <w:r>
          <w:rPr>
            <w:noProof/>
            <w:webHidden/>
          </w:rPr>
          <w:fldChar w:fldCharType="begin"/>
        </w:r>
        <w:r>
          <w:rPr>
            <w:noProof/>
            <w:webHidden/>
          </w:rPr>
          <w:instrText xml:space="preserve"> PAGEREF _Toc39786842 \h </w:instrText>
        </w:r>
        <w:r>
          <w:rPr>
            <w:noProof/>
            <w:webHidden/>
          </w:rPr>
        </w:r>
        <w:r>
          <w:rPr>
            <w:noProof/>
            <w:webHidden/>
          </w:rPr>
          <w:fldChar w:fldCharType="separate"/>
        </w:r>
        <w:r>
          <w:rPr>
            <w:noProof/>
            <w:webHidden/>
          </w:rPr>
          <w:t>153</w:t>
        </w:r>
        <w:r>
          <w:rPr>
            <w:noProof/>
            <w:webHidden/>
          </w:rPr>
          <w:fldChar w:fldCharType="end"/>
        </w:r>
      </w:hyperlink>
    </w:p>
    <w:p w14:paraId="7AF7A8B5" w14:textId="5EF0FCFB" w:rsidR="0060093D" w:rsidRDefault="0060093D">
      <w:pPr>
        <w:pStyle w:val="TOC1"/>
        <w:tabs>
          <w:tab w:val="left" w:pos="1050"/>
        </w:tabs>
        <w:rPr>
          <w:rFonts w:asciiTheme="minorHAnsi" w:hAnsiTheme="minorHAnsi" w:cstheme="minorBidi"/>
          <w:b w:val="0"/>
          <w:noProof/>
          <w:kern w:val="2"/>
          <w:sz w:val="21"/>
          <w:lang w:val="en-US" w:eastAsia="ja-JP"/>
        </w:rPr>
      </w:pPr>
      <w:hyperlink w:anchor="_Toc39786843" w:history="1">
        <w:r w:rsidRPr="00970DF1">
          <w:rPr>
            <w:rStyle w:val="Hyperlink"/>
            <w:noProof/>
          </w:rPr>
          <w:t>F.2.13.5</w:t>
        </w:r>
        <w:r>
          <w:rPr>
            <w:rFonts w:asciiTheme="minorHAnsi" w:hAnsiTheme="minorHAnsi" w:cstheme="minorBidi"/>
            <w:b w:val="0"/>
            <w:noProof/>
            <w:kern w:val="2"/>
            <w:sz w:val="21"/>
            <w:lang w:val="en-US" w:eastAsia="ja-JP"/>
          </w:rPr>
          <w:tab/>
        </w:r>
        <w:r w:rsidRPr="00970DF1">
          <w:rPr>
            <w:rStyle w:val="Hyperlink"/>
            <w:noProof/>
          </w:rPr>
          <w:t>Atlas information SEI message syntax</w:t>
        </w:r>
        <w:r>
          <w:rPr>
            <w:noProof/>
            <w:webHidden/>
          </w:rPr>
          <w:tab/>
        </w:r>
        <w:r>
          <w:rPr>
            <w:noProof/>
            <w:webHidden/>
          </w:rPr>
          <w:fldChar w:fldCharType="begin"/>
        </w:r>
        <w:r>
          <w:rPr>
            <w:noProof/>
            <w:webHidden/>
          </w:rPr>
          <w:instrText xml:space="preserve"> PAGEREF _Toc39786843 \h </w:instrText>
        </w:r>
        <w:r>
          <w:rPr>
            <w:noProof/>
            <w:webHidden/>
          </w:rPr>
        </w:r>
        <w:r>
          <w:rPr>
            <w:noProof/>
            <w:webHidden/>
          </w:rPr>
          <w:fldChar w:fldCharType="separate"/>
        </w:r>
        <w:r>
          <w:rPr>
            <w:noProof/>
            <w:webHidden/>
          </w:rPr>
          <w:t>154</w:t>
        </w:r>
        <w:r>
          <w:rPr>
            <w:noProof/>
            <w:webHidden/>
          </w:rPr>
          <w:fldChar w:fldCharType="end"/>
        </w:r>
      </w:hyperlink>
    </w:p>
    <w:p w14:paraId="0A102AF5" w14:textId="3837087D" w:rsidR="0060093D" w:rsidRDefault="0060093D">
      <w:pPr>
        <w:pStyle w:val="TOC1"/>
        <w:rPr>
          <w:rFonts w:asciiTheme="minorHAnsi" w:hAnsiTheme="minorHAnsi" w:cstheme="minorBidi"/>
          <w:b w:val="0"/>
          <w:noProof/>
          <w:kern w:val="2"/>
          <w:sz w:val="21"/>
          <w:lang w:val="en-US" w:eastAsia="ja-JP"/>
        </w:rPr>
      </w:pPr>
      <w:hyperlink w:anchor="_Toc39786844" w:history="1">
        <w:r w:rsidRPr="00970DF1">
          <w:rPr>
            <w:rStyle w:val="Hyperlink"/>
            <w:noProof/>
          </w:rPr>
          <w:t>F.2.14</w:t>
        </w:r>
        <w:r>
          <w:rPr>
            <w:rFonts w:asciiTheme="minorHAnsi" w:hAnsiTheme="minorHAnsi" w:cstheme="minorBidi"/>
            <w:b w:val="0"/>
            <w:noProof/>
            <w:kern w:val="2"/>
            <w:sz w:val="21"/>
            <w:lang w:val="en-US" w:eastAsia="ja-JP"/>
          </w:rPr>
          <w:tab/>
        </w:r>
        <w:r w:rsidRPr="00970DF1">
          <w:rPr>
            <w:rStyle w:val="Hyperlink"/>
            <w:noProof/>
          </w:rPr>
          <w:t>Buffering period SEI message syntax</w:t>
        </w:r>
        <w:r>
          <w:rPr>
            <w:noProof/>
            <w:webHidden/>
          </w:rPr>
          <w:tab/>
        </w:r>
        <w:r>
          <w:rPr>
            <w:noProof/>
            <w:webHidden/>
          </w:rPr>
          <w:fldChar w:fldCharType="begin"/>
        </w:r>
        <w:r>
          <w:rPr>
            <w:noProof/>
            <w:webHidden/>
          </w:rPr>
          <w:instrText xml:space="preserve"> PAGEREF _Toc39786844 \h </w:instrText>
        </w:r>
        <w:r>
          <w:rPr>
            <w:noProof/>
            <w:webHidden/>
          </w:rPr>
        </w:r>
        <w:r>
          <w:rPr>
            <w:noProof/>
            <w:webHidden/>
          </w:rPr>
          <w:fldChar w:fldCharType="separate"/>
        </w:r>
        <w:r>
          <w:rPr>
            <w:noProof/>
            <w:webHidden/>
          </w:rPr>
          <w:t>155</w:t>
        </w:r>
        <w:r>
          <w:rPr>
            <w:noProof/>
            <w:webHidden/>
          </w:rPr>
          <w:fldChar w:fldCharType="end"/>
        </w:r>
      </w:hyperlink>
    </w:p>
    <w:p w14:paraId="294CAE94" w14:textId="41F078FA" w:rsidR="0060093D" w:rsidRDefault="0060093D">
      <w:pPr>
        <w:pStyle w:val="TOC1"/>
        <w:rPr>
          <w:rFonts w:asciiTheme="minorHAnsi" w:hAnsiTheme="minorHAnsi" w:cstheme="minorBidi"/>
          <w:b w:val="0"/>
          <w:noProof/>
          <w:kern w:val="2"/>
          <w:sz w:val="21"/>
          <w:lang w:val="en-US" w:eastAsia="ja-JP"/>
        </w:rPr>
      </w:pPr>
      <w:hyperlink w:anchor="_Toc39786845" w:history="1">
        <w:r w:rsidRPr="00970DF1">
          <w:rPr>
            <w:rStyle w:val="Hyperlink"/>
            <w:noProof/>
          </w:rPr>
          <w:t>F.2.15</w:t>
        </w:r>
        <w:r>
          <w:rPr>
            <w:rFonts w:asciiTheme="minorHAnsi" w:hAnsiTheme="minorHAnsi" w:cstheme="minorBidi"/>
            <w:b w:val="0"/>
            <w:noProof/>
            <w:kern w:val="2"/>
            <w:sz w:val="21"/>
            <w:lang w:val="en-US" w:eastAsia="ja-JP"/>
          </w:rPr>
          <w:tab/>
        </w:r>
        <w:r w:rsidRPr="00970DF1">
          <w:rPr>
            <w:rStyle w:val="Hyperlink"/>
            <w:noProof/>
          </w:rPr>
          <w:t>Atlas frame timing SEI message syntax</w:t>
        </w:r>
        <w:r>
          <w:rPr>
            <w:noProof/>
            <w:webHidden/>
          </w:rPr>
          <w:tab/>
        </w:r>
        <w:r>
          <w:rPr>
            <w:noProof/>
            <w:webHidden/>
          </w:rPr>
          <w:fldChar w:fldCharType="begin"/>
        </w:r>
        <w:r>
          <w:rPr>
            <w:noProof/>
            <w:webHidden/>
          </w:rPr>
          <w:instrText xml:space="preserve"> PAGEREF _Toc39786845 \h </w:instrText>
        </w:r>
        <w:r>
          <w:rPr>
            <w:noProof/>
            <w:webHidden/>
          </w:rPr>
        </w:r>
        <w:r>
          <w:rPr>
            <w:noProof/>
            <w:webHidden/>
          </w:rPr>
          <w:fldChar w:fldCharType="separate"/>
        </w:r>
        <w:r>
          <w:rPr>
            <w:noProof/>
            <w:webHidden/>
          </w:rPr>
          <w:t>155</w:t>
        </w:r>
        <w:r>
          <w:rPr>
            <w:noProof/>
            <w:webHidden/>
          </w:rPr>
          <w:fldChar w:fldCharType="end"/>
        </w:r>
      </w:hyperlink>
    </w:p>
    <w:p w14:paraId="7DD238BB" w14:textId="121A884B" w:rsidR="0060093D" w:rsidRDefault="0060093D">
      <w:pPr>
        <w:pStyle w:val="TOC1"/>
        <w:rPr>
          <w:rFonts w:asciiTheme="minorHAnsi" w:hAnsiTheme="minorHAnsi" w:cstheme="minorBidi"/>
          <w:b w:val="0"/>
          <w:noProof/>
          <w:kern w:val="2"/>
          <w:sz w:val="21"/>
          <w:lang w:val="en-US" w:eastAsia="ja-JP"/>
        </w:rPr>
      </w:pPr>
      <w:hyperlink w:anchor="_Toc39786846" w:history="1">
        <w:r w:rsidRPr="00970DF1">
          <w:rPr>
            <w:rStyle w:val="Hyperlink"/>
            <w:noProof/>
          </w:rPr>
          <w:t>F.2.16</w:t>
        </w:r>
        <w:r>
          <w:rPr>
            <w:rFonts w:asciiTheme="minorHAnsi" w:hAnsiTheme="minorHAnsi" w:cstheme="minorBidi"/>
            <w:b w:val="0"/>
            <w:noProof/>
            <w:kern w:val="2"/>
            <w:sz w:val="21"/>
            <w:lang w:val="en-US" w:eastAsia="ja-JP"/>
          </w:rPr>
          <w:tab/>
        </w:r>
        <w:r w:rsidRPr="00970DF1">
          <w:rPr>
            <w:rStyle w:val="Hyperlink"/>
            <w:noProof/>
          </w:rPr>
          <w:t>Presentation information SEI message syntax</w:t>
        </w:r>
        <w:r>
          <w:rPr>
            <w:noProof/>
            <w:webHidden/>
          </w:rPr>
          <w:tab/>
        </w:r>
        <w:r>
          <w:rPr>
            <w:noProof/>
            <w:webHidden/>
          </w:rPr>
          <w:fldChar w:fldCharType="begin"/>
        </w:r>
        <w:r>
          <w:rPr>
            <w:noProof/>
            <w:webHidden/>
          </w:rPr>
          <w:instrText xml:space="preserve"> PAGEREF _Toc39786846 \h </w:instrText>
        </w:r>
        <w:r>
          <w:rPr>
            <w:noProof/>
            <w:webHidden/>
          </w:rPr>
        </w:r>
        <w:r>
          <w:rPr>
            <w:noProof/>
            <w:webHidden/>
          </w:rPr>
          <w:fldChar w:fldCharType="separate"/>
        </w:r>
        <w:r>
          <w:rPr>
            <w:noProof/>
            <w:webHidden/>
          </w:rPr>
          <w:t>155</w:t>
        </w:r>
        <w:r>
          <w:rPr>
            <w:noProof/>
            <w:webHidden/>
          </w:rPr>
          <w:fldChar w:fldCharType="end"/>
        </w:r>
      </w:hyperlink>
    </w:p>
    <w:p w14:paraId="04D75D64" w14:textId="5429555D" w:rsidR="0060093D" w:rsidRDefault="0060093D">
      <w:pPr>
        <w:pStyle w:val="TOC1"/>
        <w:rPr>
          <w:rFonts w:asciiTheme="minorHAnsi" w:hAnsiTheme="minorHAnsi" w:cstheme="minorBidi"/>
          <w:b w:val="0"/>
          <w:noProof/>
          <w:kern w:val="2"/>
          <w:sz w:val="21"/>
          <w:lang w:val="en-US" w:eastAsia="ja-JP"/>
        </w:rPr>
      </w:pPr>
      <w:hyperlink w:anchor="_Toc39786847" w:history="1">
        <w:r w:rsidRPr="00970DF1">
          <w:rPr>
            <w:rStyle w:val="Hyperlink"/>
            <w:noProof/>
          </w:rPr>
          <w:t>F.2.17</w:t>
        </w:r>
        <w:r>
          <w:rPr>
            <w:rFonts w:asciiTheme="minorHAnsi" w:hAnsiTheme="minorHAnsi" w:cstheme="minorBidi"/>
            <w:b w:val="0"/>
            <w:noProof/>
            <w:kern w:val="2"/>
            <w:sz w:val="21"/>
            <w:lang w:val="en-US" w:eastAsia="ja-JP"/>
          </w:rPr>
          <w:tab/>
        </w:r>
        <w:r w:rsidRPr="00970DF1">
          <w:rPr>
            <w:rStyle w:val="Hyperlink"/>
            <w:noProof/>
          </w:rPr>
          <w:t>Viewport SEI messages family syntax</w:t>
        </w:r>
        <w:r>
          <w:rPr>
            <w:noProof/>
            <w:webHidden/>
          </w:rPr>
          <w:tab/>
        </w:r>
        <w:r>
          <w:rPr>
            <w:noProof/>
            <w:webHidden/>
          </w:rPr>
          <w:fldChar w:fldCharType="begin"/>
        </w:r>
        <w:r>
          <w:rPr>
            <w:noProof/>
            <w:webHidden/>
          </w:rPr>
          <w:instrText xml:space="preserve"> PAGEREF _Toc39786847 \h </w:instrText>
        </w:r>
        <w:r>
          <w:rPr>
            <w:noProof/>
            <w:webHidden/>
          </w:rPr>
        </w:r>
        <w:r>
          <w:rPr>
            <w:noProof/>
            <w:webHidden/>
          </w:rPr>
          <w:fldChar w:fldCharType="separate"/>
        </w:r>
        <w:r>
          <w:rPr>
            <w:noProof/>
            <w:webHidden/>
          </w:rPr>
          <w:t>157</w:t>
        </w:r>
        <w:r>
          <w:rPr>
            <w:noProof/>
            <w:webHidden/>
          </w:rPr>
          <w:fldChar w:fldCharType="end"/>
        </w:r>
      </w:hyperlink>
    </w:p>
    <w:p w14:paraId="552677C1" w14:textId="6B909267" w:rsidR="0060093D" w:rsidRDefault="0060093D">
      <w:pPr>
        <w:pStyle w:val="TOC1"/>
        <w:tabs>
          <w:tab w:val="left" w:pos="1050"/>
        </w:tabs>
        <w:rPr>
          <w:rFonts w:asciiTheme="minorHAnsi" w:hAnsiTheme="minorHAnsi" w:cstheme="minorBidi"/>
          <w:b w:val="0"/>
          <w:noProof/>
          <w:kern w:val="2"/>
          <w:sz w:val="21"/>
          <w:lang w:val="en-US" w:eastAsia="ja-JP"/>
        </w:rPr>
      </w:pPr>
      <w:hyperlink w:anchor="_Toc39786848" w:history="1">
        <w:r w:rsidRPr="00970DF1">
          <w:rPr>
            <w:rStyle w:val="Hyperlink"/>
            <w:noProof/>
          </w:rPr>
          <w:t>F.2.17.1</w:t>
        </w:r>
        <w:r>
          <w:rPr>
            <w:rFonts w:asciiTheme="minorHAnsi" w:hAnsiTheme="minorHAnsi" w:cstheme="minorBidi"/>
            <w:b w:val="0"/>
            <w:noProof/>
            <w:kern w:val="2"/>
            <w:sz w:val="21"/>
            <w:lang w:val="en-US" w:eastAsia="ja-JP"/>
          </w:rPr>
          <w:tab/>
        </w:r>
        <w:r w:rsidRPr="00970DF1">
          <w:rPr>
            <w:rStyle w:val="Hyperlink"/>
            <w:noProof/>
          </w:rPr>
          <w:t>Viewport camera parameters SEI messages syntax</w:t>
        </w:r>
        <w:r>
          <w:rPr>
            <w:noProof/>
            <w:webHidden/>
          </w:rPr>
          <w:tab/>
        </w:r>
        <w:r>
          <w:rPr>
            <w:noProof/>
            <w:webHidden/>
          </w:rPr>
          <w:fldChar w:fldCharType="begin"/>
        </w:r>
        <w:r>
          <w:rPr>
            <w:noProof/>
            <w:webHidden/>
          </w:rPr>
          <w:instrText xml:space="preserve"> PAGEREF _Toc39786848 \h </w:instrText>
        </w:r>
        <w:r>
          <w:rPr>
            <w:noProof/>
            <w:webHidden/>
          </w:rPr>
        </w:r>
        <w:r>
          <w:rPr>
            <w:noProof/>
            <w:webHidden/>
          </w:rPr>
          <w:fldChar w:fldCharType="separate"/>
        </w:r>
        <w:r>
          <w:rPr>
            <w:noProof/>
            <w:webHidden/>
          </w:rPr>
          <w:t>157</w:t>
        </w:r>
        <w:r>
          <w:rPr>
            <w:noProof/>
            <w:webHidden/>
          </w:rPr>
          <w:fldChar w:fldCharType="end"/>
        </w:r>
      </w:hyperlink>
    </w:p>
    <w:p w14:paraId="3FCD0A52" w14:textId="261397F2" w:rsidR="0060093D" w:rsidRDefault="0060093D">
      <w:pPr>
        <w:pStyle w:val="TOC1"/>
        <w:tabs>
          <w:tab w:val="left" w:pos="1050"/>
        </w:tabs>
        <w:rPr>
          <w:rFonts w:asciiTheme="minorHAnsi" w:hAnsiTheme="minorHAnsi" w:cstheme="minorBidi"/>
          <w:b w:val="0"/>
          <w:noProof/>
          <w:kern w:val="2"/>
          <w:sz w:val="21"/>
          <w:lang w:val="en-US" w:eastAsia="ja-JP"/>
        </w:rPr>
      </w:pPr>
      <w:hyperlink w:anchor="_Toc39786849" w:history="1">
        <w:r w:rsidRPr="00970DF1">
          <w:rPr>
            <w:rStyle w:val="Hyperlink"/>
            <w:noProof/>
          </w:rPr>
          <w:t>F.2.17.2</w:t>
        </w:r>
        <w:r>
          <w:rPr>
            <w:rFonts w:asciiTheme="minorHAnsi" w:hAnsiTheme="minorHAnsi" w:cstheme="minorBidi"/>
            <w:b w:val="0"/>
            <w:noProof/>
            <w:kern w:val="2"/>
            <w:sz w:val="21"/>
            <w:lang w:val="en-US" w:eastAsia="ja-JP"/>
          </w:rPr>
          <w:tab/>
        </w:r>
        <w:r w:rsidRPr="00970DF1">
          <w:rPr>
            <w:rStyle w:val="Hyperlink"/>
            <w:noProof/>
          </w:rPr>
          <w:t>Viewport position SEI messages syntax</w:t>
        </w:r>
        <w:r>
          <w:rPr>
            <w:noProof/>
            <w:webHidden/>
          </w:rPr>
          <w:tab/>
        </w:r>
        <w:r>
          <w:rPr>
            <w:noProof/>
            <w:webHidden/>
          </w:rPr>
          <w:fldChar w:fldCharType="begin"/>
        </w:r>
        <w:r>
          <w:rPr>
            <w:noProof/>
            <w:webHidden/>
          </w:rPr>
          <w:instrText xml:space="preserve"> PAGEREF _Toc39786849 \h </w:instrText>
        </w:r>
        <w:r>
          <w:rPr>
            <w:noProof/>
            <w:webHidden/>
          </w:rPr>
        </w:r>
        <w:r>
          <w:rPr>
            <w:noProof/>
            <w:webHidden/>
          </w:rPr>
          <w:fldChar w:fldCharType="separate"/>
        </w:r>
        <w:r>
          <w:rPr>
            <w:noProof/>
            <w:webHidden/>
          </w:rPr>
          <w:t>157</w:t>
        </w:r>
        <w:r>
          <w:rPr>
            <w:noProof/>
            <w:webHidden/>
          </w:rPr>
          <w:fldChar w:fldCharType="end"/>
        </w:r>
      </w:hyperlink>
    </w:p>
    <w:p w14:paraId="3811B226" w14:textId="5B26584A" w:rsidR="0060093D" w:rsidRDefault="0060093D">
      <w:pPr>
        <w:pStyle w:val="TOC1"/>
        <w:rPr>
          <w:rFonts w:asciiTheme="minorHAnsi" w:hAnsiTheme="minorHAnsi" w:cstheme="minorBidi"/>
          <w:b w:val="0"/>
          <w:noProof/>
          <w:kern w:val="2"/>
          <w:sz w:val="21"/>
          <w:lang w:val="en-US" w:eastAsia="ja-JP"/>
        </w:rPr>
      </w:pPr>
      <w:hyperlink w:anchor="_Toc39786850" w:history="1">
        <w:r w:rsidRPr="00970DF1">
          <w:rPr>
            <w:rStyle w:val="Hyperlink"/>
            <w:noProof/>
          </w:rPr>
          <w:t>F.3</w:t>
        </w:r>
        <w:r>
          <w:rPr>
            <w:rFonts w:asciiTheme="minorHAnsi" w:hAnsiTheme="minorHAnsi" w:cstheme="minorBidi"/>
            <w:b w:val="0"/>
            <w:noProof/>
            <w:kern w:val="2"/>
            <w:sz w:val="21"/>
            <w:lang w:val="en-US" w:eastAsia="ja-JP"/>
          </w:rPr>
          <w:tab/>
        </w:r>
        <w:r w:rsidRPr="00970DF1">
          <w:rPr>
            <w:rStyle w:val="Hyperlink"/>
            <w:noProof/>
          </w:rPr>
          <w:t>SEI payload semantics</w:t>
        </w:r>
        <w:r>
          <w:rPr>
            <w:noProof/>
            <w:webHidden/>
          </w:rPr>
          <w:tab/>
        </w:r>
        <w:r>
          <w:rPr>
            <w:noProof/>
            <w:webHidden/>
          </w:rPr>
          <w:fldChar w:fldCharType="begin"/>
        </w:r>
        <w:r>
          <w:rPr>
            <w:noProof/>
            <w:webHidden/>
          </w:rPr>
          <w:instrText xml:space="preserve"> PAGEREF _Toc39786850 \h </w:instrText>
        </w:r>
        <w:r>
          <w:rPr>
            <w:noProof/>
            <w:webHidden/>
          </w:rPr>
        </w:r>
        <w:r>
          <w:rPr>
            <w:noProof/>
            <w:webHidden/>
          </w:rPr>
          <w:fldChar w:fldCharType="separate"/>
        </w:r>
        <w:r>
          <w:rPr>
            <w:noProof/>
            <w:webHidden/>
          </w:rPr>
          <w:t>158</w:t>
        </w:r>
        <w:r>
          <w:rPr>
            <w:noProof/>
            <w:webHidden/>
          </w:rPr>
          <w:fldChar w:fldCharType="end"/>
        </w:r>
      </w:hyperlink>
    </w:p>
    <w:p w14:paraId="19EC24CA" w14:textId="1CAEA50D" w:rsidR="0060093D" w:rsidRDefault="0060093D">
      <w:pPr>
        <w:pStyle w:val="TOC1"/>
        <w:rPr>
          <w:rFonts w:asciiTheme="minorHAnsi" w:hAnsiTheme="minorHAnsi" w:cstheme="minorBidi"/>
          <w:b w:val="0"/>
          <w:noProof/>
          <w:kern w:val="2"/>
          <w:sz w:val="21"/>
          <w:lang w:val="en-US" w:eastAsia="ja-JP"/>
        </w:rPr>
      </w:pPr>
      <w:hyperlink w:anchor="_Toc39786851" w:history="1">
        <w:r w:rsidRPr="00970DF1">
          <w:rPr>
            <w:rStyle w:val="Hyperlink"/>
            <w:noProof/>
          </w:rPr>
          <w:t>F.3.1</w:t>
        </w:r>
        <w:r>
          <w:rPr>
            <w:rFonts w:asciiTheme="minorHAnsi" w:hAnsiTheme="minorHAnsi" w:cstheme="minorBidi"/>
            <w:b w:val="0"/>
            <w:noProof/>
            <w:kern w:val="2"/>
            <w:sz w:val="21"/>
            <w:lang w:val="en-US" w:eastAsia="ja-JP"/>
          </w:rPr>
          <w:tab/>
        </w:r>
        <w:r w:rsidRPr="00970DF1">
          <w:rPr>
            <w:rStyle w:val="Hyperlink"/>
            <w:noProof/>
          </w:rPr>
          <w:t>General SEI payload semantics</w:t>
        </w:r>
        <w:r>
          <w:rPr>
            <w:noProof/>
            <w:webHidden/>
          </w:rPr>
          <w:tab/>
        </w:r>
        <w:r>
          <w:rPr>
            <w:noProof/>
            <w:webHidden/>
          </w:rPr>
          <w:fldChar w:fldCharType="begin"/>
        </w:r>
        <w:r>
          <w:rPr>
            <w:noProof/>
            <w:webHidden/>
          </w:rPr>
          <w:instrText xml:space="preserve"> PAGEREF _Toc39786851 \h </w:instrText>
        </w:r>
        <w:r>
          <w:rPr>
            <w:noProof/>
            <w:webHidden/>
          </w:rPr>
        </w:r>
        <w:r>
          <w:rPr>
            <w:noProof/>
            <w:webHidden/>
          </w:rPr>
          <w:fldChar w:fldCharType="separate"/>
        </w:r>
        <w:r>
          <w:rPr>
            <w:noProof/>
            <w:webHidden/>
          </w:rPr>
          <w:t>158</w:t>
        </w:r>
        <w:r>
          <w:rPr>
            <w:noProof/>
            <w:webHidden/>
          </w:rPr>
          <w:fldChar w:fldCharType="end"/>
        </w:r>
      </w:hyperlink>
    </w:p>
    <w:p w14:paraId="134C09B7" w14:textId="67D2DF53" w:rsidR="0060093D" w:rsidRDefault="0060093D">
      <w:pPr>
        <w:pStyle w:val="TOC1"/>
        <w:rPr>
          <w:rFonts w:asciiTheme="minorHAnsi" w:hAnsiTheme="minorHAnsi" w:cstheme="minorBidi"/>
          <w:b w:val="0"/>
          <w:noProof/>
          <w:kern w:val="2"/>
          <w:sz w:val="21"/>
          <w:lang w:val="en-US" w:eastAsia="ja-JP"/>
        </w:rPr>
      </w:pPr>
      <w:hyperlink w:anchor="_Toc39786852" w:history="1">
        <w:r w:rsidRPr="00970DF1">
          <w:rPr>
            <w:rStyle w:val="Hyperlink"/>
            <w:noProof/>
          </w:rPr>
          <w:t>F.3.2</w:t>
        </w:r>
        <w:r>
          <w:rPr>
            <w:rFonts w:asciiTheme="minorHAnsi" w:hAnsiTheme="minorHAnsi" w:cstheme="minorBidi"/>
            <w:b w:val="0"/>
            <w:noProof/>
            <w:kern w:val="2"/>
            <w:sz w:val="21"/>
            <w:lang w:val="en-US" w:eastAsia="ja-JP"/>
          </w:rPr>
          <w:tab/>
        </w:r>
        <w:r w:rsidRPr="00970DF1">
          <w:rPr>
            <w:rStyle w:val="Hyperlink"/>
            <w:noProof/>
          </w:rPr>
          <w:t>Filler payload SEI message semantics</w:t>
        </w:r>
        <w:r>
          <w:rPr>
            <w:noProof/>
            <w:webHidden/>
          </w:rPr>
          <w:tab/>
        </w:r>
        <w:r>
          <w:rPr>
            <w:noProof/>
            <w:webHidden/>
          </w:rPr>
          <w:fldChar w:fldCharType="begin"/>
        </w:r>
        <w:r>
          <w:rPr>
            <w:noProof/>
            <w:webHidden/>
          </w:rPr>
          <w:instrText xml:space="preserve"> PAGEREF _Toc39786852 \h </w:instrText>
        </w:r>
        <w:r>
          <w:rPr>
            <w:noProof/>
            <w:webHidden/>
          </w:rPr>
        </w:r>
        <w:r>
          <w:rPr>
            <w:noProof/>
            <w:webHidden/>
          </w:rPr>
          <w:fldChar w:fldCharType="separate"/>
        </w:r>
        <w:r>
          <w:rPr>
            <w:noProof/>
            <w:webHidden/>
          </w:rPr>
          <w:t>159</w:t>
        </w:r>
        <w:r>
          <w:rPr>
            <w:noProof/>
            <w:webHidden/>
          </w:rPr>
          <w:fldChar w:fldCharType="end"/>
        </w:r>
      </w:hyperlink>
    </w:p>
    <w:p w14:paraId="671D6B06" w14:textId="39679ADD" w:rsidR="0060093D" w:rsidRDefault="0060093D">
      <w:pPr>
        <w:pStyle w:val="TOC1"/>
        <w:rPr>
          <w:rFonts w:asciiTheme="minorHAnsi" w:hAnsiTheme="minorHAnsi" w:cstheme="minorBidi"/>
          <w:b w:val="0"/>
          <w:noProof/>
          <w:kern w:val="2"/>
          <w:sz w:val="21"/>
          <w:lang w:val="en-US" w:eastAsia="ja-JP"/>
        </w:rPr>
      </w:pPr>
      <w:hyperlink w:anchor="_Toc39786853" w:history="1">
        <w:r w:rsidRPr="00970DF1">
          <w:rPr>
            <w:rStyle w:val="Hyperlink"/>
            <w:noProof/>
          </w:rPr>
          <w:t>F.3.3</w:t>
        </w:r>
        <w:r>
          <w:rPr>
            <w:rFonts w:asciiTheme="minorHAnsi" w:hAnsiTheme="minorHAnsi" w:cstheme="minorBidi"/>
            <w:b w:val="0"/>
            <w:noProof/>
            <w:kern w:val="2"/>
            <w:sz w:val="21"/>
            <w:lang w:val="en-US" w:eastAsia="ja-JP"/>
          </w:rPr>
          <w:tab/>
        </w:r>
        <w:r w:rsidRPr="00970DF1">
          <w:rPr>
            <w:rStyle w:val="Hyperlink"/>
            <w:noProof/>
          </w:rPr>
          <w:t>User data registered by Recommendation ITU-T T.35 SEI message semantics</w:t>
        </w:r>
        <w:r>
          <w:rPr>
            <w:noProof/>
            <w:webHidden/>
          </w:rPr>
          <w:tab/>
        </w:r>
        <w:r>
          <w:rPr>
            <w:noProof/>
            <w:webHidden/>
          </w:rPr>
          <w:fldChar w:fldCharType="begin"/>
        </w:r>
        <w:r>
          <w:rPr>
            <w:noProof/>
            <w:webHidden/>
          </w:rPr>
          <w:instrText xml:space="preserve"> PAGEREF _Toc39786853 \h </w:instrText>
        </w:r>
        <w:r>
          <w:rPr>
            <w:noProof/>
            <w:webHidden/>
          </w:rPr>
        </w:r>
        <w:r>
          <w:rPr>
            <w:noProof/>
            <w:webHidden/>
          </w:rPr>
          <w:fldChar w:fldCharType="separate"/>
        </w:r>
        <w:r>
          <w:rPr>
            <w:noProof/>
            <w:webHidden/>
          </w:rPr>
          <w:t>159</w:t>
        </w:r>
        <w:r>
          <w:rPr>
            <w:noProof/>
            <w:webHidden/>
          </w:rPr>
          <w:fldChar w:fldCharType="end"/>
        </w:r>
      </w:hyperlink>
    </w:p>
    <w:p w14:paraId="6E9FB233" w14:textId="485FF09E" w:rsidR="0060093D" w:rsidRDefault="0060093D">
      <w:pPr>
        <w:pStyle w:val="TOC1"/>
        <w:rPr>
          <w:rFonts w:asciiTheme="minorHAnsi" w:hAnsiTheme="minorHAnsi" w:cstheme="minorBidi"/>
          <w:b w:val="0"/>
          <w:noProof/>
          <w:kern w:val="2"/>
          <w:sz w:val="21"/>
          <w:lang w:val="en-US" w:eastAsia="ja-JP"/>
        </w:rPr>
      </w:pPr>
      <w:hyperlink w:anchor="_Toc39786854" w:history="1">
        <w:r w:rsidRPr="00970DF1">
          <w:rPr>
            <w:rStyle w:val="Hyperlink"/>
            <w:noProof/>
          </w:rPr>
          <w:t>F.3.4</w:t>
        </w:r>
        <w:r>
          <w:rPr>
            <w:rFonts w:asciiTheme="minorHAnsi" w:hAnsiTheme="minorHAnsi" w:cstheme="minorBidi"/>
            <w:b w:val="0"/>
            <w:noProof/>
            <w:kern w:val="2"/>
            <w:sz w:val="21"/>
            <w:lang w:val="en-US" w:eastAsia="ja-JP"/>
          </w:rPr>
          <w:tab/>
        </w:r>
        <w:r w:rsidRPr="00970DF1">
          <w:rPr>
            <w:rStyle w:val="Hyperlink"/>
            <w:noProof/>
          </w:rPr>
          <w:t>User data unregistered SEI message semantics</w:t>
        </w:r>
        <w:r>
          <w:rPr>
            <w:noProof/>
            <w:webHidden/>
          </w:rPr>
          <w:tab/>
        </w:r>
        <w:r>
          <w:rPr>
            <w:noProof/>
            <w:webHidden/>
          </w:rPr>
          <w:fldChar w:fldCharType="begin"/>
        </w:r>
        <w:r>
          <w:rPr>
            <w:noProof/>
            <w:webHidden/>
          </w:rPr>
          <w:instrText xml:space="preserve"> PAGEREF _Toc39786854 \h </w:instrText>
        </w:r>
        <w:r>
          <w:rPr>
            <w:noProof/>
            <w:webHidden/>
          </w:rPr>
        </w:r>
        <w:r>
          <w:rPr>
            <w:noProof/>
            <w:webHidden/>
          </w:rPr>
          <w:fldChar w:fldCharType="separate"/>
        </w:r>
        <w:r>
          <w:rPr>
            <w:noProof/>
            <w:webHidden/>
          </w:rPr>
          <w:t>160</w:t>
        </w:r>
        <w:r>
          <w:rPr>
            <w:noProof/>
            <w:webHidden/>
          </w:rPr>
          <w:fldChar w:fldCharType="end"/>
        </w:r>
      </w:hyperlink>
    </w:p>
    <w:p w14:paraId="7F843361" w14:textId="138AABA8" w:rsidR="0060093D" w:rsidRDefault="0060093D">
      <w:pPr>
        <w:pStyle w:val="TOC1"/>
        <w:rPr>
          <w:rFonts w:asciiTheme="minorHAnsi" w:hAnsiTheme="minorHAnsi" w:cstheme="minorBidi"/>
          <w:b w:val="0"/>
          <w:noProof/>
          <w:kern w:val="2"/>
          <w:sz w:val="21"/>
          <w:lang w:val="en-US" w:eastAsia="ja-JP"/>
        </w:rPr>
      </w:pPr>
      <w:hyperlink w:anchor="_Toc39786855" w:history="1">
        <w:r w:rsidRPr="00970DF1">
          <w:rPr>
            <w:rStyle w:val="Hyperlink"/>
            <w:noProof/>
          </w:rPr>
          <w:t>F.3.5</w:t>
        </w:r>
        <w:r>
          <w:rPr>
            <w:rFonts w:asciiTheme="minorHAnsi" w:hAnsiTheme="minorHAnsi" w:cstheme="minorBidi"/>
            <w:b w:val="0"/>
            <w:noProof/>
            <w:kern w:val="2"/>
            <w:sz w:val="21"/>
            <w:lang w:val="en-US" w:eastAsia="ja-JP"/>
          </w:rPr>
          <w:tab/>
        </w:r>
        <w:r w:rsidRPr="00970DF1">
          <w:rPr>
            <w:rStyle w:val="Hyperlink"/>
            <w:noProof/>
          </w:rPr>
          <w:t>Recovery point SEI message semantics</w:t>
        </w:r>
        <w:r>
          <w:rPr>
            <w:noProof/>
            <w:webHidden/>
          </w:rPr>
          <w:tab/>
        </w:r>
        <w:r>
          <w:rPr>
            <w:noProof/>
            <w:webHidden/>
          </w:rPr>
          <w:fldChar w:fldCharType="begin"/>
        </w:r>
        <w:r>
          <w:rPr>
            <w:noProof/>
            <w:webHidden/>
          </w:rPr>
          <w:instrText xml:space="preserve"> PAGEREF _Toc39786855 \h </w:instrText>
        </w:r>
        <w:r>
          <w:rPr>
            <w:noProof/>
            <w:webHidden/>
          </w:rPr>
        </w:r>
        <w:r>
          <w:rPr>
            <w:noProof/>
            <w:webHidden/>
          </w:rPr>
          <w:fldChar w:fldCharType="separate"/>
        </w:r>
        <w:r>
          <w:rPr>
            <w:noProof/>
            <w:webHidden/>
          </w:rPr>
          <w:t>160</w:t>
        </w:r>
        <w:r>
          <w:rPr>
            <w:noProof/>
            <w:webHidden/>
          </w:rPr>
          <w:fldChar w:fldCharType="end"/>
        </w:r>
      </w:hyperlink>
    </w:p>
    <w:p w14:paraId="0DB3FCF6" w14:textId="57416BA9" w:rsidR="0060093D" w:rsidRDefault="0060093D">
      <w:pPr>
        <w:pStyle w:val="TOC1"/>
        <w:rPr>
          <w:rFonts w:asciiTheme="minorHAnsi" w:hAnsiTheme="minorHAnsi" w:cstheme="minorBidi"/>
          <w:b w:val="0"/>
          <w:noProof/>
          <w:kern w:val="2"/>
          <w:sz w:val="21"/>
          <w:lang w:val="en-US" w:eastAsia="ja-JP"/>
        </w:rPr>
      </w:pPr>
      <w:hyperlink w:anchor="_Toc39786856" w:history="1">
        <w:r w:rsidRPr="00970DF1">
          <w:rPr>
            <w:rStyle w:val="Hyperlink"/>
            <w:noProof/>
          </w:rPr>
          <w:t>F.3.6</w:t>
        </w:r>
        <w:r>
          <w:rPr>
            <w:rFonts w:asciiTheme="minorHAnsi" w:hAnsiTheme="minorHAnsi" w:cstheme="minorBidi"/>
            <w:b w:val="0"/>
            <w:noProof/>
            <w:kern w:val="2"/>
            <w:sz w:val="21"/>
            <w:lang w:val="en-US" w:eastAsia="ja-JP"/>
          </w:rPr>
          <w:tab/>
        </w:r>
        <w:r w:rsidRPr="00970DF1">
          <w:rPr>
            <w:rStyle w:val="Hyperlink"/>
            <w:noProof/>
          </w:rPr>
          <w:t>No display SEI message semantics</w:t>
        </w:r>
        <w:r>
          <w:rPr>
            <w:noProof/>
            <w:webHidden/>
          </w:rPr>
          <w:tab/>
        </w:r>
        <w:r>
          <w:rPr>
            <w:noProof/>
            <w:webHidden/>
          </w:rPr>
          <w:fldChar w:fldCharType="begin"/>
        </w:r>
        <w:r>
          <w:rPr>
            <w:noProof/>
            <w:webHidden/>
          </w:rPr>
          <w:instrText xml:space="preserve"> PAGEREF _Toc39786856 \h </w:instrText>
        </w:r>
        <w:r>
          <w:rPr>
            <w:noProof/>
            <w:webHidden/>
          </w:rPr>
        </w:r>
        <w:r>
          <w:rPr>
            <w:noProof/>
            <w:webHidden/>
          </w:rPr>
          <w:fldChar w:fldCharType="separate"/>
        </w:r>
        <w:r>
          <w:rPr>
            <w:noProof/>
            <w:webHidden/>
          </w:rPr>
          <w:t>161</w:t>
        </w:r>
        <w:r>
          <w:rPr>
            <w:noProof/>
            <w:webHidden/>
          </w:rPr>
          <w:fldChar w:fldCharType="end"/>
        </w:r>
      </w:hyperlink>
    </w:p>
    <w:p w14:paraId="4CFC326C" w14:textId="11D98D56" w:rsidR="0060093D" w:rsidRDefault="0060093D">
      <w:pPr>
        <w:pStyle w:val="TOC1"/>
        <w:rPr>
          <w:rFonts w:asciiTheme="minorHAnsi" w:hAnsiTheme="minorHAnsi" w:cstheme="minorBidi"/>
          <w:b w:val="0"/>
          <w:noProof/>
          <w:kern w:val="2"/>
          <w:sz w:val="21"/>
          <w:lang w:val="en-US" w:eastAsia="ja-JP"/>
        </w:rPr>
      </w:pPr>
      <w:hyperlink w:anchor="_Toc39786857" w:history="1">
        <w:r w:rsidRPr="00970DF1">
          <w:rPr>
            <w:rStyle w:val="Hyperlink"/>
            <w:noProof/>
          </w:rPr>
          <w:t>F.3.7</w:t>
        </w:r>
        <w:r>
          <w:rPr>
            <w:rFonts w:asciiTheme="minorHAnsi" w:hAnsiTheme="minorHAnsi" w:cstheme="minorBidi"/>
            <w:b w:val="0"/>
            <w:noProof/>
            <w:kern w:val="2"/>
            <w:sz w:val="21"/>
            <w:lang w:val="en-US" w:eastAsia="ja-JP"/>
          </w:rPr>
          <w:tab/>
        </w:r>
        <w:r w:rsidRPr="00970DF1">
          <w:rPr>
            <w:rStyle w:val="Hyperlink"/>
            <w:noProof/>
          </w:rPr>
          <w:t>Reserved SEI message semantics</w:t>
        </w:r>
        <w:r>
          <w:rPr>
            <w:noProof/>
            <w:webHidden/>
          </w:rPr>
          <w:tab/>
        </w:r>
        <w:r>
          <w:rPr>
            <w:noProof/>
            <w:webHidden/>
          </w:rPr>
          <w:fldChar w:fldCharType="begin"/>
        </w:r>
        <w:r>
          <w:rPr>
            <w:noProof/>
            <w:webHidden/>
          </w:rPr>
          <w:instrText xml:space="preserve"> PAGEREF _Toc39786857 \h </w:instrText>
        </w:r>
        <w:r>
          <w:rPr>
            <w:noProof/>
            <w:webHidden/>
          </w:rPr>
        </w:r>
        <w:r>
          <w:rPr>
            <w:noProof/>
            <w:webHidden/>
          </w:rPr>
          <w:fldChar w:fldCharType="separate"/>
        </w:r>
        <w:r>
          <w:rPr>
            <w:noProof/>
            <w:webHidden/>
          </w:rPr>
          <w:t>161</w:t>
        </w:r>
        <w:r>
          <w:rPr>
            <w:noProof/>
            <w:webHidden/>
          </w:rPr>
          <w:fldChar w:fldCharType="end"/>
        </w:r>
      </w:hyperlink>
    </w:p>
    <w:p w14:paraId="022736E6" w14:textId="6409F066" w:rsidR="0060093D" w:rsidRDefault="0060093D">
      <w:pPr>
        <w:pStyle w:val="TOC1"/>
        <w:rPr>
          <w:rFonts w:asciiTheme="minorHAnsi" w:hAnsiTheme="minorHAnsi" w:cstheme="minorBidi"/>
          <w:b w:val="0"/>
          <w:noProof/>
          <w:kern w:val="2"/>
          <w:sz w:val="21"/>
          <w:lang w:val="en-US" w:eastAsia="ja-JP"/>
        </w:rPr>
      </w:pPr>
      <w:hyperlink w:anchor="_Toc39786858" w:history="1">
        <w:r w:rsidRPr="00970DF1">
          <w:rPr>
            <w:rStyle w:val="Hyperlink"/>
            <w:noProof/>
          </w:rPr>
          <w:t>F.3.8</w:t>
        </w:r>
        <w:r>
          <w:rPr>
            <w:rFonts w:asciiTheme="minorHAnsi" w:hAnsiTheme="minorHAnsi" w:cstheme="minorBidi"/>
            <w:b w:val="0"/>
            <w:noProof/>
            <w:kern w:val="2"/>
            <w:sz w:val="21"/>
            <w:lang w:val="en-US" w:eastAsia="ja-JP"/>
          </w:rPr>
          <w:tab/>
        </w:r>
        <w:r w:rsidRPr="00970DF1">
          <w:rPr>
            <w:rStyle w:val="Hyperlink"/>
            <w:noProof/>
          </w:rPr>
          <w:t>SEI manifest SEI message semantics</w:t>
        </w:r>
        <w:r>
          <w:rPr>
            <w:noProof/>
            <w:webHidden/>
          </w:rPr>
          <w:tab/>
        </w:r>
        <w:r>
          <w:rPr>
            <w:noProof/>
            <w:webHidden/>
          </w:rPr>
          <w:fldChar w:fldCharType="begin"/>
        </w:r>
        <w:r>
          <w:rPr>
            <w:noProof/>
            <w:webHidden/>
          </w:rPr>
          <w:instrText xml:space="preserve"> PAGEREF _Toc39786858 \h </w:instrText>
        </w:r>
        <w:r>
          <w:rPr>
            <w:noProof/>
            <w:webHidden/>
          </w:rPr>
        </w:r>
        <w:r>
          <w:rPr>
            <w:noProof/>
            <w:webHidden/>
          </w:rPr>
          <w:fldChar w:fldCharType="separate"/>
        </w:r>
        <w:r>
          <w:rPr>
            <w:noProof/>
            <w:webHidden/>
          </w:rPr>
          <w:t>161</w:t>
        </w:r>
        <w:r>
          <w:rPr>
            <w:noProof/>
            <w:webHidden/>
          </w:rPr>
          <w:fldChar w:fldCharType="end"/>
        </w:r>
      </w:hyperlink>
    </w:p>
    <w:p w14:paraId="3571CAFB" w14:textId="1EF2788A" w:rsidR="0060093D" w:rsidRDefault="0060093D">
      <w:pPr>
        <w:pStyle w:val="TOC1"/>
        <w:rPr>
          <w:rFonts w:asciiTheme="minorHAnsi" w:hAnsiTheme="minorHAnsi" w:cstheme="minorBidi"/>
          <w:b w:val="0"/>
          <w:noProof/>
          <w:kern w:val="2"/>
          <w:sz w:val="21"/>
          <w:lang w:val="en-US" w:eastAsia="ja-JP"/>
        </w:rPr>
      </w:pPr>
      <w:hyperlink w:anchor="_Toc39786859" w:history="1">
        <w:r w:rsidRPr="00970DF1">
          <w:rPr>
            <w:rStyle w:val="Hyperlink"/>
            <w:noProof/>
          </w:rPr>
          <w:t>F.3.9</w:t>
        </w:r>
        <w:r>
          <w:rPr>
            <w:rFonts w:asciiTheme="minorHAnsi" w:hAnsiTheme="minorHAnsi" w:cstheme="minorBidi"/>
            <w:b w:val="0"/>
            <w:noProof/>
            <w:kern w:val="2"/>
            <w:sz w:val="21"/>
            <w:lang w:val="en-US" w:eastAsia="ja-JP"/>
          </w:rPr>
          <w:tab/>
        </w:r>
        <w:r w:rsidRPr="00970DF1">
          <w:rPr>
            <w:rStyle w:val="Hyperlink"/>
            <w:noProof/>
          </w:rPr>
          <w:t>SEI prefix indication SEI message semantics</w:t>
        </w:r>
        <w:r>
          <w:rPr>
            <w:noProof/>
            <w:webHidden/>
          </w:rPr>
          <w:tab/>
        </w:r>
        <w:r>
          <w:rPr>
            <w:noProof/>
            <w:webHidden/>
          </w:rPr>
          <w:fldChar w:fldCharType="begin"/>
        </w:r>
        <w:r>
          <w:rPr>
            <w:noProof/>
            <w:webHidden/>
          </w:rPr>
          <w:instrText xml:space="preserve"> PAGEREF _Toc39786859 \h </w:instrText>
        </w:r>
        <w:r>
          <w:rPr>
            <w:noProof/>
            <w:webHidden/>
          </w:rPr>
        </w:r>
        <w:r>
          <w:rPr>
            <w:noProof/>
            <w:webHidden/>
          </w:rPr>
          <w:fldChar w:fldCharType="separate"/>
        </w:r>
        <w:r>
          <w:rPr>
            <w:noProof/>
            <w:webHidden/>
          </w:rPr>
          <w:t>163</w:t>
        </w:r>
        <w:r>
          <w:rPr>
            <w:noProof/>
            <w:webHidden/>
          </w:rPr>
          <w:fldChar w:fldCharType="end"/>
        </w:r>
      </w:hyperlink>
    </w:p>
    <w:p w14:paraId="6984C637" w14:textId="5BB0FD30" w:rsidR="0060093D" w:rsidRDefault="0060093D">
      <w:pPr>
        <w:pStyle w:val="TOC1"/>
        <w:rPr>
          <w:rFonts w:asciiTheme="minorHAnsi" w:hAnsiTheme="minorHAnsi" w:cstheme="minorBidi"/>
          <w:b w:val="0"/>
          <w:noProof/>
          <w:kern w:val="2"/>
          <w:sz w:val="21"/>
          <w:lang w:val="en-US" w:eastAsia="ja-JP"/>
        </w:rPr>
      </w:pPr>
      <w:hyperlink w:anchor="_Toc39786860" w:history="1">
        <w:r w:rsidRPr="00970DF1">
          <w:rPr>
            <w:rStyle w:val="Hyperlink"/>
            <w:noProof/>
          </w:rPr>
          <w:t>F.3.10</w:t>
        </w:r>
        <w:r>
          <w:rPr>
            <w:rFonts w:asciiTheme="minorHAnsi" w:hAnsiTheme="minorHAnsi" w:cstheme="minorBidi"/>
            <w:b w:val="0"/>
            <w:noProof/>
            <w:kern w:val="2"/>
            <w:sz w:val="21"/>
            <w:lang w:val="en-US" w:eastAsia="ja-JP"/>
          </w:rPr>
          <w:tab/>
        </w:r>
        <w:r w:rsidRPr="00970DF1">
          <w:rPr>
            <w:rStyle w:val="Hyperlink"/>
            <w:noProof/>
          </w:rPr>
          <w:t>Attribute transformation parameters SEI message semantics</w:t>
        </w:r>
        <w:r>
          <w:rPr>
            <w:noProof/>
            <w:webHidden/>
          </w:rPr>
          <w:tab/>
        </w:r>
        <w:r>
          <w:rPr>
            <w:noProof/>
            <w:webHidden/>
          </w:rPr>
          <w:fldChar w:fldCharType="begin"/>
        </w:r>
        <w:r>
          <w:rPr>
            <w:noProof/>
            <w:webHidden/>
          </w:rPr>
          <w:instrText xml:space="preserve"> PAGEREF _Toc39786860 \h </w:instrText>
        </w:r>
        <w:r>
          <w:rPr>
            <w:noProof/>
            <w:webHidden/>
          </w:rPr>
        </w:r>
        <w:r>
          <w:rPr>
            <w:noProof/>
            <w:webHidden/>
          </w:rPr>
          <w:fldChar w:fldCharType="separate"/>
        </w:r>
        <w:r>
          <w:rPr>
            <w:noProof/>
            <w:webHidden/>
          </w:rPr>
          <w:t>164</w:t>
        </w:r>
        <w:r>
          <w:rPr>
            <w:noProof/>
            <w:webHidden/>
          </w:rPr>
          <w:fldChar w:fldCharType="end"/>
        </w:r>
      </w:hyperlink>
    </w:p>
    <w:p w14:paraId="25B52451" w14:textId="1CBF4F25" w:rsidR="0060093D" w:rsidRDefault="0060093D">
      <w:pPr>
        <w:pStyle w:val="TOC1"/>
        <w:rPr>
          <w:rFonts w:asciiTheme="minorHAnsi" w:hAnsiTheme="minorHAnsi" w:cstheme="minorBidi"/>
          <w:b w:val="0"/>
          <w:noProof/>
          <w:kern w:val="2"/>
          <w:sz w:val="21"/>
          <w:lang w:val="en-US" w:eastAsia="ja-JP"/>
        </w:rPr>
      </w:pPr>
      <w:hyperlink w:anchor="_Toc39786861" w:history="1">
        <w:r w:rsidRPr="00970DF1">
          <w:rPr>
            <w:rStyle w:val="Hyperlink"/>
            <w:noProof/>
          </w:rPr>
          <w:t>F.3.11</w:t>
        </w:r>
        <w:r>
          <w:rPr>
            <w:rFonts w:asciiTheme="minorHAnsi" w:hAnsiTheme="minorHAnsi" w:cstheme="minorBidi"/>
            <w:b w:val="0"/>
            <w:noProof/>
            <w:kern w:val="2"/>
            <w:sz w:val="21"/>
            <w:lang w:val="en-US" w:eastAsia="ja-JP"/>
          </w:rPr>
          <w:tab/>
        </w:r>
        <w:r w:rsidRPr="00970DF1">
          <w:rPr>
            <w:rStyle w:val="Hyperlink"/>
            <w:noProof/>
          </w:rPr>
          <w:t>Active sub-bitstreams SEI message semantics</w:t>
        </w:r>
        <w:r>
          <w:rPr>
            <w:noProof/>
            <w:webHidden/>
          </w:rPr>
          <w:tab/>
        </w:r>
        <w:r>
          <w:rPr>
            <w:noProof/>
            <w:webHidden/>
          </w:rPr>
          <w:fldChar w:fldCharType="begin"/>
        </w:r>
        <w:r>
          <w:rPr>
            <w:noProof/>
            <w:webHidden/>
          </w:rPr>
          <w:instrText xml:space="preserve"> PAGEREF _Toc39786861 \h </w:instrText>
        </w:r>
        <w:r>
          <w:rPr>
            <w:noProof/>
            <w:webHidden/>
          </w:rPr>
        </w:r>
        <w:r>
          <w:rPr>
            <w:noProof/>
            <w:webHidden/>
          </w:rPr>
          <w:fldChar w:fldCharType="separate"/>
        </w:r>
        <w:r>
          <w:rPr>
            <w:noProof/>
            <w:webHidden/>
          </w:rPr>
          <w:t>165</w:t>
        </w:r>
        <w:r>
          <w:rPr>
            <w:noProof/>
            <w:webHidden/>
          </w:rPr>
          <w:fldChar w:fldCharType="end"/>
        </w:r>
      </w:hyperlink>
    </w:p>
    <w:p w14:paraId="313F0654" w14:textId="427818F1" w:rsidR="0060093D" w:rsidRDefault="0060093D">
      <w:pPr>
        <w:pStyle w:val="TOC1"/>
        <w:rPr>
          <w:rFonts w:asciiTheme="minorHAnsi" w:hAnsiTheme="minorHAnsi" w:cstheme="minorBidi"/>
          <w:b w:val="0"/>
          <w:noProof/>
          <w:kern w:val="2"/>
          <w:sz w:val="21"/>
          <w:lang w:val="en-US" w:eastAsia="ja-JP"/>
        </w:rPr>
      </w:pPr>
      <w:hyperlink w:anchor="_Toc39786862" w:history="1">
        <w:r w:rsidRPr="00970DF1">
          <w:rPr>
            <w:rStyle w:val="Hyperlink"/>
            <w:noProof/>
          </w:rPr>
          <w:t>F.3.12</w:t>
        </w:r>
        <w:r>
          <w:rPr>
            <w:rFonts w:asciiTheme="minorHAnsi" w:hAnsiTheme="minorHAnsi" w:cstheme="minorBidi"/>
            <w:b w:val="0"/>
            <w:noProof/>
            <w:kern w:val="2"/>
            <w:sz w:val="21"/>
            <w:lang w:val="en-US" w:eastAsia="ja-JP"/>
          </w:rPr>
          <w:tab/>
        </w:r>
        <w:r w:rsidRPr="00970DF1">
          <w:rPr>
            <w:rStyle w:val="Hyperlink"/>
            <w:noProof/>
          </w:rPr>
          <w:t>Component codec mapping SEI message semantics</w:t>
        </w:r>
        <w:r>
          <w:rPr>
            <w:noProof/>
            <w:webHidden/>
          </w:rPr>
          <w:tab/>
        </w:r>
        <w:r>
          <w:rPr>
            <w:noProof/>
            <w:webHidden/>
          </w:rPr>
          <w:fldChar w:fldCharType="begin"/>
        </w:r>
        <w:r>
          <w:rPr>
            <w:noProof/>
            <w:webHidden/>
          </w:rPr>
          <w:instrText xml:space="preserve"> PAGEREF _Toc39786862 \h </w:instrText>
        </w:r>
        <w:r>
          <w:rPr>
            <w:noProof/>
            <w:webHidden/>
          </w:rPr>
        </w:r>
        <w:r>
          <w:rPr>
            <w:noProof/>
            <w:webHidden/>
          </w:rPr>
          <w:fldChar w:fldCharType="separate"/>
        </w:r>
        <w:r>
          <w:rPr>
            <w:noProof/>
            <w:webHidden/>
          </w:rPr>
          <w:t>166</w:t>
        </w:r>
        <w:r>
          <w:rPr>
            <w:noProof/>
            <w:webHidden/>
          </w:rPr>
          <w:fldChar w:fldCharType="end"/>
        </w:r>
      </w:hyperlink>
    </w:p>
    <w:p w14:paraId="59E28241" w14:textId="600269E3" w:rsidR="0060093D" w:rsidRDefault="0060093D">
      <w:pPr>
        <w:pStyle w:val="TOC1"/>
        <w:rPr>
          <w:rFonts w:asciiTheme="minorHAnsi" w:hAnsiTheme="minorHAnsi" w:cstheme="minorBidi"/>
          <w:b w:val="0"/>
          <w:noProof/>
          <w:kern w:val="2"/>
          <w:sz w:val="21"/>
          <w:lang w:val="en-US" w:eastAsia="ja-JP"/>
        </w:rPr>
      </w:pPr>
      <w:hyperlink w:anchor="_Toc39786863" w:history="1">
        <w:r w:rsidRPr="00970DF1">
          <w:rPr>
            <w:rStyle w:val="Hyperlink"/>
            <w:noProof/>
          </w:rPr>
          <w:t>F.3.13</w:t>
        </w:r>
        <w:r>
          <w:rPr>
            <w:rFonts w:asciiTheme="minorHAnsi" w:hAnsiTheme="minorHAnsi" w:cstheme="minorBidi"/>
            <w:b w:val="0"/>
            <w:noProof/>
            <w:kern w:val="2"/>
            <w:sz w:val="21"/>
            <w:lang w:val="en-US" w:eastAsia="ja-JP"/>
          </w:rPr>
          <w:tab/>
        </w:r>
        <w:r w:rsidRPr="00970DF1">
          <w:rPr>
            <w:rStyle w:val="Hyperlink"/>
            <w:noProof/>
          </w:rPr>
          <w:t>Volumetric annotation SEI messages family syntax</w:t>
        </w:r>
        <w:r>
          <w:rPr>
            <w:noProof/>
            <w:webHidden/>
          </w:rPr>
          <w:tab/>
        </w:r>
        <w:r>
          <w:rPr>
            <w:noProof/>
            <w:webHidden/>
          </w:rPr>
          <w:fldChar w:fldCharType="begin"/>
        </w:r>
        <w:r>
          <w:rPr>
            <w:noProof/>
            <w:webHidden/>
          </w:rPr>
          <w:instrText xml:space="preserve"> PAGEREF _Toc39786863 \h </w:instrText>
        </w:r>
        <w:r>
          <w:rPr>
            <w:noProof/>
            <w:webHidden/>
          </w:rPr>
        </w:r>
        <w:r>
          <w:rPr>
            <w:noProof/>
            <w:webHidden/>
          </w:rPr>
          <w:fldChar w:fldCharType="separate"/>
        </w:r>
        <w:r>
          <w:rPr>
            <w:noProof/>
            <w:webHidden/>
          </w:rPr>
          <w:t>166</w:t>
        </w:r>
        <w:r>
          <w:rPr>
            <w:noProof/>
            <w:webHidden/>
          </w:rPr>
          <w:fldChar w:fldCharType="end"/>
        </w:r>
      </w:hyperlink>
    </w:p>
    <w:p w14:paraId="61ABEB3A" w14:textId="7638D30F" w:rsidR="0060093D" w:rsidRDefault="0060093D">
      <w:pPr>
        <w:pStyle w:val="TOC1"/>
        <w:tabs>
          <w:tab w:val="left" w:pos="1050"/>
        </w:tabs>
        <w:rPr>
          <w:rFonts w:asciiTheme="minorHAnsi" w:hAnsiTheme="minorHAnsi" w:cstheme="minorBidi"/>
          <w:b w:val="0"/>
          <w:noProof/>
          <w:kern w:val="2"/>
          <w:sz w:val="21"/>
          <w:lang w:val="en-US" w:eastAsia="ja-JP"/>
        </w:rPr>
      </w:pPr>
      <w:hyperlink w:anchor="_Toc39786864" w:history="1">
        <w:r w:rsidRPr="00970DF1">
          <w:rPr>
            <w:rStyle w:val="Hyperlink"/>
            <w:noProof/>
          </w:rPr>
          <w:t>F.3.13.1</w:t>
        </w:r>
        <w:r>
          <w:rPr>
            <w:rFonts w:asciiTheme="minorHAnsi" w:hAnsiTheme="minorHAnsi" w:cstheme="minorBidi"/>
            <w:b w:val="0"/>
            <w:noProof/>
            <w:kern w:val="2"/>
            <w:sz w:val="21"/>
            <w:lang w:val="en-US" w:eastAsia="ja-JP"/>
          </w:rPr>
          <w:tab/>
        </w:r>
        <w:r w:rsidRPr="00970DF1">
          <w:rPr>
            <w:rStyle w:val="Hyperlink"/>
            <w:noProof/>
          </w:rPr>
          <w:t>Scene object information SEI message semantics</w:t>
        </w:r>
        <w:r>
          <w:rPr>
            <w:noProof/>
            <w:webHidden/>
          </w:rPr>
          <w:tab/>
        </w:r>
        <w:r>
          <w:rPr>
            <w:noProof/>
            <w:webHidden/>
          </w:rPr>
          <w:fldChar w:fldCharType="begin"/>
        </w:r>
        <w:r>
          <w:rPr>
            <w:noProof/>
            <w:webHidden/>
          </w:rPr>
          <w:instrText xml:space="preserve"> PAGEREF _Toc39786864 \h </w:instrText>
        </w:r>
        <w:r>
          <w:rPr>
            <w:noProof/>
            <w:webHidden/>
          </w:rPr>
        </w:r>
        <w:r>
          <w:rPr>
            <w:noProof/>
            <w:webHidden/>
          </w:rPr>
          <w:fldChar w:fldCharType="separate"/>
        </w:r>
        <w:r>
          <w:rPr>
            <w:noProof/>
            <w:webHidden/>
          </w:rPr>
          <w:t>166</w:t>
        </w:r>
        <w:r>
          <w:rPr>
            <w:noProof/>
            <w:webHidden/>
          </w:rPr>
          <w:fldChar w:fldCharType="end"/>
        </w:r>
      </w:hyperlink>
    </w:p>
    <w:p w14:paraId="1B6BF454" w14:textId="3BBF0507" w:rsidR="0060093D" w:rsidRDefault="0060093D">
      <w:pPr>
        <w:pStyle w:val="TOC1"/>
        <w:tabs>
          <w:tab w:val="left" w:pos="1050"/>
        </w:tabs>
        <w:rPr>
          <w:rFonts w:asciiTheme="minorHAnsi" w:hAnsiTheme="minorHAnsi" w:cstheme="minorBidi"/>
          <w:b w:val="0"/>
          <w:noProof/>
          <w:kern w:val="2"/>
          <w:sz w:val="21"/>
          <w:lang w:val="en-US" w:eastAsia="ja-JP"/>
        </w:rPr>
      </w:pPr>
      <w:hyperlink w:anchor="_Toc39786865" w:history="1">
        <w:r w:rsidRPr="00970DF1">
          <w:rPr>
            <w:rStyle w:val="Hyperlink"/>
            <w:noProof/>
          </w:rPr>
          <w:t>F.3.13.2</w:t>
        </w:r>
        <w:r>
          <w:rPr>
            <w:rFonts w:asciiTheme="minorHAnsi" w:hAnsiTheme="minorHAnsi" w:cstheme="minorBidi"/>
            <w:b w:val="0"/>
            <w:noProof/>
            <w:kern w:val="2"/>
            <w:sz w:val="21"/>
            <w:lang w:val="en-US" w:eastAsia="ja-JP"/>
          </w:rPr>
          <w:tab/>
        </w:r>
        <w:r w:rsidRPr="00970DF1">
          <w:rPr>
            <w:rStyle w:val="Hyperlink"/>
            <w:noProof/>
          </w:rPr>
          <w:t>Object label information SEI message semantics</w:t>
        </w:r>
        <w:r>
          <w:rPr>
            <w:noProof/>
            <w:webHidden/>
          </w:rPr>
          <w:tab/>
        </w:r>
        <w:r>
          <w:rPr>
            <w:noProof/>
            <w:webHidden/>
          </w:rPr>
          <w:fldChar w:fldCharType="begin"/>
        </w:r>
        <w:r>
          <w:rPr>
            <w:noProof/>
            <w:webHidden/>
          </w:rPr>
          <w:instrText xml:space="preserve"> PAGEREF _Toc39786865 \h </w:instrText>
        </w:r>
        <w:r>
          <w:rPr>
            <w:noProof/>
            <w:webHidden/>
          </w:rPr>
        </w:r>
        <w:r>
          <w:rPr>
            <w:noProof/>
            <w:webHidden/>
          </w:rPr>
          <w:fldChar w:fldCharType="separate"/>
        </w:r>
        <w:r>
          <w:rPr>
            <w:noProof/>
            <w:webHidden/>
          </w:rPr>
          <w:t>170</w:t>
        </w:r>
        <w:r>
          <w:rPr>
            <w:noProof/>
            <w:webHidden/>
          </w:rPr>
          <w:fldChar w:fldCharType="end"/>
        </w:r>
      </w:hyperlink>
    </w:p>
    <w:p w14:paraId="1788EF58" w14:textId="528BD4C0" w:rsidR="0060093D" w:rsidRDefault="0060093D">
      <w:pPr>
        <w:pStyle w:val="TOC1"/>
        <w:tabs>
          <w:tab w:val="left" w:pos="1050"/>
        </w:tabs>
        <w:rPr>
          <w:rFonts w:asciiTheme="minorHAnsi" w:hAnsiTheme="minorHAnsi" w:cstheme="minorBidi"/>
          <w:b w:val="0"/>
          <w:noProof/>
          <w:kern w:val="2"/>
          <w:sz w:val="21"/>
          <w:lang w:val="en-US" w:eastAsia="ja-JP"/>
        </w:rPr>
      </w:pPr>
      <w:hyperlink w:anchor="_Toc39786866" w:history="1">
        <w:r w:rsidRPr="00970DF1">
          <w:rPr>
            <w:rStyle w:val="Hyperlink"/>
            <w:noProof/>
          </w:rPr>
          <w:t>F.3.13.3</w:t>
        </w:r>
        <w:r>
          <w:rPr>
            <w:rFonts w:asciiTheme="minorHAnsi" w:hAnsiTheme="minorHAnsi" w:cstheme="minorBidi"/>
            <w:b w:val="0"/>
            <w:noProof/>
            <w:kern w:val="2"/>
            <w:sz w:val="21"/>
            <w:lang w:val="en-US" w:eastAsia="ja-JP"/>
          </w:rPr>
          <w:tab/>
        </w:r>
        <w:r w:rsidRPr="00970DF1">
          <w:rPr>
            <w:rStyle w:val="Hyperlink"/>
            <w:noProof/>
          </w:rPr>
          <w:t>Patch information SEI message semantics</w:t>
        </w:r>
        <w:r>
          <w:rPr>
            <w:noProof/>
            <w:webHidden/>
          </w:rPr>
          <w:tab/>
        </w:r>
        <w:r>
          <w:rPr>
            <w:noProof/>
            <w:webHidden/>
          </w:rPr>
          <w:fldChar w:fldCharType="begin"/>
        </w:r>
        <w:r>
          <w:rPr>
            <w:noProof/>
            <w:webHidden/>
          </w:rPr>
          <w:instrText xml:space="preserve"> PAGEREF _Toc39786866 \h </w:instrText>
        </w:r>
        <w:r>
          <w:rPr>
            <w:noProof/>
            <w:webHidden/>
          </w:rPr>
        </w:r>
        <w:r>
          <w:rPr>
            <w:noProof/>
            <w:webHidden/>
          </w:rPr>
          <w:fldChar w:fldCharType="separate"/>
        </w:r>
        <w:r>
          <w:rPr>
            <w:noProof/>
            <w:webHidden/>
          </w:rPr>
          <w:t>171</w:t>
        </w:r>
        <w:r>
          <w:rPr>
            <w:noProof/>
            <w:webHidden/>
          </w:rPr>
          <w:fldChar w:fldCharType="end"/>
        </w:r>
      </w:hyperlink>
    </w:p>
    <w:p w14:paraId="7B52B89D" w14:textId="79D6B366" w:rsidR="0060093D" w:rsidRDefault="0060093D">
      <w:pPr>
        <w:pStyle w:val="TOC1"/>
        <w:tabs>
          <w:tab w:val="left" w:pos="1050"/>
        </w:tabs>
        <w:rPr>
          <w:rFonts w:asciiTheme="minorHAnsi" w:hAnsiTheme="minorHAnsi" w:cstheme="minorBidi"/>
          <w:b w:val="0"/>
          <w:noProof/>
          <w:kern w:val="2"/>
          <w:sz w:val="21"/>
          <w:lang w:val="en-US" w:eastAsia="ja-JP"/>
        </w:rPr>
      </w:pPr>
      <w:hyperlink w:anchor="_Toc39786867" w:history="1">
        <w:r w:rsidRPr="00970DF1">
          <w:rPr>
            <w:rStyle w:val="Hyperlink"/>
            <w:noProof/>
          </w:rPr>
          <w:t>F.3.13.4</w:t>
        </w:r>
        <w:r>
          <w:rPr>
            <w:rFonts w:asciiTheme="minorHAnsi" w:hAnsiTheme="minorHAnsi" w:cstheme="minorBidi"/>
            <w:b w:val="0"/>
            <w:noProof/>
            <w:kern w:val="2"/>
            <w:sz w:val="21"/>
            <w:lang w:val="en-US" w:eastAsia="ja-JP"/>
          </w:rPr>
          <w:tab/>
        </w:r>
        <w:r w:rsidRPr="00970DF1">
          <w:rPr>
            <w:rStyle w:val="Hyperlink"/>
            <w:noProof/>
          </w:rPr>
          <w:t>Volumetric rectangle information SEI message semantics</w:t>
        </w:r>
        <w:r>
          <w:rPr>
            <w:noProof/>
            <w:webHidden/>
          </w:rPr>
          <w:tab/>
        </w:r>
        <w:r>
          <w:rPr>
            <w:noProof/>
            <w:webHidden/>
          </w:rPr>
          <w:fldChar w:fldCharType="begin"/>
        </w:r>
        <w:r>
          <w:rPr>
            <w:noProof/>
            <w:webHidden/>
          </w:rPr>
          <w:instrText xml:space="preserve"> PAGEREF _Toc39786867 \h </w:instrText>
        </w:r>
        <w:r>
          <w:rPr>
            <w:noProof/>
            <w:webHidden/>
          </w:rPr>
        </w:r>
        <w:r>
          <w:rPr>
            <w:noProof/>
            <w:webHidden/>
          </w:rPr>
          <w:fldChar w:fldCharType="separate"/>
        </w:r>
        <w:r>
          <w:rPr>
            <w:noProof/>
            <w:webHidden/>
          </w:rPr>
          <w:t>172</w:t>
        </w:r>
        <w:r>
          <w:rPr>
            <w:noProof/>
            <w:webHidden/>
          </w:rPr>
          <w:fldChar w:fldCharType="end"/>
        </w:r>
      </w:hyperlink>
    </w:p>
    <w:p w14:paraId="2F816156" w14:textId="70CD3839" w:rsidR="0060093D" w:rsidRDefault="0060093D">
      <w:pPr>
        <w:pStyle w:val="TOC1"/>
        <w:tabs>
          <w:tab w:val="left" w:pos="1050"/>
        </w:tabs>
        <w:rPr>
          <w:rFonts w:asciiTheme="minorHAnsi" w:hAnsiTheme="minorHAnsi" w:cstheme="minorBidi"/>
          <w:b w:val="0"/>
          <w:noProof/>
          <w:kern w:val="2"/>
          <w:sz w:val="21"/>
          <w:lang w:val="en-US" w:eastAsia="ja-JP"/>
        </w:rPr>
      </w:pPr>
      <w:hyperlink w:anchor="_Toc39786868" w:history="1">
        <w:r w:rsidRPr="00970DF1">
          <w:rPr>
            <w:rStyle w:val="Hyperlink"/>
            <w:noProof/>
          </w:rPr>
          <w:t>F.3.13.5</w:t>
        </w:r>
        <w:r>
          <w:rPr>
            <w:rFonts w:asciiTheme="minorHAnsi" w:hAnsiTheme="minorHAnsi" w:cstheme="minorBidi"/>
            <w:b w:val="0"/>
            <w:noProof/>
            <w:kern w:val="2"/>
            <w:sz w:val="21"/>
            <w:lang w:val="en-US" w:eastAsia="ja-JP"/>
          </w:rPr>
          <w:tab/>
        </w:r>
        <w:r w:rsidRPr="00970DF1">
          <w:rPr>
            <w:rStyle w:val="Hyperlink"/>
            <w:noProof/>
          </w:rPr>
          <w:t>Atlas information SEI message semantics</w:t>
        </w:r>
        <w:r>
          <w:rPr>
            <w:noProof/>
            <w:webHidden/>
          </w:rPr>
          <w:tab/>
        </w:r>
        <w:r>
          <w:rPr>
            <w:noProof/>
            <w:webHidden/>
          </w:rPr>
          <w:fldChar w:fldCharType="begin"/>
        </w:r>
        <w:r>
          <w:rPr>
            <w:noProof/>
            <w:webHidden/>
          </w:rPr>
          <w:instrText xml:space="preserve"> PAGEREF _Toc39786868 \h </w:instrText>
        </w:r>
        <w:r>
          <w:rPr>
            <w:noProof/>
            <w:webHidden/>
          </w:rPr>
        </w:r>
        <w:r>
          <w:rPr>
            <w:noProof/>
            <w:webHidden/>
          </w:rPr>
          <w:fldChar w:fldCharType="separate"/>
        </w:r>
        <w:r>
          <w:rPr>
            <w:noProof/>
            <w:webHidden/>
          </w:rPr>
          <w:t>173</w:t>
        </w:r>
        <w:r>
          <w:rPr>
            <w:noProof/>
            <w:webHidden/>
          </w:rPr>
          <w:fldChar w:fldCharType="end"/>
        </w:r>
      </w:hyperlink>
    </w:p>
    <w:p w14:paraId="117FF54A" w14:textId="666AAD66" w:rsidR="0060093D" w:rsidRDefault="0060093D">
      <w:pPr>
        <w:pStyle w:val="TOC1"/>
        <w:rPr>
          <w:rFonts w:asciiTheme="minorHAnsi" w:hAnsiTheme="minorHAnsi" w:cstheme="minorBidi"/>
          <w:b w:val="0"/>
          <w:noProof/>
          <w:kern w:val="2"/>
          <w:sz w:val="21"/>
          <w:lang w:val="en-US" w:eastAsia="ja-JP"/>
        </w:rPr>
      </w:pPr>
      <w:hyperlink w:anchor="_Toc39786869" w:history="1">
        <w:r w:rsidRPr="00970DF1">
          <w:rPr>
            <w:rStyle w:val="Hyperlink"/>
            <w:noProof/>
          </w:rPr>
          <w:t>F.3.14</w:t>
        </w:r>
        <w:r>
          <w:rPr>
            <w:rFonts w:asciiTheme="minorHAnsi" w:hAnsiTheme="minorHAnsi" w:cstheme="minorBidi"/>
            <w:b w:val="0"/>
            <w:noProof/>
            <w:kern w:val="2"/>
            <w:sz w:val="21"/>
            <w:lang w:val="en-US" w:eastAsia="ja-JP"/>
          </w:rPr>
          <w:tab/>
        </w:r>
        <w:r w:rsidRPr="00970DF1">
          <w:rPr>
            <w:rStyle w:val="Hyperlink"/>
            <w:rFonts w:eastAsia="Malgun Gothic"/>
            <w:bCs/>
            <w:noProof/>
          </w:rPr>
          <w:t>Buffering period SEI message semantics</w:t>
        </w:r>
        <w:r>
          <w:rPr>
            <w:noProof/>
            <w:webHidden/>
          </w:rPr>
          <w:tab/>
        </w:r>
        <w:r>
          <w:rPr>
            <w:noProof/>
            <w:webHidden/>
          </w:rPr>
          <w:fldChar w:fldCharType="begin"/>
        </w:r>
        <w:r>
          <w:rPr>
            <w:noProof/>
            <w:webHidden/>
          </w:rPr>
          <w:instrText xml:space="preserve"> PAGEREF _Toc39786869 \h </w:instrText>
        </w:r>
        <w:r>
          <w:rPr>
            <w:noProof/>
            <w:webHidden/>
          </w:rPr>
        </w:r>
        <w:r>
          <w:rPr>
            <w:noProof/>
            <w:webHidden/>
          </w:rPr>
          <w:fldChar w:fldCharType="separate"/>
        </w:r>
        <w:r>
          <w:rPr>
            <w:noProof/>
            <w:webHidden/>
          </w:rPr>
          <w:t>174</w:t>
        </w:r>
        <w:r>
          <w:rPr>
            <w:noProof/>
            <w:webHidden/>
          </w:rPr>
          <w:fldChar w:fldCharType="end"/>
        </w:r>
      </w:hyperlink>
    </w:p>
    <w:p w14:paraId="74F1D193" w14:textId="00381168" w:rsidR="0060093D" w:rsidRDefault="0060093D">
      <w:pPr>
        <w:pStyle w:val="TOC1"/>
        <w:rPr>
          <w:rFonts w:asciiTheme="minorHAnsi" w:hAnsiTheme="minorHAnsi" w:cstheme="minorBidi"/>
          <w:b w:val="0"/>
          <w:noProof/>
          <w:kern w:val="2"/>
          <w:sz w:val="21"/>
          <w:lang w:val="en-US" w:eastAsia="ja-JP"/>
        </w:rPr>
      </w:pPr>
      <w:hyperlink w:anchor="_Toc39786870" w:history="1">
        <w:r w:rsidRPr="00970DF1">
          <w:rPr>
            <w:rStyle w:val="Hyperlink"/>
            <w:noProof/>
          </w:rPr>
          <w:t>F.3.15</w:t>
        </w:r>
        <w:r>
          <w:rPr>
            <w:rFonts w:asciiTheme="minorHAnsi" w:hAnsiTheme="minorHAnsi" w:cstheme="minorBidi"/>
            <w:b w:val="0"/>
            <w:noProof/>
            <w:kern w:val="2"/>
            <w:sz w:val="21"/>
            <w:lang w:val="en-US" w:eastAsia="ja-JP"/>
          </w:rPr>
          <w:tab/>
        </w:r>
        <w:r w:rsidRPr="00970DF1">
          <w:rPr>
            <w:rStyle w:val="Hyperlink"/>
            <w:rFonts w:eastAsia="Malgun Gothic"/>
            <w:bCs/>
            <w:noProof/>
          </w:rPr>
          <w:t>Atlas frame timing SEI message semantics</w:t>
        </w:r>
        <w:r>
          <w:rPr>
            <w:noProof/>
            <w:webHidden/>
          </w:rPr>
          <w:tab/>
        </w:r>
        <w:r>
          <w:rPr>
            <w:noProof/>
            <w:webHidden/>
          </w:rPr>
          <w:fldChar w:fldCharType="begin"/>
        </w:r>
        <w:r>
          <w:rPr>
            <w:noProof/>
            <w:webHidden/>
          </w:rPr>
          <w:instrText xml:space="preserve"> PAGEREF _Toc39786870 \h </w:instrText>
        </w:r>
        <w:r>
          <w:rPr>
            <w:noProof/>
            <w:webHidden/>
          </w:rPr>
        </w:r>
        <w:r>
          <w:rPr>
            <w:noProof/>
            <w:webHidden/>
          </w:rPr>
          <w:fldChar w:fldCharType="separate"/>
        </w:r>
        <w:r>
          <w:rPr>
            <w:noProof/>
            <w:webHidden/>
          </w:rPr>
          <w:t>176</w:t>
        </w:r>
        <w:r>
          <w:rPr>
            <w:noProof/>
            <w:webHidden/>
          </w:rPr>
          <w:fldChar w:fldCharType="end"/>
        </w:r>
      </w:hyperlink>
    </w:p>
    <w:p w14:paraId="7C01EF5B" w14:textId="7FF8F4BC" w:rsidR="0060093D" w:rsidRDefault="0060093D">
      <w:pPr>
        <w:pStyle w:val="TOC1"/>
        <w:rPr>
          <w:rFonts w:asciiTheme="minorHAnsi" w:hAnsiTheme="minorHAnsi" w:cstheme="minorBidi"/>
          <w:b w:val="0"/>
          <w:noProof/>
          <w:kern w:val="2"/>
          <w:sz w:val="21"/>
          <w:lang w:val="en-US" w:eastAsia="ja-JP"/>
        </w:rPr>
      </w:pPr>
      <w:hyperlink w:anchor="_Toc39786871" w:history="1">
        <w:r w:rsidRPr="00970DF1">
          <w:rPr>
            <w:rStyle w:val="Hyperlink"/>
            <w:noProof/>
          </w:rPr>
          <w:t>F.3.16</w:t>
        </w:r>
        <w:r>
          <w:rPr>
            <w:rFonts w:asciiTheme="minorHAnsi" w:hAnsiTheme="minorHAnsi" w:cstheme="minorBidi"/>
            <w:b w:val="0"/>
            <w:noProof/>
            <w:kern w:val="2"/>
            <w:sz w:val="21"/>
            <w:lang w:val="en-US" w:eastAsia="ja-JP"/>
          </w:rPr>
          <w:tab/>
        </w:r>
        <w:r w:rsidRPr="00970DF1">
          <w:rPr>
            <w:rStyle w:val="Hyperlink"/>
            <w:noProof/>
          </w:rPr>
          <w:t>Presentation information SEI message semantics</w:t>
        </w:r>
        <w:r>
          <w:rPr>
            <w:noProof/>
            <w:webHidden/>
          </w:rPr>
          <w:tab/>
        </w:r>
        <w:r>
          <w:rPr>
            <w:noProof/>
            <w:webHidden/>
          </w:rPr>
          <w:fldChar w:fldCharType="begin"/>
        </w:r>
        <w:r>
          <w:rPr>
            <w:noProof/>
            <w:webHidden/>
          </w:rPr>
          <w:instrText xml:space="preserve"> PAGEREF _Toc39786871 \h </w:instrText>
        </w:r>
        <w:r>
          <w:rPr>
            <w:noProof/>
            <w:webHidden/>
          </w:rPr>
        </w:r>
        <w:r>
          <w:rPr>
            <w:noProof/>
            <w:webHidden/>
          </w:rPr>
          <w:fldChar w:fldCharType="separate"/>
        </w:r>
        <w:r>
          <w:rPr>
            <w:noProof/>
            <w:webHidden/>
          </w:rPr>
          <w:t>178</w:t>
        </w:r>
        <w:r>
          <w:rPr>
            <w:noProof/>
            <w:webHidden/>
          </w:rPr>
          <w:fldChar w:fldCharType="end"/>
        </w:r>
      </w:hyperlink>
    </w:p>
    <w:p w14:paraId="7148791B" w14:textId="4239A7C0" w:rsidR="0060093D" w:rsidRDefault="0060093D">
      <w:pPr>
        <w:pStyle w:val="TOC1"/>
        <w:rPr>
          <w:rFonts w:asciiTheme="minorHAnsi" w:hAnsiTheme="minorHAnsi" w:cstheme="minorBidi"/>
          <w:b w:val="0"/>
          <w:noProof/>
          <w:kern w:val="2"/>
          <w:sz w:val="21"/>
          <w:lang w:val="en-US" w:eastAsia="ja-JP"/>
        </w:rPr>
      </w:pPr>
      <w:hyperlink w:anchor="_Toc39786872" w:history="1">
        <w:r w:rsidRPr="00970DF1">
          <w:rPr>
            <w:rStyle w:val="Hyperlink"/>
            <w:noProof/>
          </w:rPr>
          <w:t>F.3.17</w:t>
        </w:r>
        <w:r>
          <w:rPr>
            <w:rFonts w:asciiTheme="minorHAnsi" w:hAnsiTheme="minorHAnsi" w:cstheme="minorBidi"/>
            <w:b w:val="0"/>
            <w:noProof/>
            <w:kern w:val="2"/>
            <w:sz w:val="21"/>
            <w:lang w:val="en-US" w:eastAsia="ja-JP"/>
          </w:rPr>
          <w:tab/>
        </w:r>
        <w:r w:rsidRPr="00970DF1">
          <w:rPr>
            <w:rStyle w:val="Hyperlink"/>
            <w:noProof/>
          </w:rPr>
          <w:t>Viewport SEI messages family semantics</w:t>
        </w:r>
        <w:r>
          <w:rPr>
            <w:noProof/>
            <w:webHidden/>
          </w:rPr>
          <w:tab/>
        </w:r>
        <w:r>
          <w:rPr>
            <w:noProof/>
            <w:webHidden/>
          </w:rPr>
          <w:fldChar w:fldCharType="begin"/>
        </w:r>
        <w:r>
          <w:rPr>
            <w:noProof/>
            <w:webHidden/>
          </w:rPr>
          <w:instrText xml:space="preserve"> PAGEREF _Toc39786872 \h </w:instrText>
        </w:r>
        <w:r>
          <w:rPr>
            <w:noProof/>
            <w:webHidden/>
          </w:rPr>
        </w:r>
        <w:r>
          <w:rPr>
            <w:noProof/>
            <w:webHidden/>
          </w:rPr>
          <w:fldChar w:fldCharType="separate"/>
        </w:r>
        <w:r>
          <w:rPr>
            <w:noProof/>
            <w:webHidden/>
          </w:rPr>
          <w:t>179</w:t>
        </w:r>
        <w:r>
          <w:rPr>
            <w:noProof/>
            <w:webHidden/>
          </w:rPr>
          <w:fldChar w:fldCharType="end"/>
        </w:r>
      </w:hyperlink>
    </w:p>
    <w:p w14:paraId="045AF52D" w14:textId="1B0F9987" w:rsidR="0060093D" w:rsidRDefault="0060093D">
      <w:pPr>
        <w:pStyle w:val="TOC1"/>
        <w:tabs>
          <w:tab w:val="left" w:pos="1050"/>
        </w:tabs>
        <w:rPr>
          <w:rFonts w:asciiTheme="minorHAnsi" w:hAnsiTheme="minorHAnsi" w:cstheme="minorBidi"/>
          <w:b w:val="0"/>
          <w:noProof/>
          <w:kern w:val="2"/>
          <w:sz w:val="21"/>
          <w:lang w:val="en-US" w:eastAsia="ja-JP"/>
        </w:rPr>
      </w:pPr>
      <w:hyperlink w:anchor="_Toc39786873" w:history="1">
        <w:r w:rsidRPr="00970DF1">
          <w:rPr>
            <w:rStyle w:val="Hyperlink"/>
            <w:noProof/>
          </w:rPr>
          <w:t>F.3.17.1</w:t>
        </w:r>
        <w:r>
          <w:rPr>
            <w:rFonts w:asciiTheme="minorHAnsi" w:hAnsiTheme="minorHAnsi" w:cstheme="minorBidi"/>
            <w:b w:val="0"/>
            <w:noProof/>
            <w:kern w:val="2"/>
            <w:sz w:val="21"/>
            <w:lang w:val="en-US" w:eastAsia="ja-JP"/>
          </w:rPr>
          <w:tab/>
        </w:r>
        <w:r w:rsidRPr="00970DF1">
          <w:rPr>
            <w:rStyle w:val="Hyperlink"/>
            <w:noProof/>
          </w:rPr>
          <w:t>Viewport camera parameters SEI message semantics</w:t>
        </w:r>
        <w:r>
          <w:rPr>
            <w:noProof/>
            <w:webHidden/>
          </w:rPr>
          <w:tab/>
        </w:r>
        <w:r>
          <w:rPr>
            <w:noProof/>
            <w:webHidden/>
          </w:rPr>
          <w:fldChar w:fldCharType="begin"/>
        </w:r>
        <w:r>
          <w:rPr>
            <w:noProof/>
            <w:webHidden/>
          </w:rPr>
          <w:instrText xml:space="preserve"> PAGEREF _Toc39786873 \h </w:instrText>
        </w:r>
        <w:r>
          <w:rPr>
            <w:noProof/>
            <w:webHidden/>
          </w:rPr>
        </w:r>
        <w:r>
          <w:rPr>
            <w:noProof/>
            <w:webHidden/>
          </w:rPr>
          <w:fldChar w:fldCharType="separate"/>
        </w:r>
        <w:r>
          <w:rPr>
            <w:noProof/>
            <w:webHidden/>
          </w:rPr>
          <w:t>179</w:t>
        </w:r>
        <w:r>
          <w:rPr>
            <w:noProof/>
            <w:webHidden/>
          </w:rPr>
          <w:fldChar w:fldCharType="end"/>
        </w:r>
      </w:hyperlink>
    </w:p>
    <w:p w14:paraId="307C7645" w14:textId="38229BB6" w:rsidR="0060093D" w:rsidRDefault="0060093D">
      <w:pPr>
        <w:pStyle w:val="TOC1"/>
        <w:tabs>
          <w:tab w:val="left" w:pos="1050"/>
        </w:tabs>
        <w:rPr>
          <w:rFonts w:asciiTheme="minorHAnsi" w:hAnsiTheme="minorHAnsi" w:cstheme="minorBidi"/>
          <w:b w:val="0"/>
          <w:noProof/>
          <w:kern w:val="2"/>
          <w:sz w:val="21"/>
          <w:lang w:val="en-US" w:eastAsia="ja-JP"/>
        </w:rPr>
      </w:pPr>
      <w:hyperlink w:anchor="_Toc39786874" w:history="1">
        <w:r w:rsidRPr="00970DF1">
          <w:rPr>
            <w:rStyle w:val="Hyperlink"/>
            <w:noProof/>
          </w:rPr>
          <w:t>F.3.17.2</w:t>
        </w:r>
        <w:r>
          <w:rPr>
            <w:rFonts w:asciiTheme="minorHAnsi" w:hAnsiTheme="minorHAnsi" w:cstheme="minorBidi"/>
            <w:b w:val="0"/>
            <w:noProof/>
            <w:kern w:val="2"/>
            <w:sz w:val="21"/>
            <w:lang w:val="en-US" w:eastAsia="ja-JP"/>
          </w:rPr>
          <w:tab/>
        </w:r>
        <w:r w:rsidRPr="00970DF1">
          <w:rPr>
            <w:rStyle w:val="Hyperlink"/>
            <w:noProof/>
          </w:rPr>
          <w:t>Viewport position SEI message semantics</w:t>
        </w:r>
        <w:r>
          <w:rPr>
            <w:noProof/>
            <w:webHidden/>
          </w:rPr>
          <w:tab/>
        </w:r>
        <w:r>
          <w:rPr>
            <w:noProof/>
            <w:webHidden/>
          </w:rPr>
          <w:fldChar w:fldCharType="begin"/>
        </w:r>
        <w:r>
          <w:rPr>
            <w:noProof/>
            <w:webHidden/>
          </w:rPr>
          <w:instrText xml:space="preserve"> PAGEREF _Toc39786874 \h </w:instrText>
        </w:r>
        <w:r>
          <w:rPr>
            <w:noProof/>
            <w:webHidden/>
          </w:rPr>
        </w:r>
        <w:r>
          <w:rPr>
            <w:noProof/>
            <w:webHidden/>
          </w:rPr>
          <w:fldChar w:fldCharType="separate"/>
        </w:r>
        <w:r>
          <w:rPr>
            <w:noProof/>
            <w:webHidden/>
          </w:rPr>
          <w:t>180</w:t>
        </w:r>
        <w:r>
          <w:rPr>
            <w:noProof/>
            <w:webHidden/>
          </w:rPr>
          <w:fldChar w:fldCharType="end"/>
        </w:r>
      </w:hyperlink>
    </w:p>
    <w:p w14:paraId="31D21460" w14:textId="680725F6" w:rsidR="0060093D" w:rsidRDefault="0060093D">
      <w:pPr>
        <w:pStyle w:val="TOC1"/>
        <w:rPr>
          <w:rFonts w:asciiTheme="minorHAnsi" w:hAnsiTheme="minorHAnsi" w:cstheme="minorBidi"/>
          <w:b w:val="0"/>
          <w:noProof/>
          <w:kern w:val="2"/>
          <w:sz w:val="21"/>
          <w:lang w:val="en-US" w:eastAsia="ja-JP"/>
        </w:rPr>
      </w:pPr>
      <w:hyperlink w:anchor="_Toc39786875" w:history="1">
        <w:r w:rsidRPr="00970DF1">
          <w:rPr>
            <w:rStyle w:val="Hyperlink"/>
            <w:noProof/>
          </w:rPr>
          <w:t>Annex G (informative) Volumetric usability information</w:t>
        </w:r>
        <w:r>
          <w:rPr>
            <w:noProof/>
            <w:webHidden/>
          </w:rPr>
          <w:tab/>
        </w:r>
        <w:r>
          <w:rPr>
            <w:noProof/>
            <w:webHidden/>
          </w:rPr>
          <w:fldChar w:fldCharType="begin"/>
        </w:r>
        <w:r>
          <w:rPr>
            <w:noProof/>
            <w:webHidden/>
          </w:rPr>
          <w:instrText xml:space="preserve"> PAGEREF _Toc39786875 \h </w:instrText>
        </w:r>
        <w:r>
          <w:rPr>
            <w:noProof/>
            <w:webHidden/>
          </w:rPr>
        </w:r>
        <w:r>
          <w:rPr>
            <w:noProof/>
            <w:webHidden/>
          </w:rPr>
          <w:fldChar w:fldCharType="separate"/>
        </w:r>
        <w:r>
          <w:rPr>
            <w:noProof/>
            <w:webHidden/>
          </w:rPr>
          <w:t>182</w:t>
        </w:r>
        <w:r>
          <w:rPr>
            <w:noProof/>
            <w:webHidden/>
          </w:rPr>
          <w:fldChar w:fldCharType="end"/>
        </w:r>
      </w:hyperlink>
    </w:p>
    <w:p w14:paraId="63648283" w14:textId="1F1B391E" w:rsidR="0060093D" w:rsidRDefault="0060093D">
      <w:pPr>
        <w:pStyle w:val="TOC1"/>
        <w:rPr>
          <w:rFonts w:asciiTheme="minorHAnsi" w:hAnsiTheme="minorHAnsi" w:cstheme="minorBidi"/>
          <w:b w:val="0"/>
          <w:noProof/>
          <w:kern w:val="2"/>
          <w:sz w:val="21"/>
          <w:lang w:val="en-US" w:eastAsia="ja-JP"/>
        </w:rPr>
      </w:pPr>
      <w:hyperlink w:anchor="_Toc39786876" w:history="1">
        <w:r w:rsidRPr="00970DF1">
          <w:rPr>
            <w:rStyle w:val="Hyperlink"/>
            <w:noProof/>
          </w:rPr>
          <w:t>G.1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_Toc39786876 \h </w:instrText>
        </w:r>
        <w:r>
          <w:rPr>
            <w:noProof/>
            <w:webHidden/>
          </w:rPr>
        </w:r>
        <w:r>
          <w:rPr>
            <w:noProof/>
            <w:webHidden/>
          </w:rPr>
          <w:fldChar w:fldCharType="separate"/>
        </w:r>
        <w:r>
          <w:rPr>
            <w:noProof/>
            <w:webHidden/>
          </w:rPr>
          <w:t>182</w:t>
        </w:r>
        <w:r>
          <w:rPr>
            <w:noProof/>
            <w:webHidden/>
          </w:rPr>
          <w:fldChar w:fldCharType="end"/>
        </w:r>
      </w:hyperlink>
    </w:p>
    <w:p w14:paraId="21EFBB0D" w14:textId="568CEDE3" w:rsidR="0060093D" w:rsidRDefault="0060093D">
      <w:pPr>
        <w:pStyle w:val="TOC1"/>
        <w:rPr>
          <w:rFonts w:asciiTheme="minorHAnsi" w:hAnsiTheme="minorHAnsi" w:cstheme="minorBidi"/>
          <w:b w:val="0"/>
          <w:noProof/>
          <w:kern w:val="2"/>
          <w:sz w:val="21"/>
          <w:lang w:val="en-US" w:eastAsia="ja-JP"/>
        </w:rPr>
      </w:pPr>
      <w:hyperlink w:anchor="_Toc39786877" w:history="1">
        <w:r w:rsidRPr="00970DF1">
          <w:rPr>
            <w:rStyle w:val="Hyperlink"/>
            <w:noProof/>
          </w:rPr>
          <w:t>G.2</w:t>
        </w:r>
        <w:r>
          <w:rPr>
            <w:rFonts w:asciiTheme="minorHAnsi" w:hAnsiTheme="minorHAnsi" w:cstheme="minorBidi"/>
            <w:b w:val="0"/>
            <w:noProof/>
            <w:kern w:val="2"/>
            <w:sz w:val="21"/>
            <w:lang w:val="en-US" w:eastAsia="ja-JP"/>
          </w:rPr>
          <w:tab/>
        </w:r>
        <w:r w:rsidRPr="00970DF1">
          <w:rPr>
            <w:rStyle w:val="Hyperlink"/>
            <w:noProof/>
          </w:rPr>
          <w:t>VUI syntax</w:t>
        </w:r>
        <w:r>
          <w:rPr>
            <w:noProof/>
            <w:webHidden/>
          </w:rPr>
          <w:tab/>
        </w:r>
        <w:r>
          <w:rPr>
            <w:noProof/>
            <w:webHidden/>
          </w:rPr>
          <w:fldChar w:fldCharType="begin"/>
        </w:r>
        <w:r>
          <w:rPr>
            <w:noProof/>
            <w:webHidden/>
          </w:rPr>
          <w:instrText xml:space="preserve"> PAGEREF _Toc39786877 \h </w:instrText>
        </w:r>
        <w:r>
          <w:rPr>
            <w:noProof/>
            <w:webHidden/>
          </w:rPr>
        </w:r>
        <w:r>
          <w:rPr>
            <w:noProof/>
            <w:webHidden/>
          </w:rPr>
          <w:fldChar w:fldCharType="separate"/>
        </w:r>
        <w:r>
          <w:rPr>
            <w:noProof/>
            <w:webHidden/>
          </w:rPr>
          <w:t>183</w:t>
        </w:r>
        <w:r>
          <w:rPr>
            <w:noProof/>
            <w:webHidden/>
          </w:rPr>
          <w:fldChar w:fldCharType="end"/>
        </w:r>
      </w:hyperlink>
    </w:p>
    <w:p w14:paraId="04E7A4F0" w14:textId="291163C5" w:rsidR="0060093D" w:rsidRDefault="0060093D">
      <w:pPr>
        <w:pStyle w:val="TOC1"/>
        <w:rPr>
          <w:rFonts w:asciiTheme="minorHAnsi" w:hAnsiTheme="minorHAnsi" w:cstheme="minorBidi"/>
          <w:b w:val="0"/>
          <w:noProof/>
          <w:kern w:val="2"/>
          <w:sz w:val="21"/>
          <w:lang w:val="en-US" w:eastAsia="ja-JP"/>
        </w:rPr>
      </w:pPr>
      <w:hyperlink w:anchor="_Toc39786878" w:history="1">
        <w:r w:rsidRPr="00970DF1">
          <w:rPr>
            <w:rStyle w:val="Hyperlink"/>
            <w:noProof/>
          </w:rPr>
          <w:t>G.2.1</w:t>
        </w:r>
        <w:r>
          <w:rPr>
            <w:rFonts w:asciiTheme="minorHAnsi" w:hAnsiTheme="minorHAnsi" w:cstheme="minorBidi"/>
            <w:b w:val="0"/>
            <w:noProof/>
            <w:kern w:val="2"/>
            <w:sz w:val="21"/>
            <w:lang w:val="en-US" w:eastAsia="ja-JP"/>
          </w:rPr>
          <w:tab/>
        </w:r>
        <w:r w:rsidRPr="00970DF1">
          <w:rPr>
            <w:rStyle w:val="Hyperlink"/>
            <w:noProof/>
          </w:rPr>
          <w:t>VUI parameters syntax</w:t>
        </w:r>
        <w:r>
          <w:rPr>
            <w:noProof/>
            <w:webHidden/>
          </w:rPr>
          <w:tab/>
        </w:r>
        <w:r>
          <w:rPr>
            <w:noProof/>
            <w:webHidden/>
          </w:rPr>
          <w:fldChar w:fldCharType="begin"/>
        </w:r>
        <w:r>
          <w:rPr>
            <w:noProof/>
            <w:webHidden/>
          </w:rPr>
          <w:instrText xml:space="preserve"> PAGEREF _Toc39786878 \h </w:instrText>
        </w:r>
        <w:r>
          <w:rPr>
            <w:noProof/>
            <w:webHidden/>
          </w:rPr>
        </w:r>
        <w:r>
          <w:rPr>
            <w:noProof/>
            <w:webHidden/>
          </w:rPr>
          <w:fldChar w:fldCharType="separate"/>
        </w:r>
        <w:r>
          <w:rPr>
            <w:noProof/>
            <w:webHidden/>
          </w:rPr>
          <w:t>183</w:t>
        </w:r>
        <w:r>
          <w:rPr>
            <w:noProof/>
            <w:webHidden/>
          </w:rPr>
          <w:fldChar w:fldCharType="end"/>
        </w:r>
      </w:hyperlink>
    </w:p>
    <w:p w14:paraId="45AF3C0A" w14:textId="56C70123" w:rsidR="0060093D" w:rsidRDefault="0060093D">
      <w:pPr>
        <w:pStyle w:val="TOC1"/>
        <w:rPr>
          <w:rFonts w:asciiTheme="minorHAnsi" w:hAnsiTheme="minorHAnsi" w:cstheme="minorBidi"/>
          <w:b w:val="0"/>
          <w:noProof/>
          <w:kern w:val="2"/>
          <w:sz w:val="21"/>
          <w:lang w:val="en-US" w:eastAsia="ja-JP"/>
        </w:rPr>
      </w:pPr>
      <w:hyperlink w:anchor="_Toc39786879" w:history="1">
        <w:r w:rsidRPr="00970DF1">
          <w:rPr>
            <w:rStyle w:val="Hyperlink"/>
            <w:noProof/>
          </w:rPr>
          <w:t>G.2.2</w:t>
        </w:r>
        <w:r>
          <w:rPr>
            <w:rFonts w:asciiTheme="minorHAnsi" w:hAnsiTheme="minorHAnsi" w:cstheme="minorBidi"/>
            <w:b w:val="0"/>
            <w:noProof/>
            <w:kern w:val="2"/>
            <w:sz w:val="21"/>
            <w:lang w:val="en-US" w:eastAsia="ja-JP"/>
          </w:rPr>
          <w:tab/>
        </w:r>
        <w:r w:rsidRPr="00970DF1">
          <w:rPr>
            <w:rStyle w:val="Hyperlink"/>
            <w:noProof/>
          </w:rPr>
          <w:t>HRD parameters syntax</w:t>
        </w:r>
        <w:r>
          <w:rPr>
            <w:noProof/>
            <w:webHidden/>
          </w:rPr>
          <w:tab/>
        </w:r>
        <w:r>
          <w:rPr>
            <w:noProof/>
            <w:webHidden/>
          </w:rPr>
          <w:fldChar w:fldCharType="begin"/>
        </w:r>
        <w:r>
          <w:rPr>
            <w:noProof/>
            <w:webHidden/>
          </w:rPr>
          <w:instrText xml:space="preserve"> PAGEREF _Toc39786879 \h </w:instrText>
        </w:r>
        <w:r>
          <w:rPr>
            <w:noProof/>
            <w:webHidden/>
          </w:rPr>
        </w:r>
        <w:r>
          <w:rPr>
            <w:noProof/>
            <w:webHidden/>
          </w:rPr>
          <w:fldChar w:fldCharType="separate"/>
        </w:r>
        <w:r>
          <w:rPr>
            <w:noProof/>
            <w:webHidden/>
          </w:rPr>
          <w:t>183</w:t>
        </w:r>
        <w:r>
          <w:rPr>
            <w:noProof/>
            <w:webHidden/>
          </w:rPr>
          <w:fldChar w:fldCharType="end"/>
        </w:r>
      </w:hyperlink>
    </w:p>
    <w:p w14:paraId="6E9F35F4" w14:textId="7DAF4EB8" w:rsidR="0060093D" w:rsidRDefault="0060093D">
      <w:pPr>
        <w:pStyle w:val="TOC1"/>
        <w:rPr>
          <w:rFonts w:asciiTheme="minorHAnsi" w:hAnsiTheme="minorHAnsi" w:cstheme="minorBidi"/>
          <w:b w:val="0"/>
          <w:noProof/>
          <w:kern w:val="2"/>
          <w:sz w:val="21"/>
          <w:lang w:val="en-US" w:eastAsia="ja-JP"/>
        </w:rPr>
      </w:pPr>
      <w:hyperlink w:anchor="_Toc39786880" w:history="1">
        <w:r w:rsidRPr="00970DF1">
          <w:rPr>
            <w:rStyle w:val="Hyperlink"/>
            <w:noProof/>
          </w:rPr>
          <w:t>G.2.3</w:t>
        </w:r>
        <w:r>
          <w:rPr>
            <w:rFonts w:asciiTheme="minorHAnsi" w:hAnsiTheme="minorHAnsi" w:cstheme="minorBidi"/>
            <w:b w:val="0"/>
            <w:noProof/>
            <w:kern w:val="2"/>
            <w:sz w:val="21"/>
            <w:lang w:val="en-US" w:eastAsia="ja-JP"/>
          </w:rPr>
          <w:tab/>
        </w:r>
        <w:r w:rsidRPr="00970DF1">
          <w:rPr>
            <w:rStyle w:val="Hyperlink"/>
            <w:noProof/>
          </w:rPr>
          <w:t>Sub-layer HRD parameters syntax</w:t>
        </w:r>
        <w:r>
          <w:rPr>
            <w:noProof/>
            <w:webHidden/>
          </w:rPr>
          <w:tab/>
        </w:r>
        <w:r>
          <w:rPr>
            <w:noProof/>
            <w:webHidden/>
          </w:rPr>
          <w:fldChar w:fldCharType="begin"/>
        </w:r>
        <w:r>
          <w:rPr>
            <w:noProof/>
            <w:webHidden/>
          </w:rPr>
          <w:instrText xml:space="preserve"> PAGEREF _Toc39786880 \h </w:instrText>
        </w:r>
        <w:r>
          <w:rPr>
            <w:noProof/>
            <w:webHidden/>
          </w:rPr>
        </w:r>
        <w:r>
          <w:rPr>
            <w:noProof/>
            <w:webHidden/>
          </w:rPr>
          <w:fldChar w:fldCharType="separate"/>
        </w:r>
        <w:r>
          <w:rPr>
            <w:noProof/>
            <w:webHidden/>
          </w:rPr>
          <w:t>184</w:t>
        </w:r>
        <w:r>
          <w:rPr>
            <w:noProof/>
            <w:webHidden/>
          </w:rPr>
          <w:fldChar w:fldCharType="end"/>
        </w:r>
      </w:hyperlink>
    </w:p>
    <w:p w14:paraId="6CE5C82D" w14:textId="453A8817" w:rsidR="0060093D" w:rsidRDefault="0060093D">
      <w:pPr>
        <w:pStyle w:val="TOC1"/>
        <w:rPr>
          <w:rFonts w:asciiTheme="minorHAnsi" w:hAnsiTheme="minorHAnsi" w:cstheme="minorBidi"/>
          <w:b w:val="0"/>
          <w:noProof/>
          <w:kern w:val="2"/>
          <w:sz w:val="21"/>
          <w:lang w:val="en-US" w:eastAsia="ja-JP"/>
        </w:rPr>
      </w:pPr>
      <w:hyperlink w:anchor="_Toc39786881" w:history="1">
        <w:r w:rsidRPr="00970DF1">
          <w:rPr>
            <w:rStyle w:val="Hyperlink"/>
            <w:noProof/>
          </w:rPr>
          <w:t>G.2.4</w:t>
        </w:r>
        <w:r>
          <w:rPr>
            <w:rFonts w:asciiTheme="minorHAnsi" w:hAnsiTheme="minorHAnsi" w:cstheme="minorBidi"/>
            <w:b w:val="0"/>
            <w:noProof/>
            <w:kern w:val="2"/>
            <w:sz w:val="21"/>
            <w:lang w:val="en-US" w:eastAsia="ja-JP"/>
          </w:rPr>
          <w:tab/>
        </w:r>
        <w:r w:rsidRPr="00970DF1">
          <w:rPr>
            <w:rStyle w:val="Hyperlink"/>
            <w:noProof/>
          </w:rPr>
          <w:t>Coordinate system parameters syntax</w:t>
        </w:r>
        <w:r>
          <w:rPr>
            <w:noProof/>
            <w:webHidden/>
          </w:rPr>
          <w:tab/>
        </w:r>
        <w:r>
          <w:rPr>
            <w:noProof/>
            <w:webHidden/>
          </w:rPr>
          <w:fldChar w:fldCharType="begin"/>
        </w:r>
        <w:r>
          <w:rPr>
            <w:noProof/>
            <w:webHidden/>
          </w:rPr>
          <w:instrText xml:space="preserve"> PAGEREF _Toc39786881 \h </w:instrText>
        </w:r>
        <w:r>
          <w:rPr>
            <w:noProof/>
            <w:webHidden/>
          </w:rPr>
        </w:r>
        <w:r>
          <w:rPr>
            <w:noProof/>
            <w:webHidden/>
          </w:rPr>
          <w:fldChar w:fldCharType="separate"/>
        </w:r>
        <w:r>
          <w:rPr>
            <w:noProof/>
            <w:webHidden/>
          </w:rPr>
          <w:t>184</w:t>
        </w:r>
        <w:r>
          <w:rPr>
            <w:noProof/>
            <w:webHidden/>
          </w:rPr>
          <w:fldChar w:fldCharType="end"/>
        </w:r>
      </w:hyperlink>
    </w:p>
    <w:p w14:paraId="463D4DF9" w14:textId="086AAAD3" w:rsidR="0060093D" w:rsidRDefault="0060093D">
      <w:pPr>
        <w:pStyle w:val="TOC1"/>
        <w:rPr>
          <w:rFonts w:asciiTheme="minorHAnsi" w:hAnsiTheme="minorHAnsi" w:cstheme="minorBidi"/>
          <w:b w:val="0"/>
          <w:noProof/>
          <w:kern w:val="2"/>
          <w:sz w:val="21"/>
          <w:lang w:val="en-US" w:eastAsia="ja-JP"/>
        </w:rPr>
      </w:pPr>
      <w:hyperlink w:anchor="_Toc39786882" w:history="1">
        <w:r w:rsidRPr="00970DF1">
          <w:rPr>
            <w:rStyle w:val="Hyperlink"/>
            <w:noProof/>
          </w:rPr>
          <w:t>G.3</w:t>
        </w:r>
        <w:r>
          <w:rPr>
            <w:rFonts w:asciiTheme="minorHAnsi" w:hAnsiTheme="minorHAnsi" w:cstheme="minorBidi"/>
            <w:b w:val="0"/>
            <w:noProof/>
            <w:kern w:val="2"/>
            <w:sz w:val="21"/>
            <w:lang w:val="en-US" w:eastAsia="ja-JP"/>
          </w:rPr>
          <w:tab/>
        </w:r>
        <w:r w:rsidRPr="00970DF1">
          <w:rPr>
            <w:rStyle w:val="Hyperlink"/>
            <w:noProof/>
          </w:rPr>
          <w:t>VUI semantics</w:t>
        </w:r>
        <w:r>
          <w:rPr>
            <w:noProof/>
            <w:webHidden/>
          </w:rPr>
          <w:tab/>
        </w:r>
        <w:r>
          <w:rPr>
            <w:noProof/>
            <w:webHidden/>
          </w:rPr>
          <w:fldChar w:fldCharType="begin"/>
        </w:r>
        <w:r>
          <w:rPr>
            <w:noProof/>
            <w:webHidden/>
          </w:rPr>
          <w:instrText xml:space="preserve"> PAGEREF _Toc39786882 \h </w:instrText>
        </w:r>
        <w:r>
          <w:rPr>
            <w:noProof/>
            <w:webHidden/>
          </w:rPr>
        </w:r>
        <w:r>
          <w:rPr>
            <w:noProof/>
            <w:webHidden/>
          </w:rPr>
          <w:fldChar w:fldCharType="separate"/>
        </w:r>
        <w:r>
          <w:rPr>
            <w:noProof/>
            <w:webHidden/>
          </w:rPr>
          <w:t>184</w:t>
        </w:r>
        <w:r>
          <w:rPr>
            <w:noProof/>
            <w:webHidden/>
          </w:rPr>
          <w:fldChar w:fldCharType="end"/>
        </w:r>
      </w:hyperlink>
    </w:p>
    <w:p w14:paraId="38E52B64" w14:textId="0D26AB03" w:rsidR="0060093D" w:rsidRDefault="0060093D">
      <w:pPr>
        <w:pStyle w:val="TOC1"/>
        <w:rPr>
          <w:rFonts w:asciiTheme="minorHAnsi" w:hAnsiTheme="minorHAnsi" w:cstheme="minorBidi"/>
          <w:b w:val="0"/>
          <w:noProof/>
          <w:kern w:val="2"/>
          <w:sz w:val="21"/>
          <w:lang w:val="en-US" w:eastAsia="ja-JP"/>
        </w:rPr>
      </w:pPr>
      <w:hyperlink w:anchor="_Toc39786883" w:history="1">
        <w:r w:rsidRPr="00970DF1">
          <w:rPr>
            <w:rStyle w:val="Hyperlink"/>
            <w:noProof/>
          </w:rPr>
          <w:t>G.3.1</w:t>
        </w:r>
        <w:r>
          <w:rPr>
            <w:rFonts w:asciiTheme="minorHAnsi" w:hAnsiTheme="minorHAnsi" w:cstheme="minorBidi"/>
            <w:b w:val="0"/>
            <w:noProof/>
            <w:kern w:val="2"/>
            <w:sz w:val="21"/>
            <w:lang w:val="en-US" w:eastAsia="ja-JP"/>
          </w:rPr>
          <w:tab/>
        </w:r>
        <w:r w:rsidRPr="00970DF1">
          <w:rPr>
            <w:rStyle w:val="Hyperlink"/>
            <w:noProof/>
          </w:rPr>
          <w:t>VUI parameters semantics</w:t>
        </w:r>
        <w:r>
          <w:rPr>
            <w:noProof/>
            <w:webHidden/>
          </w:rPr>
          <w:tab/>
        </w:r>
        <w:r>
          <w:rPr>
            <w:noProof/>
            <w:webHidden/>
          </w:rPr>
          <w:fldChar w:fldCharType="begin"/>
        </w:r>
        <w:r>
          <w:rPr>
            <w:noProof/>
            <w:webHidden/>
          </w:rPr>
          <w:instrText xml:space="preserve"> PAGEREF _Toc39786883 \h </w:instrText>
        </w:r>
        <w:r>
          <w:rPr>
            <w:noProof/>
            <w:webHidden/>
          </w:rPr>
        </w:r>
        <w:r>
          <w:rPr>
            <w:noProof/>
            <w:webHidden/>
          </w:rPr>
          <w:fldChar w:fldCharType="separate"/>
        </w:r>
        <w:r>
          <w:rPr>
            <w:noProof/>
            <w:webHidden/>
          </w:rPr>
          <w:t>184</w:t>
        </w:r>
        <w:r>
          <w:rPr>
            <w:noProof/>
            <w:webHidden/>
          </w:rPr>
          <w:fldChar w:fldCharType="end"/>
        </w:r>
      </w:hyperlink>
    </w:p>
    <w:p w14:paraId="4ABE5E50" w14:textId="7626F3EF" w:rsidR="0060093D" w:rsidRDefault="0060093D">
      <w:pPr>
        <w:pStyle w:val="TOC1"/>
        <w:rPr>
          <w:rFonts w:asciiTheme="minorHAnsi" w:hAnsiTheme="minorHAnsi" w:cstheme="minorBidi"/>
          <w:b w:val="0"/>
          <w:noProof/>
          <w:kern w:val="2"/>
          <w:sz w:val="21"/>
          <w:lang w:val="en-US" w:eastAsia="ja-JP"/>
        </w:rPr>
      </w:pPr>
      <w:hyperlink w:anchor="_Toc39786884" w:history="1">
        <w:r w:rsidRPr="00970DF1">
          <w:rPr>
            <w:rStyle w:val="Hyperlink"/>
            <w:noProof/>
          </w:rPr>
          <w:t>G.3.2</w:t>
        </w:r>
        <w:r>
          <w:rPr>
            <w:rFonts w:asciiTheme="minorHAnsi" w:hAnsiTheme="minorHAnsi" w:cstheme="minorBidi"/>
            <w:b w:val="0"/>
            <w:noProof/>
            <w:kern w:val="2"/>
            <w:sz w:val="21"/>
            <w:lang w:val="en-US" w:eastAsia="ja-JP"/>
          </w:rPr>
          <w:tab/>
        </w:r>
        <w:r w:rsidRPr="00970DF1">
          <w:rPr>
            <w:rStyle w:val="Hyperlink"/>
            <w:noProof/>
          </w:rPr>
          <w:t>HRD parameters semantics</w:t>
        </w:r>
        <w:r>
          <w:rPr>
            <w:noProof/>
            <w:webHidden/>
          </w:rPr>
          <w:tab/>
        </w:r>
        <w:r>
          <w:rPr>
            <w:noProof/>
            <w:webHidden/>
          </w:rPr>
          <w:fldChar w:fldCharType="begin"/>
        </w:r>
        <w:r>
          <w:rPr>
            <w:noProof/>
            <w:webHidden/>
          </w:rPr>
          <w:instrText xml:space="preserve"> PAGEREF _Toc39786884 \h </w:instrText>
        </w:r>
        <w:r>
          <w:rPr>
            <w:noProof/>
            <w:webHidden/>
          </w:rPr>
        </w:r>
        <w:r>
          <w:rPr>
            <w:noProof/>
            <w:webHidden/>
          </w:rPr>
          <w:fldChar w:fldCharType="separate"/>
        </w:r>
        <w:r>
          <w:rPr>
            <w:noProof/>
            <w:webHidden/>
          </w:rPr>
          <w:t>186</w:t>
        </w:r>
        <w:r>
          <w:rPr>
            <w:noProof/>
            <w:webHidden/>
          </w:rPr>
          <w:fldChar w:fldCharType="end"/>
        </w:r>
      </w:hyperlink>
    </w:p>
    <w:p w14:paraId="04350BBE" w14:textId="430E3CFE" w:rsidR="0060093D" w:rsidRDefault="0060093D">
      <w:pPr>
        <w:pStyle w:val="TOC1"/>
        <w:rPr>
          <w:rFonts w:asciiTheme="minorHAnsi" w:hAnsiTheme="minorHAnsi" w:cstheme="minorBidi"/>
          <w:b w:val="0"/>
          <w:noProof/>
          <w:kern w:val="2"/>
          <w:sz w:val="21"/>
          <w:lang w:val="en-US" w:eastAsia="ja-JP"/>
        </w:rPr>
      </w:pPr>
      <w:hyperlink w:anchor="_Toc39786885" w:history="1">
        <w:r w:rsidRPr="00970DF1">
          <w:rPr>
            <w:rStyle w:val="Hyperlink"/>
            <w:noProof/>
          </w:rPr>
          <w:t>G.3.3</w:t>
        </w:r>
        <w:r>
          <w:rPr>
            <w:rFonts w:asciiTheme="minorHAnsi" w:hAnsiTheme="minorHAnsi" w:cstheme="minorBidi"/>
            <w:b w:val="0"/>
            <w:noProof/>
            <w:kern w:val="2"/>
            <w:sz w:val="21"/>
            <w:lang w:val="en-US" w:eastAsia="ja-JP"/>
          </w:rPr>
          <w:tab/>
        </w:r>
        <w:r w:rsidRPr="00970DF1">
          <w:rPr>
            <w:rStyle w:val="Hyperlink"/>
            <w:noProof/>
          </w:rPr>
          <w:t>HRD sub-layer parameters semantics</w:t>
        </w:r>
        <w:r>
          <w:rPr>
            <w:noProof/>
            <w:webHidden/>
          </w:rPr>
          <w:tab/>
        </w:r>
        <w:r>
          <w:rPr>
            <w:noProof/>
            <w:webHidden/>
          </w:rPr>
          <w:fldChar w:fldCharType="begin"/>
        </w:r>
        <w:r>
          <w:rPr>
            <w:noProof/>
            <w:webHidden/>
          </w:rPr>
          <w:instrText xml:space="preserve"> PAGEREF _Toc39786885 \h </w:instrText>
        </w:r>
        <w:r>
          <w:rPr>
            <w:noProof/>
            <w:webHidden/>
          </w:rPr>
        </w:r>
        <w:r>
          <w:rPr>
            <w:noProof/>
            <w:webHidden/>
          </w:rPr>
          <w:fldChar w:fldCharType="separate"/>
        </w:r>
        <w:r>
          <w:rPr>
            <w:noProof/>
            <w:webHidden/>
          </w:rPr>
          <w:t>189</w:t>
        </w:r>
        <w:r>
          <w:rPr>
            <w:noProof/>
            <w:webHidden/>
          </w:rPr>
          <w:fldChar w:fldCharType="end"/>
        </w:r>
      </w:hyperlink>
    </w:p>
    <w:p w14:paraId="021021FD" w14:textId="06F0EC49" w:rsidR="0060093D" w:rsidRDefault="0060093D">
      <w:pPr>
        <w:pStyle w:val="TOC1"/>
        <w:rPr>
          <w:rFonts w:asciiTheme="minorHAnsi" w:hAnsiTheme="minorHAnsi" w:cstheme="minorBidi"/>
          <w:b w:val="0"/>
          <w:noProof/>
          <w:kern w:val="2"/>
          <w:sz w:val="21"/>
          <w:lang w:val="en-US" w:eastAsia="ja-JP"/>
        </w:rPr>
      </w:pPr>
      <w:hyperlink w:anchor="_Toc39786886" w:history="1">
        <w:r w:rsidRPr="00970DF1">
          <w:rPr>
            <w:rStyle w:val="Hyperlink"/>
            <w:noProof/>
          </w:rPr>
          <w:t>G.3.4</w:t>
        </w:r>
        <w:r>
          <w:rPr>
            <w:rFonts w:asciiTheme="minorHAnsi" w:hAnsiTheme="minorHAnsi" w:cstheme="minorBidi"/>
            <w:b w:val="0"/>
            <w:noProof/>
            <w:kern w:val="2"/>
            <w:sz w:val="21"/>
            <w:lang w:val="en-US" w:eastAsia="ja-JP"/>
          </w:rPr>
          <w:tab/>
        </w:r>
        <w:r w:rsidRPr="00970DF1">
          <w:rPr>
            <w:rStyle w:val="Hyperlink"/>
            <w:noProof/>
          </w:rPr>
          <w:t>Coordinate system parameters semantics</w:t>
        </w:r>
        <w:r>
          <w:rPr>
            <w:noProof/>
            <w:webHidden/>
          </w:rPr>
          <w:tab/>
        </w:r>
        <w:r>
          <w:rPr>
            <w:noProof/>
            <w:webHidden/>
          </w:rPr>
          <w:fldChar w:fldCharType="begin"/>
        </w:r>
        <w:r>
          <w:rPr>
            <w:noProof/>
            <w:webHidden/>
          </w:rPr>
          <w:instrText xml:space="preserve"> PAGEREF _Toc39786886 \h </w:instrText>
        </w:r>
        <w:r>
          <w:rPr>
            <w:noProof/>
            <w:webHidden/>
          </w:rPr>
        </w:r>
        <w:r>
          <w:rPr>
            <w:noProof/>
            <w:webHidden/>
          </w:rPr>
          <w:fldChar w:fldCharType="separate"/>
        </w:r>
        <w:r>
          <w:rPr>
            <w:noProof/>
            <w:webHidden/>
          </w:rPr>
          <w:t>189</w:t>
        </w:r>
        <w:r>
          <w:rPr>
            <w:noProof/>
            <w:webHidden/>
          </w:rPr>
          <w:fldChar w:fldCharType="end"/>
        </w:r>
      </w:hyperlink>
    </w:p>
    <w:p w14:paraId="3FF48F99" w14:textId="48E0AFD5" w:rsidR="0060093D" w:rsidRDefault="0060093D">
      <w:pPr>
        <w:pStyle w:val="TOC1"/>
        <w:rPr>
          <w:rFonts w:asciiTheme="minorHAnsi" w:hAnsiTheme="minorHAnsi" w:cstheme="minorBidi"/>
          <w:b w:val="0"/>
          <w:noProof/>
          <w:kern w:val="2"/>
          <w:sz w:val="21"/>
          <w:lang w:val="en-US" w:eastAsia="ja-JP"/>
        </w:rPr>
      </w:pPr>
      <w:hyperlink w:anchor="_Toc39786887" w:history="1">
        <w:r w:rsidRPr="00970DF1">
          <w:rPr>
            <w:rStyle w:val="Hyperlink"/>
            <w:noProof/>
          </w:rPr>
          <w:t>Annex H (normative) Video-based Point Cloud Coding</w:t>
        </w:r>
        <w:r>
          <w:rPr>
            <w:noProof/>
            <w:webHidden/>
          </w:rPr>
          <w:tab/>
        </w:r>
        <w:r>
          <w:rPr>
            <w:noProof/>
            <w:webHidden/>
          </w:rPr>
          <w:fldChar w:fldCharType="begin"/>
        </w:r>
        <w:r>
          <w:rPr>
            <w:noProof/>
            <w:webHidden/>
          </w:rPr>
          <w:instrText xml:space="preserve"> PAGEREF _Toc39786887 \h </w:instrText>
        </w:r>
        <w:r>
          <w:rPr>
            <w:noProof/>
            <w:webHidden/>
          </w:rPr>
        </w:r>
        <w:r>
          <w:rPr>
            <w:noProof/>
            <w:webHidden/>
          </w:rPr>
          <w:fldChar w:fldCharType="separate"/>
        </w:r>
        <w:r>
          <w:rPr>
            <w:noProof/>
            <w:webHidden/>
          </w:rPr>
          <w:t>191</w:t>
        </w:r>
        <w:r>
          <w:rPr>
            <w:noProof/>
            <w:webHidden/>
          </w:rPr>
          <w:fldChar w:fldCharType="end"/>
        </w:r>
      </w:hyperlink>
    </w:p>
    <w:p w14:paraId="2435AC44" w14:textId="36EF76DF" w:rsidR="0060093D" w:rsidRDefault="0060093D">
      <w:pPr>
        <w:pStyle w:val="TOC1"/>
        <w:rPr>
          <w:rFonts w:asciiTheme="minorHAnsi" w:hAnsiTheme="minorHAnsi" w:cstheme="minorBidi"/>
          <w:b w:val="0"/>
          <w:noProof/>
          <w:kern w:val="2"/>
          <w:sz w:val="21"/>
          <w:lang w:val="en-US" w:eastAsia="ja-JP"/>
        </w:rPr>
      </w:pPr>
      <w:hyperlink w:anchor="_Toc39786888" w:history="1">
        <w:r w:rsidRPr="00970DF1">
          <w:rPr>
            <w:rStyle w:val="Hyperlink"/>
            <w:noProof/>
          </w:rPr>
          <w:t>H.1</w:t>
        </w:r>
        <w:r>
          <w:rPr>
            <w:rFonts w:asciiTheme="minorHAnsi" w:hAnsiTheme="minorHAnsi" w:cstheme="minorBidi"/>
            <w:b w:val="0"/>
            <w:noProof/>
            <w:kern w:val="2"/>
            <w:sz w:val="21"/>
            <w:lang w:val="en-US" w:eastAsia="ja-JP"/>
          </w:rPr>
          <w:tab/>
        </w:r>
        <w:r w:rsidRPr="00970DF1">
          <w:rPr>
            <w:rStyle w:val="Hyperlink"/>
            <w:noProof/>
          </w:rPr>
          <w:t>Scope</w:t>
        </w:r>
        <w:r>
          <w:rPr>
            <w:noProof/>
            <w:webHidden/>
          </w:rPr>
          <w:tab/>
        </w:r>
        <w:r>
          <w:rPr>
            <w:noProof/>
            <w:webHidden/>
          </w:rPr>
          <w:fldChar w:fldCharType="begin"/>
        </w:r>
        <w:r>
          <w:rPr>
            <w:noProof/>
            <w:webHidden/>
          </w:rPr>
          <w:instrText xml:space="preserve"> PAGEREF _Toc39786888 \h </w:instrText>
        </w:r>
        <w:r>
          <w:rPr>
            <w:noProof/>
            <w:webHidden/>
          </w:rPr>
        </w:r>
        <w:r>
          <w:rPr>
            <w:noProof/>
            <w:webHidden/>
          </w:rPr>
          <w:fldChar w:fldCharType="separate"/>
        </w:r>
        <w:r>
          <w:rPr>
            <w:noProof/>
            <w:webHidden/>
          </w:rPr>
          <w:t>191</w:t>
        </w:r>
        <w:r>
          <w:rPr>
            <w:noProof/>
            <w:webHidden/>
          </w:rPr>
          <w:fldChar w:fldCharType="end"/>
        </w:r>
      </w:hyperlink>
    </w:p>
    <w:p w14:paraId="3A1E625A" w14:textId="5BB68CB1" w:rsidR="0060093D" w:rsidRDefault="0060093D">
      <w:pPr>
        <w:pStyle w:val="TOC1"/>
        <w:rPr>
          <w:rFonts w:asciiTheme="minorHAnsi" w:hAnsiTheme="minorHAnsi" w:cstheme="minorBidi"/>
          <w:b w:val="0"/>
          <w:noProof/>
          <w:kern w:val="2"/>
          <w:sz w:val="21"/>
          <w:lang w:val="en-US" w:eastAsia="ja-JP"/>
        </w:rPr>
      </w:pPr>
      <w:hyperlink w:anchor="_Toc39786889" w:history="1">
        <w:r w:rsidRPr="00970DF1">
          <w:rPr>
            <w:rStyle w:val="Hyperlink"/>
            <w:noProof/>
          </w:rPr>
          <w:t>H.2</w:t>
        </w:r>
        <w:r>
          <w:rPr>
            <w:rFonts w:asciiTheme="minorHAnsi" w:hAnsiTheme="minorHAnsi" w:cstheme="minorBidi"/>
            <w:b w:val="0"/>
            <w:noProof/>
            <w:kern w:val="2"/>
            <w:sz w:val="21"/>
            <w:lang w:val="en-US" w:eastAsia="ja-JP"/>
          </w:rPr>
          <w:tab/>
        </w:r>
        <w:r w:rsidRPr="00970DF1">
          <w:rPr>
            <w:rStyle w:val="Hyperlink"/>
            <w:noProof/>
          </w:rPr>
          <w:t>Normative References</w:t>
        </w:r>
        <w:r>
          <w:rPr>
            <w:noProof/>
            <w:webHidden/>
          </w:rPr>
          <w:tab/>
        </w:r>
        <w:r>
          <w:rPr>
            <w:noProof/>
            <w:webHidden/>
          </w:rPr>
          <w:fldChar w:fldCharType="begin"/>
        </w:r>
        <w:r>
          <w:rPr>
            <w:noProof/>
            <w:webHidden/>
          </w:rPr>
          <w:instrText xml:space="preserve"> PAGEREF _Toc39786889 \h </w:instrText>
        </w:r>
        <w:r>
          <w:rPr>
            <w:noProof/>
            <w:webHidden/>
          </w:rPr>
        </w:r>
        <w:r>
          <w:rPr>
            <w:noProof/>
            <w:webHidden/>
          </w:rPr>
          <w:fldChar w:fldCharType="separate"/>
        </w:r>
        <w:r>
          <w:rPr>
            <w:noProof/>
            <w:webHidden/>
          </w:rPr>
          <w:t>191</w:t>
        </w:r>
        <w:r>
          <w:rPr>
            <w:noProof/>
            <w:webHidden/>
          </w:rPr>
          <w:fldChar w:fldCharType="end"/>
        </w:r>
      </w:hyperlink>
    </w:p>
    <w:p w14:paraId="3AAFF2A2" w14:textId="6E842AF0" w:rsidR="0060093D" w:rsidRDefault="0060093D">
      <w:pPr>
        <w:pStyle w:val="TOC1"/>
        <w:rPr>
          <w:rFonts w:asciiTheme="minorHAnsi" w:hAnsiTheme="minorHAnsi" w:cstheme="minorBidi"/>
          <w:b w:val="0"/>
          <w:noProof/>
          <w:kern w:val="2"/>
          <w:sz w:val="21"/>
          <w:lang w:val="en-US" w:eastAsia="ja-JP"/>
        </w:rPr>
      </w:pPr>
      <w:hyperlink w:anchor="_Toc39786890" w:history="1">
        <w:r w:rsidRPr="00970DF1">
          <w:rPr>
            <w:rStyle w:val="Hyperlink"/>
            <w:noProof/>
          </w:rPr>
          <w:t>H.3</w:t>
        </w:r>
        <w:r>
          <w:rPr>
            <w:rFonts w:asciiTheme="minorHAnsi" w:hAnsiTheme="minorHAnsi" w:cstheme="minorBidi"/>
            <w:b w:val="0"/>
            <w:noProof/>
            <w:kern w:val="2"/>
            <w:sz w:val="21"/>
            <w:lang w:val="en-US" w:eastAsia="ja-JP"/>
          </w:rPr>
          <w:tab/>
        </w:r>
        <w:r w:rsidRPr="00970DF1">
          <w:rPr>
            <w:rStyle w:val="Hyperlink"/>
            <w:noProof/>
          </w:rPr>
          <w:t>Terms and definitions</w:t>
        </w:r>
        <w:r>
          <w:rPr>
            <w:noProof/>
            <w:webHidden/>
          </w:rPr>
          <w:tab/>
        </w:r>
        <w:r>
          <w:rPr>
            <w:noProof/>
            <w:webHidden/>
          </w:rPr>
          <w:fldChar w:fldCharType="begin"/>
        </w:r>
        <w:r>
          <w:rPr>
            <w:noProof/>
            <w:webHidden/>
          </w:rPr>
          <w:instrText xml:space="preserve"> PAGEREF _Toc39786890 \h </w:instrText>
        </w:r>
        <w:r>
          <w:rPr>
            <w:noProof/>
            <w:webHidden/>
          </w:rPr>
        </w:r>
        <w:r>
          <w:rPr>
            <w:noProof/>
            <w:webHidden/>
          </w:rPr>
          <w:fldChar w:fldCharType="separate"/>
        </w:r>
        <w:r>
          <w:rPr>
            <w:noProof/>
            <w:webHidden/>
          </w:rPr>
          <w:t>191</w:t>
        </w:r>
        <w:r>
          <w:rPr>
            <w:noProof/>
            <w:webHidden/>
          </w:rPr>
          <w:fldChar w:fldCharType="end"/>
        </w:r>
      </w:hyperlink>
    </w:p>
    <w:p w14:paraId="0AFC05D3" w14:textId="0FD55697" w:rsidR="0060093D" w:rsidRDefault="0060093D">
      <w:pPr>
        <w:pStyle w:val="TOC1"/>
        <w:rPr>
          <w:rFonts w:asciiTheme="minorHAnsi" w:hAnsiTheme="minorHAnsi" w:cstheme="minorBidi"/>
          <w:b w:val="0"/>
          <w:noProof/>
          <w:kern w:val="2"/>
          <w:sz w:val="21"/>
          <w:lang w:val="en-US" w:eastAsia="ja-JP"/>
        </w:rPr>
      </w:pPr>
      <w:hyperlink w:anchor="_Toc39786891" w:history="1">
        <w:r w:rsidRPr="00970DF1">
          <w:rPr>
            <w:rStyle w:val="Hyperlink"/>
            <w:noProof/>
          </w:rPr>
          <w:t>H.4</w:t>
        </w:r>
        <w:r>
          <w:rPr>
            <w:rFonts w:asciiTheme="minorHAnsi" w:hAnsiTheme="minorHAnsi" w:cstheme="minorBidi"/>
            <w:b w:val="0"/>
            <w:noProof/>
            <w:kern w:val="2"/>
            <w:sz w:val="21"/>
            <w:lang w:val="en-US" w:eastAsia="ja-JP"/>
          </w:rPr>
          <w:tab/>
        </w:r>
        <w:r w:rsidRPr="00970DF1">
          <w:rPr>
            <w:rStyle w:val="Hyperlink"/>
            <w:noProof/>
          </w:rPr>
          <w:t>Abbreviated terms</w:t>
        </w:r>
        <w:r>
          <w:rPr>
            <w:noProof/>
            <w:webHidden/>
          </w:rPr>
          <w:tab/>
        </w:r>
        <w:r>
          <w:rPr>
            <w:noProof/>
            <w:webHidden/>
          </w:rPr>
          <w:fldChar w:fldCharType="begin"/>
        </w:r>
        <w:r>
          <w:rPr>
            <w:noProof/>
            <w:webHidden/>
          </w:rPr>
          <w:instrText xml:space="preserve"> PAGEREF _Toc39786891 \h </w:instrText>
        </w:r>
        <w:r>
          <w:rPr>
            <w:noProof/>
            <w:webHidden/>
          </w:rPr>
        </w:r>
        <w:r>
          <w:rPr>
            <w:noProof/>
            <w:webHidden/>
          </w:rPr>
          <w:fldChar w:fldCharType="separate"/>
        </w:r>
        <w:r>
          <w:rPr>
            <w:noProof/>
            <w:webHidden/>
          </w:rPr>
          <w:t>191</w:t>
        </w:r>
        <w:r>
          <w:rPr>
            <w:noProof/>
            <w:webHidden/>
          </w:rPr>
          <w:fldChar w:fldCharType="end"/>
        </w:r>
      </w:hyperlink>
    </w:p>
    <w:p w14:paraId="01782262" w14:textId="46AB82D8" w:rsidR="0060093D" w:rsidRDefault="0060093D">
      <w:pPr>
        <w:pStyle w:val="TOC1"/>
        <w:rPr>
          <w:rFonts w:asciiTheme="minorHAnsi" w:hAnsiTheme="minorHAnsi" w:cstheme="minorBidi"/>
          <w:b w:val="0"/>
          <w:noProof/>
          <w:kern w:val="2"/>
          <w:sz w:val="21"/>
          <w:lang w:val="en-US" w:eastAsia="ja-JP"/>
        </w:rPr>
      </w:pPr>
      <w:hyperlink w:anchor="_Toc39786892" w:history="1">
        <w:r w:rsidRPr="00970DF1">
          <w:rPr>
            <w:rStyle w:val="Hyperlink"/>
            <w:noProof/>
          </w:rPr>
          <w:t>H.5</w:t>
        </w:r>
        <w:r>
          <w:rPr>
            <w:rFonts w:asciiTheme="minorHAnsi" w:hAnsiTheme="minorHAnsi" w:cstheme="minorBidi"/>
            <w:b w:val="0"/>
            <w:noProof/>
            <w:kern w:val="2"/>
            <w:sz w:val="21"/>
            <w:lang w:val="en-US" w:eastAsia="ja-JP"/>
          </w:rPr>
          <w:tab/>
        </w:r>
        <w:r w:rsidRPr="00970DF1">
          <w:rPr>
            <w:rStyle w:val="Hyperlink"/>
            <w:noProof/>
          </w:rPr>
          <w:t>Conventions</w:t>
        </w:r>
        <w:r>
          <w:rPr>
            <w:noProof/>
            <w:webHidden/>
          </w:rPr>
          <w:tab/>
        </w:r>
        <w:r>
          <w:rPr>
            <w:noProof/>
            <w:webHidden/>
          </w:rPr>
          <w:fldChar w:fldCharType="begin"/>
        </w:r>
        <w:r>
          <w:rPr>
            <w:noProof/>
            <w:webHidden/>
          </w:rPr>
          <w:instrText xml:space="preserve"> PAGEREF _Toc39786892 \h </w:instrText>
        </w:r>
        <w:r>
          <w:rPr>
            <w:noProof/>
            <w:webHidden/>
          </w:rPr>
        </w:r>
        <w:r>
          <w:rPr>
            <w:noProof/>
            <w:webHidden/>
          </w:rPr>
          <w:fldChar w:fldCharType="separate"/>
        </w:r>
        <w:r>
          <w:rPr>
            <w:noProof/>
            <w:webHidden/>
          </w:rPr>
          <w:t>191</w:t>
        </w:r>
        <w:r>
          <w:rPr>
            <w:noProof/>
            <w:webHidden/>
          </w:rPr>
          <w:fldChar w:fldCharType="end"/>
        </w:r>
      </w:hyperlink>
    </w:p>
    <w:p w14:paraId="78CBBBF3" w14:textId="70DB5A7C" w:rsidR="0060093D" w:rsidRDefault="0060093D">
      <w:pPr>
        <w:pStyle w:val="TOC1"/>
        <w:rPr>
          <w:rFonts w:asciiTheme="minorHAnsi" w:hAnsiTheme="minorHAnsi" w:cstheme="minorBidi"/>
          <w:b w:val="0"/>
          <w:noProof/>
          <w:kern w:val="2"/>
          <w:sz w:val="21"/>
          <w:lang w:val="en-US" w:eastAsia="ja-JP"/>
        </w:rPr>
      </w:pPr>
      <w:hyperlink w:anchor="_Toc39786893" w:history="1">
        <w:r w:rsidRPr="00970DF1">
          <w:rPr>
            <w:rStyle w:val="Hyperlink"/>
            <w:noProof/>
          </w:rPr>
          <w:t>H.6</w:t>
        </w:r>
        <w:r>
          <w:rPr>
            <w:rFonts w:asciiTheme="minorHAnsi" w:hAnsiTheme="minorHAnsi" w:cstheme="minorBidi"/>
            <w:b w:val="0"/>
            <w:noProof/>
            <w:kern w:val="2"/>
            <w:sz w:val="21"/>
            <w:lang w:val="en-US" w:eastAsia="ja-JP"/>
          </w:rPr>
          <w:tab/>
        </w:r>
        <w:r w:rsidRPr="00970DF1">
          <w:rPr>
            <w:rStyle w:val="Hyperlink"/>
            <w:noProof/>
          </w:rPr>
          <w:t>Bitstream format, partitioning, and scanning process</w:t>
        </w:r>
        <w:r>
          <w:rPr>
            <w:noProof/>
            <w:webHidden/>
          </w:rPr>
          <w:tab/>
        </w:r>
        <w:r>
          <w:rPr>
            <w:noProof/>
            <w:webHidden/>
          </w:rPr>
          <w:fldChar w:fldCharType="begin"/>
        </w:r>
        <w:r>
          <w:rPr>
            <w:noProof/>
            <w:webHidden/>
          </w:rPr>
          <w:instrText xml:space="preserve"> PAGEREF _Toc39786893 \h </w:instrText>
        </w:r>
        <w:r>
          <w:rPr>
            <w:noProof/>
            <w:webHidden/>
          </w:rPr>
        </w:r>
        <w:r>
          <w:rPr>
            <w:noProof/>
            <w:webHidden/>
          </w:rPr>
          <w:fldChar w:fldCharType="separate"/>
        </w:r>
        <w:r>
          <w:rPr>
            <w:noProof/>
            <w:webHidden/>
          </w:rPr>
          <w:t>191</w:t>
        </w:r>
        <w:r>
          <w:rPr>
            <w:noProof/>
            <w:webHidden/>
          </w:rPr>
          <w:fldChar w:fldCharType="end"/>
        </w:r>
      </w:hyperlink>
    </w:p>
    <w:p w14:paraId="3AF65BE1" w14:textId="22C74106" w:rsidR="0060093D" w:rsidRDefault="0060093D">
      <w:pPr>
        <w:pStyle w:val="TOC1"/>
        <w:rPr>
          <w:rFonts w:asciiTheme="minorHAnsi" w:hAnsiTheme="minorHAnsi" w:cstheme="minorBidi"/>
          <w:b w:val="0"/>
          <w:noProof/>
          <w:kern w:val="2"/>
          <w:sz w:val="21"/>
          <w:lang w:val="en-US" w:eastAsia="ja-JP"/>
        </w:rPr>
      </w:pPr>
      <w:hyperlink w:anchor="_Toc39786894" w:history="1">
        <w:r w:rsidRPr="00970DF1">
          <w:rPr>
            <w:rStyle w:val="Hyperlink"/>
            <w:noProof/>
          </w:rPr>
          <w:t>H.7</w:t>
        </w:r>
        <w:r>
          <w:rPr>
            <w:rFonts w:asciiTheme="minorHAnsi" w:hAnsiTheme="minorHAnsi" w:cstheme="minorBidi"/>
            <w:b w:val="0"/>
            <w:noProof/>
            <w:kern w:val="2"/>
            <w:sz w:val="21"/>
            <w:lang w:val="en-US" w:eastAsia="ja-JP"/>
          </w:rPr>
          <w:tab/>
        </w:r>
        <w:r w:rsidRPr="00970DF1">
          <w:rPr>
            <w:rStyle w:val="Hyperlink"/>
            <w:noProof/>
          </w:rPr>
          <w:t>Syntax and Semantics</w:t>
        </w:r>
        <w:r>
          <w:rPr>
            <w:noProof/>
            <w:webHidden/>
          </w:rPr>
          <w:tab/>
        </w:r>
        <w:r>
          <w:rPr>
            <w:noProof/>
            <w:webHidden/>
          </w:rPr>
          <w:fldChar w:fldCharType="begin"/>
        </w:r>
        <w:r>
          <w:rPr>
            <w:noProof/>
            <w:webHidden/>
          </w:rPr>
          <w:instrText xml:space="preserve"> PAGEREF _Toc39786894 \h </w:instrText>
        </w:r>
        <w:r>
          <w:rPr>
            <w:noProof/>
            <w:webHidden/>
          </w:rPr>
        </w:r>
        <w:r>
          <w:rPr>
            <w:noProof/>
            <w:webHidden/>
          </w:rPr>
          <w:fldChar w:fldCharType="separate"/>
        </w:r>
        <w:r>
          <w:rPr>
            <w:noProof/>
            <w:webHidden/>
          </w:rPr>
          <w:t>191</w:t>
        </w:r>
        <w:r>
          <w:rPr>
            <w:noProof/>
            <w:webHidden/>
          </w:rPr>
          <w:fldChar w:fldCharType="end"/>
        </w:r>
      </w:hyperlink>
    </w:p>
    <w:p w14:paraId="182F9CD5" w14:textId="6CD0E092" w:rsidR="0060093D" w:rsidRDefault="0060093D">
      <w:pPr>
        <w:pStyle w:val="TOC1"/>
        <w:rPr>
          <w:rFonts w:asciiTheme="minorHAnsi" w:hAnsiTheme="minorHAnsi" w:cstheme="minorBidi"/>
          <w:b w:val="0"/>
          <w:noProof/>
          <w:kern w:val="2"/>
          <w:sz w:val="21"/>
          <w:lang w:val="en-US" w:eastAsia="ja-JP"/>
        </w:rPr>
      </w:pPr>
      <w:hyperlink w:anchor="_Toc39786895" w:history="1">
        <w:r w:rsidRPr="00970DF1">
          <w:rPr>
            <w:rStyle w:val="Hyperlink"/>
            <w:noProof/>
          </w:rPr>
          <w:t>H.7.1</w:t>
        </w:r>
        <w:r>
          <w:rPr>
            <w:rFonts w:asciiTheme="minorHAnsi" w:hAnsiTheme="minorHAnsi" w:cstheme="minorBidi"/>
            <w:b w:val="0"/>
            <w:noProof/>
            <w:kern w:val="2"/>
            <w:sz w:val="21"/>
            <w:lang w:val="en-US" w:eastAsia="ja-JP"/>
          </w:rPr>
          <w:tab/>
        </w:r>
        <w:r w:rsidRPr="00970DF1">
          <w:rPr>
            <w:rStyle w:val="Hyperlink"/>
            <w:noProof/>
          </w:rPr>
          <w:t>Method of specifying syntax in tabular form</w:t>
        </w:r>
        <w:r>
          <w:rPr>
            <w:noProof/>
            <w:webHidden/>
          </w:rPr>
          <w:tab/>
        </w:r>
        <w:r>
          <w:rPr>
            <w:noProof/>
            <w:webHidden/>
          </w:rPr>
          <w:fldChar w:fldCharType="begin"/>
        </w:r>
        <w:r>
          <w:rPr>
            <w:noProof/>
            <w:webHidden/>
          </w:rPr>
          <w:instrText xml:space="preserve"> PAGEREF _Toc39786895 \h </w:instrText>
        </w:r>
        <w:r>
          <w:rPr>
            <w:noProof/>
            <w:webHidden/>
          </w:rPr>
        </w:r>
        <w:r>
          <w:rPr>
            <w:noProof/>
            <w:webHidden/>
          </w:rPr>
          <w:fldChar w:fldCharType="separate"/>
        </w:r>
        <w:r>
          <w:rPr>
            <w:noProof/>
            <w:webHidden/>
          </w:rPr>
          <w:t>192</w:t>
        </w:r>
        <w:r>
          <w:rPr>
            <w:noProof/>
            <w:webHidden/>
          </w:rPr>
          <w:fldChar w:fldCharType="end"/>
        </w:r>
      </w:hyperlink>
    </w:p>
    <w:p w14:paraId="75A065E7" w14:textId="0DD6BD66" w:rsidR="0060093D" w:rsidRDefault="0060093D">
      <w:pPr>
        <w:pStyle w:val="TOC1"/>
        <w:rPr>
          <w:rFonts w:asciiTheme="minorHAnsi" w:hAnsiTheme="minorHAnsi" w:cstheme="minorBidi"/>
          <w:b w:val="0"/>
          <w:noProof/>
          <w:kern w:val="2"/>
          <w:sz w:val="21"/>
          <w:lang w:val="en-US" w:eastAsia="ja-JP"/>
        </w:rPr>
      </w:pPr>
      <w:hyperlink w:anchor="_Toc39786896" w:history="1">
        <w:r w:rsidRPr="00970DF1">
          <w:rPr>
            <w:rStyle w:val="Hyperlink"/>
            <w:noProof/>
          </w:rPr>
          <w:t>H.7.2</w:t>
        </w:r>
        <w:r>
          <w:rPr>
            <w:rFonts w:asciiTheme="minorHAnsi" w:hAnsiTheme="minorHAnsi" w:cstheme="minorBidi"/>
            <w:b w:val="0"/>
            <w:noProof/>
            <w:kern w:val="2"/>
            <w:sz w:val="21"/>
            <w:lang w:val="en-US" w:eastAsia="ja-JP"/>
          </w:rPr>
          <w:tab/>
        </w:r>
        <w:r w:rsidRPr="00970DF1">
          <w:rPr>
            <w:rStyle w:val="Hyperlink"/>
            <w:noProof/>
          </w:rPr>
          <w:t>Specification of syntax functions and descriptors</w:t>
        </w:r>
        <w:r>
          <w:rPr>
            <w:noProof/>
            <w:webHidden/>
          </w:rPr>
          <w:tab/>
        </w:r>
        <w:r>
          <w:rPr>
            <w:noProof/>
            <w:webHidden/>
          </w:rPr>
          <w:fldChar w:fldCharType="begin"/>
        </w:r>
        <w:r>
          <w:rPr>
            <w:noProof/>
            <w:webHidden/>
          </w:rPr>
          <w:instrText xml:space="preserve"> PAGEREF _Toc39786896 \h </w:instrText>
        </w:r>
        <w:r>
          <w:rPr>
            <w:noProof/>
            <w:webHidden/>
          </w:rPr>
        </w:r>
        <w:r>
          <w:rPr>
            <w:noProof/>
            <w:webHidden/>
          </w:rPr>
          <w:fldChar w:fldCharType="separate"/>
        </w:r>
        <w:r>
          <w:rPr>
            <w:noProof/>
            <w:webHidden/>
          </w:rPr>
          <w:t>192</w:t>
        </w:r>
        <w:r>
          <w:rPr>
            <w:noProof/>
            <w:webHidden/>
          </w:rPr>
          <w:fldChar w:fldCharType="end"/>
        </w:r>
      </w:hyperlink>
    </w:p>
    <w:p w14:paraId="2572368C" w14:textId="54DD3F87" w:rsidR="0060093D" w:rsidRDefault="0060093D">
      <w:pPr>
        <w:pStyle w:val="TOC1"/>
        <w:rPr>
          <w:rFonts w:asciiTheme="minorHAnsi" w:hAnsiTheme="minorHAnsi" w:cstheme="minorBidi"/>
          <w:b w:val="0"/>
          <w:noProof/>
          <w:kern w:val="2"/>
          <w:sz w:val="21"/>
          <w:lang w:val="en-US" w:eastAsia="ja-JP"/>
        </w:rPr>
      </w:pPr>
      <w:hyperlink w:anchor="_Toc39786897" w:history="1">
        <w:r w:rsidRPr="00970DF1">
          <w:rPr>
            <w:rStyle w:val="Hyperlink"/>
            <w:noProof/>
          </w:rPr>
          <w:t>H.7.3</w:t>
        </w:r>
        <w:r>
          <w:rPr>
            <w:rFonts w:asciiTheme="minorHAnsi" w:hAnsiTheme="minorHAnsi" w:cstheme="minorBidi"/>
            <w:b w:val="0"/>
            <w:noProof/>
            <w:kern w:val="2"/>
            <w:sz w:val="21"/>
            <w:lang w:val="en-US" w:eastAsia="ja-JP"/>
          </w:rPr>
          <w:tab/>
        </w:r>
        <w:r w:rsidRPr="00970DF1">
          <w:rPr>
            <w:rStyle w:val="Hyperlink"/>
            <w:noProof/>
          </w:rPr>
          <w:t>Syntax in tabular form</w:t>
        </w:r>
        <w:r>
          <w:rPr>
            <w:noProof/>
            <w:webHidden/>
          </w:rPr>
          <w:tab/>
        </w:r>
        <w:r>
          <w:rPr>
            <w:noProof/>
            <w:webHidden/>
          </w:rPr>
          <w:fldChar w:fldCharType="begin"/>
        </w:r>
        <w:r>
          <w:rPr>
            <w:noProof/>
            <w:webHidden/>
          </w:rPr>
          <w:instrText xml:space="preserve"> PAGEREF _Toc39786897 \h </w:instrText>
        </w:r>
        <w:r>
          <w:rPr>
            <w:noProof/>
            <w:webHidden/>
          </w:rPr>
        </w:r>
        <w:r>
          <w:rPr>
            <w:noProof/>
            <w:webHidden/>
          </w:rPr>
          <w:fldChar w:fldCharType="separate"/>
        </w:r>
        <w:r>
          <w:rPr>
            <w:noProof/>
            <w:webHidden/>
          </w:rPr>
          <w:t>192</w:t>
        </w:r>
        <w:r>
          <w:rPr>
            <w:noProof/>
            <w:webHidden/>
          </w:rPr>
          <w:fldChar w:fldCharType="end"/>
        </w:r>
      </w:hyperlink>
    </w:p>
    <w:p w14:paraId="29A3546E" w14:textId="1334645D" w:rsidR="0060093D" w:rsidRDefault="0060093D">
      <w:pPr>
        <w:pStyle w:val="TOC1"/>
        <w:rPr>
          <w:rFonts w:asciiTheme="minorHAnsi" w:hAnsiTheme="minorHAnsi" w:cstheme="minorBidi"/>
          <w:b w:val="0"/>
          <w:noProof/>
          <w:kern w:val="2"/>
          <w:sz w:val="21"/>
          <w:lang w:val="en-US" w:eastAsia="ja-JP"/>
        </w:rPr>
      </w:pPr>
      <w:hyperlink w:anchor="_Toc39786898" w:history="1">
        <w:r w:rsidRPr="00970DF1">
          <w:rPr>
            <w:rStyle w:val="Hyperlink"/>
            <w:noProof/>
          </w:rPr>
          <w:t>H.7.3.1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_Toc39786898 \h </w:instrText>
        </w:r>
        <w:r>
          <w:rPr>
            <w:noProof/>
            <w:webHidden/>
          </w:rPr>
        </w:r>
        <w:r>
          <w:rPr>
            <w:noProof/>
            <w:webHidden/>
          </w:rPr>
          <w:fldChar w:fldCharType="separate"/>
        </w:r>
        <w:r>
          <w:rPr>
            <w:noProof/>
            <w:webHidden/>
          </w:rPr>
          <w:t>192</w:t>
        </w:r>
        <w:r>
          <w:rPr>
            <w:noProof/>
            <w:webHidden/>
          </w:rPr>
          <w:fldChar w:fldCharType="end"/>
        </w:r>
      </w:hyperlink>
    </w:p>
    <w:p w14:paraId="79EAC2F2" w14:textId="6ED0047C" w:rsidR="0060093D" w:rsidRDefault="0060093D">
      <w:pPr>
        <w:pStyle w:val="TOC1"/>
        <w:rPr>
          <w:rFonts w:asciiTheme="minorHAnsi" w:hAnsiTheme="minorHAnsi" w:cstheme="minorBidi"/>
          <w:b w:val="0"/>
          <w:noProof/>
          <w:kern w:val="2"/>
          <w:sz w:val="21"/>
          <w:lang w:val="en-US" w:eastAsia="ja-JP"/>
        </w:rPr>
      </w:pPr>
      <w:hyperlink w:anchor="_Toc39786899" w:history="1">
        <w:r w:rsidRPr="00970DF1">
          <w:rPr>
            <w:rStyle w:val="Hyperlink"/>
            <w:noProof/>
          </w:rPr>
          <w:t>H.7.3.2</w:t>
        </w:r>
        <w:r>
          <w:rPr>
            <w:rFonts w:asciiTheme="minorHAnsi" w:hAnsiTheme="minorHAnsi" w:cstheme="minorBidi"/>
            <w:b w:val="0"/>
            <w:noProof/>
            <w:kern w:val="2"/>
            <w:sz w:val="21"/>
            <w:lang w:val="en-US" w:eastAsia="ja-JP"/>
          </w:rPr>
          <w:tab/>
        </w:r>
        <w:r w:rsidRPr="00970DF1">
          <w:rPr>
            <w:rStyle w:val="Hyperlink"/>
            <w:noProof/>
          </w:rPr>
          <w:t>V3C unit syntax</w:t>
        </w:r>
        <w:r>
          <w:rPr>
            <w:noProof/>
            <w:webHidden/>
          </w:rPr>
          <w:tab/>
        </w:r>
        <w:r>
          <w:rPr>
            <w:noProof/>
            <w:webHidden/>
          </w:rPr>
          <w:fldChar w:fldCharType="begin"/>
        </w:r>
        <w:r>
          <w:rPr>
            <w:noProof/>
            <w:webHidden/>
          </w:rPr>
          <w:instrText xml:space="preserve"> PAGEREF _Toc39786899 \h </w:instrText>
        </w:r>
        <w:r>
          <w:rPr>
            <w:noProof/>
            <w:webHidden/>
          </w:rPr>
        </w:r>
        <w:r>
          <w:rPr>
            <w:noProof/>
            <w:webHidden/>
          </w:rPr>
          <w:fldChar w:fldCharType="separate"/>
        </w:r>
        <w:r>
          <w:rPr>
            <w:noProof/>
            <w:webHidden/>
          </w:rPr>
          <w:t>192</w:t>
        </w:r>
        <w:r>
          <w:rPr>
            <w:noProof/>
            <w:webHidden/>
          </w:rPr>
          <w:fldChar w:fldCharType="end"/>
        </w:r>
      </w:hyperlink>
    </w:p>
    <w:p w14:paraId="3E45A697" w14:textId="6FBA1C04" w:rsidR="0060093D" w:rsidRDefault="0060093D">
      <w:pPr>
        <w:pStyle w:val="TOC1"/>
        <w:rPr>
          <w:rFonts w:asciiTheme="minorHAnsi" w:hAnsiTheme="minorHAnsi" w:cstheme="minorBidi"/>
          <w:b w:val="0"/>
          <w:noProof/>
          <w:kern w:val="2"/>
          <w:sz w:val="21"/>
          <w:lang w:val="en-US" w:eastAsia="ja-JP"/>
        </w:rPr>
      </w:pPr>
      <w:hyperlink w:anchor="_Toc39786900" w:history="1">
        <w:r w:rsidRPr="00970DF1">
          <w:rPr>
            <w:rStyle w:val="Hyperlink"/>
            <w:noProof/>
          </w:rPr>
          <w:t>H.7.3.3</w:t>
        </w:r>
        <w:r>
          <w:rPr>
            <w:rFonts w:asciiTheme="minorHAnsi" w:hAnsiTheme="minorHAnsi" w:cstheme="minorBidi"/>
            <w:b w:val="0"/>
            <w:noProof/>
            <w:kern w:val="2"/>
            <w:sz w:val="21"/>
            <w:lang w:val="en-US" w:eastAsia="ja-JP"/>
          </w:rPr>
          <w:tab/>
        </w:r>
        <w:r w:rsidRPr="00970DF1">
          <w:rPr>
            <w:rStyle w:val="Hyperlink"/>
            <w:noProof/>
          </w:rPr>
          <w:t>Byte aligment syntax</w:t>
        </w:r>
        <w:r>
          <w:rPr>
            <w:noProof/>
            <w:webHidden/>
          </w:rPr>
          <w:tab/>
        </w:r>
        <w:r>
          <w:rPr>
            <w:noProof/>
            <w:webHidden/>
          </w:rPr>
          <w:fldChar w:fldCharType="begin"/>
        </w:r>
        <w:r>
          <w:rPr>
            <w:noProof/>
            <w:webHidden/>
          </w:rPr>
          <w:instrText xml:space="preserve"> PAGEREF _Toc39786900 \h </w:instrText>
        </w:r>
        <w:r>
          <w:rPr>
            <w:noProof/>
            <w:webHidden/>
          </w:rPr>
        </w:r>
        <w:r>
          <w:rPr>
            <w:noProof/>
            <w:webHidden/>
          </w:rPr>
          <w:fldChar w:fldCharType="separate"/>
        </w:r>
        <w:r>
          <w:rPr>
            <w:noProof/>
            <w:webHidden/>
          </w:rPr>
          <w:t>192</w:t>
        </w:r>
        <w:r>
          <w:rPr>
            <w:noProof/>
            <w:webHidden/>
          </w:rPr>
          <w:fldChar w:fldCharType="end"/>
        </w:r>
      </w:hyperlink>
    </w:p>
    <w:p w14:paraId="1114BF42" w14:textId="39F2B25A" w:rsidR="0060093D" w:rsidRDefault="0060093D">
      <w:pPr>
        <w:pStyle w:val="TOC1"/>
        <w:rPr>
          <w:rFonts w:asciiTheme="minorHAnsi" w:hAnsiTheme="minorHAnsi" w:cstheme="minorBidi"/>
          <w:b w:val="0"/>
          <w:noProof/>
          <w:kern w:val="2"/>
          <w:sz w:val="21"/>
          <w:lang w:val="en-US" w:eastAsia="ja-JP"/>
        </w:rPr>
      </w:pPr>
      <w:hyperlink w:anchor="_Toc39786901" w:history="1">
        <w:r w:rsidRPr="00970DF1">
          <w:rPr>
            <w:rStyle w:val="Hyperlink"/>
            <w:noProof/>
          </w:rPr>
          <w:t>H.7.3.4</w:t>
        </w:r>
        <w:r>
          <w:rPr>
            <w:rFonts w:asciiTheme="minorHAnsi" w:hAnsiTheme="minorHAnsi" w:cstheme="minorBidi"/>
            <w:b w:val="0"/>
            <w:noProof/>
            <w:kern w:val="2"/>
            <w:sz w:val="21"/>
            <w:lang w:val="en-US" w:eastAsia="ja-JP"/>
          </w:rPr>
          <w:tab/>
        </w:r>
        <w:r w:rsidRPr="00970DF1">
          <w:rPr>
            <w:rStyle w:val="Hyperlink"/>
            <w:noProof/>
          </w:rPr>
          <w:t>V3C parameter set syntax</w:t>
        </w:r>
        <w:r>
          <w:rPr>
            <w:noProof/>
            <w:webHidden/>
          </w:rPr>
          <w:tab/>
        </w:r>
        <w:r>
          <w:rPr>
            <w:noProof/>
            <w:webHidden/>
          </w:rPr>
          <w:fldChar w:fldCharType="begin"/>
        </w:r>
        <w:r>
          <w:rPr>
            <w:noProof/>
            <w:webHidden/>
          </w:rPr>
          <w:instrText xml:space="preserve"> PAGEREF _Toc39786901 \h </w:instrText>
        </w:r>
        <w:r>
          <w:rPr>
            <w:noProof/>
            <w:webHidden/>
          </w:rPr>
        </w:r>
        <w:r>
          <w:rPr>
            <w:noProof/>
            <w:webHidden/>
          </w:rPr>
          <w:fldChar w:fldCharType="separate"/>
        </w:r>
        <w:r>
          <w:rPr>
            <w:noProof/>
            <w:webHidden/>
          </w:rPr>
          <w:t>192</w:t>
        </w:r>
        <w:r>
          <w:rPr>
            <w:noProof/>
            <w:webHidden/>
          </w:rPr>
          <w:fldChar w:fldCharType="end"/>
        </w:r>
      </w:hyperlink>
    </w:p>
    <w:p w14:paraId="63F9F6A1" w14:textId="397B729F" w:rsidR="0060093D" w:rsidRDefault="0060093D">
      <w:pPr>
        <w:pStyle w:val="TOC1"/>
        <w:tabs>
          <w:tab w:val="left" w:pos="1260"/>
        </w:tabs>
        <w:rPr>
          <w:rFonts w:asciiTheme="minorHAnsi" w:hAnsiTheme="minorHAnsi" w:cstheme="minorBidi"/>
          <w:b w:val="0"/>
          <w:noProof/>
          <w:kern w:val="2"/>
          <w:sz w:val="21"/>
          <w:lang w:val="en-US" w:eastAsia="ja-JP"/>
        </w:rPr>
      </w:pPr>
      <w:hyperlink w:anchor="_Toc39786902" w:history="1">
        <w:r w:rsidRPr="00970DF1">
          <w:rPr>
            <w:rStyle w:val="Hyperlink"/>
            <w:noProof/>
          </w:rPr>
          <w:t>H.7.3.4.1</w:t>
        </w:r>
        <w:r>
          <w:rPr>
            <w:rFonts w:asciiTheme="minorHAnsi" w:hAnsiTheme="minorHAnsi" w:cstheme="minorBidi"/>
            <w:b w:val="0"/>
            <w:noProof/>
            <w:kern w:val="2"/>
            <w:sz w:val="21"/>
            <w:lang w:val="en-US" w:eastAsia="ja-JP"/>
          </w:rPr>
          <w:tab/>
        </w:r>
        <w:r w:rsidRPr="00970DF1">
          <w:rPr>
            <w:rStyle w:val="Hyperlink"/>
            <w:noProof/>
          </w:rPr>
          <w:t>VPS V-PCC extension syntax</w:t>
        </w:r>
        <w:r>
          <w:rPr>
            <w:noProof/>
            <w:webHidden/>
          </w:rPr>
          <w:tab/>
        </w:r>
        <w:r>
          <w:rPr>
            <w:noProof/>
            <w:webHidden/>
          </w:rPr>
          <w:fldChar w:fldCharType="begin"/>
        </w:r>
        <w:r>
          <w:rPr>
            <w:noProof/>
            <w:webHidden/>
          </w:rPr>
          <w:instrText xml:space="preserve"> PAGEREF _Toc39786902 \h </w:instrText>
        </w:r>
        <w:r>
          <w:rPr>
            <w:noProof/>
            <w:webHidden/>
          </w:rPr>
        </w:r>
        <w:r>
          <w:rPr>
            <w:noProof/>
            <w:webHidden/>
          </w:rPr>
          <w:fldChar w:fldCharType="separate"/>
        </w:r>
        <w:r>
          <w:rPr>
            <w:noProof/>
            <w:webHidden/>
          </w:rPr>
          <w:t>192</w:t>
        </w:r>
        <w:r>
          <w:rPr>
            <w:noProof/>
            <w:webHidden/>
          </w:rPr>
          <w:fldChar w:fldCharType="end"/>
        </w:r>
      </w:hyperlink>
    </w:p>
    <w:p w14:paraId="07776C69" w14:textId="7A75590F" w:rsidR="0060093D" w:rsidRDefault="0060093D">
      <w:pPr>
        <w:pStyle w:val="TOC1"/>
        <w:rPr>
          <w:rFonts w:asciiTheme="minorHAnsi" w:hAnsiTheme="minorHAnsi" w:cstheme="minorBidi"/>
          <w:b w:val="0"/>
          <w:noProof/>
          <w:kern w:val="2"/>
          <w:sz w:val="21"/>
          <w:lang w:val="en-US" w:eastAsia="ja-JP"/>
        </w:rPr>
      </w:pPr>
      <w:hyperlink w:anchor="_Toc39786903" w:history="1">
        <w:r w:rsidRPr="00970DF1">
          <w:rPr>
            <w:rStyle w:val="Hyperlink"/>
            <w:noProof/>
          </w:rPr>
          <w:t>H.7.3.5</w:t>
        </w:r>
        <w:r>
          <w:rPr>
            <w:rFonts w:asciiTheme="minorHAnsi" w:hAnsiTheme="minorHAnsi" w:cstheme="minorBidi"/>
            <w:b w:val="0"/>
            <w:noProof/>
            <w:kern w:val="2"/>
            <w:sz w:val="21"/>
            <w:lang w:val="en-US" w:eastAsia="ja-JP"/>
          </w:rPr>
          <w:tab/>
        </w:r>
        <w:r w:rsidRPr="00970DF1">
          <w:rPr>
            <w:rStyle w:val="Hyperlink"/>
            <w:noProof/>
          </w:rPr>
          <w:t>NAL unit syntax</w:t>
        </w:r>
        <w:r>
          <w:rPr>
            <w:noProof/>
            <w:webHidden/>
          </w:rPr>
          <w:tab/>
        </w:r>
        <w:r>
          <w:rPr>
            <w:noProof/>
            <w:webHidden/>
          </w:rPr>
          <w:fldChar w:fldCharType="begin"/>
        </w:r>
        <w:r>
          <w:rPr>
            <w:noProof/>
            <w:webHidden/>
          </w:rPr>
          <w:instrText xml:space="preserve"> PAGEREF _Toc39786903 \h </w:instrText>
        </w:r>
        <w:r>
          <w:rPr>
            <w:noProof/>
            <w:webHidden/>
          </w:rPr>
        </w:r>
        <w:r>
          <w:rPr>
            <w:noProof/>
            <w:webHidden/>
          </w:rPr>
          <w:fldChar w:fldCharType="separate"/>
        </w:r>
        <w:r>
          <w:rPr>
            <w:noProof/>
            <w:webHidden/>
          </w:rPr>
          <w:t>192</w:t>
        </w:r>
        <w:r>
          <w:rPr>
            <w:noProof/>
            <w:webHidden/>
          </w:rPr>
          <w:fldChar w:fldCharType="end"/>
        </w:r>
      </w:hyperlink>
    </w:p>
    <w:p w14:paraId="0B86BD88" w14:textId="7103633B" w:rsidR="0060093D" w:rsidRDefault="0060093D">
      <w:pPr>
        <w:pStyle w:val="TOC1"/>
        <w:rPr>
          <w:rFonts w:asciiTheme="minorHAnsi" w:hAnsiTheme="minorHAnsi" w:cstheme="minorBidi"/>
          <w:b w:val="0"/>
          <w:noProof/>
          <w:kern w:val="2"/>
          <w:sz w:val="21"/>
          <w:lang w:val="en-US" w:eastAsia="ja-JP"/>
        </w:rPr>
      </w:pPr>
      <w:hyperlink w:anchor="_Toc39786904" w:history="1">
        <w:r w:rsidRPr="00970DF1">
          <w:rPr>
            <w:rStyle w:val="Hyperlink"/>
            <w:noProof/>
          </w:rPr>
          <w:t>H.7.3.6</w:t>
        </w:r>
        <w:r>
          <w:rPr>
            <w:rFonts w:asciiTheme="minorHAnsi" w:hAnsiTheme="minorHAnsi" w:cstheme="minorBidi"/>
            <w:b w:val="0"/>
            <w:noProof/>
            <w:kern w:val="2"/>
            <w:sz w:val="21"/>
            <w:lang w:val="en-US" w:eastAsia="ja-JP"/>
          </w:rPr>
          <w:tab/>
        </w:r>
        <w:r w:rsidRPr="00970DF1">
          <w:rPr>
            <w:rStyle w:val="Hyperlink"/>
            <w:noProof/>
          </w:rPr>
          <w:t>Raw byte sequence payloads, trailing bits, and byte alignment syntax</w:t>
        </w:r>
        <w:r>
          <w:rPr>
            <w:noProof/>
            <w:webHidden/>
          </w:rPr>
          <w:tab/>
        </w:r>
        <w:r>
          <w:rPr>
            <w:noProof/>
            <w:webHidden/>
          </w:rPr>
          <w:fldChar w:fldCharType="begin"/>
        </w:r>
        <w:r>
          <w:rPr>
            <w:noProof/>
            <w:webHidden/>
          </w:rPr>
          <w:instrText xml:space="preserve"> PAGEREF _Toc39786904 \h </w:instrText>
        </w:r>
        <w:r>
          <w:rPr>
            <w:noProof/>
            <w:webHidden/>
          </w:rPr>
        </w:r>
        <w:r>
          <w:rPr>
            <w:noProof/>
            <w:webHidden/>
          </w:rPr>
          <w:fldChar w:fldCharType="separate"/>
        </w:r>
        <w:r>
          <w:rPr>
            <w:noProof/>
            <w:webHidden/>
          </w:rPr>
          <w:t>192</w:t>
        </w:r>
        <w:r>
          <w:rPr>
            <w:noProof/>
            <w:webHidden/>
          </w:rPr>
          <w:fldChar w:fldCharType="end"/>
        </w:r>
      </w:hyperlink>
    </w:p>
    <w:p w14:paraId="4B21C586" w14:textId="651B4C41" w:rsidR="0060093D" w:rsidRDefault="0060093D">
      <w:pPr>
        <w:pStyle w:val="TOC1"/>
        <w:tabs>
          <w:tab w:val="left" w:pos="1260"/>
        </w:tabs>
        <w:rPr>
          <w:rFonts w:asciiTheme="minorHAnsi" w:hAnsiTheme="minorHAnsi" w:cstheme="minorBidi"/>
          <w:b w:val="0"/>
          <w:noProof/>
          <w:kern w:val="2"/>
          <w:sz w:val="21"/>
          <w:lang w:val="en-US" w:eastAsia="ja-JP"/>
        </w:rPr>
      </w:pPr>
      <w:hyperlink w:anchor="_Toc39786905" w:history="1">
        <w:r w:rsidRPr="00970DF1">
          <w:rPr>
            <w:rStyle w:val="Hyperlink"/>
            <w:noProof/>
          </w:rPr>
          <w:t>H.7.3.6.1</w:t>
        </w:r>
        <w:r>
          <w:rPr>
            <w:rFonts w:asciiTheme="minorHAnsi" w:hAnsiTheme="minorHAnsi" w:cstheme="minorBidi"/>
            <w:b w:val="0"/>
            <w:noProof/>
            <w:kern w:val="2"/>
            <w:sz w:val="21"/>
            <w:lang w:val="en-US" w:eastAsia="ja-JP"/>
          </w:rPr>
          <w:tab/>
        </w:r>
        <w:r w:rsidRPr="00970DF1">
          <w:rPr>
            <w:rStyle w:val="Hyperlink"/>
            <w:noProof/>
          </w:rPr>
          <w:t>Atlas sequence parameter set RBSP syntax</w:t>
        </w:r>
        <w:r>
          <w:rPr>
            <w:noProof/>
            <w:webHidden/>
          </w:rPr>
          <w:tab/>
        </w:r>
        <w:r>
          <w:rPr>
            <w:noProof/>
            <w:webHidden/>
          </w:rPr>
          <w:fldChar w:fldCharType="begin"/>
        </w:r>
        <w:r>
          <w:rPr>
            <w:noProof/>
            <w:webHidden/>
          </w:rPr>
          <w:instrText xml:space="preserve"> PAGEREF _Toc39786905 \h </w:instrText>
        </w:r>
        <w:r>
          <w:rPr>
            <w:noProof/>
            <w:webHidden/>
          </w:rPr>
        </w:r>
        <w:r>
          <w:rPr>
            <w:noProof/>
            <w:webHidden/>
          </w:rPr>
          <w:fldChar w:fldCharType="separate"/>
        </w:r>
        <w:r>
          <w:rPr>
            <w:noProof/>
            <w:webHidden/>
          </w:rPr>
          <w:t>192</w:t>
        </w:r>
        <w:r>
          <w:rPr>
            <w:noProof/>
            <w:webHidden/>
          </w:rPr>
          <w:fldChar w:fldCharType="end"/>
        </w:r>
      </w:hyperlink>
    </w:p>
    <w:p w14:paraId="69A38B94" w14:textId="5811A765" w:rsidR="0060093D" w:rsidRDefault="0060093D">
      <w:pPr>
        <w:pStyle w:val="TOC1"/>
        <w:tabs>
          <w:tab w:val="left" w:pos="1470"/>
        </w:tabs>
        <w:rPr>
          <w:rFonts w:asciiTheme="minorHAnsi" w:hAnsiTheme="minorHAnsi" w:cstheme="minorBidi"/>
          <w:b w:val="0"/>
          <w:noProof/>
          <w:kern w:val="2"/>
          <w:sz w:val="21"/>
          <w:lang w:val="en-US" w:eastAsia="ja-JP"/>
        </w:rPr>
      </w:pPr>
      <w:hyperlink w:anchor="_Toc39786906" w:history="1">
        <w:r w:rsidRPr="00970DF1">
          <w:rPr>
            <w:rStyle w:val="Hyperlink"/>
            <w:noProof/>
          </w:rPr>
          <w:t>H.7.3.6.1.1</w:t>
        </w:r>
        <w:r>
          <w:rPr>
            <w:rFonts w:asciiTheme="minorHAnsi" w:hAnsiTheme="minorHAnsi" w:cstheme="minorBidi"/>
            <w:b w:val="0"/>
            <w:noProof/>
            <w:kern w:val="2"/>
            <w:sz w:val="21"/>
            <w:lang w:val="en-US" w:eastAsia="ja-JP"/>
          </w:rPr>
          <w:tab/>
        </w:r>
        <w:r w:rsidRPr="00970DF1">
          <w:rPr>
            <w:rStyle w:val="Hyperlink"/>
            <w:noProof/>
          </w:rPr>
          <w:t>ASPS V-PCC extension syntax</w:t>
        </w:r>
        <w:r>
          <w:rPr>
            <w:noProof/>
            <w:webHidden/>
          </w:rPr>
          <w:tab/>
        </w:r>
        <w:r>
          <w:rPr>
            <w:noProof/>
            <w:webHidden/>
          </w:rPr>
          <w:fldChar w:fldCharType="begin"/>
        </w:r>
        <w:r>
          <w:rPr>
            <w:noProof/>
            <w:webHidden/>
          </w:rPr>
          <w:instrText xml:space="preserve"> PAGEREF _Toc39786906 \h </w:instrText>
        </w:r>
        <w:r>
          <w:rPr>
            <w:noProof/>
            <w:webHidden/>
          </w:rPr>
        </w:r>
        <w:r>
          <w:rPr>
            <w:noProof/>
            <w:webHidden/>
          </w:rPr>
          <w:fldChar w:fldCharType="separate"/>
        </w:r>
        <w:r>
          <w:rPr>
            <w:noProof/>
            <w:webHidden/>
          </w:rPr>
          <w:t>192</w:t>
        </w:r>
        <w:r>
          <w:rPr>
            <w:noProof/>
            <w:webHidden/>
          </w:rPr>
          <w:fldChar w:fldCharType="end"/>
        </w:r>
      </w:hyperlink>
    </w:p>
    <w:p w14:paraId="422EAE2B" w14:textId="04846C41" w:rsidR="0060093D" w:rsidRDefault="0060093D">
      <w:pPr>
        <w:pStyle w:val="TOC1"/>
        <w:tabs>
          <w:tab w:val="left" w:pos="1260"/>
        </w:tabs>
        <w:rPr>
          <w:rFonts w:asciiTheme="minorHAnsi" w:hAnsiTheme="minorHAnsi" w:cstheme="minorBidi"/>
          <w:b w:val="0"/>
          <w:noProof/>
          <w:kern w:val="2"/>
          <w:sz w:val="21"/>
          <w:lang w:val="en-US" w:eastAsia="ja-JP"/>
        </w:rPr>
      </w:pPr>
      <w:hyperlink w:anchor="_Toc39786907" w:history="1">
        <w:r w:rsidRPr="00970DF1">
          <w:rPr>
            <w:rStyle w:val="Hyperlink"/>
            <w:noProof/>
          </w:rPr>
          <w:t>H.7.3.6.2</w:t>
        </w:r>
        <w:r>
          <w:rPr>
            <w:rFonts w:asciiTheme="minorHAnsi" w:hAnsiTheme="minorHAnsi" w:cstheme="minorBidi"/>
            <w:b w:val="0"/>
            <w:noProof/>
            <w:kern w:val="2"/>
            <w:sz w:val="21"/>
            <w:lang w:val="en-US" w:eastAsia="ja-JP"/>
          </w:rPr>
          <w:tab/>
        </w:r>
        <w:r w:rsidRPr="00970DF1">
          <w:rPr>
            <w:rStyle w:val="Hyperlink"/>
            <w:noProof/>
          </w:rPr>
          <w:t>Atlas frame parameter set RBSP syntax</w:t>
        </w:r>
        <w:r>
          <w:rPr>
            <w:noProof/>
            <w:webHidden/>
          </w:rPr>
          <w:tab/>
        </w:r>
        <w:r>
          <w:rPr>
            <w:noProof/>
            <w:webHidden/>
          </w:rPr>
          <w:fldChar w:fldCharType="begin"/>
        </w:r>
        <w:r>
          <w:rPr>
            <w:noProof/>
            <w:webHidden/>
          </w:rPr>
          <w:instrText xml:space="preserve"> PAGEREF _Toc39786907 \h </w:instrText>
        </w:r>
        <w:r>
          <w:rPr>
            <w:noProof/>
            <w:webHidden/>
          </w:rPr>
        </w:r>
        <w:r>
          <w:rPr>
            <w:noProof/>
            <w:webHidden/>
          </w:rPr>
          <w:fldChar w:fldCharType="separate"/>
        </w:r>
        <w:r>
          <w:rPr>
            <w:noProof/>
            <w:webHidden/>
          </w:rPr>
          <w:t>192</w:t>
        </w:r>
        <w:r>
          <w:rPr>
            <w:noProof/>
            <w:webHidden/>
          </w:rPr>
          <w:fldChar w:fldCharType="end"/>
        </w:r>
      </w:hyperlink>
    </w:p>
    <w:p w14:paraId="13DC75B3" w14:textId="7F922503" w:rsidR="0060093D" w:rsidRDefault="0060093D">
      <w:pPr>
        <w:pStyle w:val="TOC1"/>
        <w:tabs>
          <w:tab w:val="left" w:pos="1470"/>
        </w:tabs>
        <w:rPr>
          <w:rFonts w:asciiTheme="minorHAnsi" w:hAnsiTheme="minorHAnsi" w:cstheme="minorBidi"/>
          <w:b w:val="0"/>
          <w:noProof/>
          <w:kern w:val="2"/>
          <w:sz w:val="21"/>
          <w:lang w:val="en-US" w:eastAsia="ja-JP"/>
        </w:rPr>
      </w:pPr>
      <w:hyperlink w:anchor="_Toc39786908" w:history="1">
        <w:r w:rsidRPr="00970DF1">
          <w:rPr>
            <w:rStyle w:val="Hyperlink"/>
            <w:noProof/>
          </w:rPr>
          <w:t>H.7.3.6.2.1</w:t>
        </w:r>
        <w:r>
          <w:rPr>
            <w:rFonts w:asciiTheme="minorHAnsi" w:hAnsiTheme="minorHAnsi" w:cstheme="minorBidi"/>
            <w:b w:val="0"/>
            <w:noProof/>
            <w:kern w:val="2"/>
            <w:sz w:val="21"/>
            <w:lang w:val="en-US" w:eastAsia="ja-JP"/>
          </w:rPr>
          <w:tab/>
        </w:r>
        <w:r w:rsidRPr="00970DF1">
          <w:rPr>
            <w:rStyle w:val="Hyperlink"/>
            <w:noProof/>
          </w:rPr>
          <w:t>AFPS V-PCC extension syntax</w:t>
        </w:r>
        <w:r>
          <w:rPr>
            <w:noProof/>
            <w:webHidden/>
          </w:rPr>
          <w:tab/>
        </w:r>
        <w:r>
          <w:rPr>
            <w:noProof/>
            <w:webHidden/>
          </w:rPr>
          <w:fldChar w:fldCharType="begin"/>
        </w:r>
        <w:r>
          <w:rPr>
            <w:noProof/>
            <w:webHidden/>
          </w:rPr>
          <w:instrText xml:space="preserve"> PAGEREF _Toc39786908 \h </w:instrText>
        </w:r>
        <w:r>
          <w:rPr>
            <w:noProof/>
            <w:webHidden/>
          </w:rPr>
        </w:r>
        <w:r>
          <w:rPr>
            <w:noProof/>
            <w:webHidden/>
          </w:rPr>
          <w:fldChar w:fldCharType="separate"/>
        </w:r>
        <w:r>
          <w:rPr>
            <w:noProof/>
            <w:webHidden/>
          </w:rPr>
          <w:t>193</w:t>
        </w:r>
        <w:r>
          <w:rPr>
            <w:noProof/>
            <w:webHidden/>
          </w:rPr>
          <w:fldChar w:fldCharType="end"/>
        </w:r>
      </w:hyperlink>
    </w:p>
    <w:p w14:paraId="0B9C11D9" w14:textId="3B9AC115" w:rsidR="0060093D" w:rsidRDefault="0060093D">
      <w:pPr>
        <w:pStyle w:val="TOC1"/>
        <w:tabs>
          <w:tab w:val="left" w:pos="1260"/>
        </w:tabs>
        <w:rPr>
          <w:rFonts w:asciiTheme="minorHAnsi" w:hAnsiTheme="minorHAnsi" w:cstheme="minorBidi"/>
          <w:b w:val="0"/>
          <w:noProof/>
          <w:kern w:val="2"/>
          <w:sz w:val="21"/>
          <w:lang w:val="en-US" w:eastAsia="ja-JP"/>
        </w:rPr>
      </w:pPr>
      <w:hyperlink w:anchor="_Toc39786909" w:history="1">
        <w:r w:rsidRPr="00970DF1">
          <w:rPr>
            <w:rStyle w:val="Hyperlink"/>
            <w:noProof/>
          </w:rPr>
          <w:t>H.7.3.6.3</w:t>
        </w:r>
        <w:r>
          <w:rPr>
            <w:rFonts w:asciiTheme="minorHAnsi" w:hAnsiTheme="minorHAnsi" w:cstheme="minorBidi"/>
            <w:b w:val="0"/>
            <w:noProof/>
            <w:kern w:val="2"/>
            <w:sz w:val="21"/>
            <w:lang w:val="en-US" w:eastAsia="ja-JP"/>
          </w:rPr>
          <w:tab/>
        </w:r>
        <w:r w:rsidRPr="00970DF1">
          <w:rPr>
            <w:rStyle w:val="Hyperlink"/>
            <w:noProof/>
          </w:rPr>
          <w:t>Atlas adaptation parameter set RBSP syntax</w:t>
        </w:r>
        <w:r>
          <w:rPr>
            <w:noProof/>
            <w:webHidden/>
          </w:rPr>
          <w:tab/>
        </w:r>
        <w:r>
          <w:rPr>
            <w:noProof/>
            <w:webHidden/>
          </w:rPr>
          <w:fldChar w:fldCharType="begin"/>
        </w:r>
        <w:r>
          <w:rPr>
            <w:noProof/>
            <w:webHidden/>
          </w:rPr>
          <w:instrText xml:space="preserve"> PAGEREF _Toc39786909 \h </w:instrText>
        </w:r>
        <w:r>
          <w:rPr>
            <w:noProof/>
            <w:webHidden/>
          </w:rPr>
        </w:r>
        <w:r>
          <w:rPr>
            <w:noProof/>
            <w:webHidden/>
          </w:rPr>
          <w:fldChar w:fldCharType="separate"/>
        </w:r>
        <w:r>
          <w:rPr>
            <w:noProof/>
            <w:webHidden/>
          </w:rPr>
          <w:t>193</w:t>
        </w:r>
        <w:r>
          <w:rPr>
            <w:noProof/>
            <w:webHidden/>
          </w:rPr>
          <w:fldChar w:fldCharType="end"/>
        </w:r>
      </w:hyperlink>
    </w:p>
    <w:p w14:paraId="7D655FAF" w14:textId="6D44D36E" w:rsidR="0060093D" w:rsidRDefault="0060093D">
      <w:pPr>
        <w:pStyle w:val="TOC1"/>
        <w:tabs>
          <w:tab w:val="left" w:pos="1470"/>
        </w:tabs>
        <w:rPr>
          <w:rFonts w:asciiTheme="minorHAnsi" w:hAnsiTheme="minorHAnsi" w:cstheme="minorBidi"/>
          <w:b w:val="0"/>
          <w:noProof/>
          <w:kern w:val="2"/>
          <w:sz w:val="21"/>
          <w:lang w:val="en-US" w:eastAsia="ja-JP"/>
        </w:rPr>
      </w:pPr>
      <w:hyperlink w:anchor="_Toc39786910" w:history="1">
        <w:r w:rsidRPr="00970DF1">
          <w:rPr>
            <w:rStyle w:val="Hyperlink"/>
            <w:noProof/>
          </w:rPr>
          <w:t>H.7.3.6.3.1</w:t>
        </w:r>
        <w:r>
          <w:rPr>
            <w:rFonts w:asciiTheme="minorHAnsi" w:hAnsiTheme="minorHAnsi" w:cstheme="minorBidi"/>
            <w:b w:val="0"/>
            <w:noProof/>
            <w:kern w:val="2"/>
            <w:sz w:val="21"/>
            <w:lang w:val="en-US" w:eastAsia="ja-JP"/>
          </w:rPr>
          <w:tab/>
        </w:r>
        <w:r w:rsidRPr="00970DF1">
          <w:rPr>
            <w:rStyle w:val="Hyperlink"/>
            <w:noProof/>
          </w:rPr>
          <w:t>AAPS V-PCC extension syntax</w:t>
        </w:r>
        <w:r>
          <w:rPr>
            <w:noProof/>
            <w:webHidden/>
          </w:rPr>
          <w:tab/>
        </w:r>
        <w:r>
          <w:rPr>
            <w:noProof/>
            <w:webHidden/>
          </w:rPr>
          <w:fldChar w:fldCharType="begin"/>
        </w:r>
        <w:r>
          <w:rPr>
            <w:noProof/>
            <w:webHidden/>
          </w:rPr>
          <w:instrText xml:space="preserve"> PAGEREF _Toc39786910 \h </w:instrText>
        </w:r>
        <w:r>
          <w:rPr>
            <w:noProof/>
            <w:webHidden/>
          </w:rPr>
        </w:r>
        <w:r>
          <w:rPr>
            <w:noProof/>
            <w:webHidden/>
          </w:rPr>
          <w:fldChar w:fldCharType="separate"/>
        </w:r>
        <w:r>
          <w:rPr>
            <w:noProof/>
            <w:webHidden/>
          </w:rPr>
          <w:t>193</w:t>
        </w:r>
        <w:r>
          <w:rPr>
            <w:noProof/>
            <w:webHidden/>
          </w:rPr>
          <w:fldChar w:fldCharType="end"/>
        </w:r>
      </w:hyperlink>
    </w:p>
    <w:p w14:paraId="3514C312" w14:textId="044931B9" w:rsidR="0060093D" w:rsidRDefault="0060093D">
      <w:pPr>
        <w:pStyle w:val="TOC1"/>
        <w:tabs>
          <w:tab w:val="left" w:pos="1470"/>
        </w:tabs>
        <w:rPr>
          <w:rFonts w:asciiTheme="minorHAnsi" w:hAnsiTheme="minorHAnsi" w:cstheme="minorBidi"/>
          <w:b w:val="0"/>
          <w:noProof/>
          <w:kern w:val="2"/>
          <w:sz w:val="21"/>
          <w:lang w:val="en-US" w:eastAsia="ja-JP"/>
        </w:rPr>
      </w:pPr>
      <w:hyperlink w:anchor="_Toc39786911" w:history="1">
        <w:r w:rsidRPr="00970DF1">
          <w:rPr>
            <w:rStyle w:val="Hyperlink"/>
            <w:noProof/>
          </w:rPr>
          <w:t>H.7.3.6.3.2</w:t>
        </w:r>
        <w:r>
          <w:rPr>
            <w:rFonts w:asciiTheme="minorHAnsi" w:hAnsiTheme="minorHAnsi" w:cstheme="minorBidi"/>
            <w:b w:val="0"/>
            <w:noProof/>
            <w:kern w:val="2"/>
            <w:sz w:val="21"/>
            <w:lang w:val="en-US" w:eastAsia="ja-JP"/>
          </w:rPr>
          <w:tab/>
        </w:r>
        <w:r w:rsidRPr="00970DF1">
          <w:rPr>
            <w:rStyle w:val="Hyperlink"/>
            <w:noProof/>
          </w:rPr>
          <w:t>Atlas camera parameters syntax</w:t>
        </w:r>
        <w:r>
          <w:rPr>
            <w:noProof/>
            <w:webHidden/>
          </w:rPr>
          <w:tab/>
        </w:r>
        <w:r>
          <w:rPr>
            <w:noProof/>
            <w:webHidden/>
          </w:rPr>
          <w:fldChar w:fldCharType="begin"/>
        </w:r>
        <w:r>
          <w:rPr>
            <w:noProof/>
            <w:webHidden/>
          </w:rPr>
          <w:instrText xml:space="preserve"> PAGEREF _Toc39786911 \h </w:instrText>
        </w:r>
        <w:r>
          <w:rPr>
            <w:noProof/>
            <w:webHidden/>
          </w:rPr>
        </w:r>
        <w:r>
          <w:rPr>
            <w:noProof/>
            <w:webHidden/>
          </w:rPr>
          <w:fldChar w:fldCharType="separate"/>
        </w:r>
        <w:r>
          <w:rPr>
            <w:noProof/>
            <w:webHidden/>
          </w:rPr>
          <w:t>193</w:t>
        </w:r>
        <w:r>
          <w:rPr>
            <w:noProof/>
            <w:webHidden/>
          </w:rPr>
          <w:fldChar w:fldCharType="end"/>
        </w:r>
      </w:hyperlink>
    </w:p>
    <w:p w14:paraId="788C652C" w14:textId="6EDFEC03" w:rsidR="0060093D" w:rsidRDefault="0060093D">
      <w:pPr>
        <w:pStyle w:val="TOC1"/>
        <w:tabs>
          <w:tab w:val="left" w:pos="1260"/>
        </w:tabs>
        <w:rPr>
          <w:rFonts w:asciiTheme="minorHAnsi" w:hAnsiTheme="minorHAnsi" w:cstheme="minorBidi"/>
          <w:b w:val="0"/>
          <w:noProof/>
          <w:kern w:val="2"/>
          <w:sz w:val="21"/>
          <w:lang w:val="en-US" w:eastAsia="ja-JP"/>
        </w:rPr>
      </w:pPr>
      <w:hyperlink w:anchor="_Toc39786912" w:history="1">
        <w:r w:rsidRPr="00970DF1">
          <w:rPr>
            <w:rStyle w:val="Hyperlink"/>
            <w:noProof/>
          </w:rPr>
          <w:t>H.7.3.6.4</w:t>
        </w:r>
        <w:r>
          <w:rPr>
            <w:rFonts w:asciiTheme="minorHAnsi" w:hAnsiTheme="minorHAnsi" w:cstheme="minorBidi"/>
            <w:b w:val="0"/>
            <w:noProof/>
            <w:kern w:val="2"/>
            <w:sz w:val="21"/>
            <w:lang w:val="en-US" w:eastAsia="ja-JP"/>
          </w:rPr>
          <w:tab/>
        </w:r>
        <w:r w:rsidRPr="00970DF1">
          <w:rPr>
            <w:rStyle w:val="Hyperlink"/>
            <w:noProof/>
          </w:rPr>
          <w:t>Supplemental enhancement information RBSP syntax</w:t>
        </w:r>
        <w:r>
          <w:rPr>
            <w:noProof/>
            <w:webHidden/>
          </w:rPr>
          <w:tab/>
        </w:r>
        <w:r>
          <w:rPr>
            <w:noProof/>
            <w:webHidden/>
          </w:rPr>
          <w:fldChar w:fldCharType="begin"/>
        </w:r>
        <w:r>
          <w:rPr>
            <w:noProof/>
            <w:webHidden/>
          </w:rPr>
          <w:instrText xml:space="preserve"> PAGEREF _Toc39786912 \h </w:instrText>
        </w:r>
        <w:r>
          <w:rPr>
            <w:noProof/>
            <w:webHidden/>
          </w:rPr>
        </w:r>
        <w:r>
          <w:rPr>
            <w:noProof/>
            <w:webHidden/>
          </w:rPr>
          <w:fldChar w:fldCharType="separate"/>
        </w:r>
        <w:r>
          <w:rPr>
            <w:noProof/>
            <w:webHidden/>
          </w:rPr>
          <w:t>193</w:t>
        </w:r>
        <w:r>
          <w:rPr>
            <w:noProof/>
            <w:webHidden/>
          </w:rPr>
          <w:fldChar w:fldCharType="end"/>
        </w:r>
      </w:hyperlink>
    </w:p>
    <w:p w14:paraId="3D124ECF" w14:textId="76A4C9D7" w:rsidR="0060093D" w:rsidRDefault="0060093D">
      <w:pPr>
        <w:pStyle w:val="TOC1"/>
        <w:tabs>
          <w:tab w:val="left" w:pos="1260"/>
        </w:tabs>
        <w:rPr>
          <w:rFonts w:asciiTheme="minorHAnsi" w:hAnsiTheme="minorHAnsi" w:cstheme="minorBidi"/>
          <w:b w:val="0"/>
          <w:noProof/>
          <w:kern w:val="2"/>
          <w:sz w:val="21"/>
          <w:lang w:val="en-US" w:eastAsia="ja-JP"/>
        </w:rPr>
      </w:pPr>
      <w:hyperlink w:anchor="_Toc39786913" w:history="1">
        <w:r w:rsidRPr="00970DF1">
          <w:rPr>
            <w:rStyle w:val="Hyperlink"/>
            <w:noProof/>
          </w:rPr>
          <w:t>H.7.3.6.5</w:t>
        </w:r>
        <w:r>
          <w:rPr>
            <w:rFonts w:asciiTheme="minorHAnsi" w:hAnsiTheme="minorHAnsi" w:cstheme="minorBidi"/>
            <w:b w:val="0"/>
            <w:noProof/>
            <w:kern w:val="2"/>
            <w:sz w:val="21"/>
            <w:lang w:val="en-US" w:eastAsia="ja-JP"/>
          </w:rPr>
          <w:tab/>
        </w:r>
        <w:r w:rsidRPr="00970DF1">
          <w:rPr>
            <w:rStyle w:val="Hyperlink"/>
            <w:noProof/>
          </w:rPr>
          <w:t>Access unit delimiter RBSP syntax</w:t>
        </w:r>
        <w:r>
          <w:rPr>
            <w:noProof/>
            <w:webHidden/>
          </w:rPr>
          <w:tab/>
        </w:r>
        <w:r>
          <w:rPr>
            <w:noProof/>
            <w:webHidden/>
          </w:rPr>
          <w:fldChar w:fldCharType="begin"/>
        </w:r>
        <w:r>
          <w:rPr>
            <w:noProof/>
            <w:webHidden/>
          </w:rPr>
          <w:instrText xml:space="preserve"> PAGEREF _Toc39786913 \h </w:instrText>
        </w:r>
        <w:r>
          <w:rPr>
            <w:noProof/>
            <w:webHidden/>
          </w:rPr>
        </w:r>
        <w:r>
          <w:rPr>
            <w:noProof/>
            <w:webHidden/>
          </w:rPr>
          <w:fldChar w:fldCharType="separate"/>
        </w:r>
        <w:r>
          <w:rPr>
            <w:noProof/>
            <w:webHidden/>
          </w:rPr>
          <w:t>193</w:t>
        </w:r>
        <w:r>
          <w:rPr>
            <w:noProof/>
            <w:webHidden/>
          </w:rPr>
          <w:fldChar w:fldCharType="end"/>
        </w:r>
      </w:hyperlink>
    </w:p>
    <w:p w14:paraId="02661E90" w14:textId="7B5E40DB" w:rsidR="0060093D" w:rsidRDefault="0060093D">
      <w:pPr>
        <w:pStyle w:val="TOC1"/>
        <w:tabs>
          <w:tab w:val="left" w:pos="1260"/>
        </w:tabs>
        <w:rPr>
          <w:rFonts w:asciiTheme="minorHAnsi" w:hAnsiTheme="minorHAnsi" w:cstheme="minorBidi"/>
          <w:b w:val="0"/>
          <w:noProof/>
          <w:kern w:val="2"/>
          <w:sz w:val="21"/>
          <w:lang w:val="en-US" w:eastAsia="ja-JP"/>
        </w:rPr>
      </w:pPr>
      <w:hyperlink w:anchor="_Toc39786914" w:history="1">
        <w:r w:rsidRPr="00970DF1">
          <w:rPr>
            <w:rStyle w:val="Hyperlink"/>
            <w:noProof/>
          </w:rPr>
          <w:t>H.7.3.6.6</w:t>
        </w:r>
        <w:r>
          <w:rPr>
            <w:rFonts w:asciiTheme="minorHAnsi" w:hAnsiTheme="minorHAnsi" w:cstheme="minorBidi"/>
            <w:b w:val="0"/>
            <w:noProof/>
            <w:kern w:val="2"/>
            <w:sz w:val="21"/>
            <w:lang w:val="en-US" w:eastAsia="ja-JP"/>
          </w:rPr>
          <w:tab/>
        </w:r>
        <w:r w:rsidRPr="00970DF1">
          <w:rPr>
            <w:rStyle w:val="Hyperlink"/>
            <w:noProof/>
          </w:rPr>
          <w:t>End of sequence RBSP syntax</w:t>
        </w:r>
        <w:r>
          <w:rPr>
            <w:noProof/>
            <w:webHidden/>
          </w:rPr>
          <w:tab/>
        </w:r>
        <w:r>
          <w:rPr>
            <w:noProof/>
            <w:webHidden/>
          </w:rPr>
          <w:fldChar w:fldCharType="begin"/>
        </w:r>
        <w:r>
          <w:rPr>
            <w:noProof/>
            <w:webHidden/>
          </w:rPr>
          <w:instrText xml:space="preserve"> PAGEREF _Toc39786914 \h </w:instrText>
        </w:r>
        <w:r>
          <w:rPr>
            <w:noProof/>
            <w:webHidden/>
          </w:rPr>
        </w:r>
        <w:r>
          <w:rPr>
            <w:noProof/>
            <w:webHidden/>
          </w:rPr>
          <w:fldChar w:fldCharType="separate"/>
        </w:r>
        <w:r>
          <w:rPr>
            <w:noProof/>
            <w:webHidden/>
          </w:rPr>
          <w:t>193</w:t>
        </w:r>
        <w:r>
          <w:rPr>
            <w:noProof/>
            <w:webHidden/>
          </w:rPr>
          <w:fldChar w:fldCharType="end"/>
        </w:r>
      </w:hyperlink>
    </w:p>
    <w:p w14:paraId="22AF391B" w14:textId="46BA77FD" w:rsidR="0060093D" w:rsidRDefault="0060093D">
      <w:pPr>
        <w:pStyle w:val="TOC1"/>
        <w:tabs>
          <w:tab w:val="left" w:pos="1260"/>
        </w:tabs>
        <w:rPr>
          <w:rFonts w:asciiTheme="minorHAnsi" w:hAnsiTheme="minorHAnsi" w:cstheme="minorBidi"/>
          <w:b w:val="0"/>
          <w:noProof/>
          <w:kern w:val="2"/>
          <w:sz w:val="21"/>
          <w:lang w:val="en-US" w:eastAsia="ja-JP"/>
        </w:rPr>
      </w:pPr>
      <w:hyperlink w:anchor="_Toc39786915" w:history="1">
        <w:r w:rsidRPr="00970DF1">
          <w:rPr>
            <w:rStyle w:val="Hyperlink"/>
            <w:noProof/>
          </w:rPr>
          <w:t>H.7.3.6.7</w:t>
        </w:r>
        <w:r>
          <w:rPr>
            <w:rFonts w:asciiTheme="minorHAnsi" w:hAnsiTheme="minorHAnsi" w:cstheme="minorBidi"/>
            <w:b w:val="0"/>
            <w:noProof/>
            <w:kern w:val="2"/>
            <w:sz w:val="21"/>
            <w:lang w:val="en-US" w:eastAsia="ja-JP"/>
          </w:rPr>
          <w:tab/>
        </w:r>
        <w:r w:rsidRPr="00970DF1">
          <w:rPr>
            <w:rStyle w:val="Hyperlink"/>
            <w:noProof/>
          </w:rPr>
          <w:t>End of bitstream RBSP syntax</w:t>
        </w:r>
        <w:r>
          <w:rPr>
            <w:noProof/>
            <w:webHidden/>
          </w:rPr>
          <w:tab/>
        </w:r>
        <w:r>
          <w:rPr>
            <w:noProof/>
            <w:webHidden/>
          </w:rPr>
          <w:fldChar w:fldCharType="begin"/>
        </w:r>
        <w:r>
          <w:rPr>
            <w:noProof/>
            <w:webHidden/>
          </w:rPr>
          <w:instrText xml:space="preserve"> PAGEREF _Toc39786915 \h </w:instrText>
        </w:r>
        <w:r>
          <w:rPr>
            <w:noProof/>
            <w:webHidden/>
          </w:rPr>
        </w:r>
        <w:r>
          <w:rPr>
            <w:noProof/>
            <w:webHidden/>
          </w:rPr>
          <w:fldChar w:fldCharType="separate"/>
        </w:r>
        <w:r>
          <w:rPr>
            <w:noProof/>
            <w:webHidden/>
          </w:rPr>
          <w:t>194</w:t>
        </w:r>
        <w:r>
          <w:rPr>
            <w:noProof/>
            <w:webHidden/>
          </w:rPr>
          <w:fldChar w:fldCharType="end"/>
        </w:r>
      </w:hyperlink>
    </w:p>
    <w:p w14:paraId="372E7C88" w14:textId="66DF02A7" w:rsidR="0060093D" w:rsidRDefault="0060093D">
      <w:pPr>
        <w:pStyle w:val="TOC1"/>
        <w:tabs>
          <w:tab w:val="left" w:pos="1260"/>
        </w:tabs>
        <w:rPr>
          <w:rFonts w:asciiTheme="minorHAnsi" w:hAnsiTheme="minorHAnsi" w:cstheme="minorBidi"/>
          <w:b w:val="0"/>
          <w:noProof/>
          <w:kern w:val="2"/>
          <w:sz w:val="21"/>
          <w:lang w:val="en-US" w:eastAsia="ja-JP"/>
        </w:rPr>
      </w:pPr>
      <w:hyperlink w:anchor="_Toc39786916" w:history="1">
        <w:r w:rsidRPr="00970DF1">
          <w:rPr>
            <w:rStyle w:val="Hyperlink"/>
            <w:noProof/>
          </w:rPr>
          <w:t>H.7.3.6.8</w:t>
        </w:r>
        <w:r>
          <w:rPr>
            <w:rFonts w:asciiTheme="minorHAnsi" w:hAnsiTheme="minorHAnsi" w:cstheme="minorBidi"/>
            <w:b w:val="0"/>
            <w:noProof/>
            <w:kern w:val="2"/>
            <w:sz w:val="21"/>
            <w:lang w:val="en-US" w:eastAsia="ja-JP"/>
          </w:rPr>
          <w:tab/>
        </w:r>
        <w:r w:rsidRPr="00970DF1">
          <w:rPr>
            <w:rStyle w:val="Hyperlink"/>
            <w:noProof/>
          </w:rPr>
          <w:t>Filler data RBSP syntax</w:t>
        </w:r>
        <w:r>
          <w:rPr>
            <w:noProof/>
            <w:webHidden/>
          </w:rPr>
          <w:tab/>
        </w:r>
        <w:r>
          <w:rPr>
            <w:noProof/>
            <w:webHidden/>
          </w:rPr>
          <w:fldChar w:fldCharType="begin"/>
        </w:r>
        <w:r>
          <w:rPr>
            <w:noProof/>
            <w:webHidden/>
          </w:rPr>
          <w:instrText xml:space="preserve"> PAGEREF _Toc39786916 \h </w:instrText>
        </w:r>
        <w:r>
          <w:rPr>
            <w:noProof/>
            <w:webHidden/>
          </w:rPr>
        </w:r>
        <w:r>
          <w:rPr>
            <w:noProof/>
            <w:webHidden/>
          </w:rPr>
          <w:fldChar w:fldCharType="separate"/>
        </w:r>
        <w:r>
          <w:rPr>
            <w:noProof/>
            <w:webHidden/>
          </w:rPr>
          <w:t>194</w:t>
        </w:r>
        <w:r>
          <w:rPr>
            <w:noProof/>
            <w:webHidden/>
          </w:rPr>
          <w:fldChar w:fldCharType="end"/>
        </w:r>
      </w:hyperlink>
    </w:p>
    <w:p w14:paraId="0D6C2EF9" w14:textId="6ED8EF6C" w:rsidR="0060093D" w:rsidRDefault="0060093D">
      <w:pPr>
        <w:pStyle w:val="TOC1"/>
        <w:tabs>
          <w:tab w:val="left" w:pos="1260"/>
        </w:tabs>
        <w:rPr>
          <w:rFonts w:asciiTheme="minorHAnsi" w:hAnsiTheme="minorHAnsi" w:cstheme="minorBidi"/>
          <w:b w:val="0"/>
          <w:noProof/>
          <w:kern w:val="2"/>
          <w:sz w:val="21"/>
          <w:lang w:val="en-US" w:eastAsia="ja-JP"/>
        </w:rPr>
      </w:pPr>
      <w:hyperlink w:anchor="_Toc39786917" w:history="1">
        <w:r w:rsidRPr="00970DF1">
          <w:rPr>
            <w:rStyle w:val="Hyperlink"/>
            <w:noProof/>
          </w:rPr>
          <w:t>H.7.3.6.9</w:t>
        </w:r>
        <w:r>
          <w:rPr>
            <w:rFonts w:asciiTheme="minorHAnsi" w:hAnsiTheme="minorHAnsi" w:cstheme="minorBidi"/>
            <w:b w:val="0"/>
            <w:noProof/>
            <w:kern w:val="2"/>
            <w:sz w:val="21"/>
            <w:lang w:val="en-US" w:eastAsia="ja-JP"/>
          </w:rPr>
          <w:tab/>
        </w:r>
        <w:r w:rsidRPr="00970DF1">
          <w:rPr>
            <w:rStyle w:val="Hyperlink"/>
            <w:noProof/>
          </w:rPr>
          <w:t>Atlas tile layer RBSP syntax</w:t>
        </w:r>
        <w:r>
          <w:rPr>
            <w:noProof/>
            <w:webHidden/>
          </w:rPr>
          <w:tab/>
        </w:r>
        <w:r>
          <w:rPr>
            <w:noProof/>
            <w:webHidden/>
          </w:rPr>
          <w:fldChar w:fldCharType="begin"/>
        </w:r>
        <w:r>
          <w:rPr>
            <w:noProof/>
            <w:webHidden/>
          </w:rPr>
          <w:instrText xml:space="preserve"> PAGEREF _Toc39786917 \h </w:instrText>
        </w:r>
        <w:r>
          <w:rPr>
            <w:noProof/>
            <w:webHidden/>
          </w:rPr>
        </w:r>
        <w:r>
          <w:rPr>
            <w:noProof/>
            <w:webHidden/>
          </w:rPr>
          <w:fldChar w:fldCharType="separate"/>
        </w:r>
        <w:r>
          <w:rPr>
            <w:noProof/>
            <w:webHidden/>
          </w:rPr>
          <w:t>194</w:t>
        </w:r>
        <w:r>
          <w:rPr>
            <w:noProof/>
            <w:webHidden/>
          </w:rPr>
          <w:fldChar w:fldCharType="end"/>
        </w:r>
      </w:hyperlink>
    </w:p>
    <w:p w14:paraId="0A52B777" w14:textId="48852CA8" w:rsidR="0060093D" w:rsidRDefault="0060093D">
      <w:pPr>
        <w:pStyle w:val="TOC1"/>
        <w:tabs>
          <w:tab w:val="left" w:pos="1260"/>
        </w:tabs>
        <w:rPr>
          <w:rFonts w:asciiTheme="minorHAnsi" w:hAnsiTheme="minorHAnsi" w:cstheme="minorBidi"/>
          <w:b w:val="0"/>
          <w:noProof/>
          <w:kern w:val="2"/>
          <w:sz w:val="21"/>
          <w:lang w:val="en-US" w:eastAsia="ja-JP"/>
        </w:rPr>
      </w:pPr>
      <w:hyperlink w:anchor="_Toc39786918" w:history="1">
        <w:r w:rsidRPr="00970DF1">
          <w:rPr>
            <w:rStyle w:val="Hyperlink"/>
            <w:noProof/>
          </w:rPr>
          <w:t>H.7.3.6.10</w:t>
        </w:r>
        <w:r>
          <w:rPr>
            <w:rFonts w:asciiTheme="minorHAnsi" w:hAnsiTheme="minorHAnsi" w:cstheme="minorBidi"/>
            <w:b w:val="0"/>
            <w:noProof/>
            <w:kern w:val="2"/>
            <w:sz w:val="21"/>
            <w:lang w:val="en-US" w:eastAsia="ja-JP"/>
          </w:rPr>
          <w:tab/>
        </w:r>
        <w:r w:rsidRPr="00970DF1">
          <w:rPr>
            <w:rStyle w:val="Hyperlink"/>
            <w:noProof/>
          </w:rPr>
          <w:t>RBSP trailing bit syntax</w:t>
        </w:r>
        <w:r>
          <w:rPr>
            <w:noProof/>
            <w:webHidden/>
          </w:rPr>
          <w:tab/>
        </w:r>
        <w:r>
          <w:rPr>
            <w:noProof/>
            <w:webHidden/>
          </w:rPr>
          <w:fldChar w:fldCharType="begin"/>
        </w:r>
        <w:r>
          <w:rPr>
            <w:noProof/>
            <w:webHidden/>
          </w:rPr>
          <w:instrText xml:space="preserve"> PAGEREF _Toc39786918 \h </w:instrText>
        </w:r>
        <w:r>
          <w:rPr>
            <w:noProof/>
            <w:webHidden/>
          </w:rPr>
        </w:r>
        <w:r>
          <w:rPr>
            <w:noProof/>
            <w:webHidden/>
          </w:rPr>
          <w:fldChar w:fldCharType="separate"/>
        </w:r>
        <w:r>
          <w:rPr>
            <w:noProof/>
            <w:webHidden/>
          </w:rPr>
          <w:t>194</w:t>
        </w:r>
        <w:r>
          <w:rPr>
            <w:noProof/>
            <w:webHidden/>
          </w:rPr>
          <w:fldChar w:fldCharType="end"/>
        </w:r>
      </w:hyperlink>
    </w:p>
    <w:p w14:paraId="2254FBC4" w14:textId="2B3F0685" w:rsidR="0060093D" w:rsidRDefault="0060093D">
      <w:pPr>
        <w:pStyle w:val="TOC1"/>
        <w:tabs>
          <w:tab w:val="left" w:pos="1260"/>
        </w:tabs>
        <w:rPr>
          <w:rFonts w:asciiTheme="minorHAnsi" w:hAnsiTheme="minorHAnsi" w:cstheme="minorBidi"/>
          <w:b w:val="0"/>
          <w:noProof/>
          <w:kern w:val="2"/>
          <w:sz w:val="21"/>
          <w:lang w:val="en-US" w:eastAsia="ja-JP"/>
        </w:rPr>
      </w:pPr>
      <w:hyperlink w:anchor="_Toc39786919" w:history="1">
        <w:r w:rsidRPr="00970DF1">
          <w:rPr>
            <w:rStyle w:val="Hyperlink"/>
            <w:noProof/>
          </w:rPr>
          <w:t>H.7.3.6.11</w:t>
        </w:r>
        <w:r>
          <w:rPr>
            <w:rFonts w:asciiTheme="minorHAnsi" w:hAnsiTheme="minorHAnsi" w:cstheme="minorBidi"/>
            <w:b w:val="0"/>
            <w:noProof/>
            <w:kern w:val="2"/>
            <w:sz w:val="21"/>
            <w:lang w:val="en-US" w:eastAsia="ja-JP"/>
          </w:rPr>
          <w:tab/>
        </w:r>
        <w:r w:rsidRPr="00970DF1">
          <w:rPr>
            <w:rStyle w:val="Hyperlink"/>
            <w:noProof/>
          </w:rPr>
          <w:t>Atlas tile header syntax</w:t>
        </w:r>
        <w:r>
          <w:rPr>
            <w:noProof/>
            <w:webHidden/>
          </w:rPr>
          <w:tab/>
        </w:r>
        <w:r>
          <w:rPr>
            <w:noProof/>
            <w:webHidden/>
          </w:rPr>
          <w:fldChar w:fldCharType="begin"/>
        </w:r>
        <w:r>
          <w:rPr>
            <w:noProof/>
            <w:webHidden/>
          </w:rPr>
          <w:instrText xml:space="preserve"> PAGEREF _Toc39786919 \h </w:instrText>
        </w:r>
        <w:r>
          <w:rPr>
            <w:noProof/>
            <w:webHidden/>
          </w:rPr>
        </w:r>
        <w:r>
          <w:rPr>
            <w:noProof/>
            <w:webHidden/>
          </w:rPr>
          <w:fldChar w:fldCharType="separate"/>
        </w:r>
        <w:r>
          <w:rPr>
            <w:noProof/>
            <w:webHidden/>
          </w:rPr>
          <w:t>194</w:t>
        </w:r>
        <w:r>
          <w:rPr>
            <w:noProof/>
            <w:webHidden/>
          </w:rPr>
          <w:fldChar w:fldCharType="end"/>
        </w:r>
      </w:hyperlink>
    </w:p>
    <w:p w14:paraId="314B5623" w14:textId="05F4EDF4" w:rsidR="0060093D" w:rsidRDefault="0060093D">
      <w:pPr>
        <w:pStyle w:val="TOC1"/>
        <w:tabs>
          <w:tab w:val="left" w:pos="1260"/>
        </w:tabs>
        <w:rPr>
          <w:rFonts w:asciiTheme="minorHAnsi" w:hAnsiTheme="minorHAnsi" w:cstheme="minorBidi"/>
          <w:b w:val="0"/>
          <w:noProof/>
          <w:kern w:val="2"/>
          <w:sz w:val="21"/>
          <w:lang w:val="en-US" w:eastAsia="ja-JP"/>
        </w:rPr>
      </w:pPr>
      <w:hyperlink w:anchor="_Toc39786920" w:history="1">
        <w:r w:rsidRPr="00970DF1">
          <w:rPr>
            <w:rStyle w:val="Hyperlink"/>
            <w:noProof/>
          </w:rPr>
          <w:t>H.7.3.6.12</w:t>
        </w:r>
        <w:r>
          <w:rPr>
            <w:rFonts w:asciiTheme="minorHAnsi" w:hAnsiTheme="minorHAnsi" w:cstheme="minorBidi"/>
            <w:b w:val="0"/>
            <w:noProof/>
            <w:kern w:val="2"/>
            <w:sz w:val="21"/>
            <w:lang w:val="en-US" w:eastAsia="ja-JP"/>
          </w:rPr>
          <w:tab/>
        </w:r>
        <w:r w:rsidRPr="00970DF1">
          <w:rPr>
            <w:rStyle w:val="Hyperlink"/>
            <w:noProof/>
          </w:rPr>
          <w:t>Reference list structure syntax</w:t>
        </w:r>
        <w:r>
          <w:rPr>
            <w:noProof/>
            <w:webHidden/>
          </w:rPr>
          <w:tab/>
        </w:r>
        <w:r>
          <w:rPr>
            <w:noProof/>
            <w:webHidden/>
          </w:rPr>
          <w:fldChar w:fldCharType="begin"/>
        </w:r>
        <w:r>
          <w:rPr>
            <w:noProof/>
            <w:webHidden/>
          </w:rPr>
          <w:instrText xml:space="preserve"> PAGEREF _Toc39786920 \h </w:instrText>
        </w:r>
        <w:r>
          <w:rPr>
            <w:noProof/>
            <w:webHidden/>
          </w:rPr>
        </w:r>
        <w:r>
          <w:rPr>
            <w:noProof/>
            <w:webHidden/>
          </w:rPr>
          <w:fldChar w:fldCharType="separate"/>
        </w:r>
        <w:r>
          <w:rPr>
            <w:noProof/>
            <w:webHidden/>
          </w:rPr>
          <w:t>194</w:t>
        </w:r>
        <w:r>
          <w:rPr>
            <w:noProof/>
            <w:webHidden/>
          </w:rPr>
          <w:fldChar w:fldCharType="end"/>
        </w:r>
      </w:hyperlink>
    </w:p>
    <w:p w14:paraId="32343E94" w14:textId="205238E8" w:rsidR="0060093D" w:rsidRDefault="0060093D">
      <w:pPr>
        <w:pStyle w:val="TOC1"/>
        <w:rPr>
          <w:rFonts w:asciiTheme="minorHAnsi" w:hAnsiTheme="minorHAnsi" w:cstheme="minorBidi"/>
          <w:b w:val="0"/>
          <w:noProof/>
          <w:kern w:val="2"/>
          <w:sz w:val="21"/>
          <w:lang w:val="en-US" w:eastAsia="ja-JP"/>
        </w:rPr>
      </w:pPr>
      <w:hyperlink w:anchor="_Toc39786921" w:history="1">
        <w:r w:rsidRPr="00970DF1">
          <w:rPr>
            <w:rStyle w:val="Hyperlink"/>
            <w:noProof/>
          </w:rPr>
          <w:t>H.7.4</w:t>
        </w:r>
        <w:r>
          <w:rPr>
            <w:rFonts w:asciiTheme="minorHAnsi" w:hAnsiTheme="minorHAnsi" w:cstheme="minorBidi"/>
            <w:b w:val="0"/>
            <w:noProof/>
            <w:kern w:val="2"/>
            <w:sz w:val="21"/>
            <w:lang w:val="en-US" w:eastAsia="ja-JP"/>
          </w:rPr>
          <w:tab/>
        </w:r>
        <w:r w:rsidRPr="00970DF1">
          <w:rPr>
            <w:rStyle w:val="Hyperlink"/>
            <w:noProof/>
          </w:rPr>
          <w:t>Semantics</w:t>
        </w:r>
        <w:r>
          <w:rPr>
            <w:noProof/>
            <w:webHidden/>
          </w:rPr>
          <w:tab/>
        </w:r>
        <w:r>
          <w:rPr>
            <w:noProof/>
            <w:webHidden/>
          </w:rPr>
          <w:fldChar w:fldCharType="begin"/>
        </w:r>
        <w:r>
          <w:rPr>
            <w:noProof/>
            <w:webHidden/>
          </w:rPr>
          <w:instrText xml:space="preserve"> PAGEREF _Toc39786921 \h </w:instrText>
        </w:r>
        <w:r>
          <w:rPr>
            <w:noProof/>
            <w:webHidden/>
          </w:rPr>
        </w:r>
        <w:r>
          <w:rPr>
            <w:noProof/>
            <w:webHidden/>
          </w:rPr>
          <w:fldChar w:fldCharType="separate"/>
        </w:r>
        <w:r>
          <w:rPr>
            <w:noProof/>
            <w:webHidden/>
          </w:rPr>
          <w:t>194</w:t>
        </w:r>
        <w:r>
          <w:rPr>
            <w:noProof/>
            <w:webHidden/>
          </w:rPr>
          <w:fldChar w:fldCharType="end"/>
        </w:r>
      </w:hyperlink>
    </w:p>
    <w:p w14:paraId="195180A5" w14:textId="2A20E2E3" w:rsidR="0060093D" w:rsidRDefault="0060093D">
      <w:pPr>
        <w:pStyle w:val="TOC1"/>
        <w:rPr>
          <w:rFonts w:asciiTheme="minorHAnsi" w:hAnsiTheme="minorHAnsi" w:cstheme="minorBidi"/>
          <w:b w:val="0"/>
          <w:noProof/>
          <w:kern w:val="2"/>
          <w:sz w:val="21"/>
          <w:lang w:val="en-US" w:eastAsia="ja-JP"/>
        </w:rPr>
      </w:pPr>
      <w:hyperlink w:anchor="_Toc39786922" w:history="1">
        <w:r w:rsidRPr="00970DF1">
          <w:rPr>
            <w:rStyle w:val="Hyperlink"/>
            <w:noProof/>
          </w:rPr>
          <w:t>H.7.4.1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_Toc39786922 \h </w:instrText>
        </w:r>
        <w:r>
          <w:rPr>
            <w:noProof/>
            <w:webHidden/>
          </w:rPr>
        </w:r>
        <w:r>
          <w:rPr>
            <w:noProof/>
            <w:webHidden/>
          </w:rPr>
          <w:fldChar w:fldCharType="separate"/>
        </w:r>
        <w:r>
          <w:rPr>
            <w:noProof/>
            <w:webHidden/>
          </w:rPr>
          <w:t>194</w:t>
        </w:r>
        <w:r>
          <w:rPr>
            <w:noProof/>
            <w:webHidden/>
          </w:rPr>
          <w:fldChar w:fldCharType="end"/>
        </w:r>
      </w:hyperlink>
    </w:p>
    <w:p w14:paraId="66C0FB5A" w14:textId="4A44FA74" w:rsidR="0060093D" w:rsidRDefault="0060093D">
      <w:pPr>
        <w:pStyle w:val="TOC1"/>
        <w:rPr>
          <w:rFonts w:asciiTheme="minorHAnsi" w:hAnsiTheme="minorHAnsi" w:cstheme="minorBidi"/>
          <w:b w:val="0"/>
          <w:noProof/>
          <w:kern w:val="2"/>
          <w:sz w:val="21"/>
          <w:lang w:val="en-US" w:eastAsia="ja-JP"/>
        </w:rPr>
      </w:pPr>
      <w:hyperlink w:anchor="_Toc39786923" w:history="1">
        <w:r w:rsidRPr="00970DF1">
          <w:rPr>
            <w:rStyle w:val="Hyperlink"/>
            <w:noProof/>
          </w:rPr>
          <w:t>H.7.4.2</w:t>
        </w:r>
        <w:r>
          <w:rPr>
            <w:rFonts w:asciiTheme="minorHAnsi" w:hAnsiTheme="minorHAnsi" w:cstheme="minorBidi"/>
            <w:b w:val="0"/>
            <w:noProof/>
            <w:kern w:val="2"/>
            <w:sz w:val="21"/>
            <w:lang w:val="en-US" w:eastAsia="ja-JP"/>
          </w:rPr>
          <w:tab/>
        </w:r>
        <w:r w:rsidRPr="00970DF1">
          <w:rPr>
            <w:rStyle w:val="Hyperlink"/>
            <w:noProof/>
          </w:rPr>
          <w:t>V3C unit semantics</w:t>
        </w:r>
        <w:r>
          <w:rPr>
            <w:noProof/>
            <w:webHidden/>
          </w:rPr>
          <w:tab/>
        </w:r>
        <w:r>
          <w:rPr>
            <w:noProof/>
            <w:webHidden/>
          </w:rPr>
          <w:fldChar w:fldCharType="begin"/>
        </w:r>
        <w:r>
          <w:rPr>
            <w:noProof/>
            <w:webHidden/>
          </w:rPr>
          <w:instrText xml:space="preserve"> PAGEREF _Toc39786923 \h </w:instrText>
        </w:r>
        <w:r>
          <w:rPr>
            <w:noProof/>
            <w:webHidden/>
          </w:rPr>
        </w:r>
        <w:r>
          <w:rPr>
            <w:noProof/>
            <w:webHidden/>
          </w:rPr>
          <w:fldChar w:fldCharType="separate"/>
        </w:r>
        <w:r>
          <w:rPr>
            <w:noProof/>
            <w:webHidden/>
          </w:rPr>
          <w:t>194</w:t>
        </w:r>
        <w:r>
          <w:rPr>
            <w:noProof/>
            <w:webHidden/>
          </w:rPr>
          <w:fldChar w:fldCharType="end"/>
        </w:r>
      </w:hyperlink>
    </w:p>
    <w:p w14:paraId="14779B7E" w14:textId="0B7EC118" w:rsidR="0060093D" w:rsidRDefault="0060093D">
      <w:pPr>
        <w:pStyle w:val="TOC1"/>
        <w:rPr>
          <w:rFonts w:asciiTheme="minorHAnsi" w:hAnsiTheme="minorHAnsi" w:cstheme="minorBidi"/>
          <w:b w:val="0"/>
          <w:noProof/>
          <w:kern w:val="2"/>
          <w:sz w:val="21"/>
          <w:lang w:val="en-US" w:eastAsia="ja-JP"/>
        </w:rPr>
      </w:pPr>
      <w:hyperlink w:anchor="_Toc39786924" w:history="1">
        <w:r w:rsidRPr="00970DF1">
          <w:rPr>
            <w:rStyle w:val="Hyperlink"/>
            <w:noProof/>
          </w:rPr>
          <w:t>H.7.4.3</w:t>
        </w:r>
        <w:r>
          <w:rPr>
            <w:rFonts w:asciiTheme="minorHAnsi" w:hAnsiTheme="minorHAnsi" w:cstheme="minorBidi"/>
            <w:b w:val="0"/>
            <w:noProof/>
            <w:kern w:val="2"/>
            <w:sz w:val="21"/>
            <w:lang w:val="en-US" w:eastAsia="ja-JP"/>
          </w:rPr>
          <w:tab/>
        </w:r>
        <w:r w:rsidRPr="00970DF1">
          <w:rPr>
            <w:rStyle w:val="Hyperlink"/>
            <w:noProof/>
          </w:rPr>
          <w:t>Byte aligment semantics</w:t>
        </w:r>
        <w:r>
          <w:rPr>
            <w:noProof/>
            <w:webHidden/>
          </w:rPr>
          <w:tab/>
        </w:r>
        <w:r>
          <w:rPr>
            <w:noProof/>
            <w:webHidden/>
          </w:rPr>
          <w:fldChar w:fldCharType="begin"/>
        </w:r>
        <w:r>
          <w:rPr>
            <w:noProof/>
            <w:webHidden/>
          </w:rPr>
          <w:instrText xml:space="preserve"> PAGEREF _Toc39786924 \h </w:instrText>
        </w:r>
        <w:r>
          <w:rPr>
            <w:noProof/>
            <w:webHidden/>
          </w:rPr>
        </w:r>
        <w:r>
          <w:rPr>
            <w:noProof/>
            <w:webHidden/>
          </w:rPr>
          <w:fldChar w:fldCharType="separate"/>
        </w:r>
        <w:r>
          <w:rPr>
            <w:noProof/>
            <w:webHidden/>
          </w:rPr>
          <w:t>194</w:t>
        </w:r>
        <w:r>
          <w:rPr>
            <w:noProof/>
            <w:webHidden/>
          </w:rPr>
          <w:fldChar w:fldCharType="end"/>
        </w:r>
      </w:hyperlink>
    </w:p>
    <w:p w14:paraId="4B94E48C" w14:textId="1003E51C" w:rsidR="0060093D" w:rsidRDefault="0060093D">
      <w:pPr>
        <w:pStyle w:val="TOC1"/>
        <w:rPr>
          <w:rFonts w:asciiTheme="minorHAnsi" w:hAnsiTheme="minorHAnsi" w:cstheme="minorBidi"/>
          <w:b w:val="0"/>
          <w:noProof/>
          <w:kern w:val="2"/>
          <w:sz w:val="21"/>
          <w:lang w:val="en-US" w:eastAsia="ja-JP"/>
        </w:rPr>
      </w:pPr>
      <w:hyperlink w:anchor="_Toc39786925" w:history="1">
        <w:r w:rsidRPr="00970DF1">
          <w:rPr>
            <w:rStyle w:val="Hyperlink"/>
            <w:noProof/>
          </w:rPr>
          <w:t>H.7.4.4</w:t>
        </w:r>
        <w:r>
          <w:rPr>
            <w:rFonts w:asciiTheme="minorHAnsi" w:hAnsiTheme="minorHAnsi" w:cstheme="minorBidi"/>
            <w:b w:val="0"/>
            <w:noProof/>
            <w:kern w:val="2"/>
            <w:sz w:val="21"/>
            <w:lang w:val="en-US" w:eastAsia="ja-JP"/>
          </w:rPr>
          <w:tab/>
        </w:r>
        <w:r w:rsidRPr="00970DF1">
          <w:rPr>
            <w:rStyle w:val="Hyperlink"/>
            <w:noProof/>
          </w:rPr>
          <w:t>V3C parameter set semantics</w:t>
        </w:r>
        <w:r>
          <w:rPr>
            <w:noProof/>
            <w:webHidden/>
          </w:rPr>
          <w:tab/>
        </w:r>
        <w:r>
          <w:rPr>
            <w:noProof/>
            <w:webHidden/>
          </w:rPr>
          <w:fldChar w:fldCharType="begin"/>
        </w:r>
        <w:r>
          <w:rPr>
            <w:noProof/>
            <w:webHidden/>
          </w:rPr>
          <w:instrText xml:space="preserve"> PAGEREF _Toc39786925 \h </w:instrText>
        </w:r>
        <w:r>
          <w:rPr>
            <w:noProof/>
            <w:webHidden/>
          </w:rPr>
        </w:r>
        <w:r>
          <w:rPr>
            <w:noProof/>
            <w:webHidden/>
          </w:rPr>
          <w:fldChar w:fldCharType="separate"/>
        </w:r>
        <w:r>
          <w:rPr>
            <w:noProof/>
            <w:webHidden/>
          </w:rPr>
          <w:t>194</w:t>
        </w:r>
        <w:r>
          <w:rPr>
            <w:noProof/>
            <w:webHidden/>
          </w:rPr>
          <w:fldChar w:fldCharType="end"/>
        </w:r>
      </w:hyperlink>
    </w:p>
    <w:p w14:paraId="2A10BC68" w14:textId="320B2D6B" w:rsidR="0060093D" w:rsidRDefault="0060093D">
      <w:pPr>
        <w:pStyle w:val="TOC1"/>
        <w:tabs>
          <w:tab w:val="left" w:pos="1260"/>
        </w:tabs>
        <w:rPr>
          <w:rFonts w:asciiTheme="minorHAnsi" w:hAnsiTheme="minorHAnsi" w:cstheme="minorBidi"/>
          <w:b w:val="0"/>
          <w:noProof/>
          <w:kern w:val="2"/>
          <w:sz w:val="21"/>
          <w:lang w:val="en-US" w:eastAsia="ja-JP"/>
        </w:rPr>
      </w:pPr>
      <w:hyperlink w:anchor="_Toc39786926" w:history="1">
        <w:r w:rsidRPr="00970DF1">
          <w:rPr>
            <w:rStyle w:val="Hyperlink"/>
            <w:noProof/>
          </w:rPr>
          <w:t>H.7.4.4.1</w:t>
        </w:r>
        <w:r>
          <w:rPr>
            <w:rFonts w:asciiTheme="minorHAnsi" w:hAnsiTheme="minorHAnsi" w:cstheme="minorBidi"/>
            <w:b w:val="0"/>
            <w:noProof/>
            <w:kern w:val="2"/>
            <w:sz w:val="21"/>
            <w:lang w:val="en-US" w:eastAsia="ja-JP"/>
          </w:rPr>
          <w:tab/>
        </w:r>
        <w:r w:rsidRPr="00970DF1">
          <w:rPr>
            <w:rStyle w:val="Hyperlink"/>
            <w:noProof/>
          </w:rPr>
          <w:t>VPS V-PCC extension semantics</w:t>
        </w:r>
        <w:r>
          <w:rPr>
            <w:noProof/>
            <w:webHidden/>
          </w:rPr>
          <w:tab/>
        </w:r>
        <w:r>
          <w:rPr>
            <w:noProof/>
            <w:webHidden/>
          </w:rPr>
          <w:fldChar w:fldCharType="begin"/>
        </w:r>
        <w:r>
          <w:rPr>
            <w:noProof/>
            <w:webHidden/>
          </w:rPr>
          <w:instrText xml:space="preserve"> PAGEREF _Toc39786926 \h </w:instrText>
        </w:r>
        <w:r>
          <w:rPr>
            <w:noProof/>
            <w:webHidden/>
          </w:rPr>
        </w:r>
        <w:r>
          <w:rPr>
            <w:noProof/>
            <w:webHidden/>
          </w:rPr>
          <w:fldChar w:fldCharType="separate"/>
        </w:r>
        <w:r>
          <w:rPr>
            <w:noProof/>
            <w:webHidden/>
          </w:rPr>
          <w:t>194</w:t>
        </w:r>
        <w:r>
          <w:rPr>
            <w:noProof/>
            <w:webHidden/>
          </w:rPr>
          <w:fldChar w:fldCharType="end"/>
        </w:r>
      </w:hyperlink>
    </w:p>
    <w:p w14:paraId="5F18AAAF" w14:textId="7A0427D4" w:rsidR="0060093D" w:rsidRDefault="0060093D">
      <w:pPr>
        <w:pStyle w:val="TOC1"/>
        <w:rPr>
          <w:rFonts w:asciiTheme="minorHAnsi" w:hAnsiTheme="minorHAnsi" w:cstheme="minorBidi"/>
          <w:b w:val="0"/>
          <w:noProof/>
          <w:kern w:val="2"/>
          <w:sz w:val="21"/>
          <w:lang w:val="en-US" w:eastAsia="ja-JP"/>
        </w:rPr>
      </w:pPr>
      <w:hyperlink w:anchor="_Toc39786927" w:history="1">
        <w:r w:rsidRPr="00970DF1">
          <w:rPr>
            <w:rStyle w:val="Hyperlink"/>
            <w:noProof/>
          </w:rPr>
          <w:t>H.7.4.5</w:t>
        </w:r>
        <w:r>
          <w:rPr>
            <w:rFonts w:asciiTheme="minorHAnsi" w:hAnsiTheme="minorHAnsi" w:cstheme="minorBidi"/>
            <w:b w:val="0"/>
            <w:noProof/>
            <w:kern w:val="2"/>
            <w:sz w:val="21"/>
            <w:lang w:val="en-US" w:eastAsia="ja-JP"/>
          </w:rPr>
          <w:tab/>
        </w:r>
        <w:r w:rsidRPr="00970DF1">
          <w:rPr>
            <w:rStyle w:val="Hyperlink"/>
            <w:noProof/>
          </w:rPr>
          <w:t>NAL unit semantics</w:t>
        </w:r>
        <w:r>
          <w:rPr>
            <w:noProof/>
            <w:webHidden/>
          </w:rPr>
          <w:tab/>
        </w:r>
        <w:r>
          <w:rPr>
            <w:noProof/>
            <w:webHidden/>
          </w:rPr>
          <w:fldChar w:fldCharType="begin"/>
        </w:r>
        <w:r>
          <w:rPr>
            <w:noProof/>
            <w:webHidden/>
          </w:rPr>
          <w:instrText xml:space="preserve"> PAGEREF _Toc39786927 \h </w:instrText>
        </w:r>
        <w:r>
          <w:rPr>
            <w:noProof/>
            <w:webHidden/>
          </w:rPr>
        </w:r>
        <w:r>
          <w:rPr>
            <w:noProof/>
            <w:webHidden/>
          </w:rPr>
          <w:fldChar w:fldCharType="separate"/>
        </w:r>
        <w:r>
          <w:rPr>
            <w:noProof/>
            <w:webHidden/>
          </w:rPr>
          <w:t>194</w:t>
        </w:r>
        <w:r>
          <w:rPr>
            <w:noProof/>
            <w:webHidden/>
          </w:rPr>
          <w:fldChar w:fldCharType="end"/>
        </w:r>
      </w:hyperlink>
    </w:p>
    <w:p w14:paraId="5058F1A9" w14:textId="6E28AF1F" w:rsidR="0060093D" w:rsidRDefault="0060093D">
      <w:pPr>
        <w:pStyle w:val="TOC1"/>
        <w:rPr>
          <w:rFonts w:asciiTheme="minorHAnsi" w:hAnsiTheme="minorHAnsi" w:cstheme="minorBidi"/>
          <w:b w:val="0"/>
          <w:noProof/>
          <w:kern w:val="2"/>
          <w:sz w:val="21"/>
          <w:lang w:val="en-US" w:eastAsia="ja-JP"/>
        </w:rPr>
      </w:pPr>
      <w:hyperlink w:anchor="_Toc39786928" w:history="1">
        <w:r w:rsidRPr="00970DF1">
          <w:rPr>
            <w:rStyle w:val="Hyperlink"/>
            <w:noProof/>
          </w:rPr>
          <w:t>H.7.4.6</w:t>
        </w:r>
        <w:r>
          <w:rPr>
            <w:rFonts w:asciiTheme="minorHAnsi" w:hAnsiTheme="minorHAnsi" w:cstheme="minorBidi"/>
            <w:b w:val="0"/>
            <w:noProof/>
            <w:kern w:val="2"/>
            <w:sz w:val="21"/>
            <w:lang w:val="en-US" w:eastAsia="ja-JP"/>
          </w:rPr>
          <w:tab/>
        </w:r>
        <w:r w:rsidRPr="00970DF1">
          <w:rPr>
            <w:rStyle w:val="Hyperlink"/>
            <w:noProof/>
          </w:rPr>
          <w:t>Raw byte sequence payloads, trailing bits, and byte alignment semantics</w:t>
        </w:r>
        <w:r>
          <w:rPr>
            <w:noProof/>
            <w:webHidden/>
          </w:rPr>
          <w:tab/>
        </w:r>
        <w:r>
          <w:rPr>
            <w:noProof/>
            <w:webHidden/>
          </w:rPr>
          <w:fldChar w:fldCharType="begin"/>
        </w:r>
        <w:r>
          <w:rPr>
            <w:noProof/>
            <w:webHidden/>
          </w:rPr>
          <w:instrText xml:space="preserve"> PAGEREF _Toc39786928 \h </w:instrText>
        </w:r>
        <w:r>
          <w:rPr>
            <w:noProof/>
            <w:webHidden/>
          </w:rPr>
        </w:r>
        <w:r>
          <w:rPr>
            <w:noProof/>
            <w:webHidden/>
          </w:rPr>
          <w:fldChar w:fldCharType="separate"/>
        </w:r>
        <w:r>
          <w:rPr>
            <w:noProof/>
            <w:webHidden/>
          </w:rPr>
          <w:t>194</w:t>
        </w:r>
        <w:r>
          <w:rPr>
            <w:noProof/>
            <w:webHidden/>
          </w:rPr>
          <w:fldChar w:fldCharType="end"/>
        </w:r>
      </w:hyperlink>
    </w:p>
    <w:p w14:paraId="7F3BC46C" w14:textId="57484213" w:rsidR="0060093D" w:rsidRDefault="0060093D">
      <w:pPr>
        <w:pStyle w:val="TOC1"/>
        <w:tabs>
          <w:tab w:val="left" w:pos="1260"/>
        </w:tabs>
        <w:rPr>
          <w:rFonts w:asciiTheme="minorHAnsi" w:hAnsiTheme="minorHAnsi" w:cstheme="minorBidi"/>
          <w:b w:val="0"/>
          <w:noProof/>
          <w:kern w:val="2"/>
          <w:sz w:val="21"/>
          <w:lang w:val="en-US" w:eastAsia="ja-JP"/>
        </w:rPr>
      </w:pPr>
      <w:hyperlink w:anchor="_Toc39786929" w:history="1">
        <w:r w:rsidRPr="00970DF1">
          <w:rPr>
            <w:rStyle w:val="Hyperlink"/>
            <w:noProof/>
          </w:rPr>
          <w:t>H.7.4.6.1</w:t>
        </w:r>
        <w:r>
          <w:rPr>
            <w:rFonts w:asciiTheme="minorHAnsi" w:hAnsiTheme="minorHAnsi" w:cstheme="minorBidi"/>
            <w:b w:val="0"/>
            <w:noProof/>
            <w:kern w:val="2"/>
            <w:sz w:val="21"/>
            <w:lang w:val="en-US" w:eastAsia="ja-JP"/>
          </w:rPr>
          <w:tab/>
        </w:r>
        <w:r w:rsidRPr="00970DF1">
          <w:rPr>
            <w:rStyle w:val="Hyperlink"/>
            <w:noProof/>
          </w:rPr>
          <w:t>Atlas sequence parameter set RBSP semantics</w:t>
        </w:r>
        <w:r>
          <w:rPr>
            <w:noProof/>
            <w:webHidden/>
          </w:rPr>
          <w:tab/>
        </w:r>
        <w:r>
          <w:rPr>
            <w:noProof/>
            <w:webHidden/>
          </w:rPr>
          <w:fldChar w:fldCharType="begin"/>
        </w:r>
        <w:r>
          <w:rPr>
            <w:noProof/>
            <w:webHidden/>
          </w:rPr>
          <w:instrText xml:space="preserve"> PAGEREF _Toc39786929 \h </w:instrText>
        </w:r>
        <w:r>
          <w:rPr>
            <w:noProof/>
            <w:webHidden/>
          </w:rPr>
        </w:r>
        <w:r>
          <w:rPr>
            <w:noProof/>
            <w:webHidden/>
          </w:rPr>
          <w:fldChar w:fldCharType="separate"/>
        </w:r>
        <w:r>
          <w:rPr>
            <w:noProof/>
            <w:webHidden/>
          </w:rPr>
          <w:t>194</w:t>
        </w:r>
        <w:r>
          <w:rPr>
            <w:noProof/>
            <w:webHidden/>
          </w:rPr>
          <w:fldChar w:fldCharType="end"/>
        </w:r>
      </w:hyperlink>
    </w:p>
    <w:p w14:paraId="32EB4FE2" w14:textId="0CE5FCE9" w:rsidR="0060093D" w:rsidRDefault="0060093D">
      <w:pPr>
        <w:pStyle w:val="TOC1"/>
        <w:tabs>
          <w:tab w:val="left" w:pos="1470"/>
        </w:tabs>
        <w:rPr>
          <w:rFonts w:asciiTheme="minorHAnsi" w:hAnsiTheme="minorHAnsi" w:cstheme="minorBidi"/>
          <w:b w:val="0"/>
          <w:noProof/>
          <w:kern w:val="2"/>
          <w:sz w:val="21"/>
          <w:lang w:val="en-US" w:eastAsia="ja-JP"/>
        </w:rPr>
      </w:pPr>
      <w:hyperlink w:anchor="_Toc39786930" w:history="1">
        <w:r w:rsidRPr="00970DF1">
          <w:rPr>
            <w:rStyle w:val="Hyperlink"/>
            <w:noProof/>
          </w:rPr>
          <w:t>H.7.4.6.1.1</w:t>
        </w:r>
        <w:r>
          <w:rPr>
            <w:rFonts w:asciiTheme="minorHAnsi" w:hAnsiTheme="minorHAnsi" w:cstheme="minorBidi"/>
            <w:b w:val="0"/>
            <w:noProof/>
            <w:kern w:val="2"/>
            <w:sz w:val="21"/>
            <w:lang w:val="en-US" w:eastAsia="ja-JP"/>
          </w:rPr>
          <w:tab/>
        </w:r>
        <w:r w:rsidRPr="00970DF1">
          <w:rPr>
            <w:rStyle w:val="Hyperlink"/>
            <w:noProof/>
          </w:rPr>
          <w:t>ASPS V-PCC extension semantics</w:t>
        </w:r>
        <w:r>
          <w:rPr>
            <w:noProof/>
            <w:webHidden/>
          </w:rPr>
          <w:tab/>
        </w:r>
        <w:r>
          <w:rPr>
            <w:noProof/>
            <w:webHidden/>
          </w:rPr>
          <w:fldChar w:fldCharType="begin"/>
        </w:r>
        <w:r>
          <w:rPr>
            <w:noProof/>
            <w:webHidden/>
          </w:rPr>
          <w:instrText xml:space="preserve"> PAGEREF _Toc39786930 \h </w:instrText>
        </w:r>
        <w:r>
          <w:rPr>
            <w:noProof/>
            <w:webHidden/>
          </w:rPr>
        </w:r>
        <w:r>
          <w:rPr>
            <w:noProof/>
            <w:webHidden/>
          </w:rPr>
          <w:fldChar w:fldCharType="separate"/>
        </w:r>
        <w:r>
          <w:rPr>
            <w:noProof/>
            <w:webHidden/>
          </w:rPr>
          <w:t>195</w:t>
        </w:r>
        <w:r>
          <w:rPr>
            <w:noProof/>
            <w:webHidden/>
          </w:rPr>
          <w:fldChar w:fldCharType="end"/>
        </w:r>
      </w:hyperlink>
    </w:p>
    <w:p w14:paraId="08645344" w14:textId="4988179D" w:rsidR="0060093D" w:rsidRDefault="0060093D">
      <w:pPr>
        <w:pStyle w:val="TOC1"/>
        <w:tabs>
          <w:tab w:val="left" w:pos="1260"/>
        </w:tabs>
        <w:rPr>
          <w:rFonts w:asciiTheme="minorHAnsi" w:hAnsiTheme="minorHAnsi" w:cstheme="minorBidi"/>
          <w:b w:val="0"/>
          <w:noProof/>
          <w:kern w:val="2"/>
          <w:sz w:val="21"/>
          <w:lang w:val="en-US" w:eastAsia="ja-JP"/>
        </w:rPr>
      </w:pPr>
      <w:hyperlink w:anchor="_Toc39786931" w:history="1">
        <w:r w:rsidRPr="00970DF1">
          <w:rPr>
            <w:rStyle w:val="Hyperlink"/>
            <w:noProof/>
          </w:rPr>
          <w:t>H.7.4.6.2</w:t>
        </w:r>
        <w:r>
          <w:rPr>
            <w:rFonts w:asciiTheme="minorHAnsi" w:hAnsiTheme="minorHAnsi" w:cstheme="minorBidi"/>
            <w:b w:val="0"/>
            <w:noProof/>
            <w:kern w:val="2"/>
            <w:sz w:val="21"/>
            <w:lang w:val="en-US" w:eastAsia="ja-JP"/>
          </w:rPr>
          <w:tab/>
        </w:r>
        <w:r w:rsidRPr="00970DF1">
          <w:rPr>
            <w:rStyle w:val="Hyperlink"/>
            <w:noProof/>
          </w:rPr>
          <w:t>Atlas frame parameter set RBSP semantics</w:t>
        </w:r>
        <w:r>
          <w:rPr>
            <w:noProof/>
            <w:webHidden/>
          </w:rPr>
          <w:tab/>
        </w:r>
        <w:r>
          <w:rPr>
            <w:noProof/>
            <w:webHidden/>
          </w:rPr>
          <w:fldChar w:fldCharType="begin"/>
        </w:r>
        <w:r>
          <w:rPr>
            <w:noProof/>
            <w:webHidden/>
          </w:rPr>
          <w:instrText xml:space="preserve"> PAGEREF _Toc39786931 \h </w:instrText>
        </w:r>
        <w:r>
          <w:rPr>
            <w:noProof/>
            <w:webHidden/>
          </w:rPr>
        </w:r>
        <w:r>
          <w:rPr>
            <w:noProof/>
            <w:webHidden/>
          </w:rPr>
          <w:fldChar w:fldCharType="separate"/>
        </w:r>
        <w:r>
          <w:rPr>
            <w:noProof/>
            <w:webHidden/>
          </w:rPr>
          <w:t>195</w:t>
        </w:r>
        <w:r>
          <w:rPr>
            <w:noProof/>
            <w:webHidden/>
          </w:rPr>
          <w:fldChar w:fldCharType="end"/>
        </w:r>
      </w:hyperlink>
    </w:p>
    <w:p w14:paraId="0BDB1A18" w14:textId="0E911DD9" w:rsidR="0060093D" w:rsidRDefault="0060093D">
      <w:pPr>
        <w:pStyle w:val="TOC1"/>
        <w:tabs>
          <w:tab w:val="left" w:pos="1470"/>
        </w:tabs>
        <w:rPr>
          <w:rFonts w:asciiTheme="minorHAnsi" w:hAnsiTheme="minorHAnsi" w:cstheme="minorBidi"/>
          <w:b w:val="0"/>
          <w:noProof/>
          <w:kern w:val="2"/>
          <w:sz w:val="21"/>
          <w:lang w:val="en-US" w:eastAsia="ja-JP"/>
        </w:rPr>
      </w:pPr>
      <w:hyperlink w:anchor="_Toc39786932" w:history="1">
        <w:r w:rsidRPr="00970DF1">
          <w:rPr>
            <w:rStyle w:val="Hyperlink"/>
            <w:noProof/>
          </w:rPr>
          <w:t>H.7.4.6.2.1</w:t>
        </w:r>
        <w:r>
          <w:rPr>
            <w:rFonts w:asciiTheme="minorHAnsi" w:hAnsiTheme="minorHAnsi" w:cstheme="minorBidi"/>
            <w:b w:val="0"/>
            <w:noProof/>
            <w:kern w:val="2"/>
            <w:sz w:val="21"/>
            <w:lang w:val="en-US" w:eastAsia="ja-JP"/>
          </w:rPr>
          <w:tab/>
        </w:r>
        <w:r w:rsidRPr="00970DF1">
          <w:rPr>
            <w:rStyle w:val="Hyperlink"/>
            <w:noProof/>
          </w:rPr>
          <w:t>AFPS V-PCC extension semantics</w:t>
        </w:r>
        <w:r>
          <w:rPr>
            <w:noProof/>
            <w:webHidden/>
          </w:rPr>
          <w:tab/>
        </w:r>
        <w:r>
          <w:rPr>
            <w:noProof/>
            <w:webHidden/>
          </w:rPr>
          <w:fldChar w:fldCharType="begin"/>
        </w:r>
        <w:r>
          <w:rPr>
            <w:noProof/>
            <w:webHidden/>
          </w:rPr>
          <w:instrText xml:space="preserve"> PAGEREF _Toc39786932 \h </w:instrText>
        </w:r>
        <w:r>
          <w:rPr>
            <w:noProof/>
            <w:webHidden/>
          </w:rPr>
        </w:r>
        <w:r>
          <w:rPr>
            <w:noProof/>
            <w:webHidden/>
          </w:rPr>
          <w:fldChar w:fldCharType="separate"/>
        </w:r>
        <w:r>
          <w:rPr>
            <w:noProof/>
            <w:webHidden/>
          </w:rPr>
          <w:t>195</w:t>
        </w:r>
        <w:r>
          <w:rPr>
            <w:noProof/>
            <w:webHidden/>
          </w:rPr>
          <w:fldChar w:fldCharType="end"/>
        </w:r>
      </w:hyperlink>
    </w:p>
    <w:p w14:paraId="6F84BBA5" w14:textId="76D278E9" w:rsidR="0060093D" w:rsidRDefault="0060093D">
      <w:pPr>
        <w:pStyle w:val="TOC1"/>
        <w:tabs>
          <w:tab w:val="left" w:pos="1260"/>
        </w:tabs>
        <w:rPr>
          <w:rFonts w:asciiTheme="minorHAnsi" w:hAnsiTheme="minorHAnsi" w:cstheme="minorBidi"/>
          <w:b w:val="0"/>
          <w:noProof/>
          <w:kern w:val="2"/>
          <w:sz w:val="21"/>
          <w:lang w:val="en-US" w:eastAsia="ja-JP"/>
        </w:rPr>
      </w:pPr>
      <w:hyperlink w:anchor="_Toc39786933" w:history="1">
        <w:r w:rsidRPr="00970DF1">
          <w:rPr>
            <w:rStyle w:val="Hyperlink"/>
            <w:noProof/>
          </w:rPr>
          <w:t>H.7.4.6.3</w:t>
        </w:r>
        <w:r>
          <w:rPr>
            <w:rFonts w:asciiTheme="minorHAnsi" w:hAnsiTheme="minorHAnsi" w:cstheme="minorBidi"/>
            <w:b w:val="0"/>
            <w:noProof/>
            <w:kern w:val="2"/>
            <w:sz w:val="21"/>
            <w:lang w:val="en-US" w:eastAsia="ja-JP"/>
          </w:rPr>
          <w:tab/>
        </w:r>
        <w:r w:rsidRPr="00970DF1">
          <w:rPr>
            <w:rStyle w:val="Hyperlink"/>
            <w:noProof/>
          </w:rPr>
          <w:t>Atlas adaptation parameter set RBSP semantics</w:t>
        </w:r>
        <w:r>
          <w:rPr>
            <w:noProof/>
            <w:webHidden/>
          </w:rPr>
          <w:tab/>
        </w:r>
        <w:r>
          <w:rPr>
            <w:noProof/>
            <w:webHidden/>
          </w:rPr>
          <w:fldChar w:fldCharType="begin"/>
        </w:r>
        <w:r>
          <w:rPr>
            <w:noProof/>
            <w:webHidden/>
          </w:rPr>
          <w:instrText xml:space="preserve"> PAGEREF _Toc39786933 \h </w:instrText>
        </w:r>
        <w:r>
          <w:rPr>
            <w:noProof/>
            <w:webHidden/>
          </w:rPr>
        </w:r>
        <w:r>
          <w:rPr>
            <w:noProof/>
            <w:webHidden/>
          </w:rPr>
          <w:fldChar w:fldCharType="separate"/>
        </w:r>
        <w:r>
          <w:rPr>
            <w:noProof/>
            <w:webHidden/>
          </w:rPr>
          <w:t>195</w:t>
        </w:r>
        <w:r>
          <w:rPr>
            <w:noProof/>
            <w:webHidden/>
          </w:rPr>
          <w:fldChar w:fldCharType="end"/>
        </w:r>
      </w:hyperlink>
    </w:p>
    <w:p w14:paraId="521F9A3B" w14:textId="7BADA5B3" w:rsidR="0060093D" w:rsidRDefault="0060093D">
      <w:pPr>
        <w:pStyle w:val="TOC1"/>
        <w:tabs>
          <w:tab w:val="left" w:pos="1470"/>
        </w:tabs>
        <w:rPr>
          <w:rFonts w:asciiTheme="minorHAnsi" w:hAnsiTheme="minorHAnsi" w:cstheme="minorBidi"/>
          <w:b w:val="0"/>
          <w:noProof/>
          <w:kern w:val="2"/>
          <w:sz w:val="21"/>
          <w:lang w:val="en-US" w:eastAsia="ja-JP"/>
        </w:rPr>
      </w:pPr>
      <w:hyperlink w:anchor="_Toc39786934" w:history="1">
        <w:r w:rsidRPr="00970DF1">
          <w:rPr>
            <w:rStyle w:val="Hyperlink"/>
            <w:noProof/>
          </w:rPr>
          <w:t>H.7.4.6.3.1</w:t>
        </w:r>
        <w:r>
          <w:rPr>
            <w:rFonts w:asciiTheme="minorHAnsi" w:hAnsiTheme="minorHAnsi" w:cstheme="minorBidi"/>
            <w:b w:val="0"/>
            <w:noProof/>
            <w:kern w:val="2"/>
            <w:sz w:val="21"/>
            <w:lang w:val="en-US" w:eastAsia="ja-JP"/>
          </w:rPr>
          <w:tab/>
        </w:r>
        <w:r w:rsidRPr="00970DF1">
          <w:rPr>
            <w:rStyle w:val="Hyperlink"/>
            <w:noProof/>
          </w:rPr>
          <w:t>AAPS V-PCC extension syntax</w:t>
        </w:r>
        <w:r>
          <w:rPr>
            <w:noProof/>
            <w:webHidden/>
          </w:rPr>
          <w:tab/>
        </w:r>
        <w:r>
          <w:rPr>
            <w:noProof/>
            <w:webHidden/>
          </w:rPr>
          <w:fldChar w:fldCharType="begin"/>
        </w:r>
        <w:r>
          <w:rPr>
            <w:noProof/>
            <w:webHidden/>
          </w:rPr>
          <w:instrText xml:space="preserve"> PAGEREF _Toc39786934 \h </w:instrText>
        </w:r>
        <w:r>
          <w:rPr>
            <w:noProof/>
            <w:webHidden/>
          </w:rPr>
        </w:r>
        <w:r>
          <w:rPr>
            <w:noProof/>
            <w:webHidden/>
          </w:rPr>
          <w:fldChar w:fldCharType="separate"/>
        </w:r>
        <w:r>
          <w:rPr>
            <w:noProof/>
            <w:webHidden/>
          </w:rPr>
          <w:t>195</w:t>
        </w:r>
        <w:r>
          <w:rPr>
            <w:noProof/>
            <w:webHidden/>
          </w:rPr>
          <w:fldChar w:fldCharType="end"/>
        </w:r>
      </w:hyperlink>
    </w:p>
    <w:p w14:paraId="216CBBDA" w14:textId="6DDA5F36" w:rsidR="0060093D" w:rsidRDefault="0060093D">
      <w:pPr>
        <w:pStyle w:val="TOC1"/>
        <w:tabs>
          <w:tab w:val="left" w:pos="1470"/>
        </w:tabs>
        <w:rPr>
          <w:rFonts w:asciiTheme="minorHAnsi" w:hAnsiTheme="minorHAnsi" w:cstheme="minorBidi"/>
          <w:b w:val="0"/>
          <w:noProof/>
          <w:kern w:val="2"/>
          <w:sz w:val="21"/>
          <w:lang w:val="en-US" w:eastAsia="ja-JP"/>
        </w:rPr>
      </w:pPr>
      <w:hyperlink w:anchor="_Toc39786935" w:history="1">
        <w:r w:rsidRPr="00970DF1">
          <w:rPr>
            <w:rStyle w:val="Hyperlink"/>
            <w:noProof/>
          </w:rPr>
          <w:t>H.7.4.6.3.2</w:t>
        </w:r>
        <w:r>
          <w:rPr>
            <w:rFonts w:asciiTheme="minorHAnsi" w:hAnsiTheme="minorHAnsi" w:cstheme="minorBidi"/>
            <w:b w:val="0"/>
            <w:noProof/>
            <w:kern w:val="2"/>
            <w:sz w:val="21"/>
            <w:lang w:val="en-US" w:eastAsia="ja-JP"/>
          </w:rPr>
          <w:tab/>
        </w:r>
        <w:r w:rsidRPr="00970DF1">
          <w:rPr>
            <w:rStyle w:val="Hyperlink"/>
            <w:noProof/>
          </w:rPr>
          <w:t>Atlas camera parameters semantics</w:t>
        </w:r>
        <w:r>
          <w:rPr>
            <w:noProof/>
            <w:webHidden/>
          </w:rPr>
          <w:tab/>
        </w:r>
        <w:r>
          <w:rPr>
            <w:noProof/>
            <w:webHidden/>
          </w:rPr>
          <w:fldChar w:fldCharType="begin"/>
        </w:r>
        <w:r>
          <w:rPr>
            <w:noProof/>
            <w:webHidden/>
          </w:rPr>
          <w:instrText xml:space="preserve"> PAGEREF _Toc39786935 \h </w:instrText>
        </w:r>
        <w:r>
          <w:rPr>
            <w:noProof/>
            <w:webHidden/>
          </w:rPr>
        </w:r>
        <w:r>
          <w:rPr>
            <w:noProof/>
            <w:webHidden/>
          </w:rPr>
          <w:fldChar w:fldCharType="separate"/>
        </w:r>
        <w:r>
          <w:rPr>
            <w:noProof/>
            <w:webHidden/>
          </w:rPr>
          <w:t>195</w:t>
        </w:r>
        <w:r>
          <w:rPr>
            <w:noProof/>
            <w:webHidden/>
          </w:rPr>
          <w:fldChar w:fldCharType="end"/>
        </w:r>
      </w:hyperlink>
    </w:p>
    <w:p w14:paraId="636F5BAE" w14:textId="6BF0A1F7" w:rsidR="0060093D" w:rsidRDefault="0060093D">
      <w:pPr>
        <w:pStyle w:val="TOC1"/>
        <w:tabs>
          <w:tab w:val="left" w:pos="1260"/>
        </w:tabs>
        <w:rPr>
          <w:rFonts w:asciiTheme="minorHAnsi" w:hAnsiTheme="minorHAnsi" w:cstheme="minorBidi"/>
          <w:b w:val="0"/>
          <w:noProof/>
          <w:kern w:val="2"/>
          <w:sz w:val="21"/>
          <w:lang w:val="en-US" w:eastAsia="ja-JP"/>
        </w:rPr>
      </w:pPr>
      <w:hyperlink w:anchor="_Toc39786936" w:history="1">
        <w:r w:rsidRPr="00970DF1">
          <w:rPr>
            <w:rStyle w:val="Hyperlink"/>
            <w:noProof/>
          </w:rPr>
          <w:t>H.7.4.6.4</w:t>
        </w:r>
        <w:r>
          <w:rPr>
            <w:rFonts w:asciiTheme="minorHAnsi" w:hAnsiTheme="minorHAnsi" w:cstheme="minorBidi"/>
            <w:b w:val="0"/>
            <w:noProof/>
            <w:kern w:val="2"/>
            <w:sz w:val="21"/>
            <w:lang w:val="en-US" w:eastAsia="ja-JP"/>
          </w:rPr>
          <w:tab/>
        </w:r>
        <w:r w:rsidRPr="00970DF1">
          <w:rPr>
            <w:rStyle w:val="Hyperlink"/>
            <w:noProof/>
          </w:rPr>
          <w:t>Supplemental enhancement information RBSP semantics</w:t>
        </w:r>
        <w:r>
          <w:rPr>
            <w:noProof/>
            <w:webHidden/>
          </w:rPr>
          <w:tab/>
        </w:r>
        <w:r>
          <w:rPr>
            <w:noProof/>
            <w:webHidden/>
          </w:rPr>
          <w:fldChar w:fldCharType="begin"/>
        </w:r>
        <w:r>
          <w:rPr>
            <w:noProof/>
            <w:webHidden/>
          </w:rPr>
          <w:instrText xml:space="preserve"> PAGEREF _Toc39786936 \h </w:instrText>
        </w:r>
        <w:r>
          <w:rPr>
            <w:noProof/>
            <w:webHidden/>
          </w:rPr>
        </w:r>
        <w:r>
          <w:rPr>
            <w:noProof/>
            <w:webHidden/>
          </w:rPr>
          <w:fldChar w:fldCharType="separate"/>
        </w:r>
        <w:r>
          <w:rPr>
            <w:noProof/>
            <w:webHidden/>
          </w:rPr>
          <w:t>197</w:t>
        </w:r>
        <w:r>
          <w:rPr>
            <w:noProof/>
            <w:webHidden/>
          </w:rPr>
          <w:fldChar w:fldCharType="end"/>
        </w:r>
      </w:hyperlink>
    </w:p>
    <w:p w14:paraId="421D18F9" w14:textId="67E74E96" w:rsidR="0060093D" w:rsidRDefault="0060093D">
      <w:pPr>
        <w:pStyle w:val="TOC1"/>
        <w:tabs>
          <w:tab w:val="left" w:pos="1260"/>
        </w:tabs>
        <w:rPr>
          <w:rFonts w:asciiTheme="minorHAnsi" w:hAnsiTheme="minorHAnsi" w:cstheme="minorBidi"/>
          <w:b w:val="0"/>
          <w:noProof/>
          <w:kern w:val="2"/>
          <w:sz w:val="21"/>
          <w:lang w:val="en-US" w:eastAsia="ja-JP"/>
        </w:rPr>
      </w:pPr>
      <w:hyperlink w:anchor="_Toc39786937" w:history="1">
        <w:r w:rsidRPr="00970DF1">
          <w:rPr>
            <w:rStyle w:val="Hyperlink"/>
            <w:noProof/>
          </w:rPr>
          <w:t>H.7.4.6.5</w:t>
        </w:r>
        <w:r>
          <w:rPr>
            <w:rFonts w:asciiTheme="minorHAnsi" w:hAnsiTheme="minorHAnsi" w:cstheme="minorBidi"/>
            <w:b w:val="0"/>
            <w:noProof/>
            <w:kern w:val="2"/>
            <w:sz w:val="21"/>
            <w:lang w:val="en-US" w:eastAsia="ja-JP"/>
          </w:rPr>
          <w:tab/>
        </w:r>
        <w:r w:rsidRPr="00970DF1">
          <w:rPr>
            <w:rStyle w:val="Hyperlink"/>
            <w:noProof/>
          </w:rPr>
          <w:t>Access unit delimiter RBSP semantics</w:t>
        </w:r>
        <w:r>
          <w:rPr>
            <w:noProof/>
            <w:webHidden/>
          </w:rPr>
          <w:tab/>
        </w:r>
        <w:r>
          <w:rPr>
            <w:noProof/>
            <w:webHidden/>
          </w:rPr>
          <w:fldChar w:fldCharType="begin"/>
        </w:r>
        <w:r>
          <w:rPr>
            <w:noProof/>
            <w:webHidden/>
          </w:rPr>
          <w:instrText xml:space="preserve"> PAGEREF _Toc39786937 \h </w:instrText>
        </w:r>
        <w:r>
          <w:rPr>
            <w:noProof/>
            <w:webHidden/>
          </w:rPr>
        </w:r>
        <w:r>
          <w:rPr>
            <w:noProof/>
            <w:webHidden/>
          </w:rPr>
          <w:fldChar w:fldCharType="separate"/>
        </w:r>
        <w:r>
          <w:rPr>
            <w:noProof/>
            <w:webHidden/>
          </w:rPr>
          <w:t>197</w:t>
        </w:r>
        <w:r>
          <w:rPr>
            <w:noProof/>
            <w:webHidden/>
          </w:rPr>
          <w:fldChar w:fldCharType="end"/>
        </w:r>
      </w:hyperlink>
    </w:p>
    <w:p w14:paraId="7153DE79" w14:textId="4ADCC7D0" w:rsidR="0060093D" w:rsidRDefault="0060093D">
      <w:pPr>
        <w:pStyle w:val="TOC1"/>
        <w:tabs>
          <w:tab w:val="left" w:pos="1260"/>
        </w:tabs>
        <w:rPr>
          <w:rFonts w:asciiTheme="minorHAnsi" w:hAnsiTheme="minorHAnsi" w:cstheme="minorBidi"/>
          <w:b w:val="0"/>
          <w:noProof/>
          <w:kern w:val="2"/>
          <w:sz w:val="21"/>
          <w:lang w:val="en-US" w:eastAsia="ja-JP"/>
        </w:rPr>
      </w:pPr>
      <w:hyperlink w:anchor="_Toc39786938" w:history="1">
        <w:r w:rsidRPr="00970DF1">
          <w:rPr>
            <w:rStyle w:val="Hyperlink"/>
            <w:noProof/>
          </w:rPr>
          <w:t>H.7.4.6.6</w:t>
        </w:r>
        <w:r>
          <w:rPr>
            <w:rFonts w:asciiTheme="minorHAnsi" w:hAnsiTheme="minorHAnsi" w:cstheme="minorBidi"/>
            <w:b w:val="0"/>
            <w:noProof/>
            <w:kern w:val="2"/>
            <w:sz w:val="21"/>
            <w:lang w:val="en-US" w:eastAsia="ja-JP"/>
          </w:rPr>
          <w:tab/>
        </w:r>
        <w:r w:rsidRPr="00970DF1">
          <w:rPr>
            <w:rStyle w:val="Hyperlink"/>
            <w:noProof/>
          </w:rPr>
          <w:t>End of sequence RBSP semantics</w:t>
        </w:r>
        <w:r>
          <w:rPr>
            <w:noProof/>
            <w:webHidden/>
          </w:rPr>
          <w:tab/>
        </w:r>
        <w:r>
          <w:rPr>
            <w:noProof/>
            <w:webHidden/>
          </w:rPr>
          <w:fldChar w:fldCharType="begin"/>
        </w:r>
        <w:r>
          <w:rPr>
            <w:noProof/>
            <w:webHidden/>
          </w:rPr>
          <w:instrText xml:space="preserve"> PAGEREF _Toc39786938 \h </w:instrText>
        </w:r>
        <w:r>
          <w:rPr>
            <w:noProof/>
            <w:webHidden/>
          </w:rPr>
        </w:r>
        <w:r>
          <w:rPr>
            <w:noProof/>
            <w:webHidden/>
          </w:rPr>
          <w:fldChar w:fldCharType="separate"/>
        </w:r>
        <w:r>
          <w:rPr>
            <w:noProof/>
            <w:webHidden/>
          </w:rPr>
          <w:t>197</w:t>
        </w:r>
        <w:r>
          <w:rPr>
            <w:noProof/>
            <w:webHidden/>
          </w:rPr>
          <w:fldChar w:fldCharType="end"/>
        </w:r>
      </w:hyperlink>
    </w:p>
    <w:p w14:paraId="398AB5E1" w14:textId="3B7BBA07" w:rsidR="0060093D" w:rsidRDefault="0060093D">
      <w:pPr>
        <w:pStyle w:val="TOC1"/>
        <w:tabs>
          <w:tab w:val="left" w:pos="1260"/>
        </w:tabs>
        <w:rPr>
          <w:rFonts w:asciiTheme="minorHAnsi" w:hAnsiTheme="minorHAnsi" w:cstheme="minorBidi"/>
          <w:b w:val="0"/>
          <w:noProof/>
          <w:kern w:val="2"/>
          <w:sz w:val="21"/>
          <w:lang w:val="en-US" w:eastAsia="ja-JP"/>
        </w:rPr>
      </w:pPr>
      <w:hyperlink w:anchor="_Toc39786939" w:history="1">
        <w:r w:rsidRPr="00970DF1">
          <w:rPr>
            <w:rStyle w:val="Hyperlink"/>
            <w:noProof/>
          </w:rPr>
          <w:t>H.7.4.6.7</w:t>
        </w:r>
        <w:r>
          <w:rPr>
            <w:rFonts w:asciiTheme="minorHAnsi" w:hAnsiTheme="minorHAnsi" w:cstheme="minorBidi"/>
            <w:b w:val="0"/>
            <w:noProof/>
            <w:kern w:val="2"/>
            <w:sz w:val="21"/>
            <w:lang w:val="en-US" w:eastAsia="ja-JP"/>
          </w:rPr>
          <w:tab/>
        </w:r>
        <w:r w:rsidRPr="00970DF1">
          <w:rPr>
            <w:rStyle w:val="Hyperlink"/>
            <w:noProof/>
          </w:rPr>
          <w:t>End of bitstream RBSP semantics</w:t>
        </w:r>
        <w:r>
          <w:rPr>
            <w:noProof/>
            <w:webHidden/>
          </w:rPr>
          <w:tab/>
        </w:r>
        <w:r>
          <w:rPr>
            <w:noProof/>
            <w:webHidden/>
          </w:rPr>
          <w:fldChar w:fldCharType="begin"/>
        </w:r>
        <w:r>
          <w:rPr>
            <w:noProof/>
            <w:webHidden/>
          </w:rPr>
          <w:instrText xml:space="preserve"> PAGEREF _Toc39786939 \h </w:instrText>
        </w:r>
        <w:r>
          <w:rPr>
            <w:noProof/>
            <w:webHidden/>
          </w:rPr>
        </w:r>
        <w:r>
          <w:rPr>
            <w:noProof/>
            <w:webHidden/>
          </w:rPr>
          <w:fldChar w:fldCharType="separate"/>
        </w:r>
        <w:r>
          <w:rPr>
            <w:noProof/>
            <w:webHidden/>
          </w:rPr>
          <w:t>197</w:t>
        </w:r>
        <w:r>
          <w:rPr>
            <w:noProof/>
            <w:webHidden/>
          </w:rPr>
          <w:fldChar w:fldCharType="end"/>
        </w:r>
      </w:hyperlink>
    </w:p>
    <w:p w14:paraId="19703E33" w14:textId="164740CB" w:rsidR="0060093D" w:rsidRDefault="0060093D">
      <w:pPr>
        <w:pStyle w:val="TOC1"/>
        <w:tabs>
          <w:tab w:val="left" w:pos="1260"/>
        </w:tabs>
        <w:rPr>
          <w:rFonts w:asciiTheme="minorHAnsi" w:hAnsiTheme="minorHAnsi" w:cstheme="minorBidi"/>
          <w:b w:val="0"/>
          <w:noProof/>
          <w:kern w:val="2"/>
          <w:sz w:val="21"/>
          <w:lang w:val="en-US" w:eastAsia="ja-JP"/>
        </w:rPr>
      </w:pPr>
      <w:hyperlink w:anchor="_Toc39786940" w:history="1">
        <w:r w:rsidRPr="00970DF1">
          <w:rPr>
            <w:rStyle w:val="Hyperlink"/>
            <w:noProof/>
          </w:rPr>
          <w:t>H.7.4.6.8</w:t>
        </w:r>
        <w:r>
          <w:rPr>
            <w:rFonts w:asciiTheme="minorHAnsi" w:hAnsiTheme="minorHAnsi" w:cstheme="minorBidi"/>
            <w:b w:val="0"/>
            <w:noProof/>
            <w:kern w:val="2"/>
            <w:sz w:val="21"/>
            <w:lang w:val="en-US" w:eastAsia="ja-JP"/>
          </w:rPr>
          <w:tab/>
        </w:r>
        <w:r w:rsidRPr="00970DF1">
          <w:rPr>
            <w:rStyle w:val="Hyperlink"/>
            <w:noProof/>
          </w:rPr>
          <w:t>Filler data RBSP semantics</w:t>
        </w:r>
        <w:r>
          <w:rPr>
            <w:noProof/>
            <w:webHidden/>
          </w:rPr>
          <w:tab/>
        </w:r>
        <w:r>
          <w:rPr>
            <w:noProof/>
            <w:webHidden/>
          </w:rPr>
          <w:fldChar w:fldCharType="begin"/>
        </w:r>
        <w:r>
          <w:rPr>
            <w:noProof/>
            <w:webHidden/>
          </w:rPr>
          <w:instrText xml:space="preserve"> PAGEREF _Toc39786940 \h </w:instrText>
        </w:r>
        <w:r>
          <w:rPr>
            <w:noProof/>
            <w:webHidden/>
          </w:rPr>
        </w:r>
        <w:r>
          <w:rPr>
            <w:noProof/>
            <w:webHidden/>
          </w:rPr>
          <w:fldChar w:fldCharType="separate"/>
        </w:r>
        <w:r>
          <w:rPr>
            <w:noProof/>
            <w:webHidden/>
          </w:rPr>
          <w:t>197</w:t>
        </w:r>
        <w:r>
          <w:rPr>
            <w:noProof/>
            <w:webHidden/>
          </w:rPr>
          <w:fldChar w:fldCharType="end"/>
        </w:r>
      </w:hyperlink>
    </w:p>
    <w:p w14:paraId="020EEC9E" w14:textId="5BBAD25B" w:rsidR="0060093D" w:rsidRDefault="0060093D">
      <w:pPr>
        <w:pStyle w:val="TOC1"/>
        <w:tabs>
          <w:tab w:val="left" w:pos="1260"/>
        </w:tabs>
        <w:rPr>
          <w:rFonts w:asciiTheme="minorHAnsi" w:hAnsiTheme="minorHAnsi" w:cstheme="minorBidi"/>
          <w:b w:val="0"/>
          <w:noProof/>
          <w:kern w:val="2"/>
          <w:sz w:val="21"/>
          <w:lang w:val="en-US" w:eastAsia="ja-JP"/>
        </w:rPr>
      </w:pPr>
      <w:hyperlink w:anchor="_Toc39786941" w:history="1">
        <w:r w:rsidRPr="00970DF1">
          <w:rPr>
            <w:rStyle w:val="Hyperlink"/>
            <w:noProof/>
          </w:rPr>
          <w:t>H.7.4.6.9</w:t>
        </w:r>
        <w:r>
          <w:rPr>
            <w:rFonts w:asciiTheme="minorHAnsi" w:hAnsiTheme="minorHAnsi" w:cstheme="minorBidi"/>
            <w:b w:val="0"/>
            <w:noProof/>
            <w:kern w:val="2"/>
            <w:sz w:val="21"/>
            <w:lang w:val="en-US" w:eastAsia="ja-JP"/>
          </w:rPr>
          <w:tab/>
        </w:r>
        <w:r w:rsidRPr="00970DF1">
          <w:rPr>
            <w:rStyle w:val="Hyperlink"/>
            <w:noProof/>
          </w:rPr>
          <w:t>Atlas tile layer RBSP semantics</w:t>
        </w:r>
        <w:r>
          <w:rPr>
            <w:noProof/>
            <w:webHidden/>
          </w:rPr>
          <w:tab/>
        </w:r>
        <w:r>
          <w:rPr>
            <w:noProof/>
            <w:webHidden/>
          </w:rPr>
          <w:fldChar w:fldCharType="begin"/>
        </w:r>
        <w:r>
          <w:rPr>
            <w:noProof/>
            <w:webHidden/>
          </w:rPr>
          <w:instrText xml:space="preserve"> PAGEREF _Toc39786941 \h </w:instrText>
        </w:r>
        <w:r>
          <w:rPr>
            <w:noProof/>
            <w:webHidden/>
          </w:rPr>
        </w:r>
        <w:r>
          <w:rPr>
            <w:noProof/>
            <w:webHidden/>
          </w:rPr>
          <w:fldChar w:fldCharType="separate"/>
        </w:r>
        <w:r>
          <w:rPr>
            <w:noProof/>
            <w:webHidden/>
          </w:rPr>
          <w:t>197</w:t>
        </w:r>
        <w:r>
          <w:rPr>
            <w:noProof/>
            <w:webHidden/>
          </w:rPr>
          <w:fldChar w:fldCharType="end"/>
        </w:r>
      </w:hyperlink>
    </w:p>
    <w:p w14:paraId="119824D2" w14:textId="15A73D0A" w:rsidR="0060093D" w:rsidRDefault="0060093D">
      <w:pPr>
        <w:pStyle w:val="TOC1"/>
        <w:tabs>
          <w:tab w:val="left" w:pos="1260"/>
        </w:tabs>
        <w:rPr>
          <w:rFonts w:asciiTheme="minorHAnsi" w:hAnsiTheme="minorHAnsi" w:cstheme="minorBidi"/>
          <w:b w:val="0"/>
          <w:noProof/>
          <w:kern w:val="2"/>
          <w:sz w:val="21"/>
          <w:lang w:val="en-US" w:eastAsia="ja-JP"/>
        </w:rPr>
      </w:pPr>
      <w:hyperlink w:anchor="_Toc39786942" w:history="1">
        <w:r w:rsidRPr="00970DF1">
          <w:rPr>
            <w:rStyle w:val="Hyperlink"/>
            <w:noProof/>
          </w:rPr>
          <w:t>H.7.4.6.10</w:t>
        </w:r>
        <w:r>
          <w:rPr>
            <w:rFonts w:asciiTheme="minorHAnsi" w:hAnsiTheme="minorHAnsi" w:cstheme="minorBidi"/>
            <w:b w:val="0"/>
            <w:noProof/>
            <w:kern w:val="2"/>
            <w:sz w:val="21"/>
            <w:lang w:val="en-US" w:eastAsia="ja-JP"/>
          </w:rPr>
          <w:tab/>
        </w:r>
        <w:r w:rsidRPr="00970DF1">
          <w:rPr>
            <w:rStyle w:val="Hyperlink"/>
            <w:noProof/>
          </w:rPr>
          <w:t>RBSP trailing bit semantics</w:t>
        </w:r>
        <w:r>
          <w:rPr>
            <w:noProof/>
            <w:webHidden/>
          </w:rPr>
          <w:tab/>
        </w:r>
        <w:r>
          <w:rPr>
            <w:noProof/>
            <w:webHidden/>
          </w:rPr>
          <w:fldChar w:fldCharType="begin"/>
        </w:r>
        <w:r>
          <w:rPr>
            <w:noProof/>
            <w:webHidden/>
          </w:rPr>
          <w:instrText xml:space="preserve"> PAGEREF _Toc39786942 \h </w:instrText>
        </w:r>
        <w:r>
          <w:rPr>
            <w:noProof/>
            <w:webHidden/>
          </w:rPr>
        </w:r>
        <w:r>
          <w:rPr>
            <w:noProof/>
            <w:webHidden/>
          </w:rPr>
          <w:fldChar w:fldCharType="separate"/>
        </w:r>
        <w:r>
          <w:rPr>
            <w:noProof/>
            <w:webHidden/>
          </w:rPr>
          <w:t>197</w:t>
        </w:r>
        <w:r>
          <w:rPr>
            <w:noProof/>
            <w:webHidden/>
          </w:rPr>
          <w:fldChar w:fldCharType="end"/>
        </w:r>
      </w:hyperlink>
    </w:p>
    <w:p w14:paraId="14C94158" w14:textId="04927C86" w:rsidR="0060093D" w:rsidRDefault="0060093D">
      <w:pPr>
        <w:pStyle w:val="TOC1"/>
        <w:tabs>
          <w:tab w:val="left" w:pos="1260"/>
        </w:tabs>
        <w:rPr>
          <w:rFonts w:asciiTheme="minorHAnsi" w:hAnsiTheme="minorHAnsi" w:cstheme="minorBidi"/>
          <w:b w:val="0"/>
          <w:noProof/>
          <w:kern w:val="2"/>
          <w:sz w:val="21"/>
          <w:lang w:val="en-US" w:eastAsia="ja-JP"/>
        </w:rPr>
      </w:pPr>
      <w:hyperlink w:anchor="_Toc39786943" w:history="1">
        <w:r w:rsidRPr="00970DF1">
          <w:rPr>
            <w:rStyle w:val="Hyperlink"/>
            <w:noProof/>
          </w:rPr>
          <w:t>H.7.4.6.11</w:t>
        </w:r>
        <w:r>
          <w:rPr>
            <w:rFonts w:asciiTheme="minorHAnsi" w:hAnsiTheme="minorHAnsi" w:cstheme="minorBidi"/>
            <w:b w:val="0"/>
            <w:noProof/>
            <w:kern w:val="2"/>
            <w:sz w:val="21"/>
            <w:lang w:val="en-US" w:eastAsia="ja-JP"/>
          </w:rPr>
          <w:tab/>
        </w:r>
        <w:r w:rsidRPr="00970DF1">
          <w:rPr>
            <w:rStyle w:val="Hyperlink"/>
            <w:noProof/>
          </w:rPr>
          <w:t>Atlas tile header semantics</w:t>
        </w:r>
        <w:r>
          <w:rPr>
            <w:noProof/>
            <w:webHidden/>
          </w:rPr>
          <w:tab/>
        </w:r>
        <w:r>
          <w:rPr>
            <w:noProof/>
            <w:webHidden/>
          </w:rPr>
          <w:fldChar w:fldCharType="begin"/>
        </w:r>
        <w:r>
          <w:rPr>
            <w:noProof/>
            <w:webHidden/>
          </w:rPr>
          <w:instrText xml:space="preserve"> PAGEREF _Toc39786943 \h </w:instrText>
        </w:r>
        <w:r>
          <w:rPr>
            <w:noProof/>
            <w:webHidden/>
          </w:rPr>
        </w:r>
        <w:r>
          <w:rPr>
            <w:noProof/>
            <w:webHidden/>
          </w:rPr>
          <w:fldChar w:fldCharType="separate"/>
        </w:r>
        <w:r>
          <w:rPr>
            <w:noProof/>
            <w:webHidden/>
          </w:rPr>
          <w:t>198</w:t>
        </w:r>
        <w:r>
          <w:rPr>
            <w:noProof/>
            <w:webHidden/>
          </w:rPr>
          <w:fldChar w:fldCharType="end"/>
        </w:r>
      </w:hyperlink>
    </w:p>
    <w:p w14:paraId="07DC882A" w14:textId="39B9F77B" w:rsidR="0060093D" w:rsidRDefault="0060093D">
      <w:pPr>
        <w:pStyle w:val="TOC1"/>
        <w:tabs>
          <w:tab w:val="left" w:pos="1260"/>
        </w:tabs>
        <w:rPr>
          <w:rFonts w:asciiTheme="minorHAnsi" w:hAnsiTheme="minorHAnsi" w:cstheme="minorBidi"/>
          <w:b w:val="0"/>
          <w:noProof/>
          <w:kern w:val="2"/>
          <w:sz w:val="21"/>
          <w:lang w:val="en-US" w:eastAsia="ja-JP"/>
        </w:rPr>
      </w:pPr>
      <w:hyperlink w:anchor="_Toc39786944" w:history="1">
        <w:r w:rsidRPr="00970DF1">
          <w:rPr>
            <w:rStyle w:val="Hyperlink"/>
            <w:noProof/>
          </w:rPr>
          <w:t>H.7.4.6.12</w:t>
        </w:r>
        <w:r>
          <w:rPr>
            <w:rFonts w:asciiTheme="minorHAnsi" w:hAnsiTheme="minorHAnsi" w:cstheme="minorBidi"/>
            <w:b w:val="0"/>
            <w:noProof/>
            <w:kern w:val="2"/>
            <w:sz w:val="21"/>
            <w:lang w:val="en-US" w:eastAsia="ja-JP"/>
          </w:rPr>
          <w:tab/>
        </w:r>
        <w:r w:rsidRPr="00970DF1">
          <w:rPr>
            <w:rStyle w:val="Hyperlink"/>
            <w:noProof/>
          </w:rPr>
          <w:t>Reference list structure semantics</w:t>
        </w:r>
        <w:r>
          <w:rPr>
            <w:noProof/>
            <w:webHidden/>
          </w:rPr>
          <w:tab/>
        </w:r>
        <w:r>
          <w:rPr>
            <w:noProof/>
            <w:webHidden/>
          </w:rPr>
          <w:fldChar w:fldCharType="begin"/>
        </w:r>
        <w:r>
          <w:rPr>
            <w:noProof/>
            <w:webHidden/>
          </w:rPr>
          <w:instrText xml:space="preserve"> PAGEREF _Toc39786944 \h </w:instrText>
        </w:r>
        <w:r>
          <w:rPr>
            <w:noProof/>
            <w:webHidden/>
          </w:rPr>
        </w:r>
        <w:r>
          <w:rPr>
            <w:noProof/>
            <w:webHidden/>
          </w:rPr>
          <w:fldChar w:fldCharType="separate"/>
        </w:r>
        <w:r>
          <w:rPr>
            <w:noProof/>
            <w:webHidden/>
          </w:rPr>
          <w:t>198</w:t>
        </w:r>
        <w:r>
          <w:rPr>
            <w:noProof/>
            <w:webHidden/>
          </w:rPr>
          <w:fldChar w:fldCharType="end"/>
        </w:r>
      </w:hyperlink>
    </w:p>
    <w:p w14:paraId="326079C4" w14:textId="77751BE7" w:rsidR="0060093D" w:rsidRDefault="0060093D">
      <w:pPr>
        <w:pStyle w:val="TOC1"/>
        <w:rPr>
          <w:rFonts w:asciiTheme="minorHAnsi" w:hAnsiTheme="minorHAnsi" w:cstheme="minorBidi"/>
          <w:b w:val="0"/>
          <w:noProof/>
          <w:kern w:val="2"/>
          <w:sz w:val="21"/>
          <w:lang w:val="en-US" w:eastAsia="ja-JP"/>
        </w:rPr>
      </w:pPr>
      <w:hyperlink w:anchor="_Toc39786945" w:history="1">
        <w:r w:rsidRPr="00970DF1">
          <w:rPr>
            <w:rStyle w:val="Hyperlink"/>
            <w:noProof/>
          </w:rPr>
          <w:t>H.8</w:t>
        </w:r>
        <w:r>
          <w:rPr>
            <w:rFonts w:asciiTheme="minorHAnsi" w:hAnsiTheme="minorHAnsi" w:cstheme="minorBidi"/>
            <w:b w:val="0"/>
            <w:noProof/>
            <w:kern w:val="2"/>
            <w:sz w:val="21"/>
            <w:lang w:val="en-US" w:eastAsia="ja-JP"/>
          </w:rPr>
          <w:tab/>
        </w:r>
        <w:r w:rsidRPr="00970DF1">
          <w:rPr>
            <w:rStyle w:val="Hyperlink"/>
            <w:noProof/>
          </w:rPr>
          <w:t>Decoding Process</w:t>
        </w:r>
        <w:r>
          <w:rPr>
            <w:noProof/>
            <w:webHidden/>
          </w:rPr>
          <w:tab/>
        </w:r>
        <w:r>
          <w:rPr>
            <w:noProof/>
            <w:webHidden/>
          </w:rPr>
          <w:fldChar w:fldCharType="begin"/>
        </w:r>
        <w:r>
          <w:rPr>
            <w:noProof/>
            <w:webHidden/>
          </w:rPr>
          <w:instrText xml:space="preserve"> PAGEREF _Toc39786945 \h </w:instrText>
        </w:r>
        <w:r>
          <w:rPr>
            <w:noProof/>
            <w:webHidden/>
          </w:rPr>
        </w:r>
        <w:r>
          <w:rPr>
            <w:noProof/>
            <w:webHidden/>
          </w:rPr>
          <w:fldChar w:fldCharType="separate"/>
        </w:r>
        <w:r>
          <w:rPr>
            <w:noProof/>
            <w:webHidden/>
          </w:rPr>
          <w:t>198</w:t>
        </w:r>
        <w:r>
          <w:rPr>
            <w:noProof/>
            <w:webHidden/>
          </w:rPr>
          <w:fldChar w:fldCharType="end"/>
        </w:r>
      </w:hyperlink>
    </w:p>
    <w:p w14:paraId="3A2C2B1F" w14:textId="03D9B8CD" w:rsidR="0060093D" w:rsidRDefault="0060093D">
      <w:pPr>
        <w:pStyle w:val="TOC1"/>
        <w:rPr>
          <w:rFonts w:asciiTheme="minorHAnsi" w:hAnsiTheme="minorHAnsi" w:cstheme="minorBidi"/>
          <w:b w:val="0"/>
          <w:noProof/>
          <w:kern w:val="2"/>
          <w:sz w:val="21"/>
          <w:lang w:val="en-US" w:eastAsia="ja-JP"/>
        </w:rPr>
      </w:pPr>
      <w:hyperlink w:anchor="_Toc39786946" w:history="1">
        <w:r w:rsidRPr="00970DF1">
          <w:rPr>
            <w:rStyle w:val="Hyperlink"/>
            <w:noProof/>
          </w:rPr>
          <w:t>H.8.1</w:t>
        </w:r>
        <w:r>
          <w:rPr>
            <w:rFonts w:asciiTheme="minorHAnsi" w:hAnsiTheme="minorHAnsi" w:cstheme="minorBidi"/>
            <w:b w:val="0"/>
            <w:noProof/>
            <w:kern w:val="2"/>
            <w:sz w:val="21"/>
            <w:lang w:val="en-US" w:eastAsia="ja-JP"/>
          </w:rPr>
          <w:tab/>
        </w:r>
        <w:r w:rsidRPr="00970DF1">
          <w:rPr>
            <w:rStyle w:val="Hyperlink"/>
            <w:noProof/>
          </w:rPr>
          <w:t>General decoding process</w:t>
        </w:r>
        <w:r>
          <w:rPr>
            <w:noProof/>
            <w:webHidden/>
          </w:rPr>
          <w:tab/>
        </w:r>
        <w:r>
          <w:rPr>
            <w:noProof/>
            <w:webHidden/>
          </w:rPr>
          <w:fldChar w:fldCharType="begin"/>
        </w:r>
        <w:r>
          <w:rPr>
            <w:noProof/>
            <w:webHidden/>
          </w:rPr>
          <w:instrText xml:space="preserve"> PAGEREF _Toc39786946 \h </w:instrText>
        </w:r>
        <w:r>
          <w:rPr>
            <w:noProof/>
            <w:webHidden/>
          </w:rPr>
        </w:r>
        <w:r>
          <w:rPr>
            <w:noProof/>
            <w:webHidden/>
          </w:rPr>
          <w:fldChar w:fldCharType="separate"/>
        </w:r>
        <w:r>
          <w:rPr>
            <w:noProof/>
            <w:webHidden/>
          </w:rPr>
          <w:t>198</w:t>
        </w:r>
        <w:r>
          <w:rPr>
            <w:noProof/>
            <w:webHidden/>
          </w:rPr>
          <w:fldChar w:fldCharType="end"/>
        </w:r>
      </w:hyperlink>
    </w:p>
    <w:p w14:paraId="4B7F12B6" w14:textId="3450A6C7" w:rsidR="0060093D" w:rsidRDefault="0060093D">
      <w:pPr>
        <w:pStyle w:val="TOC1"/>
        <w:rPr>
          <w:rFonts w:asciiTheme="minorHAnsi" w:hAnsiTheme="minorHAnsi" w:cstheme="minorBidi"/>
          <w:b w:val="0"/>
          <w:noProof/>
          <w:kern w:val="2"/>
          <w:sz w:val="21"/>
          <w:lang w:val="en-US" w:eastAsia="ja-JP"/>
        </w:rPr>
      </w:pPr>
      <w:hyperlink w:anchor="_Toc39786947" w:history="1">
        <w:r w:rsidRPr="00970DF1">
          <w:rPr>
            <w:rStyle w:val="Hyperlink"/>
            <w:noProof/>
          </w:rPr>
          <w:t>H.8.2</w:t>
        </w:r>
        <w:r>
          <w:rPr>
            <w:rFonts w:asciiTheme="minorHAnsi" w:hAnsiTheme="minorHAnsi" w:cstheme="minorBidi"/>
            <w:b w:val="0"/>
            <w:noProof/>
            <w:kern w:val="2"/>
            <w:sz w:val="21"/>
            <w:lang w:val="en-US" w:eastAsia="ja-JP"/>
          </w:rPr>
          <w:tab/>
        </w:r>
        <w:r w:rsidRPr="00970DF1">
          <w:rPr>
            <w:rStyle w:val="Hyperlink"/>
            <w:noProof/>
          </w:rPr>
          <w:t>Occupancy video decoding process</w:t>
        </w:r>
        <w:r>
          <w:rPr>
            <w:noProof/>
            <w:webHidden/>
          </w:rPr>
          <w:tab/>
        </w:r>
        <w:r>
          <w:rPr>
            <w:noProof/>
            <w:webHidden/>
          </w:rPr>
          <w:fldChar w:fldCharType="begin"/>
        </w:r>
        <w:r>
          <w:rPr>
            <w:noProof/>
            <w:webHidden/>
          </w:rPr>
          <w:instrText xml:space="preserve"> PAGEREF _Toc39786947 \h </w:instrText>
        </w:r>
        <w:r>
          <w:rPr>
            <w:noProof/>
            <w:webHidden/>
          </w:rPr>
        </w:r>
        <w:r>
          <w:rPr>
            <w:noProof/>
            <w:webHidden/>
          </w:rPr>
          <w:fldChar w:fldCharType="separate"/>
        </w:r>
        <w:r>
          <w:rPr>
            <w:noProof/>
            <w:webHidden/>
          </w:rPr>
          <w:t>198</w:t>
        </w:r>
        <w:r>
          <w:rPr>
            <w:noProof/>
            <w:webHidden/>
          </w:rPr>
          <w:fldChar w:fldCharType="end"/>
        </w:r>
      </w:hyperlink>
    </w:p>
    <w:p w14:paraId="64FDB0C6" w14:textId="4BBE525E" w:rsidR="0060093D" w:rsidRDefault="0060093D">
      <w:pPr>
        <w:pStyle w:val="TOC1"/>
        <w:rPr>
          <w:rFonts w:asciiTheme="minorHAnsi" w:hAnsiTheme="minorHAnsi" w:cstheme="minorBidi"/>
          <w:b w:val="0"/>
          <w:noProof/>
          <w:kern w:val="2"/>
          <w:sz w:val="21"/>
          <w:lang w:val="en-US" w:eastAsia="ja-JP"/>
        </w:rPr>
      </w:pPr>
      <w:hyperlink w:anchor="_Toc39786948" w:history="1">
        <w:r w:rsidRPr="00970DF1">
          <w:rPr>
            <w:rStyle w:val="Hyperlink"/>
            <w:noProof/>
          </w:rPr>
          <w:t>H.8.3</w:t>
        </w:r>
        <w:r>
          <w:rPr>
            <w:rFonts w:asciiTheme="minorHAnsi" w:hAnsiTheme="minorHAnsi" w:cstheme="minorBidi"/>
            <w:b w:val="0"/>
            <w:noProof/>
            <w:kern w:val="2"/>
            <w:sz w:val="21"/>
            <w:lang w:val="en-US" w:eastAsia="ja-JP"/>
          </w:rPr>
          <w:tab/>
        </w:r>
        <w:r w:rsidRPr="00970DF1">
          <w:rPr>
            <w:rStyle w:val="Hyperlink"/>
            <w:noProof/>
          </w:rPr>
          <w:t>Geometry video decoding process</w:t>
        </w:r>
        <w:r>
          <w:rPr>
            <w:noProof/>
            <w:webHidden/>
          </w:rPr>
          <w:tab/>
        </w:r>
        <w:r>
          <w:rPr>
            <w:noProof/>
            <w:webHidden/>
          </w:rPr>
          <w:fldChar w:fldCharType="begin"/>
        </w:r>
        <w:r>
          <w:rPr>
            <w:noProof/>
            <w:webHidden/>
          </w:rPr>
          <w:instrText xml:space="preserve"> PAGEREF _Toc39786948 \h </w:instrText>
        </w:r>
        <w:r>
          <w:rPr>
            <w:noProof/>
            <w:webHidden/>
          </w:rPr>
        </w:r>
        <w:r>
          <w:rPr>
            <w:noProof/>
            <w:webHidden/>
          </w:rPr>
          <w:fldChar w:fldCharType="separate"/>
        </w:r>
        <w:r>
          <w:rPr>
            <w:noProof/>
            <w:webHidden/>
          </w:rPr>
          <w:t>198</w:t>
        </w:r>
        <w:r>
          <w:rPr>
            <w:noProof/>
            <w:webHidden/>
          </w:rPr>
          <w:fldChar w:fldCharType="end"/>
        </w:r>
      </w:hyperlink>
    </w:p>
    <w:p w14:paraId="737381E7" w14:textId="21433F04" w:rsidR="0060093D" w:rsidRDefault="0060093D">
      <w:pPr>
        <w:pStyle w:val="TOC1"/>
        <w:rPr>
          <w:rFonts w:asciiTheme="minorHAnsi" w:hAnsiTheme="minorHAnsi" w:cstheme="minorBidi"/>
          <w:b w:val="0"/>
          <w:noProof/>
          <w:kern w:val="2"/>
          <w:sz w:val="21"/>
          <w:lang w:val="en-US" w:eastAsia="ja-JP"/>
        </w:rPr>
      </w:pPr>
      <w:hyperlink w:anchor="_Toc39786949" w:history="1">
        <w:r w:rsidRPr="00970DF1">
          <w:rPr>
            <w:rStyle w:val="Hyperlink"/>
            <w:noProof/>
          </w:rPr>
          <w:t>H.8.4</w:t>
        </w:r>
        <w:r>
          <w:rPr>
            <w:rFonts w:asciiTheme="minorHAnsi" w:hAnsiTheme="minorHAnsi" w:cstheme="minorBidi"/>
            <w:b w:val="0"/>
            <w:noProof/>
            <w:kern w:val="2"/>
            <w:sz w:val="21"/>
            <w:lang w:val="en-US" w:eastAsia="ja-JP"/>
          </w:rPr>
          <w:tab/>
        </w:r>
        <w:r w:rsidRPr="00970DF1">
          <w:rPr>
            <w:rStyle w:val="Hyperlink"/>
            <w:noProof/>
          </w:rPr>
          <w:t>Attribute video decoding process</w:t>
        </w:r>
        <w:r>
          <w:rPr>
            <w:noProof/>
            <w:webHidden/>
          </w:rPr>
          <w:tab/>
        </w:r>
        <w:r>
          <w:rPr>
            <w:noProof/>
            <w:webHidden/>
          </w:rPr>
          <w:fldChar w:fldCharType="begin"/>
        </w:r>
        <w:r>
          <w:rPr>
            <w:noProof/>
            <w:webHidden/>
          </w:rPr>
          <w:instrText xml:space="preserve"> PAGEREF _Toc39786949 \h </w:instrText>
        </w:r>
        <w:r>
          <w:rPr>
            <w:noProof/>
            <w:webHidden/>
          </w:rPr>
        </w:r>
        <w:r>
          <w:rPr>
            <w:noProof/>
            <w:webHidden/>
          </w:rPr>
          <w:fldChar w:fldCharType="separate"/>
        </w:r>
        <w:r>
          <w:rPr>
            <w:noProof/>
            <w:webHidden/>
          </w:rPr>
          <w:t>198</w:t>
        </w:r>
        <w:r>
          <w:rPr>
            <w:noProof/>
            <w:webHidden/>
          </w:rPr>
          <w:fldChar w:fldCharType="end"/>
        </w:r>
      </w:hyperlink>
    </w:p>
    <w:p w14:paraId="314B834A" w14:textId="7C0F9531" w:rsidR="0060093D" w:rsidRDefault="0060093D">
      <w:pPr>
        <w:pStyle w:val="TOC1"/>
        <w:rPr>
          <w:rFonts w:asciiTheme="minorHAnsi" w:hAnsiTheme="minorHAnsi" w:cstheme="minorBidi"/>
          <w:b w:val="0"/>
          <w:noProof/>
          <w:kern w:val="2"/>
          <w:sz w:val="21"/>
          <w:lang w:val="en-US" w:eastAsia="ja-JP"/>
        </w:rPr>
      </w:pPr>
      <w:hyperlink w:anchor="_Toc39786950" w:history="1">
        <w:r w:rsidRPr="00970DF1">
          <w:rPr>
            <w:rStyle w:val="Hyperlink"/>
            <w:noProof/>
          </w:rPr>
          <w:t>H.8.5</w:t>
        </w:r>
        <w:r>
          <w:rPr>
            <w:rFonts w:asciiTheme="minorHAnsi" w:hAnsiTheme="minorHAnsi" w:cstheme="minorBidi"/>
            <w:b w:val="0"/>
            <w:noProof/>
            <w:kern w:val="2"/>
            <w:sz w:val="21"/>
            <w:lang w:val="en-US" w:eastAsia="ja-JP"/>
          </w:rPr>
          <w:tab/>
        </w:r>
        <w:r w:rsidRPr="00970DF1">
          <w:rPr>
            <w:rStyle w:val="Hyperlink"/>
            <w:noProof/>
          </w:rPr>
          <w:t>Atlas data decoding process</w:t>
        </w:r>
        <w:r>
          <w:rPr>
            <w:noProof/>
            <w:webHidden/>
          </w:rPr>
          <w:tab/>
        </w:r>
        <w:r>
          <w:rPr>
            <w:noProof/>
            <w:webHidden/>
          </w:rPr>
          <w:fldChar w:fldCharType="begin"/>
        </w:r>
        <w:r>
          <w:rPr>
            <w:noProof/>
            <w:webHidden/>
          </w:rPr>
          <w:instrText xml:space="preserve"> PAGEREF _Toc39786950 \h </w:instrText>
        </w:r>
        <w:r>
          <w:rPr>
            <w:noProof/>
            <w:webHidden/>
          </w:rPr>
        </w:r>
        <w:r>
          <w:rPr>
            <w:noProof/>
            <w:webHidden/>
          </w:rPr>
          <w:fldChar w:fldCharType="separate"/>
        </w:r>
        <w:r>
          <w:rPr>
            <w:noProof/>
            <w:webHidden/>
          </w:rPr>
          <w:t>198</w:t>
        </w:r>
        <w:r>
          <w:rPr>
            <w:noProof/>
            <w:webHidden/>
          </w:rPr>
          <w:fldChar w:fldCharType="end"/>
        </w:r>
      </w:hyperlink>
    </w:p>
    <w:p w14:paraId="38F877D6" w14:textId="436EB84D" w:rsidR="0060093D" w:rsidRDefault="0060093D">
      <w:pPr>
        <w:pStyle w:val="TOC1"/>
        <w:rPr>
          <w:rFonts w:asciiTheme="minorHAnsi" w:hAnsiTheme="minorHAnsi" w:cstheme="minorBidi"/>
          <w:b w:val="0"/>
          <w:noProof/>
          <w:kern w:val="2"/>
          <w:sz w:val="21"/>
          <w:lang w:val="en-US" w:eastAsia="ja-JP"/>
        </w:rPr>
      </w:pPr>
      <w:hyperlink w:anchor="_Toc39786951" w:history="1">
        <w:r w:rsidRPr="00970DF1">
          <w:rPr>
            <w:rStyle w:val="Hyperlink"/>
            <w:noProof/>
          </w:rPr>
          <w:t>H.8.5.1</w:t>
        </w:r>
        <w:r>
          <w:rPr>
            <w:rFonts w:asciiTheme="minorHAnsi" w:hAnsiTheme="minorHAnsi" w:cstheme="minorBidi"/>
            <w:b w:val="0"/>
            <w:noProof/>
            <w:kern w:val="2"/>
            <w:sz w:val="21"/>
            <w:lang w:val="en-US" w:eastAsia="ja-JP"/>
          </w:rPr>
          <w:tab/>
        </w:r>
        <w:r w:rsidRPr="00970DF1">
          <w:rPr>
            <w:rStyle w:val="Hyperlink"/>
            <w:noProof/>
          </w:rPr>
          <w:t>General atlas data decoding process</w:t>
        </w:r>
        <w:r>
          <w:rPr>
            <w:noProof/>
            <w:webHidden/>
          </w:rPr>
          <w:tab/>
        </w:r>
        <w:r>
          <w:rPr>
            <w:noProof/>
            <w:webHidden/>
          </w:rPr>
          <w:fldChar w:fldCharType="begin"/>
        </w:r>
        <w:r>
          <w:rPr>
            <w:noProof/>
            <w:webHidden/>
          </w:rPr>
          <w:instrText xml:space="preserve"> PAGEREF _Toc39786951 \h </w:instrText>
        </w:r>
        <w:r>
          <w:rPr>
            <w:noProof/>
            <w:webHidden/>
          </w:rPr>
        </w:r>
        <w:r>
          <w:rPr>
            <w:noProof/>
            <w:webHidden/>
          </w:rPr>
          <w:fldChar w:fldCharType="separate"/>
        </w:r>
        <w:r>
          <w:rPr>
            <w:noProof/>
            <w:webHidden/>
          </w:rPr>
          <w:t>198</w:t>
        </w:r>
        <w:r>
          <w:rPr>
            <w:noProof/>
            <w:webHidden/>
          </w:rPr>
          <w:fldChar w:fldCharType="end"/>
        </w:r>
      </w:hyperlink>
    </w:p>
    <w:p w14:paraId="2F1A314C" w14:textId="3D4931BA" w:rsidR="0060093D" w:rsidRDefault="0060093D">
      <w:pPr>
        <w:pStyle w:val="TOC1"/>
        <w:rPr>
          <w:rFonts w:asciiTheme="minorHAnsi" w:hAnsiTheme="minorHAnsi" w:cstheme="minorBidi"/>
          <w:b w:val="0"/>
          <w:noProof/>
          <w:kern w:val="2"/>
          <w:sz w:val="21"/>
          <w:lang w:val="en-US" w:eastAsia="ja-JP"/>
        </w:rPr>
      </w:pPr>
      <w:hyperlink w:anchor="_Toc39786952" w:history="1">
        <w:r w:rsidRPr="00970DF1">
          <w:rPr>
            <w:rStyle w:val="Hyperlink"/>
            <w:noProof/>
          </w:rPr>
          <w:t>H.8.5.2</w:t>
        </w:r>
        <w:r>
          <w:rPr>
            <w:rFonts w:asciiTheme="minorHAnsi" w:hAnsiTheme="minorHAnsi" w:cstheme="minorBidi"/>
            <w:b w:val="0"/>
            <w:noProof/>
            <w:kern w:val="2"/>
            <w:sz w:val="21"/>
            <w:lang w:val="en-US" w:eastAsia="ja-JP"/>
          </w:rPr>
          <w:tab/>
        </w:r>
        <w:r w:rsidRPr="00970DF1">
          <w:rPr>
            <w:rStyle w:val="Hyperlink"/>
            <w:noProof/>
          </w:rPr>
          <w:t>Atlas data unit decoding process</w:t>
        </w:r>
        <w:r>
          <w:rPr>
            <w:noProof/>
            <w:webHidden/>
          </w:rPr>
          <w:tab/>
        </w:r>
        <w:r>
          <w:rPr>
            <w:noProof/>
            <w:webHidden/>
          </w:rPr>
          <w:fldChar w:fldCharType="begin"/>
        </w:r>
        <w:r>
          <w:rPr>
            <w:noProof/>
            <w:webHidden/>
          </w:rPr>
          <w:instrText xml:space="preserve"> PAGEREF _Toc39786952 \h </w:instrText>
        </w:r>
        <w:r>
          <w:rPr>
            <w:noProof/>
            <w:webHidden/>
          </w:rPr>
        </w:r>
        <w:r>
          <w:rPr>
            <w:noProof/>
            <w:webHidden/>
          </w:rPr>
          <w:fldChar w:fldCharType="separate"/>
        </w:r>
        <w:r>
          <w:rPr>
            <w:noProof/>
            <w:webHidden/>
          </w:rPr>
          <w:t>198</w:t>
        </w:r>
        <w:r>
          <w:rPr>
            <w:noProof/>
            <w:webHidden/>
          </w:rPr>
          <w:fldChar w:fldCharType="end"/>
        </w:r>
      </w:hyperlink>
    </w:p>
    <w:p w14:paraId="1AE2014F" w14:textId="640130FE" w:rsidR="0060093D" w:rsidRDefault="0060093D">
      <w:pPr>
        <w:pStyle w:val="TOC1"/>
        <w:rPr>
          <w:rFonts w:asciiTheme="minorHAnsi" w:hAnsiTheme="minorHAnsi" w:cstheme="minorBidi"/>
          <w:b w:val="0"/>
          <w:noProof/>
          <w:kern w:val="2"/>
          <w:sz w:val="21"/>
          <w:lang w:val="en-US" w:eastAsia="ja-JP"/>
        </w:rPr>
      </w:pPr>
      <w:hyperlink w:anchor="_Toc39786953" w:history="1">
        <w:r w:rsidRPr="00970DF1">
          <w:rPr>
            <w:rStyle w:val="Hyperlink"/>
            <w:noProof/>
          </w:rPr>
          <w:t>H.8.5.3</w:t>
        </w:r>
        <w:r>
          <w:rPr>
            <w:rFonts w:asciiTheme="minorHAnsi" w:hAnsiTheme="minorHAnsi" w:cstheme="minorBidi"/>
            <w:b w:val="0"/>
            <w:noProof/>
            <w:kern w:val="2"/>
            <w:sz w:val="21"/>
            <w:lang w:val="en-US" w:eastAsia="ja-JP"/>
          </w:rPr>
          <w:tab/>
        </w:r>
        <w:r w:rsidRPr="00970DF1">
          <w:rPr>
            <w:rStyle w:val="Hyperlink"/>
            <w:noProof/>
          </w:rPr>
          <w:t>Atlas data header decoding process</w:t>
        </w:r>
        <w:r>
          <w:rPr>
            <w:noProof/>
            <w:webHidden/>
          </w:rPr>
          <w:tab/>
        </w:r>
        <w:r>
          <w:rPr>
            <w:noProof/>
            <w:webHidden/>
          </w:rPr>
          <w:fldChar w:fldCharType="begin"/>
        </w:r>
        <w:r>
          <w:rPr>
            <w:noProof/>
            <w:webHidden/>
          </w:rPr>
          <w:instrText xml:space="preserve"> PAGEREF _Toc39786953 \h </w:instrText>
        </w:r>
        <w:r>
          <w:rPr>
            <w:noProof/>
            <w:webHidden/>
          </w:rPr>
        </w:r>
        <w:r>
          <w:rPr>
            <w:noProof/>
            <w:webHidden/>
          </w:rPr>
          <w:fldChar w:fldCharType="separate"/>
        </w:r>
        <w:r>
          <w:rPr>
            <w:noProof/>
            <w:webHidden/>
          </w:rPr>
          <w:t>198</w:t>
        </w:r>
        <w:r>
          <w:rPr>
            <w:noProof/>
            <w:webHidden/>
          </w:rPr>
          <w:fldChar w:fldCharType="end"/>
        </w:r>
      </w:hyperlink>
    </w:p>
    <w:p w14:paraId="6B58FF3A" w14:textId="0C94B852" w:rsidR="0060093D" w:rsidRDefault="0060093D">
      <w:pPr>
        <w:pStyle w:val="TOC1"/>
        <w:rPr>
          <w:rFonts w:asciiTheme="minorHAnsi" w:hAnsiTheme="minorHAnsi" w:cstheme="minorBidi"/>
          <w:b w:val="0"/>
          <w:noProof/>
          <w:kern w:val="2"/>
          <w:sz w:val="21"/>
          <w:lang w:val="en-US" w:eastAsia="ja-JP"/>
        </w:rPr>
      </w:pPr>
      <w:hyperlink w:anchor="_Toc39786954" w:history="1">
        <w:r w:rsidRPr="00970DF1">
          <w:rPr>
            <w:rStyle w:val="Hyperlink"/>
            <w:noProof/>
          </w:rPr>
          <w:t>H.8.5.4</w:t>
        </w:r>
        <w:r>
          <w:rPr>
            <w:rFonts w:asciiTheme="minorHAnsi" w:hAnsiTheme="minorHAnsi" w:cstheme="minorBidi"/>
            <w:b w:val="0"/>
            <w:noProof/>
            <w:kern w:val="2"/>
            <w:sz w:val="21"/>
            <w:lang w:val="en-US" w:eastAsia="ja-JP"/>
          </w:rPr>
          <w:tab/>
        </w:r>
        <w:r w:rsidRPr="00970DF1">
          <w:rPr>
            <w:rStyle w:val="Hyperlink"/>
            <w:noProof/>
          </w:rPr>
          <w:t>Decoding process for patch units</w:t>
        </w:r>
        <w:r>
          <w:rPr>
            <w:noProof/>
            <w:webHidden/>
          </w:rPr>
          <w:tab/>
        </w:r>
        <w:r>
          <w:rPr>
            <w:noProof/>
            <w:webHidden/>
          </w:rPr>
          <w:fldChar w:fldCharType="begin"/>
        </w:r>
        <w:r>
          <w:rPr>
            <w:noProof/>
            <w:webHidden/>
          </w:rPr>
          <w:instrText xml:space="preserve"> PAGEREF _Toc39786954 \h </w:instrText>
        </w:r>
        <w:r>
          <w:rPr>
            <w:noProof/>
            <w:webHidden/>
          </w:rPr>
        </w:r>
        <w:r>
          <w:rPr>
            <w:noProof/>
            <w:webHidden/>
          </w:rPr>
          <w:fldChar w:fldCharType="separate"/>
        </w:r>
        <w:r>
          <w:rPr>
            <w:noProof/>
            <w:webHidden/>
          </w:rPr>
          <w:t>198</w:t>
        </w:r>
        <w:r>
          <w:rPr>
            <w:noProof/>
            <w:webHidden/>
          </w:rPr>
          <w:fldChar w:fldCharType="end"/>
        </w:r>
      </w:hyperlink>
    </w:p>
    <w:p w14:paraId="50443181" w14:textId="3E59282F" w:rsidR="0060093D" w:rsidRDefault="0060093D">
      <w:pPr>
        <w:pStyle w:val="TOC1"/>
        <w:rPr>
          <w:rFonts w:asciiTheme="minorHAnsi" w:hAnsiTheme="minorHAnsi" w:cstheme="minorBidi"/>
          <w:b w:val="0"/>
          <w:noProof/>
          <w:kern w:val="2"/>
          <w:sz w:val="21"/>
          <w:lang w:val="en-US" w:eastAsia="ja-JP"/>
        </w:rPr>
      </w:pPr>
      <w:hyperlink w:anchor="_Toc39786955" w:history="1">
        <w:r w:rsidRPr="00970DF1">
          <w:rPr>
            <w:rStyle w:val="Hyperlink"/>
            <w:noProof/>
          </w:rPr>
          <w:t>H.8.5.5</w:t>
        </w:r>
        <w:r>
          <w:rPr>
            <w:rFonts w:asciiTheme="minorHAnsi" w:hAnsiTheme="minorHAnsi" w:cstheme="minorBidi"/>
            <w:b w:val="0"/>
            <w:noProof/>
            <w:kern w:val="2"/>
            <w:sz w:val="21"/>
            <w:lang w:val="en-US" w:eastAsia="ja-JP"/>
          </w:rPr>
          <w:tab/>
        </w:r>
        <w:r w:rsidRPr="00970DF1">
          <w:rPr>
            <w:rStyle w:val="Hyperlink"/>
            <w:noProof/>
          </w:rPr>
          <w:t>Decoding process of the block to patch map</w:t>
        </w:r>
        <w:r>
          <w:rPr>
            <w:noProof/>
            <w:webHidden/>
          </w:rPr>
          <w:tab/>
        </w:r>
        <w:r>
          <w:rPr>
            <w:noProof/>
            <w:webHidden/>
          </w:rPr>
          <w:fldChar w:fldCharType="begin"/>
        </w:r>
        <w:r>
          <w:rPr>
            <w:noProof/>
            <w:webHidden/>
          </w:rPr>
          <w:instrText xml:space="preserve"> PAGEREF _Toc39786955 \h </w:instrText>
        </w:r>
        <w:r>
          <w:rPr>
            <w:noProof/>
            <w:webHidden/>
          </w:rPr>
        </w:r>
        <w:r>
          <w:rPr>
            <w:noProof/>
            <w:webHidden/>
          </w:rPr>
          <w:fldChar w:fldCharType="separate"/>
        </w:r>
        <w:r>
          <w:rPr>
            <w:noProof/>
            <w:webHidden/>
          </w:rPr>
          <w:t>198</w:t>
        </w:r>
        <w:r>
          <w:rPr>
            <w:noProof/>
            <w:webHidden/>
          </w:rPr>
          <w:fldChar w:fldCharType="end"/>
        </w:r>
      </w:hyperlink>
    </w:p>
    <w:p w14:paraId="632C0F2F" w14:textId="0C3637D9" w:rsidR="0060093D" w:rsidRDefault="0060093D">
      <w:pPr>
        <w:pStyle w:val="TOC1"/>
        <w:rPr>
          <w:rFonts w:asciiTheme="minorHAnsi" w:hAnsiTheme="minorHAnsi" w:cstheme="minorBidi"/>
          <w:b w:val="0"/>
          <w:noProof/>
          <w:kern w:val="2"/>
          <w:sz w:val="21"/>
          <w:lang w:val="en-US" w:eastAsia="ja-JP"/>
        </w:rPr>
      </w:pPr>
      <w:hyperlink w:anchor="_Toc39786956" w:history="1">
        <w:r w:rsidRPr="00970DF1">
          <w:rPr>
            <w:rStyle w:val="Hyperlink"/>
            <w:noProof/>
          </w:rPr>
          <w:t>H.8.5.6</w:t>
        </w:r>
        <w:r>
          <w:rPr>
            <w:rFonts w:asciiTheme="minorHAnsi" w:hAnsiTheme="minorHAnsi" w:cstheme="minorBidi"/>
            <w:b w:val="0"/>
            <w:noProof/>
            <w:kern w:val="2"/>
            <w:sz w:val="21"/>
            <w:lang w:val="en-US" w:eastAsia="ja-JP"/>
          </w:rPr>
          <w:tab/>
        </w:r>
        <w:r w:rsidRPr="00970DF1">
          <w:rPr>
            <w:rStyle w:val="Hyperlink"/>
            <w:noProof/>
          </w:rPr>
          <w:t>Conversion of tile level information to Atlas level information</w:t>
        </w:r>
        <w:r>
          <w:rPr>
            <w:noProof/>
            <w:webHidden/>
          </w:rPr>
          <w:tab/>
        </w:r>
        <w:r>
          <w:rPr>
            <w:noProof/>
            <w:webHidden/>
          </w:rPr>
          <w:fldChar w:fldCharType="begin"/>
        </w:r>
        <w:r>
          <w:rPr>
            <w:noProof/>
            <w:webHidden/>
          </w:rPr>
          <w:instrText xml:space="preserve"> PAGEREF _Toc39786956 \h </w:instrText>
        </w:r>
        <w:r>
          <w:rPr>
            <w:noProof/>
            <w:webHidden/>
          </w:rPr>
        </w:r>
        <w:r>
          <w:rPr>
            <w:noProof/>
            <w:webHidden/>
          </w:rPr>
          <w:fldChar w:fldCharType="separate"/>
        </w:r>
        <w:r>
          <w:rPr>
            <w:noProof/>
            <w:webHidden/>
          </w:rPr>
          <w:t>198</w:t>
        </w:r>
        <w:r>
          <w:rPr>
            <w:noProof/>
            <w:webHidden/>
          </w:rPr>
          <w:fldChar w:fldCharType="end"/>
        </w:r>
      </w:hyperlink>
    </w:p>
    <w:p w14:paraId="2C4F5870" w14:textId="66F93542" w:rsidR="0060093D" w:rsidRDefault="0060093D">
      <w:pPr>
        <w:pStyle w:val="TOC1"/>
        <w:rPr>
          <w:rFonts w:asciiTheme="minorHAnsi" w:hAnsiTheme="minorHAnsi" w:cstheme="minorBidi"/>
          <w:b w:val="0"/>
          <w:noProof/>
          <w:kern w:val="2"/>
          <w:sz w:val="21"/>
          <w:lang w:val="en-US" w:eastAsia="ja-JP"/>
        </w:rPr>
      </w:pPr>
      <w:hyperlink w:anchor="_Toc39786957" w:history="1">
        <w:r w:rsidRPr="00970DF1">
          <w:rPr>
            <w:rStyle w:val="Hyperlink"/>
            <w:noProof/>
          </w:rPr>
          <w:t>H.8.5.7</w:t>
        </w:r>
        <w:r>
          <w:rPr>
            <w:rFonts w:asciiTheme="minorHAnsi" w:hAnsiTheme="minorHAnsi" w:cstheme="minorBidi"/>
            <w:b w:val="0"/>
            <w:noProof/>
            <w:kern w:val="2"/>
            <w:sz w:val="21"/>
            <w:lang w:val="en-US" w:eastAsia="ja-JP"/>
          </w:rPr>
          <w:tab/>
        </w:r>
        <w:r w:rsidRPr="00970DF1">
          <w:rPr>
            <w:rStyle w:val="Hyperlink"/>
            <w:noProof/>
          </w:rPr>
          <w:t>Derivation of Projection Axis</w:t>
        </w:r>
        <w:r>
          <w:rPr>
            <w:noProof/>
            <w:webHidden/>
          </w:rPr>
          <w:tab/>
        </w:r>
        <w:r>
          <w:rPr>
            <w:noProof/>
            <w:webHidden/>
          </w:rPr>
          <w:fldChar w:fldCharType="begin"/>
        </w:r>
        <w:r>
          <w:rPr>
            <w:noProof/>
            <w:webHidden/>
          </w:rPr>
          <w:instrText xml:space="preserve"> PAGEREF _Toc39786957 \h </w:instrText>
        </w:r>
        <w:r>
          <w:rPr>
            <w:noProof/>
            <w:webHidden/>
          </w:rPr>
        </w:r>
        <w:r>
          <w:rPr>
            <w:noProof/>
            <w:webHidden/>
          </w:rPr>
          <w:fldChar w:fldCharType="separate"/>
        </w:r>
        <w:r>
          <w:rPr>
            <w:noProof/>
            <w:webHidden/>
          </w:rPr>
          <w:t>199</w:t>
        </w:r>
        <w:r>
          <w:rPr>
            <w:noProof/>
            <w:webHidden/>
          </w:rPr>
          <w:fldChar w:fldCharType="end"/>
        </w:r>
      </w:hyperlink>
    </w:p>
    <w:p w14:paraId="7B009CC5" w14:textId="55DF8190" w:rsidR="0060093D" w:rsidRDefault="0060093D">
      <w:pPr>
        <w:pStyle w:val="TOC1"/>
        <w:tabs>
          <w:tab w:val="left" w:pos="1260"/>
        </w:tabs>
        <w:rPr>
          <w:rFonts w:asciiTheme="minorHAnsi" w:hAnsiTheme="minorHAnsi" w:cstheme="minorBidi"/>
          <w:b w:val="0"/>
          <w:noProof/>
          <w:kern w:val="2"/>
          <w:sz w:val="21"/>
          <w:lang w:val="en-US" w:eastAsia="ja-JP"/>
        </w:rPr>
      </w:pPr>
      <w:hyperlink w:anchor="_Toc39786958" w:history="1">
        <w:r w:rsidRPr="00970DF1">
          <w:rPr>
            <w:rStyle w:val="Hyperlink"/>
            <w:noProof/>
          </w:rPr>
          <w:t>H.8.5.7.1</w:t>
        </w:r>
        <w:r>
          <w:rPr>
            <w:rFonts w:asciiTheme="minorHAnsi" w:hAnsiTheme="minorHAnsi" w:cstheme="minorBidi"/>
            <w:b w:val="0"/>
            <w:noProof/>
            <w:kern w:val="2"/>
            <w:sz w:val="21"/>
            <w:lang w:val="en-US" w:eastAsia="ja-JP"/>
          </w:rPr>
          <w:tab/>
        </w:r>
        <w:r w:rsidRPr="00970DF1">
          <w:rPr>
            <w:rStyle w:val="Hyperlink"/>
            <w:noProof/>
          </w:rPr>
          <w:t>Derivation of projection axis for INTRA patches</w:t>
        </w:r>
        <w:r>
          <w:rPr>
            <w:noProof/>
            <w:webHidden/>
          </w:rPr>
          <w:tab/>
        </w:r>
        <w:r>
          <w:rPr>
            <w:noProof/>
            <w:webHidden/>
          </w:rPr>
          <w:fldChar w:fldCharType="begin"/>
        </w:r>
        <w:r>
          <w:rPr>
            <w:noProof/>
            <w:webHidden/>
          </w:rPr>
          <w:instrText xml:space="preserve"> PAGEREF _Toc39786958 \h </w:instrText>
        </w:r>
        <w:r>
          <w:rPr>
            <w:noProof/>
            <w:webHidden/>
          </w:rPr>
        </w:r>
        <w:r>
          <w:rPr>
            <w:noProof/>
            <w:webHidden/>
          </w:rPr>
          <w:fldChar w:fldCharType="separate"/>
        </w:r>
        <w:r>
          <w:rPr>
            <w:noProof/>
            <w:webHidden/>
          </w:rPr>
          <w:t>199</w:t>
        </w:r>
        <w:r>
          <w:rPr>
            <w:noProof/>
            <w:webHidden/>
          </w:rPr>
          <w:fldChar w:fldCharType="end"/>
        </w:r>
      </w:hyperlink>
    </w:p>
    <w:p w14:paraId="618B3AD5" w14:textId="1DFDAFF2" w:rsidR="0060093D" w:rsidRDefault="0060093D">
      <w:pPr>
        <w:pStyle w:val="TOC1"/>
        <w:tabs>
          <w:tab w:val="left" w:pos="1260"/>
        </w:tabs>
        <w:rPr>
          <w:rFonts w:asciiTheme="minorHAnsi" w:hAnsiTheme="minorHAnsi" w:cstheme="minorBidi"/>
          <w:b w:val="0"/>
          <w:noProof/>
          <w:kern w:val="2"/>
          <w:sz w:val="21"/>
          <w:lang w:val="en-US" w:eastAsia="ja-JP"/>
        </w:rPr>
      </w:pPr>
      <w:hyperlink w:anchor="_Toc39786959" w:history="1">
        <w:r w:rsidRPr="00970DF1">
          <w:rPr>
            <w:rStyle w:val="Hyperlink"/>
            <w:noProof/>
          </w:rPr>
          <w:t>H.8.5.7.2</w:t>
        </w:r>
        <w:r>
          <w:rPr>
            <w:rFonts w:asciiTheme="minorHAnsi" w:hAnsiTheme="minorHAnsi" w:cstheme="minorBidi"/>
            <w:b w:val="0"/>
            <w:noProof/>
            <w:kern w:val="2"/>
            <w:sz w:val="21"/>
            <w:lang w:val="en-US" w:eastAsia="ja-JP"/>
          </w:rPr>
          <w:tab/>
        </w:r>
        <w:r w:rsidRPr="00970DF1">
          <w:rPr>
            <w:rStyle w:val="Hyperlink"/>
            <w:noProof/>
          </w:rPr>
          <w:t>Derivation of projection axis for INTER patches</w:t>
        </w:r>
        <w:r>
          <w:rPr>
            <w:noProof/>
            <w:webHidden/>
          </w:rPr>
          <w:tab/>
        </w:r>
        <w:r>
          <w:rPr>
            <w:noProof/>
            <w:webHidden/>
          </w:rPr>
          <w:fldChar w:fldCharType="begin"/>
        </w:r>
        <w:r>
          <w:rPr>
            <w:noProof/>
            <w:webHidden/>
          </w:rPr>
          <w:instrText xml:space="preserve"> PAGEREF _Toc39786959 \h </w:instrText>
        </w:r>
        <w:r>
          <w:rPr>
            <w:noProof/>
            <w:webHidden/>
          </w:rPr>
        </w:r>
        <w:r>
          <w:rPr>
            <w:noProof/>
            <w:webHidden/>
          </w:rPr>
          <w:fldChar w:fldCharType="separate"/>
        </w:r>
        <w:r>
          <w:rPr>
            <w:noProof/>
            <w:webHidden/>
          </w:rPr>
          <w:t>200</w:t>
        </w:r>
        <w:r>
          <w:rPr>
            <w:noProof/>
            <w:webHidden/>
          </w:rPr>
          <w:fldChar w:fldCharType="end"/>
        </w:r>
      </w:hyperlink>
    </w:p>
    <w:p w14:paraId="355CF497" w14:textId="6435771F" w:rsidR="0060093D" w:rsidRDefault="0060093D">
      <w:pPr>
        <w:pStyle w:val="TOC1"/>
        <w:rPr>
          <w:rFonts w:asciiTheme="minorHAnsi" w:hAnsiTheme="minorHAnsi" w:cstheme="minorBidi"/>
          <w:b w:val="0"/>
          <w:noProof/>
          <w:kern w:val="2"/>
          <w:sz w:val="21"/>
          <w:lang w:val="en-US" w:eastAsia="ja-JP"/>
        </w:rPr>
      </w:pPr>
      <w:hyperlink w:anchor="_Toc39786960" w:history="1">
        <w:r w:rsidRPr="00970DF1">
          <w:rPr>
            <w:rStyle w:val="Hyperlink"/>
            <w:noProof/>
          </w:rPr>
          <w:t>H.9</w:t>
        </w:r>
        <w:r>
          <w:rPr>
            <w:rFonts w:asciiTheme="minorHAnsi" w:hAnsiTheme="minorHAnsi" w:cstheme="minorBidi"/>
            <w:b w:val="0"/>
            <w:noProof/>
            <w:kern w:val="2"/>
            <w:sz w:val="21"/>
            <w:lang w:val="en-US" w:eastAsia="ja-JP"/>
          </w:rPr>
          <w:tab/>
        </w:r>
        <w:r w:rsidRPr="00970DF1">
          <w:rPr>
            <w:rStyle w:val="Hyperlink"/>
            <w:noProof/>
          </w:rPr>
          <w:t>Reconstruction Process</w:t>
        </w:r>
        <w:r>
          <w:rPr>
            <w:noProof/>
            <w:webHidden/>
          </w:rPr>
          <w:tab/>
        </w:r>
        <w:r>
          <w:rPr>
            <w:noProof/>
            <w:webHidden/>
          </w:rPr>
          <w:fldChar w:fldCharType="begin"/>
        </w:r>
        <w:r>
          <w:rPr>
            <w:noProof/>
            <w:webHidden/>
          </w:rPr>
          <w:instrText xml:space="preserve"> PAGEREF _Toc39786960 \h </w:instrText>
        </w:r>
        <w:r>
          <w:rPr>
            <w:noProof/>
            <w:webHidden/>
          </w:rPr>
        </w:r>
        <w:r>
          <w:rPr>
            <w:noProof/>
            <w:webHidden/>
          </w:rPr>
          <w:fldChar w:fldCharType="separate"/>
        </w:r>
        <w:r>
          <w:rPr>
            <w:noProof/>
            <w:webHidden/>
          </w:rPr>
          <w:t>200</w:t>
        </w:r>
        <w:r>
          <w:rPr>
            <w:noProof/>
            <w:webHidden/>
          </w:rPr>
          <w:fldChar w:fldCharType="end"/>
        </w:r>
      </w:hyperlink>
    </w:p>
    <w:p w14:paraId="4A201E52" w14:textId="7576A523" w:rsidR="0060093D" w:rsidRDefault="0060093D">
      <w:pPr>
        <w:pStyle w:val="TOC1"/>
        <w:rPr>
          <w:rFonts w:asciiTheme="minorHAnsi" w:hAnsiTheme="minorHAnsi" w:cstheme="minorBidi"/>
          <w:b w:val="0"/>
          <w:noProof/>
          <w:kern w:val="2"/>
          <w:sz w:val="21"/>
          <w:lang w:val="en-US" w:eastAsia="ja-JP"/>
        </w:rPr>
      </w:pPr>
      <w:hyperlink w:anchor="_Toc39786961" w:history="1">
        <w:r w:rsidRPr="00970DF1">
          <w:rPr>
            <w:rStyle w:val="Hyperlink"/>
            <w:noProof/>
          </w:rPr>
          <w:t>H.9.1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_Toc39786961 \h </w:instrText>
        </w:r>
        <w:r>
          <w:rPr>
            <w:noProof/>
            <w:webHidden/>
          </w:rPr>
        </w:r>
        <w:r>
          <w:rPr>
            <w:noProof/>
            <w:webHidden/>
          </w:rPr>
          <w:fldChar w:fldCharType="separate"/>
        </w:r>
        <w:r>
          <w:rPr>
            <w:noProof/>
            <w:webHidden/>
          </w:rPr>
          <w:t>200</w:t>
        </w:r>
        <w:r>
          <w:rPr>
            <w:noProof/>
            <w:webHidden/>
          </w:rPr>
          <w:fldChar w:fldCharType="end"/>
        </w:r>
      </w:hyperlink>
    </w:p>
    <w:p w14:paraId="4D3804FB" w14:textId="4D12A7BD" w:rsidR="0060093D" w:rsidRDefault="0060093D">
      <w:pPr>
        <w:pStyle w:val="TOC1"/>
        <w:rPr>
          <w:rFonts w:asciiTheme="minorHAnsi" w:hAnsiTheme="minorHAnsi" w:cstheme="minorBidi"/>
          <w:b w:val="0"/>
          <w:noProof/>
          <w:kern w:val="2"/>
          <w:sz w:val="21"/>
          <w:lang w:val="en-US" w:eastAsia="ja-JP"/>
        </w:rPr>
      </w:pPr>
      <w:hyperlink w:anchor="_Toc39786962" w:history="1">
        <w:r w:rsidRPr="00970DF1">
          <w:rPr>
            <w:rStyle w:val="Hyperlink"/>
            <w:noProof/>
          </w:rPr>
          <w:t>H.9.2</w:t>
        </w:r>
        <w:r>
          <w:rPr>
            <w:rFonts w:asciiTheme="minorHAnsi" w:hAnsiTheme="minorHAnsi" w:cstheme="minorBidi"/>
            <w:b w:val="0"/>
            <w:noProof/>
            <w:kern w:val="2"/>
            <w:sz w:val="21"/>
            <w:lang w:val="en-US" w:eastAsia="ja-JP"/>
          </w:rPr>
          <w:tab/>
        </w:r>
        <w:r w:rsidRPr="00970DF1">
          <w:rPr>
            <w:rStyle w:val="Hyperlink"/>
            <w:noProof/>
          </w:rPr>
          <w:t>Chroma format, resolution, and frame rate conversion</w:t>
        </w:r>
        <w:r>
          <w:rPr>
            <w:noProof/>
            <w:webHidden/>
          </w:rPr>
          <w:tab/>
        </w:r>
        <w:r>
          <w:rPr>
            <w:noProof/>
            <w:webHidden/>
          </w:rPr>
          <w:fldChar w:fldCharType="begin"/>
        </w:r>
        <w:r>
          <w:rPr>
            <w:noProof/>
            <w:webHidden/>
          </w:rPr>
          <w:instrText xml:space="preserve"> PAGEREF _Toc39786962 \h </w:instrText>
        </w:r>
        <w:r>
          <w:rPr>
            <w:noProof/>
            <w:webHidden/>
          </w:rPr>
        </w:r>
        <w:r>
          <w:rPr>
            <w:noProof/>
            <w:webHidden/>
          </w:rPr>
          <w:fldChar w:fldCharType="separate"/>
        </w:r>
        <w:r>
          <w:rPr>
            <w:noProof/>
            <w:webHidden/>
          </w:rPr>
          <w:t>200</w:t>
        </w:r>
        <w:r>
          <w:rPr>
            <w:noProof/>
            <w:webHidden/>
          </w:rPr>
          <w:fldChar w:fldCharType="end"/>
        </w:r>
      </w:hyperlink>
    </w:p>
    <w:p w14:paraId="7923FF2D" w14:textId="38A49617" w:rsidR="0060093D" w:rsidRDefault="0060093D">
      <w:pPr>
        <w:pStyle w:val="TOC1"/>
        <w:rPr>
          <w:rFonts w:asciiTheme="minorHAnsi" w:hAnsiTheme="minorHAnsi" w:cstheme="minorBidi"/>
          <w:b w:val="0"/>
          <w:noProof/>
          <w:kern w:val="2"/>
          <w:sz w:val="21"/>
          <w:lang w:val="en-US" w:eastAsia="ja-JP"/>
        </w:rPr>
      </w:pPr>
      <w:hyperlink w:anchor="_Toc39786963" w:history="1">
        <w:r w:rsidRPr="00970DF1">
          <w:rPr>
            <w:rStyle w:val="Hyperlink"/>
            <w:noProof/>
          </w:rPr>
          <w:t>H.9.3</w:t>
        </w:r>
        <w:r>
          <w:rPr>
            <w:rFonts w:asciiTheme="minorHAnsi" w:hAnsiTheme="minorHAnsi" w:cstheme="minorBidi"/>
            <w:b w:val="0"/>
            <w:noProof/>
            <w:kern w:val="2"/>
            <w:sz w:val="21"/>
            <w:lang w:val="en-US" w:eastAsia="ja-JP"/>
          </w:rPr>
          <w:tab/>
        </w:r>
        <w:r w:rsidRPr="00970DF1">
          <w:rPr>
            <w:rStyle w:val="Hyperlink"/>
            <w:noProof/>
          </w:rPr>
          <w:t>Point cloud reconstruction</w:t>
        </w:r>
        <w:r>
          <w:rPr>
            <w:noProof/>
            <w:webHidden/>
          </w:rPr>
          <w:tab/>
        </w:r>
        <w:r>
          <w:rPr>
            <w:noProof/>
            <w:webHidden/>
          </w:rPr>
          <w:fldChar w:fldCharType="begin"/>
        </w:r>
        <w:r>
          <w:rPr>
            <w:noProof/>
            <w:webHidden/>
          </w:rPr>
          <w:instrText xml:space="preserve"> PAGEREF _Toc39786963 \h </w:instrText>
        </w:r>
        <w:r>
          <w:rPr>
            <w:noProof/>
            <w:webHidden/>
          </w:rPr>
        </w:r>
        <w:r>
          <w:rPr>
            <w:noProof/>
            <w:webHidden/>
          </w:rPr>
          <w:fldChar w:fldCharType="separate"/>
        </w:r>
        <w:r>
          <w:rPr>
            <w:noProof/>
            <w:webHidden/>
          </w:rPr>
          <w:t>202</w:t>
        </w:r>
        <w:r>
          <w:rPr>
            <w:noProof/>
            <w:webHidden/>
          </w:rPr>
          <w:fldChar w:fldCharType="end"/>
        </w:r>
      </w:hyperlink>
    </w:p>
    <w:p w14:paraId="7501540F" w14:textId="6CA1977E" w:rsidR="0060093D" w:rsidRDefault="0060093D">
      <w:pPr>
        <w:pStyle w:val="TOC1"/>
        <w:rPr>
          <w:rFonts w:asciiTheme="minorHAnsi" w:hAnsiTheme="minorHAnsi" w:cstheme="minorBidi"/>
          <w:b w:val="0"/>
          <w:noProof/>
          <w:kern w:val="2"/>
          <w:sz w:val="21"/>
          <w:lang w:val="en-US" w:eastAsia="ja-JP"/>
        </w:rPr>
      </w:pPr>
      <w:hyperlink w:anchor="_Toc39786964" w:history="1">
        <w:r w:rsidRPr="00970DF1">
          <w:rPr>
            <w:rStyle w:val="Hyperlink"/>
            <w:noProof/>
          </w:rPr>
          <w:t>H.9.4</w:t>
        </w:r>
        <w:r>
          <w:rPr>
            <w:rFonts w:asciiTheme="minorHAnsi" w:hAnsiTheme="minorHAnsi" w:cstheme="minorBidi"/>
            <w:b w:val="0"/>
            <w:noProof/>
            <w:kern w:val="2"/>
            <w:sz w:val="21"/>
            <w:lang w:val="en-US" w:eastAsia="ja-JP"/>
          </w:rPr>
          <w:tab/>
        </w:r>
        <w:r w:rsidRPr="00970DF1">
          <w:rPr>
            <w:rStyle w:val="Hyperlink"/>
            <w:noProof/>
          </w:rPr>
          <w:t>Reconstruction of points for non-RAW intra and inter coded patches</w:t>
        </w:r>
        <w:r>
          <w:rPr>
            <w:noProof/>
            <w:webHidden/>
          </w:rPr>
          <w:tab/>
        </w:r>
        <w:r>
          <w:rPr>
            <w:noProof/>
            <w:webHidden/>
          </w:rPr>
          <w:fldChar w:fldCharType="begin"/>
        </w:r>
        <w:r>
          <w:rPr>
            <w:noProof/>
            <w:webHidden/>
          </w:rPr>
          <w:instrText xml:space="preserve"> PAGEREF _Toc39786964 \h </w:instrText>
        </w:r>
        <w:r>
          <w:rPr>
            <w:noProof/>
            <w:webHidden/>
          </w:rPr>
        </w:r>
        <w:r>
          <w:rPr>
            <w:noProof/>
            <w:webHidden/>
          </w:rPr>
          <w:fldChar w:fldCharType="separate"/>
        </w:r>
        <w:r>
          <w:rPr>
            <w:noProof/>
            <w:webHidden/>
          </w:rPr>
          <w:t>204</w:t>
        </w:r>
        <w:r>
          <w:rPr>
            <w:noProof/>
            <w:webHidden/>
          </w:rPr>
          <w:fldChar w:fldCharType="end"/>
        </w:r>
      </w:hyperlink>
    </w:p>
    <w:p w14:paraId="4F02C73F" w14:textId="33A03EB0" w:rsidR="0060093D" w:rsidRDefault="0060093D">
      <w:pPr>
        <w:pStyle w:val="TOC1"/>
        <w:rPr>
          <w:rFonts w:asciiTheme="minorHAnsi" w:hAnsiTheme="minorHAnsi" w:cstheme="minorBidi"/>
          <w:b w:val="0"/>
          <w:noProof/>
          <w:kern w:val="2"/>
          <w:sz w:val="21"/>
          <w:lang w:val="en-US" w:eastAsia="ja-JP"/>
        </w:rPr>
      </w:pPr>
      <w:hyperlink w:anchor="_Toc39786965" w:history="1">
        <w:r w:rsidRPr="00970DF1">
          <w:rPr>
            <w:rStyle w:val="Hyperlink"/>
            <w:noProof/>
          </w:rPr>
          <w:t>H.9.4.1</w:t>
        </w:r>
        <w:r>
          <w:rPr>
            <w:rFonts w:asciiTheme="minorHAnsi" w:hAnsiTheme="minorHAnsi" w:cstheme="minorBidi"/>
            <w:b w:val="0"/>
            <w:noProof/>
            <w:kern w:val="2"/>
            <w:sz w:val="21"/>
            <w:lang w:val="en-US" w:eastAsia="ja-JP"/>
          </w:rPr>
          <w:tab/>
        </w:r>
        <w:r w:rsidRPr="00970DF1">
          <w:rPr>
            <w:rStyle w:val="Hyperlink"/>
            <w:noProof/>
          </w:rPr>
          <w:t>Reconstruction of points for non-RAW intra and inter coded patches when asps_pixel_deinterleaving_enabled_flag is equal to 1</w:t>
        </w:r>
        <w:r>
          <w:rPr>
            <w:noProof/>
            <w:webHidden/>
          </w:rPr>
          <w:tab/>
        </w:r>
        <w:r>
          <w:rPr>
            <w:noProof/>
            <w:webHidden/>
          </w:rPr>
          <w:fldChar w:fldCharType="begin"/>
        </w:r>
        <w:r>
          <w:rPr>
            <w:noProof/>
            <w:webHidden/>
          </w:rPr>
          <w:instrText xml:space="preserve"> PAGEREF _Toc39786965 \h </w:instrText>
        </w:r>
        <w:r>
          <w:rPr>
            <w:noProof/>
            <w:webHidden/>
          </w:rPr>
        </w:r>
        <w:r>
          <w:rPr>
            <w:noProof/>
            <w:webHidden/>
          </w:rPr>
          <w:fldChar w:fldCharType="separate"/>
        </w:r>
        <w:r>
          <w:rPr>
            <w:noProof/>
            <w:webHidden/>
          </w:rPr>
          <w:t>204</w:t>
        </w:r>
        <w:r>
          <w:rPr>
            <w:noProof/>
            <w:webHidden/>
          </w:rPr>
          <w:fldChar w:fldCharType="end"/>
        </w:r>
      </w:hyperlink>
    </w:p>
    <w:p w14:paraId="38A2A935" w14:textId="47A37AC4" w:rsidR="0060093D" w:rsidRDefault="0060093D">
      <w:pPr>
        <w:pStyle w:val="TOC1"/>
        <w:rPr>
          <w:rFonts w:asciiTheme="minorHAnsi" w:hAnsiTheme="minorHAnsi" w:cstheme="minorBidi"/>
          <w:b w:val="0"/>
          <w:noProof/>
          <w:kern w:val="2"/>
          <w:sz w:val="21"/>
          <w:lang w:val="en-US" w:eastAsia="ja-JP"/>
        </w:rPr>
      </w:pPr>
      <w:hyperlink w:anchor="_Toc39786966" w:history="1">
        <w:r w:rsidRPr="00970DF1">
          <w:rPr>
            <w:rStyle w:val="Hyperlink"/>
            <w:noProof/>
          </w:rPr>
          <w:t>H.9.4.2</w:t>
        </w:r>
        <w:r>
          <w:rPr>
            <w:rFonts w:asciiTheme="minorHAnsi" w:hAnsiTheme="minorHAnsi" w:cstheme="minorBidi"/>
            <w:b w:val="0"/>
            <w:noProof/>
            <w:kern w:val="2"/>
            <w:sz w:val="21"/>
            <w:lang w:val="en-US" w:eastAsia="ja-JP"/>
          </w:rPr>
          <w:tab/>
        </w:r>
        <w:r w:rsidRPr="00970DF1">
          <w:rPr>
            <w:rStyle w:val="Hyperlink"/>
            <w:noProof/>
          </w:rPr>
          <w:t>Reconstruction of points for non-RAW intra and inter coded patches when plri_point_local_reconstruction_map_flag is equal to 1</w:t>
        </w:r>
        <w:r>
          <w:rPr>
            <w:noProof/>
            <w:webHidden/>
          </w:rPr>
          <w:tab/>
        </w:r>
        <w:r>
          <w:rPr>
            <w:noProof/>
            <w:webHidden/>
          </w:rPr>
          <w:fldChar w:fldCharType="begin"/>
        </w:r>
        <w:r>
          <w:rPr>
            <w:noProof/>
            <w:webHidden/>
          </w:rPr>
          <w:instrText xml:space="preserve"> PAGEREF _Toc39786966 \h </w:instrText>
        </w:r>
        <w:r>
          <w:rPr>
            <w:noProof/>
            <w:webHidden/>
          </w:rPr>
        </w:r>
        <w:r>
          <w:rPr>
            <w:noProof/>
            <w:webHidden/>
          </w:rPr>
          <w:fldChar w:fldCharType="separate"/>
        </w:r>
        <w:r>
          <w:rPr>
            <w:noProof/>
            <w:webHidden/>
          </w:rPr>
          <w:t>207</w:t>
        </w:r>
        <w:r>
          <w:rPr>
            <w:noProof/>
            <w:webHidden/>
          </w:rPr>
          <w:fldChar w:fldCharType="end"/>
        </w:r>
      </w:hyperlink>
    </w:p>
    <w:p w14:paraId="5342309E" w14:textId="06A4A45D" w:rsidR="0060093D" w:rsidRDefault="0060093D">
      <w:pPr>
        <w:pStyle w:val="TOC1"/>
        <w:rPr>
          <w:rFonts w:asciiTheme="minorHAnsi" w:hAnsiTheme="minorHAnsi" w:cstheme="minorBidi"/>
          <w:b w:val="0"/>
          <w:noProof/>
          <w:kern w:val="2"/>
          <w:sz w:val="21"/>
          <w:lang w:val="en-US" w:eastAsia="ja-JP"/>
        </w:rPr>
      </w:pPr>
      <w:hyperlink w:anchor="_Toc39786967" w:history="1">
        <w:r w:rsidRPr="00970DF1">
          <w:rPr>
            <w:rStyle w:val="Hyperlink"/>
            <w:noProof/>
          </w:rPr>
          <w:t>H.9.4.3</w:t>
        </w:r>
        <w:r>
          <w:rPr>
            <w:rFonts w:asciiTheme="minorHAnsi" w:hAnsiTheme="minorHAnsi" w:cstheme="minorBidi"/>
            <w:b w:val="0"/>
            <w:noProof/>
            <w:kern w:val="2"/>
            <w:sz w:val="21"/>
            <w:lang w:val="en-US" w:eastAsia="ja-JP"/>
          </w:rPr>
          <w:tab/>
        </w:r>
        <w:r w:rsidRPr="00970DF1">
          <w:rPr>
            <w:rStyle w:val="Hyperlink"/>
            <w:noProof/>
          </w:rPr>
          <w:t>Reconstruction of points for non-RAW intra and inter coded patches</w:t>
        </w:r>
        <w:r>
          <w:rPr>
            <w:noProof/>
            <w:webHidden/>
          </w:rPr>
          <w:tab/>
        </w:r>
        <w:r>
          <w:rPr>
            <w:noProof/>
            <w:webHidden/>
          </w:rPr>
          <w:fldChar w:fldCharType="begin"/>
        </w:r>
        <w:r>
          <w:rPr>
            <w:noProof/>
            <w:webHidden/>
          </w:rPr>
          <w:instrText xml:space="preserve"> PAGEREF _Toc39786967 \h </w:instrText>
        </w:r>
        <w:r>
          <w:rPr>
            <w:noProof/>
            <w:webHidden/>
          </w:rPr>
        </w:r>
        <w:r>
          <w:rPr>
            <w:noProof/>
            <w:webHidden/>
          </w:rPr>
          <w:fldChar w:fldCharType="separate"/>
        </w:r>
        <w:r>
          <w:rPr>
            <w:noProof/>
            <w:webHidden/>
          </w:rPr>
          <w:t>210</w:t>
        </w:r>
        <w:r>
          <w:rPr>
            <w:noProof/>
            <w:webHidden/>
          </w:rPr>
          <w:fldChar w:fldCharType="end"/>
        </w:r>
      </w:hyperlink>
    </w:p>
    <w:p w14:paraId="2D4FF97D" w14:textId="199FF7AA" w:rsidR="0060093D" w:rsidRDefault="0060093D">
      <w:pPr>
        <w:pStyle w:val="TOC1"/>
        <w:rPr>
          <w:rFonts w:asciiTheme="minorHAnsi" w:hAnsiTheme="minorHAnsi" w:cstheme="minorBidi"/>
          <w:b w:val="0"/>
          <w:noProof/>
          <w:kern w:val="2"/>
          <w:sz w:val="21"/>
          <w:lang w:val="en-US" w:eastAsia="ja-JP"/>
        </w:rPr>
      </w:pPr>
      <w:hyperlink w:anchor="_Toc39786968" w:history="1">
        <w:r w:rsidRPr="00970DF1">
          <w:rPr>
            <w:rStyle w:val="Hyperlink"/>
            <w:noProof/>
          </w:rPr>
          <w:t>H.9.4.4</w:t>
        </w:r>
        <w:r>
          <w:rPr>
            <w:rFonts w:asciiTheme="minorHAnsi" w:hAnsiTheme="minorHAnsi" w:cstheme="minorBidi"/>
            <w:b w:val="0"/>
            <w:noProof/>
            <w:kern w:val="2"/>
            <w:sz w:val="21"/>
            <w:lang w:val="en-US" w:eastAsia="ja-JP"/>
          </w:rPr>
          <w:tab/>
        </w:r>
        <w:r w:rsidRPr="00970DF1">
          <w:rPr>
            <w:rStyle w:val="Hyperlink"/>
            <w:noProof/>
          </w:rPr>
          <w:t>Reconstruction of points when asps_eom_patch_enabled_flag is 1</w:t>
        </w:r>
        <w:r>
          <w:rPr>
            <w:noProof/>
            <w:webHidden/>
          </w:rPr>
          <w:tab/>
        </w:r>
        <w:r>
          <w:rPr>
            <w:noProof/>
            <w:webHidden/>
          </w:rPr>
          <w:fldChar w:fldCharType="begin"/>
        </w:r>
        <w:r>
          <w:rPr>
            <w:noProof/>
            <w:webHidden/>
          </w:rPr>
          <w:instrText xml:space="preserve"> PAGEREF _Toc39786968 \h </w:instrText>
        </w:r>
        <w:r>
          <w:rPr>
            <w:noProof/>
            <w:webHidden/>
          </w:rPr>
        </w:r>
        <w:r>
          <w:rPr>
            <w:noProof/>
            <w:webHidden/>
          </w:rPr>
          <w:fldChar w:fldCharType="separate"/>
        </w:r>
        <w:r>
          <w:rPr>
            <w:noProof/>
            <w:webHidden/>
          </w:rPr>
          <w:t>212</w:t>
        </w:r>
        <w:r>
          <w:rPr>
            <w:noProof/>
            <w:webHidden/>
          </w:rPr>
          <w:fldChar w:fldCharType="end"/>
        </w:r>
      </w:hyperlink>
    </w:p>
    <w:p w14:paraId="7022ECF3" w14:textId="2ED1513A" w:rsidR="0060093D" w:rsidRDefault="0060093D">
      <w:pPr>
        <w:pStyle w:val="TOC1"/>
        <w:rPr>
          <w:rFonts w:asciiTheme="minorHAnsi" w:hAnsiTheme="minorHAnsi" w:cstheme="minorBidi"/>
          <w:b w:val="0"/>
          <w:noProof/>
          <w:kern w:val="2"/>
          <w:sz w:val="21"/>
          <w:lang w:val="en-US" w:eastAsia="ja-JP"/>
        </w:rPr>
      </w:pPr>
      <w:hyperlink w:anchor="_Toc39786969" w:history="1">
        <w:r w:rsidRPr="00970DF1">
          <w:rPr>
            <w:rStyle w:val="Hyperlink"/>
            <w:noProof/>
          </w:rPr>
          <w:t>H.9.4.5</w:t>
        </w:r>
        <w:r>
          <w:rPr>
            <w:rFonts w:asciiTheme="minorHAnsi" w:hAnsiTheme="minorHAnsi" w:cstheme="minorBidi"/>
            <w:b w:val="0"/>
            <w:noProof/>
            <w:kern w:val="2"/>
            <w:sz w:val="21"/>
            <w:lang w:val="en-US" w:eastAsia="ja-JP"/>
          </w:rPr>
          <w:tab/>
        </w:r>
        <w:r w:rsidRPr="00970DF1">
          <w:rPr>
            <w:rStyle w:val="Hyperlink"/>
            <w:noProof/>
          </w:rPr>
          <w:t>Conversion from patch coordinates to atlas coordinates</w:t>
        </w:r>
        <w:r>
          <w:rPr>
            <w:noProof/>
            <w:webHidden/>
          </w:rPr>
          <w:tab/>
        </w:r>
        <w:r>
          <w:rPr>
            <w:noProof/>
            <w:webHidden/>
          </w:rPr>
          <w:fldChar w:fldCharType="begin"/>
        </w:r>
        <w:r>
          <w:rPr>
            <w:noProof/>
            <w:webHidden/>
          </w:rPr>
          <w:instrText xml:space="preserve"> PAGEREF _Toc39786969 \h </w:instrText>
        </w:r>
        <w:r>
          <w:rPr>
            <w:noProof/>
            <w:webHidden/>
          </w:rPr>
        </w:r>
        <w:r>
          <w:rPr>
            <w:noProof/>
            <w:webHidden/>
          </w:rPr>
          <w:fldChar w:fldCharType="separate"/>
        </w:r>
        <w:r>
          <w:rPr>
            <w:noProof/>
            <w:webHidden/>
          </w:rPr>
          <w:t>214</w:t>
        </w:r>
        <w:r>
          <w:rPr>
            <w:noProof/>
            <w:webHidden/>
          </w:rPr>
          <w:fldChar w:fldCharType="end"/>
        </w:r>
      </w:hyperlink>
    </w:p>
    <w:p w14:paraId="06E91D7E" w14:textId="65347170" w:rsidR="0060093D" w:rsidRDefault="0060093D">
      <w:pPr>
        <w:pStyle w:val="TOC1"/>
        <w:rPr>
          <w:rFonts w:asciiTheme="minorHAnsi" w:hAnsiTheme="minorHAnsi" w:cstheme="minorBidi"/>
          <w:b w:val="0"/>
          <w:noProof/>
          <w:kern w:val="2"/>
          <w:sz w:val="21"/>
          <w:lang w:val="en-US" w:eastAsia="ja-JP"/>
        </w:rPr>
      </w:pPr>
      <w:hyperlink w:anchor="_Toc39786970" w:history="1">
        <w:r w:rsidRPr="00970DF1">
          <w:rPr>
            <w:rStyle w:val="Hyperlink"/>
            <w:noProof/>
          </w:rPr>
          <w:t>H.9.4.6</w:t>
        </w:r>
        <w:r>
          <w:rPr>
            <w:rFonts w:asciiTheme="minorHAnsi" w:hAnsiTheme="minorHAnsi" w:cstheme="minorBidi"/>
            <w:b w:val="0"/>
            <w:noProof/>
            <w:kern w:val="2"/>
            <w:sz w:val="21"/>
            <w:lang w:val="en-US" w:eastAsia="ja-JP"/>
          </w:rPr>
          <w:tab/>
        </w:r>
        <w:r w:rsidRPr="00970DF1">
          <w:rPr>
            <w:rStyle w:val="Hyperlink"/>
            <w:noProof/>
          </w:rPr>
          <w:t>Reconstruct 3D point position</w:t>
        </w:r>
        <w:r>
          <w:rPr>
            <w:noProof/>
            <w:webHidden/>
          </w:rPr>
          <w:tab/>
        </w:r>
        <w:r>
          <w:rPr>
            <w:noProof/>
            <w:webHidden/>
          </w:rPr>
          <w:fldChar w:fldCharType="begin"/>
        </w:r>
        <w:r>
          <w:rPr>
            <w:noProof/>
            <w:webHidden/>
          </w:rPr>
          <w:instrText xml:space="preserve"> PAGEREF _Toc39786970 \h </w:instrText>
        </w:r>
        <w:r>
          <w:rPr>
            <w:noProof/>
            <w:webHidden/>
          </w:rPr>
        </w:r>
        <w:r>
          <w:rPr>
            <w:noProof/>
            <w:webHidden/>
          </w:rPr>
          <w:fldChar w:fldCharType="separate"/>
        </w:r>
        <w:r>
          <w:rPr>
            <w:noProof/>
            <w:webHidden/>
          </w:rPr>
          <w:t>215</w:t>
        </w:r>
        <w:r>
          <w:rPr>
            <w:noProof/>
            <w:webHidden/>
          </w:rPr>
          <w:fldChar w:fldCharType="end"/>
        </w:r>
      </w:hyperlink>
    </w:p>
    <w:p w14:paraId="381D1DF3" w14:textId="4311CDBE" w:rsidR="0060093D" w:rsidRDefault="0060093D">
      <w:pPr>
        <w:pStyle w:val="TOC1"/>
        <w:rPr>
          <w:rFonts w:asciiTheme="minorHAnsi" w:hAnsiTheme="minorHAnsi" w:cstheme="minorBidi"/>
          <w:b w:val="0"/>
          <w:noProof/>
          <w:kern w:val="2"/>
          <w:sz w:val="21"/>
          <w:lang w:val="en-US" w:eastAsia="ja-JP"/>
        </w:rPr>
      </w:pPr>
      <w:hyperlink w:anchor="_Toc39786971" w:history="1">
        <w:r w:rsidRPr="00970DF1">
          <w:rPr>
            <w:rStyle w:val="Hyperlink"/>
            <w:noProof/>
          </w:rPr>
          <w:t>H.9.4.7</w:t>
        </w:r>
        <w:r>
          <w:rPr>
            <w:rFonts w:asciiTheme="minorHAnsi" w:hAnsiTheme="minorHAnsi" w:cstheme="minorBidi"/>
            <w:b w:val="0"/>
            <w:noProof/>
            <w:kern w:val="2"/>
            <w:sz w:val="21"/>
            <w:lang w:val="en-US" w:eastAsia="ja-JP"/>
          </w:rPr>
          <w:tab/>
        </w:r>
        <w:r w:rsidRPr="00970DF1">
          <w:rPr>
            <w:rStyle w:val="Hyperlink"/>
            <w:noProof/>
          </w:rPr>
          <w:t>Projection planes at 45 degrees</w:t>
        </w:r>
        <w:r>
          <w:rPr>
            <w:noProof/>
            <w:webHidden/>
          </w:rPr>
          <w:tab/>
        </w:r>
        <w:r>
          <w:rPr>
            <w:noProof/>
            <w:webHidden/>
          </w:rPr>
          <w:fldChar w:fldCharType="begin"/>
        </w:r>
        <w:r>
          <w:rPr>
            <w:noProof/>
            <w:webHidden/>
          </w:rPr>
          <w:instrText xml:space="preserve"> PAGEREF _Toc39786971 \h </w:instrText>
        </w:r>
        <w:r>
          <w:rPr>
            <w:noProof/>
            <w:webHidden/>
          </w:rPr>
        </w:r>
        <w:r>
          <w:rPr>
            <w:noProof/>
            <w:webHidden/>
          </w:rPr>
          <w:fldChar w:fldCharType="separate"/>
        </w:r>
        <w:r>
          <w:rPr>
            <w:noProof/>
            <w:webHidden/>
          </w:rPr>
          <w:t>215</w:t>
        </w:r>
        <w:r>
          <w:rPr>
            <w:noProof/>
            <w:webHidden/>
          </w:rPr>
          <w:fldChar w:fldCharType="end"/>
        </w:r>
      </w:hyperlink>
    </w:p>
    <w:p w14:paraId="5012CF70" w14:textId="19B08FB6" w:rsidR="0060093D" w:rsidRDefault="0060093D">
      <w:pPr>
        <w:pStyle w:val="TOC1"/>
        <w:rPr>
          <w:rFonts w:asciiTheme="minorHAnsi" w:hAnsiTheme="minorHAnsi" w:cstheme="minorBidi"/>
          <w:b w:val="0"/>
          <w:noProof/>
          <w:kern w:val="2"/>
          <w:sz w:val="21"/>
          <w:lang w:val="en-US" w:eastAsia="ja-JP"/>
        </w:rPr>
      </w:pPr>
      <w:hyperlink w:anchor="_Toc39786972" w:history="1">
        <w:r w:rsidRPr="00970DF1">
          <w:rPr>
            <w:rStyle w:val="Hyperlink"/>
            <w:noProof/>
          </w:rPr>
          <w:t>H.9.4.8</w:t>
        </w:r>
        <w:r>
          <w:rPr>
            <w:rFonts w:asciiTheme="minorHAnsi" w:hAnsiTheme="minorHAnsi" w:cstheme="minorBidi"/>
            <w:b w:val="0"/>
            <w:noProof/>
            <w:kern w:val="2"/>
            <w:sz w:val="21"/>
            <w:lang w:val="en-US" w:eastAsia="ja-JP"/>
          </w:rPr>
          <w:tab/>
        </w:r>
        <w:r w:rsidRPr="00970DF1">
          <w:rPr>
            <w:rStyle w:val="Hyperlink"/>
            <w:noProof/>
          </w:rPr>
          <w:t>Duplicate point check</w:t>
        </w:r>
        <w:r>
          <w:rPr>
            <w:noProof/>
            <w:webHidden/>
          </w:rPr>
          <w:tab/>
        </w:r>
        <w:r>
          <w:rPr>
            <w:noProof/>
            <w:webHidden/>
          </w:rPr>
          <w:fldChar w:fldCharType="begin"/>
        </w:r>
        <w:r>
          <w:rPr>
            <w:noProof/>
            <w:webHidden/>
          </w:rPr>
          <w:instrText xml:space="preserve"> PAGEREF _Toc39786972 \h </w:instrText>
        </w:r>
        <w:r>
          <w:rPr>
            <w:noProof/>
            <w:webHidden/>
          </w:rPr>
        </w:r>
        <w:r>
          <w:rPr>
            <w:noProof/>
            <w:webHidden/>
          </w:rPr>
          <w:fldChar w:fldCharType="separate"/>
        </w:r>
        <w:r>
          <w:rPr>
            <w:noProof/>
            <w:webHidden/>
          </w:rPr>
          <w:t>216</w:t>
        </w:r>
        <w:r>
          <w:rPr>
            <w:noProof/>
            <w:webHidden/>
          </w:rPr>
          <w:fldChar w:fldCharType="end"/>
        </w:r>
      </w:hyperlink>
    </w:p>
    <w:p w14:paraId="7CACE58F" w14:textId="10981173" w:rsidR="0060093D" w:rsidRDefault="0060093D">
      <w:pPr>
        <w:pStyle w:val="TOC1"/>
        <w:rPr>
          <w:rFonts w:asciiTheme="minorHAnsi" w:hAnsiTheme="minorHAnsi" w:cstheme="minorBidi"/>
          <w:b w:val="0"/>
          <w:noProof/>
          <w:kern w:val="2"/>
          <w:sz w:val="21"/>
          <w:lang w:val="en-US" w:eastAsia="ja-JP"/>
        </w:rPr>
      </w:pPr>
      <w:hyperlink w:anchor="_Toc39786973" w:history="1">
        <w:r w:rsidRPr="00970DF1">
          <w:rPr>
            <w:rStyle w:val="Hyperlink"/>
            <w:noProof/>
          </w:rPr>
          <w:t>H.9.5</w:t>
        </w:r>
        <w:r>
          <w:rPr>
            <w:rFonts w:asciiTheme="minorHAnsi" w:hAnsiTheme="minorHAnsi" w:cstheme="minorBidi"/>
            <w:b w:val="0"/>
            <w:noProof/>
            <w:kern w:val="2"/>
            <w:sz w:val="21"/>
            <w:lang w:val="en-US" w:eastAsia="ja-JP"/>
          </w:rPr>
          <w:tab/>
        </w:r>
        <w:r w:rsidRPr="00970DF1">
          <w:rPr>
            <w:rStyle w:val="Hyperlink"/>
            <w:noProof/>
          </w:rPr>
          <w:t>Reconstruction of point cloud from RAW coded patches</w:t>
        </w:r>
        <w:r>
          <w:rPr>
            <w:noProof/>
            <w:webHidden/>
          </w:rPr>
          <w:tab/>
        </w:r>
        <w:r>
          <w:rPr>
            <w:noProof/>
            <w:webHidden/>
          </w:rPr>
          <w:fldChar w:fldCharType="begin"/>
        </w:r>
        <w:r>
          <w:rPr>
            <w:noProof/>
            <w:webHidden/>
          </w:rPr>
          <w:instrText xml:space="preserve"> PAGEREF _Toc39786973 \h </w:instrText>
        </w:r>
        <w:r>
          <w:rPr>
            <w:noProof/>
            <w:webHidden/>
          </w:rPr>
        </w:r>
        <w:r>
          <w:rPr>
            <w:noProof/>
            <w:webHidden/>
          </w:rPr>
          <w:fldChar w:fldCharType="separate"/>
        </w:r>
        <w:r>
          <w:rPr>
            <w:noProof/>
            <w:webHidden/>
          </w:rPr>
          <w:t>216</w:t>
        </w:r>
        <w:r>
          <w:rPr>
            <w:noProof/>
            <w:webHidden/>
          </w:rPr>
          <w:fldChar w:fldCharType="end"/>
        </w:r>
      </w:hyperlink>
    </w:p>
    <w:p w14:paraId="0FEF920B" w14:textId="59D80563" w:rsidR="0060093D" w:rsidRDefault="0060093D">
      <w:pPr>
        <w:pStyle w:val="TOC1"/>
        <w:rPr>
          <w:rFonts w:asciiTheme="minorHAnsi" w:hAnsiTheme="minorHAnsi" w:cstheme="minorBidi"/>
          <w:b w:val="0"/>
          <w:noProof/>
          <w:kern w:val="2"/>
          <w:sz w:val="21"/>
          <w:lang w:val="en-US" w:eastAsia="ja-JP"/>
        </w:rPr>
      </w:pPr>
      <w:hyperlink w:anchor="_Toc39786974" w:history="1">
        <w:r w:rsidRPr="00970DF1">
          <w:rPr>
            <w:rStyle w:val="Hyperlink"/>
            <w:noProof/>
          </w:rPr>
          <w:t>H.9.6</w:t>
        </w:r>
        <w:r>
          <w:rPr>
            <w:rFonts w:asciiTheme="minorHAnsi" w:hAnsiTheme="minorHAnsi" w:cstheme="minorBidi"/>
            <w:b w:val="0"/>
            <w:noProof/>
            <w:kern w:val="2"/>
            <w:sz w:val="21"/>
            <w:lang w:val="en-US" w:eastAsia="ja-JP"/>
          </w:rPr>
          <w:tab/>
        </w:r>
        <w:r w:rsidRPr="00970DF1">
          <w:rPr>
            <w:rStyle w:val="Hyperlink"/>
            <w:noProof/>
          </w:rPr>
          <w:t>Smoothing process</w:t>
        </w:r>
        <w:r>
          <w:rPr>
            <w:noProof/>
            <w:webHidden/>
          </w:rPr>
          <w:tab/>
        </w:r>
        <w:r>
          <w:rPr>
            <w:noProof/>
            <w:webHidden/>
          </w:rPr>
          <w:fldChar w:fldCharType="begin"/>
        </w:r>
        <w:r>
          <w:rPr>
            <w:noProof/>
            <w:webHidden/>
          </w:rPr>
          <w:instrText xml:space="preserve"> PAGEREF _Toc39786974 \h </w:instrText>
        </w:r>
        <w:r>
          <w:rPr>
            <w:noProof/>
            <w:webHidden/>
          </w:rPr>
        </w:r>
        <w:r>
          <w:rPr>
            <w:noProof/>
            <w:webHidden/>
          </w:rPr>
          <w:fldChar w:fldCharType="separate"/>
        </w:r>
        <w:r>
          <w:rPr>
            <w:noProof/>
            <w:webHidden/>
          </w:rPr>
          <w:t>218</w:t>
        </w:r>
        <w:r>
          <w:rPr>
            <w:noProof/>
            <w:webHidden/>
          </w:rPr>
          <w:fldChar w:fldCharType="end"/>
        </w:r>
      </w:hyperlink>
    </w:p>
    <w:p w14:paraId="74C26378" w14:textId="7ED60AE7" w:rsidR="0060093D" w:rsidRDefault="0060093D">
      <w:pPr>
        <w:pStyle w:val="TOC1"/>
        <w:rPr>
          <w:rFonts w:asciiTheme="minorHAnsi" w:hAnsiTheme="minorHAnsi" w:cstheme="minorBidi"/>
          <w:b w:val="0"/>
          <w:noProof/>
          <w:kern w:val="2"/>
          <w:sz w:val="21"/>
          <w:lang w:val="en-US" w:eastAsia="ja-JP"/>
        </w:rPr>
      </w:pPr>
      <w:hyperlink w:anchor="_Toc39786975" w:history="1">
        <w:r w:rsidRPr="00970DF1">
          <w:rPr>
            <w:rStyle w:val="Hyperlink"/>
            <w:noProof/>
          </w:rPr>
          <w:t>H.9.6.1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_Toc39786975 \h </w:instrText>
        </w:r>
        <w:r>
          <w:rPr>
            <w:noProof/>
            <w:webHidden/>
          </w:rPr>
        </w:r>
        <w:r>
          <w:rPr>
            <w:noProof/>
            <w:webHidden/>
          </w:rPr>
          <w:fldChar w:fldCharType="separate"/>
        </w:r>
        <w:r>
          <w:rPr>
            <w:noProof/>
            <w:webHidden/>
          </w:rPr>
          <w:t>218</w:t>
        </w:r>
        <w:r>
          <w:rPr>
            <w:noProof/>
            <w:webHidden/>
          </w:rPr>
          <w:fldChar w:fldCharType="end"/>
        </w:r>
      </w:hyperlink>
    </w:p>
    <w:p w14:paraId="606EEAA1" w14:textId="1C15BE70" w:rsidR="0060093D" w:rsidRDefault="0060093D">
      <w:pPr>
        <w:pStyle w:val="TOC1"/>
        <w:rPr>
          <w:rFonts w:asciiTheme="minorHAnsi" w:hAnsiTheme="minorHAnsi" w:cstheme="minorBidi"/>
          <w:b w:val="0"/>
          <w:noProof/>
          <w:kern w:val="2"/>
          <w:sz w:val="21"/>
          <w:lang w:val="en-US" w:eastAsia="ja-JP"/>
        </w:rPr>
      </w:pPr>
      <w:hyperlink w:anchor="_Toc39786976" w:history="1">
        <w:r w:rsidRPr="00970DF1">
          <w:rPr>
            <w:rStyle w:val="Hyperlink"/>
            <w:noProof/>
          </w:rPr>
          <w:t>H.9.6.2</w:t>
        </w:r>
        <w:r>
          <w:rPr>
            <w:rFonts w:asciiTheme="minorHAnsi" w:hAnsiTheme="minorHAnsi" w:cstheme="minorBidi"/>
            <w:b w:val="0"/>
            <w:noProof/>
            <w:kern w:val="2"/>
            <w:sz w:val="21"/>
            <w:lang w:val="en-US" w:eastAsia="ja-JP"/>
          </w:rPr>
          <w:tab/>
        </w:r>
        <w:r w:rsidRPr="00970DF1">
          <w:rPr>
            <w:rStyle w:val="Hyperlink"/>
            <w:noProof/>
          </w:rPr>
          <w:t>Geometry smoothing process</w:t>
        </w:r>
        <w:r>
          <w:rPr>
            <w:noProof/>
            <w:webHidden/>
          </w:rPr>
          <w:tab/>
        </w:r>
        <w:r>
          <w:rPr>
            <w:noProof/>
            <w:webHidden/>
          </w:rPr>
          <w:fldChar w:fldCharType="begin"/>
        </w:r>
        <w:r>
          <w:rPr>
            <w:noProof/>
            <w:webHidden/>
          </w:rPr>
          <w:instrText xml:space="preserve"> PAGEREF _Toc39786976 \h </w:instrText>
        </w:r>
        <w:r>
          <w:rPr>
            <w:noProof/>
            <w:webHidden/>
          </w:rPr>
        </w:r>
        <w:r>
          <w:rPr>
            <w:noProof/>
            <w:webHidden/>
          </w:rPr>
          <w:fldChar w:fldCharType="separate"/>
        </w:r>
        <w:r>
          <w:rPr>
            <w:noProof/>
            <w:webHidden/>
          </w:rPr>
          <w:t>218</w:t>
        </w:r>
        <w:r>
          <w:rPr>
            <w:noProof/>
            <w:webHidden/>
          </w:rPr>
          <w:fldChar w:fldCharType="end"/>
        </w:r>
      </w:hyperlink>
    </w:p>
    <w:p w14:paraId="1A2BFC08" w14:textId="3716BB48" w:rsidR="0060093D" w:rsidRDefault="0060093D">
      <w:pPr>
        <w:pStyle w:val="TOC1"/>
        <w:rPr>
          <w:rFonts w:asciiTheme="minorHAnsi" w:hAnsiTheme="minorHAnsi" w:cstheme="minorBidi"/>
          <w:b w:val="0"/>
          <w:noProof/>
          <w:kern w:val="2"/>
          <w:sz w:val="21"/>
          <w:lang w:val="en-US" w:eastAsia="ja-JP"/>
        </w:rPr>
      </w:pPr>
      <w:hyperlink w:anchor="_Toc39786977" w:history="1">
        <w:r w:rsidRPr="00970DF1">
          <w:rPr>
            <w:rStyle w:val="Hyperlink"/>
            <w:noProof/>
          </w:rPr>
          <w:t>H.9.6.3</w:t>
        </w:r>
        <w:r>
          <w:rPr>
            <w:rFonts w:asciiTheme="minorHAnsi" w:hAnsiTheme="minorHAnsi" w:cstheme="minorBidi"/>
            <w:b w:val="0"/>
            <w:noProof/>
            <w:kern w:val="2"/>
            <w:sz w:val="21"/>
            <w:lang w:val="en-US" w:eastAsia="ja-JP"/>
          </w:rPr>
          <w:tab/>
        </w:r>
        <w:r w:rsidRPr="00970DF1">
          <w:rPr>
            <w:rStyle w:val="Hyperlink"/>
            <w:noProof/>
          </w:rPr>
          <w:t>Attribute smoothing process</w:t>
        </w:r>
        <w:r>
          <w:rPr>
            <w:noProof/>
            <w:webHidden/>
          </w:rPr>
          <w:tab/>
        </w:r>
        <w:r>
          <w:rPr>
            <w:noProof/>
            <w:webHidden/>
          </w:rPr>
          <w:fldChar w:fldCharType="begin"/>
        </w:r>
        <w:r>
          <w:rPr>
            <w:noProof/>
            <w:webHidden/>
          </w:rPr>
          <w:instrText xml:space="preserve"> PAGEREF _Toc39786977 \h </w:instrText>
        </w:r>
        <w:r>
          <w:rPr>
            <w:noProof/>
            <w:webHidden/>
          </w:rPr>
        </w:r>
        <w:r>
          <w:rPr>
            <w:noProof/>
            <w:webHidden/>
          </w:rPr>
          <w:fldChar w:fldCharType="separate"/>
        </w:r>
        <w:r>
          <w:rPr>
            <w:noProof/>
            <w:webHidden/>
          </w:rPr>
          <w:t>220</w:t>
        </w:r>
        <w:r>
          <w:rPr>
            <w:noProof/>
            <w:webHidden/>
          </w:rPr>
          <w:fldChar w:fldCharType="end"/>
        </w:r>
      </w:hyperlink>
    </w:p>
    <w:p w14:paraId="247074B5" w14:textId="4CFCAE72" w:rsidR="0060093D" w:rsidRDefault="0060093D">
      <w:pPr>
        <w:pStyle w:val="TOC1"/>
        <w:rPr>
          <w:rFonts w:asciiTheme="minorHAnsi" w:hAnsiTheme="minorHAnsi" w:cstheme="minorBidi"/>
          <w:b w:val="0"/>
          <w:noProof/>
          <w:kern w:val="2"/>
          <w:sz w:val="21"/>
          <w:lang w:val="en-US" w:eastAsia="ja-JP"/>
        </w:rPr>
      </w:pPr>
      <w:hyperlink w:anchor="_Toc39786978" w:history="1">
        <w:r w:rsidRPr="00970DF1">
          <w:rPr>
            <w:rStyle w:val="Hyperlink"/>
            <w:noProof/>
          </w:rPr>
          <w:t>H.9.6.4</w:t>
        </w:r>
        <w:r>
          <w:rPr>
            <w:rFonts w:asciiTheme="minorHAnsi" w:hAnsiTheme="minorHAnsi" w:cstheme="minorBidi"/>
            <w:b w:val="0"/>
            <w:noProof/>
            <w:kern w:val="2"/>
            <w:sz w:val="21"/>
            <w:lang w:val="en-US" w:eastAsia="ja-JP"/>
          </w:rPr>
          <w:tab/>
        </w:r>
        <w:r w:rsidRPr="00970DF1">
          <w:rPr>
            <w:rStyle w:val="Hyperlink"/>
            <w:noProof/>
          </w:rPr>
          <w:t>Identification of the center grid</w:t>
        </w:r>
        <w:r>
          <w:rPr>
            <w:noProof/>
            <w:webHidden/>
          </w:rPr>
          <w:tab/>
        </w:r>
        <w:r>
          <w:rPr>
            <w:noProof/>
            <w:webHidden/>
          </w:rPr>
          <w:fldChar w:fldCharType="begin"/>
        </w:r>
        <w:r>
          <w:rPr>
            <w:noProof/>
            <w:webHidden/>
          </w:rPr>
          <w:instrText xml:space="preserve"> PAGEREF _Toc39786978 \h </w:instrText>
        </w:r>
        <w:r>
          <w:rPr>
            <w:noProof/>
            <w:webHidden/>
          </w:rPr>
        </w:r>
        <w:r>
          <w:rPr>
            <w:noProof/>
            <w:webHidden/>
          </w:rPr>
          <w:fldChar w:fldCharType="separate"/>
        </w:r>
        <w:r>
          <w:rPr>
            <w:noProof/>
            <w:webHidden/>
          </w:rPr>
          <w:t>223</w:t>
        </w:r>
        <w:r>
          <w:rPr>
            <w:noProof/>
            <w:webHidden/>
          </w:rPr>
          <w:fldChar w:fldCharType="end"/>
        </w:r>
      </w:hyperlink>
    </w:p>
    <w:p w14:paraId="093A0745" w14:textId="2BAF81CC" w:rsidR="0060093D" w:rsidRDefault="0060093D">
      <w:pPr>
        <w:pStyle w:val="TOC1"/>
        <w:tabs>
          <w:tab w:val="left" w:pos="1260"/>
        </w:tabs>
        <w:rPr>
          <w:rFonts w:asciiTheme="minorHAnsi" w:hAnsiTheme="minorHAnsi" w:cstheme="minorBidi"/>
          <w:b w:val="0"/>
          <w:noProof/>
          <w:kern w:val="2"/>
          <w:sz w:val="21"/>
          <w:lang w:val="en-US" w:eastAsia="ja-JP"/>
        </w:rPr>
      </w:pPr>
      <w:hyperlink w:anchor="_Toc39786979" w:history="1">
        <w:r w:rsidRPr="00970DF1">
          <w:rPr>
            <w:rStyle w:val="Hyperlink"/>
            <w:noProof/>
          </w:rPr>
          <w:t>H.9.6.4.1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_Toc39786979 \h </w:instrText>
        </w:r>
        <w:r>
          <w:rPr>
            <w:noProof/>
            <w:webHidden/>
          </w:rPr>
        </w:r>
        <w:r>
          <w:rPr>
            <w:noProof/>
            <w:webHidden/>
          </w:rPr>
          <w:fldChar w:fldCharType="separate"/>
        </w:r>
        <w:r>
          <w:rPr>
            <w:noProof/>
            <w:webHidden/>
          </w:rPr>
          <w:t>223</w:t>
        </w:r>
        <w:r>
          <w:rPr>
            <w:noProof/>
            <w:webHidden/>
          </w:rPr>
          <w:fldChar w:fldCharType="end"/>
        </w:r>
      </w:hyperlink>
    </w:p>
    <w:p w14:paraId="1235886F" w14:textId="6A85479C" w:rsidR="0060093D" w:rsidRDefault="0060093D">
      <w:pPr>
        <w:pStyle w:val="TOC1"/>
        <w:tabs>
          <w:tab w:val="left" w:pos="1260"/>
        </w:tabs>
        <w:rPr>
          <w:rFonts w:asciiTheme="minorHAnsi" w:hAnsiTheme="minorHAnsi" w:cstheme="minorBidi"/>
          <w:b w:val="0"/>
          <w:noProof/>
          <w:kern w:val="2"/>
          <w:sz w:val="21"/>
          <w:lang w:val="en-US" w:eastAsia="ja-JP"/>
        </w:rPr>
      </w:pPr>
      <w:hyperlink w:anchor="_Toc39786980" w:history="1">
        <w:r w:rsidRPr="00970DF1">
          <w:rPr>
            <w:rStyle w:val="Hyperlink"/>
            <w:noProof/>
          </w:rPr>
          <w:t>H.9.6.4.2</w:t>
        </w:r>
        <w:r>
          <w:rPr>
            <w:rFonts w:asciiTheme="minorHAnsi" w:hAnsiTheme="minorHAnsi" w:cstheme="minorBidi"/>
            <w:b w:val="0"/>
            <w:noProof/>
            <w:kern w:val="2"/>
            <w:sz w:val="21"/>
            <w:lang w:val="en-US" w:eastAsia="ja-JP"/>
          </w:rPr>
          <w:tab/>
        </w:r>
        <w:r w:rsidRPr="00970DF1">
          <w:rPr>
            <w:rStyle w:val="Hyperlink"/>
            <w:noProof/>
          </w:rPr>
          <w:t>Identification of the geometry center grid</w:t>
        </w:r>
        <w:r>
          <w:rPr>
            <w:noProof/>
            <w:webHidden/>
          </w:rPr>
          <w:tab/>
        </w:r>
        <w:r>
          <w:rPr>
            <w:noProof/>
            <w:webHidden/>
          </w:rPr>
          <w:fldChar w:fldCharType="begin"/>
        </w:r>
        <w:r>
          <w:rPr>
            <w:noProof/>
            <w:webHidden/>
          </w:rPr>
          <w:instrText xml:space="preserve"> PAGEREF _Toc39786980 \h </w:instrText>
        </w:r>
        <w:r>
          <w:rPr>
            <w:noProof/>
            <w:webHidden/>
          </w:rPr>
        </w:r>
        <w:r>
          <w:rPr>
            <w:noProof/>
            <w:webHidden/>
          </w:rPr>
          <w:fldChar w:fldCharType="separate"/>
        </w:r>
        <w:r>
          <w:rPr>
            <w:noProof/>
            <w:webHidden/>
          </w:rPr>
          <w:t>223</w:t>
        </w:r>
        <w:r>
          <w:rPr>
            <w:noProof/>
            <w:webHidden/>
          </w:rPr>
          <w:fldChar w:fldCharType="end"/>
        </w:r>
      </w:hyperlink>
    </w:p>
    <w:p w14:paraId="2ABFBDCD" w14:textId="046D9498" w:rsidR="0060093D" w:rsidRDefault="0060093D">
      <w:pPr>
        <w:pStyle w:val="TOC1"/>
        <w:tabs>
          <w:tab w:val="left" w:pos="1260"/>
        </w:tabs>
        <w:rPr>
          <w:rFonts w:asciiTheme="minorHAnsi" w:hAnsiTheme="minorHAnsi" w:cstheme="minorBidi"/>
          <w:b w:val="0"/>
          <w:noProof/>
          <w:kern w:val="2"/>
          <w:sz w:val="21"/>
          <w:lang w:val="en-US" w:eastAsia="ja-JP"/>
        </w:rPr>
      </w:pPr>
      <w:hyperlink w:anchor="_Toc39786981" w:history="1">
        <w:r w:rsidRPr="00970DF1">
          <w:rPr>
            <w:rStyle w:val="Hyperlink"/>
            <w:noProof/>
          </w:rPr>
          <w:t>H.9.6.4.3</w:t>
        </w:r>
        <w:r>
          <w:rPr>
            <w:rFonts w:asciiTheme="minorHAnsi" w:hAnsiTheme="minorHAnsi" w:cstheme="minorBidi"/>
            <w:b w:val="0"/>
            <w:noProof/>
            <w:kern w:val="2"/>
            <w:sz w:val="21"/>
            <w:lang w:val="en-US" w:eastAsia="ja-JP"/>
          </w:rPr>
          <w:tab/>
        </w:r>
        <w:r w:rsidRPr="00970DF1">
          <w:rPr>
            <w:rStyle w:val="Hyperlink"/>
            <w:noProof/>
          </w:rPr>
          <w:t>Identification of the attribute center grid</w:t>
        </w:r>
        <w:r>
          <w:rPr>
            <w:noProof/>
            <w:webHidden/>
          </w:rPr>
          <w:tab/>
        </w:r>
        <w:r>
          <w:rPr>
            <w:noProof/>
            <w:webHidden/>
          </w:rPr>
          <w:fldChar w:fldCharType="begin"/>
        </w:r>
        <w:r>
          <w:rPr>
            <w:noProof/>
            <w:webHidden/>
          </w:rPr>
          <w:instrText xml:space="preserve"> PAGEREF _Toc39786981 \h </w:instrText>
        </w:r>
        <w:r>
          <w:rPr>
            <w:noProof/>
            <w:webHidden/>
          </w:rPr>
        </w:r>
        <w:r>
          <w:rPr>
            <w:noProof/>
            <w:webHidden/>
          </w:rPr>
          <w:fldChar w:fldCharType="separate"/>
        </w:r>
        <w:r>
          <w:rPr>
            <w:noProof/>
            <w:webHidden/>
          </w:rPr>
          <w:t>225</w:t>
        </w:r>
        <w:r>
          <w:rPr>
            <w:noProof/>
            <w:webHidden/>
          </w:rPr>
          <w:fldChar w:fldCharType="end"/>
        </w:r>
      </w:hyperlink>
    </w:p>
    <w:p w14:paraId="18E13326" w14:textId="72DFCB33" w:rsidR="0060093D" w:rsidRDefault="0060093D">
      <w:pPr>
        <w:pStyle w:val="TOC1"/>
        <w:tabs>
          <w:tab w:val="left" w:pos="1260"/>
        </w:tabs>
        <w:rPr>
          <w:rFonts w:asciiTheme="minorHAnsi" w:hAnsiTheme="minorHAnsi" w:cstheme="minorBidi"/>
          <w:b w:val="0"/>
          <w:noProof/>
          <w:kern w:val="2"/>
          <w:sz w:val="21"/>
          <w:lang w:val="en-US" w:eastAsia="ja-JP"/>
        </w:rPr>
      </w:pPr>
      <w:hyperlink w:anchor="_Toc39786982" w:history="1">
        <w:r w:rsidRPr="00970DF1">
          <w:rPr>
            <w:rStyle w:val="Hyperlink"/>
            <w:noProof/>
          </w:rPr>
          <w:t>H.9.6.4.4</w:t>
        </w:r>
        <w:r>
          <w:rPr>
            <w:rFonts w:asciiTheme="minorHAnsi" w:hAnsiTheme="minorHAnsi" w:cstheme="minorBidi"/>
            <w:b w:val="0"/>
            <w:noProof/>
            <w:kern w:val="2"/>
            <w:sz w:val="21"/>
            <w:lang w:val="en-US" w:eastAsia="ja-JP"/>
          </w:rPr>
          <w:tab/>
        </w:r>
        <w:r w:rsidRPr="00970DF1">
          <w:rPr>
            <w:rStyle w:val="Hyperlink"/>
            <w:noProof/>
          </w:rPr>
          <w:t>Generation of index lookup table</w:t>
        </w:r>
        <w:r>
          <w:rPr>
            <w:noProof/>
            <w:webHidden/>
          </w:rPr>
          <w:tab/>
        </w:r>
        <w:r>
          <w:rPr>
            <w:noProof/>
            <w:webHidden/>
          </w:rPr>
          <w:fldChar w:fldCharType="begin"/>
        </w:r>
        <w:r>
          <w:rPr>
            <w:noProof/>
            <w:webHidden/>
          </w:rPr>
          <w:instrText xml:space="preserve"> PAGEREF _Toc39786982 \h </w:instrText>
        </w:r>
        <w:r>
          <w:rPr>
            <w:noProof/>
            <w:webHidden/>
          </w:rPr>
        </w:r>
        <w:r>
          <w:rPr>
            <w:noProof/>
            <w:webHidden/>
          </w:rPr>
          <w:fldChar w:fldCharType="separate"/>
        </w:r>
        <w:r>
          <w:rPr>
            <w:noProof/>
            <w:webHidden/>
          </w:rPr>
          <w:t>226</w:t>
        </w:r>
        <w:r>
          <w:rPr>
            <w:noProof/>
            <w:webHidden/>
          </w:rPr>
          <w:fldChar w:fldCharType="end"/>
        </w:r>
      </w:hyperlink>
    </w:p>
    <w:p w14:paraId="1273EBD5" w14:textId="2A14643C" w:rsidR="0060093D" w:rsidRDefault="0060093D">
      <w:pPr>
        <w:pStyle w:val="TOC1"/>
        <w:rPr>
          <w:rFonts w:asciiTheme="minorHAnsi" w:hAnsiTheme="minorHAnsi" w:cstheme="minorBidi"/>
          <w:b w:val="0"/>
          <w:noProof/>
          <w:kern w:val="2"/>
          <w:sz w:val="21"/>
          <w:lang w:val="en-US" w:eastAsia="ja-JP"/>
        </w:rPr>
      </w:pPr>
      <w:hyperlink w:anchor="_Toc39786983" w:history="1">
        <w:r w:rsidRPr="00970DF1">
          <w:rPr>
            <w:rStyle w:val="Hyperlink"/>
            <w:noProof/>
          </w:rPr>
          <w:t>H.9.6.5</w:t>
        </w:r>
        <w:r>
          <w:rPr>
            <w:rFonts w:asciiTheme="minorHAnsi" w:hAnsiTheme="minorHAnsi" w:cstheme="minorBidi"/>
            <w:b w:val="0"/>
            <w:noProof/>
            <w:kern w:val="2"/>
            <w:sz w:val="21"/>
            <w:lang w:val="en-US" w:eastAsia="ja-JP"/>
          </w:rPr>
          <w:tab/>
        </w:r>
        <w:r w:rsidRPr="00970DF1">
          <w:rPr>
            <w:rStyle w:val="Hyperlink"/>
            <w:noProof/>
          </w:rPr>
          <w:t>Identification of boundary points</w:t>
        </w:r>
        <w:r>
          <w:rPr>
            <w:noProof/>
            <w:webHidden/>
          </w:rPr>
          <w:tab/>
        </w:r>
        <w:r>
          <w:rPr>
            <w:noProof/>
            <w:webHidden/>
          </w:rPr>
          <w:fldChar w:fldCharType="begin"/>
        </w:r>
        <w:r>
          <w:rPr>
            <w:noProof/>
            <w:webHidden/>
          </w:rPr>
          <w:instrText xml:space="preserve"> PAGEREF _Toc39786983 \h </w:instrText>
        </w:r>
        <w:r>
          <w:rPr>
            <w:noProof/>
            <w:webHidden/>
          </w:rPr>
        </w:r>
        <w:r>
          <w:rPr>
            <w:noProof/>
            <w:webHidden/>
          </w:rPr>
          <w:fldChar w:fldCharType="separate"/>
        </w:r>
        <w:r>
          <w:rPr>
            <w:noProof/>
            <w:webHidden/>
          </w:rPr>
          <w:t>227</w:t>
        </w:r>
        <w:r>
          <w:rPr>
            <w:noProof/>
            <w:webHidden/>
          </w:rPr>
          <w:fldChar w:fldCharType="end"/>
        </w:r>
      </w:hyperlink>
    </w:p>
    <w:p w14:paraId="042B189C" w14:textId="4CC48330" w:rsidR="0060093D" w:rsidRDefault="0060093D">
      <w:pPr>
        <w:pStyle w:val="TOC1"/>
        <w:rPr>
          <w:rFonts w:asciiTheme="minorHAnsi" w:hAnsiTheme="minorHAnsi" w:cstheme="minorBidi"/>
          <w:b w:val="0"/>
          <w:noProof/>
          <w:kern w:val="2"/>
          <w:sz w:val="21"/>
          <w:lang w:val="en-US" w:eastAsia="ja-JP"/>
        </w:rPr>
      </w:pPr>
      <w:hyperlink w:anchor="_Toc39786984" w:history="1">
        <w:r w:rsidRPr="00970DF1">
          <w:rPr>
            <w:rStyle w:val="Hyperlink"/>
            <w:noProof/>
          </w:rPr>
          <w:t>H.9.6.6</w:t>
        </w:r>
        <w:r>
          <w:rPr>
            <w:rFonts w:asciiTheme="minorHAnsi" w:hAnsiTheme="minorHAnsi" w:cstheme="minorBidi"/>
            <w:b w:val="0"/>
            <w:noProof/>
            <w:kern w:val="2"/>
            <w:sz w:val="21"/>
            <w:lang w:val="en-US" w:eastAsia="ja-JP"/>
          </w:rPr>
          <w:tab/>
        </w:r>
        <w:r w:rsidRPr="00970DF1">
          <w:rPr>
            <w:rStyle w:val="Hyperlink"/>
            <w:noProof/>
          </w:rPr>
          <w:t>Identification of 2 × 2 ×2 cell for a reconstructed point position</w:t>
        </w:r>
        <w:r>
          <w:rPr>
            <w:noProof/>
            <w:webHidden/>
          </w:rPr>
          <w:tab/>
        </w:r>
        <w:r>
          <w:rPr>
            <w:noProof/>
            <w:webHidden/>
          </w:rPr>
          <w:fldChar w:fldCharType="begin"/>
        </w:r>
        <w:r>
          <w:rPr>
            <w:noProof/>
            <w:webHidden/>
          </w:rPr>
          <w:instrText xml:space="preserve"> PAGEREF _Toc39786984 \h </w:instrText>
        </w:r>
        <w:r>
          <w:rPr>
            <w:noProof/>
            <w:webHidden/>
          </w:rPr>
        </w:r>
        <w:r>
          <w:rPr>
            <w:noProof/>
            <w:webHidden/>
          </w:rPr>
          <w:fldChar w:fldCharType="separate"/>
        </w:r>
        <w:r>
          <w:rPr>
            <w:noProof/>
            <w:webHidden/>
          </w:rPr>
          <w:t>228</w:t>
        </w:r>
        <w:r>
          <w:rPr>
            <w:noProof/>
            <w:webHidden/>
          </w:rPr>
          <w:fldChar w:fldCharType="end"/>
        </w:r>
      </w:hyperlink>
    </w:p>
    <w:p w14:paraId="045BBE11" w14:textId="22F18F6B" w:rsidR="0060093D" w:rsidRDefault="0060093D">
      <w:pPr>
        <w:pStyle w:val="TOC1"/>
        <w:rPr>
          <w:rFonts w:asciiTheme="minorHAnsi" w:hAnsiTheme="minorHAnsi" w:cstheme="minorBidi"/>
          <w:b w:val="0"/>
          <w:noProof/>
          <w:kern w:val="2"/>
          <w:sz w:val="21"/>
          <w:lang w:val="en-US" w:eastAsia="ja-JP"/>
        </w:rPr>
      </w:pPr>
      <w:hyperlink w:anchor="_Toc39786985" w:history="1">
        <w:r w:rsidRPr="00970DF1">
          <w:rPr>
            <w:rStyle w:val="Hyperlink"/>
            <w:noProof/>
          </w:rPr>
          <w:t>H.9.6.7</w:t>
        </w:r>
        <w:r>
          <w:rPr>
            <w:rFonts w:asciiTheme="minorHAnsi" w:hAnsiTheme="minorHAnsi" w:cstheme="minorBidi"/>
            <w:b w:val="0"/>
            <w:noProof/>
            <w:kern w:val="2"/>
            <w:sz w:val="21"/>
            <w:lang w:val="en-US" w:eastAsia="ja-JP"/>
          </w:rPr>
          <w:tab/>
        </w:r>
        <w:r w:rsidRPr="00970DF1">
          <w:rPr>
            <w:rStyle w:val="Hyperlink"/>
            <w:noProof/>
          </w:rPr>
          <w:t>Trilinear filtering</w:t>
        </w:r>
        <w:r>
          <w:rPr>
            <w:noProof/>
            <w:webHidden/>
          </w:rPr>
          <w:tab/>
        </w:r>
        <w:r>
          <w:rPr>
            <w:noProof/>
            <w:webHidden/>
          </w:rPr>
          <w:fldChar w:fldCharType="begin"/>
        </w:r>
        <w:r>
          <w:rPr>
            <w:noProof/>
            <w:webHidden/>
          </w:rPr>
          <w:instrText xml:space="preserve"> PAGEREF _Toc39786985 \h </w:instrText>
        </w:r>
        <w:r>
          <w:rPr>
            <w:noProof/>
            <w:webHidden/>
          </w:rPr>
        </w:r>
        <w:r>
          <w:rPr>
            <w:noProof/>
            <w:webHidden/>
          </w:rPr>
          <w:fldChar w:fldCharType="separate"/>
        </w:r>
        <w:r>
          <w:rPr>
            <w:noProof/>
            <w:webHidden/>
          </w:rPr>
          <w:t>229</w:t>
        </w:r>
        <w:r>
          <w:rPr>
            <w:noProof/>
            <w:webHidden/>
          </w:rPr>
          <w:fldChar w:fldCharType="end"/>
        </w:r>
      </w:hyperlink>
    </w:p>
    <w:p w14:paraId="4E9737CA" w14:textId="66B9CB77" w:rsidR="0060093D" w:rsidRDefault="0060093D">
      <w:pPr>
        <w:pStyle w:val="TOC1"/>
        <w:rPr>
          <w:rFonts w:asciiTheme="minorHAnsi" w:hAnsiTheme="minorHAnsi" w:cstheme="minorBidi"/>
          <w:b w:val="0"/>
          <w:noProof/>
          <w:kern w:val="2"/>
          <w:sz w:val="21"/>
          <w:lang w:val="en-US" w:eastAsia="ja-JP"/>
        </w:rPr>
      </w:pPr>
      <w:hyperlink w:anchor="_Toc39786986" w:history="1">
        <w:r w:rsidRPr="00970DF1">
          <w:rPr>
            <w:rStyle w:val="Hyperlink"/>
            <w:noProof/>
          </w:rPr>
          <w:t>H.9.6.8</w:t>
        </w:r>
        <w:r>
          <w:rPr>
            <w:rFonts w:asciiTheme="minorHAnsi" w:hAnsiTheme="minorHAnsi" w:cstheme="minorBidi"/>
            <w:b w:val="0"/>
            <w:noProof/>
            <w:kern w:val="2"/>
            <w:sz w:val="21"/>
            <w:lang w:val="en-US" w:eastAsia="ja-JP"/>
          </w:rPr>
          <w:tab/>
        </w:r>
        <w:r w:rsidRPr="00970DF1">
          <w:rPr>
            <w:rStyle w:val="Hyperlink"/>
            <w:noProof/>
          </w:rPr>
          <w:t>Patch Border Filtering process</w:t>
        </w:r>
        <w:r>
          <w:rPr>
            <w:noProof/>
            <w:webHidden/>
          </w:rPr>
          <w:tab/>
        </w:r>
        <w:r>
          <w:rPr>
            <w:noProof/>
            <w:webHidden/>
          </w:rPr>
          <w:fldChar w:fldCharType="begin"/>
        </w:r>
        <w:r>
          <w:rPr>
            <w:noProof/>
            <w:webHidden/>
          </w:rPr>
          <w:instrText xml:space="preserve"> PAGEREF _Toc39786986 \h </w:instrText>
        </w:r>
        <w:r>
          <w:rPr>
            <w:noProof/>
            <w:webHidden/>
          </w:rPr>
        </w:r>
        <w:r>
          <w:rPr>
            <w:noProof/>
            <w:webHidden/>
          </w:rPr>
          <w:fldChar w:fldCharType="separate"/>
        </w:r>
        <w:r>
          <w:rPr>
            <w:noProof/>
            <w:webHidden/>
          </w:rPr>
          <w:t>230</w:t>
        </w:r>
        <w:r>
          <w:rPr>
            <w:noProof/>
            <w:webHidden/>
          </w:rPr>
          <w:fldChar w:fldCharType="end"/>
        </w:r>
      </w:hyperlink>
    </w:p>
    <w:p w14:paraId="1A442145" w14:textId="1BA9FCC6" w:rsidR="0060093D" w:rsidRDefault="0060093D">
      <w:pPr>
        <w:pStyle w:val="TOC1"/>
        <w:tabs>
          <w:tab w:val="left" w:pos="1260"/>
        </w:tabs>
        <w:rPr>
          <w:rFonts w:asciiTheme="minorHAnsi" w:hAnsiTheme="minorHAnsi" w:cstheme="minorBidi"/>
          <w:b w:val="0"/>
          <w:noProof/>
          <w:kern w:val="2"/>
          <w:sz w:val="21"/>
          <w:lang w:val="en-US" w:eastAsia="ja-JP"/>
        </w:rPr>
      </w:pPr>
      <w:hyperlink w:anchor="_Toc39786987" w:history="1">
        <w:r w:rsidRPr="00970DF1">
          <w:rPr>
            <w:rStyle w:val="Hyperlink"/>
            <w:noProof/>
          </w:rPr>
          <w:t>H.9.6.8.1</w:t>
        </w:r>
        <w:r>
          <w:rPr>
            <w:rFonts w:asciiTheme="minorHAnsi" w:hAnsiTheme="minorHAnsi" w:cstheme="minorBidi"/>
            <w:b w:val="0"/>
            <w:noProof/>
            <w:kern w:val="2"/>
            <w:sz w:val="21"/>
            <w:lang w:val="en-US" w:eastAsia="ja-JP"/>
          </w:rPr>
          <w:tab/>
        </w:r>
        <w:r w:rsidRPr="00970DF1">
          <w:rPr>
            <w:rStyle w:val="Hyperlink"/>
            <w:noProof/>
          </w:rPr>
          <w:t>Patch Border Filtering</w:t>
        </w:r>
        <w:r>
          <w:rPr>
            <w:noProof/>
            <w:webHidden/>
          </w:rPr>
          <w:tab/>
        </w:r>
        <w:r>
          <w:rPr>
            <w:noProof/>
            <w:webHidden/>
          </w:rPr>
          <w:fldChar w:fldCharType="begin"/>
        </w:r>
        <w:r>
          <w:rPr>
            <w:noProof/>
            <w:webHidden/>
          </w:rPr>
          <w:instrText xml:space="preserve"> PAGEREF _Toc39786987 \h </w:instrText>
        </w:r>
        <w:r>
          <w:rPr>
            <w:noProof/>
            <w:webHidden/>
          </w:rPr>
        </w:r>
        <w:r>
          <w:rPr>
            <w:noProof/>
            <w:webHidden/>
          </w:rPr>
          <w:fldChar w:fldCharType="separate"/>
        </w:r>
        <w:r>
          <w:rPr>
            <w:noProof/>
            <w:webHidden/>
          </w:rPr>
          <w:t>230</w:t>
        </w:r>
        <w:r>
          <w:rPr>
            <w:noProof/>
            <w:webHidden/>
          </w:rPr>
          <w:fldChar w:fldCharType="end"/>
        </w:r>
      </w:hyperlink>
    </w:p>
    <w:p w14:paraId="42BD0239" w14:textId="04A3E0D6" w:rsidR="0060093D" w:rsidRDefault="0060093D">
      <w:pPr>
        <w:pStyle w:val="TOC1"/>
        <w:tabs>
          <w:tab w:val="left" w:pos="1260"/>
        </w:tabs>
        <w:rPr>
          <w:rFonts w:asciiTheme="minorHAnsi" w:hAnsiTheme="minorHAnsi" w:cstheme="minorBidi"/>
          <w:b w:val="0"/>
          <w:noProof/>
          <w:kern w:val="2"/>
          <w:sz w:val="21"/>
          <w:lang w:val="en-US" w:eastAsia="ja-JP"/>
        </w:rPr>
      </w:pPr>
      <w:hyperlink w:anchor="_Toc39786988" w:history="1">
        <w:r w:rsidRPr="00970DF1">
          <w:rPr>
            <w:rStyle w:val="Hyperlink"/>
            <w:noProof/>
          </w:rPr>
          <w:t>H.9.6.8.2</w:t>
        </w:r>
        <w:r>
          <w:rPr>
            <w:rFonts w:asciiTheme="minorHAnsi" w:hAnsiTheme="minorHAnsi" w:cstheme="minorBidi"/>
            <w:b w:val="0"/>
            <w:noProof/>
            <w:kern w:val="2"/>
            <w:sz w:val="21"/>
            <w:lang w:val="en-US" w:eastAsia="ja-JP"/>
          </w:rPr>
          <w:tab/>
        </w:r>
        <w:r w:rsidRPr="00970DF1">
          <w:rPr>
            <w:rStyle w:val="Hyperlink"/>
            <w:noProof/>
          </w:rPr>
          <w:t>Conversion from 3D point position to patch coordinates and depth</w:t>
        </w:r>
        <w:r>
          <w:rPr>
            <w:noProof/>
            <w:webHidden/>
          </w:rPr>
          <w:tab/>
        </w:r>
        <w:r>
          <w:rPr>
            <w:noProof/>
            <w:webHidden/>
          </w:rPr>
          <w:fldChar w:fldCharType="begin"/>
        </w:r>
        <w:r>
          <w:rPr>
            <w:noProof/>
            <w:webHidden/>
          </w:rPr>
          <w:instrText xml:space="preserve"> PAGEREF _Toc39786988 \h </w:instrText>
        </w:r>
        <w:r>
          <w:rPr>
            <w:noProof/>
            <w:webHidden/>
          </w:rPr>
        </w:r>
        <w:r>
          <w:rPr>
            <w:noProof/>
            <w:webHidden/>
          </w:rPr>
          <w:fldChar w:fldCharType="separate"/>
        </w:r>
        <w:r>
          <w:rPr>
            <w:noProof/>
            <w:webHidden/>
          </w:rPr>
          <w:t>232</w:t>
        </w:r>
        <w:r>
          <w:rPr>
            <w:noProof/>
            <w:webHidden/>
          </w:rPr>
          <w:fldChar w:fldCharType="end"/>
        </w:r>
      </w:hyperlink>
    </w:p>
    <w:p w14:paraId="680B1A59" w14:textId="6503EB8D" w:rsidR="0060093D" w:rsidRDefault="0060093D">
      <w:pPr>
        <w:pStyle w:val="TOC1"/>
        <w:tabs>
          <w:tab w:val="left" w:pos="1260"/>
        </w:tabs>
        <w:rPr>
          <w:rFonts w:asciiTheme="minorHAnsi" w:hAnsiTheme="minorHAnsi" w:cstheme="minorBidi"/>
          <w:b w:val="0"/>
          <w:noProof/>
          <w:kern w:val="2"/>
          <w:sz w:val="21"/>
          <w:lang w:val="en-US" w:eastAsia="ja-JP"/>
        </w:rPr>
      </w:pPr>
      <w:hyperlink w:anchor="_Toc39786989" w:history="1">
        <w:r w:rsidRPr="00970DF1">
          <w:rPr>
            <w:rStyle w:val="Hyperlink"/>
            <w:noProof/>
          </w:rPr>
          <w:t>H.9.6.8.3</w:t>
        </w:r>
        <w:r>
          <w:rPr>
            <w:rFonts w:asciiTheme="minorHAnsi" w:hAnsiTheme="minorHAnsi" w:cstheme="minorBidi"/>
            <w:b w:val="0"/>
            <w:noProof/>
            <w:kern w:val="2"/>
            <w:sz w:val="21"/>
            <w:lang w:val="en-US" w:eastAsia="ja-JP"/>
          </w:rPr>
          <w:tab/>
        </w:r>
        <w:r w:rsidRPr="00970DF1">
          <w:rPr>
            <w:rStyle w:val="Hyperlink"/>
            <w:noProof/>
          </w:rPr>
          <w:t>Resize 3D bounding box</w:t>
        </w:r>
        <w:r>
          <w:rPr>
            <w:noProof/>
            <w:webHidden/>
          </w:rPr>
          <w:tab/>
        </w:r>
        <w:r>
          <w:rPr>
            <w:noProof/>
            <w:webHidden/>
          </w:rPr>
          <w:fldChar w:fldCharType="begin"/>
        </w:r>
        <w:r>
          <w:rPr>
            <w:noProof/>
            <w:webHidden/>
          </w:rPr>
          <w:instrText xml:space="preserve"> PAGEREF _Toc39786989 \h </w:instrText>
        </w:r>
        <w:r>
          <w:rPr>
            <w:noProof/>
            <w:webHidden/>
          </w:rPr>
        </w:r>
        <w:r>
          <w:rPr>
            <w:noProof/>
            <w:webHidden/>
          </w:rPr>
          <w:fldChar w:fldCharType="separate"/>
        </w:r>
        <w:r>
          <w:rPr>
            <w:noProof/>
            <w:webHidden/>
          </w:rPr>
          <w:t>232</w:t>
        </w:r>
        <w:r>
          <w:rPr>
            <w:noProof/>
            <w:webHidden/>
          </w:rPr>
          <w:fldChar w:fldCharType="end"/>
        </w:r>
      </w:hyperlink>
    </w:p>
    <w:p w14:paraId="0CFEB9C7" w14:textId="0E40BCE7" w:rsidR="0060093D" w:rsidRDefault="0060093D">
      <w:pPr>
        <w:pStyle w:val="TOC1"/>
        <w:tabs>
          <w:tab w:val="left" w:pos="1260"/>
        </w:tabs>
        <w:rPr>
          <w:rFonts w:asciiTheme="minorHAnsi" w:hAnsiTheme="minorHAnsi" w:cstheme="minorBidi"/>
          <w:b w:val="0"/>
          <w:noProof/>
          <w:kern w:val="2"/>
          <w:sz w:val="21"/>
          <w:lang w:val="en-US" w:eastAsia="ja-JP"/>
        </w:rPr>
      </w:pPr>
      <w:hyperlink w:anchor="_Toc39786990" w:history="1">
        <w:r w:rsidRPr="00970DF1">
          <w:rPr>
            <w:rStyle w:val="Hyperlink"/>
            <w:noProof/>
          </w:rPr>
          <w:t>H.9.6.8.4</w:t>
        </w:r>
        <w:r>
          <w:rPr>
            <w:rFonts w:asciiTheme="minorHAnsi" w:hAnsiTheme="minorHAnsi" w:cstheme="minorBidi"/>
            <w:b w:val="0"/>
            <w:noProof/>
            <w:kern w:val="2"/>
            <w:sz w:val="21"/>
            <w:lang w:val="en-US" w:eastAsia="ja-JP"/>
          </w:rPr>
          <w:tab/>
        </w:r>
        <w:r w:rsidRPr="00970DF1">
          <w:rPr>
            <w:rStyle w:val="Hyperlink"/>
            <w:noProof/>
          </w:rPr>
          <w:t>Occupancy map smoothing</w:t>
        </w:r>
        <w:r>
          <w:rPr>
            <w:noProof/>
            <w:webHidden/>
          </w:rPr>
          <w:tab/>
        </w:r>
        <w:r>
          <w:rPr>
            <w:noProof/>
            <w:webHidden/>
          </w:rPr>
          <w:fldChar w:fldCharType="begin"/>
        </w:r>
        <w:r>
          <w:rPr>
            <w:noProof/>
            <w:webHidden/>
          </w:rPr>
          <w:instrText xml:space="preserve"> PAGEREF _Toc39786990 \h </w:instrText>
        </w:r>
        <w:r>
          <w:rPr>
            <w:noProof/>
            <w:webHidden/>
          </w:rPr>
        </w:r>
        <w:r>
          <w:rPr>
            <w:noProof/>
            <w:webHidden/>
          </w:rPr>
          <w:fldChar w:fldCharType="separate"/>
        </w:r>
        <w:r>
          <w:rPr>
            <w:noProof/>
            <w:webHidden/>
          </w:rPr>
          <w:t>233</w:t>
        </w:r>
        <w:r>
          <w:rPr>
            <w:noProof/>
            <w:webHidden/>
          </w:rPr>
          <w:fldChar w:fldCharType="end"/>
        </w:r>
      </w:hyperlink>
    </w:p>
    <w:p w14:paraId="2329BAEC" w14:textId="4C552FD9" w:rsidR="0060093D" w:rsidRDefault="0060093D">
      <w:pPr>
        <w:pStyle w:val="TOC1"/>
        <w:rPr>
          <w:rFonts w:asciiTheme="minorHAnsi" w:hAnsiTheme="minorHAnsi" w:cstheme="minorBidi"/>
          <w:b w:val="0"/>
          <w:noProof/>
          <w:kern w:val="2"/>
          <w:sz w:val="21"/>
          <w:lang w:val="en-US" w:eastAsia="ja-JP"/>
        </w:rPr>
      </w:pPr>
      <w:hyperlink w:anchor="_Toc39786991" w:history="1">
        <w:r w:rsidRPr="00970DF1">
          <w:rPr>
            <w:rStyle w:val="Hyperlink"/>
            <w:noProof/>
          </w:rPr>
          <w:t>H.10</w:t>
        </w:r>
        <w:r>
          <w:rPr>
            <w:rFonts w:asciiTheme="minorHAnsi" w:hAnsiTheme="minorHAnsi" w:cstheme="minorBidi"/>
            <w:b w:val="0"/>
            <w:noProof/>
            <w:kern w:val="2"/>
            <w:sz w:val="21"/>
            <w:lang w:val="en-US" w:eastAsia="ja-JP"/>
          </w:rPr>
          <w:tab/>
        </w:r>
        <w:r w:rsidRPr="00970DF1">
          <w:rPr>
            <w:rStyle w:val="Hyperlink"/>
            <w:noProof/>
          </w:rPr>
          <w:t>Parsing Process</w:t>
        </w:r>
        <w:r>
          <w:rPr>
            <w:noProof/>
            <w:webHidden/>
          </w:rPr>
          <w:tab/>
        </w:r>
        <w:r>
          <w:rPr>
            <w:noProof/>
            <w:webHidden/>
          </w:rPr>
          <w:fldChar w:fldCharType="begin"/>
        </w:r>
        <w:r>
          <w:rPr>
            <w:noProof/>
            <w:webHidden/>
          </w:rPr>
          <w:instrText xml:space="preserve"> PAGEREF _Toc39786991 \h </w:instrText>
        </w:r>
        <w:r>
          <w:rPr>
            <w:noProof/>
            <w:webHidden/>
          </w:rPr>
        </w:r>
        <w:r>
          <w:rPr>
            <w:noProof/>
            <w:webHidden/>
          </w:rPr>
          <w:fldChar w:fldCharType="separate"/>
        </w:r>
        <w:r>
          <w:rPr>
            <w:noProof/>
            <w:webHidden/>
          </w:rPr>
          <w:t>234</w:t>
        </w:r>
        <w:r>
          <w:rPr>
            <w:noProof/>
            <w:webHidden/>
          </w:rPr>
          <w:fldChar w:fldCharType="end"/>
        </w:r>
      </w:hyperlink>
    </w:p>
    <w:p w14:paraId="12F4A8FC" w14:textId="106275B5" w:rsidR="0060093D" w:rsidRDefault="0060093D">
      <w:pPr>
        <w:pStyle w:val="TOC1"/>
        <w:rPr>
          <w:rFonts w:asciiTheme="minorHAnsi" w:hAnsiTheme="minorHAnsi" w:cstheme="minorBidi"/>
          <w:b w:val="0"/>
          <w:noProof/>
          <w:kern w:val="2"/>
          <w:sz w:val="21"/>
          <w:lang w:val="en-US" w:eastAsia="ja-JP"/>
        </w:rPr>
      </w:pPr>
      <w:hyperlink w:anchor="_Toc39786992" w:history="1">
        <w:r w:rsidRPr="00970DF1">
          <w:rPr>
            <w:rStyle w:val="Hyperlink"/>
            <w:noProof/>
          </w:rPr>
          <w:t>H.11</w:t>
        </w:r>
        <w:r>
          <w:rPr>
            <w:rFonts w:asciiTheme="minorHAnsi" w:hAnsiTheme="minorHAnsi" w:cstheme="minorBidi"/>
            <w:b w:val="0"/>
            <w:noProof/>
            <w:kern w:val="2"/>
            <w:sz w:val="21"/>
            <w:lang w:val="en-US" w:eastAsia="ja-JP"/>
          </w:rPr>
          <w:tab/>
        </w:r>
        <w:r w:rsidRPr="00970DF1">
          <w:rPr>
            <w:rStyle w:val="Hyperlink"/>
            <w:noProof/>
          </w:rPr>
          <w:t>Profile, Tier, Level</w:t>
        </w:r>
        <w:r>
          <w:rPr>
            <w:noProof/>
            <w:webHidden/>
          </w:rPr>
          <w:tab/>
        </w:r>
        <w:r>
          <w:rPr>
            <w:noProof/>
            <w:webHidden/>
          </w:rPr>
          <w:fldChar w:fldCharType="begin"/>
        </w:r>
        <w:r>
          <w:rPr>
            <w:noProof/>
            <w:webHidden/>
          </w:rPr>
          <w:instrText xml:space="preserve"> PAGEREF _Toc39786992 \h </w:instrText>
        </w:r>
        <w:r>
          <w:rPr>
            <w:noProof/>
            <w:webHidden/>
          </w:rPr>
        </w:r>
        <w:r>
          <w:rPr>
            <w:noProof/>
            <w:webHidden/>
          </w:rPr>
          <w:fldChar w:fldCharType="separate"/>
        </w:r>
        <w:r>
          <w:rPr>
            <w:noProof/>
            <w:webHidden/>
          </w:rPr>
          <w:t>234</w:t>
        </w:r>
        <w:r>
          <w:rPr>
            <w:noProof/>
            <w:webHidden/>
          </w:rPr>
          <w:fldChar w:fldCharType="end"/>
        </w:r>
      </w:hyperlink>
    </w:p>
    <w:p w14:paraId="4F037655" w14:textId="37A0FC3D" w:rsidR="0060093D" w:rsidRDefault="0060093D">
      <w:pPr>
        <w:pStyle w:val="TOC1"/>
        <w:rPr>
          <w:rFonts w:asciiTheme="minorHAnsi" w:hAnsiTheme="minorHAnsi" w:cstheme="minorBidi"/>
          <w:b w:val="0"/>
          <w:noProof/>
          <w:kern w:val="2"/>
          <w:sz w:val="21"/>
          <w:lang w:val="en-US" w:eastAsia="ja-JP"/>
        </w:rPr>
      </w:pPr>
      <w:hyperlink w:anchor="_Toc39786993" w:history="1">
        <w:r w:rsidRPr="00970DF1">
          <w:rPr>
            <w:rStyle w:val="Hyperlink"/>
            <w:noProof/>
          </w:rPr>
          <w:t>H.11.1</w:t>
        </w:r>
        <w:r>
          <w:rPr>
            <w:rFonts w:asciiTheme="minorHAnsi" w:hAnsiTheme="minorHAnsi" w:cstheme="minorBidi"/>
            <w:b w:val="0"/>
            <w:noProof/>
            <w:kern w:val="2"/>
            <w:sz w:val="21"/>
            <w:lang w:val="en-US" w:eastAsia="ja-JP"/>
          </w:rPr>
          <w:tab/>
        </w:r>
        <w:r w:rsidRPr="00970DF1">
          <w:rPr>
            <w:rStyle w:val="Hyperlink"/>
            <w:noProof/>
          </w:rPr>
          <w:t>Overview of profiles, tiers, and levels</w:t>
        </w:r>
        <w:r>
          <w:rPr>
            <w:noProof/>
            <w:webHidden/>
          </w:rPr>
          <w:tab/>
        </w:r>
        <w:r>
          <w:rPr>
            <w:noProof/>
            <w:webHidden/>
          </w:rPr>
          <w:fldChar w:fldCharType="begin"/>
        </w:r>
        <w:r>
          <w:rPr>
            <w:noProof/>
            <w:webHidden/>
          </w:rPr>
          <w:instrText xml:space="preserve"> PAGEREF _Toc39786993 \h </w:instrText>
        </w:r>
        <w:r>
          <w:rPr>
            <w:noProof/>
            <w:webHidden/>
          </w:rPr>
        </w:r>
        <w:r>
          <w:rPr>
            <w:noProof/>
            <w:webHidden/>
          </w:rPr>
          <w:fldChar w:fldCharType="separate"/>
        </w:r>
        <w:r>
          <w:rPr>
            <w:noProof/>
            <w:webHidden/>
          </w:rPr>
          <w:t>234</w:t>
        </w:r>
        <w:r>
          <w:rPr>
            <w:noProof/>
            <w:webHidden/>
          </w:rPr>
          <w:fldChar w:fldCharType="end"/>
        </w:r>
      </w:hyperlink>
    </w:p>
    <w:p w14:paraId="52DF69DA" w14:textId="3DF23207" w:rsidR="0060093D" w:rsidRDefault="0060093D">
      <w:pPr>
        <w:pStyle w:val="TOC1"/>
        <w:rPr>
          <w:rFonts w:asciiTheme="minorHAnsi" w:hAnsiTheme="minorHAnsi" w:cstheme="minorBidi"/>
          <w:b w:val="0"/>
          <w:noProof/>
          <w:kern w:val="2"/>
          <w:sz w:val="21"/>
          <w:lang w:val="en-US" w:eastAsia="ja-JP"/>
        </w:rPr>
      </w:pPr>
      <w:hyperlink w:anchor="_Toc39786994" w:history="1">
        <w:r w:rsidRPr="00970DF1">
          <w:rPr>
            <w:rStyle w:val="Hyperlink"/>
            <w:noProof/>
          </w:rPr>
          <w:t>H.11.2</w:t>
        </w:r>
        <w:r>
          <w:rPr>
            <w:rFonts w:asciiTheme="minorHAnsi" w:hAnsiTheme="minorHAnsi" w:cstheme="minorBidi"/>
            <w:b w:val="0"/>
            <w:noProof/>
            <w:kern w:val="2"/>
            <w:sz w:val="21"/>
            <w:lang w:val="en-US" w:eastAsia="ja-JP"/>
          </w:rPr>
          <w:tab/>
        </w:r>
        <w:r w:rsidRPr="00970DF1">
          <w:rPr>
            <w:rStyle w:val="Hyperlink"/>
            <w:noProof/>
          </w:rPr>
          <w:t>Profile, tier and level structure</w:t>
        </w:r>
        <w:r>
          <w:rPr>
            <w:noProof/>
            <w:webHidden/>
          </w:rPr>
          <w:tab/>
        </w:r>
        <w:r>
          <w:rPr>
            <w:noProof/>
            <w:webHidden/>
          </w:rPr>
          <w:fldChar w:fldCharType="begin"/>
        </w:r>
        <w:r>
          <w:rPr>
            <w:noProof/>
            <w:webHidden/>
          </w:rPr>
          <w:instrText xml:space="preserve"> PAGEREF _Toc39786994 \h </w:instrText>
        </w:r>
        <w:r>
          <w:rPr>
            <w:noProof/>
            <w:webHidden/>
          </w:rPr>
        </w:r>
        <w:r>
          <w:rPr>
            <w:noProof/>
            <w:webHidden/>
          </w:rPr>
          <w:fldChar w:fldCharType="separate"/>
        </w:r>
        <w:r>
          <w:rPr>
            <w:noProof/>
            <w:webHidden/>
          </w:rPr>
          <w:t>234</w:t>
        </w:r>
        <w:r>
          <w:rPr>
            <w:noProof/>
            <w:webHidden/>
          </w:rPr>
          <w:fldChar w:fldCharType="end"/>
        </w:r>
      </w:hyperlink>
    </w:p>
    <w:p w14:paraId="5FECBB44" w14:textId="51102BEC" w:rsidR="0060093D" w:rsidRDefault="0060093D">
      <w:pPr>
        <w:pStyle w:val="TOC1"/>
        <w:rPr>
          <w:rFonts w:asciiTheme="minorHAnsi" w:hAnsiTheme="minorHAnsi" w:cstheme="minorBidi"/>
          <w:b w:val="0"/>
          <w:noProof/>
          <w:kern w:val="2"/>
          <w:sz w:val="21"/>
          <w:lang w:val="en-US" w:eastAsia="ja-JP"/>
        </w:rPr>
      </w:pPr>
      <w:hyperlink w:anchor="_Toc39786995" w:history="1">
        <w:r w:rsidRPr="00970DF1">
          <w:rPr>
            <w:rStyle w:val="Hyperlink"/>
            <w:noProof/>
          </w:rPr>
          <w:t>H.11.3</w:t>
        </w:r>
        <w:r>
          <w:rPr>
            <w:rFonts w:asciiTheme="minorHAnsi" w:hAnsiTheme="minorHAnsi" w:cstheme="minorBidi"/>
            <w:b w:val="0"/>
            <w:noProof/>
            <w:kern w:val="2"/>
            <w:sz w:val="21"/>
            <w:lang w:val="en-US" w:eastAsia="ja-JP"/>
          </w:rPr>
          <w:tab/>
        </w:r>
        <w:r w:rsidRPr="00970DF1">
          <w:rPr>
            <w:rStyle w:val="Hyperlink"/>
            <w:noProof/>
          </w:rPr>
          <w:t>CodecGroup profile components</w:t>
        </w:r>
        <w:r>
          <w:rPr>
            <w:noProof/>
            <w:webHidden/>
          </w:rPr>
          <w:tab/>
        </w:r>
        <w:r>
          <w:rPr>
            <w:noProof/>
            <w:webHidden/>
          </w:rPr>
          <w:fldChar w:fldCharType="begin"/>
        </w:r>
        <w:r>
          <w:rPr>
            <w:noProof/>
            <w:webHidden/>
          </w:rPr>
          <w:instrText xml:space="preserve"> PAGEREF _Toc39786995 \h </w:instrText>
        </w:r>
        <w:r>
          <w:rPr>
            <w:noProof/>
            <w:webHidden/>
          </w:rPr>
        </w:r>
        <w:r>
          <w:rPr>
            <w:noProof/>
            <w:webHidden/>
          </w:rPr>
          <w:fldChar w:fldCharType="separate"/>
        </w:r>
        <w:r>
          <w:rPr>
            <w:noProof/>
            <w:webHidden/>
          </w:rPr>
          <w:t>234</w:t>
        </w:r>
        <w:r>
          <w:rPr>
            <w:noProof/>
            <w:webHidden/>
          </w:rPr>
          <w:fldChar w:fldCharType="end"/>
        </w:r>
      </w:hyperlink>
    </w:p>
    <w:p w14:paraId="17D90F33" w14:textId="05ADDA8C" w:rsidR="0060093D" w:rsidRDefault="0060093D">
      <w:pPr>
        <w:pStyle w:val="TOC1"/>
        <w:rPr>
          <w:rFonts w:asciiTheme="minorHAnsi" w:hAnsiTheme="minorHAnsi" w:cstheme="minorBidi"/>
          <w:b w:val="0"/>
          <w:noProof/>
          <w:kern w:val="2"/>
          <w:sz w:val="21"/>
          <w:lang w:val="en-US" w:eastAsia="ja-JP"/>
        </w:rPr>
      </w:pPr>
      <w:hyperlink w:anchor="_Toc39786996" w:history="1">
        <w:r w:rsidRPr="00970DF1">
          <w:rPr>
            <w:rStyle w:val="Hyperlink"/>
            <w:noProof/>
          </w:rPr>
          <w:t>H.11.4</w:t>
        </w:r>
        <w:r>
          <w:rPr>
            <w:rFonts w:asciiTheme="minorHAnsi" w:hAnsiTheme="minorHAnsi" w:cstheme="minorBidi"/>
            <w:b w:val="0"/>
            <w:noProof/>
            <w:kern w:val="2"/>
            <w:sz w:val="21"/>
            <w:lang w:val="en-US" w:eastAsia="ja-JP"/>
          </w:rPr>
          <w:tab/>
        </w:r>
        <w:r w:rsidRPr="00970DF1">
          <w:rPr>
            <w:rStyle w:val="Hyperlink"/>
            <w:noProof/>
          </w:rPr>
          <w:t>Toolset profile components</w:t>
        </w:r>
        <w:r>
          <w:rPr>
            <w:noProof/>
            <w:webHidden/>
          </w:rPr>
          <w:tab/>
        </w:r>
        <w:r>
          <w:rPr>
            <w:noProof/>
            <w:webHidden/>
          </w:rPr>
          <w:fldChar w:fldCharType="begin"/>
        </w:r>
        <w:r>
          <w:rPr>
            <w:noProof/>
            <w:webHidden/>
          </w:rPr>
          <w:instrText xml:space="preserve"> PAGEREF _Toc39786996 \h </w:instrText>
        </w:r>
        <w:r>
          <w:rPr>
            <w:noProof/>
            <w:webHidden/>
          </w:rPr>
        </w:r>
        <w:r>
          <w:rPr>
            <w:noProof/>
            <w:webHidden/>
          </w:rPr>
          <w:fldChar w:fldCharType="separate"/>
        </w:r>
        <w:r>
          <w:rPr>
            <w:noProof/>
            <w:webHidden/>
          </w:rPr>
          <w:t>234</w:t>
        </w:r>
        <w:r>
          <w:rPr>
            <w:noProof/>
            <w:webHidden/>
          </w:rPr>
          <w:fldChar w:fldCharType="end"/>
        </w:r>
      </w:hyperlink>
    </w:p>
    <w:p w14:paraId="7D28D5CA" w14:textId="7AF07D8E" w:rsidR="0060093D" w:rsidRDefault="0060093D">
      <w:pPr>
        <w:pStyle w:val="TOC1"/>
        <w:tabs>
          <w:tab w:val="left" w:pos="1050"/>
        </w:tabs>
        <w:rPr>
          <w:rFonts w:asciiTheme="minorHAnsi" w:hAnsiTheme="minorHAnsi" w:cstheme="minorBidi"/>
          <w:b w:val="0"/>
          <w:noProof/>
          <w:kern w:val="2"/>
          <w:sz w:val="21"/>
          <w:lang w:val="en-US" w:eastAsia="ja-JP"/>
        </w:rPr>
      </w:pPr>
      <w:hyperlink w:anchor="_Toc39786997" w:history="1">
        <w:r w:rsidRPr="00970DF1">
          <w:rPr>
            <w:rStyle w:val="Hyperlink"/>
            <w:noProof/>
          </w:rPr>
          <w:t>H.11.4.1</w:t>
        </w:r>
        <w:r>
          <w:rPr>
            <w:rFonts w:asciiTheme="minorHAnsi" w:hAnsiTheme="minorHAnsi" w:cstheme="minorBidi"/>
            <w:b w:val="0"/>
            <w:noProof/>
            <w:kern w:val="2"/>
            <w:sz w:val="21"/>
            <w:lang w:val="en-US" w:eastAsia="ja-JP"/>
          </w:rPr>
          <w:tab/>
        </w:r>
        <w:r w:rsidRPr="00970DF1">
          <w:rPr>
            <w:rStyle w:val="Hyperlink"/>
            <w:noProof/>
          </w:rPr>
          <w:t>Basic and extended toolset profile component</w:t>
        </w:r>
        <w:r>
          <w:rPr>
            <w:noProof/>
            <w:webHidden/>
          </w:rPr>
          <w:tab/>
        </w:r>
        <w:r>
          <w:rPr>
            <w:noProof/>
            <w:webHidden/>
          </w:rPr>
          <w:fldChar w:fldCharType="begin"/>
        </w:r>
        <w:r>
          <w:rPr>
            <w:noProof/>
            <w:webHidden/>
          </w:rPr>
          <w:instrText xml:space="preserve"> PAGEREF _Toc39786997 \h </w:instrText>
        </w:r>
        <w:r>
          <w:rPr>
            <w:noProof/>
            <w:webHidden/>
          </w:rPr>
        </w:r>
        <w:r>
          <w:rPr>
            <w:noProof/>
            <w:webHidden/>
          </w:rPr>
          <w:fldChar w:fldCharType="separate"/>
        </w:r>
        <w:r>
          <w:rPr>
            <w:noProof/>
            <w:webHidden/>
          </w:rPr>
          <w:t>234</w:t>
        </w:r>
        <w:r>
          <w:rPr>
            <w:noProof/>
            <w:webHidden/>
          </w:rPr>
          <w:fldChar w:fldCharType="end"/>
        </w:r>
      </w:hyperlink>
    </w:p>
    <w:p w14:paraId="229EA46A" w14:textId="2BC4C859" w:rsidR="0060093D" w:rsidRDefault="0060093D">
      <w:pPr>
        <w:pStyle w:val="TOC1"/>
        <w:rPr>
          <w:rFonts w:asciiTheme="minorHAnsi" w:hAnsiTheme="minorHAnsi" w:cstheme="minorBidi"/>
          <w:b w:val="0"/>
          <w:noProof/>
          <w:kern w:val="2"/>
          <w:sz w:val="21"/>
          <w:lang w:val="en-US" w:eastAsia="ja-JP"/>
        </w:rPr>
      </w:pPr>
      <w:hyperlink w:anchor="_Toc39786998" w:history="1">
        <w:r w:rsidRPr="00970DF1">
          <w:rPr>
            <w:rStyle w:val="Hyperlink"/>
            <w:noProof/>
          </w:rPr>
          <w:t>H.11.5</w:t>
        </w:r>
        <w:r>
          <w:rPr>
            <w:rFonts w:asciiTheme="minorHAnsi" w:hAnsiTheme="minorHAnsi" w:cstheme="minorBidi"/>
            <w:b w:val="0"/>
            <w:noProof/>
            <w:kern w:val="2"/>
            <w:sz w:val="21"/>
            <w:lang w:val="en-US" w:eastAsia="ja-JP"/>
          </w:rPr>
          <w:tab/>
        </w:r>
        <w:r w:rsidRPr="00970DF1">
          <w:rPr>
            <w:rStyle w:val="Hyperlink"/>
            <w:noProof/>
          </w:rPr>
          <w:t>Reconstruction profile components</w:t>
        </w:r>
        <w:r>
          <w:rPr>
            <w:noProof/>
            <w:webHidden/>
          </w:rPr>
          <w:tab/>
        </w:r>
        <w:r>
          <w:rPr>
            <w:noProof/>
            <w:webHidden/>
          </w:rPr>
          <w:fldChar w:fldCharType="begin"/>
        </w:r>
        <w:r>
          <w:rPr>
            <w:noProof/>
            <w:webHidden/>
          </w:rPr>
          <w:instrText xml:space="preserve"> PAGEREF _Toc39786998 \h </w:instrText>
        </w:r>
        <w:r>
          <w:rPr>
            <w:noProof/>
            <w:webHidden/>
          </w:rPr>
        </w:r>
        <w:r>
          <w:rPr>
            <w:noProof/>
            <w:webHidden/>
          </w:rPr>
          <w:fldChar w:fldCharType="separate"/>
        </w:r>
        <w:r>
          <w:rPr>
            <w:noProof/>
            <w:webHidden/>
          </w:rPr>
          <w:t>236</w:t>
        </w:r>
        <w:r>
          <w:rPr>
            <w:noProof/>
            <w:webHidden/>
          </w:rPr>
          <w:fldChar w:fldCharType="end"/>
        </w:r>
      </w:hyperlink>
    </w:p>
    <w:p w14:paraId="3B163E11" w14:textId="03D48A97" w:rsidR="0060093D" w:rsidRDefault="0060093D">
      <w:pPr>
        <w:pStyle w:val="TOC1"/>
        <w:tabs>
          <w:tab w:val="left" w:pos="1050"/>
        </w:tabs>
        <w:rPr>
          <w:rFonts w:asciiTheme="minorHAnsi" w:hAnsiTheme="minorHAnsi" w:cstheme="minorBidi"/>
          <w:b w:val="0"/>
          <w:noProof/>
          <w:kern w:val="2"/>
          <w:sz w:val="21"/>
          <w:lang w:val="en-US" w:eastAsia="ja-JP"/>
        </w:rPr>
      </w:pPr>
      <w:hyperlink w:anchor="_Toc39786999" w:history="1">
        <w:r w:rsidRPr="00970DF1">
          <w:rPr>
            <w:rStyle w:val="Hyperlink"/>
            <w:noProof/>
          </w:rPr>
          <w:t>H.11.5.1</w:t>
        </w:r>
        <w:r>
          <w:rPr>
            <w:rFonts w:asciiTheme="minorHAnsi" w:hAnsiTheme="minorHAnsi" w:cstheme="minorBidi"/>
            <w:b w:val="0"/>
            <w:noProof/>
            <w:kern w:val="2"/>
            <w:sz w:val="21"/>
            <w:lang w:val="en-US" w:eastAsia="ja-JP"/>
          </w:rPr>
          <w:tab/>
        </w:r>
        <w:r w:rsidRPr="00970DF1">
          <w:rPr>
            <w:rStyle w:val="Hyperlink"/>
            <w:noProof/>
          </w:rPr>
          <w:t>V-PCC reconstruction decoder conformance</w:t>
        </w:r>
        <w:r>
          <w:rPr>
            <w:noProof/>
            <w:webHidden/>
          </w:rPr>
          <w:tab/>
        </w:r>
        <w:r>
          <w:rPr>
            <w:noProof/>
            <w:webHidden/>
          </w:rPr>
          <w:fldChar w:fldCharType="begin"/>
        </w:r>
        <w:r>
          <w:rPr>
            <w:noProof/>
            <w:webHidden/>
          </w:rPr>
          <w:instrText xml:space="preserve"> PAGEREF _Toc39786999 \h </w:instrText>
        </w:r>
        <w:r>
          <w:rPr>
            <w:noProof/>
            <w:webHidden/>
          </w:rPr>
        </w:r>
        <w:r>
          <w:rPr>
            <w:noProof/>
            <w:webHidden/>
          </w:rPr>
          <w:fldChar w:fldCharType="separate"/>
        </w:r>
        <w:r>
          <w:rPr>
            <w:noProof/>
            <w:webHidden/>
          </w:rPr>
          <w:t>236</w:t>
        </w:r>
        <w:r>
          <w:rPr>
            <w:noProof/>
            <w:webHidden/>
          </w:rPr>
          <w:fldChar w:fldCharType="end"/>
        </w:r>
      </w:hyperlink>
    </w:p>
    <w:p w14:paraId="5F57D78F" w14:textId="77037B0F" w:rsidR="0060093D" w:rsidRDefault="0060093D">
      <w:pPr>
        <w:pStyle w:val="TOC1"/>
        <w:rPr>
          <w:rFonts w:asciiTheme="minorHAnsi" w:hAnsiTheme="minorHAnsi" w:cstheme="minorBidi"/>
          <w:b w:val="0"/>
          <w:noProof/>
          <w:kern w:val="2"/>
          <w:sz w:val="21"/>
          <w:lang w:val="en-US" w:eastAsia="ja-JP"/>
        </w:rPr>
      </w:pPr>
      <w:hyperlink w:anchor="_Toc39787000" w:history="1">
        <w:r w:rsidRPr="00970DF1">
          <w:rPr>
            <w:rStyle w:val="Hyperlink"/>
            <w:noProof/>
          </w:rPr>
          <w:t>H.11.6</w:t>
        </w:r>
        <w:r>
          <w:rPr>
            <w:rFonts w:asciiTheme="minorHAnsi" w:hAnsiTheme="minorHAnsi" w:cstheme="minorBidi"/>
            <w:b w:val="0"/>
            <w:noProof/>
            <w:kern w:val="2"/>
            <w:sz w:val="21"/>
            <w:lang w:val="en-US" w:eastAsia="ja-JP"/>
          </w:rPr>
          <w:tab/>
        </w:r>
        <w:r w:rsidRPr="00970DF1">
          <w:rPr>
            <w:rStyle w:val="Hyperlink"/>
            <w:noProof/>
          </w:rPr>
          <w:t>Tier and Levels</w:t>
        </w:r>
        <w:r>
          <w:rPr>
            <w:noProof/>
            <w:webHidden/>
          </w:rPr>
          <w:tab/>
        </w:r>
        <w:r>
          <w:rPr>
            <w:noProof/>
            <w:webHidden/>
          </w:rPr>
          <w:fldChar w:fldCharType="begin"/>
        </w:r>
        <w:r>
          <w:rPr>
            <w:noProof/>
            <w:webHidden/>
          </w:rPr>
          <w:instrText xml:space="preserve"> PAGEREF _Toc39787000 \h </w:instrText>
        </w:r>
        <w:r>
          <w:rPr>
            <w:noProof/>
            <w:webHidden/>
          </w:rPr>
        </w:r>
        <w:r>
          <w:rPr>
            <w:noProof/>
            <w:webHidden/>
          </w:rPr>
          <w:fldChar w:fldCharType="separate"/>
        </w:r>
        <w:r>
          <w:rPr>
            <w:noProof/>
            <w:webHidden/>
          </w:rPr>
          <w:t>237</w:t>
        </w:r>
        <w:r>
          <w:rPr>
            <w:noProof/>
            <w:webHidden/>
          </w:rPr>
          <w:fldChar w:fldCharType="end"/>
        </w:r>
      </w:hyperlink>
    </w:p>
    <w:p w14:paraId="47F56A6E" w14:textId="2BA629BA" w:rsidR="0060093D" w:rsidRDefault="0060093D">
      <w:pPr>
        <w:pStyle w:val="TOC1"/>
        <w:rPr>
          <w:rFonts w:asciiTheme="minorHAnsi" w:hAnsiTheme="minorHAnsi" w:cstheme="minorBidi"/>
          <w:b w:val="0"/>
          <w:noProof/>
          <w:kern w:val="2"/>
          <w:sz w:val="21"/>
          <w:lang w:val="en-US" w:eastAsia="ja-JP"/>
        </w:rPr>
      </w:pPr>
      <w:hyperlink w:anchor="_Toc39787001" w:history="1">
        <w:r w:rsidRPr="00970DF1">
          <w:rPr>
            <w:rStyle w:val="Hyperlink"/>
            <w:noProof/>
          </w:rPr>
          <w:t>H.12</w:t>
        </w:r>
        <w:r>
          <w:rPr>
            <w:rFonts w:asciiTheme="minorHAnsi" w:hAnsiTheme="minorHAnsi" w:cstheme="minorBidi"/>
            <w:b w:val="0"/>
            <w:noProof/>
            <w:kern w:val="2"/>
            <w:sz w:val="21"/>
            <w:lang w:val="en-US" w:eastAsia="ja-JP"/>
          </w:rPr>
          <w:tab/>
        </w:r>
        <w:r w:rsidRPr="00970DF1">
          <w:rPr>
            <w:rStyle w:val="Hyperlink"/>
            <w:noProof/>
          </w:rPr>
          <w:t>Post-decoding conversion to nominal video formats</w:t>
        </w:r>
        <w:r>
          <w:rPr>
            <w:noProof/>
            <w:webHidden/>
          </w:rPr>
          <w:tab/>
        </w:r>
        <w:r>
          <w:rPr>
            <w:noProof/>
            <w:webHidden/>
          </w:rPr>
          <w:fldChar w:fldCharType="begin"/>
        </w:r>
        <w:r>
          <w:rPr>
            <w:noProof/>
            <w:webHidden/>
          </w:rPr>
          <w:instrText xml:space="preserve"> PAGEREF _Toc39787001 \h </w:instrText>
        </w:r>
        <w:r>
          <w:rPr>
            <w:noProof/>
            <w:webHidden/>
          </w:rPr>
        </w:r>
        <w:r>
          <w:rPr>
            <w:noProof/>
            <w:webHidden/>
          </w:rPr>
          <w:fldChar w:fldCharType="separate"/>
        </w:r>
        <w:r>
          <w:rPr>
            <w:noProof/>
            <w:webHidden/>
          </w:rPr>
          <w:t>237</w:t>
        </w:r>
        <w:r>
          <w:rPr>
            <w:noProof/>
            <w:webHidden/>
          </w:rPr>
          <w:fldChar w:fldCharType="end"/>
        </w:r>
      </w:hyperlink>
    </w:p>
    <w:p w14:paraId="2D00E3DD" w14:textId="688FA35D" w:rsidR="0060093D" w:rsidRDefault="0060093D">
      <w:pPr>
        <w:pStyle w:val="TOC1"/>
        <w:rPr>
          <w:rFonts w:asciiTheme="minorHAnsi" w:hAnsiTheme="minorHAnsi" w:cstheme="minorBidi"/>
          <w:b w:val="0"/>
          <w:noProof/>
          <w:kern w:val="2"/>
          <w:sz w:val="21"/>
          <w:lang w:val="en-US" w:eastAsia="ja-JP"/>
        </w:rPr>
      </w:pPr>
      <w:hyperlink w:anchor="_Toc39787002" w:history="1">
        <w:r w:rsidRPr="00970DF1">
          <w:rPr>
            <w:rStyle w:val="Hyperlink"/>
            <w:noProof/>
          </w:rPr>
          <w:t>H.13</w:t>
        </w:r>
        <w:r>
          <w:rPr>
            <w:rFonts w:asciiTheme="minorHAnsi" w:hAnsiTheme="minorHAnsi" w:cstheme="minorBidi"/>
            <w:b w:val="0"/>
            <w:noProof/>
            <w:kern w:val="2"/>
            <w:sz w:val="21"/>
            <w:lang w:val="en-US" w:eastAsia="ja-JP"/>
          </w:rPr>
          <w:tab/>
        </w:r>
        <w:r w:rsidRPr="00970DF1">
          <w:rPr>
            <w:rStyle w:val="Hyperlink"/>
            <w:noProof/>
          </w:rPr>
          <w:t>V3C Sample Stream Format</w:t>
        </w:r>
        <w:r>
          <w:rPr>
            <w:noProof/>
            <w:webHidden/>
          </w:rPr>
          <w:tab/>
        </w:r>
        <w:r>
          <w:rPr>
            <w:noProof/>
            <w:webHidden/>
          </w:rPr>
          <w:fldChar w:fldCharType="begin"/>
        </w:r>
        <w:r>
          <w:rPr>
            <w:noProof/>
            <w:webHidden/>
          </w:rPr>
          <w:instrText xml:space="preserve"> PAGEREF _Toc39787002 \h </w:instrText>
        </w:r>
        <w:r>
          <w:rPr>
            <w:noProof/>
            <w:webHidden/>
          </w:rPr>
        </w:r>
        <w:r>
          <w:rPr>
            <w:noProof/>
            <w:webHidden/>
          </w:rPr>
          <w:fldChar w:fldCharType="separate"/>
        </w:r>
        <w:r>
          <w:rPr>
            <w:noProof/>
            <w:webHidden/>
          </w:rPr>
          <w:t>237</w:t>
        </w:r>
        <w:r>
          <w:rPr>
            <w:noProof/>
            <w:webHidden/>
          </w:rPr>
          <w:fldChar w:fldCharType="end"/>
        </w:r>
      </w:hyperlink>
    </w:p>
    <w:p w14:paraId="16327053" w14:textId="7E4CC7E0" w:rsidR="0060093D" w:rsidRDefault="0060093D">
      <w:pPr>
        <w:pStyle w:val="TOC1"/>
        <w:rPr>
          <w:rFonts w:asciiTheme="minorHAnsi" w:hAnsiTheme="minorHAnsi" w:cstheme="minorBidi"/>
          <w:b w:val="0"/>
          <w:noProof/>
          <w:kern w:val="2"/>
          <w:sz w:val="21"/>
          <w:lang w:val="en-US" w:eastAsia="ja-JP"/>
        </w:rPr>
      </w:pPr>
      <w:hyperlink w:anchor="_Toc39787003" w:history="1">
        <w:r w:rsidRPr="00970DF1">
          <w:rPr>
            <w:rStyle w:val="Hyperlink"/>
            <w:noProof/>
          </w:rPr>
          <w:t>H.14</w:t>
        </w:r>
        <w:r>
          <w:rPr>
            <w:rFonts w:asciiTheme="minorHAnsi" w:hAnsiTheme="minorHAnsi" w:cstheme="minorBidi"/>
            <w:b w:val="0"/>
            <w:noProof/>
            <w:kern w:val="2"/>
            <w:sz w:val="21"/>
            <w:lang w:val="en-US" w:eastAsia="ja-JP"/>
          </w:rPr>
          <w:tab/>
        </w:r>
        <w:r w:rsidRPr="00970DF1">
          <w:rPr>
            <w:rStyle w:val="Hyperlink"/>
            <w:noProof/>
          </w:rPr>
          <w:t>NAL Sample Stream Format</w:t>
        </w:r>
        <w:r>
          <w:rPr>
            <w:noProof/>
            <w:webHidden/>
          </w:rPr>
          <w:tab/>
        </w:r>
        <w:r>
          <w:rPr>
            <w:noProof/>
            <w:webHidden/>
          </w:rPr>
          <w:fldChar w:fldCharType="begin"/>
        </w:r>
        <w:r>
          <w:rPr>
            <w:noProof/>
            <w:webHidden/>
          </w:rPr>
          <w:instrText xml:space="preserve"> PAGEREF _Toc39787003 \h </w:instrText>
        </w:r>
        <w:r>
          <w:rPr>
            <w:noProof/>
            <w:webHidden/>
          </w:rPr>
        </w:r>
        <w:r>
          <w:rPr>
            <w:noProof/>
            <w:webHidden/>
          </w:rPr>
          <w:fldChar w:fldCharType="separate"/>
        </w:r>
        <w:r>
          <w:rPr>
            <w:noProof/>
            <w:webHidden/>
          </w:rPr>
          <w:t>237</w:t>
        </w:r>
        <w:r>
          <w:rPr>
            <w:noProof/>
            <w:webHidden/>
          </w:rPr>
          <w:fldChar w:fldCharType="end"/>
        </w:r>
      </w:hyperlink>
    </w:p>
    <w:p w14:paraId="280BEE3B" w14:textId="463A4846" w:rsidR="0060093D" w:rsidRDefault="0060093D">
      <w:pPr>
        <w:pStyle w:val="TOC1"/>
        <w:rPr>
          <w:rFonts w:asciiTheme="minorHAnsi" w:hAnsiTheme="minorHAnsi" w:cstheme="minorBidi"/>
          <w:b w:val="0"/>
          <w:noProof/>
          <w:kern w:val="2"/>
          <w:sz w:val="21"/>
          <w:lang w:val="en-US" w:eastAsia="ja-JP"/>
        </w:rPr>
      </w:pPr>
      <w:hyperlink w:anchor="_Toc39787004" w:history="1">
        <w:r w:rsidRPr="00970DF1">
          <w:rPr>
            <w:rStyle w:val="Hyperlink"/>
            <w:noProof/>
          </w:rPr>
          <w:t>H.15</w:t>
        </w:r>
        <w:r>
          <w:rPr>
            <w:rFonts w:asciiTheme="minorHAnsi" w:hAnsiTheme="minorHAnsi" w:cstheme="minorBidi"/>
            <w:b w:val="0"/>
            <w:noProof/>
            <w:kern w:val="2"/>
            <w:sz w:val="21"/>
            <w:lang w:val="en-US" w:eastAsia="ja-JP"/>
          </w:rPr>
          <w:tab/>
        </w:r>
        <w:r w:rsidRPr="00970DF1">
          <w:rPr>
            <w:rStyle w:val="Hyperlink"/>
            <w:noProof/>
          </w:rPr>
          <w:t>Atlas Hypothetical Reference Decoder</w:t>
        </w:r>
        <w:r>
          <w:rPr>
            <w:noProof/>
            <w:webHidden/>
          </w:rPr>
          <w:tab/>
        </w:r>
        <w:r>
          <w:rPr>
            <w:noProof/>
            <w:webHidden/>
          </w:rPr>
          <w:fldChar w:fldCharType="begin"/>
        </w:r>
        <w:r>
          <w:rPr>
            <w:noProof/>
            <w:webHidden/>
          </w:rPr>
          <w:instrText xml:space="preserve"> PAGEREF _Toc39787004 \h </w:instrText>
        </w:r>
        <w:r>
          <w:rPr>
            <w:noProof/>
            <w:webHidden/>
          </w:rPr>
        </w:r>
        <w:r>
          <w:rPr>
            <w:noProof/>
            <w:webHidden/>
          </w:rPr>
          <w:fldChar w:fldCharType="separate"/>
        </w:r>
        <w:r>
          <w:rPr>
            <w:noProof/>
            <w:webHidden/>
          </w:rPr>
          <w:t>237</w:t>
        </w:r>
        <w:r>
          <w:rPr>
            <w:noProof/>
            <w:webHidden/>
          </w:rPr>
          <w:fldChar w:fldCharType="end"/>
        </w:r>
      </w:hyperlink>
    </w:p>
    <w:p w14:paraId="6CBF0B3F" w14:textId="095B5B7C" w:rsidR="0060093D" w:rsidRDefault="0060093D">
      <w:pPr>
        <w:pStyle w:val="TOC1"/>
        <w:rPr>
          <w:rFonts w:asciiTheme="minorHAnsi" w:hAnsiTheme="minorHAnsi" w:cstheme="minorBidi"/>
          <w:b w:val="0"/>
          <w:noProof/>
          <w:kern w:val="2"/>
          <w:sz w:val="21"/>
          <w:lang w:val="en-US" w:eastAsia="ja-JP"/>
        </w:rPr>
      </w:pPr>
      <w:hyperlink w:anchor="_Toc39787005" w:history="1">
        <w:r w:rsidRPr="00970DF1">
          <w:rPr>
            <w:rStyle w:val="Hyperlink"/>
            <w:noProof/>
          </w:rPr>
          <w:t>H.16</w:t>
        </w:r>
        <w:r>
          <w:rPr>
            <w:rFonts w:asciiTheme="minorHAnsi" w:hAnsiTheme="minorHAnsi" w:cstheme="minorBidi"/>
            <w:b w:val="0"/>
            <w:noProof/>
            <w:kern w:val="2"/>
            <w:sz w:val="21"/>
            <w:lang w:val="en-US" w:eastAsia="ja-JP"/>
          </w:rPr>
          <w:tab/>
        </w:r>
        <w:r w:rsidRPr="00970DF1">
          <w:rPr>
            <w:rStyle w:val="Hyperlink"/>
            <w:noProof/>
          </w:rPr>
          <w:t>Supplemental Enhancement Information</w:t>
        </w:r>
        <w:r>
          <w:rPr>
            <w:noProof/>
            <w:webHidden/>
          </w:rPr>
          <w:tab/>
        </w:r>
        <w:r>
          <w:rPr>
            <w:noProof/>
            <w:webHidden/>
          </w:rPr>
          <w:fldChar w:fldCharType="begin"/>
        </w:r>
        <w:r>
          <w:rPr>
            <w:noProof/>
            <w:webHidden/>
          </w:rPr>
          <w:instrText xml:space="preserve"> PAGEREF _Toc39787005 \h </w:instrText>
        </w:r>
        <w:r>
          <w:rPr>
            <w:noProof/>
            <w:webHidden/>
          </w:rPr>
        </w:r>
        <w:r>
          <w:rPr>
            <w:noProof/>
            <w:webHidden/>
          </w:rPr>
          <w:fldChar w:fldCharType="separate"/>
        </w:r>
        <w:r>
          <w:rPr>
            <w:noProof/>
            <w:webHidden/>
          </w:rPr>
          <w:t>237</w:t>
        </w:r>
        <w:r>
          <w:rPr>
            <w:noProof/>
            <w:webHidden/>
          </w:rPr>
          <w:fldChar w:fldCharType="end"/>
        </w:r>
      </w:hyperlink>
    </w:p>
    <w:p w14:paraId="781F6A77" w14:textId="67C7BE0A" w:rsidR="0060093D" w:rsidRDefault="0060093D">
      <w:pPr>
        <w:pStyle w:val="TOC1"/>
        <w:rPr>
          <w:rFonts w:asciiTheme="minorHAnsi" w:hAnsiTheme="minorHAnsi" w:cstheme="minorBidi"/>
          <w:b w:val="0"/>
          <w:noProof/>
          <w:kern w:val="2"/>
          <w:sz w:val="21"/>
          <w:lang w:val="en-US" w:eastAsia="ja-JP"/>
        </w:rPr>
      </w:pPr>
      <w:hyperlink w:anchor="_Toc39787006" w:history="1">
        <w:r w:rsidRPr="00970DF1">
          <w:rPr>
            <w:rStyle w:val="Hyperlink"/>
            <w:noProof/>
          </w:rPr>
          <w:t>H.16.1</w:t>
        </w:r>
        <w:r>
          <w:rPr>
            <w:rFonts w:asciiTheme="minorHAnsi" w:hAnsiTheme="minorHAnsi" w:cstheme="minorBidi"/>
            <w:b w:val="0"/>
            <w:noProof/>
            <w:kern w:val="2"/>
            <w:sz w:val="21"/>
            <w:lang w:val="en-US" w:eastAsia="ja-JP"/>
          </w:rPr>
          <w:tab/>
        </w:r>
        <w:r w:rsidRPr="00970DF1">
          <w:rPr>
            <w:rStyle w:val="Hyperlink"/>
            <w:noProof/>
          </w:rPr>
          <w:t>General</w:t>
        </w:r>
        <w:r>
          <w:rPr>
            <w:noProof/>
            <w:webHidden/>
          </w:rPr>
          <w:tab/>
        </w:r>
        <w:r>
          <w:rPr>
            <w:noProof/>
            <w:webHidden/>
          </w:rPr>
          <w:fldChar w:fldCharType="begin"/>
        </w:r>
        <w:r>
          <w:rPr>
            <w:noProof/>
            <w:webHidden/>
          </w:rPr>
          <w:instrText xml:space="preserve"> PAGEREF _Toc39787006 \h </w:instrText>
        </w:r>
        <w:r>
          <w:rPr>
            <w:noProof/>
            <w:webHidden/>
          </w:rPr>
        </w:r>
        <w:r>
          <w:rPr>
            <w:noProof/>
            <w:webHidden/>
          </w:rPr>
          <w:fldChar w:fldCharType="separate"/>
        </w:r>
        <w:r>
          <w:rPr>
            <w:noProof/>
            <w:webHidden/>
          </w:rPr>
          <w:t>237</w:t>
        </w:r>
        <w:r>
          <w:rPr>
            <w:noProof/>
            <w:webHidden/>
          </w:rPr>
          <w:fldChar w:fldCharType="end"/>
        </w:r>
      </w:hyperlink>
    </w:p>
    <w:p w14:paraId="68445DBA" w14:textId="02F29EAC" w:rsidR="0060093D" w:rsidRDefault="0060093D">
      <w:pPr>
        <w:pStyle w:val="TOC1"/>
        <w:rPr>
          <w:rFonts w:asciiTheme="minorHAnsi" w:hAnsiTheme="minorHAnsi" w:cstheme="minorBidi"/>
          <w:b w:val="0"/>
          <w:noProof/>
          <w:kern w:val="2"/>
          <w:sz w:val="21"/>
          <w:lang w:val="en-US" w:eastAsia="ja-JP"/>
        </w:rPr>
      </w:pPr>
      <w:hyperlink w:anchor="_Toc39787007" w:history="1">
        <w:r w:rsidRPr="00970DF1">
          <w:rPr>
            <w:rStyle w:val="Hyperlink"/>
            <w:noProof/>
          </w:rPr>
          <w:t>H.16.2</w:t>
        </w:r>
        <w:r>
          <w:rPr>
            <w:rFonts w:asciiTheme="minorHAnsi" w:hAnsiTheme="minorHAnsi" w:cstheme="minorBidi"/>
            <w:b w:val="0"/>
            <w:noProof/>
            <w:kern w:val="2"/>
            <w:sz w:val="21"/>
            <w:lang w:val="en-US" w:eastAsia="ja-JP"/>
          </w:rPr>
          <w:tab/>
        </w:r>
        <w:r w:rsidRPr="00970DF1">
          <w:rPr>
            <w:rStyle w:val="Hyperlink"/>
            <w:noProof/>
          </w:rPr>
          <w:t>SEI payload syntax</w:t>
        </w:r>
        <w:r>
          <w:rPr>
            <w:noProof/>
            <w:webHidden/>
          </w:rPr>
          <w:tab/>
        </w:r>
        <w:r>
          <w:rPr>
            <w:noProof/>
            <w:webHidden/>
          </w:rPr>
          <w:fldChar w:fldCharType="begin"/>
        </w:r>
        <w:r>
          <w:rPr>
            <w:noProof/>
            <w:webHidden/>
          </w:rPr>
          <w:instrText xml:space="preserve"> PAGEREF _Toc39787007 \h </w:instrText>
        </w:r>
        <w:r>
          <w:rPr>
            <w:noProof/>
            <w:webHidden/>
          </w:rPr>
        </w:r>
        <w:r>
          <w:rPr>
            <w:noProof/>
            <w:webHidden/>
          </w:rPr>
          <w:fldChar w:fldCharType="separate"/>
        </w:r>
        <w:r>
          <w:rPr>
            <w:noProof/>
            <w:webHidden/>
          </w:rPr>
          <w:t>237</w:t>
        </w:r>
        <w:r>
          <w:rPr>
            <w:noProof/>
            <w:webHidden/>
          </w:rPr>
          <w:fldChar w:fldCharType="end"/>
        </w:r>
      </w:hyperlink>
    </w:p>
    <w:p w14:paraId="21CC8436" w14:textId="05364223" w:rsidR="0060093D" w:rsidRDefault="0060093D">
      <w:pPr>
        <w:pStyle w:val="TOC1"/>
        <w:tabs>
          <w:tab w:val="left" w:pos="1050"/>
        </w:tabs>
        <w:rPr>
          <w:rFonts w:asciiTheme="minorHAnsi" w:hAnsiTheme="minorHAnsi" w:cstheme="minorBidi"/>
          <w:b w:val="0"/>
          <w:noProof/>
          <w:kern w:val="2"/>
          <w:sz w:val="21"/>
          <w:lang w:val="en-US" w:eastAsia="ja-JP"/>
        </w:rPr>
      </w:pPr>
      <w:hyperlink w:anchor="_Toc39787008" w:history="1">
        <w:r w:rsidRPr="00970DF1">
          <w:rPr>
            <w:rStyle w:val="Hyperlink"/>
            <w:noProof/>
          </w:rPr>
          <w:t>H.16.2.1</w:t>
        </w:r>
        <w:r>
          <w:rPr>
            <w:rFonts w:asciiTheme="minorHAnsi" w:hAnsiTheme="minorHAnsi" w:cstheme="minorBidi"/>
            <w:b w:val="0"/>
            <w:noProof/>
            <w:kern w:val="2"/>
            <w:sz w:val="21"/>
            <w:lang w:val="en-US" w:eastAsia="ja-JP"/>
          </w:rPr>
          <w:tab/>
        </w:r>
        <w:r w:rsidRPr="00970DF1">
          <w:rPr>
            <w:rStyle w:val="Hyperlink"/>
            <w:noProof/>
          </w:rPr>
          <w:t>Geometry smoothing SEI message syntax</w:t>
        </w:r>
        <w:r>
          <w:rPr>
            <w:noProof/>
            <w:webHidden/>
          </w:rPr>
          <w:tab/>
        </w:r>
        <w:r>
          <w:rPr>
            <w:noProof/>
            <w:webHidden/>
          </w:rPr>
          <w:fldChar w:fldCharType="begin"/>
        </w:r>
        <w:r>
          <w:rPr>
            <w:noProof/>
            <w:webHidden/>
          </w:rPr>
          <w:instrText xml:space="preserve"> PAGEREF _Toc39787008 \h </w:instrText>
        </w:r>
        <w:r>
          <w:rPr>
            <w:noProof/>
            <w:webHidden/>
          </w:rPr>
        </w:r>
        <w:r>
          <w:rPr>
            <w:noProof/>
            <w:webHidden/>
          </w:rPr>
          <w:fldChar w:fldCharType="separate"/>
        </w:r>
        <w:r>
          <w:rPr>
            <w:noProof/>
            <w:webHidden/>
          </w:rPr>
          <w:t>237</w:t>
        </w:r>
        <w:r>
          <w:rPr>
            <w:noProof/>
            <w:webHidden/>
          </w:rPr>
          <w:fldChar w:fldCharType="end"/>
        </w:r>
      </w:hyperlink>
    </w:p>
    <w:p w14:paraId="3DF8C4B7" w14:textId="563F5C18" w:rsidR="0060093D" w:rsidRDefault="0060093D">
      <w:pPr>
        <w:pStyle w:val="TOC1"/>
        <w:tabs>
          <w:tab w:val="left" w:pos="1050"/>
        </w:tabs>
        <w:rPr>
          <w:rFonts w:asciiTheme="minorHAnsi" w:hAnsiTheme="minorHAnsi" w:cstheme="minorBidi"/>
          <w:b w:val="0"/>
          <w:noProof/>
          <w:kern w:val="2"/>
          <w:sz w:val="21"/>
          <w:lang w:val="en-US" w:eastAsia="ja-JP"/>
        </w:rPr>
      </w:pPr>
      <w:hyperlink w:anchor="_Toc39787009" w:history="1">
        <w:r w:rsidRPr="00970DF1">
          <w:rPr>
            <w:rStyle w:val="Hyperlink"/>
            <w:noProof/>
          </w:rPr>
          <w:t>H.16.2.2</w:t>
        </w:r>
        <w:r>
          <w:rPr>
            <w:rFonts w:asciiTheme="minorHAnsi" w:hAnsiTheme="minorHAnsi" w:cstheme="minorBidi"/>
            <w:b w:val="0"/>
            <w:noProof/>
            <w:kern w:val="2"/>
            <w:sz w:val="21"/>
            <w:lang w:val="en-US" w:eastAsia="ja-JP"/>
          </w:rPr>
          <w:tab/>
        </w:r>
        <w:r w:rsidRPr="00970DF1">
          <w:rPr>
            <w:rStyle w:val="Hyperlink"/>
            <w:noProof/>
          </w:rPr>
          <w:t>Attribute smoothing SEI message syntax</w:t>
        </w:r>
        <w:r>
          <w:rPr>
            <w:noProof/>
            <w:webHidden/>
          </w:rPr>
          <w:tab/>
        </w:r>
        <w:r>
          <w:rPr>
            <w:noProof/>
            <w:webHidden/>
          </w:rPr>
          <w:fldChar w:fldCharType="begin"/>
        </w:r>
        <w:r>
          <w:rPr>
            <w:noProof/>
            <w:webHidden/>
          </w:rPr>
          <w:instrText xml:space="preserve"> PAGEREF _Toc39787009 \h </w:instrText>
        </w:r>
        <w:r>
          <w:rPr>
            <w:noProof/>
            <w:webHidden/>
          </w:rPr>
        </w:r>
        <w:r>
          <w:rPr>
            <w:noProof/>
            <w:webHidden/>
          </w:rPr>
          <w:fldChar w:fldCharType="separate"/>
        </w:r>
        <w:r>
          <w:rPr>
            <w:noProof/>
            <w:webHidden/>
          </w:rPr>
          <w:t>238</w:t>
        </w:r>
        <w:r>
          <w:rPr>
            <w:noProof/>
            <w:webHidden/>
          </w:rPr>
          <w:fldChar w:fldCharType="end"/>
        </w:r>
      </w:hyperlink>
    </w:p>
    <w:p w14:paraId="0B9F63B2" w14:textId="43164EDB" w:rsidR="0060093D" w:rsidRDefault="0060093D">
      <w:pPr>
        <w:pStyle w:val="TOC1"/>
        <w:rPr>
          <w:rFonts w:asciiTheme="minorHAnsi" w:hAnsiTheme="minorHAnsi" w:cstheme="minorBidi"/>
          <w:b w:val="0"/>
          <w:noProof/>
          <w:kern w:val="2"/>
          <w:sz w:val="21"/>
          <w:lang w:val="en-US" w:eastAsia="ja-JP"/>
        </w:rPr>
      </w:pPr>
      <w:hyperlink w:anchor="_Toc39787010" w:history="1">
        <w:r w:rsidRPr="00970DF1">
          <w:rPr>
            <w:rStyle w:val="Hyperlink"/>
            <w:noProof/>
          </w:rPr>
          <w:t>H.16.3</w:t>
        </w:r>
        <w:r>
          <w:rPr>
            <w:rFonts w:asciiTheme="minorHAnsi" w:hAnsiTheme="minorHAnsi" w:cstheme="minorBidi"/>
            <w:b w:val="0"/>
            <w:noProof/>
            <w:kern w:val="2"/>
            <w:sz w:val="21"/>
            <w:lang w:val="en-US" w:eastAsia="ja-JP"/>
          </w:rPr>
          <w:tab/>
        </w:r>
        <w:r w:rsidRPr="00970DF1">
          <w:rPr>
            <w:rStyle w:val="Hyperlink"/>
            <w:noProof/>
          </w:rPr>
          <w:t>SEI payload semantics</w:t>
        </w:r>
        <w:r>
          <w:rPr>
            <w:noProof/>
            <w:webHidden/>
          </w:rPr>
          <w:tab/>
        </w:r>
        <w:r>
          <w:rPr>
            <w:noProof/>
            <w:webHidden/>
          </w:rPr>
          <w:fldChar w:fldCharType="begin"/>
        </w:r>
        <w:r>
          <w:rPr>
            <w:noProof/>
            <w:webHidden/>
          </w:rPr>
          <w:instrText xml:space="preserve"> PAGEREF _Toc39787010 \h </w:instrText>
        </w:r>
        <w:r>
          <w:rPr>
            <w:noProof/>
            <w:webHidden/>
          </w:rPr>
        </w:r>
        <w:r>
          <w:rPr>
            <w:noProof/>
            <w:webHidden/>
          </w:rPr>
          <w:fldChar w:fldCharType="separate"/>
        </w:r>
        <w:r>
          <w:rPr>
            <w:noProof/>
            <w:webHidden/>
          </w:rPr>
          <w:t>238</w:t>
        </w:r>
        <w:r>
          <w:rPr>
            <w:noProof/>
            <w:webHidden/>
          </w:rPr>
          <w:fldChar w:fldCharType="end"/>
        </w:r>
      </w:hyperlink>
    </w:p>
    <w:p w14:paraId="7CC05484" w14:textId="3AAADDF2" w:rsidR="0060093D" w:rsidRDefault="0060093D">
      <w:pPr>
        <w:pStyle w:val="TOC1"/>
        <w:tabs>
          <w:tab w:val="left" w:pos="1050"/>
        </w:tabs>
        <w:rPr>
          <w:rFonts w:asciiTheme="minorHAnsi" w:hAnsiTheme="minorHAnsi" w:cstheme="minorBidi"/>
          <w:b w:val="0"/>
          <w:noProof/>
          <w:kern w:val="2"/>
          <w:sz w:val="21"/>
          <w:lang w:val="en-US" w:eastAsia="ja-JP"/>
        </w:rPr>
      </w:pPr>
      <w:hyperlink w:anchor="_Toc39787011" w:history="1">
        <w:r w:rsidRPr="00970DF1">
          <w:rPr>
            <w:rStyle w:val="Hyperlink"/>
            <w:noProof/>
          </w:rPr>
          <w:t>H.16.3.1</w:t>
        </w:r>
        <w:r>
          <w:rPr>
            <w:rFonts w:asciiTheme="minorHAnsi" w:hAnsiTheme="minorHAnsi" w:cstheme="minorBidi"/>
            <w:b w:val="0"/>
            <w:noProof/>
            <w:kern w:val="2"/>
            <w:sz w:val="21"/>
            <w:lang w:val="en-US" w:eastAsia="ja-JP"/>
          </w:rPr>
          <w:tab/>
        </w:r>
        <w:r w:rsidRPr="00970DF1">
          <w:rPr>
            <w:rStyle w:val="Hyperlink"/>
            <w:noProof/>
          </w:rPr>
          <w:t>Geometry smoothing SEI message semantics</w:t>
        </w:r>
        <w:r>
          <w:rPr>
            <w:noProof/>
            <w:webHidden/>
          </w:rPr>
          <w:tab/>
        </w:r>
        <w:r>
          <w:rPr>
            <w:noProof/>
            <w:webHidden/>
          </w:rPr>
          <w:fldChar w:fldCharType="begin"/>
        </w:r>
        <w:r>
          <w:rPr>
            <w:noProof/>
            <w:webHidden/>
          </w:rPr>
          <w:instrText xml:space="preserve"> PAGEREF _Toc39787011 \h </w:instrText>
        </w:r>
        <w:r>
          <w:rPr>
            <w:noProof/>
            <w:webHidden/>
          </w:rPr>
        </w:r>
        <w:r>
          <w:rPr>
            <w:noProof/>
            <w:webHidden/>
          </w:rPr>
          <w:fldChar w:fldCharType="separate"/>
        </w:r>
        <w:r>
          <w:rPr>
            <w:noProof/>
            <w:webHidden/>
          </w:rPr>
          <w:t>239</w:t>
        </w:r>
        <w:r>
          <w:rPr>
            <w:noProof/>
            <w:webHidden/>
          </w:rPr>
          <w:fldChar w:fldCharType="end"/>
        </w:r>
      </w:hyperlink>
    </w:p>
    <w:p w14:paraId="79773646" w14:textId="7131F498" w:rsidR="0060093D" w:rsidRDefault="0060093D">
      <w:pPr>
        <w:pStyle w:val="TOC1"/>
        <w:tabs>
          <w:tab w:val="left" w:pos="1050"/>
        </w:tabs>
        <w:rPr>
          <w:rFonts w:asciiTheme="minorHAnsi" w:hAnsiTheme="minorHAnsi" w:cstheme="minorBidi"/>
          <w:b w:val="0"/>
          <w:noProof/>
          <w:kern w:val="2"/>
          <w:sz w:val="21"/>
          <w:lang w:val="en-US" w:eastAsia="ja-JP"/>
        </w:rPr>
      </w:pPr>
      <w:hyperlink w:anchor="_Toc39787012" w:history="1">
        <w:r w:rsidRPr="00970DF1">
          <w:rPr>
            <w:rStyle w:val="Hyperlink"/>
            <w:noProof/>
          </w:rPr>
          <w:t>H.16.3.2</w:t>
        </w:r>
        <w:r>
          <w:rPr>
            <w:rFonts w:asciiTheme="minorHAnsi" w:hAnsiTheme="minorHAnsi" w:cstheme="minorBidi"/>
            <w:b w:val="0"/>
            <w:noProof/>
            <w:kern w:val="2"/>
            <w:sz w:val="21"/>
            <w:lang w:val="en-US" w:eastAsia="ja-JP"/>
          </w:rPr>
          <w:tab/>
        </w:r>
        <w:r w:rsidRPr="00970DF1">
          <w:rPr>
            <w:rStyle w:val="Hyperlink"/>
            <w:noProof/>
          </w:rPr>
          <w:t>Attribute smoothing SEI message semantics</w:t>
        </w:r>
        <w:r>
          <w:rPr>
            <w:noProof/>
            <w:webHidden/>
          </w:rPr>
          <w:tab/>
        </w:r>
        <w:r>
          <w:rPr>
            <w:noProof/>
            <w:webHidden/>
          </w:rPr>
          <w:fldChar w:fldCharType="begin"/>
        </w:r>
        <w:r>
          <w:rPr>
            <w:noProof/>
            <w:webHidden/>
          </w:rPr>
          <w:instrText xml:space="preserve"> PAGEREF _Toc39787012 \h </w:instrText>
        </w:r>
        <w:r>
          <w:rPr>
            <w:noProof/>
            <w:webHidden/>
          </w:rPr>
        </w:r>
        <w:r>
          <w:rPr>
            <w:noProof/>
            <w:webHidden/>
          </w:rPr>
          <w:fldChar w:fldCharType="separate"/>
        </w:r>
        <w:r>
          <w:rPr>
            <w:noProof/>
            <w:webHidden/>
          </w:rPr>
          <w:t>240</w:t>
        </w:r>
        <w:r>
          <w:rPr>
            <w:noProof/>
            <w:webHidden/>
          </w:rPr>
          <w:fldChar w:fldCharType="end"/>
        </w:r>
      </w:hyperlink>
    </w:p>
    <w:p w14:paraId="6D6A120A" w14:textId="27ED954B" w:rsidR="0060093D" w:rsidRDefault="0060093D">
      <w:pPr>
        <w:pStyle w:val="TOC1"/>
        <w:rPr>
          <w:rFonts w:asciiTheme="minorHAnsi" w:hAnsiTheme="minorHAnsi" w:cstheme="minorBidi"/>
          <w:b w:val="0"/>
          <w:noProof/>
          <w:kern w:val="2"/>
          <w:sz w:val="21"/>
          <w:lang w:val="en-US" w:eastAsia="ja-JP"/>
        </w:rPr>
      </w:pPr>
      <w:hyperlink w:anchor="_Toc39787013" w:history="1">
        <w:r w:rsidRPr="00970DF1">
          <w:rPr>
            <w:rStyle w:val="Hyperlink"/>
            <w:noProof/>
          </w:rPr>
          <w:t>H.17</w:t>
        </w:r>
        <w:r>
          <w:rPr>
            <w:rFonts w:asciiTheme="minorHAnsi" w:hAnsiTheme="minorHAnsi" w:cstheme="minorBidi"/>
            <w:b w:val="0"/>
            <w:noProof/>
            <w:kern w:val="2"/>
            <w:sz w:val="21"/>
            <w:lang w:val="en-US" w:eastAsia="ja-JP"/>
          </w:rPr>
          <w:tab/>
        </w:r>
        <w:r w:rsidRPr="00970DF1">
          <w:rPr>
            <w:rStyle w:val="Hyperlink"/>
            <w:noProof/>
          </w:rPr>
          <w:t>Volumetric Usability Information</w:t>
        </w:r>
        <w:r>
          <w:rPr>
            <w:noProof/>
            <w:webHidden/>
          </w:rPr>
          <w:tab/>
        </w:r>
        <w:r>
          <w:rPr>
            <w:noProof/>
            <w:webHidden/>
          </w:rPr>
          <w:fldChar w:fldCharType="begin"/>
        </w:r>
        <w:r>
          <w:rPr>
            <w:noProof/>
            <w:webHidden/>
          </w:rPr>
          <w:instrText xml:space="preserve"> PAGEREF _Toc39787013 \h </w:instrText>
        </w:r>
        <w:r>
          <w:rPr>
            <w:noProof/>
            <w:webHidden/>
          </w:rPr>
        </w:r>
        <w:r>
          <w:rPr>
            <w:noProof/>
            <w:webHidden/>
          </w:rPr>
          <w:fldChar w:fldCharType="separate"/>
        </w:r>
        <w:r>
          <w:rPr>
            <w:noProof/>
            <w:webHidden/>
          </w:rPr>
          <w:t>242</w:t>
        </w:r>
        <w:r>
          <w:rPr>
            <w:noProof/>
            <w:webHidden/>
          </w:rPr>
          <w:fldChar w:fldCharType="end"/>
        </w:r>
      </w:hyperlink>
    </w:p>
    <w:p w14:paraId="1942F828" w14:textId="17E9A573" w:rsidR="0060093D" w:rsidRDefault="0060093D">
      <w:pPr>
        <w:pStyle w:val="TOC1"/>
        <w:rPr>
          <w:rFonts w:asciiTheme="minorHAnsi" w:hAnsiTheme="minorHAnsi" w:cstheme="minorBidi"/>
          <w:b w:val="0"/>
          <w:noProof/>
          <w:kern w:val="2"/>
          <w:sz w:val="21"/>
          <w:lang w:val="en-US" w:eastAsia="ja-JP"/>
        </w:rPr>
      </w:pPr>
      <w:hyperlink w:anchor="_Toc39787014" w:history="1">
        <w:r w:rsidRPr="00970DF1">
          <w:rPr>
            <w:rStyle w:val="Hyperlink"/>
            <w:noProof/>
          </w:rPr>
          <w:t>Bibliography</w:t>
        </w:r>
        <w:r>
          <w:rPr>
            <w:noProof/>
            <w:webHidden/>
          </w:rPr>
          <w:tab/>
        </w:r>
        <w:r>
          <w:rPr>
            <w:noProof/>
            <w:webHidden/>
          </w:rPr>
          <w:fldChar w:fldCharType="begin"/>
        </w:r>
        <w:r>
          <w:rPr>
            <w:noProof/>
            <w:webHidden/>
          </w:rPr>
          <w:instrText xml:space="preserve"> PAGEREF _Toc39787014 \h </w:instrText>
        </w:r>
        <w:r>
          <w:rPr>
            <w:noProof/>
            <w:webHidden/>
          </w:rPr>
        </w:r>
        <w:r>
          <w:rPr>
            <w:noProof/>
            <w:webHidden/>
          </w:rPr>
          <w:fldChar w:fldCharType="separate"/>
        </w:r>
        <w:r>
          <w:rPr>
            <w:noProof/>
            <w:webHidden/>
          </w:rPr>
          <w:t>243</w:t>
        </w:r>
        <w:r>
          <w:rPr>
            <w:noProof/>
            <w:webHidden/>
          </w:rPr>
          <w:fldChar w:fldCharType="end"/>
        </w:r>
      </w:hyperlink>
    </w:p>
    <w:p w14:paraId="47840514" w14:textId="558D0A1D" w:rsidR="001A33D0" w:rsidRPr="005C26E9" w:rsidRDefault="0054733A">
      <w:pPr>
        <w:pStyle w:val="TOC1"/>
        <w:rPr>
          <w:noProof/>
          <w:color w:val="000000" w:themeColor="text1"/>
        </w:rPr>
      </w:pPr>
      <w:r w:rsidRPr="005C26E9">
        <w:rPr>
          <w:noProof/>
          <w:color w:val="000000" w:themeColor="text1"/>
        </w:rPr>
        <w:fldChar w:fldCharType="end"/>
      </w:r>
    </w:p>
    <w:p w14:paraId="2EC3A1DD" w14:textId="77777777" w:rsidR="001A33D0" w:rsidRPr="005C26E9" w:rsidRDefault="001A33D0">
      <w:pPr>
        <w:pStyle w:val="ForewordTitle"/>
        <w:rPr>
          <w:noProof/>
          <w:color w:val="000000" w:themeColor="text1"/>
        </w:rPr>
      </w:pPr>
      <w:bookmarkStart w:id="1" w:name="_Toc353342667"/>
      <w:bookmarkStart w:id="2" w:name="_Toc39786698"/>
      <w:r w:rsidRPr="005C26E9">
        <w:rPr>
          <w:noProof/>
          <w:color w:val="000000" w:themeColor="text1"/>
        </w:rPr>
        <w:lastRenderedPageBreak/>
        <w:t>Foreword</w:t>
      </w:r>
      <w:bookmarkEnd w:id="1"/>
      <w:bookmarkEnd w:id="2"/>
    </w:p>
    <w:p w14:paraId="22256DB5" w14:textId="77777777" w:rsidR="001B5607" w:rsidRPr="005C26E9" w:rsidRDefault="001B5607" w:rsidP="001B5607">
      <w:pPr>
        <w:tabs>
          <w:tab w:val="clear" w:pos="403"/>
        </w:tabs>
        <w:rPr>
          <w:noProof/>
        </w:rPr>
      </w:pPr>
      <w:r w:rsidRPr="005C26E9">
        <w:rPr>
          <w:noProof/>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10EE8B1A" w14:textId="797CE665" w:rsidR="001B5607" w:rsidRPr="005C26E9" w:rsidRDefault="001B5607" w:rsidP="001B5607">
      <w:pPr>
        <w:tabs>
          <w:tab w:val="clear" w:pos="403"/>
        </w:tabs>
        <w:rPr>
          <w:noProof/>
        </w:rPr>
      </w:pPr>
      <w:r w:rsidRPr="005C26E9">
        <w:rPr>
          <w:noProof/>
        </w:rPr>
        <w:t>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0" w:history="1">
        <w:r w:rsidRPr="005C26E9">
          <w:rPr>
            <w:noProof/>
            <w:color w:val="0000FF"/>
            <w:u w:val="single"/>
            <w:lang w:eastAsia="x-none"/>
          </w:rPr>
          <w:t>www.iso.org/directives</w:t>
        </w:r>
      </w:hyperlink>
      <w:r w:rsidRPr="005C26E9">
        <w:rPr>
          <w:noProof/>
        </w:rPr>
        <w:t>).</w:t>
      </w:r>
    </w:p>
    <w:p w14:paraId="2A5B2FD3" w14:textId="527D87F1" w:rsidR="001B5607" w:rsidRPr="005C26E9" w:rsidRDefault="001B5607" w:rsidP="001B5607">
      <w:pPr>
        <w:tabs>
          <w:tab w:val="clear" w:pos="403"/>
        </w:tabs>
        <w:rPr>
          <w:noProof/>
        </w:rPr>
      </w:pPr>
      <w:r w:rsidRPr="005C26E9">
        <w:rPr>
          <w:noProof/>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1" w:history="1">
        <w:r w:rsidRPr="005C26E9">
          <w:rPr>
            <w:noProof/>
            <w:color w:val="0000FF"/>
            <w:u w:val="single"/>
            <w:lang w:eastAsia="x-none"/>
          </w:rPr>
          <w:t>www.iso.org/patents</w:t>
        </w:r>
      </w:hyperlink>
      <w:r w:rsidRPr="005C26E9">
        <w:rPr>
          <w:noProof/>
        </w:rPr>
        <w:t>) or the IEC list of patent declarations received (see</w:t>
      </w:r>
      <w:r w:rsidRPr="005C26E9">
        <w:rPr>
          <w:iCs/>
          <w:noProof/>
          <w:color w:val="FF0000"/>
        </w:rPr>
        <w:t xml:space="preserve"> </w:t>
      </w:r>
      <w:hyperlink r:id="rId12" w:history="1">
        <w:r w:rsidRPr="005C26E9">
          <w:rPr>
            <w:noProof/>
            <w:color w:val="0000FF"/>
            <w:u w:val="single"/>
            <w:lang w:eastAsia="x-none"/>
          </w:rPr>
          <w:t>http://patents.iec.ch</w:t>
        </w:r>
      </w:hyperlink>
      <w:r w:rsidRPr="005C26E9">
        <w:rPr>
          <w:noProof/>
        </w:rPr>
        <w:t>).</w:t>
      </w:r>
    </w:p>
    <w:p w14:paraId="07468128" w14:textId="77777777" w:rsidR="001B5607" w:rsidRPr="005C26E9" w:rsidRDefault="001B5607" w:rsidP="001B5607">
      <w:pPr>
        <w:tabs>
          <w:tab w:val="clear" w:pos="403"/>
        </w:tabs>
        <w:rPr>
          <w:noProof/>
        </w:rPr>
      </w:pPr>
      <w:r w:rsidRPr="005C26E9">
        <w:rPr>
          <w:noProof/>
        </w:rPr>
        <w:t>Any trade name used in this document is information given for the convenience of users and does not constitute an endorsement.</w:t>
      </w:r>
    </w:p>
    <w:p w14:paraId="36D5844B" w14:textId="34D5157F" w:rsidR="001B5607" w:rsidRPr="005C26E9" w:rsidRDefault="001B5607" w:rsidP="001B5607">
      <w:pPr>
        <w:tabs>
          <w:tab w:val="clear" w:pos="403"/>
        </w:tabs>
        <w:rPr>
          <w:noProof/>
        </w:rPr>
      </w:pPr>
      <w:r w:rsidRPr="005C26E9">
        <w:rPr>
          <w:noProof/>
        </w:rPr>
        <w:t>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3" w:history="1">
        <w:r w:rsidRPr="005C26E9">
          <w:rPr>
            <w:rFonts w:eastAsia="Malgun Gothic" w:cs="Arial"/>
            <w:noProof/>
            <w:color w:val="0000FF"/>
            <w:szCs w:val="24"/>
            <w:u w:val="single"/>
            <w:lang w:eastAsia="x-none"/>
          </w:rPr>
          <w:t>www.iso.org/iso/foreword.html</w:t>
        </w:r>
      </w:hyperlink>
      <w:r w:rsidRPr="005C26E9">
        <w:rPr>
          <w:rFonts w:eastAsia="Malgun Gothic"/>
          <w:noProof/>
        </w:rPr>
        <w:t>.</w:t>
      </w:r>
    </w:p>
    <w:p w14:paraId="384103E5" w14:textId="77777777" w:rsidR="001B5607" w:rsidRPr="005C26E9" w:rsidRDefault="001B5607" w:rsidP="001B5607">
      <w:pPr>
        <w:rPr>
          <w:noProof/>
        </w:rPr>
      </w:pPr>
      <w:r w:rsidRPr="005C26E9">
        <w:rPr>
          <w:noProof/>
        </w:rPr>
        <w:t xml:space="preserve">This document was prepared by Joint Technical Committee ISO/IEC JTC 1, </w:t>
      </w:r>
      <w:r w:rsidRPr="005C26E9">
        <w:rPr>
          <w:i/>
          <w:noProof/>
        </w:rPr>
        <w:t>Information technology</w:t>
      </w:r>
      <w:r w:rsidRPr="005C26E9">
        <w:rPr>
          <w:noProof/>
        </w:rPr>
        <w:t xml:space="preserve">, Subcommittee SC 29, </w:t>
      </w:r>
      <w:r w:rsidRPr="005C26E9">
        <w:rPr>
          <w:i/>
          <w:noProof/>
          <w:color w:val="000000" w:themeColor="text1"/>
        </w:rPr>
        <w:t>Coding of audio, picture, multimedia and hypermedia information</w:t>
      </w:r>
      <w:r w:rsidRPr="005C26E9">
        <w:rPr>
          <w:noProof/>
        </w:rPr>
        <w:t>.</w:t>
      </w:r>
    </w:p>
    <w:p w14:paraId="74D10797" w14:textId="77777777" w:rsidR="007D507A" w:rsidRPr="005C26E9" w:rsidRDefault="007D507A">
      <w:pPr>
        <w:rPr>
          <w:noProof/>
          <w:color w:val="000000" w:themeColor="text1"/>
        </w:rPr>
      </w:pPr>
      <w:r w:rsidRPr="005C26E9">
        <w:rPr>
          <w:noProof/>
          <w:color w:val="000000" w:themeColor="text1"/>
        </w:rPr>
        <w:t>A list of all parts in the ISO</w:t>
      </w:r>
      <w:r w:rsidRPr="005C26E9">
        <w:rPr>
          <w:noProof/>
          <w:color w:val="000000" w:themeColor="text1"/>
          <w:lang w:eastAsia="ja-JP"/>
        </w:rPr>
        <w:t xml:space="preserve">/IEC 23090 </w:t>
      </w:r>
      <w:r w:rsidRPr="005C26E9">
        <w:rPr>
          <w:noProof/>
          <w:color w:val="000000" w:themeColor="text1"/>
        </w:rPr>
        <w:t>series can be found on the ISO website.</w:t>
      </w:r>
    </w:p>
    <w:p w14:paraId="121D20AC" w14:textId="6DA68705" w:rsidR="001A33D0" w:rsidRPr="005C26E9" w:rsidRDefault="0097303B">
      <w:pPr>
        <w:rPr>
          <w:noProof/>
          <w:color w:val="000000" w:themeColor="text1"/>
        </w:rPr>
      </w:pPr>
      <w:r w:rsidRPr="005C26E9">
        <w:rPr>
          <w:iCs/>
          <w:noProof/>
          <w:color w:val="000000" w:themeColor="text1"/>
        </w:rPr>
        <w:t xml:space="preserve">Any feedback or questions on this document should be directed to the user’s national standards body. A complete listing of these bodies can be found at </w:t>
      </w:r>
      <w:hyperlink r:id="rId14" w:history="1">
        <w:r w:rsidR="00F81ACE" w:rsidRPr="005C26E9">
          <w:rPr>
            <w:rStyle w:val="Hyperlink"/>
            <w:iCs/>
            <w:noProof/>
            <w:color w:val="000000" w:themeColor="text1"/>
            <w:lang w:val="en-CA" w:eastAsia="en-US"/>
          </w:rPr>
          <w:t>www.iso.org/members.html</w:t>
        </w:r>
      </w:hyperlink>
      <w:r w:rsidRPr="005C26E9">
        <w:rPr>
          <w:iCs/>
          <w:noProof/>
          <w:color w:val="000000" w:themeColor="text1"/>
        </w:rPr>
        <w:t>.</w:t>
      </w:r>
    </w:p>
    <w:p w14:paraId="027B20DC" w14:textId="77777777" w:rsidR="001A33D0" w:rsidRPr="005C26E9" w:rsidRDefault="001A33D0">
      <w:pPr>
        <w:pStyle w:val="IntroTitle"/>
        <w:pageBreakBefore/>
        <w:rPr>
          <w:noProof/>
          <w:color w:val="000000" w:themeColor="text1"/>
        </w:rPr>
      </w:pPr>
      <w:bookmarkStart w:id="3" w:name="_Toc353342668"/>
      <w:bookmarkStart w:id="4" w:name="_Toc39786699"/>
      <w:r w:rsidRPr="005C26E9">
        <w:rPr>
          <w:noProof/>
          <w:color w:val="000000" w:themeColor="text1"/>
        </w:rPr>
        <w:lastRenderedPageBreak/>
        <w:t>Introduction</w:t>
      </w:r>
      <w:bookmarkEnd w:id="3"/>
      <w:bookmarkEnd w:id="4"/>
    </w:p>
    <w:p w14:paraId="48A83824" w14:textId="66B525C4" w:rsidR="00A71955" w:rsidRPr="005C26E9" w:rsidRDefault="007946D5">
      <w:pPr>
        <w:tabs>
          <w:tab w:val="clear" w:pos="403"/>
        </w:tabs>
        <w:spacing w:after="0" w:line="240" w:lineRule="auto"/>
        <w:rPr>
          <w:noProof/>
          <w:color w:val="000000" w:themeColor="text1"/>
          <w:sz w:val="20"/>
          <w:szCs w:val="20"/>
        </w:rPr>
      </w:pPr>
      <w:r w:rsidRPr="005C26E9">
        <w:rPr>
          <w:noProof/>
          <w:color w:val="000000" w:themeColor="text1"/>
          <w:sz w:val="20"/>
          <w:szCs w:val="20"/>
        </w:rPr>
        <w:t>Advances in 3D capturing</w:t>
      </w:r>
      <w:r w:rsidR="00636134" w:rsidRPr="005C26E9">
        <w:rPr>
          <w:noProof/>
          <w:color w:val="000000" w:themeColor="text1"/>
          <w:sz w:val="20"/>
          <w:szCs w:val="20"/>
        </w:rPr>
        <w:t xml:space="preserve"> and rendering </w:t>
      </w:r>
      <w:r w:rsidRPr="005C26E9">
        <w:rPr>
          <w:noProof/>
          <w:color w:val="000000" w:themeColor="text1"/>
          <w:sz w:val="20"/>
          <w:szCs w:val="20"/>
        </w:rPr>
        <w:t>technolog</w:t>
      </w:r>
      <w:r w:rsidR="00636134" w:rsidRPr="005C26E9">
        <w:rPr>
          <w:noProof/>
          <w:color w:val="000000" w:themeColor="text1"/>
          <w:sz w:val="20"/>
          <w:szCs w:val="20"/>
        </w:rPr>
        <w:t>ies</w:t>
      </w:r>
      <w:r w:rsidRPr="005C26E9">
        <w:rPr>
          <w:noProof/>
          <w:color w:val="000000" w:themeColor="text1"/>
          <w:sz w:val="20"/>
          <w:szCs w:val="20"/>
        </w:rPr>
        <w:t xml:space="preserve"> have unleashed a new wave of innovation in Virtual/Augmented/Mixed reality (VR/AR/MR) content creation and communication.</w:t>
      </w:r>
      <w:r w:rsidR="00636134" w:rsidRPr="005C26E9">
        <w:rPr>
          <w:noProof/>
          <w:color w:val="000000" w:themeColor="text1"/>
          <w:sz w:val="20"/>
          <w:szCs w:val="20"/>
        </w:rPr>
        <w:t xml:space="preserve"> </w:t>
      </w:r>
      <w:r w:rsidR="00E721B2" w:rsidRPr="005C26E9">
        <w:rPr>
          <w:noProof/>
          <w:color w:val="000000" w:themeColor="text1"/>
          <w:sz w:val="20"/>
          <w:szCs w:val="20"/>
        </w:rPr>
        <w:t>Visual volumetric content is being captured in several different formats. For instance, p</w:t>
      </w:r>
      <w:r w:rsidR="00636134" w:rsidRPr="005C26E9">
        <w:rPr>
          <w:noProof/>
          <w:color w:val="000000" w:themeColor="text1"/>
          <w:sz w:val="20"/>
          <w:szCs w:val="20"/>
        </w:rPr>
        <w:t>oint clouds have arisen as one of the main representations for such applications. A point cloud</w:t>
      </w:r>
      <w:r w:rsidR="00955BF8" w:rsidRPr="005C26E9">
        <w:rPr>
          <w:noProof/>
          <w:color w:val="000000" w:themeColor="text1"/>
          <w:sz w:val="20"/>
          <w:szCs w:val="20"/>
        </w:rPr>
        <w:t xml:space="preserve"> frame</w:t>
      </w:r>
      <w:r w:rsidR="00636134" w:rsidRPr="005C26E9">
        <w:rPr>
          <w:noProof/>
          <w:color w:val="000000" w:themeColor="text1"/>
          <w:sz w:val="20"/>
          <w:szCs w:val="20"/>
        </w:rPr>
        <w:t xml:space="preserve"> consists of a set of individual 3D points. Each point, in addition to having a 3D position, i.e., spatial attribute, may also </w:t>
      </w:r>
      <w:r w:rsidR="00C05C71" w:rsidRPr="005C26E9">
        <w:rPr>
          <w:noProof/>
          <w:color w:val="000000" w:themeColor="text1"/>
          <w:sz w:val="20"/>
          <w:szCs w:val="20"/>
        </w:rPr>
        <w:t xml:space="preserve">be associated with </w:t>
      </w:r>
      <w:r w:rsidR="00636134" w:rsidRPr="005C26E9">
        <w:rPr>
          <w:noProof/>
          <w:color w:val="000000" w:themeColor="text1"/>
          <w:sz w:val="20"/>
          <w:szCs w:val="20"/>
        </w:rPr>
        <w:t xml:space="preserve">a number of other attributes such as </w:t>
      </w:r>
      <w:r w:rsidR="00520F73" w:rsidRPr="005C26E9">
        <w:rPr>
          <w:noProof/>
          <w:color w:val="000000" w:themeColor="text1"/>
          <w:sz w:val="20"/>
          <w:szCs w:val="20"/>
        </w:rPr>
        <w:t>colour</w:t>
      </w:r>
      <w:r w:rsidR="00636134" w:rsidRPr="005C26E9">
        <w:rPr>
          <w:noProof/>
          <w:color w:val="000000" w:themeColor="text1"/>
          <w:sz w:val="20"/>
          <w:szCs w:val="20"/>
        </w:rPr>
        <w:t>, reflectance, surface normal, etc.</w:t>
      </w:r>
      <w:r w:rsidR="00C05C71" w:rsidRPr="005C26E9">
        <w:rPr>
          <w:noProof/>
          <w:color w:val="000000" w:themeColor="text1"/>
          <w:sz w:val="20"/>
          <w:szCs w:val="20"/>
        </w:rPr>
        <w:t xml:space="preserve"> A point cloud consists of a sequence of point cloud frames. The number of points</w:t>
      </w:r>
      <w:r w:rsidR="00A71955" w:rsidRPr="005C26E9">
        <w:rPr>
          <w:noProof/>
          <w:color w:val="000000" w:themeColor="text1"/>
          <w:sz w:val="20"/>
          <w:szCs w:val="20"/>
        </w:rPr>
        <w:t>,</w:t>
      </w:r>
      <w:r w:rsidR="00C05C71" w:rsidRPr="005C26E9">
        <w:rPr>
          <w:noProof/>
          <w:color w:val="000000" w:themeColor="text1"/>
          <w:sz w:val="20"/>
          <w:szCs w:val="20"/>
        </w:rPr>
        <w:t xml:space="preserve"> their positions</w:t>
      </w:r>
      <w:r w:rsidR="00A71955" w:rsidRPr="005C26E9">
        <w:rPr>
          <w:noProof/>
          <w:color w:val="000000" w:themeColor="text1"/>
          <w:sz w:val="20"/>
          <w:szCs w:val="20"/>
        </w:rPr>
        <w:t>,</w:t>
      </w:r>
      <w:r w:rsidR="00C05C71" w:rsidRPr="005C26E9">
        <w:rPr>
          <w:noProof/>
          <w:color w:val="000000" w:themeColor="text1"/>
          <w:sz w:val="20"/>
          <w:szCs w:val="20"/>
        </w:rPr>
        <w:t xml:space="preserve"> and their attributes may vary from one frame to another. </w:t>
      </w:r>
      <w:r w:rsidR="006418F2" w:rsidRPr="005C26E9">
        <w:rPr>
          <w:noProof/>
          <w:color w:val="000000" w:themeColor="text1"/>
          <w:sz w:val="20"/>
          <w:szCs w:val="20"/>
        </w:rPr>
        <w:t>Another example of visual volumetric data is immersive video content, in which a real or virtual 3-D scene is captured by multiple real or virtual cameras.</w:t>
      </w:r>
      <w:r w:rsidR="001F260C" w:rsidRPr="005C26E9">
        <w:rPr>
          <w:noProof/>
          <w:color w:val="000000" w:themeColor="text1"/>
          <w:sz w:val="20"/>
          <w:szCs w:val="20"/>
        </w:rPr>
        <w:t xml:space="preserve"> </w:t>
      </w:r>
      <w:r w:rsidR="00A71955" w:rsidRPr="005C26E9">
        <w:rPr>
          <w:noProof/>
          <w:color w:val="000000" w:themeColor="text1"/>
          <w:sz w:val="20"/>
          <w:szCs w:val="20"/>
        </w:rPr>
        <w:t>S</w:t>
      </w:r>
      <w:r w:rsidR="00C05C71" w:rsidRPr="005C26E9">
        <w:rPr>
          <w:noProof/>
          <w:color w:val="000000" w:themeColor="text1"/>
          <w:sz w:val="20"/>
          <w:szCs w:val="20"/>
        </w:rPr>
        <w:t>uch representation</w:t>
      </w:r>
      <w:r w:rsidR="00A71955" w:rsidRPr="005C26E9">
        <w:rPr>
          <w:noProof/>
          <w:color w:val="000000" w:themeColor="text1"/>
          <w:sz w:val="20"/>
          <w:szCs w:val="20"/>
        </w:rPr>
        <w:t>s</w:t>
      </w:r>
      <w:r w:rsidR="00C05C71" w:rsidRPr="005C26E9">
        <w:rPr>
          <w:noProof/>
          <w:color w:val="000000" w:themeColor="text1"/>
          <w:sz w:val="20"/>
          <w:szCs w:val="20"/>
        </w:rPr>
        <w:t xml:space="preserve"> require a large amount of data</w:t>
      </w:r>
      <w:r w:rsidR="00A71955" w:rsidRPr="005C26E9">
        <w:rPr>
          <w:noProof/>
          <w:color w:val="000000" w:themeColor="text1"/>
          <w:sz w:val="20"/>
          <w:szCs w:val="20"/>
        </w:rPr>
        <w:t xml:space="preserve">, which can be costly in terms of storage and transmission. Therefore, </w:t>
      </w:r>
      <w:r w:rsidR="001B5607" w:rsidRPr="005C26E9">
        <w:rPr>
          <w:noProof/>
          <w:color w:val="000000" w:themeColor="text1"/>
          <w:sz w:val="20"/>
          <w:szCs w:val="20"/>
        </w:rPr>
        <w:t>this document specifies</w:t>
      </w:r>
      <w:r w:rsidR="00A71955" w:rsidRPr="005C26E9">
        <w:rPr>
          <w:noProof/>
          <w:color w:val="000000" w:themeColor="text1"/>
          <w:sz w:val="20"/>
          <w:szCs w:val="20"/>
        </w:rPr>
        <w:t xml:space="preserve"> efficiently compressing </w:t>
      </w:r>
      <w:r w:rsidR="008162E7" w:rsidRPr="005C26E9">
        <w:rPr>
          <w:noProof/>
          <w:color w:val="000000" w:themeColor="text1"/>
          <w:sz w:val="20"/>
          <w:szCs w:val="20"/>
        </w:rPr>
        <w:t>visual volumetric</w:t>
      </w:r>
      <w:r w:rsidR="00A71955" w:rsidRPr="005C26E9">
        <w:rPr>
          <w:noProof/>
          <w:color w:val="000000" w:themeColor="text1"/>
          <w:sz w:val="20"/>
          <w:szCs w:val="20"/>
        </w:rPr>
        <w:t xml:space="preserve"> representations. </w:t>
      </w:r>
    </w:p>
    <w:p w14:paraId="787E9AF6" w14:textId="77777777" w:rsidR="00A71955" w:rsidRPr="005C26E9" w:rsidRDefault="00A71955">
      <w:pPr>
        <w:tabs>
          <w:tab w:val="clear" w:pos="403"/>
        </w:tabs>
        <w:spacing w:after="0" w:line="240" w:lineRule="auto"/>
        <w:rPr>
          <w:noProof/>
          <w:color w:val="000000" w:themeColor="text1"/>
          <w:sz w:val="20"/>
          <w:szCs w:val="20"/>
        </w:rPr>
      </w:pPr>
    </w:p>
    <w:p w14:paraId="2C0BD710" w14:textId="77777777" w:rsidR="001A33D0" w:rsidRPr="005C26E9" w:rsidRDefault="001A33D0">
      <w:pPr>
        <w:rPr>
          <w:noProof/>
          <w:color w:val="000000" w:themeColor="text1"/>
        </w:rPr>
      </w:pPr>
    </w:p>
    <w:p w14:paraId="30866736" w14:textId="77777777" w:rsidR="001A33D0" w:rsidRPr="005C26E9" w:rsidRDefault="001A33D0">
      <w:pPr>
        <w:pageBreakBefore/>
        <w:spacing w:after="360" w:line="360" w:lineRule="atLeast"/>
        <w:jc w:val="left"/>
        <w:rPr>
          <w:b/>
          <w:noProof/>
          <w:color w:val="000000" w:themeColor="text1"/>
          <w:sz w:val="32"/>
          <w:szCs w:val="32"/>
        </w:rPr>
        <w:sectPr w:rsidR="001A33D0" w:rsidRPr="005C26E9" w:rsidSect="00866B3F">
          <w:headerReference w:type="even" r:id="rId15"/>
          <w:headerReference w:type="default" r:id="rId16"/>
          <w:footerReference w:type="even" r:id="rId17"/>
          <w:footerReference w:type="default" r:id="rId18"/>
          <w:pgSz w:w="11906" w:h="16838" w:code="9"/>
          <w:pgMar w:top="794" w:right="1077" w:bottom="567" w:left="1077" w:header="709" w:footer="284" w:gutter="0"/>
          <w:pgNumType w:fmt="lowerRoman"/>
          <w:cols w:space="720"/>
        </w:sectPr>
      </w:pPr>
    </w:p>
    <w:p w14:paraId="2F3254F7" w14:textId="77777777" w:rsidR="00817F01" w:rsidRPr="005C26E9" w:rsidRDefault="0084119C">
      <w:pPr>
        <w:spacing w:line="360" w:lineRule="atLeast"/>
        <w:jc w:val="left"/>
        <w:rPr>
          <w:b/>
          <w:noProof/>
          <w:color w:val="000000" w:themeColor="text1"/>
          <w:sz w:val="32"/>
          <w:szCs w:val="32"/>
        </w:rPr>
      </w:pPr>
      <w:bookmarkStart w:id="5" w:name="_Toc353342669"/>
      <w:r w:rsidRPr="005C26E9">
        <w:rPr>
          <w:b/>
          <w:noProof/>
          <w:color w:val="000000" w:themeColor="text1"/>
          <w:sz w:val="32"/>
          <w:szCs w:val="32"/>
        </w:rPr>
        <w:lastRenderedPageBreak/>
        <w:t>Information technology</w:t>
      </w:r>
      <w:r w:rsidR="007D5A59" w:rsidRPr="005C26E9">
        <w:rPr>
          <w:b/>
          <w:noProof/>
          <w:color w:val="000000" w:themeColor="text1"/>
          <w:sz w:val="32"/>
          <w:szCs w:val="32"/>
          <w:lang w:eastAsia="ja-JP"/>
        </w:rPr>
        <w:t> </w:t>
      </w:r>
      <w:r w:rsidRPr="005C26E9">
        <w:rPr>
          <w:b/>
          <w:noProof/>
          <w:color w:val="000000" w:themeColor="text1"/>
          <w:sz w:val="32"/>
          <w:szCs w:val="32"/>
        </w:rPr>
        <w:t>—</w:t>
      </w:r>
      <w:r w:rsidR="007D5A59" w:rsidRPr="005C26E9">
        <w:rPr>
          <w:b/>
          <w:noProof/>
          <w:color w:val="000000" w:themeColor="text1"/>
          <w:sz w:val="32"/>
          <w:szCs w:val="32"/>
        </w:rPr>
        <w:t> </w:t>
      </w:r>
      <w:r w:rsidRPr="005C26E9">
        <w:rPr>
          <w:b/>
          <w:noProof/>
          <w:color w:val="000000" w:themeColor="text1"/>
          <w:sz w:val="32"/>
          <w:szCs w:val="32"/>
        </w:rPr>
        <w:t>Coded Representation of Immersive Media</w:t>
      </w:r>
      <w:r w:rsidR="007D5A59" w:rsidRPr="005C26E9">
        <w:rPr>
          <w:b/>
          <w:noProof/>
          <w:color w:val="000000" w:themeColor="text1"/>
          <w:sz w:val="32"/>
          <w:szCs w:val="32"/>
          <w:lang w:eastAsia="ja-JP"/>
        </w:rPr>
        <w:t> </w:t>
      </w:r>
      <w:r w:rsidRPr="005C26E9">
        <w:rPr>
          <w:b/>
          <w:noProof/>
          <w:color w:val="000000" w:themeColor="text1"/>
          <w:sz w:val="32"/>
          <w:szCs w:val="32"/>
        </w:rPr>
        <w:t>—</w:t>
      </w:r>
      <w:r w:rsidR="007D5A59" w:rsidRPr="005C26E9">
        <w:rPr>
          <w:b/>
          <w:noProof/>
          <w:color w:val="000000" w:themeColor="text1"/>
          <w:sz w:val="32"/>
          <w:szCs w:val="32"/>
          <w:lang w:eastAsia="ja-JP"/>
        </w:rPr>
        <w:t> </w:t>
      </w:r>
      <w:r w:rsidRPr="005C26E9">
        <w:rPr>
          <w:b/>
          <w:noProof/>
          <w:color w:val="000000" w:themeColor="text1"/>
          <w:sz w:val="32"/>
          <w:szCs w:val="32"/>
        </w:rPr>
        <w:t>Part 5: Video-based Point Cloud Compression</w:t>
      </w:r>
    </w:p>
    <w:p w14:paraId="38F2531C" w14:textId="77777777" w:rsidR="001A33D0" w:rsidRPr="005C26E9" w:rsidRDefault="001A33D0">
      <w:pPr>
        <w:pStyle w:val="Heading1"/>
        <w:rPr>
          <w:noProof/>
          <w:color w:val="000000" w:themeColor="text1"/>
        </w:rPr>
      </w:pPr>
      <w:bookmarkStart w:id="6" w:name="_Toc39786700"/>
      <w:r w:rsidRPr="005C26E9">
        <w:rPr>
          <w:noProof/>
          <w:color w:val="000000" w:themeColor="text1"/>
        </w:rPr>
        <w:t>Scope</w:t>
      </w:r>
      <w:bookmarkEnd w:id="5"/>
      <w:bookmarkEnd w:id="6"/>
    </w:p>
    <w:p w14:paraId="436B28AC" w14:textId="50207A27" w:rsidR="00817F01" w:rsidRPr="005C26E9" w:rsidRDefault="00817F01">
      <w:pPr>
        <w:rPr>
          <w:noProof/>
          <w:color w:val="000000" w:themeColor="text1"/>
          <w:lang w:eastAsia="ja-JP"/>
        </w:rPr>
      </w:pPr>
      <w:r w:rsidRPr="005C26E9">
        <w:rPr>
          <w:noProof/>
          <w:color w:val="000000" w:themeColor="text1"/>
        </w:rPr>
        <w:t xml:space="preserve">This </w:t>
      </w:r>
      <w:r w:rsidR="001E0710" w:rsidRPr="005C26E9">
        <w:rPr>
          <w:noProof/>
          <w:color w:val="000000" w:themeColor="text1"/>
        </w:rPr>
        <w:t xml:space="preserve">Recommendation | International Standard </w:t>
      </w:r>
      <w:r w:rsidRPr="005C26E9">
        <w:rPr>
          <w:noProof/>
          <w:color w:val="000000" w:themeColor="text1"/>
        </w:rPr>
        <w:t xml:space="preserve">specifies </w:t>
      </w:r>
      <w:r w:rsidR="00331FB5" w:rsidRPr="005C26E9">
        <w:rPr>
          <w:noProof/>
          <w:color w:val="000000" w:themeColor="text1"/>
        </w:rPr>
        <w:t xml:space="preserve">visual volumetric </w:t>
      </w:r>
      <w:r w:rsidR="00331FB5" w:rsidRPr="005C26E9">
        <w:rPr>
          <w:noProof/>
          <w:color w:val="000000" w:themeColor="text1"/>
          <w:lang w:eastAsia="ja-JP"/>
        </w:rPr>
        <w:t>video-based coding</w:t>
      </w:r>
      <w:r w:rsidR="000C2F7D" w:rsidRPr="005C26E9">
        <w:rPr>
          <w:noProof/>
          <w:color w:val="000000" w:themeColor="text1"/>
          <w:lang w:eastAsia="ja-JP"/>
        </w:rPr>
        <w:t>.</w:t>
      </w:r>
    </w:p>
    <w:p w14:paraId="01041D9D" w14:textId="77777777" w:rsidR="00052063" w:rsidRPr="005C26E9" w:rsidRDefault="00052063">
      <w:pPr>
        <w:pStyle w:val="Heading1"/>
        <w:rPr>
          <w:noProof/>
          <w:color w:val="000000" w:themeColor="text1"/>
        </w:rPr>
      </w:pPr>
      <w:bookmarkStart w:id="7" w:name="_Ref18670923"/>
      <w:bookmarkStart w:id="8" w:name="_Toc39786701"/>
      <w:r w:rsidRPr="005C26E9">
        <w:rPr>
          <w:noProof/>
          <w:color w:val="000000" w:themeColor="text1"/>
        </w:rPr>
        <w:t>Normative reference</w:t>
      </w:r>
      <w:bookmarkEnd w:id="7"/>
      <w:bookmarkEnd w:id="8"/>
    </w:p>
    <w:p w14:paraId="15F0BC52" w14:textId="77777777" w:rsidR="00562549" w:rsidRPr="005C26E9" w:rsidRDefault="00562549" w:rsidP="00562549">
      <w:pPr>
        <w:rPr>
          <w:noProof/>
        </w:rPr>
      </w:pPr>
      <w:r w:rsidRPr="005C26E9">
        <w:rPr>
          <w:noProof/>
        </w:rPr>
        <w:t>The following documents, in whole or in part, are normatively referenced in this document and are indispensable for its application. For dated references, only the edition cited applies. For undated references, the latest edition of the referenced document (including any amendments) applies.</w:t>
      </w:r>
    </w:p>
    <w:p w14:paraId="4F7556AD" w14:textId="77BC0F63" w:rsidR="003E2200" w:rsidRPr="005C26E9" w:rsidRDefault="003E2BAC" w:rsidP="00973102">
      <w:pPr>
        <w:pStyle w:val="RefNorm"/>
        <w:rPr>
          <w:i/>
          <w:iCs/>
          <w:noProof/>
          <w:lang w:val="en-CA"/>
        </w:rPr>
      </w:pPr>
      <w:r w:rsidRPr="005C26E9">
        <w:rPr>
          <w:noProof/>
          <w:lang w:val="en-CA"/>
        </w:rPr>
        <w:t>IEEE</w:t>
      </w:r>
      <w:r w:rsidR="00322564" w:rsidRPr="005C26E9">
        <w:rPr>
          <w:noProof/>
          <w:lang w:val="en-CA"/>
        </w:rPr>
        <w:t> </w:t>
      </w:r>
      <w:r w:rsidRPr="005C26E9">
        <w:rPr>
          <w:noProof/>
          <w:lang w:val="en-CA"/>
        </w:rPr>
        <w:t>754</w:t>
      </w:r>
      <w:r w:rsidR="001F5F0E" w:rsidRPr="005C26E9">
        <w:rPr>
          <w:noProof/>
          <w:lang w:val="en-CA"/>
        </w:rPr>
        <w:t>-2019</w:t>
      </w:r>
      <w:r w:rsidR="00EE6FD4" w:rsidRPr="005C26E9">
        <w:rPr>
          <w:noProof/>
          <w:lang w:val="en-CA"/>
        </w:rPr>
        <w:t xml:space="preserve">, </w:t>
      </w:r>
      <w:r w:rsidRPr="005C26E9">
        <w:rPr>
          <w:i/>
          <w:iCs/>
          <w:noProof/>
          <w:lang w:val="en-CA"/>
        </w:rPr>
        <w:t>IEEE Standard for Floating-Point Arithmetic</w:t>
      </w:r>
    </w:p>
    <w:p w14:paraId="638B1BBA" w14:textId="77777777" w:rsidR="0019239C" w:rsidRPr="005C26E9" w:rsidRDefault="0019239C" w:rsidP="0019239C">
      <w:pPr>
        <w:pStyle w:val="RefNorm"/>
        <w:rPr>
          <w:noProof/>
          <w:lang w:val="en-CA"/>
        </w:rPr>
      </w:pPr>
      <w:r w:rsidRPr="005C26E9">
        <w:rPr>
          <w:noProof/>
          <w:lang w:val="en-CA"/>
        </w:rPr>
        <w:t xml:space="preserve">ISO/IEC 10646, </w:t>
      </w:r>
      <w:r w:rsidRPr="005C26E9">
        <w:rPr>
          <w:i/>
          <w:noProof/>
          <w:lang w:val="en-CA"/>
        </w:rPr>
        <w:t>Information technology —</w:t>
      </w:r>
      <w:r w:rsidRPr="005C26E9">
        <w:rPr>
          <w:noProof/>
          <w:lang w:val="en-CA"/>
        </w:rPr>
        <w:t> </w:t>
      </w:r>
      <w:r w:rsidRPr="005C26E9">
        <w:rPr>
          <w:i/>
          <w:noProof/>
          <w:lang w:val="en-CA"/>
        </w:rPr>
        <w:t>Universal Coded Character Set (UCS)</w:t>
      </w:r>
    </w:p>
    <w:p w14:paraId="6AB38DE0" w14:textId="77777777" w:rsidR="005229F1" w:rsidRPr="005C26E9" w:rsidRDefault="005229F1" w:rsidP="005229F1">
      <w:pPr>
        <w:pStyle w:val="RefNorm"/>
        <w:rPr>
          <w:noProof/>
          <w:lang w:val="en-CA"/>
        </w:rPr>
      </w:pPr>
      <w:r w:rsidRPr="005C26E9">
        <w:rPr>
          <w:noProof/>
          <w:lang w:val="en-CA"/>
        </w:rPr>
        <w:t xml:space="preserve">ISO/IEC 14496-10, </w:t>
      </w:r>
      <w:r w:rsidRPr="005C26E9">
        <w:rPr>
          <w:i/>
          <w:noProof/>
          <w:lang w:val="en-CA"/>
        </w:rPr>
        <w:t>Information technology —</w:t>
      </w:r>
      <w:r w:rsidR="00322564" w:rsidRPr="005C26E9">
        <w:rPr>
          <w:noProof/>
          <w:lang w:val="en-CA"/>
        </w:rPr>
        <w:t> </w:t>
      </w:r>
      <w:r w:rsidRPr="005C26E9">
        <w:rPr>
          <w:i/>
          <w:noProof/>
          <w:lang w:val="en-CA"/>
        </w:rPr>
        <w:t>Coding of audio-visual objects</w:t>
      </w:r>
      <w:r w:rsidR="00B763D2" w:rsidRPr="005C26E9">
        <w:rPr>
          <w:noProof/>
          <w:lang w:val="en-CA"/>
        </w:rPr>
        <w:t> </w:t>
      </w:r>
      <w:r w:rsidRPr="005C26E9">
        <w:rPr>
          <w:i/>
          <w:noProof/>
          <w:lang w:val="en-CA"/>
        </w:rPr>
        <w:t>—</w:t>
      </w:r>
      <w:r w:rsidR="00B763D2" w:rsidRPr="005C26E9">
        <w:rPr>
          <w:noProof/>
          <w:lang w:val="en-CA"/>
        </w:rPr>
        <w:t> </w:t>
      </w:r>
      <w:r w:rsidRPr="005C26E9">
        <w:rPr>
          <w:i/>
          <w:noProof/>
          <w:lang w:val="en-CA"/>
        </w:rPr>
        <w:t>Part 10: Advanced Video Coding</w:t>
      </w:r>
    </w:p>
    <w:p w14:paraId="0556CC61" w14:textId="77777777" w:rsidR="005229F1" w:rsidRPr="005C26E9" w:rsidRDefault="005229F1" w:rsidP="003861A1">
      <w:pPr>
        <w:pStyle w:val="RefNorm"/>
        <w:rPr>
          <w:i/>
          <w:noProof/>
          <w:lang w:val="en-CA"/>
        </w:rPr>
      </w:pPr>
      <w:r w:rsidRPr="005C26E9">
        <w:rPr>
          <w:noProof/>
          <w:lang w:val="en-CA"/>
        </w:rPr>
        <w:t xml:space="preserve">ISO/IEC 23008-2, </w:t>
      </w:r>
      <w:r w:rsidRPr="005C26E9">
        <w:rPr>
          <w:i/>
          <w:noProof/>
          <w:lang w:val="en-CA"/>
        </w:rPr>
        <w:t>Information technology —</w:t>
      </w:r>
      <w:r w:rsidR="00322564" w:rsidRPr="005C26E9">
        <w:rPr>
          <w:noProof/>
          <w:lang w:val="en-CA"/>
        </w:rPr>
        <w:t> </w:t>
      </w:r>
      <w:r w:rsidRPr="005C26E9">
        <w:rPr>
          <w:i/>
          <w:noProof/>
          <w:lang w:val="en-CA"/>
        </w:rPr>
        <w:t>High efficiency coding and media delivery in heterogeneous environments —</w:t>
      </w:r>
      <w:r w:rsidR="00B763D2" w:rsidRPr="005C26E9">
        <w:rPr>
          <w:noProof/>
          <w:lang w:val="en-CA"/>
        </w:rPr>
        <w:t> </w:t>
      </w:r>
      <w:r w:rsidRPr="005C26E9">
        <w:rPr>
          <w:i/>
          <w:noProof/>
          <w:lang w:val="en-CA"/>
        </w:rPr>
        <w:t>Part 2: High efficiency video coding</w:t>
      </w:r>
    </w:p>
    <w:p w14:paraId="798ECC73" w14:textId="77777777" w:rsidR="001A33D0" w:rsidRPr="005C26E9" w:rsidRDefault="001A33D0">
      <w:pPr>
        <w:pStyle w:val="Heading1"/>
        <w:rPr>
          <w:noProof/>
          <w:color w:val="000000" w:themeColor="text1"/>
        </w:rPr>
      </w:pPr>
      <w:bookmarkStart w:id="9" w:name="_Toc38318939"/>
      <w:bookmarkStart w:id="10" w:name="_Toc38354485"/>
      <w:bookmarkStart w:id="11" w:name="_Toc38890634"/>
      <w:bookmarkStart w:id="12" w:name="_Toc39425219"/>
      <w:bookmarkStart w:id="13" w:name="_Toc353342671"/>
      <w:bookmarkStart w:id="14" w:name="_Ref38313941"/>
      <w:bookmarkStart w:id="15" w:name="_Ref38313948"/>
      <w:bookmarkStart w:id="16" w:name="_Toc39786702"/>
      <w:bookmarkEnd w:id="9"/>
      <w:bookmarkEnd w:id="10"/>
      <w:bookmarkEnd w:id="11"/>
      <w:bookmarkEnd w:id="12"/>
      <w:r w:rsidRPr="005C26E9">
        <w:rPr>
          <w:noProof/>
          <w:color w:val="000000" w:themeColor="text1"/>
        </w:rPr>
        <w:t>Terms and definitions</w:t>
      </w:r>
      <w:bookmarkEnd w:id="13"/>
      <w:bookmarkEnd w:id="14"/>
      <w:bookmarkEnd w:id="15"/>
      <w:bookmarkEnd w:id="16"/>
    </w:p>
    <w:p w14:paraId="7646556E" w14:textId="77777777" w:rsidR="001B5607" w:rsidRPr="005C26E9" w:rsidRDefault="001B5607" w:rsidP="001B5607">
      <w:pPr>
        <w:pStyle w:val="BodyText"/>
        <w:rPr>
          <w:noProof/>
        </w:rPr>
      </w:pPr>
      <w:r w:rsidRPr="005C26E9">
        <w:rPr>
          <w:noProof/>
        </w:rPr>
        <w:t>For the purposes of this document, the following terms and definitions apply.</w:t>
      </w:r>
    </w:p>
    <w:p w14:paraId="03484E55" w14:textId="77777777" w:rsidR="001B5607" w:rsidRPr="005C26E9" w:rsidRDefault="001B5607" w:rsidP="001B5607">
      <w:pPr>
        <w:pStyle w:val="BodyText"/>
        <w:rPr>
          <w:rFonts w:ascii="Times New Roman" w:hAnsi="Times New Roman"/>
          <w:noProof/>
          <w:sz w:val="24"/>
          <w:szCs w:val="24"/>
        </w:rPr>
      </w:pPr>
      <w:r w:rsidRPr="005C26E9">
        <w:rPr>
          <w:noProof/>
        </w:rPr>
        <w:t>ISO and IEC maintain terminological databases for use in standardization at the following addresses:</w:t>
      </w:r>
    </w:p>
    <w:p w14:paraId="07F1BF9D" w14:textId="2896BB83" w:rsidR="001B5607" w:rsidRPr="005C26E9" w:rsidRDefault="001B5607" w:rsidP="001B5607">
      <w:pPr>
        <w:pStyle w:val="ListContinue1"/>
        <w:rPr>
          <w:rStyle w:val="Hyperlink"/>
          <w:noProof/>
          <w:lang w:val="en-CA"/>
        </w:rPr>
      </w:pPr>
      <w:r w:rsidRPr="005C26E9">
        <w:rPr>
          <w:noProof/>
        </w:rPr>
        <w:t>—</w:t>
      </w:r>
      <w:r w:rsidRPr="005C26E9">
        <w:rPr>
          <w:noProof/>
        </w:rPr>
        <w:tab/>
        <w:t xml:space="preserve">ISO Online browsing platform: available at </w:t>
      </w:r>
      <w:hyperlink r:id="rId19" w:history="1">
        <w:r w:rsidRPr="005C26E9">
          <w:rPr>
            <w:rStyle w:val="Hyperlink"/>
            <w:noProof/>
            <w:lang w:val="en-CA"/>
          </w:rPr>
          <w:t>https://www.iso.org/obp</w:t>
        </w:r>
      </w:hyperlink>
    </w:p>
    <w:p w14:paraId="6050AE5F" w14:textId="39A44B42" w:rsidR="001B5607" w:rsidRPr="005C26E9" w:rsidRDefault="001B5607" w:rsidP="001B5607">
      <w:pPr>
        <w:pStyle w:val="ListContinue1"/>
        <w:rPr>
          <w:rStyle w:val="Hyperlink"/>
          <w:noProof/>
          <w:lang w:val="en-CA"/>
        </w:rPr>
      </w:pPr>
      <w:r w:rsidRPr="005C26E9">
        <w:rPr>
          <w:noProof/>
        </w:rPr>
        <w:t>—</w:t>
      </w:r>
      <w:r w:rsidRPr="005C26E9">
        <w:rPr>
          <w:noProof/>
        </w:rPr>
        <w:tab/>
        <w:t xml:space="preserve">IEC Electropedia: available at </w:t>
      </w:r>
      <w:hyperlink r:id="rId20" w:history="1">
        <w:r w:rsidRPr="005C26E9">
          <w:rPr>
            <w:rStyle w:val="Hyperlink"/>
            <w:noProof/>
            <w:lang w:val="en-CA"/>
          </w:rPr>
          <w:t>http://www.electropedia.org/</w:t>
        </w:r>
      </w:hyperlink>
    </w:p>
    <w:p w14:paraId="50665684" w14:textId="77777777" w:rsidR="00BF207D" w:rsidRPr="005C26E9" w:rsidRDefault="00BF207D">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0111DFF2" w14:textId="77777777" w:rsidR="00BF207D" w:rsidRPr="005C26E9" w:rsidRDefault="00BF207D">
      <w:pPr>
        <w:pStyle w:val="Terms"/>
        <w:rPr>
          <w:noProof/>
          <w:color w:val="000000" w:themeColor="text1"/>
        </w:rPr>
      </w:pPr>
      <w:r w:rsidRPr="005C26E9">
        <w:rPr>
          <w:bCs/>
          <w:noProof/>
        </w:rPr>
        <w:t>associated non-</w:t>
      </w:r>
      <w:r w:rsidR="002752B1" w:rsidRPr="005C26E9">
        <w:rPr>
          <w:bCs/>
          <w:noProof/>
        </w:rPr>
        <w:t>ACL</w:t>
      </w:r>
      <w:r w:rsidRPr="005C26E9">
        <w:rPr>
          <w:bCs/>
          <w:noProof/>
        </w:rPr>
        <w:t xml:space="preserve"> </w:t>
      </w:r>
      <w:r w:rsidR="00AE5B5A" w:rsidRPr="005C26E9">
        <w:rPr>
          <w:bCs/>
          <w:noProof/>
        </w:rPr>
        <w:t>NAL</w:t>
      </w:r>
      <w:r w:rsidRPr="005C26E9">
        <w:rPr>
          <w:bCs/>
          <w:noProof/>
        </w:rPr>
        <w:t xml:space="preserve"> unit</w:t>
      </w:r>
    </w:p>
    <w:p w14:paraId="25C90029" w14:textId="6A24803A" w:rsidR="00BF207D" w:rsidRPr="005C26E9" w:rsidRDefault="00BF207D">
      <w:pPr>
        <w:pStyle w:val="Definition"/>
        <w:rPr>
          <w:noProof/>
          <w:color w:val="000000" w:themeColor="text1"/>
        </w:rPr>
      </w:pPr>
      <w:r w:rsidRPr="005C26E9">
        <w:rPr>
          <w:noProof/>
        </w:rPr>
        <w:t>non-</w:t>
      </w:r>
      <w:r w:rsidR="002752B1" w:rsidRPr="005C26E9">
        <w:rPr>
          <w:noProof/>
        </w:rPr>
        <w:t>ACL</w:t>
      </w:r>
      <w:r w:rsidRPr="005C26E9">
        <w:rPr>
          <w:noProof/>
        </w:rPr>
        <w:t xml:space="preserve"> </w:t>
      </w:r>
      <w:r w:rsidR="00AE5B5A" w:rsidRPr="005C26E9">
        <w:rPr>
          <w:noProof/>
        </w:rPr>
        <w:t>NAL</w:t>
      </w:r>
      <w:r w:rsidRPr="005C26E9">
        <w:rPr>
          <w:noProof/>
        </w:rPr>
        <w:t xml:space="preserve"> unit (when present) for a</w:t>
      </w:r>
      <w:r w:rsidR="001978DD" w:rsidRPr="005C26E9">
        <w:rPr>
          <w:noProof/>
        </w:rPr>
        <w:t>n</w:t>
      </w:r>
      <w:r w:rsidRPr="005C26E9">
        <w:rPr>
          <w:noProof/>
        </w:rPr>
        <w:t xml:space="preserve"> </w:t>
      </w:r>
      <w:r w:rsidR="002752B1" w:rsidRPr="005C26E9">
        <w:rPr>
          <w:noProof/>
        </w:rPr>
        <w:t>ACL</w:t>
      </w:r>
      <w:r w:rsidRPr="005C26E9">
        <w:rPr>
          <w:noProof/>
        </w:rPr>
        <w:t xml:space="preserve"> </w:t>
      </w:r>
      <w:r w:rsidR="00AE5B5A" w:rsidRPr="005C26E9">
        <w:rPr>
          <w:noProof/>
        </w:rPr>
        <w:t>NAL</w:t>
      </w:r>
      <w:r w:rsidRPr="005C26E9">
        <w:rPr>
          <w:noProof/>
        </w:rPr>
        <w:t xml:space="preserve"> unit where the </w:t>
      </w:r>
      <w:r w:rsidR="002752B1" w:rsidRPr="005C26E9">
        <w:rPr>
          <w:noProof/>
        </w:rPr>
        <w:t>ACL</w:t>
      </w:r>
      <w:r w:rsidRPr="005C26E9">
        <w:rPr>
          <w:noProof/>
        </w:rPr>
        <w:t xml:space="preserve"> </w:t>
      </w:r>
      <w:r w:rsidR="00AE5B5A" w:rsidRPr="005C26E9">
        <w:rPr>
          <w:noProof/>
        </w:rPr>
        <w:t>NAL</w:t>
      </w:r>
      <w:r w:rsidRPr="005C26E9">
        <w:rPr>
          <w:noProof/>
        </w:rPr>
        <w:t xml:space="preserve"> unit is the associated </w:t>
      </w:r>
      <w:r w:rsidR="002752B1" w:rsidRPr="005C26E9">
        <w:rPr>
          <w:noProof/>
        </w:rPr>
        <w:t>ACL</w:t>
      </w:r>
      <w:r w:rsidRPr="005C26E9">
        <w:rPr>
          <w:noProof/>
        </w:rPr>
        <w:t xml:space="preserve"> NAL unit of the non-</w:t>
      </w:r>
      <w:r w:rsidR="002752B1" w:rsidRPr="005C26E9">
        <w:rPr>
          <w:noProof/>
        </w:rPr>
        <w:t>ACL</w:t>
      </w:r>
      <w:r w:rsidRPr="005C26E9">
        <w:rPr>
          <w:noProof/>
        </w:rPr>
        <w:t xml:space="preserve"> </w:t>
      </w:r>
      <w:r w:rsidR="00AE5B5A" w:rsidRPr="005C26E9">
        <w:rPr>
          <w:noProof/>
        </w:rPr>
        <w:t>NAL</w:t>
      </w:r>
      <w:r w:rsidRPr="005C26E9">
        <w:rPr>
          <w:noProof/>
        </w:rPr>
        <w:t xml:space="preserve"> unit</w:t>
      </w:r>
    </w:p>
    <w:p w14:paraId="2B17F60B" w14:textId="77777777" w:rsidR="00BF207D" w:rsidRPr="005C26E9" w:rsidRDefault="00BF207D">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5146DE79" w14:textId="77777777" w:rsidR="00BF207D" w:rsidRPr="005C26E9" w:rsidRDefault="00BF207D">
      <w:pPr>
        <w:pStyle w:val="Terms"/>
        <w:rPr>
          <w:noProof/>
          <w:color w:val="000000" w:themeColor="text1"/>
        </w:rPr>
      </w:pPr>
      <w:r w:rsidRPr="005C26E9">
        <w:rPr>
          <w:bCs/>
          <w:noProof/>
        </w:rPr>
        <w:t xml:space="preserve">associated </w:t>
      </w:r>
      <w:r w:rsidR="002752B1" w:rsidRPr="005C26E9">
        <w:rPr>
          <w:bCs/>
          <w:noProof/>
        </w:rPr>
        <w:t>ACL</w:t>
      </w:r>
      <w:r w:rsidRPr="005C26E9">
        <w:rPr>
          <w:bCs/>
          <w:noProof/>
        </w:rPr>
        <w:t xml:space="preserve"> </w:t>
      </w:r>
      <w:r w:rsidR="00AE5B5A" w:rsidRPr="005C26E9">
        <w:rPr>
          <w:bCs/>
          <w:noProof/>
        </w:rPr>
        <w:t>NAL</w:t>
      </w:r>
      <w:r w:rsidRPr="005C26E9">
        <w:rPr>
          <w:bCs/>
          <w:noProof/>
        </w:rPr>
        <w:t xml:space="preserve"> unit</w:t>
      </w:r>
    </w:p>
    <w:p w14:paraId="26D19B51" w14:textId="51618847" w:rsidR="00BF207D" w:rsidRPr="005C26E9" w:rsidRDefault="00BF207D">
      <w:pPr>
        <w:pStyle w:val="Definition"/>
        <w:rPr>
          <w:noProof/>
        </w:rPr>
      </w:pPr>
      <w:r w:rsidRPr="005C26E9">
        <w:rPr>
          <w:noProof/>
        </w:rPr>
        <w:t xml:space="preserve">preceding </w:t>
      </w:r>
      <w:r w:rsidR="002752B1" w:rsidRPr="005C26E9">
        <w:rPr>
          <w:noProof/>
        </w:rPr>
        <w:t>ACL</w:t>
      </w:r>
      <w:r w:rsidRPr="005C26E9">
        <w:rPr>
          <w:noProof/>
        </w:rPr>
        <w:t xml:space="preserve"> </w:t>
      </w:r>
      <w:r w:rsidR="00AE5B5A" w:rsidRPr="005C26E9">
        <w:rPr>
          <w:noProof/>
        </w:rPr>
        <w:t>NAL</w:t>
      </w:r>
      <w:r w:rsidRPr="005C26E9">
        <w:rPr>
          <w:noProof/>
        </w:rPr>
        <w:t xml:space="preserve"> unit in decoding order for a non-</w:t>
      </w:r>
      <w:r w:rsidR="002752B1" w:rsidRPr="005C26E9">
        <w:rPr>
          <w:noProof/>
        </w:rPr>
        <w:t>ACL</w:t>
      </w:r>
      <w:r w:rsidRPr="005C26E9">
        <w:rPr>
          <w:noProof/>
        </w:rPr>
        <w:t xml:space="preserve"> </w:t>
      </w:r>
      <w:r w:rsidR="00AE5B5A" w:rsidRPr="005C26E9">
        <w:rPr>
          <w:noProof/>
        </w:rPr>
        <w:t>NAL</w:t>
      </w:r>
      <w:r w:rsidRPr="005C26E9">
        <w:rPr>
          <w:noProof/>
        </w:rPr>
        <w:t xml:space="preserve"> unit with </w:t>
      </w:r>
      <w:r w:rsidR="00BA2E90" w:rsidRPr="005C26E9">
        <w:rPr>
          <w:noProof/>
        </w:rPr>
        <w:t>nal</w:t>
      </w:r>
      <w:r w:rsidRPr="005C26E9">
        <w:rPr>
          <w:noProof/>
        </w:rPr>
        <w:t xml:space="preserve">_unit_type equal to </w:t>
      </w:r>
      <w:r w:rsidR="00BA2E90" w:rsidRPr="005C26E9">
        <w:rPr>
          <w:noProof/>
        </w:rPr>
        <w:t>NAL</w:t>
      </w:r>
      <w:r w:rsidRPr="005C26E9">
        <w:rPr>
          <w:noProof/>
        </w:rPr>
        <w:t xml:space="preserve">_EOS, </w:t>
      </w:r>
      <w:r w:rsidR="00BA2E90" w:rsidRPr="005C26E9">
        <w:rPr>
          <w:noProof/>
        </w:rPr>
        <w:t>NAL</w:t>
      </w:r>
      <w:r w:rsidRPr="005C26E9">
        <w:rPr>
          <w:noProof/>
        </w:rPr>
        <w:t xml:space="preserve">_EOB, </w:t>
      </w:r>
      <w:r w:rsidR="00BA2E90" w:rsidRPr="005C26E9">
        <w:rPr>
          <w:noProof/>
        </w:rPr>
        <w:t>NAL</w:t>
      </w:r>
      <w:r w:rsidR="007015C6" w:rsidRPr="005C26E9">
        <w:rPr>
          <w:noProof/>
        </w:rPr>
        <w:t xml:space="preserve">_FD, </w:t>
      </w:r>
      <w:r w:rsidR="00E55C92" w:rsidRPr="005C26E9">
        <w:rPr>
          <w:noProof/>
        </w:rPr>
        <w:t xml:space="preserve">NAL_SUFFIX_NSEI, </w:t>
      </w:r>
      <w:r w:rsidR="007015C6" w:rsidRPr="005C26E9">
        <w:rPr>
          <w:noProof/>
        </w:rPr>
        <w:t xml:space="preserve">or </w:t>
      </w:r>
      <w:r w:rsidR="00BA2E90" w:rsidRPr="005C26E9">
        <w:rPr>
          <w:noProof/>
        </w:rPr>
        <w:t>NAL</w:t>
      </w:r>
      <w:r w:rsidRPr="005C26E9">
        <w:rPr>
          <w:noProof/>
        </w:rPr>
        <w:t>_SUFFIX_</w:t>
      </w:r>
      <w:r w:rsidR="00E55C92" w:rsidRPr="005C26E9">
        <w:rPr>
          <w:noProof/>
        </w:rPr>
        <w:t>E</w:t>
      </w:r>
      <w:r w:rsidRPr="005C26E9">
        <w:rPr>
          <w:noProof/>
        </w:rPr>
        <w:t xml:space="preserve">SEI, </w:t>
      </w:r>
      <w:r w:rsidR="007015C6" w:rsidRPr="005C26E9">
        <w:rPr>
          <w:noProof/>
        </w:rPr>
        <w:t xml:space="preserve">or in the ranges of </w:t>
      </w:r>
      <w:r w:rsidR="008A04E6" w:rsidRPr="005C26E9">
        <w:rPr>
          <w:noProof/>
        </w:rPr>
        <w:t>NAL_</w:t>
      </w:r>
      <w:r w:rsidR="007015C6" w:rsidRPr="005C26E9">
        <w:rPr>
          <w:noProof/>
        </w:rPr>
        <w:t>RSV_N</w:t>
      </w:r>
      <w:r w:rsidR="001A2581" w:rsidRPr="005C26E9">
        <w:rPr>
          <w:noProof/>
        </w:rPr>
        <w:t>ACL</w:t>
      </w:r>
      <w:r w:rsidR="008A04E6" w:rsidRPr="005C26E9">
        <w:rPr>
          <w:noProof/>
        </w:rPr>
        <w:t>_</w:t>
      </w:r>
      <w:r w:rsidR="007015C6" w:rsidRPr="005C26E9">
        <w:rPr>
          <w:noProof/>
        </w:rPr>
        <w:t>4</w:t>
      </w:r>
      <w:r w:rsidR="005B7E42" w:rsidRPr="005C26E9">
        <w:rPr>
          <w:noProof/>
        </w:rPr>
        <w:t>9</w:t>
      </w:r>
      <w:r w:rsidR="007015C6" w:rsidRPr="005C26E9">
        <w:rPr>
          <w:noProof/>
        </w:rPr>
        <w:t>..</w:t>
      </w:r>
      <w:r w:rsidR="008A04E6" w:rsidRPr="005C26E9">
        <w:rPr>
          <w:noProof/>
        </w:rPr>
        <w:t>NAL_</w:t>
      </w:r>
      <w:r w:rsidR="007015C6" w:rsidRPr="005C26E9">
        <w:rPr>
          <w:noProof/>
        </w:rPr>
        <w:t>RSV_N</w:t>
      </w:r>
      <w:r w:rsidR="001A2581" w:rsidRPr="005C26E9">
        <w:rPr>
          <w:noProof/>
        </w:rPr>
        <w:t>ACL</w:t>
      </w:r>
      <w:r w:rsidR="008A04E6" w:rsidRPr="005C26E9">
        <w:rPr>
          <w:noProof/>
        </w:rPr>
        <w:t>_</w:t>
      </w:r>
      <w:r w:rsidR="005B7E42" w:rsidRPr="005C26E9">
        <w:rPr>
          <w:noProof/>
        </w:rPr>
        <w:t>52</w:t>
      </w:r>
      <w:r w:rsidR="007015C6" w:rsidRPr="005C26E9">
        <w:rPr>
          <w:noProof/>
        </w:rPr>
        <w:t xml:space="preserve"> or </w:t>
      </w:r>
      <w:r w:rsidR="008A04E6" w:rsidRPr="005C26E9">
        <w:rPr>
          <w:noProof/>
        </w:rPr>
        <w:t>NAL_</w:t>
      </w:r>
      <w:r w:rsidR="007015C6" w:rsidRPr="005C26E9">
        <w:rPr>
          <w:noProof/>
        </w:rPr>
        <w:t>UNSPEC</w:t>
      </w:r>
      <w:r w:rsidR="008A04E6" w:rsidRPr="005C26E9">
        <w:rPr>
          <w:noProof/>
        </w:rPr>
        <w:t>_</w:t>
      </w:r>
      <w:r w:rsidR="007015C6" w:rsidRPr="005C26E9">
        <w:rPr>
          <w:noProof/>
        </w:rPr>
        <w:t>5</w:t>
      </w:r>
      <w:r w:rsidR="005B7E42" w:rsidRPr="005C26E9">
        <w:rPr>
          <w:noProof/>
        </w:rPr>
        <w:t>3</w:t>
      </w:r>
      <w:r w:rsidR="007015C6" w:rsidRPr="005C26E9">
        <w:rPr>
          <w:noProof/>
        </w:rPr>
        <w:t>..</w:t>
      </w:r>
      <w:r w:rsidR="008A04E6" w:rsidRPr="005C26E9">
        <w:rPr>
          <w:noProof/>
        </w:rPr>
        <w:t>NAL_</w:t>
      </w:r>
      <w:r w:rsidR="007015C6" w:rsidRPr="005C26E9">
        <w:rPr>
          <w:noProof/>
        </w:rPr>
        <w:t>UNSPEC</w:t>
      </w:r>
      <w:r w:rsidR="008A04E6" w:rsidRPr="005C26E9">
        <w:rPr>
          <w:noProof/>
        </w:rPr>
        <w:t>_</w:t>
      </w:r>
      <w:r w:rsidR="007015C6" w:rsidRPr="005C26E9">
        <w:rPr>
          <w:noProof/>
        </w:rPr>
        <w:t>63</w:t>
      </w:r>
      <w:r w:rsidRPr="005C26E9">
        <w:rPr>
          <w:noProof/>
        </w:rPr>
        <w:t xml:space="preserve">; or otherwise the next </w:t>
      </w:r>
      <w:r w:rsidR="002752B1" w:rsidRPr="005C26E9">
        <w:rPr>
          <w:noProof/>
        </w:rPr>
        <w:t>ACL</w:t>
      </w:r>
      <w:r w:rsidRPr="005C26E9">
        <w:rPr>
          <w:noProof/>
        </w:rPr>
        <w:t xml:space="preserve"> </w:t>
      </w:r>
      <w:r w:rsidR="00AE5B5A" w:rsidRPr="005C26E9">
        <w:rPr>
          <w:noProof/>
        </w:rPr>
        <w:t>NAL</w:t>
      </w:r>
      <w:r w:rsidRPr="005C26E9">
        <w:rPr>
          <w:noProof/>
        </w:rPr>
        <w:t xml:space="preserve"> unit in decoding order</w:t>
      </w:r>
    </w:p>
    <w:p w14:paraId="52403C01" w14:textId="77777777" w:rsidR="00291C8D" w:rsidRPr="005C26E9" w:rsidRDefault="00291C8D">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054ADA71" w14:textId="77777777" w:rsidR="00291C8D" w:rsidRPr="005C26E9" w:rsidRDefault="00291C8D">
      <w:pPr>
        <w:pStyle w:val="Terms"/>
        <w:rPr>
          <w:noProof/>
          <w:color w:val="000000" w:themeColor="text1"/>
        </w:rPr>
      </w:pPr>
      <w:r w:rsidRPr="005C26E9">
        <w:rPr>
          <w:noProof/>
          <w:color w:val="000000" w:themeColor="text1"/>
        </w:rPr>
        <w:t>atlas</w:t>
      </w:r>
    </w:p>
    <w:p w14:paraId="11AB5F25" w14:textId="119A089A" w:rsidR="00A24F43" w:rsidRPr="005C26E9" w:rsidRDefault="00A31BD2" w:rsidP="00204981">
      <w:pPr>
        <w:pStyle w:val="Definition"/>
        <w:rPr>
          <w:noProof/>
          <w:color w:val="000000" w:themeColor="text1"/>
        </w:rPr>
      </w:pPr>
      <w:r w:rsidRPr="005C26E9">
        <w:rPr>
          <w:noProof/>
        </w:rPr>
        <w:t xml:space="preserve">a collection of 2D bounding boxes, i.e. patches, </w:t>
      </w:r>
      <w:r w:rsidR="00D643B3" w:rsidRPr="005C26E9">
        <w:rPr>
          <w:noProof/>
        </w:rPr>
        <w:t xml:space="preserve">and their associated information </w:t>
      </w:r>
      <w:r w:rsidR="00454238" w:rsidRPr="005C26E9">
        <w:rPr>
          <w:noProof/>
        </w:rPr>
        <w:t xml:space="preserve">placed </w:t>
      </w:r>
      <w:r w:rsidR="00D643B3" w:rsidRPr="005C26E9">
        <w:rPr>
          <w:noProof/>
        </w:rPr>
        <w:t>o</w:t>
      </w:r>
      <w:r w:rsidRPr="005C26E9">
        <w:rPr>
          <w:noProof/>
        </w:rPr>
        <w:t xml:space="preserve">nto a rectangular frame </w:t>
      </w:r>
      <w:r w:rsidR="00D643B3" w:rsidRPr="005C26E9">
        <w:rPr>
          <w:noProof/>
        </w:rPr>
        <w:t xml:space="preserve">and </w:t>
      </w:r>
      <w:r w:rsidRPr="005C26E9">
        <w:rPr>
          <w:noProof/>
        </w:rPr>
        <w:t xml:space="preserve">correspond to a </w:t>
      </w:r>
      <w:r w:rsidR="009D402F" w:rsidRPr="005C26E9">
        <w:rPr>
          <w:noProof/>
        </w:rPr>
        <w:t>3D</w:t>
      </w:r>
      <w:r w:rsidRPr="005C26E9">
        <w:rPr>
          <w:noProof/>
        </w:rPr>
        <w:t xml:space="preserve"> bounding box in 3D space</w:t>
      </w:r>
      <w:r w:rsidR="001D7562" w:rsidRPr="005C26E9">
        <w:rPr>
          <w:noProof/>
        </w:rPr>
        <w:t xml:space="preserve"> </w:t>
      </w:r>
      <w:r w:rsidR="00454238" w:rsidRPr="005C26E9">
        <w:rPr>
          <w:noProof/>
        </w:rPr>
        <w:t>on which volumetric data are rendered</w:t>
      </w:r>
    </w:p>
    <w:p w14:paraId="766DC968" w14:textId="77777777" w:rsidR="00A24F43" w:rsidRPr="005C26E9" w:rsidRDefault="00A24F43">
      <w:pPr>
        <w:pStyle w:val="Terms"/>
        <w:rPr>
          <w:noProof/>
          <w:color w:val="000000" w:themeColor="text1"/>
        </w:rPr>
      </w:pPr>
      <w:r w:rsidRPr="005C26E9">
        <w:rPr>
          <w:noProof/>
          <w:color w:val="000000" w:themeColor="text1"/>
        </w:rPr>
        <w:t>atlas frame</w:t>
      </w:r>
    </w:p>
    <w:p w14:paraId="0857B149" w14:textId="5D48B869" w:rsidR="00290BA0" w:rsidRPr="005C26E9" w:rsidRDefault="00193BAF" w:rsidP="00204981">
      <w:pPr>
        <w:pStyle w:val="Definition"/>
        <w:rPr>
          <w:noProof/>
          <w:color w:val="000000" w:themeColor="text1"/>
        </w:rPr>
      </w:pPr>
      <w:r w:rsidRPr="005C26E9">
        <w:rPr>
          <w:noProof/>
        </w:rPr>
        <w:t>an array of atlas samples on which patches are projected onto</w:t>
      </w:r>
    </w:p>
    <w:p w14:paraId="2739011B" w14:textId="77777777" w:rsidR="001B5607" w:rsidRPr="005C26E9" w:rsidRDefault="00290BA0">
      <w:pPr>
        <w:pStyle w:val="Terms"/>
        <w:rPr>
          <w:noProof/>
          <w:color w:val="000000" w:themeColor="text1"/>
        </w:rPr>
      </w:pPr>
      <w:r w:rsidRPr="005C26E9">
        <w:rPr>
          <w:noProof/>
          <w:color w:val="000000" w:themeColor="text1"/>
        </w:rPr>
        <w:lastRenderedPageBreak/>
        <w:t xml:space="preserve">atlas frame parameter set </w:t>
      </w:r>
    </w:p>
    <w:p w14:paraId="50EC3C81" w14:textId="68F86EEE" w:rsidR="00290BA0" w:rsidRPr="005C26E9" w:rsidRDefault="00A24F43">
      <w:pPr>
        <w:pStyle w:val="Terms"/>
        <w:rPr>
          <w:noProof/>
          <w:color w:val="000000" w:themeColor="text1"/>
        </w:rPr>
      </w:pPr>
      <w:r w:rsidRPr="005C26E9">
        <w:rPr>
          <w:noProof/>
          <w:color w:val="000000" w:themeColor="text1"/>
        </w:rPr>
        <w:t>AFPS</w:t>
      </w:r>
    </w:p>
    <w:p w14:paraId="11D9F696" w14:textId="2EA6EE98" w:rsidR="00290BA0" w:rsidRPr="005C26E9" w:rsidRDefault="00290BA0">
      <w:pPr>
        <w:pStyle w:val="Definition"/>
        <w:rPr>
          <w:noProof/>
          <w:color w:val="000000" w:themeColor="text1"/>
        </w:rPr>
      </w:pPr>
      <w:r w:rsidRPr="005C26E9">
        <w:rPr>
          <w:noProof/>
          <w:color w:val="000000" w:themeColor="text1"/>
        </w:rPr>
        <w:t xml:space="preserve">syntax structure containing syntax elements that apply to zero or more entire coded atlas frames as determined by the content of a syntax element found in the </w:t>
      </w:r>
      <w:r w:rsidR="00B8075E" w:rsidRPr="005C26E9">
        <w:rPr>
          <w:noProof/>
          <w:color w:val="000000" w:themeColor="text1"/>
        </w:rPr>
        <w:t>tile</w:t>
      </w:r>
      <w:r w:rsidRPr="005C26E9">
        <w:rPr>
          <w:noProof/>
          <w:color w:val="000000" w:themeColor="text1"/>
        </w:rPr>
        <w:t xml:space="preserve"> header</w:t>
      </w:r>
    </w:p>
    <w:p w14:paraId="71D5842C" w14:textId="77777777" w:rsidR="00110E37" w:rsidRPr="005C26E9" w:rsidRDefault="00110E37" w:rsidP="00110E37">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273C8838" w14:textId="77777777" w:rsidR="00110E37" w:rsidRPr="005C26E9" w:rsidRDefault="00110E37" w:rsidP="00110E37">
      <w:pPr>
        <w:pStyle w:val="Terms"/>
        <w:rPr>
          <w:noProof/>
          <w:color w:val="000000" w:themeColor="text1"/>
        </w:rPr>
      </w:pPr>
      <w:r w:rsidRPr="005C26E9">
        <w:rPr>
          <w:noProof/>
          <w:color w:val="000000" w:themeColor="text1"/>
        </w:rPr>
        <w:t>atlas sample</w:t>
      </w:r>
    </w:p>
    <w:p w14:paraId="5842861D" w14:textId="2DF5F6EE" w:rsidR="00110E37" w:rsidRPr="005C26E9" w:rsidRDefault="00110E37">
      <w:pPr>
        <w:pStyle w:val="Definition"/>
        <w:rPr>
          <w:noProof/>
        </w:rPr>
      </w:pPr>
      <w:r w:rsidRPr="005C26E9">
        <w:rPr>
          <w:noProof/>
        </w:rPr>
        <w:t>position on the rectangular frame on which patches that are associated with an atlas are projected onto</w:t>
      </w:r>
    </w:p>
    <w:p w14:paraId="0B1FE21A" w14:textId="77777777" w:rsidR="001D7562" w:rsidRPr="005C26E9" w:rsidRDefault="001D7562">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6131B192" w14:textId="77777777" w:rsidR="001D7562" w:rsidRPr="005C26E9" w:rsidRDefault="001D7562">
      <w:pPr>
        <w:pStyle w:val="Terms"/>
        <w:rPr>
          <w:noProof/>
          <w:color w:val="000000" w:themeColor="text1"/>
        </w:rPr>
      </w:pPr>
      <w:r w:rsidRPr="005C26E9">
        <w:rPr>
          <w:noProof/>
          <w:color w:val="000000" w:themeColor="text1"/>
        </w:rPr>
        <w:t>atlas sequence</w:t>
      </w:r>
    </w:p>
    <w:p w14:paraId="4A761BBC" w14:textId="636EB3C7" w:rsidR="001D7562" w:rsidRPr="005C26E9" w:rsidRDefault="001D7562">
      <w:pPr>
        <w:pStyle w:val="Definition"/>
        <w:rPr>
          <w:noProof/>
          <w:color w:val="000000" w:themeColor="text1"/>
        </w:rPr>
      </w:pPr>
      <w:r w:rsidRPr="005C26E9">
        <w:rPr>
          <w:noProof/>
          <w:color w:val="000000" w:themeColor="text1"/>
        </w:rPr>
        <w:t>collection of atlas frames</w:t>
      </w:r>
    </w:p>
    <w:p w14:paraId="3012D224" w14:textId="77777777" w:rsidR="00290BA0" w:rsidRPr="005C26E9" w:rsidRDefault="00290BA0">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r w:rsidRPr="005C26E9" w:rsidDel="00290BA0">
        <w:rPr>
          <w:noProof/>
          <w:color w:val="000000" w:themeColor="text1"/>
          <w:highlight w:val="yellow"/>
        </w:rPr>
        <w:t xml:space="preserve"> </w:t>
      </w:r>
    </w:p>
    <w:p w14:paraId="5D14768F" w14:textId="77777777" w:rsidR="001B5607" w:rsidRPr="005C26E9" w:rsidRDefault="00290BA0">
      <w:pPr>
        <w:pStyle w:val="Terms"/>
        <w:rPr>
          <w:noProof/>
          <w:color w:val="000000" w:themeColor="text1"/>
        </w:rPr>
      </w:pPr>
      <w:r w:rsidRPr="005C26E9">
        <w:rPr>
          <w:noProof/>
          <w:color w:val="000000" w:themeColor="text1"/>
        </w:rPr>
        <w:t xml:space="preserve">atlas sequence parameter set </w:t>
      </w:r>
    </w:p>
    <w:p w14:paraId="751530BA" w14:textId="2845CFDC" w:rsidR="00290BA0" w:rsidRPr="005C26E9" w:rsidRDefault="00290BA0">
      <w:pPr>
        <w:pStyle w:val="Terms"/>
        <w:rPr>
          <w:noProof/>
          <w:color w:val="000000" w:themeColor="text1"/>
        </w:rPr>
      </w:pPr>
      <w:r w:rsidRPr="005C26E9">
        <w:rPr>
          <w:noProof/>
          <w:color w:val="000000" w:themeColor="text1"/>
        </w:rPr>
        <w:t>ASPS</w:t>
      </w:r>
    </w:p>
    <w:p w14:paraId="48FB352C" w14:textId="2D3A1DA4" w:rsidR="00290BA0" w:rsidRPr="005C26E9" w:rsidRDefault="00290BA0">
      <w:pPr>
        <w:pStyle w:val="Definition"/>
        <w:rPr>
          <w:noProof/>
          <w:color w:val="000000" w:themeColor="text1"/>
        </w:rPr>
      </w:pPr>
      <w:r w:rsidRPr="005C26E9">
        <w:rPr>
          <w:noProof/>
          <w:color w:val="000000" w:themeColor="text1"/>
        </w:rPr>
        <w:t xml:space="preserve">syntax structure containing syntax elements that apply to zero or more entire </w:t>
      </w:r>
      <w:r w:rsidR="00AD5AB0" w:rsidRPr="005C26E9">
        <w:rPr>
          <w:i/>
          <w:iCs/>
          <w:noProof/>
          <w:color w:val="000000" w:themeColor="text1"/>
        </w:rPr>
        <w:t>coded atlas sequences</w:t>
      </w:r>
      <w:r w:rsidR="00AD5AB0" w:rsidRPr="005C26E9">
        <w:rPr>
          <w:noProof/>
          <w:color w:val="000000" w:themeColor="text1"/>
        </w:rPr>
        <w:t xml:space="preserve"> </w:t>
      </w:r>
      <w:r w:rsidR="00914560" w:rsidRPr="005C26E9">
        <w:rPr>
          <w:noProof/>
          <w:color w:val="000000" w:themeColor="text1"/>
        </w:rPr>
        <w:t>(</w:t>
      </w:r>
      <w:r w:rsidR="001B5607" w:rsidRPr="005C26E9">
        <w:rPr>
          <w:noProof/>
          <w:color w:val="000000" w:themeColor="text1"/>
        </w:rPr>
        <w:t>3.24</w:t>
      </w:r>
      <w:r w:rsidR="00914560" w:rsidRPr="005C26E9">
        <w:rPr>
          <w:noProof/>
          <w:color w:val="000000" w:themeColor="text1"/>
        </w:rPr>
        <w:t xml:space="preserve">) </w:t>
      </w:r>
      <w:r w:rsidRPr="005C26E9">
        <w:rPr>
          <w:noProof/>
          <w:color w:val="000000" w:themeColor="text1"/>
        </w:rPr>
        <w:t xml:space="preserve">as determined by the content of a syntax element found in the ASPS referred to by a syntax element found in each </w:t>
      </w:r>
      <w:r w:rsidR="00B8075E" w:rsidRPr="005C26E9">
        <w:rPr>
          <w:noProof/>
          <w:color w:val="000000" w:themeColor="text1"/>
        </w:rPr>
        <w:t>tile</w:t>
      </w:r>
      <w:r w:rsidRPr="005C26E9">
        <w:rPr>
          <w:noProof/>
          <w:color w:val="000000" w:themeColor="text1"/>
        </w:rPr>
        <w:t xml:space="preserve"> header</w:t>
      </w:r>
    </w:p>
    <w:p w14:paraId="0EC7427D" w14:textId="77777777" w:rsidR="00713DB3" w:rsidRPr="005C26E9" w:rsidRDefault="00713DB3">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0D4E715B" w14:textId="77777777" w:rsidR="00713DB3" w:rsidRPr="005C26E9" w:rsidRDefault="00713DB3">
      <w:pPr>
        <w:pStyle w:val="Terms"/>
        <w:rPr>
          <w:noProof/>
          <w:color w:val="000000" w:themeColor="text1"/>
        </w:rPr>
      </w:pPr>
      <w:r w:rsidRPr="005C26E9">
        <w:rPr>
          <w:noProof/>
          <w:color w:val="000000" w:themeColor="text1"/>
        </w:rPr>
        <w:t>atlas sub-bitstream</w:t>
      </w:r>
    </w:p>
    <w:p w14:paraId="155F6F87" w14:textId="10C55160" w:rsidR="00543A7D" w:rsidRPr="005C26E9" w:rsidRDefault="00543A7D">
      <w:pPr>
        <w:pStyle w:val="Definition"/>
        <w:rPr>
          <w:noProof/>
          <w:color w:val="000000" w:themeColor="text1"/>
        </w:rPr>
      </w:pPr>
      <w:r w:rsidRPr="005C26E9">
        <w:rPr>
          <w:noProof/>
          <w:color w:val="000000" w:themeColor="text1"/>
        </w:rPr>
        <w:t xml:space="preserve">extracted sub-bitstream from the </w:t>
      </w:r>
      <w:r w:rsidR="00EB32CE" w:rsidRPr="005C26E9">
        <w:rPr>
          <w:noProof/>
          <w:color w:val="000000" w:themeColor="text1"/>
        </w:rPr>
        <w:t>V3C</w:t>
      </w:r>
      <w:r w:rsidRPr="005C26E9">
        <w:rPr>
          <w:noProof/>
          <w:color w:val="000000" w:themeColor="text1"/>
        </w:rPr>
        <w:t>bitstream containing a part of an atlas NAL bitstream</w:t>
      </w:r>
    </w:p>
    <w:p w14:paraId="09463BC1" w14:textId="77777777" w:rsidR="00291C8D" w:rsidRPr="005C26E9" w:rsidRDefault="00291C8D">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666F06F2" w14:textId="77777777" w:rsidR="00291C8D" w:rsidRPr="005C26E9" w:rsidRDefault="00291C8D">
      <w:pPr>
        <w:pStyle w:val="Terms"/>
        <w:rPr>
          <w:noProof/>
          <w:color w:val="000000" w:themeColor="text1"/>
        </w:rPr>
      </w:pPr>
      <w:r w:rsidRPr="005C26E9">
        <w:rPr>
          <w:noProof/>
          <w:color w:val="000000" w:themeColor="text1"/>
        </w:rPr>
        <w:t xml:space="preserve">attribute </w:t>
      </w:r>
    </w:p>
    <w:p w14:paraId="4C6A55B8" w14:textId="7CCF9AE0" w:rsidR="00291C8D" w:rsidRPr="005C26E9" w:rsidRDefault="00291C8D">
      <w:pPr>
        <w:pStyle w:val="Definition"/>
        <w:rPr>
          <w:noProof/>
          <w:color w:val="000000" w:themeColor="text1"/>
        </w:rPr>
      </w:pPr>
      <w:r w:rsidRPr="005C26E9">
        <w:rPr>
          <w:noProof/>
          <w:color w:val="000000" w:themeColor="text1"/>
        </w:rPr>
        <w:t xml:space="preserve">scalar or vector property optionally associated with each point in a </w:t>
      </w:r>
      <w:r w:rsidR="00DE172F" w:rsidRPr="005C26E9">
        <w:rPr>
          <w:i/>
          <w:iCs/>
          <w:noProof/>
          <w:color w:val="000000" w:themeColor="text1"/>
        </w:rPr>
        <w:t>volumetric frame</w:t>
      </w:r>
      <w:r w:rsidRPr="005C26E9">
        <w:rPr>
          <w:noProof/>
          <w:color w:val="000000" w:themeColor="text1"/>
        </w:rPr>
        <w:t xml:space="preserve"> such as colour, reflectance, surface normal, time stamps, material ID, etc</w:t>
      </w:r>
      <w:r w:rsidR="001B5607" w:rsidRPr="005C26E9">
        <w:rPr>
          <w:noProof/>
          <w:color w:val="000000" w:themeColor="text1"/>
        </w:rPr>
        <w:t>.</w:t>
      </w:r>
    </w:p>
    <w:p w14:paraId="26674B96" w14:textId="77777777" w:rsidR="00A24F43" w:rsidRPr="005C26E9" w:rsidRDefault="00A24F43">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63CB87DE" w14:textId="77777777" w:rsidR="00A24F43" w:rsidRPr="005C26E9" w:rsidRDefault="00A24F43">
      <w:pPr>
        <w:pStyle w:val="Terms"/>
        <w:rPr>
          <w:noProof/>
          <w:color w:val="000000" w:themeColor="text1"/>
        </w:rPr>
      </w:pPr>
      <w:r w:rsidRPr="005C26E9">
        <w:rPr>
          <w:noProof/>
          <w:color w:val="000000" w:themeColor="text1"/>
        </w:rPr>
        <w:t xml:space="preserve">attribute frame </w:t>
      </w:r>
    </w:p>
    <w:p w14:paraId="12282957" w14:textId="43757CC2" w:rsidR="00A24F43" w:rsidRPr="005C26E9" w:rsidRDefault="009813A8">
      <w:pPr>
        <w:pStyle w:val="Definition"/>
        <w:rPr>
          <w:noProof/>
          <w:color w:val="000000" w:themeColor="text1"/>
        </w:rPr>
      </w:pPr>
      <w:r w:rsidRPr="005C26E9">
        <w:rPr>
          <w:noProof/>
        </w:rPr>
        <w:t xml:space="preserve">collection of </w:t>
      </w:r>
      <w:r w:rsidRPr="005C26E9">
        <w:rPr>
          <w:i/>
          <w:iCs/>
          <w:noProof/>
        </w:rPr>
        <w:t>attribute maps</w:t>
      </w:r>
      <w:r w:rsidRPr="005C26E9">
        <w:rPr>
          <w:noProof/>
        </w:rPr>
        <w:t xml:space="preserve"> for a specific </w:t>
      </w:r>
      <w:r w:rsidRPr="005C26E9">
        <w:rPr>
          <w:i/>
          <w:iCs/>
          <w:noProof/>
        </w:rPr>
        <w:t>attribute</w:t>
      </w:r>
      <w:r w:rsidRPr="005C26E9">
        <w:rPr>
          <w:noProof/>
        </w:rPr>
        <w:t xml:space="preserve"> that correspond to the same time instance</w:t>
      </w:r>
      <w:r w:rsidR="00A24F43" w:rsidRPr="005C26E9">
        <w:rPr>
          <w:noProof/>
          <w:color w:val="000000" w:themeColor="text1"/>
        </w:rPr>
        <w:t xml:space="preserve"> </w:t>
      </w:r>
    </w:p>
    <w:p w14:paraId="29C6B258" w14:textId="77777777" w:rsidR="009813A8" w:rsidRPr="005C26E9" w:rsidRDefault="009813A8">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46B4953D" w14:textId="77777777" w:rsidR="009813A8" w:rsidRPr="005C26E9" w:rsidRDefault="009813A8">
      <w:pPr>
        <w:pStyle w:val="Terms"/>
        <w:rPr>
          <w:noProof/>
          <w:color w:val="000000" w:themeColor="text1"/>
        </w:rPr>
      </w:pPr>
      <w:r w:rsidRPr="005C26E9">
        <w:rPr>
          <w:noProof/>
          <w:color w:val="000000" w:themeColor="text1"/>
        </w:rPr>
        <w:t xml:space="preserve">attribute map </w:t>
      </w:r>
    </w:p>
    <w:p w14:paraId="18CE12A4" w14:textId="0D400236" w:rsidR="009813A8" w:rsidRPr="005C26E9" w:rsidRDefault="009813A8">
      <w:pPr>
        <w:pStyle w:val="Definition"/>
        <w:rPr>
          <w:noProof/>
          <w:color w:val="000000" w:themeColor="text1"/>
        </w:rPr>
      </w:pPr>
      <w:r w:rsidRPr="005C26E9">
        <w:rPr>
          <w:noProof/>
        </w:rPr>
        <w:t xml:space="preserve">2D rectangular array </w:t>
      </w:r>
      <w:r w:rsidRPr="005C26E9">
        <w:rPr>
          <w:noProof/>
          <w:color w:val="000000" w:themeColor="text1"/>
        </w:rPr>
        <w:t xml:space="preserve">created through the aggregation of </w:t>
      </w:r>
      <w:r w:rsidRPr="005C26E9">
        <w:rPr>
          <w:i/>
          <w:noProof/>
          <w:color w:val="000000" w:themeColor="text1"/>
        </w:rPr>
        <w:t>patches</w:t>
      </w:r>
      <w:r w:rsidRPr="005C26E9">
        <w:rPr>
          <w:noProof/>
          <w:color w:val="000000" w:themeColor="text1"/>
        </w:rPr>
        <w:t xml:space="preserve"> </w:t>
      </w:r>
      <w:r w:rsidR="001B5607" w:rsidRPr="005C26E9">
        <w:rPr>
          <w:noProof/>
          <w:color w:val="000000" w:themeColor="text1"/>
        </w:rPr>
        <w:t xml:space="preserve">(3.50) </w:t>
      </w:r>
      <w:r w:rsidRPr="005C26E9">
        <w:rPr>
          <w:noProof/>
          <w:color w:val="000000" w:themeColor="text1"/>
        </w:rPr>
        <w:t xml:space="preserve">with </w:t>
      </w:r>
      <w:r w:rsidRPr="005C26E9">
        <w:rPr>
          <w:i/>
          <w:iCs/>
          <w:noProof/>
          <w:color w:val="000000" w:themeColor="text1"/>
        </w:rPr>
        <w:t>attribute</w:t>
      </w:r>
      <w:r w:rsidR="001B5607" w:rsidRPr="005C26E9">
        <w:rPr>
          <w:i/>
          <w:iCs/>
          <w:noProof/>
          <w:color w:val="000000" w:themeColor="text1"/>
        </w:rPr>
        <w:t xml:space="preserve"> </w:t>
      </w:r>
      <w:r w:rsidR="001B5607" w:rsidRPr="005C26E9">
        <w:rPr>
          <w:noProof/>
          <w:color w:val="000000" w:themeColor="text1"/>
        </w:rPr>
        <w:t>(3.10)</w:t>
      </w:r>
      <w:r w:rsidRPr="005C26E9">
        <w:rPr>
          <w:noProof/>
          <w:color w:val="000000" w:themeColor="text1"/>
        </w:rPr>
        <w:t xml:space="preserve"> values for a specific </w:t>
      </w:r>
      <w:r w:rsidRPr="005C26E9">
        <w:rPr>
          <w:i/>
          <w:iCs/>
          <w:noProof/>
          <w:color w:val="000000" w:themeColor="text1"/>
        </w:rPr>
        <w:t>attribute</w:t>
      </w:r>
      <w:r w:rsidRPr="005C26E9">
        <w:rPr>
          <w:noProof/>
          <w:color w:val="000000" w:themeColor="text1"/>
        </w:rPr>
        <w:t xml:space="preserve"> </w:t>
      </w:r>
    </w:p>
    <w:p w14:paraId="34ADCA03" w14:textId="77777777" w:rsidR="00A24F43" w:rsidRPr="005C26E9" w:rsidRDefault="00A24F43">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0A2BA3EB" w14:textId="77777777" w:rsidR="00A24F43" w:rsidRPr="005C26E9" w:rsidRDefault="00A24F43">
      <w:pPr>
        <w:pStyle w:val="Terms"/>
        <w:rPr>
          <w:noProof/>
          <w:color w:val="000000" w:themeColor="text1"/>
        </w:rPr>
      </w:pPr>
      <w:r w:rsidRPr="005C26E9">
        <w:rPr>
          <w:noProof/>
          <w:color w:val="000000" w:themeColor="text1"/>
        </w:rPr>
        <w:t>bitstream</w:t>
      </w:r>
    </w:p>
    <w:p w14:paraId="473C2525" w14:textId="2D1FEB0A" w:rsidR="001B5607" w:rsidRPr="005C26E9" w:rsidRDefault="00A24F43">
      <w:pPr>
        <w:pStyle w:val="Definition"/>
        <w:rPr>
          <w:noProof/>
        </w:rPr>
      </w:pPr>
      <w:r w:rsidRPr="005C26E9">
        <w:rPr>
          <w:iCs/>
          <w:noProof/>
        </w:rPr>
        <w:t xml:space="preserve">sequence of bits of </w:t>
      </w:r>
      <w:r w:rsidR="00914560" w:rsidRPr="005C26E9">
        <w:rPr>
          <w:iCs/>
          <w:noProof/>
        </w:rPr>
        <w:t>coded</w:t>
      </w:r>
      <w:r w:rsidR="00914560" w:rsidRPr="005C26E9">
        <w:rPr>
          <w:i/>
          <w:iCs/>
          <w:noProof/>
        </w:rPr>
        <w:t xml:space="preserve"> </w:t>
      </w:r>
      <w:r w:rsidR="00EA7C44" w:rsidRPr="005C26E9">
        <w:rPr>
          <w:i/>
          <w:iCs/>
          <w:noProof/>
        </w:rPr>
        <w:t>V3C</w:t>
      </w:r>
      <w:r w:rsidR="001B5607" w:rsidRPr="005C26E9">
        <w:rPr>
          <w:i/>
          <w:iCs/>
          <w:noProof/>
        </w:rPr>
        <w:t xml:space="preserve"> </w:t>
      </w:r>
      <w:r w:rsidR="00CC349C" w:rsidRPr="005C26E9">
        <w:rPr>
          <w:i/>
          <w:iCs/>
          <w:noProof/>
        </w:rPr>
        <w:t>components</w:t>
      </w:r>
      <w:r w:rsidR="001B5607" w:rsidRPr="005C26E9">
        <w:rPr>
          <w:noProof/>
        </w:rPr>
        <w:t xml:space="preserve"> (3.77)</w:t>
      </w:r>
    </w:p>
    <w:p w14:paraId="6969CDD0" w14:textId="77777777" w:rsidR="00A24F43" w:rsidRPr="005C26E9" w:rsidRDefault="00A24F43">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1B098872" w14:textId="77777777" w:rsidR="00A24F43" w:rsidRPr="005C26E9" w:rsidRDefault="00A24F43">
      <w:pPr>
        <w:pStyle w:val="Terms"/>
        <w:rPr>
          <w:noProof/>
          <w:color w:val="000000" w:themeColor="text1"/>
        </w:rPr>
      </w:pPr>
      <w:r w:rsidRPr="005C26E9">
        <w:rPr>
          <w:noProof/>
          <w:color w:val="000000" w:themeColor="text1"/>
        </w:rPr>
        <w:t>byte</w:t>
      </w:r>
    </w:p>
    <w:p w14:paraId="57C435C2" w14:textId="3C88B806" w:rsidR="00A24F43" w:rsidRPr="005C26E9" w:rsidRDefault="00A24F43">
      <w:pPr>
        <w:pStyle w:val="Definition"/>
        <w:rPr>
          <w:noProof/>
        </w:rPr>
      </w:pPr>
      <w:r w:rsidRPr="005C26E9">
        <w:rPr>
          <w:noProof/>
        </w:rPr>
        <w:t>sequence of 8 bits, within which, when written or read as a sequence of bit values, the left-most and right-most bits represent the most and least significant bits, respectively</w:t>
      </w:r>
    </w:p>
    <w:p w14:paraId="04F426C9" w14:textId="77777777" w:rsidR="00A24F43" w:rsidRPr="005C26E9" w:rsidRDefault="00A24F43">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2580AD3C" w14:textId="77777777" w:rsidR="00A24F43" w:rsidRPr="005C26E9" w:rsidRDefault="00A24F43">
      <w:pPr>
        <w:pStyle w:val="Terms"/>
        <w:rPr>
          <w:noProof/>
          <w:color w:val="000000" w:themeColor="text1"/>
        </w:rPr>
      </w:pPr>
      <w:r w:rsidRPr="005C26E9">
        <w:rPr>
          <w:noProof/>
          <w:color w:val="000000" w:themeColor="text1"/>
        </w:rPr>
        <w:t>byte-aligned</w:t>
      </w:r>
    </w:p>
    <w:p w14:paraId="32D3A501" w14:textId="50E38BD2" w:rsidR="00AB6F73" w:rsidRPr="005C26E9" w:rsidRDefault="00AB6F73">
      <w:pPr>
        <w:pStyle w:val="Definition"/>
        <w:rPr>
          <w:noProof/>
        </w:rPr>
      </w:pPr>
      <w:r w:rsidRPr="005C26E9">
        <w:rPr>
          <w:noProof/>
        </w:rPr>
        <w:t>&lt;</w:t>
      </w:r>
      <w:r w:rsidRPr="005C26E9">
        <w:rPr>
          <w:i/>
          <w:iCs/>
          <w:noProof/>
        </w:rPr>
        <w:t>bitstream&gt;</w:t>
      </w:r>
      <w:r w:rsidRPr="005C26E9">
        <w:rPr>
          <w:noProof/>
        </w:rPr>
        <w:t xml:space="preserve"> positioned as an integer multiple of 8 bits from the position of the first bit in the </w:t>
      </w:r>
      <w:r w:rsidRPr="005C26E9">
        <w:rPr>
          <w:i/>
          <w:iCs/>
          <w:noProof/>
        </w:rPr>
        <w:t>bitstream</w:t>
      </w:r>
      <w:r w:rsidRPr="005C26E9" w:rsidDel="00AB6F73">
        <w:rPr>
          <w:noProof/>
        </w:rPr>
        <w:t xml:space="preserve"> </w:t>
      </w:r>
    </w:p>
    <w:p w14:paraId="7C6DD88C" w14:textId="77777777" w:rsidR="00AB6F73" w:rsidRPr="005C26E9" w:rsidRDefault="00AB6F73" w:rsidP="00AB6F73">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1D19741D" w14:textId="77777777" w:rsidR="00AB6F73" w:rsidRPr="005C26E9" w:rsidRDefault="00AB6F73" w:rsidP="00AB6F73">
      <w:pPr>
        <w:pStyle w:val="Terms"/>
        <w:rPr>
          <w:noProof/>
          <w:color w:val="000000" w:themeColor="text1"/>
        </w:rPr>
      </w:pPr>
      <w:r w:rsidRPr="005C26E9">
        <w:rPr>
          <w:noProof/>
          <w:color w:val="000000" w:themeColor="text1"/>
        </w:rPr>
        <w:t>byte-aligned bit</w:t>
      </w:r>
    </w:p>
    <w:p w14:paraId="74883CBF" w14:textId="4477CC7C" w:rsidR="00AB6F73" w:rsidRPr="005C26E9" w:rsidRDefault="00AB6F73" w:rsidP="00AB6F73">
      <w:pPr>
        <w:pStyle w:val="Definition"/>
        <w:rPr>
          <w:noProof/>
        </w:rPr>
      </w:pPr>
      <w:r w:rsidRPr="005C26E9">
        <w:rPr>
          <w:i/>
          <w:iCs/>
          <w:noProof/>
        </w:rPr>
        <w:t>bit</w:t>
      </w:r>
      <w:r w:rsidRPr="005C26E9">
        <w:rPr>
          <w:noProof/>
        </w:rPr>
        <w:t xml:space="preserve"> that appears in a position in a </w:t>
      </w:r>
      <w:r w:rsidRPr="005C26E9">
        <w:rPr>
          <w:i/>
          <w:iCs/>
          <w:noProof/>
        </w:rPr>
        <w:t>bitstream</w:t>
      </w:r>
      <w:r w:rsidRPr="005C26E9">
        <w:rPr>
          <w:noProof/>
        </w:rPr>
        <w:t xml:space="preserve"> that is </w:t>
      </w:r>
      <w:r w:rsidRPr="005C26E9">
        <w:rPr>
          <w:i/>
          <w:iCs/>
          <w:noProof/>
        </w:rPr>
        <w:t>byte-aligned</w:t>
      </w:r>
    </w:p>
    <w:p w14:paraId="298F5EC7" w14:textId="77777777" w:rsidR="00AB6F73" w:rsidRPr="005C26E9" w:rsidRDefault="00AB6F73" w:rsidP="00AB6F73">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7C33C7A4" w14:textId="77777777" w:rsidR="00AB6F73" w:rsidRPr="005C26E9" w:rsidRDefault="00AB6F73" w:rsidP="00AB6F73">
      <w:pPr>
        <w:pStyle w:val="Terms"/>
        <w:rPr>
          <w:noProof/>
          <w:color w:val="000000" w:themeColor="text1"/>
        </w:rPr>
      </w:pPr>
      <w:r w:rsidRPr="005C26E9">
        <w:rPr>
          <w:noProof/>
          <w:color w:val="000000" w:themeColor="text1"/>
        </w:rPr>
        <w:lastRenderedPageBreak/>
        <w:t>byte-aligned byte</w:t>
      </w:r>
    </w:p>
    <w:p w14:paraId="697EC620" w14:textId="42EC78AE" w:rsidR="00AB6F73" w:rsidRPr="005C26E9" w:rsidRDefault="00AB6F73" w:rsidP="00AB6F73">
      <w:pPr>
        <w:pStyle w:val="Definition"/>
        <w:rPr>
          <w:noProof/>
        </w:rPr>
      </w:pPr>
      <w:r w:rsidRPr="005C26E9">
        <w:rPr>
          <w:i/>
          <w:iCs/>
          <w:noProof/>
        </w:rPr>
        <w:t>byte</w:t>
      </w:r>
      <w:r w:rsidRPr="005C26E9">
        <w:rPr>
          <w:noProof/>
        </w:rPr>
        <w:t xml:space="preserve"> that appears in a position in a </w:t>
      </w:r>
      <w:r w:rsidRPr="005C26E9">
        <w:rPr>
          <w:i/>
          <w:iCs/>
          <w:noProof/>
        </w:rPr>
        <w:t>bitstream</w:t>
      </w:r>
      <w:r w:rsidRPr="005C26E9">
        <w:rPr>
          <w:noProof/>
        </w:rPr>
        <w:t xml:space="preserve"> that is </w:t>
      </w:r>
      <w:r w:rsidRPr="005C26E9">
        <w:rPr>
          <w:i/>
          <w:iCs/>
          <w:noProof/>
        </w:rPr>
        <w:t>byte-aligned</w:t>
      </w:r>
    </w:p>
    <w:p w14:paraId="3F83BB07" w14:textId="77777777" w:rsidR="00AB6F73" w:rsidRPr="005C26E9" w:rsidRDefault="00AB6F73" w:rsidP="00AB6F73">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3BAAC99E" w14:textId="77777777" w:rsidR="00AB6F73" w:rsidRPr="005C26E9" w:rsidRDefault="00AB6F73" w:rsidP="00AB6F73">
      <w:pPr>
        <w:pStyle w:val="Terms"/>
        <w:rPr>
          <w:noProof/>
          <w:color w:val="000000" w:themeColor="text1"/>
        </w:rPr>
      </w:pPr>
      <w:r w:rsidRPr="005C26E9">
        <w:rPr>
          <w:noProof/>
          <w:color w:val="000000" w:themeColor="text1"/>
        </w:rPr>
        <w:t>byte-aligned syntax element</w:t>
      </w:r>
    </w:p>
    <w:p w14:paraId="22059694" w14:textId="04DE7791" w:rsidR="00AB6F73" w:rsidRPr="005C26E9" w:rsidRDefault="00AB6F73" w:rsidP="00AB6F73">
      <w:pPr>
        <w:pStyle w:val="Definition"/>
        <w:rPr>
          <w:noProof/>
        </w:rPr>
      </w:pPr>
      <w:r w:rsidRPr="005C26E9">
        <w:rPr>
          <w:i/>
          <w:iCs/>
          <w:noProof/>
        </w:rPr>
        <w:t>syntax element</w:t>
      </w:r>
      <w:r w:rsidRPr="005C26E9">
        <w:rPr>
          <w:noProof/>
        </w:rPr>
        <w:t xml:space="preserve"> that appears in a position in a </w:t>
      </w:r>
      <w:r w:rsidRPr="005C26E9">
        <w:rPr>
          <w:i/>
          <w:iCs/>
          <w:noProof/>
        </w:rPr>
        <w:t>bitstream</w:t>
      </w:r>
      <w:r w:rsidRPr="005C26E9">
        <w:rPr>
          <w:noProof/>
        </w:rPr>
        <w:t xml:space="preserve"> that is </w:t>
      </w:r>
      <w:r w:rsidRPr="005C26E9">
        <w:rPr>
          <w:i/>
          <w:iCs/>
          <w:noProof/>
        </w:rPr>
        <w:t>byte-aligned</w:t>
      </w:r>
    </w:p>
    <w:p w14:paraId="4B6E7FFC" w14:textId="77777777" w:rsidR="00291C8D" w:rsidRPr="005C26E9" w:rsidRDefault="00291C8D">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6930C6AD" w14:textId="77777777" w:rsidR="00291C8D" w:rsidRPr="005C26E9" w:rsidRDefault="00291C8D">
      <w:pPr>
        <w:pStyle w:val="Terms"/>
        <w:rPr>
          <w:noProof/>
          <w:color w:val="000000" w:themeColor="text1"/>
        </w:rPr>
      </w:pPr>
      <w:r w:rsidRPr="005C26E9">
        <w:rPr>
          <w:noProof/>
          <w:color w:val="000000" w:themeColor="text1"/>
        </w:rPr>
        <w:t xml:space="preserve">cartesian coordinates </w:t>
      </w:r>
    </w:p>
    <w:p w14:paraId="0F42DCC7" w14:textId="77777777" w:rsidR="001F003C" w:rsidRPr="005C26E9" w:rsidRDefault="00291C8D">
      <w:pPr>
        <w:pStyle w:val="Definition"/>
        <w:rPr>
          <w:noProof/>
          <w:color w:val="000000" w:themeColor="text1"/>
        </w:rPr>
      </w:pPr>
      <w:r w:rsidRPr="005C26E9">
        <w:rPr>
          <w:noProof/>
          <w:color w:val="000000" w:themeColor="text1"/>
        </w:rPr>
        <w:t>three scalars (x, y, z) with finite precision and dynamic range that indicate the location of a point relative to a fixed reference point (the origin)</w:t>
      </w:r>
    </w:p>
    <w:p w14:paraId="131C706C" w14:textId="77777777" w:rsidR="00A24F43" w:rsidRPr="005C26E9" w:rsidRDefault="00A24F43">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4511A691" w14:textId="77777777" w:rsidR="00A24F43" w:rsidRPr="005C26E9" w:rsidRDefault="00A24F43">
      <w:pPr>
        <w:pStyle w:val="Terms"/>
        <w:rPr>
          <w:noProof/>
          <w:color w:val="000000" w:themeColor="text1"/>
        </w:rPr>
      </w:pPr>
      <w:r w:rsidRPr="005C26E9">
        <w:rPr>
          <w:noProof/>
          <w:color w:val="000000" w:themeColor="text1"/>
        </w:rPr>
        <w:t>coded atlas</w:t>
      </w:r>
    </w:p>
    <w:p w14:paraId="512FDF84" w14:textId="77777777" w:rsidR="00CF777F" w:rsidRPr="005C26E9" w:rsidRDefault="00CF777F" w:rsidP="00CF777F">
      <w:pPr>
        <w:pStyle w:val="Terms"/>
        <w:rPr>
          <w:noProof/>
          <w:color w:val="000000" w:themeColor="text1"/>
        </w:rPr>
      </w:pPr>
      <w:r w:rsidRPr="005C26E9">
        <w:rPr>
          <w:noProof/>
          <w:color w:val="000000" w:themeColor="text1"/>
        </w:rPr>
        <w:t>coded atlas frame</w:t>
      </w:r>
    </w:p>
    <w:p w14:paraId="48244EE3" w14:textId="659DACAC" w:rsidR="00A24F43" w:rsidRPr="005C26E9" w:rsidRDefault="00A24F43">
      <w:pPr>
        <w:pStyle w:val="Definition"/>
        <w:rPr>
          <w:noProof/>
        </w:rPr>
      </w:pPr>
      <w:r w:rsidRPr="005C26E9">
        <w:rPr>
          <w:noProof/>
        </w:rPr>
        <w:t xml:space="preserve">coded representation of an </w:t>
      </w:r>
      <w:r w:rsidRPr="005C26E9">
        <w:rPr>
          <w:i/>
          <w:iCs/>
          <w:noProof/>
        </w:rPr>
        <w:t>atlas</w:t>
      </w:r>
    </w:p>
    <w:p w14:paraId="33F34012" w14:textId="77777777" w:rsidR="00A24F43" w:rsidRPr="005C26E9" w:rsidRDefault="00A24F43">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15EDB1B5" w14:textId="77777777" w:rsidR="00A24F43" w:rsidRPr="005C26E9" w:rsidRDefault="00A24F43">
      <w:pPr>
        <w:pStyle w:val="Terms"/>
        <w:rPr>
          <w:noProof/>
          <w:color w:val="000000" w:themeColor="text1"/>
        </w:rPr>
      </w:pPr>
      <w:r w:rsidRPr="005C26E9">
        <w:rPr>
          <w:noProof/>
          <w:color w:val="000000" w:themeColor="text1"/>
        </w:rPr>
        <w:t xml:space="preserve">coded atlas access unit </w:t>
      </w:r>
    </w:p>
    <w:p w14:paraId="5AC724F3" w14:textId="6CF628C2" w:rsidR="00A24F43" w:rsidRPr="005C26E9" w:rsidRDefault="00A24F43">
      <w:pPr>
        <w:pStyle w:val="Definition"/>
        <w:rPr>
          <w:noProof/>
        </w:rPr>
      </w:pPr>
      <w:r w:rsidRPr="005C26E9">
        <w:rPr>
          <w:noProof/>
        </w:rPr>
        <w:t xml:space="preserve">set of </w:t>
      </w:r>
      <w:r w:rsidR="006A4D5B" w:rsidRPr="005C26E9">
        <w:rPr>
          <w:noProof/>
        </w:rPr>
        <w:t xml:space="preserve">atlas </w:t>
      </w:r>
      <w:r w:rsidRPr="005C26E9">
        <w:rPr>
          <w:i/>
          <w:noProof/>
        </w:rPr>
        <w:t>nal units</w:t>
      </w:r>
      <w:r w:rsidRPr="005C26E9">
        <w:rPr>
          <w:noProof/>
        </w:rPr>
        <w:t xml:space="preserve"> that are associated with each other according to a specified classification rule, are consecutive in </w:t>
      </w:r>
      <w:r w:rsidRPr="005C26E9">
        <w:rPr>
          <w:i/>
          <w:noProof/>
        </w:rPr>
        <w:t>decoding order</w:t>
      </w:r>
      <w:r w:rsidRPr="005C26E9">
        <w:rPr>
          <w:noProof/>
        </w:rPr>
        <w:t>, and contain all</w:t>
      </w:r>
      <w:r w:rsidR="00646EB3" w:rsidRPr="005C26E9">
        <w:rPr>
          <w:noProof/>
        </w:rPr>
        <w:t xml:space="preserve"> atlas </w:t>
      </w:r>
      <w:r w:rsidRPr="005C26E9">
        <w:rPr>
          <w:i/>
          <w:iCs/>
          <w:noProof/>
        </w:rPr>
        <w:t>nal_units</w:t>
      </w:r>
      <w:r w:rsidRPr="005C26E9">
        <w:rPr>
          <w:noProof/>
        </w:rPr>
        <w:t xml:space="preserve"> pertaining to one particular output time</w:t>
      </w:r>
    </w:p>
    <w:p w14:paraId="24E160F6" w14:textId="77777777" w:rsidR="00A24F43" w:rsidRPr="005C26E9" w:rsidRDefault="00A24F43">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7551794F" w14:textId="77777777" w:rsidR="00A24F43" w:rsidRPr="005C26E9" w:rsidRDefault="00A24F43">
      <w:pPr>
        <w:pStyle w:val="Terms"/>
        <w:rPr>
          <w:noProof/>
          <w:color w:val="000000" w:themeColor="text1"/>
        </w:rPr>
      </w:pPr>
      <w:r w:rsidRPr="005C26E9">
        <w:rPr>
          <w:noProof/>
          <w:color w:val="000000" w:themeColor="text1"/>
        </w:rPr>
        <w:t>coded atlas bitstream</w:t>
      </w:r>
    </w:p>
    <w:p w14:paraId="51A7B187" w14:textId="77777777" w:rsidR="00A24F43" w:rsidRPr="005C26E9" w:rsidRDefault="00A24F43">
      <w:pPr>
        <w:pStyle w:val="Definition"/>
        <w:rPr>
          <w:i/>
          <w:iCs/>
          <w:noProof/>
        </w:rPr>
      </w:pPr>
      <w:r w:rsidRPr="005C26E9">
        <w:rPr>
          <w:noProof/>
        </w:rPr>
        <w:t xml:space="preserve">sequence of bits that forms the representation of </w:t>
      </w:r>
      <w:r w:rsidRPr="005C26E9">
        <w:rPr>
          <w:i/>
          <w:iCs/>
          <w:noProof/>
        </w:rPr>
        <w:t xml:space="preserve">atlas </w:t>
      </w:r>
      <w:r w:rsidR="00CC4A8B" w:rsidRPr="005C26E9">
        <w:rPr>
          <w:i/>
          <w:iCs/>
          <w:noProof/>
        </w:rPr>
        <w:t>frames</w:t>
      </w:r>
      <w:r w:rsidRPr="005C26E9">
        <w:rPr>
          <w:iCs/>
          <w:noProof/>
        </w:rPr>
        <w:t xml:space="preserve"> and associated data forming one or more </w:t>
      </w:r>
      <w:r w:rsidRPr="005C26E9">
        <w:rPr>
          <w:i/>
          <w:iCs/>
          <w:noProof/>
        </w:rPr>
        <w:t>CASs</w:t>
      </w:r>
      <w:r w:rsidR="00CF777F" w:rsidRPr="005C26E9">
        <w:rPr>
          <w:i/>
          <w:iCs/>
          <w:noProof/>
        </w:rPr>
        <w:t xml:space="preserve"> </w:t>
      </w:r>
      <w:r w:rsidR="00CF777F" w:rsidRPr="005C26E9">
        <w:rPr>
          <w:noProof/>
        </w:rPr>
        <w:t>(3.24)</w:t>
      </w:r>
    </w:p>
    <w:p w14:paraId="29525C30" w14:textId="77777777" w:rsidR="00A24F43" w:rsidRPr="005C26E9" w:rsidRDefault="00A24F43">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57A7769A" w14:textId="77777777" w:rsidR="00A24F43" w:rsidRPr="005C26E9" w:rsidRDefault="00A24F43">
      <w:pPr>
        <w:pStyle w:val="Terms"/>
        <w:rPr>
          <w:noProof/>
          <w:color w:val="000000" w:themeColor="text1"/>
        </w:rPr>
      </w:pPr>
      <w:r w:rsidRPr="005C26E9">
        <w:rPr>
          <w:noProof/>
          <w:color w:val="000000" w:themeColor="text1"/>
        </w:rPr>
        <w:t>coded atlas frame</w:t>
      </w:r>
    </w:p>
    <w:p w14:paraId="4E7DD1A1" w14:textId="77777777" w:rsidR="00A24F43" w:rsidRPr="005C26E9" w:rsidRDefault="00B20F5B">
      <w:pPr>
        <w:pStyle w:val="Definition"/>
        <w:rPr>
          <w:noProof/>
          <w:color w:val="000000" w:themeColor="text1"/>
          <w:highlight w:val="yellow"/>
        </w:rPr>
      </w:pPr>
      <w:r w:rsidRPr="005C26E9">
        <w:rPr>
          <w:noProof/>
          <w:color w:val="000000" w:themeColor="text1"/>
        </w:rPr>
        <w:t xml:space="preserve">see </w:t>
      </w:r>
      <w:r w:rsidR="00A24F43" w:rsidRPr="005C26E9">
        <w:rPr>
          <w:i/>
          <w:iCs/>
          <w:noProof/>
          <w:color w:val="000000" w:themeColor="text1"/>
        </w:rPr>
        <w:t>coded</w:t>
      </w:r>
      <w:r w:rsidR="00A24F43" w:rsidRPr="005C26E9">
        <w:rPr>
          <w:noProof/>
          <w:color w:val="000000" w:themeColor="text1"/>
        </w:rPr>
        <w:t xml:space="preserve"> </w:t>
      </w:r>
      <w:r w:rsidR="00A24F43" w:rsidRPr="005C26E9">
        <w:rPr>
          <w:i/>
          <w:iCs/>
          <w:noProof/>
          <w:color w:val="000000" w:themeColor="text1"/>
        </w:rPr>
        <w:t xml:space="preserve">atlas </w:t>
      </w:r>
    </w:p>
    <w:p w14:paraId="4BDFE59B" w14:textId="77777777" w:rsidR="001F003C" w:rsidRPr="005C26E9" w:rsidRDefault="001F003C">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67783629" w14:textId="77777777" w:rsidR="00CF777F" w:rsidRPr="005C26E9" w:rsidRDefault="001F003C">
      <w:pPr>
        <w:pStyle w:val="Terms"/>
        <w:rPr>
          <w:noProof/>
          <w:color w:val="000000" w:themeColor="text1"/>
        </w:rPr>
      </w:pPr>
      <w:r w:rsidRPr="005C26E9">
        <w:rPr>
          <w:noProof/>
          <w:color w:val="000000" w:themeColor="text1"/>
        </w:rPr>
        <w:t xml:space="preserve">coded </w:t>
      </w:r>
      <w:r w:rsidR="00EB723C" w:rsidRPr="005C26E9">
        <w:rPr>
          <w:noProof/>
          <w:color w:val="000000" w:themeColor="text1"/>
        </w:rPr>
        <w:t>atlas sequence</w:t>
      </w:r>
      <w:r w:rsidRPr="005C26E9">
        <w:rPr>
          <w:noProof/>
          <w:color w:val="000000" w:themeColor="text1"/>
        </w:rPr>
        <w:t xml:space="preserve"> </w:t>
      </w:r>
    </w:p>
    <w:p w14:paraId="09C2AE58" w14:textId="588FBAE4" w:rsidR="001F003C" w:rsidRPr="005C26E9" w:rsidRDefault="001F003C">
      <w:pPr>
        <w:pStyle w:val="Terms"/>
        <w:rPr>
          <w:noProof/>
          <w:color w:val="000000" w:themeColor="text1"/>
        </w:rPr>
      </w:pPr>
      <w:r w:rsidRPr="005C26E9">
        <w:rPr>
          <w:noProof/>
          <w:color w:val="000000" w:themeColor="text1"/>
        </w:rPr>
        <w:t>C</w:t>
      </w:r>
      <w:r w:rsidR="00A24F43" w:rsidRPr="005C26E9">
        <w:rPr>
          <w:noProof/>
          <w:color w:val="000000" w:themeColor="text1"/>
        </w:rPr>
        <w:t>A</w:t>
      </w:r>
      <w:r w:rsidRPr="005C26E9">
        <w:rPr>
          <w:noProof/>
          <w:color w:val="000000" w:themeColor="text1"/>
        </w:rPr>
        <w:t>S</w:t>
      </w:r>
    </w:p>
    <w:p w14:paraId="0CA72B95" w14:textId="1D01A2E2" w:rsidR="00A24F43" w:rsidRPr="005C26E9" w:rsidRDefault="00A24F43">
      <w:pPr>
        <w:pStyle w:val="Definition"/>
        <w:rPr>
          <w:noProof/>
          <w:color w:val="000000" w:themeColor="text1"/>
        </w:rPr>
      </w:pPr>
      <w:r w:rsidRPr="005C26E9">
        <w:rPr>
          <w:noProof/>
          <w:color w:val="000000" w:themeColor="text1"/>
        </w:rPr>
        <w:t xml:space="preserve">sequence of </w:t>
      </w:r>
      <w:r w:rsidRPr="005C26E9">
        <w:rPr>
          <w:i/>
          <w:iCs/>
          <w:noProof/>
          <w:color w:val="000000" w:themeColor="text1"/>
        </w:rPr>
        <w:t xml:space="preserve">coded atlas access units, </w:t>
      </w:r>
      <w:r w:rsidRPr="005C26E9">
        <w:rPr>
          <w:noProof/>
        </w:rPr>
        <w:t xml:space="preserve">in decoding order, of an IRAP </w:t>
      </w:r>
      <w:r w:rsidRPr="005C26E9">
        <w:rPr>
          <w:i/>
          <w:iCs/>
          <w:noProof/>
          <w:color w:val="000000" w:themeColor="text1"/>
        </w:rPr>
        <w:t xml:space="preserve">coded atlas </w:t>
      </w:r>
      <w:r w:rsidRPr="005C26E9">
        <w:rPr>
          <w:noProof/>
          <w:color w:val="000000" w:themeColor="text1"/>
        </w:rPr>
        <w:t>AU</w:t>
      </w:r>
      <w:r w:rsidRPr="005C26E9">
        <w:rPr>
          <w:noProof/>
        </w:rPr>
        <w:t xml:space="preserve">, followed by zero or more </w:t>
      </w:r>
      <w:r w:rsidRPr="005C26E9">
        <w:rPr>
          <w:i/>
          <w:iCs/>
          <w:noProof/>
          <w:color w:val="000000" w:themeColor="text1"/>
        </w:rPr>
        <w:t xml:space="preserve">coded atlas </w:t>
      </w:r>
      <w:r w:rsidRPr="005C26E9">
        <w:rPr>
          <w:noProof/>
          <w:color w:val="000000" w:themeColor="text1"/>
        </w:rPr>
        <w:t>AUs</w:t>
      </w:r>
      <w:r w:rsidRPr="005C26E9">
        <w:rPr>
          <w:noProof/>
        </w:rPr>
        <w:t xml:space="preserve"> that are not IRAP </w:t>
      </w:r>
      <w:r w:rsidRPr="005C26E9">
        <w:rPr>
          <w:i/>
          <w:iCs/>
          <w:noProof/>
          <w:color w:val="000000" w:themeColor="text1"/>
        </w:rPr>
        <w:t xml:space="preserve">coded atlas </w:t>
      </w:r>
      <w:r w:rsidRPr="005C26E9">
        <w:rPr>
          <w:noProof/>
          <w:color w:val="000000" w:themeColor="text1"/>
        </w:rPr>
        <w:t>AU</w:t>
      </w:r>
      <w:r w:rsidRPr="005C26E9">
        <w:rPr>
          <w:noProof/>
        </w:rPr>
        <w:t xml:space="preserve">s, including all subsequent </w:t>
      </w:r>
      <w:r w:rsidRPr="005C26E9">
        <w:rPr>
          <w:i/>
          <w:iCs/>
          <w:noProof/>
          <w:color w:val="000000" w:themeColor="text1"/>
        </w:rPr>
        <w:t xml:space="preserve">coded atlas </w:t>
      </w:r>
      <w:r w:rsidRPr="005C26E9">
        <w:rPr>
          <w:noProof/>
          <w:color w:val="000000" w:themeColor="text1"/>
        </w:rPr>
        <w:t>AU</w:t>
      </w:r>
      <w:r w:rsidRPr="005C26E9">
        <w:rPr>
          <w:noProof/>
        </w:rPr>
        <w:t xml:space="preserve">s up to but not including any subsequent </w:t>
      </w:r>
      <w:r w:rsidRPr="005C26E9">
        <w:rPr>
          <w:i/>
          <w:iCs/>
          <w:noProof/>
          <w:color w:val="000000" w:themeColor="text1"/>
        </w:rPr>
        <w:t xml:space="preserve">coded atlas </w:t>
      </w:r>
      <w:r w:rsidRPr="005C26E9">
        <w:rPr>
          <w:noProof/>
          <w:color w:val="000000" w:themeColor="text1"/>
        </w:rPr>
        <w:t>AU</w:t>
      </w:r>
      <w:r w:rsidRPr="005C26E9">
        <w:rPr>
          <w:noProof/>
        </w:rPr>
        <w:t xml:space="preserve"> that is an IRAP </w:t>
      </w:r>
      <w:r w:rsidRPr="005C26E9">
        <w:rPr>
          <w:i/>
          <w:iCs/>
          <w:noProof/>
          <w:color w:val="000000" w:themeColor="text1"/>
        </w:rPr>
        <w:t xml:space="preserve">coded atlas </w:t>
      </w:r>
      <w:r w:rsidRPr="005C26E9">
        <w:rPr>
          <w:noProof/>
          <w:color w:val="000000" w:themeColor="text1"/>
        </w:rPr>
        <w:t>AU</w:t>
      </w:r>
    </w:p>
    <w:p w14:paraId="043F9CCB" w14:textId="77777777" w:rsidR="00A24F43" w:rsidRPr="005C26E9" w:rsidRDefault="00A24F43">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176ECAED" w14:textId="3FBA8450" w:rsidR="00A24F43" w:rsidRPr="005C26E9" w:rsidRDefault="00A24F43">
      <w:pPr>
        <w:pStyle w:val="Terms"/>
        <w:rPr>
          <w:noProof/>
          <w:color w:val="000000" w:themeColor="text1"/>
        </w:rPr>
      </w:pPr>
      <w:r w:rsidRPr="005C26E9">
        <w:rPr>
          <w:noProof/>
          <w:color w:val="000000" w:themeColor="text1"/>
        </w:rPr>
        <w:t xml:space="preserve">coded </w:t>
      </w:r>
      <w:r w:rsidR="002D72AA" w:rsidRPr="005C26E9">
        <w:rPr>
          <w:noProof/>
          <w:color w:val="000000" w:themeColor="text1"/>
        </w:rPr>
        <w:t>volumetric</w:t>
      </w:r>
      <w:r w:rsidRPr="005C26E9">
        <w:rPr>
          <w:noProof/>
          <w:color w:val="000000" w:themeColor="text1"/>
        </w:rPr>
        <w:t xml:space="preserve"> frame</w:t>
      </w:r>
    </w:p>
    <w:p w14:paraId="106B9BE6" w14:textId="7172D5FD" w:rsidR="00A24F43" w:rsidRPr="005C26E9" w:rsidRDefault="00A24F43">
      <w:pPr>
        <w:pStyle w:val="Definition"/>
        <w:rPr>
          <w:noProof/>
          <w:color w:val="000000" w:themeColor="text1"/>
        </w:rPr>
      </w:pPr>
      <w:r w:rsidRPr="005C26E9">
        <w:rPr>
          <w:noProof/>
          <w:color w:val="000000" w:themeColor="text1"/>
        </w:rPr>
        <w:t xml:space="preserve">collection of coded representations of an </w:t>
      </w:r>
      <w:r w:rsidRPr="005C26E9">
        <w:rPr>
          <w:i/>
          <w:iCs/>
          <w:noProof/>
          <w:color w:val="000000" w:themeColor="text1"/>
        </w:rPr>
        <w:t>atlas</w:t>
      </w:r>
      <w:r w:rsidRPr="005C26E9">
        <w:rPr>
          <w:noProof/>
          <w:color w:val="000000" w:themeColor="text1"/>
        </w:rPr>
        <w:t xml:space="preserve">, </w:t>
      </w:r>
      <w:r w:rsidRPr="005C26E9">
        <w:rPr>
          <w:i/>
          <w:iCs/>
          <w:noProof/>
          <w:color w:val="000000" w:themeColor="text1"/>
        </w:rPr>
        <w:t>occupancy map</w:t>
      </w:r>
      <w:r w:rsidRPr="005C26E9">
        <w:rPr>
          <w:noProof/>
          <w:color w:val="000000" w:themeColor="text1"/>
        </w:rPr>
        <w:t xml:space="preserve">, one </w:t>
      </w:r>
      <w:r w:rsidR="00951127" w:rsidRPr="005C26E9">
        <w:rPr>
          <w:noProof/>
          <w:color w:val="000000" w:themeColor="text1"/>
        </w:rPr>
        <w:t xml:space="preserve">or more </w:t>
      </w:r>
      <w:r w:rsidRPr="005C26E9">
        <w:rPr>
          <w:i/>
          <w:iCs/>
          <w:noProof/>
          <w:color w:val="000000" w:themeColor="text1"/>
        </w:rPr>
        <w:t xml:space="preserve">geometry </w:t>
      </w:r>
      <w:r w:rsidR="00951127" w:rsidRPr="005C26E9">
        <w:rPr>
          <w:i/>
          <w:iCs/>
          <w:noProof/>
          <w:color w:val="000000" w:themeColor="text1"/>
        </w:rPr>
        <w:t>maps</w:t>
      </w:r>
      <w:r w:rsidRPr="005C26E9">
        <w:rPr>
          <w:noProof/>
          <w:color w:val="000000" w:themeColor="text1"/>
        </w:rPr>
        <w:t xml:space="preserve">, and, </w:t>
      </w:r>
      <w:r w:rsidR="00951127" w:rsidRPr="005C26E9">
        <w:rPr>
          <w:noProof/>
          <w:color w:val="000000" w:themeColor="text1"/>
        </w:rPr>
        <w:t xml:space="preserve">for each </w:t>
      </w:r>
      <w:r w:rsidR="000573AC" w:rsidRPr="005C26E9">
        <w:rPr>
          <w:noProof/>
          <w:color w:val="000000" w:themeColor="text1"/>
        </w:rPr>
        <w:t xml:space="preserve">available </w:t>
      </w:r>
      <w:r w:rsidR="00951127" w:rsidRPr="005C26E9">
        <w:rPr>
          <w:noProof/>
          <w:color w:val="000000" w:themeColor="text1"/>
        </w:rPr>
        <w:t>attribute</w:t>
      </w:r>
      <w:r w:rsidR="000573AC" w:rsidRPr="005C26E9">
        <w:rPr>
          <w:noProof/>
          <w:color w:val="000000" w:themeColor="text1"/>
        </w:rPr>
        <w:t>,</w:t>
      </w:r>
      <w:r w:rsidR="00951127" w:rsidRPr="005C26E9">
        <w:rPr>
          <w:noProof/>
          <w:color w:val="000000" w:themeColor="text1"/>
        </w:rPr>
        <w:t xml:space="preserve"> </w:t>
      </w:r>
      <w:r w:rsidRPr="005C26E9">
        <w:rPr>
          <w:noProof/>
          <w:color w:val="000000" w:themeColor="text1"/>
        </w:rPr>
        <w:t xml:space="preserve">one or more </w:t>
      </w:r>
      <w:r w:rsidRPr="005C26E9">
        <w:rPr>
          <w:i/>
          <w:iCs/>
          <w:noProof/>
          <w:color w:val="000000" w:themeColor="text1"/>
        </w:rPr>
        <w:t xml:space="preserve">attribute </w:t>
      </w:r>
      <w:r w:rsidR="00951127" w:rsidRPr="005C26E9">
        <w:rPr>
          <w:i/>
          <w:iCs/>
          <w:noProof/>
          <w:color w:val="000000" w:themeColor="text1"/>
        </w:rPr>
        <w:t>maps</w:t>
      </w:r>
      <w:r w:rsidRPr="005C26E9">
        <w:rPr>
          <w:iCs/>
          <w:noProof/>
          <w:color w:val="000000" w:themeColor="text1"/>
        </w:rPr>
        <w:t>,</w:t>
      </w:r>
      <w:r w:rsidRPr="005C26E9">
        <w:rPr>
          <w:i/>
          <w:iCs/>
          <w:noProof/>
          <w:color w:val="000000" w:themeColor="text1"/>
        </w:rPr>
        <w:t xml:space="preserve"> </w:t>
      </w:r>
      <w:r w:rsidRPr="005C26E9">
        <w:rPr>
          <w:noProof/>
        </w:rPr>
        <w:t>pertaining to one particular time instance</w:t>
      </w:r>
    </w:p>
    <w:p w14:paraId="0B488A12" w14:textId="77777777" w:rsidR="0094158B" w:rsidRPr="005C26E9" w:rsidRDefault="0094158B">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78E57AE6" w14:textId="4ED09F36" w:rsidR="004104B7" w:rsidRPr="005C26E9" w:rsidRDefault="004104B7">
      <w:pPr>
        <w:pStyle w:val="Terms"/>
        <w:rPr>
          <w:noProof/>
          <w:color w:val="000000" w:themeColor="text1"/>
        </w:rPr>
      </w:pPr>
      <w:r w:rsidRPr="005C26E9">
        <w:rPr>
          <w:noProof/>
          <w:color w:val="000000" w:themeColor="text1"/>
        </w:rPr>
        <w:t xml:space="preserve">coded </w:t>
      </w:r>
      <w:r w:rsidR="00D62E25">
        <w:rPr>
          <w:noProof/>
          <w:color w:val="000000" w:themeColor="text1"/>
        </w:rPr>
        <w:t>V3C</w:t>
      </w:r>
      <w:r w:rsidRPr="005C26E9">
        <w:rPr>
          <w:noProof/>
          <w:color w:val="000000" w:themeColor="text1"/>
        </w:rPr>
        <w:t xml:space="preserve"> sequence (</w:t>
      </w:r>
      <w:r w:rsidR="00E74315" w:rsidRPr="005C26E9">
        <w:rPr>
          <w:noProof/>
          <w:color w:val="000000" w:themeColor="text1"/>
        </w:rPr>
        <w:t>CVS</w:t>
      </w:r>
      <w:r w:rsidRPr="005C26E9">
        <w:rPr>
          <w:noProof/>
          <w:color w:val="000000" w:themeColor="text1"/>
        </w:rPr>
        <w:t>)</w:t>
      </w:r>
    </w:p>
    <w:p w14:paraId="76452647" w14:textId="49D78463" w:rsidR="00A24F43" w:rsidRPr="005C26E9" w:rsidRDefault="00D62E25" w:rsidP="00204981">
      <w:pPr>
        <w:pStyle w:val="Definition"/>
        <w:rPr>
          <w:noProof/>
          <w:color w:val="000000" w:themeColor="text1"/>
        </w:rPr>
      </w:pPr>
      <w:r w:rsidRPr="008901EC">
        <w:rPr>
          <w:noProof/>
          <w:color w:val="000000" w:themeColor="text1"/>
        </w:rPr>
        <w:t>a V3C IRAP composition unit followed by zero or more V3C composition units</w:t>
      </w:r>
    </w:p>
    <w:p w14:paraId="55DA6448" w14:textId="77777777" w:rsidR="00A24F43" w:rsidRPr="005C26E9" w:rsidRDefault="00A24F43">
      <w:pPr>
        <w:pStyle w:val="Terms"/>
        <w:rPr>
          <w:noProof/>
          <w:color w:val="000000" w:themeColor="text1"/>
        </w:rPr>
      </w:pPr>
      <w:r w:rsidRPr="005C26E9">
        <w:rPr>
          <w:noProof/>
          <w:color w:val="000000" w:themeColor="text1"/>
        </w:rPr>
        <w:t>coded representation</w:t>
      </w:r>
    </w:p>
    <w:p w14:paraId="36460CFA" w14:textId="005B2A84" w:rsidR="00A24F43" w:rsidRDefault="00A24F43">
      <w:pPr>
        <w:pStyle w:val="Definition"/>
        <w:rPr>
          <w:noProof/>
          <w:color w:val="000000" w:themeColor="text1"/>
        </w:rPr>
      </w:pPr>
      <w:r w:rsidRPr="005C26E9">
        <w:rPr>
          <w:noProof/>
          <w:color w:val="000000" w:themeColor="text1"/>
        </w:rPr>
        <w:t>data element as represented in its coded form</w:t>
      </w:r>
    </w:p>
    <w:p w14:paraId="039CE003" w14:textId="77777777" w:rsidR="00652565" w:rsidRPr="005C26E9" w:rsidRDefault="00652565" w:rsidP="00652565">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344A92A1" w14:textId="5DC17F97" w:rsidR="00652565" w:rsidRPr="005C26E9" w:rsidRDefault="00652565" w:rsidP="00652565">
      <w:pPr>
        <w:pStyle w:val="Terms"/>
        <w:rPr>
          <w:noProof/>
          <w:color w:val="000000" w:themeColor="text1"/>
        </w:rPr>
      </w:pPr>
      <w:r w:rsidRPr="005C26E9">
        <w:rPr>
          <w:noProof/>
          <w:color w:val="000000" w:themeColor="text1"/>
        </w:rPr>
        <w:t xml:space="preserve">coded </w:t>
      </w:r>
      <w:r w:rsidR="001D3AA4" w:rsidRPr="001D3AA4">
        <w:rPr>
          <w:noProof/>
          <w:color w:val="000000" w:themeColor="text1"/>
        </w:rPr>
        <w:t>sub-bitstream sequence</w:t>
      </w:r>
    </w:p>
    <w:p w14:paraId="5A302233" w14:textId="78A76128" w:rsidR="00652565" w:rsidRPr="005C26E9" w:rsidRDefault="00B626B0">
      <w:pPr>
        <w:pStyle w:val="Definition"/>
        <w:rPr>
          <w:noProof/>
          <w:color w:val="000000" w:themeColor="text1"/>
        </w:rPr>
      </w:pPr>
      <w:r w:rsidRPr="0060093D">
        <w:rPr>
          <w:i/>
          <w:iCs/>
          <w:noProof/>
          <w:color w:val="000000" w:themeColor="text1"/>
        </w:rPr>
        <w:t>a sub-bitstream IRAP composition unit</w:t>
      </w:r>
      <w:r w:rsidRPr="00B626B0">
        <w:rPr>
          <w:noProof/>
          <w:color w:val="000000" w:themeColor="text1"/>
        </w:rPr>
        <w:t xml:space="preserve"> followed by zero or more </w:t>
      </w:r>
      <w:r w:rsidRPr="0060093D">
        <w:rPr>
          <w:i/>
          <w:iCs/>
          <w:noProof/>
          <w:color w:val="000000" w:themeColor="text1"/>
        </w:rPr>
        <w:t>sub-bitstream composition units</w:t>
      </w:r>
    </w:p>
    <w:p w14:paraId="386C9F19" w14:textId="77777777" w:rsidR="00CC4A8B" w:rsidRPr="005C26E9" w:rsidRDefault="00CC4A8B">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3A20587A" w14:textId="447ABF01" w:rsidR="00CC4A8B" w:rsidRPr="005C26E9" w:rsidRDefault="00CC4A8B">
      <w:pPr>
        <w:pStyle w:val="Terms"/>
        <w:rPr>
          <w:noProof/>
          <w:color w:val="000000" w:themeColor="text1"/>
        </w:rPr>
      </w:pPr>
      <w:r w:rsidRPr="005C26E9">
        <w:rPr>
          <w:noProof/>
          <w:color w:val="000000" w:themeColor="text1"/>
        </w:rPr>
        <w:lastRenderedPageBreak/>
        <w:t xml:space="preserve">coded </w:t>
      </w:r>
      <w:r w:rsidR="0074524B" w:rsidRPr="005C26E9">
        <w:rPr>
          <w:noProof/>
          <w:color w:val="000000" w:themeColor="text1"/>
        </w:rPr>
        <w:t>V3C</w:t>
      </w:r>
      <w:r w:rsidRPr="005C26E9">
        <w:rPr>
          <w:noProof/>
          <w:color w:val="000000" w:themeColor="text1"/>
        </w:rPr>
        <w:t xml:space="preserve"> access unit </w:t>
      </w:r>
    </w:p>
    <w:p w14:paraId="05EF045C" w14:textId="3EE63C55" w:rsidR="00CC4A8B" w:rsidRPr="005C26E9" w:rsidRDefault="00663201">
      <w:pPr>
        <w:pStyle w:val="Definition"/>
        <w:rPr>
          <w:noProof/>
        </w:rPr>
      </w:pPr>
      <w:r w:rsidRPr="005C26E9">
        <w:rPr>
          <w:noProof/>
        </w:rPr>
        <w:t xml:space="preserve">coded representation of a </w:t>
      </w:r>
      <w:r w:rsidR="0074524B" w:rsidRPr="005C26E9">
        <w:rPr>
          <w:noProof/>
        </w:rPr>
        <w:t>V3C</w:t>
      </w:r>
      <w:r w:rsidRPr="005C26E9">
        <w:rPr>
          <w:noProof/>
        </w:rPr>
        <w:t xml:space="preserve"> access unit</w:t>
      </w:r>
    </w:p>
    <w:p w14:paraId="3D86EE33" w14:textId="77777777" w:rsidR="006A4D5B" w:rsidRPr="005C26E9" w:rsidRDefault="006A4D5B">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7C6CFDE1" w14:textId="21A55A2E" w:rsidR="006A4D5B" w:rsidRPr="005C26E9" w:rsidRDefault="006A4D5B">
      <w:pPr>
        <w:pStyle w:val="Terms"/>
        <w:rPr>
          <w:noProof/>
          <w:color w:val="000000" w:themeColor="text1"/>
        </w:rPr>
      </w:pPr>
      <w:r w:rsidRPr="005C26E9">
        <w:rPr>
          <w:noProof/>
          <w:color w:val="000000" w:themeColor="text1"/>
        </w:rPr>
        <w:t xml:space="preserve">coded </w:t>
      </w:r>
      <w:r w:rsidR="00544137" w:rsidRPr="005C26E9">
        <w:rPr>
          <w:noProof/>
          <w:color w:val="000000" w:themeColor="text1"/>
        </w:rPr>
        <w:t>V3C</w:t>
      </w:r>
      <w:r w:rsidRPr="005C26E9">
        <w:rPr>
          <w:noProof/>
          <w:color w:val="000000" w:themeColor="text1"/>
        </w:rPr>
        <w:t xml:space="preserve"> component</w:t>
      </w:r>
    </w:p>
    <w:p w14:paraId="7C549B64" w14:textId="39343214" w:rsidR="006A4D5B" w:rsidRPr="005C26E9" w:rsidRDefault="00A46EAC">
      <w:pPr>
        <w:pStyle w:val="Definition"/>
        <w:rPr>
          <w:noProof/>
          <w:color w:val="000000" w:themeColor="text1"/>
        </w:rPr>
      </w:pPr>
      <w:r w:rsidRPr="005C26E9">
        <w:rPr>
          <w:noProof/>
          <w:color w:val="000000" w:themeColor="text1"/>
        </w:rPr>
        <w:t xml:space="preserve">coded representation of a </w:t>
      </w:r>
      <w:r w:rsidR="00544137" w:rsidRPr="005C26E9">
        <w:rPr>
          <w:i/>
          <w:iCs/>
          <w:noProof/>
          <w:color w:val="000000" w:themeColor="text1"/>
        </w:rPr>
        <w:t>V3C</w:t>
      </w:r>
      <w:r w:rsidRPr="005C26E9">
        <w:rPr>
          <w:i/>
          <w:iCs/>
          <w:noProof/>
          <w:color w:val="000000" w:themeColor="text1"/>
        </w:rPr>
        <w:t xml:space="preserve"> component</w:t>
      </w:r>
      <w:r w:rsidR="001B5607" w:rsidRPr="005C26E9">
        <w:rPr>
          <w:noProof/>
          <w:color w:val="000000" w:themeColor="text1"/>
        </w:rPr>
        <w:t xml:space="preserve"> (</w:t>
      </w:r>
      <w:r w:rsidR="001B5607" w:rsidRPr="005C26E9">
        <w:rPr>
          <w:noProof/>
        </w:rPr>
        <w:t>3.77)</w:t>
      </w:r>
    </w:p>
    <w:p w14:paraId="54DA58DE" w14:textId="77777777" w:rsidR="007333BC" w:rsidRPr="005C26E9" w:rsidRDefault="007333BC">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57901B22" w14:textId="22720701" w:rsidR="007333BC" w:rsidRPr="005C26E9" w:rsidRDefault="007333BC">
      <w:pPr>
        <w:pStyle w:val="Terms"/>
        <w:rPr>
          <w:noProof/>
          <w:color w:val="000000" w:themeColor="text1"/>
        </w:rPr>
      </w:pPr>
      <w:r w:rsidRPr="005C26E9">
        <w:rPr>
          <w:noProof/>
          <w:color w:val="000000" w:themeColor="text1"/>
        </w:rPr>
        <w:t xml:space="preserve">collection of </w:t>
      </w:r>
      <w:r w:rsidR="00544137" w:rsidRPr="005C26E9">
        <w:rPr>
          <w:noProof/>
          <w:color w:val="000000" w:themeColor="text1"/>
        </w:rPr>
        <w:t>V3C</w:t>
      </w:r>
      <w:r w:rsidRPr="005C26E9">
        <w:rPr>
          <w:noProof/>
          <w:color w:val="000000" w:themeColor="text1"/>
        </w:rPr>
        <w:t xml:space="preserve"> sub-bitstream components</w:t>
      </w:r>
    </w:p>
    <w:p w14:paraId="4E6DC310" w14:textId="703473ED" w:rsidR="007333BC" w:rsidRDefault="00544137">
      <w:pPr>
        <w:pStyle w:val="Definition"/>
        <w:rPr>
          <w:rFonts w:cs="Calibri"/>
          <w:noProof/>
        </w:rPr>
      </w:pPr>
      <w:r w:rsidRPr="005C26E9">
        <w:rPr>
          <w:rFonts w:cs="Calibri"/>
          <w:noProof/>
        </w:rPr>
        <w:t>V3C</w:t>
      </w:r>
      <w:r w:rsidR="007333BC" w:rsidRPr="005C26E9">
        <w:rPr>
          <w:rFonts w:cs="Calibri"/>
          <w:noProof/>
        </w:rPr>
        <w:t xml:space="preserve"> sub-bitstream components that when decoded,</w:t>
      </w:r>
      <w:r w:rsidR="009B401F" w:rsidRPr="005C26E9">
        <w:rPr>
          <w:rFonts w:cs="Calibri"/>
          <w:noProof/>
        </w:rPr>
        <w:t xml:space="preserve"> </w:t>
      </w:r>
      <w:r w:rsidR="007333BC" w:rsidRPr="005C26E9">
        <w:rPr>
          <w:rFonts w:cs="Calibri"/>
          <w:noProof/>
        </w:rPr>
        <w:t xml:space="preserve">enable the reconstruction of a </w:t>
      </w:r>
      <w:r w:rsidR="00F51A4B" w:rsidRPr="005C26E9">
        <w:rPr>
          <w:rFonts w:cs="Calibri"/>
          <w:noProof/>
        </w:rPr>
        <w:t xml:space="preserve">volumetric </w:t>
      </w:r>
      <w:r w:rsidR="006B6516" w:rsidRPr="005C26E9">
        <w:rPr>
          <w:rFonts w:cs="Calibri"/>
          <w:noProof/>
        </w:rPr>
        <w:t>content</w:t>
      </w:r>
    </w:p>
    <w:p w14:paraId="48CB3ED1" w14:textId="77777777" w:rsidR="00826CE3" w:rsidRPr="0060093D" w:rsidRDefault="00826CE3" w:rsidP="0060093D">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087E7EC0" w14:textId="08B5FD83" w:rsidR="00826CE3" w:rsidRPr="0060093D" w:rsidRDefault="00826CE3" w:rsidP="0060093D">
      <w:pPr>
        <w:pStyle w:val="Terms"/>
        <w:rPr>
          <w:noProof/>
          <w:color w:val="000000" w:themeColor="text1"/>
        </w:rPr>
      </w:pPr>
      <w:r w:rsidRPr="0060093D">
        <w:rPr>
          <w:noProof/>
          <w:color w:val="000000" w:themeColor="text1"/>
        </w:rPr>
        <w:t xml:space="preserve">composition unit </w:t>
      </w:r>
    </w:p>
    <w:p w14:paraId="448DA1A1" w14:textId="2322ACCE" w:rsidR="00826CE3" w:rsidRPr="005C26E9" w:rsidRDefault="00826CE3">
      <w:pPr>
        <w:pStyle w:val="Definition"/>
        <w:rPr>
          <w:rFonts w:cs="Calibri"/>
          <w:noProof/>
        </w:rPr>
      </w:pPr>
      <w:r w:rsidRPr="0060093D">
        <w:rPr>
          <w:rFonts w:cs="Calibri"/>
          <w:noProof/>
        </w:rPr>
        <w:t>a partition of a bitstream that has a certain presentation time</w:t>
      </w:r>
    </w:p>
    <w:p w14:paraId="63E1233D" w14:textId="77777777" w:rsidR="006D5156" w:rsidRPr="005C26E9" w:rsidRDefault="006D5156">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4F11C09D" w14:textId="77777777" w:rsidR="00CF777F" w:rsidRPr="005C26E9" w:rsidRDefault="006D5156">
      <w:pPr>
        <w:pStyle w:val="Terms"/>
        <w:rPr>
          <w:noProof/>
          <w:color w:val="000000" w:themeColor="text1"/>
        </w:rPr>
      </w:pPr>
      <w:r w:rsidRPr="005C26E9">
        <w:rPr>
          <w:noProof/>
          <w:color w:val="000000" w:themeColor="text1"/>
        </w:rPr>
        <w:t xml:space="preserve">essential supplemental enhancement information </w:t>
      </w:r>
    </w:p>
    <w:p w14:paraId="77171EA0" w14:textId="4CB94E10" w:rsidR="006D5156" w:rsidRPr="005C26E9" w:rsidRDefault="006D5156">
      <w:pPr>
        <w:pStyle w:val="Terms"/>
        <w:rPr>
          <w:noProof/>
          <w:color w:val="000000" w:themeColor="text1"/>
        </w:rPr>
      </w:pPr>
      <w:r w:rsidRPr="005C26E9">
        <w:rPr>
          <w:noProof/>
          <w:color w:val="000000" w:themeColor="text1"/>
        </w:rPr>
        <w:t>ESEI</w:t>
      </w:r>
    </w:p>
    <w:p w14:paraId="4CFEC6ED" w14:textId="7BF4A35C" w:rsidR="006D5156" w:rsidRPr="005C26E9" w:rsidRDefault="006D5156">
      <w:pPr>
        <w:pStyle w:val="Definition"/>
        <w:rPr>
          <w:noProof/>
          <w:color w:val="000000" w:themeColor="text1"/>
        </w:rPr>
      </w:pPr>
      <w:r w:rsidRPr="005C26E9">
        <w:rPr>
          <w:noProof/>
          <w:color w:val="000000" w:themeColor="text1"/>
        </w:rPr>
        <w:t>NAL</w:t>
      </w:r>
      <w:r w:rsidRPr="005C26E9">
        <w:rPr>
          <w:noProof/>
        </w:rPr>
        <w:t xml:space="preserve"> </w:t>
      </w:r>
      <w:r w:rsidRPr="005C26E9">
        <w:rPr>
          <w:noProof/>
          <w:color w:val="000000" w:themeColor="text1"/>
        </w:rPr>
        <w:t xml:space="preserve">unit </w:t>
      </w:r>
      <w:r w:rsidR="00E55C92" w:rsidRPr="005C26E9">
        <w:rPr>
          <w:noProof/>
          <w:color w:val="000000" w:themeColor="text1"/>
        </w:rPr>
        <w:t xml:space="preserve">corresponding to an essential SEI and </w:t>
      </w:r>
      <w:r w:rsidRPr="005C26E9">
        <w:rPr>
          <w:noProof/>
          <w:color w:val="000000" w:themeColor="text1"/>
        </w:rPr>
        <w:t>has nal_unit_type equal to NAL_PREFIX_ESEI or NAL_SUFFIX_ESEI</w:t>
      </w:r>
    </w:p>
    <w:p w14:paraId="65225407" w14:textId="77777777" w:rsidR="00A24F43" w:rsidRPr="005C26E9" w:rsidRDefault="00A24F43">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70FE79E4" w14:textId="77777777" w:rsidR="00A24F43" w:rsidRPr="005C26E9" w:rsidRDefault="00A24F43">
      <w:pPr>
        <w:pStyle w:val="Terms"/>
        <w:rPr>
          <w:noProof/>
          <w:color w:val="000000" w:themeColor="text1"/>
        </w:rPr>
      </w:pPr>
      <w:r w:rsidRPr="005C26E9">
        <w:rPr>
          <w:noProof/>
          <w:color w:val="000000" w:themeColor="text1"/>
        </w:rPr>
        <w:t xml:space="preserve">flag </w:t>
      </w:r>
    </w:p>
    <w:p w14:paraId="6D970880" w14:textId="732C01AC" w:rsidR="00A24F43" w:rsidRPr="005C26E9" w:rsidRDefault="00A24F43">
      <w:pPr>
        <w:pStyle w:val="Definition"/>
        <w:rPr>
          <w:noProof/>
          <w:color w:val="000000" w:themeColor="text1"/>
        </w:rPr>
      </w:pPr>
      <w:r w:rsidRPr="005C26E9">
        <w:rPr>
          <w:noProof/>
          <w:color w:val="000000" w:themeColor="text1"/>
        </w:rPr>
        <w:t>variable or single-bit syntax element that can take one of the two possible values: 0 and 1</w:t>
      </w:r>
    </w:p>
    <w:p w14:paraId="562E0D43" w14:textId="77777777" w:rsidR="00291C8D" w:rsidRPr="005C26E9" w:rsidRDefault="00291C8D">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3FBF996F" w14:textId="77777777" w:rsidR="00291C8D" w:rsidRPr="005C26E9" w:rsidRDefault="00291C8D">
      <w:pPr>
        <w:pStyle w:val="Terms"/>
        <w:rPr>
          <w:noProof/>
          <w:color w:val="000000" w:themeColor="text1"/>
        </w:rPr>
      </w:pPr>
      <w:r w:rsidRPr="005C26E9">
        <w:rPr>
          <w:noProof/>
          <w:color w:val="000000" w:themeColor="text1"/>
        </w:rPr>
        <w:t>geometry</w:t>
      </w:r>
    </w:p>
    <w:p w14:paraId="346E05DA" w14:textId="7A490A0F" w:rsidR="00835F46" w:rsidRPr="005C26E9" w:rsidRDefault="00291C8D">
      <w:pPr>
        <w:pStyle w:val="Definition"/>
        <w:rPr>
          <w:noProof/>
          <w:color w:val="000000" w:themeColor="text1"/>
        </w:rPr>
      </w:pPr>
      <w:r w:rsidRPr="005C26E9">
        <w:rPr>
          <w:noProof/>
          <w:color w:val="000000" w:themeColor="text1"/>
        </w:rPr>
        <w:t xml:space="preserve">set of cartesian coordinates associated with a </w:t>
      </w:r>
      <w:r w:rsidR="005D772A" w:rsidRPr="005C26E9">
        <w:rPr>
          <w:noProof/>
          <w:color w:val="000000" w:themeColor="text1"/>
        </w:rPr>
        <w:t>volumetric</w:t>
      </w:r>
      <w:r w:rsidRPr="005C26E9">
        <w:rPr>
          <w:noProof/>
          <w:color w:val="000000" w:themeColor="text1"/>
        </w:rPr>
        <w:t xml:space="preserve"> frame</w:t>
      </w:r>
    </w:p>
    <w:p w14:paraId="7BE33D74" w14:textId="77777777" w:rsidR="00754716" w:rsidRPr="005C26E9" w:rsidRDefault="00754716">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57B9935C" w14:textId="77777777" w:rsidR="00754716" w:rsidRPr="005C26E9" w:rsidRDefault="00754716">
      <w:pPr>
        <w:pStyle w:val="Terms"/>
        <w:rPr>
          <w:noProof/>
          <w:color w:val="000000" w:themeColor="text1"/>
        </w:rPr>
      </w:pPr>
      <w:r w:rsidRPr="005C26E9">
        <w:rPr>
          <w:noProof/>
          <w:color w:val="000000" w:themeColor="text1"/>
        </w:rPr>
        <w:t>geometry frame</w:t>
      </w:r>
    </w:p>
    <w:p w14:paraId="055712F5" w14:textId="5F13D4EA" w:rsidR="00754716" w:rsidRPr="005C26E9" w:rsidRDefault="009813A8">
      <w:pPr>
        <w:pStyle w:val="Definition"/>
        <w:rPr>
          <w:noProof/>
          <w:color w:val="000000" w:themeColor="text1"/>
        </w:rPr>
      </w:pPr>
      <w:r w:rsidRPr="005C26E9">
        <w:rPr>
          <w:noProof/>
        </w:rPr>
        <w:t xml:space="preserve">collection of </w:t>
      </w:r>
      <w:r w:rsidRPr="005C26E9">
        <w:rPr>
          <w:i/>
          <w:iCs/>
          <w:noProof/>
        </w:rPr>
        <w:t>geometry maps</w:t>
      </w:r>
      <w:r w:rsidRPr="005C26E9">
        <w:rPr>
          <w:noProof/>
        </w:rPr>
        <w:t xml:space="preserve"> corresponding to the same time instance</w:t>
      </w:r>
      <w:r w:rsidR="00754716" w:rsidRPr="005C26E9">
        <w:rPr>
          <w:noProof/>
          <w:color w:val="000000" w:themeColor="text1"/>
        </w:rPr>
        <w:t xml:space="preserve"> </w:t>
      </w:r>
    </w:p>
    <w:p w14:paraId="787EEF02" w14:textId="77777777" w:rsidR="009813A8" w:rsidRPr="005C26E9" w:rsidRDefault="009813A8">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38A40DCC" w14:textId="77777777" w:rsidR="009813A8" w:rsidRPr="005C26E9" w:rsidRDefault="009813A8">
      <w:pPr>
        <w:pStyle w:val="Terms"/>
        <w:rPr>
          <w:noProof/>
          <w:color w:val="000000" w:themeColor="text1"/>
        </w:rPr>
      </w:pPr>
      <w:r w:rsidRPr="005C26E9">
        <w:rPr>
          <w:noProof/>
          <w:color w:val="000000" w:themeColor="text1"/>
        </w:rPr>
        <w:t>geometry map</w:t>
      </w:r>
    </w:p>
    <w:p w14:paraId="08B21E82" w14:textId="16DBEB67" w:rsidR="009813A8" w:rsidRPr="005C26E9" w:rsidRDefault="009813A8">
      <w:pPr>
        <w:pStyle w:val="Definition"/>
        <w:rPr>
          <w:noProof/>
          <w:color w:val="000000" w:themeColor="text1"/>
        </w:rPr>
      </w:pPr>
      <w:r w:rsidRPr="005C26E9">
        <w:rPr>
          <w:noProof/>
        </w:rPr>
        <w:t xml:space="preserve">2D array </w:t>
      </w:r>
      <w:r w:rsidRPr="005C26E9">
        <w:rPr>
          <w:noProof/>
          <w:color w:val="000000" w:themeColor="text1"/>
        </w:rPr>
        <w:t xml:space="preserve">created through the aggregation of </w:t>
      </w:r>
      <w:r w:rsidR="00176446" w:rsidRPr="005C26E9">
        <w:rPr>
          <w:noProof/>
          <w:color w:val="000000" w:themeColor="text1"/>
        </w:rPr>
        <w:t xml:space="preserve">the </w:t>
      </w:r>
      <w:r w:rsidR="00176446" w:rsidRPr="005C26E9">
        <w:rPr>
          <w:i/>
          <w:iCs/>
          <w:noProof/>
          <w:color w:val="000000" w:themeColor="text1"/>
        </w:rPr>
        <w:t>geometry</w:t>
      </w:r>
      <w:r w:rsidR="00176446" w:rsidRPr="005C26E9">
        <w:rPr>
          <w:noProof/>
          <w:color w:val="000000" w:themeColor="text1"/>
        </w:rPr>
        <w:t xml:space="preserve"> information associated with each </w:t>
      </w:r>
      <w:r w:rsidRPr="005C26E9">
        <w:rPr>
          <w:i/>
          <w:noProof/>
          <w:color w:val="000000" w:themeColor="text1"/>
        </w:rPr>
        <w:t>patch</w:t>
      </w:r>
      <w:r w:rsidRPr="005C26E9">
        <w:rPr>
          <w:noProof/>
          <w:color w:val="000000" w:themeColor="text1"/>
        </w:rPr>
        <w:t xml:space="preserve"> </w:t>
      </w:r>
    </w:p>
    <w:p w14:paraId="34491B12" w14:textId="77777777" w:rsidR="00921850" w:rsidRPr="005C26E9" w:rsidRDefault="00921850">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73A06411" w14:textId="0DE29275" w:rsidR="00CF777F" w:rsidRPr="005C26E9" w:rsidRDefault="00921850" w:rsidP="00CF777F">
      <w:pPr>
        <w:pStyle w:val="Terms"/>
        <w:rPr>
          <w:noProof/>
          <w:color w:val="000000" w:themeColor="text1"/>
        </w:rPr>
      </w:pPr>
      <w:r w:rsidRPr="005C26E9">
        <w:rPr>
          <w:noProof/>
          <w:color w:val="000000" w:themeColor="text1"/>
        </w:rPr>
        <w:t xml:space="preserve">instantaneous decoding refresh </w:t>
      </w:r>
      <w:bookmarkStart w:id="17" w:name="_Hlk38402942"/>
      <w:r w:rsidR="00A77889" w:rsidRPr="005C26E9">
        <w:rPr>
          <w:noProof/>
          <w:color w:val="000000" w:themeColor="text1"/>
        </w:rPr>
        <w:t xml:space="preserve">coded atlas </w:t>
      </w:r>
      <w:r w:rsidRPr="005C26E9">
        <w:rPr>
          <w:noProof/>
          <w:color w:val="000000" w:themeColor="text1"/>
        </w:rPr>
        <w:t>access unit</w:t>
      </w:r>
      <w:bookmarkEnd w:id="17"/>
    </w:p>
    <w:p w14:paraId="0C79E481" w14:textId="495EA9D2" w:rsidR="00CF777F" w:rsidRPr="005C26E9" w:rsidRDefault="00CF777F">
      <w:pPr>
        <w:pStyle w:val="Terms"/>
        <w:rPr>
          <w:noProof/>
        </w:rPr>
      </w:pPr>
      <w:r w:rsidRPr="005C26E9">
        <w:rPr>
          <w:noProof/>
          <w:color w:val="000000" w:themeColor="text1"/>
        </w:rPr>
        <w:t>IDR-coded atlas access unit</w:t>
      </w:r>
    </w:p>
    <w:p w14:paraId="3B3FE3D5" w14:textId="21305887" w:rsidR="00921850" w:rsidRPr="005C26E9" w:rsidRDefault="00921850">
      <w:pPr>
        <w:pStyle w:val="Definition"/>
        <w:rPr>
          <w:noProof/>
          <w:color w:val="000000" w:themeColor="text1"/>
        </w:rPr>
      </w:pPr>
      <w:r w:rsidRPr="005C26E9">
        <w:rPr>
          <w:noProof/>
          <w:color w:val="000000" w:themeColor="text1"/>
        </w:rPr>
        <w:t xml:space="preserve">access unit in which the coded atlas with </w:t>
      </w:r>
      <w:r w:rsidR="00AA470A" w:rsidRPr="005C26E9">
        <w:rPr>
          <w:noProof/>
          <w:color w:val="000000" w:themeColor="text1"/>
        </w:rPr>
        <w:t>nal_layer_id</w:t>
      </w:r>
      <w:r w:rsidRPr="005C26E9">
        <w:rPr>
          <w:noProof/>
          <w:color w:val="000000" w:themeColor="text1"/>
        </w:rPr>
        <w:t xml:space="preserve"> equal to 0 is an IDR </w:t>
      </w:r>
      <w:r w:rsidR="00A77889" w:rsidRPr="005C26E9">
        <w:rPr>
          <w:noProof/>
          <w:color w:val="000000" w:themeColor="text1"/>
        </w:rPr>
        <w:t xml:space="preserve">or a GIDR </w:t>
      </w:r>
      <w:r w:rsidRPr="005C26E9">
        <w:rPr>
          <w:noProof/>
          <w:color w:val="000000" w:themeColor="text1"/>
        </w:rPr>
        <w:t>coded atlas.</w:t>
      </w:r>
    </w:p>
    <w:p w14:paraId="1D143A59" w14:textId="77777777" w:rsidR="00921850" w:rsidRPr="005C26E9" w:rsidRDefault="00921850">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2C0F2540" w14:textId="77777777" w:rsidR="00CF777F" w:rsidRPr="005C26E9" w:rsidRDefault="00921850">
      <w:pPr>
        <w:pStyle w:val="Terms"/>
        <w:rPr>
          <w:noProof/>
          <w:color w:val="000000" w:themeColor="text1"/>
        </w:rPr>
      </w:pPr>
      <w:r w:rsidRPr="005C26E9">
        <w:rPr>
          <w:noProof/>
          <w:color w:val="000000" w:themeColor="text1"/>
        </w:rPr>
        <w:t xml:space="preserve">instantaneous decoding refresh </w:t>
      </w:r>
      <w:r w:rsidR="00CF777F" w:rsidRPr="005C26E9">
        <w:rPr>
          <w:noProof/>
          <w:color w:val="000000" w:themeColor="text1"/>
        </w:rPr>
        <w:t>coded atlas</w:t>
      </w:r>
    </w:p>
    <w:p w14:paraId="5C14D593" w14:textId="440FEEB1" w:rsidR="00921850" w:rsidRPr="005C26E9" w:rsidRDefault="00921850">
      <w:pPr>
        <w:pStyle w:val="Terms"/>
        <w:rPr>
          <w:noProof/>
          <w:color w:val="000000" w:themeColor="text1"/>
        </w:rPr>
      </w:pPr>
      <w:r w:rsidRPr="005C26E9">
        <w:rPr>
          <w:noProof/>
          <w:color w:val="000000" w:themeColor="text1"/>
        </w:rPr>
        <w:t>IDR</w:t>
      </w:r>
      <w:r w:rsidR="00CF777F" w:rsidRPr="005C26E9">
        <w:rPr>
          <w:noProof/>
          <w:color w:val="000000" w:themeColor="text1"/>
        </w:rPr>
        <w:t>-</w:t>
      </w:r>
      <w:r w:rsidRPr="005C26E9">
        <w:rPr>
          <w:noProof/>
          <w:color w:val="000000" w:themeColor="text1"/>
        </w:rPr>
        <w:t xml:space="preserve">coded atlas </w:t>
      </w:r>
    </w:p>
    <w:p w14:paraId="265253A0" w14:textId="15CC7545" w:rsidR="00921850" w:rsidRPr="005C26E9" w:rsidRDefault="00921850">
      <w:pPr>
        <w:pStyle w:val="Definition"/>
        <w:rPr>
          <w:noProof/>
          <w:color w:val="000000" w:themeColor="text1"/>
        </w:rPr>
      </w:pPr>
      <w:r w:rsidRPr="005C26E9">
        <w:rPr>
          <w:noProof/>
          <w:color w:val="000000" w:themeColor="text1"/>
        </w:rPr>
        <w:t>IRAP coded atlas for which each ACL NAL unit has nal_unit_type equal to NAL_IDR_W_RADL</w:t>
      </w:r>
      <w:r w:rsidR="00A77889" w:rsidRPr="005C26E9">
        <w:rPr>
          <w:noProof/>
          <w:color w:val="000000" w:themeColor="text1"/>
        </w:rPr>
        <w:t>,</w:t>
      </w:r>
      <w:r w:rsidRPr="005C26E9">
        <w:rPr>
          <w:noProof/>
          <w:color w:val="000000" w:themeColor="text1"/>
        </w:rPr>
        <w:t xml:space="preserve"> or NAL_IDR_N_LP</w:t>
      </w:r>
      <w:r w:rsidR="00A77889" w:rsidRPr="005C26E9">
        <w:rPr>
          <w:noProof/>
          <w:color w:val="000000" w:themeColor="text1"/>
        </w:rPr>
        <w:t>, NAL_GIDR_W_RADL, or NAL_GIDR_N_LP</w:t>
      </w:r>
      <w:r w:rsidRPr="005C26E9">
        <w:rPr>
          <w:noProof/>
          <w:color w:val="000000" w:themeColor="text1"/>
        </w:rPr>
        <w:t>.</w:t>
      </w:r>
    </w:p>
    <w:p w14:paraId="3F5EF831" w14:textId="3B4C497E" w:rsidR="00921850" w:rsidRPr="005C26E9" w:rsidRDefault="00921850">
      <w:pPr>
        <w:pStyle w:val="Note1"/>
        <w:rPr>
          <w:rFonts w:ascii="Cambria" w:hAnsi="Cambria"/>
          <w:noProof/>
        </w:rPr>
      </w:pPr>
      <w:r w:rsidRPr="005C26E9">
        <w:rPr>
          <w:rFonts w:ascii="Cambria" w:hAnsi="Cambria"/>
          <w:noProof/>
        </w:rPr>
        <w:t>NOTE</w:t>
      </w:r>
      <w:r w:rsidR="00CF777F" w:rsidRPr="005C26E9">
        <w:rPr>
          <w:rFonts w:ascii="Cambria" w:hAnsi="Cambria"/>
          <w:noProof/>
        </w:rPr>
        <w:t xml:space="preserve"> 1 to entry: </w:t>
      </w:r>
      <w:r w:rsidRPr="005C26E9">
        <w:rPr>
          <w:rFonts w:ascii="Cambria" w:hAnsi="Cambria"/>
          <w:noProof/>
        </w:rPr>
        <w:t>An IDR coded atlas does not refer to any atlases other than itself for inter prediction in its decoding process, and may be the first atlas in the bitstream in decoding order, or may appear later in the bitstream. Each IDR coded atlas is the first atlas of a CAS in decoding order. When an IDR coded atlas for which each ACL NAL unit has nal_unit_type equal to NAL_IDR_W_RADL</w:t>
      </w:r>
      <w:r w:rsidR="00696BB2" w:rsidRPr="005C26E9">
        <w:rPr>
          <w:rFonts w:ascii="Cambria" w:hAnsi="Cambria"/>
          <w:noProof/>
        </w:rPr>
        <w:t xml:space="preserve"> or NAL_GIDR_W_RADL</w:t>
      </w:r>
      <w:r w:rsidRPr="005C26E9">
        <w:rPr>
          <w:rFonts w:ascii="Cambria" w:hAnsi="Cambria"/>
          <w:noProof/>
        </w:rPr>
        <w:t>, it may have associated RADL coded atlases. When an IDR coded atlas for which each ACL NAL unit has nal_unit_type equal to NAL_IDR_N_LP</w:t>
      </w:r>
      <w:r w:rsidR="00696BB2" w:rsidRPr="005C26E9">
        <w:rPr>
          <w:rFonts w:ascii="Cambria" w:hAnsi="Cambria"/>
          <w:noProof/>
        </w:rPr>
        <w:t xml:space="preserve"> or NAL_GIDR_N_LP</w:t>
      </w:r>
      <w:r w:rsidRPr="005C26E9">
        <w:rPr>
          <w:rFonts w:ascii="Cambria" w:hAnsi="Cambria"/>
          <w:noProof/>
        </w:rPr>
        <w:t>, it does not have any associated leading coded atlases. An IDR coded atlas does not have associated RASL coded atlases.</w:t>
      </w:r>
    </w:p>
    <w:p w14:paraId="39644C30" w14:textId="77777777" w:rsidR="00A77889" w:rsidRPr="005C26E9" w:rsidRDefault="00A77889">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57CBA5DA" w14:textId="77777777" w:rsidR="00CF777F" w:rsidRPr="005C26E9" w:rsidRDefault="00A77889">
      <w:pPr>
        <w:pStyle w:val="Terms"/>
        <w:rPr>
          <w:noProof/>
          <w:color w:val="000000" w:themeColor="text1"/>
        </w:rPr>
      </w:pPr>
      <w:r w:rsidRPr="005C26E9">
        <w:rPr>
          <w:noProof/>
          <w:color w:val="000000" w:themeColor="text1"/>
        </w:rPr>
        <w:lastRenderedPageBreak/>
        <w:t>instantaneous decoding refresh</w:t>
      </w:r>
      <w:r w:rsidR="00CF777F" w:rsidRPr="005C26E9">
        <w:rPr>
          <w:noProof/>
          <w:color w:val="000000" w:themeColor="text1"/>
        </w:rPr>
        <w:t xml:space="preserve"> V3C access unit</w:t>
      </w:r>
      <w:r w:rsidRPr="005C26E9">
        <w:rPr>
          <w:noProof/>
          <w:color w:val="000000" w:themeColor="text1"/>
        </w:rPr>
        <w:t xml:space="preserve"> </w:t>
      </w:r>
    </w:p>
    <w:p w14:paraId="3AA682EC" w14:textId="06EA314C" w:rsidR="00A77889" w:rsidRPr="005C26E9" w:rsidRDefault="00A77889">
      <w:pPr>
        <w:pStyle w:val="Terms"/>
        <w:rPr>
          <w:noProof/>
          <w:color w:val="000000" w:themeColor="text1"/>
        </w:rPr>
      </w:pPr>
      <w:r w:rsidRPr="005C26E9">
        <w:rPr>
          <w:noProof/>
          <w:color w:val="000000" w:themeColor="text1"/>
        </w:rPr>
        <w:t xml:space="preserve">IDR </w:t>
      </w:r>
      <w:r w:rsidR="00544137" w:rsidRPr="005C26E9">
        <w:rPr>
          <w:noProof/>
          <w:color w:val="000000" w:themeColor="text1"/>
        </w:rPr>
        <w:t>V3C</w:t>
      </w:r>
      <w:r w:rsidRPr="005C26E9">
        <w:rPr>
          <w:noProof/>
          <w:color w:val="000000" w:themeColor="text1"/>
        </w:rPr>
        <w:t xml:space="preserve"> access unit</w:t>
      </w:r>
    </w:p>
    <w:p w14:paraId="20F972B3" w14:textId="6171E669" w:rsidR="00A77889" w:rsidRPr="005C26E9" w:rsidRDefault="00A77889">
      <w:pPr>
        <w:pStyle w:val="Definition"/>
        <w:rPr>
          <w:noProof/>
          <w:color w:val="000000" w:themeColor="text1"/>
        </w:rPr>
      </w:pPr>
      <w:r w:rsidRPr="005C26E9">
        <w:rPr>
          <w:noProof/>
          <w:color w:val="000000" w:themeColor="text1"/>
        </w:rPr>
        <w:t xml:space="preserve">access unit in which the coded atlas with </w:t>
      </w:r>
      <w:r w:rsidR="00AA470A" w:rsidRPr="005C26E9">
        <w:rPr>
          <w:noProof/>
          <w:color w:val="000000" w:themeColor="text1"/>
        </w:rPr>
        <w:t>nal_layer_id</w:t>
      </w:r>
      <w:r w:rsidRPr="005C26E9">
        <w:rPr>
          <w:noProof/>
          <w:color w:val="000000" w:themeColor="text1"/>
        </w:rPr>
        <w:t xml:space="preserve"> equal to 0 is an GIDR coded atlas</w:t>
      </w:r>
    </w:p>
    <w:p w14:paraId="1CB20423" w14:textId="77777777" w:rsidR="00A77889" w:rsidRPr="005C26E9" w:rsidRDefault="00A77889">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745574A6" w14:textId="77777777" w:rsidR="00CF777F" w:rsidRPr="005C26E9" w:rsidRDefault="00A77889">
      <w:pPr>
        <w:pStyle w:val="Terms"/>
        <w:rPr>
          <w:noProof/>
          <w:color w:val="000000" w:themeColor="text1"/>
        </w:rPr>
      </w:pPr>
      <w:r w:rsidRPr="005C26E9">
        <w:rPr>
          <w:noProof/>
          <w:color w:val="000000" w:themeColor="text1"/>
        </w:rPr>
        <w:t xml:space="preserve">instantaneous decoding refresh </w:t>
      </w:r>
      <w:r w:rsidR="00CF777F" w:rsidRPr="005C26E9">
        <w:rPr>
          <w:noProof/>
          <w:color w:val="000000" w:themeColor="text1"/>
        </w:rPr>
        <w:t>3VC</w:t>
      </w:r>
    </w:p>
    <w:p w14:paraId="0D68FE84" w14:textId="549EB18F" w:rsidR="00A77889" w:rsidRPr="005C26E9" w:rsidRDefault="00A77889">
      <w:pPr>
        <w:pStyle w:val="Terms"/>
        <w:rPr>
          <w:noProof/>
          <w:color w:val="000000" w:themeColor="text1"/>
        </w:rPr>
      </w:pPr>
      <w:r w:rsidRPr="005C26E9">
        <w:rPr>
          <w:noProof/>
          <w:color w:val="000000" w:themeColor="text1"/>
        </w:rPr>
        <w:t xml:space="preserve">IDR </w:t>
      </w:r>
      <w:r w:rsidR="00544137" w:rsidRPr="005C26E9">
        <w:rPr>
          <w:noProof/>
          <w:color w:val="000000" w:themeColor="text1"/>
        </w:rPr>
        <w:t>V3C</w:t>
      </w:r>
      <w:r w:rsidRPr="005C26E9">
        <w:rPr>
          <w:noProof/>
          <w:color w:val="000000" w:themeColor="text1"/>
        </w:rPr>
        <w:t xml:space="preserve"> </w:t>
      </w:r>
    </w:p>
    <w:p w14:paraId="0FF8CB53" w14:textId="670EAF9C" w:rsidR="00A77889" w:rsidRPr="005C26E9" w:rsidRDefault="00A77889">
      <w:pPr>
        <w:pStyle w:val="Definition"/>
        <w:rPr>
          <w:noProof/>
          <w:color w:val="000000" w:themeColor="text1"/>
        </w:rPr>
      </w:pPr>
      <w:r w:rsidRPr="005C26E9">
        <w:rPr>
          <w:noProof/>
          <w:color w:val="000000" w:themeColor="text1"/>
        </w:rPr>
        <w:t>IRAP coded atlas for which each ACL NAL unit has nal_unit_type equal to NAL_GIDR_W_RADL or NAL_GIDR_N_LP</w:t>
      </w:r>
    </w:p>
    <w:p w14:paraId="569CD990" w14:textId="2F4E9656" w:rsidR="00A77889" w:rsidRPr="005C26E9" w:rsidRDefault="00A77889">
      <w:pPr>
        <w:pStyle w:val="Note1"/>
        <w:rPr>
          <w:rFonts w:ascii="Cambria" w:hAnsi="Cambria"/>
          <w:noProof/>
        </w:rPr>
      </w:pPr>
      <w:r w:rsidRPr="005C26E9">
        <w:rPr>
          <w:rFonts w:ascii="Cambria" w:hAnsi="Cambria"/>
          <w:noProof/>
        </w:rPr>
        <w:t>NOTE</w:t>
      </w:r>
      <w:r w:rsidR="00CF777F" w:rsidRPr="005C26E9">
        <w:rPr>
          <w:rFonts w:ascii="Cambria" w:hAnsi="Cambria"/>
          <w:noProof/>
        </w:rPr>
        <w:t xml:space="preserve"> 1 to entry: </w:t>
      </w:r>
      <w:r w:rsidRPr="005C26E9">
        <w:rPr>
          <w:rFonts w:ascii="Cambria" w:hAnsi="Cambria"/>
          <w:noProof/>
        </w:rPr>
        <w:t>A GIDR coded atlas does not refer to any atlases other than itself for inter prediction in its decoding process, and may be the first atlas in the bitstream in decoding order, or may appear later in the bitstream. Each GIDR coded atlas is the first atlas of a CAS in decoding order. When an IDR coded atlas for which each ACL NAL unit has nal_unit_type equal to NAL_IDR_W_RADL, it may have associated RADL coded atlases. When an IDR coded atlas for which each ACL NAL unit has nal_unit_type equal to NAL_IDR_N_LP, it does not have any associated leading coded atlases. An IDR coded atlas does not have associated RASL coded atlases.</w:t>
      </w:r>
    </w:p>
    <w:p w14:paraId="5A533BCF" w14:textId="77777777" w:rsidR="000A03DD" w:rsidRPr="005C26E9" w:rsidRDefault="000A03DD">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462A4D84" w14:textId="74EA1C22" w:rsidR="000A03DD" w:rsidRPr="005C26E9" w:rsidRDefault="000A03DD">
      <w:pPr>
        <w:pStyle w:val="Terms"/>
        <w:rPr>
          <w:noProof/>
          <w:color w:val="000000" w:themeColor="text1"/>
        </w:rPr>
      </w:pPr>
      <w:r w:rsidRPr="005C26E9">
        <w:rPr>
          <w:noProof/>
          <w:color w:val="000000" w:themeColor="text1"/>
        </w:rPr>
        <w:t xml:space="preserve">inter </w:t>
      </w:r>
      <w:r w:rsidR="00074DAE" w:rsidRPr="005C26E9">
        <w:rPr>
          <w:noProof/>
          <w:color w:val="000000" w:themeColor="text1"/>
        </w:rPr>
        <w:t xml:space="preserve">atlas </w:t>
      </w:r>
      <w:r w:rsidR="00B8075E" w:rsidRPr="005C26E9">
        <w:rPr>
          <w:noProof/>
          <w:color w:val="000000" w:themeColor="text1"/>
        </w:rPr>
        <w:t>tile</w:t>
      </w:r>
    </w:p>
    <w:p w14:paraId="5FEC8835" w14:textId="256D9C98" w:rsidR="000A03DD" w:rsidRPr="005C26E9" w:rsidRDefault="00074DAE">
      <w:pPr>
        <w:pStyle w:val="Definition"/>
        <w:rPr>
          <w:noProof/>
        </w:rPr>
      </w:pPr>
      <w:r w:rsidRPr="005C26E9">
        <w:rPr>
          <w:noProof/>
        </w:rPr>
        <w:t xml:space="preserve">atlas </w:t>
      </w:r>
      <w:r w:rsidR="00B8075E" w:rsidRPr="005C26E9">
        <w:rPr>
          <w:noProof/>
        </w:rPr>
        <w:t>tile</w:t>
      </w:r>
      <w:r w:rsidRPr="005C26E9">
        <w:rPr>
          <w:noProof/>
        </w:rPr>
        <w:t xml:space="preserve"> that is decoded using both intra </w:t>
      </w:r>
      <w:r w:rsidR="00C82834" w:rsidRPr="005C26E9">
        <w:rPr>
          <w:noProof/>
        </w:rPr>
        <w:t>or</w:t>
      </w:r>
      <w:r w:rsidRPr="005C26E9">
        <w:rPr>
          <w:noProof/>
        </w:rPr>
        <w:t xml:space="preserve"> inter prediction methods</w:t>
      </w:r>
    </w:p>
    <w:p w14:paraId="10324F7E" w14:textId="77777777" w:rsidR="000A03DD" w:rsidRPr="005C26E9" w:rsidRDefault="000A03DD">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75206060" w14:textId="791D4723" w:rsidR="000A03DD" w:rsidRPr="005C26E9" w:rsidRDefault="000A03DD">
      <w:pPr>
        <w:pStyle w:val="Terms"/>
        <w:rPr>
          <w:noProof/>
          <w:color w:val="000000" w:themeColor="text1"/>
        </w:rPr>
      </w:pPr>
      <w:r w:rsidRPr="005C26E9">
        <w:rPr>
          <w:noProof/>
          <w:color w:val="000000" w:themeColor="text1"/>
        </w:rPr>
        <w:t xml:space="preserve">intra </w:t>
      </w:r>
      <w:r w:rsidR="00074DAE" w:rsidRPr="005C26E9">
        <w:rPr>
          <w:noProof/>
          <w:color w:val="000000" w:themeColor="text1"/>
        </w:rPr>
        <w:t xml:space="preserve">atlas </w:t>
      </w:r>
      <w:r w:rsidR="00B8075E" w:rsidRPr="005C26E9">
        <w:rPr>
          <w:noProof/>
          <w:color w:val="000000" w:themeColor="text1"/>
        </w:rPr>
        <w:t>tile</w:t>
      </w:r>
    </w:p>
    <w:p w14:paraId="761E2747" w14:textId="5130735D" w:rsidR="00074DAE" w:rsidRPr="005C26E9" w:rsidRDefault="00074DAE">
      <w:pPr>
        <w:pStyle w:val="Definition"/>
        <w:rPr>
          <w:noProof/>
        </w:rPr>
      </w:pPr>
      <w:r w:rsidRPr="005C26E9">
        <w:rPr>
          <w:noProof/>
        </w:rPr>
        <w:t xml:space="preserve">atlas </w:t>
      </w:r>
      <w:r w:rsidR="00B8075E" w:rsidRPr="005C26E9">
        <w:rPr>
          <w:noProof/>
        </w:rPr>
        <w:t>tile</w:t>
      </w:r>
      <w:r w:rsidRPr="005C26E9">
        <w:rPr>
          <w:noProof/>
        </w:rPr>
        <w:t xml:space="preserve"> that is decoded using only intra prediction methods</w:t>
      </w:r>
    </w:p>
    <w:p w14:paraId="7DD5B7EA" w14:textId="77777777" w:rsidR="00921850" w:rsidRPr="005C26E9" w:rsidRDefault="00074DAE">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r w:rsidRPr="005C26E9" w:rsidDel="00074DAE">
        <w:rPr>
          <w:noProof/>
          <w:highlight w:val="yellow"/>
        </w:rPr>
        <w:t xml:space="preserve"> </w:t>
      </w:r>
    </w:p>
    <w:p w14:paraId="0AFD8638" w14:textId="4AC694D2" w:rsidR="00CF777F" w:rsidRPr="005C26E9" w:rsidRDefault="00921850">
      <w:pPr>
        <w:pStyle w:val="Terms"/>
        <w:rPr>
          <w:noProof/>
          <w:color w:val="000000" w:themeColor="text1"/>
        </w:rPr>
      </w:pPr>
      <w:r w:rsidRPr="005C26E9">
        <w:rPr>
          <w:noProof/>
          <w:color w:val="000000" w:themeColor="text1"/>
        </w:rPr>
        <w:t>intra random access point coded atlas</w:t>
      </w:r>
    </w:p>
    <w:p w14:paraId="3B12CFB6" w14:textId="77777777" w:rsidR="00921850" w:rsidRPr="005C26E9" w:rsidRDefault="00CF777F">
      <w:pPr>
        <w:pStyle w:val="Terms"/>
        <w:rPr>
          <w:noProof/>
          <w:color w:val="000000" w:themeColor="text1"/>
        </w:rPr>
      </w:pPr>
      <w:r w:rsidRPr="005C26E9">
        <w:rPr>
          <w:noProof/>
          <w:color w:val="000000" w:themeColor="text1"/>
        </w:rPr>
        <w:t>IRAP coded atlas</w:t>
      </w:r>
      <w:r w:rsidR="00921850" w:rsidRPr="005C26E9">
        <w:rPr>
          <w:noProof/>
          <w:color w:val="000000" w:themeColor="text1"/>
        </w:rPr>
        <w:t xml:space="preserve"> </w:t>
      </w:r>
    </w:p>
    <w:p w14:paraId="5BB749E3" w14:textId="4B496460" w:rsidR="00921850" w:rsidRPr="005C26E9" w:rsidRDefault="00CF777F">
      <w:pPr>
        <w:pStyle w:val="Definition"/>
        <w:rPr>
          <w:noProof/>
          <w:color w:val="000000" w:themeColor="text1"/>
        </w:rPr>
      </w:pPr>
      <w:r w:rsidRPr="005C26E9">
        <w:rPr>
          <w:noProof/>
          <w:color w:val="000000" w:themeColor="text1"/>
        </w:rPr>
        <w:t>c</w:t>
      </w:r>
      <w:r w:rsidR="00921850" w:rsidRPr="005C26E9">
        <w:rPr>
          <w:noProof/>
          <w:color w:val="000000" w:themeColor="text1"/>
        </w:rPr>
        <w:t>oded atlas for which each ACL NAL unit has nal_unit_type in the range of NAL_BLA_W_LP to NAL_IRAP_ACL_23, inclusive</w:t>
      </w:r>
    </w:p>
    <w:p w14:paraId="219A8254" w14:textId="599C9A14" w:rsidR="00921850" w:rsidRPr="005C26E9" w:rsidRDefault="00921850">
      <w:pPr>
        <w:pStyle w:val="Note1"/>
        <w:rPr>
          <w:rFonts w:ascii="Cambria" w:hAnsi="Cambria"/>
          <w:noProof/>
        </w:rPr>
      </w:pPr>
      <w:r w:rsidRPr="005C26E9">
        <w:rPr>
          <w:rFonts w:ascii="Cambria" w:hAnsi="Cambria"/>
          <w:noProof/>
        </w:rPr>
        <w:t>NOTE</w:t>
      </w:r>
      <w:r w:rsidR="00CF777F" w:rsidRPr="005C26E9">
        <w:rPr>
          <w:rFonts w:ascii="Cambria" w:hAnsi="Cambria"/>
          <w:noProof/>
        </w:rPr>
        <w:t xml:space="preserve"> 1 to entry:</w:t>
      </w:r>
      <w:r w:rsidRPr="005C26E9">
        <w:rPr>
          <w:rFonts w:ascii="Cambria" w:hAnsi="Cambria"/>
          <w:noProof/>
        </w:rPr>
        <w:t xml:space="preserve"> An IRAP </w:t>
      </w:r>
      <w:r w:rsidR="00EE1230" w:rsidRPr="005C26E9">
        <w:rPr>
          <w:rFonts w:ascii="Cambria" w:hAnsi="Cambria"/>
          <w:noProof/>
        </w:rPr>
        <w:t>coded atlas</w:t>
      </w:r>
      <w:r w:rsidRPr="005C26E9">
        <w:rPr>
          <w:rFonts w:ascii="Cambria" w:hAnsi="Cambria"/>
          <w:noProof/>
        </w:rPr>
        <w:t xml:space="preserve"> does not refer to any </w:t>
      </w:r>
      <w:r w:rsidR="00EE1230" w:rsidRPr="005C26E9">
        <w:rPr>
          <w:rFonts w:ascii="Cambria" w:hAnsi="Cambria"/>
          <w:noProof/>
        </w:rPr>
        <w:t>coded atlases</w:t>
      </w:r>
      <w:r w:rsidRPr="005C26E9">
        <w:rPr>
          <w:rFonts w:ascii="Cambria" w:hAnsi="Cambria"/>
          <w:noProof/>
        </w:rPr>
        <w:t xml:space="preserve"> other than itself for inter prediction in its decoding process, and may be a BLA </w:t>
      </w:r>
      <w:r w:rsidR="00EE1230" w:rsidRPr="005C26E9">
        <w:rPr>
          <w:rFonts w:ascii="Cambria" w:hAnsi="Cambria"/>
          <w:noProof/>
        </w:rPr>
        <w:t>coded atlas</w:t>
      </w:r>
      <w:r w:rsidRPr="005C26E9">
        <w:rPr>
          <w:rFonts w:ascii="Cambria" w:hAnsi="Cambria"/>
          <w:noProof/>
        </w:rPr>
        <w:t xml:space="preserve">, </w:t>
      </w:r>
      <w:r w:rsidR="00EE1230" w:rsidRPr="005C26E9">
        <w:rPr>
          <w:rFonts w:ascii="Cambria" w:hAnsi="Cambria"/>
          <w:noProof/>
        </w:rPr>
        <w:t xml:space="preserve">GBLA coded atlas, a CRA coded atlas, </w:t>
      </w:r>
      <w:r w:rsidRPr="005C26E9">
        <w:rPr>
          <w:rFonts w:ascii="Cambria" w:hAnsi="Cambria"/>
          <w:noProof/>
        </w:rPr>
        <w:t xml:space="preserve">a </w:t>
      </w:r>
      <w:r w:rsidR="00EE1230" w:rsidRPr="005C26E9">
        <w:rPr>
          <w:rFonts w:ascii="Cambria" w:hAnsi="Cambria"/>
          <w:noProof/>
        </w:rPr>
        <w:t>G</w:t>
      </w:r>
      <w:r w:rsidRPr="005C26E9">
        <w:rPr>
          <w:rFonts w:ascii="Cambria" w:hAnsi="Cambria"/>
          <w:noProof/>
        </w:rPr>
        <w:t xml:space="preserve">CRA </w:t>
      </w:r>
      <w:r w:rsidR="00EE1230" w:rsidRPr="005C26E9">
        <w:rPr>
          <w:rFonts w:ascii="Cambria" w:hAnsi="Cambria"/>
          <w:noProof/>
        </w:rPr>
        <w:t>coded atlas,</w:t>
      </w:r>
      <w:r w:rsidRPr="005C26E9">
        <w:rPr>
          <w:rFonts w:ascii="Cambria" w:hAnsi="Cambria"/>
          <w:noProof/>
        </w:rPr>
        <w:t xml:space="preserve"> an IDR </w:t>
      </w:r>
      <w:r w:rsidR="00EE1230" w:rsidRPr="005C26E9">
        <w:rPr>
          <w:rFonts w:ascii="Cambria" w:hAnsi="Cambria"/>
          <w:noProof/>
        </w:rPr>
        <w:t>coded atlas, or a GIDR coded atlas</w:t>
      </w:r>
      <w:r w:rsidRPr="005C26E9">
        <w:rPr>
          <w:rFonts w:ascii="Cambria" w:hAnsi="Cambria"/>
          <w:noProof/>
        </w:rPr>
        <w:t xml:space="preserve">. The first </w:t>
      </w:r>
      <w:r w:rsidR="00EE1230" w:rsidRPr="005C26E9">
        <w:rPr>
          <w:rFonts w:ascii="Cambria" w:hAnsi="Cambria"/>
          <w:noProof/>
        </w:rPr>
        <w:t>coded atlas</w:t>
      </w:r>
      <w:r w:rsidRPr="005C26E9">
        <w:rPr>
          <w:rFonts w:ascii="Cambria" w:hAnsi="Cambria"/>
          <w:noProof/>
        </w:rPr>
        <w:t xml:space="preserve"> in the bitstream in decoding ord</w:t>
      </w:r>
      <w:r w:rsidRPr="00204981">
        <w:rPr>
          <w:rFonts w:ascii="Cambria" w:hAnsi="Cambria"/>
          <w:noProof/>
        </w:rPr>
        <w:t>er must be</w:t>
      </w:r>
      <w:r w:rsidRPr="005C26E9">
        <w:rPr>
          <w:rFonts w:ascii="Cambria" w:hAnsi="Cambria"/>
          <w:noProof/>
        </w:rPr>
        <w:t xml:space="preserve"> an IRAP </w:t>
      </w:r>
      <w:r w:rsidR="00EE1230" w:rsidRPr="005C26E9">
        <w:rPr>
          <w:rFonts w:ascii="Cambria" w:hAnsi="Cambria"/>
          <w:noProof/>
        </w:rPr>
        <w:t>coded atlas</w:t>
      </w:r>
      <w:r w:rsidRPr="005C26E9">
        <w:rPr>
          <w:rFonts w:ascii="Cambria" w:hAnsi="Cambria"/>
          <w:noProof/>
        </w:rPr>
        <w:t>. Provided the necessary parameter sets are available when they need to be activated, the IRAP</w:t>
      </w:r>
      <w:r w:rsidR="00EE1230" w:rsidRPr="005C26E9">
        <w:rPr>
          <w:rFonts w:ascii="Cambria" w:hAnsi="Cambria"/>
          <w:noProof/>
        </w:rPr>
        <w:t xml:space="preserve"> coded atlas</w:t>
      </w:r>
      <w:r w:rsidRPr="005C26E9">
        <w:rPr>
          <w:rFonts w:ascii="Cambria" w:hAnsi="Cambria"/>
          <w:noProof/>
        </w:rPr>
        <w:t xml:space="preserve"> and all subsequent non-RASL </w:t>
      </w:r>
      <w:r w:rsidR="00EE1230" w:rsidRPr="005C26E9">
        <w:rPr>
          <w:rFonts w:ascii="Cambria" w:hAnsi="Cambria"/>
          <w:noProof/>
        </w:rPr>
        <w:t>coded atlas</w:t>
      </w:r>
      <w:r w:rsidRPr="005C26E9">
        <w:rPr>
          <w:rFonts w:ascii="Cambria" w:hAnsi="Cambria"/>
          <w:noProof/>
        </w:rPr>
        <w:t xml:space="preserve"> in decoding order can be correctly decoded without performing the decoding process of any </w:t>
      </w:r>
      <w:r w:rsidR="00EE1230" w:rsidRPr="005C26E9">
        <w:rPr>
          <w:rFonts w:ascii="Cambria" w:hAnsi="Cambria"/>
          <w:noProof/>
        </w:rPr>
        <w:t>coded atlases</w:t>
      </w:r>
      <w:r w:rsidRPr="005C26E9">
        <w:rPr>
          <w:rFonts w:ascii="Cambria" w:hAnsi="Cambria"/>
          <w:noProof/>
        </w:rPr>
        <w:t xml:space="preserve"> that precede the IRAP </w:t>
      </w:r>
      <w:r w:rsidR="00EE1230" w:rsidRPr="005C26E9">
        <w:rPr>
          <w:rFonts w:ascii="Cambria" w:hAnsi="Cambria"/>
          <w:noProof/>
        </w:rPr>
        <w:t>coded atlas</w:t>
      </w:r>
      <w:r w:rsidRPr="005C26E9">
        <w:rPr>
          <w:rFonts w:ascii="Cambria" w:hAnsi="Cambria"/>
          <w:noProof/>
        </w:rPr>
        <w:t xml:space="preserve"> in decoding order. </w:t>
      </w:r>
    </w:p>
    <w:p w14:paraId="3F868378" w14:textId="77777777" w:rsidR="00754716" w:rsidRPr="005C26E9" w:rsidRDefault="00754716">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266E59DA" w14:textId="77777777" w:rsidR="00CF777F" w:rsidRPr="005C26E9" w:rsidRDefault="00353571">
      <w:pPr>
        <w:pStyle w:val="Terms"/>
        <w:rPr>
          <w:noProof/>
          <w:color w:val="000000" w:themeColor="text1"/>
        </w:rPr>
      </w:pPr>
      <w:r w:rsidRPr="005C26E9">
        <w:rPr>
          <w:noProof/>
          <w:color w:val="000000" w:themeColor="text1"/>
        </w:rPr>
        <w:t xml:space="preserve">intra random access point </w:t>
      </w:r>
      <w:r w:rsidR="00CF777F" w:rsidRPr="005C26E9">
        <w:rPr>
          <w:noProof/>
          <w:color w:val="000000" w:themeColor="text1"/>
        </w:rPr>
        <w:t>coded atlas access unit</w:t>
      </w:r>
    </w:p>
    <w:p w14:paraId="7279D011" w14:textId="2C83FBE4" w:rsidR="00754716" w:rsidRPr="005C26E9" w:rsidRDefault="00353571">
      <w:pPr>
        <w:pStyle w:val="Terms"/>
        <w:rPr>
          <w:noProof/>
          <w:color w:val="000000" w:themeColor="text1"/>
        </w:rPr>
      </w:pPr>
      <w:r w:rsidRPr="005C26E9">
        <w:rPr>
          <w:noProof/>
          <w:color w:val="000000" w:themeColor="text1"/>
        </w:rPr>
        <w:t xml:space="preserve">IRAP </w:t>
      </w:r>
      <w:r w:rsidR="00921850" w:rsidRPr="005C26E9">
        <w:rPr>
          <w:noProof/>
          <w:color w:val="000000" w:themeColor="text1"/>
        </w:rPr>
        <w:t xml:space="preserve">coded </w:t>
      </w:r>
      <w:r w:rsidRPr="005C26E9">
        <w:rPr>
          <w:noProof/>
          <w:color w:val="000000" w:themeColor="text1"/>
        </w:rPr>
        <w:t xml:space="preserve">atlas access unit </w:t>
      </w:r>
    </w:p>
    <w:p w14:paraId="46300E24" w14:textId="5E633085" w:rsidR="00696BB2" w:rsidRPr="005C26E9" w:rsidRDefault="00921850">
      <w:pPr>
        <w:pStyle w:val="Definition"/>
        <w:rPr>
          <w:noProof/>
          <w:color w:val="000000" w:themeColor="text1"/>
        </w:rPr>
      </w:pPr>
      <w:r w:rsidRPr="005C26E9">
        <w:rPr>
          <w:noProof/>
          <w:color w:val="000000" w:themeColor="text1"/>
        </w:rPr>
        <w:t xml:space="preserve">access unit in which the coded atlas with </w:t>
      </w:r>
      <w:r w:rsidR="00AA470A" w:rsidRPr="005C26E9">
        <w:rPr>
          <w:noProof/>
          <w:color w:val="000000" w:themeColor="text1"/>
        </w:rPr>
        <w:t>nal_layer_id</w:t>
      </w:r>
      <w:r w:rsidRPr="005C26E9">
        <w:rPr>
          <w:noProof/>
          <w:color w:val="000000" w:themeColor="text1"/>
        </w:rPr>
        <w:t xml:space="preserve"> equal to 0 is an IRAP coded atlas</w:t>
      </w:r>
    </w:p>
    <w:p w14:paraId="3C9B5F8F" w14:textId="77777777" w:rsidR="0042685E" w:rsidRPr="005C26E9" w:rsidRDefault="0042685E">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2FADBAAE" w14:textId="77777777" w:rsidR="00CF777F" w:rsidRPr="005C26E9" w:rsidRDefault="00696BB2">
      <w:pPr>
        <w:pStyle w:val="Terms"/>
        <w:rPr>
          <w:noProof/>
          <w:color w:val="000000" w:themeColor="text1"/>
        </w:rPr>
      </w:pPr>
      <w:r w:rsidRPr="005C26E9">
        <w:rPr>
          <w:noProof/>
          <w:color w:val="000000" w:themeColor="text1"/>
        </w:rPr>
        <w:t xml:space="preserve">intra random access point </w:t>
      </w:r>
      <w:r w:rsidR="00CF777F" w:rsidRPr="005C26E9">
        <w:rPr>
          <w:noProof/>
          <w:color w:val="000000" w:themeColor="text1"/>
        </w:rPr>
        <w:t>V3C unit</w:t>
      </w:r>
    </w:p>
    <w:p w14:paraId="36DF74DC" w14:textId="3DE6AD6D" w:rsidR="00696BB2" w:rsidRPr="005C26E9" w:rsidRDefault="00696BB2">
      <w:pPr>
        <w:pStyle w:val="Terms"/>
        <w:rPr>
          <w:noProof/>
          <w:color w:val="000000" w:themeColor="text1"/>
        </w:rPr>
      </w:pPr>
      <w:r w:rsidRPr="005C26E9">
        <w:rPr>
          <w:noProof/>
          <w:color w:val="000000" w:themeColor="text1"/>
        </w:rPr>
        <w:t xml:space="preserve">IRAP </w:t>
      </w:r>
      <w:r w:rsidR="00544137" w:rsidRPr="005C26E9">
        <w:rPr>
          <w:noProof/>
          <w:color w:val="000000" w:themeColor="text1"/>
        </w:rPr>
        <w:t>V3C</w:t>
      </w:r>
      <w:r w:rsidRPr="005C26E9">
        <w:rPr>
          <w:noProof/>
          <w:color w:val="000000" w:themeColor="text1"/>
        </w:rPr>
        <w:t xml:space="preserve"> </w:t>
      </w:r>
      <w:r w:rsidR="00177A16" w:rsidRPr="005C26E9">
        <w:rPr>
          <w:noProof/>
          <w:color w:val="000000" w:themeColor="text1"/>
        </w:rPr>
        <w:t>unit</w:t>
      </w:r>
      <w:r w:rsidRPr="005C26E9">
        <w:rPr>
          <w:noProof/>
          <w:color w:val="000000" w:themeColor="text1"/>
        </w:rPr>
        <w:t xml:space="preserve"> </w:t>
      </w:r>
    </w:p>
    <w:p w14:paraId="3592F8FC" w14:textId="447A513D" w:rsidR="00696BB2" w:rsidRPr="005C26E9" w:rsidRDefault="00CF777F">
      <w:pPr>
        <w:pStyle w:val="Definition"/>
        <w:rPr>
          <w:noProof/>
          <w:color w:val="000000" w:themeColor="text1"/>
        </w:rPr>
      </w:pPr>
      <w:r w:rsidRPr="005C26E9">
        <w:rPr>
          <w:noProof/>
          <w:color w:val="000000" w:themeColor="text1"/>
        </w:rPr>
        <w:t>V</w:t>
      </w:r>
      <w:r w:rsidR="00544137" w:rsidRPr="005C26E9">
        <w:rPr>
          <w:noProof/>
          <w:color w:val="000000" w:themeColor="text1"/>
        </w:rPr>
        <w:t>3C</w:t>
      </w:r>
      <w:r w:rsidR="00696BB2" w:rsidRPr="005C26E9">
        <w:rPr>
          <w:noProof/>
          <w:color w:val="000000" w:themeColor="text1"/>
        </w:rPr>
        <w:t xml:space="preserve"> </w:t>
      </w:r>
      <w:r w:rsidR="00177A16" w:rsidRPr="005C26E9">
        <w:rPr>
          <w:noProof/>
          <w:color w:val="000000" w:themeColor="text1"/>
        </w:rPr>
        <w:t>unit</w:t>
      </w:r>
      <w:r w:rsidR="00696BB2" w:rsidRPr="005C26E9">
        <w:rPr>
          <w:noProof/>
          <w:color w:val="000000" w:themeColor="text1"/>
        </w:rPr>
        <w:t xml:space="preserve"> for which each ACL NAL unit has nal_unit_type in the range of NAL_GBLA_W_LP to </w:t>
      </w:r>
      <w:r w:rsidR="00696BB2" w:rsidRPr="005C26E9">
        <w:rPr>
          <w:noProof/>
          <w:lang w:eastAsia="ko-KR"/>
        </w:rPr>
        <w:t>NAL_GBLA_N_LP</w:t>
      </w:r>
      <w:r w:rsidR="00696BB2" w:rsidRPr="005C26E9">
        <w:rPr>
          <w:noProof/>
          <w:color w:val="000000" w:themeColor="text1"/>
        </w:rPr>
        <w:t xml:space="preserve">, </w:t>
      </w:r>
      <w:r w:rsidR="00177A16" w:rsidRPr="005C26E9">
        <w:rPr>
          <w:noProof/>
          <w:color w:val="000000" w:themeColor="text1"/>
        </w:rPr>
        <w:t xml:space="preserve">or is </w:t>
      </w:r>
      <w:r w:rsidR="00696BB2" w:rsidRPr="005C26E9">
        <w:rPr>
          <w:noProof/>
          <w:color w:val="000000" w:themeColor="text1"/>
        </w:rPr>
        <w:t xml:space="preserve">in the range of </w:t>
      </w:r>
      <w:r w:rsidR="00696BB2" w:rsidRPr="005C26E9">
        <w:rPr>
          <w:noProof/>
          <w:lang w:eastAsia="ko-KR"/>
        </w:rPr>
        <w:t>NAL_GIDR_W_RADL</w:t>
      </w:r>
      <w:r w:rsidR="00177A16" w:rsidRPr="005C26E9">
        <w:rPr>
          <w:noProof/>
          <w:lang w:eastAsia="ko-KR"/>
        </w:rPr>
        <w:t xml:space="preserve"> to </w:t>
      </w:r>
      <w:r w:rsidR="00177A16" w:rsidRPr="005C26E9">
        <w:rPr>
          <w:noProof/>
          <w:color w:val="000000" w:themeColor="text1"/>
        </w:rPr>
        <w:t xml:space="preserve">NAL_GIDR_N_LP, or is equal to NAL_GCRA, </w:t>
      </w:r>
      <w:r w:rsidR="00696BB2" w:rsidRPr="005C26E9">
        <w:rPr>
          <w:noProof/>
          <w:color w:val="000000" w:themeColor="text1"/>
        </w:rPr>
        <w:t xml:space="preserve"> inclusive</w:t>
      </w:r>
    </w:p>
    <w:p w14:paraId="6266A5F3" w14:textId="77777777" w:rsidR="00696BB2" w:rsidRPr="005C26E9" w:rsidRDefault="00696BB2">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16F94348" w14:textId="77777777" w:rsidR="00CF777F" w:rsidRPr="005C26E9" w:rsidRDefault="00696BB2">
      <w:pPr>
        <w:pStyle w:val="Terms"/>
        <w:rPr>
          <w:noProof/>
          <w:color w:val="000000" w:themeColor="text1"/>
        </w:rPr>
      </w:pPr>
      <w:r w:rsidRPr="005C26E9">
        <w:rPr>
          <w:noProof/>
          <w:color w:val="000000" w:themeColor="text1"/>
        </w:rPr>
        <w:t xml:space="preserve">intra random access point </w:t>
      </w:r>
      <w:r w:rsidR="00CF777F" w:rsidRPr="005C26E9">
        <w:rPr>
          <w:noProof/>
          <w:color w:val="000000" w:themeColor="text1"/>
        </w:rPr>
        <w:t>V3C access unit</w:t>
      </w:r>
    </w:p>
    <w:p w14:paraId="7396D920" w14:textId="65921104" w:rsidR="00696BB2" w:rsidRPr="005C26E9" w:rsidRDefault="00696BB2">
      <w:pPr>
        <w:pStyle w:val="Terms"/>
        <w:rPr>
          <w:noProof/>
          <w:color w:val="000000" w:themeColor="text1"/>
        </w:rPr>
      </w:pPr>
      <w:r w:rsidRPr="005C26E9">
        <w:rPr>
          <w:noProof/>
          <w:color w:val="000000" w:themeColor="text1"/>
        </w:rPr>
        <w:t xml:space="preserve">IRAP </w:t>
      </w:r>
      <w:r w:rsidR="00544137" w:rsidRPr="005C26E9">
        <w:rPr>
          <w:noProof/>
          <w:color w:val="000000" w:themeColor="text1"/>
        </w:rPr>
        <w:t>V3C</w:t>
      </w:r>
      <w:r w:rsidRPr="005C26E9">
        <w:rPr>
          <w:noProof/>
          <w:color w:val="000000" w:themeColor="text1"/>
        </w:rPr>
        <w:t xml:space="preserve"> access unit </w:t>
      </w:r>
    </w:p>
    <w:p w14:paraId="7D1494C3" w14:textId="3617CE96" w:rsidR="00D378B5" w:rsidRPr="005C26E9" w:rsidRDefault="00696BB2">
      <w:pPr>
        <w:pStyle w:val="Definition"/>
        <w:rPr>
          <w:noProof/>
        </w:rPr>
      </w:pPr>
      <w:r w:rsidRPr="005C26E9">
        <w:rPr>
          <w:noProof/>
          <w:color w:val="000000" w:themeColor="text1"/>
        </w:rPr>
        <w:t xml:space="preserve">access unit </w:t>
      </w:r>
      <w:r w:rsidR="00177A16" w:rsidRPr="005C26E9">
        <w:rPr>
          <w:noProof/>
          <w:color w:val="000000" w:themeColor="text1"/>
        </w:rPr>
        <w:t>that corresponds to an</w:t>
      </w:r>
      <w:r w:rsidRPr="005C26E9">
        <w:rPr>
          <w:noProof/>
          <w:color w:val="000000" w:themeColor="text1"/>
        </w:rPr>
        <w:t xml:space="preserve"> IRAP </w:t>
      </w:r>
      <w:r w:rsidR="00544137" w:rsidRPr="005C26E9">
        <w:rPr>
          <w:noProof/>
          <w:color w:val="000000" w:themeColor="text1"/>
        </w:rPr>
        <w:t>V3C</w:t>
      </w:r>
      <w:r w:rsidR="00177A16" w:rsidRPr="005C26E9">
        <w:rPr>
          <w:noProof/>
          <w:color w:val="000000" w:themeColor="text1"/>
        </w:rPr>
        <w:t xml:space="preserve"> unit</w:t>
      </w:r>
    </w:p>
    <w:p w14:paraId="199BEBA9" w14:textId="77777777" w:rsidR="00937361" w:rsidRPr="005C26E9" w:rsidRDefault="00937361">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0DAC7EC0" w14:textId="4A5D2F6D" w:rsidR="00FD32B8" w:rsidRPr="005C26E9" w:rsidRDefault="00937361" w:rsidP="00FD32B8">
      <w:pPr>
        <w:pStyle w:val="Terms"/>
        <w:rPr>
          <w:noProof/>
          <w:color w:val="000000" w:themeColor="text1"/>
        </w:rPr>
      </w:pPr>
      <w:r w:rsidRPr="005C26E9">
        <w:rPr>
          <w:noProof/>
          <w:color w:val="000000" w:themeColor="text1"/>
        </w:rPr>
        <w:lastRenderedPageBreak/>
        <w:t>network abstraction layer uni</w:t>
      </w:r>
      <w:r w:rsidR="00FD32B8" w:rsidRPr="005C26E9">
        <w:rPr>
          <w:noProof/>
          <w:color w:val="000000" w:themeColor="text1"/>
        </w:rPr>
        <w:t>t</w:t>
      </w:r>
    </w:p>
    <w:p w14:paraId="2D8742C0" w14:textId="73F147C1" w:rsidR="00FD32B8" w:rsidRPr="005C26E9" w:rsidRDefault="00FD32B8">
      <w:pPr>
        <w:pStyle w:val="Terms"/>
        <w:rPr>
          <w:noProof/>
          <w:color w:val="000000" w:themeColor="text1"/>
        </w:rPr>
      </w:pPr>
      <w:r w:rsidRPr="005C26E9">
        <w:rPr>
          <w:noProof/>
          <w:color w:val="000000" w:themeColor="text1"/>
        </w:rPr>
        <w:t>NAL unit</w:t>
      </w:r>
    </w:p>
    <w:p w14:paraId="39187FAA" w14:textId="77777777" w:rsidR="00937361" w:rsidRPr="005C26E9" w:rsidRDefault="00937361">
      <w:pPr>
        <w:pStyle w:val="Definition"/>
        <w:rPr>
          <w:noProof/>
          <w:color w:val="000000" w:themeColor="text1"/>
        </w:rPr>
      </w:pPr>
      <w:r w:rsidRPr="005C26E9">
        <w:rPr>
          <w:noProof/>
          <w:color w:val="000000" w:themeColor="text1"/>
        </w:rPr>
        <w:t>syntax structure containing an indication of the type of data to follow and bytes containing that data in the form of an RBSP</w:t>
      </w:r>
    </w:p>
    <w:p w14:paraId="7BE67445" w14:textId="77777777" w:rsidR="00937361" w:rsidRPr="005C26E9" w:rsidRDefault="00937361">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53078143" w14:textId="77777777" w:rsidR="00FD32B8" w:rsidRPr="005C26E9" w:rsidRDefault="00937361">
      <w:pPr>
        <w:pStyle w:val="Terms"/>
        <w:rPr>
          <w:noProof/>
          <w:color w:val="000000" w:themeColor="text1"/>
        </w:rPr>
      </w:pPr>
      <w:r w:rsidRPr="005C26E9">
        <w:rPr>
          <w:noProof/>
          <w:color w:val="000000" w:themeColor="text1"/>
        </w:rPr>
        <w:t xml:space="preserve">network abstraction layer </w:t>
      </w:r>
      <w:r w:rsidR="00FD32B8" w:rsidRPr="005C26E9">
        <w:rPr>
          <w:noProof/>
          <w:color w:val="000000" w:themeColor="text1"/>
        </w:rPr>
        <w:t>unit stream</w:t>
      </w:r>
    </w:p>
    <w:p w14:paraId="61F6CD77" w14:textId="5365C51F" w:rsidR="00937361" w:rsidRPr="005C26E9" w:rsidRDefault="00937361">
      <w:pPr>
        <w:pStyle w:val="Terms"/>
        <w:rPr>
          <w:noProof/>
          <w:color w:val="000000" w:themeColor="text1"/>
        </w:rPr>
      </w:pPr>
      <w:r w:rsidRPr="005C26E9">
        <w:rPr>
          <w:noProof/>
          <w:color w:val="000000" w:themeColor="text1"/>
        </w:rPr>
        <w:t>NAL unit stream</w:t>
      </w:r>
    </w:p>
    <w:p w14:paraId="54353E2C" w14:textId="77777777" w:rsidR="00937361" w:rsidRPr="005C26E9" w:rsidRDefault="00937361">
      <w:pPr>
        <w:pStyle w:val="Definition"/>
        <w:rPr>
          <w:i/>
          <w:iCs/>
          <w:noProof/>
        </w:rPr>
      </w:pPr>
      <w:r w:rsidRPr="005C26E9">
        <w:rPr>
          <w:noProof/>
        </w:rPr>
        <w:t xml:space="preserve">sequence of </w:t>
      </w:r>
      <w:r w:rsidRPr="005C26E9">
        <w:rPr>
          <w:i/>
          <w:iCs/>
          <w:noProof/>
        </w:rPr>
        <w:t>NAL units</w:t>
      </w:r>
    </w:p>
    <w:p w14:paraId="199F0610" w14:textId="77777777" w:rsidR="00961484" w:rsidRPr="005C26E9" w:rsidRDefault="00961484">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04B852C2" w14:textId="0248260F" w:rsidR="00FD32B8" w:rsidRPr="005C26E9" w:rsidRDefault="00E55C92">
      <w:pPr>
        <w:pStyle w:val="Terms"/>
        <w:rPr>
          <w:noProof/>
          <w:color w:val="000000" w:themeColor="text1"/>
        </w:rPr>
      </w:pPr>
      <w:r w:rsidRPr="005C26E9">
        <w:rPr>
          <w:noProof/>
          <w:color w:val="000000" w:themeColor="text1"/>
        </w:rPr>
        <w:t>non-essential supplemental enhancement information</w:t>
      </w:r>
    </w:p>
    <w:p w14:paraId="2E4B7FC5" w14:textId="24E8C13A" w:rsidR="00E55C92" w:rsidRPr="005C26E9" w:rsidRDefault="00E55C92">
      <w:pPr>
        <w:pStyle w:val="Terms"/>
        <w:rPr>
          <w:noProof/>
          <w:color w:val="000000" w:themeColor="text1"/>
        </w:rPr>
      </w:pPr>
      <w:r w:rsidRPr="005C26E9">
        <w:rPr>
          <w:noProof/>
          <w:color w:val="000000" w:themeColor="text1"/>
        </w:rPr>
        <w:t>NSEI</w:t>
      </w:r>
    </w:p>
    <w:p w14:paraId="21717140" w14:textId="10499542" w:rsidR="00E55C92" w:rsidRPr="005C26E9" w:rsidRDefault="00E55C92">
      <w:pPr>
        <w:pStyle w:val="Definition"/>
        <w:rPr>
          <w:noProof/>
          <w:color w:val="000000" w:themeColor="text1"/>
        </w:rPr>
      </w:pPr>
      <w:r w:rsidRPr="005C26E9">
        <w:rPr>
          <w:noProof/>
          <w:color w:val="000000" w:themeColor="text1"/>
        </w:rPr>
        <w:t>NAL</w:t>
      </w:r>
      <w:r w:rsidRPr="005C26E9">
        <w:rPr>
          <w:noProof/>
        </w:rPr>
        <w:t xml:space="preserve"> </w:t>
      </w:r>
      <w:r w:rsidRPr="005C26E9">
        <w:rPr>
          <w:noProof/>
          <w:color w:val="000000" w:themeColor="text1"/>
        </w:rPr>
        <w:t>unit corresponding to a non-essential SEI and has nal_unit_type equal to NAL_PREFIX_NSEI or NAL_SUFFIX_NSEI</w:t>
      </w:r>
    </w:p>
    <w:p w14:paraId="18125F12" w14:textId="77777777" w:rsidR="00754716" w:rsidRPr="005C26E9" w:rsidRDefault="00754716">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13D5FF92" w14:textId="77777777" w:rsidR="00754716" w:rsidRPr="005C26E9" w:rsidRDefault="00754716">
      <w:pPr>
        <w:pStyle w:val="Terms"/>
        <w:rPr>
          <w:noProof/>
          <w:color w:val="000000" w:themeColor="text1"/>
        </w:rPr>
      </w:pPr>
      <w:r w:rsidRPr="005C26E9">
        <w:rPr>
          <w:noProof/>
          <w:color w:val="000000" w:themeColor="text1"/>
        </w:rPr>
        <w:t>occupancy map</w:t>
      </w:r>
    </w:p>
    <w:p w14:paraId="13BA4933" w14:textId="156CE157" w:rsidR="00754716" w:rsidRPr="005C26E9" w:rsidRDefault="00754716">
      <w:pPr>
        <w:pStyle w:val="Definition"/>
        <w:rPr>
          <w:noProof/>
        </w:rPr>
      </w:pPr>
      <w:r w:rsidRPr="005C26E9">
        <w:rPr>
          <w:noProof/>
        </w:rPr>
        <w:t xml:space="preserve">2D array corresponding to an atlas whose values indicate for each sample position in the atlas </w:t>
      </w:r>
      <w:r w:rsidR="00176446" w:rsidRPr="005C26E9">
        <w:rPr>
          <w:noProof/>
        </w:rPr>
        <w:t>whether that position co</w:t>
      </w:r>
      <w:r w:rsidR="0026770B" w:rsidRPr="005C26E9">
        <w:rPr>
          <w:noProof/>
        </w:rPr>
        <w:t xml:space="preserve">rresponds to a valid </w:t>
      </w:r>
      <w:r w:rsidR="00860F8D" w:rsidRPr="005C26E9">
        <w:rPr>
          <w:noProof/>
        </w:rPr>
        <w:t>projection of a volumetric content</w:t>
      </w:r>
    </w:p>
    <w:p w14:paraId="6C96F61A" w14:textId="77777777" w:rsidR="00835F46" w:rsidRPr="005C26E9" w:rsidRDefault="00835F46">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766C35B5" w14:textId="77777777" w:rsidR="00835F46" w:rsidRPr="005C26E9" w:rsidRDefault="00835F46">
      <w:pPr>
        <w:pStyle w:val="Terms"/>
        <w:rPr>
          <w:noProof/>
          <w:color w:val="000000" w:themeColor="text1"/>
        </w:rPr>
      </w:pPr>
      <w:r w:rsidRPr="005C26E9">
        <w:rPr>
          <w:noProof/>
          <w:color w:val="000000" w:themeColor="text1"/>
        </w:rPr>
        <w:t>patch</w:t>
      </w:r>
    </w:p>
    <w:p w14:paraId="4DCD41E3" w14:textId="6624EE26" w:rsidR="00754716" w:rsidRPr="005C26E9" w:rsidRDefault="00754716" w:rsidP="00204981">
      <w:pPr>
        <w:pStyle w:val="Definition"/>
        <w:rPr>
          <w:noProof/>
          <w:color w:val="000000" w:themeColor="text1"/>
        </w:rPr>
      </w:pPr>
      <w:r w:rsidRPr="005C26E9">
        <w:rPr>
          <w:noProof/>
          <w:color w:val="000000" w:themeColor="text1"/>
        </w:rPr>
        <w:t xml:space="preserve">rectangular region within an </w:t>
      </w:r>
      <w:r w:rsidRPr="005C26E9">
        <w:rPr>
          <w:i/>
          <w:noProof/>
          <w:color w:val="000000" w:themeColor="text1"/>
        </w:rPr>
        <w:t xml:space="preserve">atlas </w:t>
      </w:r>
      <w:r w:rsidRPr="005C26E9">
        <w:rPr>
          <w:noProof/>
          <w:color w:val="000000" w:themeColor="text1"/>
        </w:rPr>
        <w:t xml:space="preserve">that corresponds to a rectangular region within a </w:t>
      </w:r>
      <w:r w:rsidRPr="005C26E9">
        <w:rPr>
          <w:i/>
          <w:noProof/>
          <w:color w:val="000000" w:themeColor="text1"/>
        </w:rPr>
        <w:t>planar projection</w:t>
      </w:r>
    </w:p>
    <w:p w14:paraId="566592AE" w14:textId="77777777" w:rsidR="00754716" w:rsidRPr="005C26E9" w:rsidRDefault="00754716">
      <w:pPr>
        <w:pStyle w:val="Terms"/>
        <w:rPr>
          <w:noProof/>
          <w:color w:val="000000" w:themeColor="text1"/>
        </w:rPr>
      </w:pPr>
      <w:r w:rsidRPr="005C26E9">
        <w:rPr>
          <w:noProof/>
          <w:color w:val="000000" w:themeColor="text1"/>
        </w:rPr>
        <w:t xml:space="preserve">patch data </w:t>
      </w:r>
    </w:p>
    <w:p w14:paraId="11B908A9" w14:textId="77777777" w:rsidR="0026770B" w:rsidRPr="005C26E9" w:rsidRDefault="00814C5B">
      <w:pPr>
        <w:pStyle w:val="Definition"/>
        <w:rPr>
          <w:noProof/>
        </w:rPr>
      </w:pPr>
      <w:r w:rsidRPr="005C26E9">
        <w:rPr>
          <w:noProof/>
        </w:rPr>
        <w:t>data</w:t>
      </w:r>
      <w:r w:rsidR="0026770B" w:rsidRPr="005C26E9">
        <w:rPr>
          <w:noProof/>
        </w:rPr>
        <w:t xml:space="preserve"> that </w:t>
      </w:r>
      <w:r w:rsidRPr="005C26E9">
        <w:rPr>
          <w:noProof/>
        </w:rPr>
        <w:t>is</w:t>
      </w:r>
      <w:r w:rsidR="0026770B" w:rsidRPr="005C26E9">
        <w:rPr>
          <w:noProof/>
        </w:rPr>
        <w:t xml:space="preserve"> needed to perform the transformation of patches included in an atlas from 2D to 3D space </w:t>
      </w:r>
    </w:p>
    <w:p w14:paraId="028E0102" w14:textId="77777777" w:rsidR="00AF3BB4" w:rsidRPr="005C26E9" w:rsidRDefault="00AF3BB4">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1CC95364" w14:textId="77777777" w:rsidR="00AF3BB4" w:rsidRPr="005C26E9" w:rsidRDefault="00AF3BB4">
      <w:pPr>
        <w:pStyle w:val="Terms"/>
        <w:rPr>
          <w:noProof/>
          <w:color w:val="000000" w:themeColor="text1"/>
        </w:rPr>
      </w:pPr>
      <w:r w:rsidRPr="005C26E9">
        <w:rPr>
          <w:noProof/>
          <w:color w:val="000000" w:themeColor="text1"/>
        </w:rPr>
        <w:t>planar projection</w:t>
      </w:r>
    </w:p>
    <w:p w14:paraId="4C2E1B6D" w14:textId="31D108C3" w:rsidR="006D5156" w:rsidRPr="005C26E9" w:rsidRDefault="00AF3BB4" w:rsidP="00204981">
      <w:pPr>
        <w:rPr>
          <w:noProof/>
          <w:color w:val="000000" w:themeColor="text1"/>
        </w:rPr>
      </w:pPr>
      <w:r w:rsidRPr="005C26E9">
        <w:rPr>
          <w:noProof/>
        </w:rPr>
        <w:t xml:space="preserve">2D sample arrays of </w:t>
      </w:r>
      <w:r w:rsidRPr="005C26E9">
        <w:rPr>
          <w:i/>
          <w:iCs/>
          <w:noProof/>
        </w:rPr>
        <w:t>attributes</w:t>
      </w:r>
      <w:r w:rsidRPr="005C26E9">
        <w:rPr>
          <w:noProof/>
        </w:rPr>
        <w:t xml:space="preserve"> and a corresponding </w:t>
      </w:r>
      <w:r w:rsidRPr="005C26E9">
        <w:rPr>
          <w:i/>
          <w:iCs/>
          <w:noProof/>
        </w:rPr>
        <w:t>geometry</w:t>
      </w:r>
      <w:r w:rsidRPr="005C26E9">
        <w:rPr>
          <w:noProof/>
        </w:rPr>
        <w:t xml:space="preserve"> representing the projection of a </w:t>
      </w:r>
      <w:r w:rsidR="001718FB" w:rsidRPr="005C26E9">
        <w:rPr>
          <w:i/>
          <w:iCs/>
          <w:noProof/>
        </w:rPr>
        <w:t>volumetric</w:t>
      </w:r>
      <w:r w:rsidRPr="005C26E9">
        <w:rPr>
          <w:i/>
          <w:iCs/>
          <w:noProof/>
        </w:rPr>
        <w:t xml:space="preserve"> frame</w:t>
      </w:r>
      <w:r w:rsidRPr="005C26E9">
        <w:rPr>
          <w:noProof/>
        </w:rPr>
        <w:t xml:space="preserve"> onto a planar surface </w:t>
      </w:r>
    </w:p>
    <w:p w14:paraId="1FDEF91E" w14:textId="77777777" w:rsidR="006D5156" w:rsidRPr="005C26E9" w:rsidRDefault="006D5156">
      <w:pPr>
        <w:pStyle w:val="Terms"/>
        <w:rPr>
          <w:noProof/>
          <w:color w:val="000000" w:themeColor="text1"/>
        </w:rPr>
      </w:pPr>
      <w:r w:rsidRPr="005C26E9">
        <w:rPr>
          <w:noProof/>
          <w:color w:val="000000" w:themeColor="text1"/>
        </w:rPr>
        <w:t>prefix ESEI atlas NAL unit</w:t>
      </w:r>
    </w:p>
    <w:p w14:paraId="4807C98B" w14:textId="5ABAB629" w:rsidR="006D5156" w:rsidRPr="005C26E9" w:rsidRDefault="006D5156">
      <w:pPr>
        <w:pStyle w:val="Definition"/>
        <w:rPr>
          <w:noProof/>
          <w:color w:val="000000" w:themeColor="text1"/>
        </w:rPr>
      </w:pPr>
      <w:r w:rsidRPr="005C26E9">
        <w:rPr>
          <w:noProof/>
          <w:color w:val="000000" w:themeColor="text1"/>
        </w:rPr>
        <w:t>essential SEI atlas NAL unit that has nal_unit_type equal to NAL_PREFIX_ESEI</w:t>
      </w:r>
    </w:p>
    <w:p w14:paraId="6DCBA492" w14:textId="77777777" w:rsidR="00E55C92" w:rsidRPr="005C26E9" w:rsidRDefault="00E55C92">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38757564" w14:textId="77777777" w:rsidR="00E55C92" w:rsidRPr="005C26E9" w:rsidRDefault="00E55C92">
      <w:pPr>
        <w:pStyle w:val="Terms"/>
        <w:rPr>
          <w:noProof/>
          <w:color w:val="000000" w:themeColor="text1"/>
        </w:rPr>
      </w:pPr>
      <w:r w:rsidRPr="005C26E9">
        <w:rPr>
          <w:noProof/>
          <w:color w:val="000000" w:themeColor="text1"/>
        </w:rPr>
        <w:t>prefix NSEI atlas NAL unit</w:t>
      </w:r>
    </w:p>
    <w:p w14:paraId="0D255D04" w14:textId="47EB202E" w:rsidR="00E55C92" w:rsidRPr="005C26E9" w:rsidRDefault="00E55C92">
      <w:pPr>
        <w:pStyle w:val="Definition"/>
        <w:rPr>
          <w:noProof/>
          <w:color w:val="000000" w:themeColor="text1"/>
        </w:rPr>
      </w:pPr>
      <w:r w:rsidRPr="005C26E9">
        <w:rPr>
          <w:noProof/>
          <w:color w:val="000000" w:themeColor="text1"/>
        </w:rPr>
        <w:t>non-essential SEI atlas NAL unit that has nal_unit_type equal to NAL_PREFIX_NSEI</w:t>
      </w:r>
    </w:p>
    <w:p w14:paraId="6D6E1434" w14:textId="77777777" w:rsidR="00D65737" w:rsidRPr="005C26E9" w:rsidRDefault="00D65737">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330A001C" w14:textId="77777777" w:rsidR="00D65737" w:rsidRPr="005C26E9" w:rsidRDefault="00D65737">
      <w:pPr>
        <w:pStyle w:val="Terms"/>
        <w:rPr>
          <w:noProof/>
          <w:color w:val="000000" w:themeColor="text1"/>
        </w:rPr>
      </w:pPr>
      <w:r w:rsidRPr="005C26E9">
        <w:rPr>
          <w:noProof/>
          <w:color w:val="000000" w:themeColor="text1"/>
        </w:rPr>
        <w:t>prefix SEI message</w:t>
      </w:r>
    </w:p>
    <w:p w14:paraId="21B2F755" w14:textId="223E6406" w:rsidR="00D65737" w:rsidRPr="005C26E9" w:rsidRDefault="00D65737">
      <w:pPr>
        <w:pStyle w:val="Definition"/>
        <w:rPr>
          <w:noProof/>
          <w:color w:val="000000" w:themeColor="text1"/>
        </w:rPr>
      </w:pPr>
      <w:r w:rsidRPr="005C26E9">
        <w:rPr>
          <w:noProof/>
          <w:color w:val="000000" w:themeColor="text1"/>
        </w:rPr>
        <w:t xml:space="preserve">SEI message that is contained in a prefix </w:t>
      </w:r>
      <w:r w:rsidR="00E55C92" w:rsidRPr="005C26E9">
        <w:rPr>
          <w:noProof/>
          <w:color w:val="000000" w:themeColor="text1"/>
        </w:rPr>
        <w:t>N</w:t>
      </w:r>
      <w:r w:rsidRPr="005C26E9">
        <w:rPr>
          <w:noProof/>
          <w:color w:val="000000" w:themeColor="text1"/>
        </w:rPr>
        <w:t xml:space="preserve">SEI </w:t>
      </w:r>
      <w:r w:rsidR="006D5156" w:rsidRPr="005C26E9">
        <w:rPr>
          <w:noProof/>
          <w:color w:val="000000" w:themeColor="text1"/>
        </w:rPr>
        <w:t xml:space="preserve">or prefix ESEI </w:t>
      </w:r>
      <w:r w:rsidR="0056015E" w:rsidRPr="005C26E9">
        <w:rPr>
          <w:noProof/>
          <w:color w:val="000000" w:themeColor="text1"/>
        </w:rPr>
        <w:t xml:space="preserve">atlas </w:t>
      </w:r>
      <w:r w:rsidR="00FC2FEC" w:rsidRPr="005C26E9">
        <w:rPr>
          <w:noProof/>
          <w:color w:val="000000" w:themeColor="text1"/>
        </w:rPr>
        <w:t>NAL</w:t>
      </w:r>
      <w:r w:rsidRPr="005C26E9">
        <w:rPr>
          <w:noProof/>
          <w:color w:val="000000" w:themeColor="text1"/>
        </w:rPr>
        <w:t xml:space="preserve"> unit</w:t>
      </w:r>
    </w:p>
    <w:p w14:paraId="69C74474" w14:textId="77777777" w:rsidR="00D65737" w:rsidRPr="005C26E9" w:rsidRDefault="00D65737">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1C9A0869" w14:textId="77777777" w:rsidR="00D65737" w:rsidRPr="005C26E9" w:rsidRDefault="00D65737">
      <w:pPr>
        <w:pStyle w:val="Terms"/>
        <w:rPr>
          <w:noProof/>
          <w:color w:val="000000" w:themeColor="text1"/>
        </w:rPr>
      </w:pPr>
      <w:r w:rsidRPr="005C26E9">
        <w:rPr>
          <w:noProof/>
          <w:color w:val="000000" w:themeColor="text1"/>
        </w:rPr>
        <w:t xml:space="preserve">prefix SEI </w:t>
      </w:r>
      <w:r w:rsidR="0056015E" w:rsidRPr="005C26E9">
        <w:rPr>
          <w:noProof/>
          <w:color w:val="000000" w:themeColor="text1"/>
        </w:rPr>
        <w:t xml:space="preserve">atlas </w:t>
      </w:r>
      <w:r w:rsidR="00FC2FEC" w:rsidRPr="005C26E9">
        <w:rPr>
          <w:noProof/>
          <w:color w:val="000000" w:themeColor="text1"/>
        </w:rPr>
        <w:t>NAL</w:t>
      </w:r>
      <w:r w:rsidRPr="005C26E9">
        <w:rPr>
          <w:noProof/>
          <w:color w:val="000000" w:themeColor="text1"/>
        </w:rPr>
        <w:t xml:space="preserve"> unit</w:t>
      </w:r>
    </w:p>
    <w:p w14:paraId="5C4157B2" w14:textId="4E8FEF74" w:rsidR="00D65737" w:rsidRPr="005C26E9" w:rsidRDefault="00D65737">
      <w:pPr>
        <w:pStyle w:val="Definition"/>
        <w:rPr>
          <w:noProof/>
        </w:rPr>
      </w:pPr>
      <w:r w:rsidRPr="005C26E9">
        <w:rPr>
          <w:noProof/>
          <w:color w:val="000000" w:themeColor="text1"/>
        </w:rPr>
        <w:t xml:space="preserve">SEI </w:t>
      </w:r>
      <w:r w:rsidR="0056015E" w:rsidRPr="005C26E9">
        <w:rPr>
          <w:noProof/>
          <w:color w:val="000000" w:themeColor="text1"/>
        </w:rPr>
        <w:t xml:space="preserve">atlas </w:t>
      </w:r>
      <w:r w:rsidR="00FC2FEC" w:rsidRPr="005C26E9">
        <w:rPr>
          <w:noProof/>
          <w:color w:val="000000" w:themeColor="text1"/>
        </w:rPr>
        <w:t>NAL</w:t>
      </w:r>
      <w:r w:rsidRPr="005C26E9">
        <w:rPr>
          <w:noProof/>
          <w:color w:val="000000" w:themeColor="text1"/>
        </w:rPr>
        <w:t xml:space="preserve"> unit that has </w:t>
      </w:r>
      <w:r w:rsidR="006D5156" w:rsidRPr="005C26E9">
        <w:rPr>
          <w:noProof/>
          <w:color w:val="000000" w:themeColor="text1"/>
        </w:rPr>
        <w:t>nal</w:t>
      </w:r>
      <w:r w:rsidR="008672A7" w:rsidRPr="005C26E9">
        <w:rPr>
          <w:noProof/>
          <w:color w:val="000000" w:themeColor="text1"/>
        </w:rPr>
        <w:t>_</w:t>
      </w:r>
      <w:r w:rsidR="00EA37AF" w:rsidRPr="005C26E9">
        <w:rPr>
          <w:noProof/>
          <w:color w:val="000000" w:themeColor="text1"/>
        </w:rPr>
        <w:t>unit_</w:t>
      </w:r>
      <w:r w:rsidRPr="005C26E9">
        <w:rPr>
          <w:noProof/>
          <w:color w:val="000000" w:themeColor="text1"/>
        </w:rPr>
        <w:t xml:space="preserve">type equal to </w:t>
      </w:r>
      <w:r w:rsidR="00964D17" w:rsidRPr="005C26E9">
        <w:rPr>
          <w:noProof/>
          <w:color w:val="000000" w:themeColor="text1"/>
        </w:rPr>
        <w:t>NAL</w:t>
      </w:r>
      <w:r w:rsidR="008672A7" w:rsidRPr="005C26E9">
        <w:rPr>
          <w:noProof/>
          <w:color w:val="000000" w:themeColor="text1"/>
        </w:rPr>
        <w:t>_</w:t>
      </w:r>
      <w:r w:rsidRPr="005C26E9">
        <w:rPr>
          <w:noProof/>
          <w:color w:val="000000" w:themeColor="text1"/>
        </w:rPr>
        <w:t>PREFIX_</w:t>
      </w:r>
      <w:r w:rsidR="00E55C92" w:rsidRPr="005C26E9">
        <w:rPr>
          <w:noProof/>
          <w:color w:val="000000" w:themeColor="text1"/>
        </w:rPr>
        <w:t>N</w:t>
      </w:r>
      <w:r w:rsidRPr="005C26E9">
        <w:rPr>
          <w:noProof/>
          <w:color w:val="000000" w:themeColor="text1"/>
        </w:rPr>
        <w:t>SEI</w:t>
      </w:r>
      <w:r w:rsidR="00E55C92" w:rsidRPr="005C26E9">
        <w:rPr>
          <w:noProof/>
          <w:color w:val="000000" w:themeColor="text1"/>
        </w:rPr>
        <w:t xml:space="preserve"> or NAL_PREFIX_ESEI</w:t>
      </w:r>
    </w:p>
    <w:p w14:paraId="51CE204E" w14:textId="77777777" w:rsidR="00AF3BB4" w:rsidRPr="005C26E9" w:rsidRDefault="00AF3BB4">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6BBA259A" w14:textId="77777777" w:rsidR="00AF3BB4" w:rsidRPr="005C26E9" w:rsidRDefault="00AF3BB4">
      <w:pPr>
        <w:pStyle w:val="Terms"/>
        <w:rPr>
          <w:noProof/>
          <w:color w:val="000000" w:themeColor="text1"/>
        </w:rPr>
      </w:pPr>
      <w:r w:rsidRPr="005C26E9">
        <w:rPr>
          <w:noProof/>
          <w:color w:val="000000" w:themeColor="text1"/>
        </w:rPr>
        <w:t>random access</w:t>
      </w:r>
    </w:p>
    <w:p w14:paraId="5F4179E8" w14:textId="77777777" w:rsidR="00AF3BB4" w:rsidRPr="005C26E9" w:rsidRDefault="004D394E">
      <w:pPr>
        <w:pStyle w:val="Definition"/>
        <w:rPr>
          <w:noProof/>
          <w:color w:val="000000" w:themeColor="text1"/>
        </w:rPr>
      </w:pPr>
      <w:r w:rsidRPr="005C26E9">
        <w:rPr>
          <w:noProof/>
          <w:color w:val="000000" w:themeColor="text1"/>
        </w:rPr>
        <w:t>t</w:t>
      </w:r>
      <w:r w:rsidR="00AF3BB4" w:rsidRPr="005C26E9">
        <w:rPr>
          <w:noProof/>
          <w:color w:val="000000" w:themeColor="text1"/>
        </w:rPr>
        <w:t xml:space="preserve">he act of starting the decoding process for a </w:t>
      </w:r>
      <w:r w:rsidR="00AF3BB4" w:rsidRPr="005C26E9">
        <w:rPr>
          <w:i/>
          <w:iCs/>
          <w:noProof/>
          <w:color w:val="000000" w:themeColor="text1"/>
        </w:rPr>
        <w:t>bitstream</w:t>
      </w:r>
      <w:r w:rsidR="00AF3BB4" w:rsidRPr="005C26E9">
        <w:rPr>
          <w:noProof/>
          <w:color w:val="000000" w:themeColor="text1"/>
        </w:rPr>
        <w:t xml:space="preserve"> at a point other than the beginning of the stream</w:t>
      </w:r>
    </w:p>
    <w:p w14:paraId="6DEEA7F3" w14:textId="77777777" w:rsidR="00912395" w:rsidRPr="005C26E9" w:rsidRDefault="00912395">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bookmarkStart w:id="18" w:name="_Ref57451962"/>
    </w:p>
    <w:p w14:paraId="77ADF9FA" w14:textId="02E2149A" w:rsidR="00FD32B8" w:rsidRPr="005C26E9" w:rsidRDefault="00912395">
      <w:pPr>
        <w:pStyle w:val="Terms"/>
        <w:rPr>
          <w:noProof/>
          <w:color w:val="000000" w:themeColor="text1"/>
        </w:rPr>
      </w:pPr>
      <w:r w:rsidRPr="005C26E9">
        <w:rPr>
          <w:noProof/>
          <w:color w:val="000000" w:themeColor="text1"/>
        </w:rPr>
        <w:lastRenderedPageBreak/>
        <w:t>raw byte sequence payload</w:t>
      </w:r>
    </w:p>
    <w:p w14:paraId="685BF0D1" w14:textId="363D1B28" w:rsidR="00912395" w:rsidRPr="005C26E9" w:rsidRDefault="00912395">
      <w:pPr>
        <w:pStyle w:val="Terms"/>
        <w:rPr>
          <w:noProof/>
          <w:color w:val="000000" w:themeColor="text1"/>
        </w:rPr>
      </w:pPr>
      <w:r w:rsidRPr="005C26E9">
        <w:rPr>
          <w:noProof/>
          <w:color w:val="000000" w:themeColor="text1"/>
        </w:rPr>
        <w:t>RBSP</w:t>
      </w:r>
    </w:p>
    <w:p w14:paraId="2A326BA7" w14:textId="148834B7" w:rsidR="00912395" w:rsidRPr="005C26E9" w:rsidRDefault="00912395">
      <w:pPr>
        <w:pStyle w:val="Definition"/>
        <w:rPr>
          <w:noProof/>
          <w:color w:val="000000" w:themeColor="text1"/>
        </w:rPr>
      </w:pPr>
      <w:r w:rsidRPr="005C26E9">
        <w:rPr>
          <w:i/>
          <w:noProof/>
        </w:rPr>
        <w:t>syntax structure</w:t>
      </w:r>
      <w:r w:rsidRPr="005C26E9">
        <w:rPr>
          <w:noProof/>
        </w:rPr>
        <w:t xml:space="preserve"> containing an integer number of </w:t>
      </w:r>
      <w:r w:rsidRPr="005C26E9">
        <w:rPr>
          <w:i/>
          <w:noProof/>
        </w:rPr>
        <w:t>bytes</w:t>
      </w:r>
      <w:r w:rsidRPr="005C26E9">
        <w:rPr>
          <w:noProof/>
        </w:rPr>
        <w:t xml:space="preserve"> that is encapsulated in a </w:t>
      </w:r>
      <w:r w:rsidRPr="005C26E9">
        <w:rPr>
          <w:i/>
          <w:iCs/>
          <w:noProof/>
        </w:rPr>
        <w:t>NAL unit</w:t>
      </w:r>
      <w:r w:rsidRPr="005C26E9">
        <w:rPr>
          <w:noProof/>
        </w:rPr>
        <w:t xml:space="preserve"> and that is either empty or has the form of a </w:t>
      </w:r>
      <w:r w:rsidRPr="005C26E9">
        <w:rPr>
          <w:i/>
          <w:iCs/>
          <w:noProof/>
        </w:rPr>
        <w:t>string of data bits</w:t>
      </w:r>
      <w:r w:rsidRPr="005C26E9">
        <w:rPr>
          <w:noProof/>
        </w:rPr>
        <w:t xml:space="preserve"> containing </w:t>
      </w:r>
      <w:r w:rsidRPr="005C26E9">
        <w:rPr>
          <w:i/>
          <w:noProof/>
        </w:rPr>
        <w:t>syntax elements</w:t>
      </w:r>
      <w:r w:rsidRPr="005C26E9">
        <w:rPr>
          <w:noProof/>
        </w:rPr>
        <w:t xml:space="preserve"> followed by an </w:t>
      </w:r>
      <w:r w:rsidRPr="005C26E9">
        <w:rPr>
          <w:i/>
          <w:iCs/>
          <w:noProof/>
        </w:rPr>
        <w:t>RBSP stop bit</w:t>
      </w:r>
      <w:r w:rsidRPr="005C26E9">
        <w:rPr>
          <w:noProof/>
        </w:rPr>
        <w:t xml:space="preserve"> and zero or more subsequent bits equal to</w:t>
      </w:r>
      <w:r w:rsidRPr="005C26E9">
        <w:rPr>
          <w:noProof/>
          <w:color w:val="000000" w:themeColor="text1"/>
        </w:rPr>
        <w:t xml:space="preserve"> 0</w:t>
      </w:r>
    </w:p>
    <w:p w14:paraId="6B58A475" w14:textId="77777777" w:rsidR="00912395" w:rsidRPr="005C26E9" w:rsidRDefault="00912395">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42A9FE96" w14:textId="77777777" w:rsidR="00FD32B8" w:rsidRPr="005C26E9" w:rsidRDefault="00912395">
      <w:pPr>
        <w:pStyle w:val="Terms"/>
        <w:rPr>
          <w:noProof/>
          <w:color w:val="000000" w:themeColor="text1"/>
        </w:rPr>
      </w:pPr>
      <w:r w:rsidRPr="005C26E9">
        <w:rPr>
          <w:noProof/>
          <w:color w:val="000000" w:themeColor="text1"/>
        </w:rPr>
        <w:t xml:space="preserve">raw byte sequence payload </w:t>
      </w:r>
      <w:r w:rsidR="00FD32B8" w:rsidRPr="005C26E9">
        <w:rPr>
          <w:noProof/>
          <w:color w:val="000000" w:themeColor="text1"/>
        </w:rPr>
        <w:t>stop bit</w:t>
      </w:r>
    </w:p>
    <w:p w14:paraId="0E98917E" w14:textId="69A4BDCA" w:rsidR="00912395" w:rsidRPr="005C26E9" w:rsidRDefault="00912395">
      <w:pPr>
        <w:pStyle w:val="Terms"/>
        <w:rPr>
          <w:noProof/>
          <w:color w:val="000000" w:themeColor="text1"/>
        </w:rPr>
      </w:pPr>
      <w:r w:rsidRPr="005C26E9">
        <w:rPr>
          <w:noProof/>
          <w:color w:val="000000" w:themeColor="text1"/>
        </w:rPr>
        <w:t>RBSP stop bit</w:t>
      </w:r>
    </w:p>
    <w:p w14:paraId="0E124FD1" w14:textId="0AF6878C" w:rsidR="00912395" w:rsidRPr="005C26E9" w:rsidRDefault="00912395">
      <w:pPr>
        <w:pStyle w:val="Definition"/>
        <w:rPr>
          <w:i/>
          <w:iCs/>
          <w:noProof/>
        </w:rPr>
      </w:pPr>
      <w:r w:rsidRPr="005C26E9">
        <w:rPr>
          <w:noProof/>
        </w:rPr>
        <w:t xml:space="preserve">bit equal to 1 present within a </w:t>
      </w:r>
      <w:r w:rsidRPr="005C26E9">
        <w:rPr>
          <w:i/>
          <w:iCs/>
          <w:noProof/>
        </w:rPr>
        <w:t xml:space="preserve">raw byte sequence payload </w:t>
      </w:r>
      <w:r w:rsidRPr="005C26E9">
        <w:rPr>
          <w:noProof/>
        </w:rPr>
        <w:t>(</w:t>
      </w:r>
      <w:r w:rsidR="00FD32B8" w:rsidRPr="005C26E9">
        <w:rPr>
          <w:noProof/>
        </w:rPr>
        <w:t>3.58</w:t>
      </w:r>
      <w:r w:rsidRPr="005C26E9">
        <w:rPr>
          <w:noProof/>
        </w:rPr>
        <w:t>)</w:t>
      </w:r>
      <w:r w:rsidRPr="005C26E9">
        <w:rPr>
          <w:i/>
          <w:iCs/>
          <w:noProof/>
        </w:rPr>
        <w:t xml:space="preserve"> </w:t>
      </w:r>
      <w:r w:rsidRPr="005C26E9">
        <w:rPr>
          <w:noProof/>
        </w:rPr>
        <w:t xml:space="preserve">after a </w:t>
      </w:r>
      <w:r w:rsidRPr="005C26E9">
        <w:rPr>
          <w:i/>
          <w:iCs/>
          <w:noProof/>
        </w:rPr>
        <w:t>string of data bits</w:t>
      </w:r>
      <w:r w:rsidRPr="005C26E9">
        <w:rPr>
          <w:noProof/>
        </w:rPr>
        <w:t xml:space="preserve">, for which the location of the end within an </w:t>
      </w:r>
      <w:r w:rsidRPr="005C26E9">
        <w:rPr>
          <w:i/>
          <w:iCs/>
          <w:noProof/>
        </w:rPr>
        <w:t xml:space="preserve">RBSP </w:t>
      </w:r>
      <w:r w:rsidRPr="005C26E9">
        <w:rPr>
          <w:noProof/>
        </w:rPr>
        <w:t xml:space="preserve">can be identified by searching from the end of the </w:t>
      </w:r>
      <w:r w:rsidRPr="005C26E9">
        <w:rPr>
          <w:i/>
          <w:iCs/>
          <w:noProof/>
        </w:rPr>
        <w:t>RBSP</w:t>
      </w:r>
      <w:r w:rsidRPr="005C26E9">
        <w:rPr>
          <w:noProof/>
        </w:rPr>
        <w:t xml:space="preserve"> for the </w:t>
      </w:r>
      <w:r w:rsidRPr="005C26E9">
        <w:rPr>
          <w:i/>
          <w:iCs/>
          <w:noProof/>
        </w:rPr>
        <w:t>RBSP stop bit</w:t>
      </w:r>
      <w:r w:rsidRPr="005C26E9">
        <w:rPr>
          <w:noProof/>
        </w:rPr>
        <w:t xml:space="preserve">, which is the last non-zero bit in the </w:t>
      </w:r>
      <w:r w:rsidRPr="005C26E9">
        <w:rPr>
          <w:i/>
          <w:iCs/>
          <w:noProof/>
        </w:rPr>
        <w:t>RBSP</w:t>
      </w:r>
      <w:bookmarkEnd w:id="18"/>
    </w:p>
    <w:p w14:paraId="6F8CAB83" w14:textId="77777777" w:rsidR="00707328" w:rsidRPr="005C26E9" w:rsidRDefault="00707328" w:rsidP="00707328">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029CAF57" w14:textId="77777777" w:rsidR="00707328" w:rsidRPr="005C26E9" w:rsidRDefault="00CB0CC1" w:rsidP="00707328">
      <w:pPr>
        <w:pStyle w:val="Terms"/>
        <w:rPr>
          <w:noProof/>
          <w:color w:val="000000" w:themeColor="text1"/>
        </w:rPr>
      </w:pPr>
      <w:r w:rsidRPr="005C26E9">
        <w:rPr>
          <w:noProof/>
          <w:color w:val="000000" w:themeColor="text1"/>
        </w:rPr>
        <w:t>RAW</w:t>
      </w:r>
      <w:r w:rsidR="00707328" w:rsidRPr="005C26E9">
        <w:rPr>
          <w:noProof/>
          <w:color w:val="000000" w:themeColor="text1"/>
        </w:rPr>
        <w:t xml:space="preserve"> coded point</w:t>
      </w:r>
    </w:p>
    <w:p w14:paraId="4FFF3BB3" w14:textId="484E5426" w:rsidR="00707328" w:rsidRPr="005C26E9" w:rsidRDefault="00707328" w:rsidP="00707328">
      <w:pPr>
        <w:pStyle w:val="Definition"/>
        <w:rPr>
          <w:noProof/>
        </w:rPr>
      </w:pPr>
      <w:r w:rsidRPr="005C26E9">
        <w:rPr>
          <w:i/>
          <w:iCs/>
          <w:noProof/>
        </w:rPr>
        <w:t>coded representation</w:t>
      </w:r>
      <w:r w:rsidRPr="005C26E9">
        <w:rPr>
          <w:noProof/>
        </w:rPr>
        <w:t xml:space="preserve"> of a 3D point </w:t>
      </w:r>
      <w:r w:rsidR="000A2C55" w:rsidRPr="005C26E9">
        <w:rPr>
          <w:noProof/>
        </w:rPr>
        <w:t xml:space="preserve">for </w:t>
      </w:r>
      <w:r w:rsidRPr="005C26E9">
        <w:rPr>
          <w:noProof/>
        </w:rPr>
        <w:t xml:space="preserve">which </w:t>
      </w:r>
      <w:r w:rsidR="000A2C55" w:rsidRPr="005C26E9">
        <w:rPr>
          <w:noProof/>
        </w:rPr>
        <w:t xml:space="preserve">its </w:t>
      </w:r>
      <w:r w:rsidRPr="005C26E9">
        <w:rPr>
          <w:noProof/>
        </w:rPr>
        <w:t xml:space="preserve">geometry value is directly stored in the first component of the first </w:t>
      </w:r>
      <w:r w:rsidRPr="005C26E9">
        <w:rPr>
          <w:i/>
          <w:iCs/>
          <w:noProof/>
        </w:rPr>
        <w:t xml:space="preserve">geometry map </w:t>
      </w:r>
      <w:r w:rsidRPr="005C26E9">
        <w:rPr>
          <w:noProof/>
        </w:rPr>
        <w:t xml:space="preserve">of the </w:t>
      </w:r>
      <w:r w:rsidRPr="005C26E9">
        <w:rPr>
          <w:i/>
          <w:iCs/>
          <w:noProof/>
        </w:rPr>
        <w:t>geometry frame</w:t>
      </w:r>
      <w:r w:rsidRPr="005C26E9">
        <w:rPr>
          <w:noProof/>
        </w:rPr>
        <w:t xml:space="preserve"> of a </w:t>
      </w:r>
      <w:r w:rsidRPr="005C26E9">
        <w:rPr>
          <w:i/>
          <w:iCs/>
          <w:noProof/>
        </w:rPr>
        <w:t>RAW patch</w:t>
      </w:r>
      <w:r w:rsidR="003C699A" w:rsidRPr="005C26E9">
        <w:rPr>
          <w:i/>
          <w:iCs/>
          <w:noProof/>
        </w:rPr>
        <w:t xml:space="preserve"> </w:t>
      </w:r>
      <w:r w:rsidR="003C699A" w:rsidRPr="005C26E9">
        <w:rPr>
          <w:noProof/>
        </w:rPr>
        <w:t xml:space="preserve">and which attributes values are directly stored in the </w:t>
      </w:r>
      <w:r w:rsidR="007B5924" w:rsidRPr="005C26E9">
        <w:rPr>
          <w:noProof/>
        </w:rPr>
        <w:t xml:space="preserve">first </w:t>
      </w:r>
      <w:r w:rsidR="002631D9" w:rsidRPr="005C26E9">
        <w:rPr>
          <w:i/>
          <w:iCs/>
          <w:noProof/>
        </w:rPr>
        <w:t>attribute</w:t>
      </w:r>
      <w:r w:rsidR="007B5924" w:rsidRPr="005C26E9">
        <w:rPr>
          <w:i/>
          <w:iCs/>
          <w:noProof/>
        </w:rPr>
        <w:t xml:space="preserve"> map</w:t>
      </w:r>
      <w:r w:rsidR="007B5924" w:rsidRPr="005C26E9">
        <w:rPr>
          <w:noProof/>
        </w:rPr>
        <w:t xml:space="preserve"> of the </w:t>
      </w:r>
      <w:r w:rsidR="002631D9" w:rsidRPr="005C26E9">
        <w:rPr>
          <w:i/>
          <w:iCs/>
          <w:noProof/>
        </w:rPr>
        <w:t>attribute</w:t>
      </w:r>
      <w:r w:rsidR="007B5924" w:rsidRPr="005C26E9">
        <w:rPr>
          <w:i/>
          <w:iCs/>
          <w:noProof/>
        </w:rPr>
        <w:t xml:space="preserve"> frame</w:t>
      </w:r>
      <w:r w:rsidR="007B5924" w:rsidRPr="005C26E9">
        <w:rPr>
          <w:noProof/>
        </w:rPr>
        <w:t xml:space="preserve"> of a </w:t>
      </w:r>
      <w:r w:rsidR="007B5924" w:rsidRPr="005C26E9">
        <w:rPr>
          <w:i/>
          <w:iCs/>
          <w:noProof/>
        </w:rPr>
        <w:t>RAW patch</w:t>
      </w:r>
      <w:r w:rsidR="003C699A" w:rsidRPr="005C26E9">
        <w:rPr>
          <w:noProof/>
        </w:rPr>
        <w:t xml:space="preserve"> </w:t>
      </w:r>
    </w:p>
    <w:p w14:paraId="0DA22A7C" w14:textId="77777777" w:rsidR="00FC53CF" w:rsidRPr="005C26E9" w:rsidRDefault="00FC53CF" w:rsidP="00FC53CF">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2144831B" w14:textId="77777777" w:rsidR="00FC53CF" w:rsidRPr="005C26E9" w:rsidRDefault="00FC53CF" w:rsidP="00FC53CF">
      <w:pPr>
        <w:pStyle w:val="Terms"/>
        <w:rPr>
          <w:noProof/>
          <w:color w:val="000000" w:themeColor="text1"/>
        </w:rPr>
      </w:pPr>
      <w:r w:rsidRPr="005C26E9">
        <w:rPr>
          <w:noProof/>
          <w:color w:val="000000" w:themeColor="text1"/>
        </w:rPr>
        <w:t>RAW patch</w:t>
      </w:r>
    </w:p>
    <w:p w14:paraId="5C667527" w14:textId="7FFF17E2" w:rsidR="00FC53CF" w:rsidRPr="005C26E9" w:rsidRDefault="00CB0CC1" w:rsidP="00285629">
      <w:pPr>
        <w:pStyle w:val="Definition"/>
        <w:rPr>
          <w:noProof/>
        </w:rPr>
      </w:pPr>
      <w:r w:rsidRPr="005C26E9">
        <w:rPr>
          <w:i/>
          <w:iCs/>
          <w:noProof/>
        </w:rPr>
        <w:t>patch</w:t>
      </w:r>
      <w:r w:rsidRPr="005C26E9">
        <w:rPr>
          <w:noProof/>
        </w:rPr>
        <w:t xml:space="preserve"> containing </w:t>
      </w:r>
      <w:r w:rsidRPr="005C26E9">
        <w:rPr>
          <w:i/>
          <w:iCs/>
          <w:noProof/>
        </w:rPr>
        <w:t>RAW coded points</w:t>
      </w:r>
      <w:r w:rsidR="00680C76" w:rsidRPr="005C26E9">
        <w:rPr>
          <w:noProof/>
        </w:rPr>
        <w:t xml:space="preserve">. </w:t>
      </w:r>
      <w:r w:rsidR="00680C76" w:rsidRPr="005C26E9">
        <w:rPr>
          <w:i/>
          <w:iCs/>
          <w:noProof/>
        </w:rPr>
        <w:t>Geometry</w:t>
      </w:r>
      <w:r w:rsidR="00680C76" w:rsidRPr="005C26E9">
        <w:rPr>
          <w:noProof/>
        </w:rPr>
        <w:t xml:space="preserve"> of </w:t>
      </w:r>
      <w:r w:rsidR="00680C76" w:rsidRPr="005C26E9">
        <w:rPr>
          <w:i/>
          <w:iCs/>
          <w:noProof/>
        </w:rPr>
        <w:t>RAW coded points</w:t>
      </w:r>
      <w:r w:rsidR="00680C76" w:rsidRPr="005C26E9">
        <w:rPr>
          <w:noProof/>
        </w:rPr>
        <w:t xml:space="preserve"> </w:t>
      </w:r>
      <w:r w:rsidR="00D87CBF" w:rsidRPr="005C26E9">
        <w:rPr>
          <w:noProof/>
        </w:rPr>
        <w:t>is</w:t>
      </w:r>
      <w:r w:rsidR="00A94818" w:rsidRPr="005C26E9">
        <w:rPr>
          <w:noProof/>
        </w:rPr>
        <w:t xml:space="preserve"> </w:t>
      </w:r>
      <w:r w:rsidR="00680C76" w:rsidRPr="005C26E9">
        <w:rPr>
          <w:noProof/>
        </w:rPr>
        <w:t xml:space="preserve">stored </w:t>
      </w:r>
      <w:r w:rsidR="00EF54E6" w:rsidRPr="005C26E9">
        <w:rPr>
          <w:noProof/>
        </w:rPr>
        <w:t xml:space="preserve">consecutively </w:t>
      </w:r>
      <w:r w:rsidR="00680C76" w:rsidRPr="005C26E9">
        <w:rPr>
          <w:noProof/>
        </w:rPr>
        <w:t>in</w:t>
      </w:r>
      <w:r w:rsidR="00577C4A" w:rsidRPr="005C26E9">
        <w:rPr>
          <w:noProof/>
        </w:rPr>
        <w:t xml:space="preserve"> the first component of the first</w:t>
      </w:r>
      <w:r w:rsidR="00577C4A" w:rsidRPr="005C26E9">
        <w:rPr>
          <w:i/>
          <w:iCs/>
          <w:noProof/>
        </w:rPr>
        <w:t xml:space="preserve"> geometry map </w:t>
      </w:r>
      <w:r w:rsidR="00577C4A" w:rsidRPr="005C26E9">
        <w:rPr>
          <w:noProof/>
        </w:rPr>
        <w:t xml:space="preserve">of the </w:t>
      </w:r>
      <w:r w:rsidR="00577C4A" w:rsidRPr="005C26E9">
        <w:rPr>
          <w:i/>
          <w:iCs/>
          <w:noProof/>
        </w:rPr>
        <w:t xml:space="preserve">geometry frame </w:t>
      </w:r>
      <w:r w:rsidR="00577C4A" w:rsidRPr="005C26E9">
        <w:rPr>
          <w:noProof/>
        </w:rPr>
        <w:t>of</w:t>
      </w:r>
      <w:r w:rsidR="00680C76" w:rsidRPr="005C26E9">
        <w:rPr>
          <w:noProof/>
        </w:rPr>
        <w:t xml:space="preserve"> a </w:t>
      </w:r>
      <w:r w:rsidR="00680C76" w:rsidRPr="005C26E9">
        <w:rPr>
          <w:i/>
          <w:iCs/>
          <w:noProof/>
        </w:rPr>
        <w:t>RAW patch</w:t>
      </w:r>
      <w:r w:rsidR="00680C76" w:rsidRPr="005C26E9">
        <w:rPr>
          <w:noProof/>
        </w:rPr>
        <w:t xml:space="preserve"> </w:t>
      </w:r>
      <w:r w:rsidR="00B215D4" w:rsidRPr="005C26E9">
        <w:rPr>
          <w:noProof/>
        </w:rPr>
        <w:t>by</w:t>
      </w:r>
      <w:r w:rsidR="00680C76" w:rsidRPr="005C26E9">
        <w:rPr>
          <w:noProof/>
        </w:rPr>
        <w:t xml:space="preserve"> left offset increasing order</w:t>
      </w:r>
      <w:r w:rsidR="00577C4A" w:rsidRPr="005C26E9">
        <w:rPr>
          <w:noProof/>
        </w:rPr>
        <w:t xml:space="preserve">. </w:t>
      </w:r>
      <w:r w:rsidR="00577C4A" w:rsidRPr="005C26E9">
        <w:rPr>
          <w:i/>
          <w:iCs/>
          <w:noProof/>
        </w:rPr>
        <w:t>Attributes</w:t>
      </w:r>
      <w:r w:rsidR="00577C4A" w:rsidRPr="005C26E9">
        <w:rPr>
          <w:noProof/>
        </w:rPr>
        <w:t xml:space="preserve"> of </w:t>
      </w:r>
      <w:r w:rsidR="00577C4A" w:rsidRPr="005C26E9">
        <w:rPr>
          <w:i/>
          <w:iCs/>
          <w:noProof/>
        </w:rPr>
        <w:t>RAW code points</w:t>
      </w:r>
      <w:r w:rsidR="00577C4A" w:rsidRPr="005C26E9">
        <w:rPr>
          <w:noProof/>
        </w:rPr>
        <w:t xml:space="preserve"> are stored consecutively in the first </w:t>
      </w:r>
      <w:r w:rsidR="00577C4A" w:rsidRPr="005C26E9">
        <w:rPr>
          <w:i/>
          <w:iCs/>
          <w:noProof/>
        </w:rPr>
        <w:t>attribute map</w:t>
      </w:r>
      <w:r w:rsidR="00577C4A" w:rsidRPr="005C26E9">
        <w:rPr>
          <w:noProof/>
        </w:rPr>
        <w:t xml:space="preserve"> of the </w:t>
      </w:r>
      <w:r w:rsidR="00577C4A" w:rsidRPr="005C26E9">
        <w:rPr>
          <w:i/>
          <w:iCs/>
          <w:noProof/>
        </w:rPr>
        <w:t>attribute frame</w:t>
      </w:r>
      <w:r w:rsidR="00577C4A" w:rsidRPr="005C26E9">
        <w:rPr>
          <w:noProof/>
        </w:rPr>
        <w:t xml:space="preserve"> of a </w:t>
      </w:r>
      <w:r w:rsidR="00577C4A" w:rsidRPr="005C26E9">
        <w:rPr>
          <w:i/>
          <w:iCs/>
          <w:noProof/>
        </w:rPr>
        <w:t>RAW patch</w:t>
      </w:r>
      <w:r w:rsidR="00577C4A" w:rsidRPr="005C26E9">
        <w:rPr>
          <w:noProof/>
        </w:rPr>
        <w:t xml:space="preserve"> at the col</w:t>
      </w:r>
      <w:r w:rsidR="00B324BA" w:rsidRPr="005C26E9">
        <w:rPr>
          <w:noProof/>
        </w:rPr>
        <w:t>l</w:t>
      </w:r>
      <w:r w:rsidR="00577C4A" w:rsidRPr="005C26E9">
        <w:rPr>
          <w:noProof/>
        </w:rPr>
        <w:t>ocated location</w:t>
      </w:r>
    </w:p>
    <w:p w14:paraId="61A94AE8" w14:textId="77777777" w:rsidR="00C215EA" w:rsidRPr="005C26E9" w:rsidRDefault="00C215EA" w:rsidP="00C215EA">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36AB9C25" w14:textId="77777777" w:rsidR="00C215EA" w:rsidRPr="005C26E9" w:rsidRDefault="00C215EA" w:rsidP="00C215EA">
      <w:pPr>
        <w:pStyle w:val="Terms"/>
        <w:rPr>
          <w:noProof/>
          <w:color w:val="000000" w:themeColor="text1"/>
        </w:rPr>
      </w:pPr>
      <w:r w:rsidRPr="005C26E9">
        <w:rPr>
          <w:noProof/>
          <w:color w:val="000000" w:themeColor="text1"/>
        </w:rPr>
        <w:t>sub-bitstream</w:t>
      </w:r>
    </w:p>
    <w:p w14:paraId="70920690" w14:textId="78443062" w:rsidR="00C215EA" w:rsidRDefault="00BA61E2" w:rsidP="00BA61E2">
      <w:pPr>
        <w:pStyle w:val="Definition"/>
        <w:rPr>
          <w:noProof/>
          <w:color w:val="000000" w:themeColor="text1"/>
        </w:rPr>
      </w:pPr>
      <w:r w:rsidRPr="0060093D">
        <w:rPr>
          <w:noProof/>
          <w:color w:val="000000" w:themeColor="text1"/>
        </w:rPr>
        <w:t xml:space="preserve">proportion of a bitstream </w:t>
      </w:r>
    </w:p>
    <w:p w14:paraId="658F0DD4" w14:textId="77777777" w:rsidR="00BA61E2" w:rsidRPr="005C26E9" w:rsidRDefault="00BA61E2" w:rsidP="00BA61E2">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717B3396" w14:textId="77777777" w:rsidR="00E00E10" w:rsidRPr="0060093D" w:rsidRDefault="00E00E10" w:rsidP="0060093D">
      <w:pPr>
        <w:pStyle w:val="Terms"/>
        <w:rPr>
          <w:noProof/>
          <w:color w:val="000000" w:themeColor="text1"/>
        </w:rPr>
      </w:pPr>
      <w:r w:rsidRPr="0060093D">
        <w:rPr>
          <w:noProof/>
          <w:color w:val="000000" w:themeColor="text1"/>
        </w:rPr>
        <w:t xml:space="preserve">sub-bitstream composition unit </w:t>
      </w:r>
    </w:p>
    <w:p w14:paraId="1E76E91F" w14:textId="77777777" w:rsidR="00E00E10" w:rsidRPr="0060093D" w:rsidRDefault="00E00E10" w:rsidP="0060093D">
      <w:pPr>
        <w:pStyle w:val="Definition"/>
        <w:rPr>
          <w:noProof/>
          <w:color w:val="000000" w:themeColor="text1"/>
        </w:rPr>
      </w:pPr>
      <w:r w:rsidRPr="0060093D">
        <w:rPr>
          <w:noProof/>
          <w:color w:val="000000" w:themeColor="text1"/>
        </w:rPr>
        <w:t xml:space="preserve">a partition of a </w:t>
      </w:r>
      <w:r w:rsidRPr="0060093D">
        <w:rPr>
          <w:i/>
          <w:iCs/>
          <w:noProof/>
          <w:color w:val="000000" w:themeColor="text1"/>
        </w:rPr>
        <w:t>sub bitstream</w:t>
      </w:r>
      <w:r w:rsidRPr="0060093D">
        <w:rPr>
          <w:noProof/>
          <w:color w:val="000000" w:themeColor="text1"/>
        </w:rPr>
        <w:t xml:space="preserve"> that has a certain presentation time</w:t>
      </w:r>
    </w:p>
    <w:p w14:paraId="3C738267" w14:textId="77777777" w:rsidR="00E00E10" w:rsidRPr="005C26E9" w:rsidRDefault="00E00E10" w:rsidP="00E00E10">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2129A658" w14:textId="4460DA92" w:rsidR="006951CB" w:rsidRPr="006951CB" w:rsidRDefault="006951CB" w:rsidP="006951CB">
      <w:pPr>
        <w:pStyle w:val="Terms"/>
        <w:rPr>
          <w:noProof/>
          <w:color w:val="000000" w:themeColor="text1"/>
        </w:rPr>
      </w:pPr>
      <w:r w:rsidRPr="006951CB">
        <w:rPr>
          <w:noProof/>
          <w:color w:val="000000" w:themeColor="text1"/>
        </w:rPr>
        <w:t>sub-bitstream IRAP composition unit</w:t>
      </w:r>
    </w:p>
    <w:p w14:paraId="1ED8284E" w14:textId="60B5247C" w:rsidR="00BA61E2" w:rsidRPr="00BA61E2" w:rsidRDefault="006951CB" w:rsidP="00BA61E2">
      <w:pPr>
        <w:pStyle w:val="Definition"/>
        <w:rPr>
          <w:noProof/>
          <w:color w:val="000000" w:themeColor="text1"/>
        </w:rPr>
      </w:pPr>
      <w:r w:rsidRPr="006951CB">
        <w:rPr>
          <w:noProof/>
          <w:color w:val="000000" w:themeColor="text1"/>
        </w:rPr>
        <w:t xml:space="preserve">a </w:t>
      </w:r>
      <w:r w:rsidRPr="0060093D">
        <w:rPr>
          <w:i/>
          <w:iCs/>
          <w:noProof/>
          <w:color w:val="000000" w:themeColor="text1"/>
        </w:rPr>
        <w:t>sub-bitstream composition unit</w:t>
      </w:r>
      <w:r w:rsidRPr="006951CB">
        <w:rPr>
          <w:noProof/>
          <w:color w:val="000000" w:themeColor="text1"/>
        </w:rPr>
        <w:t xml:space="preserve"> that forms an independent random access point for the </w:t>
      </w:r>
      <w:r w:rsidRPr="0060093D">
        <w:rPr>
          <w:i/>
          <w:iCs/>
          <w:noProof/>
          <w:color w:val="000000" w:themeColor="text1"/>
        </w:rPr>
        <w:t>sub bitstream</w:t>
      </w:r>
    </w:p>
    <w:p w14:paraId="7263C551" w14:textId="77777777" w:rsidR="00E55C92" w:rsidRPr="005C26E9" w:rsidRDefault="00E55C92">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7895996D" w14:textId="77777777" w:rsidR="00E55C92" w:rsidRPr="005C26E9" w:rsidRDefault="00E55C92">
      <w:pPr>
        <w:pStyle w:val="Terms"/>
        <w:rPr>
          <w:noProof/>
          <w:color w:val="000000" w:themeColor="text1"/>
        </w:rPr>
      </w:pPr>
      <w:r w:rsidRPr="005C26E9">
        <w:rPr>
          <w:noProof/>
          <w:color w:val="000000" w:themeColor="text1"/>
        </w:rPr>
        <w:t>suffix ESEI NAL unit</w:t>
      </w:r>
    </w:p>
    <w:p w14:paraId="1E2BE51C" w14:textId="6B012665" w:rsidR="00E55C92" w:rsidRPr="005C26E9" w:rsidRDefault="00E55C92">
      <w:pPr>
        <w:pStyle w:val="Definition"/>
        <w:rPr>
          <w:noProof/>
          <w:color w:val="000000" w:themeColor="text1"/>
        </w:rPr>
      </w:pPr>
      <w:r w:rsidRPr="005C26E9">
        <w:rPr>
          <w:noProof/>
          <w:color w:val="000000" w:themeColor="text1"/>
        </w:rPr>
        <w:t>essential SEI atlas nal unit that has nal_unit_type equal to NAL_SUFFIX_ESEI</w:t>
      </w:r>
    </w:p>
    <w:p w14:paraId="1501160D" w14:textId="77777777" w:rsidR="00E55C92" w:rsidRPr="005C26E9" w:rsidRDefault="00E55C92">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65B7B102" w14:textId="77777777" w:rsidR="00E55C92" w:rsidRPr="005C26E9" w:rsidRDefault="00E55C92">
      <w:pPr>
        <w:pStyle w:val="Terms"/>
        <w:rPr>
          <w:noProof/>
          <w:color w:val="000000" w:themeColor="text1"/>
        </w:rPr>
      </w:pPr>
      <w:r w:rsidRPr="005C26E9">
        <w:rPr>
          <w:noProof/>
          <w:color w:val="000000" w:themeColor="text1"/>
        </w:rPr>
        <w:t>suffix NSEI NAL unit</w:t>
      </w:r>
    </w:p>
    <w:p w14:paraId="530E9415" w14:textId="262AE834" w:rsidR="00E55C92" w:rsidRPr="005C26E9" w:rsidRDefault="00E55C92">
      <w:pPr>
        <w:pStyle w:val="Definition"/>
        <w:rPr>
          <w:noProof/>
          <w:color w:val="000000" w:themeColor="text1"/>
        </w:rPr>
      </w:pPr>
      <w:r w:rsidRPr="005C26E9">
        <w:rPr>
          <w:noProof/>
          <w:color w:val="000000" w:themeColor="text1"/>
        </w:rPr>
        <w:t>non-essential SEI atlas nal unit that has nal_unit_type equal to NAL_SUFFIX_NSEI</w:t>
      </w:r>
    </w:p>
    <w:p w14:paraId="7153DB38" w14:textId="77777777" w:rsidR="00D65737" w:rsidRPr="005C26E9" w:rsidRDefault="00D65737">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390DDB45" w14:textId="77777777" w:rsidR="00D65737" w:rsidRPr="005C26E9" w:rsidRDefault="00D65737">
      <w:pPr>
        <w:pStyle w:val="Terms"/>
        <w:rPr>
          <w:noProof/>
          <w:color w:val="000000" w:themeColor="text1"/>
        </w:rPr>
      </w:pPr>
      <w:r w:rsidRPr="005C26E9">
        <w:rPr>
          <w:noProof/>
          <w:color w:val="000000" w:themeColor="text1"/>
        </w:rPr>
        <w:t>suffix SEI message</w:t>
      </w:r>
    </w:p>
    <w:p w14:paraId="63A1BD82" w14:textId="571AE1F0" w:rsidR="00D65737" w:rsidRPr="005C26E9" w:rsidRDefault="00D65737">
      <w:pPr>
        <w:pStyle w:val="Definition"/>
        <w:rPr>
          <w:noProof/>
          <w:color w:val="000000" w:themeColor="text1"/>
        </w:rPr>
      </w:pPr>
      <w:r w:rsidRPr="005C26E9">
        <w:rPr>
          <w:noProof/>
          <w:color w:val="000000" w:themeColor="text1"/>
        </w:rPr>
        <w:t xml:space="preserve">SEI message that is contained in a suffix </w:t>
      </w:r>
      <w:r w:rsidR="00E55C92" w:rsidRPr="005C26E9">
        <w:rPr>
          <w:noProof/>
          <w:color w:val="000000" w:themeColor="text1"/>
        </w:rPr>
        <w:t>N</w:t>
      </w:r>
      <w:r w:rsidRPr="005C26E9">
        <w:rPr>
          <w:noProof/>
          <w:color w:val="000000" w:themeColor="text1"/>
        </w:rPr>
        <w:t xml:space="preserve">SEI </w:t>
      </w:r>
      <w:r w:rsidR="006D5156" w:rsidRPr="005C26E9">
        <w:rPr>
          <w:noProof/>
          <w:color w:val="000000" w:themeColor="text1"/>
        </w:rPr>
        <w:t xml:space="preserve">or ESEI </w:t>
      </w:r>
      <w:r w:rsidR="00AA5ACD" w:rsidRPr="005C26E9">
        <w:rPr>
          <w:noProof/>
          <w:color w:val="000000" w:themeColor="text1"/>
        </w:rPr>
        <w:t>NAL</w:t>
      </w:r>
      <w:r w:rsidRPr="005C26E9">
        <w:rPr>
          <w:noProof/>
          <w:color w:val="000000" w:themeColor="text1"/>
        </w:rPr>
        <w:t xml:space="preserve"> unit</w:t>
      </w:r>
    </w:p>
    <w:p w14:paraId="4EEFFD17" w14:textId="77777777" w:rsidR="00D65737" w:rsidRPr="005C26E9" w:rsidRDefault="00D65737">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67CD4587" w14:textId="77777777" w:rsidR="00D65737" w:rsidRPr="005C26E9" w:rsidRDefault="00D65737">
      <w:pPr>
        <w:pStyle w:val="Terms"/>
        <w:rPr>
          <w:noProof/>
          <w:color w:val="000000" w:themeColor="text1"/>
        </w:rPr>
      </w:pPr>
      <w:r w:rsidRPr="005C26E9">
        <w:rPr>
          <w:noProof/>
          <w:color w:val="000000" w:themeColor="text1"/>
        </w:rPr>
        <w:t xml:space="preserve">suffix SEI </w:t>
      </w:r>
      <w:r w:rsidR="00AA5ACD" w:rsidRPr="005C26E9">
        <w:rPr>
          <w:noProof/>
          <w:color w:val="000000" w:themeColor="text1"/>
        </w:rPr>
        <w:t>NAL</w:t>
      </w:r>
      <w:r w:rsidRPr="005C26E9">
        <w:rPr>
          <w:noProof/>
          <w:color w:val="000000" w:themeColor="text1"/>
        </w:rPr>
        <w:t xml:space="preserve"> unit</w:t>
      </w:r>
    </w:p>
    <w:p w14:paraId="48F134A5" w14:textId="3D5AA63B" w:rsidR="00D65737" w:rsidRPr="005C26E9" w:rsidRDefault="00D65737">
      <w:pPr>
        <w:pStyle w:val="Definition"/>
        <w:rPr>
          <w:noProof/>
          <w:color w:val="000000" w:themeColor="text1"/>
        </w:rPr>
      </w:pPr>
      <w:r w:rsidRPr="005C26E9">
        <w:rPr>
          <w:noProof/>
          <w:color w:val="000000" w:themeColor="text1"/>
        </w:rPr>
        <w:t xml:space="preserve">SEI </w:t>
      </w:r>
      <w:r w:rsidR="0056015E" w:rsidRPr="005C26E9">
        <w:rPr>
          <w:noProof/>
          <w:color w:val="000000" w:themeColor="text1"/>
        </w:rPr>
        <w:t xml:space="preserve">atlas </w:t>
      </w:r>
      <w:r w:rsidR="00AA5ACD" w:rsidRPr="005C26E9">
        <w:rPr>
          <w:noProof/>
          <w:color w:val="000000" w:themeColor="text1"/>
        </w:rPr>
        <w:t>nal</w:t>
      </w:r>
      <w:r w:rsidRPr="005C26E9">
        <w:rPr>
          <w:noProof/>
          <w:color w:val="000000" w:themeColor="text1"/>
        </w:rPr>
        <w:t xml:space="preserve"> unit that has </w:t>
      </w:r>
      <w:r w:rsidR="00AA5ACD" w:rsidRPr="005C26E9">
        <w:rPr>
          <w:noProof/>
          <w:color w:val="000000" w:themeColor="text1"/>
        </w:rPr>
        <w:t>nal</w:t>
      </w:r>
      <w:r w:rsidR="008672A7" w:rsidRPr="005C26E9">
        <w:rPr>
          <w:noProof/>
          <w:color w:val="000000" w:themeColor="text1"/>
        </w:rPr>
        <w:t>_</w:t>
      </w:r>
      <w:r w:rsidR="00EA37AF" w:rsidRPr="005C26E9">
        <w:rPr>
          <w:noProof/>
          <w:color w:val="000000" w:themeColor="text1"/>
        </w:rPr>
        <w:t>unit_</w:t>
      </w:r>
      <w:r w:rsidRPr="005C26E9">
        <w:rPr>
          <w:noProof/>
          <w:color w:val="000000" w:themeColor="text1"/>
        </w:rPr>
        <w:t xml:space="preserve">type equal to </w:t>
      </w:r>
      <w:r w:rsidR="00AA5ACD" w:rsidRPr="005C26E9">
        <w:rPr>
          <w:noProof/>
          <w:color w:val="000000" w:themeColor="text1"/>
        </w:rPr>
        <w:t>NAL</w:t>
      </w:r>
      <w:r w:rsidR="008672A7" w:rsidRPr="005C26E9">
        <w:rPr>
          <w:noProof/>
          <w:color w:val="000000" w:themeColor="text1"/>
        </w:rPr>
        <w:t>_</w:t>
      </w:r>
      <w:r w:rsidRPr="005C26E9">
        <w:rPr>
          <w:noProof/>
          <w:color w:val="000000" w:themeColor="text1"/>
        </w:rPr>
        <w:t>SUFFIX_</w:t>
      </w:r>
      <w:r w:rsidR="00E55C92" w:rsidRPr="005C26E9">
        <w:rPr>
          <w:noProof/>
          <w:color w:val="000000" w:themeColor="text1"/>
        </w:rPr>
        <w:t>N</w:t>
      </w:r>
      <w:r w:rsidRPr="005C26E9">
        <w:rPr>
          <w:noProof/>
          <w:color w:val="000000" w:themeColor="text1"/>
        </w:rPr>
        <w:t>SEI</w:t>
      </w:r>
      <w:r w:rsidR="006D5156" w:rsidRPr="005C26E9">
        <w:rPr>
          <w:noProof/>
          <w:color w:val="000000" w:themeColor="text1"/>
        </w:rPr>
        <w:t xml:space="preserve"> or NAL_SUFFIX_ESEI</w:t>
      </w:r>
    </w:p>
    <w:p w14:paraId="687D674B" w14:textId="77777777" w:rsidR="00EA37AF" w:rsidRPr="005C26E9" w:rsidRDefault="00EA37AF">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2DF0A1C8" w14:textId="77777777" w:rsidR="00590944" w:rsidRPr="005C26E9" w:rsidRDefault="00EA37AF">
      <w:pPr>
        <w:pStyle w:val="Terms"/>
        <w:rPr>
          <w:noProof/>
          <w:color w:val="000000" w:themeColor="text1"/>
        </w:rPr>
      </w:pPr>
      <w:r w:rsidRPr="005C26E9">
        <w:rPr>
          <w:noProof/>
          <w:color w:val="000000" w:themeColor="text1"/>
        </w:rPr>
        <w:lastRenderedPageBreak/>
        <w:t xml:space="preserve">supplemental enhancement information </w:t>
      </w:r>
    </w:p>
    <w:p w14:paraId="037B40F7" w14:textId="19D9D60F" w:rsidR="00EA37AF" w:rsidRPr="005C26E9" w:rsidRDefault="00EA37AF">
      <w:pPr>
        <w:pStyle w:val="Terms"/>
        <w:rPr>
          <w:noProof/>
          <w:color w:val="000000" w:themeColor="text1"/>
        </w:rPr>
      </w:pPr>
      <w:r w:rsidRPr="005C26E9">
        <w:rPr>
          <w:noProof/>
          <w:color w:val="000000" w:themeColor="text1"/>
        </w:rPr>
        <w:t>SEI</w:t>
      </w:r>
    </w:p>
    <w:p w14:paraId="378939BF" w14:textId="3B49FC54" w:rsidR="00AA5ACD" w:rsidRPr="005C26E9" w:rsidRDefault="00AA5ACD" w:rsidP="00204981">
      <w:pPr>
        <w:pStyle w:val="Definition"/>
        <w:rPr>
          <w:noProof/>
          <w:color w:val="000000" w:themeColor="text1"/>
        </w:rPr>
      </w:pPr>
      <w:r w:rsidRPr="005C26E9">
        <w:rPr>
          <w:noProof/>
          <w:color w:val="000000" w:themeColor="text1"/>
        </w:rPr>
        <w:t>a NAL</w:t>
      </w:r>
      <w:r w:rsidR="00EA37AF" w:rsidRPr="005C26E9">
        <w:rPr>
          <w:noProof/>
        </w:rPr>
        <w:t xml:space="preserve"> </w:t>
      </w:r>
      <w:r w:rsidR="00EA37AF" w:rsidRPr="005C26E9">
        <w:rPr>
          <w:noProof/>
          <w:color w:val="000000" w:themeColor="text1"/>
        </w:rPr>
        <w:t xml:space="preserve">unit that has </w:t>
      </w:r>
      <w:r w:rsidRPr="005C26E9">
        <w:rPr>
          <w:noProof/>
          <w:color w:val="000000" w:themeColor="text1"/>
        </w:rPr>
        <w:t>nal</w:t>
      </w:r>
      <w:r w:rsidR="008672A7" w:rsidRPr="005C26E9">
        <w:rPr>
          <w:noProof/>
          <w:color w:val="000000" w:themeColor="text1"/>
        </w:rPr>
        <w:t>_</w:t>
      </w:r>
      <w:r w:rsidR="00EA37AF" w:rsidRPr="005C26E9">
        <w:rPr>
          <w:noProof/>
          <w:color w:val="000000" w:themeColor="text1"/>
        </w:rPr>
        <w:t xml:space="preserve">unit_type equal to </w:t>
      </w:r>
      <w:r w:rsidRPr="005C26E9">
        <w:rPr>
          <w:noProof/>
          <w:color w:val="000000" w:themeColor="text1"/>
        </w:rPr>
        <w:t>NAL</w:t>
      </w:r>
      <w:r w:rsidR="008672A7" w:rsidRPr="005C26E9">
        <w:rPr>
          <w:noProof/>
          <w:color w:val="000000" w:themeColor="text1"/>
        </w:rPr>
        <w:t>_</w:t>
      </w:r>
      <w:r w:rsidR="00EA37AF" w:rsidRPr="005C26E9">
        <w:rPr>
          <w:noProof/>
          <w:color w:val="000000" w:themeColor="text1"/>
        </w:rPr>
        <w:t>PREFIX_</w:t>
      </w:r>
      <w:r w:rsidR="00E55C92" w:rsidRPr="005C26E9">
        <w:rPr>
          <w:noProof/>
          <w:color w:val="000000" w:themeColor="text1"/>
        </w:rPr>
        <w:t>N</w:t>
      </w:r>
      <w:r w:rsidR="00EA37AF" w:rsidRPr="005C26E9">
        <w:rPr>
          <w:noProof/>
          <w:color w:val="000000" w:themeColor="text1"/>
        </w:rPr>
        <w:t>SEI</w:t>
      </w:r>
      <w:r w:rsidR="006D5156" w:rsidRPr="005C26E9">
        <w:rPr>
          <w:noProof/>
          <w:color w:val="000000" w:themeColor="text1"/>
        </w:rPr>
        <w:t>, NAL_PREFIX_ESEI,</w:t>
      </w:r>
      <w:r w:rsidR="00EA37AF" w:rsidRPr="005C26E9">
        <w:rPr>
          <w:noProof/>
          <w:color w:val="000000" w:themeColor="text1"/>
        </w:rPr>
        <w:t xml:space="preserve"> </w:t>
      </w:r>
      <w:r w:rsidR="006D5156" w:rsidRPr="005C26E9">
        <w:rPr>
          <w:noProof/>
          <w:color w:val="000000" w:themeColor="text1"/>
        </w:rPr>
        <w:t>NAL_SUFFIX_</w:t>
      </w:r>
      <w:r w:rsidR="00E55C92" w:rsidRPr="005C26E9">
        <w:rPr>
          <w:noProof/>
          <w:color w:val="000000" w:themeColor="text1"/>
        </w:rPr>
        <w:t>N</w:t>
      </w:r>
      <w:r w:rsidR="006D5156" w:rsidRPr="005C26E9">
        <w:rPr>
          <w:noProof/>
          <w:color w:val="000000" w:themeColor="text1"/>
        </w:rPr>
        <w:t xml:space="preserve">SEI, </w:t>
      </w:r>
      <w:r w:rsidR="00EA37AF" w:rsidRPr="005C26E9">
        <w:rPr>
          <w:noProof/>
          <w:color w:val="000000" w:themeColor="text1"/>
        </w:rPr>
        <w:t xml:space="preserve">or </w:t>
      </w:r>
      <w:r w:rsidRPr="005C26E9">
        <w:rPr>
          <w:noProof/>
          <w:color w:val="000000" w:themeColor="text1"/>
        </w:rPr>
        <w:t>NAL</w:t>
      </w:r>
      <w:r w:rsidR="008672A7" w:rsidRPr="005C26E9">
        <w:rPr>
          <w:noProof/>
          <w:color w:val="000000" w:themeColor="text1"/>
        </w:rPr>
        <w:t>_</w:t>
      </w:r>
      <w:r w:rsidR="00EA37AF" w:rsidRPr="005C26E9">
        <w:rPr>
          <w:noProof/>
          <w:color w:val="000000" w:themeColor="text1"/>
        </w:rPr>
        <w:t>SUFFIX_</w:t>
      </w:r>
      <w:r w:rsidR="006D5156" w:rsidRPr="005C26E9">
        <w:rPr>
          <w:noProof/>
          <w:color w:val="000000" w:themeColor="text1"/>
        </w:rPr>
        <w:t>E</w:t>
      </w:r>
      <w:r w:rsidR="00EA37AF" w:rsidRPr="005C26E9">
        <w:rPr>
          <w:noProof/>
          <w:color w:val="000000" w:themeColor="text1"/>
        </w:rPr>
        <w:t>SEI</w:t>
      </w:r>
    </w:p>
    <w:p w14:paraId="267918CC" w14:textId="77777777" w:rsidR="00AA5ACD" w:rsidRPr="005C26E9" w:rsidRDefault="00AA5ACD">
      <w:pPr>
        <w:pStyle w:val="Terms"/>
        <w:rPr>
          <w:noProof/>
          <w:color w:val="000000" w:themeColor="text1"/>
        </w:rPr>
      </w:pPr>
      <w:r w:rsidRPr="005C26E9">
        <w:rPr>
          <w:noProof/>
          <w:color w:val="000000" w:themeColor="text1"/>
        </w:rPr>
        <w:t>syntax element</w:t>
      </w:r>
    </w:p>
    <w:p w14:paraId="0EB91DBC" w14:textId="54F5AB3B" w:rsidR="00AA5ACD" w:rsidRPr="005C26E9" w:rsidRDefault="00AA5ACD">
      <w:pPr>
        <w:pStyle w:val="Definition"/>
        <w:rPr>
          <w:noProof/>
          <w:color w:val="000000" w:themeColor="text1"/>
        </w:rPr>
      </w:pPr>
      <w:r w:rsidRPr="005C26E9">
        <w:rPr>
          <w:noProof/>
          <w:color w:val="000000" w:themeColor="text1"/>
        </w:rPr>
        <w:t>element of data represented in the bitstream</w:t>
      </w:r>
    </w:p>
    <w:p w14:paraId="6EB65DAE" w14:textId="77777777" w:rsidR="00AA5ACD" w:rsidRPr="005C26E9" w:rsidRDefault="00AA5ACD">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6534D8BD" w14:textId="77777777" w:rsidR="00AA5ACD" w:rsidRPr="005C26E9" w:rsidRDefault="00AA5ACD">
      <w:pPr>
        <w:pStyle w:val="Terms"/>
        <w:rPr>
          <w:noProof/>
          <w:color w:val="000000" w:themeColor="text1"/>
        </w:rPr>
      </w:pPr>
      <w:r w:rsidRPr="005C26E9">
        <w:rPr>
          <w:noProof/>
          <w:color w:val="000000" w:themeColor="text1"/>
        </w:rPr>
        <w:t>syntax structure</w:t>
      </w:r>
    </w:p>
    <w:p w14:paraId="376BC6AB" w14:textId="77777777" w:rsidR="00AA5ACD" w:rsidRPr="005C26E9" w:rsidRDefault="00AA5ACD">
      <w:pPr>
        <w:pStyle w:val="Definition"/>
        <w:rPr>
          <w:noProof/>
          <w:color w:val="000000" w:themeColor="text1"/>
        </w:rPr>
      </w:pPr>
      <w:r w:rsidRPr="005C26E9">
        <w:rPr>
          <w:noProof/>
          <w:color w:val="000000" w:themeColor="text1"/>
        </w:rPr>
        <w:t>zero or more syntax elements present together in the bitstream in a specified order</w:t>
      </w:r>
    </w:p>
    <w:p w14:paraId="3CB15933" w14:textId="77777777" w:rsidR="00AA5ACD" w:rsidRPr="005C26E9" w:rsidRDefault="00AA5ACD">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7AB7D383" w14:textId="77777777" w:rsidR="00AA5ACD" w:rsidRPr="005C26E9" w:rsidRDefault="00AA5ACD">
      <w:pPr>
        <w:pStyle w:val="Terms"/>
        <w:rPr>
          <w:noProof/>
          <w:color w:val="000000" w:themeColor="text1"/>
        </w:rPr>
      </w:pPr>
      <w:r w:rsidRPr="005C26E9">
        <w:rPr>
          <w:noProof/>
          <w:color w:val="000000" w:themeColor="text1"/>
        </w:rPr>
        <w:t>tile</w:t>
      </w:r>
    </w:p>
    <w:p w14:paraId="7DF86CEA" w14:textId="2061F40A" w:rsidR="00AA5ACD" w:rsidRPr="005C26E9" w:rsidRDefault="00AA5ACD" w:rsidP="00204981">
      <w:pPr>
        <w:pStyle w:val="Definition"/>
        <w:rPr>
          <w:noProof/>
          <w:color w:val="000000" w:themeColor="text1"/>
        </w:rPr>
      </w:pPr>
      <w:r w:rsidRPr="005C26E9">
        <w:rPr>
          <w:noProof/>
          <w:color w:val="000000" w:themeColor="text1"/>
        </w:rPr>
        <w:t xml:space="preserve">rectangular region of </w:t>
      </w:r>
      <w:r w:rsidR="002307EE" w:rsidRPr="005C26E9">
        <w:rPr>
          <w:iCs/>
          <w:noProof/>
          <w:color w:val="000000" w:themeColor="text1"/>
        </w:rPr>
        <w:t>an</w:t>
      </w:r>
      <w:r w:rsidR="002307EE" w:rsidRPr="005C26E9">
        <w:rPr>
          <w:i/>
          <w:iCs/>
          <w:noProof/>
          <w:color w:val="000000" w:themeColor="text1"/>
        </w:rPr>
        <w:t xml:space="preserve"> atlas</w:t>
      </w:r>
      <w:r w:rsidRPr="005C26E9">
        <w:rPr>
          <w:noProof/>
          <w:color w:val="000000" w:themeColor="text1"/>
        </w:rPr>
        <w:t xml:space="preserve"> </w:t>
      </w:r>
    </w:p>
    <w:p w14:paraId="3E773F0D" w14:textId="53470044" w:rsidR="00AA5ACD" w:rsidRPr="005C26E9" w:rsidRDefault="00B8075E">
      <w:pPr>
        <w:pStyle w:val="Terms"/>
        <w:rPr>
          <w:noProof/>
          <w:color w:val="000000" w:themeColor="text1"/>
        </w:rPr>
      </w:pPr>
      <w:r w:rsidRPr="005C26E9">
        <w:rPr>
          <w:noProof/>
          <w:color w:val="000000" w:themeColor="text1"/>
        </w:rPr>
        <w:t>tile</w:t>
      </w:r>
      <w:r w:rsidR="00AA5ACD" w:rsidRPr="005C26E9">
        <w:rPr>
          <w:noProof/>
          <w:color w:val="000000" w:themeColor="text1"/>
        </w:rPr>
        <w:t xml:space="preserve"> </w:t>
      </w:r>
    </w:p>
    <w:p w14:paraId="5B8B8B43" w14:textId="586FF575" w:rsidR="00AA5ACD" w:rsidRPr="005C26E9" w:rsidRDefault="00AA5ACD" w:rsidP="00204981">
      <w:pPr>
        <w:pStyle w:val="Definition"/>
        <w:rPr>
          <w:noProof/>
          <w:color w:val="000000" w:themeColor="text1"/>
        </w:rPr>
      </w:pPr>
      <w:r w:rsidRPr="005C26E9">
        <w:rPr>
          <w:noProof/>
        </w:rPr>
        <w:t xml:space="preserve">group of </w:t>
      </w:r>
      <w:r w:rsidRPr="005C26E9">
        <w:rPr>
          <w:i/>
          <w:iCs/>
          <w:noProof/>
        </w:rPr>
        <w:t>tiles</w:t>
      </w:r>
      <w:r w:rsidRPr="005C26E9">
        <w:rPr>
          <w:noProof/>
        </w:rPr>
        <w:t xml:space="preserve"> ...</w:t>
      </w:r>
      <w:r w:rsidR="00204981" w:rsidRPr="005C26E9">
        <w:rPr>
          <w:noProof/>
          <w:color w:val="000000" w:themeColor="text1"/>
        </w:rPr>
        <w:t xml:space="preserve"> </w:t>
      </w:r>
    </w:p>
    <w:p w14:paraId="136A7132" w14:textId="77777777" w:rsidR="00AA5ACD" w:rsidRPr="005C26E9" w:rsidRDefault="00AA5ACD">
      <w:pPr>
        <w:pStyle w:val="Terms"/>
        <w:rPr>
          <w:noProof/>
          <w:color w:val="000000" w:themeColor="text1"/>
        </w:rPr>
      </w:pPr>
      <w:r w:rsidRPr="005C26E9">
        <w:rPr>
          <w:noProof/>
          <w:color w:val="000000" w:themeColor="text1"/>
        </w:rPr>
        <w:t>video bitstream</w:t>
      </w:r>
    </w:p>
    <w:p w14:paraId="2465B16B" w14:textId="5A287ADE" w:rsidR="0094158B" w:rsidRPr="005C26E9" w:rsidRDefault="00AA5ACD" w:rsidP="00204981">
      <w:pPr>
        <w:pStyle w:val="Definition"/>
        <w:rPr>
          <w:noProof/>
          <w:color w:val="000000" w:themeColor="text1"/>
        </w:rPr>
      </w:pPr>
      <w:r w:rsidRPr="005C26E9">
        <w:rPr>
          <w:noProof/>
          <w:color w:val="000000" w:themeColor="text1"/>
        </w:rPr>
        <w:t xml:space="preserve">bitstream conforming to a video </w:t>
      </w:r>
      <w:r w:rsidR="002307EE" w:rsidRPr="005C26E9">
        <w:rPr>
          <w:noProof/>
          <w:color w:val="000000" w:themeColor="text1"/>
        </w:rPr>
        <w:t xml:space="preserve">specification that may </w:t>
      </w:r>
      <w:r w:rsidR="000370EA" w:rsidRPr="005C26E9">
        <w:rPr>
          <w:noProof/>
          <w:color w:val="000000" w:themeColor="text1"/>
        </w:rPr>
        <w:t xml:space="preserve">represent </w:t>
      </w:r>
      <w:r w:rsidR="002307EE" w:rsidRPr="005C26E9">
        <w:rPr>
          <w:noProof/>
          <w:color w:val="000000" w:themeColor="text1"/>
        </w:rPr>
        <w:t xml:space="preserve">a </w:t>
      </w:r>
      <w:r w:rsidR="00544137" w:rsidRPr="005C26E9">
        <w:rPr>
          <w:noProof/>
          <w:color w:val="000000" w:themeColor="text1"/>
        </w:rPr>
        <w:t>V3C</w:t>
      </w:r>
      <w:r w:rsidR="002307EE" w:rsidRPr="005C26E9">
        <w:rPr>
          <w:noProof/>
          <w:color w:val="000000" w:themeColor="text1"/>
        </w:rPr>
        <w:t xml:space="preserve"> component as specified by</w:t>
      </w:r>
      <w:r w:rsidRPr="005C26E9">
        <w:rPr>
          <w:noProof/>
          <w:color w:val="000000" w:themeColor="text1"/>
        </w:rPr>
        <w:t xml:space="preserve"> this </w:t>
      </w:r>
      <w:r w:rsidR="001905CC" w:rsidRPr="005C26E9">
        <w:rPr>
          <w:noProof/>
          <w:color w:val="000000" w:themeColor="text1"/>
        </w:rPr>
        <w:t>document</w:t>
      </w:r>
    </w:p>
    <w:p w14:paraId="6C541B41" w14:textId="77777777" w:rsidR="008A1B14" w:rsidRPr="005C26E9" w:rsidRDefault="008A1B14">
      <w:pPr>
        <w:pStyle w:val="Terms"/>
        <w:rPr>
          <w:noProof/>
          <w:color w:val="000000" w:themeColor="text1"/>
        </w:rPr>
      </w:pPr>
      <w:r w:rsidRPr="005C26E9">
        <w:rPr>
          <w:noProof/>
          <w:color w:val="000000" w:themeColor="text1"/>
        </w:rPr>
        <w:t>video data unit</w:t>
      </w:r>
    </w:p>
    <w:p w14:paraId="71A66E18" w14:textId="4D2A550F" w:rsidR="008A1B14" w:rsidRPr="005C26E9" w:rsidRDefault="008A1B14">
      <w:pPr>
        <w:pStyle w:val="Definition"/>
        <w:rPr>
          <w:noProof/>
          <w:color w:val="000000" w:themeColor="text1"/>
        </w:rPr>
      </w:pPr>
      <w:r w:rsidRPr="005C26E9">
        <w:rPr>
          <w:noProof/>
          <w:color w:val="000000" w:themeColor="text1"/>
        </w:rPr>
        <w:t xml:space="preserve">syntax structure containing video data information, such as a NAL unit in the context of </w:t>
      </w:r>
      <w:r w:rsidR="004748EC" w:rsidRPr="005C26E9">
        <w:rPr>
          <w:noProof/>
          <w:color w:val="000000" w:themeColor="text1"/>
        </w:rPr>
        <w:t xml:space="preserve">ISO/IEC 23008-2 </w:t>
      </w:r>
      <w:r w:rsidRPr="005C26E9">
        <w:rPr>
          <w:noProof/>
          <w:color w:val="000000" w:themeColor="text1"/>
        </w:rPr>
        <w:t xml:space="preserve">or </w:t>
      </w:r>
      <w:r w:rsidR="004748EC" w:rsidRPr="005C26E9">
        <w:rPr>
          <w:noProof/>
          <w:color w:val="000000" w:themeColor="text1"/>
        </w:rPr>
        <w:t>ISO/IEC 14</w:t>
      </w:r>
      <w:r w:rsidR="00AF57AD" w:rsidRPr="005C26E9">
        <w:rPr>
          <w:noProof/>
          <w:color w:val="000000" w:themeColor="text1"/>
        </w:rPr>
        <w:t>4</w:t>
      </w:r>
      <w:r w:rsidR="004748EC" w:rsidRPr="005C26E9">
        <w:rPr>
          <w:noProof/>
          <w:color w:val="000000" w:themeColor="text1"/>
        </w:rPr>
        <w:t>96-10</w:t>
      </w:r>
    </w:p>
    <w:p w14:paraId="18DA74B3" w14:textId="77777777" w:rsidR="00ED72F5" w:rsidRPr="005C26E9" w:rsidRDefault="00ED72F5">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0FBBB2C0" w14:textId="77777777" w:rsidR="00ED72F5" w:rsidRPr="005C26E9" w:rsidRDefault="00ED72F5">
      <w:pPr>
        <w:pStyle w:val="Terms"/>
        <w:rPr>
          <w:noProof/>
          <w:color w:val="000000" w:themeColor="text1"/>
        </w:rPr>
      </w:pPr>
      <w:r w:rsidRPr="005C26E9">
        <w:rPr>
          <w:noProof/>
          <w:color w:val="000000" w:themeColor="text1"/>
        </w:rPr>
        <w:t>video sub-</w:t>
      </w:r>
      <w:r w:rsidR="000370EA" w:rsidRPr="005C26E9">
        <w:rPr>
          <w:noProof/>
          <w:color w:val="000000" w:themeColor="text1"/>
        </w:rPr>
        <w:t>bit</w:t>
      </w:r>
      <w:r w:rsidRPr="005C26E9">
        <w:rPr>
          <w:noProof/>
          <w:color w:val="000000" w:themeColor="text1"/>
        </w:rPr>
        <w:t>stream</w:t>
      </w:r>
    </w:p>
    <w:p w14:paraId="4129CE6D" w14:textId="5DFE9008" w:rsidR="00ED72F5" w:rsidRPr="005C26E9" w:rsidRDefault="00ED72F5" w:rsidP="00204981">
      <w:pPr>
        <w:pStyle w:val="Definition"/>
        <w:rPr>
          <w:noProof/>
          <w:color w:val="000000" w:themeColor="text1"/>
        </w:rPr>
      </w:pPr>
      <w:r w:rsidRPr="005C26E9">
        <w:rPr>
          <w:noProof/>
          <w:color w:val="000000" w:themeColor="text1"/>
        </w:rPr>
        <w:t xml:space="preserve">extracted sub-bitstream </w:t>
      </w:r>
      <w:r w:rsidR="002662D1" w:rsidRPr="005C26E9">
        <w:rPr>
          <w:noProof/>
          <w:color w:val="000000" w:themeColor="text1"/>
        </w:rPr>
        <w:t xml:space="preserve">from the </w:t>
      </w:r>
      <w:r w:rsidR="00544137" w:rsidRPr="005C26E9">
        <w:rPr>
          <w:noProof/>
          <w:color w:val="000000" w:themeColor="text1"/>
        </w:rPr>
        <w:t>V3C</w:t>
      </w:r>
      <w:r w:rsidR="002662D1" w:rsidRPr="005C26E9">
        <w:rPr>
          <w:noProof/>
          <w:color w:val="000000" w:themeColor="text1"/>
        </w:rPr>
        <w:t xml:space="preserve"> bitstream </w:t>
      </w:r>
      <w:r w:rsidRPr="005C26E9">
        <w:rPr>
          <w:noProof/>
          <w:color w:val="000000" w:themeColor="text1"/>
        </w:rPr>
        <w:t xml:space="preserve">containing a </w:t>
      </w:r>
      <w:r w:rsidR="002662D1" w:rsidRPr="005C26E9">
        <w:rPr>
          <w:noProof/>
          <w:color w:val="000000" w:themeColor="text1"/>
        </w:rPr>
        <w:t xml:space="preserve">part of a </w:t>
      </w:r>
      <w:r w:rsidRPr="005C26E9">
        <w:rPr>
          <w:i/>
          <w:iCs/>
          <w:noProof/>
          <w:color w:val="000000" w:themeColor="text1"/>
        </w:rPr>
        <w:t>video bitstream</w:t>
      </w:r>
    </w:p>
    <w:p w14:paraId="7BE0F39A" w14:textId="0BE31394" w:rsidR="00ED72F5" w:rsidRPr="005C26E9" w:rsidRDefault="00544137">
      <w:pPr>
        <w:pStyle w:val="Terms"/>
        <w:rPr>
          <w:noProof/>
          <w:color w:val="000000" w:themeColor="text1"/>
        </w:rPr>
      </w:pPr>
      <w:r w:rsidRPr="005C26E9">
        <w:rPr>
          <w:noProof/>
          <w:color w:val="000000" w:themeColor="text1"/>
        </w:rPr>
        <w:t>V3C</w:t>
      </w:r>
      <w:r w:rsidR="00ED72F5" w:rsidRPr="005C26E9">
        <w:rPr>
          <w:noProof/>
          <w:color w:val="000000" w:themeColor="text1"/>
        </w:rPr>
        <w:t xml:space="preserve"> access unit</w:t>
      </w:r>
    </w:p>
    <w:p w14:paraId="7FEE4A23" w14:textId="690CA2CE" w:rsidR="00ED72F5" w:rsidRPr="005C26E9" w:rsidRDefault="00ED72F5">
      <w:pPr>
        <w:pStyle w:val="Definition"/>
        <w:rPr>
          <w:noProof/>
        </w:rPr>
      </w:pPr>
      <w:r w:rsidRPr="005C26E9">
        <w:rPr>
          <w:noProof/>
        </w:rPr>
        <w:t xml:space="preserve">set of </w:t>
      </w:r>
      <w:r w:rsidR="00544137" w:rsidRPr="005C26E9">
        <w:rPr>
          <w:i/>
          <w:noProof/>
        </w:rPr>
        <w:t>V3C</w:t>
      </w:r>
      <w:r w:rsidRPr="005C26E9">
        <w:rPr>
          <w:i/>
          <w:noProof/>
        </w:rPr>
        <w:t xml:space="preserve"> units</w:t>
      </w:r>
      <w:r w:rsidRPr="005C26E9">
        <w:rPr>
          <w:noProof/>
        </w:rPr>
        <w:t xml:space="preserve"> that are associated with each other according to a specified classification rule, and are consecutive in </w:t>
      </w:r>
      <w:r w:rsidRPr="005C26E9">
        <w:rPr>
          <w:i/>
          <w:noProof/>
        </w:rPr>
        <w:t>decoding order</w:t>
      </w:r>
      <w:r w:rsidRPr="005C26E9">
        <w:rPr>
          <w:noProof/>
        </w:rPr>
        <w:t xml:space="preserve">, and contain all </w:t>
      </w:r>
      <w:r w:rsidR="00663201" w:rsidRPr="005C26E9">
        <w:rPr>
          <w:noProof/>
        </w:rPr>
        <w:t xml:space="preserve">atlas nal_units as well as other </w:t>
      </w:r>
      <w:r w:rsidR="00544137" w:rsidRPr="005C26E9">
        <w:rPr>
          <w:noProof/>
        </w:rPr>
        <w:t>V3C</w:t>
      </w:r>
      <w:r w:rsidR="00663201" w:rsidRPr="005C26E9">
        <w:rPr>
          <w:noProof/>
        </w:rPr>
        <w:t xml:space="preserve"> components</w:t>
      </w:r>
      <w:r w:rsidRPr="005C26E9">
        <w:rPr>
          <w:noProof/>
        </w:rPr>
        <w:t xml:space="preserve"> pertaining to one particular output time</w:t>
      </w:r>
    </w:p>
    <w:p w14:paraId="739F0FD5" w14:textId="77777777" w:rsidR="00ED72F5" w:rsidRPr="005C26E9" w:rsidRDefault="00ED72F5">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382F469B" w14:textId="24CEA509" w:rsidR="00ED72F5" w:rsidRPr="005C26E9" w:rsidRDefault="00544137">
      <w:pPr>
        <w:pStyle w:val="Terms"/>
        <w:rPr>
          <w:noProof/>
          <w:color w:val="000000" w:themeColor="text1"/>
        </w:rPr>
      </w:pPr>
      <w:r w:rsidRPr="005C26E9">
        <w:rPr>
          <w:noProof/>
          <w:color w:val="000000" w:themeColor="text1"/>
        </w:rPr>
        <w:t>V3C</w:t>
      </w:r>
      <w:r w:rsidR="00ED72F5" w:rsidRPr="005C26E9">
        <w:rPr>
          <w:noProof/>
          <w:color w:val="000000" w:themeColor="text1"/>
        </w:rPr>
        <w:t xml:space="preserve"> bitstream</w:t>
      </w:r>
    </w:p>
    <w:p w14:paraId="08B47543" w14:textId="17C5C6EC" w:rsidR="00ED72F5" w:rsidRPr="005C26E9" w:rsidRDefault="00ED72F5">
      <w:pPr>
        <w:pStyle w:val="Definition"/>
        <w:rPr>
          <w:i/>
          <w:iCs/>
          <w:noProof/>
        </w:rPr>
      </w:pPr>
      <w:r w:rsidRPr="005C26E9">
        <w:rPr>
          <w:noProof/>
        </w:rPr>
        <w:t xml:space="preserve">sequence of bits that forms the representation of </w:t>
      </w:r>
      <w:r w:rsidRPr="005C26E9">
        <w:rPr>
          <w:i/>
          <w:iCs/>
          <w:noProof/>
        </w:rPr>
        <w:t xml:space="preserve">coded </w:t>
      </w:r>
      <w:r w:rsidR="00301881" w:rsidRPr="005C26E9">
        <w:rPr>
          <w:i/>
          <w:iCs/>
          <w:noProof/>
        </w:rPr>
        <w:t>volumetric</w:t>
      </w:r>
      <w:r w:rsidRPr="005C26E9">
        <w:rPr>
          <w:i/>
          <w:iCs/>
          <w:noProof/>
        </w:rPr>
        <w:t xml:space="preserve"> frames</w:t>
      </w:r>
      <w:r w:rsidRPr="005C26E9">
        <w:rPr>
          <w:iCs/>
          <w:noProof/>
        </w:rPr>
        <w:t xml:space="preserve"> and associated data forming one or more </w:t>
      </w:r>
      <w:r w:rsidR="00BB702B" w:rsidRPr="005C26E9">
        <w:rPr>
          <w:i/>
          <w:iCs/>
          <w:noProof/>
        </w:rPr>
        <w:t>CVS</w:t>
      </w:r>
      <w:r w:rsidRPr="005C26E9">
        <w:rPr>
          <w:i/>
          <w:iCs/>
          <w:noProof/>
        </w:rPr>
        <w:t>s</w:t>
      </w:r>
    </w:p>
    <w:p w14:paraId="0E0353B9" w14:textId="77777777" w:rsidR="00ED72F5" w:rsidRPr="005C26E9" w:rsidRDefault="00ED72F5">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30AFA584" w14:textId="196D02A9" w:rsidR="00ED72F5" w:rsidRPr="005C26E9" w:rsidRDefault="00544137">
      <w:pPr>
        <w:pStyle w:val="Terms"/>
        <w:rPr>
          <w:noProof/>
          <w:color w:val="000000" w:themeColor="text1"/>
        </w:rPr>
      </w:pPr>
      <w:r w:rsidRPr="005C26E9">
        <w:rPr>
          <w:noProof/>
          <w:color w:val="000000" w:themeColor="text1"/>
        </w:rPr>
        <w:t>V3C</w:t>
      </w:r>
      <w:r w:rsidR="00ED72F5" w:rsidRPr="005C26E9">
        <w:rPr>
          <w:noProof/>
          <w:color w:val="000000" w:themeColor="text1"/>
        </w:rPr>
        <w:t xml:space="preserve"> component</w:t>
      </w:r>
    </w:p>
    <w:p w14:paraId="5D6D9377" w14:textId="75E8D0FB" w:rsidR="00ED72F5" w:rsidRPr="005C26E9" w:rsidRDefault="00ED72F5">
      <w:pPr>
        <w:pStyle w:val="Definition"/>
        <w:rPr>
          <w:noProof/>
        </w:rPr>
      </w:pPr>
      <w:r w:rsidRPr="005C26E9">
        <w:rPr>
          <w:i/>
          <w:iCs/>
          <w:noProof/>
        </w:rPr>
        <w:t>atlas</w:t>
      </w:r>
      <w:r w:rsidRPr="005C26E9">
        <w:rPr>
          <w:noProof/>
        </w:rPr>
        <w:t xml:space="preserve">, </w:t>
      </w:r>
      <w:r w:rsidRPr="005C26E9">
        <w:rPr>
          <w:i/>
          <w:iCs/>
          <w:noProof/>
        </w:rPr>
        <w:t>occupancy map</w:t>
      </w:r>
      <w:r w:rsidRPr="005C26E9">
        <w:rPr>
          <w:noProof/>
        </w:rPr>
        <w:t xml:space="preserve">, </w:t>
      </w:r>
      <w:r w:rsidRPr="005C26E9">
        <w:rPr>
          <w:i/>
          <w:iCs/>
          <w:noProof/>
        </w:rPr>
        <w:t>geometry,</w:t>
      </w:r>
      <w:r w:rsidRPr="005C26E9">
        <w:rPr>
          <w:noProof/>
        </w:rPr>
        <w:t xml:space="preserve"> or </w:t>
      </w:r>
      <w:r w:rsidRPr="005C26E9">
        <w:rPr>
          <w:i/>
          <w:iCs/>
          <w:noProof/>
        </w:rPr>
        <w:t xml:space="preserve">attribute </w:t>
      </w:r>
      <w:r w:rsidR="000370EA" w:rsidRPr="005C26E9">
        <w:rPr>
          <w:iCs/>
          <w:noProof/>
        </w:rPr>
        <w:t xml:space="preserve">of a particular type </w:t>
      </w:r>
      <w:r w:rsidR="00CC349C" w:rsidRPr="005C26E9">
        <w:rPr>
          <w:iCs/>
          <w:noProof/>
        </w:rPr>
        <w:t xml:space="preserve">that </w:t>
      </w:r>
      <w:r w:rsidR="000370EA" w:rsidRPr="005C26E9">
        <w:rPr>
          <w:iCs/>
          <w:noProof/>
        </w:rPr>
        <w:t>is</w:t>
      </w:r>
      <w:r w:rsidR="00CC349C" w:rsidRPr="005C26E9">
        <w:rPr>
          <w:iCs/>
          <w:noProof/>
        </w:rPr>
        <w:t xml:space="preserve"> associated with a </w:t>
      </w:r>
      <w:r w:rsidR="00544137" w:rsidRPr="005C26E9">
        <w:rPr>
          <w:iCs/>
          <w:noProof/>
        </w:rPr>
        <w:t>V3C</w:t>
      </w:r>
      <w:r w:rsidR="00CC349C" w:rsidRPr="005C26E9">
        <w:rPr>
          <w:iCs/>
          <w:noProof/>
        </w:rPr>
        <w:t xml:space="preserve"> </w:t>
      </w:r>
      <w:r w:rsidR="006B6516" w:rsidRPr="005C26E9">
        <w:rPr>
          <w:rFonts w:cs="Calibri"/>
          <w:noProof/>
        </w:rPr>
        <w:t>volumetric content</w:t>
      </w:r>
      <w:r w:rsidR="00CC349C" w:rsidRPr="005C26E9">
        <w:rPr>
          <w:iCs/>
          <w:noProof/>
        </w:rPr>
        <w:t xml:space="preserve"> representation</w:t>
      </w:r>
      <w:r w:rsidR="00CC349C" w:rsidRPr="005C26E9">
        <w:rPr>
          <w:i/>
          <w:iCs/>
          <w:noProof/>
        </w:rPr>
        <w:t xml:space="preserve"> </w:t>
      </w:r>
    </w:p>
    <w:p w14:paraId="4FBF2641" w14:textId="77777777" w:rsidR="006207CA" w:rsidRPr="005C26E9" w:rsidRDefault="006207CA">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732B6646" w14:textId="7FA616C1" w:rsidR="006207CA" w:rsidRPr="005C26E9" w:rsidRDefault="00544137">
      <w:pPr>
        <w:pStyle w:val="Terms"/>
        <w:rPr>
          <w:noProof/>
          <w:color w:val="000000" w:themeColor="text1"/>
        </w:rPr>
      </w:pPr>
      <w:r w:rsidRPr="005C26E9">
        <w:rPr>
          <w:noProof/>
          <w:color w:val="000000" w:themeColor="text1"/>
        </w:rPr>
        <w:t>V3C</w:t>
      </w:r>
      <w:r w:rsidR="006207CA" w:rsidRPr="005C26E9">
        <w:rPr>
          <w:noProof/>
          <w:color w:val="000000" w:themeColor="text1"/>
        </w:rPr>
        <w:t xml:space="preserve"> component frame</w:t>
      </w:r>
    </w:p>
    <w:p w14:paraId="62FF8363" w14:textId="739F3B91" w:rsidR="006207CA" w:rsidRDefault="006207CA">
      <w:pPr>
        <w:pStyle w:val="Definition"/>
        <w:rPr>
          <w:noProof/>
        </w:rPr>
      </w:pPr>
      <w:r w:rsidRPr="005C26E9">
        <w:rPr>
          <w:noProof/>
        </w:rPr>
        <w:t xml:space="preserve">single </w:t>
      </w:r>
      <w:r w:rsidR="00544137" w:rsidRPr="005C26E9">
        <w:rPr>
          <w:noProof/>
        </w:rPr>
        <w:t>V3C</w:t>
      </w:r>
      <w:r w:rsidRPr="005C26E9">
        <w:rPr>
          <w:noProof/>
        </w:rPr>
        <w:t xml:space="preserve"> component pertaining to one particular output time</w:t>
      </w:r>
    </w:p>
    <w:p w14:paraId="16DCF302" w14:textId="77777777" w:rsidR="005632B2" w:rsidRPr="005C26E9" w:rsidRDefault="005632B2" w:rsidP="005632B2">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35634DF2" w14:textId="0C2B99A2" w:rsidR="005632B2" w:rsidRPr="005C26E9" w:rsidRDefault="00BD7186" w:rsidP="005632B2">
      <w:pPr>
        <w:pStyle w:val="Terms"/>
        <w:rPr>
          <w:noProof/>
          <w:color w:val="000000" w:themeColor="text1"/>
        </w:rPr>
      </w:pPr>
      <w:r w:rsidRPr="00BD7186">
        <w:rPr>
          <w:noProof/>
          <w:color w:val="000000" w:themeColor="text1"/>
        </w:rPr>
        <w:t>V3C composition unit</w:t>
      </w:r>
    </w:p>
    <w:p w14:paraId="3DB21BEC" w14:textId="7F93E852" w:rsidR="005632B2" w:rsidRPr="005C26E9" w:rsidRDefault="006B6788" w:rsidP="005632B2">
      <w:pPr>
        <w:pStyle w:val="Definition"/>
        <w:rPr>
          <w:noProof/>
        </w:rPr>
      </w:pPr>
      <w:r w:rsidRPr="006B6788">
        <w:rPr>
          <w:noProof/>
        </w:rPr>
        <w:t>set of all sub-bitstream composition units that share the same presentation time</w:t>
      </w:r>
    </w:p>
    <w:p w14:paraId="74E612DC" w14:textId="77777777" w:rsidR="005632B2" w:rsidRPr="005C26E9" w:rsidRDefault="005632B2" w:rsidP="005632B2">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396E71DE" w14:textId="4ED4A8F3" w:rsidR="005632B2" w:rsidRPr="005C26E9" w:rsidRDefault="00F31CDE" w:rsidP="005632B2">
      <w:pPr>
        <w:pStyle w:val="Terms"/>
        <w:rPr>
          <w:noProof/>
          <w:color w:val="000000" w:themeColor="text1"/>
        </w:rPr>
      </w:pPr>
      <w:r w:rsidRPr="00F31CDE">
        <w:rPr>
          <w:noProof/>
          <w:color w:val="000000" w:themeColor="text1"/>
        </w:rPr>
        <w:lastRenderedPageBreak/>
        <w:t>V3C IRAP composition unit</w:t>
      </w:r>
    </w:p>
    <w:p w14:paraId="3565A0F7" w14:textId="09BE970C" w:rsidR="005632B2" w:rsidRPr="005C26E9" w:rsidRDefault="00DB5901">
      <w:pPr>
        <w:pStyle w:val="Definition"/>
        <w:rPr>
          <w:noProof/>
        </w:rPr>
      </w:pPr>
      <w:r w:rsidRPr="00DB5901">
        <w:rPr>
          <w:noProof/>
        </w:rPr>
        <w:t>a V3C composition unit for which all sub-bitstream composition units are IRAP composition units</w:t>
      </w:r>
    </w:p>
    <w:p w14:paraId="7F6065D2" w14:textId="77777777" w:rsidR="006207CA" w:rsidRPr="005C26E9" w:rsidRDefault="006207CA">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302F28F8" w14:textId="3EBD230F" w:rsidR="006207CA" w:rsidRPr="005C26E9" w:rsidRDefault="00544137">
      <w:pPr>
        <w:pStyle w:val="Terms"/>
        <w:rPr>
          <w:noProof/>
          <w:color w:val="000000" w:themeColor="text1"/>
        </w:rPr>
      </w:pPr>
      <w:r w:rsidRPr="005C26E9">
        <w:rPr>
          <w:noProof/>
          <w:color w:val="000000" w:themeColor="text1"/>
        </w:rPr>
        <w:t>V3C</w:t>
      </w:r>
      <w:r w:rsidR="006207CA" w:rsidRPr="005C26E9">
        <w:rPr>
          <w:noProof/>
          <w:color w:val="000000" w:themeColor="text1"/>
        </w:rPr>
        <w:t xml:space="preserve"> sub-bitstream</w:t>
      </w:r>
    </w:p>
    <w:p w14:paraId="00E0FCFC" w14:textId="3CE952B1" w:rsidR="00C215EA" w:rsidRPr="005C26E9" w:rsidRDefault="000A03DD" w:rsidP="00C215EA">
      <w:pPr>
        <w:pStyle w:val="Definition"/>
        <w:rPr>
          <w:noProof/>
        </w:rPr>
      </w:pPr>
      <w:r w:rsidRPr="005C26E9">
        <w:rPr>
          <w:noProof/>
        </w:rPr>
        <w:t xml:space="preserve">sub-bitstream of a </w:t>
      </w:r>
      <w:r w:rsidR="00544137" w:rsidRPr="005C26E9">
        <w:rPr>
          <w:noProof/>
        </w:rPr>
        <w:t>V3C</w:t>
      </w:r>
      <w:r w:rsidRPr="005C26E9">
        <w:rPr>
          <w:noProof/>
        </w:rPr>
        <w:t xml:space="preserve"> bitstream corresponding to </w:t>
      </w:r>
      <w:r w:rsidR="006207CA" w:rsidRPr="005C26E9">
        <w:rPr>
          <w:noProof/>
        </w:rPr>
        <w:t xml:space="preserve">a </w:t>
      </w:r>
      <w:r w:rsidR="00544137" w:rsidRPr="005C26E9">
        <w:rPr>
          <w:noProof/>
        </w:rPr>
        <w:t>V3C</w:t>
      </w:r>
      <w:r w:rsidR="006207CA" w:rsidRPr="005C26E9">
        <w:rPr>
          <w:noProof/>
        </w:rPr>
        <w:t xml:space="preserve"> component</w:t>
      </w:r>
    </w:p>
    <w:p w14:paraId="5256124F" w14:textId="77777777" w:rsidR="00C215EA" w:rsidRPr="005C26E9" w:rsidRDefault="00C215EA" w:rsidP="00C215EA">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4B093478" w14:textId="77777777" w:rsidR="00C215EA" w:rsidRPr="005C26E9" w:rsidRDefault="00AC57DB" w:rsidP="00C215EA">
      <w:pPr>
        <w:pStyle w:val="Terms"/>
        <w:rPr>
          <w:noProof/>
          <w:color w:val="000000" w:themeColor="text1"/>
        </w:rPr>
      </w:pPr>
      <w:r w:rsidRPr="005C26E9">
        <w:rPr>
          <w:noProof/>
          <w:color w:val="000000" w:themeColor="text1"/>
        </w:rPr>
        <w:t>V3C parameter set (</w:t>
      </w:r>
      <w:r w:rsidR="00C215EA" w:rsidRPr="005C26E9">
        <w:rPr>
          <w:noProof/>
          <w:color w:val="000000" w:themeColor="text1"/>
        </w:rPr>
        <w:t>VPS</w:t>
      </w:r>
      <w:r w:rsidRPr="005C26E9">
        <w:rPr>
          <w:noProof/>
          <w:color w:val="000000" w:themeColor="text1"/>
        </w:rPr>
        <w:t>)</w:t>
      </w:r>
    </w:p>
    <w:p w14:paraId="0CB1B04C" w14:textId="5E16378D" w:rsidR="00C215EA" w:rsidRPr="005C26E9" w:rsidRDefault="00C215EA">
      <w:pPr>
        <w:pStyle w:val="Definition"/>
        <w:rPr>
          <w:i/>
          <w:iCs/>
          <w:noProof/>
        </w:rPr>
      </w:pPr>
      <w:r w:rsidRPr="005C26E9">
        <w:rPr>
          <w:i/>
          <w:iCs/>
          <w:noProof/>
          <w:color w:val="000000" w:themeColor="text1"/>
        </w:rPr>
        <w:t>syntax structure</w:t>
      </w:r>
      <w:r w:rsidRPr="005C26E9">
        <w:rPr>
          <w:noProof/>
          <w:color w:val="000000" w:themeColor="text1"/>
        </w:rPr>
        <w:t xml:space="preserve"> containing syntax elements that apply to zero or more entire CVSs as determined by the content of a syntax element found in the VPS referred to by a syntax element found in the V3C unit header</w:t>
      </w:r>
    </w:p>
    <w:p w14:paraId="17C51925" w14:textId="77777777" w:rsidR="00ED72F5" w:rsidRPr="005C26E9" w:rsidRDefault="00ED72F5">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7F62697E" w14:textId="155E019B" w:rsidR="00ED72F5" w:rsidRPr="005C26E9" w:rsidRDefault="00544137">
      <w:pPr>
        <w:pStyle w:val="Terms"/>
        <w:rPr>
          <w:noProof/>
          <w:color w:val="000000" w:themeColor="text1"/>
        </w:rPr>
      </w:pPr>
      <w:r w:rsidRPr="005C26E9">
        <w:rPr>
          <w:noProof/>
          <w:color w:val="000000" w:themeColor="text1"/>
        </w:rPr>
        <w:t>V3C</w:t>
      </w:r>
      <w:r w:rsidR="00ED72F5" w:rsidRPr="005C26E9">
        <w:rPr>
          <w:noProof/>
          <w:color w:val="000000" w:themeColor="text1"/>
        </w:rPr>
        <w:t xml:space="preserve"> unit</w:t>
      </w:r>
    </w:p>
    <w:p w14:paraId="7D760ACB" w14:textId="3457C924" w:rsidR="00ED72F5" w:rsidRPr="005C26E9" w:rsidRDefault="00ED72F5">
      <w:pPr>
        <w:pStyle w:val="Definition"/>
        <w:rPr>
          <w:noProof/>
        </w:rPr>
      </w:pPr>
      <w:r w:rsidRPr="005C26E9">
        <w:rPr>
          <w:i/>
          <w:noProof/>
        </w:rPr>
        <w:t>syntax structure</w:t>
      </w:r>
      <w:r w:rsidRPr="005C26E9">
        <w:rPr>
          <w:noProof/>
        </w:rPr>
        <w:t xml:space="preserve"> containing an </w:t>
      </w:r>
      <w:r w:rsidR="00544137" w:rsidRPr="005C26E9">
        <w:rPr>
          <w:i/>
          <w:noProof/>
        </w:rPr>
        <w:t>V3C</w:t>
      </w:r>
      <w:r w:rsidR="006632AA" w:rsidRPr="005C26E9">
        <w:rPr>
          <w:i/>
          <w:noProof/>
        </w:rPr>
        <w:t xml:space="preserve"> unit header</w:t>
      </w:r>
      <w:r w:rsidR="006632AA" w:rsidRPr="005C26E9">
        <w:rPr>
          <w:noProof/>
        </w:rPr>
        <w:t xml:space="preserve"> and a </w:t>
      </w:r>
      <w:r w:rsidR="00544137" w:rsidRPr="005C26E9">
        <w:rPr>
          <w:i/>
          <w:noProof/>
        </w:rPr>
        <w:t>V3C</w:t>
      </w:r>
      <w:r w:rsidR="006632AA" w:rsidRPr="005C26E9">
        <w:rPr>
          <w:i/>
          <w:noProof/>
        </w:rPr>
        <w:t xml:space="preserve"> unit payload</w:t>
      </w:r>
    </w:p>
    <w:p w14:paraId="3489100C" w14:textId="77777777" w:rsidR="006632AA" w:rsidRPr="005C26E9" w:rsidRDefault="006632AA">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09397168" w14:textId="26CC3096" w:rsidR="006632AA" w:rsidRPr="005C26E9" w:rsidRDefault="00544137">
      <w:pPr>
        <w:pStyle w:val="Terms"/>
        <w:rPr>
          <w:noProof/>
          <w:color w:val="000000" w:themeColor="text1"/>
        </w:rPr>
      </w:pPr>
      <w:r w:rsidRPr="005C26E9">
        <w:rPr>
          <w:noProof/>
          <w:color w:val="000000" w:themeColor="text1"/>
        </w:rPr>
        <w:t>V3C</w:t>
      </w:r>
      <w:r w:rsidR="006632AA" w:rsidRPr="005C26E9">
        <w:rPr>
          <w:noProof/>
          <w:color w:val="000000" w:themeColor="text1"/>
        </w:rPr>
        <w:t xml:space="preserve"> unit header</w:t>
      </w:r>
    </w:p>
    <w:p w14:paraId="7BC05C79" w14:textId="0270C16A" w:rsidR="006632AA" w:rsidRPr="005C26E9" w:rsidRDefault="006632AA">
      <w:pPr>
        <w:pStyle w:val="Definition"/>
        <w:rPr>
          <w:noProof/>
        </w:rPr>
      </w:pPr>
      <w:r w:rsidRPr="005C26E9">
        <w:rPr>
          <w:i/>
          <w:noProof/>
        </w:rPr>
        <w:t>syntax structure</w:t>
      </w:r>
      <w:r w:rsidRPr="005C26E9">
        <w:rPr>
          <w:noProof/>
        </w:rPr>
        <w:t xml:space="preserve"> containing an indication of the type of data to follow </w:t>
      </w:r>
    </w:p>
    <w:p w14:paraId="1DA888EB" w14:textId="77777777" w:rsidR="006632AA" w:rsidRPr="005C26E9" w:rsidRDefault="006632AA">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659955B1" w14:textId="3AB8A798" w:rsidR="006632AA" w:rsidRPr="005C26E9" w:rsidRDefault="00544137">
      <w:pPr>
        <w:pStyle w:val="Terms"/>
        <w:rPr>
          <w:noProof/>
          <w:color w:val="000000" w:themeColor="text1"/>
        </w:rPr>
      </w:pPr>
      <w:r w:rsidRPr="005C26E9">
        <w:rPr>
          <w:noProof/>
          <w:color w:val="000000" w:themeColor="text1"/>
        </w:rPr>
        <w:t>V3C</w:t>
      </w:r>
      <w:r w:rsidR="006632AA" w:rsidRPr="005C26E9">
        <w:rPr>
          <w:noProof/>
          <w:color w:val="000000" w:themeColor="text1"/>
        </w:rPr>
        <w:t xml:space="preserve"> unit payload</w:t>
      </w:r>
    </w:p>
    <w:p w14:paraId="0D14498C" w14:textId="09E866A4" w:rsidR="00F91814" w:rsidRPr="005C26E9" w:rsidRDefault="006632AA" w:rsidP="00204981">
      <w:pPr>
        <w:pStyle w:val="Definition"/>
        <w:rPr>
          <w:noProof/>
          <w:color w:val="000000" w:themeColor="text1"/>
        </w:rPr>
      </w:pPr>
      <w:r w:rsidRPr="005C26E9">
        <w:rPr>
          <w:i/>
          <w:noProof/>
        </w:rPr>
        <w:t>syntax structure</w:t>
      </w:r>
      <w:r w:rsidRPr="005C26E9">
        <w:rPr>
          <w:noProof/>
        </w:rPr>
        <w:t xml:space="preserve"> containing the </w:t>
      </w:r>
      <w:r w:rsidRPr="005C26E9">
        <w:rPr>
          <w:i/>
          <w:noProof/>
        </w:rPr>
        <w:t>bytes</w:t>
      </w:r>
      <w:r w:rsidRPr="005C26E9">
        <w:rPr>
          <w:noProof/>
        </w:rPr>
        <w:t xml:space="preserve"> containing </w:t>
      </w:r>
      <w:r w:rsidR="00544137" w:rsidRPr="005C26E9">
        <w:rPr>
          <w:noProof/>
        </w:rPr>
        <w:t>V3C</w:t>
      </w:r>
      <w:r w:rsidRPr="005C26E9">
        <w:rPr>
          <w:noProof/>
        </w:rPr>
        <w:t xml:space="preserve"> sub-bitstream data</w:t>
      </w:r>
    </w:p>
    <w:p w14:paraId="5E5638E1" w14:textId="77777777" w:rsidR="00F91814" w:rsidRPr="005C26E9" w:rsidRDefault="00834E61" w:rsidP="00F91814">
      <w:pPr>
        <w:pStyle w:val="Terms"/>
        <w:rPr>
          <w:noProof/>
          <w:color w:val="000000" w:themeColor="text1"/>
        </w:rPr>
      </w:pPr>
      <w:r w:rsidRPr="005C26E9">
        <w:rPr>
          <w:noProof/>
          <w:color w:val="000000" w:themeColor="text1"/>
        </w:rPr>
        <w:t>volumetric</w:t>
      </w:r>
      <w:r w:rsidR="00F91814" w:rsidRPr="005C26E9">
        <w:rPr>
          <w:noProof/>
          <w:color w:val="000000" w:themeColor="text1"/>
        </w:rPr>
        <w:t xml:space="preserve"> frame </w:t>
      </w:r>
    </w:p>
    <w:p w14:paraId="2CD0F258" w14:textId="77777777" w:rsidR="00F91814" w:rsidRPr="005C26E9" w:rsidRDefault="000903D4" w:rsidP="00F91814">
      <w:pPr>
        <w:pStyle w:val="Definition"/>
        <w:rPr>
          <w:noProof/>
          <w:color w:val="000000" w:themeColor="text1"/>
        </w:rPr>
      </w:pPr>
      <w:r w:rsidRPr="005C26E9">
        <w:rPr>
          <w:noProof/>
          <w:color w:val="000000" w:themeColor="text1"/>
        </w:rPr>
        <w:t>set of 3D points specified by their cartesian coordinates (x,y,z) and zero or more corresponding sets of attributes at a particular time instance</w:t>
      </w:r>
    </w:p>
    <w:p w14:paraId="66EDF54E" w14:textId="77777777" w:rsidR="00834E61" w:rsidRPr="005C26E9" w:rsidRDefault="00834E61" w:rsidP="00834E61">
      <w:pPr>
        <w:numPr>
          <w:ilvl w:val="1"/>
          <w:numId w:val="65"/>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51E89B49" w14:textId="77777777" w:rsidR="00834E61" w:rsidRPr="005C26E9" w:rsidRDefault="00834E61" w:rsidP="00834E61">
      <w:pPr>
        <w:pStyle w:val="Terms"/>
        <w:rPr>
          <w:noProof/>
          <w:color w:val="000000" w:themeColor="text1"/>
        </w:rPr>
      </w:pPr>
      <w:r w:rsidRPr="005C26E9">
        <w:rPr>
          <w:noProof/>
          <w:color w:val="000000" w:themeColor="text1"/>
        </w:rPr>
        <w:t xml:space="preserve">volumetric sequence </w:t>
      </w:r>
    </w:p>
    <w:p w14:paraId="639A1336" w14:textId="77777777" w:rsidR="00F91814" w:rsidRPr="005C26E9" w:rsidRDefault="00F91814" w:rsidP="00F91814">
      <w:pPr>
        <w:pStyle w:val="Definition"/>
        <w:rPr>
          <w:i/>
          <w:noProof/>
          <w:color w:val="000000" w:themeColor="text1"/>
        </w:rPr>
      </w:pPr>
      <w:r w:rsidRPr="005C26E9">
        <w:rPr>
          <w:noProof/>
          <w:color w:val="000000" w:themeColor="text1"/>
        </w:rPr>
        <w:t xml:space="preserve">sequence of </w:t>
      </w:r>
      <w:r w:rsidR="00834E61" w:rsidRPr="005C26E9">
        <w:rPr>
          <w:i/>
          <w:noProof/>
          <w:color w:val="000000" w:themeColor="text1"/>
        </w:rPr>
        <w:t>volumetric</w:t>
      </w:r>
      <w:r w:rsidRPr="005C26E9">
        <w:rPr>
          <w:i/>
          <w:noProof/>
          <w:color w:val="000000" w:themeColor="text1"/>
        </w:rPr>
        <w:t xml:space="preserve"> frames</w:t>
      </w:r>
    </w:p>
    <w:p w14:paraId="4B520A8D" w14:textId="33B64BFD" w:rsidR="003228C0" w:rsidRPr="005C26E9" w:rsidRDefault="00120E20" w:rsidP="00204981">
      <w:pPr>
        <w:pStyle w:val="Heading1"/>
        <w:rPr>
          <w:noProof/>
        </w:rPr>
      </w:pPr>
      <w:bookmarkStart w:id="19" w:name="_Toc38890636"/>
      <w:bookmarkStart w:id="20" w:name="_Toc39425221"/>
      <w:bookmarkStart w:id="21" w:name="_Toc19035106"/>
      <w:bookmarkStart w:id="22" w:name="_Toc19036043"/>
      <w:bookmarkStart w:id="23" w:name="_Toc19035107"/>
      <w:bookmarkStart w:id="24" w:name="_Toc19036044"/>
      <w:bookmarkStart w:id="25" w:name="_Toc529875144"/>
      <w:bookmarkStart w:id="26" w:name="_Toc529878694"/>
      <w:bookmarkStart w:id="27" w:name="_Toc529879663"/>
      <w:bookmarkStart w:id="28" w:name="_Toc529880789"/>
      <w:bookmarkStart w:id="29" w:name="_Toc529881596"/>
      <w:bookmarkStart w:id="30" w:name="_Toc529882031"/>
      <w:bookmarkStart w:id="31" w:name="_Toc529882338"/>
      <w:bookmarkStart w:id="32" w:name="_Toc529893824"/>
      <w:bookmarkStart w:id="33" w:name="_Toc529959429"/>
      <w:bookmarkStart w:id="34" w:name="_Toc529875145"/>
      <w:bookmarkStart w:id="35" w:name="_Toc529878695"/>
      <w:bookmarkStart w:id="36" w:name="_Toc529879664"/>
      <w:bookmarkStart w:id="37" w:name="_Toc529880790"/>
      <w:bookmarkStart w:id="38" w:name="_Toc529881597"/>
      <w:bookmarkStart w:id="39" w:name="_Toc529882032"/>
      <w:bookmarkStart w:id="40" w:name="_Toc529882339"/>
      <w:bookmarkStart w:id="41" w:name="_Toc529893825"/>
      <w:bookmarkStart w:id="42" w:name="_Toc529959430"/>
      <w:bookmarkStart w:id="43" w:name="_Toc529875146"/>
      <w:bookmarkStart w:id="44" w:name="_Toc529878696"/>
      <w:bookmarkStart w:id="45" w:name="_Toc529879665"/>
      <w:bookmarkStart w:id="46" w:name="_Toc529880791"/>
      <w:bookmarkStart w:id="47" w:name="_Toc529881598"/>
      <w:bookmarkStart w:id="48" w:name="_Toc529882033"/>
      <w:bookmarkStart w:id="49" w:name="_Toc529882340"/>
      <w:bookmarkStart w:id="50" w:name="_Toc529893826"/>
      <w:bookmarkStart w:id="51" w:name="_Toc529959431"/>
      <w:bookmarkStart w:id="52" w:name="_Toc529875147"/>
      <w:bookmarkStart w:id="53" w:name="_Toc529878697"/>
      <w:bookmarkStart w:id="54" w:name="_Toc529879666"/>
      <w:bookmarkStart w:id="55" w:name="_Toc529880792"/>
      <w:bookmarkStart w:id="56" w:name="_Toc529881599"/>
      <w:bookmarkStart w:id="57" w:name="_Toc529882034"/>
      <w:bookmarkStart w:id="58" w:name="_Toc529882341"/>
      <w:bookmarkStart w:id="59" w:name="_Toc529893827"/>
      <w:bookmarkStart w:id="60" w:name="_Toc529959432"/>
      <w:bookmarkStart w:id="61" w:name="_Toc529875148"/>
      <w:bookmarkStart w:id="62" w:name="_Toc529878698"/>
      <w:bookmarkStart w:id="63" w:name="_Toc529879667"/>
      <w:bookmarkStart w:id="64" w:name="_Toc529880793"/>
      <w:bookmarkStart w:id="65" w:name="_Toc529881600"/>
      <w:bookmarkStart w:id="66" w:name="_Toc529882035"/>
      <w:bookmarkStart w:id="67" w:name="_Toc529882342"/>
      <w:bookmarkStart w:id="68" w:name="_Toc529893828"/>
      <w:bookmarkStart w:id="69" w:name="_Toc529959433"/>
      <w:bookmarkStart w:id="70" w:name="_Toc529875149"/>
      <w:bookmarkStart w:id="71" w:name="_Toc529878699"/>
      <w:bookmarkStart w:id="72" w:name="_Toc529879668"/>
      <w:bookmarkStart w:id="73" w:name="_Toc529880794"/>
      <w:bookmarkStart w:id="74" w:name="_Toc529881601"/>
      <w:bookmarkStart w:id="75" w:name="_Toc529882036"/>
      <w:bookmarkStart w:id="76" w:name="_Toc529882343"/>
      <w:bookmarkStart w:id="77" w:name="_Toc529893829"/>
      <w:bookmarkStart w:id="78" w:name="_Toc529959434"/>
      <w:bookmarkStart w:id="79" w:name="_Toc529875150"/>
      <w:bookmarkStart w:id="80" w:name="_Toc529878700"/>
      <w:bookmarkStart w:id="81" w:name="_Toc529879669"/>
      <w:bookmarkStart w:id="82" w:name="_Toc529880795"/>
      <w:bookmarkStart w:id="83" w:name="_Toc529881602"/>
      <w:bookmarkStart w:id="84" w:name="_Toc529882037"/>
      <w:bookmarkStart w:id="85" w:name="_Toc529882344"/>
      <w:bookmarkStart w:id="86" w:name="_Toc529893830"/>
      <w:bookmarkStart w:id="87" w:name="_Toc529959435"/>
      <w:bookmarkStart w:id="88" w:name="_Toc529875151"/>
      <w:bookmarkStart w:id="89" w:name="_Toc529878701"/>
      <w:bookmarkStart w:id="90" w:name="_Toc529879670"/>
      <w:bookmarkStart w:id="91" w:name="_Toc529880796"/>
      <w:bookmarkStart w:id="92" w:name="_Toc529881603"/>
      <w:bookmarkStart w:id="93" w:name="_Toc529882038"/>
      <w:bookmarkStart w:id="94" w:name="_Toc529882345"/>
      <w:bookmarkStart w:id="95" w:name="_Toc529893831"/>
      <w:bookmarkStart w:id="96" w:name="_Toc529959436"/>
      <w:bookmarkStart w:id="97" w:name="_Toc529875152"/>
      <w:bookmarkStart w:id="98" w:name="_Toc529878702"/>
      <w:bookmarkStart w:id="99" w:name="_Toc529879671"/>
      <w:bookmarkStart w:id="100" w:name="_Toc529880797"/>
      <w:bookmarkStart w:id="101" w:name="_Toc529881604"/>
      <w:bookmarkStart w:id="102" w:name="_Toc529882039"/>
      <w:bookmarkStart w:id="103" w:name="_Toc529882346"/>
      <w:bookmarkStart w:id="104" w:name="_Toc529893832"/>
      <w:bookmarkStart w:id="105" w:name="_Toc529959437"/>
      <w:bookmarkStart w:id="106" w:name="_Toc529875153"/>
      <w:bookmarkStart w:id="107" w:name="_Toc529878703"/>
      <w:bookmarkStart w:id="108" w:name="_Toc529879672"/>
      <w:bookmarkStart w:id="109" w:name="_Toc529880798"/>
      <w:bookmarkStart w:id="110" w:name="_Toc529881605"/>
      <w:bookmarkStart w:id="111" w:name="_Toc529882040"/>
      <w:bookmarkStart w:id="112" w:name="_Toc529882347"/>
      <w:bookmarkStart w:id="113" w:name="_Toc529893833"/>
      <w:bookmarkStart w:id="114" w:name="_Toc529959438"/>
      <w:bookmarkStart w:id="115" w:name="_Toc529875154"/>
      <w:bookmarkStart w:id="116" w:name="_Toc529878704"/>
      <w:bookmarkStart w:id="117" w:name="_Toc529879673"/>
      <w:bookmarkStart w:id="118" w:name="_Toc529880799"/>
      <w:bookmarkStart w:id="119" w:name="_Toc529881606"/>
      <w:bookmarkStart w:id="120" w:name="_Toc529882041"/>
      <w:bookmarkStart w:id="121" w:name="_Toc529882348"/>
      <w:bookmarkStart w:id="122" w:name="_Toc529893834"/>
      <w:bookmarkStart w:id="123" w:name="_Toc529959439"/>
      <w:bookmarkStart w:id="124" w:name="_Toc529875155"/>
      <w:bookmarkStart w:id="125" w:name="_Toc529878705"/>
      <w:bookmarkStart w:id="126" w:name="_Toc529879674"/>
      <w:bookmarkStart w:id="127" w:name="_Toc529880800"/>
      <w:bookmarkStart w:id="128" w:name="_Toc529881607"/>
      <w:bookmarkStart w:id="129" w:name="_Toc529882042"/>
      <w:bookmarkStart w:id="130" w:name="_Toc529882349"/>
      <w:bookmarkStart w:id="131" w:name="_Toc529893835"/>
      <w:bookmarkStart w:id="132" w:name="_Toc529959440"/>
      <w:bookmarkStart w:id="133" w:name="_Toc529875156"/>
      <w:bookmarkStart w:id="134" w:name="_Toc529878706"/>
      <w:bookmarkStart w:id="135" w:name="_Toc529879675"/>
      <w:bookmarkStart w:id="136" w:name="_Toc529880801"/>
      <w:bookmarkStart w:id="137" w:name="_Toc529881608"/>
      <w:bookmarkStart w:id="138" w:name="_Toc529882043"/>
      <w:bookmarkStart w:id="139" w:name="_Toc529882350"/>
      <w:bookmarkStart w:id="140" w:name="_Toc529893836"/>
      <w:bookmarkStart w:id="141" w:name="_Toc529959441"/>
      <w:bookmarkStart w:id="142" w:name="_Toc529875157"/>
      <w:bookmarkStart w:id="143" w:name="_Toc529878707"/>
      <w:bookmarkStart w:id="144" w:name="_Toc529879676"/>
      <w:bookmarkStart w:id="145" w:name="_Toc529880802"/>
      <w:bookmarkStart w:id="146" w:name="_Toc529881609"/>
      <w:bookmarkStart w:id="147" w:name="_Toc529882044"/>
      <w:bookmarkStart w:id="148" w:name="_Toc529882351"/>
      <w:bookmarkStart w:id="149" w:name="_Toc529893837"/>
      <w:bookmarkStart w:id="150" w:name="_Toc529959442"/>
      <w:bookmarkStart w:id="151" w:name="_Toc529874725"/>
      <w:bookmarkStart w:id="152" w:name="_Toc529874794"/>
      <w:bookmarkStart w:id="153" w:name="_Toc529874886"/>
      <w:bookmarkStart w:id="154" w:name="_Toc529874947"/>
      <w:bookmarkStart w:id="155" w:name="_Toc529875158"/>
      <w:bookmarkStart w:id="156" w:name="_Toc529878708"/>
      <w:bookmarkStart w:id="157" w:name="_Toc529879677"/>
      <w:bookmarkStart w:id="158" w:name="_Toc529880803"/>
      <w:bookmarkStart w:id="159" w:name="_Toc529881610"/>
      <w:bookmarkStart w:id="160" w:name="_Toc529882045"/>
      <w:bookmarkStart w:id="161" w:name="_Toc529882352"/>
      <w:bookmarkStart w:id="162" w:name="_Toc529893838"/>
      <w:bookmarkStart w:id="163" w:name="_Toc529959443"/>
      <w:bookmarkStart w:id="164" w:name="_Toc529874726"/>
      <w:bookmarkStart w:id="165" w:name="_Toc529874795"/>
      <w:bookmarkStart w:id="166" w:name="_Toc529874887"/>
      <w:bookmarkStart w:id="167" w:name="_Toc529874948"/>
      <w:bookmarkStart w:id="168" w:name="_Toc529875159"/>
      <w:bookmarkStart w:id="169" w:name="_Toc529878709"/>
      <w:bookmarkStart w:id="170" w:name="_Toc529879678"/>
      <w:bookmarkStart w:id="171" w:name="_Toc529880804"/>
      <w:bookmarkStart w:id="172" w:name="_Toc529881611"/>
      <w:bookmarkStart w:id="173" w:name="_Toc529882046"/>
      <w:bookmarkStart w:id="174" w:name="_Toc529882353"/>
      <w:bookmarkStart w:id="175" w:name="_Toc529893839"/>
      <w:bookmarkStart w:id="176" w:name="_Toc529959444"/>
      <w:bookmarkStart w:id="177" w:name="_Toc529874727"/>
      <w:bookmarkStart w:id="178" w:name="_Toc529874796"/>
      <w:bookmarkStart w:id="179" w:name="_Toc529874888"/>
      <w:bookmarkStart w:id="180" w:name="_Toc529874949"/>
      <w:bookmarkStart w:id="181" w:name="_Toc529875160"/>
      <w:bookmarkStart w:id="182" w:name="_Toc529878710"/>
      <w:bookmarkStart w:id="183" w:name="_Toc529879679"/>
      <w:bookmarkStart w:id="184" w:name="_Toc529880805"/>
      <w:bookmarkStart w:id="185" w:name="_Toc529881612"/>
      <w:bookmarkStart w:id="186" w:name="_Toc529882047"/>
      <w:bookmarkStart w:id="187" w:name="_Toc529882354"/>
      <w:bookmarkStart w:id="188" w:name="_Toc529893840"/>
      <w:bookmarkStart w:id="189" w:name="_Toc529959445"/>
      <w:bookmarkStart w:id="190" w:name="_Toc529874728"/>
      <w:bookmarkStart w:id="191" w:name="_Toc529874797"/>
      <w:bookmarkStart w:id="192" w:name="_Toc529874889"/>
      <w:bookmarkStart w:id="193" w:name="_Toc529874950"/>
      <w:bookmarkStart w:id="194" w:name="_Toc529875161"/>
      <w:bookmarkStart w:id="195" w:name="_Toc529878711"/>
      <w:bookmarkStart w:id="196" w:name="_Toc529879680"/>
      <w:bookmarkStart w:id="197" w:name="_Toc529880806"/>
      <w:bookmarkStart w:id="198" w:name="_Toc529881613"/>
      <w:bookmarkStart w:id="199" w:name="_Toc529882048"/>
      <w:bookmarkStart w:id="200" w:name="_Toc529882355"/>
      <w:bookmarkStart w:id="201" w:name="_Toc529893841"/>
      <w:bookmarkStart w:id="202" w:name="_Toc529959446"/>
      <w:bookmarkStart w:id="203" w:name="_Toc511952608"/>
      <w:bookmarkStart w:id="204" w:name="_Ref38313968"/>
      <w:bookmarkStart w:id="205" w:name="_Toc353798249"/>
      <w:bookmarkStart w:id="206" w:name="_Toc39786703"/>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5C26E9">
        <w:rPr>
          <w:noProof/>
          <w:color w:val="000000" w:themeColor="text1"/>
        </w:rPr>
        <w:t>A</w:t>
      </w:r>
      <w:r w:rsidR="00ED2A0D" w:rsidRPr="005C26E9">
        <w:rPr>
          <w:noProof/>
          <w:color w:val="000000" w:themeColor="text1"/>
        </w:rPr>
        <w:t>bbreviated terms</w:t>
      </w:r>
      <w:bookmarkEnd w:id="203"/>
      <w:bookmarkEnd w:id="204"/>
      <w:bookmarkEnd w:id="206"/>
    </w:p>
    <w:p w14:paraId="2AA0B591" w14:textId="77777777" w:rsidR="00ED72F5" w:rsidRPr="005C26E9" w:rsidRDefault="00ED72F5">
      <w:pPr>
        <w:tabs>
          <w:tab w:val="clear" w:pos="403"/>
        </w:tabs>
        <w:rPr>
          <w:noProof/>
          <w:color w:val="000000" w:themeColor="text1"/>
        </w:rPr>
      </w:pPr>
      <w:r w:rsidRPr="005C26E9">
        <w:rPr>
          <w:noProof/>
          <w:color w:val="000000" w:themeColor="text1"/>
        </w:rPr>
        <w:t>2D</w:t>
      </w:r>
      <w:r w:rsidRPr="005C26E9">
        <w:rPr>
          <w:noProof/>
          <w:color w:val="000000" w:themeColor="text1"/>
        </w:rPr>
        <w:tab/>
      </w:r>
      <w:r w:rsidRPr="005C26E9">
        <w:rPr>
          <w:noProof/>
          <w:color w:val="000000" w:themeColor="text1"/>
        </w:rPr>
        <w:tab/>
        <w:t>Two-Dimensional</w:t>
      </w:r>
    </w:p>
    <w:p w14:paraId="72624241" w14:textId="77777777" w:rsidR="00ED72F5" w:rsidRPr="005C26E9" w:rsidRDefault="00ED72F5">
      <w:pPr>
        <w:tabs>
          <w:tab w:val="clear" w:pos="403"/>
        </w:tabs>
        <w:rPr>
          <w:noProof/>
          <w:color w:val="000000" w:themeColor="text1"/>
        </w:rPr>
      </w:pPr>
      <w:r w:rsidRPr="005C26E9">
        <w:rPr>
          <w:noProof/>
          <w:color w:val="000000" w:themeColor="text1"/>
        </w:rPr>
        <w:t>3D</w:t>
      </w:r>
      <w:r w:rsidRPr="005C26E9">
        <w:rPr>
          <w:noProof/>
          <w:color w:val="000000" w:themeColor="text1"/>
        </w:rPr>
        <w:tab/>
      </w:r>
      <w:r w:rsidRPr="005C26E9">
        <w:rPr>
          <w:noProof/>
          <w:color w:val="000000" w:themeColor="text1"/>
        </w:rPr>
        <w:tab/>
        <w:t>Three-Dimensional</w:t>
      </w:r>
    </w:p>
    <w:p w14:paraId="3E94BBDD" w14:textId="77777777" w:rsidR="002752B1" w:rsidRPr="005C26E9" w:rsidRDefault="002752B1">
      <w:pPr>
        <w:tabs>
          <w:tab w:val="clear" w:pos="403"/>
        </w:tabs>
        <w:rPr>
          <w:noProof/>
          <w:color w:val="000000" w:themeColor="text1"/>
          <w:lang w:eastAsia="ja-JP"/>
        </w:rPr>
      </w:pPr>
      <w:r w:rsidRPr="005C26E9">
        <w:rPr>
          <w:noProof/>
          <w:color w:val="000000" w:themeColor="text1"/>
          <w:lang w:eastAsia="ja-JP"/>
        </w:rPr>
        <w:t>ACL</w:t>
      </w:r>
      <w:r w:rsidRPr="005C26E9">
        <w:rPr>
          <w:noProof/>
          <w:color w:val="000000" w:themeColor="text1"/>
          <w:lang w:eastAsia="ja-JP"/>
        </w:rPr>
        <w:tab/>
        <w:t>Atlas Coding Layer</w:t>
      </w:r>
    </w:p>
    <w:p w14:paraId="6AF7D7B0" w14:textId="77777777" w:rsidR="0053494A" w:rsidRPr="005C26E9" w:rsidRDefault="0053494A">
      <w:pPr>
        <w:tabs>
          <w:tab w:val="clear" w:pos="403"/>
        </w:tabs>
        <w:rPr>
          <w:noProof/>
          <w:color w:val="000000" w:themeColor="text1"/>
          <w:lang w:eastAsia="ja-JP"/>
        </w:rPr>
      </w:pPr>
      <w:r w:rsidRPr="005C26E9">
        <w:rPr>
          <w:noProof/>
          <w:color w:val="000000" w:themeColor="text1"/>
          <w:lang w:eastAsia="ja-JP"/>
        </w:rPr>
        <w:t>AAPS</w:t>
      </w:r>
      <w:r w:rsidRPr="005C26E9">
        <w:rPr>
          <w:noProof/>
          <w:color w:val="000000" w:themeColor="text1"/>
          <w:lang w:eastAsia="ja-JP"/>
        </w:rPr>
        <w:tab/>
        <w:t>Atlas Adaptation Parameter Set</w:t>
      </w:r>
    </w:p>
    <w:p w14:paraId="411A62F0" w14:textId="77777777" w:rsidR="00ED72F5" w:rsidRPr="005C26E9" w:rsidRDefault="00ED72F5">
      <w:pPr>
        <w:tabs>
          <w:tab w:val="clear" w:pos="403"/>
        </w:tabs>
        <w:rPr>
          <w:noProof/>
          <w:color w:val="000000" w:themeColor="text1"/>
        </w:rPr>
      </w:pPr>
      <w:r w:rsidRPr="005C26E9">
        <w:rPr>
          <w:noProof/>
          <w:color w:val="000000" w:themeColor="text1"/>
        </w:rPr>
        <w:t>AFPS</w:t>
      </w:r>
      <w:r w:rsidRPr="005C26E9">
        <w:rPr>
          <w:noProof/>
          <w:color w:val="000000" w:themeColor="text1"/>
        </w:rPr>
        <w:tab/>
        <w:t>Atlas Frame Parameter Set</w:t>
      </w:r>
    </w:p>
    <w:p w14:paraId="2C526F86" w14:textId="77777777" w:rsidR="00AE5B5A" w:rsidRPr="005C26E9" w:rsidRDefault="00AE5B5A">
      <w:pPr>
        <w:tabs>
          <w:tab w:val="clear" w:pos="403"/>
        </w:tabs>
        <w:rPr>
          <w:noProof/>
          <w:color w:val="000000" w:themeColor="text1"/>
        </w:rPr>
      </w:pPr>
      <w:r w:rsidRPr="005C26E9">
        <w:rPr>
          <w:noProof/>
          <w:color w:val="000000" w:themeColor="text1"/>
        </w:rPr>
        <w:t>ASPS</w:t>
      </w:r>
      <w:r w:rsidRPr="005C26E9">
        <w:rPr>
          <w:noProof/>
          <w:color w:val="000000" w:themeColor="text1"/>
        </w:rPr>
        <w:tab/>
        <w:t>Atlas Sequence Parameter Set</w:t>
      </w:r>
    </w:p>
    <w:p w14:paraId="718D3574" w14:textId="77777777" w:rsidR="00ED72F5" w:rsidRPr="005C26E9" w:rsidRDefault="00ED72F5">
      <w:pPr>
        <w:tabs>
          <w:tab w:val="clear" w:pos="403"/>
        </w:tabs>
        <w:rPr>
          <w:noProof/>
          <w:color w:val="000000" w:themeColor="text1"/>
        </w:rPr>
      </w:pPr>
      <w:r w:rsidRPr="005C26E9">
        <w:rPr>
          <w:noProof/>
          <w:color w:val="000000" w:themeColor="text1"/>
        </w:rPr>
        <w:t>AU</w:t>
      </w:r>
      <w:r w:rsidRPr="005C26E9">
        <w:rPr>
          <w:noProof/>
          <w:color w:val="000000" w:themeColor="text1"/>
        </w:rPr>
        <w:tab/>
      </w:r>
      <w:r w:rsidRPr="005C26E9">
        <w:rPr>
          <w:noProof/>
          <w:color w:val="000000" w:themeColor="text1"/>
        </w:rPr>
        <w:tab/>
        <w:t>Access Unit</w:t>
      </w:r>
    </w:p>
    <w:p w14:paraId="514891CF" w14:textId="77777777" w:rsidR="00F218D9" w:rsidRPr="005C26E9" w:rsidRDefault="00F218D9">
      <w:pPr>
        <w:tabs>
          <w:tab w:val="clear" w:pos="403"/>
        </w:tabs>
        <w:rPr>
          <w:noProof/>
          <w:color w:val="000000" w:themeColor="text1"/>
        </w:rPr>
      </w:pPr>
      <w:r w:rsidRPr="005C26E9">
        <w:rPr>
          <w:noProof/>
          <w:color w:val="000000" w:themeColor="text1"/>
        </w:rPr>
        <w:t xml:space="preserve">CAB </w:t>
      </w:r>
      <w:r w:rsidRPr="005C26E9">
        <w:rPr>
          <w:noProof/>
          <w:color w:val="000000" w:themeColor="text1"/>
        </w:rPr>
        <w:tab/>
        <w:t>Coded Atlas Buffer</w:t>
      </w:r>
    </w:p>
    <w:p w14:paraId="680E96FA" w14:textId="77777777" w:rsidR="00ED72F5" w:rsidRPr="005C26E9" w:rsidRDefault="00ED72F5">
      <w:pPr>
        <w:tabs>
          <w:tab w:val="clear" w:pos="403"/>
        </w:tabs>
        <w:rPr>
          <w:noProof/>
          <w:color w:val="000000" w:themeColor="text1"/>
        </w:rPr>
      </w:pPr>
      <w:r w:rsidRPr="005C26E9">
        <w:rPr>
          <w:noProof/>
          <w:color w:val="000000" w:themeColor="text1"/>
        </w:rPr>
        <w:t>CAS</w:t>
      </w:r>
      <w:r w:rsidRPr="005C26E9">
        <w:rPr>
          <w:noProof/>
          <w:color w:val="000000" w:themeColor="text1"/>
        </w:rPr>
        <w:tab/>
        <w:t>Coded Atlas Sequence</w:t>
      </w:r>
    </w:p>
    <w:p w14:paraId="12C2DA6D" w14:textId="24C571A9" w:rsidR="00AA78DB" w:rsidRPr="005C26E9" w:rsidRDefault="00BB702B">
      <w:pPr>
        <w:tabs>
          <w:tab w:val="clear" w:pos="403"/>
        </w:tabs>
        <w:rPr>
          <w:noProof/>
          <w:color w:val="000000" w:themeColor="text1"/>
        </w:rPr>
      </w:pPr>
      <w:r w:rsidRPr="005C26E9">
        <w:rPr>
          <w:noProof/>
          <w:color w:val="000000" w:themeColor="text1"/>
        </w:rPr>
        <w:t>CVS</w:t>
      </w:r>
      <w:r w:rsidR="00AA78DB" w:rsidRPr="005C26E9">
        <w:rPr>
          <w:noProof/>
          <w:color w:val="000000" w:themeColor="text1"/>
        </w:rPr>
        <w:tab/>
        <w:t xml:space="preserve">Coded </w:t>
      </w:r>
      <w:r w:rsidRPr="005C26E9">
        <w:rPr>
          <w:noProof/>
          <w:color w:val="000000" w:themeColor="text1"/>
        </w:rPr>
        <w:t>V</w:t>
      </w:r>
      <w:r w:rsidR="006C59D1">
        <w:rPr>
          <w:noProof/>
          <w:color w:val="000000" w:themeColor="text1"/>
        </w:rPr>
        <w:t>3C</w:t>
      </w:r>
      <w:r w:rsidR="00AA78DB" w:rsidRPr="005C26E9">
        <w:rPr>
          <w:noProof/>
          <w:color w:val="000000" w:themeColor="text1"/>
        </w:rPr>
        <w:t xml:space="preserve"> Sequence</w:t>
      </w:r>
    </w:p>
    <w:p w14:paraId="584246C3" w14:textId="1ED4A333" w:rsidR="003D26A5" w:rsidRPr="005C26E9" w:rsidRDefault="002752B1">
      <w:pPr>
        <w:tabs>
          <w:tab w:val="clear" w:pos="403"/>
        </w:tabs>
        <w:rPr>
          <w:noProof/>
          <w:color w:val="000000" w:themeColor="text1"/>
        </w:rPr>
      </w:pPr>
      <w:r w:rsidRPr="005C26E9">
        <w:rPr>
          <w:noProof/>
          <w:color w:val="000000" w:themeColor="text1"/>
        </w:rPr>
        <w:t>DAB</w:t>
      </w:r>
      <w:r w:rsidR="003D26A5" w:rsidRPr="005C26E9">
        <w:rPr>
          <w:noProof/>
          <w:color w:val="000000" w:themeColor="text1"/>
        </w:rPr>
        <w:tab/>
        <w:t xml:space="preserve">Decoded </w:t>
      </w:r>
      <w:r w:rsidR="008F0D00" w:rsidRPr="005C26E9">
        <w:rPr>
          <w:noProof/>
          <w:color w:val="000000" w:themeColor="text1"/>
        </w:rPr>
        <w:t xml:space="preserve">Atlas </w:t>
      </w:r>
      <w:r w:rsidR="003D26A5" w:rsidRPr="005C26E9">
        <w:rPr>
          <w:noProof/>
          <w:color w:val="000000" w:themeColor="text1"/>
        </w:rPr>
        <w:t>Buffer</w:t>
      </w:r>
    </w:p>
    <w:p w14:paraId="01A18567" w14:textId="77777777" w:rsidR="006632AA" w:rsidRPr="005C26E9" w:rsidRDefault="006632AA">
      <w:pPr>
        <w:tabs>
          <w:tab w:val="clear" w:pos="403"/>
        </w:tabs>
        <w:rPr>
          <w:noProof/>
          <w:color w:val="000000" w:themeColor="text1"/>
        </w:rPr>
      </w:pPr>
      <w:r w:rsidRPr="005C26E9">
        <w:rPr>
          <w:noProof/>
          <w:color w:val="000000" w:themeColor="text1"/>
        </w:rPr>
        <w:lastRenderedPageBreak/>
        <w:t>EOM</w:t>
      </w:r>
      <w:r w:rsidRPr="005C26E9">
        <w:rPr>
          <w:noProof/>
          <w:color w:val="000000" w:themeColor="text1"/>
        </w:rPr>
        <w:tab/>
        <w:t>Enhanced Occupancy Map</w:t>
      </w:r>
    </w:p>
    <w:p w14:paraId="2C877CBD" w14:textId="77777777" w:rsidR="00ED72F5" w:rsidRPr="005C26E9" w:rsidRDefault="00ED72F5">
      <w:pPr>
        <w:tabs>
          <w:tab w:val="clear" w:pos="403"/>
        </w:tabs>
        <w:rPr>
          <w:noProof/>
        </w:rPr>
      </w:pPr>
      <w:r w:rsidRPr="005C26E9">
        <w:rPr>
          <w:noProof/>
        </w:rPr>
        <w:t>I</w:t>
      </w:r>
      <w:r w:rsidRPr="005C26E9">
        <w:rPr>
          <w:noProof/>
        </w:rPr>
        <w:tab/>
      </w:r>
      <w:r w:rsidRPr="005C26E9">
        <w:rPr>
          <w:noProof/>
        </w:rPr>
        <w:tab/>
        <w:t>Intra</w:t>
      </w:r>
    </w:p>
    <w:p w14:paraId="64C91A9A" w14:textId="77777777" w:rsidR="00ED72F5" w:rsidRPr="005C26E9" w:rsidRDefault="00ED72F5">
      <w:pPr>
        <w:tabs>
          <w:tab w:val="clear" w:pos="403"/>
        </w:tabs>
        <w:rPr>
          <w:noProof/>
          <w:color w:val="000000" w:themeColor="text1"/>
        </w:rPr>
      </w:pPr>
      <w:r w:rsidRPr="005C26E9">
        <w:rPr>
          <w:noProof/>
          <w:color w:val="000000" w:themeColor="text1"/>
        </w:rPr>
        <w:t>IDR</w:t>
      </w:r>
      <w:r w:rsidRPr="005C26E9">
        <w:rPr>
          <w:noProof/>
          <w:color w:val="000000" w:themeColor="text1"/>
        </w:rPr>
        <w:tab/>
      </w:r>
      <w:r w:rsidRPr="005C26E9">
        <w:rPr>
          <w:noProof/>
          <w:color w:val="000000" w:themeColor="text1"/>
        </w:rPr>
        <w:tab/>
        <w:t>Instantaneous Decoding Refresh</w:t>
      </w:r>
    </w:p>
    <w:p w14:paraId="120E7747" w14:textId="77777777" w:rsidR="00ED72F5" w:rsidRPr="005C26E9" w:rsidRDefault="00ED72F5">
      <w:pPr>
        <w:tabs>
          <w:tab w:val="clear" w:pos="403"/>
        </w:tabs>
        <w:rPr>
          <w:noProof/>
          <w:color w:val="000000" w:themeColor="text1"/>
        </w:rPr>
      </w:pPr>
      <w:r w:rsidRPr="005C26E9">
        <w:rPr>
          <w:noProof/>
          <w:color w:val="000000" w:themeColor="text1"/>
        </w:rPr>
        <w:t>IRAP</w:t>
      </w:r>
      <w:r w:rsidRPr="005C26E9">
        <w:rPr>
          <w:noProof/>
          <w:color w:val="000000" w:themeColor="text1"/>
        </w:rPr>
        <w:tab/>
        <w:t>Intra Random Access Point</w:t>
      </w:r>
    </w:p>
    <w:p w14:paraId="50029B2F" w14:textId="77777777" w:rsidR="00ED72F5" w:rsidRPr="005C26E9" w:rsidRDefault="00ED72F5">
      <w:pPr>
        <w:tabs>
          <w:tab w:val="clear" w:pos="403"/>
        </w:tabs>
        <w:rPr>
          <w:noProof/>
          <w:color w:val="000000" w:themeColor="text1"/>
        </w:rPr>
      </w:pPr>
      <w:r w:rsidRPr="005C26E9">
        <w:rPr>
          <w:noProof/>
          <w:color w:val="000000" w:themeColor="text1"/>
        </w:rPr>
        <w:t>LSB</w:t>
      </w:r>
      <w:r w:rsidRPr="005C26E9">
        <w:rPr>
          <w:noProof/>
          <w:color w:val="000000" w:themeColor="text1"/>
        </w:rPr>
        <w:tab/>
        <w:t>Least Significant Bit</w:t>
      </w:r>
    </w:p>
    <w:p w14:paraId="0F08435A" w14:textId="77777777" w:rsidR="00ED72F5" w:rsidRPr="005C26E9" w:rsidRDefault="00ED72F5">
      <w:pPr>
        <w:tabs>
          <w:tab w:val="clear" w:pos="403"/>
        </w:tabs>
        <w:rPr>
          <w:noProof/>
          <w:color w:val="000000" w:themeColor="text1"/>
        </w:rPr>
      </w:pPr>
      <w:r w:rsidRPr="005C26E9">
        <w:rPr>
          <w:noProof/>
          <w:color w:val="000000" w:themeColor="text1"/>
        </w:rPr>
        <w:t>MSB</w:t>
      </w:r>
      <w:r w:rsidRPr="005C26E9">
        <w:rPr>
          <w:noProof/>
          <w:color w:val="000000" w:themeColor="text1"/>
        </w:rPr>
        <w:tab/>
        <w:t>Most Significant Bit</w:t>
      </w:r>
    </w:p>
    <w:p w14:paraId="4B0C8F0A" w14:textId="77777777" w:rsidR="00422EA9" w:rsidRPr="005C26E9" w:rsidRDefault="00422EA9">
      <w:pPr>
        <w:tabs>
          <w:tab w:val="clear" w:pos="403"/>
        </w:tabs>
        <w:rPr>
          <w:noProof/>
          <w:color w:val="000000" w:themeColor="text1"/>
          <w:lang w:eastAsia="ja-JP"/>
        </w:rPr>
      </w:pPr>
      <w:r w:rsidRPr="005C26E9">
        <w:rPr>
          <w:noProof/>
          <w:color w:val="000000" w:themeColor="text1"/>
          <w:lang w:eastAsia="ja-JP"/>
        </w:rPr>
        <w:t>NAL</w:t>
      </w:r>
      <w:r w:rsidRPr="005C26E9">
        <w:rPr>
          <w:noProof/>
          <w:color w:val="000000" w:themeColor="text1"/>
          <w:lang w:eastAsia="ja-JP"/>
        </w:rPr>
        <w:tab/>
        <w:t>Network Abstraction Layer</w:t>
      </w:r>
    </w:p>
    <w:p w14:paraId="3BD84714" w14:textId="77777777" w:rsidR="00ED72F5" w:rsidRPr="005C26E9" w:rsidRDefault="00ED72F5">
      <w:pPr>
        <w:tabs>
          <w:tab w:val="clear" w:pos="403"/>
        </w:tabs>
        <w:rPr>
          <w:noProof/>
          <w:color w:val="000000" w:themeColor="text1"/>
          <w:lang w:eastAsia="ja-JP"/>
        </w:rPr>
      </w:pPr>
      <w:r w:rsidRPr="005C26E9">
        <w:rPr>
          <w:noProof/>
          <w:color w:val="000000" w:themeColor="text1"/>
        </w:rPr>
        <w:t>P</w:t>
      </w:r>
      <w:r w:rsidRPr="005C26E9">
        <w:rPr>
          <w:noProof/>
          <w:color w:val="000000" w:themeColor="text1"/>
        </w:rPr>
        <w:tab/>
      </w:r>
      <w:r w:rsidRPr="005C26E9">
        <w:rPr>
          <w:noProof/>
          <w:color w:val="000000" w:themeColor="text1"/>
        </w:rPr>
        <w:tab/>
        <w:t>Predictive</w:t>
      </w:r>
    </w:p>
    <w:p w14:paraId="6A9724BF" w14:textId="77777777" w:rsidR="00ED72F5" w:rsidRPr="005C26E9" w:rsidRDefault="00ED72F5">
      <w:pPr>
        <w:tabs>
          <w:tab w:val="clear" w:pos="403"/>
        </w:tabs>
        <w:rPr>
          <w:noProof/>
          <w:color w:val="000000" w:themeColor="text1"/>
          <w:lang w:eastAsia="ja-JP"/>
        </w:rPr>
      </w:pPr>
      <w:r w:rsidRPr="005C26E9">
        <w:rPr>
          <w:noProof/>
          <w:color w:val="000000" w:themeColor="text1"/>
          <w:lang w:eastAsia="ja-JP"/>
        </w:rPr>
        <w:t>PLR</w:t>
      </w:r>
      <w:r w:rsidRPr="005C26E9">
        <w:rPr>
          <w:noProof/>
          <w:color w:val="000000" w:themeColor="text1"/>
          <w:lang w:eastAsia="ja-JP"/>
        </w:rPr>
        <w:tab/>
        <w:t>Point Local Reconstruction</w:t>
      </w:r>
    </w:p>
    <w:p w14:paraId="4369B370" w14:textId="77777777" w:rsidR="00ED72F5" w:rsidRPr="005C26E9" w:rsidRDefault="00ED72F5">
      <w:pPr>
        <w:tabs>
          <w:tab w:val="clear" w:pos="403"/>
        </w:tabs>
        <w:rPr>
          <w:noProof/>
          <w:color w:val="000000" w:themeColor="text1"/>
        </w:rPr>
      </w:pPr>
      <w:r w:rsidRPr="005C26E9">
        <w:rPr>
          <w:noProof/>
          <w:color w:val="000000" w:themeColor="text1"/>
        </w:rPr>
        <w:t>RBSP</w:t>
      </w:r>
      <w:r w:rsidRPr="005C26E9">
        <w:rPr>
          <w:noProof/>
          <w:color w:val="000000" w:themeColor="text1"/>
        </w:rPr>
        <w:tab/>
        <w:t>Raw Byte Sequence Payload</w:t>
      </w:r>
    </w:p>
    <w:p w14:paraId="4915B9C9" w14:textId="77777777" w:rsidR="0095165E" w:rsidRPr="005C26E9" w:rsidRDefault="0095165E">
      <w:pPr>
        <w:tabs>
          <w:tab w:val="clear" w:pos="403"/>
        </w:tabs>
        <w:rPr>
          <w:noProof/>
          <w:color w:val="000000" w:themeColor="text1"/>
        </w:rPr>
      </w:pPr>
      <w:r w:rsidRPr="005C26E9">
        <w:rPr>
          <w:noProof/>
          <w:color w:val="000000" w:themeColor="text1"/>
        </w:rPr>
        <w:t>SEI</w:t>
      </w:r>
      <w:r w:rsidRPr="005C26E9">
        <w:rPr>
          <w:noProof/>
          <w:color w:val="000000" w:themeColor="text1"/>
        </w:rPr>
        <w:tab/>
      </w:r>
      <w:r w:rsidRPr="005C26E9">
        <w:rPr>
          <w:noProof/>
          <w:color w:val="000000" w:themeColor="text1"/>
        </w:rPr>
        <w:tab/>
        <w:t>Supplemental Enhancement Information</w:t>
      </w:r>
    </w:p>
    <w:p w14:paraId="618535A6" w14:textId="77777777" w:rsidR="000C0E11" w:rsidRPr="005C26E9" w:rsidRDefault="000C0E11">
      <w:pPr>
        <w:tabs>
          <w:tab w:val="clear" w:pos="403"/>
        </w:tabs>
        <w:rPr>
          <w:noProof/>
          <w:color w:val="000000" w:themeColor="text1"/>
        </w:rPr>
      </w:pPr>
      <w:r w:rsidRPr="005C26E9">
        <w:rPr>
          <w:noProof/>
          <w:color w:val="000000" w:themeColor="text1"/>
        </w:rPr>
        <w:t>SODB</w:t>
      </w:r>
      <w:r w:rsidRPr="005C26E9">
        <w:rPr>
          <w:noProof/>
          <w:color w:val="000000" w:themeColor="text1"/>
        </w:rPr>
        <w:tab/>
        <w:t>String of Data Bits</w:t>
      </w:r>
    </w:p>
    <w:p w14:paraId="4E681525" w14:textId="77777777" w:rsidR="00063D5E" w:rsidRPr="005C26E9" w:rsidRDefault="00063D5E">
      <w:pPr>
        <w:tabs>
          <w:tab w:val="clear" w:pos="403"/>
        </w:tabs>
        <w:rPr>
          <w:noProof/>
          <w:color w:val="000000" w:themeColor="text1"/>
        </w:rPr>
      </w:pPr>
      <w:r w:rsidRPr="005C26E9">
        <w:rPr>
          <w:noProof/>
          <w:color w:val="000000" w:themeColor="text1"/>
        </w:rPr>
        <w:t>V3C</w:t>
      </w:r>
      <w:r w:rsidRPr="005C26E9">
        <w:rPr>
          <w:noProof/>
          <w:color w:val="000000" w:themeColor="text1"/>
        </w:rPr>
        <w:tab/>
        <w:t>Visual</w:t>
      </w:r>
      <w:r w:rsidR="009112B3" w:rsidRPr="005C26E9">
        <w:rPr>
          <w:noProof/>
          <w:color w:val="000000" w:themeColor="text1"/>
        </w:rPr>
        <w:t xml:space="preserve"> Volumetric Video-based Coding</w:t>
      </w:r>
    </w:p>
    <w:p w14:paraId="09FFFF3E" w14:textId="3685631A" w:rsidR="00363218" w:rsidRPr="005C26E9" w:rsidRDefault="00B20F5B">
      <w:pPr>
        <w:tabs>
          <w:tab w:val="clear" w:pos="403"/>
        </w:tabs>
        <w:rPr>
          <w:noProof/>
          <w:color w:val="000000" w:themeColor="text1"/>
        </w:rPr>
      </w:pPr>
      <w:r w:rsidRPr="005C26E9">
        <w:rPr>
          <w:noProof/>
          <w:color w:val="000000" w:themeColor="text1"/>
        </w:rPr>
        <w:t>VPS</w:t>
      </w:r>
      <w:r w:rsidR="00363218" w:rsidRPr="005C26E9">
        <w:rPr>
          <w:noProof/>
          <w:color w:val="000000" w:themeColor="text1"/>
        </w:rPr>
        <w:tab/>
      </w:r>
      <w:r w:rsidR="00544137" w:rsidRPr="005C26E9">
        <w:rPr>
          <w:noProof/>
          <w:color w:val="000000" w:themeColor="text1"/>
        </w:rPr>
        <w:t>V3C</w:t>
      </w:r>
      <w:r w:rsidR="00363218" w:rsidRPr="005C26E9">
        <w:rPr>
          <w:noProof/>
          <w:color w:val="000000" w:themeColor="text1"/>
        </w:rPr>
        <w:t xml:space="preserve"> Parameter Set</w:t>
      </w:r>
    </w:p>
    <w:p w14:paraId="4E59C1AF" w14:textId="77777777" w:rsidR="00120E20" w:rsidRPr="005C26E9" w:rsidRDefault="00120E20">
      <w:pPr>
        <w:pStyle w:val="Heading1"/>
        <w:spacing w:line="240" w:lineRule="atLeast"/>
        <w:jc w:val="both"/>
        <w:rPr>
          <w:noProof/>
          <w:color w:val="000000" w:themeColor="text1"/>
        </w:rPr>
      </w:pPr>
      <w:bookmarkStart w:id="207" w:name="_Toc38318942"/>
      <w:bookmarkStart w:id="208" w:name="_Toc38354488"/>
      <w:bookmarkStart w:id="209" w:name="_Toc38890638"/>
      <w:bookmarkStart w:id="210" w:name="_Toc39425223"/>
      <w:bookmarkStart w:id="211" w:name="_Toc529874730"/>
      <w:bookmarkStart w:id="212" w:name="_Toc529874799"/>
      <w:bookmarkStart w:id="213" w:name="_Toc529874891"/>
      <w:bookmarkStart w:id="214" w:name="_Toc529874952"/>
      <w:bookmarkStart w:id="215" w:name="_Toc529875163"/>
      <w:bookmarkStart w:id="216" w:name="_Toc529878713"/>
      <w:bookmarkStart w:id="217" w:name="_Toc529879682"/>
      <w:bookmarkStart w:id="218" w:name="_Toc529880808"/>
      <w:bookmarkStart w:id="219" w:name="_Toc529881615"/>
      <w:bookmarkStart w:id="220" w:name="_Toc529882050"/>
      <w:bookmarkStart w:id="221" w:name="_Toc529882357"/>
      <w:bookmarkStart w:id="222" w:name="_Toc529893843"/>
      <w:bookmarkStart w:id="223" w:name="_Toc529959448"/>
      <w:bookmarkStart w:id="224" w:name="_Ref38313976"/>
      <w:bookmarkStart w:id="225" w:name="_Toc353798250"/>
      <w:bookmarkStart w:id="226" w:name="_Toc39786704"/>
      <w:bookmarkEnd w:id="205"/>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5C26E9">
        <w:rPr>
          <w:noProof/>
          <w:color w:val="000000" w:themeColor="text1"/>
        </w:rPr>
        <w:t>Conventions</w:t>
      </w:r>
      <w:bookmarkEnd w:id="224"/>
      <w:bookmarkEnd w:id="226"/>
    </w:p>
    <w:p w14:paraId="646827F2" w14:textId="77777777" w:rsidR="00120E20" w:rsidRPr="005C26E9" w:rsidRDefault="00120E20">
      <w:pPr>
        <w:pStyle w:val="Heading2"/>
        <w:rPr>
          <w:noProof/>
          <w:color w:val="000000" w:themeColor="text1"/>
        </w:rPr>
      </w:pPr>
      <w:bookmarkStart w:id="227" w:name="_Toc33005123"/>
      <w:bookmarkStart w:id="228" w:name="_Toc219707772"/>
      <w:bookmarkStart w:id="229" w:name="_Toc219707773"/>
      <w:bookmarkStart w:id="230" w:name="_Toc219707774"/>
      <w:bookmarkStart w:id="231" w:name="_Toc219707775"/>
      <w:bookmarkStart w:id="232" w:name="_Toc219707783"/>
      <w:bookmarkStart w:id="233" w:name="_Toc390728000"/>
      <w:bookmarkStart w:id="234" w:name="_Toc511952610"/>
      <w:bookmarkStart w:id="235" w:name="_Toc39786705"/>
      <w:bookmarkEnd w:id="227"/>
      <w:bookmarkEnd w:id="228"/>
      <w:bookmarkEnd w:id="229"/>
      <w:bookmarkEnd w:id="230"/>
      <w:bookmarkEnd w:id="231"/>
      <w:bookmarkEnd w:id="232"/>
      <w:r w:rsidRPr="005C26E9">
        <w:rPr>
          <w:noProof/>
          <w:color w:val="000000" w:themeColor="text1"/>
        </w:rPr>
        <w:t>General</w:t>
      </w:r>
      <w:bookmarkEnd w:id="233"/>
      <w:bookmarkEnd w:id="234"/>
      <w:bookmarkEnd w:id="235"/>
    </w:p>
    <w:p w14:paraId="0AD152CC" w14:textId="77777777" w:rsidR="00120E20" w:rsidRPr="005C26E9" w:rsidRDefault="00120E20">
      <w:pPr>
        <w:pStyle w:val="Note1"/>
        <w:rPr>
          <w:rFonts w:ascii="Cambria" w:hAnsi="Cambria"/>
          <w:noProof/>
          <w:color w:val="000000" w:themeColor="text1"/>
        </w:rPr>
      </w:pPr>
      <w:r w:rsidRPr="005C26E9">
        <w:rPr>
          <w:rFonts w:ascii="Cambria" w:hAnsi="Cambria"/>
          <w:noProof/>
          <w:color w:val="000000" w:themeColor="text1"/>
        </w:rPr>
        <w:t xml:space="preserve">NOTE – The mathematical operators used in this </w:t>
      </w:r>
      <w:r w:rsidR="0015211D" w:rsidRPr="005C26E9">
        <w:rPr>
          <w:rFonts w:ascii="Cambria" w:hAnsi="Cambria"/>
          <w:noProof/>
          <w:color w:val="000000" w:themeColor="text1"/>
        </w:rPr>
        <w:t xml:space="preserve">document </w:t>
      </w:r>
      <w:r w:rsidRPr="005C26E9">
        <w:rPr>
          <w:rFonts w:ascii="Cambria" w:hAnsi="Cambria"/>
          <w:noProof/>
          <w:color w:val="000000" w:themeColor="text1"/>
        </w:rPr>
        <w:t>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w:t>
      </w:r>
    </w:p>
    <w:p w14:paraId="1CB796C3" w14:textId="73E226A8" w:rsidR="00120E20" w:rsidRPr="005C26E9" w:rsidRDefault="00120E20" w:rsidP="005C26E9">
      <w:pPr>
        <w:pStyle w:val="Heading2"/>
        <w:rPr>
          <w:noProof/>
          <w:color w:val="000000" w:themeColor="text1"/>
        </w:rPr>
      </w:pPr>
      <w:bookmarkStart w:id="236" w:name="_Toc20134224"/>
      <w:bookmarkStart w:id="237" w:name="_Toc24455817"/>
      <w:bookmarkStart w:id="238" w:name="_Toc77680335"/>
      <w:bookmarkStart w:id="239" w:name="_Toc118289001"/>
      <w:bookmarkStart w:id="240" w:name="_Toc226456471"/>
      <w:bookmarkStart w:id="241" w:name="_Toc248045174"/>
      <w:bookmarkStart w:id="242" w:name="_Toc287363730"/>
      <w:bookmarkStart w:id="243" w:name="_Toc311216713"/>
      <w:bookmarkStart w:id="244" w:name="_Toc317198678"/>
      <w:bookmarkStart w:id="245" w:name="_Toc390728001"/>
      <w:bookmarkStart w:id="246" w:name="_Toc511952611"/>
      <w:bookmarkStart w:id="247" w:name="_Toc39786706"/>
      <w:r w:rsidRPr="005C26E9">
        <w:rPr>
          <w:noProof/>
          <w:color w:val="000000" w:themeColor="text1"/>
        </w:rPr>
        <w:t>Arithmetic operators</w:t>
      </w:r>
      <w:bookmarkEnd w:id="236"/>
      <w:bookmarkEnd w:id="237"/>
      <w:bookmarkEnd w:id="238"/>
      <w:bookmarkEnd w:id="239"/>
      <w:bookmarkEnd w:id="240"/>
      <w:bookmarkEnd w:id="241"/>
      <w:bookmarkEnd w:id="242"/>
      <w:bookmarkEnd w:id="243"/>
      <w:bookmarkEnd w:id="244"/>
      <w:bookmarkEnd w:id="245"/>
      <w:bookmarkEnd w:id="246"/>
      <w:bookmarkEnd w:id="247"/>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
        <w:gridCol w:w="9097"/>
      </w:tblGrid>
      <w:tr w:rsidR="002A58B2" w:rsidRPr="005C26E9" w14:paraId="6C3F1124" w14:textId="77777777" w:rsidTr="00466D1D">
        <w:tc>
          <w:tcPr>
            <w:tcW w:w="437" w:type="pct"/>
            <w:vAlign w:val="center"/>
          </w:tcPr>
          <w:p w14:paraId="4A1F6A8A" w14:textId="77777777" w:rsidR="002A58B2" w:rsidRPr="005C26E9" w:rsidRDefault="002A58B2">
            <w:pPr>
              <w:pStyle w:val="enumlev1"/>
              <w:tabs>
                <w:tab w:val="clear" w:pos="794"/>
                <w:tab w:val="clear" w:pos="1191"/>
                <w:tab w:val="clear" w:pos="1588"/>
                <w:tab w:val="clear" w:pos="1985"/>
              </w:tabs>
              <w:ind w:left="0" w:firstLine="0"/>
              <w:jc w:val="left"/>
              <w:rPr>
                <w:rFonts w:ascii="Cambria" w:hAnsi="Cambria"/>
                <w:noProof/>
                <w:color w:val="000000" w:themeColor="text1"/>
              </w:rPr>
            </w:pPr>
            <w:r w:rsidRPr="005C26E9">
              <w:rPr>
                <w:rFonts w:ascii="Cambria" w:hAnsi="Cambria" w:cs="Symbol"/>
                <w:noProof/>
                <w:color w:val="000000" w:themeColor="text1"/>
              </w:rPr>
              <w:t>+</w:t>
            </w:r>
          </w:p>
        </w:tc>
        <w:tc>
          <w:tcPr>
            <w:tcW w:w="4563" w:type="pct"/>
            <w:vAlign w:val="center"/>
          </w:tcPr>
          <w:p w14:paraId="324716B6" w14:textId="36379AC9" w:rsidR="002A58B2" w:rsidRPr="005C26E9" w:rsidRDefault="00B661CE">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a</w:t>
            </w:r>
            <w:r w:rsidR="002A58B2" w:rsidRPr="005C26E9">
              <w:rPr>
                <w:rFonts w:ascii="Cambria" w:hAnsi="Cambria"/>
                <w:noProof/>
                <w:color w:val="000000" w:themeColor="text1"/>
              </w:rPr>
              <w:t>ddition</w:t>
            </w:r>
          </w:p>
        </w:tc>
      </w:tr>
      <w:tr w:rsidR="002A58B2" w:rsidRPr="005C26E9" w14:paraId="3BC88695" w14:textId="77777777" w:rsidTr="00466D1D">
        <w:tc>
          <w:tcPr>
            <w:tcW w:w="437" w:type="pct"/>
            <w:vAlign w:val="center"/>
          </w:tcPr>
          <w:p w14:paraId="4A8187CA" w14:textId="77777777" w:rsidR="002A58B2" w:rsidRPr="005C26E9" w:rsidRDefault="002A58B2" w:rsidP="004F7C57">
            <w:pPr>
              <w:pStyle w:val="enumlev1"/>
              <w:tabs>
                <w:tab w:val="clear" w:pos="794"/>
                <w:tab w:val="clear" w:pos="1191"/>
                <w:tab w:val="clear" w:pos="1588"/>
                <w:tab w:val="clear" w:pos="1985"/>
              </w:tabs>
              <w:ind w:left="0" w:firstLine="0"/>
              <w:jc w:val="left"/>
              <w:rPr>
                <w:rFonts w:ascii="Cambria" w:hAnsi="Cambria"/>
                <w:noProof/>
                <w:color w:val="000000" w:themeColor="text1"/>
              </w:rPr>
            </w:pPr>
            <w:r w:rsidRPr="005C26E9">
              <w:rPr>
                <w:rFonts w:ascii="Cambria" w:hAnsi="Cambria"/>
                <w:noProof/>
                <w:color w:val="000000" w:themeColor="text1"/>
              </w:rPr>
              <w:t>−</w:t>
            </w:r>
          </w:p>
        </w:tc>
        <w:tc>
          <w:tcPr>
            <w:tcW w:w="4563" w:type="pct"/>
            <w:vAlign w:val="center"/>
          </w:tcPr>
          <w:p w14:paraId="66433802" w14:textId="0E39EFA8" w:rsidR="002A58B2" w:rsidRPr="005C26E9" w:rsidRDefault="00B661CE"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s</w:t>
            </w:r>
            <w:r w:rsidR="002A58B2" w:rsidRPr="005C26E9">
              <w:rPr>
                <w:rFonts w:ascii="Cambria" w:hAnsi="Cambria"/>
                <w:noProof/>
                <w:color w:val="000000" w:themeColor="text1"/>
              </w:rPr>
              <w:t>ubtraction (as a two-argument operator) or negation (as a unary prefix operator)</w:t>
            </w:r>
          </w:p>
        </w:tc>
      </w:tr>
      <w:tr w:rsidR="002A58B2" w:rsidRPr="005C26E9" w14:paraId="22618221" w14:textId="77777777" w:rsidTr="00466D1D">
        <w:tc>
          <w:tcPr>
            <w:tcW w:w="437" w:type="pct"/>
            <w:vAlign w:val="center"/>
          </w:tcPr>
          <w:p w14:paraId="16DFE483" w14:textId="77777777" w:rsidR="002A58B2" w:rsidRPr="005C26E9" w:rsidRDefault="002A58B2" w:rsidP="004F7C57">
            <w:pPr>
              <w:pStyle w:val="enumlev1"/>
              <w:tabs>
                <w:tab w:val="clear" w:pos="794"/>
                <w:tab w:val="clear" w:pos="1191"/>
                <w:tab w:val="clear" w:pos="1588"/>
                <w:tab w:val="clear" w:pos="1985"/>
              </w:tabs>
              <w:ind w:left="0" w:firstLine="0"/>
              <w:jc w:val="left"/>
              <w:rPr>
                <w:rFonts w:ascii="Cambria" w:hAnsi="Cambria"/>
                <w:noProof/>
                <w:color w:val="000000" w:themeColor="text1"/>
              </w:rPr>
            </w:pPr>
            <w:r w:rsidRPr="005C26E9">
              <w:rPr>
                <w:rFonts w:ascii="Cambria" w:hAnsi="Cambria"/>
                <w:noProof/>
                <w:color w:val="000000" w:themeColor="text1"/>
              </w:rPr>
              <w:t>*</w:t>
            </w:r>
          </w:p>
        </w:tc>
        <w:tc>
          <w:tcPr>
            <w:tcW w:w="4563" w:type="pct"/>
            <w:vAlign w:val="center"/>
          </w:tcPr>
          <w:p w14:paraId="264E3C06" w14:textId="5FABC351" w:rsidR="002A58B2" w:rsidRPr="005C26E9" w:rsidRDefault="00B661CE"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m</w:t>
            </w:r>
            <w:r w:rsidR="002A58B2" w:rsidRPr="005C26E9">
              <w:rPr>
                <w:rFonts w:ascii="Cambria" w:hAnsi="Cambria"/>
                <w:noProof/>
                <w:color w:val="000000" w:themeColor="text1"/>
              </w:rPr>
              <w:t>ultiplication, including matrix multiplication</w:t>
            </w:r>
          </w:p>
        </w:tc>
      </w:tr>
      <w:tr w:rsidR="002A58B2" w:rsidRPr="005C26E9" w14:paraId="283E84EF" w14:textId="77777777" w:rsidTr="00466D1D">
        <w:tc>
          <w:tcPr>
            <w:tcW w:w="437" w:type="pct"/>
            <w:vAlign w:val="center"/>
          </w:tcPr>
          <w:p w14:paraId="11C9FE90" w14:textId="77777777" w:rsidR="002A58B2" w:rsidRPr="005C26E9" w:rsidRDefault="002A58B2" w:rsidP="004F7C57">
            <w:pPr>
              <w:pStyle w:val="enumlev1"/>
              <w:tabs>
                <w:tab w:val="clear" w:pos="794"/>
                <w:tab w:val="clear" w:pos="1191"/>
                <w:tab w:val="clear" w:pos="1588"/>
                <w:tab w:val="clear" w:pos="1985"/>
              </w:tabs>
              <w:ind w:left="0" w:firstLine="0"/>
              <w:jc w:val="left"/>
              <w:rPr>
                <w:rFonts w:ascii="Cambria" w:hAnsi="Cambria"/>
                <w:noProof/>
                <w:color w:val="000000" w:themeColor="text1"/>
              </w:rPr>
            </w:pPr>
            <w:r w:rsidRPr="005C26E9">
              <w:rPr>
                <w:rFonts w:ascii="Cambria" w:hAnsi="Cambria"/>
                <w:noProof/>
                <w:color w:val="000000" w:themeColor="text1"/>
              </w:rPr>
              <w:t>x</w:t>
            </w:r>
            <w:r w:rsidRPr="005C26E9">
              <w:rPr>
                <w:rFonts w:ascii="Cambria" w:hAnsi="Cambria"/>
                <w:noProof/>
                <w:color w:val="000000" w:themeColor="text1"/>
                <w:vertAlign w:val="superscript"/>
              </w:rPr>
              <w:t>y</w:t>
            </w:r>
          </w:p>
        </w:tc>
        <w:tc>
          <w:tcPr>
            <w:tcW w:w="4563" w:type="pct"/>
            <w:vAlign w:val="center"/>
          </w:tcPr>
          <w:p w14:paraId="0D37943C" w14:textId="5B70D89C" w:rsidR="002A58B2" w:rsidRPr="005C26E9" w:rsidRDefault="00B661CE"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e</w:t>
            </w:r>
            <w:r w:rsidR="002A58B2" w:rsidRPr="005C26E9">
              <w:rPr>
                <w:rFonts w:ascii="Cambria" w:hAnsi="Cambria"/>
                <w:noProof/>
                <w:color w:val="000000" w:themeColor="text1"/>
              </w:rPr>
              <w:t xml:space="preserve">xponentiation. Specifies </w:t>
            </w:r>
            <w:r w:rsidR="002A58B2" w:rsidRPr="005C26E9">
              <w:rPr>
                <w:rFonts w:ascii="Cambria" w:hAnsi="Cambria"/>
                <w:iCs/>
                <w:noProof/>
                <w:color w:val="000000" w:themeColor="text1"/>
              </w:rPr>
              <w:t>x</w:t>
            </w:r>
            <w:r w:rsidR="002A58B2" w:rsidRPr="005C26E9">
              <w:rPr>
                <w:rFonts w:ascii="Cambria" w:hAnsi="Cambria"/>
                <w:noProof/>
                <w:color w:val="000000" w:themeColor="text1"/>
              </w:rPr>
              <w:t xml:space="preserve"> to the power of </w:t>
            </w:r>
            <w:r w:rsidR="002A58B2" w:rsidRPr="005C26E9">
              <w:rPr>
                <w:rFonts w:ascii="Cambria" w:hAnsi="Cambria"/>
                <w:iCs/>
                <w:noProof/>
                <w:color w:val="000000" w:themeColor="text1"/>
              </w:rPr>
              <w:t>y</w:t>
            </w:r>
            <w:r w:rsidR="002A58B2" w:rsidRPr="005C26E9">
              <w:rPr>
                <w:rFonts w:ascii="Cambria" w:hAnsi="Cambria"/>
                <w:noProof/>
                <w:color w:val="000000" w:themeColor="text1"/>
              </w:rPr>
              <w:t>. In other contexts, such notation is used for superscripting not intended for interpretation as exponentiation.</w:t>
            </w:r>
          </w:p>
        </w:tc>
      </w:tr>
      <w:tr w:rsidR="002A58B2" w:rsidRPr="005C26E9" w14:paraId="0D03B05A" w14:textId="77777777" w:rsidTr="00466D1D">
        <w:tc>
          <w:tcPr>
            <w:tcW w:w="437" w:type="pct"/>
            <w:vAlign w:val="center"/>
          </w:tcPr>
          <w:p w14:paraId="017E9514" w14:textId="77777777" w:rsidR="002A58B2" w:rsidRPr="005C26E9" w:rsidRDefault="002A58B2" w:rsidP="004F7C57">
            <w:pPr>
              <w:pStyle w:val="enumlev1"/>
              <w:tabs>
                <w:tab w:val="clear" w:pos="794"/>
                <w:tab w:val="clear" w:pos="1191"/>
                <w:tab w:val="clear" w:pos="1588"/>
                <w:tab w:val="clear" w:pos="1985"/>
              </w:tabs>
              <w:ind w:left="0" w:firstLine="0"/>
              <w:jc w:val="left"/>
              <w:rPr>
                <w:rFonts w:ascii="Cambria" w:hAnsi="Cambria"/>
                <w:noProof/>
                <w:color w:val="000000" w:themeColor="text1"/>
              </w:rPr>
            </w:pPr>
            <w:r w:rsidRPr="005C26E9">
              <w:rPr>
                <w:rFonts w:ascii="Cambria" w:hAnsi="Cambria"/>
                <w:noProof/>
                <w:color w:val="000000" w:themeColor="text1"/>
              </w:rPr>
              <w:t>/</w:t>
            </w:r>
          </w:p>
        </w:tc>
        <w:tc>
          <w:tcPr>
            <w:tcW w:w="4563" w:type="pct"/>
            <w:vAlign w:val="center"/>
          </w:tcPr>
          <w:p w14:paraId="7029C1FB" w14:textId="1332BEE1" w:rsidR="002A58B2" w:rsidRPr="005C26E9" w:rsidRDefault="00B661CE"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i</w:t>
            </w:r>
            <w:r w:rsidR="002A58B2" w:rsidRPr="005C26E9">
              <w:rPr>
                <w:rFonts w:ascii="Cambria" w:hAnsi="Cambria"/>
                <w:noProof/>
                <w:color w:val="000000" w:themeColor="text1"/>
              </w:rPr>
              <w:t>nteger division with truncation of the result toward zero. For example, 7 / 4 and −7 / −4 are truncated to 1 and −7 / 4 and 7 / −4 are truncated to −1.</w:t>
            </w:r>
          </w:p>
        </w:tc>
      </w:tr>
      <w:tr w:rsidR="002A58B2" w:rsidRPr="005C26E9" w14:paraId="4F26596A" w14:textId="77777777" w:rsidTr="00466D1D">
        <w:tc>
          <w:tcPr>
            <w:tcW w:w="437" w:type="pct"/>
            <w:vAlign w:val="center"/>
          </w:tcPr>
          <w:p w14:paraId="61911694" w14:textId="77777777" w:rsidR="002A58B2" w:rsidRPr="005C26E9" w:rsidRDefault="002A58B2" w:rsidP="004F7C57">
            <w:pPr>
              <w:pStyle w:val="enumlev1"/>
              <w:tabs>
                <w:tab w:val="clear" w:pos="794"/>
                <w:tab w:val="clear" w:pos="1191"/>
                <w:tab w:val="clear" w:pos="1588"/>
                <w:tab w:val="clear" w:pos="1985"/>
              </w:tabs>
              <w:ind w:left="0" w:firstLine="0"/>
              <w:jc w:val="left"/>
              <w:rPr>
                <w:rFonts w:ascii="Cambria" w:hAnsi="Cambria"/>
                <w:noProof/>
                <w:color w:val="000000" w:themeColor="text1"/>
              </w:rPr>
            </w:pPr>
            <w:r w:rsidRPr="005C26E9">
              <w:rPr>
                <w:rFonts w:ascii="Cambria" w:hAnsi="Cambria" w:cs="Symbol"/>
                <w:noProof/>
                <w:color w:val="000000" w:themeColor="text1"/>
              </w:rPr>
              <w:sym w:font="Symbol" w:char="F0B8"/>
            </w:r>
          </w:p>
        </w:tc>
        <w:tc>
          <w:tcPr>
            <w:tcW w:w="4563" w:type="pct"/>
            <w:vAlign w:val="center"/>
          </w:tcPr>
          <w:p w14:paraId="161C1A36" w14:textId="1CD167ED" w:rsidR="002A58B2" w:rsidRPr="005C26E9" w:rsidRDefault="002A58B2"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division in mathematical equations where no truncation or rounding is intended.</w:t>
            </w:r>
          </w:p>
        </w:tc>
      </w:tr>
      <w:tr w:rsidR="002A58B2" w:rsidRPr="005C26E9" w14:paraId="5E12ED4E" w14:textId="77777777" w:rsidTr="00466D1D">
        <w:tc>
          <w:tcPr>
            <w:tcW w:w="437" w:type="pct"/>
            <w:vAlign w:val="center"/>
          </w:tcPr>
          <w:p w14:paraId="0D412282" w14:textId="77777777" w:rsidR="002A58B2" w:rsidRPr="005C26E9" w:rsidRDefault="00204981" w:rsidP="004F7C57">
            <w:pPr>
              <w:pStyle w:val="enumlev1"/>
              <w:tabs>
                <w:tab w:val="clear" w:pos="794"/>
                <w:tab w:val="clear" w:pos="1191"/>
                <w:tab w:val="clear" w:pos="1588"/>
                <w:tab w:val="clear" w:pos="1985"/>
              </w:tabs>
              <w:ind w:left="0" w:firstLine="0"/>
              <w:jc w:val="left"/>
              <w:rPr>
                <w:rFonts w:ascii="Cambria" w:hAnsi="Cambria"/>
                <w:noProof/>
                <w:color w:val="000000" w:themeColor="text1"/>
              </w:rPr>
            </w:pPr>
            <m:oMathPara>
              <m:oMathParaPr>
                <m:jc m:val="left"/>
              </m:oMathParaPr>
              <m:oMath>
                <m:f>
                  <m:fPr>
                    <m:ctrlPr>
                      <w:rPr>
                        <w:rFonts w:ascii="Cambria Math" w:hAnsi="Cambria Math"/>
                        <w:noProof/>
                        <w:color w:val="000000" w:themeColor="text1"/>
                      </w:rPr>
                    </m:ctrlPr>
                  </m:fPr>
                  <m:num>
                    <m:r>
                      <m:rPr>
                        <m:sty m:val="p"/>
                      </m:rPr>
                      <w:rPr>
                        <w:rFonts w:ascii="Cambria Math" w:hAnsi="Cambria Math"/>
                        <w:noProof/>
                        <w:color w:val="000000" w:themeColor="text1"/>
                      </w:rPr>
                      <m:t>x</m:t>
                    </m:r>
                  </m:num>
                  <m:den>
                    <m:r>
                      <m:rPr>
                        <m:sty m:val="p"/>
                      </m:rPr>
                      <w:rPr>
                        <w:rFonts w:ascii="Cambria Math" w:hAnsi="Cambria Math"/>
                        <w:noProof/>
                        <w:color w:val="000000" w:themeColor="text1"/>
                      </w:rPr>
                      <m:t>y</m:t>
                    </m:r>
                  </m:den>
                </m:f>
              </m:oMath>
            </m:oMathPara>
          </w:p>
        </w:tc>
        <w:tc>
          <w:tcPr>
            <w:tcW w:w="4563" w:type="pct"/>
            <w:vAlign w:val="center"/>
          </w:tcPr>
          <w:p w14:paraId="124E39FA" w14:textId="288CACB1" w:rsidR="002A58B2" w:rsidRPr="005C26E9" w:rsidRDefault="002A58B2"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division in mathematical equations where no truncation or rounding is intended.</w:t>
            </w:r>
          </w:p>
        </w:tc>
      </w:tr>
      <w:tr w:rsidR="002A58B2" w:rsidRPr="005C26E9" w14:paraId="27ADA3FA" w14:textId="77777777" w:rsidTr="00466D1D">
        <w:tc>
          <w:tcPr>
            <w:tcW w:w="437" w:type="pct"/>
            <w:vAlign w:val="center"/>
          </w:tcPr>
          <w:p w14:paraId="1726C01A" w14:textId="77777777" w:rsidR="002A58B2" w:rsidRPr="005C26E9" w:rsidRDefault="00204981" w:rsidP="004F7C57">
            <w:pPr>
              <w:pStyle w:val="enumlev1"/>
              <w:tabs>
                <w:tab w:val="clear" w:pos="794"/>
                <w:tab w:val="clear" w:pos="1191"/>
                <w:tab w:val="clear" w:pos="1588"/>
                <w:tab w:val="clear" w:pos="1985"/>
              </w:tabs>
              <w:ind w:left="0" w:firstLine="0"/>
              <w:jc w:val="left"/>
              <w:rPr>
                <w:rFonts w:ascii="Cambria" w:hAnsi="Cambria"/>
                <w:noProof/>
                <w:color w:val="000000" w:themeColor="text1"/>
              </w:rPr>
            </w:pPr>
            <m:oMathPara>
              <m:oMathParaPr>
                <m:jc m:val="left"/>
              </m:oMathParaPr>
              <m:oMath>
                <m:nary>
                  <m:naryPr>
                    <m:chr m:val="∑"/>
                    <m:limLoc m:val="undOvr"/>
                    <m:ctrlPr>
                      <w:rPr>
                        <w:rFonts w:ascii="Cambria Math" w:hAnsi="Cambria Math"/>
                        <w:noProof/>
                        <w:color w:val="000000" w:themeColor="text1"/>
                      </w:rPr>
                    </m:ctrlPr>
                  </m:naryPr>
                  <m:sub>
                    <m:r>
                      <m:rPr>
                        <m:sty m:val="p"/>
                      </m:rPr>
                      <w:rPr>
                        <w:rFonts w:ascii="Cambria Math" w:hAnsi="Cambria Math"/>
                        <w:noProof/>
                        <w:color w:val="000000" w:themeColor="text1"/>
                      </w:rPr>
                      <m:t>i=x</m:t>
                    </m:r>
                  </m:sub>
                  <m:sup>
                    <m:r>
                      <m:rPr>
                        <m:sty m:val="p"/>
                      </m:rPr>
                      <w:rPr>
                        <w:rFonts w:ascii="Cambria Math" w:hAnsi="Cambria Math"/>
                        <w:noProof/>
                        <w:color w:val="000000" w:themeColor="text1"/>
                      </w:rPr>
                      <m:t>y</m:t>
                    </m:r>
                  </m:sup>
                  <m:e>
                    <m:r>
                      <w:rPr>
                        <w:rFonts w:ascii="Cambria Math" w:hAnsi="Cambria Math"/>
                        <w:noProof/>
                        <w:color w:val="000000" w:themeColor="text1"/>
                      </w:rPr>
                      <m:t>f</m:t>
                    </m:r>
                    <m:d>
                      <m:dPr>
                        <m:ctrlPr>
                          <w:rPr>
                            <w:rFonts w:ascii="Cambria Math" w:hAnsi="Cambria Math"/>
                            <w:noProof/>
                            <w:color w:val="000000" w:themeColor="text1"/>
                          </w:rPr>
                        </m:ctrlPr>
                      </m:dPr>
                      <m:e>
                        <m:r>
                          <m:rPr>
                            <m:sty m:val="p"/>
                          </m:rPr>
                          <w:rPr>
                            <w:rFonts w:ascii="Cambria Math" w:hAnsi="Cambria Math"/>
                            <w:noProof/>
                            <w:color w:val="000000" w:themeColor="text1"/>
                          </w:rPr>
                          <m:t>i</m:t>
                        </m:r>
                      </m:e>
                    </m:d>
                  </m:e>
                </m:nary>
              </m:oMath>
            </m:oMathPara>
          </w:p>
        </w:tc>
        <w:tc>
          <w:tcPr>
            <w:tcW w:w="4563" w:type="pct"/>
            <w:vAlign w:val="center"/>
          </w:tcPr>
          <w:p w14:paraId="78C48EF7" w14:textId="37C9C19E" w:rsidR="002A58B2" w:rsidRPr="005C26E9" w:rsidRDefault="002A58B2"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 xml:space="preserve">summation of </w:t>
            </w:r>
            <w:r w:rsidRPr="005C26E9">
              <w:rPr>
                <w:rFonts w:ascii="Cambria" w:hAnsi="Cambria"/>
                <w:iCs/>
                <w:noProof/>
                <w:color w:val="000000" w:themeColor="text1"/>
              </w:rPr>
              <w:t>f</w:t>
            </w:r>
            <w:r w:rsidRPr="005C26E9">
              <w:rPr>
                <w:rFonts w:ascii="Cambria" w:hAnsi="Cambria"/>
                <w:noProof/>
                <w:color w:val="000000" w:themeColor="text1"/>
              </w:rPr>
              <w:t>( </w:t>
            </w:r>
            <w:r w:rsidRPr="005C26E9">
              <w:rPr>
                <w:rFonts w:ascii="Cambria" w:hAnsi="Cambria"/>
                <w:iCs/>
                <w:noProof/>
                <w:color w:val="000000" w:themeColor="text1"/>
              </w:rPr>
              <w:t>i </w:t>
            </w:r>
            <w:r w:rsidRPr="005C26E9">
              <w:rPr>
                <w:rFonts w:ascii="Cambria" w:hAnsi="Cambria"/>
                <w:noProof/>
                <w:color w:val="000000" w:themeColor="text1"/>
              </w:rPr>
              <w:t xml:space="preserve">) with </w:t>
            </w:r>
            <w:r w:rsidRPr="005C26E9">
              <w:rPr>
                <w:rFonts w:ascii="Cambria" w:hAnsi="Cambria"/>
                <w:iCs/>
                <w:noProof/>
                <w:color w:val="000000" w:themeColor="text1"/>
              </w:rPr>
              <w:t>i</w:t>
            </w:r>
            <w:r w:rsidRPr="005C26E9">
              <w:rPr>
                <w:rFonts w:ascii="Cambria" w:hAnsi="Cambria"/>
                <w:noProof/>
                <w:color w:val="000000" w:themeColor="text1"/>
              </w:rPr>
              <w:t xml:space="preserve"> taking all integer values from </w:t>
            </w:r>
            <w:r w:rsidRPr="005C26E9">
              <w:rPr>
                <w:rFonts w:ascii="Cambria" w:hAnsi="Cambria"/>
                <w:iCs/>
                <w:noProof/>
                <w:color w:val="000000" w:themeColor="text1"/>
              </w:rPr>
              <w:t>x</w:t>
            </w:r>
            <w:r w:rsidRPr="005C26E9">
              <w:rPr>
                <w:rFonts w:ascii="Cambria" w:hAnsi="Cambria"/>
                <w:noProof/>
                <w:color w:val="000000" w:themeColor="text1"/>
              </w:rPr>
              <w:t xml:space="preserve"> up to and including </w:t>
            </w:r>
            <w:r w:rsidRPr="005C26E9">
              <w:rPr>
                <w:rFonts w:ascii="Cambria" w:hAnsi="Cambria"/>
                <w:iCs/>
                <w:noProof/>
                <w:color w:val="000000" w:themeColor="text1"/>
              </w:rPr>
              <w:t>y</w:t>
            </w:r>
            <w:r w:rsidRPr="005C26E9">
              <w:rPr>
                <w:rFonts w:ascii="Cambria" w:hAnsi="Cambria"/>
                <w:noProof/>
                <w:color w:val="000000" w:themeColor="text1"/>
              </w:rPr>
              <w:t>.</w:t>
            </w:r>
          </w:p>
        </w:tc>
      </w:tr>
      <w:tr w:rsidR="002A58B2" w:rsidRPr="005C26E9" w14:paraId="79095A54" w14:textId="77777777" w:rsidTr="00466D1D">
        <w:tc>
          <w:tcPr>
            <w:tcW w:w="437" w:type="pct"/>
            <w:vAlign w:val="center"/>
          </w:tcPr>
          <w:p w14:paraId="4B78663E" w14:textId="77777777" w:rsidR="002A58B2" w:rsidRPr="005C26E9" w:rsidRDefault="002A58B2" w:rsidP="004F7C57">
            <w:pPr>
              <w:pStyle w:val="enumlev1"/>
              <w:tabs>
                <w:tab w:val="clear" w:pos="794"/>
                <w:tab w:val="clear" w:pos="1191"/>
                <w:tab w:val="clear" w:pos="1588"/>
                <w:tab w:val="clear" w:pos="1985"/>
              </w:tabs>
              <w:ind w:left="0" w:firstLine="0"/>
              <w:jc w:val="left"/>
              <w:rPr>
                <w:rFonts w:ascii="Cambria" w:hAnsi="Cambria"/>
                <w:noProof/>
                <w:color w:val="000000" w:themeColor="text1"/>
              </w:rPr>
            </w:pPr>
            <w:r w:rsidRPr="005C26E9">
              <w:rPr>
                <w:rFonts w:ascii="Cambria" w:hAnsi="Cambria"/>
                <w:noProof/>
                <w:color w:val="000000" w:themeColor="text1"/>
              </w:rPr>
              <w:t>x % y</w:t>
            </w:r>
          </w:p>
        </w:tc>
        <w:tc>
          <w:tcPr>
            <w:tcW w:w="4563" w:type="pct"/>
            <w:vAlign w:val="center"/>
          </w:tcPr>
          <w:p w14:paraId="64F729BE" w14:textId="52159088" w:rsidR="002A58B2" w:rsidRPr="005C26E9" w:rsidRDefault="00B661CE"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m</w:t>
            </w:r>
            <w:r w:rsidR="002A58B2" w:rsidRPr="005C26E9">
              <w:rPr>
                <w:rFonts w:ascii="Cambria" w:hAnsi="Cambria"/>
                <w:noProof/>
                <w:color w:val="000000" w:themeColor="text1"/>
              </w:rPr>
              <w:t xml:space="preserve">odulus. Remainder of </w:t>
            </w:r>
            <w:r w:rsidR="002A58B2" w:rsidRPr="005C26E9">
              <w:rPr>
                <w:rFonts w:ascii="Cambria" w:hAnsi="Cambria"/>
                <w:iCs/>
                <w:noProof/>
                <w:color w:val="000000" w:themeColor="text1"/>
              </w:rPr>
              <w:t>x</w:t>
            </w:r>
            <w:r w:rsidR="002A58B2" w:rsidRPr="005C26E9">
              <w:rPr>
                <w:rFonts w:ascii="Cambria" w:hAnsi="Cambria"/>
                <w:noProof/>
                <w:color w:val="000000" w:themeColor="text1"/>
              </w:rPr>
              <w:t xml:space="preserve"> divided by </w:t>
            </w:r>
            <w:r w:rsidR="002A58B2" w:rsidRPr="005C26E9">
              <w:rPr>
                <w:rFonts w:ascii="Cambria" w:hAnsi="Cambria"/>
                <w:iCs/>
                <w:noProof/>
                <w:color w:val="000000" w:themeColor="text1"/>
              </w:rPr>
              <w:t>y</w:t>
            </w:r>
            <w:r w:rsidR="002A58B2" w:rsidRPr="005C26E9">
              <w:rPr>
                <w:rFonts w:ascii="Cambria" w:hAnsi="Cambria"/>
                <w:noProof/>
                <w:color w:val="000000" w:themeColor="text1"/>
              </w:rPr>
              <w:t xml:space="preserve">, defined only for integers x and y with </w:t>
            </w:r>
            <w:r w:rsidR="002A58B2" w:rsidRPr="005C26E9">
              <w:rPr>
                <w:rFonts w:ascii="Cambria" w:hAnsi="Cambria"/>
                <w:iCs/>
                <w:noProof/>
                <w:color w:val="000000" w:themeColor="text1"/>
              </w:rPr>
              <w:t>x</w:t>
            </w:r>
            <w:r w:rsidR="002A58B2" w:rsidRPr="005C26E9">
              <w:rPr>
                <w:rFonts w:ascii="Cambria" w:hAnsi="Cambria"/>
                <w:noProof/>
                <w:color w:val="000000" w:themeColor="text1"/>
              </w:rPr>
              <w:t xml:space="preserve">  &gt;=  0 and </w:t>
            </w:r>
            <w:r w:rsidR="002A58B2" w:rsidRPr="005C26E9">
              <w:rPr>
                <w:rFonts w:ascii="Cambria" w:hAnsi="Cambria"/>
                <w:iCs/>
                <w:noProof/>
                <w:color w:val="000000" w:themeColor="text1"/>
              </w:rPr>
              <w:t>y</w:t>
            </w:r>
            <w:r w:rsidR="002A58B2" w:rsidRPr="005C26E9">
              <w:rPr>
                <w:rFonts w:ascii="Cambria" w:hAnsi="Cambria"/>
                <w:noProof/>
                <w:color w:val="000000" w:themeColor="text1"/>
              </w:rPr>
              <w:t xml:space="preserve"> &gt; 0.</w:t>
            </w:r>
          </w:p>
        </w:tc>
      </w:tr>
    </w:tbl>
    <w:p w14:paraId="51B8D83F" w14:textId="754BFE02" w:rsidR="00120E20" w:rsidRPr="005C26E9" w:rsidRDefault="00120E20" w:rsidP="005C26E9">
      <w:pPr>
        <w:pStyle w:val="Heading2"/>
        <w:rPr>
          <w:noProof/>
          <w:color w:val="000000" w:themeColor="text1"/>
        </w:rPr>
      </w:pPr>
      <w:bookmarkStart w:id="248" w:name="_Toc986276"/>
      <w:bookmarkStart w:id="249" w:name="_Toc1000816"/>
      <w:bookmarkStart w:id="250" w:name="_Toc1001353"/>
      <w:bookmarkStart w:id="251" w:name="_Toc1002167"/>
      <w:bookmarkStart w:id="252" w:name="_Toc1195408"/>
      <w:bookmarkStart w:id="253" w:name="_Toc1198428"/>
      <w:bookmarkStart w:id="254" w:name="_Toc1380085"/>
      <w:bookmarkStart w:id="255" w:name="_Toc1466451"/>
      <w:bookmarkStart w:id="256" w:name="_Toc1476424"/>
      <w:bookmarkStart w:id="257" w:name="_Toc1742824"/>
      <w:bookmarkStart w:id="258" w:name="_Toc1743369"/>
      <w:bookmarkStart w:id="259" w:name="_Toc488804403"/>
      <w:bookmarkStart w:id="260" w:name="_Toc496067375"/>
      <w:bookmarkStart w:id="261" w:name="_Toc496067608"/>
      <w:bookmarkStart w:id="262" w:name="_Toc20134225"/>
      <w:bookmarkStart w:id="263" w:name="_Toc77680336"/>
      <w:bookmarkStart w:id="264" w:name="_Toc118289002"/>
      <w:bookmarkStart w:id="265" w:name="_Toc226456472"/>
      <w:bookmarkStart w:id="266" w:name="_Toc248045175"/>
      <w:bookmarkStart w:id="267" w:name="_Toc287363731"/>
      <w:bookmarkStart w:id="268" w:name="_Toc311216714"/>
      <w:bookmarkStart w:id="269" w:name="_Toc317198679"/>
      <w:bookmarkStart w:id="270" w:name="_Toc390728002"/>
      <w:bookmarkStart w:id="271" w:name="_Toc511952612"/>
      <w:bookmarkStart w:id="272" w:name="_Toc39786707"/>
      <w:bookmarkEnd w:id="248"/>
      <w:bookmarkEnd w:id="249"/>
      <w:bookmarkEnd w:id="250"/>
      <w:bookmarkEnd w:id="251"/>
      <w:bookmarkEnd w:id="252"/>
      <w:bookmarkEnd w:id="253"/>
      <w:bookmarkEnd w:id="254"/>
      <w:bookmarkEnd w:id="255"/>
      <w:bookmarkEnd w:id="256"/>
      <w:bookmarkEnd w:id="257"/>
      <w:bookmarkEnd w:id="258"/>
      <w:r w:rsidRPr="005C26E9">
        <w:rPr>
          <w:noProof/>
          <w:color w:val="000000" w:themeColor="text1"/>
        </w:rPr>
        <w:lastRenderedPageBreak/>
        <w:t>Logical operators</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
        <w:gridCol w:w="9093"/>
      </w:tblGrid>
      <w:tr w:rsidR="002A58B2" w:rsidRPr="005C26E9" w14:paraId="51C03BDC" w14:textId="77777777" w:rsidTr="00466D1D">
        <w:tc>
          <w:tcPr>
            <w:tcW w:w="435" w:type="pct"/>
          </w:tcPr>
          <w:p w14:paraId="3B4CD802" w14:textId="77777777" w:rsidR="002A58B2" w:rsidRPr="005C26E9" w:rsidRDefault="002A58B2">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iCs/>
                <w:noProof/>
                <w:color w:val="000000" w:themeColor="text1"/>
              </w:rPr>
              <w:t>x</w:t>
            </w:r>
            <w:r w:rsidR="003730E9" w:rsidRPr="005C26E9">
              <w:rPr>
                <w:rFonts w:ascii="Cambria" w:hAnsi="Cambria"/>
                <w:noProof/>
                <w:color w:val="000000" w:themeColor="text1"/>
              </w:rPr>
              <w:t> </w:t>
            </w:r>
            <w:r w:rsidRPr="005C26E9">
              <w:rPr>
                <w:rFonts w:ascii="Cambria" w:hAnsi="Cambria"/>
                <w:noProof/>
                <w:color w:val="000000" w:themeColor="text1"/>
              </w:rPr>
              <w:t>&amp;&amp;</w:t>
            </w:r>
            <w:r w:rsidR="003730E9" w:rsidRPr="005C26E9">
              <w:rPr>
                <w:rFonts w:ascii="Cambria" w:hAnsi="Cambria"/>
                <w:noProof/>
                <w:color w:val="000000" w:themeColor="text1"/>
              </w:rPr>
              <w:t> </w:t>
            </w:r>
            <w:r w:rsidRPr="005C26E9">
              <w:rPr>
                <w:rFonts w:ascii="Cambria" w:hAnsi="Cambria"/>
                <w:iCs/>
                <w:noProof/>
                <w:color w:val="000000" w:themeColor="text1"/>
              </w:rPr>
              <w:t>y</w:t>
            </w:r>
          </w:p>
        </w:tc>
        <w:tc>
          <w:tcPr>
            <w:tcW w:w="4524" w:type="pct"/>
          </w:tcPr>
          <w:p w14:paraId="0E078684" w14:textId="77777777" w:rsidR="002A58B2" w:rsidRPr="005C26E9" w:rsidRDefault="002A58B2">
            <w:pPr>
              <w:pStyle w:val="enumlev1"/>
              <w:tabs>
                <w:tab w:val="clear" w:pos="794"/>
                <w:tab w:val="clear" w:pos="1191"/>
                <w:tab w:val="clear" w:pos="1588"/>
                <w:tab w:val="clear" w:pos="1985"/>
              </w:tabs>
              <w:ind w:left="0" w:firstLine="0"/>
              <w:rPr>
                <w:rFonts w:ascii="Cambria" w:hAnsi="Cambria"/>
                <w:iCs/>
                <w:noProof/>
                <w:color w:val="000000" w:themeColor="text1"/>
              </w:rPr>
            </w:pPr>
            <w:r w:rsidRPr="005C26E9">
              <w:rPr>
                <w:rFonts w:ascii="Cambria" w:hAnsi="Cambria"/>
                <w:noProof/>
                <w:color w:val="000000" w:themeColor="text1"/>
              </w:rPr>
              <w:t xml:space="preserve">Boolean logical "and" of </w:t>
            </w:r>
            <w:r w:rsidRPr="005C26E9">
              <w:rPr>
                <w:rFonts w:ascii="Cambria" w:hAnsi="Cambria"/>
                <w:iCs/>
                <w:noProof/>
                <w:color w:val="000000" w:themeColor="text1"/>
              </w:rPr>
              <w:t>x</w:t>
            </w:r>
            <w:r w:rsidRPr="005C26E9">
              <w:rPr>
                <w:rFonts w:ascii="Cambria" w:hAnsi="Cambria"/>
                <w:noProof/>
                <w:color w:val="000000" w:themeColor="text1"/>
              </w:rPr>
              <w:t xml:space="preserve"> and </w:t>
            </w:r>
            <w:r w:rsidRPr="005C26E9">
              <w:rPr>
                <w:rFonts w:ascii="Cambria" w:hAnsi="Cambria"/>
                <w:iCs/>
                <w:noProof/>
                <w:color w:val="000000" w:themeColor="text1"/>
              </w:rPr>
              <w:t>y.</w:t>
            </w:r>
          </w:p>
        </w:tc>
      </w:tr>
      <w:tr w:rsidR="002A58B2" w:rsidRPr="005C26E9" w14:paraId="084B0CA2" w14:textId="77777777" w:rsidTr="00466D1D">
        <w:tc>
          <w:tcPr>
            <w:tcW w:w="435" w:type="pct"/>
          </w:tcPr>
          <w:p w14:paraId="56C552D1" w14:textId="77777777" w:rsidR="002A58B2" w:rsidRPr="005C26E9" w:rsidRDefault="002A58B2"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iCs/>
                <w:noProof/>
                <w:color w:val="000000" w:themeColor="text1"/>
              </w:rPr>
              <w:t>x</w:t>
            </w:r>
            <w:r w:rsidR="003730E9" w:rsidRPr="005C26E9">
              <w:rPr>
                <w:rFonts w:ascii="Cambria" w:hAnsi="Cambria"/>
                <w:iCs/>
                <w:noProof/>
                <w:color w:val="000000" w:themeColor="text1"/>
              </w:rPr>
              <w:t>  </w:t>
            </w:r>
            <w:r w:rsidRPr="005C26E9">
              <w:rPr>
                <w:rFonts w:ascii="Cambria" w:hAnsi="Cambria"/>
                <w:noProof/>
                <w:color w:val="000000" w:themeColor="text1"/>
              </w:rPr>
              <w:t>| |</w:t>
            </w:r>
            <w:r w:rsidR="003730E9" w:rsidRPr="005C26E9">
              <w:rPr>
                <w:rFonts w:ascii="Cambria" w:hAnsi="Cambria"/>
                <w:noProof/>
                <w:color w:val="000000" w:themeColor="text1"/>
              </w:rPr>
              <w:t>  </w:t>
            </w:r>
            <w:r w:rsidRPr="005C26E9">
              <w:rPr>
                <w:rFonts w:ascii="Cambria" w:hAnsi="Cambria"/>
                <w:iCs/>
                <w:noProof/>
                <w:color w:val="000000" w:themeColor="text1"/>
              </w:rPr>
              <w:t>y</w:t>
            </w:r>
          </w:p>
        </w:tc>
        <w:tc>
          <w:tcPr>
            <w:tcW w:w="4524" w:type="pct"/>
          </w:tcPr>
          <w:p w14:paraId="6B070B58" w14:textId="77777777" w:rsidR="002A58B2" w:rsidRPr="005C26E9" w:rsidRDefault="002A58B2" w:rsidP="004F7C57">
            <w:pPr>
              <w:pStyle w:val="enumlev1"/>
              <w:tabs>
                <w:tab w:val="clear" w:pos="794"/>
                <w:tab w:val="clear" w:pos="1191"/>
                <w:tab w:val="clear" w:pos="1588"/>
                <w:tab w:val="clear" w:pos="1985"/>
              </w:tabs>
              <w:ind w:left="0" w:firstLine="0"/>
              <w:rPr>
                <w:rFonts w:ascii="Cambria" w:hAnsi="Cambria"/>
                <w:iCs/>
                <w:noProof/>
                <w:color w:val="000000" w:themeColor="text1"/>
              </w:rPr>
            </w:pPr>
            <w:r w:rsidRPr="005C26E9">
              <w:rPr>
                <w:rFonts w:ascii="Cambria" w:hAnsi="Cambria"/>
                <w:noProof/>
                <w:color w:val="000000" w:themeColor="text1"/>
              </w:rPr>
              <w:t xml:space="preserve">Boolean logical "or" of </w:t>
            </w:r>
            <w:r w:rsidRPr="005C26E9">
              <w:rPr>
                <w:rFonts w:ascii="Cambria" w:hAnsi="Cambria"/>
                <w:iCs/>
                <w:noProof/>
                <w:color w:val="000000" w:themeColor="text1"/>
              </w:rPr>
              <w:t>x</w:t>
            </w:r>
            <w:r w:rsidRPr="005C26E9">
              <w:rPr>
                <w:rFonts w:ascii="Cambria" w:hAnsi="Cambria"/>
                <w:noProof/>
                <w:color w:val="000000" w:themeColor="text1"/>
              </w:rPr>
              <w:t xml:space="preserve"> and </w:t>
            </w:r>
            <w:r w:rsidRPr="005C26E9">
              <w:rPr>
                <w:rFonts w:ascii="Cambria" w:hAnsi="Cambria"/>
                <w:iCs/>
                <w:noProof/>
                <w:color w:val="000000" w:themeColor="text1"/>
              </w:rPr>
              <w:t>y.</w:t>
            </w:r>
          </w:p>
        </w:tc>
      </w:tr>
      <w:tr w:rsidR="002A58B2" w:rsidRPr="005C26E9" w14:paraId="19E3EDC5" w14:textId="77777777" w:rsidTr="00466D1D">
        <w:tc>
          <w:tcPr>
            <w:tcW w:w="435" w:type="pct"/>
          </w:tcPr>
          <w:p w14:paraId="4230586D" w14:textId="77777777" w:rsidR="002A58B2" w:rsidRPr="005C26E9" w:rsidRDefault="002A58B2"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w:t>
            </w:r>
          </w:p>
        </w:tc>
        <w:tc>
          <w:tcPr>
            <w:tcW w:w="4524" w:type="pct"/>
          </w:tcPr>
          <w:p w14:paraId="53BD2291" w14:textId="77777777" w:rsidR="002A58B2" w:rsidRPr="005C26E9" w:rsidRDefault="002A58B2"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Boolean logical "not".</w:t>
            </w:r>
          </w:p>
        </w:tc>
      </w:tr>
      <w:tr w:rsidR="002A58B2" w:rsidRPr="005C26E9" w14:paraId="0FC8E227" w14:textId="77777777" w:rsidTr="00466D1D">
        <w:tc>
          <w:tcPr>
            <w:tcW w:w="435" w:type="pct"/>
          </w:tcPr>
          <w:p w14:paraId="582550EB" w14:textId="77777777" w:rsidR="002A58B2" w:rsidRPr="005C26E9" w:rsidRDefault="002A58B2"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x</w:t>
            </w:r>
            <w:r w:rsidR="003730E9" w:rsidRPr="005C26E9">
              <w:rPr>
                <w:rFonts w:ascii="Cambria" w:hAnsi="Cambria"/>
                <w:noProof/>
                <w:color w:val="000000" w:themeColor="text1"/>
              </w:rPr>
              <w:t> </w:t>
            </w:r>
            <w:r w:rsidRPr="005C26E9">
              <w:rPr>
                <w:rFonts w:ascii="Cambria" w:hAnsi="Cambria"/>
                <w:noProof/>
                <w:color w:val="000000" w:themeColor="text1"/>
              </w:rPr>
              <w:t>?</w:t>
            </w:r>
            <w:r w:rsidR="003730E9" w:rsidRPr="005C26E9">
              <w:rPr>
                <w:rFonts w:ascii="Cambria" w:hAnsi="Cambria"/>
                <w:noProof/>
                <w:color w:val="000000" w:themeColor="text1"/>
              </w:rPr>
              <w:t> </w:t>
            </w:r>
            <w:r w:rsidRPr="005C26E9">
              <w:rPr>
                <w:rFonts w:ascii="Cambria" w:hAnsi="Cambria"/>
                <w:noProof/>
                <w:color w:val="000000" w:themeColor="text1"/>
              </w:rPr>
              <w:t>y</w:t>
            </w:r>
            <w:r w:rsidR="003730E9" w:rsidRPr="005C26E9">
              <w:rPr>
                <w:rFonts w:ascii="Cambria" w:hAnsi="Cambria"/>
                <w:noProof/>
                <w:color w:val="000000" w:themeColor="text1"/>
              </w:rPr>
              <w:t> </w:t>
            </w:r>
            <w:r w:rsidRPr="005C26E9">
              <w:rPr>
                <w:rFonts w:ascii="Cambria" w:hAnsi="Cambria"/>
                <w:noProof/>
                <w:color w:val="000000" w:themeColor="text1"/>
              </w:rPr>
              <w:t>:</w:t>
            </w:r>
            <w:r w:rsidR="003730E9" w:rsidRPr="005C26E9">
              <w:rPr>
                <w:rFonts w:ascii="Cambria" w:hAnsi="Cambria"/>
                <w:noProof/>
                <w:color w:val="000000" w:themeColor="text1"/>
              </w:rPr>
              <w:t> </w:t>
            </w:r>
            <w:r w:rsidRPr="005C26E9">
              <w:rPr>
                <w:rFonts w:ascii="Cambria" w:hAnsi="Cambria"/>
                <w:noProof/>
                <w:color w:val="000000" w:themeColor="text1"/>
              </w:rPr>
              <w:t>z</w:t>
            </w:r>
          </w:p>
        </w:tc>
        <w:tc>
          <w:tcPr>
            <w:tcW w:w="4524" w:type="pct"/>
          </w:tcPr>
          <w:p w14:paraId="2A9E239C" w14:textId="20568BD9" w:rsidR="002A58B2" w:rsidRPr="005C26E9" w:rsidRDefault="002E241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 xml:space="preserve">if </w:t>
            </w:r>
            <w:r w:rsidR="002A58B2" w:rsidRPr="005C26E9">
              <w:rPr>
                <w:rFonts w:ascii="Cambria" w:hAnsi="Cambria"/>
                <w:noProof/>
                <w:color w:val="000000" w:themeColor="text1"/>
              </w:rPr>
              <w:t>x is TRUE or not equal to 0, evaluates to the value of y; otherwise, evaluates to the value of z.</w:t>
            </w:r>
          </w:p>
        </w:tc>
      </w:tr>
    </w:tbl>
    <w:p w14:paraId="06421826" w14:textId="4047DCCC" w:rsidR="00120E20" w:rsidRPr="005C26E9" w:rsidRDefault="00120E20" w:rsidP="005C26E9">
      <w:pPr>
        <w:pStyle w:val="Heading2"/>
        <w:rPr>
          <w:noProof/>
          <w:color w:val="000000" w:themeColor="text1"/>
        </w:rPr>
      </w:pPr>
      <w:bookmarkStart w:id="273" w:name="_Toc488804404"/>
      <w:bookmarkStart w:id="274" w:name="_Toc496067376"/>
      <w:bookmarkStart w:id="275" w:name="_Toc496067609"/>
      <w:bookmarkStart w:id="276" w:name="_Toc20134226"/>
      <w:bookmarkStart w:id="277" w:name="_Toc77680337"/>
      <w:bookmarkStart w:id="278" w:name="_Toc118289003"/>
      <w:bookmarkStart w:id="279" w:name="_Toc226456473"/>
      <w:bookmarkStart w:id="280" w:name="_Toc248045176"/>
      <w:bookmarkStart w:id="281" w:name="_Toc287363732"/>
      <w:bookmarkStart w:id="282" w:name="_Toc311216715"/>
      <w:bookmarkStart w:id="283" w:name="_Toc317198680"/>
      <w:bookmarkStart w:id="284" w:name="_Toc390728003"/>
      <w:bookmarkStart w:id="285" w:name="_Toc511952613"/>
      <w:bookmarkStart w:id="286" w:name="_Toc39786708"/>
      <w:r w:rsidRPr="005C26E9">
        <w:rPr>
          <w:noProof/>
          <w:color w:val="000000" w:themeColor="text1"/>
        </w:rPr>
        <w:t>Relational operators</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
        <w:gridCol w:w="9019"/>
      </w:tblGrid>
      <w:tr w:rsidR="00547A58" w:rsidRPr="005C26E9" w14:paraId="7BE62B75" w14:textId="77777777" w:rsidTr="00466D1D">
        <w:tc>
          <w:tcPr>
            <w:tcW w:w="435" w:type="pct"/>
          </w:tcPr>
          <w:p w14:paraId="30A51198" w14:textId="77777777" w:rsidR="00547A58" w:rsidRPr="005C26E9" w:rsidRDefault="00547A58">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cs="Symbol"/>
                <w:noProof/>
                <w:color w:val="000000" w:themeColor="text1"/>
              </w:rPr>
              <w:t>&gt;</w:t>
            </w:r>
          </w:p>
        </w:tc>
        <w:tc>
          <w:tcPr>
            <w:tcW w:w="4134" w:type="pct"/>
          </w:tcPr>
          <w:p w14:paraId="47A0B901" w14:textId="77777777" w:rsidR="00547A58" w:rsidRPr="005C26E9" w:rsidRDefault="00547A58">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Greater than.</w:t>
            </w:r>
          </w:p>
        </w:tc>
      </w:tr>
      <w:tr w:rsidR="00547A58" w:rsidRPr="005C26E9" w14:paraId="38582B42" w14:textId="77777777" w:rsidTr="00466D1D">
        <w:tc>
          <w:tcPr>
            <w:tcW w:w="435" w:type="pct"/>
          </w:tcPr>
          <w:p w14:paraId="481E2E60"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cs="Symbol"/>
                <w:noProof/>
                <w:color w:val="000000" w:themeColor="text1"/>
              </w:rPr>
              <w:t>&gt;=</w:t>
            </w:r>
          </w:p>
        </w:tc>
        <w:tc>
          <w:tcPr>
            <w:tcW w:w="4134" w:type="pct"/>
          </w:tcPr>
          <w:p w14:paraId="48E5F0EA"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Greater than or equal to.</w:t>
            </w:r>
          </w:p>
        </w:tc>
      </w:tr>
      <w:tr w:rsidR="00547A58" w:rsidRPr="005C26E9" w14:paraId="6402E63E" w14:textId="77777777" w:rsidTr="00466D1D">
        <w:tc>
          <w:tcPr>
            <w:tcW w:w="435" w:type="pct"/>
          </w:tcPr>
          <w:p w14:paraId="29804C2F"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cs="Symbol"/>
                <w:noProof/>
                <w:color w:val="000000" w:themeColor="text1"/>
              </w:rPr>
              <w:t>&lt;</w:t>
            </w:r>
          </w:p>
        </w:tc>
        <w:tc>
          <w:tcPr>
            <w:tcW w:w="4134" w:type="pct"/>
          </w:tcPr>
          <w:p w14:paraId="39F76C4F"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Less than.</w:t>
            </w:r>
          </w:p>
        </w:tc>
      </w:tr>
      <w:tr w:rsidR="00547A58" w:rsidRPr="005C26E9" w14:paraId="6BBB5943" w14:textId="77777777" w:rsidTr="00466D1D">
        <w:tc>
          <w:tcPr>
            <w:tcW w:w="435" w:type="pct"/>
          </w:tcPr>
          <w:p w14:paraId="5E47C6AB"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cs="Symbol"/>
                <w:noProof/>
                <w:color w:val="000000" w:themeColor="text1"/>
              </w:rPr>
              <w:t>&lt;=</w:t>
            </w:r>
          </w:p>
        </w:tc>
        <w:tc>
          <w:tcPr>
            <w:tcW w:w="4134" w:type="pct"/>
          </w:tcPr>
          <w:p w14:paraId="029D686A"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Less than or equal to.</w:t>
            </w:r>
          </w:p>
        </w:tc>
      </w:tr>
      <w:tr w:rsidR="00547A58" w:rsidRPr="005C26E9" w14:paraId="4CA1AD0B" w14:textId="77777777" w:rsidTr="00466D1D">
        <w:tc>
          <w:tcPr>
            <w:tcW w:w="435" w:type="pct"/>
          </w:tcPr>
          <w:p w14:paraId="0D5C465F"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cs="Symbol"/>
                <w:noProof/>
                <w:color w:val="000000" w:themeColor="text1"/>
              </w:rPr>
              <w:t>=</w:t>
            </w:r>
            <w:r w:rsidRPr="005C26E9">
              <w:rPr>
                <w:rFonts w:ascii="Cambria" w:hAnsi="Cambria"/>
                <w:noProof/>
                <w:color w:val="000000" w:themeColor="text1"/>
              </w:rPr>
              <w:t> </w:t>
            </w:r>
            <w:r w:rsidRPr="005C26E9">
              <w:rPr>
                <w:rFonts w:ascii="Cambria" w:hAnsi="Cambria" w:cs="Symbol"/>
                <w:noProof/>
                <w:color w:val="000000" w:themeColor="text1"/>
              </w:rPr>
              <w:t>=</w:t>
            </w:r>
          </w:p>
        </w:tc>
        <w:tc>
          <w:tcPr>
            <w:tcW w:w="4134" w:type="pct"/>
          </w:tcPr>
          <w:p w14:paraId="28046BA0"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Equal to.</w:t>
            </w:r>
          </w:p>
        </w:tc>
      </w:tr>
      <w:tr w:rsidR="00547A58" w:rsidRPr="005C26E9" w14:paraId="3A2EF28E" w14:textId="77777777" w:rsidTr="00466D1D">
        <w:tc>
          <w:tcPr>
            <w:tcW w:w="435" w:type="pct"/>
          </w:tcPr>
          <w:p w14:paraId="7178699E"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w:t>
            </w:r>
            <w:r w:rsidRPr="005C26E9">
              <w:rPr>
                <w:rFonts w:ascii="Cambria" w:hAnsi="Cambria" w:cs="Symbol"/>
                <w:noProof/>
                <w:color w:val="000000" w:themeColor="text1"/>
              </w:rPr>
              <w:t>=</w:t>
            </w:r>
          </w:p>
        </w:tc>
        <w:tc>
          <w:tcPr>
            <w:tcW w:w="4134" w:type="pct"/>
          </w:tcPr>
          <w:p w14:paraId="3378BE72"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Not equal to.</w:t>
            </w:r>
          </w:p>
        </w:tc>
      </w:tr>
    </w:tbl>
    <w:p w14:paraId="6E5C35D8" w14:textId="228D6352" w:rsidR="00120E20" w:rsidRPr="005C26E9" w:rsidRDefault="00120E20" w:rsidP="005C26E9">
      <w:pPr>
        <w:pStyle w:val="Heading2"/>
        <w:rPr>
          <w:noProof/>
          <w:color w:val="000000" w:themeColor="text1"/>
        </w:rPr>
      </w:pPr>
      <w:bookmarkStart w:id="287" w:name="_Toc533167132"/>
      <w:bookmarkStart w:id="288" w:name="_Toc488804405"/>
      <w:bookmarkStart w:id="289" w:name="_Toc496067377"/>
      <w:bookmarkStart w:id="290" w:name="_Toc496067610"/>
      <w:bookmarkStart w:id="291" w:name="_Toc20134227"/>
      <w:bookmarkStart w:id="292" w:name="_Toc77680338"/>
      <w:bookmarkStart w:id="293" w:name="_Toc118289004"/>
      <w:bookmarkStart w:id="294" w:name="_Toc226456474"/>
      <w:bookmarkStart w:id="295" w:name="_Toc248045177"/>
      <w:bookmarkStart w:id="296" w:name="_Toc287363733"/>
      <w:bookmarkStart w:id="297" w:name="_Toc311216716"/>
      <w:bookmarkStart w:id="298" w:name="_Toc317198681"/>
      <w:bookmarkStart w:id="299" w:name="_Toc390728004"/>
      <w:bookmarkStart w:id="300" w:name="_Toc511952614"/>
      <w:bookmarkStart w:id="301" w:name="_Toc39786709"/>
      <w:bookmarkEnd w:id="287"/>
      <w:r w:rsidRPr="005C26E9">
        <w:rPr>
          <w:noProof/>
          <w:color w:val="000000" w:themeColor="text1"/>
        </w:rPr>
        <w:t>Bit-wise operators</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7"/>
        <w:gridCol w:w="9101"/>
      </w:tblGrid>
      <w:tr w:rsidR="00BA5C8F" w:rsidRPr="005C26E9" w14:paraId="3BBD558D" w14:textId="77777777" w:rsidTr="00BA5C8F">
        <w:tc>
          <w:tcPr>
            <w:tcW w:w="435" w:type="pct"/>
          </w:tcPr>
          <w:p w14:paraId="628A8691" w14:textId="77777777" w:rsidR="00BA5C8F" w:rsidRPr="005C26E9" w:rsidRDefault="00BA5C8F">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w:t>
            </w:r>
          </w:p>
        </w:tc>
        <w:tc>
          <w:tcPr>
            <w:tcW w:w="4565" w:type="pct"/>
          </w:tcPr>
          <w:p w14:paraId="7759667A" w14:textId="333FC086" w:rsidR="00BA5C8F" w:rsidRPr="005C26E9" w:rsidRDefault="002E2418" w:rsidP="005C26E9">
            <w:pPr>
              <w:pStyle w:val="enumlev1"/>
              <w:tabs>
                <w:tab w:val="clear" w:pos="794"/>
                <w:tab w:val="clear" w:pos="1191"/>
                <w:tab w:val="clear" w:pos="1588"/>
                <w:tab w:val="clear" w:pos="1985"/>
              </w:tabs>
              <w:ind w:left="0" w:firstLine="0"/>
              <w:jc w:val="left"/>
              <w:rPr>
                <w:rFonts w:ascii="Cambria" w:hAnsi="Cambria"/>
                <w:noProof/>
                <w:color w:val="000000" w:themeColor="text1"/>
              </w:rPr>
            </w:pPr>
            <w:r w:rsidRPr="005C26E9">
              <w:rPr>
                <w:rFonts w:ascii="Cambria" w:hAnsi="Cambria"/>
                <w:noProof/>
                <w:color w:val="000000" w:themeColor="text1"/>
              </w:rPr>
              <w:t>b</w:t>
            </w:r>
            <w:r w:rsidR="00BA5C8F" w:rsidRPr="005C26E9">
              <w:rPr>
                <w:rFonts w:ascii="Cambria" w:hAnsi="Cambria"/>
                <w:noProof/>
                <w:color w:val="000000" w:themeColor="text1"/>
              </w:rPr>
              <w:t xml:space="preserve">it-wise "not". </w:t>
            </w:r>
            <w:r w:rsidRPr="005C26E9">
              <w:rPr>
                <w:rFonts w:ascii="Cambria" w:hAnsi="Cambria"/>
                <w:noProof/>
                <w:color w:val="000000" w:themeColor="text1"/>
              </w:rPr>
              <w:br/>
            </w:r>
            <w:r w:rsidR="00BA5C8F" w:rsidRPr="005C26E9">
              <w:rPr>
                <w:rFonts w:ascii="Cambria" w:hAnsi="Cambria"/>
                <w:noProof/>
                <w:color w:val="000000" w:themeColor="text1"/>
              </w:rPr>
              <w:t>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547A58" w:rsidRPr="005C26E9" w14:paraId="36975D5D" w14:textId="77777777" w:rsidTr="00BA5C8F">
        <w:tc>
          <w:tcPr>
            <w:tcW w:w="435" w:type="pct"/>
          </w:tcPr>
          <w:p w14:paraId="6987C62E"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&amp;</w:t>
            </w:r>
          </w:p>
        </w:tc>
        <w:tc>
          <w:tcPr>
            <w:tcW w:w="4565" w:type="pct"/>
          </w:tcPr>
          <w:p w14:paraId="18CAC940" w14:textId="2FC9B377" w:rsidR="00547A58" w:rsidRPr="005C26E9" w:rsidRDefault="002E2418" w:rsidP="005C26E9">
            <w:pPr>
              <w:pStyle w:val="enumlev1"/>
              <w:tabs>
                <w:tab w:val="clear" w:pos="794"/>
                <w:tab w:val="clear" w:pos="1191"/>
                <w:tab w:val="clear" w:pos="1588"/>
                <w:tab w:val="clear" w:pos="1985"/>
              </w:tabs>
              <w:ind w:left="0" w:firstLine="0"/>
              <w:jc w:val="left"/>
              <w:rPr>
                <w:rFonts w:ascii="Cambria" w:hAnsi="Cambria"/>
                <w:noProof/>
                <w:color w:val="000000" w:themeColor="text1"/>
              </w:rPr>
            </w:pPr>
            <w:r w:rsidRPr="005C26E9">
              <w:rPr>
                <w:rFonts w:ascii="Cambria" w:hAnsi="Cambria"/>
                <w:noProof/>
                <w:color w:val="000000" w:themeColor="text1"/>
              </w:rPr>
              <w:t>bit</w:t>
            </w:r>
            <w:r w:rsidR="00547A58" w:rsidRPr="005C26E9">
              <w:rPr>
                <w:rFonts w:ascii="Cambria" w:hAnsi="Cambria"/>
                <w:noProof/>
                <w:color w:val="000000" w:themeColor="text1"/>
              </w:rPr>
              <w:t xml:space="preserve">-wise "and". </w:t>
            </w:r>
            <w:r w:rsidR="00EB36F3" w:rsidRPr="005C26E9">
              <w:rPr>
                <w:rFonts w:ascii="Cambria" w:hAnsi="Cambria"/>
                <w:noProof/>
                <w:color w:val="000000" w:themeColor="text1"/>
              </w:rPr>
              <w:br/>
            </w:r>
            <w:r w:rsidR="00547A58" w:rsidRPr="005C26E9">
              <w:rPr>
                <w:rFonts w:ascii="Cambria" w:hAnsi="Cambria"/>
                <w:noProof/>
                <w:color w:val="000000" w:themeColor="text1"/>
              </w:rPr>
              <w:t>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547A58" w:rsidRPr="005C26E9" w14:paraId="63FA1F22" w14:textId="77777777" w:rsidTr="00BA5C8F">
        <w:tc>
          <w:tcPr>
            <w:tcW w:w="435" w:type="pct"/>
          </w:tcPr>
          <w:p w14:paraId="67E58CB4"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w:t>
            </w:r>
          </w:p>
        </w:tc>
        <w:tc>
          <w:tcPr>
            <w:tcW w:w="4565" w:type="pct"/>
          </w:tcPr>
          <w:p w14:paraId="6C53C003" w14:textId="7D691114" w:rsidR="00547A58" w:rsidRPr="005C26E9" w:rsidRDefault="002E2418" w:rsidP="005C26E9">
            <w:pPr>
              <w:pStyle w:val="enumlev1"/>
              <w:tabs>
                <w:tab w:val="clear" w:pos="794"/>
                <w:tab w:val="clear" w:pos="1191"/>
                <w:tab w:val="clear" w:pos="1588"/>
                <w:tab w:val="clear" w:pos="1985"/>
              </w:tabs>
              <w:ind w:left="0" w:firstLine="0"/>
              <w:jc w:val="left"/>
              <w:rPr>
                <w:rFonts w:ascii="Cambria" w:hAnsi="Cambria"/>
                <w:noProof/>
                <w:color w:val="000000" w:themeColor="text1"/>
              </w:rPr>
            </w:pPr>
            <w:r w:rsidRPr="005C26E9">
              <w:rPr>
                <w:rFonts w:ascii="Cambria" w:hAnsi="Cambria"/>
                <w:noProof/>
                <w:color w:val="000000" w:themeColor="text1"/>
              </w:rPr>
              <w:t>bit</w:t>
            </w:r>
            <w:r w:rsidR="00547A58" w:rsidRPr="005C26E9">
              <w:rPr>
                <w:rFonts w:ascii="Cambria" w:hAnsi="Cambria"/>
                <w:noProof/>
                <w:color w:val="000000" w:themeColor="text1"/>
              </w:rPr>
              <w:t xml:space="preserve">-wise "or". </w:t>
            </w:r>
            <w:r w:rsidR="00EB36F3" w:rsidRPr="005C26E9">
              <w:rPr>
                <w:rFonts w:ascii="Cambria" w:hAnsi="Cambria"/>
                <w:noProof/>
                <w:color w:val="000000" w:themeColor="text1"/>
              </w:rPr>
              <w:br/>
            </w:r>
            <w:r w:rsidR="00547A58" w:rsidRPr="005C26E9">
              <w:rPr>
                <w:rFonts w:ascii="Cambria" w:hAnsi="Cambria"/>
                <w:noProof/>
                <w:color w:val="000000" w:themeColor="text1"/>
              </w:rPr>
              <w:t>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547A58" w:rsidRPr="005C26E9" w14:paraId="7250614D" w14:textId="77777777" w:rsidTr="00BA5C8F">
        <w:tc>
          <w:tcPr>
            <w:tcW w:w="435" w:type="pct"/>
          </w:tcPr>
          <w:p w14:paraId="0D8958DC"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w:t>
            </w:r>
          </w:p>
        </w:tc>
        <w:tc>
          <w:tcPr>
            <w:tcW w:w="4565" w:type="pct"/>
          </w:tcPr>
          <w:p w14:paraId="6922ACE9" w14:textId="42C13995" w:rsidR="00547A58" w:rsidRPr="005C26E9" w:rsidRDefault="002E2418" w:rsidP="005C26E9">
            <w:pPr>
              <w:pStyle w:val="enumlev1"/>
              <w:tabs>
                <w:tab w:val="clear" w:pos="794"/>
                <w:tab w:val="clear" w:pos="1191"/>
                <w:tab w:val="clear" w:pos="1588"/>
                <w:tab w:val="clear" w:pos="1985"/>
              </w:tabs>
              <w:ind w:left="0" w:firstLine="0"/>
              <w:jc w:val="left"/>
              <w:rPr>
                <w:rFonts w:ascii="Cambria" w:hAnsi="Cambria"/>
                <w:noProof/>
                <w:color w:val="000000" w:themeColor="text1"/>
              </w:rPr>
            </w:pPr>
            <w:r w:rsidRPr="005C26E9">
              <w:rPr>
                <w:rFonts w:ascii="Cambria" w:hAnsi="Cambria"/>
                <w:noProof/>
                <w:color w:val="000000" w:themeColor="text1"/>
              </w:rPr>
              <w:t>bit</w:t>
            </w:r>
            <w:r w:rsidR="00547A58" w:rsidRPr="005C26E9">
              <w:rPr>
                <w:rFonts w:ascii="Cambria" w:hAnsi="Cambria"/>
                <w:noProof/>
                <w:color w:val="000000" w:themeColor="text1"/>
              </w:rPr>
              <w:t xml:space="preserve">-wise "exclusive or". </w:t>
            </w:r>
            <w:r w:rsidR="00EB36F3" w:rsidRPr="005C26E9">
              <w:rPr>
                <w:rFonts w:ascii="Cambria" w:hAnsi="Cambria"/>
                <w:noProof/>
                <w:color w:val="000000" w:themeColor="text1"/>
              </w:rPr>
              <w:br/>
            </w:r>
            <w:r w:rsidR="00547A58" w:rsidRPr="005C26E9">
              <w:rPr>
                <w:rFonts w:ascii="Cambria" w:hAnsi="Cambria"/>
                <w:noProof/>
                <w:color w:val="000000" w:themeColor="text1"/>
              </w:rPr>
              <w:t>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547A58" w:rsidRPr="005C26E9" w14:paraId="5EE496D5" w14:textId="77777777" w:rsidTr="00BA5C8F">
        <w:tc>
          <w:tcPr>
            <w:tcW w:w="435" w:type="pct"/>
          </w:tcPr>
          <w:p w14:paraId="10B1AE14"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x</w:t>
            </w:r>
            <w:r w:rsidR="003730E9" w:rsidRPr="005C26E9">
              <w:rPr>
                <w:rFonts w:ascii="Cambria" w:hAnsi="Cambria"/>
                <w:noProof/>
                <w:color w:val="000000" w:themeColor="text1"/>
              </w:rPr>
              <w:t> </w:t>
            </w:r>
            <w:r w:rsidRPr="005C26E9">
              <w:rPr>
                <w:rFonts w:ascii="Cambria" w:hAnsi="Cambria"/>
                <w:noProof/>
                <w:color w:val="000000" w:themeColor="text1"/>
              </w:rPr>
              <w:t>&gt;&gt;</w:t>
            </w:r>
            <w:r w:rsidR="003730E9" w:rsidRPr="005C26E9">
              <w:rPr>
                <w:rFonts w:ascii="Cambria" w:hAnsi="Cambria"/>
                <w:noProof/>
                <w:color w:val="000000" w:themeColor="text1"/>
              </w:rPr>
              <w:t> </w:t>
            </w:r>
            <w:r w:rsidRPr="005C26E9">
              <w:rPr>
                <w:rFonts w:ascii="Cambria" w:hAnsi="Cambria"/>
                <w:noProof/>
                <w:color w:val="000000" w:themeColor="text1"/>
              </w:rPr>
              <w:t>y</w:t>
            </w:r>
          </w:p>
        </w:tc>
        <w:tc>
          <w:tcPr>
            <w:tcW w:w="4565" w:type="pct"/>
          </w:tcPr>
          <w:p w14:paraId="0B6FE659" w14:textId="09CAD2C9" w:rsidR="00547A58" w:rsidRPr="005C26E9" w:rsidRDefault="002E2418" w:rsidP="005C26E9">
            <w:pPr>
              <w:pStyle w:val="enumlev1"/>
              <w:tabs>
                <w:tab w:val="clear" w:pos="794"/>
                <w:tab w:val="clear" w:pos="1191"/>
                <w:tab w:val="clear" w:pos="1588"/>
                <w:tab w:val="clear" w:pos="1985"/>
              </w:tabs>
              <w:ind w:left="0" w:firstLine="0"/>
              <w:jc w:val="left"/>
              <w:rPr>
                <w:rFonts w:ascii="Cambria" w:hAnsi="Cambria"/>
                <w:noProof/>
                <w:color w:val="000000" w:themeColor="text1"/>
              </w:rPr>
            </w:pPr>
            <w:r w:rsidRPr="005C26E9">
              <w:rPr>
                <w:rFonts w:ascii="Cambria" w:hAnsi="Cambria"/>
                <w:noProof/>
                <w:color w:val="000000" w:themeColor="text1"/>
              </w:rPr>
              <w:t>a</w:t>
            </w:r>
            <w:r w:rsidR="00547A58" w:rsidRPr="005C26E9">
              <w:rPr>
                <w:rFonts w:ascii="Cambria" w:hAnsi="Cambria"/>
                <w:noProof/>
                <w:color w:val="000000" w:themeColor="text1"/>
              </w:rPr>
              <w:t xml:space="preserve">rithmetic right shift of a two's complement integer representation of x by y binary digits. </w:t>
            </w:r>
            <w:r w:rsidR="00EB36F3" w:rsidRPr="005C26E9">
              <w:rPr>
                <w:rFonts w:ascii="Cambria" w:hAnsi="Cambria"/>
                <w:noProof/>
                <w:color w:val="000000" w:themeColor="text1"/>
              </w:rPr>
              <w:br/>
            </w:r>
            <w:r w:rsidR="00547A58" w:rsidRPr="005C26E9">
              <w:rPr>
                <w:rFonts w:ascii="Cambria" w:hAnsi="Cambria"/>
                <w:noProof/>
                <w:color w:val="000000" w:themeColor="text1"/>
              </w:rPr>
              <w:t>This function is defined only for non-negative integer values of y. Bits shifted into the MSBs as a result of the right shift have a value equal to the MSB of x prior to the shift operation.</w:t>
            </w:r>
          </w:p>
        </w:tc>
      </w:tr>
      <w:tr w:rsidR="00547A58" w:rsidRPr="005C26E9" w14:paraId="6FFAD802" w14:textId="77777777" w:rsidTr="00BA5C8F">
        <w:tc>
          <w:tcPr>
            <w:tcW w:w="435" w:type="pct"/>
          </w:tcPr>
          <w:p w14:paraId="027B538E"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x</w:t>
            </w:r>
            <w:r w:rsidR="003730E9" w:rsidRPr="005C26E9">
              <w:rPr>
                <w:rFonts w:ascii="Cambria" w:hAnsi="Cambria"/>
                <w:noProof/>
                <w:color w:val="000000" w:themeColor="text1"/>
              </w:rPr>
              <w:t> </w:t>
            </w:r>
            <w:r w:rsidRPr="005C26E9">
              <w:rPr>
                <w:rFonts w:ascii="Cambria" w:hAnsi="Cambria"/>
                <w:noProof/>
                <w:color w:val="000000" w:themeColor="text1"/>
              </w:rPr>
              <w:t>&lt;&lt;</w:t>
            </w:r>
            <w:r w:rsidR="003730E9" w:rsidRPr="005C26E9">
              <w:rPr>
                <w:rFonts w:ascii="Cambria" w:hAnsi="Cambria"/>
                <w:noProof/>
                <w:color w:val="000000" w:themeColor="text1"/>
              </w:rPr>
              <w:t> </w:t>
            </w:r>
            <w:r w:rsidRPr="005C26E9">
              <w:rPr>
                <w:rFonts w:ascii="Cambria" w:hAnsi="Cambria"/>
                <w:noProof/>
                <w:color w:val="000000" w:themeColor="text1"/>
              </w:rPr>
              <w:t>y</w:t>
            </w:r>
          </w:p>
        </w:tc>
        <w:tc>
          <w:tcPr>
            <w:tcW w:w="4565" w:type="pct"/>
          </w:tcPr>
          <w:p w14:paraId="504130D2" w14:textId="450531B3" w:rsidR="00547A58" w:rsidRPr="005C26E9" w:rsidRDefault="002E2418" w:rsidP="005C26E9">
            <w:pPr>
              <w:pStyle w:val="enumlev1"/>
              <w:tabs>
                <w:tab w:val="clear" w:pos="794"/>
                <w:tab w:val="clear" w:pos="1191"/>
                <w:tab w:val="clear" w:pos="1588"/>
                <w:tab w:val="clear" w:pos="1985"/>
              </w:tabs>
              <w:ind w:left="0" w:firstLine="0"/>
              <w:jc w:val="left"/>
              <w:rPr>
                <w:rFonts w:ascii="Cambria" w:hAnsi="Cambria"/>
                <w:noProof/>
                <w:color w:val="000000" w:themeColor="text1"/>
              </w:rPr>
            </w:pPr>
            <w:r w:rsidRPr="005C26E9">
              <w:rPr>
                <w:rFonts w:ascii="Cambria" w:hAnsi="Cambria"/>
                <w:noProof/>
                <w:color w:val="000000" w:themeColor="text1"/>
              </w:rPr>
              <w:t>a</w:t>
            </w:r>
            <w:r w:rsidR="00547A58" w:rsidRPr="005C26E9">
              <w:rPr>
                <w:rFonts w:ascii="Cambria" w:hAnsi="Cambria"/>
                <w:noProof/>
                <w:color w:val="000000" w:themeColor="text1"/>
              </w:rPr>
              <w:t xml:space="preserve">rithmetic left shift of a two's complement integer representation of x by y binary digits. </w:t>
            </w:r>
            <w:r w:rsidR="00EB36F3" w:rsidRPr="005C26E9">
              <w:rPr>
                <w:rFonts w:ascii="Cambria" w:hAnsi="Cambria"/>
                <w:noProof/>
                <w:color w:val="000000" w:themeColor="text1"/>
              </w:rPr>
              <w:br/>
            </w:r>
            <w:r w:rsidR="00547A58" w:rsidRPr="005C26E9">
              <w:rPr>
                <w:rFonts w:ascii="Cambria" w:hAnsi="Cambria"/>
                <w:noProof/>
                <w:color w:val="000000" w:themeColor="text1"/>
              </w:rPr>
              <w:t>This function is defined only for non-negative integer values of y. Bits shifted into the LSBs as a result of the left shift have a value equal to 0.</w:t>
            </w:r>
          </w:p>
        </w:tc>
      </w:tr>
    </w:tbl>
    <w:p w14:paraId="2A6B963B" w14:textId="1796AA77" w:rsidR="00120E20" w:rsidRPr="005C26E9" w:rsidRDefault="00120E20" w:rsidP="005C26E9">
      <w:pPr>
        <w:pStyle w:val="Heading2"/>
        <w:rPr>
          <w:noProof/>
          <w:color w:val="000000" w:themeColor="text1"/>
        </w:rPr>
      </w:pPr>
      <w:bookmarkStart w:id="302" w:name="_Toc488804406"/>
      <w:bookmarkStart w:id="303" w:name="_Toc496067378"/>
      <w:bookmarkStart w:id="304" w:name="_Toc496067611"/>
      <w:bookmarkStart w:id="305" w:name="_Toc20134228"/>
      <w:bookmarkStart w:id="306" w:name="_Toc77680339"/>
      <w:bookmarkStart w:id="307" w:name="_Toc118289005"/>
      <w:bookmarkStart w:id="308" w:name="_Toc226456475"/>
      <w:bookmarkStart w:id="309" w:name="_Toc248045178"/>
      <w:bookmarkStart w:id="310" w:name="_Toc287363734"/>
      <w:bookmarkStart w:id="311" w:name="_Toc311216717"/>
      <w:bookmarkStart w:id="312" w:name="_Toc317198682"/>
      <w:bookmarkStart w:id="313" w:name="_Toc390728005"/>
      <w:bookmarkStart w:id="314" w:name="_Toc511952615"/>
      <w:bookmarkStart w:id="315" w:name="_Toc39786710"/>
      <w:r w:rsidRPr="005C26E9">
        <w:rPr>
          <w:noProof/>
          <w:color w:val="000000" w:themeColor="text1"/>
        </w:rPr>
        <w:t>Assignment</w:t>
      </w:r>
      <w:bookmarkEnd w:id="302"/>
      <w:bookmarkEnd w:id="303"/>
      <w:bookmarkEnd w:id="304"/>
      <w:bookmarkEnd w:id="305"/>
      <w:r w:rsidRPr="005C26E9">
        <w:rPr>
          <w:noProof/>
          <w:color w:val="000000" w:themeColor="text1"/>
        </w:rPr>
        <w:t xml:space="preserve"> operators</w:t>
      </w:r>
      <w:bookmarkEnd w:id="306"/>
      <w:bookmarkEnd w:id="307"/>
      <w:bookmarkEnd w:id="308"/>
      <w:bookmarkEnd w:id="309"/>
      <w:bookmarkEnd w:id="310"/>
      <w:bookmarkEnd w:id="311"/>
      <w:bookmarkEnd w:id="312"/>
      <w:bookmarkEnd w:id="313"/>
      <w:bookmarkEnd w:id="314"/>
      <w:bookmarkEnd w:id="315"/>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7"/>
        <w:gridCol w:w="9101"/>
      </w:tblGrid>
      <w:tr w:rsidR="00547A58" w:rsidRPr="005C26E9" w14:paraId="0D52D0CD" w14:textId="77777777" w:rsidTr="00466D1D">
        <w:tc>
          <w:tcPr>
            <w:tcW w:w="435" w:type="pct"/>
          </w:tcPr>
          <w:p w14:paraId="7C6F25C1" w14:textId="77777777" w:rsidR="00547A58" w:rsidRPr="005C26E9" w:rsidRDefault="00547A58">
            <w:pPr>
              <w:pStyle w:val="enumlev1"/>
              <w:tabs>
                <w:tab w:val="clear" w:pos="794"/>
                <w:tab w:val="clear" w:pos="1191"/>
                <w:tab w:val="clear" w:pos="1588"/>
                <w:tab w:val="clear" w:pos="1985"/>
              </w:tabs>
              <w:ind w:left="0" w:firstLine="0"/>
              <w:rPr>
                <w:rFonts w:ascii="Cambria" w:hAnsi="Cambria" w:cs="Symbol"/>
                <w:noProof/>
                <w:color w:val="000000" w:themeColor="text1"/>
              </w:rPr>
            </w:pPr>
            <w:r w:rsidRPr="005C26E9">
              <w:rPr>
                <w:rFonts w:ascii="Cambria" w:hAnsi="Cambria" w:cs="Symbol"/>
                <w:noProof/>
                <w:color w:val="000000" w:themeColor="text1"/>
              </w:rPr>
              <w:t>=</w:t>
            </w:r>
          </w:p>
        </w:tc>
        <w:tc>
          <w:tcPr>
            <w:tcW w:w="4710" w:type="pct"/>
          </w:tcPr>
          <w:p w14:paraId="4F085286" w14:textId="73508135" w:rsidR="00547A58" w:rsidRPr="005C26E9" w:rsidRDefault="00EB36F3">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a</w:t>
            </w:r>
            <w:r w:rsidR="00547A58" w:rsidRPr="005C26E9">
              <w:rPr>
                <w:rFonts w:ascii="Cambria" w:hAnsi="Cambria"/>
                <w:noProof/>
                <w:color w:val="000000" w:themeColor="text1"/>
              </w:rPr>
              <w:t>ssignment operator.</w:t>
            </w:r>
          </w:p>
        </w:tc>
      </w:tr>
      <w:tr w:rsidR="00547A58" w:rsidRPr="005C26E9" w14:paraId="37273FE5" w14:textId="77777777" w:rsidTr="00466D1D">
        <w:tc>
          <w:tcPr>
            <w:tcW w:w="435" w:type="pct"/>
          </w:tcPr>
          <w:p w14:paraId="3D20EE16"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cs="Symbol"/>
                <w:noProof/>
                <w:color w:val="000000" w:themeColor="text1"/>
              </w:rPr>
              <w:t>+</w:t>
            </w:r>
            <w:r w:rsidRPr="005C26E9">
              <w:rPr>
                <w:rFonts w:ascii="Cambria" w:hAnsi="Cambria"/>
                <w:noProof/>
                <w:color w:val="000000" w:themeColor="text1"/>
                <w:sz w:val="8"/>
                <w:szCs w:val="8"/>
              </w:rPr>
              <w:t xml:space="preserve"> </w:t>
            </w:r>
            <w:r w:rsidRPr="005C26E9">
              <w:rPr>
                <w:rFonts w:ascii="Cambria" w:hAnsi="Cambria" w:cs="Symbol"/>
                <w:noProof/>
                <w:color w:val="000000" w:themeColor="text1"/>
              </w:rPr>
              <w:t>+</w:t>
            </w:r>
          </w:p>
        </w:tc>
        <w:tc>
          <w:tcPr>
            <w:tcW w:w="4710" w:type="pct"/>
          </w:tcPr>
          <w:p w14:paraId="335AA2E0" w14:textId="7279BEA5" w:rsidR="00547A58" w:rsidRPr="005C26E9" w:rsidRDefault="00EB36F3"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i</w:t>
            </w:r>
            <w:r w:rsidR="00547A58" w:rsidRPr="005C26E9">
              <w:rPr>
                <w:rFonts w:ascii="Cambria" w:hAnsi="Cambria"/>
                <w:noProof/>
                <w:color w:val="000000" w:themeColor="text1"/>
              </w:rPr>
              <w:t xml:space="preserve">ncrement, i.e. </w:t>
            </w:r>
            <w:r w:rsidR="00547A58" w:rsidRPr="005C26E9">
              <w:rPr>
                <w:rFonts w:ascii="Cambria" w:hAnsi="Cambria"/>
                <w:iCs/>
                <w:noProof/>
                <w:color w:val="000000" w:themeColor="text1"/>
              </w:rPr>
              <w:t>x</w:t>
            </w:r>
            <w:r w:rsidR="00547A58" w:rsidRPr="005C26E9">
              <w:rPr>
                <w:rFonts w:ascii="Cambria" w:hAnsi="Cambria" w:cs="Symbol"/>
                <w:noProof/>
                <w:color w:val="000000" w:themeColor="text1"/>
              </w:rPr>
              <w:t>+</w:t>
            </w:r>
            <w:r w:rsidR="00547A58" w:rsidRPr="005C26E9">
              <w:rPr>
                <w:rFonts w:ascii="Cambria" w:hAnsi="Cambria"/>
                <w:noProof/>
                <w:color w:val="000000" w:themeColor="text1"/>
                <w:sz w:val="8"/>
                <w:szCs w:val="8"/>
              </w:rPr>
              <w:t xml:space="preserve"> </w:t>
            </w:r>
            <w:r w:rsidR="00547A58" w:rsidRPr="005C26E9">
              <w:rPr>
                <w:rFonts w:ascii="Cambria" w:hAnsi="Cambria" w:cs="Symbol"/>
                <w:noProof/>
                <w:color w:val="000000" w:themeColor="text1"/>
              </w:rPr>
              <w:t>+</w:t>
            </w:r>
            <w:r w:rsidR="00547A58" w:rsidRPr="005C26E9">
              <w:rPr>
                <w:rFonts w:ascii="Cambria" w:hAnsi="Cambria"/>
                <w:noProof/>
                <w:color w:val="000000" w:themeColor="text1"/>
              </w:rPr>
              <w:t xml:space="preserve"> is equivalent to </w:t>
            </w:r>
            <w:r w:rsidR="00547A58" w:rsidRPr="005C26E9">
              <w:rPr>
                <w:rFonts w:ascii="Cambria" w:hAnsi="Cambria"/>
                <w:iCs/>
                <w:noProof/>
                <w:color w:val="000000" w:themeColor="text1"/>
              </w:rPr>
              <w:t>x</w:t>
            </w:r>
            <w:r w:rsidR="00547A58" w:rsidRPr="005C26E9">
              <w:rPr>
                <w:rFonts w:ascii="Cambria" w:hAnsi="Cambria"/>
                <w:noProof/>
                <w:color w:val="000000" w:themeColor="text1"/>
              </w:rPr>
              <w:t xml:space="preserve"> </w:t>
            </w:r>
            <w:r w:rsidR="00547A58" w:rsidRPr="005C26E9">
              <w:rPr>
                <w:rFonts w:ascii="Cambria" w:hAnsi="Cambria" w:cs="Symbol"/>
                <w:noProof/>
                <w:color w:val="000000" w:themeColor="text1"/>
              </w:rPr>
              <w:t>=</w:t>
            </w:r>
            <w:r w:rsidR="00547A58" w:rsidRPr="005C26E9">
              <w:rPr>
                <w:rFonts w:ascii="Cambria" w:hAnsi="Cambria"/>
                <w:noProof/>
                <w:color w:val="000000" w:themeColor="text1"/>
              </w:rPr>
              <w:t xml:space="preserve"> </w:t>
            </w:r>
            <w:r w:rsidR="00547A58" w:rsidRPr="005C26E9">
              <w:rPr>
                <w:rFonts w:ascii="Cambria" w:hAnsi="Cambria"/>
                <w:iCs/>
                <w:noProof/>
                <w:color w:val="000000" w:themeColor="text1"/>
              </w:rPr>
              <w:t>x</w:t>
            </w:r>
            <w:r w:rsidR="00547A58" w:rsidRPr="005C26E9">
              <w:rPr>
                <w:rFonts w:ascii="Cambria" w:hAnsi="Cambria"/>
                <w:noProof/>
                <w:color w:val="000000" w:themeColor="text1"/>
              </w:rPr>
              <w:t xml:space="preserve"> </w:t>
            </w:r>
            <w:r w:rsidR="00547A58" w:rsidRPr="005C26E9">
              <w:rPr>
                <w:rFonts w:ascii="Cambria" w:hAnsi="Cambria" w:cs="Symbol"/>
                <w:noProof/>
                <w:color w:val="000000" w:themeColor="text1"/>
              </w:rPr>
              <w:t>+</w:t>
            </w:r>
            <w:r w:rsidR="00547A58" w:rsidRPr="005C26E9">
              <w:rPr>
                <w:rFonts w:ascii="Cambria" w:hAnsi="Cambria"/>
                <w:noProof/>
                <w:color w:val="000000" w:themeColor="text1"/>
              </w:rPr>
              <w:t xml:space="preserve"> 1; when used in an array index, evaluates to the value of the variable prior to the increment operation.</w:t>
            </w:r>
          </w:p>
        </w:tc>
      </w:tr>
      <w:tr w:rsidR="00547A58" w:rsidRPr="005C26E9" w14:paraId="4E2F4F6D" w14:textId="77777777" w:rsidTr="00466D1D">
        <w:tc>
          <w:tcPr>
            <w:tcW w:w="435" w:type="pct"/>
          </w:tcPr>
          <w:p w14:paraId="77CB09D5"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 −</w:t>
            </w:r>
          </w:p>
        </w:tc>
        <w:tc>
          <w:tcPr>
            <w:tcW w:w="4710" w:type="pct"/>
          </w:tcPr>
          <w:p w14:paraId="434521D2" w14:textId="4393AB77" w:rsidR="00547A58" w:rsidRPr="005C26E9" w:rsidRDefault="00EB36F3"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d</w:t>
            </w:r>
            <w:r w:rsidR="00547A58" w:rsidRPr="005C26E9">
              <w:rPr>
                <w:rFonts w:ascii="Cambria" w:hAnsi="Cambria"/>
                <w:noProof/>
                <w:color w:val="000000" w:themeColor="text1"/>
              </w:rPr>
              <w:t xml:space="preserve">ecrement, i.e. </w:t>
            </w:r>
            <w:r w:rsidR="00547A58" w:rsidRPr="005C26E9">
              <w:rPr>
                <w:rFonts w:ascii="Cambria" w:hAnsi="Cambria"/>
                <w:iCs/>
                <w:noProof/>
                <w:color w:val="000000" w:themeColor="text1"/>
              </w:rPr>
              <w:t>x</w:t>
            </w:r>
            <w:r w:rsidR="00547A58" w:rsidRPr="005C26E9">
              <w:rPr>
                <w:rFonts w:ascii="Cambria" w:hAnsi="Cambria"/>
                <w:noProof/>
                <w:color w:val="000000" w:themeColor="text1"/>
              </w:rPr>
              <w:t xml:space="preserve">− − is equivalent to </w:t>
            </w:r>
            <w:r w:rsidR="00547A58" w:rsidRPr="005C26E9">
              <w:rPr>
                <w:rFonts w:ascii="Cambria" w:hAnsi="Cambria"/>
                <w:iCs/>
                <w:noProof/>
                <w:color w:val="000000" w:themeColor="text1"/>
              </w:rPr>
              <w:t>x</w:t>
            </w:r>
            <w:r w:rsidR="00547A58" w:rsidRPr="005C26E9">
              <w:rPr>
                <w:rFonts w:ascii="Cambria" w:hAnsi="Cambria"/>
                <w:noProof/>
                <w:color w:val="000000" w:themeColor="text1"/>
              </w:rPr>
              <w:t xml:space="preserve"> </w:t>
            </w:r>
            <w:r w:rsidR="00547A58" w:rsidRPr="005C26E9">
              <w:rPr>
                <w:rFonts w:ascii="Cambria" w:hAnsi="Cambria" w:cs="Symbol"/>
                <w:noProof/>
                <w:color w:val="000000" w:themeColor="text1"/>
              </w:rPr>
              <w:t>=</w:t>
            </w:r>
            <w:r w:rsidR="00547A58" w:rsidRPr="005C26E9">
              <w:rPr>
                <w:rFonts w:ascii="Cambria" w:hAnsi="Cambria"/>
                <w:noProof/>
                <w:color w:val="000000" w:themeColor="text1"/>
              </w:rPr>
              <w:t xml:space="preserve"> </w:t>
            </w:r>
            <w:r w:rsidR="00547A58" w:rsidRPr="005C26E9">
              <w:rPr>
                <w:rFonts w:ascii="Cambria" w:hAnsi="Cambria"/>
                <w:iCs/>
                <w:noProof/>
                <w:color w:val="000000" w:themeColor="text1"/>
              </w:rPr>
              <w:t>x</w:t>
            </w:r>
            <w:r w:rsidR="00547A58" w:rsidRPr="005C26E9">
              <w:rPr>
                <w:rFonts w:ascii="Cambria" w:hAnsi="Cambria"/>
                <w:noProof/>
                <w:color w:val="000000" w:themeColor="text1"/>
              </w:rPr>
              <w:t xml:space="preserve"> − 1; when used in an array index, evaluates to the value of the variable prior to the decrement operation.</w:t>
            </w:r>
          </w:p>
        </w:tc>
      </w:tr>
      <w:tr w:rsidR="00547A58" w:rsidRPr="005C26E9" w14:paraId="244FD00F" w14:textId="77777777" w:rsidTr="00466D1D">
        <w:tc>
          <w:tcPr>
            <w:tcW w:w="435" w:type="pct"/>
          </w:tcPr>
          <w:p w14:paraId="0806F626"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w:t>
            </w:r>
          </w:p>
        </w:tc>
        <w:tc>
          <w:tcPr>
            <w:tcW w:w="4710" w:type="pct"/>
          </w:tcPr>
          <w:p w14:paraId="0E1DB25A" w14:textId="1325C0E3" w:rsidR="00547A58" w:rsidRPr="005C26E9" w:rsidRDefault="00EB36F3"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i</w:t>
            </w:r>
            <w:r w:rsidR="00547A58" w:rsidRPr="005C26E9">
              <w:rPr>
                <w:rFonts w:ascii="Cambria" w:hAnsi="Cambria"/>
                <w:noProof/>
                <w:color w:val="000000" w:themeColor="text1"/>
              </w:rPr>
              <w:t>ncrement by amount specified, i.e. x  +=  3 is equivalent to x = x + 3, and x  +=  (−3) is equivalent to x = x + (−3).</w:t>
            </w:r>
          </w:p>
        </w:tc>
      </w:tr>
      <w:tr w:rsidR="00547A58" w:rsidRPr="005C26E9" w14:paraId="13349317" w14:textId="77777777" w:rsidTr="00466D1D">
        <w:tc>
          <w:tcPr>
            <w:tcW w:w="435" w:type="pct"/>
          </w:tcPr>
          <w:p w14:paraId="24ED8D1E" w14:textId="77777777" w:rsidR="00547A58" w:rsidRPr="005C26E9" w:rsidRDefault="00547A58"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w:t>
            </w:r>
          </w:p>
        </w:tc>
        <w:tc>
          <w:tcPr>
            <w:tcW w:w="4710" w:type="pct"/>
          </w:tcPr>
          <w:p w14:paraId="484B7E2E" w14:textId="2A6570F9" w:rsidR="00547A58" w:rsidRPr="005C26E9" w:rsidRDefault="00EB36F3" w:rsidP="004F7C57">
            <w:pPr>
              <w:pStyle w:val="enumlev1"/>
              <w:tabs>
                <w:tab w:val="clear" w:pos="794"/>
                <w:tab w:val="clear" w:pos="1191"/>
                <w:tab w:val="clear" w:pos="1588"/>
                <w:tab w:val="clear" w:pos="1985"/>
              </w:tabs>
              <w:ind w:left="0" w:firstLine="0"/>
              <w:rPr>
                <w:rFonts w:ascii="Cambria" w:hAnsi="Cambria"/>
                <w:noProof/>
                <w:color w:val="000000" w:themeColor="text1"/>
              </w:rPr>
            </w:pPr>
            <w:r w:rsidRPr="005C26E9">
              <w:rPr>
                <w:rFonts w:ascii="Cambria" w:hAnsi="Cambria"/>
                <w:noProof/>
                <w:color w:val="000000" w:themeColor="text1"/>
              </w:rPr>
              <w:t>d</w:t>
            </w:r>
            <w:r w:rsidR="00547A58" w:rsidRPr="005C26E9">
              <w:rPr>
                <w:rFonts w:ascii="Cambria" w:hAnsi="Cambria"/>
                <w:noProof/>
                <w:color w:val="000000" w:themeColor="text1"/>
              </w:rPr>
              <w:t>ecrement by amount specified, i.e. x  −=  3 is equivalent to x = x − 3, and x  −=  (−3) is equivalent to x = x − (−3).</w:t>
            </w:r>
          </w:p>
        </w:tc>
      </w:tr>
    </w:tbl>
    <w:p w14:paraId="677BF75E" w14:textId="4E7D9F0B" w:rsidR="00120E20" w:rsidRPr="005C26E9" w:rsidRDefault="00120E20" w:rsidP="005C26E9">
      <w:pPr>
        <w:pStyle w:val="Heading2"/>
        <w:rPr>
          <w:noProof/>
          <w:color w:val="000000" w:themeColor="text1"/>
        </w:rPr>
      </w:pPr>
      <w:bookmarkStart w:id="316" w:name="_Toc77680340"/>
      <w:bookmarkStart w:id="317" w:name="_Toc118289006"/>
      <w:bookmarkStart w:id="318" w:name="_Toc226456476"/>
      <w:bookmarkStart w:id="319" w:name="_Toc248045179"/>
      <w:bookmarkStart w:id="320" w:name="_Toc287363735"/>
      <w:bookmarkStart w:id="321" w:name="_Toc311216718"/>
      <w:bookmarkStart w:id="322" w:name="_Toc317198683"/>
      <w:bookmarkStart w:id="323" w:name="_Toc390728006"/>
      <w:bookmarkStart w:id="324" w:name="_Toc511952616"/>
      <w:bookmarkStart w:id="325" w:name="_Toc24455822"/>
      <w:bookmarkStart w:id="326" w:name="_Toc39786711"/>
      <w:r w:rsidRPr="005C26E9">
        <w:rPr>
          <w:noProof/>
          <w:color w:val="000000" w:themeColor="text1"/>
        </w:rPr>
        <w:lastRenderedPageBreak/>
        <w:t>Range notation</w:t>
      </w:r>
      <w:bookmarkEnd w:id="316"/>
      <w:bookmarkEnd w:id="317"/>
      <w:bookmarkEnd w:id="318"/>
      <w:bookmarkEnd w:id="319"/>
      <w:bookmarkEnd w:id="320"/>
      <w:bookmarkEnd w:id="321"/>
      <w:bookmarkEnd w:id="322"/>
      <w:bookmarkEnd w:id="323"/>
      <w:bookmarkEnd w:id="324"/>
      <w:bookmarkEnd w:id="326"/>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
        <w:gridCol w:w="9133"/>
      </w:tblGrid>
      <w:tr w:rsidR="00547A58" w:rsidRPr="005C26E9" w14:paraId="78A6EB63" w14:textId="77777777" w:rsidTr="00466D1D">
        <w:tc>
          <w:tcPr>
            <w:tcW w:w="419" w:type="pct"/>
          </w:tcPr>
          <w:p w14:paraId="19CDC1B2" w14:textId="77777777" w:rsidR="00547A58" w:rsidRPr="005C26E9" w:rsidRDefault="00547A58">
            <w:pPr>
              <w:pStyle w:val="Equation"/>
              <w:spacing w:before="0"/>
              <w:rPr>
                <w:noProof/>
                <w:color w:val="000000" w:themeColor="text1"/>
                <w:position w:val="6"/>
                <w:sz w:val="20"/>
                <w:szCs w:val="20"/>
              </w:rPr>
            </w:pPr>
            <w:r w:rsidRPr="005C26E9">
              <w:rPr>
                <w:noProof/>
                <w:color w:val="000000" w:themeColor="text1"/>
                <w:position w:val="6"/>
                <w:sz w:val="20"/>
                <w:szCs w:val="20"/>
              </w:rPr>
              <w:t>x</w:t>
            </w:r>
            <w:r w:rsidR="003730E9" w:rsidRPr="005C26E9">
              <w:rPr>
                <w:noProof/>
                <w:color w:val="000000" w:themeColor="text1"/>
                <w:position w:val="6"/>
                <w:sz w:val="20"/>
                <w:szCs w:val="20"/>
              </w:rPr>
              <w:t> </w:t>
            </w:r>
            <w:r w:rsidRPr="005C26E9">
              <w:rPr>
                <w:noProof/>
                <w:color w:val="000000" w:themeColor="text1"/>
                <w:position w:val="6"/>
                <w:sz w:val="20"/>
                <w:szCs w:val="20"/>
              </w:rPr>
              <w:t>=</w:t>
            </w:r>
            <w:r w:rsidR="003730E9" w:rsidRPr="005C26E9">
              <w:rPr>
                <w:noProof/>
                <w:color w:val="000000" w:themeColor="text1"/>
                <w:position w:val="6"/>
                <w:sz w:val="20"/>
                <w:szCs w:val="20"/>
              </w:rPr>
              <w:t> </w:t>
            </w:r>
            <w:r w:rsidRPr="005C26E9">
              <w:rPr>
                <w:noProof/>
                <w:color w:val="000000" w:themeColor="text1"/>
                <w:position w:val="6"/>
                <w:sz w:val="20"/>
                <w:szCs w:val="20"/>
              </w:rPr>
              <w:t>y..z</w:t>
            </w:r>
          </w:p>
        </w:tc>
        <w:tc>
          <w:tcPr>
            <w:tcW w:w="4581" w:type="pct"/>
          </w:tcPr>
          <w:p w14:paraId="058C7666" w14:textId="77777777" w:rsidR="00547A58" w:rsidRPr="005C26E9" w:rsidRDefault="00547A58">
            <w:pPr>
              <w:pStyle w:val="Equation"/>
              <w:spacing w:before="0"/>
              <w:rPr>
                <w:noProof/>
                <w:color w:val="000000" w:themeColor="text1"/>
                <w:position w:val="6"/>
                <w:sz w:val="20"/>
                <w:szCs w:val="20"/>
              </w:rPr>
            </w:pPr>
            <w:r w:rsidRPr="005C26E9">
              <w:rPr>
                <w:noProof/>
                <w:color w:val="000000" w:themeColor="text1"/>
                <w:position w:val="6"/>
                <w:sz w:val="20"/>
                <w:szCs w:val="20"/>
              </w:rPr>
              <w:t>x takes on integer values starting from y to z, inclusive, with x, y, and z being integer numbers and z being greater than y.</w:t>
            </w:r>
          </w:p>
        </w:tc>
      </w:tr>
    </w:tbl>
    <w:p w14:paraId="36A127FB" w14:textId="77777777" w:rsidR="00120E20" w:rsidRPr="005C26E9" w:rsidRDefault="00120E20" w:rsidP="004F7C57">
      <w:pPr>
        <w:pStyle w:val="Heading2"/>
        <w:rPr>
          <w:noProof/>
          <w:color w:val="000000" w:themeColor="text1"/>
        </w:rPr>
      </w:pPr>
      <w:bookmarkStart w:id="327" w:name="_Toc986305"/>
      <w:bookmarkStart w:id="328" w:name="_Toc1000845"/>
      <w:bookmarkStart w:id="329" w:name="_Toc1001382"/>
      <w:bookmarkStart w:id="330" w:name="_Toc1002196"/>
      <w:bookmarkStart w:id="331" w:name="_Toc1195437"/>
      <w:bookmarkStart w:id="332" w:name="_Toc1198457"/>
      <w:bookmarkStart w:id="333" w:name="_Toc1380114"/>
      <w:bookmarkStart w:id="334" w:name="_Toc1466480"/>
      <w:bookmarkStart w:id="335" w:name="_Toc1476453"/>
      <w:bookmarkStart w:id="336" w:name="_Toc1742853"/>
      <w:bookmarkStart w:id="337" w:name="_Toc1743398"/>
      <w:bookmarkStart w:id="338" w:name="_Toc77680341"/>
      <w:bookmarkStart w:id="339" w:name="_Toc118289007"/>
      <w:bookmarkStart w:id="340" w:name="_Ref196969207"/>
      <w:bookmarkStart w:id="341" w:name="_Toc226456477"/>
      <w:bookmarkStart w:id="342" w:name="_Toc248045180"/>
      <w:bookmarkStart w:id="343" w:name="_Toc287363736"/>
      <w:bookmarkStart w:id="344" w:name="_Toc311216719"/>
      <w:bookmarkStart w:id="345" w:name="_Toc317198684"/>
      <w:bookmarkStart w:id="346" w:name="_Toc390728007"/>
      <w:bookmarkStart w:id="347" w:name="_Toc511952617"/>
      <w:bookmarkStart w:id="348" w:name="_Toc39786712"/>
      <w:bookmarkEnd w:id="327"/>
      <w:bookmarkEnd w:id="328"/>
      <w:bookmarkEnd w:id="329"/>
      <w:bookmarkEnd w:id="330"/>
      <w:bookmarkEnd w:id="331"/>
      <w:bookmarkEnd w:id="332"/>
      <w:bookmarkEnd w:id="333"/>
      <w:bookmarkEnd w:id="334"/>
      <w:bookmarkEnd w:id="335"/>
      <w:bookmarkEnd w:id="336"/>
      <w:bookmarkEnd w:id="337"/>
      <w:r w:rsidRPr="005C26E9">
        <w:rPr>
          <w:noProof/>
          <w:color w:val="000000" w:themeColor="text1"/>
        </w:rPr>
        <w:t xml:space="preserve">Mathematical </w:t>
      </w:r>
      <w:bookmarkEnd w:id="325"/>
      <w:r w:rsidRPr="005C26E9">
        <w:rPr>
          <w:noProof/>
          <w:color w:val="000000" w:themeColor="text1"/>
        </w:rPr>
        <w:t>functions</w:t>
      </w:r>
      <w:bookmarkEnd w:id="338"/>
      <w:bookmarkEnd w:id="339"/>
      <w:bookmarkEnd w:id="340"/>
      <w:bookmarkEnd w:id="341"/>
      <w:bookmarkEnd w:id="342"/>
      <w:bookmarkEnd w:id="343"/>
      <w:bookmarkEnd w:id="344"/>
      <w:bookmarkEnd w:id="345"/>
      <w:bookmarkEnd w:id="346"/>
      <w:bookmarkEnd w:id="347"/>
      <w:bookmarkEnd w:id="348"/>
    </w:p>
    <w:p w14:paraId="70571DBF" w14:textId="5814DCEF" w:rsidR="00120E20" w:rsidRPr="005C26E9" w:rsidRDefault="00120E20">
      <w:pPr>
        <w:pStyle w:val="Equation"/>
        <w:ind w:left="1412" w:hanging="850"/>
        <w:rPr>
          <w:noProof/>
          <w:color w:val="000000" w:themeColor="text1"/>
        </w:rPr>
      </w:pPr>
      <w:r w:rsidRPr="005C26E9">
        <w:rPr>
          <w:noProof/>
          <w:color w:val="000000" w:themeColor="text1"/>
        </w:rPr>
        <w:t xml:space="preserve">Abs( </w:t>
      </w:r>
      <w:r w:rsidRPr="005C26E9">
        <w:rPr>
          <w:iCs/>
          <w:noProof/>
          <w:color w:val="000000" w:themeColor="text1"/>
        </w:rPr>
        <w:t>x</w:t>
      </w:r>
      <w:r w:rsidRPr="005C26E9">
        <w:rPr>
          <w:noProof/>
          <w:color w:val="000000" w:themeColor="text1"/>
        </w:rPr>
        <w:t xml:space="preserve"> ) </w:t>
      </w:r>
      <w:r w:rsidR="00A715CA" w:rsidRPr="005C26E9">
        <w:rPr>
          <w:rFonts w:cs="Symbol"/>
          <w:noProof/>
          <w:color w:val="000000" w:themeColor="text1"/>
        </w:rPr>
        <w:t>=</w:t>
      </w:r>
      <w:r w:rsidRPr="005C26E9">
        <w:rPr>
          <w:noProof/>
          <w:color w:val="000000" w:themeColor="text1"/>
        </w:rPr>
        <w:t xml:space="preserve"> </w:t>
      </w:r>
      <m:oMath>
        <m:d>
          <m:dPr>
            <m:begChr m:val="{"/>
            <m:endChr m:val=""/>
            <m:ctrlPr>
              <w:rPr>
                <w:rFonts w:ascii="Cambria Math" w:hAnsi="Cambria Math"/>
                <w:noProof/>
                <w:color w:val="000000" w:themeColor="text1"/>
              </w:rPr>
            </m:ctrlPr>
          </m:dPr>
          <m:e>
            <m:m>
              <m:mPr>
                <m:mcs>
                  <m:mc>
                    <m:mcPr>
                      <m:count m:val="1"/>
                      <m:mcJc m:val="right"/>
                    </m:mcPr>
                  </m:mc>
                  <m:mc>
                    <m:mcPr>
                      <m:count m:val="1"/>
                      <m:mcJc m:val="center"/>
                    </m:mcPr>
                  </m:mc>
                  <m:mc>
                    <m:mcPr>
                      <m:count m:val="1"/>
                      <m:mcJc m:val="left"/>
                    </m:mcPr>
                  </m:mc>
                </m:mcs>
                <m:ctrlPr>
                  <w:rPr>
                    <w:rFonts w:ascii="Cambria Math" w:hAnsi="Cambria Math"/>
                    <w:noProof/>
                    <w:color w:val="000000" w:themeColor="text1"/>
                  </w:rPr>
                </m:ctrlPr>
              </m:mPr>
              <m:mr>
                <m:e>
                  <m:r>
                    <m:rPr>
                      <m:sty m:val="p"/>
                    </m:rPr>
                    <w:rPr>
                      <w:rFonts w:ascii="Cambria Math" w:hAnsi="Cambria Math"/>
                      <w:noProof/>
                      <w:color w:val="000000" w:themeColor="text1"/>
                    </w:rPr>
                    <m:t>x</m:t>
                  </m:r>
                </m:e>
                <m:e>
                  <m:r>
                    <m:rPr>
                      <m:sty m:val="p"/>
                    </m:rPr>
                    <w:rPr>
                      <w:rFonts w:ascii="Cambria Math" w:hAnsi="Cambria Math"/>
                      <w:noProof/>
                      <w:color w:val="000000" w:themeColor="text1"/>
                    </w:rPr>
                    <m:t>;</m:t>
                  </m:r>
                </m:e>
                <m:e>
                  <m:r>
                    <m:rPr>
                      <m:sty m:val="p"/>
                    </m:rPr>
                    <w:rPr>
                      <w:rFonts w:ascii="Cambria Math" w:hAnsi="Cambria Math"/>
                      <w:noProof/>
                      <w:color w:val="000000" w:themeColor="text1"/>
                    </w:rPr>
                    <m:t>x&gt;=0</m:t>
                  </m:r>
                </m:e>
              </m:mr>
              <m:mr>
                <m:e>
                  <m:r>
                    <m:rPr>
                      <m:sty m:val="p"/>
                    </m:rPr>
                    <w:rPr>
                      <w:rFonts w:ascii="Cambria Math" w:hAnsi="Cambria Math"/>
                      <w:noProof/>
                      <w:color w:val="000000" w:themeColor="text1"/>
                    </w:rPr>
                    <m:t>-x</m:t>
                  </m:r>
                </m:e>
                <m:e>
                  <m:r>
                    <m:rPr>
                      <m:sty m:val="p"/>
                    </m:rPr>
                    <w:rPr>
                      <w:rFonts w:ascii="Cambria Math" w:hAnsi="Cambria Math"/>
                      <w:noProof/>
                      <w:color w:val="000000" w:themeColor="text1"/>
                    </w:rPr>
                    <m:t>;</m:t>
                  </m:r>
                </m:e>
                <m:e>
                  <m:r>
                    <m:rPr>
                      <m:sty m:val="p"/>
                    </m:rPr>
                    <w:rPr>
                      <w:rFonts w:ascii="Cambria Math" w:hAnsi="Cambria Math"/>
                      <w:noProof/>
                      <w:color w:val="000000" w:themeColor="text1"/>
                    </w:rPr>
                    <m:t>x&lt;0</m:t>
                  </m:r>
                </m:e>
              </m:mr>
            </m:m>
          </m:e>
        </m:d>
      </m:oMath>
      <w:r w:rsidRPr="005C26E9">
        <w:rPr>
          <w:noProof/>
          <w:color w:val="000000" w:themeColor="text1"/>
        </w:rPr>
        <w:tab/>
      </w:r>
      <w:r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Pr="005C26E9">
        <w:rPr>
          <w:noProof/>
          <w:color w:val="000000" w:themeColor="text1"/>
        </w:rPr>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5</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1</w:t>
      </w:r>
      <w:r w:rsidRPr="005C26E9">
        <w:rPr>
          <w:noProof/>
          <w:color w:val="000000" w:themeColor="text1"/>
        </w:rPr>
        <w:fldChar w:fldCharType="end"/>
      </w:r>
      <w:r w:rsidRPr="005C26E9">
        <w:rPr>
          <w:noProof/>
          <w:color w:val="000000" w:themeColor="text1"/>
        </w:rPr>
        <w:t>)</w:t>
      </w:r>
    </w:p>
    <w:p w14:paraId="0FCD1B76" w14:textId="17F54E90" w:rsidR="00120E20" w:rsidRPr="005C26E9" w:rsidRDefault="00120E20">
      <w:pPr>
        <w:pStyle w:val="Equation"/>
        <w:ind w:left="1412" w:hanging="850"/>
        <w:rPr>
          <w:noProof/>
          <w:color w:val="000000" w:themeColor="text1"/>
        </w:rPr>
      </w:pPr>
      <w:r w:rsidRPr="005C26E9">
        <w:rPr>
          <w:noProof/>
          <w:color w:val="000000" w:themeColor="text1"/>
        </w:rPr>
        <w:t xml:space="preserve">Ceil( </w:t>
      </w:r>
      <w:r w:rsidRPr="005C26E9">
        <w:rPr>
          <w:iCs/>
          <w:noProof/>
          <w:color w:val="000000" w:themeColor="text1"/>
        </w:rPr>
        <w:t>x</w:t>
      </w:r>
      <w:r w:rsidRPr="005C26E9">
        <w:rPr>
          <w:noProof/>
          <w:color w:val="000000" w:themeColor="text1"/>
        </w:rPr>
        <w:t xml:space="preserve"> ) </w:t>
      </w:r>
      <w:r w:rsidRPr="005C26E9">
        <w:rPr>
          <w:noProof/>
          <w:color w:val="000000" w:themeColor="text1"/>
        </w:rPr>
        <w:tab/>
        <w:t xml:space="preserve">the smallest integer greater than or equal to </w:t>
      </w:r>
      <w:r w:rsidRPr="005C26E9">
        <w:rPr>
          <w:iCs/>
          <w:noProof/>
          <w:color w:val="000000" w:themeColor="text1"/>
        </w:rPr>
        <w:t>x</w:t>
      </w:r>
      <w:r w:rsidRPr="005C26E9">
        <w:rPr>
          <w:noProof/>
          <w:color w:val="000000" w:themeColor="text1"/>
        </w:rPr>
        <w:t>.</w:t>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Pr="005C26E9">
        <w:rPr>
          <w:noProof/>
          <w:color w:val="000000" w:themeColor="text1"/>
        </w:rPr>
        <w:tab/>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5</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2</w:t>
      </w:r>
      <w:r w:rsidRPr="005C26E9">
        <w:rPr>
          <w:noProof/>
          <w:color w:val="000000" w:themeColor="text1"/>
        </w:rPr>
        <w:fldChar w:fldCharType="end"/>
      </w:r>
      <w:r w:rsidRPr="005C26E9">
        <w:rPr>
          <w:noProof/>
          <w:color w:val="000000" w:themeColor="text1"/>
        </w:rPr>
        <w:t>)</w:t>
      </w:r>
    </w:p>
    <w:p w14:paraId="4AA32DE5" w14:textId="11FA7AE2" w:rsidR="00120E20" w:rsidRPr="005C26E9" w:rsidRDefault="00120E20">
      <w:pPr>
        <w:pStyle w:val="Equation"/>
        <w:ind w:left="1412" w:hanging="850"/>
        <w:rPr>
          <w:noProof/>
          <w:color w:val="000000" w:themeColor="text1"/>
        </w:rPr>
      </w:pPr>
      <w:r w:rsidRPr="005C26E9">
        <w:rPr>
          <w:noProof/>
          <w:color w:val="000000" w:themeColor="text1"/>
        </w:rPr>
        <w:t>Clip1</w:t>
      </w:r>
      <w:r w:rsidRPr="005C26E9">
        <w:rPr>
          <w:noProof/>
          <w:color w:val="000000" w:themeColor="text1"/>
          <w:vertAlign w:val="subscript"/>
        </w:rPr>
        <w:t>Y</w:t>
      </w:r>
      <w:r w:rsidRPr="005C26E9">
        <w:rPr>
          <w:noProof/>
          <w:color w:val="000000" w:themeColor="text1"/>
        </w:rPr>
        <w:t xml:space="preserve">( </w:t>
      </w:r>
      <w:r w:rsidRPr="005C26E9">
        <w:rPr>
          <w:iCs/>
          <w:noProof/>
          <w:color w:val="000000" w:themeColor="text1"/>
        </w:rPr>
        <w:t>x</w:t>
      </w:r>
      <w:r w:rsidRPr="005C26E9">
        <w:rPr>
          <w:noProof/>
          <w:color w:val="000000" w:themeColor="text1"/>
        </w:rPr>
        <w:t xml:space="preserve"> ) = Clip3( 0, ( 1  &lt;&lt;  BitDepth</w:t>
      </w:r>
      <w:r w:rsidRPr="005C26E9">
        <w:rPr>
          <w:noProof/>
          <w:color w:val="000000" w:themeColor="text1"/>
          <w:vertAlign w:val="subscript"/>
        </w:rPr>
        <w:t>Y</w:t>
      </w:r>
      <w:r w:rsidRPr="005C26E9">
        <w:rPr>
          <w:noProof/>
          <w:color w:val="000000" w:themeColor="text1"/>
        </w:rPr>
        <w:t xml:space="preserve"> </w:t>
      </w:r>
      <w:r w:rsidR="00E5263C" w:rsidRPr="005C26E9">
        <w:rPr>
          <w:noProof/>
          <w:color w:val="000000" w:themeColor="text1"/>
        </w:rPr>
        <w:t>) – </w:t>
      </w:r>
      <w:r w:rsidRPr="005C26E9">
        <w:rPr>
          <w:noProof/>
          <w:color w:val="000000" w:themeColor="text1"/>
        </w:rPr>
        <w:t xml:space="preserve">1, </w:t>
      </w:r>
      <w:r w:rsidRPr="005C26E9">
        <w:rPr>
          <w:iCs/>
          <w:noProof/>
          <w:color w:val="000000" w:themeColor="text1"/>
        </w:rPr>
        <w:t>x</w:t>
      </w:r>
      <w:r w:rsidRPr="005C26E9">
        <w:rPr>
          <w:noProof/>
          <w:color w:val="000000" w:themeColor="text1"/>
        </w:rPr>
        <w:t xml:space="preserve"> )</w:t>
      </w:r>
      <w:r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Pr="005C26E9">
        <w:rPr>
          <w:noProof/>
          <w:color w:val="000000" w:themeColor="text1"/>
        </w:rPr>
        <w:tab/>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5</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3</w:t>
      </w:r>
      <w:r w:rsidRPr="005C26E9">
        <w:rPr>
          <w:noProof/>
          <w:color w:val="000000" w:themeColor="text1"/>
        </w:rPr>
        <w:fldChar w:fldCharType="end"/>
      </w:r>
      <w:r w:rsidRPr="005C26E9">
        <w:rPr>
          <w:noProof/>
          <w:color w:val="000000" w:themeColor="text1"/>
        </w:rPr>
        <w:t>)</w:t>
      </w:r>
    </w:p>
    <w:p w14:paraId="71249496" w14:textId="6AE96014" w:rsidR="00120E20" w:rsidRPr="005C26E9" w:rsidRDefault="00120E20">
      <w:pPr>
        <w:pStyle w:val="Equation"/>
        <w:ind w:left="1412" w:hanging="850"/>
        <w:rPr>
          <w:noProof/>
          <w:color w:val="000000" w:themeColor="text1"/>
        </w:rPr>
      </w:pPr>
      <w:r w:rsidRPr="005C26E9">
        <w:rPr>
          <w:noProof/>
          <w:color w:val="000000" w:themeColor="text1"/>
        </w:rPr>
        <w:t>Clip1</w:t>
      </w:r>
      <w:r w:rsidRPr="005C26E9">
        <w:rPr>
          <w:noProof/>
          <w:color w:val="000000" w:themeColor="text1"/>
          <w:vertAlign w:val="subscript"/>
        </w:rPr>
        <w:t>C</w:t>
      </w:r>
      <w:r w:rsidRPr="005C26E9">
        <w:rPr>
          <w:noProof/>
          <w:color w:val="000000" w:themeColor="text1"/>
        </w:rPr>
        <w:t xml:space="preserve">( </w:t>
      </w:r>
      <w:r w:rsidRPr="005C26E9">
        <w:rPr>
          <w:iCs/>
          <w:noProof/>
          <w:color w:val="000000" w:themeColor="text1"/>
        </w:rPr>
        <w:t>x</w:t>
      </w:r>
      <w:r w:rsidRPr="005C26E9">
        <w:rPr>
          <w:noProof/>
          <w:color w:val="000000" w:themeColor="text1"/>
        </w:rPr>
        <w:t xml:space="preserve"> ) = Clip3( 0, ( 1  &lt;&lt;  BitDepth</w:t>
      </w:r>
      <w:r w:rsidRPr="005C26E9">
        <w:rPr>
          <w:noProof/>
          <w:color w:val="000000" w:themeColor="text1"/>
          <w:vertAlign w:val="subscript"/>
        </w:rPr>
        <w:t>C</w:t>
      </w:r>
      <w:r w:rsidRPr="005C26E9">
        <w:rPr>
          <w:noProof/>
          <w:color w:val="000000" w:themeColor="text1"/>
        </w:rPr>
        <w:t xml:space="preserve"> </w:t>
      </w:r>
      <w:r w:rsidR="00E5263C" w:rsidRPr="005C26E9">
        <w:rPr>
          <w:noProof/>
          <w:color w:val="000000" w:themeColor="text1"/>
        </w:rPr>
        <w:t>) – </w:t>
      </w:r>
      <w:r w:rsidRPr="005C26E9">
        <w:rPr>
          <w:noProof/>
          <w:color w:val="000000" w:themeColor="text1"/>
        </w:rPr>
        <w:t xml:space="preserve">1, </w:t>
      </w:r>
      <w:r w:rsidRPr="005C26E9">
        <w:rPr>
          <w:iCs/>
          <w:noProof/>
          <w:color w:val="000000" w:themeColor="text1"/>
        </w:rPr>
        <w:t>x</w:t>
      </w:r>
      <w:r w:rsidRPr="005C26E9">
        <w:rPr>
          <w:noProof/>
          <w:color w:val="000000" w:themeColor="text1"/>
        </w:rPr>
        <w:t xml:space="preserve"> )</w:t>
      </w:r>
      <w:r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Pr="005C26E9">
        <w:rPr>
          <w:noProof/>
          <w:color w:val="000000" w:themeColor="text1"/>
        </w:rPr>
        <w:tab/>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5</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4</w:t>
      </w:r>
      <w:r w:rsidRPr="005C26E9">
        <w:rPr>
          <w:noProof/>
          <w:color w:val="000000" w:themeColor="text1"/>
        </w:rPr>
        <w:fldChar w:fldCharType="end"/>
      </w:r>
      <w:r w:rsidRPr="005C26E9">
        <w:rPr>
          <w:noProof/>
          <w:color w:val="000000" w:themeColor="text1"/>
        </w:rPr>
        <w:t>)</w:t>
      </w:r>
    </w:p>
    <w:p w14:paraId="23653C00" w14:textId="68B78B62" w:rsidR="00120E20" w:rsidRPr="005C26E9" w:rsidRDefault="00120E20">
      <w:pPr>
        <w:pStyle w:val="Equation"/>
        <w:ind w:left="1412" w:hanging="850"/>
        <w:rPr>
          <w:noProof/>
          <w:color w:val="000000" w:themeColor="text1"/>
        </w:rPr>
      </w:pPr>
      <w:r w:rsidRPr="005C26E9">
        <w:rPr>
          <w:noProof/>
          <w:color w:val="000000" w:themeColor="text1"/>
        </w:rPr>
        <w:t>Clip3( x, y, z ) =</w:t>
      </w:r>
      <m:oMath>
        <m:d>
          <m:dPr>
            <m:begChr m:val="{"/>
            <m:endChr m:val=""/>
            <m:ctrlPr>
              <w:rPr>
                <w:rFonts w:ascii="Cambria Math" w:hAnsi="Cambria Math"/>
                <w:i/>
                <w:noProof/>
                <w:color w:val="000000" w:themeColor="text1"/>
              </w:rPr>
            </m:ctrlPr>
          </m:dPr>
          <m:e>
            <m:m>
              <m:mPr>
                <m:mcs>
                  <m:mc>
                    <m:mcPr>
                      <m:count m:val="1"/>
                      <m:mcJc m:val="right"/>
                    </m:mcPr>
                  </m:mc>
                  <m:mc>
                    <m:mcPr>
                      <m:count m:val="1"/>
                      <m:mcJc m:val="center"/>
                    </m:mcPr>
                  </m:mc>
                  <m:mc>
                    <m:mcPr>
                      <m:count m:val="1"/>
                      <m:mcJc m:val="left"/>
                    </m:mcPr>
                  </m:mc>
                </m:mcs>
                <m:ctrlPr>
                  <w:rPr>
                    <w:rFonts w:ascii="Cambria Math" w:hAnsi="Cambria Math"/>
                    <w:noProof/>
                    <w:color w:val="000000" w:themeColor="text1"/>
                  </w:rPr>
                </m:ctrlPr>
              </m:mPr>
              <m:mr>
                <m:e>
                  <m:r>
                    <m:rPr>
                      <m:sty m:val="p"/>
                    </m:rPr>
                    <w:rPr>
                      <w:rFonts w:ascii="Cambria Math" w:hAnsi="Cambria Math"/>
                      <w:noProof/>
                      <w:color w:val="000000" w:themeColor="text1"/>
                    </w:rPr>
                    <m:t>x</m:t>
                  </m:r>
                </m:e>
                <m:e>
                  <m:r>
                    <m:rPr>
                      <m:sty m:val="p"/>
                    </m:rPr>
                    <w:rPr>
                      <w:rFonts w:ascii="Cambria Math" w:hAnsi="Cambria Math"/>
                      <w:noProof/>
                      <w:color w:val="000000" w:themeColor="text1"/>
                    </w:rPr>
                    <m:t>;</m:t>
                  </m:r>
                </m:e>
                <m:e>
                  <m:r>
                    <m:rPr>
                      <m:sty m:val="p"/>
                    </m:rPr>
                    <w:rPr>
                      <w:rFonts w:ascii="Cambria Math" w:hAnsi="Cambria Math"/>
                      <w:noProof/>
                      <w:color w:val="000000" w:themeColor="text1"/>
                    </w:rPr>
                    <m:t>z&lt;x</m:t>
                  </m:r>
                </m:e>
              </m:mr>
              <m:mr>
                <m:e>
                  <m:r>
                    <m:rPr>
                      <m:sty m:val="p"/>
                    </m:rPr>
                    <w:rPr>
                      <w:rFonts w:ascii="Cambria Math" w:hAnsi="Cambria Math"/>
                      <w:noProof/>
                      <w:color w:val="000000" w:themeColor="text1"/>
                    </w:rPr>
                    <m:t>y</m:t>
                  </m:r>
                </m:e>
                <m:e>
                  <m:r>
                    <m:rPr>
                      <m:sty m:val="p"/>
                    </m:rPr>
                    <w:rPr>
                      <w:rFonts w:ascii="Cambria Math" w:hAnsi="Cambria Math"/>
                      <w:noProof/>
                      <w:color w:val="000000" w:themeColor="text1"/>
                    </w:rPr>
                    <m:t>;</m:t>
                  </m:r>
                </m:e>
                <m:e>
                  <m:r>
                    <m:rPr>
                      <m:sty m:val="p"/>
                    </m:rPr>
                    <w:rPr>
                      <w:rFonts w:ascii="Cambria Math" w:hAnsi="Cambria Math"/>
                      <w:noProof/>
                      <w:color w:val="000000" w:themeColor="text1"/>
                    </w:rPr>
                    <m:t>z&gt;y</m:t>
                  </m:r>
                </m:e>
              </m:mr>
              <m:mr>
                <m:e>
                  <m:r>
                    <m:rPr>
                      <m:sty m:val="p"/>
                    </m:rPr>
                    <w:rPr>
                      <w:rFonts w:ascii="Cambria Math" w:hAnsi="Cambria Math"/>
                      <w:noProof/>
                      <w:color w:val="000000" w:themeColor="text1"/>
                    </w:rPr>
                    <m:t>z</m:t>
                  </m:r>
                </m:e>
                <m:e>
                  <m:r>
                    <m:rPr>
                      <m:sty m:val="p"/>
                    </m:rPr>
                    <w:rPr>
                      <w:rFonts w:ascii="Cambria Math" w:hAnsi="Cambria Math"/>
                      <w:noProof/>
                      <w:color w:val="000000" w:themeColor="text1"/>
                    </w:rPr>
                    <m:t>;</m:t>
                  </m:r>
                </m:e>
                <m:e>
                  <m:r>
                    <m:rPr>
                      <m:sty m:val="p"/>
                    </m:rPr>
                    <w:rPr>
                      <w:rFonts w:ascii="Cambria Math" w:hAnsi="Cambria Math"/>
                      <w:noProof/>
                      <w:color w:val="000000" w:themeColor="text1"/>
                    </w:rPr>
                    <m:t>otherwise</m:t>
                  </m:r>
                </m:e>
              </m:mr>
            </m:m>
          </m:e>
        </m:d>
      </m:oMath>
      <w:r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Pr="005C26E9">
        <w:rPr>
          <w:noProof/>
          <w:color w:val="000000" w:themeColor="text1"/>
        </w:rPr>
        <w:tab/>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5</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5</w:t>
      </w:r>
      <w:r w:rsidRPr="005C26E9">
        <w:rPr>
          <w:noProof/>
          <w:color w:val="000000" w:themeColor="text1"/>
        </w:rPr>
        <w:fldChar w:fldCharType="end"/>
      </w:r>
      <w:r w:rsidRPr="005C26E9">
        <w:rPr>
          <w:noProof/>
          <w:color w:val="000000" w:themeColor="text1"/>
        </w:rPr>
        <w:t>)</w:t>
      </w:r>
    </w:p>
    <w:p w14:paraId="6AF06B1F" w14:textId="65C2AAB1" w:rsidR="00120E20" w:rsidRPr="005C26E9" w:rsidRDefault="00120E20">
      <w:pPr>
        <w:pStyle w:val="Equation"/>
        <w:ind w:left="1412" w:hanging="850"/>
        <w:rPr>
          <w:noProof/>
          <w:color w:val="000000" w:themeColor="text1"/>
        </w:rPr>
      </w:pPr>
      <w:r w:rsidRPr="005C26E9">
        <w:rPr>
          <w:noProof/>
          <w:color w:val="000000" w:themeColor="text1"/>
        </w:rPr>
        <w:t xml:space="preserve">Floor( </w:t>
      </w:r>
      <w:r w:rsidRPr="005C26E9">
        <w:rPr>
          <w:iCs/>
          <w:noProof/>
          <w:color w:val="000000" w:themeColor="text1"/>
        </w:rPr>
        <w:t>x</w:t>
      </w:r>
      <w:r w:rsidRPr="005C26E9">
        <w:rPr>
          <w:noProof/>
          <w:color w:val="000000" w:themeColor="text1"/>
        </w:rPr>
        <w:t xml:space="preserve"> )</w:t>
      </w:r>
      <w:r w:rsidRPr="005C26E9">
        <w:rPr>
          <w:noProof/>
          <w:color w:val="000000" w:themeColor="text1"/>
        </w:rPr>
        <w:tab/>
        <w:t xml:space="preserve">the largest integer less than or equal to </w:t>
      </w:r>
      <w:r w:rsidRPr="005C26E9">
        <w:rPr>
          <w:iCs/>
          <w:noProof/>
          <w:color w:val="000000" w:themeColor="text1"/>
        </w:rPr>
        <w:t>x</w:t>
      </w:r>
      <w:r w:rsidRPr="005C26E9">
        <w:rPr>
          <w:noProof/>
          <w:color w:val="000000" w:themeColor="text1"/>
        </w:rPr>
        <w:t>.</w:t>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Pr="005C26E9">
        <w:rPr>
          <w:noProof/>
          <w:color w:val="000000" w:themeColor="text1"/>
        </w:rPr>
        <w:tab/>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5</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6</w:t>
      </w:r>
      <w:r w:rsidRPr="005C26E9">
        <w:rPr>
          <w:noProof/>
          <w:color w:val="000000" w:themeColor="text1"/>
        </w:rPr>
        <w:fldChar w:fldCharType="end"/>
      </w:r>
      <w:r w:rsidRPr="005C26E9">
        <w:rPr>
          <w:noProof/>
          <w:color w:val="000000" w:themeColor="text1"/>
        </w:rPr>
        <w:t>)</w:t>
      </w:r>
    </w:p>
    <w:p w14:paraId="244A7F4C" w14:textId="7EDA6A66" w:rsidR="00120E20" w:rsidRPr="005C26E9" w:rsidRDefault="00120E20">
      <w:pPr>
        <w:pStyle w:val="Equation"/>
        <w:ind w:left="1412" w:hanging="850"/>
        <w:rPr>
          <w:noProof/>
          <w:color w:val="000000" w:themeColor="text1"/>
        </w:rPr>
      </w:pPr>
      <w:r w:rsidRPr="005C26E9">
        <w:rPr>
          <w:noProof/>
          <w:color w:val="000000" w:themeColor="text1"/>
        </w:rPr>
        <w:t xml:space="preserve">Log2( </w:t>
      </w:r>
      <w:r w:rsidRPr="005C26E9">
        <w:rPr>
          <w:iCs/>
          <w:noProof/>
          <w:color w:val="000000" w:themeColor="text1"/>
        </w:rPr>
        <w:t>x</w:t>
      </w:r>
      <w:r w:rsidRPr="005C26E9">
        <w:rPr>
          <w:noProof/>
          <w:color w:val="000000" w:themeColor="text1"/>
        </w:rPr>
        <w:t xml:space="preserve"> )</w:t>
      </w:r>
      <w:r w:rsidRPr="005C26E9">
        <w:rPr>
          <w:noProof/>
          <w:color w:val="000000" w:themeColor="text1"/>
        </w:rPr>
        <w:tab/>
        <w:t xml:space="preserve">the base-2 logarithm of </w:t>
      </w:r>
      <w:r w:rsidRPr="005C26E9">
        <w:rPr>
          <w:iCs/>
          <w:noProof/>
          <w:color w:val="000000" w:themeColor="text1"/>
        </w:rPr>
        <w:t>x</w:t>
      </w:r>
      <w:r w:rsidRPr="005C26E9">
        <w:rPr>
          <w:noProof/>
          <w:color w:val="000000" w:themeColor="text1"/>
        </w:rPr>
        <w:t>.</w:t>
      </w:r>
      <w:r w:rsidRPr="005C26E9">
        <w:rPr>
          <w:noProof/>
          <w:color w:val="000000" w:themeColor="text1"/>
        </w:rPr>
        <w:tab/>
      </w:r>
      <w:r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Pr="005C26E9">
        <w:rPr>
          <w:noProof/>
          <w:color w:val="000000" w:themeColor="text1"/>
        </w:rPr>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5</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7</w:t>
      </w:r>
      <w:r w:rsidRPr="005C26E9">
        <w:rPr>
          <w:noProof/>
          <w:color w:val="000000" w:themeColor="text1"/>
        </w:rPr>
        <w:fldChar w:fldCharType="end"/>
      </w:r>
      <w:r w:rsidRPr="005C26E9">
        <w:rPr>
          <w:noProof/>
          <w:color w:val="000000" w:themeColor="text1"/>
        </w:rPr>
        <w:t>)</w:t>
      </w:r>
    </w:p>
    <w:p w14:paraId="590243F9" w14:textId="17505F28" w:rsidR="00120E20" w:rsidRPr="005C26E9" w:rsidRDefault="00120E20">
      <w:pPr>
        <w:pStyle w:val="Equation"/>
        <w:ind w:left="1412" w:hanging="850"/>
        <w:rPr>
          <w:noProof/>
          <w:color w:val="000000" w:themeColor="text1"/>
        </w:rPr>
      </w:pPr>
      <w:r w:rsidRPr="005C26E9">
        <w:rPr>
          <w:noProof/>
          <w:color w:val="000000" w:themeColor="text1"/>
        </w:rPr>
        <w:t xml:space="preserve">Log10( </w:t>
      </w:r>
      <w:r w:rsidRPr="005C26E9">
        <w:rPr>
          <w:iCs/>
          <w:noProof/>
          <w:color w:val="000000" w:themeColor="text1"/>
        </w:rPr>
        <w:t>x</w:t>
      </w:r>
      <w:r w:rsidRPr="005C26E9">
        <w:rPr>
          <w:noProof/>
          <w:color w:val="000000" w:themeColor="text1"/>
        </w:rPr>
        <w:t xml:space="preserve"> )</w:t>
      </w:r>
      <w:r w:rsidR="00A715CA" w:rsidRPr="005C26E9">
        <w:rPr>
          <w:noProof/>
          <w:color w:val="000000" w:themeColor="text1"/>
        </w:rPr>
        <w:t xml:space="preserve"> </w:t>
      </w:r>
      <w:r w:rsidRPr="005C26E9">
        <w:rPr>
          <w:noProof/>
          <w:color w:val="000000" w:themeColor="text1"/>
        </w:rPr>
        <w:t xml:space="preserve">the base-10 logarithm of </w:t>
      </w:r>
      <w:r w:rsidRPr="005C26E9">
        <w:rPr>
          <w:iCs/>
          <w:noProof/>
          <w:color w:val="000000" w:themeColor="text1"/>
        </w:rPr>
        <w:t>x</w:t>
      </w:r>
      <w:r w:rsidRPr="005C26E9">
        <w:rPr>
          <w:noProof/>
          <w:color w:val="000000" w:themeColor="text1"/>
        </w:rPr>
        <w:t>.</w:t>
      </w:r>
      <w:r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A715CA" w:rsidRPr="005C26E9">
        <w:rPr>
          <w:noProof/>
          <w:color w:val="000000" w:themeColor="text1"/>
        </w:rPr>
        <w:tab/>
      </w:r>
      <w:r w:rsidRPr="005C26E9">
        <w:rPr>
          <w:noProof/>
          <w:color w:val="000000" w:themeColor="text1"/>
        </w:rPr>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5</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8</w:t>
      </w:r>
      <w:r w:rsidRPr="005C26E9">
        <w:rPr>
          <w:noProof/>
          <w:color w:val="000000" w:themeColor="text1"/>
        </w:rPr>
        <w:fldChar w:fldCharType="end"/>
      </w:r>
      <w:r w:rsidRPr="005C26E9">
        <w:rPr>
          <w:noProof/>
          <w:color w:val="000000" w:themeColor="text1"/>
        </w:rPr>
        <w:t>)</w:t>
      </w:r>
    </w:p>
    <w:p w14:paraId="46F69E98" w14:textId="30D03A4E" w:rsidR="00120E20" w:rsidRPr="005C26E9" w:rsidRDefault="00120E20">
      <w:pPr>
        <w:pStyle w:val="Equation"/>
        <w:ind w:left="1412" w:hanging="850"/>
        <w:rPr>
          <w:noProof/>
          <w:color w:val="000000" w:themeColor="text1"/>
        </w:rPr>
      </w:pPr>
      <w:r w:rsidRPr="005C26E9">
        <w:rPr>
          <w:noProof/>
          <w:color w:val="000000" w:themeColor="text1"/>
        </w:rPr>
        <w:t xml:space="preserve">Min( x, y ) = </w:t>
      </w:r>
      <m:oMath>
        <m:d>
          <m:dPr>
            <m:begChr m:val="{"/>
            <m:endChr m:val=""/>
            <m:ctrlPr>
              <w:rPr>
                <w:rFonts w:ascii="Cambria Math" w:hAnsi="Cambria Math"/>
                <w:noProof/>
                <w:color w:val="000000" w:themeColor="text1"/>
              </w:rPr>
            </m:ctrlPr>
          </m:dPr>
          <m:e>
            <m:m>
              <m:mPr>
                <m:mcs>
                  <m:mc>
                    <m:mcPr>
                      <m:count m:val="1"/>
                      <m:mcJc m:val="right"/>
                    </m:mcPr>
                  </m:mc>
                  <m:mc>
                    <m:mcPr>
                      <m:count m:val="1"/>
                      <m:mcJc m:val="center"/>
                    </m:mcPr>
                  </m:mc>
                  <m:mc>
                    <m:mcPr>
                      <m:count m:val="1"/>
                      <m:mcJc m:val="left"/>
                    </m:mcPr>
                  </m:mc>
                </m:mcs>
                <m:ctrlPr>
                  <w:rPr>
                    <w:rFonts w:ascii="Cambria Math" w:hAnsi="Cambria Math"/>
                    <w:noProof/>
                    <w:color w:val="000000" w:themeColor="text1"/>
                  </w:rPr>
                </m:ctrlPr>
              </m:mPr>
              <m:mr>
                <m:e>
                  <m:r>
                    <m:rPr>
                      <m:sty m:val="p"/>
                    </m:rPr>
                    <w:rPr>
                      <w:rFonts w:ascii="Cambria Math" w:hAnsi="Cambria Math"/>
                      <w:noProof/>
                      <w:color w:val="000000" w:themeColor="text1"/>
                    </w:rPr>
                    <m:t>x</m:t>
                  </m:r>
                </m:e>
                <m:e>
                  <m:r>
                    <m:rPr>
                      <m:sty m:val="p"/>
                    </m:rPr>
                    <w:rPr>
                      <w:rFonts w:ascii="Cambria Math" w:hAnsi="Cambria Math"/>
                      <w:noProof/>
                      <w:color w:val="000000" w:themeColor="text1"/>
                    </w:rPr>
                    <m:t>;</m:t>
                  </m:r>
                </m:e>
                <m:e>
                  <m:r>
                    <m:rPr>
                      <m:sty m:val="p"/>
                    </m:rPr>
                    <w:rPr>
                      <w:rFonts w:ascii="Cambria Math" w:hAnsi="Cambria Math"/>
                      <w:noProof/>
                      <w:color w:val="000000" w:themeColor="text1"/>
                    </w:rPr>
                    <m:t>x&lt;=y</m:t>
                  </m:r>
                </m:e>
              </m:mr>
              <m:mr>
                <m:e>
                  <m:r>
                    <m:rPr>
                      <m:sty m:val="p"/>
                    </m:rPr>
                    <w:rPr>
                      <w:rFonts w:ascii="Cambria Math" w:hAnsi="Cambria Math"/>
                      <w:noProof/>
                      <w:color w:val="000000" w:themeColor="text1"/>
                    </w:rPr>
                    <m:t>y</m:t>
                  </m:r>
                </m:e>
                <m:e>
                  <m:r>
                    <m:rPr>
                      <m:sty m:val="p"/>
                    </m:rPr>
                    <w:rPr>
                      <w:rFonts w:ascii="Cambria Math" w:hAnsi="Cambria Math"/>
                      <w:noProof/>
                      <w:color w:val="000000" w:themeColor="text1"/>
                    </w:rPr>
                    <m:t>;</m:t>
                  </m:r>
                </m:e>
                <m:e>
                  <m:r>
                    <m:rPr>
                      <m:sty m:val="p"/>
                    </m:rPr>
                    <w:rPr>
                      <w:rFonts w:ascii="Cambria Math" w:hAnsi="Cambria Math"/>
                      <w:noProof/>
                      <w:color w:val="000000" w:themeColor="text1"/>
                    </w:rPr>
                    <m:t>x&gt;y</m:t>
                  </m:r>
                </m:e>
              </m:mr>
            </m:m>
          </m:e>
        </m:d>
      </m:oMath>
      <w:r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Pr="005C26E9">
        <w:rPr>
          <w:noProof/>
          <w:color w:val="000000" w:themeColor="text1"/>
        </w:rPr>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5</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9</w:t>
      </w:r>
      <w:r w:rsidRPr="005C26E9">
        <w:rPr>
          <w:noProof/>
          <w:color w:val="000000" w:themeColor="text1"/>
        </w:rPr>
        <w:fldChar w:fldCharType="end"/>
      </w:r>
      <w:r w:rsidRPr="005C26E9">
        <w:rPr>
          <w:noProof/>
          <w:color w:val="000000" w:themeColor="text1"/>
        </w:rPr>
        <w:t>)</w:t>
      </w:r>
    </w:p>
    <w:p w14:paraId="70AB6109" w14:textId="1DA67406" w:rsidR="00120E20" w:rsidRPr="005C26E9" w:rsidRDefault="00120E20">
      <w:pPr>
        <w:pStyle w:val="Equation"/>
        <w:ind w:left="1412" w:hanging="850"/>
        <w:rPr>
          <w:noProof/>
          <w:color w:val="000000" w:themeColor="text1"/>
        </w:rPr>
      </w:pPr>
      <w:r w:rsidRPr="005C26E9">
        <w:rPr>
          <w:noProof/>
          <w:color w:val="000000" w:themeColor="text1"/>
        </w:rPr>
        <w:t xml:space="preserve">Max( x, y ) = </w:t>
      </w:r>
      <m:oMath>
        <m:d>
          <m:dPr>
            <m:begChr m:val="{"/>
            <m:endChr m:val=""/>
            <m:ctrlPr>
              <w:rPr>
                <w:rFonts w:ascii="Cambria Math" w:hAnsi="Cambria Math"/>
                <w:noProof/>
                <w:color w:val="000000" w:themeColor="text1"/>
              </w:rPr>
            </m:ctrlPr>
          </m:dPr>
          <m:e>
            <m:m>
              <m:mPr>
                <m:mcs>
                  <m:mc>
                    <m:mcPr>
                      <m:count m:val="1"/>
                      <m:mcJc m:val="right"/>
                    </m:mcPr>
                  </m:mc>
                  <m:mc>
                    <m:mcPr>
                      <m:count m:val="1"/>
                      <m:mcJc m:val="center"/>
                    </m:mcPr>
                  </m:mc>
                  <m:mc>
                    <m:mcPr>
                      <m:count m:val="1"/>
                      <m:mcJc m:val="left"/>
                    </m:mcPr>
                  </m:mc>
                </m:mcs>
                <m:ctrlPr>
                  <w:rPr>
                    <w:rFonts w:ascii="Cambria Math" w:hAnsi="Cambria Math"/>
                    <w:noProof/>
                    <w:color w:val="000000" w:themeColor="text1"/>
                  </w:rPr>
                </m:ctrlPr>
              </m:mPr>
              <m:mr>
                <m:e>
                  <m:r>
                    <m:rPr>
                      <m:sty m:val="p"/>
                    </m:rPr>
                    <w:rPr>
                      <w:rFonts w:ascii="Cambria Math" w:hAnsi="Cambria Math"/>
                      <w:noProof/>
                      <w:color w:val="000000" w:themeColor="text1"/>
                    </w:rPr>
                    <m:t>x</m:t>
                  </m:r>
                </m:e>
                <m:e>
                  <m:r>
                    <m:rPr>
                      <m:sty m:val="p"/>
                    </m:rPr>
                    <w:rPr>
                      <w:rFonts w:ascii="Cambria Math" w:hAnsi="Cambria Math"/>
                      <w:noProof/>
                      <w:color w:val="000000" w:themeColor="text1"/>
                    </w:rPr>
                    <m:t>;</m:t>
                  </m:r>
                </m:e>
                <m:e>
                  <m:r>
                    <m:rPr>
                      <m:sty m:val="p"/>
                    </m:rPr>
                    <w:rPr>
                      <w:rFonts w:ascii="Cambria Math" w:hAnsi="Cambria Math"/>
                      <w:noProof/>
                      <w:color w:val="000000" w:themeColor="text1"/>
                    </w:rPr>
                    <m:t>x&gt;=y</m:t>
                  </m:r>
                </m:e>
              </m:mr>
              <m:mr>
                <m:e>
                  <m:r>
                    <m:rPr>
                      <m:sty m:val="p"/>
                    </m:rPr>
                    <w:rPr>
                      <w:rFonts w:ascii="Cambria Math" w:hAnsi="Cambria Math"/>
                      <w:noProof/>
                      <w:color w:val="000000" w:themeColor="text1"/>
                    </w:rPr>
                    <m:t>y</m:t>
                  </m:r>
                </m:e>
                <m:e>
                  <m:r>
                    <m:rPr>
                      <m:sty m:val="p"/>
                    </m:rPr>
                    <w:rPr>
                      <w:rFonts w:ascii="Cambria Math" w:hAnsi="Cambria Math"/>
                      <w:noProof/>
                      <w:color w:val="000000" w:themeColor="text1"/>
                    </w:rPr>
                    <m:t>;</m:t>
                  </m:r>
                </m:e>
                <m:e>
                  <m:r>
                    <m:rPr>
                      <m:sty m:val="p"/>
                    </m:rPr>
                    <w:rPr>
                      <w:rFonts w:ascii="Cambria Math" w:hAnsi="Cambria Math"/>
                      <w:noProof/>
                      <w:color w:val="000000" w:themeColor="text1"/>
                    </w:rPr>
                    <m:t>x&lt;y</m:t>
                  </m:r>
                </m:e>
              </m:mr>
            </m:m>
          </m:e>
        </m:d>
      </m:oMath>
      <w:r w:rsidRPr="005C26E9">
        <w:rPr>
          <w:noProof/>
          <w:color w:val="000000" w:themeColor="text1"/>
        </w:rPr>
        <w:tab/>
      </w:r>
      <w:r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Pr="005C26E9">
        <w:rPr>
          <w:noProof/>
          <w:color w:val="000000" w:themeColor="text1"/>
        </w:rPr>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5</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10</w:t>
      </w:r>
      <w:r w:rsidRPr="005C26E9">
        <w:rPr>
          <w:noProof/>
          <w:color w:val="000000" w:themeColor="text1"/>
        </w:rPr>
        <w:fldChar w:fldCharType="end"/>
      </w:r>
      <w:r w:rsidRPr="005C26E9">
        <w:rPr>
          <w:noProof/>
          <w:color w:val="000000" w:themeColor="text1"/>
        </w:rPr>
        <w:t>)</w:t>
      </w:r>
    </w:p>
    <w:p w14:paraId="3BC51C01" w14:textId="73002920" w:rsidR="00120E20" w:rsidRPr="005C26E9" w:rsidRDefault="00120E20">
      <w:pPr>
        <w:pStyle w:val="Equation"/>
        <w:ind w:left="1412" w:hanging="850"/>
        <w:rPr>
          <w:noProof/>
          <w:color w:val="000000" w:themeColor="text1"/>
        </w:rPr>
      </w:pPr>
      <w:r w:rsidRPr="005C26E9">
        <w:rPr>
          <w:noProof/>
          <w:color w:val="000000" w:themeColor="text1"/>
        </w:rPr>
        <w:t>Round( x ) = Sign( x ) * Floor( Abs( x ) + 0.5 )</w:t>
      </w:r>
      <w:r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Pr="005C26E9">
        <w:rPr>
          <w:noProof/>
          <w:color w:val="000000" w:themeColor="text1"/>
        </w:rPr>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5</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11</w:t>
      </w:r>
      <w:r w:rsidRPr="005C26E9">
        <w:rPr>
          <w:noProof/>
          <w:color w:val="000000" w:themeColor="text1"/>
        </w:rPr>
        <w:fldChar w:fldCharType="end"/>
      </w:r>
      <w:r w:rsidRPr="005C26E9">
        <w:rPr>
          <w:noProof/>
          <w:color w:val="000000" w:themeColor="text1"/>
        </w:rPr>
        <w:t>)</w:t>
      </w:r>
    </w:p>
    <w:p w14:paraId="13D018CD" w14:textId="0FDA76DD" w:rsidR="00120E20" w:rsidRPr="005C26E9" w:rsidRDefault="00120E20">
      <w:pPr>
        <w:pStyle w:val="Equation"/>
        <w:ind w:left="1412" w:hanging="850"/>
        <w:rPr>
          <w:noProof/>
          <w:color w:val="000000" w:themeColor="text1"/>
        </w:rPr>
      </w:pPr>
      <w:r w:rsidRPr="005C26E9">
        <w:rPr>
          <w:noProof/>
          <w:color w:val="000000" w:themeColor="text1"/>
        </w:rPr>
        <w:t>Sign( x ) =</w:t>
      </w:r>
      <m:oMath>
        <m:d>
          <m:dPr>
            <m:begChr m:val="{"/>
            <m:endChr m:val=""/>
            <m:ctrlPr>
              <w:rPr>
                <w:rFonts w:ascii="Cambria Math" w:hAnsi="Cambria Math"/>
                <w:i/>
                <w:noProof/>
                <w:color w:val="000000" w:themeColor="text1"/>
              </w:rPr>
            </m:ctrlPr>
          </m:dPr>
          <m:e>
            <m:m>
              <m:mPr>
                <m:mcs>
                  <m:mc>
                    <m:mcPr>
                      <m:count m:val="1"/>
                      <m:mcJc m:val="right"/>
                    </m:mcPr>
                  </m:mc>
                  <m:mc>
                    <m:mcPr>
                      <m:count m:val="1"/>
                      <m:mcJc m:val="center"/>
                    </m:mcPr>
                  </m:mc>
                  <m:mc>
                    <m:mcPr>
                      <m:count m:val="1"/>
                      <m:mcJc m:val="left"/>
                    </m:mcPr>
                  </m:mc>
                </m:mcs>
                <m:ctrlPr>
                  <w:rPr>
                    <w:rFonts w:ascii="Cambria Math" w:hAnsi="Cambria Math"/>
                    <w:noProof/>
                    <w:color w:val="000000" w:themeColor="text1"/>
                  </w:rPr>
                </m:ctrlPr>
              </m:mPr>
              <m:mr>
                <m:e>
                  <m:r>
                    <m:rPr>
                      <m:sty m:val="p"/>
                    </m:rPr>
                    <w:rPr>
                      <w:rFonts w:ascii="Cambria Math" w:hAnsi="Cambria Math"/>
                      <w:noProof/>
                      <w:color w:val="000000" w:themeColor="text1"/>
                    </w:rPr>
                    <m:t>1</m:t>
                  </m:r>
                </m:e>
                <m:e>
                  <m:r>
                    <m:rPr>
                      <m:sty m:val="p"/>
                    </m:rPr>
                    <w:rPr>
                      <w:rFonts w:ascii="Cambria Math" w:hAnsi="Cambria Math"/>
                      <w:noProof/>
                      <w:color w:val="000000" w:themeColor="text1"/>
                    </w:rPr>
                    <m:t>;</m:t>
                  </m:r>
                </m:e>
                <m:e>
                  <m:r>
                    <m:rPr>
                      <m:sty m:val="p"/>
                    </m:rPr>
                    <w:rPr>
                      <w:rFonts w:ascii="Cambria Math" w:hAnsi="Cambria Math"/>
                      <w:noProof/>
                      <w:color w:val="000000" w:themeColor="text1"/>
                    </w:rPr>
                    <m:t>x&gt;0</m:t>
                  </m:r>
                </m:e>
              </m:mr>
              <m:mr>
                <m:e>
                  <m:r>
                    <m:rPr>
                      <m:sty m:val="p"/>
                    </m:rPr>
                    <w:rPr>
                      <w:rFonts w:ascii="Cambria Math" w:hAnsi="Cambria Math"/>
                      <w:noProof/>
                      <w:color w:val="000000" w:themeColor="text1"/>
                    </w:rPr>
                    <m:t>0</m:t>
                  </m:r>
                </m:e>
                <m:e>
                  <m:r>
                    <m:rPr>
                      <m:sty m:val="p"/>
                    </m:rPr>
                    <w:rPr>
                      <w:rFonts w:ascii="Cambria Math" w:hAnsi="Cambria Math"/>
                      <w:noProof/>
                      <w:color w:val="000000" w:themeColor="text1"/>
                    </w:rPr>
                    <m:t>;</m:t>
                  </m:r>
                </m:e>
                <m:e>
                  <m:r>
                    <m:rPr>
                      <m:sty m:val="p"/>
                    </m:rPr>
                    <w:rPr>
                      <w:rFonts w:ascii="Cambria Math" w:hAnsi="Cambria Math"/>
                      <w:noProof/>
                      <w:color w:val="000000" w:themeColor="text1"/>
                    </w:rPr>
                    <m:t>x=0</m:t>
                  </m:r>
                </m:e>
              </m:mr>
              <m:mr>
                <m:e>
                  <m:r>
                    <m:rPr>
                      <m:sty m:val="p"/>
                    </m:rPr>
                    <w:rPr>
                      <w:rFonts w:ascii="Cambria Math" w:hAnsi="Cambria Math"/>
                      <w:noProof/>
                      <w:color w:val="000000" w:themeColor="text1"/>
                    </w:rPr>
                    <m:t>-1</m:t>
                  </m:r>
                </m:e>
                <m:e>
                  <m:r>
                    <m:rPr>
                      <m:sty m:val="p"/>
                    </m:rPr>
                    <w:rPr>
                      <w:rFonts w:ascii="Cambria Math" w:hAnsi="Cambria Math"/>
                      <w:noProof/>
                      <w:color w:val="000000" w:themeColor="text1"/>
                    </w:rPr>
                    <m:t>;</m:t>
                  </m:r>
                </m:e>
                <m:e>
                  <m:r>
                    <m:rPr>
                      <m:sty m:val="p"/>
                    </m:rPr>
                    <w:rPr>
                      <w:rFonts w:ascii="Cambria Math" w:hAnsi="Cambria Math"/>
                      <w:noProof/>
                      <w:color w:val="000000" w:themeColor="text1"/>
                    </w:rPr>
                    <m:t>x&lt;0</m:t>
                  </m:r>
                </m:e>
              </m:mr>
            </m:m>
          </m:e>
        </m:d>
      </m:oMath>
      <w:r w:rsidRPr="005C26E9">
        <w:rPr>
          <w:noProof/>
          <w:color w:val="000000" w:themeColor="text1"/>
        </w:rPr>
        <w:tab/>
      </w:r>
      <w:r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Pr="005C26E9">
        <w:rPr>
          <w:noProof/>
          <w:color w:val="000000" w:themeColor="text1"/>
        </w:rPr>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5</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12</w:t>
      </w:r>
      <w:r w:rsidRPr="005C26E9">
        <w:rPr>
          <w:noProof/>
          <w:color w:val="000000" w:themeColor="text1"/>
        </w:rPr>
        <w:fldChar w:fldCharType="end"/>
      </w:r>
      <w:r w:rsidRPr="005C26E9">
        <w:rPr>
          <w:noProof/>
          <w:color w:val="000000" w:themeColor="text1"/>
        </w:rPr>
        <w:t>)</w:t>
      </w:r>
    </w:p>
    <w:p w14:paraId="0C386C18" w14:textId="2281EEC6" w:rsidR="00310072" w:rsidRPr="005C26E9" w:rsidRDefault="00120E20">
      <w:pPr>
        <w:pStyle w:val="Equation"/>
        <w:ind w:left="1412" w:hanging="850"/>
        <w:rPr>
          <w:noProof/>
          <w:color w:val="000000" w:themeColor="text1"/>
        </w:rPr>
      </w:pPr>
      <w:r w:rsidRPr="005C26E9">
        <w:rPr>
          <w:noProof/>
          <w:color w:val="000000" w:themeColor="text1"/>
        </w:rPr>
        <w:t xml:space="preserve">Sqrt( </w:t>
      </w:r>
      <w:r w:rsidRPr="005C26E9">
        <w:rPr>
          <w:iCs/>
          <w:noProof/>
          <w:color w:val="000000" w:themeColor="text1"/>
        </w:rPr>
        <w:t>x</w:t>
      </w:r>
      <w:r w:rsidRPr="005C26E9">
        <w:rPr>
          <w:noProof/>
          <w:color w:val="000000" w:themeColor="text1"/>
        </w:rPr>
        <w:t xml:space="preserve"> )</w:t>
      </w:r>
      <w:r w:rsidR="00242357" w:rsidRPr="005C26E9">
        <w:rPr>
          <w:noProof/>
          <w:color w:val="000000" w:themeColor="text1"/>
        </w:rPr>
        <w:tab/>
      </w:r>
      <w:r w:rsidR="00242357" w:rsidRPr="005C26E9">
        <w:rPr>
          <w:noProof/>
          <w:color w:val="000000" w:themeColor="text1"/>
        </w:rPr>
        <w:tab/>
        <w:t>the square root of x</w:t>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00B36498" w:rsidRPr="005C26E9">
        <w:rPr>
          <w:noProof/>
          <w:color w:val="000000" w:themeColor="text1"/>
        </w:rPr>
        <w:tab/>
      </w:r>
      <w:r w:rsidRPr="005C26E9">
        <w:rPr>
          <w:noProof/>
          <w:color w:val="000000" w:themeColor="text1"/>
        </w:rPr>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5</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13</w:t>
      </w:r>
      <w:r w:rsidRPr="005C26E9">
        <w:rPr>
          <w:noProof/>
          <w:color w:val="000000" w:themeColor="text1"/>
        </w:rPr>
        <w:fldChar w:fldCharType="end"/>
      </w:r>
      <w:r w:rsidRPr="005C26E9">
        <w:rPr>
          <w:noProof/>
          <w:color w:val="000000" w:themeColor="text1"/>
        </w:rPr>
        <w:t>)</w:t>
      </w:r>
      <w:bookmarkStart w:id="349" w:name="_Toc226456478"/>
      <w:bookmarkStart w:id="350" w:name="_Toc248045181"/>
      <w:bookmarkStart w:id="351" w:name="_Toc287363737"/>
      <w:bookmarkStart w:id="352" w:name="_Toc311216720"/>
      <w:bookmarkStart w:id="353" w:name="_Toc317198685"/>
    </w:p>
    <w:p w14:paraId="30A9A851" w14:textId="77777777" w:rsidR="00120E20" w:rsidRPr="005C26E9" w:rsidRDefault="00120E20">
      <w:pPr>
        <w:pStyle w:val="Heading2"/>
        <w:rPr>
          <w:noProof/>
          <w:color w:val="000000" w:themeColor="text1"/>
        </w:rPr>
      </w:pPr>
      <w:bookmarkStart w:id="354" w:name="_Toc39425239"/>
      <w:bookmarkStart w:id="355" w:name="_Toc390728008"/>
      <w:bookmarkStart w:id="356" w:name="_Toc511952618"/>
      <w:bookmarkStart w:id="357" w:name="_Toc39786713"/>
      <w:bookmarkEnd w:id="354"/>
      <w:r w:rsidRPr="005C26E9">
        <w:rPr>
          <w:noProof/>
          <w:color w:val="000000" w:themeColor="text1"/>
        </w:rPr>
        <w:t>Order of operation precedence</w:t>
      </w:r>
      <w:bookmarkEnd w:id="349"/>
      <w:bookmarkEnd w:id="350"/>
      <w:bookmarkEnd w:id="351"/>
      <w:bookmarkEnd w:id="352"/>
      <w:bookmarkEnd w:id="353"/>
      <w:bookmarkEnd w:id="355"/>
      <w:bookmarkEnd w:id="356"/>
      <w:bookmarkEnd w:id="357"/>
    </w:p>
    <w:p w14:paraId="77AB0928" w14:textId="77777777" w:rsidR="00120E20" w:rsidRPr="005C26E9" w:rsidRDefault="00120E20">
      <w:pPr>
        <w:rPr>
          <w:noProof/>
          <w:color w:val="000000" w:themeColor="text1"/>
        </w:rPr>
      </w:pPr>
      <w:r w:rsidRPr="005C26E9">
        <w:rPr>
          <w:noProof/>
          <w:color w:val="000000" w:themeColor="text1"/>
        </w:rPr>
        <w:t>When order of precedence in an expression is not indicated explicitly by use of parentheses, the following rules apply:</w:t>
      </w:r>
    </w:p>
    <w:p w14:paraId="778B4CA6" w14:textId="77777777" w:rsidR="00120E20" w:rsidRPr="005C26E9" w:rsidRDefault="00120E20">
      <w:pPr>
        <w:spacing w:before="86"/>
        <w:ind w:left="397" w:hanging="397"/>
        <w:rPr>
          <w:noProof/>
          <w:color w:val="000000" w:themeColor="text1"/>
        </w:rPr>
      </w:pPr>
      <w:r w:rsidRPr="005C26E9">
        <w:rPr>
          <w:noProof/>
          <w:color w:val="000000" w:themeColor="text1"/>
        </w:rPr>
        <w:t>–</w:t>
      </w:r>
      <w:r w:rsidRPr="005C26E9">
        <w:rPr>
          <w:noProof/>
          <w:color w:val="000000" w:themeColor="text1"/>
        </w:rPr>
        <w:tab/>
        <w:t>Operations of a higher precedence are evaluated before any operation of a lower precedence.</w:t>
      </w:r>
    </w:p>
    <w:p w14:paraId="360865BB" w14:textId="77777777" w:rsidR="00120E20" w:rsidRPr="005C26E9" w:rsidRDefault="00120E20">
      <w:pPr>
        <w:spacing w:before="86"/>
        <w:ind w:left="397" w:hanging="397"/>
        <w:rPr>
          <w:noProof/>
          <w:color w:val="000000" w:themeColor="text1"/>
        </w:rPr>
      </w:pPr>
      <w:r w:rsidRPr="005C26E9">
        <w:rPr>
          <w:noProof/>
          <w:color w:val="000000" w:themeColor="text1"/>
        </w:rPr>
        <w:t>–</w:t>
      </w:r>
      <w:r w:rsidRPr="005C26E9">
        <w:rPr>
          <w:noProof/>
          <w:color w:val="000000" w:themeColor="text1"/>
        </w:rPr>
        <w:tab/>
        <w:t>Operations of the same precedence are evaluated sequentially from left to right.</w:t>
      </w:r>
    </w:p>
    <w:p w14:paraId="7B338049" w14:textId="75626B88" w:rsidR="00120E20" w:rsidRPr="005C26E9" w:rsidRDefault="00120E20">
      <w:pPr>
        <w:rPr>
          <w:noProof/>
          <w:color w:val="000000" w:themeColor="text1"/>
        </w:rPr>
      </w:pPr>
      <w:r w:rsidRPr="005C26E9">
        <w:rPr>
          <w:noProof/>
          <w:color w:val="000000" w:themeColor="text1"/>
        </w:rPr>
        <w:fldChar w:fldCharType="begin"/>
      </w:r>
      <w:r w:rsidRPr="005C26E9">
        <w:rPr>
          <w:noProof/>
          <w:color w:val="000000" w:themeColor="text1"/>
        </w:rPr>
        <w:instrText xml:space="preserve"> REF _Ref215994896 \h  \* MERGEFORMAT </w:instrText>
      </w:r>
      <w:r w:rsidRPr="005C26E9">
        <w:rPr>
          <w:noProof/>
          <w:color w:val="000000" w:themeColor="text1"/>
        </w:rPr>
      </w:r>
      <w:r w:rsidRPr="005C26E9">
        <w:rPr>
          <w:noProof/>
          <w:color w:val="000000" w:themeColor="text1"/>
        </w:rPr>
        <w:fldChar w:fldCharType="separate"/>
      </w:r>
      <w:r w:rsidR="0060093D" w:rsidRPr="005C26E9">
        <w:rPr>
          <w:noProof/>
          <w:color w:val="000000" w:themeColor="text1"/>
        </w:rPr>
        <w:t>Table </w:t>
      </w:r>
      <w:r w:rsidR="0060093D">
        <w:rPr>
          <w:noProof/>
          <w:color w:val="000000" w:themeColor="text1"/>
        </w:rPr>
        <w:t>5</w:t>
      </w:r>
      <w:r w:rsidR="0060093D" w:rsidRPr="005C26E9">
        <w:rPr>
          <w:noProof/>
          <w:color w:val="000000" w:themeColor="text1"/>
        </w:rPr>
        <w:noBreakHyphen/>
      </w:r>
      <w:r w:rsidR="0060093D">
        <w:rPr>
          <w:noProof/>
          <w:color w:val="000000" w:themeColor="text1"/>
        </w:rPr>
        <w:t>1</w:t>
      </w:r>
      <w:r w:rsidRPr="005C26E9">
        <w:rPr>
          <w:noProof/>
          <w:color w:val="000000" w:themeColor="text1"/>
        </w:rPr>
        <w:fldChar w:fldCharType="end"/>
      </w:r>
      <w:r w:rsidRPr="005C26E9">
        <w:rPr>
          <w:noProof/>
          <w:color w:val="000000" w:themeColor="text1"/>
        </w:rPr>
        <w:t xml:space="preserve"> specifies the precedence of operations from highest to lowest; a higher position in the table indicates a higher precedence.</w:t>
      </w:r>
    </w:p>
    <w:p w14:paraId="01CD6A0F" w14:textId="77777777" w:rsidR="00120E20" w:rsidRPr="005C26E9" w:rsidRDefault="00120E20">
      <w:pPr>
        <w:pStyle w:val="Note1"/>
        <w:rPr>
          <w:rFonts w:ascii="Cambria" w:hAnsi="Cambria"/>
          <w:noProof/>
          <w:color w:val="000000" w:themeColor="text1"/>
        </w:rPr>
      </w:pPr>
      <w:r w:rsidRPr="005C26E9">
        <w:rPr>
          <w:rFonts w:ascii="Cambria" w:hAnsi="Cambria"/>
          <w:noProof/>
          <w:color w:val="000000" w:themeColor="text1"/>
        </w:rPr>
        <w:t xml:space="preserve">NOTE – For those operators that are also used in the C programming language, the order of precedence used in </w:t>
      </w:r>
      <w:r w:rsidR="00FD4C0B" w:rsidRPr="005C26E9">
        <w:rPr>
          <w:rFonts w:ascii="Cambria" w:hAnsi="Cambria"/>
          <w:noProof/>
          <w:color w:val="000000" w:themeColor="text1"/>
        </w:rPr>
        <w:t>this document</w:t>
      </w:r>
      <w:r w:rsidRPr="005C26E9">
        <w:rPr>
          <w:rFonts w:ascii="Cambria" w:hAnsi="Cambria"/>
          <w:noProof/>
          <w:color w:val="000000" w:themeColor="text1"/>
        </w:rPr>
        <w:t xml:space="preserve"> is the same as used in the C programming language.</w:t>
      </w:r>
    </w:p>
    <w:p w14:paraId="406A668A" w14:textId="6C2E0E00" w:rsidR="00120E20" w:rsidRPr="005C26E9" w:rsidRDefault="00120E20">
      <w:pPr>
        <w:pStyle w:val="Caption"/>
        <w:rPr>
          <w:rFonts w:ascii="Cambria" w:hAnsi="Cambria"/>
          <w:noProof/>
          <w:color w:val="000000" w:themeColor="text1"/>
        </w:rPr>
      </w:pPr>
      <w:bookmarkStart w:id="358" w:name="_Ref215994896"/>
      <w:bookmarkStart w:id="359" w:name="_Toc246350677"/>
      <w:bookmarkStart w:id="360" w:name="_Toc287363916"/>
      <w:bookmarkStart w:id="361" w:name="_Toc390728352"/>
      <w:r w:rsidRPr="005C26E9">
        <w:rPr>
          <w:rFonts w:ascii="Cambria" w:hAnsi="Cambria"/>
          <w:noProof/>
          <w:color w:val="000000" w:themeColor="text1"/>
        </w:rPr>
        <w:lastRenderedPageBreak/>
        <w:t>Table </w:t>
      </w:r>
      <w:r w:rsidR="0053363C" w:rsidRPr="005C26E9">
        <w:rPr>
          <w:rFonts w:ascii="Cambria" w:hAnsi="Cambria"/>
          <w:noProof/>
          <w:color w:val="000000" w:themeColor="text1"/>
        </w:rPr>
        <w:fldChar w:fldCharType="begin"/>
      </w:r>
      <w:r w:rsidR="0053363C" w:rsidRPr="005C26E9">
        <w:rPr>
          <w:rFonts w:ascii="Cambria" w:hAnsi="Cambria"/>
          <w:noProof/>
          <w:color w:val="000000" w:themeColor="text1"/>
        </w:rPr>
        <w:instrText xml:space="preserve"> STYLEREF 1 \s </w:instrText>
      </w:r>
      <w:r w:rsidR="0053363C" w:rsidRPr="005C26E9">
        <w:rPr>
          <w:rFonts w:ascii="Cambria" w:hAnsi="Cambria"/>
          <w:noProof/>
          <w:color w:val="000000" w:themeColor="text1"/>
        </w:rPr>
        <w:fldChar w:fldCharType="separate"/>
      </w:r>
      <w:r w:rsidR="0060093D">
        <w:rPr>
          <w:rFonts w:ascii="Cambria" w:hAnsi="Cambria"/>
          <w:noProof/>
          <w:color w:val="000000" w:themeColor="text1"/>
        </w:rPr>
        <w:t>5</w:t>
      </w:r>
      <w:r w:rsidR="0053363C" w:rsidRPr="005C26E9">
        <w:rPr>
          <w:rFonts w:ascii="Cambria" w:hAnsi="Cambria"/>
          <w:noProof/>
          <w:color w:val="000000" w:themeColor="text1"/>
        </w:rPr>
        <w:fldChar w:fldCharType="end"/>
      </w:r>
      <w:r w:rsidR="0053363C" w:rsidRPr="005C26E9">
        <w:rPr>
          <w:rFonts w:ascii="Cambria" w:hAnsi="Cambria"/>
          <w:noProof/>
          <w:color w:val="000000" w:themeColor="text1"/>
        </w:rPr>
        <w:noBreakHyphen/>
      </w:r>
      <w:r w:rsidR="0053363C" w:rsidRPr="005C26E9">
        <w:rPr>
          <w:rFonts w:ascii="Cambria" w:hAnsi="Cambria"/>
          <w:noProof/>
          <w:color w:val="000000" w:themeColor="text1"/>
        </w:rPr>
        <w:fldChar w:fldCharType="begin"/>
      </w:r>
      <w:r w:rsidR="0053363C" w:rsidRPr="005C26E9">
        <w:rPr>
          <w:rFonts w:ascii="Cambria" w:hAnsi="Cambria"/>
          <w:noProof/>
          <w:color w:val="000000" w:themeColor="text1"/>
        </w:rPr>
        <w:instrText xml:space="preserve"> SEQ Table \* ARABIC \s 1 </w:instrText>
      </w:r>
      <w:r w:rsidR="0053363C" w:rsidRPr="005C26E9">
        <w:rPr>
          <w:rFonts w:ascii="Cambria" w:hAnsi="Cambria"/>
          <w:noProof/>
          <w:color w:val="000000" w:themeColor="text1"/>
        </w:rPr>
        <w:fldChar w:fldCharType="separate"/>
      </w:r>
      <w:r w:rsidR="0060093D">
        <w:rPr>
          <w:rFonts w:ascii="Cambria" w:hAnsi="Cambria"/>
          <w:noProof/>
          <w:color w:val="000000" w:themeColor="text1"/>
        </w:rPr>
        <w:t>1</w:t>
      </w:r>
      <w:r w:rsidR="0053363C" w:rsidRPr="005C26E9">
        <w:rPr>
          <w:rFonts w:ascii="Cambria" w:hAnsi="Cambria"/>
          <w:noProof/>
          <w:color w:val="000000" w:themeColor="text1"/>
        </w:rPr>
        <w:fldChar w:fldCharType="end"/>
      </w:r>
      <w:bookmarkEnd w:id="358"/>
      <w:r w:rsidRPr="005C26E9">
        <w:rPr>
          <w:rFonts w:ascii="Cambria" w:hAnsi="Cambria"/>
          <w:noProof/>
          <w:color w:val="000000" w:themeColor="text1"/>
        </w:rPr>
        <w:t xml:space="preserve"> – Operation precedence from highest (at top of table) to lowest (at bottom of table)</w:t>
      </w:r>
      <w:bookmarkEnd w:id="359"/>
      <w:bookmarkEnd w:id="360"/>
      <w:bookmarkEnd w:id="36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1162"/>
      </w:tblGrid>
      <w:tr w:rsidR="00547A58" w:rsidRPr="005C26E9" w14:paraId="2AC0FFF4" w14:textId="77777777" w:rsidTr="00466D1D">
        <w:trPr>
          <w:jc w:val="center"/>
        </w:trPr>
        <w:tc>
          <w:tcPr>
            <w:tcW w:w="5485" w:type="dxa"/>
            <w:gridSpan w:val="2"/>
            <w:vAlign w:val="center"/>
          </w:tcPr>
          <w:p w14:paraId="4CEC929A" w14:textId="77777777" w:rsidR="00547A58" w:rsidRPr="005C26E9" w:rsidRDefault="00547A58">
            <w:pPr>
              <w:keepNext/>
              <w:keepLines/>
              <w:spacing w:before="120" w:after="120"/>
              <w:jc w:val="left"/>
              <w:rPr>
                <w:b/>
                <w:noProof/>
                <w:color w:val="000000" w:themeColor="text1"/>
              </w:rPr>
            </w:pPr>
            <w:r w:rsidRPr="005C26E9">
              <w:rPr>
                <w:b/>
                <w:noProof/>
                <w:color w:val="000000" w:themeColor="text1"/>
              </w:rPr>
              <w:t>operations (with operands x, y, and z)</w:t>
            </w:r>
          </w:p>
        </w:tc>
      </w:tr>
      <w:tr w:rsidR="00547A58" w:rsidRPr="005C26E9" w14:paraId="7BB040A0" w14:textId="77777777" w:rsidTr="00466D1D">
        <w:trPr>
          <w:jc w:val="center"/>
        </w:trPr>
        <w:tc>
          <w:tcPr>
            <w:tcW w:w="4495" w:type="dxa"/>
            <w:tcBorders>
              <w:right w:val="nil"/>
            </w:tcBorders>
            <w:vAlign w:val="center"/>
          </w:tcPr>
          <w:p w14:paraId="4927FD98" w14:textId="77777777" w:rsidR="00547A58" w:rsidRPr="005C26E9" w:rsidRDefault="00547A58" w:rsidP="004F7C57">
            <w:pPr>
              <w:keepNext/>
              <w:keepLines/>
              <w:spacing w:before="120" w:after="120"/>
              <w:jc w:val="left"/>
              <w:rPr>
                <w:noProof/>
                <w:color w:val="000000" w:themeColor="text1"/>
              </w:rPr>
            </w:pPr>
            <w:r w:rsidRPr="005C26E9">
              <w:rPr>
                <w:noProof/>
                <w:color w:val="000000" w:themeColor="text1"/>
              </w:rPr>
              <w:t>"x++", "x− −"</w:t>
            </w:r>
          </w:p>
        </w:tc>
        <w:tc>
          <w:tcPr>
            <w:tcW w:w="990" w:type="dxa"/>
            <w:tcBorders>
              <w:left w:val="nil"/>
            </w:tcBorders>
            <w:vAlign w:val="center"/>
          </w:tcPr>
          <w:p w14:paraId="1E3894C6" w14:textId="77777777" w:rsidR="00547A58" w:rsidRPr="005C26E9" w:rsidRDefault="00547A58" w:rsidP="004F7C57">
            <w:pPr>
              <w:keepNext/>
              <w:keepLines/>
              <w:spacing w:before="120" w:after="120"/>
              <w:jc w:val="left"/>
              <w:rPr>
                <w:noProof/>
                <w:color w:val="000000" w:themeColor="text1"/>
              </w:rPr>
            </w:pPr>
          </w:p>
        </w:tc>
      </w:tr>
      <w:tr w:rsidR="00547A58" w:rsidRPr="005C26E9" w14:paraId="71415BB5" w14:textId="77777777" w:rsidTr="00466D1D">
        <w:trPr>
          <w:jc w:val="center"/>
        </w:trPr>
        <w:tc>
          <w:tcPr>
            <w:tcW w:w="4495" w:type="dxa"/>
            <w:tcBorders>
              <w:right w:val="nil"/>
            </w:tcBorders>
            <w:vAlign w:val="center"/>
          </w:tcPr>
          <w:p w14:paraId="33AC2C04" w14:textId="77777777" w:rsidR="00547A58" w:rsidRPr="005C26E9" w:rsidRDefault="00547A58" w:rsidP="004F7C57">
            <w:pPr>
              <w:keepNext/>
              <w:keepLines/>
              <w:spacing w:before="120" w:after="120"/>
              <w:jc w:val="left"/>
              <w:rPr>
                <w:noProof/>
                <w:color w:val="000000" w:themeColor="text1"/>
              </w:rPr>
            </w:pPr>
            <w:r w:rsidRPr="005C26E9">
              <w:rPr>
                <w:noProof/>
                <w:color w:val="000000" w:themeColor="text1"/>
              </w:rPr>
              <w:t>"!x", "−x" (as a unary prefix operator)</w:t>
            </w:r>
          </w:p>
        </w:tc>
        <w:tc>
          <w:tcPr>
            <w:tcW w:w="990" w:type="dxa"/>
            <w:tcBorders>
              <w:left w:val="nil"/>
            </w:tcBorders>
            <w:vAlign w:val="center"/>
          </w:tcPr>
          <w:p w14:paraId="6F2172E3" w14:textId="77777777" w:rsidR="00547A58" w:rsidRPr="005C26E9" w:rsidRDefault="00547A58" w:rsidP="004F7C57">
            <w:pPr>
              <w:keepNext/>
              <w:keepLines/>
              <w:spacing w:before="120" w:after="120"/>
              <w:jc w:val="left"/>
              <w:rPr>
                <w:noProof/>
                <w:color w:val="000000" w:themeColor="text1"/>
              </w:rPr>
            </w:pPr>
          </w:p>
        </w:tc>
      </w:tr>
      <w:tr w:rsidR="00547A58" w:rsidRPr="005C26E9" w14:paraId="7FFF6D5D" w14:textId="77777777" w:rsidTr="00466D1D">
        <w:trPr>
          <w:jc w:val="center"/>
        </w:trPr>
        <w:tc>
          <w:tcPr>
            <w:tcW w:w="4495" w:type="dxa"/>
            <w:tcBorders>
              <w:right w:val="nil"/>
            </w:tcBorders>
            <w:vAlign w:val="center"/>
          </w:tcPr>
          <w:p w14:paraId="736828A9" w14:textId="77777777" w:rsidR="00547A58" w:rsidRPr="005C26E9" w:rsidRDefault="00547A58" w:rsidP="004F7C57">
            <w:pPr>
              <w:keepNext/>
              <w:keepLines/>
              <w:spacing w:before="120" w:after="120"/>
              <w:jc w:val="left"/>
              <w:rPr>
                <w:noProof/>
                <w:color w:val="000000" w:themeColor="text1"/>
              </w:rPr>
            </w:pPr>
            <w:r w:rsidRPr="005C26E9">
              <w:rPr>
                <w:noProof/>
                <w:color w:val="000000" w:themeColor="text1"/>
              </w:rPr>
              <w:t>x</w:t>
            </w:r>
            <w:r w:rsidRPr="005C26E9">
              <w:rPr>
                <w:noProof/>
                <w:color w:val="000000" w:themeColor="text1"/>
                <w:vertAlign w:val="superscript"/>
              </w:rPr>
              <w:t>y</w:t>
            </w:r>
          </w:p>
        </w:tc>
        <w:tc>
          <w:tcPr>
            <w:tcW w:w="990" w:type="dxa"/>
            <w:tcBorders>
              <w:left w:val="nil"/>
            </w:tcBorders>
            <w:vAlign w:val="center"/>
          </w:tcPr>
          <w:p w14:paraId="7DECC99C" w14:textId="77777777" w:rsidR="00547A58" w:rsidRPr="005C26E9" w:rsidRDefault="00547A58" w:rsidP="004F7C57">
            <w:pPr>
              <w:keepNext/>
              <w:keepLines/>
              <w:spacing w:before="120" w:after="120"/>
              <w:jc w:val="left"/>
              <w:rPr>
                <w:noProof/>
                <w:color w:val="000000" w:themeColor="text1"/>
              </w:rPr>
            </w:pPr>
          </w:p>
        </w:tc>
      </w:tr>
      <w:tr w:rsidR="00547A58" w:rsidRPr="005C26E9" w14:paraId="0FEE3828" w14:textId="77777777" w:rsidTr="00466D1D">
        <w:trPr>
          <w:jc w:val="center"/>
        </w:trPr>
        <w:tc>
          <w:tcPr>
            <w:tcW w:w="4495" w:type="dxa"/>
            <w:tcBorders>
              <w:right w:val="nil"/>
            </w:tcBorders>
            <w:vAlign w:val="center"/>
          </w:tcPr>
          <w:p w14:paraId="05138731" w14:textId="77777777" w:rsidR="00547A58" w:rsidRPr="005C26E9" w:rsidRDefault="00547A58" w:rsidP="004F7C57">
            <w:pPr>
              <w:keepNext/>
              <w:keepLines/>
              <w:spacing w:before="120" w:after="120"/>
              <w:jc w:val="left"/>
              <w:rPr>
                <w:noProof/>
                <w:color w:val="000000" w:themeColor="text1"/>
              </w:rPr>
            </w:pPr>
            <w:r w:rsidRPr="005C26E9">
              <w:rPr>
                <w:noProof/>
                <w:color w:val="000000" w:themeColor="text1"/>
              </w:rPr>
              <w:t>"x * y", "x / y", "x </w:t>
            </w:r>
            <w:r w:rsidR="00FD4C0B" w:rsidRPr="005C26E9">
              <w:rPr>
                <w:rFonts w:cs="Symbol"/>
                <w:noProof/>
                <w:color w:val="000000" w:themeColor="text1"/>
              </w:rPr>
              <w:sym w:font="Symbol" w:char="F0B8"/>
            </w:r>
            <w:r w:rsidRPr="005C26E9">
              <w:rPr>
                <w:noProof/>
                <w:color w:val="000000" w:themeColor="text1"/>
              </w:rPr>
              <w:t> y"</w:t>
            </w:r>
            <w:r w:rsidR="00FD4C0B" w:rsidRPr="005C26E9">
              <w:rPr>
                <w:rFonts w:cs="Symbol"/>
                <w:noProof/>
                <w:color w:val="000000" w:themeColor="text1"/>
              </w:rPr>
              <w:t xml:space="preserve">, </w:t>
            </w:r>
            <w:r w:rsidRPr="005C26E9">
              <w:rPr>
                <w:noProof/>
                <w:color w:val="000000" w:themeColor="text1"/>
              </w:rPr>
              <w:t>"</w:t>
            </w:r>
            <m:oMath>
              <m:f>
                <m:fPr>
                  <m:ctrlPr>
                    <w:rPr>
                      <w:rFonts w:ascii="Cambria Math" w:hAnsi="Cambria Math"/>
                      <w:noProof/>
                      <w:color w:val="000000" w:themeColor="text1"/>
                    </w:rPr>
                  </m:ctrlPr>
                </m:fPr>
                <m:num>
                  <m:r>
                    <m:rPr>
                      <m:sty m:val="p"/>
                    </m:rPr>
                    <w:rPr>
                      <w:rFonts w:ascii="Cambria Math" w:hAnsi="Cambria Math"/>
                      <w:noProof/>
                      <w:color w:val="000000" w:themeColor="text1"/>
                    </w:rPr>
                    <m:t>x</m:t>
                  </m:r>
                </m:num>
                <m:den>
                  <m:r>
                    <m:rPr>
                      <m:sty m:val="p"/>
                    </m:rPr>
                    <w:rPr>
                      <w:rFonts w:ascii="Cambria Math" w:hAnsi="Cambria Math"/>
                      <w:noProof/>
                      <w:color w:val="000000" w:themeColor="text1"/>
                    </w:rPr>
                    <m:t>y</m:t>
                  </m:r>
                </m:den>
              </m:f>
            </m:oMath>
            <w:r w:rsidRPr="005C26E9">
              <w:rPr>
                <w:noProof/>
                <w:color w:val="000000" w:themeColor="text1"/>
              </w:rPr>
              <w:t>", "x % y"</w:t>
            </w:r>
          </w:p>
        </w:tc>
        <w:tc>
          <w:tcPr>
            <w:tcW w:w="990" w:type="dxa"/>
            <w:tcBorders>
              <w:left w:val="nil"/>
            </w:tcBorders>
            <w:vAlign w:val="center"/>
          </w:tcPr>
          <w:p w14:paraId="7F0C24D7" w14:textId="77777777" w:rsidR="00547A58" w:rsidRPr="005C26E9" w:rsidRDefault="00547A58" w:rsidP="004F7C57">
            <w:pPr>
              <w:keepNext/>
              <w:keepLines/>
              <w:spacing w:before="120" w:after="120"/>
              <w:jc w:val="left"/>
              <w:rPr>
                <w:noProof/>
                <w:color w:val="000000" w:themeColor="text1"/>
              </w:rPr>
            </w:pPr>
          </w:p>
        </w:tc>
      </w:tr>
      <w:tr w:rsidR="00547A58" w:rsidRPr="005C26E9" w14:paraId="5A53C76F" w14:textId="77777777" w:rsidTr="00466D1D">
        <w:trPr>
          <w:jc w:val="center"/>
        </w:trPr>
        <w:tc>
          <w:tcPr>
            <w:tcW w:w="4495" w:type="dxa"/>
            <w:tcBorders>
              <w:right w:val="nil"/>
            </w:tcBorders>
            <w:vAlign w:val="center"/>
          </w:tcPr>
          <w:p w14:paraId="40ED074F" w14:textId="77777777" w:rsidR="00547A58" w:rsidRPr="005C26E9" w:rsidRDefault="00547A58" w:rsidP="004F7C57">
            <w:pPr>
              <w:keepNext/>
              <w:keepLines/>
              <w:spacing w:before="120" w:after="120"/>
              <w:jc w:val="left"/>
              <w:rPr>
                <w:noProof/>
                <w:color w:val="000000" w:themeColor="text1"/>
              </w:rPr>
            </w:pPr>
            <w:r w:rsidRPr="005C26E9">
              <w:rPr>
                <w:noProof/>
                <w:color w:val="000000" w:themeColor="text1"/>
              </w:rPr>
              <w:t xml:space="preserve">"x + y", "x − y" (as a two-argument operator), </w:t>
            </w:r>
          </w:p>
        </w:tc>
        <w:tc>
          <w:tcPr>
            <w:tcW w:w="990" w:type="dxa"/>
            <w:tcBorders>
              <w:left w:val="nil"/>
            </w:tcBorders>
            <w:vAlign w:val="center"/>
          </w:tcPr>
          <w:p w14:paraId="603E450D" w14:textId="77777777" w:rsidR="00547A58" w:rsidRPr="005C26E9" w:rsidRDefault="00547A58" w:rsidP="004F7C57">
            <w:pPr>
              <w:keepNext/>
              <w:keepLines/>
              <w:spacing w:before="120" w:after="120"/>
              <w:jc w:val="left"/>
              <w:rPr>
                <w:noProof/>
                <w:color w:val="000000" w:themeColor="text1"/>
              </w:rPr>
            </w:pPr>
            <m:oMathPara>
              <m:oMath>
                <m:r>
                  <w:rPr>
                    <w:rFonts w:ascii="Cambria Math" w:hAnsi="Cambria Math"/>
                    <w:noProof/>
                    <w:color w:val="000000" w:themeColor="text1"/>
                  </w:rPr>
                  <m:t>"</m:t>
                </m:r>
                <m:nary>
                  <m:naryPr>
                    <m:chr m:val="∑"/>
                    <m:limLoc m:val="undOvr"/>
                    <m:ctrlPr>
                      <w:rPr>
                        <w:rFonts w:ascii="Cambria Math" w:hAnsi="Cambria Math"/>
                        <w:noProof/>
                        <w:color w:val="000000" w:themeColor="text1"/>
                      </w:rPr>
                    </m:ctrlPr>
                  </m:naryPr>
                  <m:sub>
                    <m:r>
                      <m:rPr>
                        <m:sty m:val="p"/>
                      </m:rPr>
                      <w:rPr>
                        <w:rFonts w:ascii="Cambria Math" w:hAnsi="Cambria Math"/>
                        <w:noProof/>
                        <w:color w:val="000000" w:themeColor="text1"/>
                      </w:rPr>
                      <m:t>i=x</m:t>
                    </m:r>
                  </m:sub>
                  <m:sup>
                    <m:r>
                      <m:rPr>
                        <m:sty m:val="p"/>
                      </m:rPr>
                      <w:rPr>
                        <w:rFonts w:ascii="Cambria Math" w:hAnsi="Cambria Math"/>
                        <w:noProof/>
                        <w:color w:val="000000" w:themeColor="text1"/>
                      </w:rPr>
                      <m:t>y</m:t>
                    </m:r>
                  </m:sup>
                  <m:e>
                    <m:r>
                      <w:rPr>
                        <w:rFonts w:ascii="Cambria Math" w:hAnsi="Cambria Math"/>
                        <w:noProof/>
                        <w:color w:val="000000" w:themeColor="text1"/>
                      </w:rPr>
                      <m:t>f</m:t>
                    </m:r>
                    <m:d>
                      <m:dPr>
                        <m:ctrlPr>
                          <w:rPr>
                            <w:rFonts w:ascii="Cambria Math" w:hAnsi="Cambria Math"/>
                            <w:noProof/>
                            <w:color w:val="000000" w:themeColor="text1"/>
                          </w:rPr>
                        </m:ctrlPr>
                      </m:dPr>
                      <m:e>
                        <m:r>
                          <m:rPr>
                            <m:sty m:val="p"/>
                          </m:rPr>
                          <w:rPr>
                            <w:rFonts w:ascii="Cambria Math" w:hAnsi="Cambria Math"/>
                            <w:noProof/>
                            <w:color w:val="000000" w:themeColor="text1"/>
                          </w:rPr>
                          <m:t>i</m:t>
                        </m:r>
                      </m:e>
                    </m:d>
                  </m:e>
                </m:nary>
                <m:r>
                  <w:rPr>
                    <w:rFonts w:ascii="Cambria Math" w:hAnsi="Cambria Math"/>
                    <w:noProof/>
                    <w:color w:val="000000" w:themeColor="text1"/>
                  </w:rPr>
                  <m:t>"</m:t>
                </m:r>
              </m:oMath>
            </m:oMathPara>
          </w:p>
        </w:tc>
      </w:tr>
      <w:tr w:rsidR="00547A58" w:rsidRPr="005C26E9" w14:paraId="0FA79405" w14:textId="77777777" w:rsidTr="00466D1D">
        <w:trPr>
          <w:jc w:val="center"/>
        </w:trPr>
        <w:tc>
          <w:tcPr>
            <w:tcW w:w="4495" w:type="dxa"/>
            <w:tcBorders>
              <w:right w:val="nil"/>
            </w:tcBorders>
            <w:vAlign w:val="center"/>
          </w:tcPr>
          <w:p w14:paraId="5B16DC4B" w14:textId="77777777" w:rsidR="00547A58" w:rsidRPr="005C26E9" w:rsidRDefault="00547A58" w:rsidP="004F7C57">
            <w:pPr>
              <w:keepNext/>
              <w:keepLines/>
              <w:spacing w:before="120" w:after="120"/>
              <w:jc w:val="left"/>
              <w:rPr>
                <w:noProof/>
                <w:color w:val="000000" w:themeColor="text1"/>
              </w:rPr>
            </w:pPr>
            <w:r w:rsidRPr="005C26E9">
              <w:rPr>
                <w:noProof/>
                <w:color w:val="000000" w:themeColor="text1"/>
              </w:rPr>
              <w:t>"x  &lt;&lt;  y", "x  &gt;&gt;  y"</w:t>
            </w:r>
          </w:p>
        </w:tc>
        <w:tc>
          <w:tcPr>
            <w:tcW w:w="990" w:type="dxa"/>
            <w:tcBorders>
              <w:left w:val="nil"/>
            </w:tcBorders>
            <w:vAlign w:val="center"/>
          </w:tcPr>
          <w:p w14:paraId="170E0376" w14:textId="77777777" w:rsidR="00547A58" w:rsidRPr="005C26E9" w:rsidRDefault="00547A58" w:rsidP="004F7C57">
            <w:pPr>
              <w:keepNext/>
              <w:keepLines/>
              <w:spacing w:before="120" w:after="120"/>
              <w:jc w:val="left"/>
              <w:rPr>
                <w:noProof/>
                <w:color w:val="000000" w:themeColor="text1"/>
              </w:rPr>
            </w:pPr>
          </w:p>
        </w:tc>
      </w:tr>
      <w:tr w:rsidR="00547A58" w:rsidRPr="005C26E9" w14:paraId="34E6E281" w14:textId="77777777" w:rsidTr="00466D1D">
        <w:trPr>
          <w:jc w:val="center"/>
        </w:trPr>
        <w:tc>
          <w:tcPr>
            <w:tcW w:w="4495" w:type="dxa"/>
            <w:tcBorders>
              <w:right w:val="nil"/>
            </w:tcBorders>
            <w:vAlign w:val="center"/>
          </w:tcPr>
          <w:p w14:paraId="2AE6489A" w14:textId="77777777" w:rsidR="00547A58" w:rsidRPr="005C26E9" w:rsidRDefault="00547A58" w:rsidP="004F7C57">
            <w:pPr>
              <w:keepNext/>
              <w:keepLines/>
              <w:spacing w:before="120" w:after="120"/>
              <w:jc w:val="left"/>
              <w:rPr>
                <w:noProof/>
                <w:color w:val="000000" w:themeColor="text1"/>
              </w:rPr>
            </w:pPr>
            <w:r w:rsidRPr="005C26E9">
              <w:rPr>
                <w:noProof/>
                <w:color w:val="000000" w:themeColor="text1"/>
              </w:rPr>
              <w:t>"x &lt; y", "x  &lt;=  y", "x &gt; y", "x  &gt;=  y"</w:t>
            </w:r>
          </w:p>
        </w:tc>
        <w:tc>
          <w:tcPr>
            <w:tcW w:w="990" w:type="dxa"/>
            <w:tcBorders>
              <w:left w:val="nil"/>
            </w:tcBorders>
            <w:vAlign w:val="center"/>
          </w:tcPr>
          <w:p w14:paraId="5F7C0C0B" w14:textId="77777777" w:rsidR="00547A58" w:rsidRPr="005C26E9" w:rsidRDefault="00547A58" w:rsidP="004F7C57">
            <w:pPr>
              <w:keepNext/>
              <w:keepLines/>
              <w:spacing w:before="120" w:after="120"/>
              <w:jc w:val="left"/>
              <w:rPr>
                <w:noProof/>
                <w:color w:val="000000" w:themeColor="text1"/>
              </w:rPr>
            </w:pPr>
          </w:p>
        </w:tc>
      </w:tr>
      <w:tr w:rsidR="00547A58" w:rsidRPr="005C26E9" w14:paraId="195898D4" w14:textId="77777777" w:rsidTr="00466D1D">
        <w:trPr>
          <w:jc w:val="center"/>
        </w:trPr>
        <w:tc>
          <w:tcPr>
            <w:tcW w:w="4495" w:type="dxa"/>
            <w:tcBorders>
              <w:right w:val="nil"/>
            </w:tcBorders>
            <w:vAlign w:val="center"/>
          </w:tcPr>
          <w:p w14:paraId="188C46E8" w14:textId="77777777" w:rsidR="00547A58" w:rsidRPr="005C26E9" w:rsidRDefault="00547A58" w:rsidP="004F7C57">
            <w:pPr>
              <w:keepNext/>
              <w:keepLines/>
              <w:spacing w:before="120" w:after="120"/>
              <w:jc w:val="left"/>
              <w:rPr>
                <w:noProof/>
                <w:color w:val="000000" w:themeColor="text1"/>
              </w:rPr>
            </w:pPr>
            <w:r w:rsidRPr="005C26E9">
              <w:rPr>
                <w:noProof/>
                <w:color w:val="000000" w:themeColor="text1"/>
              </w:rPr>
              <w:t>"x  = =  y", "x  !=  y"</w:t>
            </w:r>
          </w:p>
        </w:tc>
        <w:tc>
          <w:tcPr>
            <w:tcW w:w="990" w:type="dxa"/>
            <w:tcBorders>
              <w:left w:val="nil"/>
            </w:tcBorders>
            <w:vAlign w:val="center"/>
          </w:tcPr>
          <w:p w14:paraId="5888F62A" w14:textId="77777777" w:rsidR="00547A58" w:rsidRPr="005C26E9" w:rsidRDefault="00547A58" w:rsidP="004F7C57">
            <w:pPr>
              <w:keepNext/>
              <w:keepLines/>
              <w:spacing w:before="120" w:after="120"/>
              <w:jc w:val="left"/>
              <w:rPr>
                <w:noProof/>
                <w:color w:val="000000" w:themeColor="text1"/>
              </w:rPr>
            </w:pPr>
          </w:p>
        </w:tc>
      </w:tr>
      <w:tr w:rsidR="00547A58" w:rsidRPr="005C26E9" w14:paraId="71612DF7" w14:textId="77777777" w:rsidTr="00466D1D">
        <w:trPr>
          <w:jc w:val="center"/>
        </w:trPr>
        <w:tc>
          <w:tcPr>
            <w:tcW w:w="4495" w:type="dxa"/>
            <w:tcBorders>
              <w:right w:val="nil"/>
            </w:tcBorders>
            <w:vAlign w:val="center"/>
          </w:tcPr>
          <w:p w14:paraId="76EBC23F" w14:textId="77777777" w:rsidR="00547A58" w:rsidRPr="005C26E9" w:rsidRDefault="00547A58" w:rsidP="004F7C57">
            <w:pPr>
              <w:keepNext/>
              <w:keepLines/>
              <w:spacing w:before="120" w:after="120"/>
              <w:jc w:val="left"/>
              <w:rPr>
                <w:noProof/>
                <w:color w:val="000000" w:themeColor="text1"/>
              </w:rPr>
            </w:pPr>
            <w:r w:rsidRPr="005C26E9">
              <w:rPr>
                <w:noProof/>
                <w:color w:val="000000" w:themeColor="text1"/>
              </w:rPr>
              <w:t>"x &amp; y"</w:t>
            </w:r>
          </w:p>
        </w:tc>
        <w:tc>
          <w:tcPr>
            <w:tcW w:w="990" w:type="dxa"/>
            <w:tcBorders>
              <w:left w:val="nil"/>
            </w:tcBorders>
            <w:vAlign w:val="center"/>
          </w:tcPr>
          <w:p w14:paraId="4D87E4CB" w14:textId="77777777" w:rsidR="00547A58" w:rsidRPr="005C26E9" w:rsidRDefault="00547A58" w:rsidP="004F7C57">
            <w:pPr>
              <w:keepNext/>
              <w:keepLines/>
              <w:spacing w:before="120" w:after="120"/>
              <w:jc w:val="left"/>
              <w:rPr>
                <w:noProof/>
                <w:color w:val="000000" w:themeColor="text1"/>
              </w:rPr>
            </w:pPr>
          </w:p>
        </w:tc>
      </w:tr>
      <w:tr w:rsidR="00547A58" w:rsidRPr="005C26E9" w14:paraId="08CCE26D" w14:textId="77777777" w:rsidTr="00466D1D">
        <w:trPr>
          <w:jc w:val="center"/>
        </w:trPr>
        <w:tc>
          <w:tcPr>
            <w:tcW w:w="4495" w:type="dxa"/>
            <w:tcBorders>
              <w:right w:val="nil"/>
            </w:tcBorders>
            <w:vAlign w:val="center"/>
          </w:tcPr>
          <w:p w14:paraId="382D3DFD" w14:textId="77777777" w:rsidR="00547A58" w:rsidRPr="005C26E9" w:rsidRDefault="00547A58" w:rsidP="004F7C57">
            <w:pPr>
              <w:keepNext/>
              <w:keepLines/>
              <w:spacing w:before="120" w:after="120"/>
              <w:jc w:val="left"/>
              <w:rPr>
                <w:noProof/>
                <w:color w:val="000000" w:themeColor="text1"/>
              </w:rPr>
            </w:pPr>
            <w:r w:rsidRPr="005C26E9">
              <w:rPr>
                <w:noProof/>
                <w:color w:val="000000" w:themeColor="text1"/>
              </w:rPr>
              <w:t>"x | y"</w:t>
            </w:r>
          </w:p>
        </w:tc>
        <w:tc>
          <w:tcPr>
            <w:tcW w:w="990" w:type="dxa"/>
            <w:tcBorders>
              <w:left w:val="nil"/>
            </w:tcBorders>
            <w:vAlign w:val="center"/>
          </w:tcPr>
          <w:p w14:paraId="3AAFE40F" w14:textId="77777777" w:rsidR="00547A58" w:rsidRPr="005C26E9" w:rsidRDefault="00547A58" w:rsidP="004F7C57">
            <w:pPr>
              <w:keepNext/>
              <w:keepLines/>
              <w:spacing w:before="120" w:after="120"/>
              <w:jc w:val="left"/>
              <w:rPr>
                <w:noProof/>
                <w:color w:val="000000" w:themeColor="text1"/>
              </w:rPr>
            </w:pPr>
          </w:p>
        </w:tc>
      </w:tr>
      <w:tr w:rsidR="00547A58" w:rsidRPr="005C26E9" w14:paraId="495440A5" w14:textId="77777777" w:rsidTr="00466D1D">
        <w:trPr>
          <w:jc w:val="center"/>
        </w:trPr>
        <w:tc>
          <w:tcPr>
            <w:tcW w:w="4495" w:type="dxa"/>
            <w:tcBorders>
              <w:right w:val="nil"/>
            </w:tcBorders>
            <w:vAlign w:val="center"/>
          </w:tcPr>
          <w:p w14:paraId="3717344F" w14:textId="77777777" w:rsidR="00547A58" w:rsidRPr="005C26E9" w:rsidRDefault="00547A58" w:rsidP="004F7C57">
            <w:pPr>
              <w:keepNext/>
              <w:keepLines/>
              <w:spacing w:before="120" w:after="120"/>
              <w:jc w:val="left"/>
              <w:rPr>
                <w:noProof/>
                <w:color w:val="000000" w:themeColor="text1"/>
              </w:rPr>
            </w:pPr>
            <w:r w:rsidRPr="005C26E9">
              <w:rPr>
                <w:noProof/>
                <w:color w:val="000000" w:themeColor="text1"/>
              </w:rPr>
              <w:t>"x  &amp;&amp;  y"</w:t>
            </w:r>
          </w:p>
        </w:tc>
        <w:tc>
          <w:tcPr>
            <w:tcW w:w="990" w:type="dxa"/>
            <w:tcBorders>
              <w:left w:val="nil"/>
            </w:tcBorders>
            <w:vAlign w:val="center"/>
          </w:tcPr>
          <w:p w14:paraId="103E83D5" w14:textId="77777777" w:rsidR="00547A58" w:rsidRPr="005C26E9" w:rsidRDefault="00547A58" w:rsidP="004F7C57">
            <w:pPr>
              <w:keepNext/>
              <w:keepLines/>
              <w:spacing w:before="120" w:after="120"/>
              <w:jc w:val="left"/>
              <w:rPr>
                <w:noProof/>
                <w:color w:val="000000" w:themeColor="text1"/>
              </w:rPr>
            </w:pPr>
          </w:p>
        </w:tc>
      </w:tr>
      <w:tr w:rsidR="00547A58" w:rsidRPr="005C26E9" w14:paraId="11537E14" w14:textId="77777777" w:rsidTr="00466D1D">
        <w:trPr>
          <w:jc w:val="center"/>
        </w:trPr>
        <w:tc>
          <w:tcPr>
            <w:tcW w:w="4495" w:type="dxa"/>
            <w:tcBorders>
              <w:right w:val="nil"/>
            </w:tcBorders>
            <w:vAlign w:val="center"/>
          </w:tcPr>
          <w:p w14:paraId="4040D19C" w14:textId="77777777" w:rsidR="00547A58" w:rsidRPr="005C26E9" w:rsidRDefault="00547A58" w:rsidP="004F7C57">
            <w:pPr>
              <w:keepNext/>
              <w:keepLines/>
              <w:spacing w:before="120" w:after="120"/>
              <w:jc w:val="left"/>
              <w:rPr>
                <w:noProof/>
                <w:color w:val="000000" w:themeColor="text1"/>
              </w:rPr>
            </w:pPr>
            <w:r w:rsidRPr="005C26E9">
              <w:rPr>
                <w:noProof/>
                <w:color w:val="000000" w:themeColor="text1"/>
              </w:rPr>
              <w:t>"x  | |  y"</w:t>
            </w:r>
          </w:p>
        </w:tc>
        <w:tc>
          <w:tcPr>
            <w:tcW w:w="990" w:type="dxa"/>
            <w:tcBorders>
              <w:left w:val="nil"/>
            </w:tcBorders>
            <w:vAlign w:val="center"/>
          </w:tcPr>
          <w:p w14:paraId="11B61515" w14:textId="77777777" w:rsidR="00547A58" w:rsidRPr="005C26E9" w:rsidRDefault="00547A58" w:rsidP="004F7C57">
            <w:pPr>
              <w:keepNext/>
              <w:keepLines/>
              <w:spacing w:before="120" w:after="120"/>
              <w:jc w:val="left"/>
              <w:rPr>
                <w:noProof/>
                <w:color w:val="000000" w:themeColor="text1"/>
              </w:rPr>
            </w:pPr>
          </w:p>
        </w:tc>
      </w:tr>
      <w:tr w:rsidR="00547A58" w:rsidRPr="005C26E9" w14:paraId="7B4150DF" w14:textId="77777777" w:rsidTr="00466D1D">
        <w:trPr>
          <w:jc w:val="center"/>
        </w:trPr>
        <w:tc>
          <w:tcPr>
            <w:tcW w:w="4495" w:type="dxa"/>
            <w:tcBorders>
              <w:right w:val="nil"/>
            </w:tcBorders>
            <w:vAlign w:val="center"/>
          </w:tcPr>
          <w:p w14:paraId="4B1888A0" w14:textId="77777777" w:rsidR="00547A58" w:rsidRPr="005C26E9" w:rsidRDefault="00547A58" w:rsidP="004F7C57">
            <w:pPr>
              <w:keepNext/>
              <w:keepLines/>
              <w:spacing w:before="120" w:after="120"/>
              <w:jc w:val="left"/>
              <w:rPr>
                <w:noProof/>
                <w:color w:val="000000" w:themeColor="text1"/>
              </w:rPr>
            </w:pPr>
            <w:r w:rsidRPr="005C26E9">
              <w:rPr>
                <w:noProof/>
                <w:color w:val="000000" w:themeColor="text1"/>
              </w:rPr>
              <w:t>"x ? y : z"</w:t>
            </w:r>
          </w:p>
        </w:tc>
        <w:tc>
          <w:tcPr>
            <w:tcW w:w="990" w:type="dxa"/>
            <w:tcBorders>
              <w:left w:val="nil"/>
            </w:tcBorders>
            <w:vAlign w:val="center"/>
          </w:tcPr>
          <w:p w14:paraId="073E4748" w14:textId="77777777" w:rsidR="00547A58" w:rsidRPr="005C26E9" w:rsidRDefault="00547A58" w:rsidP="004F7C57">
            <w:pPr>
              <w:keepNext/>
              <w:keepLines/>
              <w:spacing w:before="120" w:after="120"/>
              <w:jc w:val="left"/>
              <w:rPr>
                <w:noProof/>
                <w:color w:val="000000" w:themeColor="text1"/>
              </w:rPr>
            </w:pPr>
          </w:p>
        </w:tc>
      </w:tr>
      <w:tr w:rsidR="00547A58" w:rsidRPr="005C26E9" w14:paraId="1F82AD12" w14:textId="77777777" w:rsidTr="00466D1D">
        <w:trPr>
          <w:jc w:val="center"/>
        </w:trPr>
        <w:tc>
          <w:tcPr>
            <w:tcW w:w="4495" w:type="dxa"/>
            <w:tcBorders>
              <w:right w:val="nil"/>
            </w:tcBorders>
            <w:vAlign w:val="center"/>
          </w:tcPr>
          <w:p w14:paraId="13C8724D" w14:textId="77777777" w:rsidR="00547A58" w:rsidRPr="005C26E9" w:rsidRDefault="00547A58" w:rsidP="004F7C57">
            <w:pPr>
              <w:keepNext/>
              <w:keepLines/>
              <w:spacing w:before="120" w:after="120"/>
              <w:jc w:val="left"/>
              <w:rPr>
                <w:noProof/>
                <w:color w:val="000000" w:themeColor="text1"/>
              </w:rPr>
            </w:pPr>
            <w:r w:rsidRPr="005C26E9">
              <w:rPr>
                <w:noProof/>
                <w:color w:val="000000" w:themeColor="text1"/>
              </w:rPr>
              <w:t>"x..y"</w:t>
            </w:r>
          </w:p>
        </w:tc>
        <w:tc>
          <w:tcPr>
            <w:tcW w:w="990" w:type="dxa"/>
            <w:tcBorders>
              <w:left w:val="nil"/>
            </w:tcBorders>
            <w:vAlign w:val="center"/>
          </w:tcPr>
          <w:p w14:paraId="0BD5AE0C" w14:textId="77777777" w:rsidR="00547A58" w:rsidRPr="005C26E9" w:rsidRDefault="00547A58" w:rsidP="004F7C57">
            <w:pPr>
              <w:keepNext/>
              <w:keepLines/>
              <w:spacing w:before="120" w:after="120"/>
              <w:jc w:val="left"/>
              <w:rPr>
                <w:noProof/>
                <w:color w:val="000000" w:themeColor="text1"/>
              </w:rPr>
            </w:pPr>
          </w:p>
        </w:tc>
      </w:tr>
      <w:tr w:rsidR="00547A58" w:rsidRPr="005C26E9" w14:paraId="774B510E" w14:textId="77777777" w:rsidTr="00466D1D">
        <w:trPr>
          <w:jc w:val="center"/>
        </w:trPr>
        <w:tc>
          <w:tcPr>
            <w:tcW w:w="4495" w:type="dxa"/>
            <w:tcBorders>
              <w:right w:val="nil"/>
            </w:tcBorders>
            <w:vAlign w:val="center"/>
          </w:tcPr>
          <w:p w14:paraId="7336538B" w14:textId="77777777" w:rsidR="00547A58" w:rsidRPr="005C26E9" w:rsidRDefault="00547A58" w:rsidP="004F7C57">
            <w:pPr>
              <w:keepNext/>
              <w:keepLines/>
              <w:spacing w:before="120" w:after="120"/>
              <w:jc w:val="left"/>
              <w:rPr>
                <w:noProof/>
                <w:color w:val="000000" w:themeColor="text1"/>
              </w:rPr>
            </w:pPr>
            <w:r w:rsidRPr="005C26E9">
              <w:rPr>
                <w:noProof/>
                <w:color w:val="000000" w:themeColor="text1"/>
              </w:rPr>
              <w:t>"x = y", "x  +=  y", "x  −=  y"</w:t>
            </w:r>
          </w:p>
        </w:tc>
        <w:tc>
          <w:tcPr>
            <w:tcW w:w="990" w:type="dxa"/>
            <w:tcBorders>
              <w:left w:val="nil"/>
            </w:tcBorders>
            <w:vAlign w:val="center"/>
          </w:tcPr>
          <w:p w14:paraId="062FEAB2" w14:textId="77777777" w:rsidR="00547A58" w:rsidRPr="005C26E9" w:rsidRDefault="00547A58" w:rsidP="004F7C57">
            <w:pPr>
              <w:keepNext/>
              <w:keepLines/>
              <w:spacing w:before="120" w:after="120"/>
              <w:jc w:val="left"/>
              <w:rPr>
                <w:noProof/>
                <w:color w:val="000000" w:themeColor="text1"/>
              </w:rPr>
            </w:pPr>
          </w:p>
        </w:tc>
      </w:tr>
    </w:tbl>
    <w:p w14:paraId="330C97D1" w14:textId="4BF5A290" w:rsidR="00120E20" w:rsidRPr="005C26E9" w:rsidRDefault="00DA5169" w:rsidP="004F7C57">
      <w:pPr>
        <w:pStyle w:val="Heading2"/>
        <w:rPr>
          <w:noProof/>
          <w:color w:val="000000" w:themeColor="text1"/>
        </w:rPr>
      </w:pPr>
      <w:bookmarkStart w:id="362" w:name="_Toc77680342"/>
      <w:bookmarkStart w:id="363" w:name="_Toc118289008"/>
      <w:bookmarkStart w:id="364" w:name="_Toc226456479"/>
      <w:bookmarkStart w:id="365" w:name="_Toc248045182"/>
      <w:bookmarkStart w:id="366" w:name="_Toc287363738"/>
      <w:bookmarkStart w:id="367" w:name="_Toc311216721"/>
      <w:bookmarkStart w:id="368" w:name="_Toc317198686"/>
      <w:r w:rsidRPr="005C26E9" w:rsidDel="00DA5169">
        <w:rPr>
          <w:noProof/>
          <w:color w:val="000000" w:themeColor="text1"/>
        </w:rPr>
        <w:t xml:space="preserve"> </w:t>
      </w:r>
      <w:bookmarkStart w:id="369" w:name="_Toc39425241"/>
      <w:bookmarkStart w:id="370" w:name="_Toc39425242"/>
      <w:bookmarkStart w:id="371" w:name="_Ref350427772"/>
      <w:bookmarkStart w:id="372" w:name="_Toc390728009"/>
      <w:bookmarkStart w:id="373" w:name="_Toc511952619"/>
      <w:bookmarkStart w:id="374" w:name="_Toc39786714"/>
      <w:bookmarkEnd w:id="369"/>
      <w:bookmarkEnd w:id="370"/>
      <w:r w:rsidR="00120E20" w:rsidRPr="005C26E9">
        <w:rPr>
          <w:noProof/>
          <w:color w:val="000000" w:themeColor="text1"/>
        </w:rPr>
        <w:t>Variables, syntax elements, and tables</w:t>
      </w:r>
      <w:bookmarkEnd w:id="362"/>
      <w:bookmarkEnd w:id="363"/>
      <w:bookmarkEnd w:id="364"/>
      <w:bookmarkEnd w:id="365"/>
      <w:bookmarkEnd w:id="366"/>
      <w:bookmarkEnd w:id="367"/>
      <w:bookmarkEnd w:id="368"/>
      <w:bookmarkEnd w:id="371"/>
      <w:bookmarkEnd w:id="372"/>
      <w:bookmarkEnd w:id="373"/>
      <w:bookmarkEnd w:id="374"/>
    </w:p>
    <w:p w14:paraId="0528EDBE" w14:textId="77777777" w:rsidR="00120E20" w:rsidRPr="005C26E9" w:rsidRDefault="00120E20">
      <w:pPr>
        <w:rPr>
          <w:noProof/>
          <w:color w:val="000000" w:themeColor="text1"/>
        </w:rPr>
      </w:pPr>
      <w:r w:rsidRPr="005C26E9">
        <w:rPr>
          <w:noProof/>
          <w:color w:val="000000" w:themeColor="text1"/>
        </w:rPr>
        <w:t xml:space="preserve">Syntax elements in the bitstream are represented in </w:t>
      </w:r>
      <w:r w:rsidRPr="005C26E9">
        <w:rPr>
          <w:b/>
          <w:bCs/>
          <w:noProof/>
          <w:color w:val="000000" w:themeColor="text1"/>
        </w:rPr>
        <w:t>bold</w:t>
      </w:r>
      <w:r w:rsidRPr="005C26E9">
        <w:rPr>
          <w:noProof/>
          <w:color w:val="000000" w:themeColor="text1"/>
        </w:rPr>
        <w:t xml:space="preserve"> type. Each syntax element is described by its name (all lower 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0E354A13" w14:textId="77777777" w:rsidR="00120E20" w:rsidRPr="005C26E9" w:rsidRDefault="00120E20">
      <w:pPr>
        <w:rPr>
          <w:noProof/>
          <w:color w:val="000000" w:themeColor="text1"/>
        </w:rPr>
      </w:pPr>
      <w:r w:rsidRPr="005C26E9">
        <w:rPr>
          <w:noProof/>
          <w:color w:val="000000" w:themeColor="text1"/>
        </w:rPr>
        <w:t>In some cases the syntax tables may use the values of other variables derived from syntax elements values. Such variables appear in the syntax tables, or text, named by a mixture of lower case and upper case letter and without any underscore characters. Variables starting with an upper case letter are derived for the decoding of the current syntax structure and all depending syntax structures. Variables starting with an upper case letter may be used in the decoding process for later syntax structures without mentioning the originating syntax structure of the variable. Variables starting with a lower case letter are only used within the subclause in which they are derived.</w:t>
      </w:r>
    </w:p>
    <w:p w14:paraId="2D676949" w14:textId="77777777" w:rsidR="00120E20" w:rsidRPr="005C26E9" w:rsidRDefault="00120E20">
      <w:pPr>
        <w:rPr>
          <w:noProof/>
          <w:color w:val="000000" w:themeColor="text1"/>
        </w:rPr>
      </w:pPr>
      <w:r w:rsidRPr="005C26E9">
        <w:rPr>
          <w:noProof/>
          <w:color w:val="000000" w:themeColor="text1"/>
        </w:rPr>
        <w:t xml:space="preserve">In some cases, "mnemonic" names for syntax element values or variable values are used interchangeably with their numerical values. Sometimes "mnemonic" names are used without any associated numerical values. The association of values and names is specified in the text. The names are </w:t>
      </w:r>
      <w:r w:rsidRPr="005C26E9">
        <w:rPr>
          <w:noProof/>
          <w:color w:val="000000" w:themeColor="text1"/>
        </w:rPr>
        <w:lastRenderedPageBreak/>
        <w:t>constructed from one or more groups of letters separated by an underscore character. Each group starts with an upper case letter and may contain more upper case letters.</w:t>
      </w:r>
    </w:p>
    <w:p w14:paraId="733ED9B4" w14:textId="77777777" w:rsidR="00120E20" w:rsidRPr="005C26E9" w:rsidRDefault="00120E20">
      <w:pPr>
        <w:pStyle w:val="Note1"/>
        <w:rPr>
          <w:rFonts w:ascii="Cambria" w:hAnsi="Cambria"/>
          <w:noProof/>
          <w:color w:val="000000" w:themeColor="text1"/>
        </w:rPr>
      </w:pPr>
      <w:r w:rsidRPr="005C26E9">
        <w:rPr>
          <w:rFonts w:ascii="Cambria" w:hAnsi="Cambria"/>
          <w:noProof/>
          <w:color w:val="000000" w:themeColor="text1"/>
        </w:rPr>
        <w:t>NOTE</w:t>
      </w:r>
      <w:r w:rsidR="00954C36" w:rsidRPr="005C26E9">
        <w:rPr>
          <w:rFonts w:ascii="Cambria" w:hAnsi="Cambria"/>
          <w:noProof/>
          <w:color w:val="000000" w:themeColor="text1"/>
        </w:rPr>
        <w:t xml:space="preserve"> </w:t>
      </w:r>
      <w:r w:rsidR="00886408" w:rsidRPr="005C26E9">
        <w:rPr>
          <w:rFonts w:ascii="Cambria" w:hAnsi="Cambria"/>
          <w:noProof/>
          <w:color w:val="000000" w:themeColor="text1"/>
        </w:rPr>
        <w:t>1</w:t>
      </w:r>
      <w:r w:rsidRPr="005C26E9">
        <w:rPr>
          <w:rFonts w:ascii="Cambria" w:hAnsi="Cambria"/>
          <w:noProof/>
          <w:color w:val="000000" w:themeColor="text1"/>
        </w:rPr>
        <w:t> – The syntax is described in a manner that closely follows the C-language syntactic constructs.</w:t>
      </w:r>
    </w:p>
    <w:p w14:paraId="4D32B378" w14:textId="0EBC62CA" w:rsidR="00120E20" w:rsidRPr="005C26E9" w:rsidRDefault="00120E20">
      <w:pPr>
        <w:rPr>
          <w:noProof/>
          <w:color w:val="000000" w:themeColor="text1"/>
        </w:rPr>
      </w:pPr>
      <w:r w:rsidRPr="005C26E9">
        <w:rPr>
          <w:noProof/>
          <w:color w:val="000000" w:themeColor="text1"/>
        </w:rPr>
        <w:t xml:space="preserve">Functions that specify properties of the current position in the bitstream are referred to as syntax functions. These functions are specified in </w:t>
      </w:r>
      <w:r w:rsidR="00123091" w:rsidRPr="005C26E9">
        <w:rPr>
          <w:noProof/>
          <w:color w:val="000000" w:themeColor="text1"/>
        </w:rPr>
        <w:t>sub</w:t>
      </w:r>
      <w:r w:rsidRPr="005C26E9">
        <w:rPr>
          <w:noProof/>
          <w:color w:val="000000" w:themeColor="text1"/>
        </w:rPr>
        <w:t>clause </w:t>
      </w:r>
      <w:r w:rsidRPr="005C26E9">
        <w:rPr>
          <w:noProof/>
          <w:color w:val="000000" w:themeColor="text1"/>
        </w:rPr>
        <w:fldChar w:fldCharType="begin"/>
      </w:r>
      <w:r w:rsidRPr="005C26E9">
        <w:rPr>
          <w:noProof/>
          <w:color w:val="000000" w:themeColor="text1"/>
        </w:rPr>
        <w:instrText xml:space="preserve"> REF _Ref316817924 \r \h  \* MERGEFORMAT </w:instrText>
      </w:r>
      <w:r w:rsidRPr="005C26E9">
        <w:rPr>
          <w:noProof/>
          <w:color w:val="000000" w:themeColor="text1"/>
        </w:rPr>
      </w:r>
      <w:r w:rsidRPr="005C26E9">
        <w:rPr>
          <w:noProof/>
          <w:color w:val="000000" w:themeColor="text1"/>
        </w:rPr>
        <w:fldChar w:fldCharType="separate"/>
      </w:r>
      <w:r w:rsidR="0060093D">
        <w:rPr>
          <w:noProof/>
          <w:color w:val="000000" w:themeColor="text1"/>
        </w:rPr>
        <w:t>7.2</w:t>
      </w:r>
      <w:r w:rsidRPr="005C26E9">
        <w:rPr>
          <w:noProof/>
          <w:color w:val="000000" w:themeColor="text1"/>
        </w:rPr>
        <w:fldChar w:fldCharType="end"/>
      </w:r>
      <w:r w:rsidRPr="005C26E9">
        <w:rPr>
          <w:noProof/>
          <w:color w:val="000000" w:themeColor="text1"/>
        </w:rPr>
        <w:t xml:space="preserve"> 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14:paraId="2D1BDDC8" w14:textId="20D99CB5" w:rsidR="00120E20" w:rsidRPr="005C26E9" w:rsidRDefault="00120E20">
      <w:pPr>
        <w:rPr>
          <w:noProof/>
          <w:color w:val="000000" w:themeColor="text1"/>
        </w:rPr>
      </w:pPr>
      <w:r w:rsidRPr="005C26E9">
        <w:rPr>
          <w:noProof/>
          <w:color w:val="000000" w:themeColor="text1"/>
        </w:rPr>
        <w:t xml:space="preserve">Functions that are not syntax functions (including mathematical functions specified in </w:t>
      </w:r>
      <w:r w:rsidR="00413D15" w:rsidRPr="005C26E9">
        <w:rPr>
          <w:noProof/>
          <w:color w:val="000000" w:themeColor="text1"/>
        </w:rPr>
        <w:t>sub</w:t>
      </w:r>
      <w:r w:rsidRPr="005C26E9">
        <w:rPr>
          <w:noProof/>
          <w:color w:val="000000" w:themeColor="text1"/>
        </w:rPr>
        <w:t>clause </w:t>
      </w:r>
      <w:r w:rsidRPr="005C26E9">
        <w:rPr>
          <w:noProof/>
          <w:color w:val="000000" w:themeColor="text1"/>
        </w:rPr>
        <w:fldChar w:fldCharType="begin"/>
      </w:r>
      <w:r w:rsidRPr="005C26E9">
        <w:rPr>
          <w:noProof/>
          <w:color w:val="000000" w:themeColor="text1"/>
        </w:rPr>
        <w:instrText xml:space="preserve"> REF _Ref196969207 \r \h  \* MERGEFORMAT </w:instrText>
      </w:r>
      <w:r w:rsidRPr="005C26E9">
        <w:rPr>
          <w:noProof/>
          <w:color w:val="000000" w:themeColor="text1"/>
        </w:rPr>
      </w:r>
      <w:r w:rsidRPr="005C26E9">
        <w:rPr>
          <w:noProof/>
          <w:color w:val="000000" w:themeColor="text1"/>
        </w:rPr>
        <w:fldChar w:fldCharType="separate"/>
      </w:r>
      <w:r w:rsidR="0060093D">
        <w:rPr>
          <w:noProof/>
          <w:color w:val="000000" w:themeColor="text1"/>
        </w:rPr>
        <w:t>5.8</w:t>
      </w:r>
      <w:r w:rsidRPr="005C26E9">
        <w:rPr>
          <w:noProof/>
          <w:color w:val="000000" w:themeColor="text1"/>
        </w:rPr>
        <w:fldChar w:fldCharType="end"/>
      </w:r>
      <w:r w:rsidRPr="005C26E9">
        <w:rPr>
          <w:noProof/>
          <w:color w:val="000000" w:themeColor="text1"/>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21181DAC" w14:textId="77777777" w:rsidR="00120E20" w:rsidRPr="005C26E9" w:rsidRDefault="00120E20">
      <w:pPr>
        <w:rPr>
          <w:noProof/>
          <w:color w:val="000000" w:themeColor="text1"/>
        </w:rPr>
      </w:pPr>
      <w:r w:rsidRPr="005C26E9">
        <w:rPr>
          <w:noProof/>
          <w:color w:val="000000" w:themeColor="text1"/>
        </w:rPr>
        <w:t xml:space="preserve">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w:t>
      </w:r>
      <w:r w:rsidR="00FC03CC" w:rsidRPr="005C26E9">
        <w:rPr>
          <w:noProof/>
          <w:color w:val="000000" w:themeColor="text1"/>
        </w:rPr>
        <w:t xml:space="preserve">same </w:t>
      </w:r>
      <w:r w:rsidRPr="005C26E9">
        <w:rPr>
          <w:noProof/>
          <w:color w:val="000000" w:themeColor="text1"/>
        </w:rPr>
        <w:t xml:space="preserve">indexing order is </w:t>
      </w:r>
      <w:r w:rsidR="00FC03CC" w:rsidRPr="005C26E9">
        <w:rPr>
          <w:noProof/>
          <w:color w:val="000000" w:themeColor="text1"/>
        </w:rPr>
        <w:t xml:space="preserve">used </w:t>
      </w:r>
      <w:r w:rsidRPr="005C26E9">
        <w:rPr>
          <w:noProof/>
          <w:color w:val="000000" w:themeColor="text1"/>
        </w:rPr>
        <w:t>when using square parentheses. Thus, an element of a matrix s at horizontal position x and vertical position y may be denoted either as s[ </w:t>
      </w:r>
      <w:r w:rsidR="00FC03CC" w:rsidRPr="005C26E9">
        <w:rPr>
          <w:noProof/>
          <w:color w:val="000000" w:themeColor="text1"/>
        </w:rPr>
        <w:t>y</w:t>
      </w:r>
      <w:r w:rsidRPr="005C26E9">
        <w:rPr>
          <w:noProof/>
          <w:color w:val="000000" w:themeColor="text1"/>
        </w:rPr>
        <w:t> ][ </w:t>
      </w:r>
      <w:r w:rsidR="00FC03CC" w:rsidRPr="005C26E9">
        <w:rPr>
          <w:noProof/>
          <w:color w:val="000000" w:themeColor="text1"/>
        </w:rPr>
        <w:t>x</w:t>
      </w:r>
      <w:r w:rsidRPr="005C26E9">
        <w:rPr>
          <w:noProof/>
          <w:color w:val="000000" w:themeColor="text1"/>
        </w:rPr>
        <w:t> ] or as s</w:t>
      </w:r>
      <w:r w:rsidRPr="005C26E9">
        <w:rPr>
          <w:noProof/>
          <w:color w:val="000000" w:themeColor="text1"/>
          <w:vertAlign w:val="subscript"/>
        </w:rPr>
        <w:t>yx</w:t>
      </w:r>
      <w:r w:rsidRPr="005C26E9">
        <w:rPr>
          <w:noProof/>
          <w:color w:val="000000" w:themeColor="text1"/>
        </w:rPr>
        <w:t xml:space="preserve">. A single </w:t>
      </w:r>
      <w:r w:rsidR="00FC03CC" w:rsidRPr="005C26E9">
        <w:rPr>
          <w:noProof/>
          <w:color w:val="000000" w:themeColor="text1"/>
        </w:rPr>
        <w:t xml:space="preserve">row </w:t>
      </w:r>
      <w:r w:rsidRPr="005C26E9">
        <w:rPr>
          <w:noProof/>
          <w:color w:val="000000" w:themeColor="text1"/>
        </w:rPr>
        <w:t xml:space="preserve">of a matrix may be referred to as a list and denoted by omission of the </w:t>
      </w:r>
      <w:r w:rsidR="00FC03CC" w:rsidRPr="005C26E9">
        <w:rPr>
          <w:noProof/>
          <w:color w:val="000000" w:themeColor="text1"/>
        </w:rPr>
        <w:t xml:space="preserve">column </w:t>
      </w:r>
      <w:r w:rsidRPr="005C26E9">
        <w:rPr>
          <w:noProof/>
          <w:color w:val="000000" w:themeColor="text1"/>
        </w:rPr>
        <w:t xml:space="preserve">index. Thus, the </w:t>
      </w:r>
      <w:r w:rsidR="00FC03CC" w:rsidRPr="005C26E9">
        <w:rPr>
          <w:noProof/>
          <w:color w:val="000000" w:themeColor="text1"/>
        </w:rPr>
        <w:t xml:space="preserve">row </w:t>
      </w:r>
      <w:r w:rsidRPr="005C26E9">
        <w:rPr>
          <w:noProof/>
          <w:color w:val="000000" w:themeColor="text1"/>
        </w:rPr>
        <w:t>of a matrix s at horizontal position x may be referred to as the list s[ </w:t>
      </w:r>
      <w:r w:rsidR="00FC03CC" w:rsidRPr="005C26E9">
        <w:rPr>
          <w:noProof/>
          <w:color w:val="000000" w:themeColor="text1"/>
        </w:rPr>
        <w:t>y</w:t>
      </w:r>
      <w:r w:rsidRPr="005C26E9">
        <w:rPr>
          <w:noProof/>
          <w:color w:val="000000" w:themeColor="text1"/>
        </w:rPr>
        <w:t> ].</w:t>
      </w:r>
    </w:p>
    <w:p w14:paraId="3537050F" w14:textId="64C6B873" w:rsidR="00FC03CC" w:rsidRPr="005C26E9" w:rsidRDefault="00FC03CC">
      <w:pPr>
        <w:pStyle w:val="Note1"/>
        <w:rPr>
          <w:rFonts w:ascii="Cambria" w:hAnsi="Cambria"/>
          <w:noProof/>
          <w:color w:val="000000" w:themeColor="text1"/>
        </w:rPr>
      </w:pPr>
      <w:r w:rsidRPr="005C26E9">
        <w:rPr>
          <w:rFonts w:ascii="Cambria" w:hAnsi="Cambria"/>
          <w:noProof/>
          <w:color w:val="000000" w:themeColor="text1"/>
        </w:rPr>
        <w:t>NOTE</w:t>
      </w:r>
      <w:r w:rsidR="00954C36" w:rsidRPr="005C26E9">
        <w:rPr>
          <w:rFonts w:ascii="Cambria" w:hAnsi="Cambria"/>
          <w:noProof/>
          <w:color w:val="000000" w:themeColor="text1"/>
        </w:rPr>
        <w:t xml:space="preserve"> </w:t>
      </w:r>
      <w:r w:rsidR="00886408" w:rsidRPr="005C26E9">
        <w:rPr>
          <w:rFonts w:ascii="Cambria" w:hAnsi="Cambria"/>
          <w:noProof/>
          <w:color w:val="000000" w:themeColor="text1"/>
        </w:rPr>
        <w:t>2</w:t>
      </w:r>
      <w:r w:rsidRPr="005C26E9">
        <w:rPr>
          <w:rFonts w:ascii="Cambria" w:hAnsi="Cambria"/>
          <w:noProof/>
          <w:color w:val="000000" w:themeColor="text1"/>
        </w:rPr>
        <w:t xml:space="preserve"> – In some video specifications a reverse indexing order </w:t>
      </w:r>
      <w:r w:rsidR="00413D15" w:rsidRPr="005C26E9">
        <w:rPr>
          <w:rFonts w:ascii="Cambria" w:hAnsi="Cambria"/>
          <w:noProof/>
          <w:color w:val="000000" w:themeColor="text1"/>
        </w:rPr>
        <w:t xml:space="preserve">can </w:t>
      </w:r>
      <w:r w:rsidR="0030790B" w:rsidRPr="005C26E9">
        <w:rPr>
          <w:rFonts w:ascii="Cambria" w:hAnsi="Cambria"/>
          <w:noProof/>
          <w:color w:val="000000" w:themeColor="text1"/>
        </w:rPr>
        <w:t>be</w:t>
      </w:r>
      <w:r w:rsidRPr="005C26E9">
        <w:rPr>
          <w:rFonts w:ascii="Cambria" w:hAnsi="Cambria"/>
          <w:noProof/>
          <w:color w:val="000000" w:themeColor="text1"/>
        </w:rPr>
        <w:t xml:space="preserve"> used when using square parenthesis for depicting two dimensional arrays, i.e. </w:t>
      </w:r>
      <w:r w:rsidR="0030790B" w:rsidRPr="005C26E9">
        <w:rPr>
          <w:rFonts w:ascii="Cambria" w:hAnsi="Cambria"/>
          <w:noProof/>
          <w:color w:val="000000" w:themeColor="text1"/>
        </w:rPr>
        <w:t>the first element in the square parentheses is the column (horizontal)</w:t>
      </w:r>
      <w:r w:rsidRPr="005C26E9">
        <w:rPr>
          <w:rFonts w:ascii="Cambria" w:hAnsi="Cambria"/>
          <w:noProof/>
          <w:color w:val="000000" w:themeColor="text1"/>
        </w:rPr>
        <w:t xml:space="preserve"> </w:t>
      </w:r>
      <w:r w:rsidR="0030790B" w:rsidRPr="005C26E9">
        <w:rPr>
          <w:rFonts w:ascii="Cambria" w:hAnsi="Cambria"/>
          <w:noProof/>
          <w:color w:val="000000" w:themeColor="text1"/>
        </w:rPr>
        <w:t>index and the second element in the square parentheses is the row (vertical) index</w:t>
      </w:r>
      <w:r w:rsidRPr="005C26E9">
        <w:rPr>
          <w:rFonts w:ascii="Cambria" w:hAnsi="Cambria"/>
          <w:noProof/>
          <w:color w:val="000000" w:themeColor="text1"/>
        </w:rPr>
        <w:t>.</w:t>
      </w:r>
    </w:p>
    <w:p w14:paraId="1AC9E56C" w14:textId="77777777" w:rsidR="00120E20" w:rsidRPr="005C26E9" w:rsidRDefault="00120E20">
      <w:pPr>
        <w:rPr>
          <w:noProof/>
          <w:color w:val="000000" w:themeColor="text1"/>
        </w:rPr>
      </w:pPr>
      <w:r w:rsidRPr="005C26E9">
        <w:rPr>
          <w:noProof/>
          <w:color w:val="000000" w:themeColor="text1"/>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  6 } { 4 9 } specifies that s</w:t>
      </w:r>
      <w:r w:rsidR="004C3161" w:rsidRPr="005C26E9">
        <w:rPr>
          <w:noProof/>
          <w:color w:val="000000" w:themeColor="text1"/>
        </w:rPr>
        <w:t>[ 0 ][ 0 ]</w:t>
      </w:r>
      <w:r w:rsidRPr="005C26E9">
        <w:rPr>
          <w:noProof/>
          <w:color w:val="000000" w:themeColor="text1"/>
        </w:rPr>
        <w:t xml:space="preserve"> is set equal to 1, s[ </w:t>
      </w:r>
      <w:r w:rsidR="0030790B" w:rsidRPr="005C26E9">
        <w:rPr>
          <w:noProof/>
          <w:color w:val="000000" w:themeColor="text1"/>
        </w:rPr>
        <w:t>0</w:t>
      </w:r>
      <w:r w:rsidRPr="005C26E9">
        <w:rPr>
          <w:noProof/>
          <w:color w:val="000000" w:themeColor="text1"/>
        </w:rPr>
        <w:t> ]</w:t>
      </w:r>
      <w:r w:rsidR="004C3161" w:rsidRPr="005C26E9">
        <w:rPr>
          <w:noProof/>
          <w:color w:val="000000" w:themeColor="text1"/>
        </w:rPr>
        <w:t>[ </w:t>
      </w:r>
      <w:r w:rsidR="0030790B" w:rsidRPr="005C26E9">
        <w:rPr>
          <w:noProof/>
          <w:color w:val="000000" w:themeColor="text1"/>
        </w:rPr>
        <w:t>1</w:t>
      </w:r>
      <w:r w:rsidR="004C3161" w:rsidRPr="005C26E9">
        <w:rPr>
          <w:noProof/>
          <w:color w:val="000000" w:themeColor="text1"/>
        </w:rPr>
        <w:t> ]</w:t>
      </w:r>
      <w:r w:rsidRPr="005C26E9">
        <w:rPr>
          <w:noProof/>
          <w:color w:val="000000" w:themeColor="text1"/>
        </w:rPr>
        <w:t xml:space="preserve"> is set equal to 6, s</w:t>
      </w:r>
      <w:r w:rsidR="004C3161" w:rsidRPr="005C26E9">
        <w:rPr>
          <w:noProof/>
          <w:color w:val="000000" w:themeColor="text1"/>
        </w:rPr>
        <w:t>[ </w:t>
      </w:r>
      <w:r w:rsidR="0030790B" w:rsidRPr="005C26E9">
        <w:rPr>
          <w:noProof/>
          <w:color w:val="000000" w:themeColor="text1"/>
        </w:rPr>
        <w:t>1</w:t>
      </w:r>
      <w:r w:rsidR="004C3161" w:rsidRPr="005C26E9">
        <w:rPr>
          <w:noProof/>
          <w:color w:val="000000" w:themeColor="text1"/>
        </w:rPr>
        <w:t> ]</w:t>
      </w:r>
      <w:r w:rsidRPr="005C26E9">
        <w:rPr>
          <w:noProof/>
          <w:color w:val="000000" w:themeColor="text1"/>
        </w:rPr>
        <w:t>[ </w:t>
      </w:r>
      <w:r w:rsidR="0030790B" w:rsidRPr="005C26E9">
        <w:rPr>
          <w:noProof/>
          <w:color w:val="000000" w:themeColor="text1"/>
        </w:rPr>
        <w:t>0</w:t>
      </w:r>
      <w:r w:rsidRPr="005C26E9">
        <w:rPr>
          <w:noProof/>
          <w:color w:val="000000" w:themeColor="text1"/>
        </w:rPr>
        <w:t> ] is set equal to 4, and s[ 1 ][ 1 ] is set equal to 9.</w:t>
      </w:r>
    </w:p>
    <w:p w14:paraId="4E7312F6" w14:textId="77777777" w:rsidR="00120E20" w:rsidRPr="005C26E9" w:rsidRDefault="00120E20">
      <w:pPr>
        <w:rPr>
          <w:noProof/>
          <w:color w:val="000000" w:themeColor="text1"/>
        </w:rPr>
      </w:pPr>
      <w:r w:rsidRPr="005C26E9">
        <w:rPr>
          <w:noProof/>
          <w:color w:val="000000" w:themeColor="text1"/>
        </w:rPr>
        <w:t>Binary notation is indicated by enclosing the string of bit values by single quote marks. For example, '01000001' represents an eight-bit string having only its second and its last bits (counted from the most to the least significant bit) equal to 1.</w:t>
      </w:r>
    </w:p>
    <w:p w14:paraId="2FAB4015" w14:textId="77777777" w:rsidR="00120E20" w:rsidRPr="005C26E9" w:rsidRDefault="00120E20">
      <w:pPr>
        <w:rPr>
          <w:noProof/>
          <w:color w:val="000000" w:themeColor="text1"/>
        </w:rPr>
      </w:pPr>
      <w:r w:rsidRPr="005C26E9">
        <w:rPr>
          <w:noProof/>
          <w:color w:val="000000" w:themeColor="text1"/>
        </w:rPr>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57C641DD" w14:textId="77777777" w:rsidR="00120E20" w:rsidRPr="005C26E9" w:rsidRDefault="00120E20">
      <w:pPr>
        <w:rPr>
          <w:noProof/>
          <w:color w:val="000000" w:themeColor="text1"/>
        </w:rPr>
      </w:pPr>
      <w:r w:rsidRPr="005C26E9">
        <w:rPr>
          <w:noProof/>
          <w:color w:val="000000" w:themeColor="text1"/>
        </w:rPr>
        <w:t>Numerical values not enclosed in single quotes and not prefixed by "0x" are decimal values.</w:t>
      </w:r>
    </w:p>
    <w:p w14:paraId="6BD9AC20" w14:textId="77777777" w:rsidR="00120E20" w:rsidRPr="005C26E9" w:rsidRDefault="00120E20">
      <w:pPr>
        <w:rPr>
          <w:noProof/>
          <w:color w:val="000000" w:themeColor="text1"/>
        </w:rPr>
      </w:pPr>
      <w:r w:rsidRPr="005C26E9">
        <w:rPr>
          <w:noProof/>
          <w:color w:val="000000" w:themeColor="text1"/>
        </w:rPr>
        <w:t>A value equal to 0 represents a FALSE condition in a test statement. The value TRUE is represented by any value different from zero.</w:t>
      </w:r>
    </w:p>
    <w:p w14:paraId="18AD3699" w14:textId="77777777" w:rsidR="00120E20" w:rsidRPr="005C26E9" w:rsidRDefault="00120E20">
      <w:pPr>
        <w:pStyle w:val="Heading2"/>
        <w:rPr>
          <w:noProof/>
          <w:color w:val="000000" w:themeColor="text1"/>
        </w:rPr>
      </w:pPr>
      <w:bookmarkStart w:id="375" w:name="_Toc77680343"/>
      <w:bookmarkStart w:id="376" w:name="_Toc118289009"/>
      <w:bookmarkStart w:id="377" w:name="_Toc226456480"/>
      <w:bookmarkStart w:id="378" w:name="_Toc248045183"/>
      <w:bookmarkStart w:id="379" w:name="_Toc287363739"/>
      <w:bookmarkStart w:id="380" w:name="_Toc311216722"/>
      <w:bookmarkStart w:id="381" w:name="_Toc317198687"/>
      <w:bookmarkStart w:id="382" w:name="_Toc390728010"/>
      <w:bookmarkStart w:id="383" w:name="_Toc511952620"/>
      <w:bookmarkStart w:id="384" w:name="_Toc39786715"/>
      <w:r w:rsidRPr="005C26E9">
        <w:rPr>
          <w:noProof/>
          <w:color w:val="000000" w:themeColor="text1"/>
        </w:rPr>
        <w:t>Text description of logical operations</w:t>
      </w:r>
      <w:bookmarkEnd w:id="375"/>
      <w:bookmarkEnd w:id="376"/>
      <w:bookmarkEnd w:id="377"/>
      <w:bookmarkEnd w:id="378"/>
      <w:bookmarkEnd w:id="379"/>
      <w:bookmarkEnd w:id="380"/>
      <w:bookmarkEnd w:id="381"/>
      <w:bookmarkEnd w:id="382"/>
      <w:bookmarkEnd w:id="383"/>
      <w:bookmarkEnd w:id="384"/>
    </w:p>
    <w:p w14:paraId="48143F82" w14:textId="77777777" w:rsidR="00120E20" w:rsidRPr="005C26E9" w:rsidRDefault="00120E20">
      <w:pPr>
        <w:tabs>
          <w:tab w:val="clear" w:pos="403"/>
        </w:tabs>
        <w:rPr>
          <w:noProof/>
          <w:color w:val="000000" w:themeColor="text1"/>
        </w:rPr>
      </w:pPr>
      <w:r w:rsidRPr="005C26E9">
        <w:rPr>
          <w:noProof/>
          <w:color w:val="000000" w:themeColor="text1"/>
        </w:rPr>
        <w:t>In the text, a statement of logical operations as would be described mathematically in the following form:</w:t>
      </w:r>
    </w:p>
    <w:p w14:paraId="4BD53358" w14:textId="77777777" w:rsidR="00120E20" w:rsidRPr="005C26E9" w:rsidRDefault="00120E20">
      <w:pPr>
        <w:pStyle w:val="Equation"/>
        <w:ind w:left="806"/>
        <w:rPr>
          <w:noProof/>
          <w:color w:val="000000" w:themeColor="text1"/>
        </w:rPr>
      </w:pPr>
      <w:r w:rsidRPr="005C26E9">
        <w:rPr>
          <w:noProof/>
          <w:color w:val="000000" w:themeColor="text1"/>
        </w:rPr>
        <w:t>if( condition 0 )</w:t>
      </w:r>
      <w:r w:rsidR="006F2D97" w:rsidRPr="005C26E9">
        <w:rPr>
          <w:noProof/>
          <w:color w:val="000000" w:themeColor="text1"/>
        </w:rPr>
        <w:br/>
      </w:r>
      <w:r w:rsidR="006F2D97" w:rsidRPr="005C26E9">
        <w:rPr>
          <w:noProof/>
          <w:color w:val="000000" w:themeColor="text1"/>
        </w:rPr>
        <w:tab/>
      </w:r>
      <w:r w:rsidRPr="005C26E9">
        <w:rPr>
          <w:noProof/>
          <w:color w:val="000000" w:themeColor="text1"/>
        </w:rPr>
        <w:t>statement 0</w:t>
      </w:r>
      <w:r w:rsidR="006F2D97" w:rsidRPr="005C26E9">
        <w:rPr>
          <w:noProof/>
          <w:color w:val="000000" w:themeColor="text1"/>
        </w:rPr>
        <w:br/>
      </w:r>
      <w:r w:rsidRPr="005C26E9">
        <w:rPr>
          <w:noProof/>
          <w:color w:val="000000" w:themeColor="text1"/>
        </w:rPr>
        <w:lastRenderedPageBreak/>
        <w:t>else if( condition 1 )</w:t>
      </w:r>
      <w:r w:rsidR="006F2D97" w:rsidRPr="005C26E9">
        <w:rPr>
          <w:noProof/>
          <w:color w:val="000000" w:themeColor="text1"/>
        </w:rPr>
        <w:br/>
      </w:r>
      <w:r w:rsidR="006F2D97" w:rsidRPr="005C26E9">
        <w:rPr>
          <w:noProof/>
          <w:color w:val="000000" w:themeColor="text1"/>
        </w:rPr>
        <w:tab/>
      </w:r>
      <w:r w:rsidRPr="005C26E9">
        <w:rPr>
          <w:noProof/>
          <w:color w:val="000000" w:themeColor="text1"/>
        </w:rPr>
        <w:t>statement 1</w:t>
      </w:r>
      <w:r w:rsidRPr="005C26E9">
        <w:rPr>
          <w:noProof/>
          <w:color w:val="000000" w:themeColor="text1"/>
        </w:rPr>
        <w:br/>
        <w:t>...</w:t>
      </w:r>
      <w:r w:rsidRPr="005C26E9">
        <w:rPr>
          <w:noProof/>
          <w:color w:val="000000" w:themeColor="text1"/>
        </w:rPr>
        <w:br/>
        <w:t>else /* informative remark on remaining condition */</w:t>
      </w:r>
      <w:r w:rsidR="006F2D97" w:rsidRPr="005C26E9">
        <w:rPr>
          <w:noProof/>
          <w:color w:val="000000" w:themeColor="text1"/>
        </w:rPr>
        <w:br/>
      </w:r>
      <w:r w:rsidR="006F2D97" w:rsidRPr="005C26E9">
        <w:rPr>
          <w:noProof/>
          <w:color w:val="000000" w:themeColor="text1"/>
        </w:rPr>
        <w:tab/>
      </w:r>
      <w:r w:rsidRPr="005C26E9">
        <w:rPr>
          <w:noProof/>
          <w:color w:val="000000" w:themeColor="text1"/>
        </w:rPr>
        <w:t>statement n</w:t>
      </w:r>
    </w:p>
    <w:p w14:paraId="4D1F9DFF" w14:textId="77777777" w:rsidR="00120E20" w:rsidRPr="005C26E9" w:rsidRDefault="00120E20">
      <w:pPr>
        <w:rPr>
          <w:noProof/>
          <w:color w:val="000000" w:themeColor="text1"/>
        </w:rPr>
      </w:pPr>
      <w:r w:rsidRPr="005C26E9">
        <w:rPr>
          <w:noProof/>
          <w:color w:val="000000" w:themeColor="text1"/>
        </w:rPr>
        <w:t>may be described in the following manner:</w:t>
      </w:r>
    </w:p>
    <w:p w14:paraId="50FD101C" w14:textId="77777777" w:rsidR="00120E20" w:rsidRPr="005C26E9" w:rsidRDefault="00120E20">
      <w:pPr>
        <w:pStyle w:val="enumlev1"/>
        <w:rPr>
          <w:rFonts w:ascii="Cambria" w:hAnsi="Cambria"/>
          <w:noProof/>
          <w:color w:val="000000" w:themeColor="text1"/>
          <w:sz w:val="22"/>
          <w:szCs w:val="22"/>
        </w:rPr>
      </w:pPr>
      <w:r w:rsidRPr="005C26E9">
        <w:rPr>
          <w:rFonts w:ascii="Cambria" w:hAnsi="Cambria"/>
          <w:noProof/>
          <w:color w:val="000000" w:themeColor="text1"/>
          <w:sz w:val="22"/>
          <w:szCs w:val="22"/>
        </w:rPr>
        <w:t>... as follows / ... the following applies:</w:t>
      </w:r>
    </w:p>
    <w:p w14:paraId="175FDF29" w14:textId="77777777" w:rsidR="00120E20" w:rsidRPr="005C26E9" w:rsidRDefault="00120E20">
      <w:pPr>
        <w:pStyle w:val="enumlev1"/>
        <w:rPr>
          <w:rFonts w:ascii="Cambria" w:hAnsi="Cambria"/>
          <w:noProof/>
          <w:color w:val="000000" w:themeColor="text1"/>
          <w:sz w:val="22"/>
          <w:szCs w:val="22"/>
        </w:rPr>
      </w:pPr>
      <w:r w:rsidRPr="005C26E9">
        <w:rPr>
          <w:rFonts w:ascii="Cambria" w:hAnsi="Cambria"/>
          <w:noProof/>
          <w:color w:val="000000" w:themeColor="text1"/>
          <w:sz w:val="22"/>
          <w:szCs w:val="22"/>
        </w:rPr>
        <w:t>–</w:t>
      </w:r>
      <w:r w:rsidRPr="005C26E9">
        <w:rPr>
          <w:rFonts w:ascii="Cambria" w:hAnsi="Cambria"/>
          <w:noProof/>
          <w:color w:val="000000" w:themeColor="text1"/>
          <w:sz w:val="22"/>
          <w:szCs w:val="22"/>
        </w:rPr>
        <w:tab/>
        <w:t>If condition 0, statement 0</w:t>
      </w:r>
    </w:p>
    <w:p w14:paraId="5400EB54" w14:textId="77777777" w:rsidR="00120E20" w:rsidRPr="005C26E9" w:rsidRDefault="00120E20">
      <w:pPr>
        <w:pStyle w:val="enumlev1"/>
        <w:rPr>
          <w:rFonts w:ascii="Cambria" w:hAnsi="Cambria"/>
          <w:noProof/>
          <w:color w:val="000000" w:themeColor="text1"/>
          <w:sz w:val="22"/>
          <w:szCs w:val="22"/>
        </w:rPr>
      </w:pPr>
      <w:r w:rsidRPr="005C26E9">
        <w:rPr>
          <w:rFonts w:ascii="Cambria" w:hAnsi="Cambria"/>
          <w:noProof/>
          <w:color w:val="000000" w:themeColor="text1"/>
          <w:sz w:val="22"/>
          <w:szCs w:val="22"/>
        </w:rPr>
        <w:t>–</w:t>
      </w:r>
      <w:r w:rsidRPr="005C26E9">
        <w:rPr>
          <w:rFonts w:ascii="Cambria" w:hAnsi="Cambria"/>
          <w:noProof/>
          <w:color w:val="000000" w:themeColor="text1"/>
          <w:sz w:val="22"/>
          <w:szCs w:val="22"/>
        </w:rPr>
        <w:tab/>
        <w:t>Otherwise, if condition 1, statement 1</w:t>
      </w:r>
    </w:p>
    <w:p w14:paraId="4250E1A3" w14:textId="77777777" w:rsidR="00120E20" w:rsidRPr="005C26E9" w:rsidRDefault="00120E20">
      <w:pPr>
        <w:pStyle w:val="enumlev1"/>
        <w:rPr>
          <w:rFonts w:ascii="Cambria" w:hAnsi="Cambria"/>
          <w:noProof/>
          <w:color w:val="000000" w:themeColor="text1"/>
          <w:sz w:val="22"/>
          <w:szCs w:val="22"/>
        </w:rPr>
      </w:pPr>
      <w:r w:rsidRPr="005C26E9">
        <w:rPr>
          <w:rFonts w:ascii="Cambria" w:hAnsi="Cambria"/>
          <w:noProof/>
          <w:color w:val="000000" w:themeColor="text1"/>
          <w:sz w:val="22"/>
          <w:szCs w:val="22"/>
        </w:rPr>
        <w:t>–</w:t>
      </w:r>
      <w:r w:rsidRPr="005C26E9">
        <w:rPr>
          <w:rFonts w:ascii="Cambria" w:hAnsi="Cambria"/>
          <w:noProof/>
          <w:color w:val="000000" w:themeColor="text1"/>
          <w:sz w:val="22"/>
          <w:szCs w:val="22"/>
        </w:rPr>
        <w:tab/>
        <w:t>...</w:t>
      </w:r>
    </w:p>
    <w:p w14:paraId="33ED082D" w14:textId="77777777" w:rsidR="00120E20" w:rsidRPr="005C26E9" w:rsidRDefault="00120E20">
      <w:pPr>
        <w:pStyle w:val="enumlev1"/>
        <w:rPr>
          <w:rFonts w:ascii="Cambria" w:hAnsi="Cambria"/>
          <w:noProof/>
          <w:color w:val="000000" w:themeColor="text1"/>
          <w:sz w:val="22"/>
          <w:szCs w:val="22"/>
        </w:rPr>
      </w:pPr>
      <w:r w:rsidRPr="005C26E9">
        <w:rPr>
          <w:rFonts w:ascii="Cambria" w:hAnsi="Cambria"/>
          <w:noProof/>
          <w:color w:val="000000" w:themeColor="text1"/>
          <w:sz w:val="22"/>
          <w:szCs w:val="22"/>
        </w:rPr>
        <w:t>–</w:t>
      </w:r>
      <w:r w:rsidRPr="005C26E9">
        <w:rPr>
          <w:rFonts w:ascii="Cambria" w:hAnsi="Cambria"/>
          <w:noProof/>
          <w:color w:val="000000" w:themeColor="text1"/>
          <w:sz w:val="22"/>
          <w:szCs w:val="22"/>
        </w:rPr>
        <w:tab/>
        <w:t>Otherwise (informative remark on remaining condition), statement n</w:t>
      </w:r>
    </w:p>
    <w:p w14:paraId="275F77A6" w14:textId="77777777" w:rsidR="00120E20" w:rsidRPr="005C26E9" w:rsidRDefault="00120E20">
      <w:pPr>
        <w:rPr>
          <w:noProof/>
          <w:color w:val="000000" w:themeColor="text1"/>
        </w:rPr>
      </w:pPr>
      <w:r w:rsidRPr="005C26E9">
        <w:rPr>
          <w:noProof/>
          <w:color w:val="000000" w:themeColor="text1"/>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147DD1DB" w14:textId="77777777" w:rsidR="00120E20" w:rsidRPr="005C26E9" w:rsidRDefault="00120E20">
      <w:pPr>
        <w:rPr>
          <w:noProof/>
          <w:color w:val="000000" w:themeColor="text1"/>
        </w:rPr>
      </w:pPr>
      <w:r w:rsidRPr="005C26E9">
        <w:rPr>
          <w:noProof/>
          <w:color w:val="000000" w:themeColor="text1"/>
        </w:rPr>
        <w:t>In the text, a statement of logical operations as would be described mathematically in the following form:</w:t>
      </w:r>
    </w:p>
    <w:p w14:paraId="39E87B07" w14:textId="77777777" w:rsidR="00120E20" w:rsidRPr="005C26E9" w:rsidRDefault="00120E20">
      <w:pPr>
        <w:pStyle w:val="Equation"/>
        <w:ind w:left="806"/>
        <w:rPr>
          <w:noProof/>
          <w:color w:val="000000" w:themeColor="text1"/>
        </w:rPr>
      </w:pPr>
      <w:r w:rsidRPr="005C26E9">
        <w:rPr>
          <w:noProof/>
          <w:color w:val="000000" w:themeColor="text1"/>
        </w:rPr>
        <w:t>if( condition 0a  &amp;&amp;  condition 0b )</w:t>
      </w:r>
      <w:r w:rsidRPr="005C26E9">
        <w:rPr>
          <w:noProof/>
          <w:color w:val="000000" w:themeColor="text1"/>
        </w:rPr>
        <w:br/>
      </w:r>
      <w:r w:rsidR="006F2D97" w:rsidRPr="005C26E9">
        <w:rPr>
          <w:noProof/>
          <w:color w:val="000000" w:themeColor="text1"/>
        </w:rPr>
        <w:tab/>
      </w:r>
      <w:r w:rsidRPr="005C26E9">
        <w:rPr>
          <w:noProof/>
          <w:color w:val="000000" w:themeColor="text1"/>
        </w:rPr>
        <w:t>statement 0</w:t>
      </w:r>
      <w:r w:rsidRPr="005C26E9">
        <w:rPr>
          <w:noProof/>
          <w:color w:val="000000" w:themeColor="text1"/>
        </w:rPr>
        <w:br/>
        <w:t>else if( condition 1a  | |  condition 1b )</w:t>
      </w:r>
      <w:r w:rsidRPr="005C26E9">
        <w:rPr>
          <w:noProof/>
          <w:color w:val="000000" w:themeColor="text1"/>
        </w:rPr>
        <w:br/>
      </w:r>
      <w:r w:rsidR="006F2D97" w:rsidRPr="005C26E9">
        <w:rPr>
          <w:noProof/>
          <w:color w:val="000000" w:themeColor="text1"/>
        </w:rPr>
        <w:tab/>
      </w:r>
      <w:r w:rsidRPr="005C26E9">
        <w:rPr>
          <w:noProof/>
          <w:color w:val="000000" w:themeColor="text1"/>
        </w:rPr>
        <w:t>statement 1</w:t>
      </w:r>
      <w:r w:rsidR="006F2D97" w:rsidRPr="005C26E9">
        <w:rPr>
          <w:noProof/>
          <w:color w:val="000000" w:themeColor="text1"/>
        </w:rPr>
        <w:br/>
      </w:r>
      <w:r w:rsidRPr="005C26E9">
        <w:rPr>
          <w:noProof/>
          <w:color w:val="000000" w:themeColor="text1"/>
        </w:rPr>
        <w:t>...</w:t>
      </w:r>
      <w:r w:rsidR="006F2D97" w:rsidRPr="005C26E9">
        <w:rPr>
          <w:noProof/>
          <w:color w:val="000000" w:themeColor="text1"/>
        </w:rPr>
        <w:br/>
      </w:r>
      <w:r w:rsidRPr="005C26E9">
        <w:rPr>
          <w:noProof/>
          <w:color w:val="000000" w:themeColor="text1"/>
        </w:rPr>
        <w:t>else</w:t>
      </w:r>
      <w:r w:rsidR="006F2D97" w:rsidRPr="005C26E9">
        <w:rPr>
          <w:noProof/>
          <w:color w:val="000000" w:themeColor="text1"/>
        </w:rPr>
        <w:br/>
      </w:r>
      <w:r w:rsidR="006F2D97" w:rsidRPr="005C26E9">
        <w:rPr>
          <w:noProof/>
          <w:color w:val="000000" w:themeColor="text1"/>
        </w:rPr>
        <w:tab/>
      </w:r>
      <w:r w:rsidRPr="005C26E9">
        <w:rPr>
          <w:noProof/>
          <w:color w:val="000000" w:themeColor="text1"/>
        </w:rPr>
        <w:t>statement n</w:t>
      </w:r>
    </w:p>
    <w:p w14:paraId="26C4856D" w14:textId="77777777" w:rsidR="00120E20" w:rsidRPr="005C26E9" w:rsidRDefault="00120E20">
      <w:pPr>
        <w:tabs>
          <w:tab w:val="clear" w:pos="403"/>
        </w:tabs>
        <w:rPr>
          <w:noProof/>
          <w:color w:val="000000" w:themeColor="text1"/>
        </w:rPr>
      </w:pPr>
      <w:r w:rsidRPr="005C26E9">
        <w:rPr>
          <w:noProof/>
          <w:color w:val="000000" w:themeColor="text1"/>
        </w:rPr>
        <w:t>may be described in the following manner:</w:t>
      </w:r>
    </w:p>
    <w:p w14:paraId="5C3F5DD2" w14:textId="77777777" w:rsidR="00120E20" w:rsidRPr="005C26E9" w:rsidRDefault="00120E20">
      <w:pPr>
        <w:tabs>
          <w:tab w:val="clear" w:pos="403"/>
        </w:tabs>
        <w:ind w:left="720"/>
        <w:rPr>
          <w:noProof/>
          <w:color w:val="000000" w:themeColor="text1"/>
        </w:rPr>
      </w:pPr>
      <w:r w:rsidRPr="005C26E9">
        <w:rPr>
          <w:noProof/>
          <w:color w:val="000000" w:themeColor="text1"/>
        </w:rPr>
        <w:t>... as follows / ... the following applies:</w:t>
      </w:r>
    </w:p>
    <w:p w14:paraId="05FF161D" w14:textId="77777777" w:rsidR="00120E20" w:rsidRPr="005C26E9" w:rsidRDefault="00120E20">
      <w:pPr>
        <w:pStyle w:val="enumlev1"/>
        <w:tabs>
          <w:tab w:val="clear" w:pos="794"/>
          <w:tab w:val="clear" w:pos="1191"/>
          <w:tab w:val="clear" w:pos="1588"/>
          <w:tab w:val="clear" w:pos="1985"/>
        </w:tabs>
        <w:rPr>
          <w:rFonts w:ascii="Cambria" w:hAnsi="Cambria"/>
          <w:noProof/>
          <w:color w:val="000000" w:themeColor="text1"/>
          <w:sz w:val="22"/>
          <w:szCs w:val="22"/>
        </w:rPr>
      </w:pPr>
      <w:r w:rsidRPr="005C26E9">
        <w:rPr>
          <w:rFonts w:ascii="Cambria" w:hAnsi="Cambria"/>
          <w:noProof/>
          <w:color w:val="000000" w:themeColor="text1"/>
          <w:sz w:val="22"/>
          <w:szCs w:val="22"/>
        </w:rPr>
        <w:t>–</w:t>
      </w:r>
      <w:r w:rsidRPr="005C26E9">
        <w:rPr>
          <w:rFonts w:ascii="Cambria" w:hAnsi="Cambria"/>
          <w:noProof/>
          <w:color w:val="000000" w:themeColor="text1"/>
          <w:sz w:val="22"/>
          <w:szCs w:val="22"/>
        </w:rPr>
        <w:tab/>
        <w:t>If all of the following conditions are true, statement 0:</w:t>
      </w:r>
    </w:p>
    <w:p w14:paraId="25FFFB54" w14:textId="77777777" w:rsidR="00120E20" w:rsidRPr="005C26E9" w:rsidRDefault="00120E20">
      <w:pPr>
        <w:pStyle w:val="enumlev1"/>
        <w:tabs>
          <w:tab w:val="clear" w:pos="794"/>
          <w:tab w:val="clear" w:pos="1191"/>
          <w:tab w:val="clear" w:pos="1588"/>
          <w:tab w:val="clear" w:pos="1985"/>
        </w:tabs>
        <w:ind w:left="1588"/>
        <w:rPr>
          <w:rFonts w:ascii="Cambria" w:hAnsi="Cambria"/>
          <w:noProof/>
          <w:color w:val="000000" w:themeColor="text1"/>
          <w:sz w:val="22"/>
          <w:szCs w:val="22"/>
        </w:rPr>
      </w:pPr>
      <w:r w:rsidRPr="005C26E9">
        <w:rPr>
          <w:rFonts w:ascii="Cambria" w:hAnsi="Cambria"/>
          <w:noProof/>
          <w:color w:val="000000" w:themeColor="text1"/>
          <w:sz w:val="22"/>
          <w:szCs w:val="22"/>
        </w:rPr>
        <w:t>–</w:t>
      </w:r>
      <w:r w:rsidRPr="005C26E9">
        <w:rPr>
          <w:rFonts w:ascii="Cambria" w:hAnsi="Cambria"/>
          <w:noProof/>
          <w:color w:val="000000" w:themeColor="text1"/>
          <w:sz w:val="22"/>
          <w:szCs w:val="22"/>
        </w:rPr>
        <w:tab/>
        <w:t>condition 0a</w:t>
      </w:r>
    </w:p>
    <w:p w14:paraId="6859801B" w14:textId="77777777" w:rsidR="00120E20" w:rsidRPr="005C26E9" w:rsidRDefault="00120E20">
      <w:pPr>
        <w:pStyle w:val="enumlev1"/>
        <w:tabs>
          <w:tab w:val="clear" w:pos="794"/>
          <w:tab w:val="clear" w:pos="1191"/>
          <w:tab w:val="clear" w:pos="1588"/>
          <w:tab w:val="clear" w:pos="1985"/>
        </w:tabs>
        <w:ind w:left="1588"/>
        <w:rPr>
          <w:rFonts w:ascii="Cambria" w:hAnsi="Cambria"/>
          <w:noProof/>
          <w:color w:val="000000" w:themeColor="text1"/>
          <w:sz w:val="22"/>
          <w:szCs w:val="22"/>
        </w:rPr>
      </w:pPr>
      <w:r w:rsidRPr="005C26E9">
        <w:rPr>
          <w:rFonts w:ascii="Cambria" w:hAnsi="Cambria"/>
          <w:noProof/>
          <w:color w:val="000000" w:themeColor="text1"/>
          <w:sz w:val="22"/>
          <w:szCs w:val="22"/>
        </w:rPr>
        <w:t>–</w:t>
      </w:r>
      <w:r w:rsidRPr="005C26E9">
        <w:rPr>
          <w:rFonts w:ascii="Cambria" w:hAnsi="Cambria"/>
          <w:noProof/>
          <w:color w:val="000000" w:themeColor="text1"/>
          <w:sz w:val="22"/>
          <w:szCs w:val="22"/>
        </w:rPr>
        <w:tab/>
        <w:t>condition 0b</w:t>
      </w:r>
    </w:p>
    <w:p w14:paraId="4C948DA9" w14:textId="77777777" w:rsidR="00120E20" w:rsidRPr="005C26E9" w:rsidRDefault="00120E20">
      <w:pPr>
        <w:pStyle w:val="enumlev1"/>
        <w:tabs>
          <w:tab w:val="clear" w:pos="794"/>
          <w:tab w:val="clear" w:pos="1191"/>
          <w:tab w:val="clear" w:pos="1588"/>
          <w:tab w:val="clear" w:pos="1985"/>
        </w:tabs>
        <w:rPr>
          <w:rFonts w:ascii="Cambria" w:hAnsi="Cambria"/>
          <w:noProof/>
          <w:color w:val="000000" w:themeColor="text1"/>
          <w:sz w:val="22"/>
          <w:szCs w:val="22"/>
        </w:rPr>
      </w:pPr>
      <w:r w:rsidRPr="005C26E9">
        <w:rPr>
          <w:rFonts w:ascii="Cambria" w:hAnsi="Cambria"/>
          <w:noProof/>
          <w:color w:val="000000" w:themeColor="text1"/>
          <w:sz w:val="22"/>
          <w:szCs w:val="22"/>
        </w:rPr>
        <w:t>–</w:t>
      </w:r>
      <w:r w:rsidRPr="005C26E9">
        <w:rPr>
          <w:rFonts w:ascii="Cambria" w:hAnsi="Cambria"/>
          <w:noProof/>
          <w:color w:val="000000" w:themeColor="text1"/>
          <w:sz w:val="22"/>
          <w:szCs w:val="22"/>
        </w:rPr>
        <w:tab/>
        <w:t>Otherwise, if one or more of the following conditions are true, statement 1:</w:t>
      </w:r>
    </w:p>
    <w:p w14:paraId="7A0B5DEA" w14:textId="77777777" w:rsidR="00120E20" w:rsidRPr="005C26E9" w:rsidRDefault="00120E20">
      <w:pPr>
        <w:pStyle w:val="enumlev1"/>
        <w:tabs>
          <w:tab w:val="clear" w:pos="794"/>
          <w:tab w:val="clear" w:pos="1191"/>
          <w:tab w:val="clear" w:pos="1588"/>
          <w:tab w:val="clear" w:pos="1985"/>
        </w:tabs>
        <w:ind w:left="1588"/>
        <w:rPr>
          <w:rFonts w:ascii="Cambria" w:hAnsi="Cambria"/>
          <w:noProof/>
          <w:color w:val="000000" w:themeColor="text1"/>
          <w:sz w:val="22"/>
          <w:szCs w:val="22"/>
        </w:rPr>
      </w:pPr>
      <w:r w:rsidRPr="005C26E9">
        <w:rPr>
          <w:rFonts w:ascii="Cambria" w:hAnsi="Cambria"/>
          <w:noProof/>
          <w:color w:val="000000" w:themeColor="text1"/>
          <w:sz w:val="22"/>
          <w:szCs w:val="22"/>
        </w:rPr>
        <w:t>–</w:t>
      </w:r>
      <w:r w:rsidRPr="005C26E9">
        <w:rPr>
          <w:rFonts w:ascii="Cambria" w:hAnsi="Cambria"/>
          <w:noProof/>
          <w:color w:val="000000" w:themeColor="text1"/>
          <w:sz w:val="22"/>
          <w:szCs w:val="22"/>
        </w:rPr>
        <w:tab/>
        <w:t>condition 1a</w:t>
      </w:r>
    </w:p>
    <w:p w14:paraId="211ECBD3" w14:textId="77777777" w:rsidR="00120E20" w:rsidRPr="005C26E9" w:rsidRDefault="00120E20">
      <w:pPr>
        <w:pStyle w:val="enumlev1"/>
        <w:tabs>
          <w:tab w:val="clear" w:pos="794"/>
          <w:tab w:val="clear" w:pos="1191"/>
          <w:tab w:val="clear" w:pos="1588"/>
          <w:tab w:val="clear" w:pos="1985"/>
        </w:tabs>
        <w:ind w:left="1588"/>
        <w:rPr>
          <w:rFonts w:ascii="Cambria" w:hAnsi="Cambria"/>
          <w:noProof/>
          <w:color w:val="000000" w:themeColor="text1"/>
          <w:sz w:val="22"/>
          <w:szCs w:val="22"/>
        </w:rPr>
      </w:pPr>
      <w:r w:rsidRPr="005C26E9">
        <w:rPr>
          <w:rFonts w:ascii="Cambria" w:hAnsi="Cambria"/>
          <w:noProof/>
          <w:color w:val="000000" w:themeColor="text1"/>
          <w:sz w:val="22"/>
          <w:szCs w:val="22"/>
        </w:rPr>
        <w:t>–</w:t>
      </w:r>
      <w:r w:rsidRPr="005C26E9">
        <w:rPr>
          <w:rFonts w:ascii="Cambria" w:hAnsi="Cambria"/>
          <w:noProof/>
          <w:color w:val="000000" w:themeColor="text1"/>
          <w:sz w:val="22"/>
          <w:szCs w:val="22"/>
        </w:rPr>
        <w:tab/>
        <w:t>condition 1b</w:t>
      </w:r>
    </w:p>
    <w:p w14:paraId="357E3432" w14:textId="77777777" w:rsidR="00120E20" w:rsidRPr="005C26E9" w:rsidRDefault="00120E20">
      <w:pPr>
        <w:pStyle w:val="enumlev1"/>
        <w:tabs>
          <w:tab w:val="clear" w:pos="794"/>
          <w:tab w:val="clear" w:pos="1191"/>
          <w:tab w:val="clear" w:pos="1588"/>
          <w:tab w:val="clear" w:pos="1985"/>
        </w:tabs>
        <w:rPr>
          <w:rFonts w:ascii="Cambria" w:hAnsi="Cambria"/>
          <w:noProof/>
          <w:color w:val="000000" w:themeColor="text1"/>
          <w:sz w:val="22"/>
          <w:szCs w:val="22"/>
        </w:rPr>
      </w:pPr>
      <w:r w:rsidRPr="005C26E9">
        <w:rPr>
          <w:rFonts w:ascii="Cambria" w:hAnsi="Cambria"/>
          <w:noProof/>
          <w:color w:val="000000" w:themeColor="text1"/>
          <w:sz w:val="22"/>
          <w:szCs w:val="22"/>
        </w:rPr>
        <w:t>–</w:t>
      </w:r>
      <w:r w:rsidRPr="005C26E9">
        <w:rPr>
          <w:rFonts w:ascii="Cambria" w:hAnsi="Cambria"/>
          <w:noProof/>
          <w:color w:val="000000" w:themeColor="text1"/>
          <w:sz w:val="22"/>
          <w:szCs w:val="22"/>
        </w:rPr>
        <w:tab/>
        <w:t>...</w:t>
      </w:r>
    </w:p>
    <w:p w14:paraId="45A53423" w14:textId="77777777" w:rsidR="00120E20" w:rsidRPr="005C26E9" w:rsidRDefault="00120E20">
      <w:pPr>
        <w:pStyle w:val="enumlev1"/>
        <w:tabs>
          <w:tab w:val="clear" w:pos="794"/>
          <w:tab w:val="clear" w:pos="1191"/>
          <w:tab w:val="clear" w:pos="1588"/>
          <w:tab w:val="clear" w:pos="1985"/>
        </w:tabs>
        <w:rPr>
          <w:rFonts w:ascii="Cambria" w:hAnsi="Cambria"/>
          <w:noProof/>
          <w:color w:val="000000" w:themeColor="text1"/>
          <w:sz w:val="22"/>
          <w:szCs w:val="22"/>
        </w:rPr>
      </w:pPr>
      <w:r w:rsidRPr="005C26E9">
        <w:rPr>
          <w:rFonts w:ascii="Cambria" w:hAnsi="Cambria"/>
          <w:noProof/>
          <w:color w:val="000000" w:themeColor="text1"/>
          <w:sz w:val="22"/>
          <w:szCs w:val="22"/>
        </w:rPr>
        <w:t>–</w:t>
      </w:r>
      <w:r w:rsidRPr="005C26E9">
        <w:rPr>
          <w:rFonts w:ascii="Cambria" w:hAnsi="Cambria"/>
          <w:noProof/>
          <w:color w:val="000000" w:themeColor="text1"/>
          <w:sz w:val="22"/>
          <w:szCs w:val="22"/>
        </w:rPr>
        <w:tab/>
        <w:t>Otherwise, statement n</w:t>
      </w:r>
    </w:p>
    <w:p w14:paraId="6DCDF19D" w14:textId="77777777" w:rsidR="00120E20" w:rsidRPr="005C26E9" w:rsidRDefault="00120E20">
      <w:pPr>
        <w:keepNext/>
        <w:keepLines/>
        <w:rPr>
          <w:noProof/>
          <w:color w:val="000000" w:themeColor="text1"/>
        </w:rPr>
      </w:pPr>
      <w:r w:rsidRPr="005C26E9">
        <w:rPr>
          <w:noProof/>
          <w:color w:val="000000" w:themeColor="text1"/>
        </w:rPr>
        <w:t>In the text, a statement of logical operations as would be described mathematically in the following form:</w:t>
      </w:r>
    </w:p>
    <w:p w14:paraId="10BAF824" w14:textId="77777777" w:rsidR="00120E20" w:rsidRPr="005C26E9" w:rsidRDefault="00120E20">
      <w:pPr>
        <w:pStyle w:val="Equation"/>
        <w:keepNext/>
        <w:keepLines/>
        <w:ind w:left="806"/>
        <w:rPr>
          <w:noProof/>
          <w:color w:val="000000" w:themeColor="text1"/>
        </w:rPr>
      </w:pPr>
      <w:r w:rsidRPr="005C26E9">
        <w:rPr>
          <w:noProof/>
          <w:color w:val="000000" w:themeColor="text1"/>
        </w:rPr>
        <w:t>if(</w:t>
      </w:r>
      <w:r w:rsidR="003A5206" w:rsidRPr="005C26E9">
        <w:rPr>
          <w:noProof/>
          <w:color w:val="000000" w:themeColor="text1"/>
        </w:rPr>
        <w:t> </w:t>
      </w:r>
      <w:r w:rsidRPr="005C26E9">
        <w:rPr>
          <w:noProof/>
          <w:color w:val="000000" w:themeColor="text1"/>
        </w:rPr>
        <w:t>condition</w:t>
      </w:r>
      <w:r w:rsidR="003E2200" w:rsidRPr="005C26E9">
        <w:rPr>
          <w:noProof/>
          <w:color w:val="000000" w:themeColor="text1"/>
        </w:rPr>
        <w:t> </w:t>
      </w:r>
      <w:r w:rsidRPr="005C26E9">
        <w:rPr>
          <w:noProof/>
          <w:color w:val="000000" w:themeColor="text1"/>
        </w:rPr>
        <w:t>0</w:t>
      </w:r>
      <w:r w:rsidR="003E2200" w:rsidRPr="005C26E9">
        <w:rPr>
          <w:noProof/>
          <w:color w:val="000000" w:themeColor="text1"/>
        </w:rPr>
        <w:t> </w:t>
      </w:r>
      <w:r w:rsidRPr="005C26E9">
        <w:rPr>
          <w:noProof/>
          <w:color w:val="000000" w:themeColor="text1"/>
        </w:rPr>
        <w:t>)</w:t>
      </w:r>
      <w:r w:rsidRPr="005C26E9">
        <w:rPr>
          <w:noProof/>
          <w:color w:val="000000" w:themeColor="text1"/>
        </w:rPr>
        <w:br/>
      </w:r>
      <w:r w:rsidR="006F2D97" w:rsidRPr="005C26E9">
        <w:rPr>
          <w:noProof/>
          <w:color w:val="000000" w:themeColor="text1"/>
        </w:rPr>
        <w:tab/>
      </w:r>
      <w:r w:rsidRPr="005C26E9">
        <w:rPr>
          <w:noProof/>
          <w:color w:val="000000" w:themeColor="text1"/>
        </w:rPr>
        <w:t>statement 0</w:t>
      </w:r>
      <w:r w:rsidRPr="005C26E9">
        <w:rPr>
          <w:noProof/>
          <w:color w:val="000000" w:themeColor="text1"/>
        </w:rPr>
        <w:br/>
        <w:t>if(</w:t>
      </w:r>
      <w:r w:rsidR="003E2200" w:rsidRPr="005C26E9">
        <w:rPr>
          <w:noProof/>
          <w:color w:val="000000" w:themeColor="text1"/>
        </w:rPr>
        <w:t> </w:t>
      </w:r>
      <w:r w:rsidRPr="005C26E9">
        <w:rPr>
          <w:noProof/>
          <w:color w:val="000000" w:themeColor="text1"/>
        </w:rPr>
        <w:t>condition</w:t>
      </w:r>
      <w:r w:rsidR="003E2200" w:rsidRPr="005C26E9">
        <w:rPr>
          <w:noProof/>
          <w:color w:val="000000" w:themeColor="text1"/>
        </w:rPr>
        <w:t> </w:t>
      </w:r>
      <w:r w:rsidRPr="005C26E9">
        <w:rPr>
          <w:noProof/>
          <w:color w:val="000000" w:themeColor="text1"/>
        </w:rPr>
        <w:t>1</w:t>
      </w:r>
      <w:r w:rsidR="003E2200" w:rsidRPr="005C26E9">
        <w:rPr>
          <w:noProof/>
          <w:color w:val="000000" w:themeColor="text1"/>
        </w:rPr>
        <w:t> </w:t>
      </w:r>
      <w:r w:rsidRPr="005C26E9">
        <w:rPr>
          <w:noProof/>
          <w:color w:val="000000" w:themeColor="text1"/>
        </w:rPr>
        <w:t>)</w:t>
      </w:r>
      <w:r w:rsidRPr="005C26E9">
        <w:rPr>
          <w:noProof/>
          <w:color w:val="000000" w:themeColor="text1"/>
        </w:rPr>
        <w:br/>
      </w:r>
      <w:r w:rsidR="006F2D97" w:rsidRPr="005C26E9">
        <w:rPr>
          <w:noProof/>
          <w:color w:val="000000" w:themeColor="text1"/>
        </w:rPr>
        <w:tab/>
      </w:r>
      <w:r w:rsidRPr="005C26E9">
        <w:rPr>
          <w:noProof/>
          <w:color w:val="000000" w:themeColor="text1"/>
        </w:rPr>
        <w:t>statement 1</w:t>
      </w:r>
    </w:p>
    <w:p w14:paraId="6FCE4A54" w14:textId="77777777" w:rsidR="00120E20" w:rsidRPr="005C26E9" w:rsidRDefault="00120E20">
      <w:pPr>
        <w:rPr>
          <w:noProof/>
          <w:color w:val="000000" w:themeColor="text1"/>
        </w:rPr>
      </w:pPr>
      <w:r w:rsidRPr="005C26E9">
        <w:rPr>
          <w:noProof/>
          <w:color w:val="000000" w:themeColor="text1"/>
        </w:rPr>
        <w:t>may be described in the following manner:</w:t>
      </w:r>
    </w:p>
    <w:p w14:paraId="58065CC5" w14:textId="77777777" w:rsidR="00120E20" w:rsidRPr="005C26E9" w:rsidRDefault="00120E20">
      <w:pPr>
        <w:pStyle w:val="enumlev1"/>
        <w:rPr>
          <w:rFonts w:ascii="Cambria" w:hAnsi="Cambria"/>
          <w:noProof/>
          <w:color w:val="000000" w:themeColor="text1"/>
          <w:sz w:val="22"/>
          <w:szCs w:val="22"/>
        </w:rPr>
      </w:pPr>
      <w:r w:rsidRPr="005C26E9">
        <w:rPr>
          <w:rFonts w:ascii="Cambria" w:hAnsi="Cambria"/>
          <w:noProof/>
          <w:color w:val="000000" w:themeColor="text1"/>
          <w:sz w:val="22"/>
          <w:szCs w:val="22"/>
        </w:rPr>
        <w:t>When condition 0, statement 0</w:t>
      </w:r>
    </w:p>
    <w:p w14:paraId="0721CCE8" w14:textId="77777777" w:rsidR="00120E20" w:rsidRPr="005C26E9" w:rsidRDefault="00120E20">
      <w:pPr>
        <w:pStyle w:val="enumlev1"/>
        <w:spacing w:after="240"/>
        <w:ind w:left="1195" w:hanging="403"/>
        <w:rPr>
          <w:rFonts w:ascii="Cambria" w:hAnsi="Cambria"/>
          <w:noProof/>
          <w:color w:val="000000" w:themeColor="text1"/>
          <w:sz w:val="22"/>
          <w:szCs w:val="22"/>
        </w:rPr>
      </w:pPr>
      <w:r w:rsidRPr="005C26E9">
        <w:rPr>
          <w:rFonts w:ascii="Cambria" w:hAnsi="Cambria"/>
          <w:noProof/>
          <w:color w:val="000000" w:themeColor="text1"/>
          <w:sz w:val="22"/>
          <w:szCs w:val="22"/>
        </w:rPr>
        <w:lastRenderedPageBreak/>
        <w:t>When condition 1, statement 1</w:t>
      </w:r>
    </w:p>
    <w:p w14:paraId="36BEA3DE" w14:textId="77777777" w:rsidR="00120E20" w:rsidRPr="005C26E9" w:rsidRDefault="00120E20">
      <w:pPr>
        <w:pStyle w:val="Heading2"/>
        <w:rPr>
          <w:noProof/>
          <w:color w:val="000000" w:themeColor="text1"/>
        </w:rPr>
      </w:pPr>
      <w:bookmarkStart w:id="385" w:name="_Toc77680344"/>
      <w:bookmarkStart w:id="386" w:name="_Toc118289010"/>
      <w:bookmarkStart w:id="387" w:name="_Toc226456481"/>
      <w:bookmarkStart w:id="388" w:name="_Toc248045184"/>
      <w:bookmarkStart w:id="389" w:name="_Toc287363740"/>
      <w:bookmarkStart w:id="390" w:name="_Toc311216723"/>
      <w:bookmarkStart w:id="391" w:name="_Toc317198688"/>
      <w:bookmarkStart w:id="392" w:name="_Toc390728011"/>
      <w:bookmarkStart w:id="393" w:name="_Toc511952621"/>
      <w:bookmarkStart w:id="394" w:name="_Toc39786716"/>
      <w:r w:rsidRPr="005C26E9">
        <w:rPr>
          <w:noProof/>
          <w:color w:val="000000" w:themeColor="text1"/>
        </w:rPr>
        <w:t>Processes</w:t>
      </w:r>
      <w:bookmarkEnd w:id="385"/>
      <w:bookmarkEnd w:id="386"/>
      <w:bookmarkEnd w:id="387"/>
      <w:bookmarkEnd w:id="388"/>
      <w:bookmarkEnd w:id="389"/>
      <w:bookmarkEnd w:id="390"/>
      <w:bookmarkEnd w:id="391"/>
      <w:bookmarkEnd w:id="392"/>
      <w:bookmarkEnd w:id="393"/>
      <w:bookmarkEnd w:id="394"/>
    </w:p>
    <w:p w14:paraId="4AA14F58" w14:textId="77777777" w:rsidR="00120E20" w:rsidRPr="005C26E9" w:rsidRDefault="00120E20">
      <w:pPr>
        <w:rPr>
          <w:noProof/>
          <w:color w:val="000000" w:themeColor="text1"/>
        </w:rPr>
      </w:pPr>
      <w:r w:rsidRPr="005C26E9">
        <w:rPr>
          <w:noProof/>
          <w:color w:val="000000" w:themeColor="text1"/>
        </w:rPr>
        <w:t>Processes are used to describe the decoding of syntax elements. A process has a separate specification and invoking. All syntax elements and upper case variables that pertain to the current syntax structure and depending syntax structures are available in the process specification and invoking. A process specification may also have a lower case variable explicitly specified as input. Each process specification has explicitly specified an output. The output is a variable that can either be an upper case variable or a lower case variable.</w:t>
      </w:r>
    </w:p>
    <w:p w14:paraId="296DB8B0" w14:textId="77777777" w:rsidR="00120E20" w:rsidRPr="005C26E9" w:rsidRDefault="00120E20">
      <w:pPr>
        <w:rPr>
          <w:noProof/>
          <w:color w:val="000000" w:themeColor="text1"/>
        </w:rPr>
      </w:pPr>
      <w:r w:rsidRPr="005C26E9">
        <w:rPr>
          <w:noProof/>
          <w:color w:val="000000" w:themeColor="text1"/>
        </w:rPr>
        <w:t>When invoking a process, the assignment of variables is specified as follows:</w:t>
      </w:r>
    </w:p>
    <w:p w14:paraId="715309FB" w14:textId="77777777" w:rsidR="00120E20" w:rsidRPr="005C26E9" w:rsidRDefault="00120E20">
      <w:pPr>
        <w:pStyle w:val="enumlev1"/>
        <w:ind w:left="397"/>
        <w:rPr>
          <w:rFonts w:ascii="Cambria" w:hAnsi="Cambria"/>
          <w:noProof/>
          <w:color w:val="000000" w:themeColor="text1"/>
          <w:sz w:val="22"/>
          <w:szCs w:val="22"/>
        </w:rPr>
      </w:pPr>
      <w:r w:rsidRPr="005C26E9">
        <w:rPr>
          <w:rFonts w:ascii="Cambria" w:hAnsi="Cambria"/>
          <w:noProof/>
          <w:color w:val="000000" w:themeColor="text1"/>
          <w:sz w:val="22"/>
          <w:szCs w:val="22"/>
        </w:rPr>
        <w:t>–</w:t>
      </w:r>
      <w:r w:rsidRPr="005C26E9">
        <w:rPr>
          <w:rFonts w:ascii="Cambria" w:hAnsi="Cambria"/>
          <w:noProof/>
          <w:color w:val="000000" w:themeColor="text1"/>
          <w:sz w:val="22"/>
          <w:szCs w:val="22"/>
        </w:rPr>
        <w:tab/>
        <w:t>If the variables at the invoking and the process specification do not have the same name, the variables are explicitly assigned to lower case input or output variables of the process specification.</w:t>
      </w:r>
    </w:p>
    <w:p w14:paraId="19B2DE6B" w14:textId="77777777" w:rsidR="00120E20" w:rsidRPr="005C26E9" w:rsidRDefault="00120E20">
      <w:pPr>
        <w:pStyle w:val="enumlev1"/>
        <w:ind w:left="397"/>
        <w:rPr>
          <w:rFonts w:ascii="Cambria" w:hAnsi="Cambria"/>
          <w:noProof/>
          <w:color w:val="000000" w:themeColor="text1"/>
          <w:sz w:val="22"/>
          <w:szCs w:val="22"/>
        </w:rPr>
      </w:pPr>
      <w:r w:rsidRPr="005C26E9">
        <w:rPr>
          <w:rFonts w:ascii="Cambria" w:hAnsi="Cambria"/>
          <w:noProof/>
          <w:color w:val="000000" w:themeColor="text1"/>
          <w:sz w:val="22"/>
          <w:szCs w:val="22"/>
        </w:rPr>
        <w:t>–</w:t>
      </w:r>
      <w:r w:rsidRPr="005C26E9">
        <w:rPr>
          <w:rFonts w:ascii="Cambria" w:hAnsi="Cambria"/>
          <w:noProof/>
          <w:color w:val="000000" w:themeColor="text1"/>
          <w:sz w:val="22"/>
          <w:szCs w:val="22"/>
        </w:rPr>
        <w:tab/>
        <w:t>Otherwise (the variables at the invoking and the process specification have the same name), assignment is implied.</w:t>
      </w:r>
    </w:p>
    <w:p w14:paraId="7E0B68A3" w14:textId="77777777" w:rsidR="00120E20" w:rsidRPr="005C26E9" w:rsidRDefault="00120E20">
      <w:pPr>
        <w:rPr>
          <w:b/>
          <w:noProof/>
          <w:color w:val="000000" w:themeColor="text1"/>
        </w:rPr>
      </w:pPr>
      <w:r w:rsidRPr="005C26E9">
        <w:rPr>
          <w:noProof/>
          <w:color w:val="000000" w:themeColor="text1"/>
        </w:rPr>
        <w:t>In the specification of a process, a specific coding block may be referred to by the variable name having a value equal to the address of the specific coding block.</w:t>
      </w:r>
    </w:p>
    <w:p w14:paraId="16BA3725" w14:textId="77777777" w:rsidR="00120E20" w:rsidRPr="005C26E9" w:rsidRDefault="00120E20">
      <w:pPr>
        <w:pStyle w:val="Heading1"/>
        <w:rPr>
          <w:noProof/>
          <w:color w:val="000000" w:themeColor="text1"/>
        </w:rPr>
      </w:pPr>
      <w:bookmarkStart w:id="395" w:name="_Ref34468389"/>
      <w:bookmarkStart w:id="396" w:name="_Toc77680345"/>
      <w:bookmarkStart w:id="397" w:name="_Toc118289011"/>
      <w:bookmarkStart w:id="398" w:name="_Toc226456482"/>
      <w:bookmarkStart w:id="399" w:name="_Toc248045185"/>
      <w:bookmarkStart w:id="400" w:name="_Toc287363741"/>
      <w:bookmarkStart w:id="401" w:name="_Toc311216724"/>
      <w:bookmarkStart w:id="402" w:name="_Toc317198689"/>
      <w:bookmarkStart w:id="403" w:name="_Toc390728012"/>
      <w:bookmarkStart w:id="404" w:name="_Toc511952622"/>
      <w:bookmarkStart w:id="405" w:name="_Ref38313987"/>
      <w:bookmarkStart w:id="406" w:name="_Toc39786717"/>
      <w:r w:rsidRPr="005C26E9">
        <w:rPr>
          <w:noProof/>
          <w:color w:val="000000" w:themeColor="text1"/>
        </w:rPr>
        <w:t>Bitstream format</w:t>
      </w:r>
      <w:bookmarkEnd w:id="395"/>
      <w:bookmarkEnd w:id="396"/>
      <w:bookmarkEnd w:id="397"/>
      <w:bookmarkEnd w:id="398"/>
      <w:bookmarkEnd w:id="399"/>
      <w:bookmarkEnd w:id="400"/>
      <w:bookmarkEnd w:id="401"/>
      <w:bookmarkEnd w:id="402"/>
      <w:bookmarkEnd w:id="403"/>
      <w:bookmarkEnd w:id="404"/>
      <w:r w:rsidR="0022237E" w:rsidRPr="005C26E9">
        <w:rPr>
          <w:noProof/>
          <w:color w:val="000000" w:themeColor="text1"/>
        </w:rPr>
        <w:t>, partitioning, and scanning processes</w:t>
      </w:r>
      <w:bookmarkEnd w:id="405"/>
      <w:bookmarkEnd w:id="406"/>
    </w:p>
    <w:p w14:paraId="00E238B9" w14:textId="369EF423" w:rsidR="00120E20" w:rsidRPr="005C26E9" w:rsidRDefault="00E66562">
      <w:pPr>
        <w:pStyle w:val="Heading2"/>
        <w:rPr>
          <w:noProof/>
          <w:color w:val="000000" w:themeColor="text1"/>
        </w:rPr>
      </w:pPr>
      <w:bookmarkStart w:id="407" w:name="_Toc39786718"/>
      <w:r w:rsidRPr="005C26E9">
        <w:rPr>
          <w:noProof/>
          <w:color w:val="000000" w:themeColor="text1"/>
        </w:rPr>
        <w:t>V3C</w:t>
      </w:r>
      <w:r w:rsidR="00616A58" w:rsidRPr="005C26E9">
        <w:rPr>
          <w:noProof/>
          <w:color w:val="000000" w:themeColor="text1"/>
        </w:rPr>
        <w:t xml:space="preserve"> bitstream formats</w:t>
      </w:r>
      <w:bookmarkEnd w:id="407"/>
    </w:p>
    <w:p w14:paraId="01A6C01E" w14:textId="6C943D9B" w:rsidR="00521F53" w:rsidRPr="005C26E9" w:rsidRDefault="00521F53">
      <w:pPr>
        <w:rPr>
          <w:noProof/>
        </w:rPr>
      </w:pPr>
      <w:bookmarkStart w:id="408" w:name="_Toc20134233"/>
      <w:bookmarkStart w:id="409" w:name="_Ref81058824"/>
      <w:bookmarkStart w:id="410" w:name="_Toc77680347"/>
      <w:bookmarkStart w:id="411" w:name="_Toc118289013"/>
      <w:bookmarkStart w:id="412" w:name="_Ref205023600"/>
      <w:bookmarkStart w:id="413" w:name="_Toc226456484"/>
      <w:bookmarkStart w:id="414" w:name="_Toc248045187"/>
      <w:bookmarkStart w:id="415" w:name="_Toc287363743"/>
      <w:bookmarkStart w:id="416" w:name="_Toc311216726"/>
      <w:bookmarkStart w:id="417" w:name="_Ref317173305"/>
      <w:bookmarkStart w:id="418" w:name="_Toc317198691"/>
      <w:bookmarkStart w:id="419" w:name="_Toc390728014"/>
      <w:r w:rsidRPr="005C26E9">
        <w:rPr>
          <w:noProof/>
        </w:rPr>
        <w:t xml:space="preserve">This </w:t>
      </w:r>
      <w:r w:rsidR="00802980" w:rsidRPr="005C26E9">
        <w:rPr>
          <w:noProof/>
        </w:rPr>
        <w:t>sub</w:t>
      </w:r>
      <w:r w:rsidRPr="005C26E9">
        <w:rPr>
          <w:noProof/>
        </w:rPr>
        <w:t xml:space="preserve">clause specifies the relationship between the </w:t>
      </w:r>
      <w:r w:rsidR="00B845F9" w:rsidRPr="005C26E9">
        <w:rPr>
          <w:noProof/>
        </w:rPr>
        <w:t>V3C</w:t>
      </w:r>
      <w:r w:rsidRPr="005C26E9">
        <w:rPr>
          <w:noProof/>
        </w:rPr>
        <w:t xml:space="preserve"> unit </w:t>
      </w:r>
      <w:r w:rsidR="00616A58" w:rsidRPr="005C26E9">
        <w:rPr>
          <w:noProof/>
        </w:rPr>
        <w:t xml:space="preserve">stream format and the </w:t>
      </w:r>
      <w:r w:rsidR="00B845F9" w:rsidRPr="005C26E9">
        <w:rPr>
          <w:noProof/>
        </w:rPr>
        <w:t>V3C</w:t>
      </w:r>
      <w:r w:rsidR="00616A58" w:rsidRPr="005C26E9">
        <w:rPr>
          <w:noProof/>
        </w:rPr>
        <w:t xml:space="preserve"> </w:t>
      </w:r>
      <w:r w:rsidRPr="005C26E9">
        <w:rPr>
          <w:noProof/>
        </w:rPr>
        <w:t xml:space="preserve">sample stream, either of which are referred to as the </w:t>
      </w:r>
      <w:r w:rsidR="00B845F9" w:rsidRPr="005C26E9">
        <w:rPr>
          <w:noProof/>
        </w:rPr>
        <w:t>V3C</w:t>
      </w:r>
      <w:r w:rsidRPr="005C26E9">
        <w:rPr>
          <w:noProof/>
        </w:rPr>
        <w:t xml:space="preserve"> bitstream.</w:t>
      </w:r>
      <w:r w:rsidR="007426AF" w:rsidRPr="005C26E9">
        <w:rPr>
          <w:noProof/>
        </w:rPr>
        <w:t xml:space="preserve"> </w:t>
      </w:r>
      <w:r w:rsidR="007830E0" w:rsidRPr="005C26E9">
        <w:rPr>
          <w:noProof/>
        </w:rPr>
        <w:t>A</w:t>
      </w:r>
      <w:r w:rsidR="00F768FF" w:rsidRPr="005C26E9">
        <w:rPr>
          <w:noProof/>
        </w:rPr>
        <w:t xml:space="preserve">ll </w:t>
      </w:r>
      <w:r w:rsidR="00B845F9" w:rsidRPr="005C26E9">
        <w:rPr>
          <w:noProof/>
        </w:rPr>
        <w:t>V3C</w:t>
      </w:r>
      <w:r w:rsidR="00F768FF" w:rsidRPr="005C26E9">
        <w:rPr>
          <w:noProof/>
        </w:rPr>
        <w:t xml:space="preserve"> components including any associated </w:t>
      </w:r>
      <w:r w:rsidR="00B845F9" w:rsidRPr="005C26E9">
        <w:rPr>
          <w:noProof/>
        </w:rPr>
        <w:t>V3C</w:t>
      </w:r>
      <w:r w:rsidR="00F768FF" w:rsidRPr="005C26E9">
        <w:rPr>
          <w:noProof/>
        </w:rPr>
        <w:t xml:space="preserve"> </w:t>
      </w:r>
      <w:r w:rsidR="00822648" w:rsidRPr="005C26E9">
        <w:rPr>
          <w:noProof/>
        </w:rPr>
        <w:t>V</w:t>
      </w:r>
      <w:r w:rsidR="00F768FF" w:rsidRPr="005C26E9">
        <w:rPr>
          <w:noProof/>
        </w:rPr>
        <w:t xml:space="preserve">PSs could be encapsulated using a different format depending on application. </w:t>
      </w:r>
    </w:p>
    <w:p w14:paraId="7524E722" w14:textId="381A3BEF" w:rsidR="00521F53" w:rsidRPr="005C26E9" w:rsidRDefault="00521F53">
      <w:pPr>
        <w:rPr>
          <w:noProof/>
        </w:rPr>
      </w:pPr>
      <w:r w:rsidRPr="005C26E9">
        <w:rPr>
          <w:noProof/>
        </w:rPr>
        <w:t xml:space="preserve">The bitstream can be in one of two formats: the </w:t>
      </w:r>
      <w:r w:rsidR="00B845F9" w:rsidRPr="005C26E9">
        <w:rPr>
          <w:noProof/>
        </w:rPr>
        <w:t>V3C</w:t>
      </w:r>
      <w:r w:rsidRPr="005C26E9">
        <w:rPr>
          <w:noProof/>
        </w:rPr>
        <w:t xml:space="preserve"> unit stream format or the sample stream format. The </w:t>
      </w:r>
      <w:r w:rsidR="00B845F9" w:rsidRPr="005C26E9">
        <w:rPr>
          <w:noProof/>
        </w:rPr>
        <w:t>V3C</w:t>
      </w:r>
      <w:r w:rsidRPr="005C26E9">
        <w:rPr>
          <w:noProof/>
        </w:rPr>
        <w:t xml:space="preserve"> unit stream format is conceptually the more "basic" type. It consists of a sequence of syntax structures called </w:t>
      </w:r>
      <w:r w:rsidR="00B845F9" w:rsidRPr="005C26E9">
        <w:rPr>
          <w:noProof/>
        </w:rPr>
        <w:t>V3C</w:t>
      </w:r>
      <w:r w:rsidRPr="005C26E9">
        <w:rPr>
          <w:noProof/>
        </w:rPr>
        <w:t xml:space="preserve"> units. This sequence is ordered in decoding order. There are constraints imposed on the decoding order (and contents) of the </w:t>
      </w:r>
      <w:r w:rsidR="00B845F9" w:rsidRPr="005C26E9">
        <w:rPr>
          <w:noProof/>
        </w:rPr>
        <w:t>V3C</w:t>
      </w:r>
      <w:r w:rsidRPr="005C26E9">
        <w:rPr>
          <w:noProof/>
        </w:rPr>
        <w:t xml:space="preserve"> units in the </w:t>
      </w:r>
      <w:r w:rsidR="00B845F9" w:rsidRPr="005C26E9">
        <w:rPr>
          <w:noProof/>
        </w:rPr>
        <w:t>V3C</w:t>
      </w:r>
      <w:r w:rsidRPr="005C26E9">
        <w:rPr>
          <w:noProof/>
        </w:rPr>
        <w:t xml:space="preserve"> unit stream.</w:t>
      </w:r>
    </w:p>
    <w:p w14:paraId="23C3FD72" w14:textId="617A183D" w:rsidR="00616A58" w:rsidRPr="005C26E9" w:rsidRDefault="00FD4C0B">
      <w:pPr>
        <w:pStyle w:val="Note1"/>
        <w:rPr>
          <w:rFonts w:ascii="Cambria" w:hAnsi="Cambria"/>
          <w:noProof/>
        </w:rPr>
      </w:pPr>
      <w:r w:rsidRPr="005C26E9">
        <w:rPr>
          <w:rFonts w:ascii="Cambria" w:hAnsi="Cambria"/>
          <w:noProof/>
        </w:rPr>
        <w:t>NOTE –</w:t>
      </w:r>
      <w:r w:rsidR="00616A58" w:rsidRPr="005C26E9">
        <w:rPr>
          <w:rFonts w:ascii="Cambria" w:hAnsi="Cambria"/>
          <w:noProof/>
        </w:rPr>
        <w:t xml:space="preserve"> The </w:t>
      </w:r>
      <w:r w:rsidR="00B845F9" w:rsidRPr="005C26E9">
        <w:rPr>
          <w:rFonts w:ascii="Cambria" w:hAnsi="Cambria"/>
          <w:noProof/>
        </w:rPr>
        <w:t>V3C</w:t>
      </w:r>
      <w:r w:rsidR="00616A58" w:rsidRPr="005C26E9">
        <w:rPr>
          <w:rFonts w:ascii="Cambria" w:hAnsi="Cambria"/>
          <w:noProof/>
        </w:rPr>
        <w:t xml:space="preserve"> unit stream format is commonly not intended to be used in any applications on its own since it requires additional information, i.e. sub-bitstream size information, for decoding its associated sub-bitstreams. One method of achieving this is through the use of the sample stream format.</w:t>
      </w:r>
    </w:p>
    <w:p w14:paraId="30DED3E9" w14:textId="38C44DA8" w:rsidR="00521F53" w:rsidRPr="005C26E9" w:rsidRDefault="00521F53">
      <w:pPr>
        <w:rPr>
          <w:noProof/>
        </w:rPr>
      </w:pPr>
      <w:r w:rsidRPr="005C26E9">
        <w:rPr>
          <w:noProof/>
        </w:rPr>
        <w:t xml:space="preserve">The </w:t>
      </w:r>
      <w:r w:rsidR="00B52F56" w:rsidRPr="005C26E9">
        <w:rPr>
          <w:noProof/>
        </w:rPr>
        <w:t>sample</w:t>
      </w:r>
      <w:r w:rsidRPr="005C26E9">
        <w:rPr>
          <w:noProof/>
        </w:rPr>
        <w:t xml:space="preserve"> stream format can be constructed from the </w:t>
      </w:r>
      <w:r w:rsidR="00B845F9" w:rsidRPr="005C26E9">
        <w:rPr>
          <w:noProof/>
        </w:rPr>
        <w:t>V3C</w:t>
      </w:r>
      <w:r w:rsidRPr="005C26E9">
        <w:rPr>
          <w:noProof/>
        </w:rPr>
        <w:t xml:space="preserve"> unit stream format by ordering the </w:t>
      </w:r>
      <w:r w:rsidR="00B845F9" w:rsidRPr="005C26E9">
        <w:rPr>
          <w:noProof/>
        </w:rPr>
        <w:t>V3C</w:t>
      </w:r>
      <w:r w:rsidRPr="005C26E9">
        <w:rPr>
          <w:noProof/>
        </w:rPr>
        <w:t xml:space="preserve"> units in decoding order and prefixing each </w:t>
      </w:r>
      <w:r w:rsidR="00816633" w:rsidRPr="005C26E9">
        <w:rPr>
          <w:noProof/>
        </w:rPr>
        <w:t>V3C</w:t>
      </w:r>
      <w:r w:rsidRPr="005C26E9">
        <w:rPr>
          <w:noProof/>
        </w:rPr>
        <w:t xml:space="preserve"> unit with a </w:t>
      </w:r>
      <w:r w:rsidR="006C2716" w:rsidRPr="005C26E9">
        <w:rPr>
          <w:noProof/>
        </w:rPr>
        <w:t xml:space="preserve">heading that specifies the exact size, in bytes, of the </w:t>
      </w:r>
      <w:r w:rsidR="00816633" w:rsidRPr="005C26E9">
        <w:rPr>
          <w:noProof/>
        </w:rPr>
        <w:t>V3C</w:t>
      </w:r>
      <w:r w:rsidR="006C2716" w:rsidRPr="005C26E9">
        <w:rPr>
          <w:noProof/>
        </w:rPr>
        <w:t xml:space="preserve"> unit</w:t>
      </w:r>
      <w:r w:rsidRPr="005C26E9">
        <w:rPr>
          <w:noProof/>
        </w:rPr>
        <w:t xml:space="preserve">. </w:t>
      </w:r>
      <w:r w:rsidR="006C2716" w:rsidRPr="005C26E9">
        <w:rPr>
          <w:noProof/>
        </w:rPr>
        <w:t xml:space="preserve">A sample stream header is included at the beginning of the sample stream bitstream that specifies the precision, in bytes, of the signaled </w:t>
      </w:r>
      <w:r w:rsidR="00816633" w:rsidRPr="005C26E9">
        <w:rPr>
          <w:noProof/>
        </w:rPr>
        <w:t>V3C</w:t>
      </w:r>
      <w:r w:rsidR="006C2716" w:rsidRPr="005C26E9">
        <w:rPr>
          <w:noProof/>
        </w:rPr>
        <w:t xml:space="preserve"> unit size. </w:t>
      </w:r>
      <w:r w:rsidRPr="005C26E9">
        <w:rPr>
          <w:noProof/>
        </w:rPr>
        <w:t xml:space="preserve">The </w:t>
      </w:r>
      <w:r w:rsidR="00816633" w:rsidRPr="005C26E9">
        <w:rPr>
          <w:noProof/>
        </w:rPr>
        <w:t>V3C</w:t>
      </w:r>
      <w:r w:rsidRPr="005C26E9">
        <w:rPr>
          <w:noProof/>
        </w:rPr>
        <w:t xml:space="preserve"> unit stream format can be extracted from the </w:t>
      </w:r>
      <w:r w:rsidR="006C2716" w:rsidRPr="005C26E9">
        <w:rPr>
          <w:noProof/>
        </w:rPr>
        <w:t>sample</w:t>
      </w:r>
      <w:r w:rsidRPr="005C26E9">
        <w:rPr>
          <w:noProof/>
        </w:rPr>
        <w:t xml:space="preserve"> stream format by </w:t>
      </w:r>
      <w:r w:rsidR="006C2716" w:rsidRPr="005C26E9">
        <w:rPr>
          <w:noProof/>
        </w:rPr>
        <w:t xml:space="preserve">traversing through the sample stream format, </w:t>
      </w:r>
      <w:r w:rsidR="006F4732" w:rsidRPr="005C26E9">
        <w:rPr>
          <w:noProof/>
        </w:rPr>
        <w:t>reading</w:t>
      </w:r>
      <w:r w:rsidR="006C2716" w:rsidRPr="005C26E9">
        <w:rPr>
          <w:noProof/>
        </w:rPr>
        <w:t xml:space="preserve"> the </w:t>
      </w:r>
      <w:r w:rsidR="006F4732" w:rsidRPr="005C26E9">
        <w:rPr>
          <w:noProof/>
        </w:rPr>
        <w:t>size</w:t>
      </w:r>
      <w:r w:rsidR="006C2716" w:rsidRPr="005C26E9">
        <w:rPr>
          <w:noProof/>
        </w:rPr>
        <w:t xml:space="preserve"> information</w:t>
      </w:r>
      <w:r w:rsidR="006F4732" w:rsidRPr="005C26E9">
        <w:rPr>
          <w:noProof/>
        </w:rPr>
        <w:t xml:space="preserve"> and appropriately extracting each </w:t>
      </w:r>
      <w:r w:rsidR="00816633" w:rsidRPr="005C26E9">
        <w:rPr>
          <w:noProof/>
        </w:rPr>
        <w:t>V3C</w:t>
      </w:r>
      <w:r w:rsidR="006F4732" w:rsidRPr="005C26E9">
        <w:rPr>
          <w:noProof/>
        </w:rPr>
        <w:t xml:space="preserve"> unit</w:t>
      </w:r>
      <w:r w:rsidRPr="005C26E9">
        <w:rPr>
          <w:noProof/>
        </w:rPr>
        <w:t xml:space="preserve">. Methods of framing </w:t>
      </w:r>
      <w:r w:rsidR="00816633" w:rsidRPr="005C26E9">
        <w:rPr>
          <w:noProof/>
        </w:rPr>
        <w:t>V3C</w:t>
      </w:r>
      <w:r w:rsidRPr="005C26E9">
        <w:rPr>
          <w:noProof/>
        </w:rPr>
        <w:t xml:space="preserve"> units in a manner other than </w:t>
      </w:r>
      <w:r w:rsidR="006F4732" w:rsidRPr="005C26E9">
        <w:rPr>
          <w:noProof/>
        </w:rPr>
        <w:t xml:space="preserve">the </w:t>
      </w:r>
      <w:r w:rsidRPr="005C26E9">
        <w:rPr>
          <w:noProof/>
        </w:rPr>
        <w:t xml:space="preserve">use of the </w:t>
      </w:r>
      <w:r w:rsidR="006F4732" w:rsidRPr="005C26E9">
        <w:rPr>
          <w:noProof/>
        </w:rPr>
        <w:t>sample</w:t>
      </w:r>
      <w:r w:rsidRPr="005C26E9">
        <w:rPr>
          <w:noProof/>
        </w:rPr>
        <w:t xml:space="preserve"> stream format are outside the scope of </w:t>
      </w:r>
      <w:r w:rsidR="001905CC" w:rsidRPr="005C26E9">
        <w:rPr>
          <w:noProof/>
        </w:rPr>
        <w:t>this document</w:t>
      </w:r>
      <w:r w:rsidRPr="005C26E9">
        <w:rPr>
          <w:noProof/>
        </w:rPr>
        <w:t xml:space="preserve">. The </w:t>
      </w:r>
      <w:r w:rsidR="006F4732" w:rsidRPr="005C26E9">
        <w:rPr>
          <w:noProof/>
        </w:rPr>
        <w:t>sample</w:t>
      </w:r>
      <w:r w:rsidRPr="005C26E9">
        <w:rPr>
          <w:noProof/>
        </w:rPr>
        <w:t xml:space="preserve"> stream format is specified in </w:t>
      </w:r>
      <w:r w:rsidR="006F4732" w:rsidRPr="005C26E9">
        <w:rPr>
          <w:noProof/>
        </w:rPr>
        <w:fldChar w:fldCharType="begin"/>
      </w:r>
      <w:r w:rsidR="006F4732" w:rsidRPr="005C26E9">
        <w:rPr>
          <w:noProof/>
        </w:rPr>
        <w:instrText xml:space="preserve"> REF _Ref5894532 \r \h </w:instrText>
      </w:r>
      <w:r w:rsidR="00025423" w:rsidRPr="005C26E9">
        <w:rPr>
          <w:noProof/>
        </w:rPr>
        <w:instrText xml:space="preserve"> \* MERGEFORMAT </w:instrText>
      </w:r>
      <w:r w:rsidR="006F4732" w:rsidRPr="005C26E9">
        <w:rPr>
          <w:noProof/>
        </w:rPr>
      </w:r>
      <w:r w:rsidR="006F4732" w:rsidRPr="005C26E9">
        <w:rPr>
          <w:noProof/>
        </w:rPr>
        <w:fldChar w:fldCharType="separate"/>
      </w:r>
      <w:r w:rsidR="0060093D">
        <w:rPr>
          <w:noProof/>
        </w:rPr>
        <w:t>Annex C</w:t>
      </w:r>
      <w:r w:rsidR="006F4732" w:rsidRPr="005C26E9">
        <w:rPr>
          <w:noProof/>
        </w:rPr>
        <w:fldChar w:fldCharType="end"/>
      </w:r>
      <w:r w:rsidRPr="005C26E9">
        <w:rPr>
          <w:noProof/>
        </w:rPr>
        <w:t>.</w:t>
      </w:r>
    </w:p>
    <w:p w14:paraId="6F744EC9" w14:textId="77777777" w:rsidR="00616A58" w:rsidRPr="005C26E9" w:rsidRDefault="00616A58">
      <w:pPr>
        <w:pStyle w:val="Heading2"/>
        <w:rPr>
          <w:noProof/>
          <w:color w:val="000000" w:themeColor="text1"/>
        </w:rPr>
      </w:pPr>
      <w:bookmarkStart w:id="420" w:name="_Toc39786719"/>
      <w:r w:rsidRPr="005C26E9">
        <w:rPr>
          <w:noProof/>
          <w:color w:val="000000" w:themeColor="text1"/>
        </w:rPr>
        <w:t>NAL bitstream formats</w:t>
      </w:r>
      <w:bookmarkEnd w:id="420"/>
    </w:p>
    <w:p w14:paraId="5BFF5740" w14:textId="77777777" w:rsidR="00616A58" w:rsidRPr="005C26E9" w:rsidRDefault="00616A58">
      <w:pPr>
        <w:rPr>
          <w:noProof/>
        </w:rPr>
      </w:pPr>
      <w:r w:rsidRPr="005C26E9">
        <w:rPr>
          <w:noProof/>
        </w:rPr>
        <w:t xml:space="preserve">This </w:t>
      </w:r>
      <w:r w:rsidR="007830E0" w:rsidRPr="005C26E9">
        <w:rPr>
          <w:noProof/>
        </w:rPr>
        <w:t>sub</w:t>
      </w:r>
      <w:r w:rsidRPr="005C26E9">
        <w:rPr>
          <w:noProof/>
        </w:rPr>
        <w:t xml:space="preserve">clause specifies the relationship between the </w:t>
      </w:r>
      <w:r w:rsidR="00700ABA" w:rsidRPr="005C26E9">
        <w:rPr>
          <w:noProof/>
        </w:rPr>
        <w:t>network abstraction layer (</w:t>
      </w:r>
      <w:r w:rsidRPr="005C26E9">
        <w:rPr>
          <w:noProof/>
        </w:rPr>
        <w:t>NAL</w:t>
      </w:r>
      <w:r w:rsidR="00700ABA" w:rsidRPr="005C26E9">
        <w:rPr>
          <w:noProof/>
        </w:rPr>
        <w:t>)</w:t>
      </w:r>
      <w:r w:rsidRPr="005C26E9">
        <w:rPr>
          <w:noProof/>
        </w:rPr>
        <w:t xml:space="preserve"> unit stream and the </w:t>
      </w:r>
      <w:r w:rsidR="00700ABA" w:rsidRPr="005C26E9">
        <w:rPr>
          <w:noProof/>
        </w:rPr>
        <w:t>NAL</w:t>
      </w:r>
      <w:r w:rsidRPr="005C26E9">
        <w:rPr>
          <w:noProof/>
        </w:rPr>
        <w:t xml:space="preserve"> sample stream, either of which are referred to as the </w:t>
      </w:r>
      <w:r w:rsidR="00700ABA" w:rsidRPr="005C26E9">
        <w:rPr>
          <w:noProof/>
        </w:rPr>
        <w:t>NAL</w:t>
      </w:r>
      <w:r w:rsidRPr="005C26E9">
        <w:rPr>
          <w:noProof/>
        </w:rPr>
        <w:t xml:space="preserve"> bitstream. </w:t>
      </w:r>
    </w:p>
    <w:p w14:paraId="6DC3112F" w14:textId="10740D53" w:rsidR="00616A58" w:rsidRPr="005C26E9" w:rsidRDefault="00616A58">
      <w:pPr>
        <w:rPr>
          <w:noProof/>
        </w:rPr>
      </w:pPr>
      <w:r w:rsidRPr="005C26E9">
        <w:rPr>
          <w:noProof/>
        </w:rPr>
        <w:t xml:space="preserve">The bitstream can be in one of two formats: the </w:t>
      </w:r>
      <w:r w:rsidR="00700ABA" w:rsidRPr="005C26E9">
        <w:rPr>
          <w:noProof/>
        </w:rPr>
        <w:t>NAL</w:t>
      </w:r>
      <w:r w:rsidRPr="005C26E9">
        <w:rPr>
          <w:noProof/>
        </w:rPr>
        <w:t xml:space="preserve"> unit stream format or the sample stream format. The </w:t>
      </w:r>
      <w:r w:rsidR="00700ABA" w:rsidRPr="005C26E9">
        <w:rPr>
          <w:noProof/>
        </w:rPr>
        <w:t>NAL</w:t>
      </w:r>
      <w:r w:rsidRPr="005C26E9">
        <w:rPr>
          <w:noProof/>
        </w:rPr>
        <w:t xml:space="preserve"> unit stream format is conceptually the more "basic" type. It consists of a sequence of syntax structures called </w:t>
      </w:r>
      <w:r w:rsidR="00700ABA" w:rsidRPr="005C26E9">
        <w:rPr>
          <w:noProof/>
        </w:rPr>
        <w:t>NAL</w:t>
      </w:r>
      <w:r w:rsidRPr="005C26E9">
        <w:rPr>
          <w:noProof/>
        </w:rPr>
        <w:t xml:space="preserve"> units. This sequence is ordered in decoding order, as described in </w:t>
      </w:r>
      <w:r w:rsidR="005A0423" w:rsidRPr="005C26E9">
        <w:rPr>
          <w:noProof/>
        </w:rPr>
        <w:t>sub</w:t>
      </w:r>
      <w:r w:rsidRPr="005C26E9">
        <w:rPr>
          <w:noProof/>
        </w:rPr>
        <w:t>clause</w:t>
      </w:r>
      <w:r w:rsidR="00822648" w:rsidRPr="005C26E9">
        <w:rPr>
          <w:noProof/>
        </w:rPr>
        <w:t xml:space="preserve"> </w:t>
      </w:r>
      <w:r w:rsidR="00822648" w:rsidRPr="005C26E9">
        <w:rPr>
          <w:noProof/>
        </w:rPr>
        <w:fldChar w:fldCharType="begin"/>
      </w:r>
      <w:r w:rsidR="00822648" w:rsidRPr="005C26E9">
        <w:rPr>
          <w:noProof/>
        </w:rPr>
        <w:instrText xml:space="preserve"> REF _Ref36022522 \w \h </w:instrText>
      </w:r>
      <w:r w:rsidR="00025423" w:rsidRPr="005C26E9">
        <w:rPr>
          <w:noProof/>
        </w:rPr>
        <w:instrText xml:space="preserve"> \* MERGEFORMAT </w:instrText>
      </w:r>
      <w:r w:rsidR="00822648" w:rsidRPr="005C26E9">
        <w:rPr>
          <w:noProof/>
        </w:rPr>
      </w:r>
      <w:r w:rsidR="00822648" w:rsidRPr="005C26E9">
        <w:rPr>
          <w:noProof/>
        </w:rPr>
        <w:fldChar w:fldCharType="separate"/>
      </w:r>
      <w:r w:rsidR="0060093D">
        <w:rPr>
          <w:noProof/>
        </w:rPr>
        <w:t>7.4.5.3</w:t>
      </w:r>
      <w:r w:rsidR="00822648" w:rsidRPr="005C26E9">
        <w:rPr>
          <w:noProof/>
        </w:rPr>
        <w:fldChar w:fldCharType="end"/>
      </w:r>
      <w:r w:rsidRPr="005C26E9">
        <w:rPr>
          <w:noProof/>
        </w:rPr>
        <w:t xml:space="preserve">. There are constraints imposed on the decoding order (and contents) of the </w:t>
      </w:r>
      <w:r w:rsidR="00700ABA" w:rsidRPr="005C26E9">
        <w:rPr>
          <w:noProof/>
        </w:rPr>
        <w:t>NAL</w:t>
      </w:r>
      <w:r w:rsidRPr="005C26E9">
        <w:rPr>
          <w:noProof/>
        </w:rPr>
        <w:t xml:space="preserve"> units in the </w:t>
      </w:r>
      <w:r w:rsidR="00700ABA" w:rsidRPr="005C26E9">
        <w:rPr>
          <w:noProof/>
        </w:rPr>
        <w:t>NAL</w:t>
      </w:r>
      <w:r w:rsidRPr="005C26E9">
        <w:rPr>
          <w:noProof/>
        </w:rPr>
        <w:t xml:space="preserve"> unit stream.</w:t>
      </w:r>
    </w:p>
    <w:p w14:paraId="6F77173B" w14:textId="77777777" w:rsidR="00616A58" w:rsidRPr="005C26E9" w:rsidRDefault="00FD4C0B">
      <w:pPr>
        <w:pStyle w:val="Note1"/>
        <w:rPr>
          <w:rFonts w:ascii="Cambria" w:hAnsi="Cambria"/>
          <w:noProof/>
        </w:rPr>
      </w:pPr>
      <w:r w:rsidRPr="005C26E9">
        <w:rPr>
          <w:rFonts w:ascii="Cambria" w:hAnsi="Cambria"/>
          <w:noProof/>
        </w:rPr>
        <w:lastRenderedPageBreak/>
        <w:t xml:space="preserve">NOTE – </w:t>
      </w:r>
      <w:r w:rsidR="00616A58" w:rsidRPr="005C26E9">
        <w:rPr>
          <w:rFonts w:ascii="Cambria" w:hAnsi="Cambria"/>
          <w:noProof/>
        </w:rPr>
        <w:t xml:space="preserve">The </w:t>
      </w:r>
      <w:r w:rsidR="00700ABA" w:rsidRPr="005C26E9">
        <w:rPr>
          <w:rFonts w:ascii="Cambria" w:hAnsi="Cambria"/>
          <w:noProof/>
        </w:rPr>
        <w:t>NAL</w:t>
      </w:r>
      <w:r w:rsidR="00616A58" w:rsidRPr="005C26E9">
        <w:rPr>
          <w:rFonts w:ascii="Cambria" w:hAnsi="Cambria"/>
          <w:noProof/>
        </w:rPr>
        <w:t xml:space="preserve"> unit stream format is commonly not intended to be used in any applications on its own since it requires additional information, i.e. sub-bitstream size information, for decoding its associated sub-bitstreams. One method of achieving this is through the use of the </w:t>
      </w:r>
      <w:r w:rsidR="00700ABA" w:rsidRPr="005C26E9">
        <w:rPr>
          <w:rFonts w:ascii="Cambria" w:hAnsi="Cambria"/>
          <w:noProof/>
        </w:rPr>
        <w:t xml:space="preserve">NAL </w:t>
      </w:r>
      <w:r w:rsidR="00616A58" w:rsidRPr="005C26E9">
        <w:rPr>
          <w:rFonts w:ascii="Cambria" w:hAnsi="Cambria"/>
          <w:noProof/>
        </w:rPr>
        <w:t>sample stream format.</w:t>
      </w:r>
    </w:p>
    <w:p w14:paraId="0C175739" w14:textId="1518C69A" w:rsidR="00F5253C" w:rsidRPr="00204981" w:rsidRDefault="00616A58">
      <w:pPr>
        <w:rPr>
          <w:noProof/>
        </w:rPr>
      </w:pPr>
      <w:r w:rsidRPr="005C26E9">
        <w:rPr>
          <w:noProof/>
        </w:rPr>
        <w:t xml:space="preserve">The </w:t>
      </w:r>
      <w:r w:rsidR="00700ABA" w:rsidRPr="005C26E9">
        <w:rPr>
          <w:noProof/>
        </w:rPr>
        <w:t xml:space="preserve">NAL </w:t>
      </w:r>
      <w:r w:rsidRPr="005C26E9">
        <w:rPr>
          <w:noProof/>
        </w:rPr>
        <w:t xml:space="preserve">sample stream format can be constructed from the </w:t>
      </w:r>
      <w:r w:rsidR="00700ABA" w:rsidRPr="005C26E9">
        <w:rPr>
          <w:noProof/>
        </w:rPr>
        <w:t>NAL</w:t>
      </w:r>
      <w:r w:rsidRPr="005C26E9">
        <w:rPr>
          <w:noProof/>
        </w:rPr>
        <w:t xml:space="preserve"> unit stream format by ordering the </w:t>
      </w:r>
      <w:r w:rsidR="00700ABA" w:rsidRPr="005C26E9">
        <w:rPr>
          <w:noProof/>
        </w:rPr>
        <w:t>NAL</w:t>
      </w:r>
      <w:r w:rsidRPr="005C26E9">
        <w:rPr>
          <w:noProof/>
        </w:rPr>
        <w:t xml:space="preserve"> units in decoding order and prefixing each </w:t>
      </w:r>
      <w:r w:rsidR="00700ABA" w:rsidRPr="005C26E9">
        <w:rPr>
          <w:noProof/>
        </w:rPr>
        <w:t>NAL</w:t>
      </w:r>
      <w:r w:rsidRPr="005C26E9">
        <w:rPr>
          <w:noProof/>
        </w:rPr>
        <w:t xml:space="preserve"> unit with a heading that specifies the exact size, in bytes, of the </w:t>
      </w:r>
      <w:r w:rsidR="00700ABA" w:rsidRPr="005C26E9">
        <w:rPr>
          <w:noProof/>
        </w:rPr>
        <w:t>NAL</w:t>
      </w:r>
      <w:r w:rsidRPr="005C26E9">
        <w:rPr>
          <w:noProof/>
        </w:rPr>
        <w:t xml:space="preserve"> unit. A sample stream header is included at the beginning of the sample stream bitstream that specifies the precision, in bytes, of the signaled </w:t>
      </w:r>
      <w:r w:rsidR="00700ABA" w:rsidRPr="005C26E9">
        <w:rPr>
          <w:noProof/>
        </w:rPr>
        <w:t>NAL</w:t>
      </w:r>
      <w:r w:rsidRPr="005C26E9">
        <w:rPr>
          <w:noProof/>
        </w:rPr>
        <w:t xml:space="preserve"> unit size. The </w:t>
      </w:r>
      <w:r w:rsidR="00700ABA" w:rsidRPr="005C26E9">
        <w:rPr>
          <w:noProof/>
        </w:rPr>
        <w:t>NAL</w:t>
      </w:r>
      <w:r w:rsidRPr="005C26E9">
        <w:rPr>
          <w:noProof/>
        </w:rPr>
        <w:t xml:space="preserve"> unit stream format can be extracted from the sample stream format by traversing through the sample stream format, reading the size information and appropriately extracting each </w:t>
      </w:r>
      <w:r w:rsidR="00700ABA" w:rsidRPr="005C26E9">
        <w:rPr>
          <w:noProof/>
        </w:rPr>
        <w:t>NAL</w:t>
      </w:r>
      <w:r w:rsidRPr="005C26E9">
        <w:rPr>
          <w:noProof/>
        </w:rPr>
        <w:t xml:space="preserve"> unit. Methods of framing </w:t>
      </w:r>
      <w:r w:rsidR="00700ABA" w:rsidRPr="005C26E9">
        <w:rPr>
          <w:noProof/>
        </w:rPr>
        <w:t>NAL</w:t>
      </w:r>
      <w:r w:rsidRPr="005C26E9">
        <w:rPr>
          <w:noProof/>
        </w:rPr>
        <w:t xml:space="preserve"> units in a manner other than the use of the sample stream format are outside the scope of </w:t>
      </w:r>
      <w:r w:rsidR="001905CC" w:rsidRPr="005C26E9">
        <w:rPr>
          <w:noProof/>
        </w:rPr>
        <w:t>this document</w:t>
      </w:r>
      <w:r w:rsidRPr="005C26E9">
        <w:rPr>
          <w:noProof/>
        </w:rPr>
        <w:t>. The sample stream format is specified in</w:t>
      </w:r>
      <w:r w:rsidR="00700ABA" w:rsidRPr="005C26E9">
        <w:rPr>
          <w:noProof/>
        </w:rPr>
        <w:t xml:space="preserve"> </w:t>
      </w:r>
      <w:r w:rsidR="00700ABA" w:rsidRPr="005C26E9">
        <w:rPr>
          <w:noProof/>
        </w:rPr>
        <w:fldChar w:fldCharType="begin"/>
      </w:r>
      <w:r w:rsidR="00700ABA" w:rsidRPr="005C26E9">
        <w:rPr>
          <w:noProof/>
        </w:rPr>
        <w:instrText xml:space="preserve"> REF _Ref19022738 \r \h </w:instrText>
      </w:r>
      <w:r w:rsidR="00025423" w:rsidRPr="005C26E9">
        <w:rPr>
          <w:noProof/>
        </w:rPr>
        <w:instrText xml:space="preserve"> \* MERGEFORMAT </w:instrText>
      </w:r>
      <w:r w:rsidR="00700ABA" w:rsidRPr="005C26E9">
        <w:rPr>
          <w:noProof/>
        </w:rPr>
      </w:r>
      <w:r w:rsidR="00700ABA" w:rsidRPr="005C26E9">
        <w:rPr>
          <w:noProof/>
        </w:rPr>
        <w:fldChar w:fldCharType="separate"/>
      </w:r>
      <w:r w:rsidR="0060093D">
        <w:rPr>
          <w:noProof/>
        </w:rPr>
        <w:t>Annex D</w:t>
      </w:r>
      <w:r w:rsidR="00700ABA" w:rsidRPr="005C26E9">
        <w:rPr>
          <w:noProof/>
        </w:rPr>
        <w:fldChar w:fldCharType="end"/>
      </w:r>
      <w:r w:rsidRPr="005C26E9">
        <w:rPr>
          <w:noProof/>
        </w:rPr>
        <w:t>.</w:t>
      </w:r>
    </w:p>
    <w:p w14:paraId="7679DA3B" w14:textId="51CC8802" w:rsidR="0022237E" w:rsidRPr="005C26E9" w:rsidRDefault="0022237E">
      <w:pPr>
        <w:pStyle w:val="Heading2"/>
        <w:rPr>
          <w:noProof/>
        </w:rPr>
      </w:pPr>
      <w:bookmarkStart w:id="421" w:name="_Toc19035125"/>
      <w:bookmarkStart w:id="422" w:name="_Toc19036062"/>
      <w:bookmarkStart w:id="423" w:name="_Toc39786720"/>
      <w:bookmarkEnd w:id="421"/>
      <w:bookmarkEnd w:id="422"/>
      <w:r w:rsidRPr="005C26E9">
        <w:rPr>
          <w:noProof/>
        </w:rPr>
        <w:t xml:space="preserve">Partitioning of </w:t>
      </w:r>
      <w:r w:rsidR="008F0D00" w:rsidRPr="005C26E9">
        <w:rPr>
          <w:noProof/>
        </w:rPr>
        <w:t>atlas frame</w:t>
      </w:r>
      <w:r w:rsidRPr="005C26E9">
        <w:rPr>
          <w:noProof/>
        </w:rPr>
        <w:t>s</w:t>
      </w:r>
      <w:r w:rsidR="00B84D25" w:rsidRPr="005C26E9">
        <w:rPr>
          <w:noProof/>
        </w:rPr>
        <w:t xml:space="preserve"> into</w:t>
      </w:r>
      <w:r w:rsidRPr="005C26E9">
        <w:rPr>
          <w:noProof/>
        </w:rPr>
        <w:t xml:space="preserve"> tiles</w:t>
      </w:r>
      <w:bookmarkEnd w:id="423"/>
    </w:p>
    <w:p w14:paraId="4DC2903F" w14:textId="75A3B21E" w:rsidR="0022237E" w:rsidRPr="005C26E9" w:rsidRDefault="0022237E">
      <w:pPr>
        <w:pStyle w:val="Heading3"/>
        <w:keepLines/>
        <w:tabs>
          <w:tab w:val="clear" w:pos="720"/>
          <w:tab w:val="left" w:pos="794"/>
          <w:tab w:val="left" w:pos="1191"/>
          <w:tab w:val="left" w:pos="1588"/>
          <w:tab w:val="left" w:pos="1985"/>
        </w:tabs>
        <w:suppressAutoHyphens w:val="0"/>
        <w:overflowPunct w:val="0"/>
        <w:autoSpaceDE w:val="0"/>
        <w:autoSpaceDN w:val="0"/>
        <w:adjustRightInd w:val="0"/>
        <w:spacing w:before="181" w:after="0" w:line="240" w:lineRule="auto"/>
        <w:ind w:left="720" w:hanging="720"/>
        <w:jc w:val="both"/>
        <w:textAlignment w:val="baseline"/>
        <w:rPr>
          <w:noProof/>
        </w:rPr>
      </w:pPr>
      <w:bookmarkStart w:id="424" w:name="_Toc415475798"/>
      <w:bookmarkStart w:id="425" w:name="_Toc423599073"/>
      <w:bookmarkStart w:id="426" w:name="_Toc423601577"/>
      <w:bookmarkStart w:id="427" w:name="_Toc501130143"/>
      <w:bookmarkStart w:id="428" w:name="_Toc510795066"/>
      <w:bookmarkStart w:id="429" w:name="_Toc5838537"/>
      <w:bookmarkStart w:id="430" w:name="_Toc39786721"/>
      <w:r w:rsidRPr="005C26E9">
        <w:rPr>
          <w:noProof/>
        </w:rPr>
        <w:t xml:space="preserve">Partitioning of </w:t>
      </w:r>
      <w:r w:rsidR="008F0D00" w:rsidRPr="005C26E9">
        <w:rPr>
          <w:noProof/>
        </w:rPr>
        <w:t>atlas frame</w:t>
      </w:r>
      <w:r w:rsidRPr="005C26E9">
        <w:rPr>
          <w:noProof/>
        </w:rPr>
        <w:t xml:space="preserve">s into </w:t>
      </w:r>
      <w:bookmarkEnd w:id="424"/>
      <w:bookmarkEnd w:id="425"/>
      <w:bookmarkEnd w:id="426"/>
      <w:bookmarkEnd w:id="427"/>
      <w:bookmarkEnd w:id="428"/>
      <w:r w:rsidRPr="005C26E9">
        <w:rPr>
          <w:noProof/>
        </w:rPr>
        <w:t>tiles</w:t>
      </w:r>
      <w:bookmarkEnd w:id="430"/>
      <w:r w:rsidRPr="005C26E9">
        <w:rPr>
          <w:noProof/>
        </w:rPr>
        <w:t xml:space="preserve"> </w:t>
      </w:r>
      <w:bookmarkEnd w:id="429"/>
    </w:p>
    <w:p w14:paraId="3C24945B" w14:textId="788FE436" w:rsidR="0022237E" w:rsidRPr="005C26E9" w:rsidRDefault="0022237E">
      <w:pPr>
        <w:rPr>
          <w:noProof/>
        </w:rPr>
      </w:pPr>
      <w:r w:rsidRPr="005C26E9">
        <w:rPr>
          <w:noProof/>
        </w:rPr>
        <w:t xml:space="preserve">This subclause specifies how </w:t>
      </w:r>
      <w:r w:rsidR="00814813" w:rsidRPr="005C26E9">
        <w:rPr>
          <w:noProof/>
        </w:rPr>
        <w:t>an atlas</w:t>
      </w:r>
      <w:r w:rsidR="008F0D00" w:rsidRPr="005C26E9">
        <w:rPr>
          <w:noProof/>
        </w:rPr>
        <w:t xml:space="preserve"> frame</w:t>
      </w:r>
      <w:r w:rsidRPr="005C26E9">
        <w:rPr>
          <w:noProof/>
        </w:rPr>
        <w:t xml:space="preserve"> is partitioned into t</w:t>
      </w:r>
      <w:r w:rsidR="00534270" w:rsidRPr="005C26E9">
        <w:rPr>
          <w:noProof/>
        </w:rPr>
        <w:t>iles</w:t>
      </w:r>
      <w:r w:rsidRPr="005C26E9">
        <w:rPr>
          <w:noProof/>
        </w:rPr>
        <w:t>.</w:t>
      </w:r>
    </w:p>
    <w:p w14:paraId="625C4E3C" w14:textId="3EB8467C" w:rsidR="0022237E" w:rsidRPr="005C26E9" w:rsidRDefault="00B84D25">
      <w:pPr>
        <w:rPr>
          <w:noProof/>
        </w:rPr>
      </w:pPr>
      <w:r w:rsidRPr="005C26E9">
        <w:rPr>
          <w:noProof/>
        </w:rPr>
        <w:t>To enable parallelization, random access, as well as a variety of other functionalities, a</w:t>
      </w:r>
      <w:r w:rsidR="00814813" w:rsidRPr="005C26E9">
        <w:rPr>
          <w:noProof/>
        </w:rPr>
        <w:t>n atlas</w:t>
      </w:r>
      <w:r w:rsidR="008F0D00" w:rsidRPr="005C26E9">
        <w:rPr>
          <w:noProof/>
        </w:rPr>
        <w:t xml:space="preserve"> frame</w:t>
      </w:r>
      <w:r w:rsidR="0022237E" w:rsidRPr="005C26E9">
        <w:rPr>
          <w:noProof/>
        </w:rPr>
        <w:t xml:space="preserve"> </w:t>
      </w:r>
      <w:r w:rsidRPr="005C26E9">
        <w:rPr>
          <w:noProof/>
        </w:rPr>
        <w:t xml:space="preserve">can be </w:t>
      </w:r>
      <w:r w:rsidR="0022237E" w:rsidRPr="005C26E9">
        <w:rPr>
          <w:noProof/>
        </w:rPr>
        <w:t xml:space="preserve">divided into one or more </w:t>
      </w:r>
      <w:r w:rsidRPr="005C26E9">
        <w:rPr>
          <w:noProof/>
        </w:rPr>
        <w:t xml:space="preserve">rectangular partitions, that are referred to as </w:t>
      </w:r>
      <w:r w:rsidR="0022237E" w:rsidRPr="005C26E9">
        <w:rPr>
          <w:noProof/>
        </w:rPr>
        <w:t>tile</w:t>
      </w:r>
      <w:r w:rsidRPr="005C26E9">
        <w:rPr>
          <w:noProof/>
        </w:rPr>
        <w:t>s</w:t>
      </w:r>
      <w:r w:rsidR="0022237E" w:rsidRPr="005C26E9">
        <w:rPr>
          <w:noProof/>
        </w:rPr>
        <w:t>.</w:t>
      </w:r>
      <w:r w:rsidRPr="005C26E9">
        <w:rPr>
          <w:noProof/>
        </w:rPr>
        <w:t xml:space="preserve"> Tiles are not allowed to overlap</w:t>
      </w:r>
      <w:r w:rsidR="002D15C6" w:rsidRPr="005C26E9">
        <w:rPr>
          <w:noProof/>
        </w:rPr>
        <w:t>. An atlas frame may contain regions that are not associated with a tile.</w:t>
      </w:r>
    </w:p>
    <w:p w14:paraId="0A323236" w14:textId="77777777" w:rsidR="00712B23" w:rsidRPr="005C26E9" w:rsidRDefault="002D15C6">
      <w:pPr>
        <w:rPr>
          <w:noProof/>
        </w:rPr>
      </w:pPr>
      <w:r w:rsidRPr="005C26E9">
        <w:rPr>
          <w:noProof/>
        </w:rPr>
        <w:t xml:space="preserve">Partitioning of an atlas frame into tiles can be performed </w:t>
      </w:r>
      <w:r w:rsidR="00712B23" w:rsidRPr="005C26E9">
        <w:rPr>
          <w:noProof/>
        </w:rPr>
        <w:t>as follows:</w:t>
      </w:r>
    </w:p>
    <w:p w14:paraId="654FF42F" w14:textId="6AA2B73E" w:rsidR="00E34827" w:rsidRPr="005C26E9" w:rsidRDefault="00E34827" w:rsidP="005C26E9">
      <w:pPr>
        <w:tabs>
          <w:tab w:val="clear" w:pos="403"/>
          <w:tab w:val="left" w:pos="450"/>
        </w:tabs>
        <w:ind w:left="450" w:hanging="450"/>
        <w:rPr>
          <w:noProof/>
        </w:rPr>
      </w:pPr>
      <w:r w:rsidRPr="005C26E9">
        <w:rPr>
          <w:noProof/>
          <w:color w:val="000000" w:themeColor="text1"/>
        </w:rPr>
        <w:t>–</w:t>
      </w:r>
      <w:r w:rsidRPr="005C26E9">
        <w:rPr>
          <w:noProof/>
          <w:color w:val="000000" w:themeColor="text1"/>
        </w:rPr>
        <w:tab/>
      </w:r>
      <w:r w:rsidR="00712B23" w:rsidRPr="005C26E9">
        <w:rPr>
          <w:noProof/>
        </w:rPr>
        <w:t xml:space="preserve">The atlas frame is first partitioned into </w:t>
      </w:r>
      <w:r w:rsidRPr="005C26E9">
        <w:rPr>
          <w:noProof/>
        </w:rPr>
        <w:t>afti_num_partition_columns_minus1 x afti_num_partition_row_minus1</w:t>
      </w:r>
      <w:r w:rsidR="002D15C6" w:rsidRPr="005C26E9">
        <w:rPr>
          <w:noProof/>
        </w:rPr>
        <w:t xml:space="preserve"> </w:t>
      </w:r>
      <w:r w:rsidR="00BF3F7F" w:rsidRPr="005C26E9">
        <w:rPr>
          <w:noProof/>
        </w:rPr>
        <w:t xml:space="preserve">number of tile </w:t>
      </w:r>
      <w:r w:rsidRPr="005C26E9">
        <w:rPr>
          <w:noProof/>
        </w:rPr>
        <w:t xml:space="preserve">partitions. The width and height of each </w:t>
      </w:r>
      <w:r w:rsidR="00BF3F7F" w:rsidRPr="005C26E9">
        <w:rPr>
          <w:noProof/>
        </w:rPr>
        <w:t>tile partition</w:t>
      </w:r>
      <w:r w:rsidRPr="005C26E9">
        <w:rPr>
          <w:noProof/>
        </w:rPr>
        <w:t>, respectively, is indicated in the atlas frame tile information syntax (</w:t>
      </w:r>
      <w:r w:rsidRPr="005C26E9">
        <w:rPr>
          <w:noProof/>
        </w:rPr>
        <w:fldChar w:fldCharType="begin"/>
      </w:r>
      <w:r w:rsidRPr="005C26E9">
        <w:rPr>
          <w:noProof/>
        </w:rPr>
        <w:instrText xml:space="preserve"> REF _Ref39419038 \r \h </w:instrText>
      </w:r>
      <w:r w:rsidRPr="005C26E9">
        <w:rPr>
          <w:noProof/>
        </w:rPr>
      </w:r>
      <w:r w:rsidRPr="005C26E9">
        <w:rPr>
          <w:noProof/>
        </w:rPr>
        <w:fldChar w:fldCharType="separate"/>
      </w:r>
      <w:r w:rsidR="0060093D">
        <w:rPr>
          <w:noProof/>
        </w:rPr>
        <w:t>7.3.6.2.2</w:t>
      </w:r>
      <w:r w:rsidRPr="005C26E9">
        <w:rPr>
          <w:noProof/>
        </w:rPr>
        <w:fldChar w:fldCharType="end"/>
      </w:r>
      <w:r w:rsidRPr="005C26E9">
        <w:rPr>
          <w:noProof/>
        </w:rPr>
        <w:t>).</w:t>
      </w:r>
    </w:p>
    <w:p w14:paraId="47579427" w14:textId="36CD5BC2" w:rsidR="0022237E" w:rsidRPr="005C26E9" w:rsidRDefault="00E34827" w:rsidP="005C26E9">
      <w:pPr>
        <w:tabs>
          <w:tab w:val="clear" w:pos="403"/>
          <w:tab w:val="left" w:pos="450"/>
        </w:tabs>
        <w:ind w:left="450" w:hanging="360"/>
        <w:rPr>
          <w:noProof/>
        </w:rPr>
      </w:pPr>
      <w:r w:rsidRPr="005C26E9">
        <w:rPr>
          <w:noProof/>
          <w:color w:val="000000" w:themeColor="text1"/>
        </w:rPr>
        <w:t>–</w:t>
      </w:r>
      <w:r w:rsidRPr="005C26E9">
        <w:rPr>
          <w:noProof/>
          <w:color w:val="000000" w:themeColor="text1"/>
        </w:rPr>
        <w:tab/>
      </w:r>
      <w:r w:rsidR="000A68F0" w:rsidRPr="005C26E9">
        <w:rPr>
          <w:noProof/>
          <w:color w:val="000000" w:themeColor="text1"/>
        </w:rPr>
        <w:t xml:space="preserve">One or more </w:t>
      </w:r>
      <w:r w:rsidR="00BF3F7F" w:rsidRPr="005C26E9">
        <w:rPr>
          <w:noProof/>
          <w:color w:val="000000" w:themeColor="text1"/>
        </w:rPr>
        <w:t xml:space="preserve">tile </w:t>
      </w:r>
      <w:r w:rsidR="000A68F0" w:rsidRPr="005C26E9">
        <w:rPr>
          <w:noProof/>
          <w:color w:val="000000" w:themeColor="text1"/>
        </w:rPr>
        <w:t xml:space="preserve">partitions are then combined into tiles by indicating the locations of the </w:t>
      </w:r>
      <w:r w:rsidR="00BF3F7F" w:rsidRPr="005C26E9">
        <w:rPr>
          <w:noProof/>
          <w:color w:val="000000" w:themeColor="text1"/>
        </w:rPr>
        <w:t xml:space="preserve">tile </w:t>
      </w:r>
      <w:r w:rsidR="000A68F0" w:rsidRPr="005C26E9">
        <w:rPr>
          <w:noProof/>
          <w:color w:val="000000" w:themeColor="text1"/>
        </w:rPr>
        <w:t>partitions that correspong to the top-left and bottom-right corners of the tile.</w:t>
      </w:r>
      <w:r w:rsidR="00D90693" w:rsidRPr="005C26E9">
        <w:rPr>
          <w:noProof/>
          <w:color w:val="000000" w:themeColor="text1"/>
        </w:rPr>
        <w:t xml:space="preserve"> All </w:t>
      </w:r>
      <w:r w:rsidR="00BF3F7F" w:rsidRPr="005C26E9">
        <w:rPr>
          <w:noProof/>
          <w:color w:val="000000" w:themeColor="text1"/>
        </w:rPr>
        <w:t xml:space="preserve">tile </w:t>
      </w:r>
      <w:r w:rsidR="00D90693" w:rsidRPr="005C26E9">
        <w:rPr>
          <w:noProof/>
          <w:color w:val="000000" w:themeColor="text1"/>
        </w:rPr>
        <w:t xml:space="preserve">partitions within these two </w:t>
      </w:r>
      <w:r w:rsidR="00BF3F7F" w:rsidRPr="005C26E9">
        <w:rPr>
          <w:noProof/>
          <w:color w:val="000000" w:themeColor="text1"/>
        </w:rPr>
        <w:t xml:space="preserve">tile </w:t>
      </w:r>
      <w:r w:rsidR="00D90693" w:rsidRPr="005C26E9">
        <w:rPr>
          <w:noProof/>
          <w:color w:val="000000" w:themeColor="text1"/>
        </w:rPr>
        <w:t xml:space="preserve">partitions </w:t>
      </w:r>
      <w:r w:rsidR="0022237E" w:rsidRPr="005C26E9">
        <w:rPr>
          <w:noProof/>
        </w:rPr>
        <w:t xml:space="preserve">collectively form </w:t>
      </w:r>
      <w:r w:rsidR="00D90693" w:rsidRPr="005C26E9">
        <w:rPr>
          <w:noProof/>
        </w:rPr>
        <w:t xml:space="preserve">a tile, which is essentialy </w:t>
      </w:r>
      <w:r w:rsidR="0022237E" w:rsidRPr="005C26E9">
        <w:rPr>
          <w:noProof/>
        </w:rPr>
        <w:t xml:space="preserve">a rectangular region of the </w:t>
      </w:r>
      <w:r w:rsidR="008F0D00" w:rsidRPr="005C26E9">
        <w:rPr>
          <w:noProof/>
        </w:rPr>
        <w:t>atlas frame</w:t>
      </w:r>
      <w:r w:rsidR="0022237E" w:rsidRPr="005C26E9">
        <w:rPr>
          <w:noProof/>
        </w:rPr>
        <w:t xml:space="preserve">. </w:t>
      </w:r>
    </w:p>
    <w:p w14:paraId="05DB7749" w14:textId="2D95B70C" w:rsidR="0022237E" w:rsidRPr="005C26E9" w:rsidRDefault="0022237E">
      <w:pPr>
        <w:rPr>
          <w:noProof/>
        </w:rPr>
      </w:pPr>
      <w:r w:rsidRPr="005C26E9">
        <w:rPr>
          <w:noProof/>
        </w:rPr>
        <w:fldChar w:fldCharType="begin"/>
      </w:r>
      <w:r w:rsidRPr="005C26E9">
        <w:rPr>
          <w:noProof/>
        </w:rPr>
        <w:instrText xml:space="preserve"> REF _Ref1745753 \h </w:instrText>
      </w:r>
      <w:r w:rsidR="00025423" w:rsidRPr="005C26E9">
        <w:rPr>
          <w:noProof/>
        </w:rPr>
        <w:instrText xml:space="preserve"> \* MERGEFORMAT </w:instrText>
      </w:r>
      <w:r w:rsidRPr="005C26E9">
        <w:rPr>
          <w:noProof/>
        </w:rPr>
      </w:r>
      <w:r w:rsidRPr="005C26E9">
        <w:rPr>
          <w:noProof/>
        </w:rPr>
        <w:fldChar w:fldCharType="separate"/>
      </w:r>
      <w:r w:rsidR="0060093D" w:rsidRPr="005C26E9">
        <w:rPr>
          <w:noProof/>
        </w:rPr>
        <w:t>Figure </w:t>
      </w:r>
      <w:r w:rsidR="0060093D">
        <w:rPr>
          <w:noProof/>
        </w:rPr>
        <w:t>1</w:t>
      </w:r>
      <w:r w:rsidRPr="005C26E9">
        <w:rPr>
          <w:noProof/>
        </w:rPr>
        <w:fldChar w:fldCharType="end"/>
      </w:r>
      <w:r w:rsidRPr="005C26E9">
        <w:rPr>
          <w:noProof/>
        </w:rPr>
        <w:t xml:space="preserve"> shows an example </w:t>
      </w:r>
      <w:r w:rsidR="00BD39DF" w:rsidRPr="005C26E9">
        <w:rPr>
          <w:noProof/>
        </w:rPr>
        <w:t xml:space="preserve">tile </w:t>
      </w:r>
      <w:r w:rsidRPr="005C26E9">
        <w:rPr>
          <w:noProof/>
        </w:rPr>
        <w:t xml:space="preserve">partitioning of </w:t>
      </w:r>
      <w:r w:rsidR="00814813" w:rsidRPr="005C26E9">
        <w:rPr>
          <w:noProof/>
        </w:rPr>
        <w:t>an atlas</w:t>
      </w:r>
      <w:r w:rsidR="008F0D00" w:rsidRPr="005C26E9">
        <w:rPr>
          <w:noProof/>
        </w:rPr>
        <w:t xml:space="preserve"> frame</w:t>
      </w:r>
      <w:r w:rsidRPr="005C26E9">
        <w:rPr>
          <w:noProof/>
        </w:rPr>
        <w:t xml:space="preserve">, where the </w:t>
      </w:r>
      <w:r w:rsidR="008F0D00" w:rsidRPr="005C26E9">
        <w:rPr>
          <w:noProof/>
        </w:rPr>
        <w:t>atlas frame</w:t>
      </w:r>
      <w:r w:rsidRPr="005C26E9">
        <w:rPr>
          <w:noProof/>
        </w:rPr>
        <w:t xml:space="preserve"> is divided into 24 </w:t>
      </w:r>
      <w:r w:rsidR="00BF3F7F" w:rsidRPr="005C26E9">
        <w:rPr>
          <w:noProof/>
        </w:rPr>
        <w:t xml:space="preserve">tile </w:t>
      </w:r>
      <w:r w:rsidR="00B84D25" w:rsidRPr="005C26E9">
        <w:rPr>
          <w:noProof/>
        </w:rPr>
        <w:t xml:space="preserve">partitions </w:t>
      </w:r>
      <w:r w:rsidRPr="005C26E9">
        <w:rPr>
          <w:noProof/>
        </w:rPr>
        <w:t>(</w:t>
      </w:r>
      <w:r w:rsidR="00BF3F7F" w:rsidRPr="005C26E9">
        <w:rPr>
          <w:noProof/>
        </w:rPr>
        <w:t xml:space="preserve">based on the indication of </w:t>
      </w:r>
      <w:r w:rsidRPr="005C26E9">
        <w:rPr>
          <w:noProof/>
        </w:rPr>
        <w:t xml:space="preserve">6 </w:t>
      </w:r>
      <w:r w:rsidR="00BF3F7F" w:rsidRPr="005C26E9">
        <w:rPr>
          <w:noProof/>
        </w:rPr>
        <w:t xml:space="preserve">tile </w:t>
      </w:r>
      <w:r w:rsidR="00D90693" w:rsidRPr="005C26E9">
        <w:rPr>
          <w:noProof/>
        </w:rPr>
        <w:t xml:space="preserve">partition </w:t>
      </w:r>
      <w:r w:rsidRPr="005C26E9">
        <w:rPr>
          <w:noProof/>
        </w:rPr>
        <w:t xml:space="preserve">columns and 4 </w:t>
      </w:r>
      <w:r w:rsidR="00BF3F7F" w:rsidRPr="005C26E9">
        <w:rPr>
          <w:noProof/>
        </w:rPr>
        <w:t xml:space="preserve">tile </w:t>
      </w:r>
      <w:r w:rsidR="00D90693" w:rsidRPr="005C26E9">
        <w:rPr>
          <w:noProof/>
        </w:rPr>
        <w:t xml:space="preserve">partition </w:t>
      </w:r>
      <w:r w:rsidRPr="005C26E9">
        <w:rPr>
          <w:noProof/>
        </w:rPr>
        <w:t xml:space="preserve">rows) and 9 </w:t>
      </w:r>
      <w:r w:rsidR="001F4042" w:rsidRPr="005C26E9">
        <w:rPr>
          <w:noProof/>
        </w:rPr>
        <w:t>tile</w:t>
      </w:r>
      <w:r w:rsidR="00B84D25" w:rsidRPr="005C26E9">
        <w:rPr>
          <w:noProof/>
        </w:rPr>
        <w:t>s</w:t>
      </w:r>
      <w:r w:rsidRPr="005C26E9">
        <w:rPr>
          <w:noProof/>
        </w:rPr>
        <w:t>.</w:t>
      </w:r>
    </w:p>
    <w:p w14:paraId="5D6EB695" w14:textId="77777777" w:rsidR="0022237E" w:rsidRPr="005C26E9" w:rsidRDefault="00125E82">
      <w:pPr>
        <w:keepNext/>
        <w:jc w:val="center"/>
        <w:rPr>
          <w:noProof/>
        </w:rPr>
      </w:pPr>
      <w:r w:rsidRPr="005C26E9">
        <w:rPr>
          <w:noProof/>
        </w:rPr>
        <w:lastRenderedPageBreak/>
        <w:drawing>
          <wp:inline distT="0" distB="0" distL="0" distR="0" wp14:anchorId="3B31AAAA" wp14:editId="7B6CFEE4">
            <wp:extent cx="4784725" cy="36468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84725" cy="3646805"/>
                    </a:xfrm>
                    <a:prstGeom prst="rect">
                      <a:avLst/>
                    </a:prstGeom>
                    <a:noFill/>
                    <a:ln>
                      <a:noFill/>
                    </a:ln>
                  </pic:spPr>
                </pic:pic>
              </a:graphicData>
            </a:graphic>
          </wp:inline>
        </w:drawing>
      </w:r>
    </w:p>
    <w:p w14:paraId="7B5F6D15" w14:textId="5DC2CF4F" w:rsidR="0022237E" w:rsidRPr="005C26E9" w:rsidRDefault="0022237E">
      <w:pPr>
        <w:pStyle w:val="Caption"/>
        <w:rPr>
          <w:rFonts w:ascii="Cambria" w:hAnsi="Cambria"/>
          <w:noProof/>
        </w:rPr>
      </w:pPr>
      <w:bookmarkStart w:id="431" w:name="_Ref1745753"/>
      <w:r w:rsidRPr="005C26E9">
        <w:rPr>
          <w:rFonts w:ascii="Cambria" w:hAnsi="Cambria"/>
          <w:noProof/>
        </w:rPr>
        <w:t>Figure </w:t>
      </w:r>
      <w:r w:rsidR="00101C5A" w:rsidRPr="005C26E9">
        <w:rPr>
          <w:rFonts w:ascii="Cambria" w:hAnsi="Cambria"/>
          <w:noProof/>
        </w:rPr>
        <w:fldChar w:fldCharType="begin"/>
      </w:r>
      <w:r w:rsidR="00101C5A" w:rsidRPr="005C26E9">
        <w:rPr>
          <w:rFonts w:ascii="Cambria" w:hAnsi="Cambria"/>
          <w:noProof/>
        </w:rPr>
        <w:instrText xml:space="preserve"> SEQ Figure \* ARABIC </w:instrText>
      </w:r>
      <w:r w:rsidR="00101C5A" w:rsidRPr="005C26E9">
        <w:rPr>
          <w:rFonts w:ascii="Cambria" w:hAnsi="Cambria"/>
          <w:noProof/>
        </w:rPr>
        <w:fldChar w:fldCharType="separate"/>
      </w:r>
      <w:r w:rsidR="0060093D">
        <w:rPr>
          <w:rFonts w:ascii="Cambria" w:hAnsi="Cambria"/>
          <w:noProof/>
        </w:rPr>
        <w:t>1</w:t>
      </w:r>
      <w:r w:rsidR="00101C5A" w:rsidRPr="005C26E9">
        <w:rPr>
          <w:rFonts w:ascii="Cambria" w:hAnsi="Cambria"/>
          <w:noProof/>
        </w:rPr>
        <w:fldChar w:fldCharType="end"/>
      </w:r>
      <w:bookmarkEnd w:id="431"/>
      <w:r w:rsidRPr="005C26E9">
        <w:rPr>
          <w:rFonts w:ascii="Cambria" w:hAnsi="Cambria"/>
          <w:noProof/>
        </w:rPr>
        <w:t xml:space="preserve"> – </w:t>
      </w:r>
      <w:r w:rsidR="00814813" w:rsidRPr="005C26E9">
        <w:rPr>
          <w:rFonts w:ascii="Cambria" w:hAnsi="Cambria"/>
          <w:noProof/>
        </w:rPr>
        <w:t>An atlas</w:t>
      </w:r>
      <w:r w:rsidR="008F0D00" w:rsidRPr="005C26E9">
        <w:rPr>
          <w:rFonts w:ascii="Cambria" w:hAnsi="Cambria"/>
          <w:noProof/>
        </w:rPr>
        <w:t xml:space="preserve"> frame</w:t>
      </w:r>
      <w:r w:rsidRPr="005C26E9">
        <w:rPr>
          <w:rFonts w:ascii="Cambria" w:hAnsi="Cambria"/>
          <w:noProof/>
        </w:rPr>
        <w:t xml:space="preserve"> that is partitioned into 9 </w:t>
      </w:r>
      <w:r w:rsidR="00DA4973" w:rsidRPr="005C26E9">
        <w:rPr>
          <w:rFonts w:ascii="Cambria" w:hAnsi="Cambria"/>
          <w:noProof/>
        </w:rPr>
        <w:t>tiles</w:t>
      </w:r>
    </w:p>
    <w:p w14:paraId="5D65F569" w14:textId="150FC828" w:rsidR="0022237E" w:rsidRPr="005C26E9" w:rsidRDefault="00D90693" w:rsidP="005C26E9">
      <w:pPr>
        <w:pStyle w:val="Heading2"/>
        <w:rPr>
          <w:noProof/>
        </w:rPr>
      </w:pPr>
      <w:bookmarkStart w:id="432" w:name="_Toc19035128"/>
      <w:bookmarkStart w:id="433" w:name="_Toc19036065"/>
      <w:bookmarkStart w:id="434" w:name="_Ref39419709"/>
      <w:bookmarkStart w:id="435" w:name="_Toc39786722"/>
      <w:bookmarkEnd w:id="432"/>
      <w:bookmarkEnd w:id="433"/>
      <w:r w:rsidRPr="005C26E9">
        <w:rPr>
          <w:noProof/>
        </w:rPr>
        <w:t xml:space="preserve">Tile </w:t>
      </w:r>
      <w:r w:rsidR="00BF3F7F" w:rsidRPr="005C26E9">
        <w:rPr>
          <w:noProof/>
        </w:rPr>
        <w:t xml:space="preserve">partition </w:t>
      </w:r>
      <w:r w:rsidRPr="005C26E9">
        <w:rPr>
          <w:noProof/>
        </w:rPr>
        <w:t>s</w:t>
      </w:r>
      <w:r w:rsidR="0022237E" w:rsidRPr="005C26E9">
        <w:rPr>
          <w:noProof/>
        </w:rPr>
        <w:t xml:space="preserve">canning </w:t>
      </w:r>
      <w:r w:rsidR="009B2CEA" w:rsidRPr="005C26E9">
        <w:rPr>
          <w:noProof/>
        </w:rPr>
        <w:t>p</w:t>
      </w:r>
      <w:r w:rsidR="0022237E" w:rsidRPr="005C26E9">
        <w:rPr>
          <w:noProof/>
        </w:rPr>
        <w:t>rocess</w:t>
      </w:r>
      <w:bookmarkStart w:id="436" w:name="_Toc39425252"/>
      <w:bookmarkStart w:id="437" w:name="_Toc38890664"/>
      <w:bookmarkStart w:id="438" w:name="_Toc39425253"/>
      <w:bookmarkEnd w:id="434"/>
      <w:bookmarkEnd w:id="435"/>
      <w:bookmarkEnd w:id="436"/>
      <w:bookmarkEnd w:id="437"/>
      <w:bookmarkEnd w:id="438"/>
    </w:p>
    <w:p w14:paraId="2B84ADFD" w14:textId="56A659E0" w:rsidR="0022237E" w:rsidRPr="005C26E9" w:rsidRDefault="0022237E">
      <w:pPr>
        <w:tabs>
          <w:tab w:val="left" w:pos="806"/>
          <w:tab w:val="left" w:pos="1210"/>
          <w:tab w:val="left" w:pos="1613"/>
          <w:tab w:val="left" w:pos="2016"/>
          <w:tab w:val="right" w:pos="9677"/>
        </w:tabs>
        <w:rPr>
          <w:noProof/>
        </w:rPr>
      </w:pPr>
      <w:r w:rsidRPr="005C26E9">
        <w:rPr>
          <w:noProof/>
        </w:rPr>
        <w:t xml:space="preserve">The list </w:t>
      </w:r>
      <w:r w:rsidR="008600A6" w:rsidRPr="005C26E9">
        <w:rPr>
          <w:noProof/>
        </w:rPr>
        <w:t>C</w:t>
      </w:r>
      <w:r w:rsidRPr="005C26E9">
        <w:rPr>
          <w:noProof/>
        </w:rPr>
        <w:t>olWidth</w:t>
      </w:r>
      <w:r w:rsidR="001F4484" w:rsidRPr="005C26E9">
        <w:rPr>
          <w:noProof/>
        </w:rPr>
        <w:t>[ i ]</w:t>
      </w:r>
      <w:r w:rsidRPr="005C26E9">
        <w:rPr>
          <w:noProof/>
        </w:rPr>
        <w:t xml:space="preserve"> for i ranging from 0 to </w:t>
      </w:r>
      <w:r w:rsidR="00D90693" w:rsidRPr="005C26E9">
        <w:rPr>
          <w:noProof/>
        </w:rPr>
        <w:t>afti_num_partition_columns_minus1</w:t>
      </w:r>
      <w:r w:rsidRPr="005C26E9">
        <w:rPr>
          <w:noProof/>
        </w:rPr>
        <w:t xml:space="preserve">, inclusive, specifying the width of the i-th </w:t>
      </w:r>
      <w:r w:rsidR="00BF3F7F" w:rsidRPr="005C26E9">
        <w:rPr>
          <w:noProof/>
        </w:rPr>
        <w:t xml:space="preserve">tile </w:t>
      </w:r>
      <w:r w:rsidR="00D90693" w:rsidRPr="005C26E9">
        <w:rPr>
          <w:noProof/>
        </w:rPr>
        <w:t xml:space="preserve">partition </w:t>
      </w:r>
      <w:r w:rsidRPr="005C26E9">
        <w:rPr>
          <w:noProof/>
        </w:rPr>
        <w:t xml:space="preserve">column in units of </w:t>
      </w:r>
      <w:r w:rsidR="008D6D1B" w:rsidRPr="005C26E9">
        <w:rPr>
          <w:noProof/>
        </w:rPr>
        <w:t>64 samples</w:t>
      </w:r>
      <w:r w:rsidRPr="005C26E9">
        <w:rPr>
          <w:noProof/>
        </w:rPr>
        <w:t>, is derived, and</w:t>
      </w:r>
      <w:r w:rsidR="00B20BF3" w:rsidRPr="005C26E9">
        <w:rPr>
          <w:noProof/>
        </w:rPr>
        <w:t>,</w:t>
      </w:r>
      <w:r w:rsidRPr="005C26E9">
        <w:rPr>
          <w:noProof/>
        </w:rPr>
        <w:t xml:space="preserve"> when</w:t>
      </w:r>
      <w:r w:rsidR="008D6D1B" w:rsidRPr="005C26E9">
        <w:rPr>
          <w:noProof/>
        </w:rPr>
        <w:t xml:space="preserve"> </w:t>
      </w:r>
      <w:r w:rsidR="00D90693" w:rsidRPr="005C26E9">
        <w:rPr>
          <w:noProof/>
        </w:rPr>
        <w:t>afti_uniform_partition_spacing_flag</w:t>
      </w:r>
      <w:r w:rsidRPr="005C26E9">
        <w:rPr>
          <w:noProof/>
        </w:rPr>
        <w:t xml:space="preserve"> is equal to 1, the value of </w:t>
      </w:r>
      <w:r w:rsidR="00D90693" w:rsidRPr="005C26E9">
        <w:rPr>
          <w:noProof/>
        </w:rPr>
        <w:t>afti_num_partition_columns_minus1</w:t>
      </w:r>
      <w:r w:rsidRPr="005C26E9">
        <w:rPr>
          <w:noProof/>
        </w:rPr>
        <w:t xml:space="preserve"> is inferred, as follows:</w:t>
      </w:r>
    </w:p>
    <w:p w14:paraId="1C138B85" w14:textId="58C357BC" w:rsidR="0022237E" w:rsidRPr="005C26E9" w:rsidRDefault="0022237E">
      <w:pPr>
        <w:pStyle w:val="Equation"/>
        <w:tabs>
          <w:tab w:val="left" w:pos="403"/>
          <w:tab w:val="left" w:pos="806"/>
          <w:tab w:val="left" w:pos="1210"/>
          <w:tab w:val="left" w:pos="1613"/>
          <w:tab w:val="left" w:pos="2016"/>
          <w:tab w:val="right" w:pos="9677"/>
        </w:tabs>
        <w:ind w:left="403"/>
        <w:rPr>
          <w:noProof/>
        </w:rPr>
      </w:pPr>
      <w:r w:rsidRPr="005C26E9">
        <w:rPr>
          <w:noProof/>
        </w:rPr>
        <w:t xml:space="preserve">if( </w:t>
      </w:r>
      <w:r w:rsidR="00D90693" w:rsidRPr="005C26E9">
        <w:rPr>
          <w:noProof/>
        </w:rPr>
        <w:t>afti_uniform_partition_spacing_flag</w:t>
      </w:r>
      <w:r w:rsidRPr="005C26E9">
        <w:rPr>
          <w:noProof/>
        </w:rPr>
        <w:t xml:space="preserve"> ) {</w:t>
      </w:r>
      <w:r w:rsidRPr="005C26E9">
        <w:rPr>
          <w:noProof/>
        </w:rPr>
        <w:br/>
      </w:r>
      <w:r w:rsidRPr="005C26E9">
        <w:rPr>
          <w:noProof/>
        </w:rPr>
        <w:tab/>
        <w:t>remainingWidthIn</w:t>
      </w:r>
      <w:r w:rsidR="002C4D17" w:rsidRPr="005C26E9">
        <w:rPr>
          <w:noProof/>
        </w:rPr>
        <w:t>Blocks</w:t>
      </w:r>
      <w:r w:rsidRPr="005C26E9">
        <w:rPr>
          <w:noProof/>
        </w:rPr>
        <w:t xml:space="preserve"> = </w:t>
      </w:r>
      <w:r w:rsidR="008D6D1B" w:rsidRPr="005C26E9">
        <w:rPr>
          <w:noProof/>
          <w:lang w:eastAsia="ja-JP"/>
        </w:rPr>
        <w:t>( </w:t>
      </w:r>
      <w:r w:rsidR="007D27A5" w:rsidRPr="005C26E9">
        <w:rPr>
          <w:noProof/>
          <w:lang w:eastAsia="ja-JP"/>
        </w:rPr>
        <w:t>asps_frame_width</w:t>
      </w:r>
      <w:r w:rsidR="008D6D1B" w:rsidRPr="005C26E9">
        <w:rPr>
          <w:noProof/>
          <w:lang w:eastAsia="ja-JP"/>
        </w:rPr>
        <w:t> + 63 ) / 64</w:t>
      </w:r>
      <w:r w:rsidRPr="005C26E9">
        <w:rPr>
          <w:noProof/>
        </w:rPr>
        <w:br/>
      </w:r>
      <w:r w:rsidR="007A316C" w:rsidRPr="005C26E9">
        <w:rPr>
          <w:noProof/>
        </w:rPr>
        <w:tab/>
      </w:r>
      <w:r w:rsidRPr="005C26E9">
        <w:rPr>
          <w:noProof/>
        </w:rPr>
        <w:t>i = 0</w:t>
      </w:r>
      <w:r w:rsidRPr="005C26E9">
        <w:rPr>
          <w:noProof/>
        </w:rPr>
        <w:br/>
      </w:r>
      <w:r w:rsidR="007A316C" w:rsidRPr="005C26E9">
        <w:rPr>
          <w:noProof/>
        </w:rPr>
        <w:tab/>
      </w:r>
      <w:r w:rsidRPr="005C26E9">
        <w:rPr>
          <w:noProof/>
        </w:rPr>
        <w:t>while( remainingWidthIn</w:t>
      </w:r>
      <w:r w:rsidR="002C4D17" w:rsidRPr="005C26E9">
        <w:rPr>
          <w:noProof/>
        </w:rPr>
        <w:t>Blocks</w:t>
      </w:r>
      <w:r w:rsidRPr="005C26E9">
        <w:rPr>
          <w:noProof/>
        </w:rPr>
        <w:t xml:space="preserve"> &gt; ( </w:t>
      </w:r>
      <w:r w:rsidR="00C608C9" w:rsidRPr="005C26E9">
        <w:rPr>
          <w:noProof/>
        </w:rPr>
        <w:t>afti_partition_cols_width_minus1</w:t>
      </w:r>
      <w:r w:rsidRPr="005C26E9">
        <w:rPr>
          <w:noProof/>
        </w:rPr>
        <w:t xml:space="preserve"> + 1 ) ) {</w:t>
      </w:r>
      <w:r w:rsidRPr="005C26E9">
        <w:rPr>
          <w:noProof/>
        </w:rPr>
        <w:br/>
      </w:r>
      <w:r w:rsidRPr="005C26E9">
        <w:rPr>
          <w:noProof/>
        </w:rPr>
        <w:tab/>
      </w:r>
      <w:r w:rsidR="007A316C" w:rsidRPr="005C26E9">
        <w:rPr>
          <w:noProof/>
        </w:rPr>
        <w:tab/>
      </w:r>
      <w:r w:rsidR="008600A6" w:rsidRPr="005C26E9">
        <w:rPr>
          <w:noProof/>
        </w:rPr>
        <w:t>C</w:t>
      </w:r>
      <w:r w:rsidRPr="005C26E9">
        <w:rPr>
          <w:noProof/>
        </w:rPr>
        <w:t xml:space="preserve">olWidth[ i++ ] = </w:t>
      </w:r>
      <w:r w:rsidR="00C608C9" w:rsidRPr="005C26E9">
        <w:rPr>
          <w:noProof/>
        </w:rPr>
        <w:t>afti_partition_cols_width_minus1</w:t>
      </w:r>
      <w:r w:rsidRPr="005C26E9">
        <w:rPr>
          <w:noProof/>
        </w:rPr>
        <w:t xml:space="preserve"> + 1</w:t>
      </w:r>
      <w:r w:rsidRPr="005C26E9">
        <w:rPr>
          <w:noProof/>
        </w:rPr>
        <w:br/>
      </w:r>
      <w:r w:rsidRPr="005C26E9">
        <w:rPr>
          <w:noProof/>
        </w:rPr>
        <w:tab/>
      </w:r>
      <w:r w:rsidR="007A316C" w:rsidRPr="005C26E9">
        <w:rPr>
          <w:noProof/>
        </w:rPr>
        <w:tab/>
      </w:r>
      <w:r w:rsidRPr="005C26E9">
        <w:rPr>
          <w:noProof/>
        </w:rPr>
        <w:t>remainingWidthIn</w:t>
      </w:r>
      <w:r w:rsidR="002C4D17" w:rsidRPr="005C26E9">
        <w:rPr>
          <w:noProof/>
        </w:rPr>
        <w:t>Blocks</w:t>
      </w:r>
      <w:r w:rsidRPr="005C26E9">
        <w:rPr>
          <w:noProof/>
        </w:rPr>
        <w:t xml:space="preserve">  −=  ( </w:t>
      </w:r>
      <w:r w:rsidR="00C608C9" w:rsidRPr="005C26E9">
        <w:rPr>
          <w:noProof/>
        </w:rPr>
        <w:t>afti_partition_cols_width_minus1</w:t>
      </w:r>
      <w:r w:rsidRPr="005C26E9">
        <w:rPr>
          <w:noProof/>
        </w:rPr>
        <w:t xml:space="preserve"> + 1 )</w:t>
      </w:r>
      <w:r w:rsidRPr="005C26E9">
        <w:rPr>
          <w:noProof/>
        </w:rPr>
        <w:br/>
      </w:r>
      <w:r w:rsidR="007A316C" w:rsidRPr="005C26E9">
        <w:rPr>
          <w:noProof/>
        </w:rPr>
        <w:tab/>
      </w:r>
      <w:r w:rsidRPr="005C26E9">
        <w:rPr>
          <w:noProof/>
        </w:rPr>
        <w:t>}</w:t>
      </w:r>
      <w:r w:rsidRPr="005C26E9">
        <w:rPr>
          <w:noProof/>
        </w:rPr>
        <w:br/>
      </w:r>
      <w:r w:rsidR="007A316C" w:rsidRPr="005C26E9">
        <w:rPr>
          <w:noProof/>
        </w:rPr>
        <w:tab/>
      </w:r>
      <w:r w:rsidR="008600A6" w:rsidRPr="005C26E9">
        <w:rPr>
          <w:noProof/>
        </w:rPr>
        <w:t>ColWidth</w:t>
      </w:r>
      <w:r w:rsidR="001F4484" w:rsidRPr="005C26E9">
        <w:rPr>
          <w:noProof/>
        </w:rPr>
        <w:t>[ i ]</w:t>
      </w:r>
      <w:r w:rsidRPr="005C26E9">
        <w:rPr>
          <w:noProof/>
        </w:rPr>
        <w:t xml:space="preserve"> = remainingWidthIn</w:t>
      </w:r>
      <w:r w:rsidR="002C4D17" w:rsidRPr="005C26E9">
        <w:rPr>
          <w:noProof/>
        </w:rPr>
        <w:t>Blocks</w:t>
      </w:r>
      <w:r w:rsidRPr="005C26E9">
        <w:rPr>
          <w:noProof/>
        </w:rPr>
        <w:br/>
      </w:r>
      <w:r w:rsidR="007A316C" w:rsidRPr="005C26E9">
        <w:rPr>
          <w:noProof/>
        </w:rPr>
        <w:tab/>
      </w:r>
      <w:r w:rsidR="00D90693" w:rsidRPr="005C26E9">
        <w:rPr>
          <w:noProof/>
        </w:rPr>
        <w:t>afti_num_partition_columns_minus1</w:t>
      </w:r>
      <w:r w:rsidRPr="005C26E9">
        <w:rPr>
          <w:noProof/>
        </w:rPr>
        <w:t xml:space="preserve"> = i</w:t>
      </w:r>
      <w:r w:rsidR="007A316C" w:rsidRPr="005C26E9">
        <w:rPr>
          <w:noProof/>
        </w:rPr>
        <w:br/>
      </w:r>
      <w:r w:rsidRPr="005C26E9">
        <w:rPr>
          <w:noProof/>
        </w:rPr>
        <w:t>} else {</w:t>
      </w:r>
      <w:r w:rsidRPr="005C26E9">
        <w:rPr>
          <w:noProof/>
        </w:rPr>
        <w:br/>
      </w:r>
      <w:r w:rsidR="007A316C" w:rsidRPr="005C26E9">
        <w:rPr>
          <w:noProof/>
        </w:rPr>
        <w:tab/>
      </w:r>
      <w:r w:rsidR="008600A6" w:rsidRPr="005C26E9">
        <w:rPr>
          <w:noProof/>
        </w:rPr>
        <w:t>ColWidth</w:t>
      </w:r>
      <w:r w:rsidRPr="005C26E9">
        <w:rPr>
          <w:noProof/>
        </w:rPr>
        <w:t>[ </w:t>
      </w:r>
      <w:r w:rsidR="00D90693" w:rsidRPr="005C26E9">
        <w:rPr>
          <w:noProof/>
        </w:rPr>
        <w:t>afti_num_partition_columns_minus1</w:t>
      </w:r>
      <w:r w:rsidRPr="005C26E9">
        <w:rPr>
          <w:noProof/>
        </w:rPr>
        <w:t xml:space="preserve"> ] = </w:t>
      </w:r>
      <w:r w:rsidR="00B20BF3" w:rsidRPr="005C26E9">
        <w:rPr>
          <w:noProof/>
          <w:lang w:eastAsia="ja-JP"/>
        </w:rPr>
        <w:t>( </w:t>
      </w:r>
      <w:r w:rsidR="007D27A5" w:rsidRPr="005C26E9">
        <w:rPr>
          <w:noProof/>
          <w:lang w:eastAsia="ja-JP"/>
        </w:rPr>
        <w:t>asps_frame_width</w:t>
      </w:r>
      <w:r w:rsidR="00B20BF3" w:rsidRPr="005C26E9">
        <w:rPr>
          <w:noProof/>
          <w:lang w:eastAsia="ja-JP"/>
        </w:rPr>
        <w:t> + 63 ) / 64</w:t>
      </w:r>
      <w:r w:rsidR="007A316C" w:rsidRPr="005C26E9">
        <w:rPr>
          <w:noProof/>
          <w:lang w:eastAsia="ja-JP"/>
        </w:rPr>
        <w:tab/>
      </w:r>
      <w:r w:rsidRPr="005C26E9">
        <w:rPr>
          <w:noProof/>
        </w:rPr>
        <w:t>(</w:t>
      </w:r>
      <w:r w:rsidRPr="005C26E9">
        <w:rPr>
          <w:noProof/>
        </w:rPr>
        <w:fldChar w:fldCharType="begin"/>
      </w:r>
      <w:r w:rsidRPr="005C26E9">
        <w:rPr>
          <w:noProof/>
        </w:rPr>
        <w:instrText xml:space="preserve"> STYLEREF 1 \s </w:instrText>
      </w:r>
      <w:r w:rsidRPr="005C26E9">
        <w:rPr>
          <w:noProof/>
        </w:rPr>
        <w:fldChar w:fldCharType="separate"/>
      </w:r>
      <w:r w:rsidR="0060093D">
        <w:rPr>
          <w:noProof/>
        </w:rPr>
        <w:t>6</w:t>
      </w:r>
      <w:r w:rsidRPr="005C26E9">
        <w:rPr>
          <w:noProof/>
        </w:rPr>
        <w:fldChar w:fldCharType="end"/>
      </w:r>
      <w:r w:rsidRPr="005C26E9">
        <w:rPr>
          <w:noProof/>
        </w:rPr>
        <w:noBreakHyphen/>
      </w:r>
      <w:r w:rsidRPr="005C26E9">
        <w:rPr>
          <w:noProof/>
        </w:rPr>
        <w:fldChar w:fldCharType="begin"/>
      </w:r>
      <w:r w:rsidRPr="005C26E9">
        <w:rPr>
          <w:noProof/>
        </w:rPr>
        <w:instrText xml:space="preserve"> SEQ Equation \* ARABIC \s 1 </w:instrText>
      </w:r>
      <w:r w:rsidRPr="005C26E9">
        <w:rPr>
          <w:noProof/>
        </w:rPr>
        <w:fldChar w:fldCharType="separate"/>
      </w:r>
      <w:r w:rsidR="0060093D">
        <w:rPr>
          <w:noProof/>
        </w:rPr>
        <w:t>1</w:t>
      </w:r>
      <w:r w:rsidRPr="005C26E9">
        <w:rPr>
          <w:noProof/>
        </w:rPr>
        <w:fldChar w:fldCharType="end"/>
      </w:r>
      <w:r w:rsidRPr="005C26E9">
        <w:rPr>
          <w:noProof/>
        </w:rPr>
        <w:t>)</w:t>
      </w:r>
      <w:r w:rsidRPr="005C26E9">
        <w:rPr>
          <w:noProof/>
        </w:rPr>
        <w:br/>
      </w:r>
      <w:r w:rsidR="007A316C" w:rsidRPr="005C26E9">
        <w:rPr>
          <w:noProof/>
        </w:rPr>
        <w:tab/>
      </w:r>
      <w:r w:rsidRPr="005C26E9">
        <w:rPr>
          <w:noProof/>
        </w:rPr>
        <w:t xml:space="preserve">for( i = 0; i &lt; </w:t>
      </w:r>
      <w:r w:rsidR="00D90693" w:rsidRPr="005C26E9">
        <w:rPr>
          <w:noProof/>
        </w:rPr>
        <w:t>afti_num_partition_columns_minus1</w:t>
      </w:r>
      <w:r w:rsidRPr="005C26E9">
        <w:rPr>
          <w:noProof/>
        </w:rPr>
        <w:t>; i++ ) {</w:t>
      </w:r>
      <w:r w:rsidRPr="005C26E9">
        <w:rPr>
          <w:noProof/>
        </w:rPr>
        <w:br/>
      </w:r>
      <w:r w:rsidRPr="005C26E9">
        <w:rPr>
          <w:noProof/>
        </w:rPr>
        <w:tab/>
      </w:r>
      <w:r w:rsidR="007A316C" w:rsidRPr="005C26E9">
        <w:rPr>
          <w:noProof/>
        </w:rPr>
        <w:tab/>
      </w:r>
      <w:r w:rsidR="008600A6" w:rsidRPr="005C26E9">
        <w:rPr>
          <w:noProof/>
        </w:rPr>
        <w:t>C</w:t>
      </w:r>
      <w:r w:rsidRPr="005C26E9">
        <w:rPr>
          <w:noProof/>
        </w:rPr>
        <w:t>olWidth</w:t>
      </w:r>
      <w:r w:rsidR="001F4484" w:rsidRPr="005C26E9">
        <w:rPr>
          <w:noProof/>
        </w:rPr>
        <w:t>[ i ]</w:t>
      </w:r>
      <w:r w:rsidRPr="005C26E9">
        <w:rPr>
          <w:noProof/>
        </w:rPr>
        <w:t xml:space="preserve"> = </w:t>
      </w:r>
      <w:r w:rsidR="00C608C9" w:rsidRPr="005C26E9">
        <w:rPr>
          <w:noProof/>
        </w:rPr>
        <w:t>afti_partition_column_width_minus1</w:t>
      </w:r>
      <w:r w:rsidR="001F4484" w:rsidRPr="005C26E9">
        <w:rPr>
          <w:noProof/>
        </w:rPr>
        <w:t>[ i ]</w:t>
      </w:r>
      <w:r w:rsidRPr="005C26E9">
        <w:rPr>
          <w:noProof/>
        </w:rPr>
        <w:t xml:space="preserve"> + 1</w:t>
      </w:r>
      <w:r w:rsidRPr="005C26E9">
        <w:rPr>
          <w:noProof/>
        </w:rPr>
        <w:br/>
      </w:r>
      <w:r w:rsidRPr="005C26E9">
        <w:rPr>
          <w:noProof/>
        </w:rPr>
        <w:tab/>
      </w:r>
      <w:r w:rsidR="007A316C" w:rsidRPr="005C26E9">
        <w:rPr>
          <w:noProof/>
        </w:rPr>
        <w:tab/>
      </w:r>
      <w:r w:rsidR="008600A6" w:rsidRPr="005C26E9">
        <w:rPr>
          <w:noProof/>
        </w:rPr>
        <w:t>C</w:t>
      </w:r>
      <w:r w:rsidRPr="005C26E9">
        <w:rPr>
          <w:noProof/>
        </w:rPr>
        <w:t>olWidth[ </w:t>
      </w:r>
      <w:r w:rsidR="00D90693" w:rsidRPr="005C26E9">
        <w:rPr>
          <w:noProof/>
        </w:rPr>
        <w:t>afti_num_partition_columns_minus1</w:t>
      </w:r>
      <w:r w:rsidRPr="005C26E9">
        <w:rPr>
          <w:noProof/>
        </w:rPr>
        <w:t xml:space="preserve"> ]  −=  </w:t>
      </w:r>
      <w:r w:rsidR="008600A6" w:rsidRPr="005C26E9">
        <w:rPr>
          <w:noProof/>
        </w:rPr>
        <w:t>ColWidth</w:t>
      </w:r>
      <w:r w:rsidR="001F4484" w:rsidRPr="005C26E9">
        <w:rPr>
          <w:noProof/>
        </w:rPr>
        <w:t>[ i ]</w:t>
      </w:r>
      <w:r w:rsidRPr="005C26E9">
        <w:rPr>
          <w:noProof/>
        </w:rPr>
        <w:br/>
      </w:r>
      <w:r w:rsidR="007A316C" w:rsidRPr="005C26E9">
        <w:rPr>
          <w:noProof/>
        </w:rPr>
        <w:tab/>
      </w:r>
      <w:r w:rsidRPr="005C26E9">
        <w:rPr>
          <w:noProof/>
        </w:rPr>
        <w:t>}</w:t>
      </w:r>
      <w:r w:rsidRPr="005C26E9">
        <w:rPr>
          <w:noProof/>
        </w:rPr>
        <w:br/>
        <w:t>}</w:t>
      </w:r>
    </w:p>
    <w:p w14:paraId="34DC212B" w14:textId="31F01107" w:rsidR="0022237E" w:rsidRPr="005C26E9" w:rsidRDefault="0022237E">
      <w:pPr>
        <w:tabs>
          <w:tab w:val="left" w:pos="806"/>
          <w:tab w:val="left" w:pos="1210"/>
          <w:tab w:val="left" w:pos="1613"/>
          <w:tab w:val="left" w:pos="2016"/>
          <w:tab w:val="right" w:pos="9677"/>
        </w:tabs>
        <w:rPr>
          <w:noProof/>
        </w:rPr>
      </w:pPr>
      <w:r w:rsidRPr="005C26E9">
        <w:rPr>
          <w:noProof/>
        </w:rPr>
        <w:t>The list RowHeight</w:t>
      </w:r>
      <w:r w:rsidR="001F4484" w:rsidRPr="005C26E9">
        <w:rPr>
          <w:noProof/>
        </w:rPr>
        <w:t>[ j ]</w:t>
      </w:r>
      <w:r w:rsidRPr="005C26E9">
        <w:rPr>
          <w:noProof/>
        </w:rPr>
        <w:t xml:space="preserve"> for j ranging from 0 to </w:t>
      </w:r>
      <w:r w:rsidR="00D90693" w:rsidRPr="005C26E9">
        <w:rPr>
          <w:noProof/>
        </w:rPr>
        <w:t>afti_num_partition_rows_minus1</w:t>
      </w:r>
      <w:r w:rsidRPr="005C26E9">
        <w:rPr>
          <w:noProof/>
        </w:rPr>
        <w:t xml:space="preserve">, inclusive, specifying the height of the j-th tile </w:t>
      </w:r>
      <w:r w:rsidR="00BF3F7F" w:rsidRPr="005C26E9">
        <w:rPr>
          <w:noProof/>
        </w:rPr>
        <w:t xml:space="preserve">partition </w:t>
      </w:r>
      <w:r w:rsidRPr="005C26E9">
        <w:rPr>
          <w:noProof/>
        </w:rPr>
        <w:t xml:space="preserve">row in units of </w:t>
      </w:r>
      <w:r w:rsidR="00B20BF3" w:rsidRPr="005C26E9">
        <w:rPr>
          <w:noProof/>
        </w:rPr>
        <w:t>64 samples</w:t>
      </w:r>
      <w:r w:rsidRPr="005C26E9">
        <w:rPr>
          <w:noProof/>
        </w:rPr>
        <w:t>, is derived, and</w:t>
      </w:r>
      <w:r w:rsidR="00B20BF3" w:rsidRPr="005C26E9">
        <w:rPr>
          <w:noProof/>
        </w:rPr>
        <w:t>,</w:t>
      </w:r>
      <w:r w:rsidRPr="005C26E9">
        <w:rPr>
          <w:noProof/>
        </w:rPr>
        <w:t xml:space="preserve"> when </w:t>
      </w:r>
      <w:r w:rsidR="00D90693" w:rsidRPr="005C26E9">
        <w:rPr>
          <w:noProof/>
        </w:rPr>
        <w:t>afti_uniform_partition_spacing_flag</w:t>
      </w:r>
      <w:r w:rsidRPr="005C26E9">
        <w:rPr>
          <w:noProof/>
        </w:rPr>
        <w:t xml:space="preserve"> is equal to 1, the value of </w:t>
      </w:r>
      <w:r w:rsidR="00D90693" w:rsidRPr="005C26E9">
        <w:rPr>
          <w:noProof/>
        </w:rPr>
        <w:t>afti_num_partition_rows_minus1</w:t>
      </w:r>
      <w:r w:rsidRPr="005C26E9">
        <w:rPr>
          <w:noProof/>
        </w:rPr>
        <w:t xml:space="preserve"> is inferred, as follows:</w:t>
      </w:r>
    </w:p>
    <w:p w14:paraId="7BF13CC5" w14:textId="29D49880" w:rsidR="0022237E" w:rsidRPr="005C26E9" w:rsidRDefault="00BA3D31">
      <w:pPr>
        <w:pStyle w:val="Equation"/>
        <w:tabs>
          <w:tab w:val="left" w:pos="403"/>
          <w:tab w:val="left" w:pos="806"/>
          <w:tab w:val="left" w:pos="1210"/>
          <w:tab w:val="left" w:pos="1613"/>
          <w:tab w:val="left" w:pos="2016"/>
          <w:tab w:val="right" w:pos="9677"/>
        </w:tabs>
        <w:rPr>
          <w:noProof/>
        </w:rPr>
      </w:pPr>
      <w:r w:rsidRPr="005C26E9">
        <w:rPr>
          <w:noProof/>
        </w:rPr>
        <w:tab/>
      </w:r>
      <w:r w:rsidR="0022237E" w:rsidRPr="005C26E9">
        <w:rPr>
          <w:noProof/>
        </w:rPr>
        <w:t xml:space="preserve">if( </w:t>
      </w:r>
      <w:r w:rsidR="00D90693" w:rsidRPr="005C26E9">
        <w:rPr>
          <w:noProof/>
        </w:rPr>
        <w:t>afti_uniform_partition_spacing_flag</w:t>
      </w:r>
      <w:r w:rsidR="0022237E" w:rsidRPr="005C26E9">
        <w:rPr>
          <w:noProof/>
        </w:rPr>
        <w:t xml:space="preserve"> ) {</w:t>
      </w:r>
      <w:r w:rsidR="0022237E" w:rsidRPr="005C26E9">
        <w:rPr>
          <w:noProof/>
        </w:rPr>
        <w:br/>
      </w:r>
      <w:r w:rsidR="0022237E" w:rsidRPr="005C26E9">
        <w:rPr>
          <w:noProof/>
        </w:rPr>
        <w:tab/>
      </w:r>
      <w:r w:rsidRPr="005C26E9">
        <w:rPr>
          <w:noProof/>
        </w:rPr>
        <w:tab/>
      </w:r>
      <w:r w:rsidR="0022237E" w:rsidRPr="005C26E9">
        <w:rPr>
          <w:noProof/>
        </w:rPr>
        <w:t>remainingHeightIn</w:t>
      </w:r>
      <w:r w:rsidR="00CE68D5" w:rsidRPr="005C26E9">
        <w:rPr>
          <w:noProof/>
        </w:rPr>
        <w:t>Blocks</w:t>
      </w:r>
      <w:r w:rsidR="0022237E" w:rsidRPr="005C26E9">
        <w:rPr>
          <w:noProof/>
        </w:rPr>
        <w:t xml:space="preserve"> = </w:t>
      </w:r>
      <w:r w:rsidR="00B20BF3" w:rsidRPr="005C26E9">
        <w:rPr>
          <w:noProof/>
          <w:lang w:eastAsia="ja-JP"/>
        </w:rPr>
        <w:t>( </w:t>
      </w:r>
      <w:r w:rsidR="007D27A5" w:rsidRPr="005C26E9">
        <w:rPr>
          <w:noProof/>
          <w:lang w:eastAsia="ja-JP"/>
        </w:rPr>
        <w:t>a</w:t>
      </w:r>
      <w:r w:rsidR="00B20BF3" w:rsidRPr="005C26E9">
        <w:rPr>
          <w:noProof/>
          <w:lang w:eastAsia="ja-JP"/>
        </w:rPr>
        <w:t>sps_frame_height + 63 ) / 64</w:t>
      </w:r>
      <w:r w:rsidR="0022237E" w:rsidRPr="005C26E9">
        <w:rPr>
          <w:noProof/>
        </w:rPr>
        <w:br/>
      </w:r>
      <w:r w:rsidR="0022237E" w:rsidRPr="005C26E9">
        <w:rPr>
          <w:noProof/>
        </w:rPr>
        <w:lastRenderedPageBreak/>
        <w:tab/>
      </w:r>
      <w:r w:rsidRPr="005C26E9">
        <w:rPr>
          <w:noProof/>
        </w:rPr>
        <w:tab/>
      </w:r>
      <w:r w:rsidR="0022237E" w:rsidRPr="005C26E9">
        <w:rPr>
          <w:noProof/>
        </w:rPr>
        <w:t>i = 0</w:t>
      </w:r>
      <w:r w:rsidR="0022237E" w:rsidRPr="005C26E9">
        <w:rPr>
          <w:noProof/>
        </w:rPr>
        <w:br/>
      </w:r>
      <w:r w:rsidRPr="005C26E9">
        <w:rPr>
          <w:noProof/>
        </w:rPr>
        <w:tab/>
      </w:r>
      <w:r w:rsidR="0022237E" w:rsidRPr="005C26E9">
        <w:rPr>
          <w:noProof/>
        </w:rPr>
        <w:tab/>
        <w:t>while( remainingHeightIn</w:t>
      </w:r>
      <w:r w:rsidR="00CE68D5" w:rsidRPr="005C26E9">
        <w:rPr>
          <w:noProof/>
        </w:rPr>
        <w:t>Blocks</w:t>
      </w:r>
      <w:r w:rsidR="0022237E" w:rsidRPr="005C26E9">
        <w:rPr>
          <w:noProof/>
        </w:rPr>
        <w:t xml:space="preserve"> &gt; ( </w:t>
      </w:r>
      <w:r w:rsidR="00C608C9" w:rsidRPr="005C26E9">
        <w:rPr>
          <w:noProof/>
        </w:rPr>
        <w:t>afti_partition_rows_height_minus1</w:t>
      </w:r>
      <w:r w:rsidR="0022237E" w:rsidRPr="005C26E9">
        <w:rPr>
          <w:noProof/>
        </w:rPr>
        <w:t xml:space="preserve"> + 1 ) ) {</w:t>
      </w:r>
      <w:r w:rsidR="0022237E" w:rsidRPr="005C26E9">
        <w:rPr>
          <w:noProof/>
        </w:rPr>
        <w:br/>
      </w:r>
      <w:r w:rsidRPr="005C26E9">
        <w:rPr>
          <w:noProof/>
        </w:rPr>
        <w:tab/>
      </w:r>
      <w:r w:rsidR="0022237E" w:rsidRPr="005C26E9">
        <w:rPr>
          <w:noProof/>
        </w:rPr>
        <w:tab/>
      </w:r>
      <w:r w:rsidR="0022237E" w:rsidRPr="005C26E9">
        <w:rPr>
          <w:noProof/>
        </w:rPr>
        <w:tab/>
        <w:t xml:space="preserve">RowHeight[ i++ ] = </w:t>
      </w:r>
      <w:r w:rsidR="00C608C9" w:rsidRPr="005C26E9">
        <w:rPr>
          <w:noProof/>
        </w:rPr>
        <w:t>afti_partition_rows_height_minus1</w:t>
      </w:r>
      <w:r w:rsidR="0022237E" w:rsidRPr="005C26E9">
        <w:rPr>
          <w:noProof/>
        </w:rPr>
        <w:t xml:space="preserve"> + 1</w:t>
      </w:r>
      <w:r w:rsidR="0022237E" w:rsidRPr="005C26E9">
        <w:rPr>
          <w:noProof/>
        </w:rPr>
        <w:br/>
      </w:r>
      <w:r w:rsidRPr="005C26E9">
        <w:rPr>
          <w:noProof/>
        </w:rPr>
        <w:tab/>
      </w:r>
      <w:r w:rsidR="0022237E" w:rsidRPr="005C26E9">
        <w:rPr>
          <w:noProof/>
        </w:rPr>
        <w:tab/>
      </w:r>
      <w:r w:rsidR="0022237E" w:rsidRPr="005C26E9">
        <w:rPr>
          <w:noProof/>
        </w:rPr>
        <w:tab/>
        <w:t>remainingHeightIn</w:t>
      </w:r>
      <w:r w:rsidR="005A6EDF" w:rsidRPr="005C26E9">
        <w:rPr>
          <w:noProof/>
        </w:rPr>
        <w:t>Blocks</w:t>
      </w:r>
      <w:r w:rsidR="0022237E" w:rsidRPr="005C26E9">
        <w:rPr>
          <w:noProof/>
        </w:rPr>
        <w:t xml:space="preserve">  −=  ( </w:t>
      </w:r>
      <w:r w:rsidR="00C608C9" w:rsidRPr="005C26E9">
        <w:rPr>
          <w:noProof/>
        </w:rPr>
        <w:t>afti_partition_rows_height_minus1</w:t>
      </w:r>
      <w:r w:rsidR="0022237E" w:rsidRPr="005C26E9">
        <w:rPr>
          <w:noProof/>
        </w:rPr>
        <w:t xml:space="preserve"> + 1 )</w:t>
      </w:r>
      <w:r w:rsidR="0022237E" w:rsidRPr="005C26E9">
        <w:rPr>
          <w:noProof/>
        </w:rPr>
        <w:br/>
      </w:r>
      <w:r w:rsidRPr="005C26E9">
        <w:rPr>
          <w:noProof/>
        </w:rPr>
        <w:tab/>
      </w:r>
      <w:r w:rsidR="0022237E" w:rsidRPr="005C26E9">
        <w:rPr>
          <w:noProof/>
        </w:rPr>
        <w:tab/>
        <w:t>}</w:t>
      </w:r>
      <w:r w:rsidR="0022237E" w:rsidRPr="005C26E9">
        <w:rPr>
          <w:noProof/>
        </w:rPr>
        <w:br/>
      </w:r>
      <w:r w:rsidRPr="005C26E9">
        <w:rPr>
          <w:noProof/>
        </w:rPr>
        <w:tab/>
      </w:r>
      <w:r w:rsidR="0022237E" w:rsidRPr="005C26E9">
        <w:rPr>
          <w:noProof/>
        </w:rPr>
        <w:tab/>
        <w:t>RowHeight</w:t>
      </w:r>
      <w:r w:rsidR="001F4484" w:rsidRPr="005C26E9">
        <w:rPr>
          <w:noProof/>
        </w:rPr>
        <w:t>[ i ]</w:t>
      </w:r>
      <w:r w:rsidR="0022237E" w:rsidRPr="005C26E9">
        <w:rPr>
          <w:noProof/>
        </w:rPr>
        <w:t xml:space="preserve"> = remainingHeightIn</w:t>
      </w:r>
      <w:r w:rsidR="005A6EDF" w:rsidRPr="005C26E9">
        <w:rPr>
          <w:noProof/>
        </w:rPr>
        <w:t>Blocks</w:t>
      </w:r>
      <w:r w:rsidR="0022237E" w:rsidRPr="005C26E9">
        <w:rPr>
          <w:noProof/>
        </w:rPr>
        <w:br/>
      </w:r>
      <w:r w:rsidRPr="005C26E9">
        <w:rPr>
          <w:noProof/>
        </w:rPr>
        <w:tab/>
      </w:r>
      <w:r w:rsidR="0022237E" w:rsidRPr="005C26E9">
        <w:rPr>
          <w:noProof/>
        </w:rPr>
        <w:tab/>
      </w:r>
      <w:r w:rsidR="00D90693" w:rsidRPr="005C26E9">
        <w:rPr>
          <w:noProof/>
        </w:rPr>
        <w:t>afti_num_partition_rows_minus1</w:t>
      </w:r>
      <w:r w:rsidR="0022237E" w:rsidRPr="005C26E9">
        <w:rPr>
          <w:noProof/>
        </w:rPr>
        <w:t xml:space="preserve"> = i</w:t>
      </w:r>
      <w:r w:rsidR="0022237E" w:rsidRPr="005C26E9">
        <w:rPr>
          <w:noProof/>
        </w:rPr>
        <w:br/>
      </w:r>
      <w:r w:rsidRPr="005C26E9">
        <w:rPr>
          <w:noProof/>
        </w:rPr>
        <w:tab/>
      </w:r>
      <w:r w:rsidR="0022237E" w:rsidRPr="005C26E9">
        <w:rPr>
          <w:noProof/>
        </w:rPr>
        <w:t>} else {</w:t>
      </w:r>
      <w:r w:rsidR="0022237E" w:rsidRPr="005C26E9">
        <w:rPr>
          <w:noProof/>
        </w:rPr>
        <w:br/>
      </w:r>
      <w:r w:rsidRPr="005C26E9">
        <w:rPr>
          <w:noProof/>
        </w:rPr>
        <w:tab/>
      </w:r>
      <w:r w:rsidR="0022237E" w:rsidRPr="005C26E9">
        <w:rPr>
          <w:noProof/>
        </w:rPr>
        <w:tab/>
        <w:t>RowHeight[ </w:t>
      </w:r>
      <w:r w:rsidR="00D90693" w:rsidRPr="005C26E9">
        <w:rPr>
          <w:noProof/>
        </w:rPr>
        <w:t>afti_num_partition_rows_minus1</w:t>
      </w:r>
      <w:r w:rsidR="0022237E" w:rsidRPr="005C26E9">
        <w:rPr>
          <w:noProof/>
        </w:rPr>
        <w:t xml:space="preserve"> ] = </w:t>
      </w:r>
      <w:r w:rsidR="00B20BF3" w:rsidRPr="005C26E9">
        <w:rPr>
          <w:noProof/>
          <w:lang w:eastAsia="ja-JP"/>
        </w:rPr>
        <w:t>( </w:t>
      </w:r>
      <w:r w:rsidR="007D27A5" w:rsidRPr="005C26E9">
        <w:rPr>
          <w:noProof/>
          <w:lang w:eastAsia="ja-JP"/>
        </w:rPr>
        <w:t>a</w:t>
      </w:r>
      <w:r w:rsidR="00B20BF3" w:rsidRPr="005C26E9">
        <w:rPr>
          <w:noProof/>
          <w:lang w:eastAsia="ja-JP"/>
        </w:rPr>
        <w:t>sps_frame_height + 63 ) / 64</w:t>
      </w:r>
      <w:r w:rsidR="0022237E" w:rsidRPr="005C26E9">
        <w:rPr>
          <w:noProof/>
        </w:rPr>
        <w:tab/>
        <w:t>(</w:t>
      </w:r>
      <w:r w:rsidR="0022237E" w:rsidRPr="005C26E9">
        <w:rPr>
          <w:noProof/>
        </w:rPr>
        <w:fldChar w:fldCharType="begin"/>
      </w:r>
      <w:r w:rsidR="0022237E" w:rsidRPr="005C26E9">
        <w:rPr>
          <w:noProof/>
        </w:rPr>
        <w:instrText xml:space="preserve"> STYLEREF 1 \s </w:instrText>
      </w:r>
      <w:r w:rsidR="0022237E" w:rsidRPr="005C26E9">
        <w:rPr>
          <w:noProof/>
        </w:rPr>
        <w:fldChar w:fldCharType="separate"/>
      </w:r>
      <w:r w:rsidR="0060093D">
        <w:rPr>
          <w:noProof/>
        </w:rPr>
        <w:t>6</w:t>
      </w:r>
      <w:r w:rsidR="0022237E" w:rsidRPr="005C26E9">
        <w:rPr>
          <w:noProof/>
        </w:rPr>
        <w:fldChar w:fldCharType="end"/>
      </w:r>
      <w:r w:rsidR="0022237E" w:rsidRPr="005C26E9">
        <w:rPr>
          <w:noProof/>
        </w:rPr>
        <w:noBreakHyphen/>
      </w:r>
      <w:r w:rsidR="0022237E" w:rsidRPr="005C26E9">
        <w:rPr>
          <w:noProof/>
        </w:rPr>
        <w:fldChar w:fldCharType="begin"/>
      </w:r>
      <w:r w:rsidR="0022237E" w:rsidRPr="005C26E9">
        <w:rPr>
          <w:noProof/>
        </w:rPr>
        <w:instrText xml:space="preserve"> SEQ Equation \* ARABIC \s 1 </w:instrText>
      </w:r>
      <w:r w:rsidR="0022237E" w:rsidRPr="005C26E9">
        <w:rPr>
          <w:noProof/>
        </w:rPr>
        <w:fldChar w:fldCharType="separate"/>
      </w:r>
      <w:r w:rsidR="0060093D">
        <w:rPr>
          <w:noProof/>
        </w:rPr>
        <w:t>2</w:t>
      </w:r>
      <w:r w:rsidR="0022237E" w:rsidRPr="005C26E9">
        <w:rPr>
          <w:noProof/>
        </w:rPr>
        <w:fldChar w:fldCharType="end"/>
      </w:r>
      <w:r w:rsidR="0022237E" w:rsidRPr="005C26E9">
        <w:rPr>
          <w:noProof/>
        </w:rPr>
        <w:t>)</w:t>
      </w:r>
      <w:r w:rsidR="0022237E" w:rsidRPr="005C26E9">
        <w:rPr>
          <w:noProof/>
        </w:rPr>
        <w:br/>
      </w:r>
      <w:r w:rsidR="0022237E" w:rsidRPr="005C26E9">
        <w:rPr>
          <w:noProof/>
        </w:rPr>
        <w:tab/>
      </w:r>
      <w:r w:rsidRPr="005C26E9">
        <w:rPr>
          <w:noProof/>
        </w:rPr>
        <w:tab/>
      </w:r>
      <w:r w:rsidR="0022237E" w:rsidRPr="005C26E9">
        <w:rPr>
          <w:noProof/>
        </w:rPr>
        <w:t xml:space="preserve">for( j = 0; j &lt; </w:t>
      </w:r>
      <w:r w:rsidR="00D90693" w:rsidRPr="005C26E9">
        <w:rPr>
          <w:noProof/>
        </w:rPr>
        <w:t>afti_num_partition_rows_minus1</w:t>
      </w:r>
      <w:r w:rsidR="0022237E" w:rsidRPr="005C26E9">
        <w:rPr>
          <w:noProof/>
        </w:rPr>
        <w:t>; j++ ) {</w:t>
      </w:r>
      <w:r w:rsidR="0022237E" w:rsidRPr="005C26E9">
        <w:rPr>
          <w:noProof/>
        </w:rPr>
        <w:br/>
      </w:r>
      <w:r w:rsidR="0022237E" w:rsidRPr="005C26E9">
        <w:rPr>
          <w:noProof/>
        </w:rPr>
        <w:tab/>
      </w:r>
      <w:r w:rsidRPr="005C26E9">
        <w:rPr>
          <w:noProof/>
        </w:rPr>
        <w:tab/>
      </w:r>
      <w:r w:rsidR="0022237E" w:rsidRPr="005C26E9">
        <w:rPr>
          <w:noProof/>
        </w:rPr>
        <w:tab/>
        <w:t>RowHeight</w:t>
      </w:r>
      <w:r w:rsidR="001F4484" w:rsidRPr="005C26E9">
        <w:rPr>
          <w:noProof/>
        </w:rPr>
        <w:t>[ j ]</w:t>
      </w:r>
      <w:r w:rsidR="0022237E" w:rsidRPr="005C26E9">
        <w:rPr>
          <w:noProof/>
        </w:rPr>
        <w:t xml:space="preserve"> =</w:t>
      </w:r>
      <w:r w:rsidR="007A316C" w:rsidRPr="005C26E9">
        <w:rPr>
          <w:noProof/>
        </w:rPr>
        <w:t xml:space="preserve"> </w:t>
      </w:r>
      <w:r w:rsidR="00C608C9" w:rsidRPr="005C26E9">
        <w:rPr>
          <w:noProof/>
        </w:rPr>
        <w:t>afti_partition_row_height_minus1</w:t>
      </w:r>
      <w:r w:rsidR="001F4484" w:rsidRPr="005C26E9">
        <w:rPr>
          <w:noProof/>
        </w:rPr>
        <w:t>[ j ]</w:t>
      </w:r>
      <w:r w:rsidR="0022237E" w:rsidRPr="005C26E9">
        <w:rPr>
          <w:noProof/>
        </w:rPr>
        <w:t xml:space="preserve"> + 1</w:t>
      </w:r>
      <w:r w:rsidR="0022237E" w:rsidRPr="005C26E9">
        <w:rPr>
          <w:noProof/>
        </w:rPr>
        <w:br/>
      </w:r>
      <w:r w:rsidR="0022237E" w:rsidRPr="005C26E9">
        <w:rPr>
          <w:noProof/>
        </w:rPr>
        <w:tab/>
      </w:r>
      <w:r w:rsidRPr="005C26E9">
        <w:rPr>
          <w:noProof/>
        </w:rPr>
        <w:tab/>
      </w:r>
      <w:r w:rsidR="0022237E" w:rsidRPr="005C26E9">
        <w:rPr>
          <w:noProof/>
        </w:rPr>
        <w:tab/>
        <w:t>RowHeight[ </w:t>
      </w:r>
      <w:r w:rsidR="00D90693" w:rsidRPr="005C26E9">
        <w:rPr>
          <w:noProof/>
        </w:rPr>
        <w:t>afti_num_partition_rows_minus1</w:t>
      </w:r>
      <w:r w:rsidR="0022237E" w:rsidRPr="005C26E9">
        <w:rPr>
          <w:noProof/>
        </w:rPr>
        <w:t> ]  −=  RowHeight</w:t>
      </w:r>
      <w:r w:rsidR="001F4484" w:rsidRPr="005C26E9">
        <w:rPr>
          <w:noProof/>
        </w:rPr>
        <w:t>[ j ]</w:t>
      </w:r>
      <w:r w:rsidR="0022237E" w:rsidRPr="005C26E9">
        <w:rPr>
          <w:noProof/>
        </w:rPr>
        <w:br/>
      </w:r>
      <w:r w:rsidR="0022237E" w:rsidRPr="005C26E9">
        <w:rPr>
          <w:noProof/>
        </w:rPr>
        <w:tab/>
      </w:r>
      <w:r w:rsidRPr="005C26E9">
        <w:rPr>
          <w:noProof/>
        </w:rPr>
        <w:tab/>
      </w:r>
      <w:r w:rsidR="0022237E" w:rsidRPr="005C26E9">
        <w:rPr>
          <w:noProof/>
        </w:rPr>
        <w:t>}</w:t>
      </w:r>
      <w:r w:rsidR="0022237E" w:rsidRPr="005C26E9">
        <w:rPr>
          <w:noProof/>
        </w:rPr>
        <w:br/>
      </w:r>
      <w:r w:rsidRPr="005C26E9">
        <w:rPr>
          <w:noProof/>
        </w:rPr>
        <w:tab/>
      </w:r>
      <w:r w:rsidR="0022237E" w:rsidRPr="005C26E9">
        <w:rPr>
          <w:noProof/>
        </w:rPr>
        <w:t>}</w:t>
      </w:r>
    </w:p>
    <w:p w14:paraId="7CC166E8" w14:textId="77777777" w:rsidR="00120E20" w:rsidRPr="005C26E9" w:rsidRDefault="00120E20">
      <w:pPr>
        <w:pStyle w:val="Heading1"/>
        <w:rPr>
          <w:noProof/>
          <w:color w:val="000000" w:themeColor="text1"/>
        </w:rPr>
      </w:pPr>
      <w:bookmarkStart w:id="439" w:name="_Toc533167145"/>
      <w:bookmarkStart w:id="440" w:name="_Ref326740334"/>
      <w:bookmarkStart w:id="441" w:name="_Toc390728028"/>
      <w:bookmarkStart w:id="442" w:name="_Toc511952625"/>
      <w:bookmarkStart w:id="443" w:name="_Toc39786723"/>
      <w:bookmarkEnd w:id="408"/>
      <w:bookmarkEnd w:id="409"/>
      <w:bookmarkEnd w:id="410"/>
      <w:bookmarkEnd w:id="411"/>
      <w:bookmarkEnd w:id="412"/>
      <w:bookmarkEnd w:id="413"/>
      <w:bookmarkEnd w:id="414"/>
      <w:bookmarkEnd w:id="415"/>
      <w:bookmarkEnd w:id="416"/>
      <w:bookmarkEnd w:id="417"/>
      <w:bookmarkEnd w:id="418"/>
      <w:bookmarkEnd w:id="419"/>
      <w:bookmarkEnd w:id="439"/>
      <w:r w:rsidRPr="005C26E9">
        <w:rPr>
          <w:noProof/>
          <w:color w:val="000000" w:themeColor="text1"/>
        </w:rPr>
        <w:t>Syntax and semantics</w:t>
      </w:r>
      <w:bookmarkEnd w:id="440"/>
      <w:bookmarkEnd w:id="441"/>
      <w:bookmarkEnd w:id="442"/>
      <w:bookmarkEnd w:id="443"/>
    </w:p>
    <w:p w14:paraId="2295D52F" w14:textId="77777777" w:rsidR="00120E20" w:rsidRPr="005C26E9" w:rsidRDefault="00120E20">
      <w:pPr>
        <w:pStyle w:val="Heading2"/>
        <w:rPr>
          <w:noProof/>
          <w:color w:val="000000" w:themeColor="text1"/>
        </w:rPr>
      </w:pPr>
      <w:bookmarkStart w:id="444" w:name="_Toc33005504"/>
      <w:bookmarkStart w:id="445" w:name="_Toc33005508"/>
      <w:bookmarkStart w:id="446" w:name="_Toc33005509"/>
      <w:bookmarkStart w:id="447" w:name="_Toc33005525"/>
      <w:bookmarkStart w:id="448" w:name="_Toc33005553"/>
      <w:bookmarkStart w:id="449" w:name="_Toc33005569"/>
      <w:bookmarkStart w:id="450" w:name="_Toc33005589"/>
      <w:bookmarkStart w:id="451" w:name="_Toc33005613"/>
      <w:bookmarkStart w:id="452" w:name="_Toc33005629"/>
      <w:bookmarkStart w:id="453" w:name="_Ref33101620"/>
      <w:bookmarkStart w:id="454" w:name="_Toc77680368"/>
      <w:bookmarkStart w:id="455" w:name="_Toc118289038"/>
      <w:bookmarkStart w:id="456" w:name="_Toc226456515"/>
      <w:bookmarkStart w:id="457" w:name="_Toc248045218"/>
      <w:bookmarkStart w:id="458" w:name="_Toc287363748"/>
      <w:bookmarkStart w:id="459" w:name="_Toc311216736"/>
      <w:bookmarkStart w:id="460" w:name="_Toc317198700"/>
      <w:bookmarkStart w:id="461" w:name="_Toc390728029"/>
      <w:bookmarkStart w:id="462" w:name="_Toc511952626"/>
      <w:bookmarkStart w:id="463" w:name="_Toc39786724"/>
      <w:bookmarkEnd w:id="444"/>
      <w:bookmarkEnd w:id="445"/>
      <w:bookmarkEnd w:id="446"/>
      <w:bookmarkEnd w:id="447"/>
      <w:bookmarkEnd w:id="448"/>
      <w:bookmarkEnd w:id="449"/>
      <w:bookmarkEnd w:id="450"/>
      <w:bookmarkEnd w:id="451"/>
      <w:bookmarkEnd w:id="452"/>
      <w:r w:rsidRPr="005C26E9">
        <w:rPr>
          <w:noProof/>
          <w:color w:val="000000" w:themeColor="text1"/>
        </w:rPr>
        <w:t>Method of specifying syntax in tabular form</w:t>
      </w:r>
      <w:bookmarkEnd w:id="453"/>
      <w:bookmarkEnd w:id="454"/>
      <w:bookmarkEnd w:id="455"/>
      <w:bookmarkEnd w:id="456"/>
      <w:bookmarkEnd w:id="457"/>
      <w:bookmarkEnd w:id="458"/>
      <w:bookmarkEnd w:id="459"/>
      <w:bookmarkEnd w:id="460"/>
      <w:bookmarkEnd w:id="461"/>
      <w:bookmarkEnd w:id="462"/>
      <w:bookmarkEnd w:id="463"/>
    </w:p>
    <w:p w14:paraId="69202C23" w14:textId="77777777" w:rsidR="00120E20" w:rsidRPr="00204981" w:rsidRDefault="00120E20">
      <w:pPr>
        <w:keepNext/>
        <w:rPr>
          <w:noProof/>
          <w:color w:val="000000" w:themeColor="text1"/>
        </w:rPr>
      </w:pPr>
      <w:r w:rsidRPr="00204981">
        <w:rPr>
          <w:noProof/>
          <w:color w:val="000000" w:themeColor="text1"/>
        </w:rPr>
        <w:t>The syntax tables specify a superset of the syntax of all allowed bitstreams. Additional constraints on the syntax may be specified, either directly or indirectly, in other clauses.</w:t>
      </w:r>
    </w:p>
    <w:p w14:paraId="0118C20F" w14:textId="77777777" w:rsidR="00120E20" w:rsidRPr="00204981" w:rsidRDefault="00120E20">
      <w:pPr>
        <w:pStyle w:val="Note1"/>
        <w:spacing w:after="240"/>
        <w:ind w:left="289"/>
        <w:rPr>
          <w:rFonts w:ascii="Cambria" w:hAnsi="Cambria"/>
          <w:noProof/>
          <w:color w:val="000000" w:themeColor="text1"/>
        </w:rPr>
      </w:pPr>
      <w:r w:rsidRPr="00204981">
        <w:rPr>
          <w:rFonts w:ascii="Cambria" w:hAnsi="Cambria"/>
          <w:noProof/>
          <w:color w:val="000000" w:themeColor="text1"/>
        </w:rPr>
        <w:t xml:space="preserve">NOTE – An actual decoder should implement some means for identifying entry points into the bitstream and some means to identify and handle non-conforming bitstreams. The methods for identifying and handling errors and other such situations are not specified in </w:t>
      </w:r>
      <w:r w:rsidR="001905CC" w:rsidRPr="00204981">
        <w:rPr>
          <w:rFonts w:ascii="Cambria" w:hAnsi="Cambria"/>
          <w:noProof/>
          <w:color w:val="000000" w:themeColor="text1"/>
        </w:rPr>
        <w:t>this document</w:t>
      </w:r>
      <w:r w:rsidRPr="00204981">
        <w:rPr>
          <w:rFonts w:ascii="Cambria" w:hAnsi="Cambria"/>
          <w:noProof/>
          <w:color w:val="000000" w:themeColor="text1"/>
        </w:rPr>
        <w:t>.</w:t>
      </w:r>
    </w:p>
    <w:p w14:paraId="2DD96223" w14:textId="77777777" w:rsidR="00120E20" w:rsidRPr="005C26E9" w:rsidRDefault="00120E20">
      <w:pPr>
        <w:rPr>
          <w:noProof/>
          <w:color w:val="000000" w:themeColor="text1"/>
        </w:rPr>
      </w:pPr>
      <w:r w:rsidRPr="00204981">
        <w:rPr>
          <w:noProof/>
          <w:color w:val="000000" w:themeColor="text1"/>
        </w:rPr>
        <w:t xml:space="preserve">The following table lists examples of the syntax specification format. When </w:t>
      </w:r>
      <w:r w:rsidRPr="00204981">
        <w:rPr>
          <w:b/>
          <w:bCs/>
          <w:noProof/>
          <w:color w:val="000000" w:themeColor="text1"/>
        </w:rPr>
        <w:t>syntax_element</w:t>
      </w:r>
      <w:r w:rsidRPr="00204981">
        <w:rPr>
          <w:noProof/>
          <w:color w:val="000000" w:themeColor="text1"/>
        </w:rPr>
        <w:t xml:space="preserve"> appears, it specifies that a syntax eleme</w:t>
      </w:r>
      <w:r w:rsidRPr="005C26E9">
        <w:rPr>
          <w:noProof/>
          <w:color w:val="000000" w:themeColor="text1"/>
        </w:rPr>
        <w:t>nt is parsed from the bitstream and the bitstream pointer is advanced to the next position beyond the syntax element in the bitstream parsing process.</w:t>
      </w:r>
    </w:p>
    <w:tbl>
      <w:tblPr>
        <w:tblW w:w="0" w:type="auto"/>
        <w:tblLayout w:type="fixed"/>
        <w:tblLook w:val="0000" w:firstRow="0" w:lastRow="0" w:firstColumn="0" w:lastColumn="0" w:noHBand="0" w:noVBand="0"/>
      </w:tblPr>
      <w:tblGrid>
        <w:gridCol w:w="7920"/>
        <w:gridCol w:w="1252"/>
      </w:tblGrid>
      <w:tr w:rsidR="00120E20" w:rsidRPr="005C26E9" w14:paraId="22A8A32E" w14:textId="77777777" w:rsidTr="003E15CD">
        <w:tc>
          <w:tcPr>
            <w:tcW w:w="7920" w:type="dxa"/>
          </w:tcPr>
          <w:p w14:paraId="0796A466" w14:textId="77777777" w:rsidR="00120E20" w:rsidRPr="005C26E9" w:rsidRDefault="00120E20">
            <w:pPr>
              <w:pStyle w:val="tablesyntax"/>
              <w:spacing w:before="20" w:after="40"/>
              <w:rPr>
                <w:rFonts w:ascii="Cambria" w:hAnsi="Cambria"/>
                <w:noProof/>
                <w:color w:val="000000" w:themeColor="text1"/>
              </w:rPr>
            </w:pPr>
          </w:p>
        </w:tc>
        <w:tc>
          <w:tcPr>
            <w:tcW w:w="1252" w:type="dxa"/>
          </w:tcPr>
          <w:p w14:paraId="392D8734" w14:textId="77777777" w:rsidR="00120E20" w:rsidRPr="005C26E9" w:rsidRDefault="00120E20">
            <w:pPr>
              <w:pStyle w:val="tableheading"/>
              <w:keepLines w:val="0"/>
              <w:spacing w:before="20" w:after="40"/>
              <w:jc w:val="center"/>
              <w:rPr>
                <w:rFonts w:ascii="Cambria" w:hAnsi="Cambria"/>
                <w:noProof/>
                <w:color w:val="000000" w:themeColor="text1"/>
              </w:rPr>
            </w:pPr>
            <w:r w:rsidRPr="005C26E9">
              <w:rPr>
                <w:rFonts w:ascii="Cambria" w:hAnsi="Cambria"/>
                <w:noProof/>
                <w:color w:val="000000" w:themeColor="text1"/>
              </w:rPr>
              <w:t>Descriptor</w:t>
            </w:r>
          </w:p>
        </w:tc>
      </w:tr>
      <w:tr w:rsidR="00120E20" w:rsidRPr="005C26E9" w14:paraId="48521358" w14:textId="77777777" w:rsidTr="003E15CD">
        <w:tc>
          <w:tcPr>
            <w:tcW w:w="7920" w:type="dxa"/>
          </w:tcPr>
          <w:p w14:paraId="3A88F03B"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 A statement can be a syntax element with an associated descriptor or can be an expression used to specify conditions for the existence, type, and quantity of syntax elements, as in the following two examples */</w:t>
            </w:r>
          </w:p>
        </w:tc>
        <w:tc>
          <w:tcPr>
            <w:tcW w:w="1252" w:type="dxa"/>
          </w:tcPr>
          <w:p w14:paraId="3274DD14"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40F4462F" w14:textId="77777777" w:rsidTr="003E15CD">
        <w:tc>
          <w:tcPr>
            <w:tcW w:w="7920" w:type="dxa"/>
          </w:tcPr>
          <w:p w14:paraId="0FBCF0F6" w14:textId="77777777" w:rsidR="00120E20" w:rsidRPr="005C26E9" w:rsidRDefault="00120E20" w:rsidP="004F7C57">
            <w:pPr>
              <w:pStyle w:val="tablesyntax"/>
              <w:spacing w:before="20" w:after="40"/>
              <w:rPr>
                <w:rFonts w:ascii="Cambria" w:hAnsi="Cambria"/>
                <w:b/>
                <w:noProof/>
                <w:color w:val="000000" w:themeColor="text1"/>
              </w:rPr>
            </w:pPr>
            <w:r w:rsidRPr="005C26E9">
              <w:rPr>
                <w:rFonts w:ascii="Cambria" w:hAnsi="Cambria"/>
                <w:b/>
                <w:noProof/>
                <w:color w:val="000000" w:themeColor="text1"/>
              </w:rPr>
              <w:t>syntax_element</w:t>
            </w:r>
          </w:p>
        </w:tc>
        <w:tc>
          <w:tcPr>
            <w:tcW w:w="1252" w:type="dxa"/>
          </w:tcPr>
          <w:p w14:paraId="5E74C69C" w14:textId="77777777" w:rsidR="00120E20" w:rsidRPr="005C26E9" w:rsidRDefault="00120E20" w:rsidP="004F7C57">
            <w:pPr>
              <w:pStyle w:val="tablecell"/>
              <w:spacing w:before="20" w:after="40"/>
              <w:jc w:val="center"/>
              <w:rPr>
                <w:rFonts w:ascii="Cambria" w:hAnsi="Cambria"/>
                <w:noProof/>
                <w:color w:val="000000" w:themeColor="text1"/>
              </w:rPr>
            </w:pPr>
            <w:r w:rsidRPr="005C26E9">
              <w:rPr>
                <w:rFonts w:ascii="Cambria" w:hAnsi="Cambria"/>
                <w:noProof/>
                <w:color w:val="000000" w:themeColor="text1"/>
              </w:rPr>
              <w:t>ue(v)</w:t>
            </w:r>
          </w:p>
        </w:tc>
      </w:tr>
      <w:tr w:rsidR="00120E20" w:rsidRPr="005C26E9" w14:paraId="7C9D6E87" w14:textId="77777777" w:rsidTr="003E15CD">
        <w:tc>
          <w:tcPr>
            <w:tcW w:w="7920" w:type="dxa"/>
          </w:tcPr>
          <w:p w14:paraId="7635480C"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conditioning statement</w:t>
            </w:r>
          </w:p>
        </w:tc>
        <w:tc>
          <w:tcPr>
            <w:tcW w:w="1252" w:type="dxa"/>
          </w:tcPr>
          <w:p w14:paraId="7519DF6E"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2A53442B" w14:textId="77777777" w:rsidTr="003E15CD">
        <w:tc>
          <w:tcPr>
            <w:tcW w:w="7920" w:type="dxa"/>
          </w:tcPr>
          <w:p w14:paraId="3EA61CB7" w14:textId="77777777" w:rsidR="00120E20" w:rsidRPr="005C26E9" w:rsidRDefault="00120E20" w:rsidP="004F7C57">
            <w:pPr>
              <w:pStyle w:val="tablesyntax"/>
              <w:spacing w:before="20" w:after="40"/>
              <w:rPr>
                <w:rFonts w:ascii="Cambria" w:hAnsi="Cambria"/>
                <w:noProof/>
                <w:color w:val="000000" w:themeColor="text1"/>
              </w:rPr>
            </w:pPr>
          </w:p>
        </w:tc>
        <w:tc>
          <w:tcPr>
            <w:tcW w:w="1252" w:type="dxa"/>
          </w:tcPr>
          <w:p w14:paraId="05A87313"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6A610B55" w14:textId="77777777" w:rsidTr="003E15CD">
        <w:tc>
          <w:tcPr>
            <w:tcW w:w="7920" w:type="dxa"/>
          </w:tcPr>
          <w:p w14:paraId="576AFC2A"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 A group of statements enclosed in curly brackets is a compound statement and is treated functionally as a single statement. */</w:t>
            </w:r>
          </w:p>
        </w:tc>
        <w:tc>
          <w:tcPr>
            <w:tcW w:w="1252" w:type="dxa"/>
          </w:tcPr>
          <w:p w14:paraId="3E58A93B"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05A59D5E" w14:textId="77777777" w:rsidTr="003E15CD">
        <w:tc>
          <w:tcPr>
            <w:tcW w:w="7920" w:type="dxa"/>
          </w:tcPr>
          <w:p w14:paraId="27FC9FFC"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w:t>
            </w:r>
          </w:p>
        </w:tc>
        <w:tc>
          <w:tcPr>
            <w:tcW w:w="1252" w:type="dxa"/>
          </w:tcPr>
          <w:p w14:paraId="219253CD"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19EF7E89" w14:textId="77777777" w:rsidTr="003E15CD">
        <w:tc>
          <w:tcPr>
            <w:tcW w:w="7920" w:type="dxa"/>
          </w:tcPr>
          <w:p w14:paraId="3D92D3F9"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ab/>
              <w:t>statement</w:t>
            </w:r>
          </w:p>
        </w:tc>
        <w:tc>
          <w:tcPr>
            <w:tcW w:w="1252" w:type="dxa"/>
          </w:tcPr>
          <w:p w14:paraId="44DAD378"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10E72773" w14:textId="77777777" w:rsidTr="003E15CD">
        <w:tc>
          <w:tcPr>
            <w:tcW w:w="7920" w:type="dxa"/>
          </w:tcPr>
          <w:p w14:paraId="13D5FC61"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ab/>
              <w:t>statement</w:t>
            </w:r>
          </w:p>
        </w:tc>
        <w:tc>
          <w:tcPr>
            <w:tcW w:w="1252" w:type="dxa"/>
          </w:tcPr>
          <w:p w14:paraId="133FC7F8"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59406369" w14:textId="77777777" w:rsidTr="003E15CD">
        <w:tc>
          <w:tcPr>
            <w:tcW w:w="7920" w:type="dxa"/>
          </w:tcPr>
          <w:p w14:paraId="0EE11CA7"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ab/>
              <w:t>...</w:t>
            </w:r>
          </w:p>
        </w:tc>
        <w:tc>
          <w:tcPr>
            <w:tcW w:w="1252" w:type="dxa"/>
          </w:tcPr>
          <w:p w14:paraId="6D14FD25"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4745C614" w14:textId="77777777" w:rsidTr="003E15CD">
        <w:tc>
          <w:tcPr>
            <w:tcW w:w="7920" w:type="dxa"/>
          </w:tcPr>
          <w:p w14:paraId="16328D70"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w:t>
            </w:r>
          </w:p>
        </w:tc>
        <w:tc>
          <w:tcPr>
            <w:tcW w:w="1252" w:type="dxa"/>
          </w:tcPr>
          <w:p w14:paraId="2C68B072"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0B5F1BBE" w14:textId="77777777" w:rsidTr="003E15CD">
        <w:tc>
          <w:tcPr>
            <w:tcW w:w="7920" w:type="dxa"/>
          </w:tcPr>
          <w:p w14:paraId="5ACCBDBD" w14:textId="77777777" w:rsidR="00120E20" w:rsidRPr="005C26E9" w:rsidRDefault="00120E20" w:rsidP="004F7C57">
            <w:pPr>
              <w:pStyle w:val="tablesyntax"/>
              <w:spacing w:before="20" w:after="40"/>
              <w:rPr>
                <w:rFonts w:ascii="Cambria" w:hAnsi="Cambria"/>
                <w:noProof/>
                <w:color w:val="000000" w:themeColor="text1"/>
              </w:rPr>
            </w:pPr>
          </w:p>
        </w:tc>
        <w:tc>
          <w:tcPr>
            <w:tcW w:w="1252" w:type="dxa"/>
          </w:tcPr>
          <w:p w14:paraId="7B97D8A5"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249371B3" w14:textId="77777777" w:rsidTr="003E15CD">
        <w:tc>
          <w:tcPr>
            <w:tcW w:w="7920" w:type="dxa"/>
          </w:tcPr>
          <w:p w14:paraId="5AB80DC8"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 A "while" structure specifies a test of whether a condition is true, and if true, specifies evaluation of a statement (or compound statement) repeatedly until the condition is no longer true */</w:t>
            </w:r>
          </w:p>
        </w:tc>
        <w:tc>
          <w:tcPr>
            <w:tcW w:w="1252" w:type="dxa"/>
          </w:tcPr>
          <w:p w14:paraId="61F58F9D" w14:textId="77777777" w:rsidR="00120E20" w:rsidRPr="005C26E9" w:rsidRDefault="00120E20" w:rsidP="004F7C57">
            <w:pPr>
              <w:pStyle w:val="tablecell"/>
              <w:spacing w:before="20" w:after="40"/>
              <w:jc w:val="center"/>
              <w:rPr>
                <w:rFonts w:ascii="Cambria" w:hAnsi="Cambria"/>
                <w:noProof/>
                <w:color w:val="000000" w:themeColor="text1"/>
                <w:highlight w:val="yellow"/>
              </w:rPr>
            </w:pPr>
          </w:p>
        </w:tc>
      </w:tr>
      <w:tr w:rsidR="00120E20" w:rsidRPr="005C26E9" w14:paraId="68D98FAD" w14:textId="77777777" w:rsidTr="003E15CD">
        <w:tc>
          <w:tcPr>
            <w:tcW w:w="7920" w:type="dxa"/>
          </w:tcPr>
          <w:p w14:paraId="477D9693"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while( condition )</w:t>
            </w:r>
          </w:p>
        </w:tc>
        <w:tc>
          <w:tcPr>
            <w:tcW w:w="1252" w:type="dxa"/>
          </w:tcPr>
          <w:p w14:paraId="3806683C" w14:textId="77777777" w:rsidR="00120E20" w:rsidRPr="005C26E9" w:rsidRDefault="00120E20" w:rsidP="004F7C57">
            <w:pPr>
              <w:pStyle w:val="tablecell"/>
              <w:spacing w:before="20" w:after="40"/>
              <w:jc w:val="center"/>
              <w:rPr>
                <w:rFonts w:ascii="Cambria" w:hAnsi="Cambria"/>
                <w:noProof/>
                <w:color w:val="000000" w:themeColor="text1"/>
                <w:highlight w:val="yellow"/>
              </w:rPr>
            </w:pPr>
          </w:p>
        </w:tc>
      </w:tr>
      <w:tr w:rsidR="00120E20" w:rsidRPr="005C26E9" w14:paraId="5FFEF698" w14:textId="77777777" w:rsidTr="003E15CD">
        <w:tc>
          <w:tcPr>
            <w:tcW w:w="7920" w:type="dxa"/>
          </w:tcPr>
          <w:p w14:paraId="7D69BD6E"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ab/>
              <w:t>statement</w:t>
            </w:r>
          </w:p>
        </w:tc>
        <w:tc>
          <w:tcPr>
            <w:tcW w:w="1252" w:type="dxa"/>
          </w:tcPr>
          <w:p w14:paraId="5C952024" w14:textId="77777777" w:rsidR="00120E20" w:rsidRPr="005C26E9" w:rsidRDefault="00120E20" w:rsidP="004F7C57">
            <w:pPr>
              <w:pStyle w:val="tablecell"/>
              <w:spacing w:before="20" w:after="40"/>
              <w:jc w:val="center"/>
              <w:rPr>
                <w:rFonts w:ascii="Cambria" w:hAnsi="Cambria"/>
                <w:noProof/>
                <w:color w:val="000000" w:themeColor="text1"/>
                <w:highlight w:val="yellow"/>
              </w:rPr>
            </w:pPr>
          </w:p>
        </w:tc>
      </w:tr>
      <w:tr w:rsidR="00120E20" w:rsidRPr="005C26E9" w14:paraId="26332E44" w14:textId="77777777" w:rsidTr="003E15CD">
        <w:tc>
          <w:tcPr>
            <w:tcW w:w="7920" w:type="dxa"/>
          </w:tcPr>
          <w:p w14:paraId="5347062D" w14:textId="77777777" w:rsidR="00120E20" w:rsidRPr="005C26E9" w:rsidRDefault="00120E20" w:rsidP="004F7C57">
            <w:pPr>
              <w:pStyle w:val="tablesyntax"/>
              <w:spacing w:before="20" w:after="40"/>
              <w:rPr>
                <w:rFonts w:ascii="Cambria" w:hAnsi="Cambria"/>
                <w:noProof/>
                <w:color w:val="000000" w:themeColor="text1"/>
              </w:rPr>
            </w:pPr>
          </w:p>
        </w:tc>
        <w:tc>
          <w:tcPr>
            <w:tcW w:w="1252" w:type="dxa"/>
          </w:tcPr>
          <w:p w14:paraId="66C4C7D5" w14:textId="77777777" w:rsidR="00120E20" w:rsidRPr="005C26E9" w:rsidRDefault="00120E20" w:rsidP="004F7C57">
            <w:pPr>
              <w:pStyle w:val="tablecell"/>
              <w:spacing w:before="20" w:after="40"/>
              <w:jc w:val="center"/>
              <w:rPr>
                <w:rFonts w:ascii="Cambria" w:hAnsi="Cambria"/>
                <w:noProof/>
                <w:color w:val="000000" w:themeColor="text1"/>
                <w:highlight w:val="yellow"/>
              </w:rPr>
            </w:pPr>
          </w:p>
        </w:tc>
      </w:tr>
      <w:tr w:rsidR="00120E20" w:rsidRPr="005C26E9" w14:paraId="2289EE01" w14:textId="77777777" w:rsidTr="003E15CD">
        <w:tc>
          <w:tcPr>
            <w:tcW w:w="7920" w:type="dxa"/>
          </w:tcPr>
          <w:p w14:paraId="1482B229"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 A "do ... while" structure specifies evaluation of a statement once, followed by a test of whether a condition is true, and if true, specifies repeated evaluation of the statement until the condition is no longer true */</w:t>
            </w:r>
          </w:p>
        </w:tc>
        <w:tc>
          <w:tcPr>
            <w:tcW w:w="1252" w:type="dxa"/>
          </w:tcPr>
          <w:p w14:paraId="74F97EFF" w14:textId="77777777" w:rsidR="00120E20" w:rsidRPr="005C26E9" w:rsidRDefault="00120E20" w:rsidP="004F7C57">
            <w:pPr>
              <w:pStyle w:val="tablecell"/>
              <w:spacing w:before="20" w:after="40"/>
              <w:jc w:val="center"/>
              <w:rPr>
                <w:rFonts w:ascii="Cambria" w:hAnsi="Cambria"/>
                <w:noProof/>
                <w:color w:val="000000" w:themeColor="text1"/>
                <w:highlight w:val="yellow"/>
              </w:rPr>
            </w:pPr>
          </w:p>
        </w:tc>
      </w:tr>
      <w:tr w:rsidR="00120E20" w:rsidRPr="005C26E9" w14:paraId="2ADC858B" w14:textId="77777777" w:rsidTr="003E15CD">
        <w:tc>
          <w:tcPr>
            <w:tcW w:w="7920" w:type="dxa"/>
          </w:tcPr>
          <w:p w14:paraId="207C6F76"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do</w:t>
            </w:r>
          </w:p>
        </w:tc>
        <w:tc>
          <w:tcPr>
            <w:tcW w:w="1252" w:type="dxa"/>
          </w:tcPr>
          <w:p w14:paraId="60CCC633" w14:textId="77777777" w:rsidR="00120E20" w:rsidRPr="005C26E9" w:rsidRDefault="00120E20" w:rsidP="004F7C57">
            <w:pPr>
              <w:pStyle w:val="tablecell"/>
              <w:spacing w:before="20" w:after="40"/>
              <w:jc w:val="center"/>
              <w:rPr>
                <w:rFonts w:ascii="Cambria" w:hAnsi="Cambria"/>
                <w:noProof/>
                <w:color w:val="000000" w:themeColor="text1"/>
                <w:highlight w:val="yellow"/>
              </w:rPr>
            </w:pPr>
          </w:p>
        </w:tc>
      </w:tr>
      <w:tr w:rsidR="00120E20" w:rsidRPr="005C26E9" w14:paraId="6EC80D90" w14:textId="77777777" w:rsidTr="003E15CD">
        <w:tc>
          <w:tcPr>
            <w:tcW w:w="7920" w:type="dxa"/>
          </w:tcPr>
          <w:p w14:paraId="68FBF85D"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ab/>
              <w:t>statement</w:t>
            </w:r>
          </w:p>
        </w:tc>
        <w:tc>
          <w:tcPr>
            <w:tcW w:w="1252" w:type="dxa"/>
          </w:tcPr>
          <w:p w14:paraId="257403F1" w14:textId="77777777" w:rsidR="00120E20" w:rsidRPr="005C26E9" w:rsidRDefault="00120E20" w:rsidP="004F7C57">
            <w:pPr>
              <w:pStyle w:val="tablecell"/>
              <w:spacing w:before="20" w:after="40"/>
              <w:jc w:val="center"/>
              <w:rPr>
                <w:rFonts w:ascii="Cambria" w:hAnsi="Cambria"/>
                <w:noProof/>
                <w:color w:val="000000" w:themeColor="text1"/>
                <w:highlight w:val="yellow"/>
              </w:rPr>
            </w:pPr>
          </w:p>
        </w:tc>
      </w:tr>
      <w:tr w:rsidR="00120E20" w:rsidRPr="005C26E9" w14:paraId="337B1132" w14:textId="77777777" w:rsidTr="003E15CD">
        <w:tc>
          <w:tcPr>
            <w:tcW w:w="7920" w:type="dxa"/>
          </w:tcPr>
          <w:p w14:paraId="0BBD456D"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while( condition )</w:t>
            </w:r>
          </w:p>
        </w:tc>
        <w:tc>
          <w:tcPr>
            <w:tcW w:w="1252" w:type="dxa"/>
          </w:tcPr>
          <w:p w14:paraId="771D20AA" w14:textId="77777777" w:rsidR="00120E20" w:rsidRPr="005C26E9" w:rsidRDefault="00120E20" w:rsidP="004F7C57">
            <w:pPr>
              <w:pStyle w:val="tablecell"/>
              <w:spacing w:before="20" w:after="40"/>
              <w:jc w:val="center"/>
              <w:rPr>
                <w:rFonts w:ascii="Cambria" w:hAnsi="Cambria"/>
                <w:noProof/>
                <w:color w:val="000000" w:themeColor="text1"/>
                <w:highlight w:val="yellow"/>
              </w:rPr>
            </w:pPr>
          </w:p>
        </w:tc>
      </w:tr>
      <w:tr w:rsidR="00120E20" w:rsidRPr="005C26E9" w14:paraId="4C4B1976" w14:textId="77777777" w:rsidTr="003E15CD">
        <w:tc>
          <w:tcPr>
            <w:tcW w:w="7920" w:type="dxa"/>
          </w:tcPr>
          <w:p w14:paraId="134F7353" w14:textId="77777777" w:rsidR="00120E20" w:rsidRPr="005C26E9" w:rsidRDefault="00120E20" w:rsidP="004F7C57">
            <w:pPr>
              <w:pStyle w:val="tablesyntax"/>
              <w:spacing w:before="20" w:after="40"/>
              <w:rPr>
                <w:rFonts w:ascii="Cambria" w:hAnsi="Cambria"/>
                <w:noProof/>
                <w:color w:val="000000" w:themeColor="text1"/>
              </w:rPr>
            </w:pPr>
          </w:p>
        </w:tc>
        <w:tc>
          <w:tcPr>
            <w:tcW w:w="1252" w:type="dxa"/>
          </w:tcPr>
          <w:p w14:paraId="6A07E78E"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0D0F2517" w14:textId="77777777" w:rsidTr="003E15CD">
        <w:tc>
          <w:tcPr>
            <w:tcW w:w="7920" w:type="dxa"/>
          </w:tcPr>
          <w:p w14:paraId="781CACC4"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 An "if ... else" structure specifies a test of whether a condition is true and, if the condition is true, specifies evaluation of a primary statement, otherwise, specifies evaluation of an alternative statement. The "else" part of the structure and the associated alternative statement is omitted if no alternative statement evaluation is needed */</w:t>
            </w:r>
          </w:p>
        </w:tc>
        <w:tc>
          <w:tcPr>
            <w:tcW w:w="1252" w:type="dxa"/>
          </w:tcPr>
          <w:p w14:paraId="7F1CC06D"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038E23DD" w14:textId="77777777" w:rsidTr="003E15CD">
        <w:tc>
          <w:tcPr>
            <w:tcW w:w="7920" w:type="dxa"/>
          </w:tcPr>
          <w:p w14:paraId="190E90D7"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if( condition )</w:t>
            </w:r>
          </w:p>
        </w:tc>
        <w:tc>
          <w:tcPr>
            <w:tcW w:w="1252" w:type="dxa"/>
          </w:tcPr>
          <w:p w14:paraId="5ED74565"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40731BC2" w14:textId="77777777" w:rsidTr="003E15CD">
        <w:tc>
          <w:tcPr>
            <w:tcW w:w="7920" w:type="dxa"/>
          </w:tcPr>
          <w:p w14:paraId="7F028589"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ab/>
              <w:t>primary statement</w:t>
            </w:r>
          </w:p>
        </w:tc>
        <w:tc>
          <w:tcPr>
            <w:tcW w:w="1252" w:type="dxa"/>
          </w:tcPr>
          <w:p w14:paraId="1EC9D813"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20CCD8C3" w14:textId="77777777" w:rsidTr="003E15CD">
        <w:tc>
          <w:tcPr>
            <w:tcW w:w="7920" w:type="dxa"/>
          </w:tcPr>
          <w:p w14:paraId="1AFCA690"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else</w:t>
            </w:r>
          </w:p>
        </w:tc>
        <w:tc>
          <w:tcPr>
            <w:tcW w:w="1252" w:type="dxa"/>
          </w:tcPr>
          <w:p w14:paraId="698EA7EB"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7E4C760E" w14:textId="77777777" w:rsidTr="003E15CD">
        <w:tc>
          <w:tcPr>
            <w:tcW w:w="7920" w:type="dxa"/>
          </w:tcPr>
          <w:p w14:paraId="6DA46403"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ab/>
              <w:t>alternative statement</w:t>
            </w:r>
          </w:p>
        </w:tc>
        <w:tc>
          <w:tcPr>
            <w:tcW w:w="1252" w:type="dxa"/>
          </w:tcPr>
          <w:p w14:paraId="569DC99D"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3D4BA484" w14:textId="77777777" w:rsidTr="003E15CD">
        <w:tc>
          <w:tcPr>
            <w:tcW w:w="7920" w:type="dxa"/>
          </w:tcPr>
          <w:p w14:paraId="5659F81D" w14:textId="77777777" w:rsidR="00120E20" w:rsidRPr="005C26E9" w:rsidRDefault="00120E20" w:rsidP="004F7C57">
            <w:pPr>
              <w:pStyle w:val="tablesyntax"/>
              <w:spacing w:before="20" w:after="40"/>
              <w:rPr>
                <w:rFonts w:ascii="Cambria" w:hAnsi="Cambria"/>
                <w:noProof/>
                <w:color w:val="000000" w:themeColor="text1"/>
              </w:rPr>
            </w:pPr>
          </w:p>
        </w:tc>
        <w:tc>
          <w:tcPr>
            <w:tcW w:w="1252" w:type="dxa"/>
          </w:tcPr>
          <w:p w14:paraId="54904248"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6832CB38" w14:textId="77777777" w:rsidTr="003E15CD">
        <w:tc>
          <w:tcPr>
            <w:tcW w:w="7920" w:type="dxa"/>
          </w:tcPr>
          <w:p w14:paraId="19F3260F"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252" w:type="dxa"/>
          </w:tcPr>
          <w:p w14:paraId="2007D994"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361CF3A9" w14:textId="77777777" w:rsidTr="003E15CD">
        <w:tc>
          <w:tcPr>
            <w:tcW w:w="7920" w:type="dxa"/>
          </w:tcPr>
          <w:p w14:paraId="7FAB15FB"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for( initial statement; condition; subsequent statement )</w:t>
            </w:r>
          </w:p>
        </w:tc>
        <w:tc>
          <w:tcPr>
            <w:tcW w:w="1252" w:type="dxa"/>
          </w:tcPr>
          <w:p w14:paraId="61773AF0" w14:textId="77777777" w:rsidR="00120E20" w:rsidRPr="005C26E9" w:rsidRDefault="00120E20" w:rsidP="004F7C57">
            <w:pPr>
              <w:pStyle w:val="tablecell"/>
              <w:spacing w:before="20" w:after="40"/>
              <w:jc w:val="center"/>
              <w:rPr>
                <w:rFonts w:ascii="Cambria" w:hAnsi="Cambria"/>
                <w:noProof/>
                <w:color w:val="000000" w:themeColor="text1"/>
              </w:rPr>
            </w:pPr>
          </w:p>
        </w:tc>
      </w:tr>
      <w:tr w:rsidR="00120E20" w:rsidRPr="005C26E9" w14:paraId="450DAFC0" w14:textId="77777777" w:rsidTr="003E15CD">
        <w:tc>
          <w:tcPr>
            <w:tcW w:w="7920" w:type="dxa"/>
          </w:tcPr>
          <w:p w14:paraId="0FBC7882" w14:textId="77777777" w:rsidR="00120E20" w:rsidRPr="005C26E9" w:rsidRDefault="00120E20" w:rsidP="004F7C57">
            <w:pPr>
              <w:pStyle w:val="tablesyntax"/>
              <w:spacing w:before="20" w:after="40"/>
              <w:rPr>
                <w:rFonts w:ascii="Cambria" w:hAnsi="Cambria"/>
                <w:noProof/>
                <w:color w:val="000000" w:themeColor="text1"/>
              </w:rPr>
            </w:pPr>
            <w:r w:rsidRPr="005C26E9">
              <w:rPr>
                <w:rFonts w:ascii="Cambria" w:hAnsi="Cambria"/>
                <w:noProof/>
                <w:color w:val="000000" w:themeColor="text1"/>
              </w:rPr>
              <w:tab/>
              <w:t>primary statement</w:t>
            </w:r>
          </w:p>
        </w:tc>
        <w:tc>
          <w:tcPr>
            <w:tcW w:w="1252" w:type="dxa"/>
          </w:tcPr>
          <w:p w14:paraId="4C67CC19" w14:textId="77777777" w:rsidR="00120E20" w:rsidRPr="005C26E9" w:rsidRDefault="00120E20" w:rsidP="004F7C57">
            <w:pPr>
              <w:pStyle w:val="tablecell"/>
              <w:spacing w:before="20" w:after="40"/>
              <w:jc w:val="center"/>
              <w:rPr>
                <w:rFonts w:ascii="Cambria" w:hAnsi="Cambria"/>
                <w:noProof/>
                <w:color w:val="000000" w:themeColor="text1"/>
              </w:rPr>
            </w:pPr>
          </w:p>
        </w:tc>
      </w:tr>
    </w:tbl>
    <w:p w14:paraId="391C3C55" w14:textId="77777777" w:rsidR="00120E20" w:rsidRPr="005C26E9" w:rsidRDefault="00120E20" w:rsidP="004F7C57">
      <w:pPr>
        <w:rPr>
          <w:noProof/>
          <w:color w:val="000000" w:themeColor="text1"/>
          <w:lang w:eastAsia="ko-KR"/>
        </w:rPr>
      </w:pPr>
      <w:bookmarkStart w:id="464" w:name="_Toc20134239"/>
      <w:bookmarkStart w:id="465" w:name="_Ref33442712"/>
      <w:bookmarkStart w:id="466" w:name="_Toc77680369"/>
      <w:bookmarkStart w:id="467" w:name="_Toc118289039"/>
      <w:bookmarkStart w:id="468" w:name="_Ref168818615"/>
      <w:bookmarkStart w:id="469" w:name="_Ref196969106"/>
      <w:bookmarkStart w:id="470" w:name="_Ref220340855"/>
      <w:bookmarkStart w:id="471" w:name="_Toc226456516"/>
      <w:bookmarkStart w:id="472" w:name="_Toc248045219"/>
    </w:p>
    <w:p w14:paraId="0B434BB8" w14:textId="77777777" w:rsidR="00120E20" w:rsidRPr="005C26E9" w:rsidRDefault="00120E20" w:rsidP="004F7C57">
      <w:pPr>
        <w:pStyle w:val="Heading2"/>
        <w:rPr>
          <w:noProof/>
          <w:color w:val="000000" w:themeColor="text1"/>
        </w:rPr>
      </w:pPr>
      <w:bookmarkStart w:id="473" w:name="_Toc287363749"/>
      <w:bookmarkStart w:id="474" w:name="_Toc311216737"/>
      <w:bookmarkStart w:id="475" w:name="_Ref316817924"/>
      <w:bookmarkStart w:id="476" w:name="_Toc317198701"/>
      <w:bookmarkStart w:id="477" w:name="_Toc390728030"/>
      <w:bookmarkStart w:id="478" w:name="_Toc511952627"/>
      <w:bookmarkStart w:id="479" w:name="_Ref38314045"/>
      <w:bookmarkStart w:id="480" w:name="_Toc39786725"/>
      <w:r w:rsidRPr="005C26E9">
        <w:rPr>
          <w:noProof/>
          <w:color w:val="000000" w:themeColor="text1"/>
        </w:rPr>
        <w:t>Specification of syntax functions and descriptors</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3CC1BAF2" w14:textId="7287B5CB" w:rsidR="0049222F" w:rsidRPr="005C26E9" w:rsidRDefault="00120E20" w:rsidP="00204981">
      <w:pPr>
        <w:rPr>
          <w:noProof/>
        </w:rPr>
      </w:pPr>
      <w:r w:rsidRPr="005C26E9">
        <w:rPr>
          <w:noProof/>
          <w:color w:val="000000" w:themeColor="text1"/>
        </w:rPr>
        <w:t>The functions presente</w:t>
      </w:r>
      <w:r w:rsidRPr="00204981">
        <w:rPr>
          <w:noProof/>
          <w:color w:val="000000" w:themeColor="text1"/>
        </w:rPr>
        <w:t>d here are</w:t>
      </w:r>
      <w:r w:rsidRPr="005C26E9">
        <w:rPr>
          <w:noProof/>
          <w:color w:val="000000" w:themeColor="text1"/>
        </w:rPr>
        <w:t xml:space="preserve"> used in the syntactical description. These functions are expressed in terms of the value of a bitstream pointer that indicates the position of the next bit to be read by the decoding process from the bitstream.</w:t>
      </w:r>
    </w:p>
    <w:p w14:paraId="6F2DA8B5" w14:textId="77777777" w:rsidR="00120E20" w:rsidRPr="005C26E9" w:rsidRDefault="00120E20">
      <w:pPr>
        <w:keepNext/>
        <w:rPr>
          <w:noProof/>
          <w:color w:val="000000" w:themeColor="text1"/>
        </w:rPr>
      </w:pPr>
      <w:r w:rsidRPr="005C26E9">
        <w:rPr>
          <w:noProof/>
          <w:color w:val="000000" w:themeColor="text1"/>
        </w:rPr>
        <w:lastRenderedPageBreak/>
        <w:t>byte_aligned( ) is specified as follows:</w:t>
      </w:r>
    </w:p>
    <w:p w14:paraId="45AE1CF1" w14:textId="77777777" w:rsidR="00120E20" w:rsidRPr="005C26E9" w:rsidRDefault="00120E20">
      <w:pPr>
        <w:tabs>
          <w:tab w:val="left" w:pos="700"/>
        </w:tabs>
        <w:ind w:left="700" w:hanging="340"/>
        <w:rPr>
          <w:noProof/>
          <w:color w:val="000000" w:themeColor="text1"/>
        </w:rPr>
      </w:pPr>
      <w:r w:rsidRPr="005C26E9">
        <w:rPr>
          <w:noProof/>
          <w:color w:val="000000" w:themeColor="text1"/>
        </w:rPr>
        <w:t>–</w:t>
      </w:r>
      <w:r w:rsidRPr="005C26E9">
        <w:rPr>
          <w:noProof/>
          <w:color w:val="000000" w:themeColor="text1"/>
        </w:rPr>
        <w:tab/>
        <w:t>If the current position in the bitstream is on a byte boundary, i.e. the next bit in the bitstream is the first bit in a byte, the return value of byte_aligned( ) is equal to TRUE.</w:t>
      </w:r>
    </w:p>
    <w:p w14:paraId="439926B0" w14:textId="77777777" w:rsidR="00120E20" w:rsidRPr="005C26E9" w:rsidRDefault="00120E20">
      <w:pPr>
        <w:tabs>
          <w:tab w:val="left" w:pos="700"/>
        </w:tabs>
        <w:ind w:left="700" w:hanging="340"/>
        <w:rPr>
          <w:noProof/>
          <w:color w:val="000000" w:themeColor="text1"/>
        </w:rPr>
      </w:pPr>
      <w:r w:rsidRPr="005C26E9">
        <w:rPr>
          <w:noProof/>
          <w:color w:val="000000" w:themeColor="text1"/>
        </w:rPr>
        <w:t>–</w:t>
      </w:r>
      <w:r w:rsidRPr="005C26E9">
        <w:rPr>
          <w:noProof/>
          <w:color w:val="000000" w:themeColor="text1"/>
        </w:rPr>
        <w:tab/>
        <w:t>Otherwise, the return value of byte_aligned( ) is equal to FALSE.</w:t>
      </w:r>
    </w:p>
    <w:p w14:paraId="656DFF4F" w14:textId="77777777" w:rsidR="00562B9E" w:rsidRPr="005C26E9" w:rsidRDefault="00562B9E">
      <w:pPr>
        <w:tabs>
          <w:tab w:val="left" w:pos="700"/>
        </w:tabs>
        <w:rPr>
          <w:noProof/>
          <w:color w:val="000000" w:themeColor="text1"/>
        </w:rPr>
      </w:pPr>
      <w:r w:rsidRPr="005C26E9">
        <w:rPr>
          <w:noProof/>
          <w:color w:val="000000" w:themeColor="text1"/>
        </w:rPr>
        <w:t>more_data_in_payload( ) is specified as follows:</w:t>
      </w:r>
    </w:p>
    <w:p w14:paraId="47E85D94" w14:textId="77777777" w:rsidR="00562B9E" w:rsidRPr="005C26E9" w:rsidRDefault="00562B9E">
      <w:pPr>
        <w:pStyle w:val="ListParagraph"/>
        <w:numPr>
          <w:ilvl w:val="0"/>
          <w:numId w:val="104"/>
        </w:numPr>
        <w:tabs>
          <w:tab w:val="left" w:pos="700"/>
        </w:tabs>
        <w:ind w:leftChars="0"/>
        <w:rPr>
          <w:noProof/>
          <w:color w:val="000000" w:themeColor="text1"/>
        </w:rPr>
      </w:pPr>
      <w:r w:rsidRPr="005C26E9">
        <w:rPr>
          <w:noProof/>
          <w:color w:val="000000" w:themeColor="text1"/>
        </w:rPr>
        <w:t>If byte_aligned( ) is equal to TRUE and the current position in the sei_payload( ) syntax structure is 8 * payloadSize bits from the beginning of the sei_payload( ) syntax structure, the return value of more_data_in_payload( ) is equal to FALSE.</w:t>
      </w:r>
    </w:p>
    <w:p w14:paraId="385AD57A" w14:textId="77777777" w:rsidR="00562B9E" w:rsidRPr="005C26E9" w:rsidRDefault="00562B9E">
      <w:pPr>
        <w:pStyle w:val="ListParagraph"/>
        <w:numPr>
          <w:ilvl w:val="0"/>
          <w:numId w:val="104"/>
        </w:numPr>
        <w:tabs>
          <w:tab w:val="left" w:pos="700"/>
        </w:tabs>
        <w:ind w:leftChars="0"/>
        <w:rPr>
          <w:noProof/>
          <w:color w:val="000000" w:themeColor="text1"/>
        </w:rPr>
      </w:pPr>
      <w:r w:rsidRPr="005C26E9">
        <w:rPr>
          <w:noProof/>
          <w:color w:val="000000" w:themeColor="text1"/>
        </w:rPr>
        <w:t>Otherwise, the return value of more_data_in_payload( ) is equal to TRUE.</w:t>
      </w:r>
    </w:p>
    <w:p w14:paraId="0FBC7394" w14:textId="77777777" w:rsidR="0087595E" w:rsidRPr="005C26E9" w:rsidRDefault="0087595E">
      <w:pPr>
        <w:rPr>
          <w:noProof/>
        </w:rPr>
      </w:pPr>
      <w:r w:rsidRPr="005C26E9">
        <w:rPr>
          <w:noProof/>
        </w:rPr>
        <w:t xml:space="preserve">more_rbsp_data( ) is specified as follows: </w:t>
      </w:r>
    </w:p>
    <w:p w14:paraId="4BAAA877" w14:textId="77777777" w:rsidR="0087595E" w:rsidRPr="005C26E9" w:rsidRDefault="0087595E">
      <w:pPr>
        <w:pStyle w:val="ListParagraph"/>
        <w:numPr>
          <w:ilvl w:val="0"/>
          <w:numId w:val="104"/>
        </w:numPr>
        <w:tabs>
          <w:tab w:val="left" w:pos="700"/>
        </w:tabs>
        <w:ind w:leftChars="0"/>
        <w:rPr>
          <w:noProof/>
          <w:color w:val="000000" w:themeColor="text1"/>
        </w:rPr>
      </w:pPr>
      <w:r w:rsidRPr="005C26E9">
        <w:rPr>
          <w:noProof/>
          <w:color w:val="000000" w:themeColor="text1"/>
        </w:rPr>
        <w:t xml:space="preserve">If there is no more data in the raw byte sequence payload (RBSP), the return value of more_rbsp_data( ) is equal to FALSE. </w:t>
      </w:r>
    </w:p>
    <w:p w14:paraId="6D0DC3CE" w14:textId="77777777" w:rsidR="0087595E" w:rsidRPr="005C26E9" w:rsidRDefault="0087595E">
      <w:pPr>
        <w:pStyle w:val="ListParagraph"/>
        <w:numPr>
          <w:ilvl w:val="0"/>
          <w:numId w:val="104"/>
        </w:numPr>
        <w:tabs>
          <w:tab w:val="left" w:pos="700"/>
        </w:tabs>
        <w:ind w:leftChars="0"/>
        <w:rPr>
          <w:noProof/>
          <w:color w:val="000000" w:themeColor="text1"/>
        </w:rPr>
      </w:pPr>
      <w:r w:rsidRPr="005C26E9">
        <w:rPr>
          <w:noProof/>
          <w:color w:val="000000" w:themeColor="text1"/>
        </w:rPr>
        <w:t xml:space="preserve">Otherwise, the RBSP data are searched for the last (least significant, right-most) bit equal to 1 that is present in the RBSP. Given the position of this bit, which is the first bit (rbsp_stop_one_bit) of the rbsp_trailing_bits( ) syntax structure, the following applies: </w:t>
      </w:r>
    </w:p>
    <w:p w14:paraId="441DA93A" w14:textId="77777777" w:rsidR="0087595E" w:rsidRPr="005C26E9" w:rsidRDefault="0087595E">
      <w:pPr>
        <w:pStyle w:val="ListParagraph"/>
        <w:numPr>
          <w:ilvl w:val="0"/>
          <w:numId w:val="104"/>
        </w:numPr>
        <w:tabs>
          <w:tab w:val="left" w:pos="700"/>
        </w:tabs>
        <w:ind w:leftChars="0"/>
        <w:rPr>
          <w:noProof/>
          <w:color w:val="000000" w:themeColor="text1"/>
        </w:rPr>
      </w:pPr>
      <w:r w:rsidRPr="005C26E9">
        <w:rPr>
          <w:noProof/>
        </w:rPr>
        <w:t xml:space="preserve">If there is more data in an RBSP before the rbsp_trailing_bits( ) syntax structure, the return value of more_rbsp_data( ) is equal to TRUE. </w:t>
      </w:r>
    </w:p>
    <w:p w14:paraId="40F1E56B" w14:textId="77777777" w:rsidR="0087595E" w:rsidRPr="005C26E9" w:rsidRDefault="0087595E">
      <w:pPr>
        <w:pStyle w:val="ListParagraph"/>
        <w:numPr>
          <w:ilvl w:val="0"/>
          <w:numId w:val="104"/>
        </w:numPr>
        <w:tabs>
          <w:tab w:val="left" w:pos="700"/>
        </w:tabs>
        <w:ind w:leftChars="0"/>
        <w:rPr>
          <w:noProof/>
          <w:color w:val="000000" w:themeColor="text1"/>
        </w:rPr>
      </w:pPr>
      <w:r w:rsidRPr="005C26E9">
        <w:rPr>
          <w:noProof/>
        </w:rPr>
        <w:t xml:space="preserve">Otherwise, the return value of more_rbsp_data( ) is equal to FALSE. </w:t>
      </w:r>
    </w:p>
    <w:p w14:paraId="1AFB216D" w14:textId="66DFEB84" w:rsidR="0087595E" w:rsidRPr="005C26E9" w:rsidRDefault="0087595E">
      <w:pPr>
        <w:ind w:left="360"/>
        <w:rPr>
          <w:noProof/>
        </w:rPr>
      </w:pPr>
      <w:r w:rsidRPr="005C26E9">
        <w:rPr>
          <w:noProof/>
        </w:rPr>
        <w:t xml:space="preserve">The method for enabling determination of whether there is more data in the RBSP is specified by the application (or in </w:t>
      </w:r>
      <w:r w:rsidR="003B6A68" w:rsidRPr="005C26E9">
        <w:rPr>
          <w:noProof/>
        </w:rPr>
        <w:fldChar w:fldCharType="begin"/>
      </w:r>
      <w:r w:rsidR="003B6A68" w:rsidRPr="005C26E9">
        <w:rPr>
          <w:noProof/>
        </w:rPr>
        <w:instrText xml:space="preserve"> REF _Ref19025138 \r \h </w:instrText>
      </w:r>
      <w:r w:rsidR="00025423" w:rsidRPr="005C26E9">
        <w:rPr>
          <w:noProof/>
        </w:rPr>
        <w:instrText xml:space="preserve"> \* MERGEFORMAT </w:instrText>
      </w:r>
      <w:r w:rsidR="003B6A68" w:rsidRPr="005C26E9">
        <w:rPr>
          <w:noProof/>
        </w:rPr>
      </w:r>
      <w:r w:rsidR="003B6A68" w:rsidRPr="005C26E9">
        <w:rPr>
          <w:noProof/>
        </w:rPr>
        <w:fldChar w:fldCharType="separate"/>
      </w:r>
      <w:r w:rsidR="0060093D">
        <w:rPr>
          <w:noProof/>
        </w:rPr>
        <w:t>Annex D</w:t>
      </w:r>
      <w:r w:rsidR="003B6A68" w:rsidRPr="005C26E9">
        <w:rPr>
          <w:noProof/>
        </w:rPr>
        <w:fldChar w:fldCharType="end"/>
      </w:r>
      <w:r w:rsidRPr="005C26E9">
        <w:rPr>
          <w:noProof/>
        </w:rPr>
        <w:t xml:space="preserve"> for applications that use the </w:t>
      </w:r>
      <w:r w:rsidR="003B6A68" w:rsidRPr="005C26E9">
        <w:rPr>
          <w:noProof/>
        </w:rPr>
        <w:t>sample</w:t>
      </w:r>
      <w:r w:rsidRPr="005C26E9">
        <w:rPr>
          <w:noProof/>
        </w:rPr>
        <w:t xml:space="preserve"> stream format). </w:t>
      </w:r>
    </w:p>
    <w:p w14:paraId="2F3E0720" w14:textId="77777777" w:rsidR="0087595E" w:rsidRPr="005C26E9" w:rsidRDefault="0087595E">
      <w:pPr>
        <w:rPr>
          <w:noProof/>
        </w:rPr>
      </w:pPr>
      <w:r w:rsidRPr="005C26E9">
        <w:rPr>
          <w:noProof/>
        </w:rPr>
        <w:t xml:space="preserve">more_rbsp_trailing_data( ) is specified as follows: </w:t>
      </w:r>
    </w:p>
    <w:p w14:paraId="79A416C3" w14:textId="77777777" w:rsidR="0087595E" w:rsidRPr="005C26E9" w:rsidRDefault="0087595E">
      <w:pPr>
        <w:pStyle w:val="ListParagraph"/>
        <w:numPr>
          <w:ilvl w:val="0"/>
          <w:numId w:val="104"/>
        </w:numPr>
        <w:tabs>
          <w:tab w:val="left" w:pos="700"/>
        </w:tabs>
        <w:ind w:leftChars="0"/>
        <w:rPr>
          <w:noProof/>
        </w:rPr>
      </w:pPr>
      <w:r w:rsidRPr="005C26E9">
        <w:rPr>
          <w:noProof/>
        </w:rPr>
        <w:t xml:space="preserve">If there is more data in an RBSP, the return value of more_rbsp_trailing_data( ) is equal to TRUE. </w:t>
      </w:r>
    </w:p>
    <w:p w14:paraId="270A2343" w14:textId="77777777" w:rsidR="0087595E" w:rsidRPr="005C26E9" w:rsidRDefault="0087595E">
      <w:pPr>
        <w:pStyle w:val="ListParagraph"/>
        <w:numPr>
          <w:ilvl w:val="0"/>
          <w:numId w:val="104"/>
        </w:numPr>
        <w:tabs>
          <w:tab w:val="left" w:pos="700"/>
        </w:tabs>
        <w:ind w:leftChars="0"/>
        <w:rPr>
          <w:noProof/>
        </w:rPr>
      </w:pPr>
      <w:r w:rsidRPr="005C26E9">
        <w:rPr>
          <w:noProof/>
        </w:rPr>
        <w:t>Otherwise, the return value of more_rbsp_trailing_data( ) is equal to FALSE.</w:t>
      </w:r>
    </w:p>
    <w:p w14:paraId="4AF794E2" w14:textId="5E2A993A" w:rsidR="007F4157" w:rsidRPr="005C26E9" w:rsidRDefault="007F4157">
      <w:pPr>
        <w:tabs>
          <w:tab w:val="left" w:pos="700"/>
        </w:tabs>
        <w:rPr>
          <w:noProof/>
          <w:color w:val="000000" w:themeColor="text1"/>
        </w:rPr>
      </w:pPr>
      <w:r w:rsidRPr="005C26E9">
        <w:rPr>
          <w:noProof/>
          <w:color w:val="000000" w:themeColor="text1"/>
        </w:rPr>
        <w:t>more_data_in_</w:t>
      </w:r>
      <w:r w:rsidR="00FD2C5E" w:rsidRPr="005C26E9">
        <w:rPr>
          <w:noProof/>
          <w:color w:val="000000" w:themeColor="text1"/>
        </w:rPr>
        <w:t>v3c_</w:t>
      </w:r>
      <w:r w:rsidR="006E07C2" w:rsidRPr="005C26E9">
        <w:rPr>
          <w:noProof/>
          <w:color w:val="000000" w:themeColor="text1"/>
        </w:rPr>
        <w:t>unit</w:t>
      </w:r>
      <w:r w:rsidRPr="005C26E9">
        <w:rPr>
          <w:noProof/>
          <w:color w:val="000000" w:themeColor="text1"/>
        </w:rPr>
        <w:t>(</w:t>
      </w:r>
      <w:r w:rsidR="006E07C2" w:rsidRPr="005C26E9">
        <w:rPr>
          <w:noProof/>
          <w:color w:val="000000" w:themeColor="text1"/>
        </w:rPr>
        <w:t> </w:t>
      </w:r>
      <w:r w:rsidRPr="005C26E9">
        <w:rPr>
          <w:noProof/>
          <w:color w:val="000000" w:themeColor="text1"/>
        </w:rPr>
        <w:t>) is specified as follows:</w:t>
      </w:r>
    </w:p>
    <w:p w14:paraId="17179040" w14:textId="2FABE0D0" w:rsidR="007F4157" w:rsidRPr="005C26E9" w:rsidRDefault="007F4157">
      <w:pPr>
        <w:pStyle w:val="ListParagraph"/>
        <w:numPr>
          <w:ilvl w:val="0"/>
          <w:numId w:val="101"/>
        </w:numPr>
        <w:tabs>
          <w:tab w:val="left" w:pos="700"/>
        </w:tabs>
        <w:ind w:leftChars="0"/>
        <w:rPr>
          <w:noProof/>
          <w:color w:val="000000" w:themeColor="text1"/>
        </w:rPr>
      </w:pPr>
      <w:r w:rsidRPr="005C26E9">
        <w:rPr>
          <w:noProof/>
          <w:color w:val="000000" w:themeColor="text1"/>
        </w:rPr>
        <w:t xml:space="preserve">If more data follow in </w:t>
      </w:r>
      <w:r w:rsidR="003B6A68" w:rsidRPr="005C26E9">
        <w:rPr>
          <w:noProof/>
          <w:color w:val="000000" w:themeColor="text1"/>
        </w:rPr>
        <w:t xml:space="preserve">the </w:t>
      </w:r>
      <w:r w:rsidR="000C2E97" w:rsidRPr="005C26E9">
        <w:rPr>
          <w:noProof/>
          <w:color w:val="000000" w:themeColor="text1"/>
        </w:rPr>
        <w:t xml:space="preserve">current </w:t>
      </w:r>
      <w:r w:rsidR="00FD2C5E" w:rsidRPr="005C26E9">
        <w:rPr>
          <w:noProof/>
          <w:color w:val="000000" w:themeColor="text1"/>
        </w:rPr>
        <w:t>v3c_</w:t>
      </w:r>
      <w:r w:rsidR="000C2E97" w:rsidRPr="005C26E9">
        <w:rPr>
          <w:noProof/>
          <w:color w:val="000000" w:themeColor="text1"/>
        </w:rPr>
        <w:t xml:space="preserve">unit, i.e. the decoded data up to now in the current </w:t>
      </w:r>
      <w:r w:rsidR="00FD2C5E" w:rsidRPr="005C26E9">
        <w:rPr>
          <w:noProof/>
          <w:color w:val="000000" w:themeColor="text1"/>
        </w:rPr>
        <w:t>v3c_</w:t>
      </w:r>
      <w:r w:rsidR="000C2E97" w:rsidRPr="005C26E9">
        <w:rPr>
          <w:noProof/>
          <w:color w:val="000000" w:themeColor="text1"/>
        </w:rPr>
        <w:t>unit is less than numBytesInV</w:t>
      </w:r>
      <w:r w:rsidR="00375E58">
        <w:rPr>
          <w:noProof/>
          <w:color w:val="000000" w:themeColor="text1"/>
        </w:rPr>
        <w:t>3</w:t>
      </w:r>
      <w:r w:rsidR="000C2E97" w:rsidRPr="005C26E9">
        <w:rPr>
          <w:noProof/>
          <w:color w:val="000000" w:themeColor="text1"/>
        </w:rPr>
        <w:t>CInit,</w:t>
      </w:r>
      <w:r w:rsidRPr="005C26E9">
        <w:rPr>
          <w:noProof/>
          <w:color w:val="000000" w:themeColor="text1"/>
        </w:rPr>
        <w:t xml:space="preserve"> the return value of </w:t>
      </w:r>
      <w:r w:rsidR="000C2E97" w:rsidRPr="005C26E9">
        <w:rPr>
          <w:noProof/>
          <w:color w:val="000000" w:themeColor="text1"/>
        </w:rPr>
        <w:t>more_data_in_</w:t>
      </w:r>
      <w:r w:rsidR="00FD2C5E" w:rsidRPr="005C26E9">
        <w:rPr>
          <w:noProof/>
          <w:color w:val="000000" w:themeColor="text1"/>
        </w:rPr>
        <w:t>v3c_</w:t>
      </w:r>
      <w:r w:rsidR="000C2E97" w:rsidRPr="005C26E9">
        <w:rPr>
          <w:noProof/>
          <w:color w:val="000000" w:themeColor="text1"/>
        </w:rPr>
        <w:t>unit</w:t>
      </w:r>
      <w:r w:rsidRPr="005C26E9">
        <w:rPr>
          <w:noProof/>
          <w:color w:val="000000" w:themeColor="text1"/>
        </w:rPr>
        <w:t>( ) is equal to TRUE.</w:t>
      </w:r>
    </w:p>
    <w:p w14:paraId="7E059B2C" w14:textId="6FDC513E" w:rsidR="007F4157" w:rsidRPr="005C26E9" w:rsidRDefault="007F4157">
      <w:pPr>
        <w:pStyle w:val="ListParagraph"/>
        <w:numPr>
          <w:ilvl w:val="0"/>
          <w:numId w:val="101"/>
        </w:numPr>
        <w:tabs>
          <w:tab w:val="left" w:pos="700"/>
        </w:tabs>
        <w:ind w:leftChars="0"/>
        <w:rPr>
          <w:noProof/>
          <w:color w:val="000000" w:themeColor="text1"/>
        </w:rPr>
      </w:pPr>
      <w:r w:rsidRPr="005C26E9">
        <w:rPr>
          <w:noProof/>
          <w:color w:val="000000" w:themeColor="text1"/>
        </w:rPr>
        <w:t xml:space="preserve">Otherwise, the return value of </w:t>
      </w:r>
      <w:r w:rsidR="000C2E97" w:rsidRPr="005C26E9">
        <w:rPr>
          <w:noProof/>
          <w:color w:val="000000" w:themeColor="text1"/>
        </w:rPr>
        <w:t>more_data_in_</w:t>
      </w:r>
      <w:r w:rsidR="00FD2C5E" w:rsidRPr="005C26E9">
        <w:rPr>
          <w:noProof/>
          <w:color w:val="000000" w:themeColor="text1"/>
        </w:rPr>
        <w:t>v3c_</w:t>
      </w:r>
      <w:r w:rsidR="000C2E97" w:rsidRPr="005C26E9">
        <w:rPr>
          <w:noProof/>
          <w:color w:val="000000" w:themeColor="text1"/>
        </w:rPr>
        <w:t>unit</w:t>
      </w:r>
      <w:r w:rsidRPr="005C26E9">
        <w:rPr>
          <w:noProof/>
          <w:color w:val="000000" w:themeColor="text1"/>
        </w:rPr>
        <w:t>( ) is equal to FALSE.</w:t>
      </w:r>
    </w:p>
    <w:p w14:paraId="381EE278" w14:textId="77777777" w:rsidR="00DA5523" w:rsidRPr="005C26E9" w:rsidRDefault="00DA5523">
      <w:pPr>
        <w:rPr>
          <w:noProof/>
        </w:rPr>
      </w:pPr>
      <w:r w:rsidRPr="005C26E9">
        <w:rPr>
          <w:noProof/>
        </w:rPr>
        <w:t xml:space="preserve">next_bits( n ) provides the next bits in the bitstream for comparison purposes, without advancing the bitstream pointer. Provides a look at the next n bits in the bitstream with n being its argument. </w:t>
      </w:r>
    </w:p>
    <w:p w14:paraId="13E2D643" w14:textId="77777777" w:rsidR="00DA5523" w:rsidRPr="005C26E9" w:rsidRDefault="00DA5523">
      <w:pPr>
        <w:rPr>
          <w:noProof/>
        </w:rPr>
      </w:pPr>
      <w:r w:rsidRPr="005C26E9">
        <w:rPr>
          <w:noProof/>
        </w:rPr>
        <w:t xml:space="preserve">payload_extension_present( ) is specified as follows: </w:t>
      </w:r>
    </w:p>
    <w:p w14:paraId="00427274" w14:textId="77777777" w:rsidR="00DA5523" w:rsidRPr="005C26E9" w:rsidRDefault="00DA5523">
      <w:pPr>
        <w:pStyle w:val="ListParagraph"/>
        <w:numPr>
          <w:ilvl w:val="0"/>
          <w:numId w:val="101"/>
        </w:numPr>
        <w:tabs>
          <w:tab w:val="left" w:pos="700"/>
        </w:tabs>
        <w:ind w:leftChars="0"/>
        <w:rPr>
          <w:noProof/>
          <w:color w:val="000000" w:themeColor="text1"/>
        </w:rPr>
      </w:pPr>
      <w:r w:rsidRPr="005C26E9">
        <w:rPr>
          <w:noProof/>
          <w:color w:val="000000" w:themeColor="text1"/>
        </w:rPr>
        <w:t xml:space="preserve">If the current position in the sei_payload( ) syntax structure is not the position of the last (least significant, right-most) bit that is equal to 1 that is less than 8 * payloadSize bits from the beginning of the syntax structure (i.e., the position of the payload_bit_equal_to_one syntax element), the return value of payload_extension_present( ) is equal to TRUE. </w:t>
      </w:r>
    </w:p>
    <w:p w14:paraId="102D82C4" w14:textId="77777777" w:rsidR="00DA5523" w:rsidRPr="005C26E9" w:rsidRDefault="00DA5523">
      <w:pPr>
        <w:pStyle w:val="ListParagraph"/>
        <w:numPr>
          <w:ilvl w:val="0"/>
          <w:numId w:val="101"/>
        </w:numPr>
        <w:tabs>
          <w:tab w:val="left" w:pos="700"/>
        </w:tabs>
        <w:ind w:leftChars="0"/>
        <w:rPr>
          <w:noProof/>
          <w:color w:val="000000" w:themeColor="text1"/>
        </w:rPr>
      </w:pPr>
      <w:r w:rsidRPr="005C26E9">
        <w:rPr>
          <w:noProof/>
          <w:color w:val="000000" w:themeColor="text1"/>
        </w:rPr>
        <w:lastRenderedPageBreak/>
        <w:t xml:space="preserve">Otherwise, the return value of payload_extension_present( ) is equal to FALSE. </w:t>
      </w:r>
    </w:p>
    <w:p w14:paraId="3CFE5CA4" w14:textId="77777777" w:rsidR="00DA5523" w:rsidRPr="005C26E9" w:rsidRDefault="00DA5523">
      <w:pPr>
        <w:rPr>
          <w:noProof/>
        </w:rPr>
      </w:pPr>
      <w:r w:rsidRPr="005C26E9">
        <w:rPr>
          <w:noProof/>
        </w:rPr>
        <w:t xml:space="preserve">afrm_layer_id( frameX ) returns the value of the nal_layer_id of the ACL NAL units in the atlas frame frameX. </w:t>
      </w:r>
    </w:p>
    <w:p w14:paraId="0534D3B5" w14:textId="77777777" w:rsidR="005F6D81" w:rsidRPr="005C26E9" w:rsidRDefault="005F6D81">
      <w:pPr>
        <w:rPr>
          <w:noProof/>
          <w:color w:val="000000" w:themeColor="text1"/>
        </w:rPr>
      </w:pPr>
      <w:r w:rsidRPr="005C26E9">
        <w:rPr>
          <w:noProof/>
          <w:color w:val="000000" w:themeColor="text1"/>
        </w:rPr>
        <w:t>read_bits(</w:t>
      </w:r>
      <w:r w:rsidR="00ED7B24" w:rsidRPr="005C26E9">
        <w:rPr>
          <w:noProof/>
          <w:color w:val="000000" w:themeColor="text1"/>
        </w:rPr>
        <w:t> </w:t>
      </w:r>
      <w:r w:rsidRPr="005C26E9">
        <w:rPr>
          <w:noProof/>
          <w:color w:val="000000" w:themeColor="text1"/>
        </w:rPr>
        <w:t>n</w:t>
      </w:r>
      <w:r w:rsidR="00ED7B24" w:rsidRPr="005C26E9">
        <w:rPr>
          <w:noProof/>
          <w:color w:val="000000" w:themeColor="text1"/>
        </w:rPr>
        <w:t> </w:t>
      </w:r>
      <w:r w:rsidRPr="005C26E9">
        <w:rPr>
          <w:noProof/>
          <w:color w:val="000000" w:themeColor="text1"/>
        </w:rPr>
        <w:t>) reads the next n bits from the bitstream and advances the bitstream pointer by n bit positions. When n is equal to 0, read_bits( n ) is specified to return a value equal to 0 and to not advance the bitstream pointer.</w:t>
      </w:r>
    </w:p>
    <w:p w14:paraId="56AA816C" w14:textId="77777777" w:rsidR="00074EDC" w:rsidRPr="005C26E9" w:rsidRDefault="00074EDC">
      <w:pPr>
        <w:keepNext/>
        <w:keepLines/>
        <w:rPr>
          <w:noProof/>
          <w:color w:val="000000" w:themeColor="text1"/>
        </w:rPr>
      </w:pPr>
      <w:r w:rsidRPr="005C26E9">
        <w:rPr>
          <w:noProof/>
          <w:color w:val="000000" w:themeColor="text1"/>
        </w:rPr>
        <w:t>The following descriptors specify the parsing process of each syntax element:</w:t>
      </w:r>
    </w:p>
    <w:p w14:paraId="6633EEB0" w14:textId="77777777" w:rsidR="00074EDC" w:rsidRPr="005C26E9" w:rsidRDefault="00074EDC">
      <w:pPr>
        <w:keepNext/>
        <w:keepLines/>
        <w:tabs>
          <w:tab w:val="left" w:pos="700"/>
        </w:tabs>
        <w:ind w:left="700" w:hanging="340"/>
        <w:rPr>
          <w:bCs/>
          <w:noProof/>
          <w:color w:val="000000" w:themeColor="text1"/>
        </w:rPr>
      </w:pPr>
      <w:r w:rsidRPr="005C26E9">
        <w:rPr>
          <w:noProof/>
          <w:color w:val="000000" w:themeColor="text1"/>
        </w:rPr>
        <w:t>–</w:t>
      </w:r>
      <w:r w:rsidRPr="005C26E9">
        <w:rPr>
          <w:noProof/>
          <w:color w:val="000000" w:themeColor="text1"/>
        </w:rPr>
        <w:tab/>
      </w:r>
      <w:r w:rsidRPr="005C26E9">
        <w:rPr>
          <w:bCs/>
          <w:noProof/>
          <w:color w:val="000000" w:themeColor="text1"/>
        </w:rPr>
        <w:t>b(8): byte having any pattern of bit string (8 bits). The parsing process for this descriptor is specified by the return value of the function read_bits( 8 ).</w:t>
      </w:r>
    </w:p>
    <w:p w14:paraId="7158C9B3" w14:textId="77777777" w:rsidR="00120E20" w:rsidRPr="005C26E9" w:rsidRDefault="00120E20">
      <w:pPr>
        <w:keepNext/>
        <w:keepLines/>
        <w:tabs>
          <w:tab w:val="left" w:pos="700"/>
        </w:tabs>
        <w:ind w:left="700" w:hanging="340"/>
        <w:rPr>
          <w:bCs/>
          <w:noProof/>
          <w:color w:val="000000" w:themeColor="text1"/>
        </w:rPr>
      </w:pPr>
      <w:r w:rsidRPr="005C26E9">
        <w:rPr>
          <w:noProof/>
          <w:color w:val="000000" w:themeColor="text1"/>
        </w:rPr>
        <w:t>–</w:t>
      </w:r>
      <w:r w:rsidRPr="005C26E9">
        <w:rPr>
          <w:noProof/>
          <w:color w:val="000000" w:themeColor="text1"/>
        </w:rPr>
        <w:tab/>
      </w:r>
      <w:r w:rsidRPr="005C26E9">
        <w:rPr>
          <w:bCs/>
          <w:noProof/>
          <w:color w:val="000000" w:themeColor="text1"/>
        </w:rPr>
        <w:t>f(n): fixed-pattern bit string using n bits written (from left to right) with the left bit first. The parsing process for this descriptor is specified by the return value of the function read_bits( n ).</w:t>
      </w:r>
    </w:p>
    <w:p w14:paraId="61E0994A" w14:textId="256B4804" w:rsidR="00D830A7" w:rsidRPr="005C26E9" w:rsidRDefault="00D830A7" w:rsidP="00A71568">
      <w:pPr>
        <w:keepNext/>
        <w:keepLines/>
        <w:tabs>
          <w:tab w:val="left" w:pos="700"/>
        </w:tabs>
        <w:ind w:left="700" w:hanging="340"/>
        <w:rPr>
          <w:bCs/>
          <w:noProof/>
          <w:color w:val="000000" w:themeColor="text1"/>
        </w:rPr>
      </w:pPr>
      <w:r w:rsidRPr="005C26E9">
        <w:rPr>
          <w:noProof/>
          <w:color w:val="000000" w:themeColor="text1"/>
        </w:rPr>
        <w:t>–</w:t>
      </w:r>
      <w:r w:rsidRPr="005C26E9">
        <w:rPr>
          <w:noProof/>
          <w:color w:val="000000" w:themeColor="text1"/>
        </w:rPr>
        <w:tab/>
      </w:r>
      <w:r w:rsidRPr="005C26E9">
        <w:rPr>
          <w:bCs/>
          <w:noProof/>
          <w:color w:val="000000" w:themeColor="text1"/>
        </w:rPr>
        <w:t>f</w:t>
      </w:r>
      <w:r w:rsidR="00C5714C" w:rsidRPr="005C26E9">
        <w:rPr>
          <w:bCs/>
          <w:noProof/>
          <w:color w:val="000000" w:themeColor="text1"/>
        </w:rPr>
        <w:t>l</w:t>
      </w:r>
      <w:r w:rsidRPr="005C26E9">
        <w:rPr>
          <w:bCs/>
          <w:noProof/>
          <w:color w:val="000000" w:themeColor="text1"/>
        </w:rPr>
        <w:t xml:space="preserve">(n): binary floating point value using n bits. The parsing process for this descriptor is </w:t>
      </w:r>
      <w:r w:rsidR="00F621EB" w:rsidRPr="005C26E9">
        <w:rPr>
          <w:bCs/>
          <w:noProof/>
          <w:color w:val="000000" w:themeColor="text1"/>
        </w:rPr>
        <w:t xml:space="preserve">as specified in </w:t>
      </w:r>
      <w:r w:rsidR="00F621EB" w:rsidRPr="005C26E9">
        <w:rPr>
          <w:noProof/>
        </w:rPr>
        <w:t>IEEE 754-2019</w:t>
      </w:r>
      <w:r w:rsidRPr="005C26E9">
        <w:rPr>
          <w:bCs/>
          <w:noProof/>
          <w:color w:val="000000" w:themeColor="text1"/>
        </w:rPr>
        <w:t>.</w:t>
      </w:r>
    </w:p>
    <w:p w14:paraId="006588B9" w14:textId="77777777" w:rsidR="00055BFD" w:rsidRPr="005C26E9" w:rsidRDefault="00120E20">
      <w:pPr>
        <w:tabs>
          <w:tab w:val="left" w:pos="700"/>
        </w:tabs>
        <w:ind w:left="700" w:hanging="340"/>
        <w:rPr>
          <w:noProof/>
          <w:color w:val="000000" w:themeColor="text1"/>
        </w:rPr>
      </w:pPr>
      <w:r w:rsidRPr="005C26E9">
        <w:rPr>
          <w:noProof/>
          <w:color w:val="000000" w:themeColor="text1"/>
        </w:rPr>
        <w:t>–</w:t>
      </w:r>
      <w:r w:rsidRPr="005C26E9">
        <w:rPr>
          <w:noProof/>
          <w:color w:val="000000" w:themeColor="text1"/>
        </w:rPr>
        <w:tab/>
        <w:t>i(n): signed integer using n bits. When n is "v" in the syntax table, the number of bits varies in a manner dependent on the value of other syntax elements. The parsing process for this descriptor is specified by the return value of the function read_bits( n ) interpreted as a two's complement integer representation with most significant bit written first.</w:t>
      </w:r>
      <w:r w:rsidR="00ED7B24" w:rsidRPr="005C26E9">
        <w:rPr>
          <w:noProof/>
          <w:color w:val="000000" w:themeColor="text1"/>
        </w:rPr>
        <w:t xml:space="preserve"> In particular, </w:t>
      </w:r>
      <w:r w:rsidR="00BA5C8F" w:rsidRPr="005C26E9">
        <w:rPr>
          <w:noProof/>
          <w:color w:val="000000" w:themeColor="text1"/>
        </w:rPr>
        <w:t>the parsing process for this descriptor is specified</w:t>
      </w:r>
      <w:r w:rsidR="00ED7B24" w:rsidRPr="005C26E9">
        <w:rPr>
          <w:noProof/>
          <w:color w:val="000000" w:themeColor="text1"/>
        </w:rPr>
        <w:t xml:space="preserve"> as follows:</w:t>
      </w:r>
    </w:p>
    <w:p w14:paraId="523AD6B4" w14:textId="77777777" w:rsidR="00ED7B24" w:rsidRPr="005C26E9" w:rsidRDefault="00055BFD">
      <w:pPr>
        <w:tabs>
          <w:tab w:val="left" w:pos="700"/>
        </w:tabs>
        <w:ind w:left="700" w:hanging="340"/>
        <w:rPr>
          <w:noProof/>
          <w:color w:val="000000" w:themeColor="text1"/>
        </w:rPr>
      </w:pPr>
      <w:r w:rsidRPr="005C26E9">
        <w:rPr>
          <w:noProof/>
          <w:color w:val="000000" w:themeColor="text1"/>
        </w:rPr>
        <w:tab/>
      </w:r>
      <w:r w:rsidRPr="005C26E9">
        <w:rPr>
          <w:noProof/>
          <w:color w:val="000000" w:themeColor="text1"/>
        </w:rPr>
        <w:tab/>
      </w:r>
      <w:r w:rsidR="00ED7B24" w:rsidRPr="005C26E9">
        <w:rPr>
          <w:noProof/>
          <w:color w:val="000000" w:themeColor="text1"/>
        </w:rPr>
        <w:tab/>
      </w:r>
      <w:r w:rsidR="00ED7B24" w:rsidRPr="005C26E9">
        <w:rPr>
          <w:noProof/>
          <w:color w:val="000000" w:themeColor="text1"/>
        </w:rPr>
        <w:tab/>
        <w:t>i(n) {</w:t>
      </w:r>
      <w:r w:rsidR="00ED7B24" w:rsidRPr="005C26E9">
        <w:rPr>
          <w:noProof/>
          <w:color w:val="000000" w:themeColor="text1"/>
        </w:rPr>
        <w:tab/>
      </w:r>
      <w:r w:rsidR="00BA5C8F" w:rsidRPr="005C26E9">
        <w:rPr>
          <w:noProof/>
          <w:color w:val="000000" w:themeColor="text1"/>
        </w:rPr>
        <w:br/>
      </w:r>
      <w:r w:rsidR="00ED7B24" w:rsidRPr="005C26E9">
        <w:rPr>
          <w:noProof/>
          <w:color w:val="000000" w:themeColor="text1"/>
        </w:rPr>
        <w:tab/>
      </w:r>
      <w:r w:rsidR="00ED7B24" w:rsidRPr="005C26E9">
        <w:rPr>
          <w:noProof/>
          <w:color w:val="000000" w:themeColor="text1"/>
        </w:rPr>
        <w:tab/>
      </w:r>
      <w:r w:rsidR="00ED7B24" w:rsidRPr="005C26E9">
        <w:rPr>
          <w:noProof/>
          <w:color w:val="000000" w:themeColor="text1"/>
        </w:rPr>
        <w:tab/>
        <w:t>value = read_bits( n )</w:t>
      </w:r>
      <w:r w:rsidR="00ED7B24" w:rsidRPr="005C26E9">
        <w:rPr>
          <w:noProof/>
          <w:color w:val="000000" w:themeColor="text1"/>
        </w:rPr>
        <w:tab/>
      </w:r>
      <w:r w:rsidR="00ED7B24" w:rsidRPr="005C26E9">
        <w:rPr>
          <w:noProof/>
          <w:color w:val="000000" w:themeColor="text1"/>
        </w:rPr>
        <w:br/>
      </w:r>
      <w:r w:rsidR="00ED7B24" w:rsidRPr="005C26E9">
        <w:rPr>
          <w:noProof/>
          <w:color w:val="000000" w:themeColor="text1"/>
        </w:rPr>
        <w:tab/>
      </w:r>
      <w:r w:rsidR="00ED7B24" w:rsidRPr="005C26E9">
        <w:rPr>
          <w:noProof/>
          <w:color w:val="000000" w:themeColor="text1"/>
        </w:rPr>
        <w:tab/>
      </w:r>
      <w:r w:rsidR="00ED7B24" w:rsidRPr="005C26E9">
        <w:rPr>
          <w:noProof/>
          <w:color w:val="000000" w:themeColor="text1"/>
        </w:rPr>
        <w:tab/>
        <w:t>if( value &lt; </w:t>
      </w:r>
      <w:r w:rsidR="00BA5C8F" w:rsidRPr="005C26E9">
        <w:rPr>
          <w:noProof/>
          <w:color w:val="000000" w:themeColor="text1"/>
        </w:rPr>
        <w:t>( 1 &lt;&lt; ( n – 1 ))</w:t>
      </w:r>
      <w:r w:rsidR="00ED7B24" w:rsidRPr="005C26E9">
        <w:rPr>
          <w:noProof/>
          <w:color w:val="000000" w:themeColor="text1"/>
        </w:rPr>
        <w:t>)</w:t>
      </w:r>
      <w:r w:rsidR="00BA5C8F" w:rsidRPr="005C26E9">
        <w:rPr>
          <w:noProof/>
          <w:color w:val="000000" w:themeColor="text1"/>
        </w:rPr>
        <w:tab/>
      </w:r>
      <w:r w:rsidR="00ED7B24" w:rsidRPr="005C26E9">
        <w:rPr>
          <w:noProof/>
          <w:color w:val="000000" w:themeColor="text1"/>
        </w:rPr>
        <w:br/>
      </w:r>
      <w:r w:rsidR="00ED7B24" w:rsidRPr="005C26E9">
        <w:rPr>
          <w:noProof/>
          <w:color w:val="000000" w:themeColor="text1"/>
        </w:rPr>
        <w:tab/>
      </w:r>
      <w:r w:rsidR="00ED7B24" w:rsidRPr="005C26E9">
        <w:rPr>
          <w:noProof/>
          <w:color w:val="000000" w:themeColor="text1"/>
        </w:rPr>
        <w:tab/>
      </w:r>
      <w:r w:rsidR="00ED7B24" w:rsidRPr="005C26E9">
        <w:rPr>
          <w:noProof/>
          <w:color w:val="000000" w:themeColor="text1"/>
        </w:rPr>
        <w:tab/>
      </w:r>
      <w:r w:rsidR="00ED7B24" w:rsidRPr="005C26E9">
        <w:rPr>
          <w:noProof/>
          <w:color w:val="000000" w:themeColor="text1"/>
        </w:rPr>
        <w:tab/>
        <w:t>return value</w:t>
      </w:r>
      <w:r w:rsidR="00ED7B24" w:rsidRPr="005C26E9">
        <w:rPr>
          <w:noProof/>
          <w:color w:val="000000" w:themeColor="text1"/>
        </w:rPr>
        <w:tab/>
      </w:r>
      <w:r w:rsidR="00ED7B24" w:rsidRPr="005C26E9">
        <w:rPr>
          <w:noProof/>
          <w:color w:val="000000" w:themeColor="text1"/>
        </w:rPr>
        <w:br/>
      </w:r>
      <w:r w:rsidR="00ED7B24" w:rsidRPr="005C26E9">
        <w:rPr>
          <w:noProof/>
          <w:color w:val="000000" w:themeColor="text1"/>
        </w:rPr>
        <w:tab/>
      </w:r>
      <w:r w:rsidR="00ED7B24" w:rsidRPr="005C26E9">
        <w:rPr>
          <w:noProof/>
          <w:color w:val="000000" w:themeColor="text1"/>
        </w:rPr>
        <w:tab/>
      </w:r>
      <w:r w:rsidR="00ED7B24" w:rsidRPr="005C26E9">
        <w:rPr>
          <w:noProof/>
          <w:color w:val="000000" w:themeColor="text1"/>
        </w:rPr>
        <w:tab/>
        <w:t>else</w:t>
      </w:r>
      <w:r w:rsidR="00ED7B24" w:rsidRPr="005C26E9">
        <w:rPr>
          <w:noProof/>
          <w:color w:val="000000" w:themeColor="text1"/>
        </w:rPr>
        <w:br/>
      </w:r>
      <w:r w:rsidR="00ED7B24" w:rsidRPr="005C26E9">
        <w:rPr>
          <w:noProof/>
          <w:color w:val="000000" w:themeColor="text1"/>
        </w:rPr>
        <w:tab/>
      </w:r>
      <w:r w:rsidR="00ED7B24" w:rsidRPr="005C26E9">
        <w:rPr>
          <w:noProof/>
          <w:color w:val="000000" w:themeColor="text1"/>
        </w:rPr>
        <w:tab/>
      </w:r>
      <w:r w:rsidR="00ED7B24" w:rsidRPr="005C26E9">
        <w:rPr>
          <w:noProof/>
          <w:color w:val="000000" w:themeColor="text1"/>
        </w:rPr>
        <w:tab/>
      </w:r>
      <w:r w:rsidR="00ED7B24" w:rsidRPr="005C26E9">
        <w:rPr>
          <w:noProof/>
          <w:color w:val="000000" w:themeColor="text1"/>
        </w:rPr>
        <w:tab/>
        <w:t>return (</w:t>
      </w:r>
      <w:r w:rsidR="00BA5C8F" w:rsidRPr="005C26E9">
        <w:rPr>
          <w:noProof/>
          <w:color w:val="000000" w:themeColor="text1"/>
        </w:rPr>
        <w:t> </w:t>
      </w:r>
      <w:r w:rsidR="00ED7B24" w:rsidRPr="005C26E9">
        <w:rPr>
          <w:noProof/>
          <w:color w:val="000000" w:themeColor="text1"/>
        </w:rPr>
        <w:t>val</w:t>
      </w:r>
      <w:r w:rsidR="00BA5C8F" w:rsidRPr="005C26E9">
        <w:rPr>
          <w:noProof/>
          <w:color w:val="000000" w:themeColor="text1"/>
        </w:rPr>
        <w:t>ue</w:t>
      </w:r>
      <w:r w:rsidR="00ED7B24" w:rsidRPr="005C26E9">
        <w:rPr>
          <w:noProof/>
          <w:color w:val="000000" w:themeColor="text1"/>
        </w:rPr>
        <w:t> | ~(</w:t>
      </w:r>
      <w:r w:rsidR="00BA5C8F" w:rsidRPr="005C26E9">
        <w:rPr>
          <w:noProof/>
          <w:color w:val="000000" w:themeColor="text1"/>
        </w:rPr>
        <w:t>( 1 &lt;&lt; (n – 1)) – </w:t>
      </w:r>
      <w:r w:rsidR="00ED7B24" w:rsidRPr="005C26E9">
        <w:rPr>
          <w:noProof/>
          <w:color w:val="000000" w:themeColor="text1"/>
        </w:rPr>
        <w:t>1</w:t>
      </w:r>
      <w:r w:rsidR="00BA5C8F" w:rsidRPr="005C26E9">
        <w:rPr>
          <w:noProof/>
          <w:color w:val="000000" w:themeColor="text1"/>
        </w:rPr>
        <w:t> </w:t>
      </w:r>
      <w:r w:rsidR="00ED7B24" w:rsidRPr="005C26E9">
        <w:rPr>
          <w:noProof/>
          <w:color w:val="000000" w:themeColor="text1"/>
        </w:rPr>
        <w:t>)</w:t>
      </w:r>
      <w:r w:rsidR="00ED7B24" w:rsidRPr="005C26E9">
        <w:rPr>
          <w:noProof/>
          <w:color w:val="000000" w:themeColor="text1"/>
        </w:rPr>
        <w:tab/>
      </w:r>
      <w:r w:rsidR="00ED7B24" w:rsidRPr="005C26E9">
        <w:rPr>
          <w:noProof/>
          <w:color w:val="000000" w:themeColor="text1"/>
        </w:rPr>
        <w:br/>
      </w:r>
      <w:r w:rsidR="00ED7B24" w:rsidRPr="005C26E9">
        <w:rPr>
          <w:noProof/>
          <w:color w:val="000000" w:themeColor="text1"/>
        </w:rPr>
        <w:tab/>
      </w:r>
      <w:r w:rsidR="00ED7B24" w:rsidRPr="005C26E9">
        <w:rPr>
          <w:noProof/>
          <w:color w:val="000000" w:themeColor="text1"/>
        </w:rPr>
        <w:tab/>
        <w:t>}</w:t>
      </w:r>
    </w:p>
    <w:p w14:paraId="364BABC2" w14:textId="53F14833" w:rsidR="002A6A1C" w:rsidRPr="005C26E9" w:rsidRDefault="002A6A1C">
      <w:pPr>
        <w:tabs>
          <w:tab w:val="left" w:pos="700"/>
        </w:tabs>
        <w:ind w:left="700" w:hanging="340"/>
        <w:rPr>
          <w:bCs/>
          <w:noProof/>
          <w:color w:val="000000" w:themeColor="text1"/>
        </w:rPr>
      </w:pPr>
      <w:r w:rsidRPr="005C26E9">
        <w:rPr>
          <w:noProof/>
          <w:color w:val="000000" w:themeColor="text1"/>
        </w:rPr>
        <w:t>–</w:t>
      </w:r>
      <w:r w:rsidRPr="005C26E9">
        <w:rPr>
          <w:noProof/>
          <w:color w:val="000000" w:themeColor="text1"/>
        </w:rPr>
        <w:tab/>
      </w:r>
      <w:r w:rsidRPr="005C26E9">
        <w:rPr>
          <w:bCs/>
          <w:noProof/>
          <w:color w:val="000000" w:themeColor="text1"/>
        </w:rPr>
        <w:t xml:space="preserve">se(v): signed integer 0-th order Exp-Golomb-coded syntax element with the left bit first. The parsing process for this descriptor is specified in </w:t>
      </w:r>
      <w:r w:rsidR="00A92DFC" w:rsidRPr="005C26E9">
        <w:rPr>
          <w:bCs/>
          <w:noProof/>
          <w:color w:val="000000" w:themeColor="text1"/>
        </w:rPr>
        <w:t>sub</w:t>
      </w:r>
      <w:r w:rsidRPr="005C26E9">
        <w:rPr>
          <w:bCs/>
          <w:noProof/>
          <w:color w:val="000000" w:themeColor="text1"/>
        </w:rPr>
        <w:t>clause</w:t>
      </w:r>
      <w:r w:rsidR="00D4755B">
        <w:rPr>
          <w:bCs/>
          <w:noProof/>
          <w:color w:val="000000" w:themeColor="text1"/>
        </w:rPr>
        <w:t xml:space="preserve"> </w:t>
      </w:r>
      <w:r w:rsidR="00D4755B">
        <w:rPr>
          <w:bCs/>
          <w:noProof/>
          <w:color w:val="000000" w:themeColor="text1"/>
        </w:rPr>
        <w:fldChar w:fldCharType="begin"/>
      </w:r>
      <w:r w:rsidR="00D4755B">
        <w:rPr>
          <w:bCs/>
          <w:noProof/>
          <w:color w:val="000000" w:themeColor="text1"/>
        </w:rPr>
        <w:instrText xml:space="preserve"> REF _Ref39811563 \r \h </w:instrText>
      </w:r>
      <w:r w:rsidR="00D4755B">
        <w:rPr>
          <w:bCs/>
          <w:noProof/>
          <w:color w:val="000000" w:themeColor="text1"/>
        </w:rPr>
      </w:r>
      <w:r w:rsidR="00D4755B">
        <w:rPr>
          <w:bCs/>
          <w:noProof/>
          <w:color w:val="000000" w:themeColor="text1"/>
        </w:rPr>
        <w:fldChar w:fldCharType="separate"/>
      </w:r>
      <w:r w:rsidR="00D4755B">
        <w:rPr>
          <w:bCs/>
          <w:noProof/>
          <w:color w:val="000000" w:themeColor="text1"/>
        </w:rPr>
        <w:t>10.2</w:t>
      </w:r>
      <w:r w:rsidR="00D4755B">
        <w:rPr>
          <w:bCs/>
          <w:noProof/>
          <w:color w:val="000000" w:themeColor="text1"/>
        </w:rPr>
        <w:fldChar w:fldCharType="end"/>
      </w:r>
      <w:r w:rsidRPr="005C26E9">
        <w:rPr>
          <w:bCs/>
          <w:noProof/>
          <w:color w:val="000000" w:themeColor="text1"/>
        </w:rPr>
        <w:t>.</w:t>
      </w:r>
    </w:p>
    <w:p w14:paraId="1008F6B7" w14:textId="77777777" w:rsidR="002A6A1C" w:rsidRPr="005C26E9" w:rsidRDefault="002A6A1C">
      <w:pPr>
        <w:tabs>
          <w:tab w:val="left" w:pos="700"/>
        </w:tabs>
        <w:ind w:left="700" w:hanging="340"/>
        <w:rPr>
          <w:noProof/>
        </w:rPr>
      </w:pPr>
      <w:r w:rsidRPr="005C26E9">
        <w:rPr>
          <w:noProof/>
          <w:color w:val="000000" w:themeColor="text1"/>
        </w:rPr>
        <w:t>–</w:t>
      </w:r>
      <w:r w:rsidRPr="005C26E9">
        <w:rPr>
          <w:noProof/>
          <w:color w:val="000000" w:themeColor="text1"/>
        </w:rPr>
        <w:tab/>
      </w:r>
      <w:r w:rsidRPr="005C26E9">
        <w:rPr>
          <w:noProof/>
        </w:rPr>
        <w:t>st(v): null-terminated string encoded as UTF-8 characters as specified in ISO/IEC 10646. The parsing process is specified as follows: st(v) begins at a byte-aligned position in the bitstream and reads and returns a series of bytes from the bitstream, beginning at the current position and continuing up to but not including the next byte-aligned byte that is equal to 0x00, and advances the bitstream pointer by ( stringLength + 1 ) * 8 bit positions, where stringLength is equal to the number of bytes returned.</w:t>
      </w:r>
    </w:p>
    <w:p w14:paraId="4BFA946C" w14:textId="77777777" w:rsidR="002A6A1C" w:rsidRPr="005C26E9" w:rsidRDefault="002A6A1C" w:rsidP="001000BF">
      <w:pPr>
        <w:pStyle w:val="Note1"/>
        <w:spacing w:after="240"/>
        <w:ind w:left="289"/>
        <w:rPr>
          <w:noProof/>
          <w:color w:val="000000" w:themeColor="text1"/>
        </w:rPr>
      </w:pPr>
      <w:r w:rsidRPr="005C26E9">
        <w:rPr>
          <w:rFonts w:ascii="Cambria" w:hAnsi="Cambria"/>
          <w:noProof/>
          <w:color w:val="000000" w:themeColor="text1"/>
        </w:rPr>
        <w:t>NOTE</w:t>
      </w:r>
      <w:r w:rsidR="00EA6217" w:rsidRPr="005C26E9">
        <w:rPr>
          <w:rFonts w:ascii="Cambria" w:hAnsi="Cambria"/>
          <w:noProof/>
          <w:color w:val="000000" w:themeColor="text1"/>
        </w:rPr>
        <w:t> – </w:t>
      </w:r>
      <w:r w:rsidRPr="005C26E9">
        <w:rPr>
          <w:rFonts w:ascii="Cambria" w:hAnsi="Cambria"/>
          <w:noProof/>
          <w:color w:val="000000" w:themeColor="text1"/>
        </w:rPr>
        <w:t>The st(v) syntax descriptor is only used in this document when the current position in the bitstream is a byte-aligned position.</w:t>
      </w:r>
    </w:p>
    <w:p w14:paraId="671CC85A" w14:textId="77777777" w:rsidR="00120E20" w:rsidRPr="005C26E9" w:rsidRDefault="00120E20">
      <w:pPr>
        <w:tabs>
          <w:tab w:val="left" w:pos="700"/>
        </w:tabs>
        <w:ind w:left="700" w:hanging="340"/>
        <w:rPr>
          <w:bCs/>
          <w:noProof/>
          <w:color w:val="000000" w:themeColor="text1"/>
        </w:rPr>
      </w:pPr>
      <w:r w:rsidRPr="005C26E9">
        <w:rPr>
          <w:noProof/>
          <w:color w:val="000000" w:themeColor="text1"/>
        </w:rPr>
        <w:t>–</w:t>
      </w:r>
      <w:r w:rsidRPr="005C26E9">
        <w:rPr>
          <w:noProof/>
          <w:color w:val="000000" w:themeColor="text1"/>
        </w:rPr>
        <w:tab/>
      </w:r>
      <w:r w:rsidRPr="005C26E9">
        <w:rPr>
          <w:bCs/>
          <w:noProof/>
          <w:color w:val="000000" w:themeColor="text1"/>
        </w:rPr>
        <w:t xml:space="preserve">u(n): unsigned integer using n bits. When n is "v" in the syntax table, the number of bits varies in a manner dependent on the value of other syntax elements. The parsing process for this descriptor is specified by the return value of the function read_bits( n ) interpreted as a binary representation of an unsigned integer with </w:t>
      </w:r>
      <w:r w:rsidR="00ED7B24" w:rsidRPr="005C26E9">
        <w:rPr>
          <w:bCs/>
          <w:noProof/>
          <w:color w:val="000000" w:themeColor="text1"/>
        </w:rPr>
        <w:t xml:space="preserve">the </w:t>
      </w:r>
      <w:r w:rsidRPr="005C26E9">
        <w:rPr>
          <w:bCs/>
          <w:noProof/>
          <w:color w:val="000000" w:themeColor="text1"/>
        </w:rPr>
        <w:t>most significant bit written first.</w:t>
      </w:r>
    </w:p>
    <w:p w14:paraId="563F0BB8" w14:textId="691270CD" w:rsidR="00120E20" w:rsidRPr="005C26E9" w:rsidRDefault="00120E20">
      <w:pPr>
        <w:tabs>
          <w:tab w:val="left" w:pos="700"/>
        </w:tabs>
        <w:ind w:left="700" w:hanging="340"/>
        <w:rPr>
          <w:bCs/>
          <w:noProof/>
          <w:color w:val="000000" w:themeColor="text1"/>
        </w:rPr>
      </w:pPr>
      <w:r w:rsidRPr="005C26E9">
        <w:rPr>
          <w:noProof/>
          <w:color w:val="000000" w:themeColor="text1"/>
        </w:rPr>
        <w:t>–</w:t>
      </w:r>
      <w:r w:rsidRPr="005C26E9">
        <w:rPr>
          <w:noProof/>
          <w:color w:val="000000" w:themeColor="text1"/>
        </w:rPr>
        <w:tab/>
      </w:r>
      <w:r w:rsidRPr="005C26E9">
        <w:rPr>
          <w:bCs/>
          <w:noProof/>
          <w:color w:val="000000" w:themeColor="text1"/>
        </w:rPr>
        <w:t xml:space="preserve">ue(v): unsigned integer 0-th order Exp-Golomb-coded syntax element with the left bit first. The parsing process for this descriptor is specified in </w:t>
      </w:r>
      <w:r w:rsidR="00406A86" w:rsidRPr="005C26E9">
        <w:rPr>
          <w:bCs/>
          <w:noProof/>
          <w:color w:val="000000" w:themeColor="text1"/>
        </w:rPr>
        <w:t>subclause</w:t>
      </w:r>
      <w:r w:rsidR="00D4755B">
        <w:rPr>
          <w:bCs/>
          <w:noProof/>
          <w:color w:val="000000" w:themeColor="text1"/>
        </w:rPr>
        <w:t xml:space="preserve"> </w:t>
      </w:r>
      <w:r w:rsidR="00D4755B">
        <w:rPr>
          <w:bCs/>
          <w:noProof/>
          <w:color w:val="000000" w:themeColor="text1"/>
        </w:rPr>
        <w:fldChar w:fldCharType="begin"/>
      </w:r>
      <w:r w:rsidR="00D4755B">
        <w:rPr>
          <w:bCs/>
          <w:noProof/>
          <w:color w:val="000000" w:themeColor="text1"/>
        </w:rPr>
        <w:instrText xml:space="preserve"> REF _Ref39811586 \r \h </w:instrText>
      </w:r>
      <w:r w:rsidR="00D4755B">
        <w:rPr>
          <w:bCs/>
          <w:noProof/>
          <w:color w:val="000000" w:themeColor="text1"/>
        </w:rPr>
      </w:r>
      <w:r w:rsidR="00D4755B">
        <w:rPr>
          <w:bCs/>
          <w:noProof/>
          <w:color w:val="000000" w:themeColor="text1"/>
        </w:rPr>
        <w:fldChar w:fldCharType="separate"/>
      </w:r>
      <w:r w:rsidR="00D4755B">
        <w:rPr>
          <w:bCs/>
          <w:noProof/>
          <w:color w:val="000000" w:themeColor="text1"/>
        </w:rPr>
        <w:t>10.2</w:t>
      </w:r>
      <w:r w:rsidR="00D4755B">
        <w:rPr>
          <w:bCs/>
          <w:noProof/>
          <w:color w:val="000000" w:themeColor="text1"/>
        </w:rPr>
        <w:fldChar w:fldCharType="end"/>
      </w:r>
      <w:r w:rsidRPr="005C26E9">
        <w:rPr>
          <w:bCs/>
          <w:noProof/>
          <w:color w:val="000000" w:themeColor="text1"/>
        </w:rPr>
        <w:t>.</w:t>
      </w:r>
    </w:p>
    <w:p w14:paraId="4BB188AE" w14:textId="77777777" w:rsidR="00120E20" w:rsidRPr="005C26E9" w:rsidRDefault="00120E20">
      <w:pPr>
        <w:pStyle w:val="Heading2"/>
        <w:rPr>
          <w:noProof/>
          <w:color w:val="000000" w:themeColor="text1"/>
        </w:rPr>
      </w:pPr>
      <w:bookmarkStart w:id="481" w:name="_Ref35660929"/>
      <w:bookmarkStart w:id="482" w:name="_Toc77680370"/>
      <w:bookmarkStart w:id="483" w:name="_Toc118289040"/>
      <w:bookmarkStart w:id="484" w:name="_Toc226456517"/>
      <w:bookmarkStart w:id="485" w:name="_Toc248045220"/>
      <w:bookmarkStart w:id="486" w:name="_Toc287363750"/>
      <w:bookmarkStart w:id="487" w:name="_Toc311216738"/>
      <w:bookmarkStart w:id="488" w:name="_Toc317198702"/>
      <w:bookmarkStart w:id="489" w:name="_Toc390728031"/>
      <w:bookmarkStart w:id="490" w:name="_Toc511952628"/>
      <w:bookmarkStart w:id="491" w:name="_Toc39786726"/>
      <w:r w:rsidRPr="005C26E9">
        <w:rPr>
          <w:noProof/>
          <w:color w:val="000000" w:themeColor="text1"/>
        </w:rPr>
        <w:lastRenderedPageBreak/>
        <w:t>Syntax in tabular form</w:t>
      </w:r>
      <w:bookmarkEnd w:id="481"/>
      <w:bookmarkEnd w:id="482"/>
      <w:bookmarkEnd w:id="483"/>
      <w:bookmarkEnd w:id="484"/>
      <w:bookmarkEnd w:id="485"/>
      <w:bookmarkEnd w:id="486"/>
      <w:bookmarkEnd w:id="487"/>
      <w:bookmarkEnd w:id="488"/>
      <w:bookmarkEnd w:id="489"/>
      <w:bookmarkEnd w:id="490"/>
      <w:bookmarkEnd w:id="491"/>
    </w:p>
    <w:p w14:paraId="74D55832" w14:textId="77777777" w:rsidR="00EE152A" w:rsidRPr="005C26E9" w:rsidRDefault="00EE152A">
      <w:pPr>
        <w:pStyle w:val="Heading3"/>
        <w:rPr>
          <w:noProof/>
        </w:rPr>
      </w:pPr>
      <w:bookmarkStart w:id="492" w:name="_Toc511952629"/>
      <w:bookmarkStart w:id="493" w:name="_Toc529871393"/>
      <w:bookmarkStart w:id="494" w:name="_Ref38314064"/>
      <w:bookmarkStart w:id="495" w:name="_Toc39786727"/>
      <w:r w:rsidRPr="005C26E9">
        <w:rPr>
          <w:noProof/>
        </w:rPr>
        <w:t>General</w:t>
      </w:r>
      <w:bookmarkEnd w:id="492"/>
      <w:bookmarkEnd w:id="493"/>
      <w:bookmarkEnd w:id="494"/>
      <w:bookmarkEnd w:id="495"/>
    </w:p>
    <w:p w14:paraId="37A55FF7" w14:textId="6D631451" w:rsidR="00EE152A" w:rsidRPr="005C26E9" w:rsidRDefault="00EE152A">
      <w:pPr>
        <w:spacing w:after="120"/>
        <w:rPr>
          <w:noProof/>
          <w:color w:val="000000" w:themeColor="text1"/>
          <w:lang w:eastAsia="ko-KR"/>
        </w:rPr>
      </w:pPr>
      <w:r w:rsidRPr="005C26E9">
        <w:rPr>
          <w:noProof/>
          <w:color w:val="000000" w:themeColor="text1"/>
          <w:lang w:eastAsia="ko-KR"/>
        </w:rPr>
        <w:t xml:space="preserve">The </w:t>
      </w:r>
      <w:r w:rsidR="00816633" w:rsidRPr="005C26E9">
        <w:rPr>
          <w:noProof/>
          <w:color w:val="000000" w:themeColor="text1"/>
          <w:lang w:eastAsia="ko-KR"/>
        </w:rPr>
        <w:t>V3C</w:t>
      </w:r>
      <w:r w:rsidRPr="005C26E9">
        <w:rPr>
          <w:noProof/>
          <w:color w:val="000000" w:themeColor="text1"/>
          <w:lang w:eastAsia="ko-KR"/>
        </w:rPr>
        <w:t xml:space="preserve"> bitstream is composed of a set of </w:t>
      </w:r>
      <w:r w:rsidR="00816633" w:rsidRPr="005C26E9">
        <w:rPr>
          <w:noProof/>
          <w:color w:val="000000" w:themeColor="text1"/>
          <w:lang w:eastAsia="ko-KR"/>
        </w:rPr>
        <w:t>V3C</w:t>
      </w:r>
      <w:r w:rsidRPr="005C26E9">
        <w:rPr>
          <w:noProof/>
          <w:color w:val="000000" w:themeColor="text1"/>
          <w:lang w:eastAsia="ko-KR"/>
        </w:rPr>
        <w:t xml:space="preserve"> units</w:t>
      </w:r>
      <w:r w:rsidR="00D03CDE" w:rsidRPr="005C26E9">
        <w:rPr>
          <w:noProof/>
          <w:color w:val="000000" w:themeColor="text1"/>
          <w:lang w:eastAsia="ko-KR"/>
        </w:rPr>
        <w:t xml:space="preserve"> as shown in</w:t>
      </w:r>
      <w:r w:rsidR="00F51EDE" w:rsidRPr="005C26E9">
        <w:rPr>
          <w:noProof/>
          <w:color w:val="000000" w:themeColor="text1"/>
          <w:lang w:eastAsia="ja-JP"/>
        </w:rPr>
        <w:t xml:space="preserve"> </w:t>
      </w:r>
      <w:r w:rsidR="00F51EDE" w:rsidRPr="005C26E9">
        <w:rPr>
          <w:noProof/>
          <w:color w:val="000000" w:themeColor="text1"/>
          <w:lang w:eastAsia="ja-JP"/>
        </w:rPr>
        <w:fldChar w:fldCharType="begin"/>
      </w:r>
      <w:r w:rsidR="00F51EDE" w:rsidRPr="005C26E9">
        <w:rPr>
          <w:noProof/>
          <w:color w:val="000000" w:themeColor="text1"/>
          <w:lang w:eastAsia="ja-JP"/>
        </w:rPr>
        <w:instrText xml:space="preserve"> REF _Ref529875252 \h </w:instrText>
      </w:r>
      <w:r w:rsidR="00AA78DB" w:rsidRPr="005C26E9">
        <w:rPr>
          <w:noProof/>
          <w:color w:val="000000" w:themeColor="text1"/>
          <w:lang w:eastAsia="ja-JP"/>
        </w:rPr>
        <w:instrText xml:space="preserve"> \* MERGEFORMAT </w:instrText>
      </w:r>
      <w:r w:rsidR="00F51EDE" w:rsidRPr="005C26E9">
        <w:rPr>
          <w:noProof/>
          <w:color w:val="000000" w:themeColor="text1"/>
          <w:lang w:eastAsia="ja-JP"/>
        </w:rPr>
      </w:r>
      <w:r w:rsidR="00F51EDE" w:rsidRPr="005C26E9">
        <w:rPr>
          <w:noProof/>
          <w:color w:val="000000" w:themeColor="text1"/>
          <w:lang w:eastAsia="ja-JP"/>
        </w:rPr>
        <w:fldChar w:fldCharType="separate"/>
      </w:r>
      <w:r w:rsidR="0060093D" w:rsidRPr="005C26E9">
        <w:rPr>
          <w:noProof/>
          <w:color w:val="000000" w:themeColor="text1"/>
        </w:rPr>
        <w:t xml:space="preserve">Figure </w:t>
      </w:r>
      <w:r w:rsidR="0060093D">
        <w:rPr>
          <w:noProof/>
          <w:color w:val="000000" w:themeColor="text1"/>
        </w:rPr>
        <w:t>2</w:t>
      </w:r>
      <w:r w:rsidR="00F51EDE" w:rsidRPr="005C26E9">
        <w:rPr>
          <w:noProof/>
          <w:color w:val="000000" w:themeColor="text1"/>
          <w:lang w:eastAsia="ja-JP"/>
        </w:rPr>
        <w:fldChar w:fldCharType="end"/>
      </w:r>
      <w:r w:rsidRPr="005C26E9">
        <w:rPr>
          <w:noProof/>
          <w:color w:val="000000" w:themeColor="text1"/>
          <w:lang w:eastAsia="ko-KR"/>
        </w:rPr>
        <w:t xml:space="preserve">. Each </w:t>
      </w:r>
      <w:r w:rsidR="00816633" w:rsidRPr="005C26E9">
        <w:rPr>
          <w:noProof/>
          <w:color w:val="000000" w:themeColor="text1"/>
          <w:lang w:eastAsia="ko-KR"/>
        </w:rPr>
        <w:t>V3C</w:t>
      </w:r>
      <w:r w:rsidRPr="005C26E9">
        <w:rPr>
          <w:noProof/>
          <w:color w:val="000000" w:themeColor="text1"/>
          <w:lang w:eastAsia="ko-KR"/>
        </w:rPr>
        <w:t xml:space="preserve"> unit has a </w:t>
      </w:r>
      <w:r w:rsidR="00816633" w:rsidRPr="005C26E9">
        <w:rPr>
          <w:noProof/>
          <w:color w:val="000000" w:themeColor="text1"/>
          <w:lang w:eastAsia="ko-KR"/>
        </w:rPr>
        <w:t>V3C</w:t>
      </w:r>
      <w:r w:rsidRPr="005C26E9">
        <w:rPr>
          <w:noProof/>
          <w:color w:val="000000" w:themeColor="text1"/>
          <w:lang w:eastAsia="ko-KR"/>
        </w:rPr>
        <w:t xml:space="preserve"> unit header and a </w:t>
      </w:r>
      <w:r w:rsidR="00816633" w:rsidRPr="005C26E9">
        <w:rPr>
          <w:noProof/>
          <w:color w:val="000000" w:themeColor="text1"/>
          <w:lang w:eastAsia="ko-KR"/>
        </w:rPr>
        <w:t>V3C</w:t>
      </w:r>
      <w:r w:rsidRPr="005C26E9">
        <w:rPr>
          <w:noProof/>
          <w:color w:val="000000" w:themeColor="text1"/>
          <w:lang w:eastAsia="ko-KR"/>
        </w:rPr>
        <w:t xml:space="preserve"> unit payload. The </w:t>
      </w:r>
      <w:r w:rsidR="00816633" w:rsidRPr="005C26E9">
        <w:rPr>
          <w:noProof/>
          <w:color w:val="000000" w:themeColor="text1"/>
          <w:lang w:eastAsia="ko-KR"/>
        </w:rPr>
        <w:t>V3C</w:t>
      </w:r>
      <w:r w:rsidRPr="005C26E9">
        <w:rPr>
          <w:noProof/>
          <w:color w:val="000000" w:themeColor="text1"/>
          <w:lang w:eastAsia="ko-KR"/>
        </w:rPr>
        <w:t xml:space="preserve"> unit header describes the </w:t>
      </w:r>
      <w:r w:rsidR="00816633" w:rsidRPr="005C26E9">
        <w:rPr>
          <w:noProof/>
          <w:color w:val="000000" w:themeColor="text1"/>
          <w:lang w:eastAsia="ko-KR"/>
        </w:rPr>
        <w:t>V3C</w:t>
      </w:r>
      <w:r w:rsidRPr="005C26E9">
        <w:rPr>
          <w:noProof/>
          <w:color w:val="000000" w:themeColor="text1"/>
          <w:lang w:eastAsia="ko-KR"/>
        </w:rPr>
        <w:t xml:space="preserve"> unit type.</w:t>
      </w:r>
      <w:r w:rsidR="00B61D05" w:rsidRPr="005C26E9">
        <w:rPr>
          <w:noProof/>
          <w:color w:val="000000" w:themeColor="text1"/>
          <w:lang w:eastAsia="ko-KR"/>
        </w:rPr>
        <w:t xml:space="preserve"> </w:t>
      </w:r>
      <w:r w:rsidR="00943D4E" w:rsidRPr="005C26E9">
        <w:rPr>
          <w:noProof/>
          <w:color w:val="000000" w:themeColor="text1"/>
          <w:lang w:eastAsia="ko-KR"/>
        </w:rPr>
        <w:fldChar w:fldCharType="begin"/>
      </w:r>
      <w:r w:rsidR="00943D4E" w:rsidRPr="005C26E9">
        <w:rPr>
          <w:noProof/>
          <w:color w:val="000000" w:themeColor="text1"/>
          <w:lang w:eastAsia="ko-KR"/>
        </w:rPr>
        <w:instrText xml:space="preserve"> REF _Ref1760030 \h </w:instrText>
      </w:r>
      <w:r w:rsidR="00025423" w:rsidRPr="005C26E9">
        <w:rPr>
          <w:noProof/>
          <w:color w:val="000000" w:themeColor="text1"/>
          <w:lang w:eastAsia="ko-KR"/>
        </w:rPr>
        <w:instrText xml:space="preserve"> \* MERGEFORMAT </w:instrText>
      </w:r>
      <w:r w:rsidR="00943D4E" w:rsidRPr="005C26E9">
        <w:rPr>
          <w:noProof/>
          <w:color w:val="000000" w:themeColor="text1"/>
          <w:lang w:eastAsia="ko-KR"/>
        </w:rPr>
      </w:r>
      <w:r w:rsidR="00943D4E" w:rsidRPr="005C26E9">
        <w:rPr>
          <w:noProof/>
          <w:color w:val="000000" w:themeColor="text1"/>
          <w:lang w:eastAsia="ko-KR"/>
        </w:rPr>
        <w:fldChar w:fldCharType="separate"/>
      </w:r>
      <w:r w:rsidR="0060093D" w:rsidRPr="005C26E9">
        <w:rPr>
          <w:noProof/>
          <w:color w:val="000000" w:themeColor="text1"/>
        </w:rPr>
        <w:t xml:space="preserve">Table </w:t>
      </w:r>
      <w:r w:rsidR="0060093D">
        <w:rPr>
          <w:noProof/>
          <w:color w:val="000000" w:themeColor="text1"/>
        </w:rPr>
        <w:t>7</w:t>
      </w:r>
      <w:r w:rsidR="0060093D" w:rsidRPr="005C26E9">
        <w:rPr>
          <w:noProof/>
          <w:color w:val="000000" w:themeColor="text1"/>
        </w:rPr>
        <w:noBreakHyphen/>
      </w:r>
      <w:r w:rsidR="0060093D">
        <w:rPr>
          <w:noProof/>
          <w:color w:val="000000" w:themeColor="text1"/>
        </w:rPr>
        <w:t>1</w:t>
      </w:r>
      <w:r w:rsidR="00943D4E" w:rsidRPr="005C26E9">
        <w:rPr>
          <w:noProof/>
          <w:color w:val="000000" w:themeColor="text1"/>
          <w:lang w:eastAsia="ko-KR"/>
        </w:rPr>
        <w:fldChar w:fldCharType="end"/>
      </w:r>
      <w:r w:rsidR="00F51EDE" w:rsidRPr="005C26E9">
        <w:rPr>
          <w:noProof/>
          <w:color w:val="000000" w:themeColor="text1"/>
          <w:lang w:eastAsia="ja-JP"/>
        </w:rPr>
        <w:t xml:space="preserve"> </w:t>
      </w:r>
      <w:r w:rsidRPr="005C26E9">
        <w:rPr>
          <w:noProof/>
          <w:color w:val="000000" w:themeColor="text1"/>
        </w:rPr>
        <w:t xml:space="preserve">describes the supported </w:t>
      </w:r>
      <w:r w:rsidR="00816633" w:rsidRPr="005C26E9">
        <w:rPr>
          <w:noProof/>
          <w:color w:val="000000" w:themeColor="text1"/>
          <w:lang w:eastAsia="ko-KR"/>
        </w:rPr>
        <w:t>V3C</w:t>
      </w:r>
      <w:r w:rsidRPr="005C26E9">
        <w:rPr>
          <w:noProof/>
          <w:color w:val="000000" w:themeColor="text1"/>
          <w:lang w:eastAsia="ko-KR"/>
        </w:rPr>
        <w:t xml:space="preserve"> unit types.</w:t>
      </w:r>
    </w:p>
    <w:p w14:paraId="5E5F4C7D" w14:textId="017580E0" w:rsidR="00EE152A" w:rsidRPr="005C26E9" w:rsidRDefault="00EE152A">
      <w:pPr>
        <w:spacing w:after="120"/>
        <w:rPr>
          <w:noProof/>
          <w:color w:val="000000" w:themeColor="text1"/>
          <w:lang w:eastAsia="ko-KR"/>
        </w:rPr>
      </w:pPr>
      <w:r w:rsidRPr="005C26E9">
        <w:rPr>
          <w:noProof/>
          <w:color w:val="000000" w:themeColor="text1"/>
          <w:lang w:eastAsia="ko-KR"/>
        </w:rPr>
        <w:t xml:space="preserve">The Attribute Video Data </w:t>
      </w:r>
      <w:r w:rsidR="00816633" w:rsidRPr="005C26E9">
        <w:rPr>
          <w:noProof/>
          <w:color w:val="000000" w:themeColor="text1"/>
          <w:lang w:eastAsia="ko-KR"/>
        </w:rPr>
        <w:t>V3C</w:t>
      </w:r>
      <w:r w:rsidRPr="005C26E9">
        <w:rPr>
          <w:noProof/>
          <w:color w:val="000000" w:themeColor="text1"/>
          <w:lang w:eastAsia="ko-KR"/>
        </w:rPr>
        <w:t xml:space="preserve"> unit header specifies also the attribute type and its index, allowing multiple instances of the same attribute type to be supported.</w:t>
      </w:r>
      <w:r w:rsidR="00D03CDE" w:rsidRPr="005C26E9">
        <w:rPr>
          <w:noProof/>
          <w:color w:val="000000" w:themeColor="text1"/>
          <w:lang w:eastAsia="ko-KR"/>
        </w:rPr>
        <w:t xml:space="preserve"> </w:t>
      </w:r>
      <w:r w:rsidR="00943D4E" w:rsidRPr="005C26E9">
        <w:rPr>
          <w:noProof/>
          <w:color w:val="000000" w:themeColor="text1"/>
          <w:lang w:eastAsia="ko-KR"/>
        </w:rPr>
        <w:fldChar w:fldCharType="begin"/>
      </w:r>
      <w:r w:rsidR="00943D4E" w:rsidRPr="005C26E9">
        <w:rPr>
          <w:noProof/>
          <w:color w:val="000000" w:themeColor="text1"/>
          <w:lang w:eastAsia="ko-KR"/>
        </w:rPr>
        <w:instrText xml:space="preserve"> REF _Ref1759450 \h </w:instrText>
      </w:r>
      <w:r w:rsidR="00025423" w:rsidRPr="005C26E9">
        <w:rPr>
          <w:noProof/>
          <w:color w:val="000000" w:themeColor="text1"/>
          <w:lang w:eastAsia="ko-KR"/>
        </w:rPr>
        <w:instrText xml:space="preserve"> \* MERGEFORMAT </w:instrText>
      </w:r>
      <w:r w:rsidR="00943D4E" w:rsidRPr="005C26E9">
        <w:rPr>
          <w:noProof/>
          <w:color w:val="000000" w:themeColor="text1"/>
          <w:lang w:eastAsia="ko-KR"/>
        </w:rPr>
      </w:r>
      <w:r w:rsidR="00943D4E" w:rsidRPr="005C26E9">
        <w:rPr>
          <w:noProof/>
          <w:color w:val="000000" w:themeColor="text1"/>
          <w:lang w:eastAsia="ko-KR"/>
        </w:rPr>
        <w:fldChar w:fldCharType="separate"/>
      </w:r>
      <w:r w:rsidR="0060093D" w:rsidRPr="005C26E9">
        <w:rPr>
          <w:noProof/>
          <w:color w:val="000000" w:themeColor="text1"/>
        </w:rPr>
        <w:t xml:space="preserve">Table </w:t>
      </w:r>
      <w:r w:rsidR="0060093D">
        <w:rPr>
          <w:noProof/>
          <w:color w:val="000000" w:themeColor="text1"/>
        </w:rPr>
        <w:t>7</w:t>
      </w:r>
      <w:r w:rsidR="0060093D" w:rsidRPr="005C26E9">
        <w:rPr>
          <w:noProof/>
          <w:color w:val="000000" w:themeColor="text1"/>
        </w:rPr>
        <w:noBreakHyphen/>
      </w:r>
      <w:r w:rsidR="0060093D">
        <w:rPr>
          <w:noProof/>
          <w:color w:val="000000" w:themeColor="text1"/>
        </w:rPr>
        <w:t>2</w:t>
      </w:r>
      <w:r w:rsidR="00943D4E" w:rsidRPr="005C26E9">
        <w:rPr>
          <w:noProof/>
          <w:color w:val="000000" w:themeColor="text1"/>
          <w:lang w:eastAsia="ko-KR"/>
        </w:rPr>
        <w:fldChar w:fldCharType="end"/>
      </w:r>
      <w:r w:rsidR="00D03CDE" w:rsidRPr="005C26E9">
        <w:rPr>
          <w:noProof/>
          <w:color w:val="000000" w:themeColor="text1"/>
          <w:lang w:eastAsia="ko-KR"/>
        </w:rPr>
        <w:t xml:space="preserve"> specifies the supported </w:t>
      </w:r>
      <w:r w:rsidR="00816633" w:rsidRPr="005C26E9">
        <w:rPr>
          <w:noProof/>
          <w:color w:val="000000" w:themeColor="text1"/>
          <w:lang w:eastAsia="ko-KR"/>
        </w:rPr>
        <w:t>V3C</w:t>
      </w:r>
      <w:r w:rsidR="00D03CDE" w:rsidRPr="005C26E9">
        <w:rPr>
          <w:noProof/>
          <w:color w:val="000000" w:themeColor="text1"/>
          <w:lang w:eastAsia="ko-KR"/>
        </w:rPr>
        <w:t xml:space="preserve"> attribute types.</w:t>
      </w:r>
    </w:p>
    <w:p w14:paraId="09063560" w14:textId="4142B403" w:rsidR="00EE152A" w:rsidRPr="005C26E9" w:rsidRDefault="00EE152A">
      <w:pPr>
        <w:spacing w:after="120"/>
        <w:rPr>
          <w:noProof/>
          <w:color w:val="000000" w:themeColor="text1"/>
          <w:lang w:eastAsia="ko-KR"/>
        </w:rPr>
      </w:pPr>
      <w:r w:rsidRPr="005C26E9">
        <w:rPr>
          <w:noProof/>
          <w:color w:val="000000" w:themeColor="text1"/>
          <w:lang w:eastAsia="ko-KR"/>
        </w:rPr>
        <w:t>The occupancy, geometry, and attribute Video Data unit payloads correspond to video data units (e.g., NAL unit</w:t>
      </w:r>
      <w:r w:rsidR="003D4FE4" w:rsidRPr="005C26E9">
        <w:rPr>
          <w:noProof/>
          <w:color w:val="000000" w:themeColor="text1"/>
          <w:lang w:eastAsia="ko-KR"/>
        </w:rPr>
        <w:t xml:space="preserve">s </w:t>
      </w:r>
      <w:r w:rsidR="003D4FE4" w:rsidRPr="005C26E9">
        <w:rPr>
          <w:noProof/>
        </w:rPr>
        <w:t>defined in ISO/IEC 23008-2</w:t>
      </w:r>
      <w:r w:rsidRPr="005C26E9">
        <w:rPr>
          <w:noProof/>
          <w:color w:val="000000" w:themeColor="text1"/>
          <w:lang w:eastAsia="ko-KR"/>
        </w:rPr>
        <w:t xml:space="preserve">) that could be decoded by </w:t>
      </w:r>
      <w:r w:rsidR="006333E7" w:rsidRPr="005C26E9">
        <w:rPr>
          <w:noProof/>
          <w:color w:val="000000" w:themeColor="text1"/>
          <w:lang w:eastAsia="ko-KR"/>
        </w:rPr>
        <w:t xml:space="preserve">an appropriate </w:t>
      </w:r>
      <w:r w:rsidRPr="005C26E9">
        <w:rPr>
          <w:noProof/>
          <w:color w:val="000000" w:themeColor="text1"/>
          <w:lang w:eastAsia="ko-KR"/>
        </w:rPr>
        <w:t>video decoder.</w:t>
      </w:r>
    </w:p>
    <w:p w14:paraId="2DEE381D" w14:textId="5B562142" w:rsidR="00F45425" w:rsidRPr="005C26E9" w:rsidRDefault="00125E82">
      <w:pPr>
        <w:keepNext/>
        <w:jc w:val="center"/>
        <w:rPr>
          <w:noProof/>
          <w:color w:val="000000" w:themeColor="text1"/>
        </w:rPr>
      </w:pPr>
      <w:r w:rsidRPr="005C26E9">
        <w:rPr>
          <w:noProof/>
          <w:color w:val="000000" w:themeColor="text1"/>
        </w:rPr>
        <w:drawing>
          <wp:inline distT="0" distB="0" distL="0" distR="0" wp14:anchorId="09F92206" wp14:editId="359B00B2">
            <wp:extent cx="4838065" cy="497586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38065" cy="4975860"/>
                    </a:xfrm>
                    <a:prstGeom prst="rect">
                      <a:avLst/>
                    </a:prstGeom>
                    <a:noFill/>
                    <a:ln>
                      <a:noFill/>
                    </a:ln>
                  </pic:spPr>
                </pic:pic>
              </a:graphicData>
            </a:graphic>
          </wp:inline>
        </w:drawing>
      </w:r>
    </w:p>
    <w:p w14:paraId="26EB6D01" w14:textId="04E3C7E5" w:rsidR="00EE152A" w:rsidRPr="005C26E9" w:rsidRDefault="00F45425">
      <w:pPr>
        <w:pStyle w:val="Caption"/>
        <w:rPr>
          <w:rFonts w:ascii="Cambria" w:hAnsi="Cambria"/>
          <w:noProof/>
          <w:color w:val="000000" w:themeColor="text1"/>
          <w:lang w:eastAsia="ja-JP"/>
        </w:rPr>
      </w:pPr>
      <w:bookmarkStart w:id="496" w:name="_Ref529875252"/>
      <w:r w:rsidRPr="005C26E9">
        <w:rPr>
          <w:rFonts w:ascii="Cambria" w:hAnsi="Cambria"/>
          <w:noProof/>
          <w:color w:val="000000" w:themeColor="text1"/>
        </w:rPr>
        <w:t xml:space="preserve">Figure </w:t>
      </w:r>
      <w:r w:rsidR="00101C5A" w:rsidRPr="005C26E9">
        <w:rPr>
          <w:rFonts w:ascii="Cambria" w:hAnsi="Cambria"/>
          <w:noProof/>
          <w:color w:val="000000" w:themeColor="text1"/>
        </w:rPr>
        <w:fldChar w:fldCharType="begin"/>
      </w:r>
      <w:r w:rsidR="00101C5A" w:rsidRPr="005C26E9">
        <w:rPr>
          <w:rFonts w:ascii="Cambria" w:hAnsi="Cambria"/>
          <w:noProof/>
          <w:color w:val="000000" w:themeColor="text1"/>
        </w:rPr>
        <w:instrText xml:space="preserve"> SEQ Figure \* ARABIC </w:instrText>
      </w:r>
      <w:r w:rsidR="00101C5A" w:rsidRPr="005C26E9">
        <w:rPr>
          <w:rFonts w:ascii="Cambria" w:hAnsi="Cambria"/>
          <w:noProof/>
          <w:color w:val="000000" w:themeColor="text1"/>
        </w:rPr>
        <w:fldChar w:fldCharType="separate"/>
      </w:r>
      <w:r w:rsidR="0060093D">
        <w:rPr>
          <w:rFonts w:ascii="Cambria" w:hAnsi="Cambria"/>
          <w:noProof/>
          <w:color w:val="000000" w:themeColor="text1"/>
        </w:rPr>
        <w:t>2</w:t>
      </w:r>
      <w:r w:rsidR="00101C5A" w:rsidRPr="005C26E9">
        <w:rPr>
          <w:rFonts w:ascii="Cambria" w:hAnsi="Cambria"/>
          <w:noProof/>
          <w:color w:val="000000" w:themeColor="text1"/>
        </w:rPr>
        <w:fldChar w:fldCharType="end"/>
      </w:r>
      <w:bookmarkEnd w:id="496"/>
      <w:r w:rsidRPr="005C26E9">
        <w:rPr>
          <w:rFonts w:ascii="Cambria" w:eastAsiaTheme="minorEastAsia" w:hAnsi="Cambria"/>
          <w:noProof/>
          <w:color w:val="000000" w:themeColor="text1"/>
          <w:lang w:eastAsia="ja-JP"/>
        </w:rPr>
        <w:t xml:space="preserve"> </w:t>
      </w:r>
      <w:r w:rsidR="00910065" w:rsidRPr="005C26E9">
        <w:rPr>
          <w:rFonts w:ascii="Cambria" w:eastAsiaTheme="minorEastAsia" w:hAnsi="Cambria"/>
          <w:noProof/>
          <w:color w:val="000000" w:themeColor="text1"/>
          <w:lang w:eastAsia="ja-JP"/>
        </w:rPr>
        <w:t xml:space="preserve">Overview of </w:t>
      </w:r>
      <w:r w:rsidR="004B6ABD" w:rsidRPr="005C26E9">
        <w:rPr>
          <w:rFonts w:ascii="Cambria" w:eastAsiaTheme="minorEastAsia" w:hAnsi="Cambria"/>
          <w:noProof/>
          <w:color w:val="000000" w:themeColor="text1"/>
          <w:lang w:eastAsia="ja-JP"/>
        </w:rPr>
        <w:t>V3C</w:t>
      </w:r>
      <w:r w:rsidR="004C3161" w:rsidRPr="005C26E9">
        <w:rPr>
          <w:rFonts w:ascii="Cambria" w:eastAsiaTheme="minorEastAsia" w:hAnsi="Cambria"/>
          <w:noProof/>
          <w:color w:val="000000" w:themeColor="text1"/>
          <w:lang w:eastAsia="ja-JP"/>
        </w:rPr>
        <w:t xml:space="preserve"> </w:t>
      </w:r>
      <w:r w:rsidR="00910065" w:rsidRPr="005C26E9">
        <w:rPr>
          <w:rFonts w:ascii="Cambria" w:hAnsi="Cambria"/>
          <w:noProof/>
          <w:color w:val="000000" w:themeColor="text1"/>
        </w:rPr>
        <w:t>b</w:t>
      </w:r>
      <w:r w:rsidRPr="005C26E9">
        <w:rPr>
          <w:rFonts w:ascii="Cambria" w:hAnsi="Cambria"/>
          <w:noProof/>
          <w:color w:val="000000" w:themeColor="text1"/>
        </w:rPr>
        <w:t>itstream structure</w:t>
      </w:r>
      <w:r w:rsidR="00910065" w:rsidRPr="005C26E9">
        <w:rPr>
          <w:rFonts w:ascii="Cambria" w:hAnsi="Cambria"/>
          <w:noProof/>
          <w:color w:val="000000" w:themeColor="text1"/>
        </w:rPr>
        <w:t xml:space="preserve"> </w:t>
      </w:r>
    </w:p>
    <w:p w14:paraId="6FB31C8D" w14:textId="2946B313" w:rsidR="00EE152A" w:rsidRPr="005C26E9" w:rsidRDefault="004B6ABD">
      <w:pPr>
        <w:pStyle w:val="Heading3"/>
        <w:rPr>
          <w:noProof/>
        </w:rPr>
      </w:pPr>
      <w:bookmarkStart w:id="497" w:name="_Toc39425260"/>
      <w:bookmarkStart w:id="498" w:name="_Toc39425261"/>
      <w:bookmarkStart w:id="499" w:name="_Toc39425262"/>
      <w:bookmarkStart w:id="500" w:name="_Toc529871394"/>
      <w:bookmarkStart w:id="501" w:name="_Ref38314076"/>
      <w:bookmarkStart w:id="502" w:name="_Toc39786728"/>
      <w:bookmarkEnd w:id="497"/>
      <w:bookmarkEnd w:id="498"/>
      <w:bookmarkEnd w:id="499"/>
      <w:r w:rsidRPr="005C26E9">
        <w:rPr>
          <w:noProof/>
        </w:rPr>
        <w:t>V3C</w:t>
      </w:r>
      <w:r w:rsidR="00EE152A" w:rsidRPr="005C26E9">
        <w:rPr>
          <w:noProof/>
        </w:rPr>
        <w:t xml:space="preserve"> unit syntax</w:t>
      </w:r>
      <w:bookmarkEnd w:id="500"/>
      <w:bookmarkEnd w:id="501"/>
      <w:bookmarkEnd w:id="502"/>
    </w:p>
    <w:p w14:paraId="455B4F13" w14:textId="1850B0E7" w:rsidR="009606D7" w:rsidRPr="005C26E9" w:rsidRDefault="009606D7" w:rsidP="00CB76AA">
      <w:pPr>
        <w:pStyle w:val="Heading4"/>
        <w:ind w:left="0"/>
        <w:rPr>
          <w:noProof/>
        </w:rPr>
      </w:pPr>
      <w:r w:rsidRPr="005C26E9">
        <w:rPr>
          <w:noProof/>
        </w:rPr>
        <w:t xml:space="preserve">General </w:t>
      </w:r>
      <w:r w:rsidR="004B6ABD" w:rsidRPr="005C26E9">
        <w:rPr>
          <w:noProof/>
        </w:rPr>
        <w:t>V3C</w:t>
      </w:r>
      <w:r w:rsidRPr="005C26E9">
        <w:rPr>
          <w:noProof/>
        </w:rPr>
        <w:t xml:space="preserve"> unit syntax</w:t>
      </w:r>
    </w:p>
    <w:tbl>
      <w:tblPr>
        <w:tblStyle w:val="TableGrid"/>
        <w:tblW w:w="5000" w:type="pct"/>
        <w:jc w:val="center"/>
        <w:tblLook w:val="04A0" w:firstRow="1" w:lastRow="0" w:firstColumn="1" w:lastColumn="0" w:noHBand="0" w:noVBand="1"/>
      </w:tblPr>
      <w:tblGrid>
        <w:gridCol w:w="8458"/>
        <w:gridCol w:w="1510"/>
      </w:tblGrid>
      <w:tr w:rsidR="00EE152A" w:rsidRPr="005C26E9" w14:paraId="7F7AE83D" w14:textId="77777777" w:rsidTr="006F23E0">
        <w:trPr>
          <w:jc w:val="center"/>
        </w:trPr>
        <w:tc>
          <w:tcPr>
            <w:tcW w:w="8266" w:type="dxa"/>
          </w:tcPr>
          <w:p w14:paraId="5AF56909" w14:textId="5B4A5462" w:rsidR="00EE152A" w:rsidRPr="005C26E9" w:rsidRDefault="00FD2C5E">
            <w:pPr>
              <w:spacing w:before="20" w:after="20"/>
              <w:rPr>
                <w:noProof/>
                <w:color w:val="000000" w:themeColor="text1"/>
                <w:sz w:val="20"/>
              </w:rPr>
            </w:pPr>
            <w:r w:rsidRPr="005C26E9">
              <w:rPr>
                <w:noProof/>
                <w:color w:val="000000" w:themeColor="text1"/>
                <w:sz w:val="20"/>
              </w:rPr>
              <w:t>v3c_</w:t>
            </w:r>
            <w:r w:rsidR="00EE152A" w:rsidRPr="005C26E9">
              <w:rPr>
                <w:noProof/>
                <w:color w:val="000000" w:themeColor="text1"/>
                <w:sz w:val="20"/>
              </w:rPr>
              <w:t>unit( </w:t>
            </w:r>
            <w:r w:rsidR="00C76CF2" w:rsidRPr="005C26E9">
              <w:rPr>
                <w:noProof/>
                <w:color w:val="000000" w:themeColor="text1"/>
                <w:sz w:val="20"/>
              </w:rPr>
              <w:t>numBytesInV3CUnit</w:t>
            </w:r>
            <w:r w:rsidR="00EE152A" w:rsidRPr="005C26E9">
              <w:rPr>
                <w:noProof/>
                <w:color w:val="000000" w:themeColor="text1"/>
                <w:sz w:val="20"/>
              </w:rPr>
              <w:t>) {</w:t>
            </w:r>
          </w:p>
        </w:tc>
        <w:tc>
          <w:tcPr>
            <w:tcW w:w="1476" w:type="dxa"/>
          </w:tcPr>
          <w:p w14:paraId="13CB7602" w14:textId="77777777" w:rsidR="00EE152A" w:rsidRPr="005C26E9" w:rsidRDefault="00EE152A">
            <w:pPr>
              <w:spacing w:before="20" w:after="20"/>
              <w:jc w:val="center"/>
              <w:rPr>
                <w:b/>
                <w:noProof/>
                <w:color w:val="000000" w:themeColor="text1"/>
                <w:sz w:val="20"/>
              </w:rPr>
            </w:pPr>
            <w:r w:rsidRPr="005C26E9">
              <w:rPr>
                <w:b/>
                <w:noProof/>
                <w:color w:val="000000" w:themeColor="text1"/>
                <w:sz w:val="20"/>
              </w:rPr>
              <w:t>Descriptor</w:t>
            </w:r>
          </w:p>
        </w:tc>
      </w:tr>
      <w:tr w:rsidR="00EE152A" w:rsidRPr="005C26E9" w14:paraId="1FFA2DCA" w14:textId="77777777" w:rsidTr="006F23E0">
        <w:trPr>
          <w:jc w:val="center"/>
        </w:trPr>
        <w:tc>
          <w:tcPr>
            <w:tcW w:w="8266" w:type="dxa"/>
          </w:tcPr>
          <w:p w14:paraId="292C713C" w14:textId="4D941F6C" w:rsidR="00EE152A" w:rsidRPr="005C26E9" w:rsidRDefault="00EE152A" w:rsidP="004F7C57">
            <w:pPr>
              <w:spacing w:before="20" w:after="20"/>
              <w:rPr>
                <w:noProof/>
                <w:color w:val="000000" w:themeColor="text1"/>
                <w:sz w:val="20"/>
              </w:rPr>
            </w:pPr>
            <w:r w:rsidRPr="005C26E9">
              <w:rPr>
                <w:noProof/>
                <w:color w:val="000000" w:themeColor="text1"/>
                <w:sz w:val="20"/>
              </w:rPr>
              <w:tab/>
            </w:r>
            <w:r w:rsidR="00FD2C5E" w:rsidRPr="005C26E9">
              <w:rPr>
                <w:noProof/>
                <w:color w:val="000000" w:themeColor="text1"/>
                <w:sz w:val="20"/>
              </w:rPr>
              <w:t>v3c_</w:t>
            </w:r>
            <w:r w:rsidRPr="005C26E9">
              <w:rPr>
                <w:noProof/>
                <w:color w:val="000000" w:themeColor="text1"/>
                <w:sz w:val="20"/>
              </w:rPr>
              <w:t>unit_header(</w:t>
            </w:r>
            <w:r w:rsidR="00B9072C" w:rsidRPr="005C26E9">
              <w:rPr>
                <w:noProof/>
                <w:color w:val="000000" w:themeColor="text1"/>
                <w:sz w:val="20"/>
              </w:rPr>
              <w:t> </w:t>
            </w:r>
            <w:r w:rsidRPr="005C26E9">
              <w:rPr>
                <w:noProof/>
                <w:color w:val="000000" w:themeColor="text1"/>
                <w:sz w:val="20"/>
              </w:rPr>
              <w:t>)</w:t>
            </w:r>
          </w:p>
        </w:tc>
        <w:tc>
          <w:tcPr>
            <w:tcW w:w="1476" w:type="dxa"/>
          </w:tcPr>
          <w:p w14:paraId="2900D50D" w14:textId="77777777" w:rsidR="00EE152A" w:rsidRPr="005C26E9" w:rsidRDefault="00EE152A" w:rsidP="004F7C57">
            <w:pPr>
              <w:spacing w:before="20" w:after="20"/>
              <w:jc w:val="center"/>
              <w:rPr>
                <w:noProof/>
                <w:color w:val="000000" w:themeColor="text1"/>
                <w:sz w:val="20"/>
              </w:rPr>
            </w:pPr>
          </w:p>
        </w:tc>
      </w:tr>
      <w:tr w:rsidR="00EE152A" w:rsidRPr="005C26E9" w14:paraId="413D9005" w14:textId="77777777" w:rsidTr="006F23E0">
        <w:trPr>
          <w:jc w:val="center"/>
        </w:trPr>
        <w:tc>
          <w:tcPr>
            <w:tcW w:w="8266" w:type="dxa"/>
          </w:tcPr>
          <w:p w14:paraId="5BBB5E98" w14:textId="2B51CD5B" w:rsidR="00EE152A" w:rsidRPr="00204981" w:rsidRDefault="00B9072C" w:rsidP="004F7C57">
            <w:pPr>
              <w:spacing w:before="20" w:after="20"/>
              <w:rPr>
                <w:noProof/>
                <w:color w:val="000000" w:themeColor="text1"/>
                <w:sz w:val="20"/>
              </w:rPr>
            </w:pPr>
            <w:r w:rsidRPr="00204981">
              <w:rPr>
                <w:noProof/>
                <w:color w:val="000000" w:themeColor="text1"/>
                <w:sz w:val="20"/>
              </w:rPr>
              <w:tab/>
            </w:r>
            <w:r w:rsidR="00FD2C5E" w:rsidRPr="00204981">
              <w:rPr>
                <w:noProof/>
                <w:color w:val="000000" w:themeColor="text1"/>
                <w:sz w:val="20"/>
              </w:rPr>
              <w:t>v3c_</w:t>
            </w:r>
            <w:r w:rsidR="00EE152A" w:rsidRPr="00204981">
              <w:rPr>
                <w:noProof/>
                <w:color w:val="000000" w:themeColor="text1"/>
                <w:sz w:val="20"/>
              </w:rPr>
              <w:t>unit_payload(</w:t>
            </w:r>
            <w:r w:rsidR="00C76CF2" w:rsidRPr="00204981">
              <w:rPr>
                <w:noProof/>
                <w:color w:val="000000" w:themeColor="text1"/>
                <w:sz w:val="20"/>
              </w:rPr>
              <w:t xml:space="preserve">numBytesInV3CUnit </w:t>
            </w:r>
            <w:r w:rsidR="003D77B3" w:rsidRPr="00204981">
              <w:rPr>
                <w:noProof/>
                <w:color w:val="000000" w:themeColor="text1"/>
                <w:sz w:val="20"/>
              </w:rPr>
              <w:t>– 4</w:t>
            </w:r>
            <w:r w:rsidRPr="00204981">
              <w:rPr>
                <w:noProof/>
                <w:color w:val="000000" w:themeColor="text1"/>
                <w:sz w:val="20"/>
              </w:rPr>
              <w:t> </w:t>
            </w:r>
            <w:r w:rsidR="00EE152A" w:rsidRPr="00204981">
              <w:rPr>
                <w:noProof/>
                <w:color w:val="000000" w:themeColor="text1"/>
                <w:sz w:val="20"/>
              </w:rPr>
              <w:t>)</w:t>
            </w:r>
          </w:p>
        </w:tc>
        <w:tc>
          <w:tcPr>
            <w:tcW w:w="1476" w:type="dxa"/>
          </w:tcPr>
          <w:p w14:paraId="3E28E09C" w14:textId="77777777" w:rsidR="00EE152A" w:rsidRPr="00204981" w:rsidRDefault="00EE152A" w:rsidP="004F7C57">
            <w:pPr>
              <w:spacing w:before="20" w:after="20"/>
              <w:jc w:val="center"/>
              <w:rPr>
                <w:noProof/>
                <w:color w:val="000000" w:themeColor="text1"/>
                <w:sz w:val="20"/>
              </w:rPr>
            </w:pPr>
          </w:p>
        </w:tc>
      </w:tr>
      <w:tr w:rsidR="000A4784" w:rsidRPr="005C26E9" w14:paraId="6D54BBD8" w14:textId="77777777" w:rsidTr="006F23E0">
        <w:trPr>
          <w:jc w:val="center"/>
        </w:trPr>
        <w:tc>
          <w:tcPr>
            <w:tcW w:w="8266" w:type="dxa"/>
          </w:tcPr>
          <w:p w14:paraId="71CAF75D" w14:textId="7C3FF778" w:rsidR="000A4784" w:rsidRPr="00204981" w:rsidRDefault="000A4784" w:rsidP="004F7C57">
            <w:pPr>
              <w:spacing w:before="20" w:after="20"/>
              <w:rPr>
                <w:noProof/>
                <w:color w:val="000000" w:themeColor="text1"/>
                <w:sz w:val="20"/>
              </w:rPr>
            </w:pPr>
            <w:r w:rsidRPr="00204981">
              <w:rPr>
                <w:noProof/>
                <w:color w:val="000000" w:themeColor="text1"/>
                <w:sz w:val="20"/>
              </w:rPr>
              <w:tab/>
            </w:r>
            <w:r w:rsidR="00B010D7" w:rsidRPr="00204981">
              <w:rPr>
                <w:noProof/>
                <w:color w:val="000000" w:themeColor="text1"/>
                <w:sz w:val="20"/>
              </w:rPr>
              <w:t>while</w:t>
            </w:r>
            <w:r w:rsidRPr="00204981">
              <w:rPr>
                <w:noProof/>
                <w:color w:val="000000" w:themeColor="text1"/>
                <w:sz w:val="20"/>
              </w:rPr>
              <w:t>(</w:t>
            </w:r>
            <w:r w:rsidR="00B010D7" w:rsidRPr="00204981">
              <w:rPr>
                <w:noProof/>
                <w:color w:val="000000" w:themeColor="text1"/>
                <w:sz w:val="20"/>
              </w:rPr>
              <w:t> </w:t>
            </w:r>
            <w:r w:rsidRPr="00204981">
              <w:rPr>
                <w:noProof/>
                <w:color w:val="000000" w:themeColor="text1"/>
                <w:sz w:val="20"/>
              </w:rPr>
              <w:t>more</w:t>
            </w:r>
            <w:r w:rsidR="00B010D7" w:rsidRPr="00204981">
              <w:rPr>
                <w:noProof/>
                <w:color w:val="000000" w:themeColor="text1"/>
                <w:sz w:val="20"/>
              </w:rPr>
              <w:t>_data_in_</w:t>
            </w:r>
            <w:r w:rsidR="00FD2C5E" w:rsidRPr="00204981">
              <w:rPr>
                <w:noProof/>
                <w:color w:val="000000" w:themeColor="text1"/>
                <w:sz w:val="20"/>
              </w:rPr>
              <w:t>v3c_</w:t>
            </w:r>
            <w:r w:rsidR="00B010D7" w:rsidRPr="00204981">
              <w:rPr>
                <w:noProof/>
                <w:color w:val="000000" w:themeColor="text1"/>
                <w:sz w:val="20"/>
              </w:rPr>
              <w:t>unit</w:t>
            </w:r>
            <w:r w:rsidR="00DB5CAB" w:rsidRPr="00204981">
              <w:rPr>
                <w:noProof/>
                <w:color w:val="000000" w:themeColor="text1"/>
                <w:sz w:val="20"/>
              </w:rPr>
              <w:t>()</w:t>
            </w:r>
            <w:r w:rsidR="00B010D7" w:rsidRPr="00204981">
              <w:rPr>
                <w:noProof/>
                <w:color w:val="000000" w:themeColor="text1"/>
                <w:sz w:val="20"/>
              </w:rPr>
              <w:t> )</w:t>
            </w:r>
          </w:p>
        </w:tc>
        <w:tc>
          <w:tcPr>
            <w:tcW w:w="1476" w:type="dxa"/>
          </w:tcPr>
          <w:p w14:paraId="1280AC0A" w14:textId="77777777" w:rsidR="000A4784" w:rsidRPr="00204981" w:rsidRDefault="000A4784" w:rsidP="004F7C57">
            <w:pPr>
              <w:spacing w:before="20" w:after="20"/>
              <w:jc w:val="center"/>
              <w:rPr>
                <w:noProof/>
                <w:color w:val="000000" w:themeColor="text1"/>
                <w:sz w:val="20"/>
              </w:rPr>
            </w:pPr>
          </w:p>
        </w:tc>
      </w:tr>
      <w:tr w:rsidR="00B010D7" w:rsidRPr="005C26E9" w14:paraId="7663C99D" w14:textId="77777777" w:rsidTr="006F23E0">
        <w:trPr>
          <w:jc w:val="center"/>
        </w:trPr>
        <w:tc>
          <w:tcPr>
            <w:tcW w:w="8266" w:type="dxa"/>
          </w:tcPr>
          <w:p w14:paraId="66B740DB" w14:textId="77777777" w:rsidR="00B010D7" w:rsidRPr="00204981" w:rsidRDefault="00B010D7" w:rsidP="004F7C57">
            <w:pPr>
              <w:spacing w:before="20" w:after="20"/>
              <w:rPr>
                <w:noProof/>
                <w:color w:val="000000" w:themeColor="text1"/>
                <w:sz w:val="20"/>
              </w:rPr>
            </w:pPr>
            <w:r w:rsidRPr="00204981">
              <w:rPr>
                <w:noProof/>
                <w:color w:val="000000" w:themeColor="text1"/>
                <w:sz w:val="20"/>
              </w:rPr>
              <w:lastRenderedPageBreak/>
              <w:tab/>
            </w:r>
            <w:r w:rsidRPr="00204981">
              <w:rPr>
                <w:noProof/>
                <w:color w:val="000000" w:themeColor="text1"/>
                <w:sz w:val="20"/>
              </w:rPr>
              <w:tab/>
            </w:r>
            <w:r w:rsidRPr="00204981">
              <w:rPr>
                <w:b/>
                <w:noProof/>
                <w:color w:val="000000" w:themeColor="text1"/>
                <w:sz w:val="20"/>
              </w:rPr>
              <w:t>trailing_zero_8bits</w:t>
            </w:r>
            <w:r w:rsidRPr="00204981">
              <w:rPr>
                <w:noProof/>
                <w:color w:val="000000" w:themeColor="text1"/>
                <w:sz w:val="20"/>
              </w:rPr>
              <w:t xml:space="preserve"> /* equal to 0x00 */</w:t>
            </w:r>
          </w:p>
        </w:tc>
        <w:tc>
          <w:tcPr>
            <w:tcW w:w="1476" w:type="dxa"/>
          </w:tcPr>
          <w:p w14:paraId="1F400746" w14:textId="77777777" w:rsidR="00B010D7" w:rsidRPr="00204981" w:rsidRDefault="00B010D7" w:rsidP="004F7C57">
            <w:pPr>
              <w:spacing w:before="20" w:after="20"/>
              <w:jc w:val="center"/>
              <w:rPr>
                <w:noProof/>
                <w:color w:val="000000" w:themeColor="text1"/>
                <w:sz w:val="20"/>
              </w:rPr>
            </w:pPr>
            <w:r w:rsidRPr="00204981">
              <w:rPr>
                <w:noProof/>
                <w:color w:val="000000" w:themeColor="text1"/>
                <w:sz w:val="20"/>
              </w:rPr>
              <w:t>f(8)</w:t>
            </w:r>
          </w:p>
        </w:tc>
      </w:tr>
      <w:tr w:rsidR="00EE152A" w:rsidRPr="005C26E9" w14:paraId="2CB55C2F" w14:textId="77777777" w:rsidTr="006F23E0">
        <w:trPr>
          <w:jc w:val="center"/>
        </w:trPr>
        <w:tc>
          <w:tcPr>
            <w:tcW w:w="8266" w:type="dxa"/>
          </w:tcPr>
          <w:p w14:paraId="6D3A8D49" w14:textId="77777777" w:rsidR="00EE152A" w:rsidRPr="005C26E9" w:rsidRDefault="00EE152A" w:rsidP="004F7C57">
            <w:pPr>
              <w:spacing w:before="20" w:after="20"/>
              <w:rPr>
                <w:noProof/>
                <w:color w:val="000000" w:themeColor="text1"/>
                <w:sz w:val="20"/>
              </w:rPr>
            </w:pPr>
            <w:r w:rsidRPr="005C26E9">
              <w:rPr>
                <w:noProof/>
                <w:color w:val="000000" w:themeColor="text1"/>
                <w:sz w:val="20"/>
              </w:rPr>
              <w:t>}</w:t>
            </w:r>
          </w:p>
        </w:tc>
        <w:tc>
          <w:tcPr>
            <w:tcW w:w="1476" w:type="dxa"/>
          </w:tcPr>
          <w:p w14:paraId="7A4B1018" w14:textId="77777777" w:rsidR="00EE152A" w:rsidRPr="005C26E9" w:rsidRDefault="00EE152A" w:rsidP="004F7C57">
            <w:pPr>
              <w:spacing w:before="20" w:after="20"/>
              <w:jc w:val="center"/>
              <w:rPr>
                <w:noProof/>
                <w:color w:val="000000" w:themeColor="text1"/>
                <w:sz w:val="20"/>
              </w:rPr>
            </w:pPr>
          </w:p>
        </w:tc>
      </w:tr>
    </w:tbl>
    <w:p w14:paraId="297BD0C4" w14:textId="592B503F" w:rsidR="00EE152A" w:rsidRPr="005C26E9" w:rsidRDefault="004B6ABD" w:rsidP="005C26E9">
      <w:pPr>
        <w:pStyle w:val="Heading4"/>
        <w:ind w:left="0"/>
        <w:rPr>
          <w:noProof/>
        </w:rPr>
      </w:pPr>
      <w:bookmarkStart w:id="503" w:name="_Toc529871395"/>
      <w:r w:rsidRPr="005C26E9">
        <w:rPr>
          <w:noProof/>
        </w:rPr>
        <w:t>V3C</w:t>
      </w:r>
      <w:r w:rsidR="00EE152A" w:rsidRPr="005C26E9">
        <w:rPr>
          <w:noProof/>
        </w:rPr>
        <w:t xml:space="preserve"> unit header syntax</w:t>
      </w:r>
      <w:bookmarkEnd w:id="503"/>
    </w:p>
    <w:tbl>
      <w:tblPr>
        <w:tblStyle w:val="TableGrid"/>
        <w:tblW w:w="5000" w:type="pct"/>
        <w:jc w:val="center"/>
        <w:tblLayout w:type="fixed"/>
        <w:tblLook w:val="04A0" w:firstRow="1" w:lastRow="0" w:firstColumn="1" w:lastColumn="0" w:noHBand="0" w:noVBand="1"/>
      </w:tblPr>
      <w:tblGrid>
        <w:gridCol w:w="8467"/>
        <w:gridCol w:w="1501"/>
      </w:tblGrid>
      <w:tr w:rsidR="00EE152A" w:rsidRPr="005C26E9" w14:paraId="365A5E08" w14:textId="77777777" w:rsidTr="005A3C44">
        <w:trPr>
          <w:jc w:val="center"/>
        </w:trPr>
        <w:tc>
          <w:tcPr>
            <w:tcW w:w="8275" w:type="dxa"/>
          </w:tcPr>
          <w:p w14:paraId="0E04B005" w14:textId="6DB26630" w:rsidR="00EE152A" w:rsidRPr="005C26E9" w:rsidRDefault="00FD2C5E" w:rsidP="004F7C57">
            <w:pPr>
              <w:spacing w:before="20" w:after="20"/>
              <w:rPr>
                <w:noProof/>
                <w:color w:val="000000" w:themeColor="text1"/>
                <w:sz w:val="20"/>
                <w:szCs w:val="20"/>
              </w:rPr>
            </w:pPr>
            <w:r w:rsidRPr="005C26E9">
              <w:rPr>
                <w:noProof/>
                <w:color w:val="000000" w:themeColor="text1"/>
                <w:sz w:val="20"/>
                <w:szCs w:val="20"/>
              </w:rPr>
              <w:t>v3c_</w:t>
            </w:r>
            <w:r w:rsidR="00EE152A" w:rsidRPr="005C26E9">
              <w:rPr>
                <w:noProof/>
                <w:color w:val="000000" w:themeColor="text1"/>
                <w:sz w:val="20"/>
                <w:szCs w:val="20"/>
              </w:rPr>
              <w:t>unit_header( ) {</w:t>
            </w:r>
          </w:p>
        </w:tc>
        <w:tc>
          <w:tcPr>
            <w:tcW w:w="1467" w:type="dxa"/>
          </w:tcPr>
          <w:p w14:paraId="64E167DC" w14:textId="77777777" w:rsidR="00EE152A" w:rsidRPr="005C26E9" w:rsidRDefault="00EE152A">
            <w:pPr>
              <w:spacing w:before="20" w:after="20"/>
              <w:jc w:val="center"/>
              <w:rPr>
                <w:b/>
                <w:noProof/>
                <w:color w:val="000000" w:themeColor="text1"/>
                <w:sz w:val="20"/>
                <w:szCs w:val="20"/>
              </w:rPr>
            </w:pPr>
            <w:r w:rsidRPr="005C26E9">
              <w:rPr>
                <w:b/>
                <w:noProof/>
                <w:color w:val="000000" w:themeColor="text1"/>
                <w:sz w:val="20"/>
                <w:szCs w:val="20"/>
              </w:rPr>
              <w:t>Descriptor</w:t>
            </w:r>
          </w:p>
        </w:tc>
      </w:tr>
      <w:tr w:rsidR="005E7703" w:rsidRPr="005C26E9" w14:paraId="567CDD70" w14:textId="77777777" w:rsidTr="005A3C44">
        <w:trPr>
          <w:jc w:val="center"/>
        </w:trPr>
        <w:tc>
          <w:tcPr>
            <w:tcW w:w="8275" w:type="dxa"/>
          </w:tcPr>
          <w:p w14:paraId="43D61D17" w14:textId="77777777" w:rsidR="005E7703" w:rsidRPr="005C26E9" w:rsidRDefault="005E7703" w:rsidP="004F7C57">
            <w:pPr>
              <w:spacing w:before="20" w:after="20"/>
              <w:rPr>
                <w:b/>
                <w:noProof/>
                <w:color w:val="000000" w:themeColor="text1"/>
                <w:sz w:val="20"/>
                <w:szCs w:val="20"/>
              </w:rPr>
            </w:pPr>
            <w:r w:rsidRPr="005C26E9">
              <w:rPr>
                <w:noProof/>
                <w:color w:val="000000" w:themeColor="text1"/>
                <w:sz w:val="20"/>
                <w:szCs w:val="20"/>
              </w:rPr>
              <w:tab/>
            </w:r>
            <w:r w:rsidR="00707920" w:rsidRPr="005C26E9">
              <w:rPr>
                <w:b/>
                <w:noProof/>
                <w:color w:val="000000" w:themeColor="text1"/>
                <w:sz w:val="20"/>
                <w:szCs w:val="20"/>
              </w:rPr>
              <w:t>vuh_unit_type</w:t>
            </w:r>
          </w:p>
        </w:tc>
        <w:tc>
          <w:tcPr>
            <w:tcW w:w="1467" w:type="dxa"/>
          </w:tcPr>
          <w:p w14:paraId="0826E070" w14:textId="77777777" w:rsidR="005E7703" w:rsidRPr="005C26E9" w:rsidRDefault="005E7703" w:rsidP="004F7C57">
            <w:pPr>
              <w:spacing w:before="20" w:after="20"/>
              <w:jc w:val="center"/>
              <w:rPr>
                <w:noProof/>
                <w:color w:val="000000" w:themeColor="text1"/>
                <w:sz w:val="20"/>
                <w:szCs w:val="20"/>
              </w:rPr>
            </w:pPr>
            <w:r w:rsidRPr="005C26E9">
              <w:rPr>
                <w:noProof/>
                <w:color w:val="000000" w:themeColor="text1"/>
                <w:sz w:val="20"/>
                <w:szCs w:val="20"/>
              </w:rPr>
              <w:t>u(5)</w:t>
            </w:r>
          </w:p>
        </w:tc>
      </w:tr>
      <w:tr w:rsidR="004B642C" w:rsidRPr="005C26E9" w14:paraId="73C74042" w14:textId="77777777" w:rsidTr="005A3C44">
        <w:trPr>
          <w:jc w:val="center"/>
        </w:trPr>
        <w:tc>
          <w:tcPr>
            <w:tcW w:w="8275" w:type="dxa"/>
          </w:tcPr>
          <w:p w14:paraId="0F47E6BC" w14:textId="7A1B37C4" w:rsidR="004B642C" w:rsidRPr="005C26E9" w:rsidRDefault="004B642C" w:rsidP="004F7C57">
            <w:pPr>
              <w:spacing w:before="20" w:after="20"/>
              <w:rPr>
                <w:noProof/>
                <w:color w:val="000000" w:themeColor="text1"/>
                <w:sz w:val="20"/>
                <w:szCs w:val="20"/>
              </w:rPr>
            </w:pPr>
            <w:r w:rsidRPr="005C26E9">
              <w:rPr>
                <w:noProof/>
                <w:color w:val="000000" w:themeColor="text1"/>
                <w:sz w:val="20"/>
                <w:szCs w:val="20"/>
              </w:rPr>
              <w:tab/>
              <w:t>if(</w:t>
            </w:r>
            <w:r w:rsidR="004C3161" w:rsidRPr="005C26E9">
              <w:rPr>
                <w:noProof/>
                <w:color w:val="000000" w:themeColor="text1"/>
                <w:sz w:val="20"/>
                <w:szCs w:val="20"/>
              </w:rPr>
              <w:t> </w:t>
            </w:r>
            <w:r w:rsidR="00707920" w:rsidRPr="005C26E9">
              <w:rPr>
                <w:noProof/>
                <w:color w:val="000000" w:themeColor="text1"/>
                <w:sz w:val="20"/>
                <w:szCs w:val="20"/>
              </w:rPr>
              <w:t>vuh_unit_type</w:t>
            </w:r>
            <w:r w:rsidR="004C3161" w:rsidRPr="005C26E9">
              <w:rPr>
                <w:noProof/>
                <w:color w:val="000000" w:themeColor="text1"/>
                <w:sz w:val="20"/>
                <w:szCs w:val="20"/>
              </w:rPr>
              <w:t>  </w:t>
            </w:r>
            <w:r w:rsidRPr="005C26E9">
              <w:rPr>
                <w:noProof/>
                <w:color w:val="000000" w:themeColor="text1"/>
                <w:sz w:val="20"/>
                <w:szCs w:val="20"/>
              </w:rPr>
              <w:t>= =</w:t>
            </w:r>
            <w:r w:rsidR="004C3161" w:rsidRPr="005C26E9">
              <w:rPr>
                <w:noProof/>
                <w:color w:val="000000" w:themeColor="text1"/>
                <w:sz w:val="20"/>
                <w:szCs w:val="20"/>
              </w:rPr>
              <w:t>  </w:t>
            </w:r>
            <w:r w:rsidR="00F03B52" w:rsidRPr="005C26E9">
              <w:rPr>
                <w:noProof/>
                <w:color w:val="000000" w:themeColor="text1"/>
                <w:sz w:val="20"/>
                <w:szCs w:val="20"/>
                <w:lang w:eastAsia="ja-JP"/>
              </w:rPr>
              <w:t>V3C_</w:t>
            </w:r>
            <w:r w:rsidRPr="005C26E9">
              <w:rPr>
                <w:noProof/>
                <w:color w:val="000000" w:themeColor="text1"/>
                <w:sz w:val="20"/>
                <w:szCs w:val="20"/>
              </w:rPr>
              <w:t>AVD  </w:t>
            </w:r>
            <w:r w:rsidRPr="005C26E9">
              <w:rPr>
                <w:noProof/>
                <w:color w:val="000000" w:themeColor="text1"/>
                <w:sz w:val="20"/>
                <w:szCs w:val="20"/>
                <w:lang w:eastAsia="ja-JP"/>
              </w:rPr>
              <w:t>| |  </w:t>
            </w:r>
            <w:r w:rsidR="00707920" w:rsidRPr="005C26E9">
              <w:rPr>
                <w:noProof/>
                <w:color w:val="000000" w:themeColor="text1"/>
                <w:sz w:val="20"/>
                <w:szCs w:val="20"/>
              </w:rPr>
              <w:t>vuh_unit_type</w:t>
            </w:r>
            <w:r w:rsidR="004C3161" w:rsidRPr="005C26E9">
              <w:rPr>
                <w:noProof/>
                <w:color w:val="000000" w:themeColor="text1"/>
                <w:sz w:val="20"/>
                <w:szCs w:val="20"/>
              </w:rPr>
              <w:t>  </w:t>
            </w:r>
            <w:r w:rsidRPr="005C26E9">
              <w:rPr>
                <w:noProof/>
                <w:color w:val="000000" w:themeColor="text1"/>
                <w:sz w:val="20"/>
                <w:szCs w:val="20"/>
              </w:rPr>
              <w:t>= =</w:t>
            </w:r>
            <w:r w:rsidR="004C3161" w:rsidRPr="005C26E9">
              <w:rPr>
                <w:noProof/>
                <w:color w:val="000000" w:themeColor="text1"/>
                <w:sz w:val="20"/>
                <w:szCs w:val="20"/>
              </w:rPr>
              <w:t>  </w:t>
            </w:r>
            <w:r w:rsidR="00F03B52" w:rsidRPr="005C26E9">
              <w:rPr>
                <w:noProof/>
                <w:color w:val="000000" w:themeColor="text1"/>
                <w:sz w:val="20"/>
                <w:szCs w:val="20"/>
                <w:lang w:eastAsia="ja-JP"/>
              </w:rPr>
              <w:t>V3C_</w:t>
            </w:r>
            <w:r w:rsidRPr="005C26E9">
              <w:rPr>
                <w:noProof/>
                <w:color w:val="000000" w:themeColor="text1"/>
                <w:sz w:val="20"/>
                <w:szCs w:val="20"/>
                <w:lang w:eastAsia="ja-JP"/>
              </w:rPr>
              <w:t>G</w:t>
            </w:r>
            <w:r w:rsidRPr="005C26E9">
              <w:rPr>
                <w:noProof/>
                <w:color w:val="000000" w:themeColor="text1"/>
                <w:sz w:val="20"/>
                <w:szCs w:val="20"/>
              </w:rPr>
              <w:t>VD  | |</w:t>
            </w:r>
          </w:p>
          <w:p w14:paraId="546B73FE" w14:textId="39B392E3" w:rsidR="004B642C" w:rsidRPr="005C26E9" w:rsidRDefault="004B642C"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707920" w:rsidRPr="005C26E9">
              <w:rPr>
                <w:noProof/>
                <w:color w:val="000000" w:themeColor="text1"/>
                <w:sz w:val="20"/>
                <w:szCs w:val="20"/>
              </w:rPr>
              <w:t>vuh_unit_type</w:t>
            </w:r>
            <w:r w:rsidRPr="005C26E9">
              <w:rPr>
                <w:noProof/>
                <w:color w:val="000000" w:themeColor="text1"/>
                <w:sz w:val="20"/>
                <w:szCs w:val="20"/>
              </w:rPr>
              <w:t> </w:t>
            </w:r>
            <w:r w:rsidR="004C3161" w:rsidRPr="005C26E9">
              <w:rPr>
                <w:noProof/>
                <w:color w:val="000000" w:themeColor="text1"/>
                <w:sz w:val="20"/>
                <w:szCs w:val="20"/>
              </w:rPr>
              <w:t> </w:t>
            </w:r>
            <w:r w:rsidRPr="005C26E9">
              <w:rPr>
                <w:noProof/>
                <w:color w:val="000000" w:themeColor="text1"/>
                <w:sz w:val="20"/>
                <w:szCs w:val="20"/>
              </w:rPr>
              <w:t>= = </w:t>
            </w:r>
            <w:r w:rsidR="004C3161" w:rsidRPr="005C26E9">
              <w:rPr>
                <w:noProof/>
                <w:color w:val="000000" w:themeColor="text1"/>
                <w:sz w:val="20"/>
                <w:szCs w:val="20"/>
              </w:rPr>
              <w:t> </w:t>
            </w:r>
            <w:r w:rsidR="00F03B52" w:rsidRPr="005C26E9">
              <w:rPr>
                <w:noProof/>
                <w:color w:val="000000" w:themeColor="text1"/>
                <w:sz w:val="20"/>
                <w:szCs w:val="20"/>
                <w:lang w:eastAsia="ja-JP"/>
              </w:rPr>
              <w:t>V3C_</w:t>
            </w:r>
            <w:r w:rsidRPr="005C26E9">
              <w:rPr>
                <w:noProof/>
                <w:color w:val="000000" w:themeColor="text1"/>
                <w:sz w:val="20"/>
                <w:szCs w:val="20"/>
                <w:lang w:eastAsia="ja-JP"/>
              </w:rPr>
              <w:t>O</w:t>
            </w:r>
            <w:r w:rsidRPr="005C26E9">
              <w:rPr>
                <w:noProof/>
                <w:color w:val="000000" w:themeColor="text1"/>
                <w:sz w:val="20"/>
                <w:szCs w:val="20"/>
              </w:rPr>
              <w:t>VD </w:t>
            </w:r>
            <w:r w:rsidR="004C3161" w:rsidRPr="005C26E9">
              <w:rPr>
                <w:noProof/>
                <w:color w:val="000000" w:themeColor="text1"/>
                <w:sz w:val="20"/>
                <w:szCs w:val="20"/>
              </w:rPr>
              <w:t> </w:t>
            </w:r>
            <w:r w:rsidRPr="005C26E9">
              <w:rPr>
                <w:noProof/>
                <w:color w:val="000000" w:themeColor="text1"/>
                <w:sz w:val="20"/>
                <w:szCs w:val="20"/>
              </w:rPr>
              <w:t>|</w:t>
            </w:r>
            <w:r w:rsidR="004C3161" w:rsidRPr="005C26E9">
              <w:rPr>
                <w:noProof/>
                <w:color w:val="000000" w:themeColor="text1"/>
                <w:sz w:val="20"/>
                <w:szCs w:val="20"/>
              </w:rPr>
              <w:t> </w:t>
            </w:r>
            <w:r w:rsidRPr="005C26E9">
              <w:rPr>
                <w:noProof/>
                <w:color w:val="000000" w:themeColor="text1"/>
                <w:sz w:val="20"/>
                <w:szCs w:val="20"/>
              </w:rPr>
              <w:t>|</w:t>
            </w:r>
            <w:r w:rsidR="004C3161" w:rsidRPr="005C26E9">
              <w:rPr>
                <w:noProof/>
                <w:color w:val="000000" w:themeColor="text1"/>
                <w:sz w:val="20"/>
                <w:szCs w:val="20"/>
              </w:rPr>
              <w:t>  </w:t>
            </w:r>
            <w:r w:rsidR="00707920" w:rsidRPr="005C26E9">
              <w:rPr>
                <w:noProof/>
                <w:color w:val="000000" w:themeColor="text1"/>
                <w:sz w:val="20"/>
                <w:szCs w:val="20"/>
              </w:rPr>
              <w:t>vuh_unit_type</w:t>
            </w:r>
            <w:r w:rsidR="004C3161" w:rsidRPr="005C26E9">
              <w:rPr>
                <w:noProof/>
                <w:color w:val="000000" w:themeColor="text1"/>
                <w:sz w:val="20"/>
                <w:szCs w:val="20"/>
              </w:rPr>
              <w:t>  </w:t>
            </w:r>
            <w:r w:rsidRPr="005C26E9">
              <w:rPr>
                <w:noProof/>
                <w:color w:val="000000" w:themeColor="text1"/>
                <w:sz w:val="20"/>
                <w:szCs w:val="20"/>
              </w:rPr>
              <w:t>= =</w:t>
            </w:r>
            <w:r w:rsidR="004C3161" w:rsidRPr="005C26E9">
              <w:rPr>
                <w:noProof/>
                <w:color w:val="000000" w:themeColor="text1"/>
                <w:sz w:val="20"/>
                <w:szCs w:val="20"/>
              </w:rPr>
              <w:t> </w:t>
            </w:r>
            <w:r w:rsidRPr="005C26E9">
              <w:rPr>
                <w:noProof/>
                <w:color w:val="000000" w:themeColor="text1"/>
                <w:sz w:val="20"/>
                <w:szCs w:val="20"/>
              </w:rPr>
              <w:t> </w:t>
            </w:r>
            <w:r w:rsidR="00F03B52" w:rsidRPr="005C26E9">
              <w:rPr>
                <w:noProof/>
                <w:color w:val="000000" w:themeColor="text1"/>
                <w:sz w:val="20"/>
                <w:szCs w:val="20"/>
                <w:lang w:eastAsia="ja-JP"/>
              </w:rPr>
              <w:t>V3C_</w:t>
            </w:r>
            <w:r w:rsidR="00A52C3F" w:rsidRPr="005C26E9">
              <w:rPr>
                <w:noProof/>
                <w:color w:val="000000" w:themeColor="text1"/>
                <w:sz w:val="20"/>
                <w:szCs w:val="20"/>
                <w:lang w:eastAsia="ja-JP"/>
              </w:rPr>
              <w:t>AD</w:t>
            </w:r>
            <w:r w:rsidRPr="005C26E9">
              <w:rPr>
                <w:noProof/>
                <w:color w:val="000000" w:themeColor="text1"/>
                <w:sz w:val="20"/>
                <w:szCs w:val="20"/>
              </w:rPr>
              <w:t> )</w:t>
            </w:r>
            <w:r w:rsidR="0073214E" w:rsidRPr="005C26E9">
              <w:rPr>
                <w:noProof/>
                <w:color w:val="000000" w:themeColor="text1"/>
                <w:sz w:val="20"/>
                <w:szCs w:val="20"/>
              </w:rPr>
              <w:t xml:space="preserve"> {</w:t>
            </w:r>
          </w:p>
        </w:tc>
        <w:tc>
          <w:tcPr>
            <w:tcW w:w="1467" w:type="dxa"/>
          </w:tcPr>
          <w:p w14:paraId="394DABDE" w14:textId="77777777" w:rsidR="004B642C" w:rsidRPr="005C26E9" w:rsidRDefault="004B642C">
            <w:pPr>
              <w:spacing w:before="20" w:after="20"/>
              <w:jc w:val="center"/>
              <w:rPr>
                <w:noProof/>
                <w:color w:val="000000" w:themeColor="text1"/>
                <w:sz w:val="20"/>
                <w:szCs w:val="20"/>
              </w:rPr>
            </w:pPr>
          </w:p>
        </w:tc>
      </w:tr>
      <w:tr w:rsidR="004B642C" w:rsidRPr="005C26E9" w14:paraId="452C8E6A" w14:textId="77777777" w:rsidTr="005A3C44">
        <w:trPr>
          <w:jc w:val="center"/>
        </w:trPr>
        <w:tc>
          <w:tcPr>
            <w:tcW w:w="8275" w:type="dxa"/>
          </w:tcPr>
          <w:p w14:paraId="3DF9114C" w14:textId="3916CFBA" w:rsidR="004B642C" w:rsidRPr="005C26E9" w:rsidRDefault="004B642C" w:rsidP="004F7C57">
            <w:pPr>
              <w:spacing w:before="20" w:after="20"/>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00707920" w:rsidRPr="005C26E9">
              <w:rPr>
                <w:b/>
                <w:noProof/>
                <w:color w:val="000000" w:themeColor="text1"/>
                <w:sz w:val="20"/>
                <w:szCs w:val="20"/>
              </w:rPr>
              <w:t>vuh_</w:t>
            </w:r>
            <w:r w:rsidR="00307947" w:rsidRPr="005C26E9">
              <w:rPr>
                <w:b/>
                <w:noProof/>
                <w:color w:val="000000" w:themeColor="text1"/>
                <w:sz w:val="20"/>
                <w:szCs w:val="20"/>
              </w:rPr>
              <w:t>v3c_</w:t>
            </w:r>
            <w:r w:rsidRPr="005C26E9">
              <w:rPr>
                <w:b/>
                <w:noProof/>
                <w:color w:val="000000" w:themeColor="text1"/>
                <w:sz w:val="20"/>
                <w:szCs w:val="20"/>
              </w:rPr>
              <w:t>parameter_set_id</w:t>
            </w:r>
          </w:p>
        </w:tc>
        <w:tc>
          <w:tcPr>
            <w:tcW w:w="1467" w:type="dxa"/>
          </w:tcPr>
          <w:p w14:paraId="17196B0D" w14:textId="77777777" w:rsidR="004B642C" w:rsidRPr="005C26E9" w:rsidRDefault="004B642C" w:rsidP="004F7C57">
            <w:pPr>
              <w:spacing w:before="20" w:after="20"/>
              <w:jc w:val="center"/>
              <w:rPr>
                <w:noProof/>
                <w:color w:val="000000" w:themeColor="text1"/>
                <w:sz w:val="20"/>
                <w:szCs w:val="20"/>
              </w:rPr>
            </w:pPr>
            <w:r w:rsidRPr="005C26E9">
              <w:rPr>
                <w:noProof/>
                <w:color w:val="000000" w:themeColor="text1"/>
                <w:sz w:val="20"/>
                <w:szCs w:val="20"/>
              </w:rPr>
              <w:t>u(4)</w:t>
            </w:r>
          </w:p>
        </w:tc>
      </w:tr>
      <w:tr w:rsidR="00F647BE" w:rsidRPr="005C26E9" w14:paraId="3ACF368A" w14:textId="77777777" w:rsidTr="005A3C44">
        <w:trPr>
          <w:jc w:val="center"/>
        </w:trPr>
        <w:tc>
          <w:tcPr>
            <w:tcW w:w="8275" w:type="dxa"/>
          </w:tcPr>
          <w:p w14:paraId="5960574A" w14:textId="77777777" w:rsidR="00F647BE" w:rsidRPr="005C26E9" w:rsidRDefault="00F647BE" w:rsidP="004F7C57">
            <w:pPr>
              <w:spacing w:before="20" w:after="20"/>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00707920" w:rsidRPr="005C26E9">
              <w:rPr>
                <w:b/>
                <w:noProof/>
                <w:color w:val="000000" w:themeColor="text1"/>
                <w:sz w:val="20"/>
                <w:szCs w:val="20"/>
              </w:rPr>
              <w:t>vuh_atlas_id</w:t>
            </w:r>
            <w:r w:rsidR="008E5770" w:rsidRPr="005C26E9">
              <w:rPr>
                <w:b/>
                <w:noProof/>
                <w:color w:val="000000" w:themeColor="text1"/>
                <w:sz w:val="20"/>
                <w:szCs w:val="20"/>
              </w:rPr>
              <w:t xml:space="preserve"> </w:t>
            </w:r>
          </w:p>
        </w:tc>
        <w:tc>
          <w:tcPr>
            <w:tcW w:w="1467" w:type="dxa"/>
          </w:tcPr>
          <w:p w14:paraId="6001A977" w14:textId="77777777" w:rsidR="00F647BE" w:rsidRPr="005C26E9" w:rsidRDefault="00F647BE" w:rsidP="004F7C57">
            <w:pPr>
              <w:spacing w:before="20" w:after="20"/>
              <w:jc w:val="center"/>
              <w:rPr>
                <w:noProof/>
                <w:color w:val="000000" w:themeColor="text1"/>
                <w:sz w:val="20"/>
                <w:szCs w:val="20"/>
              </w:rPr>
            </w:pPr>
            <w:r w:rsidRPr="005C26E9">
              <w:rPr>
                <w:noProof/>
                <w:color w:val="000000" w:themeColor="text1"/>
                <w:sz w:val="20"/>
                <w:szCs w:val="20"/>
              </w:rPr>
              <w:t>u(</w:t>
            </w:r>
            <w:r w:rsidR="00A844B7" w:rsidRPr="005C26E9">
              <w:rPr>
                <w:noProof/>
                <w:color w:val="000000" w:themeColor="text1"/>
                <w:sz w:val="20"/>
                <w:szCs w:val="20"/>
              </w:rPr>
              <w:t>6</w:t>
            </w:r>
            <w:r w:rsidRPr="005C26E9">
              <w:rPr>
                <w:noProof/>
                <w:color w:val="000000" w:themeColor="text1"/>
                <w:sz w:val="20"/>
                <w:szCs w:val="20"/>
              </w:rPr>
              <w:t>)</w:t>
            </w:r>
          </w:p>
        </w:tc>
      </w:tr>
      <w:tr w:rsidR="0073214E" w:rsidRPr="005C26E9" w14:paraId="13DCCD3A" w14:textId="77777777" w:rsidTr="005A3C44">
        <w:trPr>
          <w:jc w:val="center"/>
        </w:trPr>
        <w:tc>
          <w:tcPr>
            <w:tcW w:w="8275" w:type="dxa"/>
          </w:tcPr>
          <w:p w14:paraId="3A6C0CB9" w14:textId="77777777" w:rsidR="0073214E" w:rsidRPr="005C26E9" w:rsidRDefault="0073214E" w:rsidP="004F7C57">
            <w:pPr>
              <w:spacing w:before="20" w:after="20"/>
              <w:rPr>
                <w:noProof/>
                <w:color w:val="000000" w:themeColor="text1"/>
                <w:sz w:val="20"/>
                <w:szCs w:val="20"/>
              </w:rPr>
            </w:pPr>
            <w:r w:rsidRPr="005C26E9">
              <w:rPr>
                <w:noProof/>
                <w:color w:val="000000" w:themeColor="text1"/>
                <w:sz w:val="20"/>
                <w:szCs w:val="20"/>
              </w:rPr>
              <w:tab/>
              <w:t>}</w:t>
            </w:r>
          </w:p>
        </w:tc>
        <w:tc>
          <w:tcPr>
            <w:tcW w:w="1467" w:type="dxa"/>
          </w:tcPr>
          <w:p w14:paraId="5E30DEB6" w14:textId="77777777" w:rsidR="0073214E" w:rsidRPr="005C26E9" w:rsidRDefault="0073214E" w:rsidP="004F7C57">
            <w:pPr>
              <w:spacing w:before="20" w:after="20"/>
              <w:jc w:val="center"/>
              <w:rPr>
                <w:noProof/>
                <w:color w:val="000000" w:themeColor="text1"/>
                <w:sz w:val="20"/>
                <w:szCs w:val="20"/>
              </w:rPr>
            </w:pPr>
          </w:p>
        </w:tc>
      </w:tr>
      <w:tr w:rsidR="005E7703" w:rsidRPr="005C26E9" w14:paraId="18FDE50E" w14:textId="77777777" w:rsidTr="005A3C44">
        <w:trPr>
          <w:jc w:val="center"/>
        </w:trPr>
        <w:tc>
          <w:tcPr>
            <w:tcW w:w="8275" w:type="dxa"/>
          </w:tcPr>
          <w:p w14:paraId="18B9ED22" w14:textId="204CDBFB" w:rsidR="005E7703" w:rsidRPr="005C26E9" w:rsidRDefault="005E7703" w:rsidP="004F7C57">
            <w:pPr>
              <w:spacing w:before="20" w:after="20"/>
              <w:rPr>
                <w:noProof/>
                <w:color w:val="000000" w:themeColor="text1"/>
                <w:sz w:val="20"/>
                <w:szCs w:val="20"/>
              </w:rPr>
            </w:pPr>
            <w:r w:rsidRPr="005C26E9">
              <w:rPr>
                <w:noProof/>
                <w:color w:val="000000" w:themeColor="text1"/>
                <w:sz w:val="20"/>
                <w:szCs w:val="20"/>
              </w:rPr>
              <w:tab/>
            </w:r>
            <w:r w:rsidR="0021699E" w:rsidRPr="005C26E9">
              <w:rPr>
                <w:noProof/>
                <w:color w:val="000000" w:themeColor="text1"/>
                <w:sz w:val="20"/>
                <w:szCs w:val="20"/>
              </w:rPr>
              <w:t>if(</w:t>
            </w:r>
            <w:r w:rsidR="004C3161" w:rsidRPr="005C26E9">
              <w:rPr>
                <w:noProof/>
                <w:color w:val="000000" w:themeColor="text1"/>
                <w:sz w:val="20"/>
                <w:szCs w:val="20"/>
                <w:lang w:eastAsia="ja-JP"/>
              </w:rPr>
              <w:t> </w:t>
            </w:r>
            <w:r w:rsidR="00707920" w:rsidRPr="005C26E9">
              <w:rPr>
                <w:noProof/>
                <w:color w:val="000000" w:themeColor="text1"/>
                <w:sz w:val="20"/>
                <w:szCs w:val="20"/>
              </w:rPr>
              <w:t>vuh_unit_type</w:t>
            </w:r>
            <w:r w:rsidR="004C3161" w:rsidRPr="005C26E9">
              <w:rPr>
                <w:noProof/>
                <w:color w:val="000000" w:themeColor="text1"/>
                <w:sz w:val="20"/>
                <w:szCs w:val="20"/>
                <w:lang w:eastAsia="ja-JP"/>
              </w:rPr>
              <w:t>  </w:t>
            </w:r>
            <w:r w:rsidRPr="005C26E9">
              <w:rPr>
                <w:noProof/>
                <w:color w:val="000000" w:themeColor="text1"/>
                <w:sz w:val="20"/>
                <w:szCs w:val="20"/>
              </w:rPr>
              <w:t>= =</w:t>
            </w:r>
            <w:r w:rsidR="004C3161" w:rsidRPr="005C26E9">
              <w:rPr>
                <w:noProof/>
                <w:color w:val="000000" w:themeColor="text1"/>
                <w:sz w:val="20"/>
                <w:szCs w:val="20"/>
                <w:lang w:eastAsia="ja-JP"/>
              </w:rPr>
              <w:t>  </w:t>
            </w:r>
            <w:r w:rsidR="00F03B52" w:rsidRPr="005C26E9">
              <w:rPr>
                <w:noProof/>
                <w:color w:val="000000" w:themeColor="text1"/>
                <w:sz w:val="20"/>
                <w:szCs w:val="20"/>
                <w:lang w:eastAsia="ja-JP"/>
              </w:rPr>
              <w:t>V3C_</w:t>
            </w:r>
            <w:r w:rsidRPr="005C26E9">
              <w:rPr>
                <w:noProof/>
                <w:color w:val="000000" w:themeColor="text1"/>
                <w:sz w:val="20"/>
                <w:szCs w:val="20"/>
              </w:rPr>
              <w:t>AVD</w:t>
            </w:r>
            <w:r w:rsidR="004C3161" w:rsidRPr="005C26E9">
              <w:rPr>
                <w:noProof/>
                <w:color w:val="000000" w:themeColor="text1"/>
                <w:sz w:val="20"/>
                <w:szCs w:val="20"/>
                <w:lang w:eastAsia="ja-JP"/>
              </w:rPr>
              <w:t> </w:t>
            </w:r>
            <w:r w:rsidRPr="005C26E9">
              <w:rPr>
                <w:noProof/>
                <w:color w:val="000000" w:themeColor="text1"/>
                <w:sz w:val="20"/>
                <w:szCs w:val="20"/>
              </w:rPr>
              <w:t>) {</w:t>
            </w:r>
          </w:p>
        </w:tc>
        <w:tc>
          <w:tcPr>
            <w:tcW w:w="1467" w:type="dxa"/>
          </w:tcPr>
          <w:p w14:paraId="2FCAFAA2" w14:textId="77777777" w:rsidR="005E7703" w:rsidRPr="005C26E9" w:rsidRDefault="005E7703" w:rsidP="004F7C57">
            <w:pPr>
              <w:spacing w:before="20" w:after="20"/>
              <w:jc w:val="center"/>
              <w:rPr>
                <w:noProof/>
                <w:color w:val="000000" w:themeColor="text1"/>
                <w:sz w:val="20"/>
                <w:szCs w:val="20"/>
              </w:rPr>
            </w:pPr>
          </w:p>
        </w:tc>
      </w:tr>
      <w:tr w:rsidR="00947CA7" w:rsidRPr="005C26E9" w14:paraId="345F3C28" w14:textId="77777777" w:rsidTr="005A3C44">
        <w:trPr>
          <w:jc w:val="center"/>
        </w:trPr>
        <w:tc>
          <w:tcPr>
            <w:tcW w:w="8275" w:type="dxa"/>
          </w:tcPr>
          <w:p w14:paraId="5F491982" w14:textId="77777777" w:rsidR="00947CA7" w:rsidRPr="005C26E9" w:rsidRDefault="00947CA7"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707920" w:rsidRPr="005C26E9">
              <w:rPr>
                <w:b/>
                <w:noProof/>
                <w:color w:val="000000" w:themeColor="text1"/>
                <w:sz w:val="20"/>
                <w:szCs w:val="20"/>
              </w:rPr>
              <w:t>vuh_attribute_index</w:t>
            </w:r>
          </w:p>
        </w:tc>
        <w:tc>
          <w:tcPr>
            <w:tcW w:w="1467" w:type="dxa"/>
          </w:tcPr>
          <w:p w14:paraId="12647EC0" w14:textId="77777777" w:rsidR="00947CA7" w:rsidRPr="005C26E9" w:rsidRDefault="00947CA7" w:rsidP="004F7C57">
            <w:pPr>
              <w:spacing w:before="20" w:after="20"/>
              <w:jc w:val="center"/>
              <w:rPr>
                <w:noProof/>
                <w:color w:val="000000" w:themeColor="text1"/>
                <w:sz w:val="20"/>
                <w:szCs w:val="20"/>
              </w:rPr>
            </w:pPr>
            <w:r w:rsidRPr="005C26E9">
              <w:rPr>
                <w:noProof/>
                <w:color w:val="000000" w:themeColor="text1"/>
                <w:sz w:val="20"/>
                <w:szCs w:val="20"/>
              </w:rPr>
              <w:t>u(7)</w:t>
            </w:r>
          </w:p>
        </w:tc>
      </w:tr>
      <w:tr w:rsidR="00FE691B" w:rsidRPr="005C26E9" w14:paraId="1303EF6C" w14:textId="77777777" w:rsidTr="005A3C44">
        <w:trPr>
          <w:jc w:val="center"/>
        </w:trPr>
        <w:tc>
          <w:tcPr>
            <w:tcW w:w="8275" w:type="dxa"/>
          </w:tcPr>
          <w:p w14:paraId="44938B0B" w14:textId="77777777" w:rsidR="00FE691B" w:rsidRPr="005C26E9" w:rsidRDefault="00FE691B" w:rsidP="004F7C57">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00707920" w:rsidRPr="005C26E9">
              <w:rPr>
                <w:b/>
                <w:noProof/>
                <w:color w:val="000000" w:themeColor="text1"/>
                <w:sz w:val="20"/>
                <w:szCs w:val="20"/>
              </w:rPr>
              <w:t>vuh_attribute_</w:t>
            </w:r>
            <w:r w:rsidR="000021B5" w:rsidRPr="005C26E9">
              <w:rPr>
                <w:b/>
                <w:noProof/>
                <w:color w:val="000000" w:themeColor="text1"/>
                <w:sz w:val="20"/>
                <w:szCs w:val="20"/>
              </w:rPr>
              <w:t>partition</w:t>
            </w:r>
            <w:r w:rsidR="00707920" w:rsidRPr="005C26E9">
              <w:rPr>
                <w:b/>
                <w:noProof/>
                <w:color w:val="000000" w:themeColor="text1"/>
                <w:sz w:val="20"/>
                <w:szCs w:val="20"/>
              </w:rPr>
              <w:t>_index</w:t>
            </w:r>
          </w:p>
        </w:tc>
        <w:tc>
          <w:tcPr>
            <w:tcW w:w="1467" w:type="dxa"/>
          </w:tcPr>
          <w:p w14:paraId="6B4A0DE5" w14:textId="77777777" w:rsidR="00FE691B" w:rsidRPr="005C26E9" w:rsidRDefault="00FE691B" w:rsidP="004F7C57">
            <w:pPr>
              <w:spacing w:before="20" w:after="20"/>
              <w:jc w:val="center"/>
              <w:rPr>
                <w:noProof/>
                <w:color w:val="000000" w:themeColor="text1"/>
                <w:sz w:val="20"/>
                <w:szCs w:val="20"/>
              </w:rPr>
            </w:pPr>
            <w:r w:rsidRPr="005C26E9">
              <w:rPr>
                <w:noProof/>
                <w:color w:val="000000" w:themeColor="text1"/>
                <w:sz w:val="20"/>
                <w:szCs w:val="20"/>
              </w:rPr>
              <w:t>u(</w:t>
            </w:r>
            <w:r w:rsidR="00D02F50" w:rsidRPr="005C26E9">
              <w:rPr>
                <w:noProof/>
                <w:color w:val="000000" w:themeColor="text1"/>
                <w:sz w:val="20"/>
                <w:szCs w:val="20"/>
              </w:rPr>
              <w:t>5</w:t>
            </w:r>
            <w:r w:rsidRPr="005C26E9">
              <w:rPr>
                <w:noProof/>
                <w:color w:val="000000" w:themeColor="text1"/>
                <w:sz w:val="20"/>
                <w:szCs w:val="20"/>
              </w:rPr>
              <w:t>)</w:t>
            </w:r>
          </w:p>
        </w:tc>
      </w:tr>
      <w:tr w:rsidR="0008143C" w:rsidRPr="005C26E9" w14:paraId="7594F877" w14:textId="77777777" w:rsidTr="005A3C44">
        <w:trPr>
          <w:jc w:val="center"/>
        </w:trPr>
        <w:tc>
          <w:tcPr>
            <w:tcW w:w="8275" w:type="dxa"/>
          </w:tcPr>
          <w:p w14:paraId="1904C500" w14:textId="77777777" w:rsidR="0008143C" w:rsidRPr="005C26E9" w:rsidRDefault="0008143C" w:rsidP="004F7C57">
            <w:pPr>
              <w:spacing w:before="20" w:after="20"/>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00707920" w:rsidRPr="005C26E9">
              <w:rPr>
                <w:b/>
                <w:noProof/>
                <w:color w:val="000000" w:themeColor="text1"/>
                <w:sz w:val="20"/>
                <w:szCs w:val="20"/>
              </w:rPr>
              <w:t>vuh_map_index</w:t>
            </w:r>
          </w:p>
        </w:tc>
        <w:tc>
          <w:tcPr>
            <w:tcW w:w="1467" w:type="dxa"/>
          </w:tcPr>
          <w:p w14:paraId="67063E68" w14:textId="77777777" w:rsidR="0008143C" w:rsidRPr="005C26E9" w:rsidRDefault="0008143C" w:rsidP="004F7C57">
            <w:pPr>
              <w:spacing w:before="20" w:after="20"/>
              <w:jc w:val="center"/>
              <w:rPr>
                <w:noProof/>
                <w:color w:val="000000" w:themeColor="text1"/>
                <w:sz w:val="20"/>
                <w:szCs w:val="20"/>
              </w:rPr>
            </w:pPr>
            <w:r w:rsidRPr="005C26E9">
              <w:rPr>
                <w:noProof/>
                <w:color w:val="000000" w:themeColor="text1"/>
                <w:sz w:val="20"/>
                <w:szCs w:val="20"/>
              </w:rPr>
              <w:t>u(</w:t>
            </w:r>
            <w:r w:rsidR="00D02F50" w:rsidRPr="005C26E9">
              <w:rPr>
                <w:noProof/>
                <w:color w:val="000000" w:themeColor="text1"/>
                <w:sz w:val="20"/>
                <w:szCs w:val="20"/>
              </w:rPr>
              <w:t>4</w:t>
            </w:r>
            <w:r w:rsidRPr="005C26E9">
              <w:rPr>
                <w:noProof/>
                <w:color w:val="000000" w:themeColor="text1"/>
                <w:sz w:val="20"/>
                <w:szCs w:val="20"/>
              </w:rPr>
              <w:t>)</w:t>
            </w:r>
          </w:p>
        </w:tc>
      </w:tr>
      <w:tr w:rsidR="0008143C" w:rsidRPr="005C26E9" w14:paraId="655B277C" w14:textId="77777777" w:rsidTr="005A3C44">
        <w:trPr>
          <w:jc w:val="center"/>
        </w:trPr>
        <w:tc>
          <w:tcPr>
            <w:tcW w:w="8275" w:type="dxa"/>
          </w:tcPr>
          <w:p w14:paraId="6F0CE184" w14:textId="77777777" w:rsidR="0008143C" w:rsidRPr="005C26E9" w:rsidRDefault="0008143C"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707920" w:rsidRPr="005C26E9">
              <w:rPr>
                <w:b/>
                <w:noProof/>
                <w:color w:val="000000" w:themeColor="text1"/>
                <w:sz w:val="20"/>
                <w:szCs w:val="20"/>
              </w:rPr>
              <w:t>vuh_</w:t>
            </w:r>
            <w:r w:rsidR="004A5D0A" w:rsidRPr="005C26E9">
              <w:rPr>
                <w:b/>
                <w:noProof/>
                <w:color w:val="000000" w:themeColor="text1"/>
                <w:sz w:val="20"/>
                <w:szCs w:val="20"/>
              </w:rPr>
              <w:t>auxiliary</w:t>
            </w:r>
            <w:r w:rsidR="00707920" w:rsidRPr="005C26E9">
              <w:rPr>
                <w:b/>
                <w:noProof/>
                <w:color w:val="000000" w:themeColor="text1"/>
                <w:sz w:val="20"/>
                <w:szCs w:val="20"/>
              </w:rPr>
              <w:t>_video_flag</w:t>
            </w:r>
          </w:p>
        </w:tc>
        <w:tc>
          <w:tcPr>
            <w:tcW w:w="1467" w:type="dxa"/>
          </w:tcPr>
          <w:p w14:paraId="5C34818F" w14:textId="77777777" w:rsidR="0008143C" w:rsidRPr="005C26E9" w:rsidRDefault="0008143C" w:rsidP="004F7C57">
            <w:pPr>
              <w:spacing w:before="20" w:after="20"/>
              <w:jc w:val="center"/>
              <w:rPr>
                <w:noProof/>
                <w:color w:val="000000" w:themeColor="text1"/>
                <w:sz w:val="20"/>
                <w:szCs w:val="20"/>
              </w:rPr>
            </w:pPr>
            <w:r w:rsidRPr="005C26E9">
              <w:rPr>
                <w:noProof/>
                <w:color w:val="000000" w:themeColor="text1"/>
                <w:sz w:val="20"/>
                <w:szCs w:val="20"/>
              </w:rPr>
              <w:t>u(</w:t>
            </w:r>
            <w:r w:rsidR="00D45369" w:rsidRPr="005C26E9">
              <w:rPr>
                <w:noProof/>
                <w:color w:val="000000" w:themeColor="text1"/>
                <w:sz w:val="20"/>
                <w:szCs w:val="20"/>
              </w:rPr>
              <w:t>1</w:t>
            </w:r>
            <w:r w:rsidRPr="005C26E9">
              <w:rPr>
                <w:noProof/>
                <w:color w:val="000000" w:themeColor="text1"/>
                <w:sz w:val="20"/>
                <w:szCs w:val="20"/>
              </w:rPr>
              <w:t>)</w:t>
            </w:r>
          </w:p>
        </w:tc>
      </w:tr>
      <w:tr w:rsidR="002A0328" w:rsidRPr="005C26E9" w14:paraId="46EC0AEB" w14:textId="77777777" w:rsidTr="005A3C44">
        <w:trPr>
          <w:jc w:val="center"/>
        </w:trPr>
        <w:tc>
          <w:tcPr>
            <w:tcW w:w="8275" w:type="dxa"/>
          </w:tcPr>
          <w:p w14:paraId="7506A665" w14:textId="762B6758" w:rsidR="002A0328" w:rsidRPr="005C26E9" w:rsidRDefault="002A0328" w:rsidP="004F7C57">
            <w:pPr>
              <w:spacing w:before="20" w:after="20"/>
              <w:rPr>
                <w:noProof/>
                <w:color w:val="000000" w:themeColor="text1"/>
                <w:sz w:val="20"/>
                <w:szCs w:val="20"/>
              </w:rPr>
            </w:pPr>
            <w:r w:rsidRPr="005C26E9">
              <w:rPr>
                <w:noProof/>
                <w:color w:val="000000" w:themeColor="text1"/>
                <w:sz w:val="20"/>
                <w:szCs w:val="20"/>
              </w:rPr>
              <w:tab/>
              <w:t xml:space="preserve">} else </w:t>
            </w:r>
            <w:r w:rsidR="003A5206" w:rsidRPr="005C26E9">
              <w:rPr>
                <w:noProof/>
                <w:color w:val="000000" w:themeColor="text1"/>
                <w:sz w:val="20"/>
                <w:szCs w:val="20"/>
              </w:rPr>
              <w:t>if(</w:t>
            </w:r>
            <w:r w:rsidR="008C1032" w:rsidRPr="005C26E9">
              <w:rPr>
                <w:noProof/>
                <w:color w:val="000000" w:themeColor="text1"/>
                <w:sz w:val="20"/>
                <w:szCs w:val="20"/>
                <w:lang w:eastAsia="ja-JP"/>
              </w:rPr>
              <w:t> </w:t>
            </w:r>
            <w:r w:rsidR="00707920" w:rsidRPr="005C26E9">
              <w:rPr>
                <w:noProof/>
                <w:color w:val="000000" w:themeColor="text1"/>
                <w:sz w:val="20"/>
                <w:szCs w:val="20"/>
              </w:rPr>
              <w:t>vuh_unit_type</w:t>
            </w:r>
            <w:r w:rsidR="008C1032" w:rsidRPr="005C26E9">
              <w:rPr>
                <w:noProof/>
                <w:color w:val="000000" w:themeColor="text1"/>
                <w:sz w:val="20"/>
                <w:szCs w:val="20"/>
              </w:rPr>
              <w:t> </w:t>
            </w:r>
            <w:r w:rsidR="004C3161" w:rsidRPr="005C26E9">
              <w:rPr>
                <w:noProof/>
                <w:color w:val="000000" w:themeColor="text1"/>
                <w:sz w:val="20"/>
                <w:szCs w:val="20"/>
              </w:rPr>
              <w:t> </w:t>
            </w:r>
            <w:r w:rsidRPr="005C26E9">
              <w:rPr>
                <w:noProof/>
                <w:color w:val="000000" w:themeColor="text1"/>
                <w:sz w:val="20"/>
                <w:szCs w:val="20"/>
              </w:rPr>
              <w:t>= =</w:t>
            </w:r>
            <w:r w:rsidR="008C1032" w:rsidRPr="005C26E9">
              <w:rPr>
                <w:noProof/>
                <w:color w:val="000000" w:themeColor="text1"/>
                <w:sz w:val="20"/>
                <w:szCs w:val="20"/>
              </w:rPr>
              <w:t> </w:t>
            </w:r>
            <w:r w:rsidR="004C3161" w:rsidRPr="005C26E9">
              <w:rPr>
                <w:noProof/>
                <w:color w:val="000000" w:themeColor="text1"/>
                <w:sz w:val="20"/>
                <w:szCs w:val="20"/>
              </w:rPr>
              <w:t> </w:t>
            </w:r>
            <w:r w:rsidR="00F03B52" w:rsidRPr="005C26E9">
              <w:rPr>
                <w:noProof/>
                <w:color w:val="000000" w:themeColor="text1"/>
                <w:sz w:val="20"/>
                <w:szCs w:val="20"/>
                <w:lang w:eastAsia="ja-JP"/>
              </w:rPr>
              <w:t>V3C_</w:t>
            </w:r>
            <w:r w:rsidR="008C1032" w:rsidRPr="005C26E9">
              <w:rPr>
                <w:noProof/>
                <w:color w:val="000000" w:themeColor="text1"/>
                <w:sz w:val="20"/>
                <w:szCs w:val="20"/>
              </w:rPr>
              <w:t>GVD </w:t>
            </w:r>
            <w:r w:rsidRPr="005C26E9">
              <w:rPr>
                <w:noProof/>
                <w:color w:val="000000" w:themeColor="text1"/>
                <w:sz w:val="20"/>
                <w:szCs w:val="20"/>
              </w:rPr>
              <w:t>) {</w:t>
            </w:r>
          </w:p>
        </w:tc>
        <w:tc>
          <w:tcPr>
            <w:tcW w:w="1467" w:type="dxa"/>
          </w:tcPr>
          <w:p w14:paraId="1B2A758B" w14:textId="77777777" w:rsidR="002A0328" w:rsidRPr="005C26E9" w:rsidRDefault="002A0328" w:rsidP="004F7C57">
            <w:pPr>
              <w:spacing w:before="20" w:after="20"/>
              <w:jc w:val="center"/>
              <w:rPr>
                <w:noProof/>
                <w:color w:val="000000" w:themeColor="text1"/>
                <w:sz w:val="20"/>
                <w:szCs w:val="20"/>
              </w:rPr>
            </w:pPr>
          </w:p>
        </w:tc>
      </w:tr>
      <w:tr w:rsidR="00F647BE" w:rsidRPr="005C26E9" w14:paraId="06C715BD" w14:textId="77777777" w:rsidTr="005A3C44">
        <w:trPr>
          <w:jc w:val="center"/>
        </w:trPr>
        <w:tc>
          <w:tcPr>
            <w:tcW w:w="8275" w:type="dxa"/>
          </w:tcPr>
          <w:p w14:paraId="686BC6C4" w14:textId="77777777" w:rsidR="00F647BE" w:rsidRPr="005C26E9" w:rsidRDefault="00F647BE" w:rsidP="004F7C57">
            <w:pPr>
              <w:spacing w:before="20" w:after="20"/>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00707920" w:rsidRPr="005C26E9">
              <w:rPr>
                <w:b/>
                <w:noProof/>
                <w:color w:val="000000" w:themeColor="text1"/>
                <w:sz w:val="20"/>
                <w:szCs w:val="20"/>
              </w:rPr>
              <w:t>vuh_map_index</w:t>
            </w:r>
          </w:p>
        </w:tc>
        <w:tc>
          <w:tcPr>
            <w:tcW w:w="1467" w:type="dxa"/>
          </w:tcPr>
          <w:p w14:paraId="09B52E8A" w14:textId="77777777" w:rsidR="00F647BE" w:rsidRPr="005C26E9" w:rsidRDefault="00F647BE" w:rsidP="004F7C57">
            <w:pPr>
              <w:spacing w:before="20" w:after="20"/>
              <w:jc w:val="center"/>
              <w:rPr>
                <w:noProof/>
                <w:color w:val="000000" w:themeColor="text1"/>
                <w:sz w:val="20"/>
                <w:szCs w:val="20"/>
              </w:rPr>
            </w:pPr>
            <w:r w:rsidRPr="005C26E9">
              <w:rPr>
                <w:noProof/>
                <w:color w:val="000000" w:themeColor="text1"/>
                <w:sz w:val="20"/>
                <w:szCs w:val="20"/>
              </w:rPr>
              <w:t>u(4)</w:t>
            </w:r>
          </w:p>
        </w:tc>
      </w:tr>
      <w:tr w:rsidR="00F647BE" w:rsidRPr="005C26E9" w14:paraId="75A2BC93" w14:textId="77777777" w:rsidTr="005A3C44">
        <w:trPr>
          <w:jc w:val="center"/>
        </w:trPr>
        <w:tc>
          <w:tcPr>
            <w:tcW w:w="8275" w:type="dxa"/>
          </w:tcPr>
          <w:p w14:paraId="1E99B094" w14:textId="77777777" w:rsidR="00F647BE" w:rsidRPr="005C26E9" w:rsidRDefault="00F647BE"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707920" w:rsidRPr="005C26E9">
              <w:rPr>
                <w:b/>
                <w:noProof/>
                <w:color w:val="000000" w:themeColor="text1"/>
                <w:sz w:val="20"/>
                <w:szCs w:val="20"/>
              </w:rPr>
              <w:t>vuh_</w:t>
            </w:r>
            <w:r w:rsidR="004A5D0A" w:rsidRPr="005C26E9">
              <w:rPr>
                <w:b/>
                <w:noProof/>
                <w:color w:val="000000" w:themeColor="text1"/>
                <w:sz w:val="20"/>
                <w:szCs w:val="20"/>
              </w:rPr>
              <w:t>auxiliary</w:t>
            </w:r>
            <w:r w:rsidR="00707920" w:rsidRPr="005C26E9">
              <w:rPr>
                <w:b/>
                <w:noProof/>
                <w:color w:val="000000" w:themeColor="text1"/>
                <w:sz w:val="20"/>
                <w:szCs w:val="20"/>
              </w:rPr>
              <w:t>_video_flag</w:t>
            </w:r>
          </w:p>
        </w:tc>
        <w:tc>
          <w:tcPr>
            <w:tcW w:w="1467" w:type="dxa"/>
          </w:tcPr>
          <w:p w14:paraId="0917EB18" w14:textId="77777777" w:rsidR="00F647BE" w:rsidRPr="005C26E9" w:rsidRDefault="00F647BE" w:rsidP="004F7C57">
            <w:pPr>
              <w:spacing w:before="20" w:after="20"/>
              <w:jc w:val="center"/>
              <w:rPr>
                <w:noProof/>
                <w:color w:val="000000" w:themeColor="text1"/>
                <w:sz w:val="20"/>
                <w:szCs w:val="20"/>
              </w:rPr>
            </w:pPr>
            <w:r w:rsidRPr="005C26E9">
              <w:rPr>
                <w:noProof/>
                <w:color w:val="000000" w:themeColor="text1"/>
                <w:sz w:val="20"/>
                <w:szCs w:val="20"/>
              </w:rPr>
              <w:t>u(1)</w:t>
            </w:r>
          </w:p>
        </w:tc>
      </w:tr>
      <w:tr w:rsidR="00F647BE" w:rsidRPr="005C26E9" w14:paraId="277E1270" w14:textId="77777777" w:rsidTr="005A3C44">
        <w:trPr>
          <w:jc w:val="center"/>
        </w:trPr>
        <w:tc>
          <w:tcPr>
            <w:tcW w:w="8275" w:type="dxa"/>
          </w:tcPr>
          <w:p w14:paraId="7F2950D4" w14:textId="77777777" w:rsidR="00F647BE" w:rsidRPr="005C26E9" w:rsidRDefault="00F647BE"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707920" w:rsidRPr="005C26E9">
              <w:rPr>
                <w:b/>
                <w:noProof/>
                <w:color w:val="000000" w:themeColor="text1"/>
                <w:sz w:val="20"/>
                <w:szCs w:val="20"/>
              </w:rPr>
              <w:t>vuh_reserved_zero_12bits</w:t>
            </w:r>
          </w:p>
        </w:tc>
        <w:tc>
          <w:tcPr>
            <w:tcW w:w="1467" w:type="dxa"/>
          </w:tcPr>
          <w:p w14:paraId="6F0ED7EA" w14:textId="77777777" w:rsidR="00F647BE" w:rsidRPr="005C26E9" w:rsidRDefault="00F647BE" w:rsidP="004F7C57">
            <w:pPr>
              <w:spacing w:before="20" w:after="20"/>
              <w:jc w:val="center"/>
              <w:rPr>
                <w:noProof/>
                <w:color w:val="000000" w:themeColor="text1"/>
                <w:sz w:val="20"/>
                <w:szCs w:val="20"/>
              </w:rPr>
            </w:pPr>
            <w:r w:rsidRPr="005C26E9">
              <w:rPr>
                <w:noProof/>
                <w:color w:val="000000" w:themeColor="text1"/>
                <w:sz w:val="20"/>
                <w:szCs w:val="20"/>
              </w:rPr>
              <w:t>u(1</w:t>
            </w:r>
            <w:r w:rsidR="00D02F50" w:rsidRPr="005C26E9">
              <w:rPr>
                <w:noProof/>
                <w:color w:val="000000" w:themeColor="text1"/>
                <w:sz w:val="20"/>
                <w:szCs w:val="20"/>
              </w:rPr>
              <w:t>2</w:t>
            </w:r>
            <w:r w:rsidRPr="005C26E9">
              <w:rPr>
                <w:noProof/>
                <w:color w:val="000000" w:themeColor="text1"/>
                <w:sz w:val="20"/>
                <w:szCs w:val="20"/>
              </w:rPr>
              <w:t>)</w:t>
            </w:r>
          </w:p>
        </w:tc>
      </w:tr>
      <w:tr w:rsidR="00F647BE" w:rsidRPr="005C26E9" w14:paraId="266AECCC" w14:textId="77777777" w:rsidTr="005A3C44">
        <w:trPr>
          <w:jc w:val="center"/>
        </w:trPr>
        <w:tc>
          <w:tcPr>
            <w:tcW w:w="8275" w:type="dxa"/>
          </w:tcPr>
          <w:p w14:paraId="2A9611DB" w14:textId="01BEE55B" w:rsidR="00F647BE" w:rsidRPr="005C26E9" w:rsidRDefault="00F647BE" w:rsidP="004F7C57">
            <w:pPr>
              <w:spacing w:before="20" w:after="20"/>
              <w:rPr>
                <w:noProof/>
                <w:color w:val="000000" w:themeColor="text1"/>
                <w:sz w:val="20"/>
                <w:szCs w:val="20"/>
              </w:rPr>
            </w:pPr>
            <w:r w:rsidRPr="005C26E9">
              <w:rPr>
                <w:noProof/>
                <w:color w:val="000000" w:themeColor="text1"/>
                <w:sz w:val="20"/>
                <w:szCs w:val="20"/>
              </w:rPr>
              <w:tab/>
              <w:t>} else if(</w:t>
            </w:r>
            <w:r w:rsidRPr="005C26E9">
              <w:rPr>
                <w:noProof/>
                <w:color w:val="000000" w:themeColor="text1"/>
                <w:sz w:val="20"/>
                <w:szCs w:val="20"/>
                <w:lang w:eastAsia="ja-JP"/>
              </w:rPr>
              <w:t> </w:t>
            </w:r>
            <w:r w:rsidR="00707920" w:rsidRPr="005C26E9">
              <w:rPr>
                <w:noProof/>
                <w:color w:val="000000" w:themeColor="text1"/>
                <w:sz w:val="20"/>
                <w:szCs w:val="20"/>
              </w:rPr>
              <w:t>vuh_unit_type</w:t>
            </w:r>
            <w:r w:rsidRPr="005C26E9">
              <w:rPr>
                <w:noProof/>
                <w:color w:val="000000" w:themeColor="text1"/>
                <w:sz w:val="20"/>
                <w:szCs w:val="20"/>
              </w:rPr>
              <w:t>  = =  </w:t>
            </w:r>
            <w:r w:rsidR="00F03B52" w:rsidRPr="005C26E9">
              <w:rPr>
                <w:noProof/>
                <w:color w:val="000000" w:themeColor="text1"/>
                <w:sz w:val="20"/>
                <w:szCs w:val="20"/>
                <w:lang w:eastAsia="ja-JP"/>
              </w:rPr>
              <w:t>V3C_</w:t>
            </w:r>
            <w:r w:rsidRPr="005C26E9">
              <w:rPr>
                <w:noProof/>
                <w:color w:val="000000" w:themeColor="text1"/>
                <w:sz w:val="20"/>
                <w:szCs w:val="20"/>
                <w:lang w:eastAsia="ja-JP"/>
              </w:rPr>
              <w:t>O</w:t>
            </w:r>
            <w:r w:rsidRPr="005C26E9">
              <w:rPr>
                <w:noProof/>
                <w:color w:val="000000" w:themeColor="text1"/>
                <w:sz w:val="20"/>
                <w:szCs w:val="20"/>
              </w:rPr>
              <w:t>VD  | |  </w:t>
            </w:r>
            <w:r w:rsidR="00707920" w:rsidRPr="005C26E9">
              <w:rPr>
                <w:noProof/>
                <w:color w:val="000000" w:themeColor="text1"/>
                <w:sz w:val="20"/>
                <w:szCs w:val="20"/>
              </w:rPr>
              <w:t>vuh_unit_type</w:t>
            </w:r>
            <w:r w:rsidRPr="005C26E9">
              <w:rPr>
                <w:noProof/>
                <w:color w:val="000000" w:themeColor="text1"/>
                <w:sz w:val="20"/>
                <w:szCs w:val="20"/>
              </w:rPr>
              <w:t>  = =  </w:t>
            </w:r>
            <w:r w:rsidR="00F03B52" w:rsidRPr="005C26E9">
              <w:rPr>
                <w:noProof/>
                <w:color w:val="000000" w:themeColor="text1"/>
                <w:sz w:val="20"/>
                <w:szCs w:val="20"/>
                <w:lang w:eastAsia="ja-JP"/>
              </w:rPr>
              <w:t>V3C_</w:t>
            </w:r>
            <w:r w:rsidR="00A52C3F" w:rsidRPr="005C26E9">
              <w:rPr>
                <w:noProof/>
                <w:color w:val="000000" w:themeColor="text1"/>
                <w:sz w:val="20"/>
                <w:szCs w:val="20"/>
                <w:lang w:eastAsia="ja-JP"/>
              </w:rPr>
              <w:t>AD</w:t>
            </w:r>
            <w:r w:rsidR="00A52C3F" w:rsidRPr="005C26E9">
              <w:rPr>
                <w:noProof/>
                <w:color w:val="000000" w:themeColor="text1"/>
                <w:sz w:val="20"/>
                <w:szCs w:val="20"/>
              </w:rPr>
              <w:t> </w:t>
            </w:r>
            <w:r w:rsidRPr="005C26E9">
              <w:rPr>
                <w:noProof/>
                <w:color w:val="000000" w:themeColor="text1"/>
                <w:sz w:val="20"/>
                <w:szCs w:val="20"/>
              </w:rPr>
              <w:t>)</w:t>
            </w:r>
          </w:p>
        </w:tc>
        <w:tc>
          <w:tcPr>
            <w:tcW w:w="1467" w:type="dxa"/>
          </w:tcPr>
          <w:p w14:paraId="5A37B6C1" w14:textId="77777777" w:rsidR="00F647BE" w:rsidRPr="005C26E9" w:rsidRDefault="00F647BE" w:rsidP="004F7C57">
            <w:pPr>
              <w:spacing w:before="20" w:after="20"/>
              <w:jc w:val="center"/>
              <w:rPr>
                <w:noProof/>
                <w:color w:val="000000" w:themeColor="text1"/>
                <w:sz w:val="20"/>
                <w:szCs w:val="20"/>
              </w:rPr>
            </w:pPr>
          </w:p>
        </w:tc>
      </w:tr>
      <w:tr w:rsidR="00F647BE" w:rsidRPr="005C26E9" w14:paraId="6FA3475D" w14:textId="77777777" w:rsidTr="005A3C44">
        <w:trPr>
          <w:jc w:val="center"/>
        </w:trPr>
        <w:tc>
          <w:tcPr>
            <w:tcW w:w="8275" w:type="dxa"/>
          </w:tcPr>
          <w:p w14:paraId="6F0B0A0D" w14:textId="77777777" w:rsidR="00F647BE" w:rsidRPr="005C26E9" w:rsidRDefault="00F647BE"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707920" w:rsidRPr="005C26E9">
              <w:rPr>
                <w:b/>
                <w:noProof/>
                <w:color w:val="000000" w:themeColor="text1"/>
                <w:sz w:val="20"/>
                <w:szCs w:val="20"/>
              </w:rPr>
              <w:t>vuh_reserved_zero_17bits</w:t>
            </w:r>
          </w:p>
        </w:tc>
        <w:tc>
          <w:tcPr>
            <w:tcW w:w="1467" w:type="dxa"/>
          </w:tcPr>
          <w:p w14:paraId="158D7A8E" w14:textId="77777777" w:rsidR="00F647BE" w:rsidRPr="005C26E9" w:rsidRDefault="00F647BE" w:rsidP="004F7C57">
            <w:pPr>
              <w:spacing w:before="20" w:after="20"/>
              <w:jc w:val="center"/>
              <w:rPr>
                <w:noProof/>
                <w:color w:val="000000" w:themeColor="text1"/>
                <w:sz w:val="20"/>
                <w:szCs w:val="20"/>
              </w:rPr>
            </w:pPr>
            <w:r w:rsidRPr="005C26E9">
              <w:rPr>
                <w:noProof/>
                <w:color w:val="000000" w:themeColor="text1"/>
                <w:sz w:val="20"/>
                <w:szCs w:val="20"/>
              </w:rPr>
              <w:t>u(</w:t>
            </w:r>
            <w:r w:rsidR="00600C52" w:rsidRPr="005C26E9">
              <w:rPr>
                <w:noProof/>
                <w:color w:val="000000" w:themeColor="text1"/>
                <w:sz w:val="20"/>
                <w:szCs w:val="20"/>
              </w:rPr>
              <w:t>17</w:t>
            </w:r>
            <w:r w:rsidRPr="005C26E9">
              <w:rPr>
                <w:noProof/>
                <w:color w:val="000000" w:themeColor="text1"/>
                <w:sz w:val="20"/>
                <w:szCs w:val="20"/>
              </w:rPr>
              <w:t>)</w:t>
            </w:r>
          </w:p>
        </w:tc>
      </w:tr>
      <w:tr w:rsidR="00F647BE" w:rsidRPr="005C26E9" w14:paraId="62202D3E" w14:textId="77777777" w:rsidTr="005A3C44">
        <w:trPr>
          <w:jc w:val="center"/>
        </w:trPr>
        <w:tc>
          <w:tcPr>
            <w:tcW w:w="8275" w:type="dxa"/>
          </w:tcPr>
          <w:p w14:paraId="65F5BA50" w14:textId="77777777" w:rsidR="00F647BE" w:rsidRPr="005C26E9" w:rsidRDefault="00F647BE" w:rsidP="004F7C57">
            <w:pPr>
              <w:spacing w:before="20" w:after="20"/>
              <w:rPr>
                <w:noProof/>
                <w:color w:val="000000" w:themeColor="text1"/>
                <w:sz w:val="20"/>
                <w:szCs w:val="20"/>
              </w:rPr>
            </w:pPr>
            <w:r w:rsidRPr="005C26E9">
              <w:rPr>
                <w:noProof/>
                <w:color w:val="000000" w:themeColor="text1"/>
                <w:sz w:val="20"/>
                <w:szCs w:val="20"/>
              </w:rPr>
              <w:tab/>
              <w:t>else</w:t>
            </w:r>
          </w:p>
        </w:tc>
        <w:tc>
          <w:tcPr>
            <w:tcW w:w="1467" w:type="dxa"/>
          </w:tcPr>
          <w:p w14:paraId="1EF96EE6" w14:textId="77777777" w:rsidR="00F647BE" w:rsidRPr="005C26E9" w:rsidRDefault="00F647BE" w:rsidP="004F7C57">
            <w:pPr>
              <w:spacing w:before="20" w:after="20"/>
              <w:jc w:val="center"/>
              <w:rPr>
                <w:noProof/>
                <w:color w:val="000000" w:themeColor="text1"/>
                <w:sz w:val="20"/>
                <w:szCs w:val="20"/>
              </w:rPr>
            </w:pPr>
          </w:p>
        </w:tc>
      </w:tr>
      <w:tr w:rsidR="00F647BE" w:rsidRPr="005C26E9" w14:paraId="0DCB31D0" w14:textId="77777777" w:rsidTr="005A3C44">
        <w:trPr>
          <w:jc w:val="center"/>
        </w:trPr>
        <w:tc>
          <w:tcPr>
            <w:tcW w:w="8275" w:type="dxa"/>
          </w:tcPr>
          <w:p w14:paraId="07748C80" w14:textId="77777777" w:rsidR="00F647BE" w:rsidRPr="005C26E9" w:rsidRDefault="00F647BE"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707920" w:rsidRPr="005C26E9">
              <w:rPr>
                <w:b/>
                <w:noProof/>
                <w:color w:val="000000" w:themeColor="text1"/>
                <w:sz w:val="20"/>
                <w:szCs w:val="20"/>
              </w:rPr>
              <w:t>vuh_reserved_zero_27bits</w:t>
            </w:r>
          </w:p>
        </w:tc>
        <w:tc>
          <w:tcPr>
            <w:tcW w:w="1467" w:type="dxa"/>
          </w:tcPr>
          <w:p w14:paraId="1D3ED056" w14:textId="77777777" w:rsidR="00F647BE" w:rsidRPr="005C26E9" w:rsidRDefault="00F647BE" w:rsidP="004F7C57">
            <w:pPr>
              <w:spacing w:before="20" w:after="20"/>
              <w:jc w:val="center"/>
              <w:rPr>
                <w:noProof/>
                <w:color w:val="000000" w:themeColor="text1"/>
                <w:sz w:val="20"/>
                <w:szCs w:val="20"/>
              </w:rPr>
            </w:pPr>
            <w:r w:rsidRPr="005C26E9">
              <w:rPr>
                <w:noProof/>
                <w:color w:val="000000" w:themeColor="text1"/>
                <w:sz w:val="20"/>
                <w:szCs w:val="20"/>
              </w:rPr>
              <w:t>u(27)</w:t>
            </w:r>
          </w:p>
        </w:tc>
      </w:tr>
      <w:tr w:rsidR="00F647BE" w:rsidRPr="005C26E9" w14:paraId="432B1B34" w14:textId="77777777" w:rsidTr="005A3C44">
        <w:trPr>
          <w:jc w:val="center"/>
        </w:trPr>
        <w:tc>
          <w:tcPr>
            <w:tcW w:w="8275" w:type="dxa"/>
          </w:tcPr>
          <w:p w14:paraId="47429F60" w14:textId="77777777" w:rsidR="00F647BE" w:rsidRPr="005C26E9" w:rsidRDefault="00F647BE" w:rsidP="004F7C57">
            <w:pPr>
              <w:spacing w:before="20" w:after="20"/>
              <w:rPr>
                <w:noProof/>
                <w:color w:val="000000" w:themeColor="text1"/>
                <w:sz w:val="20"/>
                <w:szCs w:val="20"/>
              </w:rPr>
            </w:pPr>
            <w:r w:rsidRPr="005C26E9">
              <w:rPr>
                <w:noProof/>
                <w:color w:val="000000" w:themeColor="text1"/>
                <w:sz w:val="20"/>
                <w:szCs w:val="20"/>
              </w:rPr>
              <w:t>}</w:t>
            </w:r>
          </w:p>
        </w:tc>
        <w:tc>
          <w:tcPr>
            <w:tcW w:w="1467" w:type="dxa"/>
          </w:tcPr>
          <w:p w14:paraId="61E90329" w14:textId="77777777" w:rsidR="00F647BE" w:rsidRPr="005C26E9" w:rsidRDefault="00F647BE" w:rsidP="004F7C57">
            <w:pPr>
              <w:spacing w:before="20" w:after="20"/>
              <w:jc w:val="center"/>
              <w:rPr>
                <w:noProof/>
                <w:color w:val="000000" w:themeColor="text1"/>
                <w:sz w:val="20"/>
                <w:szCs w:val="20"/>
              </w:rPr>
            </w:pPr>
          </w:p>
        </w:tc>
      </w:tr>
    </w:tbl>
    <w:p w14:paraId="370C9B81" w14:textId="13717ED8" w:rsidR="00EE152A" w:rsidRPr="005C26E9" w:rsidRDefault="004B6ABD" w:rsidP="005C26E9">
      <w:pPr>
        <w:pStyle w:val="Heading4"/>
        <w:ind w:left="0"/>
        <w:rPr>
          <w:noProof/>
        </w:rPr>
      </w:pPr>
      <w:bookmarkStart w:id="504" w:name="_Toc529871396"/>
      <w:r w:rsidRPr="005C26E9">
        <w:rPr>
          <w:noProof/>
        </w:rPr>
        <w:t>V3C</w:t>
      </w:r>
      <w:r w:rsidR="00EE152A" w:rsidRPr="005C26E9">
        <w:rPr>
          <w:noProof/>
        </w:rPr>
        <w:t xml:space="preserve"> </w:t>
      </w:r>
      <w:r w:rsidR="00713DB3" w:rsidRPr="005C26E9">
        <w:rPr>
          <w:noProof/>
        </w:rPr>
        <w:t>unit</w:t>
      </w:r>
      <w:r w:rsidR="00DB7E13" w:rsidRPr="005C26E9">
        <w:rPr>
          <w:noProof/>
        </w:rPr>
        <w:t xml:space="preserve"> </w:t>
      </w:r>
      <w:r w:rsidR="00EE152A" w:rsidRPr="005C26E9">
        <w:rPr>
          <w:noProof/>
        </w:rPr>
        <w:t>payload syntax</w:t>
      </w:r>
      <w:bookmarkEnd w:id="504"/>
    </w:p>
    <w:tbl>
      <w:tblPr>
        <w:tblStyle w:val="TableGrid"/>
        <w:tblW w:w="5000" w:type="pct"/>
        <w:jc w:val="center"/>
        <w:tblLook w:val="04A0" w:firstRow="1" w:lastRow="0" w:firstColumn="1" w:lastColumn="0" w:noHBand="0" w:noVBand="1"/>
      </w:tblPr>
      <w:tblGrid>
        <w:gridCol w:w="8458"/>
        <w:gridCol w:w="1510"/>
      </w:tblGrid>
      <w:tr w:rsidR="00EE152A" w:rsidRPr="005C26E9" w14:paraId="57263838" w14:textId="77777777" w:rsidTr="00466D1D">
        <w:trPr>
          <w:jc w:val="center"/>
        </w:trPr>
        <w:tc>
          <w:tcPr>
            <w:tcW w:w="8266" w:type="dxa"/>
          </w:tcPr>
          <w:p w14:paraId="79B66712" w14:textId="3F573820" w:rsidR="00EE152A" w:rsidRPr="005C26E9" w:rsidRDefault="00307947">
            <w:pPr>
              <w:spacing w:before="20" w:after="20"/>
              <w:rPr>
                <w:noProof/>
                <w:color w:val="000000" w:themeColor="text1"/>
                <w:sz w:val="20"/>
                <w:szCs w:val="20"/>
              </w:rPr>
            </w:pPr>
            <w:r w:rsidRPr="005C26E9">
              <w:rPr>
                <w:noProof/>
                <w:color w:val="000000" w:themeColor="text1"/>
                <w:sz w:val="20"/>
                <w:szCs w:val="20"/>
              </w:rPr>
              <w:t>v3c_</w:t>
            </w:r>
            <w:r w:rsidR="00713DB3" w:rsidRPr="005C26E9">
              <w:rPr>
                <w:noProof/>
                <w:color w:val="000000" w:themeColor="text1"/>
                <w:sz w:val="20"/>
                <w:szCs w:val="20"/>
              </w:rPr>
              <w:t>unit</w:t>
            </w:r>
            <w:r w:rsidR="00EE152A" w:rsidRPr="005C26E9">
              <w:rPr>
                <w:noProof/>
                <w:color w:val="000000" w:themeColor="text1"/>
                <w:sz w:val="20"/>
                <w:szCs w:val="20"/>
              </w:rPr>
              <w:t>_payload(</w:t>
            </w:r>
            <w:r w:rsidR="003D77B3" w:rsidRPr="005C26E9">
              <w:rPr>
                <w:noProof/>
                <w:color w:val="000000" w:themeColor="text1"/>
                <w:sz w:val="20"/>
              </w:rPr>
              <w:t>numBytesInV</w:t>
            </w:r>
            <w:r w:rsidR="00C76CF2" w:rsidRPr="005C26E9">
              <w:rPr>
                <w:noProof/>
                <w:color w:val="000000" w:themeColor="text1"/>
                <w:sz w:val="20"/>
              </w:rPr>
              <w:t>3C</w:t>
            </w:r>
            <w:r w:rsidR="003D77B3" w:rsidRPr="005C26E9">
              <w:rPr>
                <w:noProof/>
                <w:color w:val="000000" w:themeColor="text1"/>
                <w:sz w:val="20"/>
              </w:rPr>
              <w:t>Payload</w:t>
            </w:r>
            <w:r w:rsidR="00EE152A" w:rsidRPr="005C26E9">
              <w:rPr>
                <w:noProof/>
                <w:color w:val="000000" w:themeColor="text1"/>
                <w:sz w:val="20"/>
                <w:szCs w:val="20"/>
              </w:rPr>
              <w:t>) {</w:t>
            </w:r>
          </w:p>
        </w:tc>
        <w:tc>
          <w:tcPr>
            <w:tcW w:w="1476" w:type="dxa"/>
          </w:tcPr>
          <w:p w14:paraId="659D1B1E" w14:textId="77777777" w:rsidR="00EE152A" w:rsidRPr="005C26E9" w:rsidRDefault="00EE152A">
            <w:pPr>
              <w:spacing w:before="20" w:after="20"/>
              <w:jc w:val="center"/>
              <w:rPr>
                <w:b/>
                <w:noProof/>
                <w:color w:val="000000" w:themeColor="text1"/>
                <w:sz w:val="20"/>
                <w:szCs w:val="20"/>
              </w:rPr>
            </w:pPr>
            <w:r w:rsidRPr="005C26E9">
              <w:rPr>
                <w:b/>
                <w:noProof/>
                <w:color w:val="000000" w:themeColor="text1"/>
                <w:sz w:val="20"/>
                <w:szCs w:val="20"/>
              </w:rPr>
              <w:t>Descriptor</w:t>
            </w:r>
          </w:p>
        </w:tc>
      </w:tr>
      <w:tr w:rsidR="00EE152A" w:rsidRPr="005C26E9" w14:paraId="4B5396FA" w14:textId="77777777" w:rsidTr="00466D1D">
        <w:trPr>
          <w:jc w:val="center"/>
        </w:trPr>
        <w:tc>
          <w:tcPr>
            <w:tcW w:w="8266" w:type="dxa"/>
          </w:tcPr>
          <w:p w14:paraId="7047B2E1" w14:textId="10110A0E" w:rsidR="00EE152A" w:rsidRPr="005C26E9" w:rsidRDefault="00955B1C" w:rsidP="004F7C57">
            <w:pPr>
              <w:spacing w:before="20" w:after="20"/>
              <w:rPr>
                <w:noProof/>
                <w:color w:val="000000" w:themeColor="text1"/>
                <w:sz w:val="20"/>
                <w:szCs w:val="20"/>
              </w:rPr>
            </w:pPr>
            <w:r w:rsidRPr="005C26E9">
              <w:rPr>
                <w:noProof/>
                <w:color w:val="000000" w:themeColor="text1"/>
                <w:sz w:val="20"/>
                <w:szCs w:val="20"/>
              </w:rPr>
              <w:tab/>
            </w:r>
            <w:r w:rsidR="003A5206" w:rsidRPr="005C26E9">
              <w:rPr>
                <w:noProof/>
                <w:color w:val="000000" w:themeColor="text1"/>
                <w:sz w:val="20"/>
                <w:szCs w:val="20"/>
              </w:rPr>
              <w:t>if(</w:t>
            </w:r>
            <w:r w:rsidR="003730E9" w:rsidRPr="005C26E9">
              <w:rPr>
                <w:noProof/>
                <w:color w:val="000000" w:themeColor="text1"/>
                <w:sz w:val="20"/>
                <w:szCs w:val="20"/>
                <w:lang w:eastAsia="ja-JP"/>
              </w:rPr>
              <w:t> </w:t>
            </w:r>
            <w:r w:rsidR="00707920" w:rsidRPr="005C26E9">
              <w:rPr>
                <w:noProof/>
                <w:color w:val="000000" w:themeColor="text1"/>
                <w:sz w:val="20"/>
                <w:szCs w:val="20"/>
              </w:rPr>
              <w:t>vuh_unit_type</w:t>
            </w:r>
            <w:r w:rsidR="003730E9" w:rsidRPr="005C26E9">
              <w:rPr>
                <w:noProof/>
                <w:color w:val="000000" w:themeColor="text1"/>
                <w:sz w:val="20"/>
                <w:szCs w:val="20"/>
              </w:rPr>
              <w:t>  </w:t>
            </w:r>
            <w:r w:rsidR="00EE152A" w:rsidRPr="005C26E9">
              <w:rPr>
                <w:noProof/>
                <w:color w:val="000000" w:themeColor="text1"/>
                <w:sz w:val="20"/>
                <w:szCs w:val="20"/>
              </w:rPr>
              <w:t>=</w:t>
            </w:r>
            <w:r w:rsidR="001527F9" w:rsidRPr="005C26E9">
              <w:rPr>
                <w:noProof/>
                <w:color w:val="000000" w:themeColor="text1"/>
                <w:sz w:val="20"/>
                <w:szCs w:val="20"/>
              </w:rPr>
              <w:t> </w:t>
            </w:r>
            <w:r w:rsidR="00EE152A" w:rsidRPr="005C26E9">
              <w:rPr>
                <w:noProof/>
                <w:color w:val="000000" w:themeColor="text1"/>
                <w:sz w:val="20"/>
                <w:szCs w:val="20"/>
              </w:rPr>
              <w:t>=</w:t>
            </w:r>
            <w:r w:rsidR="003730E9" w:rsidRPr="005C26E9">
              <w:rPr>
                <w:noProof/>
                <w:color w:val="000000" w:themeColor="text1"/>
                <w:sz w:val="20"/>
                <w:szCs w:val="20"/>
              </w:rPr>
              <w:t>  </w:t>
            </w:r>
            <w:r w:rsidR="00F03B52" w:rsidRPr="005C26E9">
              <w:rPr>
                <w:noProof/>
                <w:color w:val="000000" w:themeColor="text1"/>
                <w:lang w:eastAsia="ko-KR"/>
              </w:rPr>
              <w:t>V3C_</w:t>
            </w:r>
            <w:r w:rsidR="00B20F5B" w:rsidRPr="005C26E9">
              <w:rPr>
                <w:noProof/>
                <w:color w:val="000000" w:themeColor="text1"/>
                <w:lang w:eastAsia="ko-KR"/>
              </w:rPr>
              <w:t>VPS</w:t>
            </w:r>
            <w:r w:rsidR="003730E9" w:rsidRPr="005C26E9">
              <w:rPr>
                <w:noProof/>
                <w:color w:val="000000" w:themeColor="text1"/>
                <w:sz w:val="20"/>
                <w:szCs w:val="20"/>
                <w:lang w:eastAsia="ja-JP"/>
              </w:rPr>
              <w:t> </w:t>
            </w:r>
            <w:r w:rsidR="00EE152A" w:rsidRPr="005C26E9">
              <w:rPr>
                <w:noProof/>
                <w:color w:val="000000" w:themeColor="text1"/>
                <w:sz w:val="20"/>
                <w:szCs w:val="20"/>
              </w:rPr>
              <w:t>)</w:t>
            </w:r>
          </w:p>
        </w:tc>
        <w:tc>
          <w:tcPr>
            <w:tcW w:w="1476" w:type="dxa"/>
          </w:tcPr>
          <w:p w14:paraId="09A64938" w14:textId="77777777" w:rsidR="00EE152A" w:rsidRPr="005C26E9" w:rsidRDefault="00EE152A" w:rsidP="004F7C57">
            <w:pPr>
              <w:spacing w:before="20" w:after="20"/>
              <w:jc w:val="center"/>
              <w:rPr>
                <w:noProof/>
                <w:color w:val="000000" w:themeColor="text1"/>
                <w:sz w:val="20"/>
                <w:szCs w:val="20"/>
              </w:rPr>
            </w:pPr>
          </w:p>
        </w:tc>
      </w:tr>
      <w:tr w:rsidR="00EE152A" w:rsidRPr="005C26E9" w14:paraId="3928EBE3" w14:textId="77777777" w:rsidTr="00466D1D">
        <w:trPr>
          <w:jc w:val="center"/>
        </w:trPr>
        <w:tc>
          <w:tcPr>
            <w:tcW w:w="8266" w:type="dxa"/>
          </w:tcPr>
          <w:p w14:paraId="60D3C00C" w14:textId="13B0C911" w:rsidR="00EE152A" w:rsidRPr="005C26E9" w:rsidRDefault="001527F9" w:rsidP="004F7C57">
            <w:pPr>
              <w:spacing w:before="20" w:after="20"/>
              <w:rPr>
                <w:noProof/>
                <w:color w:val="000000" w:themeColor="text1"/>
                <w:sz w:val="20"/>
                <w:szCs w:val="20"/>
              </w:rPr>
            </w:pPr>
            <w:r w:rsidRPr="005C26E9">
              <w:rPr>
                <w:noProof/>
                <w:color w:val="000000" w:themeColor="text1"/>
                <w:sz w:val="20"/>
                <w:szCs w:val="20"/>
              </w:rPr>
              <w:tab/>
            </w:r>
            <w:r w:rsidR="00955B1C" w:rsidRPr="005C26E9">
              <w:rPr>
                <w:noProof/>
                <w:color w:val="000000" w:themeColor="text1"/>
                <w:sz w:val="20"/>
                <w:szCs w:val="20"/>
              </w:rPr>
              <w:tab/>
            </w:r>
            <w:r w:rsidR="00307947" w:rsidRPr="005C26E9">
              <w:rPr>
                <w:noProof/>
                <w:color w:val="000000" w:themeColor="text1"/>
                <w:sz w:val="20"/>
                <w:szCs w:val="20"/>
              </w:rPr>
              <w:t>v3c_</w:t>
            </w:r>
            <w:r w:rsidR="00EE152A" w:rsidRPr="005C26E9">
              <w:rPr>
                <w:noProof/>
                <w:color w:val="000000" w:themeColor="text1"/>
                <w:sz w:val="20"/>
                <w:szCs w:val="20"/>
              </w:rPr>
              <w:t>parameter_set(</w:t>
            </w:r>
            <w:r w:rsidR="00E46CFC" w:rsidRPr="005C26E9">
              <w:rPr>
                <w:noProof/>
                <w:color w:val="000000" w:themeColor="text1"/>
                <w:sz w:val="20"/>
                <w:szCs w:val="20"/>
              </w:rPr>
              <w:t> </w:t>
            </w:r>
            <w:r w:rsidR="00C76CF2" w:rsidRPr="005C26E9">
              <w:rPr>
                <w:noProof/>
                <w:color w:val="000000" w:themeColor="text1"/>
                <w:sz w:val="20"/>
              </w:rPr>
              <w:t>numBytesInV3CPayload</w:t>
            </w:r>
            <w:r w:rsidR="00EE152A" w:rsidRPr="005C26E9">
              <w:rPr>
                <w:noProof/>
                <w:color w:val="000000" w:themeColor="text1"/>
                <w:sz w:val="20"/>
                <w:szCs w:val="20"/>
              </w:rPr>
              <w:t>)</w:t>
            </w:r>
          </w:p>
        </w:tc>
        <w:tc>
          <w:tcPr>
            <w:tcW w:w="1476" w:type="dxa"/>
          </w:tcPr>
          <w:p w14:paraId="367B7449" w14:textId="77777777" w:rsidR="00EE152A" w:rsidRPr="005C26E9" w:rsidRDefault="00EE152A" w:rsidP="004F7C57">
            <w:pPr>
              <w:spacing w:before="20" w:after="20"/>
              <w:jc w:val="center"/>
              <w:rPr>
                <w:noProof/>
                <w:color w:val="000000" w:themeColor="text1"/>
                <w:sz w:val="20"/>
                <w:szCs w:val="20"/>
              </w:rPr>
            </w:pPr>
          </w:p>
        </w:tc>
      </w:tr>
      <w:tr w:rsidR="00EE152A" w:rsidRPr="005C26E9" w14:paraId="472F6CB5" w14:textId="77777777" w:rsidTr="00466D1D">
        <w:trPr>
          <w:jc w:val="center"/>
        </w:trPr>
        <w:tc>
          <w:tcPr>
            <w:tcW w:w="8266" w:type="dxa"/>
          </w:tcPr>
          <w:p w14:paraId="71EE355C" w14:textId="001E53B7" w:rsidR="00EE152A" w:rsidRPr="005C26E9" w:rsidRDefault="00955B1C" w:rsidP="004F7C57">
            <w:pPr>
              <w:spacing w:before="20" w:after="20"/>
              <w:rPr>
                <w:noProof/>
                <w:color w:val="000000" w:themeColor="text1"/>
                <w:sz w:val="20"/>
                <w:szCs w:val="20"/>
              </w:rPr>
            </w:pPr>
            <w:r w:rsidRPr="005C26E9">
              <w:rPr>
                <w:noProof/>
                <w:color w:val="000000" w:themeColor="text1"/>
                <w:sz w:val="20"/>
                <w:szCs w:val="20"/>
              </w:rPr>
              <w:tab/>
            </w:r>
            <w:r w:rsidR="00EE152A" w:rsidRPr="005C26E9">
              <w:rPr>
                <w:noProof/>
                <w:color w:val="000000" w:themeColor="text1"/>
                <w:sz w:val="20"/>
                <w:szCs w:val="20"/>
              </w:rPr>
              <w:t xml:space="preserve">else </w:t>
            </w:r>
            <w:r w:rsidR="003A5206" w:rsidRPr="005C26E9">
              <w:rPr>
                <w:noProof/>
                <w:color w:val="000000" w:themeColor="text1"/>
                <w:sz w:val="20"/>
                <w:szCs w:val="20"/>
              </w:rPr>
              <w:t>if(</w:t>
            </w:r>
            <w:r w:rsidR="003730E9" w:rsidRPr="005C26E9">
              <w:rPr>
                <w:noProof/>
                <w:color w:val="000000" w:themeColor="text1"/>
                <w:sz w:val="20"/>
                <w:szCs w:val="20"/>
              </w:rPr>
              <w:t> </w:t>
            </w:r>
            <w:r w:rsidR="00707920" w:rsidRPr="005C26E9">
              <w:rPr>
                <w:noProof/>
                <w:color w:val="000000" w:themeColor="text1"/>
                <w:sz w:val="20"/>
                <w:szCs w:val="20"/>
              </w:rPr>
              <w:t>vuh_unit_type</w:t>
            </w:r>
            <w:r w:rsidR="003730E9" w:rsidRPr="005C26E9">
              <w:rPr>
                <w:noProof/>
                <w:color w:val="000000" w:themeColor="text1"/>
                <w:sz w:val="20"/>
                <w:szCs w:val="20"/>
              </w:rPr>
              <w:t>  </w:t>
            </w:r>
            <w:r w:rsidRPr="005C26E9">
              <w:rPr>
                <w:noProof/>
                <w:color w:val="000000" w:themeColor="text1"/>
                <w:sz w:val="20"/>
                <w:szCs w:val="20"/>
              </w:rPr>
              <w:t>= =</w:t>
            </w:r>
            <w:r w:rsidR="003730E9" w:rsidRPr="005C26E9">
              <w:rPr>
                <w:noProof/>
                <w:color w:val="000000" w:themeColor="text1"/>
                <w:sz w:val="20"/>
                <w:szCs w:val="20"/>
              </w:rPr>
              <w:t>  </w:t>
            </w:r>
            <w:r w:rsidR="00F03B52" w:rsidRPr="005C26E9">
              <w:rPr>
                <w:noProof/>
                <w:color w:val="000000" w:themeColor="text1"/>
                <w:lang w:eastAsia="ko-KR"/>
              </w:rPr>
              <w:t>V3C_</w:t>
            </w:r>
            <w:r w:rsidR="00DB7E13" w:rsidRPr="005C26E9">
              <w:rPr>
                <w:noProof/>
                <w:color w:val="000000" w:themeColor="text1"/>
                <w:lang w:eastAsia="ko-KR"/>
              </w:rPr>
              <w:t>A</w:t>
            </w:r>
            <w:r w:rsidR="005D6240" w:rsidRPr="005C26E9">
              <w:rPr>
                <w:noProof/>
                <w:color w:val="000000" w:themeColor="text1"/>
                <w:lang w:eastAsia="ko-KR"/>
              </w:rPr>
              <w:t>D</w:t>
            </w:r>
            <w:r w:rsidR="003730E9" w:rsidRPr="005C26E9">
              <w:rPr>
                <w:noProof/>
                <w:color w:val="000000" w:themeColor="text1"/>
                <w:sz w:val="20"/>
                <w:szCs w:val="20"/>
              </w:rPr>
              <w:t> </w:t>
            </w:r>
            <w:r w:rsidR="003411AD" w:rsidRPr="005C26E9">
              <w:rPr>
                <w:noProof/>
                <w:color w:val="000000" w:themeColor="text1"/>
                <w:sz w:val="20"/>
                <w:szCs w:val="20"/>
              </w:rPr>
              <w:t>)</w:t>
            </w:r>
          </w:p>
        </w:tc>
        <w:tc>
          <w:tcPr>
            <w:tcW w:w="1476" w:type="dxa"/>
          </w:tcPr>
          <w:p w14:paraId="5A81F8B7" w14:textId="77777777" w:rsidR="00EE152A" w:rsidRPr="005C26E9" w:rsidRDefault="00EE152A" w:rsidP="004F7C57">
            <w:pPr>
              <w:spacing w:before="20" w:after="20"/>
              <w:jc w:val="center"/>
              <w:rPr>
                <w:noProof/>
                <w:color w:val="000000" w:themeColor="text1"/>
                <w:sz w:val="20"/>
                <w:szCs w:val="20"/>
              </w:rPr>
            </w:pPr>
          </w:p>
        </w:tc>
      </w:tr>
      <w:tr w:rsidR="00EE152A" w:rsidRPr="005C26E9" w14:paraId="4A9C4A22" w14:textId="77777777" w:rsidTr="00466D1D">
        <w:trPr>
          <w:jc w:val="center"/>
        </w:trPr>
        <w:tc>
          <w:tcPr>
            <w:tcW w:w="8266" w:type="dxa"/>
          </w:tcPr>
          <w:p w14:paraId="016A28A2" w14:textId="267E5259" w:rsidR="00EE152A" w:rsidRPr="005C26E9" w:rsidRDefault="001527F9" w:rsidP="004F7C57">
            <w:pPr>
              <w:spacing w:before="20" w:after="20"/>
              <w:rPr>
                <w:noProof/>
                <w:color w:val="000000" w:themeColor="text1"/>
                <w:sz w:val="20"/>
                <w:szCs w:val="20"/>
                <w:lang w:eastAsia="ja-JP"/>
              </w:rPr>
            </w:pPr>
            <w:r w:rsidRPr="005C26E9">
              <w:rPr>
                <w:noProof/>
                <w:color w:val="000000" w:themeColor="text1"/>
                <w:sz w:val="20"/>
                <w:szCs w:val="20"/>
              </w:rPr>
              <w:tab/>
            </w:r>
            <w:r w:rsidR="00955B1C" w:rsidRPr="005C26E9">
              <w:rPr>
                <w:noProof/>
                <w:color w:val="000000" w:themeColor="text1"/>
                <w:sz w:val="20"/>
                <w:szCs w:val="20"/>
              </w:rPr>
              <w:tab/>
            </w:r>
            <w:r w:rsidR="00DB7E13" w:rsidRPr="005C26E9">
              <w:rPr>
                <w:noProof/>
                <w:color w:val="000000" w:themeColor="text1"/>
                <w:sz w:val="20"/>
                <w:szCs w:val="20"/>
              </w:rPr>
              <w:t>atlas</w:t>
            </w:r>
            <w:r w:rsidR="00543A7D" w:rsidRPr="005C26E9">
              <w:rPr>
                <w:noProof/>
                <w:color w:val="000000" w:themeColor="text1"/>
                <w:sz w:val="20"/>
                <w:szCs w:val="20"/>
              </w:rPr>
              <w:t>_</w:t>
            </w:r>
            <w:r w:rsidR="00DB7E13" w:rsidRPr="005C26E9">
              <w:rPr>
                <w:noProof/>
                <w:color w:val="000000" w:themeColor="text1"/>
                <w:sz w:val="20"/>
                <w:szCs w:val="20"/>
              </w:rPr>
              <w:t>sub</w:t>
            </w:r>
            <w:r w:rsidR="00713DB3" w:rsidRPr="005C26E9">
              <w:rPr>
                <w:noProof/>
                <w:color w:val="000000" w:themeColor="text1"/>
                <w:sz w:val="20"/>
                <w:szCs w:val="20"/>
              </w:rPr>
              <w:t>_bit</w:t>
            </w:r>
            <w:r w:rsidR="00DB7E13" w:rsidRPr="005C26E9">
              <w:rPr>
                <w:noProof/>
                <w:color w:val="000000" w:themeColor="text1"/>
                <w:sz w:val="20"/>
                <w:szCs w:val="20"/>
              </w:rPr>
              <w:t>stream</w:t>
            </w:r>
            <w:r w:rsidR="00EE152A" w:rsidRPr="005C26E9">
              <w:rPr>
                <w:noProof/>
                <w:color w:val="000000" w:themeColor="text1"/>
                <w:sz w:val="20"/>
                <w:szCs w:val="20"/>
              </w:rPr>
              <w:t>(</w:t>
            </w:r>
            <w:r w:rsidR="00BC52B1" w:rsidRPr="005C26E9">
              <w:rPr>
                <w:noProof/>
                <w:color w:val="000000" w:themeColor="text1"/>
                <w:sz w:val="20"/>
                <w:szCs w:val="20"/>
              </w:rPr>
              <w:t> </w:t>
            </w:r>
            <w:r w:rsidR="00C76CF2" w:rsidRPr="005C26E9">
              <w:rPr>
                <w:noProof/>
                <w:color w:val="000000" w:themeColor="text1"/>
                <w:sz w:val="20"/>
              </w:rPr>
              <w:t>numBytesInV3CPayload</w:t>
            </w:r>
            <w:r w:rsidR="00EE152A" w:rsidRPr="005C26E9">
              <w:rPr>
                <w:noProof/>
                <w:color w:val="000000" w:themeColor="text1"/>
                <w:sz w:val="20"/>
                <w:szCs w:val="20"/>
              </w:rPr>
              <w:t>)</w:t>
            </w:r>
          </w:p>
        </w:tc>
        <w:tc>
          <w:tcPr>
            <w:tcW w:w="1476" w:type="dxa"/>
          </w:tcPr>
          <w:p w14:paraId="60A59043" w14:textId="77777777" w:rsidR="00EE152A" w:rsidRPr="005C26E9" w:rsidRDefault="00EE152A" w:rsidP="004F7C57">
            <w:pPr>
              <w:spacing w:before="20" w:after="20"/>
              <w:jc w:val="center"/>
              <w:rPr>
                <w:noProof/>
                <w:color w:val="000000" w:themeColor="text1"/>
                <w:sz w:val="20"/>
                <w:szCs w:val="20"/>
              </w:rPr>
            </w:pPr>
          </w:p>
        </w:tc>
      </w:tr>
      <w:tr w:rsidR="00EE152A" w:rsidRPr="005C26E9" w14:paraId="2C55452F" w14:textId="77777777" w:rsidTr="00466D1D">
        <w:trPr>
          <w:jc w:val="center"/>
        </w:trPr>
        <w:tc>
          <w:tcPr>
            <w:tcW w:w="8266" w:type="dxa"/>
          </w:tcPr>
          <w:p w14:paraId="68D4DFF4" w14:textId="2D7A8C60" w:rsidR="00EE152A" w:rsidRPr="005C26E9" w:rsidRDefault="00955B1C" w:rsidP="004F7C57">
            <w:pPr>
              <w:spacing w:before="20" w:after="20"/>
              <w:rPr>
                <w:noProof/>
                <w:color w:val="000000" w:themeColor="text1"/>
                <w:sz w:val="20"/>
                <w:szCs w:val="20"/>
              </w:rPr>
            </w:pPr>
            <w:r w:rsidRPr="005C26E9">
              <w:rPr>
                <w:noProof/>
                <w:color w:val="000000" w:themeColor="text1"/>
                <w:sz w:val="20"/>
                <w:szCs w:val="20"/>
              </w:rPr>
              <w:tab/>
            </w:r>
            <w:r w:rsidR="00EE152A" w:rsidRPr="005C26E9">
              <w:rPr>
                <w:noProof/>
                <w:color w:val="000000" w:themeColor="text1"/>
                <w:sz w:val="20"/>
                <w:szCs w:val="20"/>
              </w:rPr>
              <w:t>else</w:t>
            </w:r>
            <w:r w:rsidR="006E05AF" w:rsidRPr="005C26E9">
              <w:rPr>
                <w:noProof/>
                <w:color w:val="000000" w:themeColor="text1"/>
                <w:sz w:val="20"/>
                <w:szCs w:val="20"/>
              </w:rPr>
              <w:t> </w:t>
            </w:r>
            <w:r w:rsidR="003A5206" w:rsidRPr="005C26E9">
              <w:rPr>
                <w:noProof/>
                <w:color w:val="000000" w:themeColor="text1"/>
                <w:sz w:val="20"/>
                <w:szCs w:val="20"/>
              </w:rPr>
              <w:t>if(</w:t>
            </w:r>
            <w:r w:rsidR="006E05AF" w:rsidRPr="005C26E9">
              <w:rPr>
                <w:noProof/>
                <w:color w:val="000000" w:themeColor="text1"/>
                <w:sz w:val="20"/>
                <w:szCs w:val="20"/>
              </w:rPr>
              <w:t> </w:t>
            </w:r>
            <w:r w:rsidR="00707920" w:rsidRPr="005C26E9">
              <w:rPr>
                <w:noProof/>
                <w:color w:val="000000" w:themeColor="text1"/>
                <w:sz w:val="20"/>
                <w:szCs w:val="20"/>
              </w:rPr>
              <w:t>vuh_unit_type</w:t>
            </w:r>
            <w:r w:rsidR="006E05AF" w:rsidRPr="005C26E9">
              <w:rPr>
                <w:noProof/>
                <w:color w:val="000000" w:themeColor="text1"/>
                <w:sz w:val="20"/>
                <w:szCs w:val="20"/>
              </w:rPr>
              <w:t>  </w:t>
            </w:r>
            <w:r w:rsidRPr="005C26E9">
              <w:rPr>
                <w:noProof/>
                <w:color w:val="000000" w:themeColor="text1"/>
                <w:sz w:val="20"/>
                <w:szCs w:val="20"/>
              </w:rPr>
              <w:t>= =</w:t>
            </w:r>
            <w:r w:rsidR="006E05AF" w:rsidRPr="005C26E9">
              <w:rPr>
                <w:noProof/>
                <w:color w:val="000000" w:themeColor="text1"/>
                <w:sz w:val="20"/>
                <w:szCs w:val="20"/>
              </w:rPr>
              <w:t>  </w:t>
            </w:r>
            <w:r w:rsidR="00F03B52" w:rsidRPr="005C26E9">
              <w:rPr>
                <w:noProof/>
                <w:color w:val="000000" w:themeColor="text1"/>
                <w:lang w:eastAsia="ko-KR"/>
              </w:rPr>
              <w:t>V3C_</w:t>
            </w:r>
            <w:r w:rsidR="006E05AF" w:rsidRPr="005C26E9">
              <w:rPr>
                <w:noProof/>
                <w:color w:val="000000" w:themeColor="text1"/>
                <w:lang w:eastAsia="ko-KR"/>
              </w:rPr>
              <w:t>OVD</w:t>
            </w:r>
            <w:r w:rsidR="006E05AF" w:rsidRPr="005C26E9">
              <w:rPr>
                <w:noProof/>
                <w:color w:val="000000" w:themeColor="text1"/>
              </w:rPr>
              <w:t>  | |</w:t>
            </w:r>
            <w:r w:rsidR="006E05AF" w:rsidRPr="005C26E9">
              <w:rPr>
                <w:noProof/>
                <w:color w:val="000000" w:themeColor="text1"/>
              </w:rPr>
              <w:br/>
            </w:r>
            <w:r w:rsidR="006E05AF" w:rsidRPr="005C26E9">
              <w:rPr>
                <w:noProof/>
                <w:color w:val="000000" w:themeColor="text1"/>
              </w:rPr>
              <w:tab/>
            </w:r>
            <w:r w:rsidR="006E05AF" w:rsidRPr="005C26E9">
              <w:rPr>
                <w:noProof/>
                <w:color w:val="000000" w:themeColor="text1"/>
              </w:rPr>
              <w:tab/>
            </w:r>
            <w:r w:rsidR="006E05AF" w:rsidRPr="005C26E9">
              <w:rPr>
                <w:noProof/>
                <w:color w:val="000000" w:themeColor="text1"/>
              </w:rPr>
              <w:tab/>
            </w:r>
            <w:r w:rsidR="00707920" w:rsidRPr="005C26E9">
              <w:rPr>
                <w:noProof/>
                <w:color w:val="000000" w:themeColor="text1"/>
                <w:sz w:val="20"/>
                <w:szCs w:val="20"/>
              </w:rPr>
              <w:t>vuh_unit_type</w:t>
            </w:r>
            <w:r w:rsidR="006E05AF" w:rsidRPr="005C26E9">
              <w:rPr>
                <w:noProof/>
                <w:color w:val="000000" w:themeColor="text1"/>
                <w:sz w:val="20"/>
                <w:szCs w:val="20"/>
              </w:rPr>
              <w:t>  = =  </w:t>
            </w:r>
            <w:r w:rsidR="00F03B52" w:rsidRPr="005C26E9">
              <w:rPr>
                <w:noProof/>
                <w:color w:val="000000" w:themeColor="text1"/>
                <w:lang w:eastAsia="ko-KR"/>
              </w:rPr>
              <w:t>V3C_</w:t>
            </w:r>
            <w:r w:rsidR="006E05AF" w:rsidRPr="005C26E9">
              <w:rPr>
                <w:noProof/>
                <w:color w:val="000000" w:themeColor="text1"/>
                <w:lang w:eastAsia="ko-KR"/>
              </w:rPr>
              <w:t>GVD</w:t>
            </w:r>
            <w:r w:rsidR="006E05AF" w:rsidRPr="005C26E9">
              <w:rPr>
                <w:noProof/>
                <w:color w:val="000000" w:themeColor="text1"/>
              </w:rPr>
              <w:t>  | |</w:t>
            </w:r>
            <w:r w:rsidR="006E05AF" w:rsidRPr="005C26E9">
              <w:rPr>
                <w:noProof/>
                <w:color w:val="000000" w:themeColor="text1"/>
                <w:sz w:val="20"/>
                <w:szCs w:val="20"/>
              </w:rPr>
              <w:br/>
            </w:r>
            <w:r w:rsidR="006E05AF" w:rsidRPr="005C26E9">
              <w:rPr>
                <w:noProof/>
                <w:color w:val="000000" w:themeColor="text1"/>
                <w:sz w:val="20"/>
                <w:szCs w:val="20"/>
              </w:rPr>
              <w:tab/>
            </w:r>
            <w:r w:rsidR="006E05AF" w:rsidRPr="005C26E9">
              <w:rPr>
                <w:noProof/>
                <w:color w:val="000000" w:themeColor="text1"/>
                <w:sz w:val="20"/>
                <w:szCs w:val="20"/>
              </w:rPr>
              <w:tab/>
            </w:r>
            <w:r w:rsidR="006E05AF" w:rsidRPr="005C26E9">
              <w:rPr>
                <w:noProof/>
                <w:color w:val="000000" w:themeColor="text1"/>
                <w:sz w:val="20"/>
                <w:szCs w:val="20"/>
              </w:rPr>
              <w:tab/>
            </w:r>
            <w:r w:rsidR="00707920" w:rsidRPr="005C26E9">
              <w:rPr>
                <w:noProof/>
                <w:color w:val="000000" w:themeColor="text1"/>
                <w:sz w:val="20"/>
                <w:szCs w:val="20"/>
              </w:rPr>
              <w:t>vuh_unit_type</w:t>
            </w:r>
            <w:r w:rsidR="006E05AF" w:rsidRPr="005C26E9">
              <w:rPr>
                <w:noProof/>
                <w:color w:val="000000" w:themeColor="text1"/>
                <w:sz w:val="20"/>
                <w:szCs w:val="20"/>
              </w:rPr>
              <w:t>  = =  </w:t>
            </w:r>
            <w:r w:rsidR="00F03B52" w:rsidRPr="005C26E9">
              <w:rPr>
                <w:noProof/>
                <w:color w:val="000000" w:themeColor="text1"/>
                <w:lang w:eastAsia="ko-KR"/>
              </w:rPr>
              <w:t>V3C_</w:t>
            </w:r>
            <w:r w:rsidR="006E05AF" w:rsidRPr="005C26E9">
              <w:rPr>
                <w:noProof/>
                <w:color w:val="000000" w:themeColor="text1"/>
                <w:lang w:eastAsia="ko-KR"/>
              </w:rPr>
              <w:t>AVD</w:t>
            </w:r>
            <w:r w:rsidR="003411AD" w:rsidRPr="005C26E9">
              <w:rPr>
                <w:noProof/>
                <w:color w:val="000000" w:themeColor="text1"/>
                <w:sz w:val="20"/>
                <w:szCs w:val="20"/>
              </w:rPr>
              <w:t>)</w:t>
            </w:r>
          </w:p>
        </w:tc>
        <w:tc>
          <w:tcPr>
            <w:tcW w:w="1476" w:type="dxa"/>
          </w:tcPr>
          <w:p w14:paraId="49A0792B" w14:textId="77777777" w:rsidR="00EE152A" w:rsidRPr="005C26E9" w:rsidRDefault="00EE152A" w:rsidP="004F7C57">
            <w:pPr>
              <w:spacing w:before="20" w:after="20"/>
              <w:jc w:val="center"/>
              <w:rPr>
                <w:noProof/>
                <w:color w:val="000000" w:themeColor="text1"/>
                <w:sz w:val="20"/>
                <w:szCs w:val="20"/>
              </w:rPr>
            </w:pPr>
          </w:p>
        </w:tc>
      </w:tr>
      <w:tr w:rsidR="00EE152A" w:rsidRPr="005C26E9" w14:paraId="473D6AAE" w14:textId="77777777" w:rsidTr="00466D1D">
        <w:trPr>
          <w:jc w:val="center"/>
        </w:trPr>
        <w:tc>
          <w:tcPr>
            <w:tcW w:w="8266" w:type="dxa"/>
          </w:tcPr>
          <w:p w14:paraId="5E4BD864" w14:textId="51681AD0" w:rsidR="00EE152A" w:rsidRPr="005C26E9" w:rsidRDefault="001527F9" w:rsidP="004F7C57">
            <w:pPr>
              <w:spacing w:before="20" w:after="20"/>
              <w:rPr>
                <w:noProof/>
                <w:color w:val="000000" w:themeColor="text1"/>
                <w:sz w:val="20"/>
                <w:szCs w:val="20"/>
              </w:rPr>
            </w:pPr>
            <w:r w:rsidRPr="005C26E9">
              <w:rPr>
                <w:noProof/>
                <w:color w:val="000000" w:themeColor="text1"/>
                <w:sz w:val="20"/>
                <w:szCs w:val="20"/>
              </w:rPr>
              <w:tab/>
            </w:r>
            <w:r w:rsidR="00955B1C" w:rsidRPr="005C26E9">
              <w:rPr>
                <w:noProof/>
                <w:color w:val="000000" w:themeColor="text1"/>
                <w:sz w:val="20"/>
                <w:szCs w:val="20"/>
              </w:rPr>
              <w:tab/>
            </w:r>
            <w:r w:rsidR="00EE152A" w:rsidRPr="005C26E9">
              <w:rPr>
                <w:noProof/>
                <w:color w:val="000000" w:themeColor="text1"/>
                <w:sz w:val="20"/>
                <w:szCs w:val="20"/>
              </w:rPr>
              <w:t>video_</w:t>
            </w:r>
            <w:r w:rsidR="00DB7E13" w:rsidRPr="005C26E9">
              <w:rPr>
                <w:noProof/>
                <w:color w:val="000000" w:themeColor="text1"/>
                <w:sz w:val="20"/>
                <w:szCs w:val="20"/>
              </w:rPr>
              <w:t>sub</w:t>
            </w:r>
            <w:r w:rsidR="00713DB3" w:rsidRPr="005C26E9">
              <w:rPr>
                <w:noProof/>
                <w:color w:val="000000" w:themeColor="text1"/>
                <w:sz w:val="20"/>
                <w:szCs w:val="20"/>
              </w:rPr>
              <w:t>_bit</w:t>
            </w:r>
            <w:r w:rsidR="00DB7E13" w:rsidRPr="005C26E9">
              <w:rPr>
                <w:noProof/>
                <w:color w:val="000000" w:themeColor="text1"/>
                <w:sz w:val="20"/>
                <w:szCs w:val="20"/>
              </w:rPr>
              <w:t>stream</w:t>
            </w:r>
            <w:r w:rsidR="00EE152A" w:rsidRPr="005C26E9">
              <w:rPr>
                <w:noProof/>
                <w:color w:val="000000" w:themeColor="text1"/>
                <w:sz w:val="20"/>
                <w:szCs w:val="20"/>
              </w:rPr>
              <w:t>(</w:t>
            </w:r>
            <w:r w:rsidR="00955B1C" w:rsidRPr="005C26E9">
              <w:rPr>
                <w:noProof/>
                <w:color w:val="000000" w:themeColor="text1"/>
                <w:sz w:val="20"/>
                <w:szCs w:val="20"/>
              </w:rPr>
              <w:t> </w:t>
            </w:r>
            <w:r w:rsidR="00C76CF2" w:rsidRPr="005C26E9">
              <w:rPr>
                <w:noProof/>
                <w:color w:val="000000" w:themeColor="text1"/>
                <w:sz w:val="20"/>
              </w:rPr>
              <w:t>numBytesInV3CPayload </w:t>
            </w:r>
            <w:r w:rsidR="00EE152A" w:rsidRPr="005C26E9">
              <w:rPr>
                <w:noProof/>
                <w:color w:val="000000" w:themeColor="text1"/>
                <w:sz w:val="20"/>
                <w:szCs w:val="20"/>
              </w:rPr>
              <w:t>)</w:t>
            </w:r>
          </w:p>
        </w:tc>
        <w:tc>
          <w:tcPr>
            <w:tcW w:w="1476" w:type="dxa"/>
          </w:tcPr>
          <w:p w14:paraId="1EB956A3" w14:textId="77777777" w:rsidR="00EE152A" w:rsidRPr="005C26E9" w:rsidRDefault="00EE152A" w:rsidP="004F7C57">
            <w:pPr>
              <w:spacing w:before="20" w:after="20"/>
              <w:jc w:val="center"/>
              <w:rPr>
                <w:noProof/>
                <w:color w:val="000000" w:themeColor="text1"/>
                <w:sz w:val="20"/>
                <w:szCs w:val="20"/>
              </w:rPr>
            </w:pPr>
          </w:p>
        </w:tc>
      </w:tr>
      <w:tr w:rsidR="00EE152A" w:rsidRPr="005C26E9" w14:paraId="13EF7D81" w14:textId="77777777" w:rsidTr="00466D1D">
        <w:trPr>
          <w:jc w:val="center"/>
        </w:trPr>
        <w:tc>
          <w:tcPr>
            <w:tcW w:w="8266" w:type="dxa"/>
          </w:tcPr>
          <w:p w14:paraId="1A326948" w14:textId="77777777" w:rsidR="00EE152A" w:rsidRPr="005C26E9" w:rsidRDefault="00EE152A" w:rsidP="004F7C57">
            <w:pPr>
              <w:spacing w:before="20" w:after="20"/>
              <w:rPr>
                <w:noProof/>
                <w:color w:val="000000" w:themeColor="text1"/>
                <w:sz w:val="20"/>
                <w:szCs w:val="20"/>
              </w:rPr>
            </w:pPr>
            <w:r w:rsidRPr="005C26E9">
              <w:rPr>
                <w:noProof/>
                <w:color w:val="000000" w:themeColor="text1"/>
                <w:sz w:val="20"/>
                <w:szCs w:val="20"/>
              </w:rPr>
              <w:t>}</w:t>
            </w:r>
          </w:p>
        </w:tc>
        <w:tc>
          <w:tcPr>
            <w:tcW w:w="1476" w:type="dxa"/>
          </w:tcPr>
          <w:p w14:paraId="1AFDC15B" w14:textId="77777777" w:rsidR="00EE152A" w:rsidRPr="005C26E9" w:rsidRDefault="00EE152A" w:rsidP="004F7C57">
            <w:pPr>
              <w:spacing w:before="20" w:after="20"/>
              <w:jc w:val="center"/>
              <w:rPr>
                <w:noProof/>
                <w:color w:val="000000" w:themeColor="text1"/>
                <w:sz w:val="20"/>
                <w:szCs w:val="20"/>
              </w:rPr>
            </w:pPr>
          </w:p>
        </w:tc>
      </w:tr>
    </w:tbl>
    <w:p w14:paraId="65AE6F3D" w14:textId="77777777" w:rsidR="00A26356" w:rsidRPr="005C26E9" w:rsidRDefault="00A26356" w:rsidP="004F7C57">
      <w:pPr>
        <w:pStyle w:val="Heading3"/>
        <w:rPr>
          <w:noProof/>
        </w:rPr>
      </w:pPr>
      <w:bookmarkStart w:id="505" w:name="_Toc986323"/>
      <w:bookmarkStart w:id="506" w:name="_Toc1000863"/>
      <w:bookmarkStart w:id="507" w:name="_Toc1001400"/>
      <w:bookmarkStart w:id="508" w:name="_Toc1002214"/>
      <w:bookmarkStart w:id="509" w:name="_Toc1195454"/>
      <w:bookmarkStart w:id="510" w:name="_Toc1198474"/>
      <w:bookmarkStart w:id="511" w:name="_Toc1380131"/>
      <w:bookmarkStart w:id="512" w:name="_Toc1466497"/>
      <w:bookmarkStart w:id="513" w:name="_Toc1476470"/>
      <w:bookmarkStart w:id="514" w:name="_Toc1742870"/>
      <w:bookmarkStart w:id="515" w:name="_Toc1743415"/>
      <w:bookmarkStart w:id="516" w:name="_Toc19035137"/>
      <w:bookmarkStart w:id="517" w:name="_Toc19036074"/>
      <w:bookmarkStart w:id="518" w:name="_Ref38314087"/>
      <w:bookmarkStart w:id="519" w:name="_Toc511952631"/>
      <w:bookmarkStart w:id="520" w:name="_Toc529871397"/>
      <w:bookmarkStart w:id="521" w:name="_Toc39786729"/>
      <w:bookmarkEnd w:id="505"/>
      <w:bookmarkEnd w:id="506"/>
      <w:bookmarkEnd w:id="507"/>
      <w:bookmarkEnd w:id="508"/>
      <w:bookmarkEnd w:id="509"/>
      <w:bookmarkEnd w:id="510"/>
      <w:bookmarkEnd w:id="511"/>
      <w:bookmarkEnd w:id="512"/>
      <w:bookmarkEnd w:id="513"/>
      <w:bookmarkEnd w:id="514"/>
      <w:bookmarkEnd w:id="515"/>
      <w:bookmarkEnd w:id="516"/>
      <w:bookmarkEnd w:id="517"/>
      <w:r w:rsidRPr="005C26E9">
        <w:rPr>
          <w:noProof/>
        </w:rPr>
        <w:t>Byte alignment syntax</w:t>
      </w:r>
      <w:bookmarkEnd w:id="518"/>
      <w:bookmarkEnd w:id="521"/>
    </w:p>
    <w:tbl>
      <w:tblPr>
        <w:tblStyle w:val="TableGrid"/>
        <w:tblW w:w="5000" w:type="pct"/>
        <w:jc w:val="center"/>
        <w:tblLook w:val="04A0" w:firstRow="1" w:lastRow="0" w:firstColumn="1" w:lastColumn="0" w:noHBand="0" w:noVBand="1"/>
      </w:tblPr>
      <w:tblGrid>
        <w:gridCol w:w="8031"/>
        <w:gridCol w:w="1937"/>
      </w:tblGrid>
      <w:tr w:rsidR="00A26356" w:rsidRPr="005C26E9" w14:paraId="3D7DA4B3" w14:textId="77777777" w:rsidTr="00835F46">
        <w:trPr>
          <w:jc w:val="center"/>
        </w:trPr>
        <w:tc>
          <w:tcPr>
            <w:tcW w:w="7849" w:type="dxa"/>
          </w:tcPr>
          <w:p w14:paraId="6FEE6BE5" w14:textId="77777777" w:rsidR="00A26356" w:rsidRPr="005C26E9" w:rsidRDefault="00A26356" w:rsidP="00037F18">
            <w:pPr>
              <w:spacing w:before="20" w:after="20"/>
              <w:rPr>
                <w:noProof/>
                <w:color w:val="000000" w:themeColor="text1"/>
                <w:sz w:val="20"/>
                <w:szCs w:val="20"/>
              </w:rPr>
            </w:pPr>
            <w:r w:rsidRPr="005C26E9">
              <w:rPr>
                <w:noProof/>
                <w:color w:val="000000" w:themeColor="text1"/>
                <w:sz w:val="20"/>
                <w:szCs w:val="20"/>
              </w:rPr>
              <w:t>byte_alignment( ) {</w:t>
            </w:r>
          </w:p>
        </w:tc>
        <w:tc>
          <w:tcPr>
            <w:tcW w:w="1893" w:type="dxa"/>
          </w:tcPr>
          <w:p w14:paraId="28AE303F" w14:textId="77777777" w:rsidR="00A26356" w:rsidRPr="005C26E9" w:rsidRDefault="00A26356">
            <w:pPr>
              <w:keepNext/>
              <w:spacing w:before="20" w:after="20"/>
              <w:jc w:val="center"/>
              <w:rPr>
                <w:b/>
                <w:noProof/>
                <w:color w:val="000000" w:themeColor="text1"/>
                <w:sz w:val="20"/>
                <w:szCs w:val="20"/>
              </w:rPr>
            </w:pPr>
            <w:r w:rsidRPr="005C26E9">
              <w:rPr>
                <w:b/>
                <w:noProof/>
                <w:color w:val="000000" w:themeColor="text1"/>
                <w:sz w:val="20"/>
                <w:szCs w:val="20"/>
              </w:rPr>
              <w:t>Descriptor</w:t>
            </w:r>
          </w:p>
        </w:tc>
      </w:tr>
      <w:tr w:rsidR="00A26356" w:rsidRPr="005C26E9" w14:paraId="192D159F" w14:textId="77777777" w:rsidTr="00835F46">
        <w:trPr>
          <w:jc w:val="center"/>
        </w:trPr>
        <w:tc>
          <w:tcPr>
            <w:tcW w:w="7849" w:type="dxa"/>
          </w:tcPr>
          <w:p w14:paraId="18242944" w14:textId="77777777" w:rsidR="00A26356" w:rsidRPr="005C26E9" w:rsidRDefault="00A26356" w:rsidP="00AA6492">
            <w:pPr>
              <w:spacing w:before="20" w:after="20"/>
              <w:rPr>
                <w:noProof/>
                <w:color w:val="000000" w:themeColor="text1"/>
                <w:sz w:val="20"/>
                <w:szCs w:val="20"/>
              </w:rPr>
            </w:pPr>
            <w:r w:rsidRPr="005C26E9">
              <w:rPr>
                <w:noProof/>
                <w:color w:val="000000" w:themeColor="text1"/>
                <w:sz w:val="20"/>
                <w:szCs w:val="20"/>
              </w:rPr>
              <w:tab/>
            </w:r>
            <w:r w:rsidRPr="005C26E9">
              <w:rPr>
                <w:b/>
                <w:bCs/>
                <w:noProof/>
                <w:color w:val="000000" w:themeColor="text1"/>
                <w:sz w:val="20"/>
                <w:szCs w:val="20"/>
              </w:rPr>
              <w:t>alignment_bit_equal_to_one</w:t>
            </w:r>
            <w:r w:rsidRPr="005C26E9">
              <w:rPr>
                <w:noProof/>
                <w:color w:val="000000" w:themeColor="text1"/>
                <w:sz w:val="20"/>
                <w:szCs w:val="20"/>
              </w:rPr>
              <w:t xml:space="preserve"> /* equal to 1 */</w:t>
            </w:r>
          </w:p>
        </w:tc>
        <w:tc>
          <w:tcPr>
            <w:tcW w:w="1893" w:type="dxa"/>
          </w:tcPr>
          <w:p w14:paraId="3E4FDF0F" w14:textId="77777777" w:rsidR="00A26356" w:rsidRPr="005C26E9" w:rsidRDefault="00A26356" w:rsidP="004F7C57">
            <w:pPr>
              <w:keepNext/>
              <w:spacing w:before="20" w:after="20"/>
              <w:jc w:val="center"/>
              <w:rPr>
                <w:noProof/>
                <w:color w:val="000000" w:themeColor="text1"/>
                <w:sz w:val="20"/>
                <w:szCs w:val="20"/>
              </w:rPr>
            </w:pPr>
            <w:r w:rsidRPr="005C26E9">
              <w:rPr>
                <w:noProof/>
                <w:color w:val="000000" w:themeColor="text1"/>
                <w:sz w:val="20"/>
                <w:szCs w:val="20"/>
              </w:rPr>
              <w:t>f(1)</w:t>
            </w:r>
          </w:p>
        </w:tc>
      </w:tr>
      <w:tr w:rsidR="00A26356" w:rsidRPr="005C26E9" w14:paraId="359EB700" w14:textId="77777777" w:rsidTr="00835F46">
        <w:trPr>
          <w:jc w:val="center"/>
        </w:trPr>
        <w:tc>
          <w:tcPr>
            <w:tcW w:w="7849" w:type="dxa"/>
          </w:tcPr>
          <w:p w14:paraId="71A34010" w14:textId="77777777" w:rsidR="00A26356" w:rsidRPr="005C26E9" w:rsidRDefault="00A26356" w:rsidP="00AA6492">
            <w:pPr>
              <w:spacing w:before="20" w:after="20"/>
              <w:rPr>
                <w:noProof/>
                <w:color w:val="000000" w:themeColor="text1"/>
                <w:sz w:val="20"/>
                <w:szCs w:val="20"/>
              </w:rPr>
            </w:pPr>
            <w:r w:rsidRPr="005C26E9">
              <w:rPr>
                <w:noProof/>
                <w:color w:val="000000" w:themeColor="text1"/>
                <w:sz w:val="20"/>
                <w:szCs w:val="20"/>
              </w:rPr>
              <w:tab/>
              <w:t xml:space="preserve">while( !byte_aligned( ) ) </w:t>
            </w:r>
          </w:p>
        </w:tc>
        <w:tc>
          <w:tcPr>
            <w:tcW w:w="1893" w:type="dxa"/>
          </w:tcPr>
          <w:p w14:paraId="1EDD94B5" w14:textId="77777777" w:rsidR="00A26356" w:rsidRPr="005C26E9" w:rsidRDefault="00A26356" w:rsidP="004F7C57">
            <w:pPr>
              <w:keepNext/>
              <w:spacing w:before="20" w:after="20"/>
              <w:jc w:val="center"/>
              <w:rPr>
                <w:noProof/>
                <w:color w:val="000000" w:themeColor="text1"/>
                <w:sz w:val="20"/>
                <w:szCs w:val="20"/>
              </w:rPr>
            </w:pPr>
          </w:p>
        </w:tc>
      </w:tr>
      <w:tr w:rsidR="00A26356" w:rsidRPr="005C26E9" w14:paraId="28721DBA" w14:textId="77777777" w:rsidTr="00835F46">
        <w:trPr>
          <w:jc w:val="center"/>
        </w:trPr>
        <w:tc>
          <w:tcPr>
            <w:tcW w:w="7849" w:type="dxa"/>
          </w:tcPr>
          <w:p w14:paraId="24DF4D46" w14:textId="77777777" w:rsidR="00A26356" w:rsidRPr="005C26E9" w:rsidRDefault="00A26356" w:rsidP="00AA6492">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b/>
                <w:bCs/>
                <w:noProof/>
                <w:color w:val="000000" w:themeColor="text1"/>
                <w:sz w:val="20"/>
                <w:szCs w:val="20"/>
              </w:rPr>
              <w:t>alignment_bit_equal_to_zero</w:t>
            </w:r>
            <w:r w:rsidRPr="005C26E9">
              <w:rPr>
                <w:noProof/>
                <w:color w:val="000000" w:themeColor="text1"/>
                <w:sz w:val="20"/>
                <w:szCs w:val="20"/>
              </w:rPr>
              <w:t xml:space="preserve"> /* equal to 0 */</w:t>
            </w:r>
          </w:p>
        </w:tc>
        <w:tc>
          <w:tcPr>
            <w:tcW w:w="1893" w:type="dxa"/>
          </w:tcPr>
          <w:p w14:paraId="25A43AD7" w14:textId="77777777" w:rsidR="00A26356" w:rsidRPr="005C26E9" w:rsidRDefault="00A26356" w:rsidP="004F7C57">
            <w:pPr>
              <w:keepNext/>
              <w:spacing w:before="20" w:after="20"/>
              <w:jc w:val="center"/>
              <w:rPr>
                <w:noProof/>
                <w:color w:val="000000" w:themeColor="text1"/>
                <w:sz w:val="20"/>
                <w:szCs w:val="20"/>
              </w:rPr>
            </w:pPr>
            <w:r w:rsidRPr="005C26E9">
              <w:rPr>
                <w:noProof/>
                <w:color w:val="000000" w:themeColor="text1"/>
                <w:sz w:val="20"/>
                <w:szCs w:val="20"/>
              </w:rPr>
              <w:t>f(1)</w:t>
            </w:r>
          </w:p>
        </w:tc>
      </w:tr>
      <w:tr w:rsidR="00A26356" w:rsidRPr="005C26E9" w14:paraId="3334FE80" w14:textId="77777777" w:rsidTr="00835F46">
        <w:trPr>
          <w:jc w:val="center"/>
        </w:trPr>
        <w:tc>
          <w:tcPr>
            <w:tcW w:w="7849" w:type="dxa"/>
          </w:tcPr>
          <w:p w14:paraId="3CEB3752" w14:textId="77777777" w:rsidR="00A26356" w:rsidRPr="005C26E9" w:rsidRDefault="00A26356" w:rsidP="004F7C57">
            <w:pPr>
              <w:spacing w:before="20" w:after="20"/>
              <w:rPr>
                <w:noProof/>
                <w:color w:val="000000" w:themeColor="text1"/>
                <w:sz w:val="20"/>
                <w:szCs w:val="20"/>
              </w:rPr>
            </w:pPr>
            <w:r w:rsidRPr="005C26E9">
              <w:rPr>
                <w:noProof/>
                <w:color w:val="000000" w:themeColor="text1"/>
                <w:sz w:val="20"/>
                <w:szCs w:val="20"/>
              </w:rPr>
              <w:t>}</w:t>
            </w:r>
          </w:p>
        </w:tc>
        <w:tc>
          <w:tcPr>
            <w:tcW w:w="1893" w:type="dxa"/>
          </w:tcPr>
          <w:p w14:paraId="26B61AF5" w14:textId="77777777" w:rsidR="00A26356" w:rsidRPr="005C26E9" w:rsidRDefault="00A26356" w:rsidP="004F7C57">
            <w:pPr>
              <w:spacing w:before="20" w:after="20"/>
              <w:jc w:val="center"/>
              <w:rPr>
                <w:noProof/>
                <w:color w:val="000000" w:themeColor="text1"/>
                <w:sz w:val="20"/>
                <w:szCs w:val="20"/>
              </w:rPr>
            </w:pPr>
          </w:p>
        </w:tc>
      </w:tr>
    </w:tbl>
    <w:p w14:paraId="131431A5" w14:textId="21D97289" w:rsidR="00EE152A" w:rsidRPr="005C26E9" w:rsidRDefault="009D1CB0" w:rsidP="004F7C57">
      <w:pPr>
        <w:pStyle w:val="Heading3"/>
        <w:rPr>
          <w:noProof/>
        </w:rPr>
      </w:pPr>
      <w:bookmarkStart w:id="522" w:name="_Ref38314099"/>
      <w:bookmarkStart w:id="523" w:name="_Toc39786730"/>
      <w:r w:rsidRPr="005C26E9">
        <w:rPr>
          <w:noProof/>
        </w:rPr>
        <w:lastRenderedPageBreak/>
        <w:t xml:space="preserve">V3C </w:t>
      </w:r>
      <w:r w:rsidR="00EE152A" w:rsidRPr="005C26E9">
        <w:rPr>
          <w:noProof/>
        </w:rPr>
        <w:t>parameter set syntax</w:t>
      </w:r>
      <w:bookmarkEnd w:id="519"/>
      <w:bookmarkEnd w:id="520"/>
      <w:bookmarkEnd w:id="522"/>
      <w:bookmarkEnd w:id="523"/>
    </w:p>
    <w:p w14:paraId="08C142D0" w14:textId="2E0BA47F" w:rsidR="00A26356" w:rsidRPr="005C26E9" w:rsidRDefault="00A26356" w:rsidP="005C26E9">
      <w:pPr>
        <w:pStyle w:val="Heading4"/>
        <w:ind w:left="0"/>
        <w:rPr>
          <w:noProof/>
        </w:rPr>
      </w:pPr>
      <w:r w:rsidRPr="005C26E9">
        <w:rPr>
          <w:noProof/>
        </w:rPr>
        <w:t xml:space="preserve">General </w:t>
      </w:r>
      <w:r w:rsidR="004B6ABD" w:rsidRPr="005C26E9">
        <w:rPr>
          <w:noProof/>
        </w:rPr>
        <w:t>V3C</w:t>
      </w:r>
      <w:r w:rsidR="00221D8F" w:rsidRPr="005C26E9">
        <w:rPr>
          <w:noProof/>
        </w:rPr>
        <w:t xml:space="preserve"> </w:t>
      </w:r>
      <w:r w:rsidRPr="005C26E9">
        <w:rPr>
          <w:noProof/>
        </w:rPr>
        <w:t>parameter set syntax</w:t>
      </w:r>
    </w:p>
    <w:tbl>
      <w:tblPr>
        <w:tblStyle w:val="TableGrid"/>
        <w:tblW w:w="5000" w:type="pct"/>
        <w:jc w:val="center"/>
        <w:tblLook w:val="04A0" w:firstRow="1" w:lastRow="0" w:firstColumn="1" w:lastColumn="0" w:noHBand="0" w:noVBand="1"/>
      </w:tblPr>
      <w:tblGrid>
        <w:gridCol w:w="8724"/>
        <w:gridCol w:w="1244"/>
      </w:tblGrid>
      <w:tr w:rsidR="00EE152A" w:rsidRPr="005C26E9" w14:paraId="132B0E7A" w14:textId="77777777" w:rsidTr="005A3C44">
        <w:trPr>
          <w:jc w:val="center"/>
        </w:trPr>
        <w:tc>
          <w:tcPr>
            <w:tcW w:w="8526" w:type="dxa"/>
          </w:tcPr>
          <w:p w14:paraId="792CDE0E" w14:textId="4C39AB6E" w:rsidR="00EE152A" w:rsidRPr="005C26E9" w:rsidRDefault="00307947">
            <w:pPr>
              <w:spacing w:before="20" w:after="20"/>
              <w:rPr>
                <w:noProof/>
                <w:color w:val="000000" w:themeColor="text1"/>
                <w:sz w:val="20"/>
                <w:szCs w:val="20"/>
              </w:rPr>
            </w:pPr>
            <w:r w:rsidRPr="005C26E9">
              <w:rPr>
                <w:noProof/>
                <w:color w:val="000000" w:themeColor="text1"/>
                <w:sz w:val="20"/>
                <w:szCs w:val="20"/>
              </w:rPr>
              <w:t>v3c_</w:t>
            </w:r>
            <w:r w:rsidR="00EE152A" w:rsidRPr="005C26E9">
              <w:rPr>
                <w:noProof/>
                <w:color w:val="000000" w:themeColor="text1"/>
                <w:sz w:val="20"/>
                <w:szCs w:val="20"/>
              </w:rPr>
              <w:t>parameter_set( ) {</w:t>
            </w:r>
          </w:p>
        </w:tc>
        <w:tc>
          <w:tcPr>
            <w:tcW w:w="1216" w:type="dxa"/>
          </w:tcPr>
          <w:p w14:paraId="494FBDA4" w14:textId="77777777" w:rsidR="00EE152A" w:rsidRPr="005C26E9" w:rsidRDefault="00EE152A">
            <w:pPr>
              <w:spacing w:before="20" w:after="20"/>
              <w:jc w:val="center"/>
              <w:rPr>
                <w:b/>
                <w:noProof/>
                <w:color w:val="000000" w:themeColor="text1"/>
                <w:sz w:val="20"/>
                <w:szCs w:val="20"/>
              </w:rPr>
            </w:pPr>
            <w:r w:rsidRPr="005C26E9">
              <w:rPr>
                <w:b/>
                <w:noProof/>
                <w:color w:val="000000" w:themeColor="text1"/>
                <w:sz w:val="20"/>
                <w:szCs w:val="20"/>
              </w:rPr>
              <w:t>Descriptor</w:t>
            </w:r>
          </w:p>
        </w:tc>
      </w:tr>
      <w:tr w:rsidR="00EE152A" w:rsidRPr="005C26E9" w14:paraId="00200E47" w14:textId="77777777" w:rsidTr="005A3C44">
        <w:trPr>
          <w:jc w:val="center"/>
        </w:trPr>
        <w:tc>
          <w:tcPr>
            <w:tcW w:w="8526" w:type="dxa"/>
          </w:tcPr>
          <w:p w14:paraId="75D72640" w14:textId="77777777" w:rsidR="00EE152A" w:rsidRPr="005C26E9" w:rsidRDefault="0019569C" w:rsidP="004F7C57">
            <w:pPr>
              <w:spacing w:before="20" w:after="20"/>
              <w:rPr>
                <w:noProof/>
                <w:color w:val="000000" w:themeColor="text1"/>
                <w:sz w:val="20"/>
                <w:szCs w:val="20"/>
                <w:lang w:eastAsia="ja-JP"/>
              </w:rPr>
            </w:pPr>
            <w:r w:rsidRPr="005C26E9">
              <w:rPr>
                <w:noProof/>
                <w:color w:val="000000" w:themeColor="text1"/>
                <w:sz w:val="20"/>
                <w:szCs w:val="20"/>
              </w:rPr>
              <w:tab/>
            </w:r>
            <w:r w:rsidR="006831E6" w:rsidRPr="005C26E9">
              <w:rPr>
                <w:noProof/>
                <w:color w:val="000000" w:themeColor="text1"/>
                <w:sz w:val="20"/>
                <w:szCs w:val="20"/>
              </w:rPr>
              <w:t>profile_tier_level()</w:t>
            </w:r>
          </w:p>
        </w:tc>
        <w:tc>
          <w:tcPr>
            <w:tcW w:w="1216" w:type="dxa"/>
          </w:tcPr>
          <w:p w14:paraId="59E34D79" w14:textId="77777777" w:rsidR="00EE152A" w:rsidRPr="005C26E9" w:rsidRDefault="00EE152A" w:rsidP="004F7C57">
            <w:pPr>
              <w:spacing w:before="20" w:after="20"/>
              <w:jc w:val="center"/>
              <w:rPr>
                <w:noProof/>
                <w:color w:val="000000" w:themeColor="text1"/>
                <w:sz w:val="20"/>
                <w:szCs w:val="20"/>
              </w:rPr>
            </w:pPr>
          </w:p>
        </w:tc>
      </w:tr>
      <w:tr w:rsidR="00BF0C13" w:rsidRPr="005C26E9" w14:paraId="038AF6EA" w14:textId="77777777" w:rsidTr="005A3C44">
        <w:trPr>
          <w:jc w:val="center"/>
        </w:trPr>
        <w:tc>
          <w:tcPr>
            <w:tcW w:w="8526" w:type="dxa"/>
          </w:tcPr>
          <w:p w14:paraId="68D05BCF" w14:textId="5B728BCD" w:rsidR="00BF0C13" w:rsidRPr="005C26E9" w:rsidRDefault="00BF0C13" w:rsidP="004F7C57">
            <w:pPr>
              <w:spacing w:before="20" w:after="20"/>
              <w:rPr>
                <w:b/>
                <w:noProof/>
                <w:color w:val="000000" w:themeColor="text1"/>
                <w:sz w:val="20"/>
                <w:szCs w:val="20"/>
              </w:rPr>
            </w:pPr>
            <w:r w:rsidRPr="005C26E9">
              <w:rPr>
                <w:noProof/>
                <w:color w:val="000000" w:themeColor="text1"/>
                <w:sz w:val="20"/>
                <w:szCs w:val="20"/>
              </w:rPr>
              <w:tab/>
            </w:r>
            <w:r w:rsidR="00707920" w:rsidRPr="005C26E9">
              <w:rPr>
                <w:b/>
                <w:noProof/>
                <w:color w:val="000000" w:themeColor="text1"/>
                <w:sz w:val="20"/>
                <w:szCs w:val="20"/>
              </w:rPr>
              <w:t>vps_</w:t>
            </w:r>
            <w:r w:rsidR="00307947" w:rsidRPr="005C26E9">
              <w:rPr>
                <w:b/>
                <w:noProof/>
                <w:color w:val="000000" w:themeColor="text1"/>
                <w:sz w:val="20"/>
                <w:szCs w:val="20"/>
              </w:rPr>
              <w:t>v3c_</w:t>
            </w:r>
            <w:r w:rsidR="00707920" w:rsidRPr="005C26E9">
              <w:rPr>
                <w:b/>
                <w:noProof/>
                <w:color w:val="000000" w:themeColor="text1"/>
                <w:sz w:val="20"/>
                <w:szCs w:val="20"/>
              </w:rPr>
              <w:t>parameter_set_id</w:t>
            </w:r>
          </w:p>
        </w:tc>
        <w:tc>
          <w:tcPr>
            <w:tcW w:w="1216" w:type="dxa"/>
          </w:tcPr>
          <w:p w14:paraId="1C5EFFE0" w14:textId="77777777" w:rsidR="00BF0C13" w:rsidRPr="005C26E9" w:rsidRDefault="00BF0C13" w:rsidP="004F7C57">
            <w:pPr>
              <w:spacing w:before="20" w:after="20"/>
              <w:jc w:val="center"/>
              <w:rPr>
                <w:noProof/>
                <w:color w:val="000000" w:themeColor="text1"/>
                <w:sz w:val="20"/>
                <w:szCs w:val="20"/>
              </w:rPr>
            </w:pPr>
            <w:r w:rsidRPr="005C26E9">
              <w:rPr>
                <w:noProof/>
                <w:color w:val="000000" w:themeColor="text1"/>
                <w:sz w:val="20"/>
                <w:szCs w:val="20"/>
              </w:rPr>
              <w:t>u(</w:t>
            </w:r>
            <w:r w:rsidR="003505E0" w:rsidRPr="005C26E9">
              <w:rPr>
                <w:noProof/>
                <w:color w:val="000000" w:themeColor="text1"/>
                <w:sz w:val="20"/>
                <w:szCs w:val="20"/>
              </w:rPr>
              <w:t>4</w:t>
            </w:r>
            <w:r w:rsidRPr="005C26E9">
              <w:rPr>
                <w:noProof/>
                <w:color w:val="000000" w:themeColor="text1"/>
                <w:sz w:val="20"/>
                <w:szCs w:val="20"/>
              </w:rPr>
              <w:t>)</w:t>
            </w:r>
          </w:p>
        </w:tc>
      </w:tr>
      <w:tr w:rsidR="001F40D6" w:rsidRPr="005C26E9" w14:paraId="549F0B9D" w14:textId="77777777" w:rsidTr="005A3C44">
        <w:trPr>
          <w:jc w:val="center"/>
        </w:trPr>
        <w:tc>
          <w:tcPr>
            <w:tcW w:w="8526" w:type="dxa"/>
          </w:tcPr>
          <w:p w14:paraId="052F2DE0" w14:textId="77777777" w:rsidR="001F40D6" w:rsidRPr="005C26E9" w:rsidRDefault="001F40D6" w:rsidP="004F7C57">
            <w:pPr>
              <w:spacing w:before="20" w:after="20"/>
              <w:rPr>
                <w:b/>
                <w:bCs/>
                <w:noProof/>
                <w:color w:val="000000" w:themeColor="text1"/>
                <w:sz w:val="20"/>
                <w:szCs w:val="20"/>
              </w:rPr>
            </w:pPr>
            <w:r w:rsidRPr="005C26E9">
              <w:rPr>
                <w:noProof/>
                <w:color w:val="000000" w:themeColor="text1"/>
                <w:sz w:val="20"/>
                <w:szCs w:val="20"/>
              </w:rPr>
              <w:tab/>
            </w:r>
            <w:r w:rsidRPr="005C26E9">
              <w:rPr>
                <w:b/>
                <w:bCs/>
                <w:noProof/>
                <w:color w:val="000000" w:themeColor="text1"/>
                <w:sz w:val="20"/>
                <w:szCs w:val="20"/>
              </w:rPr>
              <w:t>vps_reserved_zero_8bits</w:t>
            </w:r>
          </w:p>
        </w:tc>
        <w:tc>
          <w:tcPr>
            <w:tcW w:w="1216" w:type="dxa"/>
          </w:tcPr>
          <w:p w14:paraId="7DFFAD0F" w14:textId="77777777" w:rsidR="001F40D6" w:rsidRPr="005C26E9" w:rsidRDefault="001F40D6" w:rsidP="004F7C57">
            <w:pPr>
              <w:spacing w:before="20" w:after="20"/>
              <w:jc w:val="center"/>
              <w:rPr>
                <w:noProof/>
                <w:color w:val="000000" w:themeColor="text1"/>
                <w:sz w:val="20"/>
                <w:szCs w:val="20"/>
              </w:rPr>
            </w:pPr>
            <w:r w:rsidRPr="005C26E9">
              <w:rPr>
                <w:noProof/>
                <w:color w:val="000000" w:themeColor="text1"/>
                <w:sz w:val="20"/>
                <w:szCs w:val="20"/>
              </w:rPr>
              <w:t>u(8)</w:t>
            </w:r>
          </w:p>
        </w:tc>
      </w:tr>
      <w:tr w:rsidR="003F591B" w:rsidRPr="005C26E9" w14:paraId="1E981579" w14:textId="77777777" w:rsidTr="005A3C44">
        <w:trPr>
          <w:jc w:val="center"/>
        </w:trPr>
        <w:tc>
          <w:tcPr>
            <w:tcW w:w="8526" w:type="dxa"/>
          </w:tcPr>
          <w:p w14:paraId="748D66EA" w14:textId="77777777" w:rsidR="003F591B" w:rsidRPr="005C26E9" w:rsidRDefault="003F591B" w:rsidP="004F7C57">
            <w:pPr>
              <w:spacing w:before="20" w:after="20"/>
              <w:rPr>
                <w:b/>
                <w:noProof/>
                <w:color w:val="000000" w:themeColor="text1"/>
                <w:sz w:val="20"/>
                <w:szCs w:val="20"/>
              </w:rPr>
            </w:pPr>
            <w:r w:rsidRPr="005C26E9">
              <w:rPr>
                <w:noProof/>
                <w:color w:val="000000" w:themeColor="text1"/>
                <w:sz w:val="20"/>
                <w:szCs w:val="20"/>
              </w:rPr>
              <w:tab/>
            </w:r>
            <w:r w:rsidR="00707920" w:rsidRPr="005C26E9">
              <w:rPr>
                <w:b/>
                <w:noProof/>
                <w:color w:val="000000" w:themeColor="text1"/>
                <w:sz w:val="20"/>
                <w:szCs w:val="20"/>
              </w:rPr>
              <w:t>vps_atlas_count_minus1</w:t>
            </w:r>
          </w:p>
        </w:tc>
        <w:tc>
          <w:tcPr>
            <w:tcW w:w="1216" w:type="dxa"/>
          </w:tcPr>
          <w:p w14:paraId="6FB219E3" w14:textId="77777777" w:rsidR="003F591B" w:rsidRPr="005C26E9" w:rsidRDefault="003F591B" w:rsidP="004F7C57">
            <w:pPr>
              <w:spacing w:before="20" w:after="20"/>
              <w:jc w:val="center"/>
              <w:rPr>
                <w:noProof/>
                <w:color w:val="000000" w:themeColor="text1"/>
                <w:sz w:val="20"/>
                <w:szCs w:val="20"/>
              </w:rPr>
            </w:pPr>
            <w:r w:rsidRPr="005C26E9">
              <w:rPr>
                <w:noProof/>
                <w:color w:val="000000" w:themeColor="text1"/>
                <w:sz w:val="20"/>
                <w:szCs w:val="20"/>
              </w:rPr>
              <w:t>u(</w:t>
            </w:r>
            <w:r w:rsidR="00CD2A2A" w:rsidRPr="005C26E9">
              <w:rPr>
                <w:noProof/>
                <w:color w:val="000000" w:themeColor="text1"/>
                <w:sz w:val="20"/>
                <w:szCs w:val="20"/>
              </w:rPr>
              <w:t>6</w:t>
            </w:r>
            <w:r w:rsidRPr="005C26E9">
              <w:rPr>
                <w:noProof/>
                <w:color w:val="000000" w:themeColor="text1"/>
                <w:sz w:val="20"/>
                <w:szCs w:val="20"/>
              </w:rPr>
              <w:t>)</w:t>
            </w:r>
          </w:p>
        </w:tc>
      </w:tr>
      <w:tr w:rsidR="003F591B" w:rsidRPr="005C26E9" w14:paraId="24B9327A" w14:textId="77777777" w:rsidTr="005A3C44">
        <w:trPr>
          <w:jc w:val="center"/>
        </w:trPr>
        <w:tc>
          <w:tcPr>
            <w:tcW w:w="8526" w:type="dxa"/>
          </w:tcPr>
          <w:p w14:paraId="4B7C8E1C" w14:textId="77777777" w:rsidR="003F591B" w:rsidRPr="005C26E9" w:rsidRDefault="003F591B" w:rsidP="004F7C57">
            <w:pPr>
              <w:spacing w:before="20" w:after="20"/>
              <w:rPr>
                <w:noProof/>
                <w:color w:val="000000" w:themeColor="text1"/>
                <w:sz w:val="20"/>
                <w:szCs w:val="20"/>
              </w:rPr>
            </w:pPr>
            <w:r w:rsidRPr="005C26E9">
              <w:rPr>
                <w:noProof/>
                <w:color w:val="000000" w:themeColor="text1"/>
                <w:sz w:val="20"/>
                <w:szCs w:val="20"/>
              </w:rPr>
              <w:tab/>
              <w:t xml:space="preserve">for(j = 0; j &lt; </w:t>
            </w:r>
            <w:r w:rsidR="00707920" w:rsidRPr="005C26E9">
              <w:rPr>
                <w:noProof/>
                <w:color w:val="000000" w:themeColor="text1"/>
                <w:sz w:val="20"/>
                <w:szCs w:val="20"/>
              </w:rPr>
              <w:t xml:space="preserve">vps_atlas_count_minus1 </w:t>
            </w:r>
            <w:r w:rsidR="00ED4675" w:rsidRPr="005C26E9">
              <w:rPr>
                <w:noProof/>
                <w:color w:val="000000" w:themeColor="text1"/>
                <w:sz w:val="20"/>
                <w:szCs w:val="20"/>
              </w:rPr>
              <w:t>+ 1</w:t>
            </w:r>
            <w:r w:rsidRPr="005C26E9">
              <w:rPr>
                <w:noProof/>
                <w:color w:val="000000" w:themeColor="text1"/>
                <w:sz w:val="20"/>
                <w:szCs w:val="20"/>
              </w:rPr>
              <w:t>; j++ ) {</w:t>
            </w:r>
          </w:p>
        </w:tc>
        <w:tc>
          <w:tcPr>
            <w:tcW w:w="1216" w:type="dxa"/>
          </w:tcPr>
          <w:p w14:paraId="0464A922" w14:textId="77777777" w:rsidR="003F591B" w:rsidRPr="005C26E9" w:rsidRDefault="003F591B" w:rsidP="004F7C57">
            <w:pPr>
              <w:spacing w:before="20" w:after="20"/>
              <w:jc w:val="center"/>
              <w:rPr>
                <w:noProof/>
                <w:color w:val="000000" w:themeColor="text1"/>
                <w:sz w:val="20"/>
                <w:szCs w:val="20"/>
              </w:rPr>
            </w:pPr>
          </w:p>
        </w:tc>
      </w:tr>
      <w:tr w:rsidR="001748AF" w:rsidRPr="005C26E9" w14:paraId="333BB447" w14:textId="77777777" w:rsidTr="005A3C44">
        <w:trPr>
          <w:jc w:val="center"/>
        </w:trPr>
        <w:tc>
          <w:tcPr>
            <w:tcW w:w="8526" w:type="dxa"/>
          </w:tcPr>
          <w:p w14:paraId="6FD243D7" w14:textId="77777777" w:rsidR="001748AF" w:rsidRPr="005C26E9" w:rsidRDefault="001748AF"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b/>
                <w:noProof/>
                <w:color w:val="000000" w:themeColor="text1"/>
                <w:sz w:val="20"/>
                <w:szCs w:val="20"/>
              </w:rPr>
              <w:t>vps_atlas_id</w:t>
            </w:r>
            <w:r w:rsidRPr="005C26E9">
              <w:rPr>
                <w:bCs/>
                <w:noProof/>
                <w:color w:val="000000" w:themeColor="text1"/>
                <w:sz w:val="20"/>
                <w:szCs w:val="20"/>
              </w:rPr>
              <w:t>[ j ]</w:t>
            </w:r>
          </w:p>
        </w:tc>
        <w:tc>
          <w:tcPr>
            <w:tcW w:w="1216" w:type="dxa"/>
          </w:tcPr>
          <w:p w14:paraId="708180EB" w14:textId="77777777" w:rsidR="001748AF" w:rsidRPr="005C26E9" w:rsidRDefault="00020030" w:rsidP="004F7C57">
            <w:pPr>
              <w:spacing w:before="20" w:after="20"/>
              <w:jc w:val="center"/>
              <w:rPr>
                <w:noProof/>
                <w:color w:val="000000" w:themeColor="text1"/>
                <w:sz w:val="20"/>
                <w:szCs w:val="20"/>
              </w:rPr>
            </w:pPr>
            <w:r w:rsidRPr="005C26E9">
              <w:rPr>
                <w:noProof/>
                <w:color w:val="000000" w:themeColor="text1"/>
                <w:sz w:val="20"/>
                <w:szCs w:val="20"/>
              </w:rPr>
              <w:t>u(6)</w:t>
            </w:r>
          </w:p>
        </w:tc>
      </w:tr>
      <w:tr w:rsidR="00EE152A" w:rsidRPr="005C26E9" w14:paraId="0D144A72" w14:textId="77777777" w:rsidTr="005A3C44">
        <w:trPr>
          <w:jc w:val="center"/>
        </w:trPr>
        <w:tc>
          <w:tcPr>
            <w:tcW w:w="8526" w:type="dxa"/>
          </w:tcPr>
          <w:p w14:paraId="147FD9D8" w14:textId="77777777" w:rsidR="00EE152A" w:rsidRPr="005C26E9" w:rsidRDefault="00EE152A" w:rsidP="004F7C57">
            <w:pPr>
              <w:spacing w:before="20" w:after="20"/>
              <w:rPr>
                <w:noProof/>
                <w:color w:val="000000" w:themeColor="text1"/>
                <w:sz w:val="20"/>
                <w:szCs w:val="20"/>
              </w:rPr>
            </w:pPr>
            <w:r w:rsidRPr="005C26E9">
              <w:rPr>
                <w:noProof/>
                <w:color w:val="000000" w:themeColor="text1"/>
                <w:sz w:val="20"/>
                <w:szCs w:val="20"/>
              </w:rPr>
              <w:tab/>
            </w:r>
            <w:r w:rsidR="003F591B" w:rsidRPr="005C26E9">
              <w:rPr>
                <w:noProof/>
                <w:color w:val="000000" w:themeColor="text1"/>
                <w:sz w:val="20"/>
                <w:szCs w:val="20"/>
              </w:rPr>
              <w:tab/>
            </w:r>
            <w:r w:rsidR="0026338A" w:rsidRPr="005C26E9">
              <w:rPr>
                <w:b/>
                <w:noProof/>
                <w:color w:val="000000" w:themeColor="text1"/>
                <w:sz w:val="20"/>
                <w:szCs w:val="20"/>
              </w:rPr>
              <w:t>vps_frame_width</w:t>
            </w:r>
            <w:r w:rsidR="001F4484" w:rsidRPr="005C26E9">
              <w:rPr>
                <w:bCs/>
                <w:noProof/>
                <w:color w:val="000000" w:themeColor="text1"/>
                <w:sz w:val="20"/>
                <w:szCs w:val="20"/>
              </w:rPr>
              <w:t>[ j ]</w:t>
            </w:r>
          </w:p>
        </w:tc>
        <w:tc>
          <w:tcPr>
            <w:tcW w:w="1216" w:type="dxa"/>
          </w:tcPr>
          <w:p w14:paraId="07D4E2FA" w14:textId="77777777" w:rsidR="00EE152A" w:rsidRPr="005C26E9" w:rsidRDefault="00EE152A" w:rsidP="004F7C57">
            <w:pPr>
              <w:spacing w:before="20" w:after="20"/>
              <w:jc w:val="center"/>
              <w:rPr>
                <w:noProof/>
                <w:color w:val="000000" w:themeColor="text1"/>
                <w:sz w:val="20"/>
                <w:szCs w:val="20"/>
              </w:rPr>
            </w:pPr>
            <w:r w:rsidRPr="005C26E9">
              <w:rPr>
                <w:noProof/>
                <w:color w:val="000000" w:themeColor="text1"/>
                <w:sz w:val="20"/>
                <w:szCs w:val="20"/>
              </w:rPr>
              <w:t>u(16)</w:t>
            </w:r>
          </w:p>
        </w:tc>
      </w:tr>
      <w:tr w:rsidR="00EE152A" w:rsidRPr="005C26E9" w14:paraId="5603A1B6" w14:textId="77777777" w:rsidTr="005A3C44">
        <w:trPr>
          <w:jc w:val="center"/>
        </w:trPr>
        <w:tc>
          <w:tcPr>
            <w:tcW w:w="8526" w:type="dxa"/>
          </w:tcPr>
          <w:p w14:paraId="5E789EAD" w14:textId="77777777" w:rsidR="00EE152A" w:rsidRPr="005C26E9" w:rsidRDefault="00EE152A" w:rsidP="004F7C57">
            <w:pPr>
              <w:spacing w:before="20" w:after="20"/>
              <w:rPr>
                <w:noProof/>
                <w:color w:val="000000" w:themeColor="text1"/>
                <w:sz w:val="20"/>
                <w:szCs w:val="20"/>
              </w:rPr>
            </w:pPr>
            <w:r w:rsidRPr="005C26E9">
              <w:rPr>
                <w:noProof/>
                <w:color w:val="000000" w:themeColor="text1"/>
                <w:sz w:val="20"/>
                <w:szCs w:val="20"/>
              </w:rPr>
              <w:tab/>
            </w:r>
            <w:r w:rsidR="003F591B" w:rsidRPr="005C26E9">
              <w:rPr>
                <w:noProof/>
                <w:color w:val="000000" w:themeColor="text1"/>
                <w:sz w:val="20"/>
                <w:szCs w:val="20"/>
              </w:rPr>
              <w:tab/>
            </w:r>
            <w:r w:rsidR="0026338A" w:rsidRPr="005C26E9">
              <w:rPr>
                <w:b/>
                <w:noProof/>
                <w:color w:val="000000" w:themeColor="text1"/>
                <w:sz w:val="20"/>
                <w:szCs w:val="20"/>
              </w:rPr>
              <w:t>vps_frame_height</w:t>
            </w:r>
            <w:r w:rsidR="001F4484" w:rsidRPr="005C26E9">
              <w:rPr>
                <w:bCs/>
                <w:noProof/>
                <w:color w:val="000000" w:themeColor="text1"/>
                <w:sz w:val="20"/>
                <w:szCs w:val="20"/>
              </w:rPr>
              <w:t>[ j ]</w:t>
            </w:r>
          </w:p>
        </w:tc>
        <w:tc>
          <w:tcPr>
            <w:tcW w:w="1216" w:type="dxa"/>
          </w:tcPr>
          <w:p w14:paraId="546C3394" w14:textId="77777777" w:rsidR="00EE152A" w:rsidRPr="005C26E9" w:rsidRDefault="00EE152A" w:rsidP="004F7C57">
            <w:pPr>
              <w:spacing w:before="20" w:after="20"/>
              <w:jc w:val="center"/>
              <w:rPr>
                <w:noProof/>
                <w:color w:val="000000" w:themeColor="text1"/>
                <w:sz w:val="20"/>
                <w:szCs w:val="20"/>
              </w:rPr>
            </w:pPr>
            <w:r w:rsidRPr="005C26E9">
              <w:rPr>
                <w:noProof/>
                <w:color w:val="000000" w:themeColor="text1"/>
                <w:sz w:val="20"/>
                <w:szCs w:val="20"/>
              </w:rPr>
              <w:t>u(16)</w:t>
            </w:r>
          </w:p>
        </w:tc>
      </w:tr>
      <w:tr w:rsidR="00220D7B" w:rsidRPr="005C26E9" w14:paraId="626D0055" w14:textId="77777777" w:rsidTr="005A3C44">
        <w:trPr>
          <w:jc w:val="center"/>
        </w:trPr>
        <w:tc>
          <w:tcPr>
            <w:tcW w:w="8526" w:type="dxa"/>
          </w:tcPr>
          <w:p w14:paraId="645FA100" w14:textId="77777777" w:rsidR="00220D7B" w:rsidRPr="005C26E9" w:rsidRDefault="003F591B" w:rsidP="004F7C57">
            <w:pPr>
              <w:spacing w:before="20" w:after="20"/>
              <w:rPr>
                <w:noProof/>
                <w:color w:val="000000" w:themeColor="text1"/>
                <w:sz w:val="20"/>
                <w:szCs w:val="20"/>
              </w:rPr>
            </w:pPr>
            <w:r w:rsidRPr="005C26E9">
              <w:rPr>
                <w:b/>
                <w:noProof/>
                <w:color w:val="000000" w:themeColor="text1"/>
                <w:sz w:val="20"/>
                <w:szCs w:val="20"/>
              </w:rPr>
              <w:tab/>
            </w:r>
            <w:r w:rsidR="00220D7B" w:rsidRPr="005C26E9">
              <w:rPr>
                <w:b/>
                <w:noProof/>
                <w:color w:val="000000" w:themeColor="text1"/>
                <w:sz w:val="20"/>
                <w:szCs w:val="20"/>
              </w:rPr>
              <w:tab/>
            </w:r>
            <w:r w:rsidR="00A13222" w:rsidRPr="005C26E9">
              <w:rPr>
                <w:b/>
                <w:noProof/>
                <w:color w:val="000000" w:themeColor="text1"/>
                <w:sz w:val="20"/>
                <w:szCs w:val="20"/>
              </w:rPr>
              <w:t>vps_map_count_minus1</w:t>
            </w:r>
            <w:r w:rsidR="001F4484" w:rsidRPr="005C26E9">
              <w:rPr>
                <w:bCs/>
                <w:noProof/>
                <w:color w:val="000000" w:themeColor="text1"/>
                <w:sz w:val="20"/>
                <w:szCs w:val="20"/>
              </w:rPr>
              <w:t>[ j ]</w:t>
            </w:r>
          </w:p>
        </w:tc>
        <w:tc>
          <w:tcPr>
            <w:tcW w:w="1216" w:type="dxa"/>
          </w:tcPr>
          <w:p w14:paraId="43B06DB1" w14:textId="77777777" w:rsidR="00220D7B" w:rsidRPr="005C26E9" w:rsidRDefault="00220D7B" w:rsidP="004F7C57">
            <w:pPr>
              <w:spacing w:before="20" w:after="20"/>
              <w:jc w:val="center"/>
              <w:rPr>
                <w:noProof/>
                <w:color w:val="000000" w:themeColor="text1"/>
                <w:sz w:val="20"/>
                <w:szCs w:val="20"/>
              </w:rPr>
            </w:pPr>
            <w:r w:rsidRPr="005C26E9">
              <w:rPr>
                <w:noProof/>
                <w:color w:val="000000" w:themeColor="text1"/>
                <w:sz w:val="20"/>
                <w:szCs w:val="20"/>
              </w:rPr>
              <w:t>u(4)</w:t>
            </w:r>
          </w:p>
        </w:tc>
      </w:tr>
      <w:tr w:rsidR="00716356" w:rsidRPr="005C26E9" w14:paraId="2A3C4CC5" w14:textId="77777777" w:rsidTr="005A3C44">
        <w:trPr>
          <w:jc w:val="center"/>
        </w:trPr>
        <w:tc>
          <w:tcPr>
            <w:tcW w:w="8526" w:type="dxa"/>
          </w:tcPr>
          <w:p w14:paraId="0AB29F57" w14:textId="77777777" w:rsidR="00716356" w:rsidRPr="005C26E9" w:rsidRDefault="003F591B" w:rsidP="004F7C57">
            <w:pPr>
              <w:spacing w:before="20" w:after="20"/>
              <w:rPr>
                <w:b/>
                <w:noProof/>
                <w:color w:val="000000" w:themeColor="text1"/>
                <w:sz w:val="20"/>
                <w:szCs w:val="20"/>
              </w:rPr>
            </w:pPr>
            <w:r w:rsidRPr="005C26E9">
              <w:rPr>
                <w:b/>
                <w:noProof/>
                <w:color w:val="000000" w:themeColor="text1"/>
                <w:sz w:val="20"/>
                <w:szCs w:val="20"/>
              </w:rPr>
              <w:tab/>
            </w:r>
            <w:r w:rsidR="00716356" w:rsidRPr="005C26E9">
              <w:rPr>
                <w:b/>
                <w:noProof/>
                <w:color w:val="000000" w:themeColor="text1"/>
                <w:sz w:val="20"/>
                <w:szCs w:val="20"/>
              </w:rPr>
              <w:tab/>
            </w:r>
            <w:r w:rsidR="003A5206" w:rsidRPr="005C26E9">
              <w:rPr>
                <w:noProof/>
                <w:color w:val="000000" w:themeColor="text1"/>
                <w:sz w:val="20"/>
                <w:szCs w:val="20"/>
              </w:rPr>
              <w:t>if(</w:t>
            </w:r>
            <w:r w:rsidR="00716356" w:rsidRPr="005C26E9">
              <w:rPr>
                <w:noProof/>
                <w:color w:val="000000" w:themeColor="text1"/>
                <w:sz w:val="20"/>
                <w:szCs w:val="20"/>
              </w:rPr>
              <w:t xml:space="preserve"> </w:t>
            </w:r>
            <w:r w:rsidR="00A13222" w:rsidRPr="005C26E9">
              <w:rPr>
                <w:noProof/>
                <w:color w:val="000000" w:themeColor="text1"/>
                <w:sz w:val="20"/>
                <w:szCs w:val="20"/>
              </w:rPr>
              <w:t>vps_map_count_minus1</w:t>
            </w:r>
            <w:r w:rsidR="001F4484" w:rsidRPr="005C26E9">
              <w:rPr>
                <w:noProof/>
                <w:color w:val="000000" w:themeColor="text1"/>
                <w:sz w:val="20"/>
                <w:szCs w:val="20"/>
              </w:rPr>
              <w:t>[ j ]</w:t>
            </w:r>
            <w:r w:rsidR="00716356" w:rsidRPr="005C26E9">
              <w:rPr>
                <w:noProof/>
                <w:color w:val="000000" w:themeColor="text1"/>
                <w:sz w:val="20"/>
                <w:szCs w:val="20"/>
              </w:rPr>
              <w:t xml:space="preserve"> &gt; 0 )</w:t>
            </w:r>
          </w:p>
        </w:tc>
        <w:tc>
          <w:tcPr>
            <w:tcW w:w="1216" w:type="dxa"/>
          </w:tcPr>
          <w:p w14:paraId="019773A6" w14:textId="77777777" w:rsidR="00716356" w:rsidRPr="005C26E9" w:rsidRDefault="00716356" w:rsidP="004F7C57">
            <w:pPr>
              <w:spacing w:before="20" w:after="20"/>
              <w:jc w:val="center"/>
              <w:rPr>
                <w:noProof/>
                <w:color w:val="000000" w:themeColor="text1"/>
                <w:sz w:val="20"/>
                <w:szCs w:val="20"/>
              </w:rPr>
            </w:pPr>
          </w:p>
        </w:tc>
      </w:tr>
      <w:tr w:rsidR="00716356" w:rsidRPr="005C26E9" w14:paraId="1C19E7B4" w14:textId="77777777" w:rsidTr="005A3C44">
        <w:trPr>
          <w:jc w:val="center"/>
        </w:trPr>
        <w:tc>
          <w:tcPr>
            <w:tcW w:w="8526" w:type="dxa"/>
          </w:tcPr>
          <w:p w14:paraId="6659F483" w14:textId="77777777" w:rsidR="00716356" w:rsidRPr="005C26E9" w:rsidRDefault="003F591B" w:rsidP="004F7C57">
            <w:pPr>
              <w:spacing w:before="20" w:after="20"/>
              <w:rPr>
                <w:b/>
                <w:noProof/>
                <w:color w:val="000000" w:themeColor="text1"/>
                <w:sz w:val="20"/>
                <w:szCs w:val="20"/>
              </w:rPr>
            </w:pPr>
            <w:r w:rsidRPr="005C26E9">
              <w:rPr>
                <w:b/>
                <w:noProof/>
                <w:color w:val="000000" w:themeColor="text1"/>
                <w:sz w:val="20"/>
                <w:szCs w:val="20"/>
              </w:rPr>
              <w:tab/>
            </w:r>
            <w:r w:rsidR="00716356" w:rsidRPr="005C26E9">
              <w:rPr>
                <w:b/>
                <w:noProof/>
                <w:color w:val="000000" w:themeColor="text1"/>
                <w:sz w:val="20"/>
                <w:szCs w:val="20"/>
              </w:rPr>
              <w:tab/>
            </w:r>
            <w:r w:rsidR="00716356" w:rsidRPr="005C26E9">
              <w:rPr>
                <w:b/>
                <w:noProof/>
                <w:color w:val="000000" w:themeColor="text1"/>
                <w:sz w:val="20"/>
                <w:szCs w:val="20"/>
              </w:rPr>
              <w:tab/>
            </w:r>
            <w:r w:rsidR="00A13222" w:rsidRPr="005C26E9">
              <w:rPr>
                <w:b/>
                <w:noProof/>
                <w:color w:val="000000" w:themeColor="text1"/>
                <w:sz w:val="20"/>
                <w:szCs w:val="20"/>
              </w:rPr>
              <w:t>vps_multiple_map_streams_present_flag</w:t>
            </w:r>
            <w:r w:rsidR="001F4484" w:rsidRPr="005C26E9">
              <w:rPr>
                <w:bCs/>
                <w:noProof/>
                <w:color w:val="000000" w:themeColor="text1"/>
                <w:sz w:val="20"/>
                <w:szCs w:val="20"/>
              </w:rPr>
              <w:t>[ j ]</w:t>
            </w:r>
          </w:p>
        </w:tc>
        <w:tc>
          <w:tcPr>
            <w:tcW w:w="1216" w:type="dxa"/>
          </w:tcPr>
          <w:p w14:paraId="24062DDB" w14:textId="77777777" w:rsidR="00716356" w:rsidRPr="005C26E9" w:rsidRDefault="00716356" w:rsidP="004F7C57">
            <w:pPr>
              <w:spacing w:before="20" w:after="20"/>
              <w:jc w:val="center"/>
              <w:rPr>
                <w:noProof/>
                <w:color w:val="000000" w:themeColor="text1"/>
                <w:sz w:val="20"/>
                <w:szCs w:val="20"/>
              </w:rPr>
            </w:pPr>
            <w:r w:rsidRPr="005C26E9">
              <w:rPr>
                <w:noProof/>
                <w:color w:val="000000" w:themeColor="text1"/>
                <w:sz w:val="20"/>
                <w:szCs w:val="20"/>
              </w:rPr>
              <w:t>u(1)</w:t>
            </w:r>
          </w:p>
        </w:tc>
      </w:tr>
      <w:tr w:rsidR="003505E0" w:rsidRPr="005C26E9" w14:paraId="2F0503EF" w14:textId="77777777" w:rsidTr="005A3C44">
        <w:trPr>
          <w:jc w:val="center"/>
        </w:trPr>
        <w:tc>
          <w:tcPr>
            <w:tcW w:w="8526" w:type="dxa"/>
          </w:tcPr>
          <w:p w14:paraId="28DAA043" w14:textId="77777777" w:rsidR="003505E0" w:rsidRPr="005C26E9" w:rsidRDefault="003F591B" w:rsidP="004F7C57">
            <w:pPr>
              <w:spacing w:before="20" w:after="20"/>
              <w:rPr>
                <w:noProof/>
                <w:color w:val="000000" w:themeColor="text1"/>
                <w:sz w:val="20"/>
                <w:szCs w:val="20"/>
              </w:rPr>
            </w:pPr>
            <w:r w:rsidRPr="005C26E9">
              <w:rPr>
                <w:noProof/>
                <w:color w:val="000000" w:themeColor="text1"/>
                <w:sz w:val="20"/>
                <w:szCs w:val="20"/>
              </w:rPr>
              <w:tab/>
            </w:r>
            <w:r w:rsidR="003505E0" w:rsidRPr="005C26E9">
              <w:rPr>
                <w:noProof/>
                <w:color w:val="000000" w:themeColor="text1"/>
                <w:sz w:val="20"/>
                <w:szCs w:val="20"/>
              </w:rPr>
              <w:tab/>
            </w:r>
            <w:r w:rsidR="00A13222" w:rsidRPr="005C26E9">
              <w:rPr>
                <w:noProof/>
                <w:color w:val="000000" w:themeColor="text1"/>
                <w:sz w:val="20"/>
                <w:szCs w:val="20"/>
              </w:rPr>
              <w:t>vps_map_absolute_coding_enabled_flag</w:t>
            </w:r>
            <w:r w:rsidR="001F4484" w:rsidRPr="005C26E9">
              <w:rPr>
                <w:noProof/>
                <w:color w:val="000000" w:themeColor="text1"/>
                <w:sz w:val="20"/>
                <w:szCs w:val="20"/>
              </w:rPr>
              <w:t>[ j ]</w:t>
            </w:r>
            <w:r w:rsidR="004C3161" w:rsidRPr="005C26E9">
              <w:rPr>
                <w:noProof/>
                <w:color w:val="000000" w:themeColor="text1"/>
                <w:sz w:val="20"/>
                <w:szCs w:val="20"/>
              </w:rPr>
              <w:t>[ 0 ]</w:t>
            </w:r>
            <w:r w:rsidR="00935236" w:rsidRPr="005C26E9">
              <w:rPr>
                <w:noProof/>
                <w:color w:val="000000" w:themeColor="text1"/>
                <w:sz w:val="20"/>
                <w:szCs w:val="20"/>
              </w:rPr>
              <w:t> = </w:t>
            </w:r>
            <w:r w:rsidR="003505E0" w:rsidRPr="005C26E9">
              <w:rPr>
                <w:noProof/>
                <w:color w:val="000000" w:themeColor="text1"/>
                <w:sz w:val="20"/>
                <w:szCs w:val="20"/>
              </w:rPr>
              <w:t>1</w:t>
            </w:r>
          </w:p>
        </w:tc>
        <w:tc>
          <w:tcPr>
            <w:tcW w:w="1216" w:type="dxa"/>
          </w:tcPr>
          <w:p w14:paraId="6642E2D5" w14:textId="77777777" w:rsidR="003505E0" w:rsidRPr="005C26E9" w:rsidRDefault="003505E0" w:rsidP="004F7C57">
            <w:pPr>
              <w:spacing w:before="20" w:after="20"/>
              <w:jc w:val="center"/>
              <w:rPr>
                <w:noProof/>
                <w:color w:val="000000" w:themeColor="text1"/>
                <w:sz w:val="20"/>
                <w:szCs w:val="20"/>
              </w:rPr>
            </w:pPr>
          </w:p>
        </w:tc>
      </w:tr>
      <w:tr w:rsidR="002B6462" w:rsidRPr="005C26E9" w14:paraId="7AE2DB1F" w14:textId="77777777" w:rsidTr="005A3C44">
        <w:trPr>
          <w:jc w:val="center"/>
        </w:trPr>
        <w:tc>
          <w:tcPr>
            <w:tcW w:w="8526" w:type="dxa"/>
          </w:tcPr>
          <w:p w14:paraId="6E74B9A5" w14:textId="77777777" w:rsidR="002B6462" w:rsidRPr="005C26E9" w:rsidRDefault="002B6462"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vps_map_predictor_index_diff[ j ][ 0 ] = 0</w:t>
            </w:r>
          </w:p>
        </w:tc>
        <w:tc>
          <w:tcPr>
            <w:tcW w:w="1216" w:type="dxa"/>
          </w:tcPr>
          <w:p w14:paraId="0F02D645" w14:textId="77777777" w:rsidR="002B6462" w:rsidRPr="005C26E9" w:rsidRDefault="002B6462" w:rsidP="004F7C57">
            <w:pPr>
              <w:spacing w:before="20" w:after="20"/>
              <w:jc w:val="center"/>
              <w:rPr>
                <w:noProof/>
                <w:color w:val="000000" w:themeColor="text1"/>
                <w:sz w:val="20"/>
                <w:szCs w:val="20"/>
              </w:rPr>
            </w:pPr>
          </w:p>
        </w:tc>
      </w:tr>
      <w:tr w:rsidR="00716356" w:rsidRPr="005C26E9" w14:paraId="69CC306A" w14:textId="77777777" w:rsidTr="005A3C44">
        <w:trPr>
          <w:jc w:val="center"/>
        </w:trPr>
        <w:tc>
          <w:tcPr>
            <w:tcW w:w="8526" w:type="dxa"/>
          </w:tcPr>
          <w:p w14:paraId="6BFD2E18" w14:textId="77777777" w:rsidR="00716356" w:rsidRPr="005C26E9" w:rsidRDefault="003F591B" w:rsidP="004F7C57">
            <w:pPr>
              <w:spacing w:before="20" w:after="20"/>
              <w:rPr>
                <w:noProof/>
                <w:color w:val="000000" w:themeColor="text1"/>
                <w:sz w:val="20"/>
                <w:szCs w:val="20"/>
              </w:rPr>
            </w:pPr>
            <w:r w:rsidRPr="005C26E9">
              <w:rPr>
                <w:noProof/>
                <w:color w:val="000000" w:themeColor="text1"/>
                <w:sz w:val="20"/>
                <w:szCs w:val="20"/>
              </w:rPr>
              <w:tab/>
            </w:r>
            <w:r w:rsidR="00716356" w:rsidRPr="005C26E9">
              <w:rPr>
                <w:noProof/>
                <w:color w:val="000000" w:themeColor="text1"/>
                <w:sz w:val="20"/>
                <w:szCs w:val="20"/>
              </w:rPr>
              <w:tab/>
            </w:r>
            <w:r w:rsidR="0021699E" w:rsidRPr="005C26E9">
              <w:rPr>
                <w:noProof/>
                <w:color w:val="000000" w:themeColor="text1"/>
                <w:sz w:val="20"/>
                <w:szCs w:val="20"/>
              </w:rPr>
              <w:t>for(</w:t>
            </w:r>
            <w:r w:rsidR="006936C4" w:rsidRPr="005C26E9">
              <w:rPr>
                <w:noProof/>
                <w:color w:val="000000" w:themeColor="text1"/>
                <w:sz w:val="20"/>
                <w:szCs w:val="20"/>
              </w:rPr>
              <w:t> </w:t>
            </w:r>
            <w:r w:rsidR="00716356" w:rsidRPr="005C26E9">
              <w:rPr>
                <w:noProof/>
                <w:color w:val="000000" w:themeColor="text1"/>
                <w:sz w:val="20"/>
                <w:szCs w:val="20"/>
              </w:rPr>
              <w:t xml:space="preserve">i = </w:t>
            </w:r>
            <w:r w:rsidR="006936C4" w:rsidRPr="005C26E9">
              <w:rPr>
                <w:noProof/>
                <w:color w:val="000000" w:themeColor="text1"/>
                <w:sz w:val="20"/>
                <w:szCs w:val="20"/>
              </w:rPr>
              <w:t>1</w:t>
            </w:r>
            <w:r w:rsidR="00716356" w:rsidRPr="005C26E9">
              <w:rPr>
                <w:noProof/>
                <w:color w:val="000000" w:themeColor="text1"/>
                <w:sz w:val="20"/>
                <w:szCs w:val="20"/>
              </w:rPr>
              <w:t>; i &lt;</w:t>
            </w:r>
            <w:r w:rsidR="006936C4" w:rsidRPr="005C26E9">
              <w:rPr>
                <w:noProof/>
                <w:color w:val="000000" w:themeColor="text1"/>
                <w:sz w:val="20"/>
                <w:szCs w:val="20"/>
              </w:rPr>
              <w:t>=</w:t>
            </w:r>
            <w:r w:rsidR="00716356" w:rsidRPr="005C26E9">
              <w:rPr>
                <w:noProof/>
                <w:color w:val="000000" w:themeColor="text1"/>
                <w:sz w:val="20"/>
                <w:szCs w:val="20"/>
              </w:rPr>
              <w:t xml:space="preserve"> </w:t>
            </w:r>
            <w:r w:rsidR="00A13222" w:rsidRPr="005C26E9">
              <w:rPr>
                <w:noProof/>
                <w:color w:val="000000" w:themeColor="text1"/>
                <w:sz w:val="20"/>
                <w:szCs w:val="20"/>
              </w:rPr>
              <w:t>vps_map_count_minus1</w:t>
            </w:r>
            <w:r w:rsidR="001F4484" w:rsidRPr="005C26E9">
              <w:rPr>
                <w:noProof/>
                <w:color w:val="000000" w:themeColor="text1"/>
                <w:sz w:val="20"/>
                <w:szCs w:val="20"/>
              </w:rPr>
              <w:t>[ j ]</w:t>
            </w:r>
            <w:r w:rsidR="00716356" w:rsidRPr="005C26E9">
              <w:rPr>
                <w:noProof/>
                <w:color w:val="000000" w:themeColor="text1"/>
                <w:sz w:val="20"/>
                <w:szCs w:val="20"/>
              </w:rPr>
              <w:t>; i++</w:t>
            </w:r>
            <w:r w:rsidR="006936C4" w:rsidRPr="005C26E9">
              <w:rPr>
                <w:noProof/>
                <w:color w:val="000000" w:themeColor="text1"/>
                <w:sz w:val="20"/>
                <w:szCs w:val="20"/>
              </w:rPr>
              <w:t> </w:t>
            </w:r>
            <w:r w:rsidR="00716356" w:rsidRPr="005C26E9">
              <w:rPr>
                <w:noProof/>
                <w:color w:val="000000" w:themeColor="text1"/>
                <w:sz w:val="20"/>
                <w:szCs w:val="20"/>
              </w:rPr>
              <w:t>) {</w:t>
            </w:r>
          </w:p>
        </w:tc>
        <w:tc>
          <w:tcPr>
            <w:tcW w:w="1216" w:type="dxa"/>
          </w:tcPr>
          <w:p w14:paraId="6ADE360B" w14:textId="77777777" w:rsidR="00716356" w:rsidRPr="005C26E9" w:rsidRDefault="00716356" w:rsidP="004F7C57">
            <w:pPr>
              <w:spacing w:before="20" w:after="20"/>
              <w:jc w:val="center"/>
              <w:rPr>
                <w:noProof/>
                <w:color w:val="000000" w:themeColor="text1"/>
                <w:sz w:val="20"/>
                <w:szCs w:val="20"/>
              </w:rPr>
            </w:pPr>
          </w:p>
        </w:tc>
      </w:tr>
      <w:tr w:rsidR="006936C4" w:rsidRPr="005C26E9" w14:paraId="1E0F1CF5" w14:textId="77777777" w:rsidTr="005A3C44">
        <w:trPr>
          <w:jc w:val="center"/>
        </w:trPr>
        <w:tc>
          <w:tcPr>
            <w:tcW w:w="8526" w:type="dxa"/>
          </w:tcPr>
          <w:p w14:paraId="596A4C6A" w14:textId="77777777" w:rsidR="006936C4" w:rsidRPr="005C26E9" w:rsidRDefault="006936C4"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if(</w:t>
            </w:r>
            <w:r w:rsidRPr="005C26E9">
              <w:rPr>
                <w:noProof/>
              </w:rPr>
              <w:t> </w:t>
            </w:r>
            <w:r w:rsidRPr="005C26E9">
              <w:rPr>
                <w:noProof/>
                <w:color w:val="000000" w:themeColor="text1"/>
                <w:sz w:val="20"/>
                <w:szCs w:val="20"/>
              </w:rPr>
              <w:t>vps_multiple_map_streams_present_flag</w:t>
            </w:r>
            <w:r w:rsidR="001F4484" w:rsidRPr="005C26E9">
              <w:rPr>
                <w:noProof/>
                <w:color w:val="000000" w:themeColor="text1"/>
                <w:sz w:val="20"/>
                <w:szCs w:val="20"/>
              </w:rPr>
              <w:t>[ j ]</w:t>
            </w:r>
            <w:r w:rsidRPr="005C26E9">
              <w:rPr>
                <w:noProof/>
                <w:color w:val="000000" w:themeColor="text1"/>
                <w:sz w:val="20"/>
                <w:szCs w:val="20"/>
              </w:rPr>
              <w:t> )</w:t>
            </w:r>
          </w:p>
        </w:tc>
        <w:tc>
          <w:tcPr>
            <w:tcW w:w="1216" w:type="dxa"/>
          </w:tcPr>
          <w:p w14:paraId="5E026CA7" w14:textId="77777777" w:rsidR="006936C4" w:rsidRPr="005C26E9" w:rsidRDefault="006936C4" w:rsidP="004F7C57">
            <w:pPr>
              <w:spacing w:before="20" w:after="20"/>
              <w:jc w:val="center"/>
              <w:rPr>
                <w:noProof/>
                <w:color w:val="000000" w:themeColor="text1"/>
                <w:sz w:val="20"/>
                <w:szCs w:val="20"/>
              </w:rPr>
            </w:pPr>
          </w:p>
        </w:tc>
      </w:tr>
      <w:tr w:rsidR="006936C4" w:rsidRPr="005C26E9" w14:paraId="65AE3B5B" w14:textId="77777777" w:rsidTr="005A3C44">
        <w:trPr>
          <w:jc w:val="center"/>
        </w:trPr>
        <w:tc>
          <w:tcPr>
            <w:tcW w:w="8526" w:type="dxa"/>
          </w:tcPr>
          <w:p w14:paraId="44D6B81F" w14:textId="77777777" w:rsidR="006936C4" w:rsidRPr="005C26E9" w:rsidRDefault="006936C4" w:rsidP="004F7C57">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t>vps_map_absolute_coding_enabled_flag</w:t>
            </w:r>
            <w:r w:rsidR="001F4484" w:rsidRPr="005C26E9">
              <w:rPr>
                <w:bCs/>
                <w:noProof/>
                <w:color w:val="000000" w:themeColor="text1"/>
                <w:sz w:val="20"/>
                <w:szCs w:val="20"/>
              </w:rPr>
              <w:t>[ j ][ i ]</w:t>
            </w:r>
          </w:p>
        </w:tc>
        <w:tc>
          <w:tcPr>
            <w:tcW w:w="1216" w:type="dxa"/>
          </w:tcPr>
          <w:p w14:paraId="7C626449" w14:textId="77777777" w:rsidR="006936C4" w:rsidRPr="005C26E9" w:rsidRDefault="006936C4" w:rsidP="004F7C57">
            <w:pPr>
              <w:spacing w:before="20" w:after="20"/>
              <w:jc w:val="center"/>
              <w:rPr>
                <w:noProof/>
                <w:color w:val="000000" w:themeColor="text1"/>
                <w:sz w:val="20"/>
                <w:szCs w:val="20"/>
              </w:rPr>
            </w:pPr>
            <w:r w:rsidRPr="005C26E9">
              <w:rPr>
                <w:noProof/>
                <w:color w:val="000000" w:themeColor="text1"/>
                <w:sz w:val="20"/>
                <w:szCs w:val="20"/>
              </w:rPr>
              <w:t>u(1)</w:t>
            </w:r>
          </w:p>
        </w:tc>
      </w:tr>
      <w:tr w:rsidR="006936C4" w:rsidRPr="005C26E9" w14:paraId="0909C5A7" w14:textId="77777777" w:rsidTr="005A3C44">
        <w:trPr>
          <w:jc w:val="center"/>
        </w:trPr>
        <w:tc>
          <w:tcPr>
            <w:tcW w:w="8526" w:type="dxa"/>
          </w:tcPr>
          <w:p w14:paraId="6827EF31" w14:textId="77777777" w:rsidR="006936C4" w:rsidRPr="005C26E9" w:rsidRDefault="006936C4" w:rsidP="004F7C57">
            <w:pPr>
              <w:spacing w:before="20" w:after="20"/>
              <w:rPr>
                <w:bCs/>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Cs/>
                <w:noProof/>
                <w:color w:val="000000" w:themeColor="text1"/>
                <w:sz w:val="20"/>
                <w:szCs w:val="20"/>
              </w:rPr>
              <w:t>else</w:t>
            </w:r>
          </w:p>
        </w:tc>
        <w:tc>
          <w:tcPr>
            <w:tcW w:w="1216" w:type="dxa"/>
          </w:tcPr>
          <w:p w14:paraId="5F102289" w14:textId="77777777" w:rsidR="006936C4" w:rsidRPr="005C26E9" w:rsidRDefault="006936C4" w:rsidP="004F7C57">
            <w:pPr>
              <w:spacing w:before="20" w:after="20"/>
              <w:jc w:val="center"/>
              <w:rPr>
                <w:noProof/>
                <w:color w:val="000000" w:themeColor="text1"/>
                <w:sz w:val="20"/>
                <w:szCs w:val="20"/>
              </w:rPr>
            </w:pPr>
          </w:p>
        </w:tc>
      </w:tr>
      <w:tr w:rsidR="006936C4" w:rsidRPr="005C26E9" w14:paraId="4975C0D1" w14:textId="77777777" w:rsidTr="005A3C44">
        <w:trPr>
          <w:jc w:val="center"/>
        </w:trPr>
        <w:tc>
          <w:tcPr>
            <w:tcW w:w="8526" w:type="dxa"/>
          </w:tcPr>
          <w:p w14:paraId="56F05003" w14:textId="77777777" w:rsidR="006936C4" w:rsidRPr="005C26E9" w:rsidRDefault="006936C4" w:rsidP="004F7C57">
            <w:pPr>
              <w:spacing w:before="20" w:after="20"/>
              <w:rPr>
                <w:bCs/>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Cs/>
                <w:noProof/>
                <w:color w:val="000000" w:themeColor="text1"/>
                <w:sz w:val="20"/>
                <w:szCs w:val="20"/>
              </w:rPr>
              <w:t>vps_map_absolute_coding_enabled_flag</w:t>
            </w:r>
            <w:r w:rsidR="001F4484" w:rsidRPr="005C26E9">
              <w:rPr>
                <w:bCs/>
                <w:noProof/>
                <w:color w:val="000000" w:themeColor="text1"/>
                <w:sz w:val="20"/>
                <w:szCs w:val="20"/>
              </w:rPr>
              <w:t>[ j ][ i ]</w:t>
            </w:r>
            <w:r w:rsidRPr="005C26E9">
              <w:rPr>
                <w:bCs/>
                <w:noProof/>
                <w:color w:val="000000" w:themeColor="text1"/>
                <w:sz w:val="20"/>
                <w:szCs w:val="20"/>
              </w:rPr>
              <w:t xml:space="preserve"> = 1</w:t>
            </w:r>
          </w:p>
        </w:tc>
        <w:tc>
          <w:tcPr>
            <w:tcW w:w="1216" w:type="dxa"/>
          </w:tcPr>
          <w:p w14:paraId="5C3A73B5" w14:textId="77777777" w:rsidR="006936C4" w:rsidRPr="005C26E9" w:rsidRDefault="006936C4" w:rsidP="004F7C57">
            <w:pPr>
              <w:spacing w:before="20" w:after="20"/>
              <w:jc w:val="center"/>
              <w:rPr>
                <w:noProof/>
                <w:color w:val="000000" w:themeColor="text1"/>
                <w:sz w:val="20"/>
                <w:szCs w:val="20"/>
              </w:rPr>
            </w:pPr>
          </w:p>
        </w:tc>
      </w:tr>
      <w:tr w:rsidR="006936C4" w:rsidRPr="005C26E9" w14:paraId="2B1DAF2E" w14:textId="77777777" w:rsidTr="005A3C44">
        <w:trPr>
          <w:jc w:val="center"/>
        </w:trPr>
        <w:tc>
          <w:tcPr>
            <w:tcW w:w="8526" w:type="dxa"/>
          </w:tcPr>
          <w:p w14:paraId="4572F881" w14:textId="77777777" w:rsidR="006936C4" w:rsidRPr="005C26E9" w:rsidRDefault="006936C4" w:rsidP="004F7C57">
            <w:pPr>
              <w:spacing w:before="20" w:after="20"/>
              <w:rPr>
                <w:b/>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if( vps_map_absolute_coding_enabled_flag</w:t>
            </w:r>
            <w:r w:rsidR="001F4484" w:rsidRPr="005C26E9">
              <w:rPr>
                <w:noProof/>
                <w:color w:val="000000" w:themeColor="text1"/>
                <w:sz w:val="20"/>
                <w:szCs w:val="20"/>
              </w:rPr>
              <w:t>[ j ][ i ]</w:t>
            </w:r>
            <w:r w:rsidRPr="005C26E9">
              <w:rPr>
                <w:noProof/>
                <w:color w:val="000000" w:themeColor="text1"/>
                <w:sz w:val="20"/>
                <w:szCs w:val="20"/>
              </w:rPr>
              <w:t>  = =  0 ) {</w:t>
            </w:r>
          </w:p>
        </w:tc>
        <w:tc>
          <w:tcPr>
            <w:tcW w:w="1216" w:type="dxa"/>
          </w:tcPr>
          <w:p w14:paraId="66B439E3" w14:textId="77777777" w:rsidR="006936C4" w:rsidRPr="005C26E9" w:rsidRDefault="006936C4" w:rsidP="004F7C57">
            <w:pPr>
              <w:spacing w:before="20" w:after="20"/>
              <w:jc w:val="center"/>
              <w:rPr>
                <w:noProof/>
                <w:color w:val="000000" w:themeColor="text1"/>
                <w:sz w:val="20"/>
                <w:szCs w:val="20"/>
              </w:rPr>
            </w:pPr>
          </w:p>
        </w:tc>
      </w:tr>
      <w:tr w:rsidR="006936C4" w:rsidRPr="005C26E9" w14:paraId="73130451" w14:textId="77777777" w:rsidTr="005A3C44">
        <w:trPr>
          <w:jc w:val="center"/>
        </w:trPr>
        <w:tc>
          <w:tcPr>
            <w:tcW w:w="8526" w:type="dxa"/>
          </w:tcPr>
          <w:p w14:paraId="3C36E8A5" w14:textId="546A2671" w:rsidR="006936C4" w:rsidRPr="005C26E9" w:rsidRDefault="006936C4" w:rsidP="004F7C57">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t>vps_map_predictor_index_diff</w:t>
            </w:r>
            <w:r w:rsidR="001F4484" w:rsidRPr="005C26E9">
              <w:rPr>
                <w:bCs/>
                <w:noProof/>
                <w:color w:val="000000" w:themeColor="text1"/>
                <w:sz w:val="20"/>
                <w:szCs w:val="20"/>
              </w:rPr>
              <w:t>[ j ][ i ]</w:t>
            </w:r>
          </w:p>
        </w:tc>
        <w:tc>
          <w:tcPr>
            <w:tcW w:w="1216" w:type="dxa"/>
          </w:tcPr>
          <w:p w14:paraId="2187D56A" w14:textId="77777777" w:rsidR="006936C4" w:rsidRPr="005C26E9" w:rsidRDefault="006936C4" w:rsidP="004F7C57">
            <w:pPr>
              <w:spacing w:before="20" w:after="20"/>
              <w:jc w:val="center"/>
              <w:rPr>
                <w:noProof/>
                <w:color w:val="000000" w:themeColor="text1"/>
                <w:sz w:val="20"/>
                <w:szCs w:val="20"/>
              </w:rPr>
            </w:pPr>
            <w:r w:rsidRPr="005C26E9">
              <w:rPr>
                <w:noProof/>
                <w:color w:val="000000" w:themeColor="text1"/>
                <w:sz w:val="20"/>
                <w:szCs w:val="20"/>
              </w:rPr>
              <w:t>ue(v)</w:t>
            </w:r>
          </w:p>
        </w:tc>
      </w:tr>
      <w:tr w:rsidR="006936C4" w:rsidRPr="005C26E9" w14:paraId="05AEBA5A" w14:textId="77777777" w:rsidTr="005A3C44">
        <w:trPr>
          <w:jc w:val="center"/>
        </w:trPr>
        <w:tc>
          <w:tcPr>
            <w:tcW w:w="8526" w:type="dxa"/>
          </w:tcPr>
          <w:p w14:paraId="2F9C7064" w14:textId="77777777" w:rsidR="006936C4" w:rsidRPr="005C26E9" w:rsidRDefault="006936C4"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w:t>
            </w:r>
          </w:p>
        </w:tc>
        <w:tc>
          <w:tcPr>
            <w:tcW w:w="1216" w:type="dxa"/>
          </w:tcPr>
          <w:p w14:paraId="1F9080ED" w14:textId="77777777" w:rsidR="006936C4" w:rsidRPr="005C26E9" w:rsidRDefault="006936C4" w:rsidP="004F7C57">
            <w:pPr>
              <w:spacing w:before="20" w:after="20"/>
              <w:jc w:val="center"/>
              <w:rPr>
                <w:noProof/>
                <w:color w:val="000000" w:themeColor="text1"/>
                <w:sz w:val="20"/>
                <w:szCs w:val="20"/>
              </w:rPr>
            </w:pPr>
          </w:p>
        </w:tc>
      </w:tr>
      <w:tr w:rsidR="006936C4" w:rsidRPr="005C26E9" w14:paraId="1E3240FA" w14:textId="77777777" w:rsidTr="005A3C44">
        <w:trPr>
          <w:jc w:val="center"/>
        </w:trPr>
        <w:tc>
          <w:tcPr>
            <w:tcW w:w="8526" w:type="dxa"/>
          </w:tcPr>
          <w:p w14:paraId="1B2FAF4B" w14:textId="77777777" w:rsidR="006936C4" w:rsidRPr="005C26E9" w:rsidRDefault="006936C4" w:rsidP="004F7C57">
            <w:pPr>
              <w:spacing w:before="20" w:after="20"/>
              <w:rPr>
                <w:bCs/>
                <w:noProof/>
                <w:color w:val="000000" w:themeColor="text1"/>
                <w:sz w:val="20"/>
                <w:szCs w:val="20"/>
              </w:rPr>
            </w:pPr>
            <w:r w:rsidRPr="005C26E9">
              <w:rPr>
                <w:bCs/>
                <w:noProof/>
                <w:color w:val="000000" w:themeColor="text1"/>
                <w:sz w:val="20"/>
                <w:szCs w:val="20"/>
              </w:rPr>
              <w:tab/>
            </w:r>
            <w:r w:rsidRPr="005C26E9">
              <w:rPr>
                <w:bCs/>
                <w:noProof/>
                <w:color w:val="000000" w:themeColor="text1"/>
                <w:sz w:val="20"/>
                <w:szCs w:val="20"/>
              </w:rPr>
              <w:tab/>
              <w:t>}</w:t>
            </w:r>
          </w:p>
        </w:tc>
        <w:tc>
          <w:tcPr>
            <w:tcW w:w="1216" w:type="dxa"/>
          </w:tcPr>
          <w:p w14:paraId="0F648440" w14:textId="77777777" w:rsidR="006936C4" w:rsidRPr="005C26E9" w:rsidRDefault="006936C4" w:rsidP="004F7C57">
            <w:pPr>
              <w:spacing w:before="20" w:after="20"/>
              <w:jc w:val="center"/>
              <w:rPr>
                <w:bCs/>
                <w:noProof/>
                <w:color w:val="000000" w:themeColor="text1"/>
                <w:sz w:val="20"/>
                <w:szCs w:val="20"/>
              </w:rPr>
            </w:pPr>
          </w:p>
        </w:tc>
      </w:tr>
      <w:tr w:rsidR="006936C4" w:rsidRPr="005C26E9" w14:paraId="7C692B50" w14:textId="77777777" w:rsidTr="005A3C44">
        <w:trPr>
          <w:jc w:val="center"/>
        </w:trPr>
        <w:tc>
          <w:tcPr>
            <w:tcW w:w="8526" w:type="dxa"/>
          </w:tcPr>
          <w:p w14:paraId="08F3735E" w14:textId="77777777" w:rsidR="006936C4" w:rsidRPr="005C26E9" w:rsidRDefault="006936C4" w:rsidP="004F7C57">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t>vps_</w:t>
            </w:r>
            <w:r w:rsidR="00C30138" w:rsidRPr="005C26E9">
              <w:rPr>
                <w:b/>
                <w:noProof/>
                <w:color w:val="000000" w:themeColor="text1"/>
                <w:sz w:val="20"/>
                <w:szCs w:val="20"/>
              </w:rPr>
              <w:t>auxiliary</w:t>
            </w:r>
            <w:r w:rsidRPr="005C26E9">
              <w:rPr>
                <w:b/>
                <w:noProof/>
                <w:color w:val="000000" w:themeColor="text1"/>
                <w:sz w:val="20"/>
                <w:szCs w:val="20"/>
              </w:rPr>
              <w:t>_video_present_flag</w:t>
            </w:r>
            <w:r w:rsidR="001F4484" w:rsidRPr="005C26E9">
              <w:rPr>
                <w:bCs/>
                <w:noProof/>
                <w:color w:val="000000" w:themeColor="text1"/>
                <w:sz w:val="20"/>
                <w:szCs w:val="20"/>
              </w:rPr>
              <w:t>[ j ]</w:t>
            </w:r>
          </w:p>
        </w:tc>
        <w:tc>
          <w:tcPr>
            <w:tcW w:w="1216" w:type="dxa"/>
          </w:tcPr>
          <w:p w14:paraId="7E9D87A1" w14:textId="77777777" w:rsidR="006936C4" w:rsidRPr="005C26E9" w:rsidRDefault="006936C4" w:rsidP="004F7C57">
            <w:pPr>
              <w:spacing w:before="20" w:after="20"/>
              <w:jc w:val="center"/>
              <w:rPr>
                <w:noProof/>
                <w:color w:val="000000" w:themeColor="text1"/>
                <w:sz w:val="20"/>
                <w:szCs w:val="20"/>
              </w:rPr>
            </w:pPr>
            <w:r w:rsidRPr="005C26E9">
              <w:rPr>
                <w:noProof/>
                <w:color w:val="000000" w:themeColor="text1"/>
                <w:sz w:val="20"/>
                <w:szCs w:val="20"/>
              </w:rPr>
              <w:t>u(1)</w:t>
            </w:r>
          </w:p>
        </w:tc>
      </w:tr>
      <w:tr w:rsidR="0069257B" w:rsidRPr="005C26E9" w14:paraId="095280B3" w14:textId="77777777" w:rsidTr="005A3C44">
        <w:trPr>
          <w:jc w:val="center"/>
        </w:trPr>
        <w:tc>
          <w:tcPr>
            <w:tcW w:w="8526" w:type="dxa"/>
          </w:tcPr>
          <w:p w14:paraId="69AF97C4" w14:textId="77777777" w:rsidR="0069257B" w:rsidRPr="005C26E9" w:rsidRDefault="009863BD" w:rsidP="004F7C57">
            <w:pPr>
              <w:spacing w:before="20" w:after="20"/>
              <w:rPr>
                <w:b/>
                <w:noProof/>
                <w:color w:val="000000" w:themeColor="text1"/>
                <w:sz w:val="20"/>
                <w:szCs w:val="20"/>
              </w:rPr>
            </w:pPr>
            <w:r w:rsidRPr="005C26E9">
              <w:rPr>
                <w:b/>
                <w:bCs/>
                <w:noProof/>
                <w:color w:val="000000" w:themeColor="text1"/>
                <w:sz w:val="20"/>
                <w:szCs w:val="20"/>
              </w:rPr>
              <w:tab/>
            </w:r>
            <w:r w:rsidRPr="005C26E9">
              <w:rPr>
                <w:b/>
                <w:bCs/>
                <w:noProof/>
                <w:color w:val="000000" w:themeColor="text1"/>
                <w:sz w:val="20"/>
                <w:szCs w:val="20"/>
              </w:rPr>
              <w:tab/>
              <w:t>vps_occupancy_video_present_flag</w:t>
            </w:r>
            <w:r w:rsidRPr="005C26E9">
              <w:rPr>
                <w:bCs/>
                <w:noProof/>
                <w:color w:val="000000" w:themeColor="text1"/>
                <w:sz w:val="20"/>
                <w:szCs w:val="20"/>
              </w:rPr>
              <w:t>[ j ]</w:t>
            </w:r>
          </w:p>
        </w:tc>
        <w:tc>
          <w:tcPr>
            <w:tcW w:w="1216" w:type="dxa"/>
          </w:tcPr>
          <w:p w14:paraId="105E3636" w14:textId="77777777" w:rsidR="0069257B" w:rsidRPr="005C26E9" w:rsidRDefault="005B7AC7" w:rsidP="004F7C57">
            <w:pPr>
              <w:spacing w:before="20" w:after="20"/>
              <w:jc w:val="center"/>
              <w:rPr>
                <w:noProof/>
                <w:color w:val="000000" w:themeColor="text1"/>
                <w:sz w:val="20"/>
                <w:szCs w:val="20"/>
              </w:rPr>
            </w:pPr>
            <w:r w:rsidRPr="005C26E9">
              <w:rPr>
                <w:noProof/>
                <w:color w:val="000000" w:themeColor="text1"/>
                <w:sz w:val="20"/>
                <w:szCs w:val="20"/>
              </w:rPr>
              <w:t>u(1)</w:t>
            </w:r>
          </w:p>
        </w:tc>
      </w:tr>
      <w:tr w:rsidR="0069257B" w:rsidRPr="005C26E9" w14:paraId="3492B8F1" w14:textId="77777777" w:rsidTr="005A3C44">
        <w:trPr>
          <w:jc w:val="center"/>
        </w:trPr>
        <w:tc>
          <w:tcPr>
            <w:tcW w:w="8526" w:type="dxa"/>
          </w:tcPr>
          <w:p w14:paraId="3D2006A7" w14:textId="77777777" w:rsidR="0069257B" w:rsidRPr="005C26E9" w:rsidRDefault="00474DF8" w:rsidP="004F7C57">
            <w:pPr>
              <w:spacing w:before="20" w:after="20"/>
              <w:rPr>
                <w:b/>
                <w:noProof/>
                <w:color w:val="000000" w:themeColor="text1"/>
                <w:sz w:val="20"/>
                <w:szCs w:val="20"/>
              </w:rPr>
            </w:pPr>
            <w:r w:rsidRPr="005C26E9">
              <w:rPr>
                <w:b/>
                <w:bCs/>
                <w:noProof/>
                <w:color w:val="000000" w:themeColor="text1"/>
                <w:sz w:val="20"/>
                <w:szCs w:val="20"/>
              </w:rPr>
              <w:tab/>
            </w:r>
            <w:r w:rsidRPr="005C26E9">
              <w:rPr>
                <w:b/>
                <w:bCs/>
                <w:noProof/>
                <w:color w:val="000000" w:themeColor="text1"/>
                <w:sz w:val="20"/>
                <w:szCs w:val="20"/>
              </w:rPr>
              <w:tab/>
              <w:t>vps_</w:t>
            </w:r>
            <w:r w:rsidR="00281B67" w:rsidRPr="005C26E9">
              <w:rPr>
                <w:b/>
                <w:bCs/>
                <w:noProof/>
                <w:color w:val="000000" w:themeColor="text1"/>
                <w:sz w:val="20"/>
                <w:szCs w:val="20"/>
              </w:rPr>
              <w:t>geometry</w:t>
            </w:r>
            <w:r w:rsidRPr="005C26E9">
              <w:rPr>
                <w:b/>
                <w:bCs/>
                <w:noProof/>
                <w:color w:val="000000" w:themeColor="text1"/>
                <w:sz w:val="20"/>
                <w:szCs w:val="20"/>
              </w:rPr>
              <w:t>_video_present_flag</w:t>
            </w:r>
            <w:r w:rsidRPr="005C26E9">
              <w:rPr>
                <w:bCs/>
                <w:noProof/>
                <w:color w:val="000000" w:themeColor="text1"/>
                <w:sz w:val="20"/>
                <w:szCs w:val="20"/>
              </w:rPr>
              <w:t>[ j ]</w:t>
            </w:r>
          </w:p>
        </w:tc>
        <w:tc>
          <w:tcPr>
            <w:tcW w:w="1216" w:type="dxa"/>
          </w:tcPr>
          <w:p w14:paraId="10AC1448" w14:textId="77777777" w:rsidR="0069257B" w:rsidRPr="005C26E9" w:rsidRDefault="005B7AC7" w:rsidP="004F7C57">
            <w:pPr>
              <w:spacing w:before="20" w:after="20"/>
              <w:jc w:val="center"/>
              <w:rPr>
                <w:noProof/>
                <w:color w:val="000000" w:themeColor="text1"/>
                <w:sz w:val="20"/>
                <w:szCs w:val="20"/>
              </w:rPr>
            </w:pPr>
            <w:r w:rsidRPr="005C26E9">
              <w:rPr>
                <w:noProof/>
                <w:color w:val="000000" w:themeColor="text1"/>
                <w:sz w:val="20"/>
                <w:szCs w:val="20"/>
              </w:rPr>
              <w:t>u(1)</w:t>
            </w:r>
          </w:p>
        </w:tc>
      </w:tr>
      <w:tr w:rsidR="0069257B" w:rsidRPr="005C26E9" w14:paraId="36433C52" w14:textId="77777777" w:rsidTr="005A3C44">
        <w:trPr>
          <w:jc w:val="center"/>
        </w:trPr>
        <w:tc>
          <w:tcPr>
            <w:tcW w:w="8526" w:type="dxa"/>
          </w:tcPr>
          <w:p w14:paraId="7BCDC486" w14:textId="77777777" w:rsidR="0069257B" w:rsidRPr="005C26E9" w:rsidRDefault="00474DF8" w:rsidP="004F7C57">
            <w:pPr>
              <w:spacing w:before="20" w:after="20"/>
              <w:rPr>
                <w:b/>
                <w:noProof/>
                <w:color w:val="000000" w:themeColor="text1"/>
                <w:sz w:val="20"/>
                <w:szCs w:val="20"/>
              </w:rPr>
            </w:pPr>
            <w:r w:rsidRPr="005C26E9">
              <w:rPr>
                <w:b/>
                <w:bCs/>
                <w:noProof/>
                <w:color w:val="000000" w:themeColor="text1"/>
                <w:sz w:val="20"/>
                <w:szCs w:val="20"/>
              </w:rPr>
              <w:tab/>
            </w:r>
            <w:r w:rsidRPr="005C26E9">
              <w:rPr>
                <w:b/>
                <w:bCs/>
                <w:noProof/>
                <w:color w:val="000000" w:themeColor="text1"/>
                <w:sz w:val="20"/>
                <w:szCs w:val="20"/>
              </w:rPr>
              <w:tab/>
              <w:t>vps_</w:t>
            </w:r>
            <w:r w:rsidR="00281B67" w:rsidRPr="005C26E9">
              <w:rPr>
                <w:b/>
                <w:bCs/>
                <w:noProof/>
                <w:color w:val="000000" w:themeColor="text1"/>
                <w:sz w:val="20"/>
                <w:szCs w:val="20"/>
              </w:rPr>
              <w:t>attribute</w:t>
            </w:r>
            <w:r w:rsidRPr="005C26E9">
              <w:rPr>
                <w:b/>
                <w:bCs/>
                <w:noProof/>
                <w:color w:val="000000" w:themeColor="text1"/>
                <w:sz w:val="20"/>
                <w:szCs w:val="20"/>
              </w:rPr>
              <w:t>_video_present_flag</w:t>
            </w:r>
            <w:r w:rsidRPr="005C26E9">
              <w:rPr>
                <w:bCs/>
                <w:noProof/>
                <w:color w:val="000000" w:themeColor="text1"/>
                <w:sz w:val="20"/>
                <w:szCs w:val="20"/>
              </w:rPr>
              <w:t>[ j ]</w:t>
            </w:r>
          </w:p>
        </w:tc>
        <w:tc>
          <w:tcPr>
            <w:tcW w:w="1216" w:type="dxa"/>
          </w:tcPr>
          <w:p w14:paraId="1FF933C1" w14:textId="77777777" w:rsidR="0069257B" w:rsidRPr="005C26E9" w:rsidRDefault="005B7AC7" w:rsidP="004F7C57">
            <w:pPr>
              <w:spacing w:before="20" w:after="20"/>
              <w:jc w:val="center"/>
              <w:rPr>
                <w:noProof/>
                <w:color w:val="000000" w:themeColor="text1"/>
                <w:sz w:val="20"/>
                <w:szCs w:val="20"/>
              </w:rPr>
            </w:pPr>
            <w:r w:rsidRPr="005C26E9">
              <w:rPr>
                <w:noProof/>
                <w:color w:val="000000" w:themeColor="text1"/>
                <w:sz w:val="20"/>
                <w:szCs w:val="20"/>
              </w:rPr>
              <w:t>u(1)</w:t>
            </w:r>
          </w:p>
        </w:tc>
      </w:tr>
      <w:tr w:rsidR="005B7AC7" w:rsidRPr="005C26E9" w14:paraId="7A8ACF59" w14:textId="77777777" w:rsidTr="005A3C44">
        <w:trPr>
          <w:jc w:val="center"/>
        </w:trPr>
        <w:tc>
          <w:tcPr>
            <w:tcW w:w="8526" w:type="dxa"/>
          </w:tcPr>
          <w:p w14:paraId="4C6DDB06" w14:textId="77777777" w:rsidR="005B7AC7" w:rsidRPr="005C26E9" w:rsidRDefault="005B7AC7" w:rsidP="004F7C57">
            <w:pPr>
              <w:spacing w:before="20" w:after="20"/>
              <w:rPr>
                <w:b/>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if(</w:t>
            </w:r>
            <w:r w:rsidR="00281B67" w:rsidRPr="005C26E9">
              <w:rPr>
                <w:noProof/>
                <w:color w:val="000000" w:themeColor="text1"/>
                <w:sz w:val="20"/>
                <w:szCs w:val="20"/>
              </w:rPr>
              <w:t xml:space="preserve"> vps_occupancy_video_present_flag</w:t>
            </w:r>
            <w:r w:rsidRPr="005C26E9">
              <w:rPr>
                <w:noProof/>
                <w:color w:val="000000" w:themeColor="text1"/>
                <w:sz w:val="20"/>
                <w:szCs w:val="20"/>
              </w:rPr>
              <w:t>[ j ] )</w:t>
            </w:r>
          </w:p>
        </w:tc>
        <w:tc>
          <w:tcPr>
            <w:tcW w:w="1216" w:type="dxa"/>
          </w:tcPr>
          <w:p w14:paraId="2D7848BA" w14:textId="77777777" w:rsidR="005B7AC7" w:rsidRPr="005C26E9" w:rsidRDefault="005B7AC7" w:rsidP="004F7C57">
            <w:pPr>
              <w:spacing w:before="20" w:after="20"/>
              <w:jc w:val="center"/>
              <w:rPr>
                <w:noProof/>
                <w:color w:val="000000" w:themeColor="text1"/>
                <w:sz w:val="20"/>
                <w:szCs w:val="20"/>
              </w:rPr>
            </w:pPr>
          </w:p>
        </w:tc>
      </w:tr>
      <w:tr w:rsidR="006936C4" w:rsidRPr="005C26E9" w14:paraId="55B409A7" w14:textId="77777777" w:rsidTr="005A3C44">
        <w:trPr>
          <w:jc w:val="center"/>
        </w:trPr>
        <w:tc>
          <w:tcPr>
            <w:tcW w:w="8526" w:type="dxa"/>
          </w:tcPr>
          <w:p w14:paraId="3A4189FC" w14:textId="77777777" w:rsidR="006936C4" w:rsidRPr="005C26E9" w:rsidRDefault="006936C4" w:rsidP="004F7C57">
            <w:pPr>
              <w:spacing w:before="20" w:after="20"/>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005B7AC7" w:rsidRPr="005C26E9">
              <w:rPr>
                <w:b/>
                <w:noProof/>
                <w:color w:val="000000" w:themeColor="text1"/>
                <w:sz w:val="20"/>
                <w:szCs w:val="20"/>
              </w:rPr>
              <w:tab/>
            </w:r>
            <w:r w:rsidRPr="005C26E9">
              <w:rPr>
                <w:noProof/>
                <w:color w:val="000000" w:themeColor="text1"/>
                <w:sz w:val="20"/>
                <w:szCs w:val="20"/>
              </w:rPr>
              <w:t>occupancy_information( j )</w:t>
            </w:r>
          </w:p>
        </w:tc>
        <w:tc>
          <w:tcPr>
            <w:tcW w:w="1216" w:type="dxa"/>
          </w:tcPr>
          <w:p w14:paraId="7F575DBD" w14:textId="77777777" w:rsidR="006936C4" w:rsidRPr="005C26E9" w:rsidRDefault="006936C4" w:rsidP="004F7C57">
            <w:pPr>
              <w:spacing w:before="20" w:after="20"/>
              <w:jc w:val="center"/>
              <w:rPr>
                <w:noProof/>
                <w:color w:val="000000" w:themeColor="text1"/>
                <w:sz w:val="20"/>
                <w:szCs w:val="20"/>
              </w:rPr>
            </w:pPr>
          </w:p>
        </w:tc>
      </w:tr>
      <w:tr w:rsidR="005B7AC7" w:rsidRPr="005C26E9" w14:paraId="6A2D4DCB" w14:textId="77777777" w:rsidTr="005A3C44">
        <w:trPr>
          <w:jc w:val="center"/>
        </w:trPr>
        <w:tc>
          <w:tcPr>
            <w:tcW w:w="8526" w:type="dxa"/>
          </w:tcPr>
          <w:p w14:paraId="76E33E61" w14:textId="77777777" w:rsidR="005B7AC7" w:rsidRPr="005C26E9" w:rsidRDefault="005B7AC7" w:rsidP="004F7C57">
            <w:pPr>
              <w:spacing w:before="20" w:after="20"/>
              <w:rPr>
                <w:b/>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if(</w:t>
            </w:r>
            <w:r w:rsidR="00281B67" w:rsidRPr="005C26E9">
              <w:rPr>
                <w:noProof/>
                <w:color w:val="000000" w:themeColor="text1"/>
                <w:sz w:val="20"/>
                <w:szCs w:val="20"/>
              </w:rPr>
              <w:t xml:space="preserve"> vps_geometry_video_present_flag</w:t>
            </w:r>
            <w:r w:rsidRPr="005C26E9">
              <w:rPr>
                <w:noProof/>
                <w:color w:val="000000" w:themeColor="text1"/>
                <w:sz w:val="20"/>
                <w:szCs w:val="20"/>
              </w:rPr>
              <w:t>[ j ] )</w:t>
            </w:r>
          </w:p>
        </w:tc>
        <w:tc>
          <w:tcPr>
            <w:tcW w:w="1216" w:type="dxa"/>
          </w:tcPr>
          <w:p w14:paraId="06DD12F7" w14:textId="77777777" w:rsidR="005B7AC7" w:rsidRPr="005C26E9" w:rsidRDefault="005B7AC7" w:rsidP="004F7C57">
            <w:pPr>
              <w:spacing w:before="20" w:after="20"/>
              <w:jc w:val="center"/>
              <w:rPr>
                <w:noProof/>
                <w:color w:val="000000" w:themeColor="text1"/>
                <w:sz w:val="20"/>
                <w:szCs w:val="20"/>
              </w:rPr>
            </w:pPr>
          </w:p>
        </w:tc>
      </w:tr>
      <w:tr w:rsidR="006936C4" w:rsidRPr="005C26E9" w14:paraId="28C48BB4" w14:textId="77777777" w:rsidTr="005A3C44">
        <w:trPr>
          <w:jc w:val="center"/>
        </w:trPr>
        <w:tc>
          <w:tcPr>
            <w:tcW w:w="8526" w:type="dxa"/>
          </w:tcPr>
          <w:p w14:paraId="670E4A32" w14:textId="77777777" w:rsidR="006936C4" w:rsidRPr="005C26E9" w:rsidRDefault="006936C4" w:rsidP="004F7C57">
            <w:pPr>
              <w:spacing w:before="20" w:after="20"/>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005B7AC7" w:rsidRPr="005C26E9">
              <w:rPr>
                <w:b/>
                <w:noProof/>
                <w:color w:val="000000" w:themeColor="text1"/>
                <w:sz w:val="20"/>
                <w:szCs w:val="20"/>
              </w:rPr>
              <w:tab/>
            </w:r>
            <w:r w:rsidRPr="005C26E9">
              <w:rPr>
                <w:noProof/>
                <w:color w:val="000000" w:themeColor="text1"/>
                <w:sz w:val="20"/>
                <w:szCs w:val="20"/>
              </w:rPr>
              <w:t>geometry_information( j )</w:t>
            </w:r>
          </w:p>
        </w:tc>
        <w:tc>
          <w:tcPr>
            <w:tcW w:w="1216" w:type="dxa"/>
          </w:tcPr>
          <w:p w14:paraId="2A415E1F" w14:textId="77777777" w:rsidR="006936C4" w:rsidRPr="005C26E9" w:rsidRDefault="006936C4" w:rsidP="004F7C57">
            <w:pPr>
              <w:spacing w:before="20" w:after="20"/>
              <w:jc w:val="center"/>
              <w:rPr>
                <w:noProof/>
                <w:color w:val="000000" w:themeColor="text1"/>
                <w:sz w:val="20"/>
                <w:szCs w:val="20"/>
              </w:rPr>
            </w:pPr>
          </w:p>
        </w:tc>
      </w:tr>
      <w:tr w:rsidR="005B7AC7" w:rsidRPr="005C26E9" w14:paraId="3160905F" w14:textId="77777777" w:rsidTr="005A3C44">
        <w:trPr>
          <w:jc w:val="center"/>
        </w:trPr>
        <w:tc>
          <w:tcPr>
            <w:tcW w:w="8526" w:type="dxa"/>
          </w:tcPr>
          <w:p w14:paraId="173033F6" w14:textId="77777777" w:rsidR="005B7AC7" w:rsidRPr="005C26E9" w:rsidRDefault="005B7AC7" w:rsidP="004F7C57">
            <w:pPr>
              <w:spacing w:before="20" w:after="20"/>
              <w:rPr>
                <w:b/>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if(</w:t>
            </w:r>
            <w:r w:rsidR="00281B67" w:rsidRPr="005C26E9">
              <w:rPr>
                <w:noProof/>
                <w:color w:val="000000" w:themeColor="text1"/>
                <w:sz w:val="20"/>
                <w:szCs w:val="20"/>
              </w:rPr>
              <w:t>vps_attribute_video_present_flag</w:t>
            </w:r>
            <w:r w:rsidRPr="005C26E9">
              <w:rPr>
                <w:noProof/>
                <w:color w:val="000000" w:themeColor="text1"/>
                <w:sz w:val="20"/>
                <w:szCs w:val="20"/>
              </w:rPr>
              <w:t>[ j ] )</w:t>
            </w:r>
          </w:p>
        </w:tc>
        <w:tc>
          <w:tcPr>
            <w:tcW w:w="1216" w:type="dxa"/>
          </w:tcPr>
          <w:p w14:paraId="2F46275B" w14:textId="77777777" w:rsidR="005B7AC7" w:rsidRPr="005C26E9" w:rsidRDefault="005B7AC7" w:rsidP="004F7C57">
            <w:pPr>
              <w:spacing w:before="20" w:after="20"/>
              <w:jc w:val="center"/>
              <w:rPr>
                <w:noProof/>
                <w:color w:val="000000" w:themeColor="text1"/>
                <w:sz w:val="20"/>
                <w:szCs w:val="20"/>
              </w:rPr>
            </w:pPr>
          </w:p>
        </w:tc>
      </w:tr>
      <w:tr w:rsidR="006936C4" w:rsidRPr="005C26E9" w14:paraId="6F33D36C" w14:textId="77777777" w:rsidTr="005A3C44">
        <w:trPr>
          <w:jc w:val="center"/>
        </w:trPr>
        <w:tc>
          <w:tcPr>
            <w:tcW w:w="8526" w:type="dxa"/>
          </w:tcPr>
          <w:p w14:paraId="608F5CD5" w14:textId="77777777" w:rsidR="006936C4" w:rsidRPr="005C26E9" w:rsidRDefault="006936C4" w:rsidP="004F7C57">
            <w:pPr>
              <w:spacing w:before="20" w:after="20"/>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005B7AC7" w:rsidRPr="005C26E9">
              <w:rPr>
                <w:b/>
                <w:noProof/>
                <w:color w:val="000000" w:themeColor="text1"/>
                <w:sz w:val="20"/>
                <w:szCs w:val="20"/>
              </w:rPr>
              <w:tab/>
            </w:r>
            <w:r w:rsidRPr="005C26E9">
              <w:rPr>
                <w:noProof/>
                <w:color w:val="000000" w:themeColor="text1"/>
                <w:sz w:val="20"/>
                <w:szCs w:val="20"/>
              </w:rPr>
              <w:t>attribute_information( j )</w:t>
            </w:r>
          </w:p>
        </w:tc>
        <w:tc>
          <w:tcPr>
            <w:tcW w:w="1216" w:type="dxa"/>
          </w:tcPr>
          <w:p w14:paraId="76E94CCA" w14:textId="77777777" w:rsidR="006936C4" w:rsidRPr="005C26E9" w:rsidRDefault="006936C4" w:rsidP="004F7C57">
            <w:pPr>
              <w:spacing w:before="20" w:after="20"/>
              <w:jc w:val="center"/>
              <w:rPr>
                <w:noProof/>
                <w:color w:val="000000" w:themeColor="text1"/>
                <w:sz w:val="20"/>
                <w:szCs w:val="20"/>
              </w:rPr>
            </w:pPr>
          </w:p>
        </w:tc>
      </w:tr>
      <w:tr w:rsidR="006936C4" w:rsidRPr="005C26E9" w14:paraId="6E4850DB" w14:textId="77777777" w:rsidTr="005A3C44">
        <w:trPr>
          <w:trHeight w:val="43"/>
          <w:jc w:val="center"/>
        </w:trPr>
        <w:tc>
          <w:tcPr>
            <w:tcW w:w="8526" w:type="dxa"/>
          </w:tcPr>
          <w:p w14:paraId="3242C1C2" w14:textId="77777777" w:rsidR="006936C4" w:rsidRPr="005C26E9" w:rsidRDefault="006936C4" w:rsidP="004F7C57">
            <w:pPr>
              <w:spacing w:before="20" w:after="20"/>
              <w:rPr>
                <w:noProof/>
                <w:color w:val="000000" w:themeColor="text1"/>
                <w:sz w:val="20"/>
                <w:szCs w:val="20"/>
              </w:rPr>
            </w:pPr>
            <w:r w:rsidRPr="005C26E9">
              <w:rPr>
                <w:noProof/>
                <w:color w:val="000000" w:themeColor="text1"/>
                <w:sz w:val="20"/>
                <w:szCs w:val="20"/>
              </w:rPr>
              <w:tab/>
              <w:t>}</w:t>
            </w:r>
          </w:p>
        </w:tc>
        <w:tc>
          <w:tcPr>
            <w:tcW w:w="1216" w:type="dxa"/>
          </w:tcPr>
          <w:p w14:paraId="460FFC21" w14:textId="77777777" w:rsidR="006936C4" w:rsidRPr="005C26E9" w:rsidRDefault="006936C4" w:rsidP="004F7C57">
            <w:pPr>
              <w:spacing w:before="20" w:after="20"/>
              <w:jc w:val="center"/>
              <w:rPr>
                <w:noProof/>
                <w:color w:val="000000" w:themeColor="text1"/>
                <w:sz w:val="20"/>
                <w:szCs w:val="20"/>
              </w:rPr>
            </w:pPr>
          </w:p>
        </w:tc>
      </w:tr>
      <w:tr w:rsidR="00E90B58" w:rsidRPr="005C26E9" w14:paraId="233A4FC2" w14:textId="77777777" w:rsidTr="005A3C44">
        <w:trPr>
          <w:trHeight w:val="43"/>
          <w:jc w:val="center"/>
        </w:trPr>
        <w:tc>
          <w:tcPr>
            <w:tcW w:w="8526" w:type="dxa"/>
          </w:tcPr>
          <w:p w14:paraId="6752DDB6" w14:textId="77777777" w:rsidR="00E90B58" w:rsidRPr="005C26E9" w:rsidRDefault="00E90B58" w:rsidP="004F7C57">
            <w:pPr>
              <w:spacing w:before="20" w:after="20"/>
              <w:rPr>
                <w:b/>
                <w:noProof/>
                <w:color w:val="000000" w:themeColor="text1"/>
                <w:sz w:val="20"/>
                <w:szCs w:val="20"/>
              </w:rPr>
            </w:pPr>
            <w:r w:rsidRPr="005C26E9">
              <w:rPr>
                <w:b/>
                <w:noProof/>
                <w:color w:val="000000" w:themeColor="text1"/>
                <w:sz w:val="20"/>
                <w:szCs w:val="20"/>
              </w:rPr>
              <w:tab/>
              <w:t>vps_extension_present_flag</w:t>
            </w:r>
          </w:p>
        </w:tc>
        <w:tc>
          <w:tcPr>
            <w:tcW w:w="1216" w:type="dxa"/>
          </w:tcPr>
          <w:p w14:paraId="71108E91" w14:textId="77777777" w:rsidR="00E90B58" w:rsidRPr="005C26E9" w:rsidRDefault="00E90B58" w:rsidP="004F7C57">
            <w:pPr>
              <w:spacing w:before="20" w:after="20"/>
              <w:jc w:val="center"/>
              <w:rPr>
                <w:noProof/>
                <w:color w:val="000000" w:themeColor="text1"/>
                <w:sz w:val="20"/>
                <w:szCs w:val="20"/>
              </w:rPr>
            </w:pPr>
            <w:r w:rsidRPr="005C26E9">
              <w:rPr>
                <w:noProof/>
                <w:color w:val="000000" w:themeColor="text1"/>
                <w:sz w:val="20"/>
                <w:szCs w:val="20"/>
              </w:rPr>
              <w:t>u(1)</w:t>
            </w:r>
          </w:p>
        </w:tc>
      </w:tr>
      <w:tr w:rsidR="00E90B58" w:rsidRPr="005C26E9" w14:paraId="197AE4F5" w14:textId="77777777" w:rsidTr="005A3C44">
        <w:trPr>
          <w:trHeight w:val="43"/>
          <w:jc w:val="center"/>
        </w:trPr>
        <w:tc>
          <w:tcPr>
            <w:tcW w:w="8526" w:type="dxa"/>
          </w:tcPr>
          <w:p w14:paraId="0F127B5A" w14:textId="77777777" w:rsidR="00E90B58" w:rsidRPr="005C26E9" w:rsidRDefault="00E90B58" w:rsidP="004F7C57">
            <w:pPr>
              <w:spacing w:before="20" w:after="20"/>
              <w:rPr>
                <w:rFonts w:eastAsia="Times New Roman"/>
                <w:noProof/>
                <w:color w:val="000000" w:themeColor="text1"/>
                <w:sz w:val="20"/>
              </w:rPr>
            </w:pPr>
            <w:r w:rsidRPr="005C26E9">
              <w:rPr>
                <w:noProof/>
                <w:color w:val="000000" w:themeColor="text1"/>
                <w:sz w:val="20"/>
                <w:szCs w:val="20"/>
              </w:rPr>
              <w:tab/>
              <w:t>if(</w:t>
            </w:r>
            <w:r w:rsidR="00D24191" w:rsidRPr="005C26E9">
              <w:rPr>
                <w:noProof/>
                <w:color w:val="000000" w:themeColor="text1"/>
                <w:sz w:val="20"/>
                <w:szCs w:val="20"/>
              </w:rPr>
              <w:t xml:space="preserve"> </w:t>
            </w:r>
            <w:r w:rsidRPr="005C26E9">
              <w:rPr>
                <w:noProof/>
                <w:color w:val="000000" w:themeColor="text1"/>
                <w:sz w:val="20"/>
                <w:szCs w:val="20"/>
              </w:rPr>
              <w:t>vps_extension_present_flag</w:t>
            </w:r>
            <w:r w:rsidR="00D24191" w:rsidRPr="005C26E9">
              <w:rPr>
                <w:noProof/>
                <w:color w:val="000000" w:themeColor="text1"/>
                <w:sz w:val="20"/>
                <w:szCs w:val="20"/>
              </w:rPr>
              <w:t xml:space="preserve"> </w:t>
            </w:r>
            <w:r w:rsidRPr="005C26E9">
              <w:rPr>
                <w:noProof/>
                <w:color w:val="000000" w:themeColor="text1"/>
                <w:sz w:val="20"/>
                <w:szCs w:val="20"/>
              </w:rPr>
              <w:t>) {</w:t>
            </w:r>
          </w:p>
        </w:tc>
        <w:tc>
          <w:tcPr>
            <w:tcW w:w="1216" w:type="dxa"/>
          </w:tcPr>
          <w:p w14:paraId="5312F62C" w14:textId="77777777" w:rsidR="00E90B58" w:rsidRPr="005C26E9" w:rsidRDefault="00E90B58" w:rsidP="004F7C57">
            <w:pPr>
              <w:spacing w:before="20" w:after="20"/>
              <w:jc w:val="center"/>
              <w:rPr>
                <w:rFonts w:eastAsia="Times New Roman"/>
                <w:noProof/>
                <w:color w:val="000000" w:themeColor="text1"/>
                <w:sz w:val="20"/>
                <w:highlight w:val="yellow"/>
              </w:rPr>
            </w:pPr>
          </w:p>
        </w:tc>
      </w:tr>
      <w:tr w:rsidR="00736612" w:rsidRPr="005C26E9" w14:paraId="18E97BE7" w14:textId="77777777" w:rsidTr="005A3C44">
        <w:trPr>
          <w:trHeight w:val="43"/>
          <w:jc w:val="center"/>
        </w:trPr>
        <w:tc>
          <w:tcPr>
            <w:tcW w:w="8526" w:type="dxa"/>
          </w:tcPr>
          <w:p w14:paraId="1AAE3EDB" w14:textId="77777777" w:rsidR="00736612" w:rsidRPr="005C26E9" w:rsidRDefault="00080553" w:rsidP="004F7C57">
            <w:pPr>
              <w:spacing w:before="20" w:after="20"/>
              <w:rPr>
                <w:b/>
                <w:bCs/>
                <w:noProof/>
                <w:color w:val="000000" w:themeColor="text1"/>
                <w:sz w:val="20"/>
              </w:rPr>
            </w:pPr>
            <w:r w:rsidRPr="005C26E9">
              <w:rPr>
                <w:noProof/>
                <w:color w:val="000000" w:themeColor="text1"/>
                <w:sz w:val="20"/>
              </w:rPr>
              <w:tab/>
            </w:r>
            <w:r w:rsidRPr="005C26E9">
              <w:rPr>
                <w:noProof/>
                <w:color w:val="000000" w:themeColor="text1"/>
                <w:sz w:val="20"/>
              </w:rPr>
              <w:tab/>
            </w:r>
            <w:r w:rsidRPr="005C26E9">
              <w:rPr>
                <w:b/>
                <w:bCs/>
                <w:noProof/>
                <w:color w:val="000000" w:themeColor="text1"/>
                <w:sz w:val="20"/>
              </w:rPr>
              <w:t>vps_vpcc_extension_flag</w:t>
            </w:r>
          </w:p>
        </w:tc>
        <w:tc>
          <w:tcPr>
            <w:tcW w:w="1216" w:type="dxa"/>
          </w:tcPr>
          <w:p w14:paraId="29AE25B6" w14:textId="77777777" w:rsidR="00736612" w:rsidRPr="005C26E9" w:rsidRDefault="006903E1" w:rsidP="004F7C57">
            <w:pPr>
              <w:spacing w:before="20" w:after="20"/>
              <w:jc w:val="center"/>
              <w:rPr>
                <w:noProof/>
                <w:color w:val="000000" w:themeColor="text1"/>
                <w:sz w:val="20"/>
                <w:szCs w:val="20"/>
              </w:rPr>
            </w:pPr>
            <w:r w:rsidRPr="005C26E9">
              <w:rPr>
                <w:noProof/>
                <w:color w:val="000000" w:themeColor="text1"/>
                <w:sz w:val="20"/>
                <w:szCs w:val="20"/>
              </w:rPr>
              <w:t>u(1)</w:t>
            </w:r>
          </w:p>
        </w:tc>
      </w:tr>
      <w:tr w:rsidR="00736612" w:rsidRPr="005C26E9" w14:paraId="23276F69" w14:textId="77777777" w:rsidTr="005A3C44">
        <w:trPr>
          <w:trHeight w:val="43"/>
          <w:jc w:val="center"/>
        </w:trPr>
        <w:tc>
          <w:tcPr>
            <w:tcW w:w="8526" w:type="dxa"/>
          </w:tcPr>
          <w:p w14:paraId="50431D04" w14:textId="77777777" w:rsidR="00736612" w:rsidRPr="005C26E9" w:rsidRDefault="00080553" w:rsidP="004F7C57">
            <w:pPr>
              <w:spacing w:before="20" w:after="20"/>
              <w:rPr>
                <w:noProof/>
                <w:color w:val="000000" w:themeColor="text1"/>
                <w:sz w:val="20"/>
              </w:rPr>
            </w:pPr>
            <w:r w:rsidRPr="005C26E9">
              <w:rPr>
                <w:b/>
                <w:bCs/>
                <w:noProof/>
                <w:color w:val="000000" w:themeColor="text1"/>
                <w:sz w:val="20"/>
              </w:rPr>
              <w:tab/>
            </w:r>
            <w:r w:rsidRPr="005C26E9">
              <w:rPr>
                <w:b/>
                <w:bCs/>
                <w:noProof/>
                <w:color w:val="000000" w:themeColor="text1"/>
                <w:sz w:val="20"/>
              </w:rPr>
              <w:tab/>
              <w:t>vps_miv_extension_flag</w:t>
            </w:r>
          </w:p>
        </w:tc>
        <w:tc>
          <w:tcPr>
            <w:tcW w:w="1216" w:type="dxa"/>
          </w:tcPr>
          <w:p w14:paraId="39BD02F6" w14:textId="77777777" w:rsidR="00736612" w:rsidRPr="005C26E9" w:rsidRDefault="006903E1" w:rsidP="004F7C57">
            <w:pPr>
              <w:spacing w:before="20" w:after="20"/>
              <w:jc w:val="center"/>
              <w:rPr>
                <w:noProof/>
                <w:color w:val="000000" w:themeColor="text1"/>
                <w:sz w:val="20"/>
                <w:szCs w:val="20"/>
              </w:rPr>
            </w:pPr>
            <w:r w:rsidRPr="005C26E9">
              <w:rPr>
                <w:noProof/>
                <w:color w:val="000000" w:themeColor="text1"/>
                <w:sz w:val="20"/>
                <w:szCs w:val="20"/>
              </w:rPr>
              <w:t>u(1)</w:t>
            </w:r>
          </w:p>
        </w:tc>
      </w:tr>
      <w:tr w:rsidR="00736612" w:rsidRPr="005C26E9" w14:paraId="51EB54C5" w14:textId="77777777" w:rsidTr="005A3C44">
        <w:trPr>
          <w:trHeight w:val="43"/>
          <w:jc w:val="center"/>
        </w:trPr>
        <w:tc>
          <w:tcPr>
            <w:tcW w:w="8526" w:type="dxa"/>
          </w:tcPr>
          <w:p w14:paraId="3AE9D308" w14:textId="77777777" w:rsidR="00736612" w:rsidRPr="005C26E9" w:rsidRDefault="00E35D7E" w:rsidP="004F7C57">
            <w:pPr>
              <w:spacing w:before="20" w:after="20"/>
              <w:rPr>
                <w:b/>
                <w:bCs/>
                <w:noProof/>
                <w:color w:val="000000" w:themeColor="text1"/>
                <w:sz w:val="20"/>
              </w:rPr>
            </w:pPr>
            <w:r w:rsidRPr="005C26E9">
              <w:rPr>
                <w:noProof/>
                <w:color w:val="000000" w:themeColor="text1"/>
                <w:sz w:val="20"/>
              </w:rPr>
              <w:tab/>
            </w:r>
            <w:r w:rsidRPr="005C26E9">
              <w:rPr>
                <w:noProof/>
                <w:color w:val="000000" w:themeColor="text1"/>
                <w:sz w:val="20"/>
              </w:rPr>
              <w:tab/>
            </w:r>
            <w:r w:rsidRPr="005C26E9">
              <w:rPr>
                <w:b/>
                <w:bCs/>
                <w:noProof/>
                <w:color w:val="000000" w:themeColor="text1"/>
                <w:sz w:val="20"/>
              </w:rPr>
              <w:t>vps_extension_6bits</w:t>
            </w:r>
          </w:p>
        </w:tc>
        <w:tc>
          <w:tcPr>
            <w:tcW w:w="1216" w:type="dxa"/>
          </w:tcPr>
          <w:p w14:paraId="3751A31D" w14:textId="77777777" w:rsidR="00736612" w:rsidRPr="005C26E9" w:rsidRDefault="006903E1" w:rsidP="004F7C57">
            <w:pPr>
              <w:spacing w:before="20" w:after="20"/>
              <w:jc w:val="center"/>
              <w:rPr>
                <w:noProof/>
                <w:color w:val="000000" w:themeColor="text1"/>
                <w:sz w:val="20"/>
                <w:szCs w:val="20"/>
              </w:rPr>
            </w:pPr>
            <w:r w:rsidRPr="005C26E9">
              <w:rPr>
                <w:noProof/>
                <w:color w:val="000000" w:themeColor="text1"/>
                <w:sz w:val="20"/>
                <w:szCs w:val="20"/>
              </w:rPr>
              <w:t>u(6)</w:t>
            </w:r>
          </w:p>
        </w:tc>
      </w:tr>
      <w:tr w:rsidR="00E35D7E" w:rsidRPr="005C26E9" w14:paraId="293F22B7" w14:textId="77777777" w:rsidTr="005A3C44">
        <w:trPr>
          <w:trHeight w:val="43"/>
          <w:jc w:val="center"/>
        </w:trPr>
        <w:tc>
          <w:tcPr>
            <w:tcW w:w="8526" w:type="dxa"/>
          </w:tcPr>
          <w:p w14:paraId="4C1FDD1C" w14:textId="77777777" w:rsidR="00E35D7E" w:rsidRPr="005C26E9" w:rsidRDefault="00E35D7E" w:rsidP="004F7C57">
            <w:pPr>
              <w:spacing w:before="20" w:after="20"/>
              <w:rPr>
                <w:noProof/>
                <w:color w:val="000000" w:themeColor="text1"/>
                <w:sz w:val="20"/>
              </w:rPr>
            </w:pPr>
            <w:r w:rsidRPr="005C26E9">
              <w:rPr>
                <w:noProof/>
                <w:color w:val="000000" w:themeColor="text1"/>
                <w:sz w:val="20"/>
              </w:rPr>
              <w:tab/>
              <w:t>}</w:t>
            </w:r>
          </w:p>
        </w:tc>
        <w:tc>
          <w:tcPr>
            <w:tcW w:w="1216" w:type="dxa"/>
          </w:tcPr>
          <w:p w14:paraId="7D726950" w14:textId="77777777" w:rsidR="00E35D7E" w:rsidRPr="005C26E9" w:rsidRDefault="00E35D7E" w:rsidP="004F7C57">
            <w:pPr>
              <w:spacing w:before="20" w:after="20"/>
              <w:jc w:val="center"/>
              <w:rPr>
                <w:noProof/>
                <w:color w:val="000000" w:themeColor="text1"/>
                <w:sz w:val="20"/>
                <w:szCs w:val="20"/>
              </w:rPr>
            </w:pPr>
          </w:p>
        </w:tc>
      </w:tr>
      <w:tr w:rsidR="00D3149A" w:rsidRPr="005C26E9" w14:paraId="674A5209" w14:textId="77777777" w:rsidTr="005A3C44">
        <w:trPr>
          <w:trHeight w:val="43"/>
          <w:jc w:val="center"/>
        </w:trPr>
        <w:tc>
          <w:tcPr>
            <w:tcW w:w="8526" w:type="dxa"/>
          </w:tcPr>
          <w:p w14:paraId="76239BAC" w14:textId="77777777" w:rsidR="00D3149A" w:rsidRPr="005C26E9" w:rsidRDefault="0041118A" w:rsidP="004F7C57">
            <w:pPr>
              <w:spacing w:before="20" w:after="20"/>
              <w:rPr>
                <w:noProof/>
                <w:color w:val="000000" w:themeColor="text1"/>
                <w:sz w:val="20"/>
              </w:rPr>
            </w:pPr>
            <w:r w:rsidRPr="005C26E9">
              <w:rPr>
                <w:noProof/>
                <w:color w:val="000000" w:themeColor="text1"/>
                <w:sz w:val="20"/>
                <w:szCs w:val="20"/>
              </w:rPr>
              <w:tab/>
              <w:t>if(</w:t>
            </w:r>
            <w:r w:rsidR="00281B67" w:rsidRPr="005C26E9">
              <w:rPr>
                <w:noProof/>
                <w:color w:val="000000" w:themeColor="text1"/>
                <w:sz w:val="20"/>
                <w:szCs w:val="20"/>
              </w:rPr>
              <w:t xml:space="preserve"> vps_vpcc_extension_flag</w:t>
            </w:r>
            <w:r w:rsidRPr="005C26E9">
              <w:rPr>
                <w:noProof/>
                <w:color w:val="000000" w:themeColor="text1"/>
                <w:sz w:val="20"/>
                <w:szCs w:val="20"/>
              </w:rPr>
              <w:t xml:space="preserve"> )</w:t>
            </w:r>
          </w:p>
        </w:tc>
        <w:tc>
          <w:tcPr>
            <w:tcW w:w="1216" w:type="dxa"/>
          </w:tcPr>
          <w:p w14:paraId="4F18037A" w14:textId="77777777" w:rsidR="00D3149A" w:rsidRPr="005C26E9" w:rsidRDefault="00D3149A" w:rsidP="004F7C57">
            <w:pPr>
              <w:spacing w:before="20" w:after="20"/>
              <w:jc w:val="center"/>
              <w:rPr>
                <w:noProof/>
                <w:color w:val="000000" w:themeColor="text1"/>
                <w:sz w:val="20"/>
                <w:szCs w:val="20"/>
              </w:rPr>
            </w:pPr>
          </w:p>
        </w:tc>
      </w:tr>
      <w:tr w:rsidR="00D3149A" w:rsidRPr="005C26E9" w14:paraId="270B64B9" w14:textId="77777777" w:rsidTr="005A3C44">
        <w:trPr>
          <w:trHeight w:val="43"/>
          <w:jc w:val="center"/>
        </w:trPr>
        <w:tc>
          <w:tcPr>
            <w:tcW w:w="8526" w:type="dxa"/>
          </w:tcPr>
          <w:p w14:paraId="293A00A2" w14:textId="77777777" w:rsidR="00D3149A" w:rsidRPr="005C26E9" w:rsidRDefault="00281B67" w:rsidP="004F7C57">
            <w:pPr>
              <w:spacing w:before="20" w:after="20"/>
              <w:rPr>
                <w:noProof/>
                <w:color w:val="000000" w:themeColor="text1"/>
                <w:sz w:val="20"/>
              </w:rPr>
            </w:pPr>
            <w:r w:rsidRPr="005C26E9">
              <w:rPr>
                <w:noProof/>
                <w:color w:val="000000" w:themeColor="text1"/>
                <w:sz w:val="20"/>
              </w:rPr>
              <w:tab/>
            </w:r>
            <w:r w:rsidRPr="005C26E9">
              <w:rPr>
                <w:noProof/>
                <w:color w:val="000000" w:themeColor="text1"/>
                <w:sz w:val="20"/>
              </w:rPr>
              <w:tab/>
              <w:t>vps_vpcc_extension() /* Specified in Annex H */</w:t>
            </w:r>
          </w:p>
        </w:tc>
        <w:tc>
          <w:tcPr>
            <w:tcW w:w="1216" w:type="dxa"/>
          </w:tcPr>
          <w:p w14:paraId="313706C4" w14:textId="77777777" w:rsidR="00D3149A" w:rsidRPr="005C26E9" w:rsidRDefault="00D3149A" w:rsidP="004F7C57">
            <w:pPr>
              <w:spacing w:before="20" w:after="20"/>
              <w:jc w:val="center"/>
              <w:rPr>
                <w:noProof/>
                <w:color w:val="000000" w:themeColor="text1"/>
                <w:sz w:val="20"/>
                <w:szCs w:val="20"/>
              </w:rPr>
            </w:pPr>
          </w:p>
        </w:tc>
      </w:tr>
      <w:tr w:rsidR="0041118A" w:rsidRPr="005C26E9" w14:paraId="0DBA20AF" w14:textId="77777777" w:rsidTr="005A3C44">
        <w:trPr>
          <w:trHeight w:val="43"/>
          <w:jc w:val="center"/>
        </w:trPr>
        <w:tc>
          <w:tcPr>
            <w:tcW w:w="8526" w:type="dxa"/>
          </w:tcPr>
          <w:p w14:paraId="7B23C6AC" w14:textId="77777777" w:rsidR="0041118A" w:rsidRPr="005C26E9" w:rsidRDefault="0041118A" w:rsidP="004F7C57">
            <w:pPr>
              <w:spacing w:before="20" w:after="20"/>
              <w:rPr>
                <w:noProof/>
                <w:color w:val="000000" w:themeColor="text1"/>
                <w:sz w:val="20"/>
              </w:rPr>
            </w:pPr>
            <w:r w:rsidRPr="005C26E9">
              <w:rPr>
                <w:noProof/>
                <w:color w:val="000000" w:themeColor="text1"/>
                <w:sz w:val="20"/>
                <w:szCs w:val="20"/>
              </w:rPr>
              <w:tab/>
              <w:t>if(</w:t>
            </w:r>
            <w:r w:rsidR="00281B67" w:rsidRPr="005C26E9">
              <w:rPr>
                <w:noProof/>
                <w:color w:val="000000" w:themeColor="text1"/>
                <w:sz w:val="20"/>
                <w:szCs w:val="20"/>
              </w:rPr>
              <w:t xml:space="preserve"> vps_miv_extension_flag</w:t>
            </w:r>
            <w:r w:rsidRPr="005C26E9">
              <w:rPr>
                <w:noProof/>
                <w:color w:val="000000" w:themeColor="text1"/>
                <w:sz w:val="20"/>
                <w:szCs w:val="20"/>
              </w:rPr>
              <w:t xml:space="preserve"> )</w:t>
            </w:r>
          </w:p>
        </w:tc>
        <w:tc>
          <w:tcPr>
            <w:tcW w:w="1216" w:type="dxa"/>
          </w:tcPr>
          <w:p w14:paraId="2689C0E7" w14:textId="77777777" w:rsidR="0041118A" w:rsidRPr="005C26E9" w:rsidRDefault="0041118A" w:rsidP="004F7C57">
            <w:pPr>
              <w:spacing w:before="20" w:after="20"/>
              <w:jc w:val="center"/>
              <w:rPr>
                <w:noProof/>
                <w:color w:val="000000" w:themeColor="text1"/>
                <w:sz w:val="20"/>
                <w:szCs w:val="20"/>
              </w:rPr>
            </w:pPr>
          </w:p>
        </w:tc>
      </w:tr>
      <w:tr w:rsidR="00D3149A" w:rsidRPr="005C26E9" w14:paraId="2B7563F0" w14:textId="77777777" w:rsidTr="005A3C44">
        <w:trPr>
          <w:trHeight w:val="43"/>
          <w:jc w:val="center"/>
        </w:trPr>
        <w:tc>
          <w:tcPr>
            <w:tcW w:w="8526" w:type="dxa"/>
          </w:tcPr>
          <w:p w14:paraId="388486FB" w14:textId="77777777" w:rsidR="00D3149A" w:rsidRPr="005C26E9" w:rsidRDefault="00281B67" w:rsidP="004F7C57">
            <w:pPr>
              <w:spacing w:before="20" w:after="20"/>
              <w:rPr>
                <w:noProof/>
                <w:color w:val="000000" w:themeColor="text1"/>
                <w:sz w:val="20"/>
              </w:rPr>
            </w:pPr>
            <w:r w:rsidRPr="005C26E9">
              <w:rPr>
                <w:noProof/>
                <w:color w:val="000000" w:themeColor="text1"/>
                <w:sz w:val="20"/>
              </w:rPr>
              <w:tab/>
            </w:r>
            <w:r w:rsidRPr="005C26E9">
              <w:rPr>
                <w:noProof/>
                <w:color w:val="000000" w:themeColor="text1"/>
                <w:sz w:val="20"/>
              </w:rPr>
              <w:tab/>
              <w:t>vps_miv_extension() /* Specified in ISO/IEC 23090-12 */</w:t>
            </w:r>
          </w:p>
        </w:tc>
        <w:tc>
          <w:tcPr>
            <w:tcW w:w="1216" w:type="dxa"/>
          </w:tcPr>
          <w:p w14:paraId="4F3B27DF" w14:textId="77777777" w:rsidR="00D3149A" w:rsidRPr="005C26E9" w:rsidRDefault="00D3149A" w:rsidP="004F7C57">
            <w:pPr>
              <w:spacing w:before="20" w:after="20"/>
              <w:jc w:val="center"/>
              <w:rPr>
                <w:noProof/>
                <w:color w:val="000000" w:themeColor="text1"/>
                <w:sz w:val="20"/>
                <w:szCs w:val="20"/>
              </w:rPr>
            </w:pPr>
          </w:p>
        </w:tc>
      </w:tr>
      <w:tr w:rsidR="00E35D7E" w:rsidRPr="005C26E9" w14:paraId="4B22EA9E" w14:textId="77777777" w:rsidTr="005A3C44">
        <w:trPr>
          <w:trHeight w:val="43"/>
          <w:jc w:val="center"/>
        </w:trPr>
        <w:tc>
          <w:tcPr>
            <w:tcW w:w="8526" w:type="dxa"/>
          </w:tcPr>
          <w:p w14:paraId="5187C46E" w14:textId="77777777" w:rsidR="00E35D7E" w:rsidRPr="005C26E9" w:rsidRDefault="00E35D7E" w:rsidP="004F7C57">
            <w:pPr>
              <w:spacing w:before="20" w:after="20"/>
              <w:rPr>
                <w:noProof/>
                <w:color w:val="000000" w:themeColor="text1"/>
                <w:sz w:val="20"/>
              </w:rPr>
            </w:pPr>
            <w:r w:rsidRPr="005C26E9">
              <w:rPr>
                <w:noProof/>
                <w:color w:val="000000" w:themeColor="text1"/>
                <w:sz w:val="20"/>
              </w:rPr>
              <w:tab/>
            </w:r>
            <w:r w:rsidRPr="005C26E9">
              <w:rPr>
                <w:noProof/>
                <w:color w:val="000000" w:themeColor="text1"/>
                <w:sz w:val="20"/>
                <w:szCs w:val="20"/>
              </w:rPr>
              <w:t>if(</w:t>
            </w:r>
            <w:r w:rsidR="00D24191" w:rsidRPr="005C26E9">
              <w:rPr>
                <w:noProof/>
                <w:color w:val="000000" w:themeColor="text1"/>
                <w:sz w:val="20"/>
                <w:szCs w:val="20"/>
              </w:rPr>
              <w:t xml:space="preserve"> </w:t>
            </w:r>
            <w:r w:rsidR="0064118B" w:rsidRPr="005C26E9">
              <w:rPr>
                <w:noProof/>
                <w:color w:val="000000" w:themeColor="text1"/>
                <w:sz w:val="20"/>
                <w:szCs w:val="20"/>
              </w:rPr>
              <w:t>v</w:t>
            </w:r>
            <w:r w:rsidR="0064118B" w:rsidRPr="005C26E9">
              <w:rPr>
                <w:noProof/>
                <w:sz w:val="20"/>
                <w:szCs w:val="20"/>
              </w:rPr>
              <w:t>ps_extension_6bits</w:t>
            </w:r>
            <w:r w:rsidR="00D24191" w:rsidRPr="005C26E9">
              <w:rPr>
                <w:noProof/>
                <w:sz w:val="20"/>
                <w:szCs w:val="20"/>
              </w:rPr>
              <w:t xml:space="preserve"> </w:t>
            </w:r>
            <w:r w:rsidRPr="005C26E9">
              <w:rPr>
                <w:noProof/>
                <w:color w:val="000000" w:themeColor="text1"/>
                <w:sz w:val="20"/>
                <w:szCs w:val="20"/>
              </w:rPr>
              <w:t>) {</w:t>
            </w:r>
          </w:p>
        </w:tc>
        <w:tc>
          <w:tcPr>
            <w:tcW w:w="1216" w:type="dxa"/>
          </w:tcPr>
          <w:p w14:paraId="60878C6C" w14:textId="77777777" w:rsidR="00E35D7E" w:rsidRPr="005C26E9" w:rsidRDefault="00E35D7E" w:rsidP="004F7C57">
            <w:pPr>
              <w:spacing w:before="20" w:after="20"/>
              <w:jc w:val="center"/>
              <w:rPr>
                <w:noProof/>
                <w:color w:val="000000" w:themeColor="text1"/>
                <w:sz w:val="20"/>
                <w:szCs w:val="20"/>
              </w:rPr>
            </w:pPr>
          </w:p>
        </w:tc>
      </w:tr>
      <w:tr w:rsidR="00E90B58" w:rsidRPr="005C26E9" w14:paraId="378ABBFA" w14:textId="77777777" w:rsidTr="005A3C44">
        <w:trPr>
          <w:trHeight w:val="43"/>
          <w:jc w:val="center"/>
        </w:trPr>
        <w:tc>
          <w:tcPr>
            <w:tcW w:w="8526" w:type="dxa"/>
          </w:tcPr>
          <w:p w14:paraId="158F9202" w14:textId="77777777" w:rsidR="00E90B58" w:rsidRPr="005C26E9" w:rsidRDefault="00E90B58" w:rsidP="004F7C57">
            <w:pPr>
              <w:spacing w:before="20" w:after="20"/>
              <w:rPr>
                <w:rFonts w:eastAsia="Times New Roman"/>
                <w:b/>
                <w:bCs/>
                <w:noProof/>
                <w:color w:val="000000" w:themeColor="text1"/>
                <w:sz w:val="20"/>
              </w:rPr>
            </w:pPr>
            <w:r w:rsidRPr="005C26E9">
              <w:rPr>
                <w:noProof/>
                <w:color w:val="000000" w:themeColor="text1"/>
                <w:sz w:val="20"/>
              </w:rPr>
              <w:lastRenderedPageBreak/>
              <w:tab/>
            </w:r>
            <w:r w:rsidRPr="005C26E9">
              <w:rPr>
                <w:noProof/>
                <w:color w:val="000000" w:themeColor="text1"/>
                <w:sz w:val="20"/>
              </w:rPr>
              <w:tab/>
            </w:r>
            <w:r w:rsidRPr="005C26E9">
              <w:rPr>
                <w:b/>
                <w:noProof/>
                <w:color w:val="000000" w:themeColor="text1"/>
                <w:sz w:val="20"/>
                <w:szCs w:val="20"/>
              </w:rPr>
              <w:t>vps_extension_length</w:t>
            </w:r>
            <w:r w:rsidR="008F5A9B" w:rsidRPr="005C26E9">
              <w:rPr>
                <w:b/>
                <w:noProof/>
                <w:color w:val="000000" w:themeColor="text1"/>
                <w:sz w:val="20"/>
                <w:szCs w:val="20"/>
              </w:rPr>
              <w:t>_minus1</w:t>
            </w:r>
          </w:p>
        </w:tc>
        <w:tc>
          <w:tcPr>
            <w:tcW w:w="1216" w:type="dxa"/>
          </w:tcPr>
          <w:p w14:paraId="3FE10BB4" w14:textId="77777777" w:rsidR="00E90B58" w:rsidRPr="005C26E9" w:rsidRDefault="00E90B58" w:rsidP="004F7C57">
            <w:pPr>
              <w:spacing w:before="20" w:after="20"/>
              <w:jc w:val="center"/>
              <w:rPr>
                <w:noProof/>
                <w:color w:val="000000" w:themeColor="text1"/>
                <w:sz w:val="20"/>
                <w:szCs w:val="20"/>
              </w:rPr>
            </w:pPr>
            <w:r w:rsidRPr="005C26E9">
              <w:rPr>
                <w:noProof/>
                <w:color w:val="000000" w:themeColor="text1"/>
                <w:sz w:val="20"/>
                <w:szCs w:val="20"/>
              </w:rPr>
              <w:t>ue(v)</w:t>
            </w:r>
          </w:p>
        </w:tc>
      </w:tr>
      <w:tr w:rsidR="00E90B58" w:rsidRPr="005C26E9" w14:paraId="17396289" w14:textId="77777777" w:rsidTr="005A3C44">
        <w:trPr>
          <w:trHeight w:val="43"/>
          <w:jc w:val="center"/>
        </w:trPr>
        <w:tc>
          <w:tcPr>
            <w:tcW w:w="8526" w:type="dxa"/>
          </w:tcPr>
          <w:p w14:paraId="605A3983" w14:textId="77777777" w:rsidR="00E90B58" w:rsidRPr="005C26E9" w:rsidRDefault="00E90B58"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for(</w:t>
            </w:r>
            <w:r w:rsidR="008F5A9B" w:rsidRPr="005C26E9">
              <w:rPr>
                <w:noProof/>
                <w:color w:val="000000" w:themeColor="text1"/>
                <w:sz w:val="20"/>
                <w:szCs w:val="20"/>
              </w:rPr>
              <w:t> </w:t>
            </w:r>
            <w:r w:rsidRPr="005C26E9">
              <w:rPr>
                <w:noProof/>
                <w:color w:val="000000" w:themeColor="text1"/>
                <w:sz w:val="20"/>
                <w:szCs w:val="20"/>
              </w:rPr>
              <w:t>j = 0; j &lt; vps_extension_length</w:t>
            </w:r>
            <w:r w:rsidR="008F5A9B" w:rsidRPr="005C26E9">
              <w:rPr>
                <w:noProof/>
                <w:color w:val="000000" w:themeColor="text1"/>
                <w:sz w:val="20"/>
                <w:szCs w:val="20"/>
              </w:rPr>
              <w:t>_minus1</w:t>
            </w:r>
            <w:r w:rsidRPr="005C26E9">
              <w:rPr>
                <w:noProof/>
                <w:color w:val="000000" w:themeColor="text1"/>
                <w:sz w:val="20"/>
                <w:szCs w:val="20"/>
              </w:rPr>
              <w:t xml:space="preserve"> + 1; j++ ) {</w:t>
            </w:r>
          </w:p>
        </w:tc>
        <w:tc>
          <w:tcPr>
            <w:tcW w:w="1216" w:type="dxa"/>
          </w:tcPr>
          <w:p w14:paraId="005D52AD" w14:textId="77777777" w:rsidR="00E90B58" w:rsidRPr="005C26E9" w:rsidRDefault="00E90B58" w:rsidP="004F7C57">
            <w:pPr>
              <w:spacing w:before="20" w:after="20"/>
              <w:jc w:val="center"/>
              <w:rPr>
                <w:rFonts w:eastAsia="Times New Roman"/>
                <w:noProof/>
                <w:color w:val="000000" w:themeColor="text1"/>
                <w:sz w:val="20"/>
              </w:rPr>
            </w:pPr>
          </w:p>
        </w:tc>
      </w:tr>
      <w:tr w:rsidR="00E90B58" w:rsidRPr="005C26E9" w14:paraId="56ECC156" w14:textId="77777777" w:rsidTr="005A3C44">
        <w:trPr>
          <w:trHeight w:val="43"/>
          <w:jc w:val="center"/>
        </w:trPr>
        <w:tc>
          <w:tcPr>
            <w:tcW w:w="8526" w:type="dxa"/>
          </w:tcPr>
          <w:p w14:paraId="0F85D147" w14:textId="77777777" w:rsidR="00E90B58" w:rsidRPr="005C26E9" w:rsidRDefault="00E90B58" w:rsidP="004F7C57">
            <w:pPr>
              <w:spacing w:before="20" w:after="20"/>
              <w:rPr>
                <w:rFonts w:eastAsia="Times New Roman"/>
                <w:noProof/>
                <w:color w:val="000000" w:themeColor="text1"/>
                <w:sz w:val="20"/>
              </w:rPr>
            </w:pPr>
            <w:r w:rsidRPr="005C26E9">
              <w:rPr>
                <w:noProof/>
                <w:color w:val="000000" w:themeColor="text1"/>
                <w:sz w:val="20"/>
              </w:rPr>
              <w:tab/>
            </w:r>
            <w:r w:rsidRPr="005C26E9">
              <w:rPr>
                <w:noProof/>
                <w:color w:val="000000" w:themeColor="text1"/>
                <w:sz w:val="20"/>
              </w:rPr>
              <w:tab/>
            </w:r>
            <w:r w:rsidRPr="005C26E9">
              <w:rPr>
                <w:noProof/>
                <w:color w:val="000000" w:themeColor="text1"/>
                <w:sz w:val="20"/>
              </w:rPr>
              <w:tab/>
            </w:r>
            <w:r w:rsidRPr="005C26E9">
              <w:rPr>
                <w:b/>
                <w:noProof/>
                <w:color w:val="000000" w:themeColor="text1"/>
                <w:sz w:val="20"/>
                <w:szCs w:val="20"/>
              </w:rPr>
              <w:t>vps_extension_data_byte</w:t>
            </w:r>
          </w:p>
        </w:tc>
        <w:tc>
          <w:tcPr>
            <w:tcW w:w="1216" w:type="dxa"/>
          </w:tcPr>
          <w:p w14:paraId="1BBA58C8" w14:textId="77777777" w:rsidR="00E90B58" w:rsidRPr="005C26E9" w:rsidRDefault="00E90B58" w:rsidP="004F7C57">
            <w:pPr>
              <w:spacing w:before="20" w:after="20"/>
              <w:jc w:val="center"/>
              <w:rPr>
                <w:rFonts w:eastAsia="Times New Roman"/>
                <w:noProof/>
                <w:color w:val="000000" w:themeColor="text1"/>
                <w:sz w:val="20"/>
              </w:rPr>
            </w:pPr>
            <w:r w:rsidRPr="005C26E9">
              <w:rPr>
                <w:noProof/>
                <w:color w:val="000000" w:themeColor="text1"/>
                <w:sz w:val="20"/>
                <w:szCs w:val="20"/>
              </w:rPr>
              <w:t>u(8)</w:t>
            </w:r>
          </w:p>
        </w:tc>
      </w:tr>
      <w:tr w:rsidR="00E90B58" w:rsidRPr="005C26E9" w14:paraId="4A0DB5C4" w14:textId="77777777" w:rsidTr="005A3C44">
        <w:trPr>
          <w:trHeight w:val="43"/>
          <w:jc w:val="center"/>
        </w:trPr>
        <w:tc>
          <w:tcPr>
            <w:tcW w:w="8526" w:type="dxa"/>
          </w:tcPr>
          <w:p w14:paraId="53C1D3A3" w14:textId="77777777" w:rsidR="00E90B58" w:rsidRPr="005C26E9" w:rsidRDefault="00E90B58" w:rsidP="004F7C57">
            <w:pPr>
              <w:spacing w:before="20" w:after="20"/>
              <w:rPr>
                <w:rFonts w:eastAsia="Times New Roman"/>
                <w:noProof/>
                <w:color w:val="000000" w:themeColor="text1"/>
                <w:sz w:val="20"/>
              </w:rPr>
            </w:pPr>
            <w:r w:rsidRPr="005C26E9">
              <w:rPr>
                <w:noProof/>
                <w:color w:val="000000" w:themeColor="text1"/>
                <w:sz w:val="20"/>
                <w:szCs w:val="20"/>
              </w:rPr>
              <w:tab/>
            </w:r>
            <w:r w:rsidRPr="005C26E9">
              <w:rPr>
                <w:noProof/>
                <w:color w:val="000000" w:themeColor="text1"/>
                <w:sz w:val="20"/>
                <w:szCs w:val="20"/>
              </w:rPr>
              <w:tab/>
              <w:t>}</w:t>
            </w:r>
          </w:p>
        </w:tc>
        <w:tc>
          <w:tcPr>
            <w:tcW w:w="1216" w:type="dxa"/>
          </w:tcPr>
          <w:p w14:paraId="4DE0F46C" w14:textId="77777777" w:rsidR="00E90B58" w:rsidRPr="005C26E9" w:rsidRDefault="00E90B58" w:rsidP="004F7C57">
            <w:pPr>
              <w:spacing w:before="20" w:after="20"/>
              <w:jc w:val="center"/>
              <w:rPr>
                <w:rFonts w:eastAsia="Times New Roman"/>
                <w:noProof/>
                <w:color w:val="000000" w:themeColor="text1"/>
                <w:sz w:val="20"/>
              </w:rPr>
            </w:pPr>
          </w:p>
        </w:tc>
      </w:tr>
      <w:tr w:rsidR="00E90B58" w:rsidRPr="005C26E9" w14:paraId="00E5CC7F" w14:textId="77777777" w:rsidTr="005A3C44">
        <w:trPr>
          <w:trHeight w:val="43"/>
          <w:jc w:val="center"/>
        </w:trPr>
        <w:tc>
          <w:tcPr>
            <w:tcW w:w="8526" w:type="dxa"/>
          </w:tcPr>
          <w:p w14:paraId="0B02F493" w14:textId="77777777" w:rsidR="00E90B58" w:rsidRPr="005C26E9" w:rsidRDefault="00E90B58" w:rsidP="004F7C57">
            <w:pPr>
              <w:spacing w:before="20" w:after="20"/>
              <w:rPr>
                <w:rFonts w:eastAsia="Times New Roman"/>
                <w:noProof/>
                <w:color w:val="000000" w:themeColor="text1"/>
                <w:sz w:val="20"/>
              </w:rPr>
            </w:pPr>
            <w:r w:rsidRPr="005C26E9">
              <w:rPr>
                <w:noProof/>
                <w:color w:val="000000" w:themeColor="text1"/>
                <w:sz w:val="20"/>
                <w:szCs w:val="20"/>
              </w:rPr>
              <w:tab/>
              <w:t>}</w:t>
            </w:r>
          </w:p>
        </w:tc>
        <w:tc>
          <w:tcPr>
            <w:tcW w:w="1216" w:type="dxa"/>
          </w:tcPr>
          <w:p w14:paraId="0B6D731D" w14:textId="77777777" w:rsidR="00E90B58" w:rsidRPr="005C26E9" w:rsidRDefault="00E90B58" w:rsidP="004F7C57">
            <w:pPr>
              <w:spacing w:before="20" w:after="20"/>
              <w:jc w:val="center"/>
              <w:rPr>
                <w:rFonts w:eastAsia="Times New Roman"/>
                <w:noProof/>
                <w:color w:val="000000" w:themeColor="text1"/>
                <w:sz w:val="20"/>
              </w:rPr>
            </w:pPr>
          </w:p>
        </w:tc>
      </w:tr>
      <w:tr w:rsidR="006936C4" w:rsidRPr="005C26E9" w14:paraId="580E7C85" w14:textId="77777777" w:rsidTr="005A3C44">
        <w:trPr>
          <w:trHeight w:val="43"/>
          <w:jc w:val="center"/>
        </w:trPr>
        <w:tc>
          <w:tcPr>
            <w:tcW w:w="8526" w:type="dxa"/>
          </w:tcPr>
          <w:p w14:paraId="0AE2D704" w14:textId="77777777" w:rsidR="006936C4" w:rsidRPr="005C26E9" w:rsidRDefault="006936C4" w:rsidP="004F7C57">
            <w:pPr>
              <w:spacing w:before="20" w:after="20"/>
              <w:rPr>
                <w:noProof/>
                <w:color w:val="000000" w:themeColor="text1"/>
                <w:sz w:val="20"/>
                <w:szCs w:val="20"/>
              </w:rPr>
            </w:pPr>
            <w:r w:rsidRPr="005C26E9">
              <w:rPr>
                <w:noProof/>
                <w:color w:val="000000" w:themeColor="text1"/>
                <w:sz w:val="20"/>
                <w:szCs w:val="20"/>
              </w:rPr>
              <w:tab/>
              <w:t>byte_alignment( )</w:t>
            </w:r>
          </w:p>
        </w:tc>
        <w:tc>
          <w:tcPr>
            <w:tcW w:w="1216" w:type="dxa"/>
          </w:tcPr>
          <w:p w14:paraId="3B5F74BE" w14:textId="77777777" w:rsidR="006936C4" w:rsidRPr="005C26E9" w:rsidRDefault="006936C4" w:rsidP="004F7C57">
            <w:pPr>
              <w:spacing w:before="20" w:after="20"/>
              <w:jc w:val="center"/>
              <w:rPr>
                <w:noProof/>
                <w:color w:val="000000" w:themeColor="text1"/>
                <w:sz w:val="20"/>
                <w:szCs w:val="20"/>
              </w:rPr>
            </w:pPr>
          </w:p>
        </w:tc>
      </w:tr>
      <w:tr w:rsidR="006936C4" w:rsidRPr="005C26E9" w14:paraId="1F9E122C" w14:textId="77777777" w:rsidTr="005A3C44">
        <w:trPr>
          <w:jc w:val="center"/>
        </w:trPr>
        <w:tc>
          <w:tcPr>
            <w:tcW w:w="8526" w:type="dxa"/>
          </w:tcPr>
          <w:p w14:paraId="3ECBD43B" w14:textId="77777777" w:rsidR="006936C4" w:rsidRPr="005C26E9" w:rsidRDefault="006936C4" w:rsidP="004F7C57">
            <w:pPr>
              <w:spacing w:before="20" w:after="20"/>
              <w:rPr>
                <w:noProof/>
                <w:color w:val="000000" w:themeColor="text1"/>
                <w:sz w:val="20"/>
                <w:szCs w:val="20"/>
              </w:rPr>
            </w:pPr>
            <w:r w:rsidRPr="005C26E9">
              <w:rPr>
                <w:noProof/>
                <w:color w:val="000000" w:themeColor="text1"/>
                <w:sz w:val="20"/>
                <w:szCs w:val="20"/>
              </w:rPr>
              <w:t>}</w:t>
            </w:r>
          </w:p>
        </w:tc>
        <w:tc>
          <w:tcPr>
            <w:tcW w:w="1216" w:type="dxa"/>
          </w:tcPr>
          <w:p w14:paraId="2C99B413" w14:textId="77777777" w:rsidR="006936C4" w:rsidRPr="005C26E9" w:rsidRDefault="006936C4" w:rsidP="004F7C57">
            <w:pPr>
              <w:spacing w:before="20" w:after="20"/>
              <w:jc w:val="center"/>
              <w:rPr>
                <w:noProof/>
                <w:color w:val="000000" w:themeColor="text1"/>
                <w:sz w:val="20"/>
                <w:szCs w:val="20"/>
              </w:rPr>
            </w:pPr>
          </w:p>
        </w:tc>
      </w:tr>
    </w:tbl>
    <w:p w14:paraId="46B972B9" w14:textId="77777777" w:rsidR="00BD3098" w:rsidRPr="005C26E9" w:rsidRDefault="00BD3098" w:rsidP="00CB76AA">
      <w:pPr>
        <w:pStyle w:val="Heading4"/>
        <w:ind w:left="0"/>
        <w:rPr>
          <w:noProof/>
        </w:rPr>
      </w:pPr>
      <w:r w:rsidRPr="005C26E9">
        <w:rPr>
          <w:noProof/>
        </w:rPr>
        <w:t>Profile, tier, and level syntax</w:t>
      </w:r>
    </w:p>
    <w:tbl>
      <w:tblPr>
        <w:tblStyle w:val="TableGrid"/>
        <w:tblW w:w="5000" w:type="pct"/>
        <w:jc w:val="center"/>
        <w:tblLook w:val="04A0" w:firstRow="1" w:lastRow="0" w:firstColumn="1" w:lastColumn="0" w:noHBand="0" w:noVBand="1"/>
      </w:tblPr>
      <w:tblGrid>
        <w:gridCol w:w="8073"/>
        <w:gridCol w:w="1895"/>
      </w:tblGrid>
      <w:tr w:rsidR="00BD3098" w:rsidRPr="005C26E9" w14:paraId="2E30999D" w14:textId="77777777" w:rsidTr="00962B94">
        <w:trPr>
          <w:jc w:val="center"/>
        </w:trPr>
        <w:tc>
          <w:tcPr>
            <w:tcW w:w="7890" w:type="dxa"/>
          </w:tcPr>
          <w:p w14:paraId="537300F1" w14:textId="77777777" w:rsidR="00BD3098" w:rsidRPr="005C26E9" w:rsidRDefault="00BD3098">
            <w:pPr>
              <w:spacing w:before="20" w:after="20"/>
              <w:rPr>
                <w:noProof/>
                <w:color w:val="000000" w:themeColor="text1"/>
                <w:sz w:val="20"/>
                <w:szCs w:val="20"/>
              </w:rPr>
            </w:pPr>
            <w:r w:rsidRPr="005C26E9">
              <w:rPr>
                <w:noProof/>
                <w:color w:val="000000" w:themeColor="text1"/>
                <w:sz w:val="20"/>
                <w:szCs w:val="20"/>
              </w:rPr>
              <w:t>profile_tier_level( ) {</w:t>
            </w:r>
          </w:p>
        </w:tc>
        <w:tc>
          <w:tcPr>
            <w:tcW w:w="1852" w:type="dxa"/>
          </w:tcPr>
          <w:p w14:paraId="7DF8004E" w14:textId="77777777" w:rsidR="00BD3098" w:rsidRPr="005C26E9" w:rsidRDefault="00BD3098">
            <w:pPr>
              <w:spacing w:before="20" w:after="20"/>
              <w:jc w:val="center"/>
              <w:rPr>
                <w:b/>
                <w:noProof/>
                <w:color w:val="000000" w:themeColor="text1"/>
                <w:sz w:val="20"/>
                <w:szCs w:val="20"/>
              </w:rPr>
            </w:pPr>
            <w:r w:rsidRPr="005C26E9">
              <w:rPr>
                <w:b/>
                <w:noProof/>
                <w:color w:val="000000" w:themeColor="text1"/>
                <w:sz w:val="20"/>
                <w:szCs w:val="20"/>
              </w:rPr>
              <w:t>Descriptor</w:t>
            </w:r>
          </w:p>
        </w:tc>
      </w:tr>
      <w:tr w:rsidR="006831E6" w:rsidRPr="005C26E9" w14:paraId="3DD90A24" w14:textId="77777777" w:rsidTr="00962B94">
        <w:trPr>
          <w:jc w:val="center"/>
        </w:trPr>
        <w:tc>
          <w:tcPr>
            <w:tcW w:w="7890" w:type="dxa"/>
          </w:tcPr>
          <w:p w14:paraId="1981D775" w14:textId="77777777" w:rsidR="006831E6" w:rsidRPr="005C26E9" w:rsidRDefault="006831E6" w:rsidP="004F7C57">
            <w:pPr>
              <w:spacing w:before="20" w:after="20"/>
              <w:rPr>
                <w:b/>
                <w:noProof/>
                <w:color w:val="000000" w:themeColor="text1"/>
                <w:sz w:val="20"/>
                <w:szCs w:val="20"/>
              </w:rPr>
            </w:pPr>
            <w:r w:rsidRPr="005C26E9">
              <w:rPr>
                <w:noProof/>
                <w:color w:val="000000" w:themeColor="text1"/>
                <w:sz w:val="20"/>
                <w:szCs w:val="20"/>
              </w:rPr>
              <w:tab/>
            </w:r>
            <w:r w:rsidR="008843B7" w:rsidRPr="005C26E9">
              <w:rPr>
                <w:b/>
                <w:noProof/>
                <w:color w:val="000000" w:themeColor="text1"/>
                <w:sz w:val="20"/>
                <w:szCs w:val="20"/>
              </w:rPr>
              <w:t>ptl_</w:t>
            </w:r>
            <w:r w:rsidRPr="005C26E9">
              <w:rPr>
                <w:b/>
                <w:noProof/>
                <w:color w:val="000000" w:themeColor="text1"/>
                <w:sz w:val="20"/>
                <w:szCs w:val="20"/>
              </w:rPr>
              <w:t>tier_flag</w:t>
            </w:r>
          </w:p>
        </w:tc>
        <w:tc>
          <w:tcPr>
            <w:tcW w:w="1852" w:type="dxa"/>
          </w:tcPr>
          <w:p w14:paraId="2533588E" w14:textId="77777777" w:rsidR="006831E6" w:rsidRPr="005C26E9" w:rsidRDefault="006831E6" w:rsidP="004F7C57">
            <w:pPr>
              <w:spacing w:before="20" w:after="20"/>
              <w:jc w:val="center"/>
              <w:rPr>
                <w:noProof/>
                <w:color w:val="000000" w:themeColor="text1"/>
                <w:sz w:val="20"/>
                <w:szCs w:val="20"/>
              </w:rPr>
            </w:pPr>
            <w:r w:rsidRPr="005C26E9">
              <w:rPr>
                <w:noProof/>
                <w:color w:val="000000" w:themeColor="text1"/>
                <w:sz w:val="20"/>
                <w:szCs w:val="20"/>
              </w:rPr>
              <w:t>u(1)</w:t>
            </w:r>
          </w:p>
        </w:tc>
      </w:tr>
      <w:tr w:rsidR="0068623B" w:rsidRPr="005C26E9" w14:paraId="174EF95E" w14:textId="77777777" w:rsidTr="00127E70">
        <w:trPr>
          <w:jc w:val="center"/>
        </w:trPr>
        <w:tc>
          <w:tcPr>
            <w:tcW w:w="7890" w:type="dxa"/>
          </w:tcPr>
          <w:p w14:paraId="4A66D6A7" w14:textId="77777777" w:rsidR="0068623B" w:rsidRPr="005C26E9" w:rsidRDefault="0068623B" w:rsidP="004F7C57">
            <w:pPr>
              <w:spacing w:before="20" w:after="20"/>
              <w:rPr>
                <w:noProof/>
                <w:color w:val="000000" w:themeColor="text1"/>
                <w:sz w:val="20"/>
                <w:szCs w:val="20"/>
                <w:lang w:eastAsia="ja-JP"/>
              </w:rPr>
            </w:pPr>
            <w:r w:rsidRPr="005C26E9">
              <w:rPr>
                <w:noProof/>
                <w:color w:val="000000" w:themeColor="text1"/>
                <w:sz w:val="20"/>
                <w:szCs w:val="20"/>
              </w:rPr>
              <w:tab/>
            </w:r>
            <w:r w:rsidRPr="005C26E9">
              <w:rPr>
                <w:b/>
                <w:noProof/>
                <w:color w:val="000000" w:themeColor="text1"/>
                <w:sz w:val="20"/>
                <w:szCs w:val="20"/>
              </w:rPr>
              <w:t>ptl_profile</w:t>
            </w:r>
            <w:r w:rsidRPr="005C26E9">
              <w:rPr>
                <w:b/>
                <w:noProof/>
                <w:color w:val="000000" w:themeColor="text1"/>
                <w:sz w:val="20"/>
                <w:szCs w:val="20"/>
                <w:lang w:eastAsia="ja-JP"/>
              </w:rPr>
              <w:t xml:space="preserve">_codec_group_idc </w:t>
            </w:r>
          </w:p>
        </w:tc>
        <w:tc>
          <w:tcPr>
            <w:tcW w:w="1852" w:type="dxa"/>
          </w:tcPr>
          <w:p w14:paraId="66459AC2" w14:textId="77777777" w:rsidR="0068623B" w:rsidRPr="005C26E9" w:rsidRDefault="0068623B" w:rsidP="004F7C57">
            <w:pPr>
              <w:spacing w:before="20" w:after="20"/>
              <w:jc w:val="center"/>
              <w:rPr>
                <w:noProof/>
                <w:color w:val="000000" w:themeColor="text1"/>
                <w:sz w:val="20"/>
                <w:szCs w:val="20"/>
              </w:rPr>
            </w:pPr>
            <w:r w:rsidRPr="005C26E9">
              <w:rPr>
                <w:noProof/>
                <w:color w:val="000000" w:themeColor="text1"/>
                <w:sz w:val="20"/>
                <w:szCs w:val="20"/>
              </w:rPr>
              <w:t>u(7)</w:t>
            </w:r>
          </w:p>
        </w:tc>
      </w:tr>
      <w:tr w:rsidR="0068623B" w:rsidRPr="005C26E9" w14:paraId="17C6F462" w14:textId="77777777" w:rsidTr="00127E70">
        <w:trPr>
          <w:jc w:val="center"/>
        </w:trPr>
        <w:tc>
          <w:tcPr>
            <w:tcW w:w="7890" w:type="dxa"/>
          </w:tcPr>
          <w:p w14:paraId="4BC14C69" w14:textId="07519745" w:rsidR="0068623B" w:rsidRPr="005C26E9" w:rsidRDefault="0068623B" w:rsidP="004F7C57">
            <w:pPr>
              <w:spacing w:before="20" w:after="20"/>
              <w:rPr>
                <w:noProof/>
                <w:color w:val="000000" w:themeColor="text1"/>
                <w:sz w:val="20"/>
                <w:szCs w:val="20"/>
                <w:lang w:eastAsia="ja-JP"/>
              </w:rPr>
            </w:pPr>
            <w:r w:rsidRPr="005C26E9">
              <w:rPr>
                <w:noProof/>
                <w:color w:val="000000" w:themeColor="text1"/>
                <w:sz w:val="20"/>
                <w:szCs w:val="20"/>
              </w:rPr>
              <w:tab/>
            </w:r>
            <w:r w:rsidRPr="005C26E9">
              <w:rPr>
                <w:b/>
                <w:noProof/>
                <w:color w:val="000000" w:themeColor="text1"/>
                <w:sz w:val="20"/>
                <w:szCs w:val="20"/>
              </w:rPr>
              <w:t>ptl_profile</w:t>
            </w:r>
            <w:r w:rsidRPr="005C26E9">
              <w:rPr>
                <w:b/>
                <w:noProof/>
                <w:color w:val="000000" w:themeColor="text1"/>
                <w:sz w:val="20"/>
                <w:szCs w:val="20"/>
                <w:lang w:eastAsia="ja-JP"/>
              </w:rPr>
              <w:t xml:space="preserve">_toolset_idc </w:t>
            </w:r>
          </w:p>
        </w:tc>
        <w:tc>
          <w:tcPr>
            <w:tcW w:w="1852" w:type="dxa"/>
          </w:tcPr>
          <w:p w14:paraId="519D3A00" w14:textId="77777777" w:rsidR="0068623B" w:rsidRPr="005C26E9" w:rsidRDefault="0068623B" w:rsidP="004F7C57">
            <w:pPr>
              <w:spacing w:before="20" w:after="20"/>
              <w:jc w:val="center"/>
              <w:rPr>
                <w:noProof/>
                <w:color w:val="000000" w:themeColor="text1"/>
                <w:sz w:val="20"/>
                <w:szCs w:val="20"/>
              </w:rPr>
            </w:pPr>
            <w:r w:rsidRPr="005C26E9">
              <w:rPr>
                <w:noProof/>
                <w:color w:val="000000" w:themeColor="text1"/>
                <w:sz w:val="20"/>
                <w:szCs w:val="20"/>
              </w:rPr>
              <w:t>u(8)</w:t>
            </w:r>
          </w:p>
        </w:tc>
      </w:tr>
      <w:tr w:rsidR="00BD3098" w:rsidRPr="005C26E9" w14:paraId="238085EB" w14:textId="77777777" w:rsidTr="00962B94">
        <w:trPr>
          <w:jc w:val="center"/>
        </w:trPr>
        <w:tc>
          <w:tcPr>
            <w:tcW w:w="7890" w:type="dxa"/>
          </w:tcPr>
          <w:p w14:paraId="469A1A09" w14:textId="6024D9DA" w:rsidR="00BB4C23" w:rsidRPr="005C26E9" w:rsidRDefault="00BD3098" w:rsidP="004F7C57">
            <w:pPr>
              <w:spacing w:before="20" w:after="20"/>
              <w:rPr>
                <w:noProof/>
                <w:color w:val="000000" w:themeColor="text1"/>
                <w:sz w:val="20"/>
                <w:szCs w:val="20"/>
                <w:lang w:eastAsia="ja-JP"/>
              </w:rPr>
            </w:pPr>
            <w:r w:rsidRPr="005C26E9">
              <w:rPr>
                <w:noProof/>
                <w:color w:val="000000" w:themeColor="text1"/>
                <w:sz w:val="20"/>
                <w:szCs w:val="20"/>
              </w:rPr>
              <w:tab/>
            </w:r>
            <w:r w:rsidR="008843B7" w:rsidRPr="005C26E9">
              <w:rPr>
                <w:b/>
                <w:noProof/>
                <w:color w:val="000000" w:themeColor="text1"/>
                <w:sz w:val="20"/>
                <w:szCs w:val="20"/>
              </w:rPr>
              <w:t>ptl_</w:t>
            </w:r>
            <w:r w:rsidRPr="005C26E9">
              <w:rPr>
                <w:b/>
                <w:noProof/>
                <w:color w:val="000000" w:themeColor="text1"/>
                <w:sz w:val="20"/>
                <w:szCs w:val="20"/>
              </w:rPr>
              <w:t>profile</w:t>
            </w:r>
            <w:r w:rsidRPr="005C26E9">
              <w:rPr>
                <w:b/>
                <w:noProof/>
                <w:color w:val="000000" w:themeColor="text1"/>
                <w:sz w:val="20"/>
                <w:szCs w:val="20"/>
                <w:lang w:eastAsia="ja-JP"/>
              </w:rPr>
              <w:t>_</w:t>
            </w:r>
            <w:r w:rsidR="0068623B" w:rsidRPr="005C26E9">
              <w:rPr>
                <w:b/>
                <w:noProof/>
                <w:color w:val="000000" w:themeColor="text1"/>
                <w:sz w:val="20"/>
                <w:szCs w:val="20"/>
                <w:lang w:eastAsia="ja-JP"/>
              </w:rPr>
              <w:t>reconstruction_</w:t>
            </w:r>
            <w:r w:rsidRPr="005C26E9">
              <w:rPr>
                <w:b/>
                <w:noProof/>
                <w:color w:val="000000" w:themeColor="text1"/>
                <w:sz w:val="20"/>
                <w:szCs w:val="20"/>
                <w:lang w:eastAsia="ja-JP"/>
              </w:rPr>
              <w:t>idc</w:t>
            </w:r>
            <w:r w:rsidR="00BB4C23" w:rsidRPr="005C26E9">
              <w:rPr>
                <w:b/>
                <w:noProof/>
                <w:color w:val="000000" w:themeColor="text1"/>
                <w:sz w:val="20"/>
                <w:szCs w:val="20"/>
                <w:lang w:eastAsia="ja-JP"/>
              </w:rPr>
              <w:t xml:space="preserve"> </w:t>
            </w:r>
          </w:p>
        </w:tc>
        <w:tc>
          <w:tcPr>
            <w:tcW w:w="1852" w:type="dxa"/>
          </w:tcPr>
          <w:p w14:paraId="20E59B38" w14:textId="77777777" w:rsidR="00BD3098" w:rsidRPr="005C26E9" w:rsidRDefault="00BD3098" w:rsidP="004F7C57">
            <w:pPr>
              <w:spacing w:before="20" w:after="20"/>
              <w:jc w:val="center"/>
              <w:rPr>
                <w:noProof/>
                <w:color w:val="000000" w:themeColor="text1"/>
                <w:sz w:val="20"/>
                <w:szCs w:val="20"/>
              </w:rPr>
            </w:pPr>
            <w:r w:rsidRPr="005C26E9">
              <w:rPr>
                <w:noProof/>
                <w:color w:val="000000" w:themeColor="text1"/>
                <w:sz w:val="20"/>
                <w:szCs w:val="20"/>
              </w:rPr>
              <w:t>u(</w:t>
            </w:r>
            <w:r w:rsidR="0068623B" w:rsidRPr="005C26E9">
              <w:rPr>
                <w:noProof/>
                <w:color w:val="000000" w:themeColor="text1"/>
                <w:sz w:val="20"/>
                <w:szCs w:val="20"/>
              </w:rPr>
              <w:t>8</w:t>
            </w:r>
            <w:r w:rsidRPr="005C26E9">
              <w:rPr>
                <w:noProof/>
                <w:color w:val="000000" w:themeColor="text1"/>
                <w:sz w:val="20"/>
                <w:szCs w:val="20"/>
              </w:rPr>
              <w:t>)</w:t>
            </w:r>
          </w:p>
        </w:tc>
      </w:tr>
      <w:tr w:rsidR="006831E6" w:rsidRPr="005C26E9" w14:paraId="47CF51DA" w14:textId="77777777" w:rsidTr="00962B94">
        <w:trPr>
          <w:jc w:val="center"/>
        </w:trPr>
        <w:tc>
          <w:tcPr>
            <w:tcW w:w="7890" w:type="dxa"/>
          </w:tcPr>
          <w:p w14:paraId="149E424B" w14:textId="77777777" w:rsidR="006831E6" w:rsidRPr="005C26E9" w:rsidRDefault="009B4D27" w:rsidP="004F7C57">
            <w:pPr>
              <w:spacing w:before="20" w:after="20"/>
              <w:rPr>
                <w:b/>
                <w:noProof/>
                <w:color w:val="000000" w:themeColor="text1"/>
                <w:sz w:val="20"/>
                <w:szCs w:val="20"/>
              </w:rPr>
            </w:pPr>
            <w:r w:rsidRPr="005C26E9">
              <w:rPr>
                <w:b/>
                <w:noProof/>
                <w:color w:val="000000" w:themeColor="text1"/>
                <w:sz w:val="20"/>
                <w:szCs w:val="20"/>
              </w:rPr>
              <w:tab/>
            </w:r>
            <w:r w:rsidR="008843B7" w:rsidRPr="005C26E9">
              <w:rPr>
                <w:b/>
                <w:noProof/>
                <w:color w:val="000000" w:themeColor="text1"/>
                <w:sz w:val="20"/>
                <w:szCs w:val="20"/>
              </w:rPr>
              <w:t>ptl_</w:t>
            </w:r>
            <w:r w:rsidR="00E45EBB" w:rsidRPr="005C26E9">
              <w:rPr>
                <w:b/>
                <w:noProof/>
                <w:color w:val="000000" w:themeColor="text1"/>
                <w:sz w:val="20"/>
                <w:szCs w:val="20"/>
              </w:rPr>
              <w:t>reserved_zero_</w:t>
            </w:r>
            <w:r w:rsidR="0068623B" w:rsidRPr="005C26E9">
              <w:rPr>
                <w:b/>
                <w:noProof/>
                <w:color w:val="000000" w:themeColor="text1"/>
                <w:sz w:val="20"/>
                <w:szCs w:val="20"/>
              </w:rPr>
              <w:t>32</w:t>
            </w:r>
            <w:r w:rsidR="00E45EBB" w:rsidRPr="005C26E9">
              <w:rPr>
                <w:b/>
                <w:noProof/>
                <w:color w:val="000000" w:themeColor="text1"/>
                <w:sz w:val="20"/>
                <w:szCs w:val="20"/>
              </w:rPr>
              <w:t>bits</w:t>
            </w:r>
          </w:p>
        </w:tc>
        <w:tc>
          <w:tcPr>
            <w:tcW w:w="1852" w:type="dxa"/>
          </w:tcPr>
          <w:p w14:paraId="1661FA62" w14:textId="77777777" w:rsidR="006831E6" w:rsidRPr="005C26E9" w:rsidRDefault="009B4D27" w:rsidP="004F7C57">
            <w:pPr>
              <w:spacing w:before="20" w:after="20"/>
              <w:jc w:val="center"/>
              <w:rPr>
                <w:noProof/>
                <w:color w:val="000000" w:themeColor="text1"/>
                <w:sz w:val="20"/>
                <w:szCs w:val="20"/>
              </w:rPr>
            </w:pPr>
            <w:r w:rsidRPr="005C26E9">
              <w:rPr>
                <w:noProof/>
                <w:color w:val="000000" w:themeColor="text1"/>
                <w:sz w:val="20"/>
                <w:szCs w:val="20"/>
              </w:rPr>
              <w:t>u(</w:t>
            </w:r>
            <w:r w:rsidR="0068623B" w:rsidRPr="005C26E9">
              <w:rPr>
                <w:noProof/>
                <w:color w:val="000000" w:themeColor="text1"/>
                <w:sz w:val="20"/>
                <w:szCs w:val="20"/>
              </w:rPr>
              <w:t>32</w:t>
            </w:r>
            <w:r w:rsidRPr="005C26E9">
              <w:rPr>
                <w:noProof/>
                <w:color w:val="000000" w:themeColor="text1"/>
                <w:sz w:val="20"/>
                <w:szCs w:val="20"/>
              </w:rPr>
              <w:t>)</w:t>
            </w:r>
          </w:p>
        </w:tc>
      </w:tr>
      <w:tr w:rsidR="00BD3098" w:rsidRPr="005C26E9" w14:paraId="40A532EE" w14:textId="77777777" w:rsidTr="00751485">
        <w:tblPrEx>
          <w:jc w:val="left"/>
        </w:tblPrEx>
        <w:tc>
          <w:tcPr>
            <w:tcW w:w="7890" w:type="dxa"/>
            <w:tcBorders>
              <w:bottom w:val="single" w:sz="4" w:space="0" w:color="000000" w:themeColor="text1"/>
            </w:tcBorders>
          </w:tcPr>
          <w:p w14:paraId="7783E046" w14:textId="77777777" w:rsidR="00BD3098" w:rsidRPr="005C26E9" w:rsidRDefault="00BD3098" w:rsidP="004F7C57">
            <w:pPr>
              <w:spacing w:before="20" w:after="20"/>
              <w:rPr>
                <w:b/>
                <w:noProof/>
                <w:color w:val="000000" w:themeColor="text1"/>
                <w:sz w:val="20"/>
                <w:szCs w:val="20"/>
                <w:lang w:eastAsia="ja-JP"/>
              </w:rPr>
            </w:pPr>
            <w:r w:rsidRPr="005C26E9">
              <w:rPr>
                <w:noProof/>
                <w:color w:val="000000" w:themeColor="text1"/>
                <w:sz w:val="20"/>
                <w:szCs w:val="20"/>
              </w:rPr>
              <w:tab/>
            </w:r>
            <w:r w:rsidR="008843B7" w:rsidRPr="005C26E9">
              <w:rPr>
                <w:b/>
                <w:noProof/>
                <w:color w:val="000000" w:themeColor="text1"/>
                <w:sz w:val="20"/>
                <w:szCs w:val="20"/>
              </w:rPr>
              <w:t>ptl</w:t>
            </w:r>
            <w:r w:rsidRPr="005C26E9">
              <w:rPr>
                <w:b/>
                <w:noProof/>
                <w:color w:val="000000" w:themeColor="text1"/>
                <w:sz w:val="20"/>
                <w:szCs w:val="20"/>
              </w:rPr>
              <w:t>_level</w:t>
            </w:r>
            <w:r w:rsidRPr="005C26E9">
              <w:rPr>
                <w:b/>
                <w:noProof/>
                <w:color w:val="000000" w:themeColor="text1"/>
                <w:sz w:val="20"/>
                <w:szCs w:val="20"/>
                <w:lang w:eastAsia="ja-JP"/>
              </w:rPr>
              <w:t>_idc</w:t>
            </w:r>
          </w:p>
        </w:tc>
        <w:tc>
          <w:tcPr>
            <w:tcW w:w="1852" w:type="dxa"/>
            <w:tcBorders>
              <w:bottom w:val="single" w:sz="4" w:space="0" w:color="000000" w:themeColor="text1"/>
            </w:tcBorders>
          </w:tcPr>
          <w:p w14:paraId="193FD398" w14:textId="77777777" w:rsidR="00BD3098" w:rsidRPr="005C26E9" w:rsidRDefault="00BD3098" w:rsidP="004F7C57">
            <w:pPr>
              <w:spacing w:before="20" w:after="20"/>
              <w:jc w:val="center"/>
              <w:rPr>
                <w:noProof/>
                <w:color w:val="000000" w:themeColor="text1"/>
                <w:sz w:val="20"/>
                <w:szCs w:val="20"/>
              </w:rPr>
            </w:pPr>
            <w:r w:rsidRPr="005C26E9">
              <w:rPr>
                <w:noProof/>
                <w:color w:val="000000" w:themeColor="text1"/>
                <w:sz w:val="20"/>
                <w:szCs w:val="20"/>
              </w:rPr>
              <w:t>u(8)</w:t>
            </w:r>
          </w:p>
        </w:tc>
      </w:tr>
      <w:tr w:rsidR="00751485" w:rsidRPr="005C26E9" w14:paraId="300002B7" w14:textId="77777777" w:rsidTr="00751485">
        <w:trPr>
          <w:jc w:val="center"/>
        </w:trPr>
        <w:tc>
          <w:tcPr>
            <w:tcW w:w="7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F9D98" w14:textId="77777777" w:rsidR="004E02EB" w:rsidRPr="005C26E9" w:rsidRDefault="004E02EB" w:rsidP="0045670D">
            <w:pPr>
              <w:spacing w:before="20" w:after="20"/>
              <w:rPr>
                <w:b/>
                <w:bCs/>
                <w:noProof/>
                <w:color w:val="000000" w:themeColor="text1"/>
                <w:sz w:val="20"/>
                <w:szCs w:val="20"/>
              </w:rPr>
            </w:pPr>
            <w:r w:rsidRPr="005C26E9">
              <w:rPr>
                <w:b/>
                <w:bCs/>
                <w:noProof/>
                <w:color w:val="000000" w:themeColor="text1"/>
                <w:sz w:val="20"/>
                <w:szCs w:val="20"/>
              </w:rPr>
              <w:tab/>
              <w:t>ptl_num_sub_profiles</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6D8E7C" w14:textId="77777777" w:rsidR="004E02EB" w:rsidRPr="005C26E9" w:rsidRDefault="004E02EB" w:rsidP="0045670D">
            <w:pPr>
              <w:spacing w:before="20" w:after="20"/>
              <w:jc w:val="center"/>
              <w:rPr>
                <w:noProof/>
                <w:color w:val="000000" w:themeColor="text1"/>
                <w:sz w:val="20"/>
                <w:szCs w:val="20"/>
              </w:rPr>
            </w:pPr>
            <w:r w:rsidRPr="005C26E9">
              <w:rPr>
                <w:noProof/>
                <w:color w:val="000000" w:themeColor="text1"/>
                <w:sz w:val="20"/>
                <w:szCs w:val="20"/>
              </w:rPr>
              <w:t>u(6)</w:t>
            </w:r>
          </w:p>
        </w:tc>
      </w:tr>
      <w:tr w:rsidR="00751485" w:rsidRPr="005C26E9" w14:paraId="15729628" w14:textId="77777777" w:rsidTr="00751485">
        <w:trPr>
          <w:jc w:val="center"/>
        </w:trPr>
        <w:tc>
          <w:tcPr>
            <w:tcW w:w="7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74EDE4" w14:textId="77777777" w:rsidR="004E02EB" w:rsidRPr="005C26E9" w:rsidRDefault="004E02EB" w:rsidP="0045670D">
            <w:pPr>
              <w:spacing w:before="20" w:after="20"/>
              <w:rPr>
                <w:b/>
                <w:bCs/>
                <w:noProof/>
                <w:color w:val="000000" w:themeColor="text1"/>
                <w:sz w:val="20"/>
                <w:szCs w:val="20"/>
              </w:rPr>
            </w:pPr>
            <w:r w:rsidRPr="005C26E9">
              <w:rPr>
                <w:b/>
                <w:bCs/>
                <w:noProof/>
                <w:color w:val="000000" w:themeColor="text1"/>
                <w:sz w:val="20"/>
                <w:szCs w:val="20"/>
              </w:rPr>
              <w:tab/>
              <w:t>ptl_extended_sub_profile_flag</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D6FB47" w14:textId="77777777" w:rsidR="004E02EB" w:rsidRPr="005C26E9" w:rsidRDefault="004E02EB" w:rsidP="0045670D">
            <w:pPr>
              <w:spacing w:before="20" w:after="20"/>
              <w:jc w:val="center"/>
              <w:rPr>
                <w:noProof/>
                <w:color w:val="000000" w:themeColor="text1"/>
                <w:sz w:val="20"/>
                <w:szCs w:val="20"/>
              </w:rPr>
            </w:pPr>
            <w:r w:rsidRPr="005C26E9">
              <w:rPr>
                <w:noProof/>
                <w:color w:val="000000" w:themeColor="text1"/>
                <w:sz w:val="20"/>
                <w:szCs w:val="20"/>
              </w:rPr>
              <w:t>u(1)</w:t>
            </w:r>
          </w:p>
        </w:tc>
      </w:tr>
      <w:tr w:rsidR="00751485" w:rsidRPr="005C26E9" w14:paraId="5C612DEF" w14:textId="77777777" w:rsidTr="00751485">
        <w:trPr>
          <w:jc w:val="center"/>
        </w:trPr>
        <w:tc>
          <w:tcPr>
            <w:tcW w:w="7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F73B52" w14:textId="77777777" w:rsidR="004E02EB" w:rsidRPr="005C26E9" w:rsidRDefault="004E02EB" w:rsidP="0045670D">
            <w:pPr>
              <w:spacing w:before="20" w:after="20"/>
              <w:rPr>
                <w:noProof/>
                <w:color w:val="000000" w:themeColor="text1"/>
                <w:sz w:val="20"/>
                <w:szCs w:val="20"/>
              </w:rPr>
            </w:pPr>
            <w:r w:rsidRPr="005C26E9">
              <w:rPr>
                <w:noProof/>
                <w:color w:val="000000" w:themeColor="text1"/>
                <w:sz w:val="20"/>
                <w:szCs w:val="20"/>
              </w:rPr>
              <w:tab/>
            </w:r>
            <w:r w:rsidRPr="005C26E9">
              <w:rPr>
                <w:noProof/>
                <w:sz w:val="20"/>
                <w:szCs w:val="20"/>
              </w:rPr>
              <w:t>for( i = 0; i &lt; ptl_num_sub_profiles; i++ )</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AB9AE0" w14:textId="77777777" w:rsidR="004E02EB" w:rsidRPr="005C26E9" w:rsidRDefault="004E02EB" w:rsidP="0045670D">
            <w:pPr>
              <w:spacing w:before="20" w:after="20"/>
              <w:jc w:val="center"/>
              <w:rPr>
                <w:noProof/>
                <w:color w:val="000000" w:themeColor="text1"/>
                <w:sz w:val="20"/>
                <w:szCs w:val="20"/>
              </w:rPr>
            </w:pPr>
          </w:p>
        </w:tc>
      </w:tr>
      <w:tr w:rsidR="00751485" w:rsidRPr="005C26E9" w14:paraId="7C2255BA" w14:textId="77777777" w:rsidTr="00751485">
        <w:trPr>
          <w:jc w:val="center"/>
        </w:trPr>
        <w:tc>
          <w:tcPr>
            <w:tcW w:w="7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C0A42" w14:textId="77777777" w:rsidR="004E02EB" w:rsidRPr="005C26E9" w:rsidRDefault="004E02EB" w:rsidP="0045670D">
            <w:pPr>
              <w:spacing w:before="20" w:after="20"/>
              <w:rPr>
                <w:b/>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b/>
                <w:noProof/>
                <w:color w:val="000000" w:themeColor="text1"/>
                <w:sz w:val="20"/>
                <w:szCs w:val="20"/>
              </w:rPr>
              <w:t>ptl_sub_profile_idc</w:t>
            </w:r>
            <w:r w:rsidRPr="005C26E9">
              <w:rPr>
                <w:bCs/>
                <w:noProof/>
                <w:color w:val="000000" w:themeColor="text1"/>
                <w:sz w:val="20"/>
                <w:szCs w:val="20"/>
              </w:rPr>
              <w:t>[ i ]</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92570D" w14:textId="77777777" w:rsidR="004E02EB" w:rsidRPr="005C26E9" w:rsidRDefault="004E02EB" w:rsidP="0045670D">
            <w:pPr>
              <w:spacing w:before="20" w:after="20"/>
              <w:jc w:val="center"/>
              <w:rPr>
                <w:noProof/>
                <w:color w:val="000000" w:themeColor="text1"/>
                <w:sz w:val="20"/>
                <w:szCs w:val="20"/>
              </w:rPr>
            </w:pPr>
            <w:r w:rsidRPr="005C26E9">
              <w:rPr>
                <w:noProof/>
                <w:color w:val="000000" w:themeColor="text1"/>
                <w:sz w:val="20"/>
                <w:szCs w:val="20"/>
              </w:rPr>
              <w:t>u(v)</w:t>
            </w:r>
          </w:p>
        </w:tc>
      </w:tr>
      <w:tr w:rsidR="00751485" w:rsidRPr="005C26E9" w14:paraId="2E7F3128" w14:textId="77777777" w:rsidTr="00751485">
        <w:trPr>
          <w:jc w:val="center"/>
        </w:trPr>
        <w:tc>
          <w:tcPr>
            <w:tcW w:w="7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3FAFC3" w14:textId="77777777" w:rsidR="004E02EB" w:rsidRPr="005C26E9" w:rsidRDefault="004E02EB" w:rsidP="0045670D">
            <w:pPr>
              <w:spacing w:before="20" w:after="20"/>
              <w:rPr>
                <w:b/>
                <w:bCs/>
                <w:noProof/>
                <w:color w:val="000000" w:themeColor="text1"/>
                <w:sz w:val="20"/>
                <w:szCs w:val="20"/>
              </w:rPr>
            </w:pPr>
            <w:r w:rsidRPr="005C26E9">
              <w:rPr>
                <w:b/>
                <w:bCs/>
                <w:noProof/>
                <w:color w:val="000000" w:themeColor="text1"/>
                <w:sz w:val="20"/>
                <w:szCs w:val="20"/>
              </w:rPr>
              <w:tab/>
              <w:t>ptl_tool_constraints_present_flag</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46BAF5" w14:textId="77777777" w:rsidR="004E02EB" w:rsidRPr="005C26E9" w:rsidRDefault="004E02EB" w:rsidP="0045670D">
            <w:pPr>
              <w:spacing w:before="20" w:after="20"/>
              <w:jc w:val="center"/>
              <w:rPr>
                <w:noProof/>
                <w:color w:val="000000" w:themeColor="text1"/>
                <w:sz w:val="20"/>
                <w:szCs w:val="20"/>
              </w:rPr>
            </w:pPr>
            <w:r w:rsidRPr="005C26E9">
              <w:rPr>
                <w:noProof/>
                <w:color w:val="000000" w:themeColor="text1"/>
                <w:sz w:val="20"/>
                <w:szCs w:val="20"/>
              </w:rPr>
              <w:t>u(1)</w:t>
            </w:r>
          </w:p>
        </w:tc>
      </w:tr>
      <w:tr w:rsidR="00377731" w:rsidRPr="005C26E9" w14:paraId="5FD9808C" w14:textId="77777777" w:rsidTr="00751485">
        <w:trPr>
          <w:jc w:val="center"/>
        </w:trPr>
        <w:tc>
          <w:tcPr>
            <w:tcW w:w="7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D9170" w14:textId="77777777" w:rsidR="004E02EB" w:rsidRPr="005C26E9" w:rsidRDefault="004E02EB" w:rsidP="0045670D">
            <w:pPr>
              <w:spacing w:before="20" w:after="20"/>
              <w:rPr>
                <w:noProof/>
                <w:color w:val="000000" w:themeColor="text1"/>
                <w:sz w:val="20"/>
                <w:szCs w:val="20"/>
              </w:rPr>
            </w:pPr>
            <w:r w:rsidRPr="005C26E9">
              <w:rPr>
                <w:noProof/>
                <w:color w:val="000000" w:themeColor="text1"/>
                <w:sz w:val="20"/>
                <w:szCs w:val="20"/>
              </w:rPr>
              <w:tab/>
            </w:r>
            <w:r w:rsidRPr="005C26E9">
              <w:rPr>
                <w:noProof/>
                <w:sz w:val="20"/>
                <w:szCs w:val="20"/>
              </w:rPr>
              <w:t xml:space="preserve">if( </w:t>
            </w:r>
            <w:r w:rsidRPr="005C26E9">
              <w:rPr>
                <w:noProof/>
                <w:color w:val="000000" w:themeColor="text1"/>
                <w:sz w:val="20"/>
                <w:szCs w:val="20"/>
              </w:rPr>
              <w:t>ptl_toolset_constraints_present_flag</w:t>
            </w:r>
            <w:r w:rsidRPr="005C26E9">
              <w:rPr>
                <w:noProof/>
                <w:sz w:val="20"/>
                <w:szCs w:val="20"/>
              </w:rPr>
              <w:t xml:space="preserve"> )</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16196" w14:textId="77777777" w:rsidR="004E02EB" w:rsidRPr="005C26E9" w:rsidRDefault="004E02EB" w:rsidP="0045670D">
            <w:pPr>
              <w:spacing w:before="20" w:after="20"/>
              <w:jc w:val="center"/>
              <w:rPr>
                <w:noProof/>
                <w:color w:val="000000" w:themeColor="text1"/>
                <w:sz w:val="20"/>
                <w:szCs w:val="20"/>
              </w:rPr>
            </w:pPr>
          </w:p>
        </w:tc>
      </w:tr>
      <w:tr w:rsidR="00751485" w:rsidRPr="005C26E9" w14:paraId="11404CD8" w14:textId="77777777" w:rsidTr="00751485">
        <w:trPr>
          <w:jc w:val="center"/>
        </w:trPr>
        <w:tc>
          <w:tcPr>
            <w:tcW w:w="7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255885" w14:textId="77777777" w:rsidR="004E02EB" w:rsidRPr="005C26E9" w:rsidRDefault="004E02EB" w:rsidP="0045670D">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noProof/>
                <w:color w:val="000000" w:themeColor="text1"/>
                <w:sz w:val="20"/>
                <w:szCs w:val="20"/>
              </w:rPr>
              <w:t>profile_toolset_constraints_info</w:t>
            </w:r>
            <w:r w:rsidR="00F9719C" w:rsidRPr="005C26E9">
              <w:rPr>
                <w:noProof/>
                <w:color w:val="000000" w:themeColor="text1"/>
                <w:sz w:val="20"/>
                <w:szCs w:val="20"/>
              </w:rPr>
              <w:t>rmation</w:t>
            </w:r>
            <w:r w:rsidRPr="005C26E9">
              <w:rPr>
                <w:noProof/>
                <w:color w:val="000000" w:themeColor="text1"/>
                <w:sz w:val="20"/>
                <w:szCs w:val="20"/>
              </w:rPr>
              <w:t>()</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C1C21A" w14:textId="77777777" w:rsidR="004E02EB" w:rsidRPr="005C26E9" w:rsidRDefault="004E02EB" w:rsidP="0045670D">
            <w:pPr>
              <w:spacing w:before="20" w:after="20"/>
              <w:jc w:val="center"/>
              <w:rPr>
                <w:noProof/>
                <w:color w:val="000000" w:themeColor="text1"/>
                <w:sz w:val="20"/>
                <w:szCs w:val="20"/>
              </w:rPr>
            </w:pPr>
          </w:p>
        </w:tc>
      </w:tr>
      <w:tr w:rsidR="00BD3098" w:rsidRPr="005C26E9" w14:paraId="59282719" w14:textId="77777777" w:rsidTr="00751485">
        <w:tblPrEx>
          <w:jc w:val="left"/>
        </w:tblPrEx>
        <w:tc>
          <w:tcPr>
            <w:tcW w:w="7890" w:type="dxa"/>
            <w:tcBorders>
              <w:top w:val="single" w:sz="4" w:space="0" w:color="000000" w:themeColor="text1"/>
            </w:tcBorders>
          </w:tcPr>
          <w:p w14:paraId="6AD0B56F" w14:textId="77777777" w:rsidR="00BD3098" w:rsidRPr="005C26E9" w:rsidRDefault="00BD3098" w:rsidP="004F7C57">
            <w:pPr>
              <w:spacing w:before="20" w:after="20"/>
              <w:rPr>
                <w:noProof/>
                <w:color w:val="000000" w:themeColor="text1"/>
                <w:sz w:val="20"/>
                <w:szCs w:val="20"/>
              </w:rPr>
            </w:pPr>
            <w:r w:rsidRPr="005C26E9">
              <w:rPr>
                <w:noProof/>
                <w:color w:val="000000" w:themeColor="text1"/>
                <w:sz w:val="20"/>
                <w:szCs w:val="20"/>
              </w:rPr>
              <w:t>}</w:t>
            </w:r>
          </w:p>
        </w:tc>
        <w:tc>
          <w:tcPr>
            <w:tcW w:w="1852" w:type="dxa"/>
            <w:tcBorders>
              <w:top w:val="single" w:sz="4" w:space="0" w:color="000000" w:themeColor="text1"/>
            </w:tcBorders>
          </w:tcPr>
          <w:p w14:paraId="63CD61A7" w14:textId="77777777" w:rsidR="00BD3098" w:rsidRPr="005C26E9" w:rsidRDefault="00BD3098" w:rsidP="004F7C57">
            <w:pPr>
              <w:spacing w:before="20" w:after="20"/>
              <w:jc w:val="center"/>
              <w:rPr>
                <w:noProof/>
                <w:color w:val="000000" w:themeColor="text1"/>
                <w:sz w:val="20"/>
                <w:szCs w:val="20"/>
              </w:rPr>
            </w:pPr>
          </w:p>
        </w:tc>
      </w:tr>
    </w:tbl>
    <w:p w14:paraId="254FA3F3" w14:textId="77777777" w:rsidR="00EE152A" w:rsidRPr="005C26E9" w:rsidRDefault="00EE152A" w:rsidP="00CB76AA">
      <w:pPr>
        <w:pStyle w:val="Heading4"/>
        <w:ind w:left="0"/>
        <w:rPr>
          <w:noProof/>
        </w:rPr>
      </w:pPr>
      <w:bookmarkStart w:id="524" w:name="_Toc986340"/>
      <w:bookmarkStart w:id="525" w:name="_Toc1000880"/>
      <w:bookmarkStart w:id="526" w:name="_Toc1001417"/>
      <w:bookmarkStart w:id="527" w:name="_Toc1002231"/>
      <w:bookmarkStart w:id="528" w:name="_Toc1195471"/>
      <w:bookmarkStart w:id="529" w:name="_Toc1198491"/>
      <w:bookmarkStart w:id="530" w:name="_Toc1380148"/>
      <w:bookmarkStart w:id="531" w:name="_Toc1466514"/>
      <w:bookmarkStart w:id="532" w:name="_Toc1476487"/>
      <w:bookmarkStart w:id="533" w:name="_Toc1742887"/>
      <w:bookmarkStart w:id="534" w:name="_Toc1743432"/>
      <w:bookmarkStart w:id="535" w:name="_Toc529871399"/>
      <w:bookmarkEnd w:id="524"/>
      <w:bookmarkEnd w:id="525"/>
      <w:bookmarkEnd w:id="526"/>
      <w:bookmarkEnd w:id="527"/>
      <w:bookmarkEnd w:id="528"/>
      <w:bookmarkEnd w:id="529"/>
      <w:bookmarkEnd w:id="530"/>
      <w:bookmarkEnd w:id="531"/>
      <w:bookmarkEnd w:id="532"/>
      <w:bookmarkEnd w:id="533"/>
      <w:bookmarkEnd w:id="534"/>
      <w:r w:rsidRPr="005C26E9">
        <w:rPr>
          <w:noProof/>
        </w:rPr>
        <w:t xml:space="preserve">Occupancy </w:t>
      </w:r>
      <w:r w:rsidR="00DA3C5F" w:rsidRPr="005C26E9">
        <w:rPr>
          <w:noProof/>
        </w:rPr>
        <w:t xml:space="preserve">information </w:t>
      </w:r>
      <w:r w:rsidRPr="005C26E9">
        <w:rPr>
          <w:noProof/>
        </w:rPr>
        <w:t>syntax</w:t>
      </w:r>
      <w:bookmarkEnd w:id="535"/>
    </w:p>
    <w:tbl>
      <w:tblPr>
        <w:tblStyle w:val="TableGrid"/>
        <w:tblW w:w="5000" w:type="pct"/>
        <w:jc w:val="center"/>
        <w:tblLook w:val="04A0" w:firstRow="1" w:lastRow="0" w:firstColumn="1" w:lastColumn="0" w:noHBand="0" w:noVBand="1"/>
      </w:tblPr>
      <w:tblGrid>
        <w:gridCol w:w="8458"/>
        <w:gridCol w:w="1510"/>
      </w:tblGrid>
      <w:tr w:rsidR="00EE152A" w:rsidRPr="005C26E9" w14:paraId="0EEE9C46" w14:textId="77777777" w:rsidTr="002738D0">
        <w:trPr>
          <w:jc w:val="center"/>
        </w:trPr>
        <w:tc>
          <w:tcPr>
            <w:tcW w:w="8266" w:type="dxa"/>
          </w:tcPr>
          <w:p w14:paraId="7B51792A" w14:textId="77777777" w:rsidR="00EE152A" w:rsidRPr="005C26E9" w:rsidRDefault="00EE152A">
            <w:pPr>
              <w:spacing w:before="20" w:after="20"/>
              <w:rPr>
                <w:noProof/>
                <w:color w:val="000000" w:themeColor="text1"/>
                <w:sz w:val="20"/>
                <w:szCs w:val="20"/>
              </w:rPr>
            </w:pPr>
            <w:r w:rsidRPr="005C26E9">
              <w:rPr>
                <w:noProof/>
                <w:color w:val="000000" w:themeColor="text1"/>
                <w:sz w:val="20"/>
                <w:szCs w:val="20"/>
              </w:rPr>
              <w:t>occupancy_</w:t>
            </w:r>
            <w:r w:rsidR="00DA3C5F" w:rsidRPr="005C26E9">
              <w:rPr>
                <w:noProof/>
                <w:color w:val="000000" w:themeColor="text1"/>
                <w:sz w:val="20"/>
                <w:szCs w:val="20"/>
              </w:rPr>
              <w:t>information</w:t>
            </w:r>
            <w:r w:rsidRPr="005C26E9">
              <w:rPr>
                <w:noProof/>
                <w:color w:val="000000" w:themeColor="text1"/>
                <w:sz w:val="20"/>
                <w:szCs w:val="20"/>
              </w:rPr>
              <w:t>( </w:t>
            </w:r>
            <w:r w:rsidR="005E1D50" w:rsidRPr="005C26E9">
              <w:rPr>
                <w:noProof/>
                <w:color w:val="000000" w:themeColor="text1"/>
                <w:sz w:val="20"/>
                <w:szCs w:val="20"/>
              </w:rPr>
              <w:t>atlas</w:t>
            </w:r>
            <w:r w:rsidR="00E13AB1" w:rsidRPr="005C26E9">
              <w:rPr>
                <w:noProof/>
                <w:color w:val="000000" w:themeColor="text1"/>
                <w:sz w:val="20"/>
                <w:szCs w:val="20"/>
              </w:rPr>
              <w:t>I</w:t>
            </w:r>
            <w:r w:rsidR="005E1D50" w:rsidRPr="005C26E9">
              <w:rPr>
                <w:noProof/>
                <w:color w:val="000000" w:themeColor="text1"/>
                <w:sz w:val="20"/>
                <w:szCs w:val="20"/>
              </w:rPr>
              <w:t>d</w:t>
            </w:r>
            <w:r w:rsidR="000517DC" w:rsidRPr="005C26E9">
              <w:rPr>
                <w:noProof/>
                <w:color w:val="000000" w:themeColor="text1"/>
                <w:sz w:val="20"/>
                <w:szCs w:val="20"/>
              </w:rPr>
              <w:t>x</w:t>
            </w:r>
            <w:r w:rsidR="005E1D50" w:rsidRPr="005C26E9">
              <w:rPr>
                <w:noProof/>
                <w:color w:val="000000" w:themeColor="text1"/>
                <w:sz w:val="20"/>
                <w:szCs w:val="20"/>
              </w:rPr>
              <w:t> </w:t>
            </w:r>
            <w:r w:rsidRPr="005C26E9">
              <w:rPr>
                <w:noProof/>
                <w:color w:val="000000" w:themeColor="text1"/>
                <w:sz w:val="20"/>
                <w:szCs w:val="20"/>
              </w:rPr>
              <w:t>) {</w:t>
            </w:r>
          </w:p>
        </w:tc>
        <w:tc>
          <w:tcPr>
            <w:tcW w:w="1476" w:type="dxa"/>
          </w:tcPr>
          <w:p w14:paraId="7FA242EE" w14:textId="77777777" w:rsidR="00EE152A" w:rsidRPr="005C26E9" w:rsidRDefault="00EE152A">
            <w:pPr>
              <w:spacing w:before="20" w:after="20"/>
              <w:jc w:val="center"/>
              <w:rPr>
                <w:b/>
                <w:noProof/>
                <w:color w:val="000000" w:themeColor="text1"/>
                <w:sz w:val="20"/>
                <w:szCs w:val="20"/>
              </w:rPr>
            </w:pPr>
            <w:r w:rsidRPr="005C26E9">
              <w:rPr>
                <w:b/>
                <w:noProof/>
                <w:color w:val="000000" w:themeColor="text1"/>
                <w:sz w:val="20"/>
                <w:szCs w:val="20"/>
              </w:rPr>
              <w:t>Descriptor</w:t>
            </w:r>
          </w:p>
        </w:tc>
      </w:tr>
      <w:tr w:rsidR="00EE152A" w:rsidRPr="005C26E9" w14:paraId="3E7C9640" w14:textId="77777777" w:rsidTr="002738D0">
        <w:trPr>
          <w:jc w:val="center"/>
        </w:trPr>
        <w:tc>
          <w:tcPr>
            <w:tcW w:w="8266" w:type="dxa"/>
          </w:tcPr>
          <w:p w14:paraId="72EDEDFC" w14:textId="77777777" w:rsidR="00EE152A" w:rsidRPr="005C26E9" w:rsidRDefault="00A700B6" w:rsidP="004F7C57">
            <w:pPr>
              <w:spacing w:before="20" w:after="20"/>
              <w:rPr>
                <w:b/>
                <w:noProof/>
                <w:color w:val="000000" w:themeColor="text1"/>
                <w:sz w:val="20"/>
                <w:szCs w:val="20"/>
              </w:rPr>
            </w:pPr>
            <w:r w:rsidRPr="005C26E9">
              <w:rPr>
                <w:b/>
                <w:noProof/>
                <w:color w:val="000000" w:themeColor="text1"/>
                <w:sz w:val="20"/>
                <w:szCs w:val="20"/>
              </w:rPr>
              <w:tab/>
            </w:r>
            <w:r w:rsidR="000F532C" w:rsidRPr="005C26E9">
              <w:rPr>
                <w:b/>
                <w:noProof/>
                <w:color w:val="000000" w:themeColor="text1"/>
                <w:sz w:val="20"/>
                <w:szCs w:val="20"/>
              </w:rPr>
              <w:t>oi_</w:t>
            </w:r>
            <w:r w:rsidR="004C1B5E" w:rsidRPr="005C26E9">
              <w:rPr>
                <w:b/>
                <w:noProof/>
                <w:color w:val="000000" w:themeColor="text1"/>
                <w:sz w:val="20"/>
                <w:szCs w:val="20"/>
              </w:rPr>
              <w:t>occupancy_</w:t>
            </w:r>
            <w:r w:rsidR="00EE152A" w:rsidRPr="005C26E9">
              <w:rPr>
                <w:b/>
                <w:noProof/>
                <w:color w:val="000000" w:themeColor="text1"/>
                <w:sz w:val="20"/>
                <w:szCs w:val="20"/>
              </w:rPr>
              <w:t>codec_id</w:t>
            </w:r>
            <w:r w:rsidR="005E1D50" w:rsidRPr="005C26E9">
              <w:rPr>
                <w:bCs/>
                <w:noProof/>
                <w:color w:val="000000" w:themeColor="text1"/>
                <w:sz w:val="20"/>
                <w:szCs w:val="20"/>
              </w:rPr>
              <w:t>[ atlas</w:t>
            </w:r>
            <w:r w:rsidR="00E13AB1" w:rsidRPr="005C26E9">
              <w:rPr>
                <w:bCs/>
                <w:noProof/>
                <w:color w:val="000000" w:themeColor="text1"/>
                <w:sz w:val="20"/>
                <w:szCs w:val="20"/>
              </w:rPr>
              <w:t>I</w:t>
            </w:r>
            <w:r w:rsidR="005E1D50" w:rsidRPr="005C26E9">
              <w:rPr>
                <w:bCs/>
                <w:noProof/>
                <w:color w:val="000000" w:themeColor="text1"/>
                <w:sz w:val="20"/>
                <w:szCs w:val="20"/>
              </w:rPr>
              <w:t>d</w:t>
            </w:r>
            <w:r w:rsidR="000517DC" w:rsidRPr="005C26E9">
              <w:rPr>
                <w:bCs/>
                <w:noProof/>
                <w:color w:val="000000" w:themeColor="text1"/>
                <w:sz w:val="20"/>
                <w:szCs w:val="20"/>
              </w:rPr>
              <w:t>x</w:t>
            </w:r>
            <w:r w:rsidR="005E1D50" w:rsidRPr="005C26E9">
              <w:rPr>
                <w:bCs/>
                <w:noProof/>
                <w:color w:val="000000" w:themeColor="text1"/>
                <w:sz w:val="20"/>
                <w:szCs w:val="20"/>
              </w:rPr>
              <w:t> ]</w:t>
            </w:r>
          </w:p>
        </w:tc>
        <w:tc>
          <w:tcPr>
            <w:tcW w:w="1476" w:type="dxa"/>
          </w:tcPr>
          <w:p w14:paraId="2CCFE478" w14:textId="77777777" w:rsidR="00EE152A" w:rsidRPr="005C26E9" w:rsidRDefault="00EE152A" w:rsidP="004F7C57">
            <w:pPr>
              <w:spacing w:before="20" w:after="20"/>
              <w:jc w:val="center"/>
              <w:rPr>
                <w:noProof/>
                <w:color w:val="000000" w:themeColor="text1"/>
                <w:sz w:val="20"/>
                <w:szCs w:val="20"/>
              </w:rPr>
            </w:pPr>
            <w:r w:rsidRPr="005C26E9">
              <w:rPr>
                <w:noProof/>
                <w:color w:val="000000" w:themeColor="text1"/>
                <w:sz w:val="20"/>
                <w:szCs w:val="20"/>
              </w:rPr>
              <w:t>u(8)</w:t>
            </w:r>
          </w:p>
        </w:tc>
      </w:tr>
      <w:tr w:rsidR="00004871" w:rsidRPr="005C26E9" w14:paraId="01280EDD" w14:textId="77777777" w:rsidTr="002738D0">
        <w:trPr>
          <w:jc w:val="center"/>
        </w:trPr>
        <w:tc>
          <w:tcPr>
            <w:tcW w:w="8266" w:type="dxa"/>
          </w:tcPr>
          <w:p w14:paraId="4C9CFA1A" w14:textId="77777777" w:rsidR="00004871" w:rsidRPr="005C26E9" w:rsidRDefault="00004871" w:rsidP="004F7C57">
            <w:pPr>
              <w:spacing w:before="20" w:after="20"/>
              <w:rPr>
                <w:b/>
                <w:noProof/>
                <w:color w:val="000000" w:themeColor="text1"/>
                <w:sz w:val="20"/>
                <w:szCs w:val="20"/>
              </w:rPr>
            </w:pPr>
            <w:r w:rsidRPr="005C26E9">
              <w:rPr>
                <w:b/>
                <w:noProof/>
                <w:color w:val="000000" w:themeColor="text1"/>
                <w:sz w:val="20"/>
                <w:szCs w:val="20"/>
              </w:rPr>
              <w:tab/>
            </w:r>
            <w:r w:rsidR="000F532C" w:rsidRPr="005C26E9">
              <w:rPr>
                <w:b/>
                <w:noProof/>
                <w:color w:val="000000" w:themeColor="text1"/>
                <w:sz w:val="20"/>
                <w:szCs w:val="20"/>
              </w:rPr>
              <w:t>oi_</w:t>
            </w:r>
            <w:r w:rsidRPr="005C26E9">
              <w:rPr>
                <w:b/>
                <w:noProof/>
                <w:color w:val="000000" w:themeColor="text1"/>
                <w:sz w:val="20"/>
                <w:szCs w:val="20"/>
              </w:rPr>
              <w:t>lossy_occupancy_map_compression_threshold</w:t>
            </w:r>
            <w:r w:rsidR="005E1D50" w:rsidRPr="005C26E9">
              <w:rPr>
                <w:bCs/>
                <w:noProof/>
                <w:color w:val="000000" w:themeColor="text1"/>
                <w:sz w:val="20"/>
                <w:szCs w:val="20"/>
              </w:rPr>
              <w:t>[ atlas</w:t>
            </w:r>
            <w:r w:rsidR="00E13AB1" w:rsidRPr="005C26E9">
              <w:rPr>
                <w:bCs/>
                <w:noProof/>
                <w:color w:val="000000" w:themeColor="text1"/>
                <w:sz w:val="20"/>
                <w:szCs w:val="20"/>
              </w:rPr>
              <w:t>I</w:t>
            </w:r>
            <w:r w:rsidR="005E1D50" w:rsidRPr="005C26E9">
              <w:rPr>
                <w:bCs/>
                <w:noProof/>
                <w:color w:val="000000" w:themeColor="text1"/>
                <w:sz w:val="20"/>
                <w:szCs w:val="20"/>
              </w:rPr>
              <w:t>d</w:t>
            </w:r>
            <w:r w:rsidR="000517DC" w:rsidRPr="005C26E9">
              <w:rPr>
                <w:bCs/>
                <w:noProof/>
                <w:color w:val="000000" w:themeColor="text1"/>
                <w:sz w:val="20"/>
                <w:szCs w:val="20"/>
              </w:rPr>
              <w:t>x</w:t>
            </w:r>
            <w:r w:rsidR="005E1D50" w:rsidRPr="005C26E9">
              <w:rPr>
                <w:bCs/>
                <w:noProof/>
                <w:color w:val="000000" w:themeColor="text1"/>
                <w:sz w:val="20"/>
                <w:szCs w:val="20"/>
              </w:rPr>
              <w:t> ]</w:t>
            </w:r>
          </w:p>
        </w:tc>
        <w:tc>
          <w:tcPr>
            <w:tcW w:w="1476" w:type="dxa"/>
          </w:tcPr>
          <w:p w14:paraId="3D33A404" w14:textId="77777777" w:rsidR="00004871" w:rsidRPr="005C26E9" w:rsidRDefault="00004871" w:rsidP="004F7C57">
            <w:pPr>
              <w:spacing w:before="20" w:after="20"/>
              <w:jc w:val="center"/>
              <w:rPr>
                <w:noProof/>
                <w:color w:val="000000" w:themeColor="text1"/>
                <w:sz w:val="20"/>
                <w:szCs w:val="20"/>
              </w:rPr>
            </w:pPr>
            <w:r w:rsidRPr="005C26E9">
              <w:rPr>
                <w:noProof/>
                <w:color w:val="000000" w:themeColor="text1"/>
                <w:sz w:val="20"/>
                <w:szCs w:val="20"/>
              </w:rPr>
              <w:t>u(8)</w:t>
            </w:r>
          </w:p>
        </w:tc>
      </w:tr>
      <w:tr w:rsidR="002F62C5" w:rsidRPr="005C26E9" w14:paraId="7594A815" w14:textId="77777777" w:rsidTr="002738D0">
        <w:trPr>
          <w:jc w:val="center"/>
        </w:trPr>
        <w:tc>
          <w:tcPr>
            <w:tcW w:w="8266" w:type="dxa"/>
          </w:tcPr>
          <w:p w14:paraId="78CEECDA" w14:textId="77777777" w:rsidR="002F62C5" w:rsidRPr="005C26E9" w:rsidRDefault="002F62C5" w:rsidP="004F7C57">
            <w:pPr>
              <w:spacing w:before="20" w:after="20"/>
              <w:rPr>
                <w:noProof/>
                <w:color w:val="000000" w:themeColor="text1"/>
                <w:sz w:val="20"/>
                <w:szCs w:val="20"/>
              </w:rPr>
            </w:pPr>
            <w:r w:rsidRPr="005C26E9">
              <w:rPr>
                <w:noProof/>
                <w:color w:val="000000" w:themeColor="text1"/>
                <w:sz w:val="20"/>
                <w:szCs w:val="20"/>
              </w:rPr>
              <w:tab/>
            </w:r>
            <w:r w:rsidRPr="005C26E9">
              <w:rPr>
                <w:b/>
                <w:noProof/>
                <w:color w:val="000000" w:themeColor="text1"/>
                <w:sz w:val="20"/>
                <w:szCs w:val="20"/>
              </w:rPr>
              <w:t>oi_occupancy_nominal_2d_bitdepth_minus1</w:t>
            </w:r>
            <w:r w:rsidRPr="005C26E9">
              <w:rPr>
                <w:bCs/>
                <w:noProof/>
                <w:color w:val="000000" w:themeColor="text1"/>
                <w:sz w:val="20"/>
                <w:szCs w:val="20"/>
              </w:rPr>
              <w:t>[ atlas</w:t>
            </w:r>
            <w:r w:rsidR="00E13AB1" w:rsidRPr="005C26E9">
              <w:rPr>
                <w:bCs/>
                <w:noProof/>
                <w:color w:val="000000" w:themeColor="text1"/>
                <w:sz w:val="20"/>
                <w:szCs w:val="20"/>
              </w:rPr>
              <w:t>I</w:t>
            </w:r>
            <w:r w:rsidRPr="005C26E9">
              <w:rPr>
                <w:bCs/>
                <w:noProof/>
                <w:color w:val="000000" w:themeColor="text1"/>
                <w:sz w:val="20"/>
                <w:szCs w:val="20"/>
              </w:rPr>
              <w:t>d</w:t>
            </w:r>
            <w:r w:rsidR="000517DC" w:rsidRPr="005C26E9">
              <w:rPr>
                <w:bCs/>
                <w:noProof/>
                <w:color w:val="000000" w:themeColor="text1"/>
                <w:sz w:val="20"/>
                <w:szCs w:val="20"/>
              </w:rPr>
              <w:t>x</w:t>
            </w:r>
            <w:r w:rsidRPr="005C26E9">
              <w:rPr>
                <w:bCs/>
                <w:noProof/>
                <w:color w:val="000000" w:themeColor="text1"/>
                <w:sz w:val="20"/>
                <w:szCs w:val="20"/>
              </w:rPr>
              <w:t> ]</w:t>
            </w:r>
          </w:p>
        </w:tc>
        <w:tc>
          <w:tcPr>
            <w:tcW w:w="1476" w:type="dxa"/>
          </w:tcPr>
          <w:p w14:paraId="35616CB8" w14:textId="77777777" w:rsidR="002F62C5" w:rsidRPr="005C26E9" w:rsidRDefault="002F62C5" w:rsidP="004F7C57">
            <w:pPr>
              <w:spacing w:before="20" w:after="20"/>
              <w:jc w:val="center"/>
              <w:rPr>
                <w:noProof/>
                <w:color w:val="000000" w:themeColor="text1"/>
                <w:sz w:val="20"/>
                <w:szCs w:val="20"/>
              </w:rPr>
            </w:pPr>
            <w:r w:rsidRPr="005C26E9">
              <w:rPr>
                <w:noProof/>
                <w:color w:val="000000" w:themeColor="text1"/>
                <w:sz w:val="20"/>
                <w:szCs w:val="20"/>
              </w:rPr>
              <w:t>u(5)</w:t>
            </w:r>
          </w:p>
        </w:tc>
      </w:tr>
      <w:tr w:rsidR="002F62C5" w:rsidRPr="005C26E9" w14:paraId="67BD7D23" w14:textId="77777777" w:rsidTr="002738D0">
        <w:trPr>
          <w:jc w:val="center"/>
        </w:trPr>
        <w:tc>
          <w:tcPr>
            <w:tcW w:w="8266" w:type="dxa"/>
          </w:tcPr>
          <w:p w14:paraId="63011447" w14:textId="77777777" w:rsidR="002F62C5" w:rsidRPr="005C26E9" w:rsidRDefault="002F62C5" w:rsidP="004F7C57">
            <w:pPr>
              <w:spacing w:before="20" w:after="20"/>
              <w:rPr>
                <w:noProof/>
                <w:color w:val="000000" w:themeColor="text1"/>
                <w:sz w:val="20"/>
                <w:szCs w:val="20"/>
              </w:rPr>
            </w:pPr>
            <w:r w:rsidRPr="005C26E9">
              <w:rPr>
                <w:bCs/>
                <w:noProof/>
                <w:color w:val="000000" w:themeColor="text1"/>
                <w:sz w:val="20"/>
                <w:szCs w:val="20"/>
              </w:rPr>
              <w:tab/>
            </w:r>
            <w:r w:rsidRPr="005C26E9">
              <w:rPr>
                <w:b/>
                <w:bCs/>
                <w:noProof/>
                <w:color w:val="000000" w:themeColor="text1"/>
                <w:sz w:val="20"/>
                <w:szCs w:val="20"/>
              </w:rPr>
              <w:t>oi_</w:t>
            </w:r>
            <w:r w:rsidRPr="005C26E9">
              <w:rPr>
                <w:b/>
                <w:noProof/>
                <w:color w:val="000000" w:themeColor="text1"/>
                <w:sz w:val="20"/>
                <w:szCs w:val="20"/>
              </w:rPr>
              <w:t>occupancy</w:t>
            </w:r>
            <w:r w:rsidRPr="005C26E9">
              <w:rPr>
                <w:b/>
                <w:bCs/>
                <w:noProof/>
                <w:color w:val="000000" w:themeColor="text1"/>
                <w:sz w:val="20"/>
                <w:szCs w:val="20"/>
              </w:rPr>
              <w:t>_MSB_align_flag</w:t>
            </w:r>
            <w:r w:rsidRPr="005C26E9">
              <w:rPr>
                <w:bCs/>
                <w:noProof/>
                <w:color w:val="000000" w:themeColor="text1"/>
                <w:sz w:val="20"/>
                <w:szCs w:val="20"/>
              </w:rPr>
              <w:t>[ atlas</w:t>
            </w:r>
            <w:r w:rsidR="00E13AB1" w:rsidRPr="005C26E9">
              <w:rPr>
                <w:bCs/>
                <w:noProof/>
                <w:color w:val="000000" w:themeColor="text1"/>
                <w:sz w:val="20"/>
                <w:szCs w:val="20"/>
              </w:rPr>
              <w:t>I</w:t>
            </w:r>
            <w:r w:rsidRPr="005C26E9">
              <w:rPr>
                <w:bCs/>
                <w:noProof/>
                <w:color w:val="000000" w:themeColor="text1"/>
                <w:sz w:val="20"/>
                <w:szCs w:val="20"/>
              </w:rPr>
              <w:t>d</w:t>
            </w:r>
            <w:r w:rsidR="000517DC" w:rsidRPr="005C26E9">
              <w:rPr>
                <w:bCs/>
                <w:noProof/>
                <w:color w:val="000000" w:themeColor="text1"/>
                <w:sz w:val="20"/>
                <w:szCs w:val="20"/>
              </w:rPr>
              <w:t>x</w:t>
            </w:r>
            <w:r w:rsidRPr="005C26E9">
              <w:rPr>
                <w:bCs/>
                <w:noProof/>
                <w:color w:val="000000" w:themeColor="text1"/>
                <w:sz w:val="20"/>
                <w:szCs w:val="20"/>
              </w:rPr>
              <w:t> ]</w:t>
            </w:r>
          </w:p>
        </w:tc>
        <w:tc>
          <w:tcPr>
            <w:tcW w:w="1476" w:type="dxa"/>
          </w:tcPr>
          <w:p w14:paraId="3B73E24D" w14:textId="77777777" w:rsidR="002F62C5" w:rsidRPr="005C26E9" w:rsidRDefault="002F62C5" w:rsidP="004F7C57">
            <w:pPr>
              <w:spacing w:before="20" w:after="20"/>
              <w:jc w:val="center"/>
              <w:rPr>
                <w:noProof/>
                <w:color w:val="000000" w:themeColor="text1"/>
                <w:sz w:val="20"/>
                <w:szCs w:val="20"/>
              </w:rPr>
            </w:pPr>
            <w:r w:rsidRPr="005C26E9">
              <w:rPr>
                <w:noProof/>
                <w:color w:val="000000" w:themeColor="text1"/>
                <w:sz w:val="20"/>
                <w:szCs w:val="20"/>
              </w:rPr>
              <w:t>u(1)</w:t>
            </w:r>
          </w:p>
        </w:tc>
      </w:tr>
      <w:tr w:rsidR="002F62C5" w:rsidRPr="005C26E9" w14:paraId="3BEC5ED7" w14:textId="77777777" w:rsidTr="002738D0">
        <w:trPr>
          <w:jc w:val="center"/>
        </w:trPr>
        <w:tc>
          <w:tcPr>
            <w:tcW w:w="8266" w:type="dxa"/>
          </w:tcPr>
          <w:p w14:paraId="6B768765" w14:textId="77777777" w:rsidR="002F62C5" w:rsidRPr="005C26E9" w:rsidRDefault="002F62C5" w:rsidP="004F7C57">
            <w:pPr>
              <w:spacing w:before="20" w:after="20"/>
              <w:rPr>
                <w:noProof/>
                <w:color w:val="000000" w:themeColor="text1"/>
                <w:sz w:val="20"/>
                <w:szCs w:val="20"/>
              </w:rPr>
            </w:pPr>
            <w:r w:rsidRPr="005C26E9">
              <w:rPr>
                <w:noProof/>
                <w:color w:val="000000" w:themeColor="text1"/>
                <w:sz w:val="20"/>
                <w:szCs w:val="20"/>
              </w:rPr>
              <w:t>}</w:t>
            </w:r>
          </w:p>
        </w:tc>
        <w:tc>
          <w:tcPr>
            <w:tcW w:w="1476" w:type="dxa"/>
          </w:tcPr>
          <w:p w14:paraId="3D352C2C" w14:textId="77777777" w:rsidR="002F62C5" w:rsidRPr="005C26E9" w:rsidRDefault="002F62C5" w:rsidP="004F7C57">
            <w:pPr>
              <w:spacing w:before="20" w:after="20"/>
              <w:jc w:val="center"/>
              <w:rPr>
                <w:noProof/>
                <w:color w:val="000000" w:themeColor="text1"/>
                <w:sz w:val="20"/>
                <w:szCs w:val="20"/>
              </w:rPr>
            </w:pPr>
          </w:p>
        </w:tc>
      </w:tr>
    </w:tbl>
    <w:p w14:paraId="57F5D468" w14:textId="77777777" w:rsidR="00EE152A" w:rsidRPr="005C26E9" w:rsidRDefault="00EE152A" w:rsidP="00CB76AA">
      <w:pPr>
        <w:pStyle w:val="Heading4"/>
        <w:ind w:left="0"/>
        <w:rPr>
          <w:noProof/>
        </w:rPr>
      </w:pPr>
      <w:bookmarkStart w:id="536" w:name="_Toc529871400"/>
      <w:r w:rsidRPr="005C26E9">
        <w:rPr>
          <w:noProof/>
        </w:rPr>
        <w:t xml:space="preserve">Geometry </w:t>
      </w:r>
      <w:r w:rsidR="00DA3C5F" w:rsidRPr="005C26E9">
        <w:rPr>
          <w:noProof/>
        </w:rPr>
        <w:t xml:space="preserve">information </w:t>
      </w:r>
      <w:r w:rsidRPr="005C26E9">
        <w:rPr>
          <w:noProof/>
        </w:rPr>
        <w:t>syntax</w:t>
      </w:r>
      <w:bookmarkEnd w:id="536"/>
    </w:p>
    <w:tbl>
      <w:tblPr>
        <w:tblStyle w:val="TableGrid"/>
        <w:tblW w:w="5000" w:type="pct"/>
        <w:jc w:val="center"/>
        <w:tblLook w:val="04A0" w:firstRow="1" w:lastRow="0" w:firstColumn="1" w:lastColumn="0" w:noHBand="0" w:noVBand="1"/>
      </w:tblPr>
      <w:tblGrid>
        <w:gridCol w:w="8466"/>
        <w:gridCol w:w="1502"/>
      </w:tblGrid>
      <w:tr w:rsidR="006036FE" w:rsidRPr="005C26E9" w14:paraId="0EB0B9F3" w14:textId="77777777" w:rsidTr="00466D1D">
        <w:trPr>
          <w:jc w:val="center"/>
        </w:trPr>
        <w:tc>
          <w:tcPr>
            <w:tcW w:w="8274" w:type="dxa"/>
          </w:tcPr>
          <w:p w14:paraId="0CE2903F" w14:textId="77777777" w:rsidR="00EE152A" w:rsidRPr="005C26E9" w:rsidRDefault="00EE152A">
            <w:pPr>
              <w:spacing w:before="20" w:after="20"/>
              <w:rPr>
                <w:noProof/>
                <w:color w:val="000000" w:themeColor="text1"/>
                <w:sz w:val="20"/>
                <w:szCs w:val="20"/>
              </w:rPr>
            </w:pPr>
            <w:r w:rsidRPr="005C26E9">
              <w:rPr>
                <w:bCs/>
                <w:noProof/>
                <w:color w:val="000000" w:themeColor="text1"/>
                <w:sz w:val="20"/>
                <w:szCs w:val="20"/>
              </w:rPr>
              <w:t>geometry_</w:t>
            </w:r>
            <w:r w:rsidR="00DA3C5F" w:rsidRPr="005C26E9">
              <w:rPr>
                <w:bCs/>
                <w:noProof/>
                <w:color w:val="000000" w:themeColor="text1"/>
                <w:sz w:val="20"/>
                <w:szCs w:val="20"/>
              </w:rPr>
              <w:t>information</w:t>
            </w:r>
            <w:r w:rsidRPr="005C26E9">
              <w:rPr>
                <w:noProof/>
                <w:color w:val="000000" w:themeColor="text1"/>
                <w:sz w:val="20"/>
                <w:szCs w:val="20"/>
              </w:rPr>
              <w:t>(</w:t>
            </w:r>
            <w:r w:rsidR="005E1D50" w:rsidRPr="005C26E9">
              <w:rPr>
                <w:b/>
                <w:noProof/>
                <w:color w:val="000000" w:themeColor="text1"/>
                <w:sz w:val="20"/>
                <w:szCs w:val="20"/>
              </w:rPr>
              <w:t> </w:t>
            </w:r>
            <w:r w:rsidR="00162963" w:rsidRPr="005C26E9">
              <w:rPr>
                <w:bCs/>
                <w:noProof/>
                <w:color w:val="000000" w:themeColor="text1"/>
                <w:sz w:val="20"/>
                <w:szCs w:val="20"/>
              </w:rPr>
              <w:t>atlasId</w:t>
            </w:r>
            <w:r w:rsidR="000517DC" w:rsidRPr="005C26E9">
              <w:rPr>
                <w:bCs/>
                <w:noProof/>
                <w:color w:val="000000" w:themeColor="text1"/>
                <w:sz w:val="20"/>
                <w:szCs w:val="20"/>
              </w:rPr>
              <w:t>x</w:t>
            </w:r>
            <w:r w:rsidR="00162963" w:rsidRPr="005C26E9">
              <w:rPr>
                <w:bCs/>
                <w:noProof/>
                <w:color w:val="000000" w:themeColor="text1"/>
                <w:sz w:val="20"/>
                <w:szCs w:val="20"/>
              </w:rPr>
              <w:t> </w:t>
            </w:r>
            <w:r w:rsidRPr="005C26E9">
              <w:rPr>
                <w:noProof/>
                <w:color w:val="000000" w:themeColor="text1"/>
                <w:sz w:val="20"/>
                <w:szCs w:val="20"/>
              </w:rPr>
              <w:t>) {</w:t>
            </w:r>
          </w:p>
        </w:tc>
        <w:tc>
          <w:tcPr>
            <w:tcW w:w="1468" w:type="dxa"/>
          </w:tcPr>
          <w:p w14:paraId="6AC47B07" w14:textId="77777777" w:rsidR="00EE152A" w:rsidRPr="005C26E9" w:rsidRDefault="00EE152A">
            <w:pPr>
              <w:spacing w:before="20" w:after="20"/>
              <w:jc w:val="center"/>
              <w:rPr>
                <w:b/>
                <w:noProof/>
                <w:color w:val="000000" w:themeColor="text1"/>
                <w:sz w:val="20"/>
                <w:szCs w:val="20"/>
              </w:rPr>
            </w:pPr>
            <w:r w:rsidRPr="005C26E9">
              <w:rPr>
                <w:b/>
                <w:noProof/>
                <w:color w:val="000000" w:themeColor="text1"/>
                <w:sz w:val="20"/>
                <w:szCs w:val="20"/>
              </w:rPr>
              <w:t>Descriptor</w:t>
            </w:r>
          </w:p>
        </w:tc>
      </w:tr>
      <w:tr w:rsidR="006036FE" w:rsidRPr="005C26E9" w14:paraId="03DA035C" w14:textId="77777777" w:rsidTr="00466D1D">
        <w:trPr>
          <w:jc w:val="center"/>
        </w:trPr>
        <w:tc>
          <w:tcPr>
            <w:tcW w:w="8274" w:type="dxa"/>
          </w:tcPr>
          <w:p w14:paraId="2CDA633D" w14:textId="00C66B59" w:rsidR="00EE152A" w:rsidRPr="005C26E9" w:rsidRDefault="00BA1DB6" w:rsidP="004F7C57">
            <w:pPr>
              <w:spacing w:before="20" w:after="20"/>
              <w:rPr>
                <w:b/>
                <w:noProof/>
                <w:color w:val="000000" w:themeColor="text1"/>
                <w:sz w:val="20"/>
                <w:szCs w:val="20"/>
              </w:rPr>
            </w:pPr>
            <w:r w:rsidRPr="005C26E9">
              <w:rPr>
                <w:noProof/>
                <w:color w:val="000000" w:themeColor="text1"/>
                <w:sz w:val="20"/>
                <w:szCs w:val="20"/>
              </w:rPr>
              <w:tab/>
            </w:r>
            <w:r w:rsidR="000F532C" w:rsidRPr="005C26E9">
              <w:rPr>
                <w:b/>
                <w:noProof/>
                <w:color w:val="000000" w:themeColor="text1"/>
                <w:sz w:val="20"/>
                <w:szCs w:val="20"/>
              </w:rPr>
              <w:t>gi_</w:t>
            </w:r>
            <w:r w:rsidR="004C1B5E" w:rsidRPr="005C26E9">
              <w:rPr>
                <w:b/>
                <w:noProof/>
                <w:color w:val="000000" w:themeColor="text1"/>
                <w:sz w:val="20"/>
                <w:szCs w:val="20"/>
              </w:rPr>
              <w:t>geometry_</w:t>
            </w:r>
            <w:r w:rsidR="00EE152A" w:rsidRPr="005C26E9">
              <w:rPr>
                <w:b/>
                <w:noProof/>
                <w:color w:val="000000" w:themeColor="text1"/>
                <w:sz w:val="20"/>
                <w:szCs w:val="20"/>
              </w:rPr>
              <w:t>codec_id</w:t>
            </w:r>
            <w:r w:rsidR="005E1D50" w:rsidRPr="005C26E9">
              <w:rPr>
                <w:bCs/>
                <w:noProof/>
                <w:color w:val="000000" w:themeColor="text1"/>
                <w:sz w:val="20"/>
                <w:szCs w:val="20"/>
              </w:rPr>
              <w:t>[ </w:t>
            </w:r>
            <w:r w:rsidR="00162963" w:rsidRPr="005C26E9">
              <w:rPr>
                <w:bCs/>
                <w:noProof/>
                <w:color w:val="000000" w:themeColor="text1"/>
                <w:sz w:val="20"/>
                <w:szCs w:val="20"/>
              </w:rPr>
              <w:t>atlasId</w:t>
            </w:r>
            <w:r w:rsidR="000517DC" w:rsidRPr="005C26E9">
              <w:rPr>
                <w:bCs/>
                <w:noProof/>
                <w:color w:val="000000" w:themeColor="text1"/>
                <w:sz w:val="20"/>
                <w:szCs w:val="20"/>
              </w:rPr>
              <w:t>x</w:t>
            </w:r>
            <w:r w:rsidR="00162963" w:rsidRPr="005C26E9">
              <w:rPr>
                <w:bCs/>
                <w:noProof/>
                <w:color w:val="000000" w:themeColor="text1"/>
                <w:sz w:val="20"/>
                <w:szCs w:val="20"/>
              </w:rPr>
              <w:t> </w:t>
            </w:r>
            <w:r w:rsidR="005E1D50" w:rsidRPr="005C26E9">
              <w:rPr>
                <w:bCs/>
                <w:noProof/>
                <w:color w:val="000000" w:themeColor="text1"/>
                <w:sz w:val="20"/>
                <w:szCs w:val="20"/>
              </w:rPr>
              <w:t>]</w:t>
            </w:r>
          </w:p>
        </w:tc>
        <w:tc>
          <w:tcPr>
            <w:tcW w:w="1468" w:type="dxa"/>
          </w:tcPr>
          <w:p w14:paraId="511DEB55" w14:textId="77777777" w:rsidR="00EE152A" w:rsidRPr="005C26E9" w:rsidRDefault="00EE152A" w:rsidP="004F7C57">
            <w:pPr>
              <w:spacing w:before="20" w:after="20"/>
              <w:jc w:val="center"/>
              <w:rPr>
                <w:noProof/>
                <w:color w:val="000000" w:themeColor="text1"/>
                <w:sz w:val="20"/>
                <w:szCs w:val="20"/>
              </w:rPr>
            </w:pPr>
            <w:r w:rsidRPr="005C26E9">
              <w:rPr>
                <w:noProof/>
                <w:color w:val="000000" w:themeColor="text1"/>
                <w:sz w:val="20"/>
                <w:szCs w:val="20"/>
              </w:rPr>
              <w:t>u(8)</w:t>
            </w:r>
          </w:p>
        </w:tc>
      </w:tr>
      <w:tr w:rsidR="00D95488" w:rsidRPr="005C26E9" w14:paraId="304FCD19" w14:textId="77777777" w:rsidTr="00520F12">
        <w:trPr>
          <w:jc w:val="center"/>
        </w:trPr>
        <w:tc>
          <w:tcPr>
            <w:tcW w:w="8274" w:type="dxa"/>
          </w:tcPr>
          <w:p w14:paraId="5DBF8DFA" w14:textId="77777777" w:rsidR="00D95488" w:rsidRPr="005C26E9" w:rsidRDefault="00D95488" w:rsidP="004F7C57">
            <w:pPr>
              <w:spacing w:before="20" w:after="20"/>
              <w:rPr>
                <w:b/>
                <w:noProof/>
                <w:color w:val="000000" w:themeColor="text1"/>
                <w:sz w:val="20"/>
                <w:szCs w:val="20"/>
              </w:rPr>
            </w:pPr>
            <w:r w:rsidRPr="005C26E9">
              <w:rPr>
                <w:noProof/>
                <w:color w:val="000000" w:themeColor="text1"/>
                <w:sz w:val="20"/>
                <w:szCs w:val="20"/>
              </w:rPr>
              <w:tab/>
            </w:r>
            <w:r w:rsidR="000F532C" w:rsidRPr="005C26E9">
              <w:rPr>
                <w:b/>
                <w:noProof/>
                <w:color w:val="000000" w:themeColor="text1"/>
                <w:sz w:val="20"/>
                <w:szCs w:val="20"/>
              </w:rPr>
              <w:t>gi_</w:t>
            </w:r>
            <w:r w:rsidRPr="005C26E9">
              <w:rPr>
                <w:b/>
                <w:noProof/>
                <w:color w:val="000000" w:themeColor="text1"/>
                <w:sz w:val="20"/>
                <w:szCs w:val="20"/>
              </w:rPr>
              <w:t>geometry_</w:t>
            </w:r>
            <w:r w:rsidR="005E7B38" w:rsidRPr="005C26E9">
              <w:rPr>
                <w:b/>
                <w:noProof/>
                <w:color w:val="000000" w:themeColor="text1"/>
                <w:sz w:val="20"/>
                <w:szCs w:val="20"/>
              </w:rPr>
              <w:t>nominal_</w:t>
            </w:r>
            <w:r w:rsidRPr="005C26E9">
              <w:rPr>
                <w:b/>
                <w:noProof/>
                <w:color w:val="000000" w:themeColor="text1"/>
                <w:sz w:val="20"/>
                <w:szCs w:val="20"/>
              </w:rPr>
              <w:t>2d_bitdepth</w:t>
            </w:r>
            <w:r w:rsidR="005E7B38" w:rsidRPr="005C26E9">
              <w:rPr>
                <w:b/>
                <w:noProof/>
                <w:color w:val="000000" w:themeColor="text1"/>
                <w:sz w:val="20"/>
                <w:szCs w:val="20"/>
              </w:rPr>
              <w:t>_minus1</w:t>
            </w:r>
            <w:r w:rsidR="005E1D50" w:rsidRPr="005C26E9">
              <w:rPr>
                <w:bCs/>
                <w:noProof/>
                <w:color w:val="000000" w:themeColor="text1"/>
                <w:sz w:val="20"/>
                <w:szCs w:val="20"/>
              </w:rPr>
              <w:t>[ </w:t>
            </w:r>
            <w:r w:rsidR="00162963" w:rsidRPr="005C26E9">
              <w:rPr>
                <w:bCs/>
                <w:noProof/>
                <w:color w:val="000000" w:themeColor="text1"/>
                <w:sz w:val="20"/>
                <w:szCs w:val="20"/>
              </w:rPr>
              <w:t>atlasId</w:t>
            </w:r>
            <w:r w:rsidR="000517DC" w:rsidRPr="005C26E9">
              <w:rPr>
                <w:bCs/>
                <w:noProof/>
                <w:color w:val="000000" w:themeColor="text1"/>
                <w:sz w:val="20"/>
                <w:szCs w:val="20"/>
              </w:rPr>
              <w:t>x</w:t>
            </w:r>
            <w:r w:rsidR="00162963" w:rsidRPr="005C26E9">
              <w:rPr>
                <w:bCs/>
                <w:noProof/>
                <w:color w:val="000000" w:themeColor="text1"/>
                <w:sz w:val="20"/>
                <w:szCs w:val="20"/>
              </w:rPr>
              <w:t> </w:t>
            </w:r>
            <w:r w:rsidR="005E1D50" w:rsidRPr="005C26E9">
              <w:rPr>
                <w:bCs/>
                <w:noProof/>
                <w:color w:val="000000" w:themeColor="text1"/>
                <w:sz w:val="20"/>
                <w:szCs w:val="20"/>
              </w:rPr>
              <w:t>]</w:t>
            </w:r>
          </w:p>
        </w:tc>
        <w:tc>
          <w:tcPr>
            <w:tcW w:w="1468" w:type="dxa"/>
          </w:tcPr>
          <w:p w14:paraId="18B69A72" w14:textId="77777777" w:rsidR="00D95488" w:rsidRPr="005C26E9" w:rsidRDefault="00D95488" w:rsidP="004F7C57">
            <w:pPr>
              <w:spacing w:before="20" w:after="20"/>
              <w:jc w:val="center"/>
              <w:rPr>
                <w:noProof/>
                <w:color w:val="000000" w:themeColor="text1"/>
                <w:sz w:val="20"/>
                <w:szCs w:val="20"/>
              </w:rPr>
            </w:pPr>
            <w:r w:rsidRPr="005C26E9">
              <w:rPr>
                <w:noProof/>
                <w:color w:val="000000" w:themeColor="text1"/>
                <w:sz w:val="20"/>
                <w:szCs w:val="20"/>
              </w:rPr>
              <w:t>u(5)</w:t>
            </w:r>
          </w:p>
        </w:tc>
      </w:tr>
      <w:tr w:rsidR="002F62C5" w:rsidRPr="005C26E9" w14:paraId="6D1A2353" w14:textId="77777777" w:rsidTr="00466D1D">
        <w:trPr>
          <w:jc w:val="center"/>
        </w:trPr>
        <w:tc>
          <w:tcPr>
            <w:tcW w:w="8274" w:type="dxa"/>
          </w:tcPr>
          <w:p w14:paraId="007C0F14" w14:textId="77777777" w:rsidR="002F62C5" w:rsidRPr="005C26E9" w:rsidRDefault="002F62C5" w:rsidP="004F7C57">
            <w:pPr>
              <w:spacing w:before="20" w:after="20"/>
              <w:rPr>
                <w:noProof/>
                <w:color w:val="000000" w:themeColor="text1"/>
                <w:sz w:val="20"/>
                <w:szCs w:val="20"/>
              </w:rPr>
            </w:pPr>
            <w:r w:rsidRPr="005C26E9">
              <w:rPr>
                <w:bCs/>
                <w:noProof/>
                <w:color w:val="000000" w:themeColor="text1"/>
                <w:sz w:val="20"/>
                <w:szCs w:val="20"/>
              </w:rPr>
              <w:tab/>
            </w:r>
            <w:r w:rsidRPr="005C26E9">
              <w:rPr>
                <w:b/>
                <w:bCs/>
                <w:noProof/>
                <w:color w:val="000000" w:themeColor="text1"/>
                <w:sz w:val="20"/>
                <w:szCs w:val="20"/>
              </w:rPr>
              <w:t>gi_geometry_MSB_align_flag</w:t>
            </w:r>
            <w:r w:rsidRPr="005C26E9">
              <w:rPr>
                <w:bCs/>
                <w:noProof/>
                <w:color w:val="000000" w:themeColor="text1"/>
                <w:sz w:val="20"/>
                <w:szCs w:val="20"/>
              </w:rPr>
              <w:t>[ atlas</w:t>
            </w:r>
            <w:r w:rsidR="00162963" w:rsidRPr="005C26E9">
              <w:rPr>
                <w:bCs/>
                <w:noProof/>
                <w:color w:val="000000" w:themeColor="text1"/>
                <w:sz w:val="20"/>
                <w:szCs w:val="20"/>
              </w:rPr>
              <w:t>I</w:t>
            </w:r>
            <w:r w:rsidRPr="005C26E9">
              <w:rPr>
                <w:bCs/>
                <w:noProof/>
                <w:color w:val="000000" w:themeColor="text1"/>
                <w:sz w:val="20"/>
                <w:szCs w:val="20"/>
              </w:rPr>
              <w:t>d</w:t>
            </w:r>
            <w:r w:rsidR="000517DC" w:rsidRPr="005C26E9">
              <w:rPr>
                <w:bCs/>
                <w:noProof/>
                <w:color w:val="000000" w:themeColor="text1"/>
                <w:sz w:val="20"/>
                <w:szCs w:val="20"/>
              </w:rPr>
              <w:t>x</w:t>
            </w:r>
            <w:r w:rsidRPr="005C26E9">
              <w:rPr>
                <w:bCs/>
                <w:noProof/>
                <w:color w:val="000000" w:themeColor="text1"/>
                <w:sz w:val="20"/>
                <w:szCs w:val="20"/>
              </w:rPr>
              <w:t> ]</w:t>
            </w:r>
          </w:p>
        </w:tc>
        <w:tc>
          <w:tcPr>
            <w:tcW w:w="1468" w:type="dxa"/>
          </w:tcPr>
          <w:p w14:paraId="325B2152" w14:textId="77777777" w:rsidR="002F62C5" w:rsidRPr="005C26E9" w:rsidRDefault="002F62C5" w:rsidP="004F7C57">
            <w:pPr>
              <w:spacing w:before="20" w:after="20"/>
              <w:jc w:val="center"/>
              <w:rPr>
                <w:noProof/>
                <w:color w:val="000000" w:themeColor="text1"/>
                <w:sz w:val="20"/>
                <w:szCs w:val="20"/>
              </w:rPr>
            </w:pPr>
            <w:r w:rsidRPr="005C26E9">
              <w:rPr>
                <w:noProof/>
                <w:color w:val="000000" w:themeColor="text1"/>
                <w:sz w:val="20"/>
                <w:szCs w:val="20"/>
              </w:rPr>
              <w:t>u(1)</w:t>
            </w:r>
          </w:p>
        </w:tc>
      </w:tr>
      <w:tr w:rsidR="006036FE" w:rsidRPr="005C26E9" w14:paraId="67D5DC32" w14:textId="77777777" w:rsidTr="00466D1D">
        <w:trPr>
          <w:jc w:val="center"/>
        </w:trPr>
        <w:tc>
          <w:tcPr>
            <w:tcW w:w="8274" w:type="dxa"/>
          </w:tcPr>
          <w:p w14:paraId="1ECA1902" w14:textId="77777777" w:rsidR="004B04E2" w:rsidRPr="005C26E9" w:rsidRDefault="004B04E2" w:rsidP="004F7C57">
            <w:pPr>
              <w:spacing w:before="20" w:after="20"/>
              <w:rPr>
                <w:b/>
                <w:noProof/>
                <w:color w:val="000000" w:themeColor="text1"/>
                <w:sz w:val="20"/>
                <w:szCs w:val="20"/>
              </w:rPr>
            </w:pPr>
            <w:r w:rsidRPr="005C26E9">
              <w:rPr>
                <w:noProof/>
                <w:color w:val="000000" w:themeColor="text1"/>
                <w:sz w:val="20"/>
                <w:szCs w:val="20"/>
              </w:rPr>
              <w:tab/>
            </w:r>
            <w:r w:rsidR="000F532C" w:rsidRPr="005C26E9">
              <w:rPr>
                <w:b/>
                <w:noProof/>
                <w:color w:val="000000" w:themeColor="text1"/>
                <w:sz w:val="20"/>
                <w:szCs w:val="20"/>
              </w:rPr>
              <w:t>gi_</w:t>
            </w:r>
            <w:r w:rsidRPr="005C26E9">
              <w:rPr>
                <w:b/>
                <w:noProof/>
                <w:color w:val="000000" w:themeColor="text1"/>
                <w:sz w:val="20"/>
                <w:szCs w:val="20"/>
              </w:rPr>
              <w:t>geometry_</w:t>
            </w:r>
            <w:r w:rsidR="007A502F" w:rsidRPr="005C26E9">
              <w:rPr>
                <w:b/>
                <w:noProof/>
                <w:color w:val="000000" w:themeColor="text1"/>
                <w:sz w:val="20"/>
                <w:szCs w:val="20"/>
              </w:rPr>
              <w:t>3d_</w:t>
            </w:r>
            <w:r w:rsidR="00F75473" w:rsidRPr="005C26E9">
              <w:rPr>
                <w:b/>
                <w:noProof/>
                <w:color w:val="000000" w:themeColor="text1"/>
                <w:sz w:val="20"/>
                <w:szCs w:val="20"/>
              </w:rPr>
              <w:t>coordinates_</w:t>
            </w:r>
            <w:r w:rsidRPr="005C26E9">
              <w:rPr>
                <w:b/>
                <w:noProof/>
                <w:color w:val="000000" w:themeColor="text1"/>
                <w:sz w:val="20"/>
                <w:szCs w:val="20"/>
              </w:rPr>
              <w:t>bitdepth_minus1</w:t>
            </w:r>
            <w:r w:rsidR="005E1D50" w:rsidRPr="005C26E9">
              <w:rPr>
                <w:bCs/>
                <w:noProof/>
                <w:color w:val="000000" w:themeColor="text1"/>
                <w:sz w:val="20"/>
                <w:szCs w:val="20"/>
              </w:rPr>
              <w:t>[ atlas</w:t>
            </w:r>
            <w:r w:rsidR="00162963" w:rsidRPr="005C26E9">
              <w:rPr>
                <w:bCs/>
                <w:noProof/>
                <w:color w:val="000000" w:themeColor="text1"/>
                <w:sz w:val="20"/>
                <w:szCs w:val="20"/>
              </w:rPr>
              <w:t>I</w:t>
            </w:r>
            <w:r w:rsidR="005E1D50" w:rsidRPr="005C26E9">
              <w:rPr>
                <w:bCs/>
                <w:noProof/>
                <w:color w:val="000000" w:themeColor="text1"/>
                <w:sz w:val="20"/>
                <w:szCs w:val="20"/>
              </w:rPr>
              <w:t>d</w:t>
            </w:r>
            <w:r w:rsidR="000517DC" w:rsidRPr="005C26E9">
              <w:rPr>
                <w:bCs/>
                <w:noProof/>
                <w:color w:val="000000" w:themeColor="text1"/>
                <w:sz w:val="20"/>
                <w:szCs w:val="20"/>
              </w:rPr>
              <w:t>x</w:t>
            </w:r>
            <w:r w:rsidR="005E1D50" w:rsidRPr="005C26E9">
              <w:rPr>
                <w:bCs/>
                <w:noProof/>
                <w:color w:val="000000" w:themeColor="text1"/>
                <w:sz w:val="20"/>
                <w:szCs w:val="20"/>
              </w:rPr>
              <w:t> ]</w:t>
            </w:r>
          </w:p>
        </w:tc>
        <w:tc>
          <w:tcPr>
            <w:tcW w:w="1468" w:type="dxa"/>
          </w:tcPr>
          <w:p w14:paraId="4A2E2889" w14:textId="77777777" w:rsidR="004B04E2" w:rsidRPr="005C26E9" w:rsidRDefault="004B04E2" w:rsidP="004F7C57">
            <w:pPr>
              <w:spacing w:before="20" w:after="20"/>
              <w:jc w:val="center"/>
              <w:rPr>
                <w:noProof/>
                <w:color w:val="000000" w:themeColor="text1"/>
                <w:sz w:val="20"/>
                <w:szCs w:val="20"/>
              </w:rPr>
            </w:pPr>
            <w:r w:rsidRPr="005C26E9">
              <w:rPr>
                <w:noProof/>
                <w:color w:val="000000" w:themeColor="text1"/>
                <w:sz w:val="20"/>
                <w:szCs w:val="20"/>
              </w:rPr>
              <w:t>u(</w:t>
            </w:r>
            <w:r w:rsidR="0077422D" w:rsidRPr="005C26E9">
              <w:rPr>
                <w:noProof/>
                <w:color w:val="000000" w:themeColor="text1"/>
                <w:sz w:val="20"/>
                <w:szCs w:val="20"/>
              </w:rPr>
              <w:t>5</w:t>
            </w:r>
            <w:r w:rsidRPr="005C26E9">
              <w:rPr>
                <w:noProof/>
                <w:color w:val="000000" w:themeColor="text1"/>
                <w:sz w:val="20"/>
                <w:szCs w:val="20"/>
              </w:rPr>
              <w:t>)</w:t>
            </w:r>
          </w:p>
        </w:tc>
      </w:tr>
      <w:tr w:rsidR="003730E9" w:rsidRPr="005C26E9" w14:paraId="0914975B" w14:textId="77777777" w:rsidTr="00466D1D">
        <w:trPr>
          <w:jc w:val="center"/>
        </w:trPr>
        <w:tc>
          <w:tcPr>
            <w:tcW w:w="8274" w:type="dxa"/>
          </w:tcPr>
          <w:p w14:paraId="126D4E7F" w14:textId="77777777" w:rsidR="003730E9" w:rsidRPr="005C26E9" w:rsidRDefault="003730E9" w:rsidP="004F7C57">
            <w:pPr>
              <w:spacing w:before="20" w:after="20"/>
              <w:rPr>
                <w:noProof/>
                <w:color w:val="000000" w:themeColor="text1"/>
                <w:sz w:val="20"/>
                <w:szCs w:val="20"/>
              </w:rPr>
            </w:pPr>
            <w:r w:rsidRPr="005C26E9">
              <w:rPr>
                <w:b/>
                <w:bCs/>
                <w:noProof/>
                <w:color w:val="000000" w:themeColor="text1"/>
                <w:sz w:val="20"/>
                <w:szCs w:val="20"/>
              </w:rPr>
              <w:tab/>
            </w:r>
            <w:r w:rsidR="003A5206" w:rsidRPr="005C26E9">
              <w:rPr>
                <w:noProof/>
                <w:color w:val="000000" w:themeColor="text1"/>
                <w:sz w:val="20"/>
                <w:szCs w:val="20"/>
              </w:rPr>
              <w:t>if(</w:t>
            </w:r>
            <w:r w:rsidRPr="005C26E9">
              <w:rPr>
                <w:noProof/>
                <w:color w:val="000000" w:themeColor="text1"/>
                <w:sz w:val="20"/>
                <w:szCs w:val="20"/>
              </w:rPr>
              <w:t> </w:t>
            </w:r>
            <w:r w:rsidR="00C30138" w:rsidRPr="005C26E9">
              <w:rPr>
                <w:noProof/>
                <w:color w:val="000000" w:themeColor="text1"/>
                <w:sz w:val="20"/>
                <w:szCs w:val="20"/>
              </w:rPr>
              <w:t>vps_auxiliary_video_present_flag</w:t>
            </w:r>
            <w:r w:rsidR="005E1D50" w:rsidRPr="005C26E9">
              <w:rPr>
                <w:noProof/>
                <w:color w:val="000000" w:themeColor="text1"/>
                <w:sz w:val="20"/>
                <w:szCs w:val="20"/>
              </w:rPr>
              <w:t>[ atlas</w:t>
            </w:r>
            <w:r w:rsidR="00162963" w:rsidRPr="005C26E9">
              <w:rPr>
                <w:noProof/>
                <w:color w:val="000000" w:themeColor="text1"/>
                <w:sz w:val="20"/>
                <w:szCs w:val="20"/>
              </w:rPr>
              <w:t>I</w:t>
            </w:r>
            <w:r w:rsidR="005E1D50" w:rsidRPr="005C26E9">
              <w:rPr>
                <w:noProof/>
                <w:color w:val="000000" w:themeColor="text1"/>
                <w:sz w:val="20"/>
                <w:szCs w:val="20"/>
              </w:rPr>
              <w:t>d</w:t>
            </w:r>
            <w:r w:rsidR="000517DC" w:rsidRPr="005C26E9">
              <w:rPr>
                <w:noProof/>
                <w:color w:val="000000" w:themeColor="text1"/>
                <w:sz w:val="20"/>
                <w:szCs w:val="20"/>
              </w:rPr>
              <w:t>x</w:t>
            </w:r>
            <w:r w:rsidR="005E1D50" w:rsidRPr="005C26E9">
              <w:rPr>
                <w:noProof/>
                <w:color w:val="000000" w:themeColor="text1"/>
                <w:sz w:val="20"/>
                <w:szCs w:val="20"/>
              </w:rPr>
              <w:t> ]</w:t>
            </w:r>
            <w:r w:rsidRPr="005C26E9">
              <w:rPr>
                <w:noProof/>
                <w:color w:val="000000" w:themeColor="text1"/>
                <w:sz w:val="20"/>
                <w:szCs w:val="20"/>
              </w:rPr>
              <w:t> )</w:t>
            </w:r>
          </w:p>
        </w:tc>
        <w:tc>
          <w:tcPr>
            <w:tcW w:w="1468" w:type="dxa"/>
          </w:tcPr>
          <w:p w14:paraId="066919EF" w14:textId="77777777" w:rsidR="003730E9" w:rsidRPr="005C26E9" w:rsidRDefault="003730E9" w:rsidP="004F7C57">
            <w:pPr>
              <w:spacing w:before="20" w:after="20"/>
              <w:jc w:val="center"/>
              <w:rPr>
                <w:b/>
                <w:bCs/>
                <w:noProof/>
                <w:color w:val="000000" w:themeColor="text1"/>
                <w:sz w:val="20"/>
                <w:szCs w:val="20"/>
              </w:rPr>
            </w:pPr>
          </w:p>
        </w:tc>
      </w:tr>
      <w:tr w:rsidR="003730E9" w:rsidRPr="005C26E9" w14:paraId="3C0F3CE8" w14:textId="77777777" w:rsidTr="00466D1D">
        <w:trPr>
          <w:jc w:val="center"/>
        </w:trPr>
        <w:tc>
          <w:tcPr>
            <w:tcW w:w="8274" w:type="dxa"/>
          </w:tcPr>
          <w:p w14:paraId="75FF3401" w14:textId="77777777" w:rsidR="003730E9" w:rsidRPr="005C26E9" w:rsidRDefault="003730E9" w:rsidP="004F7C57">
            <w:pPr>
              <w:spacing w:before="20" w:after="20"/>
              <w:rPr>
                <w:b/>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0F532C" w:rsidRPr="005C26E9">
              <w:rPr>
                <w:b/>
                <w:noProof/>
                <w:color w:val="000000" w:themeColor="text1"/>
                <w:sz w:val="20"/>
                <w:szCs w:val="20"/>
              </w:rPr>
              <w:t>gi_</w:t>
            </w:r>
            <w:r w:rsidR="00C30138" w:rsidRPr="005C26E9">
              <w:rPr>
                <w:b/>
                <w:noProof/>
                <w:color w:val="000000" w:themeColor="text1"/>
                <w:sz w:val="20"/>
                <w:szCs w:val="20"/>
              </w:rPr>
              <w:t>auxiliary</w:t>
            </w:r>
            <w:r w:rsidRPr="005C26E9">
              <w:rPr>
                <w:b/>
                <w:noProof/>
                <w:color w:val="000000" w:themeColor="text1"/>
                <w:sz w:val="20"/>
                <w:szCs w:val="20"/>
              </w:rPr>
              <w:t>_geometry_codec_id</w:t>
            </w:r>
            <w:r w:rsidR="005E1D50" w:rsidRPr="005C26E9">
              <w:rPr>
                <w:bCs/>
                <w:noProof/>
                <w:color w:val="000000" w:themeColor="text1"/>
                <w:sz w:val="20"/>
                <w:szCs w:val="20"/>
              </w:rPr>
              <w:t>[ atlas</w:t>
            </w:r>
            <w:r w:rsidR="00162963" w:rsidRPr="005C26E9">
              <w:rPr>
                <w:bCs/>
                <w:noProof/>
                <w:color w:val="000000" w:themeColor="text1"/>
                <w:sz w:val="20"/>
                <w:szCs w:val="20"/>
              </w:rPr>
              <w:t>I</w:t>
            </w:r>
            <w:r w:rsidR="005E1D50" w:rsidRPr="005C26E9">
              <w:rPr>
                <w:bCs/>
                <w:noProof/>
                <w:color w:val="000000" w:themeColor="text1"/>
                <w:sz w:val="20"/>
                <w:szCs w:val="20"/>
              </w:rPr>
              <w:t>d</w:t>
            </w:r>
            <w:r w:rsidR="000517DC" w:rsidRPr="005C26E9">
              <w:rPr>
                <w:bCs/>
                <w:noProof/>
                <w:color w:val="000000" w:themeColor="text1"/>
                <w:sz w:val="20"/>
                <w:szCs w:val="20"/>
              </w:rPr>
              <w:t>x</w:t>
            </w:r>
            <w:r w:rsidR="005E1D50" w:rsidRPr="005C26E9">
              <w:rPr>
                <w:bCs/>
                <w:noProof/>
                <w:color w:val="000000" w:themeColor="text1"/>
                <w:sz w:val="20"/>
                <w:szCs w:val="20"/>
              </w:rPr>
              <w:t> ]</w:t>
            </w:r>
          </w:p>
        </w:tc>
        <w:tc>
          <w:tcPr>
            <w:tcW w:w="1468" w:type="dxa"/>
          </w:tcPr>
          <w:p w14:paraId="5A7B022C" w14:textId="77777777" w:rsidR="003730E9" w:rsidRPr="005C26E9" w:rsidRDefault="003730E9" w:rsidP="004F7C57">
            <w:pPr>
              <w:spacing w:before="20" w:after="20"/>
              <w:jc w:val="center"/>
              <w:rPr>
                <w:noProof/>
                <w:color w:val="000000" w:themeColor="text1"/>
                <w:sz w:val="20"/>
                <w:szCs w:val="20"/>
              </w:rPr>
            </w:pPr>
            <w:r w:rsidRPr="005C26E9">
              <w:rPr>
                <w:noProof/>
                <w:color w:val="000000" w:themeColor="text1"/>
                <w:sz w:val="20"/>
                <w:szCs w:val="20"/>
              </w:rPr>
              <w:t>u(8)</w:t>
            </w:r>
          </w:p>
        </w:tc>
      </w:tr>
      <w:tr w:rsidR="006036FE" w:rsidRPr="005C26E9" w14:paraId="4F965CF4" w14:textId="77777777" w:rsidTr="00466D1D">
        <w:trPr>
          <w:jc w:val="center"/>
        </w:trPr>
        <w:tc>
          <w:tcPr>
            <w:tcW w:w="8274" w:type="dxa"/>
          </w:tcPr>
          <w:p w14:paraId="2FA071D7" w14:textId="77777777" w:rsidR="00EE152A" w:rsidRPr="005C26E9" w:rsidRDefault="00EE152A" w:rsidP="004F7C57">
            <w:pPr>
              <w:spacing w:before="20" w:after="20"/>
              <w:rPr>
                <w:noProof/>
                <w:color w:val="000000" w:themeColor="text1"/>
                <w:sz w:val="20"/>
                <w:szCs w:val="20"/>
              </w:rPr>
            </w:pPr>
            <w:r w:rsidRPr="005C26E9">
              <w:rPr>
                <w:noProof/>
                <w:color w:val="000000" w:themeColor="text1"/>
                <w:sz w:val="20"/>
                <w:szCs w:val="20"/>
              </w:rPr>
              <w:t>}</w:t>
            </w:r>
          </w:p>
        </w:tc>
        <w:tc>
          <w:tcPr>
            <w:tcW w:w="1468" w:type="dxa"/>
          </w:tcPr>
          <w:p w14:paraId="393C0B9D" w14:textId="77777777" w:rsidR="00EE152A" w:rsidRPr="005C26E9" w:rsidRDefault="00EE152A" w:rsidP="004F7C57">
            <w:pPr>
              <w:spacing w:before="20" w:after="20"/>
              <w:jc w:val="center"/>
              <w:rPr>
                <w:noProof/>
                <w:color w:val="000000" w:themeColor="text1"/>
                <w:sz w:val="20"/>
                <w:szCs w:val="20"/>
              </w:rPr>
            </w:pPr>
          </w:p>
        </w:tc>
      </w:tr>
    </w:tbl>
    <w:p w14:paraId="5678CB17" w14:textId="77777777" w:rsidR="00EE152A" w:rsidRPr="005C26E9" w:rsidRDefault="00EE152A" w:rsidP="00CB76AA">
      <w:pPr>
        <w:pStyle w:val="Heading4"/>
        <w:ind w:left="0"/>
        <w:rPr>
          <w:noProof/>
        </w:rPr>
      </w:pPr>
      <w:bookmarkStart w:id="537" w:name="_Toc986343"/>
      <w:bookmarkStart w:id="538" w:name="_Toc1000883"/>
      <w:bookmarkStart w:id="539" w:name="_Toc1001420"/>
      <w:bookmarkStart w:id="540" w:name="_Toc1002234"/>
      <w:bookmarkStart w:id="541" w:name="_Toc1195474"/>
      <w:bookmarkStart w:id="542" w:name="_Toc1198494"/>
      <w:bookmarkStart w:id="543" w:name="_Toc1380151"/>
      <w:bookmarkStart w:id="544" w:name="_Toc1466517"/>
      <w:bookmarkStart w:id="545" w:name="_Toc1476490"/>
      <w:bookmarkStart w:id="546" w:name="_Toc1742890"/>
      <w:bookmarkStart w:id="547" w:name="_Toc1743435"/>
      <w:bookmarkStart w:id="548" w:name="_Toc986344"/>
      <w:bookmarkStart w:id="549" w:name="_Toc1000884"/>
      <w:bookmarkStart w:id="550" w:name="_Toc1001421"/>
      <w:bookmarkStart w:id="551" w:name="_Toc1002235"/>
      <w:bookmarkStart w:id="552" w:name="_Toc1195475"/>
      <w:bookmarkStart w:id="553" w:name="_Toc1198495"/>
      <w:bookmarkStart w:id="554" w:name="_Toc1380152"/>
      <w:bookmarkStart w:id="555" w:name="_Toc1466518"/>
      <w:bookmarkStart w:id="556" w:name="_Toc1476491"/>
      <w:bookmarkStart w:id="557" w:name="_Toc1742891"/>
      <w:bookmarkStart w:id="558" w:name="_Toc1743436"/>
      <w:bookmarkStart w:id="559" w:name="_Toc529871401"/>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5C26E9">
        <w:rPr>
          <w:noProof/>
        </w:rPr>
        <w:t xml:space="preserve">Attribute </w:t>
      </w:r>
      <w:r w:rsidR="00DA3C5F" w:rsidRPr="005C26E9">
        <w:rPr>
          <w:noProof/>
        </w:rPr>
        <w:t xml:space="preserve">information </w:t>
      </w:r>
      <w:r w:rsidRPr="005C26E9">
        <w:rPr>
          <w:noProof/>
        </w:rPr>
        <w:t>syntax</w:t>
      </w:r>
      <w:bookmarkEnd w:id="559"/>
    </w:p>
    <w:tbl>
      <w:tblPr>
        <w:tblStyle w:val="TableGrid"/>
        <w:tblW w:w="5000" w:type="pct"/>
        <w:jc w:val="center"/>
        <w:tblLayout w:type="fixed"/>
        <w:tblLook w:val="04A0" w:firstRow="1" w:lastRow="0" w:firstColumn="1" w:lastColumn="0" w:noHBand="0" w:noVBand="1"/>
      </w:tblPr>
      <w:tblGrid>
        <w:gridCol w:w="8651"/>
        <w:gridCol w:w="1317"/>
      </w:tblGrid>
      <w:tr w:rsidR="00EE152A" w:rsidRPr="005C26E9" w14:paraId="042AE543" w14:textId="77777777" w:rsidTr="0064604A">
        <w:trPr>
          <w:jc w:val="center"/>
        </w:trPr>
        <w:tc>
          <w:tcPr>
            <w:tcW w:w="8455" w:type="dxa"/>
          </w:tcPr>
          <w:p w14:paraId="73141203" w14:textId="77777777" w:rsidR="00EE152A" w:rsidRPr="005C26E9" w:rsidRDefault="00EE152A" w:rsidP="004F7C57">
            <w:pPr>
              <w:spacing w:before="20" w:after="20"/>
              <w:rPr>
                <w:noProof/>
                <w:color w:val="000000" w:themeColor="text1"/>
                <w:sz w:val="20"/>
                <w:szCs w:val="20"/>
              </w:rPr>
            </w:pPr>
            <w:r w:rsidRPr="005C26E9">
              <w:rPr>
                <w:bCs/>
                <w:noProof/>
                <w:color w:val="000000" w:themeColor="text1"/>
                <w:sz w:val="20"/>
                <w:szCs w:val="20"/>
              </w:rPr>
              <w:t>attribute_</w:t>
            </w:r>
            <w:r w:rsidR="00DA3C5F" w:rsidRPr="005C26E9">
              <w:rPr>
                <w:bCs/>
                <w:noProof/>
                <w:color w:val="000000" w:themeColor="text1"/>
                <w:sz w:val="20"/>
                <w:szCs w:val="20"/>
              </w:rPr>
              <w:t>information</w:t>
            </w:r>
            <w:r w:rsidRPr="005C26E9">
              <w:rPr>
                <w:noProof/>
                <w:color w:val="000000" w:themeColor="text1"/>
                <w:sz w:val="20"/>
                <w:szCs w:val="20"/>
              </w:rPr>
              <w:t>(</w:t>
            </w:r>
            <w:r w:rsidR="005E1D50" w:rsidRPr="005C26E9">
              <w:rPr>
                <w:b/>
                <w:noProof/>
                <w:color w:val="000000" w:themeColor="text1"/>
                <w:sz w:val="20"/>
                <w:szCs w:val="20"/>
              </w:rPr>
              <w:t> </w:t>
            </w:r>
            <w:r w:rsidR="00162963" w:rsidRPr="005C26E9">
              <w:rPr>
                <w:noProof/>
                <w:color w:val="000000" w:themeColor="text1"/>
                <w:sz w:val="20"/>
                <w:szCs w:val="20"/>
              </w:rPr>
              <w:t>atlasId</w:t>
            </w:r>
            <w:r w:rsidR="000517DC" w:rsidRPr="005C26E9">
              <w:rPr>
                <w:noProof/>
                <w:color w:val="000000" w:themeColor="text1"/>
                <w:sz w:val="20"/>
                <w:szCs w:val="20"/>
              </w:rPr>
              <w:t>x</w:t>
            </w:r>
            <w:r w:rsidR="005E1D50" w:rsidRPr="005C26E9">
              <w:rPr>
                <w:b/>
                <w:noProof/>
                <w:color w:val="000000" w:themeColor="text1"/>
                <w:sz w:val="20"/>
                <w:szCs w:val="20"/>
              </w:rPr>
              <w:t> </w:t>
            </w:r>
            <w:r w:rsidRPr="005C26E9">
              <w:rPr>
                <w:noProof/>
                <w:color w:val="000000" w:themeColor="text1"/>
                <w:sz w:val="20"/>
                <w:szCs w:val="20"/>
              </w:rPr>
              <w:t>) {</w:t>
            </w:r>
          </w:p>
        </w:tc>
        <w:tc>
          <w:tcPr>
            <w:tcW w:w="1287" w:type="dxa"/>
          </w:tcPr>
          <w:p w14:paraId="6403E311" w14:textId="77777777" w:rsidR="00EE152A" w:rsidRPr="005C26E9" w:rsidRDefault="00EE152A">
            <w:pPr>
              <w:spacing w:before="20" w:after="20"/>
              <w:jc w:val="center"/>
              <w:rPr>
                <w:b/>
                <w:noProof/>
                <w:color w:val="000000" w:themeColor="text1"/>
                <w:sz w:val="20"/>
                <w:szCs w:val="20"/>
              </w:rPr>
            </w:pPr>
            <w:r w:rsidRPr="005C26E9">
              <w:rPr>
                <w:b/>
                <w:noProof/>
                <w:color w:val="000000" w:themeColor="text1"/>
                <w:sz w:val="20"/>
                <w:szCs w:val="20"/>
              </w:rPr>
              <w:t>Descriptor</w:t>
            </w:r>
          </w:p>
        </w:tc>
      </w:tr>
      <w:tr w:rsidR="00064298" w:rsidRPr="005C26E9" w14:paraId="2CC5230F" w14:textId="77777777" w:rsidTr="007039BF">
        <w:trPr>
          <w:trHeight w:val="70"/>
          <w:jc w:val="center"/>
        </w:trPr>
        <w:tc>
          <w:tcPr>
            <w:tcW w:w="8455" w:type="dxa"/>
          </w:tcPr>
          <w:p w14:paraId="7CA9E5E5" w14:textId="77777777" w:rsidR="00064298" w:rsidRPr="005C26E9" w:rsidRDefault="00064298" w:rsidP="004F7C57">
            <w:pPr>
              <w:spacing w:before="20" w:after="20"/>
              <w:rPr>
                <w:b/>
                <w:noProof/>
                <w:color w:val="000000" w:themeColor="text1"/>
                <w:sz w:val="20"/>
                <w:szCs w:val="20"/>
              </w:rPr>
            </w:pPr>
            <w:r w:rsidRPr="005C26E9">
              <w:rPr>
                <w:noProof/>
                <w:color w:val="000000" w:themeColor="text1"/>
                <w:sz w:val="20"/>
                <w:szCs w:val="20"/>
              </w:rPr>
              <w:tab/>
            </w:r>
            <w:r w:rsidR="000F532C" w:rsidRPr="005C26E9">
              <w:rPr>
                <w:b/>
                <w:noProof/>
                <w:color w:val="000000" w:themeColor="text1"/>
                <w:sz w:val="20"/>
                <w:szCs w:val="20"/>
              </w:rPr>
              <w:t>ai_</w:t>
            </w:r>
            <w:r w:rsidRPr="005C26E9">
              <w:rPr>
                <w:b/>
                <w:noProof/>
                <w:color w:val="000000" w:themeColor="text1"/>
                <w:sz w:val="20"/>
                <w:szCs w:val="20"/>
              </w:rPr>
              <w:t>attribute_count</w:t>
            </w:r>
            <w:r w:rsidR="005E1D50" w:rsidRPr="005C26E9">
              <w:rPr>
                <w:bCs/>
                <w:noProof/>
                <w:color w:val="000000" w:themeColor="text1"/>
                <w:sz w:val="20"/>
                <w:szCs w:val="20"/>
              </w:rPr>
              <w:t>[ </w:t>
            </w:r>
            <w:r w:rsidR="00162963" w:rsidRPr="005C26E9">
              <w:rPr>
                <w:bCs/>
                <w:noProof/>
                <w:color w:val="000000" w:themeColor="text1"/>
                <w:sz w:val="20"/>
                <w:szCs w:val="20"/>
              </w:rPr>
              <w:t>atlasId</w:t>
            </w:r>
            <w:r w:rsidR="000517DC" w:rsidRPr="005C26E9">
              <w:rPr>
                <w:bCs/>
                <w:noProof/>
                <w:color w:val="000000" w:themeColor="text1"/>
                <w:sz w:val="20"/>
                <w:szCs w:val="20"/>
              </w:rPr>
              <w:t>x</w:t>
            </w:r>
            <w:r w:rsidR="005E1D50" w:rsidRPr="005C26E9">
              <w:rPr>
                <w:bCs/>
                <w:noProof/>
                <w:color w:val="000000" w:themeColor="text1"/>
                <w:sz w:val="20"/>
                <w:szCs w:val="20"/>
              </w:rPr>
              <w:t> ]</w:t>
            </w:r>
          </w:p>
        </w:tc>
        <w:tc>
          <w:tcPr>
            <w:tcW w:w="1287" w:type="dxa"/>
          </w:tcPr>
          <w:p w14:paraId="1CE588FD" w14:textId="77777777" w:rsidR="00064298" w:rsidRPr="005C26E9" w:rsidRDefault="00064298" w:rsidP="004F7C57">
            <w:pPr>
              <w:spacing w:before="20" w:after="20"/>
              <w:jc w:val="center"/>
              <w:rPr>
                <w:noProof/>
                <w:color w:val="000000" w:themeColor="text1"/>
                <w:sz w:val="20"/>
                <w:szCs w:val="20"/>
              </w:rPr>
            </w:pPr>
            <w:r w:rsidRPr="005C26E9">
              <w:rPr>
                <w:noProof/>
                <w:color w:val="000000" w:themeColor="text1"/>
                <w:sz w:val="20"/>
                <w:szCs w:val="20"/>
              </w:rPr>
              <w:t>u(7)</w:t>
            </w:r>
          </w:p>
        </w:tc>
      </w:tr>
      <w:tr w:rsidR="00064298" w:rsidRPr="005C26E9" w14:paraId="50E0BED4" w14:textId="77777777" w:rsidTr="0064604A">
        <w:trPr>
          <w:jc w:val="center"/>
        </w:trPr>
        <w:tc>
          <w:tcPr>
            <w:tcW w:w="8455" w:type="dxa"/>
          </w:tcPr>
          <w:p w14:paraId="21DEC56D" w14:textId="77777777" w:rsidR="00064298" w:rsidRPr="005C26E9" w:rsidRDefault="00064298" w:rsidP="004F7C57">
            <w:pPr>
              <w:spacing w:before="20" w:after="20"/>
              <w:rPr>
                <w:noProof/>
                <w:color w:val="000000" w:themeColor="text1"/>
                <w:sz w:val="20"/>
                <w:szCs w:val="20"/>
              </w:rPr>
            </w:pPr>
            <w:r w:rsidRPr="005C26E9">
              <w:rPr>
                <w:noProof/>
                <w:color w:val="000000" w:themeColor="text1"/>
                <w:sz w:val="20"/>
                <w:szCs w:val="20"/>
              </w:rPr>
              <w:tab/>
              <w:t>for(</w:t>
            </w:r>
            <w:r w:rsidRPr="005C26E9">
              <w:rPr>
                <w:noProof/>
                <w:color w:val="000000" w:themeColor="text1"/>
                <w:sz w:val="20"/>
                <w:szCs w:val="20"/>
                <w:lang w:eastAsia="ja-JP"/>
              </w:rPr>
              <w:t xml:space="preserve"> </w:t>
            </w:r>
            <w:r w:rsidRPr="005C26E9">
              <w:rPr>
                <w:noProof/>
                <w:color w:val="000000" w:themeColor="text1"/>
                <w:sz w:val="20"/>
                <w:szCs w:val="20"/>
              </w:rPr>
              <w:t xml:space="preserve">i = 0; i &lt; </w:t>
            </w:r>
            <w:r w:rsidR="000F532C" w:rsidRPr="005C26E9">
              <w:rPr>
                <w:noProof/>
                <w:color w:val="000000" w:themeColor="text1"/>
                <w:sz w:val="20"/>
                <w:szCs w:val="20"/>
              </w:rPr>
              <w:t>ai_</w:t>
            </w:r>
            <w:r w:rsidRPr="005C26E9">
              <w:rPr>
                <w:noProof/>
                <w:color w:val="000000" w:themeColor="text1"/>
                <w:sz w:val="20"/>
                <w:szCs w:val="20"/>
              </w:rPr>
              <w:t>attribute_count</w:t>
            </w:r>
            <w:r w:rsidR="002632DA" w:rsidRPr="005C26E9">
              <w:rPr>
                <w:noProof/>
                <w:color w:val="000000" w:themeColor="text1"/>
                <w:sz w:val="20"/>
                <w:szCs w:val="20"/>
              </w:rPr>
              <w:t>[ </w:t>
            </w:r>
            <w:r w:rsidR="00162963" w:rsidRPr="005C26E9">
              <w:rPr>
                <w:noProof/>
                <w:color w:val="000000" w:themeColor="text1"/>
                <w:sz w:val="20"/>
                <w:szCs w:val="20"/>
              </w:rPr>
              <w:t>atlasId</w:t>
            </w:r>
            <w:r w:rsidR="000517DC" w:rsidRPr="005C26E9">
              <w:rPr>
                <w:noProof/>
                <w:color w:val="000000" w:themeColor="text1"/>
                <w:sz w:val="20"/>
                <w:szCs w:val="20"/>
              </w:rPr>
              <w:t>x</w:t>
            </w:r>
            <w:r w:rsidR="002632DA" w:rsidRPr="005C26E9">
              <w:rPr>
                <w:noProof/>
                <w:color w:val="000000" w:themeColor="text1"/>
                <w:sz w:val="20"/>
                <w:szCs w:val="20"/>
              </w:rPr>
              <w:t> ]</w:t>
            </w:r>
            <w:r w:rsidRPr="005C26E9">
              <w:rPr>
                <w:noProof/>
                <w:color w:val="000000" w:themeColor="text1"/>
                <w:sz w:val="20"/>
                <w:szCs w:val="20"/>
              </w:rPr>
              <w:t>; i++</w:t>
            </w:r>
            <w:r w:rsidRPr="005C26E9">
              <w:rPr>
                <w:noProof/>
                <w:color w:val="000000" w:themeColor="text1"/>
                <w:sz w:val="20"/>
                <w:szCs w:val="20"/>
                <w:lang w:eastAsia="ja-JP"/>
              </w:rPr>
              <w:t xml:space="preserve"> </w:t>
            </w:r>
            <w:r w:rsidRPr="005C26E9">
              <w:rPr>
                <w:noProof/>
                <w:color w:val="000000" w:themeColor="text1"/>
                <w:sz w:val="20"/>
                <w:szCs w:val="20"/>
              </w:rPr>
              <w:t>) {</w:t>
            </w:r>
          </w:p>
        </w:tc>
        <w:tc>
          <w:tcPr>
            <w:tcW w:w="1287" w:type="dxa"/>
          </w:tcPr>
          <w:p w14:paraId="7A48AB4E" w14:textId="77777777" w:rsidR="00064298" w:rsidRPr="005C26E9" w:rsidRDefault="00064298" w:rsidP="004F7C57">
            <w:pPr>
              <w:spacing w:before="20" w:after="20"/>
              <w:jc w:val="center"/>
              <w:rPr>
                <w:noProof/>
                <w:color w:val="000000" w:themeColor="text1"/>
                <w:sz w:val="20"/>
                <w:szCs w:val="20"/>
              </w:rPr>
            </w:pPr>
          </w:p>
        </w:tc>
      </w:tr>
      <w:tr w:rsidR="00506CBE" w:rsidRPr="005C26E9" w14:paraId="33F93C14" w14:textId="77777777" w:rsidTr="0064604A">
        <w:trPr>
          <w:jc w:val="center"/>
        </w:trPr>
        <w:tc>
          <w:tcPr>
            <w:tcW w:w="8455" w:type="dxa"/>
          </w:tcPr>
          <w:p w14:paraId="5905AFA5" w14:textId="77777777" w:rsidR="00506CBE" w:rsidRPr="005C26E9" w:rsidRDefault="00506CBE" w:rsidP="004F7C57">
            <w:pPr>
              <w:spacing w:before="20" w:after="20"/>
              <w:rPr>
                <w:b/>
                <w:noProof/>
                <w:color w:val="000000" w:themeColor="text1"/>
                <w:sz w:val="20"/>
                <w:szCs w:val="20"/>
              </w:rPr>
            </w:pPr>
            <w:r w:rsidRPr="005C26E9">
              <w:rPr>
                <w:noProof/>
                <w:color w:val="000000" w:themeColor="text1"/>
                <w:sz w:val="20"/>
                <w:szCs w:val="20"/>
              </w:rPr>
              <w:lastRenderedPageBreak/>
              <w:tab/>
            </w:r>
            <w:r w:rsidR="00064298" w:rsidRPr="005C26E9">
              <w:rPr>
                <w:noProof/>
                <w:color w:val="000000" w:themeColor="text1"/>
                <w:sz w:val="20"/>
                <w:szCs w:val="20"/>
              </w:rPr>
              <w:tab/>
            </w:r>
            <w:r w:rsidR="000F532C" w:rsidRPr="005C26E9">
              <w:rPr>
                <w:b/>
                <w:noProof/>
                <w:color w:val="000000" w:themeColor="text1"/>
                <w:sz w:val="20"/>
                <w:szCs w:val="20"/>
              </w:rPr>
              <w:t>ai_</w:t>
            </w:r>
            <w:r w:rsidRPr="005C26E9">
              <w:rPr>
                <w:b/>
                <w:noProof/>
                <w:color w:val="000000" w:themeColor="text1"/>
                <w:sz w:val="20"/>
                <w:szCs w:val="20"/>
              </w:rPr>
              <w:t>attribute_type_id</w:t>
            </w:r>
            <w:r w:rsidR="005E1D50" w:rsidRPr="005C26E9">
              <w:rPr>
                <w:bCs/>
                <w:noProof/>
                <w:color w:val="000000" w:themeColor="text1"/>
                <w:sz w:val="20"/>
                <w:szCs w:val="20"/>
              </w:rPr>
              <w:t>[ </w:t>
            </w:r>
            <w:r w:rsidR="00162963" w:rsidRPr="005C26E9">
              <w:rPr>
                <w:bCs/>
                <w:noProof/>
                <w:color w:val="000000" w:themeColor="text1"/>
                <w:sz w:val="20"/>
                <w:szCs w:val="20"/>
              </w:rPr>
              <w:t>atlasId</w:t>
            </w:r>
            <w:r w:rsidR="000517DC" w:rsidRPr="005C26E9">
              <w:rPr>
                <w:bCs/>
                <w:noProof/>
                <w:color w:val="000000" w:themeColor="text1"/>
                <w:sz w:val="20"/>
                <w:szCs w:val="20"/>
              </w:rPr>
              <w:t>x</w:t>
            </w:r>
            <w:r w:rsidR="005E1D50" w:rsidRPr="005C26E9">
              <w:rPr>
                <w:bCs/>
                <w:noProof/>
                <w:color w:val="000000" w:themeColor="text1"/>
                <w:sz w:val="20"/>
                <w:szCs w:val="20"/>
              </w:rPr>
              <w:t> ]</w:t>
            </w:r>
            <w:r w:rsidR="001F4484" w:rsidRPr="005C26E9">
              <w:rPr>
                <w:bCs/>
                <w:noProof/>
                <w:color w:val="000000" w:themeColor="text1"/>
                <w:sz w:val="20"/>
                <w:szCs w:val="20"/>
              </w:rPr>
              <w:t>[ i ]</w:t>
            </w:r>
          </w:p>
        </w:tc>
        <w:tc>
          <w:tcPr>
            <w:tcW w:w="1287" w:type="dxa"/>
          </w:tcPr>
          <w:p w14:paraId="4A30249B" w14:textId="77777777" w:rsidR="00506CBE" w:rsidRPr="005C26E9" w:rsidRDefault="00506CBE" w:rsidP="004F7C57">
            <w:pPr>
              <w:spacing w:before="20" w:after="20"/>
              <w:jc w:val="center"/>
              <w:rPr>
                <w:noProof/>
                <w:color w:val="000000" w:themeColor="text1"/>
                <w:sz w:val="20"/>
                <w:szCs w:val="20"/>
              </w:rPr>
            </w:pPr>
            <w:r w:rsidRPr="005C26E9">
              <w:rPr>
                <w:noProof/>
                <w:color w:val="000000" w:themeColor="text1"/>
                <w:sz w:val="20"/>
                <w:szCs w:val="20"/>
              </w:rPr>
              <w:t>u(4)</w:t>
            </w:r>
          </w:p>
        </w:tc>
      </w:tr>
      <w:tr w:rsidR="00EE152A" w:rsidRPr="005C26E9" w14:paraId="4E060A5A" w14:textId="77777777" w:rsidTr="0064604A">
        <w:trPr>
          <w:jc w:val="center"/>
        </w:trPr>
        <w:tc>
          <w:tcPr>
            <w:tcW w:w="8455" w:type="dxa"/>
          </w:tcPr>
          <w:p w14:paraId="7B82A913" w14:textId="77777777" w:rsidR="00EE152A" w:rsidRPr="005C26E9" w:rsidRDefault="007F4157" w:rsidP="004F7C57">
            <w:pPr>
              <w:spacing w:before="20" w:after="20"/>
              <w:rPr>
                <w:b/>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0F532C" w:rsidRPr="005C26E9">
              <w:rPr>
                <w:b/>
                <w:noProof/>
                <w:color w:val="000000" w:themeColor="text1"/>
                <w:sz w:val="20"/>
                <w:szCs w:val="20"/>
              </w:rPr>
              <w:t>ai_</w:t>
            </w:r>
            <w:r w:rsidR="00BE21A2" w:rsidRPr="005C26E9">
              <w:rPr>
                <w:b/>
                <w:noProof/>
                <w:color w:val="000000" w:themeColor="text1"/>
                <w:sz w:val="20"/>
                <w:szCs w:val="20"/>
              </w:rPr>
              <w:t>attribute_</w:t>
            </w:r>
            <w:r w:rsidR="00EE152A" w:rsidRPr="005C26E9">
              <w:rPr>
                <w:b/>
                <w:noProof/>
                <w:color w:val="000000" w:themeColor="text1"/>
                <w:sz w:val="20"/>
                <w:szCs w:val="20"/>
              </w:rPr>
              <w:t>codec_id</w:t>
            </w:r>
            <w:r w:rsidR="005E1D50" w:rsidRPr="005C26E9">
              <w:rPr>
                <w:bCs/>
                <w:noProof/>
                <w:color w:val="000000" w:themeColor="text1"/>
                <w:sz w:val="20"/>
                <w:szCs w:val="20"/>
              </w:rPr>
              <w:t>[ </w:t>
            </w:r>
            <w:r w:rsidR="00162963" w:rsidRPr="005C26E9">
              <w:rPr>
                <w:bCs/>
                <w:noProof/>
                <w:color w:val="000000" w:themeColor="text1"/>
                <w:sz w:val="20"/>
                <w:szCs w:val="20"/>
              </w:rPr>
              <w:t>atlasId</w:t>
            </w:r>
            <w:r w:rsidR="000517DC" w:rsidRPr="005C26E9">
              <w:rPr>
                <w:bCs/>
                <w:noProof/>
                <w:color w:val="000000" w:themeColor="text1"/>
                <w:sz w:val="20"/>
                <w:szCs w:val="20"/>
              </w:rPr>
              <w:t>x</w:t>
            </w:r>
            <w:r w:rsidR="005E1D50" w:rsidRPr="005C26E9">
              <w:rPr>
                <w:bCs/>
                <w:noProof/>
                <w:color w:val="000000" w:themeColor="text1"/>
                <w:sz w:val="20"/>
                <w:szCs w:val="20"/>
              </w:rPr>
              <w:t> ]</w:t>
            </w:r>
            <w:r w:rsidR="001F4484" w:rsidRPr="005C26E9">
              <w:rPr>
                <w:bCs/>
                <w:noProof/>
                <w:color w:val="000000" w:themeColor="text1"/>
                <w:sz w:val="20"/>
                <w:szCs w:val="20"/>
              </w:rPr>
              <w:t>[ i ]</w:t>
            </w:r>
          </w:p>
        </w:tc>
        <w:tc>
          <w:tcPr>
            <w:tcW w:w="1287" w:type="dxa"/>
          </w:tcPr>
          <w:p w14:paraId="5E9D27A0" w14:textId="77777777" w:rsidR="00EE152A" w:rsidRPr="005C26E9" w:rsidRDefault="00EE152A" w:rsidP="004F7C57">
            <w:pPr>
              <w:spacing w:before="20" w:after="20"/>
              <w:jc w:val="center"/>
              <w:rPr>
                <w:noProof/>
                <w:color w:val="000000" w:themeColor="text1"/>
                <w:sz w:val="20"/>
                <w:szCs w:val="20"/>
              </w:rPr>
            </w:pPr>
            <w:r w:rsidRPr="005C26E9">
              <w:rPr>
                <w:noProof/>
                <w:color w:val="000000" w:themeColor="text1"/>
                <w:sz w:val="20"/>
                <w:szCs w:val="20"/>
              </w:rPr>
              <w:t>u(8)</w:t>
            </w:r>
          </w:p>
        </w:tc>
      </w:tr>
      <w:tr w:rsidR="003730E9" w:rsidRPr="005C26E9" w14:paraId="3A60CD3F" w14:textId="77777777" w:rsidTr="0064604A">
        <w:trPr>
          <w:jc w:val="center"/>
        </w:trPr>
        <w:tc>
          <w:tcPr>
            <w:tcW w:w="8455" w:type="dxa"/>
          </w:tcPr>
          <w:p w14:paraId="58C807BE" w14:textId="77777777" w:rsidR="003730E9" w:rsidRPr="005C26E9" w:rsidRDefault="007F4157" w:rsidP="004F7C57">
            <w:pPr>
              <w:spacing w:before="20" w:after="20"/>
              <w:rPr>
                <w:noProof/>
                <w:color w:val="000000" w:themeColor="text1"/>
                <w:sz w:val="20"/>
                <w:szCs w:val="20"/>
              </w:rPr>
            </w:pPr>
            <w:r w:rsidRPr="005C26E9">
              <w:rPr>
                <w:b/>
                <w:bCs/>
                <w:noProof/>
                <w:color w:val="000000" w:themeColor="text1"/>
                <w:sz w:val="20"/>
                <w:szCs w:val="20"/>
              </w:rPr>
              <w:tab/>
            </w:r>
            <w:r w:rsidRPr="005C26E9">
              <w:rPr>
                <w:b/>
                <w:bCs/>
                <w:noProof/>
                <w:color w:val="000000" w:themeColor="text1"/>
                <w:sz w:val="20"/>
                <w:szCs w:val="20"/>
              </w:rPr>
              <w:tab/>
            </w:r>
            <w:r w:rsidR="003A5206" w:rsidRPr="005C26E9">
              <w:rPr>
                <w:noProof/>
                <w:color w:val="000000" w:themeColor="text1"/>
                <w:sz w:val="20"/>
                <w:szCs w:val="20"/>
              </w:rPr>
              <w:t>if(</w:t>
            </w:r>
            <w:r w:rsidR="003730E9" w:rsidRPr="005C26E9">
              <w:rPr>
                <w:noProof/>
                <w:color w:val="000000" w:themeColor="text1"/>
                <w:sz w:val="20"/>
                <w:szCs w:val="20"/>
              </w:rPr>
              <w:t> </w:t>
            </w:r>
            <w:r w:rsidR="00C30138" w:rsidRPr="005C26E9">
              <w:rPr>
                <w:noProof/>
                <w:color w:val="000000" w:themeColor="text1"/>
                <w:sz w:val="20"/>
                <w:szCs w:val="20"/>
              </w:rPr>
              <w:t>vps_auxiliary_video_present_flag</w:t>
            </w:r>
            <w:r w:rsidR="005E1D50" w:rsidRPr="005C26E9">
              <w:rPr>
                <w:noProof/>
                <w:color w:val="000000" w:themeColor="text1"/>
                <w:sz w:val="20"/>
                <w:szCs w:val="20"/>
              </w:rPr>
              <w:t>[ </w:t>
            </w:r>
            <w:r w:rsidR="00162963" w:rsidRPr="005C26E9">
              <w:rPr>
                <w:noProof/>
                <w:color w:val="000000" w:themeColor="text1"/>
                <w:sz w:val="20"/>
                <w:szCs w:val="20"/>
              </w:rPr>
              <w:t>atlasId</w:t>
            </w:r>
            <w:r w:rsidR="000517DC" w:rsidRPr="005C26E9">
              <w:rPr>
                <w:noProof/>
                <w:color w:val="000000" w:themeColor="text1"/>
                <w:sz w:val="20"/>
                <w:szCs w:val="20"/>
              </w:rPr>
              <w:t>x</w:t>
            </w:r>
            <w:r w:rsidR="005E1D50" w:rsidRPr="005C26E9">
              <w:rPr>
                <w:noProof/>
                <w:color w:val="000000" w:themeColor="text1"/>
                <w:sz w:val="20"/>
                <w:szCs w:val="20"/>
              </w:rPr>
              <w:t> ]</w:t>
            </w:r>
            <w:r w:rsidR="003730E9" w:rsidRPr="005C26E9">
              <w:rPr>
                <w:noProof/>
                <w:color w:val="000000" w:themeColor="text1"/>
                <w:sz w:val="20"/>
                <w:szCs w:val="20"/>
              </w:rPr>
              <w:t> )</w:t>
            </w:r>
          </w:p>
        </w:tc>
        <w:tc>
          <w:tcPr>
            <w:tcW w:w="1287" w:type="dxa"/>
          </w:tcPr>
          <w:p w14:paraId="0CDDF731" w14:textId="77777777" w:rsidR="003730E9" w:rsidRPr="005C26E9" w:rsidRDefault="003730E9" w:rsidP="004F7C57">
            <w:pPr>
              <w:spacing w:before="20" w:after="20"/>
              <w:jc w:val="center"/>
              <w:rPr>
                <w:b/>
                <w:bCs/>
                <w:noProof/>
                <w:color w:val="000000" w:themeColor="text1"/>
                <w:sz w:val="20"/>
                <w:szCs w:val="20"/>
              </w:rPr>
            </w:pPr>
          </w:p>
        </w:tc>
      </w:tr>
      <w:tr w:rsidR="003730E9" w:rsidRPr="005C26E9" w14:paraId="0836B5D9" w14:textId="77777777" w:rsidTr="0064604A">
        <w:trPr>
          <w:jc w:val="center"/>
        </w:trPr>
        <w:tc>
          <w:tcPr>
            <w:tcW w:w="8455" w:type="dxa"/>
          </w:tcPr>
          <w:p w14:paraId="2EAEB770" w14:textId="77777777" w:rsidR="003730E9" w:rsidRPr="005C26E9" w:rsidRDefault="003730E9" w:rsidP="004F7C57">
            <w:pPr>
              <w:spacing w:before="20" w:after="20"/>
              <w:rPr>
                <w:b/>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064298" w:rsidRPr="005C26E9">
              <w:rPr>
                <w:noProof/>
                <w:color w:val="000000" w:themeColor="text1"/>
                <w:sz w:val="20"/>
                <w:szCs w:val="20"/>
              </w:rPr>
              <w:tab/>
            </w:r>
            <w:r w:rsidR="000F532C" w:rsidRPr="005C26E9">
              <w:rPr>
                <w:b/>
                <w:noProof/>
                <w:color w:val="000000" w:themeColor="text1"/>
                <w:sz w:val="20"/>
                <w:szCs w:val="20"/>
              </w:rPr>
              <w:t>ai_</w:t>
            </w:r>
            <w:r w:rsidR="00C30138" w:rsidRPr="005C26E9">
              <w:rPr>
                <w:b/>
                <w:noProof/>
                <w:color w:val="000000" w:themeColor="text1"/>
                <w:sz w:val="20"/>
                <w:szCs w:val="20"/>
              </w:rPr>
              <w:t>auxiliary</w:t>
            </w:r>
            <w:r w:rsidRPr="005C26E9">
              <w:rPr>
                <w:b/>
                <w:noProof/>
                <w:color w:val="000000" w:themeColor="text1"/>
                <w:sz w:val="20"/>
                <w:szCs w:val="20"/>
              </w:rPr>
              <w:t>_attribute_codec_id</w:t>
            </w:r>
            <w:r w:rsidR="005E1D50" w:rsidRPr="005C26E9">
              <w:rPr>
                <w:bCs/>
                <w:noProof/>
                <w:color w:val="000000" w:themeColor="text1"/>
                <w:sz w:val="20"/>
                <w:szCs w:val="20"/>
              </w:rPr>
              <w:t>[ </w:t>
            </w:r>
            <w:r w:rsidR="00162963" w:rsidRPr="005C26E9">
              <w:rPr>
                <w:bCs/>
                <w:noProof/>
                <w:color w:val="000000" w:themeColor="text1"/>
                <w:sz w:val="20"/>
                <w:szCs w:val="20"/>
              </w:rPr>
              <w:t>atlasId</w:t>
            </w:r>
            <w:r w:rsidR="000517DC" w:rsidRPr="005C26E9">
              <w:rPr>
                <w:bCs/>
                <w:noProof/>
                <w:color w:val="000000" w:themeColor="text1"/>
                <w:sz w:val="20"/>
                <w:szCs w:val="20"/>
              </w:rPr>
              <w:t>x</w:t>
            </w:r>
            <w:r w:rsidR="005E1D50" w:rsidRPr="005C26E9">
              <w:rPr>
                <w:bCs/>
                <w:noProof/>
                <w:color w:val="000000" w:themeColor="text1"/>
                <w:sz w:val="20"/>
                <w:szCs w:val="20"/>
              </w:rPr>
              <w:t> ]</w:t>
            </w:r>
            <w:r w:rsidR="001F4484" w:rsidRPr="005C26E9">
              <w:rPr>
                <w:bCs/>
                <w:noProof/>
                <w:color w:val="000000" w:themeColor="text1"/>
                <w:sz w:val="20"/>
                <w:szCs w:val="20"/>
              </w:rPr>
              <w:t>[ i ]</w:t>
            </w:r>
          </w:p>
        </w:tc>
        <w:tc>
          <w:tcPr>
            <w:tcW w:w="1287" w:type="dxa"/>
          </w:tcPr>
          <w:p w14:paraId="7FC01D73" w14:textId="77777777" w:rsidR="003730E9" w:rsidRPr="005C26E9" w:rsidRDefault="003730E9" w:rsidP="004F7C57">
            <w:pPr>
              <w:spacing w:before="20" w:after="20"/>
              <w:jc w:val="center"/>
              <w:rPr>
                <w:noProof/>
                <w:color w:val="000000" w:themeColor="text1"/>
                <w:sz w:val="20"/>
                <w:szCs w:val="20"/>
              </w:rPr>
            </w:pPr>
            <w:r w:rsidRPr="005C26E9">
              <w:rPr>
                <w:noProof/>
                <w:color w:val="000000" w:themeColor="text1"/>
                <w:sz w:val="20"/>
                <w:szCs w:val="20"/>
              </w:rPr>
              <w:t>u(8)</w:t>
            </w:r>
          </w:p>
        </w:tc>
      </w:tr>
      <w:tr w:rsidR="0064604A" w:rsidRPr="005C26E9" w14:paraId="3C134D6F" w14:textId="77777777" w:rsidTr="00233FD2">
        <w:trPr>
          <w:jc w:val="center"/>
        </w:trPr>
        <w:tc>
          <w:tcPr>
            <w:tcW w:w="8455" w:type="dxa"/>
          </w:tcPr>
          <w:p w14:paraId="35EAFD0E" w14:textId="77777777" w:rsidR="0064604A" w:rsidRPr="005C26E9" w:rsidRDefault="0064604A" w:rsidP="004F7C57">
            <w:pPr>
              <w:spacing w:before="20" w:after="20"/>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noProof/>
                <w:color w:val="000000" w:themeColor="text1"/>
                <w:sz w:val="20"/>
                <w:szCs w:val="20"/>
              </w:rPr>
              <w:t>if(</w:t>
            </w:r>
            <w:r w:rsidR="004F7C57" w:rsidRPr="005C26E9">
              <w:rPr>
                <w:noProof/>
                <w:color w:val="000000" w:themeColor="text1"/>
                <w:sz w:val="20"/>
                <w:szCs w:val="20"/>
              </w:rPr>
              <w:t> </w:t>
            </w:r>
            <w:r w:rsidR="00A13222" w:rsidRPr="005C26E9">
              <w:rPr>
                <w:noProof/>
                <w:color w:val="000000" w:themeColor="text1"/>
                <w:sz w:val="20"/>
                <w:szCs w:val="20"/>
              </w:rPr>
              <w:t>vps_map_</w:t>
            </w:r>
            <w:r w:rsidR="004F7C57" w:rsidRPr="005C26E9">
              <w:rPr>
                <w:noProof/>
                <w:color w:val="000000" w:themeColor="text1"/>
                <w:sz w:val="20"/>
                <w:szCs w:val="20"/>
              </w:rPr>
              <w:t>count_minus1</w:t>
            </w:r>
            <w:r w:rsidRPr="005C26E9">
              <w:rPr>
                <w:noProof/>
                <w:color w:val="000000" w:themeColor="text1"/>
                <w:sz w:val="20"/>
                <w:szCs w:val="20"/>
              </w:rPr>
              <w:t>[ </w:t>
            </w:r>
            <w:r w:rsidR="00162963" w:rsidRPr="005C26E9">
              <w:rPr>
                <w:noProof/>
                <w:color w:val="000000" w:themeColor="text1"/>
                <w:sz w:val="20"/>
                <w:szCs w:val="20"/>
              </w:rPr>
              <w:t>atlasId</w:t>
            </w:r>
            <w:r w:rsidR="000517DC" w:rsidRPr="005C26E9">
              <w:rPr>
                <w:noProof/>
                <w:color w:val="000000" w:themeColor="text1"/>
                <w:sz w:val="20"/>
                <w:szCs w:val="20"/>
              </w:rPr>
              <w:t>x</w:t>
            </w:r>
            <w:r w:rsidRPr="005C26E9">
              <w:rPr>
                <w:noProof/>
                <w:color w:val="000000" w:themeColor="text1"/>
                <w:sz w:val="20"/>
                <w:szCs w:val="20"/>
              </w:rPr>
              <w:t> ]</w:t>
            </w:r>
            <w:r w:rsidR="004F7C57" w:rsidRPr="005C26E9">
              <w:rPr>
                <w:noProof/>
                <w:color w:val="000000" w:themeColor="text1"/>
                <w:sz w:val="20"/>
                <w:szCs w:val="20"/>
              </w:rPr>
              <w:t> &gt; </w:t>
            </w:r>
            <w:r w:rsidRPr="005C26E9">
              <w:rPr>
                <w:noProof/>
                <w:color w:val="000000" w:themeColor="text1"/>
                <w:sz w:val="20"/>
                <w:szCs w:val="20"/>
              </w:rPr>
              <w:t>0</w:t>
            </w:r>
            <w:r w:rsidR="004F7C57" w:rsidRPr="005C26E9">
              <w:rPr>
                <w:noProof/>
                <w:color w:val="000000" w:themeColor="text1"/>
                <w:sz w:val="20"/>
                <w:szCs w:val="20"/>
              </w:rPr>
              <w:t> </w:t>
            </w:r>
            <w:r w:rsidRPr="005C26E9">
              <w:rPr>
                <w:noProof/>
                <w:color w:val="000000" w:themeColor="text1"/>
                <w:sz w:val="20"/>
                <w:szCs w:val="20"/>
              </w:rPr>
              <w:t>)</w:t>
            </w:r>
          </w:p>
        </w:tc>
        <w:tc>
          <w:tcPr>
            <w:tcW w:w="1287" w:type="dxa"/>
          </w:tcPr>
          <w:p w14:paraId="12FAD6E8" w14:textId="77777777" w:rsidR="0064604A" w:rsidRPr="005C26E9" w:rsidRDefault="0064604A" w:rsidP="004F7C57">
            <w:pPr>
              <w:spacing w:before="20" w:after="20"/>
              <w:jc w:val="center"/>
              <w:rPr>
                <w:noProof/>
                <w:color w:val="000000" w:themeColor="text1"/>
                <w:sz w:val="20"/>
                <w:szCs w:val="20"/>
              </w:rPr>
            </w:pPr>
          </w:p>
        </w:tc>
      </w:tr>
      <w:tr w:rsidR="0064604A" w:rsidRPr="005C26E9" w14:paraId="7DA5D876" w14:textId="77777777" w:rsidTr="00233FD2">
        <w:trPr>
          <w:jc w:val="center"/>
        </w:trPr>
        <w:tc>
          <w:tcPr>
            <w:tcW w:w="8455" w:type="dxa"/>
          </w:tcPr>
          <w:p w14:paraId="4B8E7C48" w14:textId="77777777" w:rsidR="0064604A" w:rsidRPr="005C26E9" w:rsidRDefault="0064604A" w:rsidP="004F7C57">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t>ai_attribute_</w:t>
            </w:r>
            <w:r w:rsidR="00151346" w:rsidRPr="005C26E9">
              <w:rPr>
                <w:b/>
                <w:noProof/>
                <w:color w:val="000000" w:themeColor="text1"/>
                <w:sz w:val="20"/>
                <w:szCs w:val="20"/>
              </w:rPr>
              <w:t>map</w:t>
            </w:r>
            <w:r w:rsidRPr="005C26E9">
              <w:rPr>
                <w:b/>
                <w:noProof/>
                <w:color w:val="000000" w:themeColor="text1"/>
                <w:sz w:val="20"/>
                <w:szCs w:val="20"/>
              </w:rPr>
              <w:t>_absolute_coding_</w:t>
            </w:r>
            <w:r w:rsidR="004F7C57" w:rsidRPr="005C26E9">
              <w:rPr>
                <w:b/>
                <w:noProof/>
                <w:color w:val="000000" w:themeColor="text1"/>
                <w:sz w:val="20"/>
                <w:szCs w:val="20"/>
              </w:rPr>
              <w:t>persistence</w:t>
            </w:r>
            <w:r w:rsidRPr="005C26E9">
              <w:rPr>
                <w:b/>
                <w:noProof/>
                <w:color w:val="000000" w:themeColor="text1"/>
                <w:sz w:val="20"/>
                <w:szCs w:val="20"/>
              </w:rPr>
              <w:t>_flag</w:t>
            </w:r>
            <w:r w:rsidRPr="005C26E9">
              <w:rPr>
                <w:bCs/>
                <w:noProof/>
                <w:color w:val="000000" w:themeColor="text1"/>
                <w:sz w:val="20"/>
                <w:szCs w:val="20"/>
              </w:rPr>
              <w:t>[ </w:t>
            </w:r>
            <w:r w:rsidR="00162963" w:rsidRPr="005C26E9">
              <w:rPr>
                <w:bCs/>
                <w:noProof/>
                <w:color w:val="000000" w:themeColor="text1"/>
                <w:sz w:val="20"/>
                <w:szCs w:val="20"/>
              </w:rPr>
              <w:t>atlasId</w:t>
            </w:r>
            <w:r w:rsidR="000517DC" w:rsidRPr="005C26E9">
              <w:rPr>
                <w:bCs/>
                <w:noProof/>
                <w:color w:val="000000" w:themeColor="text1"/>
                <w:sz w:val="20"/>
                <w:szCs w:val="20"/>
              </w:rPr>
              <w:t>x</w:t>
            </w:r>
            <w:r w:rsidRPr="005C26E9">
              <w:rPr>
                <w:bCs/>
                <w:noProof/>
                <w:color w:val="000000" w:themeColor="text1"/>
                <w:sz w:val="20"/>
                <w:szCs w:val="20"/>
              </w:rPr>
              <w:t> ]</w:t>
            </w:r>
            <w:r w:rsidR="001F4484" w:rsidRPr="005C26E9">
              <w:rPr>
                <w:bCs/>
                <w:noProof/>
                <w:color w:val="000000" w:themeColor="text1"/>
                <w:sz w:val="20"/>
                <w:szCs w:val="20"/>
              </w:rPr>
              <w:t>[ i ]</w:t>
            </w:r>
          </w:p>
        </w:tc>
        <w:tc>
          <w:tcPr>
            <w:tcW w:w="1287" w:type="dxa"/>
          </w:tcPr>
          <w:p w14:paraId="3442B1A5" w14:textId="77777777" w:rsidR="0064604A" w:rsidRPr="005C26E9" w:rsidRDefault="0064604A" w:rsidP="004F7C57">
            <w:pPr>
              <w:spacing w:before="20" w:after="20"/>
              <w:jc w:val="center"/>
              <w:rPr>
                <w:noProof/>
                <w:color w:val="000000" w:themeColor="text1"/>
                <w:sz w:val="20"/>
                <w:szCs w:val="20"/>
              </w:rPr>
            </w:pPr>
            <w:r w:rsidRPr="005C26E9">
              <w:rPr>
                <w:noProof/>
                <w:color w:val="000000" w:themeColor="text1"/>
                <w:sz w:val="20"/>
                <w:szCs w:val="20"/>
              </w:rPr>
              <w:t>u(1)</w:t>
            </w:r>
          </w:p>
        </w:tc>
      </w:tr>
      <w:tr w:rsidR="00937B95" w:rsidRPr="005C26E9" w14:paraId="18CAF8DF" w14:textId="77777777" w:rsidTr="0064604A">
        <w:trPr>
          <w:jc w:val="center"/>
        </w:trPr>
        <w:tc>
          <w:tcPr>
            <w:tcW w:w="8455" w:type="dxa"/>
          </w:tcPr>
          <w:p w14:paraId="5E6E18AF" w14:textId="77777777" w:rsidR="00937B95" w:rsidRPr="005C26E9" w:rsidRDefault="007F4157" w:rsidP="004F7C57">
            <w:pPr>
              <w:spacing w:before="20" w:after="20"/>
              <w:rPr>
                <w:b/>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0F532C" w:rsidRPr="005C26E9">
              <w:rPr>
                <w:b/>
                <w:noProof/>
                <w:color w:val="000000" w:themeColor="text1"/>
                <w:sz w:val="20"/>
                <w:szCs w:val="20"/>
              </w:rPr>
              <w:t>ai_</w:t>
            </w:r>
            <w:r w:rsidR="00937B95" w:rsidRPr="005C26E9">
              <w:rPr>
                <w:b/>
                <w:bCs/>
                <w:noProof/>
                <w:color w:val="000000" w:themeColor="text1"/>
                <w:sz w:val="20"/>
                <w:szCs w:val="20"/>
              </w:rPr>
              <w:t>attribute_dimension_minus1</w:t>
            </w:r>
            <w:r w:rsidR="005E1D50" w:rsidRPr="005C26E9">
              <w:rPr>
                <w:bCs/>
                <w:noProof/>
                <w:color w:val="000000" w:themeColor="text1"/>
                <w:sz w:val="20"/>
                <w:szCs w:val="20"/>
              </w:rPr>
              <w:t>[ </w:t>
            </w:r>
            <w:r w:rsidR="00162963" w:rsidRPr="005C26E9">
              <w:rPr>
                <w:bCs/>
                <w:noProof/>
                <w:color w:val="000000" w:themeColor="text1"/>
                <w:sz w:val="20"/>
                <w:szCs w:val="20"/>
              </w:rPr>
              <w:t>atlasId</w:t>
            </w:r>
            <w:r w:rsidR="000517DC" w:rsidRPr="005C26E9">
              <w:rPr>
                <w:bCs/>
                <w:noProof/>
                <w:color w:val="000000" w:themeColor="text1"/>
                <w:sz w:val="20"/>
                <w:szCs w:val="20"/>
              </w:rPr>
              <w:t>x</w:t>
            </w:r>
            <w:r w:rsidR="005E1D50" w:rsidRPr="005C26E9">
              <w:rPr>
                <w:bCs/>
                <w:noProof/>
                <w:color w:val="000000" w:themeColor="text1"/>
                <w:sz w:val="20"/>
                <w:szCs w:val="20"/>
              </w:rPr>
              <w:t> ]</w:t>
            </w:r>
            <w:r w:rsidR="001F4484" w:rsidRPr="005C26E9">
              <w:rPr>
                <w:bCs/>
                <w:noProof/>
                <w:color w:val="000000" w:themeColor="text1"/>
                <w:sz w:val="20"/>
                <w:szCs w:val="20"/>
              </w:rPr>
              <w:t>[ i ]</w:t>
            </w:r>
          </w:p>
        </w:tc>
        <w:tc>
          <w:tcPr>
            <w:tcW w:w="1287" w:type="dxa"/>
          </w:tcPr>
          <w:p w14:paraId="40B5C81E" w14:textId="77777777" w:rsidR="00937B95" w:rsidRPr="005C26E9" w:rsidRDefault="00937B95" w:rsidP="004F7C57">
            <w:pPr>
              <w:spacing w:before="20" w:after="20"/>
              <w:jc w:val="center"/>
              <w:rPr>
                <w:noProof/>
                <w:color w:val="000000" w:themeColor="text1"/>
                <w:sz w:val="20"/>
                <w:szCs w:val="20"/>
              </w:rPr>
            </w:pPr>
            <w:r w:rsidRPr="005C26E9">
              <w:rPr>
                <w:noProof/>
                <w:color w:val="000000" w:themeColor="text1"/>
                <w:sz w:val="20"/>
                <w:szCs w:val="20"/>
              </w:rPr>
              <w:t>u(</w:t>
            </w:r>
            <w:r w:rsidR="00CD2A2A" w:rsidRPr="005C26E9">
              <w:rPr>
                <w:noProof/>
                <w:color w:val="000000" w:themeColor="text1"/>
                <w:sz w:val="20"/>
                <w:szCs w:val="20"/>
              </w:rPr>
              <w:t>6</w:t>
            </w:r>
            <w:r w:rsidRPr="005C26E9">
              <w:rPr>
                <w:noProof/>
                <w:color w:val="000000" w:themeColor="text1"/>
                <w:sz w:val="20"/>
                <w:szCs w:val="20"/>
              </w:rPr>
              <w:t>)</w:t>
            </w:r>
          </w:p>
        </w:tc>
      </w:tr>
      <w:tr w:rsidR="00F273B3" w:rsidRPr="005C26E9" w14:paraId="08320201" w14:textId="77777777" w:rsidTr="0064604A">
        <w:trPr>
          <w:jc w:val="center"/>
        </w:trPr>
        <w:tc>
          <w:tcPr>
            <w:tcW w:w="8455" w:type="dxa"/>
          </w:tcPr>
          <w:p w14:paraId="3DBA51E9" w14:textId="77777777" w:rsidR="00F273B3" w:rsidRPr="005C26E9" w:rsidRDefault="00F273B3" w:rsidP="004F7C57">
            <w:pPr>
              <w:spacing w:before="20" w:after="20"/>
              <w:rPr>
                <w:b/>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if( </w:t>
            </w:r>
            <w:r w:rsidR="000F532C" w:rsidRPr="005C26E9">
              <w:rPr>
                <w:noProof/>
                <w:color w:val="000000" w:themeColor="text1"/>
                <w:sz w:val="20"/>
                <w:szCs w:val="20"/>
              </w:rPr>
              <w:t>ai_</w:t>
            </w:r>
            <w:r w:rsidRPr="005C26E9">
              <w:rPr>
                <w:noProof/>
                <w:color w:val="000000" w:themeColor="text1"/>
                <w:sz w:val="20"/>
                <w:szCs w:val="20"/>
              </w:rPr>
              <w:t>attribute_dimension_minus1</w:t>
            </w:r>
            <w:r w:rsidR="002632DA" w:rsidRPr="005C26E9">
              <w:rPr>
                <w:noProof/>
                <w:color w:val="000000" w:themeColor="text1"/>
                <w:sz w:val="20"/>
                <w:szCs w:val="20"/>
              </w:rPr>
              <w:t>[ </w:t>
            </w:r>
            <w:r w:rsidR="00162963" w:rsidRPr="005C26E9">
              <w:rPr>
                <w:noProof/>
                <w:color w:val="000000" w:themeColor="text1"/>
                <w:sz w:val="20"/>
                <w:szCs w:val="20"/>
              </w:rPr>
              <w:t>atlasId</w:t>
            </w:r>
            <w:r w:rsidR="000517DC" w:rsidRPr="005C26E9">
              <w:rPr>
                <w:noProof/>
                <w:color w:val="000000" w:themeColor="text1"/>
                <w:sz w:val="20"/>
                <w:szCs w:val="20"/>
              </w:rPr>
              <w:t>x</w:t>
            </w:r>
            <w:r w:rsidR="002632DA" w:rsidRPr="005C26E9">
              <w:rPr>
                <w:noProof/>
                <w:color w:val="000000" w:themeColor="text1"/>
                <w:sz w:val="20"/>
                <w:szCs w:val="20"/>
              </w:rPr>
              <w:t> ]</w:t>
            </w:r>
            <w:r w:rsidR="001F4484" w:rsidRPr="005C26E9">
              <w:rPr>
                <w:bCs/>
                <w:noProof/>
                <w:color w:val="000000" w:themeColor="text1"/>
                <w:sz w:val="20"/>
                <w:szCs w:val="20"/>
              </w:rPr>
              <w:t>[ i ]</w:t>
            </w:r>
            <w:r w:rsidRPr="005C26E9">
              <w:rPr>
                <w:bCs/>
                <w:noProof/>
                <w:color w:val="000000" w:themeColor="text1"/>
                <w:sz w:val="20"/>
                <w:szCs w:val="20"/>
              </w:rPr>
              <w:t> &gt; 0 </w:t>
            </w:r>
            <w:r w:rsidRPr="005C26E9">
              <w:rPr>
                <w:noProof/>
                <w:color w:val="000000" w:themeColor="text1"/>
                <w:sz w:val="20"/>
                <w:szCs w:val="20"/>
              </w:rPr>
              <w:t>) {</w:t>
            </w:r>
          </w:p>
        </w:tc>
        <w:tc>
          <w:tcPr>
            <w:tcW w:w="1287" w:type="dxa"/>
          </w:tcPr>
          <w:p w14:paraId="2FE53BC0" w14:textId="77777777" w:rsidR="00F273B3" w:rsidRPr="005C26E9" w:rsidRDefault="00F273B3" w:rsidP="004F7C57">
            <w:pPr>
              <w:spacing w:before="20" w:after="20"/>
              <w:jc w:val="center"/>
              <w:rPr>
                <w:noProof/>
                <w:color w:val="000000" w:themeColor="text1"/>
                <w:sz w:val="20"/>
                <w:szCs w:val="20"/>
              </w:rPr>
            </w:pPr>
          </w:p>
        </w:tc>
      </w:tr>
      <w:tr w:rsidR="00F273B3" w:rsidRPr="005C26E9" w14:paraId="0AEDDA7D" w14:textId="77777777" w:rsidTr="0064604A">
        <w:trPr>
          <w:jc w:val="center"/>
        </w:trPr>
        <w:tc>
          <w:tcPr>
            <w:tcW w:w="8455" w:type="dxa"/>
          </w:tcPr>
          <w:p w14:paraId="01839E42" w14:textId="77777777" w:rsidR="00F273B3" w:rsidRPr="005C26E9" w:rsidRDefault="00F273B3"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000F532C" w:rsidRPr="005C26E9">
              <w:rPr>
                <w:b/>
                <w:noProof/>
                <w:color w:val="000000" w:themeColor="text1"/>
                <w:sz w:val="20"/>
                <w:szCs w:val="20"/>
              </w:rPr>
              <w:t>ai_</w:t>
            </w:r>
            <w:r w:rsidRPr="005C26E9">
              <w:rPr>
                <w:b/>
                <w:bCs/>
                <w:noProof/>
                <w:color w:val="000000" w:themeColor="text1"/>
                <w:sz w:val="20"/>
                <w:szCs w:val="20"/>
              </w:rPr>
              <w:t>attribute_dimension_partitions</w:t>
            </w:r>
            <w:r w:rsidR="00937B95" w:rsidRPr="005C26E9">
              <w:rPr>
                <w:b/>
                <w:bCs/>
                <w:noProof/>
                <w:color w:val="000000" w:themeColor="text1"/>
                <w:sz w:val="20"/>
                <w:szCs w:val="20"/>
              </w:rPr>
              <w:t>_minus1</w:t>
            </w:r>
            <w:r w:rsidR="005E1D50" w:rsidRPr="005C26E9">
              <w:rPr>
                <w:bCs/>
                <w:noProof/>
                <w:color w:val="000000" w:themeColor="text1"/>
                <w:sz w:val="20"/>
                <w:szCs w:val="20"/>
              </w:rPr>
              <w:t>[ </w:t>
            </w:r>
            <w:r w:rsidR="00162963" w:rsidRPr="005C26E9">
              <w:rPr>
                <w:bCs/>
                <w:noProof/>
                <w:color w:val="000000" w:themeColor="text1"/>
                <w:sz w:val="20"/>
                <w:szCs w:val="20"/>
              </w:rPr>
              <w:t>atlasId</w:t>
            </w:r>
            <w:r w:rsidR="000517DC" w:rsidRPr="005C26E9">
              <w:rPr>
                <w:bCs/>
                <w:noProof/>
                <w:color w:val="000000" w:themeColor="text1"/>
                <w:sz w:val="20"/>
                <w:szCs w:val="20"/>
              </w:rPr>
              <w:t>x</w:t>
            </w:r>
            <w:r w:rsidR="005E1D50" w:rsidRPr="005C26E9">
              <w:rPr>
                <w:bCs/>
                <w:noProof/>
                <w:color w:val="000000" w:themeColor="text1"/>
                <w:sz w:val="20"/>
                <w:szCs w:val="20"/>
              </w:rPr>
              <w:t> ]</w:t>
            </w:r>
            <w:r w:rsidR="001F4484" w:rsidRPr="005C26E9">
              <w:rPr>
                <w:bCs/>
                <w:noProof/>
                <w:color w:val="000000" w:themeColor="text1"/>
                <w:sz w:val="20"/>
                <w:szCs w:val="20"/>
              </w:rPr>
              <w:t>[ i ]</w:t>
            </w:r>
          </w:p>
        </w:tc>
        <w:tc>
          <w:tcPr>
            <w:tcW w:w="1287" w:type="dxa"/>
          </w:tcPr>
          <w:p w14:paraId="315AFECD" w14:textId="77777777" w:rsidR="00F273B3" w:rsidRPr="005C26E9" w:rsidRDefault="00F273B3" w:rsidP="004F7C57">
            <w:pPr>
              <w:spacing w:before="20" w:after="20"/>
              <w:jc w:val="center"/>
              <w:rPr>
                <w:noProof/>
                <w:color w:val="000000" w:themeColor="text1"/>
                <w:sz w:val="20"/>
                <w:szCs w:val="20"/>
              </w:rPr>
            </w:pPr>
            <w:r w:rsidRPr="005C26E9">
              <w:rPr>
                <w:noProof/>
                <w:color w:val="000000" w:themeColor="text1"/>
                <w:sz w:val="20"/>
                <w:szCs w:val="20"/>
              </w:rPr>
              <w:t>u(</w:t>
            </w:r>
            <w:r w:rsidR="00CD2A2A" w:rsidRPr="005C26E9">
              <w:rPr>
                <w:noProof/>
                <w:color w:val="000000" w:themeColor="text1"/>
                <w:sz w:val="20"/>
                <w:szCs w:val="20"/>
              </w:rPr>
              <w:t>6</w:t>
            </w:r>
            <w:r w:rsidRPr="005C26E9">
              <w:rPr>
                <w:noProof/>
                <w:color w:val="000000" w:themeColor="text1"/>
                <w:sz w:val="20"/>
                <w:szCs w:val="20"/>
              </w:rPr>
              <w:t>)</w:t>
            </w:r>
          </w:p>
        </w:tc>
      </w:tr>
      <w:tr w:rsidR="00CE1CF2" w:rsidRPr="005C26E9" w14:paraId="669E8938" w14:textId="77777777" w:rsidTr="0064604A">
        <w:tblPrEx>
          <w:jc w:val="left"/>
        </w:tblPrEx>
        <w:trPr>
          <w:trHeight w:val="53"/>
        </w:trPr>
        <w:tc>
          <w:tcPr>
            <w:tcW w:w="8455" w:type="dxa"/>
          </w:tcPr>
          <w:p w14:paraId="61E3AE7C" w14:textId="77777777" w:rsidR="00CE1CF2" w:rsidRPr="005C26E9" w:rsidRDefault="00CE1CF2"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00F8734E" w:rsidRPr="005C26E9">
              <w:rPr>
                <w:noProof/>
                <w:color w:val="000000" w:themeColor="text1"/>
                <w:sz w:val="20"/>
                <w:szCs w:val="20"/>
              </w:rPr>
              <w:t>r</w:t>
            </w:r>
            <w:r w:rsidRPr="005C26E9">
              <w:rPr>
                <w:noProof/>
                <w:color w:val="000000" w:themeColor="text1"/>
                <w:sz w:val="20"/>
                <w:szCs w:val="20"/>
              </w:rPr>
              <w:t xml:space="preserve">emainingDimensions = </w:t>
            </w:r>
            <w:r w:rsidR="000F532C" w:rsidRPr="005C26E9">
              <w:rPr>
                <w:noProof/>
                <w:color w:val="000000" w:themeColor="text1"/>
                <w:sz w:val="20"/>
                <w:szCs w:val="20"/>
              </w:rPr>
              <w:t>ai_</w:t>
            </w:r>
            <w:r w:rsidRPr="005C26E9">
              <w:rPr>
                <w:bCs/>
                <w:noProof/>
                <w:color w:val="000000" w:themeColor="text1"/>
                <w:sz w:val="20"/>
                <w:szCs w:val="20"/>
              </w:rPr>
              <w:t>attribute_dimension_minus1</w:t>
            </w:r>
            <w:r w:rsidR="002632DA" w:rsidRPr="005C26E9">
              <w:rPr>
                <w:noProof/>
                <w:color w:val="000000" w:themeColor="text1"/>
                <w:sz w:val="20"/>
                <w:szCs w:val="20"/>
              </w:rPr>
              <w:t>[ </w:t>
            </w:r>
            <w:r w:rsidR="00162963" w:rsidRPr="005C26E9">
              <w:rPr>
                <w:noProof/>
                <w:color w:val="000000" w:themeColor="text1"/>
                <w:sz w:val="20"/>
                <w:szCs w:val="20"/>
              </w:rPr>
              <w:t>atlasId</w:t>
            </w:r>
            <w:r w:rsidR="000517DC" w:rsidRPr="005C26E9">
              <w:rPr>
                <w:noProof/>
                <w:color w:val="000000" w:themeColor="text1"/>
                <w:sz w:val="20"/>
                <w:szCs w:val="20"/>
              </w:rPr>
              <w:t>x</w:t>
            </w:r>
            <w:r w:rsidR="002632DA" w:rsidRPr="005C26E9">
              <w:rPr>
                <w:noProof/>
                <w:color w:val="000000" w:themeColor="text1"/>
                <w:sz w:val="20"/>
                <w:szCs w:val="20"/>
              </w:rPr>
              <w:t> ]</w:t>
            </w:r>
            <w:r w:rsidR="001F4484" w:rsidRPr="005C26E9">
              <w:rPr>
                <w:bCs/>
                <w:noProof/>
                <w:color w:val="000000" w:themeColor="text1"/>
                <w:sz w:val="20"/>
                <w:szCs w:val="20"/>
              </w:rPr>
              <w:t>[ i ]</w:t>
            </w:r>
          </w:p>
        </w:tc>
        <w:tc>
          <w:tcPr>
            <w:tcW w:w="1287" w:type="dxa"/>
          </w:tcPr>
          <w:p w14:paraId="76A9AEA9" w14:textId="77777777" w:rsidR="00CE1CF2" w:rsidRPr="005C26E9" w:rsidRDefault="00CE1CF2" w:rsidP="004F7C57">
            <w:pPr>
              <w:spacing w:before="20" w:after="20"/>
              <w:jc w:val="center"/>
              <w:rPr>
                <w:noProof/>
                <w:color w:val="000000" w:themeColor="text1"/>
                <w:sz w:val="20"/>
                <w:szCs w:val="20"/>
              </w:rPr>
            </w:pPr>
          </w:p>
        </w:tc>
      </w:tr>
      <w:tr w:rsidR="00CE1CF2" w:rsidRPr="005C26E9" w14:paraId="13EFB682" w14:textId="77777777" w:rsidTr="0064604A">
        <w:tblPrEx>
          <w:jc w:val="left"/>
        </w:tblPrEx>
        <w:trPr>
          <w:trHeight w:val="53"/>
        </w:trPr>
        <w:tc>
          <w:tcPr>
            <w:tcW w:w="8455" w:type="dxa"/>
          </w:tcPr>
          <w:p w14:paraId="6B03250C" w14:textId="77777777" w:rsidR="00CE1CF2" w:rsidRPr="005C26E9" w:rsidRDefault="00CE1CF2"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k = </w:t>
            </w:r>
            <w:r w:rsidR="000F532C" w:rsidRPr="005C26E9">
              <w:rPr>
                <w:noProof/>
                <w:color w:val="000000" w:themeColor="text1"/>
                <w:sz w:val="20"/>
                <w:szCs w:val="20"/>
              </w:rPr>
              <w:t>ai_</w:t>
            </w:r>
            <w:r w:rsidRPr="005C26E9">
              <w:rPr>
                <w:noProof/>
                <w:color w:val="000000" w:themeColor="text1"/>
                <w:sz w:val="20"/>
                <w:szCs w:val="20"/>
              </w:rPr>
              <w:t>attribute_dimension_partitions</w:t>
            </w:r>
            <w:r w:rsidR="00937B95" w:rsidRPr="005C26E9">
              <w:rPr>
                <w:noProof/>
                <w:color w:val="000000" w:themeColor="text1"/>
                <w:sz w:val="20"/>
                <w:szCs w:val="20"/>
              </w:rPr>
              <w:t>_minus1</w:t>
            </w:r>
            <w:r w:rsidR="002632DA" w:rsidRPr="005C26E9">
              <w:rPr>
                <w:noProof/>
                <w:color w:val="000000" w:themeColor="text1"/>
                <w:sz w:val="20"/>
                <w:szCs w:val="20"/>
              </w:rPr>
              <w:t>[ </w:t>
            </w:r>
            <w:r w:rsidR="00162963" w:rsidRPr="005C26E9">
              <w:rPr>
                <w:noProof/>
                <w:color w:val="000000" w:themeColor="text1"/>
                <w:sz w:val="20"/>
                <w:szCs w:val="20"/>
              </w:rPr>
              <w:t>atlasId</w:t>
            </w:r>
            <w:r w:rsidR="000517DC" w:rsidRPr="005C26E9">
              <w:rPr>
                <w:noProof/>
                <w:color w:val="000000" w:themeColor="text1"/>
                <w:sz w:val="20"/>
                <w:szCs w:val="20"/>
              </w:rPr>
              <w:t>x</w:t>
            </w:r>
            <w:r w:rsidR="002632DA" w:rsidRPr="005C26E9">
              <w:rPr>
                <w:noProof/>
                <w:color w:val="000000" w:themeColor="text1"/>
                <w:sz w:val="20"/>
                <w:szCs w:val="20"/>
              </w:rPr>
              <w:t> ]</w:t>
            </w:r>
            <w:r w:rsidR="001F4484" w:rsidRPr="005C26E9">
              <w:rPr>
                <w:noProof/>
                <w:color w:val="000000" w:themeColor="text1"/>
                <w:sz w:val="20"/>
                <w:szCs w:val="20"/>
              </w:rPr>
              <w:t>[ i ]</w:t>
            </w:r>
          </w:p>
        </w:tc>
        <w:tc>
          <w:tcPr>
            <w:tcW w:w="1287" w:type="dxa"/>
          </w:tcPr>
          <w:p w14:paraId="72B1394A" w14:textId="77777777" w:rsidR="00CE1CF2" w:rsidRPr="005C26E9" w:rsidRDefault="00CE1CF2" w:rsidP="004F7C57">
            <w:pPr>
              <w:spacing w:before="20" w:after="20"/>
              <w:jc w:val="center"/>
              <w:rPr>
                <w:noProof/>
                <w:color w:val="000000" w:themeColor="text1"/>
                <w:sz w:val="20"/>
                <w:szCs w:val="20"/>
              </w:rPr>
            </w:pPr>
          </w:p>
        </w:tc>
      </w:tr>
      <w:tr w:rsidR="00F273B3" w:rsidRPr="005C26E9" w14:paraId="07DB97AD" w14:textId="77777777" w:rsidTr="0064604A">
        <w:tblPrEx>
          <w:jc w:val="left"/>
        </w:tblPrEx>
        <w:trPr>
          <w:trHeight w:val="53"/>
        </w:trPr>
        <w:tc>
          <w:tcPr>
            <w:tcW w:w="8455" w:type="dxa"/>
          </w:tcPr>
          <w:p w14:paraId="6E395EFB" w14:textId="77777777" w:rsidR="00F273B3" w:rsidRPr="005C26E9" w:rsidRDefault="00F273B3" w:rsidP="004F7C57">
            <w:pPr>
              <w:spacing w:before="20" w:after="20"/>
              <w:rPr>
                <w:bCs/>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for( j = 0; j &lt; </w:t>
            </w:r>
            <w:r w:rsidR="00CE1CF2" w:rsidRPr="005C26E9">
              <w:rPr>
                <w:noProof/>
                <w:color w:val="000000" w:themeColor="text1"/>
                <w:sz w:val="20"/>
                <w:szCs w:val="20"/>
              </w:rPr>
              <w:t>k</w:t>
            </w:r>
            <w:r w:rsidRPr="005C26E9">
              <w:rPr>
                <w:noProof/>
                <w:color w:val="000000" w:themeColor="text1"/>
                <w:sz w:val="20"/>
                <w:szCs w:val="20"/>
              </w:rPr>
              <w:t>; j++ )</w:t>
            </w:r>
            <w:r w:rsidR="00CE1CF2" w:rsidRPr="005C26E9">
              <w:rPr>
                <w:noProof/>
                <w:color w:val="000000" w:themeColor="text1"/>
                <w:sz w:val="20"/>
                <w:szCs w:val="20"/>
              </w:rPr>
              <w:t xml:space="preserve"> {</w:t>
            </w:r>
          </w:p>
        </w:tc>
        <w:tc>
          <w:tcPr>
            <w:tcW w:w="1287" w:type="dxa"/>
          </w:tcPr>
          <w:p w14:paraId="29FDC782" w14:textId="77777777" w:rsidR="00F273B3" w:rsidRPr="005C26E9" w:rsidRDefault="00F273B3" w:rsidP="004F7C57">
            <w:pPr>
              <w:spacing w:before="20" w:after="20"/>
              <w:jc w:val="center"/>
              <w:rPr>
                <w:noProof/>
                <w:color w:val="000000" w:themeColor="text1"/>
                <w:sz w:val="20"/>
                <w:szCs w:val="20"/>
              </w:rPr>
            </w:pPr>
          </w:p>
        </w:tc>
      </w:tr>
      <w:tr w:rsidR="00B372CB" w:rsidRPr="005C26E9" w14:paraId="5B248D39" w14:textId="77777777" w:rsidTr="0064604A">
        <w:trPr>
          <w:jc w:val="center"/>
        </w:trPr>
        <w:tc>
          <w:tcPr>
            <w:tcW w:w="8455" w:type="dxa"/>
          </w:tcPr>
          <w:p w14:paraId="0E568C56" w14:textId="77777777" w:rsidR="00B372CB" w:rsidRPr="005C26E9" w:rsidRDefault="00B372CB"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if( </w:t>
            </w:r>
            <w:r w:rsidR="000C6F01" w:rsidRPr="005C26E9">
              <w:rPr>
                <w:rStyle w:val="fontstyle01"/>
                <w:rFonts w:ascii="Cambria" w:hAnsi="Cambria"/>
                <w:noProof/>
                <w:color w:val="000000" w:themeColor="text1"/>
              </w:rPr>
              <w:t>k – </w:t>
            </w:r>
            <w:r w:rsidRPr="005C26E9">
              <w:rPr>
                <w:rStyle w:val="fontstyle01"/>
                <w:rFonts w:ascii="Cambria" w:hAnsi="Cambria"/>
                <w:noProof/>
                <w:color w:val="000000" w:themeColor="text1"/>
              </w:rPr>
              <w:t>j == </w:t>
            </w:r>
            <w:r w:rsidRPr="005C26E9">
              <w:rPr>
                <w:noProof/>
                <w:color w:val="000000" w:themeColor="text1"/>
                <w:sz w:val="20"/>
                <w:szCs w:val="20"/>
              </w:rPr>
              <w:t>remainingDimensions</w:t>
            </w:r>
            <w:r w:rsidR="000C6F01" w:rsidRPr="005C26E9">
              <w:rPr>
                <w:rStyle w:val="fontstyle01"/>
                <w:rFonts w:ascii="Cambria" w:hAnsi="Cambria"/>
                <w:noProof/>
                <w:color w:val="000000" w:themeColor="text1"/>
              </w:rPr>
              <w:t> </w:t>
            </w:r>
            <w:r w:rsidRPr="005C26E9">
              <w:rPr>
                <w:noProof/>
                <w:color w:val="000000" w:themeColor="text1"/>
                <w:sz w:val="20"/>
                <w:szCs w:val="20"/>
              </w:rPr>
              <w:t>)</w:t>
            </w:r>
          </w:p>
        </w:tc>
        <w:tc>
          <w:tcPr>
            <w:tcW w:w="1287" w:type="dxa"/>
          </w:tcPr>
          <w:p w14:paraId="29527378" w14:textId="77777777" w:rsidR="00B372CB" w:rsidRPr="005C26E9" w:rsidRDefault="00B372CB" w:rsidP="004F7C57">
            <w:pPr>
              <w:spacing w:before="20" w:after="20"/>
              <w:jc w:val="center"/>
              <w:rPr>
                <w:noProof/>
                <w:color w:val="000000" w:themeColor="text1"/>
                <w:sz w:val="20"/>
                <w:szCs w:val="20"/>
              </w:rPr>
            </w:pPr>
          </w:p>
        </w:tc>
      </w:tr>
      <w:tr w:rsidR="00B372CB" w:rsidRPr="005C26E9" w14:paraId="3E14689B" w14:textId="77777777" w:rsidTr="0064604A">
        <w:trPr>
          <w:jc w:val="center"/>
        </w:trPr>
        <w:tc>
          <w:tcPr>
            <w:tcW w:w="8455" w:type="dxa"/>
          </w:tcPr>
          <w:p w14:paraId="244A9A40" w14:textId="77777777" w:rsidR="00B372CB" w:rsidRPr="005C26E9" w:rsidRDefault="00B372CB" w:rsidP="004F7C57">
            <w:pPr>
              <w:spacing w:before="20" w:after="20"/>
              <w:rPr>
                <w:b/>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000F532C" w:rsidRPr="005C26E9">
              <w:rPr>
                <w:noProof/>
                <w:color w:val="000000" w:themeColor="text1"/>
                <w:sz w:val="20"/>
                <w:szCs w:val="20"/>
              </w:rPr>
              <w:t>ai_</w:t>
            </w:r>
            <w:r w:rsidRPr="005C26E9">
              <w:rPr>
                <w:noProof/>
                <w:color w:val="000000" w:themeColor="text1"/>
                <w:sz w:val="20"/>
                <w:szCs w:val="20"/>
              </w:rPr>
              <w:t>attribute_partition_channels_minus1</w:t>
            </w:r>
            <w:r w:rsidR="002632DA" w:rsidRPr="005C26E9">
              <w:rPr>
                <w:noProof/>
                <w:color w:val="000000" w:themeColor="text1"/>
                <w:sz w:val="20"/>
                <w:szCs w:val="20"/>
              </w:rPr>
              <w:t>[ </w:t>
            </w:r>
            <w:r w:rsidR="00162963" w:rsidRPr="005C26E9">
              <w:rPr>
                <w:noProof/>
                <w:color w:val="000000" w:themeColor="text1"/>
                <w:sz w:val="20"/>
                <w:szCs w:val="20"/>
              </w:rPr>
              <w:t>atlasId</w:t>
            </w:r>
            <w:r w:rsidR="000517DC" w:rsidRPr="005C26E9">
              <w:rPr>
                <w:noProof/>
                <w:color w:val="000000" w:themeColor="text1"/>
                <w:sz w:val="20"/>
                <w:szCs w:val="20"/>
              </w:rPr>
              <w:t>x</w:t>
            </w:r>
            <w:r w:rsidR="002632DA" w:rsidRPr="005C26E9">
              <w:rPr>
                <w:noProof/>
                <w:color w:val="000000" w:themeColor="text1"/>
                <w:sz w:val="20"/>
                <w:szCs w:val="20"/>
              </w:rPr>
              <w:t> ]</w:t>
            </w:r>
            <w:r w:rsidR="001F4484" w:rsidRPr="005C26E9">
              <w:rPr>
                <w:noProof/>
                <w:color w:val="000000" w:themeColor="text1"/>
                <w:sz w:val="20"/>
                <w:szCs w:val="20"/>
              </w:rPr>
              <w:t>[ i ][ j ]</w:t>
            </w:r>
            <w:r w:rsidRPr="005C26E9">
              <w:rPr>
                <w:noProof/>
                <w:color w:val="000000" w:themeColor="text1"/>
                <w:sz w:val="20"/>
                <w:szCs w:val="20"/>
              </w:rPr>
              <w:t> = 0</w:t>
            </w:r>
          </w:p>
        </w:tc>
        <w:tc>
          <w:tcPr>
            <w:tcW w:w="1287" w:type="dxa"/>
          </w:tcPr>
          <w:p w14:paraId="5D0C5B38" w14:textId="77777777" w:rsidR="00B372CB" w:rsidRPr="005C26E9" w:rsidRDefault="00B372CB" w:rsidP="004F7C57">
            <w:pPr>
              <w:spacing w:before="20" w:after="20"/>
              <w:jc w:val="center"/>
              <w:rPr>
                <w:noProof/>
                <w:color w:val="000000" w:themeColor="text1"/>
                <w:sz w:val="20"/>
                <w:szCs w:val="20"/>
              </w:rPr>
            </w:pPr>
          </w:p>
        </w:tc>
      </w:tr>
      <w:tr w:rsidR="00B372CB" w:rsidRPr="005C26E9" w14:paraId="71B71FBA" w14:textId="77777777" w:rsidTr="0064604A">
        <w:trPr>
          <w:jc w:val="center"/>
        </w:trPr>
        <w:tc>
          <w:tcPr>
            <w:tcW w:w="8455" w:type="dxa"/>
          </w:tcPr>
          <w:p w14:paraId="2FFDE66A" w14:textId="77777777" w:rsidR="00B372CB" w:rsidRPr="005C26E9" w:rsidRDefault="00B372CB"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else</w:t>
            </w:r>
          </w:p>
        </w:tc>
        <w:tc>
          <w:tcPr>
            <w:tcW w:w="1287" w:type="dxa"/>
          </w:tcPr>
          <w:p w14:paraId="3A7D3DC2" w14:textId="77777777" w:rsidR="00B372CB" w:rsidRPr="005C26E9" w:rsidRDefault="00B372CB" w:rsidP="004F7C57">
            <w:pPr>
              <w:spacing w:before="20" w:after="20"/>
              <w:jc w:val="center"/>
              <w:rPr>
                <w:noProof/>
                <w:color w:val="000000" w:themeColor="text1"/>
                <w:sz w:val="20"/>
                <w:szCs w:val="20"/>
              </w:rPr>
            </w:pPr>
          </w:p>
        </w:tc>
      </w:tr>
      <w:tr w:rsidR="00F273B3" w:rsidRPr="005C26E9" w14:paraId="3F9D5A3D" w14:textId="77777777" w:rsidTr="0064604A">
        <w:trPr>
          <w:jc w:val="center"/>
        </w:trPr>
        <w:tc>
          <w:tcPr>
            <w:tcW w:w="8455" w:type="dxa"/>
          </w:tcPr>
          <w:p w14:paraId="19492420" w14:textId="77777777" w:rsidR="00F273B3" w:rsidRPr="005C26E9" w:rsidRDefault="00F273B3" w:rsidP="004F7C57">
            <w:pPr>
              <w:spacing w:before="20" w:after="20"/>
              <w:rPr>
                <w:b/>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00B372CB" w:rsidRPr="005C26E9">
              <w:rPr>
                <w:noProof/>
                <w:color w:val="000000" w:themeColor="text1"/>
                <w:sz w:val="20"/>
                <w:szCs w:val="20"/>
              </w:rPr>
              <w:tab/>
            </w:r>
            <w:r w:rsidR="000F532C" w:rsidRPr="005C26E9">
              <w:rPr>
                <w:b/>
                <w:noProof/>
                <w:color w:val="000000" w:themeColor="text1"/>
                <w:sz w:val="20"/>
                <w:szCs w:val="20"/>
              </w:rPr>
              <w:t>ai_</w:t>
            </w:r>
            <w:r w:rsidRPr="005C26E9">
              <w:rPr>
                <w:b/>
                <w:noProof/>
                <w:color w:val="000000" w:themeColor="text1"/>
                <w:sz w:val="20"/>
                <w:szCs w:val="20"/>
              </w:rPr>
              <w:t>attribute_partition_</w:t>
            </w:r>
            <w:r w:rsidR="000A75B1" w:rsidRPr="005C26E9">
              <w:rPr>
                <w:b/>
                <w:noProof/>
                <w:color w:val="000000" w:themeColor="text1"/>
                <w:sz w:val="20"/>
                <w:szCs w:val="20"/>
              </w:rPr>
              <w:t>channels</w:t>
            </w:r>
            <w:r w:rsidR="00F8734E" w:rsidRPr="005C26E9">
              <w:rPr>
                <w:b/>
                <w:noProof/>
                <w:color w:val="000000" w:themeColor="text1"/>
                <w:sz w:val="20"/>
                <w:szCs w:val="20"/>
              </w:rPr>
              <w:t>_minus1</w:t>
            </w:r>
            <w:r w:rsidR="005E1D50" w:rsidRPr="005C26E9">
              <w:rPr>
                <w:noProof/>
                <w:color w:val="000000" w:themeColor="text1"/>
                <w:sz w:val="20"/>
                <w:szCs w:val="20"/>
              </w:rPr>
              <w:t>[ </w:t>
            </w:r>
            <w:r w:rsidR="00162963" w:rsidRPr="005C26E9">
              <w:rPr>
                <w:noProof/>
                <w:color w:val="000000" w:themeColor="text1"/>
                <w:sz w:val="20"/>
                <w:szCs w:val="20"/>
              </w:rPr>
              <w:t>atlasId</w:t>
            </w:r>
            <w:r w:rsidR="000517DC" w:rsidRPr="005C26E9">
              <w:rPr>
                <w:noProof/>
                <w:color w:val="000000" w:themeColor="text1"/>
                <w:sz w:val="20"/>
                <w:szCs w:val="20"/>
              </w:rPr>
              <w:t>x</w:t>
            </w:r>
            <w:r w:rsidR="005E1D50" w:rsidRPr="005C26E9">
              <w:rPr>
                <w:noProof/>
                <w:color w:val="000000" w:themeColor="text1"/>
                <w:sz w:val="20"/>
                <w:szCs w:val="20"/>
              </w:rPr>
              <w:t> ]</w:t>
            </w:r>
            <w:r w:rsidR="001F4484" w:rsidRPr="005C26E9">
              <w:rPr>
                <w:noProof/>
                <w:color w:val="000000" w:themeColor="text1"/>
                <w:sz w:val="20"/>
                <w:szCs w:val="20"/>
              </w:rPr>
              <w:t>[ i ][ j ]</w:t>
            </w:r>
          </w:p>
        </w:tc>
        <w:tc>
          <w:tcPr>
            <w:tcW w:w="1287" w:type="dxa"/>
          </w:tcPr>
          <w:p w14:paraId="25FB955A" w14:textId="77777777" w:rsidR="00F273B3" w:rsidRPr="005C26E9" w:rsidRDefault="00F273B3" w:rsidP="004F7C57">
            <w:pPr>
              <w:spacing w:before="20" w:after="20"/>
              <w:jc w:val="center"/>
              <w:rPr>
                <w:noProof/>
                <w:color w:val="000000" w:themeColor="text1"/>
                <w:sz w:val="20"/>
                <w:szCs w:val="20"/>
              </w:rPr>
            </w:pPr>
            <w:r w:rsidRPr="005C26E9">
              <w:rPr>
                <w:noProof/>
                <w:color w:val="000000" w:themeColor="text1"/>
                <w:sz w:val="20"/>
                <w:szCs w:val="20"/>
              </w:rPr>
              <w:t>ue(v)</w:t>
            </w:r>
          </w:p>
        </w:tc>
      </w:tr>
      <w:tr w:rsidR="00EE152A" w:rsidRPr="005C26E9" w14:paraId="02001A00" w14:textId="77777777" w:rsidTr="0064604A">
        <w:trPr>
          <w:jc w:val="center"/>
        </w:trPr>
        <w:tc>
          <w:tcPr>
            <w:tcW w:w="8455" w:type="dxa"/>
          </w:tcPr>
          <w:p w14:paraId="129BA703" w14:textId="77777777" w:rsidR="00EE152A" w:rsidRPr="005C26E9" w:rsidRDefault="00CE1CF2" w:rsidP="004F7C57">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00F8734E" w:rsidRPr="005C26E9">
              <w:rPr>
                <w:noProof/>
                <w:color w:val="000000" w:themeColor="text1"/>
                <w:sz w:val="20"/>
                <w:szCs w:val="20"/>
              </w:rPr>
              <w:tab/>
              <w:t>r</w:t>
            </w:r>
            <w:r w:rsidRPr="005C26E9">
              <w:rPr>
                <w:noProof/>
                <w:color w:val="000000" w:themeColor="text1"/>
                <w:sz w:val="20"/>
                <w:szCs w:val="20"/>
              </w:rPr>
              <w:t>emainingDimensions</w:t>
            </w:r>
            <w:r w:rsidR="004A71BD" w:rsidRPr="005C26E9">
              <w:rPr>
                <w:noProof/>
                <w:color w:val="000000" w:themeColor="text1"/>
                <w:sz w:val="20"/>
                <w:szCs w:val="20"/>
              </w:rPr>
              <w:t> </w:t>
            </w:r>
            <w:r w:rsidRPr="005C26E9">
              <w:rPr>
                <w:rStyle w:val="fontstyle01"/>
                <w:rFonts w:ascii="Cambria" w:hAnsi="Cambria"/>
                <w:noProof/>
                <w:color w:val="000000" w:themeColor="text1"/>
              </w:rPr>
              <w:t>–</w:t>
            </w:r>
            <w:r w:rsidRPr="005C26E9">
              <w:rPr>
                <w:noProof/>
                <w:color w:val="000000" w:themeColor="text1"/>
                <w:sz w:val="20"/>
                <w:szCs w:val="20"/>
              </w:rPr>
              <w:t>=</w:t>
            </w:r>
            <w:r w:rsidR="004A71BD" w:rsidRPr="005C26E9">
              <w:rPr>
                <w:noProof/>
                <w:color w:val="000000" w:themeColor="text1"/>
                <w:sz w:val="20"/>
                <w:szCs w:val="20"/>
              </w:rPr>
              <w:t> </w:t>
            </w:r>
            <w:r w:rsidR="002632DA" w:rsidRPr="005C26E9">
              <w:rPr>
                <w:noProof/>
                <w:color w:val="000000" w:themeColor="text1"/>
                <w:sz w:val="20"/>
                <w:szCs w:val="20"/>
              </w:rPr>
              <w:br/>
            </w:r>
            <w:r w:rsidR="002632DA" w:rsidRPr="005C26E9">
              <w:rPr>
                <w:noProof/>
                <w:color w:val="000000" w:themeColor="text1"/>
                <w:sz w:val="20"/>
                <w:szCs w:val="20"/>
              </w:rPr>
              <w:tab/>
            </w:r>
            <w:r w:rsidR="002632DA" w:rsidRPr="005C26E9">
              <w:rPr>
                <w:noProof/>
                <w:color w:val="000000" w:themeColor="text1"/>
                <w:sz w:val="20"/>
                <w:szCs w:val="20"/>
              </w:rPr>
              <w:tab/>
            </w:r>
            <w:r w:rsidR="002632DA" w:rsidRPr="005C26E9">
              <w:rPr>
                <w:noProof/>
                <w:color w:val="000000" w:themeColor="text1"/>
                <w:sz w:val="20"/>
                <w:szCs w:val="20"/>
              </w:rPr>
              <w:tab/>
            </w:r>
            <w:r w:rsidR="002632DA" w:rsidRPr="005C26E9">
              <w:rPr>
                <w:noProof/>
                <w:color w:val="000000" w:themeColor="text1"/>
                <w:sz w:val="20"/>
                <w:szCs w:val="20"/>
              </w:rPr>
              <w:tab/>
            </w:r>
            <w:r w:rsidR="002632DA" w:rsidRPr="005C26E9">
              <w:rPr>
                <w:noProof/>
                <w:color w:val="000000" w:themeColor="text1"/>
                <w:sz w:val="20"/>
                <w:szCs w:val="20"/>
              </w:rPr>
              <w:tab/>
            </w:r>
            <w:r w:rsidR="000F532C" w:rsidRPr="005C26E9">
              <w:rPr>
                <w:noProof/>
                <w:color w:val="000000" w:themeColor="text1"/>
                <w:sz w:val="20"/>
                <w:szCs w:val="20"/>
              </w:rPr>
              <w:t>ai_</w:t>
            </w:r>
            <w:r w:rsidRPr="005C26E9">
              <w:rPr>
                <w:noProof/>
                <w:color w:val="000000" w:themeColor="text1"/>
                <w:sz w:val="20"/>
                <w:szCs w:val="20"/>
              </w:rPr>
              <w:t>attribute_partition_</w:t>
            </w:r>
            <w:r w:rsidR="000A75B1" w:rsidRPr="005C26E9">
              <w:rPr>
                <w:noProof/>
                <w:color w:val="000000" w:themeColor="text1"/>
                <w:sz w:val="20"/>
                <w:szCs w:val="20"/>
              </w:rPr>
              <w:t>channels</w:t>
            </w:r>
            <w:r w:rsidR="00F8734E" w:rsidRPr="005C26E9">
              <w:rPr>
                <w:noProof/>
                <w:color w:val="000000" w:themeColor="text1"/>
                <w:sz w:val="20"/>
                <w:szCs w:val="20"/>
              </w:rPr>
              <w:t>_minus1</w:t>
            </w:r>
            <w:r w:rsidR="005E1D50" w:rsidRPr="005C26E9">
              <w:rPr>
                <w:noProof/>
                <w:color w:val="000000" w:themeColor="text1"/>
                <w:sz w:val="20"/>
                <w:szCs w:val="20"/>
              </w:rPr>
              <w:t>[ </w:t>
            </w:r>
            <w:r w:rsidR="00162963" w:rsidRPr="005C26E9">
              <w:rPr>
                <w:noProof/>
                <w:color w:val="000000" w:themeColor="text1"/>
                <w:sz w:val="20"/>
                <w:szCs w:val="20"/>
              </w:rPr>
              <w:t>atlasId</w:t>
            </w:r>
            <w:r w:rsidR="000517DC" w:rsidRPr="005C26E9">
              <w:rPr>
                <w:noProof/>
                <w:color w:val="000000" w:themeColor="text1"/>
                <w:sz w:val="20"/>
                <w:szCs w:val="20"/>
              </w:rPr>
              <w:t>x</w:t>
            </w:r>
            <w:r w:rsidR="005E1D50" w:rsidRPr="005C26E9">
              <w:rPr>
                <w:noProof/>
                <w:color w:val="000000" w:themeColor="text1"/>
                <w:sz w:val="20"/>
                <w:szCs w:val="20"/>
              </w:rPr>
              <w:t> ]</w:t>
            </w:r>
            <w:r w:rsidR="001F4484" w:rsidRPr="005C26E9">
              <w:rPr>
                <w:noProof/>
                <w:color w:val="000000" w:themeColor="text1"/>
                <w:sz w:val="20"/>
                <w:szCs w:val="20"/>
              </w:rPr>
              <w:t>[ i ][ j ]</w:t>
            </w:r>
            <w:r w:rsidR="00B372CB" w:rsidRPr="005C26E9">
              <w:rPr>
                <w:noProof/>
                <w:color w:val="000000" w:themeColor="text1"/>
                <w:sz w:val="20"/>
                <w:szCs w:val="20"/>
              </w:rPr>
              <w:t xml:space="preserve"> + 1</w:t>
            </w:r>
          </w:p>
        </w:tc>
        <w:tc>
          <w:tcPr>
            <w:tcW w:w="1287" w:type="dxa"/>
          </w:tcPr>
          <w:p w14:paraId="7862D130" w14:textId="77777777" w:rsidR="00EE152A" w:rsidRPr="005C26E9" w:rsidRDefault="00EE152A" w:rsidP="004F7C57">
            <w:pPr>
              <w:spacing w:before="20" w:after="20"/>
              <w:jc w:val="center"/>
              <w:rPr>
                <w:noProof/>
                <w:color w:val="000000" w:themeColor="text1"/>
                <w:sz w:val="20"/>
                <w:szCs w:val="20"/>
              </w:rPr>
            </w:pPr>
          </w:p>
        </w:tc>
      </w:tr>
      <w:tr w:rsidR="00EE152A" w:rsidRPr="005C26E9" w14:paraId="0B150921" w14:textId="77777777" w:rsidTr="0064604A">
        <w:trPr>
          <w:jc w:val="center"/>
        </w:trPr>
        <w:tc>
          <w:tcPr>
            <w:tcW w:w="8455" w:type="dxa"/>
          </w:tcPr>
          <w:p w14:paraId="58F21358" w14:textId="77777777" w:rsidR="00EE152A" w:rsidRPr="005C26E9" w:rsidRDefault="00CE1CF2" w:rsidP="004F7C57">
            <w:pPr>
              <w:spacing w:before="20" w:after="20"/>
              <w:rPr>
                <w:bCs/>
                <w:noProof/>
                <w:color w:val="000000" w:themeColor="text1"/>
                <w:sz w:val="20"/>
                <w:szCs w:val="20"/>
              </w:rPr>
            </w:pPr>
            <w:r w:rsidRPr="005C26E9">
              <w:rPr>
                <w:bCs/>
                <w:noProof/>
                <w:color w:val="000000" w:themeColor="text1"/>
                <w:sz w:val="20"/>
                <w:szCs w:val="20"/>
              </w:rPr>
              <w:tab/>
            </w:r>
            <w:r w:rsidRPr="005C26E9">
              <w:rPr>
                <w:bCs/>
                <w:noProof/>
                <w:color w:val="000000" w:themeColor="text1"/>
                <w:sz w:val="20"/>
                <w:szCs w:val="20"/>
              </w:rPr>
              <w:tab/>
            </w:r>
            <w:r w:rsidRPr="005C26E9">
              <w:rPr>
                <w:bCs/>
                <w:noProof/>
                <w:color w:val="000000" w:themeColor="text1"/>
                <w:sz w:val="20"/>
                <w:szCs w:val="20"/>
              </w:rPr>
              <w:tab/>
              <w:t>}</w:t>
            </w:r>
          </w:p>
        </w:tc>
        <w:tc>
          <w:tcPr>
            <w:tcW w:w="1287" w:type="dxa"/>
          </w:tcPr>
          <w:p w14:paraId="59DCEA4A" w14:textId="77777777" w:rsidR="00EE152A" w:rsidRPr="005C26E9" w:rsidRDefault="00EE152A" w:rsidP="004F7C57">
            <w:pPr>
              <w:spacing w:before="20" w:after="20"/>
              <w:jc w:val="center"/>
              <w:rPr>
                <w:noProof/>
                <w:color w:val="000000" w:themeColor="text1"/>
                <w:sz w:val="20"/>
                <w:szCs w:val="20"/>
              </w:rPr>
            </w:pPr>
          </w:p>
        </w:tc>
      </w:tr>
      <w:tr w:rsidR="00CE1CF2" w:rsidRPr="005C26E9" w14:paraId="7FD32DD6" w14:textId="77777777" w:rsidTr="0064604A">
        <w:tblPrEx>
          <w:jc w:val="left"/>
        </w:tblPrEx>
        <w:trPr>
          <w:trHeight w:val="53"/>
        </w:trPr>
        <w:tc>
          <w:tcPr>
            <w:tcW w:w="8455" w:type="dxa"/>
          </w:tcPr>
          <w:p w14:paraId="410BEE36" w14:textId="77777777" w:rsidR="00CE1CF2" w:rsidRPr="005C26E9" w:rsidRDefault="00CE1CF2" w:rsidP="004F7C57">
            <w:pPr>
              <w:spacing w:before="20" w:after="20"/>
              <w:rPr>
                <w:bCs/>
                <w:noProof/>
                <w:color w:val="000000" w:themeColor="text1"/>
                <w:sz w:val="20"/>
                <w:szCs w:val="20"/>
              </w:rPr>
            </w:pPr>
            <w:r w:rsidRPr="005C26E9">
              <w:rPr>
                <w:bCs/>
                <w:noProof/>
                <w:color w:val="000000" w:themeColor="text1"/>
                <w:sz w:val="20"/>
                <w:szCs w:val="20"/>
              </w:rPr>
              <w:tab/>
            </w:r>
            <w:r w:rsidRPr="005C26E9">
              <w:rPr>
                <w:bCs/>
                <w:noProof/>
                <w:color w:val="000000" w:themeColor="text1"/>
                <w:sz w:val="20"/>
                <w:szCs w:val="20"/>
              </w:rPr>
              <w:tab/>
            </w:r>
            <w:r w:rsidRPr="005C26E9">
              <w:rPr>
                <w:bCs/>
                <w:noProof/>
                <w:color w:val="000000" w:themeColor="text1"/>
                <w:sz w:val="20"/>
                <w:szCs w:val="20"/>
              </w:rPr>
              <w:tab/>
            </w:r>
            <w:r w:rsidR="000F532C" w:rsidRPr="005C26E9">
              <w:rPr>
                <w:noProof/>
                <w:color w:val="000000" w:themeColor="text1"/>
                <w:sz w:val="20"/>
                <w:szCs w:val="20"/>
              </w:rPr>
              <w:t>ai_</w:t>
            </w:r>
            <w:r w:rsidRPr="005C26E9">
              <w:rPr>
                <w:noProof/>
                <w:color w:val="000000" w:themeColor="text1"/>
                <w:sz w:val="20"/>
                <w:szCs w:val="20"/>
              </w:rPr>
              <w:t>attribute_partition_</w:t>
            </w:r>
            <w:r w:rsidR="000A75B1" w:rsidRPr="005C26E9">
              <w:rPr>
                <w:noProof/>
                <w:color w:val="000000" w:themeColor="text1"/>
                <w:sz w:val="20"/>
                <w:szCs w:val="20"/>
              </w:rPr>
              <w:t>channels_minus1</w:t>
            </w:r>
            <w:r w:rsidR="005E1D50" w:rsidRPr="005C26E9">
              <w:rPr>
                <w:noProof/>
                <w:color w:val="000000" w:themeColor="text1"/>
                <w:sz w:val="20"/>
                <w:szCs w:val="20"/>
              </w:rPr>
              <w:t>[ </w:t>
            </w:r>
            <w:r w:rsidR="00162963" w:rsidRPr="005C26E9">
              <w:rPr>
                <w:noProof/>
                <w:color w:val="000000" w:themeColor="text1"/>
                <w:sz w:val="20"/>
                <w:szCs w:val="20"/>
              </w:rPr>
              <w:t>atlasId</w:t>
            </w:r>
            <w:r w:rsidR="000517DC" w:rsidRPr="005C26E9">
              <w:rPr>
                <w:noProof/>
                <w:color w:val="000000" w:themeColor="text1"/>
                <w:sz w:val="20"/>
                <w:szCs w:val="20"/>
              </w:rPr>
              <w:t>x</w:t>
            </w:r>
            <w:r w:rsidR="005E1D50" w:rsidRPr="005C26E9">
              <w:rPr>
                <w:noProof/>
                <w:color w:val="000000" w:themeColor="text1"/>
                <w:sz w:val="20"/>
                <w:szCs w:val="20"/>
              </w:rPr>
              <w:t> ]</w:t>
            </w:r>
            <w:r w:rsidR="001F4484" w:rsidRPr="005C26E9">
              <w:rPr>
                <w:noProof/>
                <w:color w:val="000000" w:themeColor="text1"/>
                <w:sz w:val="20"/>
                <w:szCs w:val="20"/>
              </w:rPr>
              <w:t>[ i ]</w:t>
            </w:r>
            <w:r w:rsidRPr="005C26E9">
              <w:rPr>
                <w:noProof/>
                <w:color w:val="000000" w:themeColor="text1"/>
                <w:sz w:val="20"/>
                <w:szCs w:val="20"/>
              </w:rPr>
              <w:t>[ k ]</w:t>
            </w:r>
            <w:r w:rsidR="00F8734E" w:rsidRPr="005C26E9">
              <w:rPr>
                <w:noProof/>
                <w:sz w:val="20"/>
                <w:szCs w:val="20"/>
              </w:rPr>
              <w:t> </w:t>
            </w:r>
            <w:r w:rsidRPr="005C26E9">
              <w:rPr>
                <w:noProof/>
                <w:color w:val="000000" w:themeColor="text1"/>
                <w:sz w:val="20"/>
                <w:szCs w:val="20"/>
              </w:rPr>
              <w:t>= </w:t>
            </w:r>
            <w:r w:rsidR="00F8734E" w:rsidRPr="005C26E9">
              <w:rPr>
                <w:noProof/>
                <w:color w:val="000000" w:themeColor="text1"/>
                <w:sz w:val="20"/>
                <w:szCs w:val="20"/>
              </w:rPr>
              <w:t>r</w:t>
            </w:r>
            <w:r w:rsidRPr="005C26E9">
              <w:rPr>
                <w:noProof/>
                <w:color w:val="000000" w:themeColor="text1"/>
                <w:sz w:val="20"/>
                <w:szCs w:val="20"/>
              </w:rPr>
              <w:t>emainingDimensions</w:t>
            </w:r>
            <w:r w:rsidR="000A75B1" w:rsidRPr="005C26E9">
              <w:rPr>
                <w:noProof/>
                <w:color w:val="000000" w:themeColor="text1"/>
                <w:sz w:val="20"/>
                <w:szCs w:val="20"/>
              </w:rPr>
              <w:t> </w:t>
            </w:r>
          </w:p>
        </w:tc>
        <w:tc>
          <w:tcPr>
            <w:tcW w:w="1287" w:type="dxa"/>
          </w:tcPr>
          <w:p w14:paraId="01BE6271" w14:textId="77777777" w:rsidR="00CE1CF2" w:rsidRPr="005C26E9" w:rsidRDefault="00CE1CF2" w:rsidP="004F7C57">
            <w:pPr>
              <w:spacing w:before="20" w:after="20"/>
              <w:jc w:val="center"/>
              <w:rPr>
                <w:noProof/>
                <w:color w:val="000000" w:themeColor="text1"/>
                <w:sz w:val="20"/>
                <w:szCs w:val="20"/>
              </w:rPr>
            </w:pPr>
          </w:p>
        </w:tc>
      </w:tr>
      <w:tr w:rsidR="00CE1CF2" w:rsidRPr="005C26E9" w14:paraId="10E3D2AA" w14:textId="77777777" w:rsidTr="0064604A">
        <w:tblPrEx>
          <w:jc w:val="left"/>
        </w:tblPrEx>
        <w:trPr>
          <w:trHeight w:val="53"/>
        </w:trPr>
        <w:tc>
          <w:tcPr>
            <w:tcW w:w="8455" w:type="dxa"/>
          </w:tcPr>
          <w:p w14:paraId="63927210" w14:textId="77777777" w:rsidR="00CE1CF2" w:rsidRPr="005C26E9" w:rsidRDefault="00CE1CF2" w:rsidP="004F7C57">
            <w:pPr>
              <w:spacing w:before="20" w:after="20"/>
              <w:rPr>
                <w:bCs/>
                <w:noProof/>
                <w:color w:val="000000" w:themeColor="text1"/>
                <w:sz w:val="20"/>
                <w:szCs w:val="20"/>
              </w:rPr>
            </w:pPr>
            <w:r w:rsidRPr="005C26E9">
              <w:rPr>
                <w:bCs/>
                <w:noProof/>
                <w:color w:val="000000" w:themeColor="text1"/>
                <w:sz w:val="20"/>
                <w:szCs w:val="20"/>
              </w:rPr>
              <w:tab/>
            </w:r>
            <w:r w:rsidRPr="005C26E9">
              <w:rPr>
                <w:bCs/>
                <w:noProof/>
                <w:color w:val="000000" w:themeColor="text1"/>
                <w:sz w:val="20"/>
                <w:szCs w:val="20"/>
              </w:rPr>
              <w:tab/>
              <w:t>}</w:t>
            </w:r>
          </w:p>
        </w:tc>
        <w:tc>
          <w:tcPr>
            <w:tcW w:w="1287" w:type="dxa"/>
          </w:tcPr>
          <w:p w14:paraId="042EC262" w14:textId="77777777" w:rsidR="00CE1CF2" w:rsidRPr="005C26E9" w:rsidRDefault="00CE1CF2" w:rsidP="004F7C57">
            <w:pPr>
              <w:spacing w:before="20" w:after="20"/>
              <w:jc w:val="center"/>
              <w:rPr>
                <w:noProof/>
                <w:color w:val="000000" w:themeColor="text1"/>
                <w:sz w:val="20"/>
                <w:szCs w:val="20"/>
              </w:rPr>
            </w:pPr>
          </w:p>
        </w:tc>
      </w:tr>
      <w:tr w:rsidR="000851E2" w:rsidRPr="005C26E9" w14:paraId="0C64A0CF" w14:textId="77777777" w:rsidTr="0064604A">
        <w:tblPrEx>
          <w:jc w:val="left"/>
        </w:tblPrEx>
        <w:trPr>
          <w:trHeight w:val="53"/>
        </w:trPr>
        <w:tc>
          <w:tcPr>
            <w:tcW w:w="8455" w:type="dxa"/>
          </w:tcPr>
          <w:p w14:paraId="0F158BEB" w14:textId="77777777" w:rsidR="000851E2" w:rsidRPr="005C26E9" w:rsidRDefault="000851E2" w:rsidP="004F7C57">
            <w:pPr>
              <w:spacing w:before="20" w:after="20"/>
              <w:rPr>
                <w:bCs/>
                <w:noProof/>
                <w:color w:val="000000" w:themeColor="text1"/>
                <w:sz w:val="20"/>
                <w:szCs w:val="20"/>
              </w:rPr>
            </w:pPr>
            <w:r w:rsidRPr="005C26E9">
              <w:rPr>
                <w:bCs/>
                <w:noProof/>
                <w:color w:val="000000" w:themeColor="text1"/>
                <w:sz w:val="20"/>
                <w:szCs w:val="20"/>
              </w:rPr>
              <w:tab/>
            </w:r>
            <w:r w:rsidRPr="005C26E9">
              <w:rPr>
                <w:bCs/>
                <w:noProof/>
                <w:color w:val="000000" w:themeColor="text1"/>
                <w:sz w:val="20"/>
                <w:szCs w:val="20"/>
              </w:rPr>
              <w:tab/>
            </w:r>
            <w:r w:rsidR="000F532C" w:rsidRPr="005C26E9">
              <w:rPr>
                <w:b/>
                <w:bCs/>
                <w:noProof/>
                <w:color w:val="000000" w:themeColor="text1"/>
                <w:sz w:val="20"/>
                <w:szCs w:val="20"/>
              </w:rPr>
              <w:t>ai_</w:t>
            </w:r>
            <w:r w:rsidRPr="005C26E9">
              <w:rPr>
                <w:b/>
                <w:bCs/>
                <w:noProof/>
                <w:color w:val="000000" w:themeColor="text1"/>
                <w:sz w:val="20"/>
                <w:szCs w:val="20"/>
              </w:rPr>
              <w:t>attribute_nominal_2d_bitdepth_minus1</w:t>
            </w:r>
            <w:r w:rsidR="005E1D50" w:rsidRPr="005C26E9">
              <w:rPr>
                <w:bCs/>
                <w:noProof/>
                <w:color w:val="000000" w:themeColor="text1"/>
                <w:sz w:val="20"/>
                <w:szCs w:val="20"/>
              </w:rPr>
              <w:t>[ </w:t>
            </w:r>
            <w:r w:rsidR="00162963" w:rsidRPr="005C26E9">
              <w:rPr>
                <w:bCs/>
                <w:noProof/>
                <w:color w:val="000000" w:themeColor="text1"/>
                <w:sz w:val="20"/>
                <w:szCs w:val="20"/>
              </w:rPr>
              <w:t>atlasId</w:t>
            </w:r>
            <w:r w:rsidR="000517DC" w:rsidRPr="005C26E9">
              <w:rPr>
                <w:bCs/>
                <w:noProof/>
                <w:color w:val="000000" w:themeColor="text1"/>
                <w:sz w:val="20"/>
                <w:szCs w:val="20"/>
              </w:rPr>
              <w:t>x</w:t>
            </w:r>
            <w:r w:rsidR="005E1D50" w:rsidRPr="005C26E9">
              <w:rPr>
                <w:bCs/>
                <w:noProof/>
                <w:color w:val="000000" w:themeColor="text1"/>
                <w:sz w:val="20"/>
                <w:szCs w:val="20"/>
              </w:rPr>
              <w:t> ]</w:t>
            </w:r>
            <w:r w:rsidR="001F4484" w:rsidRPr="005C26E9">
              <w:rPr>
                <w:bCs/>
                <w:noProof/>
                <w:color w:val="000000" w:themeColor="text1"/>
                <w:sz w:val="20"/>
                <w:szCs w:val="20"/>
              </w:rPr>
              <w:t>[ i ]</w:t>
            </w:r>
          </w:p>
        </w:tc>
        <w:tc>
          <w:tcPr>
            <w:tcW w:w="1287" w:type="dxa"/>
          </w:tcPr>
          <w:p w14:paraId="48A566C6" w14:textId="77777777" w:rsidR="000851E2" w:rsidRPr="005C26E9" w:rsidRDefault="000851E2" w:rsidP="004F7C57">
            <w:pPr>
              <w:spacing w:before="20" w:after="20"/>
              <w:jc w:val="center"/>
              <w:rPr>
                <w:noProof/>
                <w:color w:val="000000" w:themeColor="text1"/>
                <w:sz w:val="20"/>
                <w:szCs w:val="20"/>
              </w:rPr>
            </w:pPr>
            <w:r w:rsidRPr="005C26E9">
              <w:rPr>
                <w:noProof/>
                <w:color w:val="000000" w:themeColor="text1"/>
                <w:sz w:val="20"/>
                <w:szCs w:val="20"/>
              </w:rPr>
              <w:t>u(5)</w:t>
            </w:r>
          </w:p>
        </w:tc>
      </w:tr>
      <w:tr w:rsidR="000851E2" w:rsidRPr="005C26E9" w14:paraId="6CD389BA" w14:textId="77777777" w:rsidTr="0064604A">
        <w:trPr>
          <w:jc w:val="center"/>
        </w:trPr>
        <w:tc>
          <w:tcPr>
            <w:tcW w:w="8455" w:type="dxa"/>
          </w:tcPr>
          <w:p w14:paraId="0B79E7BD" w14:textId="77777777" w:rsidR="000851E2" w:rsidRPr="005C26E9" w:rsidRDefault="000851E2" w:rsidP="004F7C57">
            <w:pPr>
              <w:spacing w:before="20" w:after="20"/>
              <w:rPr>
                <w:b/>
                <w:bCs/>
                <w:noProof/>
                <w:color w:val="000000" w:themeColor="text1"/>
                <w:sz w:val="20"/>
                <w:szCs w:val="20"/>
              </w:rPr>
            </w:pPr>
            <w:r w:rsidRPr="005C26E9">
              <w:rPr>
                <w:bCs/>
                <w:noProof/>
                <w:color w:val="000000" w:themeColor="text1"/>
                <w:sz w:val="20"/>
                <w:szCs w:val="20"/>
              </w:rPr>
              <w:tab/>
            </w:r>
            <w:r w:rsidRPr="005C26E9">
              <w:rPr>
                <w:bCs/>
                <w:noProof/>
                <w:color w:val="000000" w:themeColor="text1"/>
                <w:sz w:val="20"/>
                <w:szCs w:val="20"/>
              </w:rPr>
              <w:tab/>
            </w:r>
            <w:r w:rsidR="000F532C" w:rsidRPr="005C26E9">
              <w:rPr>
                <w:b/>
                <w:bCs/>
                <w:noProof/>
                <w:color w:val="000000" w:themeColor="text1"/>
                <w:sz w:val="20"/>
                <w:szCs w:val="20"/>
              </w:rPr>
              <w:t>ai_</w:t>
            </w:r>
            <w:r w:rsidRPr="005C26E9">
              <w:rPr>
                <w:b/>
                <w:bCs/>
                <w:noProof/>
                <w:color w:val="000000" w:themeColor="text1"/>
                <w:sz w:val="20"/>
                <w:szCs w:val="20"/>
              </w:rPr>
              <w:t>attribute_MSB_align_flag</w:t>
            </w:r>
            <w:r w:rsidR="002632DA" w:rsidRPr="005C26E9">
              <w:rPr>
                <w:bCs/>
                <w:noProof/>
                <w:color w:val="000000" w:themeColor="text1"/>
                <w:sz w:val="20"/>
                <w:szCs w:val="20"/>
              </w:rPr>
              <w:t>[ </w:t>
            </w:r>
            <w:r w:rsidR="00162963" w:rsidRPr="005C26E9">
              <w:rPr>
                <w:bCs/>
                <w:noProof/>
                <w:color w:val="000000" w:themeColor="text1"/>
                <w:sz w:val="20"/>
                <w:szCs w:val="20"/>
              </w:rPr>
              <w:t>atlasId</w:t>
            </w:r>
            <w:r w:rsidR="000517DC" w:rsidRPr="005C26E9">
              <w:rPr>
                <w:bCs/>
                <w:noProof/>
                <w:color w:val="000000" w:themeColor="text1"/>
                <w:sz w:val="20"/>
                <w:szCs w:val="20"/>
              </w:rPr>
              <w:t>x</w:t>
            </w:r>
            <w:r w:rsidR="002632DA" w:rsidRPr="005C26E9">
              <w:rPr>
                <w:bCs/>
                <w:noProof/>
                <w:color w:val="000000" w:themeColor="text1"/>
                <w:sz w:val="20"/>
                <w:szCs w:val="20"/>
              </w:rPr>
              <w:t> ]</w:t>
            </w:r>
            <w:r w:rsidR="001F4484" w:rsidRPr="005C26E9">
              <w:rPr>
                <w:bCs/>
                <w:noProof/>
                <w:color w:val="000000" w:themeColor="text1"/>
                <w:sz w:val="20"/>
                <w:szCs w:val="20"/>
              </w:rPr>
              <w:t>[ i ]</w:t>
            </w:r>
          </w:p>
        </w:tc>
        <w:tc>
          <w:tcPr>
            <w:tcW w:w="1287" w:type="dxa"/>
          </w:tcPr>
          <w:p w14:paraId="5EBBFC86" w14:textId="77777777" w:rsidR="000851E2" w:rsidRPr="005C26E9" w:rsidRDefault="000851E2" w:rsidP="004F7C57">
            <w:pPr>
              <w:spacing w:before="20" w:after="20"/>
              <w:jc w:val="center"/>
              <w:rPr>
                <w:noProof/>
                <w:color w:val="000000" w:themeColor="text1"/>
                <w:sz w:val="20"/>
                <w:szCs w:val="20"/>
              </w:rPr>
            </w:pPr>
            <w:r w:rsidRPr="005C26E9">
              <w:rPr>
                <w:noProof/>
                <w:color w:val="000000" w:themeColor="text1"/>
                <w:sz w:val="20"/>
                <w:szCs w:val="20"/>
              </w:rPr>
              <w:t>u(1)</w:t>
            </w:r>
          </w:p>
        </w:tc>
      </w:tr>
      <w:tr w:rsidR="00EE152A" w:rsidRPr="005C26E9" w14:paraId="032C013C" w14:textId="77777777" w:rsidTr="0064604A">
        <w:trPr>
          <w:jc w:val="center"/>
        </w:trPr>
        <w:tc>
          <w:tcPr>
            <w:tcW w:w="8455" w:type="dxa"/>
          </w:tcPr>
          <w:p w14:paraId="0A5797BD" w14:textId="77777777" w:rsidR="00EE152A" w:rsidRPr="005C26E9" w:rsidRDefault="00EE152A" w:rsidP="004F7C57">
            <w:pPr>
              <w:spacing w:before="20" w:after="20"/>
              <w:rPr>
                <w:bCs/>
                <w:noProof/>
                <w:color w:val="000000" w:themeColor="text1"/>
                <w:sz w:val="20"/>
                <w:szCs w:val="20"/>
              </w:rPr>
            </w:pPr>
            <w:r w:rsidRPr="005C26E9">
              <w:rPr>
                <w:noProof/>
                <w:color w:val="000000" w:themeColor="text1"/>
                <w:sz w:val="20"/>
                <w:szCs w:val="20"/>
              </w:rPr>
              <w:tab/>
              <w:t>}</w:t>
            </w:r>
          </w:p>
        </w:tc>
        <w:tc>
          <w:tcPr>
            <w:tcW w:w="1287" w:type="dxa"/>
          </w:tcPr>
          <w:p w14:paraId="5D64E82D" w14:textId="77777777" w:rsidR="00EE152A" w:rsidRPr="005C26E9" w:rsidRDefault="00EE152A" w:rsidP="004F7C57">
            <w:pPr>
              <w:spacing w:before="20" w:after="20"/>
              <w:jc w:val="center"/>
              <w:rPr>
                <w:noProof/>
                <w:color w:val="000000" w:themeColor="text1"/>
                <w:sz w:val="20"/>
                <w:szCs w:val="20"/>
              </w:rPr>
            </w:pPr>
          </w:p>
        </w:tc>
      </w:tr>
      <w:tr w:rsidR="00EE152A" w:rsidRPr="005C26E9" w14:paraId="63345CF5" w14:textId="77777777" w:rsidTr="0064604A">
        <w:trPr>
          <w:jc w:val="center"/>
        </w:trPr>
        <w:tc>
          <w:tcPr>
            <w:tcW w:w="8455" w:type="dxa"/>
          </w:tcPr>
          <w:p w14:paraId="4A380A14" w14:textId="77777777" w:rsidR="00EE152A" w:rsidRPr="005C26E9" w:rsidRDefault="00EE152A" w:rsidP="004F7C57">
            <w:pPr>
              <w:spacing w:before="20" w:after="20"/>
              <w:rPr>
                <w:noProof/>
                <w:color w:val="000000" w:themeColor="text1"/>
                <w:sz w:val="20"/>
                <w:szCs w:val="20"/>
              </w:rPr>
            </w:pPr>
            <w:r w:rsidRPr="005C26E9">
              <w:rPr>
                <w:noProof/>
                <w:color w:val="000000" w:themeColor="text1"/>
                <w:sz w:val="20"/>
                <w:szCs w:val="20"/>
              </w:rPr>
              <w:t>}</w:t>
            </w:r>
          </w:p>
        </w:tc>
        <w:tc>
          <w:tcPr>
            <w:tcW w:w="1287" w:type="dxa"/>
          </w:tcPr>
          <w:p w14:paraId="62E76C58" w14:textId="77777777" w:rsidR="00EE152A" w:rsidRPr="005C26E9" w:rsidRDefault="00EE152A" w:rsidP="004F7C57">
            <w:pPr>
              <w:spacing w:before="20" w:after="20"/>
              <w:jc w:val="center"/>
              <w:rPr>
                <w:noProof/>
                <w:color w:val="000000" w:themeColor="text1"/>
                <w:sz w:val="20"/>
                <w:szCs w:val="20"/>
              </w:rPr>
            </w:pPr>
          </w:p>
        </w:tc>
      </w:tr>
    </w:tbl>
    <w:p w14:paraId="0CD7FF9F" w14:textId="77777777" w:rsidR="0096378A" w:rsidRPr="005C26E9" w:rsidRDefault="00D51FCC" w:rsidP="0096378A">
      <w:pPr>
        <w:pStyle w:val="Heading4"/>
        <w:ind w:left="0"/>
        <w:rPr>
          <w:noProof/>
        </w:rPr>
      </w:pPr>
      <w:bookmarkStart w:id="560" w:name="_Toc5629180"/>
      <w:bookmarkStart w:id="561" w:name="_Toc7681700"/>
      <w:bookmarkStart w:id="562" w:name="_Toc7702444"/>
      <w:bookmarkStart w:id="563" w:name="_Toc5629181"/>
      <w:bookmarkStart w:id="564" w:name="_Toc7681701"/>
      <w:bookmarkStart w:id="565" w:name="_Toc7702445"/>
      <w:bookmarkStart w:id="566" w:name="_Toc5629182"/>
      <w:bookmarkStart w:id="567" w:name="_Toc7681702"/>
      <w:bookmarkStart w:id="568" w:name="_Toc7702446"/>
      <w:bookmarkStart w:id="569" w:name="_Toc986348"/>
      <w:bookmarkStart w:id="570" w:name="_Toc1000888"/>
      <w:bookmarkStart w:id="571" w:name="_Toc1001425"/>
      <w:bookmarkStart w:id="572" w:name="_Toc1002239"/>
      <w:bookmarkStart w:id="573" w:name="_Toc1195479"/>
      <w:bookmarkStart w:id="574" w:name="_Toc1198499"/>
      <w:bookmarkStart w:id="575" w:name="_Toc1380156"/>
      <w:bookmarkStart w:id="576" w:name="_Toc1466522"/>
      <w:bookmarkStart w:id="577" w:name="_Toc1476495"/>
      <w:bookmarkStart w:id="578" w:name="_Toc1742895"/>
      <w:bookmarkStart w:id="579" w:name="_Toc1743440"/>
      <w:bookmarkStart w:id="580" w:name="_Ref38314307"/>
      <w:bookmarkStart w:id="581" w:name="_Toc529871404"/>
      <w:bookmarkStart w:id="582" w:name="_Ref534569381"/>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r w:rsidRPr="005C26E9">
        <w:rPr>
          <w:noProof/>
        </w:rPr>
        <w:t>Profile toolset constraints information</w:t>
      </w:r>
      <w:r w:rsidR="0096378A" w:rsidRPr="005C26E9">
        <w:rPr>
          <w:noProof/>
        </w:rPr>
        <w:t xml:space="preserve"> syntax</w:t>
      </w:r>
    </w:p>
    <w:tbl>
      <w:tblPr>
        <w:tblStyle w:val="TableGrid"/>
        <w:tblW w:w="5000" w:type="pct"/>
        <w:tblLook w:val="04A0" w:firstRow="1" w:lastRow="0" w:firstColumn="1" w:lastColumn="0" w:noHBand="0" w:noVBand="1"/>
      </w:tblPr>
      <w:tblGrid>
        <w:gridCol w:w="8229"/>
        <w:gridCol w:w="1739"/>
      </w:tblGrid>
      <w:tr w:rsidR="00866B3F" w:rsidRPr="005C26E9" w14:paraId="59B22F83" w14:textId="77777777" w:rsidTr="000D19E8">
        <w:tc>
          <w:tcPr>
            <w:tcW w:w="0" w:type="auto"/>
          </w:tcPr>
          <w:p w14:paraId="55761F72" w14:textId="77777777" w:rsidR="00866B3F" w:rsidRPr="005C26E9" w:rsidRDefault="00866B3F" w:rsidP="0045670D">
            <w:pPr>
              <w:spacing w:before="20" w:after="20"/>
              <w:rPr>
                <w:noProof/>
                <w:color w:val="000000" w:themeColor="text1"/>
                <w:sz w:val="20"/>
                <w:szCs w:val="20"/>
              </w:rPr>
            </w:pPr>
            <w:r w:rsidRPr="005C26E9">
              <w:rPr>
                <w:noProof/>
                <w:color w:val="000000" w:themeColor="text1"/>
                <w:sz w:val="20"/>
                <w:szCs w:val="20"/>
              </w:rPr>
              <w:t>profile_toolset_constraints_info</w:t>
            </w:r>
            <w:r w:rsidR="00693C36" w:rsidRPr="005C26E9">
              <w:rPr>
                <w:noProof/>
                <w:color w:val="000000" w:themeColor="text1"/>
                <w:sz w:val="20"/>
                <w:szCs w:val="20"/>
              </w:rPr>
              <w:t>rmation</w:t>
            </w:r>
            <w:r w:rsidRPr="005C26E9">
              <w:rPr>
                <w:noProof/>
                <w:color w:val="000000" w:themeColor="text1"/>
                <w:sz w:val="20"/>
                <w:szCs w:val="20"/>
              </w:rPr>
              <w:t>( ) {</w:t>
            </w:r>
          </w:p>
        </w:tc>
        <w:tc>
          <w:tcPr>
            <w:tcW w:w="0" w:type="auto"/>
          </w:tcPr>
          <w:p w14:paraId="2FA14A75" w14:textId="77777777" w:rsidR="00866B3F" w:rsidRPr="005C26E9" w:rsidRDefault="00866B3F" w:rsidP="0045670D">
            <w:pPr>
              <w:spacing w:before="20" w:after="20"/>
              <w:jc w:val="center"/>
              <w:rPr>
                <w:b/>
                <w:noProof/>
                <w:color w:val="000000" w:themeColor="text1"/>
                <w:sz w:val="20"/>
                <w:szCs w:val="20"/>
              </w:rPr>
            </w:pPr>
            <w:r w:rsidRPr="005C26E9">
              <w:rPr>
                <w:b/>
                <w:noProof/>
                <w:color w:val="000000" w:themeColor="text1"/>
                <w:sz w:val="20"/>
                <w:szCs w:val="20"/>
              </w:rPr>
              <w:t>Descriptor</w:t>
            </w:r>
          </w:p>
        </w:tc>
      </w:tr>
      <w:tr w:rsidR="00554B63" w:rsidRPr="005C26E9" w14:paraId="3BB638F3" w14:textId="77777777" w:rsidTr="000D19E8">
        <w:tc>
          <w:tcPr>
            <w:tcW w:w="0" w:type="auto"/>
          </w:tcPr>
          <w:p w14:paraId="23D59998" w14:textId="77777777" w:rsidR="00866B3F" w:rsidRPr="005C26E9" w:rsidRDefault="00866B3F" w:rsidP="0045670D">
            <w:pPr>
              <w:spacing w:before="20" w:after="20"/>
              <w:rPr>
                <w:b/>
                <w:noProof/>
                <w:color w:val="000000" w:themeColor="text1"/>
                <w:sz w:val="20"/>
                <w:szCs w:val="20"/>
              </w:rPr>
            </w:pPr>
            <w:r w:rsidRPr="005C26E9">
              <w:rPr>
                <w:b/>
                <w:noProof/>
                <w:color w:val="000000" w:themeColor="text1"/>
                <w:sz w:val="20"/>
                <w:szCs w:val="20"/>
              </w:rPr>
              <w:tab/>
              <w:t>pt</w:t>
            </w:r>
            <w:r w:rsidR="00554B63" w:rsidRPr="005C26E9">
              <w:rPr>
                <w:b/>
                <w:noProof/>
                <w:color w:val="000000" w:themeColor="text1"/>
                <w:sz w:val="20"/>
                <w:szCs w:val="20"/>
              </w:rPr>
              <w:t>c</w:t>
            </w:r>
            <w:r w:rsidRPr="005C26E9">
              <w:rPr>
                <w:b/>
                <w:noProof/>
                <w:color w:val="000000" w:themeColor="text1"/>
                <w:sz w:val="20"/>
                <w:szCs w:val="20"/>
              </w:rPr>
              <w:t>_one_frame_only_flag</w:t>
            </w:r>
          </w:p>
        </w:tc>
        <w:tc>
          <w:tcPr>
            <w:tcW w:w="0" w:type="auto"/>
          </w:tcPr>
          <w:p w14:paraId="5472305D" w14:textId="77777777" w:rsidR="00866B3F" w:rsidRPr="005C26E9" w:rsidRDefault="00866B3F" w:rsidP="0045670D">
            <w:pPr>
              <w:spacing w:before="20" w:after="20"/>
              <w:jc w:val="center"/>
              <w:rPr>
                <w:noProof/>
                <w:color w:val="000000" w:themeColor="text1"/>
                <w:sz w:val="20"/>
                <w:szCs w:val="20"/>
              </w:rPr>
            </w:pPr>
            <w:r w:rsidRPr="005C26E9">
              <w:rPr>
                <w:noProof/>
                <w:color w:val="000000" w:themeColor="text1"/>
                <w:sz w:val="20"/>
                <w:szCs w:val="20"/>
              </w:rPr>
              <w:t>u(1)</w:t>
            </w:r>
          </w:p>
        </w:tc>
      </w:tr>
      <w:tr w:rsidR="00554B63" w:rsidRPr="005C26E9" w14:paraId="3EF289E7" w14:textId="77777777" w:rsidTr="000D19E8">
        <w:tc>
          <w:tcPr>
            <w:tcW w:w="0" w:type="auto"/>
          </w:tcPr>
          <w:p w14:paraId="58B3A1F6" w14:textId="77777777" w:rsidR="00866B3F" w:rsidRPr="005C26E9" w:rsidRDefault="00866B3F" w:rsidP="0045670D">
            <w:pPr>
              <w:spacing w:before="20" w:after="20"/>
              <w:rPr>
                <w:b/>
                <w:noProof/>
                <w:color w:val="000000" w:themeColor="text1"/>
                <w:sz w:val="20"/>
                <w:szCs w:val="20"/>
              </w:rPr>
            </w:pPr>
            <w:r w:rsidRPr="005C26E9">
              <w:rPr>
                <w:b/>
                <w:noProof/>
                <w:color w:val="000000" w:themeColor="text1"/>
                <w:sz w:val="20"/>
                <w:szCs w:val="20"/>
              </w:rPr>
              <w:tab/>
              <w:t>pt</w:t>
            </w:r>
            <w:r w:rsidR="00554B63" w:rsidRPr="005C26E9">
              <w:rPr>
                <w:b/>
                <w:noProof/>
                <w:color w:val="000000" w:themeColor="text1"/>
                <w:sz w:val="20"/>
                <w:szCs w:val="20"/>
              </w:rPr>
              <w:t>c</w:t>
            </w:r>
            <w:r w:rsidRPr="005C26E9">
              <w:rPr>
                <w:b/>
                <w:noProof/>
                <w:color w:val="000000" w:themeColor="text1"/>
                <w:sz w:val="20"/>
                <w:szCs w:val="20"/>
              </w:rPr>
              <w:t>_</w:t>
            </w:r>
            <w:r w:rsidRPr="005C26E9">
              <w:rPr>
                <w:b/>
                <w:noProof/>
                <w:sz w:val="20"/>
                <w:szCs w:val="20"/>
              </w:rPr>
              <w:t>enhanced_occupancy_map_for_depth_contraint_flag</w:t>
            </w:r>
          </w:p>
        </w:tc>
        <w:tc>
          <w:tcPr>
            <w:tcW w:w="0" w:type="auto"/>
          </w:tcPr>
          <w:p w14:paraId="7E59327B" w14:textId="77777777" w:rsidR="00866B3F" w:rsidRPr="005C26E9" w:rsidRDefault="00866B3F" w:rsidP="0045670D">
            <w:pPr>
              <w:spacing w:before="20" w:after="20"/>
              <w:jc w:val="center"/>
              <w:rPr>
                <w:noProof/>
                <w:color w:val="000000" w:themeColor="text1"/>
                <w:sz w:val="20"/>
                <w:szCs w:val="20"/>
              </w:rPr>
            </w:pPr>
            <w:r w:rsidRPr="005C26E9">
              <w:rPr>
                <w:noProof/>
                <w:color w:val="000000" w:themeColor="text1"/>
                <w:sz w:val="20"/>
                <w:szCs w:val="20"/>
              </w:rPr>
              <w:t>u(1)</w:t>
            </w:r>
          </w:p>
        </w:tc>
      </w:tr>
      <w:tr w:rsidR="00554B63" w:rsidRPr="005C26E9" w14:paraId="1A1C5186" w14:textId="77777777" w:rsidTr="000D19E8">
        <w:tc>
          <w:tcPr>
            <w:tcW w:w="0" w:type="auto"/>
          </w:tcPr>
          <w:p w14:paraId="79A12813" w14:textId="77777777" w:rsidR="00866B3F" w:rsidRPr="005C26E9" w:rsidRDefault="00866B3F" w:rsidP="0045670D">
            <w:pPr>
              <w:spacing w:before="20" w:after="20"/>
              <w:rPr>
                <w:noProof/>
                <w:color w:val="000000" w:themeColor="text1"/>
                <w:sz w:val="20"/>
                <w:szCs w:val="20"/>
                <w:lang w:eastAsia="ja-JP"/>
              </w:rPr>
            </w:pPr>
            <w:r w:rsidRPr="005C26E9">
              <w:rPr>
                <w:b/>
                <w:noProof/>
                <w:color w:val="000000" w:themeColor="text1"/>
                <w:sz w:val="20"/>
                <w:szCs w:val="20"/>
              </w:rPr>
              <w:tab/>
              <w:t>pt</w:t>
            </w:r>
            <w:r w:rsidR="00554B63" w:rsidRPr="005C26E9">
              <w:rPr>
                <w:b/>
                <w:noProof/>
                <w:color w:val="000000" w:themeColor="text1"/>
                <w:sz w:val="20"/>
                <w:szCs w:val="20"/>
              </w:rPr>
              <w:t>c</w:t>
            </w:r>
            <w:r w:rsidRPr="005C26E9">
              <w:rPr>
                <w:b/>
                <w:noProof/>
                <w:color w:val="000000" w:themeColor="text1"/>
                <w:sz w:val="20"/>
                <w:szCs w:val="20"/>
              </w:rPr>
              <w:t>_max</w:t>
            </w:r>
            <w:r w:rsidRPr="005C26E9">
              <w:rPr>
                <w:b/>
                <w:noProof/>
                <w:sz w:val="20"/>
                <w:szCs w:val="20"/>
              </w:rPr>
              <w:t>_ map_ count_minus1</w:t>
            </w:r>
          </w:p>
        </w:tc>
        <w:tc>
          <w:tcPr>
            <w:tcW w:w="0" w:type="auto"/>
          </w:tcPr>
          <w:p w14:paraId="368B53D8" w14:textId="77777777" w:rsidR="00866B3F" w:rsidRPr="005C26E9" w:rsidRDefault="00866B3F" w:rsidP="0045670D">
            <w:pPr>
              <w:spacing w:before="20" w:after="20"/>
              <w:jc w:val="center"/>
              <w:rPr>
                <w:noProof/>
                <w:color w:val="000000" w:themeColor="text1"/>
                <w:sz w:val="20"/>
                <w:szCs w:val="20"/>
              </w:rPr>
            </w:pPr>
            <w:r w:rsidRPr="005C26E9">
              <w:rPr>
                <w:noProof/>
                <w:color w:val="000000" w:themeColor="text1"/>
                <w:sz w:val="20"/>
                <w:szCs w:val="20"/>
              </w:rPr>
              <w:t>u(4)</w:t>
            </w:r>
          </w:p>
        </w:tc>
      </w:tr>
      <w:tr w:rsidR="00554B63" w:rsidRPr="005C26E9" w14:paraId="66742AD5" w14:textId="77777777" w:rsidTr="000D19E8">
        <w:tc>
          <w:tcPr>
            <w:tcW w:w="0" w:type="auto"/>
          </w:tcPr>
          <w:p w14:paraId="4B70432B" w14:textId="77777777" w:rsidR="00866B3F" w:rsidRPr="005C26E9" w:rsidRDefault="00866B3F" w:rsidP="0045670D">
            <w:pPr>
              <w:spacing w:before="20" w:after="20"/>
              <w:rPr>
                <w:noProof/>
                <w:color w:val="000000" w:themeColor="text1"/>
                <w:sz w:val="20"/>
                <w:szCs w:val="20"/>
                <w:lang w:eastAsia="ja-JP"/>
              </w:rPr>
            </w:pPr>
            <w:r w:rsidRPr="005C26E9">
              <w:rPr>
                <w:b/>
                <w:noProof/>
                <w:color w:val="000000" w:themeColor="text1"/>
                <w:sz w:val="20"/>
                <w:szCs w:val="20"/>
              </w:rPr>
              <w:tab/>
              <w:t>pt</w:t>
            </w:r>
            <w:r w:rsidR="00554B63" w:rsidRPr="005C26E9">
              <w:rPr>
                <w:b/>
                <w:noProof/>
                <w:color w:val="000000" w:themeColor="text1"/>
                <w:sz w:val="20"/>
                <w:szCs w:val="20"/>
              </w:rPr>
              <w:t>c</w:t>
            </w:r>
            <w:r w:rsidRPr="005C26E9">
              <w:rPr>
                <w:b/>
                <w:noProof/>
                <w:color w:val="000000" w:themeColor="text1"/>
                <w:sz w:val="20"/>
                <w:szCs w:val="20"/>
              </w:rPr>
              <w:t>_max</w:t>
            </w:r>
            <w:r w:rsidRPr="005C26E9">
              <w:rPr>
                <w:b/>
                <w:noProof/>
                <w:sz w:val="20"/>
                <w:szCs w:val="20"/>
              </w:rPr>
              <w:t>_atlas_count_minus1</w:t>
            </w:r>
          </w:p>
        </w:tc>
        <w:tc>
          <w:tcPr>
            <w:tcW w:w="0" w:type="auto"/>
          </w:tcPr>
          <w:p w14:paraId="2CCD9905" w14:textId="77777777" w:rsidR="00866B3F" w:rsidRPr="005C26E9" w:rsidRDefault="00866B3F" w:rsidP="0045670D">
            <w:pPr>
              <w:spacing w:before="20" w:after="20"/>
              <w:jc w:val="center"/>
              <w:rPr>
                <w:noProof/>
                <w:color w:val="000000" w:themeColor="text1"/>
                <w:sz w:val="20"/>
                <w:szCs w:val="20"/>
              </w:rPr>
            </w:pPr>
            <w:r w:rsidRPr="005C26E9">
              <w:rPr>
                <w:noProof/>
                <w:color w:val="000000" w:themeColor="text1"/>
                <w:sz w:val="20"/>
                <w:szCs w:val="20"/>
              </w:rPr>
              <w:t>u(4)</w:t>
            </w:r>
          </w:p>
        </w:tc>
      </w:tr>
      <w:tr w:rsidR="00554B63" w:rsidRPr="005C26E9" w14:paraId="47296A8A" w14:textId="77777777" w:rsidTr="000D19E8">
        <w:tc>
          <w:tcPr>
            <w:tcW w:w="0" w:type="auto"/>
          </w:tcPr>
          <w:p w14:paraId="119C1B4D" w14:textId="77777777" w:rsidR="00866B3F" w:rsidRPr="005C26E9" w:rsidRDefault="00866B3F" w:rsidP="0045670D">
            <w:pPr>
              <w:spacing w:before="20" w:after="20"/>
              <w:rPr>
                <w:noProof/>
                <w:color w:val="000000" w:themeColor="text1"/>
                <w:sz w:val="20"/>
                <w:szCs w:val="20"/>
                <w:lang w:eastAsia="ja-JP"/>
              </w:rPr>
            </w:pPr>
            <w:r w:rsidRPr="005C26E9">
              <w:rPr>
                <w:b/>
                <w:noProof/>
                <w:color w:val="000000" w:themeColor="text1"/>
                <w:sz w:val="20"/>
                <w:szCs w:val="20"/>
              </w:rPr>
              <w:tab/>
              <w:t>pt</w:t>
            </w:r>
            <w:r w:rsidR="00554B63" w:rsidRPr="005C26E9">
              <w:rPr>
                <w:b/>
                <w:noProof/>
                <w:color w:val="000000" w:themeColor="text1"/>
                <w:sz w:val="20"/>
                <w:szCs w:val="20"/>
              </w:rPr>
              <w:t>c</w:t>
            </w:r>
            <w:r w:rsidRPr="005C26E9">
              <w:rPr>
                <w:b/>
                <w:noProof/>
                <w:color w:val="000000" w:themeColor="text1"/>
                <w:sz w:val="20"/>
                <w:szCs w:val="20"/>
              </w:rPr>
              <w:t>_</w:t>
            </w:r>
            <w:r w:rsidRPr="005C26E9">
              <w:rPr>
                <w:b/>
                <w:noProof/>
                <w:sz w:val="20"/>
                <w:szCs w:val="20"/>
              </w:rPr>
              <w:t xml:space="preserve">multiple_map_streams_constraint_flag </w:t>
            </w:r>
          </w:p>
        </w:tc>
        <w:tc>
          <w:tcPr>
            <w:tcW w:w="0" w:type="auto"/>
          </w:tcPr>
          <w:p w14:paraId="2CD01E5C" w14:textId="77777777" w:rsidR="00866B3F" w:rsidRPr="005C26E9" w:rsidRDefault="00866B3F" w:rsidP="0045670D">
            <w:pPr>
              <w:spacing w:before="20" w:after="20"/>
              <w:jc w:val="center"/>
              <w:rPr>
                <w:noProof/>
                <w:color w:val="000000" w:themeColor="text1"/>
                <w:sz w:val="20"/>
                <w:szCs w:val="20"/>
              </w:rPr>
            </w:pPr>
            <w:r w:rsidRPr="005C26E9">
              <w:rPr>
                <w:noProof/>
                <w:color w:val="000000" w:themeColor="text1"/>
                <w:sz w:val="20"/>
                <w:szCs w:val="20"/>
              </w:rPr>
              <w:t>u(1)</w:t>
            </w:r>
          </w:p>
        </w:tc>
      </w:tr>
      <w:tr w:rsidR="00554B63" w:rsidRPr="005C26E9" w14:paraId="2B39CEC7" w14:textId="77777777" w:rsidTr="000D19E8">
        <w:tc>
          <w:tcPr>
            <w:tcW w:w="0" w:type="auto"/>
          </w:tcPr>
          <w:p w14:paraId="1AE9160A" w14:textId="77777777" w:rsidR="00866B3F" w:rsidRPr="005C26E9" w:rsidRDefault="00866B3F" w:rsidP="0045670D">
            <w:pPr>
              <w:spacing w:before="20" w:after="20"/>
              <w:rPr>
                <w:b/>
                <w:noProof/>
                <w:color w:val="000000" w:themeColor="text1"/>
                <w:sz w:val="20"/>
                <w:szCs w:val="20"/>
              </w:rPr>
            </w:pPr>
            <w:r w:rsidRPr="005C26E9">
              <w:rPr>
                <w:b/>
                <w:noProof/>
                <w:sz w:val="20"/>
                <w:szCs w:val="20"/>
              </w:rPr>
              <w:tab/>
              <w:t>pt</w:t>
            </w:r>
            <w:r w:rsidR="00554B63" w:rsidRPr="005C26E9">
              <w:rPr>
                <w:b/>
                <w:noProof/>
                <w:sz w:val="20"/>
                <w:szCs w:val="20"/>
              </w:rPr>
              <w:t>c</w:t>
            </w:r>
            <w:r w:rsidRPr="005C26E9">
              <w:rPr>
                <w:b/>
                <w:noProof/>
                <w:sz w:val="20"/>
                <w:szCs w:val="20"/>
              </w:rPr>
              <w:t>_point_local_reconstruction_constraint_flag</w:t>
            </w:r>
          </w:p>
        </w:tc>
        <w:tc>
          <w:tcPr>
            <w:tcW w:w="0" w:type="auto"/>
          </w:tcPr>
          <w:p w14:paraId="7AFF324E" w14:textId="77777777" w:rsidR="00866B3F" w:rsidRPr="005C26E9" w:rsidRDefault="00866B3F" w:rsidP="0045670D">
            <w:pPr>
              <w:spacing w:before="20" w:after="20"/>
              <w:jc w:val="center"/>
              <w:rPr>
                <w:noProof/>
                <w:color w:val="000000" w:themeColor="text1"/>
                <w:sz w:val="20"/>
                <w:szCs w:val="20"/>
              </w:rPr>
            </w:pPr>
            <w:r w:rsidRPr="005C26E9">
              <w:rPr>
                <w:noProof/>
                <w:color w:val="000000" w:themeColor="text1"/>
                <w:sz w:val="20"/>
                <w:szCs w:val="20"/>
              </w:rPr>
              <w:t>u(1)</w:t>
            </w:r>
          </w:p>
        </w:tc>
      </w:tr>
      <w:tr w:rsidR="00554B63" w:rsidRPr="005C26E9" w14:paraId="4F87F43E" w14:textId="77777777" w:rsidTr="000D19E8">
        <w:tc>
          <w:tcPr>
            <w:tcW w:w="0" w:type="auto"/>
          </w:tcPr>
          <w:p w14:paraId="63BE6642" w14:textId="77777777" w:rsidR="00866B3F" w:rsidRPr="005C26E9" w:rsidRDefault="00866B3F" w:rsidP="0045670D">
            <w:pPr>
              <w:spacing w:before="20" w:after="20"/>
              <w:rPr>
                <w:b/>
                <w:noProof/>
                <w:color w:val="000000" w:themeColor="text1"/>
                <w:sz w:val="20"/>
                <w:szCs w:val="20"/>
                <w:lang w:eastAsia="ja-JP"/>
              </w:rPr>
            </w:pPr>
            <w:r w:rsidRPr="005C26E9">
              <w:rPr>
                <w:b/>
                <w:noProof/>
                <w:sz w:val="20"/>
                <w:szCs w:val="20"/>
              </w:rPr>
              <w:tab/>
              <w:t>pt</w:t>
            </w:r>
            <w:r w:rsidR="00554B63" w:rsidRPr="005C26E9">
              <w:rPr>
                <w:b/>
                <w:noProof/>
                <w:sz w:val="20"/>
                <w:szCs w:val="20"/>
              </w:rPr>
              <w:t>c</w:t>
            </w:r>
            <w:r w:rsidRPr="005C26E9">
              <w:rPr>
                <w:b/>
                <w:noProof/>
                <w:sz w:val="20"/>
                <w:szCs w:val="20"/>
              </w:rPr>
              <w:t>_attribute_max_dimension_minus1</w:t>
            </w:r>
          </w:p>
        </w:tc>
        <w:tc>
          <w:tcPr>
            <w:tcW w:w="0" w:type="auto"/>
          </w:tcPr>
          <w:p w14:paraId="1A65D423" w14:textId="77777777" w:rsidR="00866B3F" w:rsidRPr="005C26E9" w:rsidRDefault="00866B3F" w:rsidP="0045670D">
            <w:pPr>
              <w:spacing w:before="20" w:after="20"/>
              <w:jc w:val="center"/>
              <w:rPr>
                <w:noProof/>
                <w:color w:val="000000" w:themeColor="text1"/>
                <w:sz w:val="20"/>
                <w:szCs w:val="20"/>
              </w:rPr>
            </w:pPr>
            <w:r w:rsidRPr="005C26E9">
              <w:rPr>
                <w:noProof/>
                <w:color w:val="000000" w:themeColor="text1"/>
                <w:sz w:val="20"/>
                <w:szCs w:val="20"/>
              </w:rPr>
              <w:t>u(6)</w:t>
            </w:r>
          </w:p>
        </w:tc>
      </w:tr>
      <w:tr w:rsidR="00554B63" w:rsidRPr="005C26E9" w14:paraId="7CCE2D48" w14:textId="77777777" w:rsidTr="000D19E8">
        <w:tc>
          <w:tcPr>
            <w:tcW w:w="0" w:type="auto"/>
          </w:tcPr>
          <w:p w14:paraId="2DB1CAD6" w14:textId="77777777" w:rsidR="00866B3F" w:rsidRPr="005C26E9" w:rsidRDefault="00866B3F" w:rsidP="0045670D">
            <w:pPr>
              <w:spacing w:before="20" w:after="20"/>
              <w:rPr>
                <w:b/>
                <w:noProof/>
                <w:color w:val="000000" w:themeColor="text1"/>
                <w:sz w:val="20"/>
                <w:szCs w:val="20"/>
              </w:rPr>
            </w:pPr>
            <w:r w:rsidRPr="005C26E9">
              <w:rPr>
                <w:b/>
                <w:noProof/>
                <w:sz w:val="20"/>
                <w:szCs w:val="20"/>
              </w:rPr>
              <w:tab/>
              <w:t>pt</w:t>
            </w:r>
            <w:r w:rsidR="00554B63" w:rsidRPr="005C26E9">
              <w:rPr>
                <w:b/>
                <w:noProof/>
                <w:sz w:val="20"/>
                <w:szCs w:val="20"/>
              </w:rPr>
              <w:t>c</w:t>
            </w:r>
            <w:r w:rsidRPr="005C26E9">
              <w:rPr>
                <w:b/>
                <w:noProof/>
                <w:sz w:val="20"/>
                <w:szCs w:val="20"/>
              </w:rPr>
              <w:t>_attribute_max_dimension_partitions_minus1</w:t>
            </w:r>
          </w:p>
        </w:tc>
        <w:tc>
          <w:tcPr>
            <w:tcW w:w="0" w:type="auto"/>
          </w:tcPr>
          <w:p w14:paraId="18BF4531" w14:textId="77777777" w:rsidR="00866B3F" w:rsidRPr="005C26E9" w:rsidRDefault="00866B3F" w:rsidP="0045670D">
            <w:pPr>
              <w:spacing w:before="20" w:after="20"/>
              <w:jc w:val="center"/>
              <w:rPr>
                <w:noProof/>
                <w:color w:val="000000" w:themeColor="text1"/>
                <w:sz w:val="20"/>
                <w:szCs w:val="20"/>
              </w:rPr>
            </w:pPr>
            <w:r w:rsidRPr="005C26E9">
              <w:rPr>
                <w:noProof/>
                <w:color w:val="000000" w:themeColor="text1"/>
                <w:sz w:val="20"/>
                <w:szCs w:val="20"/>
              </w:rPr>
              <w:t>u(6)</w:t>
            </w:r>
          </w:p>
        </w:tc>
      </w:tr>
      <w:tr w:rsidR="00554B63" w:rsidRPr="005C26E9" w14:paraId="5B7E3EE2" w14:textId="77777777" w:rsidTr="000D19E8">
        <w:tc>
          <w:tcPr>
            <w:tcW w:w="0" w:type="auto"/>
          </w:tcPr>
          <w:p w14:paraId="0CAC241C" w14:textId="77777777" w:rsidR="00866B3F" w:rsidRPr="005C26E9" w:rsidRDefault="00866B3F" w:rsidP="0045670D">
            <w:pPr>
              <w:spacing w:before="20" w:after="20"/>
              <w:rPr>
                <w:b/>
                <w:noProof/>
                <w:color w:val="000000" w:themeColor="text1"/>
                <w:sz w:val="20"/>
                <w:szCs w:val="20"/>
              </w:rPr>
            </w:pPr>
            <w:r w:rsidRPr="005C26E9">
              <w:rPr>
                <w:b/>
                <w:noProof/>
                <w:sz w:val="20"/>
                <w:szCs w:val="20"/>
              </w:rPr>
              <w:tab/>
              <w:t>pt</w:t>
            </w:r>
            <w:r w:rsidR="00554B63" w:rsidRPr="005C26E9">
              <w:rPr>
                <w:b/>
                <w:noProof/>
                <w:sz w:val="20"/>
                <w:szCs w:val="20"/>
              </w:rPr>
              <w:t>c</w:t>
            </w:r>
            <w:r w:rsidRPr="005C26E9">
              <w:rPr>
                <w:b/>
                <w:noProof/>
                <w:sz w:val="20"/>
                <w:szCs w:val="20"/>
              </w:rPr>
              <w:t>_no_eight_orientations_constraint_flag</w:t>
            </w:r>
          </w:p>
        </w:tc>
        <w:tc>
          <w:tcPr>
            <w:tcW w:w="0" w:type="auto"/>
          </w:tcPr>
          <w:p w14:paraId="42F210E0" w14:textId="77777777" w:rsidR="00866B3F" w:rsidRPr="005C26E9" w:rsidRDefault="00866B3F" w:rsidP="0045670D">
            <w:pPr>
              <w:spacing w:before="20" w:after="20"/>
              <w:jc w:val="center"/>
              <w:rPr>
                <w:noProof/>
                <w:color w:val="000000" w:themeColor="text1"/>
                <w:sz w:val="20"/>
                <w:szCs w:val="20"/>
              </w:rPr>
            </w:pPr>
            <w:r w:rsidRPr="005C26E9">
              <w:rPr>
                <w:noProof/>
                <w:color w:val="000000" w:themeColor="text1"/>
                <w:sz w:val="20"/>
                <w:szCs w:val="20"/>
              </w:rPr>
              <w:t>u(1)</w:t>
            </w:r>
          </w:p>
        </w:tc>
      </w:tr>
      <w:tr w:rsidR="00554B63" w:rsidRPr="005C26E9" w14:paraId="41D7B59C" w14:textId="77777777" w:rsidTr="000D19E8">
        <w:tc>
          <w:tcPr>
            <w:tcW w:w="0" w:type="auto"/>
          </w:tcPr>
          <w:p w14:paraId="153F5851" w14:textId="77777777" w:rsidR="00866B3F" w:rsidRPr="005C26E9" w:rsidRDefault="00866B3F" w:rsidP="0045670D">
            <w:pPr>
              <w:spacing w:before="20" w:after="20"/>
              <w:rPr>
                <w:b/>
                <w:noProof/>
                <w:sz w:val="20"/>
                <w:szCs w:val="20"/>
              </w:rPr>
            </w:pPr>
            <w:r w:rsidRPr="005C26E9">
              <w:rPr>
                <w:b/>
                <w:noProof/>
                <w:sz w:val="20"/>
                <w:szCs w:val="20"/>
              </w:rPr>
              <w:tab/>
              <w:t>pt</w:t>
            </w:r>
            <w:r w:rsidR="00554B63" w:rsidRPr="005C26E9">
              <w:rPr>
                <w:b/>
                <w:noProof/>
                <w:sz w:val="20"/>
                <w:szCs w:val="20"/>
              </w:rPr>
              <w:t>c</w:t>
            </w:r>
            <w:r w:rsidRPr="005C26E9">
              <w:rPr>
                <w:b/>
                <w:noProof/>
                <w:sz w:val="20"/>
                <w:szCs w:val="20"/>
              </w:rPr>
              <w:t>_no_45degree_projection_patch_constraint_flag</w:t>
            </w:r>
          </w:p>
        </w:tc>
        <w:tc>
          <w:tcPr>
            <w:tcW w:w="0" w:type="auto"/>
          </w:tcPr>
          <w:p w14:paraId="3A2BEAB3" w14:textId="77777777" w:rsidR="00866B3F" w:rsidRPr="005C26E9" w:rsidRDefault="00866B3F" w:rsidP="0045670D">
            <w:pPr>
              <w:spacing w:before="20" w:after="20"/>
              <w:jc w:val="center"/>
              <w:rPr>
                <w:noProof/>
                <w:color w:val="000000" w:themeColor="text1"/>
                <w:sz w:val="20"/>
                <w:szCs w:val="20"/>
              </w:rPr>
            </w:pPr>
            <w:r w:rsidRPr="005C26E9">
              <w:rPr>
                <w:noProof/>
                <w:color w:val="000000" w:themeColor="text1"/>
                <w:sz w:val="20"/>
                <w:szCs w:val="20"/>
              </w:rPr>
              <w:t>u(1)</w:t>
            </w:r>
          </w:p>
        </w:tc>
      </w:tr>
      <w:tr w:rsidR="00554B63" w:rsidRPr="005C26E9" w14:paraId="51CF482F" w14:textId="77777777" w:rsidTr="000D19E8">
        <w:tc>
          <w:tcPr>
            <w:tcW w:w="0" w:type="auto"/>
          </w:tcPr>
          <w:p w14:paraId="0B5F00AF" w14:textId="77777777" w:rsidR="00866B3F" w:rsidRPr="005C26E9" w:rsidRDefault="00866B3F" w:rsidP="0045670D">
            <w:pPr>
              <w:spacing w:before="20" w:after="20"/>
              <w:rPr>
                <w:b/>
                <w:noProof/>
                <w:sz w:val="20"/>
                <w:szCs w:val="20"/>
              </w:rPr>
            </w:pPr>
            <w:r w:rsidRPr="005C26E9">
              <w:rPr>
                <w:b/>
                <w:noProof/>
                <w:sz w:val="20"/>
                <w:szCs w:val="20"/>
              </w:rPr>
              <w:tab/>
              <w:t>pt</w:t>
            </w:r>
            <w:r w:rsidR="00554B63" w:rsidRPr="005C26E9">
              <w:rPr>
                <w:b/>
                <w:noProof/>
                <w:sz w:val="20"/>
                <w:szCs w:val="20"/>
              </w:rPr>
              <w:t>c</w:t>
            </w:r>
            <w:r w:rsidRPr="005C26E9">
              <w:rPr>
                <w:b/>
                <w:noProof/>
                <w:sz w:val="20"/>
                <w:szCs w:val="20"/>
              </w:rPr>
              <w:t>_reserved_zero_6bits</w:t>
            </w:r>
          </w:p>
        </w:tc>
        <w:tc>
          <w:tcPr>
            <w:tcW w:w="0" w:type="auto"/>
          </w:tcPr>
          <w:p w14:paraId="56A9F956" w14:textId="77777777" w:rsidR="00866B3F" w:rsidRPr="005C26E9" w:rsidRDefault="00866B3F" w:rsidP="0045670D">
            <w:pPr>
              <w:spacing w:before="20" w:after="20"/>
              <w:jc w:val="center"/>
              <w:rPr>
                <w:noProof/>
                <w:color w:val="000000" w:themeColor="text1"/>
                <w:sz w:val="20"/>
                <w:szCs w:val="20"/>
              </w:rPr>
            </w:pPr>
            <w:r w:rsidRPr="005C26E9">
              <w:rPr>
                <w:noProof/>
                <w:color w:val="000000" w:themeColor="text1"/>
                <w:sz w:val="20"/>
                <w:szCs w:val="20"/>
              </w:rPr>
              <w:t>u(6)</w:t>
            </w:r>
          </w:p>
        </w:tc>
      </w:tr>
      <w:tr w:rsidR="00866B3F" w:rsidRPr="005C26E9" w14:paraId="5E9909D3" w14:textId="77777777" w:rsidTr="000D19E8">
        <w:tc>
          <w:tcPr>
            <w:tcW w:w="0" w:type="auto"/>
          </w:tcPr>
          <w:p w14:paraId="18111B27" w14:textId="77777777" w:rsidR="00866B3F" w:rsidRPr="005C26E9" w:rsidRDefault="00866B3F" w:rsidP="0045670D">
            <w:pPr>
              <w:spacing w:before="20" w:after="20"/>
              <w:rPr>
                <w:b/>
                <w:noProof/>
                <w:color w:val="000000" w:themeColor="text1"/>
                <w:sz w:val="20"/>
                <w:szCs w:val="20"/>
              </w:rPr>
            </w:pPr>
            <w:r w:rsidRPr="005C26E9">
              <w:rPr>
                <w:noProof/>
                <w:sz w:val="20"/>
                <w:szCs w:val="20"/>
              </w:rPr>
              <w:tab/>
            </w:r>
            <w:r w:rsidRPr="005C26E9">
              <w:rPr>
                <w:b/>
                <w:bCs/>
                <w:noProof/>
                <w:sz w:val="20"/>
                <w:szCs w:val="20"/>
              </w:rPr>
              <w:t>pt</w:t>
            </w:r>
            <w:r w:rsidR="00554B63" w:rsidRPr="005C26E9">
              <w:rPr>
                <w:b/>
                <w:bCs/>
                <w:noProof/>
                <w:sz w:val="20"/>
                <w:szCs w:val="20"/>
              </w:rPr>
              <w:t>c</w:t>
            </w:r>
            <w:r w:rsidRPr="005C26E9">
              <w:rPr>
                <w:b/>
                <w:bCs/>
                <w:noProof/>
                <w:sz w:val="20"/>
                <w:szCs w:val="20"/>
              </w:rPr>
              <w:t>_num_reserved_constraint_bytes</w:t>
            </w:r>
          </w:p>
        </w:tc>
        <w:tc>
          <w:tcPr>
            <w:tcW w:w="0" w:type="auto"/>
          </w:tcPr>
          <w:p w14:paraId="634B661B" w14:textId="77777777" w:rsidR="00866B3F" w:rsidRPr="005C26E9" w:rsidRDefault="00866B3F" w:rsidP="0045670D">
            <w:pPr>
              <w:spacing w:before="20" w:after="20"/>
              <w:jc w:val="center"/>
              <w:rPr>
                <w:noProof/>
                <w:color w:val="000000" w:themeColor="text1"/>
                <w:sz w:val="20"/>
                <w:szCs w:val="20"/>
              </w:rPr>
            </w:pPr>
            <w:r w:rsidRPr="005C26E9">
              <w:rPr>
                <w:noProof/>
                <w:sz w:val="20"/>
                <w:szCs w:val="20"/>
              </w:rPr>
              <w:t>u(8)</w:t>
            </w:r>
          </w:p>
        </w:tc>
      </w:tr>
      <w:tr w:rsidR="00866B3F" w:rsidRPr="005C26E9" w14:paraId="179269DD" w14:textId="77777777" w:rsidTr="000D19E8">
        <w:tc>
          <w:tcPr>
            <w:tcW w:w="0" w:type="auto"/>
          </w:tcPr>
          <w:p w14:paraId="301AD2B3" w14:textId="77777777" w:rsidR="00866B3F" w:rsidRPr="005C26E9" w:rsidRDefault="00866B3F" w:rsidP="0045670D">
            <w:pPr>
              <w:spacing w:before="20" w:after="20"/>
              <w:rPr>
                <w:noProof/>
                <w:color w:val="000000" w:themeColor="text1"/>
                <w:sz w:val="20"/>
                <w:szCs w:val="20"/>
              </w:rPr>
            </w:pPr>
            <w:r w:rsidRPr="005C26E9">
              <w:rPr>
                <w:noProof/>
                <w:sz w:val="20"/>
                <w:szCs w:val="20"/>
              </w:rPr>
              <w:tab/>
              <w:t>for( i = 0; i &lt; pt</w:t>
            </w:r>
            <w:r w:rsidR="00554B63" w:rsidRPr="005C26E9">
              <w:rPr>
                <w:noProof/>
                <w:sz w:val="20"/>
                <w:szCs w:val="20"/>
              </w:rPr>
              <w:t>c</w:t>
            </w:r>
            <w:r w:rsidRPr="005C26E9">
              <w:rPr>
                <w:noProof/>
                <w:sz w:val="20"/>
                <w:szCs w:val="20"/>
              </w:rPr>
              <w:t>_num_reserved_constraint_bytes; i++ )</w:t>
            </w:r>
          </w:p>
        </w:tc>
        <w:tc>
          <w:tcPr>
            <w:tcW w:w="0" w:type="auto"/>
          </w:tcPr>
          <w:p w14:paraId="1011D7D9" w14:textId="77777777" w:rsidR="00866B3F" w:rsidRPr="005C26E9" w:rsidRDefault="00866B3F" w:rsidP="0045670D">
            <w:pPr>
              <w:spacing w:before="20" w:after="20"/>
              <w:jc w:val="center"/>
              <w:rPr>
                <w:noProof/>
                <w:color w:val="000000" w:themeColor="text1"/>
                <w:sz w:val="20"/>
                <w:szCs w:val="20"/>
              </w:rPr>
            </w:pPr>
          </w:p>
        </w:tc>
      </w:tr>
      <w:tr w:rsidR="00866B3F" w:rsidRPr="005C26E9" w14:paraId="5BF5E12D" w14:textId="77777777" w:rsidTr="000D19E8">
        <w:tc>
          <w:tcPr>
            <w:tcW w:w="0" w:type="auto"/>
          </w:tcPr>
          <w:p w14:paraId="66F40871" w14:textId="77777777" w:rsidR="00866B3F" w:rsidRPr="005C26E9" w:rsidRDefault="00866B3F" w:rsidP="0045670D">
            <w:pPr>
              <w:spacing w:before="20" w:after="20"/>
              <w:rPr>
                <w:noProof/>
                <w:color w:val="000000" w:themeColor="text1"/>
                <w:sz w:val="20"/>
                <w:szCs w:val="20"/>
              </w:rPr>
            </w:pPr>
            <w:r w:rsidRPr="005C26E9">
              <w:rPr>
                <w:noProof/>
                <w:sz w:val="20"/>
                <w:szCs w:val="20"/>
              </w:rPr>
              <w:tab/>
            </w:r>
            <w:r w:rsidRPr="005C26E9">
              <w:rPr>
                <w:noProof/>
                <w:sz w:val="20"/>
                <w:szCs w:val="20"/>
              </w:rPr>
              <w:tab/>
            </w:r>
            <w:r w:rsidRPr="005C26E9">
              <w:rPr>
                <w:b/>
                <w:bCs/>
                <w:noProof/>
                <w:sz w:val="20"/>
                <w:szCs w:val="20"/>
              </w:rPr>
              <w:t>pt</w:t>
            </w:r>
            <w:r w:rsidR="00554B63" w:rsidRPr="005C26E9">
              <w:rPr>
                <w:b/>
                <w:bCs/>
                <w:noProof/>
                <w:sz w:val="20"/>
                <w:szCs w:val="20"/>
              </w:rPr>
              <w:t>c</w:t>
            </w:r>
            <w:r w:rsidRPr="005C26E9">
              <w:rPr>
                <w:b/>
                <w:bCs/>
                <w:noProof/>
                <w:sz w:val="20"/>
                <w:szCs w:val="20"/>
              </w:rPr>
              <w:t>_reserved_constraint_byte</w:t>
            </w:r>
            <w:r w:rsidRPr="005C26E9">
              <w:rPr>
                <w:noProof/>
                <w:sz w:val="20"/>
                <w:szCs w:val="20"/>
              </w:rPr>
              <w:t>[ i ]</w:t>
            </w:r>
          </w:p>
        </w:tc>
        <w:tc>
          <w:tcPr>
            <w:tcW w:w="0" w:type="auto"/>
          </w:tcPr>
          <w:p w14:paraId="3AF4C9FE" w14:textId="77777777" w:rsidR="00866B3F" w:rsidRPr="005C26E9" w:rsidRDefault="00866B3F" w:rsidP="0045670D">
            <w:pPr>
              <w:spacing w:before="20" w:after="20"/>
              <w:jc w:val="center"/>
              <w:rPr>
                <w:noProof/>
                <w:color w:val="000000" w:themeColor="text1"/>
                <w:sz w:val="20"/>
                <w:szCs w:val="20"/>
              </w:rPr>
            </w:pPr>
            <w:r w:rsidRPr="005C26E9">
              <w:rPr>
                <w:noProof/>
                <w:sz w:val="20"/>
                <w:szCs w:val="20"/>
              </w:rPr>
              <w:t>u(8)</w:t>
            </w:r>
          </w:p>
        </w:tc>
      </w:tr>
      <w:tr w:rsidR="00866B3F" w:rsidRPr="005C26E9" w14:paraId="503E4974" w14:textId="77777777" w:rsidTr="000D19E8">
        <w:tc>
          <w:tcPr>
            <w:tcW w:w="0" w:type="auto"/>
          </w:tcPr>
          <w:p w14:paraId="02CC5544" w14:textId="77777777" w:rsidR="00866B3F" w:rsidRPr="005C26E9" w:rsidRDefault="00866B3F" w:rsidP="0045670D">
            <w:pPr>
              <w:spacing w:before="20" w:after="20"/>
              <w:rPr>
                <w:noProof/>
                <w:color w:val="000000" w:themeColor="text1"/>
                <w:sz w:val="20"/>
                <w:szCs w:val="20"/>
              </w:rPr>
            </w:pPr>
            <w:r w:rsidRPr="005C26E9">
              <w:rPr>
                <w:noProof/>
                <w:color w:val="000000" w:themeColor="text1"/>
                <w:sz w:val="20"/>
                <w:szCs w:val="20"/>
              </w:rPr>
              <w:t>}</w:t>
            </w:r>
          </w:p>
        </w:tc>
        <w:tc>
          <w:tcPr>
            <w:tcW w:w="0" w:type="auto"/>
          </w:tcPr>
          <w:p w14:paraId="73EFC3FA" w14:textId="77777777" w:rsidR="00866B3F" w:rsidRPr="005C26E9" w:rsidRDefault="00866B3F" w:rsidP="0045670D">
            <w:pPr>
              <w:spacing w:before="20" w:after="20"/>
              <w:jc w:val="center"/>
              <w:rPr>
                <w:noProof/>
                <w:color w:val="000000" w:themeColor="text1"/>
                <w:sz w:val="20"/>
                <w:szCs w:val="20"/>
              </w:rPr>
            </w:pPr>
          </w:p>
        </w:tc>
      </w:tr>
    </w:tbl>
    <w:p w14:paraId="0094CCD3" w14:textId="77777777" w:rsidR="009B4D27" w:rsidRPr="005C26E9" w:rsidRDefault="00AE5B5A" w:rsidP="004F7C57">
      <w:pPr>
        <w:pStyle w:val="Heading3"/>
        <w:rPr>
          <w:noProof/>
        </w:rPr>
      </w:pPr>
      <w:bookmarkStart w:id="583" w:name="_Toc39786731"/>
      <w:r w:rsidRPr="005C26E9">
        <w:rPr>
          <w:noProof/>
        </w:rPr>
        <w:t>NAL</w:t>
      </w:r>
      <w:r w:rsidR="0070402F" w:rsidRPr="005C26E9">
        <w:rPr>
          <w:noProof/>
        </w:rPr>
        <w:t xml:space="preserve"> </w:t>
      </w:r>
      <w:r w:rsidR="00422EA9" w:rsidRPr="005C26E9">
        <w:rPr>
          <w:noProof/>
        </w:rPr>
        <w:t xml:space="preserve">unit </w:t>
      </w:r>
      <w:r w:rsidR="00203A97" w:rsidRPr="005C26E9">
        <w:rPr>
          <w:noProof/>
        </w:rPr>
        <w:t>syntax</w:t>
      </w:r>
      <w:bookmarkEnd w:id="580"/>
      <w:bookmarkEnd w:id="583"/>
    </w:p>
    <w:p w14:paraId="0ED3BBAD" w14:textId="77777777" w:rsidR="00A26356" w:rsidRPr="005C26E9" w:rsidRDefault="00A26356" w:rsidP="00CB76AA">
      <w:pPr>
        <w:pStyle w:val="Heading4"/>
        <w:ind w:left="0"/>
        <w:rPr>
          <w:noProof/>
        </w:rPr>
      </w:pPr>
      <w:r w:rsidRPr="005C26E9">
        <w:rPr>
          <w:noProof/>
        </w:rPr>
        <w:t xml:space="preserve">General </w:t>
      </w:r>
      <w:r w:rsidR="00AE5B5A" w:rsidRPr="005C26E9">
        <w:rPr>
          <w:noProof/>
        </w:rPr>
        <w:t>NAL</w:t>
      </w:r>
      <w:r w:rsidR="00422EA9" w:rsidRPr="005C26E9">
        <w:rPr>
          <w:noProof/>
        </w:rPr>
        <w:t xml:space="preserve"> unit</w:t>
      </w:r>
      <w:r w:rsidR="00566AA2" w:rsidRPr="005C26E9">
        <w:rPr>
          <w:noProof/>
        </w:rPr>
        <w:t xml:space="preserve"> </w:t>
      </w:r>
      <w:r w:rsidRPr="005C26E9">
        <w:rPr>
          <w:noProof/>
        </w:rPr>
        <w:t>syntax</w:t>
      </w:r>
    </w:p>
    <w:tbl>
      <w:tblPr>
        <w:tblStyle w:val="TableGrid"/>
        <w:tblW w:w="5000" w:type="pct"/>
        <w:jc w:val="center"/>
        <w:tblLayout w:type="fixed"/>
        <w:tblLook w:val="04A0" w:firstRow="1" w:lastRow="0" w:firstColumn="1" w:lastColumn="0" w:noHBand="0" w:noVBand="1"/>
      </w:tblPr>
      <w:tblGrid>
        <w:gridCol w:w="8522"/>
        <w:gridCol w:w="1446"/>
      </w:tblGrid>
      <w:tr w:rsidR="009B4D27" w:rsidRPr="005C26E9" w14:paraId="21978604" w14:textId="77777777" w:rsidTr="002738D0">
        <w:trPr>
          <w:jc w:val="center"/>
        </w:trPr>
        <w:tc>
          <w:tcPr>
            <w:tcW w:w="8329" w:type="dxa"/>
          </w:tcPr>
          <w:p w14:paraId="6BD3A400" w14:textId="77777777" w:rsidR="009B4D27" w:rsidRPr="005C26E9" w:rsidRDefault="00AE5B5A">
            <w:pPr>
              <w:spacing w:before="20" w:after="20"/>
              <w:rPr>
                <w:noProof/>
                <w:color w:val="000000" w:themeColor="text1"/>
                <w:sz w:val="20"/>
                <w:szCs w:val="20"/>
              </w:rPr>
            </w:pPr>
            <w:r w:rsidRPr="005C26E9">
              <w:rPr>
                <w:noProof/>
                <w:color w:val="000000" w:themeColor="text1"/>
                <w:sz w:val="20"/>
                <w:szCs w:val="20"/>
              </w:rPr>
              <w:t>nal</w:t>
            </w:r>
            <w:r w:rsidR="009B4D27" w:rsidRPr="005C26E9">
              <w:rPr>
                <w:noProof/>
                <w:color w:val="000000" w:themeColor="text1"/>
                <w:sz w:val="20"/>
                <w:szCs w:val="20"/>
              </w:rPr>
              <w:t>_</w:t>
            </w:r>
            <w:r w:rsidR="00566AA2" w:rsidRPr="005C26E9">
              <w:rPr>
                <w:noProof/>
                <w:color w:val="000000" w:themeColor="text1"/>
                <w:sz w:val="20"/>
                <w:szCs w:val="20"/>
              </w:rPr>
              <w:t>unit</w:t>
            </w:r>
            <w:r w:rsidR="009B4D27" w:rsidRPr="005C26E9">
              <w:rPr>
                <w:noProof/>
                <w:color w:val="000000" w:themeColor="text1"/>
                <w:sz w:val="20"/>
                <w:szCs w:val="20"/>
              </w:rPr>
              <w:t>( </w:t>
            </w:r>
            <w:r w:rsidR="00CC2F71" w:rsidRPr="005C26E9">
              <w:rPr>
                <w:noProof/>
                <w:sz w:val="20"/>
                <w:szCs w:val="20"/>
              </w:rPr>
              <w:t>NumBytesIn</w:t>
            </w:r>
            <w:r w:rsidRPr="005C26E9">
              <w:rPr>
                <w:noProof/>
                <w:sz w:val="20"/>
                <w:szCs w:val="20"/>
              </w:rPr>
              <w:t>Nal</w:t>
            </w:r>
            <w:r w:rsidR="00CC2F71" w:rsidRPr="005C26E9">
              <w:rPr>
                <w:noProof/>
                <w:sz w:val="20"/>
                <w:szCs w:val="20"/>
              </w:rPr>
              <w:t>Unit </w:t>
            </w:r>
            <w:r w:rsidR="009B4D27" w:rsidRPr="005C26E9">
              <w:rPr>
                <w:noProof/>
                <w:color w:val="000000" w:themeColor="text1"/>
                <w:sz w:val="20"/>
                <w:szCs w:val="20"/>
              </w:rPr>
              <w:t>) {</w:t>
            </w:r>
          </w:p>
        </w:tc>
        <w:tc>
          <w:tcPr>
            <w:tcW w:w="1413" w:type="dxa"/>
          </w:tcPr>
          <w:p w14:paraId="31479122" w14:textId="77777777" w:rsidR="009B4D27" w:rsidRPr="005C26E9" w:rsidRDefault="009B4D27">
            <w:pPr>
              <w:spacing w:before="20" w:after="20"/>
              <w:jc w:val="center"/>
              <w:rPr>
                <w:b/>
                <w:noProof/>
                <w:color w:val="000000" w:themeColor="text1"/>
                <w:sz w:val="20"/>
                <w:szCs w:val="20"/>
              </w:rPr>
            </w:pPr>
            <w:r w:rsidRPr="005C26E9">
              <w:rPr>
                <w:b/>
                <w:noProof/>
                <w:color w:val="000000" w:themeColor="text1"/>
                <w:sz w:val="20"/>
                <w:szCs w:val="20"/>
              </w:rPr>
              <w:t>Descriptor</w:t>
            </w:r>
          </w:p>
        </w:tc>
      </w:tr>
      <w:tr w:rsidR="009B4D27" w:rsidRPr="005C26E9" w14:paraId="1FBB5B6E" w14:textId="77777777" w:rsidTr="002738D0">
        <w:trPr>
          <w:jc w:val="center"/>
        </w:trPr>
        <w:tc>
          <w:tcPr>
            <w:tcW w:w="8329" w:type="dxa"/>
          </w:tcPr>
          <w:p w14:paraId="4CFD17ED" w14:textId="77777777" w:rsidR="009B4D27" w:rsidRPr="005C26E9" w:rsidRDefault="009B4D27" w:rsidP="004F7C57">
            <w:pPr>
              <w:spacing w:before="20" w:after="20"/>
              <w:rPr>
                <w:b/>
                <w:noProof/>
                <w:color w:val="000000" w:themeColor="text1"/>
                <w:sz w:val="20"/>
                <w:szCs w:val="20"/>
              </w:rPr>
            </w:pPr>
            <w:r w:rsidRPr="005C26E9">
              <w:rPr>
                <w:noProof/>
                <w:color w:val="000000" w:themeColor="text1"/>
                <w:sz w:val="20"/>
                <w:szCs w:val="20"/>
              </w:rPr>
              <w:lastRenderedPageBreak/>
              <w:tab/>
            </w:r>
            <w:r w:rsidR="00AE5B5A" w:rsidRPr="005C26E9">
              <w:rPr>
                <w:noProof/>
                <w:color w:val="000000" w:themeColor="text1"/>
                <w:sz w:val="20"/>
                <w:szCs w:val="20"/>
              </w:rPr>
              <w:t>nal</w:t>
            </w:r>
            <w:r w:rsidR="00566AA2" w:rsidRPr="005C26E9">
              <w:rPr>
                <w:noProof/>
                <w:color w:val="000000" w:themeColor="text1"/>
                <w:sz w:val="20"/>
                <w:szCs w:val="20"/>
              </w:rPr>
              <w:t>_unit_header( )</w:t>
            </w:r>
          </w:p>
        </w:tc>
        <w:tc>
          <w:tcPr>
            <w:tcW w:w="1413" w:type="dxa"/>
          </w:tcPr>
          <w:p w14:paraId="248BBC16" w14:textId="77777777" w:rsidR="009B4D27" w:rsidRPr="005C26E9" w:rsidRDefault="009B4D27" w:rsidP="004F7C57">
            <w:pPr>
              <w:spacing w:before="20" w:after="20"/>
              <w:jc w:val="center"/>
              <w:rPr>
                <w:noProof/>
                <w:color w:val="000000" w:themeColor="text1"/>
                <w:sz w:val="20"/>
                <w:szCs w:val="20"/>
              </w:rPr>
            </w:pPr>
          </w:p>
        </w:tc>
      </w:tr>
      <w:tr w:rsidR="009B4D27" w:rsidRPr="005C26E9" w14:paraId="5A323048" w14:textId="77777777" w:rsidTr="002738D0">
        <w:trPr>
          <w:jc w:val="center"/>
        </w:trPr>
        <w:tc>
          <w:tcPr>
            <w:tcW w:w="8329" w:type="dxa"/>
          </w:tcPr>
          <w:p w14:paraId="71AF50B7" w14:textId="77777777" w:rsidR="009B4D27" w:rsidRPr="005C26E9" w:rsidRDefault="002B2F38" w:rsidP="004F7C57">
            <w:pPr>
              <w:spacing w:before="20" w:after="20"/>
              <w:rPr>
                <w:noProof/>
                <w:color w:val="000000" w:themeColor="text1"/>
                <w:sz w:val="20"/>
                <w:szCs w:val="20"/>
              </w:rPr>
            </w:pPr>
            <w:r w:rsidRPr="005C26E9">
              <w:rPr>
                <w:noProof/>
                <w:sz w:val="20"/>
                <w:szCs w:val="20"/>
              </w:rPr>
              <w:tab/>
              <w:t>NumBytesInRbsp = 0</w:t>
            </w:r>
          </w:p>
        </w:tc>
        <w:tc>
          <w:tcPr>
            <w:tcW w:w="1413" w:type="dxa"/>
          </w:tcPr>
          <w:p w14:paraId="6DB880CD" w14:textId="77777777" w:rsidR="009B4D27" w:rsidRPr="005C26E9" w:rsidRDefault="009B4D27" w:rsidP="004F7C57">
            <w:pPr>
              <w:spacing w:before="20" w:after="20"/>
              <w:jc w:val="center"/>
              <w:rPr>
                <w:noProof/>
                <w:color w:val="000000" w:themeColor="text1"/>
                <w:sz w:val="20"/>
                <w:szCs w:val="20"/>
              </w:rPr>
            </w:pPr>
          </w:p>
        </w:tc>
      </w:tr>
      <w:tr w:rsidR="002B2F38" w:rsidRPr="005C26E9" w14:paraId="24E9D229" w14:textId="77777777" w:rsidTr="002738D0">
        <w:trPr>
          <w:jc w:val="center"/>
        </w:trPr>
        <w:tc>
          <w:tcPr>
            <w:tcW w:w="8329" w:type="dxa"/>
          </w:tcPr>
          <w:p w14:paraId="52732514" w14:textId="77777777" w:rsidR="002B2F38" w:rsidRPr="005C26E9" w:rsidRDefault="002B2F38" w:rsidP="004F7C57">
            <w:pPr>
              <w:spacing w:before="20" w:after="20"/>
              <w:rPr>
                <w:noProof/>
                <w:color w:val="000000" w:themeColor="text1"/>
                <w:sz w:val="20"/>
                <w:szCs w:val="20"/>
              </w:rPr>
            </w:pPr>
            <w:r w:rsidRPr="005C26E9">
              <w:rPr>
                <w:noProof/>
                <w:sz w:val="20"/>
                <w:szCs w:val="20"/>
              </w:rPr>
              <w:tab/>
              <w:t>for( i = 2; i &lt; NumBytesIn</w:t>
            </w:r>
            <w:r w:rsidR="00AE5B5A" w:rsidRPr="005C26E9">
              <w:rPr>
                <w:noProof/>
                <w:sz w:val="20"/>
                <w:szCs w:val="20"/>
              </w:rPr>
              <w:t>Nal</w:t>
            </w:r>
            <w:r w:rsidRPr="005C26E9">
              <w:rPr>
                <w:noProof/>
                <w:sz w:val="20"/>
                <w:szCs w:val="20"/>
              </w:rPr>
              <w:t>Unit; i++ )</w:t>
            </w:r>
          </w:p>
        </w:tc>
        <w:tc>
          <w:tcPr>
            <w:tcW w:w="1413" w:type="dxa"/>
          </w:tcPr>
          <w:p w14:paraId="266251D3" w14:textId="77777777" w:rsidR="002B2F38" w:rsidRPr="005C26E9" w:rsidRDefault="002B2F38" w:rsidP="004F7C57">
            <w:pPr>
              <w:spacing w:before="20" w:after="20"/>
              <w:jc w:val="center"/>
              <w:rPr>
                <w:noProof/>
                <w:color w:val="000000" w:themeColor="text1"/>
                <w:sz w:val="20"/>
                <w:szCs w:val="20"/>
              </w:rPr>
            </w:pPr>
          </w:p>
        </w:tc>
      </w:tr>
      <w:tr w:rsidR="002B2F38" w:rsidRPr="005C26E9" w14:paraId="05FA52C0" w14:textId="77777777" w:rsidTr="002738D0">
        <w:trPr>
          <w:jc w:val="center"/>
        </w:trPr>
        <w:tc>
          <w:tcPr>
            <w:tcW w:w="8329" w:type="dxa"/>
          </w:tcPr>
          <w:p w14:paraId="393045D0" w14:textId="77777777" w:rsidR="002B2F38" w:rsidRPr="005C26E9" w:rsidRDefault="002B2F38" w:rsidP="004F7C57">
            <w:pPr>
              <w:spacing w:before="20" w:after="20"/>
              <w:rPr>
                <w:noProof/>
                <w:color w:val="000000" w:themeColor="text1"/>
                <w:sz w:val="20"/>
                <w:szCs w:val="20"/>
              </w:rPr>
            </w:pPr>
            <w:r w:rsidRPr="005C26E9">
              <w:rPr>
                <w:noProof/>
                <w:sz w:val="20"/>
                <w:szCs w:val="20"/>
              </w:rPr>
              <w:tab/>
            </w:r>
            <w:r w:rsidRPr="005C26E9">
              <w:rPr>
                <w:noProof/>
                <w:sz w:val="20"/>
                <w:szCs w:val="20"/>
              </w:rPr>
              <w:tab/>
            </w:r>
            <w:r w:rsidRPr="005C26E9">
              <w:rPr>
                <w:b/>
                <w:bCs/>
                <w:noProof/>
                <w:sz w:val="20"/>
                <w:szCs w:val="20"/>
              </w:rPr>
              <w:t>rbsp_byte</w:t>
            </w:r>
            <w:r w:rsidRPr="005C26E9">
              <w:rPr>
                <w:bCs/>
                <w:noProof/>
                <w:sz w:val="20"/>
                <w:szCs w:val="20"/>
              </w:rPr>
              <w:t>[</w:t>
            </w:r>
            <w:r w:rsidRPr="005C26E9">
              <w:rPr>
                <w:noProof/>
                <w:sz w:val="20"/>
                <w:szCs w:val="20"/>
              </w:rPr>
              <w:t> NumBytesInRbsp++ </w:t>
            </w:r>
            <w:r w:rsidRPr="005C26E9">
              <w:rPr>
                <w:bCs/>
                <w:noProof/>
                <w:sz w:val="20"/>
                <w:szCs w:val="20"/>
              </w:rPr>
              <w:t>]</w:t>
            </w:r>
          </w:p>
        </w:tc>
        <w:tc>
          <w:tcPr>
            <w:tcW w:w="1413" w:type="dxa"/>
          </w:tcPr>
          <w:p w14:paraId="0BF30B04" w14:textId="77777777" w:rsidR="002B2F38" w:rsidRPr="005C26E9" w:rsidRDefault="002B2F38" w:rsidP="004F7C57">
            <w:pPr>
              <w:spacing w:before="20" w:after="20"/>
              <w:jc w:val="center"/>
              <w:rPr>
                <w:noProof/>
                <w:color w:val="000000" w:themeColor="text1"/>
                <w:sz w:val="20"/>
                <w:szCs w:val="20"/>
              </w:rPr>
            </w:pPr>
            <w:r w:rsidRPr="005C26E9">
              <w:rPr>
                <w:noProof/>
                <w:sz w:val="20"/>
                <w:szCs w:val="20"/>
              </w:rPr>
              <w:t>b(8)</w:t>
            </w:r>
          </w:p>
        </w:tc>
      </w:tr>
      <w:tr w:rsidR="002B2F38" w:rsidRPr="005C26E9" w14:paraId="68AD29B3" w14:textId="77777777" w:rsidTr="002738D0">
        <w:trPr>
          <w:jc w:val="center"/>
        </w:trPr>
        <w:tc>
          <w:tcPr>
            <w:tcW w:w="8329" w:type="dxa"/>
          </w:tcPr>
          <w:p w14:paraId="6F454F5D" w14:textId="77777777" w:rsidR="002B2F38" w:rsidRPr="005C26E9" w:rsidRDefault="002B2F38" w:rsidP="004F7C57">
            <w:pPr>
              <w:spacing w:before="20" w:after="20"/>
              <w:rPr>
                <w:noProof/>
                <w:sz w:val="20"/>
                <w:szCs w:val="20"/>
              </w:rPr>
            </w:pPr>
            <w:r w:rsidRPr="005C26E9">
              <w:rPr>
                <w:noProof/>
                <w:sz w:val="20"/>
                <w:szCs w:val="20"/>
              </w:rPr>
              <w:t>}</w:t>
            </w:r>
          </w:p>
        </w:tc>
        <w:tc>
          <w:tcPr>
            <w:tcW w:w="1413" w:type="dxa"/>
          </w:tcPr>
          <w:p w14:paraId="510284CA" w14:textId="77777777" w:rsidR="002B2F38" w:rsidRPr="005C26E9" w:rsidRDefault="002B2F38" w:rsidP="004F7C57">
            <w:pPr>
              <w:spacing w:before="20" w:after="20"/>
              <w:jc w:val="center"/>
              <w:rPr>
                <w:noProof/>
                <w:color w:val="000000" w:themeColor="text1"/>
                <w:sz w:val="20"/>
                <w:szCs w:val="20"/>
              </w:rPr>
            </w:pPr>
          </w:p>
        </w:tc>
      </w:tr>
    </w:tbl>
    <w:p w14:paraId="56259C95" w14:textId="77777777" w:rsidR="00442B5B" w:rsidRPr="005C26E9" w:rsidRDefault="00AE5B5A" w:rsidP="00CB76AA">
      <w:pPr>
        <w:pStyle w:val="Heading4"/>
        <w:ind w:left="0"/>
        <w:rPr>
          <w:noProof/>
        </w:rPr>
      </w:pPr>
      <w:r w:rsidRPr="005C26E9">
        <w:rPr>
          <w:noProof/>
        </w:rPr>
        <w:t>NAL</w:t>
      </w:r>
      <w:r w:rsidR="00422EA9" w:rsidRPr="005C26E9">
        <w:rPr>
          <w:noProof/>
        </w:rPr>
        <w:t xml:space="preserve"> unit</w:t>
      </w:r>
      <w:r w:rsidR="00442B5B" w:rsidRPr="005C26E9">
        <w:rPr>
          <w:noProof/>
        </w:rPr>
        <w:t xml:space="preserve"> header syntax</w:t>
      </w:r>
    </w:p>
    <w:tbl>
      <w:tblPr>
        <w:tblStyle w:val="TableGrid"/>
        <w:tblW w:w="5000" w:type="pct"/>
        <w:jc w:val="center"/>
        <w:tblLayout w:type="fixed"/>
        <w:tblLook w:val="04A0" w:firstRow="1" w:lastRow="0" w:firstColumn="1" w:lastColumn="0" w:noHBand="0" w:noVBand="1"/>
      </w:tblPr>
      <w:tblGrid>
        <w:gridCol w:w="8522"/>
        <w:gridCol w:w="1446"/>
      </w:tblGrid>
      <w:tr w:rsidR="00442B5B" w:rsidRPr="005C26E9" w14:paraId="587951EE" w14:textId="77777777" w:rsidTr="00DB7E13">
        <w:trPr>
          <w:jc w:val="center"/>
        </w:trPr>
        <w:tc>
          <w:tcPr>
            <w:tcW w:w="8329" w:type="dxa"/>
          </w:tcPr>
          <w:p w14:paraId="7BF4D0D3" w14:textId="77777777" w:rsidR="00442B5B" w:rsidRPr="005C26E9" w:rsidRDefault="00AE5B5A" w:rsidP="004F7C57">
            <w:pPr>
              <w:spacing w:before="20" w:after="20"/>
              <w:rPr>
                <w:noProof/>
                <w:color w:val="000000" w:themeColor="text1"/>
                <w:sz w:val="20"/>
                <w:szCs w:val="20"/>
              </w:rPr>
            </w:pPr>
            <w:r w:rsidRPr="005C26E9">
              <w:rPr>
                <w:noProof/>
                <w:color w:val="000000" w:themeColor="text1"/>
                <w:sz w:val="20"/>
                <w:szCs w:val="20"/>
              </w:rPr>
              <w:t>nal</w:t>
            </w:r>
            <w:r w:rsidR="00442B5B" w:rsidRPr="005C26E9">
              <w:rPr>
                <w:noProof/>
                <w:color w:val="000000" w:themeColor="text1"/>
                <w:sz w:val="20"/>
                <w:szCs w:val="20"/>
              </w:rPr>
              <w:t>_unit_header( ) {</w:t>
            </w:r>
          </w:p>
        </w:tc>
        <w:tc>
          <w:tcPr>
            <w:tcW w:w="1413" w:type="dxa"/>
          </w:tcPr>
          <w:p w14:paraId="79FC208A" w14:textId="77777777" w:rsidR="00442B5B" w:rsidRPr="005C26E9" w:rsidRDefault="00442B5B">
            <w:pPr>
              <w:spacing w:before="20" w:after="20"/>
              <w:jc w:val="center"/>
              <w:rPr>
                <w:b/>
                <w:noProof/>
                <w:color w:val="000000" w:themeColor="text1"/>
                <w:sz w:val="20"/>
                <w:szCs w:val="20"/>
              </w:rPr>
            </w:pPr>
            <w:r w:rsidRPr="005C26E9">
              <w:rPr>
                <w:b/>
                <w:noProof/>
                <w:color w:val="000000" w:themeColor="text1"/>
                <w:sz w:val="20"/>
                <w:szCs w:val="20"/>
              </w:rPr>
              <w:t>Descriptor</w:t>
            </w:r>
          </w:p>
        </w:tc>
      </w:tr>
      <w:tr w:rsidR="00442B5B" w:rsidRPr="005C26E9" w14:paraId="7B3666E6" w14:textId="77777777" w:rsidTr="00DB7E13">
        <w:trPr>
          <w:jc w:val="center"/>
        </w:trPr>
        <w:tc>
          <w:tcPr>
            <w:tcW w:w="8329" w:type="dxa"/>
          </w:tcPr>
          <w:p w14:paraId="414904C8" w14:textId="77777777" w:rsidR="00442B5B" w:rsidRPr="005C26E9" w:rsidRDefault="00442B5B" w:rsidP="004F7C57">
            <w:pPr>
              <w:spacing w:before="20" w:after="20"/>
              <w:rPr>
                <w:b/>
                <w:noProof/>
                <w:color w:val="000000" w:themeColor="text1"/>
                <w:sz w:val="20"/>
                <w:szCs w:val="20"/>
              </w:rPr>
            </w:pPr>
            <w:r w:rsidRPr="005C26E9">
              <w:rPr>
                <w:b/>
                <w:noProof/>
                <w:color w:val="000000" w:themeColor="text1"/>
                <w:sz w:val="20"/>
                <w:szCs w:val="20"/>
              </w:rPr>
              <w:tab/>
            </w:r>
            <w:r w:rsidR="00BA2E90" w:rsidRPr="005C26E9">
              <w:rPr>
                <w:b/>
                <w:noProof/>
                <w:color w:val="000000" w:themeColor="text1"/>
                <w:sz w:val="20"/>
                <w:szCs w:val="20"/>
              </w:rPr>
              <w:t>nal</w:t>
            </w:r>
            <w:r w:rsidR="00D63F49" w:rsidRPr="005C26E9">
              <w:rPr>
                <w:b/>
                <w:noProof/>
                <w:color w:val="000000" w:themeColor="text1"/>
                <w:sz w:val="20"/>
                <w:szCs w:val="20"/>
              </w:rPr>
              <w:t>_forbidden_zero_bit</w:t>
            </w:r>
          </w:p>
        </w:tc>
        <w:tc>
          <w:tcPr>
            <w:tcW w:w="1413" w:type="dxa"/>
          </w:tcPr>
          <w:p w14:paraId="29494705" w14:textId="77777777" w:rsidR="00442B5B" w:rsidRPr="005C26E9" w:rsidRDefault="00D63F49" w:rsidP="004F7C57">
            <w:pPr>
              <w:spacing w:before="20" w:after="20"/>
              <w:jc w:val="center"/>
              <w:rPr>
                <w:noProof/>
                <w:color w:val="000000" w:themeColor="text1"/>
                <w:sz w:val="20"/>
                <w:szCs w:val="20"/>
              </w:rPr>
            </w:pPr>
            <w:r w:rsidRPr="005C26E9">
              <w:rPr>
                <w:noProof/>
                <w:color w:val="000000" w:themeColor="text1"/>
                <w:sz w:val="20"/>
                <w:szCs w:val="20"/>
              </w:rPr>
              <w:t>f(1)</w:t>
            </w:r>
          </w:p>
        </w:tc>
      </w:tr>
      <w:tr w:rsidR="00442B5B" w:rsidRPr="005C26E9" w14:paraId="7649D909" w14:textId="77777777" w:rsidTr="00DB7E13">
        <w:trPr>
          <w:jc w:val="center"/>
        </w:trPr>
        <w:tc>
          <w:tcPr>
            <w:tcW w:w="8329" w:type="dxa"/>
          </w:tcPr>
          <w:p w14:paraId="71168ED2" w14:textId="77777777" w:rsidR="00442B5B" w:rsidRPr="005C26E9" w:rsidRDefault="00442B5B" w:rsidP="004F7C57">
            <w:pPr>
              <w:spacing w:before="20" w:after="20"/>
              <w:rPr>
                <w:b/>
                <w:noProof/>
                <w:color w:val="000000" w:themeColor="text1"/>
                <w:sz w:val="20"/>
                <w:szCs w:val="20"/>
              </w:rPr>
            </w:pPr>
            <w:r w:rsidRPr="005C26E9">
              <w:rPr>
                <w:b/>
                <w:noProof/>
                <w:color w:val="000000" w:themeColor="text1"/>
                <w:sz w:val="20"/>
                <w:szCs w:val="20"/>
              </w:rPr>
              <w:tab/>
            </w:r>
            <w:r w:rsidR="00BA2E90" w:rsidRPr="005C26E9">
              <w:rPr>
                <w:b/>
                <w:noProof/>
                <w:color w:val="000000" w:themeColor="text1"/>
                <w:sz w:val="20"/>
                <w:szCs w:val="20"/>
              </w:rPr>
              <w:t>nal</w:t>
            </w:r>
            <w:r w:rsidR="00D63F49" w:rsidRPr="005C26E9">
              <w:rPr>
                <w:b/>
                <w:noProof/>
                <w:color w:val="000000" w:themeColor="text1"/>
                <w:sz w:val="20"/>
                <w:szCs w:val="20"/>
              </w:rPr>
              <w:t>_unit_type</w:t>
            </w:r>
          </w:p>
        </w:tc>
        <w:tc>
          <w:tcPr>
            <w:tcW w:w="1413" w:type="dxa"/>
          </w:tcPr>
          <w:p w14:paraId="09720581" w14:textId="77777777" w:rsidR="00442B5B" w:rsidRPr="005C26E9" w:rsidRDefault="00D63F49" w:rsidP="004F7C57">
            <w:pPr>
              <w:spacing w:before="20" w:after="20"/>
              <w:jc w:val="center"/>
              <w:rPr>
                <w:noProof/>
                <w:color w:val="000000" w:themeColor="text1"/>
                <w:sz w:val="20"/>
                <w:szCs w:val="20"/>
              </w:rPr>
            </w:pPr>
            <w:r w:rsidRPr="005C26E9">
              <w:rPr>
                <w:noProof/>
                <w:color w:val="000000" w:themeColor="text1"/>
                <w:sz w:val="20"/>
                <w:szCs w:val="20"/>
              </w:rPr>
              <w:t>u(6)</w:t>
            </w:r>
          </w:p>
        </w:tc>
      </w:tr>
      <w:tr w:rsidR="00442B5B" w:rsidRPr="005C26E9" w14:paraId="00F3F13C" w14:textId="77777777" w:rsidTr="00DB7E13">
        <w:trPr>
          <w:jc w:val="center"/>
        </w:trPr>
        <w:tc>
          <w:tcPr>
            <w:tcW w:w="8329" w:type="dxa"/>
          </w:tcPr>
          <w:p w14:paraId="0A1830CC" w14:textId="77777777" w:rsidR="00442B5B" w:rsidRPr="005C26E9" w:rsidRDefault="00D63F49" w:rsidP="004F7C57">
            <w:pPr>
              <w:spacing w:before="20" w:after="20"/>
              <w:rPr>
                <w:b/>
                <w:noProof/>
                <w:color w:val="000000" w:themeColor="text1"/>
                <w:sz w:val="20"/>
                <w:szCs w:val="20"/>
              </w:rPr>
            </w:pPr>
            <w:r w:rsidRPr="005C26E9">
              <w:rPr>
                <w:b/>
                <w:noProof/>
                <w:color w:val="000000" w:themeColor="text1"/>
                <w:sz w:val="20"/>
                <w:szCs w:val="20"/>
              </w:rPr>
              <w:tab/>
            </w:r>
            <w:r w:rsidR="00BA2E90" w:rsidRPr="005C26E9">
              <w:rPr>
                <w:b/>
                <w:noProof/>
                <w:color w:val="000000" w:themeColor="text1"/>
                <w:sz w:val="20"/>
                <w:szCs w:val="20"/>
              </w:rPr>
              <w:t>nal</w:t>
            </w:r>
            <w:r w:rsidRPr="005C26E9">
              <w:rPr>
                <w:b/>
                <w:noProof/>
                <w:color w:val="000000" w:themeColor="text1"/>
                <w:sz w:val="20"/>
                <w:szCs w:val="20"/>
              </w:rPr>
              <w:t>_layer_id</w:t>
            </w:r>
          </w:p>
        </w:tc>
        <w:tc>
          <w:tcPr>
            <w:tcW w:w="1413" w:type="dxa"/>
          </w:tcPr>
          <w:p w14:paraId="5D14C5C5" w14:textId="77777777" w:rsidR="00442B5B" w:rsidRPr="005C26E9" w:rsidRDefault="00D63F49" w:rsidP="004F7C57">
            <w:pPr>
              <w:spacing w:before="20" w:after="20"/>
              <w:jc w:val="center"/>
              <w:rPr>
                <w:noProof/>
                <w:color w:val="000000" w:themeColor="text1"/>
                <w:sz w:val="20"/>
                <w:szCs w:val="20"/>
              </w:rPr>
            </w:pPr>
            <w:r w:rsidRPr="005C26E9">
              <w:rPr>
                <w:noProof/>
                <w:color w:val="000000" w:themeColor="text1"/>
                <w:sz w:val="20"/>
                <w:szCs w:val="20"/>
              </w:rPr>
              <w:t>u(6)</w:t>
            </w:r>
          </w:p>
        </w:tc>
      </w:tr>
      <w:tr w:rsidR="00D63F49" w:rsidRPr="005C26E9" w14:paraId="18C1AB5E" w14:textId="77777777" w:rsidTr="00DB7E13">
        <w:trPr>
          <w:jc w:val="center"/>
        </w:trPr>
        <w:tc>
          <w:tcPr>
            <w:tcW w:w="8329" w:type="dxa"/>
          </w:tcPr>
          <w:p w14:paraId="297A3608" w14:textId="77777777" w:rsidR="00D63F49" w:rsidRPr="005C26E9" w:rsidRDefault="00D63F49" w:rsidP="004F7C57">
            <w:pPr>
              <w:spacing w:before="20" w:after="20"/>
              <w:rPr>
                <w:b/>
                <w:noProof/>
                <w:color w:val="000000" w:themeColor="text1"/>
                <w:sz w:val="20"/>
                <w:szCs w:val="20"/>
              </w:rPr>
            </w:pPr>
            <w:r w:rsidRPr="005C26E9">
              <w:rPr>
                <w:b/>
                <w:noProof/>
                <w:color w:val="000000" w:themeColor="text1"/>
                <w:sz w:val="20"/>
                <w:szCs w:val="20"/>
              </w:rPr>
              <w:tab/>
            </w:r>
            <w:r w:rsidR="00BA2E90" w:rsidRPr="005C26E9">
              <w:rPr>
                <w:b/>
                <w:noProof/>
                <w:color w:val="000000" w:themeColor="text1"/>
                <w:sz w:val="20"/>
                <w:szCs w:val="20"/>
              </w:rPr>
              <w:t>nal</w:t>
            </w:r>
            <w:r w:rsidRPr="005C26E9">
              <w:rPr>
                <w:b/>
                <w:noProof/>
                <w:color w:val="000000" w:themeColor="text1"/>
                <w:sz w:val="20"/>
                <w:szCs w:val="20"/>
              </w:rPr>
              <w:t>_temporal_id_plus1</w:t>
            </w:r>
          </w:p>
        </w:tc>
        <w:tc>
          <w:tcPr>
            <w:tcW w:w="1413" w:type="dxa"/>
          </w:tcPr>
          <w:p w14:paraId="5077A354" w14:textId="77777777" w:rsidR="00D63F49" w:rsidRPr="005C26E9" w:rsidRDefault="00D63F49" w:rsidP="004F7C57">
            <w:pPr>
              <w:spacing w:before="20" w:after="20"/>
              <w:jc w:val="center"/>
              <w:rPr>
                <w:noProof/>
                <w:color w:val="000000" w:themeColor="text1"/>
                <w:sz w:val="20"/>
                <w:szCs w:val="20"/>
              </w:rPr>
            </w:pPr>
            <w:r w:rsidRPr="005C26E9">
              <w:rPr>
                <w:noProof/>
                <w:color w:val="000000" w:themeColor="text1"/>
                <w:sz w:val="20"/>
                <w:szCs w:val="20"/>
              </w:rPr>
              <w:t>u(3)</w:t>
            </w:r>
          </w:p>
        </w:tc>
      </w:tr>
      <w:tr w:rsidR="00D63F49" w:rsidRPr="005C26E9" w14:paraId="784B902B" w14:textId="77777777" w:rsidTr="00DB7E13">
        <w:trPr>
          <w:jc w:val="center"/>
        </w:trPr>
        <w:tc>
          <w:tcPr>
            <w:tcW w:w="8329" w:type="dxa"/>
          </w:tcPr>
          <w:p w14:paraId="58D7E8D9" w14:textId="77777777" w:rsidR="00D63F49" w:rsidRPr="005C26E9" w:rsidRDefault="00D63F49" w:rsidP="004F7C57">
            <w:pPr>
              <w:spacing w:before="20" w:after="20"/>
              <w:rPr>
                <w:noProof/>
                <w:color w:val="000000" w:themeColor="text1"/>
                <w:sz w:val="20"/>
                <w:szCs w:val="20"/>
              </w:rPr>
            </w:pPr>
            <w:r w:rsidRPr="005C26E9">
              <w:rPr>
                <w:noProof/>
                <w:color w:val="000000" w:themeColor="text1"/>
                <w:sz w:val="20"/>
                <w:szCs w:val="20"/>
              </w:rPr>
              <w:t>}</w:t>
            </w:r>
          </w:p>
        </w:tc>
        <w:tc>
          <w:tcPr>
            <w:tcW w:w="1413" w:type="dxa"/>
          </w:tcPr>
          <w:p w14:paraId="6E0CB368" w14:textId="77777777" w:rsidR="00D63F49" w:rsidRPr="005C26E9" w:rsidRDefault="00D63F49" w:rsidP="004F7C57">
            <w:pPr>
              <w:spacing w:before="20" w:after="20"/>
              <w:jc w:val="center"/>
              <w:rPr>
                <w:noProof/>
                <w:color w:val="000000" w:themeColor="text1"/>
                <w:sz w:val="20"/>
                <w:szCs w:val="20"/>
              </w:rPr>
            </w:pPr>
          </w:p>
        </w:tc>
      </w:tr>
    </w:tbl>
    <w:p w14:paraId="05E6B756" w14:textId="77777777" w:rsidR="004838F6" w:rsidRPr="005C26E9" w:rsidRDefault="00B0793A" w:rsidP="004F7C57">
      <w:pPr>
        <w:pStyle w:val="Heading3"/>
        <w:rPr>
          <w:noProof/>
        </w:rPr>
      </w:pPr>
      <w:bookmarkStart w:id="584" w:name="_Toc18590380"/>
      <w:bookmarkStart w:id="585" w:name="_Toc18590575"/>
      <w:bookmarkStart w:id="586" w:name="_Toc18673548"/>
      <w:bookmarkStart w:id="587" w:name="_Toc18926640"/>
      <w:bookmarkStart w:id="588" w:name="_Toc19035173"/>
      <w:bookmarkStart w:id="589" w:name="_Toc19036110"/>
      <w:bookmarkStart w:id="590" w:name="_Toc39786732"/>
      <w:bookmarkEnd w:id="581"/>
      <w:bookmarkEnd w:id="582"/>
      <w:bookmarkEnd w:id="584"/>
      <w:bookmarkEnd w:id="585"/>
      <w:bookmarkEnd w:id="586"/>
      <w:bookmarkEnd w:id="587"/>
      <w:bookmarkEnd w:id="588"/>
      <w:bookmarkEnd w:id="589"/>
      <w:r w:rsidRPr="005C26E9">
        <w:rPr>
          <w:noProof/>
        </w:rPr>
        <w:t>Raw byte sequence payloads, trailing bits, and byte alignment syntax</w:t>
      </w:r>
      <w:bookmarkEnd w:id="590"/>
      <w:r w:rsidRPr="005C26E9">
        <w:rPr>
          <w:noProof/>
        </w:rPr>
        <w:t xml:space="preserve"> </w:t>
      </w:r>
    </w:p>
    <w:p w14:paraId="7F141F80" w14:textId="77777777" w:rsidR="004976C7" w:rsidRPr="005C26E9" w:rsidRDefault="00EB723C" w:rsidP="005C26E9">
      <w:pPr>
        <w:pStyle w:val="Heading4"/>
        <w:ind w:left="0"/>
        <w:rPr>
          <w:noProof/>
        </w:rPr>
      </w:pPr>
      <w:bookmarkStart w:id="591" w:name="_Ref38314340"/>
      <w:r w:rsidRPr="005C26E9">
        <w:rPr>
          <w:noProof/>
        </w:rPr>
        <w:t>Atlas sequence</w:t>
      </w:r>
      <w:r w:rsidR="004976C7" w:rsidRPr="005C26E9">
        <w:rPr>
          <w:noProof/>
        </w:rPr>
        <w:t xml:space="preserve"> parameter set </w:t>
      </w:r>
      <w:r w:rsidR="00B96DCA" w:rsidRPr="005C26E9">
        <w:rPr>
          <w:noProof/>
        </w:rPr>
        <w:t>RBSP</w:t>
      </w:r>
      <w:r w:rsidR="00BF1A6C" w:rsidRPr="005C26E9">
        <w:rPr>
          <w:noProof/>
        </w:rPr>
        <w:t xml:space="preserve"> syntax</w:t>
      </w:r>
      <w:bookmarkEnd w:id="591"/>
    </w:p>
    <w:p w14:paraId="420979B8" w14:textId="77777777" w:rsidR="00BF1A6C" w:rsidRPr="005C26E9" w:rsidRDefault="00BF1A6C" w:rsidP="001000BF">
      <w:pPr>
        <w:pStyle w:val="Heading5"/>
        <w:rPr>
          <w:noProof/>
        </w:rPr>
      </w:pPr>
      <w:r w:rsidRPr="005C26E9">
        <w:rPr>
          <w:noProof/>
        </w:rPr>
        <w:t>General atlas sequence parameter set RBSP syntax</w:t>
      </w:r>
    </w:p>
    <w:tbl>
      <w:tblPr>
        <w:tblStyle w:val="TableGrid"/>
        <w:tblW w:w="5000" w:type="pct"/>
        <w:tblLayout w:type="fixed"/>
        <w:tblLook w:val="04A0" w:firstRow="1" w:lastRow="0" w:firstColumn="1" w:lastColumn="0" w:noHBand="0" w:noVBand="1"/>
      </w:tblPr>
      <w:tblGrid>
        <w:gridCol w:w="8595"/>
        <w:gridCol w:w="1373"/>
      </w:tblGrid>
      <w:tr w:rsidR="004976C7" w:rsidRPr="005C26E9" w14:paraId="65FF6D98" w14:textId="77777777" w:rsidTr="005A3C44">
        <w:tc>
          <w:tcPr>
            <w:tcW w:w="8400" w:type="dxa"/>
          </w:tcPr>
          <w:p w14:paraId="008F6A61" w14:textId="77777777" w:rsidR="004976C7" w:rsidRPr="005C26E9" w:rsidRDefault="00175BB0">
            <w:pPr>
              <w:spacing w:before="20" w:after="20"/>
              <w:rPr>
                <w:noProof/>
                <w:color w:val="000000" w:themeColor="text1"/>
                <w:sz w:val="20"/>
                <w:szCs w:val="20"/>
              </w:rPr>
            </w:pPr>
            <w:r w:rsidRPr="005C26E9">
              <w:rPr>
                <w:noProof/>
                <w:color w:val="000000" w:themeColor="text1"/>
                <w:sz w:val="20"/>
                <w:szCs w:val="20"/>
              </w:rPr>
              <w:t>atlas_sequence</w:t>
            </w:r>
            <w:r w:rsidR="004976C7" w:rsidRPr="005C26E9">
              <w:rPr>
                <w:noProof/>
                <w:color w:val="000000" w:themeColor="text1"/>
                <w:sz w:val="20"/>
                <w:szCs w:val="20"/>
              </w:rPr>
              <w:t>_</w:t>
            </w:r>
            <w:r w:rsidR="00AB3915" w:rsidRPr="005C26E9">
              <w:rPr>
                <w:noProof/>
                <w:color w:val="000000" w:themeColor="text1"/>
                <w:sz w:val="20"/>
                <w:szCs w:val="20"/>
              </w:rPr>
              <w:t>parameter_set</w:t>
            </w:r>
            <w:r w:rsidR="00B96DCA" w:rsidRPr="005C26E9">
              <w:rPr>
                <w:noProof/>
                <w:color w:val="000000" w:themeColor="text1"/>
                <w:sz w:val="20"/>
                <w:szCs w:val="20"/>
              </w:rPr>
              <w:t>_rbsp</w:t>
            </w:r>
            <w:r w:rsidR="004976C7" w:rsidRPr="005C26E9">
              <w:rPr>
                <w:noProof/>
                <w:color w:val="000000" w:themeColor="text1"/>
                <w:sz w:val="20"/>
                <w:szCs w:val="20"/>
              </w:rPr>
              <w:t>( ) {</w:t>
            </w:r>
          </w:p>
        </w:tc>
        <w:tc>
          <w:tcPr>
            <w:tcW w:w="1342" w:type="dxa"/>
          </w:tcPr>
          <w:p w14:paraId="18F0B93F" w14:textId="77777777" w:rsidR="004976C7" w:rsidRPr="005C26E9" w:rsidRDefault="004976C7">
            <w:pPr>
              <w:spacing w:before="20" w:after="20"/>
              <w:jc w:val="center"/>
              <w:rPr>
                <w:b/>
                <w:noProof/>
                <w:color w:val="000000" w:themeColor="text1"/>
                <w:sz w:val="20"/>
                <w:szCs w:val="20"/>
              </w:rPr>
            </w:pPr>
            <w:r w:rsidRPr="005C26E9">
              <w:rPr>
                <w:b/>
                <w:noProof/>
                <w:color w:val="000000" w:themeColor="text1"/>
                <w:sz w:val="20"/>
                <w:szCs w:val="20"/>
              </w:rPr>
              <w:t>Descriptor</w:t>
            </w:r>
          </w:p>
        </w:tc>
      </w:tr>
      <w:tr w:rsidR="004976C7" w:rsidRPr="005C26E9" w14:paraId="6F554771" w14:textId="77777777" w:rsidTr="005A3C44">
        <w:tc>
          <w:tcPr>
            <w:tcW w:w="8400" w:type="dxa"/>
          </w:tcPr>
          <w:p w14:paraId="131C3F0B" w14:textId="77777777" w:rsidR="004976C7" w:rsidRPr="005C26E9" w:rsidRDefault="004976C7" w:rsidP="004F7C57">
            <w:pPr>
              <w:spacing w:before="20" w:after="20"/>
              <w:rPr>
                <w:b/>
                <w:noProof/>
                <w:color w:val="000000" w:themeColor="text1"/>
                <w:sz w:val="20"/>
                <w:szCs w:val="20"/>
              </w:rPr>
            </w:pPr>
            <w:r w:rsidRPr="005C26E9">
              <w:rPr>
                <w:noProof/>
                <w:color w:val="000000" w:themeColor="text1"/>
                <w:sz w:val="20"/>
                <w:szCs w:val="20"/>
              </w:rPr>
              <w:tab/>
            </w:r>
            <w:r w:rsidR="00EB723C" w:rsidRPr="005C26E9">
              <w:rPr>
                <w:b/>
                <w:noProof/>
                <w:color w:val="000000" w:themeColor="text1"/>
                <w:sz w:val="20"/>
                <w:szCs w:val="20"/>
              </w:rPr>
              <w:t>asps_</w:t>
            </w:r>
            <w:r w:rsidR="00175BB0" w:rsidRPr="005C26E9">
              <w:rPr>
                <w:b/>
                <w:noProof/>
                <w:color w:val="000000" w:themeColor="text1"/>
                <w:sz w:val="20"/>
                <w:szCs w:val="20"/>
              </w:rPr>
              <w:t>atlas_sequence</w:t>
            </w:r>
            <w:r w:rsidRPr="005C26E9">
              <w:rPr>
                <w:b/>
                <w:noProof/>
                <w:color w:val="000000" w:themeColor="text1"/>
                <w:sz w:val="20"/>
                <w:szCs w:val="20"/>
              </w:rPr>
              <w:t>_parameter_set_id</w:t>
            </w:r>
          </w:p>
        </w:tc>
        <w:tc>
          <w:tcPr>
            <w:tcW w:w="1342" w:type="dxa"/>
          </w:tcPr>
          <w:p w14:paraId="3DAB4A7C" w14:textId="77777777" w:rsidR="004976C7" w:rsidRPr="005C26E9" w:rsidRDefault="004976C7" w:rsidP="004F7C57">
            <w:pPr>
              <w:spacing w:before="20" w:after="20"/>
              <w:jc w:val="center"/>
              <w:rPr>
                <w:noProof/>
                <w:color w:val="000000" w:themeColor="text1"/>
                <w:sz w:val="20"/>
                <w:szCs w:val="20"/>
              </w:rPr>
            </w:pPr>
            <w:r w:rsidRPr="005C26E9">
              <w:rPr>
                <w:noProof/>
                <w:color w:val="000000" w:themeColor="text1"/>
                <w:sz w:val="20"/>
                <w:szCs w:val="20"/>
              </w:rPr>
              <w:t>ue(v)</w:t>
            </w:r>
          </w:p>
        </w:tc>
      </w:tr>
      <w:tr w:rsidR="00164043" w:rsidRPr="005C26E9" w14:paraId="5992AE7C" w14:textId="77777777" w:rsidTr="005A3C44">
        <w:tc>
          <w:tcPr>
            <w:tcW w:w="8400" w:type="dxa"/>
          </w:tcPr>
          <w:p w14:paraId="35A2B66F" w14:textId="77777777" w:rsidR="00164043" w:rsidRPr="005C26E9" w:rsidRDefault="00164043" w:rsidP="004F7C57">
            <w:pPr>
              <w:spacing w:before="20" w:after="20"/>
              <w:rPr>
                <w:b/>
                <w:noProof/>
                <w:sz w:val="20"/>
                <w:szCs w:val="20"/>
              </w:rPr>
            </w:pPr>
            <w:r w:rsidRPr="005C26E9">
              <w:rPr>
                <w:noProof/>
                <w:color w:val="000000" w:themeColor="text1"/>
                <w:sz w:val="20"/>
                <w:szCs w:val="20"/>
              </w:rPr>
              <w:tab/>
            </w:r>
            <w:r w:rsidRPr="005C26E9">
              <w:rPr>
                <w:b/>
                <w:noProof/>
                <w:color w:val="000000" w:themeColor="text1"/>
                <w:sz w:val="20"/>
                <w:szCs w:val="20"/>
              </w:rPr>
              <w:t>asps_frame_width</w:t>
            </w:r>
          </w:p>
        </w:tc>
        <w:tc>
          <w:tcPr>
            <w:tcW w:w="1342" w:type="dxa"/>
          </w:tcPr>
          <w:p w14:paraId="3E3D87E2" w14:textId="77777777" w:rsidR="00164043" w:rsidRPr="005C26E9" w:rsidRDefault="00164043" w:rsidP="004F7C57">
            <w:pPr>
              <w:spacing w:before="20" w:after="20"/>
              <w:jc w:val="center"/>
              <w:rPr>
                <w:noProof/>
                <w:sz w:val="20"/>
                <w:szCs w:val="20"/>
              </w:rPr>
            </w:pPr>
            <w:r w:rsidRPr="005C26E9">
              <w:rPr>
                <w:noProof/>
                <w:color w:val="000000" w:themeColor="text1"/>
                <w:sz w:val="20"/>
                <w:szCs w:val="20"/>
              </w:rPr>
              <w:t>u(16)</w:t>
            </w:r>
          </w:p>
        </w:tc>
      </w:tr>
      <w:tr w:rsidR="00164043" w:rsidRPr="005C26E9" w14:paraId="3298CAF4" w14:textId="77777777" w:rsidTr="005A3C44">
        <w:tc>
          <w:tcPr>
            <w:tcW w:w="8400" w:type="dxa"/>
          </w:tcPr>
          <w:p w14:paraId="6B3CAC87" w14:textId="77777777" w:rsidR="00164043" w:rsidRPr="005C26E9" w:rsidRDefault="00164043" w:rsidP="004F7C57">
            <w:pPr>
              <w:spacing w:before="20" w:after="20"/>
              <w:rPr>
                <w:b/>
                <w:noProof/>
                <w:sz w:val="20"/>
                <w:szCs w:val="20"/>
              </w:rPr>
            </w:pPr>
            <w:r w:rsidRPr="005C26E9">
              <w:rPr>
                <w:noProof/>
                <w:color w:val="000000" w:themeColor="text1"/>
                <w:sz w:val="20"/>
                <w:szCs w:val="20"/>
              </w:rPr>
              <w:tab/>
            </w:r>
            <w:r w:rsidRPr="005C26E9">
              <w:rPr>
                <w:b/>
                <w:noProof/>
                <w:color w:val="000000" w:themeColor="text1"/>
                <w:sz w:val="20"/>
                <w:szCs w:val="20"/>
              </w:rPr>
              <w:t>asps_frame_height</w:t>
            </w:r>
          </w:p>
        </w:tc>
        <w:tc>
          <w:tcPr>
            <w:tcW w:w="1342" w:type="dxa"/>
          </w:tcPr>
          <w:p w14:paraId="11B39CF3" w14:textId="77777777" w:rsidR="00164043" w:rsidRPr="005C26E9" w:rsidRDefault="00164043" w:rsidP="004F7C57">
            <w:pPr>
              <w:spacing w:before="20" w:after="20"/>
              <w:jc w:val="center"/>
              <w:rPr>
                <w:noProof/>
                <w:sz w:val="20"/>
                <w:szCs w:val="20"/>
              </w:rPr>
            </w:pPr>
            <w:r w:rsidRPr="005C26E9">
              <w:rPr>
                <w:noProof/>
                <w:color w:val="000000" w:themeColor="text1"/>
                <w:sz w:val="20"/>
                <w:szCs w:val="20"/>
              </w:rPr>
              <w:t>u(16)</w:t>
            </w:r>
          </w:p>
        </w:tc>
      </w:tr>
      <w:tr w:rsidR="00AB3915" w:rsidRPr="005C26E9" w14:paraId="3B9FF79D" w14:textId="77777777" w:rsidTr="005A3C44">
        <w:tc>
          <w:tcPr>
            <w:tcW w:w="8400" w:type="dxa"/>
          </w:tcPr>
          <w:p w14:paraId="2AAEC0B8" w14:textId="77777777" w:rsidR="00AB3915" w:rsidRPr="005C26E9" w:rsidRDefault="00AB3915">
            <w:pPr>
              <w:spacing w:before="20" w:after="20"/>
              <w:rPr>
                <w:noProof/>
                <w:color w:val="000000" w:themeColor="text1"/>
                <w:sz w:val="20"/>
                <w:szCs w:val="20"/>
              </w:rPr>
            </w:pPr>
            <w:r w:rsidRPr="005C26E9">
              <w:rPr>
                <w:b/>
                <w:noProof/>
                <w:sz w:val="20"/>
                <w:szCs w:val="20"/>
              </w:rPr>
              <w:tab/>
            </w:r>
            <w:r w:rsidR="00EB723C" w:rsidRPr="005C26E9">
              <w:rPr>
                <w:b/>
                <w:noProof/>
                <w:sz w:val="20"/>
                <w:szCs w:val="20"/>
              </w:rPr>
              <w:t>asps_</w:t>
            </w:r>
            <w:r w:rsidRPr="005C26E9">
              <w:rPr>
                <w:b/>
                <w:noProof/>
                <w:sz w:val="20"/>
                <w:szCs w:val="20"/>
              </w:rPr>
              <w:t>log2_max_</w:t>
            </w:r>
            <w:r w:rsidR="00DD23CD" w:rsidRPr="005C26E9">
              <w:rPr>
                <w:b/>
                <w:noProof/>
                <w:sz w:val="20"/>
                <w:szCs w:val="20"/>
              </w:rPr>
              <w:t>atlas_frame</w:t>
            </w:r>
            <w:r w:rsidRPr="005C26E9">
              <w:rPr>
                <w:b/>
                <w:noProof/>
                <w:sz w:val="20"/>
                <w:szCs w:val="20"/>
              </w:rPr>
              <w:t>_order_cnt_lsb_minus4</w:t>
            </w:r>
          </w:p>
        </w:tc>
        <w:tc>
          <w:tcPr>
            <w:tcW w:w="1342" w:type="dxa"/>
          </w:tcPr>
          <w:p w14:paraId="0D2410AA" w14:textId="77777777" w:rsidR="00AB3915" w:rsidRPr="005C26E9" w:rsidRDefault="00AB3915">
            <w:pPr>
              <w:spacing w:before="20" w:after="20"/>
              <w:jc w:val="center"/>
              <w:rPr>
                <w:noProof/>
                <w:color w:val="000000" w:themeColor="text1"/>
                <w:sz w:val="20"/>
                <w:szCs w:val="20"/>
              </w:rPr>
            </w:pPr>
            <w:r w:rsidRPr="005C26E9">
              <w:rPr>
                <w:noProof/>
                <w:sz w:val="20"/>
                <w:szCs w:val="20"/>
              </w:rPr>
              <w:t>ue(v)</w:t>
            </w:r>
          </w:p>
        </w:tc>
      </w:tr>
      <w:tr w:rsidR="00AB3915" w:rsidRPr="005C26E9" w14:paraId="0F3C8E92" w14:textId="77777777" w:rsidTr="005A3C44">
        <w:tc>
          <w:tcPr>
            <w:tcW w:w="8400" w:type="dxa"/>
          </w:tcPr>
          <w:p w14:paraId="02EB222C" w14:textId="77777777" w:rsidR="00AB3915" w:rsidRPr="005C26E9" w:rsidRDefault="00AB3915">
            <w:pPr>
              <w:spacing w:before="20" w:after="20"/>
              <w:rPr>
                <w:noProof/>
                <w:color w:val="000000" w:themeColor="text1"/>
                <w:sz w:val="20"/>
                <w:szCs w:val="20"/>
              </w:rPr>
            </w:pPr>
            <w:r w:rsidRPr="005C26E9">
              <w:rPr>
                <w:b/>
                <w:noProof/>
                <w:sz w:val="20"/>
                <w:szCs w:val="20"/>
              </w:rPr>
              <w:tab/>
            </w:r>
            <w:bookmarkStart w:id="592" w:name="_Hlk21520011"/>
            <w:r w:rsidR="00EB723C" w:rsidRPr="005C26E9">
              <w:rPr>
                <w:b/>
                <w:noProof/>
                <w:sz w:val="20"/>
                <w:szCs w:val="20"/>
              </w:rPr>
              <w:t>asps_</w:t>
            </w:r>
            <w:r w:rsidRPr="005C26E9">
              <w:rPr>
                <w:b/>
                <w:noProof/>
                <w:sz w:val="20"/>
                <w:szCs w:val="20"/>
              </w:rPr>
              <w:t>max_dec_</w:t>
            </w:r>
            <w:r w:rsidR="00DD23CD" w:rsidRPr="005C26E9">
              <w:rPr>
                <w:b/>
                <w:noProof/>
                <w:sz w:val="20"/>
                <w:szCs w:val="20"/>
              </w:rPr>
              <w:t>atlas_frame</w:t>
            </w:r>
            <w:r w:rsidRPr="005C26E9">
              <w:rPr>
                <w:b/>
                <w:noProof/>
                <w:sz w:val="20"/>
                <w:szCs w:val="20"/>
              </w:rPr>
              <w:t>_buffering_minus1</w:t>
            </w:r>
            <w:bookmarkEnd w:id="592"/>
          </w:p>
        </w:tc>
        <w:tc>
          <w:tcPr>
            <w:tcW w:w="1342" w:type="dxa"/>
          </w:tcPr>
          <w:p w14:paraId="118AA730" w14:textId="77777777" w:rsidR="00AB3915" w:rsidRPr="005C26E9" w:rsidRDefault="00AB3915">
            <w:pPr>
              <w:spacing w:before="20" w:after="20"/>
              <w:jc w:val="center"/>
              <w:rPr>
                <w:noProof/>
                <w:color w:val="000000" w:themeColor="text1"/>
                <w:sz w:val="20"/>
                <w:szCs w:val="20"/>
              </w:rPr>
            </w:pPr>
            <w:r w:rsidRPr="005C26E9">
              <w:rPr>
                <w:noProof/>
                <w:sz w:val="20"/>
                <w:szCs w:val="20"/>
              </w:rPr>
              <w:t>ue(v)</w:t>
            </w:r>
          </w:p>
        </w:tc>
      </w:tr>
      <w:tr w:rsidR="00AB3915" w:rsidRPr="005C26E9" w14:paraId="0BBC33F5" w14:textId="77777777" w:rsidTr="005A3C44">
        <w:tc>
          <w:tcPr>
            <w:tcW w:w="8400" w:type="dxa"/>
          </w:tcPr>
          <w:p w14:paraId="21362F03" w14:textId="77777777" w:rsidR="00AB3915" w:rsidRPr="005C26E9" w:rsidRDefault="00AB3915">
            <w:pPr>
              <w:spacing w:before="20" w:after="20"/>
              <w:rPr>
                <w:noProof/>
                <w:color w:val="000000" w:themeColor="text1"/>
                <w:sz w:val="20"/>
                <w:szCs w:val="20"/>
              </w:rPr>
            </w:pPr>
            <w:r w:rsidRPr="005C26E9">
              <w:rPr>
                <w:noProof/>
                <w:sz w:val="20"/>
                <w:szCs w:val="20"/>
                <w:lang w:eastAsia="ko-KR"/>
              </w:rPr>
              <w:tab/>
            </w:r>
            <w:r w:rsidR="00EB723C" w:rsidRPr="005C26E9">
              <w:rPr>
                <w:b/>
                <w:noProof/>
                <w:sz w:val="20"/>
                <w:szCs w:val="20"/>
                <w:lang w:eastAsia="ko-KR"/>
              </w:rPr>
              <w:t>asps_</w:t>
            </w:r>
            <w:r w:rsidRPr="005C26E9">
              <w:rPr>
                <w:b/>
                <w:noProof/>
                <w:sz w:val="20"/>
                <w:szCs w:val="20"/>
              </w:rPr>
              <w:t>long_term_ref_</w:t>
            </w:r>
            <w:r w:rsidR="00DD23CD" w:rsidRPr="005C26E9">
              <w:rPr>
                <w:b/>
                <w:noProof/>
                <w:sz w:val="20"/>
                <w:szCs w:val="20"/>
              </w:rPr>
              <w:t>atlas_frame</w:t>
            </w:r>
            <w:r w:rsidR="004076BA" w:rsidRPr="005C26E9">
              <w:rPr>
                <w:b/>
                <w:noProof/>
                <w:sz w:val="20"/>
                <w:szCs w:val="20"/>
              </w:rPr>
              <w:t>s</w:t>
            </w:r>
            <w:r w:rsidRPr="005C26E9">
              <w:rPr>
                <w:b/>
                <w:noProof/>
                <w:sz w:val="20"/>
                <w:szCs w:val="20"/>
              </w:rPr>
              <w:t>_flag</w:t>
            </w:r>
          </w:p>
        </w:tc>
        <w:tc>
          <w:tcPr>
            <w:tcW w:w="1342" w:type="dxa"/>
          </w:tcPr>
          <w:p w14:paraId="36B653DE" w14:textId="77777777" w:rsidR="00AB3915" w:rsidRPr="005C26E9" w:rsidRDefault="00AB3915">
            <w:pPr>
              <w:spacing w:before="20" w:after="20"/>
              <w:jc w:val="center"/>
              <w:rPr>
                <w:noProof/>
                <w:color w:val="000000" w:themeColor="text1"/>
                <w:sz w:val="20"/>
                <w:szCs w:val="20"/>
              </w:rPr>
            </w:pPr>
            <w:r w:rsidRPr="005C26E9">
              <w:rPr>
                <w:noProof/>
                <w:sz w:val="20"/>
                <w:szCs w:val="20"/>
                <w:lang w:eastAsia="ko-KR"/>
              </w:rPr>
              <w:t>u(1)</w:t>
            </w:r>
          </w:p>
        </w:tc>
      </w:tr>
      <w:tr w:rsidR="00AB3915" w:rsidRPr="005C26E9" w14:paraId="4569EF98" w14:textId="77777777" w:rsidTr="005A3C44">
        <w:tc>
          <w:tcPr>
            <w:tcW w:w="8400" w:type="dxa"/>
          </w:tcPr>
          <w:p w14:paraId="4E21FC58" w14:textId="77777777" w:rsidR="00AB3915" w:rsidRPr="005C26E9" w:rsidRDefault="00AB3915">
            <w:pPr>
              <w:spacing w:before="20" w:after="20"/>
              <w:rPr>
                <w:b/>
                <w:noProof/>
                <w:sz w:val="20"/>
                <w:szCs w:val="20"/>
              </w:rPr>
            </w:pPr>
            <w:r w:rsidRPr="005C26E9">
              <w:rPr>
                <w:b/>
                <w:bCs/>
                <w:noProof/>
                <w:sz w:val="20"/>
                <w:szCs w:val="20"/>
              </w:rPr>
              <w:tab/>
            </w:r>
            <w:r w:rsidR="00EB723C" w:rsidRPr="005C26E9">
              <w:rPr>
                <w:b/>
                <w:bCs/>
                <w:noProof/>
                <w:sz w:val="20"/>
                <w:szCs w:val="20"/>
              </w:rPr>
              <w:t>asps_</w:t>
            </w:r>
            <w:r w:rsidRPr="005C26E9">
              <w:rPr>
                <w:b/>
                <w:bCs/>
                <w:noProof/>
                <w:sz w:val="20"/>
                <w:szCs w:val="20"/>
              </w:rPr>
              <w:t>num_ref_</w:t>
            </w:r>
            <w:r w:rsidR="00DD23CD" w:rsidRPr="005C26E9">
              <w:rPr>
                <w:b/>
                <w:bCs/>
                <w:noProof/>
                <w:sz w:val="20"/>
                <w:szCs w:val="20"/>
              </w:rPr>
              <w:t>atlas_frame</w:t>
            </w:r>
            <w:r w:rsidRPr="005C26E9">
              <w:rPr>
                <w:b/>
                <w:bCs/>
                <w:noProof/>
                <w:sz w:val="20"/>
                <w:szCs w:val="20"/>
              </w:rPr>
              <w:t>_lists_in_</w:t>
            </w:r>
            <w:r w:rsidR="00FB7E1A" w:rsidRPr="005C26E9">
              <w:rPr>
                <w:b/>
                <w:bCs/>
                <w:noProof/>
                <w:sz w:val="20"/>
                <w:szCs w:val="20"/>
              </w:rPr>
              <w:t>asps</w:t>
            </w:r>
          </w:p>
        </w:tc>
        <w:tc>
          <w:tcPr>
            <w:tcW w:w="1342" w:type="dxa"/>
          </w:tcPr>
          <w:p w14:paraId="08DA9A9B" w14:textId="77777777" w:rsidR="00AB3915" w:rsidRPr="005C26E9" w:rsidRDefault="00AB3915">
            <w:pPr>
              <w:spacing w:before="20" w:after="20"/>
              <w:jc w:val="center"/>
              <w:rPr>
                <w:noProof/>
                <w:color w:val="000000" w:themeColor="text1"/>
                <w:sz w:val="20"/>
                <w:szCs w:val="20"/>
              </w:rPr>
            </w:pPr>
            <w:r w:rsidRPr="005C26E9">
              <w:rPr>
                <w:noProof/>
                <w:sz w:val="20"/>
                <w:szCs w:val="20"/>
              </w:rPr>
              <w:t>ue(v)</w:t>
            </w:r>
          </w:p>
        </w:tc>
      </w:tr>
      <w:tr w:rsidR="00AB3915" w:rsidRPr="005C26E9" w14:paraId="7EA4BD4E" w14:textId="77777777" w:rsidTr="005A3C44">
        <w:tc>
          <w:tcPr>
            <w:tcW w:w="8400" w:type="dxa"/>
          </w:tcPr>
          <w:p w14:paraId="0C197868" w14:textId="77777777" w:rsidR="00AB3915" w:rsidRPr="005C26E9" w:rsidRDefault="00AB3915">
            <w:pPr>
              <w:spacing w:before="20" w:after="20"/>
              <w:rPr>
                <w:b/>
                <w:noProof/>
                <w:sz w:val="20"/>
                <w:szCs w:val="20"/>
              </w:rPr>
            </w:pPr>
            <w:r w:rsidRPr="005C26E9">
              <w:rPr>
                <w:b/>
                <w:noProof/>
                <w:sz w:val="20"/>
                <w:szCs w:val="20"/>
              </w:rPr>
              <w:tab/>
            </w:r>
            <w:r w:rsidRPr="005C26E9">
              <w:rPr>
                <w:bCs/>
                <w:noProof/>
                <w:sz w:val="20"/>
                <w:szCs w:val="20"/>
              </w:rPr>
              <w:t>for(</w:t>
            </w:r>
            <w:r w:rsidR="003E6832" w:rsidRPr="005C26E9">
              <w:rPr>
                <w:bCs/>
                <w:noProof/>
                <w:sz w:val="20"/>
                <w:szCs w:val="20"/>
              </w:rPr>
              <w:t> </w:t>
            </w:r>
            <w:r w:rsidR="00C25468" w:rsidRPr="005C26E9">
              <w:rPr>
                <w:bCs/>
                <w:noProof/>
                <w:sz w:val="20"/>
                <w:szCs w:val="20"/>
              </w:rPr>
              <w:t>i</w:t>
            </w:r>
            <w:r w:rsidR="003E6832" w:rsidRPr="005C26E9">
              <w:rPr>
                <w:bCs/>
                <w:noProof/>
                <w:sz w:val="20"/>
                <w:szCs w:val="20"/>
              </w:rPr>
              <w:t> </w:t>
            </w:r>
            <w:r w:rsidRPr="005C26E9">
              <w:rPr>
                <w:bCs/>
                <w:noProof/>
                <w:sz w:val="20"/>
                <w:szCs w:val="20"/>
              </w:rPr>
              <w:t>=</w:t>
            </w:r>
            <w:r w:rsidR="003E6832" w:rsidRPr="005C26E9">
              <w:rPr>
                <w:bCs/>
                <w:noProof/>
                <w:sz w:val="20"/>
                <w:szCs w:val="20"/>
              </w:rPr>
              <w:t> </w:t>
            </w:r>
            <w:r w:rsidRPr="005C26E9">
              <w:rPr>
                <w:bCs/>
                <w:noProof/>
                <w:sz w:val="20"/>
                <w:szCs w:val="20"/>
              </w:rPr>
              <w:t>0;</w:t>
            </w:r>
            <w:r w:rsidR="003E6832" w:rsidRPr="005C26E9">
              <w:rPr>
                <w:bCs/>
                <w:noProof/>
                <w:sz w:val="20"/>
                <w:szCs w:val="20"/>
              </w:rPr>
              <w:t> </w:t>
            </w:r>
            <w:r w:rsidR="00C25468" w:rsidRPr="005C26E9">
              <w:rPr>
                <w:bCs/>
                <w:noProof/>
                <w:sz w:val="20"/>
                <w:szCs w:val="20"/>
              </w:rPr>
              <w:t>i</w:t>
            </w:r>
            <w:r w:rsidR="003E6832" w:rsidRPr="005C26E9">
              <w:rPr>
                <w:bCs/>
                <w:noProof/>
                <w:sz w:val="20"/>
                <w:szCs w:val="20"/>
              </w:rPr>
              <w:t> </w:t>
            </w:r>
            <w:r w:rsidRPr="005C26E9">
              <w:rPr>
                <w:bCs/>
                <w:noProof/>
                <w:sz w:val="20"/>
                <w:szCs w:val="20"/>
              </w:rPr>
              <w:t>&lt;</w:t>
            </w:r>
            <w:r w:rsidR="003E6832" w:rsidRPr="005C26E9">
              <w:rPr>
                <w:bCs/>
                <w:noProof/>
                <w:sz w:val="20"/>
                <w:szCs w:val="20"/>
              </w:rPr>
              <w:t> </w:t>
            </w:r>
            <w:r w:rsidR="00EB723C" w:rsidRPr="005C26E9">
              <w:rPr>
                <w:bCs/>
                <w:noProof/>
                <w:sz w:val="20"/>
                <w:szCs w:val="20"/>
              </w:rPr>
              <w:t>asps_</w:t>
            </w:r>
            <w:r w:rsidRPr="005C26E9">
              <w:rPr>
                <w:bCs/>
                <w:noProof/>
                <w:sz w:val="20"/>
                <w:szCs w:val="20"/>
              </w:rPr>
              <w:t>num_ref_</w:t>
            </w:r>
            <w:r w:rsidR="00DD23CD" w:rsidRPr="005C26E9">
              <w:rPr>
                <w:bCs/>
                <w:noProof/>
                <w:sz w:val="20"/>
                <w:szCs w:val="20"/>
              </w:rPr>
              <w:t>atlas_frame</w:t>
            </w:r>
            <w:r w:rsidRPr="005C26E9">
              <w:rPr>
                <w:bCs/>
                <w:noProof/>
                <w:sz w:val="20"/>
                <w:szCs w:val="20"/>
              </w:rPr>
              <w:t>_lists_in_</w:t>
            </w:r>
            <w:r w:rsidR="00FB7E1A" w:rsidRPr="005C26E9">
              <w:rPr>
                <w:bCs/>
                <w:noProof/>
                <w:sz w:val="20"/>
                <w:szCs w:val="20"/>
              </w:rPr>
              <w:t>asps</w:t>
            </w:r>
            <w:r w:rsidRPr="005C26E9">
              <w:rPr>
                <w:bCs/>
                <w:noProof/>
                <w:sz w:val="20"/>
                <w:szCs w:val="20"/>
              </w:rPr>
              <w:t>;</w:t>
            </w:r>
            <w:r w:rsidR="003E6832" w:rsidRPr="005C26E9">
              <w:rPr>
                <w:bCs/>
                <w:noProof/>
                <w:sz w:val="20"/>
                <w:szCs w:val="20"/>
              </w:rPr>
              <w:t> </w:t>
            </w:r>
            <w:r w:rsidR="00C25468" w:rsidRPr="005C26E9">
              <w:rPr>
                <w:bCs/>
                <w:noProof/>
                <w:sz w:val="20"/>
                <w:szCs w:val="20"/>
              </w:rPr>
              <w:t>i</w:t>
            </w:r>
            <w:r w:rsidRPr="005C26E9">
              <w:rPr>
                <w:bCs/>
                <w:noProof/>
                <w:sz w:val="20"/>
                <w:szCs w:val="20"/>
              </w:rPr>
              <w:t>++</w:t>
            </w:r>
            <w:r w:rsidR="003E6832" w:rsidRPr="005C26E9">
              <w:rPr>
                <w:bCs/>
                <w:noProof/>
                <w:sz w:val="20"/>
                <w:szCs w:val="20"/>
              </w:rPr>
              <w:t> </w:t>
            </w:r>
            <w:r w:rsidRPr="005C26E9">
              <w:rPr>
                <w:bCs/>
                <w:noProof/>
                <w:sz w:val="20"/>
                <w:szCs w:val="20"/>
              </w:rPr>
              <w:t>)</w:t>
            </w:r>
          </w:p>
        </w:tc>
        <w:tc>
          <w:tcPr>
            <w:tcW w:w="1342" w:type="dxa"/>
          </w:tcPr>
          <w:p w14:paraId="482CED9F" w14:textId="77777777" w:rsidR="00AB3915" w:rsidRPr="005C26E9" w:rsidRDefault="00AB3915">
            <w:pPr>
              <w:spacing w:before="20" w:after="20"/>
              <w:jc w:val="center"/>
              <w:rPr>
                <w:noProof/>
                <w:color w:val="000000" w:themeColor="text1"/>
                <w:sz w:val="20"/>
                <w:szCs w:val="20"/>
              </w:rPr>
            </w:pPr>
          </w:p>
        </w:tc>
      </w:tr>
      <w:tr w:rsidR="00AB3915" w:rsidRPr="005C26E9" w14:paraId="5A8A5334" w14:textId="77777777" w:rsidTr="005A3C44">
        <w:tc>
          <w:tcPr>
            <w:tcW w:w="8400" w:type="dxa"/>
          </w:tcPr>
          <w:p w14:paraId="10FF63A8" w14:textId="77777777" w:rsidR="00AB3915" w:rsidRPr="005C26E9" w:rsidRDefault="00AB3915">
            <w:pPr>
              <w:spacing w:before="20" w:after="20"/>
              <w:rPr>
                <w:noProof/>
                <w:color w:val="000000" w:themeColor="text1"/>
                <w:sz w:val="20"/>
                <w:szCs w:val="20"/>
              </w:rPr>
            </w:pPr>
            <w:r w:rsidRPr="005C26E9">
              <w:rPr>
                <w:b/>
                <w:noProof/>
                <w:sz w:val="20"/>
                <w:szCs w:val="20"/>
              </w:rPr>
              <w:tab/>
            </w:r>
            <w:r w:rsidRPr="005C26E9">
              <w:rPr>
                <w:b/>
                <w:noProof/>
                <w:sz w:val="20"/>
                <w:szCs w:val="20"/>
              </w:rPr>
              <w:tab/>
            </w:r>
            <w:r w:rsidRPr="005C26E9">
              <w:rPr>
                <w:noProof/>
                <w:sz w:val="20"/>
                <w:szCs w:val="20"/>
                <w:lang w:eastAsia="ko-KR"/>
              </w:rPr>
              <w:t>ref</w:t>
            </w:r>
            <w:r w:rsidR="00196651" w:rsidRPr="005C26E9">
              <w:rPr>
                <w:noProof/>
                <w:sz w:val="20"/>
                <w:szCs w:val="20"/>
                <w:lang w:eastAsia="ko-KR"/>
              </w:rPr>
              <w:t>_</w:t>
            </w:r>
            <w:r w:rsidRPr="005C26E9">
              <w:rPr>
                <w:noProof/>
                <w:sz w:val="20"/>
                <w:szCs w:val="20"/>
                <w:lang w:eastAsia="ko-KR"/>
              </w:rPr>
              <w:t>list_struct( </w:t>
            </w:r>
            <w:r w:rsidR="00C25468" w:rsidRPr="005C26E9">
              <w:rPr>
                <w:noProof/>
                <w:sz w:val="20"/>
                <w:szCs w:val="20"/>
                <w:lang w:eastAsia="ko-KR"/>
              </w:rPr>
              <w:t>i</w:t>
            </w:r>
            <w:r w:rsidRPr="005C26E9">
              <w:rPr>
                <w:noProof/>
                <w:sz w:val="20"/>
                <w:szCs w:val="20"/>
                <w:lang w:eastAsia="ko-KR"/>
              </w:rPr>
              <w:t> )</w:t>
            </w:r>
          </w:p>
        </w:tc>
        <w:tc>
          <w:tcPr>
            <w:tcW w:w="1342" w:type="dxa"/>
          </w:tcPr>
          <w:p w14:paraId="309EE37F" w14:textId="77777777" w:rsidR="00AB3915" w:rsidRPr="005C26E9" w:rsidRDefault="00AB3915">
            <w:pPr>
              <w:spacing w:before="20" w:after="20"/>
              <w:jc w:val="center"/>
              <w:rPr>
                <w:noProof/>
                <w:color w:val="000000" w:themeColor="text1"/>
                <w:sz w:val="20"/>
                <w:szCs w:val="20"/>
              </w:rPr>
            </w:pPr>
          </w:p>
        </w:tc>
      </w:tr>
      <w:tr w:rsidR="009723E8" w:rsidRPr="005C26E9" w14:paraId="407E28DF" w14:textId="77777777" w:rsidTr="005A3C44">
        <w:tc>
          <w:tcPr>
            <w:tcW w:w="8400" w:type="dxa"/>
          </w:tcPr>
          <w:p w14:paraId="07A6EA74" w14:textId="77777777" w:rsidR="009723E8" w:rsidRPr="005C26E9" w:rsidRDefault="009723E8">
            <w:pPr>
              <w:spacing w:before="20" w:after="20"/>
              <w:rPr>
                <w:b/>
                <w:noProof/>
                <w:sz w:val="20"/>
                <w:szCs w:val="20"/>
              </w:rPr>
            </w:pPr>
            <w:r w:rsidRPr="005C26E9">
              <w:rPr>
                <w:noProof/>
                <w:color w:val="000000" w:themeColor="text1"/>
                <w:sz w:val="20"/>
                <w:szCs w:val="20"/>
              </w:rPr>
              <w:tab/>
            </w:r>
            <w:r w:rsidR="00EB723C" w:rsidRPr="005C26E9">
              <w:rPr>
                <w:b/>
                <w:noProof/>
                <w:color w:val="000000" w:themeColor="text1"/>
                <w:sz w:val="20"/>
                <w:szCs w:val="20"/>
              </w:rPr>
              <w:t>asps_</w:t>
            </w:r>
            <w:r w:rsidRPr="005C26E9">
              <w:rPr>
                <w:b/>
                <w:noProof/>
                <w:color w:val="000000" w:themeColor="text1"/>
                <w:sz w:val="20"/>
                <w:szCs w:val="20"/>
              </w:rPr>
              <w:t>use_eight_orientations_flag </w:t>
            </w:r>
          </w:p>
        </w:tc>
        <w:tc>
          <w:tcPr>
            <w:tcW w:w="1342" w:type="dxa"/>
          </w:tcPr>
          <w:p w14:paraId="297D2195" w14:textId="77777777" w:rsidR="009723E8" w:rsidRPr="005C26E9" w:rsidRDefault="009723E8">
            <w:pPr>
              <w:spacing w:before="20" w:after="20"/>
              <w:jc w:val="center"/>
              <w:rPr>
                <w:noProof/>
                <w:color w:val="000000" w:themeColor="text1"/>
                <w:sz w:val="20"/>
                <w:szCs w:val="20"/>
              </w:rPr>
            </w:pPr>
            <w:r w:rsidRPr="005C26E9">
              <w:rPr>
                <w:noProof/>
                <w:color w:val="000000" w:themeColor="text1"/>
                <w:sz w:val="20"/>
                <w:szCs w:val="20"/>
              </w:rPr>
              <w:t>u(1)</w:t>
            </w:r>
          </w:p>
        </w:tc>
      </w:tr>
      <w:tr w:rsidR="00463D92" w:rsidRPr="005C26E9" w14:paraId="58450CC4" w14:textId="77777777" w:rsidTr="005A3C44">
        <w:tc>
          <w:tcPr>
            <w:tcW w:w="8400" w:type="dxa"/>
          </w:tcPr>
          <w:p w14:paraId="42F2C163" w14:textId="77777777" w:rsidR="00463D92" w:rsidRPr="005C26E9" w:rsidRDefault="00723863">
            <w:pPr>
              <w:spacing w:before="20" w:after="20"/>
              <w:rPr>
                <w:b/>
                <w:noProof/>
                <w:color w:val="000000" w:themeColor="text1"/>
                <w:sz w:val="20"/>
                <w:szCs w:val="20"/>
              </w:rPr>
            </w:pPr>
            <w:r w:rsidRPr="005C26E9">
              <w:rPr>
                <w:noProof/>
                <w:color w:val="000000" w:themeColor="text1"/>
                <w:sz w:val="20"/>
                <w:szCs w:val="20"/>
              </w:rPr>
              <w:tab/>
            </w:r>
            <w:r w:rsidR="00D27D2B" w:rsidRPr="005C26E9">
              <w:rPr>
                <w:b/>
                <w:noProof/>
                <w:color w:val="000000" w:themeColor="text1"/>
                <w:sz w:val="20"/>
                <w:szCs w:val="20"/>
              </w:rPr>
              <w:t>asps_extended_projection_enabled_flag</w:t>
            </w:r>
          </w:p>
        </w:tc>
        <w:tc>
          <w:tcPr>
            <w:tcW w:w="1342" w:type="dxa"/>
          </w:tcPr>
          <w:p w14:paraId="75F1CCA7" w14:textId="77777777" w:rsidR="00463D92" w:rsidRPr="005C26E9" w:rsidRDefault="0091478B">
            <w:pPr>
              <w:spacing w:before="20" w:after="20"/>
              <w:jc w:val="center"/>
              <w:rPr>
                <w:noProof/>
                <w:color w:val="000000" w:themeColor="text1"/>
                <w:sz w:val="20"/>
                <w:szCs w:val="20"/>
              </w:rPr>
            </w:pPr>
            <w:r w:rsidRPr="005C26E9">
              <w:rPr>
                <w:noProof/>
                <w:color w:val="000000" w:themeColor="text1"/>
                <w:sz w:val="20"/>
                <w:szCs w:val="20"/>
              </w:rPr>
              <w:t>u(1)</w:t>
            </w:r>
          </w:p>
        </w:tc>
      </w:tr>
      <w:tr w:rsidR="00593ECB" w:rsidRPr="005C26E9" w14:paraId="77A1B649" w14:textId="77777777" w:rsidTr="005A3C44">
        <w:tc>
          <w:tcPr>
            <w:tcW w:w="8400" w:type="dxa"/>
          </w:tcPr>
          <w:p w14:paraId="6C079CD5" w14:textId="77777777" w:rsidR="00593ECB" w:rsidRPr="005C26E9" w:rsidRDefault="00593ECB">
            <w:pPr>
              <w:spacing w:before="20" w:after="20"/>
              <w:rPr>
                <w:noProof/>
                <w:color w:val="000000" w:themeColor="text1"/>
                <w:sz w:val="20"/>
                <w:szCs w:val="20"/>
              </w:rPr>
            </w:pPr>
            <w:r w:rsidRPr="005C26E9">
              <w:rPr>
                <w:noProof/>
                <w:color w:val="000000" w:themeColor="text1"/>
                <w:sz w:val="20"/>
                <w:szCs w:val="20"/>
              </w:rPr>
              <w:tab/>
              <w:t>if(</w:t>
            </w:r>
            <w:r w:rsidR="00F65A39" w:rsidRPr="005C26E9">
              <w:rPr>
                <w:noProof/>
                <w:sz w:val="20"/>
                <w:szCs w:val="20"/>
              </w:rPr>
              <w:t> </w:t>
            </w:r>
            <w:r w:rsidR="00F65A39" w:rsidRPr="005C26E9">
              <w:rPr>
                <w:noProof/>
                <w:color w:val="000000" w:themeColor="text1"/>
                <w:sz w:val="20"/>
                <w:szCs w:val="20"/>
              </w:rPr>
              <w:t>asps_extended_projection_enabled_flag</w:t>
            </w:r>
            <w:r w:rsidR="00F65A39" w:rsidRPr="005C26E9">
              <w:rPr>
                <w:noProof/>
                <w:sz w:val="20"/>
                <w:szCs w:val="20"/>
              </w:rPr>
              <w:t> </w:t>
            </w:r>
            <w:r w:rsidR="00F65A39" w:rsidRPr="005C26E9">
              <w:rPr>
                <w:noProof/>
                <w:color w:val="000000" w:themeColor="text1"/>
                <w:sz w:val="20"/>
                <w:szCs w:val="20"/>
              </w:rPr>
              <w:t>)</w:t>
            </w:r>
          </w:p>
        </w:tc>
        <w:tc>
          <w:tcPr>
            <w:tcW w:w="1342" w:type="dxa"/>
          </w:tcPr>
          <w:p w14:paraId="7B188B37" w14:textId="77777777" w:rsidR="00593ECB" w:rsidRPr="005C26E9" w:rsidRDefault="00593ECB">
            <w:pPr>
              <w:spacing w:before="20" w:after="20"/>
              <w:jc w:val="center"/>
              <w:rPr>
                <w:noProof/>
                <w:color w:val="000000" w:themeColor="text1"/>
                <w:sz w:val="20"/>
                <w:szCs w:val="20"/>
              </w:rPr>
            </w:pPr>
          </w:p>
        </w:tc>
      </w:tr>
      <w:tr w:rsidR="00593ECB" w:rsidRPr="005C26E9" w14:paraId="68BC1C9F" w14:textId="77777777" w:rsidTr="005A3C44">
        <w:tc>
          <w:tcPr>
            <w:tcW w:w="8400" w:type="dxa"/>
          </w:tcPr>
          <w:p w14:paraId="11DB11B9" w14:textId="77777777" w:rsidR="00593ECB" w:rsidRPr="005C26E9" w:rsidRDefault="00593EC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F65A39" w:rsidRPr="005C26E9">
              <w:rPr>
                <w:b/>
                <w:noProof/>
                <w:color w:val="000000" w:themeColor="text1"/>
                <w:sz w:val="20"/>
                <w:szCs w:val="20"/>
              </w:rPr>
              <w:t>asps_max_number_projections_minus1</w:t>
            </w:r>
          </w:p>
        </w:tc>
        <w:tc>
          <w:tcPr>
            <w:tcW w:w="1342" w:type="dxa"/>
          </w:tcPr>
          <w:p w14:paraId="1C439BC9" w14:textId="77777777" w:rsidR="00593ECB" w:rsidRPr="005C26E9" w:rsidRDefault="00593ECB">
            <w:pPr>
              <w:spacing w:before="20" w:after="20"/>
              <w:jc w:val="center"/>
              <w:rPr>
                <w:noProof/>
                <w:color w:val="000000" w:themeColor="text1"/>
                <w:sz w:val="20"/>
                <w:szCs w:val="20"/>
              </w:rPr>
            </w:pPr>
            <w:r w:rsidRPr="005C26E9">
              <w:rPr>
                <w:noProof/>
                <w:color w:val="000000" w:themeColor="text1"/>
                <w:sz w:val="20"/>
                <w:szCs w:val="20"/>
              </w:rPr>
              <w:t>ue(v)</w:t>
            </w:r>
          </w:p>
        </w:tc>
      </w:tr>
      <w:tr w:rsidR="009723E8" w:rsidRPr="005C26E9" w14:paraId="1551BDE7" w14:textId="77777777" w:rsidTr="005A3C44">
        <w:tc>
          <w:tcPr>
            <w:tcW w:w="8400" w:type="dxa"/>
          </w:tcPr>
          <w:p w14:paraId="13A2FF38" w14:textId="77777777" w:rsidR="001D1920" w:rsidRPr="005C26E9" w:rsidRDefault="009723E8">
            <w:pPr>
              <w:spacing w:before="20" w:after="20"/>
              <w:rPr>
                <w:b/>
                <w:noProof/>
                <w:sz w:val="20"/>
                <w:szCs w:val="20"/>
              </w:rPr>
            </w:pPr>
            <w:r w:rsidRPr="005C26E9">
              <w:rPr>
                <w:noProof/>
                <w:sz w:val="20"/>
                <w:szCs w:val="20"/>
              </w:rPr>
              <w:tab/>
            </w:r>
            <w:r w:rsidR="00EB723C" w:rsidRPr="005C26E9">
              <w:rPr>
                <w:b/>
                <w:noProof/>
                <w:sz w:val="20"/>
                <w:szCs w:val="20"/>
              </w:rPr>
              <w:t>asps_</w:t>
            </w:r>
            <w:r w:rsidRPr="005C26E9">
              <w:rPr>
                <w:b/>
                <w:noProof/>
                <w:sz w:val="20"/>
                <w:szCs w:val="20"/>
              </w:rPr>
              <w:t>normal_axis_limits_quantization</w:t>
            </w:r>
            <w:r w:rsidR="001D1920" w:rsidRPr="005C26E9">
              <w:rPr>
                <w:b/>
                <w:noProof/>
                <w:sz w:val="20"/>
                <w:szCs w:val="20"/>
              </w:rPr>
              <w:t>_</w:t>
            </w:r>
            <w:r w:rsidR="00016786" w:rsidRPr="005C26E9">
              <w:rPr>
                <w:b/>
                <w:noProof/>
                <w:sz w:val="20"/>
                <w:szCs w:val="20"/>
              </w:rPr>
              <w:t>enabled_flag</w:t>
            </w:r>
            <w:r w:rsidR="001D1920" w:rsidRPr="005C26E9">
              <w:rPr>
                <w:b/>
                <w:noProof/>
                <w:sz w:val="20"/>
                <w:szCs w:val="20"/>
              </w:rPr>
              <w:t> </w:t>
            </w:r>
          </w:p>
        </w:tc>
        <w:tc>
          <w:tcPr>
            <w:tcW w:w="1342" w:type="dxa"/>
          </w:tcPr>
          <w:p w14:paraId="6F25B9B1" w14:textId="77777777" w:rsidR="001D1920" w:rsidRPr="005C26E9" w:rsidRDefault="001D1920">
            <w:pPr>
              <w:spacing w:before="20" w:after="20"/>
              <w:jc w:val="center"/>
              <w:rPr>
                <w:noProof/>
                <w:sz w:val="20"/>
                <w:szCs w:val="20"/>
              </w:rPr>
            </w:pPr>
            <w:r w:rsidRPr="005C26E9">
              <w:rPr>
                <w:noProof/>
                <w:sz w:val="20"/>
                <w:szCs w:val="20"/>
              </w:rPr>
              <w:t>u(1)</w:t>
            </w:r>
          </w:p>
        </w:tc>
      </w:tr>
      <w:tr w:rsidR="00230324" w:rsidRPr="005C26E9" w14:paraId="0A661DA7" w14:textId="77777777" w:rsidTr="005A3C44">
        <w:tc>
          <w:tcPr>
            <w:tcW w:w="8400" w:type="dxa"/>
          </w:tcPr>
          <w:p w14:paraId="7BEF1178" w14:textId="77777777" w:rsidR="00230324" w:rsidRPr="005C26E9" w:rsidRDefault="00230324">
            <w:pPr>
              <w:spacing w:before="20" w:after="20"/>
              <w:rPr>
                <w:b/>
                <w:noProof/>
                <w:sz w:val="20"/>
                <w:szCs w:val="20"/>
              </w:rPr>
            </w:pPr>
            <w:r w:rsidRPr="005C26E9">
              <w:rPr>
                <w:noProof/>
                <w:sz w:val="20"/>
                <w:szCs w:val="20"/>
              </w:rPr>
              <w:tab/>
            </w:r>
            <w:r w:rsidR="00EB723C" w:rsidRPr="005C26E9">
              <w:rPr>
                <w:b/>
                <w:noProof/>
                <w:sz w:val="20"/>
                <w:szCs w:val="20"/>
              </w:rPr>
              <w:t>asps_</w:t>
            </w:r>
            <w:r w:rsidRPr="005C26E9">
              <w:rPr>
                <w:b/>
                <w:noProof/>
                <w:sz w:val="20"/>
                <w:szCs w:val="20"/>
              </w:rPr>
              <w:t>normal_axis_max_delta_value_</w:t>
            </w:r>
            <w:r w:rsidR="00016786" w:rsidRPr="005C26E9">
              <w:rPr>
                <w:b/>
                <w:noProof/>
                <w:sz w:val="20"/>
                <w:szCs w:val="20"/>
              </w:rPr>
              <w:t>enabled_flag</w:t>
            </w:r>
            <w:r w:rsidRPr="005C26E9">
              <w:rPr>
                <w:b/>
                <w:noProof/>
                <w:sz w:val="20"/>
                <w:szCs w:val="20"/>
              </w:rPr>
              <w:t> </w:t>
            </w:r>
          </w:p>
        </w:tc>
        <w:tc>
          <w:tcPr>
            <w:tcW w:w="1342" w:type="dxa"/>
          </w:tcPr>
          <w:p w14:paraId="1D7E1E89" w14:textId="77777777" w:rsidR="00230324" w:rsidRPr="005C26E9" w:rsidRDefault="00230324">
            <w:pPr>
              <w:spacing w:before="20" w:after="20"/>
              <w:jc w:val="center"/>
              <w:rPr>
                <w:noProof/>
                <w:sz w:val="20"/>
                <w:szCs w:val="20"/>
              </w:rPr>
            </w:pPr>
            <w:r w:rsidRPr="005C26E9">
              <w:rPr>
                <w:noProof/>
                <w:sz w:val="20"/>
                <w:szCs w:val="20"/>
              </w:rPr>
              <w:t>u(1)</w:t>
            </w:r>
          </w:p>
        </w:tc>
      </w:tr>
      <w:tr w:rsidR="00FB7A65" w:rsidRPr="005C26E9" w14:paraId="10C3101A" w14:textId="77777777" w:rsidTr="005A3C44">
        <w:tc>
          <w:tcPr>
            <w:tcW w:w="8400" w:type="dxa"/>
          </w:tcPr>
          <w:p w14:paraId="0A8C45C5" w14:textId="77777777" w:rsidR="00FB7A65" w:rsidRPr="005C26E9" w:rsidRDefault="00FB7A65">
            <w:pPr>
              <w:spacing w:before="20" w:after="20"/>
              <w:rPr>
                <w:b/>
                <w:noProof/>
                <w:color w:val="000000" w:themeColor="text1"/>
                <w:sz w:val="20"/>
                <w:szCs w:val="20"/>
              </w:rPr>
            </w:pPr>
            <w:r w:rsidRPr="005C26E9">
              <w:rPr>
                <w:b/>
                <w:noProof/>
                <w:color w:val="000000" w:themeColor="text1"/>
                <w:sz w:val="20"/>
                <w:szCs w:val="20"/>
              </w:rPr>
              <w:tab/>
              <w:t>asps_patch_precedence_order_flag</w:t>
            </w:r>
          </w:p>
        </w:tc>
        <w:tc>
          <w:tcPr>
            <w:tcW w:w="1342" w:type="dxa"/>
          </w:tcPr>
          <w:p w14:paraId="425D4F96" w14:textId="77777777" w:rsidR="00FB7A65" w:rsidRPr="005C26E9" w:rsidRDefault="00FB7A65">
            <w:pPr>
              <w:spacing w:before="20" w:after="20"/>
              <w:jc w:val="center"/>
              <w:rPr>
                <w:noProof/>
                <w:color w:val="000000" w:themeColor="text1"/>
                <w:sz w:val="20"/>
                <w:szCs w:val="20"/>
              </w:rPr>
            </w:pPr>
            <w:r w:rsidRPr="005C26E9">
              <w:rPr>
                <w:noProof/>
                <w:color w:val="000000" w:themeColor="text1"/>
                <w:sz w:val="20"/>
                <w:szCs w:val="20"/>
              </w:rPr>
              <w:t>u(1)</w:t>
            </w:r>
          </w:p>
        </w:tc>
      </w:tr>
      <w:tr w:rsidR="00412B5C" w:rsidRPr="005C26E9" w14:paraId="10A66FFD" w14:textId="77777777" w:rsidTr="001B0754">
        <w:tc>
          <w:tcPr>
            <w:tcW w:w="8400" w:type="dxa"/>
          </w:tcPr>
          <w:p w14:paraId="264D6A6C" w14:textId="77777777" w:rsidR="00412B5C" w:rsidRPr="005C26E9" w:rsidRDefault="00412B5C" w:rsidP="001B0754">
            <w:pPr>
              <w:spacing w:before="20" w:after="20"/>
              <w:rPr>
                <w:b/>
                <w:noProof/>
                <w:sz w:val="20"/>
                <w:szCs w:val="20"/>
              </w:rPr>
            </w:pPr>
            <w:r w:rsidRPr="005C26E9">
              <w:rPr>
                <w:b/>
                <w:noProof/>
                <w:sz w:val="20"/>
                <w:szCs w:val="20"/>
              </w:rPr>
              <w:tab/>
              <w:t>asps_log2_patch_packing_block_size</w:t>
            </w:r>
          </w:p>
        </w:tc>
        <w:tc>
          <w:tcPr>
            <w:tcW w:w="1342" w:type="dxa"/>
          </w:tcPr>
          <w:p w14:paraId="02F874D3" w14:textId="77777777" w:rsidR="00412B5C" w:rsidRPr="005C26E9" w:rsidRDefault="00412B5C" w:rsidP="001B0754">
            <w:pPr>
              <w:spacing w:before="20" w:after="20"/>
              <w:jc w:val="center"/>
              <w:rPr>
                <w:noProof/>
                <w:sz w:val="20"/>
                <w:szCs w:val="20"/>
              </w:rPr>
            </w:pPr>
            <w:r w:rsidRPr="005C26E9">
              <w:rPr>
                <w:noProof/>
                <w:sz w:val="20"/>
                <w:szCs w:val="20"/>
              </w:rPr>
              <w:t>u(3)</w:t>
            </w:r>
          </w:p>
        </w:tc>
      </w:tr>
      <w:tr w:rsidR="005036E4" w:rsidRPr="005C26E9" w14:paraId="13EB19EB" w14:textId="77777777" w:rsidTr="00E36300">
        <w:tc>
          <w:tcPr>
            <w:tcW w:w="8400" w:type="dxa"/>
          </w:tcPr>
          <w:p w14:paraId="5C22EC44" w14:textId="77777777" w:rsidR="005036E4" w:rsidRPr="005C26E9" w:rsidRDefault="005036E4">
            <w:pPr>
              <w:spacing w:before="20" w:after="20"/>
              <w:rPr>
                <w:b/>
                <w:bCs/>
                <w:noProof/>
                <w:color w:val="000000" w:themeColor="text1"/>
                <w:sz w:val="20"/>
                <w:szCs w:val="20"/>
              </w:rPr>
            </w:pPr>
            <w:r w:rsidRPr="005C26E9">
              <w:rPr>
                <w:noProof/>
                <w:sz w:val="20"/>
                <w:szCs w:val="20"/>
                <w:lang w:eastAsia="ko-KR"/>
              </w:rPr>
              <w:tab/>
            </w:r>
            <w:r w:rsidRPr="005C26E9">
              <w:rPr>
                <w:b/>
                <w:bCs/>
                <w:noProof/>
                <w:sz w:val="20"/>
                <w:szCs w:val="20"/>
                <w:lang w:eastAsia="ko-KR"/>
              </w:rPr>
              <w:t>asps_patch_size_quantizer_present_flag</w:t>
            </w:r>
          </w:p>
        </w:tc>
        <w:tc>
          <w:tcPr>
            <w:tcW w:w="1342" w:type="dxa"/>
          </w:tcPr>
          <w:p w14:paraId="42CED5C1" w14:textId="77777777" w:rsidR="005036E4" w:rsidRPr="005C26E9" w:rsidRDefault="005036E4">
            <w:pPr>
              <w:spacing w:before="20" w:after="20"/>
              <w:jc w:val="center"/>
              <w:rPr>
                <w:noProof/>
                <w:color w:val="000000" w:themeColor="text1"/>
                <w:sz w:val="20"/>
                <w:szCs w:val="20"/>
              </w:rPr>
            </w:pPr>
            <w:r w:rsidRPr="005C26E9">
              <w:rPr>
                <w:noProof/>
                <w:color w:val="000000" w:themeColor="text1"/>
                <w:sz w:val="20"/>
                <w:szCs w:val="20"/>
              </w:rPr>
              <w:t>u(1)</w:t>
            </w:r>
          </w:p>
        </w:tc>
      </w:tr>
      <w:tr w:rsidR="00470560" w:rsidRPr="005C26E9" w14:paraId="3D711B16" w14:textId="77777777" w:rsidTr="005A3C44">
        <w:tc>
          <w:tcPr>
            <w:tcW w:w="8400" w:type="dxa"/>
          </w:tcPr>
          <w:p w14:paraId="3D4E06D1" w14:textId="77777777" w:rsidR="00470560" w:rsidRPr="005C26E9" w:rsidRDefault="00470560">
            <w:pPr>
              <w:spacing w:before="20" w:after="20"/>
              <w:rPr>
                <w:b/>
                <w:noProof/>
                <w:color w:val="000000" w:themeColor="text1"/>
                <w:sz w:val="20"/>
                <w:szCs w:val="20"/>
              </w:rPr>
            </w:pPr>
            <w:r w:rsidRPr="005C26E9">
              <w:rPr>
                <w:bCs/>
                <w:noProof/>
                <w:color w:val="000000" w:themeColor="text1"/>
                <w:sz w:val="20"/>
                <w:szCs w:val="20"/>
              </w:rPr>
              <w:tab/>
            </w:r>
            <w:r w:rsidRPr="005C26E9">
              <w:rPr>
                <w:b/>
                <w:noProof/>
                <w:color w:val="000000" w:themeColor="text1"/>
                <w:sz w:val="20"/>
                <w:szCs w:val="20"/>
              </w:rPr>
              <w:t>asps_map_count_minus1</w:t>
            </w:r>
          </w:p>
        </w:tc>
        <w:tc>
          <w:tcPr>
            <w:tcW w:w="1342" w:type="dxa"/>
          </w:tcPr>
          <w:p w14:paraId="75684D79" w14:textId="77777777" w:rsidR="00470560" w:rsidRPr="005C26E9" w:rsidRDefault="00470560">
            <w:pPr>
              <w:spacing w:before="20" w:after="20"/>
              <w:jc w:val="center"/>
              <w:rPr>
                <w:noProof/>
                <w:color w:val="000000" w:themeColor="text1"/>
                <w:sz w:val="20"/>
                <w:szCs w:val="20"/>
              </w:rPr>
            </w:pPr>
            <w:r w:rsidRPr="005C26E9">
              <w:rPr>
                <w:noProof/>
                <w:color w:val="000000" w:themeColor="text1"/>
                <w:sz w:val="20"/>
                <w:szCs w:val="20"/>
              </w:rPr>
              <w:t>u(4)</w:t>
            </w:r>
          </w:p>
        </w:tc>
      </w:tr>
      <w:tr w:rsidR="00AD19E8" w:rsidRPr="005C26E9" w14:paraId="0EA64EFC" w14:textId="77777777" w:rsidTr="001B0754">
        <w:tc>
          <w:tcPr>
            <w:tcW w:w="8400" w:type="dxa"/>
          </w:tcPr>
          <w:p w14:paraId="3728E5D9" w14:textId="77777777" w:rsidR="00AD19E8" w:rsidRPr="005C26E9" w:rsidRDefault="00AD19E8" w:rsidP="001B0754">
            <w:pPr>
              <w:spacing w:before="20" w:after="20"/>
              <w:rPr>
                <w:noProof/>
                <w:color w:val="000000" w:themeColor="text1"/>
                <w:sz w:val="20"/>
                <w:szCs w:val="20"/>
              </w:rPr>
            </w:pPr>
            <w:r w:rsidRPr="005C26E9">
              <w:rPr>
                <w:b/>
                <w:noProof/>
                <w:color w:val="000000" w:themeColor="text1"/>
                <w:sz w:val="20"/>
                <w:szCs w:val="20"/>
              </w:rPr>
              <w:tab/>
              <w:t>asps_pixel_deinterleaving_enabled_flag</w:t>
            </w:r>
          </w:p>
        </w:tc>
        <w:tc>
          <w:tcPr>
            <w:tcW w:w="1342" w:type="dxa"/>
          </w:tcPr>
          <w:p w14:paraId="37067AEB" w14:textId="77777777" w:rsidR="00AD19E8" w:rsidRPr="005C26E9" w:rsidRDefault="00AD19E8" w:rsidP="001B0754">
            <w:pPr>
              <w:spacing w:before="20" w:after="20"/>
              <w:jc w:val="center"/>
              <w:rPr>
                <w:noProof/>
                <w:sz w:val="20"/>
                <w:szCs w:val="20"/>
              </w:rPr>
            </w:pPr>
            <w:r w:rsidRPr="005C26E9">
              <w:rPr>
                <w:noProof/>
                <w:color w:val="000000" w:themeColor="text1"/>
                <w:sz w:val="20"/>
                <w:szCs w:val="20"/>
              </w:rPr>
              <w:t>u(1)</w:t>
            </w:r>
          </w:p>
        </w:tc>
      </w:tr>
      <w:tr w:rsidR="00416907" w:rsidRPr="005C26E9" w14:paraId="6FF4C4E8" w14:textId="77777777" w:rsidTr="005A3C44">
        <w:tc>
          <w:tcPr>
            <w:tcW w:w="8400" w:type="dxa"/>
          </w:tcPr>
          <w:p w14:paraId="1D30C336" w14:textId="77777777" w:rsidR="00416907" w:rsidRPr="005C26E9" w:rsidRDefault="00416907">
            <w:pPr>
              <w:spacing w:before="20" w:after="20"/>
              <w:rPr>
                <w:bCs/>
                <w:noProof/>
                <w:color w:val="000000" w:themeColor="text1"/>
                <w:sz w:val="20"/>
                <w:szCs w:val="20"/>
              </w:rPr>
            </w:pPr>
            <w:r w:rsidRPr="005C26E9">
              <w:rPr>
                <w:bCs/>
                <w:noProof/>
                <w:color w:val="000000" w:themeColor="text1"/>
                <w:sz w:val="20"/>
                <w:szCs w:val="20"/>
              </w:rPr>
              <w:tab/>
              <w:t>if(</w:t>
            </w:r>
            <w:r w:rsidR="003050B9" w:rsidRPr="005C26E9">
              <w:rPr>
                <w:bCs/>
                <w:noProof/>
                <w:color w:val="000000" w:themeColor="text1"/>
                <w:sz w:val="20"/>
                <w:szCs w:val="20"/>
              </w:rPr>
              <w:t> </w:t>
            </w:r>
            <w:r w:rsidRPr="005C26E9">
              <w:rPr>
                <w:bCs/>
                <w:noProof/>
                <w:color w:val="000000" w:themeColor="text1"/>
                <w:sz w:val="20"/>
                <w:szCs w:val="20"/>
              </w:rPr>
              <w:t>asps_pixel_deinterleaving_</w:t>
            </w:r>
            <w:r w:rsidR="000756BB" w:rsidRPr="005C26E9">
              <w:rPr>
                <w:bCs/>
                <w:noProof/>
                <w:color w:val="000000" w:themeColor="text1"/>
                <w:sz w:val="20"/>
                <w:szCs w:val="20"/>
              </w:rPr>
              <w:t>enabled_</w:t>
            </w:r>
            <w:r w:rsidRPr="005C26E9">
              <w:rPr>
                <w:bCs/>
                <w:noProof/>
                <w:color w:val="000000" w:themeColor="text1"/>
                <w:sz w:val="20"/>
                <w:szCs w:val="20"/>
              </w:rPr>
              <w:t>flag</w:t>
            </w:r>
            <w:r w:rsidR="003050B9" w:rsidRPr="005C26E9">
              <w:rPr>
                <w:bCs/>
                <w:noProof/>
                <w:color w:val="000000" w:themeColor="text1"/>
                <w:sz w:val="20"/>
                <w:szCs w:val="20"/>
              </w:rPr>
              <w:t> </w:t>
            </w:r>
            <w:r w:rsidRPr="005C26E9">
              <w:rPr>
                <w:bCs/>
                <w:noProof/>
                <w:color w:val="000000" w:themeColor="text1"/>
                <w:sz w:val="20"/>
                <w:szCs w:val="20"/>
              </w:rPr>
              <w:t>)</w:t>
            </w:r>
          </w:p>
        </w:tc>
        <w:tc>
          <w:tcPr>
            <w:tcW w:w="1342" w:type="dxa"/>
          </w:tcPr>
          <w:p w14:paraId="72BDA1CA" w14:textId="77777777" w:rsidR="00416907" w:rsidRPr="005C26E9" w:rsidRDefault="00416907">
            <w:pPr>
              <w:spacing w:before="20" w:after="20"/>
              <w:jc w:val="center"/>
              <w:rPr>
                <w:noProof/>
                <w:color w:val="000000" w:themeColor="text1"/>
                <w:sz w:val="20"/>
                <w:szCs w:val="20"/>
              </w:rPr>
            </w:pPr>
          </w:p>
        </w:tc>
      </w:tr>
      <w:tr w:rsidR="00416907" w:rsidRPr="005C26E9" w14:paraId="6A69A277" w14:textId="77777777" w:rsidTr="005A3C44">
        <w:tc>
          <w:tcPr>
            <w:tcW w:w="8400" w:type="dxa"/>
          </w:tcPr>
          <w:p w14:paraId="1C32E24F" w14:textId="77777777" w:rsidR="00416907" w:rsidRPr="005C26E9" w:rsidRDefault="00416907">
            <w:pPr>
              <w:spacing w:before="20" w:after="20"/>
              <w:rPr>
                <w:bCs/>
                <w:noProof/>
                <w:color w:val="000000" w:themeColor="text1"/>
                <w:sz w:val="20"/>
                <w:szCs w:val="20"/>
              </w:rPr>
            </w:pPr>
            <w:r w:rsidRPr="005C26E9">
              <w:rPr>
                <w:bCs/>
                <w:noProof/>
                <w:color w:val="000000" w:themeColor="text1"/>
                <w:sz w:val="20"/>
                <w:szCs w:val="20"/>
              </w:rPr>
              <w:tab/>
            </w:r>
            <w:r w:rsidRPr="005C26E9">
              <w:rPr>
                <w:bCs/>
                <w:noProof/>
                <w:color w:val="000000" w:themeColor="text1"/>
                <w:sz w:val="20"/>
                <w:szCs w:val="20"/>
              </w:rPr>
              <w:tab/>
              <w:t>for(</w:t>
            </w:r>
            <w:r w:rsidR="003050B9" w:rsidRPr="005C26E9">
              <w:rPr>
                <w:bCs/>
                <w:noProof/>
                <w:color w:val="000000" w:themeColor="text1"/>
                <w:sz w:val="20"/>
                <w:szCs w:val="20"/>
              </w:rPr>
              <w:t> </w:t>
            </w:r>
            <w:r w:rsidRPr="005C26E9">
              <w:rPr>
                <w:bCs/>
                <w:noProof/>
                <w:color w:val="000000" w:themeColor="text1"/>
                <w:sz w:val="20"/>
                <w:szCs w:val="20"/>
              </w:rPr>
              <w:t>j</w:t>
            </w:r>
            <w:r w:rsidR="003050B9" w:rsidRPr="005C26E9">
              <w:rPr>
                <w:bCs/>
                <w:noProof/>
                <w:color w:val="000000" w:themeColor="text1"/>
                <w:sz w:val="20"/>
                <w:szCs w:val="20"/>
              </w:rPr>
              <w:t> </w:t>
            </w:r>
            <w:r w:rsidRPr="005C26E9">
              <w:rPr>
                <w:bCs/>
                <w:noProof/>
                <w:color w:val="000000" w:themeColor="text1"/>
                <w:sz w:val="20"/>
                <w:szCs w:val="20"/>
              </w:rPr>
              <w:t>=</w:t>
            </w:r>
            <w:r w:rsidR="003050B9" w:rsidRPr="005C26E9">
              <w:rPr>
                <w:bCs/>
                <w:noProof/>
                <w:color w:val="000000" w:themeColor="text1"/>
                <w:sz w:val="20"/>
                <w:szCs w:val="20"/>
              </w:rPr>
              <w:t> </w:t>
            </w:r>
            <w:r w:rsidRPr="005C26E9">
              <w:rPr>
                <w:bCs/>
                <w:noProof/>
                <w:color w:val="000000" w:themeColor="text1"/>
                <w:sz w:val="20"/>
                <w:szCs w:val="20"/>
              </w:rPr>
              <w:t>0;</w:t>
            </w:r>
            <w:r w:rsidR="003050B9" w:rsidRPr="005C26E9">
              <w:rPr>
                <w:bCs/>
                <w:noProof/>
                <w:color w:val="000000" w:themeColor="text1"/>
                <w:sz w:val="20"/>
                <w:szCs w:val="20"/>
              </w:rPr>
              <w:t> </w:t>
            </w:r>
            <w:r w:rsidRPr="005C26E9">
              <w:rPr>
                <w:bCs/>
                <w:noProof/>
                <w:color w:val="000000" w:themeColor="text1"/>
                <w:sz w:val="20"/>
                <w:szCs w:val="20"/>
              </w:rPr>
              <w:t>j</w:t>
            </w:r>
            <w:r w:rsidR="003050B9" w:rsidRPr="005C26E9">
              <w:rPr>
                <w:bCs/>
                <w:noProof/>
                <w:color w:val="000000" w:themeColor="text1"/>
                <w:sz w:val="20"/>
                <w:szCs w:val="20"/>
              </w:rPr>
              <w:t> </w:t>
            </w:r>
            <w:r w:rsidRPr="005C26E9">
              <w:rPr>
                <w:bCs/>
                <w:noProof/>
                <w:color w:val="000000" w:themeColor="text1"/>
                <w:sz w:val="20"/>
                <w:szCs w:val="20"/>
              </w:rPr>
              <w:t>&lt;</w:t>
            </w:r>
            <w:r w:rsidR="003050B9" w:rsidRPr="005C26E9">
              <w:rPr>
                <w:bCs/>
                <w:noProof/>
                <w:color w:val="000000" w:themeColor="text1"/>
                <w:sz w:val="20"/>
                <w:szCs w:val="20"/>
              </w:rPr>
              <w:t> </w:t>
            </w:r>
            <w:r w:rsidRPr="005C26E9">
              <w:rPr>
                <w:bCs/>
                <w:noProof/>
                <w:color w:val="000000" w:themeColor="text1"/>
                <w:sz w:val="20"/>
                <w:szCs w:val="20"/>
              </w:rPr>
              <w:t>=</w:t>
            </w:r>
            <w:r w:rsidR="003050B9" w:rsidRPr="005C26E9">
              <w:rPr>
                <w:bCs/>
                <w:noProof/>
                <w:color w:val="000000" w:themeColor="text1"/>
                <w:sz w:val="20"/>
                <w:szCs w:val="20"/>
              </w:rPr>
              <w:t> </w:t>
            </w:r>
            <w:r w:rsidR="00A07170" w:rsidRPr="005C26E9">
              <w:rPr>
                <w:bCs/>
                <w:noProof/>
                <w:color w:val="000000" w:themeColor="text1"/>
                <w:sz w:val="20"/>
                <w:szCs w:val="20"/>
              </w:rPr>
              <w:t>asps</w:t>
            </w:r>
            <w:r w:rsidRPr="005C26E9">
              <w:rPr>
                <w:bCs/>
                <w:noProof/>
                <w:color w:val="000000" w:themeColor="text1"/>
                <w:sz w:val="20"/>
                <w:szCs w:val="20"/>
              </w:rPr>
              <w:t>_map_count_minus1;</w:t>
            </w:r>
            <w:r w:rsidR="003050B9" w:rsidRPr="005C26E9">
              <w:rPr>
                <w:bCs/>
                <w:noProof/>
                <w:color w:val="000000" w:themeColor="text1"/>
                <w:sz w:val="20"/>
                <w:szCs w:val="20"/>
              </w:rPr>
              <w:t> </w:t>
            </w:r>
            <w:r w:rsidRPr="005C26E9">
              <w:rPr>
                <w:bCs/>
                <w:noProof/>
                <w:color w:val="000000" w:themeColor="text1"/>
                <w:sz w:val="20"/>
                <w:szCs w:val="20"/>
              </w:rPr>
              <w:t>j++</w:t>
            </w:r>
            <w:r w:rsidR="007878F4" w:rsidRPr="005C26E9">
              <w:rPr>
                <w:bCs/>
                <w:noProof/>
                <w:color w:val="000000" w:themeColor="text1"/>
                <w:sz w:val="20"/>
                <w:szCs w:val="20"/>
              </w:rPr>
              <w:t> </w:t>
            </w:r>
            <w:r w:rsidRPr="005C26E9">
              <w:rPr>
                <w:bCs/>
                <w:noProof/>
                <w:color w:val="000000" w:themeColor="text1"/>
                <w:sz w:val="20"/>
                <w:szCs w:val="20"/>
              </w:rPr>
              <w:t>)</w:t>
            </w:r>
          </w:p>
        </w:tc>
        <w:tc>
          <w:tcPr>
            <w:tcW w:w="1342" w:type="dxa"/>
          </w:tcPr>
          <w:p w14:paraId="6720A512" w14:textId="77777777" w:rsidR="00416907" w:rsidRPr="005C26E9" w:rsidRDefault="00416907">
            <w:pPr>
              <w:spacing w:before="20" w:after="20"/>
              <w:jc w:val="center"/>
              <w:rPr>
                <w:noProof/>
                <w:color w:val="000000" w:themeColor="text1"/>
                <w:sz w:val="20"/>
                <w:szCs w:val="20"/>
              </w:rPr>
            </w:pPr>
          </w:p>
        </w:tc>
      </w:tr>
      <w:tr w:rsidR="00416907" w:rsidRPr="005C26E9" w14:paraId="17B28ADE" w14:textId="77777777" w:rsidTr="005A3C44">
        <w:tc>
          <w:tcPr>
            <w:tcW w:w="8400" w:type="dxa"/>
          </w:tcPr>
          <w:p w14:paraId="718AA3E4" w14:textId="77777777" w:rsidR="00416907" w:rsidRPr="005C26E9" w:rsidRDefault="00416907">
            <w:pPr>
              <w:spacing w:before="20" w:after="20"/>
              <w:rPr>
                <w:bCs/>
                <w:noProof/>
                <w:color w:val="000000" w:themeColor="text1"/>
                <w:sz w:val="20"/>
                <w:szCs w:val="20"/>
              </w:rPr>
            </w:pPr>
            <w:r w:rsidRPr="005C26E9">
              <w:rPr>
                <w:bCs/>
                <w:noProof/>
                <w:color w:val="000000" w:themeColor="text1"/>
                <w:sz w:val="20"/>
                <w:szCs w:val="20"/>
              </w:rPr>
              <w:tab/>
            </w:r>
            <w:r w:rsidRPr="005C26E9">
              <w:rPr>
                <w:bCs/>
                <w:noProof/>
                <w:color w:val="000000" w:themeColor="text1"/>
                <w:sz w:val="20"/>
                <w:szCs w:val="20"/>
              </w:rPr>
              <w:tab/>
            </w:r>
            <w:r w:rsidRPr="005C26E9">
              <w:rPr>
                <w:bCs/>
                <w:noProof/>
                <w:color w:val="000000" w:themeColor="text1"/>
                <w:sz w:val="20"/>
                <w:szCs w:val="20"/>
              </w:rPr>
              <w:tab/>
            </w:r>
            <w:r w:rsidR="003050B9" w:rsidRPr="005C26E9">
              <w:rPr>
                <w:b/>
                <w:bCs/>
                <w:noProof/>
                <w:color w:val="000000" w:themeColor="text1"/>
                <w:sz w:val="20"/>
                <w:szCs w:val="20"/>
              </w:rPr>
              <w:t>asps_pixel_deinterleaving_map_flag</w:t>
            </w:r>
            <w:r w:rsidR="001F4484" w:rsidRPr="005C26E9">
              <w:rPr>
                <w:bCs/>
                <w:noProof/>
                <w:color w:val="000000" w:themeColor="text1"/>
                <w:sz w:val="20"/>
                <w:szCs w:val="20"/>
              </w:rPr>
              <w:t>[ j ]</w:t>
            </w:r>
          </w:p>
        </w:tc>
        <w:tc>
          <w:tcPr>
            <w:tcW w:w="1342" w:type="dxa"/>
          </w:tcPr>
          <w:p w14:paraId="6EBE5AE9" w14:textId="77777777" w:rsidR="00416907" w:rsidRPr="005C26E9" w:rsidRDefault="003050B9">
            <w:pPr>
              <w:spacing w:before="20" w:after="20"/>
              <w:jc w:val="center"/>
              <w:rPr>
                <w:noProof/>
                <w:color w:val="000000" w:themeColor="text1"/>
                <w:sz w:val="20"/>
                <w:szCs w:val="20"/>
              </w:rPr>
            </w:pPr>
            <w:r w:rsidRPr="005C26E9">
              <w:rPr>
                <w:noProof/>
                <w:color w:val="000000" w:themeColor="text1"/>
                <w:sz w:val="20"/>
                <w:szCs w:val="20"/>
              </w:rPr>
              <w:t>u(1)</w:t>
            </w:r>
          </w:p>
        </w:tc>
      </w:tr>
      <w:tr w:rsidR="0029696D" w:rsidRPr="005C26E9" w14:paraId="20CA0D11" w14:textId="77777777" w:rsidTr="001B0754">
        <w:tc>
          <w:tcPr>
            <w:tcW w:w="8400" w:type="dxa"/>
          </w:tcPr>
          <w:p w14:paraId="3786219E" w14:textId="77777777" w:rsidR="0029696D" w:rsidRPr="005C26E9" w:rsidRDefault="0029696D" w:rsidP="001B0754">
            <w:pPr>
              <w:spacing w:before="20" w:after="20"/>
              <w:rPr>
                <w:b/>
                <w:noProof/>
                <w:color w:val="000000" w:themeColor="text1"/>
                <w:sz w:val="20"/>
                <w:szCs w:val="20"/>
              </w:rPr>
            </w:pPr>
            <w:r w:rsidRPr="005C26E9">
              <w:rPr>
                <w:b/>
                <w:noProof/>
                <w:color w:val="000000" w:themeColor="text1"/>
                <w:sz w:val="20"/>
                <w:szCs w:val="20"/>
              </w:rPr>
              <w:tab/>
              <w:t>asps_eom_patch_enabled_flag</w:t>
            </w:r>
          </w:p>
        </w:tc>
        <w:tc>
          <w:tcPr>
            <w:tcW w:w="1342" w:type="dxa"/>
          </w:tcPr>
          <w:p w14:paraId="2FC4825E" w14:textId="77777777" w:rsidR="0029696D" w:rsidRPr="005C26E9" w:rsidRDefault="0029696D" w:rsidP="001B0754">
            <w:pPr>
              <w:spacing w:before="20" w:after="20"/>
              <w:jc w:val="center"/>
              <w:rPr>
                <w:noProof/>
                <w:color w:val="000000" w:themeColor="text1"/>
                <w:sz w:val="20"/>
                <w:szCs w:val="20"/>
              </w:rPr>
            </w:pPr>
            <w:r w:rsidRPr="005C26E9">
              <w:rPr>
                <w:noProof/>
                <w:color w:val="000000" w:themeColor="text1"/>
                <w:sz w:val="20"/>
                <w:szCs w:val="20"/>
              </w:rPr>
              <w:t>u(1)</w:t>
            </w:r>
          </w:p>
        </w:tc>
      </w:tr>
      <w:tr w:rsidR="00D86594" w:rsidRPr="005C26E9" w14:paraId="6963C746" w14:textId="77777777" w:rsidTr="005A3C44">
        <w:tc>
          <w:tcPr>
            <w:tcW w:w="8400" w:type="dxa"/>
          </w:tcPr>
          <w:p w14:paraId="02641282" w14:textId="77777777" w:rsidR="00D86594" w:rsidRPr="005C26E9" w:rsidRDefault="00D86594">
            <w:pPr>
              <w:spacing w:before="20" w:after="20"/>
              <w:rPr>
                <w:bCs/>
                <w:noProof/>
                <w:color w:val="000000" w:themeColor="text1"/>
                <w:sz w:val="20"/>
                <w:szCs w:val="20"/>
              </w:rPr>
            </w:pPr>
            <w:r w:rsidRPr="005C26E9">
              <w:rPr>
                <w:b/>
                <w:noProof/>
                <w:color w:val="000000" w:themeColor="text1"/>
                <w:sz w:val="20"/>
                <w:szCs w:val="20"/>
              </w:rPr>
              <w:tab/>
            </w:r>
            <w:r w:rsidRPr="005C26E9">
              <w:rPr>
                <w:bCs/>
                <w:noProof/>
                <w:color w:val="000000" w:themeColor="text1"/>
                <w:sz w:val="20"/>
                <w:szCs w:val="20"/>
              </w:rPr>
              <w:t>if( </w:t>
            </w:r>
            <w:r w:rsidR="006B54CB" w:rsidRPr="005C26E9">
              <w:rPr>
                <w:bCs/>
                <w:noProof/>
                <w:color w:val="000000" w:themeColor="text1"/>
                <w:sz w:val="20"/>
                <w:szCs w:val="20"/>
              </w:rPr>
              <w:t xml:space="preserve">asps_eom_patch_enabled_flag </w:t>
            </w:r>
            <w:r w:rsidR="00E36300" w:rsidRPr="005C26E9">
              <w:rPr>
                <w:bCs/>
                <w:noProof/>
                <w:color w:val="000000" w:themeColor="text1"/>
                <w:sz w:val="20"/>
                <w:szCs w:val="20"/>
              </w:rPr>
              <w:t> &amp;&amp; asps_map_count_minus1 = = 0 )</w:t>
            </w:r>
          </w:p>
        </w:tc>
        <w:tc>
          <w:tcPr>
            <w:tcW w:w="1342" w:type="dxa"/>
          </w:tcPr>
          <w:p w14:paraId="5426A3B9" w14:textId="77777777" w:rsidR="00D86594" w:rsidRPr="005C26E9" w:rsidRDefault="00D86594">
            <w:pPr>
              <w:spacing w:before="20" w:after="20"/>
              <w:jc w:val="center"/>
              <w:rPr>
                <w:noProof/>
                <w:color w:val="000000" w:themeColor="text1"/>
                <w:sz w:val="20"/>
                <w:szCs w:val="20"/>
              </w:rPr>
            </w:pPr>
          </w:p>
        </w:tc>
      </w:tr>
      <w:tr w:rsidR="00D86594" w:rsidRPr="005C26E9" w14:paraId="3746F2C4" w14:textId="77777777" w:rsidTr="005A3C44">
        <w:tc>
          <w:tcPr>
            <w:tcW w:w="8400" w:type="dxa"/>
          </w:tcPr>
          <w:p w14:paraId="33E0BBD2" w14:textId="77777777" w:rsidR="00D86594" w:rsidRPr="005C26E9" w:rsidRDefault="00750B8C">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t>asps_e</w:t>
            </w:r>
            <w:r w:rsidR="006B54CB" w:rsidRPr="005C26E9">
              <w:rPr>
                <w:b/>
                <w:noProof/>
                <w:color w:val="000000" w:themeColor="text1"/>
                <w:sz w:val="20"/>
                <w:szCs w:val="20"/>
              </w:rPr>
              <w:t>om</w:t>
            </w:r>
            <w:r w:rsidRPr="005C26E9">
              <w:rPr>
                <w:b/>
                <w:noProof/>
                <w:color w:val="000000" w:themeColor="text1"/>
                <w:sz w:val="20"/>
                <w:szCs w:val="20"/>
              </w:rPr>
              <w:t>_fix_bit_count</w:t>
            </w:r>
            <w:r w:rsidR="00B84748" w:rsidRPr="005C26E9">
              <w:rPr>
                <w:b/>
                <w:noProof/>
                <w:color w:val="000000" w:themeColor="text1"/>
                <w:sz w:val="20"/>
                <w:szCs w:val="20"/>
              </w:rPr>
              <w:t>_minus1</w:t>
            </w:r>
          </w:p>
        </w:tc>
        <w:tc>
          <w:tcPr>
            <w:tcW w:w="1342" w:type="dxa"/>
          </w:tcPr>
          <w:p w14:paraId="4F9236A3" w14:textId="77777777" w:rsidR="00D86594" w:rsidRPr="005C26E9" w:rsidRDefault="00750B8C">
            <w:pPr>
              <w:spacing w:before="20" w:after="20"/>
              <w:jc w:val="center"/>
              <w:rPr>
                <w:noProof/>
                <w:color w:val="000000" w:themeColor="text1"/>
                <w:sz w:val="20"/>
                <w:szCs w:val="20"/>
              </w:rPr>
            </w:pPr>
            <w:r w:rsidRPr="005C26E9">
              <w:rPr>
                <w:noProof/>
                <w:color w:val="000000" w:themeColor="text1"/>
                <w:sz w:val="20"/>
                <w:szCs w:val="20"/>
              </w:rPr>
              <w:t>u(4)</w:t>
            </w:r>
          </w:p>
        </w:tc>
      </w:tr>
      <w:tr w:rsidR="0029696D" w:rsidRPr="005C26E9" w14:paraId="1B99F9FB" w14:textId="77777777" w:rsidTr="001B0754">
        <w:tc>
          <w:tcPr>
            <w:tcW w:w="8400" w:type="dxa"/>
          </w:tcPr>
          <w:p w14:paraId="37DC2418" w14:textId="77777777" w:rsidR="0029696D" w:rsidRPr="005C26E9" w:rsidRDefault="0029696D" w:rsidP="001B0754">
            <w:pPr>
              <w:spacing w:before="20" w:after="20"/>
              <w:rPr>
                <w:b/>
                <w:bCs/>
                <w:noProof/>
                <w:sz w:val="20"/>
                <w:szCs w:val="20"/>
                <w:lang w:eastAsia="ko-KR"/>
              </w:rPr>
            </w:pPr>
            <w:r w:rsidRPr="005C26E9">
              <w:rPr>
                <w:noProof/>
                <w:sz w:val="20"/>
                <w:szCs w:val="20"/>
                <w:lang w:eastAsia="ko-KR"/>
              </w:rPr>
              <w:tab/>
            </w:r>
            <w:r w:rsidRPr="005C26E9">
              <w:rPr>
                <w:b/>
                <w:bCs/>
                <w:noProof/>
                <w:sz w:val="20"/>
                <w:szCs w:val="20"/>
                <w:lang w:eastAsia="ko-KR"/>
              </w:rPr>
              <w:t>asps_raw_patch_enabled_flag</w:t>
            </w:r>
          </w:p>
        </w:tc>
        <w:tc>
          <w:tcPr>
            <w:tcW w:w="1342" w:type="dxa"/>
          </w:tcPr>
          <w:p w14:paraId="13616CDC" w14:textId="77777777" w:rsidR="0029696D" w:rsidRPr="005C26E9" w:rsidRDefault="0029696D" w:rsidP="001B0754">
            <w:pPr>
              <w:spacing w:before="20" w:after="20"/>
              <w:jc w:val="center"/>
              <w:rPr>
                <w:noProof/>
                <w:color w:val="000000" w:themeColor="text1"/>
                <w:sz w:val="20"/>
                <w:szCs w:val="20"/>
              </w:rPr>
            </w:pPr>
            <w:r w:rsidRPr="005C26E9">
              <w:rPr>
                <w:noProof/>
                <w:color w:val="000000" w:themeColor="text1"/>
                <w:sz w:val="20"/>
                <w:szCs w:val="20"/>
              </w:rPr>
              <w:t>u(1)</w:t>
            </w:r>
          </w:p>
        </w:tc>
      </w:tr>
      <w:tr w:rsidR="0029696D" w:rsidRPr="005C26E9" w14:paraId="4FF622F4" w14:textId="77777777" w:rsidTr="001B0754">
        <w:tc>
          <w:tcPr>
            <w:tcW w:w="8400" w:type="dxa"/>
          </w:tcPr>
          <w:p w14:paraId="7D17E5A6" w14:textId="77777777" w:rsidR="0029696D" w:rsidRPr="005C26E9" w:rsidRDefault="0029696D" w:rsidP="001B0754">
            <w:pPr>
              <w:spacing w:before="20" w:after="20"/>
              <w:rPr>
                <w:bCs/>
                <w:noProof/>
                <w:color w:val="000000" w:themeColor="text1"/>
                <w:sz w:val="20"/>
                <w:szCs w:val="20"/>
              </w:rPr>
            </w:pPr>
            <w:r w:rsidRPr="005C26E9">
              <w:rPr>
                <w:b/>
                <w:noProof/>
                <w:color w:val="000000" w:themeColor="text1"/>
                <w:sz w:val="20"/>
                <w:szCs w:val="20"/>
              </w:rPr>
              <w:tab/>
            </w:r>
            <w:r w:rsidRPr="005C26E9">
              <w:rPr>
                <w:bCs/>
                <w:noProof/>
                <w:color w:val="000000" w:themeColor="text1"/>
                <w:sz w:val="20"/>
                <w:szCs w:val="20"/>
              </w:rPr>
              <w:t>if (</w:t>
            </w:r>
            <w:r w:rsidRPr="005C26E9">
              <w:rPr>
                <w:bCs/>
                <w:noProof/>
                <w:sz w:val="20"/>
                <w:szCs w:val="20"/>
                <w:lang w:eastAsia="ko-KR"/>
              </w:rPr>
              <w:t>asps_raw_patch_enabled_flag</w:t>
            </w:r>
            <w:r w:rsidRPr="005C26E9" w:rsidDel="00B23F9D">
              <w:rPr>
                <w:bCs/>
                <w:noProof/>
                <w:color w:val="000000" w:themeColor="text1"/>
                <w:sz w:val="20"/>
                <w:szCs w:val="20"/>
              </w:rPr>
              <w:t xml:space="preserve"> </w:t>
            </w:r>
            <w:r w:rsidRPr="005C26E9">
              <w:rPr>
                <w:bCs/>
                <w:noProof/>
                <w:color w:val="000000" w:themeColor="text1"/>
                <w:sz w:val="20"/>
                <w:szCs w:val="20"/>
              </w:rPr>
              <w:t>|| asps_eom_patch_enabled_flag</w:t>
            </w:r>
            <w:r w:rsidRPr="005C26E9" w:rsidDel="00B23F9D">
              <w:rPr>
                <w:bCs/>
                <w:noProof/>
                <w:color w:val="000000" w:themeColor="text1"/>
                <w:sz w:val="20"/>
                <w:szCs w:val="20"/>
              </w:rPr>
              <w:t xml:space="preserve"> </w:t>
            </w:r>
            <w:r w:rsidRPr="005C26E9">
              <w:rPr>
                <w:bCs/>
                <w:noProof/>
                <w:color w:val="000000" w:themeColor="text1"/>
                <w:sz w:val="20"/>
                <w:szCs w:val="20"/>
              </w:rPr>
              <w:t>)</w:t>
            </w:r>
          </w:p>
        </w:tc>
        <w:tc>
          <w:tcPr>
            <w:tcW w:w="1342" w:type="dxa"/>
          </w:tcPr>
          <w:p w14:paraId="18D21ED9" w14:textId="77777777" w:rsidR="0029696D" w:rsidRPr="005C26E9" w:rsidRDefault="0029696D" w:rsidP="001B0754">
            <w:pPr>
              <w:spacing w:before="20" w:after="20"/>
              <w:jc w:val="center"/>
              <w:rPr>
                <w:noProof/>
                <w:sz w:val="20"/>
                <w:szCs w:val="20"/>
              </w:rPr>
            </w:pPr>
          </w:p>
        </w:tc>
      </w:tr>
      <w:tr w:rsidR="0029696D" w:rsidRPr="005C26E9" w14:paraId="2941F7B7" w14:textId="77777777" w:rsidTr="001B0754">
        <w:tc>
          <w:tcPr>
            <w:tcW w:w="8400" w:type="dxa"/>
          </w:tcPr>
          <w:p w14:paraId="30A7C65B" w14:textId="77777777" w:rsidR="0029696D" w:rsidRPr="005C26E9" w:rsidRDefault="0029696D" w:rsidP="001B0754">
            <w:pPr>
              <w:spacing w:before="20" w:after="20"/>
              <w:rPr>
                <w:b/>
                <w:noProof/>
                <w:color w:val="000000" w:themeColor="text1"/>
                <w:sz w:val="20"/>
                <w:szCs w:val="20"/>
              </w:rPr>
            </w:pPr>
            <w:r w:rsidRPr="005C26E9">
              <w:rPr>
                <w:bCs/>
                <w:noProof/>
                <w:color w:val="000000" w:themeColor="text1"/>
                <w:sz w:val="20"/>
                <w:szCs w:val="20"/>
              </w:rPr>
              <w:tab/>
            </w:r>
            <w:r w:rsidRPr="005C26E9">
              <w:rPr>
                <w:bCs/>
                <w:noProof/>
                <w:color w:val="000000" w:themeColor="text1"/>
                <w:sz w:val="20"/>
                <w:szCs w:val="20"/>
              </w:rPr>
              <w:tab/>
            </w:r>
            <w:r w:rsidRPr="005C26E9">
              <w:rPr>
                <w:b/>
                <w:noProof/>
                <w:color w:val="000000" w:themeColor="text1"/>
                <w:sz w:val="20"/>
                <w:szCs w:val="20"/>
              </w:rPr>
              <w:t>asps_auxiliary_video_enabled_flag</w:t>
            </w:r>
          </w:p>
        </w:tc>
        <w:tc>
          <w:tcPr>
            <w:tcW w:w="1342" w:type="dxa"/>
          </w:tcPr>
          <w:p w14:paraId="2F715120" w14:textId="77777777" w:rsidR="0029696D" w:rsidRPr="005C26E9" w:rsidRDefault="0029696D" w:rsidP="001B0754">
            <w:pPr>
              <w:spacing w:before="20" w:after="20"/>
              <w:jc w:val="center"/>
              <w:rPr>
                <w:noProof/>
                <w:color w:val="000000" w:themeColor="text1"/>
                <w:sz w:val="20"/>
                <w:szCs w:val="20"/>
              </w:rPr>
            </w:pPr>
            <w:r w:rsidRPr="005C26E9">
              <w:rPr>
                <w:noProof/>
                <w:color w:val="000000" w:themeColor="text1"/>
                <w:sz w:val="20"/>
                <w:szCs w:val="20"/>
              </w:rPr>
              <w:t>u(1)</w:t>
            </w:r>
          </w:p>
        </w:tc>
      </w:tr>
      <w:tr w:rsidR="00107449" w:rsidRPr="005C26E9" w14:paraId="758DB789" w14:textId="77777777" w:rsidTr="001B0754">
        <w:tc>
          <w:tcPr>
            <w:tcW w:w="8400" w:type="dxa"/>
          </w:tcPr>
          <w:p w14:paraId="62C8FF12" w14:textId="77777777" w:rsidR="00107449" w:rsidRPr="005C26E9" w:rsidRDefault="00107449" w:rsidP="001B0754">
            <w:pPr>
              <w:spacing w:before="20" w:after="20"/>
              <w:rPr>
                <w:bCs/>
                <w:noProof/>
                <w:color w:val="000000" w:themeColor="text1"/>
                <w:sz w:val="20"/>
                <w:szCs w:val="20"/>
              </w:rPr>
            </w:pPr>
            <w:r w:rsidRPr="005C26E9">
              <w:rPr>
                <w:b/>
                <w:noProof/>
                <w:color w:val="000000" w:themeColor="text1"/>
                <w:sz w:val="20"/>
                <w:szCs w:val="20"/>
              </w:rPr>
              <w:lastRenderedPageBreak/>
              <w:tab/>
              <w:t>asps_point_local_reconstruction_enabled_flag</w:t>
            </w:r>
          </w:p>
        </w:tc>
        <w:tc>
          <w:tcPr>
            <w:tcW w:w="1342" w:type="dxa"/>
          </w:tcPr>
          <w:p w14:paraId="53EE3C57" w14:textId="77777777" w:rsidR="00107449" w:rsidRPr="005C26E9" w:rsidRDefault="00107449" w:rsidP="001B0754">
            <w:pPr>
              <w:spacing w:before="20" w:after="20"/>
              <w:jc w:val="center"/>
              <w:rPr>
                <w:noProof/>
                <w:color w:val="000000" w:themeColor="text1"/>
                <w:sz w:val="20"/>
                <w:szCs w:val="20"/>
              </w:rPr>
            </w:pPr>
            <w:r w:rsidRPr="005C26E9">
              <w:rPr>
                <w:noProof/>
                <w:color w:val="000000" w:themeColor="text1"/>
                <w:sz w:val="20"/>
                <w:szCs w:val="20"/>
              </w:rPr>
              <w:t>u(1)</w:t>
            </w:r>
          </w:p>
        </w:tc>
      </w:tr>
      <w:tr w:rsidR="00107449" w:rsidRPr="005C26E9" w14:paraId="2A304E78" w14:textId="77777777" w:rsidTr="001B0754">
        <w:tc>
          <w:tcPr>
            <w:tcW w:w="8400" w:type="dxa"/>
          </w:tcPr>
          <w:p w14:paraId="58C6EC1E" w14:textId="77777777" w:rsidR="00107449" w:rsidRPr="005C26E9" w:rsidRDefault="00107449" w:rsidP="001B0754">
            <w:pPr>
              <w:spacing w:before="20" w:after="20"/>
              <w:rPr>
                <w:noProof/>
                <w:color w:val="000000" w:themeColor="text1"/>
                <w:sz w:val="20"/>
                <w:szCs w:val="20"/>
              </w:rPr>
            </w:pPr>
            <w:r w:rsidRPr="005C26E9">
              <w:rPr>
                <w:noProof/>
                <w:color w:val="000000" w:themeColor="text1"/>
                <w:sz w:val="20"/>
                <w:szCs w:val="20"/>
              </w:rPr>
              <w:tab/>
              <w:t>if( asps_point_local_reconstruction_enabled_flag )</w:t>
            </w:r>
          </w:p>
        </w:tc>
        <w:tc>
          <w:tcPr>
            <w:tcW w:w="1342" w:type="dxa"/>
          </w:tcPr>
          <w:p w14:paraId="625D23B9" w14:textId="77777777" w:rsidR="00107449" w:rsidRPr="005C26E9" w:rsidRDefault="00107449" w:rsidP="001B0754">
            <w:pPr>
              <w:spacing w:before="20" w:after="20"/>
              <w:jc w:val="center"/>
              <w:rPr>
                <w:noProof/>
                <w:sz w:val="20"/>
                <w:szCs w:val="20"/>
              </w:rPr>
            </w:pPr>
          </w:p>
        </w:tc>
      </w:tr>
      <w:tr w:rsidR="00107449" w:rsidRPr="005C26E9" w14:paraId="3D7289CC" w14:textId="77777777" w:rsidTr="001B0754">
        <w:tc>
          <w:tcPr>
            <w:tcW w:w="8400" w:type="dxa"/>
          </w:tcPr>
          <w:p w14:paraId="1A3F1867" w14:textId="77777777" w:rsidR="00107449" w:rsidRPr="005C26E9" w:rsidRDefault="00107449" w:rsidP="001B0754">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asps_point_local_reconstruction_information( </w:t>
            </w:r>
            <w:r w:rsidRPr="005C26E9">
              <w:rPr>
                <w:bCs/>
                <w:noProof/>
                <w:color w:val="000000" w:themeColor="text1"/>
                <w:sz w:val="20"/>
                <w:szCs w:val="20"/>
              </w:rPr>
              <w:t>asps_map_count_minus1 </w:t>
            </w:r>
            <w:r w:rsidRPr="005C26E9">
              <w:rPr>
                <w:noProof/>
                <w:color w:val="000000" w:themeColor="text1"/>
                <w:sz w:val="20"/>
                <w:szCs w:val="20"/>
              </w:rPr>
              <w:t>)</w:t>
            </w:r>
          </w:p>
        </w:tc>
        <w:tc>
          <w:tcPr>
            <w:tcW w:w="1342" w:type="dxa"/>
          </w:tcPr>
          <w:p w14:paraId="0197F3D9" w14:textId="77777777" w:rsidR="00107449" w:rsidRPr="005C26E9" w:rsidRDefault="00107449" w:rsidP="001B0754">
            <w:pPr>
              <w:spacing w:before="20" w:after="20"/>
              <w:jc w:val="center"/>
              <w:rPr>
                <w:noProof/>
                <w:sz w:val="20"/>
                <w:szCs w:val="20"/>
              </w:rPr>
            </w:pPr>
          </w:p>
        </w:tc>
      </w:tr>
      <w:tr w:rsidR="00513627" w:rsidRPr="005C26E9" w14:paraId="6E7018E4" w14:textId="77777777" w:rsidTr="00E36300">
        <w:tc>
          <w:tcPr>
            <w:tcW w:w="8400" w:type="dxa"/>
          </w:tcPr>
          <w:p w14:paraId="6E1D3944" w14:textId="77777777" w:rsidR="00513627" w:rsidRPr="005C26E9" w:rsidRDefault="00513627">
            <w:pPr>
              <w:spacing w:before="20" w:after="20"/>
              <w:rPr>
                <w:noProof/>
                <w:color w:val="000000" w:themeColor="text1"/>
                <w:sz w:val="20"/>
                <w:szCs w:val="20"/>
              </w:rPr>
            </w:pPr>
            <w:r w:rsidRPr="005C26E9">
              <w:rPr>
                <w:noProof/>
                <w:sz w:val="20"/>
                <w:szCs w:val="20"/>
              </w:rPr>
              <w:tab/>
            </w:r>
            <w:r w:rsidRPr="005C26E9">
              <w:rPr>
                <w:b/>
                <w:bCs/>
                <w:noProof/>
                <w:sz w:val="20"/>
                <w:szCs w:val="20"/>
              </w:rPr>
              <w:t>asps_</w:t>
            </w:r>
            <w:r w:rsidRPr="005C26E9">
              <w:rPr>
                <w:b/>
                <w:noProof/>
                <w:sz w:val="20"/>
                <w:szCs w:val="20"/>
              </w:rPr>
              <w:t>vui_parameters_present_flag</w:t>
            </w:r>
          </w:p>
        </w:tc>
        <w:tc>
          <w:tcPr>
            <w:tcW w:w="1342" w:type="dxa"/>
          </w:tcPr>
          <w:p w14:paraId="722AC90E" w14:textId="77777777" w:rsidR="00513627" w:rsidRPr="005C26E9" w:rsidRDefault="00513627">
            <w:pPr>
              <w:spacing w:before="20" w:after="20"/>
              <w:jc w:val="center"/>
              <w:rPr>
                <w:noProof/>
                <w:sz w:val="20"/>
                <w:szCs w:val="20"/>
              </w:rPr>
            </w:pPr>
            <w:r w:rsidRPr="005C26E9">
              <w:rPr>
                <w:noProof/>
                <w:sz w:val="20"/>
                <w:szCs w:val="20"/>
              </w:rPr>
              <w:t>u(1)</w:t>
            </w:r>
          </w:p>
        </w:tc>
      </w:tr>
      <w:tr w:rsidR="00513627" w:rsidRPr="005C26E9" w14:paraId="05D85E36" w14:textId="77777777" w:rsidTr="00E36300">
        <w:tc>
          <w:tcPr>
            <w:tcW w:w="8400" w:type="dxa"/>
          </w:tcPr>
          <w:p w14:paraId="5D77D7F1" w14:textId="77777777" w:rsidR="00513627" w:rsidRPr="005C26E9" w:rsidRDefault="00513627">
            <w:pPr>
              <w:spacing w:before="20" w:after="20"/>
              <w:rPr>
                <w:noProof/>
                <w:color w:val="000000" w:themeColor="text1"/>
                <w:sz w:val="20"/>
                <w:szCs w:val="20"/>
              </w:rPr>
            </w:pPr>
            <w:r w:rsidRPr="005C26E9">
              <w:rPr>
                <w:noProof/>
                <w:sz w:val="20"/>
                <w:szCs w:val="20"/>
              </w:rPr>
              <w:tab/>
              <w:t>if(</w:t>
            </w:r>
            <w:r w:rsidR="00D06493" w:rsidRPr="005C26E9">
              <w:rPr>
                <w:noProof/>
                <w:sz w:val="20"/>
                <w:szCs w:val="20"/>
              </w:rPr>
              <w:t> </w:t>
            </w:r>
            <w:r w:rsidRPr="005C26E9">
              <w:rPr>
                <w:noProof/>
                <w:sz w:val="20"/>
                <w:szCs w:val="20"/>
              </w:rPr>
              <w:t>asps_vui_parameters_present_flag</w:t>
            </w:r>
            <w:r w:rsidR="00D06493" w:rsidRPr="005C26E9">
              <w:rPr>
                <w:noProof/>
                <w:sz w:val="20"/>
                <w:szCs w:val="20"/>
              </w:rPr>
              <w:t> </w:t>
            </w:r>
            <w:r w:rsidRPr="005C26E9">
              <w:rPr>
                <w:noProof/>
                <w:sz w:val="20"/>
                <w:szCs w:val="20"/>
              </w:rPr>
              <w:t>)</w:t>
            </w:r>
          </w:p>
        </w:tc>
        <w:tc>
          <w:tcPr>
            <w:tcW w:w="1342" w:type="dxa"/>
          </w:tcPr>
          <w:p w14:paraId="59A40ECB" w14:textId="77777777" w:rsidR="00513627" w:rsidRPr="005C26E9" w:rsidRDefault="00513627">
            <w:pPr>
              <w:spacing w:before="20" w:after="20"/>
              <w:jc w:val="center"/>
              <w:rPr>
                <w:noProof/>
                <w:sz w:val="20"/>
                <w:szCs w:val="20"/>
              </w:rPr>
            </w:pPr>
          </w:p>
        </w:tc>
      </w:tr>
      <w:tr w:rsidR="00513627" w:rsidRPr="005C26E9" w14:paraId="73052CA0" w14:textId="77777777" w:rsidTr="00E36300">
        <w:tc>
          <w:tcPr>
            <w:tcW w:w="8400" w:type="dxa"/>
          </w:tcPr>
          <w:p w14:paraId="58A2F6A3" w14:textId="77777777" w:rsidR="00513627" w:rsidRPr="005C26E9" w:rsidRDefault="00513627">
            <w:pPr>
              <w:spacing w:before="20" w:after="20"/>
              <w:rPr>
                <w:noProof/>
                <w:color w:val="000000" w:themeColor="text1"/>
                <w:sz w:val="20"/>
                <w:szCs w:val="20"/>
              </w:rPr>
            </w:pPr>
            <w:r w:rsidRPr="005C26E9">
              <w:rPr>
                <w:noProof/>
                <w:sz w:val="20"/>
                <w:szCs w:val="20"/>
              </w:rPr>
              <w:tab/>
            </w:r>
            <w:r w:rsidRPr="005C26E9">
              <w:rPr>
                <w:noProof/>
                <w:sz w:val="20"/>
                <w:szCs w:val="20"/>
              </w:rPr>
              <w:tab/>
              <w:t>vui_parameters( )</w:t>
            </w:r>
          </w:p>
        </w:tc>
        <w:tc>
          <w:tcPr>
            <w:tcW w:w="1342" w:type="dxa"/>
          </w:tcPr>
          <w:p w14:paraId="7EDCADD1" w14:textId="77777777" w:rsidR="00513627" w:rsidRPr="005C26E9" w:rsidRDefault="00513627">
            <w:pPr>
              <w:spacing w:before="20" w:after="20"/>
              <w:jc w:val="center"/>
              <w:rPr>
                <w:noProof/>
                <w:sz w:val="20"/>
                <w:szCs w:val="20"/>
              </w:rPr>
            </w:pPr>
          </w:p>
        </w:tc>
      </w:tr>
      <w:tr w:rsidR="007C7022" w:rsidRPr="005C26E9" w14:paraId="0B4DBCBD" w14:textId="77777777" w:rsidTr="00E36300">
        <w:tc>
          <w:tcPr>
            <w:tcW w:w="8400" w:type="dxa"/>
          </w:tcPr>
          <w:p w14:paraId="7085F4C4" w14:textId="77777777" w:rsidR="007C7022" w:rsidRPr="005C26E9" w:rsidRDefault="0007349F">
            <w:pPr>
              <w:spacing w:before="20" w:after="20"/>
              <w:rPr>
                <w:noProof/>
                <w:sz w:val="20"/>
                <w:szCs w:val="20"/>
              </w:rPr>
            </w:pPr>
            <w:r w:rsidRPr="005C26E9">
              <w:rPr>
                <w:noProof/>
                <w:sz w:val="20"/>
                <w:szCs w:val="20"/>
              </w:rPr>
              <w:tab/>
            </w:r>
            <w:r w:rsidR="009C086B" w:rsidRPr="005C26E9">
              <w:rPr>
                <w:b/>
                <w:noProof/>
                <w:sz w:val="20"/>
                <w:szCs w:val="20"/>
              </w:rPr>
              <w:t>asps_</w:t>
            </w:r>
            <w:r w:rsidR="00374BB6" w:rsidRPr="005C26E9">
              <w:rPr>
                <w:b/>
                <w:noProof/>
                <w:sz w:val="20"/>
                <w:szCs w:val="20"/>
              </w:rPr>
              <w:t>extension_flag</w:t>
            </w:r>
          </w:p>
        </w:tc>
        <w:tc>
          <w:tcPr>
            <w:tcW w:w="1342" w:type="dxa"/>
          </w:tcPr>
          <w:p w14:paraId="5E0BF1F2" w14:textId="77777777" w:rsidR="007C7022" w:rsidRPr="005C26E9" w:rsidRDefault="0007349F">
            <w:pPr>
              <w:spacing w:before="20" w:after="20"/>
              <w:jc w:val="center"/>
              <w:rPr>
                <w:noProof/>
                <w:sz w:val="20"/>
                <w:szCs w:val="20"/>
              </w:rPr>
            </w:pPr>
            <w:r w:rsidRPr="005C26E9">
              <w:rPr>
                <w:noProof/>
                <w:sz w:val="20"/>
                <w:szCs w:val="20"/>
              </w:rPr>
              <w:t>u(1)</w:t>
            </w:r>
          </w:p>
        </w:tc>
      </w:tr>
      <w:tr w:rsidR="00872DE8" w:rsidRPr="005C26E9" w14:paraId="1CB68A09" w14:textId="77777777" w:rsidTr="00E36300">
        <w:tc>
          <w:tcPr>
            <w:tcW w:w="8400" w:type="dxa"/>
          </w:tcPr>
          <w:p w14:paraId="404E60BF" w14:textId="77777777" w:rsidR="00872DE8" w:rsidRPr="005C26E9" w:rsidRDefault="00E21102">
            <w:pPr>
              <w:spacing w:before="20" w:after="20"/>
              <w:rPr>
                <w:noProof/>
                <w:sz w:val="20"/>
                <w:szCs w:val="20"/>
              </w:rPr>
            </w:pPr>
            <w:r w:rsidRPr="005C26E9">
              <w:rPr>
                <w:noProof/>
                <w:sz w:val="20"/>
                <w:szCs w:val="20"/>
              </w:rPr>
              <w:tab/>
              <w:t>if( asps_extension_flag</w:t>
            </w:r>
            <w:r w:rsidRPr="005C26E9">
              <w:rPr>
                <w:bCs/>
                <w:noProof/>
                <w:color w:val="000000" w:themeColor="text1"/>
                <w:sz w:val="20"/>
                <w:szCs w:val="20"/>
              </w:rPr>
              <w:t> </w:t>
            </w:r>
            <w:r w:rsidRPr="005C26E9">
              <w:rPr>
                <w:noProof/>
                <w:sz w:val="20"/>
                <w:szCs w:val="20"/>
              </w:rPr>
              <w:t>)</w:t>
            </w:r>
            <w:r w:rsidR="00AE6596" w:rsidRPr="005C26E9">
              <w:rPr>
                <w:noProof/>
                <w:sz w:val="20"/>
                <w:szCs w:val="20"/>
              </w:rPr>
              <w:t xml:space="preserve"> {</w:t>
            </w:r>
          </w:p>
        </w:tc>
        <w:tc>
          <w:tcPr>
            <w:tcW w:w="1342" w:type="dxa"/>
          </w:tcPr>
          <w:p w14:paraId="19E2612C" w14:textId="77777777" w:rsidR="00872DE8" w:rsidRPr="005C26E9" w:rsidRDefault="00872DE8">
            <w:pPr>
              <w:spacing w:before="20" w:after="20"/>
              <w:jc w:val="center"/>
              <w:rPr>
                <w:noProof/>
                <w:sz w:val="20"/>
                <w:szCs w:val="20"/>
              </w:rPr>
            </w:pPr>
          </w:p>
        </w:tc>
      </w:tr>
      <w:tr w:rsidR="00872DE8" w:rsidRPr="005C26E9" w14:paraId="46DEAA2A" w14:textId="77777777" w:rsidTr="00E36300">
        <w:tc>
          <w:tcPr>
            <w:tcW w:w="8400" w:type="dxa"/>
          </w:tcPr>
          <w:p w14:paraId="21DA45D3" w14:textId="77777777" w:rsidR="00872DE8" w:rsidRPr="005C26E9" w:rsidRDefault="00A0575B">
            <w:pPr>
              <w:spacing w:before="20" w:after="20"/>
              <w:rPr>
                <w:b/>
                <w:bCs/>
                <w:noProof/>
                <w:sz w:val="20"/>
                <w:szCs w:val="20"/>
              </w:rPr>
            </w:pPr>
            <w:r w:rsidRPr="005C26E9">
              <w:rPr>
                <w:noProof/>
                <w:sz w:val="20"/>
                <w:szCs w:val="20"/>
              </w:rPr>
              <w:tab/>
            </w:r>
            <w:r w:rsidRPr="005C26E9">
              <w:rPr>
                <w:noProof/>
                <w:sz w:val="20"/>
                <w:szCs w:val="20"/>
              </w:rPr>
              <w:tab/>
            </w:r>
            <w:r w:rsidRPr="005C26E9">
              <w:rPr>
                <w:b/>
                <w:bCs/>
                <w:noProof/>
                <w:sz w:val="20"/>
                <w:szCs w:val="20"/>
              </w:rPr>
              <w:t>asps_vpcc_extension_flag</w:t>
            </w:r>
          </w:p>
        </w:tc>
        <w:tc>
          <w:tcPr>
            <w:tcW w:w="1342" w:type="dxa"/>
          </w:tcPr>
          <w:p w14:paraId="4DB57F3A" w14:textId="77777777" w:rsidR="00872DE8" w:rsidRPr="005C26E9" w:rsidRDefault="0052277F">
            <w:pPr>
              <w:spacing w:before="20" w:after="20"/>
              <w:jc w:val="center"/>
              <w:rPr>
                <w:noProof/>
                <w:sz w:val="20"/>
                <w:szCs w:val="20"/>
              </w:rPr>
            </w:pPr>
            <w:r w:rsidRPr="005C26E9">
              <w:rPr>
                <w:noProof/>
                <w:sz w:val="20"/>
                <w:szCs w:val="20"/>
              </w:rPr>
              <w:t>u(1)</w:t>
            </w:r>
          </w:p>
        </w:tc>
      </w:tr>
      <w:tr w:rsidR="00872DE8" w:rsidRPr="005C26E9" w14:paraId="4E87FF03" w14:textId="77777777" w:rsidTr="00E36300">
        <w:tc>
          <w:tcPr>
            <w:tcW w:w="8400" w:type="dxa"/>
          </w:tcPr>
          <w:p w14:paraId="6732DBC8" w14:textId="77777777" w:rsidR="00872DE8" w:rsidRPr="005C26E9" w:rsidRDefault="00A0575B">
            <w:pPr>
              <w:spacing w:before="20" w:after="20"/>
              <w:rPr>
                <w:b/>
                <w:bCs/>
                <w:noProof/>
                <w:sz w:val="20"/>
                <w:szCs w:val="20"/>
              </w:rPr>
            </w:pPr>
            <w:r w:rsidRPr="005C26E9">
              <w:rPr>
                <w:noProof/>
                <w:sz w:val="20"/>
                <w:szCs w:val="20"/>
              </w:rPr>
              <w:tab/>
            </w:r>
            <w:r w:rsidRPr="005C26E9">
              <w:rPr>
                <w:noProof/>
                <w:sz w:val="20"/>
                <w:szCs w:val="20"/>
              </w:rPr>
              <w:tab/>
            </w:r>
            <w:r w:rsidRPr="005C26E9">
              <w:rPr>
                <w:b/>
                <w:bCs/>
                <w:noProof/>
                <w:sz w:val="20"/>
                <w:szCs w:val="20"/>
              </w:rPr>
              <w:t>asps_miv_extension_flag</w:t>
            </w:r>
          </w:p>
        </w:tc>
        <w:tc>
          <w:tcPr>
            <w:tcW w:w="1342" w:type="dxa"/>
          </w:tcPr>
          <w:p w14:paraId="25266F49" w14:textId="77777777" w:rsidR="00872DE8" w:rsidRPr="005C26E9" w:rsidRDefault="0052277F">
            <w:pPr>
              <w:spacing w:before="20" w:after="20"/>
              <w:jc w:val="center"/>
              <w:rPr>
                <w:noProof/>
                <w:sz w:val="20"/>
                <w:szCs w:val="20"/>
              </w:rPr>
            </w:pPr>
            <w:r w:rsidRPr="005C26E9">
              <w:rPr>
                <w:noProof/>
                <w:sz w:val="20"/>
                <w:szCs w:val="20"/>
              </w:rPr>
              <w:t>u(1)</w:t>
            </w:r>
          </w:p>
        </w:tc>
      </w:tr>
      <w:tr w:rsidR="00872DE8" w:rsidRPr="005C26E9" w14:paraId="00DECC48" w14:textId="77777777" w:rsidTr="00E36300">
        <w:tc>
          <w:tcPr>
            <w:tcW w:w="8400" w:type="dxa"/>
          </w:tcPr>
          <w:p w14:paraId="524EF878" w14:textId="77777777" w:rsidR="00872DE8" w:rsidRPr="005C26E9" w:rsidRDefault="00AE6596">
            <w:pPr>
              <w:spacing w:before="20" w:after="20"/>
              <w:rPr>
                <w:b/>
                <w:bCs/>
                <w:noProof/>
                <w:sz w:val="20"/>
                <w:szCs w:val="20"/>
              </w:rPr>
            </w:pPr>
            <w:r w:rsidRPr="005C26E9">
              <w:rPr>
                <w:noProof/>
                <w:sz w:val="20"/>
                <w:szCs w:val="20"/>
              </w:rPr>
              <w:tab/>
            </w:r>
            <w:r w:rsidRPr="005C26E9">
              <w:rPr>
                <w:noProof/>
                <w:sz w:val="20"/>
                <w:szCs w:val="20"/>
              </w:rPr>
              <w:tab/>
            </w:r>
            <w:r w:rsidRPr="005C26E9">
              <w:rPr>
                <w:b/>
                <w:bCs/>
                <w:noProof/>
                <w:sz w:val="20"/>
                <w:szCs w:val="20"/>
              </w:rPr>
              <w:t>asps_extension_6bits</w:t>
            </w:r>
          </w:p>
        </w:tc>
        <w:tc>
          <w:tcPr>
            <w:tcW w:w="1342" w:type="dxa"/>
          </w:tcPr>
          <w:p w14:paraId="3A9F0064" w14:textId="77777777" w:rsidR="00872DE8" w:rsidRPr="005C26E9" w:rsidRDefault="0052277F">
            <w:pPr>
              <w:spacing w:before="20" w:after="20"/>
              <w:jc w:val="center"/>
              <w:rPr>
                <w:noProof/>
                <w:sz w:val="20"/>
                <w:szCs w:val="20"/>
              </w:rPr>
            </w:pPr>
            <w:r w:rsidRPr="005C26E9">
              <w:rPr>
                <w:noProof/>
                <w:sz w:val="20"/>
                <w:szCs w:val="20"/>
              </w:rPr>
              <w:t>u(6)</w:t>
            </w:r>
          </w:p>
        </w:tc>
      </w:tr>
      <w:tr w:rsidR="00495D89" w:rsidRPr="005C26E9" w14:paraId="47F0B34A" w14:textId="77777777" w:rsidTr="00E36300">
        <w:tc>
          <w:tcPr>
            <w:tcW w:w="8400" w:type="dxa"/>
          </w:tcPr>
          <w:p w14:paraId="7E4F925C" w14:textId="77777777" w:rsidR="00495D89" w:rsidRPr="005C26E9" w:rsidRDefault="00AE6596">
            <w:pPr>
              <w:spacing w:before="20" w:after="20"/>
              <w:rPr>
                <w:noProof/>
                <w:sz w:val="20"/>
                <w:szCs w:val="20"/>
              </w:rPr>
            </w:pPr>
            <w:r w:rsidRPr="005C26E9">
              <w:rPr>
                <w:noProof/>
                <w:sz w:val="20"/>
                <w:szCs w:val="20"/>
              </w:rPr>
              <w:tab/>
              <w:t>}</w:t>
            </w:r>
          </w:p>
        </w:tc>
        <w:tc>
          <w:tcPr>
            <w:tcW w:w="1342" w:type="dxa"/>
          </w:tcPr>
          <w:p w14:paraId="4DAEDA12" w14:textId="77777777" w:rsidR="00495D89" w:rsidRPr="005C26E9" w:rsidRDefault="00495D89">
            <w:pPr>
              <w:spacing w:before="20" w:after="20"/>
              <w:jc w:val="center"/>
              <w:rPr>
                <w:noProof/>
                <w:sz w:val="20"/>
                <w:szCs w:val="20"/>
              </w:rPr>
            </w:pPr>
          </w:p>
        </w:tc>
      </w:tr>
      <w:tr w:rsidR="00495D89" w:rsidRPr="005C26E9" w14:paraId="60715D8F" w14:textId="77777777" w:rsidTr="00E36300">
        <w:tc>
          <w:tcPr>
            <w:tcW w:w="8400" w:type="dxa"/>
          </w:tcPr>
          <w:p w14:paraId="781AF40C" w14:textId="77777777" w:rsidR="00495D89" w:rsidRPr="005C26E9" w:rsidRDefault="00AE6596">
            <w:pPr>
              <w:spacing w:before="20" w:after="20"/>
              <w:rPr>
                <w:noProof/>
                <w:sz w:val="20"/>
                <w:szCs w:val="20"/>
              </w:rPr>
            </w:pPr>
            <w:r w:rsidRPr="005C26E9">
              <w:rPr>
                <w:noProof/>
                <w:sz w:val="20"/>
                <w:szCs w:val="20"/>
              </w:rPr>
              <w:tab/>
              <w:t xml:space="preserve">if( asps_vpcc_extension_flag) </w:t>
            </w:r>
          </w:p>
        </w:tc>
        <w:tc>
          <w:tcPr>
            <w:tcW w:w="1342" w:type="dxa"/>
          </w:tcPr>
          <w:p w14:paraId="3D116C37" w14:textId="77777777" w:rsidR="00495D89" w:rsidRPr="005C26E9" w:rsidRDefault="00495D89">
            <w:pPr>
              <w:spacing w:before="20" w:after="20"/>
              <w:jc w:val="center"/>
              <w:rPr>
                <w:noProof/>
                <w:sz w:val="20"/>
                <w:szCs w:val="20"/>
              </w:rPr>
            </w:pPr>
          </w:p>
        </w:tc>
      </w:tr>
      <w:tr w:rsidR="00AE6596" w:rsidRPr="005C26E9" w14:paraId="5CB6A923" w14:textId="77777777" w:rsidTr="00E36300">
        <w:tc>
          <w:tcPr>
            <w:tcW w:w="8400" w:type="dxa"/>
          </w:tcPr>
          <w:p w14:paraId="781F2025" w14:textId="77777777" w:rsidR="00AE6596" w:rsidRPr="005C26E9" w:rsidRDefault="00925DB3">
            <w:pPr>
              <w:spacing w:before="20" w:after="20"/>
              <w:rPr>
                <w:noProof/>
                <w:sz w:val="20"/>
                <w:szCs w:val="20"/>
              </w:rPr>
            </w:pPr>
            <w:r w:rsidRPr="005C26E9">
              <w:rPr>
                <w:noProof/>
                <w:sz w:val="20"/>
                <w:szCs w:val="20"/>
              </w:rPr>
              <w:tab/>
            </w:r>
            <w:r w:rsidRPr="005C26E9">
              <w:rPr>
                <w:noProof/>
                <w:sz w:val="20"/>
                <w:szCs w:val="20"/>
              </w:rPr>
              <w:tab/>
              <w:t>asps_vpcc_extension() /* Specified in Annex H*/</w:t>
            </w:r>
          </w:p>
        </w:tc>
        <w:tc>
          <w:tcPr>
            <w:tcW w:w="1342" w:type="dxa"/>
          </w:tcPr>
          <w:p w14:paraId="5D212C8B" w14:textId="77777777" w:rsidR="00AE6596" w:rsidRPr="005C26E9" w:rsidRDefault="00AE6596">
            <w:pPr>
              <w:spacing w:before="20" w:after="20"/>
              <w:jc w:val="center"/>
              <w:rPr>
                <w:noProof/>
                <w:sz w:val="20"/>
                <w:szCs w:val="20"/>
              </w:rPr>
            </w:pPr>
          </w:p>
        </w:tc>
      </w:tr>
      <w:tr w:rsidR="00AE6596" w:rsidRPr="005C26E9" w14:paraId="12EEBC0A" w14:textId="77777777" w:rsidTr="00E36300">
        <w:tc>
          <w:tcPr>
            <w:tcW w:w="8400" w:type="dxa"/>
          </w:tcPr>
          <w:p w14:paraId="668378FB" w14:textId="77777777" w:rsidR="00AE6596" w:rsidRPr="005C26E9" w:rsidRDefault="00AE6596">
            <w:pPr>
              <w:spacing w:before="20" w:after="20"/>
              <w:rPr>
                <w:noProof/>
                <w:sz w:val="20"/>
                <w:szCs w:val="20"/>
              </w:rPr>
            </w:pPr>
            <w:r w:rsidRPr="005C26E9">
              <w:rPr>
                <w:noProof/>
                <w:sz w:val="20"/>
                <w:szCs w:val="20"/>
              </w:rPr>
              <w:tab/>
              <w:t>if( asps_</w:t>
            </w:r>
            <w:r w:rsidR="007C403E" w:rsidRPr="005C26E9">
              <w:rPr>
                <w:noProof/>
                <w:sz w:val="20"/>
                <w:szCs w:val="20"/>
              </w:rPr>
              <w:t>miv</w:t>
            </w:r>
            <w:r w:rsidRPr="005C26E9">
              <w:rPr>
                <w:noProof/>
                <w:sz w:val="20"/>
                <w:szCs w:val="20"/>
              </w:rPr>
              <w:t>_extension_flag)</w:t>
            </w:r>
          </w:p>
        </w:tc>
        <w:tc>
          <w:tcPr>
            <w:tcW w:w="1342" w:type="dxa"/>
          </w:tcPr>
          <w:p w14:paraId="5CC52A25" w14:textId="77777777" w:rsidR="00AE6596" w:rsidRPr="005C26E9" w:rsidRDefault="00AE6596">
            <w:pPr>
              <w:spacing w:before="20" w:after="20"/>
              <w:jc w:val="center"/>
              <w:rPr>
                <w:noProof/>
                <w:sz w:val="20"/>
                <w:szCs w:val="20"/>
              </w:rPr>
            </w:pPr>
          </w:p>
        </w:tc>
      </w:tr>
      <w:tr w:rsidR="00AE6596" w:rsidRPr="005C26E9" w14:paraId="79718852" w14:textId="77777777" w:rsidTr="00E36300">
        <w:tc>
          <w:tcPr>
            <w:tcW w:w="8400" w:type="dxa"/>
          </w:tcPr>
          <w:p w14:paraId="6BB08301" w14:textId="77777777" w:rsidR="00AE6596" w:rsidRPr="005C26E9" w:rsidRDefault="00925DB3">
            <w:pPr>
              <w:spacing w:before="20" w:after="20"/>
              <w:rPr>
                <w:noProof/>
                <w:sz w:val="20"/>
                <w:szCs w:val="20"/>
              </w:rPr>
            </w:pPr>
            <w:r w:rsidRPr="005C26E9">
              <w:rPr>
                <w:noProof/>
                <w:sz w:val="20"/>
                <w:szCs w:val="20"/>
              </w:rPr>
              <w:tab/>
            </w:r>
            <w:r w:rsidRPr="005C26E9">
              <w:rPr>
                <w:noProof/>
                <w:sz w:val="20"/>
                <w:szCs w:val="20"/>
              </w:rPr>
              <w:tab/>
            </w:r>
            <w:r w:rsidRPr="005C26E9">
              <w:rPr>
                <w:bCs/>
                <w:noProof/>
                <w:sz w:val="20"/>
                <w:szCs w:val="20"/>
              </w:rPr>
              <w:t>asps_miv_extension()</w:t>
            </w:r>
            <w:r w:rsidR="0052277F" w:rsidRPr="005C26E9">
              <w:rPr>
                <w:bCs/>
                <w:noProof/>
                <w:sz w:val="20"/>
                <w:szCs w:val="20"/>
              </w:rPr>
              <w:t xml:space="preserve"> </w:t>
            </w:r>
            <w:r w:rsidR="00432AF0" w:rsidRPr="005C26E9">
              <w:rPr>
                <w:bCs/>
                <w:noProof/>
                <w:sz w:val="20"/>
                <w:szCs w:val="20"/>
              </w:rPr>
              <w:t>/* Specified in ISO/IEC 23090-12*/</w:t>
            </w:r>
          </w:p>
        </w:tc>
        <w:tc>
          <w:tcPr>
            <w:tcW w:w="1342" w:type="dxa"/>
          </w:tcPr>
          <w:p w14:paraId="6D9EA01E" w14:textId="77777777" w:rsidR="00AE6596" w:rsidRPr="005C26E9" w:rsidRDefault="00AE6596">
            <w:pPr>
              <w:spacing w:before="20" w:after="20"/>
              <w:jc w:val="center"/>
              <w:rPr>
                <w:noProof/>
                <w:sz w:val="20"/>
                <w:szCs w:val="20"/>
              </w:rPr>
            </w:pPr>
          </w:p>
        </w:tc>
      </w:tr>
      <w:tr w:rsidR="007C7022" w:rsidRPr="005C26E9" w14:paraId="57C9B33A" w14:textId="77777777" w:rsidTr="00E36300">
        <w:tc>
          <w:tcPr>
            <w:tcW w:w="8400" w:type="dxa"/>
          </w:tcPr>
          <w:p w14:paraId="1387A183" w14:textId="77777777" w:rsidR="007C7022" w:rsidRPr="005C26E9" w:rsidRDefault="0007349F">
            <w:pPr>
              <w:spacing w:before="20" w:after="20"/>
              <w:rPr>
                <w:noProof/>
                <w:sz w:val="20"/>
                <w:szCs w:val="20"/>
              </w:rPr>
            </w:pPr>
            <w:r w:rsidRPr="005C26E9">
              <w:rPr>
                <w:noProof/>
                <w:sz w:val="20"/>
                <w:szCs w:val="20"/>
              </w:rPr>
              <w:tab/>
            </w:r>
            <w:r w:rsidR="00041279" w:rsidRPr="005C26E9">
              <w:rPr>
                <w:noProof/>
                <w:sz w:val="20"/>
                <w:szCs w:val="20"/>
              </w:rPr>
              <w:t>if(</w:t>
            </w:r>
            <w:r w:rsidR="00D06493" w:rsidRPr="005C26E9">
              <w:rPr>
                <w:noProof/>
                <w:sz w:val="20"/>
                <w:szCs w:val="20"/>
              </w:rPr>
              <w:t> </w:t>
            </w:r>
            <w:r w:rsidR="009E6AF5" w:rsidRPr="005C26E9">
              <w:rPr>
                <w:noProof/>
                <w:sz w:val="20"/>
                <w:szCs w:val="20"/>
              </w:rPr>
              <w:t>asps_extension_6bits</w:t>
            </w:r>
            <w:r w:rsidR="00530558" w:rsidRPr="005C26E9">
              <w:rPr>
                <w:bCs/>
                <w:noProof/>
                <w:color w:val="000000" w:themeColor="text1"/>
                <w:sz w:val="20"/>
                <w:szCs w:val="20"/>
              </w:rPr>
              <w:t> </w:t>
            </w:r>
            <w:r w:rsidR="00041279" w:rsidRPr="005C26E9">
              <w:rPr>
                <w:noProof/>
                <w:sz w:val="20"/>
                <w:szCs w:val="20"/>
              </w:rPr>
              <w:t>)</w:t>
            </w:r>
          </w:p>
        </w:tc>
        <w:tc>
          <w:tcPr>
            <w:tcW w:w="1342" w:type="dxa"/>
          </w:tcPr>
          <w:p w14:paraId="554BCB79" w14:textId="77777777" w:rsidR="007C7022" w:rsidRPr="005C26E9" w:rsidRDefault="007C7022">
            <w:pPr>
              <w:spacing w:before="20" w:after="20"/>
              <w:jc w:val="center"/>
              <w:rPr>
                <w:noProof/>
                <w:sz w:val="20"/>
                <w:szCs w:val="20"/>
              </w:rPr>
            </w:pPr>
          </w:p>
        </w:tc>
      </w:tr>
      <w:tr w:rsidR="007C7022" w:rsidRPr="005C26E9" w14:paraId="60159D1A" w14:textId="77777777" w:rsidTr="00E36300">
        <w:tc>
          <w:tcPr>
            <w:tcW w:w="8400" w:type="dxa"/>
          </w:tcPr>
          <w:p w14:paraId="6FEDA2D7" w14:textId="77777777" w:rsidR="007C7022" w:rsidRPr="005C26E9" w:rsidRDefault="0007349F">
            <w:pPr>
              <w:spacing w:before="20" w:after="20"/>
              <w:rPr>
                <w:noProof/>
                <w:sz w:val="20"/>
                <w:szCs w:val="20"/>
              </w:rPr>
            </w:pPr>
            <w:r w:rsidRPr="005C26E9">
              <w:rPr>
                <w:noProof/>
                <w:sz w:val="20"/>
                <w:szCs w:val="20"/>
              </w:rPr>
              <w:tab/>
            </w:r>
            <w:r w:rsidRPr="005C26E9">
              <w:rPr>
                <w:noProof/>
                <w:sz w:val="20"/>
                <w:szCs w:val="20"/>
              </w:rPr>
              <w:tab/>
            </w:r>
            <w:r w:rsidR="00093A79" w:rsidRPr="005C26E9">
              <w:rPr>
                <w:noProof/>
                <w:sz w:val="20"/>
                <w:szCs w:val="20"/>
              </w:rPr>
              <w:t>while(</w:t>
            </w:r>
            <w:r w:rsidR="00530558" w:rsidRPr="005C26E9">
              <w:rPr>
                <w:bCs/>
                <w:noProof/>
                <w:color w:val="000000" w:themeColor="text1"/>
                <w:sz w:val="20"/>
                <w:szCs w:val="20"/>
              </w:rPr>
              <w:t> </w:t>
            </w:r>
            <w:r w:rsidR="00093A79" w:rsidRPr="005C26E9">
              <w:rPr>
                <w:noProof/>
                <w:sz w:val="20"/>
                <w:szCs w:val="20"/>
              </w:rPr>
              <w:t>more_rbsp_data(</w:t>
            </w:r>
            <w:r w:rsidR="001F0776" w:rsidRPr="005C26E9">
              <w:rPr>
                <w:bCs/>
                <w:noProof/>
                <w:color w:val="000000" w:themeColor="text1"/>
                <w:sz w:val="20"/>
                <w:szCs w:val="20"/>
              </w:rPr>
              <w:t> </w:t>
            </w:r>
            <w:r w:rsidR="00093A79" w:rsidRPr="005C26E9">
              <w:rPr>
                <w:noProof/>
                <w:sz w:val="20"/>
                <w:szCs w:val="20"/>
              </w:rPr>
              <w:t>)</w:t>
            </w:r>
            <w:r w:rsidR="001F0776" w:rsidRPr="005C26E9">
              <w:rPr>
                <w:bCs/>
                <w:noProof/>
                <w:color w:val="000000" w:themeColor="text1"/>
                <w:sz w:val="20"/>
                <w:szCs w:val="20"/>
              </w:rPr>
              <w:t> </w:t>
            </w:r>
            <w:r w:rsidR="00093A79" w:rsidRPr="005C26E9">
              <w:rPr>
                <w:noProof/>
                <w:sz w:val="20"/>
                <w:szCs w:val="20"/>
              </w:rPr>
              <w:t>)</w:t>
            </w:r>
          </w:p>
        </w:tc>
        <w:tc>
          <w:tcPr>
            <w:tcW w:w="1342" w:type="dxa"/>
          </w:tcPr>
          <w:p w14:paraId="0A8D0C18" w14:textId="77777777" w:rsidR="007C7022" w:rsidRPr="005C26E9" w:rsidRDefault="007C7022">
            <w:pPr>
              <w:spacing w:before="20" w:after="20"/>
              <w:jc w:val="center"/>
              <w:rPr>
                <w:noProof/>
                <w:sz w:val="20"/>
                <w:szCs w:val="20"/>
              </w:rPr>
            </w:pPr>
          </w:p>
        </w:tc>
      </w:tr>
      <w:tr w:rsidR="007C7022" w:rsidRPr="005C26E9" w14:paraId="33183692" w14:textId="77777777" w:rsidTr="00E36300">
        <w:tc>
          <w:tcPr>
            <w:tcW w:w="8400" w:type="dxa"/>
          </w:tcPr>
          <w:p w14:paraId="3838EAFA" w14:textId="77777777" w:rsidR="007C7022" w:rsidRPr="005C26E9" w:rsidRDefault="0007349F">
            <w:pPr>
              <w:spacing w:before="20" w:after="20"/>
              <w:rPr>
                <w:noProof/>
                <w:sz w:val="20"/>
                <w:szCs w:val="20"/>
              </w:rPr>
            </w:pPr>
            <w:r w:rsidRPr="005C26E9">
              <w:rPr>
                <w:noProof/>
                <w:sz w:val="20"/>
                <w:szCs w:val="20"/>
              </w:rPr>
              <w:tab/>
            </w:r>
            <w:r w:rsidRPr="005C26E9">
              <w:rPr>
                <w:noProof/>
                <w:sz w:val="20"/>
                <w:szCs w:val="20"/>
              </w:rPr>
              <w:tab/>
            </w:r>
            <w:r w:rsidRPr="005C26E9">
              <w:rPr>
                <w:noProof/>
                <w:sz w:val="20"/>
                <w:szCs w:val="20"/>
              </w:rPr>
              <w:tab/>
            </w:r>
            <w:r w:rsidRPr="005C26E9">
              <w:rPr>
                <w:b/>
                <w:noProof/>
                <w:sz w:val="20"/>
                <w:szCs w:val="20"/>
              </w:rPr>
              <w:t>asps_extension_data_flag</w:t>
            </w:r>
          </w:p>
        </w:tc>
        <w:tc>
          <w:tcPr>
            <w:tcW w:w="1342" w:type="dxa"/>
          </w:tcPr>
          <w:p w14:paraId="7A9B4E4F" w14:textId="77777777" w:rsidR="007C7022" w:rsidRPr="005C26E9" w:rsidRDefault="0007349F">
            <w:pPr>
              <w:spacing w:before="20" w:after="20"/>
              <w:jc w:val="center"/>
              <w:rPr>
                <w:noProof/>
                <w:sz w:val="20"/>
                <w:szCs w:val="20"/>
              </w:rPr>
            </w:pPr>
            <w:r w:rsidRPr="005C26E9">
              <w:rPr>
                <w:noProof/>
                <w:sz w:val="20"/>
                <w:szCs w:val="20"/>
              </w:rPr>
              <w:t>u(1)</w:t>
            </w:r>
          </w:p>
        </w:tc>
      </w:tr>
      <w:tr w:rsidR="00DD4258" w:rsidRPr="005C26E9" w14:paraId="3893FE45" w14:textId="77777777" w:rsidTr="005A3C44">
        <w:tc>
          <w:tcPr>
            <w:tcW w:w="8400" w:type="dxa"/>
          </w:tcPr>
          <w:p w14:paraId="42F23AE8" w14:textId="77777777" w:rsidR="00DD4258" w:rsidRPr="005C26E9" w:rsidRDefault="00DD4258">
            <w:pPr>
              <w:spacing w:before="20" w:after="20"/>
              <w:rPr>
                <w:noProof/>
                <w:sz w:val="20"/>
                <w:szCs w:val="20"/>
              </w:rPr>
            </w:pPr>
            <w:r w:rsidRPr="005C26E9">
              <w:rPr>
                <w:noProof/>
                <w:color w:val="000000" w:themeColor="text1"/>
                <w:sz w:val="20"/>
                <w:szCs w:val="20"/>
              </w:rPr>
              <w:tab/>
            </w:r>
            <w:r w:rsidRPr="005C26E9">
              <w:rPr>
                <w:noProof/>
                <w:sz w:val="20"/>
                <w:szCs w:val="20"/>
              </w:rPr>
              <w:t>rbsp_trailing_bits</w:t>
            </w:r>
            <w:r w:rsidRPr="005C26E9">
              <w:rPr>
                <w:noProof/>
                <w:color w:val="000000" w:themeColor="text1"/>
                <w:sz w:val="20"/>
                <w:szCs w:val="20"/>
              </w:rPr>
              <w:t>( )</w:t>
            </w:r>
          </w:p>
        </w:tc>
        <w:tc>
          <w:tcPr>
            <w:tcW w:w="1342" w:type="dxa"/>
          </w:tcPr>
          <w:p w14:paraId="61CAB524" w14:textId="77777777" w:rsidR="00DD4258" w:rsidRPr="005C26E9" w:rsidRDefault="00DD4258">
            <w:pPr>
              <w:spacing w:before="20" w:after="20"/>
              <w:jc w:val="center"/>
              <w:rPr>
                <w:noProof/>
                <w:sz w:val="20"/>
                <w:szCs w:val="20"/>
              </w:rPr>
            </w:pPr>
          </w:p>
        </w:tc>
      </w:tr>
      <w:tr w:rsidR="00DD4258" w:rsidRPr="005C26E9" w14:paraId="3B22EEBB" w14:textId="77777777" w:rsidTr="005A3C44">
        <w:tc>
          <w:tcPr>
            <w:tcW w:w="8400" w:type="dxa"/>
          </w:tcPr>
          <w:p w14:paraId="208E6EE4" w14:textId="77777777" w:rsidR="00DD4258" w:rsidRPr="005C26E9" w:rsidRDefault="00DD4258">
            <w:pPr>
              <w:spacing w:before="20" w:after="20"/>
              <w:rPr>
                <w:noProof/>
                <w:sz w:val="20"/>
                <w:szCs w:val="20"/>
              </w:rPr>
            </w:pPr>
            <w:r w:rsidRPr="005C26E9">
              <w:rPr>
                <w:noProof/>
                <w:sz w:val="20"/>
                <w:szCs w:val="20"/>
              </w:rPr>
              <w:t>}</w:t>
            </w:r>
          </w:p>
        </w:tc>
        <w:tc>
          <w:tcPr>
            <w:tcW w:w="1342" w:type="dxa"/>
          </w:tcPr>
          <w:p w14:paraId="1340E1CB" w14:textId="77777777" w:rsidR="00DD4258" w:rsidRPr="005C26E9" w:rsidRDefault="00DD4258">
            <w:pPr>
              <w:spacing w:before="20" w:after="20"/>
              <w:jc w:val="center"/>
              <w:rPr>
                <w:noProof/>
                <w:sz w:val="20"/>
                <w:szCs w:val="20"/>
              </w:rPr>
            </w:pPr>
          </w:p>
        </w:tc>
      </w:tr>
    </w:tbl>
    <w:p w14:paraId="462D486F" w14:textId="77777777" w:rsidR="00FB7A65" w:rsidRPr="005C26E9" w:rsidRDefault="00FB7A65" w:rsidP="001000BF">
      <w:pPr>
        <w:pStyle w:val="Heading5"/>
        <w:rPr>
          <w:noProof/>
        </w:rPr>
      </w:pPr>
      <w:bookmarkStart w:id="593" w:name="_Ref19902496"/>
      <w:r w:rsidRPr="005C26E9">
        <w:rPr>
          <w:noProof/>
        </w:rPr>
        <w:t>Point local reconstruction information syntax</w:t>
      </w:r>
      <w:bookmarkEnd w:id="593"/>
    </w:p>
    <w:tbl>
      <w:tblPr>
        <w:tblStyle w:val="TableGrid"/>
        <w:tblW w:w="5000" w:type="pct"/>
        <w:jc w:val="center"/>
        <w:tblLook w:val="04A0" w:firstRow="1" w:lastRow="0" w:firstColumn="1" w:lastColumn="0" w:noHBand="0" w:noVBand="1"/>
      </w:tblPr>
      <w:tblGrid>
        <w:gridCol w:w="8539"/>
        <w:gridCol w:w="1429"/>
      </w:tblGrid>
      <w:tr w:rsidR="00FB7A65" w:rsidRPr="005C26E9" w14:paraId="4F34D460" w14:textId="77777777" w:rsidTr="00D175BE">
        <w:trPr>
          <w:jc w:val="center"/>
        </w:trPr>
        <w:tc>
          <w:tcPr>
            <w:tcW w:w="4283" w:type="pct"/>
          </w:tcPr>
          <w:p w14:paraId="5240B59F" w14:textId="77777777" w:rsidR="00FB7A65" w:rsidRPr="005C26E9" w:rsidRDefault="00DD4258">
            <w:pPr>
              <w:spacing w:before="20" w:after="20"/>
              <w:rPr>
                <w:noProof/>
                <w:color w:val="000000" w:themeColor="text1"/>
                <w:sz w:val="20"/>
                <w:szCs w:val="20"/>
              </w:rPr>
            </w:pPr>
            <w:bookmarkStart w:id="594" w:name="_Hlk27562859"/>
            <w:r w:rsidRPr="005C26E9">
              <w:rPr>
                <w:noProof/>
                <w:color w:val="000000" w:themeColor="text1"/>
                <w:sz w:val="20"/>
                <w:szCs w:val="20"/>
              </w:rPr>
              <w:t>asps_</w:t>
            </w:r>
            <w:r w:rsidR="00FB7A65" w:rsidRPr="005C26E9">
              <w:rPr>
                <w:noProof/>
                <w:color w:val="000000" w:themeColor="text1"/>
                <w:sz w:val="20"/>
                <w:szCs w:val="20"/>
              </w:rPr>
              <w:t>point_local_reconstruction_information(</w:t>
            </w:r>
            <w:r w:rsidRPr="005C26E9">
              <w:rPr>
                <w:noProof/>
                <w:color w:val="000000" w:themeColor="text1"/>
                <w:sz w:val="20"/>
                <w:szCs w:val="20"/>
              </w:rPr>
              <w:t> </w:t>
            </w:r>
            <w:r w:rsidR="001126A7" w:rsidRPr="005C26E9">
              <w:rPr>
                <w:noProof/>
                <w:color w:val="000000" w:themeColor="text1"/>
                <w:sz w:val="20"/>
                <w:szCs w:val="20"/>
              </w:rPr>
              <w:t>mapCountMinus1</w:t>
            </w:r>
            <w:r w:rsidR="00FB7A65" w:rsidRPr="005C26E9">
              <w:rPr>
                <w:noProof/>
                <w:color w:val="000000" w:themeColor="text1"/>
                <w:sz w:val="20"/>
                <w:szCs w:val="20"/>
              </w:rPr>
              <w:t> ) {</w:t>
            </w:r>
          </w:p>
        </w:tc>
        <w:tc>
          <w:tcPr>
            <w:tcW w:w="717" w:type="pct"/>
          </w:tcPr>
          <w:p w14:paraId="178472CD" w14:textId="77777777" w:rsidR="00FB7A65" w:rsidRPr="005C26E9" w:rsidRDefault="00FB7A65">
            <w:pPr>
              <w:spacing w:before="20" w:after="20"/>
              <w:jc w:val="center"/>
              <w:rPr>
                <w:b/>
                <w:noProof/>
                <w:color w:val="000000" w:themeColor="text1"/>
                <w:sz w:val="20"/>
                <w:szCs w:val="20"/>
              </w:rPr>
            </w:pPr>
            <w:r w:rsidRPr="005C26E9">
              <w:rPr>
                <w:b/>
                <w:noProof/>
                <w:color w:val="000000" w:themeColor="text1"/>
                <w:sz w:val="20"/>
                <w:szCs w:val="20"/>
              </w:rPr>
              <w:t>Descriptor</w:t>
            </w:r>
          </w:p>
        </w:tc>
      </w:tr>
      <w:tr w:rsidR="001E79FB" w:rsidRPr="005C26E9" w14:paraId="1F61AD17" w14:textId="77777777" w:rsidTr="00D175BE">
        <w:trPr>
          <w:jc w:val="center"/>
        </w:trPr>
        <w:tc>
          <w:tcPr>
            <w:tcW w:w="4283" w:type="pct"/>
          </w:tcPr>
          <w:p w14:paraId="38C43FAA" w14:textId="77777777" w:rsidR="001E79FB" w:rsidRPr="005C26E9" w:rsidRDefault="001E79FB">
            <w:pPr>
              <w:spacing w:before="20" w:after="20"/>
              <w:rPr>
                <w:noProof/>
                <w:color w:val="000000" w:themeColor="text1"/>
                <w:sz w:val="20"/>
                <w:szCs w:val="20"/>
              </w:rPr>
            </w:pPr>
            <w:r w:rsidRPr="005C26E9">
              <w:rPr>
                <w:noProof/>
                <w:color w:val="000000" w:themeColor="text1"/>
                <w:sz w:val="20"/>
                <w:szCs w:val="20"/>
              </w:rPr>
              <w:tab/>
              <w:t>for( i = 0; i &lt; </w:t>
            </w:r>
            <w:r w:rsidR="001126A7" w:rsidRPr="005C26E9">
              <w:rPr>
                <w:noProof/>
                <w:color w:val="000000" w:themeColor="text1"/>
                <w:sz w:val="20"/>
                <w:szCs w:val="20"/>
              </w:rPr>
              <w:t>mapCountMinus1</w:t>
            </w:r>
            <w:r w:rsidRPr="005C26E9">
              <w:rPr>
                <w:noProof/>
                <w:color w:val="000000" w:themeColor="text1"/>
                <w:sz w:val="20"/>
                <w:szCs w:val="20"/>
              </w:rPr>
              <w:t> + 1 ; i ++ ) {</w:t>
            </w:r>
          </w:p>
        </w:tc>
        <w:tc>
          <w:tcPr>
            <w:tcW w:w="717" w:type="pct"/>
          </w:tcPr>
          <w:p w14:paraId="5BCB3FF6" w14:textId="77777777" w:rsidR="001E79FB" w:rsidRPr="005C26E9" w:rsidRDefault="001E79FB">
            <w:pPr>
              <w:spacing w:before="20" w:after="20"/>
              <w:jc w:val="center"/>
              <w:rPr>
                <w:b/>
                <w:noProof/>
                <w:color w:val="000000" w:themeColor="text1"/>
                <w:sz w:val="20"/>
                <w:szCs w:val="20"/>
              </w:rPr>
            </w:pPr>
          </w:p>
        </w:tc>
      </w:tr>
      <w:tr w:rsidR="001E79FB" w:rsidRPr="005C26E9" w14:paraId="085C99BD" w14:textId="77777777" w:rsidTr="00D175BE">
        <w:trPr>
          <w:jc w:val="center"/>
        </w:trPr>
        <w:tc>
          <w:tcPr>
            <w:tcW w:w="4283" w:type="pct"/>
          </w:tcPr>
          <w:p w14:paraId="013A1457" w14:textId="77777777" w:rsidR="001E79FB" w:rsidRPr="005C26E9" w:rsidRDefault="001E79F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b/>
                <w:bCs/>
                <w:noProof/>
                <w:color w:val="000000" w:themeColor="text1"/>
                <w:sz w:val="20"/>
                <w:szCs w:val="20"/>
              </w:rPr>
              <w:t>plri_point_local_reconstruction_map_flag</w:t>
            </w:r>
            <w:r w:rsidR="001F4484" w:rsidRPr="005C26E9">
              <w:rPr>
                <w:noProof/>
                <w:color w:val="000000" w:themeColor="text1"/>
                <w:sz w:val="20"/>
                <w:szCs w:val="20"/>
              </w:rPr>
              <w:t>[ i ]</w:t>
            </w:r>
          </w:p>
        </w:tc>
        <w:tc>
          <w:tcPr>
            <w:tcW w:w="717" w:type="pct"/>
          </w:tcPr>
          <w:p w14:paraId="2C2AFDF0" w14:textId="77777777" w:rsidR="001E79FB" w:rsidRPr="005C26E9" w:rsidRDefault="001E79FB">
            <w:pPr>
              <w:spacing w:before="20" w:after="20"/>
              <w:jc w:val="center"/>
              <w:rPr>
                <w:noProof/>
                <w:color w:val="000000" w:themeColor="text1"/>
                <w:sz w:val="20"/>
                <w:szCs w:val="20"/>
              </w:rPr>
            </w:pPr>
            <w:r w:rsidRPr="005C26E9">
              <w:rPr>
                <w:noProof/>
                <w:color w:val="000000" w:themeColor="text1"/>
                <w:sz w:val="20"/>
                <w:szCs w:val="20"/>
              </w:rPr>
              <w:t>u(1)</w:t>
            </w:r>
          </w:p>
        </w:tc>
      </w:tr>
      <w:tr w:rsidR="001E79FB" w:rsidRPr="005C26E9" w14:paraId="2AD4CC87" w14:textId="77777777" w:rsidTr="00D175BE">
        <w:trPr>
          <w:jc w:val="center"/>
        </w:trPr>
        <w:tc>
          <w:tcPr>
            <w:tcW w:w="4283" w:type="pct"/>
          </w:tcPr>
          <w:p w14:paraId="63829374" w14:textId="77777777" w:rsidR="001E79FB" w:rsidRPr="005C26E9" w:rsidRDefault="001E79F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if( plri_point_local_reconstruction_map_flag</w:t>
            </w:r>
            <w:r w:rsidR="001F4484" w:rsidRPr="005C26E9">
              <w:rPr>
                <w:noProof/>
                <w:color w:val="000000" w:themeColor="text1"/>
                <w:sz w:val="20"/>
                <w:szCs w:val="20"/>
              </w:rPr>
              <w:t>[ i ]</w:t>
            </w:r>
            <w:r w:rsidR="001F0776" w:rsidRPr="005C26E9">
              <w:rPr>
                <w:bCs/>
                <w:noProof/>
                <w:color w:val="000000" w:themeColor="text1"/>
                <w:sz w:val="20"/>
                <w:szCs w:val="20"/>
              </w:rPr>
              <w:t> </w:t>
            </w:r>
            <w:r w:rsidRPr="005C26E9">
              <w:rPr>
                <w:noProof/>
                <w:color w:val="000000" w:themeColor="text1"/>
                <w:sz w:val="20"/>
                <w:szCs w:val="20"/>
              </w:rPr>
              <w:t>) {</w:t>
            </w:r>
          </w:p>
        </w:tc>
        <w:tc>
          <w:tcPr>
            <w:tcW w:w="717" w:type="pct"/>
          </w:tcPr>
          <w:p w14:paraId="235FBCA5" w14:textId="77777777" w:rsidR="001E79FB" w:rsidRPr="005C26E9" w:rsidRDefault="001E79FB">
            <w:pPr>
              <w:spacing w:before="20" w:after="20"/>
              <w:jc w:val="center"/>
              <w:rPr>
                <w:noProof/>
                <w:color w:val="000000" w:themeColor="text1"/>
                <w:sz w:val="20"/>
                <w:szCs w:val="20"/>
              </w:rPr>
            </w:pPr>
          </w:p>
        </w:tc>
      </w:tr>
      <w:tr w:rsidR="00FB7A65" w:rsidRPr="005C26E9" w14:paraId="7D655664" w14:textId="77777777" w:rsidTr="00D175BE">
        <w:trPr>
          <w:jc w:val="center"/>
        </w:trPr>
        <w:tc>
          <w:tcPr>
            <w:tcW w:w="4283" w:type="pct"/>
          </w:tcPr>
          <w:p w14:paraId="40B70E91" w14:textId="77777777" w:rsidR="00FB7A65" w:rsidRPr="005C26E9" w:rsidRDefault="00FB7A65">
            <w:pPr>
              <w:spacing w:before="20" w:after="20"/>
              <w:rPr>
                <w:b/>
                <w:noProof/>
                <w:color w:val="000000" w:themeColor="text1"/>
                <w:sz w:val="20"/>
                <w:szCs w:val="20"/>
              </w:rPr>
            </w:pPr>
            <w:r w:rsidRPr="005C26E9">
              <w:rPr>
                <w:noProof/>
                <w:color w:val="000000" w:themeColor="text1"/>
                <w:sz w:val="20"/>
                <w:szCs w:val="20"/>
              </w:rPr>
              <w:tab/>
            </w:r>
            <w:r w:rsidR="001E79FB" w:rsidRPr="005C26E9">
              <w:rPr>
                <w:noProof/>
                <w:color w:val="000000" w:themeColor="text1"/>
                <w:sz w:val="20"/>
                <w:szCs w:val="20"/>
              </w:rPr>
              <w:tab/>
            </w:r>
            <w:r w:rsidR="001E79FB" w:rsidRPr="005C26E9">
              <w:rPr>
                <w:noProof/>
                <w:color w:val="000000" w:themeColor="text1"/>
                <w:sz w:val="20"/>
                <w:szCs w:val="20"/>
              </w:rPr>
              <w:tab/>
            </w:r>
            <w:r w:rsidRPr="005C26E9">
              <w:rPr>
                <w:b/>
                <w:noProof/>
                <w:color w:val="000000" w:themeColor="text1"/>
                <w:sz w:val="20"/>
                <w:szCs w:val="20"/>
              </w:rPr>
              <w:t>plri_number_of_modes_minus1</w:t>
            </w:r>
            <w:r w:rsidR="001F4484" w:rsidRPr="005C26E9">
              <w:rPr>
                <w:bCs/>
                <w:noProof/>
                <w:color w:val="000000" w:themeColor="text1"/>
                <w:sz w:val="20"/>
                <w:szCs w:val="20"/>
              </w:rPr>
              <w:t>[ i ]</w:t>
            </w:r>
          </w:p>
        </w:tc>
        <w:tc>
          <w:tcPr>
            <w:tcW w:w="717" w:type="pct"/>
          </w:tcPr>
          <w:p w14:paraId="49B69B01" w14:textId="77777777" w:rsidR="00FB7A65" w:rsidRPr="005C26E9" w:rsidRDefault="00FB7A65">
            <w:pPr>
              <w:spacing w:before="20" w:after="20"/>
              <w:jc w:val="center"/>
              <w:rPr>
                <w:noProof/>
                <w:color w:val="000000" w:themeColor="text1"/>
                <w:sz w:val="20"/>
                <w:szCs w:val="20"/>
              </w:rPr>
            </w:pPr>
            <w:r w:rsidRPr="005C26E9">
              <w:rPr>
                <w:noProof/>
                <w:color w:val="000000" w:themeColor="text1"/>
                <w:sz w:val="20"/>
                <w:szCs w:val="20"/>
              </w:rPr>
              <w:t>u(4)</w:t>
            </w:r>
          </w:p>
        </w:tc>
      </w:tr>
      <w:tr w:rsidR="00FB7A65" w:rsidRPr="005C26E9" w14:paraId="63883AD2" w14:textId="77777777" w:rsidTr="00D175BE">
        <w:trPr>
          <w:jc w:val="center"/>
        </w:trPr>
        <w:tc>
          <w:tcPr>
            <w:tcW w:w="4283" w:type="pct"/>
          </w:tcPr>
          <w:p w14:paraId="33B04326" w14:textId="77777777" w:rsidR="00FB7A65" w:rsidRPr="005C26E9" w:rsidRDefault="00FB7A65">
            <w:pPr>
              <w:spacing w:before="20" w:after="20"/>
              <w:rPr>
                <w:noProof/>
                <w:color w:val="000000" w:themeColor="text1"/>
                <w:sz w:val="20"/>
                <w:szCs w:val="20"/>
                <w:lang w:eastAsia="ja-JP"/>
              </w:rPr>
            </w:pPr>
            <w:r w:rsidRPr="005C26E9">
              <w:rPr>
                <w:noProof/>
                <w:color w:val="000000" w:themeColor="text1"/>
                <w:sz w:val="20"/>
                <w:szCs w:val="20"/>
                <w:lang w:eastAsia="ja-JP"/>
              </w:rPr>
              <w:tab/>
            </w:r>
            <w:r w:rsidR="001E79FB" w:rsidRPr="005C26E9">
              <w:rPr>
                <w:noProof/>
                <w:color w:val="000000" w:themeColor="text1"/>
                <w:sz w:val="20"/>
                <w:szCs w:val="20"/>
                <w:lang w:eastAsia="ja-JP"/>
              </w:rPr>
              <w:tab/>
            </w:r>
            <w:r w:rsidR="001E79FB" w:rsidRPr="005C26E9">
              <w:rPr>
                <w:noProof/>
                <w:color w:val="000000" w:themeColor="text1"/>
                <w:sz w:val="20"/>
                <w:szCs w:val="20"/>
                <w:lang w:eastAsia="ja-JP"/>
              </w:rPr>
              <w:tab/>
            </w:r>
            <w:r w:rsidRPr="005C26E9">
              <w:rPr>
                <w:noProof/>
                <w:color w:val="000000" w:themeColor="text1"/>
                <w:sz w:val="20"/>
                <w:szCs w:val="20"/>
                <w:lang w:eastAsia="ja-JP"/>
              </w:rPr>
              <w:t>for(</w:t>
            </w:r>
            <w:r w:rsidR="005C1B31" w:rsidRPr="005C26E9">
              <w:rPr>
                <w:noProof/>
                <w:color w:val="000000" w:themeColor="text1"/>
                <w:sz w:val="20"/>
                <w:szCs w:val="20"/>
                <w:lang w:eastAsia="ja-JP"/>
              </w:rPr>
              <w:t> </w:t>
            </w:r>
            <w:r w:rsidR="0003368A" w:rsidRPr="005C26E9">
              <w:rPr>
                <w:noProof/>
                <w:color w:val="000000" w:themeColor="text1"/>
                <w:sz w:val="20"/>
                <w:szCs w:val="20"/>
                <w:lang w:eastAsia="ja-JP"/>
              </w:rPr>
              <w:t>j</w:t>
            </w:r>
            <w:r w:rsidR="005C1B31" w:rsidRPr="005C26E9">
              <w:rPr>
                <w:noProof/>
                <w:color w:val="000000" w:themeColor="text1"/>
                <w:sz w:val="20"/>
                <w:szCs w:val="20"/>
                <w:lang w:eastAsia="ja-JP"/>
              </w:rPr>
              <w:t> </w:t>
            </w:r>
            <w:r w:rsidRPr="005C26E9">
              <w:rPr>
                <w:noProof/>
                <w:color w:val="000000" w:themeColor="text1"/>
                <w:sz w:val="20"/>
                <w:szCs w:val="20"/>
                <w:lang w:eastAsia="ja-JP"/>
              </w:rPr>
              <w:t>=</w:t>
            </w:r>
            <w:r w:rsidR="005C1B31" w:rsidRPr="005C26E9">
              <w:rPr>
                <w:noProof/>
                <w:color w:val="000000" w:themeColor="text1"/>
                <w:sz w:val="20"/>
                <w:szCs w:val="20"/>
                <w:lang w:eastAsia="ja-JP"/>
              </w:rPr>
              <w:t> </w:t>
            </w:r>
            <w:r w:rsidRPr="005C26E9">
              <w:rPr>
                <w:noProof/>
                <w:color w:val="000000" w:themeColor="text1"/>
                <w:sz w:val="20"/>
                <w:szCs w:val="20"/>
                <w:lang w:eastAsia="ja-JP"/>
              </w:rPr>
              <w:t>0;</w:t>
            </w:r>
            <w:r w:rsidR="005C1B31" w:rsidRPr="005C26E9">
              <w:rPr>
                <w:noProof/>
                <w:color w:val="000000" w:themeColor="text1"/>
                <w:sz w:val="20"/>
                <w:szCs w:val="20"/>
                <w:lang w:eastAsia="ja-JP"/>
              </w:rPr>
              <w:t> </w:t>
            </w:r>
            <w:r w:rsidR="0003368A" w:rsidRPr="005C26E9">
              <w:rPr>
                <w:noProof/>
                <w:color w:val="000000" w:themeColor="text1"/>
                <w:sz w:val="20"/>
                <w:szCs w:val="20"/>
                <w:lang w:eastAsia="ja-JP"/>
              </w:rPr>
              <w:t>j</w:t>
            </w:r>
            <w:r w:rsidR="005C1B31" w:rsidRPr="005C26E9">
              <w:rPr>
                <w:noProof/>
                <w:color w:val="000000" w:themeColor="text1"/>
                <w:sz w:val="20"/>
                <w:szCs w:val="20"/>
                <w:lang w:eastAsia="ja-JP"/>
              </w:rPr>
              <w:t> </w:t>
            </w:r>
            <w:r w:rsidRPr="005C26E9">
              <w:rPr>
                <w:noProof/>
                <w:color w:val="000000" w:themeColor="text1"/>
                <w:sz w:val="20"/>
                <w:szCs w:val="20"/>
                <w:lang w:eastAsia="ja-JP"/>
              </w:rPr>
              <w:t>&lt;</w:t>
            </w:r>
            <w:r w:rsidR="005C1B31" w:rsidRPr="005C26E9">
              <w:rPr>
                <w:noProof/>
                <w:color w:val="000000" w:themeColor="text1"/>
                <w:sz w:val="20"/>
                <w:szCs w:val="20"/>
                <w:lang w:eastAsia="ja-JP"/>
              </w:rPr>
              <w:t> </w:t>
            </w:r>
            <w:r w:rsidRPr="005C26E9">
              <w:rPr>
                <w:noProof/>
                <w:color w:val="000000" w:themeColor="text1"/>
                <w:sz w:val="20"/>
                <w:szCs w:val="20"/>
                <w:lang w:eastAsia="ja-JP"/>
              </w:rPr>
              <w:t>plri_number_of_modes_minus1</w:t>
            </w:r>
            <w:r w:rsidR="001F4484" w:rsidRPr="005C26E9">
              <w:rPr>
                <w:bCs/>
                <w:noProof/>
                <w:color w:val="000000" w:themeColor="text1"/>
                <w:sz w:val="20"/>
                <w:szCs w:val="20"/>
              </w:rPr>
              <w:t>[ i ]</w:t>
            </w:r>
            <w:r w:rsidR="005C1B31" w:rsidRPr="005C26E9">
              <w:rPr>
                <w:noProof/>
                <w:color w:val="000000" w:themeColor="text1"/>
                <w:sz w:val="20"/>
                <w:szCs w:val="20"/>
              </w:rPr>
              <w:t> </w:t>
            </w:r>
            <w:r w:rsidR="00DD4258" w:rsidRPr="005C26E9">
              <w:rPr>
                <w:noProof/>
                <w:color w:val="000000" w:themeColor="text1"/>
                <w:sz w:val="20"/>
                <w:szCs w:val="20"/>
              </w:rPr>
              <w:t>+</w:t>
            </w:r>
            <w:r w:rsidR="005C1B31" w:rsidRPr="005C26E9">
              <w:rPr>
                <w:noProof/>
                <w:color w:val="000000" w:themeColor="text1"/>
                <w:sz w:val="20"/>
                <w:szCs w:val="20"/>
              </w:rPr>
              <w:t> </w:t>
            </w:r>
            <w:r w:rsidR="00DD4258" w:rsidRPr="005C26E9">
              <w:rPr>
                <w:noProof/>
                <w:color w:val="000000" w:themeColor="text1"/>
                <w:sz w:val="20"/>
                <w:szCs w:val="20"/>
              </w:rPr>
              <w:t>1</w:t>
            </w:r>
            <w:r w:rsidRPr="005C26E9">
              <w:rPr>
                <w:noProof/>
                <w:color w:val="000000" w:themeColor="text1"/>
                <w:sz w:val="20"/>
                <w:szCs w:val="20"/>
                <w:lang w:eastAsia="ja-JP"/>
              </w:rPr>
              <w:t>;</w:t>
            </w:r>
            <w:r w:rsidR="005C1B31" w:rsidRPr="005C26E9">
              <w:rPr>
                <w:noProof/>
                <w:color w:val="000000" w:themeColor="text1"/>
                <w:sz w:val="20"/>
                <w:szCs w:val="20"/>
                <w:lang w:eastAsia="ja-JP"/>
              </w:rPr>
              <w:t> </w:t>
            </w:r>
            <w:r w:rsidR="0003368A" w:rsidRPr="005C26E9">
              <w:rPr>
                <w:noProof/>
                <w:color w:val="000000" w:themeColor="text1"/>
                <w:sz w:val="20"/>
                <w:szCs w:val="20"/>
                <w:lang w:eastAsia="ja-JP"/>
              </w:rPr>
              <w:t>j</w:t>
            </w:r>
            <w:r w:rsidRPr="005C26E9">
              <w:rPr>
                <w:noProof/>
                <w:color w:val="000000" w:themeColor="text1"/>
                <w:sz w:val="20"/>
                <w:szCs w:val="20"/>
                <w:lang w:eastAsia="ja-JP"/>
              </w:rPr>
              <w:t>++</w:t>
            </w:r>
            <w:r w:rsidR="005C1B31" w:rsidRPr="005C26E9">
              <w:rPr>
                <w:noProof/>
                <w:color w:val="000000" w:themeColor="text1"/>
                <w:sz w:val="20"/>
                <w:szCs w:val="20"/>
                <w:lang w:eastAsia="ja-JP"/>
              </w:rPr>
              <w:t> </w:t>
            </w:r>
            <w:r w:rsidRPr="005C26E9">
              <w:rPr>
                <w:noProof/>
                <w:color w:val="000000" w:themeColor="text1"/>
                <w:sz w:val="20"/>
                <w:szCs w:val="20"/>
                <w:lang w:eastAsia="ja-JP"/>
              </w:rPr>
              <w:t>) {</w:t>
            </w:r>
          </w:p>
        </w:tc>
        <w:tc>
          <w:tcPr>
            <w:tcW w:w="717" w:type="pct"/>
          </w:tcPr>
          <w:p w14:paraId="0C0CD65C" w14:textId="77777777" w:rsidR="00FB7A65" w:rsidRPr="005C26E9" w:rsidRDefault="00FB7A65">
            <w:pPr>
              <w:spacing w:before="20" w:after="20"/>
              <w:jc w:val="center"/>
              <w:rPr>
                <w:noProof/>
                <w:color w:val="000000" w:themeColor="text1"/>
                <w:sz w:val="20"/>
                <w:szCs w:val="20"/>
              </w:rPr>
            </w:pPr>
          </w:p>
        </w:tc>
      </w:tr>
      <w:tr w:rsidR="00FB7A65" w:rsidRPr="005C26E9" w14:paraId="061FC1E5" w14:textId="77777777" w:rsidTr="00D175BE">
        <w:trPr>
          <w:jc w:val="center"/>
        </w:trPr>
        <w:tc>
          <w:tcPr>
            <w:tcW w:w="4283" w:type="pct"/>
          </w:tcPr>
          <w:p w14:paraId="7C457B5A" w14:textId="77777777" w:rsidR="00FB7A65" w:rsidRPr="005C26E9" w:rsidRDefault="00FB7A65">
            <w:pPr>
              <w:spacing w:before="20" w:after="20"/>
              <w:rPr>
                <w:noProof/>
                <w:color w:val="000000" w:themeColor="text1"/>
                <w:sz w:val="20"/>
                <w:szCs w:val="20"/>
                <w:lang w:eastAsia="ja-JP"/>
              </w:rPr>
            </w:pPr>
            <w:r w:rsidRPr="005C26E9">
              <w:rPr>
                <w:noProof/>
                <w:color w:val="000000" w:themeColor="text1"/>
                <w:sz w:val="20"/>
                <w:szCs w:val="20"/>
                <w:lang w:eastAsia="ja-JP"/>
              </w:rPr>
              <w:tab/>
            </w:r>
            <w:r w:rsidRPr="005C26E9">
              <w:rPr>
                <w:noProof/>
                <w:color w:val="000000" w:themeColor="text1"/>
                <w:sz w:val="20"/>
                <w:szCs w:val="20"/>
                <w:lang w:eastAsia="ja-JP"/>
              </w:rPr>
              <w:tab/>
            </w:r>
            <w:r w:rsidR="001E79FB" w:rsidRPr="005C26E9">
              <w:rPr>
                <w:noProof/>
                <w:color w:val="000000" w:themeColor="text1"/>
                <w:sz w:val="20"/>
                <w:szCs w:val="20"/>
                <w:lang w:eastAsia="ja-JP"/>
              </w:rPr>
              <w:tab/>
            </w:r>
            <w:r w:rsidR="001E79FB" w:rsidRPr="005C26E9">
              <w:rPr>
                <w:noProof/>
                <w:color w:val="000000" w:themeColor="text1"/>
                <w:sz w:val="20"/>
                <w:szCs w:val="20"/>
                <w:lang w:eastAsia="ja-JP"/>
              </w:rPr>
              <w:tab/>
            </w:r>
            <w:r w:rsidRPr="005C26E9">
              <w:rPr>
                <w:b/>
                <w:noProof/>
                <w:color w:val="000000" w:themeColor="text1"/>
                <w:sz w:val="20"/>
                <w:szCs w:val="20"/>
                <w:lang w:eastAsia="ja-JP"/>
              </w:rPr>
              <w:t>plri_interpolate_flag</w:t>
            </w:r>
            <w:r w:rsidR="001F4484" w:rsidRPr="005C26E9">
              <w:rPr>
                <w:bCs/>
                <w:noProof/>
                <w:color w:val="000000" w:themeColor="text1"/>
                <w:sz w:val="20"/>
                <w:szCs w:val="20"/>
              </w:rPr>
              <w:t>[ i ]</w:t>
            </w:r>
            <w:r w:rsidR="001F4484" w:rsidRPr="005C26E9">
              <w:rPr>
                <w:noProof/>
                <w:color w:val="000000" w:themeColor="text1"/>
                <w:sz w:val="20"/>
                <w:szCs w:val="20"/>
                <w:lang w:eastAsia="ja-JP"/>
              </w:rPr>
              <w:t>[ j ]</w:t>
            </w:r>
          </w:p>
        </w:tc>
        <w:tc>
          <w:tcPr>
            <w:tcW w:w="717" w:type="pct"/>
          </w:tcPr>
          <w:p w14:paraId="109A2F93" w14:textId="77777777" w:rsidR="00FB7A65" w:rsidRPr="005C26E9" w:rsidRDefault="00FB7A65">
            <w:pPr>
              <w:spacing w:before="20" w:after="20"/>
              <w:jc w:val="center"/>
              <w:rPr>
                <w:noProof/>
                <w:color w:val="000000" w:themeColor="text1"/>
                <w:sz w:val="20"/>
                <w:szCs w:val="20"/>
              </w:rPr>
            </w:pPr>
            <w:r w:rsidRPr="005C26E9">
              <w:rPr>
                <w:noProof/>
                <w:color w:val="000000" w:themeColor="text1"/>
                <w:sz w:val="20"/>
                <w:szCs w:val="20"/>
              </w:rPr>
              <w:t>u(1)</w:t>
            </w:r>
          </w:p>
        </w:tc>
      </w:tr>
      <w:tr w:rsidR="00FB7A65" w:rsidRPr="005C26E9" w14:paraId="7A64E88C" w14:textId="77777777" w:rsidTr="00D175BE">
        <w:trPr>
          <w:jc w:val="center"/>
        </w:trPr>
        <w:tc>
          <w:tcPr>
            <w:tcW w:w="4283" w:type="pct"/>
          </w:tcPr>
          <w:p w14:paraId="0B5E171B" w14:textId="77777777" w:rsidR="00FB7A65" w:rsidRPr="005C26E9" w:rsidRDefault="00FB7A65">
            <w:pPr>
              <w:spacing w:before="20" w:after="20"/>
              <w:rPr>
                <w:noProof/>
                <w:color w:val="000000" w:themeColor="text1"/>
                <w:sz w:val="20"/>
                <w:szCs w:val="20"/>
                <w:lang w:eastAsia="ja-JP"/>
              </w:rPr>
            </w:pPr>
            <w:r w:rsidRPr="005C26E9">
              <w:rPr>
                <w:b/>
                <w:noProof/>
                <w:color w:val="000000" w:themeColor="text1"/>
                <w:sz w:val="20"/>
                <w:szCs w:val="20"/>
                <w:lang w:eastAsia="ja-JP"/>
              </w:rPr>
              <w:tab/>
            </w:r>
            <w:r w:rsidRPr="005C26E9">
              <w:rPr>
                <w:b/>
                <w:noProof/>
                <w:color w:val="000000" w:themeColor="text1"/>
                <w:sz w:val="20"/>
                <w:szCs w:val="20"/>
                <w:lang w:eastAsia="ja-JP"/>
              </w:rPr>
              <w:tab/>
            </w:r>
            <w:r w:rsidR="001E79FB" w:rsidRPr="005C26E9">
              <w:rPr>
                <w:b/>
                <w:noProof/>
                <w:color w:val="000000" w:themeColor="text1"/>
                <w:sz w:val="20"/>
                <w:szCs w:val="20"/>
                <w:lang w:eastAsia="ja-JP"/>
              </w:rPr>
              <w:tab/>
            </w:r>
            <w:r w:rsidR="001E79FB" w:rsidRPr="005C26E9">
              <w:rPr>
                <w:b/>
                <w:noProof/>
                <w:color w:val="000000" w:themeColor="text1"/>
                <w:sz w:val="20"/>
                <w:szCs w:val="20"/>
                <w:lang w:eastAsia="ja-JP"/>
              </w:rPr>
              <w:tab/>
            </w:r>
            <w:r w:rsidRPr="005C26E9">
              <w:rPr>
                <w:b/>
                <w:noProof/>
                <w:color w:val="000000" w:themeColor="text1"/>
                <w:sz w:val="20"/>
                <w:szCs w:val="20"/>
                <w:lang w:eastAsia="ja-JP"/>
              </w:rPr>
              <w:t>plri_filling_flag</w:t>
            </w:r>
            <w:r w:rsidR="001F4484" w:rsidRPr="005C26E9">
              <w:rPr>
                <w:bCs/>
                <w:noProof/>
                <w:color w:val="000000" w:themeColor="text1"/>
                <w:sz w:val="20"/>
                <w:szCs w:val="20"/>
              </w:rPr>
              <w:t>[ i ]</w:t>
            </w:r>
            <w:r w:rsidR="001F4484" w:rsidRPr="005C26E9">
              <w:rPr>
                <w:noProof/>
                <w:color w:val="000000" w:themeColor="text1"/>
                <w:sz w:val="20"/>
                <w:szCs w:val="20"/>
                <w:lang w:eastAsia="ja-JP"/>
              </w:rPr>
              <w:t>[ j ]</w:t>
            </w:r>
          </w:p>
        </w:tc>
        <w:tc>
          <w:tcPr>
            <w:tcW w:w="717" w:type="pct"/>
          </w:tcPr>
          <w:p w14:paraId="33A92107" w14:textId="77777777" w:rsidR="00FB7A65" w:rsidRPr="005C26E9" w:rsidRDefault="00FB7A65">
            <w:pPr>
              <w:spacing w:before="20" w:after="20"/>
              <w:jc w:val="center"/>
              <w:rPr>
                <w:noProof/>
                <w:color w:val="000000" w:themeColor="text1"/>
                <w:sz w:val="20"/>
                <w:szCs w:val="20"/>
              </w:rPr>
            </w:pPr>
            <w:r w:rsidRPr="005C26E9">
              <w:rPr>
                <w:noProof/>
                <w:color w:val="000000" w:themeColor="text1"/>
                <w:sz w:val="20"/>
                <w:szCs w:val="20"/>
              </w:rPr>
              <w:t>u(1)</w:t>
            </w:r>
          </w:p>
        </w:tc>
      </w:tr>
      <w:tr w:rsidR="00FB7A65" w:rsidRPr="005C26E9" w14:paraId="7124BA60" w14:textId="77777777" w:rsidTr="00D175BE">
        <w:trPr>
          <w:jc w:val="center"/>
        </w:trPr>
        <w:tc>
          <w:tcPr>
            <w:tcW w:w="4283" w:type="pct"/>
          </w:tcPr>
          <w:p w14:paraId="0C3A4F5A" w14:textId="77777777" w:rsidR="00FB7A65" w:rsidRPr="005C26E9" w:rsidRDefault="00FB7A65">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00D23F66" w:rsidRPr="005C26E9">
              <w:rPr>
                <w:b/>
                <w:noProof/>
                <w:color w:val="000000" w:themeColor="text1"/>
                <w:sz w:val="20"/>
                <w:szCs w:val="20"/>
              </w:rPr>
              <w:tab/>
            </w:r>
            <w:r w:rsidR="00D23F66" w:rsidRPr="005C26E9">
              <w:rPr>
                <w:b/>
                <w:noProof/>
                <w:color w:val="000000" w:themeColor="text1"/>
                <w:sz w:val="20"/>
                <w:szCs w:val="20"/>
              </w:rPr>
              <w:tab/>
            </w:r>
            <w:r w:rsidRPr="005C26E9">
              <w:rPr>
                <w:b/>
                <w:noProof/>
                <w:color w:val="000000" w:themeColor="text1"/>
                <w:sz w:val="20"/>
                <w:szCs w:val="20"/>
              </w:rPr>
              <w:t>plri_minimum_depth</w:t>
            </w:r>
            <w:r w:rsidR="001F4484" w:rsidRPr="005C26E9">
              <w:rPr>
                <w:bCs/>
                <w:noProof/>
                <w:color w:val="000000" w:themeColor="text1"/>
                <w:sz w:val="20"/>
                <w:szCs w:val="20"/>
              </w:rPr>
              <w:t>[ i ]</w:t>
            </w:r>
            <w:r w:rsidR="001F4484" w:rsidRPr="005C26E9">
              <w:rPr>
                <w:noProof/>
                <w:color w:val="000000" w:themeColor="text1"/>
                <w:sz w:val="20"/>
                <w:szCs w:val="20"/>
              </w:rPr>
              <w:t>[ j ]</w:t>
            </w:r>
          </w:p>
        </w:tc>
        <w:tc>
          <w:tcPr>
            <w:tcW w:w="717" w:type="pct"/>
          </w:tcPr>
          <w:p w14:paraId="3402F95A" w14:textId="77777777" w:rsidR="00FB7A65" w:rsidRPr="005C26E9" w:rsidRDefault="00FB7A65">
            <w:pPr>
              <w:spacing w:before="20" w:after="20"/>
              <w:jc w:val="center"/>
              <w:rPr>
                <w:noProof/>
                <w:color w:val="000000" w:themeColor="text1"/>
                <w:sz w:val="20"/>
                <w:szCs w:val="20"/>
              </w:rPr>
            </w:pPr>
            <w:r w:rsidRPr="005C26E9">
              <w:rPr>
                <w:noProof/>
                <w:color w:val="000000" w:themeColor="text1"/>
                <w:sz w:val="20"/>
                <w:szCs w:val="20"/>
              </w:rPr>
              <w:t>u(2)</w:t>
            </w:r>
          </w:p>
        </w:tc>
      </w:tr>
      <w:tr w:rsidR="00FB7A65" w:rsidRPr="005C26E9" w14:paraId="05925EB8" w14:textId="77777777" w:rsidTr="00D175BE">
        <w:trPr>
          <w:jc w:val="center"/>
        </w:trPr>
        <w:tc>
          <w:tcPr>
            <w:tcW w:w="4283" w:type="pct"/>
          </w:tcPr>
          <w:p w14:paraId="290ED60F" w14:textId="77777777" w:rsidR="00FB7A65" w:rsidRPr="005C26E9" w:rsidRDefault="00FB7A65">
            <w:pPr>
              <w:spacing w:before="20" w:after="20"/>
              <w:rPr>
                <w:b/>
                <w:noProof/>
                <w:color w:val="000000" w:themeColor="text1"/>
                <w:sz w:val="20"/>
                <w:szCs w:val="20"/>
                <w:lang w:eastAsia="ja-JP"/>
              </w:rPr>
            </w:pPr>
            <w:r w:rsidRPr="005C26E9">
              <w:rPr>
                <w:b/>
                <w:noProof/>
                <w:color w:val="000000" w:themeColor="text1"/>
                <w:sz w:val="20"/>
                <w:szCs w:val="20"/>
                <w:lang w:eastAsia="ja-JP"/>
              </w:rPr>
              <w:tab/>
            </w:r>
            <w:r w:rsidRPr="005C26E9">
              <w:rPr>
                <w:b/>
                <w:noProof/>
                <w:color w:val="000000" w:themeColor="text1"/>
                <w:sz w:val="20"/>
                <w:szCs w:val="20"/>
                <w:lang w:eastAsia="ja-JP"/>
              </w:rPr>
              <w:tab/>
            </w:r>
            <w:r w:rsidR="00D23F66" w:rsidRPr="005C26E9">
              <w:rPr>
                <w:b/>
                <w:noProof/>
                <w:color w:val="000000" w:themeColor="text1"/>
                <w:sz w:val="20"/>
                <w:szCs w:val="20"/>
                <w:lang w:eastAsia="ja-JP"/>
              </w:rPr>
              <w:tab/>
            </w:r>
            <w:r w:rsidR="00D23F66" w:rsidRPr="005C26E9">
              <w:rPr>
                <w:b/>
                <w:noProof/>
                <w:color w:val="000000" w:themeColor="text1"/>
                <w:sz w:val="20"/>
                <w:szCs w:val="20"/>
                <w:lang w:eastAsia="ja-JP"/>
              </w:rPr>
              <w:tab/>
            </w:r>
            <w:r w:rsidRPr="005C26E9">
              <w:rPr>
                <w:b/>
                <w:noProof/>
                <w:color w:val="000000" w:themeColor="text1"/>
                <w:sz w:val="20"/>
                <w:szCs w:val="20"/>
                <w:lang w:eastAsia="ja-JP"/>
              </w:rPr>
              <w:t>plri_neighbour_minus1</w:t>
            </w:r>
            <w:r w:rsidR="001F4484" w:rsidRPr="005C26E9">
              <w:rPr>
                <w:bCs/>
                <w:noProof/>
                <w:color w:val="000000" w:themeColor="text1"/>
                <w:sz w:val="20"/>
                <w:szCs w:val="20"/>
              </w:rPr>
              <w:t>[ i ]</w:t>
            </w:r>
            <w:r w:rsidR="001F4484" w:rsidRPr="005C26E9">
              <w:rPr>
                <w:noProof/>
                <w:color w:val="000000" w:themeColor="text1"/>
                <w:sz w:val="20"/>
                <w:szCs w:val="20"/>
                <w:lang w:eastAsia="ja-JP"/>
              </w:rPr>
              <w:t>[ j ]</w:t>
            </w:r>
          </w:p>
        </w:tc>
        <w:tc>
          <w:tcPr>
            <w:tcW w:w="717" w:type="pct"/>
          </w:tcPr>
          <w:p w14:paraId="3936C78E" w14:textId="77777777" w:rsidR="00FB7A65" w:rsidRPr="005C26E9" w:rsidRDefault="00FB7A65">
            <w:pPr>
              <w:spacing w:before="20" w:after="20"/>
              <w:jc w:val="center"/>
              <w:rPr>
                <w:noProof/>
                <w:color w:val="000000" w:themeColor="text1"/>
                <w:sz w:val="20"/>
                <w:szCs w:val="20"/>
              </w:rPr>
            </w:pPr>
            <w:r w:rsidRPr="005C26E9">
              <w:rPr>
                <w:noProof/>
                <w:color w:val="000000" w:themeColor="text1"/>
                <w:sz w:val="20"/>
                <w:szCs w:val="20"/>
              </w:rPr>
              <w:t>u(2)</w:t>
            </w:r>
          </w:p>
        </w:tc>
      </w:tr>
      <w:tr w:rsidR="00FB7A65" w:rsidRPr="005C26E9" w14:paraId="75082C9F" w14:textId="77777777" w:rsidTr="00D175BE">
        <w:trPr>
          <w:jc w:val="center"/>
        </w:trPr>
        <w:tc>
          <w:tcPr>
            <w:tcW w:w="4283" w:type="pct"/>
          </w:tcPr>
          <w:p w14:paraId="5B485AEF" w14:textId="77777777" w:rsidR="00FB7A65" w:rsidRPr="005C26E9" w:rsidRDefault="00FB7A65">
            <w:pPr>
              <w:spacing w:before="20" w:after="20"/>
              <w:rPr>
                <w:noProof/>
                <w:color w:val="000000" w:themeColor="text1"/>
                <w:sz w:val="20"/>
                <w:szCs w:val="20"/>
                <w:lang w:eastAsia="ja-JP"/>
              </w:rPr>
            </w:pPr>
            <w:r w:rsidRPr="005C26E9">
              <w:rPr>
                <w:noProof/>
                <w:color w:val="000000" w:themeColor="text1"/>
                <w:sz w:val="20"/>
                <w:szCs w:val="20"/>
                <w:lang w:eastAsia="ja-JP"/>
              </w:rPr>
              <w:tab/>
            </w:r>
            <w:r w:rsidR="00D23F66" w:rsidRPr="005C26E9">
              <w:rPr>
                <w:noProof/>
                <w:color w:val="000000" w:themeColor="text1"/>
                <w:sz w:val="20"/>
                <w:szCs w:val="20"/>
                <w:lang w:eastAsia="ja-JP"/>
              </w:rPr>
              <w:tab/>
            </w:r>
            <w:r w:rsidR="00D23F66" w:rsidRPr="005C26E9">
              <w:rPr>
                <w:noProof/>
                <w:color w:val="000000" w:themeColor="text1"/>
                <w:sz w:val="20"/>
                <w:szCs w:val="20"/>
                <w:lang w:eastAsia="ja-JP"/>
              </w:rPr>
              <w:tab/>
            </w:r>
            <w:r w:rsidRPr="005C26E9">
              <w:rPr>
                <w:noProof/>
                <w:color w:val="000000" w:themeColor="text1"/>
                <w:sz w:val="20"/>
                <w:szCs w:val="20"/>
                <w:lang w:eastAsia="ja-JP"/>
              </w:rPr>
              <w:t>}</w:t>
            </w:r>
          </w:p>
        </w:tc>
        <w:tc>
          <w:tcPr>
            <w:tcW w:w="717" w:type="pct"/>
          </w:tcPr>
          <w:p w14:paraId="01D57578" w14:textId="77777777" w:rsidR="00FB7A65" w:rsidRPr="005C26E9" w:rsidRDefault="00FB7A65">
            <w:pPr>
              <w:spacing w:before="20" w:after="20"/>
              <w:jc w:val="center"/>
              <w:rPr>
                <w:noProof/>
                <w:color w:val="000000" w:themeColor="text1"/>
                <w:sz w:val="20"/>
                <w:szCs w:val="20"/>
              </w:rPr>
            </w:pPr>
          </w:p>
        </w:tc>
      </w:tr>
      <w:tr w:rsidR="00FB7A65" w:rsidRPr="005C26E9" w14:paraId="67792ACA" w14:textId="77777777" w:rsidTr="00D175BE">
        <w:trPr>
          <w:jc w:val="center"/>
        </w:trPr>
        <w:tc>
          <w:tcPr>
            <w:tcW w:w="4283" w:type="pct"/>
          </w:tcPr>
          <w:p w14:paraId="55A4BA29" w14:textId="5710DF11" w:rsidR="00FB7A65" w:rsidRPr="005C26E9" w:rsidRDefault="00FB7A65">
            <w:pPr>
              <w:spacing w:before="20" w:after="20"/>
              <w:rPr>
                <w:b/>
                <w:noProof/>
                <w:color w:val="000000" w:themeColor="text1"/>
                <w:sz w:val="20"/>
                <w:szCs w:val="20"/>
                <w:lang w:eastAsia="ja-JP"/>
              </w:rPr>
            </w:pPr>
            <w:r w:rsidRPr="005C26E9">
              <w:rPr>
                <w:noProof/>
                <w:color w:val="000000" w:themeColor="text1"/>
                <w:sz w:val="20"/>
                <w:szCs w:val="20"/>
                <w:lang w:eastAsia="ja-JP"/>
              </w:rPr>
              <w:tab/>
            </w:r>
            <w:r w:rsidR="00D23F66" w:rsidRPr="005C26E9">
              <w:rPr>
                <w:noProof/>
                <w:color w:val="000000" w:themeColor="text1"/>
                <w:sz w:val="20"/>
                <w:szCs w:val="20"/>
                <w:lang w:eastAsia="ja-JP"/>
              </w:rPr>
              <w:tab/>
            </w:r>
            <w:r w:rsidR="00D23F66" w:rsidRPr="005C26E9">
              <w:rPr>
                <w:noProof/>
                <w:color w:val="000000" w:themeColor="text1"/>
                <w:sz w:val="20"/>
                <w:szCs w:val="20"/>
                <w:lang w:eastAsia="ja-JP"/>
              </w:rPr>
              <w:tab/>
            </w:r>
            <w:r w:rsidRPr="005C26E9">
              <w:rPr>
                <w:b/>
                <w:noProof/>
                <w:color w:val="000000" w:themeColor="text1"/>
                <w:sz w:val="20"/>
                <w:szCs w:val="20"/>
                <w:lang w:eastAsia="ja-JP"/>
              </w:rPr>
              <w:t>plri_block_threshold_per_patch_minus1</w:t>
            </w:r>
            <w:r w:rsidR="00DD4258" w:rsidRPr="005C26E9">
              <w:rPr>
                <w:bCs/>
                <w:noProof/>
                <w:color w:val="000000" w:themeColor="text1"/>
                <w:sz w:val="20"/>
                <w:szCs w:val="20"/>
              </w:rPr>
              <w:t>[ </w:t>
            </w:r>
            <w:r w:rsidR="006133C9">
              <w:rPr>
                <w:bCs/>
                <w:noProof/>
                <w:color w:val="000000" w:themeColor="text1"/>
                <w:sz w:val="20"/>
                <w:szCs w:val="20"/>
              </w:rPr>
              <w:t>i</w:t>
            </w:r>
            <w:r w:rsidR="006133C9" w:rsidRPr="005C26E9">
              <w:rPr>
                <w:bCs/>
                <w:noProof/>
                <w:color w:val="000000" w:themeColor="text1"/>
                <w:sz w:val="20"/>
                <w:szCs w:val="20"/>
              </w:rPr>
              <w:t> </w:t>
            </w:r>
            <w:r w:rsidR="00DD4258" w:rsidRPr="005C26E9">
              <w:rPr>
                <w:bCs/>
                <w:noProof/>
                <w:color w:val="000000" w:themeColor="text1"/>
                <w:sz w:val="20"/>
                <w:szCs w:val="20"/>
              </w:rPr>
              <w:t>]</w:t>
            </w:r>
          </w:p>
        </w:tc>
        <w:tc>
          <w:tcPr>
            <w:tcW w:w="717" w:type="pct"/>
          </w:tcPr>
          <w:p w14:paraId="2B86A51E" w14:textId="77777777" w:rsidR="00FB7A65" w:rsidRPr="005C26E9" w:rsidRDefault="00FB7A65">
            <w:pPr>
              <w:spacing w:before="20" w:after="20"/>
              <w:jc w:val="center"/>
              <w:rPr>
                <w:noProof/>
                <w:color w:val="000000" w:themeColor="text1"/>
                <w:sz w:val="20"/>
                <w:szCs w:val="20"/>
              </w:rPr>
            </w:pPr>
            <w:r w:rsidRPr="005C26E9">
              <w:rPr>
                <w:noProof/>
                <w:color w:val="000000" w:themeColor="text1"/>
                <w:sz w:val="20"/>
                <w:szCs w:val="20"/>
              </w:rPr>
              <w:t>u(</w:t>
            </w:r>
            <w:r w:rsidR="00B67725" w:rsidRPr="005C26E9">
              <w:rPr>
                <w:noProof/>
                <w:color w:val="000000" w:themeColor="text1"/>
                <w:sz w:val="20"/>
                <w:szCs w:val="20"/>
              </w:rPr>
              <w:t>6</w:t>
            </w:r>
            <w:r w:rsidRPr="005C26E9">
              <w:rPr>
                <w:noProof/>
                <w:color w:val="000000" w:themeColor="text1"/>
                <w:sz w:val="20"/>
                <w:szCs w:val="20"/>
              </w:rPr>
              <w:t>)</w:t>
            </w:r>
          </w:p>
        </w:tc>
      </w:tr>
      <w:tr w:rsidR="00D23F66" w:rsidRPr="005C26E9" w14:paraId="6DD0F08C" w14:textId="77777777" w:rsidTr="00D175BE">
        <w:trPr>
          <w:jc w:val="center"/>
        </w:trPr>
        <w:tc>
          <w:tcPr>
            <w:tcW w:w="4283" w:type="pct"/>
          </w:tcPr>
          <w:p w14:paraId="2E6B7EBF" w14:textId="77777777" w:rsidR="00D23F66" w:rsidRPr="005C26E9" w:rsidRDefault="00D23F66">
            <w:pPr>
              <w:spacing w:before="20" w:after="20"/>
              <w:rPr>
                <w:noProof/>
                <w:color w:val="000000" w:themeColor="text1"/>
                <w:sz w:val="20"/>
                <w:szCs w:val="20"/>
                <w:lang w:eastAsia="ja-JP"/>
              </w:rPr>
            </w:pPr>
            <w:r w:rsidRPr="005C26E9">
              <w:rPr>
                <w:noProof/>
                <w:color w:val="000000" w:themeColor="text1"/>
                <w:sz w:val="20"/>
                <w:szCs w:val="20"/>
                <w:lang w:eastAsia="ja-JP"/>
              </w:rPr>
              <w:tab/>
            </w:r>
            <w:r w:rsidRPr="005C26E9">
              <w:rPr>
                <w:noProof/>
                <w:color w:val="000000" w:themeColor="text1"/>
                <w:sz w:val="20"/>
                <w:szCs w:val="20"/>
                <w:lang w:eastAsia="ja-JP"/>
              </w:rPr>
              <w:tab/>
              <w:t>}</w:t>
            </w:r>
          </w:p>
        </w:tc>
        <w:tc>
          <w:tcPr>
            <w:tcW w:w="717" w:type="pct"/>
          </w:tcPr>
          <w:p w14:paraId="6CEA266C" w14:textId="77777777" w:rsidR="00D23F66" w:rsidRPr="005C26E9" w:rsidRDefault="00D23F66">
            <w:pPr>
              <w:spacing w:before="20" w:after="20"/>
              <w:jc w:val="center"/>
              <w:rPr>
                <w:noProof/>
                <w:color w:val="000000" w:themeColor="text1"/>
                <w:sz w:val="20"/>
                <w:szCs w:val="20"/>
              </w:rPr>
            </w:pPr>
          </w:p>
        </w:tc>
      </w:tr>
      <w:tr w:rsidR="00D23F66" w:rsidRPr="005C26E9" w14:paraId="1B9515AD" w14:textId="77777777" w:rsidTr="00D175BE">
        <w:trPr>
          <w:jc w:val="center"/>
        </w:trPr>
        <w:tc>
          <w:tcPr>
            <w:tcW w:w="4283" w:type="pct"/>
          </w:tcPr>
          <w:p w14:paraId="03A919AF" w14:textId="77777777" w:rsidR="00D23F66" w:rsidRPr="005C26E9" w:rsidRDefault="00D23F66">
            <w:pPr>
              <w:spacing w:before="20" w:after="20"/>
              <w:rPr>
                <w:noProof/>
                <w:color w:val="000000" w:themeColor="text1"/>
                <w:sz w:val="20"/>
                <w:szCs w:val="20"/>
                <w:lang w:eastAsia="ja-JP"/>
              </w:rPr>
            </w:pPr>
            <w:r w:rsidRPr="005C26E9">
              <w:rPr>
                <w:noProof/>
                <w:color w:val="000000" w:themeColor="text1"/>
                <w:sz w:val="20"/>
                <w:szCs w:val="20"/>
                <w:lang w:eastAsia="ja-JP"/>
              </w:rPr>
              <w:tab/>
              <w:t>}</w:t>
            </w:r>
          </w:p>
        </w:tc>
        <w:tc>
          <w:tcPr>
            <w:tcW w:w="717" w:type="pct"/>
          </w:tcPr>
          <w:p w14:paraId="094AF491" w14:textId="77777777" w:rsidR="00D23F66" w:rsidRPr="005C26E9" w:rsidRDefault="00D23F66">
            <w:pPr>
              <w:spacing w:before="20" w:after="20"/>
              <w:jc w:val="center"/>
              <w:rPr>
                <w:noProof/>
                <w:color w:val="000000" w:themeColor="text1"/>
                <w:sz w:val="20"/>
                <w:szCs w:val="20"/>
              </w:rPr>
            </w:pPr>
          </w:p>
        </w:tc>
      </w:tr>
      <w:tr w:rsidR="00FB7A65" w:rsidRPr="005C26E9" w14:paraId="3B6CC7E4" w14:textId="77777777" w:rsidTr="00D175BE">
        <w:trPr>
          <w:jc w:val="center"/>
        </w:trPr>
        <w:tc>
          <w:tcPr>
            <w:tcW w:w="4283" w:type="pct"/>
          </w:tcPr>
          <w:p w14:paraId="416D4DC3" w14:textId="77777777" w:rsidR="00FB7A65" w:rsidRPr="005C26E9" w:rsidRDefault="00FB7A65">
            <w:pPr>
              <w:spacing w:before="20" w:after="20"/>
              <w:rPr>
                <w:noProof/>
                <w:color w:val="000000" w:themeColor="text1"/>
                <w:sz w:val="20"/>
                <w:szCs w:val="20"/>
              </w:rPr>
            </w:pPr>
            <w:r w:rsidRPr="005C26E9">
              <w:rPr>
                <w:noProof/>
                <w:color w:val="000000" w:themeColor="text1"/>
                <w:sz w:val="20"/>
                <w:szCs w:val="20"/>
              </w:rPr>
              <w:t>}</w:t>
            </w:r>
          </w:p>
        </w:tc>
        <w:tc>
          <w:tcPr>
            <w:tcW w:w="717" w:type="pct"/>
          </w:tcPr>
          <w:p w14:paraId="194D095C" w14:textId="77777777" w:rsidR="00FB7A65" w:rsidRPr="005C26E9" w:rsidRDefault="00FB7A65">
            <w:pPr>
              <w:spacing w:before="20" w:after="20"/>
              <w:jc w:val="center"/>
              <w:rPr>
                <w:noProof/>
                <w:color w:val="000000" w:themeColor="text1"/>
                <w:sz w:val="20"/>
                <w:szCs w:val="20"/>
              </w:rPr>
            </w:pPr>
          </w:p>
        </w:tc>
      </w:tr>
    </w:tbl>
    <w:p w14:paraId="573D5BE1" w14:textId="77777777" w:rsidR="002A0817" w:rsidRPr="005C26E9" w:rsidRDefault="008F0D00" w:rsidP="005C26E9">
      <w:pPr>
        <w:pStyle w:val="Heading4"/>
        <w:ind w:left="0"/>
        <w:rPr>
          <w:noProof/>
        </w:rPr>
      </w:pPr>
      <w:bookmarkStart w:id="595" w:name="_Toc986586"/>
      <w:bookmarkStart w:id="596" w:name="_Toc1001126"/>
      <w:bookmarkStart w:id="597" w:name="_Toc1001663"/>
      <w:bookmarkStart w:id="598" w:name="_Toc1002477"/>
      <w:bookmarkStart w:id="599" w:name="_Toc1195717"/>
      <w:bookmarkStart w:id="600" w:name="_Toc1198737"/>
      <w:bookmarkStart w:id="601" w:name="_Toc1380394"/>
      <w:bookmarkStart w:id="602" w:name="_Toc1466760"/>
      <w:bookmarkStart w:id="603" w:name="_Toc1476733"/>
      <w:bookmarkStart w:id="604" w:name="_Toc1743133"/>
      <w:bookmarkStart w:id="605" w:name="_Toc1743678"/>
      <w:bookmarkStart w:id="606" w:name="_Ref38314355"/>
      <w:bookmarkEnd w:id="594"/>
      <w:bookmarkEnd w:id="595"/>
      <w:bookmarkEnd w:id="596"/>
      <w:bookmarkEnd w:id="597"/>
      <w:bookmarkEnd w:id="598"/>
      <w:bookmarkEnd w:id="599"/>
      <w:bookmarkEnd w:id="600"/>
      <w:bookmarkEnd w:id="601"/>
      <w:bookmarkEnd w:id="602"/>
      <w:bookmarkEnd w:id="603"/>
      <w:bookmarkEnd w:id="604"/>
      <w:bookmarkEnd w:id="605"/>
      <w:r w:rsidRPr="005C26E9">
        <w:rPr>
          <w:noProof/>
        </w:rPr>
        <w:t>Atlas frame</w:t>
      </w:r>
      <w:r w:rsidR="002A0817" w:rsidRPr="005C26E9">
        <w:rPr>
          <w:noProof/>
        </w:rPr>
        <w:t xml:space="preserve"> parameter set </w:t>
      </w:r>
      <w:r w:rsidR="005C2989" w:rsidRPr="005C26E9">
        <w:rPr>
          <w:noProof/>
        </w:rPr>
        <w:t xml:space="preserve">RBSP </w:t>
      </w:r>
      <w:r w:rsidR="002A0817" w:rsidRPr="005C26E9">
        <w:rPr>
          <w:noProof/>
        </w:rPr>
        <w:t>syntax</w:t>
      </w:r>
      <w:bookmarkEnd w:id="606"/>
    </w:p>
    <w:p w14:paraId="67FAAFB6" w14:textId="77777777" w:rsidR="00BF1A6C" w:rsidRPr="005C26E9" w:rsidRDefault="00BF1A6C" w:rsidP="001000BF">
      <w:pPr>
        <w:pStyle w:val="Heading5"/>
        <w:rPr>
          <w:noProof/>
        </w:rPr>
      </w:pPr>
      <w:r w:rsidRPr="005C26E9">
        <w:rPr>
          <w:noProof/>
        </w:rPr>
        <w:t>General atlas frame parameter set RBSP syntax</w:t>
      </w:r>
    </w:p>
    <w:tbl>
      <w:tblPr>
        <w:tblStyle w:val="TableGrid"/>
        <w:tblW w:w="5000" w:type="pct"/>
        <w:jc w:val="center"/>
        <w:tblLook w:val="04A0" w:firstRow="1" w:lastRow="0" w:firstColumn="1" w:lastColumn="0" w:noHBand="0" w:noVBand="1"/>
      </w:tblPr>
      <w:tblGrid>
        <w:gridCol w:w="8738"/>
        <w:gridCol w:w="1230"/>
      </w:tblGrid>
      <w:tr w:rsidR="002A0817" w:rsidRPr="005C26E9" w14:paraId="0FB94774" w14:textId="77777777" w:rsidTr="008B4166">
        <w:trPr>
          <w:jc w:val="center"/>
        </w:trPr>
        <w:tc>
          <w:tcPr>
            <w:tcW w:w="4383" w:type="pct"/>
          </w:tcPr>
          <w:p w14:paraId="1733C551" w14:textId="77777777" w:rsidR="002A0817" w:rsidRPr="005C26E9" w:rsidRDefault="00DD23CD">
            <w:pPr>
              <w:spacing w:before="20" w:after="20"/>
              <w:rPr>
                <w:noProof/>
                <w:color w:val="000000" w:themeColor="text1"/>
                <w:sz w:val="20"/>
                <w:szCs w:val="20"/>
              </w:rPr>
            </w:pPr>
            <w:r w:rsidRPr="005C26E9">
              <w:rPr>
                <w:bCs/>
                <w:noProof/>
                <w:color w:val="000000" w:themeColor="text1"/>
                <w:sz w:val="20"/>
                <w:szCs w:val="20"/>
              </w:rPr>
              <w:t>atlas_frame</w:t>
            </w:r>
            <w:r w:rsidR="002A0817" w:rsidRPr="005C26E9">
              <w:rPr>
                <w:bCs/>
                <w:noProof/>
                <w:color w:val="000000" w:themeColor="text1"/>
                <w:sz w:val="20"/>
                <w:szCs w:val="20"/>
              </w:rPr>
              <w:t>_parameter_set</w:t>
            </w:r>
            <w:r w:rsidR="005C2989" w:rsidRPr="005C26E9">
              <w:rPr>
                <w:bCs/>
                <w:noProof/>
                <w:color w:val="000000" w:themeColor="text1"/>
                <w:sz w:val="20"/>
                <w:szCs w:val="20"/>
              </w:rPr>
              <w:t>_rbsp</w:t>
            </w:r>
            <w:r w:rsidR="002A0817" w:rsidRPr="005C26E9">
              <w:rPr>
                <w:noProof/>
                <w:color w:val="000000" w:themeColor="text1"/>
                <w:sz w:val="20"/>
                <w:szCs w:val="20"/>
              </w:rPr>
              <w:t>( ) {</w:t>
            </w:r>
          </w:p>
        </w:tc>
        <w:tc>
          <w:tcPr>
            <w:tcW w:w="617" w:type="pct"/>
          </w:tcPr>
          <w:p w14:paraId="382572FE" w14:textId="77777777" w:rsidR="002A0817" w:rsidRPr="005C26E9" w:rsidRDefault="002A0817">
            <w:pPr>
              <w:spacing w:before="20" w:after="20"/>
              <w:jc w:val="center"/>
              <w:rPr>
                <w:b/>
                <w:noProof/>
                <w:color w:val="000000" w:themeColor="text1"/>
                <w:sz w:val="20"/>
                <w:szCs w:val="20"/>
              </w:rPr>
            </w:pPr>
            <w:r w:rsidRPr="005C26E9">
              <w:rPr>
                <w:b/>
                <w:noProof/>
                <w:color w:val="000000" w:themeColor="text1"/>
                <w:sz w:val="20"/>
                <w:szCs w:val="20"/>
              </w:rPr>
              <w:t>Descriptor</w:t>
            </w:r>
          </w:p>
        </w:tc>
      </w:tr>
      <w:tr w:rsidR="00305B0F" w:rsidRPr="005C26E9" w14:paraId="710895E5" w14:textId="77777777" w:rsidTr="008B4166">
        <w:trPr>
          <w:jc w:val="center"/>
        </w:trPr>
        <w:tc>
          <w:tcPr>
            <w:tcW w:w="4383" w:type="pct"/>
          </w:tcPr>
          <w:p w14:paraId="51F6E410" w14:textId="77777777" w:rsidR="00305B0F" w:rsidRPr="005C26E9" w:rsidRDefault="00305B0F">
            <w:pPr>
              <w:spacing w:before="20" w:after="20"/>
              <w:rPr>
                <w:b/>
                <w:noProof/>
                <w:color w:val="000000" w:themeColor="text1"/>
                <w:sz w:val="20"/>
                <w:szCs w:val="20"/>
              </w:rPr>
            </w:pPr>
            <w:r w:rsidRPr="005C26E9">
              <w:rPr>
                <w:b/>
                <w:noProof/>
                <w:color w:val="000000" w:themeColor="text1"/>
                <w:sz w:val="20"/>
                <w:szCs w:val="20"/>
              </w:rPr>
              <w:tab/>
            </w:r>
            <w:r w:rsidR="008F0D00" w:rsidRPr="005C26E9">
              <w:rPr>
                <w:b/>
                <w:noProof/>
                <w:color w:val="000000" w:themeColor="text1"/>
                <w:sz w:val="20"/>
                <w:szCs w:val="20"/>
              </w:rPr>
              <w:t>afps_</w:t>
            </w:r>
            <w:r w:rsidR="00DD23CD" w:rsidRPr="005C26E9">
              <w:rPr>
                <w:b/>
                <w:noProof/>
                <w:color w:val="000000" w:themeColor="text1"/>
                <w:sz w:val="20"/>
                <w:szCs w:val="20"/>
              </w:rPr>
              <w:t>atlas_frame</w:t>
            </w:r>
            <w:r w:rsidRPr="005C26E9">
              <w:rPr>
                <w:b/>
                <w:noProof/>
                <w:color w:val="000000" w:themeColor="text1"/>
                <w:sz w:val="20"/>
                <w:szCs w:val="20"/>
              </w:rPr>
              <w:t>_parameter_set_id</w:t>
            </w:r>
          </w:p>
        </w:tc>
        <w:tc>
          <w:tcPr>
            <w:tcW w:w="617" w:type="pct"/>
          </w:tcPr>
          <w:p w14:paraId="07981920" w14:textId="77777777" w:rsidR="00305B0F" w:rsidRPr="005C26E9" w:rsidRDefault="00305B0F">
            <w:pPr>
              <w:spacing w:before="20" w:after="20"/>
              <w:jc w:val="center"/>
              <w:rPr>
                <w:noProof/>
                <w:color w:val="000000" w:themeColor="text1"/>
                <w:sz w:val="20"/>
                <w:szCs w:val="20"/>
              </w:rPr>
            </w:pPr>
            <w:r w:rsidRPr="005C26E9">
              <w:rPr>
                <w:noProof/>
                <w:color w:val="000000" w:themeColor="text1"/>
                <w:sz w:val="20"/>
                <w:szCs w:val="20"/>
              </w:rPr>
              <w:t>ue(v)</w:t>
            </w:r>
          </w:p>
        </w:tc>
      </w:tr>
      <w:tr w:rsidR="002A0817" w:rsidRPr="005C26E9" w14:paraId="57A7B4CA" w14:textId="77777777" w:rsidTr="008B4166">
        <w:trPr>
          <w:jc w:val="center"/>
        </w:trPr>
        <w:tc>
          <w:tcPr>
            <w:tcW w:w="4383" w:type="pct"/>
          </w:tcPr>
          <w:p w14:paraId="716B7803" w14:textId="77777777" w:rsidR="002A0817" w:rsidRPr="005C26E9" w:rsidRDefault="002A0817">
            <w:pPr>
              <w:spacing w:before="20" w:after="20"/>
              <w:rPr>
                <w:b/>
                <w:noProof/>
                <w:color w:val="000000" w:themeColor="text1"/>
                <w:sz w:val="20"/>
                <w:szCs w:val="20"/>
              </w:rPr>
            </w:pPr>
            <w:r w:rsidRPr="005C26E9">
              <w:rPr>
                <w:b/>
                <w:noProof/>
                <w:color w:val="000000" w:themeColor="text1"/>
                <w:sz w:val="20"/>
                <w:szCs w:val="20"/>
              </w:rPr>
              <w:tab/>
            </w:r>
            <w:r w:rsidR="008F0D00" w:rsidRPr="005C26E9">
              <w:rPr>
                <w:b/>
                <w:noProof/>
                <w:color w:val="000000" w:themeColor="text1"/>
                <w:sz w:val="20"/>
                <w:szCs w:val="20"/>
              </w:rPr>
              <w:t>afps_</w:t>
            </w:r>
            <w:r w:rsidR="00175BB0" w:rsidRPr="005C26E9">
              <w:rPr>
                <w:b/>
                <w:noProof/>
                <w:color w:val="000000" w:themeColor="text1"/>
                <w:sz w:val="20"/>
                <w:szCs w:val="20"/>
              </w:rPr>
              <w:t>atlas_sequence</w:t>
            </w:r>
            <w:r w:rsidRPr="005C26E9">
              <w:rPr>
                <w:b/>
                <w:noProof/>
                <w:color w:val="000000" w:themeColor="text1"/>
                <w:sz w:val="20"/>
                <w:szCs w:val="20"/>
              </w:rPr>
              <w:t>_parameter_set_id</w:t>
            </w:r>
          </w:p>
        </w:tc>
        <w:tc>
          <w:tcPr>
            <w:tcW w:w="617" w:type="pct"/>
          </w:tcPr>
          <w:p w14:paraId="42E7F4D0" w14:textId="77777777" w:rsidR="002A0817" w:rsidRPr="005C26E9" w:rsidRDefault="002A0817">
            <w:pPr>
              <w:spacing w:before="20" w:after="20"/>
              <w:jc w:val="center"/>
              <w:rPr>
                <w:noProof/>
                <w:color w:val="000000" w:themeColor="text1"/>
                <w:sz w:val="20"/>
                <w:szCs w:val="20"/>
              </w:rPr>
            </w:pPr>
            <w:r w:rsidRPr="005C26E9">
              <w:rPr>
                <w:noProof/>
                <w:color w:val="000000" w:themeColor="text1"/>
                <w:sz w:val="20"/>
                <w:szCs w:val="20"/>
              </w:rPr>
              <w:t>ue(v)</w:t>
            </w:r>
          </w:p>
        </w:tc>
      </w:tr>
      <w:tr w:rsidR="0052103C" w:rsidRPr="005C26E9" w14:paraId="7200A16E" w14:textId="77777777" w:rsidTr="008B4166">
        <w:trPr>
          <w:jc w:val="center"/>
        </w:trPr>
        <w:tc>
          <w:tcPr>
            <w:tcW w:w="4383" w:type="pct"/>
          </w:tcPr>
          <w:p w14:paraId="57CF926E" w14:textId="77777777" w:rsidR="0052103C" w:rsidRPr="005C26E9" w:rsidRDefault="0052103C">
            <w:pPr>
              <w:spacing w:before="20" w:after="20"/>
              <w:rPr>
                <w:b/>
                <w:noProof/>
                <w:color w:val="000000" w:themeColor="text1"/>
                <w:sz w:val="20"/>
                <w:szCs w:val="20"/>
                <w:highlight w:val="yellow"/>
              </w:rPr>
            </w:pPr>
            <w:r w:rsidRPr="005C26E9">
              <w:rPr>
                <w:b/>
                <w:bCs/>
                <w:noProof/>
                <w:sz w:val="20"/>
                <w:szCs w:val="20"/>
              </w:rPr>
              <w:tab/>
            </w:r>
            <w:r w:rsidR="00DD23CD" w:rsidRPr="005C26E9">
              <w:rPr>
                <w:bCs/>
                <w:noProof/>
                <w:color w:val="000000" w:themeColor="text1"/>
                <w:sz w:val="20"/>
                <w:szCs w:val="20"/>
              </w:rPr>
              <w:t>atlas_frame</w:t>
            </w:r>
            <w:r w:rsidR="00B51DB2" w:rsidRPr="005C26E9">
              <w:rPr>
                <w:bCs/>
                <w:noProof/>
                <w:color w:val="000000" w:themeColor="text1"/>
                <w:sz w:val="20"/>
                <w:szCs w:val="20"/>
              </w:rPr>
              <w:t>_tile_</w:t>
            </w:r>
            <w:r w:rsidR="00DA3C5F" w:rsidRPr="005C26E9">
              <w:rPr>
                <w:bCs/>
                <w:noProof/>
                <w:color w:val="000000" w:themeColor="text1"/>
                <w:sz w:val="20"/>
                <w:szCs w:val="20"/>
              </w:rPr>
              <w:t>information</w:t>
            </w:r>
            <w:r w:rsidR="00B51DB2" w:rsidRPr="005C26E9">
              <w:rPr>
                <w:bCs/>
                <w:noProof/>
                <w:color w:val="000000" w:themeColor="text1"/>
                <w:sz w:val="20"/>
                <w:szCs w:val="20"/>
              </w:rPr>
              <w:t>(</w:t>
            </w:r>
            <w:r w:rsidR="00162963" w:rsidRPr="005C26E9">
              <w:rPr>
                <w:bCs/>
                <w:noProof/>
                <w:color w:val="000000" w:themeColor="text1"/>
                <w:sz w:val="20"/>
                <w:szCs w:val="20"/>
              </w:rPr>
              <w:t> </w:t>
            </w:r>
            <w:r w:rsidR="00B51DB2" w:rsidRPr="005C26E9">
              <w:rPr>
                <w:bCs/>
                <w:noProof/>
                <w:color w:val="000000" w:themeColor="text1"/>
                <w:sz w:val="20"/>
                <w:szCs w:val="20"/>
              </w:rPr>
              <w:t>)</w:t>
            </w:r>
          </w:p>
        </w:tc>
        <w:tc>
          <w:tcPr>
            <w:tcW w:w="617" w:type="pct"/>
          </w:tcPr>
          <w:p w14:paraId="51317920" w14:textId="77777777" w:rsidR="0052103C" w:rsidRPr="005C26E9" w:rsidRDefault="0052103C">
            <w:pPr>
              <w:spacing w:before="20" w:after="20"/>
              <w:jc w:val="center"/>
              <w:rPr>
                <w:noProof/>
                <w:color w:val="000000" w:themeColor="text1"/>
                <w:sz w:val="20"/>
                <w:szCs w:val="20"/>
                <w:highlight w:val="yellow"/>
              </w:rPr>
            </w:pPr>
          </w:p>
        </w:tc>
      </w:tr>
      <w:tr w:rsidR="008B4166" w:rsidRPr="005C26E9" w14:paraId="1FAE3AA8" w14:textId="77777777" w:rsidTr="008B4166">
        <w:trPr>
          <w:jc w:val="center"/>
        </w:trPr>
        <w:tc>
          <w:tcPr>
            <w:tcW w:w="4383" w:type="pct"/>
          </w:tcPr>
          <w:p w14:paraId="1D3DECE1" w14:textId="77777777" w:rsidR="008B4166" w:rsidRPr="005C26E9" w:rsidRDefault="008B4166">
            <w:pPr>
              <w:spacing w:before="20" w:after="20"/>
              <w:rPr>
                <w:noProof/>
                <w:color w:val="000000" w:themeColor="text1"/>
                <w:sz w:val="20"/>
                <w:szCs w:val="20"/>
              </w:rPr>
            </w:pPr>
            <w:r w:rsidRPr="005C26E9">
              <w:rPr>
                <w:b/>
                <w:bCs/>
                <w:noProof/>
                <w:color w:val="000000" w:themeColor="text1"/>
                <w:sz w:val="20"/>
                <w:szCs w:val="20"/>
              </w:rPr>
              <w:tab/>
              <w:t>afps_</w:t>
            </w:r>
            <w:r w:rsidRPr="005C26E9">
              <w:rPr>
                <w:b/>
                <w:noProof/>
                <w:color w:val="000000" w:themeColor="text1"/>
                <w:sz w:val="20"/>
                <w:szCs w:val="20"/>
              </w:rPr>
              <w:t>output_flag_present_flag</w:t>
            </w:r>
          </w:p>
        </w:tc>
        <w:tc>
          <w:tcPr>
            <w:tcW w:w="617" w:type="pct"/>
          </w:tcPr>
          <w:p w14:paraId="6BB52736" w14:textId="77777777" w:rsidR="008B4166" w:rsidRPr="005C26E9" w:rsidRDefault="008B4166">
            <w:pPr>
              <w:spacing w:before="20" w:after="20"/>
              <w:jc w:val="center"/>
              <w:rPr>
                <w:noProof/>
                <w:color w:val="000000" w:themeColor="text1"/>
                <w:sz w:val="20"/>
                <w:szCs w:val="20"/>
              </w:rPr>
            </w:pPr>
            <w:r w:rsidRPr="005C26E9">
              <w:rPr>
                <w:noProof/>
                <w:color w:val="000000" w:themeColor="text1"/>
                <w:sz w:val="20"/>
                <w:szCs w:val="20"/>
              </w:rPr>
              <w:t>u(1)</w:t>
            </w:r>
          </w:p>
        </w:tc>
      </w:tr>
      <w:tr w:rsidR="00D24D75" w:rsidRPr="005C26E9" w14:paraId="78ED4787" w14:textId="77777777" w:rsidTr="008B4166">
        <w:trPr>
          <w:jc w:val="center"/>
        </w:trPr>
        <w:tc>
          <w:tcPr>
            <w:tcW w:w="4383" w:type="pct"/>
          </w:tcPr>
          <w:p w14:paraId="7A0CF234" w14:textId="77777777" w:rsidR="00D24D75" w:rsidRPr="005C26E9" w:rsidRDefault="00D24D75">
            <w:pPr>
              <w:spacing w:before="20" w:after="20"/>
              <w:rPr>
                <w:noProof/>
                <w:color w:val="000000" w:themeColor="text1"/>
                <w:sz w:val="20"/>
                <w:szCs w:val="20"/>
              </w:rPr>
            </w:pPr>
            <w:r w:rsidRPr="005C26E9">
              <w:rPr>
                <w:noProof/>
                <w:sz w:val="20"/>
                <w:szCs w:val="20"/>
              </w:rPr>
              <w:tab/>
            </w:r>
            <w:r w:rsidR="008F0D00" w:rsidRPr="005C26E9">
              <w:rPr>
                <w:b/>
                <w:noProof/>
                <w:sz w:val="20"/>
                <w:szCs w:val="20"/>
              </w:rPr>
              <w:t>afps_</w:t>
            </w:r>
            <w:r w:rsidRPr="005C26E9">
              <w:rPr>
                <w:b/>
                <w:noProof/>
                <w:sz w:val="20"/>
                <w:szCs w:val="20"/>
              </w:rPr>
              <w:t>num_ref_idx_default_active_minus1</w:t>
            </w:r>
          </w:p>
        </w:tc>
        <w:tc>
          <w:tcPr>
            <w:tcW w:w="617" w:type="pct"/>
          </w:tcPr>
          <w:p w14:paraId="5DB4B76A" w14:textId="77777777" w:rsidR="00D24D75" w:rsidRPr="005C26E9" w:rsidRDefault="00D24D75">
            <w:pPr>
              <w:spacing w:before="20" w:after="20"/>
              <w:jc w:val="center"/>
              <w:rPr>
                <w:noProof/>
                <w:color w:val="000000" w:themeColor="text1"/>
                <w:sz w:val="20"/>
                <w:szCs w:val="20"/>
              </w:rPr>
            </w:pPr>
            <w:r w:rsidRPr="005C26E9">
              <w:rPr>
                <w:noProof/>
                <w:sz w:val="20"/>
                <w:szCs w:val="20"/>
              </w:rPr>
              <w:t>ue(v)</w:t>
            </w:r>
          </w:p>
        </w:tc>
      </w:tr>
      <w:tr w:rsidR="00D24D75" w:rsidRPr="005C26E9" w14:paraId="18D143E1" w14:textId="77777777" w:rsidTr="008B4166">
        <w:trPr>
          <w:jc w:val="center"/>
        </w:trPr>
        <w:tc>
          <w:tcPr>
            <w:tcW w:w="4383" w:type="pct"/>
          </w:tcPr>
          <w:p w14:paraId="41DE0712" w14:textId="77777777" w:rsidR="00D24D75" w:rsidRPr="005C26E9" w:rsidRDefault="00D24D75">
            <w:pPr>
              <w:spacing w:before="20" w:after="20"/>
              <w:rPr>
                <w:noProof/>
                <w:color w:val="000000" w:themeColor="text1"/>
                <w:sz w:val="20"/>
                <w:szCs w:val="20"/>
              </w:rPr>
            </w:pPr>
            <w:r w:rsidRPr="005C26E9">
              <w:rPr>
                <w:bCs/>
                <w:noProof/>
                <w:sz w:val="20"/>
                <w:szCs w:val="20"/>
              </w:rPr>
              <w:lastRenderedPageBreak/>
              <w:tab/>
            </w:r>
            <w:r w:rsidR="008F0D00" w:rsidRPr="005C26E9">
              <w:rPr>
                <w:b/>
                <w:bCs/>
                <w:noProof/>
                <w:sz w:val="20"/>
                <w:szCs w:val="20"/>
              </w:rPr>
              <w:t>afps_</w:t>
            </w:r>
            <w:r w:rsidRPr="005C26E9">
              <w:rPr>
                <w:b/>
                <w:bCs/>
                <w:noProof/>
                <w:sz w:val="20"/>
                <w:szCs w:val="20"/>
              </w:rPr>
              <w:t>additional_lt_</w:t>
            </w:r>
            <w:r w:rsidR="00DD23CD" w:rsidRPr="005C26E9">
              <w:rPr>
                <w:b/>
                <w:bCs/>
                <w:noProof/>
                <w:sz w:val="20"/>
                <w:szCs w:val="20"/>
              </w:rPr>
              <w:t>afoc</w:t>
            </w:r>
            <w:r w:rsidRPr="005C26E9">
              <w:rPr>
                <w:b/>
                <w:bCs/>
                <w:noProof/>
                <w:sz w:val="20"/>
                <w:szCs w:val="20"/>
              </w:rPr>
              <w:t>_lsb_len</w:t>
            </w:r>
          </w:p>
        </w:tc>
        <w:tc>
          <w:tcPr>
            <w:tcW w:w="617" w:type="pct"/>
          </w:tcPr>
          <w:p w14:paraId="7DC20F48" w14:textId="77777777" w:rsidR="00D24D75" w:rsidRPr="005C26E9" w:rsidRDefault="00D24D75">
            <w:pPr>
              <w:spacing w:before="20" w:after="20"/>
              <w:jc w:val="center"/>
              <w:rPr>
                <w:noProof/>
                <w:color w:val="000000" w:themeColor="text1"/>
                <w:sz w:val="20"/>
                <w:szCs w:val="20"/>
              </w:rPr>
            </w:pPr>
            <w:r w:rsidRPr="005C26E9">
              <w:rPr>
                <w:noProof/>
                <w:sz w:val="20"/>
                <w:szCs w:val="20"/>
              </w:rPr>
              <w:t>ue(v)</w:t>
            </w:r>
          </w:p>
        </w:tc>
      </w:tr>
      <w:tr w:rsidR="00E3571F" w:rsidRPr="005C26E9" w14:paraId="0D18338F" w14:textId="77777777" w:rsidTr="008B4166">
        <w:trPr>
          <w:jc w:val="center"/>
        </w:trPr>
        <w:tc>
          <w:tcPr>
            <w:tcW w:w="4383" w:type="pct"/>
          </w:tcPr>
          <w:p w14:paraId="5786DE92" w14:textId="77777777" w:rsidR="00E3571F" w:rsidRPr="005C26E9" w:rsidRDefault="00E3571F">
            <w:pPr>
              <w:spacing w:before="20" w:after="20"/>
              <w:jc w:val="left"/>
              <w:rPr>
                <w:b/>
                <w:noProof/>
                <w:color w:val="000000" w:themeColor="text1"/>
                <w:sz w:val="20"/>
                <w:szCs w:val="20"/>
              </w:rPr>
            </w:pPr>
            <w:r w:rsidRPr="005C26E9">
              <w:rPr>
                <w:b/>
                <w:noProof/>
                <w:color w:val="000000" w:themeColor="text1"/>
                <w:sz w:val="20"/>
                <w:szCs w:val="20"/>
              </w:rPr>
              <w:tab/>
              <w:t>afps_lod_mode_enabled_flag</w:t>
            </w:r>
          </w:p>
        </w:tc>
        <w:tc>
          <w:tcPr>
            <w:tcW w:w="617" w:type="pct"/>
          </w:tcPr>
          <w:p w14:paraId="6C156D8A" w14:textId="77777777" w:rsidR="00E3571F" w:rsidRPr="005C26E9" w:rsidRDefault="00E3571F">
            <w:pPr>
              <w:spacing w:before="20" w:after="20"/>
              <w:jc w:val="center"/>
              <w:rPr>
                <w:noProof/>
                <w:color w:val="000000" w:themeColor="text1"/>
                <w:sz w:val="20"/>
                <w:szCs w:val="20"/>
              </w:rPr>
            </w:pPr>
            <w:r w:rsidRPr="005C26E9">
              <w:rPr>
                <w:noProof/>
                <w:color w:val="000000" w:themeColor="text1"/>
                <w:sz w:val="20"/>
                <w:szCs w:val="20"/>
              </w:rPr>
              <w:t>u(1)</w:t>
            </w:r>
          </w:p>
        </w:tc>
      </w:tr>
      <w:tr w:rsidR="001126A7" w:rsidRPr="005C26E9" w14:paraId="6AD784CA" w14:textId="77777777" w:rsidTr="008B4166">
        <w:trPr>
          <w:jc w:val="center"/>
        </w:trPr>
        <w:tc>
          <w:tcPr>
            <w:tcW w:w="4383" w:type="pct"/>
          </w:tcPr>
          <w:p w14:paraId="747EA221" w14:textId="77777777" w:rsidR="001126A7" w:rsidRPr="005C26E9" w:rsidRDefault="001126A7">
            <w:pPr>
              <w:spacing w:before="20" w:after="20"/>
              <w:rPr>
                <w:b/>
                <w:noProof/>
                <w:color w:val="000000" w:themeColor="text1"/>
                <w:sz w:val="20"/>
                <w:szCs w:val="20"/>
              </w:rPr>
            </w:pPr>
            <w:r w:rsidRPr="005C26E9">
              <w:rPr>
                <w:noProof/>
                <w:color w:val="000000" w:themeColor="text1"/>
                <w:sz w:val="20"/>
                <w:szCs w:val="20"/>
              </w:rPr>
              <w:tab/>
            </w:r>
            <w:r w:rsidRPr="005C26E9">
              <w:rPr>
                <w:b/>
                <w:noProof/>
                <w:color w:val="000000" w:themeColor="text1"/>
                <w:sz w:val="20"/>
                <w:szCs w:val="20"/>
              </w:rPr>
              <w:t>afps_raw_3d_</w:t>
            </w:r>
            <w:r w:rsidR="00627BE0" w:rsidRPr="005C26E9">
              <w:rPr>
                <w:b/>
                <w:noProof/>
                <w:color w:val="000000" w:themeColor="text1"/>
                <w:sz w:val="20"/>
                <w:szCs w:val="20"/>
              </w:rPr>
              <w:t>pos</w:t>
            </w:r>
            <w:r w:rsidRPr="005C26E9">
              <w:rPr>
                <w:b/>
                <w:noProof/>
                <w:color w:val="000000" w:themeColor="text1"/>
                <w:sz w:val="20"/>
                <w:szCs w:val="20"/>
              </w:rPr>
              <w:t>_bit_count_explicit_mode_flag</w:t>
            </w:r>
          </w:p>
        </w:tc>
        <w:tc>
          <w:tcPr>
            <w:tcW w:w="617" w:type="pct"/>
          </w:tcPr>
          <w:p w14:paraId="391EBA22" w14:textId="77777777" w:rsidR="001126A7" w:rsidRPr="005C26E9" w:rsidRDefault="001126A7">
            <w:pPr>
              <w:spacing w:before="20" w:after="20"/>
              <w:jc w:val="center"/>
              <w:rPr>
                <w:noProof/>
                <w:color w:val="000000" w:themeColor="text1"/>
                <w:sz w:val="20"/>
                <w:szCs w:val="20"/>
              </w:rPr>
            </w:pPr>
            <w:r w:rsidRPr="005C26E9">
              <w:rPr>
                <w:noProof/>
                <w:color w:val="000000" w:themeColor="text1"/>
                <w:sz w:val="20"/>
                <w:szCs w:val="20"/>
              </w:rPr>
              <w:t>u(1)</w:t>
            </w:r>
          </w:p>
        </w:tc>
      </w:tr>
      <w:tr w:rsidR="00523FEE" w:rsidRPr="005C26E9" w14:paraId="267459EC" w14:textId="77777777" w:rsidTr="008B4166">
        <w:tblPrEx>
          <w:jc w:val="left"/>
        </w:tblPrEx>
        <w:tc>
          <w:tcPr>
            <w:tcW w:w="4383" w:type="pct"/>
          </w:tcPr>
          <w:p w14:paraId="690E1C70" w14:textId="77777777" w:rsidR="00523FEE" w:rsidRPr="005C26E9" w:rsidRDefault="00523FEE">
            <w:pPr>
              <w:spacing w:before="20" w:after="20"/>
              <w:rPr>
                <w:noProof/>
                <w:sz w:val="20"/>
                <w:szCs w:val="20"/>
              </w:rPr>
            </w:pPr>
            <w:r w:rsidRPr="005C26E9">
              <w:rPr>
                <w:noProof/>
                <w:sz w:val="20"/>
                <w:szCs w:val="20"/>
              </w:rPr>
              <w:tab/>
            </w:r>
            <w:r w:rsidRPr="005C26E9">
              <w:rPr>
                <w:b/>
                <w:noProof/>
                <w:sz w:val="20"/>
                <w:szCs w:val="20"/>
              </w:rPr>
              <w:t>afps_</w:t>
            </w:r>
            <w:r w:rsidR="00374BB6" w:rsidRPr="005C26E9">
              <w:rPr>
                <w:b/>
                <w:noProof/>
                <w:sz w:val="20"/>
                <w:szCs w:val="20"/>
              </w:rPr>
              <w:t>extension_flag</w:t>
            </w:r>
          </w:p>
        </w:tc>
        <w:tc>
          <w:tcPr>
            <w:tcW w:w="617" w:type="pct"/>
          </w:tcPr>
          <w:p w14:paraId="5D65D39F" w14:textId="77777777" w:rsidR="00523FEE" w:rsidRPr="005C26E9" w:rsidRDefault="00523FEE">
            <w:pPr>
              <w:spacing w:before="20" w:after="20"/>
              <w:jc w:val="center"/>
              <w:rPr>
                <w:noProof/>
                <w:sz w:val="20"/>
                <w:szCs w:val="20"/>
              </w:rPr>
            </w:pPr>
            <w:r w:rsidRPr="005C26E9">
              <w:rPr>
                <w:noProof/>
                <w:sz w:val="20"/>
                <w:szCs w:val="20"/>
              </w:rPr>
              <w:t>u(1)</w:t>
            </w:r>
          </w:p>
        </w:tc>
      </w:tr>
      <w:tr w:rsidR="007C403E" w:rsidRPr="005C26E9" w14:paraId="55A37101" w14:textId="77777777" w:rsidTr="001B0754">
        <w:tblPrEx>
          <w:jc w:val="left"/>
        </w:tblPrEx>
        <w:tc>
          <w:tcPr>
            <w:tcW w:w="4383" w:type="pct"/>
          </w:tcPr>
          <w:p w14:paraId="58AA806F" w14:textId="77777777" w:rsidR="007C403E" w:rsidRPr="005C26E9" w:rsidRDefault="007C403E" w:rsidP="001B0754">
            <w:pPr>
              <w:spacing w:before="20" w:after="20"/>
              <w:rPr>
                <w:noProof/>
                <w:sz w:val="20"/>
                <w:szCs w:val="20"/>
              </w:rPr>
            </w:pPr>
            <w:r w:rsidRPr="005C26E9">
              <w:rPr>
                <w:noProof/>
                <w:sz w:val="20"/>
                <w:szCs w:val="20"/>
              </w:rPr>
              <w:tab/>
              <w:t>if( afps_extension_flag</w:t>
            </w:r>
            <w:r w:rsidRPr="005C26E9">
              <w:rPr>
                <w:bCs/>
                <w:noProof/>
                <w:color w:val="000000" w:themeColor="text1"/>
                <w:sz w:val="20"/>
                <w:szCs w:val="20"/>
              </w:rPr>
              <w:t> </w:t>
            </w:r>
            <w:r w:rsidRPr="005C26E9">
              <w:rPr>
                <w:noProof/>
                <w:sz w:val="20"/>
                <w:szCs w:val="20"/>
              </w:rPr>
              <w:t>) {</w:t>
            </w:r>
          </w:p>
        </w:tc>
        <w:tc>
          <w:tcPr>
            <w:tcW w:w="617" w:type="pct"/>
          </w:tcPr>
          <w:p w14:paraId="200E0A07" w14:textId="77777777" w:rsidR="007C403E" w:rsidRPr="005C26E9" w:rsidRDefault="007C403E" w:rsidP="001B0754">
            <w:pPr>
              <w:spacing w:before="20" w:after="20"/>
              <w:jc w:val="center"/>
              <w:rPr>
                <w:noProof/>
                <w:sz w:val="20"/>
                <w:szCs w:val="20"/>
              </w:rPr>
            </w:pPr>
          </w:p>
        </w:tc>
      </w:tr>
      <w:tr w:rsidR="007C403E" w:rsidRPr="005C26E9" w14:paraId="40AFB654" w14:textId="77777777" w:rsidTr="001B0754">
        <w:tblPrEx>
          <w:jc w:val="left"/>
        </w:tblPrEx>
        <w:tc>
          <w:tcPr>
            <w:tcW w:w="4383" w:type="pct"/>
          </w:tcPr>
          <w:p w14:paraId="7A33119F" w14:textId="77777777" w:rsidR="007C403E" w:rsidRPr="005C26E9" w:rsidRDefault="007C403E" w:rsidP="001B0754">
            <w:pPr>
              <w:spacing w:before="20" w:after="20"/>
              <w:rPr>
                <w:b/>
                <w:bCs/>
                <w:noProof/>
                <w:sz w:val="20"/>
                <w:szCs w:val="20"/>
              </w:rPr>
            </w:pPr>
            <w:r w:rsidRPr="005C26E9">
              <w:rPr>
                <w:noProof/>
                <w:sz w:val="20"/>
                <w:szCs w:val="20"/>
              </w:rPr>
              <w:tab/>
            </w:r>
            <w:r w:rsidRPr="005C26E9">
              <w:rPr>
                <w:noProof/>
                <w:sz w:val="20"/>
                <w:szCs w:val="20"/>
              </w:rPr>
              <w:tab/>
            </w:r>
            <w:r w:rsidRPr="005C26E9">
              <w:rPr>
                <w:b/>
                <w:bCs/>
                <w:noProof/>
                <w:sz w:val="20"/>
                <w:szCs w:val="20"/>
              </w:rPr>
              <w:t>afps_vpcc_extension_flag</w:t>
            </w:r>
          </w:p>
        </w:tc>
        <w:tc>
          <w:tcPr>
            <w:tcW w:w="617" w:type="pct"/>
          </w:tcPr>
          <w:p w14:paraId="1437EDEF" w14:textId="77777777" w:rsidR="007C403E" w:rsidRPr="005C26E9" w:rsidRDefault="00BC1D63" w:rsidP="001B0754">
            <w:pPr>
              <w:spacing w:before="20" w:after="20"/>
              <w:jc w:val="center"/>
              <w:rPr>
                <w:noProof/>
                <w:sz w:val="20"/>
                <w:szCs w:val="20"/>
              </w:rPr>
            </w:pPr>
            <w:r w:rsidRPr="005C26E9">
              <w:rPr>
                <w:noProof/>
                <w:sz w:val="20"/>
                <w:szCs w:val="20"/>
              </w:rPr>
              <w:t>u(1)</w:t>
            </w:r>
          </w:p>
        </w:tc>
      </w:tr>
      <w:tr w:rsidR="007C403E" w:rsidRPr="005C26E9" w14:paraId="5C8719D4" w14:textId="77777777" w:rsidTr="001B0754">
        <w:tblPrEx>
          <w:jc w:val="left"/>
        </w:tblPrEx>
        <w:tc>
          <w:tcPr>
            <w:tcW w:w="4383" w:type="pct"/>
          </w:tcPr>
          <w:p w14:paraId="2FF27973" w14:textId="77777777" w:rsidR="007C403E" w:rsidRPr="005C26E9" w:rsidRDefault="007C403E" w:rsidP="001B0754">
            <w:pPr>
              <w:spacing w:before="20" w:after="20"/>
              <w:rPr>
                <w:b/>
                <w:bCs/>
                <w:noProof/>
                <w:sz w:val="20"/>
                <w:szCs w:val="20"/>
              </w:rPr>
            </w:pPr>
            <w:r w:rsidRPr="005C26E9">
              <w:rPr>
                <w:noProof/>
                <w:sz w:val="20"/>
                <w:szCs w:val="20"/>
              </w:rPr>
              <w:tab/>
            </w:r>
            <w:r w:rsidRPr="005C26E9">
              <w:rPr>
                <w:noProof/>
                <w:sz w:val="20"/>
                <w:szCs w:val="20"/>
              </w:rPr>
              <w:tab/>
            </w:r>
            <w:r w:rsidRPr="005C26E9">
              <w:rPr>
                <w:b/>
                <w:bCs/>
                <w:noProof/>
                <w:sz w:val="20"/>
                <w:szCs w:val="20"/>
              </w:rPr>
              <w:t>afps_miv_extension_flag</w:t>
            </w:r>
          </w:p>
        </w:tc>
        <w:tc>
          <w:tcPr>
            <w:tcW w:w="617" w:type="pct"/>
          </w:tcPr>
          <w:p w14:paraId="042A0ED1" w14:textId="77777777" w:rsidR="007C403E" w:rsidRPr="005C26E9" w:rsidRDefault="00BC1D63" w:rsidP="001B0754">
            <w:pPr>
              <w:spacing w:before="20" w:after="20"/>
              <w:jc w:val="center"/>
              <w:rPr>
                <w:noProof/>
                <w:sz w:val="20"/>
                <w:szCs w:val="20"/>
              </w:rPr>
            </w:pPr>
            <w:r w:rsidRPr="005C26E9">
              <w:rPr>
                <w:noProof/>
                <w:sz w:val="20"/>
                <w:szCs w:val="20"/>
              </w:rPr>
              <w:t>u(1)</w:t>
            </w:r>
          </w:p>
        </w:tc>
      </w:tr>
      <w:tr w:rsidR="007C403E" w:rsidRPr="005C26E9" w14:paraId="56DBA85A" w14:textId="77777777" w:rsidTr="001B0754">
        <w:tblPrEx>
          <w:jc w:val="left"/>
        </w:tblPrEx>
        <w:tc>
          <w:tcPr>
            <w:tcW w:w="4383" w:type="pct"/>
          </w:tcPr>
          <w:p w14:paraId="45F6B2CE" w14:textId="77777777" w:rsidR="007C403E" w:rsidRPr="005C26E9" w:rsidRDefault="007C403E" w:rsidP="001B0754">
            <w:pPr>
              <w:spacing w:before="20" w:after="20"/>
              <w:rPr>
                <w:b/>
                <w:bCs/>
                <w:noProof/>
                <w:sz w:val="20"/>
                <w:szCs w:val="20"/>
              </w:rPr>
            </w:pPr>
            <w:r w:rsidRPr="005C26E9">
              <w:rPr>
                <w:noProof/>
                <w:sz w:val="20"/>
                <w:szCs w:val="20"/>
              </w:rPr>
              <w:tab/>
            </w:r>
            <w:r w:rsidRPr="005C26E9">
              <w:rPr>
                <w:noProof/>
                <w:sz w:val="20"/>
                <w:szCs w:val="20"/>
              </w:rPr>
              <w:tab/>
            </w:r>
            <w:r w:rsidRPr="005C26E9">
              <w:rPr>
                <w:b/>
                <w:bCs/>
                <w:noProof/>
                <w:sz w:val="20"/>
                <w:szCs w:val="20"/>
              </w:rPr>
              <w:t>afps_extension_6bits</w:t>
            </w:r>
          </w:p>
        </w:tc>
        <w:tc>
          <w:tcPr>
            <w:tcW w:w="617" w:type="pct"/>
          </w:tcPr>
          <w:p w14:paraId="24366C0B" w14:textId="77777777" w:rsidR="007C403E" w:rsidRPr="005C26E9" w:rsidRDefault="00BC1D63" w:rsidP="001B0754">
            <w:pPr>
              <w:spacing w:before="20" w:after="20"/>
              <w:jc w:val="center"/>
              <w:rPr>
                <w:noProof/>
                <w:sz w:val="20"/>
                <w:szCs w:val="20"/>
              </w:rPr>
            </w:pPr>
            <w:r w:rsidRPr="005C26E9">
              <w:rPr>
                <w:noProof/>
                <w:sz w:val="20"/>
                <w:szCs w:val="20"/>
              </w:rPr>
              <w:t>u(6)</w:t>
            </w:r>
          </w:p>
        </w:tc>
      </w:tr>
      <w:tr w:rsidR="007C403E" w:rsidRPr="005C26E9" w14:paraId="3317A210" w14:textId="77777777" w:rsidTr="001B0754">
        <w:tblPrEx>
          <w:jc w:val="left"/>
        </w:tblPrEx>
        <w:tc>
          <w:tcPr>
            <w:tcW w:w="4383" w:type="pct"/>
          </w:tcPr>
          <w:p w14:paraId="43D6740A" w14:textId="77777777" w:rsidR="007C403E" w:rsidRPr="005C26E9" w:rsidRDefault="007C403E" w:rsidP="001B0754">
            <w:pPr>
              <w:spacing w:before="20" w:after="20"/>
              <w:rPr>
                <w:noProof/>
                <w:sz w:val="20"/>
                <w:szCs w:val="20"/>
              </w:rPr>
            </w:pPr>
            <w:r w:rsidRPr="005C26E9">
              <w:rPr>
                <w:noProof/>
                <w:sz w:val="20"/>
                <w:szCs w:val="20"/>
              </w:rPr>
              <w:tab/>
              <w:t>}</w:t>
            </w:r>
          </w:p>
        </w:tc>
        <w:tc>
          <w:tcPr>
            <w:tcW w:w="617" w:type="pct"/>
          </w:tcPr>
          <w:p w14:paraId="152E7A54" w14:textId="77777777" w:rsidR="007C403E" w:rsidRPr="005C26E9" w:rsidRDefault="007C403E" w:rsidP="001B0754">
            <w:pPr>
              <w:spacing w:before="20" w:after="20"/>
              <w:jc w:val="center"/>
              <w:rPr>
                <w:noProof/>
                <w:sz w:val="20"/>
                <w:szCs w:val="20"/>
              </w:rPr>
            </w:pPr>
          </w:p>
        </w:tc>
      </w:tr>
      <w:tr w:rsidR="007C403E" w:rsidRPr="005C26E9" w14:paraId="4D0117FC" w14:textId="77777777" w:rsidTr="001B0754">
        <w:tblPrEx>
          <w:jc w:val="left"/>
        </w:tblPrEx>
        <w:tc>
          <w:tcPr>
            <w:tcW w:w="4383" w:type="pct"/>
          </w:tcPr>
          <w:p w14:paraId="2CB10679" w14:textId="77777777" w:rsidR="007C403E" w:rsidRPr="005C26E9" w:rsidRDefault="007C403E" w:rsidP="001B0754">
            <w:pPr>
              <w:spacing w:before="20" w:after="20"/>
              <w:rPr>
                <w:noProof/>
                <w:sz w:val="20"/>
                <w:szCs w:val="20"/>
              </w:rPr>
            </w:pPr>
            <w:r w:rsidRPr="005C26E9">
              <w:rPr>
                <w:noProof/>
                <w:sz w:val="20"/>
                <w:szCs w:val="20"/>
              </w:rPr>
              <w:tab/>
              <w:t xml:space="preserve">if( afps_vpcc_extension_flag) </w:t>
            </w:r>
          </w:p>
        </w:tc>
        <w:tc>
          <w:tcPr>
            <w:tcW w:w="617" w:type="pct"/>
          </w:tcPr>
          <w:p w14:paraId="1E520E73" w14:textId="77777777" w:rsidR="007C403E" w:rsidRPr="005C26E9" w:rsidRDefault="007C403E" w:rsidP="001B0754">
            <w:pPr>
              <w:spacing w:before="20" w:after="20"/>
              <w:jc w:val="center"/>
              <w:rPr>
                <w:noProof/>
                <w:sz w:val="20"/>
                <w:szCs w:val="20"/>
              </w:rPr>
            </w:pPr>
          </w:p>
        </w:tc>
      </w:tr>
      <w:tr w:rsidR="007C403E" w:rsidRPr="005C26E9" w14:paraId="3C667090" w14:textId="77777777" w:rsidTr="001B0754">
        <w:tblPrEx>
          <w:jc w:val="left"/>
        </w:tblPrEx>
        <w:tc>
          <w:tcPr>
            <w:tcW w:w="4383" w:type="pct"/>
          </w:tcPr>
          <w:p w14:paraId="3E01FFF4" w14:textId="77777777" w:rsidR="007C403E" w:rsidRPr="005C26E9" w:rsidRDefault="007C403E" w:rsidP="001B0754">
            <w:pPr>
              <w:spacing w:before="20" w:after="20"/>
              <w:rPr>
                <w:noProof/>
                <w:sz w:val="20"/>
                <w:szCs w:val="20"/>
              </w:rPr>
            </w:pPr>
            <w:r w:rsidRPr="005C26E9">
              <w:rPr>
                <w:noProof/>
                <w:sz w:val="20"/>
                <w:szCs w:val="20"/>
              </w:rPr>
              <w:tab/>
            </w:r>
            <w:r w:rsidRPr="005C26E9">
              <w:rPr>
                <w:noProof/>
                <w:sz w:val="20"/>
                <w:szCs w:val="20"/>
              </w:rPr>
              <w:tab/>
              <w:t>afps_vpcc_extension() /* Specified in Annex H*/</w:t>
            </w:r>
          </w:p>
        </w:tc>
        <w:tc>
          <w:tcPr>
            <w:tcW w:w="617" w:type="pct"/>
          </w:tcPr>
          <w:p w14:paraId="6DC51293" w14:textId="77777777" w:rsidR="007C403E" w:rsidRPr="005C26E9" w:rsidRDefault="007C403E" w:rsidP="001B0754">
            <w:pPr>
              <w:spacing w:before="20" w:after="20"/>
              <w:jc w:val="center"/>
              <w:rPr>
                <w:noProof/>
                <w:sz w:val="20"/>
                <w:szCs w:val="20"/>
              </w:rPr>
            </w:pPr>
          </w:p>
        </w:tc>
      </w:tr>
      <w:tr w:rsidR="007C403E" w:rsidRPr="005C26E9" w14:paraId="1AC6D5FE" w14:textId="77777777" w:rsidTr="001B0754">
        <w:tblPrEx>
          <w:jc w:val="left"/>
        </w:tblPrEx>
        <w:tc>
          <w:tcPr>
            <w:tcW w:w="4383" w:type="pct"/>
          </w:tcPr>
          <w:p w14:paraId="40F9122A" w14:textId="77777777" w:rsidR="007C403E" w:rsidRPr="005C26E9" w:rsidRDefault="007C403E" w:rsidP="001B0754">
            <w:pPr>
              <w:spacing w:before="20" w:after="20"/>
              <w:rPr>
                <w:noProof/>
                <w:sz w:val="20"/>
                <w:szCs w:val="20"/>
              </w:rPr>
            </w:pPr>
            <w:r w:rsidRPr="005C26E9">
              <w:rPr>
                <w:noProof/>
                <w:sz w:val="20"/>
                <w:szCs w:val="20"/>
              </w:rPr>
              <w:tab/>
              <w:t>if( afps_</w:t>
            </w:r>
            <w:r w:rsidR="00307947" w:rsidRPr="005C26E9">
              <w:rPr>
                <w:noProof/>
                <w:sz w:val="20"/>
                <w:szCs w:val="20"/>
              </w:rPr>
              <w:t>miv</w:t>
            </w:r>
            <w:r w:rsidRPr="005C26E9">
              <w:rPr>
                <w:noProof/>
                <w:sz w:val="20"/>
                <w:szCs w:val="20"/>
              </w:rPr>
              <w:t>_extension_flag)</w:t>
            </w:r>
          </w:p>
        </w:tc>
        <w:tc>
          <w:tcPr>
            <w:tcW w:w="617" w:type="pct"/>
          </w:tcPr>
          <w:p w14:paraId="2E3AA489" w14:textId="77777777" w:rsidR="007C403E" w:rsidRPr="005C26E9" w:rsidRDefault="007C403E" w:rsidP="001B0754">
            <w:pPr>
              <w:spacing w:before="20" w:after="20"/>
              <w:jc w:val="center"/>
              <w:rPr>
                <w:noProof/>
                <w:sz w:val="20"/>
                <w:szCs w:val="20"/>
              </w:rPr>
            </w:pPr>
          </w:p>
        </w:tc>
      </w:tr>
      <w:tr w:rsidR="007C403E" w:rsidRPr="005C26E9" w14:paraId="1BB9B215" w14:textId="77777777" w:rsidTr="001B0754">
        <w:tblPrEx>
          <w:jc w:val="left"/>
        </w:tblPrEx>
        <w:tc>
          <w:tcPr>
            <w:tcW w:w="4383" w:type="pct"/>
          </w:tcPr>
          <w:p w14:paraId="590C29EB" w14:textId="77777777" w:rsidR="007C403E" w:rsidRPr="005C26E9" w:rsidRDefault="007C403E" w:rsidP="001B0754">
            <w:pPr>
              <w:spacing w:before="20" w:after="20"/>
              <w:rPr>
                <w:noProof/>
                <w:sz w:val="20"/>
                <w:szCs w:val="20"/>
              </w:rPr>
            </w:pPr>
            <w:r w:rsidRPr="005C26E9">
              <w:rPr>
                <w:noProof/>
                <w:sz w:val="20"/>
                <w:szCs w:val="20"/>
              </w:rPr>
              <w:tab/>
            </w:r>
            <w:r w:rsidRPr="005C26E9">
              <w:rPr>
                <w:noProof/>
                <w:sz w:val="20"/>
                <w:szCs w:val="20"/>
              </w:rPr>
              <w:tab/>
            </w:r>
            <w:r w:rsidRPr="005C26E9">
              <w:rPr>
                <w:bCs/>
                <w:noProof/>
                <w:sz w:val="20"/>
                <w:szCs w:val="20"/>
              </w:rPr>
              <w:t>afps_miv_extension()/* Specified in ISO/IEC 23090-12*/</w:t>
            </w:r>
          </w:p>
        </w:tc>
        <w:tc>
          <w:tcPr>
            <w:tcW w:w="617" w:type="pct"/>
          </w:tcPr>
          <w:p w14:paraId="42B10280" w14:textId="77777777" w:rsidR="007C403E" w:rsidRPr="005C26E9" w:rsidRDefault="007C403E" w:rsidP="001B0754">
            <w:pPr>
              <w:spacing w:before="20" w:after="20"/>
              <w:jc w:val="center"/>
              <w:rPr>
                <w:noProof/>
                <w:sz w:val="20"/>
                <w:szCs w:val="20"/>
              </w:rPr>
            </w:pPr>
          </w:p>
        </w:tc>
      </w:tr>
      <w:tr w:rsidR="00523FEE" w:rsidRPr="005C26E9" w14:paraId="76A7034C" w14:textId="77777777" w:rsidTr="008B4166">
        <w:tblPrEx>
          <w:jc w:val="left"/>
        </w:tblPrEx>
        <w:tc>
          <w:tcPr>
            <w:tcW w:w="4383" w:type="pct"/>
          </w:tcPr>
          <w:p w14:paraId="3DF19157" w14:textId="2AF79180" w:rsidR="00523FEE" w:rsidRPr="005C26E9" w:rsidRDefault="00523FEE">
            <w:pPr>
              <w:spacing w:before="20" w:after="20"/>
              <w:rPr>
                <w:noProof/>
                <w:sz w:val="20"/>
                <w:szCs w:val="20"/>
              </w:rPr>
            </w:pPr>
            <w:r w:rsidRPr="005C26E9">
              <w:rPr>
                <w:noProof/>
                <w:sz w:val="20"/>
                <w:szCs w:val="20"/>
              </w:rPr>
              <w:tab/>
              <w:t>if(</w:t>
            </w:r>
            <w:r w:rsidR="00D625B3" w:rsidRPr="005C26E9">
              <w:rPr>
                <w:bCs/>
                <w:noProof/>
                <w:color w:val="000000" w:themeColor="text1"/>
                <w:sz w:val="20"/>
                <w:szCs w:val="20"/>
              </w:rPr>
              <w:t> </w:t>
            </w:r>
            <w:r w:rsidR="007C403E" w:rsidRPr="005C26E9">
              <w:rPr>
                <w:noProof/>
                <w:sz w:val="20"/>
                <w:szCs w:val="20"/>
              </w:rPr>
              <w:t>afps_extension_6bits</w:t>
            </w:r>
            <w:r w:rsidR="007C403E" w:rsidRPr="005C26E9">
              <w:rPr>
                <w:bCs/>
                <w:noProof/>
                <w:color w:val="000000" w:themeColor="text1"/>
                <w:sz w:val="20"/>
                <w:szCs w:val="20"/>
              </w:rPr>
              <w:t> </w:t>
            </w:r>
            <w:r w:rsidRPr="005C26E9">
              <w:rPr>
                <w:noProof/>
                <w:sz w:val="20"/>
                <w:szCs w:val="20"/>
              </w:rPr>
              <w:t>)</w:t>
            </w:r>
          </w:p>
        </w:tc>
        <w:tc>
          <w:tcPr>
            <w:tcW w:w="617" w:type="pct"/>
          </w:tcPr>
          <w:p w14:paraId="77619BE8" w14:textId="77777777" w:rsidR="00523FEE" w:rsidRPr="005C26E9" w:rsidRDefault="00523FEE">
            <w:pPr>
              <w:spacing w:before="20" w:after="20"/>
              <w:jc w:val="center"/>
              <w:rPr>
                <w:noProof/>
                <w:sz w:val="20"/>
                <w:szCs w:val="20"/>
              </w:rPr>
            </w:pPr>
          </w:p>
        </w:tc>
      </w:tr>
      <w:tr w:rsidR="00523FEE" w:rsidRPr="005C26E9" w14:paraId="33C31AFD" w14:textId="77777777" w:rsidTr="008B4166">
        <w:tblPrEx>
          <w:jc w:val="left"/>
        </w:tblPrEx>
        <w:tc>
          <w:tcPr>
            <w:tcW w:w="4383" w:type="pct"/>
          </w:tcPr>
          <w:p w14:paraId="003669BB" w14:textId="77777777" w:rsidR="00523FEE" w:rsidRPr="005C26E9" w:rsidRDefault="00523FEE">
            <w:pPr>
              <w:spacing w:before="20" w:after="20"/>
              <w:rPr>
                <w:noProof/>
                <w:sz w:val="20"/>
                <w:szCs w:val="20"/>
              </w:rPr>
            </w:pPr>
            <w:r w:rsidRPr="005C26E9">
              <w:rPr>
                <w:noProof/>
                <w:sz w:val="20"/>
                <w:szCs w:val="20"/>
              </w:rPr>
              <w:tab/>
            </w:r>
            <w:r w:rsidRPr="005C26E9">
              <w:rPr>
                <w:noProof/>
                <w:sz w:val="20"/>
                <w:szCs w:val="20"/>
              </w:rPr>
              <w:tab/>
              <w:t>while(</w:t>
            </w:r>
            <w:r w:rsidR="00D625B3" w:rsidRPr="005C26E9">
              <w:rPr>
                <w:bCs/>
                <w:noProof/>
                <w:color w:val="000000" w:themeColor="text1"/>
                <w:sz w:val="20"/>
                <w:szCs w:val="20"/>
              </w:rPr>
              <w:t> </w:t>
            </w:r>
            <w:r w:rsidRPr="005C26E9">
              <w:rPr>
                <w:noProof/>
                <w:sz w:val="20"/>
                <w:szCs w:val="20"/>
              </w:rPr>
              <w:t>more_rbsp_data(</w:t>
            </w:r>
            <w:r w:rsidR="00D625B3" w:rsidRPr="005C26E9">
              <w:rPr>
                <w:bCs/>
                <w:noProof/>
                <w:color w:val="000000" w:themeColor="text1"/>
                <w:sz w:val="20"/>
                <w:szCs w:val="20"/>
              </w:rPr>
              <w:t> </w:t>
            </w:r>
            <w:r w:rsidRPr="005C26E9">
              <w:rPr>
                <w:noProof/>
                <w:sz w:val="20"/>
                <w:szCs w:val="20"/>
              </w:rPr>
              <w:t>)</w:t>
            </w:r>
            <w:r w:rsidR="00D625B3" w:rsidRPr="005C26E9">
              <w:rPr>
                <w:bCs/>
                <w:noProof/>
                <w:color w:val="000000" w:themeColor="text1"/>
                <w:sz w:val="20"/>
                <w:szCs w:val="20"/>
              </w:rPr>
              <w:t> </w:t>
            </w:r>
            <w:r w:rsidRPr="005C26E9">
              <w:rPr>
                <w:noProof/>
                <w:sz w:val="20"/>
                <w:szCs w:val="20"/>
              </w:rPr>
              <w:t>)</w:t>
            </w:r>
          </w:p>
        </w:tc>
        <w:tc>
          <w:tcPr>
            <w:tcW w:w="617" w:type="pct"/>
          </w:tcPr>
          <w:p w14:paraId="4282ECCC" w14:textId="77777777" w:rsidR="00523FEE" w:rsidRPr="005C26E9" w:rsidRDefault="00523FEE">
            <w:pPr>
              <w:spacing w:before="20" w:after="20"/>
              <w:jc w:val="center"/>
              <w:rPr>
                <w:noProof/>
                <w:sz w:val="20"/>
                <w:szCs w:val="20"/>
              </w:rPr>
            </w:pPr>
          </w:p>
        </w:tc>
      </w:tr>
      <w:tr w:rsidR="00523FEE" w:rsidRPr="005C26E9" w14:paraId="1BB91347" w14:textId="77777777" w:rsidTr="008B4166">
        <w:tblPrEx>
          <w:jc w:val="left"/>
        </w:tblPrEx>
        <w:tc>
          <w:tcPr>
            <w:tcW w:w="4383" w:type="pct"/>
          </w:tcPr>
          <w:p w14:paraId="5EEF2BB5" w14:textId="77777777" w:rsidR="00523FEE" w:rsidRPr="005C26E9" w:rsidRDefault="00523FEE">
            <w:pPr>
              <w:spacing w:before="20" w:after="20"/>
              <w:rPr>
                <w:noProof/>
                <w:sz w:val="20"/>
                <w:szCs w:val="20"/>
              </w:rPr>
            </w:pPr>
            <w:r w:rsidRPr="005C26E9">
              <w:rPr>
                <w:noProof/>
                <w:sz w:val="20"/>
                <w:szCs w:val="20"/>
              </w:rPr>
              <w:tab/>
            </w:r>
            <w:r w:rsidRPr="005C26E9">
              <w:rPr>
                <w:noProof/>
                <w:sz w:val="20"/>
                <w:szCs w:val="20"/>
              </w:rPr>
              <w:tab/>
            </w:r>
            <w:r w:rsidRPr="005C26E9">
              <w:rPr>
                <w:noProof/>
                <w:sz w:val="20"/>
                <w:szCs w:val="20"/>
              </w:rPr>
              <w:tab/>
            </w:r>
            <w:r w:rsidRPr="005C26E9">
              <w:rPr>
                <w:b/>
                <w:noProof/>
                <w:sz w:val="20"/>
                <w:szCs w:val="20"/>
              </w:rPr>
              <w:t>afps_extension_data_flag</w:t>
            </w:r>
          </w:p>
        </w:tc>
        <w:tc>
          <w:tcPr>
            <w:tcW w:w="617" w:type="pct"/>
          </w:tcPr>
          <w:p w14:paraId="186CA9C1" w14:textId="77777777" w:rsidR="00523FEE" w:rsidRPr="005C26E9" w:rsidRDefault="00523FEE">
            <w:pPr>
              <w:spacing w:before="20" w:after="20"/>
              <w:jc w:val="center"/>
              <w:rPr>
                <w:noProof/>
                <w:sz w:val="20"/>
                <w:szCs w:val="20"/>
              </w:rPr>
            </w:pPr>
            <w:r w:rsidRPr="005C26E9">
              <w:rPr>
                <w:noProof/>
                <w:sz w:val="20"/>
                <w:szCs w:val="20"/>
              </w:rPr>
              <w:t>u(1)</w:t>
            </w:r>
          </w:p>
        </w:tc>
      </w:tr>
      <w:tr w:rsidR="001126A7" w:rsidRPr="005C26E9" w14:paraId="4F42B24A" w14:textId="77777777" w:rsidTr="008B4166">
        <w:trPr>
          <w:jc w:val="center"/>
        </w:trPr>
        <w:tc>
          <w:tcPr>
            <w:tcW w:w="4383" w:type="pct"/>
          </w:tcPr>
          <w:p w14:paraId="26254D2E" w14:textId="77777777" w:rsidR="001126A7" w:rsidRPr="005C26E9" w:rsidRDefault="001126A7">
            <w:pPr>
              <w:spacing w:before="20" w:after="20"/>
              <w:rPr>
                <w:noProof/>
                <w:color w:val="000000" w:themeColor="text1"/>
                <w:sz w:val="20"/>
                <w:szCs w:val="20"/>
              </w:rPr>
            </w:pPr>
            <w:r w:rsidRPr="005C26E9">
              <w:rPr>
                <w:noProof/>
                <w:color w:val="000000" w:themeColor="text1"/>
                <w:sz w:val="20"/>
                <w:szCs w:val="20"/>
              </w:rPr>
              <w:tab/>
            </w:r>
            <w:r w:rsidRPr="005C26E9">
              <w:rPr>
                <w:noProof/>
                <w:sz w:val="20"/>
                <w:szCs w:val="20"/>
              </w:rPr>
              <w:t>rbsp_trailing_bits</w:t>
            </w:r>
            <w:r w:rsidRPr="005C26E9">
              <w:rPr>
                <w:noProof/>
                <w:color w:val="000000" w:themeColor="text1"/>
                <w:sz w:val="20"/>
                <w:szCs w:val="20"/>
              </w:rPr>
              <w:t>(</w:t>
            </w:r>
            <w:r w:rsidR="00D625B3" w:rsidRPr="005C26E9">
              <w:rPr>
                <w:bCs/>
                <w:noProof/>
                <w:color w:val="000000" w:themeColor="text1"/>
                <w:sz w:val="20"/>
                <w:szCs w:val="20"/>
              </w:rPr>
              <w:t> </w:t>
            </w:r>
            <w:r w:rsidRPr="005C26E9">
              <w:rPr>
                <w:noProof/>
                <w:color w:val="000000" w:themeColor="text1"/>
                <w:sz w:val="20"/>
                <w:szCs w:val="20"/>
              </w:rPr>
              <w:t>)</w:t>
            </w:r>
          </w:p>
        </w:tc>
        <w:tc>
          <w:tcPr>
            <w:tcW w:w="617" w:type="pct"/>
          </w:tcPr>
          <w:p w14:paraId="000EB502" w14:textId="77777777" w:rsidR="001126A7" w:rsidRPr="005C26E9" w:rsidRDefault="001126A7">
            <w:pPr>
              <w:spacing w:before="20" w:after="20"/>
              <w:jc w:val="center"/>
              <w:rPr>
                <w:noProof/>
                <w:color w:val="000000" w:themeColor="text1"/>
                <w:sz w:val="20"/>
                <w:szCs w:val="20"/>
              </w:rPr>
            </w:pPr>
          </w:p>
        </w:tc>
      </w:tr>
      <w:tr w:rsidR="001126A7" w:rsidRPr="005C26E9" w14:paraId="290071BB" w14:textId="77777777" w:rsidTr="008B4166">
        <w:trPr>
          <w:jc w:val="center"/>
        </w:trPr>
        <w:tc>
          <w:tcPr>
            <w:tcW w:w="4383" w:type="pct"/>
          </w:tcPr>
          <w:p w14:paraId="4CBEB34D" w14:textId="77777777" w:rsidR="001126A7" w:rsidRPr="005C26E9" w:rsidRDefault="001126A7">
            <w:pPr>
              <w:spacing w:before="20" w:after="20"/>
              <w:rPr>
                <w:noProof/>
                <w:color w:val="000000" w:themeColor="text1"/>
                <w:sz w:val="20"/>
                <w:szCs w:val="20"/>
              </w:rPr>
            </w:pPr>
            <w:r w:rsidRPr="005C26E9">
              <w:rPr>
                <w:noProof/>
                <w:color w:val="000000" w:themeColor="text1"/>
                <w:sz w:val="20"/>
                <w:szCs w:val="20"/>
              </w:rPr>
              <w:t>}</w:t>
            </w:r>
          </w:p>
        </w:tc>
        <w:tc>
          <w:tcPr>
            <w:tcW w:w="617" w:type="pct"/>
          </w:tcPr>
          <w:p w14:paraId="4AF16019" w14:textId="77777777" w:rsidR="001126A7" w:rsidRPr="005C26E9" w:rsidRDefault="001126A7">
            <w:pPr>
              <w:spacing w:before="20" w:after="20"/>
              <w:jc w:val="center"/>
              <w:rPr>
                <w:noProof/>
                <w:color w:val="000000" w:themeColor="text1"/>
                <w:sz w:val="20"/>
                <w:szCs w:val="20"/>
              </w:rPr>
            </w:pPr>
          </w:p>
        </w:tc>
      </w:tr>
    </w:tbl>
    <w:p w14:paraId="1117D3D3" w14:textId="77777777" w:rsidR="00B51DB2" w:rsidRPr="005C26E9" w:rsidRDefault="008F0D00" w:rsidP="001000BF">
      <w:pPr>
        <w:pStyle w:val="Heading5"/>
        <w:rPr>
          <w:noProof/>
        </w:rPr>
      </w:pPr>
      <w:bookmarkStart w:id="607" w:name="_Ref39419038"/>
      <w:r w:rsidRPr="005C26E9">
        <w:rPr>
          <w:noProof/>
        </w:rPr>
        <w:t>Atlas frame</w:t>
      </w:r>
      <w:r w:rsidR="00B51DB2" w:rsidRPr="005C26E9">
        <w:rPr>
          <w:noProof/>
        </w:rPr>
        <w:t xml:space="preserve"> tile </w:t>
      </w:r>
      <w:r w:rsidR="00DA3C5F" w:rsidRPr="005C26E9">
        <w:rPr>
          <w:noProof/>
        </w:rPr>
        <w:t>information</w:t>
      </w:r>
      <w:r w:rsidR="00B51DB2" w:rsidRPr="005C26E9">
        <w:rPr>
          <w:noProof/>
        </w:rPr>
        <w:t xml:space="preserve"> syntax</w:t>
      </w:r>
      <w:bookmarkEnd w:id="607"/>
    </w:p>
    <w:tbl>
      <w:tblPr>
        <w:tblStyle w:val="TableGrid"/>
        <w:tblW w:w="5000" w:type="pct"/>
        <w:tblLook w:val="04A0" w:firstRow="1" w:lastRow="0" w:firstColumn="1" w:lastColumn="0" w:noHBand="0" w:noVBand="1"/>
      </w:tblPr>
      <w:tblGrid>
        <w:gridCol w:w="8250"/>
        <w:gridCol w:w="1718"/>
      </w:tblGrid>
      <w:tr w:rsidR="00B51DB2" w:rsidRPr="005C26E9" w14:paraId="018D37F3" w14:textId="77777777" w:rsidTr="00185709">
        <w:tc>
          <w:tcPr>
            <w:tcW w:w="4138" w:type="pct"/>
          </w:tcPr>
          <w:p w14:paraId="5A2604AA" w14:textId="77777777" w:rsidR="00B51DB2" w:rsidRPr="005C26E9" w:rsidRDefault="00DD23CD">
            <w:pPr>
              <w:spacing w:before="20" w:after="20"/>
              <w:rPr>
                <w:noProof/>
                <w:color w:val="000000" w:themeColor="text1"/>
                <w:sz w:val="20"/>
                <w:szCs w:val="20"/>
              </w:rPr>
            </w:pPr>
            <w:r w:rsidRPr="005C26E9">
              <w:rPr>
                <w:bCs/>
                <w:noProof/>
                <w:color w:val="000000" w:themeColor="text1"/>
                <w:sz w:val="20"/>
                <w:szCs w:val="20"/>
              </w:rPr>
              <w:t>atlas_frame</w:t>
            </w:r>
            <w:r w:rsidR="00B51DB2" w:rsidRPr="005C26E9">
              <w:rPr>
                <w:bCs/>
                <w:noProof/>
                <w:color w:val="000000" w:themeColor="text1"/>
                <w:sz w:val="20"/>
                <w:szCs w:val="20"/>
              </w:rPr>
              <w:t>_tile_</w:t>
            </w:r>
            <w:r w:rsidR="00DA3C5F" w:rsidRPr="005C26E9">
              <w:rPr>
                <w:bCs/>
                <w:noProof/>
                <w:color w:val="000000" w:themeColor="text1"/>
                <w:sz w:val="20"/>
                <w:szCs w:val="20"/>
              </w:rPr>
              <w:t>information</w:t>
            </w:r>
            <w:r w:rsidR="00B51DB2" w:rsidRPr="005C26E9">
              <w:rPr>
                <w:noProof/>
                <w:color w:val="000000" w:themeColor="text1"/>
                <w:sz w:val="20"/>
                <w:szCs w:val="20"/>
              </w:rPr>
              <w:t>( ) {</w:t>
            </w:r>
          </w:p>
        </w:tc>
        <w:tc>
          <w:tcPr>
            <w:tcW w:w="862" w:type="pct"/>
          </w:tcPr>
          <w:p w14:paraId="7F8DE4BE" w14:textId="77777777" w:rsidR="00B51DB2" w:rsidRPr="005C26E9" w:rsidRDefault="00B51DB2">
            <w:pPr>
              <w:spacing w:before="20" w:after="20"/>
              <w:jc w:val="center"/>
              <w:rPr>
                <w:b/>
                <w:noProof/>
                <w:color w:val="000000" w:themeColor="text1"/>
                <w:sz w:val="20"/>
                <w:szCs w:val="20"/>
              </w:rPr>
            </w:pPr>
            <w:r w:rsidRPr="005C26E9">
              <w:rPr>
                <w:b/>
                <w:noProof/>
                <w:color w:val="000000" w:themeColor="text1"/>
                <w:sz w:val="20"/>
                <w:szCs w:val="20"/>
              </w:rPr>
              <w:t>Descriptor</w:t>
            </w:r>
          </w:p>
        </w:tc>
      </w:tr>
      <w:tr w:rsidR="00B51DB2" w:rsidRPr="005C26E9" w14:paraId="66B0898A" w14:textId="77777777" w:rsidTr="00185709">
        <w:tc>
          <w:tcPr>
            <w:tcW w:w="4138" w:type="pct"/>
          </w:tcPr>
          <w:p w14:paraId="21A8208C" w14:textId="77777777" w:rsidR="00B51DB2" w:rsidRPr="005C26E9" w:rsidRDefault="00B51DB2">
            <w:pPr>
              <w:spacing w:before="20" w:after="20"/>
              <w:rPr>
                <w:b/>
                <w:noProof/>
                <w:color w:val="000000" w:themeColor="text1"/>
                <w:sz w:val="20"/>
                <w:szCs w:val="20"/>
              </w:rPr>
            </w:pPr>
            <w:r w:rsidRPr="005C26E9">
              <w:rPr>
                <w:b/>
                <w:bCs/>
                <w:noProof/>
                <w:sz w:val="20"/>
                <w:szCs w:val="20"/>
              </w:rPr>
              <w:tab/>
            </w:r>
            <w:r w:rsidR="008F0D00" w:rsidRPr="005C26E9">
              <w:rPr>
                <w:b/>
                <w:bCs/>
                <w:noProof/>
                <w:sz w:val="20"/>
                <w:szCs w:val="20"/>
              </w:rPr>
              <w:t>afti_</w:t>
            </w:r>
            <w:r w:rsidRPr="005C26E9">
              <w:rPr>
                <w:b/>
                <w:bCs/>
                <w:noProof/>
                <w:sz w:val="20"/>
                <w:szCs w:val="20"/>
              </w:rPr>
              <w:t>single_</w:t>
            </w:r>
            <w:r w:rsidRPr="005C26E9">
              <w:rPr>
                <w:b/>
                <w:noProof/>
                <w:sz w:val="20"/>
                <w:szCs w:val="20"/>
              </w:rPr>
              <w:t>tile_in_</w:t>
            </w:r>
            <w:r w:rsidR="00DD23CD" w:rsidRPr="005C26E9">
              <w:rPr>
                <w:b/>
                <w:noProof/>
                <w:sz w:val="20"/>
                <w:szCs w:val="20"/>
              </w:rPr>
              <w:t>atlas_frame</w:t>
            </w:r>
            <w:r w:rsidRPr="005C26E9">
              <w:rPr>
                <w:b/>
                <w:noProof/>
                <w:sz w:val="20"/>
                <w:szCs w:val="20"/>
              </w:rPr>
              <w:t>_flag</w:t>
            </w:r>
          </w:p>
        </w:tc>
        <w:tc>
          <w:tcPr>
            <w:tcW w:w="862" w:type="pct"/>
          </w:tcPr>
          <w:p w14:paraId="49F56856" w14:textId="77777777" w:rsidR="00B51DB2" w:rsidRPr="005C26E9" w:rsidRDefault="00B51DB2">
            <w:pPr>
              <w:spacing w:before="20" w:after="20"/>
              <w:jc w:val="center"/>
              <w:rPr>
                <w:noProof/>
                <w:color w:val="000000" w:themeColor="text1"/>
                <w:sz w:val="20"/>
                <w:szCs w:val="20"/>
              </w:rPr>
            </w:pPr>
            <w:r w:rsidRPr="005C26E9">
              <w:rPr>
                <w:noProof/>
                <w:color w:val="000000" w:themeColor="text1"/>
                <w:sz w:val="20"/>
                <w:szCs w:val="20"/>
              </w:rPr>
              <w:t>u(1)</w:t>
            </w:r>
          </w:p>
        </w:tc>
      </w:tr>
      <w:tr w:rsidR="00B51DB2" w:rsidRPr="005C26E9" w14:paraId="27471606" w14:textId="77777777" w:rsidTr="00185709">
        <w:tc>
          <w:tcPr>
            <w:tcW w:w="4138" w:type="pct"/>
          </w:tcPr>
          <w:p w14:paraId="1D9950A5" w14:textId="77777777" w:rsidR="00B51DB2" w:rsidRPr="005C26E9" w:rsidRDefault="00B51DB2">
            <w:pPr>
              <w:spacing w:before="20" w:after="20"/>
              <w:rPr>
                <w:b/>
                <w:bCs/>
                <w:noProof/>
                <w:sz w:val="20"/>
                <w:szCs w:val="20"/>
              </w:rPr>
            </w:pPr>
            <w:r w:rsidRPr="005C26E9">
              <w:rPr>
                <w:noProof/>
                <w:sz w:val="20"/>
                <w:szCs w:val="20"/>
                <w:lang w:eastAsia="ko-KR"/>
              </w:rPr>
              <w:tab/>
              <w:t>if(</w:t>
            </w:r>
            <w:r w:rsidR="005C1B31" w:rsidRPr="005C26E9">
              <w:rPr>
                <w:noProof/>
                <w:sz w:val="20"/>
                <w:szCs w:val="20"/>
                <w:lang w:eastAsia="ko-KR"/>
              </w:rPr>
              <w:t> </w:t>
            </w:r>
            <w:r w:rsidRPr="005C26E9">
              <w:rPr>
                <w:noProof/>
                <w:sz w:val="20"/>
                <w:szCs w:val="20"/>
                <w:lang w:eastAsia="ko-KR"/>
              </w:rPr>
              <w:t>!</w:t>
            </w:r>
            <w:r w:rsidR="008F0D00" w:rsidRPr="005C26E9">
              <w:rPr>
                <w:noProof/>
                <w:sz w:val="20"/>
                <w:szCs w:val="20"/>
                <w:lang w:eastAsia="ko-KR"/>
              </w:rPr>
              <w:t>afti_</w:t>
            </w:r>
            <w:r w:rsidRPr="005C26E9">
              <w:rPr>
                <w:noProof/>
                <w:sz w:val="20"/>
                <w:szCs w:val="20"/>
                <w:lang w:eastAsia="ko-KR"/>
              </w:rPr>
              <w:t>single_tile_in_</w:t>
            </w:r>
            <w:r w:rsidR="00DD23CD" w:rsidRPr="005C26E9">
              <w:rPr>
                <w:noProof/>
                <w:sz w:val="20"/>
                <w:szCs w:val="20"/>
                <w:lang w:eastAsia="ko-KR"/>
              </w:rPr>
              <w:t>atlas_frame</w:t>
            </w:r>
            <w:r w:rsidRPr="005C26E9">
              <w:rPr>
                <w:noProof/>
                <w:sz w:val="20"/>
                <w:szCs w:val="20"/>
                <w:lang w:eastAsia="ko-KR"/>
              </w:rPr>
              <w:t>_flag</w:t>
            </w:r>
            <w:r w:rsidR="005C1B31" w:rsidRPr="005C26E9">
              <w:rPr>
                <w:noProof/>
                <w:sz w:val="20"/>
                <w:szCs w:val="20"/>
                <w:lang w:eastAsia="ko-KR"/>
              </w:rPr>
              <w:t> </w:t>
            </w:r>
            <w:r w:rsidRPr="005C26E9">
              <w:rPr>
                <w:noProof/>
                <w:sz w:val="20"/>
                <w:szCs w:val="20"/>
                <w:lang w:eastAsia="ko-KR"/>
              </w:rPr>
              <w:t>) {</w:t>
            </w:r>
          </w:p>
        </w:tc>
        <w:tc>
          <w:tcPr>
            <w:tcW w:w="862" w:type="pct"/>
          </w:tcPr>
          <w:p w14:paraId="1DB797CB" w14:textId="77777777" w:rsidR="00B51DB2" w:rsidRPr="005C26E9" w:rsidRDefault="00B51DB2">
            <w:pPr>
              <w:spacing w:before="20" w:after="20"/>
              <w:jc w:val="center"/>
              <w:rPr>
                <w:noProof/>
                <w:color w:val="000000" w:themeColor="text1"/>
                <w:sz w:val="20"/>
                <w:szCs w:val="20"/>
              </w:rPr>
            </w:pPr>
          </w:p>
        </w:tc>
      </w:tr>
      <w:tr w:rsidR="00C3237C" w:rsidRPr="005C26E9" w14:paraId="3E9FE1F1" w14:textId="77777777" w:rsidTr="00185709">
        <w:tc>
          <w:tcPr>
            <w:tcW w:w="4138" w:type="pct"/>
          </w:tcPr>
          <w:p w14:paraId="6D249E66" w14:textId="635E55B2" w:rsidR="00C3237C" w:rsidRPr="005C26E9" w:rsidRDefault="00C3237C">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b/>
                <w:bCs/>
                <w:noProof/>
              </w:rPr>
              <w:tab/>
            </w:r>
            <w:r w:rsidR="00D90693" w:rsidRPr="005C26E9">
              <w:rPr>
                <w:rFonts w:ascii="Cambria" w:hAnsi="Cambria"/>
                <w:b/>
                <w:bCs/>
                <w:noProof/>
              </w:rPr>
              <w:t>afti_uniform_partition_spacing_flag</w:t>
            </w:r>
          </w:p>
        </w:tc>
        <w:tc>
          <w:tcPr>
            <w:tcW w:w="862" w:type="pct"/>
          </w:tcPr>
          <w:p w14:paraId="30DD8E11" w14:textId="77777777" w:rsidR="00C3237C" w:rsidRPr="005C26E9" w:rsidRDefault="00C3237C">
            <w:pPr>
              <w:pStyle w:val="tablecell"/>
              <w:keepNext w:val="0"/>
              <w:keepLines w:val="0"/>
              <w:spacing w:before="20" w:after="40"/>
              <w:jc w:val="center"/>
              <w:rPr>
                <w:rFonts w:ascii="Cambria" w:hAnsi="Cambria"/>
                <w:noProof/>
              </w:rPr>
            </w:pPr>
            <w:r w:rsidRPr="005C26E9">
              <w:rPr>
                <w:rFonts w:ascii="Cambria" w:hAnsi="Cambria"/>
                <w:noProof/>
              </w:rPr>
              <w:t>u(1)</w:t>
            </w:r>
          </w:p>
        </w:tc>
      </w:tr>
      <w:tr w:rsidR="00C3237C" w:rsidRPr="005C26E9" w14:paraId="77BF411D" w14:textId="77777777" w:rsidTr="00185709">
        <w:tc>
          <w:tcPr>
            <w:tcW w:w="4138" w:type="pct"/>
          </w:tcPr>
          <w:p w14:paraId="16ABA422" w14:textId="6F256403" w:rsidR="00C3237C" w:rsidRPr="005C26E9" w:rsidRDefault="00C3237C">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b/>
                <w:bCs/>
                <w:noProof/>
              </w:rPr>
              <w:tab/>
            </w:r>
            <w:r w:rsidRPr="005C26E9">
              <w:rPr>
                <w:rFonts w:ascii="Cambria" w:hAnsi="Cambria"/>
                <w:noProof/>
              </w:rPr>
              <w:t>if( </w:t>
            </w:r>
            <w:r w:rsidR="00D90693" w:rsidRPr="005C26E9">
              <w:rPr>
                <w:rFonts w:ascii="Cambria" w:hAnsi="Cambria"/>
                <w:noProof/>
              </w:rPr>
              <w:t>afti_uniform_partition_spacing_flag</w:t>
            </w:r>
            <w:r w:rsidRPr="005C26E9">
              <w:rPr>
                <w:rFonts w:ascii="Cambria" w:hAnsi="Cambria"/>
                <w:noProof/>
              </w:rPr>
              <w:t> ) {</w:t>
            </w:r>
          </w:p>
        </w:tc>
        <w:tc>
          <w:tcPr>
            <w:tcW w:w="862" w:type="pct"/>
          </w:tcPr>
          <w:p w14:paraId="51C46E10" w14:textId="77777777" w:rsidR="00C3237C" w:rsidRPr="005C26E9" w:rsidRDefault="00C3237C">
            <w:pPr>
              <w:pStyle w:val="tablecell"/>
              <w:keepNext w:val="0"/>
              <w:keepLines w:val="0"/>
              <w:spacing w:before="20" w:after="40"/>
              <w:jc w:val="center"/>
              <w:rPr>
                <w:rFonts w:ascii="Cambria" w:hAnsi="Cambria"/>
                <w:noProof/>
              </w:rPr>
            </w:pPr>
          </w:p>
        </w:tc>
      </w:tr>
      <w:tr w:rsidR="00C3237C" w:rsidRPr="005C26E9" w14:paraId="14178ED5" w14:textId="77777777" w:rsidTr="00185709">
        <w:tc>
          <w:tcPr>
            <w:tcW w:w="4138" w:type="pct"/>
          </w:tcPr>
          <w:p w14:paraId="7F31E58D" w14:textId="1FC97A6B" w:rsidR="00C3237C" w:rsidRPr="005C26E9" w:rsidRDefault="00C3237C">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b/>
                <w:bCs/>
                <w:noProof/>
              </w:rPr>
              <w:tab/>
            </w:r>
            <w:r w:rsidRPr="005C26E9">
              <w:rPr>
                <w:rFonts w:ascii="Cambria" w:hAnsi="Cambria"/>
                <w:b/>
                <w:bCs/>
                <w:noProof/>
              </w:rPr>
              <w:tab/>
            </w:r>
            <w:r w:rsidR="00C608C9" w:rsidRPr="005C26E9">
              <w:rPr>
                <w:rFonts w:ascii="Cambria" w:hAnsi="Cambria"/>
                <w:b/>
                <w:bCs/>
                <w:noProof/>
              </w:rPr>
              <w:t>afti_partition_cols_width_minus1</w:t>
            </w:r>
          </w:p>
        </w:tc>
        <w:tc>
          <w:tcPr>
            <w:tcW w:w="862" w:type="pct"/>
          </w:tcPr>
          <w:p w14:paraId="38404158" w14:textId="77777777" w:rsidR="00C3237C" w:rsidRPr="005C26E9" w:rsidRDefault="00C3237C">
            <w:pPr>
              <w:pStyle w:val="tablecell"/>
              <w:keepNext w:val="0"/>
              <w:keepLines w:val="0"/>
              <w:spacing w:before="20" w:after="40"/>
              <w:jc w:val="center"/>
              <w:rPr>
                <w:rFonts w:ascii="Cambria" w:hAnsi="Cambria"/>
                <w:noProof/>
              </w:rPr>
            </w:pPr>
            <w:r w:rsidRPr="005C26E9">
              <w:rPr>
                <w:rFonts w:ascii="Cambria" w:hAnsi="Cambria"/>
                <w:noProof/>
              </w:rPr>
              <w:t>ue(v)</w:t>
            </w:r>
          </w:p>
        </w:tc>
      </w:tr>
      <w:tr w:rsidR="00C3237C" w:rsidRPr="005C26E9" w14:paraId="462DF4C2" w14:textId="77777777" w:rsidTr="00185709">
        <w:tc>
          <w:tcPr>
            <w:tcW w:w="4138" w:type="pct"/>
          </w:tcPr>
          <w:p w14:paraId="66CF4E41" w14:textId="62D1077E" w:rsidR="00C3237C" w:rsidRPr="005C26E9" w:rsidRDefault="00C3237C">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b/>
                <w:bCs/>
                <w:noProof/>
              </w:rPr>
              <w:tab/>
            </w:r>
            <w:r w:rsidRPr="005C26E9">
              <w:rPr>
                <w:rFonts w:ascii="Cambria" w:hAnsi="Cambria"/>
                <w:b/>
                <w:bCs/>
                <w:noProof/>
              </w:rPr>
              <w:tab/>
            </w:r>
            <w:r w:rsidR="00C608C9" w:rsidRPr="005C26E9">
              <w:rPr>
                <w:rFonts w:ascii="Cambria" w:hAnsi="Cambria"/>
                <w:b/>
                <w:bCs/>
                <w:noProof/>
              </w:rPr>
              <w:t>afti_partition_rows_height_minus1</w:t>
            </w:r>
          </w:p>
        </w:tc>
        <w:tc>
          <w:tcPr>
            <w:tcW w:w="862" w:type="pct"/>
          </w:tcPr>
          <w:p w14:paraId="39F9FB64" w14:textId="77777777" w:rsidR="00C3237C" w:rsidRPr="005C26E9" w:rsidRDefault="00C3237C">
            <w:pPr>
              <w:pStyle w:val="tablecell"/>
              <w:keepNext w:val="0"/>
              <w:keepLines w:val="0"/>
              <w:spacing w:before="20" w:after="40"/>
              <w:jc w:val="center"/>
              <w:rPr>
                <w:rFonts w:ascii="Cambria" w:hAnsi="Cambria"/>
                <w:noProof/>
              </w:rPr>
            </w:pPr>
            <w:r w:rsidRPr="005C26E9">
              <w:rPr>
                <w:rFonts w:ascii="Cambria" w:hAnsi="Cambria"/>
                <w:noProof/>
              </w:rPr>
              <w:t>ue(v)</w:t>
            </w:r>
          </w:p>
        </w:tc>
      </w:tr>
      <w:tr w:rsidR="00C3237C" w:rsidRPr="005C26E9" w14:paraId="1D455130" w14:textId="77777777" w:rsidTr="00185709">
        <w:tc>
          <w:tcPr>
            <w:tcW w:w="4138" w:type="pct"/>
          </w:tcPr>
          <w:p w14:paraId="6C13909D" w14:textId="77777777" w:rsidR="00C3237C" w:rsidRPr="005C26E9" w:rsidRDefault="00C3237C">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noProof/>
              </w:rPr>
            </w:pPr>
            <w:r w:rsidRPr="005C26E9">
              <w:rPr>
                <w:rFonts w:ascii="Cambria" w:hAnsi="Cambria"/>
                <w:b/>
                <w:bCs/>
                <w:noProof/>
              </w:rPr>
              <w:tab/>
            </w:r>
            <w:r w:rsidRPr="005C26E9">
              <w:rPr>
                <w:rFonts w:ascii="Cambria" w:hAnsi="Cambria"/>
                <w:b/>
                <w:bCs/>
                <w:noProof/>
              </w:rPr>
              <w:tab/>
            </w:r>
            <w:r w:rsidRPr="005C26E9">
              <w:rPr>
                <w:rFonts w:ascii="Cambria" w:hAnsi="Cambria"/>
                <w:bCs/>
                <w:noProof/>
              </w:rPr>
              <w:t>} else {</w:t>
            </w:r>
          </w:p>
        </w:tc>
        <w:tc>
          <w:tcPr>
            <w:tcW w:w="862" w:type="pct"/>
          </w:tcPr>
          <w:p w14:paraId="459FC495" w14:textId="77777777" w:rsidR="00C3237C" w:rsidRPr="005C26E9" w:rsidRDefault="00C3237C">
            <w:pPr>
              <w:pStyle w:val="tablecell"/>
              <w:keepNext w:val="0"/>
              <w:keepLines w:val="0"/>
              <w:spacing w:before="20" w:after="40"/>
              <w:jc w:val="center"/>
              <w:rPr>
                <w:rFonts w:ascii="Cambria" w:hAnsi="Cambria"/>
                <w:noProof/>
              </w:rPr>
            </w:pPr>
          </w:p>
        </w:tc>
      </w:tr>
      <w:tr w:rsidR="00B51DB2" w:rsidRPr="005C26E9" w14:paraId="19B3B807" w14:textId="77777777" w:rsidTr="00185709">
        <w:tc>
          <w:tcPr>
            <w:tcW w:w="4138" w:type="pct"/>
          </w:tcPr>
          <w:p w14:paraId="074855BD" w14:textId="50265F22" w:rsidR="00B51DB2" w:rsidRPr="005C26E9" w:rsidRDefault="00B51DB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b/>
                <w:bCs/>
                <w:noProof/>
              </w:rPr>
              <w:tab/>
            </w:r>
            <w:r w:rsidR="00C3237C" w:rsidRPr="005C26E9">
              <w:rPr>
                <w:rFonts w:ascii="Cambria" w:hAnsi="Cambria"/>
                <w:b/>
                <w:bCs/>
                <w:noProof/>
              </w:rPr>
              <w:tab/>
            </w:r>
            <w:r w:rsidR="00D90693" w:rsidRPr="005C26E9">
              <w:rPr>
                <w:rFonts w:ascii="Cambria" w:hAnsi="Cambria"/>
                <w:b/>
                <w:bCs/>
                <w:noProof/>
              </w:rPr>
              <w:t>afti_num_partition_columns_minus1</w:t>
            </w:r>
          </w:p>
        </w:tc>
        <w:tc>
          <w:tcPr>
            <w:tcW w:w="862" w:type="pct"/>
          </w:tcPr>
          <w:p w14:paraId="7D0DE915" w14:textId="77777777" w:rsidR="00B51DB2" w:rsidRPr="005C26E9" w:rsidRDefault="00B51DB2">
            <w:pPr>
              <w:pStyle w:val="tablecell"/>
              <w:keepNext w:val="0"/>
              <w:keepLines w:val="0"/>
              <w:spacing w:before="20" w:after="40"/>
              <w:jc w:val="center"/>
              <w:rPr>
                <w:rFonts w:ascii="Cambria" w:hAnsi="Cambria"/>
                <w:noProof/>
              </w:rPr>
            </w:pPr>
            <w:r w:rsidRPr="005C26E9">
              <w:rPr>
                <w:rFonts w:ascii="Cambria" w:hAnsi="Cambria"/>
                <w:noProof/>
              </w:rPr>
              <w:t>ue(v)</w:t>
            </w:r>
          </w:p>
        </w:tc>
      </w:tr>
      <w:tr w:rsidR="00B51DB2" w:rsidRPr="005C26E9" w14:paraId="3AE2F6DE" w14:textId="77777777" w:rsidTr="00185709">
        <w:tc>
          <w:tcPr>
            <w:tcW w:w="4138" w:type="pct"/>
          </w:tcPr>
          <w:p w14:paraId="1EA79F84" w14:textId="3E7522B7" w:rsidR="00B51DB2" w:rsidRPr="005C26E9" w:rsidRDefault="00B51DB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b/>
                <w:bCs/>
                <w:noProof/>
              </w:rPr>
              <w:tab/>
            </w:r>
            <w:r w:rsidR="00C3237C" w:rsidRPr="005C26E9">
              <w:rPr>
                <w:rFonts w:ascii="Cambria" w:hAnsi="Cambria"/>
                <w:b/>
                <w:bCs/>
                <w:noProof/>
              </w:rPr>
              <w:tab/>
            </w:r>
            <w:r w:rsidR="00D90693" w:rsidRPr="005C26E9">
              <w:rPr>
                <w:rFonts w:ascii="Cambria" w:hAnsi="Cambria"/>
                <w:b/>
                <w:bCs/>
                <w:noProof/>
              </w:rPr>
              <w:t>afti_num_partition_rows_minus1</w:t>
            </w:r>
          </w:p>
        </w:tc>
        <w:tc>
          <w:tcPr>
            <w:tcW w:w="862" w:type="pct"/>
          </w:tcPr>
          <w:p w14:paraId="1F9F3C8F" w14:textId="77777777" w:rsidR="00B51DB2" w:rsidRPr="005C26E9" w:rsidRDefault="00B51DB2">
            <w:pPr>
              <w:pStyle w:val="tablecell"/>
              <w:keepNext w:val="0"/>
              <w:keepLines w:val="0"/>
              <w:spacing w:before="20" w:after="40"/>
              <w:jc w:val="center"/>
              <w:rPr>
                <w:rFonts w:ascii="Cambria" w:hAnsi="Cambria"/>
                <w:noProof/>
              </w:rPr>
            </w:pPr>
            <w:r w:rsidRPr="005C26E9">
              <w:rPr>
                <w:rFonts w:ascii="Cambria" w:hAnsi="Cambria"/>
                <w:noProof/>
              </w:rPr>
              <w:t>ue(v)</w:t>
            </w:r>
          </w:p>
        </w:tc>
      </w:tr>
      <w:tr w:rsidR="00B51DB2" w:rsidRPr="005C26E9" w14:paraId="327F8047" w14:textId="77777777" w:rsidTr="00185709">
        <w:tc>
          <w:tcPr>
            <w:tcW w:w="4138" w:type="pct"/>
          </w:tcPr>
          <w:p w14:paraId="30256FFA" w14:textId="52955977" w:rsidR="00B51DB2" w:rsidRPr="005C26E9" w:rsidRDefault="00B51DB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b/>
                <w:bCs/>
                <w:noProof/>
              </w:rPr>
              <w:tab/>
            </w:r>
            <w:r w:rsidRPr="005C26E9">
              <w:rPr>
                <w:rFonts w:ascii="Cambria" w:hAnsi="Cambria"/>
                <w:b/>
                <w:bCs/>
                <w:noProof/>
              </w:rPr>
              <w:tab/>
            </w:r>
            <w:r w:rsidRPr="005C26E9">
              <w:rPr>
                <w:rFonts w:ascii="Cambria" w:hAnsi="Cambria"/>
                <w:noProof/>
              </w:rPr>
              <w:t>for(</w:t>
            </w:r>
            <w:r w:rsidR="005C1B31" w:rsidRPr="005C26E9">
              <w:rPr>
                <w:rFonts w:ascii="Cambria" w:hAnsi="Cambria"/>
                <w:noProof/>
              </w:rPr>
              <w:t> </w:t>
            </w:r>
            <w:r w:rsidRPr="005C26E9">
              <w:rPr>
                <w:rFonts w:ascii="Cambria" w:hAnsi="Cambria"/>
                <w:noProof/>
              </w:rPr>
              <w:t>i</w:t>
            </w:r>
            <w:r w:rsidR="005C1B31" w:rsidRPr="005C26E9">
              <w:rPr>
                <w:rFonts w:ascii="Cambria" w:hAnsi="Cambria"/>
                <w:noProof/>
              </w:rPr>
              <w:t> </w:t>
            </w:r>
            <w:r w:rsidRPr="005C26E9">
              <w:rPr>
                <w:rFonts w:ascii="Cambria" w:hAnsi="Cambria"/>
                <w:noProof/>
              </w:rPr>
              <w:t>=</w:t>
            </w:r>
            <w:r w:rsidR="005C1B31" w:rsidRPr="005C26E9">
              <w:rPr>
                <w:rFonts w:ascii="Cambria" w:hAnsi="Cambria"/>
                <w:noProof/>
              </w:rPr>
              <w:t> </w:t>
            </w:r>
            <w:r w:rsidRPr="005C26E9">
              <w:rPr>
                <w:rFonts w:ascii="Cambria" w:hAnsi="Cambria"/>
                <w:noProof/>
              </w:rPr>
              <w:t>0;</w:t>
            </w:r>
            <w:r w:rsidR="005C1B31" w:rsidRPr="005C26E9">
              <w:rPr>
                <w:rFonts w:ascii="Cambria" w:hAnsi="Cambria"/>
                <w:noProof/>
              </w:rPr>
              <w:t> </w:t>
            </w:r>
            <w:r w:rsidRPr="005C26E9">
              <w:rPr>
                <w:rFonts w:ascii="Cambria" w:hAnsi="Cambria"/>
                <w:noProof/>
              </w:rPr>
              <w:t>i</w:t>
            </w:r>
            <w:r w:rsidR="005C1B31" w:rsidRPr="005C26E9">
              <w:rPr>
                <w:rFonts w:ascii="Cambria" w:hAnsi="Cambria"/>
                <w:noProof/>
              </w:rPr>
              <w:t> </w:t>
            </w:r>
            <w:r w:rsidRPr="005C26E9">
              <w:rPr>
                <w:rFonts w:ascii="Cambria" w:hAnsi="Cambria"/>
                <w:noProof/>
              </w:rPr>
              <w:t>&lt;</w:t>
            </w:r>
            <w:r w:rsidR="005C1B31" w:rsidRPr="005C26E9">
              <w:rPr>
                <w:rFonts w:ascii="Cambria" w:hAnsi="Cambria"/>
                <w:noProof/>
              </w:rPr>
              <w:t> </w:t>
            </w:r>
            <w:r w:rsidR="00D90693" w:rsidRPr="005C26E9">
              <w:rPr>
                <w:rFonts w:ascii="Cambria" w:hAnsi="Cambria"/>
                <w:noProof/>
              </w:rPr>
              <w:t>afti_num_partition_columns_minus1</w:t>
            </w:r>
            <w:r w:rsidRPr="005C26E9">
              <w:rPr>
                <w:rFonts w:ascii="Cambria" w:hAnsi="Cambria"/>
                <w:noProof/>
              </w:rPr>
              <w:t>;</w:t>
            </w:r>
            <w:r w:rsidR="005C1B31" w:rsidRPr="005C26E9">
              <w:rPr>
                <w:rFonts w:ascii="Cambria" w:hAnsi="Cambria"/>
                <w:noProof/>
              </w:rPr>
              <w:t> </w:t>
            </w:r>
            <w:r w:rsidRPr="005C26E9">
              <w:rPr>
                <w:rFonts w:ascii="Cambria" w:hAnsi="Cambria"/>
                <w:noProof/>
              </w:rPr>
              <w:t>i++</w:t>
            </w:r>
            <w:r w:rsidR="005C1B31" w:rsidRPr="005C26E9">
              <w:rPr>
                <w:rFonts w:ascii="Cambria" w:hAnsi="Cambria"/>
                <w:noProof/>
              </w:rPr>
              <w:t> </w:t>
            </w:r>
            <w:r w:rsidRPr="005C26E9">
              <w:rPr>
                <w:rFonts w:ascii="Cambria" w:hAnsi="Cambria"/>
                <w:noProof/>
              </w:rPr>
              <w:t>)</w:t>
            </w:r>
          </w:p>
        </w:tc>
        <w:tc>
          <w:tcPr>
            <w:tcW w:w="862" w:type="pct"/>
          </w:tcPr>
          <w:p w14:paraId="27458EAE" w14:textId="77777777" w:rsidR="00B51DB2" w:rsidRPr="005C26E9" w:rsidRDefault="00B51DB2">
            <w:pPr>
              <w:pStyle w:val="tablecell"/>
              <w:keepNext w:val="0"/>
              <w:keepLines w:val="0"/>
              <w:spacing w:before="20" w:after="40"/>
              <w:jc w:val="center"/>
              <w:rPr>
                <w:rFonts w:ascii="Cambria" w:hAnsi="Cambria"/>
                <w:noProof/>
              </w:rPr>
            </w:pPr>
          </w:p>
        </w:tc>
      </w:tr>
      <w:tr w:rsidR="00B51DB2" w:rsidRPr="005C26E9" w14:paraId="16BC5B5B" w14:textId="77777777" w:rsidTr="00185709">
        <w:tc>
          <w:tcPr>
            <w:tcW w:w="4138" w:type="pct"/>
          </w:tcPr>
          <w:p w14:paraId="6069002E" w14:textId="1566020A" w:rsidR="00B51DB2" w:rsidRPr="005C26E9" w:rsidRDefault="00B51DB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b/>
                <w:bCs/>
                <w:noProof/>
              </w:rPr>
              <w:tab/>
            </w:r>
            <w:r w:rsidRPr="005C26E9">
              <w:rPr>
                <w:rFonts w:ascii="Cambria" w:hAnsi="Cambria"/>
                <w:b/>
                <w:bCs/>
                <w:noProof/>
              </w:rPr>
              <w:tab/>
            </w:r>
            <w:r w:rsidRPr="005C26E9">
              <w:rPr>
                <w:rFonts w:ascii="Cambria" w:hAnsi="Cambria"/>
                <w:b/>
                <w:bCs/>
                <w:noProof/>
              </w:rPr>
              <w:tab/>
            </w:r>
            <w:r w:rsidR="00C608C9" w:rsidRPr="005C26E9">
              <w:rPr>
                <w:rFonts w:ascii="Cambria" w:hAnsi="Cambria"/>
                <w:b/>
                <w:bCs/>
                <w:noProof/>
              </w:rPr>
              <w:t>afti_partition_column_width_minus1</w:t>
            </w:r>
            <w:r w:rsidR="001F4484" w:rsidRPr="005C26E9">
              <w:rPr>
                <w:rFonts w:ascii="Cambria" w:hAnsi="Cambria"/>
                <w:noProof/>
              </w:rPr>
              <w:t>[ i ]</w:t>
            </w:r>
          </w:p>
        </w:tc>
        <w:tc>
          <w:tcPr>
            <w:tcW w:w="862" w:type="pct"/>
          </w:tcPr>
          <w:p w14:paraId="3738BD21" w14:textId="77777777" w:rsidR="00B51DB2" w:rsidRPr="005C26E9" w:rsidRDefault="00B51DB2">
            <w:pPr>
              <w:pStyle w:val="tablecell"/>
              <w:keepNext w:val="0"/>
              <w:keepLines w:val="0"/>
              <w:spacing w:before="20" w:after="40"/>
              <w:jc w:val="center"/>
              <w:rPr>
                <w:rFonts w:ascii="Cambria" w:hAnsi="Cambria"/>
                <w:noProof/>
              </w:rPr>
            </w:pPr>
            <w:r w:rsidRPr="005C26E9">
              <w:rPr>
                <w:rFonts w:ascii="Cambria" w:hAnsi="Cambria"/>
                <w:noProof/>
              </w:rPr>
              <w:t>ue(v)</w:t>
            </w:r>
          </w:p>
        </w:tc>
      </w:tr>
      <w:tr w:rsidR="00B51DB2" w:rsidRPr="005C26E9" w14:paraId="5C829ECC" w14:textId="77777777" w:rsidTr="00185709">
        <w:tc>
          <w:tcPr>
            <w:tcW w:w="4138" w:type="pct"/>
          </w:tcPr>
          <w:p w14:paraId="530966A8" w14:textId="26CA2C6C" w:rsidR="00B51DB2" w:rsidRPr="005C26E9" w:rsidRDefault="00B51DB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b/>
                <w:bCs/>
                <w:noProof/>
              </w:rPr>
              <w:tab/>
            </w:r>
            <w:r w:rsidRPr="005C26E9">
              <w:rPr>
                <w:rFonts w:ascii="Cambria" w:hAnsi="Cambria"/>
                <w:b/>
                <w:bCs/>
                <w:noProof/>
              </w:rPr>
              <w:tab/>
            </w:r>
            <w:r w:rsidRPr="005C26E9">
              <w:rPr>
                <w:rFonts w:ascii="Cambria" w:hAnsi="Cambria"/>
                <w:noProof/>
              </w:rPr>
              <w:t>for(</w:t>
            </w:r>
            <w:r w:rsidR="005C1B31" w:rsidRPr="005C26E9">
              <w:rPr>
                <w:rFonts w:ascii="Cambria" w:hAnsi="Cambria"/>
                <w:noProof/>
              </w:rPr>
              <w:t> </w:t>
            </w:r>
            <w:r w:rsidRPr="005C26E9">
              <w:rPr>
                <w:rFonts w:ascii="Cambria" w:hAnsi="Cambria"/>
                <w:noProof/>
              </w:rPr>
              <w:t>i</w:t>
            </w:r>
            <w:r w:rsidR="005C1B31" w:rsidRPr="005C26E9">
              <w:rPr>
                <w:rFonts w:ascii="Cambria" w:hAnsi="Cambria"/>
                <w:noProof/>
              </w:rPr>
              <w:t> </w:t>
            </w:r>
            <w:r w:rsidRPr="005C26E9">
              <w:rPr>
                <w:rFonts w:ascii="Cambria" w:hAnsi="Cambria"/>
                <w:noProof/>
              </w:rPr>
              <w:t>=</w:t>
            </w:r>
            <w:r w:rsidR="005C1B31" w:rsidRPr="005C26E9">
              <w:rPr>
                <w:rFonts w:ascii="Cambria" w:hAnsi="Cambria"/>
                <w:noProof/>
              </w:rPr>
              <w:t> </w:t>
            </w:r>
            <w:r w:rsidRPr="005C26E9">
              <w:rPr>
                <w:rFonts w:ascii="Cambria" w:hAnsi="Cambria"/>
                <w:noProof/>
              </w:rPr>
              <w:t>0;</w:t>
            </w:r>
            <w:r w:rsidR="005C1B31" w:rsidRPr="005C26E9">
              <w:rPr>
                <w:rFonts w:ascii="Cambria" w:hAnsi="Cambria"/>
                <w:noProof/>
              </w:rPr>
              <w:t> </w:t>
            </w:r>
            <w:r w:rsidRPr="005C26E9">
              <w:rPr>
                <w:rFonts w:ascii="Cambria" w:hAnsi="Cambria"/>
                <w:noProof/>
              </w:rPr>
              <w:t>i</w:t>
            </w:r>
            <w:r w:rsidR="005C1B31" w:rsidRPr="005C26E9">
              <w:rPr>
                <w:rFonts w:ascii="Cambria" w:hAnsi="Cambria"/>
                <w:noProof/>
              </w:rPr>
              <w:t> </w:t>
            </w:r>
            <w:r w:rsidRPr="005C26E9">
              <w:rPr>
                <w:rFonts w:ascii="Cambria" w:hAnsi="Cambria"/>
                <w:noProof/>
              </w:rPr>
              <w:t>&lt;</w:t>
            </w:r>
            <w:r w:rsidR="005C1B31" w:rsidRPr="005C26E9">
              <w:rPr>
                <w:rFonts w:ascii="Cambria" w:hAnsi="Cambria"/>
                <w:noProof/>
              </w:rPr>
              <w:t> </w:t>
            </w:r>
            <w:r w:rsidR="00D90693" w:rsidRPr="005C26E9">
              <w:rPr>
                <w:rFonts w:ascii="Cambria" w:hAnsi="Cambria"/>
                <w:noProof/>
              </w:rPr>
              <w:t>afti_num_partition_rows_minus1</w:t>
            </w:r>
            <w:r w:rsidRPr="005C26E9">
              <w:rPr>
                <w:rFonts w:ascii="Cambria" w:hAnsi="Cambria"/>
                <w:noProof/>
              </w:rPr>
              <w:t>;</w:t>
            </w:r>
            <w:r w:rsidR="005C1B31" w:rsidRPr="005C26E9">
              <w:rPr>
                <w:rFonts w:ascii="Cambria" w:hAnsi="Cambria"/>
                <w:noProof/>
              </w:rPr>
              <w:t> </w:t>
            </w:r>
            <w:r w:rsidRPr="005C26E9">
              <w:rPr>
                <w:rFonts w:ascii="Cambria" w:hAnsi="Cambria"/>
                <w:noProof/>
              </w:rPr>
              <w:t>i++</w:t>
            </w:r>
            <w:r w:rsidR="005C1B31" w:rsidRPr="005C26E9">
              <w:rPr>
                <w:rFonts w:ascii="Cambria" w:hAnsi="Cambria"/>
                <w:noProof/>
              </w:rPr>
              <w:t> </w:t>
            </w:r>
            <w:r w:rsidRPr="005C26E9">
              <w:rPr>
                <w:rFonts w:ascii="Cambria" w:hAnsi="Cambria"/>
                <w:noProof/>
              </w:rPr>
              <w:t>)</w:t>
            </w:r>
          </w:p>
        </w:tc>
        <w:tc>
          <w:tcPr>
            <w:tcW w:w="862" w:type="pct"/>
          </w:tcPr>
          <w:p w14:paraId="2AB42881" w14:textId="77777777" w:rsidR="00B51DB2" w:rsidRPr="005C26E9" w:rsidRDefault="00B51DB2">
            <w:pPr>
              <w:pStyle w:val="tablecell"/>
              <w:keepNext w:val="0"/>
              <w:keepLines w:val="0"/>
              <w:spacing w:before="20" w:after="40"/>
              <w:jc w:val="center"/>
              <w:rPr>
                <w:rFonts w:ascii="Cambria" w:hAnsi="Cambria"/>
                <w:noProof/>
              </w:rPr>
            </w:pPr>
          </w:p>
        </w:tc>
      </w:tr>
      <w:tr w:rsidR="00B51DB2" w:rsidRPr="005C26E9" w14:paraId="2DBB7C6F" w14:textId="77777777" w:rsidTr="00185709">
        <w:tc>
          <w:tcPr>
            <w:tcW w:w="4138" w:type="pct"/>
          </w:tcPr>
          <w:p w14:paraId="1A12F252" w14:textId="5DAEFE6B" w:rsidR="00B51DB2" w:rsidRPr="005C26E9" w:rsidRDefault="00B51DB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b/>
                <w:bCs/>
                <w:noProof/>
              </w:rPr>
              <w:tab/>
            </w:r>
            <w:r w:rsidRPr="005C26E9">
              <w:rPr>
                <w:rFonts w:ascii="Cambria" w:hAnsi="Cambria"/>
                <w:b/>
                <w:bCs/>
                <w:noProof/>
              </w:rPr>
              <w:tab/>
            </w:r>
            <w:r w:rsidRPr="005C26E9">
              <w:rPr>
                <w:rFonts w:ascii="Cambria" w:hAnsi="Cambria"/>
                <w:b/>
                <w:bCs/>
                <w:noProof/>
              </w:rPr>
              <w:tab/>
            </w:r>
            <w:r w:rsidR="00C608C9" w:rsidRPr="005C26E9">
              <w:rPr>
                <w:rFonts w:ascii="Cambria" w:hAnsi="Cambria"/>
                <w:b/>
                <w:bCs/>
                <w:noProof/>
              </w:rPr>
              <w:t>afti_partition_row_height_minus1</w:t>
            </w:r>
            <w:r w:rsidR="001F4484" w:rsidRPr="005C26E9">
              <w:rPr>
                <w:rFonts w:ascii="Cambria" w:hAnsi="Cambria"/>
                <w:noProof/>
              </w:rPr>
              <w:t>[ i ]</w:t>
            </w:r>
          </w:p>
        </w:tc>
        <w:tc>
          <w:tcPr>
            <w:tcW w:w="862" w:type="pct"/>
          </w:tcPr>
          <w:p w14:paraId="63E6F114" w14:textId="77777777" w:rsidR="00B51DB2" w:rsidRPr="005C26E9" w:rsidRDefault="00B51DB2">
            <w:pPr>
              <w:pStyle w:val="tablecell"/>
              <w:keepNext w:val="0"/>
              <w:keepLines w:val="0"/>
              <w:spacing w:before="20" w:after="40"/>
              <w:jc w:val="center"/>
              <w:rPr>
                <w:rFonts w:ascii="Cambria" w:hAnsi="Cambria"/>
                <w:noProof/>
              </w:rPr>
            </w:pPr>
            <w:r w:rsidRPr="005C26E9">
              <w:rPr>
                <w:rFonts w:ascii="Cambria" w:hAnsi="Cambria"/>
                <w:noProof/>
              </w:rPr>
              <w:t>ue(v)</w:t>
            </w:r>
          </w:p>
        </w:tc>
      </w:tr>
      <w:tr w:rsidR="00B51DB2" w:rsidRPr="005C26E9" w14:paraId="65B1AE8D" w14:textId="77777777" w:rsidTr="00185709">
        <w:tc>
          <w:tcPr>
            <w:tcW w:w="4138" w:type="pct"/>
          </w:tcPr>
          <w:p w14:paraId="0CA184F2" w14:textId="77777777" w:rsidR="00B51DB2" w:rsidRPr="005C26E9" w:rsidRDefault="00B51DB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b/>
                <w:bCs/>
                <w:noProof/>
              </w:rPr>
              <w:tab/>
            </w:r>
            <w:r w:rsidRPr="005C26E9">
              <w:rPr>
                <w:rFonts w:ascii="Cambria" w:hAnsi="Cambria"/>
                <w:noProof/>
              </w:rPr>
              <w:t>}</w:t>
            </w:r>
          </w:p>
        </w:tc>
        <w:tc>
          <w:tcPr>
            <w:tcW w:w="862" w:type="pct"/>
          </w:tcPr>
          <w:p w14:paraId="2B75EA7E" w14:textId="77777777" w:rsidR="00B51DB2" w:rsidRPr="005C26E9" w:rsidRDefault="00B51DB2">
            <w:pPr>
              <w:pStyle w:val="tablecell"/>
              <w:keepNext w:val="0"/>
              <w:keepLines w:val="0"/>
              <w:spacing w:before="20" w:after="40"/>
              <w:jc w:val="center"/>
              <w:rPr>
                <w:rFonts w:ascii="Cambria" w:hAnsi="Cambria"/>
                <w:noProof/>
              </w:rPr>
            </w:pPr>
          </w:p>
        </w:tc>
      </w:tr>
      <w:tr w:rsidR="00B51DB2" w:rsidRPr="005C26E9" w14:paraId="3C449EE9" w14:textId="77777777" w:rsidTr="00185709">
        <w:tc>
          <w:tcPr>
            <w:tcW w:w="4138" w:type="pct"/>
          </w:tcPr>
          <w:p w14:paraId="6C823BB3" w14:textId="0290439A" w:rsidR="00B51DB2" w:rsidRPr="005C26E9" w:rsidRDefault="00B51DB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lang w:eastAsia="ko-KR"/>
              </w:rPr>
              <w:tab/>
            </w:r>
            <w:r w:rsidR="0097644F" w:rsidRPr="005C26E9">
              <w:rPr>
                <w:rFonts w:ascii="Cambria" w:hAnsi="Cambria"/>
                <w:b/>
                <w:bCs/>
                <w:noProof/>
                <w:lang w:eastAsia="ko-KR"/>
              </w:rPr>
              <w:tab/>
            </w:r>
            <w:r w:rsidR="00C608C9" w:rsidRPr="005C26E9">
              <w:rPr>
                <w:rFonts w:ascii="Cambria" w:hAnsi="Cambria"/>
                <w:b/>
                <w:bCs/>
                <w:noProof/>
                <w:lang w:eastAsia="ko-KR"/>
              </w:rPr>
              <w:t>afti_single_partition_per_tile_flag</w:t>
            </w:r>
          </w:p>
        </w:tc>
        <w:tc>
          <w:tcPr>
            <w:tcW w:w="862" w:type="pct"/>
          </w:tcPr>
          <w:p w14:paraId="5B39321E" w14:textId="77777777" w:rsidR="00B51DB2" w:rsidRPr="005C26E9" w:rsidRDefault="00B51DB2">
            <w:pPr>
              <w:pStyle w:val="tablecell"/>
              <w:keepNext w:val="0"/>
              <w:keepLines w:val="0"/>
              <w:spacing w:before="20" w:after="40"/>
              <w:jc w:val="center"/>
              <w:rPr>
                <w:rFonts w:ascii="Cambria" w:hAnsi="Cambria"/>
                <w:noProof/>
              </w:rPr>
            </w:pPr>
            <w:r w:rsidRPr="005C26E9">
              <w:rPr>
                <w:rFonts w:ascii="Cambria" w:hAnsi="Cambria"/>
                <w:noProof/>
              </w:rPr>
              <w:t>u(1)</w:t>
            </w:r>
          </w:p>
        </w:tc>
      </w:tr>
      <w:tr w:rsidR="00B51DB2" w:rsidRPr="005C26E9" w14:paraId="7F843D87" w14:textId="77777777" w:rsidTr="00185709">
        <w:tc>
          <w:tcPr>
            <w:tcW w:w="4138" w:type="pct"/>
          </w:tcPr>
          <w:p w14:paraId="2F912DB5" w14:textId="45E9835C" w:rsidR="00B51DB2" w:rsidRPr="005C26E9" w:rsidRDefault="00B51DB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0097644F" w:rsidRPr="005C26E9">
              <w:rPr>
                <w:rFonts w:ascii="Cambria" w:hAnsi="Cambria"/>
                <w:b/>
                <w:bCs/>
                <w:noProof/>
              </w:rPr>
              <w:tab/>
            </w:r>
            <w:r w:rsidRPr="005C26E9">
              <w:rPr>
                <w:rFonts w:ascii="Cambria" w:hAnsi="Cambria"/>
                <w:bCs/>
                <w:noProof/>
              </w:rPr>
              <w:t>if( !</w:t>
            </w:r>
            <w:r w:rsidR="00C608C9" w:rsidRPr="005C26E9">
              <w:rPr>
                <w:rFonts w:ascii="Cambria" w:hAnsi="Cambria"/>
                <w:bCs/>
                <w:noProof/>
              </w:rPr>
              <w:t>afti_single_partition_per_tile_flag</w:t>
            </w:r>
            <w:r w:rsidRPr="005C26E9">
              <w:rPr>
                <w:rFonts w:ascii="Cambria" w:hAnsi="Cambria"/>
                <w:bCs/>
                <w:noProof/>
              </w:rPr>
              <w:t xml:space="preserve"> ) {</w:t>
            </w:r>
          </w:p>
        </w:tc>
        <w:tc>
          <w:tcPr>
            <w:tcW w:w="862" w:type="pct"/>
          </w:tcPr>
          <w:p w14:paraId="6F934328" w14:textId="77777777" w:rsidR="00B51DB2" w:rsidRPr="005C26E9" w:rsidRDefault="00B51DB2">
            <w:pPr>
              <w:pStyle w:val="tablecell"/>
              <w:keepNext w:val="0"/>
              <w:keepLines w:val="0"/>
              <w:spacing w:before="20" w:after="40"/>
              <w:jc w:val="center"/>
              <w:rPr>
                <w:rFonts w:ascii="Cambria" w:hAnsi="Cambria"/>
                <w:noProof/>
              </w:rPr>
            </w:pPr>
          </w:p>
        </w:tc>
      </w:tr>
      <w:tr w:rsidR="00B51DB2" w:rsidRPr="005C26E9" w14:paraId="076B76A7" w14:textId="77777777" w:rsidTr="00185709">
        <w:tc>
          <w:tcPr>
            <w:tcW w:w="4138" w:type="pct"/>
          </w:tcPr>
          <w:p w14:paraId="0F3968BF" w14:textId="40CC6E19" w:rsidR="00B51DB2" w:rsidRPr="005C26E9" w:rsidRDefault="00B51DB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0097644F" w:rsidRPr="005C26E9">
              <w:rPr>
                <w:rFonts w:ascii="Cambria" w:hAnsi="Cambria"/>
                <w:b/>
                <w:bCs/>
                <w:noProof/>
              </w:rPr>
              <w:tab/>
            </w:r>
            <w:r w:rsidRPr="005C26E9">
              <w:rPr>
                <w:rFonts w:ascii="Cambria" w:hAnsi="Cambria"/>
                <w:b/>
                <w:bCs/>
                <w:noProof/>
              </w:rPr>
              <w:tab/>
            </w:r>
            <w:r w:rsidR="00C608C9" w:rsidRPr="005C26E9">
              <w:rPr>
                <w:rFonts w:ascii="Cambria" w:hAnsi="Cambria"/>
                <w:b/>
                <w:bCs/>
                <w:noProof/>
              </w:rPr>
              <w:t>afti_num_tiles_in_atlas_frame_minus1</w:t>
            </w:r>
          </w:p>
        </w:tc>
        <w:tc>
          <w:tcPr>
            <w:tcW w:w="862" w:type="pct"/>
          </w:tcPr>
          <w:p w14:paraId="28740EE0" w14:textId="77777777" w:rsidR="00B51DB2" w:rsidRPr="005C26E9" w:rsidRDefault="00B51DB2">
            <w:pPr>
              <w:pStyle w:val="tablecell"/>
              <w:keepNext w:val="0"/>
              <w:keepLines w:val="0"/>
              <w:spacing w:before="20" w:after="40"/>
              <w:jc w:val="center"/>
              <w:rPr>
                <w:rFonts w:ascii="Cambria" w:hAnsi="Cambria"/>
                <w:noProof/>
              </w:rPr>
            </w:pPr>
            <w:r w:rsidRPr="005C26E9">
              <w:rPr>
                <w:rFonts w:ascii="Cambria" w:hAnsi="Cambria"/>
                <w:noProof/>
              </w:rPr>
              <w:t>ue(v)</w:t>
            </w:r>
          </w:p>
        </w:tc>
      </w:tr>
      <w:tr w:rsidR="00B51DB2" w:rsidRPr="005C26E9" w14:paraId="3B868D16" w14:textId="77777777" w:rsidTr="00185709">
        <w:tc>
          <w:tcPr>
            <w:tcW w:w="4138" w:type="pct"/>
          </w:tcPr>
          <w:p w14:paraId="40B39EE3" w14:textId="25035A61" w:rsidR="00B51DB2" w:rsidRPr="005C26E9" w:rsidRDefault="00B51DB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b/>
                <w:bCs/>
                <w:noProof/>
              </w:rPr>
              <w:tab/>
            </w:r>
            <w:r w:rsidR="0097644F" w:rsidRPr="005C26E9">
              <w:rPr>
                <w:rFonts w:ascii="Cambria" w:hAnsi="Cambria"/>
                <w:b/>
                <w:bCs/>
                <w:noProof/>
              </w:rPr>
              <w:tab/>
            </w:r>
            <w:r w:rsidRPr="005C26E9">
              <w:rPr>
                <w:rFonts w:ascii="Cambria" w:hAnsi="Cambria"/>
                <w:noProof/>
              </w:rPr>
              <w:t xml:space="preserve">for( i = 0; i &lt; </w:t>
            </w:r>
            <w:r w:rsidR="00C608C9" w:rsidRPr="005C26E9">
              <w:rPr>
                <w:rFonts w:ascii="Cambria" w:hAnsi="Cambria"/>
                <w:noProof/>
              </w:rPr>
              <w:t>afti_num_tiles_in_atlas_frame_minus1</w:t>
            </w:r>
            <w:r w:rsidR="00162963" w:rsidRPr="005C26E9">
              <w:rPr>
                <w:rFonts w:ascii="Cambria" w:hAnsi="Cambria"/>
                <w:noProof/>
              </w:rPr>
              <w:t> + 1</w:t>
            </w:r>
            <w:r w:rsidRPr="005C26E9">
              <w:rPr>
                <w:rFonts w:ascii="Cambria" w:hAnsi="Cambria"/>
                <w:noProof/>
              </w:rPr>
              <w:t>; i++ ) {</w:t>
            </w:r>
          </w:p>
        </w:tc>
        <w:tc>
          <w:tcPr>
            <w:tcW w:w="862" w:type="pct"/>
          </w:tcPr>
          <w:p w14:paraId="45E34979" w14:textId="77777777" w:rsidR="00B51DB2" w:rsidRPr="005C26E9" w:rsidRDefault="00B51DB2">
            <w:pPr>
              <w:pStyle w:val="tablecell"/>
              <w:keepNext w:val="0"/>
              <w:keepLines w:val="0"/>
              <w:spacing w:before="20" w:after="40"/>
              <w:jc w:val="center"/>
              <w:rPr>
                <w:rFonts w:ascii="Cambria" w:hAnsi="Cambria"/>
                <w:noProof/>
              </w:rPr>
            </w:pPr>
          </w:p>
        </w:tc>
      </w:tr>
      <w:tr w:rsidR="00B51DB2" w:rsidRPr="005C26E9" w14:paraId="17E27580" w14:textId="77777777" w:rsidTr="00185709">
        <w:tc>
          <w:tcPr>
            <w:tcW w:w="4138" w:type="pct"/>
          </w:tcPr>
          <w:p w14:paraId="357F81C3" w14:textId="4C27F04F" w:rsidR="00B51DB2" w:rsidRPr="005B5C79" w:rsidRDefault="00B51DB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32694A">
              <w:rPr>
                <w:rFonts w:ascii="Cambria" w:hAnsi="Cambria"/>
                <w:b/>
                <w:bCs/>
                <w:noProof/>
              </w:rPr>
              <w:tab/>
            </w:r>
            <w:r w:rsidRPr="0032694A">
              <w:rPr>
                <w:rFonts w:ascii="Cambria" w:hAnsi="Cambria"/>
                <w:b/>
                <w:bCs/>
                <w:noProof/>
              </w:rPr>
              <w:tab/>
            </w:r>
            <w:r w:rsidR="0097644F" w:rsidRPr="005B5C79">
              <w:rPr>
                <w:rFonts w:ascii="Cambria" w:hAnsi="Cambria"/>
                <w:b/>
                <w:bCs/>
                <w:noProof/>
              </w:rPr>
              <w:tab/>
            </w:r>
            <w:r w:rsidRPr="005B5C79">
              <w:rPr>
                <w:rFonts w:ascii="Cambria" w:hAnsi="Cambria"/>
                <w:b/>
                <w:bCs/>
                <w:noProof/>
              </w:rPr>
              <w:tab/>
            </w:r>
            <w:r w:rsidR="00185709" w:rsidRPr="005B5C79">
              <w:rPr>
                <w:rFonts w:ascii="Cambria" w:hAnsi="Cambria"/>
                <w:b/>
                <w:bCs/>
                <w:noProof/>
              </w:rPr>
              <w:t>afti_top_left_partition_idx</w:t>
            </w:r>
            <w:r w:rsidR="001F4484" w:rsidRPr="005B5C79">
              <w:rPr>
                <w:rFonts w:ascii="Cambria" w:hAnsi="Cambria"/>
                <w:bCs/>
                <w:noProof/>
              </w:rPr>
              <w:t>[ i ]</w:t>
            </w:r>
          </w:p>
        </w:tc>
        <w:tc>
          <w:tcPr>
            <w:tcW w:w="862" w:type="pct"/>
          </w:tcPr>
          <w:p w14:paraId="77A1DE84" w14:textId="77777777" w:rsidR="00B51DB2" w:rsidRPr="005B5C79" w:rsidRDefault="00B51DB2">
            <w:pPr>
              <w:pStyle w:val="tablecell"/>
              <w:keepNext w:val="0"/>
              <w:keepLines w:val="0"/>
              <w:spacing w:before="20" w:after="40"/>
              <w:jc w:val="center"/>
              <w:rPr>
                <w:rFonts w:ascii="Cambria" w:hAnsi="Cambria"/>
                <w:noProof/>
              </w:rPr>
            </w:pPr>
            <w:r w:rsidRPr="005B5C79">
              <w:rPr>
                <w:rFonts w:ascii="Cambria" w:hAnsi="Cambria"/>
                <w:noProof/>
              </w:rPr>
              <w:t>u(v)</w:t>
            </w:r>
          </w:p>
        </w:tc>
      </w:tr>
      <w:tr w:rsidR="00B51DB2" w:rsidRPr="005C26E9" w14:paraId="101DC025" w14:textId="77777777" w:rsidTr="00185709">
        <w:tc>
          <w:tcPr>
            <w:tcW w:w="4138" w:type="pct"/>
          </w:tcPr>
          <w:p w14:paraId="65C2799A" w14:textId="5D2BE3EE" w:rsidR="00B51DB2" w:rsidRPr="005B5C79" w:rsidRDefault="00B51DB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32694A">
              <w:rPr>
                <w:rFonts w:ascii="Cambria" w:hAnsi="Cambria"/>
                <w:b/>
                <w:bCs/>
                <w:noProof/>
              </w:rPr>
              <w:tab/>
            </w:r>
            <w:r w:rsidRPr="0032694A">
              <w:rPr>
                <w:rFonts w:ascii="Cambria" w:hAnsi="Cambria"/>
                <w:b/>
                <w:bCs/>
                <w:noProof/>
              </w:rPr>
              <w:tab/>
            </w:r>
            <w:r w:rsidR="0097644F" w:rsidRPr="005B5C79">
              <w:rPr>
                <w:rFonts w:ascii="Cambria" w:hAnsi="Cambria"/>
                <w:b/>
                <w:bCs/>
                <w:noProof/>
              </w:rPr>
              <w:tab/>
            </w:r>
            <w:r w:rsidRPr="005B5C79">
              <w:rPr>
                <w:rFonts w:ascii="Cambria" w:hAnsi="Cambria"/>
                <w:b/>
                <w:bCs/>
                <w:noProof/>
              </w:rPr>
              <w:tab/>
            </w:r>
            <w:r w:rsidR="008F0D00" w:rsidRPr="005B5C79">
              <w:rPr>
                <w:rFonts w:ascii="Cambria" w:hAnsi="Cambria"/>
                <w:b/>
                <w:bCs/>
                <w:noProof/>
              </w:rPr>
              <w:t>afti_</w:t>
            </w:r>
            <w:r w:rsidRPr="005B5C79">
              <w:rPr>
                <w:rFonts w:ascii="Cambria" w:hAnsi="Cambria"/>
                <w:b/>
                <w:bCs/>
                <w:noProof/>
              </w:rPr>
              <w:t>bottom_right_</w:t>
            </w:r>
            <w:r w:rsidR="00185709" w:rsidRPr="005B5C79">
              <w:rPr>
                <w:rFonts w:ascii="Cambria" w:hAnsi="Cambria"/>
                <w:b/>
                <w:bCs/>
                <w:noProof/>
              </w:rPr>
              <w:t>partition</w:t>
            </w:r>
            <w:r w:rsidRPr="005B5C79">
              <w:rPr>
                <w:rFonts w:ascii="Cambria" w:hAnsi="Cambria"/>
                <w:b/>
                <w:bCs/>
                <w:noProof/>
              </w:rPr>
              <w:t>_</w:t>
            </w:r>
            <w:r w:rsidR="00185709" w:rsidRPr="005B5C79">
              <w:rPr>
                <w:rFonts w:ascii="Cambria" w:hAnsi="Cambria"/>
                <w:b/>
                <w:bCs/>
                <w:noProof/>
              </w:rPr>
              <w:t>column</w:t>
            </w:r>
            <w:r w:rsidR="002D0DC0" w:rsidRPr="005B5C79">
              <w:rPr>
                <w:rFonts w:ascii="Cambria" w:hAnsi="Cambria"/>
                <w:b/>
                <w:bCs/>
                <w:noProof/>
              </w:rPr>
              <w:t>_</w:t>
            </w:r>
            <w:r w:rsidR="00185709" w:rsidRPr="005B5C79">
              <w:rPr>
                <w:rFonts w:ascii="Cambria" w:hAnsi="Cambria"/>
                <w:b/>
                <w:bCs/>
                <w:noProof/>
              </w:rPr>
              <w:t>offset</w:t>
            </w:r>
            <w:r w:rsidR="001F4484" w:rsidRPr="005B5C79">
              <w:rPr>
                <w:rFonts w:ascii="Cambria" w:hAnsi="Cambria"/>
                <w:bCs/>
                <w:noProof/>
              </w:rPr>
              <w:t>[ i ]</w:t>
            </w:r>
          </w:p>
        </w:tc>
        <w:tc>
          <w:tcPr>
            <w:tcW w:w="862" w:type="pct"/>
          </w:tcPr>
          <w:p w14:paraId="70BFFB6F" w14:textId="77777777" w:rsidR="00B51DB2" w:rsidRPr="005B5C79" w:rsidRDefault="00B51DB2">
            <w:pPr>
              <w:pStyle w:val="tablecell"/>
              <w:keepNext w:val="0"/>
              <w:keepLines w:val="0"/>
              <w:spacing w:before="20" w:after="40"/>
              <w:jc w:val="center"/>
              <w:rPr>
                <w:rFonts w:ascii="Cambria" w:hAnsi="Cambria"/>
                <w:noProof/>
              </w:rPr>
            </w:pPr>
            <w:r w:rsidRPr="005B5C79">
              <w:rPr>
                <w:rFonts w:ascii="Cambria" w:hAnsi="Cambria"/>
                <w:noProof/>
              </w:rPr>
              <w:t>u</w:t>
            </w:r>
            <w:r w:rsidR="00185709" w:rsidRPr="005B5C79">
              <w:rPr>
                <w:rFonts w:ascii="Cambria" w:hAnsi="Cambria"/>
                <w:noProof/>
              </w:rPr>
              <w:t>e</w:t>
            </w:r>
            <w:r w:rsidRPr="005B5C79">
              <w:rPr>
                <w:rFonts w:ascii="Cambria" w:hAnsi="Cambria"/>
                <w:noProof/>
              </w:rPr>
              <w:t>(v)</w:t>
            </w:r>
          </w:p>
        </w:tc>
      </w:tr>
      <w:tr w:rsidR="00185709" w:rsidRPr="005C26E9" w14:paraId="69D68615" w14:textId="77777777" w:rsidTr="00185709">
        <w:tc>
          <w:tcPr>
            <w:tcW w:w="4138" w:type="pct"/>
          </w:tcPr>
          <w:p w14:paraId="606117CB" w14:textId="77777777" w:rsidR="00185709" w:rsidRPr="005B5C79" w:rsidRDefault="00185709" w:rsidP="00152DEE">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32694A">
              <w:rPr>
                <w:rFonts w:ascii="Cambria" w:hAnsi="Cambria"/>
                <w:b/>
                <w:bCs/>
                <w:noProof/>
              </w:rPr>
              <w:tab/>
            </w:r>
            <w:r w:rsidRPr="0032694A">
              <w:rPr>
                <w:rFonts w:ascii="Cambria" w:hAnsi="Cambria"/>
                <w:b/>
                <w:bCs/>
                <w:noProof/>
              </w:rPr>
              <w:tab/>
            </w:r>
            <w:r w:rsidRPr="005B5C79">
              <w:rPr>
                <w:rFonts w:ascii="Cambria" w:hAnsi="Cambria"/>
                <w:b/>
                <w:bCs/>
                <w:noProof/>
              </w:rPr>
              <w:tab/>
            </w:r>
            <w:r w:rsidRPr="005B5C79">
              <w:rPr>
                <w:rFonts w:ascii="Cambria" w:hAnsi="Cambria"/>
                <w:b/>
                <w:bCs/>
                <w:noProof/>
              </w:rPr>
              <w:tab/>
              <w:t>afti_bottom_right_partition_row_offset</w:t>
            </w:r>
            <w:r w:rsidRPr="005B5C79">
              <w:rPr>
                <w:rFonts w:ascii="Cambria" w:hAnsi="Cambria"/>
                <w:bCs/>
                <w:noProof/>
              </w:rPr>
              <w:t>[ i ]</w:t>
            </w:r>
          </w:p>
        </w:tc>
        <w:tc>
          <w:tcPr>
            <w:tcW w:w="862" w:type="pct"/>
          </w:tcPr>
          <w:p w14:paraId="07DAA41C" w14:textId="77777777" w:rsidR="00185709" w:rsidRPr="005B5C79" w:rsidRDefault="00185709" w:rsidP="00152DEE">
            <w:pPr>
              <w:pStyle w:val="tablecell"/>
              <w:keepNext w:val="0"/>
              <w:keepLines w:val="0"/>
              <w:spacing w:before="20" w:after="40"/>
              <w:jc w:val="center"/>
              <w:rPr>
                <w:rFonts w:ascii="Cambria" w:hAnsi="Cambria"/>
                <w:noProof/>
              </w:rPr>
            </w:pPr>
            <w:r w:rsidRPr="005B5C79">
              <w:rPr>
                <w:rFonts w:ascii="Cambria" w:hAnsi="Cambria"/>
                <w:noProof/>
              </w:rPr>
              <w:t>ue(v)</w:t>
            </w:r>
          </w:p>
        </w:tc>
      </w:tr>
      <w:tr w:rsidR="00B51DB2" w:rsidRPr="005C26E9" w14:paraId="25B54D81" w14:textId="77777777" w:rsidTr="00185709">
        <w:tc>
          <w:tcPr>
            <w:tcW w:w="4138" w:type="pct"/>
          </w:tcPr>
          <w:p w14:paraId="65E2D182" w14:textId="77777777" w:rsidR="00B51DB2" w:rsidRPr="005B5C79" w:rsidRDefault="00B51DB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32694A">
              <w:rPr>
                <w:rFonts w:ascii="Cambria" w:hAnsi="Cambria"/>
                <w:b/>
                <w:bCs/>
                <w:noProof/>
              </w:rPr>
              <w:tab/>
            </w:r>
            <w:r w:rsidR="0097644F" w:rsidRPr="005B5C79">
              <w:rPr>
                <w:rFonts w:ascii="Cambria" w:hAnsi="Cambria"/>
                <w:b/>
                <w:bCs/>
                <w:noProof/>
              </w:rPr>
              <w:tab/>
            </w:r>
            <w:r w:rsidRPr="005B5C79">
              <w:rPr>
                <w:rFonts w:ascii="Cambria" w:hAnsi="Cambria"/>
                <w:b/>
                <w:bCs/>
                <w:noProof/>
              </w:rPr>
              <w:tab/>
            </w:r>
            <w:r w:rsidRPr="005B5C79">
              <w:rPr>
                <w:rFonts w:ascii="Cambria" w:hAnsi="Cambria"/>
                <w:bCs/>
                <w:noProof/>
              </w:rPr>
              <w:t>}</w:t>
            </w:r>
          </w:p>
        </w:tc>
        <w:tc>
          <w:tcPr>
            <w:tcW w:w="862" w:type="pct"/>
          </w:tcPr>
          <w:p w14:paraId="498C480F" w14:textId="77777777" w:rsidR="00B51DB2" w:rsidRPr="005B5C79" w:rsidRDefault="00B51DB2">
            <w:pPr>
              <w:pStyle w:val="tablecell"/>
              <w:keepNext w:val="0"/>
              <w:keepLines w:val="0"/>
              <w:spacing w:before="20" w:after="40"/>
              <w:jc w:val="center"/>
              <w:rPr>
                <w:rFonts w:ascii="Cambria" w:hAnsi="Cambria"/>
                <w:noProof/>
              </w:rPr>
            </w:pPr>
          </w:p>
        </w:tc>
      </w:tr>
      <w:tr w:rsidR="00B51DB2" w:rsidRPr="005C26E9" w14:paraId="0F4E631A" w14:textId="77777777" w:rsidTr="00185709">
        <w:tc>
          <w:tcPr>
            <w:tcW w:w="4138" w:type="pct"/>
          </w:tcPr>
          <w:p w14:paraId="376B107A" w14:textId="77777777" w:rsidR="00B51DB2" w:rsidRPr="005B5C79" w:rsidRDefault="00B51DB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32694A">
              <w:rPr>
                <w:rFonts w:ascii="Cambria" w:hAnsi="Cambria"/>
                <w:bCs/>
                <w:noProof/>
              </w:rPr>
              <w:tab/>
            </w:r>
            <w:r w:rsidR="0097644F" w:rsidRPr="005B5C79">
              <w:rPr>
                <w:rFonts w:ascii="Cambria" w:hAnsi="Cambria"/>
                <w:bCs/>
                <w:noProof/>
              </w:rPr>
              <w:tab/>
            </w:r>
            <w:r w:rsidRPr="005B5C79">
              <w:rPr>
                <w:rFonts w:ascii="Cambria" w:hAnsi="Cambria"/>
                <w:bCs/>
                <w:noProof/>
              </w:rPr>
              <w:t>}</w:t>
            </w:r>
          </w:p>
        </w:tc>
        <w:tc>
          <w:tcPr>
            <w:tcW w:w="862" w:type="pct"/>
          </w:tcPr>
          <w:p w14:paraId="2163DE28" w14:textId="77777777" w:rsidR="00B51DB2" w:rsidRPr="005B5C79" w:rsidRDefault="00B51DB2">
            <w:pPr>
              <w:pStyle w:val="tablecell"/>
              <w:keepNext w:val="0"/>
              <w:keepLines w:val="0"/>
              <w:spacing w:before="20" w:after="40"/>
              <w:jc w:val="center"/>
              <w:rPr>
                <w:rFonts w:ascii="Cambria" w:hAnsi="Cambria"/>
                <w:noProof/>
              </w:rPr>
            </w:pPr>
          </w:p>
        </w:tc>
      </w:tr>
      <w:tr w:rsidR="00984E4E" w:rsidRPr="005C26E9" w14:paraId="613AE1A6" w14:textId="77777777" w:rsidTr="00185709">
        <w:tc>
          <w:tcPr>
            <w:tcW w:w="4138" w:type="pct"/>
          </w:tcPr>
          <w:p w14:paraId="4D3C8342" w14:textId="77777777" w:rsidR="00984E4E" w:rsidRPr="0032694A" w:rsidRDefault="00984E4E">
            <w:pPr>
              <w:spacing w:before="20" w:after="20"/>
              <w:rPr>
                <w:noProof/>
                <w:sz w:val="20"/>
                <w:szCs w:val="20"/>
              </w:rPr>
            </w:pPr>
            <w:r>
              <w:rPr>
                <w:noProof/>
                <w:sz w:val="20"/>
                <w:szCs w:val="20"/>
              </w:rPr>
              <w:tab/>
            </w:r>
            <w:r>
              <w:rPr>
                <w:noProof/>
                <w:sz w:val="20"/>
                <w:szCs w:val="20"/>
              </w:rPr>
              <w:tab/>
              <w:t>else</w:t>
            </w:r>
          </w:p>
        </w:tc>
        <w:tc>
          <w:tcPr>
            <w:tcW w:w="862" w:type="pct"/>
          </w:tcPr>
          <w:p w14:paraId="25845844" w14:textId="77777777" w:rsidR="00984E4E" w:rsidRPr="007512DA" w:rsidRDefault="00984E4E">
            <w:pPr>
              <w:spacing w:before="20" w:after="20"/>
              <w:rPr>
                <w:noProof/>
                <w:sz w:val="20"/>
                <w:szCs w:val="20"/>
              </w:rPr>
            </w:pPr>
          </w:p>
        </w:tc>
      </w:tr>
      <w:tr w:rsidR="00984E4E" w:rsidRPr="005C26E9" w14:paraId="4B04574D" w14:textId="77777777" w:rsidTr="00185709">
        <w:tc>
          <w:tcPr>
            <w:tcW w:w="4138" w:type="pct"/>
          </w:tcPr>
          <w:p w14:paraId="2AEF78F2" w14:textId="77777777" w:rsidR="00984E4E" w:rsidRPr="0032694A" w:rsidRDefault="00984E4E">
            <w:pPr>
              <w:spacing w:before="20" w:after="20"/>
              <w:rPr>
                <w:noProof/>
                <w:sz w:val="20"/>
                <w:szCs w:val="20"/>
              </w:rPr>
            </w:pPr>
            <w:r>
              <w:rPr>
                <w:noProof/>
                <w:sz w:val="20"/>
                <w:szCs w:val="20"/>
              </w:rPr>
              <w:tab/>
            </w:r>
            <w:r>
              <w:rPr>
                <w:noProof/>
                <w:sz w:val="20"/>
                <w:szCs w:val="20"/>
              </w:rPr>
              <w:tab/>
            </w:r>
            <w:r>
              <w:rPr>
                <w:noProof/>
                <w:sz w:val="20"/>
                <w:szCs w:val="20"/>
              </w:rPr>
              <w:tab/>
            </w:r>
            <w:r w:rsidRPr="0060093D">
              <w:rPr>
                <w:noProof/>
                <w:sz w:val="20"/>
                <w:szCs w:val="20"/>
              </w:rPr>
              <w:t>afti_num_tiles_in_atlas_frame_minus1</w:t>
            </w:r>
            <w:r>
              <w:rPr>
                <w:noProof/>
                <w:sz w:val="20"/>
                <w:szCs w:val="20"/>
              </w:rPr>
              <w:t xml:space="preserve"> = </w:t>
            </w:r>
            <w:r w:rsidRPr="00984E4E">
              <w:rPr>
                <w:noProof/>
                <w:sz w:val="20"/>
                <w:szCs w:val="20"/>
              </w:rPr>
              <w:t>NumPartitionsInAtlasFrame</w:t>
            </w:r>
            <w:r>
              <w:rPr>
                <w:noProof/>
                <w:sz w:val="20"/>
                <w:szCs w:val="20"/>
              </w:rPr>
              <w:t xml:space="preserve"> – 1</w:t>
            </w:r>
          </w:p>
        </w:tc>
        <w:tc>
          <w:tcPr>
            <w:tcW w:w="862" w:type="pct"/>
          </w:tcPr>
          <w:p w14:paraId="3FFF9502" w14:textId="77777777" w:rsidR="00984E4E" w:rsidRPr="007512DA" w:rsidRDefault="00984E4E">
            <w:pPr>
              <w:spacing w:before="20" w:after="20"/>
              <w:rPr>
                <w:noProof/>
                <w:sz w:val="20"/>
                <w:szCs w:val="20"/>
              </w:rPr>
            </w:pPr>
          </w:p>
        </w:tc>
      </w:tr>
      <w:tr w:rsidR="005B5C79" w:rsidRPr="005C26E9" w14:paraId="2248B404" w14:textId="77777777" w:rsidTr="00185709">
        <w:tc>
          <w:tcPr>
            <w:tcW w:w="4138" w:type="pct"/>
          </w:tcPr>
          <w:p w14:paraId="0095FC32" w14:textId="77777777" w:rsidR="005B5C79" w:rsidRPr="0060093D" w:rsidRDefault="005B5C79">
            <w:pPr>
              <w:spacing w:before="20" w:after="20"/>
              <w:rPr>
                <w:noProof/>
                <w:sz w:val="20"/>
                <w:szCs w:val="20"/>
              </w:rPr>
            </w:pPr>
            <w:r w:rsidRPr="0060093D">
              <w:rPr>
                <w:noProof/>
                <w:sz w:val="20"/>
                <w:szCs w:val="20"/>
              </w:rPr>
              <w:tab/>
              <w:t>}</w:t>
            </w:r>
          </w:p>
        </w:tc>
        <w:tc>
          <w:tcPr>
            <w:tcW w:w="862" w:type="pct"/>
          </w:tcPr>
          <w:p w14:paraId="14F8A7C4" w14:textId="77777777" w:rsidR="005B5C79" w:rsidRPr="0060093D" w:rsidRDefault="005B5C79">
            <w:pPr>
              <w:spacing w:before="20" w:after="20"/>
              <w:rPr>
                <w:noProof/>
                <w:sz w:val="20"/>
                <w:szCs w:val="20"/>
              </w:rPr>
            </w:pPr>
          </w:p>
        </w:tc>
      </w:tr>
      <w:tr w:rsidR="00984E4E" w:rsidRPr="005C26E9" w14:paraId="49F6F405" w14:textId="77777777" w:rsidTr="00185709">
        <w:tc>
          <w:tcPr>
            <w:tcW w:w="4138" w:type="pct"/>
          </w:tcPr>
          <w:p w14:paraId="5A2ECA11" w14:textId="77777777" w:rsidR="00984E4E" w:rsidRPr="0060093D" w:rsidRDefault="00984E4E" w:rsidP="005B5C79">
            <w:pPr>
              <w:spacing w:before="20" w:after="20"/>
              <w:rPr>
                <w:noProof/>
                <w:sz w:val="20"/>
                <w:szCs w:val="20"/>
              </w:rPr>
            </w:pPr>
            <w:r>
              <w:rPr>
                <w:b/>
                <w:bCs/>
                <w:noProof/>
                <w:sz w:val="20"/>
                <w:szCs w:val="20"/>
              </w:rPr>
              <w:tab/>
            </w:r>
            <w:r w:rsidRPr="0060093D">
              <w:rPr>
                <w:noProof/>
                <w:sz w:val="20"/>
                <w:szCs w:val="20"/>
              </w:rPr>
              <w:t>else</w:t>
            </w:r>
          </w:p>
        </w:tc>
        <w:tc>
          <w:tcPr>
            <w:tcW w:w="862" w:type="pct"/>
          </w:tcPr>
          <w:p w14:paraId="500AD0BE" w14:textId="77777777" w:rsidR="00984E4E" w:rsidRPr="0032694A" w:rsidRDefault="00984E4E" w:rsidP="005B5C79">
            <w:pPr>
              <w:spacing w:before="20" w:after="20"/>
              <w:rPr>
                <w:noProof/>
                <w:sz w:val="20"/>
                <w:szCs w:val="20"/>
              </w:rPr>
            </w:pPr>
          </w:p>
        </w:tc>
      </w:tr>
      <w:tr w:rsidR="00984E4E" w:rsidRPr="005C26E9" w14:paraId="74A71059" w14:textId="77777777" w:rsidTr="00185709">
        <w:tc>
          <w:tcPr>
            <w:tcW w:w="4138" w:type="pct"/>
          </w:tcPr>
          <w:p w14:paraId="21FC4C58" w14:textId="77777777" w:rsidR="00984E4E" w:rsidRPr="0032694A" w:rsidRDefault="00984E4E" w:rsidP="00984E4E">
            <w:pPr>
              <w:spacing w:before="20" w:after="20"/>
              <w:rPr>
                <w:b/>
                <w:bCs/>
                <w:noProof/>
                <w:sz w:val="20"/>
                <w:szCs w:val="20"/>
              </w:rPr>
            </w:pPr>
            <w:r>
              <w:rPr>
                <w:noProof/>
                <w:sz w:val="20"/>
                <w:szCs w:val="20"/>
              </w:rPr>
              <w:lastRenderedPageBreak/>
              <w:tab/>
            </w:r>
            <w:r>
              <w:rPr>
                <w:noProof/>
                <w:sz w:val="20"/>
                <w:szCs w:val="20"/>
              </w:rPr>
              <w:tab/>
            </w:r>
            <w:r w:rsidRPr="00560A01">
              <w:rPr>
                <w:noProof/>
                <w:sz w:val="20"/>
                <w:szCs w:val="20"/>
              </w:rPr>
              <w:t>afti_num_tiles_in_atlas_frame_minus1</w:t>
            </w:r>
            <w:r>
              <w:rPr>
                <w:noProof/>
                <w:sz w:val="20"/>
                <w:szCs w:val="20"/>
              </w:rPr>
              <w:t xml:space="preserve"> = 0</w:t>
            </w:r>
          </w:p>
        </w:tc>
        <w:tc>
          <w:tcPr>
            <w:tcW w:w="862" w:type="pct"/>
          </w:tcPr>
          <w:p w14:paraId="67098E5A" w14:textId="77777777" w:rsidR="00984E4E" w:rsidRPr="007512DA" w:rsidRDefault="00984E4E" w:rsidP="00984E4E">
            <w:pPr>
              <w:spacing w:before="20" w:after="20"/>
              <w:rPr>
                <w:noProof/>
                <w:sz w:val="20"/>
                <w:szCs w:val="20"/>
              </w:rPr>
            </w:pPr>
          </w:p>
        </w:tc>
      </w:tr>
      <w:tr w:rsidR="00984E4E" w:rsidRPr="005C26E9" w14:paraId="0FA3A334" w14:textId="77777777" w:rsidTr="00185709">
        <w:tc>
          <w:tcPr>
            <w:tcW w:w="4138" w:type="pct"/>
          </w:tcPr>
          <w:p w14:paraId="482B17A0" w14:textId="77777777" w:rsidR="00984E4E" w:rsidRPr="0060093D" w:rsidRDefault="00984E4E" w:rsidP="00984E4E">
            <w:pPr>
              <w:spacing w:before="20" w:after="20"/>
              <w:rPr>
                <w:b/>
                <w:bCs/>
                <w:noProof/>
                <w:sz w:val="20"/>
                <w:szCs w:val="20"/>
              </w:rPr>
            </w:pPr>
            <w:r w:rsidRPr="0032694A">
              <w:rPr>
                <w:b/>
                <w:bCs/>
                <w:noProof/>
                <w:sz w:val="20"/>
                <w:szCs w:val="20"/>
              </w:rPr>
              <w:tab/>
            </w:r>
            <w:r w:rsidRPr="0032694A">
              <w:rPr>
                <w:noProof/>
                <w:sz w:val="20"/>
                <w:szCs w:val="20"/>
              </w:rPr>
              <w:t>if( asps_auxiliary_video_enabled_flag ) {</w:t>
            </w:r>
          </w:p>
        </w:tc>
        <w:tc>
          <w:tcPr>
            <w:tcW w:w="862" w:type="pct"/>
          </w:tcPr>
          <w:p w14:paraId="3836212E" w14:textId="77777777" w:rsidR="00984E4E" w:rsidRPr="0060093D" w:rsidRDefault="00984E4E" w:rsidP="00984E4E">
            <w:pPr>
              <w:spacing w:before="20" w:after="20"/>
              <w:rPr>
                <w:noProof/>
                <w:sz w:val="20"/>
                <w:szCs w:val="20"/>
              </w:rPr>
            </w:pPr>
          </w:p>
        </w:tc>
      </w:tr>
      <w:tr w:rsidR="00984E4E" w:rsidRPr="005C26E9" w14:paraId="103B3B75" w14:textId="77777777" w:rsidTr="00185709">
        <w:tc>
          <w:tcPr>
            <w:tcW w:w="4138" w:type="pct"/>
          </w:tcPr>
          <w:p w14:paraId="13B8ABEE" w14:textId="77777777" w:rsidR="00984E4E" w:rsidRPr="0060093D" w:rsidRDefault="00984E4E" w:rsidP="00984E4E">
            <w:pPr>
              <w:spacing w:before="20" w:after="20"/>
              <w:rPr>
                <w:b/>
                <w:bCs/>
                <w:noProof/>
                <w:sz w:val="20"/>
                <w:szCs w:val="20"/>
              </w:rPr>
            </w:pPr>
            <w:r w:rsidRPr="0032694A">
              <w:rPr>
                <w:b/>
                <w:bCs/>
                <w:noProof/>
                <w:sz w:val="20"/>
                <w:szCs w:val="20"/>
              </w:rPr>
              <w:tab/>
            </w:r>
            <w:r w:rsidRPr="0032694A">
              <w:rPr>
                <w:b/>
                <w:bCs/>
                <w:noProof/>
                <w:sz w:val="20"/>
                <w:szCs w:val="20"/>
              </w:rPr>
              <w:tab/>
              <w:t>afti_auxiliary_video_tile_row_width_minus1</w:t>
            </w:r>
          </w:p>
        </w:tc>
        <w:tc>
          <w:tcPr>
            <w:tcW w:w="862" w:type="pct"/>
          </w:tcPr>
          <w:p w14:paraId="2EA8791E" w14:textId="77777777" w:rsidR="00984E4E" w:rsidRPr="0060093D" w:rsidRDefault="00984E4E" w:rsidP="00204981">
            <w:pPr>
              <w:spacing w:before="20" w:after="20"/>
              <w:jc w:val="center"/>
              <w:rPr>
                <w:noProof/>
                <w:sz w:val="20"/>
                <w:szCs w:val="20"/>
              </w:rPr>
            </w:pPr>
            <w:r w:rsidRPr="0032694A">
              <w:rPr>
                <w:noProof/>
                <w:sz w:val="20"/>
                <w:szCs w:val="20"/>
              </w:rPr>
              <w:t>ue(v)</w:t>
            </w:r>
          </w:p>
        </w:tc>
      </w:tr>
      <w:tr w:rsidR="00984E4E" w:rsidRPr="005C26E9" w14:paraId="461BF6D1" w14:textId="77777777" w:rsidTr="00185709">
        <w:tc>
          <w:tcPr>
            <w:tcW w:w="4138" w:type="pct"/>
          </w:tcPr>
          <w:p w14:paraId="4B64BCE3" w14:textId="77777777" w:rsidR="00984E4E" w:rsidRPr="0060093D" w:rsidRDefault="00984E4E" w:rsidP="00984E4E">
            <w:pPr>
              <w:spacing w:before="20" w:after="20"/>
              <w:rPr>
                <w:b/>
                <w:bCs/>
                <w:noProof/>
                <w:sz w:val="20"/>
                <w:szCs w:val="20"/>
              </w:rPr>
            </w:pPr>
            <w:r w:rsidRPr="0032694A">
              <w:rPr>
                <w:b/>
                <w:bCs/>
                <w:noProof/>
                <w:sz w:val="20"/>
                <w:szCs w:val="20"/>
              </w:rPr>
              <w:tab/>
            </w:r>
            <w:r w:rsidRPr="0032694A">
              <w:rPr>
                <w:b/>
                <w:bCs/>
                <w:noProof/>
                <w:sz w:val="20"/>
                <w:szCs w:val="20"/>
              </w:rPr>
              <w:tab/>
            </w:r>
            <w:r w:rsidRPr="0032694A">
              <w:rPr>
                <w:noProof/>
                <w:sz w:val="20"/>
                <w:szCs w:val="20"/>
              </w:rPr>
              <w:t>for( i = 0; i &lt; afti_num_tiles_in_atlas_frame_minus1 + 1; i++ )</w:t>
            </w:r>
          </w:p>
        </w:tc>
        <w:tc>
          <w:tcPr>
            <w:tcW w:w="862" w:type="pct"/>
          </w:tcPr>
          <w:p w14:paraId="72AF31F2" w14:textId="77777777" w:rsidR="00984E4E" w:rsidRPr="0060093D" w:rsidRDefault="00984E4E" w:rsidP="00204981">
            <w:pPr>
              <w:spacing w:before="20" w:after="20"/>
              <w:jc w:val="center"/>
              <w:rPr>
                <w:noProof/>
                <w:sz w:val="20"/>
                <w:szCs w:val="20"/>
              </w:rPr>
            </w:pPr>
          </w:p>
        </w:tc>
      </w:tr>
      <w:tr w:rsidR="00984E4E" w:rsidRPr="005C26E9" w14:paraId="20310A04" w14:textId="77777777" w:rsidTr="00185709">
        <w:tc>
          <w:tcPr>
            <w:tcW w:w="4138" w:type="pct"/>
          </w:tcPr>
          <w:p w14:paraId="39D88AF7" w14:textId="77777777" w:rsidR="00984E4E" w:rsidRPr="0060093D" w:rsidRDefault="00984E4E" w:rsidP="00984E4E">
            <w:pPr>
              <w:spacing w:before="20" w:after="20"/>
              <w:rPr>
                <w:b/>
                <w:bCs/>
                <w:noProof/>
                <w:sz w:val="20"/>
                <w:szCs w:val="20"/>
              </w:rPr>
            </w:pPr>
            <w:r w:rsidRPr="0032694A">
              <w:rPr>
                <w:b/>
                <w:bCs/>
                <w:noProof/>
                <w:sz w:val="20"/>
                <w:szCs w:val="20"/>
              </w:rPr>
              <w:tab/>
            </w:r>
            <w:r w:rsidRPr="0032694A">
              <w:rPr>
                <w:b/>
                <w:bCs/>
                <w:noProof/>
                <w:sz w:val="20"/>
                <w:szCs w:val="20"/>
              </w:rPr>
              <w:tab/>
            </w:r>
            <w:r w:rsidRPr="0032694A">
              <w:rPr>
                <w:b/>
                <w:bCs/>
                <w:noProof/>
                <w:sz w:val="20"/>
                <w:szCs w:val="20"/>
              </w:rPr>
              <w:tab/>
              <w:t>afti_auxiliary_video_tile_row_height</w:t>
            </w:r>
            <w:r w:rsidRPr="0032694A">
              <w:rPr>
                <w:bCs/>
                <w:noProof/>
                <w:sz w:val="20"/>
                <w:szCs w:val="20"/>
              </w:rPr>
              <w:t>[ i ]</w:t>
            </w:r>
          </w:p>
        </w:tc>
        <w:tc>
          <w:tcPr>
            <w:tcW w:w="862" w:type="pct"/>
          </w:tcPr>
          <w:p w14:paraId="4357F3CE" w14:textId="77777777" w:rsidR="00984E4E" w:rsidRPr="0060093D" w:rsidRDefault="00984E4E" w:rsidP="00204981">
            <w:pPr>
              <w:spacing w:before="20" w:after="20"/>
              <w:jc w:val="center"/>
              <w:rPr>
                <w:noProof/>
                <w:sz w:val="20"/>
                <w:szCs w:val="20"/>
              </w:rPr>
            </w:pPr>
            <w:r w:rsidRPr="0032694A">
              <w:rPr>
                <w:noProof/>
                <w:sz w:val="20"/>
                <w:szCs w:val="20"/>
              </w:rPr>
              <w:t>ue(v)</w:t>
            </w:r>
          </w:p>
        </w:tc>
      </w:tr>
      <w:tr w:rsidR="00984E4E" w:rsidRPr="005C26E9" w14:paraId="5D9B9DF6" w14:textId="77777777" w:rsidTr="00185709">
        <w:tc>
          <w:tcPr>
            <w:tcW w:w="4138" w:type="pct"/>
          </w:tcPr>
          <w:p w14:paraId="145A0FAD" w14:textId="77777777" w:rsidR="00984E4E" w:rsidRPr="0060093D" w:rsidRDefault="00984E4E" w:rsidP="00984E4E">
            <w:pPr>
              <w:spacing w:before="20" w:after="20"/>
              <w:rPr>
                <w:b/>
                <w:bCs/>
                <w:noProof/>
                <w:sz w:val="20"/>
                <w:szCs w:val="20"/>
              </w:rPr>
            </w:pPr>
            <w:r w:rsidRPr="0032694A">
              <w:rPr>
                <w:noProof/>
                <w:color w:val="000000" w:themeColor="text1"/>
                <w:sz w:val="20"/>
                <w:szCs w:val="20"/>
              </w:rPr>
              <w:tab/>
              <w:t>}</w:t>
            </w:r>
          </w:p>
        </w:tc>
        <w:tc>
          <w:tcPr>
            <w:tcW w:w="862" w:type="pct"/>
          </w:tcPr>
          <w:p w14:paraId="5E18199E" w14:textId="77777777" w:rsidR="00984E4E" w:rsidRPr="0060093D" w:rsidRDefault="00984E4E" w:rsidP="00204981">
            <w:pPr>
              <w:spacing w:before="20" w:after="20"/>
              <w:jc w:val="center"/>
              <w:rPr>
                <w:noProof/>
                <w:sz w:val="20"/>
                <w:szCs w:val="20"/>
              </w:rPr>
            </w:pPr>
          </w:p>
        </w:tc>
      </w:tr>
      <w:tr w:rsidR="00984E4E" w:rsidRPr="005C26E9" w14:paraId="2A692575" w14:textId="77777777" w:rsidTr="00185709">
        <w:tc>
          <w:tcPr>
            <w:tcW w:w="4138" w:type="pct"/>
          </w:tcPr>
          <w:p w14:paraId="3607BEDC" w14:textId="1D6A6778" w:rsidR="00984E4E" w:rsidRPr="0060093D" w:rsidRDefault="00984E4E" w:rsidP="00984E4E">
            <w:pPr>
              <w:spacing w:before="20" w:after="20"/>
              <w:rPr>
                <w:bCs/>
                <w:noProof/>
                <w:sz w:val="20"/>
                <w:szCs w:val="20"/>
                <w:lang w:eastAsia="ko-KR"/>
              </w:rPr>
            </w:pPr>
            <w:r w:rsidRPr="0060093D">
              <w:rPr>
                <w:b/>
                <w:bCs/>
                <w:noProof/>
                <w:sz w:val="20"/>
                <w:szCs w:val="20"/>
              </w:rPr>
              <w:tab/>
              <w:t>afti_signalled_tile_id_flag</w:t>
            </w:r>
          </w:p>
        </w:tc>
        <w:tc>
          <w:tcPr>
            <w:tcW w:w="862" w:type="pct"/>
          </w:tcPr>
          <w:p w14:paraId="6231C540" w14:textId="77777777" w:rsidR="00984E4E" w:rsidRPr="0060093D" w:rsidRDefault="00984E4E" w:rsidP="00204981">
            <w:pPr>
              <w:spacing w:before="20" w:after="20"/>
              <w:jc w:val="center"/>
              <w:rPr>
                <w:noProof/>
                <w:sz w:val="20"/>
                <w:szCs w:val="20"/>
              </w:rPr>
            </w:pPr>
            <w:r w:rsidRPr="0060093D">
              <w:rPr>
                <w:noProof/>
                <w:sz w:val="20"/>
                <w:szCs w:val="20"/>
              </w:rPr>
              <w:t>u(1)</w:t>
            </w:r>
          </w:p>
        </w:tc>
      </w:tr>
      <w:tr w:rsidR="00984E4E" w:rsidRPr="005C26E9" w14:paraId="15851DC2" w14:textId="77777777" w:rsidTr="00185709">
        <w:tc>
          <w:tcPr>
            <w:tcW w:w="4138" w:type="pct"/>
          </w:tcPr>
          <w:p w14:paraId="1ECEC0FD" w14:textId="07374300" w:rsidR="00984E4E" w:rsidRPr="0060093D" w:rsidRDefault="00984E4E" w:rsidP="00984E4E">
            <w:pPr>
              <w:spacing w:before="20" w:after="20"/>
              <w:rPr>
                <w:bCs/>
                <w:noProof/>
                <w:sz w:val="20"/>
                <w:szCs w:val="20"/>
                <w:lang w:eastAsia="ko-KR"/>
              </w:rPr>
            </w:pPr>
            <w:r w:rsidRPr="0060093D">
              <w:rPr>
                <w:bCs/>
                <w:noProof/>
                <w:sz w:val="20"/>
                <w:szCs w:val="20"/>
              </w:rPr>
              <w:tab/>
              <w:t>if( afti_signalled_tile_id_flag ) {</w:t>
            </w:r>
          </w:p>
        </w:tc>
        <w:tc>
          <w:tcPr>
            <w:tcW w:w="862" w:type="pct"/>
          </w:tcPr>
          <w:p w14:paraId="7CCE6852" w14:textId="77777777" w:rsidR="00984E4E" w:rsidRPr="0060093D" w:rsidRDefault="00984E4E" w:rsidP="00204981">
            <w:pPr>
              <w:spacing w:before="20" w:after="20"/>
              <w:jc w:val="center"/>
              <w:rPr>
                <w:noProof/>
                <w:sz w:val="20"/>
                <w:szCs w:val="20"/>
              </w:rPr>
            </w:pPr>
          </w:p>
        </w:tc>
      </w:tr>
      <w:tr w:rsidR="00984E4E" w:rsidRPr="005C26E9" w14:paraId="79FC3564" w14:textId="77777777" w:rsidTr="00185709">
        <w:tc>
          <w:tcPr>
            <w:tcW w:w="4138" w:type="pct"/>
          </w:tcPr>
          <w:p w14:paraId="2ED35AA4" w14:textId="47BDDE3F" w:rsidR="00984E4E" w:rsidRPr="0060093D" w:rsidRDefault="00984E4E" w:rsidP="00984E4E">
            <w:pPr>
              <w:spacing w:before="20" w:after="20"/>
              <w:rPr>
                <w:bCs/>
                <w:noProof/>
                <w:sz w:val="20"/>
                <w:szCs w:val="20"/>
                <w:lang w:eastAsia="ko-KR"/>
              </w:rPr>
            </w:pPr>
            <w:r w:rsidRPr="0060093D">
              <w:rPr>
                <w:b/>
                <w:bCs/>
                <w:noProof/>
                <w:sz w:val="20"/>
                <w:szCs w:val="20"/>
              </w:rPr>
              <w:tab/>
            </w:r>
            <w:r w:rsidRPr="0060093D">
              <w:rPr>
                <w:b/>
                <w:bCs/>
                <w:noProof/>
                <w:sz w:val="20"/>
                <w:szCs w:val="20"/>
              </w:rPr>
              <w:tab/>
              <w:t>afti_signalled_tile_id_length_minus1</w:t>
            </w:r>
          </w:p>
        </w:tc>
        <w:tc>
          <w:tcPr>
            <w:tcW w:w="862" w:type="pct"/>
          </w:tcPr>
          <w:p w14:paraId="7D492422" w14:textId="77777777" w:rsidR="00984E4E" w:rsidRPr="0060093D" w:rsidRDefault="00984E4E" w:rsidP="00204981">
            <w:pPr>
              <w:spacing w:before="20" w:after="20"/>
              <w:jc w:val="center"/>
              <w:rPr>
                <w:noProof/>
                <w:sz w:val="20"/>
                <w:szCs w:val="20"/>
              </w:rPr>
            </w:pPr>
            <w:r w:rsidRPr="0060093D">
              <w:rPr>
                <w:noProof/>
                <w:sz w:val="20"/>
                <w:szCs w:val="20"/>
              </w:rPr>
              <w:t>ue(v)</w:t>
            </w:r>
          </w:p>
        </w:tc>
      </w:tr>
      <w:tr w:rsidR="00984E4E" w:rsidRPr="005C26E9" w14:paraId="0F694C11" w14:textId="77777777" w:rsidTr="00185709">
        <w:tc>
          <w:tcPr>
            <w:tcW w:w="4138" w:type="pct"/>
          </w:tcPr>
          <w:p w14:paraId="5B994612" w14:textId="65D4CE9E" w:rsidR="00984E4E" w:rsidRPr="0060093D" w:rsidRDefault="00984E4E" w:rsidP="00984E4E">
            <w:pPr>
              <w:spacing w:before="20" w:after="20"/>
              <w:rPr>
                <w:bCs/>
                <w:noProof/>
                <w:sz w:val="20"/>
                <w:szCs w:val="20"/>
                <w:lang w:eastAsia="ko-KR"/>
              </w:rPr>
            </w:pPr>
            <w:r w:rsidRPr="0060093D">
              <w:rPr>
                <w:b/>
                <w:bCs/>
                <w:noProof/>
                <w:sz w:val="20"/>
                <w:szCs w:val="20"/>
              </w:rPr>
              <w:tab/>
            </w:r>
            <w:r w:rsidRPr="0060093D">
              <w:rPr>
                <w:b/>
                <w:bCs/>
                <w:noProof/>
                <w:sz w:val="20"/>
                <w:szCs w:val="20"/>
              </w:rPr>
              <w:tab/>
            </w:r>
            <w:r w:rsidRPr="0060093D">
              <w:rPr>
                <w:noProof/>
                <w:sz w:val="20"/>
                <w:szCs w:val="20"/>
              </w:rPr>
              <w:t>for( i = 0; i &lt; afti_num_tile</w:t>
            </w:r>
            <w:r w:rsidR="0032694A">
              <w:rPr>
                <w:noProof/>
                <w:sz w:val="20"/>
                <w:szCs w:val="20"/>
              </w:rPr>
              <w:t>s</w:t>
            </w:r>
            <w:r w:rsidRPr="0060093D">
              <w:rPr>
                <w:noProof/>
                <w:sz w:val="20"/>
                <w:szCs w:val="20"/>
              </w:rPr>
              <w:t>_in_atlas_frame_minus1 + 1; i++ )</w:t>
            </w:r>
            <w:r w:rsidR="00FD4AD6">
              <w:rPr>
                <w:noProof/>
                <w:sz w:val="20"/>
                <w:szCs w:val="20"/>
              </w:rPr>
              <w:t xml:space="preserve"> {</w:t>
            </w:r>
          </w:p>
        </w:tc>
        <w:tc>
          <w:tcPr>
            <w:tcW w:w="862" w:type="pct"/>
          </w:tcPr>
          <w:p w14:paraId="22220D69" w14:textId="77777777" w:rsidR="00984E4E" w:rsidRPr="0060093D" w:rsidRDefault="00984E4E" w:rsidP="00204981">
            <w:pPr>
              <w:spacing w:before="20" w:after="20"/>
              <w:jc w:val="center"/>
              <w:rPr>
                <w:noProof/>
                <w:sz w:val="20"/>
                <w:szCs w:val="20"/>
              </w:rPr>
            </w:pPr>
          </w:p>
        </w:tc>
      </w:tr>
      <w:tr w:rsidR="00984E4E" w:rsidRPr="005C26E9" w14:paraId="52046E9D" w14:textId="77777777" w:rsidTr="00185709">
        <w:tc>
          <w:tcPr>
            <w:tcW w:w="4138" w:type="pct"/>
          </w:tcPr>
          <w:p w14:paraId="5597D043" w14:textId="288D5C6F" w:rsidR="00984E4E" w:rsidRPr="0060093D" w:rsidRDefault="00984E4E" w:rsidP="00984E4E">
            <w:pPr>
              <w:spacing w:before="20" w:after="20"/>
              <w:rPr>
                <w:bCs/>
                <w:noProof/>
                <w:sz w:val="20"/>
                <w:szCs w:val="20"/>
                <w:lang w:eastAsia="ko-KR"/>
              </w:rPr>
            </w:pPr>
            <w:r w:rsidRPr="0060093D">
              <w:rPr>
                <w:b/>
                <w:bCs/>
                <w:noProof/>
                <w:sz w:val="20"/>
                <w:szCs w:val="20"/>
              </w:rPr>
              <w:tab/>
            </w:r>
            <w:r w:rsidRPr="0060093D">
              <w:rPr>
                <w:b/>
                <w:bCs/>
                <w:noProof/>
                <w:sz w:val="20"/>
                <w:szCs w:val="20"/>
              </w:rPr>
              <w:tab/>
            </w:r>
            <w:r w:rsidRPr="0060093D">
              <w:rPr>
                <w:b/>
                <w:bCs/>
                <w:noProof/>
                <w:sz w:val="20"/>
                <w:szCs w:val="20"/>
              </w:rPr>
              <w:tab/>
              <w:t>afti_tile_id</w:t>
            </w:r>
            <w:r w:rsidRPr="0060093D">
              <w:rPr>
                <w:bCs/>
                <w:noProof/>
                <w:sz w:val="20"/>
                <w:szCs w:val="20"/>
              </w:rPr>
              <w:t>[ i ]</w:t>
            </w:r>
          </w:p>
        </w:tc>
        <w:tc>
          <w:tcPr>
            <w:tcW w:w="862" w:type="pct"/>
          </w:tcPr>
          <w:p w14:paraId="3C1D7AFF" w14:textId="77777777" w:rsidR="00984E4E" w:rsidRPr="0060093D" w:rsidRDefault="00984E4E" w:rsidP="00204981">
            <w:pPr>
              <w:spacing w:before="20" w:after="20"/>
              <w:jc w:val="center"/>
              <w:rPr>
                <w:noProof/>
                <w:sz w:val="20"/>
                <w:szCs w:val="20"/>
              </w:rPr>
            </w:pPr>
            <w:r w:rsidRPr="0060093D">
              <w:rPr>
                <w:noProof/>
                <w:sz w:val="20"/>
                <w:szCs w:val="20"/>
              </w:rPr>
              <w:t>u(v)</w:t>
            </w:r>
          </w:p>
        </w:tc>
      </w:tr>
      <w:tr w:rsidR="00FD4AD6" w:rsidRPr="005C26E9" w14:paraId="02C75F30" w14:textId="77777777" w:rsidTr="00185709">
        <w:tc>
          <w:tcPr>
            <w:tcW w:w="4138" w:type="pct"/>
          </w:tcPr>
          <w:p w14:paraId="07901415" w14:textId="77777777" w:rsidR="00FD4AD6" w:rsidRPr="0032694A" w:rsidRDefault="00A3110C" w:rsidP="00984E4E">
            <w:pPr>
              <w:spacing w:before="20" w:after="20"/>
              <w:rPr>
                <w:noProof/>
                <w:color w:val="000000" w:themeColor="text1"/>
                <w:sz w:val="20"/>
                <w:szCs w:val="20"/>
              </w:rPr>
            </w:pPr>
            <w:r>
              <w:rPr>
                <w:noProof/>
                <w:color w:val="000000" w:themeColor="text1"/>
                <w:sz w:val="20"/>
                <w:szCs w:val="20"/>
              </w:rPr>
              <w:tab/>
            </w:r>
            <w:r>
              <w:rPr>
                <w:noProof/>
                <w:color w:val="000000" w:themeColor="text1"/>
                <w:sz w:val="20"/>
                <w:szCs w:val="20"/>
              </w:rPr>
              <w:tab/>
            </w:r>
            <w:r>
              <w:rPr>
                <w:noProof/>
                <w:color w:val="000000" w:themeColor="text1"/>
                <w:sz w:val="20"/>
                <w:szCs w:val="20"/>
              </w:rPr>
              <w:tab/>
              <w:t>TileI</w:t>
            </w:r>
            <w:r w:rsidR="00651874">
              <w:rPr>
                <w:noProof/>
                <w:color w:val="000000" w:themeColor="text1"/>
                <w:sz w:val="20"/>
                <w:szCs w:val="20"/>
              </w:rPr>
              <w:t>dT</w:t>
            </w:r>
            <w:r>
              <w:rPr>
                <w:noProof/>
                <w:color w:val="000000" w:themeColor="text1"/>
                <w:sz w:val="20"/>
                <w:szCs w:val="20"/>
              </w:rPr>
              <w:t>oIndex[ </w:t>
            </w:r>
            <w:r w:rsidRPr="0060093D">
              <w:rPr>
                <w:noProof/>
                <w:sz w:val="20"/>
                <w:szCs w:val="20"/>
              </w:rPr>
              <w:t>afti_tile_id</w:t>
            </w:r>
            <w:r w:rsidRPr="00A3110C">
              <w:rPr>
                <w:noProof/>
                <w:sz w:val="20"/>
                <w:szCs w:val="20"/>
              </w:rPr>
              <w:t>[ i ]</w:t>
            </w:r>
            <w:r>
              <w:rPr>
                <w:noProof/>
                <w:sz w:val="20"/>
                <w:szCs w:val="20"/>
              </w:rPr>
              <w:t> ] = i</w:t>
            </w:r>
          </w:p>
        </w:tc>
        <w:tc>
          <w:tcPr>
            <w:tcW w:w="862" w:type="pct"/>
          </w:tcPr>
          <w:p w14:paraId="3D5F0ECB" w14:textId="77777777" w:rsidR="00FD4AD6" w:rsidRPr="00A3110C" w:rsidRDefault="00FD4AD6" w:rsidP="00984E4E">
            <w:pPr>
              <w:spacing w:before="20" w:after="20"/>
              <w:jc w:val="center"/>
              <w:rPr>
                <w:noProof/>
                <w:color w:val="000000" w:themeColor="text1"/>
                <w:sz w:val="20"/>
                <w:szCs w:val="20"/>
              </w:rPr>
            </w:pPr>
          </w:p>
        </w:tc>
      </w:tr>
      <w:tr w:rsidR="00651874" w:rsidRPr="005C26E9" w14:paraId="46905644" w14:textId="77777777" w:rsidTr="00185709">
        <w:tc>
          <w:tcPr>
            <w:tcW w:w="4138" w:type="pct"/>
          </w:tcPr>
          <w:p w14:paraId="359B54F5" w14:textId="77777777" w:rsidR="00651874" w:rsidRDefault="00651874" w:rsidP="00984E4E">
            <w:pPr>
              <w:spacing w:before="20" w:after="20"/>
              <w:rPr>
                <w:noProof/>
                <w:color w:val="000000" w:themeColor="text1"/>
                <w:sz w:val="20"/>
                <w:szCs w:val="20"/>
              </w:rPr>
            </w:pPr>
            <w:r>
              <w:rPr>
                <w:noProof/>
                <w:color w:val="000000" w:themeColor="text1"/>
                <w:sz w:val="20"/>
                <w:szCs w:val="20"/>
              </w:rPr>
              <w:tab/>
            </w:r>
            <w:r>
              <w:rPr>
                <w:noProof/>
                <w:color w:val="000000" w:themeColor="text1"/>
                <w:sz w:val="20"/>
                <w:szCs w:val="20"/>
              </w:rPr>
              <w:tab/>
            </w:r>
            <w:r>
              <w:rPr>
                <w:noProof/>
                <w:color w:val="000000" w:themeColor="text1"/>
                <w:sz w:val="20"/>
                <w:szCs w:val="20"/>
              </w:rPr>
              <w:tab/>
              <w:t>TileIndexToId[ i</w:t>
            </w:r>
            <w:r>
              <w:rPr>
                <w:noProof/>
                <w:sz w:val="20"/>
                <w:szCs w:val="20"/>
              </w:rPr>
              <w:t> ] = </w:t>
            </w:r>
            <w:r w:rsidRPr="00560A01">
              <w:rPr>
                <w:noProof/>
                <w:sz w:val="20"/>
                <w:szCs w:val="20"/>
              </w:rPr>
              <w:t>afti_tile_id</w:t>
            </w:r>
            <w:r w:rsidRPr="00A3110C">
              <w:rPr>
                <w:noProof/>
                <w:sz w:val="20"/>
                <w:szCs w:val="20"/>
              </w:rPr>
              <w:t>[ i ]</w:t>
            </w:r>
          </w:p>
        </w:tc>
        <w:tc>
          <w:tcPr>
            <w:tcW w:w="862" w:type="pct"/>
          </w:tcPr>
          <w:p w14:paraId="23170E67" w14:textId="77777777" w:rsidR="00651874" w:rsidRPr="00A3110C" w:rsidRDefault="00651874" w:rsidP="00984E4E">
            <w:pPr>
              <w:spacing w:before="20" w:after="20"/>
              <w:jc w:val="center"/>
              <w:rPr>
                <w:noProof/>
                <w:color w:val="000000" w:themeColor="text1"/>
                <w:sz w:val="20"/>
                <w:szCs w:val="20"/>
              </w:rPr>
            </w:pPr>
          </w:p>
        </w:tc>
      </w:tr>
      <w:tr w:rsidR="00FD4AD6" w:rsidRPr="005C26E9" w14:paraId="110B0F8F" w14:textId="77777777" w:rsidTr="00185709">
        <w:tc>
          <w:tcPr>
            <w:tcW w:w="4138" w:type="pct"/>
          </w:tcPr>
          <w:p w14:paraId="2A4A482B" w14:textId="77777777" w:rsidR="00FD4AD6" w:rsidRPr="0032694A" w:rsidRDefault="00FD4AD6" w:rsidP="00984E4E">
            <w:pPr>
              <w:spacing w:before="20" w:after="20"/>
              <w:rPr>
                <w:noProof/>
                <w:color w:val="000000" w:themeColor="text1"/>
                <w:sz w:val="20"/>
                <w:szCs w:val="20"/>
              </w:rPr>
            </w:pPr>
            <w:r>
              <w:rPr>
                <w:noProof/>
                <w:color w:val="000000" w:themeColor="text1"/>
                <w:sz w:val="20"/>
                <w:szCs w:val="20"/>
              </w:rPr>
              <w:tab/>
            </w:r>
            <w:r>
              <w:rPr>
                <w:noProof/>
                <w:color w:val="000000" w:themeColor="text1"/>
                <w:sz w:val="20"/>
                <w:szCs w:val="20"/>
              </w:rPr>
              <w:tab/>
              <w:t>}</w:t>
            </w:r>
          </w:p>
        </w:tc>
        <w:tc>
          <w:tcPr>
            <w:tcW w:w="862" w:type="pct"/>
          </w:tcPr>
          <w:p w14:paraId="7EBF6ED0" w14:textId="77777777" w:rsidR="00FD4AD6" w:rsidRPr="00A3110C" w:rsidRDefault="00FD4AD6" w:rsidP="00984E4E">
            <w:pPr>
              <w:spacing w:before="20" w:after="20"/>
              <w:jc w:val="center"/>
              <w:rPr>
                <w:noProof/>
                <w:color w:val="000000" w:themeColor="text1"/>
                <w:sz w:val="20"/>
                <w:szCs w:val="20"/>
              </w:rPr>
            </w:pPr>
          </w:p>
        </w:tc>
      </w:tr>
      <w:tr w:rsidR="00984E4E" w:rsidRPr="005C26E9" w14:paraId="40E1E34E" w14:textId="77777777" w:rsidTr="00185709">
        <w:tc>
          <w:tcPr>
            <w:tcW w:w="4138" w:type="pct"/>
          </w:tcPr>
          <w:p w14:paraId="7060AD4C" w14:textId="77777777" w:rsidR="00984E4E" w:rsidRPr="0032694A" w:rsidRDefault="00984E4E" w:rsidP="00984E4E">
            <w:pPr>
              <w:spacing w:before="20" w:after="20"/>
              <w:rPr>
                <w:noProof/>
                <w:color w:val="000000" w:themeColor="text1"/>
                <w:sz w:val="20"/>
                <w:szCs w:val="20"/>
              </w:rPr>
            </w:pPr>
            <w:r w:rsidRPr="0032694A">
              <w:rPr>
                <w:noProof/>
                <w:color w:val="000000" w:themeColor="text1"/>
                <w:sz w:val="20"/>
                <w:szCs w:val="20"/>
              </w:rPr>
              <w:tab/>
              <w:t>}</w:t>
            </w:r>
          </w:p>
        </w:tc>
        <w:tc>
          <w:tcPr>
            <w:tcW w:w="862" w:type="pct"/>
          </w:tcPr>
          <w:p w14:paraId="47E54055" w14:textId="77777777" w:rsidR="00984E4E" w:rsidRPr="007512DA" w:rsidRDefault="00984E4E" w:rsidP="00984E4E">
            <w:pPr>
              <w:spacing w:before="20" w:after="20"/>
              <w:jc w:val="center"/>
              <w:rPr>
                <w:noProof/>
                <w:color w:val="000000" w:themeColor="text1"/>
                <w:sz w:val="20"/>
                <w:szCs w:val="20"/>
              </w:rPr>
            </w:pPr>
          </w:p>
        </w:tc>
      </w:tr>
      <w:tr w:rsidR="00984E4E" w:rsidRPr="005C26E9" w14:paraId="738C9A29" w14:textId="77777777" w:rsidTr="00185709">
        <w:tblPrEx>
          <w:jc w:val="center"/>
        </w:tblPrEx>
        <w:trPr>
          <w:jc w:val="center"/>
        </w:trPr>
        <w:tc>
          <w:tcPr>
            <w:tcW w:w="4138" w:type="pct"/>
          </w:tcPr>
          <w:p w14:paraId="42A5F8E8" w14:textId="77777777" w:rsidR="00984E4E" w:rsidRPr="0032694A" w:rsidRDefault="008B7732" w:rsidP="00984E4E">
            <w:pPr>
              <w:spacing w:before="20" w:after="20"/>
              <w:rPr>
                <w:noProof/>
                <w:color w:val="000000" w:themeColor="text1"/>
                <w:sz w:val="20"/>
                <w:szCs w:val="20"/>
              </w:rPr>
            </w:pPr>
            <w:r>
              <w:rPr>
                <w:noProof/>
                <w:color w:val="000000" w:themeColor="text1"/>
                <w:sz w:val="20"/>
                <w:szCs w:val="20"/>
              </w:rPr>
              <w:tab/>
              <w:t>else</w:t>
            </w:r>
          </w:p>
        </w:tc>
        <w:tc>
          <w:tcPr>
            <w:tcW w:w="862" w:type="pct"/>
          </w:tcPr>
          <w:p w14:paraId="744AC5A1" w14:textId="77777777" w:rsidR="00984E4E" w:rsidRPr="00CF1C5E" w:rsidRDefault="00984E4E" w:rsidP="00984E4E">
            <w:pPr>
              <w:spacing w:before="20" w:after="20"/>
              <w:jc w:val="center"/>
              <w:rPr>
                <w:noProof/>
                <w:color w:val="000000" w:themeColor="text1"/>
                <w:sz w:val="20"/>
                <w:szCs w:val="20"/>
              </w:rPr>
            </w:pPr>
          </w:p>
        </w:tc>
      </w:tr>
      <w:tr w:rsidR="008B7732" w:rsidRPr="005C26E9" w14:paraId="2650E63A" w14:textId="77777777" w:rsidTr="00185709">
        <w:tblPrEx>
          <w:jc w:val="center"/>
        </w:tblPrEx>
        <w:trPr>
          <w:jc w:val="center"/>
        </w:trPr>
        <w:tc>
          <w:tcPr>
            <w:tcW w:w="4138" w:type="pct"/>
          </w:tcPr>
          <w:p w14:paraId="74030DA7" w14:textId="77777777" w:rsidR="008B7732" w:rsidRPr="0032694A" w:rsidRDefault="008B7732" w:rsidP="008B7732">
            <w:pPr>
              <w:spacing w:before="20" w:after="20"/>
              <w:rPr>
                <w:noProof/>
                <w:color w:val="000000" w:themeColor="text1"/>
                <w:sz w:val="20"/>
                <w:szCs w:val="20"/>
              </w:rPr>
            </w:pPr>
            <w:r w:rsidRPr="00560A01">
              <w:rPr>
                <w:b/>
                <w:bCs/>
                <w:noProof/>
                <w:sz w:val="20"/>
                <w:szCs w:val="20"/>
              </w:rPr>
              <w:tab/>
            </w:r>
            <w:r w:rsidRPr="00560A01">
              <w:rPr>
                <w:b/>
                <w:bCs/>
                <w:noProof/>
                <w:sz w:val="20"/>
                <w:szCs w:val="20"/>
              </w:rPr>
              <w:tab/>
            </w:r>
            <w:r w:rsidRPr="00560A01">
              <w:rPr>
                <w:noProof/>
                <w:sz w:val="20"/>
                <w:szCs w:val="20"/>
              </w:rPr>
              <w:t>for( i = 0; i &lt; afti_num_tile</w:t>
            </w:r>
            <w:r>
              <w:rPr>
                <w:noProof/>
                <w:sz w:val="20"/>
                <w:szCs w:val="20"/>
              </w:rPr>
              <w:t>s</w:t>
            </w:r>
            <w:r w:rsidRPr="00560A01">
              <w:rPr>
                <w:noProof/>
                <w:sz w:val="20"/>
                <w:szCs w:val="20"/>
              </w:rPr>
              <w:t>_in_atlas_frame_minus1 + 1; i++ )</w:t>
            </w:r>
            <w:r w:rsidR="00A3110C">
              <w:rPr>
                <w:noProof/>
                <w:sz w:val="20"/>
                <w:szCs w:val="20"/>
              </w:rPr>
              <w:t xml:space="preserve"> {</w:t>
            </w:r>
          </w:p>
        </w:tc>
        <w:tc>
          <w:tcPr>
            <w:tcW w:w="862" w:type="pct"/>
          </w:tcPr>
          <w:p w14:paraId="342FBC20" w14:textId="77777777" w:rsidR="008B7732" w:rsidRPr="00CF1C5E" w:rsidRDefault="008B7732" w:rsidP="008B7732">
            <w:pPr>
              <w:spacing w:before="20" w:after="20"/>
              <w:jc w:val="center"/>
              <w:rPr>
                <w:noProof/>
                <w:color w:val="000000" w:themeColor="text1"/>
                <w:sz w:val="20"/>
                <w:szCs w:val="20"/>
              </w:rPr>
            </w:pPr>
          </w:p>
        </w:tc>
      </w:tr>
      <w:tr w:rsidR="00A3110C" w:rsidRPr="005C26E9" w14:paraId="7CC4EC82" w14:textId="77777777" w:rsidTr="00185709">
        <w:tblPrEx>
          <w:jc w:val="center"/>
        </w:tblPrEx>
        <w:trPr>
          <w:jc w:val="center"/>
        </w:trPr>
        <w:tc>
          <w:tcPr>
            <w:tcW w:w="4138" w:type="pct"/>
          </w:tcPr>
          <w:p w14:paraId="089D074E" w14:textId="77777777" w:rsidR="00A3110C" w:rsidRPr="0032694A" w:rsidRDefault="00A3110C" w:rsidP="00A3110C">
            <w:pPr>
              <w:spacing w:before="20" w:after="20"/>
              <w:rPr>
                <w:noProof/>
                <w:color w:val="000000" w:themeColor="text1"/>
                <w:sz w:val="20"/>
                <w:szCs w:val="20"/>
              </w:rPr>
            </w:pPr>
            <w:r>
              <w:rPr>
                <w:noProof/>
                <w:color w:val="000000" w:themeColor="text1"/>
                <w:sz w:val="20"/>
                <w:szCs w:val="20"/>
              </w:rPr>
              <w:tab/>
            </w:r>
            <w:r>
              <w:rPr>
                <w:noProof/>
                <w:color w:val="000000" w:themeColor="text1"/>
                <w:sz w:val="20"/>
                <w:szCs w:val="20"/>
              </w:rPr>
              <w:tab/>
            </w:r>
            <w:r>
              <w:rPr>
                <w:noProof/>
                <w:color w:val="000000" w:themeColor="text1"/>
                <w:sz w:val="20"/>
                <w:szCs w:val="20"/>
              </w:rPr>
              <w:tab/>
            </w:r>
            <w:r w:rsidRPr="00560A01">
              <w:rPr>
                <w:noProof/>
                <w:sz w:val="20"/>
                <w:szCs w:val="20"/>
              </w:rPr>
              <w:t>afti_tile_id[ i ]</w:t>
            </w:r>
            <w:r>
              <w:rPr>
                <w:noProof/>
                <w:sz w:val="20"/>
                <w:szCs w:val="20"/>
              </w:rPr>
              <w:t>  = i</w:t>
            </w:r>
          </w:p>
        </w:tc>
        <w:tc>
          <w:tcPr>
            <w:tcW w:w="862" w:type="pct"/>
          </w:tcPr>
          <w:p w14:paraId="0B2DF2B6" w14:textId="77777777" w:rsidR="00A3110C" w:rsidRPr="00CF1C5E" w:rsidRDefault="00A3110C" w:rsidP="00A3110C">
            <w:pPr>
              <w:spacing w:before="20" w:after="20"/>
              <w:jc w:val="center"/>
              <w:rPr>
                <w:noProof/>
                <w:color w:val="000000" w:themeColor="text1"/>
                <w:sz w:val="20"/>
                <w:szCs w:val="20"/>
              </w:rPr>
            </w:pPr>
          </w:p>
        </w:tc>
      </w:tr>
      <w:tr w:rsidR="00A3110C" w:rsidRPr="005C26E9" w14:paraId="56989591" w14:textId="77777777" w:rsidTr="00185709">
        <w:tblPrEx>
          <w:jc w:val="center"/>
        </w:tblPrEx>
        <w:trPr>
          <w:jc w:val="center"/>
        </w:trPr>
        <w:tc>
          <w:tcPr>
            <w:tcW w:w="4138" w:type="pct"/>
          </w:tcPr>
          <w:p w14:paraId="29B22081" w14:textId="77777777" w:rsidR="00A3110C" w:rsidRDefault="00A3110C" w:rsidP="00A3110C">
            <w:pPr>
              <w:spacing w:before="20" w:after="20"/>
              <w:rPr>
                <w:noProof/>
                <w:color w:val="000000" w:themeColor="text1"/>
                <w:sz w:val="20"/>
                <w:szCs w:val="20"/>
              </w:rPr>
            </w:pPr>
            <w:r>
              <w:rPr>
                <w:noProof/>
                <w:color w:val="000000" w:themeColor="text1"/>
                <w:sz w:val="20"/>
                <w:szCs w:val="20"/>
              </w:rPr>
              <w:tab/>
            </w:r>
            <w:r>
              <w:rPr>
                <w:noProof/>
                <w:color w:val="000000" w:themeColor="text1"/>
                <w:sz w:val="20"/>
                <w:szCs w:val="20"/>
              </w:rPr>
              <w:tab/>
            </w:r>
            <w:r>
              <w:rPr>
                <w:noProof/>
                <w:color w:val="000000" w:themeColor="text1"/>
                <w:sz w:val="20"/>
                <w:szCs w:val="20"/>
              </w:rPr>
              <w:tab/>
            </w:r>
            <w:r w:rsidR="00651874">
              <w:rPr>
                <w:noProof/>
                <w:color w:val="000000" w:themeColor="text1"/>
                <w:sz w:val="20"/>
                <w:szCs w:val="20"/>
              </w:rPr>
              <w:t>TileIdToIndex</w:t>
            </w:r>
            <w:r>
              <w:rPr>
                <w:noProof/>
                <w:color w:val="000000" w:themeColor="text1"/>
                <w:sz w:val="20"/>
                <w:szCs w:val="20"/>
              </w:rPr>
              <w:t>[ </w:t>
            </w:r>
            <w:r w:rsidRPr="00560A01">
              <w:rPr>
                <w:noProof/>
                <w:sz w:val="20"/>
                <w:szCs w:val="20"/>
              </w:rPr>
              <w:t>i</w:t>
            </w:r>
            <w:r>
              <w:rPr>
                <w:noProof/>
                <w:sz w:val="20"/>
                <w:szCs w:val="20"/>
              </w:rPr>
              <w:t> ] = i</w:t>
            </w:r>
          </w:p>
        </w:tc>
        <w:tc>
          <w:tcPr>
            <w:tcW w:w="862" w:type="pct"/>
          </w:tcPr>
          <w:p w14:paraId="3195B048" w14:textId="77777777" w:rsidR="00A3110C" w:rsidRPr="00CF1C5E" w:rsidRDefault="00A3110C" w:rsidP="00A3110C">
            <w:pPr>
              <w:spacing w:before="20" w:after="20"/>
              <w:jc w:val="center"/>
              <w:rPr>
                <w:noProof/>
                <w:color w:val="000000" w:themeColor="text1"/>
                <w:sz w:val="20"/>
                <w:szCs w:val="20"/>
              </w:rPr>
            </w:pPr>
          </w:p>
        </w:tc>
      </w:tr>
      <w:tr w:rsidR="00651874" w:rsidRPr="005C26E9" w14:paraId="6F36EBD6" w14:textId="77777777" w:rsidTr="00185709">
        <w:tblPrEx>
          <w:jc w:val="center"/>
        </w:tblPrEx>
        <w:trPr>
          <w:jc w:val="center"/>
        </w:trPr>
        <w:tc>
          <w:tcPr>
            <w:tcW w:w="4138" w:type="pct"/>
          </w:tcPr>
          <w:p w14:paraId="36AECC98" w14:textId="77777777" w:rsidR="00651874" w:rsidRDefault="00651874" w:rsidP="00A3110C">
            <w:pPr>
              <w:spacing w:before="20" w:after="20"/>
              <w:rPr>
                <w:noProof/>
                <w:color w:val="000000" w:themeColor="text1"/>
                <w:sz w:val="20"/>
                <w:szCs w:val="20"/>
              </w:rPr>
            </w:pPr>
            <w:r>
              <w:rPr>
                <w:noProof/>
                <w:color w:val="000000" w:themeColor="text1"/>
                <w:sz w:val="20"/>
                <w:szCs w:val="20"/>
              </w:rPr>
              <w:tab/>
            </w:r>
            <w:r>
              <w:rPr>
                <w:noProof/>
                <w:color w:val="000000" w:themeColor="text1"/>
                <w:sz w:val="20"/>
                <w:szCs w:val="20"/>
              </w:rPr>
              <w:tab/>
            </w:r>
            <w:r>
              <w:rPr>
                <w:noProof/>
                <w:color w:val="000000" w:themeColor="text1"/>
                <w:sz w:val="20"/>
                <w:szCs w:val="20"/>
              </w:rPr>
              <w:tab/>
              <w:t>TileIndexToId[ i</w:t>
            </w:r>
            <w:r>
              <w:rPr>
                <w:noProof/>
                <w:sz w:val="20"/>
                <w:szCs w:val="20"/>
              </w:rPr>
              <w:t> ] = i</w:t>
            </w:r>
          </w:p>
        </w:tc>
        <w:tc>
          <w:tcPr>
            <w:tcW w:w="862" w:type="pct"/>
          </w:tcPr>
          <w:p w14:paraId="6AEBB2CA" w14:textId="77777777" w:rsidR="00651874" w:rsidRPr="00CF1C5E" w:rsidRDefault="00651874" w:rsidP="00A3110C">
            <w:pPr>
              <w:spacing w:before="20" w:after="20"/>
              <w:jc w:val="center"/>
              <w:rPr>
                <w:noProof/>
                <w:color w:val="000000" w:themeColor="text1"/>
                <w:sz w:val="20"/>
                <w:szCs w:val="20"/>
              </w:rPr>
            </w:pPr>
          </w:p>
        </w:tc>
      </w:tr>
      <w:tr w:rsidR="00A3110C" w:rsidRPr="005C26E9" w14:paraId="3770B927" w14:textId="77777777" w:rsidTr="00185709">
        <w:tblPrEx>
          <w:jc w:val="center"/>
        </w:tblPrEx>
        <w:trPr>
          <w:jc w:val="center"/>
        </w:trPr>
        <w:tc>
          <w:tcPr>
            <w:tcW w:w="4138" w:type="pct"/>
          </w:tcPr>
          <w:p w14:paraId="290265B5" w14:textId="77777777" w:rsidR="00A3110C" w:rsidRDefault="00A3110C" w:rsidP="00A3110C">
            <w:pPr>
              <w:spacing w:before="20" w:after="20"/>
              <w:rPr>
                <w:noProof/>
                <w:color w:val="000000" w:themeColor="text1"/>
                <w:sz w:val="20"/>
                <w:szCs w:val="20"/>
              </w:rPr>
            </w:pPr>
            <w:r>
              <w:rPr>
                <w:noProof/>
                <w:color w:val="000000" w:themeColor="text1"/>
                <w:sz w:val="20"/>
                <w:szCs w:val="20"/>
              </w:rPr>
              <w:tab/>
            </w:r>
            <w:r>
              <w:rPr>
                <w:noProof/>
                <w:color w:val="000000" w:themeColor="text1"/>
                <w:sz w:val="20"/>
                <w:szCs w:val="20"/>
              </w:rPr>
              <w:tab/>
              <w:t>}</w:t>
            </w:r>
          </w:p>
        </w:tc>
        <w:tc>
          <w:tcPr>
            <w:tcW w:w="862" w:type="pct"/>
          </w:tcPr>
          <w:p w14:paraId="5C04990F" w14:textId="77777777" w:rsidR="00A3110C" w:rsidRPr="00CF1C5E" w:rsidRDefault="00A3110C" w:rsidP="00A3110C">
            <w:pPr>
              <w:spacing w:before="20" w:after="20"/>
              <w:jc w:val="center"/>
              <w:rPr>
                <w:noProof/>
                <w:color w:val="000000" w:themeColor="text1"/>
                <w:sz w:val="20"/>
                <w:szCs w:val="20"/>
              </w:rPr>
            </w:pPr>
          </w:p>
        </w:tc>
      </w:tr>
      <w:tr w:rsidR="00A3110C" w:rsidRPr="005C26E9" w14:paraId="70C1E098" w14:textId="77777777" w:rsidTr="00185709">
        <w:tblPrEx>
          <w:jc w:val="center"/>
        </w:tblPrEx>
        <w:trPr>
          <w:jc w:val="center"/>
        </w:trPr>
        <w:tc>
          <w:tcPr>
            <w:tcW w:w="4138" w:type="pct"/>
          </w:tcPr>
          <w:p w14:paraId="7A7BEBCD" w14:textId="77777777" w:rsidR="00A3110C" w:rsidRPr="0032694A" w:rsidRDefault="00A3110C" w:rsidP="00A3110C">
            <w:pPr>
              <w:spacing w:before="20" w:after="20"/>
              <w:rPr>
                <w:noProof/>
                <w:color w:val="000000" w:themeColor="text1"/>
                <w:sz w:val="20"/>
                <w:szCs w:val="20"/>
              </w:rPr>
            </w:pPr>
            <w:r>
              <w:rPr>
                <w:noProof/>
                <w:color w:val="000000" w:themeColor="text1"/>
                <w:sz w:val="20"/>
                <w:szCs w:val="20"/>
              </w:rPr>
              <w:t>}</w:t>
            </w:r>
          </w:p>
        </w:tc>
        <w:tc>
          <w:tcPr>
            <w:tcW w:w="862" w:type="pct"/>
          </w:tcPr>
          <w:p w14:paraId="7F12011E" w14:textId="77777777" w:rsidR="00A3110C" w:rsidRPr="00CF1C5E" w:rsidRDefault="00A3110C" w:rsidP="00A3110C">
            <w:pPr>
              <w:spacing w:before="20" w:after="20"/>
              <w:jc w:val="center"/>
              <w:rPr>
                <w:noProof/>
                <w:color w:val="000000" w:themeColor="text1"/>
                <w:sz w:val="20"/>
                <w:szCs w:val="20"/>
              </w:rPr>
            </w:pPr>
          </w:p>
        </w:tc>
      </w:tr>
    </w:tbl>
    <w:p w14:paraId="58D21B6E" w14:textId="77777777" w:rsidR="00340156" w:rsidRPr="005C26E9" w:rsidRDefault="00340156" w:rsidP="005C26E9">
      <w:pPr>
        <w:pStyle w:val="Heading4"/>
        <w:ind w:left="0"/>
        <w:rPr>
          <w:b w:val="0"/>
          <w:noProof/>
        </w:rPr>
      </w:pPr>
      <w:bookmarkStart w:id="608" w:name="_Ref38314387"/>
      <w:r w:rsidRPr="005C26E9">
        <w:rPr>
          <w:noProof/>
        </w:rPr>
        <w:t xml:space="preserve">Atlas </w:t>
      </w:r>
      <w:r w:rsidR="00C667DD" w:rsidRPr="005C26E9">
        <w:rPr>
          <w:noProof/>
        </w:rPr>
        <w:t>adaptation</w:t>
      </w:r>
      <w:r w:rsidRPr="005C26E9">
        <w:rPr>
          <w:noProof/>
        </w:rPr>
        <w:t xml:space="preserve"> parameter set RBSP syntax</w:t>
      </w:r>
      <w:bookmarkEnd w:id="608"/>
      <w:r w:rsidRPr="005C26E9">
        <w:rPr>
          <w:b w:val="0"/>
          <w:noProof/>
        </w:rPr>
        <w:t xml:space="preserve"> </w:t>
      </w:r>
    </w:p>
    <w:p w14:paraId="0F7340AD" w14:textId="77777777" w:rsidR="00B0793A" w:rsidRPr="005C26E9" w:rsidRDefault="00B0793A" w:rsidP="001000BF">
      <w:pPr>
        <w:pStyle w:val="Heading5"/>
        <w:rPr>
          <w:noProof/>
        </w:rPr>
      </w:pPr>
      <w:r w:rsidRPr="005C26E9">
        <w:rPr>
          <w:noProof/>
        </w:rPr>
        <w:t xml:space="preserve">General atlas </w:t>
      </w:r>
      <w:r w:rsidR="00C667DD" w:rsidRPr="005C26E9">
        <w:rPr>
          <w:noProof/>
        </w:rPr>
        <w:t>adaptation</w:t>
      </w:r>
      <w:r w:rsidRPr="005C26E9">
        <w:rPr>
          <w:noProof/>
        </w:rPr>
        <w:t xml:space="preserve"> parameter set RBSP syntax </w:t>
      </w:r>
    </w:p>
    <w:tbl>
      <w:tblPr>
        <w:tblStyle w:val="TableGrid"/>
        <w:tblW w:w="5000" w:type="pct"/>
        <w:tblLook w:val="04A0" w:firstRow="1" w:lastRow="0" w:firstColumn="1" w:lastColumn="0" w:noHBand="0" w:noVBand="1"/>
      </w:tblPr>
      <w:tblGrid>
        <w:gridCol w:w="8118"/>
        <w:gridCol w:w="1850"/>
      </w:tblGrid>
      <w:tr w:rsidR="00340156" w:rsidRPr="005C26E9" w14:paraId="5408A708" w14:textId="77777777" w:rsidTr="00BC1D63">
        <w:tc>
          <w:tcPr>
            <w:tcW w:w="4072" w:type="pct"/>
          </w:tcPr>
          <w:p w14:paraId="5384EE09" w14:textId="77777777" w:rsidR="00340156" w:rsidRPr="005C26E9" w:rsidRDefault="00340156" w:rsidP="005C26E9">
            <w:pPr>
              <w:spacing w:before="20" w:after="20"/>
              <w:rPr>
                <w:noProof/>
                <w:sz w:val="20"/>
              </w:rPr>
            </w:pPr>
            <w:r w:rsidRPr="005C26E9">
              <w:rPr>
                <w:bCs/>
                <w:noProof/>
                <w:color w:val="000000" w:themeColor="text1"/>
                <w:sz w:val="20"/>
                <w:szCs w:val="20"/>
              </w:rPr>
              <w:t>atlas_</w:t>
            </w:r>
            <w:r w:rsidR="00C667DD" w:rsidRPr="005C26E9">
              <w:rPr>
                <w:bCs/>
                <w:noProof/>
                <w:color w:val="000000" w:themeColor="text1"/>
                <w:sz w:val="20"/>
                <w:szCs w:val="20"/>
              </w:rPr>
              <w:t>adaptation</w:t>
            </w:r>
            <w:r w:rsidRPr="005C26E9">
              <w:rPr>
                <w:bCs/>
                <w:noProof/>
                <w:color w:val="000000" w:themeColor="text1"/>
                <w:sz w:val="20"/>
                <w:szCs w:val="20"/>
              </w:rPr>
              <w:t>_parameter_set_rbsp() {</w:t>
            </w:r>
          </w:p>
        </w:tc>
        <w:tc>
          <w:tcPr>
            <w:tcW w:w="928" w:type="pct"/>
          </w:tcPr>
          <w:p w14:paraId="2DACAA29" w14:textId="77777777" w:rsidR="00340156" w:rsidRPr="005C26E9" w:rsidRDefault="00340156">
            <w:pPr>
              <w:spacing w:before="20" w:after="20"/>
              <w:jc w:val="center"/>
              <w:rPr>
                <w:b/>
                <w:noProof/>
                <w:color w:val="000000" w:themeColor="text1"/>
                <w:sz w:val="20"/>
                <w:szCs w:val="20"/>
              </w:rPr>
            </w:pPr>
            <w:r w:rsidRPr="005C26E9">
              <w:rPr>
                <w:b/>
                <w:noProof/>
                <w:color w:val="000000" w:themeColor="text1"/>
                <w:sz w:val="20"/>
                <w:szCs w:val="20"/>
              </w:rPr>
              <w:t>Descriptor</w:t>
            </w:r>
          </w:p>
        </w:tc>
      </w:tr>
      <w:tr w:rsidR="00340156" w:rsidRPr="005C26E9" w14:paraId="10A069E0" w14:textId="77777777" w:rsidTr="00BC1D63">
        <w:tc>
          <w:tcPr>
            <w:tcW w:w="4072" w:type="pct"/>
          </w:tcPr>
          <w:p w14:paraId="6AFCCA53" w14:textId="77777777" w:rsidR="00340156" w:rsidRPr="005C26E9" w:rsidRDefault="00340156" w:rsidP="005C26E9">
            <w:pPr>
              <w:spacing w:before="20" w:after="20"/>
              <w:rPr>
                <w:b/>
                <w:bCs/>
                <w:noProof/>
                <w:sz w:val="20"/>
                <w:szCs w:val="20"/>
              </w:rPr>
            </w:pPr>
            <w:r w:rsidRPr="005C26E9">
              <w:rPr>
                <w:b/>
                <w:bCs/>
                <w:noProof/>
                <w:sz w:val="20"/>
                <w:szCs w:val="20"/>
              </w:rPr>
              <w:tab/>
              <w:t>a</w:t>
            </w:r>
            <w:r w:rsidR="000F3381" w:rsidRPr="005C26E9">
              <w:rPr>
                <w:b/>
                <w:bCs/>
                <w:noProof/>
                <w:sz w:val="20"/>
                <w:szCs w:val="20"/>
              </w:rPr>
              <w:t>a</w:t>
            </w:r>
            <w:r w:rsidRPr="005C26E9">
              <w:rPr>
                <w:b/>
                <w:bCs/>
                <w:noProof/>
                <w:sz w:val="20"/>
                <w:szCs w:val="20"/>
              </w:rPr>
              <w:t>ps_atlas_</w:t>
            </w:r>
            <w:r w:rsidR="00C667DD" w:rsidRPr="005C26E9">
              <w:rPr>
                <w:b/>
                <w:bCs/>
                <w:noProof/>
                <w:sz w:val="20"/>
                <w:szCs w:val="20"/>
              </w:rPr>
              <w:t>adaptation</w:t>
            </w:r>
            <w:r w:rsidRPr="005C26E9">
              <w:rPr>
                <w:b/>
                <w:bCs/>
                <w:noProof/>
                <w:sz w:val="20"/>
                <w:szCs w:val="20"/>
              </w:rPr>
              <w:t>_parameter_set_id</w:t>
            </w:r>
          </w:p>
        </w:tc>
        <w:tc>
          <w:tcPr>
            <w:tcW w:w="928" w:type="pct"/>
          </w:tcPr>
          <w:p w14:paraId="7EEACBFB" w14:textId="77777777" w:rsidR="00340156" w:rsidRPr="005C26E9" w:rsidRDefault="00340156">
            <w:pPr>
              <w:spacing w:before="20" w:after="20"/>
              <w:jc w:val="center"/>
              <w:rPr>
                <w:noProof/>
                <w:color w:val="000000" w:themeColor="text1"/>
                <w:sz w:val="20"/>
                <w:szCs w:val="20"/>
              </w:rPr>
            </w:pPr>
            <w:r w:rsidRPr="005C26E9">
              <w:rPr>
                <w:noProof/>
                <w:color w:val="000000" w:themeColor="text1"/>
                <w:sz w:val="20"/>
                <w:szCs w:val="20"/>
              </w:rPr>
              <w:t>ue(v)</w:t>
            </w:r>
          </w:p>
        </w:tc>
      </w:tr>
      <w:tr w:rsidR="00BD7A6F" w:rsidRPr="005C26E9" w14:paraId="53496756" w14:textId="77777777" w:rsidTr="00BC1D63">
        <w:tblPrEx>
          <w:jc w:val="center"/>
        </w:tblPrEx>
        <w:trPr>
          <w:jc w:val="center"/>
        </w:trPr>
        <w:tc>
          <w:tcPr>
            <w:tcW w:w="4072" w:type="pct"/>
          </w:tcPr>
          <w:p w14:paraId="60C569AE" w14:textId="77777777" w:rsidR="00BD7A6F" w:rsidRPr="005C26E9" w:rsidRDefault="00BD7A6F">
            <w:pPr>
              <w:spacing w:before="20" w:after="20"/>
              <w:rPr>
                <w:b/>
                <w:bCs/>
                <w:noProof/>
                <w:sz w:val="20"/>
                <w:szCs w:val="20"/>
              </w:rPr>
            </w:pPr>
            <w:r w:rsidRPr="005C26E9">
              <w:rPr>
                <w:b/>
                <w:bCs/>
                <w:noProof/>
                <w:sz w:val="20"/>
                <w:szCs w:val="20"/>
              </w:rPr>
              <w:tab/>
              <w:t>aaps_</w:t>
            </w:r>
            <w:r w:rsidR="00E23C71" w:rsidRPr="005C26E9">
              <w:rPr>
                <w:b/>
                <w:bCs/>
                <w:noProof/>
                <w:sz w:val="20"/>
                <w:szCs w:val="20"/>
              </w:rPr>
              <w:t>log2_max_</w:t>
            </w:r>
            <w:r w:rsidR="00F35C18" w:rsidRPr="005C26E9">
              <w:rPr>
                <w:b/>
                <w:bCs/>
                <w:noProof/>
                <w:sz w:val="20"/>
                <w:szCs w:val="20"/>
              </w:rPr>
              <w:t>afoc</w:t>
            </w:r>
            <w:r w:rsidRPr="005C26E9">
              <w:rPr>
                <w:b/>
                <w:bCs/>
                <w:noProof/>
                <w:sz w:val="20"/>
                <w:szCs w:val="20"/>
              </w:rPr>
              <w:t>_present_flag</w:t>
            </w:r>
          </w:p>
        </w:tc>
        <w:tc>
          <w:tcPr>
            <w:tcW w:w="928" w:type="pct"/>
          </w:tcPr>
          <w:p w14:paraId="107428AE" w14:textId="77777777" w:rsidR="00BD7A6F" w:rsidRPr="005C26E9" w:rsidRDefault="000E01F8">
            <w:pPr>
              <w:spacing w:before="20" w:after="20"/>
              <w:jc w:val="center"/>
              <w:rPr>
                <w:noProof/>
                <w:sz w:val="20"/>
                <w:szCs w:val="20"/>
              </w:rPr>
            </w:pPr>
            <w:r w:rsidRPr="005C26E9">
              <w:rPr>
                <w:noProof/>
                <w:sz w:val="20"/>
                <w:szCs w:val="20"/>
              </w:rPr>
              <w:t>u(1)</w:t>
            </w:r>
          </w:p>
        </w:tc>
      </w:tr>
      <w:tr w:rsidR="00BD7A6F" w:rsidRPr="005C26E9" w14:paraId="143857C0" w14:textId="77777777" w:rsidTr="00BC1D63">
        <w:tblPrEx>
          <w:jc w:val="center"/>
        </w:tblPrEx>
        <w:trPr>
          <w:jc w:val="center"/>
        </w:trPr>
        <w:tc>
          <w:tcPr>
            <w:tcW w:w="4072" w:type="pct"/>
          </w:tcPr>
          <w:p w14:paraId="420E3D10" w14:textId="77777777" w:rsidR="00BD7A6F" w:rsidRPr="005C26E9" w:rsidRDefault="00BD7A6F">
            <w:pPr>
              <w:spacing w:before="20" w:after="20"/>
              <w:rPr>
                <w:b/>
                <w:bCs/>
                <w:noProof/>
                <w:sz w:val="20"/>
                <w:szCs w:val="20"/>
              </w:rPr>
            </w:pPr>
            <w:r w:rsidRPr="005C26E9">
              <w:rPr>
                <w:b/>
                <w:bCs/>
                <w:noProof/>
                <w:sz w:val="20"/>
                <w:szCs w:val="20"/>
              </w:rPr>
              <w:tab/>
            </w:r>
            <w:r w:rsidR="00784ABD" w:rsidRPr="005C26E9">
              <w:rPr>
                <w:noProof/>
                <w:sz w:val="20"/>
                <w:szCs w:val="20"/>
              </w:rPr>
              <w:t>if( </w:t>
            </w:r>
            <w:r w:rsidR="00527EDA" w:rsidRPr="005C26E9">
              <w:rPr>
                <w:noProof/>
                <w:sz w:val="20"/>
                <w:szCs w:val="20"/>
              </w:rPr>
              <w:t>aaps_log2_max_afoc_present_flag</w:t>
            </w:r>
            <w:r w:rsidR="00784ABD" w:rsidRPr="005C26E9">
              <w:rPr>
                <w:noProof/>
                <w:sz w:val="20"/>
                <w:szCs w:val="20"/>
              </w:rPr>
              <w:t>)</w:t>
            </w:r>
          </w:p>
        </w:tc>
        <w:tc>
          <w:tcPr>
            <w:tcW w:w="928" w:type="pct"/>
          </w:tcPr>
          <w:p w14:paraId="37495B17" w14:textId="77777777" w:rsidR="00BD7A6F" w:rsidRPr="005C26E9" w:rsidRDefault="00BD7A6F">
            <w:pPr>
              <w:spacing w:before="20" w:after="20"/>
              <w:jc w:val="center"/>
              <w:rPr>
                <w:noProof/>
                <w:sz w:val="20"/>
                <w:szCs w:val="20"/>
              </w:rPr>
            </w:pPr>
          </w:p>
        </w:tc>
      </w:tr>
      <w:tr w:rsidR="00361BA6" w:rsidRPr="005C26E9" w14:paraId="2D05AA40" w14:textId="77777777" w:rsidTr="00BC1D63">
        <w:tblPrEx>
          <w:jc w:val="center"/>
        </w:tblPrEx>
        <w:trPr>
          <w:jc w:val="center"/>
        </w:trPr>
        <w:tc>
          <w:tcPr>
            <w:tcW w:w="4072" w:type="pct"/>
          </w:tcPr>
          <w:p w14:paraId="508B24C9" w14:textId="77777777" w:rsidR="00361BA6" w:rsidRPr="005C26E9" w:rsidRDefault="00361BA6">
            <w:pPr>
              <w:spacing w:before="20" w:after="20"/>
              <w:rPr>
                <w:b/>
                <w:bCs/>
                <w:noProof/>
                <w:sz w:val="20"/>
                <w:szCs w:val="20"/>
              </w:rPr>
            </w:pPr>
            <w:r w:rsidRPr="005C26E9">
              <w:rPr>
                <w:b/>
                <w:bCs/>
                <w:noProof/>
                <w:sz w:val="20"/>
                <w:szCs w:val="20"/>
              </w:rPr>
              <w:tab/>
            </w:r>
            <w:r w:rsidR="00784ABD" w:rsidRPr="005C26E9">
              <w:rPr>
                <w:b/>
                <w:bCs/>
                <w:noProof/>
                <w:sz w:val="20"/>
                <w:szCs w:val="20"/>
              </w:rPr>
              <w:tab/>
            </w:r>
            <w:r w:rsidR="009216FD" w:rsidRPr="005C26E9">
              <w:rPr>
                <w:b/>
                <w:bCs/>
                <w:noProof/>
                <w:sz w:val="20"/>
                <w:szCs w:val="20"/>
              </w:rPr>
              <w:t>aaps_log2_max_atlas_frame_order_cnt_lsb_minus4</w:t>
            </w:r>
          </w:p>
        </w:tc>
        <w:tc>
          <w:tcPr>
            <w:tcW w:w="928" w:type="pct"/>
          </w:tcPr>
          <w:p w14:paraId="050F0A2A" w14:textId="77777777" w:rsidR="00361BA6" w:rsidRPr="005C26E9" w:rsidRDefault="000E01F8">
            <w:pPr>
              <w:spacing w:before="20" w:after="20"/>
              <w:jc w:val="center"/>
              <w:rPr>
                <w:noProof/>
                <w:sz w:val="20"/>
                <w:szCs w:val="20"/>
              </w:rPr>
            </w:pPr>
            <w:r w:rsidRPr="005C26E9">
              <w:rPr>
                <w:noProof/>
                <w:sz w:val="20"/>
                <w:szCs w:val="20"/>
              </w:rPr>
              <w:t>ue(v)</w:t>
            </w:r>
          </w:p>
        </w:tc>
      </w:tr>
      <w:tr w:rsidR="00374BB6" w:rsidRPr="005C26E9" w14:paraId="0AAC0907" w14:textId="77777777" w:rsidTr="00BC1D63">
        <w:tc>
          <w:tcPr>
            <w:tcW w:w="4072" w:type="pct"/>
          </w:tcPr>
          <w:p w14:paraId="4D612D8B" w14:textId="77777777" w:rsidR="00374BB6" w:rsidRPr="005C26E9" w:rsidRDefault="00374BB6" w:rsidP="005C26E9">
            <w:pPr>
              <w:spacing w:before="20" w:after="20"/>
              <w:rPr>
                <w:b/>
                <w:bCs/>
                <w:noProof/>
                <w:sz w:val="20"/>
                <w:szCs w:val="20"/>
              </w:rPr>
            </w:pPr>
            <w:r w:rsidRPr="005C26E9">
              <w:rPr>
                <w:b/>
                <w:bCs/>
                <w:noProof/>
                <w:sz w:val="20"/>
                <w:szCs w:val="20"/>
              </w:rPr>
              <w:tab/>
              <w:t>a</w:t>
            </w:r>
            <w:r w:rsidR="00B0793A" w:rsidRPr="005C26E9">
              <w:rPr>
                <w:b/>
                <w:bCs/>
                <w:noProof/>
                <w:sz w:val="20"/>
                <w:szCs w:val="20"/>
              </w:rPr>
              <w:t>a</w:t>
            </w:r>
            <w:r w:rsidRPr="005C26E9">
              <w:rPr>
                <w:b/>
                <w:bCs/>
                <w:noProof/>
                <w:sz w:val="20"/>
                <w:szCs w:val="20"/>
              </w:rPr>
              <w:t>ps_extension_flag</w:t>
            </w:r>
          </w:p>
        </w:tc>
        <w:tc>
          <w:tcPr>
            <w:tcW w:w="928" w:type="pct"/>
          </w:tcPr>
          <w:p w14:paraId="241D1499" w14:textId="77777777" w:rsidR="00374BB6" w:rsidRPr="005C26E9" w:rsidRDefault="00374BB6">
            <w:pPr>
              <w:spacing w:before="20" w:after="20"/>
              <w:jc w:val="center"/>
              <w:rPr>
                <w:noProof/>
                <w:color w:val="000000" w:themeColor="text1"/>
                <w:sz w:val="20"/>
                <w:szCs w:val="20"/>
              </w:rPr>
            </w:pPr>
            <w:r w:rsidRPr="005C26E9">
              <w:rPr>
                <w:noProof/>
                <w:sz w:val="20"/>
                <w:szCs w:val="20"/>
              </w:rPr>
              <w:t>u(1)</w:t>
            </w:r>
          </w:p>
        </w:tc>
      </w:tr>
      <w:tr w:rsidR="008B6A4D" w:rsidRPr="005C26E9" w14:paraId="04EFCE3A" w14:textId="77777777" w:rsidTr="00BC1D63">
        <w:tc>
          <w:tcPr>
            <w:tcW w:w="4072" w:type="pct"/>
          </w:tcPr>
          <w:p w14:paraId="04E3040C" w14:textId="77777777" w:rsidR="008B6A4D" w:rsidRPr="005C26E9" w:rsidRDefault="008B6A4D" w:rsidP="001B0754">
            <w:pPr>
              <w:spacing w:before="20" w:after="20"/>
              <w:rPr>
                <w:noProof/>
                <w:sz w:val="20"/>
                <w:szCs w:val="20"/>
              </w:rPr>
            </w:pPr>
            <w:r w:rsidRPr="005C26E9">
              <w:rPr>
                <w:noProof/>
                <w:sz w:val="20"/>
                <w:szCs w:val="20"/>
              </w:rPr>
              <w:tab/>
              <w:t>if( aaps_extension_flag</w:t>
            </w:r>
            <w:r w:rsidRPr="005C26E9">
              <w:rPr>
                <w:bCs/>
                <w:noProof/>
                <w:color w:val="000000" w:themeColor="text1"/>
                <w:sz w:val="20"/>
                <w:szCs w:val="20"/>
              </w:rPr>
              <w:t> </w:t>
            </w:r>
            <w:r w:rsidRPr="005C26E9">
              <w:rPr>
                <w:noProof/>
                <w:sz w:val="20"/>
                <w:szCs w:val="20"/>
              </w:rPr>
              <w:t>) {</w:t>
            </w:r>
          </w:p>
        </w:tc>
        <w:tc>
          <w:tcPr>
            <w:tcW w:w="928" w:type="pct"/>
          </w:tcPr>
          <w:p w14:paraId="141F042C" w14:textId="77777777" w:rsidR="008B6A4D" w:rsidRPr="005C26E9" w:rsidRDefault="008B6A4D" w:rsidP="001B0754">
            <w:pPr>
              <w:spacing w:before="20" w:after="20"/>
              <w:jc w:val="center"/>
              <w:rPr>
                <w:noProof/>
                <w:sz w:val="20"/>
                <w:szCs w:val="20"/>
              </w:rPr>
            </w:pPr>
          </w:p>
        </w:tc>
      </w:tr>
      <w:tr w:rsidR="008B6A4D" w:rsidRPr="005C26E9" w14:paraId="1C6BE101" w14:textId="77777777" w:rsidTr="00BC1D63">
        <w:tc>
          <w:tcPr>
            <w:tcW w:w="4072" w:type="pct"/>
          </w:tcPr>
          <w:p w14:paraId="7EC72A0F" w14:textId="77777777" w:rsidR="008B6A4D" w:rsidRPr="005C26E9" w:rsidRDefault="008B6A4D" w:rsidP="001B0754">
            <w:pPr>
              <w:spacing w:before="20" w:after="20"/>
              <w:rPr>
                <w:b/>
                <w:bCs/>
                <w:noProof/>
                <w:sz w:val="20"/>
                <w:szCs w:val="20"/>
              </w:rPr>
            </w:pPr>
            <w:r w:rsidRPr="005C26E9">
              <w:rPr>
                <w:noProof/>
                <w:sz w:val="20"/>
                <w:szCs w:val="20"/>
              </w:rPr>
              <w:tab/>
            </w:r>
            <w:r w:rsidRPr="005C26E9">
              <w:rPr>
                <w:noProof/>
                <w:sz w:val="20"/>
                <w:szCs w:val="20"/>
              </w:rPr>
              <w:tab/>
            </w:r>
            <w:r w:rsidRPr="005C26E9">
              <w:rPr>
                <w:b/>
                <w:bCs/>
                <w:noProof/>
                <w:sz w:val="20"/>
                <w:szCs w:val="20"/>
              </w:rPr>
              <w:t>aaps_vpcc_extension_flag</w:t>
            </w:r>
          </w:p>
        </w:tc>
        <w:tc>
          <w:tcPr>
            <w:tcW w:w="928" w:type="pct"/>
          </w:tcPr>
          <w:p w14:paraId="39A57AFC" w14:textId="77777777" w:rsidR="008B6A4D" w:rsidRPr="005C26E9" w:rsidRDefault="008B6A4D" w:rsidP="001B0754">
            <w:pPr>
              <w:spacing w:before="20" w:after="20"/>
              <w:jc w:val="center"/>
              <w:rPr>
                <w:noProof/>
                <w:sz w:val="20"/>
                <w:szCs w:val="20"/>
              </w:rPr>
            </w:pPr>
            <w:r w:rsidRPr="005C26E9">
              <w:rPr>
                <w:noProof/>
                <w:sz w:val="20"/>
                <w:szCs w:val="20"/>
              </w:rPr>
              <w:t>u(1)</w:t>
            </w:r>
          </w:p>
        </w:tc>
      </w:tr>
      <w:tr w:rsidR="008B6A4D" w:rsidRPr="005C26E9" w14:paraId="30AB19AE" w14:textId="77777777" w:rsidTr="00BC1D63">
        <w:tc>
          <w:tcPr>
            <w:tcW w:w="4072" w:type="pct"/>
          </w:tcPr>
          <w:p w14:paraId="71A39377" w14:textId="77777777" w:rsidR="008B6A4D" w:rsidRPr="005C26E9" w:rsidRDefault="008B6A4D" w:rsidP="001B0754">
            <w:pPr>
              <w:spacing w:before="20" w:after="20"/>
              <w:rPr>
                <w:b/>
                <w:bCs/>
                <w:noProof/>
                <w:sz w:val="20"/>
                <w:szCs w:val="20"/>
              </w:rPr>
            </w:pPr>
            <w:r w:rsidRPr="005C26E9">
              <w:rPr>
                <w:noProof/>
                <w:sz w:val="20"/>
                <w:szCs w:val="20"/>
              </w:rPr>
              <w:tab/>
            </w:r>
            <w:r w:rsidRPr="005C26E9">
              <w:rPr>
                <w:noProof/>
                <w:sz w:val="20"/>
                <w:szCs w:val="20"/>
              </w:rPr>
              <w:tab/>
            </w:r>
            <w:r w:rsidRPr="005C26E9">
              <w:rPr>
                <w:b/>
                <w:bCs/>
                <w:noProof/>
                <w:sz w:val="20"/>
                <w:szCs w:val="20"/>
              </w:rPr>
              <w:t>aaps_miv_extension_flag</w:t>
            </w:r>
          </w:p>
        </w:tc>
        <w:tc>
          <w:tcPr>
            <w:tcW w:w="928" w:type="pct"/>
          </w:tcPr>
          <w:p w14:paraId="2B5D2D99" w14:textId="77777777" w:rsidR="008B6A4D" w:rsidRPr="005C26E9" w:rsidRDefault="008B6A4D" w:rsidP="001B0754">
            <w:pPr>
              <w:spacing w:before="20" w:after="20"/>
              <w:jc w:val="center"/>
              <w:rPr>
                <w:noProof/>
                <w:sz w:val="20"/>
                <w:szCs w:val="20"/>
              </w:rPr>
            </w:pPr>
            <w:r w:rsidRPr="005C26E9">
              <w:rPr>
                <w:noProof/>
                <w:sz w:val="20"/>
                <w:szCs w:val="20"/>
              </w:rPr>
              <w:t>u(1)</w:t>
            </w:r>
          </w:p>
        </w:tc>
      </w:tr>
      <w:tr w:rsidR="008B6A4D" w:rsidRPr="005C26E9" w14:paraId="1B090B77" w14:textId="77777777" w:rsidTr="00BC1D63">
        <w:tc>
          <w:tcPr>
            <w:tcW w:w="4072" w:type="pct"/>
          </w:tcPr>
          <w:p w14:paraId="2F04EC8C" w14:textId="77777777" w:rsidR="008B6A4D" w:rsidRPr="005C26E9" w:rsidRDefault="008B6A4D" w:rsidP="001B0754">
            <w:pPr>
              <w:spacing w:before="20" w:after="20"/>
              <w:rPr>
                <w:b/>
                <w:bCs/>
                <w:noProof/>
                <w:sz w:val="20"/>
                <w:szCs w:val="20"/>
              </w:rPr>
            </w:pPr>
            <w:r w:rsidRPr="005C26E9">
              <w:rPr>
                <w:noProof/>
                <w:sz w:val="20"/>
                <w:szCs w:val="20"/>
              </w:rPr>
              <w:tab/>
            </w:r>
            <w:r w:rsidRPr="005C26E9">
              <w:rPr>
                <w:noProof/>
                <w:sz w:val="20"/>
                <w:szCs w:val="20"/>
              </w:rPr>
              <w:tab/>
            </w:r>
            <w:r w:rsidRPr="005C26E9">
              <w:rPr>
                <w:b/>
                <w:bCs/>
                <w:noProof/>
                <w:sz w:val="20"/>
                <w:szCs w:val="20"/>
              </w:rPr>
              <w:t>aaps_extension_6bits</w:t>
            </w:r>
          </w:p>
        </w:tc>
        <w:tc>
          <w:tcPr>
            <w:tcW w:w="928" w:type="pct"/>
          </w:tcPr>
          <w:p w14:paraId="6AF38382" w14:textId="77777777" w:rsidR="008B6A4D" w:rsidRPr="005C26E9" w:rsidRDefault="008B6A4D" w:rsidP="001B0754">
            <w:pPr>
              <w:spacing w:before="20" w:after="20"/>
              <w:jc w:val="center"/>
              <w:rPr>
                <w:noProof/>
                <w:sz w:val="20"/>
                <w:szCs w:val="20"/>
              </w:rPr>
            </w:pPr>
            <w:r w:rsidRPr="005C26E9">
              <w:rPr>
                <w:noProof/>
                <w:sz w:val="20"/>
                <w:szCs w:val="20"/>
              </w:rPr>
              <w:t>u(6)</w:t>
            </w:r>
          </w:p>
        </w:tc>
      </w:tr>
      <w:tr w:rsidR="008B6A4D" w:rsidRPr="005C26E9" w14:paraId="763E38AB" w14:textId="77777777" w:rsidTr="00BC1D63">
        <w:tc>
          <w:tcPr>
            <w:tcW w:w="4072" w:type="pct"/>
          </w:tcPr>
          <w:p w14:paraId="450983CF" w14:textId="77777777" w:rsidR="008B6A4D" w:rsidRPr="005C26E9" w:rsidRDefault="008B6A4D" w:rsidP="001B0754">
            <w:pPr>
              <w:spacing w:before="20" w:after="20"/>
              <w:rPr>
                <w:noProof/>
                <w:sz w:val="20"/>
                <w:szCs w:val="20"/>
              </w:rPr>
            </w:pPr>
            <w:r w:rsidRPr="005C26E9">
              <w:rPr>
                <w:noProof/>
                <w:sz w:val="20"/>
                <w:szCs w:val="20"/>
              </w:rPr>
              <w:tab/>
              <w:t>}</w:t>
            </w:r>
          </w:p>
        </w:tc>
        <w:tc>
          <w:tcPr>
            <w:tcW w:w="928" w:type="pct"/>
          </w:tcPr>
          <w:p w14:paraId="19128327" w14:textId="77777777" w:rsidR="008B6A4D" w:rsidRPr="005C26E9" w:rsidRDefault="008B6A4D" w:rsidP="001B0754">
            <w:pPr>
              <w:spacing w:before="20" w:after="20"/>
              <w:jc w:val="center"/>
              <w:rPr>
                <w:noProof/>
                <w:sz w:val="20"/>
                <w:szCs w:val="20"/>
              </w:rPr>
            </w:pPr>
          </w:p>
        </w:tc>
      </w:tr>
      <w:tr w:rsidR="008B6A4D" w:rsidRPr="005C26E9" w14:paraId="4417EC70" w14:textId="77777777" w:rsidTr="00BC1D63">
        <w:tc>
          <w:tcPr>
            <w:tcW w:w="4072" w:type="pct"/>
          </w:tcPr>
          <w:p w14:paraId="4C10FF97" w14:textId="77777777" w:rsidR="008B6A4D" w:rsidRPr="005C26E9" w:rsidRDefault="008B6A4D" w:rsidP="001B0754">
            <w:pPr>
              <w:spacing w:before="20" w:after="20"/>
              <w:rPr>
                <w:noProof/>
                <w:sz w:val="20"/>
                <w:szCs w:val="20"/>
              </w:rPr>
            </w:pPr>
            <w:r w:rsidRPr="005C26E9">
              <w:rPr>
                <w:noProof/>
                <w:sz w:val="20"/>
                <w:szCs w:val="20"/>
              </w:rPr>
              <w:tab/>
              <w:t xml:space="preserve">if( aaps_vpcc_extension_flag) </w:t>
            </w:r>
          </w:p>
        </w:tc>
        <w:tc>
          <w:tcPr>
            <w:tcW w:w="928" w:type="pct"/>
          </w:tcPr>
          <w:p w14:paraId="432A2D48" w14:textId="77777777" w:rsidR="008B6A4D" w:rsidRPr="005C26E9" w:rsidRDefault="008B6A4D" w:rsidP="001B0754">
            <w:pPr>
              <w:spacing w:before="20" w:after="20"/>
              <w:jc w:val="center"/>
              <w:rPr>
                <w:noProof/>
                <w:sz w:val="20"/>
                <w:szCs w:val="20"/>
              </w:rPr>
            </w:pPr>
          </w:p>
        </w:tc>
      </w:tr>
      <w:tr w:rsidR="008B6A4D" w:rsidRPr="005C26E9" w14:paraId="099827C6" w14:textId="77777777" w:rsidTr="00BC1D63">
        <w:tc>
          <w:tcPr>
            <w:tcW w:w="4072" w:type="pct"/>
          </w:tcPr>
          <w:p w14:paraId="64D650E3" w14:textId="77777777" w:rsidR="008B6A4D" w:rsidRPr="005C26E9" w:rsidRDefault="008B6A4D" w:rsidP="001B0754">
            <w:pPr>
              <w:spacing w:before="20" w:after="20"/>
              <w:rPr>
                <w:noProof/>
                <w:sz w:val="20"/>
                <w:szCs w:val="20"/>
              </w:rPr>
            </w:pPr>
            <w:r w:rsidRPr="005C26E9">
              <w:rPr>
                <w:noProof/>
                <w:sz w:val="20"/>
                <w:szCs w:val="20"/>
              </w:rPr>
              <w:tab/>
            </w:r>
            <w:r w:rsidRPr="005C26E9">
              <w:rPr>
                <w:noProof/>
                <w:sz w:val="20"/>
                <w:szCs w:val="20"/>
              </w:rPr>
              <w:tab/>
              <w:t>aaps_vpcc_extension() /* Specified in Annex H*/</w:t>
            </w:r>
          </w:p>
        </w:tc>
        <w:tc>
          <w:tcPr>
            <w:tcW w:w="928" w:type="pct"/>
          </w:tcPr>
          <w:p w14:paraId="0CEA0A41" w14:textId="77777777" w:rsidR="008B6A4D" w:rsidRPr="005C26E9" w:rsidRDefault="008B6A4D" w:rsidP="001B0754">
            <w:pPr>
              <w:spacing w:before="20" w:after="20"/>
              <w:jc w:val="center"/>
              <w:rPr>
                <w:noProof/>
                <w:sz w:val="20"/>
                <w:szCs w:val="20"/>
              </w:rPr>
            </w:pPr>
          </w:p>
        </w:tc>
      </w:tr>
      <w:tr w:rsidR="008B6A4D" w:rsidRPr="005C26E9" w14:paraId="334B0B04" w14:textId="77777777" w:rsidTr="00BC1D63">
        <w:tc>
          <w:tcPr>
            <w:tcW w:w="4072" w:type="pct"/>
          </w:tcPr>
          <w:p w14:paraId="2D3A8756" w14:textId="77777777" w:rsidR="008B6A4D" w:rsidRPr="005C26E9" w:rsidRDefault="008B6A4D" w:rsidP="001B0754">
            <w:pPr>
              <w:spacing w:before="20" w:after="20"/>
              <w:rPr>
                <w:noProof/>
                <w:sz w:val="20"/>
                <w:szCs w:val="20"/>
              </w:rPr>
            </w:pPr>
            <w:r w:rsidRPr="005C26E9">
              <w:rPr>
                <w:noProof/>
                <w:sz w:val="20"/>
                <w:szCs w:val="20"/>
              </w:rPr>
              <w:tab/>
              <w:t>if( aaps_miv_extension_flag)</w:t>
            </w:r>
          </w:p>
        </w:tc>
        <w:tc>
          <w:tcPr>
            <w:tcW w:w="928" w:type="pct"/>
          </w:tcPr>
          <w:p w14:paraId="3966AEC2" w14:textId="77777777" w:rsidR="008B6A4D" w:rsidRPr="005C26E9" w:rsidRDefault="008B6A4D" w:rsidP="001B0754">
            <w:pPr>
              <w:spacing w:before="20" w:after="20"/>
              <w:jc w:val="center"/>
              <w:rPr>
                <w:noProof/>
                <w:sz w:val="20"/>
                <w:szCs w:val="20"/>
              </w:rPr>
            </w:pPr>
          </w:p>
        </w:tc>
      </w:tr>
      <w:tr w:rsidR="008B6A4D" w:rsidRPr="005C26E9" w14:paraId="1C81C020" w14:textId="77777777" w:rsidTr="00BC1D63">
        <w:tc>
          <w:tcPr>
            <w:tcW w:w="4072" w:type="pct"/>
          </w:tcPr>
          <w:p w14:paraId="60F25751" w14:textId="77777777" w:rsidR="008B6A4D" w:rsidRPr="005C26E9" w:rsidRDefault="008B6A4D" w:rsidP="001B0754">
            <w:pPr>
              <w:spacing w:before="20" w:after="20"/>
              <w:rPr>
                <w:noProof/>
                <w:sz w:val="20"/>
                <w:szCs w:val="20"/>
              </w:rPr>
            </w:pPr>
            <w:r w:rsidRPr="005C26E9">
              <w:rPr>
                <w:noProof/>
                <w:sz w:val="20"/>
                <w:szCs w:val="20"/>
              </w:rPr>
              <w:tab/>
            </w:r>
            <w:r w:rsidRPr="005C26E9">
              <w:rPr>
                <w:noProof/>
                <w:sz w:val="20"/>
                <w:szCs w:val="20"/>
              </w:rPr>
              <w:tab/>
            </w:r>
            <w:r w:rsidRPr="005C26E9">
              <w:rPr>
                <w:bCs/>
                <w:noProof/>
                <w:sz w:val="20"/>
                <w:szCs w:val="20"/>
              </w:rPr>
              <w:t>aaps_miv_extension() /* Specified in ISO/IEC 23090-12*/</w:t>
            </w:r>
          </w:p>
        </w:tc>
        <w:tc>
          <w:tcPr>
            <w:tcW w:w="928" w:type="pct"/>
          </w:tcPr>
          <w:p w14:paraId="4C0CA77A" w14:textId="77777777" w:rsidR="008B6A4D" w:rsidRPr="005C26E9" w:rsidRDefault="008B6A4D" w:rsidP="001B0754">
            <w:pPr>
              <w:spacing w:before="20" w:after="20"/>
              <w:jc w:val="center"/>
              <w:rPr>
                <w:noProof/>
                <w:sz w:val="20"/>
                <w:szCs w:val="20"/>
              </w:rPr>
            </w:pPr>
          </w:p>
        </w:tc>
      </w:tr>
      <w:tr w:rsidR="00374BB6" w:rsidRPr="005C26E9" w14:paraId="13EAC21F" w14:textId="77777777" w:rsidTr="00BC1D63">
        <w:tc>
          <w:tcPr>
            <w:tcW w:w="4072" w:type="pct"/>
          </w:tcPr>
          <w:p w14:paraId="38B44612" w14:textId="2E1AC0A7" w:rsidR="00374BB6" w:rsidRPr="005C26E9" w:rsidRDefault="00374BB6" w:rsidP="005C26E9">
            <w:pPr>
              <w:spacing w:before="20" w:after="20"/>
              <w:rPr>
                <w:noProof/>
                <w:sz w:val="20"/>
              </w:rPr>
            </w:pPr>
            <w:r w:rsidRPr="005C26E9">
              <w:rPr>
                <w:noProof/>
                <w:sz w:val="20"/>
                <w:szCs w:val="20"/>
              </w:rPr>
              <w:tab/>
              <w:t>if(</w:t>
            </w:r>
            <w:r w:rsidR="00B0793A" w:rsidRPr="005C26E9">
              <w:rPr>
                <w:noProof/>
                <w:sz w:val="20"/>
                <w:szCs w:val="20"/>
              </w:rPr>
              <w:t> </w:t>
            </w:r>
            <w:r w:rsidR="008B6A4D" w:rsidRPr="005C26E9">
              <w:rPr>
                <w:noProof/>
                <w:sz w:val="20"/>
                <w:szCs w:val="20"/>
              </w:rPr>
              <w:t>aaps_extension_6bits</w:t>
            </w:r>
            <w:r w:rsidR="00B0793A" w:rsidRPr="005C26E9">
              <w:rPr>
                <w:noProof/>
                <w:sz w:val="20"/>
                <w:szCs w:val="20"/>
              </w:rPr>
              <w:t> </w:t>
            </w:r>
            <w:r w:rsidRPr="005C26E9">
              <w:rPr>
                <w:noProof/>
                <w:sz w:val="20"/>
                <w:szCs w:val="20"/>
              </w:rPr>
              <w:t>)</w:t>
            </w:r>
          </w:p>
        </w:tc>
        <w:tc>
          <w:tcPr>
            <w:tcW w:w="928" w:type="pct"/>
          </w:tcPr>
          <w:p w14:paraId="76F0EE16" w14:textId="77777777" w:rsidR="00374BB6" w:rsidRPr="005C26E9" w:rsidRDefault="00374BB6">
            <w:pPr>
              <w:spacing w:before="20" w:after="20"/>
              <w:jc w:val="center"/>
              <w:rPr>
                <w:noProof/>
                <w:color w:val="000000" w:themeColor="text1"/>
                <w:sz w:val="20"/>
                <w:szCs w:val="20"/>
              </w:rPr>
            </w:pPr>
          </w:p>
        </w:tc>
      </w:tr>
      <w:tr w:rsidR="00374BB6" w:rsidRPr="005C26E9" w14:paraId="61F09A27" w14:textId="77777777" w:rsidTr="00BC1D63">
        <w:trPr>
          <w:trHeight w:val="55"/>
        </w:trPr>
        <w:tc>
          <w:tcPr>
            <w:tcW w:w="4072" w:type="pct"/>
          </w:tcPr>
          <w:p w14:paraId="3025EA1E" w14:textId="77777777" w:rsidR="00374BB6" w:rsidRPr="005C26E9" w:rsidRDefault="00374BB6" w:rsidP="005C26E9">
            <w:pPr>
              <w:spacing w:before="20" w:after="20"/>
              <w:rPr>
                <w:noProof/>
                <w:sz w:val="20"/>
              </w:rPr>
            </w:pPr>
            <w:r w:rsidRPr="005C26E9">
              <w:rPr>
                <w:noProof/>
                <w:sz w:val="20"/>
                <w:szCs w:val="20"/>
              </w:rPr>
              <w:tab/>
            </w:r>
            <w:r w:rsidRPr="005C26E9">
              <w:rPr>
                <w:noProof/>
                <w:sz w:val="20"/>
                <w:szCs w:val="20"/>
              </w:rPr>
              <w:tab/>
              <w:t>while(</w:t>
            </w:r>
            <w:r w:rsidR="00B0793A" w:rsidRPr="005C26E9">
              <w:rPr>
                <w:noProof/>
                <w:sz w:val="20"/>
                <w:szCs w:val="20"/>
              </w:rPr>
              <w:t> </w:t>
            </w:r>
            <w:r w:rsidRPr="005C26E9">
              <w:rPr>
                <w:noProof/>
                <w:sz w:val="20"/>
                <w:szCs w:val="20"/>
              </w:rPr>
              <w:t>more_rbsp_data(</w:t>
            </w:r>
            <w:r w:rsidR="00B0793A" w:rsidRPr="005C26E9">
              <w:rPr>
                <w:noProof/>
                <w:sz w:val="20"/>
                <w:szCs w:val="20"/>
              </w:rPr>
              <w:t> </w:t>
            </w:r>
            <w:r w:rsidRPr="005C26E9">
              <w:rPr>
                <w:noProof/>
                <w:sz w:val="20"/>
                <w:szCs w:val="20"/>
              </w:rPr>
              <w:t>)</w:t>
            </w:r>
            <w:r w:rsidR="00B0793A" w:rsidRPr="005C26E9">
              <w:rPr>
                <w:noProof/>
                <w:sz w:val="20"/>
                <w:szCs w:val="20"/>
              </w:rPr>
              <w:t> </w:t>
            </w:r>
            <w:r w:rsidRPr="005C26E9">
              <w:rPr>
                <w:noProof/>
                <w:sz w:val="20"/>
                <w:szCs w:val="20"/>
              </w:rPr>
              <w:t>)</w:t>
            </w:r>
          </w:p>
        </w:tc>
        <w:tc>
          <w:tcPr>
            <w:tcW w:w="928" w:type="pct"/>
          </w:tcPr>
          <w:p w14:paraId="399345FC" w14:textId="77777777" w:rsidR="00374BB6" w:rsidRPr="005C26E9" w:rsidRDefault="00374BB6">
            <w:pPr>
              <w:spacing w:before="20" w:after="20"/>
              <w:jc w:val="center"/>
              <w:rPr>
                <w:noProof/>
                <w:color w:val="000000" w:themeColor="text1"/>
                <w:sz w:val="20"/>
                <w:szCs w:val="20"/>
              </w:rPr>
            </w:pPr>
          </w:p>
        </w:tc>
      </w:tr>
      <w:tr w:rsidR="00374BB6" w:rsidRPr="005C26E9" w14:paraId="2D3A64CA" w14:textId="77777777" w:rsidTr="00BC1D63">
        <w:tc>
          <w:tcPr>
            <w:tcW w:w="4072" w:type="pct"/>
          </w:tcPr>
          <w:p w14:paraId="6656C08D" w14:textId="77777777" w:rsidR="00374BB6" w:rsidRPr="005C26E9" w:rsidRDefault="00374BB6" w:rsidP="005C26E9">
            <w:pPr>
              <w:spacing w:before="20" w:after="20"/>
              <w:rPr>
                <w:noProof/>
                <w:sz w:val="20"/>
              </w:rPr>
            </w:pPr>
            <w:r w:rsidRPr="005C26E9">
              <w:rPr>
                <w:noProof/>
                <w:sz w:val="20"/>
                <w:szCs w:val="20"/>
              </w:rPr>
              <w:tab/>
            </w:r>
            <w:r w:rsidRPr="005C26E9">
              <w:rPr>
                <w:noProof/>
                <w:sz w:val="20"/>
                <w:szCs w:val="20"/>
              </w:rPr>
              <w:tab/>
            </w:r>
            <w:r w:rsidRPr="005C26E9">
              <w:rPr>
                <w:noProof/>
                <w:sz w:val="20"/>
                <w:szCs w:val="20"/>
              </w:rPr>
              <w:tab/>
              <w:t>a</w:t>
            </w:r>
            <w:r w:rsidR="00B0793A" w:rsidRPr="005C26E9">
              <w:rPr>
                <w:noProof/>
                <w:sz w:val="20"/>
                <w:szCs w:val="20"/>
              </w:rPr>
              <w:t>a</w:t>
            </w:r>
            <w:r w:rsidRPr="005C26E9">
              <w:rPr>
                <w:noProof/>
                <w:sz w:val="20"/>
                <w:szCs w:val="20"/>
              </w:rPr>
              <w:t>ps_extension_data_flag</w:t>
            </w:r>
          </w:p>
        </w:tc>
        <w:tc>
          <w:tcPr>
            <w:tcW w:w="928" w:type="pct"/>
          </w:tcPr>
          <w:p w14:paraId="2925E121" w14:textId="77777777" w:rsidR="00374BB6" w:rsidRPr="005C26E9" w:rsidRDefault="00374BB6">
            <w:pPr>
              <w:spacing w:before="20" w:after="20"/>
              <w:jc w:val="center"/>
              <w:rPr>
                <w:noProof/>
                <w:color w:val="000000" w:themeColor="text1"/>
                <w:sz w:val="20"/>
                <w:szCs w:val="20"/>
              </w:rPr>
            </w:pPr>
            <w:r w:rsidRPr="005C26E9">
              <w:rPr>
                <w:noProof/>
                <w:sz w:val="20"/>
                <w:szCs w:val="20"/>
              </w:rPr>
              <w:t>u(1)</w:t>
            </w:r>
          </w:p>
        </w:tc>
      </w:tr>
      <w:tr w:rsidR="00374BB6" w:rsidRPr="005C26E9" w14:paraId="7790D635" w14:textId="77777777" w:rsidTr="00BC1D63">
        <w:tc>
          <w:tcPr>
            <w:tcW w:w="4072" w:type="pct"/>
          </w:tcPr>
          <w:p w14:paraId="34395CE5" w14:textId="77777777" w:rsidR="00374BB6" w:rsidRPr="005C26E9" w:rsidRDefault="00374BB6" w:rsidP="005C26E9">
            <w:pPr>
              <w:spacing w:before="20" w:after="20"/>
              <w:rPr>
                <w:noProof/>
                <w:sz w:val="20"/>
              </w:rPr>
            </w:pPr>
            <w:r w:rsidRPr="005C26E9">
              <w:rPr>
                <w:noProof/>
                <w:sz w:val="20"/>
                <w:szCs w:val="20"/>
              </w:rPr>
              <w:tab/>
              <w:t>rbsp_trailing_bits( )</w:t>
            </w:r>
          </w:p>
        </w:tc>
        <w:tc>
          <w:tcPr>
            <w:tcW w:w="928" w:type="pct"/>
          </w:tcPr>
          <w:p w14:paraId="17AD89EC" w14:textId="77777777" w:rsidR="00374BB6" w:rsidRPr="005C26E9" w:rsidRDefault="00374BB6">
            <w:pPr>
              <w:spacing w:before="20" w:after="20"/>
              <w:jc w:val="center"/>
              <w:rPr>
                <w:noProof/>
                <w:color w:val="000000" w:themeColor="text1"/>
                <w:sz w:val="20"/>
                <w:szCs w:val="20"/>
              </w:rPr>
            </w:pPr>
          </w:p>
        </w:tc>
      </w:tr>
      <w:tr w:rsidR="00374BB6" w:rsidRPr="005C26E9" w14:paraId="69E35A65" w14:textId="77777777" w:rsidTr="00BC1D63">
        <w:tc>
          <w:tcPr>
            <w:tcW w:w="4072" w:type="pct"/>
          </w:tcPr>
          <w:p w14:paraId="0A76A74B" w14:textId="77777777" w:rsidR="00374BB6" w:rsidRPr="005C26E9" w:rsidRDefault="00374BB6" w:rsidP="005C26E9">
            <w:pPr>
              <w:spacing w:before="20" w:after="20"/>
              <w:rPr>
                <w:noProof/>
                <w:sz w:val="20"/>
              </w:rPr>
            </w:pPr>
            <w:r w:rsidRPr="005C26E9">
              <w:rPr>
                <w:noProof/>
                <w:sz w:val="20"/>
                <w:szCs w:val="20"/>
              </w:rPr>
              <w:t>}</w:t>
            </w:r>
          </w:p>
        </w:tc>
        <w:tc>
          <w:tcPr>
            <w:tcW w:w="928" w:type="pct"/>
          </w:tcPr>
          <w:p w14:paraId="04FC9B6D" w14:textId="77777777" w:rsidR="00374BB6" w:rsidRPr="005C26E9" w:rsidRDefault="00374BB6">
            <w:pPr>
              <w:spacing w:before="20" w:after="20"/>
              <w:jc w:val="center"/>
              <w:rPr>
                <w:noProof/>
                <w:color w:val="000000" w:themeColor="text1"/>
                <w:sz w:val="20"/>
                <w:szCs w:val="20"/>
              </w:rPr>
            </w:pPr>
          </w:p>
        </w:tc>
      </w:tr>
    </w:tbl>
    <w:p w14:paraId="50D76066" w14:textId="535D9797" w:rsidR="004838F6" w:rsidRPr="005C26E9" w:rsidRDefault="00ED288D" w:rsidP="00CB76AA">
      <w:pPr>
        <w:pStyle w:val="Heading4"/>
        <w:ind w:left="0"/>
        <w:rPr>
          <w:noProof/>
        </w:rPr>
      </w:pPr>
      <w:bookmarkStart w:id="609" w:name="_Ref38314422"/>
      <w:r w:rsidRPr="005C26E9">
        <w:rPr>
          <w:noProof/>
        </w:rPr>
        <w:lastRenderedPageBreak/>
        <w:t xml:space="preserve">Supplemental </w:t>
      </w:r>
      <w:r w:rsidR="004838F6" w:rsidRPr="005C26E9">
        <w:rPr>
          <w:noProof/>
        </w:rPr>
        <w:t xml:space="preserve">enhancement information </w:t>
      </w:r>
      <w:r w:rsidR="0079186F" w:rsidRPr="005C26E9">
        <w:rPr>
          <w:noProof/>
        </w:rPr>
        <w:t>RBSP</w:t>
      </w:r>
      <w:r w:rsidR="004838F6" w:rsidRPr="005C26E9">
        <w:rPr>
          <w:noProof/>
        </w:rPr>
        <w:t xml:space="preserve"> syntax</w:t>
      </w:r>
      <w:bookmarkEnd w:id="609"/>
    </w:p>
    <w:tbl>
      <w:tblPr>
        <w:tblStyle w:val="TableGrid"/>
        <w:tblW w:w="5000" w:type="pct"/>
        <w:jc w:val="center"/>
        <w:tblLook w:val="04A0" w:firstRow="1" w:lastRow="0" w:firstColumn="1" w:lastColumn="0" w:noHBand="0" w:noVBand="1"/>
      </w:tblPr>
      <w:tblGrid>
        <w:gridCol w:w="8124"/>
        <w:gridCol w:w="1844"/>
      </w:tblGrid>
      <w:tr w:rsidR="004838F6" w:rsidRPr="005C26E9" w14:paraId="65D6E881" w14:textId="77777777" w:rsidTr="008E0086">
        <w:trPr>
          <w:jc w:val="center"/>
        </w:trPr>
        <w:tc>
          <w:tcPr>
            <w:tcW w:w="4075" w:type="pct"/>
          </w:tcPr>
          <w:p w14:paraId="7199FA33" w14:textId="77777777" w:rsidR="004838F6" w:rsidRPr="005C26E9" w:rsidRDefault="004838F6">
            <w:pPr>
              <w:spacing w:before="20" w:after="20"/>
              <w:rPr>
                <w:noProof/>
                <w:color w:val="000000" w:themeColor="text1"/>
                <w:sz w:val="20"/>
                <w:szCs w:val="20"/>
              </w:rPr>
            </w:pPr>
            <w:r w:rsidRPr="005C26E9">
              <w:rPr>
                <w:noProof/>
                <w:color w:val="000000" w:themeColor="text1"/>
                <w:sz w:val="20"/>
                <w:szCs w:val="20"/>
              </w:rPr>
              <w:t>sei_</w:t>
            </w:r>
            <w:r w:rsidR="005C2989" w:rsidRPr="005C26E9">
              <w:rPr>
                <w:noProof/>
                <w:color w:val="000000" w:themeColor="text1"/>
                <w:sz w:val="20"/>
                <w:szCs w:val="20"/>
              </w:rPr>
              <w:t>rbsp</w:t>
            </w:r>
            <w:r w:rsidRPr="005C26E9">
              <w:rPr>
                <w:noProof/>
                <w:color w:val="000000" w:themeColor="text1"/>
                <w:sz w:val="20"/>
                <w:szCs w:val="20"/>
              </w:rPr>
              <w:t>( )</w:t>
            </w:r>
            <w:r w:rsidR="008D47CD" w:rsidRPr="005C26E9">
              <w:rPr>
                <w:noProof/>
                <w:color w:val="000000" w:themeColor="text1"/>
                <w:sz w:val="20"/>
                <w:szCs w:val="20"/>
              </w:rPr>
              <w:t> </w:t>
            </w:r>
            <w:r w:rsidRPr="005C26E9">
              <w:rPr>
                <w:noProof/>
                <w:color w:val="000000" w:themeColor="text1"/>
                <w:sz w:val="20"/>
                <w:szCs w:val="20"/>
              </w:rPr>
              <w:t>{</w:t>
            </w:r>
          </w:p>
        </w:tc>
        <w:tc>
          <w:tcPr>
            <w:tcW w:w="925" w:type="pct"/>
          </w:tcPr>
          <w:p w14:paraId="3B206BDE" w14:textId="77777777" w:rsidR="004838F6" w:rsidRPr="005C26E9" w:rsidRDefault="004838F6">
            <w:pPr>
              <w:spacing w:before="20" w:after="20"/>
              <w:jc w:val="center"/>
              <w:rPr>
                <w:b/>
                <w:noProof/>
                <w:color w:val="000000" w:themeColor="text1"/>
                <w:sz w:val="20"/>
                <w:szCs w:val="20"/>
              </w:rPr>
            </w:pPr>
            <w:r w:rsidRPr="005C26E9">
              <w:rPr>
                <w:b/>
                <w:noProof/>
                <w:color w:val="000000" w:themeColor="text1"/>
                <w:sz w:val="20"/>
                <w:szCs w:val="20"/>
              </w:rPr>
              <w:t>Descriptor</w:t>
            </w:r>
          </w:p>
        </w:tc>
      </w:tr>
      <w:tr w:rsidR="004838F6" w:rsidRPr="005C26E9" w14:paraId="77F91E44" w14:textId="77777777" w:rsidTr="008E0086">
        <w:trPr>
          <w:jc w:val="center"/>
        </w:trPr>
        <w:tc>
          <w:tcPr>
            <w:tcW w:w="4075" w:type="pct"/>
          </w:tcPr>
          <w:p w14:paraId="00A29A4C" w14:textId="77777777" w:rsidR="004838F6" w:rsidRPr="005C26E9" w:rsidRDefault="004838F6">
            <w:pPr>
              <w:spacing w:before="20" w:after="20"/>
              <w:rPr>
                <w:b/>
                <w:noProof/>
                <w:color w:val="000000" w:themeColor="text1"/>
                <w:sz w:val="20"/>
                <w:szCs w:val="20"/>
              </w:rPr>
            </w:pPr>
            <w:r w:rsidRPr="005C26E9">
              <w:rPr>
                <w:noProof/>
                <w:sz w:val="20"/>
                <w:szCs w:val="20"/>
              </w:rPr>
              <w:tab/>
              <w:t>do</w:t>
            </w:r>
          </w:p>
        </w:tc>
        <w:tc>
          <w:tcPr>
            <w:tcW w:w="925" w:type="pct"/>
          </w:tcPr>
          <w:p w14:paraId="79060BA1" w14:textId="77777777" w:rsidR="004838F6" w:rsidRPr="005C26E9" w:rsidRDefault="004838F6">
            <w:pPr>
              <w:spacing w:before="20" w:after="20"/>
              <w:jc w:val="center"/>
              <w:rPr>
                <w:noProof/>
                <w:color w:val="000000" w:themeColor="text1"/>
                <w:sz w:val="20"/>
                <w:szCs w:val="20"/>
              </w:rPr>
            </w:pPr>
          </w:p>
        </w:tc>
      </w:tr>
      <w:tr w:rsidR="004838F6" w:rsidRPr="005C26E9" w14:paraId="5164C13D" w14:textId="77777777" w:rsidTr="008E0086">
        <w:trPr>
          <w:jc w:val="center"/>
        </w:trPr>
        <w:tc>
          <w:tcPr>
            <w:tcW w:w="4075" w:type="pct"/>
          </w:tcPr>
          <w:p w14:paraId="2B0B08F8" w14:textId="77777777" w:rsidR="004838F6" w:rsidRPr="005C26E9" w:rsidRDefault="008D47CD">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noProof/>
              </w:rPr>
              <w:tab/>
            </w:r>
            <w:r w:rsidRPr="005C26E9">
              <w:rPr>
                <w:rFonts w:ascii="Cambria" w:hAnsi="Cambria"/>
                <w:noProof/>
              </w:rPr>
              <w:tab/>
            </w:r>
            <w:r w:rsidR="004838F6" w:rsidRPr="005C26E9">
              <w:rPr>
                <w:rFonts w:ascii="Cambria" w:hAnsi="Cambria"/>
                <w:noProof/>
              </w:rPr>
              <w:t>sei_message(</w:t>
            </w:r>
            <w:r w:rsidRPr="005C26E9">
              <w:rPr>
                <w:rFonts w:ascii="Cambria" w:hAnsi="Cambria"/>
                <w:noProof/>
              </w:rPr>
              <w:t> </w:t>
            </w:r>
            <w:r w:rsidR="004838F6" w:rsidRPr="005C26E9">
              <w:rPr>
                <w:rFonts w:ascii="Cambria" w:hAnsi="Cambria"/>
                <w:noProof/>
              </w:rPr>
              <w:t>)</w:t>
            </w:r>
          </w:p>
        </w:tc>
        <w:tc>
          <w:tcPr>
            <w:tcW w:w="925" w:type="pct"/>
          </w:tcPr>
          <w:p w14:paraId="6163EC15" w14:textId="77777777" w:rsidR="004838F6" w:rsidRPr="005C26E9" w:rsidRDefault="004838F6">
            <w:pPr>
              <w:pStyle w:val="tablecell"/>
              <w:keepNext w:val="0"/>
              <w:keepLines w:val="0"/>
              <w:spacing w:before="20" w:after="40"/>
              <w:jc w:val="center"/>
              <w:rPr>
                <w:rFonts w:ascii="Cambria" w:hAnsi="Cambria"/>
                <w:noProof/>
              </w:rPr>
            </w:pPr>
          </w:p>
        </w:tc>
      </w:tr>
      <w:tr w:rsidR="004838F6" w:rsidRPr="005C26E9" w14:paraId="4176C48F" w14:textId="77777777" w:rsidTr="008E0086">
        <w:trPr>
          <w:jc w:val="center"/>
        </w:trPr>
        <w:tc>
          <w:tcPr>
            <w:tcW w:w="4075" w:type="pct"/>
          </w:tcPr>
          <w:p w14:paraId="2156124F" w14:textId="77777777" w:rsidR="004838F6" w:rsidRPr="005C26E9" w:rsidRDefault="004838F6">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noProof/>
              </w:rPr>
              <w:t>while(</w:t>
            </w:r>
            <w:r w:rsidR="008D47CD" w:rsidRPr="005C26E9">
              <w:rPr>
                <w:rFonts w:ascii="Cambria" w:hAnsi="Cambria"/>
                <w:noProof/>
              </w:rPr>
              <w:t> </w:t>
            </w:r>
            <w:r w:rsidRPr="005C26E9">
              <w:rPr>
                <w:rFonts w:ascii="Cambria" w:hAnsi="Cambria"/>
                <w:noProof/>
              </w:rPr>
              <w:t>more_rbsp_data(</w:t>
            </w:r>
            <w:r w:rsidR="008D47CD" w:rsidRPr="005C26E9">
              <w:rPr>
                <w:rFonts w:ascii="Cambria" w:hAnsi="Cambria"/>
                <w:noProof/>
              </w:rPr>
              <w:t> </w:t>
            </w:r>
            <w:r w:rsidRPr="005C26E9">
              <w:rPr>
                <w:rFonts w:ascii="Cambria" w:hAnsi="Cambria"/>
                <w:noProof/>
              </w:rPr>
              <w:t>)</w:t>
            </w:r>
            <w:r w:rsidR="008D47CD" w:rsidRPr="005C26E9">
              <w:rPr>
                <w:rFonts w:ascii="Cambria" w:hAnsi="Cambria"/>
                <w:noProof/>
              </w:rPr>
              <w:t> </w:t>
            </w:r>
            <w:r w:rsidRPr="005C26E9">
              <w:rPr>
                <w:rFonts w:ascii="Cambria" w:hAnsi="Cambria"/>
                <w:noProof/>
              </w:rPr>
              <w:t>)</w:t>
            </w:r>
          </w:p>
        </w:tc>
        <w:tc>
          <w:tcPr>
            <w:tcW w:w="925" w:type="pct"/>
          </w:tcPr>
          <w:p w14:paraId="7E092FAC" w14:textId="77777777" w:rsidR="004838F6" w:rsidRPr="005C26E9" w:rsidRDefault="004838F6">
            <w:pPr>
              <w:pStyle w:val="tablecell"/>
              <w:keepNext w:val="0"/>
              <w:keepLines w:val="0"/>
              <w:spacing w:before="20" w:after="40"/>
              <w:jc w:val="center"/>
              <w:rPr>
                <w:rFonts w:ascii="Cambria" w:hAnsi="Cambria"/>
                <w:noProof/>
              </w:rPr>
            </w:pPr>
          </w:p>
        </w:tc>
      </w:tr>
      <w:tr w:rsidR="004838F6" w:rsidRPr="005C26E9" w14:paraId="6FD70CBF" w14:textId="77777777" w:rsidTr="008E0086">
        <w:trPr>
          <w:jc w:val="center"/>
        </w:trPr>
        <w:tc>
          <w:tcPr>
            <w:tcW w:w="4075" w:type="pct"/>
          </w:tcPr>
          <w:p w14:paraId="045F6B28" w14:textId="77777777" w:rsidR="004838F6" w:rsidRPr="005C26E9" w:rsidRDefault="004838F6">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noProof/>
              </w:rPr>
              <w:t>rbsp_trailing_bits(</w:t>
            </w:r>
            <w:r w:rsidR="008D47CD" w:rsidRPr="005C26E9">
              <w:rPr>
                <w:rFonts w:ascii="Cambria" w:hAnsi="Cambria"/>
                <w:noProof/>
              </w:rPr>
              <w:t> </w:t>
            </w:r>
            <w:r w:rsidRPr="005C26E9">
              <w:rPr>
                <w:rFonts w:ascii="Cambria" w:hAnsi="Cambria"/>
                <w:noProof/>
              </w:rPr>
              <w:t>)</w:t>
            </w:r>
          </w:p>
        </w:tc>
        <w:tc>
          <w:tcPr>
            <w:tcW w:w="925" w:type="pct"/>
          </w:tcPr>
          <w:p w14:paraId="5B9EA2C3" w14:textId="77777777" w:rsidR="004838F6" w:rsidRPr="005C26E9" w:rsidRDefault="004838F6">
            <w:pPr>
              <w:pStyle w:val="tablecell"/>
              <w:keepNext w:val="0"/>
              <w:keepLines w:val="0"/>
              <w:spacing w:before="20" w:after="40"/>
              <w:jc w:val="center"/>
              <w:rPr>
                <w:rFonts w:ascii="Cambria" w:hAnsi="Cambria"/>
                <w:noProof/>
              </w:rPr>
            </w:pPr>
          </w:p>
        </w:tc>
      </w:tr>
      <w:tr w:rsidR="004838F6" w:rsidRPr="005C26E9" w14:paraId="2D4DA187" w14:textId="77777777" w:rsidTr="008E0086">
        <w:trPr>
          <w:jc w:val="center"/>
        </w:trPr>
        <w:tc>
          <w:tcPr>
            <w:tcW w:w="4075" w:type="pct"/>
          </w:tcPr>
          <w:p w14:paraId="2810E988" w14:textId="77777777" w:rsidR="004838F6" w:rsidRPr="005C26E9" w:rsidRDefault="004838F6">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noProof/>
              </w:rPr>
            </w:pPr>
            <w:r w:rsidRPr="005C26E9">
              <w:rPr>
                <w:rFonts w:ascii="Cambria" w:hAnsi="Cambria"/>
                <w:bCs/>
                <w:noProof/>
              </w:rPr>
              <w:t>}</w:t>
            </w:r>
          </w:p>
        </w:tc>
        <w:tc>
          <w:tcPr>
            <w:tcW w:w="925" w:type="pct"/>
          </w:tcPr>
          <w:p w14:paraId="2BDBE0D9" w14:textId="77777777" w:rsidR="004838F6" w:rsidRPr="005C26E9" w:rsidRDefault="004838F6">
            <w:pPr>
              <w:pStyle w:val="tablecell"/>
              <w:keepNext w:val="0"/>
              <w:keepLines w:val="0"/>
              <w:spacing w:before="20" w:after="40"/>
              <w:jc w:val="center"/>
              <w:rPr>
                <w:rFonts w:ascii="Cambria" w:hAnsi="Cambria"/>
                <w:noProof/>
              </w:rPr>
            </w:pPr>
          </w:p>
        </w:tc>
      </w:tr>
    </w:tbl>
    <w:p w14:paraId="163A7078" w14:textId="77777777" w:rsidR="00345AD2" w:rsidRPr="005C26E9" w:rsidRDefault="00345AD2" w:rsidP="00CB76AA">
      <w:pPr>
        <w:pStyle w:val="Heading4"/>
        <w:ind w:left="0"/>
        <w:rPr>
          <w:noProof/>
        </w:rPr>
      </w:pPr>
      <w:bookmarkStart w:id="610" w:name="_Ref38314433"/>
      <w:r w:rsidRPr="005C26E9">
        <w:rPr>
          <w:noProof/>
        </w:rPr>
        <w:t>Access unit delimiter RBSP syntax</w:t>
      </w:r>
      <w:bookmarkEnd w:id="610"/>
    </w:p>
    <w:tbl>
      <w:tblPr>
        <w:tblStyle w:val="TableGrid"/>
        <w:tblW w:w="4799" w:type="pct"/>
        <w:jc w:val="center"/>
        <w:tblLook w:val="04A0" w:firstRow="1" w:lastRow="0" w:firstColumn="1" w:lastColumn="0" w:noHBand="0" w:noVBand="1"/>
      </w:tblPr>
      <w:tblGrid>
        <w:gridCol w:w="7797"/>
        <w:gridCol w:w="1770"/>
      </w:tblGrid>
      <w:tr w:rsidR="00345AD2" w:rsidRPr="005C26E9" w14:paraId="1D9CEA95" w14:textId="77777777" w:rsidTr="00345AD2">
        <w:trPr>
          <w:jc w:val="center"/>
        </w:trPr>
        <w:tc>
          <w:tcPr>
            <w:tcW w:w="4075" w:type="pct"/>
          </w:tcPr>
          <w:p w14:paraId="5AF95674" w14:textId="77777777" w:rsidR="00345AD2" w:rsidRPr="005C26E9" w:rsidRDefault="00345AD2">
            <w:pPr>
              <w:spacing w:before="20" w:after="20"/>
              <w:rPr>
                <w:noProof/>
                <w:color w:val="000000" w:themeColor="text1"/>
                <w:sz w:val="20"/>
                <w:szCs w:val="20"/>
              </w:rPr>
            </w:pPr>
            <w:r w:rsidRPr="005C26E9">
              <w:rPr>
                <w:noProof/>
                <w:color w:val="000000" w:themeColor="text1"/>
                <w:sz w:val="20"/>
                <w:szCs w:val="20"/>
              </w:rPr>
              <w:t>access_unit_delimiter</w:t>
            </w:r>
            <w:r w:rsidR="005C2989" w:rsidRPr="005C26E9">
              <w:rPr>
                <w:noProof/>
                <w:color w:val="000000" w:themeColor="text1"/>
                <w:sz w:val="20"/>
                <w:szCs w:val="20"/>
              </w:rPr>
              <w:t>_rbsp</w:t>
            </w:r>
            <w:r w:rsidRPr="005C26E9">
              <w:rPr>
                <w:noProof/>
                <w:color w:val="000000" w:themeColor="text1"/>
                <w:sz w:val="20"/>
                <w:szCs w:val="20"/>
              </w:rPr>
              <w:t>( ) {</w:t>
            </w:r>
          </w:p>
        </w:tc>
        <w:tc>
          <w:tcPr>
            <w:tcW w:w="925" w:type="pct"/>
          </w:tcPr>
          <w:p w14:paraId="2A767616" w14:textId="77777777" w:rsidR="00345AD2" w:rsidRPr="005C26E9" w:rsidRDefault="00345AD2">
            <w:pPr>
              <w:spacing w:before="20" w:after="20"/>
              <w:jc w:val="center"/>
              <w:rPr>
                <w:b/>
                <w:noProof/>
                <w:color w:val="000000" w:themeColor="text1"/>
                <w:sz w:val="20"/>
                <w:szCs w:val="20"/>
              </w:rPr>
            </w:pPr>
            <w:r w:rsidRPr="005C26E9">
              <w:rPr>
                <w:b/>
                <w:noProof/>
                <w:color w:val="000000" w:themeColor="text1"/>
                <w:sz w:val="20"/>
                <w:szCs w:val="20"/>
              </w:rPr>
              <w:t>Descriptor</w:t>
            </w:r>
          </w:p>
        </w:tc>
      </w:tr>
      <w:tr w:rsidR="00345AD2" w:rsidRPr="005C26E9" w14:paraId="6256226D" w14:textId="77777777" w:rsidTr="00345AD2">
        <w:trPr>
          <w:jc w:val="center"/>
        </w:trPr>
        <w:tc>
          <w:tcPr>
            <w:tcW w:w="4075" w:type="pct"/>
          </w:tcPr>
          <w:p w14:paraId="27E01FA3" w14:textId="77777777" w:rsidR="00345AD2" w:rsidRPr="005C26E9" w:rsidRDefault="00345AD2">
            <w:pPr>
              <w:spacing w:before="20" w:after="20"/>
              <w:rPr>
                <w:b/>
                <w:noProof/>
                <w:color w:val="000000" w:themeColor="text1"/>
                <w:sz w:val="20"/>
                <w:szCs w:val="20"/>
              </w:rPr>
            </w:pPr>
            <w:r w:rsidRPr="005C26E9">
              <w:rPr>
                <w:noProof/>
                <w:sz w:val="20"/>
                <w:szCs w:val="20"/>
              </w:rPr>
              <w:tab/>
            </w:r>
            <w:r w:rsidR="005C2989" w:rsidRPr="005C26E9">
              <w:rPr>
                <w:b/>
                <w:noProof/>
                <w:sz w:val="20"/>
                <w:szCs w:val="20"/>
              </w:rPr>
              <w:t>a</w:t>
            </w:r>
            <w:r w:rsidRPr="005C26E9">
              <w:rPr>
                <w:b/>
                <w:noProof/>
                <w:sz w:val="20"/>
                <w:szCs w:val="20"/>
              </w:rPr>
              <w:t>frame_type</w:t>
            </w:r>
          </w:p>
        </w:tc>
        <w:tc>
          <w:tcPr>
            <w:tcW w:w="925" w:type="pct"/>
          </w:tcPr>
          <w:p w14:paraId="5C2A6AF5" w14:textId="77777777" w:rsidR="00345AD2" w:rsidRPr="005C26E9" w:rsidRDefault="00345AD2">
            <w:pPr>
              <w:spacing w:before="20" w:after="20"/>
              <w:jc w:val="center"/>
              <w:rPr>
                <w:noProof/>
                <w:color w:val="000000" w:themeColor="text1"/>
                <w:sz w:val="20"/>
                <w:szCs w:val="20"/>
              </w:rPr>
            </w:pPr>
            <w:r w:rsidRPr="005C26E9">
              <w:rPr>
                <w:noProof/>
                <w:color w:val="000000" w:themeColor="text1"/>
                <w:sz w:val="20"/>
                <w:szCs w:val="20"/>
              </w:rPr>
              <w:t>u(3)</w:t>
            </w:r>
          </w:p>
        </w:tc>
      </w:tr>
      <w:tr w:rsidR="00345AD2" w:rsidRPr="005C26E9" w14:paraId="569D83FE" w14:textId="77777777" w:rsidTr="00345AD2">
        <w:trPr>
          <w:jc w:val="center"/>
        </w:trPr>
        <w:tc>
          <w:tcPr>
            <w:tcW w:w="4075" w:type="pct"/>
          </w:tcPr>
          <w:p w14:paraId="1D739F3E" w14:textId="77777777" w:rsidR="00345AD2" w:rsidRPr="005C26E9" w:rsidRDefault="00345AD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noProof/>
              </w:rPr>
              <w:t>rbsp_trailing_bits(</w:t>
            </w:r>
            <w:r w:rsidR="009D7372" w:rsidRPr="005C26E9">
              <w:rPr>
                <w:noProof/>
                <w:color w:val="000000" w:themeColor="text1"/>
              </w:rPr>
              <w:t> </w:t>
            </w:r>
            <w:r w:rsidRPr="005C26E9">
              <w:rPr>
                <w:rFonts w:ascii="Cambria" w:hAnsi="Cambria"/>
                <w:noProof/>
              </w:rPr>
              <w:t>)</w:t>
            </w:r>
          </w:p>
        </w:tc>
        <w:tc>
          <w:tcPr>
            <w:tcW w:w="925" w:type="pct"/>
          </w:tcPr>
          <w:p w14:paraId="77B0D9B9" w14:textId="77777777" w:rsidR="00345AD2" w:rsidRPr="005C26E9" w:rsidRDefault="00345AD2">
            <w:pPr>
              <w:pStyle w:val="tablecell"/>
              <w:keepNext w:val="0"/>
              <w:keepLines w:val="0"/>
              <w:spacing w:before="20" w:after="40"/>
              <w:jc w:val="center"/>
              <w:rPr>
                <w:rFonts w:ascii="Cambria" w:hAnsi="Cambria"/>
                <w:noProof/>
              </w:rPr>
            </w:pPr>
          </w:p>
        </w:tc>
      </w:tr>
      <w:tr w:rsidR="00345AD2" w:rsidRPr="005C26E9" w14:paraId="209E7F9E" w14:textId="77777777" w:rsidTr="00345AD2">
        <w:trPr>
          <w:jc w:val="center"/>
        </w:trPr>
        <w:tc>
          <w:tcPr>
            <w:tcW w:w="4075" w:type="pct"/>
          </w:tcPr>
          <w:p w14:paraId="73DD95CA" w14:textId="77777777" w:rsidR="00345AD2" w:rsidRPr="005C26E9" w:rsidRDefault="00345AD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noProof/>
              </w:rPr>
            </w:pPr>
            <w:r w:rsidRPr="005C26E9">
              <w:rPr>
                <w:rFonts w:ascii="Cambria" w:hAnsi="Cambria"/>
                <w:bCs/>
                <w:noProof/>
              </w:rPr>
              <w:t>}</w:t>
            </w:r>
          </w:p>
        </w:tc>
        <w:tc>
          <w:tcPr>
            <w:tcW w:w="925" w:type="pct"/>
          </w:tcPr>
          <w:p w14:paraId="16C86384" w14:textId="77777777" w:rsidR="00345AD2" w:rsidRPr="005C26E9" w:rsidRDefault="00345AD2">
            <w:pPr>
              <w:pStyle w:val="tablecell"/>
              <w:keepNext w:val="0"/>
              <w:keepLines w:val="0"/>
              <w:spacing w:before="20" w:after="40"/>
              <w:jc w:val="center"/>
              <w:rPr>
                <w:rFonts w:ascii="Cambria" w:hAnsi="Cambria"/>
                <w:noProof/>
              </w:rPr>
            </w:pPr>
          </w:p>
        </w:tc>
      </w:tr>
    </w:tbl>
    <w:p w14:paraId="7B92A0DE" w14:textId="77777777" w:rsidR="00345AD2" w:rsidRPr="005C26E9" w:rsidRDefault="00345AD2" w:rsidP="00CB76AA">
      <w:pPr>
        <w:pStyle w:val="Heading4"/>
        <w:ind w:left="0"/>
        <w:rPr>
          <w:noProof/>
        </w:rPr>
      </w:pPr>
      <w:bookmarkStart w:id="611" w:name="_Ref38314444"/>
      <w:r w:rsidRPr="005C26E9">
        <w:rPr>
          <w:noProof/>
        </w:rPr>
        <w:t>End of sequence RBSP syntax</w:t>
      </w:r>
      <w:bookmarkEnd w:id="611"/>
    </w:p>
    <w:tbl>
      <w:tblPr>
        <w:tblStyle w:val="TableGrid"/>
        <w:tblW w:w="4799" w:type="pct"/>
        <w:jc w:val="center"/>
        <w:tblLook w:val="04A0" w:firstRow="1" w:lastRow="0" w:firstColumn="1" w:lastColumn="0" w:noHBand="0" w:noVBand="1"/>
      </w:tblPr>
      <w:tblGrid>
        <w:gridCol w:w="7797"/>
        <w:gridCol w:w="1770"/>
      </w:tblGrid>
      <w:tr w:rsidR="00345AD2" w:rsidRPr="005C26E9" w14:paraId="6510ED51" w14:textId="77777777" w:rsidTr="008E0086">
        <w:trPr>
          <w:jc w:val="center"/>
        </w:trPr>
        <w:tc>
          <w:tcPr>
            <w:tcW w:w="4075" w:type="pct"/>
          </w:tcPr>
          <w:p w14:paraId="433267FF" w14:textId="77777777" w:rsidR="00345AD2" w:rsidRPr="005C26E9" w:rsidRDefault="00345AD2">
            <w:pPr>
              <w:spacing w:before="20" w:after="20"/>
              <w:rPr>
                <w:noProof/>
                <w:color w:val="000000" w:themeColor="text1"/>
                <w:sz w:val="20"/>
                <w:szCs w:val="20"/>
              </w:rPr>
            </w:pPr>
            <w:r w:rsidRPr="005C26E9">
              <w:rPr>
                <w:noProof/>
                <w:color w:val="000000" w:themeColor="text1"/>
                <w:sz w:val="20"/>
                <w:szCs w:val="20"/>
              </w:rPr>
              <w:t>end_of_sequence</w:t>
            </w:r>
            <w:r w:rsidR="005E1532" w:rsidRPr="005C26E9">
              <w:rPr>
                <w:noProof/>
                <w:color w:val="000000" w:themeColor="text1"/>
                <w:sz w:val="20"/>
                <w:szCs w:val="20"/>
              </w:rPr>
              <w:t>_rbsp</w:t>
            </w:r>
            <w:r w:rsidRPr="005C26E9">
              <w:rPr>
                <w:noProof/>
                <w:color w:val="000000" w:themeColor="text1"/>
                <w:sz w:val="20"/>
                <w:szCs w:val="20"/>
              </w:rPr>
              <w:t>( ) {</w:t>
            </w:r>
          </w:p>
        </w:tc>
        <w:tc>
          <w:tcPr>
            <w:tcW w:w="925" w:type="pct"/>
          </w:tcPr>
          <w:p w14:paraId="7FCC8B82" w14:textId="77777777" w:rsidR="00345AD2" w:rsidRPr="005C26E9" w:rsidRDefault="00345AD2">
            <w:pPr>
              <w:spacing w:before="20" w:after="20"/>
              <w:jc w:val="center"/>
              <w:rPr>
                <w:b/>
                <w:noProof/>
                <w:color w:val="000000" w:themeColor="text1"/>
                <w:sz w:val="20"/>
                <w:szCs w:val="20"/>
              </w:rPr>
            </w:pPr>
            <w:r w:rsidRPr="005C26E9">
              <w:rPr>
                <w:b/>
                <w:noProof/>
                <w:color w:val="000000" w:themeColor="text1"/>
                <w:sz w:val="20"/>
                <w:szCs w:val="20"/>
              </w:rPr>
              <w:t>Descriptor</w:t>
            </w:r>
          </w:p>
        </w:tc>
      </w:tr>
      <w:tr w:rsidR="00345AD2" w:rsidRPr="005C26E9" w14:paraId="62A73C43" w14:textId="77777777" w:rsidTr="008E0086">
        <w:trPr>
          <w:jc w:val="center"/>
        </w:trPr>
        <w:tc>
          <w:tcPr>
            <w:tcW w:w="4075" w:type="pct"/>
          </w:tcPr>
          <w:p w14:paraId="556D1644" w14:textId="77777777" w:rsidR="00345AD2" w:rsidRPr="005C26E9" w:rsidRDefault="00345AD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noProof/>
              </w:rPr>
            </w:pPr>
            <w:r w:rsidRPr="005C26E9">
              <w:rPr>
                <w:rFonts w:ascii="Cambria" w:hAnsi="Cambria"/>
                <w:bCs/>
                <w:noProof/>
              </w:rPr>
              <w:t>}</w:t>
            </w:r>
          </w:p>
        </w:tc>
        <w:tc>
          <w:tcPr>
            <w:tcW w:w="925" w:type="pct"/>
          </w:tcPr>
          <w:p w14:paraId="54FC0060" w14:textId="77777777" w:rsidR="00345AD2" w:rsidRPr="005C26E9" w:rsidRDefault="00345AD2">
            <w:pPr>
              <w:pStyle w:val="tablecell"/>
              <w:keepNext w:val="0"/>
              <w:keepLines w:val="0"/>
              <w:spacing w:before="20" w:after="40"/>
              <w:jc w:val="center"/>
              <w:rPr>
                <w:rFonts w:ascii="Cambria" w:hAnsi="Cambria"/>
                <w:noProof/>
              </w:rPr>
            </w:pPr>
          </w:p>
        </w:tc>
      </w:tr>
    </w:tbl>
    <w:p w14:paraId="44BFCAEE" w14:textId="77777777" w:rsidR="00345AD2" w:rsidRPr="005C26E9" w:rsidRDefault="00345AD2" w:rsidP="00CB76AA">
      <w:pPr>
        <w:pStyle w:val="Heading4"/>
        <w:ind w:left="0"/>
        <w:rPr>
          <w:noProof/>
        </w:rPr>
      </w:pPr>
      <w:bookmarkStart w:id="612" w:name="_Ref38314650"/>
      <w:r w:rsidRPr="005C26E9">
        <w:rPr>
          <w:noProof/>
        </w:rPr>
        <w:t xml:space="preserve">End of </w:t>
      </w:r>
      <w:r w:rsidR="00B231D7" w:rsidRPr="005C26E9">
        <w:rPr>
          <w:noProof/>
        </w:rPr>
        <w:t>bitstream</w:t>
      </w:r>
      <w:r w:rsidRPr="005C26E9">
        <w:rPr>
          <w:noProof/>
        </w:rPr>
        <w:t xml:space="preserve"> RBSP syntax</w:t>
      </w:r>
      <w:bookmarkEnd w:id="612"/>
    </w:p>
    <w:tbl>
      <w:tblPr>
        <w:tblStyle w:val="TableGrid"/>
        <w:tblW w:w="4799" w:type="pct"/>
        <w:jc w:val="center"/>
        <w:tblLook w:val="04A0" w:firstRow="1" w:lastRow="0" w:firstColumn="1" w:lastColumn="0" w:noHBand="0" w:noVBand="1"/>
      </w:tblPr>
      <w:tblGrid>
        <w:gridCol w:w="7797"/>
        <w:gridCol w:w="1770"/>
      </w:tblGrid>
      <w:tr w:rsidR="008E0086" w:rsidRPr="005C26E9" w14:paraId="66E574E2" w14:textId="77777777" w:rsidTr="008E0086">
        <w:trPr>
          <w:jc w:val="center"/>
        </w:trPr>
        <w:tc>
          <w:tcPr>
            <w:tcW w:w="4075" w:type="pct"/>
          </w:tcPr>
          <w:p w14:paraId="0CD8D838" w14:textId="77777777" w:rsidR="00345AD2" w:rsidRPr="005C26E9" w:rsidRDefault="00345AD2">
            <w:pPr>
              <w:spacing w:before="20" w:after="20"/>
              <w:rPr>
                <w:noProof/>
                <w:color w:val="000000" w:themeColor="text1"/>
                <w:sz w:val="20"/>
                <w:szCs w:val="20"/>
              </w:rPr>
            </w:pPr>
            <w:r w:rsidRPr="005C26E9">
              <w:rPr>
                <w:noProof/>
                <w:color w:val="000000" w:themeColor="text1"/>
                <w:sz w:val="20"/>
                <w:szCs w:val="20"/>
              </w:rPr>
              <w:t>end_of_</w:t>
            </w:r>
            <w:r w:rsidR="005E1532" w:rsidRPr="005C26E9">
              <w:rPr>
                <w:noProof/>
                <w:color w:val="000000" w:themeColor="text1"/>
                <w:sz w:val="20"/>
                <w:szCs w:val="20"/>
              </w:rPr>
              <w:t>atlas_sub</w:t>
            </w:r>
            <w:r w:rsidR="00011283" w:rsidRPr="005C26E9">
              <w:rPr>
                <w:noProof/>
                <w:color w:val="000000" w:themeColor="text1"/>
                <w:sz w:val="20"/>
                <w:szCs w:val="20"/>
              </w:rPr>
              <w:t>_bit</w:t>
            </w:r>
            <w:r w:rsidR="005E1532" w:rsidRPr="005C26E9">
              <w:rPr>
                <w:noProof/>
                <w:color w:val="000000" w:themeColor="text1"/>
                <w:sz w:val="20"/>
                <w:szCs w:val="20"/>
              </w:rPr>
              <w:t>stream_rbsp</w:t>
            </w:r>
            <w:r w:rsidRPr="005C26E9">
              <w:rPr>
                <w:noProof/>
                <w:color w:val="000000" w:themeColor="text1"/>
                <w:sz w:val="20"/>
                <w:szCs w:val="20"/>
              </w:rPr>
              <w:t>( ) {</w:t>
            </w:r>
          </w:p>
        </w:tc>
        <w:tc>
          <w:tcPr>
            <w:tcW w:w="925" w:type="pct"/>
          </w:tcPr>
          <w:p w14:paraId="75EB81F4" w14:textId="77777777" w:rsidR="00345AD2" w:rsidRPr="005C26E9" w:rsidRDefault="00345AD2">
            <w:pPr>
              <w:spacing w:before="20" w:after="20"/>
              <w:jc w:val="center"/>
              <w:rPr>
                <w:b/>
                <w:noProof/>
                <w:color w:val="000000" w:themeColor="text1"/>
                <w:sz w:val="20"/>
                <w:szCs w:val="20"/>
              </w:rPr>
            </w:pPr>
            <w:r w:rsidRPr="005C26E9">
              <w:rPr>
                <w:b/>
                <w:noProof/>
                <w:color w:val="000000" w:themeColor="text1"/>
                <w:sz w:val="20"/>
                <w:szCs w:val="20"/>
              </w:rPr>
              <w:t>Descriptor</w:t>
            </w:r>
          </w:p>
        </w:tc>
      </w:tr>
      <w:tr w:rsidR="00345AD2" w:rsidRPr="005C26E9" w14:paraId="63CCFDC5" w14:textId="77777777" w:rsidTr="008E0086">
        <w:trPr>
          <w:jc w:val="center"/>
        </w:trPr>
        <w:tc>
          <w:tcPr>
            <w:tcW w:w="4075" w:type="pct"/>
          </w:tcPr>
          <w:p w14:paraId="0BC1FD10" w14:textId="77777777" w:rsidR="00345AD2" w:rsidRPr="005C26E9" w:rsidRDefault="00345AD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noProof/>
              </w:rPr>
            </w:pPr>
            <w:r w:rsidRPr="005C26E9">
              <w:rPr>
                <w:rFonts w:ascii="Cambria" w:hAnsi="Cambria"/>
                <w:bCs/>
                <w:noProof/>
              </w:rPr>
              <w:t>}</w:t>
            </w:r>
          </w:p>
        </w:tc>
        <w:tc>
          <w:tcPr>
            <w:tcW w:w="925" w:type="pct"/>
          </w:tcPr>
          <w:p w14:paraId="2C160510" w14:textId="77777777" w:rsidR="00345AD2" w:rsidRPr="005C26E9" w:rsidRDefault="00345AD2">
            <w:pPr>
              <w:pStyle w:val="tablecell"/>
              <w:keepNext w:val="0"/>
              <w:keepLines w:val="0"/>
              <w:spacing w:before="20" w:after="40"/>
              <w:jc w:val="center"/>
              <w:rPr>
                <w:rFonts w:ascii="Cambria" w:hAnsi="Cambria"/>
                <w:noProof/>
              </w:rPr>
            </w:pPr>
          </w:p>
        </w:tc>
      </w:tr>
    </w:tbl>
    <w:p w14:paraId="4A3048EE" w14:textId="77777777" w:rsidR="00345AD2" w:rsidRPr="005C26E9" w:rsidRDefault="00345AD2" w:rsidP="00CB76AA">
      <w:pPr>
        <w:pStyle w:val="Heading4"/>
        <w:ind w:left="0"/>
        <w:rPr>
          <w:noProof/>
        </w:rPr>
      </w:pPr>
      <w:bookmarkStart w:id="613" w:name="_Ref38314657"/>
      <w:r w:rsidRPr="005C26E9">
        <w:rPr>
          <w:noProof/>
        </w:rPr>
        <w:t>Filler data RBSP syntax</w:t>
      </w:r>
      <w:bookmarkEnd w:id="613"/>
    </w:p>
    <w:tbl>
      <w:tblPr>
        <w:tblStyle w:val="TableGrid"/>
        <w:tblW w:w="4799" w:type="pct"/>
        <w:jc w:val="center"/>
        <w:tblLook w:val="04A0" w:firstRow="1" w:lastRow="0" w:firstColumn="1" w:lastColumn="0" w:noHBand="0" w:noVBand="1"/>
      </w:tblPr>
      <w:tblGrid>
        <w:gridCol w:w="7797"/>
        <w:gridCol w:w="1770"/>
      </w:tblGrid>
      <w:tr w:rsidR="00345AD2" w:rsidRPr="005C26E9" w14:paraId="267E170D" w14:textId="77777777" w:rsidTr="008E0086">
        <w:trPr>
          <w:jc w:val="center"/>
        </w:trPr>
        <w:tc>
          <w:tcPr>
            <w:tcW w:w="4075" w:type="pct"/>
          </w:tcPr>
          <w:p w14:paraId="396AAE8C" w14:textId="77777777" w:rsidR="00345AD2" w:rsidRPr="005C26E9" w:rsidRDefault="00345AD2">
            <w:pPr>
              <w:spacing w:before="20" w:after="20"/>
              <w:rPr>
                <w:noProof/>
                <w:color w:val="000000" w:themeColor="text1"/>
                <w:sz w:val="20"/>
                <w:szCs w:val="20"/>
              </w:rPr>
            </w:pPr>
            <w:r w:rsidRPr="005C26E9">
              <w:rPr>
                <w:noProof/>
                <w:color w:val="000000" w:themeColor="text1"/>
                <w:sz w:val="20"/>
                <w:szCs w:val="20"/>
              </w:rPr>
              <w:t>filler_data</w:t>
            </w:r>
            <w:r w:rsidR="005E1532" w:rsidRPr="005C26E9">
              <w:rPr>
                <w:noProof/>
                <w:color w:val="000000" w:themeColor="text1"/>
                <w:sz w:val="20"/>
                <w:szCs w:val="20"/>
              </w:rPr>
              <w:t>_rbsp</w:t>
            </w:r>
            <w:r w:rsidRPr="005C26E9">
              <w:rPr>
                <w:noProof/>
                <w:color w:val="000000" w:themeColor="text1"/>
                <w:sz w:val="20"/>
                <w:szCs w:val="20"/>
              </w:rPr>
              <w:t>( ) {</w:t>
            </w:r>
          </w:p>
        </w:tc>
        <w:tc>
          <w:tcPr>
            <w:tcW w:w="925" w:type="pct"/>
          </w:tcPr>
          <w:p w14:paraId="4CB713C4" w14:textId="77777777" w:rsidR="00345AD2" w:rsidRPr="005C26E9" w:rsidRDefault="00345AD2">
            <w:pPr>
              <w:spacing w:before="20" w:after="20"/>
              <w:jc w:val="center"/>
              <w:rPr>
                <w:b/>
                <w:noProof/>
                <w:color w:val="000000" w:themeColor="text1"/>
                <w:sz w:val="20"/>
                <w:szCs w:val="20"/>
              </w:rPr>
            </w:pPr>
            <w:r w:rsidRPr="005C26E9">
              <w:rPr>
                <w:b/>
                <w:noProof/>
                <w:color w:val="000000" w:themeColor="text1"/>
                <w:sz w:val="20"/>
                <w:szCs w:val="20"/>
              </w:rPr>
              <w:t>Descriptor</w:t>
            </w:r>
          </w:p>
        </w:tc>
      </w:tr>
      <w:tr w:rsidR="00345AD2" w:rsidRPr="005C26E9" w14:paraId="00F7DB7D" w14:textId="77777777" w:rsidTr="008E0086">
        <w:trPr>
          <w:jc w:val="center"/>
        </w:trPr>
        <w:tc>
          <w:tcPr>
            <w:tcW w:w="4075" w:type="pct"/>
          </w:tcPr>
          <w:p w14:paraId="4E472730" w14:textId="77777777" w:rsidR="00345AD2" w:rsidRPr="005C26E9" w:rsidRDefault="00345AD2">
            <w:pPr>
              <w:spacing w:before="20" w:after="20"/>
              <w:rPr>
                <w:b/>
                <w:noProof/>
                <w:color w:val="000000" w:themeColor="text1"/>
                <w:sz w:val="20"/>
                <w:szCs w:val="20"/>
              </w:rPr>
            </w:pPr>
            <w:r w:rsidRPr="005C26E9">
              <w:rPr>
                <w:noProof/>
                <w:sz w:val="20"/>
                <w:szCs w:val="20"/>
              </w:rPr>
              <w:tab/>
              <w:t>while( next_bits( 8 ) = = 0xFF )</w:t>
            </w:r>
          </w:p>
        </w:tc>
        <w:tc>
          <w:tcPr>
            <w:tcW w:w="925" w:type="pct"/>
          </w:tcPr>
          <w:p w14:paraId="1AB731A2" w14:textId="77777777" w:rsidR="00345AD2" w:rsidRPr="005C26E9" w:rsidRDefault="00345AD2">
            <w:pPr>
              <w:spacing w:before="20" w:after="20"/>
              <w:jc w:val="center"/>
              <w:rPr>
                <w:noProof/>
                <w:color w:val="000000" w:themeColor="text1"/>
                <w:sz w:val="20"/>
                <w:szCs w:val="20"/>
              </w:rPr>
            </w:pPr>
          </w:p>
        </w:tc>
      </w:tr>
      <w:tr w:rsidR="00345AD2" w:rsidRPr="005C26E9" w14:paraId="202A1240" w14:textId="77777777" w:rsidTr="008E0086">
        <w:trPr>
          <w:jc w:val="center"/>
        </w:trPr>
        <w:tc>
          <w:tcPr>
            <w:tcW w:w="4075" w:type="pct"/>
          </w:tcPr>
          <w:p w14:paraId="3FABF066" w14:textId="77777777" w:rsidR="00345AD2" w:rsidRPr="005C26E9" w:rsidRDefault="00345AD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b/>
                <w:bCs/>
                <w:noProof/>
              </w:rPr>
              <w:tab/>
              <w:t>ff_byte</w:t>
            </w:r>
            <w:r w:rsidRPr="005C26E9">
              <w:rPr>
                <w:rFonts w:ascii="Cambria" w:hAnsi="Cambria"/>
                <w:bCs/>
                <w:noProof/>
              </w:rPr>
              <w:t xml:space="preserve"> /* equal to 0xFF */</w:t>
            </w:r>
          </w:p>
        </w:tc>
        <w:tc>
          <w:tcPr>
            <w:tcW w:w="925" w:type="pct"/>
          </w:tcPr>
          <w:p w14:paraId="4232566B" w14:textId="77777777" w:rsidR="00345AD2" w:rsidRPr="005C26E9" w:rsidRDefault="00345AD2">
            <w:pPr>
              <w:pStyle w:val="tablecell"/>
              <w:keepNext w:val="0"/>
              <w:keepLines w:val="0"/>
              <w:spacing w:before="20" w:after="40"/>
              <w:jc w:val="center"/>
              <w:rPr>
                <w:rFonts w:ascii="Cambria" w:hAnsi="Cambria"/>
                <w:noProof/>
              </w:rPr>
            </w:pPr>
            <w:r w:rsidRPr="005C26E9">
              <w:rPr>
                <w:rFonts w:ascii="Cambria" w:hAnsi="Cambria"/>
                <w:noProof/>
              </w:rPr>
              <w:t>f(8)</w:t>
            </w:r>
          </w:p>
        </w:tc>
      </w:tr>
      <w:tr w:rsidR="00345AD2" w:rsidRPr="005C26E9" w14:paraId="62079805" w14:textId="77777777" w:rsidTr="008E0086">
        <w:trPr>
          <w:jc w:val="center"/>
        </w:trPr>
        <w:tc>
          <w:tcPr>
            <w:tcW w:w="4075" w:type="pct"/>
          </w:tcPr>
          <w:p w14:paraId="090AF0C1" w14:textId="77777777" w:rsidR="00345AD2" w:rsidRPr="005C26E9" w:rsidRDefault="00345AD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noProof/>
              </w:rPr>
            </w:pPr>
            <w:r w:rsidRPr="005C26E9">
              <w:rPr>
                <w:rFonts w:ascii="Cambria" w:hAnsi="Cambria"/>
                <w:b/>
                <w:bCs/>
                <w:noProof/>
              </w:rPr>
              <w:tab/>
            </w:r>
            <w:r w:rsidRPr="005C26E9">
              <w:rPr>
                <w:rFonts w:ascii="Cambria" w:hAnsi="Cambria"/>
                <w:noProof/>
              </w:rPr>
              <w:t>rbsp_trailing_bits(</w:t>
            </w:r>
            <w:r w:rsidR="009D7372" w:rsidRPr="005C26E9">
              <w:rPr>
                <w:noProof/>
                <w:color w:val="000000" w:themeColor="text1"/>
              </w:rPr>
              <w:t> </w:t>
            </w:r>
            <w:r w:rsidRPr="005C26E9">
              <w:rPr>
                <w:rFonts w:ascii="Cambria" w:hAnsi="Cambria"/>
                <w:noProof/>
              </w:rPr>
              <w:t>)</w:t>
            </w:r>
          </w:p>
        </w:tc>
        <w:tc>
          <w:tcPr>
            <w:tcW w:w="925" w:type="pct"/>
          </w:tcPr>
          <w:p w14:paraId="03C2C4E1" w14:textId="77777777" w:rsidR="00345AD2" w:rsidRPr="005C26E9" w:rsidRDefault="00345AD2">
            <w:pPr>
              <w:pStyle w:val="tablecell"/>
              <w:keepNext w:val="0"/>
              <w:keepLines w:val="0"/>
              <w:spacing w:before="20" w:after="40"/>
              <w:jc w:val="center"/>
              <w:rPr>
                <w:rFonts w:ascii="Cambria" w:hAnsi="Cambria"/>
                <w:noProof/>
              </w:rPr>
            </w:pPr>
          </w:p>
        </w:tc>
      </w:tr>
      <w:tr w:rsidR="00345AD2" w:rsidRPr="005C26E9" w14:paraId="466D3C35" w14:textId="77777777" w:rsidTr="008E0086">
        <w:trPr>
          <w:jc w:val="center"/>
        </w:trPr>
        <w:tc>
          <w:tcPr>
            <w:tcW w:w="4075" w:type="pct"/>
          </w:tcPr>
          <w:p w14:paraId="585FDF11" w14:textId="77777777" w:rsidR="00345AD2" w:rsidRPr="005C26E9" w:rsidRDefault="00345AD2">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noProof/>
              </w:rPr>
            </w:pPr>
            <w:r w:rsidRPr="005C26E9">
              <w:rPr>
                <w:rFonts w:ascii="Cambria" w:hAnsi="Cambria"/>
                <w:bCs/>
                <w:noProof/>
              </w:rPr>
              <w:t>}</w:t>
            </w:r>
          </w:p>
        </w:tc>
        <w:tc>
          <w:tcPr>
            <w:tcW w:w="925" w:type="pct"/>
          </w:tcPr>
          <w:p w14:paraId="70FD748D" w14:textId="77777777" w:rsidR="00345AD2" w:rsidRPr="005C26E9" w:rsidRDefault="00345AD2">
            <w:pPr>
              <w:pStyle w:val="tablecell"/>
              <w:keepNext w:val="0"/>
              <w:keepLines w:val="0"/>
              <w:spacing w:before="20" w:after="40"/>
              <w:jc w:val="center"/>
              <w:rPr>
                <w:rFonts w:ascii="Cambria" w:hAnsi="Cambria"/>
                <w:noProof/>
              </w:rPr>
            </w:pPr>
          </w:p>
        </w:tc>
      </w:tr>
    </w:tbl>
    <w:p w14:paraId="3F5FA7E8" w14:textId="721A53F4" w:rsidR="00B735ED" w:rsidRPr="005C26E9" w:rsidRDefault="002A47BD" w:rsidP="00CB76AA">
      <w:pPr>
        <w:pStyle w:val="Heading4"/>
        <w:ind w:left="0"/>
        <w:rPr>
          <w:noProof/>
        </w:rPr>
      </w:pPr>
      <w:bookmarkStart w:id="614" w:name="_Ref38314663"/>
      <w:r w:rsidRPr="005C26E9">
        <w:rPr>
          <w:noProof/>
        </w:rPr>
        <w:t xml:space="preserve">Atlas </w:t>
      </w:r>
      <w:r w:rsidR="00B8075E" w:rsidRPr="005C26E9">
        <w:rPr>
          <w:noProof/>
        </w:rPr>
        <w:t>tile</w:t>
      </w:r>
      <w:r w:rsidR="00775D41" w:rsidRPr="005C26E9">
        <w:rPr>
          <w:noProof/>
        </w:rPr>
        <w:t xml:space="preserve"> </w:t>
      </w:r>
      <w:r w:rsidR="00B735ED" w:rsidRPr="005C26E9">
        <w:rPr>
          <w:noProof/>
        </w:rPr>
        <w:t xml:space="preserve">layer </w:t>
      </w:r>
      <w:r w:rsidR="00B239FD" w:rsidRPr="005C26E9">
        <w:rPr>
          <w:noProof/>
        </w:rPr>
        <w:t xml:space="preserve">RBSP </w:t>
      </w:r>
      <w:r w:rsidR="00B735ED" w:rsidRPr="005C26E9">
        <w:rPr>
          <w:noProof/>
        </w:rPr>
        <w:t>syntax</w:t>
      </w:r>
      <w:bookmarkEnd w:id="614"/>
    </w:p>
    <w:tbl>
      <w:tblPr>
        <w:tblW w:w="47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5"/>
        <w:gridCol w:w="1474"/>
      </w:tblGrid>
      <w:tr w:rsidR="00B735ED" w:rsidRPr="005C26E9" w14:paraId="6375216C" w14:textId="77777777" w:rsidTr="00C92770">
        <w:trPr>
          <w:cantSplit/>
          <w:jc w:val="center"/>
        </w:trPr>
        <w:tc>
          <w:tcPr>
            <w:tcW w:w="7902" w:type="dxa"/>
          </w:tcPr>
          <w:p w14:paraId="53B935CA" w14:textId="47D489FF" w:rsidR="00B735ED" w:rsidRPr="005C26E9" w:rsidRDefault="00EB723C" w:rsidP="00C92770">
            <w:pPr>
              <w:spacing w:before="20" w:after="20"/>
              <w:rPr>
                <w:noProof/>
                <w:color w:val="000000" w:themeColor="text1"/>
                <w:sz w:val="20"/>
                <w:szCs w:val="20"/>
              </w:rPr>
            </w:pPr>
            <w:r w:rsidRPr="005C26E9">
              <w:rPr>
                <w:noProof/>
                <w:color w:val="000000" w:themeColor="text1"/>
                <w:sz w:val="20"/>
                <w:szCs w:val="20"/>
              </w:rPr>
              <w:t>atlas_</w:t>
            </w:r>
            <w:r w:rsidR="00B8075E" w:rsidRPr="005C26E9">
              <w:rPr>
                <w:noProof/>
                <w:color w:val="000000" w:themeColor="text1"/>
                <w:sz w:val="20"/>
                <w:szCs w:val="20"/>
              </w:rPr>
              <w:t>tile</w:t>
            </w:r>
            <w:r w:rsidR="00B735ED" w:rsidRPr="005C26E9">
              <w:rPr>
                <w:noProof/>
                <w:color w:val="000000" w:themeColor="text1"/>
                <w:sz w:val="20"/>
                <w:szCs w:val="20"/>
              </w:rPr>
              <w:t>_layer_</w:t>
            </w:r>
            <w:r w:rsidR="00B239FD" w:rsidRPr="005C26E9">
              <w:rPr>
                <w:noProof/>
                <w:color w:val="000000" w:themeColor="text1"/>
                <w:sz w:val="20"/>
                <w:szCs w:val="20"/>
              </w:rPr>
              <w:t>rbsp</w:t>
            </w:r>
            <w:r w:rsidR="00DC2AC9" w:rsidRPr="005C26E9">
              <w:rPr>
                <w:noProof/>
                <w:color w:val="000000" w:themeColor="text1"/>
                <w:sz w:val="20"/>
                <w:szCs w:val="20"/>
              </w:rPr>
              <w:t>( )</w:t>
            </w:r>
            <w:r w:rsidR="00B735ED" w:rsidRPr="005C26E9">
              <w:rPr>
                <w:noProof/>
                <w:color w:val="000000" w:themeColor="text1"/>
                <w:sz w:val="20"/>
                <w:szCs w:val="20"/>
              </w:rPr>
              <w:t xml:space="preserve"> {</w:t>
            </w:r>
          </w:p>
        </w:tc>
        <w:tc>
          <w:tcPr>
            <w:tcW w:w="1441" w:type="dxa"/>
          </w:tcPr>
          <w:p w14:paraId="03515D4E" w14:textId="77777777" w:rsidR="00B735ED" w:rsidRPr="005C26E9" w:rsidRDefault="00B735ED">
            <w:pPr>
              <w:pStyle w:val="tableheading"/>
              <w:spacing w:before="20" w:after="40"/>
              <w:jc w:val="center"/>
              <w:rPr>
                <w:rFonts w:ascii="Cambria" w:hAnsi="Cambria"/>
                <w:noProof/>
              </w:rPr>
            </w:pPr>
            <w:r w:rsidRPr="005C26E9">
              <w:rPr>
                <w:rFonts w:ascii="Cambria" w:hAnsi="Cambria"/>
                <w:noProof/>
              </w:rPr>
              <w:t>Descriptor</w:t>
            </w:r>
          </w:p>
        </w:tc>
      </w:tr>
      <w:tr w:rsidR="00B735ED" w:rsidRPr="005C26E9" w14:paraId="100C7524" w14:textId="77777777" w:rsidTr="00C92770">
        <w:trPr>
          <w:cantSplit/>
          <w:jc w:val="center"/>
        </w:trPr>
        <w:tc>
          <w:tcPr>
            <w:tcW w:w="7902" w:type="dxa"/>
          </w:tcPr>
          <w:p w14:paraId="1F900CE6" w14:textId="158F4C53" w:rsidR="00B735ED" w:rsidRPr="005C26E9" w:rsidRDefault="00B735ED" w:rsidP="00C92770">
            <w:pPr>
              <w:spacing w:before="20" w:after="20"/>
              <w:rPr>
                <w:noProof/>
                <w:color w:val="000000" w:themeColor="text1"/>
                <w:sz w:val="20"/>
                <w:szCs w:val="20"/>
              </w:rPr>
            </w:pPr>
            <w:r w:rsidRPr="005C26E9">
              <w:rPr>
                <w:noProof/>
                <w:color w:val="000000" w:themeColor="text1"/>
                <w:sz w:val="20"/>
                <w:szCs w:val="20"/>
              </w:rPr>
              <w:tab/>
            </w:r>
            <w:r w:rsidR="00EB723C" w:rsidRPr="005C26E9">
              <w:rPr>
                <w:noProof/>
                <w:color w:val="000000" w:themeColor="text1"/>
                <w:sz w:val="20"/>
                <w:szCs w:val="20"/>
              </w:rPr>
              <w:t>atlas_</w:t>
            </w:r>
            <w:r w:rsidR="00B8075E" w:rsidRPr="005C26E9">
              <w:rPr>
                <w:noProof/>
                <w:color w:val="000000" w:themeColor="text1"/>
                <w:sz w:val="20"/>
                <w:szCs w:val="20"/>
              </w:rPr>
              <w:t>tile</w:t>
            </w:r>
            <w:r w:rsidRPr="005C26E9">
              <w:rPr>
                <w:noProof/>
                <w:color w:val="000000" w:themeColor="text1"/>
                <w:sz w:val="20"/>
                <w:szCs w:val="20"/>
              </w:rPr>
              <w:t>_header</w:t>
            </w:r>
            <w:r w:rsidR="00DC2AC9" w:rsidRPr="005C26E9">
              <w:rPr>
                <w:noProof/>
                <w:color w:val="000000" w:themeColor="text1"/>
                <w:sz w:val="20"/>
                <w:szCs w:val="20"/>
              </w:rPr>
              <w:t>( )</w:t>
            </w:r>
          </w:p>
        </w:tc>
        <w:tc>
          <w:tcPr>
            <w:tcW w:w="1441" w:type="dxa"/>
          </w:tcPr>
          <w:p w14:paraId="744B83CE" w14:textId="77777777" w:rsidR="00B735ED" w:rsidRPr="005C26E9" w:rsidRDefault="00B735ED">
            <w:pPr>
              <w:pStyle w:val="tablecell"/>
              <w:spacing w:before="20" w:after="40"/>
              <w:jc w:val="center"/>
              <w:rPr>
                <w:rFonts w:ascii="Cambria" w:hAnsi="Cambria"/>
                <w:noProof/>
              </w:rPr>
            </w:pPr>
          </w:p>
        </w:tc>
      </w:tr>
      <w:tr w:rsidR="008D47CD" w:rsidRPr="005C26E9" w14:paraId="6B940140" w14:textId="77777777" w:rsidTr="00C92770">
        <w:trPr>
          <w:cantSplit/>
          <w:jc w:val="center"/>
        </w:trPr>
        <w:tc>
          <w:tcPr>
            <w:tcW w:w="7902" w:type="dxa"/>
          </w:tcPr>
          <w:p w14:paraId="48F6B0EE" w14:textId="1D4ABBD1" w:rsidR="008D47CD" w:rsidRPr="005C26E9" w:rsidRDefault="008D47CD" w:rsidP="00C92770">
            <w:pPr>
              <w:spacing w:before="20" w:after="20"/>
              <w:rPr>
                <w:noProof/>
                <w:color w:val="000000" w:themeColor="text1"/>
                <w:sz w:val="20"/>
                <w:szCs w:val="20"/>
              </w:rPr>
            </w:pPr>
            <w:r w:rsidRPr="005C26E9">
              <w:rPr>
                <w:noProof/>
                <w:color w:val="000000" w:themeColor="text1"/>
                <w:sz w:val="20"/>
                <w:szCs w:val="20"/>
              </w:rPr>
              <w:tab/>
              <w:t>if( </w:t>
            </w:r>
            <w:r w:rsidR="00A62CD5" w:rsidRPr="005C26E9">
              <w:rPr>
                <w:noProof/>
                <w:color w:val="000000" w:themeColor="text1"/>
                <w:sz w:val="20"/>
                <w:szCs w:val="20"/>
              </w:rPr>
              <w:t>ath_</w:t>
            </w:r>
            <w:r w:rsidRPr="005C26E9">
              <w:rPr>
                <w:noProof/>
                <w:color w:val="000000" w:themeColor="text1"/>
                <w:sz w:val="20"/>
                <w:szCs w:val="20"/>
              </w:rPr>
              <w:t>type != SKIP</w:t>
            </w:r>
            <w:r w:rsidR="00220660" w:rsidRPr="005C26E9">
              <w:rPr>
                <w:noProof/>
                <w:color w:val="000000" w:themeColor="text1"/>
                <w:sz w:val="20"/>
                <w:szCs w:val="20"/>
              </w:rPr>
              <w:t>_TILE</w:t>
            </w:r>
            <w:r w:rsidRPr="005C26E9">
              <w:rPr>
                <w:noProof/>
                <w:color w:val="000000" w:themeColor="text1"/>
                <w:sz w:val="20"/>
                <w:szCs w:val="20"/>
              </w:rPr>
              <w:t> )</w:t>
            </w:r>
          </w:p>
        </w:tc>
        <w:tc>
          <w:tcPr>
            <w:tcW w:w="1441" w:type="dxa"/>
          </w:tcPr>
          <w:p w14:paraId="3AEE85E9" w14:textId="77777777" w:rsidR="008D47CD" w:rsidRPr="005C26E9" w:rsidRDefault="008D47CD">
            <w:pPr>
              <w:pStyle w:val="tablecell"/>
              <w:spacing w:before="20" w:after="40"/>
              <w:jc w:val="center"/>
              <w:rPr>
                <w:rFonts w:ascii="Cambria" w:hAnsi="Cambria"/>
                <w:noProof/>
              </w:rPr>
            </w:pPr>
          </w:p>
        </w:tc>
      </w:tr>
      <w:tr w:rsidR="00B735ED" w:rsidRPr="005C26E9" w14:paraId="2B91F047" w14:textId="77777777" w:rsidTr="00C92770">
        <w:trPr>
          <w:cantSplit/>
          <w:jc w:val="center"/>
        </w:trPr>
        <w:tc>
          <w:tcPr>
            <w:tcW w:w="7902" w:type="dxa"/>
          </w:tcPr>
          <w:p w14:paraId="2800EAA3" w14:textId="3332297D" w:rsidR="00B735ED" w:rsidRPr="005C26E9" w:rsidRDefault="00B735ED" w:rsidP="00C92770">
            <w:pPr>
              <w:spacing w:before="20" w:after="20"/>
              <w:rPr>
                <w:noProof/>
                <w:color w:val="000000" w:themeColor="text1"/>
                <w:sz w:val="20"/>
                <w:szCs w:val="20"/>
              </w:rPr>
            </w:pPr>
            <w:r w:rsidRPr="005C26E9">
              <w:rPr>
                <w:noProof/>
                <w:color w:val="000000" w:themeColor="text1"/>
                <w:sz w:val="20"/>
                <w:szCs w:val="20"/>
              </w:rPr>
              <w:tab/>
            </w:r>
            <w:r w:rsidR="008D47CD" w:rsidRPr="005C26E9">
              <w:rPr>
                <w:noProof/>
                <w:color w:val="000000" w:themeColor="text1"/>
                <w:sz w:val="20"/>
                <w:szCs w:val="20"/>
              </w:rPr>
              <w:tab/>
            </w:r>
            <w:r w:rsidR="00EB723C" w:rsidRPr="005C26E9">
              <w:rPr>
                <w:noProof/>
                <w:color w:val="000000" w:themeColor="text1"/>
                <w:sz w:val="20"/>
                <w:szCs w:val="20"/>
              </w:rPr>
              <w:t>atlas_</w:t>
            </w:r>
            <w:r w:rsidR="00B8075E" w:rsidRPr="005C26E9">
              <w:rPr>
                <w:noProof/>
                <w:color w:val="000000" w:themeColor="text1"/>
                <w:sz w:val="20"/>
                <w:szCs w:val="20"/>
              </w:rPr>
              <w:t>tile</w:t>
            </w:r>
            <w:r w:rsidRPr="005C26E9">
              <w:rPr>
                <w:noProof/>
                <w:color w:val="000000" w:themeColor="text1"/>
                <w:sz w:val="20"/>
                <w:szCs w:val="20"/>
              </w:rPr>
              <w:t>_data</w:t>
            </w:r>
            <w:r w:rsidR="0020185D" w:rsidRPr="005C26E9">
              <w:rPr>
                <w:noProof/>
                <w:color w:val="000000" w:themeColor="text1"/>
                <w:sz w:val="20"/>
                <w:szCs w:val="20"/>
              </w:rPr>
              <w:t>_unit</w:t>
            </w:r>
            <w:r w:rsidR="00DC2AC9" w:rsidRPr="005C26E9">
              <w:rPr>
                <w:noProof/>
                <w:color w:val="000000" w:themeColor="text1"/>
                <w:sz w:val="20"/>
                <w:szCs w:val="20"/>
              </w:rPr>
              <w:t>( )</w:t>
            </w:r>
          </w:p>
        </w:tc>
        <w:tc>
          <w:tcPr>
            <w:tcW w:w="1441" w:type="dxa"/>
          </w:tcPr>
          <w:p w14:paraId="463648C1" w14:textId="77777777" w:rsidR="00B735ED" w:rsidRPr="005C26E9" w:rsidRDefault="00B735ED">
            <w:pPr>
              <w:pStyle w:val="tablecell"/>
              <w:spacing w:before="20" w:after="40"/>
              <w:jc w:val="center"/>
              <w:rPr>
                <w:rFonts w:ascii="Cambria" w:hAnsi="Cambria"/>
                <w:noProof/>
              </w:rPr>
            </w:pPr>
          </w:p>
        </w:tc>
      </w:tr>
      <w:tr w:rsidR="00B735ED" w:rsidRPr="005C26E9" w14:paraId="284737A7" w14:textId="77777777" w:rsidTr="00C92770">
        <w:trPr>
          <w:cantSplit/>
          <w:jc w:val="center"/>
        </w:trPr>
        <w:tc>
          <w:tcPr>
            <w:tcW w:w="7902" w:type="dxa"/>
          </w:tcPr>
          <w:p w14:paraId="18BB974E" w14:textId="77777777" w:rsidR="00B735ED" w:rsidRPr="005C26E9" w:rsidRDefault="008E0086" w:rsidP="00C92770">
            <w:pPr>
              <w:spacing w:before="20" w:after="20"/>
              <w:rPr>
                <w:noProof/>
                <w:color w:val="000000" w:themeColor="text1"/>
                <w:sz w:val="20"/>
                <w:szCs w:val="20"/>
              </w:rPr>
            </w:pPr>
            <w:r w:rsidRPr="005C26E9">
              <w:rPr>
                <w:noProof/>
                <w:color w:val="000000" w:themeColor="text1"/>
                <w:sz w:val="20"/>
                <w:szCs w:val="20"/>
              </w:rPr>
              <w:tab/>
              <w:t>rbsp_trailing_bits(</w:t>
            </w:r>
            <w:r w:rsidR="009D7372" w:rsidRPr="005C26E9">
              <w:rPr>
                <w:noProof/>
                <w:color w:val="000000" w:themeColor="text1"/>
                <w:sz w:val="20"/>
                <w:szCs w:val="20"/>
              </w:rPr>
              <w:t> </w:t>
            </w:r>
            <w:r w:rsidRPr="005C26E9">
              <w:rPr>
                <w:noProof/>
                <w:color w:val="000000" w:themeColor="text1"/>
                <w:sz w:val="20"/>
                <w:szCs w:val="20"/>
              </w:rPr>
              <w:t>)</w:t>
            </w:r>
          </w:p>
        </w:tc>
        <w:tc>
          <w:tcPr>
            <w:tcW w:w="1441" w:type="dxa"/>
          </w:tcPr>
          <w:p w14:paraId="6FA8580F" w14:textId="77777777" w:rsidR="00B735ED" w:rsidRPr="005C26E9" w:rsidRDefault="00B735ED">
            <w:pPr>
              <w:pStyle w:val="tablecell"/>
              <w:keepNext w:val="0"/>
              <w:spacing w:before="20" w:after="40"/>
              <w:jc w:val="center"/>
              <w:rPr>
                <w:rFonts w:ascii="Cambria" w:hAnsi="Cambria"/>
                <w:noProof/>
              </w:rPr>
            </w:pPr>
          </w:p>
        </w:tc>
      </w:tr>
      <w:tr w:rsidR="008E0086" w:rsidRPr="005C26E9" w14:paraId="63F733C0" w14:textId="77777777" w:rsidTr="00C92770">
        <w:trPr>
          <w:cantSplit/>
          <w:jc w:val="center"/>
        </w:trPr>
        <w:tc>
          <w:tcPr>
            <w:tcW w:w="7902" w:type="dxa"/>
          </w:tcPr>
          <w:p w14:paraId="4F2ED36A" w14:textId="77777777" w:rsidR="008E0086" w:rsidRPr="005C26E9" w:rsidRDefault="008E0086" w:rsidP="00C92770">
            <w:pPr>
              <w:spacing w:before="20" w:after="20"/>
              <w:rPr>
                <w:noProof/>
                <w:color w:val="000000" w:themeColor="text1"/>
                <w:sz w:val="20"/>
                <w:szCs w:val="20"/>
              </w:rPr>
            </w:pPr>
            <w:r w:rsidRPr="005C26E9">
              <w:rPr>
                <w:noProof/>
                <w:color w:val="000000" w:themeColor="text1"/>
                <w:sz w:val="20"/>
                <w:szCs w:val="20"/>
              </w:rPr>
              <w:t>}</w:t>
            </w:r>
          </w:p>
        </w:tc>
        <w:tc>
          <w:tcPr>
            <w:tcW w:w="1441" w:type="dxa"/>
          </w:tcPr>
          <w:p w14:paraId="527169DD" w14:textId="77777777" w:rsidR="008E0086" w:rsidRPr="005C26E9" w:rsidRDefault="008E0086">
            <w:pPr>
              <w:pStyle w:val="tablecell"/>
              <w:keepNext w:val="0"/>
              <w:spacing w:before="20" w:after="40"/>
              <w:jc w:val="center"/>
              <w:rPr>
                <w:rFonts w:ascii="Cambria" w:hAnsi="Cambria"/>
                <w:noProof/>
              </w:rPr>
            </w:pPr>
          </w:p>
        </w:tc>
      </w:tr>
    </w:tbl>
    <w:p w14:paraId="1D893F3E" w14:textId="77777777" w:rsidR="00C26AA5" w:rsidRPr="005C26E9" w:rsidRDefault="00C26AA5" w:rsidP="00C26AA5">
      <w:pPr>
        <w:pStyle w:val="Heading4"/>
        <w:ind w:left="0"/>
        <w:rPr>
          <w:noProof/>
        </w:rPr>
      </w:pPr>
      <w:bookmarkStart w:id="615" w:name="_Ref38314677"/>
      <w:r w:rsidRPr="005C26E9">
        <w:rPr>
          <w:noProof/>
        </w:rPr>
        <w:t>Frame order count RBSP syntax</w:t>
      </w:r>
    </w:p>
    <w:tbl>
      <w:tblPr>
        <w:tblStyle w:val="TableGrid"/>
        <w:tblW w:w="4795" w:type="pct"/>
        <w:jc w:val="center"/>
        <w:tblLook w:val="04A0" w:firstRow="1" w:lastRow="0" w:firstColumn="1" w:lastColumn="0" w:noHBand="0" w:noVBand="1"/>
      </w:tblPr>
      <w:tblGrid>
        <w:gridCol w:w="8116"/>
        <w:gridCol w:w="1443"/>
      </w:tblGrid>
      <w:tr w:rsidR="00C26AA5" w:rsidRPr="005C26E9" w14:paraId="2F890743" w14:textId="77777777" w:rsidTr="0045670D">
        <w:trPr>
          <w:jc w:val="center"/>
        </w:trPr>
        <w:tc>
          <w:tcPr>
            <w:tcW w:w="4245" w:type="pct"/>
          </w:tcPr>
          <w:p w14:paraId="354BF5FB" w14:textId="77777777" w:rsidR="00C26AA5" w:rsidRPr="005C26E9" w:rsidRDefault="00C26AA5" w:rsidP="0045670D">
            <w:pPr>
              <w:spacing w:before="20" w:after="20"/>
              <w:rPr>
                <w:noProof/>
                <w:color w:val="000000" w:themeColor="text1"/>
                <w:sz w:val="20"/>
                <w:szCs w:val="20"/>
              </w:rPr>
            </w:pPr>
            <w:r w:rsidRPr="005C26E9">
              <w:rPr>
                <w:noProof/>
                <w:color w:val="000000" w:themeColor="text1"/>
                <w:sz w:val="20"/>
                <w:szCs w:val="20"/>
              </w:rPr>
              <w:t>frame_order_count_rbsp( ) {</w:t>
            </w:r>
          </w:p>
        </w:tc>
        <w:tc>
          <w:tcPr>
            <w:tcW w:w="755" w:type="pct"/>
          </w:tcPr>
          <w:p w14:paraId="3E286A76" w14:textId="77777777" w:rsidR="00C26AA5" w:rsidRPr="005C26E9" w:rsidRDefault="00C26AA5" w:rsidP="0045670D">
            <w:pPr>
              <w:spacing w:before="20" w:after="20"/>
              <w:jc w:val="center"/>
              <w:rPr>
                <w:b/>
                <w:noProof/>
                <w:color w:val="000000" w:themeColor="text1"/>
                <w:sz w:val="20"/>
                <w:szCs w:val="20"/>
              </w:rPr>
            </w:pPr>
            <w:r w:rsidRPr="005C26E9">
              <w:rPr>
                <w:b/>
                <w:noProof/>
                <w:color w:val="000000" w:themeColor="text1"/>
                <w:sz w:val="20"/>
                <w:szCs w:val="20"/>
              </w:rPr>
              <w:t>Descriptor</w:t>
            </w:r>
          </w:p>
        </w:tc>
      </w:tr>
      <w:tr w:rsidR="00C26AA5" w:rsidRPr="005C26E9" w14:paraId="0BB06FD0" w14:textId="77777777" w:rsidTr="0045670D">
        <w:trPr>
          <w:jc w:val="center"/>
        </w:trPr>
        <w:tc>
          <w:tcPr>
            <w:tcW w:w="4245" w:type="pct"/>
          </w:tcPr>
          <w:p w14:paraId="36E85960" w14:textId="77777777" w:rsidR="00C26AA5" w:rsidRPr="005C26E9" w:rsidRDefault="00C26AA5" w:rsidP="0045670D">
            <w:pPr>
              <w:spacing w:before="20" w:after="20"/>
              <w:rPr>
                <w:b/>
                <w:bCs/>
                <w:noProof/>
                <w:color w:val="000000" w:themeColor="text1"/>
                <w:sz w:val="20"/>
                <w:szCs w:val="20"/>
              </w:rPr>
            </w:pPr>
            <w:r w:rsidRPr="005C26E9">
              <w:rPr>
                <w:noProof/>
                <w:color w:val="000000" w:themeColor="text1"/>
                <w:sz w:val="20"/>
                <w:szCs w:val="20"/>
              </w:rPr>
              <w:tab/>
            </w:r>
            <w:r w:rsidRPr="005C26E9">
              <w:rPr>
                <w:b/>
                <w:bCs/>
                <w:noProof/>
                <w:color w:val="000000" w:themeColor="text1"/>
                <w:sz w:val="20"/>
                <w:szCs w:val="20"/>
              </w:rPr>
              <w:t>frm_order_cnt_lsb</w:t>
            </w:r>
          </w:p>
        </w:tc>
        <w:tc>
          <w:tcPr>
            <w:tcW w:w="755" w:type="pct"/>
          </w:tcPr>
          <w:p w14:paraId="0AB98F05" w14:textId="77777777" w:rsidR="00C26AA5" w:rsidRPr="005C26E9" w:rsidRDefault="00C26AA5" w:rsidP="0045670D">
            <w:pPr>
              <w:spacing w:before="20" w:after="20"/>
              <w:jc w:val="center"/>
              <w:rPr>
                <w:noProof/>
                <w:color w:val="000000" w:themeColor="text1"/>
                <w:sz w:val="20"/>
                <w:szCs w:val="20"/>
              </w:rPr>
            </w:pPr>
            <w:r w:rsidRPr="005C26E9">
              <w:rPr>
                <w:noProof/>
                <w:color w:val="000000" w:themeColor="text1"/>
                <w:sz w:val="20"/>
                <w:szCs w:val="20"/>
              </w:rPr>
              <w:t>u(v)</w:t>
            </w:r>
          </w:p>
        </w:tc>
      </w:tr>
      <w:tr w:rsidR="00C26AA5" w:rsidRPr="005C26E9" w14:paraId="57369CD1" w14:textId="77777777" w:rsidTr="0045670D">
        <w:trPr>
          <w:jc w:val="center"/>
        </w:trPr>
        <w:tc>
          <w:tcPr>
            <w:tcW w:w="4245" w:type="pct"/>
          </w:tcPr>
          <w:p w14:paraId="0ABE2C7F" w14:textId="77777777" w:rsidR="00C26AA5" w:rsidRPr="005C26E9" w:rsidRDefault="00C26AA5" w:rsidP="0045670D">
            <w:pPr>
              <w:spacing w:before="20" w:after="20"/>
              <w:rPr>
                <w:noProof/>
                <w:color w:val="000000" w:themeColor="text1"/>
                <w:sz w:val="20"/>
                <w:szCs w:val="20"/>
              </w:rPr>
            </w:pPr>
            <w:r w:rsidRPr="005C26E9">
              <w:rPr>
                <w:noProof/>
                <w:color w:val="000000" w:themeColor="text1"/>
                <w:sz w:val="20"/>
                <w:szCs w:val="20"/>
              </w:rPr>
              <w:tab/>
              <w:t>rbsp_trailing_bits( )</w:t>
            </w:r>
          </w:p>
        </w:tc>
        <w:tc>
          <w:tcPr>
            <w:tcW w:w="755" w:type="pct"/>
          </w:tcPr>
          <w:p w14:paraId="3CBDC4E0" w14:textId="77777777" w:rsidR="00C26AA5" w:rsidRPr="005C26E9" w:rsidRDefault="00C26AA5" w:rsidP="0045670D">
            <w:pPr>
              <w:spacing w:before="20" w:after="20"/>
              <w:jc w:val="center"/>
              <w:rPr>
                <w:noProof/>
                <w:color w:val="000000" w:themeColor="text1"/>
                <w:sz w:val="20"/>
                <w:szCs w:val="20"/>
              </w:rPr>
            </w:pPr>
          </w:p>
        </w:tc>
      </w:tr>
      <w:tr w:rsidR="00C26AA5" w:rsidRPr="005C26E9" w14:paraId="1B6C4930" w14:textId="77777777" w:rsidTr="0045670D">
        <w:trPr>
          <w:jc w:val="center"/>
        </w:trPr>
        <w:tc>
          <w:tcPr>
            <w:tcW w:w="4245" w:type="pct"/>
          </w:tcPr>
          <w:p w14:paraId="652AD6CA" w14:textId="77777777" w:rsidR="00C26AA5" w:rsidRPr="005C26E9" w:rsidRDefault="00C26AA5" w:rsidP="0045670D">
            <w:pPr>
              <w:spacing w:before="20" w:after="20"/>
              <w:rPr>
                <w:noProof/>
                <w:color w:val="000000" w:themeColor="text1"/>
                <w:sz w:val="20"/>
                <w:szCs w:val="20"/>
              </w:rPr>
            </w:pPr>
            <w:r w:rsidRPr="005C26E9">
              <w:rPr>
                <w:noProof/>
                <w:color w:val="000000" w:themeColor="text1"/>
                <w:sz w:val="20"/>
                <w:szCs w:val="20"/>
              </w:rPr>
              <w:t>}</w:t>
            </w:r>
          </w:p>
        </w:tc>
        <w:tc>
          <w:tcPr>
            <w:tcW w:w="755" w:type="pct"/>
          </w:tcPr>
          <w:p w14:paraId="377EED8F" w14:textId="77777777" w:rsidR="00C26AA5" w:rsidRPr="005C26E9" w:rsidRDefault="00C26AA5" w:rsidP="0045670D">
            <w:pPr>
              <w:pStyle w:val="tablecell"/>
              <w:keepNext w:val="0"/>
              <w:keepLines w:val="0"/>
              <w:spacing w:before="20" w:after="40"/>
              <w:jc w:val="center"/>
              <w:rPr>
                <w:rFonts w:ascii="Cambria" w:hAnsi="Cambria"/>
                <w:noProof/>
              </w:rPr>
            </w:pPr>
          </w:p>
        </w:tc>
      </w:tr>
    </w:tbl>
    <w:p w14:paraId="24407FCB" w14:textId="77777777" w:rsidR="00EA3474" w:rsidRPr="005C26E9" w:rsidRDefault="00EA3474" w:rsidP="00CB76AA">
      <w:pPr>
        <w:pStyle w:val="Heading4"/>
        <w:ind w:left="0"/>
        <w:rPr>
          <w:noProof/>
        </w:rPr>
      </w:pPr>
      <w:r w:rsidRPr="005C26E9">
        <w:rPr>
          <w:noProof/>
        </w:rPr>
        <w:lastRenderedPageBreak/>
        <w:t>RBSP trailing bit syntax</w:t>
      </w:r>
      <w:bookmarkEnd w:id="615"/>
    </w:p>
    <w:tbl>
      <w:tblPr>
        <w:tblW w:w="47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06"/>
        <w:gridCol w:w="1453"/>
      </w:tblGrid>
      <w:tr w:rsidR="00EA3474" w:rsidRPr="005C26E9" w14:paraId="65179860" w14:textId="77777777" w:rsidTr="00C92770">
        <w:trPr>
          <w:cantSplit/>
          <w:jc w:val="center"/>
        </w:trPr>
        <w:tc>
          <w:tcPr>
            <w:tcW w:w="8281" w:type="dxa"/>
          </w:tcPr>
          <w:p w14:paraId="597361EA" w14:textId="77777777" w:rsidR="00EA3474" w:rsidRPr="005C26E9" w:rsidRDefault="00EA3474" w:rsidP="00C92770">
            <w:pPr>
              <w:spacing w:before="20" w:after="20"/>
              <w:rPr>
                <w:noProof/>
              </w:rPr>
            </w:pPr>
            <w:r w:rsidRPr="005C26E9">
              <w:rPr>
                <w:noProof/>
                <w:color w:val="000000" w:themeColor="text1"/>
                <w:sz w:val="20"/>
                <w:szCs w:val="20"/>
              </w:rPr>
              <w:t>rbsp_trailing_bits( ) {</w:t>
            </w:r>
          </w:p>
        </w:tc>
        <w:tc>
          <w:tcPr>
            <w:tcW w:w="1461" w:type="dxa"/>
          </w:tcPr>
          <w:p w14:paraId="3A803FAD" w14:textId="77777777" w:rsidR="00EA3474" w:rsidRPr="005C26E9" w:rsidRDefault="00EA3474" w:rsidP="001F4484">
            <w:pPr>
              <w:pStyle w:val="tableheading"/>
              <w:spacing w:before="20" w:after="40"/>
              <w:jc w:val="center"/>
              <w:rPr>
                <w:rFonts w:ascii="Cambria" w:hAnsi="Cambria"/>
                <w:noProof/>
              </w:rPr>
            </w:pPr>
            <w:r w:rsidRPr="005C26E9">
              <w:rPr>
                <w:rFonts w:ascii="Cambria" w:hAnsi="Cambria"/>
                <w:noProof/>
              </w:rPr>
              <w:t>Descriptor</w:t>
            </w:r>
          </w:p>
        </w:tc>
      </w:tr>
      <w:tr w:rsidR="00EA3474" w:rsidRPr="005C26E9" w14:paraId="6E68AD32" w14:textId="77777777" w:rsidTr="00C92770">
        <w:trPr>
          <w:cantSplit/>
          <w:jc w:val="center"/>
        </w:trPr>
        <w:tc>
          <w:tcPr>
            <w:tcW w:w="8281" w:type="dxa"/>
          </w:tcPr>
          <w:p w14:paraId="553D947C" w14:textId="77777777" w:rsidR="00EA3474" w:rsidRPr="005C26E9" w:rsidRDefault="00EA3474" w:rsidP="00C92770">
            <w:pPr>
              <w:spacing w:before="20" w:after="20"/>
              <w:rPr>
                <w:noProof/>
              </w:rPr>
            </w:pPr>
            <w:r w:rsidRPr="005C26E9">
              <w:rPr>
                <w:noProof/>
                <w:color w:val="000000" w:themeColor="text1"/>
                <w:sz w:val="20"/>
                <w:szCs w:val="20"/>
              </w:rPr>
              <w:tab/>
            </w:r>
            <w:r w:rsidRPr="005C26E9">
              <w:rPr>
                <w:b/>
                <w:bCs/>
                <w:noProof/>
                <w:color w:val="000000" w:themeColor="text1"/>
                <w:sz w:val="20"/>
                <w:szCs w:val="20"/>
              </w:rPr>
              <w:t>rbsp_stop_one_bit</w:t>
            </w:r>
            <w:r w:rsidRPr="005C26E9">
              <w:rPr>
                <w:noProof/>
                <w:color w:val="000000" w:themeColor="text1"/>
                <w:sz w:val="20"/>
                <w:szCs w:val="20"/>
              </w:rPr>
              <w:t xml:space="preserve"> /* equal to 1 */</w:t>
            </w:r>
          </w:p>
        </w:tc>
        <w:tc>
          <w:tcPr>
            <w:tcW w:w="1461" w:type="dxa"/>
          </w:tcPr>
          <w:p w14:paraId="36762B52" w14:textId="77777777" w:rsidR="00EA3474" w:rsidRPr="005C26E9" w:rsidRDefault="00EA3474" w:rsidP="001F4484">
            <w:pPr>
              <w:pStyle w:val="tablecell"/>
              <w:spacing w:before="20" w:after="40"/>
              <w:jc w:val="center"/>
              <w:rPr>
                <w:rFonts w:ascii="Cambria" w:hAnsi="Cambria"/>
                <w:noProof/>
              </w:rPr>
            </w:pPr>
            <w:r w:rsidRPr="005C26E9">
              <w:rPr>
                <w:rFonts w:ascii="Cambria" w:hAnsi="Cambria"/>
                <w:noProof/>
              </w:rPr>
              <w:t>f(1)</w:t>
            </w:r>
          </w:p>
        </w:tc>
      </w:tr>
      <w:tr w:rsidR="00EA3474" w:rsidRPr="005C26E9" w14:paraId="1DB836C2" w14:textId="77777777" w:rsidTr="00C92770">
        <w:trPr>
          <w:cantSplit/>
          <w:jc w:val="center"/>
        </w:trPr>
        <w:tc>
          <w:tcPr>
            <w:tcW w:w="8281" w:type="dxa"/>
          </w:tcPr>
          <w:p w14:paraId="40C95126" w14:textId="77777777" w:rsidR="00EA3474" w:rsidRPr="005C26E9" w:rsidRDefault="00EA3474" w:rsidP="00C92770">
            <w:pPr>
              <w:spacing w:before="20" w:after="20"/>
              <w:rPr>
                <w:noProof/>
              </w:rPr>
            </w:pPr>
            <w:r w:rsidRPr="005C26E9">
              <w:rPr>
                <w:noProof/>
                <w:color w:val="000000" w:themeColor="text1"/>
                <w:sz w:val="20"/>
                <w:szCs w:val="20"/>
              </w:rPr>
              <w:tab/>
              <w:t>while( !byte_aligned( ) )</w:t>
            </w:r>
          </w:p>
        </w:tc>
        <w:tc>
          <w:tcPr>
            <w:tcW w:w="1461" w:type="dxa"/>
          </w:tcPr>
          <w:p w14:paraId="063AED8F" w14:textId="77777777" w:rsidR="00EA3474" w:rsidRPr="005C26E9" w:rsidRDefault="00EA3474" w:rsidP="001F4484">
            <w:pPr>
              <w:pStyle w:val="tablecell"/>
              <w:spacing w:before="20" w:after="40"/>
              <w:jc w:val="center"/>
              <w:rPr>
                <w:rFonts w:ascii="Cambria" w:hAnsi="Cambria"/>
                <w:noProof/>
              </w:rPr>
            </w:pPr>
          </w:p>
        </w:tc>
      </w:tr>
      <w:tr w:rsidR="00EA3474" w:rsidRPr="005C26E9" w14:paraId="7AA72DCA" w14:textId="77777777" w:rsidTr="00C92770">
        <w:trPr>
          <w:cantSplit/>
          <w:jc w:val="center"/>
        </w:trPr>
        <w:tc>
          <w:tcPr>
            <w:tcW w:w="8281" w:type="dxa"/>
          </w:tcPr>
          <w:p w14:paraId="3F195F9B" w14:textId="77777777" w:rsidR="00EA3474" w:rsidRPr="005C26E9" w:rsidRDefault="00EA3474" w:rsidP="00C92770">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b/>
                <w:bCs/>
                <w:noProof/>
                <w:color w:val="000000" w:themeColor="text1"/>
                <w:sz w:val="20"/>
                <w:szCs w:val="20"/>
              </w:rPr>
              <w:t>rbsp_alignment_zero_bit</w:t>
            </w:r>
            <w:r w:rsidRPr="005C26E9">
              <w:rPr>
                <w:noProof/>
                <w:color w:val="000000" w:themeColor="text1"/>
                <w:sz w:val="20"/>
                <w:szCs w:val="20"/>
              </w:rPr>
              <w:t xml:space="preserve"> /* equal to 0 */</w:t>
            </w:r>
          </w:p>
        </w:tc>
        <w:tc>
          <w:tcPr>
            <w:tcW w:w="1461" w:type="dxa"/>
          </w:tcPr>
          <w:p w14:paraId="4B75A0D0" w14:textId="77777777" w:rsidR="00EA3474" w:rsidRPr="005C26E9" w:rsidRDefault="00EA3474" w:rsidP="001F4484">
            <w:pPr>
              <w:pStyle w:val="tablecell"/>
              <w:spacing w:before="20" w:after="40"/>
              <w:jc w:val="center"/>
              <w:rPr>
                <w:rFonts w:ascii="Cambria" w:hAnsi="Cambria"/>
                <w:noProof/>
              </w:rPr>
            </w:pPr>
            <w:r w:rsidRPr="005C26E9">
              <w:rPr>
                <w:rFonts w:ascii="Cambria" w:hAnsi="Cambria"/>
                <w:noProof/>
              </w:rPr>
              <w:t>f(1)</w:t>
            </w:r>
          </w:p>
        </w:tc>
      </w:tr>
      <w:tr w:rsidR="00EA3474" w:rsidRPr="005C26E9" w14:paraId="69F74523" w14:textId="77777777" w:rsidTr="00C92770">
        <w:trPr>
          <w:cantSplit/>
          <w:jc w:val="center"/>
        </w:trPr>
        <w:tc>
          <w:tcPr>
            <w:tcW w:w="8281" w:type="dxa"/>
          </w:tcPr>
          <w:p w14:paraId="7A94A39A" w14:textId="77777777" w:rsidR="00EA3474" w:rsidRPr="005C26E9" w:rsidRDefault="00EA3474" w:rsidP="00C92770">
            <w:pPr>
              <w:spacing w:before="20" w:after="20"/>
              <w:rPr>
                <w:noProof/>
              </w:rPr>
            </w:pPr>
            <w:r w:rsidRPr="005C26E9">
              <w:rPr>
                <w:noProof/>
                <w:color w:val="000000" w:themeColor="text1"/>
                <w:sz w:val="20"/>
                <w:szCs w:val="20"/>
              </w:rPr>
              <w:t>}</w:t>
            </w:r>
          </w:p>
        </w:tc>
        <w:tc>
          <w:tcPr>
            <w:tcW w:w="1461" w:type="dxa"/>
          </w:tcPr>
          <w:p w14:paraId="335549A6" w14:textId="77777777" w:rsidR="00EA3474" w:rsidRPr="005C26E9" w:rsidRDefault="00EA3474" w:rsidP="001F4484">
            <w:pPr>
              <w:pStyle w:val="tablecell"/>
              <w:keepNext w:val="0"/>
              <w:spacing w:before="20" w:after="40"/>
              <w:jc w:val="center"/>
              <w:rPr>
                <w:rFonts w:ascii="Cambria" w:hAnsi="Cambria"/>
                <w:noProof/>
              </w:rPr>
            </w:pPr>
          </w:p>
        </w:tc>
      </w:tr>
    </w:tbl>
    <w:p w14:paraId="4E2435C4" w14:textId="7543D2B7" w:rsidR="00660A7C" w:rsidRPr="005C26E9" w:rsidRDefault="002A47BD" w:rsidP="00CB76AA">
      <w:pPr>
        <w:pStyle w:val="Heading4"/>
        <w:ind w:left="0"/>
        <w:rPr>
          <w:noProof/>
        </w:rPr>
      </w:pPr>
      <w:bookmarkStart w:id="616" w:name="_Ref38314683"/>
      <w:r w:rsidRPr="005C26E9">
        <w:rPr>
          <w:noProof/>
        </w:rPr>
        <w:t xml:space="preserve">Atlas </w:t>
      </w:r>
      <w:r w:rsidR="00B8075E" w:rsidRPr="005C26E9">
        <w:rPr>
          <w:noProof/>
        </w:rPr>
        <w:t>tile</w:t>
      </w:r>
      <w:r w:rsidR="00775D41" w:rsidRPr="005C26E9">
        <w:rPr>
          <w:noProof/>
        </w:rPr>
        <w:t xml:space="preserve"> </w:t>
      </w:r>
      <w:r w:rsidR="00660A7C" w:rsidRPr="005C26E9">
        <w:rPr>
          <w:noProof/>
        </w:rPr>
        <w:t>header syntax</w:t>
      </w:r>
      <w:bookmarkEnd w:id="616"/>
    </w:p>
    <w:tbl>
      <w:tblPr>
        <w:tblStyle w:val="TableGrid"/>
        <w:tblW w:w="4795" w:type="pct"/>
        <w:jc w:val="center"/>
        <w:tblLayout w:type="fixed"/>
        <w:tblLook w:val="04A0" w:firstRow="1" w:lastRow="0" w:firstColumn="1" w:lastColumn="0" w:noHBand="0" w:noVBand="1"/>
      </w:tblPr>
      <w:tblGrid>
        <w:gridCol w:w="8169"/>
        <w:gridCol w:w="1390"/>
      </w:tblGrid>
      <w:tr w:rsidR="00660A7C" w:rsidRPr="005C26E9" w14:paraId="1EFA0C6D" w14:textId="77777777" w:rsidTr="00C92770">
        <w:trPr>
          <w:jc w:val="center"/>
        </w:trPr>
        <w:tc>
          <w:tcPr>
            <w:tcW w:w="8329" w:type="dxa"/>
          </w:tcPr>
          <w:p w14:paraId="5E2F892D" w14:textId="49BDF99E" w:rsidR="00660A7C" w:rsidRPr="005C26E9" w:rsidRDefault="00EB723C">
            <w:pPr>
              <w:spacing w:before="20" w:after="20"/>
              <w:rPr>
                <w:noProof/>
                <w:color w:val="000000" w:themeColor="text1"/>
                <w:sz w:val="20"/>
                <w:szCs w:val="20"/>
              </w:rPr>
            </w:pPr>
            <w:r w:rsidRPr="005C26E9">
              <w:rPr>
                <w:noProof/>
                <w:color w:val="000000" w:themeColor="text1"/>
                <w:sz w:val="20"/>
                <w:szCs w:val="20"/>
              </w:rPr>
              <w:t>atlas_</w:t>
            </w:r>
            <w:r w:rsidR="00B8075E" w:rsidRPr="005C26E9">
              <w:rPr>
                <w:noProof/>
                <w:color w:val="000000" w:themeColor="text1"/>
                <w:sz w:val="20"/>
                <w:szCs w:val="20"/>
              </w:rPr>
              <w:t>tile</w:t>
            </w:r>
            <w:r w:rsidR="00660A7C" w:rsidRPr="005C26E9">
              <w:rPr>
                <w:noProof/>
                <w:color w:val="000000" w:themeColor="text1"/>
                <w:sz w:val="20"/>
                <w:szCs w:val="20"/>
              </w:rPr>
              <w:t>_header</w:t>
            </w:r>
            <w:r w:rsidR="00DC2AC9" w:rsidRPr="005C26E9">
              <w:rPr>
                <w:noProof/>
                <w:color w:val="000000" w:themeColor="text1"/>
                <w:sz w:val="20"/>
                <w:szCs w:val="20"/>
              </w:rPr>
              <w:t>( )</w:t>
            </w:r>
            <w:r w:rsidR="00660A7C" w:rsidRPr="005C26E9">
              <w:rPr>
                <w:noProof/>
                <w:color w:val="000000" w:themeColor="text1"/>
                <w:sz w:val="20"/>
                <w:szCs w:val="20"/>
              </w:rPr>
              <w:t xml:space="preserve"> {</w:t>
            </w:r>
          </w:p>
        </w:tc>
        <w:tc>
          <w:tcPr>
            <w:tcW w:w="1413" w:type="dxa"/>
          </w:tcPr>
          <w:p w14:paraId="60AE6F8B" w14:textId="77777777" w:rsidR="00660A7C" w:rsidRPr="005C26E9" w:rsidRDefault="00660A7C">
            <w:pPr>
              <w:spacing w:before="20" w:after="20"/>
              <w:jc w:val="center"/>
              <w:rPr>
                <w:b/>
                <w:noProof/>
                <w:color w:val="000000" w:themeColor="text1"/>
                <w:sz w:val="20"/>
                <w:szCs w:val="20"/>
              </w:rPr>
            </w:pPr>
            <w:r w:rsidRPr="005C26E9">
              <w:rPr>
                <w:b/>
                <w:noProof/>
                <w:color w:val="000000" w:themeColor="text1"/>
                <w:sz w:val="20"/>
                <w:szCs w:val="20"/>
              </w:rPr>
              <w:t>Descriptor</w:t>
            </w:r>
          </w:p>
        </w:tc>
      </w:tr>
      <w:tr w:rsidR="00660A7C" w:rsidRPr="005C26E9" w14:paraId="4C1AD05D" w14:textId="77777777" w:rsidTr="00C92770">
        <w:trPr>
          <w:jc w:val="center"/>
        </w:trPr>
        <w:tc>
          <w:tcPr>
            <w:tcW w:w="8329" w:type="dxa"/>
          </w:tcPr>
          <w:p w14:paraId="79BB7EC5" w14:textId="181DF0ED" w:rsidR="00660A7C" w:rsidRPr="005C26E9" w:rsidRDefault="00660A7C">
            <w:pPr>
              <w:spacing w:before="20" w:after="20"/>
              <w:rPr>
                <w:b/>
                <w:noProof/>
                <w:color w:val="000000" w:themeColor="text1"/>
                <w:sz w:val="20"/>
                <w:szCs w:val="20"/>
              </w:rPr>
            </w:pPr>
            <w:r w:rsidRPr="005C26E9">
              <w:rPr>
                <w:noProof/>
                <w:color w:val="000000" w:themeColor="text1"/>
                <w:sz w:val="20"/>
                <w:szCs w:val="20"/>
              </w:rPr>
              <w:tab/>
            </w:r>
            <w:r w:rsidR="00A62CD5" w:rsidRPr="005C26E9">
              <w:rPr>
                <w:b/>
                <w:noProof/>
                <w:color w:val="000000" w:themeColor="text1"/>
                <w:sz w:val="20"/>
                <w:szCs w:val="20"/>
              </w:rPr>
              <w:t>ath_</w:t>
            </w:r>
            <w:r w:rsidR="00DD23CD" w:rsidRPr="005C26E9">
              <w:rPr>
                <w:b/>
                <w:noProof/>
                <w:color w:val="000000" w:themeColor="text1"/>
                <w:sz w:val="20"/>
                <w:szCs w:val="20"/>
              </w:rPr>
              <w:t>atlas_frame</w:t>
            </w:r>
            <w:r w:rsidRPr="005C26E9">
              <w:rPr>
                <w:b/>
                <w:noProof/>
                <w:color w:val="000000" w:themeColor="text1"/>
                <w:sz w:val="20"/>
                <w:szCs w:val="20"/>
              </w:rPr>
              <w:t>_parameter_set_id</w:t>
            </w:r>
          </w:p>
        </w:tc>
        <w:tc>
          <w:tcPr>
            <w:tcW w:w="1413" w:type="dxa"/>
          </w:tcPr>
          <w:p w14:paraId="28FB4F38" w14:textId="77777777" w:rsidR="00660A7C" w:rsidRPr="005C26E9" w:rsidRDefault="00660A7C">
            <w:pPr>
              <w:spacing w:before="20" w:after="20"/>
              <w:jc w:val="center"/>
              <w:rPr>
                <w:noProof/>
                <w:color w:val="000000" w:themeColor="text1"/>
                <w:sz w:val="20"/>
                <w:szCs w:val="20"/>
              </w:rPr>
            </w:pPr>
            <w:r w:rsidRPr="005C26E9">
              <w:rPr>
                <w:noProof/>
                <w:color w:val="000000" w:themeColor="text1"/>
                <w:sz w:val="20"/>
                <w:szCs w:val="20"/>
              </w:rPr>
              <w:t>ue(v)</w:t>
            </w:r>
          </w:p>
        </w:tc>
      </w:tr>
      <w:tr w:rsidR="00CE0EF1" w:rsidRPr="005C26E9" w14:paraId="384C70B5" w14:textId="77777777" w:rsidTr="00C92770">
        <w:trPr>
          <w:jc w:val="center"/>
        </w:trPr>
        <w:tc>
          <w:tcPr>
            <w:tcW w:w="8329" w:type="dxa"/>
          </w:tcPr>
          <w:p w14:paraId="3BB86264" w14:textId="4FB0755C" w:rsidR="00CE0EF1" w:rsidRPr="005C26E9" w:rsidRDefault="00CE0EF1">
            <w:pPr>
              <w:spacing w:before="20" w:after="20"/>
              <w:rPr>
                <w:b/>
                <w:noProof/>
                <w:sz w:val="20"/>
                <w:szCs w:val="20"/>
              </w:rPr>
            </w:pPr>
            <w:r w:rsidRPr="005C26E9">
              <w:rPr>
                <w:b/>
                <w:noProof/>
                <w:sz w:val="20"/>
                <w:szCs w:val="20"/>
              </w:rPr>
              <w:tab/>
            </w:r>
            <w:r w:rsidR="00A62CD5" w:rsidRPr="005C26E9">
              <w:rPr>
                <w:b/>
                <w:noProof/>
                <w:color w:val="000000" w:themeColor="text1"/>
                <w:sz w:val="20"/>
                <w:szCs w:val="20"/>
              </w:rPr>
              <w:t>ath_</w:t>
            </w:r>
            <w:r w:rsidR="00423671" w:rsidRPr="005C26E9">
              <w:rPr>
                <w:b/>
                <w:noProof/>
                <w:color w:val="000000" w:themeColor="text1"/>
                <w:sz w:val="20"/>
                <w:szCs w:val="20"/>
              </w:rPr>
              <w:t>atlas_adaptation_parameter_set_id</w:t>
            </w:r>
          </w:p>
        </w:tc>
        <w:tc>
          <w:tcPr>
            <w:tcW w:w="1413" w:type="dxa"/>
          </w:tcPr>
          <w:p w14:paraId="2BA371AB" w14:textId="77777777" w:rsidR="00CE0EF1" w:rsidRPr="005C26E9" w:rsidRDefault="00CE0EF1">
            <w:pPr>
              <w:spacing w:before="20" w:after="20"/>
              <w:jc w:val="center"/>
              <w:rPr>
                <w:noProof/>
                <w:sz w:val="20"/>
                <w:szCs w:val="20"/>
                <w:lang w:eastAsia="ko-KR"/>
              </w:rPr>
            </w:pPr>
            <w:r w:rsidRPr="005C26E9">
              <w:rPr>
                <w:noProof/>
                <w:sz w:val="20"/>
                <w:szCs w:val="20"/>
                <w:lang w:eastAsia="ko-KR"/>
              </w:rPr>
              <w:t>ue(v)</w:t>
            </w:r>
          </w:p>
        </w:tc>
      </w:tr>
      <w:tr w:rsidR="00660A7C" w:rsidRPr="005C26E9" w14:paraId="2A55022F" w14:textId="77777777" w:rsidTr="00C92770">
        <w:trPr>
          <w:jc w:val="center"/>
        </w:trPr>
        <w:tc>
          <w:tcPr>
            <w:tcW w:w="8329" w:type="dxa"/>
          </w:tcPr>
          <w:p w14:paraId="678CA372" w14:textId="0C16822D" w:rsidR="00660A7C" w:rsidRPr="005C26E9" w:rsidRDefault="00660A7C">
            <w:pPr>
              <w:spacing w:before="20" w:after="20"/>
              <w:rPr>
                <w:noProof/>
                <w:color w:val="000000" w:themeColor="text1"/>
                <w:sz w:val="20"/>
                <w:szCs w:val="20"/>
              </w:rPr>
            </w:pPr>
            <w:r w:rsidRPr="005C26E9">
              <w:rPr>
                <w:b/>
                <w:noProof/>
                <w:sz w:val="20"/>
                <w:szCs w:val="20"/>
              </w:rPr>
              <w:tab/>
            </w:r>
            <w:r w:rsidR="004A199F">
              <w:rPr>
                <w:b/>
                <w:noProof/>
                <w:sz w:val="20"/>
                <w:szCs w:val="20"/>
              </w:rPr>
              <w:t>ath_id</w:t>
            </w:r>
          </w:p>
        </w:tc>
        <w:tc>
          <w:tcPr>
            <w:tcW w:w="1413" w:type="dxa"/>
          </w:tcPr>
          <w:p w14:paraId="1967487F" w14:textId="77777777" w:rsidR="00660A7C" w:rsidRPr="005C26E9" w:rsidRDefault="00660A7C">
            <w:pPr>
              <w:spacing w:before="20" w:after="20"/>
              <w:jc w:val="center"/>
              <w:rPr>
                <w:noProof/>
                <w:color w:val="000000" w:themeColor="text1"/>
                <w:sz w:val="20"/>
                <w:szCs w:val="20"/>
              </w:rPr>
            </w:pPr>
            <w:r w:rsidRPr="005C26E9">
              <w:rPr>
                <w:noProof/>
                <w:sz w:val="20"/>
                <w:szCs w:val="20"/>
                <w:lang w:eastAsia="ko-KR"/>
              </w:rPr>
              <w:t>u(v)</w:t>
            </w:r>
          </w:p>
        </w:tc>
      </w:tr>
      <w:tr w:rsidR="00660A7C" w:rsidRPr="005C26E9" w14:paraId="33AF2865" w14:textId="77777777" w:rsidTr="00C92770">
        <w:trPr>
          <w:jc w:val="center"/>
        </w:trPr>
        <w:tc>
          <w:tcPr>
            <w:tcW w:w="8329" w:type="dxa"/>
          </w:tcPr>
          <w:p w14:paraId="1A419AF2" w14:textId="568CBEC7" w:rsidR="00660A7C" w:rsidRPr="005C26E9" w:rsidRDefault="00660A7C">
            <w:pPr>
              <w:spacing w:before="20" w:after="20"/>
              <w:rPr>
                <w:b/>
                <w:noProof/>
                <w:sz w:val="20"/>
                <w:szCs w:val="20"/>
              </w:rPr>
            </w:pPr>
            <w:r w:rsidRPr="005C26E9">
              <w:rPr>
                <w:b/>
                <w:noProof/>
                <w:sz w:val="20"/>
                <w:szCs w:val="20"/>
              </w:rPr>
              <w:tab/>
            </w:r>
            <w:r w:rsidR="00A62CD5" w:rsidRPr="005C26E9">
              <w:rPr>
                <w:b/>
                <w:noProof/>
                <w:sz w:val="20"/>
                <w:szCs w:val="20"/>
              </w:rPr>
              <w:t>ath_</w:t>
            </w:r>
            <w:r w:rsidRPr="005C26E9">
              <w:rPr>
                <w:b/>
                <w:bCs/>
                <w:noProof/>
                <w:sz w:val="20"/>
                <w:szCs w:val="20"/>
              </w:rPr>
              <w:t>type</w:t>
            </w:r>
          </w:p>
        </w:tc>
        <w:tc>
          <w:tcPr>
            <w:tcW w:w="1413" w:type="dxa"/>
          </w:tcPr>
          <w:p w14:paraId="61E1EF88" w14:textId="77777777" w:rsidR="00660A7C" w:rsidRPr="005C26E9" w:rsidRDefault="00660A7C">
            <w:pPr>
              <w:spacing w:before="20" w:after="20"/>
              <w:jc w:val="center"/>
              <w:rPr>
                <w:noProof/>
                <w:sz w:val="20"/>
                <w:szCs w:val="20"/>
                <w:lang w:eastAsia="ko-KR"/>
              </w:rPr>
            </w:pPr>
            <w:r w:rsidRPr="005C26E9">
              <w:rPr>
                <w:noProof/>
                <w:sz w:val="20"/>
                <w:szCs w:val="20"/>
              </w:rPr>
              <w:t>ue(v)</w:t>
            </w:r>
          </w:p>
        </w:tc>
      </w:tr>
      <w:tr w:rsidR="008B4166" w:rsidRPr="005C26E9" w14:paraId="4CB01198" w14:textId="77777777" w:rsidTr="00C92770">
        <w:trPr>
          <w:jc w:val="center"/>
        </w:trPr>
        <w:tc>
          <w:tcPr>
            <w:tcW w:w="8329" w:type="dxa"/>
          </w:tcPr>
          <w:p w14:paraId="61AD8B6C" w14:textId="77777777" w:rsidR="008B4166" w:rsidRPr="005C26E9" w:rsidRDefault="008B4166" w:rsidP="008B4166">
            <w:pPr>
              <w:spacing w:before="20" w:after="20"/>
              <w:rPr>
                <w:noProof/>
                <w:color w:val="000000" w:themeColor="text1"/>
                <w:sz w:val="20"/>
                <w:szCs w:val="20"/>
              </w:rPr>
            </w:pPr>
            <w:r w:rsidRPr="005C26E9">
              <w:rPr>
                <w:noProof/>
                <w:color w:val="000000" w:themeColor="text1"/>
                <w:sz w:val="20"/>
                <w:szCs w:val="20"/>
              </w:rPr>
              <w:tab/>
              <w:t>if( afps_output_flag_present_flag )</w:t>
            </w:r>
          </w:p>
        </w:tc>
        <w:tc>
          <w:tcPr>
            <w:tcW w:w="1413" w:type="dxa"/>
          </w:tcPr>
          <w:p w14:paraId="59CA9B2E" w14:textId="77777777" w:rsidR="008B4166" w:rsidRPr="005C26E9" w:rsidRDefault="008B4166" w:rsidP="008B4166">
            <w:pPr>
              <w:spacing w:before="20" w:after="20"/>
              <w:jc w:val="center"/>
              <w:rPr>
                <w:noProof/>
                <w:sz w:val="20"/>
                <w:szCs w:val="20"/>
              </w:rPr>
            </w:pPr>
          </w:p>
        </w:tc>
      </w:tr>
      <w:tr w:rsidR="008B4166" w:rsidRPr="005C26E9" w14:paraId="5983924D" w14:textId="77777777" w:rsidTr="00C92770">
        <w:trPr>
          <w:jc w:val="center"/>
        </w:trPr>
        <w:tc>
          <w:tcPr>
            <w:tcW w:w="8329" w:type="dxa"/>
          </w:tcPr>
          <w:p w14:paraId="199FE4EA" w14:textId="707FCE9A" w:rsidR="008B4166" w:rsidRPr="005C26E9" w:rsidRDefault="008B4166" w:rsidP="008B4166">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A62CD5" w:rsidRPr="005C26E9">
              <w:rPr>
                <w:b/>
                <w:noProof/>
                <w:color w:val="000000" w:themeColor="text1"/>
                <w:sz w:val="20"/>
                <w:szCs w:val="20"/>
              </w:rPr>
              <w:t>ath_</w:t>
            </w:r>
            <w:r w:rsidRPr="005C26E9">
              <w:rPr>
                <w:b/>
                <w:noProof/>
                <w:color w:val="000000" w:themeColor="text1"/>
                <w:sz w:val="20"/>
                <w:szCs w:val="20"/>
              </w:rPr>
              <w:t>atlas_output_flag</w:t>
            </w:r>
          </w:p>
        </w:tc>
        <w:tc>
          <w:tcPr>
            <w:tcW w:w="1413" w:type="dxa"/>
          </w:tcPr>
          <w:p w14:paraId="261D9FAE" w14:textId="77777777" w:rsidR="008B4166" w:rsidRPr="005C26E9" w:rsidRDefault="008B4166" w:rsidP="008B4166">
            <w:pPr>
              <w:spacing w:before="20" w:after="20"/>
              <w:jc w:val="center"/>
              <w:rPr>
                <w:noProof/>
                <w:sz w:val="20"/>
                <w:szCs w:val="20"/>
              </w:rPr>
            </w:pPr>
            <w:r w:rsidRPr="005C26E9">
              <w:rPr>
                <w:noProof/>
                <w:sz w:val="20"/>
                <w:szCs w:val="20"/>
              </w:rPr>
              <w:t>u(1)</w:t>
            </w:r>
          </w:p>
        </w:tc>
      </w:tr>
      <w:tr w:rsidR="00660A7C" w:rsidRPr="005C26E9" w14:paraId="10A8735C" w14:textId="77777777" w:rsidTr="00C92770">
        <w:trPr>
          <w:jc w:val="center"/>
        </w:trPr>
        <w:tc>
          <w:tcPr>
            <w:tcW w:w="8329" w:type="dxa"/>
          </w:tcPr>
          <w:p w14:paraId="279087BD" w14:textId="7225E2E0" w:rsidR="00660A7C" w:rsidRPr="005C26E9" w:rsidRDefault="00660A7C">
            <w:pPr>
              <w:spacing w:before="20" w:after="20"/>
              <w:rPr>
                <w:noProof/>
                <w:color w:val="000000" w:themeColor="text1"/>
                <w:sz w:val="20"/>
                <w:szCs w:val="20"/>
              </w:rPr>
            </w:pPr>
            <w:r w:rsidRPr="005C26E9">
              <w:rPr>
                <w:noProof/>
                <w:sz w:val="20"/>
                <w:szCs w:val="20"/>
              </w:rPr>
              <w:tab/>
            </w:r>
            <w:r w:rsidR="00A62CD5" w:rsidRPr="005C26E9">
              <w:rPr>
                <w:b/>
                <w:noProof/>
                <w:sz w:val="20"/>
                <w:szCs w:val="20"/>
              </w:rPr>
              <w:t>ath_</w:t>
            </w:r>
            <w:r w:rsidR="008D47CD" w:rsidRPr="005C26E9">
              <w:rPr>
                <w:b/>
                <w:noProof/>
                <w:sz w:val="20"/>
                <w:szCs w:val="20"/>
              </w:rPr>
              <w:t>atlas</w:t>
            </w:r>
            <w:r w:rsidR="009B2B8B" w:rsidRPr="005C26E9">
              <w:rPr>
                <w:b/>
                <w:noProof/>
                <w:sz w:val="20"/>
                <w:szCs w:val="20"/>
              </w:rPr>
              <w:t>_frm_order_cnt_lsb</w:t>
            </w:r>
          </w:p>
        </w:tc>
        <w:tc>
          <w:tcPr>
            <w:tcW w:w="1413" w:type="dxa"/>
          </w:tcPr>
          <w:p w14:paraId="6EB4297C" w14:textId="77777777" w:rsidR="00660A7C" w:rsidRPr="005C26E9" w:rsidRDefault="00660A7C">
            <w:pPr>
              <w:spacing w:before="20" w:after="20"/>
              <w:jc w:val="center"/>
              <w:rPr>
                <w:noProof/>
                <w:color w:val="000000" w:themeColor="text1"/>
                <w:sz w:val="20"/>
                <w:szCs w:val="20"/>
              </w:rPr>
            </w:pPr>
            <w:r w:rsidRPr="005C26E9">
              <w:rPr>
                <w:noProof/>
                <w:sz w:val="20"/>
                <w:szCs w:val="20"/>
              </w:rPr>
              <w:t>u(v)</w:t>
            </w:r>
          </w:p>
        </w:tc>
      </w:tr>
      <w:tr w:rsidR="00660A7C" w:rsidRPr="005C26E9" w14:paraId="4A933616" w14:textId="77777777" w:rsidTr="00C92770">
        <w:trPr>
          <w:jc w:val="center"/>
        </w:trPr>
        <w:tc>
          <w:tcPr>
            <w:tcW w:w="8329" w:type="dxa"/>
          </w:tcPr>
          <w:p w14:paraId="295E46E5" w14:textId="77777777" w:rsidR="00660A7C" w:rsidRPr="005C26E9" w:rsidRDefault="00660A7C">
            <w:pPr>
              <w:spacing w:before="20" w:after="20"/>
              <w:rPr>
                <w:noProof/>
                <w:sz w:val="20"/>
                <w:szCs w:val="20"/>
                <w:lang w:eastAsia="ko-KR"/>
              </w:rPr>
            </w:pPr>
            <w:r w:rsidRPr="005C26E9">
              <w:rPr>
                <w:noProof/>
                <w:sz w:val="20"/>
                <w:szCs w:val="20"/>
                <w:lang w:eastAsia="ko-KR"/>
              </w:rPr>
              <w:tab/>
              <w:t>if(</w:t>
            </w:r>
            <w:r w:rsidRPr="005C26E9">
              <w:rPr>
                <w:noProof/>
                <w:sz w:val="20"/>
                <w:szCs w:val="20"/>
              </w:rPr>
              <w:t> </w:t>
            </w:r>
            <w:r w:rsidR="00EB723C" w:rsidRPr="005C26E9">
              <w:rPr>
                <w:noProof/>
                <w:sz w:val="20"/>
                <w:szCs w:val="20"/>
              </w:rPr>
              <w:t>asps_</w:t>
            </w:r>
            <w:r w:rsidR="00116038" w:rsidRPr="005C26E9">
              <w:rPr>
                <w:noProof/>
                <w:sz w:val="20"/>
                <w:szCs w:val="20"/>
              </w:rPr>
              <w:t>num_ref_</w:t>
            </w:r>
            <w:r w:rsidR="00DD23CD" w:rsidRPr="005C26E9">
              <w:rPr>
                <w:noProof/>
                <w:sz w:val="20"/>
                <w:szCs w:val="20"/>
              </w:rPr>
              <w:t>atlas_frame</w:t>
            </w:r>
            <w:r w:rsidR="00116038" w:rsidRPr="005C26E9">
              <w:rPr>
                <w:noProof/>
                <w:sz w:val="20"/>
                <w:szCs w:val="20"/>
              </w:rPr>
              <w:t>_lists_in_</w:t>
            </w:r>
            <w:r w:rsidR="00FB7E1A" w:rsidRPr="005C26E9">
              <w:rPr>
                <w:noProof/>
                <w:sz w:val="20"/>
                <w:szCs w:val="20"/>
              </w:rPr>
              <w:t>asps</w:t>
            </w:r>
            <w:r w:rsidR="00E55133" w:rsidRPr="005C26E9">
              <w:rPr>
                <w:noProof/>
                <w:sz w:val="20"/>
                <w:szCs w:val="20"/>
                <w:lang w:eastAsia="ko-KR"/>
              </w:rPr>
              <w:t> </w:t>
            </w:r>
            <w:r w:rsidRPr="005C26E9">
              <w:rPr>
                <w:noProof/>
                <w:sz w:val="20"/>
                <w:szCs w:val="20"/>
                <w:lang w:eastAsia="ko-KR"/>
              </w:rPr>
              <w:t>&gt;</w:t>
            </w:r>
            <w:r w:rsidR="00E55133" w:rsidRPr="005C26E9">
              <w:rPr>
                <w:noProof/>
                <w:sz w:val="20"/>
                <w:szCs w:val="20"/>
                <w:lang w:eastAsia="ko-KR"/>
              </w:rPr>
              <w:t> </w:t>
            </w:r>
            <w:r w:rsidRPr="005C26E9">
              <w:rPr>
                <w:noProof/>
                <w:sz w:val="20"/>
                <w:szCs w:val="20"/>
                <w:lang w:eastAsia="ko-KR"/>
              </w:rPr>
              <w:t>0</w:t>
            </w:r>
            <w:r w:rsidR="00E55133" w:rsidRPr="005C26E9">
              <w:rPr>
                <w:noProof/>
                <w:sz w:val="20"/>
                <w:szCs w:val="20"/>
                <w:lang w:eastAsia="ko-KR"/>
              </w:rPr>
              <w:t> </w:t>
            </w:r>
            <w:r w:rsidRPr="005C26E9">
              <w:rPr>
                <w:noProof/>
                <w:sz w:val="20"/>
                <w:szCs w:val="20"/>
                <w:lang w:eastAsia="ko-KR"/>
              </w:rPr>
              <w:t>)</w:t>
            </w:r>
          </w:p>
        </w:tc>
        <w:tc>
          <w:tcPr>
            <w:tcW w:w="1413" w:type="dxa"/>
          </w:tcPr>
          <w:p w14:paraId="20D29B0E" w14:textId="77777777" w:rsidR="00660A7C" w:rsidRPr="005C26E9" w:rsidRDefault="00660A7C">
            <w:pPr>
              <w:spacing w:before="20" w:after="20"/>
              <w:jc w:val="center"/>
              <w:rPr>
                <w:noProof/>
                <w:color w:val="000000" w:themeColor="text1"/>
                <w:sz w:val="20"/>
                <w:szCs w:val="20"/>
              </w:rPr>
            </w:pPr>
          </w:p>
        </w:tc>
      </w:tr>
      <w:tr w:rsidR="00660A7C" w:rsidRPr="005C26E9" w14:paraId="3FCC2D31" w14:textId="77777777" w:rsidTr="00C92770">
        <w:trPr>
          <w:jc w:val="center"/>
        </w:trPr>
        <w:tc>
          <w:tcPr>
            <w:tcW w:w="8329" w:type="dxa"/>
          </w:tcPr>
          <w:p w14:paraId="0C8EC735" w14:textId="327DB22C" w:rsidR="00660A7C" w:rsidRPr="005C26E9" w:rsidRDefault="00660A7C">
            <w:pPr>
              <w:spacing w:before="20" w:after="20"/>
              <w:rPr>
                <w:noProof/>
                <w:sz w:val="20"/>
                <w:szCs w:val="20"/>
                <w:lang w:eastAsia="ko-KR"/>
              </w:rPr>
            </w:pPr>
            <w:r w:rsidRPr="005C26E9">
              <w:rPr>
                <w:noProof/>
                <w:sz w:val="20"/>
                <w:szCs w:val="20"/>
                <w:lang w:eastAsia="ko-KR"/>
              </w:rPr>
              <w:tab/>
            </w:r>
            <w:r w:rsidRPr="005C26E9">
              <w:rPr>
                <w:noProof/>
                <w:sz w:val="20"/>
                <w:szCs w:val="20"/>
                <w:lang w:eastAsia="ko-KR"/>
              </w:rPr>
              <w:tab/>
            </w:r>
            <w:r w:rsidR="00A62CD5" w:rsidRPr="005C26E9">
              <w:rPr>
                <w:b/>
                <w:noProof/>
                <w:sz w:val="20"/>
                <w:szCs w:val="20"/>
                <w:lang w:eastAsia="ko-KR"/>
              </w:rPr>
              <w:t>ath_</w:t>
            </w:r>
            <w:r w:rsidRPr="005C26E9">
              <w:rPr>
                <w:b/>
                <w:noProof/>
                <w:sz w:val="20"/>
                <w:szCs w:val="20"/>
                <w:lang w:eastAsia="ko-KR"/>
              </w:rPr>
              <w:t>ref_</w:t>
            </w:r>
            <w:r w:rsidR="00DD23CD" w:rsidRPr="005C26E9">
              <w:rPr>
                <w:b/>
                <w:noProof/>
                <w:sz w:val="20"/>
                <w:szCs w:val="20"/>
                <w:lang w:eastAsia="ko-KR"/>
              </w:rPr>
              <w:t>atlas_frame</w:t>
            </w:r>
            <w:r w:rsidRPr="005C26E9">
              <w:rPr>
                <w:b/>
                <w:noProof/>
                <w:sz w:val="20"/>
                <w:szCs w:val="20"/>
                <w:lang w:eastAsia="ko-KR"/>
              </w:rPr>
              <w:t>_list_sps_flag</w:t>
            </w:r>
          </w:p>
        </w:tc>
        <w:tc>
          <w:tcPr>
            <w:tcW w:w="1413" w:type="dxa"/>
          </w:tcPr>
          <w:p w14:paraId="5C7CEE3B" w14:textId="77777777" w:rsidR="00660A7C" w:rsidRPr="005C26E9" w:rsidRDefault="00660A7C">
            <w:pPr>
              <w:spacing w:before="20" w:after="20"/>
              <w:jc w:val="center"/>
              <w:rPr>
                <w:noProof/>
                <w:color w:val="000000" w:themeColor="text1"/>
                <w:sz w:val="20"/>
                <w:szCs w:val="20"/>
              </w:rPr>
            </w:pPr>
            <w:r w:rsidRPr="005C26E9">
              <w:rPr>
                <w:noProof/>
                <w:sz w:val="20"/>
                <w:szCs w:val="20"/>
              </w:rPr>
              <w:t>u(1)</w:t>
            </w:r>
          </w:p>
        </w:tc>
      </w:tr>
      <w:tr w:rsidR="000D2DA9" w:rsidRPr="005C26E9" w14:paraId="3F176FFC" w14:textId="77777777" w:rsidTr="00C92770">
        <w:trPr>
          <w:jc w:val="center"/>
        </w:trPr>
        <w:tc>
          <w:tcPr>
            <w:tcW w:w="8329" w:type="dxa"/>
          </w:tcPr>
          <w:p w14:paraId="16EE8FE3" w14:textId="1B291322" w:rsidR="000D2DA9" w:rsidRPr="005C26E9" w:rsidRDefault="000D2DA9">
            <w:pPr>
              <w:spacing w:before="20" w:after="20"/>
              <w:rPr>
                <w:noProof/>
                <w:sz w:val="20"/>
                <w:szCs w:val="20"/>
                <w:lang w:eastAsia="ko-KR"/>
              </w:rPr>
            </w:pPr>
            <w:r w:rsidRPr="005C26E9">
              <w:rPr>
                <w:noProof/>
                <w:sz w:val="20"/>
                <w:szCs w:val="20"/>
                <w:lang w:eastAsia="ko-KR"/>
              </w:rPr>
              <w:tab/>
              <w:t>if( </w:t>
            </w:r>
            <w:r w:rsidR="00A62CD5" w:rsidRPr="005C26E9">
              <w:rPr>
                <w:noProof/>
                <w:sz w:val="20"/>
                <w:szCs w:val="20"/>
                <w:lang w:eastAsia="ko-KR"/>
              </w:rPr>
              <w:t>ath_</w:t>
            </w:r>
            <w:r w:rsidRPr="005C26E9">
              <w:rPr>
                <w:noProof/>
                <w:sz w:val="20"/>
                <w:szCs w:val="20"/>
                <w:lang w:eastAsia="ko-KR"/>
              </w:rPr>
              <w:t>ref_atlas_frame_list_sps_flag == 0)</w:t>
            </w:r>
          </w:p>
        </w:tc>
        <w:tc>
          <w:tcPr>
            <w:tcW w:w="1413" w:type="dxa"/>
          </w:tcPr>
          <w:p w14:paraId="5912BE32" w14:textId="77777777" w:rsidR="000D2DA9" w:rsidRPr="005C26E9" w:rsidRDefault="000D2DA9">
            <w:pPr>
              <w:spacing w:before="20" w:after="20"/>
              <w:jc w:val="center"/>
              <w:rPr>
                <w:noProof/>
                <w:color w:val="000000" w:themeColor="text1"/>
                <w:sz w:val="20"/>
                <w:szCs w:val="20"/>
              </w:rPr>
            </w:pPr>
          </w:p>
        </w:tc>
      </w:tr>
      <w:tr w:rsidR="000D2DA9" w:rsidRPr="005C26E9" w14:paraId="71710A48" w14:textId="77777777" w:rsidTr="00C92770">
        <w:trPr>
          <w:jc w:val="center"/>
        </w:trPr>
        <w:tc>
          <w:tcPr>
            <w:tcW w:w="8329" w:type="dxa"/>
          </w:tcPr>
          <w:p w14:paraId="012FFF00" w14:textId="77777777" w:rsidR="000D2DA9" w:rsidRPr="005C26E9" w:rsidRDefault="000D2DA9">
            <w:pPr>
              <w:spacing w:before="20" w:after="20"/>
              <w:rPr>
                <w:noProof/>
                <w:sz w:val="20"/>
                <w:szCs w:val="20"/>
                <w:lang w:eastAsia="ko-KR"/>
              </w:rPr>
            </w:pPr>
            <w:r w:rsidRPr="005C26E9">
              <w:rPr>
                <w:noProof/>
                <w:sz w:val="20"/>
                <w:szCs w:val="20"/>
                <w:lang w:eastAsia="ko-KR"/>
              </w:rPr>
              <w:tab/>
            </w:r>
            <w:r w:rsidRPr="005C26E9">
              <w:rPr>
                <w:noProof/>
                <w:sz w:val="20"/>
                <w:szCs w:val="20"/>
                <w:lang w:eastAsia="ko-KR"/>
              </w:rPr>
              <w:tab/>
              <w:t>ref_list_struct( asps_num_ref_atlas_frame_lists_in_asps</w:t>
            </w:r>
            <w:r w:rsidRPr="005C26E9">
              <w:rPr>
                <w:bCs/>
                <w:noProof/>
                <w:sz w:val="20"/>
                <w:szCs w:val="20"/>
              </w:rPr>
              <w:t> </w:t>
            </w:r>
            <w:r w:rsidRPr="005C26E9">
              <w:rPr>
                <w:noProof/>
                <w:sz w:val="20"/>
                <w:szCs w:val="20"/>
                <w:lang w:eastAsia="ko-KR"/>
              </w:rPr>
              <w:t>)</w:t>
            </w:r>
          </w:p>
        </w:tc>
        <w:tc>
          <w:tcPr>
            <w:tcW w:w="1413" w:type="dxa"/>
          </w:tcPr>
          <w:p w14:paraId="29565E6B" w14:textId="77777777" w:rsidR="000D2DA9" w:rsidRPr="005C26E9" w:rsidRDefault="000D2DA9">
            <w:pPr>
              <w:spacing w:before="20" w:after="20"/>
              <w:jc w:val="center"/>
              <w:rPr>
                <w:noProof/>
                <w:color w:val="000000" w:themeColor="text1"/>
                <w:sz w:val="20"/>
                <w:szCs w:val="20"/>
              </w:rPr>
            </w:pPr>
          </w:p>
        </w:tc>
      </w:tr>
      <w:tr w:rsidR="000D2DA9" w:rsidRPr="005C26E9" w14:paraId="76B1F96F" w14:textId="77777777" w:rsidTr="00C92770">
        <w:trPr>
          <w:jc w:val="center"/>
        </w:trPr>
        <w:tc>
          <w:tcPr>
            <w:tcW w:w="8329" w:type="dxa"/>
          </w:tcPr>
          <w:p w14:paraId="18A46894" w14:textId="77777777" w:rsidR="000D2DA9" w:rsidRPr="005C26E9" w:rsidRDefault="000D2DA9">
            <w:pPr>
              <w:spacing w:before="20" w:after="20"/>
              <w:rPr>
                <w:noProof/>
                <w:sz w:val="20"/>
                <w:szCs w:val="20"/>
                <w:lang w:eastAsia="ko-KR"/>
              </w:rPr>
            </w:pPr>
            <w:r w:rsidRPr="005C26E9">
              <w:rPr>
                <w:noProof/>
                <w:sz w:val="20"/>
                <w:szCs w:val="20"/>
                <w:lang w:eastAsia="ko-KR"/>
              </w:rPr>
              <w:tab/>
              <w:t>else if( asps_num_ref_atlas_frame_lists_in_asps &gt; 1 )</w:t>
            </w:r>
          </w:p>
        </w:tc>
        <w:tc>
          <w:tcPr>
            <w:tcW w:w="1413" w:type="dxa"/>
          </w:tcPr>
          <w:p w14:paraId="764CADBC" w14:textId="77777777" w:rsidR="000D2DA9" w:rsidRPr="005C26E9" w:rsidRDefault="000D2DA9">
            <w:pPr>
              <w:spacing w:before="20" w:after="20"/>
              <w:jc w:val="center"/>
              <w:rPr>
                <w:noProof/>
                <w:color w:val="000000" w:themeColor="text1"/>
                <w:sz w:val="20"/>
                <w:szCs w:val="20"/>
              </w:rPr>
            </w:pPr>
          </w:p>
        </w:tc>
      </w:tr>
      <w:tr w:rsidR="000D2DA9" w:rsidRPr="005C26E9" w14:paraId="0E049A1C" w14:textId="77777777" w:rsidTr="00C92770">
        <w:trPr>
          <w:jc w:val="center"/>
        </w:trPr>
        <w:tc>
          <w:tcPr>
            <w:tcW w:w="8329" w:type="dxa"/>
          </w:tcPr>
          <w:p w14:paraId="24BB0625" w14:textId="11CFCE54" w:rsidR="000D2DA9" w:rsidRPr="005C26E9" w:rsidRDefault="000D2DA9">
            <w:pPr>
              <w:spacing w:before="20" w:after="20"/>
              <w:rPr>
                <w:noProof/>
                <w:sz w:val="20"/>
                <w:szCs w:val="20"/>
                <w:lang w:eastAsia="ko-KR"/>
              </w:rPr>
            </w:pPr>
            <w:r w:rsidRPr="005C26E9">
              <w:rPr>
                <w:noProof/>
                <w:sz w:val="20"/>
                <w:szCs w:val="20"/>
                <w:lang w:eastAsia="ko-KR"/>
              </w:rPr>
              <w:tab/>
            </w:r>
            <w:r w:rsidRPr="005C26E9">
              <w:rPr>
                <w:noProof/>
                <w:sz w:val="20"/>
                <w:szCs w:val="20"/>
                <w:lang w:eastAsia="ko-KR"/>
              </w:rPr>
              <w:tab/>
            </w:r>
            <w:r w:rsidR="00A62CD5" w:rsidRPr="005C26E9">
              <w:rPr>
                <w:b/>
                <w:noProof/>
                <w:sz w:val="20"/>
                <w:szCs w:val="20"/>
                <w:lang w:eastAsia="ko-KR"/>
              </w:rPr>
              <w:t>ath_</w:t>
            </w:r>
            <w:r w:rsidRPr="005C26E9">
              <w:rPr>
                <w:b/>
                <w:noProof/>
                <w:sz w:val="20"/>
                <w:szCs w:val="20"/>
                <w:lang w:eastAsia="ko-KR"/>
              </w:rPr>
              <w:t>ref_atlas_frame_list_idx</w:t>
            </w:r>
          </w:p>
        </w:tc>
        <w:tc>
          <w:tcPr>
            <w:tcW w:w="1413" w:type="dxa"/>
          </w:tcPr>
          <w:p w14:paraId="35E785CB" w14:textId="77777777" w:rsidR="000D2DA9" w:rsidRPr="005C26E9" w:rsidRDefault="000D2DA9">
            <w:pPr>
              <w:spacing w:before="20" w:after="20"/>
              <w:jc w:val="center"/>
              <w:rPr>
                <w:noProof/>
                <w:color w:val="000000" w:themeColor="text1"/>
                <w:sz w:val="20"/>
                <w:szCs w:val="20"/>
              </w:rPr>
            </w:pPr>
            <w:r w:rsidRPr="005C26E9">
              <w:rPr>
                <w:noProof/>
                <w:color w:val="000000" w:themeColor="text1"/>
                <w:sz w:val="20"/>
                <w:szCs w:val="20"/>
              </w:rPr>
              <w:t>u(v)</w:t>
            </w:r>
          </w:p>
        </w:tc>
      </w:tr>
      <w:tr w:rsidR="000D2DA9" w:rsidRPr="005C26E9" w14:paraId="728E160F" w14:textId="77777777" w:rsidTr="00C92770">
        <w:trPr>
          <w:jc w:val="center"/>
        </w:trPr>
        <w:tc>
          <w:tcPr>
            <w:tcW w:w="8329" w:type="dxa"/>
          </w:tcPr>
          <w:p w14:paraId="6198E416" w14:textId="77777777" w:rsidR="000D2DA9" w:rsidRPr="005C26E9" w:rsidRDefault="000D2DA9">
            <w:pPr>
              <w:spacing w:before="20" w:after="20"/>
              <w:rPr>
                <w:noProof/>
                <w:color w:val="000000" w:themeColor="text1"/>
                <w:sz w:val="20"/>
                <w:szCs w:val="20"/>
              </w:rPr>
            </w:pPr>
            <w:r w:rsidRPr="005C26E9">
              <w:rPr>
                <w:noProof/>
                <w:sz w:val="20"/>
                <w:szCs w:val="20"/>
                <w:lang w:eastAsia="ko-KR"/>
              </w:rPr>
              <w:tab/>
              <w:t>for( j = 0; j &lt; NumLtrAtlasFrmEntries; j++ ) {</w:t>
            </w:r>
          </w:p>
        </w:tc>
        <w:tc>
          <w:tcPr>
            <w:tcW w:w="1413" w:type="dxa"/>
          </w:tcPr>
          <w:p w14:paraId="4172F782" w14:textId="77777777" w:rsidR="000D2DA9" w:rsidRPr="005C26E9" w:rsidRDefault="000D2DA9">
            <w:pPr>
              <w:spacing w:before="20" w:after="20"/>
              <w:jc w:val="center"/>
              <w:rPr>
                <w:noProof/>
                <w:color w:val="000000" w:themeColor="text1"/>
                <w:sz w:val="20"/>
                <w:szCs w:val="20"/>
              </w:rPr>
            </w:pPr>
          </w:p>
        </w:tc>
      </w:tr>
      <w:tr w:rsidR="000D2DA9" w:rsidRPr="005C26E9" w14:paraId="2162A3E6" w14:textId="77777777" w:rsidTr="00C92770">
        <w:trPr>
          <w:jc w:val="center"/>
        </w:trPr>
        <w:tc>
          <w:tcPr>
            <w:tcW w:w="8329" w:type="dxa"/>
          </w:tcPr>
          <w:p w14:paraId="4FF12380" w14:textId="6C2B3139" w:rsidR="000D2DA9" w:rsidRPr="005C26E9" w:rsidRDefault="000D2DA9">
            <w:pPr>
              <w:spacing w:before="20" w:after="20"/>
              <w:rPr>
                <w:noProof/>
                <w:color w:val="000000" w:themeColor="text1"/>
                <w:sz w:val="20"/>
                <w:szCs w:val="20"/>
              </w:rPr>
            </w:pPr>
            <w:r w:rsidRPr="005C26E9">
              <w:rPr>
                <w:noProof/>
                <w:sz w:val="20"/>
                <w:szCs w:val="20"/>
                <w:lang w:eastAsia="ko-KR"/>
              </w:rPr>
              <w:tab/>
            </w:r>
            <w:r w:rsidRPr="005C26E9">
              <w:rPr>
                <w:noProof/>
                <w:sz w:val="20"/>
                <w:szCs w:val="20"/>
                <w:lang w:eastAsia="ko-KR"/>
              </w:rPr>
              <w:tab/>
            </w:r>
            <w:r w:rsidR="00A62CD5" w:rsidRPr="005C26E9">
              <w:rPr>
                <w:b/>
                <w:noProof/>
                <w:sz w:val="20"/>
                <w:szCs w:val="20"/>
                <w:lang w:eastAsia="ko-KR"/>
              </w:rPr>
              <w:t>ath_</w:t>
            </w:r>
            <w:r w:rsidRPr="005C26E9">
              <w:rPr>
                <w:b/>
                <w:noProof/>
                <w:sz w:val="20"/>
                <w:szCs w:val="20"/>
                <w:lang w:eastAsia="ko-KR"/>
              </w:rPr>
              <w:t>additional_afoc_lsb_present_flag</w:t>
            </w:r>
            <w:r w:rsidR="001F4484" w:rsidRPr="005C26E9">
              <w:rPr>
                <w:noProof/>
                <w:sz w:val="20"/>
                <w:szCs w:val="20"/>
                <w:lang w:eastAsia="ko-KR"/>
              </w:rPr>
              <w:t>[ j ]</w:t>
            </w:r>
          </w:p>
        </w:tc>
        <w:tc>
          <w:tcPr>
            <w:tcW w:w="1413" w:type="dxa"/>
          </w:tcPr>
          <w:p w14:paraId="70EBCE9F" w14:textId="77777777" w:rsidR="000D2DA9" w:rsidRPr="005C26E9" w:rsidRDefault="000D2DA9">
            <w:pPr>
              <w:spacing w:before="20" w:after="20"/>
              <w:jc w:val="center"/>
              <w:rPr>
                <w:noProof/>
                <w:color w:val="000000" w:themeColor="text1"/>
                <w:sz w:val="20"/>
                <w:szCs w:val="20"/>
              </w:rPr>
            </w:pPr>
            <w:r w:rsidRPr="005C26E9">
              <w:rPr>
                <w:noProof/>
                <w:sz w:val="20"/>
                <w:szCs w:val="20"/>
              </w:rPr>
              <w:t>u(1)</w:t>
            </w:r>
          </w:p>
        </w:tc>
      </w:tr>
      <w:tr w:rsidR="000D2DA9" w:rsidRPr="005C26E9" w14:paraId="0DDFF8C9" w14:textId="77777777" w:rsidTr="00C92770">
        <w:trPr>
          <w:jc w:val="center"/>
        </w:trPr>
        <w:tc>
          <w:tcPr>
            <w:tcW w:w="8329" w:type="dxa"/>
          </w:tcPr>
          <w:p w14:paraId="60366507" w14:textId="500C4733" w:rsidR="000D2DA9" w:rsidRPr="005C26E9" w:rsidRDefault="000D2DA9">
            <w:pPr>
              <w:spacing w:before="20" w:after="20"/>
              <w:rPr>
                <w:noProof/>
                <w:color w:val="000000" w:themeColor="text1"/>
                <w:sz w:val="20"/>
                <w:szCs w:val="20"/>
              </w:rPr>
            </w:pPr>
            <w:r w:rsidRPr="005C26E9">
              <w:rPr>
                <w:noProof/>
                <w:sz w:val="20"/>
                <w:szCs w:val="20"/>
                <w:lang w:eastAsia="ko-KR"/>
              </w:rPr>
              <w:tab/>
            </w:r>
            <w:r w:rsidRPr="005C26E9">
              <w:rPr>
                <w:noProof/>
                <w:sz w:val="20"/>
                <w:szCs w:val="20"/>
                <w:lang w:eastAsia="ko-KR"/>
              </w:rPr>
              <w:tab/>
              <w:t>if( </w:t>
            </w:r>
            <w:r w:rsidR="00A62CD5" w:rsidRPr="005C26E9">
              <w:rPr>
                <w:noProof/>
                <w:sz w:val="20"/>
                <w:szCs w:val="20"/>
                <w:lang w:eastAsia="ko-KR"/>
              </w:rPr>
              <w:t>ath_</w:t>
            </w:r>
            <w:r w:rsidRPr="005C26E9">
              <w:rPr>
                <w:noProof/>
                <w:sz w:val="20"/>
                <w:szCs w:val="20"/>
                <w:lang w:eastAsia="ko-KR"/>
              </w:rPr>
              <w:t>additional_afoc_lsb_present_flag</w:t>
            </w:r>
            <w:r w:rsidR="001F4484" w:rsidRPr="005C26E9">
              <w:rPr>
                <w:noProof/>
                <w:sz w:val="20"/>
                <w:szCs w:val="20"/>
                <w:lang w:eastAsia="ko-KR"/>
              </w:rPr>
              <w:t>[ j ]</w:t>
            </w:r>
            <w:r w:rsidRPr="005C26E9">
              <w:rPr>
                <w:noProof/>
                <w:sz w:val="20"/>
                <w:szCs w:val="20"/>
                <w:lang w:eastAsia="ko-KR"/>
              </w:rPr>
              <w:t> )</w:t>
            </w:r>
          </w:p>
        </w:tc>
        <w:tc>
          <w:tcPr>
            <w:tcW w:w="1413" w:type="dxa"/>
          </w:tcPr>
          <w:p w14:paraId="21CE9968" w14:textId="77777777" w:rsidR="000D2DA9" w:rsidRPr="005C26E9" w:rsidRDefault="000D2DA9">
            <w:pPr>
              <w:spacing w:before="20" w:after="20"/>
              <w:jc w:val="center"/>
              <w:rPr>
                <w:noProof/>
                <w:color w:val="000000" w:themeColor="text1"/>
                <w:sz w:val="20"/>
                <w:szCs w:val="20"/>
              </w:rPr>
            </w:pPr>
          </w:p>
        </w:tc>
      </w:tr>
      <w:tr w:rsidR="000D2DA9" w:rsidRPr="005C26E9" w14:paraId="591D0AAB" w14:textId="77777777" w:rsidTr="00C92770">
        <w:trPr>
          <w:jc w:val="center"/>
        </w:trPr>
        <w:tc>
          <w:tcPr>
            <w:tcW w:w="8329" w:type="dxa"/>
          </w:tcPr>
          <w:p w14:paraId="6457EDDD" w14:textId="02145429" w:rsidR="000D2DA9" w:rsidRPr="005C26E9" w:rsidRDefault="000D2DA9">
            <w:pPr>
              <w:spacing w:before="20" w:after="20"/>
              <w:rPr>
                <w:noProof/>
                <w:color w:val="000000" w:themeColor="text1"/>
                <w:sz w:val="20"/>
                <w:szCs w:val="20"/>
              </w:rPr>
            </w:pPr>
            <w:r w:rsidRPr="005C26E9">
              <w:rPr>
                <w:noProof/>
                <w:sz w:val="20"/>
                <w:szCs w:val="20"/>
                <w:lang w:eastAsia="ko-KR"/>
              </w:rPr>
              <w:tab/>
            </w:r>
            <w:r w:rsidRPr="005C26E9">
              <w:rPr>
                <w:noProof/>
                <w:sz w:val="20"/>
                <w:szCs w:val="20"/>
                <w:lang w:eastAsia="ko-KR"/>
              </w:rPr>
              <w:tab/>
            </w:r>
            <w:r w:rsidRPr="005C26E9">
              <w:rPr>
                <w:noProof/>
                <w:sz w:val="20"/>
                <w:szCs w:val="20"/>
                <w:lang w:eastAsia="ko-KR"/>
              </w:rPr>
              <w:tab/>
            </w:r>
            <w:r w:rsidR="00A62CD5" w:rsidRPr="005C26E9">
              <w:rPr>
                <w:b/>
                <w:noProof/>
                <w:sz w:val="20"/>
                <w:szCs w:val="20"/>
                <w:lang w:eastAsia="ko-KR"/>
              </w:rPr>
              <w:t>ath_</w:t>
            </w:r>
            <w:r w:rsidRPr="005C26E9">
              <w:rPr>
                <w:b/>
                <w:noProof/>
                <w:sz w:val="20"/>
                <w:szCs w:val="20"/>
                <w:lang w:eastAsia="ko-KR"/>
              </w:rPr>
              <w:t>additional_afoc_lsb_val</w:t>
            </w:r>
            <w:r w:rsidR="001F4484" w:rsidRPr="005C26E9">
              <w:rPr>
                <w:noProof/>
                <w:sz w:val="20"/>
                <w:szCs w:val="20"/>
                <w:lang w:eastAsia="ko-KR"/>
              </w:rPr>
              <w:t>[ j ]</w:t>
            </w:r>
          </w:p>
        </w:tc>
        <w:tc>
          <w:tcPr>
            <w:tcW w:w="1413" w:type="dxa"/>
          </w:tcPr>
          <w:p w14:paraId="1C4D35FE" w14:textId="77777777" w:rsidR="000D2DA9" w:rsidRPr="005C26E9" w:rsidRDefault="000D2DA9">
            <w:pPr>
              <w:spacing w:before="20" w:after="20"/>
              <w:jc w:val="center"/>
              <w:rPr>
                <w:noProof/>
                <w:color w:val="000000" w:themeColor="text1"/>
                <w:sz w:val="20"/>
                <w:szCs w:val="20"/>
              </w:rPr>
            </w:pPr>
            <w:r w:rsidRPr="005C26E9">
              <w:rPr>
                <w:noProof/>
                <w:sz w:val="20"/>
                <w:szCs w:val="20"/>
              </w:rPr>
              <w:t>u(v)</w:t>
            </w:r>
          </w:p>
        </w:tc>
      </w:tr>
      <w:tr w:rsidR="000D2DA9" w:rsidRPr="005C26E9" w14:paraId="2E41135F" w14:textId="77777777" w:rsidTr="00C92770">
        <w:trPr>
          <w:jc w:val="center"/>
        </w:trPr>
        <w:tc>
          <w:tcPr>
            <w:tcW w:w="8329" w:type="dxa"/>
          </w:tcPr>
          <w:p w14:paraId="4A2F2134" w14:textId="77777777" w:rsidR="000D2DA9" w:rsidRPr="005C26E9" w:rsidRDefault="000D2DA9">
            <w:pPr>
              <w:spacing w:before="20" w:after="20"/>
              <w:rPr>
                <w:noProof/>
                <w:color w:val="000000" w:themeColor="text1"/>
                <w:sz w:val="20"/>
                <w:szCs w:val="20"/>
              </w:rPr>
            </w:pPr>
            <w:r w:rsidRPr="005C26E9">
              <w:rPr>
                <w:noProof/>
                <w:sz w:val="20"/>
                <w:szCs w:val="20"/>
                <w:lang w:eastAsia="ko-KR"/>
              </w:rPr>
              <w:tab/>
              <w:t>}</w:t>
            </w:r>
          </w:p>
        </w:tc>
        <w:tc>
          <w:tcPr>
            <w:tcW w:w="1413" w:type="dxa"/>
          </w:tcPr>
          <w:p w14:paraId="0D19B4FD" w14:textId="77777777" w:rsidR="000D2DA9" w:rsidRPr="005C26E9" w:rsidRDefault="000D2DA9">
            <w:pPr>
              <w:spacing w:before="20" w:after="20"/>
              <w:jc w:val="center"/>
              <w:rPr>
                <w:noProof/>
                <w:color w:val="000000" w:themeColor="text1"/>
                <w:sz w:val="20"/>
                <w:szCs w:val="20"/>
              </w:rPr>
            </w:pPr>
          </w:p>
        </w:tc>
      </w:tr>
      <w:tr w:rsidR="000D2DA9" w:rsidRPr="005C26E9" w14:paraId="66ABCB32" w14:textId="77777777" w:rsidTr="00C92770">
        <w:trPr>
          <w:jc w:val="center"/>
        </w:trPr>
        <w:tc>
          <w:tcPr>
            <w:tcW w:w="8329" w:type="dxa"/>
          </w:tcPr>
          <w:p w14:paraId="1190E59A" w14:textId="0CAA1DF1" w:rsidR="000D2DA9" w:rsidRPr="005C26E9" w:rsidRDefault="000D2DA9">
            <w:pPr>
              <w:spacing w:before="20" w:after="20"/>
              <w:rPr>
                <w:noProof/>
                <w:sz w:val="20"/>
                <w:szCs w:val="20"/>
                <w:lang w:eastAsia="ko-KR"/>
              </w:rPr>
            </w:pPr>
            <w:r w:rsidRPr="005C26E9">
              <w:rPr>
                <w:noProof/>
                <w:sz w:val="20"/>
                <w:szCs w:val="20"/>
                <w:lang w:eastAsia="ko-KR"/>
              </w:rPr>
              <w:tab/>
              <w:t>if( </w:t>
            </w:r>
            <w:r w:rsidR="00A62CD5" w:rsidRPr="005C26E9">
              <w:rPr>
                <w:noProof/>
                <w:sz w:val="20"/>
                <w:szCs w:val="20"/>
              </w:rPr>
              <w:t>ath_</w:t>
            </w:r>
            <w:r w:rsidRPr="005C26E9">
              <w:rPr>
                <w:noProof/>
                <w:sz w:val="20"/>
                <w:szCs w:val="20"/>
              </w:rPr>
              <w:t>type</w:t>
            </w:r>
            <w:r w:rsidRPr="005C26E9">
              <w:rPr>
                <w:noProof/>
                <w:color w:val="000000" w:themeColor="text1"/>
                <w:sz w:val="20"/>
                <w:szCs w:val="20"/>
              </w:rPr>
              <w:t> !</w:t>
            </w:r>
            <w:r w:rsidRPr="005C26E9">
              <w:rPr>
                <w:noProof/>
                <w:sz w:val="20"/>
                <w:szCs w:val="20"/>
              </w:rPr>
              <w:t>= SKIP</w:t>
            </w:r>
            <w:r w:rsidR="00890F7A" w:rsidRPr="005C26E9">
              <w:rPr>
                <w:noProof/>
                <w:sz w:val="20"/>
                <w:szCs w:val="20"/>
              </w:rPr>
              <w:t>_TILE</w:t>
            </w:r>
            <w:r w:rsidRPr="005C26E9">
              <w:rPr>
                <w:noProof/>
                <w:sz w:val="20"/>
                <w:szCs w:val="20"/>
              </w:rPr>
              <w:t> ) { </w:t>
            </w:r>
          </w:p>
        </w:tc>
        <w:tc>
          <w:tcPr>
            <w:tcW w:w="1413" w:type="dxa"/>
          </w:tcPr>
          <w:p w14:paraId="7EC5005C" w14:textId="77777777" w:rsidR="000D2DA9" w:rsidRPr="005C26E9" w:rsidRDefault="000D2DA9">
            <w:pPr>
              <w:spacing w:before="20" w:after="20"/>
              <w:jc w:val="center"/>
              <w:rPr>
                <w:noProof/>
                <w:color w:val="000000" w:themeColor="text1"/>
                <w:sz w:val="20"/>
                <w:szCs w:val="20"/>
              </w:rPr>
            </w:pPr>
          </w:p>
        </w:tc>
      </w:tr>
      <w:tr w:rsidR="000D2DA9" w:rsidRPr="005C26E9" w14:paraId="012FBFFD" w14:textId="77777777" w:rsidTr="00C92770">
        <w:trPr>
          <w:jc w:val="center"/>
        </w:trPr>
        <w:tc>
          <w:tcPr>
            <w:tcW w:w="8329" w:type="dxa"/>
          </w:tcPr>
          <w:p w14:paraId="679F2E14" w14:textId="77777777" w:rsidR="000D2DA9" w:rsidRPr="005C26E9" w:rsidRDefault="000D2DA9">
            <w:pPr>
              <w:spacing w:before="20" w:after="20"/>
              <w:rPr>
                <w:noProof/>
                <w:sz w:val="20"/>
                <w:szCs w:val="20"/>
                <w:lang w:eastAsia="ko-KR"/>
              </w:rPr>
            </w:pPr>
            <w:r w:rsidRPr="005C26E9">
              <w:rPr>
                <w:noProof/>
                <w:sz w:val="20"/>
                <w:szCs w:val="20"/>
                <w:lang w:eastAsia="ko-KR"/>
              </w:rPr>
              <w:tab/>
            </w:r>
            <w:r w:rsidRPr="005C26E9">
              <w:rPr>
                <w:noProof/>
                <w:sz w:val="20"/>
                <w:szCs w:val="20"/>
                <w:lang w:eastAsia="ko-KR"/>
              </w:rPr>
              <w:tab/>
              <w:t>if( asps_normal_axis_limits_quantization_</w:t>
            </w:r>
            <w:r w:rsidR="00016786" w:rsidRPr="005C26E9">
              <w:rPr>
                <w:noProof/>
                <w:sz w:val="20"/>
                <w:szCs w:val="20"/>
                <w:lang w:eastAsia="ko-KR"/>
              </w:rPr>
              <w:t>enabled_flag</w:t>
            </w:r>
            <w:r w:rsidRPr="005C26E9">
              <w:rPr>
                <w:noProof/>
                <w:sz w:val="20"/>
                <w:szCs w:val="20"/>
                <w:lang w:eastAsia="ko-KR"/>
              </w:rPr>
              <w:t> ) {</w:t>
            </w:r>
          </w:p>
        </w:tc>
        <w:tc>
          <w:tcPr>
            <w:tcW w:w="1413" w:type="dxa"/>
          </w:tcPr>
          <w:p w14:paraId="60B7AB33" w14:textId="77777777" w:rsidR="000D2DA9" w:rsidRPr="005C26E9" w:rsidRDefault="000D2DA9">
            <w:pPr>
              <w:spacing w:before="20" w:after="20"/>
              <w:jc w:val="center"/>
              <w:rPr>
                <w:noProof/>
                <w:color w:val="000000" w:themeColor="text1"/>
                <w:sz w:val="20"/>
                <w:szCs w:val="20"/>
              </w:rPr>
            </w:pPr>
          </w:p>
        </w:tc>
      </w:tr>
      <w:tr w:rsidR="000D2DA9" w:rsidRPr="005C26E9" w14:paraId="1F3F879E" w14:textId="77777777" w:rsidTr="00C92770">
        <w:trPr>
          <w:jc w:val="center"/>
        </w:trPr>
        <w:tc>
          <w:tcPr>
            <w:tcW w:w="8329" w:type="dxa"/>
          </w:tcPr>
          <w:p w14:paraId="1FE4F513" w14:textId="754B4EA2" w:rsidR="000D2DA9" w:rsidRPr="005C26E9" w:rsidRDefault="000D2DA9">
            <w:pPr>
              <w:spacing w:before="20" w:after="20"/>
              <w:rPr>
                <w:b/>
                <w:noProof/>
                <w:sz w:val="20"/>
                <w:szCs w:val="20"/>
                <w:lang w:eastAsia="ko-KR"/>
              </w:rPr>
            </w:pPr>
            <w:r w:rsidRPr="005C26E9">
              <w:rPr>
                <w:noProof/>
                <w:sz w:val="20"/>
                <w:szCs w:val="20"/>
                <w:lang w:eastAsia="ko-KR"/>
              </w:rPr>
              <w:tab/>
            </w:r>
            <w:r w:rsidRPr="005C26E9">
              <w:rPr>
                <w:noProof/>
                <w:sz w:val="20"/>
                <w:szCs w:val="20"/>
                <w:lang w:eastAsia="ko-KR"/>
              </w:rPr>
              <w:tab/>
            </w:r>
            <w:r w:rsidRPr="005C26E9">
              <w:rPr>
                <w:noProof/>
                <w:sz w:val="20"/>
                <w:szCs w:val="20"/>
                <w:lang w:eastAsia="ko-KR"/>
              </w:rPr>
              <w:tab/>
            </w:r>
            <w:r w:rsidR="00A62CD5" w:rsidRPr="005C26E9">
              <w:rPr>
                <w:b/>
                <w:noProof/>
                <w:sz w:val="20"/>
                <w:szCs w:val="20"/>
                <w:lang w:eastAsia="ko-KR"/>
              </w:rPr>
              <w:t>ath_</w:t>
            </w:r>
            <w:r w:rsidRPr="005C26E9">
              <w:rPr>
                <w:b/>
                <w:noProof/>
                <w:sz w:val="20"/>
                <w:szCs w:val="20"/>
                <w:lang w:eastAsia="ko-KR"/>
              </w:rPr>
              <w:t>pos_min_z_quantizer</w:t>
            </w:r>
          </w:p>
        </w:tc>
        <w:tc>
          <w:tcPr>
            <w:tcW w:w="1413" w:type="dxa"/>
          </w:tcPr>
          <w:p w14:paraId="2D9A9B2B" w14:textId="77777777" w:rsidR="000D2DA9" w:rsidRPr="005C26E9" w:rsidRDefault="000D2DA9">
            <w:pPr>
              <w:spacing w:before="20" w:after="20"/>
              <w:jc w:val="center"/>
              <w:rPr>
                <w:noProof/>
                <w:color w:val="000000" w:themeColor="text1"/>
                <w:sz w:val="20"/>
                <w:szCs w:val="20"/>
              </w:rPr>
            </w:pPr>
            <w:r w:rsidRPr="005C26E9">
              <w:rPr>
                <w:noProof/>
                <w:color w:val="000000" w:themeColor="text1"/>
                <w:sz w:val="20"/>
                <w:szCs w:val="20"/>
              </w:rPr>
              <w:t>u(5)</w:t>
            </w:r>
          </w:p>
        </w:tc>
      </w:tr>
      <w:tr w:rsidR="000D2DA9" w:rsidRPr="005C26E9" w14:paraId="7CE0A4DE" w14:textId="77777777" w:rsidTr="00C92770">
        <w:trPr>
          <w:jc w:val="center"/>
        </w:trPr>
        <w:tc>
          <w:tcPr>
            <w:tcW w:w="8329" w:type="dxa"/>
          </w:tcPr>
          <w:p w14:paraId="63428310" w14:textId="77777777" w:rsidR="000D2DA9" w:rsidRPr="005C26E9" w:rsidRDefault="000D2DA9">
            <w:pPr>
              <w:spacing w:before="20" w:after="20"/>
              <w:rPr>
                <w:noProof/>
                <w:sz w:val="20"/>
                <w:szCs w:val="20"/>
                <w:lang w:eastAsia="ko-KR"/>
              </w:rPr>
            </w:pPr>
            <w:r w:rsidRPr="005C26E9">
              <w:rPr>
                <w:noProof/>
                <w:sz w:val="20"/>
                <w:szCs w:val="20"/>
                <w:lang w:eastAsia="ko-KR"/>
              </w:rPr>
              <w:tab/>
            </w:r>
            <w:r w:rsidRPr="005C26E9">
              <w:rPr>
                <w:noProof/>
                <w:sz w:val="20"/>
                <w:szCs w:val="20"/>
                <w:lang w:eastAsia="ko-KR"/>
              </w:rPr>
              <w:tab/>
            </w:r>
            <w:r w:rsidRPr="005C26E9">
              <w:rPr>
                <w:noProof/>
                <w:sz w:val="20"/>
                <w:szCs w:val="20"/>
                <w:lang w:eastAsia="ko-KR"/>
              </w:rPr>
              <w:tab/>
              <w:t>if( asps_normal_axis_max_delta_value_</w:t>
            </w:r>
            <w:r w:rsidR="00016786" w:rsidRPr="005C26E9">
              <w:rPr>
                <w:noProof/>
                <w:sz w:val="20"/>
                <w:szCs w:val="20"/>
                <w:lang w:eastAsia="ko-KR"/>
              </w:rPr>
              <w:t>enabled_flag</w:t>
            </w:r>
            <w:r w:rsidRPr="005C26E9">
              <w:rPr>
                <w:noProof/>
                <w:sz w:val="20"/>
                <w:szCs w:val="20"/>
                <w:lang w:eastAsia="ko-KR"/>
              </w:rPr>
              <w:t> )</w:t>
            </w:r>
          </w:p>
        </w:tc>
        <w:tc>
          <w:tcPr>
            <w:tcW w:w="1413" w:type="dxa"/>
          </w:tcPr>
          <w:p w14:paraId="09AAEA06" w14:textId="77777777" w:rsidR="000D2DA9" w:rsidRPr="005C26E9" w:rsidRDefault="000D2DA9">
            <w:pPr>
              <w:spacing w:before="20" w:after="20"/>
              <w:jc w:val="center"/>
              <w:rPr>
                <w:noProof/>
                <w:color w:val="000000" w:themeColor="text1"/>
                <w:sz w:val="20"/>
                <w:szCs w:val="20"/>
              </w:rPr>
            </w:pPr>
          </w:p>
        </w:tc>
      </w:tr>
      <w:tr w:rsidR="000D2DA9" w:rsidRPr="005C26E9" w14:paraId="0150EEB2" w14:textId="77777777" w:rsidTr="00C92770">
        <w:trPr>
          <w:jc w:val="center"/>
        </w:trPr>
        <w:tc>
          <w:tcPr>
            <w:tcW w:w="8329" w:type="dxa"/>
          </w:tcPr>
          <w:p w14:paraId="5121DDCC" w14:textId="6514A3DF" w:rsidR="000D2DA9" w:rsidRPr="005C26E9" w:rsidRDefault="000D2DA9">
            <w:pPr>
              <w:spacing w:before="20" w:after="20"/>
              <w:rPr>
                <w:b/>
                <w:noProof/>
                <w:sz w:val="20"/>
                <w:szCs w:val="20"/>
                <w:lang w:eastAsia="ko-KR"/>
              </w:rPr>
            </w:pPr>
            <w:r w:rsidRPr="005C26E9">
              <w:rPr>
                <w:noProof/>
                <w:sz w:val="20"/>
                <w:szCs w:val="20"/>
                <w:lang w:eastAsia="ko-KR"/>
              </w:rPr>
              <w:tab/>
            </w:r>
            <w:r w:rsidRPr="005C26E9">
              <w:rPr>
                <w:noProof/>
                <w:sz w:val="20"/>
                <w:szCs w:val="20"/>
                <w:lang w:eastAsia="ko-KR"/>
              </w:rPr>
              <w:tab/>
            </w:r>
            <w:r w:rsidRPr="005C26E9">
              <w:rPr>
                <w:noProof/>
                <w:sz w:val="20"/>
                <w:szCs w:val="20"/>
                <w:lang w:eastAsia="ko-KR"/>
              </w:rPr>
              <w:tab/>
            </w:r>
            <w:r w:rsidRPr="005C26E9">
              <w:rPr>
                <w:noProof/>
                <w:sz w:val="20"/>
                <w:szCs w:val="20"/>
                <w:lang w:eastAsia="ko-KR"/>
              </w:rPr>
              <w:tab/>
            </w:r>
            <w:r w:rsidR="00A62CD5" w:rsidRPr="005C26E9">
              <w:rPr>
                <w:b/>
                <w:noProof/>
                <w:sz w:val="20"/>
                <w:szCs w:val="20"/>
                <w:lang w:eastAsia="ko-KR"/>
              </w:rPr>
              <w:t>ath_</w:t>
            </w:r>
            <w:r w:rsidRPr="005C26E9">
              <w:rPr>
                <w:b/>
                <w:noProof/>
                <w:sz w:val="20"/>
                <w:szCs w:val="20"/>
                <w:lang w:eastAsia="ko-KR"/>
              </w:rPr>
              <w:t>pos_delta_max_z_quantizer</w:t>
            </w:r>
          </w:p>
        </w:tc>
        <w:tc>
          <w:tcPr>
            <w:tcW w:w="1413" w:type="dxa"/>
          </w:tcPr>
          <w:p w14:paraId="1B46AC69" w14:textId="77777777" w:rsidR="000D2DA9" w:rsidRPr="005C26E9" w:rsidRDefault="000D2DA9">
            <w:pPr>
              <w:spacing w:before="20" w:after="20"/>
              <w:jc w:val="center"/>
              <w:rPr>
                <w:noProof/>
                <w:color w:val="000000" w:themeColor="text1"/>
                <w:sz w:val="20"/>
                <w:szCs w:val="20"/>
              </w:rPr>
            </w:pPr>
            <w:r w:rsidRPr="005C26E9">
              <w:rPr>
                <w:noProof/>
                <w:color w:val="000000" w:themeColor="text1"/>
                <w:sz w:val="20"/>
                <w:szCs w:val="20"/>
              </w:rPr>
              <w:t>u(5)</w:t>
            </w:r>
          </w:p>
        </w:tc>
      </w:tr>
      <w:tr w:rsidR="000D2DA9" w:rsidRPr="005C26E9" w14:paraId="441BF185" w14:textId="77777777" w:rsidTr="00C92770">
        <w:trPr>
          <w:jc w:val="center"/>
        </w:trPr>
        <w:tc>
          <w:tcPr>
            <w:tcW w:w="8329" w:type="dxa"/>
          </w:tcPr>
          <w:p w14:paraId="18E1DF22" w14:textId="77777777" w:rsidR="000D2DA9" w:rsidRPr="005C26E9" w:rsidRDefault="000D2DA9">
            <w:pPr>
              <w:spacing w:before="20" w:after="20"/>
              <w:rPr>
                <w:noProof/>
                <w:sz w:val="20"/>
                <w:szCs w:val="20"/>
                <w:lang w:eastAsia="ko-KR"/>
              </w:rPr>
            </w:pPr>
            <w:r w:rsidRPr="005C26E9">
              <w:rPr>
                <w:noProof/>
                <w:sz w:val="20"/>
                <w:szCs w:val="20"/>
                <w:lang w:eastAsia="ko-KR"/>
              </w:rPr>
              <w:tab/>
            </w:r>
            <w:r w:rsidRPr="005C26E9">
              <w:rPr>
                <w:noProof/>
                <w:sz w:val="20"/>
                <w:szCs w:val="20"/>
                <w:lang w:eastAsia="ko-KR"/>
              </w:rPr>
              <w:tab/>
              <w:t>}</w:t>
            </w:r>
          </w:p>
        </w:tc>
        <w:tc>
          <w:tcPr>
            <w:tcW w:w="1413" w:type="dxa"/>
          </w:tcPr>
          <w:p w14:paraId="2C39E53C" w14:textId="77777777" w:rsidR="000D2DA9" w:rsidRPr="005C26E9" w:rsidRDefault="000D2DA9">
            <w:pPr>
              <w:spacing w:before="20" w:after="20"/>
              <w:jc w:val="center"/>
              <w:rPr>
                <w:noProof/>
                <w:color w:val="000000" w:themeColor="text1"/>
                <w:sz w:val="20"/>
                <w:szCs w:val="20"/>
              </w:rPr>
            </w:pPr>
          </w:p>
        </w:tc>
      </w:tr>
      <w:tr w:rsidR="005036E4" w:rsidRPr="005C26E9" w14:paraId="1A59A84C" w14:textId="77777777" w:rsidTr="00C92770">
        <w:trPr>
          <w:jc w:val="center"/>
        </w:trPr>
        <w:tc>
          <w:tcPr>
            <w:tcW w:w="8329" w:type="dxa"/>
          </w:tcPr>
          <w:p w14:paraId="7F0D5EC8" w14:textId="77777777" w:rsidR="005036E4" w:rsidRPr="005C26E9" w:rsidRDefault="005036E4">
            <w:pPr>
              <w:spacing w:before="20" w:after="20"/>
              <w:rPr>
                <w:b/>
                <w:bCs/>
                <w:noProof/>
                <w:color w:val="000000" w:themeColor="text1"/>
                <w:sz w:val="20"/>
                <w:szCs w:val="20"/>
              </w:rPr>
            </w:pPr>
            <w:r w:rsidRPr="005C26E9">
              <w:rPr>
                <w:noProof/>
                <w:sz w:val="20"/>
                <w:szCs w:val="20"/>
                <w:lang w:eastAsia="ko-KR"/>
              </w:rPr>
              <w:tab/>
            </w:r>
            <w:r w:rsidRPr="005C26E9">
              <w:rPr>
                <w:noProof/>
                <w:sz w:val="20"/>
                <w:szCs w:val="20"/>
                <w:lang w:eastAsia="ko-KR"/>
              </w:rPr>
              <w:tab/>
              <w:t>if( asps_patch_size_quantizer_present_flag</w:t>
            </w:r>
            <w:r w:rsidRPr="005C26E9">
              <w:rPr>
                <w:b/>
                <w:bCs/>
                <w:noProof/>
                <w:sz w:val="20"/>
                <w:szCs w:val="20"/>
                <w:lang w:eastAsia="ko-KR"/>
              </w:rPr>
              <w:t> </w:t>
            </w:r>
            <w:r w:rsidRPr="005C26E9">
              <w:rPr>
                <w:noProof/>
                <w:sz w:val="20"/>
                <w:szCs w:val="20"/>
                <w:lang w:eastAsia="ko-KR"/>
              </w:rPr>
              <w:t>) {</w:t>
            </w:r>
          </w:p>
        </w:tc>
        <w:tc>
          <w:tcPr>
            <w:tcW w:w="1413" w:type="dxa"/>
          </w:tcPr>
          <w:p w14:paraId="3EFA108C" w14:textId="77777777" w:rsidR="005036E4" w:rsidRPr="005C26E9" w:rsidRDefault="005036E4">
            <w:pPr>
              <w:spacing w:before="20" w:after="20"/>
              <w:jc w:val="center"/>
              <w:rPr>
                <w:noProof/>
                <w:color w:val="000000" w:themeColor="text1"/>
                <w:sz w:val="20"/>
                <w:szCs w:val="20"/>
              </w:rPr>
            </w:pPr>
          </w:p>
        </w:tc>
      </w:tr>
      <w:tr w:rsidR="00E3145D" w:rsidRPr="005C26E9" w14:paraId="247154E8" w14:textId="77777777" w:rsidTr="00C92770">
        <w:trPr>
          <w:jc w:val="center"/>
        </w:trPr>
        <w:tc>
          <w:tcPr>
            <w:tcW w:w="8329" w:type="dxa"/>
          </w:tcPr>
          <w:p w14:paraId="7C9A327D" w14:textId="63DF8823" w:rsidR="00E3145D" w:rsidRPr="005C26E9" w:rsidRDefault="00E3145D">
            <w:pPr>
              <w:spacing w:before="20" w:after="20"/>
              <w:rPr>
                <w:b/>
                <w:bCs/>
                <w:noProof/>
                <w:color w:val="000000" w:themeColor="text1"/>
                <w:sz w:val="20"/>
                <w:szCs w:val="20"/>
              </w:rPr>
            </w:pPr>
            <w:r w:rsidRPr="005C26E9">
              <w:rPr>
                <w:b/>
                <w:bCs/>
                <w:noProof/>
                <w:color w:val="000000" w:themeColor="text1"/>
                <w:sz w:val="20"/>
                <w:szCs w:val="20"/>
              </w:rPr>
              <w:tab/>
            </w:r>
            <w:r w:rsidRPr="005C26E9">
              <w:rPr>
                <w:b/>
                <w:bCs/>
                <w:noProof/>
                <w:color w:val="000000" w:themeColor="text1"/>
                <w:sz w:val="20"/>
                <w:szCs w:val="20"/>
              </w:rPr>
              <w:tab/>
            </w:r>
            <w:r w:rsidR="005036E4" w:rsidRPr="005C26E9">
              <w:rPr>
                <w:b/>
                <w:bCs/>
                <w:noProof/>
                <w:color w:val="000000" w:themeColor="text1"/>
                <w:sz w:val="20"/>
                <w:szCs w:val="20"/>
              </w:rPr>
              <w:tab/>
            </w:r>
            <w:r w:rsidR="00A62CD5" w:rsidRPr="005C26E9">
              <w:rPr>
                <w:b/>
                <w:bCs/>
                <w:noProof/>
                <w:color w:val="000000" w:themeColor="text1"/>
                <w:sz w:val="20"/>
                <w:szCs w:val="20"/>
              </w:rPr>
              <w:t>ath_</w:t>
            </w:r>
            <w:r w:rsidR="007813A6" w:rsidRPr="005C26E9">
              <w:rPr>
                <w:b/>
                <w:bCs/>
                <w:noProof/>
                <w:color w:val="000000" w:themeColor="text1"/>
                <w:sz w:val="20"/>
                <w:szCs w:val="20"/>
              </w:rPr>
              <w:t>patch_size_x_info_quantizer</w:t>
            </w:r>
          </w:p>
        </w:tc>
        <w:tc>
          <w:tcPr>
            <w:tcW w:w="1413" w:type="dxa"/>
          </w:tcPr>
          <w:p w14:paraId="428FDF2B" w14:textId="77777777" w:rsidR="00E3145D" w:rsidRPr="005C26E9" w:rsidRDefault="007813A6">
            <w:pPr>
              <w:spacing w:before="20" w:after="20"/>
              <w:jc w:val="center"/>
              <w:rPr>
                <w:noProof/>
                <w:color w:val="000000" w:themeColor="text1"/>
                <w:sz w:val="20"/>
                <w:szCs w:val="20"/>
              </w:rPr>
            </w:pPr>
            <w:r w:rsidRPr="005C26E9">
              <w:rPr>
                <w:noProof/>
                <w:color w:val="000000" w:themeColor="text1"/>
                <w:sz w:val="20"/>
                <w:szCs w:val="20"/>
              </w:rPr>
              <w:t>u(3)</w:t>
            </w:r>
          </w:p>
        </w:tc>
      </w:tr>
      <w:tr w:rsidR="00E3145D" w:rsidRPr="005C26E9" w14:paraId="6094E557" w14:textId="77777777" w:rsidTr="00C92770">
        <w:trPr>
          <w:jc w:val="center"/>
        </w:trPr>
        <w:tc>
          <w:tcPr>
            <w:tcW w:w="8329" w:type="dxa"/>
          </w:tcPr>
          <w:p w14:paraId="2AD30B6B" w14:textId="117696A9" w:rsidR="00E3145D" w:rsidRPr="005C26E9" w:rsidRDefault="007813A6">
            <w:pPr>
              <w:spacing w:before="20" w:after="20"/>
              <w:rPr>
                <w:b/>
                <w:bCs/>
                <w:noProof/>
                <w:color w:val="000000" w:themeColor="text1"/>
                <w:sz w:val="20"/>
                <w:szCs w:val="20"/>
              </w:rPr>
            </w:pPr>
            <w:r w:rsidRPr="005C26E9">
              <w:rPr>
                <w:b/>
                <w:bCs/>
                <w:noProof/>
                <w:color w:val="000000" w:themeColor="text1"/>
                <w:sz w:val="20"/>
                <w:szCs w:val="20"/>
              </w:rPr>
              <w:tab/>
            </w:r>
            <w:r w:rsidRPr="005C26E9">
              <w:rPr>
                <w:b/>
                <w:bCs/>
                <w:noProof/>
                <w:color w:val="000000" w:themeColor="text1"/>
                <w:sz w:val="20"/>
                <w:szCs w:val="20"/>
              </w:rPr>
              <w:tab/>
            </w:r>
            <w:r w:rsidR="005036E4" w:rsidRPr="005C26E9">
              <w:rPr>
                <w:b/>
                <w:bCs/>
                <w:noProof/>
                <w:color w:val="000000" w:themeColor="text1"/>
                <w:sz w:val="20"/>
                <w:szCs w:val="20"/>
              </w:rPr>
              <w:tab/>
            </w:r>
            <w:r w:rsidR="00A62CD5" w:rsidRPr="005C26E9">
              <w:rPr>
                <w:b/>
                <w:bCs/>
                <w:noProof/>
                <w:color w:val="000000" w:themeColor="text1"/>
                <w:sz w:val="20"/>
                <w:szCs w:val="20"/>
              </w:rPr>
              <w:t>ath_</w:t>
            </w:r>
            <w:r w:rsidRPr="005C26E9">
              <w:rPr>
                <w:b/>
                <w:bCs/>
                <w:noProof/>
                <w:color w:val="000000" w:themeColor="text1"/>
                <w:sz w:val="20"/>
                <w:szCs w:val="20"/>
              </w:rPr>
              <w:t>patch_size_y_info_quantizer</w:t>
            </w:r>
          </w:p>
        </w:tc>
        <w:tc>
          <w:tcPr>
            <w:tcW w:w="1413" w:type="dxa"/>
          </w:tcPr>
          <w:p w14:paraId="7D69D81E" w14:textId="77777777" w:rsidR="00E3145D" w:rsidRPr="005C26E9" w:rsidRDefault="007813A6">
            <w:pPr>
              <w:spacing w:before="20" w:after="20"/>
              <w:jc w:val="center"/>
              <w:rPr>
                <w:noProof/>
                <w:color w:val="000000" w:themeColor="text1"/>
                <w:sz w:val="20"/>
                <w:szCs w:val="20"/>
              </w:rPr>
            </w:pPr>
            <w:r w:rsidRPr="005C26E9">
              <w:rPr>
                <w:noProof/>
                <w:color w:val="000000" w:themeColor="text1"/>
                <w:sz w:val="20"/>
                <w:szCs w:val="20"/>
              </w:rPr>
              <w:t>u(3)</w:t>
            </w:r>
          </w:p>
        </w:tc>
      </w:tr>
      <w:tr w:rsidR="005036E4" w:rsidRPr="005C26E9" w14:paraId="4B76F2D5" w14:textId="77777777" w:rsidTr="00C92770">
        <w:trPr>
          <w:jc w:val="center"/>
        </w:trPr>
        <w:tc>
          <w:tcPr>
            <w:tcW w:w="8329" w:type="dxa"/>
          </w:tcPr>
          <w:p w14:paraId="4B2F30EB" w14:textId="77777777" w:rsidR="005036E4" w:rsidRPr="005C26E9" w:rsidRDefault="005036E4">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w:t>
            </w:r>
          </w:p>
        </w:tc>
        <w:tc>
          <w:tcPr>
            <w:tcW w:w="1413" w:type="dxa"/>
          </w:tcPr>
          <w:p w14:paraId="6C7479F1" w14:textId="77777777" w:rsidR="005036E4" w:rsidRPr="005C26E9" w:rsidRDefault="005036E4">
            <w:pPr>
              <w:spacing w:before="20" w:after="20"/>
              <w:jc w:val="center"/>
              <w:rPr>
                <w:noProof/>
                <w:color w:val="000000" w:themeColor="text1"/>
                <w:sz w:val="20"/>
                <w:szCs w:val="20"/>
              </w:rPr>
            </w:pPr>
          </w:p>
        </w:tc>
      </w:tr>
      <w:tr w:rsidR="000D2DA9" w:rsidRPr="005C26E9" w14:paraId="488354E2" w14:textId="77777777" w:rsidTr="00C92770">
        <w:trPr>
          <w:jc w:val="center"/>
        </w:trPr>
        <w:tc>
          <w:tcPr>
            <w:tcW w:w="8329" w:type="dxa"/>
          </w:tcPr>
          <w:p w14:paraId="2D4EBEF4" w14:textId="77777777" w:rsidR="000D2DA9" w:rsidRPr="005C26E9" w:rsidRDefault="000D2DA9">
            <w:pPr>
              <w:spacing w:before="20" w:after="20"/>
              <w:rPr>
                <w:noProof/>
                <w:sz w:val="20"/>
                <w:szCs w:val="20"/>
                <w:lang w:eastAsia="ko-KR"/>
              </w:rPr>
            </w:pPr>
            <w:r w:rsidRPr="005C26E9">
              <w:rPr>
                <w:noProof/>
                <w:color w:val="000000" w:themeColor="text1"/>
                <w:sz w:val="20"/>
                <w:szCs w:val="20"/>
              </w:rPr>
              <w:tab/>
            </w:r>
            <w:r w:rsidRPr="005C26E9">
              <w:rPr>
                <w:noProof/>
                <w:color w:val="000000" w:themeColor="text1"/>
                <w:sz w:val="20"/>
                <w:szCs w:val="20"/>
              </w:rPr>
              <w:tab/>
              <w:t>if( afps_raw_3d_pos_bit_count_explicit_mode_flag</w:t>
            </w:r>
            <w:r w:rsidR="00E23521" w:rsidRPr="005C26E9">
              <w:rPr>
                <w:noProof/>
                <w:color w:val="000000" w:themeColor="text1"/>
                <w:sz w:val="20"/>
                <w:szCs w:val="20"/>
              </w:rPr>
              <w:t> </w:t>
            </w:r>
            <w:r w:rsidRPr="005C26E9">
              <w:rPr>
                <w:noProof/>
                <w:color w:val="000000" w:themeColor="text1"/>
                <w:sz w:val="20"/>
                <w:szCs w:val="20"/>
              </w:rPr>
              <w:t>)</w:t>
            </w:r>
          </w:p>
        </w:tc>
        <w:tc>
          <w:tcPr>
            <w:tcW w:w="1413" w:type="dxa"/>
          </w:tcPr>
          <w:p w14:paraId="41006DDB" w14:textId="77777777" w:rsidR="000D2DA9" w:rsidRPr="005C26E9" w:rsidRDefault="000D2DA9">
            <w:pPr>
              <w:spacing w:before="20" w:after="20"/>
              <w:jc w:val="center"/>
              <w:rPr>
                <w:noProof/>
                <w:color w:val="000000" w:themeColor="text1"/>
                <w:sz w:val="20"/>
                <w:szCs w:val="20"/>
              </w:rPr>
            </w:pPr>
          </w:p>
        </w:tc>
      </w:tr>
      <w:tr w:rsidR="000D2DA9" w:rsidRPr="005C26E9" w14:paraId="4BD42E47" w14:textId="77777777" w:rsidTr="00C92770">
        <w:trPr>
          <w:jc w:val="center"/>
        </w:trPr>
        <w:tc>
          <w:tcPr>
            <w:tcW w:w="8329" w:type="dxa"/>
          </w:tcPr>
          <w:p w14:paraId="715C3246" w14:textId="0D7E931C" w:rsidR="000D2DA9" w:rsidRPr="005C26E9" w:rsidRDefault="000D2DA9">
            <w:pPr>
              <w:spacing w:before="20" w:after="20"/>
              <w:rPr>
                <w:noProof/>
                <w:sz w:val="20"/>
                <w:szCs w:val="20"/>
                <w:lang w:eastAsia="ko-KR"/>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00A62CD5" w:rsidRPr="005C26E9">
              <w:rPr>
                <w:b/>
                <w:noProof/>
                <w:color w:val="000000" w:themeColor="text1"/>
                <w:sz w:val="20"/>
                <w:szCs w:val="20"/>
              </w:rPr>
              <w:t>ath_</w:t>
            </w:r>
            <w:r w:rsidRPr="005C26E9">
              <w:rPr>
                <w:b/>
                <w:noProof/>
                <w:color w:val="000000" w:themeColor="text1"/>
                <w:sz w:val="20"/>
                <w:szCs w:val="20"/>
              </w:rPr>
              <w:t>raw_3d_pos_axis_bit_count_minus1</w:t>
            </w:r>
          </w:p>
        </w:tc>
        <w:tc>
          <w:tcPr>
            <w:tcW w:w="1413" w:type="dxa"/>
          </w:tcPr>
          <w:p w14:paraId="79018EE7" w14:textId="77777777" w:rsidR="000D2DA9" w:rsidRPr="005C26E9" w:rsidRDefault="000D2DA9">
            <w:pPr>
              <w:spacing w:before="20" w:after="20"/>
              <w:jc w:val="center"/>
              <w:rPr>
                <w:noProof/>
                <w:color w:val="000000" w:themeColor="text1"/>
                <w:sz w:val="20"/>
                <w:szCs w:val="20"/>
              </w:rPr>
            </w:pPr>
            <w:r w:rsidRPr="005C26E9">
              <w:rPr>
                <w:noProof/>
                <w:color w:val="000000" w:themeColor="text1"/>
                <w:sz w:val="20"/>
                <w:szCs w:val="20"/>
              </w:rPr>
              <w:t>u(v)</w:t>
            </w:r>
          </w:p>
        </w:tc>
      </w:tr>
      <w:tr w:rsidR="000D2DA9" w:rsidRPr="005C26E9" w14:paraId="709D7247" w14:textId="77777777" w:rsidTr="00C92770">
        <w:trPr>
          <w:jc w:val="center"/>
        </w:trPr>
        <w:tc>
          <w:tcPr>
            <w:tcW w:w="8329" w:type="dxa"/>
          </w:tcPr>
          <w:p w14:paraId="26002519" w14:textId="2BE71A31" w:rsidR="000D2DA9" w:rsidRPr="005C26E9" w:rsidRDefault="000D2DA9">
            <w:pPr>
              <w:spacing w:before="20" w:after="20"/>
              <w:rPr>
                <w:noProof/>
                <w:color w:val="000000" w:themeColor="text1"/>
                <w:sz w:val="20"/>
                <w:szCs w:val="20"/>
              </w:rPr>
            </w:pPr>
            <w:r w:rsidRPr="005C26E9">
              <w:rPr>
                <w:noProof/>
                <w:sz w:val="20"/>
                <w:szCs w:val="20"/>
                <w:lang w:eastAsia="ko-KR"/>
              </w:rPr>
              <w:tab/>
            </w:r>
            <w:r w:rsidRPr="005C26E9">
              <w:rPr>
                <w:noProof/>
                <w:sz w:val="20"/>
                <w:szCs w:val="20"/>
                <w:lang w:eastAsia="ko-KR"/>
              </w:rPr>
              <w:tab/>
            </w:r>
            <w:r w:rsidRPr="005C26E9">
              <w:rPr>
                <w:noProof/>
                <w:sz w:val="20"/>
                <w:szCs w:val="20"/>
              </w:rPr>
              <w:t>if( </w:t>
            </w:r>
            <w:r w:rsidR="00A62CD5" w:rsidRPr="005C26E9">
              <w:rPr>
                <w:noProof/>
                <w:sz w:val="20"/>
                <w:szCs w:val="20"/>
              </w:rPr>
              <w:t>ath_</w:t>
            </w:r>
            <w:r w:rsidRPr="005C26E9">
              <w:rPr>
                <w:noProof/>
                <w:sz w:val="20"/>
                <w:szCs w:val="20"/>
              </w:rPr>
              <w:t>type</w:t>
            </w:r>
            <w:r w:rsidRPr="005C26E9">
              <w:rPr>
                <w:noProof/>
                <w:color w:val="000000" w:themeColor="text1"/>
                <w:sz w:val="20"/>
                <w:szCs w:val="20"/>
              </w:rPr>
              <w:t> =</w:t>
            </w:r>
            <w:r w:rsidRPr="005C26E9">
              <w:rPr>
                <w:noProof/>
                <w:sz w:val="20"/>
                <w:szCs w:val="20"/>
              </w:rPr>
              <w:t>= P</w:t>
            </w:r>
            <w:r w:rsidR="00890F7A" w:rsidRPr="005C26E9">
              <w:rPr>
                <w:noProof/>
                <w:sz w:val="20"/>
                <w:szCs w:val="20"/>
              </w:rPr>
              <w:t>_TILE</w:t>
            </w:r>
            <w:r w:rsidRPr="005C26E9">
              <w:rPr>
                <w:noProof/>
                <w:sz w:val="20"/>
                <w:szCs w:val="20"/>
              </w:rPr>
              <w:t> &amp;&amp; </w:t>
            </w:r>
            <w:r w:rsidRPr="005C26E9">
              <w:rPr>
                <w:bCs/>
                <w:noProof/>
                <w:sz w:val="20"/>
                <w:szCs w:val="20"/>
              </w:rPr>
              <w:t>num_ref_entries[ RlsIdx ] &gt; 1</w:t>
            </w:r>
            <w:r w:rsidRPr="005C26E9">
              <w:rPr>
                <w:noProof/>
                <w:sz w:val="20"/>
                <w:szCs w:val="20"/>
              </w:rPr>
              <w:t> ) {</w:t>
            </w:r>
          </w:p>
        </w:tc>
        <w:tc>
          <w:tcPr>
            <w:tcW w:w="1413" w:type="dxa"/>
          </w:tcPr>
          <w:p w14:paraId="6E9BF89C" w14:textId="77777777" w:rsidR="000D2DA9" w:rsidRPr="005C26E9" w:rsidRDefault="000D2DA9">
            <w:pPr>
              <w:spacing w:before="20" w:after="20"/>
              <w:jc w:val="center"/>
              <w:rPr>
                <w:noProof/>
                <w:color w:val="000000" w:themeColor="text1"/>
                <w:sz w:val="20"/>
                <w:szCs w:val="20"/>
              </w:rPr>
            </w:pPr>
          </w:p>
        </w:tc>
      </w:tr>
      <w:tr w:rsidR="000D2DA9" w:rsidRPr="005C26E9" w14:paraId="7C5D4FE4" w14:textId="77777777" w:rsidTr="00C92770">
        <w:trPr>
          <w:jc w:val="center"/>
        </w:trPr>
        <w:tc>
          <w:tcPr>
            <w:tcW w:w="8329" w:type="dxa"/>
          </w:tcPr>
          <w:p w14:paraId="63360680" w14:textId="5BE4927B" w:rsidR="000D2DA9" w:rsidRPr="005C26E9" w:rsidRDefault="000D2DA9">
            <w:pPr>
              <w:spacing w:before="20" w:after="20"/>
              <w:rPr>
                <w:noProof/>
                <w:color w:val="000000" w:themeColor="text1"/>
                <w:sz w:val="20"/>
                <w:szCs w:val="20"/>
              </w:rPr>
            </w:pPr>
            <w:r w:rsidRPr="005C26E9">
              <w:rPr>
                <w:noProof/>
                <w:sz w:val="20"/>
                <w:szCs w:val="20"/>
                <w:lang w:eastAsia="ko-KR"/>
              </w:rPr>
              <w:tab/>
            </w:r>
            <w:r w:rsidRPr="005C26E9">
              <w:rPr>
                <w:noProof/>
                <w:sz w:val="20"/>
                <w:szCs w:val="20"/>
                <w:lang w:eastAsia="ko-KR"/>
              </w:rPr>
              <w:tab/>
            </w:r>
            <w:r w:rsidRPr="005C26E9">
              <w:rPr>
                <w:noProof/>
                <w:sz w:val="20"/>
                <w:szCs w:val="20"/>
              </w:rPr>
              <w:tab/>
            </w:r>
            <w:r w:rsidR="00A62CD5" w:rsidRPr="005C26E9">
              <w:rPr>
                <w:b/>
                <w:noProof/>
                <w:sz w:val="20"/>
                <w:szCs w:val="20"/>
              </w:rPr>
              <w:t>ath_</w:t>
            </w:r>
            <w:r w:rsidRPr="005C26E9">
              <w:rPr>
                <w:b/>
                <w:noProof/>
                <w:sz w:val="20"/>
                <w:szCs w:val="20"/>
              </w:rPr>
              <w:t>num_ref_idx_active_override_flag</w:t>
            </w:r>
          </w:p>
        </w:tc>
        <w:tc>
          <w:tcPr>
            <w:tcW w:w="1413" w:type="dxa"/>
          </w:tcPr>
          <w:p w14:paraId="2AA44E51" w14:textId="77777777" w:rsidR="000D2DA9" w:rsidRPr="005C26E9" w:rsidRDefault="000D2DA9">
            <w:pPr>
              <w:spacing w:before="20" w:after="20"/>
              <w:jc w:val="center"/>
              <w:rPr>
                <w:noProof/>
                <w:color w:val="000000" w:themeColor="text1"/>
                <w:sz w:val="20"/>
                <w:szCs w:val="20"/>
              </w:rPr>
            </w:pPr>
            <w:r w:rsidRPr="005C26E9">
              <w:rPr>
                <w:noProof/>
                <w:sz w:val="20"/>
                <w:szCs w:val="20"/>
              </w:rPr>
              <w:t>u(1)</w:t>
            </w:r>
          </w:p>
        </w:tc>
      </w:tr>
      <w:tr w:rsidR="000D2DA9" w:rsidRPr="005C26E9" w14:paraId="69B1C2AC" w14:textId="77777777" w:rsidTr="00C92770">
        <w:trPr>
          <w:jc w:val="center"/>
        </w:trPr>
        <w:tc>
          <w:tcPr>
            <w:tcW w:w="8329" w:type="dxa"/>
          </w:tcPr>
          <w:p w14:paraId="22CECF32" w14:textId="6AD459DD" w:rsidR="000D2DA9" w:rsidRPr="005C26E9" w:rsidRDefault="000D2DA9">
            <w:pPr>
              <w:spacing w:before="20" w:after="20"/>
              <w:rPr>
                <w:noProof/>
                <w:color w:val="000000" w:themeColor="text1"/>
                <w:sz w:val="20"/>
                <w:szCs w:val="20"/>
              </w:rPr>
            </w:pPr>
            <w:r w:rsidRPr="005C26E9">
              <w:rPr>
                <w:noProof/>
                <w:sz w:val="20"/>
                <w:szCs w:val="20"/>
                <w:lang w:eastAsia="ko-KR"/>
              </w:rPr>
              <w:tab/>
            </w:r>
            <w:r w:rsidRPr="005C26E9">
              <w:rPr>
                <w:noProof/>
                <w:sz w:val="20"/>
                <w:szCs w:val="20"/>
                <w:lang w:eastAsia="ko-KR"/>
              </w:rPr>
              <w:tab/>
            </w:r>
            <w:r w:rsidRPr="005C26E9">
              <w:rPr>
                <w:noProof/>
                <w:sz w:val="20"/>
                <w:szCs w:val="20"/>
              </w:rPr>
              <w:tab/>
              <w:t>if( </w:t>
            </w:r>
            <w:r w:rsidR="00A62CD5" w:rsidRPr="005C26E9">
              <w:rPr>
                <w:noProof/>
                <w:sz w:val="20"/>
                <w:szCs w:val="20"/>
              </w:rPr>
              <w:t>ath_</w:t>
            </w:r>
            <w:r w:rsidRPr="005C26E9">
              <w:rPr>
                <w:noProof/>
                <w:sz w:val="20"/>
                <w:szCs w:val="20"/>
              </w:rPr>
              <w:t>num_ref_idx_active_override_flag )</w:t>
            </w:r>
          </w:p>
        </w:tc>
        <w:tc>
          <w:tcPr>
            <w:tcW w:w="1413" w:type="dxa"/>
          </w:tcPr>
          <w:p w14:paraId="72EF8442" w14:textId="77777777" w:rsidR="000D2DA9" w:rsidRPr="005C26E9" w:rsidRDefault="000D2DA9">
            <w:pPr>
              <w:spacing w:before="20" w:after="20"/>
              <w:jc w:val="center"/>
              <w:rPr>
                <w:noProof/>
                <w:color w:val="000000" w:themeColor="text1"/>
                <w:sz w:val="20"/>
                <w:szCs w:val="20"/>
              </w:rPr>
            </w:pPr>
          </w:p>
        </w:tc>
      </w:tr>
      <w:tr w:rsidR="000D2DA9" w:rsidRPr="005C26E9" w14:paraId="7AE67A4D" w14:textId="77777777" w:rsidTr="00C92770">
        <w:trPr>
          <w:jc w:val="center"/>
        </w:trPr>
        <w:tc>
          <w:tcPr>
            <w:tcW w:w="8329" w:type="dxa"/>
          </w:tcPr>
          <w:p w14:paraId="6386337F" w14:textId="6F8863AD" w:rsidR="000D2DA9" w:rsidRPr="005C26E9" w:rsidRDefault="000D2DA9">
            <w:pPr>
              <w:spacing w:before="20" w:after="20"/>
              <w:rPr>
                <w:noProof/>
                <w:color w:val="000000" w:themeColor="text1"/>
                <w:sz w:val="20"/>
                <w:szCs w:val="20"/>
              </w:rPr>
            </w:pPr>
            <w:r w:rsidRPr="005C26E9">
              <w:rPr>
                <w:noProof/>
                <w:sz w:val="20"/>
                <w:szCs w:val="20"/>
                <w:lang w:eastAsia="ko-KR"/>
              </w:rPr>
              <w:tab/>
            </w:r>
            <w:r w:rsidRPr="005C26E9">
              <w:rPr>
                <w:noProof/>
                <w:sz w:val="20"/>
                <w:szCs w:val="20"/>
                <w:lang w:eastAsia="ko-KR"/>
              </w:rPr>
              <w:tab/>
            </w:r>
            <w:r w:rsidRPr="005C26E9">
              <w:rPr>
                <w:noProof/>
                <w:sz w:val="20"/>
                <w:szCs w:val="20"/>
                <w:lang w:eastAsia="ko-KR"/>
              </w:rPr>
              <w:tab/>
            </w:r>
            <w:r w:rsidRPr="005C26E9">
              <w:rPr>
                <w:noProof/>
                <w:sz w:val="20"/>
                <w:szCs w:val="20"/>
              </w:rPr>
              <w:tab/>
            </w:r>
            <w:r w:rsidR="00A62CD5" w:rsidRPr="005C26E9">
              <w:rPr>
                <w:b/>
                <w:noProof/>
                <w:sz w:val="20"/>
                <w:szCs w:val="20"/>
              </w:rPr>
              <w:t>ath_</w:t>
            </w:r>
            <w:r w:rsidRPr="005C26E9">
              <w:rPr>
                <w:b/>
                <w:noProof/>
                <w:sz w:val="20"/>
                <w:szCs w:val="20"/>
              </w:rPr>
              <w:t>num_ref_idx_active_minus1</w:t>
            </w:r>
          </w:p>
        </w:tc>
        <w:tc>
          <w:tcPr>
            <w:tcW w:w="1413" w:type="dxa"/>
          </w:tcPr>
          <w:p w14:paraId="2E72885F" w14:textId="77777777" w:rsidR="000D2DA9" w:rsidRPr="005C26E9" w:rsidRDefault="000D2DA9">
            <w:pPr>
              <w:spacing w:before="20" w:after="20"/>
              <w:jc w:val="center"/>
              <w:rPr>
                <w:noProof/>
                <w:color w:val="000000" w:themeColor="text1"/>
                <w:sz w:val="20"/>
                <w:szCs w:val="20"/>
              </w:rPr>
            </w:pPr>
            <w:r w:rsidRPr="005C26E9">
              <w:rPr>
                <w:noProof/>
                <w:sz w:val="20"/>
                <w:szCs w:val="20"/>
              </w:rPr>
              <w:t>ue(v)</w:t>
            </w:r>
          </w:p>
        </w:tc>
      </w:tr>
      <w:tr w:rsidR="000D2DA9" w:rsidRPr="005C26E9" w14:paraId="7979187B" w14:textId="77777777" w:rsidTr="00C92770">
        <w:trPr>
          <w:jc w:val="center"/>
        </w:trPr>
        <w:tc>
          <w:tcPr>
            <w:tcW w:w="8329" w:type="dxa"/>
          </w:tcPr>
          <w:p w14:paraId="76EEDB59" w14:textId="77777777" w:rsidR="000D2DA9" w:rsidRPr="005C26E9" w:rsidRDefault="000D2DA9">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w:t>
            </w:r>
          </w:p>
        </w:tc>
        <w:tc>
          <w:tcPr>
            <w:tcW w:w="1413" w:type="dxa"/>
          </w:tcPr>
          <w:p w14:paraId="4461DD71" w14:textId="77777777" w:rsidR="000D2DA9" w:rsidRPr="005C26E9" w:rsidRDefault="000D2DA9">
            <w:pPr>
              <w:spacing w:before="20" w:after="20"/>
              <w:jc w:val="center"/>
              <w:rPr>
                <w:noProof/>
                <w:color w:val="000000" w:themeColor="text1"/>
                <w:sz w:val="20"/>
                <w:szCs w:val="20"/>
              </w:rPr>
            </w:pPr>
          </w:p>
        </w:tc>
      </w:tr>
      <w:tr w:rsidR="000D2DA9" w:rsidRPr="005C26E9" w14:paraId="5CB206A3" w14:textId="77777777" w:rsidTr="00C92770">
        <w:trPr>
          <w:jc w:val="center"/>
        </w:trPr>
        <w:tc>
          <w:tcPr>
            <w:tcW w:w="8329" w:type="dxa"/>
          </w:tcPr>
          <w:p w14:paraId="35AD1E1F" w14:textId="77777777" w:rsidR="000D2DA9" w:rsidRPr="005C26E9" w:rsidRDefault="000D2DA9">
            <w:pPr>
              <w:spacing w:before="20" w:after="20"/>
              <w:rPr>
                <w:noProof/>
                <w:sz w:val="20"/>
                <w:szCs w:val="20"/>
              </w:rPr>
            </w:pPr>
            <w:r w:rsidRPr="005C26E9">
              <w:rPr>
                <w:noProof/>
                <w:sz w:val="20"/>
                <w:szCs w:val="20"/>
              </w:rPr>
              <w:tab/>
              <w:t>}</w:t>
            </w:r>
          </w:p>
        </w:tc>
        <w:tc>
          <w:tcPr>
            <w:tcW w:w="1413" w:type="dxa"/>
          </w:tcPr>
          <w:p w14:paraId="4D69536B" w14:textId="77777777" w:rsidR="000D2DA9" w:rsidRPr="005C26E9" w:rsidRDefault="000D2DA9">
            <w:pPr>
              <w:spacing w:before="20" w:after="20"/>
              <w:jc w:val="center"/>
              <w:rPr>
                <w:noProof/>
                <w:color w:val="000000" w:themeColor="text1"/>
                <w:sz w:val="20"/>
                <w:szCs w:val="20"/>
              </w:rPr>
            </w:pPr>
          </w:p>
        </w:tc>
      </w:tr>
      <w:tr w:rsidR="000D2DA9" w:rsidRPr="005C26E9" w14:paraId="3F06C3D7" w14:textId="77777777" w:rsidTr="00C92770">
        <w:trPr>
          <w:jc w:val="center"/>
        </w:trPr>
        <w:tc>
          <w:tcPr>
            <w:tcW w:w="8329" w:type="dxa"/>
          </w:tcPr>
          <w:p w14:paraId="34B58218" w14:textId="77777777" w:rsidR="000D2DA9" w:rsidRPr="005C26E9" w:rsidRDefault="000D2DA9">
            <w:pPr>
              <w:spacing w:before="20" w:after="20"/>
              <w:rPr>
                <w:noProof/>
                <w:color w:val="000000" w:themeColor="text1"/>
                <w:sz w:val="20"/>
                <w:szCs w:val="20"/>
              </w:rPr>
            </w:pPr>
            <w:r w:rsidRPr="005C26E9">
              <w:rPr>
                <w:noProof/>
                <w:sz w:val="20"/>
                <w:szCs w:val="20"/>
              </w:rPr>
              <w:tab/>
              <w:t>byte_alignment( )</w:t>
            </w:r>
          </w:p>
        </w:tc>
        <w:tc>
          <w:tcPr>
            <w:tcW w:w="1413" w:type="dxa"/>
          </w:tcPr>
          <w:p w14:paraId="324C9542" w14:textId="77777777" w:rsidR="000D2DA9" w:rsidRPr="005C26E9" w:rsidRDefault="000D2DA9">
            <w:pPr>
              <w:spacing w:before="20" w:after="20"/>
              <w:jc w:val="center"/>
              <w:rPr>
                <w:noProof/>
                <w:color w:val="000000" w:themeColor="text1"/>
                <w:sz w:val="20"/>
                <w:szCs w:val="20"/>
              </w:rPr>
            </w:pPr>
          </w:p>
        </w:tc>
      </w:tr>
      <w:tr w:rsidR="000D2DA9" w:rsidRPr="005C26E9" w14:paraId="3E5514B0" w14:textId="77777777" w:rsidTr="00C92770">
        <w:trPr>
          <w:jc w:val="center"/>
        </w:trPr>
        <w:tc>
          <w:tcPr>
            <w:tcW w:w="8329" w:type="dxa"/>
          </w:tcPr>
          <w:p w14:paraId="0193F829" w14:textId="77777777" w:rsidR="000D2DA9" w:rsidRPr="005C26E9" w:rsidRDefault="000D2DA9">
            <w:pPr>
              <w:spacing w:before="20" w:after="20"/>
              <w:rPr>
                <w:noProof/>
                <w:sz w:val="20"/>
                <w:szCs w:val="20"/>
              </w:rPr>
            </w:pPr>
            <w:r w:rsidRPr="005C26E9">
              <w:rPr>
                <w:noProof/>
                <w:sz w:val="20"/>
                <w:szCs w:val="20"/>
              </w:rPr>
              <w:t>}</w:t>
            </w:r>
          </w:p>
        </w:tc>
        <w:tc>
          <w:tcPr>
            <w:tcW w:w="1413" w:type="dxa"/>
          </w:tcPr>
          <w:p w14:paraId="24A3E356" w14:textId="77777777" w:rsidR="000D2DA9" w:rsidRPr="005C26E9" w:rsidRDefault="000D2DA9">
            <w:pPr>
              <w:spacing w:before="20" w:after="20"/>
              <w:jc w:val="center"/>
              <w:rPr>
                <w:noProof/>
                <w:color w:val="000000" w:themeColor="text1"/>
                <w:sz w:val="20"/>
                <w:szCs w:val="20"/>
              </w:rPr>
            </w:pPr>
          </w:p>
        </w:tc>
      </w:tr>
    </w:tbl>
    <w:p w14:paraId="61077CFD" w14:textId="77777777" w:rsidR="00660A7C" w:rsidRPr="005C26E9" w:rsidRDefault="00660A7C">
      <w:pPr>
        <w:rPr>
          <w:noProof/>
        </w:rPr>
      </w:pPr>
    </w:p>
    <w:p w14:paraId="7752DE5B" w14:textId="77777777" w:rsidR="00F97FCF" w:rsidRPr="005C26E9" w:rsidRDefault="00F97FCF" w:rsidP="00CB76AA">
      <w:pPr>
        <w:pStyle w:val="Heading4"/>
        <w:ind w:left="0"/>
        <w:rPr>
          <w:noProof/>
        </w:rPr>
      </w:pPr>
      <w:bookmarkStart w:id="617" w:name="_Ref38314712"/>
      <w:r w:rsidRPr="005C26E9">
        <w:rPr>
          <w:noProof/>
        </w:rPr>
        <w:t>Reference list structure syntax</w:t>
      </w:r>
      <w:bookmarkEnd w:id="617"/>
    </w:p>
    <w:tbl>
      <w:tblPr>
        <w:tblW w:w="47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7"/>
        <w:gridCol w:w="1352"/>
      </w:tblGrid>
      <w:tr w:rsidR="004C4C81" w:rsidRPr="005C26E9" w14:paraId="1B7D41C3" w14:textId="77777777" w:rsidTr="00C92770">
        <w:trPr>
          <w:cantSplit/>
          <w:jc w:val="center"/>
        </w:trPr>
        <w:tc>
          <w:tcPr>
            <w:tcW w:w="8275" w:type="dxa"/>
          </w:tcPr>
          <w:p w14:paraId="41295134" w14:textId="77777777" w:rsidR="00F97FCF" w:rsidRPr="005C26E9" w:rsidRDefault="00F97FCF">
            <w:pPr>
              <w:pStyle w:val="tablesyntax"/>
              <w:keepLines w:val="0"/>
              <w:spacing w:before="20" w:after="40"/>
              <w:rPr>
                <w:rFonts w:ascii="Cambria" w:hAnsi="Cambria"/>
                <w:noProof/>
              </w:rPr>
            </w:pPr>
            <w:r w:rsidRPr="005C26E9">
              <w:rPr>
                <w:rFonts w:ascii="Cambria" w:hAnsi="Cambria"/>
                <w:noProof/>
                <w:lang w:eastAsia="ko-KR"/>
              </w:rPr>
              <w:t>ref_list_struct( r</w:t>
            </w:r>
            <w:r w:rsidR="00053B0E" w:rsidRPr="005C26E9">
              <w:rPr>
                <w:rFonts w:ascii="Cambria" w:hAnsi="Cambria"/>
                <w:noProof/>
                <w:lang w:eastAsia="ko-KR"/>
              </w:rPr>
              <w:t>l</w:t>
            </w:r>
            <w:r w:rsidRPr="005C26E9">
              <w:rPr>
                <w:rFonts w:ascii="Cambria" w:hAnsi="Cambria"/>
                <w:noProof/>
                <w:lang w:eastAsia="ko-KR"/>
              </w:rPr>
              <w:t>s</w:t>
            </w:r>
            <w:r w:rsidR="00162963" w:rsidRPr="005C26E9">
              <w:rPr>
                <w:rFonts w:ascii="Cambria" w:hAnsi="Cambria"/>
                <w:noProof/>
                <w:lang w:eastAsia="ko-KR"/>
              </w:rPr>
              <w:t>I</w:t>
            </w:r>
            <w:r w:rsidRPr="005C26E9">
              <w:rPr>
                <w:rFonts w:ascii="Cambria" w:hAnsi="Cambria"/>
                <w:noProof/>
                <w:lang w:eastAsia="ko-KR"/>
              </w:rPr>
              <w:t>dx</w:t>
            </w:r>
            <w:r w:rsidR="00057E6B" w:rsidRPr="005C26E9">
              <w:rPr>
                <w:rFonts w:ascii="Cambria" w:hAnsi="Cambria"/>
                <w:noProof/>
                <w:lang w:eastAsia="ko-KR"/>
              </w:rPr>
              <w:t> </w:t>
            </w:r>
            <w:r w:rsidRPr="005C26E9">
              <w:rPr>
                <w:rFonts w:ascii="Cambria" w:hAnsi="Cambria"/>
                <w:noProof/>
                <w:lang w:eastAsia="ko-KR"/>
              </w:rPr>
              <w:t>)</w:t>
            </w:r>
            <w:r w:rsidRPr="005C26E9">
              <w:rPr>
                <w:rFonts w:ascii="Cambria" w:hAnsi="Cambria"/>
                <w:noProof/>
              </w:rPr>
              <w:t xml:space="preserve"> {</w:t>
            </w:r>
          </w:p>
        </w:tc>
        <w:tc>
          <w:tcPr>
            <w:tcW w:w="1354" w:type="dxa"/>
          </w:tcPr>
          <w:p w14:paraId="691D1360" w14:textId="77777777" w:rsidR="00F97FCF" w:rsidRPr="005C26E9" w:rsidRDefault="00F97FCF">
            <w:pPr>
              <w:pStyle w:val="tableheading"/>
              <w:keepLines w:val="0"/>
              <w:spacing w:before="20" w:after="40"/>
              <w:rPr>
                <w:rFonts w:ascii="Cambria" w:hAnsi="Cambria"/>
                <w:noProof/>
              </w:rPr>
            </w:pPr>
            <w:r w:rsidRPr="005C26E9">
              <w:rPr>
                <w:rFonts w:ascii="Cambria" w:hAnsi="Cambria"/>
                <w:noProof/>
              </w:rPr>
              <w:t>Descriptor</w:t>
            </w:r>
          </w:p>
        </w:tc>
      </w:tr>
      <w:tr w:rsidR="004C4C81" w:rsidRPr="005C26E9" w14:paraId="51E4877C" w14:textId="77777777" w:rsidTr="00C92770">
        <w:trPr>
          <w:cantSplit/>
          <w:jc w:val="center"/>
        </w:trPr>
        <w:tc>
          <w:tcPr>
            <w:tcW w:w="8275" w:type="dxa"/>
          </w:tcPr>
          <w:p w14:paraId="2F50A14B" w14:textId="77777777" w:rsidR="00F97FCF" w:rsidRPr="005C26E9" w:rsidRDefault="00F97FCF">
            <w:pPr>
              <w:pStyle w:val="tablesyntax"/>
              <w:keepLines w:val="0"/>
              <w:spacing w:before="20" w:after="40"/>
              <w:rPr>
                <w:rFonts w:ascii="Cambria" w:hAnsi="Cambria"/>
                <w:noProof/>
                <w:sz w:val="22"/>
                <w:szCs w:val="22"/>
              </w:rPr>
            </w:pPr>
            <w:r w:rsidRPr="005C26E9">
              <w:rPr>
                <w:rFonts w:ascii="Cambria" w:hAnsi="Cambria"/>
                <w:noProof/>
              </w:rPr>
              <w:tab/>
            </w:r>
            <w:r w:rsidRPr="005C26E9">
              <w:rPr>
                <w:rFonts w:ascii="Cambria" w:hAnsi="Cambria"/>
                <w:b/>
                <w:noProof/>
              </w:rPr>
              <w:t>num_ref_entries</w:t>
            </w:r>
            <w:r w:rsidRPr="005C26E9">
              <w:rPr>
                <w:rFonts w:ascii="Cambria" w:hAnsi="Cambria"/>
                <w:noProof/>
              </w:rPr>
              <w:t>[</w:t>
            </w:r>
            <w:r w:rsidR="00057E6B" w:rsidRPr="005C26E9">
              <w:rPr>
                <w:rFonts w:ascii="Cambria" w:hAnsi="Cambria"/>
                <w:noProof/>
              </w:rPr>
              <w:t> </w:t>
            </w:r>
            <w:r w:rsidR="00162963" w:rsidRPr="005C26E9">
              <w:rPr>
                <w:rFonts w:ascii="Cambria" w:hAnsi="Cambria"/>
                <w:noProof/>
                <w:lang w:eastAsia="ko-KR"/>
              </w:rPr>
              <w:t>rlsIdx </w:t>
            </w:r>
            <w:r w:rsidRPr="005C26E9">
              <w:rPr>
                <w:rFonts w:ascii="Cambria" w:hAnsi="Cambria"/>
                <w:noProof/>
                <w:lang w:eastAsia="ko-KR"/>
              </w:rPr>
              <w:t>]</w:t>
            </w:r>
          </w:p>
        </w:tc>
        <w:tc>
          <w:tcPr>
            <w:tcW w:w="1354" w:type="dxa"/>
          </w:tcPr>
          <w:p w14:paraId="434890B7" w14:textId="77777777" w:rsidR="00F97FCF" w:rsidRPr="005C26E9" w:rsidRDefault="00F97FCF">
            <w:pPr>
              <w:pStyle w:val="tablecell"/>
              <w:keepLines w:val="0"/>
              <w:spacing w:before="20" w:after="40"/>
              <w:jc w:val="center"/>
              <w:rPr>
                <w:rFonts w:ascii="Cambria" w:hAnsi="Cambria"/>
                <w:noProof/>
              </w:rPr>
            </w:pPr>
            <w:r w:rsidRPr="005C26E9">
              <w:rPr>
                <w:rFonts w:ascii="Cambria" w:hAnsi="Cambria"/>
                <w:noProof/>
              </w:rPr>
              <w:t>ue(v)</w:t>
            </w:r>
          </w:p>
        </w:tc>
      </w:tr>
      <w:tr w:rsidR="004C4C81" w:rsidRPr="005C26E9" w14:paraId="35A4330E" w14:textId="77777777" w:rsidTr="00C92770">
        <w:trPr>
          <w:cantSplit/>
          <w:jc w:val="center"/>
        </w:trPr>
        <w:tc>
          <w:tcPr>
            <w:tcW w:w="8275" w:type="dxa"/>
          </w:tcPr>
          <w:p w14:paraId="472E7311" w14:textId="77777777" w:rsidR="00F97FCF" w:rsidRPr="005C26E9" w:rsidRDefault="00F97FCF">
            <w:pPr>
              <w:pStyle w:val="tablesyntax"/>
              <w:keepLines w:val="0"/>
              <w:spacing w:before="20" w:after="40"/>
              <w:rPr>
                <w:rFonts w:ascii="Cambria" w:hAnsi="Cambria"/>
                <w:noProof/>
              </w:rPr>
            </w:pPr>
            <w:r w:rsidRPr="005C26E9">
              <w:rPr>
                <w:rFonts w:ascii="Cambria" w:hAnsi="Cambria"/>
                <w:noProof/>
              </w:rPr>
              <w:tab/>
            </w:r>
            <w:r w:rsidRPr="005C26E9">
              <w:rPr>
                <w:rFonts w:ascii="Cambria" w:hAnsi="Cambria"/>
                <w:bCs/>
                <w:noProof/>
              </w:rPr>
              <w:t>for(</w:t>
            </w:r>
            <w:r w:rsidR="00057E6B" w:rsidRPr="005C26E9">
              <w:rPr>
                <w:rFonts w:ascii="Cambria" w:hAnsi="Cambria"/>
                <w:bCs/>
                <w:noProof/>
              </w:rPr>
              <w:t> </w:t>
            </w:r>
            <w:r w:rsidRPr="005C26E9">
              <w:rPr>
                <w:rFonts w:ascii="Cambria" w:hAnsi="Cambria"/>
                <w:bCs/>
                <w:noProof/>
              </w:rPr>
              <w:t>i</w:t>
            </w:r>
            <w:r w:rsidR="00057E6B" w:rsidRPr="005C26E9">
              <w:rPr>
                <w:rFonts w:ascii="Cambria" w:hAnsi="Cambria"/>
                <w:bCs/>
                <w:noProof/>
              </w:rPr>
              <w:t> </w:t>
            </w:r>
            <w:r w:rsidRPr="005C26E9">
              <w:rPr>
                <w:rFonts w:ascii="Cambria" w:hAnsi="Cambria"/>
                <w:bCs/>
                <w:noProof/>
              </w:rPr>
              <w:t>=</w:t>
            </w:r>
            <w:r w:rsidR="00057E6B" w:rsidRPr="005C26E9">
              <w:rPr>
                <w:rFonts w:ascii="Cambria" w:hAnsi="Cambria"/>
                <w:bCs/>
                <w:noProof/>
              </w:rPr>
              <w:t> </w:t>
            </w:r>
            <w:r w:rsidRPr="005C26E9">
              <w:rPr>
                <w:rFonts w:ascii="Cambria" w:hAnsi="Cambria"/>
                <w:bCs/>
                <w:noProof/>
              </w:rPr>
              <w:t>0;</w:t>
            </w:r>
            <w:r w:rsidR="00057E6B" w:rsidRPr="005C26E9">
              <w:rPr>
                <w:rFonts w:ascii="Cambria" w:hAnsi="Cambria"/>
                <w:bCs/>
                <w:noProof/>
              </w:rPr>
              <w:t> </w:t>
            </w:r>
            <w:r w:rsidRPr="005C26E9">
              <w:rPr>
                <w:rFonts w:ascii="Cambria" w:hAnsi="Cambria"/>
                <w:bCs/>
                <w:noProof/>
              </w:rPr>
              <w:t>i</w:t>
            </w:r>
            <w:r w:rsidR="00057E6B" w:rsidRPr="005C26E9">
              <w:rPr>
                <w:rFonts w:ascii="Cambria" w:hAnsi="Cambria"/>
                <w:bCs/>
                <w:noProof/>
              </w:rPr>
              <w:t> </w:t>
            </w:r>
            <w:r w:rsidRPr="005C26E9">
              <w:rPr>
                <w:rFonts w:ascii="Cambria" w:hAnsi="Cambria"/>
                <w:bCs/>
                <w:noProof/>
              </w:rPr>
              <w:t>&lt;</w:t>
            </w:r>
            <w:r w:rsidR="00057E6B" w:rsidRPr="005C26E9">
              <w:rPr>
                <w:rFonts w:ascii="Cambria" w:hAnsi="Cambria"/>
                <w:bCs/>
                <w:noProof/>
              </w:rPr>
              <w:t> </w:t>
            </w:r>
            <w:r w:rsidRPr="005C26E9">
              <w:rPr>
                <w:rFonts w:ascii="Cambria" w:hAnsi="Cambria"/>
                <w:bCs/>
                <w:noProof/>
              </w:rPr>
              <w:t>num_ref_entries</w:t>
            </w:r>
            <w:r w:rsidRPr="005C26E9">
              <w:rPr>
                <w:rFonts w:ascii="Cambria" w:hAnsi="Cambria"/>
                <w:noProof/>
              </w:rPr>
              <w:t>[</w:t>
            </w:r>
            <w:r w:rsidR="00057E6B" w:rsidRPr="005C26E9">
              <w:rPr>
                <w:rFonts w:ascii="Cambria" w:hAnsi="Cambria"/>
                <w:noProof/>
                <w:lang w:eastAsia="ko-KR"/>
              </w:rPr>
              <w:t> </w:t>
            </w:r>
            <w:r w:rsidR="00162963" w:rsidRPr="005C26E9">
              <w:rPr>
                <w:rFonts w:ascii="Cambria" w:hAnsi="Cambria"/>
                <w:noProof/>
                <w:lang w:eastAsia="ko-KR"/>
              </w:rPr>
              <w:t>rlsIdx </w:t>
            </w:r>
            <w:r w:rsidRPr="005C26E9">
              <w:rPr>
                <w:rFonts w:ascii="Cambria" w:hAnsi="Cambria"/>
                <w:noProof/>
                <w:lang w:eastAsia="ko-KR"/>
              </w:rPr>
              <w:t>]</w:t>
            </w:r>
            <w:r w:rsidRPr="005C26E9">
              <w:rPr>
                <w:rFonts w:ascii="Cambria" w:hAnsi="Cambria"/>
                <w:bCs/>
                <w:noProof/>
              </w:rPr>
              <w:t>;</w:t>
            </w:r>
            <w:r w:rsidR="00057E6B" w:rsidRPr="005C26E9">
              <w:rPr>
                <w:rFonts w:ascii="Cambria" w:hAnsi="Cambria"/>
                <w:bCs/>
                <w:noProof/>
              </w:rPr>
              <w:t> </w:t>
            </w:r>
            <w:r w:rsidRPr="005C26E9">
              <w:rPr>
                <w:rFonts w:ascii="Cambria" w:hAnsi="Cambria"/>
                <w:bCs/>
                <w:noProof/>
              </w:rPr>
              <w:t>i++</w:t>
            </w:r>
            <w:r w:rsidR="00057E6B" w:rsidRPr="005C26E9">
              <w:rPr>
                <w:rFonts w:ascii="Cambria" w:hAnsi="Cambria"/>
                <w:bCs/>
                <w:noProof/>
              </w:rPr>
              <w:t> </w:t>
            </w:r>
            <w:r w:rsidRPr="005C26E9">
              <w:rPr>
                <w:rFonts w:ascii="Cambria" w:hAnsi="Cambria"/>
                <w:bCs/>
                <w:noProof/>
              </w:rPr>
              <w:t>) {</w:t>
            </w:r>
          </w:p>
        </w:tc>
        <w:tc>
          <w:tcPr>
            <w:tcW w:w="1354" w:type="dxa"/>
          </w:tcPr>
          <w:p w14:paraId="5C0136E7" w14:textId="77777777" w:rsidR="00F97FCF" w:rsidRPr="005C26E9" w:rsidRDefault="00F97FCF">
            <w:pPr>
              <w:pStyle w:val="tablecell"/>
              <w:keepLines w:val="0"/>
              <w:spacing w:before="20" w:after="40"/>
              <w:jc w:val="center"/>
              <w:rPr>
                <w:rFonts w:ascii="Cambria" w:hAnsi="Cambria"/>
                <w:noProof/>
              </w:rPr>
            </w:pPr>
          </w:p>
        </w:tc>
      </w:tr>
      <w:tr w:rsidR="004C4C81" w:rsidRPr="005C26E9" w14:paraId="23D5B7AC" w14:textId="77777777" w:rsidTr="00C92770">
        <w:trPr>
          <w:cantSplit/>
          <w:jc w:val="center"/>
        </w:trPr>
        <w:tc>
          <w:tcPr>
            <w:tcW w:w="8275" w:type="dxa"/>
          </w:tcPr>
          <w:p w14:paraId="77477294" w14:textId="77777777" w:rsidR="00F97FCF" w:rsidRPr="005C26E9" w:rsidRDefault="00F97FCF">
            <w:pPr>
              <w:pStyle w:val="tablesyntax"/>
              <w:keepLines w:val="0"/>
              <w:spacing w:before="20" w:after="40"/>
              <w:rPr>
                <w:rFonts w:ascii="Cambria" w:hAnsi="Cambria"/>
                <w:noProof/>
              </w:rPr>
            </w:pPr>
            <w:r w:rsidRPr="005C26E9">
              <w:rPr>
                <w:rFonts w:ascii="Cambria" w:hAnsi="Cambria"/>
                <w:noProof/>
              </w:rPr>
              <w:tab/>
            </w:r>
            <w:r w:rsidRPr="005C26E9">
              <w:rPr>
                <w:rFonts w:ascii="Cambria" w:hAnsi="Cambria"/>
                <w:noProof/>
              </w:rPr>
              <w:tab/>
              <w:t>if(</w:t>
            </w:r>
            <w:r w:rsidR="00897E6E" w:rsidRPr="005C26E9">
              <w:rPr>
                <w:rFonts w:ascii="Cambria" w:hAnsi="Cambria"/>
                <w:noProof/>
              </w:rPr>
              <w:t> </w:t>
            </w:r>
            <w:r w:rsidR="00EB723C" w:rsidRPr="005C26E9">
              <w:rPr>
                <w:rStyle w:val="fontstyle01"/>
                <w:rFonts w:ascii="Cambria" w:hAnsi="Cambria"/>
                <w:noProof/>
                <w:color w:val="000000" w:themeColor="text1"/>
              </w:rPr>
              <w:t>asps_</w:t>
            </w:r>
            <w:r w:rsidR="00897E6E" w:rsidRPr="005C26E9">
              <w:rPr>
                <w:rStyle w:val="fontstyle01"/>
                <w:rFonts w:ascii="Cambria" w:hAnsi="Cambria"/>
                <w:noProof/>
                <w:color w:val="000000" w:themeColor="text1"/>
              </w:rPr>
              <w:t>long_term_ref_</w:t>
            </w:r>
            <w:r w:rsidR="00DD23CD" w:rsidRPr="005C26E9">
              <w:rPr>
                <w:rStyle w:val="fontstyle01"/>
                <w:rFonts w:ascii="Cambria" w:hAnsi="Cambria"/>
                <w:noProof/>
                <w:color w:val="000000" w:themeColor="text1"/>
              </w:rPr>
              <w:t>atlas_frame</w:t>
            </w:r>
            <w:r w:rsidR="00897E6E" w:rsidRPr="005C26E9">
              <w:rPr>
                <w:rStyle w:val="fontstyle01"/>
                <w:rFonts w:ascii="Cambria" w:hAnsi="Cambria"/>
                <w:noProof/>
                <w:color w:val="000000" w:themeColor="text1"/>
              </w:rPr>
              <w:t>s_flag</w:t>
            </w:r>
            <w:r w:rsidR="00F41351" w:rsidRPr="005C26E9">
              <w:rPr>
                <w:rStyle w:val="fontstyle01"/>
                <w:rFonts w:ascii="Cambria" w:hAnsi="Cambria"/>
                <w:noProof/>
                <w:color w:val="000000" w:themeColor="text1"/>
              </w:rPr>
              <w:t> </w:t>
            </w:r>
            <w:r w:rsidRPr="005C26E9">
              <w:rPr>
                <w:rFonts w:ascii="Cambria" w:hAnsi="Cambria"/>
                <w:noProof/>
              </w:rPr>
              <w:t>)</w:t>
            </w:r>
          </w:p>
        </w:tc>
        <w:tc>
          <w:tcPr>
            <w:tcW w:w="1354" w:type="dxa"/>
          </w:tcPr>
          <w:p w14:paraId="0B039772" w14:textId="77777777" w:rsidR="00F97FCF" w:rsidRPr="005C26E9" w:rsidRDefault="00F97FCF">
            <w:pPr>
              <w:pStyle w:val="tablecell"/>
              <w:keepLines w:val="0"/>
              <w:spacing w:before="20" w:after="40"/>
              <w:jc w:val="center"/>
              <w:rPr>
                <w:rFonts w:ascii="Cambria" w:hAnsi="Cambria"/>
                <w:noProof/>
              </w:rPr>
            </w:pPr>
          </w:p>
        </w:tc>
      </w:tr>
      <w:tr w:rsidR="004C4C81" w:rsidRPr="005C26E9" w14:paraId="1D024496" w14:textId="77777777" w:rsidTr="00C92770">
        <w:trPr>
          <w:cantSplit/>
          <w:jc w:val="center"/>
        </w:trPr>
        <w:tc>
          <w:tcPr>
            <w:tcW w:w="8275" w:type="dxa"/>
          </w:tcPr>
          <w:p w14:paraId="58F4115B" w14:textId="77777777" w:rsidR="00F97FCF" w:rsidRPr="005C26E9" w:rsidRDefault="00F97FCF">
            <w:pPr>
              <w:pStyle w:val="tablesyntax"/>
              <w:keepLines w:val="0"/>
              <w:spacing w:before="20" w:after="40"/>
              <w:rPr>
                <w:rFonts w:ascii="Cambria" w:hAnsi="Cambria"/>
                <w:noProof/>
              </w:rPr>
            </w:pPr>
            <w:r w:rsidRPr="005C26E9">
              <w:rPr>
                <w:rFonts w:ascii="Cambria" w:hAnsi="Cambria"/>
                <w:noProof/>
              </w:rPr>
              <w:tab/>
            </w:r>
            <w:r w:rsidRPr="005C26E9">
              <w:rPr>
                <w:rFonts w:ascii="Cambria" w:hAnsi="Cambria"/>
                <w:noProof/>
              </w:rPr>
              <w:tab/>
            </w:r>
            <w:r w:rsidRPr="005C26E9">
              <w:rPr>
                <w:rFonts w:ascii="Cambria" w:hAnsi="Cambria"/>
                <w:noProof/>
              </w:rPr>
              <w:tab/>
            </w:r>
            <w:r w:rsidRPr="005C26E9">
              <w:rPr>
                <w:rFonts w:ascii="Cambria" w:hAnsi="Cambria"/>
                <w:b/>
                <w:bCs/>
                <w:noProof/>
              </w:rPr>
              <w:t>st_ref_</w:t>
            </w:r>
            <w:r w:rsidR="00DD23CD" w:rsidRPr="005C26E9">
              <w:rPr>
                <w:rFonts w:ascii="Cambria" w:hAnsi="Cambria"/>
                <w:b/>
                <w:noProof/>
              </w:rPr>
              <w:t>atlas_frame</w:t>
            </w:r>
            <w:r w:rsidRPr="005C26E9">
              <w:rPr>
                <w:rFonts w:ascii="Cambria" w:hAnsi="Cambria"/>
                <w:b/>
                <w:bCs/>
                <w:noProof/>
              </w:rPr>
              <w:t>_flag</w:t>
            </w:r>
            <w:r w:rsidRPr="005C26E9">
              <w:rPr>
                <w:rFonts w:ascii="Cambria" w:hAnsi="Cambria"/>
                <w:noProof/>
              </w:rPr>
              <w:t>[</w:t>
            </w:r>
            <w:r w:rsidR="00F41351" w:rsidRPr="005C26E9">
              <w:rPr>
                <w:rFonts w:ascii="Cambria" w:hAnsi="Cambria"/>
                <w:noProof/>
              </w:rPr>
              <w:t> </w:t>
            </w:r>
            <w:r w:rsidR="00162963" w:rsidRPr="005C26E9">
              <w:rPr>
                <w:rFonts w:ascii="Cambria" w:hAnsi="Cambria"/>
                <w:noProof/>
                <w:lang w:eastAsia="ko-KR"/>
              </w:rPr>
              <w:t>rlsIdx </w:t>
            </w:r>
            <w:r w:rsidRPr="005C26E9">
              <w:rPr>
                <w:rFonts w:ascii="Cambria" w:hAnsi="Cambria"/>
                <w:noProof/>
                <w:lang w:eastAsia="ko-KR"/>
              </w:rPr>
              <w:t>]</w:t>
            </w:r>
            <w:r w:rsidR="001F4484" w:rsidRPr="005C26E9">
              <w:rPr>
                <w:rFonts w:ascii="Cambria" w:hAnsi="Cambria"/>
                <w:bCs/>
                <w:noProof/>
              </w:rPr>
              <w:t>[ i ]</w:t>
            </w:r>
          </w:p>
        </w:tc>
        <w:tc>
          <w:tcPr>
            <w:tcW w:w="1354" w:type="dxa"/>
          </w:tcPr>
          <w:p w14:paraId="264AC207" w14:textId="77777777" w:rsidR="00F97FCF" w:rsidRPr="005C26E9" w:rsidRDefault="00F97FCF">
            <w:pPr>
              <w:pStyle w:val="tablecell"/>
              <w:keepLines w:val="0"/>
              <w:spacing w:before="20" w:after="40"/>
              <w:jc w:val="center"/>
              <w:rPr>
                <w:rFonts w:ascii="Cambria" w:hAnsi="Cambria"/>
                <w:noProof/>
              </w:rPr>
            </w:pPr>
            <w:r w:rsidRPr="005C26E9">
              <w:rPr>
                <w:rFonts w:ascii="Cambria" w:hAnsi="Cambria"/>
                <w:noProof/>
              </w:rPr>
              <w:t>u(1)</w:t>
            </w:r>
          </w:p>
        </w:tc>
      </w:tr>
      <w:tr w:rsidR="004C4C81" w:rsidRPr="005C26E9" w14:paraId="03B37271" w14:textId="77777777" w:rsidTr="00C92770">
        <w:trPr>
          <w:cantSplit/>
          <w:jc w:val="center"/>
        </w:trPr>
        <w:tc>
          <w:tcPr>
            <w:tcW w:w="8275" w:type="dxa"/>
          </w:tcPr>
          <w:p w14:paraId="7B0DF140" w14:textId="77777777" w:rsidR="00F97FCF" w:rsidRPr="005C26E9" w:rsidRDefault="00F97FCF">
            <w:pPr>
              <w:pStyle w:val="tablesyntax"/>
              <w:keepLines w:val="0"/>
              <w:spacing w:before="20" w:after="40"/>
              <w:rPr>
                <w:rFonts w:ascii="Cambria" w:hAnsi="Cambria"/>
                <w:noProof/>
              </w:rPr>
            </w:pPr>
            <w:r w:rsidRPr="005C26E9">
              <w:rPr>
                <w:rFonts w:ascii="Cambria" w:hAnsi="Cambria"/>
                <w:noProof/>
              </w:rPr>
              <w:tab/>
            </w:r>
            <w:r w:rsidRPr="005C26E9">
              <w:rPr>
                <w:rFonts w:ascii="Cambria" w:hAnsi="Cambria"/>
                <w:noProof/>
              </w:rPr>
              <w:tab/>
              <w:t>if(</w:t>
            </w:r>
            <w:r w:rsidR="00067D9B" w:rsidRPr="005C26E9">
              <w:rPr>
                <w:rFonts w:ascii="Cambria" w:hAnsi="Cambria"/>
                <w:noProof/>
              </w:rPr>
              <w:t> </w:t>
            </w:r>
            <w:r w:rsidRPr="005C26E9">
              <w:rPr>
                <w:rFonts w:ascii="Cambria" w:hAnsi="Cambria"/>
                <w:bCs/>
                <w:noProof/>
              </w:rPr>
              <w:t>st_ref_</w:t>
            </w:r>
            <w:r w:rsidR="00DD23CD" w:rsidRPr="005C26E9">
              <w:rPr>
                <w:rFonts w:ascii="Cambria" w:hAnsi="Cambria"/>
                <w:noProof/>
              </w:rPr>
              <w:t>atlas_frame</w:t>
            </w:r>
            <w:r w:rsidRPr="005C26E9">
              <w:rPr>
                <w:rFonts w:ascii="Cambria" w:hAnsi="Cambria"/>
                <w:bCs/>
                <w:noProof/>
              </w:rPr>
              <w:t>_flag</w:t>
            </w:r>
            <w:r w:rsidR="00C630EC" w:rsidRPr="005C26E9">
              <w:rPr>
                <w:rFonts w:ascii="Cambria" w:hAnsi="Cambria"/>
                <w:noProof/>
              </w:rPr>
              <w:t>[ </w:t>
            </w:r>
            <w:r w:rsidR="00162963" w:rsidRPr="005C26E9">
              <w:rPr>
                <w:rFonts w:ascii="Cambria" w:hAnsi="Cambria"/>
                <w:noProof/>
                <w:lang w:eastAsia="ko-KR"/>
              </w:rPr>
              <w:t>rlsIdx </w:t>
            </w:r>
            <w:r w:rsidR="00C630EC" w:rsidRPr="005C26E9">
              <w:rPr>
                <w:rFonts w:ascii="Cambria" w:hAnsi="Cambria"/>
                <w:noProof/>
              </w:rPr>
              <w:t>]</w:t>
            </w:r>
            <w:r w:rsidR="001F4484" w:rsidRPr="005C26E9">
              <w:rPr>
                <w:rFonts w:ascii="Cambria" w:hAnsi="Cambria"/>
                <w:noProof/>
              </w:rPr>
              <w:t>[ i ]</w:t>
            </w:r>
            <w:r w:rsidR="00067D9B" w:rsidRPr="005C26E9">
              <w:rPr>
                <w:rFonts w:ascii="Cambria" w:hAnsi="Cambria"/>
                <w:noProof/>
              </w:rPr>
              <w:t> </w:t>
            </w:r>
            <w:r w:rsidRPr="005C26E9">
              <w:rPr>
                <w:rFonts w:ascii="Cambria" w:hAnsi="Cambria"/>
                <w:noProof/>
              </w:rPr>
              <w:t>)</w:t>
            </w:r>
            <w:r w:rsidR="00067D9B" w:rsidRPr="005C26E9">
              <w:rPr>
                <w:rFonts w:ascii="Cambria" w:hAnsi="Cambria"/>
                <w:noProof/>
              </w:rPr>
              <w:t> </w:t>
            </w:r>
            <w:r w:rsidRPr="005C26E9">
              <w:rPr>
                <w:rFonts w:ascii="Cambria" w:hAnsi="Cambria"/>
                <w:noProof/>
              </w:rPr>
              <w:t>{</w:t>
            </w:r>
          </w:p>
        </w:tc>
        <w:tc>
          <w:tcPr>
            <w:tcW w:w="1354" w:type="dxa"/>
          </w:tcPr>
          <w:p w14:paraId="60ED1E62" w14:textId="77777777" w:rsidR="00F97FCF" w:rsidRPr="005C26E9" w:rsidRDefault="00F97FCF">
            <w:pPr>
              <w:pStyle w:val="tablecell"/>
              <w:keepLines w:val="0"/>
              <w:spacing w:before="20" w:after="40"/>
              <w:jc w:val="center"/>
              <w:rPr>
                <w:rFonts w:ascii="Cambria" w:hAnsi="Cambria"/>
                <w:noProof/>
              </w:rPr>
            </w:pPr>
          </w:p>
        </w:tc>
      </w:tr>
      <w:tr w:rsidR="004C4C81" w:rsidRPr="005C26E9" w14:paraId="41CE38EB" w14:textId="77777777" w:rsidTr="00C92770">
        <w:trPr>
          <w:cantSplit/>
          <w:jc w:val="center"/>
        </w:trPr>
        <w:tc>
          <w:tcPr>
            <w:tcW w:w="8275" w:type="dxa"/>
          </w:tcPr>
          <w:p w14:paraId="163A0E8D" w14:textId="77777777" w:rsidR="00F97FCF" w:rsidRPr="005C26E9" w:rsidRDefault="00F97FCF">
            <w:pPr>
              <w:pStyle w:val="tablesyntax"/>
              <w:keepLines w:val="0"/>
              <w:spacing w:before="20" w:after="40"/>
              <w:rPr>
                <w:rFonts w:ascii="Cambria" w:hAnsi="Cambria"/>
                <w:noProof/>
              </w:rPr>
            </w:pPr>
            <w:r w:rsidRPr="005C26E9">
              <w:rPr>
                <w:rFonts w:ascii="Cambria" w:hAnsi="Cambria"/>
                <w:noProof/>
              </w:rPr>
              <w:tab/>
            </w:r>
            <w:r w:rsidRPr="005C26E9">
              <w:rPr>
                <w:rFonts w:ascii="Cambria" w:hAnsi="Cambria"/>
                <w:noProof/>
              </w:rPr>
              <w:tab/>
            </w:r>
            <w:r w:rsidRPr="005C26E9">
              <w:rPr>
                <w:rFonts w:ascii="Cambria" w:hAnsi="Cambria"/>
                <w:noProof/>
              </w:rPr>
              <w:tab/>
            </w:r>
            <w:r w:rsidRPr="005C26E9">
              <w:rPr>
                <w:rFonts w:ascii="Cambria" w:hAnsi="Cambria"/>
                <w:b/>
                <w:noProof/>
              </w:rPr>
              <w:t>abs_delta_</w:t>
            </w:r>
            <w:r w:rsidR="00DD23CD" w:rsidRPr="005C26E9">
              <w:rPr>
                <w:rFonts w:ascii="Cambria" w:hAnsi="Cambria"/>
                <w:b/>
                <w:noProof/>
              </w:rPr>
              <w:t>afoc</w:t>
            </w:r>
            <w:r w:rsidRPr="005C26E9">
              <w:rPr>
                <w:rFonts w:ascii="Cambria" w:hAnsi="Cambria"/>
                <w:b/>
                <w:noProof/>
              </w:rPr>
              <w:t>_st</w:t>
            </w:r>
            <w:r w:rsidRPr="005C26E9">
              <w:rPr>
                <w:rFonts w:ascii="Cambria" w:hAnsi="Cambria"/>
                <w:noProof/>
              </w:rPr>
              <w:t>[</w:t>
            </w:r>
            <w:r w:rsidR="00FC1519" w:rsidRPr="005C26E9">
              <w:rPr>
                <w:rFonts w:ascii="Cambria" w:hAnsi="Cambria"/>
                <w:noProof/>
              </w:rPr>
              <w:t> </w:t>
            </w:r>
            <w:r w:rsidR="00162963" w:rsidRPr="005C26E9">
              <w:rPr>
                <w:rFonts w:ascii="Cambria" w:hAnsi="Cambria"/>
                <w:noProof/>
                <w:lang w:eastAsia="ko-KR"/>
              </w:rPr>
              <w:t>rlsIdx </w:t>
            </w:r>
            <w:r w:rsidRPr="005C26E9">
              <w:rPr>
                <w:rFonts w:ascii="Cambria" w:hAnsi="Cambria"/>
                <w:noProof/>
                <w:lang w:eastAsia="ko-KR"/>
              </w:rPr>
              <w:t>]</w:t>
            </w:r>
            <w:r w:rsidR="001F4484" w:rsidRPr="005C26E9">
              <w:rPr>
                <w:rFonts w:ascii="Cambria" w:hAnsi="Cambria"/>
                <w:bCs/>
                <w:noProof/>
              </w:rPr>
              <w:t>[ i ]</w:t>
            </w:r>
          </w:p>
        </w:tc>
        <w:tc>
          <w:tcPr>
            <w:tcW w:w="1354" w:type="dxa"/>
          </w:tcPr>
          <w:p w14:paraId="4C4D0539" w14:textId="77777777" w:rsidR="00F97FCF" w:rsidRPr="005C26E9" w:rsidRDefault="00F97FCF">
            <w:pPr>
              <w:pStyle w:val="tablecell"/>
              <w:keepLines w:val="0"/>
              <w:spacing w:before="20" w:after="40"/>
              <w:jc w:val="center"/>
              <w:rPr>
                <w:rFonts w:ascii="Cambria" w:hAnsi="Cambria"/>
                <w:noProof/>
              </w:rPr>
            </w:pPr>
            <w:r w:rsidRPr="005C26E9">
              <w:rPr>
                <w:rFonts w:ascii="Cambria" w:hAnsi="Cambria"/>
                <w:noProof/>
              </w:rPr>
              <w:t>ue(v)</w:t>
            </w:r>
          </w:p>
        </w:tc>
      </w:tr>
      <w:tr w:rsidR="004C4C81" w:rsidRPr="005C26E9" w14:paraId="7FD7C075" w14:textId="77777777" w:rsidTr="00C92770">
        <w:trPr>
          <w:cantSplit/>
          <w:jc w:val="center"/>
        </w:trPr>
        <w:tc>
          <w:tcPr>
            <w:tcW w:w="8275" w:type="dxa"/>
          </w:tcPr>
          <w:p w14:paraId="1F6A67B7" w14:textId="77777777" w:rsidR="00F97FCF" w:rsidRPr="005C26E9" w:rsidRDefault="00F97FCF">
            <w:pPr>
              <w:pStyle w:val="tablesyntax"/>
              <w:keepLines w:val="0"/>
              <w:spacing w:before="20" w:after="40"/>
              <w:rPr>
                <w:rFonts w:ascii="Cambria" w:hAnsi="Cambria"/>
                <w:noProof/>
              </w:rPr>
            </w:pPr>
            <w:r w:rsidRPr="005C26E9">
              <w:rPr>
                <w:rFonts w:ascii="Cambria" w:hAnsi="Cambria"/>
                <w:noProof/>
              </w:rPr>
              <w:tab/>
            </w:r>
            <w:r w:rsidRPr="005C26E9">
              <w:rPr>
                <w:rFonts w:ascii="Cambria" w:hAnsi="Cambria"/>
                <w:noProof/>
              </w:rPr>
              <w:tab/>
            </w:r>
            <w:r w:rsidRPr="005C26E9">
              <w:rPr>
                <w:rFonts w:ascii="Cambria" w:hAnsi="Cambria"/>
                <w:noProof/>
              </w:rPr>
              <w:tab/>
              <w:t>if( abs_delta_</w:t>
            </w:r>
            <w:r w:rsidR="00DD23CD" w:rsidRPr="005C26E9">
              <w:rPr>
                <w:rFonts w:ascii="Cambria" w:hAnsi="Cambria"/>
                <w:noProof/>
              </w:rPr>
              <w:t>afoc</w:t>
            </w:r>
            <w:r w:rsidRPr="005C26E9">
              <w:rPr>
                <w:rFonts w:ascii="Cambria" w:hAnsi="Cambria"/>
                <w:noProof/>
              </w:rPr>
              <w:t>_st</w:t>
            </w:r>
            <w:r w:rsidR="00C630EC" w:rsidRPr="005C26E9">
              <w:rPr>
                <w:rFonts w:ascii="Cambria" w:hAnsi="Cambria"/>
                <w:noProof/>
              </w:rPr>
              <w:t>[ rlsIdx ]</w:t>
            </w:r>
            <w:r w:rsidR="001F4484" w:rsidRPr="005C26E9">
              <w:rPr>
                <w:rFonts w:ascii="Cambria" w:hAnsi="Cambria"/>
                <w:noProof/>
              </w:rPr>
              <w:t>[ i ]</w:t>
            </w:r>
            <w:r w:rsidR="00067D9B" w:rsidRPr="005C26E9">
              <w:rPr>
                <w:rFonts w:ascii="Cambria" w:hAnsi="Cambria"/>
                <w:noProof/>
              </w:rPr>
              <w:t> </w:t>
            </w:r>
            <w:r w:rsidRPr="005C26E9">
              <w:rPr>
                <w:rFonts w:ascii="Cambria" w:hAnsi="Cambria"/>
                <w:bCs/>
                <w:noProof/>
              </w:rPr>
              <w:t>&gt;</w:t>
            </w:r>
            <w:r w:rsidR="00067D9B" w:rsidRPr="005C26E9">
              <w:rPr>
                <w:rFonts w:ascii="Cambria" w:hAnsi="Cambria"/>
                <w:bCs/>
                <w:noProof/>
              </w:rPr>
              <w:t> </w:t>
            </w:r>
            <w:r w:rsidRPr="005C26E9">
              <w:rPr>
                <w:rFonts w:ascii="Cambria" w:hAnsi="Cambria"/>
                <w:bCs/>
                <w:noProof/>
              </w:rPr>
              <w:t>0</w:t>
            </w:r>
            <w:r w:rsidR="00067D9B" w:rsidRPr="005C26E9">
              <w:rPr>
                <w:rFonts w:ascii="Cambria" w:hAnsi="Cambria"/>
                <w:bCs/>
                <w:noProof/>
              </w:rPr>
              <w:t> </w:t>
            </w:r>
            <w:r w:rsidRPr="005C26E9">
              <w:rPr>
                <w:rFonts w:ascii="Cambria" w:hAnsi="Cambria"/>
                <w:noProof/>
              </w:rPr>
              <w:t>)</w:t>
            </w:r>
          </w:p>
        </w:tc>
        <w:tc>
          <w:tcPr>
            <w:tcW w:w="1354" w:type="dxa"/>
          </w:tcPr>
          <w:p w14:paraId="501990E0" w14:textId="77777777" w:rsidR="00F97FCF" w:rsidRPr="005C26E9" w:rsidRDefault="00F97FCF">
            <w:pPr>
              <w:pStyle w:val="tablecell"/>
              <w:keepLines w:val="0"/>
              <w:spacing w:before="20" w:after="40"/>
              <w:jc w:val="center"/>
              <w:rPr>
                <w:rFonts w:ascii="Cambria" w:hAnsi="Cambria"/>
                <w:noProof/>
              </w:rPr>
            </w:pPr>
          </w:p>
        </w:tc>
      </w:tr>
      <w:tr w:rsidR="004C4C81" w:rsidRPr="005C26E9" w14:paraId="28D9C9DF" w14:textId="77777777" w:rsidTr="00C92770">
        <w:trPr>
          <w:cantSplit/>
          <w:jc w:val="center"/>
        </w:trPr>
        <w:tc>
          <w:tcPr>
            <w:tcW w:w="8275" w:type="dxa"/>
          </w:tcPr>
          <w:p w14:paraId="12FF359A" w14:textId="77777777" w:rsidR="00F97FCF" w:rsidRPr="005C26E9" w:rsidRDefault="00F97FCF">
            <w:pPr>
              <w:pStyle w:val="tablesyntax"/>
              <w:keepLines w:val="0"/>
              <w:spacing w:before="20" w:after="40"/>
              <w:rPr>
                <w:rFonts w:ascii="Cambria" w:hAnsi="Cambria"/>
                <w:noProof/>
              </w:rPr>
            </w:pPr>
            <w:r w:rsidRPr="005C26E9">
              <w:rPr>
                <w:rFonts w:ascii="Cambria" w:hAnsi="Cambria"/>
                <w:noProof/>
              </w:rPr>
              <w:tab/>
            </w:r>
            <w:r w:rsidRPr="005C26E9">
              <w:rPr>
                <w:rFonts w:ascii="Cambria" w:hAnsi="Cambria"/>
                <w:noProof/>
              </w:rPr>
              <w:tab/>
            </w:r>
            <w:r w:rsidRPr="005C26E9">
              <w:rPr>
                <w:rFonts w:ascii="Cambria" w:hAnsi="Cambria"/>
                <w:noProof/>
              </w:rPr>
              <w:tab/>
            </w:r>
            <w:r w:rsidRPr="005C26E9">
              <w:rPr>
                <w:rFonts w:ascii="Cambria" w:hAnsi="Cambria"/>
                <w:noProof/>
              </w:rPr>
              <w:tab/>
            </w:r>
            <w:r w:rsidRPr="005C26E9">
              <w:rPr>
                <w:rFonts w:ascii="Cambria" w:hAnsi="Cambria"/>
                <w:b/>
                <w:noProof/>
              </w:rPr>
              <w:t>str</w:t>
            </w:r>
            <w:r w:rsidR="00DE3D1A" w:rsidRPr="005C26E9">
              <w:rPr>
                <w:rFonts w:ascii="Cambria" w:hAnsi="Cambria"/>
                <w:b/>
                <w:noProof/>
              </w:rPr>
              <w:t>a</w:t>
            </w:r>
            <w:r w:rsidR="00053B0E" w:rsidRPr="005C26E9">
              <w:rPr>
                <w:rFonts w:ascii="Cambria" w:hAnsi="Cambria"/>
                <w:b/>
                <w:noProof/>
              </w:rPr>
              <w:t>f</w:t>
            </w:r>
            <w:r w:rsidRPr="005C26E9">
              <w:rPr>
                <w:rFonts w:ascii="Cambria" w:hAnsi="Cambria"/>
                <w:b/>
                <w:noProof/>
              </w:rPr>
              <w:t>_entry_sign_flag</w:t>
            </w:r>
            <w:r w:rsidRPr="005C26E9">
              <w:rPr>
                <w:rFonts w:ascii="Cambria" w:hAnsi="Cambria"/>
                <w:noProof/>
              </w:rPr>
              <w:t>[</w:t>
            </w:r>
            <w:r w:rsidR="00FC1519" w:rsidRPr="005C26E9">
              <w:rPr>
                <w:rFonts w:ascii="Cambria" w:hAnsi="Cambria"/>
                <w:noProof/>
              </w:rPr>
              <w:t> </w:t>
            </w:r>
            <w:r w:rsidR="00162963" w:rsidRPr="005C26E9">
              <w:rPr>
                <w:rFonts w:ascii="Cambria" w:hAnsi="Cambria"/>
                <w:noProof/>
                <w:lang w:eastAsia="ko-KR"/>
              </w:rPr>
              <w:t>rlsIdx </w:t>
            </w:r>
            <w:r w:rsidRPr="005C26E9">
              <w:rPr>
                <w:rFonts w:ascii="Cambria" w:hAnsi="Cambria"/>
                <w:noProof/>
                <w:lang w:eastAsia="ko-KR"/>
              </w:rPr>
              <w:t>]</w:t>
            </w:r>
            <w:r w:rsidR="001F4484" w:rsidRPr="005C26E9">
              <w:rPr>
                <w:rFonts w:ascii="Cambria" w:hAnsi="Cambria"/>
                <w:bCs/>
                <w:noProof/>
              </w:rPr>
              <w:t>[ i ]</w:t>
            </w:r>
          </w:p>
        </w:tc>
        <w:tc>
          <w:tcPr>
            <w:tcW w:w="1354" w:type="dxa"/>
          </w:tcPr>
          <w:p w14:paraId="63B81A67" w14:textId="77777777" w:rsidR="00F97FCF" w:rsidRPr="005C26E9" w:rsidRDefault="00F97FCF">
            <w:pPr>
              <w:pStyle w:val="tablecell"/>
              <w:keepLines w:val="0"/>
              <w:spacing w:before="20" w:after="40"/>
              <w:jc w:val="center"/>
              <w:rPr>
                <w:rFonts w:ascii="Cambria" w:hAnsi="Cambria"/>
                <w:noProof/>
              </w:rPr>
            </w:pPr>
            <w:r w:rsidRPr="005C26E9">
              <w:rPr>
                <w:rFonts w:ascii="Cambria" w:hAnsi="Cambria"/>
                <w:noProof/>
              </w:rPr>
              <w:t>u(1)</w:t>
            </w:r>
          </w:p>
        </w:tc>
      </w:tr>
      <w:tr w:rsidR="004C4C81" w:rsidRPr="005C26E9" w14:paraId="2F408B6E" w14:textId="77777777" w:rsidTr="00C92770">
        <w:trPr>
          <w:cantSplit/>
          <w:jc w:val="center"/>
        </w:trPr>
        <w:tc>
          <w:tcPr>
            <w:tcW w:w="8275" w:type="dxa"/>
          </w:tcPr>
          <w:p w14:paraId="46222B6E" w14:textId="77777777" w:rsidR="00F97FCF" w:rsidRPr="005C26E9" w:rsidRDefault="00F97FCF">
            <w:pPr>
              <w:pStyle w:val="tablesyntax"/>
              <w:keepLines w:val="0"/>
              <w:spacing w:before="20" w:after="40"/>
              <w:rPr>
                <w:rFonts w:ascii="Cambria" w:hAnsi="Cambria"/>
                <w:noProof/>
              </w:rPr>
            </w:pPr>
            <w:r w:rsidRPr="005C26E9">
              <w:rPr>
                <w:rFonts w:ascii="Cambria" w:hAnsi="Cambria"/>
                <w:noProof/>
              </w:rPr>
              <w:tab/>
            </w:r>
            <w:r w:rsidRPr="005C26E9">
              <w:rPr>
                <w:rFonts w:ascii="Cambria" w:hAnsi="Cambria"/>
                <w:noProof/>
              </w:rPr>
              <w:tab/>
              <w:t>}</w:t>
            </w:r>
            <w:r w:rsidR="00067D9B" w:rsidRPr="005C26E9">
              <w:rPr>
                <w:rFonts w:ascii="Cambria" w:hAnsi="Cambria"/>
                <w:noProof/>
              </w:rPr>
              <w:t> </w:t>
            </w:r>
            <w:r w:rsidRPr="005C26E9">
              <w:rPr>
                <w:rFonts w:ascii="Cambria" w:hAnsi="Cambria"/>
                <w:noProof/>
              </w:rPr>
              <w:t>else</w:t>
            </w:r>
          </w:p>
        </w:tc>
        <w:tc>
          <w:tcPr>
            <w:tcW w:w="1354" w:type="dxa"/>
          </w:tcPr>
          <w:p w14:paraId="27E8F660" w14:textId="77777777" w:rsidR="00F97FCF" w:rsidRPr="005C26E9" w:rsidRDefault="00F97FCF">
            <w:pPr>
              <w:pStyle w:val="tablecell"/>
              <w:keepLines w:val="0"/>
              <w:spacing w:before="20" w:after="40"/>
              <w:jc w:val="center"/>
              <w:rPr>
                <w:rFonts w:ascii="Cambria" w:hAnsi="Cambria"/>
                <w:noProof/>
              </w:rPr>
            </w:pPr>
          </w:p>
        </w:tc>
      </w:tr>
      <w:tr w:rsidR="004C4C81" w:rsidRPr="005C26E9" w14:paraId="33544FD0" w14:textId="77777777" w:rsidTr="00C92770">
        <w:trPr>
          <w:cantSplit/>
          <w:jc w:val="center"/>
        </w:trPr>
        <w:tc>
          <w:tcPr>
            <w:tcW w:w="8275" w:type="dxa"/>
          </w:tcPr>
          <w:p w14:paraId="5A31CA89" w14:textId="77777777" w:rsidR="00F97FCF" w:rsidRPr="005C26E9" w:rsidRDefault="00F97FCF">
            <w:pPr>
              <w:pStyle w:val="tablesyntax"/>
              <w:keepLines w:val="0"/>
              <w:spacing w:before="20" w:after="40"/>
              <w:rPr>
                <w:rFonts w:ascii="Cambria" w:hAnsi="Cambria"/>
                <w:noProof/>
              </w:rPr>
            </w:pPr>
            <w:r w:rsidRPr="005C26E9">
              <w:rPr>
                <w:rFonts w:ascii="Cambria" w:hAnsi="Cambria"/>
                <w:noProof/>
              </w:rPr>
              <w:tab/>
            </w:r>
            <w:r w:rsidRPr="005C26E9">
              <w:rPr>
                <w:rFonts w:ascii="Cambria" w:hAnsi="Cambria"/>
                <w:noProof/>
              </w:rPr>
              <w:tab/>
            </w:r>
            <w:r w:rsidRPr="005C26E9">
              <w:rPr>
                <w:rFonts w:ascii="Cambria" w:hAnsi="Cambria"/>
                <w:noProof/>
              </w:rPr>
              <w:tab/>
            </w:r>
            <w:r w:rsidR="00DD23CD" w:rsidRPr="005C26E9">
              <w:rPr>
                <w:rFonts w:ascii="Cambria" w:hAnsi="Cambria"/>
                <w:b/>
                <w:noProof/>
                <w:lang w:eastAsia="ko-KR"/>
              </w:rPr>
              <w:t>afoc</w:t>
            </w:r>
            <w:r w:rsidRPr="005C26E9">
              <w:rPr>
                <w:rFonts w:ascii="Cambria" w:hAnsi="Cambria"/>
                <w:b/>
                <w:noProof/>
                <w:lang w:eastAsia="ko-KR"/>
              </w:rPr>
              <w:t>_lsb_lt</w:t>
            </w:r>
            <w:r w:rsidRPr="005C26E9">
              <w:rPr>
                <w:rFonts w:ascii="Cambria" w:hAnsi="Cambria"/>
                <w:noProof/>
              </w:rPr>
              <w:t>[</w:t>
            </w:r>
            <w:r w:rsidR="00067D9B" w:rsidRPr="005C26E9">
              <w:rPr>
                <w:rFonts w:ascii="Cambria" w:hAnsi="Cambria"/>
                <w:noProof/>
              </w:rPr>
              <w:t> </w:t>
            </w:r>
            <w:r w:rsidR="00162963" w:rsidRPr="005C26E9">
              <w:rPr>
                <w:rFonts w:ascii="Cambria" w:hAnsi="Cambria"/>
                <w:noProof/>
                <w:lang w:eastAsia="ko-KR"/>
              </w:rPr>
              <w:t>rlsIdx </w:t>
            </w:r>
            <w:r w:rsidRPr="005C26E9">
              <w:rPr>
                <w:rFonts w:ascii="Cambria" w:hAnsi="Cambria"/>
                <w:noProof/>
                <w:lang w:eastAsia="ko-KR"/>
              </w:rPr>
              <w:t>]</w:t>
            </w:r>
            <w:r w:rsidR="001F4484" w:rsidRPr="005C26E9">
              <w:rPr>
                <w:rFonts w:ascii="Cambria" w:hAnsi="Cambria"/>
                <w:noProof/>
                <w:lang w:eastAsia="ko-KR"/>
              </w:rPr>
              <w:t>[ i ]</w:t>
            </w:r>
          </w:p>
        </w:tc>
        <w:tc>
          <w:tcPr>
            <w:tcW w:w="1354" w:type="dxa"/>
          </w:tcPr>
          <w:p w14:paraId="4333BFDD" w14:textId="77777777" w:rsidR="00F97FCF" w:rsidRPr="005C26E9" w:rsidRDefault="00F97FCF">
            <w:pPr>
              <w:pStyle w:val="tablecell"/>
              <w:keepLines w:val="0"/>
              <w:spacing w:before="20" w:after="40"/>
              <w:jc w:val="center"/>
              <w:rPr>
                <w:rFonts w:ascii="Cambria" w:hAnsi="Cambria"/>
                <w:noProof/>
              </w:rPr>
            </w:pPr>
            <w:r w:rsidRPr="005C26E9">
              <w:rPr>
                <w:rFonts w:ascii="Cambria" w:hAnsi="Cambria"/>
                <w:noProof/>
              </w:rPr>
              <w:t>u(v)</w:t>
            </w:r>
          </w:p>
        </w:tc>
      </w:tr>
      <w:tr w:rsidR="004C4C81" w:rsidRPr="005C26E9" w14:paraId="6760B49B" w14:textId="77777777" w:rsidTr="00C92770">
        <w:trPr>
          <w:cantSplit/>
          <w:jc w:val="center"/>
        </w:trPr>
        <w:tc>
          <w:tcPr>
            <w:tcW w:w="8275" w:type="dxa"/>
          </w:tcPr>
          <w:p w14:paraId="44869FD3" w14:textId="77777777" w:rsidR="00F97FCF" w:rsidRPr="005C26E9" w:rsidRDefault="00F97FCF">
            <w:pPr>
              <w:pStyle w:val="tablesyntax"/>
              <w:keepLines w:val="0"/>
              <w:spacing w:before="20" w:after="40"/>
              <w:rPr>
                <w:rFonts w:ascii="Cambria" w:hAnsi="Cambria"/>
                <w:noProof/>
              </w:rPr>
            </w:pPr>
            <w:r w:rsidRPr="005C26E9">
              <w:rPr>
                <w:rFonts w:ascii="Cambria" w:hAnsi="Cambria"/>
                <w:noProof/>
              </w:rPr>
              <w:tab/>
              <w:t>}</w:t>
            </w:r>
          </w:p>
        </w:tc>
        <w:tc>
          <w:tcPr>
            <w:tcW w:w="1354" w:type="dxa"/>
          </w:tcPr>
          <w:p w14:paraId="7BAE4381" w14:textId="77777777" w:rsidR="00F97FCF" w:rsidRPr="005C26E9" w:rsidRDefault="00F97FCF">
            <w:pPr>
              <w:pStyle w:val="tablecell"/>
              <w:keepLines w:val="0"/>
              <w:spacing w:before="20" w:after="40"/>
              <w:jc w:val="center"/>
              <w:rPr>
                <w:rFonts w:ascii="Cambria" w:hAnsi="Cambria"/>
                <w:noProof/>
              </w:rPr>
            </w:pPr>
          </w:p>
        </w:tc>
      </w:tr>
      <w:tr w:rsidR="004C4C81" w:rsidRPr="005C26E9" w14:paraId="65C300F0" w14:textId="77777777" w:rsidTr="00C92770">
        <w:trPr>
          <w:cantSplit/>
          <w:jc w:val="center"/>
        </w:trPr>
        <w:tc>
          <w:tcPr>
            <w:tcW w:w="8275" w:type="dxa"/>
          </w:tcPr>
          <w:p w14:paraId="03FD8B2F" w14:textId="77777777" w:rsidR="00F97FCF" w:rsidRPr="005C26E9" w:rsidRDefault="00F97FCF">
            <w:pPr>
              <w:pStyle w:val="tablesyntax"/>
              <w:spacing w:before="20" w:after="40"/>
              <w:rPr>
                <w:rFonts w:ascii="Cambria" w:hAnsi="Cambria"/>
                <w:noProof/>
                <w:lang w:eastAsia="ko-KR"/>
              </w:rPr>
            </w:pPr>
            <w:r w:rsidRPr="005C26E9">
              <w:rPr>
                <w:rFonts w:ascii="Cambria" w:hAnsi="Cambria"/>
                <w:noProof/>
              </w:rPr>
              <w:t>}</w:t>
            </w:r>
          </w:p>
        </w:tc>
        <w:tc>
          <w:tcPr>
            <w:tcW w:w="1354" w:type="dxa"/>
          </w:tcPr>
          <w:p w14:paraId="30D13AA1" w14:textId="77777777" w:rsidR="00F97FCF" w:rsidRPr="005C26E9" w:rsidRDefault="00F97FCF">
            <w:pPr>
              <w:pStyle w:val="tablecell"/>
              <w:keepNext w:val="0"/>
              <w:spacing w:before="20" w:after="40"/>
              <w:jc w:val="center"/>
              <w:rPr>
                <w:rFonts w:ascii="Cambria" w:hAnsi="Cambria"/>
                <w:noProof/>
              </w:rPr>
            </w:pPr>
          </w:p>
        </w:tc>
      </w:tr>
    </w:tbl>
    <w:p w14:paraId="0507D7D9" w14:textId="77777777" w:rsidR="00DC0AA6" w:rsidRPr="005C26E9" w:rsidRDefault="00DC0AA6">
      <w:pPr>
        <w:rPr>
          <w:b/>
          <w:noProof/>
          <w:lang w:eastAsia="ja-JP"/>
        </w:rPr>
      </w:pPr>
    </w:p>
    <w:p w14:paraId="18F05F73" w14:textId="5E64CF5E" w:rsidR="00F97FCF" w:rsidRPr="005C26E9" w:rsidRDefault="002A47BD">
      <w:pPr>
        <w:pStyle w:val="Heading3"/>
        <w:rPr>
          <w:noProof/>
        </w:rPr>
      </w:pPr>
      <w:bookmarkStart w:id="618" w:name="_Ref1641520"/>
      <w:bookmarkStart w:id="619" w:name="_Toc39786733"/>
      <w:r w:rsidRPr="005C26E9">
        <w:rPr>
          <w:noProof/>
        </w:rPr>
        <w:t xml:space="preserve">Atlas </w:t>
      </w:r>
      <w:r w:rsidR="00B8075E" w:rsidRPr="005C26E9">
        <w:rPr>
          <w:noProof/>
        </w:rPr>
        <w:t>tile</w:t>
      </w:r>
      <w:r w:rsidR="008F396A" w:rsidRPr="005C26E9">
        <w:rPr>
          <w:noProof/>
        </w:rPr>
        <w:t xml:space="preserve"> </w:t>
      </w:r>
      <w:r w:rsidR="00F97FCF" w:rsidRPr="005C26E9">
        <w:rPr>
          <w:noProof/>
        </w:rPr>
        <w:t xml:space="preserve">data </w:t>
      </w:r>
      <w:r w:rsidR="00454B79" w:rsidRPr="005C26E9">
        <w:rPr>
          <w:noProof/>
        </w:rPr>
        <w:t xml:space="preserve">unit </w:t>
      </w:r>
      <w:r w:rsidR="00F97FCF" w:rsidRPr="005C26E9">
        <w:rPr>
          <w:noProof/>
        </w:rPr>
        <w:t>syntax</w:t>
      </w:r>
      <w:bookmarkEnd w:id="618"/>
      <w:bookmarkEnd w:id="619"/>
    </w:p>
    <w:p w14:paraId="588A7A6B" w14:textId="5C743C29" w:rsidR="008D6AFA" w:rsidRPr="005C26E9" w:rsidRDefault="008D6AFA" w:rsidP="00CB76AA">
      <w:pPr>
        <w:pStyle w:val="Heading4"/>
        <w:ind w:left="0"/>
        <w:rPr>
          <w:noProof/>
        </w:rPr>
      </w:pPr>
      <w:r w:rsidRPr="005C26E9">
        <w:rPr>
          <w:noProof/>
        </w:rPr>
        <w:t xml:space="preserve">General </w:t>
      </w:r>
      <w:r w:rsidR="002A47BD" w:rsidRPr="005C26E9">
        <w:rPr>
          <w:noProof/>
        </w:rPr>
        <w:t xml:space="preserve">atlas </w:t>
      </w:r>
      <w:r w:rsidR="00B8075E" w:rsidRPr="005C26E9">
        <w:rPr>
          <w:noProof/>
        </w:rPr>
        <w:t>tile</w:t>
      </w:r>
      <w:r w:rsidRPr="005C26E9">
        <w:rPr>
          <w:noProof/>
        </w:rPr>
        <w:t xml:space="preserve"> data unit syntax</w:t>
      </w:r>
    </w:p>
    <w:tbl>
      <w:tblPr>
        <w:tblStyle w:val="TableGrid"/>
        <w:tblW w:w="5000" w:type="pct"/>
        <w:jc w:val="center"/>
        <w:tblLayout w:type="fixed"/>
        <w:tblLook w:val="04A0" w:firstRow="1" w:lastRow="0" w:firstColumn="1" w:lastColumn="0" w:noHBand="0" w:noVBand="1"/>
      </w:tblPr>
      <w:tblGrid>
        <w:gridCol w:w="8530"/>
        <w:gridCol w:w="1438"/>
      </w:tblGrid>
      <w:tr w:rsidR="008B4791" w:rsidRPr="005C26E9" w14:paraId="593564F8" w14:textId="77777777" w:rsidTr="00A0183B">
        <w:trPr>
          <w:jc w:val="center"/>
        </w:trPr>
        <w:tc>
          <w:tcPr>
            <w:tcW w:w="8337" w:type="dxa"/>
          </w:tcPr>
          <w:p w14:paraId="53874B30" w14:textId="7234EA20" w:rsidR="008B4791" w:rsidRPr="005C26E9" w:rsidRDefault="002A47BD">
            <w:pPr>
              <w:spacing w:before="20" w:after="20"/>
              <w:rPr>
                <w:noProof/>
                <w:color w:val="000000" w:themeColor="text1"/>
                <w:sz w:val="20"/>
                <w:szCs w:val="20"/>
              </w:rPr>
            </w:pPr>
            <w:r w:rsidRPr="005C26E9">
              <w:rPr>
                <w:noProof/>
                <w:color w:val="000000" w:themeColor="text1"/>
                <w:sz w:val="20"/>
                <w:szCs w:val="20"/>
              </w:rPr>
              <w:t>atlas</w:t>
            </w:r>
            <w:r w:rsidR="008B4791" w:rsidRPr="005C26E9">
              <w:rPr>
                <w:noProof/>
                <w:color w:val="000000" w:themeColor="text1"/>
                <w:sz w:val="20"/>
                <w:szCs w:val="20"/>
              </w:rPr>
              <w:t>_</w:t>
            </w:r>
            <w:r w:rsidR="00B8075E" w:rsidRPr="005C26E9">
              <w:rPr>
                <w:noProof/>
                <w:color w:val="000000" w:themeColor="text1"/>
                <w:sz w:val="20"/>
                <w:szCs w:val="20"/>
              </w:rPr>
              <w:t>tile</w:t>
            </w:r>
            <w:r w:rsidR="008B4791" w:rsidRPr="005C26E9">
              <w:rPr>
                <w:noProof/>
                <w:color w:val="000000" w:themeColor="text1"/>
                <w:sz w:val="20"/>
                <w:szCs w:val="20"/>
              </w:rPr>
              <w:t>_data_unit( ) {</w:t>
            </w:r>
          </w:p>
        </w:tc>
        <w:tc>
          <w:tcPr>
            <w:tcW w:w="1405" w:type="dxa"/>
          </w:tcPr>
          <w:p w14:paraId="085C54FF" w14:textId="77777777" w:rsidR="008B4791" w:rsidRPr="005C26E9" w:rsidRDefault="008B4791">
            <w:pPr>
              <w:spacing w:before="20" w:after="20"/>
              <w:jc w:val="center"/>
              <w:rPr>
                <w:b/>
                <w:noProof/>
                <w:color w:val="000000" w:themeColor="text1"/>
                <w:sz w:val="20"/>
                <w:szCs w:val="20"/>
              </w:rPr>
            </w:pPr>
            <w:r w:rsidRPr="005C26E9">
              <w:rPr>
                <w:b/>
                <w:noProof/>
                <w:color w:val="000000" w:themeColor="text1"/>
                <w:sz w:val="20"/>
                <w:szCs w:val="20"/>
              </w:rPr>
              <w:t>Descriptor</w:t>
            </w:r>
          </w:p>
        </w:tc>
      </w:tr>
      <w:tr w:rsidR="008B4791" w:rsidRPr="005C26E9" w14:paraId="5DC7D181" w14:textId="77777777" w:rsidTr="00A0183B">
        <w:trPr>
          <w:jc w:val="center"/>
        </w:trPr>
        <w:tc>
          <w:tcPr>
            <w:tcW w:w="8337" w:type="dxa"/>
          </w:tcPr>
          <w:p w14:paraId="706F6FFB" w14:textId="77777777" w:rsidR="008B4791" w:rsidRPr="005C26E9" w:rsidRDefault="008B4791">
            <w:pPr>
              <w:spacing w:before="20" w:after="20"/>
              <w:rPr>
                <w:b/>
                <w:noProof/>
                <w:color w:val="000000" w:themeColor="text1"/>
                <w:sz w:val="20"/>
                <w:szCs w:val="20"/>
              </w:rPr>
            </w:pPr>
            <w:r w:rsidRPr="005C26E9">
              <w:rPr>
                <w:noProof/>
                <w:color w:val="000000" w:themeColor="text1"/>
                <w:sz w:val="20"/>
                <w:szCs w:val="20"/>
              </w:rPr>
              <w:tab/>
              <w:t>p = 0</w:t>
            </w:r>
          </w:p>
        </w:tc>
        <w:tc>
          <w:tcPr>
            <w:tcW w:w="1405" w:type="dxa"/>
          </w:tcPr>
          <w:p w14:paraId="7E27F3FB" w14:textId="77777777" w:rsidR="008B4791" w:rsidRPr="005C26E9" w:rsidRDefault="008B4791">
            <w:pPr>
              <w:spacing w:before="20" w:after="20"/>
              <w:jc w:val="center"/>
              <w:rPr>
                <w:noProof/>
                <w:color w:val="000000" w:themeColor="text1"/>
                <w:sz w:val="20"/>
                <w:szCs w:val="20"/>
              </w:rPr>
            </w:pPr>
          </w:p>
        </w:tc>
      </w:tr>
      <w:tr w:rsidR="008B4791" w:rsidRPr="005C26E9" w14:paraId="66428053" w14:textId="77777777" w:rsidTr="00A0183B">
        <w:trPr>
          <w:jc w:val="center"/>
        </w:trPr>
        <w:tc>
          <w:tcPr>
            <w:tcW w:w="8337" w:type="dxa"/>
          </w:tcPr>
          <w:p w14:paraId="55BD1C4D" w14:textId="1E76362E" w:rsidR="008B4791" w:rsidRPr="005C26E9" w:rsidRDefault="008B4791">
            <w:pPr>
              <w:spacing w:before="20" w:after="20"/>
              <w:rPr>
                <w:noProof/>
                <w:color w:val="000000" w:themeColor="text1"/>
                <w:sz w:val="20"/>
                <w:szCs w:val="20"/>
              </w:rPr>
            </w:pPr>
            <w:r w:rsidRPr="005C26E9">
              <w:rPr>
                <w:noProof/>
                <w:color w:val="000000" w:themeColor="text1"/>
                <w:sz w:val="20"/>
                <w:szCs w:val="20"/>
              </w:rPr>
              <w:tab/>
            </w:r>
            <w:r w:rsidR="00A62CD5" w:rsidRPr="005C26E9">
              <w:rPr>
                <w:b/>
                <w:noProof/>
                <w:color w:val="000000" w:themeColor="text1"/>
                <w:sz w:val="20"/>
                <w:szCs w:val="20"/>
              </w:rPr>
              <w:t>atdu_</w:t>
            </w:r>
            <w:r w:rsidRPr="005C26E9">
              <w:rPr>
                <w:b/>
                <w:noProof/>
                <w:color w:val="000000" w:themeColor="text1"/>
                <w:sz w:val="20"/>
                <w:szCs w:val="20"/>
              </w:rPr>
              <w:t>patch_mode</w:t>
            </w:r>
            <w:r w:rsidRPr="005C26E9">
              <w:rPr>
                <w:noProof/>
                <w:color w:val="000000" w:themeColor="text1"/>
                <w:sz w:val="20"/>
                <w:szCs w:val="20"/>
              </w:rPr>
              <w:t>[ p ]</w:t>
            </w:r>
          </w:p>
        </w:tc>
        <w:tc>
          <w:tcPr>
            <w:tcW w:w="1405" w:type="dxa"/>
          </w:tcPr>
          <w:p w14:paraId="52F39907" w14:textId="77777777" w:rsidR="008B4791" w:rsidRPr="005C26E9" w:rsidRDefault="00DC2791">
            <w:pPr>
              <w:spacing w:before="20" w:after="20"/>
              <w:jc w:val="center"/>
              <w:rPr>
                <w:b/>
                <w:noProof/>
                <w:color w:val="000000" w:themeColor="text1"/>
                <w:sz w:val="20"/>
                <w:szCs w:val="20"/>
              </w:rPr>
            </w:pPr>
            <w:r w:rsidRPr="005C26E9">
              <w:rPr>
                <w:noProof/>
                <w:color w:val="000000" w:themeColor="text1"/>
                <w:sz w:val="20"/>
                <w:szCs w:val="20"/>
              </w:rPr>
              <w:t>u</w:t>
            </w:r>
            <w:r w:rsidR="008B4791" w:rsidRPr="005C26E9">
              <w:rPr>
                <w:noProof/>
                <w:color w:val="000000" w:themeColor="text1"/>
                <w:sz w:val="20"/>
                <w:szCs w:val="20"/>
              </w:rPr>
              <w:t>e(v)</w:t>
            </w:r>
          </w:p>
        </w:tc>
      </w:tr>
      <w:tr w:rsidR="008B4791" w:rsidRPr="005C26E9" w14:paraId="6950E1E5" w14:textId="77777777" w:rsidTr="000A2919">
        <w:trPr>
          <w:trHeight w:val="66"/>
          <w:jc w:val="center"/>
        </w:trPr>
        <w:tc>
          <w:tcPr>
            <w:tcW w:w="8337" w:type="dxa"/>
          </w:tcPr>
          <w:p w14:paraId="2041E7BD" w14:textId="2683F3E3" w:rsidR="008B4791" w:rsidRPr="005C26E9" w:rsidRDefault="008B4791">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lang w:eastAsia="zh-CN"/>
              </w:rPr>
              <w:t>while( </w:t>
            </w:r>
            <w:r w:rsidR="00A62CD5" w:rsidRPr="005C26E9">
              <w:rPr>
                <w:noProof/>
                <w:color w:val="000000" w:themeColor="text1"/>
                <w:sz w:val="20"/>
                <w:szCs w:val="20"/>
              </w:rPr>
              <w:t>atdu_</w:t>
            </w:r>
            <w:r w:rsidRPr="005C26E9">
              <w:rPr>
                <w:noProof/>
                <w:color w:val="000000" w:themeColor="text1"/>
                <w:sz w:val="20"/>
                <w:szCs w:val="20"/>
              </w:rPr>
              <w:t>patch_mode[ p ] !=</w:t>
            </w:r>
            <w:r w:rsidR="00AF1B7F" w:rsidRPr="005C26E9">
              <w:rPr>
                <w:noProof/>
                <w:color w:val="000000" w:themeColor="text1"/>
                <w:sz w:val="20"/>
                <w:szCs w:val="20"/>
              </w:rPr>
              <w:t> </w:t>
            </w:r>
            <w:r w:rsidRPr="005C26E9">
              <w:rPr>
                <w:noProof/>
                <w:color w:val="000000" w:themeColor="text1"/>
                <w:sz w:val="20"/>
                <w:szCs w:val="20"/>
              </w:rPr>
              <w:t>I_END</w:t>
            </w:r>
            <w:r w:rsidR="00D43707" w:rsidRPr="005C26E9">
              <w:rPr>
                <w:noProof/>
                <w:color w:val="000000" w:themeColor="text1"/>
                <w:sz w:val="20"/>
                <w:szCs w:val="20"/>
              </w:rPr>
              <w:t> </w:t>
            </w:r>
            <w:r w:rsidRPr="005C26E9">
              <w:rPr>
                <w:noProof/>
                <w:color w:val="000000" w:themeColor="text1"/>
                <w:sz w:val="20"/>
                <w:szCs w:val="20"/>
              </w:rPr>
              <w:t>&amp;&amp;</w:t>
            </w:r>
            <w:r w:rsidR="00D43707" w:rsidRPr="005C26E9">
              <w:rPr>
                <w:noProof/>
                <w:color w:val="000000" w:themeColor="text1"/>
                <w:sz w:val="20"/>
                <w:szCs w:val="20"/>
              </w:rPr>
              <w:t> </w:t>
            </w:r>
            <w:r w:rsidR="00A62CD5" w:rsidRPr="005C26E9">
              <w:rPr>
                <w:noProof/>
                <w:color w:val="000000" w:themeColor="text1"/>
                <w:sz w:val="20"/>
                <w:szCs w:val="20"/>
              </w:rPr>
              <w:t>atdu_</w:t>
            </w:r>
            <w:r w:rsidRPr="005C26E9">
              <w:rPr>
                <w:noProof/>
                <w:color w:val="000000" w:themeColor="text1"/>
                <w:sz w:val="20"/>
                <w:szCs w:val="20"/>
              </w:rPr>
              <w:t>patch_mod</w:t>
            </w:r>
            <w:r w:rsidR="00DE6865" w:rsidRPr="005C26E9">
              <w:rPr>
                <w:noProof/>
                <w:color w:val="000000" w:themeColor="text1"/>
                <w:sz w:val="20"/>
                <w:szCs w:val="20"/>
              </w:rPr>
              <w:t>e</w:t>
            </w:r>
            <w:r w:rsidRPr="005C26E9">
              <w:rPr>
                <w:noProof/>
                <w:color w:val="000000" w:themeColor="text1"/>
                <w:sz w:val="20"/>
                <w:szCs w:val="20"/>
              </w:rPr>
              <w:t>[ p ]</w:t>
            </w:r>
            <w:r w:rsidR="00AF1B7F" w:rsidRPr="005C26E9">
              <w:rPr>
                <w:noProof/>
                <w:color w:val="000000" w:themeColor="text1"/>
                <w:sz w:val="20"/>
                <w:szCs w:val="20"/>
              </w:rPr>
              <w:t> </w:t>
            </w:r>
            <w:r w:rsidRPr="005C26E9">
              <w:rPr>
                <w:noProof/>
                <w:color w:val="000000" w:themeColor="text1"/>
                <w:sz w:val="20"/>
                <w:szCs w:val="20"/>
              </w:rPr>
              <w:t>!=</w:t>
            </w:r>
            <w:r w:rsidR="00AF1B7F" w:rsidRPr="005C26E9">
              <w:rPr>
                <w:noProof/>
                <w:color w:val="000000" w:themeColor="text1"/>
                <w:sz w:val="20"/>
                <w:szCs w:val="20"/>
              </w:rPr>
              <w:t> </w:t>
            </w:r>
            <w:r w:rsidRPr="005C26E9">
              <w:rPr>
                <w:noProof/>
                <w:color w:val="000000" w:themeColor="text1"/>
                <w:sz w:val="20"/>
                <w:szCs w:val="20"/>
              </w:rPr>
              <w:t>P_END</w:t>
            </w:r>
            <w:r w:rsidR="00AF1B7F" w:rsidRPr="005C26E9">
              <w:rPr>
                <w:noProof/>
                <w:color w:val="000000" w:themeColor="text1"/>
                <w:sz w:val="20"/>
                <w:szCs w:val="20"/>
              </w:rPr>
              <w:t> </w:t>
            </w:r>
            <w:r w:rsidRPr="005C26E9">
              <w:rPr>
                <w:noProof/>
                <w:color w:val="000000" w:themeColor="text1"/>
                <w:sz w:val="20"/>
                <w:szCs w:val="20"/>
              </w:rPr>
              <w:t>){</w:t>
            </w:r>
          </w:p>
        </w:tc>
        <w:tc>
          <w:tcPr>
            <w:tcW w:w="1405" w:type="dxa"/>
          </w:tcPr>
          <w:p w14:paraId="1B64139B" w14:textId="77777777" w:rsidR="008B4791" w:rsidRPr="005C26E9" w:rsidRDefault="008B4791">
            <w:pPr>
              <w:spacing w:before="20" w:after="20"/>
              <w:jc w:val="center"/>
              <w:rPr>
                <w:b/>
                <w:noProof/>
                <w:color w:val="000000" w:themeColor="text1"/>
                <w:sz w:val="20"/>
                <w:szCs w:val="20"/>
              </w:rPr>
            </w:pPr>
          </w:p>
        </w:tc>
      </w:tr>
      <w:tr w:rsidR="008B4791" w:rsidRPr="005C26E9" w14:paraId="19D43F03" w14:textId="77777777" w:rsidTr="00A0183B">
        <w:trPr>
          <w:jc w:val="center"/>
        </w:trPr>
        <w:tc>
          <w:tcPr>
            <w:tcW w:w="8337" w:type="dxa"/>
          </w:tcPr>
          <w:p w14:paraId="5EF6FE0F" w14:textId="603D0ABF" w:rsidR="008B4791" w:rsidRPr="005C26E9" w:rsidRDefault="008B4791">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patch_information_data(</w:t>
            </w:r>
            <w:r w:rsidR="003E4FCA" w:rsidRPr="005C26E9">
              <w:rPr>
                <w:noProof/>
                <w:color w:val="000000" w:themeColor="text1"/>
                <w:sz w:val="20"/>
                <w:szCs w:val="20"/>
              </w:rPr>
              <w:t> </w:t>
            </w:r>
            <w:r w:rsidRPr="005C26E9">
              <w:rPr>
                <w:noProof/>
                <w:color w:val="000000" w:themeColor="text1"/>
                <w:sz w:val="20"/>
                <w:szCs w:val="20"/>
              </w:rPr>
              <w:t>p,</w:t>
            </w:r>
            <w:r w:rsidR="00AF1B7F" w:rsidRPr="005C26E9">
              <w:rPr>
                <w:noProof/>
                <w:color w:val="000000" w:themeColor="text1"/>
                <w:sz w:val="20"/>
                <w:szCs w:val="20"/>
              </w:rPr>
              <w:t> </w:t>
            </w:r>
            <w:r w:rsidR="00A62CD5" w:rsidRPr="005C26E9">
              <w:rPr>
                <w:noProof/>
                <w:color w:val="000000" w:themeColor="text1"/>
                <w:sz w:val="20"/>
                <w:szCs w:val="20"/>
              </w:rPr>
              <w:t>atdu_</w:t>
            </w:r>
            <w:r w:rsidRPr="005C26E9">
              <w:rPr>
                <w:noProof/>
                <w:color w:val="000000" w:themeColor="text1"/>
                <w:sz w:val="20"/>
                <w:szCs w:val="20"/>
              </w:rPr>
              <w:t>patch_mode[ p ]</w:t>
            </w:r>
            <w:r w:rsidR="003E4FCA" w:rsidRPr="005C26E9">
              <w:rPr>
                <w:noProof/>
                <w:color w:val="000000" w:themeColor="text1"/>
                <w:sz w:val="20"/>
                <w:szCs w:val="20"/>
              </w:rPr>
              <w:t> </w:t>
            </w:r>
            <w:r w:rsidRPr="005C26E9">
              <w:rPr>
                <w:noProof/>
                <w:color w:val="000000" w:themeColor="text1"/>
                <w:sz w:val="20"/>
                <w:szCs w:val="20"/>
              </w:rPr>
              <w:t>)</w:t>
            </w:r>
          </w:p>
        </w:tc>
        <w:tc>
          <w:tcPr>
            <w:tcW w:w="1405" w:type="dxa"/>
          </w:tcPr>
          <w:p w14:paraId="447D668E" w14:textId="77777777" w:rsidR="008B4791" w:rsidRPr="005C26E9" w:rsidRDefault="008B4791">
            <w:pPr>
              <w:spacing w:before="20" w:after="20"/>
              <w:jc w:val="center"/>
              <w:rPr>
                <w:b/>
                <w:noProof/>
                <w:color w:val="000000" w:themeColor="text1"/>
                <w:sz w:val="20"/>
                <w:szCs w:val="20"/>
              </w:rPr>
            </w:pPr>
          </w:p>
        </w:tc>
      </w:tr>
      <w:tr w:rsidR="008B4791" w:rsidRPr="005C26E9" w14:paraId="7D377AFA" w14:textId="77777777" w:rsidTr="00A0183B">
        <w:trPr>
          <w:jc w:val="center"/>
        </w:trPr>
        <w:tc>
          <w:tcPr>
            <w:tcW w:w="8337" w:type="dxa"/>
          </w:tcPr>
          <w:p w14:paraId="7E821F5E" w14:textId="77777777" w:rsidR="008B4791" w:rsidRPr="005C26E9" w:rsidRDefault="008B4791">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p++</w:t>
            </w:r>
          </w:p>
        </w:tc>
        <w:tc>
          <w:tcPr>
            <w:tcW w:w="1405" w:type="dxa"/>
          </w:tcPr>
          <w:p w14:paraId="60FA4BB6" w14:textId="77777777" w:rsidR="008B4791" w:rsidRPr="005C26E9" w:rsidRDefault="008B4791">
            <w:pPr>
              <w:spacing w:before="20" w:after="20"/>
              <w:jc w:val="center"/>
              <w:rPr>
                <w:b/>
                <w:noProof/>
                <w:color w:val="000000" w:themeColor="text1"/>
                <w:sz w:val="20"/>
                <w:szCs w:val="20"/>
              </w:rPr>
            </w:pPr>
          </w:p>
        </w:tc>
      </w:tr>
      <w:tr w:rsidR="008B4791" w:rsidRPr="005C26E9" w14:paraId="1BDDAA39" w14:textId="77777777" w:rsidTr="00A0183B">
        <w:trPr>
          <w:jc w:val="center"/>
        </w:trPr>
        <w:tc>
          <w:tcPr>
            <w:tcW w:w="8337" w:type="dxa"/>
          </w:tcPr>
          <w:p w14:paraId="5475BE4F" w14:textId="3911DEBB" w:rsidR="008B4791" w:rsidRPr="005C26E9" w:rsidRDefault="008B4791">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A62CD5" w:rsidRPr="005C26E9">
              <w:rPr>
                <w:b/>
                <w:noProof/>
                <w:color w:val="000000" w:themeColor="text1"/>
                <w:sz w:val="20"/>
                <w:szCs w:val="20"/>
              </w:rPr>
              <w:t>atdu_</w:t>
            </w:r>
            <w:r w:rsidRPr="005C26E9">
              <w:rPr>
                <w:b/>
                <w:noProof/>
                <w:color w:val="000000" w:themeColor="text1"/>
                <w:sz w:val="20"/>
                <w:szCs w:val="20"/>
              </w:rPr>
              <w:t>patch_mode</w:t>
            </w:r>
            <w:r w:rsidRPr="005C26E9">
              <w:rPr>
                <w:noProof/>
                <w:color w:val="000000" w:themeColor="text1"/>
                <w:sz w:val="20"/>
                <w:szCs w:val="20"/>
              </w:rPr>
              <w:t>[ p ]</w:t>
            </w:r>
          </w:p>
        </w:tc>
        <w:tc>
          <w:tcPr>
            <w:tcW w:w="1405" w:type="dxa"/>
          </w:tcPr>
          <w:p w14:paraId="4412AF58" w14:textId="77777777" w:rsidR="008B4791" w:rsidRPr="005C26E9" w:rsidRDefault="00DC2791">
            <w:pPr>
              <w:spacing w:before="20" w:after="20"/>
              <w:jc w:val="center"/>
              <w:rPr>
                <w:b/>
                <w:noProof/>
                <w:color w:val="000000" w:themeColor="text1"/>
                <w:sz w:val="20"/>
                <w:szCs w:val="20"/>
              </w:rPr>
            </w:pPr>
            <w:r w:rsidRPr="005C26E9">
              <w:rPr>
                <w:noProof/>
                <w:color w:val="000000" w:themeColor="text1"/>
                <w:sz w:val="20"/>
                <w:szCs w:val="20"/>
              </w:rPr>
              <w:t>u</w:t>
            </w:r>
            <w:r w:rsidR="008B4791" w:rsidRPr="005C26E9">
              <w:rPr>
                <w:noProof/>
                <w:color w:val="000000" w:themeColor="text1"/>
                <w:sz w:val="20"/>
                <w:szCs w:val="20"/>
              </w:rPr>
              <w:t>e(v)</w:t>
            </w:r>
          </w:p>
        </w:tc>
      </w:tr>
      <w:tr w:rsidR="008B4791" w:rsidRPr="005C26E9" w14:paraId="44FC17F0" w14:textId="77777777" w:rsidTr="00A0183B">
        <w:trPr>
          <w:jc w:val="center"/>
        </w:trPr>
        <w:tc>
          <w:tcPr>
            <w:tcW w:w="8337" w:type="dxa"/>
          </w:tcPr>
          <w:p w14:paraId="21D80BB9" w14:textId="77777777" w:rsidR="008B4791" w:rsidRPr="005C26E9" w:rsidRDefault="008B4791">
            <w:pPr>
              <w:spacing w:before="20" w:after="20"/>
              <w:rPr>
                <w:noProof/>
                <w:color w:val="000000" w:themeColor="text1"/>
                <w:sz w:val="20"/>
                <w:szCs w:val="20"/>
              </w:rPr>
            </w:pPr>
            <w:r w:rsidRPr="005C26E9">
              <w:rPr>
                <w:noProof/>
                <w:color w:val="000000" w:themeColor="text1"/>
                <w:sz w:val="20"/>
                <w:szCs w:val="20"/>
                <w:lang w:eastAsia="zh-CN"/>
              </w:rPr>
              <w:tab/>
              <w:t xml:space="preserve">} </w:t>
            </w:r>
          </w:p>
        </w:tc>
        <w:tc>
          <w:tcPr>
            <w:tcW w:w="1405" w:type="dxa"/>
          </w:tcPr>
          <w:p w14:paraId="784688D4" w14:textId="77777777" w:rsidR="008B4791" w:rsidRPr="005C26E9" w:rsidRDefault="008B4791">
            <w:pPr>
              <w:spacing w:before="20" w:after="20"/>
              <w:jc w:val="center"/>
              <w:rPr>
                <w:b/>
                <w:noProof/>
                <w:color w:val="000000" w:themeColor="text1"/>
                <w:sz w:val="20"/>
                <w:szCs w:val="20"/>
              </w:rPr>
            </w:pPr>
          </w:p>
        </w:tc>
      </w:tr>
      <w:tr w:rsidR="008B4791" w:rsidRPr="005C26E9" w14:paraId="5D334DFF" w14:textId="77777777" w:rsidTr="00A0183B">
        <w:trPr>
          <w:jc w:val="center"/>
        </w:trPr>
        <w:tc>
          <w:tcPr>
            <w:tcW w:w="8337" w:type="dxa"/>
          </w:tcPr>
          <w:p w14:paraId="162F33D2" w14:textId="77777777" w:rsidR="008B4791" w:rsidRPr="005C26E9" w:rsidRDefault="008B4791">
            <w:pPr>
              <w:spacing w:before="20" w:after="20"/>
              <w:rPr>
                <w:noProof/>
                <w:color w:val="000000" w:themeColor="text1"/>
                <w:sz w:val="20"/>
                <w:szCs w:val="20"/>
              </w:rPr>
            </w:pPr>
            <w:r w:rsidRPr="005C26E9">
              <w:rPr>
                <w:noProof/>
                <w:color w:val="000000" w:themeColor="text1"/>
                <w:sz w:val="20"/>
                <w:szCs w:val="20"/>
              </w:rPr>
              <w:tab/>
            </w:r>
            <w:r w:rsidR="002A47BD" w:rsidRPr="005C26E9">
              <w:rPr>
                <w:noProof/>
                <w:color w:val="000000" w:themeColor="text1"/>
                <w:sz w:val="20"/>
                <w:szCs w:val="20"/>
              </w:rPr>
              <w:t>Atgdu</w:t>
            </w:r>
            <w:r w:rsidR="008F396A" w:rsidRPr="005C26E9">
              <w:rPr>
                <w:noProof/>
                <w:color w:val="000000" w:themeColor="text1"/>
                <w:sz w:val="20"/>
                <w:szCs w:val="20"/>
              </w:rPr>
              <w:t>TotalNumberOfPatches</w:t>
            </w:r>
            <w:r w:rsidR="003E4FCA" w:rsidRPr="005C26E9">
              <w:rPr>
                <w:noProof/>
                <w:color w:val="000000" w:themeColor="text1"/>
                <w:sz w:val="20"/>
                <w:szCs w:val="20"/>
              </w:rPr>
              <w:t> </w:t>
            </w:r>
            <w:r w:rsidRPr="005C26E9">
              <w:rPr>
                <w:noProof/>
                <w:color w:val="000000" w:themeColor="text1"/>
                <w:sz w:val="20"/>
                <w:szCs w:val="20"/>
              </w:rPr>
              <w:t>= p</w:t>
            </w:r>
          </w:p>
        </w:tc>
        <w:tc>
          <w:tcPr>
            <w:tcW w:w="1405" w:type="dxa"/>
          </w:tcPr>
          <w:p w14:paraId="2BE3CCC4" w14:textId="77777777" w:rsidR="008B4791" w:rsidRPr="005C26E9" w:rsidRDefault="008B4791">
            <w:pPr>
              <w:spacing w:before="20" w:after="20"/>
              <w:jc w:val="center"/>
              <w:rPr>
                <w:noProof/>
                <w:color w:val="000000" w:themeColor="text1"/>
                <w:sz w:val="20"/>
                <w:szCs w:val="20"/>
              </w:rPr>
            </w:pPr>
          </w:p>
        </w:tc>
      </w:tr>
      <w:tr w:rsidR="008B4791" w:rsidRPr="005C26E9" w14:paraId="28AA09C2" w14:textId="77777777" w:rsidTr="00A0183B">
        <w:trPr>
          <w:jc w:val="center"/>
        </w:trPr>
        <w:tc>
          <w:tcPr>
            <w:tcW w:w="8337" w:type="dxa"/>
          </w:tcPr>
          <w:p w14:paraId="144424D4" w14:textId="77777777" w:rsidR="008B4791" w:rsidRPr="005C26E9" w:rsidRDefault="008B4791">
            <w:pPr>
              <w:spacing w:before="20" w:after="20"/>
              <w:rPr>
                <w:noProof/>
                <w:color w:val="000000" w:themeColor="text1"/>
                <w:sz w:val="20"/>
                <w:szCs w:val="20"/>
              </w:rPr>
            </w:pPr>
            <w:r w:rsidRPr="005C26E9">
              <w:rPr>
                <w:noProof/>
                <w:color w:val="000000" w:themeColor="text1"/>
                <w:sz w:val="20"/>
                <w:szCs w:val="20"/>
              </w:rPr>
              <w:tab/>
              <w:t>byte_alignment(</w:t>
            </w:r>
            <w:r w:rsidR="00AF1B7F" w:rsidRPr="005C26E9">
              <w:rPr>
                <w:noProof/>
                <w:color w:val="000000" w:themeColor="text1"/>
                <w:sz w:val="20"/>
                <w:szCs w:val="20"/>
              </w:rPr>
              <w:t> </w:t>
            </w:r>
            <w:r w:rsidRPr="005C26E9">
              <w:rPr>
                <w:noProof/>
                <w:color w:val="000000" w:themeColor="text1"/>
                <w:sz w:val="20"/>
                <w:szCs w:val="20"/>
              </w:rPr>
              <w:t>)</w:t>
            </w:r>
            <w:r w:rsidRPr="005C26E9">
              <w:rPr>
                <w:noProof/>
                <w:color w:val="000000" w:themeColor="text1"/>
                <w:sz w:val="20"/>
                <w:szCs w:val="20"/>
              </w:rPr>
              <w:tab/>
            </w:r>
          </w:p>
        </w:tc>
        <w:tc>
          <w:tcPr>
            <w:tcW w:w="1405" w:type="dxa"/>
          </w:tcPr>
          <w:p w14:paraId="15458FCB" w14:textId="77777777" w:rsidR="008B4791" w:rsidRPr="005C26E9" w:rsidRDefault="008B4791">
            <w:pPr>
              <w:spacing w:before="20" w:after="20"/>
              <w:jc w:val="center"/>
              <w:rPr>
                <w:noProof/>
                <w:color w:val="000000" w:themeColor="text1"/>
                <w:sz w:val="20"/>
                <w:szCs w:val="20"/>
              </w:rPr>
            </w:pPr>
          </w:p>
        </w:tc>
      </w:tr>
      <w:tr w:rsidR="008B4791" w:rsidRPr="005C26E9" w14:paraId="3C07B7CD" w14:textId="77777777" w:rsidTr="00A0183B">
        <w:trPr>
          <w:jc w:val="center"/>
        </w:trPr>
        <w:tc>
          <w:tcPr>
            <w:tcW w:w="8337" w:type="dxa"/>
          </w:tcPr>
          <w:p w14:paraId="1E4514FF" w14:textId="77777777" w:rsidR="008B4791" w:rsidRPr="005C26E9" w:rsidRDefault="008B4791">
            <w:pPr>
              <w:spacing w:before="20" w:after="20"/>
              <w:rPr>
                <w:noProof/>
                <w:color w:val="000000" w:themeColor="text1"/>
                <w:sz w:val="20"/>
                <w:szCs w:val="20"/>
              </w:rPr>
            </w:pPr>
            <w:r w:rsidRPr="005C26E9">
              <w:rPr>
                <w:noProof/>
                <w:color w:val="000000" w:themeColor="text1"/>
                <w:sz w:val="20"/>
                <w:szCs w:val="20"/>
              </w:rPr>
              <w:t>}</w:t>
            </w:r>
          </w:p>
        </w:tc>
        <w:tc>
          <w:tcPr>
            <w:tcW w:w="1405" w:type="dxa"/>
          </w:tcPr>
          <w:p w14:paraId="5B4332FB" w14:textId="77777777" w:rsidR="008B4791" w:rsidRPr="005C26E9" w:rsidRDefault="008B4791">
            <w:pPr>
              <w:spacing w:before="20" w:after="20"/>
              <w:jc w:val="center"/>
              <w:rPr>
                <w:noProof/>
                <w:color w:val="000000" w:themeColor="text1"/>
                <w:sz w:val="20"/>
                <w:szCs w:val="20"/>
              </w:rPr>
            </w:pPr>
          </w:p>
        </w:tc>
      </w:tr>
    </w:tbl>
    <w:p w14:paraId="0F230D8A" w14:textId="77777777" w:rsidR="00BC1F24" w:rsidRPr="005C26E9" w:rsidRDefault="00BC1F24" w:rsidP="00CB76AA">
      <w:pPr>
        <w:pStyle w:val="Heading4"/>
        <w:ind w:left="0"/>
        <w:rPr>
          <w:noProof/>
        </w:rPr>
      </w:pPr>
      <w:r w:rsidRPr="005C26E9">
        <w:rPr>
          <w:noProof/>
        </w:rPr>
        <w:t xml:space="preserve">Patch </w:t>
      </w:r>
      <w:r w:rsidR="005A3A06" w:rsidRPr="005C26E9">
        <w:rPr>
          <w:noProof/>
        </w:rPr>
        <w:t xml:space="preserve">information </w:t>
      </w:r>
      <w:r w:rsidRPr="005C26E9">
        <w:rPr>
          <w:noProof/>
        </w:rPr>
        <w:t>data syntax</w:t>
      </w:r>
    </w:p>
    <w:tbl>
      <w:tblPr>
        <w:tblStyle w:val="TableGrid"/>
        <w:tblW w:w="4986" w:type="pct"/>
        <w:jc w:val="center"/>
        <w:tblLayout w:type="fixed"/>
        <w:tblLook w:val="04A0" w:firstRow="1" w:lastRow="0" w:firstColumn="1" w:lastColumn="0" w:noHBand="0" w:noVBand="1"/>
      </w:tblPr>
      <w:tblGrid>
        <w:gridCol w:w="8651"/>
        <w:gridCol w:w="1289"/>
      </w:tblGrid>
      <w:tr w:rsidR="00BC1F24" w:rsidRPr="005C26E9" w14:paraId="4717EEC5" w14:textId="77777777" w:rsidTr="00E3707E">
        <w:trPr>
          <w:jc w:val="center"/>
        </w:trPr>
        <w:tc>
          <w:tcPr>
            <w:tcW w:w="8455" w:type="dxa"/>
          </w:tcPr>
          <w:p w14:paraId="4ECB2759" w14:textId="77777777" w:rsidR="00BC1F24" w:rsidRPr="005C26E9" w:rsidRDefault="00BC1F24">
            <w:pPr>
              <w:spacing w:before="20" w:after="20"/>
              <w:rPr>
                <w:noProof/>
                <w:color w:val="000000" w:themeColor="text1"/>
                <w:sz w:val="20"/>
                <w:szCs w:val="20"/>
              </w:rPr>
            </w:pPr>
            <w:r w:rsidRPr="005C26E9">
              <w:rPr>
                <w:noProof/>
                <w:color w:val="000000" w:themeColor="text1"/>
                <w:sz w:val="20"/>
                <w:szCs w:val="20"/>
              </w:rPr>
              <w:t>patch_information_data (</w:t>
            </w:r>
            <w:r w:rsidR="00D43707" w:rsidRPr="005C26E9">
              <w:rPr>
                <w:noProof/>
                <w:color w:val="000000" w:themeColor="text1"/>
                <w:sz w:val="20"/>
                <w:szCs w:val="20"/>
              </w:rPr>
              <w:t> </w:t>
            </w:r>
            <w:r w:rsidR="00E13AB1" w:rsidRPr="005C26E9">
              <w:rPr>
                <w:noProof/>
                <w:color w:val="000000" w:themeColor="text1"/>
                <w:sz w:val="20"/>
                <w:szCs w:val="20"/>
              </w:rPr>
              <w:t>patchIdx</w:t>
            </w:r>
            <w:r w:rsidRPr="005C26E9">
              <w:rPr>
                <w:noProof/>
                <w:color w:val="000000" w:themeColor="text1"/>
                <w:sz w:val="20"/>
                <w:szCs w:val="20"/>
              </w:rPr>
              <w:t>, patch</w:t>
            </w:r>
            <w:r w:rsidR="00162963" w:rsidRPr="005C26E9">
              <w:rPr>
                <w:noProof/>
                <w:color w:val="000000" w:themeColor="text1"/>
                <w:sz w:val="20"/>
                <w:szCs w:val="20"/>
              </w:rPr>
              <w:t>M</w:t>
            </w:r>
            <w:r w:rsidRPr="005C26E9">
              <w:rPr>
                <w:noProof/>
                <w:color w:val="000000" w:themeColor="text1"/>
                <w:sz w:val="20"/>
                <w:szCs w:val="20"/>
              </w:rPr>
              <w:t>ode</w:t>
            </w:r>
            <w:r w:rsidR="00AF1B7F" w:rsidRPr="005C26E9">
              <w:rPr>
                <w:noProof/>
                <w:color w:val="000000" w:themeColor="text1"/>
                <w:sz w:val="20"/>
                <w:szCs w:val="20"/>
              </w:rPr>
              <w:t> </w:t>
            </w:r>
            <w:r w:rsidRPr="005C26E9">
              <w:rPr>
                <w:noProof/>
                <w:color w:val="000000" w:themeColor="text1"/>
                <w:sz w:val="20"/>
                <w:szCs w:val="20"/>
              </w:rPr>
              <w:t>) {</w:t>
            </w:r>
          </w:p>
        </w:tc>
        <w:tc>
          <w:tcPr>
            <w:tcW w:w="1260" w:type="dxa"/>
          </w:tcPr>
          <w:p w14:paraId="62B14E5B" w14:textId="77777777" w:rsidR="00BC1F24" w:rsidRPr="005C26E9" w:rsidRDefault="00BC1F24">
            <w:pPr>
              <w:spacing w:before="20" w:after="20"/>
              <w:jc w:val="center"/>
              <w:rPr>
                <w:b/>
                <w:noProof/>
                <w:color w:val="000000" w:themeColor="text1"/>
                <w:sz w:val="20"/>
                <w:szCs w:val="20"/>
              </w:rPr>
            </w:pPr>
            <w:r w:rsidRPr="005C26E9">
              <w:rPr>
                <w:b/>
                <w:noProof/>
                <w:color w:val="000000" w:themeColor="text1"/>
                <w:sz w:val="20"/>
                <w:szCs w:val="20"/>
              </w:rPr>
              <w:t>Descriptor</w:t>
            </w:r>
          </w:p>
        </w:tc>
      </w:tr>
      <w:tr w:rsidR="003A64DB" w:rsidRPr="005C26E9" w14:paraId="3CDE9599" w14:textId="77777777" w:rsidTr="00E3707E">
        <w:trPr>
          <w:jc w:val="center"/>
        </w:trPr>
        <w:tc>
          <w:tcPr>
            <w:tcW w:w="8455" w:type="dxa"/>
          </w:tcPr>
          <w:p w14:paraId="7C2FE31D" w14:textId="7D9A8D56" w:rsidR="003A64DB" w:rsidRPr="005C26E9" w:rsidRDefault="003A64DB">
            <w:pPr>
              <w:spacing w:before="20" w:after="20"/>
              <w:rPr>
                <w:noProof/>
                <w:color w:val="000000" w:themeColor="text1"/>
                <w:sz w:val="20"/>
                <w:szCs w:val="20"/>
              </w:rPr>
            </w:pPr>
            <w:r w:rsidRPr="005C26E9">
              <w:rPr>
                <w:noProof/>
                <w:color w:val="000000" w:themeColor="text1"/>
                <w:sz w:val="20"/>
                <w:szCs w:val="20"/>
              </w:rPr>
              <w:tab/>
              <w:t>if( </w:t>
            </w:r>
            <w:r w:rsidR="00A62CD5" w:rsidRPr="005C26E9">
              <w:rPr>
                <w:noProof/>
                <w:sz w:val="20"/>
                <w:szCs w:val="20"/>
              </w:rPr>
              <w:t>ath_</w:t>
            </w:r>
            <w:r w:rsidRPr="005C26E9">
              <w:rPr>
                <w:noProof/>
                <w:sz w:val="20"/>
                <w:szCs w:val="20"/>
              </w:rPr>
              <w:t>type</w:t>
            </w:r>
            <w:r w:rsidRPr="005C26E9">
              <w:rPr>
                <w:noProof/>
                <w:color w:val="000000" w:themeColor="text1"/>
                <w:sz w:val="20"/>
                <w:szCs w:val="20"/>
              </w:rPr>
              <w:t> =</w:t>
            </w:r>
            <w:r w:rsidRPr="005C26E9">
              <w:rPr>
                <w:noProof/>
                <w:sz w:val="20"/>
                <w:szCs w:val="20"/>
              </w:rPr>
              <w:t>= SKIP_TILE_GR )</w:t>
            </w:r>
          </w:p>
        </w:tc>
        <w:tc>
          <w:tcPr>
            <w:tcW w:w="1260" w:type="dxa"/>
          </w:tcPr>
          <w:p w14:paraId="5428D0C9" w14:textId="77777777" w:rsidR="003A64DB" w:rsidRPr="005C26E9" w:rsidRDefault="003A64DB">
            <w:pPr>
              <w:spacing w:before="20" w:after="20"/>
              <w:jc w:val="center"/>
              <w:rPr>
                <w:noProof/>
                <w:color w:val="000000" w:themeColor="text1"/>
                <w:sz w:val="20"/>
                <w:szCs w:val="20"/>
              </w:rPr>
            </w:pPr>
          </w:p>
        </w:tc>
      </w:tr>
      <w:tr w:rsidR="003A64DB" w:rsidRPr="005C26E9" w14:paraId="2F730A5E" w14:textId="77777777" w:rsidTr="00E3707E">
        <w:trPr>
          <w:jc w:val="center"/>
        </w:trPr>
        <w:tc>
          <w:tcPr>
            <w:tcW w:w="8455" w:type="dxa"/>
          </w:tcPr>
          <w:p w14:paraId="421DDB9C"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lang w:eastAsia="ja-JP"/>
              </w:rPr>
              <w:t>skip_patch_data_unit( patchIdx )</w:t>
            </w:r>
          </w:p>
        </w:tc>
        <w:tc>
          <w:tcPr>
            <w:tcW w:w="1260" w:type="dxa"/>
          </w:tcPr>
          <w:p w14:paraId="0E7EBF06" w14:textId="77777777" w:rsidR="003A64DB" w:rsidRPr="005C26E9" w:rsidRDefault="003A64DB">
            <w:pPr>
              <w:spacing w:before="20" w:after="20"/>
              <w:jc w:val="center"/>
              <w:rPr>
                <w:noProof/>
                <w:color w:val="000000" w:themeColor="text1"/>
                <w:sz w:val="20"/>
                <w:szCs w:val="20"/>
              </w:rPr>
            </w:pPr>
          </w:p>
        </w:tc>
      </w:tr>
      <w:tr w:rsidR="003A64DB" w:rsidRPr="005C26E9" w14:paraId="12D4BFFE" w14:textId="77777777" w:rsidTr="00E3707E">
        <w:trPr>
          <w:jc w:val="center"/>
        </w:trPr>
        <w:tc>
          <w:tcPr>
            <w:tcW w:w="8455" w:type="dxa"/>
          </w:tcPr>
          <w:p w14:paraId="6B619309" w14:textId="2D2D218B" w:rsidR="003A64DB" w:rsidRPr="005C26E9" w:rsidRDefault="003A64DB">
            <w:pPr>
              <w:spacing w:before="20" w:after="20"/>
              <w:rPr>
                <w:noProof/>
                <w:color w:val="000000" w:themeColor="text1"/>
                <w:sz w:val="20"/>
                <w:szCs w:val="20"/>
              </w:rPr>
            </w:pPr>
            <w:r w:rsidRPr="005C26E9">
              <w:rPr>
                <w:noProof/>
                <w:color w:val="000000" w:themeColor="text1"/>
                <w:sz w:val="20"/>
                <w:szCs w:val="20"/>
              </w:rPr>
              <w:tab/>
              <w:t>else if( </w:t>
            </w:r>
            <w:r w:rsidR="00A62CD5" w:rsidRPr="005C26E9">
              <w:rPr>
                <w:noProof/>
                <w:sz w:val="20"/>
                <w:szCs w:val="20"/>
              </w:rPr>
              <w:t>ath_</w:t>
            </w:r>
            <w:r w:rsidRPr="005C26E9">
              <w:rPr>
                <w:noProof/>
                <w:sz w:val="20"/>
                <w:szCs w:val="20"/>
              </w:rPr>
              <w:t>type</w:t>
            </w:r>
            <w:r w:rsidRPr="005C26E9">
              <w:rPr>
                <w:noProof/>
                <w:color w:val="000000" w:themeColor="text1"/>
                <w:sz w:val="20"/>
                <w:szCs w:val="20"/>
              </w:rPr>
              <w:t> =</w:t>
            </w:r>
            <w:r w:rsidRPr="005C26E9">
              <w:rPr>
                <w:noProof/>
                <w:sz w:val="20"/>
                <w:szCs w:val="20"/>
              </w:rPr>
              <w:t>= P_TILE_GR ) {</w:t>
            </w:r>
          </w:p>
        </w:tc>
        <w:tc>
          <w:tcPr>
            <w:tcW w:w="1260" w:type="dxa"/>
          </w:tcPr>
          <w:p w14:paraId="1952A6C6" w14:textId="77777777" w:rsidR="003A64DB" w:rsidRPr="005C26E9" w:rsidRDefault="003A64DB">
            <w:pPr>
              <w:spacing w:before="20" w:after="20"/>
              <w:jc w:val="center"/>
              <w:rPr>
                <w:noProof/>
                <w:color w:val="000000" w:themeColor="text1"/>
                <w:sz w:val="20"/>
                <w:szCs w:val="20"/>
              </w:rPr>
            </w:pPr>
          </w:p>
        </w:tc>
      </w:tr>
      <w:tr w:rsidR="003A64DB" w:rsidRPr="005C26E9" w14:paraId="5A7390EB" w14:textId="77777777" w:rsidTr="00E3707E">
        <w:trPr>
          <w:jc w:val="center"/>
        </w:trPr>
        <w:tc>
          <w:tcPr>
            <w:tcW w:w="8455" w:type="dxa"/>
          </w:tcPr>
          <w:p w14:paraId="06D62062"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if(</w:t>
            </w:r>
            <w:r w:rsidR="005276B8" w:rsidRPr="005C26E9">
              <w:rPr>
                <w:noProof/>
                <w:color w:val="000000" w:themeColor="text1"/>
                <w:sz w:val="20"/>
                <w:szCs w:val="20"/>
              </w:rPr>
              <w:t> </w:t>
            </w:r>
            <w:r w:rsidRPr="005C26E9">
              <w:rPr>
                <w:noProof/>
                <w:color w:val="000000" w:themeColor="text1"/>
                <w:sz w:val="20"/>
                <w:szCs w:val="20"/>
              </w:rPr>
              <w:t>patchMode == P_SKIP</w:t>
            </w:r>
            <w:r w:rsidR="00066E18" w:rsidRPr="005C26E9">
              <w:rPr>
                <w:noProof/>
                <w:color w:val="000000" w:themeColor="text1"/>
                <w:sz w:val="20"/>
                <w:szCs w:val="20"/>
              </w:rPr>
              <w:t> </w:t>
            </w:r>
            <w:r w:rsidRPr="005C26E9">
              <w:rPr>
                <w:noProof/>
                <w:color w:val="000000" w:themeColor="text1"/>
                <w:sz w:val="20"/>
                <w:szCs w:val="20"/>
              </w:rPr>
              <w:t>)</w:t>
            </w:r>
          </w:p>
        </w:tc>
        <w:tc>
          <w:tcPr>
            <w:tcW w:w="1260" w:type="dxa"/>
          </w:tcPr>
          <w:p w14:paraId="5FA5106A" w14:textId="77777777" w:rsidR="003A64DB" w:rsidRPr="005C26E9" w:rsidRDefault="003A64DB">
            <w:pPr>
              <w:spacing w:before="20" w:after="20"/>
              <w:jc w:val="center"/>
              <w:rPr>
                <w:noProof/>
                <w:color w:val="000000" w:themeColor="text1"/>
                <w:sz w:val="20"/>
                <w:szCs w:val="20"/>
              </w:rPr>
            </w:pPr>
          </w:p>
        </w:tc>
      </w:tr>
      <w:tr w:rsidR="003A64DB" w:rsidRPr="005C26E9" w14:paraId="029E9DB6" w14:textId="77777777" w:rsidTr="00E3707E">
        <w:trPr>
          <w:jc w:val="center"/>
        </w:trPr>
        <w:tc>
          <w:tcPr>
            <w:tcW w:w="8455" w:type="dxa"/>
          </w:tcPr>
          <w:p w14:paraId="1E8B5C1E"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lang w:eastAsia="ja-JP"/>
              </w:rPr>
              <w:tab/>
            </w:r>
            <w:r w:rsidRPr="005C26E9">
              <w:rPr>
                <w:noProof/>
                <w:color w:val="000000" w:themeColor="text1"/>
                <w:sz w:val="20"/>
                <w:szCs w:val="20"/>
                <w:lang w:eastAsia="ja-JP"/>
              </w:rPr>
              <w:tab/>
            </w:r>
            <w:r w:rsidRPr="005C26E9">
              <w:rPr>
                <w:noProof/>
                <w:color w:val="000000" w:themeColor="text1"/>
                <w:sz w:val="20"/>
                <w:szCs w:val="20"/>
                <w:lang w:eastAsia="ja-JP"/>
              </w:rPr>
              <w:tab/>
              <w:t>skip_patch_data_unit( patchIdx )</w:t>
            </w:r>
          </w:p>
        </w:tc>
        <w:tc>
          <w:tcPr>
            <w:tcW w:w="1260" w:type="dxa"/>
          </w:tcPr>
          <w:p w14:paraId="6359AF15" w14:textId="77777777" w:rsidR="003A64DB" w:rsidRPr="005C26E9" w:rsidRDefault="003A64DB">
            <w:pPr>
              <w:spacing w:before="20" w:after="20"/>
              <w:jc w:val="center"/>
              <w:rPr>
                <w:noProof/>
                <w:color w:val="000000" w:themeColor="text1"/>
                <w:sz w:val="20"/>
                <w:szCs w:val="20"/>
              </w:rPr>
            </w:pPr>
          </w:p>
        </w:tc>
      </w:tr>
      <w:tr w:rsidR="003A64DB" w:rsidRPr="005C26E9" w14:paraId="0D52ED5E" w14:textId="77777777" w:rsidTr="00E3707E">
        <w:trPr>
          <w:jc w:val="center"/>
        </w:trPr>
        <w:tc>
          <w:tcPr>
            <w:tcW w:w="8455" w:type="dxa"/>
          </w:tcPr>
          <w:p w14:paraId="1A1503DF"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else if(</w:t>
            </w:r>
            <w:r w:rsidR="00AF1B7F" w:rsidRPr="005C26E9">
              <w:rPr>
                <w:noProof/>
                <w:color w:val="000000" w:themeColor="text1"/>
                <w:sz w:val="20"/>
                <w:szCs w:val="20"/>
              </w:rPr>
              <w:t> </w:t>
            </w:r>
            <w:r w:rsidRPr="005C26E9">
              <w:rPr>
                <w:noProof/>
                <w:color w:val="000000" w:themeColor="text1"/>
                <w:sz w:val="20"/>
                <w:szCs w:val="20"/>
              </w:rPr>
              <w:t>patchMode == P_MERGE</w:t>
            </w:r>
            <w:r w:rsidR="00066E18" w:rsidRPr="005C26E9">
              <w:rPr>
                <w:noProof/>
                <w:color w:val="000000" w:themeColor="text1"/>
                <w:sz w:val="20"/>
                <w:szCs w:val="20"/>
              </w:rPr>
              <w:t> </w:t>
            </w:r>
            <w:r w:rsidRPr="005C26E9">
              <w:rPr>
                <w:noProof/>
                <w:color w:val="000000" w:themeColor="text1"/>
                <w:sz w:val="20"/>
                <w:szCs w:val="20"/>
              </w:rPr>
              <w:t>)</w:t>
            </w:r>
          </w:p>
        </w:tc>
        <w:tc>
          <w:tcPr>
            <w:tcW w:w="1260" w:type="dxa"/>
          </w:tcPr>
          <w:p w14:paraId="334230B2" w14:textId="77777777" w:rsidR="003A64DB" w:rsidRPr="005C26E9" w:rsidRDefault="003A64DB">
            <w:pPr>
              <w:spacing w:before="20" w:after="20"/>
              <w:jc w:val="center"/>
              <w:rPr>
                <w:noProof/>
                <w:color w:val="000000" w:themeColor="text1"/>
                <w:sz w:val="20"/>
                <w:szCs w:val="20"/>
              </w:rPr>
            </w:pPr>
          </w:p>
        </w:tc>
      </w:tr>
      <w:tr w:rsidR="003A64DB" w:rsidRPr="005C26E9" w14:paraId="0F559B63" w14:textId="77777777" w:rsidTr="00E3707E">
        <w:trPr>
          <w:jc w:val="center"/>
        </w:trPr>
        <w:tc>
          <w:tcPr>
            <w:tcW w:w="8455" w:type="dxa"/>
          </w:tcPr>
          <w:p w14:paraId="4168D450"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lang w:eastAsia="ja-JP"/>
              </w:rPr>
              <w:tab/>
            </w:r>
            <w:r w:rsidRPr="005C26E9">
              <w:rPr>
                <w:noProof/>
                <w:color w:val="000000" w:themeColor="text1"/>
                <w:sz w:val="20"/>
                <w:szCs w:val="20"/>
                <w:lang w:eastAsia="ja-JP"/>
              </w:rPr>
              <w:tab/>
            </w:r>
            <w:r w:rsidRPr="005C26E9">
              <w:rPr>
                <w:noProof/>
                <w:color w:val="000000" w:themeColor="text1"/>
                <w:sz w:val="20"/>
                <w:szCs w:val="20"/>
                <w:lang w:eastAsia="ja-JP"/>
              </w:rPr>
              <w:tab/>
              <w:t>merge_patch_data_unit( patchIdx )</w:t>
            </w:r>
          </w:p>
        </w:tc>
        <w:tc>
          <w:tcPr>
            <w:tcW w:w="1260" w:type="dxa"/>
          </w:tcPr>
          <w:p w14:paraId="6DA5DE7F" w14:textId="77777777" w:rsidR="003A64DB" w:rsidRPr="005C26E9" w:rsidRDefault="003A64DB">
            <w:pPr>
              <w:spacing w:before="20" w:after="20"/>
              <w:jc w:val="center"/>
              <w:rPr>
                <w:noProof/>
                <w:color w:val="000000" w:themeColor="text1"/>
                <w:sz w:val="20"/>
                <w:szCs w:val="20"/>
              </w:rPr>
            </w:pPr>
          </w:p>
        </w:tc>
      </w:tr>
      <w:tr w:rsidR="003A64DB" w:rsidRPr="005C26E9" w14:paraId="72E42BC7" w14:textId="77777777" w:rsidTr="00E3707E">
        <w:trPr>
          <w:jc w:val="center"/>
        </w:trPr>
        <w:tc>
          <w:tcPr>
            <w:tcW w:w="8455" w:type="dxa"/>
          </w:tcPr>
          <w:p w14:paraId="6236D225"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else if( patchMode == P_INTRA )</w:t>
            </w:r>
          </w:p>
        </w:tc>
        <w:tc>
          <w:tcPr>
            <w:tcW w:w="1260" w:type="dxa"/>
          </w:tcPr>
          <w:p w14:paraId="6C28C395" w14:textId="77777777" w:rsidR="003A64DB" w:rsidRPr="005C26E9" w:rsidRDefault="003A64DB">
            <w:pPr>
              <w:spacing w:before="20" w:after="20"/>
              <w:jc w:val="center"/>
              <w:rPr>
                <w:noProof/>
                <w:color w:val="000000" w:themeColor="text1"/>
                <w:sz w:val="20"/>
                <w:szCs w:val="20"/>
              </w:rPr>
            </w:pPr>
          </w:p>
        </w:tc>
      </w:tr>
      <w:tr w:rsidR="003A64DB" w:rsidRPr="005C26E9" w14:paraId="0B9EA73E" w14:textId="77777777" w:rsidTr="00E3707E">
        <w:trPr>
          <w:jc w:val="center"/>
        </w:trPr>
        <w:tc>
          <w:tcPr>
            <w:tcW w:w="8455" w:type="dxa"/>
          </w:tcPr>
          <w:p w14:paraId="36706CDA"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patch_data_unit( patchIdx )</w:t>
            </w:r>
          </w:p>
        </w:tc>
        <w:tc>
          <w:tcPr>
            <w:tcW w:w="1260" w:type="dxa"/>
          </w:tcPr>
          <w:p w14:paraId="120CAEE8" w14:textId="77777777" w:rsidR="003A64DB" w:rsidRPr="005C26E9" w:rsidRDefault="003A64DB">
            <w:pPr>
              <w:spacing w:before="20" w:after="20"/>
              <w:jc w:val="center"/>
              <w:rPr>
                <w:noProof/>
                <w:color w:val="000000" w:themeColor="text1"/>
                <w:sz w:val="20"/>
                <w:szCs w:val="20"/>
              </w:rPr>
            </w:pPr>
          </w:p>
        </w:tc>
      </w:tr>
      <w:tr w:rsidR="003A64DB" w:rsidRPr="005C26E9" w14:paraId="37FCEEC0" w14:textId="77777777" w:rsidTr="00E3707E">
        <w:trPr>
          <w:jc w:val="center"/>
        </w:trPr>
        <w:tc>
          <w:tcPr>
            <w:tcW w:w="8455" w:type="dxa"/>
          </w:tcPr>
          <w:p w14:paraId="6082A866" w14:textId="77777777" w:rsidR="003A64DB" w:rsidRPr="005C26E9" w:rsidRDefault="003A64DB">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noProof/>
                <w:color w:val="000000" w:themeColor="text1"/>
                <w:sz w:val="20"/>
                <w:szCs w:val="20"/>
              </w:rPr>
              <w:t>else if( patchMode == P_INTER</w:t>
            </w:r>
            <w:r w:rsidR="00066E18" w:rsidRPr="005C26E9">
              <w:rPr>
                <w:noProof/>
                <w:color w:val="000000" w:themeColor="text1"/>
                <w:sz w:val="20"/>
                <w:szCs w:val="20"/>
              </w:rPr>
              <w:t> </w:t>
            </w:r>
            <w:r w:rsidRPr="005C26E9">
              <w:rPr>
                <w:noProof/>
                <w:color w:val="000000" w:themeColor="text1"/>
                <w:sz w:val="20"/>
                <w:szCs w:val="20"/>
              </w:rPr>
              <w:t>)</w:t>
            </w:r>
          </w:p>
        </w:tc>
        <w:tc>
          <w:tcPr>
            <w:tcW w:w="1260" w:type="dxa"/>
          </w:tcPr>
          <w:p w14:paraId="0F8337B6" w14:textId="77777777" w:rsidR="003A64DB" w:rsidRPr="005C26E9" w:rsidRDefault="003A64DB">
            <w:pPr>
              <w:spacing w:before="20" w:after="20"/>
              <w:jc w:val="center"/>
              <w:rPr>
                <w:noProof/>
                <w:color w:val="000000" w:themeColor="text1"/>
                <w:sz w:val="20"/>
                <w:szCs w:val="20"/>
              </w:rPr>
            </w:pPr>
          </w:p>
        </w:tc>
      </w:tr>
      <w:tr w:rsidR="003A64DB" w:rsidRPr="005C26E9" w14:paraId="453C52D4" w14:textId="77777777" w:rsidTr="00E3707E">
        <w:trPr>
          <w:jc w:val="center"/>
        </w:trPr>
        <w:tc>
          <w:tcPr>
            <w:tcW w:w="8455" w:type="dxa"/>
          </w:tcPr>
          <w:p w14:paraId="7D6006F9" w14:textId="77777777" w:rsidR="003A64DB" w:rsidRPr="005C26E9" w:rsidRDefault="003A64DB">
            <w:pPr>
              <w:spacing w:before="20" w:after="20"/>
              <w:rPr>
                <w:noProof/>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inter_patch_data_unit( patchIdx )</w:t>
            </w:r>
            <w:r w:rsidRPr="005C26E9">
              <w:rPr>
                <w:noProof/>
                <w:sz w:val="20"/>
                <w:szCs w:val="20"/>
              </w:rPr>
              <w:t xml:space="preserve"> </w:t>
            </w:r>
          </w:p>
        </w:tc>
        <w:tc>
          <w:tcPr>
            <w:tcW w:w="1260" w:type="dxa"/>
          </w:tcPr>
          <w:p w14:paraId="67F88CBE" w14:textId="77777777" w:rsidR="003A64DB" w:rsidRPr="005C26E9" w:rsidRDefault="003A64DB">
            <w:pPr>
              <w:spacing w:before="20" w:after="20"/>
              <w:jc w:val="center"/>
              <w:rPr>
                <w:noProof/>
                <w:color w:val="000000" w:themeColor="text1"/>
                <w:sz w:val="20"/>
                <w:szCs w:val="20"/>
              </w:rPr>
            </w:pPr>
          </w:p>
        </w:tc>
      </w:tr>
      <w:tr w:rsidR="003A64DB" w:rsidRPr="005C26E9" w14:paraId="60342F3E" w14:textId="77777777" w:rsidTr="00E3707E">
        <w:trPr>
          <w:jc w:val="center"/>
        </w:trPr>
        <w:tc>
          <w:tcPr>
            <w:tcW w:w="8455" w:type="dxa"/>
          </w:tcPr>
          <w:p w14:paraId="364267E2"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else if( patchMode == P_RAW )</w:t>
            </w:r>
          </w:p>
        </w:tc>
        <w:tc>
          <w:tcPr>
            <w:tcW w:w="1260" w:type="dxa"/>
          </w:tcPr>
          <w:p w14:paraId="2C980CEA" w14:textId="77777777" w:rsidR="003A64DB" w:rsidRPr="005C26E9" w:rsidRDefault="003A64DB">
            <w:pPr>
              <w:spacing w:before="20" w:after="20"/>
              <w:jc w:val="center"/>
              <w:rPr>
                <w:noProof/>
                <w:color w:val="000000" w:themeColor="text1"/>
                <w:sz w:val="20"/>
                <w:szCs w:val="20"/>
              </w:rPr>
            </w:pPr>
          </w:p>
        </w:tc>
      </w:tr>
      <w:tr w:rsidR="003A64DB" w:rsidRPr="005C26E9" w14:paraId="108075F8" w14:textId="77777777" w:rsidTr="00E3707E">
        <w:trPr>
          <w:jc w:val="center"/>
        </w:trPr>
        <w:tc>
          <w:tcPr>
            <w:tcW w:w="8455" w:type="dxa"/>
          </w:tcPr>
          <w:p w14:paraId="4D054D3E"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lastRenderedPageBreak/>
              <w:tab/>
            </w:r>
            <w:r w:rsidRPr="005C26E9">
              <w:rPr>
                <w:noProof/>
                <w:color w:val="000000" w:themeColor="text1"/>
                <w:sz w:val="20"/>
                <w:szCs w:val="20"/>
              </w:rPr>
              <w:tab/>
            </w:r>
            <w:r w:rsidRPr="005C26E9">
              <w:rPr>
                <w:noProof/>
                <w:color w:val="000000" w:themeColor="text1"/>
                <w:sz w:val="20"/>
                <w:szCs w:val="20"/>
              </w:rPr>
              <w:tab/>
              <w:t>raw_patch_data_unit( patchIdx )</w:t>
            </w:r>
          </w:p>
        </w:tc>
        <w:tc>
          <w:tcPr>
            <w:tcW w:w="1260" w:type="dxa"/>
          </w:tcPr>
          <w:p w14:paraId="5F7116B1" w14:textId="77777777" w:rsidR="003A64DB" w:rsidRPr="005C26E9" w:rsidRDefault="003A64DB">
            <w:pPr>
              <w:spacing w:before="20" w:after="20"/>
              <w:jc w:val="center"/>
              <w:rPr>
                <w:noProof/>
                <w:color w:val="000000" w:themeColor="text1"/>
                <w:sz w:val="20"/>
                <w:szCs w:val="20"/>
              </w:rPr>
            </w:pPr>
          </w:p>
        </w:tc>
      </w:tr>
      <w:tr w:rsidR="003A64DB" w:rsidRPr="005C26E9" w14:paraId="52B2D2C8" w14:textId="77777777" w:rsidTr="00E3707E">
        <w:trPr>
          <w:jc w:val="center"/>
        </w:trPr>
        <w:tc>
          <w:tcPr>
            <w:tcW w:w="8455" w:type="dxa"/>
          </w:tcPr>
          <w:p w14:paraId="2B3A73A0"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else if( patchMode == P_EOM )</w:t>
            </w:r>
          </w:p>
        </w:tc>
        <w:tc>
          <w:tcPr>
            <w:tcW w:w="1260" w:type="dxa"/>
          </w:tcPr>
          <w:p w14:paraId="7C72945E" w14:textId="77777777" w:rsidR="003A64DB" w:rsidRPr="005C26E9" w:rsidRDefault="003A64DB">
            <w:pPr>
              <w:spacing w:before="20" w:after="20"/>
              <w:jc w:val="center"/>
              <w:rPr>
                <w:noProof/>
                <w:color w:val="000000" w:themeColor="text1"/>
                <w:sz w:val="20"/>
                <w:szCs w:val="20"/>
              </w:rPr>
            </w:pPr>
          </w:p>
        </w:tc>
      </w:tr>
      <w:tr w:rsidR="003A64DB" w:rsidRPr="005C26E9" w14:paraId="6DE0FEA8" w14:textId="77777777" w:rsidTr="00E3707E">
        <w:trPr>
          <w:jc w:val="center"/>
        </w:trPr>
        <w:tc>
          <w:tcPr>
            <w:tcW w:w="8455" w:type="dxa"/>
          </w:tcPr>
          <w:p w14:paraId="314D2D95"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eom_patch_data_unit( patchIdx )</w:t>
            </w:r>
          </w:p>
        </w:tc>
        <w:tc>
          <w:tcPr>
            <w:tcW w:w="1260" w:type="dxa"/>
          </w:tcPr>
          <w:p w14:paraId="78DA6852" w14:textId="77777777" w:rsidR="003A64DB" w:rsidRPr="005C26E9" w:rsidRDefault="003A64DB">
            <w:pPr>
              <w:spacing w:before="20" w:after="20"/>
              <w:jc w:val="center"/>
              <w:rPr>
                <w:noProof/>
                <w:color w:val="000000" w:themeColor="text1"/>
                <w:sz w:val="20"/>
                <w:szCs w:val="20"/>
              </w:rPr>
            </w:pPr>
          </w:p>
        </w:tc>
      </w:tr>
      <w:tr w:rsidR="003A64DB" w:rsidRPr="005C26E9" w14:paraId="295B7B16" w14:textId="77777777" w:rsidTr="00E3707E">
        <w:trPr>
          <w:jc w:val="center"/>
        </w:trPr>
        <w:tc>
          <w:tcPr>
            <w:tcW w:w="8455" w:type="dxa"/>
          </w:tcPr>
          <w:p w14:paraId="6B967062"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ab/>
              <w:t>}</w:t>
            </w:r>
          </w:p>
        </w:tc>
        <w:tc>
          <w:tcPr>
            <w:tcW w:w="1260" w:type="dxa"/>
          </w:tcPr>
          <w:p w14:paraId="05625B76" w14:textId="77777777" w:rsidR="003A64DB" w:rsidRPr="005C26E9" w:rsidRDefault="003A64DB">
            <w:pPr>
              <w:spacing w:before="20" w:after="20"/>
              <w:jc w:val="center"/>
              <w:rPr>
                <w:noProof/>
                <w:color w:val="000000" w:themeColor="text1"/>
                <w:sz w:val="20"/>
                <w:szCs w:val="20"/>
              </w:rPr>
            </w:pPr>
          </w:p>
        </w:tc>
      </w:tr>
      <w:tr w:rsidR="00FB6C79" w:rsidRPr="005C26E9" w14:paraId="4DCBECAE" w14:textId="77777777" w:rsidTr="00FB6C79">
        <w:trPr>
          <w:jc w:val="center"/>
        </w:trPr>
        <w:tc>
          <w:tcPr>
            <w:tcW w:w="8455" w:type="dxa"/>
          </w:tcPr>
          <w:p w14:paraId="358DBDD4" w14:textId="376C8A5E" w:rsidR="003A64DB" w:rsidRPr="005C26E9" w:rsidRDefault="003A64DB">
            <w:pPr>
              <w:spacing w:before="20" w:after="20"/>
              <w:rPr>
                <w:noProof/>
                <w:color w:val="000000" w:themeColor="text1"/>
                <w:sz w:val="20"/>
                <w:szCs w:val="20"/>
              </w:rPr>
            </w:pPr>
            <w:r w:rsidRPr="005C26E9">
              <w:rPr>
                <w:noProof/>
                <w:color w:val="000000" w:themeColor="text1"/>
                <w:sz w:val="20"/>
                <w:szCs w:val="20"/>
              </w:rPr>
              <w:tab/>
              <w:t>else if( </w:t>
            </w:r>
            <w:r w:rsidR="00A62CD5" w:rsidRPr="005C26E9">
              <w:rPr>
                <w:noProof/>
                <w:sz w:val="20"/>
                <w:szCs w:val="20"/>
              </w:rPr>
              <w:t>ath_</w:t>
            </w:r>
            <w:r w:rsidRPr="005C26E9">
              <w:rPr>
                <w:noProof/>
                <w:sz w:val="20"/>
                <w:szCs w:val="20"/>
              </w:rPr>
              <w:t>type</w:t>
            </w:r>
            <w:r w:rsidRPr="005C26E9">
              <w:rPr>
                <w:noProof/>
                <w:color w:val="000000" w:themeColor="text1"/>
                <w:sz w:val="20"/>
                <w:szCs w:val="20"/>
              </w:rPr>
              <w:t> =</w:t>
            </w:r>
            <w:r w:rsidRPr="005C26E9">
              <w:rPr>
                <w:noProof/>
                <w:sz w:val="20"/>
                <w:szCs w:val="20"/>
              </w:rPr>
              <w:t>= I_TILE_GR ) {</w:t>
            </w:r>
          </w:p>
        </w:tc>
        <w:tc>
          <w:tcPr>
            <w:tcW w:w="1260" w:type="dxa"/>
          </w:tcPr>
          <w:p w14:paraId="19B848C2" w14:textId="77777777" w:rsidR="003A64DB" w:rsidRPr="005C26E9" w:rsidRDefault="003A64DB">
            <w:pPr>
              <w:spacing w:before="20" w:after="20"/>
              <w:jc w:val="center"/>
              <w:rPr>
                <w:noProof/>
                <w:color w:val="000000" w:themeColor="text1"/>
                <w:sz w:val="20"/>
                <w:szCs w:val="20"/>
              </w:rPr>
            </w:pPr>
          </w:p>
        </w:tc>
      </w:tr>
      <w:tr w:rsidR="00FB6C79" w:rsidRPr="005C26E9" w14:paraId="051A2DEC" w14:textId="77777777" w:rsidTr="00FB6C79">
        <w:trPr>
          <w:jc w:val="center"/>
        </w:trPr>
        <w:tc>
          <w:tcPr>
            <w:tcW w:w="8455" w:type="dxa"/>
          </w:tcPr>
          <w:p w14:paraId="23439D83"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if( patchMode == I_INTRA )</w:t>
            </w:r>
          </w:p>
        </w:tc>
        <w:tc>
          <w:tcPr>
            <w:tcW w:w="1260" w:type="dxa"/>
          </w:tcPr>
          <w:p w14:paraId="73FE7D4F" w14:textId="77777777" w:rsidR="003A64DB" w:rsidRPr="005C26E9" w:rsidRDefault="003A64DB">
            <w:pPr>
              <w:spacing w:before="20" w:after="20"/>
              <w:jc w:val="center"/>
              <w:rPr>
                <w:noProof/>
                <w:color w:val="000000" w:themeColor="text1"/>
                <w:sz w:val="20"/>
                <w:szCs w:val="20"/>
              </w:rPr>
            </w:pPr>
          </w:p>
        </w:tc>
      </w:tr>
      <w:tr w:rsidR="00FB6C79" w:rsidRPr="005C26E9" w14:paraId="47BD2C57" w14:textId="77777777" w:rsidTr="00FB6C79">
        <w:trPr>
          <w:jc w:val="center"/>
        </w:trPr>
        <w:tc>
          <w:tcPr>
            <w:tcW w:w="8455" w:type="dxa"/>
          </w:tcPr>
          <w:p w14:paraId="586071B4"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patch_data_unit( patchIdx )</w:t>
            </w:r>
          </w:p>
        </w:tc>
        <w:tc>
          <w:tcPr>
            <w:tcW w:w="1260" w:type="dxa"/>
          </w:tcPr>
          <w:p w14:paraId="06F6DE5C" w14:textId="77777777" w:rsidR="003A64DB" w:rsidRPr="005C26E9" w:rsidRDefault="003A64DB">
            <w:pPr>
              <w:spacing w:before="20" w:after="20"/>
              <w:jc w:val="center"/>
              <w:rPr>
                <w:noProof/>
                <w:color w:val="000000" w:themeColor="text1"/>
                <w:sz w:val="20"/>
                <w:szCs w:val="20"/>
              </w:rPr>
            </w:pPr>
          </w:p>
        </w:tc>
      </w:tr>
      <w:tr w:rsidR="00FB6C79" w:rsidRPr="005C26E9" w14:paraId="2B4413A4" w14:textId="77777777" w:rsidTr="00FB6C79">
        <w:trPr>
          <w:jc w:val="center"/>
        </w:trPr>
        <w:tc>
          <w:tcPr>
            <w:tcW w:w="8455" w:type="dxa"/>
          </w:tcPr>
          <w:p w14:paraId="3F5AD2EF"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else if( patchMode == I_RAW )</w:t>
            </w:r>
          </w:p>
        </w:tc>
        <w:tc>
          <w:tcPr>
            <w:tcW w:w="1260" w:type="dxa"/>
          </w:tcPr>
          <w:p w14:paraId="1A5ADFB0" w14:textId="77777777" w:rsidR="003A64DB" w:rsidRPr="005C26E9" w:rsidRDefault="003A64DB">
            <w:pPr>
              <w:spacing w:before="20" w:after="20"/>
              <w:jc w:val="center"/>
              <w:rPr>
                <w:noProof/>
                <w:color w:val="000000" w:themeColor="text1"/>
                <w:sz w:val="20"/>
                <w:szCs w:val="20"/>
              </w:rPr>
            </w:pPr>
          </w:p>
        </w:tc>
      </w:tr>
      <w:tr w:rsidR="00FB6C79" w:rsidRPr="005C26E9" w14:paraId="575AE42B" w14:textId="77777777" w:rsidTr="00FB6C79">
        <w:trPr>
          <w:jc w:val="center"/>
        </w:trPr>
        <w:tc>
          <w:tcPr>
            <w:tcW w:w="8455" w:type="dxa"/>
          </w:tcPr>
          <w:p w14:paraId="6DB256F6"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raw_patch_data_unit( patchIdx )</w:t>
            </w:r>
          </w:p>
        </w:tc>
        <w:tc>
          <w:tcPr>
            <w:tcW w:w="1260" w:type="dxa"/>
          </w:tcPr>
          <w:p w14:paraId="6DBF1A25" w14:textId="77777777" w:rsidR="003A64DB" w:rsidRPr="005C26E9" w:rsidRDefault="003A64DB">
            <w:pPr>
              <w:spacing w:before="20" w:after="20"/>
              <w:jc w:val="center"/>
              <w:rPr>
                <w:noProof/>
                <w:color w:val="000000" w:themeColor="text1"/>
                <w:sz w:val="20"/>
                <w:szCs w:val="20"/>
              </w:rPr>
            </w:pPr>
          </w:p>
        </w:tc>
      </w:tr>
      <w:tr w:rsidR="00FB6C79" w:rsidRPr="005C26E9" w14:paraId="7907FCC5" w14:textId="77777777" w:rsidTr="00FB6C79">
        <w:trPr>
          <w:jc w:val="center"/>
        </w:trPr>
        <w:tc>
          <w:tcPr>
            <w:tcW w:w="8455" w:type="dxa"/>
          </w:tcPr>
          <w:p w14:paraId="54F020A8"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else if( patchMode == I_EOM )</w:t>
            </w:r>
          </w:p>
        </w:tc>
        <w:tc>
          <w:tcPr>
            <w:tcW w:w="1260" w:type="dxa"/>
          </w:tcPr>
          <w:p w14:paraId="1B21C179" w14:textId="77777777" w:rsidR="003A64DB" w:rsidRPr="005C26E9" w:rsidRDefault="003A64DB">
            <w:pPr>
              <w:spacing w:before="20" w:after="20"/>
              <w:jc w:val="center"/>
              <w:rPr>
                <w:noProof/>
                <w:color w:val="000000" w:themeColor="text1"/>
                <w:sz w:val="20"/>
                <w:szCs w:val="20"/>
              </w:rPr>
            </w:pPr>
          </w:p>
        </w:tc>
      </w:tr>
      <w:tr w:rsidR="00FB6C79" w:rsidRPr="005C26E9" w14:paraId="355BEBC0" w14:textId="77777777" w:rsidTr="00FB6C79">
        <w:trPr>
          <w:jc w:val="center"/>
        </w:trPr>
        <w:tc>
          <w:tcPr>
            <w:tcW w:w="8455" w:type="dxa"/>
          </w:tcPr>
          <w:p w14:paraId="42790C26"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eom_patch_data_unit( patchIdx )</w:t>
            </w:r>
          </w:p>
        </w:tc>
        <w:tc>
          <w:tcPr>
            <w:tcW w:w="1260" w:type="dxa"/>
          </w:tcPr>
          <w:p w14:paraId="38D3EDF0" w14:textId="77777777" w:rsidR="003A64DB" w:rsidRPr="005C26E9" w:rsidRDefault="003A64DB">
            <w:pPr>
              <w:spacing w:before="20" w:after="20"/>
              <w:jc w:val="center"/>
              <w:rPr>
                <w:noProof/>
                <w:color w:val="000000" w:themeColor="text1"/>
                <w:sz w:val="20"/>
                <w:szCs w:val="20"/>
              </w:rPr>
            </w:pPr>
          </w:p>
        </w:tc>
      </w:tr>
      <w:tr w:rsidR="003A64DB" w:rsidRPr="005C26E9" w14:paraId="336E7A67" w14:textId="77777777" w:rsidTr="00E3707E">
        <w:trPr>
          <w:jc w:val="center"/>
        </w:trPr>
        <w:tc>
          <w:tcPr>
            <w:tcW w:w="8455" w:type="dxa"/>
          </w:tcPr>
          <w:p w14:paraId="226FFD3E"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ab/>
              <w:t>}</w:t>
            </w:r>
          </w:p>
        </w:tc>
        <w:tc>
          <w:tcPr>
            <w:tcW w:w="1260" w:type="dxa"/>
          </w:tcPr>
          <w:p w14:paraId="3D52FADB" w14:textId="77777777" w:rsidR="003A64DB" w:rsidRPr="005C26E9" w:rsidRDefault="003A64DB">
            <w:pPr>
              <w:spacing w:before="20" w:after="20"/>
              <w:jc w:val="center"/>
              <w:rPr>
                <w:noProof/>
                <w:color w:val="000000" w:themeColor="text1"/>
                <w:sz w:val="20"/>
                <w:szCs w:val="20"/>
              </w:rPr>
            </w:pPr>
          </w:p>
        </w:tc>
      </w:tr>
      <w:tr w:rsidR="003A64DB" w:rsidRPr="005C26E9" w14:paraId="4872D67B" w14:textId="77777777" w:rsidTr="00E3707E">
        <w:trPr>
          <w:jc w:val="center"/>
        </w:trPr>
        <w:tc>
          <w:tcPr>
            <w:tcW w:w="8455" w:type="dxa"/>
          </w:tcPr>
          <w:p w14:paraId="305A88E7" w14:textId="77777777" w:rsidR="003A64DB" w:rsidRPr="005C26E9" w:rsidRDefault="003A64DB">
            <w:pPr>
              <w:spacing w:before="20" w:after="20"/>
              <w:rPr>
                <w:noProof/>
                <w:color w:val="000000" w:themeColor="text1"/>
                <w:sz w:val="20"/>
                <w:szCs w:val="20"/>
              </w:rPr>
            </w:pPr>
            <w:r w:rsidRPr="005C26E9">
              <w:rPr>
                <w:noProof/>
                <w:color w:val="000000" w:themeColor="text1"/>
                <w:sz w:val="20"/>
                <w:szCs w:val="20"/>
              </w:rPr>
              <w:t>}</w:t>
            </w:r>
          </w:p>
        </w:tc>
        <w:tc>
          <w:tcPr>
            <w:tcW w:w="1260" w:type="dxa"/>
          </w:tcPr>
          <w:p w14:paraId="1C42C456" w14:textId="77777777" w:rsidR="003A64DB" w:rsidRPr="005C26E9" w:rsidRDefault="003A64DB">
            <w:pPr>
              <w:spacing w:before="20" w:after="20"/>
              <w:jc w:val="center"/>
              <w:rPr>
                <w:noProof/>
                <w:color w:val="000000" w:themeColor="text1"/>
                <w:sz w:val="20"/>
                <w:szCs w:val="20"/>
              </w:rPr>
            </w:pPr>
          </w:p>
        </w:tc>
      </w:tr>
    </w:tbl>
    <w:p w14:paraId="789B1235" w14:textId="77777777" w:rsidR="00FD4DC9" w:rsidRPr="005C26E9" w:rsidRDefault="00FD4DC9">
      <w:pPr>
        <w:rPr>
          <w:noProof/>
        </w:rPr>
      </w:pPr>
    </w:p>
    <w:p w14:paraId="7016802D" w14:textId="77777777" w:rsidR="002574ED" w:rsidRPr="005C26E9" w:rsidRDefault="002574ED" w:rsidP="00CB76AA">
      <w:pPr>
        <w:pStyle w:val="Heading4"/>
        <w:ind w:left="0"/>
        <w:rPr>
          <w:noProof/>
        </w:rPr>
      </w:pPr>
      <w:r w:rsidRPr="005C26E9">
        <w:rPr>
          <w:noProof/>
        </w:rPr>
        <w:t xml:space="preserve">Patch </w:t>
      </w:r>
      <w:r w:rsidR="00973BC1" w:rsidRPr="005C26E9">
        <w:rPr>
          <w:noProof/>
        </w:rPr>
        <w:t>data unit</w:t>
      </w:r>
      <w:r w:rsidRPr="005C26E9">
        <w:rPr>
          <w:noProof/>
        </w:rPr>
        <w:t xml:space="preserve"> syntax</w:t>
      </w:r>
    </w:p>
    <w:tbl>
      <w:tblPr>
        <w:tblStyle w:val="TableGrid"/>
        <w:tblW w:w="5023" w:type="pct"/>
        <w:jc w:val="center"/>
        <w:tblLayout w:type="fixed"/>
        <w:tblLook w:val="04A0" w:firstRow="1" w:lastRow="0" w:firstColumn="1" w:lastColumn="0" w:noHBand="0" w:noVBand="1"/>
      </w:tblPr>
      <w:tblGrid>
        <w:gridCol w:w="32"/>
        <w:gridCol w:w="8324"/>
        <w:gridCol w:w="1658"/>
      </w:tblGrid>
      <w:tr w:rsidR="002574ED" w:rsidRPr="005C26E9" w14:paraId="00D77D51" w14:textId="77777777" w:rsidTr="0060093D">
        <w:trPr>
          <w:gridBefore w:val="1"/>
          <w:wBefore w:w="32" w:type="dxa"/>
          <w:jc w:val="center"/>
        </w:trPr>
        <w:tc>
          <w:tcPr>
            <w:tcW w:w="8324" w:type="dxa"/>
          </w:tcPr>
          <w:p w14:paraId="2A40212E" w14:textId="77777777" w:rsidR="002574ED" w:rsidRPr="005C26E9" w:rsidRDefault="002574ED">
            <w:pPr>
              <w:spacing w:before="20" w:after="20"/>
              <w:rPr>
                <w:noProof/>
                <w:color w:val="000000" w:themeColor="text1"/>
                <w:sz w:val="20"/>
                <w:szCs w:val="20"/>
              </w:rPr>
            </w:pPr>
            <w:r w:rsidRPr="005C26E9">
              <w:rPr>
                <w:noProof/>
                <w:color w:val="000000" w:themeColor="text1"/>
                <w:sz w:val="20"/>
                <w:szCs w:val="20"/>
              </w:rPr>
              <w:t>patch_data_unit( </w:t>
            </w:r>
            <w:r w:rsidR="00E13AB1" w:rsidRPr="005C26E9">
              <w:rPr>
                <w:noProof/>
                <w:color w:val="000000" w:themeColor="text1"/>
                <w:sz w:val="20"/>
                <w:szCs w:val="20"/>
              </w:rPr>
              <w:t>patchIdx</w:t>
            </w:r>
            <w:r w:rsidR="00CC1888" w:rsidRPr="005C26E9">
              <w:rPr>
                <w:noProof/>
                <w:color w:val="000000" w:themeColor="text1"/>
                <w:sz w:val="20"/>
                <w:szCs w:val="20"/>
              </w:rPr>
              <w:t> </w:t>
            </w:r>
            <w:r w:rsidRPr="005C26E9">
              <w:rPr>
                <w:noProof/>
                <w:color w:val="000000" w:themeColor="text1"/>
                <w:sz w:val="20"/>
                <w:szCs w:val="20"/>
              </w:rPr>
              <w:t>) {</w:t>
            </w:r>
          </w:p>
        </w:tc>
        <w:tc>
          <w:tcPr>
            <w:tcW w:w="1658" w:type="dxa"/>
          </w:tcPr>
          <w:p w14:paraId="7945ABA9" w14:textId="77777777" w:rsidR="002574ED" w:rsidRPr="005C26E9" w:rsidRDefault="002574ED">
            <w:pPr>
              <w:spacing w:before="20" w:after="20"/>
              <w:jc w:val="center"/>
              <w:rPr>
                <w:b/>
                <w:noProof/>
                <w:color w:val="000000" w:themeColor="text1"/>
                <w:sz w:val="20"/>
                <w:szCs w:val="20"/>
              </w:rPr>
            </w:pPr>
            <w:r w:rsidRPr="005C26E9">
              <w:rPr>
                <w:b/>
                <w:noProof/>
                <w:color w:val="000000" w:themeColor="text1"/>
                <w:sz w:val="20"/>
                <w:szCs w:val="20"/>
              </w:rPr>
              <w:t>Descriptor</w:t>
            </w:r>
          </w:p>
        </w:tc>
      </w:tr>
      <w:tr w:rsidR="006A6E1F" w:rsidRPr="005C26E9" w14:paraId="0032ACD5" w14:textId="77777777" w:rsidTr="0060093D">
        <w:trPr>
          <w:gridBefore w:val="1"/>
          <w:wBefore w:w="32" w:type="dxa"/>
          <w:jc w:val="center"/>
        </w:trPr>
        <w:tc>
          <w:tcPr>
            <w:tcW w:w="8324" w:type="dxa"/>
          </w:tcPr>
          <w:p w14:paraId="65EF36E8" w14:textId="77777777" w:rsidR="006A6E1F" w:rsidRPr="005C26E9" w:rsidRDefault="006A6E1F">
            <w:pPr>
              <w:spacing w:before="20" w:after="20"/>
              <w:rPr>
                <w:noProof/>
                <w:color w:val="000000" w:themeColor="text1"/>
                <w:sz w:val="20"/>
                <w:szCs w:val="20"/>
              </w:rPr>
            </w:pPr>
            <w:r w:rsidRPr="005C26E9">
              <w:rPr>
                <w:noProof/>
                <w:color w:val="000000" w:themeColor="text1"/>
                <w:sz w:val="20"/>
                <w:szCs w:val="20"/>
              </w:rPr>
              <w:tab/>
            </w:r>
            <w:r w:rsidRPr="005C26E9">
              <w:rPr>
                <w:b/>
                <w:noProof/>
                <w:color w:val="000000" w:themeColor="text1"/>
                <w:sz w:val="20"/>
                <w:szCs w:val="20"/>
              </w:rPr>
              <w:t>p</w:t>
            </w:r>
            <w:r w:rsidR="00C41D9B" w:rsidRPr="005C26E9">
              <w:rPr>
                <w:b/>
                <w:noProof/>
                <w:color w:val="000000" w:themeColor="text1"/>
                <w:sz w:val="20"/>
                <w:szCs w:val="20"/>
              </w:rPr>
              <w:t>du</w:t>
            </w:r>
            <w:r w:rsidRPr="005C26E9">
              <w:rPr>
                <w:b/>
                <w:noProof/>
                <w:color w:val="000000" w:themeColor="text1"/>
                <w:sz w:val="20"/>
                <w:szCs w:val="20"/>
              </w:rPr>
              <w:t>_</w:t>
            </w:r>
            <w:r w:rsidR="00070D8E" w:rsidRPr="005C26E9">
              <w:rPr>
                <w:b/>
                <w:noProof/>
                <w:color w:val="000000" w:themeColor="text1"/>
                <w:sz w:val="20"/>
                <w:szCs w:val="20"/>
              </w:rPr>
              <w:t>2d_</w:t>
            </w:r>
            <w:r w:rsidR="00627BE0" w:rsidRPr="005C26E9">
              <w:rPr>
                <w:b/>
                <w:noProof/>
                <w:color w:val="000000" w:themeColor="text1"/>
                <w:sz w:val="20"/>
                <w:szCs w:val="20"/>
              </w:rPr>
              <w:t>pos</w:t>
            </w:r>
            <w:r w:rsidR="00070D8E" w:rsidRPr="005C26E9">
              <w:rPr>
                <w:b/>
                <w:noProof/>
                <w:color w:val="000000" w:themeColor="text1"/>
                <w:sz w:val="20"/>
                <w:szCs w:val="20"/>
              </w:rPr>
              <w:t>_x</w:t>
            </w:r>
            <w:r w:rsidR="001F3C1E" w:rsidRPr="005C26E9">
              <w:rPr>
                <w:noProof/>
                <w:color w:val="000000" w:themeColor="text1"/>
                <w:sz w:val="20"/>
                <w:szCs w:val="20"/>
              </w:rPr>
              <w:t>[ patchIdx ]</w:t>
            </w:r>
          </w:p>
        </w:tc>
        <w:tc>
          <w:tcPr>
            <w:tcW w:w="1658" w:type="dxa"/>
          </w:tcPr>
          <w:p w14:paraId="251A621D" w14:textId="77777777" w:rsidR="006A6E1F" w:rsidRPr="005C26E9" w:rsidRDefault="0047460F">
            <w:pPr>
              <w:spacing w:before="20" w:after="20"/>
              <w:jc w:val="center"/>
              <w:rPr>
                <w:noProof/>
                <w:color w:val="000000" w:themeColor="text1"/>
                <w:sz w:val="20"/>
                <w:szCs w:val="20"/>
              </w:rPr>
            </w:pPr>
            <w:r w:rsidRPr="005C26E9">
              <w:rPr>
                <w:noProof/>
                <w:color w:val="000000" w:themeColor="text1"/>
                <w:sz w:val="20"/>
                <w:szCs w:val="20"/>
              </w:rPr>
              <w:t>u</w:t>
            </w:r>
            <w:r w:rsidR="00F72042" w:rsidRPr="005C26E9">
              <w:rPr>
                <w:noProof/>
                <w:color w:val="000000" w:themeColor="text1"/>
                <w:sz w:val="20"/>
                <w:szCs w:val="20"/>
              </w:rPr>
              <w:t>e</w:t>
            </w:r>
            <w:r w:rsidR="006A6E1F" w:rsidRPr="005C26E9">
              <w:rPr>
                <w:noProof/>
                <w:color w:val="000000" w:themeColor="text1"/>
                <w:sz w:val="20"/>
                <w:szCs w:val="20"/>
              </w:rPr>
              <w:t>(v)</w:t>
            </w:r>
          </w:p>
        </w:tc>
      </w:tr>
      <w:tr w:rsidR="006A6E1F" w:rsidRPr="005C26E9" w14:paraId="0D766280" w14:textId="77777777" w:rsidTr="0060093D">
        <w:trPr>
          <w:gridBefore w:val="1"/>
          <w:wBefore w:w="32" w:type="dxa"/>
          <w:jc w:val="center"/>
        </w:trPr>
        <w:tc>
          <w:tcPr>
            <w:tcW w:w="8324" w:type="dxa"/>
          </w:tcPr>
          <w:p w14:paraId="331D26FF" w14:textId="77777777" w:rsidR="006A6E1F" w:rsidRPr="005C26E9" w:rsidRDefault="006A6E1F">
            <w:pPr>
              <w:spacing w:before="20" w:after="20"/>
              <w:rPr>
                <w:noProof/>
                <w:color w:val="000000" w:themeColor="text1"/>
                <w:sz w:val="20"/>
                <w:szCs w:val="20"/>
                <w:lang w:eastAsia="ja-JP"/>
              </w:rPr>
            </w:pPr>
            <w:r w:rsidRPr="005C26E9">
              <w:rPr>
                <w:noProof/>
                <w:color w:val="000000" w:themeColor="text1"/>
                <w:sz w:val="20"/>
                <w:szCs w:val="20"/>
              </w:rPr>
              <w:tab/>
            </w:r>
            <w:r w:rsidRPr="005C26E9">
              <w:rPr>
                <w:b/>
                <w:noProof/>
                <w:color w:val="000000" w:themeColor="text1"/>
                <w:sz w:val="20"/>
                <w:szCs w:val="20"/>
              </w:rPr>
              <w:t>p</w:t>
            </w:r>
            <w:r w:rsidR="00C41D9B" w:rsidRPr="005C26E9">
              <w:rPr>
                <w:b/>
                <w:noProof/>
                <w:color w:val="000000" w:themeColor="text1"/>
                <w:sz w:val="20"/>
                <w:szCs w:val="20"/>
              </w:rPr>
              <w:t>du</w:t>
            </w:r>
            <w:r w:rsidRPr="005C26E9">
              <w:rPr>
                <w:b/>
                <w:noProof/>
                <w:color w:val="000000" w:themeColor="text1"/>
                <w:sz w:val="20"/>
                <w:szCs w:val="20"/>
              </w:rPr>
              <w:t>_</w:t>
            </w:r>
            <w:r w:rsidR="00070D8E" w:rsidRPr="005C26E9">
              <w:rPr>
                <w:b/>
                <w:noProof/>
                <w:color w:val="000000" w:themeColor="text1"/>
                <w:sz w:val="20"/>
                <w:szCs w:val="20"/>
              </w:rPr>
              <w:t>2d_</w:t>
            </w:r>
            <w:r w:rsidR="00627BE0" w:rsidRPr="005C26E9">
              <w:rPr>
                <w:b/>
                <w:noProof/>
                <w:color w:val="000000" w:themeColor="text1"/>
                <w:sz w:val="20"/>
                <w:szCs w:val="20"/>
              </w:rPr>
              <w:t>pos</w:t>
            </w:r>
            <w:r w:rsidR="00070D8E" w:rsidRPr="005C26E9">
              <w:rPr>
                <w:b/>
                <w:noProof/>
                <w:color w:val="000000" w:themeColor="text1"/>
                <w:sz w:val="20"/>
                <w:szCs w:val="20"/>
              </w:rPr>
              <w:t>_y</w:t>
            </w:r>
            <w:r w:rsidR="001F3C1E" w:rsidRPr="005C26E9">
              <w:rPr>
                <w:noProof/>
                <w:color w:val="000000" w:themeColor="text1"/>
                <w:sz w:val="20"/>
                <w:szCs w:val="20"/>
              </w:rPr>
              <w:t>[ patchIdx ]</w:t>
            </w:r>
          </w:p>
        </w:tc>
        <w:tc>
          <w:tcPr>
            <w:tcW w:w="1658" w:type="dxa"/>
          </w:tcPr>
          <w:p w14:paraId="006DC049" w14:textId="77777777" w:rsidR="006A6E1F" w:rsidRPr="005C26E9" w:rsidRDefault="0047460F">
            <w:pPr>
              <w:spacing w:before="20" w:after="20"/>
              <w:jc w:val="center"/>
              <w:rPr>
                <w:noProof/>
                <w:color w:val="000000" w:themeColor="text1"/>
                <w:sz w:val="20"/>
                <w:szCs w:val="20"/>
              </w:rPr>
            </w:pPr>
            <w:r w:rsidRPr="005C26E9">
              <w:rPr>
                <w:noProof/>
                <w:color w:val="000000" w:themeColor="text1"/>
                <w:sz w:val="20"/>
                <w:szCs w:val="20"/>
              </w:rPr>
              <w:t>u</w:t>
            </w:r>
            <w:r w:rsidR="00F72042" w:rsidRPr="005C26E9">
              <w:rPr>
                <w:noProof/>
                <w:color w:val="000000" w:themeColor="text1"/>
                <w:sz w:val="20"/>
                <w:szCs w:val="20"/>
              </w:rPr>
              <w:t>e</w:t>
            </w:r>
            <w:r w:rsidR="006A6E1F" w:rsidRPr="005C26E9">
              <w:rPr>
                <w:noProof/>
                <w:color w:val="000000" w:themeColor="text1"/>
                <w:sz w:val="20"/>
                <w:szCs w:val="20"/>
              </w:rPr>
              <w:t>(v)</w:t>
            </w:r>
          </w:p>
        </w:tc>
      </w:tr>
      <w:tr w:rsidR="004B0340" w:rsidRPr="005C26E9" w14:paraId="368C5FAD" w14:textId="77777777" w:rsidTr="0060093D">
        <w:trPr>
          <w:gridBefore w:val="1"/>
          <w:wBefore w:w="32" w:type="dxa"/>
          <w:jc w:val="center"/>
        </w:trPr>
        <w:tc>
          <w:tcPr>
            <w:tcW w:w="8324" w:type="dxa"/>
          </w:tcPr>
          <w:p w14:paraId="11AD81E6" w14:textId="77777777" w:rsidR="004B0340" w:rsidRPr="005C26E9" w:rsidRDefault="004B0340">
            <w:pPr>
              <w:spacing w:before="20" w:after="20"/>
              <w:rPr>
                <w:noProof/>
                <w:color w:val="000000" w:themeColor="text1"/>
                <w:sz w:val="20"/>
                <w:szCs w:val="20"/>
                <w:lang w:eastAsia="ja-JP"/>
              </w:rPr>
            </w:pPr>
            <w:r w:rsidRPr="005C26E9">
              <w:rPr>
                <w:noProof/>
                <w:color w:val="000000" w:themeColor="text1"/>
                <w:sz w:val="20"/>
                <w:szCs w:val="20"/>
              </w:rPr>
              <w:tab/>
            </w:r>
            <w:r w:rsidRPr="005C26E9">
              <w:rPr>
                <w:b/>
                <w:noProof/>
                <w:color w:val="000000" w:themeColor="text1"/>
                <w:sz w:val="20"/>
                <w:szCs w:val="20"/>
              </w:rPr>
              <w:t>pdu_2d_</w:t>
            </w:r>
            <w:r w:rsidR="008E0BEB" w:rsidRPr="005C26E9">
              <w:rPr>
                <w:b/>
                <w:noProof/>
                <w:color w:val="000000" w:themeColor="text1"/>
                <w:sz w:val="20"/>
                <w:szCs w:val="20"/>
              </w:rPr>
              <w:t>size_x</w:t>
            </w:r>
            <w:r w:rsidR="00185461" w:rsidRPr="005C26E9">
              <w:rPr>
                <w:b/>
                <w:noProof/>
                <w:color w:val="000000" w:themeColor="text1"/>
                <w:sz w:val="20"/>
                <w:szCs w:val="20"/>
              </w:rPr>
              <w:t>_minus1</w:t>
            </w:r>
            <w:r w:rsidR="001F3C1E" w:rsidRPr="005C26E9">
              <w:rPr>
                <w:noProof/>
                <w:color w:val="000000" w:themeColor="text1"/>
                <w:sz w:val="20"/>
                <w:szCs w:val="20"/>
              </w:rPr>
              <w:t>[ patchIdx ]</w:t>
            </w:r>
          </w:p>
        </w:tc>
        <w:tc>
          <w:tcPr>
            <w:tcW w:w="1658" w:type="dxa"/>
          </w:tcPr>
          <w:p w14:paraId="485D18C7" w14:textId="77777777" w:rsidR="004B0340" w:rsidRPr="005C26E9" w:rsidRDefault="00185461">
            <w:pPr>
              <w:spacing w:before="20" w:after="20"/>
              <w:jc w:val="center"/>
              <w:rPr>
                <w:noProof/>
                <w:color w:val="000000" w:themeColor="text1"/>
                <w:sz w:val="20"/>
                <w:szCs w:val="20"/>
              </w:rPr>
            </w:pPr>
            <w:r w:rsidRPr="005C26E9">
              <w:rPr>
                <w:noProof/>
                <w:color w:val="000000" w:themeColor="text1"/>
                <w:sz w:val="20"/>
                <w:szCs w:val="20"/>
              </w:rPr>
              <w:t>ue</w:t>
            </w:r>
            <w:r w:rsidR="004B0340" w:rsidRPr="005C26E9">
              <w:rPr>
                <w:noProof/>
                <w:color w:val="000000" w:themeColor="text1"/>
                <w:sz w:val="20"/>
                <w:szCs w:val="20"/>
              </w:rPr>
              <w:t>(v)</w:t>
            </w:r>
          </w:p>
        </w:tc>
      </w:tr>
      <w:tr w:rsidR="004B0340" w:rsidRPr="005C26E9" w14:paraId="79CBE740" w14:textId="77777777" w:rsidTr="0060093D">
        <w:trPr>
          <w:gridBefore w:val="1"/>
          <w:wBefore w:w="32" w:type="dxa"/>
          <w:jc w:val="center"/>
        </w:trPr>
        <w:tc>
          <w:tcPr>
            <w:tcW w:w="8324" w:type="dxa"/>
          </w:tcPr>
          <w:p w14:paraId="423F35AE" w14:textId="77777777" w:rsidR="004B0340" w:rsidRPr="005C26E9" w:rsidRDefault="004B0340">
            <w:pPr>
              <w:spacing w:before="20" w:after="20"/>
              <w:rPr>
                <w:noProof/>
                <w:color w:val="000000" w:themeColor="text1"/>
                <w:sz w:val="20"/>
                <w:szCs w:val="20"/>
                <w:lang w:eastAsia="ja-JP"/>
              </w:rPr>
            </w:pPr>
            <w:r w:rsidRPr="005C26E9">
              <w:rPr>
                <w:noProof/>
                <w:color w:val="000000" w:themeColor="text1"/>
                <w:sz w:val="20"/>
                <w:szCs w:val="20"/>
              </w:rPr>
              <w:tab/>
            </w:r>
            <w:r w:rsidRPr="005C26E9">
              <w:rPr>
                <w:b/>
                <w:noProof/>
                <w:color w:val="000000" w:themeColor="text1"/>
                <w:sz w:val="20"/>
                <w:szCs w:val="20"/>
              </w:rPr>
              <w:t>pdu_2d_</w:t>
            </w:r>
            <w:r w:rsidR="008E0BEB" w:rsidRPr="005C26E9">
              <w:rPr>
                <w:b/>
                <w:noProof/>
                <w:color w:val="000000" w:themeColor="text1"/>
                <w:sz w:val="20"/>
                <w:szCs w:val="20"/>
              </w:rPr>
              <w:t>size_y</w:t>
            </w:r>
            <w:r w:rsidR="00185461" w:rsidRPr="005C26E9">
              <w:rPr>
                <w:b/>
                <w:noProof/>
                <w:color w:val="000000" w:themeColor="text1"/>
                <w:sz w:val="20"/>
                <w:szCs w:val="20"/>
              </w:rPr>
              <w:t>_minus1</w:t>
            </w:r>
            <w:r w:rsidR="001F3C1E" w:rsidRPr="005C26E9">
              <w:rPr>
                <w:noProof/>
                <w:color w:val="000000" w:themeColor="text1"/>
                <w:sz w:val="20"/>
                <w:szCs w:val="20"/>
              </w:rPr>
              <w:t>[ patchIdx ]</w:t>
            </w:r>
          </w:p>
        </w:tc>
        <w:tc>
          <w:tcPr>
            <w:tcW w:w="1658" w:type="dxa"/>
          </w:tcPr>
          <w:p w14:paraId="0DFB3925" w14:textId="77777777" w:rsidR="004B0340" w:rsidRPr="005C26E9" w:rsidRDefault="00185461">
            <w:pPr>
              <w:spacing w:before="20" w:after="20"/>
              <w:jc w:val="center"/>
              <w:rPr>
                <w:noProof/>
                <w:color w:val="000000" w:themeColor="text1"/>
                <w:sz w:val="20"/>
                <w:szCs w:val="20"/>
              </w:rPr>
            </w:pPr>
            <w:r w:rsidRPr="005C26E9">
              <w:rPr>
                <w:noProof/>
                <w:color w:val="000000" w:themeColor="text1"/>
                <w:sz w:val="20"/>
                <w:szCs w:val="20"/>
              </w:rPr>
              <w:t>u</w:t>
            </w:r>
            <w:r w:rsidR="004B0340" w:rsidRPr="005C26E9">
              <w:rPr>
                <w:noProof/>
                <w:color w:val="000000" w:themeColor="text1"/>
                <w:sz w:val="20"/>
                <w:szCs w:val="20"/>
              </w:rPr>
              <w:t>e(v)</w:t>
            </w:r>
          </w:p>
        </w:tc>
      </w:tr>
      <w:tr w:rsidR="006A6E1F" w:rsidRPr="005C26E9" w14:paraId="6F0B84CA" w14:textId="77777777" w:rsidTr="0060093D">
        <w:trPr>
          <w:gridBefore w:val="1"/>
          <w:wBefore w:w="32" w:type="dxa"/>
          <w:jc w:val="center"/>
        </w:trPr>
        <w:tc>
          <w:tcPr>
            <w:tcW w:w="8324" w:type="dxa"/>
          </w:tcPr>
          <w:p w14:paraId="1E7385E7" w14:textId="77777777" w:rsidR="006A6E1F" w:rsidRPr="005C26E9" w:rsidRDefault="006A6E1F">
            <w:pPr>
              <w:spacing w:before="20" w:after="20"/>
              <w:rPr>
                <w:noProof/>
                <w:color w:val="000000" w:themeColor="text1"/>
                <w:sz w:val="20"/>
                <w:szCs w:val="20"/>
                <w:lang w:eastAsia="ja-JP"/>
              </w:rPr>
            </w:pPr>
            <w:r w:rsidRPr="005C26E9">
              <w:rPr>
                <w:noProof/>
                <w:color w:val="000000" w:themeColor="text1"/>
                <w:sz w:val="20"/>
                <w:szCs w:val="20"/>
              </w:rPr>
              <w:tab/>
            </w:r>
            <w:r w:rsidRPr="005C26E9">
              <w:rPr>
                <w:b/>
                <w:noProof/>
                <w:color w:val="000000" w:themeColor="text1"/>
                <w:sz w:val="20"/>
                <w:szCs w:val="20"/>
              </w:rPr>
              <w:t>p</w:t>
            </w:r>
            <w:r w:rsidR="00C41D9B" w:rsidRPr="005C26E9">
              <w:rPr>
                <w:b/>
                <w:noProof/>
                <w:color w:val="000000" w:themeColor="text1"/>
                <w:sz w:val="20"/>
                <w:szCs w:val="20"/>
              </w:rPr>
              <w:t>du</w:t>
            </w:r>
            <w:r w:rsidRPr="005C26E9">
              <w:rPr>
                <w:b/>
                <w:noProof/>
                <w:color w:val="000000" w:themeColor="text1"/>
                <w:sz w:val="20"/>
                <w:szCs w:val="20"/>
              </w:rPr>
              <w:t>_3d_</w:t>
            </w:r>
            <w:r w:rsidR="00627BE0" w:rsidRPr="005C26E9">
              <w:rPr>
                <w:b/>
                <w:noProof/>
                <w:color w:val="000000" w:themeColor="text1"/>
                <w:sz w:val="20"/>
                <w:szCs w:val="20"/>
              </w:rPr>
              <w:t>pos</w:t>
            </w:r>
            <w:r w:rsidR="003958C8" w:rsidRPr="005C26E9">
              <w:rPr>
                <w:b/>
                <w:noProof/>
                <w:color w:val="000000" w:themeColor="text1"/>
                <w:sz w:val="20"/>
                <w:szCs w:val="20"/>
              </w:rPr>
              <w:t>_x</w:t>
            </w:r>
            <w:r w:rsidR="001F3C1E" w:rsidRPr="005C26E9">
              <w:rPr>
                <w:noProof/>
                <w:color w:val="000000" w:themeColor="text1"/>
                <w:sz w:val="20"/>
                <w:szCs w:val="20"/>
              </w:rPr>
              <w:t>[ patchIdx ]</w:t>
            </w:r>
          </w:p>
        </w:tc>
        <w:tc>
          <w:tcPr>
            <w:tcW w:w="1658" w:type="dxa"/>
          </w:tcPr>
          <w:p w14:paraId="50E4A7F0" w14:textId="77777777" w:rsidR="006A6E1F" w:rsidRPr="005C26E9" w:rsidRDefault="0047460F">
            <w:pPr>
              <w:spacing w:before="20" w:after="20"/>
              <w:jc w:val="center"/>
              <w:rPr>
                <w:noProof/>
                <w:color w:val="000000" w:themeColor="text1"/>
                <w:sz w:val="20"/>
                <w:szCs w:val="20"/>
              </w:rPr>
            </w:pPr>
            <w:r w:rsidRPr="005C26E9">
              <w:rPr>
                <w:noProof/>
                <w:color w:val="000000" w:themeColor="text1"/>
                <w:sz w:val="20"/>
                <w:szCs w:val="20"/>
              </w:rPr>
              <w:t>u</w:t>
            </w:r>
            <w:r w:rsidR="006A6E1F" w:rsidRPr="005C26E9">
              <w:rPr>
                <w:noProof/>
                <w:color w:val="000000" w:themeColor="text1"/>
                <w:sz w:val="20"/>
                <w:szCs w:val="20"/>
              </w:rPr>
              <w:t>(v)</w:t>
            </w:r>
          </w:p>
        </w:tc>
      </w:tr>
      <w:tr w:rsidR="006A6E1F" w:rsidRPr="005C26E9" w14:paraId="09F4A756" w14:textId="77777777" w:rsidTr="0060093D">
        <w:trPr>
          <w:gridBefore w:val="1"/>
          <w:wBefore w:w="32" w:type="dxa"/>
          <w:jc w:val="center"/>
        </w:trPr>
        <w:tc>
          <w:tcPr>
            <w:tcW w:w="8324" w:type="dxa"/>
          </w:tcPr>
          <w:p w14:paraId="27F23B16" w14:textId="77777777" w:rsidR="006A6E1F" w:rsidRPr="005C26E9" w:rsidRDefault="006A6E1F">
            <w:pPr>
              <w:spacing w:before="20" w:after="20"/>
              <w:rPr>
                <w:noProof/>
                <w:color w:val="000000" w:themeColor="text1"/>
                <w:sz w:val="20"/>
                <w:szCs w:val="20"/>
                <w:lang w:eastAsia="ja-JP"/>
              </w:rPr>
            </w:pPr>
            <w:r w:rsidRPr="005C26E9">
              <w:rPr>
                <w:noProof/>
                <w:color w:val="000000" w:themeColor="text1"/>
                <w:sz w:val="20"/>
                <w:szCs w:val="20"/>
              </w:rPr>
              <w:tab/>
            </w:r>
            <w:r w:rsidRPr="005C26E9">
              <w:rPr>
                <w:b/>
                <w:noProof/>
                <w:color w:val="000000" w:themeColor="text1"/>
                <w:sz w:val="20"/>
                <w:szCs w:val="20"/>
              </w:rPr>
              <w:t>p</w:t>
            </w:r>
            <w:r w:rsidR="00C41D9B" w:rsidRPr="005C26E9">
              <w:rPr>
                <w:b/>
                <w:noProof/>
                <w:color w:val="000000" w:themeColor="text1"/>
                <w:sz w:val="20"/>
                <w:szCs w:val="20"/>
              </w:rPr>
              <w:t>du</w:t>
            </w:r>
            <w:r w:rsidRPr="005C26E9">
              <w:rPr>
                <w:b/>
                <w:noProof/>
                <w:color w:val="000000" w:themeColor="text1"/>
                <w:sz w:val="20"/>
                <w:szCs w:val="20"/>
              </w:rPr>
              <w:t>_3d_</w:t>
            </w:r>
            <w:r w:rsidR="00627BE0" w:rsidRPr="005C26E9">
              <w:rPr>
                <w:b/>
                <w:noProof/>
                <w:color w:val="000000" w:themeColor="text1"/>
                <w:sz w:val="20"/>
                <w:szCs w:val="20"/>
              </w:rPr>
              <w:t>pos</w:t>
            </w:r>
            <w:r w:rsidR="003958C8" w:rsidRPr="005C26E9">
              <w:rPr>
                <w:b/>
                <w:noProof/>
                <w:color w:val="000000" w:themeColor="text1"/>
                <w:sz w:val="20"/>
                <w:szCs w:val="20"/>
              </w:rPr>
              <w:t>_y</w:t>
            </w:r>
            <w:r w:rsidR="001F3C1E" w:rsidRPr="005C26E9">
              <w:rPr>
                <w:noProof/>
                <w:color w:val="000000" w:themeColor="text1"/>
                <w:sz w:val="20"/>
                <w:szCs w:val="20"/>
              </w:rPr>
              <w:t>[ patchIdx ]</w:t>
            </w:r>
          </w:p>
        </w:tc>
        <w:tc>
          <w:tcPr>
            <w:tcW w:w="1658" w:type="dxa"/>
          </w:tcPr>
          <w:p w14:paraId="12D17EA8" w14:textId="77777777" w:rsidR="006A6E1F" w:rsidRPr="005C26E9" w:rsidRDefault="0047460F">
            <w:pPr>
              <w:spacing w:before="20" w:after="20"/>
              <w:jc w:val="center"/>
              <w:rPr>
                <w:noProof/>
                <w:color w:val="000000" w:themeColor="text1"/>
                <w:sz w:val="20"/>
                <w:szCs w:val="20"/>
              </w:rPr>
            </w:pPr>
            <w:r w:rsidRPr="005C26E9">
              <w:rPr>
                <w:noProof/>
                <w:color w:val="000000" w:themeColor="text1"/>
                <w:sz w:val="20"/>
                <w:szCs w:val="20"/>
              </w:rPr>
              <w:t>u</w:t>
            </w:r>
            <w:r w:rsidR="006A6E1F" w:rsidRPr="005C26E9">
              <w:rPr>
                <w:noProof/>
                <w:color w:val="000000" w:themeColor="text1"/>
                <w:sz w:val="20"/>
                <w:szCs w:val="20"/>
              </w:rPr>
              <w:t>(v)</w:t>
            </w:r>
          </w:p>
        </w:tc>
      </w:tr>
      <w:tr w:rsidR="00624F82" w:rsidRPr="005C26E9" w14:paraId="23777E5F" w14:textId="77777777" w:rsidTr="0060093D">
        <w:trPr>
          <w:gridBefore w:val="1"/>
          <w:wBefore w:w="32" w:type="dxa"/>
          <w:jc w:val="center"/>
        </w:trPr>
        <w:tc>
          <w:tcPr>
            <w:tcW w:w="8324" w:type="dxa"/>
          </w:tcPr>
          <w:p w14:paraId="09C4397B" w14:textId="77777777" w:rsidR="00624F82" w:rsidRPr="005C26E9" w:rsidRDefault="00624F82">
            <w:pPr>
              <w:spacing w:before="20" w:after="20"/>
              <w:rPr>
                <w:noProof/>
                <w:color w:val="000000" w:themeColor="text1"/>
                <w:sz w:val="20"/>
                <w:szCs w:val="20"/>
              </w:rPr>
            </w:pPr>
            <w:r w:rsidRPr="005C26E9">
              <w:rPr>
                <w:noProof/>
                <w:color w:val="000000" w:themeColor="text1"/>
                <w:sz w:val="20"/>
                <w:szCs w:val="20"/>
              </w:rPr>
              <w:tab/>
            </w:r>
            <w:r w:rsidRPr="005C26E9">
              <w:rPr>
                <w:b/>
                <w:noProof/>
                <w:color w:val="000000" w:themeColor="text1"/>
                <w:sz w:val="20"/>
                <w:szCs w:val="20"/>
              </w:rPr>
              <w:t>pdu_3d_</w:t>
            </w:r>
            <w:r w:rsidR="00627BE0" w:rsidRPr="005C26E9">
              <w:rPr>
                <w:b/>
                <w:noProof/>
                <w:color w:val="000000" w:themeColor="text1"/>
                <w:sz w:val="20"/>
                <w:szCs w:val="20"/>
              </w:rPr>
              <w:t>pos</w:t>
            </w:r>
            <w:r w:rsidR="003958C8" w:rsidRPr="005C26E9">
              <w:rPr>
                <w:b/>
                <w:noProof/>
                <w:color w:val="000000" w:themeColor="text1"/>
                <w:sz w:val="20"/>
                <w:szCs w:val="20"/>
              </w:rPr>
              <w:t>_min_z</w:t>
            </w:r>
            <w:r w:rsidR="001F3C1E" w:rsidRPr="005C26E9">
              <w:rPr>
                <w:noProof/>
                <w:color w:val="000000" w:themeColor="text1"/>
                <w:sz w:val="20"/>
                <w:szCs w:val="20"/>
              </w:rPr>
              <w:t>[ patchIdx ]</w:t>
            </w:r>
          </w:p>
        </w:tc>
        <w:tc>
          <w:tcPr>
            <w:tcW w:w="1658" w:type="dxa"/>
          </w:tcPr>
          <w:p w14:paraId="47DDCFBE" w14:textId="77777777" w:rsidR="00624F82" w:rsidRPr="005C26E9" w:rsidRDefault="00624F82">
            <w:pPr>
              <w:spacing w:before="20" w:after="20"/>
              <w:jc w:val="center"/>
              <w:rPr>
                <w:noProof/>
                <w:color w:val="000000" w:themeColor="text1"/>
                <w:sz w:val="20"/>
                <w:szCs w:val="20"/>
              </w:rPr>
            </w:pPr>
            <w:r w:rsidRPr="005C26E9">
              <w:rPr>
                <w:noProof/>
                <w:color w:val="000000" w:themeColor="text1"/>
                <w:sz w:val="20"/>
                <w:szCs w:val="20"/>
              </w:rPr>
              <w:t>u(v)</w:t>
            </w:r>
          </w:p>
        </w:tc>
      </w:tr>
      <w:tr w:rsidR="00624F82" w:rsidRPr="005C26E9" w14:paraId="4F6F2CA4" w14:textId="77777777" w:rsidTr="0060093D">
        <w:trPr>
          <w:gridBefore w:val="1"/>
          <w:wBefore w:w="32" w:type="dxa"/>
          <w:jc w:val="center"/>
        </w:trPr>
        <w:tc>
          <w:tcPr>
            <w:tcW w:w="8324" w:type="dxa"/>
          </w:tcPr>
          <w:p w14:paraId="3A37CDE4" w14:textId="77777777" w:rsidR="00624F82" w:rsidRPr="005C26E9" w:rsidRDefault="00624F82">
            <w:pPr>
              <w:spacing w:before="20" w:after="20"/>
              <w:rPr>
                <w:noProof/>
                <w:color w:val="000000" w:themeColor="text1"/>
                <w:sz w:val="20"/>
                <w:szCs w:val="20"/>
              </w:rPr>
            </w:pPr>
            <w:r w:rsidRPr="005C26E9">
              <w:rPr>
                <w:noProof/>
                <w:color w:val="000000" w:themeColor="text1"/>
                <w:sz w:val="20"/>
                <w:szCs w:val="20"/>
              </w:rPr>
              <w:tab/>
              <w:t>if( </w:t>
            </w:r>
            <w:r w:rsidR="00EB723C" w:rsidRPr="005C26E9">
              <w:rPr>
                <w:noProof/>
                <w:color w:val="000000" w:themeColor="text1"/>
                <w:sz w:val="20"/>
                <w:szCs w:val="20"/>
              </w:rPr>
              <w:t>asps_</w:t>
            </w:r>
            <w:r w:rsidRPr="005C26E9">
              <w:rPr>
                <w:noProof/>
                <w:color w:val="000000" w:themeColor="text1"/>
                <w:sz w:val="20"/>
                <w:szCs w:val="20"/>
              </w:rPr>
              <w:t>normal_axis_max_delta_value_</w:t>
            </w:r>
            <w:r w:rsidR="00016786" w:rsidRPr="005C26E9">
              <w:rPr>
                <w:noProof/>
                <w:color w:val="000000" w:themeColor="text1"/>
                <w:sz w:val="20"/>
                <w:szCs w:val="20"/>
              </w:rPr>
              <w:t>enabled_flag</w:t>
            </w:r>
            <w:r w:rsidRPr="005C26E9">
              <w:rPr>
                <w:noProof/>
                <w:color w:val="000000" w:themeColor="text1"/>
                <w:sz w:val="20"/>
                <w:szCs w:val="20"/>
              </w:rPr>
              <w:t> )</w:t>
            </w:r>
          </w:p>
        </w:tc>
        <w:tc>
          <w:tcPr>
            <w:tcW w:w="1658" w:type="dxa"/>
          </w:tcPr>
          <w:p w14:paraId="09E27355" w14:textId="77777777" w:rsidR="00624F82" w:rsidRPr="005C26E9" w:rsidDel="0047460F" w:rsidRDefault="00624F82">
            <w:pPr>
              <w:spacing w:before="20" w:after="20"/>
              <w:jc w:val="center"/>
              <w:rPr>
                <w:noProof/>
                <w:color w:val="000000" w:themeColor="text1"/>
                <w:sz w:val="20"/>
                <w:szCs w:val="20"/>
              </w:rPr>
            </w:pPr>
          </w:p>
        </w:tc>
      </w:tr>
      <w:tr w:rsidR="006A6E1F" w:rsidRPr="005C26E9" w14:paraId="52F89B88" w14:textId="77777777" w:rsidTr="0060093D">
        <w:trPr>
          <w:gridBefore w:val="1"/>
          <w:wBefore w:w="32" w:type="dxa"/>
          <w:jc w:val="center"/>
        </w:trPr>
        <w:tc>
          <w:tcPr>
            <w:tcW w:w="8324" w:type="dxa"/>
          </w:tcPr>
          <w:p w14:paraId="77106239" w14:textId="77777777" w:rsidR="006A6E1F" w:rsidRPr="005C26E9" w:rsidRDefault="006A6E1F">
            <w:pPr>
              <w:spacing w:before="20" w:after="20"/>
              <w:rPr>
                <w:noProof/>
                <w:color w:val="000000" w:themeColor="text1"/>
                <w:sz w:val="20"/>
                <w:szCs w:val="20"/>
              </w:rPr>
            </w:pPr>
            <w:r w:rsidRPr="005C26E9">
              <w:rPr>
                <w:noProof/>
                <w:color w:val="000000" w:themeColor="text1"/>
                <w:sz w:val="20"/>
                <w:szCs w:val="20"/>
              </w:rPr>
              <w:tab/>
            </w:r>
            <w:r w:rsidR="00624F82" w:rsidRPr="005C26E9">
              <w:rPr>
                <w:noProof/>
                <w:color w:val="000000" w:themeColor="text1"/>
                <w:sz w:val="20"/>
                <w:szCs w:val="20"/>
              </w:rPr>
              <w:tab/>
            </w:r>
            <w:r w:rsidR="00741F9C" w:rsidRPr="005C26E9">
              <w:rPr>
                <w:b/>
                <w:noProof/>
                <w:color w:val="000000" w:themeColor="text1"/>
                <w:sz w:val="20"/>
                <w:szCs w:val="20"/>
              </w:rPr>
              <w:t>pdu_3d_</w:t>
            </w:r>
            <w:r w:rsidR="00627BE0" w:rsidRPr="005C26E9">
              <w:rPr>
                <w:b/>
                <w:noProof/>
                <w:color w:val="000000" w:themeColor="text1"/>
                <w:sz w:val="20"/>
                <w:szCs w:val="20"/>
              </w:rPr>
              <w:t>pos</w:t>
            </w:r>
            <w:r w:rsidR="00741F9C" w:rsidRPr="005C26E9">
              <w:rPr>
                <w:b/>
                <w:noProof/>
                <w:color w:val="000000" w:themeColor="text1"/>
                <w:sz w:val="20"/>
                <w:szCs w:val="20"/>
              </w:rPr>
              <w:t>_delta_max_z</w:t>
            </w:r>
            <w:r w:rsidR="001F3C1E" w:rsidRPr="005C26E9">
              <w:rPr>
                <w:noProof/>
                <w:color w:val="000000" w:themeColor="text1"/>
                <w:sz w:val="20"/>
                <w:szCs w:val="20"/>
              </w:rPr>
              <w:t>[ patchIdx ]</w:t>
            </w:r>
          </w:p>
        </w:tc>
        <w:tc>
          <w:tcPr>
            <w:tcW w:w="1658" w:type="dxa"/>
          </w:tcPr>
          <w:p w14:paraId="4A950BF5" w14:textId="77777777" w:rsidR="006A6E1F" w:rsidRPr="005C26E9" w:rsidRDefault="0047460F">
            <w:pPr>
              <w:spacing w:before="20" w:after="20"/>
              <w:jc w:val="center"/>
              <w:rPr>
                <w:noProof/>
                <w:color w:val="000000" w:themeColor="text1"/>
                <w:sz w:val="20"/>
                <w:szCs w:val="20"/>
              </w:rPr>
            </w:pPr>
            <w:r w:rsidRPr="005C26E9">
              <w:rPr>
                <w:noProof/>
                <w:color w:val="000000" w:themeColor="text1"/>
                <w:sz w:val="20"/>
                <w:szCs w:val="20"/>
              </w:rPr>
              <w:t>u</w:t>
            </w:r>
            <w:r w:rsidR="006A6E1F" w:rsidRPr="005C26E9">
              <w:rPr>
                <w:noProof/>
                <w:color w:val="000000" w:themeColor="text1"/>
                <w:sz w:val="20"/>
                <w:szCs w:val="20"/>
              </w:rPr>
              <w:t>(v)</w:t>
            </w:r>
          </w:p>
        </w:tc>
      </w:tr>
      <w:tr w:rsidR="004B0340" w:rsidRPr="005C26E9" w14:paraId="56F1AA73" w14:textId="77777777" w:rsidTr="0060093D">
        <w:trPr>
          <w:gridBefore w:val="1"/>
          <w:wBefore w:w="32" w:type="dxa"/>
          <w:jc w:val="center"/>
        </w:trPr>
        <w:tc>
          <w:tcPr>
            <w:tcW w:w="8324" w:type="dxa"/>
          </w:tcPr>
          <w:p w14:paraId="26738EF8" w14:textId="77777777" w:rsidR="004B0340" w:rsidRPr="005C26E9" w:rsidRDefault="004B0340">
            <w:pPr>
              <w:spacing w:before="20" w:after="20"/>
              <w:rPr>
                <w:noProof/>
                <w:color w:val="000000" w:themeColor="text1"/>
                <w:sz w:val="20"/>
                <w:szCs w:val="20"/>
                <w:lang w:eastAsia="ja-JP"/>
              </w:rPr>
            </w:pPr>
            <w:r w:rsidRPr="005C26E9">
              <w:rPr>
                <w:noProof/>
                <w:color w:val="000000" w:themeColor="text1"/>
                <w:sz w:val="20"/>
                <w:szCs w:val="20"/>
              </w:rPr>
              <w:tab/>
            </w:r>
            <w:r w:rsidRPr="005C26E9">
              <w:rPr>
                <w:b/>
                <w:noProof/>
                <w:color w:val="000000" w:themeColor="text1"/>
                <w:sz w:val="20"/>
                <w:szCs w:val="20"/>
              </w:rPr>
              <w:t>pdu_</w:t>
            </w:r>
            <w:r w:rsidR="00B63334" w:rsidRPr="005C26E9">
              <w:rPr>
                <w:b/>
                <w:noProof/>
                <w:color w:val="000000" w:themeColor="text1"/>
                <w:sz w:val="20"/>
                <w:szCs w:val="20"/>
              </w:rPr>
              <w:t>projection_</w:t>
            </w:r>
            <w:r w:rsidR="00CF2514" w:rsidRPr="005C26E9">
              <w:rPr>
                <w:b/>
                <w:noProof/>
                <w:color w:val="000000" w:themeColor="text1"/>
                <w:sz w:val="20"/>
                <w:szCs w:val="20"/>
              </w:rPr>
              <w:t>id</w:t>
            </w:r>
            <w:r w:rsidR="001F3C1E" w:rsidRPr="005C26E9">
              <w:rPr>
                <w:noProof/>
                <w:color w:val="000000" w:themeColor="text1"/>
                <w:sz w:val="20"/>
                <w:szCs w:val="20"/>
              </w:rPr>
              <w:t>[ patchIdx ]</w:t>
            </w:r>
          </w:p>
        </w:tc>
        <w:tc>
          <w:tcPr>
            <w:tcW w:w="1658" w:type="dxa"/>
          </w:tcPr>
          <w:p w14:paraId="3A407C69" w14:textId="77777777" w:rsidR="004B0340" w:rsidRPr="005C26E9" w:rsidRDefault="006E1127">
            <w:pPr>
              <w:spacing w:before="20" w:after="20"/>
              <w:jc w:val="center"/>
              <w:rPr>
                <w:noProof/>
                <w:color w:val="000000" w:themeColor="text1"/>
                <w:sz w:val="20"/>
                <w:szCs w:val="20"/>
              </w:rPr>
            </w:pPr>
            <w:r w:rsidRPr="005C26E9">
              <w:rPr>
                <w:noProof/>
                <w:color w:val="000000" w:themeColor="text1"/>
                <w:sz w:val="20"/>
                <w:szCs w:val="20"/>
              </w:rPr>
              <w:t>u(v)</w:t>
            </w:r>
          </w:p>
        </w:tc>
      </w:tr>
      <w:tr w:rsidR="00453885" w:rsidRPr="005C26E9" w14:paraId="16D5AC70" w14:textId="77777777" w:rsidTr="0060093D">
        <w:trPr>
          <w:gridBefore w:val="1"/>
          <w:wBefore w:w="32" w:type="dxa"/>
          <w:jc w:val="center"/>
        </w:trPr>
        <w:tc>
          <w:tcPr>
            <w:tcW w:w="8324" w:type="dxa"/>
          </w:tcPr>
          <w:p w14:paraId="1024E39C" w14:textId="77777777" w:rsidR="00453885" w:rsidRPr="005C26E9" w:rsidRDefault="00453885">
            <w:pPr>
              <w:spacing w:before="20" w:after="20"/>
              <w:rPr>
                <w:noProof/>
                <w:color w:val="000000" w:themeColor="text1"/>
                <w:sz w:val="20"/>
                <w:szCs w:val="20"/>
              </w:rPr>
            </w:pPr>
            <w:r w:rsidRPr="005C26E9">
              <w:rPr>
                <w:noProof/>
                <w:color w:val="000000" w:themeColor="text1"/>
                <w:sz w:val="20"/>
                <w:szCs w:val="20"/>
              </w:rPr>
              <w:tab/>
            </w:r>
            <w:r w:rsidRPr="005C26E9">
              <w:rPr>
                <w:b/>
                <w:noProof/>
                <w:color w:val="000000" w:themeColor="text1"/>
                <w:sz w:val="20"/>
                <w:szCs w:val="20"/>
              </w:rPr>
              <w:t>pdu_orientation_index</w:t>
            </w:r>
            <w:r w:rsidR="001F3C1E" w:rsidRPr="005C26E9">
              <w:rPr>
                <w:noProof/>
                <w:color w:val="000000" w:themeColor="text1"/>
                <w:sz w:val="20"/>
                <w:szCs w:val="20"/>
              </w:rPr>
              <w:t>[ patchIdx ]</w:t>
            </w:r>
          </w:p>
        </w:tc>
        <w:tc>
          <w:tcPr>
            <w:tcW w:w="1658" w:type="dxa"/>
          </w:tcPr>
          <w:p w14:paraId="723C8560" w14:textId="77777777" w:rsidR="00453885" w:rsidRPr="005C26E9" w:rsidDel="0047460F" w:rsidRDefault="00453885">
            <w:pPr>
              <w:spacing w:before="20" w:after="20"/>
              <w:jc w:val="center"/>
              <w:rPr>
                <w:noProof/>
                <w:color w:val="000000" w:themeColor="text1"/>
                <w:sz w:val="20"/>
                <w:szCs w:val="20"/>
              </w:rPr>
            </w:pPr>
            <w:r w:rsidRPr="005C26E9">
              <w:rPr>
                <w:noProof/>
                <w:color w:val="000000" w:themeColor="text1"/>
                <w:sz w:val="20"/>
                <w:szCs w:val="20"/>
              </w:rPr>
              <w:t>u(</w:t>
            </w:r>
            <w:r w:rsidR="00CF2514" w:rsidRPr="005C26E9">
              <w:rPr>
                <w:noProof/>
                <w:color w:val="000000" w:themeColor="text1"/>
                <w:sz w:val="20"/>
                <w:szCs w:val="20"/>
              </w:rPr>
              <w:t>v</w:t>
            </w:r>
            <w:r w:rsidRPr="005C26E9">
              <w:rPr>
                <w:noProof/>
                <w:color w:val="000000" w:themeColor="text1"/>
                <w:sz w:val="20"/>
                <w:szCs w:val="20"/>
              </w:rPr>
              <w:t>)</w:t>
            </w:r>
          </w:p>
        </w:tc>
      </w:tr>
      <w:tr w:rsidR="00E3571F" w:rsidRPr="005C26E9" w14:paraId="3763D533" w14:textId="77777777" w:rsidTr="0060093D">
        <w:trPr>
          <w:gridBefore w:val="1"/>
          <w:wBefore w:w="32" w:type="dxa"/>
          <w:jc w:val="center"/>
        </w:trPr>
        <w:tc>
          <w:tcPr>
            <w:tcW w:w="8324" w:type="dxa"/>
          </w:tcPr>
          <w:p w14:paraId="1E450235" w14:textId="77777777" w:rsidR="00E3571F" w:rsidRPr="005C26E9" w:rsidRDefault="00E3571F">
            <w:pPr>
              <w:spacing w:before="20" w:after="20"/>
              <w:rPr>
                <w:noProof/>
                <w:color w:val="000000" w:themeColor="text1"/>
                <w:sz w:val="20"/>
                <w:szCs w:val="20"/>
              </w:rPr>
            </w:pPr>
            <w:r w:rsidRPr="005C26E9">
              <w:rPr>
                <w:noProof/>
                <w:color w:val="000000" w:themeColor="text1"/>
                <w:sz w:val="20"/>
                <w:szCs w:val="20"/>
              </w:rPr>
              <w:tab/>
              <w:t>if( afps_lod_mode_enabled_flag ) {</w:t>
            </w:r>
          </w:p>
        </w:tc>
        <w:tc>
          <w:tcPr>
            <w:tcW w:w="1658" w:type="dxa"/>
          </w:tcPr>
          <w:p w14:paraId="58726399" w14:textId="77777777" w:rsidR="00E3571F" w:rsidRPr="005C26E9" w:rsidRDefault="00E3571F">
            <w:pPr>
              <w:spacing w:before="20" w:after="20"/>
              <w:jc w:val="center"/>
              <w:rPr>
                <w:noProof/>
                <w:color w:val="000000" w:themeColor="text1"/>
                <w:sz w:val="20"/>
                <w:szCs w:val="20"/>
              </w:rPr>
            </w:pPr>
          </w:p>
        </w:tc>
      </w:tr>
      <w:tr w:rsidR="00E3571F" w:rsidRPr="005C26E9" w14:paraId="4587915A" w14:textId="77777777" w:rsidTr="0060093D">
        <w:trPr>
          <w:gridBefore w:val="1"/>
          <w:wBefore w:w="32" w:type="dxa"/>
          <w:jc w:val="center"/>
        </w:trPr>
        <w:tc>
          <w:tcPr>
            <w:tcW w:w="8324" w:type="dxa"/>
          </w:tcPr>
          <w:p w14:paraId="0BF6DF98" w14:textId="77777777" w:rsidR="00E3571F" w:rsidRPr="005C26E9" w:rsidRDefault="00E3571F">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szCs w:val="20"/>
              </w:rPr>
              <w:t>pdu_lod_enabled_flag</w:t>
            </w:r>
            <w:r w:rsidRPr="005C26E9">
              <w:rPr>
                <w:noProof/>
                <w:sz w:val="20"/>
                <w:szCs w:val="20"/>
              </w:rPr>
              <w:t>[</w:t>
            </w:r>
            <w:r w:rsidR="00EC7343" w:rsidRPr="005C26E9">
              <w:rPr>
                <w:noProof/>
                <w:color w:val="000000" w:themeColor="text1"/>
                <w:sz w:val="20"/>
                <w:szCs w:val="20"/>
              </w:rPr>
              <w:t> </w:t>
            </w:r>
            <w:r w:rsidRPr="005C26E9">
              <w:rPr>
                <w:noProof/>
                <w:sz w:val="20"/>
                <w:szCs w:val="20"/>
              </w:rPr>
              <w:t>patchIndex</w:t>
            </w:r>
            <w:r w:rsidR="00EC7343" w:rsidRPr="005C26E9">
              <w:rPr>
                <w:noProof/>
                <w:color w:val="000000" w:themeColor="text1"/>
                <w:sz w:val="20"/>
                <w:szCs w:val="20"/>
              </w:rPr>
              <w:t> </w:t>
            </w:r>
            <w:r w:rsidRPr="005C26E9">
              <w:rPr>
                <w:noProof/>
                <w:sz w:val="20"/>
                <w:szCs w:val="20"/>
              </w:rPr>
              <w:t>]</w:t>
            </w:r>
          </w:p>
        </w:tc>
        <w:tc>
          <w:tcPr>
            <w:tcW w:w="1658" w:type="dxa"/>
          </w:tcPr>
          <w:p w14:paraId="18EC8A6F" w14:textId="77777777" w:rsidR="00E3571F" w:rsidRPr="005C26E9" w:rsidRDefault="00E3571F">
            <w:pPr>
              <w:spacing w:before="20" w:after="20"/>
              <w:jc w:val="center"/>
              <w:rPr>
                <w:noProof/>
                <w:color w:val="000000" w:themeColor="text1"/>
                <w:sz w:val="20"/>
                <w:szCs w:val="20"/>
              </w:rPr>
            </w:pPr>
            <w:r w:rsidRPr="005C26E9">
              <w:rPr>
                <w:noProof/>
                <w:color w:val="000000" w:themeColor="text1"/>
                <w:sz w:val="20"/>
                <w:szCs w:val="20"/>
              </w:rPr>
              <w:t>u(1)</w:t>
            </w:r>
          </w:p>
        </w:tc>
      </w:tr>
      <w:tr w:rsidR="00E3571F" w:rsidRPr="005C26E9" w14:paraId="46088FE6" w14:textId="77777777" w:rsidTr="0060093D">
        <w:trPr>
          <w:gridBefore w:val="1"/>
          <w:wBefore w:w="32" w:type="dxa"/>
          <w:jc w:val="center"/>
        </w:trPr>
        <w:tc>
          <w:tcPr>
            <w:tcW w:w="8324" w:type="dxa"/>
          </w:tcPr>
          <w:p w14:paraId="7CDFF90A" w14:textId="77777777" w:rsidR="00E3571F" w:rsidRPr="005C26E9" w:rsidRDefault="00E3571F">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if( </w:t>
            </w:r>
            <w:r w:rsidRPr="005C26E9">
              <w:rPr>
                <w:noProof/>
                <w:sz w:val="20"/>
                <w:szCs w:val="20"/>
              </w:rPr>
              <w:t>pdu_lod_enabled_flag[ patchIndex ] </w:t>
            </w:r>
            <w:r w:rsidRPr="005C26E9">
              <w:rPr>
                <w:noProof/>
                <w:color w:val="000000" w:themeColor="text1"/>
                <w:sz w:val="20"/>
                <w:szCs w:val="20"/>
              </w:rPr>
              <w:t>&gt; 0 ) {</w:t>
            </w:r>
          </w:p>
        </w:tc>
        <w:tc>
          <w:tcPr>
            <w:tcW w:w="1658" w:type="dxa"/>
          </w:tcPr>
          <w:p w14:paraId="3762028C" w14:textId="77777777" w:rsidR="00E3571F" w:rsidRPr="005C26E9" w:rsidRDefault="00E3571F">
            <w:pPr>
              <w:spacing w:before="20" w:after="20"/>
              <w:jc w:val="center"/>
              <w:rPr>
                <w:noProof/>
                <w:color w:val="000000" w:themeColor="text1"/>
                <w:sz w:val="20"/>
                <w:szCs w:val="20"/>
              </w:rPr>
            </w:pPr>
          </w:p>
        </w:tc>
      </w:tr>
      <w:tr w:rsidR="00E3571F" w:rsidRPr="005C26E9" w14:paraId="1A21E058" w14:textId="77777777" w:rsidTr="0060093D">
        <w:trPr>
          <w:gridBefore w:val="1"/>
          <w:wBefore w:w="32" w:type="dxa"/>
          <w:jc w:val="center"/>
        </w:trPr>
        <w:tc>
          <w:tcPr>
            <w:tcW w:w="8324" w:type="dxa"/>
          </w:tcPr>
          <w:p w14:paraId="518538A1" w14:textId="77777777" w:rsidR="00E3571F" w:rsidRPr="005C26E9" w:rsidRDefault="00E3571F">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b/>
                <w:noProof/>
                <w:color w:val="000000" w:themeColor="text1"/>
                <w:sz w:val="20"/>
                <w:szCs w:val="20"/>
              </w:rPr>
              <w:t>pdu_lod_scale_x_minus1</w:t>
            </w:r>
            <w:r w:rsidRPr="005C26E9">
              <w:rPr>
                <w:noProof/>
                <w:color w:val="000000" w:themeColor="text1"/>
                <w:sz w:val="20"/>
                <w:szCs w:val="20"/>
              </w:rPr>
              <w:t>[ patchIndex ]</w:t>
            </w:r>
          </w:p>
        </w:tc>
        <w:tc>
          <w:tcPr>
            <w:tcW w:w="1658" w:type="dxa"/>
          </w:tcPr>
          <w:p w14:paraId="7EDA5CAA" w14:textId="77777777" w:rsidR="00E3571F" w:rsidRPr="005C26E9" w:rsidRDefault="00E3571F">
            <w:pPr>
              <w:spacing w:before="20" w:after="20"/>
              <w:jc w:val="center"/>
              <w:rPr>
                <w:noProof/>
                <w:color w:val="000000" w:themeColor="text1"/>
                <w:sz w:val="20"/>
                <w:szCs w:val="20"/>
              </w:rPr>
            </w:pPr>
            <w:r w:rsidRPr="005C26E9">
              <w:rPr>
                <w:noProof/>
                <w:color w:val="000000" w:themeColor="text1"/>
                <w:sz w:val="20"/>
                <w:szCs w:val="20"/>
              </w:rPr>
              <w:t>ue(v)</w:t>
            </w:r>
          </w:p>
        </w:tc>
      </w:tr>
      <w:tr w:rsidR="00E3571F" w:rsidRPr="005C26E9" w14:paraId="6EE56A32" w14:textId="77777777" w:rsidTr="0060093D">
        <w:trPr>
          <w:gridBefore w:val="1"/>
          <w:wBefore w:w="32" w:type="dxa"/>
          <w:jc w:val="center"/>
        </w:trPr>
        <w:tc>
          <w:tcPr>
            <w:tcW w:w="8324" w:type="dxa"/>
          </w:tcPr>
          <w:p w14:paraId="20A849BE" w14:textId="77777777" w:rsidR="00E3571F" w:rsidRPr="005C26E9" w:rsidRDefault="00E3571F">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b/>
                <w:noProof/>
                <w:color w:val="000000" w:themeColor="text1"/>
                <w:sz w:val="20"/>
                <w:szCs w:val="20"/>
              </w:rPr>
              <w:t>pdu_lod_scale_y</w:t>
            </w:r>
            <w:r w:rsidR="00282B77" w:rsidRPr="005C26E9">
              <w:rPr>
                <w:b/>
                <w:noProof/>
                <w:color w:val="000000" w:themeColor="text1"/>
                <w:sz w:val="20"/>
                <w:szCs w:val="20"/>
              </w:rPr>
              <w:t>_idc</w:t>
            </w:r>
            <w:r w:rsidRPr="005C26E9">
              <w:rPr>
                <w:noProof/>
                <w:color w:val="000000" w:themeColor="text1"/>
                <w:sz w:val="20"/>
                <w:szCs w:val="20"/>
              </w:rPr>
              <w:t>[ patchIndex ]</w:t>
            </w:r>
          </w:p>
        </w:tc>
        <w:tc>
          <w:tcPr>
            <w:tcW w:w="1658" w:type="dxa"/>
          </w:tcPr>
          <w:p w14:paraId="7321B338" w14:textId="77777777" w:rsidR="00E3571F" w:rsidRPr="005C26E9" w:rsidRDefault="00E3571F">
            <w:pPr>
              <w:spacing w:before="20" w:after="20"/>
              <w:jc w:val="center"/>
              <w:rPr>
                <w:noProof/>
                <w:color w:val="000000" w:themeColor="text1"/>
                <w:sz w:val="20"/>
                <w:szCs w:val="20"/>
              </w:rPr>
            </w:pPr>
            <w:r w:rsidRPr="005C26E9">
              <w:rPr>
                <w:noProof/>
                <w:color w:val="000000" w:themeColor="text1"/>
                <w:sz w:val="20"/>
                <w:szCs w:val="20"/>
              </w:rPr>
              <w:t>ue(v)</w:t>
            </w:r>
          </w:p>
        </w:tc>
      </w:tr>
      <w:tr w:rsidR="00E3571F" w:rsidRPr="005C26E9" w14:paraId="23FD5B86" w14:textId="77777777" w:rsidTr="0060093D">
        <w:trPr>
          <w:gridBefore w:val="1"/>
          <w:wBefore w:w="32" w:type="dxa"/>
          <w:jc w:val="center"/>
        </w:trPr>
        <w:tc>
          <w:tcPr>
            <w:tcW w:w="8324" w:type="dxa"/>
          </w:tcPr>
          <w:p w14:paraId="7227EDEE" w14:textId="77777777" w:rsidR="00E3571F" w:rsidRPr="005C26E9" w:rsidRDefault="00E3571F">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w:t>
            </w:r>
          </w:p>
        </w:tc>
        <w:tc>
          <w:tcPr>
            <w:tcW w:w="1658" w:type="dxa"/>
          </w:tcPr>
          <w:p w14:paraId="00DFC7B7" w14:textId="77777777" w:rsidR="00E3571F" w:rsidRPr="005C26E9" w:rsidRDefault="00E3571F">
            <w:pPr>
              <w:spacing w:before="20" w:after="20"/>
              <w:jc w:val="center"/>
              <w:rPr>
                <w:noProof/>
                <w:color w:val="000000" w:themeColor="text1"/>
                <w:sz w:val="20"/>
                <w:szCs w:val="20"/>
              </w:rPr>
            </w:pPr>
          </w:p>
        </w:tc>
      </w:tr>
      <w:tr w:rsidR="00E3571F" w:rsidRPr="005C26E9" w14:paraId="03EF6CCE" w14:textId="77777777" w:rsidTr="0060093D">
        <w:trPr>
          <w:gridBefore w:val="1"/>
          <w:wBefore w:w="32" w:type="dxa"/>
          <w:jc w:val="center"/>
        </w:trPr>
        <w:tc>
          <w:tcPr>
            <w:tcW w:w="8324" w:type="dxa"/>
          </w:tcPr>
          <w:p w14:paraId="49ACE551" w14:textId="77777777" w:rsidR="00E3571F" w:rsidRPr="005C26E9" w:rsidRDefault="00E3571F">
            <w:pPr>
              <w:spacing w:before="20" w:after="20"/>
              <w:rPr>
                <w:b/>
                <w:noProof/>
                <w:color w:val="000000" w:themeColor="text1"/>
                <w:sz w:val="20"/>
                <w:szCs w:val="20"/>
              </w:rPr>
            </w:pPr>
            <w:r w:rsidRPr="005C26E9">
              <w:rPr>
                <w:noProof/>
                <w:color w:val="000000" w:themeColor="text1"/>
                <w:sz w:val="20"/>
                <w:szCs w:val="20"/>
              </w:rPr>
              <w:tab/>
              <w:t>}</w:t>
            </w:r>
          </w:p>
        </w:tc>
        <w:tc>
          <w:tcPr>
            <w:tcW w:w="1658" w:type="dxa"/>
          </w:tcPr>
          <w:p w14:paraId="08E63E44" w14:textId="77777777" w:rsidR="00E3571F" w:rsidRPr="005C26E9" w:rsidRDefault="00E3571F">
            <w:pPr>
              <w:spacing w:before="20" w:after="20"/>
              <w:jc w:val="center"/>
              <w:rPr>
                <w:noProof/>
                <w:color w:val="000000" w:themeColor="text1"/>
                <w:sz w:val="20"/>
                <w:szCs w:val="20"/>
              </w:rPr>
            </w:pPr>
            <w:r w:rsidRPr="005C26E9">
              <w:rPr>
                <w:noProof/>
                <w:color w:val="000000" w:themeColor="text1"/>
                <w:sz w:val="20"/>
                <w:szCs w:val="20"/>
              </w:rPr>
              <w:t>u(v)</w:t>
            </w:r>
          </w:p>
        </w:tc>
      </w:tr>
      <w:tr w:rsidR="00E3571F" w:rsidRPr="005C26E9" w14:paraId="14273599" w14:textId="77777777" w:rsidTr="0060093D">
        <w:trPr>
          <w:gridBefore w:val="1"/>
          <w:wBefore w:w="32" w:type="dxa"/>
          <w:jc w:val="center"/>
        </w:trPr>
        <w:tc>
          <w:tcPr>
            <w:tcW w:w="8324" w:type="dxa"/>
          </w:tcPr>
          <w:p w14:paraId="132DD3DC" w14:textId="77777777" w:rsidR="00E3571F" w:rsidRPr="005C26E9" w:rsidRDefault="00E3571F">
            <w:pPr>
              <w:spacing w:before="20" w:after="20"/>
              <w:rPr>
                <w:noProof/>
                <w:color w:val="000000" w:themeColor="text1"/>
                <w:sz w:val="20"/>
                <w:szCs w:val="20"/>
              </w:rPr>
            </w:pPr>
            <w:r w:rsidRPr="005C26E9">
              <w:rPr>
                <w:noProof/>
                <w:color w:val="000000" w:themeColor="text1"/>
                <w:sz w:val="20"/>
                <w:szCs w:val="20"/>
              </w:rPr>
              <w:tab/>
              <w:t>if( asps_point_local_reconstruction_enabled_flag )</w:t>
            </w:r>
          </w:p>
        </w:tc>
        <w:tc>
          <w:tcPr>
            <w:tcW w:w="1658" w:type="dxa"/>
          </w:tcPr>
          <w:p w14:paraId="60255B2A" w14:textId="77777777" w:rsidR="00E3571F" w:rsidRPr="005C26E9" w:rsidRDefault="00E3571F">
            <w:pPr>
              <w:spacing w:before="20" w:after="20"/>
              <w:jc w:val="center"/>
              <w:rPr>
                <w:noProof/>
                <w:color w:val="000000" w:themeColor="text1"/>
                <w:sz w:val="20"/>
                <w:szCs w:val="20"/>
              </w:rPr>
            </w:pPr>
          </w:p>
        </w:tc>
      </w:tr>
      <w:tr w:rsidR="00E3571F" w:rsidRPr="005C26E9" w14:paraId="3A360C25" w14:textId="77777777" w:rsidTr="0060093D">
        <w:tblPrEx>
          <w:jc w:val="left"/>
        </w:tblPrEx>
        <w:tc>
          <w:tcPr>
            <w:tcW w:w="8356" w:type="dxa"/>
            <w:gridSpan w:val="2"/>
          </w:tcPr>
          <w:p w14:paraId="3F3FF22B" w14:textId="77777777" w:rsidR="00E3571F" w:rsidRPr="005C26E9" w:rsidRDefault="00E3571F">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point_local_reconstruction_data( patchIdx )</w:t>
            </w:r>
          </w:p>
        </w:tc>
        <w:tc>
          <w:tcPr>
            <w:tcW w:w="1658" w:type="dxa"/>
          </w:tcPr>
          <w:p w14:paraId="133A2F52" w14:textId="77777777" w:rsidR="00E3571F" w:rsidRPr="005C26E9" w:rsidRDefault="00E3571F">
            <w:pPr>
              <w:spacing w:before="20" w:after="20"/>
              <w:jc w:val="center"/>
              <w:rPr>
                <w:noProof/>
                <w:color w:val="000000" w:themeColor="text1"/>
                <w:sz w:val="20"/>
                <w:szCs w:val="20"/>
              </w:rPr>
            </w:pPr>
          </w:p>
        </w:tc>
      </w:tr>
      <w:tr w:rsidR="002A44EA" w:rsidRPr="005C26E9" w14:paraId="189771C7" w14:textId="77777777" w:rsidTr="0060093D">
        <w:tblPrEx>
          <w:jc w:val="left"/>
        </w:tblPrEx>
        <w:tc>
          <w:tcPr>
            <w:tcW w:w="8356" w:type="dxa"/>
            <w:gridSpan w:val="2"/>
          </w:tcPr>
          <w:p w14:paraId="467CB97D" w14:textId="77777777" w:rsidR="002A44EA" w:rsidRPr="005C26E9" w:rsidRDefault="002A44EA" w:rsidP="001B0754">
            <w:pPr>
              <w:spacing w:before="20" w:after="20"/>
              <w:rPr>
                <w:noProof/>
                <w:color w:val="000000" w:themeColor="text1"/>
                <w:sz w:val="20"/>
                <w:szCs w:val="20"/>
              </w:rPr>
            </w:pPr>
            <w:r w:rsidRPr="005C26E9">
              <w:rPr>
                <w:noProof/>
                <w:color w:val="000000" w:themeColor="text1"/>
                <w:sz w:val="20"/>
                <w:szCs w:val="20"/>
              </w:rPr>
              <w:tab/>
              <w:t>if( asps_miv_extension_flag )</w:t>
            </w:r>
          </w:p>
        </w:tc>
        <w:tc>
          <w:tcPr>
            <w:tcW w:w="1658" w:type="dxa"/>
          </w:tcPr>
          <w:p w14:paraId="39E4C647" w14:textId="77777777" w:rsidR="002A44EA" w:rsidRPr="005C26E9" w:rsidRDefault="002A44EA" w:rsidP="001B0754">
            <w:pPr>
              <w:spacing w:before="20" w:after="20"/>
              <w:jc w:val="center"/>
              <w:rPr>
                <w:noProof/>
                <w:color w:val="000000" w:themeColor="text1"/>
                <w:sz w:val="20"/>
                <w:szCs w:val="20"/>
              </w:rPr>
            </w:pPr>
          </w:p>
        </w:tc>
      </w:tr>
      <w:tr w:rsidR="002A44EA" w:rsidRPr="005C26E9" w14:paraId="7A309663" w14:textId="77777777" w:rsidTr="0060093D">
        <w:tblPrEx>
          <w:jc w:val="left"/>
        </w:tblPrEx>
        <w:tc>
          <w:tcPr>
            <w:tcW w:w="8356" w:type="dxa"/>
            <w:gridSpan w:val="2"/>
          </w:tcPr>
          <w:p w14:paraId="04F4ACEC" w14:textId="77777777" w:rsidR="002A44EA" w:rsidRPr="005C26E9" w:rsidRDefault="002A44EA" w:rsidP="001B0754">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pdu_miv_extension( patchIdx )</w:t>
            </w:r>
            <w:r w:rsidR="00BF59CE" w:rsidRPr="005C26E9">
              <w:rPr>
                <w:noProof/>
                <w:color w:val="000000" w:themeColor="text1"/>
                <w:sz w:val="20"/>
                <w:szCs w:val="20"/>
              </w:rPr>
              <w:t xml:space="preserve"> </w:t>
            </w:r>
            <w:r w:rsidR="00E0029C" w:rsidRPr="005C26E9">
              <w:rPr>
                <w:bCs/>
                <w:noProof/>
                <w:sz w:val="20"/>
                <w:szCs w:val="20"/>
              </w:rPr>
              <w:t>/* Specified in ISO/IEC 23090-12*/</w:t>
            </w:r>
          </w:p>
        </w:tc>
        <w:tc>
          <w:tcPr>
            <w:tcW w:w="1658" w:type="dxa"/>
          </w:tcPr>
          <w:p w14:paraId="399A941B" w14:textId="77777777" w:rsidR="002A44EA" w:rsidRPr="005C26E9" w:rsidRDefault="002A44EA" w:rsidP="001B0754">
            <w:pPr>
              <w:spacing w:before="20" w:after="20"/>
              <w:jc w:val="center"/>
              <w:rPr>
                <w:noProof/>
                <w:color w:val="000000" w:themeColor="text1"/>
                <w:sz w:val="20"/>
                <w:szCs w:val="20"/>
              </w:rPr>
            </w:pPr>
          </w:p>
        </w:tc>
      </w:tr>
      <w:tr w:rsidR="00E3571F" w:rsidRPr="005C26E9" w14:paraId="09E2979B" w14:textId="77777777" w:rsidTr="0060093D">
        <w:trPr>
          <w:gridBefore w:val="1"/>
          <w:wBefore w:w="32" w:type="dxa"/>
          <w:jc w:val="center"/>
        </w:trPr>
        <w:tc>
          <w:tcPr>
            <w:tcW w:w="8324" w:type="dxa"/>
          </w:tcPr>
          <w:p w14:paraId="35065837" w14:textId="77777777" w:rsidR="00E3571F" w:rsidRPr="005C26E9" w:rsidRDefault="00E3571F">
            <w:pPr>
              <w:spacing w:before="20" w:after="20"/>
              <w:rPr>
                <w:noProof/>
                <w:color w:val="000000" w:themeColor="text1"/>
                <w:sz w:val="20"/>
                <w:szCs w:val="20"/>
              </w:rPr>
            </w:pPr>
            <w:r w:rsidRPr="005C26E9">
              <w:rPr>
                <w:noProof/>
                <w:color w:val="000000" w:themeColor="text1"/>
                <w:sz w:val="20"/>
                <w:szCs w:val="20"/>
              </w:rPr>
              <w:t>}</w:t>
            </w:r>
          </w:p>
        </w:tc>
        <w:tc>
          <w:tcPr>
            <w:tcW w:w="1658" w:type="dxa"/>
          </w:tcPr>
          <w:p w14:paraId="4F730062" w14:textId="77777777" w:rsidR="00E3571F" w:rsidRPr="005C26E9" w:rsidRDefault="00E3571F">
            <w:pPr>
              <w:spacing w:before="20" w:after="20"/>
              <w:jc w:val="center"/>
              <w:rPr>
                <w:noProof/>
                <w:color w:val="000000" w:themeColor="text1"/>
                <w:sz w:val="20"/>
                <w:szCs w:val="20"/>
              </w:rPr>
            </w:pPr>
          </w:p>
        </w:tc>
      </w:tr>
    </w:tbl>
    <w:p w14:paraId="54DECD47" w14:textId="77777777" w:rsidR="00D75B34" w:rsidRPr="005C26E9" w:rsidRDefault="00D75B34" w:rsidP="00CB76AA">
      <w:pPr>
        <w:pStyle w:val="Heading4"/>
        <w:ind w:left="0"/>
        <w:rPr>
          <w:noProof/>
        </w:rPr>
      </w:pPr>
      <w:r w:rsidRPr="005C26E9">
        <w:rPr>
          <w:noProof/>
        </w:rPr>
        <w:t>Skip patch data unit syntax</w:t>
      </w:r>
    </w:p>
    <w:tbl>
      <w:tblPr>
        <w:tblStyle w:val="TableGrid"/>
        <w:tblW w:w="5032" w:type="pct"/>
        <w:jc w:val="center"/>
        <w:tblLayout w:type="fixed"/>
        <w:tblLook w:val="04A0" w:firstRow="1" w:lastRow="0" w:firstColumn="1" w:lastColumn="0" w:noHBand="0" w:noVBand="1"/>
      </w:tblPr>
      <w:tblGrid>
        <w:gridCol w:w="8511"/>
        <w:gridCol w:w="1521"/>
      </w:tblGrid>
      <w:tr w:rsidR="00D75B34" w:rsidRPr="005C26E9" w14:paraId="3AF1FBB2" w14:textId="77777777" w:rsidTr="005C6797">
        <w:trPr>
          <w:jc w:val="center"/>
        </w:trPr>
        <w:tc>
          <w:tcPr>
            <w:tcW w:w="7983" w:type="dxa"/>
          </w:tcPr>
          <w:p w14:paraId="027610F0" w14:textId="77777777" w:rsidR="00D75B34" w:rsidRPr="005C26E9" w:rsidRDefault="00D75B34">
            <w:pPr>
              <w:spacing w:after="0" w:line="276" w:lineRule="auto"/>
              <w:rPr>
                <w:noProof/>
                <w:color w:val="000000" w:themeColor="text1"/>
                <w:sz w:val="20"/>
                <w:szCs w:val="20"/>
              </w:rPr>
            </w:pPr>
            <w:r w:rsidRPr="005C26E9">
              <w:rPr>
                <w:noProof/>
                <w:color w:val="000000" w:themeColor="text1"/>
                <w:sz w:val="20"/>
                <w:szCs w:val="20"/>
              </w:rPr>
              <w:t>skip_patch_data_unit( </w:t>
            </w:r>
            <w:r w:rsidR="00E13AB1" w:rsidRPr="005C26E9">
              <w:rPr>
                <w:noProof/>
                <w:color w:val="000000" w:themeColor="text1"/>
                <w:sz w:val="20"/>
                <w:szCs w:val="20"/>
              </w:rPr>
              <w:t>patchIdx</w:t>
            </w:r>
            <w:r w:rsidRPr="005C26E9">
              <w:rPr>
                <w:noProof/>
                <w:color w:val="000000" w:themeColor="text1"/>
                <w:sz w:val="20"/>
                <w:szCs w:val="20"/>
              </w:rPr>
              <w:t> ) {</w:t>
            </w:r>
          </w:p>
        </w:tc>
        <w:tc>
          <w:tcPr>
            <w:tcW w:w="1427" w:type="dxa"/>
          </w:tcPr>
          <w:p w14:paraId="06746922" w14:textId="77777777" w:rsidR="00D75B34" w:rsidRPr="005C26E9" w:rsidRDefault="00D75B34">
            <w:pPr>
              <w:spacing w:after="0" w:line="276" w:lineRule="auto"/>
              <w:jc w:val="center"/>
              <w:rPr>
                <w:b/>
                <w:noProof/>
                <w:color w:val="000000" w:themeColor="text1"/>
                <w:sz w:val="20"/>
                <w:szCs w:val="20"/>
              </w:rPr>
            </w:pPr>
            <w:r w:rsidRPr="005C26E9">
              <w:rPr>
                <w:b/>
                <w:noProof/>
                <w:color w:val="000000" w:themeColor="text1"/>
                <w:sz w:val="20"/>
                <w:szCs w:val="20"/>
              </w:rPr>
              <w:t>Descriptor</w:t>
            </w:r>
          </w:p>
        </w:tc>
      </w:tr>
      <w:tr w:rsidR="00D75B34" w:rsidRPr="005C26E9" w14:paraId="7EA91876" w14:textId="77777777" w:rsidTr="005C6797">
        <w:trPr>
          <w:jc w:val="center"/>
        </w:trPr>
        <w:tc>
          <w:tcPr>
            <w:tcW w:w="7983" w:type="dxa"/>
          </w:tcPr>
          <w:p w14:paraId="7051AAED" w14:textId="77777777" w:rsidR="00D75B34" w:rsidRPr="005C26E9" w:rsidRDefault="00D75B34">
            <w:pPr>
              <w:spacing w:after="0" w:line="276" w:lineRule="auto"/>
              <w:rPr>
                <w:noProof/>
                <w:color w:val="000000" w:themeColor="text1"/>
                <w:sz w:val="20"/>
                <w:szCs w:val="20"/>
              </w:rPr>
            </w:pPr>
            <w:r w:rsidRPr="005C26E9">
              <w:rPr>
                <w:noProof/>
                <w:color w:val="000000" w:themeColor="text1"/>
                <w:sz w:val="20"/>
                <w:szCs w:val="20"/>
              </w:rPr>
              <w:t>}</w:t>
            </w:r>
          </w:p>
        </w:tc>
        <w:tc>
          <w:tcPr>
            <w:tcW w:w="1427" w:type="dxa"/>
          </w:tcPr>
          <w:p w14:paraId="08173DC3" w14:textId="77777777" w:rsidR="00D75B34" w:rsidRPr="005C26E9" w:rsidRDefault="00D75B34">
            <w:pPr>
              <w:spacing w:after="0" w:line="276" w:lineRule="auto"/>
              <w:jc w:val="center"/>
              <w:rPr>
                <w:b/>
                <w:noProof/>
                <w:color w:val="000000" w:themeColor="text1"/>
                <w:sz w:val="20"/>
                <w:szCs w:val="20"/>
              </w:rPr>
            </w:pPr>
          </w:p>
        </w:tc>
      </w:tr>
    </w:tbl>
    <w:p w14:paraId="381C50AB" w14:textId="77777777" w:rsidR="00ED6B2D" w:rsidRPr="005C26E9" w:rsidRDefault="00ED6B2D" w:rsidP="00CB76AA">
      <w:pPr>
        <w:pStyle w:val="Heading4"/>
        <w:ind w:left="0"/>
        <w:rPr>
          <w:noProof/>
        </w:rPr>
      </w:pPr>
      <w:r w:rsidRPr="005C26E9">
        <w:rPr>
          <w:noProof/>
        </w:rPr>
        <w:t>Merge</w:t>
      </w:r>
      <w:r w:rsidR="00F62BD1" w:rsidRPr="005C26E9">
        <w:rPr>
          <w:noProof/>
        </w:rPr>
        <w:t xml:space="preserve"> patch data unit syntax</w:t>
      </w:r>
    </w:p>
    <w:tbl>
      <w:tblPr>
        <w:tblStyle w:val="TableGrid"/>
        <w:tblW w:w="5000" w:type="pct"/>
        <w:jc w:val="center"/>
        <w:tblLook w:val="04A0" w:firstRow="1" w:lastRow="0" w:firstColumn="1" w:lastColumn="0" w:noHBand="0" w:noVBand="1"/>
      </w:tblPr>
      <w:tblGrid>
        <w:gridCol w:w="8403"/>
        <w:gridCol w:w="1565"/>
      </w:tblGrid>
      <w:tr w:rsidR="00F66E19" w:rsidRPr="005C26E9" w14:paraId="10F5A254" w14:textId="77777777" w:rsidTr="0060093D">
        <w:trPr>
          <w:jc w:val="center"/>
        </w:trPr>
        <w:tc>
          <w:tcPr>
            <w:tcW w:w="4215" w:type="pct"/>
          </w:tcPr>
          <w:p w14:paraId="314F75E1"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merge_patch_data_unit( </w:t>
            </w:r>
            <w:r w:rsidR="00E13AB1" w:rsidRPr="005C26E9">
              <w:rPr>
                <w:noProof/>
                <w:color w:val="000000" w:themeColor="text1"/>
                <w:sz w:val="20"/>
                <w:szCs w:val="20"/>
              </w:rPr>
              <w:t>patchIdx</w:t>
            </w:r>
            <w:r w:rsidRPr="005C26E9">
              <w:rPr>
                <w:noProof/>
                <w:color w:val="000000" w:themeColor="text1"/>
                <w:sz w:val="20"/>
                <w:szCs w:val="20"/>
              </w:rPr>
              <w:t> ) {</w:t>
            </w:r>
          </w:p>
        </w:tc>
        <w:tc>
          <w:tcPr>
            <w:tcW w:w="785" w:type="pct"/>
          </w:tcPr>
          <w:p w14:paraId="506A16B3" w14:textId="77777777" w:rsidR="00ED6B2D" w:rsidRPr="005C26E9" w:rsidRDefault="00ED6B2D">
            <w:pPr>
              <w:spacing w:after="0" w:line="276" w:lineRule="auto"/>
              <w:jc w:val="center"/>
              <w:rPr>
                <w:b/>
                <w:noProof/>
                <w:color w:val="000000" w:themeColor="text1"/>
                <w:sz w:val="20"/>
                <w:szCs w:val="20"/>
              </w:rPr>
            </w:pPr>
            <w:r w:rsidRPr="005C26E9">
              <w:rPr>
                <w:b/>
                <w:noProof/>
                <w:color w:val="000000" w:themeColor="text1"/>
                <w:sz w:val="20"/>
                <w:szCs w:val="20"/>
              </w:rPr>
              <w:t>Descriptor</w:t>
            </w:r>
          </w:p>
        </w:tc>
      </w:tr>
      <w:tr w:rsidR="00F66E19" w:rsidRPr="005C26E9" w14:paraId="5D754AD2" w14:textId="77777777" w:rsidTr="0060093D">
        <w:trPr>
          <w:jc w:val="center"/>
        </w:trPr>
        <w:tc>
          <w:tcPr>
            <w:tcW w:w="4215" w:type="pct"/>
          </w:tcPr>
          <w:p w14:paraId="3A612710" w14:textId="77777777" w:rsidR="00ED6B2D" w:rsidRPr="005C26E9" w:rsidRDefault="00ED6B2D">
            <w:pPr>
              <w:spacing w:after="0" w:line="276" w:lineRule="auto"/>
              <w:rPr>
                <w:noProof/>
                <w:color w:val="000000" w:themeColor="text1"/>
                <w:sz w:val="20"/>
                <w:szCs w:val="20"/>
              </w:rPr>
            </w:pPr>
            <w:r w:rsidRPr="005C26E9">
              <w:rPr>
                <w:b/>
                <w:noProof/>
                <w:color w:val="000000" w:themeColor="text1"/>
                <w:sz w:val="20"/>
                <w:szCs w:val="20"/>
              </w:rPr>
              <w:lastRenderedPageBreak/>
              <w:tab/>
            </w:r>
            <w:r w:rsidR="00640C51" w:rsidRPr="005C26E9">
              <w:rPr>
                <w:noProof/>
                <w:color w:val="000000" w:themeColor="text1"/>
                <w:sz w:val="20"/>
                <w:szCs w:val="20"/>
              </w:rPr>
              <w:t>if( </w:t>
            </w:r>
            <w:r w:rsidR="00640C51" w:rsidRPr="005C26E9">
              <w:rPr>
                <w:noProof/>
                <w:sz w:val="20"/>
                <w:szCs w:val="20"/>
              </w:rPr>
              <w:t>NumRefIdxActive</w:t>
            </w:r>
            <w:r w:rsidR="00640C51" w:rsidRPr="005C26E9">
              <w:rPr>
                <w:bCs/>
                <w:noProof/>
                <w:sz w:val="20"/>
                <w:szCs w:val="20"/>
              </w:rPr>
              <w:t xml:space="preserve"> </w:t>
            </w:r>
            <w:r w:rsidR="00640C51" w:rsidRPr="005C26E9">
              <w:rPr>
                <w:noProof/>
                <w:color w:val="000000" w:themeColor="text1"/>
                <w:sz w:val="20"/>
                <w:szCs w:val="20"/>
              </w:rPr>
              <w:t>&gt; 1 )</w:t>
            </w:r>
          </w:p>
        </w:tc>
        <w:tc>
          <w:tcPr>
            <w:tcW w:w="785" w:type="pct"/>
          </w:tcPr>
          <w:p w14:paraId="3C2473A5" w14:textId="77777777" w:rsidR="00ED6B2D" w:rsidRPr="005C26E9" w:rsidRDefault="00ED6B2D">
            <w:pPr>
              <w:spacing w:after="0" w:line="276" w:lineRule="auto"/>
              <w:jc w:val="center"/>
              <w:rPr>
                <w:b/>
                <w:noProof/>
                <w:color w:val="000000" w:themeColor="text1"/>
                <w:sz w:val="20"/>
                <w:szCs w:val="20"/>
              </w:rPr>
            </w:pPr>
          </w:p>
        </w:tc>
      </w:tr>
      <w:tr w:rsidR="00F66E19" w:rsidRPr="005C26E9" w14:paraId="4CBD8651" w14:textId="77777777" w:rsidTr="0060093D">
        <w:trPr>
          <w:jc w:val="center"/>
        </w:trPr>
        <w:tc>
          <w:tcPr>
            <w:tcW w:w="4215" w:type="pct"/>
          </w:tcPr>
          <w:p w14:paraId="77C437DF" w14:textId="77777777" w:rsidR="00ED6B2D" w:rsidRPr="005C26E9" w:rsidRDefault="00ED6B2D">
            <w:pPr>
              <w:spacing w:after="0" w:line="276" w:lineRule="auto"/>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t>mpdu_ref_index</w:t>
            </w:r>
            <w:r w:rsidR="001F3C1E" w:rsidRPr="005C26E9">
              <w:rPr>
                <w:noProof/>
                <w:color w:val="000000" w:themeColor="text1"/>
                <w:sz w:val="20"/>
                <w:szCs w:val="20"/>
              </w:rPr>
              <w:t>[ patchIdx ]</w:t>
            </w:r>
          </w:p>
        </w:tc>
        <w:tc>
          <w:tcPr>
            <w:tcW w:w="785" w:type="pct"/>
          </w:tcPr>
          <w:p w14:paraId="3DA06132" w14:textId="77777777" w:rsidR="00ED6B2D" w:rsidRPr="005C26E9" w:rsidRDefault="00ED6B2D">
            <w:pPr>
              <w:spacing w:after="0" w:line="276" w:lineRule="auto"/>
              <w:jc w:val="center"/>
              <w:rPr>
                <w:noProof/>
                <w:color w:val="000000" w:themeColor="text1"/>
                <w:sz w:val="20"/>
                <w:szCs w:val="20"/>
              </w:rPr>
            </w:pPr>
            <w:r w:rsidRPr="005C26E9">
              <w:rPr>
                <w:noProof/>
                <w:color w:val="000000" w:themeColor="text1"/>
                <w:sz w:val="20"/>
                <w:szCs w:val="20"/>
              </w:rPr>
              <w:t>ue(v)</w:t>
            </w:r>
          </w:p>
        </w:tc>
      </w:tr>
      <w:tr w:rsidR="00F66E19" w:rsidRPr="005C26E9" w14:paraId="47AF84E1" w14:textId="77777777" w:rsidTr="0060093D">
        <w:trPr>
          <w:jc w:val="center"/>
        </w:trPr>
        <w:tc>
          <w:tcPr>
            <w:tcW w:w="4215" w:type="pct"/>
          </w:tcPr>
          <w:p w14:paraId="1DD6B263"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ab/>
            </w:r>
            <w:r w:rsidR="00914B09" w:rsidRPr="005C26E9">
              <w:rPr>
                <w:noProof/>
                <w:color w:val="000000" w:themeColor="text1"/>
                <w:sz w:val="20"/>
                <w:szCs w:val="20"/>
              </w:rPr>
              <w:t>overridePlrFlag</w:t>
            </w:r>
            <w:r w:rsidRPr="005C26E9">
              <w:rPr>
                <w:noProof/>
                <w:color w:val="000000" w:themeColor="text1"/>
                <w:sz w:val="20"/>
                <w:szCs w:val="20"/>
                <w:lang w:eastAsia="ja-JP"/>
              </w:rPr>
              <w:t xml:space="preserve"> = 0</w:t>
            </w:r>
          </w:p>
        </w:tc>
        <w:tc>
          <w:tcPr>
            <w:tcW w:w="785" w:type="pct"/>
          </w:tcPr>
          <w:p w14:paraId="50863517" w14:textId="77777777" w:rsidR="00ED6B2D" w:rsidRPr="005C26E9" w:rsidRDefault="00ED6B2D">
            <w:pPr>
              <w:spacing w:after="0" w:line="276" w:lineRule="auto"/>
              <w:jc w:val="center"/>
              <w:rPr>
                <w:noProof/>
                <w:color w:val="000000" w:themeColor="text1"/>
                <w:sz w:val="20"/>
                <w:szCs w:val="20"/>
              </w:rPr>
            </w:pPr>
          </w:p>
        </w:tc>
      </w:tr>
      <w:tr w:rsidR="00F66E19" w:rsidRPr="005C26E9" w14:paraId="2D094712" w14:textId="77777777" w:rsidTr="0060093D">
        <w:trPr>
          <w:jc w:val="center"/>
        </w:trPr>
        <w:tc>
          <w:tcPr>
            <w:tcW w:w="4215" w:type="pct"/>
          </w:tcPr>
          <w:p w14:paraId="33897731"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ab/>
            </w:r>
            <w:r w:rsidRPr="005C26E9">
              <w:rPr>
                <w:b/>
                <w:noProof/>
                <w:color w:val="000000" w:themeColor="text1"/>
                <w:sz w:val="20"/>
                <w:szCs w:val="20"/>
              </w:rPr>
              <w:t>mpdu_override_2d_</w:t>
            </w:r>
            <w:r w:rsidR="007D7AA4" w:rsidRPr="005C26E9">
              <w:rPr>
                <w:b/>
                <w:noProof/>
                <w:color w:val="000000" w:themeColor="text1"/>
                <w:sz w:val="20"/>
                <w:szCs w:val="20"/>
              </w:rPr>
              <w:t>params</w:t>
            </w:r>
            <w:r w:rsidRPr="005C26E9">
              <w:rPr>
                <w:b/>
                <w:noProof/>
                <w:color w:val="000000" w:themeColor="text1"/>
                <w:sz w:val="20"/>
                <w:szCs w:val="20"/>
              </w:rPr>
              <w:t>_flag</w:t>
            </w:r>
            <w:r w:rsidR="001F3C1E" w:rsidRPr="005C26E9">
              <w:rPr>
                <w:noProof/>
                <w:color w:val="000000" w:themeColor="text1"/>
                <w:sz w:val="20"/>
                <w:szCs w:val="20"/>
              </w:rPr>
              <w:t>[ patchIdx ]</w:t>
            </w:r>
          </w:p>
        </w:tc>
        <w:tc>
          <w:tcPr>
            <w:tcW w:w="785" w:type="pct"/>
          </w:tcPr>
          <w:p w14:paraId="3BAE6945" w14:textId="77777777" w:rsidR="00ED6B2D" w:rsidRPr="005C26E9" w:rsidRDefault="00ED6B2D">
            <w:pPr>
              <w:spacing w:after="0" w:line="276" w:lineRule="auto"/>
              <w:jc w:val="center"/>
              <w:rPr>
                <w:noProof/>
                <w:sz w:val="20"/>
                <w:szCs w:val="20"/>
              </w:rPr>
            </w:pPr>
            <w:r w:rsidRPr="005C26E9">
              <w:rPr>
                <w:noProof/>
                <w:color w:val="000000" w:themeColor="text1"/>
                <w:sz w:val="20"/>
                <w:szCs w:val="20"/>
              </w:rPr>
              <w:t>u(1)</w:t>
            </w:r>
          </w:p>
        </w:tc>
      </w:tr>
      <w:tr w:rsidR="00F66E19" w:rsidRPr="005C26E9" w14:paraId="23AB20FC" w14:textId="77777777" w:rsidTr="0060093D">
        <w:trPr>
          <w:jc w:val="center"/>
        </w:trPr>
        <w:tc>
          <w:tcPr>
            <w:tcW w:w="4215" w:type="pct"/>
          </w:tcPr>
          <w:p w14:paraId="57F8508F"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ab/>
              <w:t>if( mpdu_override_2d_</w:t>
            </w:r>
            <w:r w:rsidR="00433448" w:rsidRPr="005C26E9">
              <w:rPr>
                <w:noProof/>
                <w:color w:val="000000" w:themeColor="text1"/>
                <w:sz w:val="20"/>
                <w:szCs w:val="20"/>
              </w:rPr>
              <w:t>params</w:t>
            </w:r>
            <w:r w:rsidRPr="005C26E9">
              <w:rPr>
                <w:noProof/>
                <w:color w:val="000000" w:themeColor="text1"/>
                <w:sz w:val="20"/>
                <w:szCs w:val="20"/>
              </w:rPr>
              <w:t>_flag</w:t>
            </w:r>
            <w:r w:rsidR="001F3C1E" w:rsidRPr="005C26E9">
              <w:rPr>
                <w:noProof/>
                <w:color w:val="000000" w:themeColor="text1"/>
                <w:sz w:val="20"/>
                <w:szCs w:val="20"/>
              </w:rPr>
              <w:t>[ patchIdx ]</w:t>
            </w:r>
            <w:r w:rsidRPr="005C26E9">
              <w:rPr>
                <w:noProof/>
                <w:color w:val="000000" w:themeColor="text1"/>
                <w:sz w:val="20"/>
                <w:szCs w:val="20"/>
              </w:rPr>
              <w:t> ){</w:t>
            </w:r>
          </w:p>
        </w:tc>
        <w:tc>
          <w:tcPr>
            <w:tcW w:w="785" w:type="pct"/>
          </w:tcPr>
          <w:p w14:paraId="6C3761AD" w14:textId="77777777" w:rsidR="00ED6B2D" w:rsidRPr="005C26E9" w:rsidRDefault="00ED6B2D">
            <w:pPr>
              <w:spacing w:after="0" w:line="276" w:lineRule="auto"/>
              <w:jc w:val="center"/>
              <w:rPr>
                <w:noProof/>
                <w:sz w:val="20"/>
                <w:szCs w:val="20"/>
              </w:rPr>
            </w:pPr>
          </w:p>
        </w:tc>
      </w:tr>
      <w:tr w:rsidR="00F66E19" w:rsidRPr="005C26E9" w14:paraId="53912140" w14:textId="77777777" w:rsidTr="0060093D">
        <w:trPr>
          <w:jc w:val="center"/>
        </w:trPr>
        <w:tc>
          <w:tcPr>
            <w:tcW w:w="4215" w:type="pct"/>
          </w:tcPr>
          <w:p w14:paraId="771D3631" w14:textId="77777777" w:rsidR="00ED6B2D" w:rsidRPr="005C26E9" w:rsidRDefault="00ED6B2D">
            <w:pPr>
              <w:spacing w:after="0" w:line="276" w:lineRule="auto"/>
              <w:rPr>
                <w:noProof/>
                <w:color w:val="000000" w:themeColor="text1"/>
                <w:sz w:val="20"/>
                <w:szCs w:val="20"/>
                <w:lang w:eastAsia="ja-JP"/>
              </w:rPr>
            </w:pPr>
            <w:r w:rsidRPr="005C26E9">
              <w:rPr>
                <w:b/>
                <w:noProof/>
                <w:color w:val="000000" w:themeColor="text1"/>
                <w:sz w:val="20"/>
                <w:szCs w:val="20"/>
              </w:rPr>
              <w:tab/>
            </w:r>
            <w:r w:rsidRPr="005C26E9">
              <w:rPr>
                <w:b/>
                <w:noProof/>
                <w:color w:val="000000" w:themeColor="text1"/>
                <w:sz w:val="20"/>
                <w:szCs w:val="20"/>
              </w:rPr>
              <w:tab/>
              <w:t>mpdu_2d_</w:t>
            </w:r>
            <w:r w:rsidR="00627BE0" w:rsidRPr="005C26E9">
              <w:rPr>
                <w:b/>
                <w:noProof/>
                <w:color w:val="000000" w:themeColor="text1"/>
                <w:sz w:val="20"/>
                <w:szCs w:val="20"/>
              </w:rPr>
              <w:t>pos</w:t>
            </w:r>
            <w:r w:rsidRPr="005C26E9">
              <w:rPr>
                <w:b/>
                <w:noProof/>
                <w:color w:val="000000" w:themeColor="text1"/>
                <w:sz w:val="20"/>
                <w:szCs w:val="20"/>
              </w:rPr>
              <w:t>_x</w:t>
            </w:r>
            <w:r w:rsidR="001F3C1E" w:rsidRPr="005C26E9">
              <w:rPr>
                <w:noProof/>
                <w:color w:val="000000" w:themeColor="text1"/>
                <w:sz w:val="20"/>
                <w:szCs w:val="20"/>
              </w:rPr>
              <w:t>[ patchIdx ]</w:t>
            </w:r>
          </w:p>
        </w:tc>
        <w:tc>
          <w:tcPr>
            <w:tcW w:w="785" w:type="pct"/>
          </w:tcPr>
          <w:p w14:paraId="36B4DD0E" w14:textId="77777777" w:rsidR="00ED6B2D" w:rsidRPr="005C26E9" w:rsidRDefault="00ED6B2D">
            <w:pPr>
              <w:spacing w:after="0" w:line="276" w:lineRule="auto"/>
              <w:jc w:val="center"/>
              <w:rPr>
                <w:noProof/>
                <w:sz w:val="20"/>
                <w:szCs w:val="20"/>
              </w:rPr>
            </w:pPr>
            <w:r w:rsidRPr="005C26E9">
              <w:rPr>
                <w:noProof/>
                <w:color w:val="000000" w:themeColor="text1"/>
                <w:sz w:val="20"/>
                <w:szCs w:val="20"/>
              </w:rPr>
              <w:t>se(v)</w:t>
            </w:r>
          </w:p>
        </w:tc>
      </w:tr>
      <w:tr w:rsidR="00F66E19" w:rsidRPr="005C26E9" w14:paraId="590C070C" w14:textId="77777777" w:rsidTr="0060093D">
        <w:trPr>
          <w:jc w:val="center"/>
        </w:trPr>
        <w:tc>
          <w:tcPr>
            <w:tcW w:w="4215" w:type="pct"/>
          </w:tcPr>
          <w:p w14:paraId="01B572D0" w14:textId="77777777" w:rsidR="00ED6B2D" w:rsidRPr="005C26E9" w:rsidRDefault="00ED6B2D">
            <w:pPr>
              <w:spacing w:after="0" w:line="276" w:lineRule="auto"/>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t>mpdu_2d_</w:t>
            </w:r>
            <w:r w:rsidR="00627BE0" w:rsidRPr="005C26E9">
              <w:rPr>
                <w:b/>
                <w:noProof/>
                <w:color w:val="000000" w:themeColor="text1"/>
                <w:sz w:val="20"/>
                <w:szCs w:val="20"/>
              </w:rPr>
              <w:t>pos</w:t>
            </w:r>
            <w:r w:rsidRPr="005C26E9">
              <w:rPr>
                <w:b/>
                <w:noProof/>
                <w:color w:val="000000" w:themeColor="text1"/>
                <w:sz w:val="20"/>
                <w:szCs w:val="20"/>
              </w:rPr>
              <w:t>_y</w:t>
            </w:r>
            <w:r w:rsidR="001F3C1E" w:rsidRPr="005C26E9">
              <w:rPr>
                <w:noProof/>
                <w:color w:val="000000" w:themeColor="text1"/>
                <w:sz w:val="20"/>
                <w:szCs w:val="20"/>
              </w:rPr>
              <w:t>[ patchIdx ]</w:t>
            </w:r>
          </w:p>
        </w:tc>
        <w:tc>
          <w:tcPr>
            <w:tcW w:w="785" w:type="pct"/>
          </w:tcPr>
          <w:p w14:paraId="290251E2" w14:textId="77777777" w:rsidR="00ED6B2D" w:rsidRPr="005C26E9" w:rsidRDefault="00ED6B2D">
            <w:pPr>
              <w:spacing w:after="0" w:line="276" w:lineRule="auto"/>
              <w:jc w:val="center"/>
              <w:rPr>
                <w:noProof/>
                <w:sz w:val="20"/>
                <w:szCs w:val="20"/>
              </w:rPr>
            </w:pPr>
            <w:r w:rsidRPr="005C26E9">
              <w:rPr>
                <w:noProof/>
                <w:color w:val="000000" w:themeColor="text1"/>
                <w:sz w:val="20"/>
                <w:szCs w:val="20"/>
              </w:rPr>
              <w:t>se(v)</w:t>
            </w:r>
          </w:p>
        </w:tc>
      </w:tr>
      <w:tr w:rsidR="00F66E19" w:rsidRPr="005C26E9" w14:paraId="696937D6" w14:textId="77777777" w:rsidTr="0060093D">
        <w:trPr>
          <w:jc w:val="center"/>
        </w:trPr>
        <w:tc>
          <w:tcPr>
            <w:tcW w:w="4215" w:type="pct"/>
          </w:tcPr>
          <w:p w14:paraId="3D772DD4"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ab/>
            </w:r>
            <w:r w:rsidRPr="005C26E9">
              <w:rPr>
                <w:b/>
                <w:noProof/>
                <w:color w:val="000000" w:themeColor="text1"/>
                <w:sz w:val="20"/>
                <w:szCs w:val="20"/>
              </w:rPr>
              <w:tab/>
              <w:t>mpdu_2d_delta_size_x</w:t>
            </w:r>
            <w:r w:rsidR="001F3C1E" w:rsidRPr="005C26E9">
              <w:rPr>
                <w:noProof/>
                <w:color w:val="000000" w:themeColor="text1"/>
                <w:sz w:val="20"/>
                <w:szCs w:val="20"/>
              </w:rPr>
              <w:t>[ patchIdx ]</w:t>
            </w:r>
          </w:p>
        </w:tc>
        <w:tc>
          <w:tcPr>
            <w:tcW w:w="785" w:type="pct"/>
          </w:tcPr>
          <w:p w14:paraId="2025E905" w14:textId="77777777" w:rsidR="00ED6B2D" w:rsidRPr="005C26E9" w:rsidRDefault="00ED6B2D">
            <w:pPr>
              <w:spacing w:after="0" w:line="276" w:lineRule="auto"/>
              <w:jc w:val="center"/>
              <w:rPr>
                <w:noProof/>
                <w:sz w:val="20"/>
                <w:szCs w:val="20"/>
              </w:rPr>
            </w:pPr>
            <w:r w:rsidRPr="005C26E9">
              <w:rPr>
                <w:noProof/>
                <w:color w:val="000000" w:themeColor="text1"/>
                <w:sz w:val="20"/>
                <w:szCs w:val="20"/>
              </w:rPr>
              <w:t>se(v)</w:t>
            </w:r>
          </w:p>
        </w:tc>
      </w:tr>
      <w:tr w:rsidR="00F66E19" w:rsidRPr="005C26E9" w14:paraId="7686326D" w14:textId="77777777" w:rsidTr="0060093D">
        <w:trPr>
          <w:jc w:val="center"/>
        </w:trPr>
        <w:tc>
          <w:tcPr>
            <w:tcW w:w="4215" w:type="pct"/>
          </w:tcPr>
          <w:p w14:paraId="048FF07A" w14:textId="77777777" w:rsidR="00ED6B2D" w:rsidRPr="005C26E9" w:rsidRDefault="00ED6B2D">
            <w:pPr>
              <w:spacing w:after="0" w:line="276" w:lineRule="auto"/>
              <w:rPr>
                <w:noProof/>
                <w:color w:val="000000" w:themeColor="text1"/>
                <w:sz w:val="20"/>
                <w:szCs w:val="20"/>
                <w:lang w:eastAsia="ja-JP"/>
              </w:rPr>
            </w:pPr>
            <w:r w:rsidRPr="005C26E9">
              <w:rPr>
                <w:b/>
                <w:noProof/>
                <w:color w:val="000000" w:themeColor="text1"/>
                <w:sz w:val="20"/>
                <w:szCs w:val="20"/>
              </w:rPr>
              <w:tab/>
            </w:r>
            <w:r w:rsidRPr="005C26E9">
              <w:rPr>
                <w:noProof/>
                <w:color w:val="000000" w:themeColor="text1"/>
                <w:sz w:val="20"/>
                <w:szCs w:val="20"/>
              </w:rPr>
              <w:tab/>
            </w:r>
            <w:r w:rsidRPr="005C26E9">
              <w:rPr>
                <w:b/>
                <w:noProof/>
                <w:color w:val="000000" w:themeColor="text1"/>
                <w:sz w:val="20"/>
                <w:szCs w:val="20"/>
              </w:rPr>
              <w:t>mpdu_2d_delta_size_y</w:t>
            </w:r>
            <w:r w:rsidR="001F3C1E" w:rsidRPr="005C26E9">
              <w:rPr>
                <w:noProof/>
                <w:color w:val="000000" w:themeColor="text1"/>
                <w:sz w:val="20"/>
                <w:szCs w:val="20"/>
              </w:rPr>
              <w:t>[ patchIdx ]</w:t>
            </w:r>
          </w:p>
        </w:tc>
        <w:tc>
          <w:tcPr>
            <w:tcW w:w="785" w:type="pct"/>
          </w:tcPr>
          <w:p w14:paraId="210922BB" w14:textId="77777777" w:rsidR="00ED6B2D" w:rsidRPr="005C26E9" w:rsidRDefault="00ED6B2D">
            <w:pPr>
              <w:spacing w:after="0" w:line="276" w:lineRule="auto"/>
              <w:jc w:val="center"/>
              <w:rPr>
                <w:noProof/>
                <w:sz w:val="20"/>
                <w:szCs w:val="20"/>
              </w:rPr>
            </w:pPr>
            <w:r w:rsidRPr="005C26E9">
              <w:rPr>
                <w:noProof/>
                <w:color w:val="000000" w:themeColor="text1"/>
                <w:sz w:val="20"/>
                <w:szCs w:val="20"/>
              </w:rPr>
              <w:t>se(v)</w:t>
            </w:r>
          </w:p>
        </w:tc>
      </w:tr>
      <w:tr w:rsidR="00F66E19" w:rsidRPr="005C26E9" w14:paraId="26EA5899" w14:textId="77777777" w:rsidTr="00F66E19">
        <w:tblPrEx>
          <w:jc w:val="left"/>
        </w:tblPrEx>
        <w:tc>
          <w:tcPr>
            <w:tcW w:w="4215" w:type="pct"/>
          </w:tcPr>
          <w:p w14:paraId="15497F47"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if( </w:t>
            </w:r>
            <w:r w:rsidR="00A77E95" w:rsidRPr="005C26E9">
              <w:rPr>
                <w:noProof/>
                <w:color w:val="000000" w:themeColor="text1"/>
                <w:sz w:val="20"/>
                <w:szCs w:val="20"/>
              </w:rPr>
              <w:t>a</w:t>
            </w:r>
            <w:r w:rsidRPr="005C26E9">
              <w:rPr>
                <w:noProof/>
                <w:color w:val="000000" w:themeColor="text1"/>
                <w:sz w:val="20"/>
                <w:szCs w:val="20"/>
              </w:rPr>
              <w:t>sps_point_local_reconstruction_enabled_flag )</w:t>
            </w:r>
          </w:p>
        </w:tc>
        <w:tc>
          <w:tcPr>
            <w:tcW w:w="785" w:type="pct"/>
          </w:tcPr>
          <w:p w14:paraId="3FA48E0D" w14:textId="77777777" w:rsidR="00ED6B2D" w:rsidRPr="005C26E9" w:rsidRDefault="00ED6B2D">
            <w:pPr>
              <w:spacing w:after="0" w:line="276" w:lineRule="auto"/>
              <w:jc w:val="center"/>
              <w:rPr>
                <w:noProof/>
                <w:color w:val="000000" w:themeColor="text1"/>
                <w:sz w:val="20"/>
                <w:szCs w:val="20"/>
              </w:rPr>
            </w:pPr>
          </w:p>
        </w:tc>
      </w:tr>
      <w:tr w:rsidR="00F66E19" w:rsidRPr="005C26E9" w14:paraId="7BCBFD71" w14:textId="77777777" w:rsidTr="00F66E19">
        <w:tblPrEx>
          <w:jc w:val="left"/>
        </w:tblPrEx>
        <w:tc>
          <w:tcPr>
            <w:tcW w:w="4215" w:type="pct"/>
          </w:tcPr>
          <w:p w14:paraId="0755B130"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00914B09" w:rsidRPr="005C26E9">
              <w:rPr>
                <w:noProof/>
                <w:color w:val="000000" w:themeColor="text1"/>
                <w:sz w:val="20"/>
                <w:szCs w:val="20"/>
              </w:rPr>
              <w:t>overridePlrFlag</w:t>
            </w:r>
            <w:r w:rsidR="00914B09" w:rsidRPr="005C26E9">
              <w:rPr>
                <w:noProof/>
                <w:color w:val="000000" w:themeColor="text1"/>
                <w:sz w:val="20"/>
                <w:szCs w:val="20"/>
                <w:lang w:eastAsia="ja-JP"/>
              </w:rPr>
              <w:t xml:space="preserve"> </w:t>
            </w:r>
            <w:r w:rsidRPr="005C26E9">
              <w:rPr>
                <w:noProof/>
                <w:color w:val="000000" w:themeColor="text1"/>
                <w:sz w:val="20"/>
                <w:szCs w:val="20"/>
                <w:lang w:eastAsia="ja-JP"/>
              </w:rPr>
              <w:t>= 1</w:t>
            </w:r>
          </w:p>
        </w:tc>
        <w:tc>
          <w:tcPr>
            <w:tcW w:w="785" w:type="pct"/>
          </w:tcPr>
          <w:p w14:paraId="7D7B3C7A" w14:textId="77777777" w:rsidR="00ED6B2D" w:rsidRPr="005C26E9" w:rsidRDefault="00ED6B2D">
            <w:pPr>
              <w:spacing w:after="0" w:line="276" w:lineRule="auto"/>
              <w:jc w:val="center"/>
              <w:rPr>
                <w:noProof/>
                <w:color w:val="000000" w:themeColor="text1"/>
                <w:sz w:val="20"/>
                <w:szCs w:val="20"/>
              </w:rPr>
            </w:pPr>
          </w:p>
        </w:tc>
      </w:tr>
      <w:tr w:rsidR="00F66E19" w:rsidRPr="005C26E9" w14:paraId="5A1D1D86" w14:textId="77777777" w:rsidTr="00F66E19">
        <w:trPr>
          <w:jc w:val="center"/>
        </w:trPr>
        <w:tc>
          <w:tcPr>
            <w:tcW w:w="4215" w:type="pct"/>
          </w:tcPr>
          <w:p w14:paraId="5BC6D242"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ab/>
              <w:t>} else {</w:t>
            </w:r>
          </w:p>
        </w:tc>
        <w:tc>
          <w:tcPr>
            <w:tcW w:w="785" w:type="pct"/>
          </w:tcPr>
          <w:p w14:paraId="757D11B4" w14:textId="77777777" w:rsidR="00ED6B2D" w:rsidRPr="005C26E9" w:rsidRDefault="00ED6B2D">
            <w:pPr>
              <w:spacing w:after="0" w:line="276" w:lineRule="auto"/>
              <w:rPr>
                <w:noProof/>
                <w:color w:val="000000" w:themeColor="text1"/>
                <w:sz w:val="20"/>
                <w:szCs w:val="20"/>
              </w:rPr>
            </w:pPr>
          </w:p>
        </w:tc>
      </w:tr>
      <w:tr w:rsidR="00F66E19" w:rsidRPr="005C26E9" w14:paraId="1BA8A7D1" w14:textId="77777777" w:rsidTr="00F66E19">
        <w:trPr>
          <w:jc w:val="center"/>
        </w:trPr>
        <w:tc>
          <w:tcPr>
            <w:tcW w:w="4215" w:type="pct"/>
          </w:tcPr>
          <w:p w14:paraId="2A0296B1"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b/>
                <w:noProof/>
                <w:color w:val="000000" w:themeColor="text1"/>
                <w:sz w:val="20"/>
                <w:szCs w:val="20"/>
              </w:rPr>
              <w:t>mpdu_override_3d_</w:t>
            </w:r>
            <w:r w:rsidR="007D7AA4" w:rsidRPr="005C26E9">
              <w:rPr>
                <w:b/>
                <w:noProof/>
                <w:color w:val="000000" w:themeColor="text1"/>
                <w:sz w:val="20"/>
                <w:szCs w:val="20"/>
              </w:rPr>
              <w:t>params</w:t>
            </w:r>
            <w:r w:rsidRPr="005C26E9">
              <w:rPr>
                <w:b/>
                <w:noProof/>
                <w:color w:val="000000" w:themeColor="text1"/>
                <w:sz w:val="20"/>
                <w:szCs w:val="20"/>
              </w:rPr>
              <w:t>_flag</w:t>
            </w:r>
            <w:r w:rsidR="001F3C1E" w:rsidRPr="005C26E9">
              <w:rPr>
                <w:noProof/>
                <w:color w:val="000000" w:themeColor="text1"/>
                <w:sz w:val="20"/>
                <w:szCs w:val="20"/>
              </w:rPr>
              <w:t>[ patchIdx ]</w:t>
            </w:r>
          </w:p>
        </w:tc>
        <w:tc>
          <w:tcPr>
            <w:tcW w:w="785" w:type="pct"/>
          </w:tcPr>
          <w:p w14:paraId="405BC530" w14:textId="77777777" w:rsidR="00ED6B2D" w:rsidRPr="005C26E9" w:rsidRDefault="00ED6B2D">
            <w:pPr>
              <w:spacing w:after="0" w:line="276" w:lineRule="auto"/>
              <w:jc w:val="center"/>
              <w:rPr>
                <w:noProof/>
                <w:sz w:val="20"/>
                <w:szCs w:val="20"/>
              </w:rPr>
            </w:pPr>
            <w:r w:rsidRPr="005C26E9">
              <w:rPr>
                <w:noProof/>
                <w:color w:val="000000" w:themeColor="text1"/>
                <w:sz w:val="20"/>
                <w:szCs w:val="20"/>
              </w:rPr>
              <w:t>u(1)</w:t>
            </w:r>
          </w:p>
        </w:tc>
      </w:tr>
      <w:tr w:rsidR="00F66E19" w:rsidRPr="005C26E9" w14:paraId="38FD0037" w14:textId="77777777" w:rsidTr="00F66E19">
        <w:tblPrEx>
          <w:jc w:val="left"/>
        </w:tblPrEx>
        <w:tc>
          <w:tcPr>
            <w:tcW w:w="4215" w:type="pct"/>
          </w:tcPr>
          <w:p w14:paraId="303ACD8D"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if(mpdu_override_3d_</w:t>
            </w:r>
            <w:r w:rsidR="00433448" w:rsidRPr="005C26E9">
              <w:rPr>
                <w:noProof/>
                <w:color w:val="000000" w:themeColor="text1"/>
                <w:sz w:val="20"/>
                <w:szCs w:val="20"/>
              </w:rPr>
              <w:t>params</w:t>
            </w:r>
            <w:r w:rsidRPr="005C26E9">
              <w:rPr>
                <w:noProof/>
                <w:color w:val="000000" w:themeColor="text1"/>
                <w:sz w:val="20"/>
                <w:szCs w:val="20"/>
              </w:rPr>
              <w:t>_flag</w:t>
            </w:r>
            <w:r w:rsidR="001F3C1E" w:rsidRPr="005C26E9">
              <w:rPr>
                <w:noProof/>
                <w:color w:val="000000" w:themeColor="text1"/>
                <w:sz w:val="20"/>
                <w:szCs w:val="20"/>
              </w:rPr>
              <w:t>[ patchIdx ]</w:t>
            </w:r>
            <w:r w:rsidRPr="005C26E9">
              <w:rPr>
                <w:noProof/>
                <w:color w:val="000000" w:themeColor="text1"/>
                <w:sz w:val="20"/>
                <w:szCs w:val="20"/>
                <w:lang w:eastAsia="ja-JP"/>
              </w:rPr>
              <w:t> ) {</w:t>
            </w:r>
          </w:p>
        </w:tc>
        <w:tc>
          <w:tcPr>
            <w:tcW w:w="785" w:type="pct"/>
          </w:tcPr>
          <w:p w14:paraId="5AEC5EC8" w14:textId="77777777" w:rsidR="00ED6B2D" w:rsidRPr="005C26E9" w:rsidRDefault="00ED6B2D">
            <w:pPr>
              <w:spacing w:after="0" w:line="276" w:lineRule="auto"/>
              <w:jc w:val="center"/>
              <w:rPr>
                <w:noProof/>
                <w:sz w:val="20"/>
                <w:szCs w:val="20"/>
              </w:rPr>
            </w:pPr>
          </w:p>
        </w:tc>
      </w:tr>
      <w:tr w:rsidR="00F66E19" w:rsidRPr="005C26E9" w14:paraId="2DA292F8" w14:textId="77777777" w:rsidTr="00F66E19">
        <w:tblPrEx>
          <w:jc w:val="left"/>
        </w:tblPrEx>
        <w:tc>
          <w:tcPr>
            <w:tcW w:w="4215" w:type="pct"/>
          </w:tcPr>
          <w:p w14:paraId="5CFE047D" w14:textId="77777777" w:rsidR="00ED6B2D" w:rsidRPr="005C26E9" w:rsidRDefault="00ED6B2D">
            <w:pPr>
              <w:spacing w:after="0" w:line="276" w:lineRule="auto"/>
              <w:rPr>
                <w:noProof/>
                <w:color w:val="000000" w:themeColor="text1"/>
                <w:sz w:val="20"/>
                <w:szCs w:val="20"/>
                <w:lang w:eastAsia="ja-JP"/>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b/>
                <w:noProof/>
                <w:color w:val="000000" w:themeColor="text1"/>
                <w:sz w:val="20"/>
                <w:szCs w:val="20"/>
              </w:rPr>
              <w:t>mpdu_3d_</w:t>
            </w:r>
            <w:r w:rsidR="00627BE0" w:rsidRPr="005C26E9">
              <w:rPr>
                <w:b/>
                <w:noProof/>
                <w:color w:val="000000" w:themeColor="text1"/>
                <w:sz w:val="20"/>
                <w:szCs w:val="20"/>
              </w:rPr>
              <w:t>pos</w:t>
            </w:r>
            <w:r w:rsidRPr="005C26E9">
              <w:rPr>
                <w:b/>
                <w:noProof/>
                <w:color w:val="000000" w:themeColor="text1"/>
                <w:sz w:val="20"/>
                <w:szCs w:val="20"/>
              </w:rPr>
              <w:t>_x</w:t>
            </w:r>
            <w:r w:rsidR="001F3C1E" w:rsidRPr="005C26E9">
              <w:rPr>
                <w:noProof/>
                <w:color w:val="000000" w:themeColor="text1"/>
                <w:sz w:val="20"/>
                <w:szCs w:val="20"/>
              </w:rPr>
              <w:t>[ patchIdx ]</w:t>
            </w:r>
          </w:p>
        </w:tc>
        <w:tc>
          <w:tcPr>
            <w:tcW w:w="785" w:type="pct"/>
          </w:tcPr>
          <w:p w14:paraId="17FF0654" w14:textId="77777777" w:rsidR="00ED6B2D" w:rsidRPr="005C26E9" w:rsidRDefault="00ED6B2D">
            <w:pPr>
              <w:spacing w:after="0" w:line="276" w:lineRule="auto"/>
              <w:jc w:val="center"/>
              <w:rPr>
                <w:noProof/>
                <w:sz w:val="20"/>
                <w:szCs w:val="20"/>
              </w:rPr>
            </w:pPr>
            <w:r w:rsidRPr="005C26E9">
              <w:rPr>
                <w:noProof/>
                <w:color w:val="000000" w:themeColor="text1"/>
                <w:sz w:val="20"/>
                <w:szCs w:val="20"/>
              </w:rPr>
              <w:t>se(v)</w:t>
            </w:r>
          </w:p>
        </w:tc>
      </w:tr>
      <w:tr w:rsidR="00F66E19" w:rsidRPr="005C26E9" w14:paraId="19C2CC8F" w14:textId="77777777" w:rsidTr="00F66E19">
        <w:tblPrEx>
          <w:jc w:val="left"/>
        </w:tblPrEx>
        <w:tc>
          <w:tcPr>
            <w:tcW w:w="4215" w:type="pct"/>
          </w:tcPr>
          <w:p w14:paraId="50ECEE63" w14:textId="77777777" w:rsidR="00ED6B2D" w:rsidRPr="005C26E9" w:rsidRDefault="00ED6B2D">
            <w:pPr>
              <w:spacing w:after="0" w:line="276" w:lineRule="auto"/>
              <w:rPr>
                <w:noProof/>
                <w:color w:val="000000" w:themeColor="text1"/>
                <w:sz w:val="20"/>
                <w:szCs w:val="20"/>
                <w:lang w:eastAsia="ja-JP"/>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b/>
                <w:noProof/>
                <w:color w:val="000000" w:themeColor="text1"/>
                <w:sz w:val="20"/>
                <w:szCs w:val="20"/>
              </w:rPr>
              <w:t>mpdu_3d_</w:t>
            </w:r>
            <w:r w:rsidR="00627BE0" w:rsidRPr="005C26E9">
              <w:rPr>
                <w:b/>
                <w:noProof/>
                <w:color w:val="000000" w:themeColor="text1"/>
                <w:sz w:val="20"/>
                <w:szCs w:val="20"/>
              </w:rPr>
              <w:t>pos</w:t>
            </w:r>
            <w:r w:rsidRPr="005C26E9">
              <w:rPr>
                <w:b/>
                <w:noProof/>
                <w:color w:val="000000" w:themeColor="text1"/>
                <w:sz w:val="20"/>
                <w:szCs w:val="20"/>
              </w:rPr>
              <w:t>_y</w:t>
            </w:r>
            <w:r w:rsidR="001F3C1E" w:rsidRPr="005C26E9">
              <w:rPr>
                <w:noProof/>
                <w:color w:val="000000" w:themeColor="text1"/>
                <w:sz w:val="20"/>
                <w:szCs w:val="20"/>
              </w:rPr>
              <w:t>[ patchIdx ]</w:t>
            </w:r>
          </w:p>
        </w:tc>
        <w:tc>
          <w:tcPr>
            <w:tcW w:w="785" w:type="pct"/>
          </w:tcPr>
          <w:p w14:paraId="2C8231F2" w14:textId="77777777" w:rsidR="00ED6B2D" w:rsidRPr="005C26E9" w:rsidRDefault="00ED6B2D">
            <w:pPr>
              <w:spacing w:after="0" w:line="276" w:lineRule="auto"/>
              <w:jc w:val="center"/>
              <w:rPr>
                <w:noProof/>
                <w:sz w:val="20"/>
                <w:szCs w:val="20"/>
              </w:rPr>
            </w:pPr>
            <w:r w:rsidRPr="005C26E9">
              <w:rPr>
                <w:noProof/>
                <w:color w:val="000000" w:themeColor="text1"/>
                <w:sz w:val="20"/>
                <w:szCs w:val="20"/>
              </w:rPr>
              <w:t>se(v)</w:t>
            </w:r>
          </w:p>
        </w:tc>
      </w:tr>
      <w:tr w:rsidR="00F66E19" w:rsidRPr="005C26E9" w14:paraId="765357A7" w14:textId="77777777" w:rsidTr="00F66E19">
        <w:tblPrEx>
          <w:jc w:val="left"/>
        </w:tblPrEx>
        <w:tc>
          <w:tcPr>
            <w:tcW w:w="4215" w:type="pct"/>
          </w:tcPr>
          <w:p w14:paraId="612E53E7" w14:textId="77777777" w:rsidR="00ED6B2D" w:rsidRPr="005C26E9" w:rsidRDefault="00ED6B2D">
            <w:pPr>
              <w:spacing w:after="0" w:line="276" w:lineRule="auto"/>
              <w:rPr>
                <w:b/>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b/>
                <w:noProof/>
                <w:color w:val="000000" w:themeColor="text1"/>
                <w:sz w:val="20"/>
                <w:szCs w:val="20"/>
              </w:rPr>
              <w:t>mpdu_3d_</w:t>
            </w:r>
            <w:r w:rsidR="00627BE0" w:rsidRPr="005C26E9">
              <w:rPr>
                <w:b/>
                <w:noProof/>
                <w:color w:val="000000" w:themeColor="text1"/>
                <w:sz w:val="20"/>
                <w:szCs w:val="20"/>
              </w:rPr>
              <w:t>pos</w:t>
            </w:r>
            <w:r w:rsidRPr="005C26E9">
              <w:rPr>
                <w:b/>
                <w:noProof/>
                <w:color w:val="000000" w:themeColor="text1"/>
                <w:sz w:val="20"/>
                <w:szCs w:val="20"/>
              </w:rPr>
              <w:t>_min_z</w:t>
            </w:r>
            <w:r w:rsidR="001F3C1E" w:rsidRPr="005C26E9">
              <w:rPr>
                <w:noProof/>
                <w:color w:val="000000" w:themeColor="text1"/>
                <w:sz w:val="20"/>
                <w:szCs w:val="20"/>
              </w:rPr>
              <w:t>[ patchIdx ]</w:t>
            </w:r>
          </w:p>
        </w:tc>
        <w:tc>
          <w:tcPr>
            <w:tcW w:w="785" w:type="pct"/>
          </w:tcPr>
          <w:p w14:paraId="4955A979" w14:textId="77777777" w:rsidR="00ED6B2D" w:rsidRPr="005C26E9" w:rsidRDefault="00ED6B2D">
            <w:pPr>
              <w:spacing w:after="0" w:line="276" w:lineRule="auto"/>
              <w:jc w:val="center"/>
              <w:rPr>
                <w:noProof/>
                <w:sz w:val="20"/>
                <w:szCs w:val="20"/>
              </w:rPr>
            </w:pPr>
            <w:r w:rsidRPr="005C26E9">
              <w:rPr>
                <w:noProof/>
                <w:color w:val="000000" w:themeColor="text1"/>
                <w:sz w:val="20"/>
                <w:szCs w:val="20"/>
              </w:rPr>
              <w:t>se(v)</w:t>
            </w:r>
          </w:p>
        </w:tc>
      </w:tr>
      <w:tr w:rsidR="00F66E19" w:rsidRPr="005C26E9" w14:paraId="0F3346ED" w14:textId="77777777" w:rsidTr="00F66E19">
        <w:tblPrEx>
          <w:jc w:val="left"/>
        </w:tblPrEx>
        <w:trPr>
          <w:trHeight w:val="224"/>
        </w:trPr>
        <w:tc>
          <w:tcPr>
            <w:tcW w:w="4215" w:type="pct"/>
          </w:tcPr>
          <w:p w14:paraId="7656938E"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b/>
                <w:noProof/>
                <w:color w:val="000000" w:themeColor="text1"/>
                <w:sz w:val="20"/>
                <w:szCs w:val="20"/>
              </w:rPr>
              <w:tab/>
            </w:r>
            <w:r w:rsidRPr="005C26E9">
              <w:rPr>
                <w:noProof/>
                <w:color w:val="000000" w:themeColor="text1"/>
                <w:sz w:val="20"/>
                <w:szCs w:val="20"/>
              </w:rPr>
              <w:t>if( </w:t>
            </w:r>
            <w:r w:rsidR="00EB723C" w:rsidRPr="005C26E9">
              <w:rPr>
                <w:noProof/>
                <w:color w:val="000000" w:themeColor="text1"/>
                <w:sz w:val="20"/>
                <w:szCs w:val="20"/>
              </w:rPr>
              <w:t>asps_</w:t>
            </w:r>
            <w:r w:rsidRPr="005C26E9">
              <w:rPr>
                <w:noProof/>
                <w:color w:val="000000" w:themeColor="text1"/>
                <w:sz w:val="20"/>
                <w:szCs w:val="20"/>
              </w:rPr>
              <w:t>normal_axis_max_delta_value_</w:t>
            </w:r>
            <w:r w:rsidR="00016786" w:rsidRPr="005C26E9">
              <w:rPr>
                <w:noProof/>
                <w:color w:val="000000" w:themeColor="text1"/>
                <w:sz w:val="20"/>
                <w:szCs w:val="20"/>
              </w:rPr>
              <w:t>enabled_flag</w:t>
            </w:r>
            <w:r w:rsidRPr="005C26E9">
              <w:rPr>
                <w:noProof/>
                <w:color w:val="000000" w:themeColor="text1"/>
                <w:sz w:val="20"/>
                <w:szCs w:val="20"/>
              </w:rPr>
              <w:t> )</w:t>
            </w:r>
          </w:p>
        </w:tc>
        <w:tc>
          <w:tcPr>
            <w:tcW w:w="785" w:type="pct"/>
          </w:tcPr>
          <w:p w14:paraId="7267B262" w14:textId="77777777" w:rsidR="00ED6B2D" w:rsidRPr="005C26E9" w:rsidRDefault="00ED6B2D">
            <w:pPr>
              <w:spacing w:after="0" w:line="276" w:lineRule="auto"/>
              <w:jc w:val="center"/>
              <w:rPr>
                <w:noProof/>
                <w:color w:val="000000" w:themeColor="text1"/>
                <w:sz w:val="20"/>
                <w:szCs w:val="20"/>
              </w:rPr>
            </w:pPr>
          </w:p>
        </w:tc>
      </w:tr>
      <w:tr w:rsidR="00F66E19" w:rsidRPr="005C26E9" w14:paraId="1C48636B" w14:textId="77777777" w:rsidTr="00F66E19">
        <w:tblPrEx>
          <w:jc w:val="left"/>
        </w:tblPrEx>
        <w:trPr>
          <w:trHeight w:val="224"/>
        </w:trPr>
        <w:tc>
          <w:tcPr>
            <w:tcW w:w="4215" w:type="pct"/>
          </w:tcPr>
          <w:p w14:paraId="3D34A62C"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b/>
                <w:noProof/>
                <w:color w:val="000000" w:themeColor="text1"/>
                <w:sz w:val="20"/>
                <w:szCs w:val="20"/>
              </w:rPr>
              <w:tab/>
              <w:t>mpdu_3d_</w:t>
            </w:r>
            <w:r w:rsidR="00627BE0" w:rsidRPr="005C26E9">
              <w:rPr>
                <w:b/>
                <w:noProof/>
                <w:color w:val="000000" w:themeColor="text1"/>
                <w:sz w:val="20"/>
                <w:szCs w:val="20"/>
              </w:rPr>
              <w:t>pos</w:t>
            </w:r>
            <w:r w:rsidRPr="005C26E9">
              <w:rPr>
                <w:b/>
                <w:noProof/>
                <w:color w:val="000000" w:themeColor="text1"/>
                <w:sz w:val="20"/>
                <w:szCs w:val="20"/>
              </w:rPr>
              <w:t>_delta_max_z</w:t>
            </w:r>
            <w:r w:rsidR="001F3C1E" w:rsidRPr="005C26E9">
              <w:rPr>
                <w:noProof/>
                <w:color w:val="000000" w:themeColor="text1"/>
                <w:sz w:val="20"/>
                <w:szCs w:val="20"/>
              </w:rPr>
              <w:t>[ patchIdx ]</w:t>
            </w:r>
          </w:p>
        </w:tc>
        <w:tc>
          <w:tcPr>
            <w:tcW w:w="785" w:type="pct"/>
          </w:tcPr>
          <w:p w14:paraId="27D7C90B" w14:textId="77777777" w:rsidR="00ED6B2D" w:rsidRPr="005C26E9" w:rsidRDefault="00ED6B2D">
            <w:pPr>
              <w:spacing w:after="0" w:line="276" w:lineRule="auto"/>
              <w:jc w:val="center"/>
              <w:rPr>
                <w:noProof/>
                <w:color w:val="000000" w:themeColor="text1"/>
                <w:sz w:val="20"/>
                <w:szCs w:val="20"/>
              </w:rPr>
            </w:pPr>
            <w:r w:rsidRPr="005C26E9">
              <w:rPr>
                <w:noProof/>
                <w:color w:val="000000" w:themeColor="text1"/>
                <w:sz w:val="20"/>
                <w:szCs w:val="20"/>
              </w:rPr>
              <w:t>se(v)</w:t>
            </w:r>
          </w:p>
        </w:tc>
      </w:tr>
      <w:tr w:rsidR="00F66E19" w:rsidRPr="005C26E9" w14:paraId="50CD4958" w14:textId="77777777" w:rsidTr="00F66E19">
        <w:tblPrEx>
          <w:jc w:val="left"/>
        </w:tblPrEx>
        <w:tc>
          <w:tcPr>
            <w:tcW w:w="4215" w:type="pct"/>
          </w:tcPr>
          <w:p w14:paraId="201AD118"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if( </w:t>
            </w:r>
            <w:r w:rsidR="00A77E95" w:rsidRPr="005C26E9">
              <w:rPr>
                <w:noProof/>
                <w:color w:val="000000" w:themeColor="text1"/>
                <w:sz w:val="20"/>
                <w:szCs w:val="20"/>
              </w:rPr>
              <w:t>a</w:t>
            </w:r>
            <w:r w:rsidRPr="005C26E9">
              <w:rPr>
                <w:noProof/>
                <w:color w:val="000000" w:themeColor="text1"/>
                <w:sz w:val="20"/>
                <w:szCs w:val="20"/>
              </w:rPr>
              <w:t>sps_point_local_reconstruction_enabled_flag )</w:t>
            </w:r>
            <w:r w:rsidR="00914B09" w:rsidRPr="005C26E9">
              <w:rPr>
                <w:noProof/>
                <w:color w:val="000000" w:themeColor="text1"/>
                <w:sz w:val="20"/>
                <w:szCs w:val="20"/>
              </w:rPr>
              <w:t xml:space="preserve"> {</w:t>
            </w:r>
          </w:p>
        </w:tc>
        <w:tc>
          <w:tcPr>
            <w:tcW w:w="785" w:type="pct"/>
          </w:tcPr>
          <w:p w14:paraId="3FD45BA9" w14:textId="77777777" w:rsidR="00ED6B2D" w:rsidRPr="005C26E9" w:rsidRDefault="00ED6B2D">
            <w:pPr>
              <w:spacing w:after="0" w:line="276" w:lineRule="auto"/>
              <w:jc w:val="center"/>
              <w:rPr>
                <w:noProof/>
                <w:color w:val="000000" w:themeColor="text1"/>
                <w:sz w:val="20"/>
                <w:szCs w:val="20"/>
              </w:rPr>
            </w:pPr>
          </w:p>
        </w:tc>
      </w:tr>
      <w:tr w:rsidR="00F66E19" w:rsidRPr="005C26E9" w14:paraId="77DD1C41" w14:textId="77777777" w:rsidTr="00F66E19">
        <w:tblPrEx>
          <w:jc w:val="left"/>
        </w:tblPrEx>
        <w:tc>
          <w:tcPr>
            <w:tcW w:w="4215" w:type="pct"/>
          </w:tcPr>
          <w:p w14:paraId="6E83A4D6"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b/>
                <w:noProof/>
                <w:color w:val="000000" w:themeColor="text1"/>
                <w:sz w:val="20"/>
                <w:szCs w:val="20"/>
              </w:rPr>
              <w:t>mpdu_override_plr_flag</w:t>
            </w:r>
            <w:r w:rsidR="001F3C1E" w:rsidRPr="005C26E9">
              <w:rPr>
                <w:noProof/>
                <w:color w:val="000000" w:themeColor="text1"/>
                <w:sz w:val="20"/>
                <w:szCs w:val="20"/>
              </w:rPr>
              <w:t>[ patchIdx ]</w:t>
            </w:r>
          </w:p>
        </w:tc>
        <w:tc>
          <w:tcPr>
            <w:tcW w:w="785" w:type="pct"/>
          </w:tcPr>
          <w:p w14:paraId="4B5786D9" w14:textId="77777777" w:rsidR="00ED6B2D" w:rsidRPr="005C26E9" w:rsidRDefault="00ED6B2D">
            <w:pPr>
              <w:spacing w:after="0" w:line="276" w:lineRule="auto"/>
              <w:jc w:val="center"/>
              <w:rPr>
                <w:noProof/>
                <w:color w:val="000000" w:themeColor="text1"/>
                <w:sz w:val="20"/>
                <w:szCs w:val="20"/>
              </w:rPr>
            </w:pPr>
            <w:r w:rsidRPr="005C26E9">
              <w:rPr>
                <w:noProof/>
                <w:color w:val="000000" w:themeColor="text1"/>
                <w:sz w:val="20"/>
                <w:szCs w:val="20"/>
              </w:rPr>
              <w:t>u(1)</w:t>
            </w:r>
          </w:p>
        </w:tc>
      </w:tr>
      <w:tr w:rsidR="00F66E19" w:rsidRPr="005C26E9" w14:paraId="0F2FC4F4" w14:textId="77777777" w:rsidTr="00F66E19">
        <w:tblPrEx>
          <w:jc w:val="left"/>
        </w:tblPrEx>
        <w:tc>
          <w:tcPr>
            <w:tcW w:w="4215" w:type="pct"/>
          </w:tcPr>
          <w:p w14:paraId="7891D941" w14:textId="77777777" w:rsidR="00914B09" w:rsidRPr="005C26E9" w:rsidRDefault="00914B09">
            <w:pPr>
              <w:spacing w:after="0" w:line="276" w:lineRule="auto"/>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 xml:space="preserve">overridePlrFlag = </w:t>
            </w:r>
            <w:r w:rsidRPr="005C26E9">
              <w:rPr>
                <w:bCs/>
                <w:noProof/>
                <w:color w:val="000000" w:themeColor="text1"/>
                <w:sz w:val="20"/>
                <w:szCs w:val="20"/>
              </w:rPr>
              <w:t>mpdu_override_plr_flag</w:t>
            </w:r>
            <w:r w:rsidR="001F3C1E" w:rsidRPr="005C26E9">
              <w:rPr>
                <w:noProof/>
                <w:color w:val="000000" w:themeColor="text1"/>
                <w:sz w:val="20"/>
                <w:szCs w:val="20"/>
              </w:rPr>
              <w:t>[ patchIdx ]</w:t>
            </w:r>
          </w:p>
        </w:tc>
        <w:tc>
          <w:tcPr>
            <w:tcW w:w="785" w:type="pct"/>
          </w:tcPr>
          <w:p w14:paraId="0E488555" w14:textId="77777777" w:rsidR="00914B09" w:rsidRPr="005C26E9" w:rsidRDefault="00914B09">
            <w:pPr>
              <w:spacing w:after="0" w:line="276" w:lineRule="auto"/>
              <w:jc w:val="center"/>
              <w:rPr>
                <w:noProof/>
                <w:color w:val="000000" w:themeColor="text1"/>
                <w:sz w:val="20"/>
                <w:szCs w:val="20"/>
              </w:rPr>
            </w:pPr>
          </w:p>
        </w:tc>
      </w:tr>
      <w:tr w:rsidR="00F66E19" w:rsidRPr="005C26E9" w14:paraId="317B241D" w14:textId="77777777" w:rsidTr="00F66E19">
        <w:tblPrEx>
          <w:jc w:val="left"/>
        </w:tblPrEx>
        <w:tc>
          <w:tcPr>
            <w:tcW w:w="4215" w:type="pct"/>
          </w:tcPr>
          <w:p w14:paraId="36A38B86" w14:textId="77777777" w:rsidR="00914B09" w:rsidRPr="005C26E9" w:rsidRDefault="00914B09">
            <w:pPr>
              <w:spacing w:after="0" w:line="276" w:lineRule="auto"/>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w:t>
            </w:r>
          </w:p>
        </w:tc>
        <w:tc>
          <w:tcPr>
            <w:tcW w:w="785" w:type="pct"/>
          </w:tcPr>
          <w:p w14:paraId="3B2C6713" w14:textId="77777777" w:rsidR="00914B09" w:rsidRPr="005C26E9" w:rsidRDefault="00914B09">
            <w:pPr>
              <w:spacing w:after="0" w:line="276" w:lineRule="auto"/>
              <w:jc w:val="center"/>
              <w:rPr>
                <w:noProof/>
                <w:color w:val="000000" w:themeColor="text1"/>
                <w:sz w:val="20"/>
                <w:szCs w:val="20"/>
              </w:rPr>
            </w:pPr>
          </w:p>
        </w:tc>
      </w:tr>
      <w:tr w:rsidR="00F66E19" w:rsidRPr="005C26E9" w14:paraId="00C1E18D" w14:textId="77777777" w:rsidTr="00F66E19">
        <w:tblPrEx>
          <w:jc w:val="left"/>
        </w:tblPrEx>
        <w:tc>
          <w:tcPr>
            <w:tcW w:w="4215" w:type="pct"/>
          </w:tcPr>
          <w:p w14:paraId="5C2528B4"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w:t>
            </w:r>
          </w:p>
        </w:tc>
        <w:tc>
          <w:tcPr>
            <w:tcW w:w="785" w:type="pct"/>
          </w:tcPr>
          <w:p w14:paraId="189755C3" w14:textId="77777777" w:rsidR="00ED6B2D" w:rsidRPr="005C26E9" w:rsidRDefault="00ED6B2D">
            <w:pPr>
              <w:spacing w:after="0" w:line="276" w:lineRule="auto"/>
              <w:jc w:val="center"/>
              <w:rPr>
                <w:noProof/>
                <w:color w:val="000000" w:themeColor="text1"/>
                <w:sz w:val="20"/>
                <w:szCs w:val="20"/>
              </w:rPr>
            </w:pPr>
          </w:p>
        </w:tc>
      </w:tr>
      <w:tr w:rsidR="00F66E19" w:rsidRPr="005C26E9" w14:paraId="429D286E" w14:textId="77777777" w:rsidTr="00F66E19">
        <w:tblPrEx>
          <w:jc w:val="left"/>
        </w:tblPrEx>
        <w:tc>
          <w:tcPr>
            <w:tcW w:w="4215" w:type="pct"/>
          </w:tcPr>
          <w:p w14:paraId="28F68B2E"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ab/>
              <w:t>}</w:t>
            </w:r>
          </w:p>
        </w:tc>
        <w:tc>
          <w:tcPr>
            <w:tcW w:w="785" w:type="pct"/>
          </w:tcPr>
          <w:p w14:paraId="15463CF4" w14:textId="77777777" w:rsidR="00ED6B2D" w:rsidRPr="005C26E9" w:rsidRDefault="00ED6B2D">
            <w:pPr>
              <w:spacing w:after="0" w:line="276" w:lineRule="auto"/>
              <w:jc w:val="center"/>
              <w:rPr>
                <w:noProof/>
                <w:color w:val="000000" w:themeColor="text1"/>
                <w:sz w:val="20"/>
                <w:szCs w:val="20"/>
              </w:rPr>
            </w:pPr>
          </w:p>
        </w:tc>
      </w:tr>
      <w:tr w:rsidR="00F66E19" w:rsidRPr="005C26E9" w14:paraId="76CD15EB" w14:textId="77777777" w:rsidTr="00F66E19">
        <w:tblPrEx>
          <w:jc w:val="left"/>
        </w:tblPrEx>
        <w:tc>
          <w:tcPr>
            <w:tcW w:w="4215" w:type="pct"/>
          </w:tcPr>
          <w:p w14:paraId="2224E69B" w14:textId="77777777" w:rsidR="00ED6B2D" w:rsidRPr="005C26E9" w:rsidRDefault="00ED6B2D">
            <w:pPr>
              <w:spacing w:after="0" w:line="276" w:lineRule="auto"/>
              <w:rPr>
                <w:noProof/>
                <w:color w:val="000000" w:themeColor="text1"/>
                <w:sz w:val="20"/>
                <w:szCs w:val="20"/>
              </w:rPr>
            </w:pPr>
            <w:r w:rsidRPr="005C26E9">
              <w:rPr>
                <w:noProof/>
                <w:color w:val="000000" w:themeColor="text1"/>
                <w:sz w:val="20"/>
                <w:szCs w:val="20"/>
              </w:rPr>
              <w:tab/>
              <w:t>if(</w:t>
            </w:r>
            <w:r w:rsidR="00050AC8" w:rsidRPr="005C26E9">
              <w:rPr>
                <w:noProof/>
                <w:color w:val="000000" w:themeColor="text1"/>
                <w:sz w:val="20"/>
                <w:szCs w:val="20"/>
              </w:rPr>
              <w:t> </w:t>
            </w:r>
            <w:r w:rsidR="00914B09" w:rsidRPr="005C26E9">
              <w:rPr>
                <w:noProof/>
                <w:color w:val="000000" w:themeColor="text1"/>
                <w:sz w:val="20"/>
                <w:szCs w:val="20"/>
              </w:rPr>
              <w:t>overridePlrFlag</w:t>
            </w:r>
            <w:r w:rsidR="00050AC8" w:rsidRPr="005C26E9">
              <w:rPr>
                <w:noProof/>
                <w:color w:val="000000" w:themeColor="text1"/>
                <w:sz w:val="20"/>
                <w:szCs w:val="20"/>
              </w:rPr>
              <w:t> </w:t>
            </w:r>
            <w:r w:rsidR="00511DAC" w:rsidRPr="005C26E9">
              <w:rPr>
                <w:noProof/>
                <w:color w:val="000000" w:themeColor="text1"/>
                <w:sz w:val="20"/>
                <w:szCs w:val="20"/>
                <w:lang w:eastAsia="ja-JP"/>
              </w:rPr>
              <w:t>&amp;&amp;</w:t>
            </w:r>
            <w:r w:rsidR="00050AC8" w:rsidRPr="005C26E9">
              <w:rPr>
                <w:noProof/>
                <w:color w:val="000000" w:themeColor="text1"/>
                <w:sz w:val="20"/>
                <w:szCs w:val="20"/>
              </w:rPr>
              <w:t> </w:t>
            </w:r>
            <w:r w:rsidR="00511DAC" w:rsidRPr="005C26E9">
              <w:rPr>
                <w:noProof/>
                <w:color w:val="000000" w:themeColor="text1"/>
                <w:sz w:val="20"/>
                <w:szCs w:val="20"/>
              </w:rPr>
              <w:t>asps_point_local_reconstruction_enabled_flag </w:t>
            </w:r>
            <w:r w:rsidRPr="005C26E9">
              <w:rPr>
                <w:noProof/>
                <w:color w:val="000000" w:themeColor="text1"/>
                <w:sz w:val="20"/>
                <w:szCs w:val="20"/>
                <w:lang w:eastAsia="ja-JP"/>
              </w:rPr>
              <w:t>)</w:t>
            </w:r>
          </w:p>
        </w:tc>
        <w:tc>
          <w:tcPr>
            <w:tcW w:w="785" w:type="pct"/>
          </w:tcPr>
          <w:p w14:paraId="7CAF93FC" w14:textId="77777777" w:rsidR="00ED6B2D" w:rsidRPr="005C26E9" w:rsidRDefault="00ED6B2D">
            <w:pPr>
              <w:spacing w:after="0" w:line="276" w:lineRule="auto"/>
              <w:jc w:val="center"/>
              <w:rPr>
                <w:noProof/>
                <w:color w:val="000000" w:themeColor="text1"/>
                <w:sz w:val="20"/>
                <w:szCs w:val="20"/>
              </w:rPr>
            </w:pPr>
          </w:p>
        </w:tc>
      </w:tr>
      <w:tr w:rsidR="00F66E19" w:rsidRPr="005C26E9" w14:paraId="073F42BF" w14:textId="77777777" w:rsidTr="00F66E19">
        <w:tblPrEx>
          <w:jc w:val="left"/>
        </w:tblPrEx>
        <w:tc>
          <w:tcPr>
            <w:tcW w:w="4215" w:type="pct"/>
          </w:tcPr>
          <w:p w14:paraId="34CEBD73" w14:textId="77777777" w:rsidR="00052E8F" w:rsidRPr="005C26E9" w:rsidRDefault="00052E8F">
            <w:pPr>
              <w:spacing w:after="0" w:line="276" w:lineRule="auto"/>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point_local_reconstruction_data( </w:t>
            </w:r>
            <w:r w:rsidR="00E13AB1" w:rsidRPr="005C26E9">
              <w:rPr>
                <w:noProof/>
                <w:color w:val="000000" w:themeColor="text1"/>
                <w:sz w:val="20"/>
                <w:szCs w:val="20"/>
              </w:rPr>
              <w:t>patchIdx</w:t>
            </w:r>
            <w:r w:rsidR="00092AF8" w:rsidRPr="005C26E9">
              <w:rPr>
                <w:noProof/>
                <w:color w:val="000000" w:themeColor="text1"/>
                <w:sz w:val="20"/>
                <w:szCs w:val="20"/>
              </w:rPr>
              <w:t> </w:t>
            </w:r>
            <w:r w:rsidRPr="005C26E9">
              <w:rPr>
                <w:noProof/>
                <w:color w:val="000000" w:themeColor="text1"/>
                <w:sz w:val="20"/>
                <w:szCs w:val="20"/>
              </w:rPr>
              <w:t>)</w:t>
            </w:r>
          </w:p>
        </w:tc>
        <w:tc>
          <w:tcPr>
            <w:tcW w:w="785" w:type="pct"/>
          </w:tcPr>
          <w:p w14:paraId="7A46BFF6" w14:textId="77777777" w:rsidR="00052E8F" w:rsidRPr="005C26E9" w:rsidRDefault="00052E8F">
            <w:pPr>
              <w:spacing w:after="0" w:line="276" w:lineRule="auto"/>
              <w:jc w:val="center"/>
              <w:rPr>
                <w:noProof/>
                <w:color w:val="000000" w:themeColor="text1"/>
                <w:sz w:val="20"/>
                <w:szCs w:val="20"/>
              </w:rPr>
            </w:pPr>
          </w:p>
        </w:tc>
      </w:tr>
      <w:tr w:rsidR="00F66E19" w:rsidRPr="005C26E9" w14:paraId="54D6A455" w14:textId="77777777" w:rsidTr="00F66E19">
        <w:tblPrEx>
          <w:jc w:val="left"/>
        </w:tblPrEx>
        <w:tc>
          <w:tcPr>
            <w:tcW w:w="4215" w:type="pct"/>
          </w:tcPr>
          <w:p w14:paraId="20F04EF6" w14:textId="77777777" w:rsidR="00E0029C" w:rsidRPr="005C26E9" w:rsidRDefault="00E0029C">
            <w:pPr>
              <w:spacing w:after="0" w:line="276" w:lineRule="auto"/>
              <w:rPr>
                <w:noProof/>
                <w:color w:val="000000" w:themeColor="text1"/>
                <w:sz w:val="20"/>
                <w:szCs w:val="20"/>
              </w:rPr>
            </w:pPr>
            <w:r w:rsidRPr="005C26E9">
              <w:rPr>
                <w:noProof/>
                <w:color w:val="000000" w:themeColor="text1"/>
                <w:sz w:val="20"/>
                <w:szCs w:val="20"/>
              </w:rPr>
              <w:tab/>
            </w:r>
            <w:r w:rsidR="0006430C" w:rsidRPr="005C26E9">
              <w:rPr>
                <w:noProof/>
                <w:color w:val="000000" w:themeColor="text1"/>
                <w:sz w:val="20"/>
                <w:szCs w:val="20"/>
              </w:rPr>
              <w:t>if( asps_miv_extension_flag )</w:t>
            </w:r>
          </w:p>
        </w:tc>
        <w:tc>
          <w:tcPr>
            <w:tcW w:w="785" w:type="pct"/>
          </w:tcPr>
          <w:p w14:paraId="3E120856" w14:textId="77777777" w:rsidR="00E0029C" w:rsidRPr="005C26E9" w:rsidRDefault="00E0029C">
            <w:pPr>
              <w:spacing w:after="0" w:line="276" w:lineRule="auto"/>
              <w:jc w:val="center"/>
              <w:rPr>
                <w:noProof/>
                <w:color w:val="000000" w:themeColor="text1"/>
                <w:sz w:val="20"/>
                <w:szCs w:val="20"/>
              </w:rPr>
            </w:pPr>
          </w:p>
        </w:tc>
      </w:tr>
      <w:tr w:rsidR="00F66E19" w:rsidRPr="005C26E9" w14:paraId="1AAABAFC" w14:textId="77777777" w:rsidTr="00F66E19">
        <w:tblPrEx>
          <w:jc w:val="left"/>
        </w:tblPrEx>
        <w:tc>
          <w:tcPr>
            <w:tcW w:w="4215" w:type="pct"/>
          </w:tcPr>
          <w:p w14:paraId="496B2998" w14:textId="77777777" w:rsidR="00E0029C" w:rsidRPr="005C26E9" w:rsidRDefault="0006430C">
            <w:pPr>
              <w:spacing w:after="0" w:line="276" w:lineRule="auto"/>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 xml:space="preserve">mpdu_miv_extension( patchIdx ) </w:t>
            </w:r>
            <w:r w:rsidRPr="005C26E9">
              <w:rPr>
                <w:bCs/>
                <w:noProof/>
                <w:sz w:val="20"/>
                <w:szCs w:val="20"/>
              </w:rPr>
              <w:t>/* Specified in ISO/IEC 23090-12*/</w:t>
            </w:r>
          </w:p>
        </w:tc>
        <w:tc>
          <w:tcPr>
            <w:tcW w:w="785" w:type="pct"/>
          </w:tcPr>
          <w:p w14:paraId="2F278875" w14:textId="77777777" w:rsidR="00E0029C" w:rsidRPr="005C26E9" w:rsidRDefault="00E0029C">
            <w:pPr>
              <w:spacing w:after="0" w:line="276" w:lineRule="auto"/>
              <w:jc w:val="center"/>
              <w:rPr>
                <w:noProof/>
                <w:color w:val="000000" w:themeColor="text1"/>
                <w:sz w:val="20"/>
                <w:szCs w:val="20"/>
              </w:rPr>
            </w:pPr>
          </w:p>
        </w:tc>
      </w:tr>
      <w:tr w:rsidR="00F66E19" w:rsidRPr="005C26E9" w14:paraId="0C03B5C1" w14:textId="77777777" w:rsidTr="00F66E19">
        <w:tblPrEx>
          <w:jc w:val="left"/>
        </w:tblPrEx>
        <w:tc>
          <w:tcPr>
            <w:tcW w:w="4215" w:type="pct"/>
          </w:tcPr>
          <w:p w14:paraId="22D41E28" w14:textId="77777777" w:rsidR="00052E8F" w:rsidRPr="005C26E9" w:rsidRDefault="00052E8F">
            <w:pPr>
              <w:spacing w:after="0" w:line="276" w:lineRule="auto"/>
              <w:rPr>
                <w:noProof/>
                <w:color w:val="000000" w:themeColor="text1"/>
                <w:sz w:val="20"/>
                <w:szCs w:val="20"/>
              </w:rPr>
            </w:pPr>
            <w:r w:rsidRPr="005C26E9">
              <w:rPr>
                <w:noProof/>
                <w:color w:val="000000" w:themeColor="text1"/>
                <w:sz w:val="20"/>
                <w:szCs w:val="20"/>
              </w:rPr>
              <w:t>}</w:t>
            </w:r>
          </w:p>
        </w:tc>
        <w:tc>
          <w:tcPr>
            <w:tcW w:w="785" w:type="pct"/>
          </w:tcPr>
          <w:p w14:paraId="3E959862" w14:textId="77777777" w:rsidR="00052E8F" w:rsidRPr="005C26E9" w:rsidRDefault="00052E8F">
            <w:pPr>
              <w:spacing w:after="0" w:line="276" w:lineRule="auto"/>
              <w:jc w:val="center"/>
              <w:rPr>
                <w:noProof/>
                <w:color w:val="000000" w:themeColor="text1"/>
                <w:sz w:val="20"/>
                <w:szCs w:val="20"/>
              </w:rPr>
            </w:pPr>
          </w:p>
        </w:tc>
      </w:tr>
    </w:tbl>
    <w:p w14:paraId="056071E7" w14:textId="77777777" w:rsidR="00C41D9B" w:rsidRPr="005C26E9" w:rsidRDefault="008E0086" w:rsidP="005C26E9">
      <w:pPr>
        <w:pStyle w:val="Heading4"/>
        <w:ind w:left="0"/>
        <w:rPr>
          <w:noProof/>
        </w:rPr>
      </w:pPr>
      <w:r w:rsidRPr="005C26E9">
        <w:rPr>
          <w:noProof/>
        </w:rPr>
        <w:t>Inter p</w:t>
      </w:r>
      <w:r w:rsidR="00C41D9B" w:rsidRPr="005C26E9">
        <w:rPr>
          <w:noProof/>
        </w:rPr>
        <w:t>atch data unit syntax</w:t>
      </w:r>
    </w:p>
    <w:tbl>
      <w:tblPr>
        <w:tblStyle w:val="TableGrid"/>
        <w:tblW w:w="5032" w:type="pct"/>
        <w:jc w:val="center"/>
        <w:tblLayout w:type="fixed"/>
        <w:tblLook w:val="04A0" w:firstRow="1" w:lastRow="0" w:firstColumn="1" w:lastColumn="0" w:noHBand="0" w:noVBand="1"/>
      </w:tblPr>
      <w:tblGrid>
        <w:gridCol w:w="8373"/>
        <w:gridCol w:w="1659"/>
      </w:tblGrid>
      <w:tr w:rsidR="00C41D9B" w:rsidRPr="005C26E9" w14:paraId="66D67563" w14:textId="77777777" w:rsidTr="00466D1D">
        <w:trPr>
          <w:jc w:val="center"/>
        </w:trPr>
        <w:tc>
          <w:tcPr>
            <w:tcW w:w="8183" w:type="dxa"/>
          </w:tcPr>
          <w:p w14:paraId="5FFE54A7" w14:textId="77777777" w:rsidR="00C41D9B" w:rsidRPr="005C26E9" w:rsidRDefault="008E0086">
            <w:pPr>
              <w:spacing w:before="20" w:after="20"/>
              <w:rPr>
                <w:noProof/>
                <w:color w:val="000000" w:themeColor="text1"/>
                <w:sz w:val="20"/>
                <w:szCs w:val="20"/>
              </w:rPr>
            </w:pPr>
            <w:r w:rsidRPr="005C26E9">
              <w:rPr>
                <w:noProof/>
                <w:color w:val="000000" w:themeColor="text1"/>
                <w:sz w:val="20"/>
                <w:szCs w:val="20"/>
              </w:rPr>
              <w:t>inter</w:t>
            </w:r>
            <w:r w:rsidR="002258DC" w:rsidRPr="005C26E9">
              <w:rPr>
                <w:noProof/>
                <w:color w:val="000000" w:themeColor="text1"/>
                <w:sz w:val="20"/>
                <w:szCs w:val="20"/>
              </w:rPr>
              <w:t>_</w:t>
            </w:r>
            <w:r w:rsidR="00C41D9B" w:rsidRPr="005C26E9">
              <w:rPr>
                <w:noProof/>
                <w:color w:val="000000" w:themeColor="text1"/>
                <w:sz w:val="20"/>
                <w:szCs w:val="20"/>
              </w:rPr>
              <w:t>patch_data_unit( </w:t>
            </w:r>
            <w:r w:rsidR="00E13AB1" w:rsidRPr="005C26E9">
              <w:rPr>
                <w:noProof/>
                <w:color w:val="000000" w:themeColor="text1"/>
                <w:sz w:val="20"/>
                <w:szCs w:val="20"/>
              </w:rPr>
              <w:t>patchIdx</w:t>
            </w:r>
            <w:r w:rsidR="00CC1888" w:rsidRPr="005C26E9">
              <w:rPr>
                <w:noProof/>
                <w:color w:val="000000" w:themeColor="text1"/>
                <w:sz w:val="20"/>
                <w:szCs w:val="20"/>
              </w:rPr>
              <w:t> </w:t>
            </w:r>
            <w:r w:rsidR="00C41D9B" w:rsidRPr="005C26E9">
              <w:rPr>
                <w:noProof/>
                <w:color w:val="000000" w:themeColor="text1"/>
                <w:sz w:val="20"/>
                <w:szCs w:val="20"/>
              </w:rPr>
              <w:t>) {</w:t>
            </w:r>
          </w:p>
        </w:tc>
        <w:tc>
          <w:tcPr>
            <w:tcW w:w="1621" w:type="dxa"/>
          </w:tcPr>
          <w:p w14:paraId="3B026B2D" w14:textId="77777777" w:rsidR="00C41D9B" w:rsidRPr="005C26E9" w:rsidRDefault="00C41D9B">
            <w:pPr>
              <w:spacing w:before="20" w:after="20"/>
              <w:jc w:val="center"/>
              <w:rPr>
                <w:b/>
                <w:noProof/>
                <w:color w:val="000000" w:themeColor="text1"/>
                <w:sz w:val="20"/>
                <w:szCs w:val="20"/>
              </w:rPr>
            </w:pPr>
            <w:r w:rsidRPr="005C26E9">
              <w:rPr>
                <w:b/>
                <w:noProof/>
                <w:color w:val="000000" w:themeColor="text1"/>
                <w:sz w:val="20"/>
                <w:szCs w:val="20"/>
              </w:rPr>
              <w:t>Descriptor</w:t>
            </w:r>
          </w:p>
        </w:tc>
      </w:tr>
      <w:tr w:rsidR="008E0086" w:rsidRPr="005C26E9" w14:paraId="12E38AAD" w14:textId="77777777" w:rsidTr="00466D1D">
        <w:trPr>
          <w:jc w:val="center"/>
        </w:trPr>
        <w:tc>
          <w:tcPr>
            <w:tcW w:w="8183" w:type="dxa"/>
          </w:tcPr>
          <w:p w14:paraId="4C624136" w14:textId="77777777" w:rsidR="008E0086" w:rsidRPr="005C26E9" w:rsidRDefault="008E0086">
            <w:pPr>
              <w:spacing w:before="20" w:after="20"/>
              <w:rPr>
                <w:b/>
                <w:noProof/>
                <w:color w:val="000000" w:themeColor="text1"/>
                <w:sz w:val="20"/>
                <w:szCs w:val="20"/>
              </w:rPr>
            </w:pPr>
            <w:r w:rsidRPr="005C26E9">
              <w:rPr>
                <w:b/>
                <w:noProof/>
                <w:color w:val="000000" w:themeColor="text1"/>
                <w:sz w:val="20"/>
                <w:szCs w:val="20"/>
              </w:rPr>
              <w:tab/>
            </w:r>
            <w:r w:rsidRPr="005C26E9">
              <w:rPr>
                <w:noProof/>
                <w:color w:val="000000" w:themeColor="text1"/>
                <w:sz w:val="20"/>
                <w:szCs w:val="20"/>
              </w:rPr>
              <w:t>if(</w:t>
            </w:r>
            <w:r w:rsidR="00640C51" w:rsidRPr="005C26E9">
              <w:rPr>
                <w:noProof/>
                <w:color w:val="000000" w:themeColor="text1"/>
                <w:sz w:val="20"/>
                <w:szCs w:val="20"/>
              </w:rPr>
              <w:t> </w:t>
            </w:r>
            <w:r w:rsidR="00640C51" w:rsidRPr="005C26E9">
              <w:rPr>
                <w:noProof/>
                <w:sz w:val="20"/>
                <w:szCs w:val="20"/>
              </w:rPr>
              <w:t>NumRefIdxActive</w:t>
            </w:r>
            <w:r w:rsidR="00640C51" w:rsidRPr="005C26E9">
              <w:rPr>
                <w:bCs/>
                <w:noProof/>
                <w:sz w:val="20"/>
                <w:szCs w:val="20"/>
              </w:rPr>
              <w:t xml:space="preserve"> </w:t>
            </w:r>
            <w:r w:rsidRPr="005C26E9">
              <w:rPr>
                <w:noProof/>
                <w:color w:val="000000" w:themeColor="text1"/>
                <w:sz w:val="20"/>
                <w:szCs w:val="20"/>
              </w:rPr>
              <w:t xml:space="preserve">&gt; </w:t>
            </w:r>
            <w:r w:rsidR="00640C51" w:rsidRPr="005C26E9">
              <w:rPr>
                <w:noProof/>
                <w:color w:val="000000" w:themeColor="text1"/>
                <w:sz w:val="20"/>
                <w:szCs w:val="20"/>
              </w:rPr>
              <w:t>1 </w:t>
            </w:r>
            <w:r w:rsidRPr="005C26E9">
              <w:rPr>
                <w:noProof/>
                <w:color w:val="000000" w:themeColor="text1"/>
                <w:sz w:val="20"/>
                <w:szCs w:val="20"/>
              </w:rPr>
              <w:t>)</w:t>
            </w:r>
          </w:p>
        </w:tc>
        <w:tc>
          <w:tcPr>
            <w:tcW w:w="1621" w:type="dxa"/>
          </w:tcPr>
          <w:p w14:paraId="706CA42F" w14:textId="77777777" w:rsidR="008E0086" w:rsidRPr="005C26E9" w:rsidRDefault="008E0086">
            <w:pPr>
              <w:spacing w:before="20" w:after="20"/>
              <w:jc w:val="center"/>
              <w:rPr>
                <w:noProof/>
                <w:color w:val="000000" w:themeColor="text1"/>
                <w:sz w:val="20"/>
                <w:szCs w:val="20"/>
                <w:highlight w:val="yellow"/>
              </w:rPr>
            </w:pPr>
          </w:p>
        </w:tc>
      </w:tr>
      <w:tr w:rsidR="008E0086" w:rsidRPr="005C26E9" w14:paraId="1999A83B" w14:textId="77777777" w:rsidTr="00466D1D">
        <w:trPr>
          <w:jc w:val="center"/>
        </w:trPr>
        <w:tc>
          <w:tcPr>
            <w:tcW w:w="8183" w:type="dxa"/>
          </w:tcPr>
          <w:p w14:paraId="3E4BBC08" w14:textId="77777777" w:rsidR="008E0086" w:rsidRPr="005C26E9" w:rsidRDefault="008E0086">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t>ipdu_ref_index</w:t>
            </w:r>
            <w:r w:rsidR="001F3C1E" w:rsidRPr="005C26E9">
              <w:rPr>
                <w:noProof/>
                <w:color w:val="000000" w:themeColor="text1"/>
                <w:sz w:val="20"/>
                <w:szCs w:val="20"/>
              </w:rPr>
              <w:t>[ patchIdx ]</w:t>
            </w:r>
          </w:p>
        </w:tc>
        <w:tc>
          <w:tcPr>
            <w:tcW w:w="1621" w:type="dxa"/>
          </w:tcPr>
          <w:p w14:paraId="7A7946AF" w14:textId="77777777" w:rsidR="008E0086" w:rsidRPr="005C26E9" w:rsidRDefault="008E0086">
            <w:pPr>
              <w:spacing w:before="20" w:after="20"/>
              <w:jc w:val="center"/>
              <w:rPr>
                <w:noProof/>
                <w:color w:val="000000" w:themeColor="text1"/>
                <w:sz w:val="20"/>
                <w:szCs w:val="20"/>
              </w:rPr>
            </w:pPr>
            <w:r w:rsidRPr="005C26E9">
              <w:rPr>
                <w:noProof/>
                <w:color w:val="000000" w:themeColor="text1"/>
                <w:sz w:val="20"/>
                <w:szCs w:val="20"/>
              </w:rPr>
              <w:t>ue(v)</w:t>
            </w:r>
          </w:p>
        </w:tc>
      </w:tr>
      <w:tr w:rsidR="008E0086" w:rsidRPr="005C26E9" w14:paraId="00564599" w14:textId="77777777" w:rsidTr="00466D1D">
        <w:trPr>
          <w:jc w:val="center"/>
        </w:trPr>
        <w:tc>
          <w:tcPr>
            <w:tcW w:w="8183" w:type="dxa"/>
          </w:tcPr>
          <w:p w14:paraId="36D78E44" w14:textId="77777777" w:rsidR="008E0086" w:rsidRPr="005C26E9" w:rsidRDefault="008E0086">
            <w:pPr>
              <w:spacing w:before="20" w:after="20"/>
              <w:rPr>
                <w:noProof/>
                <w:color w:val="000000" w:themeColor="text1"/>
                <w:sz w:val="20"/>
                <w:szCs w:val="20"/>
              </w:rPr>
            </w:pPr>
            <w:r w:rsidRPr="005C26E9">
              <w:rPr>
                <w:b/>
                <w:noProof/>
                <w:color w:val="000000" w:themeColor="text1"/>
                <w:sz w:val="20"/>
                <w:szCs w:val="20"/>
              </w:rPr>
              <w:tab/>
              <w:t>ipdu_patch_index</w:t>
            </w:r>
            <w:r w:rsidR="001F3C1E" w:rsidRPr="005C26E9">
              <w:rPr>
                <w:noProof/>
                <w:color w:val="000000" w:themeColor="text1"/>
                <w:sz w:val="20"/>
                <w:szCs w:val="20"/>
              </w:rPr>
              <w:t>[ patchIdx ]</w:t>
            </w:r>
            <w:r w:rsidRPr="005C26E9">
              <w:rPr>
                <w:noProof/>
                <w:color w:val="000000" w:themeColor="text1"/>
                <w:sz w:val="20"/>
                <w:szCs w:val="20"/>
              </w:rPr>
              <w:t xml:space="preserve"> </w:t>
            </w:r>
          </w:p>
        </w:tc>
        <w:tc>
          <w:tcPr>
            <w:tcW w:w="1621" w:type="dxa"/>
          </w:tcPr>
          <w:p w14:paraId="06798E57" w14:textId="77777777" w:rsidR="008E0086" w:rsidRPr="005C26E9" w:rsidRDefault="008E0086">
            <w:pPr>
              <w:spacing w:before="20" w:after="20"/>
              <w:jc w:val="center"/>
              <w:rPr>
                <w:noProof/>
                <w:color w:val="000000" w:themeColor="text1"/>
                <w:sz w:val="20"/>
                <w:szCs w:val="20"/>
              </w:rPr>
            </w:pPr>
            <w:r w:rsidRPr="005C26E9">
              <w:rPr>
                <w:noProof/>
                <w:color w:val="000000" w:themeColor="text1"/>
                <w:sz w:val="20"/>
                <w:szCs w:val="20"/>
              </w:rPr>
              <w:t>se(v)</w:t>
            </w:r>
          </w:p>
        </w:tc>
      </w:tr>
      <w:tr w:rsidR="008E0086" w:rsidRPr="005C26E9" w14:paraId="6D6BECE3" w14:textId="77777777" w:rsidTr="00466D1D">
        <w:trPr>
          <w:jc w:val="center"/>
        </w:trPr>
        <w:tc>
          <w:tcPr>
            <w:tcW w:w="8183" w:type="dxa"/>
          </w:tcPr>
          <w:p w14:paraId="08B8B595" w14:textId="77777777" w:rsidR="008E0086" w:rsidRPr="005C26E9" w:rsidRDefault="008E0086">
            <w:pPr>
              <w:spacing w:before="20" w:after="20"/>
              <w:rPr>
                <w:noProof/>
                <w:color w:val="000000" w:themeColor="text1"/>
                <w:sz w:val="20"/>
                <w:szCs w:val="20"/>
                <w:lang w:eastAsia="ja-JP"/>
              </w:rPr>
            </w:pPr>
            <w:r w:rsidRPr="005C26E9">
              <w:rPr>
                <w:b/>
                <w:noProof/>
                <w:color w:val="000000" w:themeColor="text1"/>
                <w:sz w:val="20"/>
                <w:szCs w:val="20"/>
              </w:rPr>
              <w:tab/>
              <w:t>ipdu_2d_</w:t>
            </w:r>
            <w:r w:rsidR="00627BE0" w:rsidRPr="005C26E9">
              <w:rPr>
                <w:b/>
                <w:noProof/>
                <w:color w:val="000000" w:themeColor="text1"/>
                <w:sz w:val="20"/>
                <w:szCs w:val="20"/>
              </w:rPr>
              <w:t>pos</w:t>
            </w:r>
            <w:r w:rsidRPr="005C26E9">
              <w:rPr>
                <w:b/>
                <w:noProof/>
                <w:color w:val="000000" w:themeColor="text1"/>
                <w:sz w:val="20"/>
                <w:szCs w:val="20"/>
              </w:rPr>
              <w:t>_x</w:t>
            </w:r>
            <w:r w:rsidRPr="005C26E9">
              <w:rPr>
                <w:noProof/>
                <w:color w:val="000000" w:themeColor="text1"/>
                <w:sz w:val="20"/>
                <w:szCs w:val="20"/>
              </w:rPr>
              <w:t>[ </w:t>
            </w:r>
            <w:r w:rsidR="00E13AB1" w:rsidRPr="005C26E9">
              <w:rPr>
                <w:noProof/>
                <w:color w:val="000000" w:themeColor="text1"/>
                <w:sz w:val="20"/>
                <w:szCs w:val="20"/>
              </w:rPr>
              <w:t>patchIdx</w:t>
            </w:r>
            <w:r w:rsidRPr="005C26E9">
              <w:rPr>
                <w:noProof/>
                <w:color w:val="000000" w:themeColor="text1"/>
                <w:sz w:val="20"/>
                <w:szCs w:val="20"/>
              </w:rPr>
              <w:t>  ]</w:t>
            </w:r>
          </w:p>
        </w:tc>
        <w:tc>
          <w:tcPr>
            <w:tcW w:w="1621" w:type="dxa"/>
          </w:tcPr>
          <w:p w14:paraId="311AD50C" w14:textId="77777777" w:rsidR="008E0086" w:rsidRPr="005C26E9" w:rsidRDefault="008E0086">
            <w:pPr>
              <w:spacing w:before="20" w:after="20"/>
              <w:jc w:val="center"/>
              <w:rPr>
                <w:noProof/>
                <w:color w:val="000000" w:themeColor="text1"/>
                <w:sz w:val="20"/>
                <w:szCs w:val="20"/>
              </w:rPr>
            </w:pPr>
            <w:r w:rsidRPr="005C26E9">
              <w:rPr>
                <w:noProof/>
                <w:color w:val="000000" w:themeColor="text1"/>
                <w:sz w:val="20"/>
                <w:szCs w:val="20"/>
              </w:rPr>
              <w:t>se(v)</w:t>
            </w:r>
          </w:p>
        </w:tc>
      </w:tr>
      <w:tr w:rsidR="008E0086" w:rsidRPr="005C26E9" w14:paraId="69B0F392" w14:textId="77777777" w:rsidTr="00466D1D">
        <w:trPr>
          <w:jc w:val="center"/>
        </w:trPr>
        <w:tc>
          <w:tcPr>
            <w:tcW w:w="8183" w:type="dxa"/>
          </w:tcPr>
          <w:p w14:paraId="606BB29E" w14:textId="77777777" w:rsidR="008E0086" w:rsidRPr="005C26E9" w:rsidRDefault="008E0086">
            <w:pPr>
              <w:spacing w:before="20" w:after="20"/>
              <w:rPr>
                <w:noProof/>
                <w:color w:val="000000" w:themeColor="text1"/>
                <w:sz w:val="20"/>
                <w:szCs w:val="20"/>
              </w:rPr>
            </w:pPr>
            <w:r w:rsidRPr="005C26E9">
              <w:rPr>
                <w:b/>
                <w:noProof/>
                <w:color w:val="000000" w:themeColor="text1"/>
                <w:sz w:val="20"/>
                <w:szCs w:val="20"/>
              </w:rPr>
              <w:tab/>
              <w:t>ipdu_2d_</w:t>
            </w:r>
            <w:r w:rsidR="00627BE0" w:rsidRPr="005C26E9">
              <w:rPr>
                <w:b/>
                <w:noProof/>
                <w:color w:val="000000" w:themeColor="text1"/>
                <w:sz w:val="20"/>
                <w:szCs w:val="20"/>
              </w:rPr>
              <w:t>pos</w:t>
            </w:r>
            <w:r w:rsidRPr="005C26E9">
              <w:rPr>
                <w:b/>
                <w:noProof/>
                <w:color w:val="000000" w:themeColor="text1"/>
                <w:sz w:val="20"/>
                <w:szCs w:val="20"/>
              </w:rPr>
              <w:t>_y</w:t>
            </w:r>
            <w:r w:rsidR="001F3C1E" w:rsidRPr="005C26E9">
              <w:rPr>
                <w:noProof/>
                <w:color w:val="000000" w:themeColor="text1"/>
                <w:sz w:val="20"/>
                <w:szCs w:val="20"/>
              </w:rPr>
              <w:t>[ patchIdx ]</w:t>
            </w:r>
          </w:p>
        </w:tc>
        <w:tc>
          <w:tcPr>
            <w:tcW w:w="1621" w:type="dxa"/>
          </w:tcPr>
          <w:p w14:paraId="1EB03A15" w14:textId="77777777" w:rsidR="008E0086" w:rsidRPr="005C26E9" w:rsidRDefault="008E0086">
            <w:pPr>
              <w:spacing w:before="20" w:after="20"/>
              <w:jc w:val="center"/>
              <w:rPr>
                <w:noProof/>
                <w:color w:val="000000" w:themeColor="text1"/>
                <w:sz w:val="20"/>
                <w:szCs w:val="20"/>
              </w:rPr>
            </w:pPr>
            <w:r w:rsidRPr="005C26E9">
              <w:rPr>
                <w:noProof/>
                <w:color w:val="000000" w:themeColor="text1"/>
                <w:sz w:val="20"/>
                <w:szCs w:val="20"/>
              </w:rPr>
              <w:t>se(v)</w:t>
            </w:r>
          </w:p>
        </w:tc>
      </w:tr>
      <w:tr w:rsidR="008E0086" w:rsidRPr="005C26E9" w14:paraId="1E3F520B" w14:textId="77777777" w:rsidTr="00466D1D">
        <w:trPr>
          <w:jc w:val="center"/>
        </w:trPr>
        <w:tc>
          <w:tcPr>
            <w:tcW w:w="8183" w:type="dxa"/>
          </w:tcPr>
          <w:p w14:paraId="447D0DDE" w14:textId="77777777" w:rsidR="008E0086" w:rsidRPr="005C26E9" w:rsidRDefault="008E0086">
            <w:pPr>
              <w:spacing w:before="20" w:after="20"/>
              <w:rPr>
                <w:noProof/>
                <w:color w:val="000000" w:themeColor="text1"/>
                <w:sz w:val="20"/>
                <w:szCs w:val="20"/>
              </w:rPr>
            </w:pPr>
            <w:r w:rsidRPr="005C26E9">
              <w:rPr>
                <w:noProof/>
                <w:color w:val="000000" w:themeColor="text1"/>
                <w:sz w:val="20"/>
                <w:szCs w:val="20"/>
              </w:rPr>
              <w:tab/>
            </w:r>
            <w:r w:rsidRPr="005C26E9">
              <w:rPr>
                <w:b/>
                <w:noProof/>
                <w:color w:val="000000" w:themeColor="text1"/>
                <w:sz w:val="20"/>
                <w:szCs w:val="20"/>
              </w:rPr>
              <w:t>ipdu_2d_delta_size_x</w:t>
            </w:r>
            <w:r w:rsidR="001F3C1E" w:rsidRPr="005C26E9">
              <w:rPr>
                <w:noProof/>
                <w:color w:val="000000" w:themeColor="text1"/>
                <w:sz w:val="20"/>
                <w:szCs w:val="20"/>
              </w:rPr>
              <w:t>[ patchIdx ]</w:t>
            </w:r>
          </w:p>
        </w:tc>
        <w:tc>
          <w:tcPr>
            <w:tcW w:w="1621" w:type="dxa"/>
          </w:tcPr>
          <w:p w14:paraId="0C89D1B9" w14:textId="77777777" w:rsidR="008E0086" w:rsidRPr="005C26E9" w:rsidRDefault="008E0086">
            <w:pPr>
              <w:spacing w:before="20" w:after="20"/>
              <w:jc w:val="center"/>
              <w:rPr>
                <w:noProof/>
                <w:color w:val="000000" w:themeColor="text1"/>
                <w:sz w:val="20"/>
                <w:szCs w:val="20"/>
              </w:rPr>
            </w:pPr>
            <w:r w:rsidRPr="005C26E9">
              <w:rPr>
                <w:noProof/>
                <w:color w:val="000000" w:themeColor="text1"/>
                <w:sz w:val="20"/>
                <w:szCs w:val="20"/>
              </w:rPr>
              <w:t>se(v)</w:t>
            </w:r>
          </w:p>
        </w:tc>
      </w:tr>
      <w:tr w:rsidR="008E0086" w:rsidRPr="005C26E9" w14:paraId="3A4FBF69" w14:textId="77777777" w:rsidTr="00466D1D">
        <w:trPr>
          <w:jc w:val="center"/>
        </w:trPr>
        <w:tc>
          <w:tcPr>
            <w:tcW w:w="8183" w:type="dxa"/>
          </w:tcPr>
          <w:p w14:paraId="7E3B2D6F" w14:textId="77777777" w:rsidR="008E0086" w:rsidRPr="005C26E9" w:rsidRDefault="008E0086">
            <w:pPr>
              <w:spacing w:before="20" w:after="20"/>
              <w:rPr>
                <w:noProof/>
                <w:color w:val="000000" w:themeColor="text1"/>
                <w:sz w:val="20"/>
                <w:szCs w:val="20"/>
                <w:lang w:eastAsia="ja-JP"/>
              </w:rPr>
            </w:pPr>
            <w:r w:rsidRPr="005C26E9">
              <w:rPr>
                <w:noProof/>
                <w:color w:val="000000" w:themeColor="text1"/>
                <w:sz w:val="20"/>
                <w:szCs w:val="20"/>
              </w:rPr>
              <w:tab/>
            </w:r>
            <w:r w:rsidRPr="005C26E9">
              <w:rPr>
                <w:b/>
                <w:noProof/>
                <w:color w:val="000000" w:themeColor="text1"/>
                <w:sz w:val="20"/>
                <w:szCs w:val="20"/>
              </w:rPr>
              <w:t>ipdu_2d_delta_size_y</w:t>
            </w:r>
            <w:r w:rsidR="001F3C1E" w:rsidRPr="005C26E9">
              <w:rPr>
                <w:noProof/>
                <w:color w:val="000000" w:themeColor="text1"/>
                <w:sz w:val="20"/>
                <w:szCs w:val="20"/>
              </w:rPr>
              <w:t>[ patchIdx ]</w:t>
            </w:r>
          </w:p>
        </w:tc>
        <w:tc>
          <w:tcPr>
            <w:tcW w:w="1621" w:type="dxa"/>
          </w:tcPr>
          <w:p w14:paraId="3F4AF96E" w14:textId="77777777" w:rsidR="008E0086" w:rsidRPr="005C26E9" w:rsidRDefault="008E0086">
            <w:pPr>
              <w:spacing w:before="20" w:after="20"/>
              <w:jc w:val="center"/>
              <w:rPr>
                <w:noProof/>
                <w:color w:val="000000" w:themeColor="text1"/>
                <w:sz w:val="20"/>
                <w:szCs w:val="20"/>
              </w:rPr>
            </w:pPr>
            <w:r w:rsidRPr="005C26E9">
              <w:rPr>
                <w:noProof/>
                <w:color w:val="000000" w:themeColor="text1"/>
                <w:sz w:val="20"/>
                <w:szCs w:val="20"/>
              </w:rPr>
              <w:t>se(v)</w:t>
            </w:r>
          </w:p>
        </w:tc>
      </w:tr>
      <w:tr w:rsidR="008E0086" w:rsidRPr="005C26E9" w14:paraId="1DD3BAC9" w14:textId="77777777" w:rsidTr="00466D1D">
        <w:trPr>
          <w:jc w:val="center"/>
        </w:trPr>
        <w:tc>
          <w:tcPr>
            <w:tcW w:w="8183" w:type="dxa"/>
          </w:tcPr>
          <w:p w14:paraId="206EFFCE" w14:textId="77777777" w:rsidR="008E0086" w:rsidRPr="005C26E9" w:rsidRDefault="008E0086">
            <w:pPr>
              <w:spacing w:before="20" w:after="20"/>
              <w:rPr>
                <w:noProof/>
                <w:color w:val="000000" w:themeColor="text1"/>
                <w:sz w:val="20"/>
                <w:szCs w:val="20"/>
                <w:lang w:eastAsia="ja-JP"/>
              </w:rPr>
            </w:pPr>
            <w:r w:rsidRPr="005C26E9">
              <w:rPr>
                <w:noProof/>
                <w:color w:val="000000" w:themeColor="text1"/>
                <w:sz w:val="20"/>
                <w:szCs w:val="20"/>
              </w:rPr>
              <w:tab/>
            </w:r>
            <w:r w:rsidRPr="005C26E9">
              <w:rPr>
                <w:b/>
                <w:noProof/>
                <w:color w:val="000000" w:themeColor="text1"/>
                <w:sz w:val="20"/>
                <w:szCs w:val="20"/>
              </w:rPr>
              <w:t>ipdu_3d_</w:t>
            </w:r>
            <w:r w:rsidR="00627BE0" w:rsidRPr="005C26E9">
              <w:rPr>
                <w:b/>
                <w:noProof/>
                <w:color w:val="000000" w:themeColor="text1"/>
                <w:sz w:val="20"/>
                <w:szCs w:val="20"/>
              </w:rPr>
              <w:t>pos</w:t>
            </w:r>
            <w:r w:rsidRPr="005C26E9">
              <w:rPr>
                <w:b/>
                <w:noProof/>
                <w:color w:val="000000" w:themeColor="text1"/>
                <w:sz w:val="20"/>
                <w:szCs w:val="20"/>
              </w:rPr>
              <w:t>_x</w:t>
            </w:r>
            <w:r w:rsidR="001F3C1E" w:rsidRPr="005C26E9">
              <w:rPr>
                <w:noProof/>
                <w:color w:val="000000" w:themeColor="text1"/>
                <w:sz w:val="20"/>
                <w:szCs w:val="20"/>
              </w:rPr>
              <w:t>[ patchIdx ]</w:t>
            </w:r>
          </w:p>
        </w:tc>
        <w:tc>
          <w:tcPr>
            <w:tcW w:w="1621" w:type="dxa"/>
          </w:tcPr>
          <w:p w14:paraId="5D584173" w14:textId="77777777" w:rsidR="008E0086" w:rsidRPr="005C26E9" w:rsidRDefault="008E0086">
            <w:pPr>
              <w:spacing w:before="20" w:after="20"/>
              <w:jc w:val="center"/>
              <w:rPr>
                <w:noProof/>
                <w:color w:val="000000" w:themeColor="text1"/>
                <w:sz w:val="20"/>
                <w:szCs w:val="20"/>
              </w:rPr>
            </w:pPr>
            <w:r w:rsidRPr="005C26E9">
              <w:rPr>
                <w:noProof/>
                <w:color w:val="000000" w:themeColor="text1"/>
                <w:sz w:val="20"/>
                <w:szCs w:val="20"/>
              </w:rPr>
              <w:t>se(v)</w:t>
            </w:r>
          </w:p>
        </w:tc>
      </w:tr>
      <w:tr w:rsidR="008E0086" w:rsidRPr="005C26E9" w14:paraId="56934EC9" w14:textId="77777777" w:rsidTr="00466D1D">
        <w:trPr>
          <w:jc w:val="center"/>
        </w:trPr>
        <w:tc>
          <w:tcPr>
            <w:tcW w:w="8183" w:type="dxa"/>
          </w:tcPr>
          <w:p w14:paraId="5EB17AF9" w14:textId="77777777" w:rsidR="008E0086" w:rsidRPr="005C26E9" w:rsidRDefault="008E0086">
            <w:pPr>
              <w:spacing w:before="20" w:after="20"/>
              <w:rPr>
                <w:noProof/>
                <w:color w:val="000000" w:themeColor="text1"/>
                <w:sz w:val="20"/>
                <w:szCs w:val="20"/>
                <w:lang w:eastAsia="ja-JP"/>
              </w:rPr>
            </w:pPr>
            <w:r w:rsidRPr="005C26E9">
              <w:rPr>
                <w:noProof/>
                <w:color w:val="000000" w:themeColor="text1"/>
                <w:sz w:val="20"/>
                <w:szCs w:val="20"/>
              </w:rPr>
              <w:tab/>
            </w:r>
            <w:r w:rsidRPr="005C26E9">
              <w:rPr>
                <w:b/>
                <w:noProof/>
                <w:color w:val="000000" w:themeColor="text1"/>
                <w:sz w:val="20"/>
                <w:szCs w:val="20"/>
              </w:rPr>
              <w:t>ipdu_3d_</w:t>
            </w:r>
            <w:r w:rsidR="00627BE0" w:rsidRPr="005C26E9">
              <w:rPr>
                <w:b/>
                <w:noProof/>
                <w:color w:val="000000" w:themeColor="text1"/>
                <w:sz w:val="20"/>
                <w:szCs w:val="20"/>
              </w:rPr>
              <w:t>pos</w:t>
            </w:r>
            <w:r w:rsidRPr="005C26E9">
              <w:rPr>
                <w:b/>
                <w:noProof/>
                <w:color w:val="000000" w:themeColor="text1"/>
                <w:sz w:val="20"/>
                <w:szCs w:val="20"/>
              </w:rPr>
              <w:t>_y</w:t>
            </w:r>
            <w:r w:rsidR="001F3C1E" w:rsidRPr="005C26E9">
              <w:rPr>
                <w:noProof/>
                <w:color w:val="000000" w:themeColor="text1"/>
                <w:sz w:val="20"/>
                <w:szCs w:val="20"/>
              </w:rPr>
              <w:t>[ patchIdx ]</w:t>
            </w:r>
          </w:p>
        </w:tc>
        <w:tc>
          <w:tcPr>
            <w:tcW w:w="1621" w:type="dxa"/>
          </w:tcPr>
          <w:p w14:paraId="59C78702" w14:textId="77777777" w:rsidR="008E0086" w:rsidRPr="005C26E9" w:rsidRDefault="008E0086">
            <w:pPr>
              <w:spacing w:before="20" w:after="20"/>
              <w:jc w:val="center"/>
              <w:rPr>
                <w:noProof/>
                <w:color w:val="000000" w:themeColor="text1"/>
                <w:sz w:val="20"/>
                <w:szCs w:val="20"/>
              </w:rPr>
            </w:pPr>
            <w:r w:rsidRPr="005C26E9">
              <w:rPr>
                <w:noProof/>
                <w:color w:val="000000" w:themeColor="text1"/>
                <w:sz w:val="20"/>
                <w:szCs w:val="20"/>
              </w:rPr>
              <w:t>se(v)</w:t>
            </w:r>
          </w:p>
        </w:tc>
      </w:tr>
      <w:tr w:rsidR="008E0086" w:rsidRPr="005C26E9" w14:paraId="328BAA96" w14:textId="77777777" w:rsidTr="00466D1D">
        <w:trPr>
          <w:jc w:val="center"/>
        </w:trPr>
        <w:tc>
          <w:tcPr>
            <w:tcW w:w="8183" w:type="dxa"/>
          </w:tcPr>
          <w:p w14:paraId="6C4266E8" w14:textId="77777777" w:rsidR="008E0086" w:rsidRPr="005C26E9" w:rsidRDefault="008E0086">
            <w:pPr>
              <w:spacing w:before="20" w:after="20"/>
              <w:rPr>
                <w:b/>
                <w:noProof/>
                <w:color w:val="000000" w:themeColor="text1"/>
                <w:sz w:val="20"/>
                <w:szCs w:val="20"/>
              </w:rPr>
            </w:pPr>
            <w:r w:rsidRPr="005C26E9">
              <w:rPr>
                <w:noProof/>
                <w:color w:val="000000" w:themeColor="text1"/>
                <w:sz w:val="20"/>
                <w:szCs w:val="20"/>
              </w:rPr>
              <w:tab/>
            </w:r>
            <w:r w:rsidRPr="005C26E9">
              <w:rPr>
                <w:b/>
                <w:noProof/>
                <w:color w:val="000000" w:themeColor="text1"/>
                <w:sz w:val="20"/>
                <w:szCs w:val="20"/>
              </w:rPr>
              <w:t>ipdu_3d_</w:t>
            </w:r>
            <w:r w:rsidR="00627BE0" w:rsidRPr="005C26E9">
              <w:rPr>
                <w:b/>
                <w:noProof/>
                <w:color w:val="000000" w:themeColor="text1"/>
                <w:sz w:val="20"/>
                <w:szCs w:val="20"/>
              </w:rPr>
              <w:t>pos</w:t>
            </w:r>
            <w:r w:rsidRPr="005C26E9">
              <w:rPr>
                <w:b/>
                <w:noProof/>
                <w:color w:val="000000" w:themeColor="text1"/>
                <w:sz w:val="20"/>
                <w:szCs w:val="20"/>
              </w:rPr>
              <w:t>_min_z</w:t>
            </w:r>
            <w:r w:rsidR="001F3C1E" w:rsidRPr="005C26E9">
              <w:rPr>
                <w:noProof/>
                <w:color w:val="000000" w:themeColor="text1"/>
                <w:sz w:val="20"/>
                <w:szCs w:val="20"/>
              </w:rPr>
              <w:t>[ patchIdx ]</w:t>
            </w:r>
          </w:p>
        </w:tc>
        <w:tc>
          <w:tcPr>
            <w:tcW w:w="1621" w:type="dxa"/>
          </w:tcPr>
          <w:p w14:paraId="4A72D614" w14:textId="77777777" w:rsidR="008E0086" w:rsidRPr="005C26E9" w:rsidRDefault="008E0086">
            <w:pPr>
              <w:spacing w:before="20" w:after="20"/>
              <w:jc w:val="center"/>
              <w:rPr>
                <w:noProof/>
                <w:color w:val="000000" w:themeColor="text1"/>
                <w:sz w:val="20"/>
                <w:szCs w:val="20"/>
              </w:rPr>
            </w:pPr>
            <w:r w:rsidRPr="005C26E9">
              <w:rPr>
                <w:noProof/>
                <w:color w:val="000000" w:themeColor="text1"/>
                <w:sz w:val="20"/>
                <w:szCs w:val="20"/>
              </w:rPr>
              <w:t>se(v)</w:t>
            </w:r>
          </w:p>
        </w:tc>
      </w:tr>
      <w:tr w:rsidR="008E0086" w:rsidRPr="005C26E9" w14:paraId="09B6BBDA" w14:textId="77777777" w:rsidTr="000A2919">
        <w:trPr>
          <w:trHeight w:val="224"/>
          <w:jc w:val="center"/>
        </w:trPr>
        <w:tc>
          <w:tcPr>
            <w:tcW w:w="8183" w:type="dxa"/>
          </w:tcPr>
          <w:p w14:paraId="331C16DB" w14:textId="77777777" w:rsidR="008E0086" w:rsidRPr="005C26E9" w:rsidRDefault="008E0086">
            <w:pPr>
              <w:spacing w:before="20" w:after="20"/>
              <w:rPr>
                <w:noProof/>
                <w:color w:val="000000" w:themeColor="text1"/>
                <w:sz w:val="20"/>
                <w:szCs w:val="20"/>
              </w:rPr>
            </w:pPr>
            <w:r w:rsidRPr="005C26E9">
              <w:rPr>
                <w:noProof/>
                <w:color w:val="000000" w:themeColor="text1"/>
                <w:sz w:val="20"/>
                <w:szCs w:val="20"/>
              </w:rPr>
              <w:tab/>
              <w:t>if( </w:t>
            </w:r>
            <w:r w:rsidR="00EB723C" w:rsidRPr="005C26E9">
              <w:rPr>
                <w:noProof/>
                <w:color w:val="000000" w:themeColor="text1"/>
                <w:sz w:val="20"/>
                <w:szCs w:val="20"/>
              </w:rPr>
              <w:t>asps_</w:t>
            </w:r>
            <w:r w:rsidRPr="005C26E9">
              <w:rPr>
                <w:noProof/>
                <w:color w:val="000000" w:themeColor="text1"/>
                <w:sz w:val="20"/>
                <w:szCs w:val="20"/>
              </w:rPr>
              <w:t>normal_axis_max_delta_value_</w:t>
            </w:r>
            <w:r w:rsidR="00016786" w:rsidRPr="005C26E9">
              <w:rPr>
                <w:noProof/>
                <w:color w:val="000000" w:themeColor="text1"/>
                <w:sz w:val="20"/>
                <w:szCs w:val="20"/>
              </w:rPr>
              <w:t>enabled_flag</w:t>
            </w:r>
            <w:r w:rsidRPr="005C26E9">
              <w:rPr>
                <w:noProof/>
                <w:color w:val="000000" w:themeColor="text1"/>
                <w:sz w:val="20"/>
                <w:szCs w:val="20"/>
              </w:rPr>
              <w:t> )</w:t>
            </w:r>
          </w:p>
        </w:tc>
        <w:tc>
          <w:tcPr>
            <w:tcW w:w="1621" w:type="dxa"/>
          </w:tcPr>
          <w:p w14:paraId="57A5ABA5" w14:textId="77777777" w:rsidR="008E0086" w:rsidRPr="005C26E9" w:rsidDel="0047460F" w:rsidRDefault="008E0086">
            <w:pPr>
              <w:spacing w:before="20" w:after="20"/>
              <w:jc w:val="center"/>
              <w:rPr>
                <w:noProof/>
                <w:color w:val="000000" w:themeColor="text1"/>
                <w:sz w:val="20"/>
                <w:szCs w:val="20"/>
              </w:rPr>
            </w:pPr>
          </w:p>
        </w:tc>
      </w:tr>
      <w:tr w:rsidR="008E0086" w:rsidRPr="005C26E9" w14:paraId="0C54E20B" w14:textId="77777777" w:rsidTr="000A2919">
        <w:trPr>
          <w:trHeight w:val="224"/>
          <w:jc w:val="center"/>
        </w:trPr>
        <w:tc>
          <w:tcPr>
            <w:tcW w:w="8183" w:type="dxa"/>
          </w:tcPr>
          <w:p w14:paraId="425144AE" w14:textId="77777777" w:rsidR="008E0086" w:rsidRPr="005C26E9" w:rsidRDefault="008E0086">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b/>
                <w:noProof/>
                <w:color w:val="000000" w:themeColor="text1"/>
                <w:sz w:val="20"/>
                <w:szCs w:val="20"/>
              </w:rPr>
              <w:t>ipdu_3d_</w:t>
            </w:r>
            <w:r w:rsidR="00627BE0" w:rsidRPr="005C26E9">
              <w:rPr>
                <w:b/>
                <w:noProof/>
                <w:color w:val="000000" w:themeColor="text1"/>
                <w:sz w:val="20"/>
                <w:szCs w:val="20"/>
              </w:rPr>
              <w:t>pos</w:t>
            </w:r>
            <w:r w:rsidRPr="005C26E9">
              <w:rPr>
                <w:b/>
                <w:noProof/>
                <w:color w:val="000000" w:themeColor="text1"/>
                <w:sz w:val="20"/>
                <w:szCs w:val="20"/>
              </w:rPr>
              <w:t>_delta_max_z</w:t>
            </w:r>
            <w:r w:rsidR="001F3C1E" w:rsidRPr="005C26E9">
              <w:rPr>
                <w:noProof/>
                <w:color w:val="000000" w:themeColor="text1"/>
                <w:sz w:val="20"/>
                <w:szCs w:val="20"/>
              </w:rPr>
              <w:t>[ patchIdx ]</w:t>
            </w:r>
          </w:p>
        </w:tc>
        <w:tc>
          <w:tcPr>
            <w:tcW w:w="1621" w:type="dxa"/>
          </w:tcPr>
          <w:p w14:paraId="42C4A0AD" w14:textId="77777777" w:rsidR="008E0086" w:rsidRPr="005C26E9" w:rsidRDefault="008E0086">
            <w:pPr>
              <w:spacing w:before="20" w:after="20"/>
              <w:jc w:val="center"/>
              <w:rPr>
                <w:noProof/>
                <w:color w:val="000000" w:themeColor="text1"/>
                <w:sz w:val="20"/>
                <w:szCs w:val="20"/>
              </w:rPr>
            </w:pPr>
            <w:r w:rsidRPr="005C26E9">
              <w:rPr>
                <w:noProof/>
                <w:color w:val="000000" w:themeColor="text1"/>
                <w:sz w:val="20"/>
                <w:szCs w:val="20"/>
              </w:rPr>
              <w:t>se(v)</w:t>
            </w:r>
          </w:p>
        </w:tc>
      </w:tr>
      <w:tr w:rsidR="008E0086" w:rsidRPr="005C26E9" w14:paraId="7EA3D076" w14:textId="77777777" w:rsidTr="000A2919">
        <w:trPr>
          <w:jc w:val="center"/>
        </w:trPr>
        <w:tc>
          <w:tcPr>
            <w:tcW w:w="8183" w:type="dxa"/>
          </w:tcPr>
          <w:p w14:paraId="2F7087A1" w14:textId="77777777" w:rsidR="008E0086" w:rsidRPr="005C26E9" w:rsidRDefault="008E0086">
            <w:pPr>
              <w:spacing w:before="20" w:after="20"/>
              <w:rPr>
                <w:noProof/>
                <w:color w:val="000000" w:themeColor="text1"/>
                <w:sz w:val="20"/>
                <w:szCs w:val="20"/>
              </w:rPr>
            </w:pPr>
            <w:r w:rsidRPr="005C26E9">
              <w:rPr>
                <w:noProof/>
                <w:color w:val="000000" w:themeColor="text1"/>
                <w:sz w:val="20"/>
                <w:szCs w:val="20"/>
              </w:rPr>
              <w:tab/>
              <w:t xml:space="preserve">if( </w:t>
            </w:r>
            <w:r w:rsidR="00A77E95" w:rsidRPr="005C26E9">
              <w:rPr>
                <w:noProof/>
                <w:color w:val="000000" w:themeColor="text1"/>
                <w:sz w:val="20"/>
                <w:szCs w:val="20"/>
              </w:rPr>
              <w:t>a</w:t>
            </w:r>
            <w:r w:rsidRPr="005C26E9">
              <w:rPr>
                <w:noProof/>
                <w:color w:val="000000" w:themeColor="text1"/>
                <w:sz w:val="20"/>
                <w:szCs w:val="20"/>
              </w:rPr>
              <w:t>sps_point_local_reconstruction_enabled_flag )</w:t>
            </w:r>
          </w:p>
        </w:tc>
        <w:tc>
          <w:tcPr>
            <w:tcW w:w="1621" w:type="dxa"/>
          </w:tcPr>
          <w:p w14:paraId="0B0FF7D8" w14:textId="77777777" w:rsidR="008E0086" w:rsidRPr="005C26E9" w:rsidRDefault="008E0086">
            <w:pPr>
              <w:spacing w:before="20" w:after="20"/>
              <w:jc w:val="center"/>
              <w:rPr>
                <w:noProof/>
                <w:color w:val="000000" w:themeColor="text1"/>
                <w:sz w:val="20"/>
                <w:szCs w:val="20"/>
              </w:rPr>
            </w:pPr>
          </w:p>
        </w:tc>
      </w:tr>
      <w:tr w:rsidR="00D07CD1" w:rsidRPr="005C26E9" w14:paraId="25F8E5CE" w14:textId="77777777" w:rsidTr="000A2919">
        <w:trPr>
          <w:jc w:val="center"/>
        </w:trPr>
        <w:tc>
          <w:tcPr>
            <w:tcW w:w="8183" w:type="dxa"/>
          </w:tcPr>
          <w:p w14:paraId="6D814B81" w14:textId="77777777" w:rsidR="00D07CD1" w:rsidRPr="005C26E9" w:rsidRDefault="00D07CD1">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point_local_reconstruction_data( </w:t>
            </w:r>
            <w:r w:rsidR="00E13AB1" w:rsidRPr="005C26E9">
              <w:rPr>
                <w:noProof/>
                <w:color w:val="000000" w:themeColor="text1"/>
                <w:sz w:val="20"/>
                <w:szCs w:val="20"/>
              </w:rPr>
              <w:t>patchIdx</w:t>
            </w:r>
            <w:r w:rsidR="00092AF8" w:rsidRPr="005C26E9">
              <w:rPr>
                <w:noProof/>
                <w:color w:val="000000" w:themeColor="text1"/>
                <w:sz w:val="20"/>
                <w:szCs w:val="20"/>
              </w:rPr>
              <w:t> </w:t>
            </w:r>
            <w:r w:rsidRPr="005C26E9">
              <w:rPr>
                <w:noProof/>
                <w:color w:val="000000" w:themeColor="text1"/>
                <w:sz w:val="20"/>
                <w:szCs w:val="20"/>
              </w:rPr>
              <w:t>)</w:t>
            </w:r>
          </w:p>
        </w:tc>
        <w:tc>
          <w:tcPr>
            <w:tcW w:w="1621" w:type="dxa"/>
          </w:tcPr>
          <w:p w14:paraId="143A91D2" w14:textId="77777777" w:rsidR="00D07CD1" w:rsidRPr="005C26E9" w:rsidRDefault="00D07CD1">
            <w:pPr>
              <w:spacing w:before="20" w:after="20"/>
              <w:jc w:val="center"/>
              <w:rPr>
                <w:noProof/>
                <w:color w:val="000000" w:themeColor="text1"/>
                <w:sz w:val="20"/>
                <w:szCs w:val="20"/>
              </w:rPr>
            </w:pPr>
          </w:p>
        </w:tc>
      </w:tr>
      <w:tr w:rsidR="0006430C" w:rsidRPr="005C26E9" w14:paraId="14CD1AB6" w14:textId="77777777" w:rsidTr="000A2919">
        <w:trPr>
          <w:jc w:val="center"/>
        </w:trPr>
        <w:tc>
          <w:tcPr>
            <w:tcW w:w="8183" w:type="dxa"/>
          </w:tcPr>
          <w:p w14:paraId="5894D25F" w14:textId="77777777" w:rsidR="0006430C" w:rsidRPr="005C26E9" w:rsidRDefault="0006430C">
            <w:pPr>
              <w:spacing w:before="20" w:after="20"/>
              <w:rPr>
                <w:noProof/>
                <w:color w:val="000000" w:themeColor="text1"/>
                <w:sz w:val="20"/>
                <w:szCs w:val="20"/>
              </w:rPr>
            </w:pPr>
            <w:r w:rsidRPr="005C26E9">
              <w:rPr>
                <w:noProof/>
                <w:color w:val="000000" w:themeColor="text1"/>
                <w:sz w:val="20"/>
                <w:szCs w:val="20"/>
              </w:rPr>
              <w:tab/>
              <w:t>if(asps_miv_extension_flag )</w:t>
            </w:r>
          </w:p>
        </w:tc>
        <w:tc>
          <w:tcPr>
            <w:tcW w:w="1621" w:type="dxa"/>
          </w:tcPr>
          <w:p w14:paraId="60576BBD" w14:textId="77777777" w:rsidR="0006430C" w:rsidRPr="005C26E9" w:rsidRDefault="0006430C">
            <w:pPr>
              <w:spacing w:before="20" w:after="20"/>
              <w:jc w:val="center"/>
              <w:rPr>
                <w:noProof/>
                <w:color w:val="000000" w:themeColor="text1"/>
                <w:sz w:val="20"/>
                <w:szCs w:val="20"/>
              </w:rPr>
            </w:pPr>
          </w:p>
        </w:tc>
      </w:tr>
      <w:tr w:rsidR="0006430C" w:rsidRPr="005C26E9" w14:paraId="072E0E44" w14:textId="77777777" w:rsidTr="000A2919">
        <w:trPr>
          <w:jc w:val="center"/>
        </w:trPr>
        <w:tc>
          <w:tcPr>
            <w:tcW w:w="8183" w:type="dxa"/>
          </w:tcPr>
          <w:p w14:paraId="1B8684EC" w14:textId="77777777" w:rsidR="0006430C" w:rsidRPr="005C26E9" w:rsidRDefault="0006430C">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 xml:space="preserve">ipdu_miv_extension( patchIdx ) </w:t>
            </w:r>
            <w:r w:rsidRPr="005C26E9">
              <w:rPr>
                <w:bCs/>
                <w:noProof/>
                <w:sz w:val="20"/>
                <w:szCs w:val="20"/>
              </w:rPr>
              <w:t>/* Specified in ISO/IEC 23090-12*/</w:t>
            </w:r>
          </w:p>
        </w:tc>
        <w:tc>
          <w:tcPr>
            <w:tcW w:w="1621" w:type="dxa"/>
          </w:tcPr>
          <w:p w14:paraId="12A60C2E" w14:textId="77777777" w:rsidR="0006430C" w:rsidRPr="005C26E9" w:rsidRDefault="0006430C">
            <w:pPr>
              <w:spacing w:before="20" w:after="20"/>
              <w:jc w:val="center"/>
              <w:rPr>
                <w:noProof/>
                <w:color w:val="000000" w:themeColor="text1"/>
                <w:sz w:val="20"/>
                <w:szCs w:val="20"/>
              </w:rPr>
            </w:pPr>
          </w:p>
        </w:tc>
      </w:tr>
      <w:tr w:rsidR="00D07CD1" w:rsidRPr="005C26E9" w14:paraId="60258719" w14:textId="77777777" w:rsidTr="00466D1D">
        <w:trPr>
          <w:jc w:val="center"/>
        </w:trPr>
        <w:tc>
          <w:tcPr>
            <w:tcW w:w="8183" w:type="dxa"/>
          </w:tcPr>
          <w:p w14:paraId="0CE5FA1B" w14:textId="77777777" w:rsidR="00D07CD1" w:rsidRPr="005C26E9" w:rsidRDefault="00D07CD1">
            <w:pPr>
              <w:spacing w:before="20" w:after="20"/>
              <w:rPr>
                <w:noProof/>
                <w:color w:val="000000" w:themeColor="text1"/>
                <w:sz w:val="20"/>
                <w:szCs w:val="20"/>
              </w:rPr>
            </w:pPr>
            <w:r w:rsidRPr="005C26E9">
              <w:rPr>
                <w:noProof/>
                <w:color w:val="000000" w:themeColor="text1"/>
                <w:sz w:val="20"/>
                <w:szCs w:val="20"/>
              </w:rPr>
              <w:t>}</w:t>
            </w:r>
          </w:p>
        </w:tc>
        <w:tc>
          <w:tcPr>
            <w:tcW w:w="1621" w:type="dxa"/>
          </w:tcPr>
          <w:p w14:paraId="6DB8A882" w14:textId="77777777" w:rsidR="00D07CD1" w:rsidRPr="005C26E9" w:rsidRDefault="00D07CD1">
            <w:pPr>
              <w:spacing w:before="20" w:after="20"/>
              <w:jc w:val="center"/>
              <w:rPr>
                <w:noProof/>
                <w:color w:val="000000" w:themeColor="text1"/>
                <w:sz w:val="20"/>
                <w:szCs w:val="20"/>
              </w:rPr>
            </w:pPr>
          </w:p>
        </w:tc>
      </w:tr>
    </w:tbl>
    <w:p w14:paraId="1ABCBE4C" w14:textId="77777777" w:rsidR="00144110" w:rsidRPr="005C26E9" w:rsidRDefault="00D208FC" w:rsidP="005C26E9">
      <w:pPr>
        <w:pStyle w:val="Heading4"/>
        <w:ind w:left="0"/>
        <w:rPr>
          <w:noProof/>
        </w:rPr>
      </w:pPr>
      <w:r w:rsidRPr="005C26E9">
        <w:rPr>
          <w:noProof/>
          <w:color w:val="000000" w:themeColor="text1"/>
        </w:rPr>
        <w:lastRenderedPageBreak/>
        <w:t>RAW</w:t>
      </w:r>
      <w:r w:rsidRPr="005C26E9">
        <w:rPr>
          <w:noProof/>
        </w:rPr>
        <w:t xml:space="preserve"> </w:t>
      </w:r>
      <w:r w:rsidR="00144110" w:rsidRPr="005C26E9">
        <w:rPr>
          <w:noProof/>
        </w:rPr>
        <w:t>patch data unit syntax</w:t>
      </w:r>
    </w:p>
    <w:tbl>
      <w:tblPr>
        <w:tblStyle w:val="TableGrid"/>
        <w:tblW w:w="5032" w:type="pct"/>
        <w:jc w:val="center"/>
        <w:tblLayout w:type="fixed"/>
        <w:tblLook w:val="04A0" w:firstRow="1" w:lastRow="0" w:firstColumn="1" w:lastColumn="0" w:noHBand="0" w:noVBand="1"/>
      </w:tblPr>
      <w:tblGrid>
        <w:gridCol w:w="8373"/>
        <w:gridCol w:w="1659"/>
      </w:tblGrid>
      <w:tr w:rsidR="00144110" w:rsidRPr="005C26E9" w14:paraId="705F1695" w14:textId="77777777" w:rsidTr="00552AA6">
        <w:trPr>
          <w:jc w:val="center"/>
        </w:trPr>
        <w:tc>
          <w:tcPr>
            <w:tcW w:w="8183" w:type="dxa"/>
          </w:tcPr>
          <w:p w14:paraId="55DD38E2" w14:textId="77777777" w:rsidR="00144110" w:rsidRPr="005C26E9" w:rsidRDefault="00C31A85">
            <w:pPr>
              <w:spacing w:before="20" w:after="20"/>
              <w:rPr>
                <w:noProof/>
                <w:color w:val="000000" w:themeColor="text1"/>
                <w:sz w:val="20"/>
                <w:szCs w:val="20"/>
              </w:rPr>
            </w:pPr>
            <w:r w:rsidRPr="005C26E9">
              <w:rPr>
                <w:noProof/>
                <w:color w:val="000000" w:themeColor="text1"/>
                <w:sz w:val="20"/>
                <w:szCs w:val="20"/>
              </w:rPr>
              <w:t>raw</w:t>
            </w:r>
            <w:r w:rsidR="00144110" w:rsidRPr="005C26E9">
              <w:rPr>
                <w:noProof/>
                <w:color w:val="000000" w:themeColor="text1"/>
                <w:sz w:val="20"/>
                <w:szCs w:val="20"/>
              </w:rPr>
              <w:t>_patch_data_unit( </w:t>
            </w:r>
            <w:r w:rsidR="00E13AB1" w:rsidRPr="005C26E9">
              <w:rPr>
                <w:noProof/>
                <w:color w:val="000000" w:themeColor="text1"/>
                <w:sz w:val="20"/>
                <w:szCs w:val="20"/>
              </w:rPr>
              <w:t>patchIdx</w:t>
            </w:r>
            <w:r w:rsidR="00144110" w:rsidRPr="005C26E9">
              <w:rPr>
                <w:noProof/>
                <w:color w:val="000000" w:themeColor="text1"/>
                <w:sz w:val="20"/>
                <w:szCs w:val="20"/>
              </w:rPr>
              <w:t> ) {</w:t>
            </w:r>
          </w:p>
        </w:tc>
        <w:tc>
          <w:tcPr>
            <w:tcW w:w="1621" w:type="dxa"/>
          </w:tcPr>
          <w:p w14:paraId="22DC16B0" w14:textId="77777777" w:rsidR="00144110" w:rsidRPr="005C26E9" w:rsidRDefault="00144110">
            <w:pPr>
              <w:spacing w:before="20" w:after="20"/>
              <w:jc w:val="center"/>
              <w:rPr>
                <w:b/>
                <w:noProof/>
                <w:color w:val="000000" w:themeColor="text1"/>
                <w:sz w:val="20"/>
                <w:szCs w:val="20"/>
              </w:rPr>
            </w:pPr>
            <w:r w:rsidRPr="005C26E9">
              <w:rPr>
                <w:b/>
                <w:noProof/>
                <w:color w:val="000000" w:themeColor="text1"/>
                <w:sz w:val="20"/>
                <w:szCs w:val="20"/>
              </w:rPr>
              <w:t>Descriptor</w:t>
            </w:r>
          </w:p>
        </w:tc>
      </w:tr>
      <w:tr w:rsidR="00144110" w:rsidRPr="005C26E9" w14:paraId="0395E089" w14:textId="77777777" w:rsidTr="00552AA6">
        <w:trPr>
          <w:jc w:val="center"/>
        </w:trPr>
        <w:tc>
          <w:tcPr>
            <w:tcW w:w="8183" w:type="dxa"/>
          </w:tcPr>
          <w:p w14:paraId="0AF23842" w14:textId="557ABCC9" w:rsidR="00144110" w:rsidRPr="005C26E9" w:rsidRDefault="00144110">
            <w:pPr>
              <w:spacing w:before="20" w:after="20"/>
              <w:rPr>
                <w:noProof/>
                <w:color w:val="000000" w:themeColor="text1"/>
                <w:sz w:val="20"/>
                <w:szCs w:val="20"/>
              </w:rPr>
            </w:pPr>
            <w:r w:rsidRPr="005C26E9">
              <w:rPr>
                <w:noProof/>
                <w:color w:val="000000" w:themeColor="text1"/>
                <w:sz w:val="20"/>
                <w:szCs w:val="20"/>
              </w:rPr>
              <w:tab/>
            </w:r>
            <w:r w:rsidR="005347FC" w:rsidRPr="005C26E9">
              <w:rPr>
                <w:noProof/>
                <w:color w:val="000000" w:themeColor="text1"/>
                <w:sz w:val="20"/>
                <w:szCs w:val="20"/>
              </w:rPr>
              <w:t>if( </w:t>
            </w:r>
            <w:r w:rsidR="005347FC" w:rsidRPr="005C26E9">
              <w:rPr>
                <w:bCs/>
                <w:noProof/>
                <w:color w:val="000000" w:themeColor="text1"/>
                <w:sz w:val="20"/>
                <w:szCs w:val="20"/>
              </w:rPr>
              <w:t>AuxTileHeight[ </w:t>
            </w:r>
            <w:r w:rsidR="007512DA">
              <w:rPr>
                <w:bCs/>
                <w:noProof/>
                <w:color w:val="000000" w:themeColor="text1"/>
                <w:sz w:val="20"/>
                <w:szCs w:val="20"/>
              </w:rPr>
              <w:t>TileIdToIndex</w:t>
            </w:r>
            <w:r w:rsidR="00A3110C">
              <w:rPr>
                <w:bCs/>
                <w:noProof/>
                <w:color w:val="000000" w:themeColor="text1"/>
                <w:sz w:val="20"/>
                <w:szCs w:val="20"/>
              </w:rPr>
              <w:t>[ </w:t>
            </w:r>
            <w:r w:rsidR="004A199F">
              <w:rPr>
                <w:bCs/>
                <w:noProof/>
                <w:color w:val="000000" w:themeColor="text1"/>
                <w:sz w:val="20"/>
                <w:szCs w:val="20"/>
              </w:rPr>
              <w:t>ath_id</w:t>
            </w:r>
            <w:r w:rsidR="00A3110C">
              <w:rPr>
                <w:bCs/>
                <w:noProof/>
                <w:color w:val="000000" w:themeColor="text1"/>
                <w:sz w:val="20"/>
                <w:szCs w:val="20"/>
              </w:rPr>
              <w:t> ]</w:t>
            </w:r>
            <w:r w:rsidR="005347FC" w:rsidRPr="005C26E9">
              <w:rPr>
                <w:bCs/>
                <w:noProof/>
                <w:color w:val="000000" w:themeColor="text1"/>
                <w:sz w:val="20"/>
                <w:szCs w:val="20"/>
              </w:rPr>
              <w:t> ] &gt; 0</w:t>
            </w:r>
            <w:r w:rsidR="005347FC" w:rsidRPr="005C26E9">
              <w:rPr>
                <w:noProof/>
                <w:color w:val="000000" w:themeColor="text1"/>
                <w:sz w:val="20"/>
                <w:szCs w:val="20"/>
              </w:rPr>
              <w:t>)</w:t>
            </w:r>
          </w:p>
        </w:tc>
        <w:tc>
          <w:tcPr>
            <w:tcW w:w="1621" w:type="dxa"/>
          </w:tcPr>
          <w:p w14:paraId="096505A2" w14:textId="77777777" w:rsidR="00144110" w:rsidRPr="005C26E9" w:rsidRDefault="00144110">
            <w:pPr>
              <w:spacing w:before="20" w:after="20"/>
              <w:jc w:val="center"/>
              <w:rPr>
                <w:noProof/>
                <w:color w:val="000000" w:themeColor="text1"/>
                <w:sz w:val="20"/>
                <w:szCs w:val="20"/>
              </w:rPr>
            </w:pPr>
          </w:p>
        </w:tc>
      </w:tr>
      <w:tr w:rsidR="00144110" w:rsidRPr="005C26E9" w14:paraId="1A8C7DA0" w14:textId="77777777" w:rsidTr="00552AA6">
        <w:trPr>
          <w:jc w:val="center"/>
        </w:trPr>
        <w:tc>
          <w:tcPr>
            <w:tcW w:w="8183" w:type="dxa"/>
          </w:tcPr>
          <w:p w14:paraId="27D3A297" w14:textId="77777777" w:rsidR="00144110" w:rsidRPr="005C26E9" w:rsidRDefault="00144110">
            <w:pPr>
              <w:spacing w:before="20" w:after="20"/>
              <w:rPr>
                <w:noProof/>
                <w:color w:val="000000" w:themeColor="text1"/>
                <w:sz w:val="20"/>
                <w:szCs w:val="20"/>
                <w:lang w:eastAsia="ja-JP"/>
              </w:rPr>
            </w:pPr>
            <w:r w:rsidRPr="005C26E9">
              <w:rPr>
                <w:b/>
                <w:noProof/>
                <w:color w:val="000000" w:themeColor="text1"/>
                <w:sz w:val="20"/>
                <w:szCs w:val="20"/>
              </w:rPr>
              <w:tab/>
            </w:r>
            <w:r w:rsidRPr="005C26E9">
              <w:rPr>
                <w:b/>
                <w:noProof/>
                <w:color w:val="000000" w:themeColor="text1"/>
                <w:sz w:val="20"/>
                <w:szCs w:val="20"/>
              </w:rPr>
              <w:tab/>
            </w:r>
            <w:r w:rsidR="00C31A85" w:rsidRPr="005C26E9">
              <w:rPr>
                <w:b/>
                <w:noProof/>
                <w:color w:val="000000" w:themeColor="text1"/>
                <w:sz w:val="20"/>
                <w:szCs w:val="20"/>
              </w:rPr>
              <w:t>rpdu</w:t>
            </w:r>
            <w:r w:rsidRPr="005C26E9">
              <w:rPr>
                <w:b/>
                <w:noProof/>
                <w:color w:val="000000" w:themeColor="text1"/>
                <w:sz w:val="20"/>
                <w:szCs w:val="20"/>
              </w:rPr>
              <w:t>_patch_in_</w:t>
            </w:r>
            <w:r w:rsidR="001B7C80" w:rsidRPr="005C26E9">
              <w:rPr>
                <w:b/>
                <w:noProof/>
                <w:color w:val="000000" w:themeColor="text1"/>
                <w:sz w:val="20"/>
                <w:szCs w:val="20"/>
              </w:rPr>
              <w:t>auxiliary</w:t>
            </w:r>
            <w:r w:rsidRPr="005C26E9">
              <w:rPr>
                <w:b/>
                <w:noProof/>
                <w:color w:val="000000" w:themeColor="text1"/>
                <w:sz w:val="20"/>
                <w:szCs w:val="20"/>
              </w:rPr>
              <w:t>_video_flag</w:t>
            </w:r>
            <w:r w:rsidR="001F3C1E" w:rsidRPr="005C26E9">
              <w:rPr>
                <w:noProof/>
                <w:color w:val="000000" w:themeColor="text1"/>
                <w:sz w:val="20"/>
                <w:szCs w:val="20"/>
              </w:rPr>
              <w:t>[ patchIdx ]</w:t>
            </w:r>
          </w:p>
        </w:tc>
        <w:tc>
          <w:tcPr>
            <w:tcW w:w="1621" w:type="dxa"/>
          </w:tcPr>
          <w:p w14:paraId="7D1144E2" w14:textId="77777777" w:rsidR="00144110" w:rsidRPr="005C26E9" w:rsidRDefault="004552B7">
            <w:pPr>
              <w:spacing w:before="20" w:after="20"/>
              <w:jc w:val="center"/>
              <w:rPr>
                <w:noProof/>
                <w:color w:val="000000" w:themeColor="text1"/>
                <w:sz w:val="20"/>
                <w:szCs w:val="20"/>
              </w:rPr>
            </w:pPr>
            <w:r w:rsidRPr="005C26E9">
              <w:rPr>
                <w:noProof/>
                <w:color w:val="000000" w:themeColor="text1"/>
                <w:sz w:val="20"/>
                <w:szCs w:val="20"/>
              </w:rPr>
              <w:t>u</w:t>
            </w:r>
            <w:r w:rsidR="00144110" w:rsidRPr="005C26E9">
              <w:rPr>
                <w:noProof/>
                <w:color w:val="000000" w:themeColor="text1"/>
                <w:sz w:val="20"/>
                <w:szCs w:val="20"/>
              </w:rPr>
              <w:t>(</w:t>
            </w:r>
            <w:r w:rsidRPr="005C26E9">
              <w:rPr>
                <w:noProof/>
                <w:color w:val="000000" w:themeColor="text1"/>
                <w:sz w:val="20"/>
                <w:szCs w:val="20"/>
              </w:rPr>
              <w:t>1</w:t>
            </w:r>
            <w:r w:rsidR="00144110" w:rsidRPr="005C26E9">
              <w:rPr>
                <w:noProof/>
                <w:color w:val="000000" w:themeColor="text1"/>
                <w:sz w:val="20"/>
                <w:szCs w:val="20"/>
              </w:rPr>
              <w:t>)</w:t>
            </w:r>
          </w:p>
        </w:tc>
      </w:tr>
      <w:tr w:rsidR="00144110" w:rsidRPr="005C26E9" w14:paraId="4B82F90D" w14:textId="77777777" w:rsidTr="00552AA6">
        <w:trPr>
          <w:jc w:val="center"/>
        </w:trPr>
        <w:tc>
          <w:tcPr>
            <w:tcW w:w="8183" w:type="dxa"/>
          </w:tcPr>
          <w:p w14:paraId="1ABC2FC7" w14:textId="77777777" w:rsidR="00144110" w:rsidRPr="005C26E9" w:rsidRDefault="00144110">
            <w:pPr>
              <w:spacing w:before="20" w:after="20"/>
              <w:rPr>
                <w:noProof/>
                <w:color w:val="000000" w:themeColor="text1"/>
                <w:sz w:val="20"/>
                <w:szCs w:val="20"/>
              </w:rPr>
            </w:pPr>
            <w:r w:rsidRPr="005C26E9">
              <w:rPr>
                <w:noProof/>
                <w:color w:val="000000" w:themeColor="text1"/>
                <w:sz w:val="20"/>
                <w:szCs w:val="20"/>
              </w:rPr>
              <w:tab/>
            </w:r>
            <w:r w:rsidR="00C31A85" w:rsidRPr="005C26E9">
              <w:rPr>
                <w:b/>
                <w:noProof/>
                <w:color w:val="000000" w:themeColor="text1"/>
                <w:sz w:val="20"/>
                <w:szCs w:val="20"/>
              </w:rPr>
              <w:t>rpdu</w:t>
            </w:r>
            <w:r w:rsidRPr="005C26E9">
              <w:rPr>
                <w:b/>
                <w:noProof/>
                <w:color w:val="000000" w:themeColor="text1"/>
                <w:sz w:val="20"/>
                <w:szCs w:val="20"/>
              </w:rPr>
              <w:t>_</w:t>
            </w:r>
            <w:r w:rsidR="00070D8E" w:rsidRPr="005C26E9">
              <w:rPr>
                <w:b/>
                <w:noProof/>
                <w:color w:val="000000" w:themeColor="text1"/>
                <w:sz w:val="20"/>
                <w:szCs w:val="20"/>
              </w:rPr>
              <w:t>2d_</w:t>
            </w:r>
            <w:r w:rsidR="00627BE0" w:rsidRPr="005C26E9">
              <w:rPr>
                <w:b/>
                <w:noProof/>
                <w:color w:val="000000" w:themeColor="text1"/>
                <w:sz w:val="20"/>
                <w:szCs w:val="20"/>
              </w:rPr>
              <w:t>pos</w:t>
            </w:r>
            <w:r w:rsidR="00070D8E" w:rsidRPr="005C26E9">
              <w:rPr>
                <w:b/>
                <w:noProof/>
                <w:color w:val="000000" w:themeColor="text1"/>
                <w:sz w:val="20"/>
                <w:szCs w:val="20"/>
              </w:rPr>
              <w:t>_x</w:t>
            </w:r>
            <w:r w:rsidR="00636D52" w:rsidRPr="005C26E9">
              <w:rPr>
                <w:noProof/>
                <w:color w:val="000000" w:themeColor="text1"/>
                <w:sz w:val="20"/>
                <w:szCs w:val="20"/>
              </w:rPr>
              <w:t>[ </w:t>
            </w:r>
            <w:r w:rsidR="00E13AB1" w:rsidRPr="005C26E9">
              <w:rPr>
                <w:noProof/>
                <w:color w:val="000000" w:themeColor="text1"/>
                <w:sz w:val="20"/>
                <w:szCs w:val="20"/>
              </w:rPr>
              <w:t>patchIdx</w:t>
            </w:r>
            <w:r w:rsidR="006A1251" w:rsidRPr="005C26E9">
              <w:rPr>
                <w:noProof/>
                <w:color w:val="000000" w:themeColor="text1"/>
                <w:sz w:val="20"/>
                <w:szCs w:val="20"/>
              </w:rPr>
              <w:t> </w:t>
            </w:r>
            <w:r w:rsidR="00636D52" w:rsidRPr="005C26E9">
              <w:rPr>
                <w:noProof/>
                <w:color w:val="000000" w:themeColor="text1"/>
                <w:sz w:val="20"/>
                <w:szCs w:val="20"/>
              </w:rPr>
              <w:t>]</w:t>
            </w:r>
          </w:p>
        </w:tc>
        <w:tc>
          <w:tcPr>
            <w:tcW w:w="1621" w:type="dxa"/>
          </w:tcPr>
          <w:p w14:paraId="4081B82A" w14:textId="77777777" w:rsidR="00144110" w:rsidRPr="005C26E9" w:rsidRDefault="004552B7">
            <w:pPr>
              <w:spacing w:before="20" w:after="20"/>
              <w:jc w:val="center"/>
              <w:rPr>
                <w:noProof/>
                <w:color w:val="000000" w:themeColor="text1"/>
                <w:sz w:val="20"/>
                <w:szCs w:val="20"/>
              </w:rPr>
            </w:pPr>
            <w:r w:rsidRPr="005C26E9">
              <w:rPr>
                <w:noProof/>
                <w:color w:val="000000" w:themeColor="text1"/>
                <w:sz w:val="20"/>
                <w:szCs w:val="20"/>
              </w:rPr>
              <w:t>u</w:t>
            </w:r>
            <w:r w:rsidR="00B96082" w:rsidRPr="005C26E9">
              <w:rPr>
                <w:noProof/>
                <w:color w:val="000000" w:themeColor="text1"/>
                <w:sz w:val="20"/>
                <w:szCs w:val="20"/>
              </w:rPr>
              <w:t>e</w:t>
            </w:r>
            <w:r w:rsidR="00144110" w:rsidRPr="005C26E9">
              <w:rPr>
                <w:noProof/>
                <w:color w:val="000000" w:themeColor="text1"/>
                <w:sz w:val="20"/>
                <w:szCs w:val="20"/>
              </w:rPr>
              <w:t>(v)</w:t>
            </w:r>
          </w:p>
        </w:tc>
      </w:tr>
      <w:tr w:rsidR="00144110" w:rsidRPr="005C26E9" w14:paraId="3AF9CA37" w14:textId="77777777" w:rsidTr="00552AA6">
        <w:trPr>
          <w:jc w:val="center"/>
        </w:trPr>
        <w:tc>
          <w:tcPr>
            <w:tcW w:w="8183" w:type="dxa"/>
          </w:tcPr>
          <w:p w14:paraId="7A9940BC" w14:textId="77777777" w:rsidR="00144110" w:rsidRPr="005C26E9" w:rsidRDefault="00144110">
            <w:pPr>
              <w:spacing w:before="20" w:after="20"/>
              <w:rPr>
                <w:noProof/>
                <w:color w:val="000000" w:themeColor="text1"/>
                <w:sz w:val="20"/>
                <w:szCs w:val="20"/>
              </w:rPr>
            </w:pPr>
            <w:r w:rsidRPr="005C26E9">
              <w:rPr>
                <w:noProof/>
                <w:color w:val="000000" w:themeColor="text1"/>
                <w:sz w:val="20"/>
                <w:szCs w:val="20"/>
              </w:rPr>
              <w:tab/>
            </w:r>
            <w:r w:rsidR="00C31A85" w:rsidRPr="005C26E9">
              <w:rPr>
                <w:b/>
                <w:noProof/>
                <w:color w:val="000000" w:themeColor="text1"/>
                <w:sz w:val="20"/>
                <w:szCs w:val="20"/>
              </w:rPr>
              <w:t>rpdu</w:t>
            </w:r>
            <w:r w:rsidRPr="005C26E9">
              <w:rPr>
                <w:b/>
                <w:noProof/>
                <w:color w:val="000000" w:themeColor="text1"/>
                <w:sz w:val="20"/>
                <w:szCs w:val="20"/>
              </w:rPr>
              <w:t>_</w:t>
            </w:r>
            <w:r w:rsidR="00CA4F41" w:rsidRPr="005C26E9">
              <w:rPr>
                <w:b/>
                <w:noProof/>
                <w:color w:val="000000" w:themeColor="text1"/>
                <w:sz w:val="20"/>
                <w:szCs w:val="20"/>
              </w:rPr>
              <w:t>2d_</w:t>
            </w:r>
            <w:r w:rsidR="00627BE0" w:rsidRPr="005C26E9">
              <w:rPr>
                <w:b/>
                <w:noProof/>
                <w:color w:val="000000" w:themeColor="text1"/>
                <w:sz w:val="20"/>
                <w:szCs w:val="20"/>
              </w:rPr>
              <w:t>pos</w:t>
            </w:r>
            <w:r w:rsidR="00CA4F41" w:rsidRPr="005C26E9">
              <w:rPr>
                <w:b/>
                <w:noProof/>
                <w:color w:val="000000" w:themeColor="text1"/>
                <w:sz w:val="20"/>
                <w:szCs w:val="20"/>
              </w:rPr>
              <w:t>_y</w:t>
            </w:r>
            <w:r w:rsidR="00636D52" w:rsidRPr="005C26E9">
              <w:rPr>
                <w:noProof/>
                <w:color w:val="000000" w:themeColor="text1"/>
                <w:sz w:val="20"/>
                <w:szCs w:val="20"/>
              </w:rPr>
              <w:t>[ </w:t>
            </w:r>
            <w:r w:rsidR="00E13AB1" w:rsidRPr="005C26E9">
              <w:rPr>
                <w:noProof/>
                <w:color w:val="000000" w:themeColor="text1"/>
                <w:sz w:val="20"/>
                <w:szCs w:val="20"/>
              </w:rPr>
              <w:t>patchIdx</w:t>
            </w:r>
            <w:r w:rsidR="006A1251" w:rsidRPr="005C26E9">
              <w:rPr>
                <w:noProof/>
                <w:color w:val="000000" w:themeColor="text1"/>
                <w:sz w:val="20"/>
                <w:szCs w:val="20"/>
              </w:rPr>
              <w:t> </w:t>
            </w:r>
            <w:r w:rsidR="00636D52" w:rsidRPr="005C26E9">
              <w:rPr>
                <w:noProof/>
                <w:color w:val="000000" w:themeColor="text1"/>
                <w:sz w:val="20"/>
                <w:szCs w:val="20"/>
              </w:rPr>
              <w:t>]</w:t>
            </w:r>
          </w:p>
        </w:tc>
        <w:tc>
          <w:tcPr>
            <w:tcW w:w="1621" w:type="dxa"/>
          </w:tcPr>
          <w:p w14:paraId="64556468" w14:textId="77777777" w:rsidR="00144110" w:rsidRPr="005C26E9" w:rsidRDefault="004552B7">
            <w:pPr>
              <w:spacing w:before="20" w:after="20"/>
              <w:jc w:val="center"/>
              <w:rPr>
                <w:noProof/>
                <w:color w:val="000000" w:themeColor="text1"/>
                <w:sz w:val="20"/>
                <w:szCs w:val="20"/>
              </w:rPr>
            </w:pPr>
            <w:r w:rsidRPr="005C26E9">
              <w:rPr>
                <w:noProof/>
                <w:color w:val="000000" w:themeColor="text1"/>
                <w:sz w:val="20"/>
                <w:szCs w:val="20"/>
              </w:rPr>
              <w:t>u</w:t>
            </w:r>
            <w:r w:rsidR="00B96082" w:rsidRPr="005C26E9">
              <w:rPr>
                <w:noProof/>
                <w:color w:val="000000" w:themeColor="text1"/>
                <w:sz w:val="20"/>
                <w:szCs w:val="20"/>
              </w:rPr>
              <w:t>e</w:t>
            </w:r>
            <w:r w:rsidR="00144110" w:rsidRPr="005C26E9">
              <w:rPr>
                <w:noProof/>
                <w:color w:val="000000" w:themeColor="text1"/>
                <w:sz w:val="20"/>
                <w:szCs w:val="20"/>
              </w:rPr>
              <w:t>(v)</w:t>
            </w:r>
          </w:p>
        </w:tc>
      </w:tr>
      <w:tr w:rsidR="00144110" w:rsidRPr="005C26E9" w14:paraId="702AD78C" w14:textId="77777777" w:rsidTr="00552AA6">
        <w:trPr>
          <w:jc w:val="center"/>
        </w:trPr>
        <w:tc>
          <w:tcPr>
            <w:tcW w:w="8183" w:type="dxa"/>
          </w:tcPr>
          <w:p w14:paraId="1BCF710E" w14:textId="77777777" w:rsidR="00144110" w:rsidRPr="005C26E9" w:rsidRDefault="00144110">
            <w:pPr>
              <w:spacing w:before="20" w:after="20"/>
              <w:rPr>
                <w:noProof/>
                <w:color w:val="000000" w:themeColor="text1"/>
                <w:sz w:val="20"/>
                <w:szCs w:val="20"/>
                <w:lang w:eastAsia="ja-JP"/>
              </w:rPr>
            </w:pPr>
            <w:r w:rsidRPr="005C26E9">
              <w:rPr>
                <w:noProof/>
                <w:color w:val="000000" w:themeColor="text1"/>
                <w:sz w:val="20"/>
                <w:szCs w:val="20"/>
              </w:rPr>
              <w:tab/>
            </w:r>
            <w:r w:rsidR="00C31A85" w:rsidRPr="005C26E9">
              <w:rPr>
                <w:b/>
                <w:noProof/>
                <w:color w:val="000000" w:themeColor="text1"/>
                <w:sz w:val="20"/>
                <w:szCs w:val="20"/>
              </w:rPr>
              <w:t>rpdu</w:t>
            </w:r>
            <w:r w:rsidRPr="005C26E9">
              <w:rPr>
                <w:b/>
                <w:noProof/>
                <w:color w:val="000000" w:themeColor="text1"/>
                <w:sz w:val="20"/>
                <w:szCs w:val="20"/>
              </w:rPr>
              <w:t>_2d</w:t>
            </w:r>
            <w:r w:rsidR="00E6438C" w:rsidRPr="005C26E9">
              <w:rPr>
                <w:b/>
                <w:noProof/>
                <w:color w:val="000000" w:themeColor="text1"/>
                <w:sz w:val="20"/>
                <w:szCs w:val="20"/>
              </w:rPr>
              <w:t>_</w:t>
            </w:r>
            <w:r w:rsidR="008E0BEB" w:rsidRPr="005C26E9">
              <w:rPr>
                <w:b/>
                <w:noProof/>
                <w:color w:val="000000" w:themeColor="text1"/>
                <w:sz w:val="20"/>
                <w:szCs w:val="20"/>
              </w:rPr>
              <w:t>size_x</w:t>
            </w:r>
            <w:r w:rsidR="00BF4D78" w:rsidRPr="005C26E9">
              <w:rPr>
                <w:b/>
                <w:noProof/>
                <w:color w:val="000000" w:themeColor="text1"/>
                <w:sz w:val="20"/>
                <w:szCs w:val="20"/>
              </w:rPr>
              <w:t>_minus1</w:t>
            </w:r>
            <w:r w:rsidR="00636D52" w:rsidRPr="005C26E9">
              <w:rPr>
                <w:noProof/>
                <w:color w:val="000000" w:themeColor="text1"/>
                <w:sz w:val="20"/>
                <w:szCs w:val="20"/>
              </w:rPr>
              <w:t>[ </w:t>
            </w:r>
            <w:r w:rsidR="00E13AB1" w:rsidRPr="005C26E9">
              <w:rPr>
                <w:noProof/>
                <w:color w:val="000000" w:themeColor="text1"/>
                <w:sz w:val="20"/>
                <w:szCs w:val="20"/>
              </w:rPr>
              <w:t>patchIdx</w:t>
            </w:r>
            <w:r w:rsidR="006A1251" w:rsidRPr="005C26E9">
              <w:rPr>
                <w:noProof/>
                <w:color w:val="000000" w:themeColor="text1"/>
                <w:sz w:val="20"/>
                <w:szCs w:val="20"/>
              </w:rPr>
              <w:t> </w:t>
            </w:r>
            <w:r w:rsidR="00636D52" w:rsidRPr="005C26E9">
              <w:rPr>
                <w:noProof/>
                <w:color w:val="000000" w:themeColor="text1"/>
                <w:sz w:val="20"/>
                <w:szCs w:val="20"/>
              </w:rPr>
              <w:t>]</w:t>
            </w:r>
          </w:p>
        </w:tc>
        <w:tc>
          <w:tcPr>
            <w:tcW w:w="1621" w:type="dxa"/>
          </w:tcPr>
          <w:p w14:paraId="0030EE19" w14:textId="77777777" w:rsidR="00144110" w:rsidRPr="005C26E9" w:rsidRDefault="0051605A">
            <w:pPr>
              <w:spacing w:before="20" w:after="20"/>
              <w:jc w:val="center"/>
              <w:rPr>
                <w:noProof/>
                <w:color w:val="000000" w:themeColor="text1"/>
                <w:sz w:val="20"/>
                <w:szCs w:val="20"/>
              </w:rPr>
            </w:pPr>
            <w:r w:rsidRPr="005C26E9">
              <w:rPr>
                <w:noProof/>
                <w:color w:val="000000" w:themeColor="text1"/>
                <w:sz w:val="20"/>
                <w:szCs w:val="20"/>
              </w:rPr>
              <w:t>u</w:t>
            </w:r>
            <w:r w:rsidR="000A5113" w:rsidRPr="005C26E9">
              <w:rPr>
                <w:noProof/>
                <w:color w:val="000000" w:themeColor="text1"/>
                <w:sz w:val="20"/>
                <w:szCs w:val="20"/>
              </w:rPr>
              <w:t>e</w:t>
            </w:r>
            <w:r w:rsidR="00144110" w:rsidRPr="005C26E9">
              <w:rPr>
                <w:noProof/>
                <w:color w:val="000000" w:themeColor="text1"/>
                <w:sz w:val="20"/>
                <w:szCs w:val="20"/>
              </w:rPr>
              <w:t>(v)</w:t>
            </w:r>
          </w:p>
        </w:tc>
      </w:tr>
      <w:tr w:rsidR="00144110" w:rsidRPr="005C26E9" w14:paraId="04102769" w14:textId="77777777" w:rsidTr="00552AA6">
        <w:trPr>
          <w:jc w:val="center"/>
        </w:trPr>
        <w:tc>
          <w:tcPr>
            <w:tcW w:w="8183" w:type="dxa"/>
          </w:tcPr>
          <w:p w14:paraId="369C04FB" w14:textId="77777777" w:rsidR="00144110" w:rsidRPr="005C26E9" w:rsidRDefault="00144110">
            <w:pPr>
              <w:spacing w:before="20" w:after="20"/>
              <w:rPr>
                <w:noProof/>
                <w:color w:val="000000" w:themeColor="text1"/>
                <w:sz w:val="20"/>
                <w:szCs w:val="20"/>
                <w:lang w:eastAsia="ja-JP"/>
              </w:rPr>
            </w:pPr>
            <w:r w:rsidRPr="005C26E9">
              <w:rPr>
                <w:noProof/>
                <w:color w:val="000000" w:themeColor="text1"/>
                <w:sz w:val="20"/>
                <w:szCs w:val="20"/>
              </w:rPr>
              <w:tab/>
            </w:r>
            <w:r w:rsidR="00C31A85" w:rsidRPr="005C26E9">
              <w:rPr>
                <w:b/>
                <w:noProof/>
                <w:color w:val="000000" w:themeColor="text1"/>
                <w:sz w:val="20"/>
                <w:szCs w:val="20"/>
              </w:rPr>
              <w:t>rpdu</w:t>
            </w:r>
            <w:r w:rsidRPr="005C26E9">
              <w:rPr>
                <w:b/>
                <w:noProof/>
                <w:color w:val="000000" w:themeColor="text1"/>
                <w:sz w:val="20"/>
                <w:szCs w:val="20"/>
              </w:rPr>
              <w:t>_2d</w:t>
            </w:r>
            <w:r w:rsidR="00E6438C" w:rsidRPr="005C26E9">
              <w:rPr>
                <w:b/>
                <w:noProof/>
                <w:color w:val="000000" w:themeColor="text1"/>
                <w:sz w:val="20"/>
                <w:szCs w:val="20"/>
              </w:rPr>
              <w:t>_</w:t>
            </w:r>
            <w:r w:rsidR="008E0BEB" w:rsidRPr="005C26E9">
              <w:rPr>
                <w:b/>
                <w:noProof/>
                <w:color w:val="000000" w:themeColor="text1"/>
                <w:sz w:val="20"/>
                <w:szCs w:val="20"/>
              </w:rPr>
              <w:t>size_y</w:t>
            </w:r>
            <w:r w:rsidR="00BF4D78" w:rsidRPr="005C26E9">
              <w:rPr>
                <w:b/>
                <w:noProof/>
                <w:color w:val="000000" w:themeColor="text1"/>
                <w:sz w:val="20"/>
                <w:szCs w:val="20"/>
              </w:rPr>
              <w:t>_minus1</w:t>
            </w:r>
            <w:r w:rsidR="00636D52" w:rsidRPr="005C26E9">
              <w:rPr>
                <w:noProof/>
                <w:color w:val="000000" w:themeColor="text1"/>
                <w:sz w:val="20"/>
                <w:szCs w:val="20"/>
              </w:rPr>
              <w:t>[ </w:t>
            </w:r>
            <w:r w:rsidR="00E13AB1" w:rsidRPr="005C26E9">
              <w:rPr>
                <w:noProof/>
                <w:color w:val="000000" w:themeColor="text1"/>
                <w:sz w:val="20"/>
                <w:szCs w:val="20"/>
              </w:rPr>
              <w:t>patchIdx</w:t>
            </w:r>
            <w:r w:rsidR="006A1251" w:rsidRPr="005C26E9">
              <w:rPr>
                <w:noProof/>
                <w:color w:val="000000" w:themeColor="text1"/>
                <w:sz w:val="20"/>
                <w:szCs w:val="20"/>
              </w:rPr>
              <w:t> </w:t>
            </w:r>
            <w:r w:rsidR="00636D52" w:rsidRPr="005C26E9">
              <w:rPr>
                <w:noProof/>
                <w:color w:val="000000" w:themeColor="text1"/>
                <w:sz w:val="20"/>
                <w:szCs w:val="20"/>
              </w:rPr>
              <w:t>]</w:t>
            </w:r>
          </w:p>
        </w:tc>
        <w:tc>
          <w:tcPr>
            <w:tcW w:w="1621" w:type="dxa"/>
          </w:tcPr>
          <w:p w14:paraId="1A77E16F" w14:textId="77777777" w:rsidR="00144110" w:rsidRPr="005C26E9" w:rsidRDefault="0051605A">
            <w:pPr>
              <w:spacing w:before="20" w:after="20"/>
              <w:jc w:val="center"/>
              <w:rPr>
                <w:noProof/>
                <w:color w:val="000000" w:themeColor="text1"/>
                <w:sz w:val="20"/>
                <w:szCs w:val="20"/>
              </w:rPr>
            </w:pPr>
            <w:r w:rsidRPr="005C26E9">
              <w:rPr>
                <w:noProof/>
                <w:color w:val="000000" w:themeColor="text1"/>
                <w:sz w:val="20"/>
                <w:szCs w:val="20"/>
              </w:rPr>
              <w:t>u</w:t>
            </w:r>
            <w:r w:rsidR="000A5113" w:rsidRPr="005C26E9">
              <w:rPr>
                <w:noProof/>
                <w:color w:val="000000" w:themeColor="text1"/>
                <w:sz w:val="20"/>
                <w:szCs w:val="20"/>
              </w:rPr>
              <w:t>e</w:t>
            </w:r>
            <w:r w:rsidR="00144110" w:rsidRPr="005C26E9">
              <w:rPr>
                <w:noProof/>
                <w:color w:val="000000" w:themeColor="text1"/>
                <w:sz w:val="20"/>
                <w:szCs w:val="20"/>
              </w:rPr>
              <w:t>(v)</w:t>
            </w:r>
          </w:p>
        </w:tc>
      </w:tr>
      <w:tr w:rsidR="00FA649E" w:rsidRPr="005C26E9" w14:paraId="1F1EE95E" w14:textId="77777777" w:rsidTr="00E81223">
        <w:trPr>
          <w:jc w:val="center"/>
        </w:trPr>
        <w:tc>
          <w:tcPr>
            <w:tcW w:w="8183" w:type="dxa"/>
          </w:tcPr>
          <w:p w14:paraId="7AC49094" w14:textId="77777777" w:rsidR="00FA649E" w:rsidRPr="005C26E9" w:rsidRDefault="00FA649E">
            <w:pPr>
              <w:spacing w:before="20" w:after="20"/>
              <w:rPr>
                <w:noProof/>
                <w:color w:val="000000" w:themeColor="text1"/>
                <w:sz w:val="20"/>
                <w:szCs w:val="20"/>
              </w:rPr>
            </w:pPr>
            <w:r w:rsidRPr="005C26E9">
              <w:rPr>
                <w:noProof/>
                <w:color w:val="000000" w:themeColor="text1"/>
                <w:sz w:val="20"/>
                <w:szCs w:val="20"/>
              </w:rPr>
              <w:tab/>
            </w:r>
            <w:r w:rsidR="00C31A85" w:rsidRPr="005C26E9">
              <w:rPr>
                <w:b/>
                <w:noProof/>
                <w:color w:val="000000" w:themeColor="text1"/>
                <w:sz w:val="20"/>
                <w:szCs w:val="20"/>
              </w:rPr>
              <w:t>rpdu</w:t>
            </w:r>
            <w:r w:rsidRPr="005C26E9">
              <w:rPr>
                <w:b/>
                <w:noProof/>
                <w:color w:val="000000" w:themeColor="text1"/>
                <w:sz w:val="20"/>
                <w:szCs w:val="20"/>
              </w:rPr>
              <w:t>_3d_</w:t>
            </w:r>
            <w:r w:rsidR="00627BE0" w:rsidRPr="005C26E9">
              <w:rPr>
                <w:b/>
                <w:noProof/>
                <w:color w:val="000000" w:themeColor="text1"/>
                <w:sz w:val="20"/>
                <w:szCs w:val="20"/>
              </w:rPr>
              <w:t>pos</w:t>
            </w:r>
            <w:r w:rsidR="003958C8" w:rsidRPr="005C26E9">
              <w:rPr>
                <w:b/>
                <w:noProof/>
                <w:color w:val="000000" w:themeColor="text1"/>
                <w:sz w:val="20"/>
                <w:szCs w:val="20"/>
              </w:rPr>
              <w:t>_x</w:t>
            </w:r>
            <w:r w:rsidR="001F3C1E" w:rsidRPr="005C26E9">
              <w:rPr>
                <w:noProof/>
                <w:color w:val="000000" w:themeColor="text1"/>
                <w:sz w:val="20"/>
                <w:szCs w:val="20"/>
              </w:rPr>
              <w:t>[ patchIdx ]</w:t>
            </w:r>
          </w:p>
        </w:tc>
        <w:tc>
          <w:tcPr>
            <w:tcW w:w="1621" w:type="dxa"/>
          </w:tcPr>
          <w:p w14:paraId="61EB68C3" w14:textId="77777777" w:rsidR="00FA649E" w:rsidRPr="005C26E9" w:rsidDel="004552B7" w:rsidRDefault="00FA649E">
            <w:pPr>
              <w:spacing w:before="20" w:after="20"/>
              <w:jc w:val="center"/>
              <w:rPr>
                <w:noProof/>
                <w:color w:val="000000" w:themeColor="text1"/>
                <w:sz w:val="20"/>
                <w:szCs w:val="20"/>
              </w:rPr>
            </w:pPr>
            <w:r w:rsidRPr="005C26E9">
              <w:rPr>
                <w:noProof/>
                <w:color w:val="000000" w:themeColor="text1"/>
                <w:sz w:val="20"/>
                <w:szCs w:val="20"/>
              </w:rPr>
              <w:t>u(v)</w:t>
            </w:r>
          </w:p>
        </w:tc>
      </w:tr>
      <w:tr w:rsidR="00FA649E" w:rsidRPr="005C26E9" w14:paraId="7876D8D0" w14:textId="77777777" w:rsidTr="00E81223">
        <w:trPr>
          <w:jc w:val="center"/>
        </w:trPr>
        <w:tc>
          <w:tcPr>
            <w:tcW w:w="8183" w:type="dxa"/>
          </w:tcPr>
          <w:p w14:paraId="7FEB7D88" w14:textId="77777777" w:rsidR="00FA649E" w:rsidRPr="005C26E9" w:rsidRDefault="00FA649E">
            <w:pPr>
              <w:spacing w:before="20" w:after="20"/>
              <w:rPr>
                <w:noProof/>
                <w:color w:val="000000" w:themeColor="text1"/>
                <w:sz w:val="20"/>
                <w:szCs w:val="20"/>
              </w:rPr>
            </w:pPr>
            <w:r w:rsidRPr="005C26E9">
              <w:rPr>
                <w:noProof/>
                <w:color w:val="000000" w:themeColor="text1"/>
                <w:sz w:val="20"/>
                <w:szCs w:val="20"/>
              </w:rPr>
              <w:tab/>
            </w:r>
            <w:r w:rsidR="00C31A85" w:rsidRPr="005C26E9">
              <w:rPr>
                <w:b/>
                <w:noProof/>
                <w:color w:val="000000" w:themeColor="text1"/>
                <w:sz w:val="20"/>
                <w:szCs w:val="20"/>
              </w:rPr>
              <w:t>rpdu</w:t>
            </w:r>
            <w:r w:rsidRPr="005C26E9">
              <w:rPr>
                <w:b/>
                <w:noProof/>
                <w:color w:val="000000" w:themeColor="text1"/>
                <w:sz w:val="20"/>
                <w:szCs w:val="20"/>
              </w:rPr>
              <w:t>_3d_</w:t>
            </w:r>
            <w:r w:rsidR="00627BE0" w:rsidRPr="005C26E9">
              <w:rPr>
                <w:b/>
                <w:noProof/>
                <w:color w:val="000000" w:themeColor="text1"/>
                <w:sz w:val="20"/>
                <w:szCs w:val="20"/>
              </w:rPr>
              <w:t>pos</w:t>
            </w:r>
            <w:r w:rsidR="003958C8" w:rsidRPr="005C26E9">
              <w:rPr>
                <w:b/>
                <w:noProof/>
                <w:color w:val="000000" w:themeColor="text1"/>
                <w:sz w:val="20"/>
                <w:szCs w:val="20"/>
              </w:rPr>
              <w:t>_y</w:t>
            </w:r>
            <w:r w:rsidR="001F3C1E" w:rsidRPr="005C26E9">
              <w:rPr>
                <w:noProof/>
                <w:color w:val="000000" w:themeColor="text1"/>
                <w:sz w:val="20"/>
                <w:szCs w:val="20"/>
              </w:rPr>
              <w:t>[ patchIdx ]</w:t>
            </w:r>
          </w:p>
        </w:tc>
        <w:tc>
          <w:tcPr>
            <w:tcW w:w="1621" w:type="dxa"/>
          </w:tcPr>
          <w:p w14:paraId="083BC811" w14:textId="77777777" w:rsidR="00FA649E" w:rsidRPr="005C26E9" w:rsidDel="004552B7" w:rsidRDefault="00FA649E">
            <w:pPr>
              <w:spacing w:before="20" w:after="20"/>
              <w:jc w:val="center"/>
              <w:rPr>
                <w:noProof/>
                <w:color w:val="000000" w:themeColor="text1"/>
                <w:sz w:val="20"/>
                <w:szCs w:val="20"/>
              </w:rPr>
            </w:pPr>
            <w:r w:rsidRPr="005C26E9">
              <w:rPr>
                <w:noProof/>
                <w:color w:val="000000" w:themeColor="text1"/>
                <w:sz w:val="20"/>
                <w:szCs w:val="20"/>
              </w:rPr>
              <w:t>u(v)</w:t>
            </w:r>
          </w:p>
        </w:tc>
      </w:tr>
      <w:tr w:rsidR="00FA649E" w:rsidRPr="005C26E9" w14:paraId="4B1931B7" w14:textId="77777777" w:rsidTr="00E81223">
        <w:trPr>
          <w:jc w:val="center"/>
        </w:trPr>
        <w:tc>
          <w:tcPr>
            <w:tcW w:w="8183" w:type="dxa"/>
          </w:tcPr>
          <w:p w14:paraId="02689CF3" w14:textId="77777777" w:rsidR="00FA649E" w:rsidRPr="005C26E9" w:rsidRDefault="00FA649E">
            <w:pPr>
              <w:spacing w:before="20" w:after="20"/>
              <w:rPr>
                <w:noProof/>
                <w:color w:val="000000" w:themeColor="text1"/>
                <w:sz w:val="20"/>
                <w:szCs w:val="20"/>
              </w:rPr>
            </w:pPr>
            <w:r w:rsidRPr="005C26E9">
              <w:rPr>
                <w:noProof/>
                <w:color w:val="000000" w:themeColor="text1"/>
                <w:sz w:val="20"/>
                <w:szCs w:val="20"/>
              </w:rPr>
              <w:tab/>
            </w:r>
            <w:r w:rsidR="00C31A85" w:rsidRPr="005C26E9">
              <w:rPr>
                <w:b/>
                <w:noProof/>
                <w:color w:val="000000" w:themeColor="text1"/>
                <w:sz w:val="20"/>
                <w:szCs w:val="20"/>
              </w:rPr>
              <w:t>rpdu</w:t>
            </w:r>
            <w:r w:rsidRPr="005C26E9">
              <w:rPr>
                <w:b/>
                <w:noProof/>
                <w:color w:val="000000" w:themeColor="text1"/>
                <w:sz w:val="20"/>
                <w:szCs w:val="20"/>
              </w:rPr>
              <w:t>_3d_</w:t>
            </w:r>
            <w:r w:rsidR="00627BE0" w:rsidRPr="005C26E9">
              <w:rPr>
                <w:b/>
                <w:noProof/>
                <w:color w:val="000000" w:themeColor="text1"/>
                <w:sz w:val="20"/>
                <w:szCs w:val="20"/>
              </w:rPr>
              <w:t>pos</w:t>
            </w:r>
            <w:r w:rsidRPr="005C26E9">
              <w:rPr>
                <w:b/>
                <w:noProof/>
                <w:color w:val="000000" w:themeColor="text1"/>
                <w:sz w:val="20"/>
                <w:szCs w:val="20"/>
              </w:rPr>
              <w:t>_</w:t>
            </w:r>
            <w:r w:rsidR="00A37102" w:rsidRPr="005C26E9">
              <w:rPr>
                <w:b/>
                <w:noProof/>
                <w:color w:val="000000" w:themeColor="text1"/>
                <w:sz w:val="20"/>
                <w:szCs w:val="20"/>
              </w:rPr>
              <w:t>z</w:t>
            </w:r>
            <w:r w:rsidR="001F3C1E" w:rsidRPr="005C26E9">
              <w:rPr>
                <w:noProof/>
                <w:color w:val="000000" w:themeColor="text1"/>
                <w:sz w:val="20"/>
                <w:szCs w:val="20"/>
              </w:rPr>
              <w:t>[ patchIdx ]</w:t>
            </w:r>
          </w:p>
        </w:tc>
        <w:tc>
          <w:tcPr>
            <w:tcW w:w="1621" w:type="dxa"/>
          </w:tcPr>
          <w:p w14:paraId="0259D3A6" w14:textId="77777777" w:rsidR="00FA649E" w:rsidRPr="005C26E9" w:rsidDel="004552B7" w:rsidRDefault="00FA649E">
            <w:pPr>
              <w:spacing w:before="20" w:after="20"/>
              <w:jc w:val="center"/>
              <w:rPr>
                <w:noProof/>
                <w:color w:val="000000" w:themeColor="text1"/>
                <w:sz w:val="20"/>
                <w:szCs w:val="20"/>
              </w:rPr>
            </w:pPr>
            <w:r w:rsidRPr="005C26E9">
              <w:rPr>
                <w:noProof/>
                <w:color w:val="000000" w:themeColor="text1"/>
                <w:sz w:val="20"/>
                <w:szCs w:val="20"/>
              </w:rPr>
              <w:t>u(v)</w:t>
            </w:r>
          </w:p>
        </w:tc>
      </w:tr>
      <w:tr w:rsidR="00144110" w:rsidRPr="005C26E9" w14:paraId="7EE9C4CF" w14:textId="77777777" w:rsidTr="00552AA6">
        <w:trPr>
          <w:jc w:val="center"/>
        </w:trPr>
        <w:tc>
          <w:tcPr>
            <w:tcW w:w="8183" w:type="dxa"/>
          </w:tcPr>
          <w:p w14:paraId="209522FA" w14:textId="77777777" w:rsidR="00144110" w:rsidRPr="005C26E9" w:rsidRDefault="00144110">
            <w:pPr>
              <w:spacing w:before="20" w:after="20"/>
              <w:rPr>
                <w:noProof/>
                <w:color w:val="000000" w:themeColor="text1"/>
                <w:sz w:val="20"/>
                <w:szCs w:val="20"/>
                <w:lang w:eastAsia="ja-JP"/>
              </w:rPr>
            </w:pPr>
            <w:r w:rsidRPr="005C26E9">
              <w:rPr>
                <w:noProof/>
                <w:color w:val="000000" w:themeColor="text1"/>
                <w:sz w:val="20"/>
                <w:szCs w:val="20"/>
              </w:rPr>
              <w:tab/>
            </w:r>
            <w:r w:rsidR="00C31A85" w:rsidRPr="005C26E9">
              <w:rPr>
                <w:b/>
                <w:noProof/>
                <w:color w:val="000000" w:themeColor="text1"/>
                <w:sz w:val="20"/>
                <w:szCs w:val="20"/>
              </w:rPr>
              <w:t>rpdu</w:t>
            </w:r>
            <w:r w:rsidRPr="005C26E9">
              <w:rPr>
                <w:b/>
                <w:noProof/>
                <w:color w:val="000000" w:themeColor="text1"/>
                <w:sz w:val="20"/>
                <w:szCs w:val="20"/>
              </w:rPr>
              <w:t>_points</w:t>
            </w:r>
            <w:r w:rsidR="00A07170" w:rsidRPr="005C26E9">
              <w:rPr>
                <w:b/>
                <w:noProof/>
                <w:color w:val="000000" w:themeColor="text1"/>
                <w:sz w:val="20"/>
                <w:szCs w:val="20"/>
              </w:rPr>
              <w:t>_minus1</w:t>
            </w:r>
            <w:r w:rsidR="001F3C1E" w:rsidRPr="005C26E9">
              <w:rPr>
                <w:noProof/>
                <w:color w:val="000000" w:themeColor="text1"/>
                <w:sz w:val="20"/>
                <w:szCs w:val="20"/>
              </w:rPr>
              <w:t>[ patchIdx ]</w:t>
            </w:r>
          </w:p>
        </w:tc>
        <w:tc>
          <w:tcPr>
            <w:tcW w:w="1621" w:type="dxa"/>
          </w:tcPr>
          <w:p w14:paraId="146B996E" w14:textId="77777777" w:rsidR="00144110" w:rsidRPr="005C26E9" w:rsidRDefault="004552B7">
            <w:pPr>
              <w:spacing w:before="20" w:after="20"/>
              <w:jc w:val="center"/>
              <w:rPr>
                <w:noProof/>
                <w:color w:val="000000" w:themeColor="text1"/>
                <w:sz w:val="20"/>
                <w:szCs w:val="20"/>
              </w:rPr>
            </w:pPr>
            <w:r w:rsidRPr="005C26E9">
              <w:rPr>
                <w:noProof/>
                <w:color w:val="000000" w:themeColor="text1"/>
                <w:sz w:val="20"/>
                <w:szCs w:val="20"/>
              </w:rPr>
              <w:t>u</w:t>
            </w:r>
            <w:r w:rsidR="00E81223" w:rsidRPr="005C26E9">
              <w:rPr>
                <w:noProof/>
                <w:color w:val="000000" w:themeColor="text1"/>
                <w:sz w:val="20"/>
                <w:szCs w:val="20"/>
              </w:rPr>
              <w:t>e</w:t>
            </w:r>
            <w:r w:rsidR="00144110" w:rsidRPr="005C26E9">
              <w:rPr>
                <w:noProof/>
                <w:color w:val="000000" w:themeColor="text1"/>
                <w:sz w:val="20"/>
                <w:szCs w:val="20"/>
              </w:rPr>
              <w:t>(v)</w:t>
            </w:r>
          </w:p>
        </w:tc>
      </w:tr>
      <w:tr w:rsidR="00144110" w:rsidRPr="005C26E9" w14:paraId="2B0602AC" w14:textId="77777777" w:rsidTr="00552AA6">
        <w:trPr>
          <w:jc w:val="center"/>
        </w:trPr>
        <w:tc>
          <w:tcPr>
            <w:tcW w:w="8183" w:type="dxa"/>
          </w:tcPr>
          <w:p w14:paraId="69302DB6" w14:textId="77777777" w:rsidR="00144110" w:rsidRPr="005C26E9" w:rsidRDefault="00144110">
            <w:pPr>
              <w:spacing w:before="20" w:after="20"/>
              <w:rPr>
                <w:noProof/>
                <w:color w:val="000000" w:themeColor="text1"/>
                <w:sz w:val="20"/>
                <w:szCs w:val="20"/>
              </w:rPr>
            </w:pPr>
            <w:r w:rsidRPr="005C26E9">
              <w:rPr>
                <w:noProof/>
                <w:color w:val="000000" w:themeColor="text1"/>
                <w:sz w:val="20"/>
                <w:szCs w:val="20"/>
              </w:rPr>
              <w:t>}</w:t>
            </w:r>
          </w:p>
        </w:tc>
        <w:tc>
          <w:tcPr>
            <w:tcW w:w="1621" w:type="dxa"/>
          </w:tcPr>
          <w:p w14:paraId="78568A56" w14:textId="77777777" w:rsidR="00144110" w:rsidRPr="005C26E9" w:rsidRDefault="00144110">
            <w:pPr>
              <w:spacing w:before="20" w:after="20"/>
              <w:jc w:val="center"/>
              <w:rPr>
                <w:noProof/>
                <w:color w:val="000000" w:themeColor="text1"/>
                <w:sz w:val="20"/>
                <w:szCs w:val="20"/>
              </w:rPr>
            </w:pPr>
          </w:p>
        </w:tc>
      </w:tr>
    </w:tbl>
    <w:p w14:paraId="20A15D06" w14:textId="77777777" w:rsidR="00552355" w:rsidRPr="005C26E9" w:rsidRDefault="00552355" w:rsidP="005C26E9">
      <w:pPr>
        <w:pStyle w:val="Heading4"/>
        <w:ind w:left="0"/>
        <w:rPr>
          <w:noProof/>
        </w:rPr>
      </w:pPr>
      <w:bookmarkStart w:id="620" w:name="_Ref1641540"/>
      <w:r w:rsidRPr="005C26E9">
        <w:rPr>
          <w:noProof/>
          <w:color w:val="000000" w:themeColor="text1"/>
        </w:rPr>
        <w:t>EOM</w:t>
      </w:r>
      <w:r w:rsidRPr="005C26E9">
        <w:rPr>
          <w:noProof/>
        </w:rPr>
        <w:t xml:space="preserve"> patch data unit syntax</w:t>
      </w:r>
    </w:p>
    <w:tbl>
      <w:tblPr>
        <w:tblStyle w:val="TableGrid"/>
        <w:tblW w:w="5032" w:type="pct"/>
        <w:jc w:val="center"/>
        <w:tblLayout w:type="fixed"/>
        <w:tblLook w:val="04A0" w:firstRow="1" w:lastRow="0" w:firstColumn="1" w:lastColumn="0" w:noHBand="0" w:noVBand="1"/>
      </w:tblPr>
      <w:tblGrid>
        <w:gridCol w:w="8373"/>
        <w:gridCol w:w="1659"/>
      </w:tblGrid>
      <w:tr w:rsidR="00552355" w:rsidRPr="005C26E9" w14:paraId="55091E85" w14:textId="77777777" w:rsidTr="003958E9">
        <w:trPr>
          <w:jc w:val="center"/>
        </w:trPr>
        <w:tc>
          <w:tcPr>
            <w:tcW w:w="8183" w:type="dxa"/>
          </w:tcPr>
          <w:p w14:paraId="697A6F2B" w14:textId="77777777" w:rsidR="00552355" w:rsidRPr="005C26E9" w:rsidRDefault="00552355">
            <w:pPr>
              <w:spacing w:before="20" w:after="20"/>
              <w:rPr>
                <w:noProof/>
                <w:color w:val="000000" w:themeColor="text1"/>
                <w:sz w:val="20"/>
                <w:szCs w:val="20"/>
              </w:rPr>
            </w:pPr>
            <w:bookmarkStart w:id="621" w:name="_Hlk37837952"/>
            <w:r w:rsidRPr="005C26E9">
              <w:rPr>
                <w:noProof/>
                <w:color w:val="000000" w:themeColor="text1"/>
                <w:sz w:val="20"/>
                <w:szCs w:val="20"/>
              </w:rPr>
              <w:t>eom_patch_data_unit( patchIdx ) {</w:t>
            </w:r>
          </w:p>
        </w:tc>
        <w:tc>
          <w:tcPr>
            <w:tcW w:w="1621" w:type="dxa"/>
          </w:tcPr>
          <w:p w14:paraId="1907A31C" w14:textId="77777777" w:rsidR="00552355" w:rsidRPr="005C26E9" w:rsidRDefault="00552355">
            <w:pPr>
              <w:spacing w:before="20" w:after="20"/>
              <w:jc w:val="center"/>
              <w:rPr>
                <w:b/>
                <w:noProof/>
                <w:color w:val="000000" w:themeColor="text1"/>
                <w:sz w:val="20"/>
                <w:szCs w:val="20"/>
              </w:rPr>
            </w:pPr>
            <w:r w:rsidRPr="005C26E9">
              <w:rPr>
                <w:b/>
                <w:noProof/>
                <w:color w:val="000000" w:themeColor="text1"/>
                <w:sz w:val="20"/>
                <w:szCs w:val="20"/>
              </w:rPr>
              <w:t>Descriptor</w:t>
            </w:r>
          </w:p>
        </w:tc>
      </w:tr>
      <w:tr w:rsidR="001B7C80" w:rsidRPr="005C26E9" w14:paraId="55024FE9" w14:textId="77777777" w:rsidTr="003958E9">
        <w:trPr>
          <w:jc w:val="center"/>
        </w:trPr>
        <w:tc>
          <w:tcPr>
            <w:tcW w:w="8183" w:type="dxa"/>
          </w:tcPr>
          <w:p w14:paraId="59E4BABE" w14:textId="5CC88F4B" w:rsidR="001B7C80" w:rsidRPr="005C26E9" w:rsidRDefault="001B7C80">
            <w:pPr>
              <w:spacing w:before="20" w:after="20"/>
              <w:rPr>
                <w:noProof/>
                <w:color w:val="000000" w:themeColor="text1"/>
                <w:sz w:val="20"/>
                <w:szCs w:val="20"/>
              </w:rPr>
            </w:pPr>
            <w:r w:rsidRPr="005C26E9">
              <w:rPr>
                <w:noProof/>
                <w:color w:val="000000" w:themeColor="text1"/>
                <w:sz w:val="20"/>
                <w:szCs w:val="20"/>
              </w:rPr>
              <w:tab/>
              <w:t>if( </w:t>
            </w:r>
            <w:r w:rsidR="005347FC" w:rsidRPr="005C26E9">
              <w:rPr>
                <w:bCs/>
                <w:noProof/>
                <w:color w:val="000000" w:themeColor="text1"/>
                <w:sz w:val="20"/>
                <w:szCs w:val="20"/>
              </w:rPr>
              <w:t>AuxTileHeight[ </w:t>
            </w:r>
            <w:r w:rsidR="007512DA">
              <w:rPr>
                <w:bCs/>
                <w:noProof/>
                <w:color w:val="000000" w:themeColor="text1"/>
                <w:sz w:val="20"/>
                <w:szCs w:val="20"/>
              </w:rPr>
              <w:t>TileIdToIndex</w:t>
            </w:r>
            <w:r w:rsidR="00A3110C">
              <w:rPr>
                <w:bCs/>
                <w:noProof/>
                <w:color w:val="000000" w:themeColor="text1"/>
                <w:sz w:val="20"/>
                <w:szCs w:val="20"/>
              </w:rPr>
              <w:t>[ </w:t>
            </w:r>
            <w:r w:rsidR="004A199F">
              <w:rPr>
                <w:bCs/>
                <w:noProof/>
                <w:color w:val="000000" w:themeColor="text1"/>
                <w:sz w:val="20"/>
                <w:szCs w:val="20"/>
              </w:rPr>
              <w:t>ath_id</w:t>
            </w:r>
            <w:r w:rsidR="00A3110C">
              <w:rPr>
                <w:bCs/>
                <w:noProof/>
                <w:color w:val="000000" w:themeColor="text1"/>
                <w:sz w:val="20"/>
                <w:szCs w:val="20"/>
              </w:rPr>
              <w:t> ]</w:t>
            </w:r>
            <w:r w:rsidR="005347FC" w:rsidRPr="005C26E9">
              <w:rPr>
                <w:bCs/>
                <w:noProof/>
                <w:color w:val="000000" w:themeColor="text1"/>
                <w:sz w:val="20"/>
                <w:szCs w:val="20"/>
              </w:rPr>
              <w:t> ] &gt; 0</w:t>
            </w:r>
            <w:r w:rsidRPr="005C26E9">
              <w:rPr>
                <w:noProof/>
                <w:color w:val="000000" w:themeColor="text1"/>
                <w:sz w:val="20"/>
                <w:szCs w:val="20"/>
              </w:rPr>
              <w:t>)</w:t>
            </w:r>
          </w:p>
        </w:tc>
        <w:tc>
          <w:tcPr>
            <w:tcW w:w="1621" w:type="dxa"/>
          </w:tcPr>
          <w:p w14:paraId="36DCF07A" w14:textId="77777777" w:rsidR="001B7C80" w:rsidRPr="005C26E9" w:rsidRDefault="001B7C80">
            <w:pPr>
              <w:spacing w:before="20" w:after="20"/>
              <w:jc w:val="center"/>
              <w:rPr>
                <w:noProof/>
                <w:color w:val="000000" w:themeColor="text1"/>
                <w:sz w:val="20"/>
                <w:szCs w:val="20"/>
              </w:rPr>
            </w:pPr>
          </w:p>
        </w:tc>
      </w:tr>
      <w:tr w:rsidR="001B7C80" w:rsidRPr="005C26E9" w14:paraId="10427852" w14:textId="77777777" w:rsidTr="003958E9">
        <w:trPr>
          <w:jc w:val="center"/>
        </w:trPr>
        <w:tc>
          <w:tcPr>
            <w:tcW w:w="8183" w:type="dxa"/>
          </w:tcPr>
          <w:p w14:paraId="54C08472" w14:textId="77777777" w:rsidR="001B7C80" w:rsidRPr="005C26E9" w:rsidRDefault="001B7C80">
            <w:pPr>
              <w:spacing w:before="20" w:after="20"/>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t>epdu_patch_in_auxiliary_video_flag</w:t>
            </w:r>
            <w:r w:rsidRPr="005C26E9">
              <w:rPr>
                <w:noProof/>
                <w:color w:val="000000" w:themeColor="text1"/>
                <w:sz w:val="20"/>
                <w:szCs w:val="20"/>
              </w:rPr>
              <w:t>[ patchIdx ]</w:t>
            </w:r>
          </w:p>
        </w:tc>
        <w:tc>
          <w:tcPr>
            <w:tcW w:w="1621" w:type="dxa"/>
          </w:tcPr>
          <w:p w14:paraId="78A5EB58" w14:textId="77777777" w:rsidR="001B7C80" w:rsidRPr="005C26E9" w:rsidRDefault="001B7C80">
            <w:pPr>
              <w:spacing w:before="20" w:after="20"/>
              <w:jc w:val="center"/>
              <w:rPr>
                <w:noProof/>
                <w:color w:val="000000" w:themeColor="text1"/>
                <w:sz w:val="20"/>
                <w:szCs w:val="20"/>
              </w:rPr>
            </w:pPr>
            <w:r w:rsidRPr="005C26E9">
              <w:rPr>
                <w:noProof/>
                <w:color w:val="000000" w:themeColor="text1"/>
                <w:sz w:val="20"/>
                <w:szCs w:val="20"/>
              </w:rPr>
              <w:t>u(1)</w:t>
            </w:r>
          </w:p>
        </w:tc>
      </w:tr>
      <w:tr w:rsidR="001B7C80" w:rsidRPr="005C26E9" w14:paraId="2739AD66" w14:textId="77777777" w:rsidTr="003958E9">
        <w:trPr>
          <w:jc w:val="center"/>
        </w:trPr>
        <w:tc>
          <w:tcPr>
            <w:tcW w:w="8183" w:type="dxa"/>
          </w:tcPr>
          <w:p w14:paraId="610EA440" w14:textId="77777777" w:rsidR="001B7C80" w:rsidRPr="005C26E9" w:rsidRDefault="001B7C80">
            <w:pPr>
              <w:spacing w:before="20" w:after="20"/>
              <w:rPr>
                <w:noProof/>
                <w:color w:val="000000" w:themeColor="text1"/>
                <w:sz w:val="20"/>
                <w:szCs w:val="20"/>
              </w:rPr>
            </w:pPr>
            <w:r w:rsidRPr="005C26E9">
              <w:rPr>
                <w:noProof/>
                <w:color w:val="000000" w:themeColor="text1"/>
                <w:sz w:val="20"/>
                <w:szCs w:val="20"/>
              </w:rPr>
              <w:tab/>
            </w:r>
            <w:r w:rsidRPr="005C26E9">
              <w:rPr>
                <w:b/>
                <w:noProof/>
                <w:color w:val="000000" w:themeColor="text1"/>
                <w:sz w:val="20"/>
                <w:szCs w:val="20"/>
              </w:rPr>
              <w:t>epdu_2d_pos_x</w:t>
            </w:r>
            <w:r w:rsidRPr="005C26E9">
              <w:rPr>
                <w:noProof/>
                <w:color w:val="000000" w:themeColor="text1"/>
                <w:sz w:val="20"/>
                <w:szCs w:val="20"/>
              </w:rPr>
              <w:t>[ patchIdx ]</w:t>
            </w:r>
          </w:p>
        </w:tc>
        <w:tc>
          <w:tcPr>
            <w:tcW w:w="1621" w:type="dxa"/>
          </w:tcPr>
          <w:p w14:paraId="09C00983" w14:textId="77777777" w:rsidR="001B7C80" w:rsidRPr="005C26E9" w:rsidRDefault="001B7C80">
            <w:pPr>
              <w:spacing w:before="20" w:after="20"/>
              <w:jc w:val="center"/>
              <w:rPr>
                <w:noProof/>
                <w:color w:val="000000" w:themeColor="text1"/>
                <w:sz w:val="20"/>
                <w:szCs w:val="20"/>
              </w:rPr>
            </w:pPr>
            <w:r w:rsidRPr="005C26E9">
              <w:rPr>
                <w:noProof/>
                <w:color w:val="000000" w:themeColor="text1"/>
                <w:sz w:val="20"/>
                <w:szCs w:val="20"/>
              </w:rPr>
              <w:t>u</w:t>
            </w:r>
            <w:r w:rsidR="00B96082" w:rsidRPr="005C26E9">
              <w:rPr>
                <w:noProof/>
                <w:color w:val="000000" w:themeColor="text1"/>
                <w:sz w:val="20"/>
                <w:szCs w:val="20"/>
              </w:rPr>
              <w:t>e</w:t>
            </w:r>
            <w:r w:rsidRPr="005C26E9">
              <w:rPr>
                <w:noProof/>
                <w:color w:val="000000" w:themeColor="text1"/>
                <w:sz w:val="20"/>
                <w:szCs w:val="20"/>
              </w:rPr>
              <w:t>(v)</w:t>
            </w:r>
          </w:p>
        </w:tc>
      </w:tr>
      <w:tr w:rsidR="001B7C80" w:rsidRPr="005C26E9" w14:paraId="35965A3F" w14:textId="77777777" w:rsidTr="003958E9">
        <w:trPr>
          <w:jc w:val="center"/>
        </w:trPr>
        <w:tc>
          <w:tcPr>
            <w:tcW w:w="8183" w:type="dxa"/>
          </w:tcPr>
          <w:p w14:paraId="6ABDEE7B" w14:textId="77777777" w:rsidR="001B7C80" w:rsidRPr="005C26E9" w:rsidRDefault="001B7C80">
            <w:pPr>
              <w:spacing w:before="20" w:after="20"/>
              <w:rPr>
                <w:noProof/>
                <w:color w:val="000000" w:themeColor="text1"/>
                <w:sz w:val="20"/>
                <w:szCs w:val="20"/>
              </w:rPr>
            </w:pPr>
            <w:r w:rsidRPr="005C26E9">
              <w:rPr>
                <w:noProof/>
                <w:color w:val="000000" w:themeColor="text1"/>
                <w:sz w:val="20"/>
                <w:szCs w:val="20"/>
              </w:rPr>
              <w:tab/>
            </w:r>
            <w:r w:rsidRPr="005C26E9">
              <w:rPr>
                <w:b/>
                <w:noProof/>
                <w:color w:val="000000" w:themeColor="text1"/>
                <w:sz w:val="20"/>
                <w:szCs w:val="20"/>
              </w:rPr>
              <w:t>epdu_2d_pos_y</w:t>
            </w:r>
            <w:r w:rsidRPr="005C26E9">
              <w:rPr>
                <w:noProof/>
                <w:color w:val="000000" w:themeColor="text1"/>
                <w:sz w:val="20"/>
                <w:szCs w:val="20"/>
              </w:rPr>
              <w:t>[ patchIdx ]</w:t>
            </w:r>
          </w:p>
        </w:tc>
        <w:tc>
          <w:tcPr>
            <w:tcW w:w="1621" w:type="dxa"/>
          </w:tcPr>
          <w:p w14:paraId="1372C904" w14:textId="77777777" w:rsidR="001B7C80" w:rsidRPr="005C26E9" w:rsidRDefault="001B7C80">
            <w:pPr>
              <w:spacing w:before="20" w:after="20"/>
              <w:jc w:val="center"/>
              <w:rPr>
                <w:noProof/>
                <w:color w:val="000000" w:themeColor="text1"/>
                <w:sz w:val="20"/>
                <w:szCs w:val="20"/>
              </w:rPr>
            </w:pPr>
            <w:r w:rsidRPr="005C26E9">
              <w:rPr>
                <w:noProof/>
                <w:color w:val="000000" w:themeColor="text1"/>
                <w:sz w:val="20"/>
                <w:szCs w:val="20"/>
              </w:rPr>
              <w:t>u</w:t>
            </w:r>
            <w:r w:rsidR="00B96082" w:rsidRPr="005C26E9">
              <w:rPr>
                <w:noProof/>
                <w:color w:val="000000" w:themeColor="text1"/>
                <w:sz w:val="20"/>
                <w:szCs w:val="20"/>
              </w:rPr>
              <w:t>e</w:t>
            </w:r>
            <w:r w:rsidRPr="005C26E9">
              <w:rPr>
                <w:noProof/>
                <w:color w:val="000000" w:themeColor="text1"/>
                <w:sz w:val="20"/>
                <w:szCs w:val="20"/>
              </w:rPr>
              <w:t>(v)</w:t>
            </w:r>
          </w:p>
        </w:tc>
      </w:tr>
      <w:tr w:rsidR="001B7C80" w:rsidRPr="005C26E9" w14:paraId="6F5F8BC1" w14:textId="77777777" w:rsidTr="003958E9">
        <w:trPr>
          <w:jc w:val="center"/>
        </w:trPr>
        <w:tc>
          <w:tcPr>
            <w:tcW w:w="8183" w:type="dxa"/>
          </w:tcPr>
          <w:p w14:paraId="6410FAC7" w14:textId="77777777" w:rsidR="001B7C80" w:rsidRPr="005C26E9" w:rsidRDefault="001B7C80">
            <w:pPr>
              <w:spacing w:before="20" w:after="20"/>
              <w:rPr>
                <w:noProof/>
                <w:color w:val="000000" w:themeColor="text1"/>
                <w:sz w:val="20"/>
                <w:szCs w:val="20"/>
                <w:lang w:eastAsia="ja-JP"/>
              </w:rPr>
            </w:pPr>
            <w:r w:rsidRPr="005C26E9">
              <w:rPr>
                <w:noProof/>
                <w:color w:val="000000" w:themeColor="text1"/>
                <w:sz w:val="20"/>
                <w:szCs w:val="20"/>
              </w:rPr>
              <w:tab/>
            </w:r>
            <w:r w:rsidRPr="005C26E9">
              <w:rPr>
                <w:b/>
                <w:noProof/>
                <w:color w:val="000000" w:themeColor="text1"/>
                <w:sz w:val="20"/>
                <w:szCs w:val="20"/>
              </w:rPr>
              <w:t>epdu_2d_size_x</w:t>
            </w:r>
            <w:r w:rsidR="00BF4D78" w:rsidRPr="005C26E9">
              <w:rPr>
                <w:b/>
                <w:noProof/>
                <w:color w:val="000000" w:themeColor="text1"/>
                <w:sz w:val="20"/>
                <w:szCs w:val="20"/>
              </w:rPr>
              <w:t>_minus1</w:t>
            </w:r>
            <w:r w:rsidRPr="005C26E9">
              <w:rPr>
                <w:noProof/>
                <w:color w:val="000000" w:themeColor="text1"/>
                <w:sz w:val="20"/>
                <w:szCs w:val="20"/>
              </w:rPr>
              <w:t>[ patchIdx ]</w:t>
            </w:r>
          </w:p>
        </w:tc>
        <w:tc>
          <w:tcPr>
            <w:tcW w:w="1621" w:type="dxa"/>
          </w:tcPr>
          <w:p w14:paraId="7A71809A" w14:textId="77777777" w:rsidR="001B7C80" w:rsidRPr="005C26E9" w:rsidRDefault="0051605A">
            <w:pPr>
              <w:spacing w:before="20" w:after="20"/>
              <w:jc w:val="center"/>
              <w:rPr>
                <w:noProof/>
                <w:color w:val="000000" w:themeColor="text1"/>
                <w:sz w:val="20"/>
                <w:szCs w:val="20"/>
              </w:rPr>
            </w:pPr>
            <w:r w:rsidRPr="005C26E9">
              <w:rPr>
                <w:noProof/>
                <w:color w:val="000000" w:themeColor="text1"/>
                <w:sz w:val="20"/>
                <w:szCs w:val="20"/>
              </w:rPr>
              <w:t>u</w:t>
            </w:r>
            <w:r w:rsidR="001B7C80" w:rsidRPr="005C26E9">
              <w:rPr>
                <w:noProof/>
                <w:color w:val="000000" w:themeColor="text1"/>
                <w:sz w:val="20"/>
                <w:szCs w:val="20"/>
              </w:rPr>
              <w:t>e(v)</w:t>
            </w:r>
          </w:p>
        </w:tc>
      </w:tr>
      <w:tr w:rsidR="001B7C80" w:rsidRPr="005C26E9" w14:paraId="0F010366" w14:textId="77777777" w:rsidTr="003958E9">
        <w:trPr>
          <w:jc w:val="center"/>
        </w:trPr>
        <w:tc>
          <w:tcPr>
            <w:tcW w:w="8183" w:type="dxa"/>
          </w:tcPr>
          <w:p w14:paraId="3F815609" w14:textId="77777777" w:rsidR="001B7C80" w:rsidRPr="005C26E9" w:rsidRDefault="001B7C80">
            <w:pPr>
              <w:spacing w:before="20" w:after="20"/>
              <w:rPr>
                <w:noProof/>
                <w:color w:val="000000" w:themeColor="text1"/>
                <w:sz w:val="20"/>
                <w:szCs w:val="20"/>
                <w:lang w:eastAsia="ja-JP"/>
              </w:rPr>
            </w:pPr>
            <w:r w:rsidRPr="005C26E9">
              <w:rPr>
                <w:noProof/>
                <w:color w:val="000000" w:themeColor="text1"/>
                <w:sz w:val="20"/>
                <w:szCs w:val="20"/>
              </w:rPr>
              <w:tab/>
            </w:r>
            <w:r w:rsidRPr="005C26E9">
              <w:rPr>
                <w:b/>
                <w:noProof/>
                <w:color w:val="000000" w:themeColor="text1"/>
                <w:sz w:val="20"/>
                <w:szCs w:val="20"/>
              </w:rPr>
              <w:t>epdu_2d_size_y</w:t>
            </w:r>
            <w:r w:rsidR="00BF4D78" w:rsidRPr="005C26E9">
              <w:rPr>
                <w:b/>
                <w:noProof/>
                <w:color w:val="000000" w:themeColor="text1"/>
                <w:sz w:val="20"/>
                <w:szCs w:val="20"/>
              </w:rPr>
              <w:t>_minus1</w:t>
            </w:r>
            <w:r w:rsidRPr="005C26E9">
              <w:rPr>
                <w:noProof/>
                <w:color w:val="000000" w:themeColor="text1"/>
                <w:sz w:val="20"/>
                <w:szCs w:val="20"/>
              </w:rPr>
              <w:t>[ patchIdx ]</w:t>
            </w:r>
          </w:p>
        </w:tc>
        <w:tc>
          <w:tcPr>
            <w:tcW w:w="1621" w:type="dxa"/>
          </w:tcPr>
          <w:p w14:paraId="5FCE78E6" w14:textId="77777777" w:rsidR="001B7C80" w:rsidRPr="005C26E9" w:rsidRDefault="0051605A">
            <w:pPr>
              <w:spacing w:before="20" w:after="20"/>
              <w:jc w:val="center"/>
              <w:rPr>
                <w:noProof/>
                <w:color w:val="000000" w:themeColor="text1"/>
                <w:sz w:val="20"/>
                <w:szCs w:val="20"/>
              </w:rPr>
            </w:pPr>
            <w:r w:rsidRPr="005C26E9">
              <w:rPr>
                <w:noProof/>
                <w:color w:val="000000" w:themeColor="text1"/>
                <w:sz w:val="20"/>
                <w:szCs w:val="20"/>
              </w:rPr>
              <w:t>u</w:t>
            </w:r>
            <w:r w:rsidR="001B7C80" w:rsidRPr="005C26E9">
              <w:rPr>
                <w:noProof/>
                <w:color w:val="000000" w:themeColor="text1"/>
                <w:sz w:val="20"/>
                <w:szCs w:val="20"/>
              </w:rPr>
              <w:t>e(v)</w:t>
            </w:r>
          </w:p>
        </w:tc>
      </w:tr>
      <w:tr w:rsidR="001B7C80" w:rsidRPr="005C26E9" w14:paraId="6A3868EE" w14:textId="77777777" w:rsidTr="003958E9">
        <w:trPr>
          <w:jc w:val="center"/>
        </w:trPr>
        <w:tc>
          <w:tcPr>
            <w:tcW w:w="8183" w:type="dxa"/>
          </w:tcPr>
          <w:p w14:paraId="34EC0C7D" w14:textId="77777777" w:rsidR="001B7C80" w:rsidRPr="005C26E9" w:rsidRDefault="001B7C80">
            <w:pPr>
              <w:spacing w:before="20" w:after="20"/>
              <w:rPr>
                <w:noProof/>
                <w:color w:val="000000" w:themeColor="text1"/>
                <w:sz w:val="20"/>
                <w:szCs w:val="20"/>
              </w:rPr>
            </w:pPr>
            <w:r w:rsidRPr="005C26E9">
              <w:rPr>
                <w:noProof/>
                <w:color w:val="000000" w:themeColor="text1"/>
                <w:sz w:val="20"/>
                <w:szCs w:val="20"/>
              </w:rPr>
              <w:tab/>
            </w:r>
            <w:r w:rsidRPr="005C26E9">
              <w:rPr>
                <w:b/>
                <w:noProof/>
                <w:color w:val="000000" w:themeColor="text1"/>
                <w:sz w:val="20"/>
              </w:rPr>
              <w:t>epdu_patch_count_minus1</w:t>
            </w:r>
            <w:r w:rsidRPr="005C26E9">
              <w:rPr>
                <w:noProof/>
                <w:color w:val="000000" w:themeColor="text1"/>
                <w:sz w:val="20"/>
                <w:szCs w:val="20"/>
              </w:rPr>
              <w:t>[ patchIdx ]</w:t>
            </w:r>
          </w:p>
        </w:tc>
        <w:tc>
          <w:tcPr>
            <w:tcW w:w="1621" w:type="dxa"/>
          </w:tcPr>
          <w:p w14:paraId="5EA7E63C" w14:textId="77777777" w:rsidR="001B7C80" w:rsidRPr="005C26E9" w:rsidDel="004552B7" w:rsidRDefault="001B7C80">
            <w:pPr>
              <w:spacing w:before="20" w:after="20"/>
              <w:jc w:val="center"/>
              <w:rPr>
                <w:noProof/>
                <w:color w:val="000000" w:themeColor="text1"/>
                <w:sz w:val="20"/>
                <w:szCs w:val="20"/>
              </w:rPr>
            </w:pPr>
            <w:r w:rsidRPr="005C26E9">
              <w:rPr>
                <w:noProof/>
                <w:color w:val="000000" w:themeColor="text1"/>
                <w:sz w:val="20"/>
                <w:szCs w:val="20"/>
              </w:rPr>
              <w:t>u</w:t>
            </w:r>
            <w:r w:rsidR="00CC5CFE" w:rsidRPr="005C26E9">
              <w:rPr>
                <w:noProof/>
                <w:color w:val="000000" w:themeColor="text1"/>
                <w:sz w:val="20"/>
                <w:szCs w:val="20"/>
              </w:rPr>
              <w:t>e</w:t>
            </w:r>
            <w:r w:rsidRPr="005C26E9">
              <w:rPr>
                <w:noProof/>
                <w:color w:val="000000" w:themeColor="text1"/>
                <w:sz w:val="20"/>
                <w:szCs w:val="20"/>
              </w:rPr>
              <w:t>(v)</w:t>
            </w:r>
          </w:p>
        </w:tc>
      </w:tr>
      <w:tr w:rsidR="001B7C80" w:rsidRPr="005C26E9" w14:paraId="732558B4" w14:textId="77777777" w:rsidTr="00E3707E">
        <w:trPr>
          <w:trHeight w:val="64"/>
          <w:jc w:val="center"/>
        </w:trPr>
        <w:tc>
          <w:tcPr>
            <w:tcW w:w="8183" w:type="dxa"/>
          </w:tcPr>
          <w:p w14:paraId="111E6A33" w14:textId="77777777" w:rsidR="001B7C80" w:rsidRPr="005C26E9" w:rsidRDefault="001B7C80">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rPr>
              <w:t>for( i = 0; i &lt; epdu_patch_count_minus1</w:t>
            </w:r>
            <w:r w:rsidRPr="005C26E9">
              <w:rPr>
                <w:noProof/>
                <w:color w:val="000000" w:themeColor="text1"/>
                <w:sz w:val="20"/>
                <w:szCs w:val="20"/>
              </w:rPr>
              <w:t>[ patchIdx ] + 1</w:t>
            </w:r>
            <w:r w:rsidRPr="005C26E9">
              <w:rPr>
                <w:noProof/>
                <w:color w:val="000000" w:themeColor="text1"/>
                <w:sz w:val="20"/>
              </w:rPr>
              <w:t>; i++ )</w:t>
            </w:r>
            <w:r w:rsidR="00961484" w:rsidRPr="005C26E9">
              <w:rPr>
                <w:noProof/>
                <w:color w:val="000000" w:themeColor="text1"/>
                <w:sz w:val="20"/>
              </w:rPr>
              <w:t xml:space="preserve"> {</w:t>
            </w:r>
          </w:p>
        </w:tc>
        <w:tc>
          <w:tcPr>
            <w:tcW w:w="1621" w:type="dxa"/>
          </w:tcPr>
          <w:p w14:paraId="56DCE40B" w14:textId="77777777" w:rsidR="001B7C80" w:rsidRPr="005C26E9" w:rsidDel="004552B7" w:rsidRDefault="001B7C80">
            <w:pPr>
              <w:spacing w:before="20" w:after="20"/>
              <w:jc w:val="center"/>
              <w:rPr>
                <w:noProof/>
                <w:color w:val="000000" w:themeColor="text1"/>
                <w:sz w:val="20"/>
                <w:szCs w:val="20"/>
              </w:rPr>
            </w:pPr>
          </w:p>
        </w:tc>
      </w:tr>
      <w:tr w:rsidR="00166BCE" w:rsidRPr="005C26E9" w14:paraId="372C4BE8" w14:textId="77777777" w:rsidTr="003958E9">
        <w:trPr>
          <w:jc w:val="center"/>
        </w:trPr>
        <w:tc>
          <w:tcPr>
            <w:tcW w:w="8183" w:type="dxa"/>
          </w:tcPr>
          <w:p w14:paraId="7AC8E201" w14:textId="77777777" w:rsidR="00166BCE" w:rsidRPr="005C26E9" w:rsidRDefault="00166BCE">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b/>
                <w:bCs/>
                <w:noProof/>
                <w:color w:val="000000" w:themeColor="text1"/>
                <w:sz w:val="20"/>
                <w:szCs w:val="20"/>
              </w:rPr>
              <w:t>epdu_associated_patch_idx</w:t>
            </w:r>
            <w:r w:rsidRPr="005C26E9">
              <w:rPr>
                <w:noProof/>
                <w:color w:val="000000" w:themeColor="text1"/>
                <w:sz w:val="20"/>
                <w:szCs w:val="20"/>
              </w:rPr>
              <w:t>[ patchIdx ]</w:t>
            </w:r>
            <w:r w:rsidR="001F4484" w:rsidRPr="005C26E9">
              <w:rPr>
                <w:noProof/>
                <w:color w:val="000000" w:themeColor="text1"/>
                <w:sz w:val="20"/>
                <w:szCs w:val="20"/>
              </w:rPr>
              <w:t>[ i ]</w:t>
            </w:r>
          </w:p>
        </w:tc>
        <w:tc>
          <w:tcPr>
            <w:tcW w:w="1621" w:type="dxa"/>
          </w:tcPr>
          <w:p w14:paraId="079340DE" w14:textId="77777777" w:rsidR="00166BCE" w:rsidRPr="005C26E9" w:rsidRDefault="00166BCE">
            <w:pPr>
              <w:spacing w:before="20" w:after="20"/>
              <w:jc w:val="center"/>
              <w:rPr>
                <w:noProof/>
                <w:color w:val="000000" w:themeColor="text1"/>
                <w:sz w:val="20"/>
                <w:szCs w:val="20"/>
              </w:rPr>
            </w:pPr>
            <w:r w:rsidRPr="005C26E9">
              <w:rPr>
                <w:noProof/>
                <w:color w:val="000000" w:themeColor="text1"/>
                <w:sz w:val="20"/>
                <w:szCs w:val="20"/>
              </w:rPr>
              <w:t>ue(v)</w:t>
            </w:r>
          </w:p>
        </w:tc>
      </w:tr>
      <w:tr w:rsidR="00A02E9D" w:rsidRPr="005C26E9" w14:paraId="1EF609C2" w14:textId="77777777" w:rsidTr="00E3707E">
        <w:trPr>
          <w:jc w:val="center"/>
        </w:trPr>
        <w:tc>
          <w:tcPr>
            <w:tcW w:w="8183" w:type="dxa"/>
          </w:tcPr>
          <w:p w14:paraId="3968D328" w14:textId="77777777" w:rsidR="00A02E9D" w:rsidRPr="005C26E9" w:rsidRDefault="00A02E9D">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b/>
                <w:noProof/>
                <w:color w:val="000000" w:themeColor="text1"/>
                <w:sz w:val="20"/>
              </w:rPr>
              <w:t>epdu_points</w:t>
            </w:r>
            <w:r w:rsidR="0065215A" w:rsidRPr="005C26E9">
              <w:rPr>
                <w:noProof/>
                <w:color w:val="000000" w:themeColor="text1"/>
                <w:sz w:val="20"/>
                <w:szCs w:val="20"/>
              </w:rPr>
              <w:t>[ patchIdx ]</w:t>
            </w:r>
            <w:r w:rsidR="001F4484" w:rsidRPr="005C26E9">
              <w:rPr>
                <w:bCs/>
                <w:noProof/>
                <w:color w:val="000000" w:themeColor="text1"/>
                <w:sz w:val="20"/>
              </w:rPr>
              <w:t>[ i ]</w:t>
            </w:r>
          </w:p>
        </w:tc>
        <w:tc>
          <w:tcPr>
            <w:tcW w:w="1621" w:type="dxa"/>
          </w:tcPr>
          <w:p w14:paraId="05797123" w14:textId="77777777" w:rsidR="00A02E9D" w:rsidRPr="005C26E9" w:rsidDel="004552B7" w:rsidRDefault="00A02E9D">
            <w:pPr>
              <w:spacing w:before="20" w:after="20"/>
              <w:jc w:val="center"/>
              <w:rPr>
                <w:noProof/>
                <w:color w:val="000000" w:themeColor="text1"/>
                <w:sz w:val="20"/>
                <w:szCs w:val="20"/>
              </w:rPr>
            </w:pPr>
            <w:r w:rsidRPr="005C26E9">
              <w:rPr>
                <w:noProof/>
                <w:color w:val="000000" w:themeColor="text1"/>
                <w:sz w:val="20"/>
                <w:szCs w:val="20"/>
              </w:rPr>
              <w:t>u</w:t>
            </w:r>
            <w:r w:rsidR="005843FD" w:rsidRPr="005C26E9">
              <w:rPr>
                <w:noProof/>
                <w:color w:val="000000" w:themeColor="text1"/>
                <w:sz w:val="20"/>
                <w:szCs w:val="20"/>
              </w:rPr>
              <w:t>e</w:t>
            </w:r>
            <w:r w:rsidRPr="005C26E9">
              <w:rPr>
                <w:noProof/>
                <w:color w:val="000000" w:themeColor="text1"/>
                <w:sz w:val="20"/>
                <w:szCs w:val="20"/>
              </w:rPr>
              <w:t>(v)</w:t>
            </w:r>
          </w:p>
        </w:tc>
      </w:tr>
      <w:tr w:rsidR="001B7C80" w:rsidRPr="005C26E9" w14:paraId="12C4AC26" w14:textId="77777777" w:rsidTr="003958E9">
        <w:trPr>
          <w:jc w:val="center"/>
        </w:trPr>
        <w:tc>
          <w:tcPr>
            <w:tcW w:w="8183" w:type="dxa"/>
          </w:tcPr>
          <w:p w14:paraId="5FE11A3C" w14:textId="77777777" w:rsidR="001B7C80" w:rsidRPr="005C26E9" w:rsidRDefault="00961484">
            <w:pPr>
              <w:spacing w:before="20" w:after="20"/>
              <w:rPr>
                <w:noProof/>
                <w:color w:val="000000" w:themeColor="text1"/>
                <w:sz w:val="20"/>
                <w:szCs w:val="20"/>
              </w:rPr>
            </w:pPr>
            <w:r w:rsidRPr="005C26E9">
              <w:rPr>
                <w:noProof/>
                <w:color w:val="000000" w:themeColor="text1"/>
                <w:sz w:val="20"/>
                <w:szCs w:val="20"/>
              </w:rPr>
              <w:tab/>
            </w:r>
            <w:r w:rsidR="001B7C80" w:rsidRPr="005C26E9">
              <w:rPr>
                <w:noProof/>
                <w:color w:val="000000" w:themeColor="text1"/>
                <w:sz w:val="20"/>
                <w:szCs w:val="20"/>
              </w:rPr>
              <w:t>}</w:t>
            </w:r>
          </w:p>
        </w:tc>
        <w:tc>
          <w:tcPr>
            <w:tcW w:w="1621" w:type="dxa"/>
          </w:tcPr>
          <w:p w14:paraId="59B869EE" w14:textId="77777777" w:rsidR="001B7C80" w:rsidRPr="005C26E9" w:rsidRDefault="001B7C80">
            <w:pPr>
              <w:spacing w:before="20" w:after="20"/>
              <w:jc w:val="center"/>
              <w:rPr>
                <w:noProof/>
                <w:color w:val="000000" w:themeColor="text1"/>
                <w:sz w:val="20"/>
                <w:szCs w:val="20"/>
              </w:rPr>
            </w:pPr>
          </w:p>
        </w:tc>
      </w:tr>
      <w:tr w:rsidR="00961484" w:rsidRPr="005C26E9" w14:paraId="7C1399CE" w14:textId="77777777" w:rsidTr="003958E9">
        <w:trPr>
          <w:jc w:val="center"/>
        </w:trPr>
        <w:tc>
          <w:tcPr>
            <w:tcW w:w="8183" w:type="dxa"/>
          </w:tcPr>
          <w:p w14:paraId="1E0CFBBC" w14:textId="77777777" w:rsidR="00961484" w:rsidRPr="005C26E9" w:rsidRDefault="00961484">
            <w:pPr>
              <w:spacing w:before="20" w:after="20"/>
              <w:rPr>
                <w:noProof/>
                <w:color w:val="000000" w:themeColor="text1"/>
                <w:sz w:val="20"/>
                <w:szCs w:val="20"/>
              </w:rPr>
            </w:pPr>
            <w:r w:rsidRPr="005C26E9">
              <w:rPr>
                <w:noProof/>
                <w:color w:val="000000" w:themeColor="text1"/>
                <w:sz w:val="20"/>
                <w:szCs w:val="20"/>
              </w:rPr>
              <w:t>}</w:t>
            </w:r>
          </w:p>
        </w:tc>
        <w:tc>
          <w:tcPr>
            <w:tcW w:w="1621" w:type="dxa"/>
          </w:tcPr>
          <w:p w14:paraId="73220B2C" w14:textId="77777777" w:rsidR="00961484" w:rsidRPr="005C26E9" w:rsidRDefault="00961484">
            <w:pPr>
              <w:spacing w:before="20" w:after="20"/>
              <w:jc w:val="center"/>
              <w:rPr>
                <w:noProof/>
                <w:color w:val="000000" w:themeColor="text1"/>
                <w:sz w:val="20"/>
                <w:szCs w:val="20"/>
              </w:rPr>
            </w:pPr>
          </w:p>
        </w:tc>
      </w:tr>
    </w:tbl>
    <w:bookmarkEnd w:id="621"/>
    <w:p w14:paraId="170079BC" w14:textId="77777777" w:rsidR="007760EE" w:rsidRPr="005C26E9" w:rsidRDefault="007760EE" w:rsidP="005C26E9">
      <w:pPr>
        <w:pStyle w:val="Heading4"/>
        <w:ind w:left="0"/>
        <w:rPr>
          <w:noProof/>
        </w:rPr>
      </w:pPr>
      <w:r w:rsidRPr="005C26E9">
        <w:rPr>
          <w:noProof/>
        </w:rPr>
        <w:t xml:space="preserve">Point local reconstruction </w:t>
      </w:r>
      <w:r w:rsidR="00E81223" w:rsidRPr="005C26E9">
        <w:rPr>
          <w:noProof/>
        </w:rPr>
        <w:t xml:space="preserve">data </w:t>
      </w:r>
      <w:r w:rsidRPr="005C26E9">
        <w:rPr>
          <w:noProof/>
        </w:rPr>
        <w:t>syntax</w:t>
      </w:r>
      <w:bookmarkEnd w:id="620"/>
    </w:p>
    <w:tbl>
      <w:tblPr>
        <w:tblStyle w:val="TableGrid"/>
        <w:tblW w:w="5000" w:type="pct"/>
        <w:tblLayout w:type="fixed"/>
        <w:tblLook w:val="04A0" w:firstRow="1" w:lastRow="0" w:firstColumn="1" w:lastColumn="0" w:noHBand="0" w:noVBand="1"/>
      </w:tblPr>
      <w:tblGrid>
        <w:gridCol w:w="8582"/>
        <w:gridCol w:w="1386"/>
      </w:tblGrid>
      <w:tr w:rsidR="00E81223" w:rsidRPr="005C26E9" w14:paraId="29038919" w14:textId="77777777" w:rsidTr="000A2919">
        <w:tc>
          <w:tcPr>
            <w:tcW w:w="4305" w:type="pct"/>
          </w:tcPr>
          <w:p w14:paraId="084AEB8E" w14:textId="77777777" w:rsidR="00E81223" w:rsidRPr="005C26E9" w:rsidRDefault="00E81223">
            <w:pPr>
              <w:spacing w:before="20" w:after="20"/>
              <w:rPr>
                <w:noProof/>
                <w:color w:val="000000" w:themeColor="text1"/>
                <w:sz w:val="20"/>
                <w:szCs w:val="20"/>
              </w:rPr>
            </w:pPr>
            <w:r w:rsidRPr="005C26E9">
              <w:rPr>
                <w:noProof/>
                <w:color w:val="000000" w:themeColor="text1"/>
                <w:sz w:val="20"/>
                <w:szCs w:val="20"/>
              </w:rPr>
              <w:t>point_local_reconstruction_data( </w:t>
            </w:r>
            <w:r w:rsidR="00E13AB1" w:rsidRPr="005C26E9">
              <w:rPr>
                <w:noProof/>
                <w:color w:val="000000" w:themeColor="text1"/>
                <w:sz w:val="20"/>
                <w:szCs w:val="20"/>
              </w:rPr>
              <w:t>patchIdx</w:t>
            </w:r>
            <w:r w:rsidR="00A84352" w:rsidRPr="005C26E9">
              <w:rPr>
                <w:noProof/>
                <w:color w:val="000000" w:themeColor="text1"/>
                <w:sz w:val="20"/>
                <w:szCs w:val="20"/>
              </w:rPr>
              <w:t> </w:t>
            </w:r>
            <w:r w:rsidRPr="005C26E9">
              <w:rPr>
                <w:noProof/>
                <w:color w:val="000000" w:themeColor="text1"/>
                <w:sz w:val="20"/>
                <w:szCs w:val="20"/>
              </w:rPr>
              <w:t>) {</w:t>
            </w:r>
          </w:p>
        </w:tc>
        <w:tc>
          <w:tcPr>
            <w:tcW w:w="695" w:type="pct"/>
          </w:tcPr>
          <w:p w14:paraId="3D3B5A49" w14:textId="77777777" w:rsidR="00E81223" w:rsidRPr="005C26E9" w:rsidRDefault="00E81223">
            <w:pPr>
              <w:spacing w:before="20" w:after="20"/>
              <w:jc w:val="center"/>
              <w:rPr>
                <w:b/>
                <w:noProof/>
                <w:color w:val="000000" w:themeColor="text1"/>
                <w:sz w:val="20"/>
                <w:szCs w:val="20"/>
              </w:rPr>
            </w:pPr>
            <w:r w:rsidRPr="005C26E9">
              <w:rPr>
                <w:b/>
                <w:noProof/>
                <w:color w:val="000000" w:themeColor="text1"/>
                <w:sz w:val="20"/>
                <w:szCs w:val="20"/>
              </w:rPr>
              <w:t>Descriptor</w:t>
            </w:r>
          </w:p>
        </w:tc>
      </w:tr>
      <w:tr w:rsidR="00A84352" w:rsidRPr="005C26E9" w14:paraId="5CE7CBDE" w14:textId="77777777" w:rsidTr="000A2919">
        <w:tc>
          <w:tcPr>
            <w:tcW w:w="4305" w:type="pct"/>
          </w:tcPr>
          <w:p w14:paraId="07AF511D" w14:textId="77777777" w:rsidR="00A84352" w:rsidRPr="005C26E9" w:rsidRDefault="00A84352">
            <w:pPr>
              <w:spacing w:before="20" w:after="20"/>
              <w:rPr>
                <w:noProof/>
                <w:color w:val="000000" w:themeColor="text1"/>
                <w:sz w:val="20"/>
                <w:szCs w:val="20"/>
              </w:rPr>
            </w:pPr>
            <w:r w:rsidRPr="005C26E9">
              <w:rPr>
                <w:noProof/>
                <w:color w:val="000000" w:themeColor="text1"/>
                <w:sz w:val="20"/>
                <w:szCs w:val="20"/>
              </w:rPr>
              <w:tab/>
              <w:t>for( i = 0; i &lt;</w:t>
            </w:r>
            <w:r w:rsidR="001E0236" w:rsidRPr="005C26E9">
              <w:rPr>
                <w:noProof/>
                <w:color w:val="000000" w:themeColor="text1"/>
                <w:sz w:val="20"/>
                <w:szCs w:val="20"/>
              </w:rPr>
              <w:t> </w:t>
            </w:r>
            <w:r w:rsidR="001E0236" w:rsidRPr="005C26E9">
              <w:rPr>
                <w:bCs/>
                <w:noProof/>
                <w:color w:val="000000" w:themeColor="text1"/>
                <w:sz w:val="20"/>
                <w:szCs w:val="20"/>
              </w:rPr>
              <w:t>asps_map_count_minus1 </w:t>
            </w:r>
            <w:r w:rsidRPr="005C26E9">
              <w:rPr>
                <w:noProof/>
                <w:color w:val="000000" w:themeColor="text1"/>
                <w:sz w:val="20"/>
                <w:szCs w:val="20"/>
              </w:rPr>
              <w:t>+ 1; i++ ) {</w:t>
            </w:r>
          </w:p>
        </w:tc>
        <w:tc>
          <w:tcPr>
            <w:tcW w:w="695" w:type="pct"/>
          </w:tcPr>
          <w:p w14:paraId="6BC76E85" w14:textId="77777777" w:rsidR="00A84352" w:rsidRPr="005C26E9" w:rsidRDefault="00A84352">
            <w:pPr>
              <w:spacing w:before="20" w:after="20"/>
              <w:jc w:val="center"/>
              <w:rPr>
                <w:b/>
                <w:noProof/>
                <w:color w:val="000000" w:themeColor="text1"/>
                <w:sz w:val="20"/>
                <w:szCs w:val="20"/>
              </w:rPr>
            </w:pPr>
          </w:p>
        </w:tc>
      </w:tr>
      <w:tr w:rsidR="00A84352" w:rsidRPr="005C26E9" w14:paraId="06555B46" w14:textId="77777777" w:rsidTr="000A2919">
        <w:tc>
          <w:tcPr>
            <w:tcW w:w="4305" w:type="pct"/>
          </w:tcPr>
          <w:p w14:paraId="4384DEB0" w14:textId="77777777" w:rsidR="00A84352" w:rsidRPr="005C26E9" w:rsidRDefault="00A84352">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if( plri_point_local_reconstruction_map_flag</w:t>
            </w:r>
            <w:r w:rsidR="001F4484" w:rsidRPr="005C26E9">
              <w:rPr>
                <w:noProof/>
                <w:color w:val="000000" w:themeColor="text1"/>
                <w:sz w:val="20"/>
                <w:szCs w:val="20"/>
              </w:rPr>
              <w:t>[ i ]</w:t>
            </w:r>
            <w:r w:rsidRPr="005C26E9">
              <w:rPr>
                <w:noProof/>
                <w:color w:val="000000" w:themeColor="text1"/>
                <w:sz w:val="20"/>
                <w:szCs w:val="20"/>
              </w:rPr>
              <w:t xml:space="preserve"> ) {</w:t>
            </w:r>
          </w:p>
        </w:tc>
        <w:tc>
          <w:tcPr>
            <w:tcW w:w="695" w:type="pct"/>
          </w:tcPr>
          <w:p w14:paraId="5B5FD403" w14:textId="77777777" w:rsidR="00A84352" w:rsidRPr="005C26E9" w:rsidRDefault="00A84352">
            <w:pPr>
              <w:spacing w:before="20" w:after="20"/>
              <w:jc w:val="center"/>
              <w:rPr>
                <w:b/>
                <w:noProof/>
                <w:color w:val="000000" w:themeColor="text1"/>
                <w:sz w:val="20"/>
                <w:szCs w:val="20"/>
              </w:rPr>
            </w:pPr>
          </w:p>
        </w:tc>
      </w:tr>
      <w:tr w:rsidR="00E81223" w:rsidRPr="005C26E9" w14:paraId="405EFC3B" w14:textId="77777777" w:rsidTr="000A2919">
        <w:tc>
          <w:tcPr>
            <w:tcW w:w="4305" w:type="pct"/>
          </w:tcPr>
          <w:p w14:paraId="139B3A4A" w14:textId="77777777" w:rsidR="00E81223" w:rsidRPr="005C26E9" w:rsidRDefault="00A84352">
            <w:pPr>
              <w:spacing w:before="20" w:after="20"/>
              <w:rPr>
                <w:b/>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E81223" w:rsidRPr="005C26E9">
              <w:rPr>
                <w:noProof/>
                <w:color w:val="000000" w:themeColor="text1"/>
                <w:sz w:val="20"/>
                <w:szCs w:val="20"/>
              </w:rPr>
              <w:tab/>
              <w:t>if( </w:t>
            </w:r>
            <w:r w:rsidR="001E1ED6" w:rsidRPr="005C26E9">
              <w:rPr>
                <w:noProof/>
                <w:color w:val="000000" w:themeColor="text1"/>
                <w:sz w:val="20"/>
                <w:szCs w:val="20"/>
              </w:rPr>
              <w:t>B</w:t>
            </w:r>
            <w:r w:rsidR="00E81223" w:rsidRPr="005C26E9">
              <w:rPr>
                <w:noProof/>
                <w:color w:val="000000" w:themeColor="text1"/>
                <w:sz w:val="20"/>
                <w:szCs w:val="20"/>
              </w:rPr>
              <w:t>lockCount &gt; plr</w:t>
            </w:r>
            <w:r w:rsidR="00AC4CC1" w:rsidRPr="005C26E9">
              <w:rPr>
                <w:noProof/>
                <w:color w:val="000000" w:themeColor="text1"/>
                <w:sz w:val="20"/>
                <w:szCs w:val="20"/>
              </w:rPr>
              <w:t>i</w:t>
            </w:r>
            <w:r w:rsidR="00E81223" w:rsidRPr="005C26E9">
              <w:rPr>
                <w:noProof/>
                <w:color w:val="000000" w:themeColor="text1"/>
                <w:sz w:val="20"/>
                <w:szCs w:val="20"/>
              </w:rPr>
              <w:t>_block_threshold_per_patch_minus1</w:t>
            </w:r>
            <w:r w:rsidR="001F4484" w:rsidRPr="005C26E9">
              <w:rPr>
                <w:noProof/>
                <w:color w:val="000000" w:themeColor="text1"/>
                <w:sz w:val="20"/>
                <w:szCs w:val="20"/>
              </w:rPr>
              <w:t>[ i ]</w:t>
            </w:r>
            <w:r w:rsidR="00E81223" w:rsidRPr="005C26E9">
              <w:rPr>
                <w:noProof/>
                <w:color w:val="000000" w:themeColor="text1"/>
                <w:sz w:val="20"/>
                <w:szCs w:val="20"/>
              </w:rPr>
              <w:t> + 1 )</w:t>
            </w:r>
          </w:p>
        </w:tc>
        <w:tc>
          <w:tcPr>
            <w:tcW w:w="695" w:type="pct"/>
          </w:tcPr>
          <w:p w14:paraId="4517E2A7" w14:textId="77777777" w:rsidR="00E81223" w:rsidRPr="005C26E9" w:rsidRDefault="00E81223">
            <w:pPr>
              <w:spacing w:before="20" w:after="20"/>
              <w:jc w:val="center"/>
              <w:rPr>
                <w:noProof/>
                <w:color w:val="000000" w:themeColor="text1"/>
                <w:sz w:val="20"/>
                <w:szCs w:val="20"/>
              </w:rPr>
            </w:pPr>
          </w:p>
        </w:tc>
      </w:tr>
      <w:tr w:rsidR="00E81223" w:rsidRPr="005C26E9" w14:paraId="28BEE4CE" w14:textId="77777777" w:rsidTr="000A2919">
        <w:tc>
          <w:tcPr>
            <w:tcW w:w="4305" w:type="pct"/>
          </w:tcPr>
          <w:p w14:paraId="16FF3BED" w14:textId="77777777" w:rsidR="00E81223" w:rsidRPr="005C26E9" w:rsidRDefault="00E81223">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A84352" w:rsidRPr="005C26E9">
              <w:rPr>
                <w:noProof/>
                <w:color w:val="000000" w:themeColor="text1"/>
                <w:sz w:val="20"/>
                <w:szCs w:val="20"/>
              </w:rPr>
              <w:tab/>
            </w:r>
            <w:r w:rsidR="00A84352" w:rsidRPr="005C26E9">
              <w:rPr>
                <w:noProof/>
                <w:color w:val="000000" w:themeColor="text1"/>
                <w:sz w:val="20"/>
                <w:szCs w:val="20"/>
              </w:rPr>
              <w:tab/>
            </w:r>
            <w:r w:rsidRPr="005C26E9">
              <w:rPr>
                <w:b/>
                <w:noProof/>
                <w:color w:val="000000" w:themeColor="text1"/>
                <w:sz w:val="20"/>
                <w:szCs w:val="20"/>
              </w:rPr>
              <w:t>plrd_level</w:t>
            </w:r>
            <w:r w:rsidR="001F4484" w:rsidRPr="005C26E9">
              <w:rPr>
                <w:noProof/>
                <w:color w:val="000000" w:themeColor="text1"/>
                <w:sz w:val="20"/>
                <w:szCs w:val="20"/>
              </w:rPr>
              <w:t>[ i ]</w:t>
            </w:r>
            <w:r w:rsidR="001F3C1E" w:rsidRPr="005C26E9">
              <w:rPr>
                <w:noProof/>
                <w:color w:val="000000" w:themeColor="text1"/>
                <w:sz w:val="20"/>
                <w:szCs w:val="20"/>
              </w:rPr>
              <w:t>[ patchIdx ]</w:t>
            </w:r>
          </w:p>
        </w:tc>
        <w:tc>
          <w:tcPr>
            <w:tcW w:w="695" w:type="pct"/>
          </w:tcPr>
          <w:p w14:paraId="58AABA6E" w14:textId="77777777" w:rsidR="00E81223" w:rsidRPr="005C26E9" w:rsidRDefault="00E81223">
            <w:pPr>
              <w:spacing w:before="20" w:after="20"/>
              <w:jc w:val="center"/>
              <w:rPr>
                <w:noProof/>
                <w:color w:val="000000" w:themeColor="text1"/>
                <w:sz w:val="20"/>
                <w:szCs w:val="20"/>
              </w:rPr>
            </w:pPr>
            <w:r w:rsidRPr="005C26E9">
              <w:rPr>
                <w:noProof/>
                <w:color w:val="000000" w:themeColor="text1"/>
                <w:sz w:val="20"/>
                <w:szCs w:val="20"/>
              </w:rPr>
              <w:t>u(1)</w:t>
            </w:r>
          </w:p>
        </w:tc>
      </w:tr>
      <w:tr w:rsidR="001235DD" w:rsidRPr="005C26E9" w14:paraId="6D0A627E" w14:textId="77777777" w:rsidTr="000A2919">
        <w:tc>
          <w:tcPr>
            <w:tcW w:w="4305" w:type="pct"/>
          </w:tcPr>
          <w:p w14:paraId="3E5C7A51" w14:textId="77777777" w:rsidR="001235DD" w:rsidRPr="005C26E9" w:rsidRDefault="001235DD">
            <w:pPr>
              <w:spacing w:before="20" w:after="20"/>
              <w:rPr>
                <w:bCs/>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Cs/>
                <w:noProof/>
                <w:color w:val="000000" w:themeColor="text1"/>
                <w:sz w:val="20"/>
                <w:szCs w:val="20"/>
              </w:rPr>
              <w:t>else</w:t>
            </w:r>
          </w:p>
        </w:tc>
        <w:tc>
          <w:tcPr>
            <w:tcW w:w="695" w:type="pct"/>
          </w:tcPr>
          <w:p w14:paraId="7CCD5A33" w14:textId="77777777" w:rsidR="001235DD" w:rsidRPr="005C26E9" w:rsidRDefault="001235DD">
            <w:pPr>
              <w:spacing w:before="20" w:after="20"/>
              <w:jc w:val="center"/>
              <w:rPr>
                <w:noProof/>
                <w:color w:val="000000" w:themeColor="text1"/>
                <w:sz w:val="20"/>
                <w:szCs w:val="20"/>
              </w:rPr>
            </w:pPr>
          </w:p>
        </w:tc>
      </w:tr>
      <w:tr w:rsidR="001235DD" w:rsidRPr="005C26E9" w14:paraId="511414F5" w14:textId="77777777" w:rsidTr="000A2919">
        <w:tc>
          <w:tcPr>
            <w:tcW w:w="4305" w:type="pct"/>
          </w:tcPr>
          <w:p w14:paraId="4271614D" w14:textId="77777777" w:rsidR="001235DD" w:rsidRPr="005C26E9" w:rsidRDefault="001235DD">
            <w:pPr>
              <w:spacing w:before="20" w:after="20"/>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Cs/>
                <w:noProof/>
                <w:color w:val="000000" w:themeColor="text1"/>
                <w:sz w:val="20"/>
                <w:szCs w:val="20"/>
              </w:rPr>
              <w:t>plrd_level</w:t>
            </w:r>
            <w:r w:rsidR="001F4484" w:rsidRPr="005C26E9">
              <w:rPr>
                <w:noProof/>
                <w:color w:val="000000" w:themeColor="text1"/>
                <w:sz w:val="20"/>
                <w:szCs w:val="20"/>
              </w:rPr>
              <w:t>[ i ]</w:t>
            </w:r>
            <w:r w:rsidR="001F3C1E" w:rsidRPr="005C26E9">
              <w:rPr>
                <w:noProof/>
                <w:color w:val="000000" w:themeColor="text1"/>
                <w:sz w:val="20"/>
                <w:szCs w:val="20"/>
              </w:rPr>
              <w:t>[ patchIdx ]</w:t>
            </w:r>
            <w:r w:rsidRPr="005C26E9">
              <w:rPr>
                <w:noProof/>
                <w:color w:val="000000" w:themeColor="text1"/>
                <w:sz w:val="20"/>
                <w:szCs w:val="20"/>
              </w:rPr>
              <w:t xml:space="preserve"> = 1</w:t>
            </w:r>
          </w:p>
        </w:tc>
        <w:tc>
          <w:tcPr>
            <w:tcW w:w="695" w:type="pct"/>
          </w:tcPr>
          <w:p w14:paraId="12AEA59C" w14:textId="77777777" w:rsidR="001235DD" w:rsidRPr="005C26E9" w:rsidRDefault="001235DD">
            <w:pPr>
              <w:spacing w:before="20" w:after="20"/>
              <w:jc w:val="center"/>
              <w:rPr>
                <w:noProof/>
                <w:color w:val="000000" w:themeColor="text1"/>
                <w:sz w:val="20"/>
                <w:szCs w:val="20"/>
              </w:rPr>
            </w:pPr>
          </w:p>
        </w:tc>
      </w:tr>
      <w:tr w:rsidR="00E81223" w:rsidRPr="005C26E9" w14:paraId="4DCF2020" w14:textId="77777777" w:rsidTr="000A2919">
        <w:tc>
          <w:tcPr>
            <w:tcW w:w="4305" w:type="pct"/>
          </w:tcPr>
          <w:p w14:paraId="0A74D931" w14:textId="77777777" w:rsidR="00E81223" w:rsidRPr="005C26E9" w:rsidRDefault="00E81223">
            <w:pPr>
              <w:spacing w:before="20" w:after="20"/>
              <w:rPr>
                <w:noProof/>
                <w:color w:val="000000" w:themeColor="text1"/>
                <w:sz w:val="20"/>
                <w:szCs w:val="20"/>
              </w:rPr>
            </w:pPr>
            <w:r w:rsidRPr="005C26E9">
              <w:rPr>
                <w:noProof/>
                <w:color w:val="000000" w:themeColor="text1"/>
                <w:sz w:val="20"/>
                <w:szCs w:val="20"/>
              </w:rPr>
              <w:tab/>
            </w:r>
            <w:r w:rsidR="00A84352" w:rsidRPr="005C26E9">
              <w:rPr>
                <w:noProof/>
                <w:color w:val="000000" w:themeColor="text1"/>
                <w:sz w:val="20"/>
                <w:szCs w:val="20"/>
              </w:rPr>
              <w:tab/>
            </w:r>
            <w:r w:rsidR="00A84352" w:rsidRPr="005C26E9">
              <w:rPr>
                <w:noProof/>
                <w:color w:val="000000" w:themeColor="text1"/>
                <w:sz w:val="20"/>
                <w:szCs w:val="20"/>
              </w:rPr>
              <w:tab/>
            </w:r>
            <w:r w:rsidRPr="005C26E9">
              <w:rPr>
                <w:noProof/>
                <w:color w:val="000000" w:themeColor="text1"/>
                <w:sz w:val="20"/>
                <w:szCs w:val="20"/>
              </w:rPr>
              <w:t>if(</w:t>
            </w:r>
            <w:r w:rsidR="00B946F5" w:rsidRPr="005C26E9">
              <w:rPr>
                <w:noProof/>
                <w:color w:val="000000" w:themeColor="text1"/>
                <w:sz w:val="20"/>
                <w:szCs w:val="20"/>
              </w:rPr>
              <w:t> </w:t>
            </w:r>
            <w:r w:rsidR="001235DD" w:rsidRPr="005C26E9">
              <w:rPr>
                <w:bCs/>
                <w:noProof/>
                <w:color w:val="000000" w:themeColor="text1"/>
                <w:sz w:val="20"/>
                <w:szCs w:val="20"/>
              </w:rPr>
              <w:t>plrd_level</w:t>
            </w:r>
            <w:r w:rsidR="001F4484" w:rsidRPr="005C26E9">
              <w:rPr>
                <w:noProof/>
                <w:color w:val="000000" w:themeColor="text1"/>
                <w:sz w:val="20"/>
                <w:szCs w:val="20"/>
              </w:rPr>
              <w:t>[ i ]</w:t>
            </w:r>
            <w:r w:rsidR="001F3C1E" w:rsidRPr="005C26E9">
              <w:rPr>
                <w:noProof/>
                <w:color w:val="000000" w:themeColor="text1"/>
                <w:sz w:val="20"/>
                <w:szCs w:val="20"/>
              </w:rPr>
              <w:t>[ patchIdx ]</w:t>
            </w:r>
            <w:r w:rsidR="001235DD" w:rsidRPr="005C26E9">
              <w:rPr>
                <w:noProof/>
                <w:color w:val="000000" w:themeColor="text1"/>
                <w:sz w:val="20"/>
                <w:szCs w:val="20"/>
              </w:rPr>
              <w:t xml:space="preserve"> </w:t>
            </w:r>
            <w:r w:rsidRPr="005C26E9">
              <w:rPr>
                <w:noProof/>
                <w:color w:val="000000" w:themeColor="text1"/>
                <w:sz w:val="20"/>
                <w:szCs w:val="20"/>
              </w:rPr>
              <w:t>==</w:t>
            </w:r>
            <w:r w:rsidR="00B946F5" w:rsidRPr="005C26E9">
              <w:rPr>
                <w:noProof/>
                <w:color w:val="000000" w:themeColor="text1"/>
                <w:sz w:val="20"/>
                <w:szCs w:val="20"/>
              </w:rPr>
              <w:t> </w:t>
            </w:r>
            <w:r w:rsidRPr="005C26E9">
              <w:rPr>
                <w:noProof/>
                <w:color w:val="000000" w:themeColor="text1"/>
                <w:sz w:val="20"/>
                <w:szCs w:val="20"/>
              </w:rPr>
              <w:t>0</w:t>
            </w:r>
            <w:r w:rsidR="00B946F5" w:rsidRPr="005C26E9">
              <w:rPr>
                <w:noProof/>
                <w:color w:val="000000" w:themeColor="text1"/>
                <w:sz w:val="20"/>
                <w:szCs w:val="20"/>
              </w:rPr>
              <w:t> </w:t>
            </w:r>
            <w:r w:rsidRPr="005C26E9">
              <w:rPr>
                <w:noProof/>
                <w:color w:val="000000" w:themeColor="text1"/>
                <w:sz w:val="20"/>
                <w:szCs w:val="20"/>
              </w:rPr>
              <w:t>) {</w:t>
            </w:r>
          </w:p>
        </w:tc>
        <w:tc>
          <w:tcPr>
            <w:tcW w:w="695" w:type="pct"/>
          </w:tcPr>
          <w:p w14:paraId="3FBCECA4" w14:textId="77777777" w:rsidR="00E81223" w:rsidRPr="005C26E9" w:rsidRDefault="00E81223">
            <w:pPr>
              <w:spacing w:before="20" w:after="20"/>
              <w:jc w:val="center"/>
              <w:rPr>
                <w:noProof/>
                <w:color w:val="000000" w:themeColor="text1"/>
                <w:sz w:val="20"/>
                <w:szCs w:val="20"/>
              </w:rPr>
            </w:pPr>
          </w:p>
        </w:tc>
      </w:tr>
      <w:tr w:rsidR="00E81223" w:rsidRPr="005C26E9" w14:paraId="41CEC98C" w14:textId="77777777" w:rsidTr="000A2919">
        <w:tc>
          <w:tcPr>
            <w:tcW w:w="4305" w:type="pct"/>
          </w:tcPr>
          <w:p w14:paraId="1E104F95" w14:textId="77777777" w:rsidR="00E81223" w:rsidRPr="005C26E9" w:rsidRDefault="00E81223">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A84352" w:rsidRPr="005C26E9">
              <w:rPr>
                <w:noProof/>
                <w:color w:val="000000" w:themeColor="text1"/>
                <w:sz w:val="20"/>
                <w:szCs w:val="20"/>
              </w:rPr>
              <w:tab/>
            </w:r>
            <w:r w:rsidR="00A84352" w:rsidRPr="005C26E9">
              <w:rPr>
                <w:noProof/>
                <w:color w:val="000000" w:themeColor="text1"/>
                <w:sz w:val="20"/>
                <w:szCs w:val="20"/>
              </w:rPr>
              <w:tab/>
            </w:r>
            <w:r w:rsidRPr="005C26E9">
              <w:rPr>
                <w:noProof/>
                <w:color w:val="000000" w:themeColor="text1"/>
                <w:sz w:val="20"/>
                <w:szCs w:val="20"/>
              </w:rPr>
              <w:t>for(</w:t>
            </w:r>
            <w:r w:rsidR="00B946F5" w:rsidRPr="005C26E9">
              <w:rPr>
                <w:noProof/>
                <w:color w:val="000000" w:themeColor="text1"/>
                <w:sz w:val="20"/>
                <w:szCs w:val="20"/>
              </w:rPr>
              <w:t> </w:t>
            </w:r>
            <w:r w:rsidR="00A84352" w:rsidRPr="005C26E9">
              <w:rPr>
                <w:noProof/>
                <w:color w:val="000000" w:themeColor="text1"/>
                <w:sz w:val="20"/>
                <w:szCs w:val="20"/>
              </w:rPr>
              <w:t>j </w:t>
            </w:r>
            <w:r w:rsidRPr="005C26E9">
              <w:rPr>
                <w:noProof/>
                <w:color w:val="000000" w:themeColor="text1"/>
                <w:sz w:val="20"/>
                <w:szCs w:val="20"/>
              </w:rPr>
              <w:t>=</w:t>
            </w:r>
            <w:r w:rsidR="00B946F5" w:rsidRPr="005C26E9">
              <w:rPr>
                <w:noProof/>
                <w:color w:val="000000" w:themeColor="text1"/>
                <w:sz w:val="20"/>
                <w:szCs w:val="20"/>
              </w:rPr>
              <w:t> </w:t>
            </w:r>
            <w:r w:rsidRPr="005C26E9">
              <w:rPr>
                <w:noProof/>
                <w:color w:val="000000" w:themeColor="text1"/>
                <w:sz w:val="20"/>
                <w:szCs w:val="20"/>
              </w:rPr>
              <w:t>0;</w:t>
            </w:r>
            <w:r w:rsidR="00B946F5" w:rsidRPr="005C26E9">
              <w:rPr>
                <w:noProof/>
                <w:color w:val="000000" w:themeColor="text1"/>
                <w:sz w:val="20"/>
                <w:szCs w:val="20"/>
              </w:rPr>
              <w:t> </w:t>
            </w:r>
            <w:r w:rsidR="00A84352" w:rsidRPr="005C26E9">
              <w:rPr>
                <w:noProof/>
                <w:color w:val="000000" w:themeColor="text1"/>
                <w:sz w:val="20"/>
                <w:szCs w:val="20"/>
              </w:rPr>
              <w:t>j </w:t>
            </w:r>
            <w:r w:rsidRPr="005C26E9">
              <w:rPr>
                <w:noProof/>
                <w:color w:val="000000" w:themeColor="text1"/>
                <w:sz w:val="20"/>
                <w:szCs w:val="20"/>
              </w:rPr>
              <w:t>&lt;</w:t>
            </w:r>
            <w:r w:rsidR="00B946F5" w:rsidRPr="005C26E9">
              <w:rPr>
                <w:noProof/>
                <w:color w:val="000000" w:themeColor="text1"/>
                <w:sz w:val="20"/>
                <w:szCs w:val="20"/>
              </w:rPr>
              <w:t> </w:t>
            </w:r>
            <w:r w:rsidR="005A5950" w:rsidRPr="005C26E9">
              <w:rPr>
                <w:noProof/>
                <w:color w:val="000000" w:themeColor="text1"/>
                <w:sz w:val="20"/>
                <w:szCs w:val="20"/>
              </w:rPr>
              <w:t>B</w:t>
            </w:r>
            <w:r w:rsidRPr="005C26E9">
              <w:rPr>
                <w:noProof/>
                <w:color w:val="000000" w:themeColor="text1"/>
                <w:sz w:val="20"/>
                <w:szCs w:val="20"/>
              </w:rPr>
              <w:t>lockCount;</w:t>
            </w:r>
            <w:r w:rsidR="00B946F5" w:rsidRPr="005C26E9">
              <w:rPr>
                <w:noProof/>
                <w:color w:val="000000" w:themeColor="text1"/>
                <w:sz w:val="20"/>
                <w:szCs w:val="20"/>
              </w:rPr>
              <w:t> </w:t>
            </w:r>
            <w:r w:rsidR="00A84352" w:rsidRPr="005C26E9">
              <w:rPr>
                <w:noProof/>
                <w:color w:val="000000" w:themeColor="text1"/>
                <w:sz w:val="20"/>
                <w:szCs w:val="20"/>
              </w:rPr>
              <w:t>j</w:t>
            </w:r>
            <w:r w:rsidRPr="005C26E9">
              <w:rPr>
                <w:noProof/>
                <w:color w:val="000000" w:themeColor="text1"/>
                <w:sz w:val="20"/>
                <w:szCs w:val="20"/>
              </w:rPr>
              <w:t>++</w:t>
            </w:r>
            <w:r w:rsidR="00B946F5" w:rsidRPr="005C26E9">
              <w:rPr>
                <w:noProof/>
                <w:color w:val="000000" w:themeColor="text1"/>
                <w:sz w:val="20"/>
                <w:szCs w:val="20"/>
              </w:rPr>
              <w:t> </w:t>
            </w:r>
            <w:r w:rsidRPr="005C26E9">
              <w:rPr>
                <w:noProof/>
                <w:color w:val="000000" w:themeColor="text1"/>
                <w:sz w:val="20"/>
                <w:szCs w:val="20"/>
              </w:rPr>
              <w:t>) {</w:t>
            </w:r>
          </w:p>
        </w:tc>
        <w:tc>
          <w:tcPr>
            <w:tcW w:w="695" w:type="pct"/>
          </w:tcPr>
          <w:p w14:paraId="72C9C671" w14:textId="77777777" w:rsidR="00E81223" w:rsidRPr="005C26E9" w:rsidRDefault="00E81223">
            <w:pPr>
              <w:spacing w:before="20" w:after="20"/>
              <w:jc w:val="center"/>
              <w:rPr>
                <w:noProof/>
                <w:color w:val="000000" w:themeColor="text1"/>
                <w:sz w:val="20"/>
                <w:szCs w:val="20"/>
              </w:rPr>
            </w:pPr>
          </w:p>
        </w:tc>
      </w:tr>
      <w:tr w:rsidR="00E81223" w:rsidRPr="005C26E9" w14:paraId="413EF08B" w14:textId="77777777" w:rsidTr="000A2919">
        <w:tc>
          <w:tcPr>
            <w:tcW w:w="4305" w:type="pct"/>
          </w:tcPr>
          <w:p w14:paraId="3516DA4C" w14:textId="77777777" w:rsidR="00E81223" w:rsidRPr="005C26E9" w:rsidRDefault="00E81223">
            <w:pPr>
              <w:spacing w:before="20" w:after="20"/>
              <w:rPr>
                <w:noProof/>
                <w:color w:val="000000" w:themeColor="text1"/>
                <w:sz w:val="20"/>
                <w:szCs w:val="20"/>
                <w:lang w:eastAsia="ja-JP"/>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00A84352" w:rsidRPr="005C26E9">
              <w:rPr>
                <w:noProof/>
                <w:color w:val="000000" w:themeColor="text1"/>
                <w:sz w:val="20"/>
                <w:szCs w:val="20"/>
              </w:rPr>
              <w:tab/>
            </w:r>
            <w:r w:rsidR="00A84352" w:rsidRPr="005C26E9">
              <w:rPr>
                <w:noProof/>
                <w:color w:val="000000" w:themeColor="text1"/>
                <w:sz w:val="20"/>
                <w:szCs w:val="20"/>
              </w:rPr>
              <w:tab/>
            </w:r>
            <w:r w:rsidRPr="005C26E9">
              <w:rPr>
                <w:b/>
                <w:noProof/>
                <w:color w:val="000000" w:themeColor="text1"/>
                <w:sz w:val="20"/>
                <w:szCs w:val="20"/>
              </w:rPr>
              <w:t>plrd_present_block_flag</w:t>
            </w:r>
            <w:r w:rsidR="001F4484" w:rsidRPr="005C26E9">
              <w:rPr>
                <w:noProof/>
                <w:color w:val="000000" w:themeColor="text1"/>
                <w:sz w:val="20"/>
                <w:szCs w:val="20"/>
              </w:rPr>
              <w:t>[ i ]</w:t>
            </w:r>
            <w:r w:rsidR="001F3C1E" w:rsidRPr="005C26E9">
              <w:rPr>
                <w:noProof/>
                <w:color w:val="000000" w:themeColor="text1"/>
                <w:sz w:val="20"/>
                <w:szCs w:val="20"/>
              </w:rPr>
              <w:t>[ patchIdx ]</w:t>
            </w:r>
            <w:r w:rsidR="001F4484" w:rsidRPr="005C26E9">
              <w:rPr>
                <w:noProof/>
                <w:color w:val="000000" w:themeColor="text1"/>
                <w:sz w:val="20"/>
                <w:szCs w:val="20"/>
              </w:rPr>
              <w:t>[ j ]</w:t>
            </w:r>
          </w:p>
        </w:tc>
        <w:tc>
          <w:tcPr>
            <w:tcW w:w="695" w:type="pct"/>
          </w:tcPr>
          <w:p w14:paraId="48C178AA" w14:textId="77777777" w:rsidR="00E81223" w:rsidRPr="005C26E9" w:rsidRDefault="00E81223">
            <w:pPr>
              <w:spacing w:before="20" w:after="20"/>
              <w:jc w:val="center"/>
              <w:rPr>
                <w:noProof/>
                <w:color w:val="000000" w:themeColor="text1"/>
                <w:sz w:val="20"/>
                <w:szCs w:val="20"/>
              </w:rPr>
            </w:pPr>
            <w:r w:rsidRPr="005C26E9">
              <w:rPr>
                <w:noProof/>
                <w:color w:val="000000" w:themeColor="text1"/>
                <w:sz w:val="20"/>
                <w:szCs w:val="20"/>
              </w:rPr>
              <w:t>u(1)</w:t>
            </w:r>
          </w:p>
        </w:tc>
      </w:tr>
      <w:tr w:rsidR="00E81223" w:rsidRPr="005C26E9" w14:paraId="793F0AF8" w14:textId="77777777" w:rsidTr="000A2919">
        <w:tc>
          <w:tcPr>
            <w:tcW w:w="4305" w:type="pct"/>
          </w:tcPr>
          <w:p w14:paraId="269ED5B8" w14:textId="77777777" w:rsidR="00E81223" w:rsidRPr="005C26E9" w:rsidRDefault="00E81223">
            <w:pPr>
              <w:spacing w:before="20" w:after="20"/>
              <w:rPr>
                <w:noProof/>
                <w:color w:val="000000" w:themeColor="text1"/>
                <w:sz w:val="20"/>
                <w:szCs w:val="20"/>
                <w:lang w:eastAsia="ja-JP"/>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00A84352" w:rsidRPr="005C26E9">
              <w:rPr>
                <w:noProof/>
                <w:color w:val="000000" w:themeColor="text1"/>
                <w:sz w:val="20"/>
                <w:szCs w:val="20"/>
              </w:rPr>
              <w:tab/>
            </w:r>
            <w:r w:rsidR="00A84352" w:rsidRPr="005C26E9">
              <w:rPr>
                <w:noProof/>
                <w:color w:val="000000" w:themeColor="text1"/>
                <w:sz w:val="20"/>
                <w:szCs w:val="20"/>
              </w:rPr>
              <w:tab/>
            </w:r>
            <w:r w:rsidRPr="005C26E9">
              <w:rPr>
                <w:noProof/>
                <w:color w:val="000000" w:themeColor="text1"/>
                <w:sz w:val="20"/>
                <w:szCs w:val="20"/>
              </w:rPr>
              <w:t>if(</w:t>
            </w:r>
            <w:r w:rsidR="00B946F5" w:rsidRPr="005C26E9">
              <w:rPr>
                <w:noProof/>
                <w:color w:val="000000" w:themeColor="text1"/>
                <w:sz w:val="20"/>
                <w:szCs w:val="20"/>
              </w:rPr>
              <w:t> </w:t>
            </w:r>
            <w:r w:rsidRPr="005C26E9">
              <w:rPr>
                <w:noProof/>
                <w:color w:val="000000" w:themeColor="text1"/>
                <w:sz w:val="20"/>
                <w:szCs w:val="20"/>
              </w:rPr>
              <w:t>plrd_present_block_flag</w:t>
            </w:r>
            <w:r w:rsidR="001F4484" w:rsidRPr="005C26E9">
              <w:rPr>
                <w:noProof/>
                <w:color w:val="000000" w:themeColor="text1"/>
                <w:sz w:val="20"/>
                <w:szCs w:val="20"/>
              </w:rPr>
              <w:t>[ i ]</w:t>
            </w:r>
            <w:r w:rsidR="001F3C1E" w:rsidRPr="005C26E9">
              <w:rPr>
                <w:noProof/>
                <w:color w:val="000000" w:themeColor="text1"/>
                <w:sz w:val="20"/>
                <w:szCs w:val="20"/>
              </w:rPr>
              <w:t>[ patchIdx ]</w:t>
            </w:r>
            <w:r w:rsidR="001F4484" w:rsidRPr="005C26E9">
              <w:rPr>
                <w:noProof/>
                <w:color w:val="000000" w:themeColor="text1"/>
                <w:sz w:val="20"/>
                <w:szCs w:val="20"/>
              </w:rPr>
              <w:t>[ j ]</w:t>
            </w:r>
            <w:r w:rsidR="00B946F5" w:rsidRPr="005C26E9">
              <w:rPr>
                <w:noProof/>
                <w:color w:val="000000" w:themeColor="text1"/>
                <w:sz w:val="20"/>
                <w:szCs w:val="20"/>
              </w:rPr>
              <w:t> </w:t>
            </w:r>
            <w:r w:rsidRPr="005C26E9">
              <w:rPr>
                <w:noProof/>
                <w:color w:val="000000" w:themeColor="text1"/>
                <w:sz w:val="20"/>
                <w:szCs w:val="20"/>
              </w:rPr>
              <w:t>) {</w:t>
            </w:r>
          </w:p>
        </w:tc>
        <w:tc>
          <w:tcPr>
            <w:tcW w:w="695" w:type="pct"/>
          </w:tcPr>
          <w:p w14:paraId="3679C9CA" w14:textId="77777777" w:rsidR="00E81223" w:rsidRPr="005C26E9" w:rsidRDefault="00E81223">
            <w:pPr>
              <w:spacing w:before="20" w:after="20"/>
              <w:jc w:val="center"/>
              <w:rPr>
                <w:noProof/>
                <w:color w:val="000000" w:themeColor="text1"/>
                <w:sz w:val="20"/>
                <w:szCs w:val="20"/>
              </w:rPr>
            </w:pPr>
          </w:p>
        </w:tc>
      </w:tr>
      <w:tr w:rsidR="00E81223" w:rsidRPr="005C26E9" w14:paraId="383DC441" w14:textId="77777777" w:rsidTr="000A2919">
        <w:tc>
          <w:tcPr>
            <w:tcW w:w="4305" w:type="pct"/>
          </w:tcPr>
          <w:p w14:paraId="0294BBF7" w14:textId="77777777" w:rsidR="00E81223" w:rsidRPr="005C26E9" w:rsidRDefault="00E81223">
            <w:pPr>
              <w:spacing w:before="20" w:after="20"/>
              <w:rPr>
                <w:b/>
                <w:noProof/>
                <w:color w:val="000000" w:themeColor="text1"/>
                <w:sz w:val="20"/>
                <w:szCs w:val="20"/>
              </w:rPr>
            </w:pPr>
            <w:r w:rsidRPr="005C26E9">
              <w:rPr>
                <w:noProof/>
                <w:sz w:val="20"/>
                <w:szCs w:val="20"/>
              </w:rPr>
              <w:tab/>
            </w:r>
            <w:r w:rsidRPr="005C26E9">
              <w:rPr>
                <w:noProof/>
                <w:color w:val="000000" w:themeColor="text1"/>
                <w:sz w:val="20"/>
                <w:szCs w:val="20"/>
              </w:rPr>
              <w:tab/>
            </w:r>
            <w:r w:rsidRPr="005C26E9">
              <w:rPr>
                <w:noProof/>
                <w:sz w:val="20"/>
                <w:szCs w:val="20"/>
              </w:rPr>
              <w:tab/>
            </w:r>
            <w:r w:rsidRPr="005C26E9">
              <w:rPr>
                <w:noProof/>
                <w:sz w:val="20"/>
                <w:szCs w:val="20"/>
              </w:rPr>
              <w:tab/>
            </w:r>
            <w:r w:rsidR="00A84352" w:rsidRPr="005C26E9">
              <w:rPr>
                <w:noProof/>
                <w:sz w:val="20"/>
                <w:szCs w:val="20"/>
              </w:rPr>
              <w:tab/>
            </w:r>
            <w:r w:rsidR="00A84352" w:rsidRPr="005C26E9">
              <w:rPr>
                <w:noProof/>
                <w:sz w:val="20"/>
                <w:szCs w:val="20"/>
              </w:rPr>
              <w:tab/>
            </w:r>
            <w:r w:rsidRPr="005C26E9">
              <w:rPr>
                <w:b/>
                <w:noProof/>
                <w:color w:val="000000" w:themeColor="text1"/>
                <w:sz w:val="20"/>
                <w:szCs w:val="20"/>
              </w:rPr>
              <w:t>plrd_block_mode_minus1</w:t>
            </w:r>
            <w:r w:rsidR="001F4484" w:rsidRPr="005C26E9">
              <w:rPr>
                <w:noProof/>
                <w:color w:val="000000" w:themeColor="text1"/>
                <w:sz w:val="20"/>
                <w:szCs w:val="20"/>
              </w:rPr>
              <w:t>[ i ]</w:t>
            </w:r>
            <w:r w:rsidR="001F3C1E" w:rsidRPr="005C26E9">
              <w:rPr>
                <w:noProof/>
                <w:color w:val="000000" w:themeColor="text1"/>
                <w:sz w:val="20"/>
                <w:szCs w:val="20"/>
              </w:rPr>
              <w:t>[ patchIdx ]</w:t>
            </w:r>
            <w:r w:rsidR="001F4484" w:rsidRPr="005C26E9">
              <w:rPr>
                <w:noProof/>
                <w:sz w:val="20"/>
                <w:szCs w:val="20"/>
              </w:rPr>
              <w:t>[ j ]</w:t>
            </w:r>
            <w:r w:rsidRPr="005C26E9">
              <w:rPr>
                <w:b/>
                <w:noProof/>
                <w:sz w:val="20"/>
                <w:szCs w:val="20"/>
              </w:rPr>
              <w:t xml:space="preserve"> </w:t>
            </w:r>
          </w:p>
        </w:tc>
        <w:tc>
          <w:tcPr>
            <w:tcW w:w="695" w:type="pct"/>
          </w:tcPr>
          <w:p w14:paraId="1EFBAD8D" w14:textId="77777777" w:rsidR="00E81223" w:rsidRPr="005C26E9" w:rsidRDefault="00E81223">
            <w:pPr>
              <w:spacing w:before="20" w:after="20"/>
              <w:jc w:val="center"/>
              <w:rPr>
                <w:noProof/>
                <w:color w:val="000000" w:themeColor="text1"/>
                <w:sz w:val="20"/>
                <w:szCs w:val="20"/>
              </w:rPr>
            </w:pPr>
            <w:r w:rsidRPr="005C26E9">
              <w:rPr>
                <w:noProof/>
                <w:sz w:val="20"/>
                <w:szCs w:val="20"/>
              </w:rPr>
              <w:t>u(v)</w:t>
            </w:r>
          </w:p>
        </w:tc>
      </w:tr>
      <w:tr w:rsidR="00E81223" w:rsidRPr="005C26E9" w14:paraId="4CC9C190" w14:textId="77777777" w:rsidTr="000A2919">
        <w:tc>
          <w:tcPr>
            <w:tcW w:w="4305" w:type="pct"/>
          </w:tcPr>
          <w:p w14:paraId="349ECDC7" w14:textId="77777777" w:rsidR="00E81223" w:rsidRPr="005C26E9" w:rsidRDefault="00E81223">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00A84352" w:rsidRPr="005C26E9">
              <w:rPr>
                <w:noProof/>
                <w:color w:val="000000" w:themeColor="text1"/>
                <w:sz w:val="20"/>
                <w:szCs w:val="20"/>
              </w:rPr>
              <w:tab/>
            </w:r>
            <w:r w:rsidR="00A84352" w:rsidRPr="005C26E9">
              <w:rPr>
                <w:noProof/>
                <w:color w:val="000000" w:themeColor="text1"/>
                <w:sz w:val="20"/>
                <w:szCs w:val="20"/>
              </w:rPr>
              <w:tab/>
            </w:r>
            <w:r w:rsidRPr="005C26E9">
              <w:rPr>
                <w:noProof/>
                <w:color w:val="000000" w:themeColor="text1"/>
                <w:sz w:val="20"/>
                <w:szCs w:val="20"/>
              </w:rPr>
              <w:t>}</w:t>
            </w:r>
          </w:p>
        </w:tc>
        <w:tc>
          <w:tcPr>
            <w:tcW w:w="695" w:type="pct"/>
          </w:tcPr>
          <w:p w14:paraId="4B490ECE" w14:textId="77777777" w:rsidR="00E81223" w:rsidRPr="005C26E9" w:rsidRDefault="00E81223">
            <w:pPr>
              <w:spacing w:before="20" w:after="20"/>
              <w:jc w:val="center"/>
              <w:rPr>
                <w:noProof/>
                <w:color w:val="000000" w:themeColor="text1"/>
                <w:sz w:val="20"/>
                <w:szCs w:val="20"/>
              </w:rPr>
            </w:pPr>
          </w:p>
        </w:tc>
      </w:tr>
      <w:tr w:rsidR="00E81223" w:rsidRPr="005C26E9" w14:paraId="330199A5" w14:textId="77777777" w:rsidTr="000A2919">
        <w:tc>
          <w:tcPr>
            <w:tcW w:w="4305" w:type="pct"/>
          </w:tcPr>
          <w:p w14:paraId="73138B26" w14:textId="77777777" w:rsidR="00E81223" w:rsidRPr="005C26E9" w:rsidRDefault="00E81223">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A84352" w:rsidRPr="005C26E9">
              <w:rPr>
                <w:noProof/>
                <w:color w:val="000000" w:themeColor="text1"/>
                <w:sz w:val="20"/>
                <w:szCs w:val="20"/>
              </w:rPr>
              <w:tab/>
            </w:r>
            <w:r w:rsidR="00A84352" w:rsidRPr="005C26E9">
              <w:rPr>
                <w:noProof/>
                <w:color w:val="000000" w:themeColor="text1"/>
                <w:sz w:val="20"/>
                <w:szCs w:val="20"/>
              </w:rPr>
              <w:tab/>
            </w:r>
            <w:r w:rsidRPr="005C26E9">
              <w:rPr>
                <w:noProof/>
                <w:color w:val="000000" w:themeColor="text1"/>
                <w:sz w:val="20"/>
                <w:szCs w:val="20"/>
              </w:rPr>
              <w:t>}</w:t>
            </w:r>
            <w:r w:rsidRPr="005C26E9">
              <w:rPr>
                <w:noProof/>
                <w:color w:val="000000" w:themeColor="text1"/>
                <w:sz w:val="20"/>
                <w:szCs w:val="20"/>
              </w:rPr>
              <w:tab/>
            </w:r>
          </w:p>
        </w:tc>
        <w:tc>
          <w:tcPr>
            <w:tcW w:w="695" w:type="pct"/>
          </w:tcPr>
          <w:p w14:paraId="4FCE28D7" w14:textId="77777777" w:rsidR="00E81223" w:rsidRPr="005C26E9" w:rsidRDefault="00E81223">
            <w:pPr>
              <w:spacing w:before="20" w:after="20"/>
              <w:jc w:val="center"/>
              <w:rPr>
                <w:noProof/>
                <w:color w:val="000000" w:themeColor="text1"/>
                <w:sz w:val="20"/>
                <w:szCs w:val="20"/>
              </w:rPr>
            </w:pPr>
          </w:p>
        </w:tc>
      </w:tr>
      <w:tr w:rsidR="00E81223" w:rsidRPr="005C26E9" w14:paraId="42BF0C84" w14:textId="77777777" w:rsidTr="000A2919">
        <w:tc>
          <w:tcPr>
            <w:tcW w:w="4305" w:type="pct"/>
          </w:tcPr>
          <w:p w14:paraId="5F702B1A" w14:textId="77777777" w:rsidR="00E81223" w:rsidRPr="005C26E9" w:rsidRDefault="00E81223">
            <w:pPr>
              <w:spacing w:before="20" w:after="20"/>
              <w:rPr>
                <w:noProof/>
                <w:color w:val="000000" w:themeColor="text1"/>
                <w:sz w:val="20"/>
                <w:szCs w:val="20"/>
              </w:rPr>
            </w:pPr>
            <w:r w:rsidRPr="005C26E9">
              <w:rPr>
                <w:noProof/>
                <w:color w:val="000000" w:themeColor="text1"/>
                <w:sz w:val="20"/>
                <w:szCs w:val="20"/>
              </w:rPr>
              <w:tab/>
            </w:r>
            <w:r w:rsidR="00A84352" w:rsidRPr="005C26E9">
              <w:rPr>
                <w:noProof/>
                <w:color w:val="000000" w:themeColor="text1"/>
                <w:sz w:val="20"/>
                <w:szCs w:val="20"/>
              </w:rPr>
              <w:tab/>
            </w:r>
            <w:r w:rsidR="00A84352" w:rsidRPr="005C26E9">
              <w:rPr>
                <w:noProof/>
                <w:color w:val="000000" w:themeColor="text1"/>
                <w:sz w:val="20"/>
                <w:szCs w:val="20"/>
              </w:rPr>
              <w:tab/>
            </w:r>
            <w:r w:rsidRPr="005C26E9">
              <w:rPr>
                <w:noProof/>
                <w:color w:val="000000" w:themeColor="text1"/>
                <w:sz w:val="20"/>
                <w:szCs w:val="20"/>
              </w:rPr>
              <w:t>} else {</w:t>
            </w:r>
          </w:p>
        </w:tc>
        <w:tc>
          <w:tcPr>
            <w:tcW w:w="695" w:type="pct"/>
          </w:tcPr>
          <w:p w14:paraId="6D326E51" w14:textId="77777777" w:rsidR="00E81223" w:rsidRPr="005C26E9" w:rsidRDefault="00E81223">
            <w:pPr>
              <w:spacing w:before="20" w:after="20"/>
              <w:jc w:val="center"/>
              <w:rPr>
                <w:noProof/>
                <w:color w:val="000000" w:themeColor="text1"/>
                <w:sz w:val="20"/>
                <w:szCs w:val="20"/>
              </w:rPr>
            </w:pPr>
          </w:p>
        </w:tc>
      </w:tr>
      <w:tr w:rsidR="00E81223" w:rsidRPr="005C26E9" w14:paraId="5A76B042" w14:textId="77777777" w:rsidTr="000A2919">
        <w:tc>
          <w:tcPr>
            <w:tcW w:w="4305" w:type="pct"/>
          </w:tcPr>
          <w:p w14:paraId="364FFDCB" w14:textId="77777777" w:rsidR="00E81223" w:rsidRPr="005C26E9" w:rsidRDefault="00E81223">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00A84352" w:rsidRPr="005C26E9">
              <w:rPr>
                <w:noProof/>
                <w:color w:val="000000" w:themeColor="text1"/>
                <w:sz w:val="20"/>
                <w:szCs w:val="20"/>
              </w:rPr>
              <w:tab/>
            </w:r>
            <w:r w:rsidR="00A84352" w:rsidRPr="005C26E9">
              <w:rPr>
                <w:noProof/>
                <w:color w:val="000000" w:themeColor="text1"/>
                <w:sz w:val="20"/>
                <w:szCs w:val="20"/>
              </w:rPr>
              <w:tab/>
            </w:r>
            <w:r w:rsidR="003F3C9F" w:rsidRPr="005C26E9">
              <w:rPr>
                <w:b/>
                <w:noProof/>
                <w:color w:val="000000" w:themeColor="text1"/>
                <w:sz w:val="20"/>
                <w:szCs w:val="20"/>
              </w:rPr>
              <w:t>plrd_present_flag</w:t>
            </w:r>
            <w:r w:rsidR="001F4484" w:rsidRPr="005C26E9">
              <w:rPr>
                <w:noProof/>
                <w:color w:val="000000" w:themeColor="text1"/>
                <w:sz w:val="20"/>
                <w:szCs w:val="20"/>
              </w:rPr>
              <w:t>[ i ]</w:t>
            </w:r>
            <w:r w:rsidR="001F3C1E" w:rsidRPr="005C26E9">
              <w:rPr>
                <w:noProof/>
                <w:color w:val="000000" w:themeColor="text1"/>
                <w:sz w:val="20"/>
                <w:szCs w:val="20"/>
              </w:rPr>
              <w:t>[ patchIdx ]</w:t>
            </w:r>
          </w:p>
        </w:tc>
        <w:tc>
          <w:tcPr>
            <w:tcW w:w="695" w:type="pct"/>
          </w:tcPr>
          <w:p w14:paraId="35C8266B" w14:textId="77777777" w:rsidR="00E81223" w:rsidRPr="005C26E9" w:rsidRDefault="00E81223">
            <w:pPr>
              <w:spacing w:before="20" w:after="20"/>
              <w:jc w:val="center"/>
              <w:rPr>
                <w:noProof/>
                <w:color w:val="000000" w:themeColor="text1"/>
                <w:sz w:val="20"/>
                <w:szCs w:val="20"/>
              </w:rPr>
            </w:pPr>
            <w:r w:rsidRPr="005C26E9">
              <w:rPr>
                <w:noProof/>
                <w:color w:val="000000" w:themeColor="text1"/>
                <w:sz w:val="20"/>
                <w:szCs w:val="20"/>
              </w:rPr>
              <w:t>u(1)</w:t>
            </w:r>
          </w:p>
        </w:tc>
      </w:tr>
      <w:tr w:rsidR="00E81223" w:rsidRPr="005C26E9" w14:paraId="6EC4FDF0" w14:textId="77777777" w:rsidTr="000A2919">
        <w:tc>
          <w:tcPr>
            <w:tcW w:w="4305" w:type="pct"/>
          </w:tcPr>
          <w:p w14:paraId="1654C891" w14:textId="77777777" w:rsidR="00E81223" w:rsidRPr="005C26E9" w:rsidRDefault="00A84352">
            <w:pPr>
              <w:spacing w:before="20" w:after="20"/>
              <w:rPr>
                <w:noProof/>
                <w:color w:val="000000" w:themeColor="text1"/>
                <w:sz w:val="20"/>
                <w:szCs w:val="20"/>
              </w:rPr>
            </w:pPr>
            <w:r w:rsidRPr="005C26E9">
              <w:rPr>
                <w:noProof/>
                <w:sz w:val="20"/>
                <w:szCs w:val="20"/>
              </w:rPr>
              <w:tab/>
            </w:r>
            <w:r w:rsidRPr="005C26E9">
              <w:rPr>
                <w:noProof/>
                <w:sz w:val="20"/>
                <w:szCs w:val="20"/>
              </w:rPr>
              <w:tab/>
            </w:r>
            <w:r w:rsidR="00E81223" w:rsidRPr="005C26E9">
              <w:rPr>
                <w:noProof/>
                <w:sz w:val="20"/>
                <w:szCs w:val="20"/>
              </w:rPr>
              <w:tab/>
            </w:r>
            <w:r w:rsidR="00E81223" w:rsidRPr="005C26E9">
              <w:rPr>
                <w:noProof/>
                <w:color w:val="000000" w:themeColor="text1"/>
                <w:sz w:val="20"/>
                <w:szCs w:val="20"/>
              </w:rPr>
              <w:tab/>
              <w:t>if(</w:t>
            </w:r>
            <w:r w:rsidR="004F78E9" w:rsidRPr="005C26E9">
              <w:rPr>
                <w:noProof/>
                <w:color w:val="000000" w:themeColor="text1"/>
                <w:sz w:val="20"/>
                <w:szCs w:val="20"/>
              </w:rPr>
              <w:t> </w:t>
            </w:r>
            <w:r w:rsidR="00F52A36" w:rsidRPr="005C26E9">
              <w:rPr>
                <w:noProof/>
                <w:color w:val="000000" w:themeColor="text1"/>
                <w:sz w:val="20"/>
                <w:szCs w:val="20"/>
              </w:rPr>
              <w:t>plrd_present_flag</w:t>
            </w:r>
            <w:r w:rsidR="001F4484" w:rsidRPr="005C26E9">
              <w:rPr>
                <w:noProof/>
                <w:color w:val="000000" w:themeColor="text1"/>
                <w:sz w:val="20"/>
                <w:szCs w:val="20"/>
              </w:rPr>
              <w:t>[ i ]</w:t>
            </w:r>
            <w:r w:rsidR="001F3C1E" w:rsidRPr="005C26E9">
              <w:rPr>
                <w:noProof/>
                <w:color w:val="000000" w:themeColor="text1"/>
                <w:sz w:val="20"/>
                <w:szCs w:val="20"/>
              </w:rPr>
              <w:t>[ patchIdx ]</w:t>
            </w:r>
            <w:r w:rsidR="004F78E9" w:rsidRPr="005C26E9">
              <w:rPr>
                <w:noProof/>
                <w:color w:val="000000" w:themeColor="text1"/>
                <w:sz w:val="20"/>
                <w:szCs w:val="20"/>
              </w:rPr>
              <w:t> </w:t>
            </w:r>
            <w:r w:rsidR="00E81223" w:rsidRPr="005C26E9">
              <w:rPr>
                <w:noProof/>
                <w:color w:val="000000" w:themeColor="text1"/>
                <w:sz w:val="20"/>
                <w:szCs w:val="20"/>
              </w:rPr>
              <w:t>)</w:t>
            </w:r>
          </w:p>
        </w:tc>
        <w:tc>
          <w:tcPr>
            <w:tcW w:w="695" w:type="pct"/>
          </w:tcPr>
          <w:p w14:paraId="4D9F2E6E" w14:textId="77777777" w:rsidR="00E81223" w:rsidRPr="005C26E9" w:rsidRDefault="00E81223">
            <w:pPr>
              <w:spacing w:before="20" w:after="20"/>
              <w:jc w:val="center"/>
              <w:rPr>
                <w:noProof/>
                <w:color w:val="000000" w:themeColor="text1"/>
                <w:sz w:val="20"/>
                <w:szCs w:val="20"/>
              </w:rPr>
            </w:pPr>
          </w:p>
        </w:tc>
      </w:tr>
      <w:tr w:rsidR="00FF7E3B" w:rsidRPr="005C26E9" w14:paraId="651288F6" w14:textId="77777777" w:rsidTr="000A2919">
        <w:tc>
          <w:tcPr>
            <w:tcW w:w="4305" w:type="pct"/>
          </w:tcPr>
          <w:p w14:paraId="164EC113" w14:textId="77777777" w:rsidR="00FF7E3B" w:rsidRPr="005C26E9" w:rsidRDefault="00A84352">
            <w:pPr>
              <w:spacing w:before="20" w:after="20"/>
              <w:rPr>
                <w:noProof/>
                <w:sz w:val="20"/>
                <w:szCs w:val="20"/>
              </w:rPr>
            </w:pPr>
            <w:r w:rsidRPr="005C26E9">
              <w:rPr>
                <w:noProof/>
                <w:sz w:val="20"/>
                <w:szCs w:val="20"/>
              </w:rPr>
              <w:lastRenderedPageBreak/>
              <w:tab/>
            </w:r>
            <w:r w:rsidRPr="005C26E9">
              <w:rPr>
                <w:noProof/>
                <w:sz w:val="20"/>
                <w:szCs w:val="20"/>
              </w:rPr>
              <w:tab/>
            </w:r>
            <w:r w:rsidR="00FF7E3B" w:rsidRPr="005C26E9">
              <w:rPr>
                <w:noProof/>
                <w:sz w:val="20"/>
                <w:szCs w:val="20"/>
              </w:rPr>
              <w:tab/>
            </w:r>
            <w:r w:rsidR="00FF7E3B" w:rsidRPr="005C26E9">
              <w:rPr>
                <w:noProof/>
                <w:color w:val="000000" w:themeColor="text1"/>
                <w:sz w:val="20"/>
                <w:szCs w:val="20"/>
              </w:rPr>
              <w:tab/>
            </w:r>
            <w:r w:rsidR="00FF7E3B" w:rsidRPr="005C26E9">
              <w:rPr>
                <w:noProof/>
                <w:sz w:val="20"/>
                <w:szCs w:val="20"/>
              </w:rPr>
              <w:tab/>
            </w:r>
            <w:bookmarkStart w:id="622" w:name="_Hlk7463410"/>
            <w:r w:rsidR="00FF7E3B" w:rsidRPr="005C26E9">
              <w:rPr>
                <w:b/>
                <w:noProof/>
                <w:color w:val="000000" w:themeColor="text1"/>
                <w:sz w:val="20"/>
                <w:szCs w:val="20"/>
              </w:rPr>
              <w:t>plrd_mode_minus1</w:t>
            </w:r>
            <w:bookmarkEnd w:id="622"/>
            <w:r w:rsidR="001F4484" w:rsidRPr="005C26E9">
              <w:rPr>
                <w:noProof/>
                <w:color w:val="000000" w:themeColor="text1"/>
                <w:sz w:val="20"/>
                <w:szCs w:val="20"/>
              </w:rPr>
              <w:t>[ i ]</w:t>
            </w:r>
            <w:r w:rsidR="001F3C1E" w:rsidRPr="005C26E9">
              <w:rPr>
                <w:noProof/>
                <w:color w:val="000000" w:themeColor="text1"/>
                <w:sz w:val="20"/>
                <w:szCs w:val="20"/>
              </w:rPr>
              <w:t>[ patchIdx ]</w:t>
            </w:r>
          </w:p>
        </w:tc>
        <w:tc>
          <w:tcPr>
            <w:tcW w:w="695" w:type="pct"/>
          </w:tcPr>
          <w:p w14:paraId="6651A422" w14:textId="77777777" w:rsidR="00FF7E3B" w:rsidRPr="005C26E9" w:rsidRDefault="00FF7E3B">
            <w:pPr>
              <w:spacing w:before="20" w:after="20"/>
              <w:jc w:val="center"/>
              <w:rPr>
                <w:noProof/>
                <w:color w:val="000000" w:themeColor="text1"/>
                <w:sz w:val="20"/>
                <w:szCs w:val="20"/>
              </w:rPr>
            </w:pPr>
            <w:r w:rsidRPr="005C26E9">
              <w:rPr>
                <w:noProof/>
                <w:sz w:val="20"/>
                <w:szCs w:val="20"/>
              </w:rPr>
              <w:t>u(v)</w:t>
            </w:r>
          </w:p>
        </w:tc>
      </w:tr>
      <w:tr w:rsidR="00A84352" w:rsidRPr="005C26E9" w14:paraId="28CABA10" w14:textId="77777777" w:rsidTr="000A2919">
        <w:tc>
          <w:tcPr>
            <w:tcW w:w="4305" w:type="pct"/>
          </w:tcPr>
          <w:p w14:paraId="131D32B1" w14:textId="77777777" w:rsidR="00A84352" w:rsidRPr="005C26E9" w:rsidRDefault="00A84352">
            <w:pPr>
              <w:spacing w:before="20" w:after="20"/>
              <w:rPr>
                <w:noProof/>
                <w:sz w:val="20"/>
                <w:szCs w:val="20"/>
              </w:rPr>
            </w:pPr>
            <w:r w:rsidRPr="005C26E9">
              <w:rPr>
                <w:noProof/>
                <w:sz w:val="20"/>
                <w:szCs w:val="20"/>
              </w:rPr>
              <w:tab/>
            </w:r>
            <w:r w:rsidRPr="005C26E9">
              <w:rPr>
                <w:noProof/>
                <w:sz w:val="20"/>
                <w:szCs w:val="20"/>
              </w:rPr>
              <w:tab/>
            </w:r>
            <w:r w:rsidRPr="005C26E9">
              <w:rPr>
                <w:noProof/>
                <w:sz w:val="20"/>
                <w:szCs w:val="20"/>
              </w:rPr>
              <w:tab/>
              <w:t>}</w:t>
            </w:r>
          </w:p>
        </w:tc>
        <w:tc>
          <w:tcPr>
            <w:tcW w:w="695" w:type="pct"/>
          </w:tcPr>
          <w:p w14:paraId="622E644D" w14:textId="77777777" w:rsidR="00A84352" w:rsidRPr="005C26E9" w:rsidRDefault="00A84352">
            <w:pPr>
              <w:spacing w:before="20" w:after="20"/>
              <w:jc w:val="center"/>
              <w:rPr>
                <w:noProof/>
                <w:sz w:val="20"/>
                <w:szCs w:val="20"/>
              </w:rPr>
            </w:pPr>
          </w:p>
        </w:tc>
      </w:tr>
      <w:tr w:rsidR="00A84352" w:rsidRPr="005C26E9" w14:paraId="251EB8BF" w14:textId="77777777" w:rsidTr="000A2919">
        <w:tc>
          <w:tcPr>
            <w:tcW w:w="4305" w:type="pct"/>
          </w:tcPr>
          <w:p w14:paraId="0450B45C" w14:textId="77777777" w:rsidR="00A84352" w:rsidRPr="005C26E9" w:rsidRDefault="00A84352">
            <w:pPr>
              <w:spacing w:before="20" w:after="20"/>
              <w:rPr>
                <w:noProof/>
                <w:sz w:val="20"/>
                <w:szCs w:val="20"/>
              </w:rPr>
            </w:pPr>
            <w:r w:rsidRPr="005C26E9">
              <w:rPr>
                <w:noProof/>
                <w:sz w:val="20"/>
                <w:szCs w:val="20"/>
              </w:rPr>
              <w:tab/>
            </w:r>
            <w:r w:rsidRPr="005C26E9">
              <w:rPr>
                <w:noProof/>
                <w:sz w:val="20"/>
                <w:szCs w:val="20"/>
              </w:rPr>
              <w:tab/>
              <w:t>}</w:t>
            </w:r>
          </w:p>
        </w:tc>
        <w:tc>
          <w:tcPr>
            <w:tcW w:w="695" w:type="pct"/>
          </w:tcPr>
          <w:p w14:paraId="2723D7E8" w14:textId="77777777" w:rsidR="00A84352" w:rsidRPr="005C26E9" w:rsidRDefault="00A84352">
            <w:pPr>
              <w:spacing w:before="20" w:after="20"/>
              <w:jc w:val="center"/>
              <w:rPr>
                <w:noProof/>
                <w:sz w:val="20"/>
                <w:szCs w:val="20"/>
              </w:rPr>
            </w:pPr>
          </w:p>
        </w:tc>
      </w:tr>
      <w:tr w:rsidR="00FF7E3B" w:rsidRPr="005C26E9" w14:paraId="08768032" w14:textId="77777777" w:rsidTr="000A2919">
        <w:tc>
          <w:tcPr>
            <w:tcW w:w="4305" w:type="pct"/>
          </w:tcPr>
          <w:p w14:paraId="26A24C95" w14:textId="77777777" w:rsidR="00FF7E3B" w:rsidRPr="005C26E9" w:rsidRDefault="00FF7E3B">
            <w:pPr>
              <w:spacing w:before="20" w:after="20"/>
              <w:rPr>
                <w:noProof/>
                <w:sz w:val="20"/>
                <w:szCs w:val="20"/>
              </w:rPr>
            </w:pPr>
            <w:r w:rsidRPr="005C26E9">
              <w:rPr>
                <w:noProof/>
                <w:color w:val="000000" w:themeColor="text1"/>
                <w:sz w:val="20"/>
                <w:szCs w:val="20"/>
              </w:rPr>
              <w:tab/>
              <w:t>}</w:t>
            </w:r>
          </w:p>
        </w:tc>
        <w:tc>
          <w:tcPr>
            <w:tcW w:w="695" w:type="pct"/>
          </w:tcPr>
          <w:p w14:paraId="3B60B7C3" w14:textId="77777777" w:rsidR="00FF7E3B" w:rsidRPr="005C26E9" w:rsidRDefault="00FF7E3B">
            <w:pPr>
              <w:spacing w:before="20" w:after="20"/>
              <w:jc w:val="center"/>
              <w:rPr>
                <w:noProof/>
                <w:sz w:val="20"/>
                <w:szCs w:val="20"/>
              </w:rPr>
            </w:pPr>
          </w:p>
        </w:tc>
      </w:tr>
      <w:tr w:rsidR="00FF7E3B" w:rsidRPr="005C26E9" w14:paraId="3BEF8B80" w14:textId="77777777" w:rsidTr="000A2919">
        <w:tc>
          <w:tcPr>
            <w:tcW w:w="4305" w:type="pct"/>
          </w:tcPr>
          <w:p w14:paraId="4520B529" w14:textId="77777777" w:rsidR="00FF7E3B" w:rsidRPr="005C26E9" w:rsidRDefault="00FF7E3B">
            <w:pPr>
              <w:spacing w:before="20" w:after="20"/>
              <w:rPr>
                <w:noProof/>
                <w:color w:val="000000" w:themeColor="text1"/>
                <w:sz w:val="20"/>
                <w:szCs w:val="20"/>
              </w:rPr>
            </w:pPr>
            <w:r w:rsidRPr="005C26E9">
              <w:rPr>
                <w:noProof/>
                <w:color w:val="000000" w:themeColor="text1"/>
                <w:sz w:val="20"/>
                <w:szCs w:val="20"/>
              </w:rPr>
              <w:t>}</w:t>
            </w:r>
          </w:p>
        </w:tc>
        <w:tc>
          <w:tcPr>
            <w:tcW w:w="695" w:type="pct"/>
          </w:tcPr>
          <w:p w14:paraId="12D2CC2D" w14:textId="77777777" w:rsidR="00FF7E3B" w:rsidRPr="005C26E9" w:rsidRDefault="00FF7E3B">
            <w:pPr>
              <w:spacing w:before="20" w:after="20"/>
              <w:jc w:val="center"/>
              <w:rPr>
                <w:noProof/>
                <w:sz w:val="20"/>
                <w:szCs w:val="20"/>
              </w:rPr>
            </w:pPr>
          </w:p>
        </w:tc>
      </w:tr>
    </w:tbl>
    <w:p w14:paraId="6FC78D55" w14:textId="77777777" w:rsidR="00D70F89" w:rsidRPr="005C26E9" w:rsidRDefault="00D70F89">
      <w:pPr>
        <w:pStyle w:val="Heading3"/>
        <w:rPr>
          <w:noProof/>
        </w:rPr>
      </w:pPr>
      <w:bookmarkStart w:id="623" w:name="_Ref5888159"/>
      <w:bookmarkStart w:id="624" w:name="_Toc39786734"/>
      <w:r w:rsidRPr="005C26E9">
        <w:rPr>
          <w:noProof/>
        </w:rPr>
        <w:t>Supplemental enhancement information message syntax</w:t>
      </w:r>
      <w:bookmarkEnd w:id="623"/>
      <w:bookmarkEnd w:id="624"/>
    </w:p>
    <w:tbl>
      <w:tblPr>
        <w:tblStyle w:val="TableGrid"/>
        <w:tblW w:w="5000" w:type="pct"/>
        <w:tblLook w:val="0000" w:firstRow="0" w:lastRow="0" w:firstColumn="0" w:lastColumn="0" w:noHBand="0" w:noVBand="0"/>
      </w:tblPr>
      <w:tblGrid>
        <w:gridCol w:w="8559"/>
        <w:gridCol w:w="1409"/>
      </w:tblGrid>
      <w:tr w:rsidR="00D70F89" w:rsidRPr="005C26E9" w14:paraId="0F62A844" w14:textId="77777777" w:rsidTr="007C6450">
        <w:trPr>
          <w:trHeight w:val="92"/>
        </w:trPr>
        <w:tc>
          <w:tcPr>
            <w:tcW w:w="4293" w:type="pct"/>
          </w:tcPr>
          <w:p w14:paraId="5585DBEE" w14:textId="77777777" w:rsidR="00D70F89" w:rsidRPr="005C26E9" w:rsidRDefault="00D70F89">
            <w:pPr>
              <w:pStyle w:val="Default"/>
              <w:spacing w:before="20" w:after="20"/>
              <w:rPr>
                <w:rFonts w:ascii="Cambria" w:hAnsi="Cambria"/>
                <w:noProof/>
                <w:sz w:val="20"/>
                <w:szCs w:val="20"/>
                <w:lang w:val="en-CA"/>
              </w:rPr>
            </w:pPr>
            <w:r w:rsidRPr="005C26E9">
              <w:rPr>
                <w:rFonts w:ascii="Cambria" w:hAnsi="Cambria"/>
                <w:noProof/>
                <w:sz w:val="20"/>
                <w:szCs w:val="20"/>
                <w:lang w:val="en-CA"/>
              </w:rPr>
              <w:t>sei_message(</w:t>
            </w:r>
            <w:r w:rsidR="00043A17" w:rsidRPr="005C26E9">
              <w:rPr>
                <w:noProof/>
                <w:color w:val="000000" w:themeColor="text1"/>
                <w:sz w:val="20"/>
                <w:szCs w:val="20"/>
                <w:lang w:val="en-CA"/>
              </w:rPr>
              <w:t> </w:t>
            </w:r>
            <w:r w:rsidRPr="005C26E9">
              <w:rPr>
                <w:rFonts w:ascii="Cambria" w:hAnsi="Cambria"/>
                <w:noProof/>
                <w:sz w:val="20"/>
                <w:szCs w:val="20"/>
                <w:lang w:val="en-CA"/>
              </w:rPr>
              <w:t xml:space="preserve">) { </w:t>
            </w:r>
          </w:p>
        </w:tc>
        <w:tc>
          <w:tcPr>
            <w:tcW w:w="707" w:type="pct"/>
          </w:tcPr>
          <w:p w14:paraId="0B532297" w14:textId="77777777" w:rsidR="00D70F89" w:rsidRPr="005C26E9" w:rsidRDefault="00D70F89">
            <w:pPr>
              <w:pStyle w:val="Default"/>
              <w:spacing w:before="20" w:after="20"/>
              <w:jc w:val="center"/>
              <w:rPr>
                <w:rFonts w:ascii="Cambria" w:hAnsi="Cambria"/>
                <w:b/>
                <w:bCs/>
                <w:noProof/>
                <w:sz w:val="20"/>
                <w:szCs w:val="20"/>
                <w:lang w:val="en-CA"/>
              </w:rPr>
            </w:pPr>
            <w:r w:rsidRPr="005C26E9">
              <w:rPr>
                <w:rFonts w:ascii="Cambria" w:hAnsi="Cambria"/>
                <w:b/>
                <w:bCs/>
                <w:noProof/>
                <w:sz w:val="20"/>
                <w:szCs w:val="20"/>
                <w:lang w:val="en-CA"/>
              </w:rPr>
              <w:t>Descriptor</w:t>
            </w:r>
          </w:p>
        </w:tc>
      </w:tr>
      <w:tr w:rsidR="00D70F89" w:rsidRPr="005C26E9" w14:paraId="5C36AAD6" w14:textId="77777777" w:rsidTr="007C6450">
        <w:trPr>
          <w:trHeight w:val="90"/>
        </w:trPr>
        <w:tc>
          <w:tcPr>
            <w:tcW w:w="4293" w:type="pct"/>
          </w:tcPr>
          <w:p w14:paraId="56DDEF06" w14:textId="77777777" w:rsidR="00D70F89" w:rsidRPr="005C26E9" w:rsidRDefault="00D70F89">
            <w:pPr>
              <w:pStyle w:val="Default"/>
              <w:spacing w:before="20" w:after="20"/>
              <w:rPr>
                <w:rFonts w:ascii="Cambria" w:hAnsi="Cambria"/>
                <w:noProof/>
                <w:sz w:val="20"/>
                <w:szCs w:val="20"/>
                <w:lang w:val="en-CA"/>
              </w:rPr>
            </w:pPr>
            <w:r w:rsidRPr="005C26E9">
              <w:rPr>
                <w:rFonts w:ascii="Cambria" w:hAnsi="Cambria"/>
                <w:noProof/>
                <w:sz w:val="20"/>
                <w:szCs w:val="20"/>
                <w:lang w:val="en-CA"/>
              </w:rPr>
              <w:tab/>
              <w:t xml:space="preserve">payloadType = 0 </w:t>
            </w:r>
          </w:p>
        </w:tc>
        <w:tc>
          <w:tcPr>
            <w:tcW w:w="707" w:type="pct"/>
          </w:tcPr>
          <w:p w14:paraId="1B27AD79" w14:textId="77777777" w:rsidR="00D70F89" w:rsidRPr="005C26E9" w:rsidRDefault="00D70F89">
            <w:pPr>
              <w:pStyle w:val="Default"/>
              <w:spacing w:before="20" w:after="20"/>
              <w:jc w:val="center"/>
              <w:rPr>
                <w:rFonts w:ascii="Cambria" w:hAnsi="Cambria"/>
                <w:noProof/>
                <w:sz w:val="20"/>
                <w:szCs w:val="20"/>
                <w:lang w:val="en-CA"/>
              </w:rPr>
            </w:pPr>
          </w:p>
        </w:tc>
      </w:tr>
      <w:tr w:rsidR="00D70F89" w:rsidRPr="005C26E9" w14:paraId="36B35209" w14:textId="77777777" w:rsidTr="007C6450">
        <w:trPr>
          <w:trHeight w:val="90"/>
        </w:trPr>
        <w:tc>
          <w:tcPr>
            <w:tcW w:w="4293" w:type="pct"/>
          </w:tcPr>
          <w:p w14:paraId="3844B034" w14:textId="77777777" w:rsidR="00D70F89" w:rsidRPr="005C26E9" w:rsidRDefault="00D70F89">
            <w:pPr>
              <w:pStyle w:val="Default"/>
              <w:spacing w:before="20" w:after="20"/>
              <w:rPr>
                <w:rFonts w:ascii="Cambria" w:hAnsi="Cambria"/>
                <w:noProof/>
                <w:sz w:val="20"/>
                <w:szCs w:val="20"/>
                <w:lang w:val="en-CA"/>
              </w:rPr>
            </w:pPr>
            <w:r w:rsidRPr="005C26E9">
              <w:rPr>
                <w:rFonts w:ascii="Cambria" w:hAnsi="Cambria"/>
                <w:noProof/>
                <w:sz w:val="20"/>
                <w:szCs w:val="20"/>
                <w:lang w:val="en-CA"/>
              </w:rPr>
              <w:tab/>
              <w:t xml:space="preserve">do { </w:t>
            </w:r>
          </w:p>
        </w:tc>
        <w:tc>
          <w:tcPr>
            <w:tcW w:w="707" w:type="pct"/>
          </w:tcPr>
          <w:p w14:paraId="3E289A46" w14:textId="77777777" w:rsidR="00D70F89" w:rsidRPr="005C26E9" w:rsidRDefault="00D70F89">
            <w:pPr>
              <w:pStyle w:val="Default"/>
              <w:spacing w:before="20" w:after="20"/>
              <w:jc w:val="center"/>
              <w:rPr>
                <w:rFonts w:ascii="Cambria" w:hAnsi="Cambria"/>
                <w:noProof/>
                <w:sz w:val="20"/>
                <w:szCs w:val="20"/>
                <w:lang w:val="en-CA"/>
              </w:rPr>
            </w:pPr>
          </w:p>
        </w:tc>
      </w:tr>
      <w:tr w:rsidR="00D70F89" w:rsidRPr="005C26E9" w14:paraId="1AAB39AD" w14:textId="77777777" w:rsidTr="007C6450">
        <w:trPr>
          <w:trHeight w:val="92"/>
        </w:trPr>
        <w:tc>
          <w:tcPr>
            <w:tcW w:w="4293" w:type="pct"/>
          </w:tcPr>
          <w:p w14:paraId="185EFE9C" w14:textId="77777777" w:rsidR="00D70F89" w:rsidRPr="005C26E9" w:rsidRDefault="00D70F89">
            <w:pPr>
              <w:pStyle w:val="Default"/>
              <w:spacing w:before="20" w:after="20"/>
              <w:rPr>
                <w:rFonts w:ascii="Cambria" w:hAnsi="Cambria"/>
                <w:b/>
                <w:noProof/>
                <w:sz w:val="20"/>
                <w:szCs w:val="20"/>
                <w:lang w:val="en-CA"/>
              </w:rPr>
            </w:pPr>
            <w:r w:rsidRPr="005C26E9">
              <w:rPr>
                <w:rFonts w:ascii="Cambria" w:hAnsi="Cambria"/>
                <w:noProof/>
                <w:sz w:val="20"/>
                <w:szCs w:val="20"/>
                <w:lang w:val="en-CA"/>
              </w:rPr>
              <w:tab/>
            </w:r>
            <w:r w:rsidRPr="005C26E9">
              <w:rPr>
                <w:rFonts w:ascii="Cambria" w:hAnsi="Cambria"/>
                <w:noProof/>
                <w:sz w:val="20"/>
                <w:szCs w:val="20"/>
                <w:lang w:val="en-CA"/>
              </w:rPr>
              <w:tab/>
            </w:r>
            <w:r w:rsidRPr="005C26E9">
              <w:rPr>
                <w:rFonts w:ascii="Cambria" w:hAnsi="Cambria"/>
                <w:b/>
                <w:noProof/>
                <w:sz w:val="20"/>
                <w:szCs w:val="20"/>
                <w:lang w:val="en-CA"/>
              </w:rPr>
              <w:t xml:space="preserve">sm_payload_type_byte </w:t>
            </w:r>
          </w:p>
        </w:tc>
        <w:tc>
          <w:tcPr>
            <w:tcW w:w="707" w:type="pct"/>
          </w:tcPr>
          <w:p w14:paraId="0F5A6A43" w14:textId="77777777" w:rsidR="00D70F89" w:rsidRPr="005C26E9" w:rsidRDefault="00D70F89">
            <w:pPr>
              <w:pStyle w:val="Default"/>
              <w:spacing w:before="20" w:after="20"/>
              <w:jc w:val="center"/>
              <w:rPr>
                <w:rFonts w:ascii="Cambria" w:hAnsi="Cambria"/>
                <w:noProof/>
                <w:sz w:val="20"/>
                <w:szCs w:val="20"/>
                <w:lang w:val="en-CA"/>
              </w:rPr>
            </w:pPr>
            <w:r w:rsidRPr="005C26E9">
              <w:rPr>
                <w:rFonts w:ascii="Cambria" w:hAnsi="Cambria"/>
                <w:noProof/>
                <w:sz w:val="20"/>
                <w:szCs w:val="20"/>
                <w:lang w:val="en-CA"/>
              </w:rPr>
              <w:t>u(8)</w:t>
            </w:r>
          </w:p>
        </w:tc>
      </w:tr>
      <w:tr w:rsidR="00D70F89" w:rsidRPr="005C26E9" w14:paraId="7C32120D" w14:textId="77777777" w:rsidTr="007C6450">
        <w:trPr>
          <w:trHeight w:val="90"/>
        </w:trPr>
        <w:tc>
          <w:tcPr>
            <w:tcW w:w="4293" w:type="pct"/>
          </w:tcPr>
          <w:p w14:paraId="35D05134" w14:textId="77777777" w:rsidR="00D70F89" w:rsidRPr="005C26E9" w:rsidRDefault="00D70F89">
            <w:pPr>
              <w:pStyle w:val="Default"/>
              <w:spacing w:before="20" w:after="20"/>
              <w:rPr>
                <w:rFonts w:ascii="Cambria" w:hAnsi="Cambria"/>
                <w:noProof/>
                <w:sz w:val="20"/>
                <w:szCs w:val="20"/>
                <w:lang w:val="en-CA"/>
              </w:rPr>
            </w:pPr>
            <w:r w:rsidRPr="005C26E9">
              <w:rPr>
                <w:rFonts w:ascii="Cambria" w:hAnsi="Cambria"/>
                <w:noProof/>
                <w:sz w:val="20"/>
                <w:szCs w:val="20"/>
                <w:lang w:val="en-CA"/>
              </w:rPr>
              <w:tab/>
            </w:r>
            <w:r w:rsidRPr="005C26E9">
              <w:rPr>
                <w:rFonts w:ascii="Cambria" w:hAnsi="Cambria"/>
                <w:noProof/>
                <w:sz w:val="20"/>
                <w:szCs w:val="20"/>
                <w:lang w:val="en-CA"/>
              </w:rPr>
              <w:tab/>
              <w:t xml:space="preserve">payloadType += sm_payload_type_byte </w:t>
            </w:r>
          </w:p>
        </w:tc>
        <w:tc>
          <w:tcPr>
            <w:tcW w:w="707" w:type="pct"/>
          </w:tcPr>
          <w:p w14:paraId="13C809F1" w14:textId="77777777" w:rsidR="00D70F89" w:rsidRPr="005C26E9" w:rsidRDefault="00D70F89">
            <w:pPr>
              <w:pStyle w:val="Default"/>
              <w:spacing w:before="20" w:after="20"/>
              <w:jc w:val="center"/>
              <w:rPr>
                <w:rFonts w:ascii="Cambria" w:hAnsi="Cambria"/>
                <w:noProof/>
                <w:sz w:val="20"/>
                <w:szCs w:val="20"/>
                <w:lang w:val="en-CA"/>
              </w:rPr>
            </w:pPr>
          </w:p>
        </w:tc>
      </w:tr>
      <w:tr w:rsidR="00D70F89" w:rsidRPr="005C26E9" w14:paraId="315866DD" w14:textId="77777777" w:rsidTr="007C6450">
        <w:trPr>
          <w:trHeight w:val="90"/>
        </w:trPr>
        <w:tc>
          <w:tcPr>
            <w:tcW w:w="4293" w:type="pct"/>
          </w:tcPr>
          <w:p w14:paraId="27EB8312" w14:textId="77777777" w:rsidR="00D70F89" w:rsidRPr="005C26E9" w:rsidRDefault="00D70F89">
            <w:pPr>
              <w:pStyle w:val="Default"/>
              <w:spacing w:before="20" w:after="20"/>
              <w:rPr>
                <w:rFonts w:ascii="Cambria" w:hAnsi="Cambria"/>
                <w:noProof/>
                <w:sz w:val="20"/>
                <w:szCs w:val="20"/>
                <w:lang w:val="en-CA"/>
              </w:rPr>
            </w:pPr>
            <w:r w:rsidRPr="005C26E9">
              <w:rPr>
                <w:rFonts w:ascii="Cambria" w:hAnsi="Cambria"/>
                <w:noProof/>
                <w:sz w:val="20"/>
                <w:szCs w:val="20"/>
                <w:lang w:val="en-CA"/>
              </w:rPr>
              <w:tab/>
              <w:t>} while( sm_payload_type_byte</w:t>
            </w:r>
            <w:r w:rsidR="00085689" w:rsidRPr="005C26E9">
              <w:rPr>
                <w:noProof/>
                <w:color w:val="000000" w:themeColor="text1"/>
                <w:sz w:val="20"/>
                <w:szCs w:val="20"/>
                <w:lang w:val="en-CA"/>
              </w:rPr>
              <w:t> </w:t>
            </w:r>
            <w:r w:rsidRPr="005C26E9">
              <w:rPr>
                <w:rFonts w:ascii="Cambria" w:hAnsi="Cambria"/>
                <w:noProof/>
                <w:sz w:val="20"/>
                <w:szCs w:val="20"/>
                <w:lang w:val="en-CA"/>
              </w:rPr>
              <w:t>==</w:t>
            </w:r>
            <w:r w:rsidR="00085689" w:rsidRPr="005C26E9">
              <w:rPr>
                <w:noProof/>
                <w:color w:val="000000" w:themeColor="text1"/>
                <w:sz w:val="20"/>
                <w:szCs w:val="20"/>
                <w:lang w:val="en-CA"/>
              </w:rPr>
              <w:t> </w:t>
            </w:r>
            <w:r w:rsidRPr="005C26E9">
              <w:rPr>
                <w:rFonts w:ascii="Cambria" w:hAnsi="Cambria"/>
                <w:noProof/>
                <w:sz w:val="20"/>
                <w:szCs w:val="20"/>
                <w:lang w:val="en-CA"/>
              </w:rPr>
              <w:t>0xFF</w:t>
            </w:r>
            <w:r w:rsidR="00085689" w:rsidRPr="005C26E9">
              <w:rPr>
                <w:noProof/>
                <w:color w:val="000000" w:themeColor="text1"/>
                <w:sz w:val="20"/>
                <w:szCs w:val="20"/>
                <w:lang w:val="en-CA"/>
              </w:rPr>
              <w:t> </w:t>
            </w:r>
            <w:r w:rsidRPr="005C26E9">
              <w:rPr>
                <w:rFonts w:ascii="Cambria" w:hAnsi="Cambria"/>
                <w:noProof/>
                <w:sz w:val="20"/>
                <w:szCs w:val="20"/>
                <w:lang w:val="en-CA"/>
              </w:rPr>
              <w:t>)</w:t>
            </w:r>
          </w:p>
        </w:tc>
        <w:tc>
          <w:tcPr>
            <w:tcW w:w="707" w:type="pct"/>
          </w:tcPr>
          <w:p w14:paraId="1110173E" w14:textId="77777777" w:rsidR="00D70F89" w:rsidRPr="005C26E9" w:rsidRDefault="00D70F89">
            <w:pPr>
              <w:pStyle w:val="Default"/>
              <w:spacing w:before="20" w:after="20"/>
              <w:jc w:val="center"/>
              <w:rPr>
                <w:rFonts w:ascii="Cambria" w:hAnsi="Cambria"/>
                <w:noProof/>
                <w:sz w:val="20"/>
                <w:szCs w:val="20"/>
                <w:lang w:val="en-CA"/>
              </w:rPr>
            </w:pPr>
          </w:p>
        </w:tc>
      </w:tr>
      <w:tr w:rsidR="00D70F89" w:rsidRPr="005C26E9" w14:paraId="0F94EE1D" w14:textId="77777777" w:rsidTr="007C6450">
        <w:trPr>
          <w:trHeight w:val="90"/>
        </w:trPr>
        <w:tc>
          <w:tcPr>
            <w:tcW w:w="4293" w:type="pct"/>
          </w:tcPr>
          <w:p w14:paraId="276EEEC0" w14:textId="77777777" w:rsidR="00D70F89" w:rsidRPr="005C26E9" w:rsidRDefault="00D70F89">
            <w:pPr>
              <w:pStyle w:val="Default"/>
              <w:spacing w:before="20" w:after="20"/>
              <w:rPr>
                <w:rFonts w:ascii="Cambria" w:hAnsi="Cambria"/>
                <w:noProof/>
                <w:sz w:val="20"/>
                <w:szCs w:val="20"/>
                <w:lang w:val="en-CA"/>
              </w:rPr>
            </w:pPr>
            <w:r w:rsidRPr="005C26E9">
              <w:rPr>
                <w:rFonts w:ascii="Cambria" w:hAnsi="Cambria"/>
                <w:noProof/>
                <w:sz w:val="20"/>
                <w:szCs w:val="20"/>
                <w:lang w:val="en-CA"/>
              </w:rPr>
              <w:tab/>
              <w:t xml:space="preserve">payloadSize = 0 </w:t>
            </w:r>
          </w:p>
        </w:tc>
        <w:tc>
          <w:tcPr>
            <w:tcW w:w="707" w:type="pct"/>
          </w:tcPr>
          <w:p w14:paraId="65C9F3A5" w14:textId="77777777" w:rsidR="00D70F89" w:rsidRPr="005C26E9" w:rsidRDefault="00D70F89">
            <w:pPr>
              <w:pStyle w:val="Default"/>
              <w:spacing w:before="20" w:after="20"/>
              <w:jc w:val="center"/>
              <w:rPr>
                <w:rFonts w:ascii="Cambria" w:hAnsi="Cambria"/>
                <w:noProof/>
                <w:sz w:val="20"/>
                <w:szCs w:val="20"/>
                <w:lang w:val="en-CA"/>
              </w:rPr>
            </w:pPr>
          </w:p>
        </w:tc>
      </w:tr>
      <w:tr w:rsidR="00D70F89" w:rsidRPr="005C26E9" w14:paraId="74C295D1" w14:textId="77777777" w:rsidTr="007C6450">
        <w:trPr>
          <w:trHeight w:val="90"/>
        </w:trPr>
        <w:tc>
          <w:tcPr>
            <w:tcW w:w="4293" w:type="pct"/>
          </w:tcPr>
          <w:p w14:paraId="5F7F9AF6" w14:textId="77777777" w:rsidR="00D70F89" w:rsidRPr="005C26E9" w:rsidRDefault="00D70F89">
            <w:pPr>
              <w:pStyle w:val="Default"/>
              <w:spacing w:before="20" w:after="20"/>
              <w:rPr>
                <w:rFonts w:ascii="Cambria" w:hAnsi="Cambria"/>
                <w:noProof/>
                <w:sz w:val="20"/>
                <w:szCs w:val="20"/>
                <w:lang w:val="en-CA"/>
              </w:rPr>
            </w:pPr>
            <w:r w:rsidRPr="005C26E9">
              <w:rPr>
                <w:rFonts w:ascii="Cambria" w:hAnsi="Cambria"/>
                <w:noProof/>
                <w:sz w:val="20"/>
                <w:szCs w:val="20"/>
                <w:lang w:val="en-CA"/>
              </w:rPr>
              <w:tab/>
              <w:t xml:space="preserve">do{ </w:t>
            </w:r>
          </w:p>
        </w:tc>
        <w:tc>
          <w:tcPr>
            <w:tcW w:w="707" w:type="pct"/>
          </w:tcPr>
          <w:p w14:paraId="3D68B3B2" w14:textId="77777777" w:rsidR="00D70F89" w:rsidRPr="005C26E9" w:rsidRDefault="00D70F89">
            <w:pPr>
              <w:pStyle w:val="Default"/>
              <w:spacing w:before="20" w:after="20"/>
              <w:jc w:val="center"/>
              <w:rPr>
                <w:rFonts w:ascii="Cambria" w:hAnsi="Cambria"/>
                <w:noProof/>
                <w:sz w:val="20"/>
                <w:szCs w:val="20"/>
                <w:lang w:val="en-CA"/>
              </w:rPr>
            </w:pPr>
          </w:p>
        </w:tc>
      </w:tr>
      <w:tr w:rsidR="00D70F89" w:rsidRPr="005C26E9" w14:paraId="37F36D80" w14:textId="77777777" w:rsidTr="007C6450">
        <w:trPr>
          <w:trHeight w:val="92"/>
        </w:trPr>
        <w:tc>
          <w:tcPr>
            <w:tcW w:w="4293" w:type="pct"/>
          </w:tcPr>
          <w:p w14:paraId="67FA712E" w14:textId="77777777" w:rsidR="00D70F89" w:rsidRPr="005C26E9" w:rsidRDefault="00D70F89">
            <w:pPr>
              <w:pStyle w:val="Default"/>
              <w:spacing w:before="20" w:after="20"/>
              <w:rPr>
                <w:rFonts w:ascii="Cambria" w:hAnsi="Cambria"/>
                <w:b/>
                <w:noProof/>
                <w:sz w:val="20"/>
                <w:szCs w:val="20"/>
                <w:lang w:val="en-CA"/>
              </w:rPr>
            </w:pPr>
            <w:r w:rsidRPr="005C26E9">
              <w:rPr>
                <w:rFonts w:ascii="Cambria" w:hAnsi="Cambria"/>
                <w:noProof/>
                <w:sz w:val="20"/>
                <w:szCs w:val="20"/>
                <w:lang w:val="en-CA"/>
              </w:rPr>
              <w:tab/>
            </w:r>
            <w:r w:rsidRPr="005C26E9">
              <w:rPr>
                <w:rFonts w:ascii="Cambria" w:hAnsi="Cambria"/>
                <w:noProof/>
                <w:sz w:val="20"/>
                <w:szCs w:val="20"/>
                <w:lang w:val="en-CA"/>
              </w:rPr>
              <w:tab/>
            </w:r>
            <w:r w:rsidRPr="005C26E9">
              <w:rPr>
                <w:rFonts w:ascii="Cambria" w:hAnsi="Cambria"/>
                <w:b/>
                <w:noProof/>
                <w:sz w:val="20"/>
                <w:szCs w:val="20"/>
                <w:lang w:val="en-CA"/>
              </w:rPr>
              <w:t xml:space="preserve">sm_payload_size_byte </w:t>
            </w:r>
          </w:p>
        </w:tc>
        <w:tc>
          <w:tcPr>
            <w:tcW w:w="707" w:type="pct"/>
          </w:tcPr>
          <w:p w14:paraId="0DD4CE1A" w14:textId="77777777" w:rsidR="00D70F89" w:rsidRPr="005C26E9" w:rsidRDefault="00D70F89">
            <w:pPr>
              <w:pStyle w:val="Default"/>
              <w:spacing w:before="20" w:after="20"/>
              <w:jc w:val="center"/>
              <w:rPr>
                <w:rFonts w:ascii="Cambria" w:hAnsi="Cambria"/>
                <w:noProof/>
                <w:sz w:val="20"/>
                <w:szCs w:val="20"/>
                <w:lang w:val="en-CA"/>
              </w:rPr>
            </w:pPr>
            <w:r w:rsidRPr="005C26E9">
              <w:rPr>
                <w:rFonts w:ascii="Cambria" w:hAnsi="Cambria"/>
                <w:noProof/>
                <w:sz w:val="20"/>
                <w:szCs w:val="20"/>
                <w:lang w:val="en-CA"/>
              </w:rPr>
              <w:t>u(8)</w:t>
            </w:r>
          </w:p>
        </w:tc>
      </w:tr>
      <w:tr w:rsidR="00D70F89" w:rsidRPr="005C26E9" w14:paraId="5A70D25B" w14:textId="77777777" w:rsidTr="007C6450">
        <w:trPr>
          <w:trHeight w:val="90"/>
        </w:trPr>
        <w:tc>
          <w:tcPr>
            <w:tcW w:w="4293" w:type="pct"/>
          </w:tcPr>
          <w:p w14:paraId="10BC87DE" w14:textId="77777777" w:rsidR="00D70F89" w:rsidRPr="005C26E9" w:rsidRDefault="00D70F89">
            <w:pPr>
              <w:pStyle w:val="Default"/>
              <w:spacing w:before="20" w:after="20"/>
              <w:rPr>
                <w:rFonts w:ascii="Cambria" w:hAnsi="Cambria"/>
                <w:noProof/>
                <w:sz w:val="20"/>
                <w:szCs w:val="20"/>
                <w:lang w:val="en-CA"/>
              </w:rPr>
            </w:pPr>
            <w:r w:rsidRPr="005C26E9">
              <w:rPr>
                <w:rFonts w:ascii="Cambria" w:hAnsi="Cambria"/>
                <w:noProof/>
                <w:sz w:val="20"/>
                <w:szCs w:val="20"/>
                <w:lang w:val="en-CA"/>
              </w:rPr>
              <w:tab/>
            </w:r>
            <w:r w:rsidRPr="005C26E9">
              <w:rPr>
                <w:rFonts w:ascii="Cambria" w:hAnsi="Cambria"/>
                <w:noProof/>
                <w:sz w:val="20"/>
                <w:szCs w:val="20"/>
                <w:lang w:val="en-CA"/>
              </w:rPr>
              <w:tab/>
              <w:t xml:space="preserve">payloadSize += sm_payload_size_byte </w:t>
            </w:r>
          </w:p>
        </w:tc>
        <w:tc>
          <w:tcPr>
            <w:tcW w:w="707" w:type="pct"/>
          </w:tcPr>
          <w:p w14:paraId="2BB50440" w14:textId="77777777" w:rsidR="00D70F89" w:rsidRPr="005C26E9" w:rsidRDefault="00D70F89">
            <w:pPr>
              <w:pStyle w:val="Default"/>
              <w:spacing w:before="20" w:after="20"/>
              <w:jc w:val="center"/>
              <w:rPr>
                <w:rFonts w:ascii="Cambria" w:hAnsi="Cambria"/>
                <w:noProof/>
                <w:sz w:val="20"/>
                <w:szCs w:val="20"/>
                <w:lang w:val="en-CA"/>
              </w:rPr>
            </w:pPr>
          </w:p>
        </w:tc>
      </w:tr>
      <w:tr w:rsidR="00D70F89" w:rsidRPr="005C26E9" w14:paraId="7ACA5A5B" w14:textId="77777777" w:rsidTr="007C6450">
        <w:trPr>
          <w:trHeight w:val="90"/>
        </w:trPr>
        <w:tc>
          <w:tcPr>
            <w:tcW w:w="4293" w:type="pct"/>
          </w:tcPr>
          <w:p w14:paraId="3542D55C" w14:textId="77777777" w:rsidR="00D70F89" w:rsidRPr="005C26E9" w:rsidRDefault="00D70F89">
            <w:pPr>
              <w:pStyle w:val="Default"/>
              <w:spacing w:before="20" w:after="20"/>
              <w:rPr>
                <w:rFonts w:ascii="Cambria" w:hAnsi="Cambria"/>
                <w:noProof/>
                <w:sz w:val="20"/>
                <w:szCs w:val="20"/>
                <w:lang w:val="en-CA"/>
              </w:rPr>
            </w:pPr>
            <w:r w:rsidRPr="005C26E9">
              <w:rPr>
                <w:rFonts w:ascii="Cambria" w:hAnsi="Cambria"/>
                <w:noProof/>
                <w:sz w:val="20"/>
                <w:szCs w:val="20"/>
                <w:lang w:val="en-CA"/>
              </w:rPr>
              <w:tab/>
              <w:t>} while( sm_payload_size_byte</w:t>
            </w:r>
            <w:r w:rsidR="00085689" w:rsidRPr="005C26E9">
              <w:rPr>
                <w:noProof/>
                <w:color w:val="000000" w:themeColor="text1"/>
                <w:sz w:val="20"/>
                <w:szCs w:val="20"/>
                <w:lang w:val="en-CA"/>
              </w:rPr>
              <w:t> </w:t>
            </w:r>
            <w:r w:rsidRPr="005C26E9">
              <w:rPr>
                <w:rFonts w:ascii="Cambria" w:hAnsi="Cambria"/>
                <w:noProof/>
                <w:sz w:val="20"/>
                <w:szCs w:val="20"/>
                <w:lang w:val="en-CA"/>
              </w:rPr>
              <w:t>==</w:t>
            </w:r>
            <w:r w:rsidR="00085689" w:rsidRPr="005C26E9">
              <w:rPr>
                <w:noProof/>
                <w:color w:val="000000" w:themeColor="text1"/>
                <w:sz w:val="20"/>
                <w:szCs w:val="20"/>
                <w:lang w:val="en-CA"/>
              </w:rPr>
              <w:t> </w:t>
            </w:r>
            <w:r w:rsidRPr="005C26E9">
              <w:rPr>
                <w:rFonts w:ascii="Cambria" w:hAnsi="Cambria"/>
                <w:noProof/>
                <w:sz w:val="20"/>
                <w:szCs w:val="20"/>
                <w:lang w:val="en-CA"/>
              </w:rPr>
              <w:t>0xFF</w:t>
            </w:r>
            <w:r w:rsidR="00085689" w:rsidRPr="005C26E9">
              <w:rPr>
                <w:noProof/>
                <w:color w:val="000000" w:themeColor="text1"/>
                <w:sz w:val="20"/>
                <w:szCs w:val="20"/>
                <w:lang w:val="en-CA"/>
              </w:rPr>
              <w:t> </w:t>
            </w:r>
            <w:r w:rsidRPr="005C26E9">
              <w:rPr>
                <w:rFonts w:ascii="Cambria" w:hAnsi="Cambria"/>
                <w:noProof/>
                <w:sz w:val="20"/>
                <w:szCs w:val="20"/>
                <w:lang w:val="en-CA"/>
              </w:rPr>
              <w:t>)</w:t>
            </w:r>
          </w:p>
        </w:tc>
        <w:tc>
          <w:tcPr>
            <w:tcW w:w="707" w:type="pct"/>
          </w:tcPr>
          <w:p w14:paraId="5FFFFE44" w14:textId="77777777" w:rsidR="00D70F89" w:rsidRPr="005C26E9" w:rsidRDefault="00D70F89">
            <w:pPr>
              <w:pStyle w:val="Default"/>
              <w:spacing w:before="20" w:after="20"/>
              <w:jc w:val="center"/>
              <w:rPr>
                <w:rFonts w:ascii="Cambria" w:hAnsi="Cambria"/>
                <w:noProof/>
                <w:sz w:val="20"/>
                <w:szCs w:val="20"/>
                <w:lang w:val="en-CA"/>
              </w:rPr>
            </w:pPr>
          </w:p>
        </w:tc>
      </w:tr>
      <w:tr w:rsidR="00D70F89" w:rsidRPr="005C26E9" w14:paraId="61AE50BF" w14:textId="77777777" w:rsidTr="007C6450">
        <w:trPr>
          <w:trHeight w:val="90"/>
        </w:trPr>
        <w:tc>
          <w:tcPr>
            <w:tcW w:w="4293" w:type="pct"/>
          </w:tcPr>
          <w:p w14:paraId="3FF9453A" w14:textId="77777777" w:rsidR="00D70F89" w:rsidRPr="005C26E9" w:rsidRDefault="00D70F89">
            <w:pPr>
              <w:pStyle w:val="Default"/>
              <w:spacing w:before="20" w:after="20"/>
              <w:rPr>
                <w:rFonts w:ascii="Cambria" w:hAnsi="Cambria"/>
                <w:noProof/>
                <w:sz w:val="20"/>
                <w:szCs w:val="20"/>
                <w:lang w:val="en-CA"/>
              </w:rPr>
            </w:pPr>
            <w:r w:rsidRPr="005C26E9">
              <w:rPr>
                <w:rFonts w:ascii="Cambria" w:hAnsi="Cambria"/>
                <w:noProof/>
                <w:sz w:val="20"/>
                <w:szCs w:val="20"/>
                <w:lang w:val="en-CA"/>
              </w:rPr>
              <w:tab/>
              <w:t>sei_payload( payloadType, payloadSize )</w:t>
            </w:r>
          </w:p>
        </w:tc>
        <w:tc>
          <w:tcPr>
            <w:tcW w:w="707" w:type="pct"/>
          </w:tcPr>
          <w:p w14:paraId="58E198C3" w14:textId="77777777" w:rsidR="00D70F89" w:rsidRPr="005C26E9" w:rsidRDefault="00D70F89">
            <w:pPr>
              <w:pStyle w:val="Default"/>
              <w:spacing w:before="20" w:after="20"/>
              <w:jc w:val="center"/>
              <w:rPr>
                <w:rFonts w:ascii="Cambria" w:hAnsi="Cambria"/>
                <w:noProof/>
                <w:sz w:val="20"/>
                <w:szCs w:val="20"/>
                <w:lang w:val="en-CA"/>
              </w:rPr>
            </w:pPr>
          </w:p>
        </w:tc>
      </w:tr>
      <w:tr w:rsidR="00D70F89" w:rsidRPr="005C26E9" w14:paraId="297C0193" w14:textId="77777777" w:rsidTr="007C6450">
        <w:trPr>
          <w:trHeight w:val="90"/>
        </w:trPr>
        <w:tc>
          <w:tcPr>
            <w:tcW w:w="4293" w:type="pct"/>
          </w:tcPr>
          <w:p w14:paraId="775C9C68" w14:textId="77777777" w:rsidR="00D70F89" w:rsidRPr="005C26E9" w:rsidRDefault="00D70F89">
            <w:pPr>
              <w:pStyle w:val="Default"/>
              <w:spacing w:before="20" w:after="20"/>
              <w:rPr>
                <w:rFonts w:ascii="Cambria" w:hAnsi="Cambria"/>
                <w:noProof/>
                <w:sz w:val="20"/>
                <w:szCs w:val="20"/>
                <w:lang w:val="en-CA"/>
              </w:rPr>
            </w:pPr>
            <w:r w:rsidRPr="005C26E9">
              <w:rPr>
                <w:rFonts w:ascii="Cambria" w:hAnsi="Cambria"/>
                <w:noProof/>
                <w:sz w:val="20"/>
                <w:szCs w:val="20"/>
                <w:lang w:val="en-CA"/>
              </w:rPr>
              <w:t>}</w:t>
            </w:r>
          </w:p>
        </w:tc>
        <w:tc>
          <w:tcPr>
            <w:tcW w:w="707" w:type="pct"/>
          </w:tcPr>
          <w:p w14:paraId="36E926A3" w14:textId="77777777" w:rsidR="00D70F89" w:rsidRPr="005C26E9" w:rsidRDefault="00D70F89">
            <w:pPr>
              <w:pStyle w:val="Default"/>
              <w:spacing w:before="20" w:after="20"/>
              <w:jc w:val="center"/>
              <w:rPr>
                <w:rFonts w:ascii="Cambria" w:hAnsi="Cambria"/>
                <w:noProof/>
                <w:sz w:val="20"/>
                <w:szCs w:val="20"/>
                <w:lang w:val="en-CA"/>
              </w:rPr>
            </w:pPr>
          </w:p>
        </w:tc>
      </w:tr>
    </w:tbl>
    <w:p w14:paraId="15552D63" w14:textId="77777777" w:rsidR="004F063A" w:rsidRPr="005C26E9" w:rsidRDefault="004F063A">
      <w:pPr>
        <w:pStyle w:val="Heading2"/>
        <w:rPr>
          <w:noProof/>
        </w:rPr>
      </w:pPr>
      <w:bookmarkStart w:id="625" w:name="_Toc7681759"/>
      <w:bookmarkStart w:id="626" w:name="_Toc7702503"/>
      <w:bookmarkStart w:id="627" w:name="_Ref389779807"/>
      <w:bookmarkStart w:id="628" w:name="_Toc390728069"/>
      <w:bookmarkStart w:id="629" w:name="_Toc511952633"/>
      <w:bookmarkStart w:id="630" w:name="_Toc529871405"/>
      <w:bookmarkStart w:id="631" w:name="_Toc39786735"/>
      <w:bookmarkEnd w:id="625"/>
      <w:bookmarkEnd w:id="626"/>
      <w:r w:rsidRPr="005C26E9">
        <w:rPr>
          <w:noProof/>
        </w:rPr>
        <w:t>Semantics</w:t>
      </w:r>
      <w:bookmarkEnd w:id="627"/>
      <w:bookmarkEnd w:id="628"/>
      <w:bookmarkEnd w:id="629"/>
      <w:bookmarkEnd w:id="630"/>
      <w:bookmarkEnd w:id="631"/>
    </w:p>
    <w:p w14:paraId="7FBADF4A" w14:textId="77777777" w:rsidR="004F063A" w:rsidRPr="005C26E9" w:rsidRDefault="004F063A">
      <w:pPr>
        <w:pStyle w:val="Heading3"/>
        <w:rPr>
          <w:noProof/>
        </w:rPr>
      </w:pPr>
      <w:bookmarkStart w:id="632" w:name="_Toc390728070"/>
      <w:bookmarkStart w:id="633" w:name="_Toc511952634"/>
      <w:bookmarkStart w:id="634" w:name="_Toc529871406"/>
      <w:bookmarkStart w:id="635" w:name="_Ref38315343"/>
      <w:bookmarkStart w:id="636" w:name="_Toc39786736"/>
      <w:r w:rsidRPr="005C26E9">
        <w:rPr>
          <w:noProof/>
        </w:rPr>
        <w:t>General</w:t>
      </w:r>
      <w:bookmarkEnd w:id="632"/>
      <w:bookmarkEnd w:id="633"/>
      <w:bookmarkEnd w:id="634"/>
      <w:bookmarkEnd w:id="635"/>
      <w:bookmarkEnd w:id="636"/>
    </w:p>
    <w:p w14:paraId="3F152028" w14:textId="77777777" w:rsidR="004F063A" w:rsidRPr="005C26E9" w:rsidRDefault="004F063A">
      <w:pPr>
        <w:keepNext/>
        <w:keepLines/>
        <w:rPr>
          <w:noProof/>
          <w:color w:val="000000" w:themeColor="text1"/>
        </w:rPr>
      </w:pPr>
      <w:r w:rsidRPr="005C26E9">
        <w:rPr>
          <w:noProof/>
          <w:color w:val="000000" w:themeColor="text1"/>
        </w:rPr>
        <w:t xml:space="preserve">Semantics associated with the syntax structures and with the syntax elements within these structures are specified in this subclause. When the semantics of a syntax element are specified using a table or a set of tables, any values that are not specified in the table(s) shall not be present in the bitstream unless otherwise specified in </w:t>
      </w:r>
      <w:r w:rsidR="001905CC" w:rsidRPr="005C26E9">
        <w:rPr>
          <w:noProof/>
          <w:color w:val="000000" w:themeColor="text1"/>
        </w:rPr>
        <w:t>this document</w:t>
      </w:r>
      <w:r w:rsidRPr="005C26E9">
        <w:rPr>
          <w:noProof/>
          <w:color w:val="000000" w:themeColor="text1"/>
        </w:rPr>
        <w:t>.</w:t>
      </w:r>
    </w:p>
    <w:p w14:paraId="287F6531" w14:textId="152E1E78" w:rsidR="004F063A" w:rsidRPr="005C26E9" w:rsidRDefault="004B6ABD">
      <w:pPr>
        <w:pStyle w:val="Heading3"/>
        <w:rPr>
          <w:noProof/>
        </w:rPr>
      </w:pPr>
      <w:bookmarkStart w:id="637" w:name="_Toc511952636"/>
      <w:bookmarkStart w:id="638" w:name="_Toc529871407"/>
      <w:bookmarkStart w:id="639" w:name="_Ref38315352"/>
      <w:bookmarkStart w:id="640" w:name="_Toc39786737"/>
      <w:r w:rsidRPr="005C26E9">
        <w:rPr>
          <w:noProof/>
        </w:rPr>
        <w:t>V3C</w:t>
      </w:r>
      <w:r w:rsidR="004F063A" w:rsidRPr="005C26E9">
        <w:rPr>
          <w:noProof/>
        </w:rPr>
        <w:t xml:space="preserve"> unit semantics</w:t>
      </w:r>
      <w:bookmarkEnd w:id="637"/>
      <w:bookmarkEnd w:id="638"/>
      <w:bookmarkEnd w:id="639"/>
      <w:bookmarkEnd w:id="640"/>
    </w:p>
    <w:p w14:paraId="3A59C74B" w14:textId="25539C7D" w:rsidR="001D5576" w:rsidRPr="005C26E9" w:rsidRDefault="001D5576" w:rsidP="00CB76AA">
      <w:pPr>
        <w:pStyle w:val="Heading4"/>
        <w:ind w:left="0"/>
        <w:rPr>
          <w:noProof/>
        </w:rPr>
      </w:pPr>
      <w:r w:rsidRPr="005C26E9">
        <w:rPr>
          <w:noProof/>
        </w:rPr>
        <w:t xml:space="preserve">General </w:t>
      </w:r>
      <w:r w:rsidR="004B6ABD" w:rsidRPr="005C26E9">
        <w:rPr>
          <w:noProof/>
        </w:rPr>
        <w:t>V3C</w:t>
      </w:r>
      <w:r w:rsidRPr="005C26E9">
        <w:rPr>
          <w:noProof/>
        </w:rPr>
        <w:t xml:space="preserve"> unit semantics</w:t>
      </w:r>
    </w:p>
    <w:p w14:paraId="213F4E75" w14:textId="77777777" w:rsidR="00B010D7" w:rsidRPr="005C26E9" w:rsidRDefault="00B010D7">
      <w:pPr>
        <w:rPr>
          <w:noProof/>
        </w:rPr>
      </w:pPr>
      <w:r w:rsidRPr="005C26E9">
        <w:rPr>
          <w:b/>
          <w:noProof/>
          <w:lang w:eastAsia="ja-JP"/>
        </w:rPr>
        <w:t>trailing_zero_8bits</w:t>
      </w:r>
      <w:r w:rsidRPr="005C26E9">
        <w:rPr>
          <w:noProof/>
          <w:lang w:eastAsia="ja-JP"/>
        </w:rPr>
        <w:t xml:space="preserve"> is a byte equal to 0x00.</w:t>
      </w:r>
    </w:p>
    <w:p w14:paraId="14B1998D" w14:textId="13A73869" w:rsidR="004F063A" w:rsidRPr="005C26E9" w:rsidRDefault="004B6ABD" w:rsidP="00CB76AA">
      <w:pPr>
        <w:pStyle w:val="Heading4"/>
        <w:ind w:left="0"/>
        <w:rPr>
          <w:noProof/>
        </w:rPr>
      </w:pPr>
      <w:bookmarkStart w:id="641" w:name="_Toc529871408"/>
      <w:r w:rsidRPr="005C26E9">
        <w:rPr>
          <w:noProof/>
        </w:rPr>
        <w:t>V3C</w:t>
      </w:r>
      <w:r w:rsidR="004F063A" w:rsidRPr="005C26E9">
        <w:rPr>
          <w:noProof/>
        </w:rPr>
        <w:t xml:space="preserve"> unit header semantics</w:t>
      </w:r>
      <w:bookmarkEnd w:id="641"/>
    </w:p>
    <w:p w14:paraId="7C5C6ECA" w14:textId="53F5546B" w:rsidR="00D627F5" w:rsidRPr="005C26E9" w:rsidRDefault="00D627F5">
      <w:pPr>
        <w:pStyle w:val="Caption"/>
        <w:rPr>
          <w:rFonts w:ascii="Cambria" w:eastAsiaTheme="minorEastAsia" w:hAnsi="Cambria"/>
          <w:noProof/>
          <w:color w:val="000000" w:themeColor="text1"/>
          <w:lang w:eastAsia="ja-JP"/>
        </w:rPr>
      </w:pPr>
      <w:bookmarkStart w:id="642" w:name="_Ref1760030"/>
      <w:r w:rsidRPr="005C26E9">
        <w:rPr>
          <w:rFonts w:ascii="Cambria" w:hAnsi="Cambria"/>
          <w:noProof/>
          <w:color w:val="000000" w:themeColor="text1"/>
        </w:rPr>
        <w:t xml:space="preserve">Table </w:t>
      </w:r>
      <w:r w:rsidR="0053363C" w:rsidRPr="005C26E9">
        <w:rPr>
          <w:rFonts w:ascii="Cambria" w:hAnsi="Cambria"/>
          <w:noProof/>
          <w:color w:val="000000" w:themeColor="text1"/>
        </w:rPr>
        <w:fldChar w:fldCharType="begin"/>
      </w:r>
      <w:r w:rsidR="0053363C" w:rsidRPr="005C26E9">
        <w:rPr>
          <w:rFonts w:ascii="Cambria" w:hAnsi="Cambria"/>
          <w:noProof/>
          <w:color w:val="000000" w:themeColor="text1"/>
        </w:rPr>
        <w:instrText xml:space="preserve"> STYLEREF 1 \s </w:instrText>
      </w:r>
      <w:r w:rsidR="0053363C" w:rsidRPr="005C26E9">
        <w:rPr>
          <w:rFonts w:ascii="Cambria" w:hAnsi="Cambria"/>
          <w:noProof/>
          <w:color w:val="000000" w:themeColor="text1"/>
        </w:rPr>
        <w:fldChar w:fldCharType="separate"/>
      </w:r>
      <w:r w:rsidR="0060093D">
        <w:rPr>
          <w:rFonts w:ascii="Cambria" w:hAnsi="Cambria"/>
          <w:noProof/>
          <w:color w:val="000000" w:themeColor="text1"/>
        </w:rPr>
        <w:t>7</w:t>
      </w:r>
      <w:r w:rsidR="0053363C" w:rsidRPr="005C26E9">
        <w:rPr>
          <w:rFonts w:ascii="Cambria" w:hAnsi="Cambria"/>
          <w:noProof/>
          <w:color w:val="000000" w:themeColor="text1"/>
        </w:rPr>
        <w:fldChar w:fldCharType="end"/>
      </w:r>
      <w:r w:rsidR="0053363C" w:rsidRPr="005C26E9">
        <w:rPr>
          <w:rFonts w:ascii="Cambria" w:hAnsi="Cambria"/>
          <w:noProof/>
          <w:color w:val="000000" w:themeColor="text1"/>
        </w:rPr>
        <w:noBreakHyphen/>
      </w:r>
      <w:r w:rsidR="0053363C" w:rsidRPr="005C26E9">
        <w:rPr>
          <w:rFonts w:ascii="Cambria" w:hAnsi="Cambria"/>
          <w:noProof/>
          <w:color w:val="000000" w:themeColor="text1"/>
        </w:rPr>
        <w:fldChar w:fldCharType="begin"/>
      </w:r>
      <w:r w:rsidR="0053363C" w:rsidRPr="005C26E9">
        <w:rPr>
          <w:rFonts w:ascii="Cambria" w:hAnsi="Cambria"/>
          <w:noProof/>
          <w:color w:val="000000" w:themeColor="text1"/>
        </w:rPr>
        <w:instrText xml:space="preserve"> SEQ Table \* ARABIC \s 1 </w:instrText>
      </w:r>
      <w:r w:rsidR="0053363C" w:rsidRPr="005C26E9">
        <w:rPr>
          <w:rFonts w:ascii="Cambria" w:hAnsi="Cambria"/>
          <w:noProof/>
          <w:color w:val="000000" w:themeColor="text1"/>
        </w:rPr>
        <w:fldChar w:fldCharType="separate"/>
      </w:r>
      <w:r w:rsidR="0060093D">
        <w:rPr>
          <w:rFonts w:ascii="Cambria" w:hAnsi="Cambria"/>
          <w:noProof/>
          <w:color w:val="000000" w:themeColor="text1"/>
        </w:rPr>
        <w:t>1</w:t>
      </w:r>
      <w:r w:rsidR="0053363C" w:rsidRPr="005C26E9">
        <w:rPr>
          <w:rFonts w:ascii="Cambria" w:hAnsi="Cambria"/>
          <w:noProof/>
          <w:color w:val="000000" w:themeColor="text1"/>
        </w:rPr>
        <w:fldChar w:fldCharType="end"/>
      </w:r>
      <w:bookmarkEnd w:id="642"/>
      <w:r w:rsidRPr="005C26E9">
        <w:rPr>
          <w:rFonts w:ascii="Cambria" w:eastAsiaTheme="minorEastAsia" w:hAnsi="Cambria"/>
          <w:noProof/>
          <w:color w:val="000000" w:themeColor="text1"/>
          <w:lang w:eastAsia="ja-JP"/>
        </w:rPr>
        <w:t xml:space="preserve"> </w:t>
      </w:r>
      <w:r w:rsidR="004B6ABD" w:rsidRPr="005C26E9">
        <w:rPr>
          <w:rFonts w:ascii="Cambria" w:hAnsi="Cambria"/>
          <w:noProof/>
          <w:color w:val="000000" w:themeColor="text1"/>
        </w:rPr>
        <w:t>V3C</w:t>
      </w:r>
      <w:r w:rsidRPr="005C26E9">
        <w:rPr>
          <w:rFonts w:ascii="Cambria" w:hAnsi="Cambria"/>
          <w:noProof/>
          <w:color w:val="000000" w:themeColor="text1"/>
        </w:rPr>
        <w:t xml:space="preserve"> </w:t>
      </w:r>
      <w:r w:rsidR="00AE11CC" w:rsidRPr="005C26E9">
        <w:rPr>
          <w:rFonts w:ascii="Cambria" w:hAnsi="Cambria"/>
          <w:noProof/>
          <w:color w:val="000000" w:themeColor="text1"/>
        </w:rPr>
        <w:t>u</w:t>
      </w:r>
      <w:r w:rsidRPr="005C26E9">
        <w:rPr>
          <w:rFonts w:ascii="Cambria" w:hAnsi="Cambria"/>
          <w:noProof/>
          <w:color w:val="000000" w:themeColor="text1"/>
        </w:rPr>
        <w:t xml:space="preserve">nit </w:t>
      </w:r>
      <w:r w:rsidR="00AE11CC" w:rsidRPr="005C26E9">
        <w:rPr>
          <w:rFonts w:ascii="Cambria" w:hAnsi="Cambria"/>
          <w:noProof/>
          <w:color w:val="000000" w:themeColor="text1"/>
        </w:rPr>
        <w:t>t</w:t>
      </w:r>
      <w:r w:rsidRPr="005C26E9">
        <w:rPr>
          <w:rFonts w:ascii="Cambria" w:hAnsi="Cambria"/>
          <w:noProof/>
          <w:color w:val="000000" w:themeColor="text1"/>
        </w:rPr>
        <w:t>ypes</w:t>
      </w:r>
    </w:p>
    <w:tbl>
      <w:tblPr>
        <w:tblStyle w:val="TableGrid"/>
        <w:tblW w:w="0" w:type="auto"/>
        <w:jc w:val="center"/>
        <w:tblLook w:val="04A0" w:firstRow="1" w:lastRow="0" w:firstColumn="1" w:lastColumn="0" w:noHBand="0" w:noVBand="1"/>
      </w:tblPr>
      <w:tblGrid>
        <w:gridCol w:w="1618"/>
        <w:gridCol w:w="1200"/>
        <w:gridCol w:w="2308"/>
        <w:gridCol w:w="2408"/>
      </w:tblGrid>
      <w:tr w:rsidR="00D627F5" w:rsidRPr="005C26E9" w14:paraId="6AAD75F9" w14:textId="77777777" w:rsidTr="00D627F5">
        <w:trPr>
          <w:jc w:val="center"/>
        </w:trPr>
        <w:tc>
          <w:tcPr>
            <w:tcW w:w="0" w:type="auto"/>
          </w:tcPr>
          <w:p w14:paraId="011340E9" w14:textId="77777777" w:rsidR="00D627F5" w:rsidRPr="005C26E9" w:rsidRDefault="00707920">
            <w:pPr>
              <w:spacing w:before="120" w:after="120"/>
              <w:jc w:val="center"/>
              <w:rPr>
                <w:noProof/>
                <w:color w:val="000000" w:themeColor="text1"/>
              </w:rPr>
            </w:pPr>
            <w:r w:rsidRPr="005C26E9">
              <w:rPr>
                <w:b/>
                <w:noProof/>
                <w:color w:val="000000" w:themeColor="text1"/>
              </w:rPr>
              <w:t>vuh_unit_type</w:t>
            </w:r>
          </w:p>
        </w:tc>
        <w:tc>
          <w:tcPr>
            <w:tcW w:w="0" w:type="auto"/>
          </w:tcPr>
          <w:p w14:paraId="5AADD221" w14:textId="77777777" w:rsidR="00D627F5" w:rsidRPr="005C26E9" w:rsidRDefault="00D627F5">
            <w:pPr>
              <w:spacing w:before="120" w:after="120"/>
              <w:rPr>
                <w:b/>
                <w:noProof/>
                <w:color w:val="000000" w:themeColor="text1"/>
              </w:rPr>
            </w:pPr>
            <w:r w:rsidRPr="005C26E9">
              <w:rPr>
                <w:b/>
                <w:noProof/>
                <w:color w:val="000000" w:themeColor="text1"/>
              </w:rPr>
              <w:t>Identifier</w:t>
            </w:r>
          </w:p>
        </w:tc>
        <w:tc>
          <w:tcPr>
            <w:tcW w:w="0" w:type="auto"/>
          </w:tcPr>
          <w:p w14:paraId="596331A0" w14:textId="26DBD546" w:rsidR="00D627F5" w:rsidRPr="005C26E9" w:rsidRDefault="004B6ABD">
            <w:pPr>
              <w:spacing w:before="120" w:after="120"/>
              <w:rPr>
                <w:b/>
                <w:noProof/>
                <w:color w:val="000000" w:themeColor="text1"/>
              </w:rPr>
            </w:pPr>
            <w:r w:rsidRPr="005C26E9">
              <w:rPr>
                <w:b/>
                <w:noProof/>
                <w:color w:val="000000" w:themeColor="text1"/>
              </w:rPr>
              <w:t>V3C</w:t>
            </w:r>
            <w:r w:rsidR="00D627F5" w:rsidRPr="005C26E9">
              <w:rPr>
                <w:b/>
                <w:noProof/>
                <w:color w:val="000000" w:themeColor="text1"/>
              </w:rPr>
              <w:t xml:space="preserve"> </w:t>
            </w:r>
            <w:r w:rsidR="007D2129" w:rsidRPr="005C26E9">
              <w:rPr>
                <w:b/>
                <w:noProof/>
                <w:color w:val="000000" w:themeColor="text1"/>
              </w:rPr>
              <w:t>u</w:t>
            </w:r>
            <w:r w:rsidR="00D627F5" w:rsidRPr="005C26E9">
              <w:rPr>
                <w:b/>
                <w:noProof/>
                <w:color w:val="000000" w:themeColor="text1"/>
              </w:rPr>
              <w:t xml:space="preserve">nit </w:t>
            </w:r>
            <w:r w:rsidR="007D2129" w:rsidRPr="005C26E9">
              <w:rPr>
                <w:b/>
                <w:noProof/>
                <w:color w:val="000000" w:themeColor="text1"/>
              </w:rPr>
              <w:t>t</w:t>
            </w:r>
            <w:r w:rsidR="00D627F5" w:rsidRPr="005C26E9">
              <w:rPr>
                <w:b/>
                <w:noProof/>
                <w:color w:val="000000" w:themeColor="text1"/>
              </w:rPr>
              <w:t>ype</w:t>
            </w:r>
          </w:p>
        </w:tc>
        <w:tc>
          <w:tcPr>
            <w:tcW w:w="0" w:type="auto"/>
          </w:tcPr>
          <w:p w14:paraId="4D73B32C" w14:textId="77777777" w:rsidR="00D627F5" w:rsidRPr="005C26E9" w:rsidRDefault="00D627F5">
            <w:pPr>
              <w:spacing w:before="120" w:after="120"/>
              <w:rPr>
                <w:b/>
                <w:noProof/>
                <w:color w:val="000000" w:themeColor="text1"/>
              </w:rPr>
            </w:pPr>
            <w:r w:rsidRPr="005C26E9">
              <w:rPr>
                <w:b/>
                <w:noProof/>
                <w:color w:val="000000" w:themeColor="text1"/>
              </w:rPr>
              <w:t>Description</w:t>
            </w:r>
          </w:p>
        </w:tc>
      </w:tr>
      <w:tr w:rsidR="00D627F5" w:rsidRPr="005C26E9" w14:paraId="77EBD5F9" w14:textId="77777777" w:rsidTr="00D627F5">
        <w:trPr>
          <w:jc w:val="center"/>
        </w:trPr>
        <w:tc>
          <w:tcPr>
            <w:tcW w:w="0" w:type="auto"/>
          </w:tcPr>
          <w:p w14:paraId="1B93CD3E" w14:textId="77777777" w:rsidR="00D627F5" w:rsidRPr="005C26E9" w:rsidRDefault="00D627F5">
            <w:pPr>
              <w:spacing w:before="120" w:after="120"/>
              <w:jc w:val="center"/>
              <w:rPr>
                <w:noProof/>
                <w:color w:val="000000" w:themeColor="text1"/>
              </w:rPr>
            </w:pPr>
            <w:r w:rsidRPr="005C26E9">
              <w:rPr>
                <w:noProof/>
                <w:color w:val="000000" w:themeColor="text1"/>
              </w:rPr>
              <w:t>0</w:t>
            </w:r>
          </w:p>
        </w:tc>
        <w:tc>
          <w:tcPr>
            <w:tcW w:w="0" w:type="auto"/>
          </w:tcPr>
          <w:p w14:paraId="103579B3" w14:textId="5A9192BA" w:rsidR="00D627F5" w:rsidRPr="005C26E9" w:rsidRDefault="00F03B52">
            <w:pPr>
              <w:spacing w:before="120" w:after="120"/>
              <w:rPr>
                <w:noProof/>
                <w:color w:val="000000" w:themeColor="text1"/>
                <w:lang w:eastAsia="ko-KR"/>
              </w:rPr>
            </w:pPr>
            <w:r w:rsidRPr="005C26E9">
              <w:rPr>
                <w:noProof/>
                <w:color w:val="000000" w:themeColor="text1"/>
                <w:lang w:eastAsia="ko-KR"/>
              </w:rPr>
              <w:t>V3C_</w:t>
            </w:r>
            <w:r w:rsidR="00B20F5B" w:rsidRPr="005C26E9">
              <w:rPr>
                <w:noProof/>
                <w:color w:val="000000" w:themeColor="text1"/>
                <w:lang w:eastAsia="ko-KR"/>
              </w:rPr>
              <w:t>VPS</w:t>
            </w:r>
          </w:p>
        </w:tc>
        <w:tc>
          <w:tcPr>
            <w:tcW w:w="0" w:type="auto"/>
          </w:tcPr>
          <w:p w14:paraId="6E8A8803" w14:textId="1DB6E188" w:rsidR="00D627F5" w:rsidRPr="005C26E9" w:rsidRDefault="004B6ABD">
            <w:pPr>
              <w:spacing w:before="120" w:after="120"/>
              <w:rPr>
                <w:noProof/>
                <w:color w:val="000000" w:themeColor="text1"/>
              </w:rPr>
            </w:pPr>
            <w:r w:rsidRPr="005C26E9">
              <w:rPr>
                <w:noProof/>
                <w:color w:val="000000" w:themeColor="text1"/>
                <w:lang w:eastAsia="ko-KR"/>
              </w:rPr>
              <w:t>V3C</w:t>
            </w:r>
            <w:r w:rsidR="00707920" w:rsidRPr="005C26E9">
              <w:rPr>
                <w:noProof/>
                <w:color w:val="000000" w:themeColor="text1"/>
                <w:lang w:eastAsia="ko-KR"/>
              </w:rPr>
              <w:t xml:space="preserve"> </w:t>
            </w:r>
            <w:r w:rsidR="00D627F5" w:rsidRPr="005C26E9">
              <w:rPr>
                <w:noProof/>
                <w:color w:val="000000" w:themeColor="text1"/>
                <w:lang w:eastAsia="ko-KR"/>
              </w:rPr>
              <w:t>parameter set</w:t>
            </w:r>
          </w:p>
        </w:tc>
        <w:tc>
          <w:tcPr>
            <w:tcW w:w="0" w:type="auto"/>
          </w:tcPr>
          <w:p w14:paraId="5390DFF0" w14:textId="0BF6F0D5" w:rsidR="00D627F5" w:rsidRPr="005C26E9" w:rsidRDefault="004B6ABD">
            <w:pPr>
              <w:spacing w:before="120" w:after="120"/>
              <w:rPr>
                <w:noProof/>
                <w:color w:val="000000" w:themeColor="text1"/>
                <w:lang w:eastAsia="ko-KR"/>
              </w:rPr>
            </w:pPr>
            <w:r w:rsidRPr="005C26E9">
              <w:rPr>
                <w:noProof/>
                <w:color w:val="000000" w:themeColor="text1"/>
                <w:lang w:eastAsia="ko-KR"/>
              </w:rPr>
              <w:t>V3C</w:t>
            </w:r>
            <w:r w:rsidR="00707920" w:rsidRPr="005C26E9">
              <w:rPr>
                <w:noProof/>
                <w:color w:val="000000" w:themeColor="text1"/>
                <w:lang w:eastAsia="ko-KR"/>
              </w:rPr>
              <w:t xml:space="preserve"> </w:t>
            </w:r>
            <w:r w:rsidR="00D627F5" w:rsidRPr="005C26E9">
              <w:rPr>
                <w:noProof/>
                <w:color w:val="000000" w:themeColor="text1"/>
                <w:lang w:eastAsia="ko-KR"/>
              </w:rPr>
              <w:t>level parameters</w:t>
            </w:r>
          </w:p>
        </w:tc>
      </w:tr>
      <w:tr w:rsidR="00D627F5" w:rsidRPr="005C26E9" w14:paraId="50892F0D" w14:textId="77777777" w:rsidTr="00D627F5">
        <w:trPr>
          <w:jc w:val="center"/>
        </w:trPr>
        <w:tc>
          <w:tcPr>
            <w:tcW w:w="0" w:type="auto"/>
          </w:tcPr>
          <w:p w14:paraId="2D7C9EDB" w14:textId="77777777" w:rsidR="00D627F5" w:rsidRPr="005C26E9" w:rsidRDefault="00D627F5">
            <w:pPr>
              <w:spacing w:before="120" w:after="120"/>
              <w:jc w:val="center"/>
              <w:rPr>
                <w:noProof/>
                <w:color w:val="000000" w:themeColor="text1"/>
              </w:rPr>
            </w:pPr>
            <w:r w:rsidRPr="005C26E9">
              <w:rPr>
                <w:noProof/>
                <w:color w:val="000000" w:themeColor="text1"/>
              </w:rPr>
              <w:t>1</w:t>
            </w:r>
          </w:p>
        </w:tc>
        <w:tc>
          <w:tcPr>
            <w:tcW w:w="0" w:type="auto"/>
          </w:tcPr>
          <w:p w14:paraId="20E6F288" w14:textId="1B81C75D" w:rsidR="00D627F5" w:rsidRPr="005C26E9" w:rsidRDefault="00F03B52">
            <w:pPr>
              <w:spacing w:before="120" w:after="120"/>
              <w:rPr>
                <w:noProof/>
                <w:color w:val="000000" w:themeColor="text1"/>
                <w:lang w:eastAsia="ko-KR"/>
              </w:rPr>
            </w:pPr>
            <w:r w:rsidRPr="005C26E9">
              <w:rPr>
                <w:noProof/>
                <w:color w:val="000000" w:themeColor="text1"/>
                <w:lang w:eastAsia="ko-KR"/>
              </w:rPr>
              <w:t>V3C_</w:t>
            </w:r>
            <w:r w:rsidR="00A52C3F" w:rsidRPr="005C26E9">
              <w:rPr>
                <w:noProof/>
                <w:color w:val="000000" w:themeColor="text1"/>
                <w:lang w:eastAsia="ko-KR"/>
              </w:rPr>
              <w:t>AD</w:t>
            </w:r>
          </w:p>
        </w:tc>
        <w:tc>
          <w:tcPr>
            <w:tcW w:w="0" w:type="auto"/>
          </w:tcPr>
          <w:p w14:paraId="56F2FD02" w14:textId="77777777" w:rsidR="00D627F5" w:rsidRPr="005C26E9" w:rsidRDefault="0056015E">
            <w:pPr>
              <w:spacing w:before="120" w:after="120"/>
              <w:rPr>
                <w:noProof/>
                <w:color w:val="000000" w:themeColor="text1"/>
                <w:lang w:eastAsia="ko-KR"/>
              </w:rPr>
            </w:pPr>
            <w:r w:rsidRPr="005C26E9">
              <w:rPr>
                <w:noProof/>
                <w:color w:val="000000" w:themeColor="text1"/>
                <w:lang w:eastAsia="ko-KR"/>
              </w:rPr>
              <w:t xml:space="preserve">Atlas data </w:t>
            </w:r>
          </w:p>
        </w:tc>
        <w:tc>
          <w:tcPr>
            <w:tcW w:w="0" w:type="auto"/>
          </w:tcPr>
          <w:p w14:paraId="42E11902" w14:textId="77777777" w:rsidR="00D627F5" w:rsidRPr="005C26E9" w:rsidRDefault="00A52C3F">
            <w:pPr>
              <w:spacing w:before="120" w:after="120"/>
              <w:rPr>
                <w:noProof/>
                <w:color w:val="000000" w:themeColor="text1"/>
                <w:lang w:eastAsia="ko-KR"/>
              </w:rPr>
            </w:pPr>
            <w:r w:rsidRPr="005C26E9">
              <w:rPr>
                <w:noProof/>
                <w:color w:val="000000" w:themeColor="text1"/>
                <w:lang w:eastAsia="ko-KR"/>
              </w:rPr>
              <w:t>Atlas</w:t>
            </w:r>
            <w:r w:rsidR="0058155C" w:rsidRPr="005C26E9">
              <w:rPr>
                <w:noProof/>
                <w:color w:val="000000" w:themeColor="text1"/>
                <w:lang w:eastAsia="ko-KR"/>
              </w:rPr>
              <w:t xml:space="preserve"> </w:t>
            </w:r>
            <w:r w:rsidR="00D627F5" w:rsidRPr="005C26E9">
              <w:rPr>
                <w:noProof/>
                <w:color w:val="000000" w:themeColor="text1"/>
                <w:lang w:eastAsia="ko-KR"/>
              </w:rPr>
              <w:t>information</w:t>
            </w:r>
          </w:p>
        </w:tc>
      </w:tr>
      <w:tr w:rsidR="00D627F5" w:rsidRPr="005C26E9" w14:paraId="46FEF0DE" w14:textId="77777777" w:rsidTr="00D627F5">
        <w:trPr>
          <w:jc w:val="center"/>
        </w:trPr>
        <w:tc>
          <w:tcPr>
            <w:tcW w:w="0" w:type="auto"/>
          </w:tcPr>
          <w:p w14:paraId="39DEF0F2" w14:textId="77777777" w:rsidR="00D627F5" w:rsidRPr="005C26E9" w:rsidRDefault="00D627F5">
            <w:pPr>
              <w:spacing w:before="120" w:after="120"/>
              <w:jc w:val="center"/>
              <w:rPr>
                <w:noProof/>
                <w:color w:val="000000" w:themeColor="text1"/>
              </w:rPr>
            </w:pPr>
            <w:r w:rsidRPr="005C26E9">
              <w:rPr>
                <w:noProof/>
                <w:color w:val="000000" w:themeColor="text1"/>
              </w:rPr>
              <w:t>2</w:t>
            </w:r>
          </w:p>
        </w:tc>
        <w:tc>
          <w:tcPr>
            <w:tcW w:w="0" w:type="auto"/>
          </w:tcPr>
          <w:p w14:paraId="38CE4AFB" w14:textId="5CCA0629" w:rsidR="00D627F5" w:rsidRPr="005C26E9" w:rsidRDefault="00F03B52">
            <w:pPr>
              <w:spacing w:before="120" w:after="120"/>
              <w:rPr>
                <w:noProof/>
                <w:color w:val="000000" w:themeColor="text1"/>
                <w:lang w:eastAsia="ko-KR"/>
              </w:rPr>
            </w:pPr>
            <w:r w:rsidRPr="005C26E9">
              <w:rPr>
                <w:noProof/>
                <w:color w:val="000000" w:themeColor="text1"/>
                <w:lang w:eastAsia="ko-KR"/>
              </w:rPr>
              <w:t>V3C_</w:t>
            </w:r>
            <w:r w:rsidR="00D627F5" w:rsidRPr="005C26E9">
              <w:rPr>
                <w:noProof/>
                <w:color w:val="000000" w:themeColor="text1"/>
                <w:lang w:eastAsia="ko-KR"/>
              </w:rPr>
              <w:t>OVD</w:t>
            </w:r>
          </w:p>
        </w:tc>
        <w:tc>
          <w:tcPr>
            <w:tcW w:w="0" w:type="auto"/>
          </w:tcPr>
          <w:p w14:paraId="5D1F5B92" w14:textId="77777777" w:rsidR="00D627F5" w:rsidRPr="005C26E9" w:rsidRDefault="00D627F5">
            <w:pPr>
              <w:spacing w:before="120" w:after="120"/>
              <w:rPr>
                <w:noProof/>
                <w:color w:val="000000" w:themeColor="text1"/>
                <w:lang w:eastAsia="ko-KR"/>
              </w:rPr>
            </w:pPr>
            <w:r w:rsidRPr="005C26E9">
              <w:rPr>
                <w:noProof/>
                <w:color w:val="000000" w:themeColor="text1"/>
                <w:lang w:eastAsia="ko-KR"/>
              </w:rPr>
              <w:t>Occupancy Video Data</w:t>
            </w:r>
          </w:p>
        </w:tc>
        <w:tc>
          <w:tcPr>
            <w:tcW w:w="0" w:type="auto"/>
          </w:tcPr>
          <w:p w14:paraId="1708C875" w14:textId="77777777" w:rsidR="00D627F5" w:rsidRPr="005C26E9" w:rsidRDefault="00D627F5">
            <w:pPr>
              <w:spacing w:before="120" w:after="120"/>
              <w:rPr>
                <w:noProof/>
                <w:color w:val="000000" w:themeColor="text1"/>
                <w:lang w:eastAsia="ko-KR"/>
              </w:rPr>
            </w:pPr>
            <w:r w:rsidRPr="005C26E9">
              <w:rPr>
                <w:noProof/>
                <w:color w:val="000000" w:themeColor="text1"/>
                <w:lang w:eastAsia="ko-KR"/>
              </w:rPr>
              <w:t>Occupancy information</w:t>
            </w:r>
          </w:p>
        </w:tc>
      </w:tr>
      <w:tr w:rsidR="00D627F5" w:rsidRPr="005C26E9" w14:paraId="1B104C49" w14:textId="77777777" w:rsidTr="00D627F5">
        <w:trPr>
          <w:jc w:val="center"/>
        </w:trPr>
        <w:tc>
          <w:tcPr>
            <w:tcW w:w="0" w:type="auto"/>
          </w:tcPr>
          <w:p w14:paraId="3D6B4F9D" w14:textId="77777777" w:rsidR="00D627F5" w:rsidRPr="005C26E9" w:rsidRDefault="00D627F5">
            <w:pPr>
              <w:spacing w:before="120" w:after="120"/>
              <w:jc w:val="center"/>
              <w:rPr>
                <w:noProof/>
                <w:color w:val="000000" w:themeColor="text1"/>
              </w:rPr>
            </w:pPr>
            <w:r w:rsidRPr="005C26E9">
              <w:rPr>
                <w:noProof/>
                <w:color w:val="000000" w:themeColor="text1"/>
              </w:rPr>
              <w:t>3</w:t>
            </w:r>
          </w:p>
        </w:tc>
        <w:tc>
          <w:tcPr>
            <w:tcW w:w="0" w:type="auto"/>
          </w:tcPr>
          <w:p w14:paraId="58DA0124" w14:textId="4D5B48C2" w:rsidR="00D627F5" w:rsidRPr="005C26E9" w:rsidRDefault="00F03B52">
            <w:pPr>
              <w:spacing w:before="120" w:after="120"/>
              <w:rPr>
                <w:noProof/>
                <w:color w:val="000000" w:themeColor="text1"/>
                <w:lang w:eastAsia="ko-KR"/>
              </w:rPr>
            </w:pPr>
            <w:r w:rsidRPr="005C26E9">
              <w:rPr>
                <w:noProof/>
                <w:color w:val="000000" w:themeColor="text1"/>
                <w:lang w:eastAsia="ko-KR"/>
              </w:rPr>
              <w:t>V3C_</w:t>
            </w:r>
            <w:r w:rsidR="00D627F5" w:rsidRPr="005C26E9">
              <w:rPr>
                <w:noProof/>
                <w:color w:val="000000" w:themeColor="text1"/>
                <w:lang w:eastAsia="ko-KR"/>
              </w:rPr>
              <w:t>GVD</w:t>
            </w:r>
          </w:p>
        </w:tc>
        <w:tc>
          <w:tcPr>
            <w:tcW w:w="0" w:type="auto"/>
          </w:tcPr>
          <w:p w14:paraId="3E6AAA61" w14:textId="77777777" w:rsidR="00D627F5" w:rsidRPr="005C26E9" w:rsidRDefault="00D627F5">
            <w:pPr>
              <w:spacing w:before="120" w:after="120"/>
              <w:rPr>
                <w:noProof/>
                <w:color w:val="000000" w:themeColor="text1"/>
                <w:lang w:eastAsia="ko-KR"/>
              </w:rPr>
            </w:pPr>
            <w:r w:rsidRPr="005C26E9">
              <w:rPr>
                <w:noProof/>
                <w:color w:val="000000" w:themeColor="text1"/>
                <w:lang w:eastAsia="ko-KR"/>
              </w:rPr>
              <w:t>Geometry Video Data</w:t>
            </w:r>
          </w:p>
        </w:tc>
        <w:tc>
          <w:tcPr>
            <w:tcW w:w="0" w:type="auto"/>
          </w:tcPr>
          <w:p w14:paraId="1D171F16" w14:textId="77777777" w:rsidR="00D627F5" w:rsidRPr="005C26E9" w:rsidRDefault="00D627F5">
            <w:pPr>
              <w:spacing w:before="120" w:after="120"/>
              <w:rPr>
                <w:noProof/>
                <w:color w:val="000000" w:themeColor="text1"/>
                <w:lang w:eastAsia="ko-KR"/>
              </w:rPr>
            </w:pPr>
            <w:r w:rsidRPr="005C26E9">
              <w:rPr>
                <w:noProof/>
                <w:color w:val="000000" w:themeColor="text1"/>
                <w:lang w:eastAsia="ko-KR"/>
              </w:rPr>
              <w:t>Geometry information</w:t>
            </w:r>
          </w:p>
        </w:tc>
      </w:tr>
      <w:tr w:rsidR="00D627F5" w:rsidRPr="005C26E9" w14:paraId="0E20BAB7" w14:textId="77777777" w:rsidTr="00D627F5">
        <w:trPr>
          <w:jc w:val="center"/>
        </w:trPr>
        <w:tc>
          <w:tcPr>
            <w:tcW w:w="0" w:type="auto"/>
          </w:tcPr>
          <w:p w14:paraId="5B4B5653" w14:textId="77777777" w:rsidR="00D627F5" w:rsidRPr="005C26E9" w:rsidRDefault="00D627F5">
            <w:pPr>
              <w:spacing w:before="120" w:after="120"/>
              <w:jc w:val="center"/>
              <w:rPr>
                <w:noProof/>
                <w:color w:val="000000" w:themeColor="text1"/>
              </w:rPr>
            </w:pPr>
            <w:r w:rsidRPr="005C26E9">
              <w:rPr>
                <w:noProof/>
                <w:color w:val="000000" w:themeColor="text1"/>
              </w:rPr>
              <w:t>4</w:t>
            </w:r>
          </w:p>
        </w:tc>
        <w:tc>
          <w:tcPr>
            <w:tcW w:w="0" w:type="auto"/>
          </w:tcPr>
          <w:p w14:paraId="743B84C4" w14:textId="4203099A" w:rsidR="00D627F5" w:rsidRPr="005C26E9" w:rsidRDefault="00F03B52">
            <w:pPr>
              <w:spacing w:before="120" w:after="120"/>
              <w:rPr>
                <w:noProof/>
                <w:color w:val="000000" w:themeColor="text1"/>
                <w:lang w:eastAsia="ko-KR"/>
              </w:rPr>
            </w:pPr>
            <w:r w:rsidRPr="005C26E9">
              <w:rPr>
                <w:noProof/>
                <w:color w:val="000000" w:themeColor="text1"/>
                <w:lang w:eastAsia="ko-KR"/>
              </w:rPr>
              <w:t>V3C_</w:t>
            </w:r>
            <w:r w:rsidR="00D627F5" w:rsidRPr="005C26E9">
              <w:rPr>
                <w:noProof/>
                <w:color w:val="000000" w:themeColor="text1"/>
                <w:lang w:eastAsia="ko-KR"/>
              </w:rPr>
              <w:t>AVD</w:t>
            </w:r>
          </w:p>
        </w:tc>
        <w:tc>
          <w:tcPr>
            <w:tcW w:w="0" w:type="auto"/>
          </w:tcPr>
          <w:p w14:paraId="2A615282" w14:textId="77777777" w:rsidR="00D627F5" w:rsidRPr="005C26E9" w:rsidRDefault="00D627F5">
            <w:pPr>
              <w:spacing w:before="120" w:after="120"/>
              <w:rPr>
                <w:noProof/>
                <w:color w:val="000000" w:themeColor="text1"/>
                <w:lang w:eastAsia="ko-KR"/>
              </w:rPr>
            </w:pPr>
            <w:r w:rsidRPr="005C26E9">
              <w:rPr>
                <w:noProof/>
                <w:color w:val="000000" w:themeColor="text1"/>
                <w:lang w:eastAsia="ko-KR"/>
              </w:rPr>
              <w:t>Attribute Video Data</w:t>
            </w:r>
          </w:p>
        </w:tc>
        <w:tc>
          <w:tcPr>
            <w:tcW w:w="0" w:type="auto"/>
          </w:tcPr>
          <w:p w14:paraId="72A71014" w14:textId="77777777" w:rsidR="00D627F5" w:rsidRPr="005C26E9" w:rsidRDefault="00D627F5">
            <w:pPr>
              <w:spacing w:before="120" w:after="120"/>
              <w:rPr>
                <w:noProof/>
                <w:color w:val="000000" w:themeColor="text1"/>
                <w:lang w:eastAsia="ko-KR"/>
              </w:rPr>
            </w:pPr>
            <w:r w:rsidRPr="005C26E9">
              <w:rPr>
                <w:noProof/>
                <w:color w:val="000000" w:themeColor="text1"/>
                <w:lang w:eastAsia="ko-KR"/>
              </w:rPr>
              <w:t>Attribute information</w:t>
            </w:r>
          </w:p>
        </w:tc>
      </w:tr>
      <w:tr w:rsidR="00D627F5" w:rsidRPr="005C26E9" w14:paraId="3C4650A0" w14:textId="77777777" w:rsidTr="00D627F5">
        <w:trPr>
          <w:jc w:val="center"/>
        </w:trPr>
        <w:tc>
          <w:tcPr>
            <w:tcW w:w="0" w:type="auto"/>
          </w:tcPr>
          <w:p w14:paraId="18A7C43E" w14:textId="77777777" w:rsidR="00D627F5" w:rsidRPr="005C26E9" w:rsidRDefault="00D627F5">
            <w:pPr>
              <w:spacing w:before="120" w:after="120"/>
              <w:jc w:val="center"/>
              <w:rPr>
                <w:noProof/>
                <w:color w:val="000000" w:themeColor="text1"/>
              </w:rPr>
            </w:pPr>
            <w:r w:rsidRPr="005C26E9">
              <w:rPr>
                <w:noProof/>
                <w:color w:val="000000" w:themeColor="text1"/>
              </w:rPr>
              <w:t>5…31</w:t>
            </w:r>
          </w:p>
        </w:tc>
        <w:tc>
          <w:tcPr>
            <w:tcW w:w="0" w:type="auto"/>
          </w:tcPr>
          <w:p w14:paraId="7720361E" w14:textId="09942B98" w:rsidR="00D627F5" w:rsidRPr="005C26E9" w:rsidRDefault="00F03B52">
            <w:pPr>
              <w:spacing w:before="120" w:after="120"/>
              <w:rPr>
                <w:noProof/>
                <w:color w:val="000000" w:themeColor="text1"/>
                <w:lang w:eastAsia="ko-KR"/>
              </w:rPr>
            </w:pPr>
            <w:r w:rsidRPr="005C26E9">
              <w:rPr>
                <w:noProof/>
                <w:color w:val="000000" w:themeColor="text1"/>
                <w:lang w:eastAsia="ko-KR"/>
              </w:rPr>
              <w:t>V3C_</w:t>
            </w:r>
            <w:r w:rsidR="00D627F5" w:rsidRPr="005C26E9">
              <w:rPr>
                <w:noProof/>
                <w:color w:val="000000" w:themeColor="text1"/>
                <w:lang w:eastAsia="ko-KR"/>
              </w:rPr>
              <w:t>RSVD</w:t>
            </w:r>
          </w:p>
        </w:tc>
        <w:tc>
          <w:tcPr>
            <w:tcW w:w="0" w:type="auto"/>
          </w:tcPr>
          <w:p w14:paraId="29C91490" w14:textId="77777777" w:rsidR="00D627F5" w:rsidRPr="005C26E9" w:rsidRDefault="00D627F5">
            <w:pPr>
              <w:spacing w:before="120" w:after="120"/>
              <w:rPr>
                <w:noProof/>
                <w:color w:val="000000" w:themeColor="text1"/>
                <w:lang w:eastAsia="ko-KR"/>
              </w:rPr>
            </w:pPr>
            <w:r w:rsidRPr="005C26E9">
              <w:rPr>
                <w:noProof/>
                <w:color w:val="000000" w:themeColor="text1"/>
                <w:lang w:eastAsia="ko-KR"/>
              </w:rPr>
              <w:t>Reserved</w:t>
            </w:r>
          </w:p>
        </w:tc>
        <w:tc>
          <w:tcPr>
            <w:tcW w:w="0" w:type="auto"/>
          </w:tcPr>
          <w:p w14:paraId="22268EF0" w14:textId="77777777" w:rsidR="00D627F5" w:rsidRPr="005C26E9" w:rsidRDefault="00D627F5">
            <w:pPr>
              <w:spacing w:before="120" w:after="120"/>
              <w:rPr>
                <w:noProof/>
                <w:color w:val="000000" w:themeColor="text1"/>
                <w:lang w:eastAsia="ko-KR"/>
              </w:rPr>
            </w:pPr>
            <w:r w:rsidRPr="005C26E9">
              <w:rPr>
                <w:noProof/>
                <w:color w:val="000000" w:themeColor="text1"/>
                <w:lang w:eastAsia="ko-KR"/>
              </w:rPr>
              <w:t>-</w:t>
            </w:r>
          </w:p>
        </w:tc>
      </w:tr>
    </w:tbl>
    <w:p w14:paraId="708FCFE1" w14:textId="77777777" w:rsidR="00A620A1" w:rsidRPr="005C26E9" w:rsidRDefault="00A620A1">
      <w:pPr>
        <w:rPr>
          <w:noProof/>
        </w:rPr>
      </w:pPr>
    </w:p>
    <w:p w14:paraId="5826EF0F" w14:textId="10A503CA" w:rsidR="004F063A" w:rsidRPr="005C26E9" w:rsidRDefault="00707920">
      <w:pPr>
        <w:rPr>
          <w:noProof/>
          <w:color w:val="000000" w:themeColor="text1"/>
          <w:lang w:eastAsia="ja-JP"/>
        </w:rPr>
      </w:pPr>
      <w:r w:rsidRPr="005C26E9">
        <w:rPr>
          <w:b/>
          <w:noProof/>
          <w:color w:val="000000" w:themeColor="text1"/>
        </w:rPr>
        <w:t>vuh_unit_type</w:t>
      </w:r>
      <w:r w:rsidR="004F063A" w:rsidRPr="005C26E9">
        <w:rPr>
          <w:noProof/>
          <w:color w:val="000000" w:themeColor="text1"/>
        </w:rPr>
        <w:t xml:space="preserve"> indicates the </w:t>
      </w:r>
      <w:r w:rsidR="004B6ABD" w:rsidRPr="005C26E9">
        <w:rPr>
          <w:noProof/>
          <w:color w:val="000000" w:themeColor="text1"/>
        </w:rPr>
        <w:t>V3C</w:t>
      </w:r>
      <w:r w:rsidR="004F063A" w:rsidRPr="005C26E9">
        <w:rPr>
          <w:noProof/>
          <w:color w:val="000000" w:themeColor="text1"/>
        </w:rPr>
        <w:t xml:space="preserve"> unit type as </w:t>
      </w:r>
      <w:r w:rsidR="008A1B14" w:rsidRPr="005C26E9">
        <w:rPr>
          <w:noProof/>
          <w:color w:val="000000" w:themeColor="text1"/>
        </w:rPr>
        <w:t xml:space="preserve">specified </w:t>
      </w:r>
      <w:r w:rsidR="004F063A" w:rsidRPr="005C26E9">
        <w:rPr>
          <w:noProof/>
          <w:color w:val="000000" w:themeColor="text1"/>
        </w:rPr>
        <w:t>in</w:t>
      </w:r>
      <w:r w:rsidR="00AF2CEB" w:rsidRPr="005C26E9">
        <w:rPr>
          <w:noProof/>
          <w:color w:val="000000" w:themeColor="text1"/>
          <w:lang w:eastAsia="ja-JP"/>
        </w:rPr>
        <w:t xml:space="preserve"> </w:t>
      </w:r>
      <w:r w:rsidR="00AF2CEB" w:rsidRPr="005C26E9">
        <w:rPr>
          <w:noProof/>
          <w:color w:val="000000" w:themeColor="text1"/>
          <w:lang w:eastAsia="ja-JP"/>
        </w:rPr>
        <w:fldChar w:fldCharType="begin"/>
      </w:r>
      <w:r w:rsidR="00AF2CEB" w:rsidRPr="005C26E9">
        <w:rPr>
          <w:noProof/>
          <w:color w:val="000000" w:themeColor="text1"/>
          <w:lang w:eastAsia="ja-JP"/>
        </w:rPr>
        <w:instrText xml:space="preserve"> REF _Ref1760030 \h </w:instrText>
      </w:r>
      <w:r w:rsidR="003F01AC" w:rsidRPr="005C26E9">
        <w:rPr>
          <w:noProof/>
          <w:color w:val="000000" w:themeColor="text1"/>
          <w:lang w:eastAsia="ja-JP"/>
        </w:rPr>
        <w:instrText xml:space="preserve"> \* MERGEFORMAT </w:instrText>
      </w:r>
      <w:r w:rsidR="00AF2CEB" w:rsidRPr="005C26E9">
        <w:rPr>
          <w:noProof/>
          <w:color w:val="000000" w:themeColor="text1"/>
          <w:lang w:eastAsia="ja-JP"/>
        </w:rPr>
      </w:r>
      <w:r w:rsidR="00AF2CEB" w:rsidRPr="005C26E9">
        <w:rPr>
          <w:noProof/>
          <w:color w:val="000000" w:themeColor="text1"/>
          <w:lang w:eastAsia="ja-JP"/>
        </w:rPr>
        <w:fldChar w:fldCharType="separate"/>
      </w:r>
      <w:r w:rsidR="0060093D" w:rsidRPr="005C26E9">
        <w:rPr>
          <w:noProof/>
          <w:color w:val="000000" w:themeColor="text1"/>
        </w:rPr>
        <w:t xml:space="preserve">Table </w:t>
      </w:r>
      <w:r w:rsidR="0060093D">
        <w:rPr>
          <w:noProof/>
          <w:color w:val="000000" w:themeColor="text1"/>
        </w:rPr>
        <w:t>7</w:t>
      </w:r>
      <w:r w:rsidR="0060093D" w:rsidRPr="005C26E9">
        <w:rPr>
          <w:noProof/>
          <w:color w:val="000000" w:themeColor="text1"/>
        </w:rPr>
        <w:noBreakHyphen/>
      </w:r>
      <w:r w:rsidR="0060093D">
        <w:rPr>
          <w:noProof/>
          <w:color w:val="000000" w:themeColor="text1"/>
        </w:rPr>
        <w:t>1</w:t>
      </w:r>
      <w:r w:rsidR="00AF2CEB" w:rsidRPr="005C26E9">
        <w:rPr>
          <w:noProof/>
          <w:color w:val="000000" w:themeColor="text1"/>
          <w:lang w:eastAsia="ja-JP"/>
        </w:rPr>
        <w:fldChar w:fldCharType="end"/>
      </w:r>
      <w:r w:rsidR="005F463A" w:rsidRPr="005C26E9">
        <w:rPr>
          <w:noProof/>
          <w:color w:val="000000" w:themeColor="text1"/>
          <w:lang w:eastAsia="ja-JP"/>
        </w:rPr>
        <w:t>.</w:t>
      </w:r>
    </w:p>
    <w:p w14:paraId="68AE0A42" w14:textId="5B260030" w:rsidR="00E15CA4" w:rsidRPr="005C26E9" w:rsidRDefault="00707920">
      <w:pPr>
        <w:rPr>
          <w:noProof/>
          <w:color w:val="000000" w:themeColor="text1"/>
        </w:rPr>
      </w:pPr>
      <w:r w:rsidRPr="005C26E9">
        <w:rPr>
          <w:b/>
          <w:bCs/>
          <w:noProof/>
          <w:color w:val="000000" w:themeColor="text1"/>
        </w:rPr>
        <w:t>vuh_</w:t>
      </w:r>
      <w:r w:rsidR="00307947" w:rsidRPr="005C26E9">
        <w:rPr>
          <w:b/>
          <w:bCs/>
          <w:noProof/>
          <w:color w:val="000000" w:themeColor="text1"/>
        </w:rPr>
        <w:t>v3c_</w:t>
      </w:r>
      <w:r w:rsidR="00E15CA4" w:rsidRPr="005C26E9">
        <w:rPr>
          <w:b/>
          <w:noProof/>
          <w:color w:val="000000" w:themeColor="text1"/>
        </w:rPr>
        <w:t xml:space="preserve">parameter_set_id </w:t>
      </w:r>
      <w:r w:rsidR="00E15CA4" w:rsidRPr="005C26E9">
        <w:rPr>
          <w:noProof/>
          <w:color w:val="000000" w:themeColor="text1"/>
        </w:rPr>
        <w:t xml:space="preserve">specifies the value of </w:t>
      </w:r>
      <w:r w:rsidRPr="005C26E9">
        <w:rPr>
          <w:noProof/>
          <w:color w:val="000000" w:themeColor="text1"/>
        </w:rPr>
        <w:t>vps_</w:t>
      </w:r>
      <w:r w:rsidR="003D4B2D" w:rsidRPr="005C26E9">
        <w:rPr>
          <w:noProof/>
          <w:color w:val="000000" w:themeColor="text1"/>
        </w:rPr>
        <w:t>v3c_</w:t>
      </w:r>
      <w:r w:rsidR="00E15CA4" w:rsidRPr="005C26E9">
        <w:rPr>
          <w:noProof/>
          <w:color w:val="000000" w:themeColor="text1"/>
        </w:rPr>
        <w:t xml:space="preserve">parameter_set_id for the active </w:t>
      </w:r>
      <w:r w:rsidR="004B6ABD" w:rsidRPr="005C26E9">
        <w:rPr>
          <w:noProof/>
          <w:color w:val="000000" w:themeColor="text1"/>
        </w:rPr>
        <w:t>V3C</w:t>
      </w:r>
      <w:r w:rsidR="00CA6619" w:rsidRPr="005C26E9">
        <w:rPr>
          <w:noProof/>
          <w:color w:val="000000" w:themeColor="text1"/>
        </w:rPr>
        <w:t xml:space="preserve"> </w:t>
      </w:r>
      <w:r w:rsidR="00B20F5B" w:rsidRPr="005C26E9">
        <w:rPr>
          <w:noProof/>
          <w:color w:val="000000" w:themeColor="text1"/>
        </w:rPr>
        <w:t>VPS</w:t>
      </w:r>
      <w:r w:rsidR="00E15CA4" w:rsidRPr="005C26E9">
        <w:rPr>
          <w:noProof/>
          <w:color w:val="000000" w:themeColor="text1"/>
        </w:rPr>
        <w:t xml:space="preserve">. The value of </w:t>
      </w:r>
      <w:r w:rsidRPr="005C26E9">
        <w:rPr>
          <w:noProof/>
          <w:color w:val="000000" w:themeColor="text1"/>
        </w:rPr>
        <w:t>vuh_</w:t>
      </w:r>
      <w:r w:rsidR="003D4B2D" w:rsidRPr="005C26E9">
        <w:rPr>
          <w:noProof/>
          <w:color w:val="000000" w:themeColor="text1"/>
        </w:rPr>
        <w:t>v3c_</w:t>
      </w:r>
      <w:r w:rsidR="00E15CA4" w:rsidRPr="005C26E9">
        <w:rPr>
          <w:noProof/>
          <w:color w:val="000000" w:themeColor="text1"/>
        </w:rPr>
        <w:t>parameter_set_id shall be in the range of 0 to 15, inclusive.</w:t>
      </w:r>
    </w:p>
    <w:p w14:paraId="77CC70D2" w14:textId="0B4A43C9" w:rsidR="00A52C3F" w:rsidRPr="005C26E9" w:rsidRDefault="00707920">
      <w:pPr>
        <w:rPr>
          <w:noProof/>
          <w:color w:val="000000" w:themeColor="text1"/>
        </w:rPr>
      </w:pPr>
      <w:r w:rsidRPr="005C26E9">
        <w:rPr>
          <w:b/>
          <w:bCs/>
          <w:noProof/>
          <w:color w:val="000000" w:themeColor="text1"/>
        </w:rPr>
        <w:t>vuh_atlas_id</w:t>
      </w:r>
      <w:r w:rsidR="00A52C3F" w:rsidRPr="005C26E9">
        <w:rPr>
          <w:b/>
          <w:noProof/>
          <w:color w:val="000000" w:themeColor="text1"/>
        </w:rPr>
        <w:t xml:space="preserve"> </w:t>
      </w:r>
      <w:r w:rsidR="00A52C3F" w:rsidRPr="005C26E9">
        <w:rPr>
          <w:noProof/>
          <w:color w:val="000000" w:themeColor="text1"/>
        </w:rPr>
        <w:t xml:space="preserve">specifies the </w:t>
      </w:r>
      <w:r w:rsidR="008E7F13" w:rsidRPr="005C26E9">
        <w:rPr>
          <w:noProof/>
          <w:color w:val="000000" w:themeColor="text1"/>
        </w:rPr>
        <w:t xml:space="preserve">id </w:t>
      </w:r>
      <w:r w:rsidR="00A52C3F" w:rsidRPr="005C26E9">
        <w:rPr>
          <w:noProof/>
          <w:color w:val="000000" w:themeColor="text1"/>
        </w:rPr>
        <w:t xml:space="preserve">of the atlas that corresponds to the current </w:t>
      </w:r>
      <w:r w:rsidR="004B6ABD" w:rsidRPr="005C26E9">
        <w:rPr>
          <w:noProof/>
          <w:color w:val="000000" w:themeColor="text1"/>
        </w:rPr>
        <w:t>V3C</w:t>
      </w:r>
      <w:r w:rsidR="00A52C3F" w:rsidRPr="005C26E9">
        <w:rPr>
          <w:noProof/>
          <w:color w:val="000000" w:themeColor="text1"/>
        </w:rPr>
        <w:t xml:space="preserve"> unit. The value of </w:t>
      </w:r>
      <w:r w:rsidRPr="005C26E9">
        <w:rPr>
          <w:noProof/>
          <w:color w:val="000000" w:themeColor="text1"/>
        </w:rPr>
        <w:t>vuh_atlas_id</w:t>
      </w:r>
      <w:r w:rsidR="00A52C3F" w:rsidRPr="005C26E9">
        <w:rPr>
          <w:noProof/>
          <w:color w:val="000000" w:themeColor="text1"/>
        </w:rPr>
        <w:t xml:space="preserve"> shall be in the range of 0 to 63, inclusive.</w:t>
      </w:r>
    </w:p>
    <w:p w14:paraId="7911293D" w14:textId="77777777" w:rsidR="004F063A" w:rsidRPr="005C26E9" w:rsidRDefault="00707920">
      <w:pPr>
        <w:rPr>
          <w:noProof/>
          <w:color w:val="000000" w:themeColor="text1"/>
        </w:rPr>
      </w:pPr>
      <w:r w:rsidRPr="005C26E9">
        <w:rPr>
          <w:b/>
          <w:noProof/>
          <w:color w:val="000000" w:themeColor="text1"/>
        </w:rPr>
        <w:t>vuh_attribute_index</w:t>
      </w:r>
      <w:r w:rsidR="004F063A" w:rsidRPr="005C26E9">
        <w:rPr>
          <w:noProof/>
          <w:color w:val="000000" w:themeColor="text1"/>
        </w:rPr>
        <w:t xml:space="preserve"> indicates the index of the attribute </w:t>
      </w:r>
      <w:r w:rsidR="004B642C" w:rsidRPr="005C26E9">
        <w:rPr>
          <w:noProof/>
          <w:color w:val="000000" w:themeColor="text1"/>
        </w:rPr>
        <w:t xml:space="preserve">data carried in </w:t>
      </w:r>
      <w:r w:rsidR="004F063A" w:rsidRPr="005C26E9">
        <w:rPr>
          <w:noProof/>
          <w:color w:val="000000" w:themeColor="text1"/>
        </w:rPr>
        <w:t>the Attribute Video Data unit.</w:t>
      </w:r>
      <w:r w:rsidR="004B642C" w:rsidRPr="005C26E9">
        <w:rPr>
          <w:noProof/>
          <w:color w:val="000000" w:themeColor="text1"/>
        </w:rPr>
        <w:t xml:space="preserve"> The value of </w:t>
      </w:r>
      <w:r w:rsidRPr="005C26E9">
        <w:rPr>
          <w:noProof/>
          <w:color w:val="000000" w:themeColor="text1"/>
        </w:rPr>
        <w:t>vuh_attribute_index</w:t>
      </w:r>
      <w:r w:rsidR="004B642C" w:rsidRPr="005C26E9">
        <w:rPr>
          <w:noProof/>
          <w:color w:val="000000" w:themeColor="text1"/>
        </w:rPr>
        <w:t xml:space="preserve"> shall be in the range of 0 to </w:t>
      </w:r>
      <w:r w:rsidR="0006134A" w:rsidRPr="005C26E9">
        <w:rPr>
          <w:noProof/>
          <w:color w:val="000000" w:themeColor="text1"/>
        </w:rPr>
        <w:t>(</w:t>
      </w:r>
      <w:r w:rsidR="000F532C" w:rsidRPr="005C26E9">
        <w:rPr>
          <w:noProof/>
          <w:color w:val="000000" w:themeColor="text1"/>
        </w:rPr>
        <w:t>ai_</w:t>
      </w:r>
      <w:r w:rsidR="0006134A" w:rsidRPr="005C26E9">
        <w:rPr>
          <w:noProof/>
          <w:color w:val="000000" w:themeColor="text1"/>
        </w:rPr>
        <w:t>attribute_count</w:t>
      </w:r>
      <w:r w:rsidR="00496B95" w:rsidRPr="005C26E9">
        <w:rPr>
          <w:bCs/>
          <w:noProof/>
          <w:color w:val="000000" w:themeColor="text1"/>
        </w:rPr>
        <w:t>[</w:t>
      </w:r>
      <w:r w:rsidR="00496B95" w:rsidRPr="005C26E9">
        <w:rPr>
          <w:noProof/>
          <w:color w:val="000000" w:themeColor="text1"/>
        </w:rPr>
        <w:t> </w:t>
      </w:r>
      <w:r w:rsidRPr="005C26E9">
        <w:rPr>
          <w:noProof/>
          <w:color w:val="000000" w:themeColor="text1"/>
        </w:rPr>
        <w:t>vuh_atlas_id</w:t>
      </w:r>
      <w:r w:rsidR="00496B95" w:rsidRPr="005C26E9">
        <w:rPr>
          <w:noProof/>
          <w:color w:val="000000" w:themeColor="text1"/>
        </w:rPr>
        <w:t> </w:t>
      </w:r>
      <w:r w:rsidR="00496B95" w:rsidRPr="005C26E9">
        <w:rPr>
          <w:bCs/>
          <w:noProof/>
          <w:color w:val="000000" w:themeColor="text1"/>
        </w:rPr>
        <w:t>] </w:t>
      </w:r>
      <w:r w:rsidR="0006134A" w:rsidRPr="005C26E9">
        <w:rPr>
          <w:noProof/>
          <w:color w:val="000000" w:themeColor="text1"/>
        </w:rPr>
        <w:t>–</w:t>
      </w:r>
      <w:r w:rsidR="00496B95" w:rsidRPr="005C26E9">
        <w:rPr>
          <w:noProof/>
          <w:color w:val="000000" w:themeColor="text1"/>
        </w:rPr>
        <w:t> </w:t>
      </w:r>
      <w:r w:rsidR="0006134A" w:rsidRPr="005C26E9">
        <w:rPr>
          <w:noProof/>
          <w:color w:val="000000" w:themeColor="text1"/>
        </w:rPr>
        <w:t>1)</w:t>
      </w:r>
      <w:r w:rsidR="004B642C" w:rsidRPr="005C26E9">
        <w:rPr>
          <w:noProof/>
          <w:color w:val="000000" w:themeColor="text1"/>
        </w:rPr>
        <w:t>, inclusive.</w:t>
      </w:r>
      <w:r w:rsidR="0073214E" w:rsidRPr="005C26E9">
        <w:rPr>
          <w:noProof/>
          <w:color w:val="000000" w:themeColor="text1"/>
        </w:rPr>
        <w:t xml:space="preserve"> </w:t>
      </w:r>
    </w:p>
    <w:p w14:paraId="2267FA3B" w14:textId="77777777" w:rsidR="006C1462" w:rsidRPr="005C26E9" w:rsidRDefault="00707920">
      <w:pPr>
        <w:rPr>
          <w:noProof/>
          <w:color w:val="000000" w:themeColor="text1"/>
        </w:rPr>
      </w:pPr>
      <w:r w:rsidRPr="005C26E9">
        <w:rPr>
          <w:b/>
          <w:noProof/>
          <w:color w:val="000000" w:themeColor="text1"/>
        </w:rPr>
        <w:t>vuh_attribute_</w:t>
      </w:r>
      <w:r w:rsidR="001816CA" w:rsidRPr="005C26E9">
        <w:rPr>
          <w:b/>
          <w:noProof/>
          <w:color w:val="000000" w:themeColor="text1"/>
        </w:rPr>
        <w:t>partition</w:t>
      </w:r>
      <w:r w:rsidRPr="005C26E9">
        <w:rPr>
          <w:b/>
          <w:noProof/>
          <w:color w:val="000000" w:themeColor="text1"/>
        </w:rPr>
        <w:t>_index</w:t>
      </w:r>
      <w:r w:rsidR="006C1462" w:rsidRPr="005C26E9">
        <w:rPr>
          <w:noProof/>
          <w:color w:val="000000" w:themeColor="text1"/>
        </w:rPr>
        <w:t xml:space="preserve"> indicates the index of the attribute dimension group carried in the Attribute Video Data unit. The value of </w:t>
      </w:r>
      <w:r w:rsidRPr="005C26E9">
        <w:rPr>
          <w:noProof/>
          <w:color w:val="000000" w:themeColor="text1"/>
        </w:rPr>
        <w:t>vuh_attribute_</w:t>
      </w:r>
      <w:r w:rsidR="001816CA" w:rsidRPr="005C26E9">
        <w:rPr>
          <w:noProof/>
          <w:color w:val="000000" w:themeColor="text1"/>
        </w:rPr>
        <w:t>partition</w:t>
      </w:r>
      <w:r w:rsidRPr="005C26E9">
        <w:rPr>
          <w:noProof/>
          <w:color w:val="000000" w:themeColor="text1"/>
        </w:rPr>
        <w:t>_index</w:t>
      </w:r>
      <w:r w:rsidR="006C1462" w:rsidRPr="005C26E9">
        <w:rPr>
          <w:noProof/>
          <w:color w:val="000000" w:themeColor="text1"/>
        </w:rPr>
        <w:t xml:space="preserve"> shall be in the range of 0 to </w:t>
      </w:r>
      <w:r w:rsidR="00121DE1" w:rsidRPr="005C26E9">
        <w:rPr>
          <w:b/>
          <w:noProof/>
          <w:color w:val="000000" w:themeColor="text1"/>
          <w:sz w:val="20"/>
          <w:szCs w:val="20"/>
        </w:rPr>
        <w:t xml:space="preserve"> </w:t>
      </w:r>
      <w:r w:rsidR="00121DE1" w:rsidRPr="005C26E9">
        <w:rPr>
          <w:noProof/>
          <w:color w:val="000000" w:themeColor="text1"/>
        </w:rPr>
        <w:t>ai_</w:t>
      </w:r>
      <w:r w:rsidR="00121DE1" w:rsidRPr="005C26E9">
        <w:rPr>
          <w:bCs/>
          <w:noProof/>
          <w:color w:val="000000" w:themeColor="text1"/>
        </w:rPr>
        <w:t>attribute_dimension_partitions_minus1[</w:t>
      </w:r>
      <w:r w:rsidR="00496B95" w:rsidRPr="005C26E9">
        <w:rPr>
          <w:noProof/>
          <w:color w:val="000000" w:themeColor="text1"/>
        </w:rPr>
        <w:t> </w:t>
      </w:r>
      <w:r w:rsidRPr="005C26E9">
        <w:rPr>
          <w:noProof/>
          <w:color w:val="000000" w:themeColor="text1"/>
        </w:rPr>
        <w:t>vuh_atlas_id</w:t>
      </w:r>
      <w:r w:rsidR="00F70614" w:rsidRPr="005C26E9">
        <w:rPr>
          <w:noProof/>
          <w:color w:val="000000" w:themeColor="text1"/>
        </w:rPr>
        <w:t xml:space="preserve"> </w:t>
      </w:r>
      <w:r w:rsidR="00496B95" w:rsidRPr="005C26E9">
        <w:rPr>
          <w:bCs/>
          <w:noProof/>
          <w:color w:val="000000" w:themeColor="text1"/>
        </w:rPr>
        <w:t>][ </w:t>
      </w:r>
      <w:r w:rsidRPr="005C26E9">
        <w:rPr>
          <w:noProof/>
          <w:color w:val="000000" w:themeColor="text1"/>
        </w:rPr>
        <w:t>vuh_attribute_index</w:t>
      </w:r>
      <w:r w:rsidR="00496B95" w:rsidRPr="005C26E9">
        <w:rPr>
          <w:noProof/>
          <w:color w:val="000000" w:themeColor="text1"/>
        </w:rPr>
        <w:t> </w:t>
      </w:r>
      <w:r w:rsidR="00496B95" w:rsidRPr="005C26E9">
        <w:rPr>
          <w:bCs/>
          <w:noProof/>
          <w:color w:val="000000" w:themeColor="text1"/>
        </w:rPr>
        <w:t>]</w:t>
      </w:r>
      <w:r w:rsidR="006C1462" w:rsidRPr="005C26E9">
        <w:rPr>
          <w:noProof/>
          <w:color w:val="000000" w:themeColor="text1"/>
        </w:rPr>
        <w:t>, inclusive.</w:t>
      </w:r>
    </w:p>
    <w:p w14:paraId="09F760A9" w14:textId="2739303F" w:rsidR="004B642C" w:rsidRPr="005C26E9" w:rsidRDefault="00707920">
      <w:pPr>
        <w:rPr>
          <w:noProof/>
          <w:color w:val="000000" w:themeColor="text1"/>
        </w:rPr>
      </w:pPr>
      <w:r w:rsidRPr="005C26E9">
        <w:rPr>
          <w:b/>
          <w:noProof/>
          <w:color w:val="000000" w:themeColor="text1"/>
        </w:rPr>
        <w:t>vuh_map_index</w:t>
      </w:r>
      <w:r w:rsidR="004B642C" w:rsidRPr="005C26E9">
        <w:rPr>
          <w:noProof/>
          <w:color w:val="000000" w:themeColor="text1"/>
        </w:rPr>
        <w:t xml:space="preserve"> </w:t>
      </w:r>
      <w:r w:rsidR="005B785A" w:rsidRPr="005C26E9">
        <w:rPr>
          <w:noProof/>
          <w:color w:val="000000" w:themeColor="text1"/>
        </w:rPr>
        <w:t xml:space="preserve">when present, indicates the </w:t>
      </w:r>
      <w:r w:rsidR="00151346" w:rsidRPr="005C26E9">
        <w:rPr>
          <w:noProof/>
          <w:color w:val="000000" w:themeColor="text1"/>
        </w:rPr>
        <w:t xml:space="preserve">map </w:t>
      </w:r>
      <w:r w:rsidR="005B785A" w:rsidRPr="005C26E9">
        <w:rPr>
          <w:noProof/>
          <w:color w:val="000000" w:themeColor="text1"/>
        </w:rPr>
        <w:t xml:space="preserve">index of the current geometry or attribute stream. When not present, the </w:t>
      </w:r>
      <w:r w:rsidR="00151346" w:rsidRPr="005C26E9">
        <w:rPr>
          <w:noProof/>
          <w:color w:val="000000" w:themeColor="text1"/>
        </w:rPr>
        <w:t xml:space="preserve">map </w:t>
      </w:r>
      <w:r w:rsidR="005B785A" w:rsidRPr="005C26E9">
        <w:rPr>
          <w:noProof/>
          <w:color w:val="000000" w:themeColor="text1"/>
        </w:rPr>
        <w:t xml:space="preserve">index of the current geometry or attribute stream is derived based on the type of the stream and the operations described in </w:t>
      </w:r>
      <w:r w:rsidR="002114FE" w:rsidRPr="005C26E9">
        <w:rPr>
          <w:noProof/>
          <w:color w:val="000000" w:themeColor="text1"/>
        </w:rPr>
        <w:t>clause</w:t>
      </w:r>
      <w:r w:rsidR="005B785A" w:rsidRPr="005C26E9">
        <w:rPr>
          <w:noProof/>
          <w:color w:val="000000" w:themeColor="text1"/>
        </w:rPr>
        <w:t xml:space="preserve">s </w:t>
      </w:r>
      <w:r w:rsidR="00D4755B">
        <w:rPr>
          <w:noProof/>
          <w:color w:val="000000" w:themeColor="text1"/>
        </w:rPr>
        <w:fldChar w:fldCharType="begin"/>
      </w:r>
      <w:r w:rsidR="00D4755B">
        <w:rPr>
          <w:noProof/>
          <w:color w:val="000000" w:themeColor="text1"/>
        </w:rPr>
        <w:instrText xml:space="preserve"> REF _Ref38443293 \r \h </w:instrText>
      </w:r>
      <w:r w:rsidR="00D4755B">
        <w:rPr>
          <w:noProof/>
          <w:color w:val="000000" w:themeColor="text1"/>
        </w:rPr>
      </w:r>
      <w:r w:rsidR="00D4755B">
        <w:rPr>
          <w:noProof/>
          <w:color w:val="000000" w:themeColor="text1"/>
        </w:rPr>
        <w:fldChar w:fldCharType="separate"/>
      </w:r>
      <w:r w:rsidR="00D4755B">
        <w:rPr>
          <w:noProof/>
          <w:color w:val="000000" w:themeColor="text1"/>
        </w:rPr>
        <w:t>8.4</w:t>
      </w:r>
      <w:r w:rsidR="00D4755B">
        <w:rPr>
          <w:noProof/>
          <w:color w:val="000000" w:themeColor="text1"/>
        </w:rPr>
        <w:fldChar w:fldCharType="end"/>
      </w:r>
      <w:r w:rsidR="005B785A" w:rsidRPr="005C26E9">
        <w:rPr>
          <w:noProof/>
          <w:color w:val="000000" w:themeColor="text1"/>
        </w:rPr>
        <w:t xml:space="preserve"> and </w:t>
      </w:r>
      <w:r w:rsidR="00D4755B">
        <w:rPr>
          <w:noProof/>
          <w:color w:val="000000" w:themeColor="text1"/>
        </w:rPr>
        <w:fldChar w:fldCharType="begin"/>
      </w:r>
      <w:r w:rsidR="00D4755B">
        <w:rPr>
          <w:noProof/>
          <w:color w:val="000000" w:themeColor="text1"/>
        </w:rPr>
        <w:instrText xml:space="preserve"> REF _Ref38443294 \r \h </w:instrText>
      </w:r>
      <w:r w:rsidR="00D4755B">
        <w:rPr>
          <w:noProof/>
          <w:color w:val="000000" w:themeColor="text1"/>
        </w:rPr>
      </w:r>
      <w:r w:rsidR="00D4755B">
        <w:rPr>
          <w:noProof/>
          <w:color w:val="000000" w:themeColor="text1"/>
        </w:rPr>
        <w:fldChar w:fldCharType="separate"/>
      </w:r>
      <w:r w:rsidR="00D4755B">
        <w:rPr>
          <w:noProof/>
          <w:color w:val="000000" w:themeColor="text1"/>
        </w:rPr>
        <w:t>8.5</w:t>
      </w:r>
      <w:r w:rsidR="00D4755B">
        <w:rPr>
          <w:noProof/>
          <w:color w:val="000000" w:themeColor="text1"/>
        </w:rPr>
        <w:fldChar w:fldCharType="end"/>
      </w:r>
      <w:r w:rsidR="005B785A" w:rsidRPr="005C26E9">
        <w:rPr>
          <w:noProof/>
          <w:color w:val="000000" w:themeColor="text1"/>
        </w:rPr>
        <w:t xml:space="preserve"> for geometry and attribute video streams respectively. The value of </w:t>
      </w:r>
      <w:r w:rsidRPr="005C26E9">
        <w:rPr>
          <w:noProof/>
          <w:color w:val="000000" w:themeColor="text1"/>
        </w:rPr>
        <w:t>vuh_map_index</w:t>
      </w:r>
      <w:r w:rsidR="005B785A" w:rsidRPr="005C26E9">
        <w:rPr>
          <w:noProof/>
          <w:color w:val="000000" w:themeColor="text1"/>
        </w:rPr>
        <w:t xml:space="preserve">, when present, shall be in the range of 0 to </w:t>
      </w:r>
      <w:r w:rsidR="00A13222" w:rsidRPr="005C26E9">
        <w:rPr>
          <w:noProof/>
          <w:color w:val="000000" w:themeColor="text1"/>
        </w:rPr>
        <w:t>vps_map_count_minus1</w:t>
      </w:r>
      <w:r w:rsidR="00496B95" w:rsidRPr="005C26E9">
        <w:rPr>
          <w:noProof/>
          <w:color w:val="000000" w:themeColor="text1"/>
        </w:rPr>
        <w:t>[ </w:t>
      </w:r>
      <w:r w:rsidRPr="005C26E9">
        <w:rPr>
          <w:noProof/>
          <w:color w:val="000000" w:themeColor="text1"/>
        </w:rPr>
        <w:t>vuh_atlas_id</w:t>
      </w:r>
      <w:r w:rsidR="00F70614" w:rsidRPr="005C26E9">
        <w:rPr>
          <w:noProof/>
          <w:color w:val="000000" w:themeColor="text1"/>
        </w:rPr>
        <w:t> </w:t>
      </w:r>
      <w:r w:rsidR="00496B95" w:rsidRPr="005C26E9">
        <w:rPr>
          <w:noProof/>
          <w:color w:val="000000" w:themeColor="text1"/>
        </w:rPr>
        <w:t>]</w:t>
      </w:r>
      <w:r w:rsidR="005B785A" w:rsidRPr="005C26E9">
        <w:rPr>
          <w:noProof/>
          <w:color w:val="000000" w:themeColor="text1"/>
        </w:rPr>
        <w:t>, inclusive.</w:t>
      </w:r>
      <w:r w:rsidR="004B642C" w:rsidRPr="005C26E9">
        <w:rPr>
          <w:noProof/>
          <w:color w:val="000000" w:themeColor="text1"/>
        </w:rPr>
        <w:t xml:space="preserve"> </w:t>
      </w:r>
    </w:p>
    <w:p w14:paraId="7243E1D9" w14:textId="77777777" w:rsidR="00A52C3F" w:rsidRPr="005C26E9" w:rsidRDefault="00707920">
      <w:pPr>
        <w:rPr>
          <w:noProof/>
          <w:color w:val="000000" w:themeColor="text1"/>
        </w:rPr>
      </w:pPr>
      <w:r w:rsidRPr="005C26E9">
        <w:rPr>
          <w:b/>
          <w:noProof/>
          <w:color w:val="000000" w:themeColor="text1"/>
        </w:rPr>
        <w:t>vuh_</w:t>
      </w:r>
      <w:r w:rsidR="004A5D0A" w:rsidRPr="005C26E9">
        <w:rPr>
          <w:b/>
          <w:noProof/>
          <w:color w:val="000000" w:themeColor="text1"/>
        </w:rPr>
        <w:t>auxiliary</w:t>
      </w:r>
      <w:r w:rsidRPr="005C26E9">
        <w:rPr>
          <w:b/>
          <w:noProof/>
          <w:color w:val="000000" w:themeColor="text1"/>
        </w:rPr>
        <w:t>_video_flag</w:t>
      </w:r>
      <w:r w:rsidR="00A52C3F" w:rsidRPr="005C26E9">
        <w:rPr>
          <w:noProof/>
          <w:color w:val="000000" w:themeColor="text1"/>
        </w:rPr>
        <w:t xml:space="preserve"> equal to 1 indicates that the associated geometry or attribute video data unit is a RAW </w:t>
      </w:r>
      <w:r w:rsidR="004A5D0A" w:rsidRPr="005C26E9">
        <w:rPr>
          <w:noProof/>
          <w:color w:val="000000" w:themeColor="text1"/>
        </w:rPr>
        <w:t xml:space="preserve">and/or EOM </w:t>
      </w:r>
      <w:r w:rsidR="00A52C3F" w:rsidRPr="005C26E9">
        <w:rPr>
          <w:noProof/>
          <w:color w:val="000000" w:themeColor="text1"/>
        </w:rPr>
        <w:t xml:space="preserve">coded points video only. </w:t>
      </w:r>
      <w:r w:rsidRPr="005C26E9">
        <w:rPr>
          <w:noProof/>
          <w:color w:val="000000" w:themeColor="text1"/>
        </w:rPr>
        <w:t>vuh_</w:t>
      </w:r>
      <w:r w:rsidR="004A5D0A" w:rsidRPr="005C26E9">
        <w:rPr>
          <w:noProof/>
          <w:color w:val="000000" w:themeColor="text1"/>
        </w:rPr>
        <w:t>auxiliary</w:t>
      </w:r>
      <w:r w:rsidRPr="005C26E9">
        <w:rPr>
          <w:noProof/>
          <w:color w:val="000000" w:themeColor="text1"/>
        </w:rPr>
        <w:t>_video_flag</w:t>
      </w:r>
      <w:r w:rsidR="00A52C3F" w:rsidRPr="005C26E9">
        <w:rPr>
          <w:noProof/>
          <w:color w:val="000000" w:themeColor="text1"/>
        </w:rPr>
        <w:t xml:space="preserve"> equal to 0 indicates that the associated geometry or attribute video data unit may contain RAW</w:t>
      </w:r>
      <w:r w:rsidR="004A5D0A" w:rsidRPr="005C26E9">
        <w:rPr>
          <w:noProof/>
          <w:color w:val="000000" w:themeColor="text1"/>
        </w:rPr>
        <w:t xml:space="preserve"> and/or</w:t>
      </w:r>
      <w:r w:rsidR="00A52C3F" w:rsidRPr="005C26E9">
        <w:rPr>
          <w:noProof/>
          <w:color w:val="000000" w:themeColor="text1"/>
        </w:rPr>
        <w:t xml:space="preserve"> </w:t>
      </w:r>
      <w:r w:rsidR="004A5D0A" w:rsidRPr="005C26E9">
        <w:rPr>
          <w:noProof/>
          <w:color w:val="000000" w:themeColor="text1"/>
        </w:rPr>
        <w:t xml:space="preserve">EOM </w:t>
      </w:r>
      <w:r w:rsidR="00A52C3F" w:rsidRPr="005C26E9">
        <w:rPr>
          <w:noProof/>
          <w:color w:val="000000" w:themeColor="text1"/>
        </w:rPr>
        <w:t xml:space="preserve">coded points. When </w:t>
      </w:r>
      <w:r w:rsidRPr="005C26E9">
        <w:rPr>
          <w:noProof/>
          <w:color w:val="000000" w:themeColor="text1"/>
        </w:rPr>
        <w:t>vuh_</w:t>
      </w:r>
      <w:r w:rsidR="004A5D0A" w:rsidRPr="005C26E9">
        <w:rPr>
          <w:noProof/>
          <w:color w:val="000000" w:themeColor="text1"/>
        </w:rPr>
        <w:t>auxiliary</w:t>
      </w:r>
      <w:r w:rsidRPr="005C26E9">
        <w:rPr>
          <w:noProof/>
          <w:color w:val="000000" w:themeColor="text1"/>
        </w:rPr>
        <w:t>_video_flag</w:t>
      </w:r>
      <w:r w:rsidR="00A52C3F" w:rsidRPr="005C26E9">
        <w:rPr>
          <w:noProof/>
          <w:color w:val="000000" w:themeColor="text1"/>
        </w:rPr>
        <w:t xml:space="preserve"> is not present, its value shall be inferred to be equal to 0. </w:t>
      </w:r>
    </w:p>
    <w:p w14:paraId="313C335A" w14:textId="77777777" w:rsidR="001D6ADF" w:rsidRPr="005C26E9" w:rsidRDefault="00707920">
      <w:pPr>
        <w:rPr>
          <w:noProof/>
          <w:color w:val="000000" w:themeColor="text1"/>
        </w:rPr>
      </w:pPr>
      <w:r w:rsidRPr="005C26E9">
        <w:rPr>
          <w:b/>
          <w:noProof/>
          <w:color w:val="000000" w:themeColor="text1"/>
        </w:rPr>
        <w:t>vuh_reserved_zero_12bits</w:t>
      </w:r>
      <w:r w:rsidR="001D6ADF" w:rsidRPr="005C26E9">
        <w:rPr>
          <w:noProof/>
          <w:color w:val="000000" w:themeColor="text1"/>
        </w:rPr>
        <w:t xml:space="preserve">, when present, shall be equal to 0 in bitstreams conforming to this version of </w:t>
      </w:r>
      <w:r w:rsidR="001905CC" w:rsidRPr="005C26E9">
        <w:rPr>
          <w:noProof/>
          <w:color w:val="000000" w:themeColor="text1"/>
        </w:rPr>
        <w:t>this document</w:t>
      </w:r>
      <w:r w:rsidR="001D6ADF" w:rsidRPr="005C26E9">
        <w:rPr>
          <w:noProof/>
          <w:color w:val="000000" w:themeColor="text1"/>
        </w:rPr>
        <w:t xml:space="preserve">. Other values for </w:t>
      </w:r>
      <w:r w:rsidRPr="005C26E9">
        <w:rPr>
          <w:noProof/>
          <w:color w:val="000000" w:themeColor="text1"/>
        </w:rPr>
        <w:t>vuh_reserved_zero_12bits</w:t>
      </w:r>
      <w:r w:rsidR="001D6ADF" w:rsidRPr="005C26E9">
        <w:rPr>
          <w:noProof/>
          <w:color w:val="000000" w:themeColor="text1"/>
        </w:rPr>
        <w:t xml:space="preserve"> are reserved for future use by ISO/IEC. Decoders shall ignore the value of </w:t>
      </w:r>
      <w:r w:rsidRPr="005C26E9">
        <w:rPr>
          <w:noProof/>
          <w:color w:val="000000" w:themeColor="text1"/>
        </w:rPr>
        <w:t>vuh_reserved_zero_12bits</w:t>
      </w:r>
      <w:r w:rsidR="001D6ADF" w:rsidRPr="005C26E9">
        <w:rPr>
          <w:noProof/>
          <w:color w:val="000000" w:themeColor="text1"/>
        </w:rPr>
        <w:t>.</w:t>
      </w:r>
    </w:p>
    <w:p w14:paraId="6D8ABE5D" w14:textId="77777777" w:rsidR="004B642C" w:rsidRPr="005C26E9" w:rsidRDefault="00707920">
      <w:pPr>
        <w:rPr>
          <w:noProof/>
          <w:color w:val="000000" w:themeColor="text1"/>
        </w:rPr>
      </w:pPr>
      <w:r w:rsidRPr="005C26E9">
        <w:rPr>
          <w:b/>
          <w:noProof/>
          <w:color w:val="000000" w:themeColor="text1"/>
        </w:rPr>
        <w:t>vuh_reserved_zero_17bits</w:t>
      </w:r>
      <w:r w:rsidR="004B642C" w:rsidRPr="005C26E9">
        <w:rPr>
          <w:noProof/>
          <w:color w:val="000000" w:themeColor="text1"/>
        </w:rPr>
        <w:t xml:space="preserve">, when present, shall be equal to 0 in bitstreams conforming to this version of </w:t>
      </w:r>
      <w:r w:rsidR="001905CC" w:rsidRPr="005C26E9">
        <w:rPr>
          <w:noProof/>
          <w:color w:val="000000" w:themeColor="text1"/>
        </w:rPr>
        <w:t>this document</w:t>
      </w:r>
      <w:r w:rsidR="004B642C" w:rsidRPr="005C26E9">
        <w:rPr>
          <w:noProof/>
          <w:color w:val="000000" w:themeColor="text1"/>
        </w:rPr>
        <w:t xml:space="preserve">. Other values for </w:t>
      </w:r>
      <w:r w:rsidRPr="005C26E9">
        <w:rPr>
          <w:noProof/>
          <w:color w:val="000000" w:themeColor="text1"/>
        </w:rPr>
        <w:t>vuh_reserved_zero_17bits</w:t>
      </w:r>
      <w:r w:rsidR="004B642C" w:rsidRPr="005C26E9">
        <w:rPr>
          <w:noProof/>
          <w:color w:val="000000" w:themeColor="text1"/>
        </w:rPr>
        <w:t xml:space="preserve"> are reserved for future use by ISO/IEC. Decoders shall ignore the value of </w:t>
      </w:r>
      <w:r w:rsidRPr="005C26E9">
        <w:rPr>
          <w:noProof/>
          <w:color w:val="000000" w:themeColor="text1"/>
        </w:rPr>
        <w:t>vuh_reserved_zero_17bits</w:t>
      </w:r>
      <w:r w:rsidR="004B642C" w:rsidRPr="005C26E9">
        <w:rPr>
          <w:noProof/>
          <w:color w:val="000000" w:themeColor="text1"/>
        </w:rPr>
        <w:t>.</w:t>
      </w:r>
    </w:p>
    <w:p w14:paraId="7EB5D83D" w14:textId="77777777" w:rsidR="004B642C" w:rsidRPr="005C26E9" w:rsidRDefault="00707920">
      <w:pPr>
        <w:rPr>
          <w:noProof/>
          <w:color w:val="000000" w:themeColor="text1"/>
        </w:rPr>
      </w:pPr>
      <w:r w:rsidRPr="005C26E9">
        <w:rPr>
          <w:b/>
          <w:noProof/>
          <w:color w:val="000000" w:themeColor="text1"/>
        </w:rPr>
        <w:t>vuh_reserved_zero_27bits</w:t>
      </w:r>
      <w:r w:rsidR="004B642C" w:rsidRPr="005C26E9">
        <w:rPr>
          <w:noProof/>
          <w:color w:val="000000" w:themeColor="text1"/>
        </w:rPr>
        <w:t xml:space="preserve">, when present, shall be equal to 0 in bitstreams conforming to this version of </w:t>
      </w:r>
      <w:r w:rsidR="001905CC" w:rsidRPr="005C26E9">
        <w:rPr>
          <w:noProof/>
          <w:color w:val="000000" w:themeColor="text1"/>
        </w:rPr>
        <w:t>this document</w:t>
      </w:r>
      <w:r w:rsidR="004B642C" w:rsidRPr="005C26E9">
        <w:rPr>
          <w:noProof/>
          <w:color w:val="000000" w:themeColor="text1"/>
        </w:rPr>
        <w:t xml:space="preserve">. Other values for </w:t>
      </w:r>
      <w:r w:rsidRPr="005C26E9">
        <w:rPr>
          <w:noProof/>
          <w:color w:val="000000" w:themeColor="text1"/>
        </w:rPr>
        <w:t>vuh_reserved_zero_27bits</w:t>
      </w:r>
      <w:r w:rsidR="004B642C" w:rsidRPr="005C26E9">
        <w:rPr>
          <w:noProof/>
          <w:color w:val="000000" w:themeColor="text1"/>
        </w:rPr>
        <w:t xml:space="preserve"> are reserved for future use by ISO/IEC. Decoders shall ignore the value of </w:t>
      </w:r>
      <w:r w:rsidRPr="005C26E9">
        <w:rPr>
          <w:noProof/>
          <w:color w:val="000000" w:themeColor="text1"/>
        </w:rPr>
        <w:t>vuh_reserved_zero_27bits</w:t>
      </w:r>
      <w:r w:rsidR="004B642C" w:rsidRPr="005C26E9">
        <w:rPr>
          <w:noProof/>
          <w:color w:val="000000" w:themeColor="text1"/>
        </w:rPr>
        <w:t>.</w:t>
      </w:r>
    </w:p>
    <w:p w14:paraId="21359014" w14:textId="21D59B44" w:rsidR="00894899" w:rsidRPr="005C26E9" w:rsidRDefault="0073288B" w:rsidP="005C26E9">
      <w:pPr>
        <w:pStyle w:val="Heading4"/>
        <w:ind w:left="0"/>
        <w:rPr>
          <w:noProof/>
        </w:rPr>
      </w:pPr>
      <w:bookmarkStart w:id="643" w:name="_Toc986605"/>
      <w:bookmarkStart w:id="644" w:name="_Toc1001146"/>
      <w:bookmarkStart w:id="645" w:name="_Toc1001683"/>
      <w:bookmarkStart w:id="646" w:name="_Toc1002497"/>
      <w:bookmarkStart w:id="647" w:name="_Toc1195734"/>
      <w:bookmarkStart w:id="648" w:name="_Toc1198754"/>
      <w:bookmarkStart w:id="649" w:name="_Toc1380411"/>
      <w:bookmarkStart w:id="650" w:name="_Toc1466777"/>
      <w:bookmarkStart w:id="651" w:name="_Toc1476750"/>
      <w:bookmarkStart w:id="652" w:name="_Toc1743150"/>
      <w:bookmarkStart w:id="653" w:name="_Toc1743695"/>
      <w:bookmarkEnd w:id="643"/>
      <w:bookmarkEnd w:id="644"/>
      <w:bookmarkEnd w:id="645"/>
      <w:bookmarkEnd w:id="646"/>
      <w:bookmarkEnd w:id="647"/>
      <w:bookmarkEnd w:id="648"/>
      <w:bookmarkEnd w:id="649"/>
      <w:bookmarkEnd w:id="650"/>
      <w:bookmarkEnd w:id="651"/>
      <w:bookmarkEnd w:id="652"/>
      <w:bookmarkEnd w:id="653"/>
      <w:r w:rsidRPr="005C26E9">
        <w:rPr>
          <w:noProof/>
        </w:rPr>
        <w:t>V3C</w:t>
      </w:r>
      <w:r w:rsidR="00894899" w:rsidRPr="005C26E9">
        <w:rPr>
          <w:noProof/>
        </w:rPr>
        <w:t xml:space="preserve"> unit payload semantics</w:t>
      </w:r>
    </w:p>
    <w:p w14:paraId="1EE502BE" w14:textId="77777777" w:rsidR="00894899" w:rsidRPr="005C26E9" w:rsidRDefault="00894899">
      <w:pPr>
        <w:rPr>
          <w:noProof/>
          <w:lang w:eastAsia="ja-JP"/>
        </w:rPr>
      </w:pPr>
      <w:r w:rsidRPr="005C26E9">
        <w:rPr>
          <w:noProof/>
          <w:lang w:eastAsia="ja-JP"/>
        </w:rPr>
        <w:t>None.</w:t>
      </w:r>
    </w:p>
    <w:p w14:paraId="52A704B2" w14:textId="1AB240AB" w:rsidR="00EE4E04" w:rsidRPr="005C26E9" w:rsidRDefault="00EE4E04" w:rsidP="005C26E9">
      <w:pPr>
        <w:pStyle w:val="Heading4"/>
        <w:ind w:left="0"/>
        <w:rPr>
          <w:noProof/>
        </w:rPr>
      </w:pPr>
      <w:r w:rsidRPr="005C26E9">
        <w:rPr>
          <w:noProof/>
        </w:rPr>
        <w:t xml:space="preserve">Order of </w:t>
      </w:r>
      <w:r w:rsidR="0073288B" w:rsidRPr="005C26E9">
        <w:rPr>
          <w:noProof/>
        </w:rPr>
        <w:t>V3C</w:t>
      </w:r>
      <w:r w:rsidRPr="005C26E9">
        <w:rPr>
          <w:noProof/>
        </w:rPr>
        <w:t xml:space="preserve"> units and association to coded information</w:t>
      </w:r>
    </w:p>
    <w:p w14:paraId="5B73AEF1" w14:textId="56BED41D" w:rsidR="00063754" w:rsidRDefault="00063754" w:rsidP="0060093D">
      <w:pPr>
        <w:pStyle w:val="Heading5"/>
        <w:rPr>
          <w:noProof/>
        </w:rPr>
      </w:pPr>
      <w:r>
        <w:rPr>
          <w:noProof/>
        </w:rPr>
        <w:t>General</w:t>
      </w:r>
    </w:p>
    <w:p w14:paraId="6F192EBE" w14:textId="4AB8CC82" w:rsidR="00EB44BF" w:rsidRPr="005C26E9" w:rsidRDefault="00EB44BF">
      <w:pPr>
        <w:rPr>
          <w:noProof/>
        </w:rPr>
      </w:pPr>
      <w:r w:rsidRPr="005C26E9">
        <w:rPr>
          <w:noProof/>
        </w:rPr>
        <w:t xml:space="preserve">This subclause specifies constraints on the order of </w:t>
      </w:r>
      <w:r>
        <w:rPr>
          <w:noProof/>
        </w:rPr>
        <w:t>V3C</w:t>
      </w:r>
      <w:r w:rsidRPr="005C26E9">
        <w:rPr>
          <w:noProof/>
        </w:rPr>
        <w:t xml:space="preserve"> units in the bitstream.</w:t>
      </w:r>
    </w:p>
    <w:p w14:paraId="67957DB3" w14:textId="77777777" w:rsidR="00E449D5" w:rsidRPr="005C26E9" w:rsidRDefault="00E449D5" w:rsidP="00E449D5">
      <w:pPr>
        <w:pStyle w:val="Heading5"/>
        <w:rPr>
          <w:noProof/>
        </w:rPr>
      </w:pPr>
      <w:r w:rsidRPr="005C26E9">
        <w:rPr>
          <w:noProof/>
        </w:rPr>
        <w:lastRenderedPageBreak/>
        <w:t xml:space="preserve">Order of </w:t>
      </w:r>
      <w:r>
        <w:rPr>
          <w:noProof/>
        </w:rPr>
        <w:t>VPS</w:t>
      </w:r>
      <w:r w:rsidRPr="005C26E9">
        <w:rPr>
          <w:noProof/>
        </w:rPr>
        <w:t>s and their activation</w:t>
      </w:r>
    </w:p>
    <w:p w14:paraId="2B3DDE29" w14:textId="77777777" w:rsidR="001B5F70" w:rsidRDefault="001B5F70" w:rsidP="0060093D">
      <w:pPr>
        <w:pStyle w:val="Heading5"/>
        <w:numPr>
          <w:ilvl w:val="0"/>
          <w:numId w:val="0"/>
        </w:numPr>
        <w:rPr>
          <w:noProof/>
        </w:rPr>
      </w:pPr>
    </w:p>
    <w:p w14:paraId="5B0229B0" w14:textId="6D5EC21C" w:rsidR="002B1B50" w:rsidRDefault="001B5F70" w:rsidP="001B5F70">
      <w:pPr>
        <w:pStyle w:val="Heading5"/>
        <w:rPr>
          <w:noProof/>
        </w:rPr>
      </w:pPr>
      <w:r>
        <w:rPr>
          <w:noProof/>
        </w:rPr>
        <w:t>Order of V3C units and association to CVSs</w:t>
      </w:r>
    </w:p>
    <w:p w14:paraId="4951983A" w14:textId="77777777" w:rsidR="00CE2697" w:rsidRPr="00204981" w:rsidRDefault="001C70F6" w:rsidP="001C70F6">
      <w:pPr>
        <w:rPr>
          <w:lang w:eastAsia="ja-JP"/>
        </w:rPr>
      </w:pPr>
      <w:r>
        <w:rPr>
          <w:lang w:eastAsia="ja-JP"/>
        </w:rPr>
        <w:t xml:space="preserve">A V3C bitstream contains a series of V3C sequences. A V3C unit type with a value of vuh_unit_type equal to </w:t>
      </w:r>
      <w:r w:rsidRPr="00204981">
        <w:rPr>
          <w:lang w:eastAsia="ja-JP"/>
        </w:rPr>
        <w:t xml:space="preserve">V3C_VPS is expected to be available at the start of the V3C sequence. </w:t>
      </w:r>
    </w:p>
    <w:p w14:paraId="1C81FC3C" w14:textId="327EE630" w:rsidR="001C70F6" w:rsidRPr="00204981" w:rsidRDefault="001C70F6" w:rsidP="001C70F6">
      <w:pPr>
        <w:rPr>
          <w:lang w:eastAsia="ja-JP"/>
        </w:rPr>
      </w:pPr>
      <w:r w:rsidRPr="00204981">
        <w:rPr>
          <w:lang w:eastAsia="ja-JP"/>
        </w:rPr>
        <w:t>V3C units with different V3C unit headers may be decoded in parallel. V3C units with the same V3C unit headers can be decoded as if the associated sub-bitstreams are concatenated in the order received.</w:t>
      </w:r>
    </w:p>
    <w:p w14:paraId="32E7E543" w14:textId="04785C5E" w:rsidR="002B1B50" w:rsidRPr="005C26E9" w:rsidRDefault="001C70F6">
      <w:pPr>
        <w:rPr>
          <w:lang w:eastAsia="ja-JP"/>
        </w:rPr>
      </w:pPr>
      <w:r>
        <w:rPr>
          <w:lang w:eastAsia="ja-JP"/>
        </w:rPr>
        <w:t>A V3C bitstream in general contains multiple sub bitstreams. Each sub bitstream is partitioned into sub-bitstream output units.</w:t>
      </w:r>
    </w:p>
    <w:p w14:paraId="0425FDD2" w14:textId="77777777" w:rsidR="00F05994" w:rsidRPr="005C26E9" w:rsidRDefault="00F05994">
      <w:pPr>
        <w:pStyle w:val="Heading3"/>
        <w:rPr>
          <w:noProof/>
        </w:rPr>
      </w:pPr>
      <w:bookmarkStart w:id="654" w:name="_Toc986667"/>
      <w:bookmarkStart w:id="655" w:name="_Toc1001208"/>
      <w:bookmarkStart w:id="656" w:name="_Toc1001745"/>
      <w:bookmarkStart w:id="657" w:name="_Toc1002559"/>
      <w:bookmarkStart w:id="658" w:name="_Toc1195796"/>
      <w:bookmarkStart w:id="659" w:name="_Toc1198816"/>
      <w:bookmarkStart w:id="660" w:name="_Toc1380473"/>
      <w:bookmarkStart w:id="661" w:name="_Toc1466839"/>
      <w:bookmarkStart w:id="662" w:name="_Toc1476812"/>
      <w:bookmarkStart w:id="663" w:name="_Toc1743212"/>
      <w:bookmarkStart w:id="664" w:name="_Toc1743757"/>
      <w:bookmarkStart w:id="665" w:name="_Ref38315363"/>
      <w:bookmarkStart w:id="666" w:name="_Toc529871410"/>
      <w:bookmarkStart w:id="667" w:name="_Toc39786738"/>
      <w:bookmarkEnd w:id="654"/>
      <w:bookmarkEnd w:id="655"/>
      <w:bookmarkEnd w:id="656"/>
      <w:bookmarkEnd w:id="657"/>
      <w:bookmarkEnd w:id="658"/>
      <w:bookmarkEnd w:id="659"/>
      <w:bookmarkEnd w:id="660"/>
      <w:bookmarkEnd w:id="661"/>
      <w:bookmarkEnd w:id="662"/>
      <w:bookmarkEnd w:id="663"/>
      <w:bookmarkEnd w:id="664"/>
      <w:r w:rsidRPr="005C26E9">
        <w:rPr>
          <w:noProof/>
        </w:rPr>
        <w:t>Byte alignment semantics</w:t>
      </w:r>
      <w:bookmarkEnd w:id="665"/>
      <w:bookmarkEnd w:id="667"/>
    </w:p>
    <w:p w14:paraId="408706E7" w14:textId="77777777" w:rsidR="00F05994" w:rsidRPr="005C26E9" w:rsidRDefault="00F05994">
      <w:pPr>
        <w:rPr>
          <w:noProof/>
        </w:rPr>
      </w:pPr>
      <w:r w:rsidRPr="005C26E9">
        <w:rPr>
          <w:b/>
          <w:noProof/>
        </w:rPr>
        <w:t>alignment_bit_equal_to_one</w:t>
      </w:r>
      <w:r w:rsidRPr="005C26E9">
        <w:rPr>
          <w:noProof/>
        </w:rPr>
        <w:t xml:space="preserve"> shall be equal to 1.</w:t>
      </w:r>
    </w:p>
    <w:p w14:paraId="1720ACCE" w14:textId="77777777" w:rsidR="00F05994" w:rsidRPr="005C26E9" w:rsidRDefault="00F05994">
      <w:pPr>
        <w:rPr>
          <w:noProof/>
        </w:rPr>
      </w:pPr>
      <w:r w:rsidRPr="005C26E9">
        <w:rPr>
          <w:b/>
          <w:noProof/>
        </w:rPr>
        <w:t xml:space="preserve">alignment_bit_equal_to_zero </w:t>
      </w:r>
      <w:r w:rsidRPr="005C26E9">
        <w:rPr>
          <w:bCs/>
          <w:noProof/>
        </w:rPr>
        <w:t>shall be equal to 0.</w:t>
      </w:r>
    </w:p>
    <w:p w14:paraId="5B9208FE" w14:textId="2E8A70C4" w:rsidR="004F063A" w:rsidRPr="005C26E9" w:rsidRDefault="0073288B">
      <w:pPr>
        <w:pStyle w:val="Heading3"/>
        <w:rPr>
          <w:noProof/>
        </w:rPr>
      </w:pPr>
      <w:bookmarkStart w:id="668" w:name="_Ref38315371"/>
      <w:bookmarkStart w:id="669" w:name="_Ref38315625"/>
      <w:bookmarkStart w:id="670" w:name="_Toc39786739"/>
      <w:r w:rsidRPr="005C26E9">
        <w:rPr>
          <w:noProof/>
        </w:rPr>
        <w:t>V3C</w:t>
      </w:r>
      <w:r w:rsidR="00D175BE" w:rsidRPr="005C26E9">
        <w:rPr>
          <w:noProof/>
        </w:rPr>
        <w:t xml:space="preserve"> </w:t>
      </w:r>
      <w:r w:rsidR="004F063A" w:rsidRPr="005C26E9">
        <w:rPr>
          <w:noProof/>
        </w:rPr>
        <w:t>parameter set semantics</w:t>
      </w:r>
      <w:bookmarkEnd w:id="666"/>
      <w:bookmarkEnd w:id="668"/>
      <w:bookmarkEnd w:id="669"/>
      <w:bookmarkEnd w:id="670"/>
    </w:p>
    <w:p w14:paraId="0C6FCDEC" w14:textId="1014EB5E" w:rsidR="00F05994" w:rsidRPr="005C26E9" w:rsidRDefault="00F05994" w:rsidP="005C26E9">
      <w:pPr>
        <w:pStyle w:val="Heading4"/>
        <w:ind w:left="0"/>
        <w:rPr>
          <w:noProof/>
        </w:rPr>
      </w:pPr>
      <w:r w:rsidRPr="005C26E9">
        <w:rPr>
          <w:noProof/>
        </w:rPr>
        <w:t xml:space="preserve">General </w:t>
      </w:r>
      <w:r w:rsidR="0073288B" w:rsidRPr="005C26E9">
        <w:rPr>
          <w:noProof/>
        </w:rPr>
        <w:t>V3C</w:t>
      </w:r>
      <w:r w:rsidR="00D175BE" w:rsidRPr="005C26E9">
        <w:rPr>
          <w:noProof/>
        </w:rPr>
        <w:t xml:space="preserve"> </w:t>
      </w:r>
      <w:r w:rsidRPr="005C26E9">
        <w:rPr>
          <w:noProof/>
        </w:rPr>
        <w:t>parameter set semantics</w:t>
      </w:r>
    </w:p>
    <w:p w14:paraId="383B7B73" w14:textId="2784121E" w:rsidR="00894899" w:rsidRPr="005C26E9" w:rsidRDefault="00707920">
      <w:pPr>
        <w:rPr>
          <w:noProof/>
          <w:color w:val="000000" w:themeColor="text1"/>
        </w:rPr>
      </w:pPr>
      <w:r w:rsidRPr="005C26E9">
        <w:rPr>
          <w:b/>
          <w:noProof/>
          <w:color w:val="000000" w:themeColor="text1"/>
        </w:rPr>
        <w:t>vps_</w:t>
      </w:r>
      <w:r w:rsidR="003D4B2D" w:rsidRPr="005C26E9">
        <w:rPr>
          <w:b/>
          <w:noProof/>
          <w:color w:val="000000" w:themeColor="text1"/>
        </w:rPr>
        <w:t>v3c_</w:t>
      </w:r>
      <w:r w:rsidR="00894899" w:rsidRPr="005C26E9">
        <w:rPr>
          <w:b/>
          <w:noProof/>
          <w:color w:val="000000" w:themeColor="text1"/>
        </w:rPr>
        <w:t>parameter_set_id</w:t>
      </w:r>
      <w:r w:rsidR="00894899" w:rsidRPr="005C26E9">
        <w:rPr>
          <w:noProof/>
          <w:color w:val="000000" w:themeColor="text1"/>
        </w:rPr>
        <w:t xml:space="preserve"> provides an identifier for the </w:t>
      </w:r>
      <w:r w:rsidR="00875EC6" w:rsidRPr="005C26E9">
        <w:rPr>
          <w:noProof/>
          <w:color w:val="000000" w:themeColor="text1"/>
        </w:rPr>
        <w:t>V3C</w:t>
      </w:r>
      <w:r w:rsidR="00CA6619" w:rsidRPr="005C26E9">
        <w:rPr>
          <w:noProof/>
          <w:color w:val="000000" w:themeColor="text1"/>
        </w:rPr>
        <w:t xml:space="preserve"> </w:t>
      </w:r>
      <w:r w:rsidR="00B20F5B" w:rsidRPr="005C26E9">
        <w:rPr>
          <w:noProof/>
          <w:color w:val="000000" w:themeColor="text1"/>
        </w:rPr>
        <w:t>VPS</w:t>
      </w:r>
      <w:r w:rsidR="00894899" w:rsidRPr="005C26E9">
        <w:rPr>
          <w:noProof/>
          <w:color w:val="000000" w:themeColor="text1"/>
        </w:rPr>
        <w:t xml:space="preserve"> for reference by other syntax elements. The value of </w:t>
      </w:r>
      <w:r w:rsidRPr="005C26E9">
        <w:rPr>
          <w:noProof/>
          <w:color w:val="000000" w:themeColor="text1"/>
        </w:rPr>
        <w:t>vps_</w:t>
      </w:r>
      <w:r w:rsidR="003D4B2D" w:rsidRPr="005C26E9">
        <w:rPr>
          <w:noProof/>
          <w:color w:val="000000" w:themeColor="text1"/>
        </w:rPr>
        <w:t>v3c_</w:t>
      </w:r>
      <w:r w:rsidRPr="005C26E9">
        <w:rPr>
          <w:noProof/>
          <w:color w:val="000000" w:themeColor="text1"/>
        </w:rPr>
        <w:t xml:space="preserve">parameter_set_id </w:t>
      </w:r>
      <w:r w:rsidR="00894899" w:rsidRPr="005C26E9">
        <w:rPr>
          <w:noProof/>
          <w:color w:val="000000" w:themeColor="text1"/>
        </w:rPr>
        <w:t>shall be in the range of 0 to 15, inclusive.</w:t>
      </w:r>
    </w:p>
    <w:p w14:paraId="5CFBC4C4" w14:textId="77777777" w:rsidR="00AB10A9" w:rsidRPr="005C26E9" w:rsidRDefault="00BA5463">
      <w:pPr>
        <w:rPr>
          <w:noProof/>
          <w:color w:val="000000" w:themeColor="text1"/>
        </w:rPr>
      </w:pPr>
      <w:r w:rsidRPr="005C26E9">
        <w:rPr>
          <w:b/>
          <w:bCs/>
          <w:noProof/>
          <w:color w:val="000000" w:themeColor="text1"/>
        </w:rPr>
        <w:t>vps_reserved_zero_8bits</w:t>
      </w:r>
      <w:r w:rsidRPr="005C26E9">
        <w:rPr>
          <w:noProof/>
          <w:color w:val="000000" w:themeColor="text1"/>
        </w:rPr>
        <w:t>, when present, shall be equal to 0 in bitstreams conforming to this version of this document. Other values for vps_reserved_zero_8bits are reserved for future use ISO/IEC. Decoders shall ignore the value of vps_reserved_zero_8bits.</w:t>
      </w:r>
    </w:p>
    <w:p w14:paraId="41B872D0" w14:textId="77777777" w:rsidR="00584FAD" w:rsidRPr="005C26E9" w:rsidRDefault="00707920">
      <w:pPr>
        <w:rPr>
          <w:noProof/>
          <w:color w:val="000000" w:themeColor="text1"/>
        </w:rPr>
      </w:pPr>
      <w:r w:rsidRPr="005C26E9">
        <w:rPr>
          <w:b/>
          <w:noProof/>
          <w:color w:val="000000" w:themeColor="text1"/>
        </w:rPr>
        <w:t xml:space="preserve">vps_atlas_count_minus1 </w:t>
      </w:r>
      <w:r w:rsidR="00584FAD" w:rsidRPr="005C26E9">
        <w:rPr>
          <w:noProof/>
          <w:color w:val="000000" w:themeColor="text1"/>
        </w:rPr>
        <w:t xml:space="preserve">plus 1 indicates the total number of supported atlases in the current bitstream. The value of </w:t>
      </w:r>
      <w:r w:rsidRPr="005C26E9">
        <w:rPr>
          <w:noProof/>
          <w:color w:val="000000" w:themeColor="text1"/>
        </w:rPr>
        <w:t xml:space="preserve">vps_atlas_count_minus1 </w:t>
      </w:r>
      <w:r w:rsidR="00584FAD" w:rsidRPr="005C26E9">
        <w:rPr>
          <w:noProof/>
          <w:color w:val="000000" w:themeColor="text1"/>
        </w:rPr>
        <w:t>shall be in the range of 0 to 63, inclusive.</w:t>
      </w:r>
    </w:p>
    <w:p w14:paraId="5C1966B5" w14:textId="77777777" w:rsidR="0031415E" w:rsidRPr="005C26E9" w:rsidRDefault="00443B19">
      <w:pPr>
        <w:rPr>
          <w:b/>
          <w:noProof/>
          <w:color w:val="000000" w:themeColor="text1"/>
        </w:rPr>
      </w:pPr>
      <w:r w:rsidRPr="005C26E9">
        <w:rPr>
          <w:b/>
          <w:noProof/>
          <w:color w:val="000000" w:themeColor="text1"/>
        </w:rPr>
        <w:t>vps_atlas_id</w:t>
      </w:r>
      <w:r w:rsidRPr="005C26E9">
        <w:rPr>
          <w:noProof/>
          <w:color w:val="000000" w:themeColor="text1"/>
        </w:rPr>
        <w:t>[ j ] specifies the id of the atlas</w:t>
      </w:r>
      <w:r w:rsidR="0010767E" w:rsidRPr="005C26E9">
        <w:rPr>
          <w:noProof/>
          <w:color w:val="000000" w:themeColor="text1"/>
        </w:rPr>
        <w:t xml:space="preserve"> with index j</w:t>
      </w:r>
      <w:r w:rsidRPr="005C26E9">
        <w:rPr>
          <w:noProof/>
          <w:color w:val="000000" w:themeColor="text1"/>
        </w:rPr>
        <w:t xml:space="preserve">. </w:t>
      </w:r>
    </w:p>
    <w:p w14:paraId="55862317" w14:textId="5B8474B4" w:rsidR="004F063A" w:rsidRPr="005C26E9" w:rsidRDefault="0026338A">
      <w:pPr>
        <w:rPr>
          <w:noProof/>
          <w:color w:val="000000" w:themeColor="text1"/>
        </w:rPr>
      </w:pPr>
      <w:r w:rsidRPr="005C26E9">
        <w:rPr>
          <w:b/>
          <w:noProof/>
          <w:color w:val="000000" w:themeColor="text1"/>
          <w:lang w:eastAsia="ja-JP"/>
        </w:rPr>
        <w:t>vps_frame_width</w:t>
      </w:r>
      <w:r w:rsidR="001F4484" w:rsidRPr="005C26E9">
        <w:rPr>
          <w:noProof/>
          <w:color w:val="000000" w:themeColor="text1"/>
        </w:rPr>
        <w:t>[ j ]</w:t>
      </w:r>
      <w:r w:rsidR="004F063A" w:rsidRPr="005C26E9">
        <w:rPr>
          <w:noProof/>
          <w:color w:val="000000" w:themeColor="text1"/>
        </w:rPr>
        <w:t xml:space="preserve"> indicates the </w:t>
      </w:r>
      <w:r w:rsidR="00875EC6" w:rsidRPr="005C26E9">
        <w:rPr>
          <w:noProof/>
          <w:color w:val="000000" w:themeColor="text1"/>
        </w:rPr>
        <w:t>V3C</w:t>
      </w:r>
      <w:r w:rsidR="0012183B" w:rsidRPr="005C26E9">
        <w:rPr>
          <w:noProof/>
          <w:color w:val="000000" w:themeColor="text1"/>
        </w:rPr>
        <w:t xml:space="preserve"> frame width </w:t>
      </w:r>
      <w:r w:rsidR="004F063A" w:rsidRPr="005C26E9">
        <w:rPr>
          <w:noProof/>
          <w:color w:val="000000" w:themeColor="text1"/>
        </w:rPr>
        <w:t xml:space="preserve">in </w:t>
      </w:r>
      <w:r w:rsidR="009D5C21" w:rsidRPr="005C26E9">
        <w:rPr>
          <w:noProof/>
          <w:color w:val="000000" w:themeColor="text1"/>
        </w:rPr>
        <w:t xml:space="preserve">terms of integer luma </w:t>
      </w:r>
      <w:r w:rsidR="004F063A" w:rsidRPr="005C26E9">
        <w:rPr>
          <w:noProof/>
          <w:color w:val="000000" w:themeColor="text1"/>
        </w:rPr>
        <w:t>samples</w:t>
      </w:r>
      <w:r w:rsidR="00C20E2C" w:rsidRPr="005C26E9">
        <w:rPr>
          <w:noProof/>
          <w:color w:val="000000" w:themeColor="text1"/>
        </w:rPr>
        <w:t xml:space="preserve"> for the atlas with index j</w:t>
      </w:r>
      <w:r w:rsidR="009D5C21" w:rsidRPr="005C26E9">
        <w:rPr>
          <w:noProof/>
          <w:color w:val="000000" w:themeColor="text1"/>
        </w:rPr>
        <w:t xml:space="preserve">. </w:t>
      </w:r>
      <w:r w:rsidR="0012183B" w:rsidRPr="005C26E9">
        <w:rPr>
          <w:noProof/>
          <w:color w:val="000000" w:themeColor="text1"/>
        </w:rPr>
        <w:t xml:space="preserve">This frame width is the nominal width that is associated with all </w:t>
      </w:r>
      <w:r w:rsidR="00875EC6" w:rsidRPr="005C26E9">
        <w:rPr>
          <w:noProof/>
          <w:color w:val="000000" w:themeColor="text1"/>
        </w:rPr>
        <w:t>V3C</w:t>
      </w:r>
      <w:r w:rsidR="0012183B" w:rsidRPr="005C26E9">
        <w:rPr>
          <w:noProof/>
          <w:color w:val="000000" w:themeColor="text1"/>
        </w:rPr>
        <w:t xml:space="preserve"> component</w:t>
      </w:r>
      <w:r w:rsidR="00F623C0" w:rsidRPr="005C26E9">
        <w:rPr>
          <w:noProof/>
          <w:color w:val="000000" w:themeColor="text1"/>
        </w:rPr>
        <w:t>s</w:t>
      </w:r>
      <w:r w:rsidR="0044429E" w:rsidRPr="005C26E9">
        <w:rPr>
          <w:noProof/>
          <w:color w:val="000000" w:themeColor="text1"/>
        </w:rPr>
        <w:t xml:space="preserve"> for the atlas with</w:t>
      </w:r>
      <w:r w:rsidR="006B22F6" w:rsidRPr="005C26E9">
        <w:rPr>
          <w:noProof/>
          <w:color w:val="000000" w:themeColor="text1"/>
        </w:rPr>
        <w:t xml:space="preserve"> </w:t>
      </w:r>
      <w:r w:rsidR="0044429E" w:rsidRPr="005C26E9">
        <w:rPr>
          <w:noProof/>
          <w:color w:val="000000" w:themeColor="text1"/>
        </w:rPr>
        <w:t xml:space="preserve"> index j</w:t>
      </w:r>
      <w:r w:rsidR="00F623C0" w:rsidRPr="005C26E9">
        <w:rPr>
          <w:noProof/>
          <w:color w:val="000000" w:themeColor="text1"/>
        </w:rPr>
        <w:t>.</w:t>
      </w:r>
      <w:r w:rsidR="0012183B" w:rsidRPr="005C26E9">
        <w:rPr>
          <w:noProof/>
          <w:color w:val="000000" w:themeColor="text1"/>
        </w:rPr>
        <w:t xml:space="preserve"> </w:t>
      </w:r>
    </w:p>
    <w:p w14:paraId="15FD146E" w14:textId="483F083E" w:rsidR="00F623C0" w:rsidRPr="005C26E9" w:rsidRDefault="0026338A">
      <w:pPr>
        <w:rPr>
          <w:noProof/>
          <w:color w:val="000000" w:themeColor="text1"/>
        </w:rPr>
      </w:pPr>
      <w:r w:rsidRPr="005C26E9">
        <w:rPr>
          <w:b/>
          <w:noProof/>
          <w:color w:val="000000" w:themeColor="text1"/>
        </w:rPr>
        <w:t>vps_frame_height</w:t>
      </w:r>
      <w:r w:rsidR="001F4484" w:rsidRPr="005C26E9">
        <w:rPr>
          <w:noProof/>
          <w:color w:val="000000" w:themeColor="text1"/>
        </w:rPr>
        <w:t>[ j ]</w:t>
      </w:r>
      <w:r w:rsidR="004F063A" w:rsidRPr="005C26E9">
        <w:rPr>
          <w:noProof/>
          <w:color w:val="000000" w:themeColor="text1"/>
        </w:rPr>
        <w:t xml:space="preserve"> </w:t>
      </w:r>
      <w:r w:rsidR="00F623C0" w:rsidRPr="005C26E9">
        <w:rPr>
          <w:noProof/>
          <w:color w:val="000000" w:themeColor="text1"/>
        </w:rPr>
        <w:t xml:space="preserve">indicates the </w:t>
      </w:r>
      <w:r w:rsidR="00875EC6" w:rsidRPr="005C26E9">
        <w:rPr>
          <w:noProof/>
          <w:color w:val="000000" w:themeColor="text1"/>
        </w:rPr>
        <w:t>V3C</w:t>
      </w:r>
      <w:r w:rsidR="00F623C0" w:rsidRPr="005C26E9">
        <w:rPr>
          <w:noProof/>
          <w:color w:val="000000" w:themeColor="text1"/>
        </w:rPr>
        <w:t xml:space="preserve"> frame height in terms of integer luma samples for the atlas with index j. This frame height is the nominal height that is associated with all </w:t>
      </w:r>
      <w:r w:rsidR="00875EC6" w:rsidRPr="005C26E9">
        <w:rPr>
          <w:noProof/>
          <w:color w:val="000000" w:themeColor="text1"/>
        </w:rPr>
        <w:t>V3C</w:t>
      </w:r>
      <w:r w:rsidR="00F623C0" w:rsidRPr="005C26E9">
        <w:rPr>
          <w:noProof/>
          <w:color w:val="000000" w:themeColor="text1"/>
        </w:rPr>
        <w:t xml:space="preserve"> components</w:t>
      </w:r>
      <w:r w:rsidR="0044429E" w:rsidRPr="005C26E9">
        <w:rPr>
          <w:noProof/>
          <w:color w:val="000000" w:themeColor="text1"/>
        </w:rPr>
        <w:t xml:space="preserve"> for the atlas with index j</w:t>
      </w:r>
      <w:r w:rsidR="00F623C0" w:rsidRPr="005C26E9">
        <w:rPr>
          <w:noProof/>
          <w:color w:val="000000" w:themeColor="text1"/>
        </w:rPr>
        <w:t xml:space="preserve">. </w:t>
      </w:r>
    </w:p>
    <w:p w14:paraId="29058918" w14:textId="77777777" w:rsidR="00537E43" w:rsidRPr="005C26E9" w:rsidRDefault="00A13222">
      <w:pPr>
        <w:rPr>
          <w:noProof/>
          <w:color w:val="000000" w:themeColor="text1"/>
        </w:rPr>
      </w:pPr>
      <w:r w:rsidRPr="005C26E9">
        <w:rPr>
          <w:b/>
          <w:noProof/>
          <w:color w:val="000000" w:themeColor="text1"/>
        </w:rPr>
        <w:t>vps_map_count_minus1</w:t>
      </w:r>
      <w:r w:rsidR="001F4484" w:rsidRPr="005C26E9">
        <w:rPr>
          <w:noProof/>
          <w:color w:val="000000" w:themeColor="text1"/>
        </w:rPr>
        <w:t>[ j ]</w:t>
      </w:r>
      <w:r w:rsidR="00537E43" w:rsidRPr="005C26E9">
        <w:rPr>
          <w:noProof/>
          <w:color w:val="000000" w:themeColor="text1"/>
        </w:rPr>
        <w:t xml:space="preserve"> plus 1 indicates the number of </w:t>
      </w:r>
      <w:r w:rsidR="006F36F6" w:rsidRPr="005C26E9">
        <w:rPr>
          <w:noProof/>
          <w:color w:val="000000" w:themeColor="text1"/>
        </w:rPr>
        <w:t>map</w:t>
      </w:r>
      <w:r w:rsidR="00537E43" w:rsidRPr="005C26E9">
        <w:rPr>
          <w:noProof/>
          <w:color w:val="000000" w:themeColor="text1"/>
        </w:rPr>
        <w:t>s used for encoding the geometry and attribute data</w:t>
      </w:r>
      <w:r w:rsidR="00C20E2C" w:rsidRPr="005C26E9">
        <w:rPr>
          <w:noProof/>
          <w:color w:val="000000" w:themeColor="text1"/>
        </w:rPr>
        <w:t xml:space="preserve"> for the atlas with index j</w:t>
      </w:r>
      <w:r w:rsidR="00537E43" w:rsidRPr="005C26E9">
        <w:rPr>
          <w:noProof/>
          <w:color w:val="000000" w:themeColor="text1"/>
        </w:rPr>
        <w:t xml:space="preserve">. </w:t>
      </w:r>
      <w:r w:rsidRPr="005C26E9">
        <w:rPr>
          <w:noProof/>
          <w:color w:val="000000" w:themeColor="text1"/>
        </w:rPr>
        <w:t>vps_map_count_minus1</w:t>
      </w:r>
      <w:r w:rsidR="001F4484" w:rsidRPr="005C26E9">
        <w:rPr>
          <w:noProof/>
          <w:color w:val="000000" w:themeColor="text1"/>
        </w:rPr>
        <w:t>[ j ]</w:t>
      </w:r>
      <w:r w:rsidR="00537E43" w:rsidRPr="005C26E9">
        <w:rPr>
          <w:noProof/>
          <w:color w:val="000000" w:themeColor="text1"/>
        </w:rPr>
        <w:t xml:space="preserve"> shall be in the range of 0 to 1</w:t>
      </w:r>
      <w:r w:rsidR="00885028" w:rsidRPr="005C26E9">
        <w:rPr>
          <w:noProof/>
          <w:color w:val="000000" w:themeColor="text1"/>
        </w:rPr>
        <w:t>5</w:t>
      </w:r>
      <w:r w:rsidR="00537E43" w:rsidRPr="005C26E9">
        <w:rPr>
          <w:noProof/>
          <w:color w:val="000000" w:themeColor="text1"/>
        </w:rPr>
        <w:t>, inclusive.</w:t>
      </w:r>
    </w:p>
    <w:p w14:paraId="54691BFC" w14:textId="77777777" w:rsidR="00537E43" w:rsidRPr="005C26E9" w:rsidRDefault="00A13222">
      <w:pPr>
        <w:rPr>
          <w:noProof/>
          <w:color w:val="000000" w:themeColor="text1"/>
        </w:rPr>
      </w:pPr>
      <w:r w:rsidRPr="005C26E9">
        <w:rPr>
          <w:b/>
          <w:noProof/>
          <w:color w:val="000000" w:themeColor="text1"/>
        </w:rPr>
        <w:t>vps_multiple_map_streams_present_flag</w:t>
      </w:r>
      <w:r w:rsidR="001F4484" w:rsidRPr="005C26E9">
        <w:rPr>
          <w:noProof/>
          <w:color w:val="000000" w:themeColor="text1"/>
        </w:rPr>
        <w:t>[ j ]</w:t>
      </w:r>
      <w:r w:rsidR="00537E43" w:rsidRPr="005C26E9">
        <w:rPr>
          <w:noProof/>
          <w:color w:val="000000" w:themeColor="text1"/>
        </w:rPr>
        <w:t xml:space="preserve"> equal to 0 indicates that all geometry or attribute </w:t>
      </w:r>
      <w:r w:rsidR="006F36F6" w:rsidRPr="005C26E9">
        <w:rPr>
          <w:noProof/>
          <w:color w:val="000000" w:themeColor="text1"/>
        </w:rPr>
        <w:t>map</w:t>
      </w:r>
      <w:r w:rsidR="00537E43" w:rsidRPr="005C26E9">
        <w:rPr>
          <w:noProof/>
          <w:color w:val="000000" w:themeColor="text1"/>
        </w:rPr>
        <w:t xml:space="preserve">s </w:t>
      </w:r>
      <w:r w:rsidR="00C20E2C" w:rsidRPr="005C26E9">
        <w:rPr>
          <w:noProof/>
          <w:color w:val="000000" w:themeColor="text1"/>
        </w:rPr>
        <w:t xml:space="preserve">for the atlas with index j </w:t>
      </w:r>
      <w:r w:rsidR="00537E43" w:rsidRPr="005C26E9">
        <w:rPr>
          <w:noProof/>
          <w:color w:val="000000" w:themeColor="text1"/>
        </w:rPr>
        <w:t xml:space="preserve">are placed in a single geometry or attribute video stream, respectively. </w:t>
      </w:r>
      <w:r w:rsidRPr="005C26E9">
        <w:rPr>
          <w:noProof/>
          <w:color w:val="000000" w:themeColor="text1"/>
        </w:rPr>
        <w:t>vps_multiple_map_streams_present_flag</w:t>
      </w:r>
      <w:r w:rsidR="001F4484" w:rsidRPr="005C26E9">
        <w:rPr>
          <w:noProof/>
          <w:color w:val="000000" w:themeColor="text1"/>
        </w:rPr>
        <w:t>[ j ]</w:t>
      </w:r>
      <w:r w:rsidR="00537E43" w:rsidRPr="005C26E9">
        <w:rPr>
          <w:noProof/>
          <w:color w:val="000000" w:themeColor="text1"/>
        </w:rPr>
        <w:t xml:space="preserve"> equal to 1 indicates that all geometry or attribute </w:t>
      </w:r>
      <w:r w:rsidR="006F36F6" w:rsidRPr="005C26E9">
        <w:rPr>
          <w:noProof/>
          <w:color w:val="000000" w:themeColor="text1"/>
        </w:rPr>
        <w:t>map</w:t>
      </w:r>
      <w:r w:rsidR="00537E43" w:rsidRPr="005C26E9">
        <w:rPr>
          <w:noProof/>
          <w:color w:val="000000" w:themeColor="text1"/>
        </w:rPr>
        <w:t xml:space="preserve">s </w:t>
      </w:r>
      <w:r w:rsidR="00C20E2C" w:rsidRPr="005C26E9">
        <w:rPr>
          <w:noProof/>
          <w:color w:val="000000" w:themeColor="text1"/>
        </w:rPr>
        <w:t xml:space="preserve">for the atlas with index j </w:t>
      </w:r>
      <w:r w:rsidR="00537E43" w:rsidRPr="005C26E9">
        <w:rPr>
          <w:noProof/>
          <w:color w:val="000000" w:themeColor="text1"/>
        </w:rPr>
        <w:t>are placed in separate video</w:t>
      </w:r>
      <w:r w:rsidR="00E06724" w:rsidRPr="005C26E9">
        <w:rPr>
          <w:noProof/>
          <w:color w:val="000000" w:themeColor="text1"/>
        </w:rPr>
        <w:t xml:space="preserve"> streams</w:t>
      </w:r>
      <w:r w:rsidR="00537E43" w:rsidRPr="005C26E9">
        <w:rPr>
          <w:noProof/>
          <w:color w:val="000000" w:themeColor="text1"/>
        </w:rPr>
        <w:t xml:space="preserve">. When </w:t>
      </w:r>
      <w:r w:rsidRPr="005C26E9">
        <w:rPr>
          <w:noProof/>
          <w:color w:val="000000" w:themeColor="text1"/>
        </w:rPr>
        <w:t>vps_multiple_map_streams_present_flag</w:t>
      </w:r>
      <w:r w:rsidR="001F4484" w:rsidRPr="005C26E9">
        <w:rPr>
          <w:noProof/>
          <w:color w:val="000000" w:themeColor="text1"/>
        </w:rPr>
        <w:t>[ j ]</w:t>
      </w:r>
      <w:r w:rsidR="00537E43" w:rsidRPr="005C26E9">
        <w:rPr>
          <w:noProof/>
          <w:color w:val="000000" w:themeColor="text1"/>
        </w:rPr>
        <w:t xml:space="preserve"> is not present, its value shall be inferred to be equal to 0. </w:t>
      </w:r>
    </w:p>
    <w:p w14:paraId="5F636A36" w14:textId="77777777" w:rsidR="00537E43" w:rsidRPr="005C26E9" w:rsidRDefault="00A13222">
      <w:pPr>
        <w:rPr>
          <w:noProof/>
          <w:color w:val="000000" w:themeColor="text1"/>
        </w:rPr>
      </w:pPr>
      <w:r w:rsidRPr="005C26E9">
        <w:rPr>
          <w:b/>
          <w:noProof/>
          <w:color w:val="000000" w:themeColor="text1"/>
        </w:rPr>
        <w:t>vps_map_absolute_coding_enabled_flag</w:t>
      </w:r>
      <w:r w:rsidR="001F4484" w:rsidRPr="005C26E9">
        <w:rPr>
          <w:noProof/>
          <w:color w:val="000000" w:themeColor="text1"/>
        </w:rPr>
        <w:t>[ j ][ i ]</w:t>
      </w:r>
      <w:r w:rsidR="00E06724" w:rsidRPr="005C26E9">
        <w:rPr>
          <w:noProof/>
          <w:color w:val="000000" w:themeColor="text1"/>
        </w:rPr>
        <w:t xml:space="preserve"> equal to </w:t>
      </w:r>
      <w:r w:rsidR="007026BF" w:rsidRPr="005C26E9">
        <w:rPr>
          <w:noProof/>
          <w:color w:val="000000" w:themeColor="text1"/>
        </w:rPr>
        <w:t xml:space="preserve">1 </w:t>
      </w:r>
      <w:r w:rsidR="00E06724" w:rsidRPr="005C26E9">
        <w:rPr>
          <w:noProof/>
          <w:color w:val="000000" w:themeColor="text1"/>
        </w:rPr>
        <w:t xml:space="preserve">indicates that the </w:t>
      </w:r>
      <w:r w:rsidR="00861813" w:rsidRPr="005C26E9">
        <w:rPr>
          <w:noProof/>
          <w:color w:val="000000" w:themeColor="text1"/>
        </w:rPr>
        <w:t xml:space="preserve">geometry </w:t>
      </w:r>
      <w:r w:rsidR="006F36F6" w:rsidRPr="005C26E9">
        <w:rPr>
          <w:noProof/>
          <w:color w:val="000000" w:themeColor="text1"/>
        </w:rPr>
        <w:t>map</w:t>
      </w:r>
      <w:r w:rsidR="00E06724" w:rsidRPr="005C26E9">
        <w:rPr>
          <w:noProof/>
          <w:color w:val="000000" w:themeColor="text1"/>
        </w:rPr>
        <w:t xml:space="preserve"> with index i </w:t>
      </w:r>
      <w:r w:rsidR="00C20E2C" w:rsidRPr="005C26E9">
        <w:rPr>
          <w:noProof/>
          <w:color w:val="000000" w:themeColor="text1"/>
        </w:rPr>
        <w:t xml:space="preserve">for the atlas with index j </w:t>
      </w:r>
      <w:r w:rsidR="00861813" w:rsidRPr="005C26E9">
        <w:rPr>
          <w:noProof/>
          <w:color w:val="000000" w:themeColor="text1"/>
        </w:rPr>
        <w:t xml:space="preserve">is coded without any form of </w:t>
      </w:r>
      <w:r w:rsidR="006F36F6" w:rsidRPr="005C26E9">
        <w:rPr>
          <w:noProof/>
          <w:color w:val="000000" w:themeColor="text1"/>
        </w:rPr>
        <w:t>map</w:t>
      </w:r>
      <w:r w:rsidR="00861813" w:rsidRPr="005C26E9">
        <w:rPr>
          <w:noProof/>
          <w:color w:val="000000" w:themeColor="text1"/>
        </w:rPr>
        <w:t xml:space="preserve"> prediction. </w:t>
      </w:r>
      <w:r w:rsidRPr="005C26E9">
        <w:rPr>
          <w:noProof/>
          <w:color w:val="000000" w:themeColor="text1"/>
        </w:rPr>
        <w:lastRenderedPageBreak/>
        <w:t>vps_map_absolute_coding_enabled_flag</w:t>
      </w:r>
      <w:r w:rsidR="001F4484" w:rsidRPr="005C26E9">
        <w:rPr>
          <w:noProof/>
          <w:color w:val="000000" w:themeColor="text1"/>
        </w:rPr>
        <w:t>[ j ][ i ]</w:t>
      </w:r>
      <w:r w:rsidR="00861813" w:rsidRPr="005C26E9">
        <w:rPr>
          <w:noProof/>
          <w:color w:val="000000" w:themeColor="text1"/>
        </w:rPr>
        <w:t xml:space="preserve">equal to 0 </w:t>
      </w:r>
      <w:r w:rsidR="00E06724" w:rsidRPr="005C26E9">
        <w:rPr>
          <w:noProof/>
          <w:color w:val="000000" w:themeColor="text1"/>
        </w:rPr>
        <w:t xml:space="preserve">indicates that </w:t>
      </w:r>
      <w:r w:rsidR="00861813" w:rsidRPr="005C26E9">
        <w:rPr>
          <w:noProof/>
          <w:color w:val="000000" w:themeColor="text1"/>
        </w:rPr>
        <w:t xml:space="preserve">the geometry </w:t>
      </w:r>
      <w:r w:rsidR="006F36F6" w:rsidRPr="005C26E9">
        <w:rPr>
          <w:noProof/>
          <w:color w:val="000000" w:themeColor="text1"/>
        </w:rPr>
        <w:t>map</w:t>
      </w:r>
      <w:r w:rsidR="00861813" w:rsidRPr="005C26E9">
        <w:rPr>
          <w:noProof/>
          <w:color w:val="000000" w:themeColor="text1"/>
        </w:rPr>
        <w:t xml:space="preserve"> with index i </w:t>
      </w:r>
      <w:r w:rsidR="00C20E2C" w:rsidRPr="005C26E9">
        <w:rPr>
          <w:noProof/>
          <w:color w:val="000000" w:themeColor="text1"/>
        </w:rPr>
        <w:t xml:space="preserve">for the atlas with index j </w:t>
      </w:r>
      <w:r w:rsidR="00861813" w:rsidRPr="005C26E9">
        <w:rPr>
          <w:noProof/>
          <w:color w:val="000000" w:themeColor="text1"/>
        </w:rPr>
        <w:t xml:space="preserve">is first predicted from another, earlier coded </w:t>
      </w:r>
      <w:r w:rsidR="006F36F6" w:rsidRPr="005C26E9">
        <w:rPr>
          <w:noProof/>
          <w:color w:val="000000" w:themeColor="text1"/>
        </w:rPr>
        <w:t>map</w:t>
      </w:r>
      <w:r w:rsidR="00861813" w:rsidRPr="005C26E9">
        <w:rPr>
          <w:noProof/>
          <w:color w:val="000000" w:themeColor="text1"/>
        </w:rPr>
        <w:t xml:space="preserve">, prior to coding. If </w:t>
      </w:r>
      <w:r w:rsidRPr="005C26E9">
        <w:rPr>
          <w:noProof/>
          <w:color w:val="000000" w:themeColor="text1"/>
        </w:rPr>
        <w:t>vps_map_absolute_coding_enabled_flag</w:t>
      </w:r>
      <w:r w:rsidR="001F4484" w:rsidRPr="005C26E9">
        <w:rPr>
          <w:noProof/>
          <w:color w:val="000000" w:themeColor="text1"/>
        </w:rPr>
        <w:t>[ j ][ i ]</w:t>
      </w:r>
      <w:r w:rsidR="00861813" w:rsidRPr="005C26E9">
        <w:rPr>
          <w:noProof/>
          <w:color w:val="000000" w:themeColor="text1"/>
        </w:rPr>
        <w:t xml:space="preserve"> is not present, </w:t>
      </w:r>
      <w:r w:rsidR="00575E9A" w:rsidRPr="005C26E9">
        <w:rPr>
          <w:noProof/>
          <w:color w:val="000000" w:themeColor="text1"/>
        </w:rPr>
        <w:t>its</w:t>
      </w:r>
      <w:r w:rsidR="00861813" w:rsidRPr="005C26E9">
        <w:rPr>
          <w:noProof/>
          <w:color w:val="000000" w:themeColor="text1"/>
        </w:rPr>
        <w:t xml:space="preserve"> value shall be inferred to be equal to 1.</w:t>
      </w:r>
    </w:p>
    <w:p w14:paraId="03EE8764" w14:textId="77777777" w:rsidR="00B36498" w:rsidRPr="005C26E9" w:rsidRDefault="00A13222">
      <w:pPr>
        <w:rPr>
          <w:noProof/>
          <w:color w:val="000000" w:themeColor="text1"/>
        </w:rPr>
      </w:pPr>
      <w:r w:rsidRPr="005C26E9">
        <w:rPr>
          <w:b/>
          <w:noProof/>
          <w:color w:val="000000" w:themeColor="text1"/>
        </w:rPr>
        <w:t>vps_map_predictor_index_diff</w:t>
      </w:r>
      <w:r w:rsidR="001F4484" w:rsidRPr="005C26E9">
        <w:rPr>
          <w:noProof/>
          <w:color w:val="000000" w:themeColor="text1"/>
        </w:rPr>
        <w:t>[ j ][ i ]</w:t>
      </w:r>
      <w:r w:rsidR="00861813" w:rsidRPr="005C26E9">
        <w:rPr>
          <w:noProof/>
          <w:color w:val="000000" w:themeColor="text1"/>
        </w:rPr>
        <w:t xml:space="preserve"> is used to compute the predictor of the geometry </w:t>
      </w:r>
      <w:r w:rsidR="006F36F6" w:rsidRPr="005C26E9">
        <w:rPr>
          <w:noProof/>
          <w:color w:val="000000" w:themeColor="text1"/>
        </w:rPr>
        <w:t>map</w:t>
      </w:r>
      <w:r w:rsidR="00861813" w:rsidRPr="005C26E9">
        <w:rPr>
          <w:noProof/>
          <w:color w:val="000000" w:themeColor="text1"/>
        </w:rPr>
        <w:t xml:space="preserve"> with index i </w:t>
      </w:r>
      <w:r w:rsidR="00C20E2C" w:rsidRPr="005C26E9">
        <w:rPr>
          <w:noProof/>
          <w:color w:val="000000" w:themeColor="text1"/>
        </w:rPr>
        <w:t xml:space="preserve">for the atlas with index j </w:t>
      </w:r>
      <w:r w:rsidR="00861813" w:rsidRPr="005C26E9">
        <w:rPr>
          <w:noProof/>
          <w:color w:val="000000" w:themeColor="text1"/>
        </w:rPr>
        <w:t xml:space="preserve">when </w:t>
      </w:r>
      <w:r w:rsidRPr="005C26E9">
        <w:rPr>
          <w:noProof/>
          <w:color w:val="000000" w:themeColor="text1"/>
        </w:rPr>
        <w:t>vps_map_absolute_coding_enabled_flag</w:t>
      </w:r>
      <w:r w:rsidR="001F4484" w:rsidRPr="005C26E9">
        <w:rPr>
          <w:noProof/>
          <w:color w:val="000000" w:themeColor="text1"/>
        </w:rPr>
        <w:t>[ j ][ i ]</w:t>
      </w:r>
      <w:r w:rsidR="00861813" w:rsidRPr="005C26E9">
        <w:rPr>
          <w:noProof/>
          <w:color w:val="000000" w:themeColor="text1"/>
        </w:rPr>
        <w:t xml:space="preserve"> is equal to </w:t>
      </w:r>
      <w:r w:rsidR="00B36498" w:rsidRPr="005C26E9">
        <w:rPr>
          <w:noProof/>
          <w:color w:val="000000" w:themeColor="text1"/>
        </w:rPr>
        <w:t>0</w:t>
      </w:r>
      <w:r w:rsidR="00861813" w:rsidRPr="005C26E9">
        <w:rPr>
          <w:noProof/>
          <w:color w:val="000000" w:themeColor="text1"/>
        </w:rPr>
        <w:t>.</w:t>
      </w:r>
      <w:r w:rsidR="00B36498" w:rsidRPr="005C26E9">
        <w:rPr>
          <w:noProof/>
          <w:color w:val="000000" w:themeColor="text1"/>
        </w:rPr>
        <w:t xml:space="preserve"> More specifically, the </w:t>
      </w:r>
      <w:r w:rsidR="006F36F6" w:rsidRPr="005C26E9">
        <w:rPr>
          <w:noProof/>
          <w:color w:val="000000" w:themeColor="text1"/>
        </w:rPr>
        <w:t xml:space="preserve">map </w:t>
      </w:r>
      <w:r w:rsidR="00B36498" w:rsidRPr="005C26E9">
        <w:rPr>
          <w:noProof/>
          <w:color w:val="000000" w:themeColor="text1"/>
        </w:rPr>
        <w:t xml:space="preserve">predictor index for </w:t>
      </w:r>
      <w:r w:rsidR="006F36F6" w:rsidRPr="005C26E9">
        <w:rPr>
          <w:noProof/>
          <w:color w:val="000000" w:themeColor="text1"/>
        </w:rPr>
        <w:t>map</w:t>
      </w:r>
      <w:r w:rsidR="00B36498" w:rsidRPr="005C26E9">
        <w:rPr>
          <w:noProof/>
          <w:color w:val="000000" w:themeColor="text1"/>
        </w:rPr>
        <w:t xml:space="preserve"> i shall be computed as:</w:t>
      </w:r>
    </w:p>
    <w:p w14:paraId="70CCBEC6" w14:textId="503F8F29" w:rsidR="00B36498" w:rsidRPr="005C26E9" w:rsidRDefault="00917EAB">
      <w:pPr>
        <w:rPr>
          <w:noProof/>
          <w:color w:val="000000" w:themeColor="text1"/>
        </w:rPr>
      </w:pPr>
      <w:r w:rsidRPr="005C26E9">
        <w:rPr>
          <w:noProof/>
          <w:color w:val="000000" w:themeColor="text1"/>
        </w:rPr>
        <w:tab/>
      </w:r>
      <w:r w:rsidR="006F36F6" w:rsidRPr="005C26E9">
        <w:rPr>
          <w:noProof/>
          <w:color w:val="000000" w:themeColor="text1"/>
        </w:rPr>
        <w:t>Map</w:t>
      </w:r>
      <w:r w:rsidR="00B36498" w:rsidRPr="005C26E9">
        <w:rPr>
          <w:noProof/>
          <w:color w:val="000000" w:themeColor="text1"/>
        </w:rPr>
        <w:t>PredictorIndex</w:t>
      </w:r>
      <w:r w:rsidR="00557A16">
        <w:rPr>
          <w:noProof/>
          <w:color w:val="000000" w:themeColor="text1"/>
        </w:rPr>
        <w:t>[</w:t>
      </w:r>
      <w:r w:rsidR="00956B41" w:rsidRPr="005C26E9">
        <w:rPr>
          <w:noProof/>
          <w:color w:val="000000" w:themeColor="text1"/>
        </w:rPr>
        <w:t> i </w:t>
      </w:r>
      <w:r w:rsidR="00557A16">
        <w:rPr>
          <w:noProof/>
          <w:color w:val="000000" w:themeColor="text1"/>
        </w:rPr>
        <w:t>]</w:t>
      </w:r>
      <w:r w:rsidR="00B36498" w:rsidRPr="005C26E9">
        <w:rPr>
          <w:noProof/>
          <w:color w:val="000000" w:themeColor="text1"/>
        </w:rPr>
        <w:t xml:space="preserve"> = (i</w:t>
      </w:r>
      <w:r w:rsidR="008566C5" w:rsidRPr="005C26E9">
        <w:rPr>
          <w:noProof/>
          <w:color w:val="000000" w:themeColor="text1"/>
        </w:rPr>
        <w:t> </w:t>
      </w:r>
      <w:r w:rsidR="00B36498" w:rsidRPr="005C26E9">
        <w:rPr>
          <w:noProof/>
          <w:color w:val="000000" w:themeColor="text1"/>
        </w:rPr>
        <w:t>–</w:t>
      </w:r>
      <w:r w:rsidR="008566C5" w:rsidRPr="005C26E9">
        <w:rPr>
          <w:noProof/>
          <w:color w:val="000000" w:themeColor="text1"/>
        </w:rPr>
        <w:t> </w:t>
      </w:r>
      <w:r w:rsidR="00B36498" w:rsidRPr="005C26E9">
        <w:rPr>
          <w:noProof/>
          <w:color w:val="000000" w:themeColor="text1"/>
        </w:rPr>
        <w:t>1)</w:t>
      </w:r>
      <w:r w:rsidR="008566C5" w:rsidRPr="005C26E9">
        <w:rPr>
          <w:noProof/>
          <w:color w:val="000000" w:themeColor="text1"/>
        </w:rPr>
        <w:t> </w:t>
      </w:r>
      <w:r w:rsidRPr="005C26E9">
        <w:rPr>
          <w:noProof/>
          <w:color w:val="000000" w:themeColor="text1"/>
        </w:rPr>
        <w:t>–</w:t>
      </w:r>
      <w:r w:rsidR="008566C5" w:rsidRPr="005C26E9">
        <w:rPr>
          <w:noProof/>
          <w:color w:val="000000" w:themeColor="text1"/>
        </w:rPr>
        <w:t> </w:t>
      </w:r>
      <w:r w:rsidR="00A13222" w:rsidRPr="005C26E9">
        <w:rPr>
          <w:noProof/>
          <w:color w:val="000000" w:themeColor="text1"/>
        </w:rPr>
        <w:t>vps_map_predictor_index_diff</w:t>
      </w:r>
      <w:r w:rsidR="001F4484" w:rsidRPr="005C26E9">
        <w:rPr>
          <w:noProof/>
          <w:color w:val="000000" w:themeColor="text1"/>
        </w:rPr>
        <w:t>[ j ][ i ]</w:t>
      </w:r>
      <w:r w:rsidRPr="005C26E9">
        <w:rPr>
          <w:noProof/>
          <w:color w:val="000000" w:themeColor="text1"/>
        </w:rPr>
        <w:t xml:space="preserve"> </w:t>
      </w:r>
      <w:r w:rsidRPr="005C26E9">
        <w:rPr>
          <w:noProof/>
          <w:color w:val="000000" w:themeColor="text1"/>
        </w:rPr>
        <w:tab/>
      </w:r>
      <w:r w:rsidRPr="005C26E9">
        <w:rPr>
          <w:noProof/>
          <w:color w:val="000000" w:themeColor="text1"/>
        </w:rPr>
        <w:tab/>
      </w:r>
      <w:r w:rsidR="00956B41" w:rsidRPr="005C26E9">
        <w:rPr>
          <w:noProof/>
          <w:color w:val="000000" w:themeColor="text1"/>
        </w:rPr>
        <w:tab/>
      </w:r>
      <w:r w:rsidR="00956B41" w:rsidRPr="005C26E9">
        <w:rPr>
          <w:noProof/>
          <w:color w:val="000000" w:themeColor="text1"/>
        </w:rPr>
        <w:tab/>
      </w:r>
      <w:r w:rsidRPr="005C26E9">
        <w:rPr>
          <w:noProof/>
          <w:color w:val="000000" w:themeColor="text1"/>
        </w:rPr>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7</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1</w:t>
      </w:r>
      <w:r w:rsidRPr="005C26E9">
        <w:rPr>
          <w:noProof/>
          <w:color w:val="000000" w:themeColor="text1"/>
        </w:rPr>
        <w:fldChar w:fldCharType="end"/>
      </w:r>
      <w:r w:rsidRPr="005C26E9">
        <w:rPr>
          <w:noProof/>
          <w:color w:val="000000" w:themeColor="text1"/>
        </w:rPr>
        <w:t>)</w:t>
      </w:r>
    </w:p>
    <w:p w14:paraId="79BF9BA6" w14:textId="77777777" w:rsidR="004F063A" w:rsidRPr="005C26E9" w:rsidRDefault="00B36498">
      <w:pPr>
        <w:rPr>
          <w:bCs/>
          <w:noProof/>
          <w:color w:val="000000" w:themeColor="text1"/>
        </w:rPr>
      </w:pPr>
      <w:r w:rsidRPr="005C26E9">
        <w:rPr>
          <w:noProof/>
          <w:color w:val="000000" w:themeColor="text1"/>
        </w:rPr>
        <w:t xml:space="preserve">The value of </w:t>
      </w:r>
      <w:r w:rsidR="00A13222" w:rsidRPr="005C26E9">
        <w:rPr>
          <w:noProof/>
          <w:color w:val="000000" w:themeColor="text1"/>
        </w:rPr>
        <w:t>vps_map_predictor_index_diff</w:t>
      </w:r>
      <w:r w:rsidR="001F4484" w:rsidRPr="005C26E9">
        <w:rPr>
          <w:noProof/>
          <w:color w:val="000000" w:themeColor="text1"/>
        </w:rPr>
        <w:t>[ j ][ i ]</w:t>
      </w:r>
      <w:r w:rsidRPr="005C26E9">
        <w:rPr>
          <w:noProof/>
          <w:color w:val="000000" w:themeColor="text1"/>
        </w:rPr>
        <w:t xml:space="preserve"> </w:t>
      </w:r>
      <w:r w:rsidR="00861813" w:rsidRPr="005C26E9">
        <w:rPr>
          <w:noProof/>
          <w:color w:val="000000" w:themeColor="text1"/>
        </w:rPr>
        <w:t xml:space="preserve"> </w:t>
      </w:r>
      <w:r w:rsidRPr="005C26E9">
        <w:rPr>
          <w:noProof/>
          <w:color w:val="000000" w:themeColor="text1"/>
        </w:rPr>
        <w:t xml:space="preserve">shall be </w:t>
      </w:r>
      <w:r w:rsidR="00861813" w:rsidRPr="005C26E9">
        <w:rPr>
          <w:noProof/>
          <w:color w:val="000000" w:themeColor="text1"/>
        </w:rPr>
        <w:t>i</w:t>
      </w:r>
      <w:r w:rsidRPr="005C26E9">
        <w:rPr>
          <w:noProof/>
          <w:color w:val="000000" w:themeColor="text1"/>
        </w:rPr>
        <w:t xml:space="preserve">n the range from 0 to </w:t>
      </w:r>
      <w:r w:rsidR="007C098C" w:rsidRPr="005C26E9">
        <w:rPr>
          <w:noProof/>
          <w:color w:val="000000" w:themeColor="text1"/>
        </w:rPr>
        <w:t>i - 1</w:t>
      </w:r>
      <w:r w:rsidRPr="005C26E9">
        <w:rPr>
          <w:noProof/>
          <w:color w:val="000000" w:themeColor="text1"/>
        </w:rPr>
        <w:t xml:space="preserve">, inclusive. When </w:t>
      </w:r>
      <w:r w:rsidR="00A13222" w:rsidRPr="005C26E9">
        <w:rPr>
          <w:noProof/>
          <w:color w:val="000000" w:themeColor="text1"/>
        </w:rPr>
        <w:t>vps_map_predictor_index_diff</w:t>
      </w:r>
      <w:r w:rsidR="001F4484" w:rsidRPr="005C26E9">
        <w:rPr>
          <w:noProof/>
          <w:color w:val="000000" w:themeColor="text1"/>
        </w:rPr>
        <w:t>[ j ][ i ]</w:t>
      </w:r>
      <w:r w:rsidRPr="005C26E9">
        <w:rPr>
          <w:noProof/>
          <w:color w:val="000000" w:themeColor="text1"/>
        </w:rPr>
        <w:t xml:space="preserve">  is not present, </w:t>
      </w:r>
      <w:r w:rsidR="00575E9A" w:rsidRPr="005C26E9">
        <w:rPr>
          <w:noProof/>
          <w:color w:val="000000" w:themeColor="text1"/>
        </w:rPr>
        <w:t>its</w:t>
      </w:r>
      <w:r w:rsidRPr="005C26E9">
        <w:rPr>
          <w:noProof/>
          <w:color w:val="000000" w:themeColor="text1"/>
        </w:rPr>
        <w:t xml:space="preserve"> value shall be inferred to be equal to 0. </w:t>
      </w:r>
    </w:p>
    <w:p w14:paraId="46C33AE5" w14:textId="77777777" w:rsidR="00ED2CA9" w:rsidRPr="005C26E9" w:rsidRDefault="00A13222">
      <w:pPr>
        <w:rPr>
          <w:noProof/>
          <w:color w:val="000000" w:themeColor="text1"/>
        </w:rPr>
      </w:pPr>
      <w:bookmarkStart w:id="671" w:name="_Hlk19694667"/>
      <w:r w:rsidRPr="005C26E9">
        <w:rPr>
          <w:b/>
          <w:noProof/>
          <w:color w:val="000000" w:themeColor="text1"/>
        </w:rPr>
        <w:t>vps_</w:t>
      </w:r>
      <w:r w:rsidR="004A5D0A" w:rsidRPr="005C26E9">
        <w:rPr>
          <w:b/>
          <w:noProof/>
          <w:color w:val="000000" w:themeColor="text1"/>
        </w:rPr>
        <w:t>auxiliary</w:t>
      </w:r>
      <w:r w:rsidRPr="005C26E9">
        <w:rPr>
          <w:b/>
          <w:noProof/>
          <w:color w:val="000000" w:themeColor="text1"/>
        </w:rPr>
        <w:t>_video_present_flag</w:t>
      </w:r>
      <w:r w:rsidR="001F4484" w:rsidRPr="005C26E9">
        <w:rPr>
          <w:noProof/>
          <w:color w:val="000000" w:themeColor="text1"/>
        </w:rPr>
        <w:t>[ j ]</w:t>
      </w:r>
      <w:r w:rsidR="00885028" w:rsidRPr="005C26E9" w:rsidDel="00885028">
        <w:rPr>
          <w:b/>
          <w:noProof/>
          <w:color w:val="000000" w:themeColor="text1"/>
        </w:rPr>
        <w:t xml:space="preserve"> </w:t>
      </w:r>
      <w:r w:rsidR="00FD5A7E" w:rsidRPr="005C26E9">
        <w:rPr>
          <w:noProof/>
          <w:color w:val="000000" w:themeColor="text1"/>
        </w:rPr>
        <w:t xml:space="preserve">equal to 1 indicates that </w:t>
      </w:r>
      <w:r w:rsidR="004A5D0A" w:rsidRPr="005C26E9">
        <w:rPr>
          <w:noProof/>
          <w:color w:val="000000" w:themeColor="text1"/>
        </w:rPr>
        <w:t>auxiliary</w:t>
      </w:r>
      <w:r w:rsidR="00FD5A7E" w:rsidRPr="005C26E9">
        <w:rPr>
          <w:noProof/>
          <w:color w:val="000000" w:themeColor="text1"/>
        </w:rPr>
        <w:t xml:space="preserve"> information </w:t>
      </w:r>
      <w:r w:rsidR="00C20E2C" w:rsidRPr="005C26E9">
        <w:rPr>
          <w:noProof/>
          <w:color w:val="000000" w:themeColor="text1"/>
        </w:rPr>
        <w:t>for the atlas with index j</w:t>
      </w:r>
      <w:r w:rsidR="004A5D0A" w:rsidRPr="005C26E9">
        <w:rPr>
          <w:noProof/>
          <w:color w:val="000000" w:themeColor="text1"/>
        </w:rPr>
        <w:t>, i.e. RAW or EOM patch data,</w:t>
      </w:r>
      <w:r w:rsidR="00C20E2C" w:rsidRPr="005C26E9">
        <w:rPr>
          <w:noProof/>
          <w:color w:val="000000" w:themeColor="text1"/>
        </w:rPr>
        <w:t xml:space="preserve"> </w:t>
      </w:r>
      <w:r w:rsidR="00885028" w:rsidRPr="005C26E9">
        <w:rPr>
          <w:noProof/>
          <w:color w:val="000000" w:themeColor="text1"/>
        </w:rPr>
        <w:t xml:space="preserve">may be </w:t>
      </w:r>
      <w:r w:rsidR="00FD5A7E" w:rsidRPr="005C26E9">
        <w:rPr>
          <w:noProof/>
          <w:color w:val="000000" w:themeColor="text1"/>
        </w:rPr>
        <w:t xml:space="preserve">stored </w:t>
      </w:r>
      <w:r w:rsidR="00885028" w:rsidRPr="005C26E9">
        <w:rPr>
          <w:noProof/>
          <w:color w:val="000000" w:themeColor="text1"/>
        </w:rPr>
        <w:t xml:space="preserve">in </w:t>
      </w:r>
      <w:r w:rsidR="00FD5A7E" w:rsidRPr="005C26E9">
        <w:rPr>
          <w:noProof/>
          <w:color w:val="000000" w:themeColor="text1"/>
        </w:rPr>
        <w:t>a separate video</w:t>
      </w:r>
      <w:r w:rsidR="00885028" w:rsidRPr="005C26E9">
        <w:rPr>
          <w:noProof/>
          <w:color w:val="000000" w:themeColor="text1"/>
        </w:rPr>
        <w:t xml:space="preserve"> stream</w:t>
      </w:r>
      <w:r w:rsidR="004A5D0A" w:rsidRPr="005C26E9">
        <w:rPr>
          <w:noProof/>
          <w:color w:val="000000" w:themeColor="text1"/>
        </w:rPr>
        <w:t>, refered to as the auxiliary video stream</w:t>
      </w:r>
      <w:r w:rsidR="00FD5A7E" w:rsidRPr="005C26E9">
        <w:rPr>
          <w:noProof/>
          <w:color w:val="000000" w:themeColor="text1"/>
        </w:rPr>
        <w:t xml:space="preserve">. </w:t>
      </w:r>
      <w:r w:rsidRPr="005C26E9">
        <w:rPr>
          <w:noProof/>
          <w:color w:val="000000" w:themeColor="text1"/>
        </w:rPr>
        <w:t>vps_</w:t>
      </w:r>
      <w:r w:rsidR="004A5D0A" w:rsidRPr="005C26E9">
        <w:rPr>
          <w:noProof/>
          <w:color w:val="000000" w:themeColor="text1"/>
        </w:rPr>
        <w:t>auxiliary</w:t>
      </w:r>
      <w:r w:rsidRPr="005C26E9">
        <w:rPr>
          <w:noProof/>
          <w:color w:val="000000" w:themeColor="text1"/>
        </w:rPr>
        <w:t>_video_present_flag</w:t>
      </w:r>
      <w:r w:rsidR="001F4484" w:rsidRPr="005C26E9">
        <w:rPr>
          <w:noProof/>
          <w:color w:val="000000" w:themeColor="text1"/>
        </w:rPr>
        <w:t>[ j ]</w:t>
      </w:r>
      <w:r w:rsidR="00885028" w:rsidRPr="005C26E9" w:rsidDel="00885028">
        <w:rPr>
          <w:noProof/>
          <w:color w:val="000000" w:themeColor="text1"/>
        </w:rPr>
        <w:t xml:space="preserve"> </w:t>
      </w:r>
      <w:r w:rsidR="00FD5A7E" w:rsidRPr="005C26E9">
        <w:rPr>
          <w:noProof/>
          <w:color w:val="000000" w:themeColor="text1"/>
        </w:rPr>
        <w:t xml:space="preserve">equal to 0 </w:t>
      </w:r>
      <w:r w:rsidR="004F063A" w:rsidRPr="005C26E9">
        <w:rPr>
          <w:noProof/>
          <w:color w:val="000000" w:themeColor="text1"/>
        </w:rPr>
        <w:t xml:space="preserve">indicates </w:t>
      </w:r>
      <w:r w:rsidR="00FD5A7E" w:rsidRPr="005C26E9">
        <w:rPr>
          <w:noProof/>
          <w:color w:val="000000" w:themeColor="text1"/>
        </w:rPr>
        <w:t xml:space="preserve">that </w:t>
      </w:r>
      <w:r w:rsidR="004A5D0A" w:rsidRPr="005C26E9">
        <w:rPr>
          <w:noProof/>
          <w:color w:val="000000" w:themeColor="text1"/>
        </w:rPr>
        <w:t>auxiliary</w:t>
      </w:r>
      <w:r w:rsidR="004F063A" w:rsidRPr="005C26E9">
        <w:rPr>
          <w:noProof/>
          <w:color w:val="000000" w:themeColor="text1"/>
        </w:rPr>
        <w:t xml:space="preserve"> information </w:t>
      </w:r>
      <w:r w:rsidR="008D7C68" w:rsidRPr="005C26E9">
        <w:rPr>
          <w:noProof/>
          <w:color w:val="000000" w:themeColor="text1"/>
        </w:rPr>
        <w:t xml:space="preserve">for the atlas with index j </w:t>
      </w:r>
      <w:r w:rsidR="00885028" w:rsidRPr="005C26E9">
        <w:rPr>
          <w:noProof/>
          <w:color w:val="000000" w:themeColor="text1"/>
        </w:rPr>
        <w:t>shall</w:t>
      </w:r>
      <w:r w:rsidR="004F063A" w:rsidRPr="005C26E9">
        <w:rPr>
          <w:noProof/>
          <w:color w:val="000000" w:themeColor="text1"/>
        </w:rPr>
        <w:t xml:space="preserve"> </w:t>
      </w:r>
      <w:r w:rsidR="00FD5A7E" w:rsidRPr="005C26E9">
        <w:rPr>
          <w:noProof/>
          <w:color w:val="000000" w:themeColor="text1"/>
        </w:rPr>
        <w:t xml:space="preserve">not </w:t>
      </w:r>
      <w:r w:rsidR="00885028" w:rsidRPr="005C26E9">
        <w:rPr>
          <w:noProof/>
          <w:color w:val="000000" w:themeColor="text1"/>
        </w:rPr>
        <w:t xml:space="preserve">be </w:t>
      </w:r>
      <w:r w:rsidR="004F063A" w:rsidRPr="005C26E9">
        <w:rPr>
          <w:noProof/>
          <w:color w:val="000000" w:themeColor="text1"/>
        </w:rPr>
        <w:t xml:space="preserve">stored </w:t>
      </w:r>
      <w:r w:rsidR="00885028" w:rsidRPr="005C26E9">
        <w:rPr>
          <w:noProof/>
          <w:color w:val="000000" w:themeColor="text1"/>
        </w:rPr>
        <w:t xml:space="preserve">in </w:t>
      </w:r>
      <w:r w:rsidR="004F063A" w:rsidRPr="005C26E9">
        <w:rPr>
          <w:noProof/>
          <w:color w:val="000000" w:themeColor="text1"/>
        </w:rPr>
        <w:t>a separate video</w:t>
      </w:r>
      <w:r w:rsidR="00885028" w:rsidRPr="005C26E9">
        <w:rPr>
          <w:noProof/>
          <w:color w:val="000000" w:themeColor="text1"/>
        </w:rPr>
        <w:t xml:space="preserve"> stream</w:t>
      </w:r>
      <w:r w:rsidR="004F063A" w:rsidRPr="005C26E9">
        <w:rPr>
          <w:noProof/>
          <w:color w:val="000000" w:themeColor="text1"/>
        </w:rPr>
        <w:t>.</w:t>
      </w:r>
      <w:r w:rsidR="00FD5A7E" w:rsidRPr="005C26E9">
        <w:rPr>
          <w:noProof/>
          <w:color w:val="000000" w:themeColor="text1"/>
        </w:rPr>
        <w:t xml:space="preserve"> When </w:t>
      </w:r>
      <w:r w:rsidRPr="005C26E9">
        <w:rPr>
          <w:noProof/>
          <w:color w:val="000000" w:themeColor="text1"/>
        </w:rPr>
        <w:t>vps_</w:t>
      </w:r>
      <w:r w:rsidR="004A5D0A" w:rsidRPr="005C26E9">
        <w:rPr>
          <w:noProof/>
          <w:color w:val="000000" w:themeColor="text1"/>
        </w:rPr>
        <w:t>auxiliary</w:t>
      </w:r>
      <w:r w:rsidRPr="005C26E9">
        <w:rPr>
          <w:noProof/>
          <w:color w:val="000000" w:themeColor="text1"/>
        </w:rPr>
        <w:t>_video_present_flag</w:t>
      </w:r>
      <w:r w:rsidR="001F4484" w:rsidRPr="005C26E9">
        <w:rPr>
          <w:noProof/>
          <w:color w:val="000000" w:themeColor="text1"/>
        </w:rPr>
        <w:t>[ j ]</w:t>
      </w:r>
      <w:r w:rsidR="00885028" w:rsidRPr="005C26E9" w:rsidDel="00885028">
        <w:rPr>
          <w:noProof/>
          <w:color w:val="000000" w:themeColor="text1"/>
        </w:rPr>
        <w:t xml:space="preserve"> </w:t>
      </w:r>
      <w:r w:rsidR="00FD5A7E" w:rsidRPr="005C26E9">
        <w:rPr>
          <w:noProof/>
          <w:color w:val="000000" w:themeColor="text1"/>
        </w:rPr>
        <w:t>is not present, it is inferred to be equal to 0.</w:t>
      </w:r>
      <w:bookmarkEnd w:id="671"/>
    </w:p>
    <w:p w14:paraId="4AB74C51" w14:textId="77777777" w:rsidR="00C046CB" w:rsidRPr="005C26E9" w:rsidRDefault="00C046CB" w:rsidP="00C046CB">
      <w:pPr>
        <w:rPr>
          <w:noProof/>
          <w:color w:val="000000" w:themeColor="text1"/>
        </w:rPr>
      </w:pPr>
      <w:r w:rsidRPr="005C26E9">
        <w:rPr>
          <w:b/>
          <w:bCs/>
          <w:noProof/>
          <w:color w:val="000000" w:themeColor="text1"/>
        </w:rPr>
        <w:t>vps_occupancy_</w:t>
      </w:r>
      <w:r w:rsidR="003356F2" w:rsidRPr="005C26E9">
        <w:rPr>
          <w:b/>
          <w:bCs/>
          <w:noProof/>
          <w:color w:val="000000" w:themeColor="text1"/>
        </w:rPr>
        <w:t>video_</w:t>
      </w:r>
      <w:r w:rsidRPr="005C26E9">
        <w:rPr>
          <w:b/>
          <w:bCs/>
          <w:noProof/>
          <w:color w:val="000000" w:themeColor="text1"/>
        </w:rPr>
        <w:t>present_flag</w:t>
      </w:r>
      <w:r w:rsidRPr="005C26E9">
        <w:rPr>
          <w:noProof/>
          <w:color w:val="000000" w:themeColor="text1"/>
        </w:rPr>
        <w:t>[ j ]</w:t>
      </w:r>
      <w:r w:rsidRPr="005C26E9" w:rsidDel="00885028">
        <w:rPr>
          <w:b/>
          <w:noProof/>
          <w:color w:val="000000" w:themeColor="text1"/>
        </w:rPr>
        <w:t xml:space="preserve"> </w:t>
      </w:r>
      <w:r w:rsidRPr="005C26E9">
        <w:rPr>
          <w:noProof/>
          <w:color w:val="000000" w:themeColor="text1"/>
        </w:rPr>
        <w:t>equal to 0 indicates that the atlas with index j does not have occupancy data. vps_occupancy</w:t>
      </w:r>
      <w:r w:rsidR="003356F2" w:rsidRPr="005C26E9">
        <w:rPr>
          <w:b/>
          <w:bCs/>
          <w:noProof/>
          <w:color w:val="000000" w:themeColor="text1"/>
        </w:rPr>
        <w:t>_</w:t>
      </w:r>
      <w:r w:rsidR="003356F2" w:rsidRPr="005C26E9">
        <w:rPr>
          <w:noProof/>
          <w:color w:val="000000" w:themeColor="text1"/>
        </w:rPr>
        <w:t>video_</w:t>
      </w:r>
      <w:r w:rsidRPr="005C26E9">
        <w:rPr>
          <w:noProof/>
          <w:color w:val="000000" w:themeColor="text1"/>
        </w:rPr>
        <w:t>present_flag[ j ] equal to 1 indicates that the atlas with index j shall have occupancy data When vps_occupancy_</w:t>
      </w:r>
      <w:r w:rsidR="003356F2" w:rsidRPr="005C26E9">
        <w:rPr>
          <w:noProof/>
          <w:color w:val="000000" w:themeColor="text1"/>
        </w:rPr>
        <w:t>video_</w:t>
      </w:r>
      <w:r w:rsidRPr="005C26E9">
        <w:rPr>
          <w:noProof/>
          <w:color w:val="000000" w:themeColor="text1"/>
        </w:rPr>
        <w:t>present_flag[ j ]</w:t>
      </w:r>
      <w:r w:rsidRPr="005C26E9" w:rsidDel="00885028">
        <w:rPr>
          <w:b/>
          <w:noProof/>
          <w:color w:val="000000" w:themeColor="text1"/>
        </w:rPr>
        <w:t xml:space="preserve"> </w:t>
      </w:r>
      <w:r w:rsidRPr="005C26E9">
        <w:rPr>
          <w:noProof/>
          <w:color w:val="000000" w:themeColor="text1"/>
        </w:rPr>
        <w:t>is not present, it is inferred to be equal to 1.</w:t>
      </w:r>
    </w:p>
    <w:p w14:paraId="74F79331" w14:textId="77777777" w:rsidR="00C046CB" w:rsidRPr="005C26E9" w:rsidRDefault="00C046CB" w:rsidP="00C046CB">
      <w:pPr>
        <w:rPr>
          <w:noProof/>
          <w:color w:val="000000" w:themeColor="text1"/>
        </w:rPr>
      </w:pPr>
      <w:r w:rsidRPr="005C26E9">
        <w:rPr>
          <w:b/>
          <w:bCs/>
          <w:noProof/>
          <w:color w:val="000000" w:themeColor="text1"/>
        </w:rPr>
        <w:t>vps_geometry_</w:t>
      </w:r>
      <w:r w:rsidR="003356F2" w:rsidRPr="005C26E9">
        <w:rPr>
          <w:b/>
          <w:bCs/>
          <w:noProof/>
          <w:color w:val="000000" w:themeColor="text1"/>
        </w:rPr>
        <w:t>video_</w:t>
      </w:r>
      <w:r w:rsidRPr="005C26E9">
        <w:rPr>
          <w:b/>
          <w:bCs/>
          <w:noProof/>
          <w:color w:val="000000" w:themeColor="text1"/>
        </w:rPr>
        <w:t>present_flag</w:t>
      </w:r>
      <w:r w:rsidRPr="005C26E9">
        <w:rPr>
          <w:noProof/>
          <w:color w:val="000000" w:themeColor="text1"/>
        </w:rPr>
        <w:t>[ j ]</w:t>
      </w:r>
      <w:r w:rsidRPr="005C26E9" w:rsidDel="00885028">
        <w:rPr>
          <w:b/>
          <w:noProof/>
          <w:color w:val="000000" w:themeColor="text1"/>
        </w:rPr>
        <w:t xml:space="preserve"> </w:t>
      </w:r>
      <w:r w:rsidRPr="005C26E9">
        <w:rPr>
          <w:noProof/>
          <w:color w:val="000000" w:themeColor="text1"/>
        </w:rPr>
        <w:t>equal to 0 indicates that the atlas with index j does not have geometry data. vps_geometry_</w:t>
      </w:r>
      <w:r w:rsidR="003356F2" w:rsidRPr="005C26E9">
        <w:rPr>
          <w:noProof/>
          <w:color w:val="000000" w:themeColor="text1"/>
        </w:rPr>
        <w:t>video_</w:t>
      </w:r>
      <w:r w:rsidRPr="005C26E9">
        <w:rPr>
          <w:noProof/>
          <w:color w:val="000000" w:themeColor="text1"/>
        </w:rPr>
        <w:t>present_flag[ j ]</w:t>
      </w:r>
      <w:r w:rsidRPr="005C26E9" w:rsidDel="00885028">
        <w:rPr>
          <w:b/>
          <w:noProof/>
          <w:color w:val="000000" w:themeColor="text1"/>
        </w:rPr>
        <w:t xml:space="preserve"> </w:t>
      </w:r>
      <w:r w:rsidRPr="005C26E9">
        <w:rPr>
          <w:noProof/>
          <w:color w:val="000000" w:themeColor="text1"/>
        </w:rPr>
        <w:t>equal to 1 indicates that the atlas with index j shall have geometry data When vps_geometry_</w:t>
      </w:r>
      <w:r w:rsidR="003356F2" w:rsidRPr="005C26E9">
        <w:rPr>
          <w:noProof/>
          <w:color w:val="000000" w:themeColor="text1"/>
        </w:rPr>
        <w:t>video_</w:t>
      </w:r>
      <w:r w:rsidRPr="005C26E9">
        <w:rPr>
          <w:noProof/>
          <w:color w:val="000000" w:themeColor="text1"/>
        </w:rPr>
        <w:t>present_flag[ j ]</w:t>
      </w:r>
      <w:r w:rsidRPr="005C26E9" w:rsidDel="00885028">
        <w:rPr>
          <w:b/>
          <w:noProof/>
          <w:color w:val="000000" w:themeColor="text1"/>
        </w:rPr>
        <w:t xml:space="preserve"> </w:t>
      </w:r>
      <w:r w:rsidRPr="005C26E9">
        <w:rPr>
          <w:noProof/>
          <w:color w:val="000000" w:themeColor="text1"/>
        </w:rPr>
        <w:t>is not present, it is inferred to be equal to 1.</w:t>
      </w:r>
    </w:p>
    <w:p w14:paraId="58D6C1D9" w14:textId="77777777" w:rsidR="00C046CB" w:rsidRPr="005C26E9" w:rsidRDefault="00C046CB" w:rsidP="00C046CB">
      <w:pPr>
        <w:rPr>
          <w:noProof/>
          <w:color w:val="000000" w:themeColor="text1"/>
        </w:rPr>
      </w:pPr>
      <w:r w:rsidRPr="005C26E9">
        <w:rPr>
          <w:b/>
          <w:bCs/>
          <w:noProof/>
          <w:color w:val="000000" w:themeColor="text1"/>
        </w:rPr>
        <w:t>vps_attribute_</w:t>
      </w:r>
      <w:r w:rsidR="003356F2" w:rsidRPr="005C26E9">
        <w:rPr>
          <w:b/>
          <w:bCs/>
          <w:noProof/>
          <w:color w:val="000000" w:themeColor="text1"/>
        </w:rPr>
        <w:t>video_</w:t>
      </w:r>
      <w:r w:rsidRPr="005C26E9">
        <w:rPr>
          <w:b/>
          <w:bCs/>
          <w:noProof/>
          <w:color w:val="000000" w:themeColor="text1"/>
        </w:rPr>
        <w:t>present_flag</w:t>
      </w:r>
      <w:r w:rsidRPr="005C26E9">
        <w:rPr>
          <w:noProof/>
          <w:color w:val="000000" w:themeColor="text1"/>
        </w:rPr>
        <w:t>[ j ]</w:t>
      </w:r>
      <w:r w:rsidRPr="005C26E9" w:rsidDel="00885028">
        <w:rPr>
          <w:b/>
          <w:noProof/>
          <w:color w:val="000000" w:themeColor="text1"/>
        </w:rPr>
        <w:t xml:space="preserve"> </w:t>
      </w:r>
      <w:r w:rsidRPr="005C26E9">
        <w:rPr>
          <w:noProof/>
          <w:color w:val="000000" w:themeColor="text1"/>
        </w:rPr>
        <w:t>equal to 0 indicates that the atlas with index j does not have attribute data. vps_attribute_video_present_flag[ j ]</w:t>
      </w:r>
      <w:r w:rsidRPr="005C26E9" w:rsidDel="00885028">
        <w:rPr>
          <w:b/>
          <w:noProof/>
          <w:color w:val="000000" w:themeColor="text1"/>
        </w:rPr>
        <w:t xml:space="preserve"> </w:t>
      </w:r>
      <w:r w:rsidRPr="005C26E9">
        <w:rPr>
          <w:noProof/>
          <w:color w:val="000000" w:themeColor="text1"/>
        </w:rPr>
        <w:t>equal to 1 indicates that the atlas with index j shall have at least one or more attribute data When vps_attribute_video_present_flag[ j ]</w:t>
      </w:r>
      <w:r w:rsidRPr="005C26E9" w:rsidDel="00885028">
        <w:rPr>
          <w:b/>
          <w:noProof/>
          <w:color w:val="000000" w:themeColor="text1"/>
        </w:rPr>
        <w:t xml:space="preserve"> </w:t>
      </w:r>
      <w:r w:rsidRPr="005C26E9">
        <w:rPr>
          <w:noProof/>
          <w:color w:val="000000" w:themeColor="text1"/>
        </w:rPr>
        <w:t>is not present, it is inferred to be equal to 1.</w:t>
      </w:r>
    </w:p>
    <w:p w14:paraId="41D79632" w14:textId="77777777" w:rsidR="00410043" w:rsidRPr="005C26E9" w:rsidRDefault="00097FF4" w:rsidP="00410043">
      <w:pPr>
        <w:rPr>
          <w:bCs/>
          <w:noProof/>
          <w:color w:val="000000" w:themeColor="text1"/>
        </w:rPr>
      </w:pPr>
      <w:r w:rsidRPr="005C26E9">
        <w:rPr>
          <w:b/>
          <w:noProof/>
          <w:color w:val="000000" w:themeColor="text1"/>
        </w:rPr>
        <w:t xml:space="preserve">vps_extension_present_flag </w:t>
      </w:r>
      <w:r w:rsidR="00410043" w:rsidRPr="005C26E9">
        <w:rPr>
          <w:bCs/>
          <w:noProof/>
          <w:color w:val="000000" w:themeColor="text1"/>
        </w:rPr>
        <w:t>equal to 1 specifies that the syntax element vps_vpcc_extension_flag, vps_miv_extension_flag, vps_extension_6bits are present in v3c_parameter_set syntax structure. vps_extension_present_flag equal to 0 specifies that syntax element vps_vpcc_extension_flag, vps_miv_extension_flag, vps_extension_6bits are not present. vps_extension_present_flag shall be equal to 0 in bitstreams conforming to this version of this document.</w:t>
      </w:r>
    </w:p>
    <w:p w14:paraId="06A9D961" w14:textId="77777777" w:rsidR="00410043" w:rsidRPr="005C26E9" w:rsidRDefault="00410043" w:rsidP="00410043">
      <w:pPr>
        <w:rPr>
          <w:bCs/>
          <w:noProof/>
          <w:color w:val="000000" w:themeColor="text1"/>
        </w:rPr>
      </w:pPr>
      <w:r w:rsidRPr="00165EF7">
        <w:rPr>
          <w:b/>
          <w:noProof/>
          <w:color w:val="000000" w:themeColor="text1"/>
        </w:rPr>
        <w:t>vps_vpcc_extension_flag</w:t>
      </w:r>
      <w:r w:rsidRPr="005C26E9">
        <w:rPr>
          <w:bCs/>
          <w:noProof/>
          <w:color w:val="000000" w:themeColor="text1"/>
        </w:rPr>
        <w:t xml:space="preserve"> equal to 1 specifies that the vps_vpcc_extension( ) syntax structure is present in the v3c_parameter_set syntax structure. vps_vpcc_extension_flag equal to 0 specifies that this syntax structure is not present. When not present, the value of vps_vpcc_extension_flag is inferred to be equal to 0.</w:t>
      </w:r>
    </w:p>
    <w:p w14:paraId="3D051037" w14:textId="77777777" w:rsidR="00410043" w:rsidRPr="005C26E9" w:rsidRDefault="00410043" w:rsidP="00410043">
      <w:pPr>
        <w:rPr>
          <w:bCs/>
          <w:noProof/>
          <w:color w:val="000000" w:themeColor="text1"/>
        </w:rPr>
      </w:pPr>
      <w:r w:rsidRPr="00165EF7">
        <w:rPr>
          <w:b/>
          <w:noProof/>
          <w:color w:val="000000" w:themeColor="text1"/>
        </w:rPr>
        <w:t>vps_miv_extension_flag</w:t>
      </w:r>
      <w:r w:rsidRPr="005C26E9">
        <w:rPr>
          <w:bCs/>
          <w:noProof/>
          <w:color w:val="000000" w:themeColor="text1"/>
        </w:rPr>
        <w:t xml:space="preserve"> equal to 1 specifies that the vps_miv_extension( ) syntax structure is present in the v3c_parameter_set syntax structure. vps_miv_extension_flag equal to 0 specifies that this syntax structure is not present. When not present, the value of vps_miv_extension_flag is inferred to be equal to 0.</w:t>
      </w:r>
      <w:r w:rsidR="00C96835" w:rsidRPr="005C26E9">
        <w:rPr>
          <w:bCs/>
          <w:noProof/>
          <w:color w:val="000000" w:themeColor="text1"/>
        </w:rPr>
        <w:t xml:space="preserve"> vps_miv_extension_flag </w:t>
      </w:r>
      <w:r w:rsidR="00C96835" w:rsidRPr="005C26E9">
        <w:rPr>
          <w:noProof/>
          <w:color w:val="000000" w:themeColor="text1"/>
        </w:rPr>
        <w:t>shall be equal to 0 in bitstreams conforming to this version of this document.</w:t>
      </w:r>
    </w:p>
    <w:p w14:paraId="064BEDBE" w14:textId="00251D1E" w:rsidR="00097FF4" w:rsidRPr="005C26E9" w:rsidRDefault="00410043" w:rsidP="00410043">
      <w:pPr>
        <w:rPr>
          <w:noProof/>
          <w:color w:val="000000" w:themeColor="text1"/>
        </w:rPr>
      </w:pPr>
      <w:r w:rsidRPr="00165EF7">
        <w:rPr>
          <w:b/>
          <w:noProof/>
          <w:color w:val="000000" w:themeColor="text1"/>
        </w:rPr>
        <w:t>vps_extension_6bits</w:t>
      </w:r>
      <w:r w:rsidRPr="005C26E9">
        <w:rPr>
          <w:bCs/>
          <w:noProof/>
          <w:color w:val="000000" w:themeColor="text1"/>
        </w:rPr>
        <w:t xml:space="preserve"> not equal to </w:t>
      </w:r>
      <w:r w:rsidR="00236042" w:rsidRPr="005C26E9">
        <w:rPr>
          <w:bCs/>
          <w:noProof/>
          <w:color w:val="000000" w:themeColor="text1"/>
        </w:rPr>
        <w:t>0</w:t>
      </w:r>
      <w:r w:rsidRPr="005C26E9">
        <w:rPr>
          <w:bCs/>
          <w:noProof/>
          <w:color w:val="000000" w:themeColor="text1"/>
        </w:rPr>
        <w:t xml:space="preserve"> specifies that the syntax element vps_extension_length is present in v3c_parameter_set syntax structure. vps_extension_6bits equal to 0 specifies that syntax element vps_extension_length is not present. vps_extension_6bits shall be equal to 0 in bitstreams conforming to this version of this document.</w:t>
      </w:r>
    </w:p>
    <w:p w14:paraId="29EC4ABF" w14:textId="77777777" w:rsidR="00097FF4" w:rsidRPr="005C26E9" w:rsidRDefault="00097FF4">
      <w:pPr>
        <w:rPr>
          <w:noProof/>
          <w:color w:val="000000" w:themeColor="text1"/>
        </w:rPr>
      </w:pPr>
      <w:r w:rsidRPr="005C26E9">
        <w:rPr>
          <w:b/>
          <w:noProof/>
          <w:color w:val="000000" w:themeColor="text1"/>
        </w:rPr>
        <w:lastRenderedPageBreak/>
        <w:t>vps_extension_length</w:t>
      </w:r>
      <w:r w:rsidR="008F5A9B" w:rsidRPr="005C26E9">
        <w:rPr>
          <w:b/>
          <w:noProof/>
          <w:color w:val="000000" w:themeColor="text1"/>
        </w:rPr>
        <w:t>_minus1</w:t>
      </w:r>
      <w:r w:rsidR="008F5A9B" w:rsidRPr="005C26E9">
        <w:rPr>
          <w:bCs/>
          <w:noProof/>
          <w:color w:val="000000" w:themeColor="text1"/>
        </w:rPr>
        <w:t xml:space="preserve"> plus 1</w:t>
      </w:r>
      <w:r w:rsidRPr="005C26E9">
        <w:rPr>
          <w:noProof/>
          <w:color w:val="000000" w:themeColor="text1"/>
        </w:rPr>
        <w:t xml:space="preserve"> </w:t>
      </w:r>
      <w:r w:rsidR="00841328" w:rsidRPr="005C26E9">
        <w:rPr>
          <w:noProof/>
          <w:color w:val="000000" w:themeColor="text1"/>
        </w:rPr>
        <w:t xml:space="preserve">specifies the </w:t>
      </w:r>
      <w:r w:rsidR="008F5A9B" w:rsidRPr="005C26E9">
        <w:rPr>
          <w:noProof/>
          <w:color w:val="000000" w:themeColor="text1"/>
        </w:rPr>
        <w:t>number of vps_extension_data_byte elements that follow this syntax element</w:t>
      </w:r>
      <w:r w:rsidR="00841328" w:rsidRPr="005C26E9">
        <w:rPr>
          <w:noProof/>
          <w:color w:val="000000" w:themeColor="text1"/>
        </w:rPr>
        <w:t xml:space="preserve">. </w:t>
      </w:r>
    </w:p>
    <w:p w14:paraId="68FC481E" w14:textId="77777777" w:rsidR="00EE578F" w:rsidRPr="005C26E9" w:rsidRDefault="00097FF4">
      <w:pPr>
        <w:rPr>
          <w:noProof/>
          <w:color w:val="000000" w:themeColor="text1"/>
        </w:rPr>
      </w:pPr>
      <w:r w:rsidRPr="005C26E9">
        <w:rPr>
          <w:b/>
          <w:noProof/>
          <w:color w:val="000000" w:themeColor="text1"/>
        </w:rPr>
        <w:t>vps_extension_data_byte</w:t>
      </w:r>
      <w:r w:rsidRPr="005C26E9">
        <w:rPr>
          <w:noProof/>
          <w:color w:val="000000" w:themeColor="text1"/>
        </w:rPr>
        <w:t xml:space="preserve"> may have any value.</w:t>
      </w:r>
    </w:p>
    <w:p w14:paraId="316792B9" w14:textId="77777777" w:rsidR="00A93B35" w:rsidRPr="005C26E9" w:rsidRDefault="00A93B35" w:rsidP="005C26E9">
      <w:pPr>
        <w:pStyle w:val="Heading4"/>
        <w:ind w:left="0"/>
        <w:rPr>
          <w:noProof/>
        </w:rPr>
      </w:pPr>
      <w:r w:rsidRPr="005C26E9">
        <w:rPr>
          <w:noProof/>
        </w:rPr>
        <w:t>Profile, tier, and level semantics</w:t>
      </w:r>
    </w:p>
    <w:p w14:paraId="6D74854B" w14:textId="60B0DCD0" w:rsidR="00894899" w:rsidRPr="005C26E9" w:rsidRDefault="008843B7">
      <w:pPr>
        <w:rPr>
          <w:noProof/>
          <w:color w:val="000000" w:themeColor="text1"/>
        </w:rPr>
      </w:pPr>
      <w:r w:rsidRPr="005C26E9">
        <w:rPr>
          <w:b/>
          <w:noProof/>
          <w:color w:val="000000" w:themeColor="text1"/>
          <w:lang w:eastAsia="ja-JP"/>
        </w:rPr>
        <w:t>ptl_</w:t>
      </w:r>
      <w:r w:rsidR="00A93B35" w:rsidRPr="005C26E9">
        <w:rPr>
          <w:b/>
          <w:noProof/>
          <w:color w:val="000000" w:themeColor="text1"/>
          <w:lang w:eastAsia="ja-JP"/>
        </w:rPr>
        <w:t>tier_flag</w:t>
      </w:r>
      <w:r w:rsidR="00A93B35" w:rsidRPr="005C26E9">
        <w:rPr>
          <w:b/>
          <w:noProof/>
          <w:color w:val="000000" w:themeColor="text1"/>
        </w:rPr>
        <w:t xml:space="preserve"> </w:t>
      </w:r>
      <w:r w:rsidR="00A93B35" w:rsidRPr="005C26E9">
        <w:rPr>
          <w:noProof/>
          <w:color w:val="000000" w:themeColor="text1"/>
        </w:rPr>
        <w:t xml:space="preserve">specifies the tier context for the interpretation of </w:t>
      </w:r>
      <w:r w:rsidRPr="005C26E9">
        <w:rPr>
          <w:noProof/>
          <w:color w:val="000000" w:themeColor="text1"/>
        </w:rPr>
        <w:t>ptl_</w:t>
      </w:r>
      <w:r w:rsidR="00A93B35" w:rsidRPr="005C26E9">
        <w:rPr>
          <w:noProof/>
          <w:color w:val="000000" w:themeColor="text1"/>
        </w:rPr>
        <w:t xml:space="preserve">level_idc as specified in </w:t>
      </w:r>
      <w:r w:rsidR="001B77F6" w:rsidRPr="005C26E9">
        <w:rPr>
          <w:noProof/>
          <w:color w:val="000000" w:themeColor="text1"/>
        </w:rPr>
        <w:fldChar w:fldCharType="begin"/>
      </w:r>
      <w:r w:rsidR="001B77F6" w:rsidRPr="005C26E9">
        <w:rPr>
          <w:noProof/>
          <w:color w:val="000000" w:themeColor="text1"/>
        </w:rPr>
        <w:instrText xml:space="preserve"> REF _Ref21509350 \r \h </w:instrText>
      </w:r>
      <w:r w:rsidR="00025423" w:rsidRPr="005C26E9">
        <w:rPr>
          <w:noProof/>
          <w:color w:val="000000" w:themeColor="text1"/>
        </w:rPr>
        <w:instrText xml:space="preserve"> \* MERGEFORMAT </w:instrText>
      </w:r>
      <w:r w:rsidR="001B77F6" w:rsidRPr="005C26E9">
        <w:rPr>
          <w:noProof/>
          <w:color w:val="000000" w:themeColor="text1"/>
        </w:rPr>
      </w:r>
      <w:r w:rsidR="001B77F6" w:rsidRPr="005C26E9">
        <w:rPr>
          <w:noProof/>
          <w:color w:val="000000" w:themeColor="text1"/>
        </w:rPr>
        <w:fldChar w:fldCharType="separate"/>
      </w:r>
      <w:r w:rsidR="0060093D">
        <w:rPr>
          <w:noProof/>
          <w:color w:val="000000" w:themeColor="text1"/>
        </w:rPr>
        <w:t>Annex A</w:t>
      </w:r>
      <w:r w:rsidR="001B77F6" w:rsidRPr="005C26E9">
        <w:rPr>
          <w:noProof/>
          <w:color w:val="000000" w:themeColor="text1"/>
        </w:rPr>
        <w:fldChar w:fldCharType="end"/>
      </w:r>
      <w:r w:rsidR="00A93B35" w:rsidRPr="005C26E9">
        <w:rPr>
          <w:noProof/>
          <w:color w:val="000000" w:themeColor="text1"/>
          <w:lang w:eastAsia="ja-JP"/>
        </w:rPr>
        <w:t>.</w:t>
      </w:r>
    </w:p>
    <w:p w14:paraId="2A2A7007" w14:textId="7F167EB3" w:rsidR="00894899" w:rsidRPr="005C26E9" w:rsidRDefault="008843B7">
      <w:pPr>
        <w:rPr>
          <w:noProof/>
          <w:color w:val="000000" w:themeColor="text1"/>
          <w:lang w:eastAsia="ja-JP"/>
        </w:rPr>
      </w:pPr>
      <w:r w:rsidRPr="005C26E9">
        <w:rPr>
          <w:b/>
          <w:noProof/>
          <w:color w:val="000000" w:themeColor="text1"/>
          <w:lang w:eastAsia="ja-JP"/>
        </w:rPr>
        <w:t>ptl_</w:t>
      </w:r>
      <w:r w:rsidR="00894899" w:rsidRPr="005C26E9">
        <w:rPr>
          <w:b/>
          <w:noProof/>
          <w:color w:val="000000" w:themeColor="text1"/>
          <w:lang w:eastAsia="ja-JP"/>
        </w:rPr>
        <w:t>p</w:t>
      </w:r>
      <w:r w:rsidR="00894899" w:rsidRPr="005C26E9">
        <w:rPr>
          <w:b/>
          <w:noProof/>
          <w:color w:val="000000" w:themeColor="text1"/>
        </w:rPr>
        <w:t>rofile</w:t>
      </w:r>
      <w:r w:rsidR="00894899" w:rsidRPr="005C26E9">
        <w:rPr>
          <w:b/>
          <w:noProof/>
          <w:color w:val="000000" w:themeColor="text1"/>
          <w:lang w:eastAsia="ja-JP"/>
        </w:rPr>
        <w:t>_</w:t>
      </w:r>
      <w:r w:rsidR="0068623B" w:rsidRPr="005C26E9">
        <w:rPr>
          <w:b/>
          <w:noProof/>
          <w:color w:val="000000" w:themeColor="text1"/>
          <w:lang w:eastAsia="ja-JP"/>
        </w:rPr>
        <w:t>codec_group_</w:t>
      </w:r>
      <w:r w:rsidR="00894899" w:rsidRPr="005C26E9">
        <w:rPr>
          <w:b/>
          <w:noProof/>
          <w:color w:val="000000" w:themeColor="text1"/>
          <w:lang w:eastAsia="ja-JP"/>
        </w:rPr>
        <w:t>idc</w:t>
      </w:r>
      <w:r w:rsidR="00894899" w:rsidRPr="005C26E9">
        <w:rPr>
          <w:b/>
          <w:noProof/>
          <w:color w:val="000000" w:themeColor="text1"/>
        </w:rPr>
        <w:t xml:space="preserve"> </w:t>
      </w:r>
      <w:r w:rsidR="00894899" w:rsidRPr="005C26E9">
        <w:rPr>
          <w:noProof/>
          <w:color w:val="000000" w:themeColor="text1"/>
        </w:rPr>
        <w:t xml:space="preserve">indicates </w:t>
      </w:r>
      <w:r w:rsidR="0068623B" w:rsidRPr="005C26E9">
        <w:rPr>
          <w:noProof/>
          <w:color w:val="000000" w:themeColor="text1"/>
        </w:rPr>
        <w:t>the codec group</w:t>
      </w:r>
      <w:r w:rsidR="00894899" w:rsidRPr="005C26E9">
        <w:rPr>
          <w:noProof/>
          <w:color w:val="000000" w:themeColor="text1"/>
        </w:rPr>
        <w:t xml:space="preserve"> profile </w:t>
      </w:r>
      <w:r w:rsidR="00551447" w:rsidRPr="005C26E9">
        <w:rPr>
          <w:noProof/>
          <w:color w:val="000000" w:themeColor="text1"/>
        </w:rPr>
        <w:t xml:space="preserve">component </w:t>
      </w:r>
      <w:r w:rsidR="00894899" w:rsidRPr="005C26E9">
        <w:rPr>
          <w:noProof/>
          <w:color w:val="000000" w:themeColor="text1"/>
        </w:rPr>
        <w:t xml:space="preserve">to which the </w:t>
      </w:r>
      <w:r w:rsidR="000D609E" w:rsidRPr="005C26E9">
        <w:rPr>
          <w:noProof/>
          <w:color w:val="000000" w:themeColor="text1"/>
        </w:rPr>
        <w:t>CVS</w:t>
      </w:r>
      <w:r w:rsidR="00894899" w:rsidRPr="005C26E9">
        <w:rPr>
          <w:noProof/>
          <w:color w:val="000000" w:themeColor="text1"/>
        </w:rPr>
        <w:t xml:space="preserve"> conforms as specified in </w:t>
      </w:r>
      <w:r w:rsidR="001B77F6" w:rsidRPr="005C26E9">
        <w:rPr>
          <w:noProof/>
          <w:color w:val="000000" w:themeColor="text1"/>
        </w:rPr>
        <w:fldChar w:fldCharType="begin"/>
      </w:r>
      <w:r w:rsidR="001B77F6" w:rsidRPr="005C26E9">
        <w:rPr>
          <w:noProof/>
          <w:color w:val="000000" w:themeColor="text1"/>
        </w:rPr>
        <w:instrText xml:space="preserve"> REF _Ref21509350 \r \h </w:instrText>
      </w:r>
      <w:r w:rsidR="00025423" w:rsidRPr="005C26E9">
        <w:rPr>
          <w:noProof/>
          <w:color w:val="000000" w:themeColor="text1"/>
        </w:rPr>
        <w:instrText xml:space="preserve"> \* MERGEFORMAT </w:instrText>
      </w:r>
      <w:r w:rsidR="001B77F6" w:rsidRPr="005C26E9">
        <w:rPr>
          <w:noProof/>
          <w:color w:val="000000" w:themeColor="text1"/>
        </w:rPr>
      </w:r>
      <w:r w:rsidR="001B77F6" w:rsidRPr="005C26E9">
        <w:rPr>
          <w:noProof/>
          <w:color w:val="000000" w:themeColor="text1"/>
        </w:rPr>
        <w:fldChar w:fldCharType="separate"/>
      </w:r>
      <w:r w:rsidR="0060093D">
        <w:rPr>
          <w:noProof/>
          <w:color w:val="000000" w:themeColor="text1"/>
        </w:rPr>
        <w:t>Annex A</w:t>
      </w:r>
      <w:r w:rsidR="001B77F6" w:rsidRPr="005C26E9">
        <w:rPr>
          <w:noProof/>
          <w:color w:val="000000" w:themeColor="text1"/>
        </w:rPr>
        <w:fldChar w:fldCharType="end"/>
      </w:r>
      <w:r w:rsidR="001B77F6" w:rsidRPr="005C26E9">
        <w:rPr>
          <w:noProof/>
          <w:color w:val="000000" w:themeColor="text1"/>
        </w:rPr>
        <w:t xml:space="preserve">. </w:t>
      </w:r>
      <w:r w:rsidR="00894899" w:rsidRPr="005C26E9">
        <w:rPr>
          <w:noProof/>
          <w:color w:val="000000" w:themeColor="text1"/>
          <w:lang w:eastAsia="ja-JP"/>
        </w:rPr>
        <w:t xml:space="preserve">Bitstreams shall not contain values </w:t>
      </w:r>
      <w:r w:rsidR="0068623B" w:rsidRPr="005C26E9">
        <w:rPr>
          <w:noProof/>
          <w:color w:val="000000" w:themeColor="text1"/>
          <w:lang w:eastAsia="ja-JP"/>
        </w:rPr>
        <w:t xml:space="preserve">of ptl_profile_codec_group_idc </w:t>
      </w:r>
      <w:r w:rsidR="00894899" w:rsidRPr="005C26E9">
        <w:rPr>
          <w:noProof/>
          <w:color w:val="000000" w:themeColor="text1"/>
          <w:lang w:eastAsia="ja-JP"/>
        </w:rPr>
        <w:t xml:space="preserve">other than those specified in </w:t>
      </w:r>
      <w:r w:rsidR="001B77F6" w:rsidRPr="005C26E9">
        <w:rPr>
          <w:noProof/>
          <w:color w:val="000000" w:themeColor="text1"/>
        </w:rPr>
        <w:fldChar w:fldCharType="begin"/>
      </w:r>
      <w:r w:rsidR="001B77F6" w:rsidRPr="005C26E9">
        <w:rPr>
          <w:noProof/>
          <w:color w:val="000000" w:themeColor="text1"/>
        </w:rPr>
        <w:instrText xml:space="preserve"> REF _Ref21509350 \r \h </w:instrText>
      </w:r>
      <w:r w:rsidR="00025423" w:rsidRPr="005C26E9">
        <w:rPr>
          <w:noProof/>
          <w:color w:val="000000" w:themeColor="text1"/>
        </w:rPr>
        <w:instrText xml:space="preserve"> \* MERGEFORMAT </w:instrText>
      </w:r>
      <w:r w:rsidR="001B77F6" w:rsidRPr="005C26E9">
        <w:rPr>
          <w:noProof/>
          <w:color w:val="000000" w:themeColor="text1"/>
        </w:rPr>
      </w:r>
      <w:r w:rsidR="001B77F6" w:rsidRPr="005C26E9">
        <w:rPr>
          <w:noProof/>
          <w:color w:val="000000" w:themeColor="text1"/>
        </w:rPr>
        <w:fldChar w:fldCharType="separate"/>
      </w:r>
      <w:r w:rsidR="0060093D">
        <w:rPr>
          <w:noProof/>
          <w:color w:val="000000" w:themeColor="text1"/>
        </w:rPr>
        <w:t>Annex A</w:t>
      </w:r>
      <w:r w:rsidR="001B77F6" w:rsidRPr="005C26E9">
        <w:rPr>
          <w:noProof/>
          <w:color w:val="000000" w:themeColor="text1"/>
        </w:rPr>
        <w:fldChar w:fldCharType="end"/>
      </w:r>
      <w:r w:rsidR="00894899" w:rsidRPr="005C26E9">
        <w:rPr>
          <w:noProof/>
          <w:color w:val="000000" w:themeColor="text1"/>
          <w:lang w:eastAsia="ja-JP"/>
        </w:rPr>
        <w:t xml:space="preserve">. Other values of </w:t>
      </w:r>
      <w:r w:rsidRPr="005C26E9">
        <w:rPr>
          <w:noProof/>
          <w:color w:val="000000" w:themeColor="text1"/>
          <w:lang w:eastAsia="ja-JP"/>
        </w:rPr>
        <w:t>ptl_</w:t>
      </w:r>
      <w:r w:rsidR="00894899" w:rsidRPr="005C26E9">
        <w:rPr>
          <w:noProof/>
          <w:color w:val="000000" w:themeColor="text1"/>
          <w:lang w:eastAsia="ja-JP"/>
        </w:rPr>
        <w:t>profile_</w:t>
      </w:r>
      <w:r w:rsidR="0068623B" w:rsidRPr="005C26E9">
        <w:rPr>
          <w:noProof/>
          <w:color w:val="000000" w:themeColor="text1"/>
          <w:lang w:eastAsia="ja-JP"/>
        </w:rPr>
        <w:t>codec_group_</w:t>
      </w:r>
      <w:r w:rsidR="00894899" w:rsidRPr="005C26E9">
        <w:rPr>
          <w:noProof/>
          <w:color w:val="000000" w:themeColor="text1"/>
          <w:lang w:eastAsia="ja-JP"/>
        </w:rPr>
        <w:t>idc are reserved for future use by ISO/IEC.</w:t>
      </w:r>
    </w:p>
    <w:p w14:paraId="39189808" w14:textId="5A1DB391" w:rsidR="0068623B" w:rsidRPr="005C26E9" w:rsidRDefault="0068623B">
      <w:pPr>
        <w:rPr>
          <w:noProof/>
          <w:color w:val="000000" w:themeColor="text1"/>
          <w:lang w:eastAsia="ja-JP"/>
        </w:rPr>
      </w:pPr>
      <w:r w:rsidRPr="005C26E9">
        <w:rPr>
          <w:b/>
          <w:noProof/>
          <w:color w:val="000000" w:themeColor="text1"/>
          <w:lang w:eastAsia="ja-JP"/>
        </w:rPr>
        <w:t>ptl_p</w:t>
      </w:r>
      <w:r w:rsidRPr="005C26E9">
        <w:rPr>
          <w:b/>
          <w:noProof/>
          <w:color w:val="000000" w:themeColor="text1"/>
        </w:rPr>
        <w:t>rofile</w:t>
      </w:r>
      <w:r w:rsidR="00BB702B" w:rsidRPr="005C26E9">
        <w:rPr>
          <w:b/>
          <w:noProof/>
          <w:color w:val="000000" w:themeColor="text1"/>
          <w:lang w:eastAsia="ja-JP"/>
        </w:rPr>
        <w:t>_</w:t>
      </w:r>
      <w:r w:rsidRPr="005C26E9">
        <w:rPr>
          <w:b/>
          <w:noProof/>
          <w:color w:val="000000" w:themeColor="text1"/>
          <w:lang w:eastAsia="ja-JP"/>
        </w:rPr>
        <w:t>toolset_idc</w:t>
      </w:r>
      <w:r w:rsidRPr="005C26E9">
        <w:rPr>
          <w:b/>
          <w:noProof/>
          <w:color w:val="000000" w:themeColor="text1"/>
        </w:rPr>
        <w:t xml:space="preserve"> </w:t>
      </w:r>
      <w:r w:rsidRPr="005C26E9">
        <w:rPr>
          <w:noProof/>
          <w:color w:val="000000" w:themeColor="text1"/>
        </w:rPr>
        <w:t xml:space="preserve">indicates the </w:t>
      </w:r>
      <w:r w:rsidR="00EA543F" w:rsidRPr="005C26E9">
        <w:rPr>
          <w:noProof/>
          <w:color w:val="000000" w:themeColor="text1"/>
        </w:rPr>
        <w:t xml:space="preserve">toolset combination </w:t>
      </w:r>
      <w:r w:rsidRPr="005C26E9">
        <w:rPr>
          <w:noProof/>
          <w:color w:val="000000" w:themeColor="text1"/>
        </w:rPr>
        <w:t xml:space="preserve">profile </w:t>
      </w:r>
      <w:r w:rsidR="00551447" w:rsidRPr="005C26E9">
        <w:rPr>
          <w:noProof/>
          <w:color w:val="000000" w:themeColor="text1"/>
        </w:rPr>
        <w:t xml:space="preserve">component </w:t>
      </w:r>
      <w:r w:rsidRPr="005C26E9">
        <w:rPr>
          <w:noProof/>
          <w:color w:val="000000" w:themeColor="text1"/>
        </w:rPr>
        <w:t xml:space="preserve">to which the </w:t>
      </w:r>
      <w:r w:rsidR="000D609E" w:rsidRPr="005C26E9">
        <w:rPr>
          <w:noProof/>
          <w:color w:val="000000" w:themeColor="text1"/>
        </w:rPr>
        <w:t>CVS</w:t>
      </w:r>
      <w:r w:rsidRPr="005C26E9">
        <w:rPr>
          <w:noProof/>
          <w:color w:val="000000" w:themeColor="text1"/>
        </w:rPr>
        <w:t xml:space="preserve"> conforms as specified in </w:t>
      </w:r>
      <w:r w:rsidR="001B77F6" w:rsidRPr="005C26E9">
        <w:rPr>
          <w:noProof/>
          <w:color w:val="000000" w:themeColor="text1"/>
        </w:rPr>
        <w:fldChar w:fldCharType="begin"/>
      </w:r>
      <w:r w:rsidR="001B77F6" w:rsidRPr="005C26E9">
        <w:rPr>
          <w:noProof/>
          <w:color w:val="000000" w:themeColor="text1"/>
        </w:rPr>
        <w:instrText xml:space="preserve"> REF _Ref21509350 \r \h </w:instrText>
      </w:r>
      <w:r w:rsidR="00025423" w:rsidRPr="005C26E9">
        <w:rPr>
          <w:noProof/>
          <w:color w:val="000000" w:themeColor="text1"/>
        </w:rPr>
        <w:instrText xml:space="preserve"> \* MERGEFORMAT </w:instrText>
      </w:r>
      <w:r w:rsidR="001B77F6" w:rsidRPr="005C26E9">
        <w:rPr>
          <w:noProof/>
          <w:color w:val="000000" w:themeColor="text1"/>
        </w:rPr>
      </w:r>
      <w:r w:rsidR="001B77F6" w:rsidRPr="005C26E9">
        <w:rPr>
          <w:noProof/>
          <w:color w:val="000000" w:themeColor="text1"/>
        </w:rPr>
        <w:fldChar w:fldCharType="separate"/>
      </w:r>
      <w:r w:rsidR="0060093D">
        <w:rPr>
          <w:noProof/>
          <w:color w:val="000000" w:themeColor="text1"/>
        </w:rPr>
        <w:t>Annex A</w:t>
      </w:r>
      <w:r w:rsidR="001B77F6" w:rsidRPr="005C26E9">
        <w:rPr>
          <w:noProof/>
          <w:color w:val="000000" w:themeColor="text1"/>
        </w:rPr>
        <w:fldChar w:fldCharType="end"/>
      </w:r>
      <w:r w:rsidRPr="005C26E9">
        <w:rPr>
          <w:noProof/>
          <w:color w:val="000000" w:themeColor="text1"/>
          <w:lang w:eastAsia="ja-JP"/>
        </w:rPr>
        <w:t>. Bitstreams shall not contain values of ptl_profile</w:t>
      </w:r>
      <w:r w:rsidR="00EA543F" w:rsidRPr="005C26E9">
        <w:rPr>
          <w:noProof/>
          <w:color w:val="000000" w:themeColor="text1"/>
          <w:lang w:eastAsia="ja-JP"/>
        </w:rPr>
        <w:t>_toolset</w:t>
      </w:r>
      <w:r w:rsidRPr="005C26E9">
        <w:rPr>
          <w:noProof/>
          <w:color w:val="000000" w:themeColor="text1"/>
          <w:lang w:eastAsia="ja-JP"/>
        </w:rPr>
        <w:t xml:space="preserve">_idc other than those specified in </w:t>
      </w:r>
      <w:r w:rsidR="001B77F6" w:rsidRPr="005C26E9">
        <w:rPr>
          <w:noProof/>
          <w:color w:val="000000" w:themeColor="text1"/>
        </w:rPr>
        <w:fldChar w:fldCharType="begin"/>
      </w:r>
      <w:r w:rsidR="001B77F6" w:rsidRPr="005C26E9">
        <w:rPr>
          <w:noProof/>
          <w:color w:val="000000" w:themeColor="text1"/>
        </w:rPr>
        <w:instrText xml:space="preserve"> REF _Ref21509350 \r \h </w:instrText>
      </w:r>
      <w:r w:rsidR="00025423" w:rsidRPr="005C26E9">
        <w:rPr>
          <w:noProof/>
          <w:color w:val="000000" w:themeColor="text1"/>
        </w:rPr>
        <w:instrText xml:space="preserve"> \* MERGEFORMAT </w:instrText>
      </w:r>
      <w:r w:rsidR="001B77F6" w:rsidRPr="005C26E9">
        <w:rPr>
          <w:noProof/>
          <w:color w:val="000000" w:themeColor="text1"/>
        </w:rPr>
      </w:r>
      <w:r w:rsidR="001B77F6" w:rsidRPr="005C26E9">
        <w:rPr>
          <w:noProof/>
          <w:color w:val="000000" w:themeColor="text1"/>
        </w:rPr>
        <w:fldChar w:fldCharType="separate"/>
      </w:r>
      <w:r w:rsidR="0060093D">
        <w:rPr>
          <w:noProof/>
          <w:color w:val="000000" w:themeColor="text1"/>
        </w:rPr>
        <w:t>Annex A</w:t>
      </w:r>
      <w:r w:rsidR="001B77F6" w:rsidRPr="005C26E9">
        <w:rPr>
          <w:noProof/>
          <w:color w:val="000000" w:themeColor="text1"/>
        </w:rPr>
        <w:fldChar w:fldCharType="end"/>
      </w:r>
      <w:r w:rsidR="001B77F6" w:rsidRPr="005C26E9">
        <w:rPr>
          <w:noProof/>
          <w:color w:val="000000" w:themeColor="text1"/>
        </w:rPr>
        <w:t xml:space="preserve">. </w:t>
      </w:r>
      <w:r w:rsidRPr="005C26E9">
        <w:rPr>
          <w:noProof/>
          <w:color w:val="000000" w:themeColor="text1"/>
          <w:lang w:eastAsia="ja-JP"/>
        </w:rPr>
        <w:t>Other values of ptl_profile</w:t>
      </w:r>
      <w:r w:rsidR="00EA543F" w:rsidRPr="005C26E9">
        <w:rPr>
          <w:noProof/>
          <w:color w:val="000000" w:themeColor="text1"/>
          <w:lang w:eastAsia="ja-JP"/>
        </w:rPr>
        <w:t>_toolset</w:t>
      </w:r>
      <w:r w:rsidRPr="005C26E9">
        <w:rPr>
          <w:noProof/>
          <w:color w:val="000000" w:themeColor="text1"/>
          <w:lang w:eastAsia="ja-JP"/>
        </w:rPr>
        <w:t>_idc are reserved for future use by ISO/IEC.</w:t>
      </w:r>
    </w:p>
    <w:p w14:paraId="7F8D3C6D" w14:textId="38A76954" w:rsidR="00EA543F" w:rsidRPr="005C26E9" w:rsidRDefault="0068623B">
      <w:pPr>
        <w:rPr>
          <w:noProof/>
          <w:color w:val="000000" w:themeColor="text1"/>
          <w:lang w:eastAsia="ja-JP"/>
        </w:rPr>
      </w:pPr>
      <w:r w:rsidRPr="005C26E9">
        <w:rPr>
          <w:b/>
          <w:noProof/>
          <w:color w:val="000000" w:themeColor="text1"/>
          <w:lang w:eastAsia="ja-JP"/>
        </w:rPr>
        <w:t>ptl_p</w:t>
      </w:r>
      <w:r w:rsidRPr="005C26E9">
        <w:rPr>
          <w:b/>
          <w:noProof/>
          <w:color w:val="000000" w:themeColor="text1"/>
        </w:rPr>
        <w:t>rofile</w:t>
      </w:r>
      <w:r w:rsidRPr="005C26E9">
        <w:rPr>
          <w:b/>
          <w:noProof/>
          <w:color w:val="000000" w:themeColor="text1"/>
          <w:lang w:eastAsia="ja-JP"/>
        </w:rPr>
        <w:t>_</w:t>
      </w:r>
      <w:r w:rsidR="00EA543F" w:rsidRPr="005C26E9">
        <w:rPr>
          <w:b/>
          <w:noProof/>
          <w:color w:val="000000" w:themeColor="text1"/>
          <w:lang w:eastAsia="ja-JP"/>
        </w:rPr>
        <w:t>reconstruction</w:t>
      </w:r>
      <w:r w:rsidRPr="005C26E9">
        <w:rPr>
          <w:b/>
          <w:noProof/>
          <w:color w:val="000000" w:themeColor="text1"/>
          <w:lang w:eastAsia="ja-JP"/>
        </w:rPr>
        <w:t>_idc</w:t>
      </w:r>
      <w:r w:rsidRPr="005C26E9">
        <w:rPr>
          <w:b/>
          <w:noProof/>
          <w:color w:val="000000" w:themeColor="text1"/>
        </w:rPr>
        <w:t xml:space="preserve"> </w:t>
      </w:r>
      <w:r w:rsidRPr="005C26E9">
        <w:rPr>
          <w:noProof/>
          <w:color w:val="000000" w:themeColor="text1"/>
        </w:rPr>
        <w:t xml:space="preserve">indicates the </w:t>
      </w:r>
      <w:r w:rsidR="00EA543F" w:rsidRPr="005C26E9">
        <w:rPr>
          <w:noProof/>
          <w:color w:val="000000" w:themeColor="text1"/>
        </w:rPr>
        <w:t>reconstruction</w:t>
      </w:r>
      <w:r w:rsidRPr="005C26E9">
        <w:rPr>
          <w:noProof/>
          <w:color w:val="000000" w:themeColor="text1"/>
        </w:rPr>
        <w:t xml:space="preserve"> profile </w:t>
      </w:r>
      <w:r w:rsidR="00551447" w:rsidRPr="005C26E9">
        <w:rPr>
          <w:noProof/>
          <w:color w:val="000000" w:themeColor="text1"/>
        </w:rPr>
        <w:t xml:space="preserve">component </w:t>
      </w:r>
      <w:r w:rsidRPr="005C26E9">
        <w:rPr>
          <w:noProof/>
          <w:color w:val="000000" w:themeColor="text1"/>
        </w:rPr>
        <w:t xml:space="preserve">to which the </w:t>
      </w:r>
      <w:r w:rsidR="000D609E" w:rsidRPr="005C26E9">
        <w:rPr>
          <w:noProof/>
          <w:color w:val="000000" w:themeColor="text1"/>
        </w:rPr>
        <w:t>CVS</w:t>
      </w:r>
      <w:r w:rsidRPr="005C26E9">
        <w:rPr>
          <w:noProof/>
          <w:color w:val="000000" w:themeColor="text1"/>
        </w:rPr>
        <w:t xml:space="preserve"> </w:t>
      </w:r>
      <w:r w:rsidR="00EA543F" w:rsidRPr="005C26E9">
        <w:rPr>
          <w:noProof/>
          <w:color w:val="000000" w:themeColor="text1"/>
        </w:rPr>
        <w:t xml:space="preserve">is </w:t>
      </w:r>
      <w:r w:rsidR="00551447" w:rsidRPr="005C26E9">
        <w:rPr>
          <w:noProof/>
          <w:color w:val="000000" w:themeColor="text1"/>
        </w:rPr>
        <w:t xml:space="preserve">recommended </w:t>
      </w:r>
      <w:r w:rsidR="00EA543F" w:rsidRPr="005C26E9">
        <w:rPr>
          <w:noProof/>
          <w:color w:val="000000" w:themeColor="text1"/>
        </w:rPr>
        <w:t xml:space="preserve">to </w:t>
      </w:r>
      <w:r w:rsidRPr="005C26E9">
        <w:rPr>
          <w:noProof/>
          <w:color w:val="000000" w:themeColor="text1"/>
        </w:rPr>
        <w:t xml:space="preserve">conform </w:t>
      </w:r>
      <w:r w:rsidR="00551447" w:rsidRPr="005C26E9">
        <w:rPr>
          <w:noProof/>
          <w:color w:val="000000" w:themeColor="text1"/>
        </w:rPr>
        <w:t xml:space="preserve">to </w:t>
      </w:r>
      <w:r w:rsidRPr="005C26E9">
        <w:rPr>
          <w:noProof/>
          <w:color w:val="000000" w:themeColor="text1"/>
        </w:rPr>
        <w:t xml:space="preserve">as specified in </w:t>
      </w:r>
      <w:r w:rsidR="001B77F6" w:rsidRPr="005C26E9">
        <w:rPr>
          <w:noProof/>
          <w:color w:val="000000" w:themeColor="text1"/>
        </w:rPr>
        <w:fldChar w:fldCharType="begin"/>
      </w:r>
      <w:r w:rsidR="001B77F6" w:rsidRPr="005C26E9">
        <w:rPr>
          <w:noProof/>
          <w:color w:val="000000" w:themeColor="text1"/>
        </w:rPr>
        <w:instrText xml:space="preserve"> REF _Ref21509350 \r \h </w:instrText>
      </w:r>
      <w:r w:rsidR="00025423" w:rsidRPr="005C26E9">
        <w:rPr>
          <w:noProof/>
          <w:color w:val="000000" w:themeColor="text1"/>
        </w:rPr>
        <w:instrText xml:space="preserve"> \* MERGEFORMAT </w:instrText>
      </w:r>
      <w:r w:rsidR="001B77F6" w:rsidRPr="005C26E9">
        <w:rPr>
          <w:noProof/>
          <w:color w:val="000000" w:themeColor="text1"/>
        </w:rPr>
      </w:r>
      <w:r w:rsidR="001B77F6" w:rsidRPr="005C26E9">
        <w:rPr>
          <w:noProof/>
          <w:color w:val="000000" w:themeColor="text1"/>
        </w:rPr>
        <w:fldChar w:fldCharType="separate"/>
      </w:r>
      <w:r w:rsidR="0060093D">
        <w:rPr>
          <w:noProof/>
          <w:color w:val="000000" w:themeColor="text1"/>
        </w:rPr>
        <w:t>Annex A</w:t>
      </w:r>
      <w:r w:rsidR="001B77F6" w:rsidRPr="005C26E9">
        <w:rPr>
          <w:noProof/>
          <w:color w:val="000000" w:themeColor="text1"/>
        </w:rPr>
        <w:fldChar w:fldCharType="end"/>
      </w:r>
      <w:r w:rsidR="001B77F6" w:rsidRPr="005C26E9">
        <w:rPr>
          <w:noProof/>
          <w:color w:val="000000" w:themeColor="text1"/>
        </w:rPr>
        <w:t xml:space="preserve">. </w:t>
      </w:r>
      <w:r w:rsidR="003A143A" w:rsidRPr="005C26E9">
        <w:rPr>
          <w:noProof/>
          <w:color w:val="000000" w:themeColor="text1"/>
          <w:lang w:eastAsia="ja-JP"/>
        </w:rPr>
        <w:t>D</w:t>
      </w:r>
      <w:r w:rsidR="00551447" w:rsidRPr="005C26E9">
        <w:rPr>
          <w:noProof/>
          <w:color w:val="000000" w:themeColor="text1"/>
          <w:lang w:eastAsia="ja-JP"/>
        </w:rPr>
        <w:t xml:space="preserve">ecoders may select to use a different reconstruction profile than the one indicated in the bitstream. </w:t>
      </w:r>
      <w:r w:rsidRPr="005C26E9">
        <w:rPr>
          <w:noProof/>
          <w:color w:val="000000" w:themeColor="text1"/>
          <w:lang w:eastAsia="ja-JP"/>
        </w:rPr>
        <w:t>Bitstreams shall not contain values of ptl_profile_</w:t>
      </w:r>
      <w:r w:rsidR="00EA543F" w:rsidRPr="005C26E9">
        <w:rPr>
          <w:noProof/>
          <w:color w:val="000000" w:themeColor="text1"/>
          <w:lang w:eastAsia="ja-JP"/>
        </w:rPr>
        <w:t>reconstruction</w:t>
      </w:r>
      <w:r w:rsidRPr="005C26E9">
        <w:rPr>
          <w:noProof/>
          <w:color w:val="000000" w:themeColor="text1"/>
          <w:lang w:eastAsia="ja-JP"/>
        </w:rPr>
        <w:t xml:space="preserve">_idc other than those specified in </w:t>
      </w:r>
      <w:r w:rsidR="001B77F6" w:rsidRPr="005C26E9">
        <w:rPr>
          <w:noProof/>
          <w:color w:val="000000" w:themeColor="text1"/>
        </w:rPr>
        <w:fldChar w:fldCharType="begin"/>
      </w:r>
      <w:r w:rsidR="001B77F6" w:rsidRPr="005C26E9">
        <w:rPr>
          <w:noProof/>
          <w:color w:val="000000" w:themeColor="text1"/>
        </w:rPr>
        <w:instrText xml:space="preserve"> REF _Ref21509350 \r \h </w:instrText>
      </w:r>
      <w:r w:rsidR="00025423" w:rsidRPr="005C26E9">
        <w:rPr>
          <w:noProof/>
          <w:color w:val="000000" w:themeColor="text1"/>
        </w:rPr>
        <w:instrText xml:space="preserve"> \* MERGEFORMAT </w:instrText>
      </w:r>
      <w:r w:rsidR="001B77F6" w:rsidRPr="005C26E9">
        <w:rPr>
          <w:noProof/>
          <w:color w:val="000000" w:themeColor="text1"/>
        </w:rPr>
      </w:r>
      <w:r w:rsidR="001B77F6" w:rsidRPr="005C26E9">
        <w:rPr>
          <w:noProof/>
          <w:color w:val="000000" w:themeColor="text1"/>
        </w:rPr>
        <w:fldChar w:fldCharType="separate"/>
      </w:r>
      <w:r w:rsidR="0060093D">
        <w:rPr>
          <w:noProof/>
          <w:color w:val="000000" w:themeColor="text1"/>
        </w:rPr>
        <w:t>Annex A</w:t>
      </w:r>
      <w:r w:rsidR="001B77F6" w:rsidRPr="005C26E9">
        <w:rPr>
          <w:noProof/>
          <w:color w:val="000000" w:themeColor="text1"/>
        </w:rPr>
        <w:fldChar w:fldCharType="end"/>
      </w:r>
      <w:r w:rsidRPr="005C26E9">
        <w:rPr>
          <w:noProof/>
          <w:color w:val="000000" w:themeColor="text1"/>
          <w:lang w:eastAsia="ja-JP"/>
        </w:rPr>
        <w:t>. Other values of ptl_profile_</w:t>
      </w:r>
      <w:r w:rsidR="00EA543F" w:rsidRPr="005C26E9">
        <w:rPr>
          <w:noProof/>
          <w:color w:val="000000" w:themeColor="text1"/>
          <w:lang w:eastAsia="ja-JP"/>
        </w:rPr>
        <w:t>reconstruction</w:t>
      </w:r>
      <w:r w:rsidRPr="005C26E9">
        <w:rPr>
          <w:noProof/>
          <w:color w:val="000000" w:themeColor="text1"/>
          <w:lang w:eastAsia="ja-JP"/>
        </w:rPr>
        <w:t>_idc are reserved for future use by ISO/IEC.</w:t>
      </w:r>
    </w:p>
    <w:p w14:paraId="68541369" w14:textId="77777777" w:rsidR="008843B7" w:rsidRPr="005C26E9" w:rsidRDefault="008843B7">
      <w:pPr>
        <w:rPr>
          <w:noProof/>
          <w:color w:val="000000" w:themeColor="text1"/>
        </w:rPr>
      </w:pPr>
      <w:r w:rsidRPr="005C26E9">
        <w:rPr>
          <w:b/>
          <w:noProof/>
          <w:color w:val="000000" w:themeColor="text1"/>
        </w:rPr>
        <w:t>ptl</w:t>
      </w:r>
      <w:r w:rsidRPr="005C26E9">
        <w:rPr>
          <w:noProof/>
          <w:color w:val="000000" w:themeColor="text1"/>
        </w:rPr>
        <w:t>_</w:t>
      </w:r>
      <w:r w:rsidRPr="005C26E9">
        <w:rPr>
          <w:b/>
          <w:noProof/>
          <w:color w:val="000000" w:themeColor="text1"/>
        </w:rPr>
        <w:t>reserved_zero_</w:t>
      </w:r>
      <w:r w:rsidR="0068623B" w:rsidRPr="005C26E9">
        <w:rPr>
          <w:b/>
          <w:noProof/>
          <w:color w:val="000000" w:themeColor="text1"/>
        </w:rPr>
        <w:t>32</w:t>
      </w:r>
      <w:r w:rsidRPr="005C26E9">
        <w:rPr>
          <w:b/>
          <w:noProof/>
          <w:color w:val="000000" w:themeColor="text1"/>
        </w:rPr>
        <w:t>bits</w:t>
      </w:r>
      <w:r w:rsidRPr="005C26E9">
        <w:rPr>
          <w:noProof/>
          <w:color w:val="000000" w:themeColor="text1"/>
        </w:rPr>
        <w:t xml:space="preserve">, when present, shall be equal to 0 in bitstreams conforming to this version of </w:t>
      </w:r>
      <w:r w:rsidR="001905CC" w:rsidRPr="005C26E9">
        <w:rPr>
          <w:noProof/>
          <w:color w:val="000000" w:themeColor="text1"/>
        </w:rPr>
        <w:t>this document</w:t>
      </w:r>
      <w:r w:rsidRPr="005C26E9">
        <w:rPr>
          <w:noProof/>
          <w:color w:val="000000" w:themeColor="text1"/>
        </w:rPr>
        <w:t>. Other values for ptl_reserved_zero_</w:t>
      </w:r>
      <w:r w:rsidR="0068623B" w:rsidRPr="005C26E9">
        <w:rPr>
          <w:noProof/>
          <w:color w:val="000000" w:themeColor="text1"/>
        </w:rPr>
        <w:t>32</w:t>
      </w:r>
      <w:r w:rsidRPr="005C26E9">
        <w:rPr>
          <w:noProof/>
          <w:color w:val="000000" w:themeColor="text1"/>
        </w:rPr>
        <w:t>bits are reserved for future use by ISO/IEC. Decoders shall ignore the value of ptl_reserved_zero_</w:t>
      </w:r>
      <w:r w:rsidR="0068623B" w:rsidRPr="005C26E9">
        <w:rPr>
          <w:noProof/>
          <w:color w:val="000000" w:themeColor="text1"/>
        </w:rPr>
        <w:t>32</w:t>
      </w:r>
      <w:r w:rsidRPr="005C26E9">
        <w:rPr>
          <w:noProof/>
          <w:color w:val="000000" w:themeColor="text1"/>
        </w:rPr>
        <w:t>bits.</w:t>
      </w:r>
    </w:p>
    <w:p w14:paraId="7C79A00C" w14:textId="4AB9FE52" w:rsidR="008843B7" w:rsidRPr="005C26E9" w:rsidRDefault="008843B7">
      <w:pPr>
        <w:rPr>
          <w:noProof/>
          <w:color w:val="000000" w:themeColor="text1"/>
        </w:rPr>
      </w:pPr>
      <w:r w:rsidRPr="005C26E9">
        <w:rPr>
          <w:b/>
          <w:noProof/>
          <w:color w:val="000000" w:themeColor="text1"/>
          <w:lang w:eastAsia="ja-JP"/>
        </w:rPr>
        <w:t>ptl_</w:t>
      </w:r>
      <w:r w:rsidR="00894899" w:rsidRPr="005C26E9">
        <w:rPr>
          <w:b/>
          <w:noProof/>
          <w:color w:val="000000" w:themeColor="text1"/>
          <w:lang w:eastAsia="ja-JP"/>
        </w:rPr>
        <w:t>l</w:t>
      </w:r>
      <w:r w:rsidR="00894899" w:rsidRPr="005C26E9">
        <w:rPr>
          <w:b/>
          <w:noProof/>
          <w:color w:val="000000" w:themeColor="text1"/>
        </w:rPr>
        <w:t>evel</w:t>
      </w:r>
      <w:r w:rsidR="00894899" w:rsidRPr="005C26E9">
        <w:rPr>
          <w:b/>
          <w:noProof/>
          <w:color w:val="000000" w:themeColor="text1"/>
          <w:lang w:eastAsia="ja-JP"/>
        </w:rPr>
        <w:t>_idc</w:t>
      </w:r>
      <w:r w:rsidR="00894899" w:rsidRPr="005C26E9">
        <w:rPr>
          <w:b/>
          <w:noProof/>
          <w:color w:val="000000" w:themeColor="text1"/>
        </w:rPr>
        <w:t xml:space="preserve"> </w:t>
      </w:r>
      <w:r w:rsidR="00894899" w:rsidRPr="005C26E9">
        <w:rPr>
          <w:noProof/>
          <w:color w:val="000000" w:themeColor="text1"/>
        </w:rPr>
        <w:t xml:space="preserve">indicates a level to which the </w:t>
      </w:r>
      <w:r w:rsidR="000D609E" w:rsidRPr="005C26E9">
        <w:rPr>
          <w:noProof/>
          <w:color w:val="000000" w:themeColor="text1"/>
        </w:rPr>
        <w:t>CVS</w:t>
      </w:r>
      <w:r w:rsidR="00894899" w:rsidRPr="005C26E9">
        <w:rPr>
          <w:noProof/>
          <w:color w:val="000000" w:themeColor="text1"/>
        </w:rPr>
        <w:t xml:space="preserve"> conforms as specified in </w:t>
      </w:r>
      <w:r w:rsidR="001B77F6" w:rsidRPr="005C26E9">
        <w:rPr>
          <w:noProof/>
          <w:color w:val="000000" w:themeColor="text1"/>
        </w:rPr>
        <w:fldChar w:fldCharType="begin"/>
      </w:r>
      <w:r w:rsidR="001B77F6" w:rsidRPr="005C26E9">
        <w:rPr>
          <w:noProof/>
          <w:color w:val="000000" w:themeColor="text1"/>
        </w:rPr>
        <w:instrText xml:space="preserve"> REF _Ref21509350 \r \h </w:instrText>
      </w:r>
      <w:r w:rsidR="00025423" w:rsidRPr="005C26E9">
        <w:rPr>
          <w:noProof/>
          <w:color w:val="000000" w:themeColor="text1"/>
        </w:rPr>
        <w:instrText xml:space="preserve"> \* MERGEFORMAT </w:instrText>
      </w:r>
      <w:r w:rsidR="001B77F6" w:rsidRPr="005C26E9">
        <w:rPr>
          <w:noProof/>
          <w:color w:val="000000" w:themeColor="text1"/>
        </w:rPr>
      </w:r>
      <w:r w:rsidR="001B77F6" w:rsidRPr="005C26E9">
        <w:rPr>
          <w:noProof/>
          <w:color w:val="000000" w:themeColor="text1"/>
        </w:rPr>
        <w:fldChar w:fldCharType="separate"/>
      </w:r>
      <w:r w:rsidR="0060093D">
        <w:rPr>
          <w:noProof/>
          <w:color w:val="000000" w:themeColor="text1"/>
        </w:rPr>
        <w:t>Annex A</w:t>
      </w:r>
      <w:r w:rsidR="001B77F6" w:rsidRPr="005C26E9">
        <w:rPr>
          <w:noProof/>
          <w:color w:val="000000" w:themeColor="text1"/>
        </w:rPr>
        <w:fldChar w:fldCharType="end"/>
      </w:r>
      <w:r w:rsidR="00894899" w:rsidRPr="005C26E9">
        <w:rPr>
          <w:noProof/>
          <w:color w:val="000000" w:themeColor="text1"/>
        </w:rPr>
        <w:t xml:space="preserve"> Bitstreams shall not contain values of </w:t>
      </w:r>
      <w:r w:rsidRPr="005C26E9">
        <w:rPr>
          <w:noProof/>
          <w:color w:val="000000" w:themeColor="text1"/>
        </w:rPr>
        <w:t>ptl_</w:t>
      </w:r>
      <w:r w:rsidR="00894899" w:rsidRPr="005C26E9">
        <w:rPr>
          <w:noProof/>
          <w:color w:val="000000" w:themeColor="text1"/>
        </w:rPr>
        <w:t xml:space="preserve">level_idc other than those specified in </w:t>
      </w:r>
      <w:r w:rsidR="001B77F6" w:rsidRPr="005C26E9">
        <w:rPr>
          <w:noProof/>
          <w:color w:val="000000" w:themeColor="text1"/>
        </w:rPr>
        <w:fldChar w:fldCharType="begin"/>
      </w:r>
      <w:r w:rsidR="001B77F6" w:rsidRPr="005C26E9">
        <w:rPr>
          <w:noProof/>
          <w:color w:val="000000" w:themeColor="text1"/>
        </w:rPr>
        <w:instrText xml:space="preserve"> REF _Ref21509350 \r \h </w:instrText>
      </w:r>
      <w:r w:rsidR="00025423" w:rsidRPr="005C26E9">
        <w:rPr>
          <w:noProof/>
          <w:color w:val="000000" w:themeColor="text1"/>
        </w:rPr>
        <w:instrText xml:space="preserve"> \* MERGEFORMAT </w:instrText>
      </w:r>
      <w:r w:rsidR="001B77F6" w:rsidRPr="005C26E9">
        <w:rPr>
          <w:noProof/>
          <w:color w:val="000000" w:themeColor="text1"/>
        </w:rPr>
      </w:r>
      <w:r w:rsidR="001B77F6" w:rsidRPr="005C26E9">
        <w:rPr>
          <w:noProof/>
          <w:color w:val="000000" w:themeColor="text1"/>
        </w:rPr>
        <w:fldChar w:fldCharType="separate"/>
      </w:r>
      <w:r w:rsidR="0060093D">
        <w:rPr>
          <w:noProof/>
          <w:color w:val="000000" w:themeColor="text1"/>
        </w:rPr>
        <w:t>Annex A</w:t>
      </w:r>
      <w:r w:rsidR="001B77F6" w:rsidRPr="005C26E9">
        <w:rPr>
          <w:noProof/>
          <w:color w:val="000000" w:themeColor="text1"/>
        </w:rPr>
        <w:fldChar w:fldCharType="end"/>
      </w:r>
      <w:r w:rsidR="00894899" w:rsidRPr="005C26E9">
        <w:rPr>
          <w:noProof/>
          <w:color w:val="000000" w:themeColor="text1"/>
        </w:rPr>
        <w:t xml:space="preserve">. Other values of </w:t>
      </w:r>
      <w:r w:rsidRPr="005C26E9">
        <w:rPr>
          <w:noProof/>
          <w:color w:val="000000" w:themeColor="text1"/>
        </w:rPr>
        <w:t>ptl_</w:t>
      </w:r>
      <w:r w:rsidR="00894899" w:rsidRPr="005C26E9">
        <w:rPr>
          <w:noProof/>
          <w:color w:val="000000" w:themeColor="text1"/>
        </w:rPr>
        <w:t xml:space="preserve">level_idc are reserved for future use by ISO/IEC. </w:t>
      </w:r>
    </w:p>
    <w:p w14:paraId="60FDE4B1" w14:textId="77777777" w:rsidR="002A70D2" w:rsidRPr="005C26E9" w:rsidRDefault="002A70D2" w:rsidP="002A70D2">
      <w:pPr>
        <w:rPr>
          <w:noProof/>
          <w:color w:val="000000" w:themeColor="text1"/>
        </w:rPr>
      </w:pPr>
      <w:r w:rsidRPr="005C26E9">
        <w:rPr>
          <w:b/>
          <w:bCs/>
          <w:noProof/>
          <w:color w:val="000000" w:themeColor="text1"/>
        </w:rPr>
        <w:t>ptl_num_sub_profiles</w:t>
      </w:r>
      <w:r w:rsidRPr="005C26E9">
        <w:rPr>
          <w:noProof/>
          <w:color w:val="000000" w:themeColor="text1"/>
        </w:rPr>
        <w:t xml:space="preserve"> specifies the number of the ptl_sub_profile_idc[ i ] syntax elements.</w:t>
      </w:r>
    </w:p>
    <w:p w14:paraId="073B4FB8" w14:textId="77777777" w:rsidR="002A70D2" w:rsidRPr="005C26E9" w:rsidRDefault="002A70D2" w:rsidP="002A70D2">
      <w:pPr>
        <w:rPr>
          <w:noProof/>
          <w:color w:val="000000" w:themeColor="text1"/>
        </w:rPr>
      </w:pPr>
      <w:r w:rsidRPr="005C26E9">
        <w:rPr>
          <w:b/>
          <w:bCs/>
          <w:noProof/>
          <w:color w:val="000000" w:themeColor="text1"/>
        </w:rPr>
        <w:t>ptl_extended_sub_profile_flag</w:t>
      </w:r>
      <w:r w:rsidRPr="005C26E9">
        <w:rPr>
          <w:noProof/>
          <w:color w:val="000000" w:themeColor="text1"/>
        </w:rPr>
        <w:t xml:space="preserve"> equal to 1 specifies that the ptl_sub_profile_idc[ i ] syntax elements, if present, should be represented using 64 bits. ptl_extended_sub_profile_flag equal to 0 specifies that the ptl_sub_profile_idc[ i ] syntax elements, if present, should be represented using 32 bits.</w:t>
      </w:r>
    </w:p>
    <w:p w14:paraId="096DEB29" w14:textId="77777777" w:rsidR="002A70D2" w:rsidRPr="005C26E9" w:rsidRDefault="002A70D2" w:rsidP="002A70D2">
      <w:pPr>
        <w:rPr>
          <w:noProof/>
          <w:color w:val="000000" w:themeColor="text1"/>
        </w:rPr>
      </w:pPr>
      <w:r w:rsidRPr="005C26E9">
        <w:rPr>
          <w:b/>
          <w:bCs/>
          <w:noProof/>
          <w:color w:val="000000" w:themeColor="text1"/>
        </w:rPr>
        <w:t>ptl_sub_profile_idc</w:t>
      </w:r>
      <w:r w:rsidRPr="005C26E9">
        <w:rPr>
          <w:noProof/>
          <w:color w:val="000000" w:themeColor="text1"/>
        </w:rPr>
        <w:t>[ i ] indicates the i-th interoperability metadata registered as specified by Rec. ITU-T T.35, the content of which is not specified in this Specification. The number of bits used to represent general_sub_profile_idc[ i ] is equal to (ptl_extended_sub_profile_flag == 0 ? 32 : 64).</w:t>
      </w:r>
    </w:p>
    <w:p w14:paraId="58E348E7" w14:textId="77777777" w:rsidR="00F714BB" w:rsidRPr="005C26E9" w:rsidRDefault="002A70D2" w:rsidP="002A70D2">
      <w:pPr>
        <w:rPr>
          <w:noProof/>
          <w:color w:val="000000" w:themeColor="text1"/>
        </w:rPr>
      </w:pPr>
      <w:r w:rsidRPr="005C26E9">
        <w:rPr>
          <w:b/>
          <w:bCs/>
          <w:noProof/>
          <w:color w:val="000000" w:themeColor="text1"/>
        </w:rPr>
        <w:t>ptl_toolset_constraints_present_flag</w:t>
      </w:r>
      <w:r w:rsidRPr="005C26E9">
        <w:rPr>
          <w:noProof/>
          <w:color w:val="000000" w:themeColor="text1"/>
        </w:rPr>
        <w:t xml:space="preserve"> equal to 1 specifies that an additional structure, profile_toolset_constraints_information(</w:t>
      </w:r>
      <w:r w:rsidR="00A05A58" w:rsidRPr="005C26E9">
        <w:rPr>
          <w:noProof/>
          <w:color w:val="000000" w:themeColor="text1"/>
        </w:rPr>
        <w:t> </w:t>
      </w:r>
      <w:r w:rsidRPr="005C26E9">
        <w:rPr>
          <w:noProof/>
          <w:color w:val="000000" w:themeColor="text1"/>
        </w:rPr>
        <w:t>), is present in the bitstream. ptl_toolset_constraints_present_flag equal to 0 specifies that the structure profile_toolset_constraints_info</w:t>
      </w:r>
      <w:r w:rsidR="00A05A58" w:rsidRPr="005C26E9">
        <w:rPr>
          <w:noProof/>
          <w:color w:val="000000" w:themeColor="text1"/>
        </w:rPr>
        <w:t>rmation</w:t>
      </w:r>
      <w:r w:rsidRPr="005C26E9">
        <w:rPr>
          <w:noProof/>
          <w:color w:val="000000" w:themeColor="text1"/>
        </w:rPr>
        <w:t>(</w:t>
      </w:r>
      <w:r w:rsidR="00A05A58" w:rsidRPr="005C26E9">
        <w:rPr>
          <w:noProof/>
          <w:color w:val="000000" w:themeColor="text1"/>
        </w:rPr>
        <w:t> </w:t>
      </w:r>
      <w:r w:rsidRPr="005C26E9">
        <w:rPr>
          <w:noProof/>
          <w:color w:val="000000" w:themeColor="text1"/>
        </w:rPr>
        <w:t>) is not present.</w:t>
      </w:r>
    </w:p>
    <w:p w14:paraId="2270AAEC" w14:textId="77777777" w:rsidR="00BC5D39" w:rsidRPr="005C26E9" w:rsidRDefault="00BC5D39" w:rsidP="00CE495E">
      <w:pPr>
        <w:pStyle w:val="Heading4"/>
        <w:ind w:left="0"/>
        <w:rPr>
          <w:noProof/>
        </w:rPr>
      </w:pPr>
      <w:r w:rsidRPr="005C26E9">
        <w:rPr>
          <w:noProof/>
        </w:rPr>
        <w:t xml:space="preserve">Occupancy </w:t>
      </w:r>
      <w:r w:rsidR="00DA3C5F" w:rsidRPr="005C26E9">
        <w:rPr>
          <w:noProof/>
        </w:rPr>
        <w:t xml:space="preserve">information </w:t>
      </w:r>
      <w:r w:rsidRPr="005C26E9">
        <w:rPr>
          <w:noProof/>
        </w:rPr>
        <w:t>semantics</w:t>
      </w:r>
    </w:p>
    <w:p w14:paraId="5759F3E1" w14:textId="77777777" w:rsidR="00004871" w:rsidRPr="005C26E9" w:rsidRDefault="000F532C">
      <w:pPr>
        <w:rPr>
          <w:noProof/>
          <w:color w:val="000000" w:themeColor="text1"/>
        </w:rPr>
      </w:pPr>
      <w:r w:rsidRPr="005C26E9">
        <w:rPr>
          <w:b/>
          <w:noProof/>
          <w:color w:val="000000" w:themeColor="text1"/>
        </w:rPr>
        <w:t>oi_</w:t>
      </w:r>
      <w:r w:rsidR="00BC5D39" w:rsidRPr="005C26E9">
        <w:rPr>
          <w:b/>
          <w:noProof/>
          <w:color w:val="000000" w:themeColor="text1"/>
        </w:rPr>
        <w:t>occupancy_codec_id</w:t>
      </w:r>
      <w:r w:rsidR="001F4484" w:rsidRPr="005C26E9">
        <w:rPr>
          <w:noProof/>
          <w:color w:val="000000" w:themeColor="text1"/>
        </w:rPr>
        <w:t>[ j ]</w:t>
      </w:r>
      <w:r w:rsidR="00BC5D39" w:rsidRPr="005C26E9">
        <w:rPr>
          <w:b/>
          <w:noProof/>
          <w:color w:val="000000" w:themeColor="text1"/>
        </w:rPr>
        <w:t xml:space="preserve"> </w:t>
      </w:r>
      <w:r w:rsidR="00BC5D39" w:rsidRPr="005C26E9">
        <w:rPr>
          <w:noProof/>
          <w:color w:val="000000" w:themeColor="text1"/>
        </w:rPr>
        <w:t>indicates the identifier of the codec used to compress the occupancy map information</w:t>
      </w:r>
      <w:r w:rsidR="00DB4D06" w:rsidRPr="005C26E9">
        <w:rPr>
          <w:noProof/>
          <w:color w:val="000000" w:themeColor="text1"/>
        </w:rPr>
        <w:t xml:space="preserve"> for the atlas with index j</w:t>
      </w:r>
      <w:r w:rsidR="00BC5D39" w:rsidRPr="005C26E9">
        <w:rPr>
          <w:noProof/>
          <w:color w:val="000000" w:themeColor="text1"/>
        </w:rPr>
        <w:t>. occupancy_codec_id shall be in the range of 0 to 255, inclusive.</w:t>
      </w:r>
      <w:r w:rsidR="00DB4D06" w:rsidRPr="005C26E9">
        <w:rPr>
          <w:noProof/>
          <w:color w:val="000000" w:themeColor="text1"/>
        </w:rPr>
        <w:t xml:space="preserve"> This codec may be identified through a </w:t>
      </w:r>
      <w:r w:rsidR="00551447" w:rsidRPr="005C26E9">
        <w:rPr>
          <w:noProof/>
          <w:color w:val="000000" w:themeColor="text1"/>
        </w:rPr>
        <w:t>c</w:t>
      </w:r>
      <w:r w:rsidR="00DB4D06" w:rsidRPr="005C26E9">
        <w:rPr>
          <w:noProof/>
          <w:color w:val="000000" w:themeColor="text1"/>
        </w:rPr>
        <w:t xml:space="preserve">omponent codec mapping SEI message or through means outside </w:t>
      </w:r>
      <w:r w:rsidR="001905CC" w:rsidRPr="005C26E9">
        <w:rPr>
          <w:noProof/>
          <w:color w:val="000000" w:themeColor="text1"/>
        </w:rPr>
        <w:t>this document</w:t>
      </w:r>
      <w:r w:rsidR="00DB4D06" w:rsidRPr="005C26E9">
        <w:rPr>
          <w:noProof/>
          <w:color w:val="000000" w:themeColor="text1"/>
        </w:rPr>
        <w:t>.</w:t>
      </w:r>
    </w:p>
    <w:p w14:paraId="30EDD7E7" w14:textId="77777777" w:rsidR="0090046D" w:rsidRPr="005C26E9" w:rsidRDefault="000F532C">
      <w:pPr>
        <w:rPr>
          <w:noProof/>
          <w:color w:val="000000" w:themeColor="text1"/>
        </w:rPr>
      </w:pPr>
      <w:r w:rsidRPr="005C26E9">
        <w:rPr>
          <w:b/>
          <w:noProof/>
          <w:color w:val="000000" w:themeColor="text1"/>
        </w:rPr>
        <w:lastRenderedPageBreak/>
        <w:t>oi_</w:t>
      </w:r>
      <w:r w:rsidR="00004871" w:rsidRPr="005C26E9">
        <w:rPr>
          <w:b/>
          <w:noProof/>
          <w:color w:val="000000" w:themeColor="text1"/>
        </w:rPr>
        <w:t>lossy_occupancy_map_compression_threshold</w:t>
      </w:r>
      <w:r w:rsidR="001F4484" w:rsidRPr="005C26E9">
        <w:rPr>
          <w:noProof/>
          <w:color w:val="000000" w:themeColor="text1"/>
        </w:rPr>
        <w:t>[ j ]</w:t>
      </w:r>
      <w:r w:rsidR="00004871" w:rsidRPr="005C26E9">
        <w:rPr>
          <w:noProof/>
          <w:color w:val="000000" w:themeColor="text1"/>
        </w:rPr>
        <w:t xml:space="preserve"> indicates the threshold to be used to derive the binary occupancy map from the decoded occupancy map video</w:t>
      </w:r>
      <w:r w:rsidR="00DB4D06" w:rsidRPr="005C26E9">
        <w:rPr>
          <w:noProof/>
          <w:color w:val="000000" w:themeColor="text1"/>
        </w:rPr>
        <w:t xml:space="preserve"> for the atlas with index j</w:t>
      </w:r>
      <w:r w:rsidR="00004871" w:rsidRPr="005C26E9">
        <w:rPr>
          <w:noProof/>
          <w:color w:val="000000" w:themeColor="text1"/>
        </w:rPr>
        <w:t xml:space="preserve">. </w:t>
      </w:r>
      <w:r w:rsidRPr="005C26E9">
        <w:rPr>
          <w:noProof/>
          <w:color w:val="000000" w:themeColor="text1"/>
        </w:rPr>
        <w:t>oi_</w:t>
      </w:r>
      <w:r w:rsidR="00004871" w:rsidRPr="005C26E9">
        <w:rPr>
          <w:noProof/>
          <w:color w:val="000000" w:themeColor="text1"/>
        </w:rPr>
        <w:t>lossy_occupancy_map_compression_threshold</w:t>
      </w:r>
      <w:r w:rsidR="001F4484" w:rsidRPr="005C26E9">
        <w:rPr>
          <w:noProof/>
          <w:color w:val="000000" w:themeColor="text1"/>
        </w:rPr>
        <w:t>[ j ]</w:t>
      </w:r>
      <w:r w:rsidR="00004871" w:rsidRPr="005C26E9">
        <w:rPr>
          <w:noProof/>
          <w:color w:val="000000" w:themeColor="text1"/>
        </w:rPr>
        <w:t xml:space="preserve"> shall be in the range of 0 to 255, inclusive.</w:t>
      </w:r>
    </w:p>
    <w:p w14:paraId="2F80989A" w14:textId="77777777" w:rsidR="002F62C5" w:rsidRPr="005C26E9" w:rsidRDefault="002F62C5">
      <w:pPr>
        <w:rPr>
          <w:noProof/>
          <w:color w:val="000000" w:themeColor="text1"/>
        </w:rPr>
      </w:pPr>
      <w:r w:rsidRPr="005C26E9">
        <w:rPr>
          <w:b/>
          <w:noProof/>
          <w:color w:val="000000" w:themeColor="text1"/>
        </w:rPr>
        <w:t>oi_occupancy_nominal_2d_bitdepth_minus1</w:t>
      </w:r>
      <w:r w:rsidR="001F4484" w:rsidRPr="005C26E9">
        <w:rPr>
          <w:noProof/>
          <w:color w:val="000000" w:themeColor="text1"/>
        </w:rPr>
        <w:t>[ j ]</w:t>
      </w:r>
      <w:r w:rsidRPr="005C26E9">
        <w:rPr>
          <w:noProof/>
          <w:color w:val="000000" w:themeColor="text1"/>
        </w:rPr>
        <w:t xml:space="preserve"> plus 1 indicates the nominal 2D bit depth to which the occupancy video for the atlas with index j shall be converted to. oi_occupancy_nominal_2d_bitdepth_minus1</w:t>
      </w:r>
      <w:r w:rsidR="001F4484" w:rsidRPr="005C26E9">
        <w:rPr>
          <w:noProof/>
          <w:color w:val="000000" w:themeColor="text1"/>
        </w:rPr>
        <w:t>[ j ]</w:t>
      </w:r>
      <w:r w:rsidRPr="005C26E9">
        <w:rPr>
          <w:noProof/>
          <w:color w:val="000000" w:themeColor="text1"/>
        </w:rPr>
        <w:t xml:space="preserve"> shall be in the range of 0 to 31, inclusive.</w:t>
      </w:r>
    </w:p>
    <w:p w14:paraId="736B240F" w14:textId="2F431D6D" w:rsidR="007F4909" w:rsidRPr="005C26E9" w:rsidRDefault="002F62C5" w:rsidP="001000BF">
      <w:pPr>
        <w:rPr>
          <w:noProof/>
        </w:rPr>
      </w:pPr>
      <w:r w:rsidRPr="005C26E9">
        <w:rPr>
          <w:b/>
          <w:noProof/>
        </w:rPr>
        <w:t>oi_occupancy_MSB_align_flag</w:t>
      </w:r>
      <w:r w:rsidR="001F4484" w:rsidRPr="005C26E9">
        <w:rPr>
          <w:noProof/>
          <w:color w:val="000000" w:themeColor="text1"/>
        </w:rPr>
        <w:t>[ j ]</w:t>
      </w:r>
      <w:r w:rsidRPr="005C26E9">
        <w:rPr>
          <w:noProof/>
        </w:rPr>
        <w:t xml:space="preserve"> indicates how the decoded occupancy video samples associated with an atlas with index j are converted to samples at the nominal occupancy bitdepth</w:t>
      </w:r>
      <w:r w:rsidR="00442FB2" w:rsidRPr="005C26E9">
        <w:rPr>
          <w:noProof/>
        </w:rPr>
        <w:t xml:space="preserve">, as specified in Section </w:t>
      </w:r>
      <w:r w:rsidR="00442FB2" w:rsidRPr="005C26E9">
        <w:rPr>
          <w:noProof/>
        </w:rPr>
        <w:fldChar w:fldCharType="begin"/>
      </w:r>
      <w:r w:rsidR="00442FB2" w:rsidRPr="005C26E9">
        <w:rPr>
          <w:noProof/>
        </w:rPr>
        <w:instrText xml:space="preserve"> REF _Ref33634914 \r \h </w:instrText>
      </w:r>
      <w:r w:rsidR="00442FB2" w:rsidRPr="005C26E9">
        <w:rPr>
          <w:noProof/>
        </w:rPr>
      </w:r>
      <w:r w:rsidR="00442FB2" w:rsidRPr="005C26E9">
        <w:rPr>
          <w:noProof/>
        </w:rPr>
        <w:fldChar w:fldCharType="separate"/>
      </w:r>
      <w:r w:rsidR="0060093D">
        <w:rPr>
          <w:noProof/>
        </w:rPr>
        <w:t>B.1.1</w:t>
      </w:r>
      <w:r w:rsidR="00442FB2" w:rsidRPr="005C26E9">
        <w:rPr>
          <w:noProof/>
        </w:rPr>
        <w:fldChar w:fldCharType="end"/>
      </w:r>
      <w:r w:rsidR="00442FB2" w:rsidRPr="005C26E9">
        <w:rPr>
          <w:noProof/>
        </w:rPr>
        <w:t>.</w:t>
      </w:r>
    </w:p>
    <w:p w14:paraId="705344AA" w14:textId="77777777" w:rsidR="004F063A" w:rsidRPr="005C26E9" w:rsidRDefault="00AB066F" w:rsidP="005C26E9">
      <w:pPr>
        <w:pStyle w:val="Heading4"/>
        <w:ind w:left="0"/>
        <w:rPr>
          <w:noProof/>
        </w:rPr>
      </w:pPr>
      <w:bookmarkStart w:id="672" w:name="_Toc986674"/>
      <w:bookmarkStart w:id="673" w:name="_Toc1001215"/>
      <w:bookmarkStart w:id="674" w:name="_Toc1001752"/>
      <w:bookmarkStart w:id="675" w:name="_Toc1002566"/>
      <w:bookmarkStart w:id="676" w:name="_Toc1195803"/>
      <w:bookmarkStart w:id="677" w:name="_Toc1198823"/>
      <w:bookmarkStart w:id="678" w:name="_Toc1380480"/>
      <w:bookmarkStart w:id="679" w:name="_Toc1466846"/>
      <w:bookmarkStart w:id="680" w:name="_Toc1476817"/>
      <w:bookmarkStart w:id="681" w:name="_Toc1743217"/>
      <w:bookmarkStart w:id="682" w:name="_Toc1743762"/>
      <w:bookmarkStart w:id="683" w:name="_Toc986675"/>
      <w:bookmarkStart w:id="684" w:name="_Toc1001216"/>
      <w:bookmarkStart w:id="685" w:name="_Toc1001753"/>
      <w:bookmarkStart w:id="686" w:name="_Toc1002567"/>
      <w:bookmarkStart w:id="687" w:name="_Toc1195804"/>
      <w:bookmarkStart w:id="688" w:name="_Toc1198824"/>
      <w:bookmarkStart w:id="689" w:name="_Toc1380481"/>
      <w:bookmarkStart w:id="690" w:name="_Toc1466847"/>
      <w:bookmarkStart w:id="691" w:name="_Toc1476818"/>
      <w:bookmarkStart w:id="692" w:name="_Toc1743218"/>
      <w:bookmarkStart w:id="693" w:name="_Toc1743763"/>
      <w:bookmarkStart w:id="694" w:name="_Toc986676"/>
      <w:bookmarkStart w:id="695" w:name="_Toc1001217"/>
      <w:bookmarkStart w:id="696" w:name="_Toc1001754"/>
      <w:bookmarkStart w:id="697" w:name="_Toc1002568"/>
      <w:bookmarkStart w:id="698" w:name="_Toc1195805"/>
      <w:bookmarkStart w:id="699" w:name="_Toc1198825"/>
      <w:bookmarkStart w:id="700" w:name="_Toc1380482"/>
      <w:bookmarkStart w:id="701" w:name="_Toc1466848"/>
      <w:bookmarkStart w:id="702" w:name="_Toc1476819"/>
      <w:bookmarkStart w:id="703" w:name="_Toc1743219"/>
      <w:bookmarkStart w:id="704" w:name="_Toc1743764"/>
      <w:bookmarkStart w:id="705" w:name="_Toc986677"/>
      <w:bookmarkStart w:id="706" w:name="_Toc1001218"/>
      <w:bookmarkStart w:id="707" w:name="_Toc1001755"/>
      <w:bookmarkStart w:id="708" w:name="_Toc1002569"/>
      <w:bookmarkStart w:id="709" w:name="_Toc1195806"/>
      <w:bookmarkStart w:id="710" w:name="_Toc1198826"/>
      <w:bookmarkStart w:id="711" w:name="_Toc1380483"/>
      <w:bookmarkStart w:id="712" w:name="_Toc1466849"/>
      <w:bookmarkStart w:id="713" w:name="_Toc1476820"/>
      <w:bookmarkStart w:id="714" w:name="_Toc1743220"/>
      <w:bookmarkStart w:id="715" w:name="_Toc1743765"/>
      <w:bookmarkStart w:id="716" w:name="_Toc986678"/>
      <w:bookmarkStart w:id="717" w:name="_Toc1001219"/>
      <w:bookmarkStart w:id="718" w:name="_Toc1001756"/>
      <w:bookmarkStart w:id="719" w:name="_Toc1002570"/>
      <w:bookmarkStart w:id="720" w:name="_Toc1195807"/>
      <w:bookmarkStart w:id="721" w:name="_Toc1198827"/>
      <w:bookmarkStart w:id="722" w:name="_Toc1380484"/>
      <w:bookmarkStart w:id="723" w:name="_Toc1466850"/>
      <w:bookmarkStart w:id="724" w:name="_Toc1476821"/>
      <w:bookmarkStart w:id="725" w:name="_Toc1743221"/>
      <w:bookmarkStart w:id="726" w:name="_Toc1743766"/>
      <w:bookmarkStart w:id="727" w:name="_Toc986679"/>
      <w:bookmarkStart w:id="728" w:name="_Toc1001220"/>
      <w:bookmarkStart w:id="729" w:name="_Toc1001757"/>
      <w:bookmarkStart w:id="730" w:name="_Toc1002571"/>
      <w:bookmarkStart w:id="731" w:name="_Toc1195808"/>
      <w:bookmarkStart w:id="732" w:name="_Toc1198828"/>
      <w:bookmarkStart w:id="733" w:name="_Toc1380485"/>
      <w:bookmarkStart w:id="734" w:name="_Toc1466851"/>
      <w:bookmarkStart w:id="735" w:name="_Toc1476822"/>
      <w:bookmarkStart w:id="736" w:name="_Toc1743222"/>
      <w:bookmarkStart w:id="737" w:name="_Toc1743767"/>
      <w:bookmarkStart w:id="738" w:name="_Toc986680"/>
      <w:bookmarkStart w:id="739" w:name="_Toc1001221"/>
      <w:bookmarkStart w:id="740" w:name="_Toc1001758"/>
      <w:bookmarkStart w:id="741" w:name="_Toc1002572"/>
      <w:bookmarkStart w:id="742" w:name="_Toc1195809"/>
      <w:bookmarkStart w:id="743" w:name="_Toc1198829"/>
      <w:bookmarkStart w:id="744" w:name="_Toc1380486"/>
      <w:bookmarkStart w:id="745" w:name="_Toc1466852"/>
      <w:bookmarkStart w:id="746" w:name="_Toc1476823"/>
      <w:bookmarkStart w:id="747" w:name="_Toc1743223"/>
      <w:bookmarkStart w:id="748" w:name="_Toc1743768"/>
      <w:bookmarkStart w:id="749" w:name="_Toc986681"/>
      <w:bookmarkStart w:id="750" w:name="_Toc1001222"/>
      <w:bookmarkStart w:id="751" w:name="_Toc1001759"/>
      <w:bookmarkStart w:id="752" w:name="_Toc1002573"/>
      <w:bookmarkStart w:id="753" w:name="_Toc1195810"/>
      <w:bookmarkStart w:id="754" w:name="_Toc1198830"/>
      <w:bookmarkStart w:id="755" w:name="_Toc1380487"/>
      <w:bookmarkStart w:id="756" w:name="_Toc1466853"/>
      <w:bookmarkStart w:id="757" w:name="_Toc1476824"/>
      <w:bookmarkStart w:id="758" w:name="_Toc1743224"/>
      <w:bookmarkStart w:id="759" w:name="_Toc1743769"/>
      <w:bookmarkStart w:id="760" w:name="_Toc986683"/>
      <w:bookmarkStart w:id="761" w:name="_Toc1001224"/>
      <w:bookmarkStart w:id="762" w:name="_Toc1001761"/>
      <w:bookmarkStart w:id="763" w:name="_Toc1002575"/>
      <w:bookmarkStart w:id="764" w:name="_Toc1195812"/>
      <w:bookmarkStart w:id="765" w:name="_Toc1198832"/>
      <w:bookmarkStart w:id="766" w:name="_Toc1380489"/>
      <w:bookmarkStart w:id="767" w:name="_Toc1466855"/>
      <w:bookmarkStart w:id="768" w:name="_Toc1476826"/>
      <w:bookmarkStart w:id="769" w:name="_Toc1743226"/>
      <w:bookmarkStart w:id="770" w:name="_Toc1743771"/>
      <w:bookmarkStart w:id="771" w:name="_Toc986684"/>
      <w:bookmarkStart w:id="772" w:name="_Toc1001225"/>
      <w:bookmarkStart w:id="773" w:name="_Toc1001762"/>
      <w:bookmarkStart w:id="774" w:name="_Toc1002576"/>
      <w:bookmarkStart w:id="775" w:name="_Toc1195813"/>
      <w:bookmarkStart w:id="776" w:name="_Toc1198833"/>
      <w:bookmarkStart w:id="777" w:name="_Toc1380490"/>
      <w:bookmarkStart w:id="778" w:name="_Toc1466856"/>
      <w:bookmarkStart w:id="779" w:name="_Toc1476827"/>
      <w:bookmarkStart w:id="780" w:name="_Toc1743227"/>
      <w:bookmarkStart w:id="781" w:name="_Toc1743772"/>
      <w:bookmarkStart w:id="782" w:name="_Toc986685"/>
      <w:bookmarkStart w:id="783" w:name="_Toc1001226"/>
      <w:bookmarkStart w:id="784" w:name="_Toc1001763"/>
      <w:bookmarkStart w:id="785" w:name="_Toc1002577"/>
      <w:bookmarkStart w:id="786" w:name="_Toc1195814"/>
      <w:bookmarkStart w:id="787" w:name="_Toc1198834"/>
      <w:bookmarkStart w:id="788" w:name="_Toc1380491"/>
      <w:bookmarkStart w:id="789" w:name="_Toc1466857"/>
      <w:bookmarkStart w:id="790" w:name="_Toc1476828"/>
      <w:bookmarkStart w:id="791" w:name="_Toc1743228"/>
      <w:bookmarkStart w:id="792" w:name="_Toc1743773"/>
      <w:bookmarkStart w:id="793" w:name="_Toc986686"/>
      <w:bookmarkStart w:id="794" w:name="_Toc1001227"/>
      <w:bookmarkStart w:id="795" w:name="_Toc1001764"/>
      <w:bookmarkStart w:id="796" w:name="_Toc1002578"/>
      <w:bookmarkStart w:id="797" w:name="_Toc1195815"/>
      <w:bookmarkStart w:id="798" w:name="_Toc1198835"/>
      <w:bookmarkStart w:id="799" w:name="_Toc1380492"/>
      <w:bookmarkStart w:id="800" w:name="_Toc1466858"/>
      <w:bookmarkStart w:id="801" w:name="_Toc1476829"/>
      <w:bookmarkStart w:id="802" w:name="_Toc1743229"/>
      <w:bookmarkStart w:id="803" w:name="_Toc1743774"/>
      <w:bookmarkStart w:id="804" w:name="_Toc986687"/>
      <w:bookmarkStart w:id="805" w:name="_Toc1001228"/>
      <w:bookmarkStart w:id="806" w:name="_Toc1001765"/>
      <w:bookmarkStart w:id="807" w:name="_Toc1002579"/>
      <w:bookmarkStart w:id="808" w:name="_Toc1195816"/>
      <w:bookmarkStart w:id="809" w:name="_Toc1198836"/>
      <w:bookmarkStart w:id="810" w:name="_Toc1380493"/>
      <w:bookmarkStart w:id="811" w:name="_Toc1466859"/>
      <w:bookmarkStart w:id="812" w:name="_Toc1476830"/>
      <w:bookmarkStart w:id="813" w:name="_Toc1743230"/>
      <w:bookmarkStart w:id="814" w:name="_Toc1743775"/>
      <w:bookmarkStart w:id="815" w:name="_Toc986688"/>
      <w:bookmarkStart w:id="816" w:name="_Toc1001229"/>
      <w:bookmarkStart w:id="817" w:name="_Toc1001766"/>
      <w:bookmarkStart w:id="818" w:name="_Toc1002580"/>
      <w:bookmarkStart w:id="819" w:name="_Toc1195817"/>
      <w:bookmarkStart w:id="820" w:name="_Toc1198837"/>
      <w:bookmarkStart w:id="821" w:name="_Toc1380494"/>
      <w:bookmarkStart w:id="822" w:name="_Toc1466860"/>
      <w:bookmarkStart w:id="823" w:name="_Toc1476831"/>
      <w:bookmarkStart w:id="824" w:name="_Toc1743231"/>
      <w:bookmarkStart w:id="825" w:name="_Toc1743776"/>
      <w:bookmarkStart w:id="826" w:name="_Toc986689"/>
      <w:bookmarkStart w:id="827" w:name="_Toc1001230"/>
      <w:bookmarkStart w:id="828" w:name="_Toc1001767"/>
      <w:bookmarkStart w:id="829" w:name="_Toc1002581"/>
      <w:bookmarkStart w:id="830" w:name="_Toc1195818"/>
      <w:bookmarkStart w:id="831" w:name="_Toc1198838"/>
      <w:bookmarkStart w:id="832" w:name="_Toc1380495"/>
      <w:bookmarkStart w:id="833" w:name="_Toc1466861"/>
      <w:bookmarkStart w:id="834" w:name="_Toc1476832"/>
      <w:bookmarkStart w:id="835" w:name="_Toc1743232"/>
      <w:bookmarkStart w:id="836" w:name="_Toc1743777"/>
      <w:bookmarkStart w:id="837" w:name="_Toc529871413"/>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5C26E9">
        <w:rPr>
          <w:noProof/>
        </w:rPr>
        <w:t>G</w:t>
      </w:r>
      <w:r w:rsidR="004F063A" w:rsidRPr="005C26E9">
        <w:rPr>
          <w:noProof/>
        </w:rPr>
        <w:t xml:space="preserve">eometry </w:t>
      </w:r>
      <w:r w:rsidR="00DA3C5F" w:rsidRPr="005C26E9">
        <w:rPr>
          <w:noProof/>
        </w:rPr>
        <w:t xml:space="preserve">information </w:t>
      </w:r>
      <w:r w:rsidR="004F063A" w:rsidRPr="005C26E9">
        <w:rPr>
          <w:noProof/>
        </w:rPr>
        <w:t>semantics</w:t>
      </w:r>
      <w:bookmarkEnd w:id="837"/>
    </w:p>
    <w:p w14:paraId="457E1948" w14:textId="77777777" w:rsidR="0090046D" w:rsidRPr="005C26E9" w:rsidRDefault="000F532C">
      <w:pPr>
        <w:rPr>
          <w:noProof/>
          <w:color w:val="000000" w:themeColor="text1"/>
        </w:rPr>
      </w:pPr>
      <w:r w:rsidRPr="005C26E9">
        <w:rPr>
          <w:b/>
          <w:noProof/>
          <w:color w:val="000000" w:themeColor="text1"/>
        </w:rPr>
        <w:t>gi_</w:t>
      </w:r>
      <w:r w:rsidR="00201B02" w:rsidRPr="005C26E9">
        <w:rPr>
          <w:b/>
          <w:noProof/>
          <w:color w:val="000000" w:themeColor="text1"/>
        </w:rPr>
        <w:t>geometry_</w:t>
      </w:r>
      <w:r w:rsidR="004F063A" w:rsidRPr="005C26E9">
        <w:rPr>
          <w:b/>
          <w:noProof/>
          <w:color w:val="000000" w:themeColor="text1"/>
        </w:rPr>
        <w:t>codec_id</w:t>
      </w:r>
      <w:r w:rsidR="001F4484" w:rsidRPr="005C26E9">
        <w:rPr>
          <w:noProof/>
          <w:color w:val="000000" w:themeColor="text1"/>
        </w:rPr>
        <w:t>[ j ]</w:t>
      </w:r>
      <w:r w:rsidR="004F063A" w:rsidRPr="005C26E9">
        <w:rPr>
          <w:b/>
          <w:noProof/>
          <w:color w:val="000000" w:themeColor="text1"/>
        </w:rPr>
        <w:t xml:space="preserve"> </w:t>
      </w:r>
      <w:r w:rsidR="004F063A" w:rsidRPr="005C26E9">
        <w:rPr>
          <w:noProof/>
          <w:color w:val="000000" w:themeColor="text1"/>
        </w:rPr>
        <w:t xml:space="preserve">indicates the identifier of the codec used to compress the geometry </w:t>
      </w:r>
      <w:r w:rsidR="004B6EC5" w:rsidRPr="005C26E9">
        <w:rPr>
          <w:noProof/>
          <w:color w:val="000000" w:themeColor="text1"/>
        </w:rPr>
        <w:t>video data</w:t>
      </w:r>
      <w:r w:rsidR="00DB4D06" w:rsidRPr="005C26E9">
        <w:rPr>
          <w:noProof/>
          <w:color w:val="000000" w:themeColor="text1"/>
        </w:rPr>
        <w:t xml:space="preserve"> for the atlas with index j</w:t>
      </w:r>
      <w:r w:rsidR="004F063A" w:rsidRPr="005C26E9">
        <w:rPr>
          <w:noProof/>
          <w:color w:val="000000" w:themeColor="text1"/>
        </w:rPr>
        <w:t>.</w:t>
      </w:r>
      <w:r w:rsidR="00AB066F" w:rsidRPr="005C26E9">
        <w:rPr>
          <w:noProof/>
          <w:color w:val="000000" w:themeColor="text1"/>
        </w:rPr>
        <w:t xml:space="preserve"> geometry_codec_id shall be in the range of 0 to 255, inclusive. </w:t>
      </w:r>
      <w:r w:rsidR="00DB4D06" w:rsidRPr="005C26E9">
        <w:rPr>
          <w:noProof/>
          <w:color w:val="000000" w:themeColor="text1"/>
        </w:rPr>
        <w:t xml:space="preserve">This codec may be identified through a </w:t>
      </w:r>
      <w:r w:rsidR="00551447" w:rsidRPr="005C26E9">
        <w:rPr>
          <w:noProof/>
          <w:color w:val="000000" w:themeColor="text1"/>
        </w:rPr>
        <w:t>c</w:t>
      </w:r>
      <w:r w:rsidR="00DB4D06" w:rsidRPr="005C26E9">
        <w:rPr>
          <w:noProof/>
          <w:color w:val="000000" w:themeColor="text1"/>
        </w:rPr>
        <w:t xml:space="preserve">omponent codec mapping SEI message or through means outside </w:t>
      </w:r>
      <w:r w:rsidR="001905CC" w:rsidRPr="005C26E9">
        <w:rPr>
          <w:noProof/>
          <w:color w:val="000000" w:themeColor="text1"/>
        </w:rPr>
        <w:t>this document</w:t>
      </w:r>
      <w:r w:rsidR="00DB4D06" w:rsidRPr="005C26E9">
        <w:rPr>
          <w:noProof/>
          <w:color w:val="000000" w:themeColor="text1"/>
        </w:rPr>
        <w:t>.</w:t>
      </w:r>
    </w:p>
    <w:p w14:paraId="119CABD0" w14:textId="77777777" w:rsidR="003F0083" w:rsidRPr="005C26E9" w:rsidRDefault="000F532C">
      <w:pPr>
        <w:rPr>
          <w:noProof/>
          <w:color w:val="000000" w:themeColor="text1"/>
        </w:rPr>
      </w:pPr>
      <w:r w:rsidRPr="005C26E9">
        <w:rPr>
          <w:b/>
          <w:noProof/>
          <w:color w:val="000000" w:themeColor="text1"/>
        </w:rPr>
        <w:t>gi_</w:t>
      </w:r>
      <w:r w:rsidR="003F0083" w:rsidRPr="005C26E9">
        <w:rPr>
          <w:b/>
          <w:noProof/>
          <w:color w:val="000000" w:themeColor="text1"/>
        </w:rPr>
        <w:t>geometry_nominal_2d_bitdepth_minus1</w:t>
      </w:r>
      <w:r w:rsidR="001F4484" w:rsidRPr="005C26E9">
        <w:rPr>
          <w:noProof/>
          <w:color w:val="000000" w:themeColor="text1"/>
        </w:rPr>
        <w:t>[ j ]</w:t>
      </w:r>
      <w:r w:rsidR="003F0083" w:rsidRPr="005C26E9">
        <w:rPr>
          <w:noProof/>
          <w:color w:val="000000" w:themeColor="text1"/>
        </w:rPr>
        <w:t xml:space="preserve"> </w:t>
      </w:r>
      <w:r w:rsidR="000851E2" w:rsidRPr="005C26E9">
        <w:rPr>
          <w:noProof/>
          <w:color w:val="000000" w:themeColor="text1"/>
        </w:rPr>
        <w:t xml:space="preserve">plus 1 </w:t>
      </w:r>
      <w:r w:rsidR="003F0083" w:rsidRPr="005C26E9">
        <w:rPr>
          <w:noProof/>
          <w:color w:val="000000" w:themeColor="text1"/>
        </w:rPr>
        <w:t xml:space="preserve">indicates the nominal 2D bit depth to which all geometry videos </w:t>
      </w:r>
      <w:r w:rsidR="005972FA" w:rsidRPr="005C26E9">
        <w:rPr>
          <w:noProof/>
          <w:color w:val="000000" w:themeColor="text1"/>
        </w:rPr>
        <w:t xml:space="preserve">for the atlas with index j </w:t>
      </w:r>
      <w:r w:rsidR="003F0083" w:rsidRPr="005C26E9">
        <w:rPr>
          <w:noProof/>
          <w:color w:val="000000" w:themeColor="text1"/>
        </w:rPr>
        <w:t xml:space="preserve">shall be converted to. </w:t>
      </w:r>
      <w:r w:rsidRPr="005C26E9">
        <w:rPr>
          <w:noProof/>
          <w:color w:val="000000" w:themeColor="text1"/>
        </w:rPr>
        <w:t>gi_</w:t>
      </w:r>
      <w:r w:rsidR="003F0083" w:rsidRPr="005C26E9">
        <w:rPr>
          <w:noProof/>
          <w:color w:val="000000" w:themeColor="text1"/>
        </w:rPr>
        <w:t>geometry_nominal_2d_bitdepth_minus1</w:t>
      </w:r>
      <w:r w:rsidR="001F4484" w:rsidRPr="005C26E9">
        <w:rPr>
          <w:noProof/>
          <w:color w:val="000000" w:themeColor="text1"/>
        </w:rPr>
        <w:t>[ j ]</w:t>
      </w:r>
      <w:r w:rsidR="003F0083" w:rsidRPr="005C26E9">
        <w:rPr>
          <w:noProof/>
          <w:color w:val="000000" w:themeColor="text1"/>
        </w:rPr>
        <w:t xml:space="preserve"> shall be in the range of 0 to 31, inclusive.</w:t>
      </w:r>
    </w:p>
    <w:p w14:paraId="4277F712" w14:textId="12906C19" w:rsidR="002F62C5" w:rsidRPr="005C26E9" w:rsidRDefault="002F62C5">
      <w:pPr>
        <w:rPr>
          <w:noProof/>
        </w:rPr>
      </w:pPr>
      <w:r w:rsidRPr="005C26E9">
        <w:rPr>
          <w:b/>
          <w:noProof/>
        </w:rPr>
        <w:t>gi_geometry_MSB_align_flag</w:t>
      </w:r>
      <w:r w:rsidR="001F4484" w:rsidRPr="005C26E9">
        <w:rPr>
          <w:noProof/>
          <w:color w:val="000000" w:themeColor="text1"/>
        </w:rPr>
        <w:t>[ j ]</w:t>
      </w:r>
      <w:r w:rsidRPr="005C26E9">
        <w:rPr>
          <w:noProof/>
        </w:rPr>
        <w:t xml:space="preserve"> indicates how the decoded geometry video samples associated with an atlas with index j are converted to samples at the nominal geometry bitdepth</w:t>
      </w:r>
      <w:r w:rsidR="00442FB2" w:rsidRPr="005C26E9">
        <w:rPr>
          <w:noProof/>
        </w:rPr>
        <w:t xml:space="preserve">, as specified in Section </w:t>
      </w:r>
      <w:r w:rsidR="00442FB2" w:rsidRPr="005C26E9">
        <w:rPr>
          <w:noProof/>
        </w:rPr>
        <w:fldChar w:fldCharType="begin"/>
      </w:r>
      <w:r w:rsidR="00442FB2" w:rsidRPr="005C26E9">
        <w:rPr>
          <w:noProof/>
        </w:rPr>
        <w:instrText xml:space="preserve"> REF _Ref33634914 \r \h </w:instrText>
      </w:r>
      <w:r w:rsidR="00442FB2" w:rsidRPr="005C26E9">
        <w:rPr>
          <w:noProof/>
        </w:rPr>
      </w:r>
      <w:r w:rsidR="00442FB2" w:rsidRPr="005C26E9">
        <w:rPr>
          <w:noProof/>
        </w:rPr>
        <w:fldChar w:fldCharType="separate"/>
      </w:r>
      <w:r w:rsidR="0060093D">
        <w:rPr>
          <w:noProof/>
        </w:rPr>
        <w:t>B.1.1</w:t>
      </w:r>
      <w:r w:rsidR="00442FB2" w:rsidRPr="005C26E9">
        <w:rPr>
          <w:noProof/>
        </w:rPr>
        <w:fldChar w:fldCharType="end"/>
      </w:r>
      <w:r w:rsidRPr="005C26E9">
        <w:rPr>
          <w:noProof/>
        </w:rPr>
        <w:t>.</w:t>
      </w:r>
    </w:p>
    <w:p w14:paraId="0F4E4356" w14:textId="2BFF5D44" w:rsidR="002F62C5" w:rsidRPr="005C26E9" w:rsidRDefault="000F532C">
      <w:pPr>
        <w:rPr>
          <w:noProof/>
          <w:color w:val="000000" w:themeColor="text1"/>
        </w:rPr>
      </w:pPr>
      <w:r w:rsidRPr="005C26E9">
        <w:rPr>
          <w:b/>
          <w:noProof/>
          <w:color w:val="000000" w:themeColor="text1"/>
        </w:rPr>
        <w:t>gi_</w:t>
      </w:r>
      <w:r w:rsidR="00D04008" w:rsidRPr="005C26E9">
        <w:rPr>
          <w:b/>
          <w:noProof/>
          <w:color w:val="000000" w:themeColor="text1"/>
        </w:rPr>
        <w:t>geometry_</w:t>
      </w:r>
      <w:r w:rsidR="00A106F6" w:rsidRPr="005C26E9">
        <w:rPr>
          <w:b/>
          <w:noProof/>
          <w:color w:val="000000" w:themeColor="text1"/>
        </w:rPr>
        <w:t>3d_</w:t>
      </w:r>
      <w:r w:rsidR="00F75473" w:rsidRPr="005C26E9">
        <w:rPr>
          <w:b/>
          <w:noProof/>
          <w:color w:val="000000" w:themeColor="text1"/>
        </w:rPr>
        <w:t>coordinates</w:t>
      </w:r>
      <w:r w:rsidR="00D977D5" w:rsidRPr="005C26E9">
        <w:rPr>
          <w:b/>
          <w:noProof/>
          <w:color w:val="000000" w:themeColor="text1"/>
        </w:rPr>
        <w:t>_</w:t>
      </w:r>
      <w:r w:rsidR="00D04008" w:rsidRPr="005C26E9">
        <w:rPr>
          <w:b/>
          <w:noProof/>
          <w:color w:val="000000" w:themeColor="text1"/>
        </w:rPr>
        <w:t>bitdepth_minus1</w:t>
      </w:r>
      <w:r w:rsidR="001F4484" w:rsidRPr="005C26E9">
        <w:rPr>
          <w:noProof/>
          <w:color w:val="000000" w:themeColor="text1"/>
        </w:rPr>
        <w:t>[ j ]</w:t>
      </w:r>
      <w:r w:rsidR="00D04008" w:rsidRPr="005C26E9">
        <w:rPr>
          <w:noProof/>
          <w:color w:val="000000" w:themeColor="text1"/>
        </w:rPr>
        <w:t xml:space="preserve"> </w:t>
      </w:r>
      <w:r w:rsidR="000851E2" w:rsidRPr="005C26E9">
        <w:rPr>
          <w:noProof/>
          <w:color w:val="000000" w:themeColor="text1"/>
        </w:rPr>
        <w:t xml:space="preserve">plus 1 </w:t>
      </w:r>
      <w:r w:rsidR="00D04008" w:rsidRPr="005C26E9">
        <w:rPr>
          <w:noProof/>
          <w:color w:val="000000" w:themeColor="text1"/>
        </w:rPr>
        <w:t xml:space="preserve">indicates the bit depth of the geometry </w:t>
      </w:r>
      <w:r w:rsidR="00760283" w:rsidRPr="005C26E9">
        <w:rPr>
          <w:noProof/>
          <w:color w:val="000000" w:themeColor="text1"/>
        </w:rPr>
        <w:t xml:space="preserve">coordinates </w:t>
      </w:r>
      <w:r w:rsidR="00D04008" w:rsidRPr="005C26E9">
        <w:rPr>
          <w:noProof/>
          <w:color w:val="000000" w:themeColor="text1"/>
        </w:rPr>
        <w:t xml:space="preserve">of the reconstructed </w:t>
      </w:r>
      <w:r w:rsidR="007545B9" w:rsidRPr="005C26E9">
        <w:rPr>
          <w:noProof/>
          <w:color w:val="000000" w:themeColor="text1"/>
        </w:rPr>
        <w:t>volumetric content</w:t>
      </w:r>
      <w:r w:rsidR="005972FA" w:rsidRPr="005C26E9">
        <w:rPr>
          <w:noProof/>
          <w:color w:val="000000" w:themeColor="text1"/>
        </w:rPr>
        <w:t xml:space="preserve"> for the atlas with index j</w:t>
      </w:r>
      <w:r w:rsidR="00D04008" w:rsidRPr="005C26E9">
        <w:rPr>
          <w:noProof/>
          <w:color w:val="000000" w:themeColor="text1"/>
        </w:rPr>
        <w:t xml:space="preserve">. </w:t>
      </w:r>
      <w:r w:rsidRPr="005C26E9">
        <w:rPr>
          <w:noProof/>
          <w:color w:val="000000" w:themeColor="text1"/>
        </w:rPr>
        <w:t>gi_</w:t>
      </w:r>
      <w:r w:rsidR="00041874" w:rsidRPr="005C26E9">
        <w:rPr>
          <w:noProof/>
          <w:color w:val="000000" w:themeColor="text1"/>
        </w:rPr>
        <w:t>geometry_3d_coordinates_bitdepth_minus1</w:t>
      </w:r>
      <w:r w:rsidR="001F4484" w:rsidRPr="005C26E9">
        <w:rPr>
          <w:noProof/>
          <w:color w:val="000000" w:themeColor="text1"/>
        </w:rPr>
        <w:t>[ j ]</w:t>
      </w:r>
      <w:r w:rsidR="00D04008" w:rsidRPr="005C26E9">
        <w:rPr>
          <w:b/>
          <w:noProof/>
          <w:color w:val="000000" w:themeColor="text1"/>
        </w:rPr>
        <w:t xml:space="preserve"> </w:t>
      </w:r>
      <w:r w:rsidR="00D04008" w:rsidRPr="005C26E9">
        <w:rPr>
          <w:noProof/>
          <w:color w:val="000000" w:themeColor="text1"/>
        </w:rPr>
        <w:t xml:space="preserve">shall be in the range of 0 to </w:t>
      </w:r>
      <w:r w:rsidR="0077422D" w:rsidRPr="005C26E9">
        <w:rPr>
          <w:noProof/>
          <w:color w:val="000000" w:themeColor="text1"/>
        </w:rPr>
        <w:t>31</w:t>
      </w:r>
      <w:r w:rsidR="00D04008" w:rsidRPr="005C26E9">
        <w:rPr>
          <w:noProof/>
          <w:color w:val="000000" w:themeColor="text1"/>
        </w:rPr>
        <w:t>, inclusive.</w:t>
      </w:r>
    </w:p>
    <w:p w14:paraId="4879ECE5" w14:textId="77777777" w:rsidR="00656903" w:rsidRPr="005C26E9" w:rsidRDefault="000F532C">
      <w:pPr>
        <w:rPr>
          <w:noProof/>
          <w:color w:val="000000" w:themeColor="text1"/>
        </w:rPr>
      </w:pPr>
      <w:r w:rsidRPr="005C26E9">
        <w:rPr>
          <w:b/>
          <w:noProof/>
          <w:color w:val="000000" w:themeColor="text1"/>
        </w:rPr>
        <w:t>gi_</w:t>
      </w:r>
      <w:r w:rsidR="004A5D0A" w:rsidRPr="005C26E9">
        <w:rPr>
          <w:b/>
          <w:noProof/>
          <w:color w:val="000000" w:themeColor="text1"/>
        </w:rPr>
        <w:t>auxiliary</w:t>
      </w:r>
      <w:r w:rsidR="0089495D" w:rsidRPr="005C26E9">
        <w:rPr>
          <w:b/>
          <w:noProof/>
          <w:color w:val="000000" w:themeColor="text1"/>
        </w:rPr>
        <w:t>_geometry_codec_id</w:t>
      </w:r>
      <w:r w:rsidR="001F4484" w:rsidRPr="005C26E9">
        <w:rPr>
          <w:noProof/>
          <w:color w:val="000000" w:themeColor="text1"/>
        </w:rPr>
        <w:t>[ j ]</w:t>
      </w:r>
      <w:r w:rsidR="0089495D" w:rsidRPr="005C26E9">
        <w:rPr>
          <w:noProof/>
          <w:color w:val="000000" w:themeColor="text1"/>
        </w:rPr>
        <w:t>, when present,</w:t>
      </w:r>
      <w:r w:rsidR="0089495D" w:rsidRPr="005C26E9">
        <w:rPr>
          <w:b/>
          <w:noProof/>
          <w:color w:val="000000" w:themeColor="text1"/>
        </w:rPr>
        <w:t xml:space="preserve"> </w:t>
      </w:r>
      <w:r w:rsidR="0089495D" w:rsidRPr="005C26E9">
        <w:rPr>
          <w:noProof/>
          <w:color w:val="000000" w:themeColor="text1"/>
        </w:rPr>
        <w:t xml:space="preserve">indicates the identifier of the codec used to compress the </w:t>
      </w:r>
      <w:r w:rsidR="004A5D0A" w:rsidRPr="005C26E9">
        <w:rPr>
          <w:noProof/>
          <w:color w:val="000000" w:themeColor="text1"/>
        </w:rPr>
        <w:t xml:space="preserve">geometry </w:t>
      </w:r>
      <w:r w:rsidR="004B6EC5" w:rsidRPr="005C26E9">
        <w:rPr>
          <w:noProof/>
          <w:color w:val="000000" w:themeColor="text1"/>
        </w:rPr>
        <w:t>video data</w:t>
      </w:r>
      <w:r w:rsidR="004A5D0A" w:rsidRPr="005C26E9">
        <w:rPr>
          <w:noProof/>
          <w:color w:val="000000" w:themeColor="text1"/>
        </w:rPr>
        <w:t xml:space="preserve"> sub-bitstreams</w:t>
      </w:r>
      <w:r w:rsidR="0089495D" w:rsidRPr="005C26E9">
        <w:rPr>
          <w:noProof/>
          <w:color w:val="000000" w:themeColor="text1"/>
        </w:rPr>
        <w:t xml:space="preserve">, when </w:t>
      </w:r>
      <w:r w:rsidR="00C31A85" w:rsidRPr="005C26E9">
        <w:rPr>
          <w:noProof/>
          <w:color w:val="000000" w:themeColor="text1"/>
        </w:rPr>
        <w:t>RAW</w:t>
      </w:r>
      <w:r w:rsidR="009B7DF4" w:rsidRPr="005C26E9">
        <w:rPr>
          <w:noProof/>
          <w:color w:val="000000" w:themeColor="text1"/>
        </w:rPr>
        <w:t xml:space="preserve"> coded</w:t>
      </w:r>
      <w:r w:rsidR="0089495D" w:rsidRPr="005C26E9">
        <w:rPr>
          <w:noProof/>
          <w:color w:val="000000" w:themeColor="text1"/>
        </w:rPr>
        <w:t xml:space="preserve"> points are encoded in a</w:t>
      </w:r>
      <w:r w:rsidR="004A5D0A" w:rsidRPr="005C26E9">
        <w:rPr>
          <w:noProof/>
          <w:color w:val="000000" w:themeColor="text1"/>
        </w:rPr>
        <w:t xml:space="preserve">n auxiliary </w:t>
      </w:r>
      <w:r w:rsidR="0089495D" w:rsidRPr="005C26E9">
        <w:rPr>
          <w:noProof/>
          <w:color w:val="000000" w:themeColor="text1"/>
        </w:rPr>
        <w:t>video stream</w:t>
      </w:r>
      <w:r w:rsidR="005972FA" w:rsidRPr="005C26E9">
        <w:rPr>
          <w:noProof/>
          <w:color w:val="000000" w:themeColor="text1"/>
        </w:rPr>
        <w:t xml:space="preserve"> for the atlas with index j</w:t>
      </w:r>
      <w:r w:rsidR="0089495D" w:rsidRPr="005C26E9">
        <w:rPr>
          <w:noProof/>
          <w:color w:val="000000" w:themeColor="text1"/>
        </w:rPr>
        <w:t xml:space="preserve">. </w:t>
      </w:r>
      <w:r w:rsidRPr="005C26E9">
        <w:rPr>
          <w:noProof/>
          <w:color w:val="000000" w:themeColor="text1"/>
        </w:rPr>
        <w:t>gi_</w:t>
      </w:r>
      <w:r w:rsidR="004A5D0A" w:rsidRPr="005C26E9">
        <w:rPr>
          <w:noProof/>
          <w:color w:val="000000" w:themeColor="text1"/>
        </w:rPr>
        <w:t>auxiliary</w:t>
      </w:r>
      <w:r w:rsidR="0089495D" w:rsidRPr="005C26E9">
        <w:rPr>
          <w:noProof/>
          <w:color w:val="000000" w:themeColor="text1"/>
        </w:rPr>
        <w:t>_geometry_codec_id</w:t>
      </w:r>
      <w:r w:rsidR="001F4484" w:rsidRPr="005C26E9">
        <w:rPr>
          <w:noProof/>
          <w:color w:val="000000" w:themeColor="text1"/>
        </w:rPr>
        <w:t>[ j ]</w:t>
      </w:r>
      <w:r w:rsidR="0089495D" w:rsidRPr="005C26E9">
        <w:rPr>
          <w:noProof/>
          <w:color w:val="000000" w:themeColor="text1"/>
        </w:rPr>
        <w:t xml:space="preserve"> shall be in the range of 0 to 255, inclusive. </w:t>
      </w:r>
      <w:r w:rsidR="00DB4D06" w:rsidRPr="005C26E9">
        <w:rPr>
          <w:noProof/>
          <w:color w:val="000000" w:themeColor="text1"/>
        </w:rPr>
        <w:t xml:space="preserve">This codec may be identified through a </w:t>
      </w:r>
      <w:r w:rsidR="007E3313" w:rsidRPr="005C26E9">
        <w:rPr>
          <w:noProof/>
          <w:color w:val="000000" w:themeColor="text1"/>
        </w:rPr>
        <w:t>c</w:t>
      </w:r>
      <w:r w:rsidR="00DB4D06" w:rsidRPr="005C26E9">
        <w:rPr>
          <w:noProof/>
          <w:color w:val="000000" w:themeColor="text1"/>
        </w:rPr>
        <w:t xml:space="preserve">omponent codec mapping SEI message or through means outside </w:t>
      </w:r>
      <w:r w:rsidR="001905CC" w:rsidRPr="005C26E9">
        <w:rPr>
          <w:noProof/>
          <w:color w:val="000000" w:themeColor="text1"/>
        </w:rPr>
        <w:t>this document</w:t>
      </w:r>
      <w:r w:rsidR="00DB4D06" w:rsidRPr="005C26E9">
        <w:rPr>
          <w:noProof/>
          <w:color w:val="000000" w:themeColor="text1"/>
        </w:rPr>
        <w:t>.</w:t>
      </w:r>
      <w:r w:rsidR="007E3313" w:rsidRPr="005C26E9">
        <w:rPr>
          <w:noProof/>
          <w:color w:val="000000" w:themeColor="text1"/>
        </w:rPr>
        <w:t xml:space="preserve"> When not present the value of gi_</w:t>
      </w:r>
      <w:r w:rsidR="004A5D0A" w:rsidRPr="005C26E9">
        <w:rPr>
          <w:noProof/>
          <w:color w:val="000000" w:themeColor="text1"/>
        </w:rPr>
        <w:t>auxiliary</w:t>
      </w:r>
      <w:r w:rsidR="007E3313" w:rsidRPr="005C26E9">
        <w:rPr>
          <w:noProof/>
          <w:color w:val="000000" w:themeColor="text1"/>
        </w:rPr>
        <w:t>_geometry_codec_id</w:t>
      </w:r>
      <w:r w:rsidR="001F4484" w:rsidRPr="005C26E9">
        <w:rPr>
          <w:noProof/>
          <w:color w:val="000000" w:themeColor="text1"/>
        </w:rPr>
        <w:t>[ j ]</w:t>
      </w:r>
      <w:r w:rsidR="007E3313" w:rsidRPr="005C26E9">
        <w:rPr>
          <w:noProof/>
          <w:color w:val="000000" w:themeColor="text1"/>
        </w:rPr>
        <w:t xml:space="preserve"> shall be set equal to gi_geometry_codec_id</w:t>
      </w:r>
      <w:r w:rsidR="001F4484" w:rsidRPr="005C26E9">
        <w:rPr>
          <w:noProof/>
          <w:color w:val="000000" w:themeColor="text1"/>
        </w:rPr>
        <w:t>[ j ]</w:t>
      </w:r>
      <w:r w:rsidR="007E3313" w:rsidRPr="005C26E9">
        <w:rPr>
          <w:noProof/>
          <w:color w:val="000000" w:themeColor="text1"/>
        </w:rPr>
        <w:t>.</w:t>
      </w:r>
    </w:p>
    <w:p w14:paraId="0881DEF1" w14:textId="77777777" w:rsidR="00CE4633" w:rsidRPr="005C26E9" w:rsidRDefault="00CE4633" w:rsidP="005C26E9">
      <w:pPr>
        <w:pStyle w:val="Heading4"/>
        <w:ind w:left="0"/>
        <w:rPr>
          <w:noProof/>
        </w:rPr>
      </w:pPr>
      <w:bookmarkStart w:id="838" w:name="_Toc986700"/>
      <w:bookmarkStart w:id="839" w:name="_Toc1001241"/>
      <w:bookmarkStart w:id="840" w:name="_Toc1001778"/>
      <w:bookmarkStart w:id="841" w:name="_Toc1002592"/>
      <w:bookmarkStart w:id="842" w:name="_Toc1195829"/>
      <w:bookmarkStart w:id="843" w:name="_Toc1198849"/>
      <w:bookmarkStart w:id="844" w:name="_Toc1380506"/>
      <w:bookmarkStart w:id="845" w:name="_Toc1466872"/>
      <w:bookmarkStart w:id="846" w:name="_Toc1476843"/>
      <w:bookmarkStart w:id="847" w:name="_Toc1743243"/>
      <w:bookmarkStart w:id="848" w:name="_Toc1743788"/>
      <w:bookmarkEnd w:id="838"/>
      <w:bookmarkEnd w:id="839"/>
      <w:bookmarkEnd w:id="840"/>
      <w:bookmarkEnd w:id="841"/>
      <w:bookmarkEnd w:id="842"/>
      <w:bookmarkEnd w:id="843"/>
      <w:bookmarkEnd w:id="844"/>
      <w:bookmarkEnd w:id="845"/>
      <w:bookmarkEnd w:id="846"/>
      <w:bookmarkEnd w:id="847"/>
      <w:bookmarkEnd w:id="848"/>
      <w:r w:rsidRPr="005C26E9">
        <w:rPr>
          <w:noProof/>
        </w:rPr>
        <w:t xml:space="preserve">Attribute </w:t>
      </w:r>
      <w:r w:rsidR="00DA3C5F" w:rsidRPr="005C26E9">
        <w:rPr>
          <w:noProof/>
        </w:rPr>
        <w:t xml:space="preserve">information </w:t>
      </w:r>
      <w:r w:rsidRPr="005C26E9">
        <w:rPr>
          <w:noProof/>
        </w:rPr>
        <w:t>semantics</w:t>
      </w:r>
    </w:p>
    <w:p w14:paraId="79527D8B" w14:textId="542B0CE9" w:rsidR="004D1E3B" w:rsidRPr="005C26E9" w:rsidRDefault="000F532C">
      <w:pPr>
        <w:rPr>
          <w:noProof/>
          <w:color w:val="000000" w:themeColor="text1"/>
        </w:rPr>
      </w:pPr>
      <w:r w:rsidRPr="005C26E9">
        <w:rPr>
          <w:b/>
          <w:noProof/>
          <w:color w:val="000000" w:themeColor="text1"/>
        </w:rPr>
        <w:t>ai_</w:t>
      </w:r>
      <w:r w:rsidR="004D1E3B" w:rsidRPr="005C26E9">
        <w:rPr>
          <w:b/>
          <w:noProof/>
          <w:color w:val="000000" w:themeColor="text1"/>
        </w:rPr>
        <w:t>attribute_count</w:t>
      </w:r>
      <w:r w:rsidR="001F4484" w:rsidRPr="005C26E9">
        <w:rPr>
          <w:noProof/>
          <w:color w:val="000000" w:themeColor="text1"/>
        </w:rPr>
        <w:t>[ j ]</w:t>
      </w:r>
      <w:r w:rsidR="004D1E3B" w:rsidRPr="005C26E9">
        <w:rPr>
          <w:b/>
          <w:noProof/>
          <w:color w:val="000000" w:themeColor="text1"/>
        </w:rPr>
        <w:t xml:space="preserve"> </w:t>
      </w:r>
      <w:r w:rsidR="004D1E3B" w:rsidRPr="005C26E9">
        <w:rPr>
          <w:noProof/>
          <w:color w:val="000000" w:themeColor="text1"/>
        </w:rPr>
        <w:t xml:space="preserve">indicates the number of attributes associated with </w:t>
      </w:r>
      <w:r w:rsidR="005972FA" w:rsidRPr="005C26E9">
        <w:rPr>
          <w:noProof/>
          <w:color w:val="000000" w:themeColor="text1"/>
        </w:rPr>
        <w:t>the atlas with index j</w:t>
      </w:r>
      <w:r w:rsidR="004D1E3B" w:rsidRPr="005C26E9">
        <w:rPr>
          <w:noProof/>
          <w:color w:val="000000" w:themeColor="text1"/>
        </w:rPr>
        <w:t xml:space="preserve">. </w:t>
      </w:r>
      <w:r w:rsidR="00D646AF" w:rsidRPr="005C26E9">
        <w:rPr>
          <w:noProof/>
          <w:color w:val="000000" w:themeColor="text1"/>
        </w:rPr>
        <w:t>ai</w:t>
      </w:r>
      <w:r w:rsidR="004D1E3B" w:rsidRPr="005C26E9">
        <w:rPr>
          <w:noProof/>
          <w:color w:val="000000" w:themeColor="text1"/>
        </w:rPr>
        <w:t>_attribute_count</w:t>
      </w:r>
      <w:r w:rsidR="001F4484" w:rsidRPr="005C26E9">
        <w:rPr>
          <w:noProof/>
          <w:color w:val="000000" w:themeColor="text1"/>
        </w:rPr>
        <w:t>[ j ]</w:t>
      </w:r>
      <w:r w:rsidR="004D1E3B" w:rsidRPr="005C26E9">
        <w:rPr>
          <w:noProof/>
          <w:color w:val="000000" w:themeColor="text1"/>
        </w:rPr>
        <w:t xml:space="preserve"> shall be in the range of 0 to 127, inclusive. </w:t>
      </w:r>
    </w:p>
    <w:p w14:paraId="6CA72DF6" w14:textId="3FFD690E" w:rsidR="00397AAE" w:rsidRPr="005C26E9" w:rsidRDefault="000F532C">
      <w:pPr>
        <w:rPr>
          <w:noProof/>
          <w:color w:val="000000" w:themeColor="text1"/>
        </w:rPr>
      </w:pPr>
      <w:r w:rsidRPr="005C26E9">
        <w:rPr>
          <w:b/>
          <w:noProof/>
          <w:color w:val="000000" w:themeColor="text1"/>
        </w:rPr>
        <w:t>ai_</w:t>
      </w:r>
      <w:r w:rsidR="00397AAE" w:rsidRPr="005C26E9">
        <w:rPr>
          <w:b/>
          <w:noProof/>
          <w:color w:val="000000" w:themeColor="text1"/>
        </w:rPr>
        <w:t>attribute_type_id</w:t>
      </w:r>
      <w:r w:rsidR="001F4484" w:rsidRPr="005C26E9">
        <w:rPr>
          <w:noProof/>
          <w:color w:val="000000" w:themeColor="text1"/>
        </w:rPr>
        <w:t>[ j ][ i ]</w:t>
      </w:r>
      <w:r w:rsidR="00397AAE" w:rsidRPr="005C26E9">
        <w:rPr>
          <w:noProof/>
          <w:color w:val="000000" w:themeColor="text1"/>
        </w:rPr>
        <w:t xml:space="preserve"> indicates the attribute type of the Attribute Video Data unit with index i</w:t>
      </w:r>
      <w:r w:rsidR="005972FA" w:rsidRPr="005C26E9">
        <w:rPr>
          <w:noProof/>
          <w:color w:val="000000" w:themeColor="text1"/>
        </w:rPr>
        <w:t xml:space="preserve"> for the atlas with index j</w:t>
      </w:r>
      <w:r w:rsidR="00397AAE" w:rsidRPr="005C26E9">
        <w:rPr>
          <w:noProof/>
          <w:color w:val="000000" w:themeColor="text1"/>
        </w:rPr>
        <w:t xml:space="preserve">. </w:t>
      </w:r>
      <w:r w:rsidR="00937B95" w:rsidRPr="005C26E9">
        <w:rPr>
          <w:noProof/>
          <w:color w:val="000000" w:themeColor="text1"/>
        </w:rPr>
        <w:fldChar w:fldCharType="begin"/>
      </w:r>
      <w:r w:rsidR="00937B95" w:rsidRPr="005C26E9">
        <w:rPr>
          <w:noProof/>
          <w:color w:val="000000" w:themeColor="text1"/>
        </w:rPr>
        <w:instrText xml:space="preserve"> REF _Ref1759450 \h </w:instrText>
      </w:r>
      <w:r w:rsidR="003F01AC" w:rsidRPr="005C26E9">
        <w:rPr>
          <w:noProof/>
          <w:color w:val="000000" w:themeColor="text1"/>
        </w:rPr>
        <w:instrText xml:space="preserve"> \* MERGEFORMAT </w:instrText>
      </w:r>
      <w:r w:rsidR="00937B95" w:rsidRPr="005C26E9">
        <w:rPr>
          <w:noProof/>
          <w:color w:val="000000" w:themeColor="text1"/>
        </w:rPr>
      </w:r>
      <w:r w:rsidR="00937B95" w:rsidRPr="005C26E9">
        <w:rPr>
          <w:noProof/>
          <w:color w:val="000000" w:themeColor="text1"/>
        </w:rPr>
        <w:fldChar w:fldCharType="separate"/>
      </w:r>
      <w:r w:rsidR="0060093D" w:rsidRPr="005C26E9">
        <w:rPr>
          <w:noProof/>
          <w:color w:val="000000" w:themeColor="text1"/>
        </w:rPr>
        <w:t xml:space="preserve">Table </w:t>
      </w:r>
      <w:r w:rsidR="0060093D">
        <w:rPr>
          <w:noProof/>
          <w:color w:val="000000" w:themeColor="text1"/>
        </w:rPr>
        <w:t>7</w:t>
      </w:r>
      <w:r w:rsidR="0060093D" w:rsidRPr="005C26E9">
        <w:rPr>
          <w:noProof/>
          <w:color w:val="000000" w:themeColor="text1"/>
        </w:rPr>
        <w:noBreakHyphen/>
      </w:r>
      <w:r w:rsidR="0060093D">
        <w:rPr>
          <w:noProof/>
          <w:color w:val="000000" w:themeColor="text1"/>
        </w:rPr>
        <w:t>2</w:t>
      </w:r>
      <w:r w:rsidR="00937B95" w:rsidRPr="005C26E9">
        <w:rPr>
          <w:noProof/>
          <w:color w:val="000000" w:themeColor="text1"/>
        </w:rPr>
        <w:fldChar w:fldCharType="end"/>
      </w:r>
      <w:r w:rsidR="00937B95" w:rsidRPr="005C26E9">
        <w:rPr>
          <w:noProof/>
          <w:color w:val="000000" w:themeColor="text1"/>
        </w:rPr>
        <w:t xml:space="preserve"> </w:t>
      </w:r>
      <w:r w:rsidR="00397AAE" w:rsidRPr="005C26E9">
        <w:rPr>
          <w:noProof/>
          <w:color w:val="000000" w:themeColor="text1"/>
        </w:rPr>
        <w:t>describes the list of supported attributes</w:t>
      </w:r>
      <w:r w:rsidR="00937B95" w:rsidRPr="005C26E9">
        <w:rPr>
          <w:noProof/>
          <w:color w:val="000000" w:themeColor="text1"/>
        </w:rPr>
        <w:t xml:space="preserve"> and their relationship with </w:t>
      </w:r>
      <w:r w:rsidRPr="005C26E9">
        <w:rPr>
          <w:noProof/>
          <w:color w:val="000000" w:themeColor="text1"/>
        </w:rPr>
        <w:t>ai_</w:t>
      </w:r>
      <w:r w:rsidR="00937B95" w:rsidRPr="005C26E9">
        <w:rPr>
          <w:noProof/>
          <w:color w:val="000000" w:themeColor="text1"/>
        </w:rPr>
        <w:t>attribute_type_id</w:t>
      </w:r>
      <w:r w:rsidR="00397AAE" w:rsidRPr="005C26E9">
        <w:rPr>
          <w:noProof/>
          <w:color w:val="000000" w:themeColor="text1"/>
        </w:rPr>
        <w:t>.</w:t>
      </w:r>
    </w:p>
    <w:p w14:paraId="649B28EE" w14:textId="341864AA" w:rsidR="00397AAE" w:rsidRPr="005C26E9" w:rsidRDefault="00397AAE">
      <w:pPr>
        <w:pStyle w:val="Caption"/>
        <w:rPr>
          <w:rFonts w:ascii="Cambria" w:eastAsiaTheme="minorEastAsia" w:hAnsi="Cambria"/>
          <w:noProof/>
          <w:color w:val="000000" w:themeColor="text1"/>
          <w:lang w:eastAsia="ja-JP"/>
        </w:rPr>
      </w:pPr>
      <w:bookmarkStart w:id="849" w:name="_Ref21526765"/>
      <w:bookmarkStart w:id="850" w:name="_Ref1759450"/>
      <w:r w:rsidRPr="005C26E9">
        <w:rPr>
          <w:rFonts w:ascii="Cambria" w:hAnsi="Cambria"/>
          <w:noProof/>
          <w:color w:val="000000" w:themeColor="text1"/>
        </w:rPr>
        <w:t xml:space="preserve">Table </w:t>
      </w:r>
      <w:r w:rsidR="0053363C" w:rsidRPr="005C26E9">
        <w:rPr>
          <w:rFonts w:ascii="Cambria" w:hAnsi="Cambria"/>
          <w:noProof/>
          <w:color w:val="000000" w:themeColor="text1"/>
        </w:rPr>
        <w:fldChar w:fldCharType="begin"/>
      </w:r>
      <w:r w:rsidR="0053363C" w:rsidRPr="005C26E9">
        <w:rPr>
          <w:rFonts w:ascii="Cambria" w:hAnsi="Cambria"/>
          <w:noProof/>
          <w:color w:val="000000" w:themeColor="text1"/>
        </w:rPr>
        <w:instrText xml:space="preserve"> STYLEREF 1 \s </w:instrText>
      </w:r>
      <w:r w:rsidR="0053363C" w:rsidRPr="005C26E9">
        <w:rPr>
          <w:rFonts w:ascii="Cambria" w:hAnsi="Cambria"/>
          <w:noProof/>
          <w:color w:val="000000" w:themeColor="text1"/>
        </w:rPr>
        <w:fldChar w:fldCharType="separate"/>
      </w:r>
      <w:r w:rsidR="0060093D">
        <w:rPr>
          <w:rFonts w:ascii="Cambria" w:hAnsi="Cambria"/>
          <w:noProof/>
          <w:color w:val="000000" w:themeColor="text1"/>
        </w:rPr>
        <w:t>7</w:t>
      </w:r>
      <w:r w:rsidR="0053363C" w:rsidRPr="005C26E9">
        <w:rPr>
          <w:rFonts w:ascii="Cambria" w:hAnsi="Cambria"/>
          <w:noProof/>
          <w:color w:val="000000" w:themeColor="text1"/>
        </w:rPr>
        <w:fldChar w:fldCharType="end"/>
      </w:r>
      <w:r w:rsidR="0053363C" w:rsidRPr="005C26E9">
        <w:rPr>
          <w:rFonts w:ascii="Cambria" w:hAnsi="Cambria"/>
          <w:noProof/>
          <w:color w:val="000000" w:themeColor="text1"/>
        </w:rPr>
        <w:noBreakHyphen/>
      </w:r>
      <w:r w:rsidR="0053363C" w:rsidRPr="005C26E9">
        <w:rPr>
          <w:rFonts w:ascii="Cambria" w:hAnsi="Cambria"/>
          <w:noProof/>
          <w:color w:val="000000" w:themeColor="text1"/>
        </w:rPr>
        <w:fldChar w:fldCharType="begin"/>
      </w:r>
      <w:r w:rsidR="0053363C" w:rsidRPr="005C26E9">
        <w:rPr>
          <w:rFonts w:ascii="Cambria" w:hAnsi="Cambria"/>
          <w:noProof/>
          <w:color w:val="000000" w:themeColor="text1"/>
        </w:rPr>
        <w:instrText xml:space="preserve"> SEQ Table \* ARABIC \s 1 </w:instrText>
      </w:r>
      <w:r w:rsidR="0053363C" w:rsidRPr="005C26E9">
        <w:rPr>
          <w:rFonts w:ascii="Cambria" w:hAnsi="Cambria"/>
          <w:noProof/>
          <w:color w:val="000000" w:themeColor="text1"/>
        </w:rPr>
        <w:fldChar w:fldCharType="separate"/>
      </w:r>
      <w:r w:rsidR="0060093D">
        <w:rPr>
          <w:rFonts w:ascii="Cambria" w:hAnsi="Cambria"/>
          <w:noProof/>
          <w:color w:val="000000" w:themeColor="text1"/>
        </w:rPr>
        <w:t>2</w:t>
      </w:r>
      <w:r w:rsidR="0053363C" w:rsidRPr="005C26E9">
        <w:rPr>
          <w:rFonts w:ascii="Cambria" w:hAnsi="Cambria"/>
          <w:noProof/>
          <w:color w:val="000000" w:themeColor="text1"/>
        </w:rPr>
        <w:fldChar w:fldCharType="end"/>
      </w:r>
      <w:bookmarkEnd w:id="849"/>
      <w:bookmarkEnd w:id="850"/>
      <w:r w:rsidRPr="005C26E9">
        <w:rPr>
          <w:rFonts w:ascii="Cambria" w:hAnsi="Cambria"/>
          <w:noProof/>
          <w:color w:val="000000" w:themeColor="text1"/>
        </w:rPr>
        <w:t xml:space="preserve"> </w:t>
      </w:r>
      <w:r w:rsidR="00875EC6" w:rsidRPr="005C26E9">
        <w:rPr>
          <w:rFonts w:ascii="Cambria" w:hAnsi="Cambria"/>
          <w:noProof/>
          <w:color w:val="000000" w:themeColor="text1"/>
        </w:rPr>
        <w:t>V3C</w:t>
      </w:r>
      <w:r w:rsidRPr="005C26E9">
        <w:rPr>
          <w:rFonts w:ascii="Cambria" w:hAnsi="Cambria"/>
          <w:noProof/>
          <w:color w:val="000000" w:themeColor="text1"/>
        </w:rPr>
        <w:t xml:space="preserve"> attribute types</w:t>
      </w:r>
    </w:p>
    <w:tbl>
      <w:tblPr>
        <w:tblStyle w:val="TableGrid"/>
        <w:tblW w:w="0" w:type="auto"/>
        <w:jc w:val="center"/>
        <w:tblLook w:val="04A0" w:firstRow="1" w:lastRow="0" w:firstColumn="1" w:lastColumn="0" w:noHBand="0" w:noVBand="1"/>
      </w:tblPr>
      <w:tblGrid>
        <w:gridCol w:w="2991"/>
        <w:gridCol w:w="2539"/>
        <w:gridCol w:w="1773"/>
      </w:tblGrid>
      <w:tr w:rsidR="00397AAE" w:rsidRPr="005C26E9" w14:paraId="4E33CCF0" w14:textId="77777777" w:rsidTr="00EA2AC6">
        <w:trPr>
          <w:jc w:val="center"/>
        </w:trPr>
        <w:tc>
          <w:tcPr>
            <w:tcW w:w="2991" w:type="dxa"/>
          </w:tcPr>
          <w:p w14:paraId="2F7E2853" w14:textId="77777777" w:rsidR="00397AAE" w:rsidRPr="005C26E9" w:rsidRDefault="000F532C">
            <w:pPr>
              <w:spacing w:before="120" w:after="120"/>
              <w:jc w:val="center"/>
              <w:rPr>
                <w:noProof/>
                <w:color w:val="000000" w:themeColor="text1"/>
              </w:rPr>
            </w:pPr>
            <w:r w:rsidRPr="005C26E9">
              <w:rPr>
                <w:b/>
                <w:noProof/>
                <w:color w:val="000000" w:themeColor="text1"/>
              </w:rPr>
              <w:t>ai_</w:t>
            </w:r>
            <w:r w:rsidR="00397AAE" w:rsidRPr="005C26E9">
              <w:rPr>
                <w:b/>
                <w:noProof/>
                <w:color w:val="000000" w:themeColor="text1"/>
              </w:rPr>
              <w:t>attribute_type_id</w:t>
            </w:r>
            <w:r w:rsidR="001F4484" w:rsidRPr="005C26E9">
              <w:rPr>
                <w:noProof/>
                <w:color w:val="000000" w:themeColor="text1"/>
              </w:rPr>
              <w:t>[ j ][ i ]</w:t>
            </w:r>
          </w:p>
        </w:tc>
        <w:tc>
          <w:tcPr>
            <w:tcW w:w="2539" w:type="dxa"/>
          </w:tcPr>
          <w:p w14:paraId="15DDC748" w14:textId="77777777" w:rsidR="00397AAE" w:rsidRPr="005C26E9" w:rsidRDefault="00397AAE">
            <w:pPr>
              <w:spacing w:before="120" w:after="120"/>
              <w:rPr>
                <w:b/>
                <w:noProof/>
                <w:color w:val="000000" w:themeColor="text1"/>
              </w:rPr>
            </w:pPr>
            <w:r w:rsidRPr="005C26E9">
              <w:rPr>
                <w:b/>
                <w:noProof/>
                <w:color w:val="000000" w:themeColor="text1"/>
              </w:rPr>
              <w:t>Identifier</w:t>
            </w:r>
          </w:p>
        </w:tc>
        <w:tc>
          <w:tcPr>
            <w:tcW w:w="1773" w:type="dxa"/>
          </w:tcPr>
          <w:p w14:paraId="7832C170" w14:textId="77777777" w:rsidR="00397AAE" w:rsidRPr="005C26E9" w:rsidRDefault="00397AAE">
            <w:pPr>
              <w:spacing w:before="120" w:after="120"/>
              <w:rPr>
                <w:b/>
                <w:noProof/>
                <w:color w:val="000000" w:themeColor="text1"/>
              </w:rPr>
            </w:pPr>
            <w:r w:rsidRPr="005C26E9">
              <w:rPr>
                <w:b/>
                <w:noProof/>
                <w:color w:val="000000" w:themeColor="text1"/>
              </w:rPr>
              <w:t>Attribute type</w:t>
            </w:r>
          </w:p>
        </w:tc>
      </w:tr>
      <w:tr w:rsidR="00397AAE" w:rsidRPr="005C26E9" w14:paraId="5012345E" w14:textId="77777777" w:rsidTr="00EA2AC6">
        <w:trPr>
          <w:jc w:val="center"/>
        </w:trPr>
        <w:tc>
          <w:tcPr>
            <w:tcW w:w="2991" w:type="dxa"/>
          </w:tcPr>
          <w:p w14:paraId="3449F8B7" w14:textId="77777777" w:rsidR="00397AAE" w:rsidRPr="005C26E9" w:rsidRDefault="00397AAE">
            <w:pPr>
              <w:spacing w:before="120" w:after="120"/>
              <w:jc w:val="center"/>
              <w:rPr>
                <w:noProof/>
                <w:color w:val="000000" w:themeColor="text1"/>
              </w:rPr>
            </w:pPr>
            <w:r w:rsidRPr="005C26E9">
              <w:rPr>
                <w:noProof/>
                <w:color w:val="000000" w:themeColor="text1"/>
              </w:rPr>
              <w:t>0</w:t>
            </w:r>
          </w:p>
        </w:tc>
        <w:tc>
          <w:tcPr>
            <w:tcW w:w="2539" w:type="dxa"/>
          </w:tcPr>
          <w:p w14:paraId="14D7630B" w14:textId="77777777" w:rsidR="00397AAE" w:rsidRPr="005C26E9" w:rsidRDefault="00397AAE">
            <w:pPr>
              <w:spacing w:before="120" w:after="120"/>
              <w:rPr>
                <w:noProof/>
                <w:color w:val="000000" w:themeColor="text1"/>
                <w:lang w:eastAsia="ko-KR"/>
              </w:rPr>
            </w:pPr>
            <w:r w:rsidRPr="005C26E9">
              <w:rPr>
                <w:noProof/>
                <w:color w:val="000000" w:themeColor="text1"/>
                <w:lang w:eastAsia="ko-KR"/>
              </w:rPr>
              <w:t>ATTR_TEXTURE</w:t>
            </w:r>
          </w:p>
        </w:tc>
        <w:tc>
          <w:tcPr>
            <w:tcW w:w="1773" w:type="dxa"/>
          </w:tcPr>
          <w:p w14:paraId="25FF5951" w14:textId="77777777" w:rsidR="00397AAE" w:rsidRPr="005C26E9" w:rsidRDefault="00397AAE">
            <w:pPr>
              <w:spacing w:before="120" w:after="120"/>
              <w:rPr>
                <w:noProof/>
                <w:color w:val="000000" w:themeColor="text1"/>
              </w:rPr>
            </w:pPr>
            <w:r w:rsidRPr="005C26E9">
              <w:rPr>
                <w:noProof/>
                <w:color w:val="000000" w:themeColor="text1"/>
                <w:lang w:eastAsia="ko-KR"/>
              </w:rPr>
              <w:t>Texture</w:t>
            </w:r>
          </w:p>
        </w:tc>
      </w:tr>
      <w:tr w:rsidR="00397AAE" w:rsidRPr="005C26E9" w14:paraId="543327FC" w14:textId="77777777" w:rsidTr="00EA2AC6">
        <w:trPr>
          <w:jc w:val="center"/>
        </w:trPr>
        <w:tc>
          <w:tcPr>
            <w:tcW w:w="2991" w:type="dxa"/>
          </w:tcPr>
          <w:p w14:paraId="656FDFF9" w14:textId="77777777" w:rsidR="00397AAE" w:rsidRPr="005C26E9" w:rsidRDefault="00397AAE">
            <w:pPr>
              <w:spacing w:before="120" w:after="120"/>
              <w:jc w:val="center"/>
              <w:rPr>
                <w:noProof/>
                <w:color w:val="000000" w:themeColor="text1"/>
              </w:rPr>
            </w:pPr>
            <w:r w:rsidRPr="005C26E9">
              <w:rPr>
                <w:noProof/>
                <w:color w:val="000000" w:themeColor="text1"/>
              </w:rPr>
              <w:t>1</w:t>
            </w:r>
          </w:p>
        </w:tc>
        <w:tc>
          <w:tcPr>
            <w:tcW w:w="2539" w:type="dxa"/>
          </w:tcPr>
          <w:p w14:paraId="0FF04DE5" w14:textId="77777777" w:rsidR="00397AAE" w:rsidRPr="005C26E9" w:rsidRDefault="00397AAE">
            <w:pPr>
              <w:spacing w:before="120" w:after="120"/>
              <w:rPr>
                <w:noProof/>
                <w:color w:val="000000" w:themeColor="text1"/>
                <w:lang w:eastAsia="ko-KR"/>
              </w:rPr>
            </w:pPr>
            <w:r w:rsidRPr="005C26E9">
              <w:rPr>
                <w:noProof/>
                <w:color w:val="000000" w:themeColor="text1"/>
                <w:lang w:eastAsia="ko-KR"/>
              </w:rPr>
              <w:t>ATTR_MATERIAL_ID</w:t>
            </w:r>
          </w:p>
        </w:tc>
        <w:tc>
          <w:tcPr>
            <w:tcW w:w="1773" w:type="dxa"/>
          </w:tcPr>
          <w:p w14:paraId="10E8F607" w14:textId="77777777" w:rsidR="00397AAE" w:rsidRPr="005C26E9" w:rsidRDefault="00397AAE">
            <w:pPr>
              <w:spacing w:before="120" w:after="120"/>
              <w:rPr>
                <w:noProof/>
                <w:color w:val="000000" w:themeColor="text1"/>
                <w:lang w:eastAsia="ko-KR"/>
              </w:rPr>
            </w:pPr>
            <w:r w:rsidRPr="005C26E9">
              <w:rPr>
                <w:noProof/>
                <w:color w:val="000000" w:themeColor="text1"/>
                <w:lang w:eastAsia="ko-KR"/>
              </w:rPr>
              <w:t>Material ID</w:t>
            </w:r>
          </w:p>
        </w:tc>
      </w:tr>
      <w:tr w:rsidR="00397AAE" w:rsidRPr="005C26E9" w14:paraId="1BD3B7EF" w14:textId="77777777" w:rsidTr="00EA2AC6">
        <w:trPr>
          <w:jc w:val="center"/>
        </w:trPr>
        <w:tc>
          <w:tcPr>
            <w:tcW w:w="2991" w:type="dxa"/>
          </w:tcPr>
          <w:p w14:paraId="4991C64A" w14:textId="77777777" w:rsidR="00397AAE" w:rsidRPr="005C26E9" w:rsidRDefault="00397AAE">
            <w:pPr>
              <w:spacing w:before="120" w:after="120"/>
              <w:jc w:val="center"/>
              <w:rPr>
                <w:noProof/>
                <w:color w:val="000000" w:themeColor="text1"/>
              </w:rPr>
            </w:pPr>
            <w:r w:rsidRPr="005C26E9">
              <w:rPr>
                <w:noProof/>
                <w:color w:val="000000" w:themeColor="text1"/>
              </w:rPr>
              <w:lastRenderedPageBreak/>
              <w:t>2</w:t>
            </w:r>
          </w:p>
        </w:tc>
        <w:tc>
          <w:tcPr>
            <w:tcW w:w="2539" w:type="dxa"/>
          </w:tcPr>
          <w:p w14:paraId="7870D341" w14:textId="77777777" w:rsidR="00397AAE" w:rsidRPr="005C26E9" w:rsidRDefault="00397AAE">
            <w:pPr>
              <w:spacing w:before="120" w:after="120"/>
              <w:rPr>
                <w:noProof/>
                <w:color w:val="000000" w:themeColor="text1"/>
                <w:lang w:eastAsia="ko-KR"/>
              </w:rPr>
            </w:pPr>
            <w:r w:rsidRPr="005C26E9">
              <w:rPr>
                <w:noProof/>
                <w:color w:val="000000" w:themeColor="text1"/>
                <w:lang w:eastAsia="ko-KR"/>
              </w:rPr>
              <w:t>ATTR_TRANSPARENCY</w:t>
            </w:r>
          </w:p>
        </w:tc>
        <w:tc>
          <w:tcPr>
            <w:tcW w:w="1773" w:type="dxa"/>
          </w:tcPr>
          <w:p w14:paraId="1B6564AB" w14:textId="77777777" w:rsidR="00397AAE" w:rsidRPr="005C26E9" w:rsidRDefault="00397AAE">
            <w:pPr>
              <w:spacing w:before="120" w:after="120"/>
              <w:rPr>
                <w:noProof/>
                <w:color w:val="000000" w:themeColor="text1"/>
                <w:lang w:eastAsia="ko-KR"/>
              </w:rPr>
            </w:pPr>
            <w:r w:rsidRPr="005C26E9">
              <w:rPr>
                <w:noProof/>
                <w:color w:val="000000" w:themeColor="text1"/>
                <w:lang w:eastAsia="ko-KR"/>
              </w:rPr>
              <w:t>Transparency</w:t>
            </w:r>
          </w:p>
        </w:tc>
      </w:tr>
      <w:tr w:rsidR="00397AAE" w:rsidRPr="005C26E9" w14:paraId="3D26180D" w14:textId="77777777" w:rsidTr="00EA2AC6">
        <w:trPr>
          <w:jc w:val="center"/>
        </w:trPr>
        <w:tc>
          <w:tcPr>
            <w:tcW w:w="2991" w:type="dxa"/>
          </w:tcPr>
          <w:p w14:paraId="24440E10" w14:textId="77777777" w:rsidR="00397AAE" w:rsidRPr="005C26E9" w:rsidRDefault="00397AAE">
            <w:pPr>
              <w:spacing w:before="120" w:after="120"/>
              <w:jc w:val="center"/>
              <w:rPr>
                <w:noProof/>
                <w:color w:val="000000" w:themeColor="text1"/>
              </w:rPr>
            </w:pPr>
            <w:r w:rsidRPr="005C26E9">
              <w:rPr>
                <w:noProof/>
                <w:color w:val="000000" w:themeColor="text1"/>
              </w:rPr>
              <w:t>3</w:t>
            </w:r>
          </w:p>
        </w:tc>
        <w:tc>
          <w:tcPr>
            <w:tcW w:w="2539" w:type="dxa"/>
          </w:tcPr>
          <w:p w14:paraId="61DC452A" w14:textId="77777777" w:rsidR="00397AAE" w:rsidRPr="005C26E9" w:rsidRDefault="00397AAE">
            <w:pPr>
              <w:spacing w:before="120" w:after="120"/>
              <w:rPr>
                <w:noProof/>
                <w:color w:val="000000" w:themeColor="text1"/>
                <w:lang w:eastAsia="ko-KR"/>
              </w:rPr>
            </w:pPr>
            <w:r w:rsidRPr="005C26E9">
              <w:rPr>
                <w:noProof/>
                <w:color w:val="000000" w:themeColor="text1"/>
                <w:lang w:eastAsia="ko-KR"/>
              </w:rPr>
              <w:t>ATTR_REFLECTANCE</w:t>
            </w:r>
          </w:p>
        </w:tc>
        <w:tc>
          <w:tcPr>
            <w:tcW w:w="1773" w:type="dxa"/>
          </w:tcPr>
          <w:p w14:paraId="5A5655CA" w14:textId="77777777" w:rsidR="00397AAE" w:rsidRPr="005C26E9" w:rsidRDefault="00397AAE">
            <w:pPr>
              <w:spacing w:before="120" w:after="120"/>
              <w:rPr>
                <w:noProof/>
                <w:color w:val="000000" w:themeColor="text1"/>
                <w:lang w:eastAsia="ko-KR"/>
              </w:rPr>
            </w:pPr>
            <w:r w:rsidRPr="005C26E9">
              <w:rPr>
                <w:noProof/>
                <w:color w:val="000000" w:themeColor="text1"/>
                <w:lang w:eastAsia="ko-KR"/>
              </w:rPr>
              <w:t>Reflectance</w:t>
            </w:r>
          </w:p>
        </w:tc>
      </w:tr>
      <w:tr w:rsidR="00397AAE" w:rsidRPr="005C26E9" w14:paraId="0DDFD373" w14:textId="77777777" w:rsidTr="00EA2AC6">
        <w:trPr>
          <w:jc w:val="center"/>
        </w:trPr>
        <w:tc>
          <w:tcPr>
            <w:tcW w:w="2991" w:type="dxa"/>
          </w:tcPr>
          <w:p w14:paraId="79757340" w14:textId="77777777" w:rsidR="00397AAE" w:rsidRPr="005C26E9" w:rsidRDefault="00397AAE">
            <w:pPr>
              <w:spacing w:before="120" w:after="120"/>
              <w:jc w:val="center"/>
              <w:rPr>
                <w:noProof/>
                <w:color w:val="000000" w:themeColor="text1"/>
              </w:rPr>
            </w:pPr>
            <w:r w:rsidRPr="005C26E9">
              <w:rPr>
                <w:noProof/>
                <w:color w:val="000000" w:themeColor="text1"/>
              </w:rPr>
              <w:t>4</w:t>
            </w:r>
          </w:p>
        </w:tc>
        <w:tc>
          <w:tcPr>
            <w:tcW w:w="2539" w:type="dxa"/>
          </w:tcPr>
          <w:p w14:paraId="29D357DC" w14:textId="77777777" w:rsidR="00397AAE" w:rsidRPr="005C26E9" w:rsidRDefault="00397AAE">
            <w:pPr>
              <w:spacing w:before="120" w:after="120"/>
              <w:rPr>
                <w:noProof/>
                <w:color w:val="000000" w:themeColor="text1"/>
                <w:lang w:eastAsia="ko-KR"/>
              </w:rPr>
            </w:pPr>
            <w:r w:rsidRPr="005C26E9">
              <w:rPr>
                <w:noProof/>
                <w:color w:val="000000" w:themeColor="text1"/>
                <w:lang w:eastAsia="ko-KR"/>
              </w:rPr>
              <w:t>ATTR_NORMAL</w:t>
            </w:r>
          </w:p>
        </w:tc>
        <w:tc>
          <w:tcPr>
            <w:tcW w:w="1773" w:type="dxa"/>
          </w:tcPr>
          <w:p w14:paraId="2BDE6545" w14:textId="77777777" w:rsidR="00397AAE" w:rsidRPr="005C26E9" w:rsidRDefault="00397AAE">
            <w:pPr>
              <w:spacing w:before="120" w:after="120"/>
              <w:rPr>
                <w:noProof/>
                <w:color w:val="000000" w:themeColor="text1"/>
                <w:lang w:eastAsia="ko-KR"/>
              </w:rPr>
            </w:pPr>
            <w:r w:rsidRPr="005C26E9">
              <w:rPr>
                <w:noProof/>
                <w:color w:val="000000" w:themeColor="text1"/>
                <w:lang w:eastAsia="ko-KR"/>
              </w:rPr>
              <w:t>Normals</w:t>
            </w:r>
          </w:p>
        </w:tc>
      </w:tr>
      <w:tr w:rsidR="00397AAE" w:rsidRPr="005C26E9" w14:paraId="79BDB6F6" w14:textId="77777777" w:rsidTr="00EA2AC6">
        <w:trPr>
          <w:jc w:val="center"/>
        </w:trPr>
        <w:tc>
          <w:tcPr>
            <w:tcW w:w="2991" w:type="dxa"/>
          </w:tcPr>
          <w:p w14:paraId="5EBF8BE9" w14:textId="77777777" w:rsidR="00397AAE" w:rsidRPr="005C26E9" w:rsidRDefault="00397AAE">
            <w:pPr>
              <w:spacing w:before="120" w:after="120"/>
              <w:jc w:val="center"/>
              <w:rPr>
                <w:noProof/>
                <w:color w:val="000000" w:themeColor="text1"/>
              </w:rPr>
            </w:pPr>
            <w:r w:rsidRPr="005C26E9">
              <w:rPr>
                <w:noProof/>
                <w:color w:val="000000" w:themeColor="text1"/>
              </w:rPr>
              <w:t>5…14</w:t>
            </w:r>
          </w:p>
        </w:tc>
        <w:tc>
          <w:tcPr>
            <w:tcW w:w="2539" w:type="dxa"/>
          </w:tcPr>
          <w:p w14:paraId="75675F21" w14:textId="77777777" w:rsidR="00397AAE" w:rsidRPr="005C26E9" w:rsidRDefault="00397AAE">
            <w:pPr>
              <w:spacing w:before="120" w:after="120"/>
              <w:rPr>
                <w:noProof/>
                <w:color w:val="000000" w:themeColor="text1"/>
                <w:lang w:eastAsia="ko-KR"/>
              </w:rPr>
            </w:pPr>
            <w:r w:rsidRPr="005C26E9">
              <w:rPr>
                <w:noProof/>
                <w:color w:val="000000" w:themeColor="text1"/>
                <w:lang w:eastAsia="ko-KR"/>
              </w:rPr>
              <w:t>ATTR_RESERVED</w:t>
            </w:r>
          </w:p>
        </w:tc>
        <w:tc>
          <w:tcPr>
            <w:tcW w:w="1773" w:type="dxa"/>
          </w:tcPr>
          <w:p w14:paraId="19B96E00" w14:textId="77777777" w:rsidR="00397AAE" w:rsidRPr="005C26E9" w:rsidRDefault="00397AAE">
            <w:pPr>
              <w:spacing w:before="120" w:after="120"/>
              <w:rPr>
                <w:noProof/>
                <w:color w:val="000000" w:themeColor="text1"/>
                <w:lang w:eastAsia="ko-KR"/>
              </w:rPr>
            </w:pPr>
            <w:r w:rsidRPr="005C26E9">
              <w:rPr>
                <w:noProof/>
                <w:color w:val="000000" w:themeColor="text1"/>
                <w:lang w:eastAsia="ko-KR"/>
              </w:rPr>
              <w:t>Reserved</w:t>
            </w:r>
          </w:p>
        </w:tc>
      </w:tr>
      <w:tr w:rsidR="00397AAE" w:rsidRPr="005C26E9" w14:paraId="3542E35F" w14:textId="77777777" w:rsidTr="00EA2AC6">
        <w:trPr>
          <w:jc w:val="center"/>
        </w:trPr>
        <w:tc>
          <w:tcPr>
            <w:tcW w:w="2991" w:type="dxa"/>
          </w:tcPr>
          <w:p w14:paraId="7E20E7B6" w14:textId="77777777" w:rsidR="00397AAE" w:rsidRPr="005C26E9" w:rsidRDefault="00397AAE">
            <w:pPr>
              <w:spacing w:before="120" w:after="120"/>
              <w:jc w:val="center"/>
              <w:rPr>
                <w:noProof/>
                <w:color w:val="000000" w:themeColor="text1"/>
              </w:rPr>
            </w:pPr>
            <w:r w:rsidRPr="005C26E9">
              <w:rPr>
                <w:noProof/>
                <w:color w:val="000000" w:themeColor="text1"/>
              </w:rPr>
              <w:t>15</w:t>
            </w:r>
          </w:p>
        </w:tc>
        <w:tc>
          <w:tcPr>
            <w:tcW w:w="2539" w:type="dxa"/>
          </w:tcPr>
          <w:p w14:paraId="4F662422" w14:textId="77777777" w:rsidR="00397AAE" w:rsidRPr="005C26E9" w:rsidRDefault="00397AAE">
            <w:pPr>
              <w:spacing w:before="120" w:after="120"/>
              <w:rPr>
                <w:noProof/>
                <w:color w:val="000000" w:themeColor="text1"/>
                <w:lang w:eastAsia="ko-KR"/>
              </w:rPr>
            </w:pPr>
            <w:r w:rsidRPr="005C26E9">
              <w:rPr>
                <w:noProof/>
                <w:color w:val="000000" w:themeColor="text1"/>
                <w:lang w:eastAsia="ko-KR"/>
              </w:rPr>
              <w:t>ATTR_UNSPECIFIED</w:t>
            </w:r>
          </w:p>
        </w:tc>
        <w:tc>
          <w:tcPr>
            <w:tcW w:w="1773" w:type="dxa"/>
          </w:tcPr>
          <w:p w14:paraId="1C84FF4D" w14:textId="77777777" w:rsidR="00397AAE" w:rsidRPr="005C26E9" w:rsidRDefault="00397AAE">
            <w:pPr>
              <w:spacing w:before="120" w:after="120"/>
              <w:rPr>
                <w:noProof/>
                <w:color w:val="000000" w:themeColor="text1"/>
                <w:lang w:eastAsia="ko-KR"/>
              </w:rPr>
            </w:pPr>
            <w:r w:rsidRPr="005C26E9">
              <w:rPr>
                <w:noProof/>
                <w:color w:val="000000" w:themeColor="text1"/>
                <w:lang w:eastAsia="ko-KR"/>
              </w:rPr>
              <w:t>Unspecified</w:t>
            </w:r>
          </w:p>
        </w:tc>
      </w:tr>
    </w:tbl>
    <w:p w14:paraId="62198867" w14:textId="29389EEB" w:rsidR="00B23650" w:rsidRPr="005C26E9" w:rsidRDefault="00B23650">
      <w:pPr>
        <w:rPr>
          <w:rFonts w:eastAsia="Times New Roman" w:cs="Arial"/>
          <w:noProof/>
          <w:color w:val="000000" w:themeColor="text1"/>
          <w:shd w:val="clear" w:color="auto" w:fill="FFFFFF"/>
        </w:rPr>
      </w:pPr>
      <w:r w:rsidRPr="005C26E9">
        <w:rPr>
          <w:noProof/>
          <w:color w:val="000000" w:themeColor="text1"/>
          <w:lang w:eastAsia="ko-KR"/>
        </w:rPr>
        <w:t xml:space="preserve">ATTR_TEXTURE indicates an </w:t>
      </w:r>
      <w:r w:rsidRPr="005C26E9">
        <w:rPr>
          <w:rFonts w:eastAsia="Times New Roman" w:cs="Arial"/>
          <w:noProof/>
          <w:color w:val="000000" w:themeColor="text1"/>
          <w:shd w:val="clear" w:color="auto" w:fill="FFFFFF"/>
        </w:rPr>
        <w:t xml:space="preserve">attribute that contains texture information of a </w:t>
      </w:r>
      <w:r w:rsidR="00C37AFE" w:rsidRPr="005C26E9">
        <w:rPr>
          <w:rFonts w:eastAsia="Times New Roman" w:cs="Arial"/>
          <w:noProof/>
          <w:color w:val="000000" w:themeColor="text1"/>
          <w:shd w:val="clear" w:color="auto" w:fill="FFFFFF"/>
        </w:rPr>
        <w:t>volumetric frame</w:t>
      </w:r>
      <w:r w:rsidRPr="005C26E9">
        <w:rPr>
          <w:rFonts w:eastAsia="Times New Roman" w:cs="Arial"/>
          <w:noProof/>
          <w:color w:val="000000" w:themeColor="text1"/>
          <w:shd w:val="clear" w:color="auto" w:fill="FFFFFF"/>
        </w:rPr>
        <w:t>. For example, this may indicate an attribute that contains RGB (Red, Green, Blue) colo</w:t>
      </w:r>
      <w:r w:rsidR="00E51DC6" w:rsidRPr="005C26E9">
        <w:rPr>
          <w:rFonts w:eastAsia="Times New Roman" w:cs="Arial"/>
          <w:noProof/>
          <w:color w:val="000000" w:themeColor="text1"/>
          <w:shd w:val="clear" w:color="auto" w:fill="FFFFFF"/>
        </w:rPr>
        <w:t>u</w:t>
      </w:r>
      <w:r w:rsidRPr="005C26E9">
        <w:rPr>
          <w:rFonts w:eastAsia="Times New Roman" w:cs="Arial"/>
          <w:noProof/>
          <w:color w:val="000000" w:themeColor="text1"/>
          <w:shd w:val="clear" w:color="auto" w:fill="FFFFFF"/>
        </w:rPr>
        <w:t xml:space="preserve">r information. </w:t>
      </w:r>
    </w:p>
    <w:p w14:paraId="0892CFE8" w14:textId="27AA2121" w:rsidR="00B23650" w:rsidRPr="005C26E9" w:rsidRDefault="00B23650">
      <w:pPr>
        <w:rPr>
          <w:noProof/>
          <w:color w:val="000000" w:themeColor="text1"/>
          <w:lang w:eastAsia="ko-KR"/>
        </w:rPr>
      </w:pPr>
      <w:r w:rsidRPr="005C26E9">
        <w:rPr>
          <w:noProof/>
          <w:color w:val="000000" w:themeColor="text1"/>
          <w:lang w:eastAsia="ko-KR"/>
        </w:rPr>
        <w:t xml:space="preserve">ATTR_MATERIAL_ID indicates an attribute that contains supplemental information that indicates the material type of a point in a </w:t>
      </w:r>
      <w:r w:rsidR="00C37AFE" w:rsidRPr="005C26E9">
        <w:rPr>
          <w:rFonts w:eastAsia="Times New Roman" w:cs="Arial"/>
          <w:noProof/>
          <w:color w:val="000000" w:themeColor="text1"/>
          <w:shd w:val="clear" w:color="auto" w:fill="FFFFFF"/>
        </w:rPr>
        <w:t>volumetric frame</w:t>
      </w:r>
      <w:r w:rsidRPr="005C26E9">
        <w:rPr>
          <w:noProof/>
          <w:color w:val="000000" w:themeColor="text1"/>
          <w:lang w:eastAsia="ko-KR"/>
        </w:rPr>
        <w:t xml:space="preserve">. For example, the material type could be used as a indicator for identifying an object or the characteristic of a point within a </w:t>
      </w:r>
      <w:r w:rsidR="00C37AFE" w:rsidRPr="005C26E9">
        <w:rPr>
          <w:rFonts w:eastAsia="Times New Roman" w:cs="Arial"/>
          <w:noProof/>
          <w:color w:val="000000" w:themeColor="text1"/>
          <w:shd w:val="clear" w:color="auto" w:fill="FFFFFF"/>
        </w:rPr>
        <w:t>volumetric frame</w:t>
      </w:r>
      <w:r w:rsidRPr="005C26E9">
        <w:rPr>
          <w:noProof/>
          <w:color w:val="000000" w:themeColor="text1"/>
          <w:lang w:eastAsia="ko-KR"/>
        </w:rPr>
        <w:t xml:space="preserve">. The interpretation of the values of such attribute frame type </w:t>
      </w:r>
      <w:r w:rsidR="009131E5" w:rsidRPr="005C26E9">
        <w:rPr>
          <w:noProof/>
          <w:color w:val="000000" w:themeColor="text1"/>
          <w:lang w:eastAsia="ko-KR"/>
        </w:rPr>
        <w:t>is</w:t>
      </w:r>
      <w:r w:rsidRPr="005C26E9">
        <w:rPr>
          <w:noProof/>
          <w:color w:val="000000" w:themeColor="text1"/>
          <w:lang w:eastAsia="ko-KR"/>
        </w:rPr>
        <w:t xml:space="preserve"> outside the scope of </w:t>
      </w:r>
      <w:r w:rsidR="001905CC" w:rsidRPr="005C26E9">
        <w:rPr>
          <w:noProof/>
          <w:color w:val="000000" w:themeColor="text1"/>
          <w:lang w:eastAsia="ko-KR"/>
        </w:rPr>
        <w:t>this document</w:t>
      </w:r>
      <w:r w:rsidRPr="005C26E9">
        <w:rPr>
          <w:noProof/>
          <w:color w:val="000000" w:themeColor="text1"/>
          <w:lang w:eastAsia="ko-KR"/>
        </w:rPr>
        <w:t>.</w:t>
      </w:r>
    </w:p>
    <w:p w14:paraId="033EADC2" w14:textId="44C5C6BB" w:rsidR="00B23650" w:rsidRPr="005C26E9" w:rsidRDefault="00B23650">
      <w:pPr>
        <w:rPr>
          <w:noProof/>
          <w:color w:val="000000" w:themeColor="text1"/>
          <w:lang w:eastAsia="ko-KR"/>
        </w:rPr>
      </w:pPr>
      <w:r w:rsidRPr="005C26E9">
        <w:rPr>
          <w:noProof/>
          <w:color w:val="000000" w:themeColor="text1"/>
          <w:lang w:eastAsia="ko-KR"/>
        </w:rPr>
        <w:t xml:space="preserve">ATTR_TRANSPARENCY indicates an attribute that contains transparency information that is associated with each point in a </w:t>
      </w:r>
      <w:r w:rsidR="00C37AFE" w:rsidRPr="005C26E9">
        <w:rPr>
          <w:rFonts w:eastAsia="Times New Roman" w:cs="Arial"/>
          <w:noProof/>
          <w:color w:val="000000" w:themeColor="text1"/>
          <w:shd w:val="clear" w:color="auto" w:fill="FFFFFF"/>
        </w:rPr>
        <w:t>volumetric frame</w:t>
      </w:r>
      <w:r w:rsidRPr="005C26E9">
        <w:rPr>
          <w:noProof/>
          <w:color w:val="000000" w:themeColor="text1"/>
          <w:lang w:eastAsia="ko-KR"/>
        </w:rPr>
        <w:t xml:space="preserve">. </w:t>
      </w:r>
    </w:p>
    <w:p w14:paraId="169CA0FA" w14:textId="7265C24E" w:rsidR="00B23650" w:rsidRPr="005C26E9" w:rsidRDefault="00B23650">
      <w:pPr>
        <w:rPr>
          <w:noProof/>
          <w:color w:val="000000" w:themeColor="text1"/>
          <w:lang w:eastAsia="ko-KR"/>
        </w:rPr>
      </w:pPr>
      <w:r w:rsidRPr="005C26E9">
        <w:rPr>
          <w:noProof/>
          <w:color w:val="000000" w:themeColor="text1"/>
          <w:lang w:eastAsia="ko-KR"/>
        </w:rPr>
        <w:t xml:space="preserve">ATTR_REFLECTANCE indicates an attribute that contains reflectance information that is associated with each point in a </w:t>
      </w:r>
      <w:r w:rsidR="00C37AFE" w:rsidRPr="005C26E9">
        <w:rPr>
          <w:rFonts w:eastAsia="Times New Roman" w:cs="Arial"/>
          <w:noProof/>
          <w:color w:val="000000" w:themeColor="text1"/>
          <w:shd w:val="clear" w:color="auto" w:fill="FFFFFF"/>
        </w:rPr>
        <w:t>volumetric frame</w:t>
      </w:r>
      <w:r w:rsidRPr="005C26E9">
        <w:rPr>
          <w:noProof/>
          <w:color w:val="000000" w:themeColor="text1"/>
          <w:lang w:eastAsia="ko-KR"/>
        </w:rPr>
        <w:t xml:space="preserve">. </w:t>
      </w:r>
    </w:p>
    <w:p w14:paraId="11D864D3" w14:textId="44DC2A63" w:rsidR="00B23650" w:rsidRPr="005C26E9" w:rsidRDefault="00B23650">
      <w:pPr>
        <w:rPr>
          <w:rFonts w:eastAsia="Times New Roman" w:cs="Arial"/>
          <w:noProof/>
          <w:color w:val="000000" w:themeColor="text1"/>
          <w:shd w:val="clear" w:color="auto" w:fill="FFFFFF"/>
        </w:rPr>
      </w:pPr>
      <w:r w:rsidRPr="005C26E9">
        <w:rPr>
          <w:noProof/>
          <w:color w:val="000000" w:themeColor="text1"/>
          <w:lang w:eastAsia="ko-KR"/>
        </w:rPr>
        <w:t xml:space="preserve">ATTR_NORMAL indicates an </w:t>
      </w:r>
      <w:r w:rsidRPr="005C26E9">
        <w:rPr>
          <w:rFonts w:eastAsia="Times New Roman" w:cs="Arial"/>
          <w:noProof/>
          <w:color w:val="000000" w:themeColor="text1"/>
          <w:shd w:val="clear" w:color="auto" w:fill="FFFFFF"/>
        </w:rPr>
        <w:t xml:space="preserve">attribute that contains a unit vector information associated with each point in a </w:t>
      </w:r>
      <w:r w:rsidR="00C37AFE" w:rsidRPr="005C26E9">
        <w:rPr>
          <w:rFonts w:eastAsia="Times New Roman" w:cs="Arial"/>
          <w:noProof/>
          <w:color w:val="000000" w:themeColor="text1"/>
          <w:shd w:val="clear" w:color="auto" w:fill="FFFFFF"/>
        </w:rPr>
        <w:t>volumetric frame</w:t>
      </w:r>
      <w:r w:rsidRPr="005C26E9">
        <w:rPr>
          <w:rFonts w:eastAsia="Times New Roman" w:cs="Arial"/>
          <w:noProof/>
          <w:color w:val="000000" w:themeColor="text1"/>
          <w:shd w:val="clear" w:color="auto" w:fill="FFFFFF"/>
        </w:rPr>
        <w:t xml:space="preserve">. The unit vector specifies the perpendicular direction to a surface at a point (i.e. direction a point is facing). An attribute frame with this attribute type shall have ai_attribute_dimension_minus1 equal to 2. Each channel of an attribute frame with this attribute type shall contain one component of the unit vector (x, y, z), where the first component contains the x coordinate, the second component contains the y coordinate, and the third component contains the z coordinate. </w:t>
      </w:r>
    </w:p>
    <w:p w14:paraId="35A0C081" w14:textId="77777777" w:rsidR="00397AAE" w:rsidRPr="005C26E9" w:rsidRDefault="00B23650">
      <w:pPr>
        <w:rPr>
          <w:bCs/>
          <w:noProof/>
          <w:color w:val="000000" w:themeColor="text1"/>
        </w:rPr>
      </w:pPr>
      <w:r w:rsidRPr="005C26E9">
        <w:rPr>
          <w:noProof/>
          <w:color w:val="000000" w:themeColor="text1"/>
          <w:lang w:eastAsia="ko-KR"/>
        </w:rPr>
        <w:t>ATTR_UNSPECIFIED</w:t>
      </w:r>
      <w:r w:rsidRPr="005C26E9">
        <w:rPr>
          <w:rFonts w:eastAsia="Times New Roman"/>
          <w:noProof/>
          <w:color w:val="000000" w:themeColor="text1"/>
        </w:rPr>
        <w:t xml:space="preserve"> indicates an </w:t>
      </w:r>
      <w:r w:rsidRPr="005C26E9">
        <w:rPr>
          <w:rFonts w:eastAsia="Times New Roman" w:cs="Arial"/>
          <w:noProof/>
          <w:color w:val="000000" w:themeColor="text1"/>
          <w:shd w:val="clear" w:color="auto" w:fill="FFFFFF"/>
        </w:rPr>
        <w:t>attribute that</w:t>
      </w:r>
      <w:r w:rsidRPr="005C26E9">
        <w:rPr>
          <w:rFonts w:eastAsia="Times New Roman"/>
          <w:noProof/>
          <w:color w:val="000000" w:themeColor="text1"/>
        </w:rPr>
        <w:t xml:space="preserve"> contains values that have no specified meaning in this </w:t>
      </w:r>
      <w:r w:rsidR="002C38D0" w:rsidRPr="005C26E9">
        <w:rPr>
          <w:rFonts w:eastAsia="Times New Roman"/>
          <w:noProof/>
          <w:color w:val="000000" w:themeColor="text1"/>
        </w:rPr>
        <w:t>document</w:t>
      </w:r>
      <w:r w:rsidRPr="005C26E9">
        <w:rPr>
          <w:rFonts w:eastAsia="Times New Roman"/>
          <w:noProof/>
          <w:color w:val="000000" w:themeColor="text1"/>
        </w:rPr>
        <w:t xml:space="preserve"> and will not have a specified meaning in the future as an integral part of this </w:t>
      </w:r>
      <w:r w:rsidR="002C38D0" w:rsidRPr="005C26E9">
        <w:rPr>
          <w:rFonts w:eastAsia="Times New Roman"/>
          <w:noProof/>
          <w:color w:val="000000" w:themeColor="text1"/>
        </w:rPr>
        <w:t>document.</w:t>
      </w:r>
    </w:p>
    <w:p w14:paraId="7305E422" w14:textId="77777777" w:rsidR="00937B95" w:rsidRPr="005C26E9" w:rsidRDefault="000F532C">
      <w:pPr>
        <w:rPr>
          <w:noProof/>
          <w:color w:val="000000" w:themeColor="text1"/>
        </w:rPr>
      </w:pPr>
      <w:r w:rsidRPr="005C26E9">
        <w:rPr>
          <w:b/>
          <w:noProof/>
          <w:color w:val="000000" w:themeColor="text1"/>
        </w:rPr>
        <w:t>ai_</w:t>
      </w:r>
      <w:r w:rsidR="00937B95" w:rsidRPr="005C26E9">
        <w:rPr>
          <w:b/>
          <w:noProof/>
          <w:color w:val="000000" w:themeColor="text1"/>
        </w:rPr>
        <w:t>attribute_codec_id</w:t>
      </w:r>
      <w:r w:rsidR="001F4484" w:rsidRPr="005C26E9">
        <w:rPr>
          <w:noProof/>
          <w:color w:val="000000" w:themeColor="text1"/>
        </w:rPr>
        <w:t>[ j ][ i ]</w:t>
      </w:r>
      <w:r w:rsidR="00937B95" w:rsidRPr="005C26E9">
        <w:rPr>
          <w:b/>
          <w:noProof/>
          <w:color w:val="000000" w:themeColor="text1"/>
        </w:rPr>
        <w:t xml:space="preserve"> </w:t>
      </w:r>
      <w:r w:rsidR="00937B95" w:rsidRPr="005C26E9">
        <w:rPr>
          <w:noProof/>
          <w:color w:val="000000" w:themeColor="text1"/>
        </w:rPr>
        <w:t>indicates the identifier of the codec used to compress the attribute video data with index i</w:t>
      </w:r>
      <w:r w:rsidR="005972FA" w:rsidRPr="005C26E9">
        <w:rPr>
          <w:noProof/>
          <w:color w:val="000000" w:themeColor="text1"/>
        </w:rPr>
        <w:t xml:space="preserve"> for the atlas with index j</w:t>
      </w:r>
      <w:r w:rsidR="00937B95" w:rsidRPr="005C26E9">
        <w:rPr>
          <w:noProof/>
          <w:color w:val="000000" w:themeColor="text1"/>
        </w:rPr>
        <w:t>.</w:t>
      </w:r>
      <w:r w:rsidR="00937B95" w:rsidRPr="005C26E9">
        <w:rPr>
          <w:noProof/>
        </w:rPr>
        <w:t xml:space="preserve"> </w:t>
      </w:r>
      <w:r w:rsidRPr="005C26E9">
        <w:rPr>
          <w:noProof/>
        </w:rPr>
        <w:t>ai_</w:t>
      </w:r>
      <w:r w:rsidR="00937B95" w:rsidRPr="005C26E9">
        <w:rPr>
          <w:noProof/>
          <w:color w:val="000000" w:themeColor="text1"/>
        </w:rPr>
        <w:t>attribute_codec_id</w:t>
      </w:r>
      <w:r w:rsidR="001F4484" w:rsidRPr="005C26E9">
        <w:rPr>
          <w:noProof/>
          <w:color w:val="000000" w:themeColor="text1"/>
        </w:rPr>
        <w:t>[ j ][ i ]</w:t>
      </w:r>
      <w:r w:rsidR="00937B95" w:rsidRPr="005C26E9">
        <w:rPr>
          <w:noProof/>
          <w:color w:val="000000" w:themeColor="text1"/>
        </w:rPr>
        <w:t xml:space="preserve"> shall be in the range of 0 to 255, inclusive. </w:t>
      </w:r>
      <w:r w:rsidR="00DB4D06" w:rsidRPr="005C26E9">
        <w:rPr>
          <w:noProof/>
          <w:color w:val="000000" w:themeColor="text1"/>
        </w:rPr>
        <w:t xml:space="preserve">This codec may be identified through a </w:t>
      </w:r>
      <w:r w:rsidR="007E3313" w:rsidRPr="005C26E9">
        <w:rPr>
          <w:noProof/>
          <w:color w:val="000000" w:themeColor="text1"/>
        </w:rPr>
        <w:t>c</w:t>
      </w:r>
      <w:r w:rsidR="00DB4D06" w:rsidRPr="005C26E9">
        <w:rPr>
          <w:noProof/>
          <w:color w:val="000000" w:themeColor="text1"/>
        </w:rPr>
        <w:t xml:space="preserve">omponent codec mapping SEI message or through means outside </w:t>
      </w:r>
      <w:r w:rsidR="001905CC" w:rsidRPr="005C26E9">
        <w:rPr>
          <w:noProof/>
          <w:color w:val="000000" w:themeColor="text1"/>
        </w:rPr>
        <w:t>this document</w:t>
      </w:r>
      <w:r w:rsidR="00DB4D06" w:rsidRPr="005C26E9">
        <w:rPr>
          <w:noProof/>
          <w:color w:val="000000" w:themeColor="text1"/>
        </w:rPr>
        <w:t>.</w:t>
      </w:r>
    </w:p>
    <w:p w14:paraId="440DF34C" w14:textId="77777777" w:rsidR="00937B95" w:rsidRPr="005C26E9" w:rsidRDefault="000F532C">
      <w:pPr>
        <w:rPr>
          <w:noProof/>
          <w:color w:val="000000" w:themeColor="text1"/>
        </w:rPr>
      </w:pPr>
      <w:r w:rsidRPr="005C26E9">
        <w:rPr>
          <w:b/>
          <w:noProof/>
          <w:color w:val="000000" w:themeColor="text1"/>
        </w:rPr>
        <w:t>ai_</w:t>
      </w:r>
      <w:r w:rsidR="004A5D0A" w:rsidRPr="005C26E9">
        <w:rPr>
          <w:b/>
          <w:noProof/>
          <w:color w:val="000000" w:themeColor="text1"/>
        </w:rPr>
        <w:t>auxiliary</w:t>
      </w:r>
      <w:r w:rsidR="00937B95" w:rsidRPr="005C26E9">
        <w:rPr>
          <w:b/>
          <w:noProof/>
          <w:color w:val="000000" w:themeColor="text1"/>
        </w:rPr>
        <w:t>_attribute_codec_id</w:t>
      </w:r>
      <w:r w:rsidR="001F4484" w:rsidRPr="005C26E9">
        <w:rPr>
          <w:noProof/>
          <w:color w:val="000000" w:themeColor="text1"/>
        </w:rPr>
        <w:t>[ j ][ i ]</w:t>
      </w:r>
      <w:r w:rsidR="00937B95" w:rsidRPr="005C26E9">
        <w:rPr>
          <w:noProof/>
          <w:color w:val="000000" w:themeColor="text1"/>
        </w:rPr>
        <w:t>, when present,</w:t>
      </w:r>
      <w:r w:rsidR="00937B95" w:rsidRPr="005C26E9">
        <w:rPr>
          <w:b/>
          <w:noProof/>
          <w:color w:val="000000" w:themeColor="text1"/>
        </w:rPr>
        <w:t xml:space="preserve"> </w:t>
      </w:r>
      <w:r w:rsidR="00937B95" w:rsidRPr="005C26E9">
        <w:rPr>
          <w:noProof/>
          <w:color w:val="000000" w:themeColor="text1"/>
        </w:rPr>
        <w:t xml:space="preserve">indicates the identifier of the codec used to compress the attribute video data for </w:t>
      </w:r>
      <w:r w:rsidR="00C31A85" w:rsidRPr="005C26E9">
        <w:rPr>
          <w:noProof/>
          <w:color w:val="000000" w:themeColor="text1"/>
        </w:rPr>
        <w:t>RAW</w:t>
      </w:r>
      <w:r w:rsidR="00937B95" w:rsidRPr="005C26E9">
        <w:rPr>
          <w:noProof/>
          <w:color w:val="000000" w:themeColor="text1"/>
        </w:rPr>
        <w:t xml:space="preserve"> </w:t>
      </w:r>
      <w:r w:rsidR="004A5D0A" w:rsidRPr="005C26E9">
        <w:rPr>
          <w:noProof/>
          <w:color w:val="000000" w:themeColor="text1"/>
        </w:rPr>
        <w:t xml:space="preserve">and/or EOM </w:t>
      </w:r>
      <w:r w:rsidR="00937B95" w:rsidRPr="005C26E9">
        <w:rPr>
          <w:noProof/>
          <w:color w:val="000000" w:themeColor="text1"/>
        </w:rPr>
        <w:t xml:space="preserve">coded points of attribute i, when </w:t>
      </w:r>
      <w:r w:rsidR="00C31A85" w:rsidRPr="005C26E9">
        <w:rPr>
          <w:noProof/>
          <w:color w:val="000000" w:themeColor="text1"/>
        </w:rPr>
        <w:t>RAW</w:t>
      </w:r>
      <w:r w:rsidR="00937B95" w:rsidRPr="005C26E9">
        <w:rPr>
          <w:noProof/>
          <w:color w:val="000000" w:themeColor="text1"/>
        </w:rPr>
        <w:t xml:space="preserve"> </w:t>
      </w:r>
      <w:r w:rsidR="004A5D0A" w:rsidRPr="005C26E9">
        <w:rPr>
          <w:noProof/>
          <w:color w:val="000000" w:themeColor="text1"/>
        </w:rPr>
        <w:t xml:space="preserve">and/or EOM </w:t>
      </w:r>
      <w:r w:rsidR="00937B95" w:rsidRPr="005C26E9">
        <w:rPr>
          <w:noProof/>
          <w:color w:val="000000" w:themeColor="text1"/>
        </w:rPr>
        <w:t>coded points are encoded in a</w:t>
      </w:r>
      <w:r w:rsidR="004A5D0A" w:rsidRPr="005C26E9">
        <w:rPr>
          <w:noProof/>
          <w:color w:val="000000" w:themeColor="text1"/>
        </w:rPr>
        <w:t xml:space="preserve">n auxiliary </w:t>
      </w:r>
      <w:r w:rsidR="00937B95" w:rsidRPr="005C26E9">
        <w:rPr>
          <w:noProof/>
          <w:color w:val="000000" w:themeColor="text1"/>
        </w:rPr>
        <w:t>video stream</w:t>
      </w:r>
      <w:r w:rsidR="005972FA" w:rsidRPr="005C26E9">
        <w:rPr>
          <w:noProof/>
          <w:color w:val="000000" w:themeColor="text1"/>
        </w:rPr>
        <w:t xml:space="preserve"> for the atlas with index j</w:t>
      </w:r>
      <w:r w:rsidR="00937B95" w:rsidRPr="005C26E9">
        <w:rPr>
          <w:noProof/>
          <w:color w:val="000000" w:themeColor="text1"/>
        </w:rPr>
        <w:t xml:space="preserve">. </w:t>
      </w:r>
      <w:r w:rsidRPr="005C26E9">
        <w:rPr>
          <w:noProof/>
          <w:color w:val="000000" w:themeColor="text1"/>
        </w:rPr>
        <w:t>ai_</w:t>
      </w:r>
      <w:r w:rsidR="004A5D0A" w:rsidRPr="005C26E9">
        <w:rPr>
          <w:noProof/>
          <w:color w:val="000000" w:themeColor="text1"/>
        </w:rPr>
        <w:t>auxiliary</w:t>
      </w:r>
      <w:r w:rsidR="00937B95" w:rsidRPr="005C26E9">
        <w:rPr>
          <w:noProof/>
          <w:color w:val="000000" w:themeColor="text1"/>
        </w:rPr>
        <w:t>_attribute_codec_id</w:t>
      </w:r>
      <w:r w:rsidR="001F4484" w:rsidRPr="005C26E9">
        <w:rPr>
          <w:noProof/>
          <w:color w:val="000000" w:themeColor="text1"/>
        </w:rPr>
        <w:t>[ j ][ i ]</w:t>
      </w:r>
      <w:r w:rsidR="00937B95" w:rsidRPr="005C26E9">
        <w:rPr>
          <w:noProof/>
          <w:color w:val="000000" w:themeColor="text1"/>
        </w:rPr>
        <w:t xml:space="preserve"> shall be in the range of 0 to 255, inclusive. </w:t>
      </w:r>
      <w:r w:rsidR="005972FA" w:rsidRPr="005C26E9">
        <w:rPr>
          <w:noProof/>
          <w:color w:val="000000" w:themeColor="text1"/>
        </w:rPr>
        <w:t xml:space="preserve">This codec may be identified through a </w:t>
      </w:r>
      <w:r w:rsidR="007E3313" w:rsidRPr="005C26E9">
        <w:rPr>
          <w:noProof/>
          <w:color w:val="000000" w:themeColor="text1"/>
        </w:rPr>
        <w:t>c</w:t>
      </w:r>
      <w:r w:rsidR="005972FA" w:rsidRPr="005C26E9">
        <w:rPr>
          <w:noProof/>
          <w:color w:val="000000" w:themeColor="text1"/>
        </w:rPr>
        <w:t xml:space="preserve">omponent codec mapping SEI message or through means outside </w:t>
      </w:r>
      <w:r w:rsidR="001905CC" w:rsidRPr="005C26E9">
        <w:rPr>
          <w:noProof/>
          <w:color w:val="000000" w:themeColor="text1"/>
        </w:rPr>
        <w:t>this document</w:t>
      </w:r>
      <w:r w:rsidR="005972FA" w:rsidRPr="005C26E9">
        <w:rPr>
          <w:noProof/>
          <w:color w:val="000000" w:themeColor="text1"/>
        </w:rPr>
        <w:t>.</w:t>
      </w:r>
      <w:r w:rsidR="007E3313" w:rsidRPr="005C26E9">
        <w:rPr>
          <w:noProof/>
          <w:color w:val="000000" w:themeColor="text1"/>
        </w:rPr>
        <w:t xml:space="preserve"> When not present the value of ai_</w:t>
      </w:r>
      <w:r w:rsidR="004A5D0A" w:rsidRPr="005C26E9">
        <w:rPr>
          <w:noProof/>
          <w:color w:val="000000" w:themeColor="text1"/>
        </w:rPr>
        <w:t>auxiliary</w:t>
      </w:r>
      <w:r w:rsidR="007E3313" w:rsidRPr="005C26E9">
        <w:rPr>
          <w:noProof/>
          <w:color w:val="000000" w:themeColor="text1"/>
        </w:rPr>
        <w:t>_attribute_codec_id</w:t>
      </w:r>
      <w:r w:rsidR="001F4484" w:rsidRPr="005C26E9">
        <w:rPr>
          <w:noProof/>
          <w:color w:val="000000" w:themeColor="text1"/>
        </w:rPr>
        <w:t>[ j ][ i ]</w:t>
      </w:r>
      <w:r w:rsidR="007E3313" w:rsidRPr="005C26E9">
        <w:rPr>
          <w:noProof/>
          <w:color w:val="000000" w:themeColor="text1"/>
        </w:rPr>
        <w:t xml:space="preserve"> shall be set equal to ai_attribute_codec_id</w:t>
      </w:r>
      <w:r w:rsidR="001F4484" w:rsidRPr="005C26E9">
        <w:rPr>
          <w:noProof/>
          <w:color w:val="000000" w:themeColor="text1"/>
        </w:rPr>
        <w:t>[ j ][ i ]</w:t>
      </w:r>
      <w:r w:rsidR="007E3313" w:rsidRPr="005C26E9">
        <w:rPr>
          <w:noProof/>
          <w:color w:val="000000" w:themeColor="text1"/>
        </w:rPr>
        <w:t>.</w:t>
      </w:r>
    </w:p>
    <w:p w14:paraId="663B89B1" w14:textId="0538CDAC" w:rsidR="00127D2A" w:rsidRPr="005C26E9" w:rsidRDefault="00127D2A" w:rsidP="004F7C57">
      <w:pPr>
        <w:rPr>
          <w:noProof/>
          <w:color w:val="000000" w:themeColor="text1"/>
        </w:rPr>
      </w:pPr>
      <w:r w:rsidRPr="005C26E9">
        <w:rPr>
          <w:b/>
          <w:noProof/>
          <w:color w:val="000000" w:themeColor="text1"/>
        </w:rPr>
        <w:t>ai_attribute_map_absolute_coding_</w:t>
      </w:r>
      <w:r w:rsidR="004F7C57" w:rsidRPr="005C26E9">
        <w:rPr>
          <w:b/>
          <w:noProof/>
          <w:color w:val="000000" w:themeColor="text1"/>
        </w:rPr>
        <w:t>persistence</w:t>
      </w:r>
      <w:r w:rsidRPr="005C26E9">
        <w:rPr>
          <w:b/>
          <w:noProof/>
          <w:color w:val="000000" w:themeColor="text1"/>
        </w:rPr>
        <w:t>_flag</w:t>
      </w:r>
      <w:r w:rsidRPr="005C26E9">
        <w:rPr>
          <w:bCs/>
          <w:noProof/>
          <w:color w:val="000000" w:themeColor="text1"/>
        </w:rPr>
        <w:t>[ </w:t>
      </w:r>
      <w:r w:rsidR="0057161E">
        <w:rPr>
          <w:bCs/>
          <w:noProof/>
          <w:color w:val="000000" w:themeColor="text1"/>
        </w:rPr>
        <w:t>j</w:t>
      </w:r>
      <w:r w:rsidRPr="005C26E9">
        <w:rPr>
          <w:bCs/>
          <w:noProof/>
          <w:color w:val="000000" w:themeColor="text1"/>
        </w:rPr>
        <w:t> ]</w:t>
      </w:r>
      <w:r w:rsidR="001F4484" w:rsidRPr="005C26E9">
        <w:rPr>
          <w:noProof/>
          <w:color w:val="000000" w:themeColor="text1"/>
        </w:rPr>
        <w:t>[ </w:t>
      </w:r>
      <w:r w:rsidR="0057161E">
        <w:rPr>
          <w:noProof/>
          <w:color w:val="000000" w:themeColor="text1"/>
        </w:rPr>
        <w:t>i</w:t>
      </w:r>
      <w:r w:rsidR="001F4484" w:rsidRPr="005C26E9">
        <w:rPr>
          <w:noProof/>
          <w:color w:val="000000" w:themeColor="text1"/>
        </w:rPr>
        <w:t> ]</w:t>
      </w:r>
      <w:r w:rsidRPr="005C26E9">
        <w:rPr>
          <w:bCs/>
          <w:noProof/>
          <w:color w:val="000000" w:themeColor="text1"/>
        </w:rPr>
        <w:t xml:space="preserve"> </w:t>
      </w:r>
      <w:r w:rsidRPr="005C26E9">
        <w:rPr>
          <w:noProof/>
          <w:color w:val="000000" w:themeColor="text1"/>
        </w:rPr>
        <w:t xml:space="preserve">equal to 1 indicates that </w:t>
      </w:r>
      <w:r w:rsidR="00522DC3" w:rsidRPr="005C26E9">
        <w:rPr>
          <w:noProof/>
          <w:color w:val="000000" w:themeColor="text1"/>
        </w:rPr>
        <w:t>all attribute maps</w:t>
      </w:r>
      <w:r w:rsidRPr="005C26E9">
        <w:rPr>
          <w:noProof/>
          <w:color w:val="000000" w:themeColor="text1"/>
        </w:rPr>
        <w:t xml:space="preserve">, for the attribute with index </w:t>
      </w:r>
      <w:r w:rsidR="00C83340">
        <w:rPr>
          <w:noProof/>
          <w:color w:val="000000" w:themeColor="text1"/>
        </w:rPr>
        <w:t>i</w:t>
      </w:r>
      <w:r w:rsidRPr="005C26E9">
        <w:rPr>
          <w:noProof/>
          <w:color w:val="000000" w:themeColor="text1"/>
        </w:rPr>
        <w:t xml:space="preserve">, that corresponds to the atlas with index </w:t>
      </w:r>
      <w:r w:rsidR="00C83340">
        <w:rPr>
          <w:noProof/>
          <w:color w:val="000000" w:themeColor="text1"/>
        </w:rPr>
        <w:t>j</w:t>
      </w:r>
      <w:r w:rsidR="00E3145D" w:rsidRPr="005C26E9">
        <w:rPr>
          <w:noProof/>
          <w:color w:val="000000" w:themeColor="text1"/>
        </w:rPr>
        <w:t>,</w:t>
      </w:r>
      <w:r w:rsidRPr="005C26E9">
        <w:rPr>
          <w:noProof/>
          <w:color w:val="000000" w:themeColor="text1"/>
        </w:rPr>
        <w:t xml:space="preserve"> </w:t>
      </w:r>
      <w:r w:rsidR="00522DC3" w:rsidRPr="005C26E9">
        <w:rPr>
          <w:noProof/>
          <w:color w:val="000000" w:themeColor="text1"/>
        </w:rPr>
        <w:t xml:space="preserve">are </w:t>
      </w:r>
      <w:r w:rsidRPr="005C26E9">
        <w:rPr>
          <w:noProof/>
          <w:color w:val="000000" w:themeColor="text1"/>
        </w:rPr>
        <w:t xml:space="preserve">coded without any form of map prediction. </w:t>
      </w:r>
      <w:r w:rsidR="00522DC3" w:rsidRPr="005C26E9">
        <w:rPr>
          <w:rFonts w:cs="Calibri"/>
          <w:bCs/>
          <w:noProof/>
        </w:rPr>
        <w:t>ai_attribute_map_absolute_coding_</w:t>
      </w:r>
      <w:r w:rsidR="00522DC3" w:rsidRPr="005C26E9">
        <w:rPr>
          <w:rFonts w:cs="Calibri"/>
          <w:noProof/>
        </w:rPr>
        <w:t>persistence</w:t>
      </w:r>
      <w:r w:rsidR="00522DC3" w:rsidRPr="005C26E9">
        <w:rPr>
          <w:rFonts w:cs="Calibri"/>
          <w:bCs/>
          <w:noProof/>
        </w:rPr>
        <w:t>_flag[ </w:t>
      </w:r>
      <w:r w:rsidR="00C83340">
        <w:rPr>
          <w:rFonts w:cs="Calibri"/>
          <w:bCs/>
          <w:noProof/>
        </w:rPr>
        <w:t>j</w:t>
      </w:r>
      <w:r w:rsidR="00522DC3" w:rsidRPr="005C26E9">
        <w:rPr>
          <w:rFonts w:cs="Calibri"/>
          <w:bCs/>
          <w:noProof/>
        </w:rPr>
        <w:t> ]</w:t>
      </w:r>
      <w:r w:rsidR="001F4484" w:rsidRPr="005C26E9">
        <w:rPr>
          <w:rFonts w:cs="Calibri"/>
          <w:bCs/>
          <w:noProof/>
        </w:rPr>
        <w:t>[ </w:t>
      </w:r>
      <w:r w:rsidR="00C83340">
        <w:rPr>
          <w:rFonts w:cs="Calibri"/>
          <w:bCs/>
          <w:noProof/>
        </w:rPr>
        <w:t>i</w:t>
      </w:r>
      <w:r w:rsidR="001F4484" w:rsidRPr="005C26E9">
        <w:rPr>
          <w:rFonts w:cs="Calibri"/>
          <w:bCs/>
          <w:noProof/>
        </w:rPr>
        <w:t> ]</w:t>
      </w:r>
      <w:r w:rsidR="00522DC3" w:rsidRPr="005C26E9">
        <w:rPr>
          <w:rFonts w:cs="Calibri"/>
          <w:bCs/>
          <w:noProof/>
        </w:rPr>
        <w:t xml:space="preserve"> </w:t>
      </w:r>
      <w:r w:rsidR="00522DC3" w:rsidRPr="005C26E9">
        <w:rPr>
          <w:rFonts w:cs="Calibri"/>
          <w:noProof/>
        </w:rPr>
        <w:t xml:space="preserve">equal to 0 indicates that the attribute maps of the attribute with index </w:t>
      </w:r>
      <w:r w:rsidR="00C83340">
        <w:rPr>
          <w:rFonts w:cs="Calibri"/>
          <w:noProof/>
        </w:rPr>
        <w:t>i</w:t>
      </w:r>
      <w:r w:rsidR="00522DC3" w:rsidRPr="005C26E9">
        <w:rPr>
          <w:rFonts w:cs="Calibri"/>
          <w:noProof/>
        </w:rPr>
        <w:t xml:space="preserve">, that correspond to the atlas with index </w:t>
      </w:r>
      <w:r w:rsidR="00C83340">
        <w:rPr>
          <w:rFonts w:cs="Calibri"/>
          <w:noProof/>
        </w:rPr>
        <w:t>j</w:t>
      </w:r>
      <w:r w:rsidR="00522DC3" w:rsidRPr="005C26E9">
        <w:rPr>
          <w:rFonts w:cs="Calibri"/>
          <w:noProof/>
        </w:rPr>
        <w:t xml:space="preserve">, will use the same map prediction method as used for the geometry of atlas with index </w:t>
      </w:r>
      <w:r w:rsidR="00CC46CB">
        <w:rPr>
          <w:rFonts w:cs="Calibri"/>
          <w:noProof/>
        </w:rPr>
        <w:t>j</w:t>
      </w:r>
      <w:r w:rsidR="00522DC3" w:rsidRPr="005C26E9">
        <w:rPr>
          <w:rFonts w:cs="Calibri"/>
          <w:noProof/>
        </w:rPr>
        <w:t>. If ai_</w:t>
      </w:r>
      <w:r w:rsidR="00522DC3" w:rsidRPr="005C26E9">
        <w:rPr>
          <w:rFonts w:cs="Calibri"/>
          <w:bCs/>
          <w:noProof/>
        </w:rPr>
        <w:t>attribute_map_absolute_coding_</w:t>
      </w:r>
      <w:r w:rsidR="00522DC3" w:rsidRPr="005C26E9">
        <w:rPr>
          <w:rFonts w:cs="Calibri"/>
          <w:noProof/>
        </w:rPr>
        <w:t>persistence</w:t>
      </w:r>
      <w:r w:rsidR="00522DC3" w:rsidRPr="005C26E9">
        <w:rPr>
          <w:rFonts w:cs="Calibri"/>
          <w:bCs/>
          <w:noProof/>
        </w:rPr>
        <w:t>_flag[ </w:t>
      </w:r>
      <w:r w:rsidR="00CC46CB">
        <w:rPr>
          <w:rFonts w:cs="Calibri"/>
          <w:bCs/>
          <w:noProof/>
        </w:rPr>
        <w:t>j</w:t>
      </w:r>
      <w:r w:rsidR="00522DC3" w:rsidRPr="005C26E9">
        <w:rPr>
          <w:rFonts w:cs="Calibri"/>
          <w:bCs/>
          <w:noProof/>
        </w:rPr>
        <w:t> ]</w:t>
      </w:r>
      <w:r w:rsidR="001F4484" w:rsidRPr="005C26E9">
        <w:rPr>
          <w:rFonts w:cs="Calibri"/>
          <w:bCs/>
          <w:noProof/>
        </w:rPr>
        <w:t>[ </w:t>
      </w:r>
      <w:r w:rsidR="00CC46CB">
        <w:rPr>
          <w:rFonts w:cs="Calibri"/>
          <w:bCs/>
          <w:noProof/>
        </w:rPr>
        <w:t>i</w:t>
      </w:r>
      <w:r w:rsidR="001F4484" w:rsidRPr="005C26E9">
        <w:rPr>
          <w:rFonts w:cs="Calibri"/>
          <w:bCs/>
          <w:noProof/>
        </w:rPr>
        <w:t> ]</w:t>
      </w:r>
      <w:r w:rsidR="00522DC3" w:rsidRPr="005C26E9">
        <w:rPr>
          <w:rFonts w:cs="Calibri"/>
          <w:noProof/>
        </w:rPr>
        <w:t xml:space="preserve"> is not present, its value shall be inferred to be equal to 1</w:t>
      </w:r>
      <w:r w:rsidRPr="005C26E9">
        <w:rPr>
          <w:noProof/>
          <w:color w:val="000000" w:themeColor="text1"/>
        </w:rPr>
        <w:t>.</w:t>
      </w:r>
    </w:p>
    <w:p w14:paraId="151E3866" w14:textId="77777777" w:rsidR="00522DC3" w:rsidRPr="005C26E9" w:rsidRDefault="00C05CC3" w:rsidP="00522DC3">
      <w:pPr>
        <w:rPr>
          <w:rFonts w:eastAsia="MS PGothic" w:cs="Calibri"/>
          <w:noProof/>
          <w:lang w:eastAsia="ja-JP"/>
        </w:rPr>
      </w:pPr>
      <w:r w:rsidRPr="005C26E9">
        <w:rPr>
          <w:rFonts w:cs="Calibri"/>
          <w:noProof/>
        </w:rPr>
        <w:lastRenderedPageBreak/>
        <w:t>Then t</w:t>
      </w:r>
      <w:r w:rsidR="00522DC3" w:rsidRPr="005C26E9">
        <w:rPr>
          <w:rFonts w:cs="Calibri"/>
          <w:noProof/>
        </w:rPr>
        <w:t xml:space="preserve">he </w:t>
      </w:r>
      <w:r w:rsidRPr="005C26E9">
        <w:rPr>
          <w:rFonts w:cs="Calibri"/>
          <w:noProof/>
        </w:rPr>
        <w:t>3D array</w:t>
      </w:r>
      <w:r w:rsidR="00522DC3" w:rsidRPr="005C26E9">
        <w:rPr>
          <w:rFonts w:cs="Calibri"/>
          <w:noProof/>
        </w:rPr>
        <w:t xml:space="preserve"> AttributeMapAbsoluteCodingEnabledFlag</w:t>
      </w:r>
      <w:r w:rsidRPr="005C26E9">
        <w:rPr>
          <w:rFonts w:cs="Calibri"/>
          <w:noProof/>
        </w:rPr>
        <w:t>,</w:t>
      </w:r>
      <w:r w:rsidR="00522DC3" w:rsidRPr="005C26E9">
        <w:rPr>
          <w:rFonts w:cs="Calibri"/>
          <w:noProof/>
        </w:rPr>
        <w:t xml:space="preserve"> </w:t>
      </w:r>
      <w:r w:rsidRPr="005C26E9">
        <w:rPr>
          <w:rFonts w:cs="Calibri"/>
          <w:noProof/>
        </w:rPr>
        <w:t xml:space="preserve">which </w:t>
      </w:r>
      <w:r w:rsidR="00522DC3" w:rsidRPr="005C26E9">
        <w:rPr>
          <w:rFonts w:cs="Calibri"/>
          <w:noProof/>
        </w:rPr>
        <w:t xml:space="preserve">indicates if a particular map of </w:t>
      </w:r>
      <w:r w:rsidRPr="005C26E9">
        <w:rPr>
          <w:rFonts w:cs="Calibri"/>
          <w:noProof/>
        </w:rPr>
        <w:t>an</w:t>
      </w:r>
      <w:r w:rsidR="00522DC3" w:rsidRPr="005C26E9">
        <w:rPr>
          <w:rFonts w:cs="Calibri"/>
          <w:noProof/>
        </w:rPr>
        <w:t xml:space="preserve"> attribute is to be coded </w:t>
      </w:r>
      <w:r w:rsidRPr="005C26E9">
        <w:rPr>
          <w:rFonts w:cs="Calibri"/>
          <w:noProof/>
        </w:rPr>
        <w:t>with or without</w:t>
      </w:r>
      <w:r w:rsidR="00522DC3" w:rsidRPr="005C26E9">
        <w:rPr>
          <w:rFonts w:cs="Calibri"/>
          <w:noProof/>
        </w:rPr>
        <w:t xml:space="preserve"> prediction</w:t>
      </w:r>
      <w:r w:rsidRPr="005C26E9">
        <w:rPr>
          <w:rFonts w:cs="Calibri"/>
          <w:noProof/>
        </w:rPr>
        <w:t xml:space="preserve">, </w:t>
      </w:r>
      <w:r w:rsidR="00522DC3" w:rsidRPr="005C26E9">
        <w:rPr>
          <w:rFonts w:cs="Calibri"/>
          <w:noProof/>
        </w:rPr>
        <w:t xml:space="preserve">is obtained </w:t>
      </w:r>
      <w:r w:rsidRPr="005C26E9">
        <w:rPr>
          <w:rFonts w:cs="Calibri"/>
          <w:noProof/>
        </w:rPr>
        <w:t>as follows</w:t>
      </w:r>
      <w:r w:rsidR="00522DC3" w:rsidRPr="005C26E9">
        <w:rPr>
          <w:rFonts w:cs="Calibri"/>
          <w:noProof/>
        </w:rPr>
        <w:t>:</w:t>
      </w:r>
    </w:p>
    <w:p w14:paraId="43666683" w14:textId="6F36EF49" w:rsidR="00522DC3" w:rsidRPr="005C26E9" w:rsidRDefault="00522DC3" w:rsidP="001000BF">
      <w:pPr>
        <w:spacing w:after="0" w:line="240" w:lineRule="auto"/>
        <w:rPr>
          <w:rFonts w:cs="Calibri"/>
          <w:noProof/>
        </w:rPr>
      </w:pPr>
      <w:r w:rsidRPr="005C26E9">
        <w:rPr>
          <w:rFonts w:cs="Calibri"/>
          <w:noProof/>
        </w:rPr>
        <w:t>if( ai_attribute_map_absolute_coding_persistance_flag[ </w:t>
      </w:r>
      <w:r w:rsidR="00CC46CB">
        <w:rPr>
          <w:rFonts w:cs="Calibri"/>
          <w:noProof/>
        </w:rPr>
        <w:t>j</w:t>
      </w:r>
      <w:r w:rsidR="00CC46CB" w:rsidRPr="005C26E9">
        <w:rPr>
          <w:rFonts w:cs="Calibri"/>
          <w:noProof/>
        </w:rPr>
        <w:t> </w:t>
      </w:r>
      <w:r w:rsidRPr="005C26E9">
        <w:rPr>
          <w:rFonts w:cs="Calibri"/>
          <w:noProof/>
        </w:rPr>
        <w:t>]</w:t>
      </w:r>
      <w:r w:rsidR="001F4484" w:rsidRPr="005C26E9">
        <w:rPr>
          <w:rFonts w:cs="Calibri"/>
          <w:noProof/>
        </w:rPr>
        <w:t>[ i ]</w:t>
      </w:r>
      <w:r w:rsidRPr="005C26E9">
        <w:rPr>
          <w:rFonts w:cs="Calibri"/>
          <w:noProof/>
        </w:rPr>
        <w:t> == 1) {</w:t>
      </w:r>
    </w:p>
    <w:p w14:paraId="4A77980A" w14:textId="1B2ED459" w:rsidR="00522DC3" w:rsidRPr="005C26E9" w:rsidRDefault="00522DC3" w:rsidP="001000BF">
      <w:pPr>
        <w:spacing w:after="0" w:line="240" w:lineRule="auto"/>
        <w:rPr>
          <w:rFonts w:cs="Calibri"/>
          <w:noProof/>
        </w:rPr>
      </w:pPr>
      <w:r w:rsidRPr="005C26E9">
        <w:rPr>
          <w:rStyle w:val="apple-tab-span"/>
          <w:rFonts w:cs="Calibri"/>
          <w:noProof/>
        </w:rPr>
        <w:tab/>
      </w:r>
      <w:r w:rsidRPr="005C26E9">
        <w:rPr>
          <w:rFonts w:cs="Calibri"/>
          <w:noProof/>
        </w:rPr>
        <w:t>for( </w:t>
      </w:r>
      <w:r w:rsidR="00CC46CB">
        <w:rPr>
          <w:rFonts w:cs="Calibri"/>
          <w:noProof/>
        </w:rPr>
        <w:t>k</w:t>
      </w:r>
      <w:r w:rsidRPr="005C26E9">
        <w:rPr>
          <w:rFonts w:cs="Calibri"/>
          <w:noProof/>
        </w:rPr>
        <w:t> = 0; </w:t>
      </w:r>
      <w:r w:rsidR="00CC46CB">
        <w:rPr>
          <w:rFonts w:cs="Calibri"/>
          <w:noProof/>
        </w:rPr>
        <w:t>k</w:t>
      </w:r>
      <w:r w:rsidRPr="005C26E9">
        <w:rPr>
          <w:rFonts w:cs="Calibri"/>
          <w:noProof/>
        </w:rPr>
        <w:t> &lt; vps_map_count_minus1[ </w:t>
      </w:r>
      <w:r w:rsidR="00CC46CB">
        <w:rPr>
          <w:rFonts w:cs="Calibri"/>
          <w:noProof/>
        </w:rPr>
        <w:t>j</w:t>
      </w:r>
      <w:r w:rsidR="00CC46CB" w:rsidRPr="005C26E9">
        <w:rPr>
          <w:rFonts w:cs="Calibri"/>
          <w:noProof/>
        </w:rPr>
        <w:t> </w:t>
      </w:r>
      <w:r w:rsidRPr="005C26E9">
        <w:rPr>
          <w:rFonts w:cs="Calibri"/>
          <w:noProof/>
        </w:rPr>
        <w:t>]; </w:t>
      </w:r>
      <w:r w:rsidR="00CC46CB">
        <w:rPr>
          <w:rFonts w:cs="Calibri"/>
          <w:noProof/>
        </w:rPr>
        <w:t>k</w:t>
      </w:r>
      <w:r w:rsidRPr="005C26E9">
        <w:rPr>
          <w:rFonts w:cs="Calibri"/>
          <w:noProof/>
        </w:rPr>
        <w:t>++ )</w:t>
      </w:r>
    </w:p>
    <w:p w14:paraId="69109969" w14:textId="39D22F56" w:rsidR="00522DC3" w:rsidRPr="005C26E9" w:rsidRDefault="00522DC3" w:rsidP="001000BF">
      <w:pPr>
        <w:spacing w:after="0" w:line="240" w:lineRule="auto"/>
        <w:rPr>
          <w:rFonts w:cs="Calibri"/>
          <w:noProof/>
        </w:rPr>
      </w:pPr>
      <w:r w:rsidRPr="005C26E9">
        <w:rPr>
          <w:rStyle w:val="apple-tab-span"/>
          <w:rFonts w:cs="Calibri"/>
          <w:noProof/>
        </w:rPr>
        <w:tab/>
      </w:r>
      <w:r w:rsidRPr="005C26E9">
        <w:rPr>
          <w:rStyle w:val="apple-tab-span"/>
          <w:rFonts w:cs="Calibri"/>
          <w:noProof/>
        </w:rPr>
        <w:tab/>
      </w:r>
      <w:r w:rsidRPr="005C26E9">
        <w:rPr>
          <w:rFonts w:cs="Calibri"/>
          <w:noProof/>
        </w:rPr>
        <w:t>AttributeMapAbsoluteCodingEnabledFlag[</w:t>
      </w:r>
      <w:r w:rsidR="00C05CC3" w:rsidRPr="005C26E9">
        <w:rPr>
          <w:rFonts w:cs="Calibri"/>
          <w:noProof/>
        </w:rPr>
        <w:t> </w:t>
      </w:r>
      <w:r w:rsidR="00CC46CB">
        <w:rPr>
          <w:rFonts w:cs="Calibri"/>
          <w:noProof/>
        </w:rPr>
        <w:t>j</w:t>
      </w:r>
      <w:r w:rsidR="00CC46CB" w:rsidRPr="005C26E9">
        <w:rPr>
          <w:rFonts w:cs="Calibri"/>
          <w:noProof/>
        </w:rPr>
        <w:t> </w:t>
      </w:r>
      <w:r w:rsidRPr="005C26E9">
        <w:rPr>
          <w:rFonts w:cs="Calibri"/>
          <w:noProof/>
        </w:rPr>
        <w:t>]</w:t>
      </w:r>
      <w:r w:rsidR="001F4484" w:rsidRPr="005C26E9">
        <w:rPr>
          <w:rFonts w:cs="Calibri"/>
          <w:noProof/>
        </w:rPr>
        <w:t>[ i ][ </w:t>
      </w:r>
      <w:r w:rsidR="00CC46CB">
        <w:rPr>
          <w:rFonts w:cs="Calibri"/>
          <w:noProof/>
        </w:rPr>
        <w:t>k</w:t>
      </w:r>
      <w:r w:rsidR="001F4484" w:rsidRPr="005C26E9">
        <w:rPr>
          <w:rFonts w:cs="Calibri"/>
          <w:noProof/>
        </w:rPr>
        <w:t> ]</w:t>
      </w:r>
      <w:r w:rsidR="00C05CC3" w:rsidRPr="005C26E9">
        <w:rPr>
          <w:rFonts w:cs="Calibri"/>
          <w:noProof/>
        </w:rPr>
        <w:t> </w:t>
      </w:r>
      <w:r w:rsidRPr="005C26E9">
        <w:rPr>
          <w:rFonts w:cs="Calibri"/>
          <w:noProof/>
        </w:rPr>
        <w:t>=</w:t>
      </w:r>
      <w:r w:rsidR="00C05CC3" w:rsidRPr="005C26E9">
        <w:rPr>
          <w:rFonts w:cs="Calibri"/>
          <w:noProof/>
        </w:rPr>
        <w:t> </w:t>
      </w:r>
      <w:r w:rsidRPr="005C26E9">
        <w:rPr>
          <w:rFonts w:cs="Calibri"/>
          <w:noProof/>
        </w:rPr>
        <w:t>1</w:t>
      </w:r>
    </w:p>
    <w:p w14:paraId="3CDA52EC" w14:textId="77777777" w:rsidR="00522DC3" w:rsidRPr="005C26E9" w:rsidRDefault="00522DC3" w:rsidP="001000BF">
      <w:pPr>
        <w:spacing w:after="0" w:line="240" w:lineRule="auto"/>
        <w:rPr>
          <w:noProof/>
        </w:rPr>
      </w:pPr>
      <w:r w:rsidRPr="005C26E9">
        <w:rPr>
          <w:noProof/>
        </w:rPr>
        <w:t>}</w:t>
      </w:r>
    </w:p>
    <w:p w14:paraId="1EABF24A" w14:textId="77777777" w:rsidR="00522DC3" w:rsidRPr="005C26E9" w:rsidRDefault="00522DC3" w:rsidP="001000BF">
      <w:pPr>
        <w:spacing w:after="0" w:line="240" w:lineRule="auto"/>
        <w:rPr>
          <w:noProof/>
        </w:rPr>
      </w:pPr>
      <w:r w:rsidRPr="005C26E9">
        <w:rPr>
          <w:noProof/>
        </w:rPr>
        <w:t>else{</w:t>
      </w:r>
    </w:p>
    <w:p w14:paraId="457AD075" w14:textId="4648F79A" w:rsidR="00522DC3" w:rsidRPr="005C26E9" w:rsidRDefault="00522DC3" w:rsidP="001000BF">
      <w:pPr>
        <w:spacing w:after="0" w:line="240" w:lineRule="auto"/>
        <w:rPr>
          <w:noProof/>
        </w:rPr>
      </w:pPr>
      <w:r w:rsidRPr="005C26E9">
        <w:rPr>
          <w:rStyle w:val="apple-tab-span"/>
          <w:noProof/>
        </w:rPr>
        <w:tab/>
      </w:r>
      <w:r w:rsidRPr="005C26E9">
        <w:rPr>
          <w:noProof/>
        </w:rPr>
        <w:t>for(</w:t>
      </w:r>
      <w:r w:rsidR="00C05CC3" w:rsidRPr="005C26E9">
        <w:rPr>
          <w:rFonts w:cs="Calibri"/>
          <w:noProof/>
        </w:rPr>
        <w:t> </w:t>
      </w:r>
      <w:r w:rsidR="00245BAD">
        <w:rPr>
          <w:noProof/>
        </w:rPr>
        <w:t>k</w:t>
      </w:r>
      <w:r w:rsidRPr="005C26E9">
        <w:rPr>
          <w:noProof/>
        </w:rPr>
        <w:t> =</w:t>
      </w:r>
      <w:r w:rsidR="00C05CC3" w:rsidRPr="005C26E9">
        <w:rPr>
          <w:rFonts w:cs="Calibri"/>
          <w:noProof/>
        </w:rPr>
        <w:t> </w:t>
      </w:r>
      <w:r w:rsidRPr="005C26E9">
        <w:rPr>
          <w:noProof/>
        </w:rPr>
        <w:t>0;</w:t>
      </w:r>
      <w:r w:rsidR="00C05CC3" w:rsidRPr="005C26E9">
        <w:rPr>
          <w:rFonts w:cs="Calibri"/>
          <w:noProof/>
        </w:rPr>
        <w:t> </w:t>
      </w:r>
      <w:r w:rsidR="00245BAD">
        <w:rPr>
          <w:noProof/>
        </w:rPr>
        <w:t>k</w:t>
      </w:r>
      <w:r w:rsidR="00C05CC3" w:rsidRPr="005C26E9">
        <w:rPr>
          <w:rFonts w:cs="Calibri"/>
          <w:noProof/>
        </w:rPr>
        <w:t> </w:t>
      </w:r>
      <w:r w:rsidRPr="005C26E9">
        <w:rPr>
          <w:noProof/>
        </w:rPr>
        <w:t>&lt;</w:t>
      </w:r>
      <w:r w:rsidR="00C05CC3" w:rsidRPr="005C26E9">
        <w:rPr>
          <w:rFonts w:cs="Calibri"/>
          <w:noProof/>
        </w:rPr>
        <w:t> </w:t>
      </w:r>
      <w:r w:rsidRPr="005C26E9">
        <w:rPr>
          <w:noProof/>
        </w:rPr>
        <w:t>vps_map_count_minus1[</w:t>
      </w:r>
      <w:r w:rsidR="00C05CC3" w:rsidRPr="005C26E9">
        <w:rPr>
          <w:rFonts w:cs="Calibri"/>
          <w:noProof/>
        </w:rPr>
        <w:t> </w:t>
      </w:r>
      <w:r w:rsidR="00EB19B1">
        <w:rPr>
          <w:noProof/>
        </w:rPr>
        <w:t>j</w:t>
      </w:r>
      <w:r w:rsidR="00EB19B1" w:rsidRPr="005C26E9">
        <w:rPr>
          <w:rFonts w:cs="Calibri"/>
          <w:noProof/>
        </w:rPr>
        <w:t> </w:t>
      </w:r>
      <w:r w:rsidRPr="005C26E9">
        <w:rPr>
          <w:noProof/>
        </w:rPr>
        <w:t>];</w:t>
      </w:r>
      <w:r w:rsidR="00C05CC3" w:rsidRPr="005C26E9">
        <w:rPr>
          <w:rFonts w:cs="Calibri"/>
          <w:noProof/>
        </w:rPr>
        <w:t> </w:t>
      </w:r>
      <w:r w:rsidR="00245BAD">
        <w:rPr>
          <w:noProof/>
        </w:rPr>
        <w:t>k</w:t>
      </w:r>
      <w:r w:rsidRPr="005C26E9">
        <w:rPr>
          <w:noProof/>
        </w:rPr>
        <w:t>++</w:t>
      </w:r>
      <w:r w:rsidR="00C05CC3" w:rsidRPr="005C26E9">
        <w:rPr>
          <w:rFonts w:cs="Calibri"/>
          <w:noProof/>
        </w:rPr>
        <w:t> </w:t>
      </w:r>
      <w:r w:rsidRPr="005C26E9">
        <w:rPr>
          <w:noProof/>
        </w:rPr>
        <w:t>)</w:t>
      </w:r>
    </w:p>
    <w:p w14:paraId="139BEE99" w14:textId="5DBD6E95" w:rsidR="00C05CC3" w:rsidRPr="005C26E9" w:rsidRDefault="00522DC3" w:rsidP="00C05CC3">
      <w:pPr>
        <w:spacing w:after="0" w:line="240" w:lineRule="auto"/>
        <w:rPr>
          <w:rFonts w:cs="Calibri"/>
          <w:noProof/>
        </w:rPr>
      </w:pPr>
      <w:r w:rsidRPr="005C26E9">
        <w:rPr>
          <w:rStyle w:val="apple-tab-span"/>
          <w:noProof/>
        </w:rPr>
        <w:tab/>
      </w:r>
      <w:r w:rsidR="00C05CC3" w:rsidRPr="005C26E9">
        <w:rPr>
          <w:rStyle w:val="apple-tab-span"/>
          <w:noProof/>
        </w:rPr>
        <w:tab/>
      </w:r>
      <w:r w:rsidRPr="005C26E9">
        <w:rPr>
          <w:noProof/>
        </w:rPr>
        <w:t>AttributeMapAbsoluteCodingEnabledFlag[</w:t>
      </w:r>
      <w:r w:rsidR="00C05CC3" w:rsidRPr="005C26E9">
        <w:rPr>
          <w:rFonts w:cs="Calibri"/>
          <w:noProof/>
        </w:rPr>
        <w:t> </w:t>
      </w:r>
      <w:r w:rsidR="00EB19B1">
        <w:rPr>
          <w:noProof/>
        </w:rPr>
        <w:t>j</w:t>
      </w:r>
      <w:r w:rsidR="00EB19B1" w:rsidRPr="005C26E9">
        <w:rPr>
          <w:rFonts w:cs="Calibri"/>
          <w:noProof/>
        </w:rPr>
        <w:t> </w:t>
      </w:r>
      <w:r w:rsidRPr="005C26E9">
        <w:rPr>
          <w:noProof/>
        </w:rPr>
        <w:t>]</w:t>
      </w:r>
      <w:r w:rsidR="001F4484" w:rsidRPr="005C26E9">
        <w:rPr>
          <w:noProof/>
        </w:rPr>
        <w:t>[ i ][ </w:t>
      </w:r>
      <w:r w:rsidR="00245BAD">
        <w:rPr>
          <w:noProof/>
        </w:rPr>
        <w:t>k</w:t>
      </w:r>
      <w:r w:rsidR="001F4484" w:rsidRPr="005C26E9">
        <w:rPr>
          <w:noProof/>
        </w:rPr>
        <w:t> ]</w:t>
      </w:r>
      <w:r w:rsidR="00C05CC3" w:rsidRPr="005C26E9">
        <w:rPr>
          <w:rFonts w:cs="Calibri"/>
          <w:noProof/>
        </w:rPr>
        <w:t> </w:t>
      </w:r>
      <w:r w:rsidRPr="005C26E9">
        <w:rPr>
          <w:noProof/>
        </w:rPr>
        <w:t>=</w:t>
      </w:r>
      <w:r w:rsidR="00C05CC3" w:rsidRPr="005C26E9">
        <w:rPr>
          <w:rFonts w:cs="Calibri"/>
          <w:noProof/>
        </w:rPr>
        <w:t> </w:t>
      </w:r>
    </w:p>
    <w:p w14:paraId="601D321B" w14:textId="342F16F4" w:rsidR="00522DC3" w:rsidRPr="005C26E9" w:rsidRDefault="00C05CC3" w:rsidP="001000BF">
      <w:pPr>
        <w:spacing w:after="0" w:line="240" w:lineRule="auto"/>
        <w:rPr>
          <w:noProof/>
        </w:rPr>
      </w:pPr>
      <w:r w:rsidRPr="005C26E9">
        <w:rPr>
          <w:rFonts w:cs="Calibri"/>
          <w:noProof/>
        </w:rPr>
        <w:tab/>
      </w:r>
      <w:r w:rsidRPr="005C26E9">
        <w:rPr>
          <w:rFonts w:cs="Calibri"/>
          <w:noProof/>
        </w:rPr>
        <w:tab/>
      </w:r>
      <w:r w:rsidRPr="005C26E9">
        <w:rPr>
          <w:rFonts w:cs="Calibri"/>
          <w:noProof/>
        </w:rPr>
        <w:tab/>
      </w:r>
      <w:r w:rsidRPr="005C26E9">
        <w:rPr>
          <w:rFonts w:cs="Calibri"/>
          <w:noProof/>
        </w:rPr>
        <w:tab/>
      </w:r>
      <w:r w:rsidRPr="005C26E9">
        <w:rPr>
          <w:rFonts w:cs="Calibri"/>
          <w:noProof/>
        </w:rPr>
        <w:tab/>
      </w:r>
      <w:r w:rsidRPr="005C26E9">
        <w:rPr>
          <w:rFonts w:cs="Calibri"/>
          <w:noProof/>
        </w:rPr>
        <w:tab/>
      </w:r>
      <w:r w:rsidRPr="005C26E9">
        <w:rPr>
          <w:rFonts w:cs="Calibri"/>
          <w:noProof/>
        </w:rPr>
        <w:tab/>
      </w:r>
      <w:r w:rsidR="00522DC3" w:rsidRPr="005C26E9">
        <w:rPr>
          <w:noProof/>
        </w:rPr>
        <w:t>vps_map_absolute_coding_enabled_flag[</w:t>
      </w:r>
      <w:r w:rsidRPr="005C26E9">
        <w:rPr>
          <w:rFonts w:cs="Calibri"/>
          <w:noProof/>
        </w:rPr>
        <w:t> </w:t>
      </w:r>
      <w:r w:rsidR="00EB19B1">
        <w:rPr>
          <w:noProof/>
        </w:rPr>
        <w:t>j</w:t>
      </w:r>
      <w:r w:rsidR="00EB19B1" w:rsidRPr="005C26E9">
        <w:rPr>
          <w:rFonts w:cs="Calibri"/>
          <w:noProof/>
        </w:rPr>
        <w:t> </w:t>
      </w:r>
      <w:r w:rsidR="00522DC3" w:rsidRPr="005C26E9">
        <w:rPr>
          <w:noProof/>
        </w:rPr>
        <w:t>]</w:t>
      </w:r>
      <w:r w:rsidR="001F4484" w:rsidRPr="005C26E9">
        <w:rPr>
          <w:noProof/>
        </w:rPr>
        <w:t>[ </w:t>
      </w:r>
      <w:r w:rsidR="00EB19B1">
        <w:rPr>
          <w:noProof/>
        </w:rPr>
        <w:t>i</w:t>
      </w:r>
      <w:r w:rsidR="001F4484" w:rsidRPr="005C26E9">
        <w:rPr>
          <w:noProof/>
        </w:rPr>
        <w:t> ]</w:t>
      </w:r>
    </w:p>
    <w:p w14:paraId="5B181D6F" w14:textId="77777777" w:rsidR="00C05CC3" w:rsidRPr="005C26E9" w:rsidRDefault="00522DC3" w:rsidP="001000BF">
      <w:pPr>
        <w:spacing w:line="240" w:lineRule="auto"/>
        <w:rPr>
          <w:b/>
          <w:noProof/>
          <w:color w:val="000000" w:themeColor="text1"/>
        </w:rPr>
      </w:pPr>
      <w:r w:rsidRPr="005C26E9">
        <w:rPr>
          <w:noProof/>
        </w:rPr>
        <w:t>}</w:t>
      </w:r>
    </w:p>
    <w:p w14:paraId="472E0D2E" w14:textId="77777777" w:rsidR="00397AAE" w:rsidRPr="005C26E9" w:rsidRDefault="000F532C">
      <w:pPr>
        <w:rPr>
          <w:noProof/>
          <w:color w:val="000000" w:themeColor="text1"/>
          <w:highlight w:val="yellow"/>
        </w:rPr>
      </w:pPr>
      <w:r w:rsidRPr="005C26E9">
        <w:rPr>
          <w:b/>
          <w:bCs/>
          <w:noProof/>
          <w:color w:val="000000" w:themeColor="text1"/>
        </w:rPr>
        <w:t>ai_</w:t>
      </w:r>
      <w:r w:rsidR="00397AAE" w:rsidRPr="005C26E9">
        <w:rPr>
          <w:b/>
          <w:bCs/>
          <w:noProof/>
          <w:color w:val="000000" w:themeColor="text1"/>
        </w:rPr>
        <w:t>attribute_dimension_minus1</w:t>
      </w:r>
      <w:r w:rsidR="001F4484" w:rsidRPr="005C26E9">
        <w:rPr>
          <w:noProof/>
          <w:color w:val="000000" w:themeColor="text1"/>
        </w:rPr>
        <w:t>[ j ]</w:t>
      </w:r>
      <w:r w:rsidR="001F4484" w:rsidRPr="005C26E9">
        <w:rPr>
          <w:bCs/>
          <w:noProof/>
          <w:color w:val="000000" w:themeColor="text1"/>
        </w:rPr>
        <w:t>[ i ]</w:t>
      </w:r>
      <w:r w:rsidR="00397AAE" w:rsidRPr="005C26E9">
        <w:rPr>
          <w:bCs/>
          <w:noProof/>
          <w:color w:val="000000" w:themeColor="text1"/>
        </w:rPr>
        <w:t xml:space="preserve"> plus 1 indicates the </w:t>
      </w:r>
      <w:r w:rsidR="004A71BD" w:rsidRPr="005C26E9">
        <w:rPr>
          <w:bCs/>
          <w:noProof/>
          <w:color w:val="000000" w:themeColor="text1"/>
        </w:rPr>
        <w:t xml:space="preserve">total number of </w:t>
      </w:r>
      <w:r w:rsidR="00397AAE" w:rsidRPr="005C26E9">
        <w:rPr>
          <w:bCs/>
          <w:noProof/>
          <w:color w:val="000000" w:themeColor="text1"/>
        </w:rPr>
        <w:t>dimension</w:t>
      </w:r>
      <w:r w:rsidR="004A71BD" w:rsidRPr="005C26E9">
        <w:rPr>
          <w:bCs/>
          <w:noProof/>
          <w:color w:val="000000" w:themeColor="text1"/>
        </w:rPr>
        <w:t>s</w:t>
      </w:r>
      <w:r w:rsidR="00397AAE" w:rsidRPr="005C26E9">
        <w:rPr>
          <w:bCs/>
          <w:noProof/>
          <w:color w:val="000000" w:themeColor="text1"/>
        </w:rPr>
        <w:t xml:space="preserve"> (i.e., number of channels) of the attribute with index i</w:t>
      </w:r>
      <w:r w:rsidR="005972FA" w:rsidRPr="005C26E9">
        <w:rPr>
          <w:bCs/>
          <w:noProof/>
          <w:color w:val="000000" w:themeColor="text1"/>
        </w:rPr>
        <w:t xml:space="preserve"> for the atlas with index j</w:t>
      </w:r>
      <w:r w:rsidR="00397AAE" w:rsidRPr="005C26E9">
        <w:rPr>
          <w:bCs/>
          <w:noProof/>
          <w:color w:val="000000" w:themeColor="text1"/>
        </w:rPr>
        <w:t xml:space="preserve">. </w:t>
      </w:r>
      <w:r w:rsidRPr="005C26E9">
        <w:rPr>
          <w:bCs/>
          <w:noProof/>
          <w:color w:val="000000" w:themeColor="text1"/>
        </w:rPr>
        <w:t>ai_</w:t>
      </w:r>
      <w:r w:rsidR="00397AAE" w:rsidRPr="005C26E9">
        <w:rPr>
          <w:bCs/>
          <w:noProof/>
          <w:color w:val="000000" w:themeColor="text1"/>
        </w:rPr>
        <w:t>attribute_dimension_minus1</w:t>
      </w:r>
      <w:r w:rsidR="001F4484" w:rsidRPr="005C26E9">
        <w:rPr>
          <w:bCs/>
          <w:noProof/>
          <w:color w:val="000000" w:themeColor="text1"/>
        </w:rPr>
        <w:t>[ j ][ i ]</w:t>
      </w:r>
      <w:r w:rsidR="00397AAE" w:rsidRPr="005C26E9">
        <w:rPr>
          <w:b/>
          <w:bCs/>
          <w:noProof/>
          <w:color w:val="000000" w:themeColor="text1"/>
        </w:rPr>
        <w:t xml:space="preserve"> </w:t>
      </w:r>
      <w:r w:rsidR="00397AAE" w:rsidRPr="005C26E9">
        <w:rPr>
          <w:bCs/>
          <w:noProof/>
          <w:color w:val="000000" w:themeColor="text1"/>
        </w:rPr>
        <w:t xml:space="preserve">shall be in the range of 0 to </w:t>
      </w:r>
      <w:r w:rsidR="005972FA" w:rsidRPr="005C26E9">
        <w:rPr>
          <w:bCs/>
          <w:noProof/>
          <w:color w:val="000000" w:themeColor="text1"/>
        </w:rPr>
        <w:t>63</w:t>
      </w:r>
      <w:r w:rsidR="00397AAE" w:rsidRPr="005C26E9">
        <w:rPr>
          <w:bCs/>
          <w:noProof/>
          <w:color w:val="000000" w:themeColor="text1"/>
        </w:rPr>
        <w:t>, inclusive.</w:t>
      </w:r>
    </w:p>
    <w:p w14:paraId="4CBC8017" w14:textId="77777777" w:rsidR="00937B95" w:rsidRPr="005C26E9" w:rsidRDefault="000F532C">
      <w:pPr>
        <w:rPr>
          <w:noProof/>
          <w:color w:val="000000" w:themeColor="text1"/>
          <w:highlight w:val="yellow"/>
        </w:rPr>
      </w:pPr>
      <w:r w:rsidRPr="005C26E9">
        <w:rPr>
          <w:b/>
          <w:bCs/>
          <w:noProof/>
          <w:color w:val="000000" w:themeColor="text1"/>
        </w:rPr>
        <w:t>ai_</w:t>
      </w:r>
      <w:r w:rsidR="00937B95" w:rsidRPr="005C26E9">
        <w:rPr>
          <w:b/>
          <w:bCs/>
          <w:noProof/>
          <w:color w:val="000000" w:themeColor="text1"/>
        </w:rPr>
        <w:t>attribute_dimension_partitions_minus1</w:t>
      </w:r>
      <w:r w:rsidR="001F4484" w:rsidRPr="005C26E9">
        <w:rPr>
          <w:noProof/>
          <w:color w:val="000000" w:themeColor="text1"/>
        </w:rPr>
        <w:t>[ j ]</w:t>
      </w:r>
      <w:r w:rsidR="001F4484" w:rsidRPr="005C26E9">
        <w:rPr>
          <w:bCs/>
          <w:noProof/>
          <w:color w:val="000000" w:themeColor="text1"/>
        </w:rPr>
        <w:t>[ i ]</w:t>
      </w:r>
      <w:r w:rsidR="00937B95" w:rsidRPr="005C26E9">
        <w:rPr>
          <w:bCs/>
          <w:noProof/>
          <w:color w:val="000000" w:themeColor="text1"/>
        </w:rPr>
        <w:t xml:space="preserve"> plus 1 indicates the number of partition</w:t>
      </w:r>
      <w:r w:rsidR="00F8734E" w:rsidRPr="005C26E9">
        <w:rPr>
          <w:bCs/>
          <w:noProof/>
          <w:color w:val="000000" w:themeColor="text1"/>
        </w:rPr>
        <w:t xml:space="preserve"> group</w:t>
      </w:r>
      <w:r w:rsidR="00937B95" w:rsidRPr="005C26E9">
        <w:rPr>
          <w:bCs/>
          <w:noProof/>
          <w:color w:val="000000" w:themeColor="text1"/>
        </w:rPr>
        <w:t>s in which the attribute channels</w:t>
      </w:r>
      <w:r w:rsidR="00F8734E" w:rsidRPr="005C26E9">
        <w:rPr>
          <w:bCs/>
          <w:noProof/>
          <w:color w:val="000000" w:themeColor="text1"/>
        </w:rPr>
        <w:t xml:space="preserve"> </w:t>
      </w:r>
      <w:r w:rsidR="004A71BD" w:rsidRPr="005C26E9">
        <w:rPr>
          <w:bCs/>
          <w:noProof/>
          <w:color w:val="000000" w:themeColor="text1"/>
        </w:rPr>
        <w:t xml:space="preserve">for attribute with index i </w:t>
      </w:r>
      <w:r w:rsidR="005972FA" w:rsidRPr="005C26E9">
        <w:rPr>
          <w:bCs/>
          <w:noProof/>
          <w:color w:val="000000" w:themeColor="text1"/>
        </w:rPr>
        <w:t xml:space="preserve">for the atlas with index j </w:t>
      </w:r>
      <w:r w:rsidR="00F8734E" w:rsidRPr="005C26E9">
        <w:rPr>
          <w:bCs/>
          <w:noProof/>
          <w:color w:val="000000" w:themeColor="text1"/>
        </w:rPr>
        <w:t xml:space="preserve">should be grouped in. </w:t>
      </w:r>
      <w:r w:rsidRPr="005C26E9">
        <w:rPr>
          <w:bCs/>
          <w:noProof/>
          <w:color w:val="000000" w:themeColor="text1"/>
        </w:rPr>
        <w:t>ai_</w:t>
      </w:r>
      <w:r w:rsidR="00937B95" w:rsidRPr="005C26E9">
        <w:rPr>
          <w:bCs/>
          <w:noProof/>
          <w:color w:val="000000" w:themeColor="text1"/>
        </w:rPr>
        <w:t>attribute_dimension_</w:t>
      </w:r>
      <w:r w:rsidR="00F8734E" w:rsidRPr="005C26E9">
        <w:rPr>
          <w:bCs/>
          <w:noProof/>
          <w:color w:val="000000" w:themeColor="text1"/>
        </w:rPr>
        <w:t>partitions_</w:t>
      </w:r>
      <w:r w:rsidR="00937B95" w:rsidRPr="005C26E9">
        <w:rPr>
          <w:bCs/>
          <w:noProof/>
          <w:color w:val="000000" w:themeColor="text1"/>
        </w:rPr>
        <w:t>minus1</w:t>
      </w:r>
      <w:r w:rsidR="001F4484" w:rsidRPr="005C26E9">
        <w:rPr>
          <w:noProof/>
          <w:color w:val="000000" w:themeColor="text1"/>
        </w:rPr>
        <w:t>[ j ]</w:t>
      </w:r>
      <w:r w:rsidR="001F4484" w:rsidRPr="005C26E9">
        <w:rPr>
          <w:bCs/>
          <w:noProof/>
          <w:color w:val="000000" w:themeColor="text1"/>
        </w:rPr>
        <w:t>[ i ]</w:t>
      </w:r>
      <w:r w:rsidR="00937B95" w:rsidRPr="005C26E9">
        <w:rPr>
          <w:b/>
          <w:bCs/>
          <w:noProof/>
          <w:color w:val="000000" w:themeColor="text1"/>
        </w:rPr>
        <w:t xml:space="preserve"> </w:t>
      </w:r>
      <w:r w:rsidR="00937B95" w:rsidRPr="005C26E9">
        <w:rPr>
          <w:bCs/>
          <w:noProof/>
          <w:color w:val="000000" w:themeColor="text1"/>
        </w:rPr>
        <w:t xml:space="preserve">shall be in the range of 0 to </w:t>
      </w:r>
      <w:r w:rsidR="001952CE" w:rsidRPr="005C26E9">
        <w:rPr>
          <w:bCs/>
          <w:noProof/>
          <w:color w:val="000000" w:themeColor="text1"/>
        </w:rPr>
        <w:t>63</w:t>
      </w:r>
      <w:r w:rsidR="00937B95" w:rsidRPr="005C26E9">
        <w:rPr>
          <w:bCs/>
          <w:noProof/>
          <w:color w:val="000000" w:themeColor="text1"/>
        </w:rPr>
        <w:t>, inclusive.</w:t>
      </w:r>
      <w:r w:rsidR="00937B95" w:rsidRPr="005C26E9">
        <w:rPr>
          <w:noProof/>
          <w:color w:val="000000" w:themeColor="text1"/>
          <w:highlight w:val="yellow"/>
        </w:rPr>
        <w:t xml:space="preserve"> </w:t>
      </w:r>
    </w:p>
    <w:p w14:paraId="768ADF26" w14:textId="77777777" w:rsidR="00937B95" w:rsidRPr="005C26E9" w:rsidRDefault="000F532C">
      <w:pPr>
        <w:rPr>
          <w:bCs/>
          <w:noProof/>
          <w:color w:val="000000" w:themeColor="text1"/>
        </w:rPr>
      </w:pPr>
      <w:r w:rsidRPr="005C26E9">
        <w:rPr>
          <w:b/>
          <w:bCs/>
          <w:noProof/>
          <w:color w:val="000000" w:themeColor="text1"/>
        </w:rPr>
        <w:t>ai_</w:t>
      </w:r>
      <w:r w:rsidR="00F8734E" w:rsidRPr="005C26E9">
        <w:rPr>
          <w:b/>
          <w:bCs/>
          <w:noProof/>
          <w:color w:val="000000" w:themeColor="text1"/>
        </w:rPr>
        <w:t>attribute_partition_</w:t>
      </w:r>
      <w:r w:rsidR="000A75B1" w:rsidRPr="005C26E9">
        <w:rPr>
          <w:b/>
          <w:bCs/>
          <w:noProof/>
          <w:color w:val="000000" w:themeColor="text1"/>
        </w:rPr>
        <w:t>channels</w:t>
      </w:r>
      <w:r w:rsidR="004A71BD" w:rsidRPr="005C26E9">
        <w:rPr>
          <w:b/>
          <w:bCs/>
          <w:noProof/>
          <w:color w:val="000000" w:themeColor="text1"/>
        </w:rPr>
        <w:t>_minus1</w:t>
      </w:r>
      <w:r w:rsidR="00DB4D06" w:rsidRPr="005C26E9">
        <w:rPr>
          <w:noProof/>
          <w:color w:val="000000" w:themeColor="text1"/>
        </w:rPr>
        <w:t>[ k ]</w:t>
      </w:r>
      <w:r w:rsidR="001F4484" w:rsidRPr="005C26E9">
        <w:rPr>
          <w:bCs/>
          <w:noProof/>
          <w:color w:val="000000" w:themeColor="text1"/>
        </w:rPr>
        <w:t>[ i ][ j ]</w:t>
      </w:r>
      <w:r w:rsidR="00F8734E" w:rsidRPr="005C26E9">
        <w:rPr>
          <w:bCs/>
          <w:noProof/>
          <w:color w:val="000000" w:themeColor="text1"/>
        </w:rPr>
        <w:t xml:space="preserve"> plus 1 indicates the number of </w:t>
      </w:r>
      <w:r w:rsidR="004A71BD" w:rsidRPr="005C26E9">
        <w:rPr>
          <w:bCs/>
          <w:noProof/>
          <w:color w:val="000000" w:themeColor="text1"/>
        </w:rPr>
        <w:t>channels</w:t>
      </w:r>
      <w:r w:rsidR="00F8734E" w:rsidRPr="005C26E9">
        <w:rPr>
          <w:bCs/>
          <w:noProof/>
          <w:color w:val="000000" w:themeColor="text1"/>
        </w:rPr>
        <w:t xml:space="preserve"> </w:t>
      </w:r>
      <w:r w:rsidR="004A71BD" w:rsidRPr="005C26E9">
        <w:rPr>
          <w:bCs/>
          <w:noProof/>
          <w:color w:val="000000" w:themeColor="text1"/>
        </w:rPr>
        <w:t>assigned to the dimension partition group with index j of attribute with index i</w:t>
      </w:r>
      <w:r w:rsidR="001952CE" w:rsidRPr="005C26E9">
        <w:rPr>
          <w:bCs/>
          <w:noProof/>
          <w:color w:val="000000" w:themeColor="text1"/>
        </w:rPr>
        <w:t xml:space="preserve"> for atlas with index k</w:t>
      </w:r>
      <w:r w:rsidR="00F8734E" w:rsidRPr="005C26E9">
        <w:rPr>
          <w:bCs/>
          <w:noProof/>
          <w:color w:val="000000" w:themeColor="text1"/>
        </w:rPr>
        <w:t>.</w:t>
      </w:r>
      <w:r w:rsidR="000A75B1" w:rsidRPr="005C26E9">
        <w:rPr>
          <w:bCs/>
          <w:noProof/>
          <w:color w:val="000000" w:themeColor="text1"/>
        </w:rPr>
        <w:t xml:space="preserve"> </w:t>
      </w:r>
      <w:r w:rsidRPr="005C26E9">
        <w:rPr>
          <w:bCs/>
          <w:noProof/>
          <w:color w:val="000000" w:themeColor="text1"/>
        </w:rPr>
        <w:t>ai_</w:t>
      </w:r>
      <w:r w:rsidR="00F8734E" w:rsidRPr="005C26E9">
        <w:rPr>
          <w:bCs/>
          <w:noProof/>
          <w:color w:val="000000" w:themeColor="text1"/>
        </w:rPr>
        <w:t>attribute_partition</w:t>
      </w:r>
      <w:r w:rsidR="000A75B1" w:rsidRPr="005C26E9">
        <w:rPr>
          <w:bCs/>
          <w:noProof/>
          <w:color w:val="000000" w:themeColor="text1"/>
        </w:rPr>
        <w:t>_channel</w:t>
      </w:r>
      <w:r w:rsidR="00F8734E" w:rsidRPr="005C26E9">
        <w:rPr>
          <w:bCs/>
          <w:noProof/>
          <w:color w:val="000000" w:themeColor="text1"/>
        </w:rPr>
        <w:t>s_minus1</w:t>
      </w:r>
      <w:r w:rsidR="00DB4D06" w:rsidRPr="005C26E9">
        <w:rPr>
          <w:noProof/>
          <w:color w:val="000000" w:themeColor="text1"/>
        </w:rPr>
        <w:t>[ k ]</w:t>
      </w:r>
      <w:r w:rsidR="001F4484" w:rsidRPr="005C26E9">
        <w:rPr>
          <w:bCs/>
          <w:noProof/>
          <w:color w:val="000000" w:themeColor="text1"/>
        </w:rPr>
        <w:t>[ i ][ j ]</w:t>
      </w:r>
      <w:r w:rsidR="00F8734E" w:rsidRPr="005C26E9">
        <w:rPr>
          <w:b/>
          <w:bCs/>
          <w:noProof/>
          <w:color w:val="000000" w:themeColor="text1"/>
        </w:rPr>
        <w:t xml:space="preserve"> </w:t>
      </w:r>
      <w:r w:rsidR="00F8734E" w:rsidRPr="005C26E9">
        <w:rPr>
          <w:bCs/>
          <w:noProof/>
          <w:color w:val="000000" w:themeColor="text1"/>
        </w:rPr>
        <w:t xml:space="preserve">shall be in the range of 0 to </w:t>
      </w:r>
      <w:r w:rsidRPr="005C26E9">
        <w:rPr>
          <w:noProof/>
          <w:color w:val="000000" w:themeColor="text1"/>
        </w:rPr>
        <w:t>ai_</w:t>
      </w:r>
      <w:r w:rsidR="0039084B" w:rsidRPr="005C26E9">
        <w:rPr>
          <w:noProof/>
          <w:color w:val="000000" w:themeColor="text1"/>
        </w:rPr>
        <w:t>attribute_dimension_minus1</w:t>
      </w:r>
      <w:r w:rsidR="00DB4D06" w:rsidRPr="005C26E9">
        <w:rPr>
          <w:noProof/>
          <w:color w:val="000000" w:themeColor="text1"/>
        </w:rPr>
        <w:t>[ k ]</w:t>
      </w:r>
      <w:r w:rsidR="001F4484" w:rsidRPr="005C26E9">
        <w:rPr>
          <w:noProof/>
          <w:color w:val="000000" w:themeColor="text1"/>
        </w:rPr>
        <w:t>[ i ]</w:t>
      </w:r>
      <w:r w:rsidR="0039084B" w:rsidRPr="005C26E9">
        <w:rPr>
          <w:noProof/>
          <w:color w:val="000000" w:themeColor="text1"/>
        </w:rPr>
        <w:t>, inclusive, for all dimension partition groups</w:t>
      </w:r>
      <w:r w:rsidR="00B40509" w:rsidRPr="005C26E9">
        <w:rPr>
          <w:bCs/>
          <w:noProof/>
          <w:color w:val="000000" w:themeColor="text1"/>
        </w:rPr>
        <w:t>.</w:t>
      </w:r>
    </w:p>
    <w:p w14:paraId="489FAB1E" w14:textId="77777777" w:rsidR="000851E2" w:rsidRPr="005C26E9" w:rsidRDefault="000F532C">
      <w:pPr>
        <w:rPr>
          <w:noProof/>
          <w:color w:val="000000" w:themeColor="text1"/>
          <w:sz w:val="24"/>
          <w:szCs w:val="24"/>
        </w:rPr>
      </w:pPr>
      <w:r w:rsidRPr="005C26E9">
        <w:rPr>
          <w:b/>
          <w:bCs/>
          <w:noProof/>
          <w:color w:val="000000" w:themeColor="text1"/>
        </w:rPr>
        <w:t>ai_</w:t>
      </w:r>
      <w:r w:rsidR="000851E2" w:rsidRPr="005C26E9">
        <w:rPr>
          <w:b/>
          <w:bCs/>
          <w:noProof/>
          <w:color w:val="000000" w:themeColor="text1"/>
        </w:rPr>
        <w:t>attribute_nominal_2d_bitdepth_minus1</w:t>
      </w:r>
      <w:r w:rsidR="001F4484" w:rsidRPr="005C26E9">
        <w:rPr>
          <w:noProof/>
          <w:color w:val="000000" w:themeColor="text1"/>
        </w:rPr>
        <w:t>[ j ]</w:t>
      </w:r>
      <w:r w:rsidR="001F4484" w:rsidRPr="005C26E9">
        <w:rPr>
          <w:bCs/>
          <w:noProof/>
          <w:color w:val="000000" w:themeColor="text1"/>
        </w:rPr>
        <w:t>[ i ]</w:t>
      </w:r>
      <w:r w:rsidR="000851E2" w:rsidRPr="005C26E9">
        <w:rPr>
          <w:bCs/>
          <w:noProof/>
          <w:color w:val="000000" w:themeColor="text1"/>
        </w:rPr>
        <w:t xml:space="preserve"> </w:t>
      </w:r>
      <w:r w:rsidR="000851E2" w:rsidRPr="005C26E9">
        <w:rPr>
          <w:noProof/>
          <w:color w:val="000000" w:themeColor="text1"/>
        </w:rPr>
        <w:t xml:space="preserve">plus 1 indicates the nominal 2D bit depth to which all the attribute videos with attribute index i </w:t>
      </w:r>
      <w:r w:rsidR="001952CE" w:rsidRPr="005C26E9">
        <w:rPr>
          <w:noProof/>
          <w:color w:val="000000" w:themeColor="text1"/>
        </w:rPr>
        <w:t xml:space="preserve">for atlas with index j </w:t>
      </w:r>
      <w:r w:rsidR="000851E2" w:rsidRPr="005C26E9">
        <w:rPr>
          <w:noProof/>
          <w:color w:val="000000" w:themeColor="text1"/>
        </w:rPr>
        <w:t xml:space="preserve">shall be converted to. </w:t>
      </w:r>
      <w:r w:rsidRPr="005C26E9">
        <w:rPr>
          <w:noProof/>
          <w:color w:val="000000" w:themeColor="text1"/>
        </w:rPr>
        <w:t>ai_</w:t>
      </w:r>
      <w:r w:rsidR="000851E2" w:rsidRPr="005C26E9">
        <w:rPr>
          <w:noProof/>
          <w:color w:val="000000" w:themeColor="text1"/>
        </w:rPr>
        <w:t>attribute_nominal_2d_bitdepth_minus1</w:t>
      </w:r>
      <w:r w:rsidR="001F4484" w:rsidRPr="005C26E9">
        <w:rPr>
          <w:noProof/>
          <w:color w:val="000000" w:themeColor="text1"/>
        </w:rPr>
        <w:t>[ j ][ i ]</w:t>
      </w:r>
      <w:r w:rsidR="000851E2" w:rsidRPr="005C26E9">
        <w:rPr>
          <w:noProof/>
          <w:color w:val="000000" w:themeColor="text1"/>
        </w:rPr>
        <w:t xml:space="preserve"> shall be in the range of 0 to 31, inclusive.</w:t>
      </w:r>
    </w:p>
    <w:p w14:paraId="3074708C" w14:textId="516303A6" w:rsidR="007F4909" w:rsidRPr="005C26E9" w:rsidRDefault="000F532C">
      <w:pPr>
        <w:rPr>
          <w:noProof/>
        </w:rPr>
      </w:pPr>
      <w:r w:rsidRPr="005C26E9">
        <w:rPr>
          <w:b/>
          <w:noProof/>
        </w:rPr>
        <w:t>ai_</w:t>
      </w:r>
      <w:r w:rsidR="00184267" w:rsidRPr="005C26E9">
        <w:rPr>
          <w:b/>
          <w:noProof/>
        </w:rPr>
        <w:t>attribute_MSB_align_flag</w:t>
      </w:r>
      <w:r w:rsidR="001F4484" w:rsidRPr="005C26E9">
        <w:rPr>
          <w:noProof/>
          <w:color w:val="000000" w:themeColor="text1"/>
        </w:rPr>
        <w:t>[ j ][ i ]</w:t>
      </w:r>
      <w:r w:rsidR="00184267" w:rsidRPr="005C26E9">
        <w:rPr>
          <w:noProof/>
        </w:rPr>
        <w:t xml:space="preserve"> indicates how the decoded attribute video samples</w:t>
      </w:r>
      <w:r w:rsidR="00C05CC3" w:rsidRPr="005C26E9">
        <w:rPr>
          <w:noProof/>
        </w:rPr>
        <w:t>,</w:t>
      </w:r>
      <w:r w:rsidR="00184267" w:rsidRPr="005C26E9">
        <w:rPr>
          <w:noProof/>
        </w:rPr>
        <w:t xml:space="preserve"> </w:t>
      </w:r>
      <w:r w:rsidR="001952CE" w:rsidRPr="005C26E9">
        <w:rPr>
          <w:noProof/>
        </w:rPr>
        <w:t xml:space="preserve">associated with an atlas with index j </w:t>
      </w:r>
      <w:r w:rsidR="00C05CC3" w:rsidRPr="005C26E9">
        <w:rPr>
          <w:noProof/>
        </w:rPr>
        <w:t xml:space="preserve">and attribute with index i, </w:t>
      </w:r>
      <w:r w:rsidR="00184267" w:rsidRPr="005C26E9">
        <w:rPr>
          <w:noProof/>
        </w:rPr>
        <w:t xml:space="preserve">are converted to samples at </w:t>
      </w:r>
      <w:r w:rsidR="00C05CC3" w:rsidRPr="005C26E9">
        <w:rPr>
          <w:noProof/>
        </w:rPr>
        <w:t xml:space="preserve">the </w:t>
      </w:r>
      <w:r w:rsidR="00184267" w:rsidRPr="005C26E9">
        <w:rPr>
          <w:noProof/>
        </w:rPr>
        <w:t>nominal attribute bitdepth</w:t>
      </w:r>
      <w:r w:rsidR="00442FB2" w:rsidRPr="005C26E9">
        <w:rPr>
          <w:noProof/>
        </w:rPr>
        <w:t xml:space="preserve">, as specified in Section </w:t>
      </w:r>
      <w:r w:rsidR="00442FB2" w:rsidRPr="005C26E9">
        <w:rPr>
          <w:noProof/>
        </w:rPr>
        <w:fldChar w:fldCharType="begin"/>
      </w:r>
      <w:r w:rsidR="00442FB2" w:rsidRPr="005C26E9">
        <w:rPr>
          <w:noProof/>
        </w:rPr>
        <w:instrText xml:space="preserve"> REF _Ref33634914 \r \h </w:instrText>
      </w:r>
      <w:r w:rsidR="00442FB2" w:rsidRPr="005C26E9">
        <w:rPr>
          <w:noProof/>
        </w:rPr>
      </w:r>
      <w:r w:rsidR="00442FB2" w:rsidRPr="005C26E9">
        <w:rPr>
          <w:noProof/>
        </w:rPr>
        <w:fldChar w:fldCharType="separate"/>
      </w:r>
      <w:r w:rsidR="0060093D">
        <w:rPr>
          <w:noProof/>
        </w:rPr>
        <w:t>B.1.1</w:t>
      </w:r>
      <w:r w:rsidR="00442FB2" w:rsidRPr="005C26E9">
        <w:rPr>
          <w:noProof/>
        </w:rPr>
        <w:fldChar w:fldCharType="end"/>
      </w:r>
      <w:r w:rsidR="00184267" w:rsidRPr="005C26E9">
        <w:rPr>
          <w:noProof/>
        </w:rPr>
        <w:t>.</w:t>
      </w:r>
    </w:p>
    <w:p w14:paraId="7E0E6BBE" w14:textId="77777777" w:rsidR="00D51FCC" w:rsidRPr="005C26E9" w:rsidRDefault="003915AE" w:rsidP="00D51FCC">
      <w:pPr>
        <w:pStyle w:val="Heading4"/>
        <w:ind w:left="0"/>
        <w:rPr>
          <w:noProof/>
        </w:rPr>
      </w:pPr>
      <w:r w:rsidRPr="005C26E9">
        <w:rPr>
          <w:noProof/>
        </w:rPr>
        <w:t xml:space="preserve">Profile toolset constraints information </w:t>
      </w:r>
      <w:r w:rsidR="00D51FCC" w:rsidRPr="005C26E9">
        <w:rPr>
          <w:noProof/>
        </w:rPr>
        <w:t>semantics</w:t>
      </w:r>
    </w:p>
    <w:p w14:paraId="0A4863C5" w14:textId="166BFF14" w:rsidR="00612C6C" w:rsidRPr="005C26E9" w:rsidRDefault="00612C6C" w:rsidP="00612C6C">
      <w:pPr>
        <w:rPr>
          <w:bCs/>
          <w:noProof/>
          <w:color w:val="000000" w:themeColor="text1"/>
        </w:rPr>
      </w:pPr>
      <w:r w:rsidRPr="005C26E9">
        <w:rPr>
          <w:noProof/>
          <w:color w:val="000000" w:themeColor="text1"/>
        </w:rPr>
        <w:t>pt</w:t>
      </w:r>
      <w:r w:rsidRPr="005C26E9">
        <w:rPr>
          <w:b/>
          <w:noProof/>
          <w:color w:val="000000" w:themeColor="text1"/>
        </w:rPr>
        <w:t>c_one_frame_only_flag</w:t>
      </w:r>
      <w:r w:rsidRPr="005C26E9">
        <w:rPr>
          <w:bCs/>
          <w:noProof/>
          <w:color w:val="000000" w:themeColor="text1"/>
        </w:rPr>
        <w:t xml:space="preserve"> when present, has semantics specified </w:t>
      </w:r>
      <w:r w:rsidR="00F714BB" w:rsidRPr="005C26E9">
        <w:rPr>
          <w:bCs/>
          <w:noProof/>
          <w:color w:val="000000" w:themeColor="text1"/>
        </w:rPr>
        <w:fldChar w:fldCharType="begin"/>
      </w:r>
      <w:r w:rsidR="00F714BB" w:rsidRPr="005C26E9">
        <w:rPr>
          <w:bCs/>
          <w:noProof/>
          <w:color w:val="000000" w:themeColor="text1"/>
        </w:rPr>
        <w:instrText xml:space="preserve"> REF _Ref38898728 \n \h </w:instrText>
      </w:r>
      <w:r w:rsidR="00F714BB" w:rsidRPr="005C26E9">
        <w:rPr>
          <w:bCs/>
          <w:noProof/>
          <w:color w:val="000000" w:themeColor="text1"/>
        </w:rPr>
      </w:r>
      <w:r w:rsidR="00F714BB" w:rsidRPr="005C26E9">
        <w:rPr>
          <w:bCs/>
          <w:noProof/>
          <w:color w:val="000000" w:themeColor="text1"/>
        </w:rPr>
        <w:fldChar w:fldCharType="separate"/>
      </w:r>
      <w:r w:rsidR="0060093D">
        <w:rPr>
          <w:bCs/>
          <w:noProof/>
          <w:color w:val="000000" w:themeColor="text1"/>
        </w:rPr>
        <w:t>Annex A</w:t>
      </w:r>
      <w:r w:rsidR="00F714BB" w:rsidRPr="005C26E9">
        <w:rPr>
          <w:bCs/>
          <w:noProof/>
          <w:color w:val="000000" w:themeColor="text1"/>
        </w:rPr>
        <w:fldChar w:fldCharType="end"/>
      </w:r>
      <w:r w:rsidR="00F714BB" w:rsidRPr="005C26E9">
        <w:rPr>
          <w:bCs/>
          <w:noProof/>
          <w:color w:val="000000" w:themeColor="text1"/>
        </w:rPr>
        <w:t xml:space="preserve"> </w:t>
      </w:r>
      <w:r w:rsidRPr="005C26E9">
        <w:rPr>
          <w:bCs/>
          <w:noProof/>
          <w:color w:val="000000" w:themeColor="text1"/>
        </w:rPr>
        <w:t xml:space="preserve">in when the profile indicated by ptl_profile_pcc_toolset_idc is a profile specified in </w:t>
      </w:r>
      <w:r w:rsidR="00F714BB" w:rsidRPr="005C26E9">
        <w:rPr>
          <w:bCs/>
          <w:noProof/>
          <w:color w:val="000000" w:themeColor="text1"/>
        </w:rPr>
        <w:fldChar w:fldCharType="begin"/>
      </w:r>
      <w:r w:rsidR="00F714BB" w:rsidRPr="005C26E9">
        <w:rPr>
          <w:bCs/>
          <w:noProof/>
          <w:color w:val="000000" w:themeColor="text1"/>
        </w:rPr>
        <w:instrText xml:space="preserve"> REF _Ref38898728 \n \h </w:instrText>
      </w:r>
      <w:r w:rsidR="00F714BB" w:rsidRPr="005C26E9">
        <w:rPr>
          <w:bCs/>
          <w:noProof/>
          <w:color w:val="000000" w:themeColor="text1"/>
        </w:rPr>
      </w:r>
      <w:r w:rsidR="00F714BB" w:rsidRPr="005C26E9">
        <w:rPr>
          <w:bCs/>
          <w:noProof/>
          <w:color w:val="000000" w:themeColor="text1"/>
        </w:rPr>
        <w:fldChar w:fldCharType="separate"/>
      </w:r>
      <w:r w:rsidR="0060093D">
        <w:rPr>
          <w:bCs/>
          <w:noProof/>
          <w:color w:val="000000" w:themeColor="text1"/>
        </w:rPr>
        <w:t>Annex A</w:t>
      </w:r>
      <w:r w:rsidR="00F714BB" w:rsidRPr="005C26E9">
        <w:rPr>
          <w:bCs/>
          <w:noProof/>
          <w:color w:val="000000" w:themeColor="text1"/>
        </w:rPr>
        <w:fldChar w:fldCharType="end"/>
      </w:r>
      <w:r w:rsidRPr="005C26E9">
        <w:rPr>
          <w:bCs/>
          <w:noProof/>
          <w:color w:val="000000" w:themeColor="text1"/>
        </w:rPr>
        <w:t>. When not present, ptc_one_frame_only_flag is assumed to be equal to 0.</w:t>
      </w:r>
    </w:p>
    <w:p w14:paraId="162826E7" w14:textId="77777777" w:rsidR="00612C6C" w:rsidRPr="005C26E9" w:rsidRDefault="00612C6C" w:rsidP="00612C6C">
      <w:pPr>
        <w:rPr>
          <w:bCs/>
          <w:noProof/>
          <w:color w:val="000000" w:themeColor="text1"/>
        </w:rPr>
      </w:pPr>
      <w:r w:rsidRPr="005C26E9">
        <w:rPr>
          <w:b/>
          <w:noProof/>
          <w:color w:val="000000" w:themeColor="text1"/>
        </w:rPr>
        <w:t>ptc_enhanced_occupancy_map_for_depth_contraint_flag</w:t>
      </w:r>
      <w:r w:rsidRPr="005C26E9">
        <w:rPr>
          <w:bCs/>
          <w:noProof/>
          <w:color w:val="000000" w:themeColor="text1"/>
        </w:rPr>
        <w:t xml:space="preserve"> equal to 1 specifies that the parameter asps_enhanced_occupancy_map_for_depth_flag shall be equal to 0. ptc_enhanced_occupancy_map_for_depth_contraint_flag equal to 0 does not impose a constraint. When not present, ptc_enhanced_occupancy_map_for_depth_contraint_flag is assumed to be equal to 0.</w:t>
      </w:r>
    </w:p>
    <w:p w14:paraId="1D693773" w14:textId="5A7BBF85" w:rsidR="00612C6C" w:rsidRPr="005C26E9" w:rsidRDefault="00612C6C" w:rsidP="00612C6C">
      <w:pPr>
        <w:rPr>
          <w:bCs/>
          <w:noProof/>
          <w:color w:val="000000" w:themeColor="text1"/>
        </w:rPr>
      </w:pPr>
      <w:r w:rsidRPr="005C26E9">
        <w:rPr>
          <w:b/>
          <w:noProof/>
          <w:color w:val="000000" w:themeColor="text1"/>
        </w:rPr>
        <w:t>ptc_max_map_count_minus1</w:t>
      </w:r>
      <w:r w:rsidRPr="005C26E9">
        <w:rPr>
          <w:bCs/>
          <w:noProof/>
          <w:color w:val="000000" w:themeColor="text1"/>
        </w:rPr>
        <w:t xml:space="preserve"> specifies that vp</w:t>
      </w:r>
      <w:r w:rsidR="00E92512">
        <w:rPr>
          <w:bCs/>
          <w:noProof/>
          <w:color w:val="000000" w:themeColor="text1"/>
        </w:rPr>
        <w:t>s</w:t>
      </w:r>
      <w:r w:rsidRPr="005C26E9">
        <w:rPr>
          <w:bCs/>
          <w:noProof/>
          <w:color w:val="000000" w:themeColor="text1"/>
        </w:rPr>
        <w:t>_map_count_minus1 shall be less than or equal to ptc_max_map_count_minus1. When not present, ptc_max_map_count_minus1 is assumed to be equal to 15.</w:t>
      </w:r>
    </w:p>
    <w:p w14:paraId="6880EDD9" w14:textId="6E8A7622" w:rsidR="00612C6C" w:rsidRPr="005C26E9" w:rsidRDefault="00612C6C" w:rsidP="00612C6C">
      <w:pPr>
        <w:rPr>
          <w:bCs/>
          <w:noProof/>
          <w:color w:val="000000" w:themeColor="text1"/>
        </w:rPr>
      </w:pPr>
      <w:r w:rsidRPr="005C26E9">
        <w:rPr>
          <w:b/>
          <w:noProof/>
          <w:color w:val="000000" w:themeColor="text1"/>
        </w:rPr>
        <w:t>ptc_max_ atlas_ count_minus</w:t>
      </w:r>
      <w:r w:rsidRPr="005C26E9">
        <w:rPr>
          <w:bCs/>
          <w:noProof/>
          <w:color w:val="000000" w:themeColor="text1"/>
        </w:rPr>
        <w:t>1 specifies that vp</w:t>
      </w:r>
      <w:r w:rsidR="00E92512">
        <w:rPr>
          <w:bCs/>
          <w:noProof/>
          <w:color w:val="000000" w:themeColor="text1"/>
        </w:rPr>
        <w:t>s</w:t>
      </w:r>
      <w:r w:rsidRPr="005C26E9">
        <w:rPr>
          <w:bCs/>
          <w:noProof/>
          <w:color w:val="000000" w:themeColor="text1"/>
        </w:rPr>
        <w:t>_atlas_count_minus1 shall be less than or equal to ptc_max_ atlas_ count_minus1. When not present, ptc_max_atlas_count_minus1 is assumed to be equal to 15.</w:t>
      </w:r>
    </w:p>
    <w:p w14:paraId="35318B14" w14:textId="3C479F78" w:rsidR="00612C6C" w:rsidRPr="005C26E9" w:rsidRDefault="00612C6C" w:rsidP="00612C6C">
      <w:pPr>
        <w:rPr>
          <w:bCs/>
          <w:noProof/>
          <w:color w:val="000000" w:themeColor="text1"/>
        </w:rPr>
      </w:pPr>
      <w:r w:rsidRPr="005C26E9">
        <w:rPr>
          <w:b/>
          <w:noProof/>
          <w:color w:val="000000" w:themeColor="text1"/>
        </w:rPr>
        <w:t>ptc_multiple_map_streams_constraint_flag</w:t>
      </w:r>
      <w:r w:rsidRPr="005C26E9">
        <w:rPr>
          <w:bCs/>
          <w:noProof/>
          <w:color w:val="000000" w:themeColor="text1"/>
        </w:rPr>
        <w:t xml:space="preserve"> equal to 1 specifies that vp</w:t>
      </w:r>
      <w:r w:rsidR="00EC233D">
        <w:rPr>
          <w:bCs/>
          <w:noProof/>
          <w:color w:val="000000" w:themeColor="text1"/>
        </w:rPr>
        <w:t>s</w:t>
      </w:r>
      <w:r w:rsidRPr="005C26E9">
        <w:rPr>
          <w:bCs/>
          <w:noProof/>
          <w:color w:val="000000" w:themeColor="text1"/>
        </w:rPr>
        <w:t xml:space="preserve">_multiple_map_streams_present_flag shall be equal to 0. ptc_multiple_map_streams_constraint_flag </w:t>
      </w:r>
      <w:r w:rsidRPr="005C26E9">
        <w:rPr>
          <w:bCs/>
          <w:noProof/>
          <w:color w:val="000000" w:themeColor="text1"/>
        </w:rPr>
        <w:lastRenderedPageBreak/>
        <w:t>equal to 0 does not impose a constraint. When not present, ptc_multiple_map_streams_constraint_flag is assumed to be equal to 0.</w:t>
      </w:r>
    </w:p>
    <w:p w14:paraId="48B151A9" w14:textId="77777777" w:rsidR="00612C6C" w:rsidRPr="005C26E9" w:rsidRDefault="00612C6C" w:rsidP="00612C6C">
      <w:pPr>
        <w:rPr>
          <w:bCs/>
          <w:noProof/>
          <w:color w:val="000000" w:themeColor="text1"/>
        </w:rPr>
      </w:pPr>
      <w:r w:rsidRPr="005C26E9">
        <w:rPr>
          <w:b/>
          <w:noProof/>
          <w:color w:val="000000" w:themeColor="text1"/>
        </w:rPr>
        <w:t>ptc_point_local_reconstruction_constraint_flag</w:t>
      </w:r>
      <w:r w:rsidRPr="005C26E9">
        <w:rPr>
          <w:bCs/>
          <w:noProof/>
          <w:color w:val="000000" w:themeColor="text1"/>
        </w:rPr>
        <w:t xml:space="preserve"> equal to 1 specifies that asps_point_local_reconstruction_enabled_flag shall be equal to 0. ptc_point_local_reconstruction_constraint_flag equal to 0 does not impose a constraint. When not present, ptc_point_local_reconstruction_constraint_flag is assumed to be equal to 0.</w:t>
      </w:r>
    </w:p>
    <w:p w14:paraId="5596A09A" w14:textId="77777777" w:rsidR="00612C6C" w:rsidRPr="005C26E9" w:rsidRDefault="00612C6C" w:rsidP="00612C6C">
      <w:pPr>
        <w:rPr>
          <w:bCs/>
          <w:noProof/>
          <w:color w:val="000000" w:themeColor="text1"/>
        </w:rPr>
      </w:pPr>
      <w:r w:rsidRPr="005C26E9">
        <w:rPr>
          <w:b/>
          <w:noProof/>
          <w:color w:val="000000" w:themeColor="text1"/>
        </w:rPr>
        <w:t>ptc_attribute_max_dimension_minus1</w:t>
      </w:r>
      <w:r w:rsidRPr="005C26E9">
        <w:rPr>
          <w:bCs/>
          <w:noProof/>
          <w:color w:val="000000" w:themeColor="text1"/>
        </w:rPr>
        <w:t xml:space="preserve"> specifies that ai_attribute_dimension_minus1 shall be less than or equal to ptc_attribute_max_dimension_minus1. When not present, ptc_attribute_max_dimension_minus1 is assumed to be equal to 63.</w:t>
      </w:r>
    </w:p>
    <w:p w14:paraId="0E9C167B" w14:textId="77777777" w:rsidR="00612C6C" w:rsidRPr="005C26E9" w:rsidRDefault="00612C6C" w:rsidP="00612C6C">
      <w:pPr>
        <w:rPr>
          <w:bCs/>
          <w:noProof/>
          <w:color w:val="000000" w:themeColor="text1"/>
        </w:rPr>
      </w:pPr>
      <w:r w:rsidRPr="005C26E9">
        <w:rPr>
          <w:b/>
          <w:noProof/>
          <w:color w:val="000000" w:themeColor="text1"/>
        </w:rPr>
        <w:t>ptc_attribute_max_dimension_partitions_minus1</w:t>
      </w:r>
      <w:r w:rsidRPr="005C26E9">
        <w:rPr>
          <w:bCs/>
          <w:noProof/>
          <w:color w:val="000000" w:themeColor="text1"/>
        </w:rPr>
        <w:t xml:space="preserve"> specifies that ai_attribute_dimension_partitions_minus1 shall be less than or equal to ptc_attribute_max_dimension_partitions_minus1. When not present, ptc_attribute_max_dimension_partitions_minus1is assumed to be equal to 63.</w:t>
      </w:r>
    </w:p>
    <w:p w14:paraId="15171AB1" w14:textId="77777777" w:rsidR="00612C6C" w:rsidRPr="005C26E9" w:rsidRDefault="00612C6C" w:rsidP="00612C6C">
      <w:pPr>
        <w:rPr>
          <w:bCs/>
          <w:noProof/>
          <w:color w:val="000000" w:themeColor="text1"/>
        </w:rPr>
      </w:pPr>
      <w:r w:rsidRPr="005C26E9">
        <w:rPr>
          <w:b/>
          <w:noProof/>
          <w:color w:val="000000" w:themeColor="text1"/>
        </w:rPr>
        <w:t>ptc_no_eight_orientations_constraint_flag</w:t>
      </w:r>
      <w:r w:rsidRPr="005C26E9">
        <w:rPr>
          <w:bCs/>
          <w:noProof/>
          <w:color w:val="000000" w:themeColor="text1"/>
        </w:rPr>
        <w:t xml:space="preserve"> equal to 1 specifies that asps_use_eight_orientations_flag shall be equal to 0. ptc_no_eight_orientations_constraint_flag equal to 0 does not impose a constraint. When not present, ptc_no_eight_orientations_constraint_flag is assumed to be equal to 0.</w:t>
      </w:r>
    </w:p>
    <w:p w14:paraId="3267C002" w14:textId="7E1D4D31" w:rsidR="00612C6C" w:rsidRPr="005C26E9" w:rsidRDefault="00612C6C" w:rsidP="00612C6C">
      <w:pPr>
        <w:rPr>
          <w:bCs/>
          <w:noProof/>
          <w:color w:val="000000" w:themeColor="text1"/>
        </w:rPr>
      </w:pPr>
      <w:r w:rsidRPr="005C26E9">
        <w:rPr>
          <w:b/>
          <w:noProof/>
          <w:color w:val="000000" w:themeColor="text1"/>
        </w:rPr>
        <w:t>ptc_45degree_no_projection_patch_constraint_flag</w:t>
      </w:r>
      <w:r w:rsidRPr="005C26E9">
        <w:rPr>
          <w:bCs/>
          <w:noProof/>
          <w:color w:val="000000" w:themeColor="text1"/>
        </w:rPr>
        <w:t xml:space="preserve"> equal to 1 specifies that </w:t>
      </w:r>
      <w:r w:rsidR="000F76EF" w:rsidRPr="000F76EF">
        <w:rPr>
          <w:bCs/>
          <w:noProof/>
          <w:color w:val="000000" w:themeColor="text1"/>
        </w:rPr>
        <w:t>asps_extended_projection_enabled_flag</w:t>
      </w:r>
      <w:r w:rsidRPr="005C26E9">
        <w:rPr>
          <w:bCs/>
          <w:noProof/>
          <w:color w:val="000000" w:themeColor="text1"/>
        </w:rPr>
        <w:t xml:space="preserve"> shall be equal to 0. ptc_45degree_no_projection_patch_constraint_flag equal to 0 does not impose a constraint. When not present, ptc_45degree_no_projection_patch_constraint_flag is assumed to be equal to 0.</w:t>
      </w:r>
    </w:p>
    <w:p w14:paraId="513DE00C" w14:textId="77777777" w:rsidR="00612C6C" w:rsidRPr="005C26E9" w:rsidRDefault="00612C6C" w:rsidP="00612C6C">
      <w:pPr>
        <w:rPr>
          <w:bCs/>
          <w:noProof/>
          <w:color w:val="000000" w:themeColor="text1"/>
        </w:rPr>
      </w:pPr>
      <w:r w:rsidRPr="005C26E9">
        <w:rPr>
          <w:b/>
          <w:noProof/>
          <w:color w:val="000000" w:themeColor="text1"/>
        </w:rPr>
        <w:t xml:space="preserve">ptc_reserved_zero_6bits </w:t>
      </w:r>
      <w:r w:rsidRPr="005C26E9">
        <w:rPr>
          <w:bCs/>
          <w:noProof/>
          <w:color w:val="000000" w:themeColor="text1"/>
        </w:rPr>
        <w:t>shall be equal to 0 in bitstreams conforming to this version of this document. Other values of ptc_reserved_zero_6bits are reserved for future use by ISO/IEC and shall not be present in bitstreams conforming to this version of this document.</w:t>
      </w:r>
    </w:p>
    <w:p w14:paraId="4DC90599" w14:textId="77777777" w:rsidR="00612C6C" w:rsidRPr="005C26E9" w:rsidRDefault="00612C6C" w:rsidP="00612C6C">
      <w:pPr>
        <w:rPr>
          <w:bCs/>
          <w:noProof/>
          <w:color w:val="000000" w:themeColor="text1"/>
        </w:rPr>
      </w:pPr>
      <w:r w:rsidRPr="005C26E9">
        <w:rPr>
          <w:b/>
          <w:noProof/>
          <w:color w:val="000000" w:themeColor="text1"/>
        </w:rPr>
        <w:t>ptc_num_reserved_constraint_bytes</w:t>
      </w:r>
      <w:r w:rsidRPr="005C26E9">
        <w:rPr>
          <w:bCs/>
          <w:noProof/>
          <w:color w:val="000000" w:themeColor="text1"/>
        </w:rPr>
        <w:t xml:space="preserve"> specifies the number of the reserved constraint bytes. The value of ptc_num_reserved_constraint_bytes shall be 0 in bitstreams conforming to this version of this document. Other values of ptc_num_reserved_constraint_bytes are reserved for future use by ISO/IEC and shall not be present in bitstreams conforming to this version of this document.</w:t>
      </w:r>
    </w:p>
    <w:p w14:paraId="33E8A53C" w14:textId="77777777" w:rsidR="00D51FCC" w:rsidRPr="005C26E9" w:rsidRDefault="00612C6C" w:rsidP="00612C6C">
      <w:pPr>
        <w:rPr>
          <w:bCs/>
          <w:noProof/>
          <w:color w:val="000000" w:themeColor="text1"/>
        </w:rPr>
      </w:pPr>
      <w:r w:rsidRPr="005C26E9">
        <w:rPr>
          <w:b/>
          <w:noProof/>
          <w:color w:val="000000" w:themeColor="text1"/>
        </w:rPr>
        <w:t>ptc_reserved_constraint_byte</w:t>
      </w:r>
      <w:r w:rsidRPr="005C26E9">
        <w:rPr>
          <w:bCs/>
          <w:noProof/>
          <w:color w:val="000000" w:themeColor="text1"/>
        </w:rPr>
        <w:t>[ i ] may have any value. Its presence and value do not affect decoder conformance to profiles specified in this version of this document. Decoders conforming to this version of this document shall ignore the values of all the ptc_reserved_constraint_byte[ i ] syntax elements.</w:t>
      </w:r>
    </w:p>
    <w:p w14:paraId="7F17C2CA" w14:textId="77777777" w:rsidR="0058019E" w:rsidRPr="005C26E9" w:rsidRDefault="00AE5B5A">
      <w:pPr>
        <w:pStyle w:val="Heading3"/>
        <w:rPr>
          <w:noProof/>
        </w:rPr>
      </w:pPr>
      <w:bookmarkStart w:id="851" w:name="_Toc21428389"/>
      <w:bookmarkStart w:id="852" w:name="_Toc21447895"/>
      <w:bookmarkStart w:id="853" w:name="_Toc21505831"/>
      <w:bookmarkStart w:id="854" w:name="_Toc21509977"/>
      <w:bookmarkStart w:id="855" w:name="_Toc21531921"/>
      <w:bookmarkStart w:id="856" w:name="_Toc21535167"/>
      <w:bookmarkStart w:id="857" w:name="_Toc21520181"/>
      <w:bookmarkStart w:id="858" w:name="_Toc21521317"/>
      <w:bookmarkStart w:id="859" w:name="_Toc5629244"/>
      <w:bookmarkStart w:id="860" w:name="_Toc6411780"/>
      <w:bookmarkStart w:id="861" w:name="_Toc7093900"/>
      <w:bookmarkStart w:id="862" w:name="_Toc7458588"/>
      <w:bookmarkStart w:id="863" w:name="_Toc7459301"/>
      <w:bookmarkStart w:id="864" w:name="_Toc7681766"/>
      <w:bookmarkStart w:id="865" w:name="_Toc7702510"/>
      <w:bookmarkStart w:id="866" w:name="_Toc986704"/>
      <w:bookmarkStart w:id="867" w:name="_Toc1001245"/>
      <w:bookmarkStart w:id="868" w:name="_Toc1001782"/>
      <w:bookmarkStart w:id="869" w:name="_Toc1002596"/>
      <w:bookmarkStart w:id="870" w:name="_Toc1195833"/>
      <w:bookmarkStart w:id="871" w:name="_Toc1198853"/>
      <w:bookmarkStart w:id="872" w:name="_Toc1380510"/>
      <w:bookmarkStart w:id="873" w:name="_Toc1466876"/>
      <w:bookmarkStart w:id="874" w:name="_Toc1476847"/>
      <w:bookmarkStart w:id="875" w:name="_Toc1743247"/>
      <w:bookmarkStart w:id="876" w:name="_Toc1743792"/>
      <w:bookmarkStart w:id="877" w:name="_Toc986705"/>
      <w:bookmarkStart w:id="878" w:name="_Toc1001246"/>
      <w:bookmarkStart w:id="879" w:name="_Toc1001783"/>
      <w:bookmarkStart w:id="880" w:name="_Toc1002597"/>
      <w:bookmarkStart w:id="881" w:name="_Toc1195834"/>
      <w:bookmarkStart w:id="882" w:name="_Toc1198854"/>
      <w:bookmarkStart w:id="883" w:name="_Toc1380511"/>
      <w:bookmarkStart w:id="884" w:name="_Toc1466877"/>
      <w:bookmarkStart w:id="885" w:name="_Toc1476848"/>
      <w:bookmarkStart w:id="886" w:name="_Toc1743248"/>
      <w:bookmarkStart w:id="887" w:name="_Toc1743793"/>
      <w:bookmarkStart w:id="888" w:name="_Toc986706"/>
      <w:bookmarkStart w:id="889" w:name="_Toc1001247"/>
      <w:bookmarkStart w:id="890" w:name="_Toc1001784"/>
      <w:bookmarkStart w:id="891" w:name="_Toc1002598"/>
      <w:bookmarkStart w:id="892" w:name="_Toc1195835"/>
      <w:bookmarkStart w:id="893" w:name="_Toc1198855"/>
      <w:bookmarkStart w:id="894" w:name="_Toc1380512"/>
      <w:bookmarkStart w:id="895" w:name="_Toc1466878"/>
      <w:bookmarkStart w:id="896" w:name="_Toc1476849"/>
      <w:bookmarkStart w:id="897" w:name="_Toc1743249"/>
      <w:bookmarkStart w:id="898" w:name="_Toc1743794"/>
      <w:bookmarkStart w:id="899" w:name="_Toc986707"/>
      <w:bookmarkStart w:id="900" w:name="_Toc1001248"/>
      <w:bookmarkStart w:id="901" w:name="_Toc1001785"/>
      <w:bookmarkStart w:id="902" w:name="_Toc1002599"/>
      <w:bookmarkStart w:id="903" w:name="_Toc1195836"/>
      <w:bookmarkStart w:id="904" w:name="_Toc1198856"/>
      <w:bookmarkStart w:id="905" w:name="_Toc1380513"/>
      <w:bookmarkStart w:id="906" w:name="_Toc1466879"/>
      <w:bookmarkStart w:id="907" w:name="_Toc1476850"/>
      <w:bookmarkStart w:id="908" w:name="_Toc1743250"/>
      <w:bookmarkStart w:id="909" w:name="_Toc1743795"/>
      <w:bookmarkStart w:id="910" w:name="_Toc986708"/>
      <w:bookmarkStart w:id="911" w:name="_Toc1001249"/>
      <w:bookmarkStart w:id="912" w:name="_Toc1001786"/>
      <w:bookmarkStart w:id="913" w:name="_Toc1002600"/>
      <w:bookmarkStart w:id="914" w:name="_Toc1195837"/>
      <w:bookmarkStart w:id="915" w:name="_Toc1198857"/>
      <w:bookmarkStart w:id="916" w:name="_Toc1380514"/>
      <w:bookmarkStart w:id="917" w:name="_Toc1466880"/>
      <w:bookmarkStart w:id="918" w:name="_Toc1476851"/>
      <w:bookmarkStart w:id="919" w:name="_Toc1743251"/>
      <w:bookmarkStart w:id="920" w:name="_Toc1743796"/>
      <w:bookmarkStart w:id="921" w:name="_Toc986709"/>
      <w:bookmarkStart w:id="922" w:name="_Toc1001250"/>
      <w:bookmarkStart w:id="923" w:name="_Toc1001787"/>
      <w:bookmarkStart w:id="924" w:name="_Toc1002601"/>
      <w:bookmarkStart w:id="925" w:name="_Toc1195838"/>
      <w:bookmarkStart w:id="926" w:name="_Toc1198858"/>
      <w:bookmarkStart w:id="927" w:name="_Toc1380515"/>
      <w:bookmarkStart w:id="928" w:name="_Toc1466881"/>
      <w:bookmarkStart w:id="929" w:name="_Toc1476852"/>
      <w:bookmarkStart w:id="930" w:name="_Toc1743252"/>
      <w:bookmarkStart w:id="931" w:name="_Toc1743797"/>
      <w:bookmarkStart w:id="932" w:name="_Toc5629245"/>
      <w:bookmarkStart w:id="933" w:name="_Toc6411781"/>
      <w:bookmarkStart w:id="934" w:name="_Toc7093901"/>
      <w:bookmarkStart w:id="935" w:name="_Toc7458589"/>
      <w:bookmarkStart w:id="936" w:name="_Toc7459302"/>
      <w:bookmarkStart w:id="937" w:name="_Toc7681767"/>
      <w:bookmarkStart w:id="938" w:name="_Toc7702511"/>
      <w:bookmarkStart w:id="939" w:name="_Toc5629246"/>
      <w:bookmarkStart w:id="940" w:name="_Toc6411782"/>
      <w:bookmarkStart w:id="941" w:name="_Toc7093902"/>
      <w:bookmarkStart w:id="942" w:name="_Toc7458590"/>
      <w:bookmarkStart w:id="943" w:name="_Toc7459303"/>
      <w:bookmarkStart w:id="944" w:name="_Toc7681768"/>
      <w:bookmarkStart w:id="945" w:name="_Toc7702512"/>
      <w:bookmarkStart w:id="946" w:name="_Toc5629247"/>
      <w:bookmarkStart w:id="947" w:name="_Toc6411783"/>
      <w:bookmarkStart w:id="948" w:name="_Toc7093903"/>
      <w:bookmarkStart w:id="949" w:name="_Toc7458591"/>
      <w:bookmarkStart w:id="950" w:name="_Toc7459304"/>
      <w:bookmarkStart w:id="951" w:name="_Toc7681769"/>
      <w:bookmarkStart w:id="952" w:name="_Toc7702513"/>
      <w:bookmarkStart w:id="953" w:name="_Toc5629251"/>
      <w:bookmarkStart w:id="954" w:name="_Toc6411787"/>
      <w:bookmarkStart w:id="955" w:name="_Toc7093907"/>
      <w:bookmarkStart w:id="956" w:name="_Toc7458595"/>
      <w:bookmarkStart w:id="957" w:name="_Toc7459308"/>
      <w:bookmarkStart w:id="958" w:name="_Toc7681773"/>
      <w:bookmarkStart w:id="959" w:name="_Toc7702517"/>
      <w:bookmarkStart w:id="960" w:name="_Toc5629252"/>
      <w:bookmarkStart w:id="961" w:name="_Toc6411788"/>
      <w:bookmarkStart w:id="962" w:name="_Toc7093908"/>
      <w:bookmarkStart w:id="963" w:name="_Toc7458596"/>
      <w:bookmarkStart w:id="964" w:name="_Toc7459309"/>
      <w:bookmarkStart w:id="965" w:name="_Toc7681774"/>
      <w:bookmarkStart w:id="966" w:name="_Toc7702518"/>
      <w:bookmarkStart w:id="967" w:name="_Toc5629253"/>
      <w:bookmarkStart w:id="968" w:name="_Toc6411789"/>
      <w:bookmarkStart w:id="969" w:name="_Toc7093909"/>
      <w:bookmarkStart w:id="970" w:name="_Toc7458597"/>
      <w:bookmarkStart w:id="971" w:name="_Toc7459310"/>
      <w:bookmarkStart w:id="972" w:name="_Toc7681775"/>
      <w:bookmarkStart w:id="973" w:name="_Toc7702519"/>
      <w:bookmarkStart w:id="974" w:name="_Toc5629259"/>
      <w:bookmarkStart w:id="975" w:name="_Toc6411795"/>
      <w:bookmarkStart w:id="976" w:name="_Toc7093915"/>
      <w:bookmarkStart w:id="977" w:name="_Toc7458603"/>
      <w:bookmarkStart w:id="978" w:name="_Toc7459316"/>
      <w:bookmarkStart w:id="979" w:name="_Toc7681781"/>
      <w:bookmarkStart w:id="980" w:name="_Toc7702525"/>
      <w:bookmarkStart w:id="981" w:name="_Ref38315389"/>
      <w:bookmarkStart w:id="982" w:name="_Toc3978674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r w:rsidRPr="005C26E9">
        <w:rPr>
          <w:noProof/>
        </w:rPr>
        <w:t>NAL</w:t>
      </w:r>
      <w:r w:rsidR="0058019E" w:rsidRPr="005C26E9">
        <w:rPr>
          <w:noProof/>
        </w:rPr>
        <w:t xml:space="preserve"> unit semantics</w:t>
      </w:r>
      <w:bookmarkEnd w:id="981"/>
      <w:bookmarkEnd w:id="982"/>
    </w:p>
    <w:p w14:paraId="4D98B0F9" w14:textId="77777777" w:rsidR="0058019E" w:rsidRPr="005C26E9" w:rsidRDefault="0058019E" w:rsidP="005C26E9">
      <w:pPr>
        <w:pStyle w:val="Heading4"/>
        <w:ind w:left="0"/>
        <w:rPr>
          <w:noProof/>
        </w:rPr>
      </w:pPr>
      <w:r w:rsidRPr="005C26E9">
        <w:rPr>
          <w:noProof/>
        </w:rPr>
        <w:t xml:space="preserve">General </w:t>
      </w:r>
      <w:r w:rsidR="00AE5B5A" w:rsidRPr="005C26E9">
        <w:rPr>
          <w:noProof/>
        </w:rPr>
        <w:t>NAL</w:t>
      </w:r>
      <w:r w:rsidRPr="005C26E9">
        <w:rPr>
          <w:noProof/>
        </w:rPr>
        <w:t xml:space="preserve"> unit semantics</w:t>
      </w:r>
    </w:p>
    <w:p w14:paraId="75CA2861" w14:textId="5BA7A813" w:rsidR="002B2F38" w:rsidRPr="005C26E9" w:rsidDel="00112A5D" w:rsidRDefault="002B2F38">
      <w:pPr>
        <w:rPr>
          <w:noProof/>
        </w:rPr>
      </w:pPr>
      <w:r w:rsidRPr="005C26E9" w:rsidDel="00112A5D">
        <w:rPr>
          <w:noProof/>
        </w:rPr>
        <w:t>NumBytesIn</w:t>
      </w:r>
      <w:r w:rsidR="00AE5B5A" w:rsidRPr="005C26E9">
        <w:rPr>
          <w:noProof/>
        </w:rPr>
        <w:t>Nal</w:t>
      </w:r>
      <w:r w:rsidRPr="005C26E9" w:rsidDel="00112A5D">
        <w:rPr>
          <w:noProof/>
        </w:rPr>
        <w:t xml:space="preserve">Unit specifies the size of the </w:t>
      </w:r>
      <w:r w:rsidR="00AE5B5A" w:rsidRPr="005C26E9">
        <w:rPr>
          <w:noProof/>
        </w:rPr>
        <w:t>NAL</w:t>
      </w:r>
      <w:r w:rsidRPr="005C26E9" w:rsidDel="00112A5D">
        <w:rPr>
          <w:noProof/>
        </w:rPr>
        <w:t xml:space="preserve"> unit in bytes. This value is required for decoding of the </w:t>
      </w:r>
      <w:r w:rsidR="00AE5B5A" w:rsidRPr="005C26E9">
        <w:rPr>
          <w:noProof/>
        </w:rPr>
        <w:t>NAL</w:t>
      </w:r>
      <w:r w:rsidRPr="005C26E9" w:rsidDel="00112A5D">
        <w:rPr>
          <w:noProof/>
        </w:rPr>
        <w:t xml:space="preserve"> unit. Some form of demarcation of </w:t>
      </w:r>
      <w:r w:rsidR="00AE5B5A" w:rsidRPr="005C26E9">
        <w:rPr>
          <w:noProof/>
        </w:rPr>
        <w:t>NAL</w:t>
      </w:r>
      <w:r w:rsidRPr="005C26E9" w:rsidDel="00112A5D">
        <w:rPr>
          <w:noProof/>
        </w:rPr>
        <w:t xml:space="preserve"> unit boundaries is necessary to enable inference of NumBytesIn</w:t>
      </w:r>
      <w:r w:rsidR="00AE5B5A" w:rsidRPr="005C26E9">
        <w:rPr>
          <w:noProof/>
        </w:rPr>
        <w:t>Nal</w:t>
      </w:r>
      <w:r w:rsidRPr="005C26E9" w:rsidDel="00112A5D">
        <w:rPr>
          <w:noProof/>
        </w:rPr>
        <w:t>Unit. One such demarcation method is specified in</w:t>
      </w:r>
      <w:r w:rsidR="00115169" w:rsidRPr="005C26E9">
        <w:rPr>
          <w:noProof/>
        </w:rPr>
        <w:t xml:space="preserve"> </w:t>
      </w:r>
      <w:r w:rsidR="00115169" w:rsidRPr="005C26E9">
        <w:rPr>
          <w:noProof/>
        </w:rPr>
        <w:fldChar w:fldCharType="begin"/>
      </w:r>
      <w:r w:rsidR="00115169" w:rsidRPr="005C26E9">
        <w:rPr>
          <w:noProof/>
        </w:rPr>
        <w:instrText xml:space="preserve"> REF _Ref19022738 \r \h </w:instrText>
      </w:r>
      <w:r w:rsidR="00025423" w:rsidRPr="005C26E9">
        <w:rPr>
          <w:noProof/>
        </w:rPr>
        <w:instrText xml:space="preserve"> \* MERGEFORMAT </w:instrText>
      </w:r>
      <w:r w:rsidR="00115169" w:rsidRPr="005C26E9">
        <w:rPr>
          <w:noProof/>
        </w:rPr>
      </w:r>
      <w:r w:rsidR="00115169" w:rsidRPr="005C26E9">
        <w:rPr>
          <w:noProof/>
        </w:rPr>
        <w:fldChar w:fldCharType="separate"/>
      </w:r>
      <w:r w:rsidR="0060093D">
        <w:rPr>
          <w:noProof/>
        </w:rPr>
        <w:t>Annex D</w:t>
      </w:r>
      <w:r w:rsidR="00115169" w:rsidRPr="005C26E9">
        <w:rPr>
          <w:noProof/>
        </w:rPr>
        <w:fldChar w:fldCharType="end"/>
      </w:r>
      <w:r w:rsidRPr="005C26E9" w:rsidDel="00112A5D">
        <w:rPr>
          <w:noProof/>
        </w:rPr>
        <w:t xml:space="preserve"> for the </w:t>
      </w:r>
      <w:r w:rsidRPr="005C26E9">
        <w:rPr>
          <w:noProof/>
        </w:rPr>
        <w:t>sample</w:t>
      </w:r>
      <w:r w:rsidRPr="005C26E9" w:rsidDel="00112A5D">
        <w:rPr>
          <w:noProof/>
        </w:rPr>
        <w:t xml:space="preserve"> stream format. Other methods of demarcation </w:t>
      </w:r>
      <w:r w:rsidR="004B61E4" w:rsidRPr="005C26E9">
        <w:rPr>
          <w:noProof/>
        </w:rPr>
        <w:t>can</w:t>
      </w:r>
      <w:r w:rsidR="004B61E4" w:rsidRPr="005C26E9" w:rsidDel="00112A5D">
        <w:rPr>
          <w:noProof/>
        </w:rPr>
        <w:t xml:space="preserve"> </w:t>
      </w:r>
      <w:r w:rsidRPr="005C26E9" w:rsidDel="00112A5D">
        <w:rPr>
          <w:noProof/>
        </w:rPr>
        <w:t xml:space="preserve">be specified outside of </w:t>
      </w:r>
      <w:r w:rsidR="001905CC" w:rsidRPr="005C26E9">
        <w:rPr>
          <w:noProof/>
        </w:rPr>
        <w:t>this document</w:t>
      </w:r>
      <w:r w:rsidRPr="005C26E9" w:rsidDel="00112A5D">
        <w:rPr>
          <w:noProof/>
        </w:rPr>
        <w:t>.</w:t>
      </w:r>
    </w:p>
    <w:p w14:paraId="677C0EF7" w14:textId="03372F4A" w:rsidR="002B2F38" w:rsidRPr="005C26E9" w:rsidDel="00112A5D" w:rsidRDefault="002B2F38">
      <w:pPr>
        <w:pStyle w:val="Note1"/>
        <w:rPr>
          <w:rFonts w:ascii="Cambria" w:hAnsi="Cambria"/>
          <w:noProof/>
        </w:rPr>
      </w:pPr>
      <w:r w:rsidRPr="005C26E9" w:rsidDel="00112A5D">
        <w:rPr>
          <w:rFonts w:ascii="Cambria" w:hAnsi="Cambria"/>
          <w:noProof/>
        </w:rPr>
        <w:t>NOTE</w:t>
      </w:r>
      <w:r w:rsidRPr="005C26E9">
        <w:rPr>
          <w:rFonts w:ascii="Cambria" w:hAnsi="Cambria"/>
          <w:noProof/>
        </w:rPr>
        <w:t> </w:t>
      </w:r>
      <w:r w:rsidRPr="005C26E9">
        <w:rPr>
          <w:rFonts w:ascii="Cambria" w:hAnsi="Cambria"/>
          <w:noProof/>
        </w:rPr>
        <w:fldChar w:fldCharType="begin"/>
      </w:r>
      <w:r w:rsidRPr="005C26E9">
        <w:rPr>
          <w:rFonts w:ascii="Cambria" w:hAnsi="Cambria"/>
          <w:noProof/>
        </w:rPr>
        <w:instrText xml:space="preserve"> SEQ NoteCounter \s 9 \* MERGEFORMAT </w:instrText>
      </w:r>
      <w:r w:rsidRPr="005C26E9">
        <w:rPr>
          <w:rFonts w:ascii="Cambria" w:hAnsi="Cambria"/>
          <w:noProof/>
        </w:rPr>
        <w:fldChar w:fldCharType="separate"/>
      </w:r>
      <w:r w:rsidR="0060093D">
        <w:rPr>
          <w:rFonts w:ascii="Cambria" w:hAnsi="Cambria"/>
          <w:noProof/>
        </w:rPr>
        <w:t>1</w:t>
      </w:r>
      <w:r w:rsidRPr="005C26E9">
        <w:rPr>
          <w:rFonts w:ascii="Cambria" w:hAnsi="Cambria"/>
          <w:noProof/>
        </w:rPr>
        <w:fldChar w:fldCharType="end"/>
      </w:r>
      <w:r w:rsidRPr="005C26E9" w:rsidDel="00112A5D">
        <w:rPr>
          <w:rFonts w:ascii="Cambria" w:hAnsi="Cambria"/>
          <w:noProof/>
        </w:rPr>
        <w:t xml:space="preserve"> – The </w:t>
      </w:r>
      <w:r w:rsidR="00AE5B5A" w:rsidRPr="005C26E9">
        <w:rPr>
          <w:rFonts w:ascii="Cambria" w:hAnsi="Cambria"/>
          <w:noProof/>
        </w:rPr>
        <w:t>atlas</w:t>
      </w:r>
      <w:r w:rsidRPr="005C26E9" w:rsidDel="00112A5D">
        <w:rPr>
          <w:rFonts w:ascii="Cambria" w:hAnsi="Cambria"/>
          <w:noProof/>
        </w:rPr>
        <w:t xml:space="preserve"> coding layer (</w:t>
      </w:r>
      <w:r w:rsidR="002752B1" w:rsidRPr="005C26E9">
        <w:rPr>
          <w:rFonts w:ascii="Cambria" w:hAnsi="Cambria"/>
          <w:noProof/>
        </w:rPr>
        <w:t>ACL</w:t>
      </w:r>
      <w:r w:rsidRPr="005C26E9" w:rsidDel="00112A5D">
        <w:rPr>
          <w:rFonts w:ascii="Cambria" w:hAnsi="Cambria"/>
          <w:noProof/>
        </w:rPr>
        <w:t xml:space="preserve">) is specified to efficiently represent the content of the </w:t>
      </w:r>
      <w:r w:rsidR="001C4426" w:rsidRPr="005C26E9">
        <w:rPr>
          <w:rFonts w:ascii="Cambria" w:hAnsi="Cambria"/>
          <w:noProof/>
        </w:rPr>
        <w:t>patch</w:t>
      </w:r>
      <w:r w:rsidRPr="005C26E9" w:rsidDel="00112A5D">
        <w:rPr>
          <w:rFonts w:ascii="Cambria" w:hAnsi="Cambria"/>
          <w:noProof/>
        </w:rPr>
        <w:t xml:space="preserve"> data. The </w:t>
      </w:r>
      <w:r w:rsidR="00AE5B5A" w:rsidRPr="005C26E9">
        <w:rPr>
          <w:rFonts w:ascii="Cambria" w:hAnsi="Cambria"/>
          <w:noProof/>
        </w:rPr>
        <w:t>NAL</w:t>
      </w:r>
      <w:r w:rsidRPr="005C26E9" w:rsidDel="00112A5D">
        <w:rPr>
          <w:rFonts w:ascii="Cambria" w:hAnsi="Cambria"/>
          <w:noProof/>
        </w:rPr>
        <w:t xml:space="preserve"> is specified to format that data and provide header information in a manner appropriate for conveyance on a variety of communication channels or storage media. All data are contained in </w:t>
      </w:r>
      <w:r w:rsidR="00AE5B5A" w:rsidRPr="005C26E9">
        <w:rPr>
          <w:rFonts w:ascii="Cambria" w:hAnsi="Cambria"/>
          <w:noProof/>
        </w:rPr>
        <w:t>NAL</w:t>
      </w:r>
      <w:r w:rsidRPr="005C26E9" w:rsidDel="00112A5D">
        <w:rPr>
          <w:rFonts w:ascii="Cambria" w:hAnsi="Cambria"/>
          <w:noProof/>
        </w:rPr>
        <w:t xml:space="preserve"> units, each of which contains an integer number of bytes. A </w:t>
      </w:r>
      <w:r w:rsidR="00AE5B5A" w:rsidRPr="005C26E9">
        <w:rPr>
          <w:rFonts w:ascii="Cambria" w:hAnsi="Cambria"/>
          <w:noProof/>
        </w:rPr>
        <w:t>NAL</w:t>
      </w:r>
      <w:r w:rsidRPr="005C26E9" w:rsidDel="00112A5D">
        <w:rPr>
          <w:rFonts w:ascii="Cambria" w:hAnsi="Cambria"/>
          <w:noProof/>
        </w:rPr>
        <w:t xml:space="preserve"> unit specifies a generic format for use in both packet-oriented and bitstream systems. The format of </w:t>
      </w:r>
      <w:r w:rsidR="00AE5B5A" w:rsidRPr="005C26E9">
        <w:rPr>
          <w:rFonts w:ascii="Cambria" w:hAnsi="Cambria"/>
          <w:noProof/>
        </w:rPr>
        <w:t>NAL</w:t>
      </w:r>
      <w:r w:rsidRPr="005C26E9" w:rsidDel="00112A5D">
        <w:rPr>
          <w:rFonts w:ascii="Cambria" w:hAnsi="Cambria"/>
          <w:noProof/>
        </w:rPr>
        <w:t xml:space="preserve"> units for both packet-oriented transport and </w:t>
      </w:r>
      <w:r w:rsidR="000C0E11" w:rsidRPr="005C26E9">
        <w:rPr>
          <w:rFonts w:ascii="Cambria" w:hAnsi="Cambria"/>
          <w:noProof/>
        </w:rPr>
        <w:t>sample</w:t>
      </w:r>
      <w:r w:rsidRPr="005C26E9" w:rsidDel="00112A5D">
        <w:rPr>
          <w:rFonts w:ascii="Cambria" w:hAnsi="Cambria"/>
          <w:noProof/>
        </w:rPr>
        <w:t xml:space="preserve"> stream</w:t>
      </w:r>
      <w:r w:rsidR="000C0E11" w:rsidRPr="005C26E9">
        <w:rPr>
          <w:rFonts w:ascii="Cambria" w:hAnsi="Cambria"/>
          <w:noProof/>
        </w:rPr>
        <w:t>s</w:t>
      </w:r>
      <w:r w:rsidRPr="005C26E9" w:rsidDel="00112A5D">
        <w:rPr>
          <w:rFonts w:ascii="Cambria" w:hAnsi="Cambria"/>
          <w:noProof/>
        </w:rPr>
        <w:t xml:space="preserve"> is identical except that </w:t>
      </w:r>
      <w:r w:rsidR="000C0E11" w:rsidRPr="005C26E9" w:rsidDel="00112A5D">
        <w:rPr>
          <w:rFonts w:ascii="Cambria" w:hAnsi="Cambria"/>
          <w:noProof/>
        </w:rPr>
        <w:t xml:space="preserve">in the </w:t>
      </w:r>
      <w:r w:rsidR="000C0E11" w:rsidRPr="005C26E9">
        <w:rPr>
          <w:rFonts w:ascii="Cambria" w:hAnsi="Cambria"/>
          <w:noProof/>
        </w:rPr>
        <w:t>sample</w:t>
      </w:r>
      <w:r w:rsidR="000C0E11" w:rsidRPr="005C26E9" w:rsidDel="00112A5D">
        <w:rPr>
          <w:rFonts w:ascii="Cambria" w:hAnsi="Cambria"/>
          <w:noProof/>
        </w:rPr>
        <w:t xml:space="preserve"> stream format specified </w:t>
      </w:r>
      <w:r w:rsidR="000C0E11" w:rsidRPr="005C26E9">
        <w:rPr>
          <w:rFonts w:ascii="Cambria" w:hAnsi="Cambria"/>
          <w:noProof/>
        </w:rPr>
        <w:t xml:space="preserve">in </w:t>
      </w:r>
      <w:r w:rsidR="00115169" w:rsidRPr="005C26E9">
        <w:rPr>
          <w:rFonts w:ascii="Cambria" w:hAnsi="Cambria"/>
          <w:noProof/>
        </w:rPr>
        <w:fldChar w:fldCharType="begin"/>
      </w:r>
      <w:r w:rsidR="00115169" w:rsidRPr="005C26E9">
        <w:rPr>
          <w:rFonts w:ascii="Cambria" w:hAnsi="Cambria"/>
          <w:noProof/>
        </w:rPr>
        <w:instrText xml:space="preserve"> REF _Ref19022738 \r \h </w:instrText>
      </w:r>
      <w:r w:rsidR="00025423" w:rsidRPr="005C26E9">
        <w:rPr>
          <w:rFonts w:ascii="Cambria" w:hAnsi="Cambria"/>
          <w:noProof/>
        </w:rPr>
        <w:instrText xml:space="preserve"> \* MERGEFORMAT </w:instrText>
      </w:r>
      <w:r w:rsidR="00115169" w:rsidRPr="005C26E9">
        <w:rPr>
          <w:rFonts w:ascii="Cambria" w:hAnsi="Cambria"/>
          <w:noProof/>
        </w:rPr>
      </w:r>
      <w:r w:rsidR="00115169" w:rsidRPr="005C26E9">
        <w:rPr>
          <w:rFonts w:ascii="Cambria" w:hAnsi="Cambria"/>
          <w:noProof/>
        </w:rPr>
        <w:fldChar w:fldCharType="separate"/>
      </w:r>
      <w:r w:rsidR="0060093D">
        <w:rPr>
          <w:rFonts w:ascii="Cambria" w:hAnsi="Cambria"/>
          <w:noProof/>
        </w:rPr>
        <w:t>Annex D</w:t>
      </w:r>
      <w:r w:rsidR="00115169" w:rsidRPr="005C26E9">
        <w:rPr>
          <w:rFonts w:ascii="Cambria" w:hAnsi="Cambria"/>
          <w:noProof/>
        </w:rPr>
        <w:fldChar w:fldCharType="end"/>
      </w:r>
      <w:r w:rsidR="000C0E11" w:rsidRPr="005C26E9">
        <w:rPr>
          <w:rFonts w:ascii="Cambria" w:hAnsi="Cambria"/>
          <w:noProof/>
        </w:rPr>
        <w:t xml:space="preserve"> </w:t>
      </w:r>
      <w:r w:rsidRPr="005C26E9" w:rsidDel="00112A5D">
        <w:rPr>
          <w:rFonts w:ascii="Cambria" w:hAnsi="Cambria"/>
          <w:noProof/>
        </w:rPr>
        <w:t xml:space="preserve">each </w:t>
      </w:r>
      <w:r w:rsidR="00AE5B5A" w:rsidRPr="005C26E9">
        <w:rPr>
          <w:rFonts w:ascii="Cambria" w:hAnsi="Cambria"/>
          <w:noProof/>
        </w:rPr>
        <w:t>NAL</w:t>
      </w:r>
      <w:r w:rsidRPr="005C26E9" w:rsidDel="00112A5D">
        <w:rPr>
          <w:rFonts w:ascii="Cambria" w:hAnsi="Cambria"/>
          <w:noProof/>
        </w:rPr>
        <w:t xml:space="preserve"> unit can be preceded by a</w:t>
      </w:r>
      <w:r w:rsidR="000C0E11" w:rsidRPr="005C26E9">
        <w:rPr>
          <w:rFonts w:ascii="Cambria" w:hAnsi="Cambria"/>
          <w:noProof/>
        </w:rPr>
        <w:t xml:space="preserve">n additional element that specifies the size of the </w:t>
      </w:r>
      <w:r w:rsidRPr="005C26E9" w:rsidDel="00112A5D">
        <w:rPr>
          <w:rFonts w:ascii="Cambria" w:hAnsi="Cambria"/>
          <w:noProof/>
        </w:rPr>
        <w:t xml:space="preserve"> </w:t>
      </w:r>
      <w:r w:rsidR="00AE5B5A" w:rsidRPr="005C26E9">
        <w:rPr>
          <w:rFonts w:ascii="Cambria" w:hAnsi="Cambria"/>
          <w:noProof/>
        </w:rPr>
        <w:t>NAL</w:t>
      </w:r>
      <w:r w:rsidR="000C0E11" w:rsidRPr="005C26E9" w:rsidDel="00112A5D">
        <w:rPr>
          <w:rFonts w:ascii="Cambria" w:hAnsi="Cambria"/>
          <w:noProof/>
        </w:rPr>
        <w:t xml:space="preserve"> unit</w:t>
      </w:r>
      <w:r w:rsidRPr="005C26E9" w:rsidDel="00112A5D">
        <w:rPr>
          <w:rFonts w:ascii="Cambria" w:hAnsi="Cambria"/>
          <w:noProof/>
        </w:rPr>
        <w:t>.</w:t>
      </w:r>
    </w:p>
    <w:p w14:paraId="1D571225" w14:textId="77777777" w:rsidR="002B2F38" w:rsidRPr="005C26E9" w:rsidDel="00112A5D" w:rsidRDefault="002B2F38">
      <w:pPr>
        <w:rPr>
          <w:noProof/>
        </w:rPr>
      </w:pPr>
      <w:r w:rsidRPr="005C26E9" w:rsidDel="00112A5D">
        <w:rPr>
          <w:b/>
          <w:bCs/>
          <w:noProof/>
        </w:rPr>
        <w:t>rbsp_byte</w:t>
      </w:r>
      <w:r w:rsidR="001F4484" w:rsidRPr="005C26E9">
        <w:rPr>
          <w:bCs/>
          <w:noProof/>
        </w:rPr>
        <w:t>[ i ]</w:t>
      </w:r>
      <w:r w:rsidRPr="005C26E9" w:rsidDel="00112A5D">
        <w:rPr>
          <w:noProof/>
        </w:rPr>
        <w:t xml:space="preserve"> is the i-th byte of an RBSP. An RBSP is specified as an ordered sequence of bytes as follows:</w:t>
      </w:r>
    </w:p>
    <w:p w14:paraId="305FC4F2" w14:textId="77777777" w:rsidR="002B2F38" w:rsidRPr="005C26E9" w:rsidDel="00112A5D" w:rsidRDefault="002B2F38">
      <w:pPr>
        <w:rPr>
          <w:noProof/>
        </w:rPr>
      </w:pPr>
      <w:r w:rsidRPr="005C26E9" w:rsidDel="00112A5D">
        <w:rPr>
          <w:noProof/>
        </w:rPr>
        <w:lastRenderedPageBreak/>
        <w:t xml:space="preserve">The RBSP contains a </w:t>
      </w:r>
      <w:r w:rsidRPr="005C26E9" w:rsidDel="00112A5D">
        <w:rPr>
          <w:bCs/>
          <w:noProof/>
        </w:rPr>
        <w:t>string of data bits</w:t>
      </w:r>
      <w:r w:rsidRPr="005C26E9" w:rsidDel="00112A5D">
        <w:rPr>
          <w:b/>
          <w:bCs/>
          <w:noProof/>
        </w:rPr>
        <w:t xml:space="preserve"> </w:t>
      </w:r>
      <w:r w:rsidRPr="005C26E9" w:rsidDel="00112A5D">
        <w:rPr>
          <w:bCs/>
          <w:noProof/>
        </w:rPr>
        <w:t>(</w:t>
      </w:r>
      <w:r w:rsidRPr="005C26E9" w:rsidDel="00112A5D">
        <w:rPr>
          <w:noProof/>
        </w:rPr>
        <w:t>SODB) as follows:</w:t>
      </w:r>
    </w:p>
    <w:p w14:paraId="651357E5" w14:textId="77777777" w:rsidR="002B2F38" w:rsidRPr="005C26E9" w:rsidDel="00112A5D" w:rsidRDefault="002B2F38">
      <w:pPr>
        <w:pStyle w:val="enumlev1"/>
        <w:tabs>
          <w:tab w:val="clear" w:pos="794"/>
          <w:tab w:val="left" w:pos="400"/>
        </w:tabs>
        <w:ind w:left="0" w:firstLine="0"/>
        <w:rPr>
          <w:rFonts w:ascii="Cambria" w:hAnsi="Cambria"/>
          <w:noProof/>
          <w:sz w:val="22"/>
          <w:szCs w:val="22"/>
        </w:rPr>
      </w:pPr>
      <w:r w:rsidRPr="005C26E9" w:rsidDel="00112A5D">
        <w:rPr>
          <w:rFonts w:ascii="Cambria" w:hAnsi="Cambria"/>
          <w:noProof/>
          <w:sz w:val="22"/>
          <w:szCs w:val="22"/>
        </w:rPr>
        <w:t>–</w:t>
      </w:r>
      <w:r w:rsidRPr="005C26E9" w:rsidDel="00112A5D">
        <w:rPr>
          <w:rFonts w:ascii="Cambria" w:hAnsi="Cambria"/>
          <w:noProof/>
          <w:sz w:val="22"/>
          <w:szCs w:val="22"/>
        </w:rPr>
        <w:tab/>
        <w:t>If the SODB is empty (i.e., zero bits in length), the RBSP is also empty.</w:t>
      </w:r>
    </w:p>
    <w:p w14:paraId="321FE02E" w14:textId="77777777" w:rsidR="002B2F38" w:rsidRPr="005C26E9" w:rsidDel="00112A5D" w:rsidRDefault="002B2F38">
      <w:pPr>
        <w:pStyle w:val="enumlev1"/>
        <w:tabs>
          <w:tab w:val="clear" w:pos="794"/>
          <w:tab w:val="left" w:pos="400"/>
        </w:tabs>
        <w:ind w:left="0" w:firstLine="0"/>
        <w:rPr>
          <w:rFonts w:ascii="Cambria" w:hAnsi="Cambria"/>
          <w:noProof/>
          <w:sz w:val="22"/>
          <w:szCs w:val="22"/>
        </w:rPr>
      </w:pPr>
      <w:r w:rsidRPr="005C26E9" w:rsidDel="00112A5D">
        <w:rPr>
          <w:rFonts w:ascii="Cambria" w:hAnsi="Cambria"/>
          <w:noProof/>
          <w:sz w:val="22"/>
          <w:szCs w:val="22"/>
        </w:rPr>
        <w:t>–</w:t>
      </w:r>
      <w:r w:rsidRPr="005C26E9" w:rsidDel="00112A5D">
        <w:rPr>
          <w:rFonts w:ascii="Cambria" w:hAnsi="Cambria"/>
          <w:noProof/>
          <w:sz w:val="22"/>
          <w:szCs w:val="22"/>
        </w:rPr>
        <w:tab/>
        <w:t>Otherwise, the RBSP contains the SODB as follows:</w:t>
      </w:r>
    </w:p>
    <w:p w14:paraId="0BE82572" w14:textId="77777777" w:rsidR="002B2F38" w:rsidRPr="005C26E9" w:rsidDel="00112A5D" w:rsidRDefault="002B2F38">
      <w:pPr>
        <w:pStyle w:val="enumlev2"/>
        <w:ind w:left="794"/>
        <w:rPr>
          <w:rFonts w:ascii="Cambria" w:hAnsi="Cambria"/>
          <w:noProof/>
          <w:sz w:val="22"/>
          <w:szCs w:val="22"/>
        </w:rPr>
      </w:pPr>
      <w:r w:rsidRPr="005C26E9" w:rsidDel="00112A5D">
        <w:rPr>
          <w:rFonts w:ascii="Cambria" w:hAnsi="Cambria"/>
          <w:noProof/>
          <w:sz w:val="22"/>
          <w:szCs w:val="22"/>
        </w:rPr>
        <w:t>1)</w:t>
      </w:r>
      <w:r w:rsidRPr="005C26E9" w:rsidDel="00112A5D">
        <w:rPr>
          <w:rFonts w:ascii="Cambria" w:hAnsi="Cambria"/>
          <w:noProof/>
          <w:sz w:val="22"/>
          <w:szCs w:val="22"/>
        </w:rPr>
        <w:tab/>
        <w:t xml:space="preserve">The first byte of the RBSP contains the </w:t>
      </w:r>
      <w:r w:rsidR="00870EC3" w:rsidRPr="005C26E9">
        <w:rPr>
          <w:rFonts w:ascii="Cambria" w:hAnsi="Cambria"/>
          <w:noProof/>
          <w:sz w:val="22"/>
          <w:szCs w:val="22"/>
        </w:rPr>
        <w:t xml:space="preserve">first </w:t>
      </w:r>
      <w:r w:rsidRPr="005C26E9" w:rsidDel="00112A5D">
        <w:rPr>
          <w:rFonts w:ascii="Cambria" w:hAnsi="Cambria"/>
          <w:noProof/>
          <w:sz w:val="22"/>
          <w:szCs w:val="22"/>
        </w:rPr>
        <w:t>(most significant, left-most) eight bits of the SODB; the next byte of the RBSP contains the next eight bits of the SODB, etc., until fewer than eight bits of the SODB remain.</w:t>
      </w:r>
    </w:p>
    <w:p w14:paraId="63F14CFF" w14:textId="77777777" w:rsidR="002B2F38" w:rsidRPr="005C26E9" w:rsidDel="00112A5D" w:rsidRDefault="002B2F38">
      <w:pPr>
        <w:pStyle w:val="enumlev2"/>
        <w:ind w:left="794"/>
        <w:rPr>
          <w:rFonts w:ascii="Cambria" w:hAnsi="Cambria"/>
          <w:noProof/>
          <w:sz w:val="22"/>
          <w:szCs w:val="22"/>
        </w:rPr>
      </w:pPr>
      <w:r w:rsidRPr="005C26E9" w:rsidDel="00112A5D">
        <w:rPr>
          <w:rFonts w:ascii="Cambria" w:hAnsi="Cambria"/>
          <w:noProof/>
          <w:sz w:val="22"/>
          <w:szCs w:val="22"/>
        </w:rPr>
        <w:t>2)</w:t>
      </w:r>
      <w:r w:rsidRPr="005C26E9" w:rsidDel="00112A5D">
        <w:rPr>
          <w:rFonts w:ascii="Cambria" w:hAnsi="Cambria"/>
          <w:noProof/>
          <w:sz w:val="22"/>
          <w:szCs w:val="22"/>
        </w:rPr>
        <w:tab/>
      </w:r>
      <w:r w:rsidR="00870EC3" w:rsidRPr="005C26E9">
        <w:rPr>
          <w:rFonts w:ascii="Cambria" w:hAnsi="Cambria"/>
          <w:noProof/>
          <w:sz w:val="22"/>
          <w:szCs w:val="22"/>
        </w:rPr>
        <w:t xml:space="preserve">The </w:t>
      </w:r>
      <w:r w:rsidRPr="005C26E9" w:rsidDel="00112A5D">
        <w:rPr>
          <w:rFonts w:ascii="Cambria" w:hAnsi="Cambria"/>
          <w:noProof/>
          <w:sz w:val="22"/>
          <w:szCs w:val="22"/>
        </w:rPr>
        <w:t xml:space="preserve">rbsp_trailing_bits( ) </w:t>
      </w:r>
      <w:r w:rsidR="00870EC3" w:rsidRPr="005C26E9">
        <w:rPr>
          <w:rFonts w:ascii="Cambria" w:hAnsi="Cambria"/>
          <w:noProof/>
          <w:sz w:val="22"/>
          <w:szCs w:val="22"/>
        </w:rPr>
        <w:t>syntax structure is</w:t>
      </w:r>
      <w:r w:rsidRPr="005C26E9" w:rsidDel="00112A5D">
        <w:rPr>
          <w:rFonts w:ascii="Cambria" w:hAnsi="Cambria"/>
          <w:noProof/>
          <w:sz w:val="22"/>
          <w:szCs w:val="22"/>
        </w:rPr>
        <w:t xml:space="preserve"> present after the SODB as follows:</w:t>
      </w:r>
    </w:p>
    <w:p w14:paraId="3B23B086" w14:textId="77777777" w:rsidR="002B2F38" w:rsidRPr="005C26E9" w:rsidDel="00112A5D" w:rsidRDefault="002B2F38">
      <w:pPr>
        <w:pStyle w:val="enumlev3"/>
        <w:ind w:left="1191"/>
        <w:rPr>
          <w:rFonts w:ascii="Cambria" w:hAnsi="Cambria"/>
          <w:noProof/>
          <w:sz w:val="22"/>
          <w:szCs w:val="22"/>
        </w:rPr>
      </w:pPr>
      <w:r w:rsidRPr="005C26E9" w:rsidDel="00112A5D">
        <w:rPr>
          <w:rFonts w:ascii="Cambria" w:hAnsi="Cambria"/>
          <w:noProof/>
          <w:sz w:val="22"/>
          <w:szCs w:val="22"/>
        </w:rPr>
        <w:t>i)</w:t>
      </w:r>
      <w:r w:rsidRPr="005C26E9" w:rsidDel="00112A5D">
        <w:rPr>
          <w:rFonts w:ascii="Cambria" w:hAnsi="Cambria"/>
          <w:noProof/>
          <w:sz w:val="22"/>
          <w:szCs w:val="22"/>
        </w:rPr>
        <w:tab/>
        <w:t>The first (most significant, left-most) bits of the final RBSP byte contain the remaining bits of the SODB (if any).</w:t>
      </w:r>
    </w:p>
    <w:p w14:paraId="6337CF02" w14:textId="77777777" w:rsidR="002B2F38" w:rsidRPr="005C26E9" w:rsidDel="00112A5D" w:rsidRDefault="002B2F38">
      <w:pPr>
        <w:pStyle w:val="enumlev3"/>
        <w:ind w:left="1191"/>
        <w:rPr>
          <w:rFonts w:ascii="Cambria" w:hAnsi="Cambria"/>
          <w:noProof/>
          <w:sz w:val="22"/>
          <w:szCs w:val="22"/>
        </w:rPr>
      </w:pPr>
      <w:r w:rsidRPr="005C26E9" w:rsidDel="00112A5D">
        <w:rPr>
          <w:rFonts w:ascii="Cambria" w:hAnsi="Cambria"/>
          <w:noProof/>
          <w:sz w:val="22"/>
          <w:szCs w:val="22"/>
        </w:rPr>
        <w:t>ii)</w:t>
      </w:r>
      <w:r w:rsidRPr="005C26E9" w:rsidDel="00112A5D">
        <w:rPr>
          <w:rFonts w:ascii="Cambria" w:hAnsi="Cambria"/>
          <w:noProof/>
          <w:sz w:val="22"/>
          <w:szCs w:val="22"/>
        </w:rPr>
        <w:tab/>
        <w:t xml:space="preserve">The next bit consists of a single </w:t>
      </w:r>
      <w:r w:rsidR="00870EC3" w:rsidRPr="005C26E9">
        <w:rPr>
          <w:rFonts w:ascii="Cambria" w:hAnsi="Cambria"/>
          <w:noProof/>
          <w:sz w:val="22"/>
          <w:szCs w:val="22"/>
        </w:rPr>
        <w:t xml:space="preserve">bit equal to 1 (i.e., </w:t>
      </w:r>
      <w:r w:rsidRPr="005C26E9" w:rsidDel="00112A5D">
        <w:rPr>
          <w:rFonts w:ascii="Cambria" w:hAnsi="Cambria"/>
          <w:noProof/>
          <w:sz w:val="22"/>
          <w:szCs w:val="22"/>
        </w:rPr>
        <w:t>rbsp_stop_one_bit</w:t>
      </w:r>
      <w:r w:rsidR="00870EC3" w:rsidRPr="005C26E9">
        <w:rPr>
          <w:rFonts w:ascii="Cambria" w:hAnsi="Cambria"/>
          <w:noProof/>
          <w:sz w:val="22"/>
          <w:szCs w:val="22"/>
        </w:rPr>
        <w:t>)</w:t>
      </w:r>
      <w:r w:rsidRPr="005C26E9" w:rsidDel="00112A5D">
        <w:rPr>
          <w:rFonts w:ascii="Cambria" w:hAnsi="Cambria"/>
          <w:noProof/>
          <w:sz w:val="22"/>
          <w:szCs w:val="22"/>
        </w:rPr>
        <w:t>.</w:t>
      </w:r>
    </w:p>
    <w:p w14:paraId="6F0D60C2" w14:textId="77777777" w:rsidR="002B2F38" w:rsidRPr="005C26E9" w:rsidDel="00112A5D" w:rsidRDefault="002B2F38">
      <w:pPr>
        <w:pStyle w:val="enumlev3"/>
        <w:ind w:left="1191"/>
        <w:rPr>
          <w:rFonts w:ascii="Cambria" w:hAnsi="Cambria"/>
          <w:noProof/>
          <w:sz w:val="22"/>
          <w:szCs w:val="22"/>
        </w:rPr>
      </w:pPr>
      <w:r w:rsidRPr="005C26E9" w:rsidDel="00112A5D">
        <w:rPr>
          <w:rFonts w:ascii="Cambria" w:hAnsi="Cambria"/>
          <w:noProof/>
          <w:sz w:val="22"/>
          <w:szCs w:val="22"/>
        </w:rPr>
        <w:t>iii)</w:t>
      </w:r>
      <w:r w:rsidRPr="005C26E9" w:rsidDel="00112A5D">
        <w:rPr>
          <w:rFonts w:ascii="Cambria" w:hAnsi="Cambria"/>
          <w:noProof/>
          <w:sz w:val="22"/>
          <w:szCs w:val="22"/>
        </w:rPr>
        <w:tab/>
        <w:t xml:space="preserve">When the rbsp_stop_one_bit is not the last bit of a byte-aligned byte, one or more </w:t>
      </w:r>
      <w:r w:rsidR="00870EC3" w:rsidRPr="005C26E9">
        <w:rPr>
          <w:rFonts w:ascii="Cambria" w:hAnsi="Cambria"/>
          <w:noProof/>
          <w:sz w:val="22"/>
          <w:szCs w:val="22"/>
        </w:rPr>
        <w:t xml:space="preserve">bits equal to 0 (i.e. instances of </w:t>
      </w:r>
      <w:r w:rsidRPr="005C26E9" w:rsidDel="00112A5D">
        <w:rPr>
          <w:rFonts w:ascii="Cambria" w:hAnsi="Cambria"/>
          <w:noProof/>
          <w:sz w:val="22"/>
          <w:szCs w:val="22"/>
        </w:rPr>
        <w:t>rbsp_alignment_zero_bit</w:t>
      </w:r>
      <w:r w:rsidR="00870EC3" w:rsidRPr="005C26E9">
        <w:rPr>
          <w:rFonts w:ascii="Cambria" w:hAnsi="Cambria"/>
          <w:noProof/>
          <w:sz w:val="22"/>
          <w:szCs w:val="22"/>
        </w:rPr>
        <w:t>)</w:t>
      </w:r>
      <w:r w:rsidRPr="005C26E9" w:rsidDel="00112A5D">
        <w:rPr>
          <w:rFonts w:ascii="Cambria" w:hAnsi="Cambria"/>
          <w:noProof/>
          <w:sz w:val="22"/>
          <w:szCs w:val="22"/>
        </w:rPr>
        <w:t xml:space="preserve"> </w:t>
      </w:r>
      <w:r w:rsidR="00870EC3" w:rsidRPr="005C26E9">
        <w:rPr>
          <w:rFonts w:ascii="Cambria" w:hAnsi="Cambria"/>
          <w:noProof/>
          <w:sz w:val="22"/>
          <w:szCs w:val="22"/>
        </w:rPr>
        <w:t>are</w:t>
      </w:r>
      <w:r w:rsidRPr="005C26E9" w:rsidDel="00112A5D">
        <w:rPr>
          <w:rFonts w:ascii="Cambria" w:hAnsi="Cambria"/>
          <w:noProof/>
          <w:sz w:val="22"/>
          <w:szCs w:val="22"/>
        </w:rPr>
        <w:t xml:space="preserve"> present to result in byte alignment.</w:t>
      </w:r>
    </w:p>
    <w:p w14:paraId="6F45D4EE" w14:textId="77777777" w:rsidR="002B2F38" w:rsidRPr="005C26E9" w:rsidDel="00112A5D" w:rsidRDefault="002B2F38">
      <w:pPr>
        <w:pStyle w:val="enumlev2"/>
        <w:spacing w:after="120"/>
        <w:ind w:left="806" w:hanging="403"/>
        <w:rPr>
          <w:rFonts w:ascii="Cambria" w:hAnsi="Cambria"/>
          <w:noProof/>
          <w:sz w:val="22"/>
          <w:szCs w:val="22"/>
        </w:rPr>
      </w:pPr>
      <w:r w:rsidRPr="005C26E9" w:rsidDel="00112A5D">
        <w:rPr>
          <w:rFonts w:ascii="Cambria" w:hAnsi="Cambria"/>
          <w:noProof/>
          <w:sz w:val="22"/>
          <w:szCs w:val="22"/>
        </w:rPr>
        <w:t>3)</w:t>
      </w:r>
      <w:r w:rsidRPr="005C26E9" w:rsidDel="00112A5D">
        <w:rPr>
          <w:rFonts w:ascii="Cambria" w:hAnsi="Cambria"/>
          <w:noProof/>
          <w:sz w:val="22"/>
          <w:szCs w:val="22"/>
        </w:rPr>
        <w:tab/>
        <w:t>One or more cabac_zero_word 16-bit syntax elements equal to 0x0000 may be present in some RBSPs after the rbsp_trailing_bits( ) at the end of the RBSP.</w:t>
      </w:r>
    </w:p>
    <w:p w14:paraId="6506A260" w14:textId="098A91ED" w:rsidR="002B2F38" w:rsidRPr="005C26E9" w:rsidDel="00112A5D" w:rsidRDefault="002B2F38">
      <w:pPr>
        <w:rPr>
          <w:noProof/>
        </w:rPr>
      </w:pPr>
      <w:r w:rsidRPr="005C26E9" w:rsidDel="00112A5D">
        <w:rPr>
          <w:noProof/>
        </w:rPr>
        <w:t xml:space="preserve">Syntax structures having these RBSP properties are denoted in the syntax tables using an "_rbsp" suffix. These structures are carried within </w:t>
      </w:r>
      <w:r w:rsidR="00AE5B5A" w:rsidRPr="005C26E9">
        <w:rPr>
          <w:noProof/>
        </w:rPr>
        <w:t>NAL</w:t>
      </w:r>
      <w:r w:rsidRPr="005C26E9" w:rsidDel="00112A5D">
        <w:rPr>
          <w:noProof/>
        </w:rPr>
        <w:t xml:space="preserve"> units as the content of the rbsp_byte</w:t>
      </w:r>
      <w:r w:rsidR="001F4484" w:rsidRPr="005C26E9">
        <w:rPr>
          <w:noProof/>
        </w:rPr>
        <w:t>[ i ]</w:t>
      </w:r>
      <w:r w:rsidRPr="005C26E9" w:rsidDel="00112A5D">
        <w:rPr>
          <w:noProof/>
        </w:rPr>
        <w:t xml:space="preserve"> data bytes. The association of the RBSP syntax structures to the </w:t>
      </w:r>
      <w:r w:rsidR="00AE5B5A" w:rsidRPr="005C26E9">
        <w:rPr>
          <w:noProof/>
        </w:rPr>
        <w:t>NAL</w:t>
      </w:r>
      <w:r w:rsidRPr="005C26E9" w:rsidDel="00112A5D">
        <w:rPr>
          <w:noProof/>
        </w:rPr>
        <w:t xml:space="preserve"> units is as specified in</w:t>
      </w:r>
      <w:r w:rsidRPr="005C26E9">
        <w:rPr>
          <w:noProof/>
        </w:rPr>
        <w:t xml:space="preserve"> </w:t>
      </w:r>
      <w:r w:rsidRPr="005C26E9">
        <w:rPr>
          <w:noProof/>
        </w:rPr>
        <w:fldChar w:fldCharType="begin"/>
      </w:r>
      <w:r w:rsidRPr="005C26E9">
        <w:rPr>
          <w:noProof/>
        </w:rPr>
        <w:instrText xml:space="preserve"> REF _Ref2347708 \h </w:instrText>
      </w:r>
      <w:r w:rsidR="00025423" w:rsidRPr="005C26E9">
        <w:rPr>
          <w:noProof/>
        </w:rPr>
        <w:instrText xml:space="preserve"> \* MERGEFORMAT </w:instrText>
      </w:r>
      <w:r w:rsidRPr="005C26E9">
        <w:rPr>
          <w:noProof/>
        </w:rPr>
      </w:r>
      <w:r w:rsidRPr="005C26E9">
        <w:rPr>
          <w:noProof/>
        </w:rPr>
        <w:fldChar w:fldCharType="separate"/>
      </w:r>
      <w:r w:rsidR="0060093D" w:rsidRPr="005C26E9">
        <w:rPr>
          <w:noProof/>
        </w:rPr>
        <w:t>Table </w:t>
      </w:r>
      <w:r w:rsidR="0060093D">
        <w:rPr>
          <w:noProof/>
        </w:rPr>
        <w:t>7</w:t>
      </w:r>
      <w:r w:rsidR="0060093D" w:rsidRPr="005C26E9">
        <w:rPr>
          <w:noProof/>
        </w:rPr>
        <w:noBreakHyphen/>
      </w:r>
      <w:r w:rsidR="0060093D">
        <w:rPr>
          <w:noProof/>
        </w:rPr>
        <w:t>3</w:t>
      </w:r>
      <w:r w:rsidRPr="005C26E9">
        <w:rPr>
          <w:noProof/>
        </w:rPr>
        <w:fldChar w:fldCharType="end"/>
      </w:r>
      <w:r w:rsidRPr="005C26E9" w:rsidDel="00112A5D">
        <w:rPr>
          <w:noProof/>
        </w:rPr>
        <w:t>.</w:t>
      </w:r>
    </w:p>
    <w:p w14:paraId="4A9016B7" w14:textId="1C6A9B6F" w:rsidR="002B2F38" w:rsidRPr="005C26E9" w:rsidDel="00112A5D" w:rsidRDefault="002B2F38">
      <w:pPr>
        <w:pStyle w:val="Note1"/>
        <w:rPr>
          <w:rFonts w:ascii="Cambria" w:hAnsi="Cambria"/>
          <w:noProof/>
        </w:rPr>
      </w:pPr>
      <w:r w:rsidRPr="005C26E9" w:rsidDel="00112A5D">
        <w:rPr>
          <w:rFonts w:ascii="Cambria" w:hAnsi="Cambria"/>
          <w:noProof/>
        </w:rPr>
        <w:t>NOTE</w:t>
      </w:r>
      <w:r w:rsidRPr="005C26E9">
        <w:rPr>
          <w:rFonts w:ascii="Cambria" w:hAnsi="Cambria"/>
          <w:noProof/>
        </w:rPr>
        <w:t> </w:t>
      </w:r>
      <w:r w:rsidRPr="005C26E9">
        <w:rPr>
          <w:rFonts w:ascii="Cambria" w:hAnsi="Cambria"/>
          <w:noProof/>
        </w:rPr>
        <w:fldChar w:fldCharType="begin"/>
      </w:r>
      <w:r w:rsidRPr="005C26E9">
        <w:rPr>
          <w:rFonts w:ascii="Cambria" w:hAnsi="Cambria"/>
          <w:noProof/>
        </w:rPr>
        <w:instrText xml:space="preserve"> SEQ NoteCounter \s 9 \* MERGEFORMAT </w:instrText>
      </w:r>
      <w:r w:rsidRPr="005C26E9">
        <w:rPr>
          <w:rFonts w:ascii="Cambria" w:hAnsi="Cambria"/>
          <w:noProof/>
        </w:rPr>
        <w:fldChar w:fldCharType="separate"/>
      </w:r>
      <w:r w:rsidR="0060093D">
        <w:rPr>
          <w:rFonts w:ascii="Cambria" w:hAnsi="Cambria"/>
          <w:noProof/>
        </w:rPr>
        <w:t>2</w:t>
      </w:r>
      <w:r w:rsidRPr="005C26E9">
        <w:rPr>
          <w:rFonts w:ascii="Cambria" w:hAnsi="Cambria"/>
          <w:noProof/>
        </w:rPr>
        <w:fldChar w:fldCharType="end"/>
      </w:r>
      <w:r w:rsidRPr="005C26E9" w:rsidDel="00112A5D">
        <w:rPr>
          <w:rFonts w:ascii="Cambria" w:hAnsi="Cambria"/>
          <w:noProof/>
        </w:rPr>
        <w:t> – When the boundaries of the RBSP are known, the decoder can extract the SODB from the RBSP by concatenating the bits of the bytes of the RBSP and discarding the rbsp_stop_one_bit, which is the last (least significant, right-most) bit equal to 1, and discarding any following (less significant, farther to the right) bits that follow it, which are equal to 0. The data necessary for the decoding process is contained in the SODB part of the RBSP.</w:t>
      </w:r>
    </w:p>
    <w:p w14:paraId="14C43C28" w14:textId="77777777" w:rsidR="0058019E" w:rsidRPr="005C26E9" w:rsidRDefault="00AE5B5A" w:rsidP="005C26E9">
      <w:pPr>
        <w:pStyle w:val="Heading4"/>
        <w:ind w:left="0"/>
        <w:rPr>
          <w:noProof/>
        </w:rPr>
      </w:pPr>
      <w:r w:rsidRPr="005C26E9">
        <w:rPr>
          <w:noProof/>
        </w:rPr>
        <w:t>NAL</w:t>
      </w:r>
      <w:r w:rsidR="0058019E" w:rsidRPr="005C26E9">
        <w:rPr>
          <w:noProof/>
        </w:rPr>
        <w:t xml:space="preserve"> unit header s</w:t>
      </w:r>
      <w:r w:rsidR="00B239FD" w:rsidRPr="005C26E9">
        <w:rPr>
          <w:noProof/>
        </w:rPr>
        <w:t>emantics</w:t>
      </w:r>
    </w:p>
    <w:p w14:paraId="47447D8F" w14:textId="77777777" w:rsidR="00B239FD" w:rsidRPr="005C26E9" w:rsidRDefault="00BA2E90">
      <w:pPr>
        <w:rPr>
          <w:rStyle w:val="fontstyle01"/>
          <w:rFonts w:ascii="Cambria" w:eastAsia="MS Mincho" w:hAnsi="Cambria"/>
          <w:b/>
          <w:noProof/>
          <w:color w:val="000000" w:themeColor="text1"/>
          <w:sz w:val="22"/>
          <w:szCs w:val="22"/>
          <w:lang w:eastAsia="ja-JP"/>
        </w:rPr>
      </w:pPr>
      <w:r w:rsidRPr="005C26E9">
        <w:rPr>
          <w:rStyle w:val="fontstyle01"/>
          <w:rFonts w:ascii="Cambria" w:hAnsi="Cambria"/>
          <w:b/>
          <w:noProof/>
          <w:color w:val="000000" w:themeColor="text1"/>
          <w:sz w:val="22"/>
          <w:szCs w:val="22"/>
        </w:rPr>
        <w:t>nal</w:t>
      </w:r>
      <w:r w:rsidR="00B239FD" w:rsidRPr="005C26E9">
        <w:rPr>
          <w:rStyle w:val="fontstyle01"/>
          <w:rFonts w:ascii="Cambria" w:hAnsi="Cambria"/>
          <w:b/>
          <w:noProof/>
          <w:color w:val="000000" w:themeColor="text1"/>
          <w:sz w:val="22"/>
          <w:szCs w:val="22"/>
        </w:rPr>
        <w:t>_forbidden_zero_bit</w:t>
      </w:r>
      <w:r w:rsidR="00B239FD" w:rsidRPr="005C26E9">
        <w:rPr>
          <w:rStyle w:val="fontstyle01"/>
          <w:rFonts w:ascii="Cambria" w:hAnsi="Cambria"/>
          <w:noProof/>
          <w:color w:val="000000" w:themeColor="text1"/>
          <w:sz w:val="22"/>
          <w:szCs w:val="22"/>
        </w:rPr>
        <w:t xml:space="preserve"> </w:t>
      </w:r>
      <w:r w:rsidR="00B239FD" w:rsidRPr="005C26E9">
        <w:rPr>
          <w:rStyle w:val="fontstyle01"/>
          <w:rFonts w:ascii="Cambria" w:hAnsi="Cambria"/>
          <w:bCs/>
          <w:noProof/>
          <w:color w:val="000000" w:themeColor="text1"/>
          <w:sz w:val="22"/>
          <w:szCs w:val="22"/>
        </w:rPr>
        <w:t>shall</w:t>
      </w:r>
      <w:r w:rsidR="00B239FD" w:rsidRPr="005C26E9">
        <w:rPr>
          <w:rStyle w:val="fontstyle01"/>
          <w:rFonts w:ascii="Cambria" w:hAnsi="Cambria"/>
          <w:noProof/>
          <w:color w:val="000000" w:themeColor="text1"/>
          <w:sz w:val="22"/>
          <w:szCs w:val="22"/>
        </w:rPr>
        <w:t xml:space="preserve"> be equal to 0. </w:t>
      </w:r>
    </w:p>
    <w:p w14:paraId="2991A52D" w14:textId="0C1BF603" w:rsidR="00B239FD" w:rsidRPr="005C26E9" w:rsidRDefault="00BA2E90">
      <w:pPr>
        <w:rPr>
          <w:rStyle w:val="fontstyle01"/>
          <w:rFonts w:ascii="Cambria" w:hAnsi="Cambria"/>
          <w:noProof/>
          <w:color w:val="000000" w:themeColor="text1"/>
          <w:sz w:val="22"/>
          <w:szCs w:val="22"/>
        </w:rPr>
      </w:pPr>
      <w:r w:rsidRPr="005C26E9">
        <w:rPr>
          <w:rStyle w:val="fontstyle01"/>
          <w:rFonts w:ascii="Cambria" w:hAnsi="Cambria"/>
          <w:b/>
          <w:noProof/>
          <w:color w:val="000000" w:themeColor="text1"/>
          <w:sz w:val="22"/>
          <w:szCs w:val="22"/>
        </w:rPr>
        <w:t>nal</w:t>
      </w:r>
      <w:r w:rsidR="00B239FD" w:rsidRPr="005C26E9">
        <w:rPr>
          <w:rStyle w:val="fontstyle01"/>
          <w:rFonts w:ascii="Cambria" w:hAnsi="Cambria"/>
          <w:b/>
          <w:noProof/>
          <w:color w:val="000000" w:themeColor="text1"/>
          <w:sz w:val="22"/>
          <w:szCs w:val="22"/>
        </w:rPr>
        <w:t>_unit_type</w:t>
      </w:r>
      <w:r w:rsidR="00B239FD" w:rsidRPr="005C26E9">
        <w:rPr>
          <w:rStyle w:val="fontstyle01"/>
          <w:rFonts w:ascii="Cambria" w:hAnsi="Cambria"/>
          <w:noProof/>
          <w:color w:val="000000" w:themeColor="text1"/>
          <w:sz w:val="22"/>
          <w:szCs w:val="22"/>
        </w:rPr>
        <w:t xml:space="preserve"> specifies the type of </w:t>
      </w:r>
      <w:r w:rsidR="009131E5" w:rsidRPr="005C26E9">
        <w:rPr>
          <w:rStyle w:val="fontstyle01"/>
          <w:rFonts w:ascii="Cambria" w:hAnsi="Cambria"/>
          <w:noProof/>
          <w:color w:val="000000" w:themeColor="text1"/>
          <w:sz w:val="22"/>
          <w:szCs w:val="22"/>
        </w:rPr>
        <w:t xml:space="preserve">the </w:t>
      </w:r>
      <w:r w:rsidR="00B239FD" w:rsidRPr="005C26E9">
        <w:rPr>
          <w:rStyle w:val="fontstyle01"/>
          <w:rFonts w:ascii="Cambria" w:hAnsi="Cambria"/>
          <w:noProof/>
          <w:color w:val="000000" w:themeColor="text1"/>
          <w:sz w:val="22"/>
          <w:szCs w:val="22"/>
        </w:rPr>
        <w:t xml:space="preserve">RBSP data structure contained in the </w:t>
      </w:r>
      <w:r w:rsidR="00AE5B5A" w:rsidRPr="005C26E9">
        <w:rPr>
          <w:rStyle w:val="fontstyle01"/>
          <w:rFonts w:ascii="Cambria" w:hAnsi="Cambria"/>
          <w:noProof/>
          <w:color w:val="000000" w:themeColor="text1"/>
          <w:sz w:val="22"/>
          <w:szCs w:val="22"/>
        </w:rPr>
        <w:t>NAL</w:t>
      </w:r>
      <w:r w:rsidR="00B239FD" w:rsidRPr="005C26E9">
        <w:rPr>
          <w:rStyle w:val="fontstyle01"/>
          <w:rFonts w:ascii="Cambria" w:hAnsi="Cambria"/>
          <w:noProof/>
          <w:color w:val="000000" w:themeColor="text1"/>
          <w:sz w:val="22"/>
          <w:szCs w:val="22"/>
        </w:rPr>
        <w:t xml:space="preserve"> unit as specified in </w:t>
      </w:r>
      <w:r w:rsidR="004A5D0A" w:rsidRPr="005C26E9">
        <w:rPr>
          <w:rStyle w:val="fontstyle01"/>
          <w:rFonts w:ascii="Cambria" w:hAnsi="Cambria"/>
          <w:noProof/>
          <w:color w:val="000000" w:themeColor="text1"/>
          <w:sz w:val="22"/>
          <w:szCs w:val="22"/>
        </w:rPr>
        <w:fldChar w:fldCharType="begin"/>
      </w:r>
      <w:r w:rsidR="004A5D0A" w:rsidRPr="005C26E9">
        <w:rPr>
          <w:rStyle w:val="fontstyle01"/>
          <w:rFonts w:ascii="Cambria" w:hAnsi="Cambria"/>
          <w:noProof/>
          <w:color w:val="000000" w:themeColor="text1"/>
          <w:sz w:val="22"/>
          <w:szCs w:val="22"/>
        </w:rPr>
        <w:instrText xml:space="preserve"> REF _Ref2347708 \h </w:instrText>
      </w:r>
      <w:r w:rsidR="004A5D0A" w:rsidRPr="005C26E9">
        <w:rPr>
          <w:rStyle w:val="fontstyle01"/>
          <w:rFonts w:ascii="Cambria" w:hAnsi="Cambria"/>
          <w:noProof/>
          <w:color w:val="000000" w:themeColor="text1"/>
          <w:sz w:val="22"/>
          <w:szCs w:val="22"/>
        </w:rPr>
      </w:r>
      <w:r w:rsidR="004A5D0A" w:rsidRPr="005C26E9">
        <w:rPr>
          <w:rStyle w:val="fontstyle01"/>
          <w:rFonts w:ascii="Cambria" w:hAnsi="Cambria"/>
          <w:noProof/>
          <w:color w:val="000000" w:themeColor="text1"/>
          <w:sz w:val="22"/>
          <w:szCs w:val="22"/>
        </w:rPr>
        <w:fldChar w:fldCharType="separate"/>
      </w:r>
      <w:r w:rsidR="0060093D" w:rsidRPr="005C26E9">
        <w:rPr>
          <w:noProof/>
        </w:rPr>
        <w:t>Table </w:t>
      </w:r>
      <w:r w:rsidR="0060093D">
        <w:rPr>
          <w:noProof/>
        </w:rPr>
        <w:t>7</w:t>
      </w:r>
      <w:r w:rsidR="0060093D" w:rsidRPr="005C26E9">
        <w:rPr>
          <w:noProof/>
        </w:rPr>
        <w:noBreakHyphen/>
      </w:r>
      <w:r w:rsidR="0060093D">
        <w:rPr>
          <w:noProof/>
        </w:rPr>
        <w:t>3</w:t>
      </w:r>
      <w:r w:rsidR="004A5D0A" w:rsidRPr="005C26E9">
        <w:rPr>
          <w:rStyle w:val="fontstyle01"/>
          <w:rFonts w:ascii="Cambria" w:hAnsi="Cambria"/>
          <w:noProof/>
          <w:color w:val="000000" w:themeColor="text1"/>
          <w:sz w:val="22"/>
          <w:szCs w:val="22"/>
        </w:rPr>
        <w:fldChar w:fldCharType="end"/>
      </w:r>
      <w:r w:rsidR="00B239FD" w:rsidRPr="005C26E9">
        <w:rPr>
          <w:rStyle w:val="fontstyle01"/>
          <w:rFonts w:ascii="Cambria" w:hAnsi="Cambria"/>
          <w:noProof/>
          <w:color w:val="000000" w:themeColor="text1"/>
          <w:sz w:val="22"/>
          <w:szCs w:val="22"/>
        </w:rPr>
        <w:t xml:space="preserve">. </w:t>
      </w:r>
    </w:p>
    <w:p w14:paraId="537A7B19" w14:textId="37C68C3B" w:rsidR="00B239FD" w:rsidRPr="005C26E9" w:rsidRDefault="00AE5B5A">
      <w:pPr>
        <w:rPr>
          <w:rStyle w:val="fontstyle01"/>
          <w:rFonts w:ascii="Cambria" w:hAnsi="Cambria"/>
          <w:noProof/>
          <w:color w:val="000000" w:themeColor="text1"/>
          <w:sz w:val="22"/>
          <w:szCs w:val="22"/>
        </w:rPr>
      </w:pPr>
      <w:r w:rsidRPr="005C26E9">
        <w:rPr>
          <w:rStyle w:val="fontstyle01"/>
          <w:rFonts w:ascii="Cambria" w:hAnsi="Cambria"/>
          <w:noProof/>
          <w:color w:val="000000" w:themeColor="text1"/>
          <w:sz w:val="22"/>
          <w:szCs w:val="22"/>
        </w:rPr>
        <w:t>NAL</w:t>
      </w:r>
      <w:r w:rsidR="00B239FD" w:rsidRPr="005C26E9">
        <w:rPr>
          <w:rStyle w:val="fontstyle01"/>
          <w:rFonts w:ascii="Cambria" w:hAnsi="Cambria"/>
          <w:noProof/>
          <w:color w:val="000000" w:themeColor="text1"/>
          <w:sz w:val="22"/>
          <w:szCs w:val="22"/>
        </w:rPr>
        <w:t xml:space="preserve"> units that have </w:t>
      </w:r>
      <w:r w:rsidR="00BA2E90" w:rsidRPr="005C26E9">
        <w:rPr>
          <w:rStyle w:val="fontstyle01"/>
          <w:rFonts w:ascii="Cambria" w:hAnsi="Cambria"/>
          <w:noProof/>
          <w:color w:val="000000" w:themeColor="text1"/>
          <w:sz w:val="22"/>
          <w:szCs w:val="22"/>
        </w:rPr>
        <w:t>nal</w:t>
      </w:r>
      <w:r w:rsidR="00B239FD" w:rsidRPr="005C26E9">
        <w:rPr>
          <w:rStyle w:val="fontstyle01"/>
          <w:rFonts w:ascii="Cambria" w:hAnsi="Cambria"/>
          <w:noProof/>
          <w:color w:val="000000" w:themeColor="text1"/>
          <w:sz w:val="22"/>
          <w:szCs w:val="22"/>
        </w:rPr>
        <w:t xml:space="preserve">_unit_type in the range of </w:t>
      </w:r>
      <w:r w:rsidR="00BA2E90" w:rsidRPr="005C26E9">
        <w:rPr>
          <w:rStyle w:val="fontstyle01"/>
          <w:rFonts w:ascii="Cambria" w:hAnsi="Cambria"/>
          <w:noProof/>
          <w:color w:val="000000" w:themeColor="text1"/>
          <w:sz w:val="22"/>
          <w:szCs w:val="22"/>
        </w:rPr>
        <w:t>NAL</w:t>
      </w:r>
      <w:r w:rsidR="005C6797" w:rsidRPr="005C26E9">
        <w:rPr>
          <w:rStyle w:val="fontstyle01"/>
          <w:rFonts w:ascii="Cambria" w:hAnsi="Cambria"/>
          <w:noProof/>
          <w:color w:val="000000" w:themeColor="text1"/>
          <w:sz w:val="22"/>
          <w:szCs w:val="22"/>
        </w:rPr>
        <w:t>_</w:t>
      </w:r>
      <w:r w:rsidR="00B239FD" w:rsidRPr="005C26E9">
        <w:rPr>
          <w:rStyle w:val="fontstyle01"/>
          <w:rFonts w:ascii="Cambria" w:hAnsi="Cambria"/>
          <w:noProof/>
          <w:color w:val="000000" w:themeColor="text1"/>
          <w:sz w:val="22"/>
          <w:szCs w:val="22"/>
        </w:rPr>
        <w:t>UNSPEC</w:t>
      </w:r>
      <w:r w:rsidR="005C6797" w:rsidRPr="005C26E9">
        <w:rPr>
          <w:rStyle w:val="fontstyle01"/>
          <w:rFonts w:ascii="Cambria" w:hAnsi="Cambria"/>
          <w:noProof/>
          <w:color w:val="000000" w:themeColor="text1"/>
          <w:sz w:val="22"/>
          <w:szCs w:val="22"/>
        </w:rPr>
        <w:t>_</w:t>
      </w:r>
      <w:r w:rsidR="00A342B8" w:rsidRPr="005C26E9">
        <w:rPr>
          <w:rStyle w:val="fontstyle01"/>
          <w:rFonts w:ascii="Cambria" w:hAnsi="Cambria"/>
          <w:noProof/>
          <w:color w:val="000000" w:themeColor="text1"/>
          <w:sz w:val="22"/>
          <w:szCs w:val="22"/>
        </w:rPr>
        <w:t>53</w:t>
      </w:r>
      <w:r w:rsidR="00B239FD" w:rsidRPr="005C26E9">
        <w:rPr>
          <w:rStyle w:val="fontstyle01"/>
          <w:rFonts w:ascii="Cambria" w:hAnsi="Cambria"/>
          <w:noProof/>
          <w:color w:val="000000" w:themeColor="text1"/>
          <w:sz w:val="22"/>
          <w:szCs w:val="22"/>
        </w:rPr>
        <w:t>..</w:t>
      </w:r>
      <w:r w:rsidR="00BA2E90" w:rsidRPr="005C26E9">
        <w:rPr>
          <w:rStyle w:val="fontstyle01"/>
          <w:rFonts w:ascii="Cambria" w:hAnsi="Cambria"/>
          <w:noProof/>
          <w:color w:val="000000" w:themeColor="text1"/>
          <w:sz w:val="22"/>
          <w:szCs w:val="22"/>
        </w:rPr>
        <w:t>NAL</w:t>
      </w:r>
      <w:r w:rsidR="005C6797" w:rsidRPr="005C26E9">
        <w:rPr>
          <w:rStyle w:val="fontstyle01"/>
          <w:rFonts w:ascii="Cambria" w:hAnsi="Cambria"/>
          <w:noProof/>
          <w:color w:val="000000" w:themeColor="text1"/>
          <w:sz w:val="22"/>
          <w:szCs w:val="22"/>
        </w:rPr>
        <w:t>_</w:t>
      </w:r>
      <w:r w:rsidR="00B239FD" w:rsidRPr="005C26E9">
        <w:rPr>
          <w:rStyle w:val="fontstyle01"/>
          <w:rFonts w:ascii="Cambria" w:hAnsi="Cambria"/>
          <w:noProof/>
          <w:color w:val="000000" w:themeColor="text1"/>
          <w:sz w:val="22"/>
          <w:szCs w:val="22"/>
        </w:rPr>
        <w:t>UNSPEC</w:t>
      </w:r>
      <w:r w:rsidR="005C6797" w:rsidRPr="005C26E9">
        <w:rPr>
          <w:rStyle w:val="fontstyle01"/>
          <w:rFonts w:ascii="Cambria" w:hAnsi="Cambria"/>
          <w:noProof/>
          <w:color w:val="000000" w:themeColor="text1"/>
          <w:sz w:val="22"/>
          <w:szCs w:val="22"/>
        </w:rPr>
        <w:t>_</w:t>
      </w:r>
      <w:r w:rsidR="00B239FD" w:rsidRPr="005C26E9">
        <w:rPr>
          <w:rStyle w:val="fontstyle01"/>
          <w:rFonts w:ascii="Cambria" w:hAnsi="Cambria"/>
          <w:noProof/>
          <w:color w:val="000000" w:themeColor="text1"/>
          <w:sz w:val="22"/>
          <w:szCs w:val="22"/>
        </w:rPr>
        <w:t xml:space="preserve">63, inclusive, for which semantics are not specified, shall not affect the decoding process specified in </w:t>
      </w:r>
      <w:r w:rsidR="001905CC" w:rsidRPr="005C26E9">
        <w:rPr>
          <w:rStyle w:val="fontstyle01"/>
          <w:rFonts w:ascii="Cambria" w:hAnsi="Cambria"/>
          <w:noProof/>
          <w:color w:val="000000" w:themeColor="text1"/>
          <w:sz w:val="22"/>
          <w:szCs w:val="22"/>
        </w:rPr>
        <w:t>this document</w:t>
      </w:r>
      <w:r w:rsidR="00B239FD" w:rsidRPr="005C26E9">
        <w:rPr>
          <w:rStyle w:val="fontstyle01"/>
          <w:rFonts w:ascii="Cambria" w:hAnsi="Cambria"/>
          <w:noProof/>
          <w:color w:val="000000" w:themeColor="text1"/>
          <w:sz w:val="22"/>
          <w:szCs w:val="22"/>
        </w:rPr>
        <w:t xml:space="preserve">. </w:t>
      </w:r>
    </w:p>
    <w:p w14:paraId="1CD1606D" w14:textId="11ACB109" w:rsidR="00B239FD" w:rsidRPr="005C26E9" w:rsidRDefault="00B239FD">
      <w:pPr>
        <w:pStyle w:val="Note1"/>
        <w:rPr>
          <w:rStyle w:val="fontstyle01"/>
          <w:rFonts w:ascii="Cambria" w:eastAsiaTheme="minorEastAsia" w:hAnsi="Cambria"/>
          <w:noProof/>
          <w:color w:val="000000" w:themeColor="text1"/>
          <w:sz w:val="18"/>
          <w:szCs w:val="18"/>
        </w:rPr>
      </w:pPr>
      <w:r w:rsidRPr="005C26E9">
        <w:rPr>
          <w:rFonts w:ascii="Cambria" w:hAnsi="Cambria"/>
          <w:noProof/>
        </w:rPr>
        <w:t>NOTE </w:t>
      </w:r>
      <w:r w:rsidRPr="005C26E9">
        <w:rPr>
          <w:rFonts w:ascii="Cambria" w:hAnsi="Cambria"/>
          <w:noProof/>
        </w:rPr>
        <w:fldChar w:fldCharType="begin"/>
      </w:r>
      <w:r w:rsidRPr="005C26E9">
        <w:rPr>
          <w:rFonts w:ascii="Cambria" w:hAnsi="Cambria"/>
          <w:noProof/>
        </w:rPr>
        <w:instrText xml:space="preserve"> SEQ NoteCounter \s 9 \* MERGEFORMAT </w:instrText>
      </w:r>
      <w:r w:rsidRPr="005C26E9">
        <w:rPr>
          <w:rFonts w:ascii="Cambria" w:hAnsi="Cambria"/>
          <w:noProof/>
        </w:rPr>
        <w:fldChar w:fldCharType="separate"/>
      </w:r>
      <w:r w:rsidR="0060093D">
        <w:rPr>
          <w:rFonts w:ascii="Cambria" w:hAnsi="Cambria"/>
          <w:noProof/>
        </w:rPr>
        <w:t>1</w:t>
      </w:r>
      <w:r w:rsidRPr="005C26E9">
        <w:rPr>
          <w:rFonts w:ascii="Cambria" w:hAnsi="Cambria"/>
          <w:noProof/>
        </w:rPr>
        <w:fldChar w:fldCharType="end"/>
      </w:r>
      <w:r w:rsidRPr="005C26E9">
        <w:rPr>
          <w:rFonts w:ascii="Cambria" w:hAnsi="Cambria"/>
          <w:noProof/>
        </w:rPr>
        <w:t> – </w:t>
      </w:r>
      <w:r w:rsidRPr="005C26E9">
        <w:rPr>
          <w:rStyle w:val="fontstyle01"/>
          <w:rFonts w:ascii="Cambria" w:hAnsi="Cambria"/>
          <w:noProof/>
          <w:color w:val="000000" w:themeColor="text1"/>
          <w:sz w:val="18"/>
          <w:szCs w:val="18"/>
        </w:rPr>
        <w:t xml:space="preserve">NAL unit types in the range of </w:t>
      </w:r>
      <w:r w:rsidR="00BA2E90" w:rsidRPr="005C26E9">
        <w:rPr>
          <w:rStyle w:val="fontstyle01"/>
          <w:rFonts w:ascii="Cambria" w:hAnsi="Cambria"/>
          <w:noProof/>
          <w:color w:val="000000" w:themeColor="text1"/>
          <w:sz w:val="18"/>
          <w:szCs w:val="18"/>
        </w:rPr>
        <w:t>NAL</w:t>
      </w:r>
      <w:r w:rsidR="005C6797" w:rsidRPr="005C26E9">
        <w:rPr>
          <w:rStyle w:val="fontstyle01"/>
          <w:rFonts w:ascii="Cambria" w:hAnsi="Cambria"/>
          <w:noProof/>
          <w:color w:val="000000" w:themeColor="text1"/>
          <w:sz w:val="18"/>
          <w:szCs w:val="18"/>
        </w:rPr>
        <w:t>_UNSPEC_</w:t>
      </w:r>
      <w:r w:rsidR="001F5D05" w:rsidRPr="005C26E9">
        <w:rPr>
          <w:rStyle w:val="fontstyle01"/>
          <w:rFonts w:ascii="Cambria" w:hAnsi="Cambria"/>
          <w:noProof/>
          <w:color w:val="000000" w:themeColor="text1"/>
          <w:sz w:val="18"/>
          <w:szCs w:val="18"/>
        </w:rPr>
        <w:t>53</w:t>
      </w:r>
      <w:r w:rsidR="005C6797" w:rsidRPr="005C26E9">
        <w:rPr>
          <w:rStyle w:val="fontstyle01"/>
          <w:rFonts w:ascii="Cambria" w:hAnsi="Cambria"/>
          <w:noProof/>
          <w:color w:val="000000" w:themeColor="text1"/>
          <w:sz w:val="18"/>
          <w:szCs w:val="18"/>
        </w:rPr>
        <w:t>..</w:t>
      </w:r>
      <w:r w:rsidR="00BA2E90" w:rsidRPr="005C26E9">
        <w:rPr>
          <w:rStyle w:val="fontstyle01"/>
          <w:rFonts w:ascii="Cambria" w:hAnsi="Cambria"/>
          <w:noProof/>
          <w:color w:val="000000" w:themeColor="text1"/>
          <w:sz w:val="18"/>
          <w:szCs w:val="18"/>
        </w:rPr>
        <w:t>NAL</w:t>
      </w:r>
      <w:r w:rsidR="005C6797" w:rsidRPr="005C26E9">
        <w:rPr>
          <w:rStyle w:val="fontstyle01"/>
          <w:rFonts w:ascii="Cambria" w:hAnsi="Cambria"/>
          <w:noProof/>
          <w:color w:val="000000" w:themeColor="text1"/>
          <w:sz w:val="18"/>
          <w:szCs w:val="18"/>
        </w:rPr>
        <w:t xml:space="preserve">_UNSPEC_63 </w:t>
      </w:r>
      <w:r w:rsidR="009529FC" w:rsidRPr="005C26E9">
        <w:rPr>
          <w:rStyle w:val="fontstyle01"/>
          <w:rFonts w:ascii="Cambria" w:hAnsi="Cambria"/>
          <w:noProof/>
          <w:color w:val="000000" w:themeColor="text1"/>
          <w:sz w:val="18"/>
          <w:szCs w:val="18"/>
        </w:rPr>
        <w:t xml:space="preserve">can </w:t>
      </w:r>
      <w:r w:rsidRPr="005C26E9">
        <w:rPr>
          <w:rStyle w:val="fontstyle01"/>
          <w:rFonts w:ascii="Cambria" w:hAnsi="Cambria"/>
          <w:noProof/>
          <w:color w:val="000000" w:themeColor="text1"/>
          <w:sz w:val="18"/>
          <w:szCs w:val="18"/>
        </w:rPr>
        <w:t xml:space="preserve">be used as determined by the application. No decoding process for these values of </w:t>
      </w:r>
      <w:r w:rsidR="00BA2E90" w:rsidRPr="005C26E9">
        <w:rPr>
          <w:rStyle w:val="fontstyle01"/>
          <w:rFonts w:ascii="Cambria" w:hAnsi="Cambria"/>
          <w:noProof/>
          <w:color w:val="000000" w:themeColor="text1"/>
          <w:sz w:val="18"/>
          <w:szCs w:val="18"/>
        </w:rPr>
        <w:t>nal</w:t>
      </w:r>
      <w:r w:rsidR="009208A6" w:rsidRPr="005C26E9">
        <w:rPr>
          <w:rStyle w:val="fontstyle01"/>
          <w:rFonts w:ascii="Cambria" w:hAnsi="Cambria"/>
          <w:noProof/>
          <w:color w:val="000000" w:themeColor="text1"/>
          <w:sz w:val="18"/>
          <w:szCs w:val="18"/>
        </w:rPr>
        <w:t>_unit_type</w:t>
      </w:r>
      <w:r w:rsidRPr="005C26E9">
        <w:rPr>
          <w:rStyle w:val="fontstyle01"/>
          <w:rFonts w:ascii="Cambria" w:hAnsi="Cambria"/>
          <w:noProof/>
          <w:color w:val="000000" w:themeColor="text1"/>
          <w:sz w:val="18"/>
          <w:szCs w:val="18"/>
        </w:rPr>
        <w:t xml:space="preserve"> is specified in </w:t>
      </w:r>
      <w:r w:rsidR="001905CC" w:rsidRPr="005C26E9">
        <w:rPr>
          <w:rStyle w:val="fontstyle01"/>
          <w:rFonts w:ascii="Cambria" w:hAnsi="Cambria"/>
          <w:noProof/>
          <w:color w:val="000000" w:themeColor="text1"/>
          <w:sz w:val="18"/>
          <w:szCs w:val="18"/>
        </w:rPr>
        <w:t>this document</w:t>
      </w:r>
      <w:r w:rsidRPr="005C26E9">
        <w:rPr>
          <w:rStyle w:val="fontstyle01"/>
          <w:rFonts w:ascii="Cambria" w:hAnsi="Cambria"/>
          <w:noProof/>
          <w:color w:val="000000" w:themeColor="text1"/>
          <w:sz w:val="18"/>
          <w:szCs w:val="18"/>
        </w:rPr>
        <w:t xml:space="preserve">. Since different applications </w:t>
      </w:r>
      <w:r w:rsidR="009529FC" w:rsidRPr="005C26E9">
        <w:rPr>
          <w:rStyle w:val="fontstyle01"/>
          <w:rFonts w:ascii="Cambria" w:hAnsi="Cambria"/>
          <w:noProof/>
          <w:color w:val="000000" w:themeColor="text1"/>
          <w:sz w:val="18"/>
          <w:szCs w:val="18"/>
        </w:rPr>
        <w:t xml:space="preserve">can </w:t>
      </w:r>
      <w:r w:rsidRPr="005C26E9">
        <w:rPr>
          <w:rStyle w:val="fontstyle01"/>
          <w:rFonts w:ascii="Cambria" w:hAnsi="Cambria"/>
          <w:noProof/>
          <w:color w:val="000000" w:themeColor="text1"/>
          <w:sz w:val="18"/>
          <w:szCs w:val="18"/>
        </w:rPr>
        <w:t>use these NAL unit types for different purposes, particula</w:t>
      </w:r>
      <w:r w:rsidRPr="00204981">
        <w:rPr>
          <w:rStyle w:val="fontstyle01"/>
          <w:rFonts w:ascii="Cambria" w:hAnsi="Cambria"/>
          <w:noProof/>
          <w:color w:val="000000" w:themeColor="text1"/>
          <w:sz w:val="18"/>
          <w:szCs w:val="18"/>
        </w:rPr>
        <w:t>r care must be</w:t>
      </w:r>
      <w:r w:rsidRPr="005C26E9">
        <w:rPr>
          <w:rStyle w:val="fontstyle01"/>
          <w:rFonts w:ascii="Cambria" w:hAnsi="Cambria"/>
          <w:noProof/>
          <w:color w:val="000000" w:themeColor="text1"/>
          <w:sz w:val="18"/>
          <w:szCs w:val="18"/>
        </w:rPr>
        <w:t xml:space="preserve"> exercised in the design of encoders that generate NAL units with these </w:t>
      </w:r>
      <w:r w:rsidR="00BA2E90" w:rsidRPr="005C26E9">
        <w:rPr>
          <w:rStyle w:val="fontstyle01"/>
          <w:rFonts w:ascii="Cambria" w:hAnsi="Cambria"/>
          <w:noProof/>
          <w:color w:val="000000" w:themeColor="text1"/>
          <w:sz w:val="18"/>
          <w:szCs w:val="18"/>
        </w:rPr>
        <w:t>nal</w:t>
      </w:r>
      <w:r w:rsidR="009208A6" w:rsidRPr="005C26E9">
        <w:rPr>
          <w:rStyle w:val="fontstyle01"/>
          <w:rFonts w:ascii="Cambria" w:hAnsi="Cambria"/>
          <w:noProof/>
          <w:color w:val="000000" w:themeColor="text1"/>
          <w:sz w:val="18"/>
          <w:szCs w:val="18"/>
        </w:rPr>
        <w:t>_unit_type</w:t>
      </w:r>
      <w:r w:rsidRPr="005C26E9">
        <w:rPr>
          <w:rStyle w:val="fontstyle01"/>
          <w:rFonts w:ascii="Cambria" w:hAnsi="Cambria"/>
          <w:noProof/>
          <w:color w:val="000000" w:themeColor="text1"/>
          <w:sz w:val="18"/>
          <w:szCs w:val="18"/>
        </w:rPr>
        <w:t xml:space="preserve"> values, and in the design of decoders that interpret the content of NAL units with these </w:t>
      </w:r>
      <w:r w:rsidR="00BA2E90" w:rsidRPr="005C26E9">
        <w:rPr>
          <w:rStyle w:val="fontstyle01"/>
          <w:rFonts w:ascii="Cambria" w:hAnsi="Cambria"/>
          <w:noProof/>
          <w:color w:val="000000" w:themeColor="text1"/>
          <w:sz w:val="18"/>
          <w:szCs w:val="18"/>
        </w:rPr>
        <w:t>nal</w:t>
      </w:r>
      <w:r w:rsidR="009208A6" w:rsidRPr="005C26E9">
        <w:rPr>
          <w:rStyle w:val="fontstyle01"/>
          <w:rFonts w:ascii="Cambria" w:hAnsi="Cambria"/>
          <w:noProof/>
          <w:color w:val="000000" w:themeColor="text1"/>
          <w:sz w:val="18"/>
          <w:szCs w:val="18"/>
        </w:rPr>
        <w:t>_unit_type</w:t>
      </w:r>
      <w:r w:rsidRPr="005C26E9">
        <w:rPr>
          <w:rStyle w:val="fontstyle01"/>
          <w:rFonts w:ascii="Cambria" w:hAnsi="Cambria"/>
          <w:noProof/>
          <w:color w:val="000000" w:themeColor="text1"/>
          <w:sz w:val="18"/>
          <w:szCs w:val="18"/>
        </w:rPr>
        <w:t xml:space="preserve"> values. </w:t>
      </w:r>
      <w:r w:rsidR="001905CC" w:rsidRPr="005C26E9">
        <w:rPr>
          <w:rStyle w:val="fontstyle01"/>
          <w:rFonts w:ascii="Cambria" w:hAnsi="Cambria"/>
          <w:noProof/>
          <w:color w:val="000000" w:themeColor="text1"/>
          <w:sz w:val="18"/>
          <w:szCs w:val="18"/>
        </w:rPr>
        <w:t>This document</w:t>
      </w:r>
      <w:r w:rsidRPr="005C26E9">
        <w:rPr>
          <w:rStyle w:val="fontstyle01"/>
          <w:rFonts w:ascii="Cambria" w:hAnsi="Cambria"/>
          <w:noProof/>
          <w:color w:val="000000" w:themeColor="text1"/>
          <w:sz w:val="18"/>
          <w:szCs w:val="18"/>
        </w:rPr>
        <w:t xml:space="preserve"> does not define any management for these values. These </w:t>
      </w:r>
      <w:r w:rsidR="00BA2E90" w:rsidRPr="005C26E9">
        <w:rPr>
          <w:rStyle w:val="fontstyle01"/>
          <w:rFonts w:ascii="Cambria" w:hAnsi="Cambria"/>
          <w:noProof/>
          <w:color w:val="000000" w:themeColor="text1"/>
          <w:sz w:val="18"/>
          <w:szCs w:val="18"/>
        </w:rPr>
        <w:t>nal</w:t>
      </w:r>
      <w:r w:rsidR="009208A6" w:rsidRPr="005C26E9">
        <w:rPr>
          <w:rStyle w:val="fontstyle01"/>
          <w:rFonts w:ascii="Cambria" w:hAnsi="Cambria"/>
          <w:noProof/>
          <w:color w:val="000000" w:themeColor="text1"/>
          <w:sz w:val="18"/>
          <w:szCs w:val="18"/>
        </w:rPr>
        <w:t>_unit_type</w:t>
      </w:r>
      <w:r w:rsidRPr="005C26E9">
        <w:rPr>
          <w:rStyle w:val="fontstyle01"/>
          <w:rFonts w:ascii="Cambria" w:hAnsi="Cambria"/>
          <w:noProof/>
          <w:color w:val="000000" w:themeColor="text1"/>
          <w:sz w:val="18"/>
          <w:szCs w:val="18"/>
        </w:rPr>
        <w:t xml:space="preserve"> values </w:t>
      </w:r>
      <w:r w:rsidR="00B80487" w:rsidRPr="005C26E9">
        <w:rPr>
          <w:rStyle w:val="fontstyle01"/>
          <w:rFonts w:ascii="Cambria" w:hAnsi="Cambria"/>
          <w:noProof/>
          <w:color w:val="000000" w:themeColor="text1"/>
          <w:sz w:val="18"/>
          <w:szCs w:val="18"/>
        </w:rPr>
        <w:t xml:space="preserve">could </w:t>
      </w:r>
      <w:r w:rsidRPr="005C26E9">
        <w:rPr>
          <w:rStyle w:val="fontstyle01"/>
          <w:rFonts w:ascii="Cambria" w:hAnsi="Cambria"/>
          <w:noProof/>
          <w:color w:val="000000" w:themeColor="text1"/>
          <w:sz w:val="18"/>
          <w:szCs w:val="18"/>
        </w:rPr>
        <w:t xml:space="preserve">only be suitable for use in contexts in which "collisions" of usage (i.e., different definitions of the meaning of the NAL unit content for the same </w:t>
      </w:r>
      <w:r w:rsidR="00BA2E90" w:rsidRPr="005C26E9">
        <w:rPr>
          <w:rStyle w:val="fontstyle01"/>
          <w:rFonts w:ascii="Cambria" w:hAnsi="Cambria"/>
          <w:noProof/>
          <w:color w:val="000000" w:themeColor="text1"/>
          <w:sz w:val="18"/>
          <w:szCs w:val="18"/>
        </w:rPr>
        <w:t>nal</w:t>
      </w:r>
      <w:r w:rsidR="009208A6" w:rsidRPr="005C26E9">
        <w:rPr>
          <w:rStyle w:val="fontstyle01"/>
          <w:rFonts w:ascii="Cambria" w:hAnsi="Cambria"/>
          <w:noProof/>
          <w:color w:val="000000" w:themeColor="text1"/>
          <w:sz w:val="18"/>
          <w:szCs w:val="18"/>
        </w:rPr>
        <w:t>_unit_type</w:t>
      </w:r>
      <w:r w:rsidRPr="005C26E9">
        <w:rPr>
          <w:rStyle w:val="fontstyle01"/>
          <w:rFonts w:ascii="Cambria" w:hAnsi="Cambria"/>
          <w:noProof/>
          <w:color w:val="000000" w:themeColor="text1"/>
          <w:sz w:val="18"/>
          <w:szCs w:val="18"/>
        </w:rPr>
        <w:t xml:space="preserve"> value) are unimportant, or not possible, or are managed – e.g., defined or managed in the controlling application or transport specification, or by controlling the environment in which bitstreams are distributed. </w:t>
      </w:r>
    </w:p>
    <w:p w14:paraId="276CF01E" w14:textId="726CB046" w:rsidR="00B239FD" w:rsidRPr="005C26E9" w:rsidRDefault="00B239FD">
      <w:pPr>
        <w:rPr>
          <w:rStyle w:val="fontstyle01"/>
          <w:rFonts w:ascii="Cambria" w:eastAsia="Malgun Gothic" w:hAnsi="Cambria"/>
          <w:noProof/>
          <w:color w:val="000000" w:themeColor="text1"/>
          <w:sz w:val="22"/>
          <w:szCs w:val="22"/>
        </w:rPr>
      </w:pPr>
      <w:r w:rsidRPr="005C26E9">
        <w:rPr>
          <w:rStyle w:val="fontstyle01"/>
          <w:rFonts w:ascii="Cambria" w:hAnsi="Cambria"/>
          <w:noProof/>
          <w:color w:val="000000" w:themeColor="text1"/>
          <w:sz w:val="22"/>
          <w:szCs w:val="22"/>
        </w:rPr>
        <w:t>For purposes other than determining the amount of data in the decoding units of the bitstream (as specified in</w:t>
      </w:r>
      <w:r w:rsidR="001C303B" w:rsidRPr="005C26E9">
        <w:rPr>
          <w:rStyle w:val="fontstyle01"/>
          <w:rFonts w:ascii="Cambria" w:hAnsi="Cambria"/>
          <w:noProof/>
          <w:color w:val="000000" w:themeColor="text1"/>
          <w:sz w:val="22"/>
          <w:szCs w:val="22"/>
        </w:rPr>
        <w:t xml:space="preserve"> </w:t>
      </w:r>
      <w:r w:rsidR="00C83792" w:rsidRPr="005C26E9">
        <w:rPr>
          <w:rStyle w:val="fontstyle01"/>
          <w:rFonts w:ascii="Cambria" w:hAnsi="Cambria"/>
          <w:noProof/>
          <w:color w:val="000000" w:themeColor="text1"/>
          <w:sz w:val="22"/>
          <w:szCs w:val="22"/>
        </w:rPr>
        <w:fldChar w:fldCharType="begin"/>
      </w:r>
      <w:r w:rsidR="00C83792" w:rsidRPr="005C26E9">
        <w:rPr>
          <w:rStyle w:val="fontstyle01"/>
          <w:rFonts w:ascii="Cambria" w:hAnsi="Cambria"/>
          <w:noProof/>
          <w:color w:val="000000" w:themeColor="text1"/>
          <w:sz w:val="22"/>
          <w:szCs w:val="22"/>
        </w:rPr>
        <w:instrText xml:space="preserve"> REF _Ref38894988 \n \h </w:instrText>
      </w:r>
      <w:r w:rsidR="00C83792" w:rsidRPr="005C26E9">
        <w:rPr>
          <w:rStyle w:val="fontstyle01"/>
          <w:rFonts w:ascii="Cambria" w:hAnsi="Cambria"/>
          <w:noProof/>
          <w:color w:val="000000" w:themeColor="text1"/>
          <w:sz w:val="22"/>
          <w:szCs w:val="22"/>
        </w:rPr>
      </w:r>
      <w:r w:rsidR="00C83792" w:rsidRPr="005C26E9">
        <w:rPr>
          <w:rStyle w:val="fontstyle01"/>
          <w:rFonts w:ascii="Cambria" w:hAnsi="Cambria"/>
          <w:noProof/>
          <w:color w:val="000000" w:themeColor="text1"/>
          <w:sz w:val="22"/>
          <w:szCs w:val="22"/>
        </w:rPr>
        <w:fldChar w:fldCharType="separate"/>
      </w:r>
      <w:r w:rsidR="0060093D">
        <w:rPr>
          <w:rStyle w:val="fontstyle01"/>
          <w:rFonts w:ascii="Cambria" w:hAnsi="Cambria"/>
          <w:noProof/>
          <w:color w:val="000000" w:themeColor="text1"/>
          <w:sz w:val="22"/>
          <w:szCs w:val="22"/>
        </w:rPr>
        <w:t>Annex D</w:t>
      </w:r>
      <w:r w:rsidR="00C83792" w:rsidRPr="005C26E9">
        <w:rPr>
          <w:rStyle w:val="fontstyle01"/>
          <w:rFonts w:ascii="Cambria" w:hAnsi="Cambria"/>
          <w:noProof/>
          <w:color w:val="000000" w:themeColor="text1"/>
          <w:sz w:val="22"/>
          <w:szCs w:val="22"/>
        </w:rPr>
        <w:fldChar w:fldCharType="end"/>
      </w:r>
      <w:r w:rsidRPr="005C26E9">
        <w:rPr>
          <w:rStyle w:val="fontstyle01"/>
          <w:rFonts w:ascii="Cambria" w:hAnsi="Cambria"/>
          <w:noProof/>
          <w:color w:val="000000" w:themeColor="text1"/>
          <w:sz w:val="22"/>
          <w:szCs w:val="22"/>
        </w:rPr>
        <w:t>), decoders shall ignore (</w:t>
      </w:r>
      <w:r w:rsidR="009131E5" w:rsidRPr="005C26E9">
        <w:rPr>
          <w:rStyle w:val="fontstyle01"/>
          <w:rFonts w:ascii="Cambria" w:hAnsi="Cambria"/>
          <w:noProof/>
          <w:color w:val="000000" w:themeColor="text1"/>
          <w:sz w:val="22"/>
          <w:szCs w:val="22"/>
        </w:rPr>
        <w:t xml:space="preserve">i.e. </w:t>
      </w:r>
      <w:r w:rsidRPr="005C26E9">
        <w:rPr>
          <w:rStyle w:val="fontstyle01"/>
          <w:rFonts w:ascii="Cambria" w:hAnsi="Cambria"/>
          <w:noProof/>
          <w:color w:val="000000" w:themeColor="text1"/>
          <w:sz w:val="22"/>
          <w:szCs w:val="22"/>
        </w:rPr>
        <w:t xml:space="preserve">remove from the bitstream and discard) the contents of all </w:t>
      </w:r>
      <w:r w:rsidR="00AE5B5A" w:rsidRPr="005C26E9">
        <w:rPr>
          <w:rStyle w:val="fontstyle01"/>
          <w:rFonts w:ascii="Cambria" w:hAnsi="Cambria"/>
          <w:noProof/>
          <w:color w:val="000000" w:themeColor="text1"/>
          <w:sz w:val="22"/>
          <w:szCs w:val="22"/>
        </w:rPr>
        <w:t>NAL</w:t>
      </w:r>
      <w:r w:rsidRPr="005C26E9">
        <w:rPr>
          <w:rStyle w:val="fontstyle01"/>
          <w:rFonts w:ascii="Cambria" w:hAnsi="Cambria"/>
          <w:noProof/>
          <w:color w:val="000000" w:themeColor="text1"/>
          <w:sz w:val="22"/>
          <w:szCs w:val="22"/>
        </w:rPr>
        <w:t xml:space="preserve"> units that use reserved values of </w:t>
      </w:r>
      <w:r w:rsidR="00BA2E90" w:rsidRPr="005C26E9">
        <w:rPr>
          <w:rStyle w:val="fontstyle01"/>
          <w:rFonts w:ascii="Cambria" w:hAnsi="Cambria"/>
          <w:noProof/>
          <w:color w:val="000000" w:themeColor="text1"/>
          <w:sz w:val="22"/>
          <w:szCs w:val="22"/>
        </w:rPr>
        <w:t>nal</w:t>
      </w:r>
      <w:r w:rsidR="009208A6" w:rsidRPr="005C26E9">
        <w:rPr>
          <w:rStyle w:val="fontstyle01"/>
          <w:rFonts w:ascii="Cambria" w:hAnsi="Cambria"/>
          <w:noProof/>
          <w:color w:val="000000" w:themeColor="text1"/>
          <w:sz w:val="22"/>
          <w:szCs w:val="22"/>
        </w:rPr>
        <w:t>_unit_type</w:t>
      </w:r>
      <w:r w:rsidRPr="005C26E9">
        <w:rPr>
          <w:rStyle w:val="fontstyle01"/>
          <w:rFonts w:ascii="Cambria" w:hAnsi="Cambria"/>
          <w:noProof/>
          <w:color w:val="000000" w:themeColor="text1"/>
          <w:sz w:val="22"/>
          <w:szCs w:val="22"/>
        </w:rPr>
        <w:t xml:space="preserve">. </w:t>
      </w:r>
    </w:p>
    <w:p w14:paraId="1944836C" w14:textId="517C7476" w:rsidR="00B239FD" w:rsidRPr="005C26E9" w:rsidRDefault="00B239FD">
      <w:pPr>
        <w:pStyle w:val="Note1"/>
        <w:rPr>
          <w:rStyle w:val="fontstyle01"/>
          <w:rFonts w:ascii="Cambria" w:eastAsiaTheme="minorEastAsia" w:hAnsi="Cambria"/>
          <w:noProof/>
          <w:color w:val="000000" w:themeColor="text1"/>
          <w:sz w:val="18"/>
          <w:szCs w:val="18"/>
        </w:rPr>
      </w:pPr>
      <w:r w:rsidRPr="005C26E9">
        <w:rPr>
          <w:rFonts w:ascii="Cambria" w:hAnsi="Cambria"/>
          <w:noProof/>
        </w:rPr>
        <w:t>NOTE </w:t>
      </w:r>
      <w:r w:rsidRPr="005C26E9">
        <w:rPr>
          <w:rFonts w:ascii="Cambria" w:hAnsi="Cambria"/>
          <w:noProof/>
        </w:rPr>
        <w:fldChar w:fldCharType="begin"/>
      </w:r>
      <w:r w:rsidRPr="005C26E9">
        <w:rPr>
          <w:rFonts w:ascii="Cambria" w:hAnsi="Cambria"/>
          <w:noProof/>
        </w:rPr>
        <w:instrText xml:space="preserve"> SEQ NoteCounter \s 9 \* MERGEFORMAT </w:instrText>
      </w:r>
      <w:r w:rsidRPr="005C26E9">
        <w:rPr>
          <w:rFonts w:ascii="Cambria" w:hAnsi="Cambria"/>
          <w:noProof/>
        </w:rPr>
        <w:fldChar w:fldCharType="separate"/>
      </w:r>
      <w:r w:rsidR="0060093D">
        <w:rPr>
          <w:rFonts w:ascii="Cambria" w:hAnsi="Cambria"/>
          <w:noProof/>
        </w:rPr>
        <w:t>2</w:t>
      </w:r>
      <w:r w:rsidRPr="005C26E9">
        <w:rPr>
          <w:rFonts w:ascii="Cambria" w:hAnsi="Cambria"/>
          <w:noProof/>
        </w:rPr>
        <w:fldChar w:fldCharType="end"/>
      </w:r>
      <w:r w:rsidRPr="005C26E9">
        <w:rPr>
          <w:rFonts w:ascii="Cambria" w:hAnsi="Cambria"/>
          <w:noProof/>
        </w:rPr>
        <w:t> – </w:t>
      </w:r>
      <w:r w:rsidRPr="005C26E9">
        <w:rPr>
          <w:rStyle w:val="fontstyle01"/>
          <w:rFonts w:ascii="Cambria" w:hAnsi="Cambria"/>
          <w:noProof/>
          <w:color w:val="000000" w:themeColor="text1"/>
          <w:sz w:val="18"/>
          <w:szCs w:val="18"/>
        </w:rPr>
        <w:t xml:space="preserve">This requirement allows future definition of compatible extensions to </w:t>
      </w:r>
      <w:r w:rsidR="001905CC" w:rsidRPr="005C26E9">
        <w:rPr>
          <w:rStyle w:val="fontstyle01"/>
          <w:rFonts w:ascii="Cambria" w:hAnsi="Cambria"/>
          <w:noProof/>
          <w:color w:val="000000" w:themeColor="text1"/>
          <w:sz w:val="18"/>
          <w:szCs w:val="18"/>
        </w:rPr>
        <w:t>this document</w:t>
      </w:r>
      <w:r w:rsidRPr="005C26E9">
        <w:rPr>
          <w:rStyle w:val="fontstyle01"/>
          <w:rFonts w:ascii="Cambria" w:hAnsi="Cambria"/>
          <w:noProof/>
          <w:color w:val="000000" w:themeColor="text1"/>
          <w:sz w:val="18"/>
          <w:szCs w:val="18"/>
        </w:rPr>
        <w:t>.</w:t>
      </w:r>
    </w:p>
    <w:p w14:paraId="74727583" w14:textId="4F09D526" w:rsidR="00B239FD" w:rsidRPr="005C26E9" w:rsidRDefault="00B239FD">
      <w:pPr>
        <w:pStyle w:val="Caption"/>
        <w:keepLines/>
        <w:rPr>
          <w:rFonts w:ascii="Cambria" w:hAnsi="Cambria"/>
          <w:noProof/>
        </w:rPr>
      </w:pPr>
      <w:bookmarkStart w:id="983" w:name="_Ref2347708"/>
      <w:r w:rsidRPr="005C26E9">
        <w:rPr>
          <w:rFonts w:ascii="Cambria" w:hAnsi="Cambria"/>
          <w:noProof/>
        </w:rPr>
        <w:t>Table </w:t>
      </w:r>
      <w:r w:rsidR="0053363C" w:rsidRPr="005C26E9">
        <w:rPr>
          <w:rFonts w:ascii="Cambria" w:hAnsi="Cambria"/>
          <w:noProof/>
        </w:rPr>
        <w:fldChar w:fldCharType="begin"/>
      </w:r>
      <w:r w:rsidR="0053363C" w:rsidRPr="005C26E9">
        <w:rPr>
          <w:rFonts w:ascii="Cambria" w:hAnsi="Cambria"/>
          <w:noProof/>
        </w:rPr>
        <w:instrText xml:space="preserve"> STYLEREF 1 \s </w:instrText>
      </w:r>
      <w:r w:rsidR="0053363C" w:rsidRPr="005C26E9">
        <w:rPr>
          <w:rFonts w:ascii="Cambria" w:hAnsi="Cambria"/>
          <w:noProof/>
        </w:rPr>
        <w:fldChar w:fldCharType="separate"/>
      </w:r>
      <w:r w:rsidR="0060093D">
        <w:rPr>
          <w:rFonts w:ascii="Cambria" w:hAnsi="Cambria"/>
          <w:noProof/>
        </w:rPr>
        <w:t>7</w:t>
      </w:r>
      <w:r w:rsidR="0053363C" w:rsidRPr="005C26E9">
        <w:rPr>
          <w:rFonts w:ascii="Cambria" w:hAnsi="Cambria"/>
          <w:noProof/>
        </w:rPr>
        <w:fldChar w:fldCharType="end"/>
      </w:r>
      <w:r w:rsidR="0053363C" w:rsidRPr="005C26E9">
        <w:rPr>
          <w:rFonts w:ascii="Cambria" w:hAnsi="Cambria"/>
          <w:noProof/>
        </w:rPr>
        <w:noBreakHyphen/>
      </w:r>
      <w:r w:rsidR="0053363C" w:rsidRPr="005C26E9">
        <w:rPr>
          <w:rFonts w:ascii="Cambria" w:hAnsi="Cambria"/>
          <w:noProof/>
        </w:rPr>
        <w:fldChar w:fldCharType="begin"/>
      </w:r>
      <w:r w:rsidR="0053363C" w:rsidRPr="005C26E9">
        <w:rPr>
          <w:rFonts w:ascii="Cambria" w:hAnsi="Cambria"/>
          <w:noProof/>
        </w:rPr>
        <w:instrText xml:space="preserve"> SEQ Table \* ARABIC \s 1 </w:instrText>
      </w:r>
      <w:r w:rsidR="0053363C" w:rsidRPr="005C26E9">
        <w:rPr>
          <w:rFonts w:ascii="Cambria" w:hAnsi="Cambria"/>
          <w:noProof/>
        </w:rPr>
        <w:fldChar w:fldCharType="separate"/>
      </w:r>
      <w:r w:rsidR="0060093D">
        <w:rPr>
          <w:rFonts w:ascii="Cambria" w:hAnsi="Cambria"/>
          <w:noProof/>
        </w:rPr>
        <w:t>3</w:t>
      </w:r>
      <w:r w:rsidR="0053363C" w:rsidRPr="005C26E9">
        <w:rPr>
          <w:rFonts w:ascii="Cambria" w:hAnsi="Cambria"/>
          <w:noProof/>
        </w:rPr>
        <w:fldChar w:fldCharType="end"/>
      </w:r>
      <w:bookmarkEnd w:id="983"/>
      <w:r w:rsidRPr="005C26E9">
        <w:rPr>
          <w:rFonts w:ascii="Cambria" w:hAnsi="Cambria"/>
          <w:noProof/>
        </w:rPr>
        <w:t xml:space="preserve"> – </w:t>
      </w:r>
      <w:r w:rsidR="00AE5B5A" w:rsidRPr="005C26E9">
        <w:rPr>
          <w:rFonts w:ascii="Cambria" w:hAnsi="Cambria"/>
          <w:noProof/>
        </w:rPr>
        <w:t>NAL</w:t>
      </w:r>
      <w:r w:rsidRPr="005C26E9">
        <w:rPr>
          <w:rFonts w:ascii="Cambria" w:hAnsi="Cambria"/>
          <w:noProof/>
        </w:rPr>
        <w:t xml:space="preserve"> unit type codes and </w:t>
      </w:r>
      <w:r w:rsidR="00AE5B5A" w:rsidRPr="005C26E9">
        <w:rPr>
          <w:rFonts w:ascii="Cambria" w:hAnsi="Cambria"/>
          <w:noProof/>
        </w:rPr>
        <w:t>NAL</w:t>
      </w:r>
      <w:r w:rsidRPr="005C26E9">
        <w:rPr>
          <w:rFonts w:ascii="Cambria" w:hAnsi="Cambria"/>
          <w:noProof/>
        </w:rPr>
        <w:t xml:space="preserve"> unit type classes</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2439"/>
        <w:gridCol w:w="4580"/>
        <w:gridCol w:w="1337"/>
      </w:tblGrid>
      <w:tr w:rsidR="00B239FD" w:rsidRPr="005C26E9" w14:paraId="5CA64824" w14:textId="77777777" w:rsidTr="0060093D">
        <w:trPr>
          <w:jc w:val="center"/>
        </w:trPr>
        <w:tc>
          <w:tcPr>
            <w:tcW w:w="1525" w:type="dxa"/>
            <w:hideMark/>
          </w:tcPr>
          <w:p w14:paraId="66131407" w14:textId="77777777" w:rsidR="00B239FD" w:rsidRPr="005C26E9" w:rsidRDefault="00BA2E90">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b/>
                <w:bCs/>
                <w:noProof/>
                <w:sz w:val="20"/>
                <w:szCs w:val="20"/>
              </w:rPr>
            </w:pPr>
            <w:r w:rsidRPr="005C26E9">
              <w:rPr>
                <w:b/>
                <w:bCs/>
                <w:noProof/>
                <w:sz w:val="20"/>
                <w:szCs w:val="20"/>
              </w:rPr>
              <w:t>nal</w:t>
            </w:r>
            <w:r w:rsidR="00B239FD" w:rsidRPr="005C26E9">
              <w:rPr>
                <w:b/>
                <w:bCs/>
                <w:noProof/>
                <w:sz w:val="20"/>
                <w:szCs w:val="20"/>
              </w:rPr>
              <w:t>_unit_type</w:t>
            </w:r>
          </w:p>
        </w:tc>
        <w:tc>
          <w:tcPr>
            <w:tcW w:w="2439" w:type="dxa"/>
            <w:hideMark/>
          </w:tcPr>
          <w:p w14:paraId="04F4510D" w14:textId="77777777" w:rsidR="00B239FD" w:rsidRPr="005C26E9" w:rsidRDefault="00B239F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b/>
                <w:bCs/>
                <w:noProof/>
                <w:sz w:val="20"/>
                <w:szCs w:val="20"/>
              </w:rPr>
            </w:pPr>
            <w:r w:rsidRPr="005C26E9">
              <w:rPr>
                <w:b/>
                <w:bCs/>
                <w:noProof/>
                <w:sz w:val="20"/>
                <w:szCs w:val="20"/>
              </w:rPr>
              <w:t xml:space="preserve">Name of </w:t>
            </w:r>
            <w:r w:rsidR="00BA2E90" w:rsidRPr="005C26E9">
              <w:rPr>
                <w:b/>
                <w:bCs/>
                <w:noProof/>
                <w:sz w:val="20"/>
                <w:szCs w:val="20"/>
              </w:rPr>
              <w:t>nal</w:t>
            </w:r>
            <w:r w:rsidRPr="005C26E9">
              <w:rPr>
                <w:b/>
                <w:bCs/>
                <w:noProof/>
                <w:sz w:val="20"/>
                <w:szCs w:val="20"/>
              </w:rPr>
              <w:t>_unit_type</w:t>
            </w:r>
          </w:p>
        </w:tc>
        <w:tc>
          <w:tcPr>
            <w:tcW w:w="4580" w:type="dxa"/>
            <w:hideMark/>
          </w:tcPr>
          <w:p w14:paraId="2BD6008B" w14:textId="77777777" w:rsidR="00B239FD" w:rsidRPr="005C26E9" w:rsidRDefault="00B239FD" w:rsidP="001000BF">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b/>
                <w:bCs/>
                <w:noProof/>
                <w:sz w:val="20"/>
                <w:szCs w:val="20"/>
              </w:rPr>
            </w:pPr>
            <w:r w:rsidRPr="005C26E9">
              <w:rPr>
                <w:b/>
                <w:bCs/>
                <w:noProof/>
                <w:sz w:val="20"/>
                <w:szCs w:val="20"/>
              </w:rPr>
              <w:t xml:space="preserve">Content of </w:t>
            </w:r>
            <w:r w:rsidR="00AE5B5A" w:rsidRPr="005C26E9">
              <w:rPr>
                <w:b/>
                <w:bCs/>
                <w:noProof/>
                <w:sz w:val="20"/>
                <w:szCs w:val="20"/>
              </w:rPr>
              <w:t>NAL</w:t>
            </w:r>
            <w:r w:rsidRPr="005C26E9">
              <w:rPr>
                <w:b/>
                <w:bCs/>
                <w:noProof/>
                <w:sz w:val="20"/>
                <w:szCs w:val="20"/>
              </w:rPr>
              <w:t xml:space="preserve"> unit and RBSP syntax structure</w:t>
            </w:r>
          </w:p>
        </w:tc>
        <w:tc>
          <w:tcPr>
            <w:tcW w:w="1337" w:type="dxa"/>
            <w:hideMark/>
          </w:tcPr>
          <w:p w14:paraId="4BDF9D67" w14:textId="77777777" w:rsidR="00B239FD" w:rsidRPr="005C26E9" w:rsidRDefault="00AE5B5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b/>
                <w:bCs/>
                <w:noProof/>
                <w:sz w:val="20"/>
                <w:szCs w:val="20"/>
              </w:rPr>
            </w:pPr>
            <w:r w:rsidRPr="005C26E9">
              <w:rPr>
                <w:b/>
                <w:bCs/>
                <w:noProof/>
                <w:sz w:val="20"/>
                <w:szCs w:val="20"/>
              </w:rPr>
              <w:t>NAL</w:t>
            </w:r>
            <w:r w:rsidR="00B239FD" w:rsidRPr="005C26E9">
              <w:rPr>
                <w:b/>
                <w:bCs/>
                <w:noProof/>
                <w:sz w:val="20"/>
                <w:szCs w:val="20"/>
              </w:rPr>
              <w:t xml:space="preserve"> unit</w:t>
            </w:r>
            <w:r w:rsidR="00B239FD" w:rsidRPr="005C26E9">
              <w:rPr>
                <w:b/>
                <w:bCs/>
                <w:noProof/>
                <w:sz w:val="20"/>
                <w:szCs w:val="20"/>
              </w:rPr>
              <w:br/>
              <w:t>type class</w:t>
            </w:r>
          </w:p>
        </w:tc>
      </w:tr>
      <w:tr w:rsidR="009B0AA5" w:rsidRPr="005C26E9" w14:paraId="56CD8709" w14:textId="77777777" w:rsidTr="0060093D">
        <w:trPr>
          <w:jc w:val="center"/>
        </w:trPr>
        <w:tc>
          <w:tcPr>
            <w:tcW w:w="1525" w:type="dxa"/>
          </w:tcPr>
          <w:p w14:paraId="722A711B" w14:textId="77777777" w:rsidR="009B0AA5" w:rsidRPr="005C26E9" w:rsidRDefault="009B0AA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0</w:t>
            </w:r>
          </w:p>
          <w:p w14:paraId="61420574" w14:textId="77777777" w:rsidR="0099676C" w:rsidRPr="005C26E9" w:rsidRDefault="0099676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lastRenderedPageBreak/>
              <w:t>1</w:t>
            </w:r>
          </w:p>
        </w:tc>
        <w:tc>
          <w:tcPr>
            <w:tcW w:w="2439" w:type="dxa"/>
          </w:tcPr>
          <w:p w14:paraId="3CD81BAB" w14:textId="77777777" w:rsidR="00C66AE8" w:rsidRPr="005C26E9" w:rsidRDefault="00C66AE8" w:rsidP="00C66AE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color w:val="000000" w:themeColor="text1"/>
                <w:sz w:val="20"/>
                <w:szCs w:val="20"/>
              </w:rPr>
            </w:pPr>
            <w:r w:rsidRPr="005C26E9">
              <w:rPr>
                <w:noProof/>
                <w:color w:val="000000" w:themeColor="text1"/>
                <w:sz w:val="20"/>
                <w:szCs w:val="20"/>
              </w:rPr>
              <w:lastRenderedPageBreak/>
              <w:t>NAL_TRAIL_N</w:t>
            </w:r>
          </w:p>
          <w:p w14:paraId="49AA3182" w14:textId="1B8C0DBD" w:rsidR="009B0AA5" w:rsidRPr="005C26E9" w:rsidRDefault="00C66AE8" w:rsidP="00C66AE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color w:val="000000" w:themeColor="text1"/>
                <w:sz w:val="20"/>
                <w:szCs w:val="20"/>
              </w:rPr>
              <w:lastRenderedPageBreak/>
              <w:t>NAL_TRAIL_R</w:t>
            </w:r>
          </w:p>
        </w:tc>
        <w:tc>
          <w:tcPr>
            <w:tcW w:w="4580" w:type="dxa"/>
          </w:tcPr>
          <w:p w14:paraId="213A1F85" w14:textId="66F7C341" w:rsidR="009B0AA5" w:rsidRPr="005C26E9" w:rsidRDefault="009B0AA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lastRenderedPageBreak/>
              <w:t xml:space="preserve">Coded </w:t>
            </w:r>
            <w:r w:rsidR="00B8075E" w:rsidRPr="005C26E9">
              <w:rPr>
                <w:noProof/>
                <w:sz w:val="20"/>
                <w:szCs w:val="20"/>
              </w:rPr>
              <w:t>tile</w:t>
            </w:r>
            <w:r w:rsidRPr="005C26E9">
              <w:rPr>
                <w:noProof/>
                <w:sz w:val="20"/>
                <w:szCs w:val="20"/>
              </w:rPr>
              <w:t xml:space="preserve"> of a non</w:t>
            </w:r>
            <w:r w:rsidR="00A8441F" w:rsidRPr="005C26E9">
              <w:rPr>
                <w:noProof/>
                <w:sz w:val="20"/>
                <w:szCs w:val="20"/>
              </w:rPr>
              <w:t>-TSA</w:t>
            </w:r>
            <w:r w:rsidR="003B75E9" w:rsidRPr="005C26E9">
              <w:rPr>
                <w:noProof/>
                <w:sz w:val="20"/>
                <w:szCs w:val="20"/>
              </w:rPr>
              <w:t>, non STSA</w:t>
            </w:r>
            <w:r w:rsidR="00A8441F" w:rsidRPr="005C26E9">
              <w:rPr>
                <w:noProof/>
                <w:sz w:val="20"/>
                <w:szCs w:val="20"/>
              </w:rPr>
              <w:t xml:space="preserve"> trailing </w:t>
            </w:r>
            <w:r w:rsidRPr="005C26E9">
              <w:rPr>
                <w:noProof/>
                <w:sz w:val="20"/>
                <w:szCs w:val="20"/>
              </w:rPr>
              <w:t>atlas frame</w:t>
            </w:r>
          </w:p>
          <w:p w14:paraId="4DD7FC3F" w14:textId="4A0A8C46" w:rsidR="009B0AA5" w:rsidRPr="005C26E9" w:rsidRDefault="009B0AA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color w:val="000000" w:themeColor="text1"/>
                <w:sz w:val="20"/>
                <w:szCs w:val="20"/>
              </w:rPr>
              <w:lastRenderedPageBreak/>
              <w:t>atlas_</w:t>
            </w:r>
            <w:r w:rsidR="00B8075E" w:rsidRPr="005C26E9">
              <w:rPr>
                <w:noProof/>
                <w:color w:val="000000" w:themeColor="text1"/>
                <w:sz w:val="20"/>
                <w:szCs w:val="20"/>
              </w:rPr>
              <w:t>tile</w:t>
            </w:r>
            <w:r w:rsidRPr="005C26E9">
              <w:rPr>
                <w:noProof/>
                <w:color w:val="000000" w:themeColor="text1"/>
                <w:sz w:val="20"/>
                <w:szCs w:val="20"/>
              </w:rPr>
              <w:t>_layer_rbsp</w:t>
            </w:r>
            <w:r w:rsidRPr="005C26E9">
              <w:rPr>
                <w:noProof/>
                <w:sz w:val="20"/>
                <w:szCs w:val="20"/>
              </w:rPr>
              <w:t>( )</w:t>
            </w:r>
          </w:p>
        </w:tc>
        <w:tc>
          <w:tcPr>
            <w:tcW w:w="1337" w:type="dxa"/>
          </w:tcPr>
          <w:p w14:paraId="71F4C8F0" w14:textId="77777777" w:rsidR="009B0AA5" w:rsidRPr="005C26E9" w:rsidRDefault="009B0AA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lastRenderedPageBreak/>
              <w:t>ACL</w:t>
            </w:r>
          </w:p>
        </w:tc>
      </w:tr>
      <w:tr w:rsidR="00A8441F" w:rsidRPr="005C26E9" w14:paraId="31CBFFDE" w14:textId="77777777" w:rsidTr="0060093D">
        <w:trPr>
          <w:jc w:val="center"/>
        </w:trPr>
        <w:tc>
          <w:tcPr>
            <w:tcW w:w="1525" w:type="dxa"/>
          </w:tcPr>
          <w:p w14:paraId="25C25B2F" w14:textId="11B43658" w:rsidR="00A8441F" w:rsidRPr="005C26E9" w:rsidRDefault="0099676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2</w:t>
            </w:r>
          </w:p>
          <w:p w14:paraId="2C30D7AB" w14:textId="77777777" w:rsidR="0099676C" w:rsidRPr="005C26E9" w:rsidRDefault="0099676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3</w:t>
            </w:r>
          </w:p>
        </w:tc>
        <w:tc>
          <w:tcPr>
            <w:tcW w:w="2439" w:type="dxa"/>
          </w:tcPr>
          <w:p w14:paraId="68CE7A6F" w14:textId="77777777" w:rsidR="006A7192" w:rsidRPr="005C26E9" w:rsidRDefault="006A7192" w:rsidP="006A719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color w:val="000000" w:themeColor="text1"/>
                <w:sz w:val="20"/>
                <w:szCs w:val="20"/>
              </w:rPr>
            </w:pPr>
            <w:r w:rsidRPr="005C26E9">
              <w:rPr>
                <w:noProof/>
                <w:color w:val="000000" w:themeColor="text1"/>
                <w:sz w:val="20"/>
                <w:szCs w:val="20"/>
              </w:rPr>
              <w:t>NAL_TSA_N</w:t>
            </w:r>
          </w:p>
          <w:p w14:paraId="543BE0D2" w14:textId="08ECB492" w:rsidR="00A8441F" w:rsidRPr="005C26E9" w:rsidRDefault="006A7192" w:rsidP="006A719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color w:val="000000" w:themeColor="text1"/>
                <w:sz w:val="20"/>
                <w:szCs w:val="20"/>
              </w:rPr>
              <w:t>NAL_TSA_R</w:t>
            </w:r>
          </w:p>
        </w:tc>
        <w:tc>
          <w:tcPr>
            <w:tcW w:w="4580" w:type="dxa"/>
          </w:tcPr>
          <w:p w14:paraId="182CB2BB" w14:textId="7BD7FC42" w:rsidR="00A8441F" w:rsidRPr="005C26E9" w:rsidRDefault="00A8441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 xml:space="preserve">Coded </w:t>
            </w:r>
            <w:r w:rsidR="00B8075E" w:rsidRPr="005C26E9">
              <w:rPr>
                <w:noProof/>
                <w:sz w:val="20"/>
                <w:szCs w:val="20"/>
              </w:rPr>
              <w:t>tile</w:t>
            </w:r>
            <w:r w:rsidRPr="005C26E9">
              <w:rPr>
                <w:noProof/>
                <w:sz w:val="20"/>
                <w:szCs w:val="20"/>
              </w:rPr>
              <w:t xml:space="preserve"> of a TSA atlas frame</w:t>
            </w:r>
          </w:p>
          <w:p w14:paraId="05D16CA1" w14:textId="27F56B29" w:rsidR="00A8441F" w:rsidRPr="005C26E9" w:rsidRDefault="00A8441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color w:val="000000" w:themeColor="text1"/>
                <w:sz w:val="20"/>
                <w:szCs w:val="20"/>
              </w:rPr>
              <w:t>atlas_</w:t>
            </w:r>
            <w:r w:rsidR="00B8075E" w:rsidRPr="005C26E9">
              <w:rPr>
                <w:noProof/>
                <w:color w:val="000000" w:themeColor="text1"/>
                <w:sz w:val="20"/>
                <w:szCs w:val="20"/>
              </w:rPr>
              <w:t>tile</w:t>
            </w:r>
            <w:r w:rsidRPr="005C26E9">
              <w:rPr>
                <w:noProof/>
                <w:color w:val="000000" w:themeColor="text1"/>
                <w:sz w:val="20"/>
                <w:szCs w:val="20"/>
              </w:rPr>
              <w:t>_layer_rbsp</w:t>
            </w:r>
            <w:r w:rsidRPr="005C26E9">
              <w:rPr>
                <w:noProof/>
                <w:sz w:val="20"/>
                <w:szCs w:val="20"/>
              </w:rPr>
              <w:t>( )</w:t>
            </w:r>
          </w:p>
        </w:tc>
        <w:tc>
          <w:tcPr>
            <w:tcW w:w="1337" w:type="dxa"/>
          </w:tcPr>
          <w:p w14:paraId="4E4114E9" w14:textId="77777777" w:rsidR="00A8441F" w:rsidRPr="005C26E9" w:rsidRDefault="00A8441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ACL</w:t>
            </w:r>
          </w:p>
        </w:tc>
      </w:tr>
      <w:tr w:rsidR="003B75E9" w:rsidRPr="005C26E9" w14:paraId="7CB20578" w14:textId="77777777" w:rsidTr="0060093D">
        <w:trPr>
          <w:jc w:val="center"/>
        </w:trPr>
        <w:tc>
          <w:tcPr>
            <w:tcW w:w="1525" w:type="dxa"/>
          </w:tcPr>
          <w:p w14:paraId="7A23BD97" w14:textId="0D1CCF0D" w:rsidR="003B75E9" w:rsidRPr="005C26E9" w:rsidRDefault="0099676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4</w:t>
            </w:r>
          </w:p>
          <w:p w14:paraId="482D30CF" w14:textId="77777777" w:rsidR="0099676C" w:rsidRPr="005C26E9" w:rsidRDefault="0099676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5</w:t>
            </w:r>
          </w:p>
        </w:tc>
        <w:tc>
          <w:tcPr>
            <w:tcW w:w="2439" w:type="dxa"/>
          </w:tcPr>
          <w:p w14:paraId="08B63EDC" w14:textId="77777777" w:rsidR="001F210E" w:rsidRPr="005C26E9" w:rsidRDefault="001F210E" w:rsidP="001F210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color w:val="000000" w:themeColor="text1"/>
                <w:sz w:val="20"/>
                <w:szCs w:val="20"/>
              </w:rPr>
            </w:pPr>
            <w:r w:rsidRPr="005C26E9">
              <w:rPr>
                <w:noProof/>
                <w:color w:val="000000" w:themeColor="text1"/>
                <w:sz w:val="20"/>
                <w:szCs w:val="20"/>
              </w:rPr>
              <w:t>NAL_STSA_N</w:t>
            </w:r>
          </w:p>
          <w:p w14:paraId="5296203D" w14:textId="253FE052" w:rsidR="003B75E9" w:rsidRPr="005C26E9" w:rsidRDefault="001F210E" w:rsidP="001F210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color w:val="000000" w:themeColor="text1"/>
                <w:sz w:val="20"/>
                <w:szCs w:val="20"/>
              </w:rPr>
              <w:t>NAL_STSA_R</w:t>
            </w:r>
          </w:p>
        </w:tc>
        <w:tc>
          <w:tcPr>
            <w:tcW w:w="4580" w:type="dxa"/>
          </w:tcPr>
          <w:p w14:paraId="645FA557" w14:textId="1E8D5EEA" w:rsidR="003B75E9" w:rsidRPr="005C26E9" w:rsidRDefault="003B75E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 xml:space="preserve">Coded </w:t>
            </w:r>
            <w:r w:rsidR="00B8075E" w:rsidRPr="005C26E9">
              <w:rPr>
                <w:noProof/>
                <w:sz w:val="20"/>
                <w:szCs w:val="20"/>
              </w:rPr>
              <w:t>tile</w:t>
            </w:r>
            <w:r w:rsidRPr="005C26E9">
              <w:rPr>
                <w:noProof/>
                <w:sz w:val="20"/>
                <w:szCs w:val="20"/>
              </w:rPr>
              <w:t xml:space="preserve"> of a STSA atlas frame</w:t>
            </w:r>
          </w:p>
          <w:p w14:paraId="4456EAFF" w14:textId="307F0888" w:rsidR="003B75E9" w:rsidRPr="005C26E9" w:rsidRDefault="003B75E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color w:val="000000" w:themeColor="text1"/>
                <w:sz w:val="20"/>
                <w:szCs w:val="20"/>
              </w:rPr>
              <w:t>atlas_</w:t>
            </w:r>
            <w:r w:rsidR="00B8075E" w:rsidRPr="005C26E9">
              <w:rPr>
                <w:noProof/>
                <w:color w:val="000000" w:themeColor="text1"/>
                <w:sz w:val="20"/>
                <w:szCs w:val="20"/>
              </w:rPr>
              <w:t>tile</w:t>
            </w:r>
            <w:r w:rsidRPr="005C26E9">
              <w:rPr>
                <w:noProof/>
                <w:color w:val="000000" w:themeColor="text1"/>
                <w:sz w:val="20"/>
                <w:szCs w:val="20"/>
              </w:rPr>
              <w:t>_layer_rbsp</w:t>
            </w:r>
            <w:r w:rsidRPr="005C26E9">
              <w:rPr>
                <w:noProof/>
                <w:sz w:val="20"/>
                <w:szCs w:val="20"/>
              </w:rPr>
              <w:t>( )</w:t>
            </w:r>
          </w:p>
        </w:tc>
        <w:tc>
          <w:tcPr>
            <w:tcW w:w="1337" w:type="dxa"/>
          </w:tcPr>
          <w:p w14:paraId="55822428" w14:textId="77777777" w:rsidR="003B75E9" w:rsidRPr="005C26E9" w:rsidRDefault="003B75E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ACL</w:t>
            </w:r>
          </w:p>
        </w:tc>
      </w:tr>
      <w:tr w:rsidR="00A8441F" w:rsidRPr="005C26E9" w14:paraId="040D18FA" w14:textId="77777777" w:rsidTr="0060093D">
        <w:trPr>
          <w:jc w:val="center"/>
        </w:trPr>
        <w:tc>
          <w:tcPr>
            <w:tcW w:w="1525" w:type="dxa"/>
          </w:tcPr>
          <w:p w14:paraId="5488BEDC" w14:textId="147714DD" w:rsidR="00A8441F" w:rsidRPr="005C26E9" w:rsidRDefault="0099676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6</w:t>
            </w:r>
          </w:p>
          <w:p w14:paraId="1D0ED7EA" w14:textId="77777777" w:rsidR="0099676C" w:rsidRPr="005C26E9" w:rsidRDefault="0099676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7</w:t>
            </w:r>
          </w:p>
        </w:tc>
        <w:tc>
          <w:tcPr>
            <w:tcW w:w="2439" w:type="dxa"/>
          </w:tcPr>
          <w:p w14:paraId="5D7DE540" w14:textId="77777777" w:rsidR="000A1240" w:rsidRPr="005C26E9" w:rsidRDefault="000A1240" w:rsidP="000A124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color w:val="000000" w:themeColor="text1"/>
                <w:sz w:val="20"/>
                <w:szCs w:val="20"/>
              </w:rPr>
            </w:pPr>
            <w:r w:rsidRPr="005C26E9">
              <w:rPr>
                <w:noProof/>
                <w:color w:val="000000" w:themeColor="text1"/>
                <w:sz w:val="20"/>
                <w:szCs w:val="20"/>
              </w:rPr>
              <w:t>NAL_RADL_N</w:t>
            </w:r>
          </w:p>
          <w:p w14:paraId="41D0BFC3" w14:textId="2E965155" w:rsidR="00A8441F" w:rsidRPr="005C26E9" w:rsidRDefault="000A1240" w:rsidP="000A124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color w:val="000000" w:themeColor="text1"/>
                <w:sz w:val="20"/>
                <w:szCs w:val="20"/>
              </w:rPr>
              <w:t>NAL_RADL_R</w:t>
            </w:r>
          </w:p>
        </w:tc>
        <w:tc>
          <w:tcPr>
            <w:tcW w:w="4580" w:type="dxa"/>
          </w:tcPr>
          <w:p w14:paraId="00596AD2" w14:textId="57BAFCE6" w:rsidR="00A8441F" w:rsidRPr="005C26E9" w:rsidRDefault="00A8441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 xml:space="preserve">Coded </w:t>
            </w:r>
            <w:r w:rsidR="00B8075E" w:rsidRPr="005C26E9">
              <w:rPr>
                <w:noProof/>
                <w:sz w:val="20"/>
                <w:szCs w:val="20"/>
              </w:rPr>
              <w:t>tile</w:t>
            </w:r>
            <w:r w:rsidRPr="005C26E9">
              <w:rPr>
                <w:noProof/>
                <w:sz w:val="20"/>
                <w:szCs w:val="20"/>
              </w:rPr>
              <w:t xml:space="preserve"> of a RADL atlas frame</w:t>
            </w:r>
          </w:p>
          <w:p w14:paraId="016398A4" w14:textId="3B84E749" w:rsidR="00A8441F" w:rsidRPr="005C26E9" w:rsidRDefault="00A8441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color w:val="000000" w:themeColor="text1"/>
                <w:sz w:val="20"/>
                <w:szCs w:val="20"/>
              </w:rPr>
              <w:t>atlas_</w:t>
            </w:r>
            <w:r w:rsidR="00B8075E" w:rsidRPr="005C26E9">
              <w:rPr>
                <w:noProof/>
                <w:color w:val="000000" w:themeColor="text1"/>
                <w:sz w:val="20"/>
                <w:szCs w:val="20"/>
              </w:rPr>
              <w:t>tile</w:t>
            </w:r>
            <w:r w:rsidRPr="005C26E9">
              <w:rPr>
                <w:noProof/>
                <w:color w:val="000000" w:themeColor="text1"/>
                <w:sz w:val="20"/>
                <w:szCs w:val="20"/>
              </w:rPr>
              <w:t>_layer_rbsp</w:t>
            </w:r>
            <w:r w:rsidRPr="005C26E9">
              <w:rPr>
                <w:noProof/>
                <w:sz w:val="20"/>
                <w:szCs w:val="20"/>
              </w:rPr>
              <w:t>( )</w:t>
            </w:r>
          </w:p>
        </w:tc>
        <w:tc>
          <w:tcPr>
            <w:tcW w:w="1337" w:type="dxa"/>
          </w:tcPr>
          <w:p w14:paraId="64E36E58" w14:textId="77777777" w:rsidR="00A8441F" w:rsidRPr="005C26E9" w:rsidRDefault="00A8441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ACL</w:t>
            </w:r>
          </w:p>
        </w:tc>
      </w:tr>
      <w:tr w:rsidR="00B239FD" w:rsidRPr="005C26E9" w14:paraId="7C96B37A" w14:textId="77777777" w:rsidTr="0060093D">
        <w:trPr>
          <w:jc w:val="center"/>
        </w:trPr>
        <w:tc>
          <w:tcPr>
            <w:tcW w:w="1525" w:type="dxa"/>
          </w:tcPr>
          <w:p w14:paraId="0583CFF1" w14:textId="74A9AC4A" w:rsidR="00B239FD" w:rsidRPr="005C26E9" w:rsidRDefault="0099676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8</w:t>
            </w:r>
          </w:p>
          <w:p w14:paraId="2CCD0EF8" w14:textId="77777777" w:rsidR="0099676C" w:rsidRPr="005C26E9" w:rsidRDefault="0099676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9</w:t>
            </w:r>
          </w:p>
        </w:tc>
        <w:tc>
          <w:tcPr>
            <w:tcW w:w="2439" w:type="dxa"/>
          </w:tcPr>
          <w:p w14:paraId="51C3FF55" w14:textId="77777777" w:rsidR="003020F4" w:rsidRPr="005C26E9" w:rsidRDefault="003020F4" w:rsidP="003020F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color w:val="000000" w:themeColor="text1"/>
                <w:sz w:val="20"/>
                <w:szCs w:val="20"/>
              </w:rPr>
            </w:pPr>
            <w:r w:rsidRPr="005C26E9">
              <w:rPr>
                <w:noProof/>
                <w:color w:val="000000" w:themeColor="text1"/>
                <w:sz w:val="20"/>
                <w:szCs w:val="20"/>
              </w:rPr>
              <w:t>NAL_RASL_N</w:t>
            </w:r>
          </w:p>
          <w:p w14:paraId="67274568" w14:textId="3654D16A" w:rsidR="00B239FD" w:rsidRPr="005C26E9" w:rsidRDefault="003020F4" w:rsidP="003020F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color w:val="000000" w:themeColor="text1"/>
                <w:sz w:val="20"/>
                <w:szCs w:val="20"/>
              </w:rPr>
              <w:t>NAL_RASL_R</w:t>
            </w:r>
          </w:p>
        </w:tc>
        <w:tc>
          <w:tcPr>
            <w:tcW w:w="4580" w:type="dxa"/>
          </w:tcPr>
          <w:p w14:paraId="689E8557" w14:textId="6EF29DBB" w:rsidR="00B239FD" w:rsidRPr="005C26E9" w:rsidRDefault="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 xml:space="preserve">Coded </w:t>
            </w:r>
            <w:r w:rsidR="00B8075E" w:rsidRPr="005C26E9">
              <w:rPr>
                <w:noProof/>
                <w:sz w:val="20"/>
                <w:szCs w:val="20"/>
              </w:rPr>
              <w:t>tile</w:t>
            </w:r>
            <w:r w:rsidRPr="005C26E9">
              <w:rPr>
                <w:noProof/>
                <w:sz w:val="20"/>
                <w:szCs w:val="20"/>
              </w:rPr>
              <w:t xml:space="preserve"> of a </w:t>
            </w:r>
            <w:r w:rsidR="00A8441F" w:rsidRPr="005C26E9">
              <w:rPr>
                <w:noProof/>
                <w:sz w:val="20"/>
                <w:szCs w:val="20"/>
              </w:rPr>
              <w:t>RASL</w:t>
            </w:r>
            <w:r w:rsidRPr="005C26E9">
              <w:rPr>
                <w:noProof/>
                <w:sz w:val="20"/>
                <w:szCs w:val="20"/>
              </w:rPr>
              <w:t xml:space="preserve"> </w:t>
            </w:r>
            <w:r w:rsidR="002A47BD" w:rsidRPr="005C26E9">
              <w:rPr>
                <w:noProof/>
                <w:sz w:val="20"/>
                <w:szCs w:val="20"/>
              </w:rPr>
              <w:t>atlas</w:t>
            </w:r>
            <w:r w:rsidR="00FA36D6" w:rsidRPr="005C26E9">
              <w:rPr>
                <w:noProof/>
                <w:sz w:val="20"/>
                <w:szCs w:val="20"/>
              </w:rPr>
              <w:t xml:space="preserve"> frame</w:t>
            </w:r>
          </w:p>
          <w:p w14:paraId="246E3D4A" w14:textId="6B271BC6" w:rsidR="00B239FD" w:rsidRPr="005C26E9" w:rsidRDefault="00EB723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color w:val="000000" w:themeColor="text1"/>
                <w:sz w:val="20"/>
                <w:szCs w:val="20"/>
              </w:rPr>
              <w:t>atlas_</w:t>
            </w:r>
            <w:r w:rsidR="00B8075E" w:rsidRPr="005C26E9">
              <w:rPr>
                <w:noProof/>
                <w:color w:val="000000" w:themeColor="text1"/>
                <w:sz w:val="20"/>
                <w:szCs w:val="20"/>
              </w:rPr>
              <w:t>tile</w:t>
            </w:r>
            <w:r w:rsidR="00B239FD" w:rsidRPr="005C26E9">
              <w:rPr>
                <w:noProof/>
                <w:color w:val="000000" w:themeColor="text1"/>
                <w:sz w:val="20"/>
                <w:szCs w:val="20"/>
              </w:rPr>
              <w:t>_layer_rbsp</w:t>
            </w:r>
            <w:r w:rsidR="00B239FD" w:rsidRPr="005C26E9">
              <w:rPr>
                <w:noProof/>
                <w:sz w:val="20"/>
                <w:szCs w:val="20"/>
              </w:rPr>
              <w:t>( )</w:t>
            </w:r>
          </w:p>
        </w:tc>
        <w:tc>
          <w:tcPr>
            <w:tcW w:w="1337" w:type="dxa"/>
          </w:tcPr>
          <w:p w14:paraId="3431FBD4" w14:textId="77777777" w:rsidR="00B239FD" w:rsidRPr="005C26E9" w:rsidRDefault="002752B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ACL</w:t>
            </w:r>
          </w:p>
        </w:tc>
      </w:tr>
      <w:tr w:rsidR="00ED4E4A" w:rsidRPr="005C26E9" w14:paraId="04B92499" w14:textId="77777777" w:rsidTr="0060093D">
        <w:trPr>
          <w:jc w:val="center"/>
        </w:trPr>
        <w:tc>
          <w:tcPr>
            <w:tcW w:w="1525" w:type="dxa"/>
          </w:tcPr>
          <w:p w14:paraId="3C7049C1" w14:textId="566162DB" w:rsidR="00ED4E4A" w:rsidRPr="005C26E9" w:rsidRDefault="0099676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10</w:t>
            </w:r>
          </w:p>
          <w:p w14:paraId="3ACA4376" w14:textId="77777777" w:rsidR="0099676C" w:rsidRPr="005C26E9" w:rsidRDefault="0099676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11</w:t>
            </w:r>
          </w:p>
        </w:tc>
        <w:tc>
          <w:tcPr>
            <w:tcW w:w="2439" w:type="dxa"/>
          </w:tcPr>
          <w:p w14:paraId="7C8AD13E" w14:textId="77777777" w:rsidR="00221554" w:rsidRPr="005C26E9" w:rsidRDefault="00221554" w:rsidP="002215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color w:val="000000" w:themeColor="text1"/>
                <w:sz w:val="20"/>
                <w:szCs w:val="20"/>
              </w:rPr>
            </w:pPr>
            <w:r w:rsidRPr="005C26E9">
              <w:rPr>
                <w:noProof/>
                <w:color w:val="000000" w:themeColor="text1"/>
                <w:sz w:val="20"/>
                <w:szCs w:val="20"/>
              </w:rPr>
              <w:t>NAL_SKIP_N</w:t>
            </w:r>
          </w:p>
          <w:p w14:paraId="748A2D62" w14:textId="17892FDE" w:rsidR="00ED4E4A" w:rsidRPr="005C26E9" w:rsidRDefault="00221554" w:rsidP="002215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color w:val="000000" w:themeColor="text1"/>
                <w:sz w:val="20"/>
                <w:szCs w:val="20"/>
              </w:rPr>
              <w:t>NAL_SKIP_R</w:t>
            </w:r>
          </w:p>
        </w:tc>
        <w:tc>
          <w:tcPr>
            <w:tcW w:w="4580" w:type="dxa"/>
          </w:tcPr>
          <w:p w14:paraId="73FBFE29" w14:textId="04FE1B9D" w:rsidR="00ED4E4A" w:rsidRPr="005C26E9" w:rsidRDefault="00ED4E4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 xml:space="preserve">Coded </w:t>
            </w:r>
            <w:r w:rsidR="00B8075E" w:rsidRPr="005C26E9">
              <w:rPr>
                <w:noProof/>
                <w:sz w:val="20"/>
                <w:szCs w:val="20"/>
              </w:rPr>
              <w:t>tile</w:t>
            </w:r>
            <w:r w:rsidRPr="005C26E9">
              <w:rPr>
                <w:noProof/>
                <w:sz w:val="20"/>
                <w:szCs w:val="20"/>
              </w:rPr>
              <w:t xml:space="preserve"> of a skipped atlas frame</w:t>
            </w:r>
          </w:p>
          <w:p w14:paraId="25526AF3" w14:textId="2375FFD9" w:rsidR="00ED4E4A" w:rsidRPr="005C26E9" w:rsidRDefault="00ED4E4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color w:val="000000" w:themeColor="text1"/>
                <w:sz w:val="20"/>
                <w:szCs w:val="20"/>
              </w:rPr>
              <w:t>atlas_</w:t>
            </w:r>
            <w:r w:rsidR="00B8075E" w:rsidRPr="005C26E9">
              <w:rPr>
                <w:noProof/>
                <w:color w:val="000000" w:themeColor="text1"/>
                <w:sz w:val="20"/>
                <w:szCs w:val="20"/>
              </w:rPr>
              <w:t>tile</w:t>
            </w:r>
            <w:r w:rsidRPr="005C26E9">
              <w:rPr>
                <w:noProof/>
                <w:color w:val="000000" w:themeColor="text1"/>
                <w:sz w:val="20"/>
                <w:szCs w:val="20"/>
              </w:rPr>
              <w:t>_layer_rbsp</w:t>
            </w:r>
            <w:r w:rsidRPr="005C26E9">
              <w:rPr>
                <w:noProof/>
                <w:sz w:val="20"/>
                <w:szCs w:val="20"/>
              </w:rPr>
              <w:t>( )</w:t>
            </w:r>
          </w:p>
        </w:tc>
        <w:tc>
          <w:tcPr>
            <w:tcW w:w="1337" w:type="dxa"/>
          </w:tcPr>
          <w:p w14:paraId="65DDB016" w14:textId="77777777" w:rsidR="00ED4E4A" w:rsidRPr="005C26E9" w:rsidRDefault="002752B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ACL</w:t>
            </w:r>
          </w:p>
        </w:tc>
      </w:tr>
      <w:tr w:rsidR="00B239FD" w:rsidRPr="005C26E9" w14:paraId="3C8A825E" w14:textId="77777777" w:rsidTr="0060093D">
        <w:trPr>
          <w:jc w:val="center"/>
        </w:trPr>
        <w:tc>
          <w:tcPr>
            <w:tcW w:w="1525" w:type="dxa"/>
            <w:hideMark/>
          </w:tcPr>
          <w:p w14:paraId="4DBDA493" w14:textId="106E5902" w:rsidR="00B239FD" w:rsidRPr="005C26E9" w:rsidRDefault="00CC4CB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12</w:t>
            </w:r>
          </w:p>
          <w:p w14:paraId="7F5F6E92" w14:textId="77777777" w:rsidR="00BB1B18" w:rsidRPr="005C26E9" w:rsidRDefault="00BB1B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14</w:t>
            </w:r>
          </w:p>
        </w:tc>
        <w:tc>
          <w:tcPr>
            <w:tcW w:w="2439" w:type="dxa"/>
            <w:hideMark/>
          </w:tcPr>
          <w:p w14:paraId="0B21C8B5" w14:textId="41C3DB89" w:rsidR="00B239FD" w:rsidRPr="005C26E9" w:rsidRDefault="00BA2E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eastAsia="ko-KR"/>
              </w:rPr>
            </w:pPr>
            <w:r w:rsidRPr="005C26E9">
              <w:rPr>
                <w:noProof/>
                <w:sz w:val="20"/>
                <w:szCs w:val="20"/>
                <w:lang w:eastAsia="ko-KR"/>
              </w:rPr>
              <w:t>NAL</w:t>
            </w:r>
            <w:r w:rsidR="007E4842" w:rsidRPr="005C26E9">
              <w:rPr>
                <w:noProof/>
                <w:sz w:val="20"/>
                <w:szCs w:val="20"/>
                <w:lang w:eastAsia="ko-KR"/>
              </w:rPr>
              <w:t>_RSV_</w:t>
            </w:r>
            <w:r w:rsidR="002752B1" w:rsidRPr="005C26E9">
              <w:rPr>
                <w:noProof/>
                <w:sz w:val="20"/>
                <w:szCs w:val="20"/>
                <w:lang w:eastAsia="ko-KR"/>
              </w:rPr>
              <w:t>ACL</w:t>
            </w:r>
            <w:r w:rsidR="00681E24" w:rsidRPr="005C26E9">
              <w:rPr>
                <w:noProof/>
                <w:sz w:val="20"/>
                <w:szCs w:val="20"/>
                <w:lang w:eastAsia="ko-KR"/>
              </w:rPr>
              <w:t>_</w:t>
            </w:r>
            <w:r w:rsidR="00575A9A" w:rsidRPr="005C26E9">
              <w:rPr>
                <w:noProof/>
                <w:sz w:val="20"/>
                <w:szCs w:val="20"/>
                <w:lang w:eastAsia="ko-KR"/>
              </w:rPr>
              <w:t>N</w:t>
            </w:r>
            <w:r w:rsidR="00755241" w:rsidRPr="005C26E9">
              <w:rPr>
                <w:noProof/>
                <w:sz w:val="20"/>
                <w:szCs w:val="20"/>
                <w:lang w:eastAsia="ko-KR"/>
              </w:rPr>
              <w:t>12</w:t>
            </w:r>
            <w:r w:rsidR="00B239FD" w:rsidRPr="005C26E9">
              <w:rPr>
                <w:noProof/>
                <w:sz w:val="20"/>
                <w:szCs w:val="20"/>
              </w:rPr>
              <w:br/>
            </w:r>
            <w:r w:rsidRPr="005C26E9">
              <w:rPr>
                <w:noProof/>
                <w:sz w:val="20"/>
                <w:szCs w:val="20"/>
                <w:lang w:eastAsia="ko-KR"/>
              </w:rPr>
              <w:t>NAL</w:t>
            </w:r>
            <w:r w:rsidR="007E4842" w:rsidRPr="005C26E9">
              <w:rPr>
                <w:noProof/>
                <w:sz w:val="20"/>
                <w:szCs w:val="20"/>
                <w:lang w:eastAsia="ko-KR"/>
              </w:rPr>
              <w:t>_RSV_</w:t>
            </w:r>
            <w:r w:rsidR="002752B1" w:rsidRPr="005C26E9">
              <w:rPr>
                <w:noProof/>
                <w:sz w:val="20"/>
                <w:szCs w:val="20"/>
                <w:lang w:eastAsia="ko-KR"/>
              </w:rPr>
              <w:t>ACL</w:t>
            </w:r>
            <w:r w:rsidR="00681E24" w:rsidRPr="005C26E9">
              <w:rPr>
                <w:noProof/>
                <w:sz w:val="20"/>
                <w:szCs w:val="20"/>
                <w:lang w:eastAsia="ko-KR"/>
              </w:rPr>
              <w:t>_</w:t>
            </w:r>
            <w:r w:rsidR="00575A9A" w:rsidRPr="005C26E9">
              <w:rPr>
                <w:noProof/>
                <w:sz w:val="20"/>
                <w:szCs w:val="20"/>
                <w:lang w:eastAsia="ko-KR"/>
              </w:rPr>
              <w:t>N</w:t>
            </w:r>
            <w:r w:rsidR="00755241" w:rsidRPr="005C26E9">
              <w:rPr>
                <w:noProof/>
                <w:sz w:val="20"/>
                <w:szCs w:val="20"/>
                <w:lang w:eastAsia="ko-KR"/>
              </w:rPr>
              <w:t>14</w:t>
            </w:r>
          </w:p>
        </w:tc>
        <w:tc>
          <w:tcPr>
            <w:tcW w:w="4580" w:type="dxa"/>
            <w:hideMark/>
          </w:tcPr>
          <w:p w14:paraId="2A1D905C" w14:textId="72416167" w:rsidR="00B239FD" w:rsidRPr="005C26E9" w:rsidRDefault="00E149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eastAsia="ko-KR"/>
              </w:rPr>
            </w:pPr>
            <w:r w:rsidRPr="005C26E9">
              <w:rPr>
                <w:noProof/>
                <w:sz w:val="20"/>
                <w:szCs w:val="20"/>
              </w:rPr>
              <w:t>Reserved non-IRAP sub-layer non-reference ACL NAL unit types</w:t>
            </w:r>
          </w:p>
        </w:tc>
        <w:tc>
          <w:tcPr>
            <w:tcW w:w="1337" w:type="dxa"/>
            <w:hideMark/>
          </w:tcPr>
          <w:p w14:paraId="4B37F3A3" w14:textId="77777777" w:rsidR="00B239FD" w:rsidRPr="005C26E9" w:rsidRDefault="002752B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ACL</w:t>
            </w:r>
          </w:p>
        </w:tc>
      </w:tr>
      <w:tr w:rsidR="009E0A7D" w:rsidRPr="005C26E9" w14:paraId="1D6A0F64" w14:textId="77777777" w:rsidTr="0060093D">
        <w:trPr>
          <w:jc w:val="center"/>
        </w:trPr>
        <w:tc>
          <w:tcPr>
            <w:tcW w:w="1525" w:type="dxa"/>
          </w:tcPr>
          <w:p w14:paraId="28B814EF" w14:textId="77777777" w:rsidR="008C68E3" w:rsidRPr="005C26E9" w:rsidRDefault="008C68E3" w:rsidP="008C68E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13</w:t>
            </w:r>
          </w:p>
          <w:p w14:paraId="3907E4EC" w14:textId="77777777" w:rsidR="009E0A7D" w:rsidRPr="005C26E9" w:rsidDel="00CC4CB7" w:rsidRDefault="008C68E3" w:rsidP="008C68E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15</w:t>
            </w:r>
          </w:p>
        </w:tc>
        <w:tc>
          <w:tcPr>
            <w:tcW w:w="2439" w:type="dxa"/>
          </w:tcPr>
          <w:p w14:paraId="7EE6123D" w14:textId="77777777" w:rsidR="009E0A7D" w:rsidRPr="005C26E9" w:rsidRDefault="0075524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eastAsia="ko-KR"/>
              </w:rPr>
            </w:pPr>
            <w:r w:rsidRPr="005C26E9">
              <w:rPr>
                <w:noProof/>
                <w:sz w:val="20"/>
                <w:szCs w:val="20"/>
                <w:lang w:eastAsia="ko-KR"/>
              </w:rPr>
              <w:t>NAL_RSV_ACL_R13</w:t>
            </w:r>
            <w:r w:rsidRPr="005C26E9">
              <w:rPr>
                <w:noProof/>
                <w:sz w:val="20"/>
                <w:szCs w:val="20"/>
              </w:rPr>
              <w:br/>
            </w:r>
            <w:r w:rsidRPr="005C26E9">
              <w:rPr>
                <w:noProof/>
                <w:sz w:val="20"/>
                <w:szCs w:val="20"/>
                <w:lang w:eastAsia="ko-KR"/>
              </w:rPr>
              <w:t>NAL_RSV_ACL_R15</w:t>
            </w:r>
          </w:p>
        </w:tc>
        <w:tc>
          <w:tcPr>
            <w:tcW w:w="4580" w:type="dxa"/>
          </w:tcPr>
          <w:p w14:paraId="5B56AC90" w14:textId="77777777" w:rsidR="009E0A7D" w:rsidRPr="005C26E9" w:rsidRDefault="007B2F0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Reserved non-IRAP sub-layer reference ACL NAL unit types</w:t>
            </w:r>
          </w:p>
        </w:tc>
        <w:tc>
          <w:tcPr>
            <w:tcW w:w="1337" w:type="dxa"/>
          </w:tcPr>
          <w:p w14:paraId="2726FAA3" w14:textId="77777777" w:rsidR="009E0A7D" w:rsidRPr="005C26E9" w:rsidRDefault="003351A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ACL</w:t>
            </w:r>
          </w:p>
        </w:tc>
      </w:tr>
      <w:tr w:rsidR="00094ED9" w:rsidRPr="005C26E9" w14:paraId="1CF7B830" w14:textId="77777777" w:rsidTr="0060093D">
        <w:trPr>
          <w:jc w:val="center"/>
        </w:trPr>
        <w:tc>
          <w:tcPr>
            <w:tcW w:w="1525" w:type="dxa"/>
          </w:tcPr>
          <w:p w14:paraId="08DD3072" w14:textId="7423E9E7" w:rsidR="00094ED9" w:rsidRPr="005C26E9" w:rsidRDefault="003351A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16</w:t>
            </w:r>
            <w:r w:rsidR="00094ED9" w:rsidRPr="005C26E9">
              <w:rPr>
                <w:noProof/>
                <w:sz w:val="20"/>
                <w:szCs w:val="20"/>
              </w:rPr>
              <w:br/>
              <w:t>1</w:t>
            </w:r>
            <w:r w:rsidRPr="005C26E9">
              <w:rPr>
                <w:noProof/>
                <w:sz w:val="20"/>
                <w:szCs w:val="20"/>
              </w:rPr>
              <w:t>7</w:t>
            </w:r>
            <w:r w:rsidR="00094ED9" w:rsidRPr="005C26E9">
              <w:rPr>
                <w:noProof/>
                <w:sz w:val="20"/>
                <w:szCs w:val="20"/>
              </w:rPr>
              <w:br/>
              <w:t>1</w:t>
            </w:r>
            <w:r w:rsidRPr="005C26E9">
              <w:rPr>
                <w:noProof/>
                <w:sz w:val="20"/>
                <w:szCs w:val="20"/>
              </w:rPr>
              <w:t>8</w:t>
            </w:r>
          </w:p>
        </w:tc>
        <w:tc>
          <w:tcPr>
            <w:tcW w:w="2439" w:type="dxa"/>
          </w:tcPr>
          <w:p w14:paraId="289832F9" w14:textId="77777777" w:rsidR="00094ED9" w:rsidRPr="005C26E9" w:rsidRDefault="00BA2E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eastAsia="ko-KR"/>
              </w:rPr>
            </w:pPr>
            <w:r w:rsidRPr="005C26E9">
              <w:rPr>
                <w:noProof/>
                <w:sz w:val="20"/>
                <w:szCs w:val="20"/>
                <w:lang w:eastAsia="ko-KR"/>
              </w:rPr>
              <w:t>NAL</w:t>
            </w:r>
            <w:r w:rsidR="00094ED9" w:rsidRPr="005C26E9">
              <w:rPr>
                <w:noProof/>
                <w:sz w:val="20"/>
                <w:szCs w:val="20"/>
                <w:lang w:eastAsia="ko-KR"/>
              </w:rPr>
              <w:t>_BLA_W_LP</w:t>
            </w:r>
            <w:r w:rsidR="00094ED9" w:rsidRPr="005C26E9">
              <w:rPr>
                <w:noProof/>
                <w:sz w:val="20"/>
                <w:szCs w:val="20"/>
                <w:lang w:eastAsia="ko-KR"/>
              </w:rPr>
              <w:br/>
            </w:r>
            <w:r w:rsidRPr="005C26E9">
              <w:rPr>
                <w:noProof/>
                <w:sz w:val="20"/>
                <w:szCs w:val="20"/>
                <w:lang w:eastAsia="ko-KR"/>
              </w:rPr>
              <w:t>NAL</w:t>
            </w:r>
            <w:r w:rsidR="00094ED9" w:rsidRPr="005C26E9">
              <w:rPr>
                <w:noProof/>
                <w:sz w:val="20"/>
                <w:szCs w:val="20"/>
                <w:lang w:eastAsia="ko-KR"/>
              </w:rPr>
              <w:t>_BLA_W_RADL</w:t>
            </w:r>
            <w:r w:rsidR="00094ED9" w:rsidRPr="005C26E9">
              <w:rPr>
                <w:noProof/>
                <w:sz w:val="20"/>
                <w:szCs w:val="20"/>
                <w:lang w:eastAsia="ko-KR"/>
              </w:rPr>
              <w:br/>
            </w:r>
            <w:r w:rsidRPr="005C26E9">
              <w:rPr>
                <w:noProof/>
                <w:sz w:val="20"/>
                <w:szCs w:val="20"/>
                <w:lang w:eastAsia="ko-KR"/>
              </w:rPr>
              <w:t>NAL</w:t>
            </w:r>
            <w:r w:rsidR="00094ED9" w:rsidRPr="005C26E9">
              <w:rPr>
                <w:noProof/>
                <w:sz w:val="20"/>
                <w:szCs w:val="20"/>
                <w:lang w:eastAsia="ko-KR"/>
              </w:rPr>
              <w:t>_BLA_N_LP</w:t>
            </w:r>
          </w:p>
        </w:tc>
        <w:tc>
          <w:tcPr>
            <w:tcW w:w="4580" w:type="dxa"/>
          </w:tcPr>
          <w:p w14:paraId="71E83EB7" w14:textId="18228156" w:rsidR="00094ED9" w:rsidRPr="005C26E9" w:rsidRDefault="00094ED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lang w:eastAsia="ko-KR"/>
              </w:rPr>
              <w:t xml:space="preserve">Coded </w:t>
            </w:r>
            <w:r w:rsidR="00B8075E" w:rsidRPr="005C26E9">
              <w:rPr>
                <w:noProof/>
                <w:sz w:val="20"/>
                <w:szCs w:val="20"/>
                <w:lang w:eastAsia="ko-KR"/>
              </w:rPr>
              <w:t>tile</w:t>
            </w:r>
            <w:r w:rsidRPr="005C26E9">
              <w:rPr>
                <w:noProof/>
                <w:sz w:val="20"/>
                <w:szCs w:val="20"/>
              </w:rPr>
              <w:t xml:space="preserve"> </w:t>
            </w:r>
            <w:r w:rsidRPr="005C26E9">
              <w:rPr>
                <w:noProof/>
                <w:sz w:val="20"/>
                <w:szCs w:val="20"/>
                <w:lang w:eastAsia="ko-KR"/>
              </w:rPr>
              <w:t>of a BLA atlas frame</w:t>
            </w:r>
            <w:r w:rsidRPr="005C26E9">
              <w:rPr>
                <w:noProof/>
                <w:sz w:val="20"/>
                <w:szCs w:val="20"/>
                <w:lang w:eastAsia="ko-KR"/>
              </w:rPr>
              <w:br/>
            </w:r>
            <w:r w:rsidRPr="005C26E9">
              <w:rPr>
                <w:noProof/>
                <w:color w:val="000000" w:themeColor="text1"/>
                <w:sz w:val="20"/>
                <w:szCs w:val="20"/>
              </w:rPr>
              <w:t>atlas_</w:t>
            </w:r>
            <w:r w:rsidR="00B8075E" w:rsidRPr="005C26E9">
              <w:rPr>
                <w:noProof/>
                <w:color w:val="000000" w:themeColor="text1"/>
                <w:sz w:val="20"/>
                <w:szCs w:val="20"/>
              </w:rPr>
              <w:t>tile</w:t>
            </w:r>
            <w:r w:rsidRPr="005C26E9">
              <w:rPr>
                <w:noProof/>
                <w:color w:val="000000" w:themeColor="text1"/>
                <w:sz w:val="20"/>
                <w:szCs w:val="20"/>
              </w:rPr>
              <w:t>_layer_rbsp</w:t>
            </w:r>
            <w:r w:rsidRPr="005C26E9">
              <w:rPr>
                <w:noProof/>
                <w:sz w:val="20"/>
                <w:szCs w:val="20"/>
              </w:rPr>
              <w:t>( )</w:t>
            </w:r>
          </w:p>
        </w:tc>
        <w:tc>
          <w:tcPr>
            <w:tcW w:w="1337" w:type="dxa"/>
          </w:tcPr>
          <w:p w14:paraId="75BADE86" w14:textId="77777777" w:rsidR="00094ED9" w:rsidRPr="005C26E9" w:rsidRDefault="00094ED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ACL</w:t>
            </w:r>
          </w:p>
        </w:tc>
      </w:tr>
      <w:tr w:rsidR="007015C6" w:rsidRPr="005C26E9" w14:paraId="5BCD5EF8" w14:textId="77777777" w:rsidTr="0060093D">
        <w:trPr>
          <w:jc w:val="center"/>
        </w:trPr>
        <w:tc>
          <w:tcPr>
            <w:tcW w:w="1525" w:type="dxa"/>
          </w:tcPr>
          <w:p w14:paraId="6661C681" w14:textId="4E87E214" w:rsidR="007015C6" w:rsidRPr="005C26E9" w:rsidRDefault="007015C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1</w:t>
            </w:r>
            <w:r w:rsidR="003F3CA5" w:rsidRPr="005C26E9">
              <w:rPr>
                <w:noProof/>
                <w:sz w:val="20"/>
                <w:szCs w:val="20"/>
              </w:rPr>
              <w:t>9</w:t>
            </w:r>
            <w:r w:rsidRPr="005C26E9">
              <w:rPr>
                <w:noProof/>
                <w:sz w:val="20"/>
                <w:szCs w:val="20"/>
              </w:rPr>
              <w:br/>
            </w:r>
            <w:r w:rsidR="003F3CA5" w:rsidRPr="005C26E9">
              <w:rPr>
                <w:noProof/>
                <w:sz w:val="20"/>
                <w:szCs w:val="20"/>
              </w:rPr>
              <w:t>20</w:t>
            </w:r>
            <w:r w:rsidR="00094ED9" w:rsidRPr="005C26E9">
              <w:rPr>
                <w:noProof/>
                <w:sz w:val="20"/>
                <w:szCs w:val="20"/>
              </w:rPr>
              <w:br/>
            </w:r>
            <w:r w:rsidR="003F3CA5" w:rsidRPr="005C26E9">
              <w:rPr>
                <w:noProof/>
                <w:sz w:val="20"/>
                <w:szCs w:val="20"/>
              </w:rPr>
              <w:t>21</w:t>
            </w:r>
          </w:p>
        </w:tc>
        <w:tc>
          <w:tcPr>
            <w:tcW w:w="2439" w:type="dxa"/>
          </w:tcPr>
          <w:p w14:paraId="50091E20" w14:textId="77777777" w:rsidR="007015C6" w:rsidRPr="005C26E9" w:rsidRDefault="00BA2E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eastAsia="ko-KR"/>
              </w:rPr>
            </w:pPr>
            <w:r w:rsidRPr="005C26E9">
              <w:rPr>
                <w:noProof/>
                <w:sz w:val="20"/>
                <w:szCs w:val="20"/>
                <w:lang w:eastAsia="ko-KR"/>
              </w:rPr>
              <w:t>NAL</w:t>
            </w:r>
            <w:r w:rsidR="007015C6" w:rsidRPr="005C26E9">
              <w:rPr>
                <w:noProof/>
                <w:sz w:val="20"/>
                <w:szCs w:val="20"/>
                <w:lang w:eastAsia="ko-KR"/>
              </w:rPr>
              <w:t>_</w:t>
            </w:r>
            <w:r w:rsidR="00094ED9" w:rsidRPr="005C26E9">
              <w:rPr>
                <w:noProof/>
                <w:sz w:val="20"/>
                <w:szCs w:val="20"/>
                <w:lang w:eastAsia="ko-KR"/>
              </w:rPr>
              <w:t>G</w:t>
            </w:r>
            <w:r w:rsidR="007015C6" w:rsidRPr="005C26E9">
              <w:rPr>
                <w:noProof/>
                <w:sz w:val="20"/>
                <w:szCs w:val="20"/>
                <w:lang w:eastAsia="ko-KR"/>
              </w:rPr>
              <w:t>BLA</w:t>
            </w:r>
            <w:r w:rsidR="00A8441F" w:rsidRPr="005C26E9">
              <w:rPr>
                <w:noProof/>
                <w:sz w:val="20"/>
                <w:szCs w:val="20"/>
                <w:lang w:eastAsia="ko-KR"/>
              </w:rPr>
              <w:t>_W</w:t>
            </w:r>
            <w:r w:rsidR="00094ED9" w:rsidRPr="005C26E9">
              <w:rPr>
                <w:noProof/>
                <w:sz w:val="20"/>
                <w:szCs w:val="20"/>
                <w:lang w:eastAsia="ko-KR"/>
              </w:rPr>
              <w:t>_LP</w:t>
            </w:r>
            <w:r w:rsidR="00094ED9" w:rsidRPr="005C26E9">
              <w:rPr>
                <w:noProof/>
                <w:sz w:val="20"/>
                <w:szCs w:val="20"/>
                <w:lang w:eastAsia="ko-KR"/>
              </w:rPr>
              <w:br/>
            </w:r>
            <w:r w:rsidRPr="005C26E9">
              <w:rPr>
                <w:noProof/>
                <w:sz w:val="20"/>
                <w:szCs w:val="20"/>
                <w:lang w:eastAsia="ko-KR"/>
              </w:rPr>
              <w:t>NAL</w:t>
            </w:r>
            <w:r w:rsidR="00094ED9" w:rsidRPr="005C26E9">
              <w:rPr>
                <w:noProof/>
                <w:sz w:val="20"/>
                <w:szCs w:val="20"/>
                <w:lang w:eastAsia="ko-KR"/>
              </w:rPr>
              <w:t>_GBLA_W_RADL</w:t>
            </w:r>
            <w:r w:rsidR="00094ED9" w:rsidRPr="005C26E9">
              <w:rPr>
                <w:noProof/>
                <w:sz w:val="20"/>
                <w:szCs w:val="20"/>
                <w:lang w:eastAsia="ko-KR"/>
              </w:rPr>
              <w:br/>
            </w:r>
            <w:r w:rsidRPr="005C26E9">
              <w:rPr>
                <w:noProof/>
                <w:sz w:val="20"/>
                <w:szCs w:val="20"/>
                <w:lang w:eastAsia="ko-KR"/>
              </w:rPr>
              <w:t>NAL</w:t>
            </w:r>
            <w:r w:rsidR="00094ED9" w:rsidRPr="005C26E9">
              <w:rPr>
                <w:noProof/>
                <w:sz w:val="20"/>
                <w:szCs w:val="20"/>
                <w:lang w:eastAsia="ko-KR"/>
              </w:rPr>
              <w:t>_GBLA_N_LP</w:t>
            </w:r>
          </w:p>
        </w:tc>
        <w:tc>
          <w:tcPr>
            <w:tcW w:w="4580" w:type="dxa"/>
          </w:tcPr>
          <w:p w14:paraId="08D5949C" w14:textId="619BEF9A" w:rsidR="007015C6" w:rsidRPr="005C26E9" w:rsidRDefault="007015C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lang w:eastAsia="ko-KR"/>
              </w:rPr>
              <w:t xml:space="preserve">Coded </w:t>
            </w:r>
            <w:r w:rsidR="00B8075E" w:rsidRPr="005C26E9">
              <w:rPr>
                <w:noProof/>
                <w:sz w:val="20"/>
                <w:szCs w:val="20"/>
                <w:lang w:eastAsia="ko-KR"/>
              </w:rPr>
              <w:t>tile</w:t>
            </w:r>
            <w:r w:rsidRPr="005C26E9">
              <w:rPr>
                <w:noProof/>
                <w:sz w:val="20"/>
                <w:szCs w:val="20"/>
              </w:rPr>
              <w:t xml:space="preserve"> </w:t>
            </w:r>
            <w:r w:rsidRPr="005C26E9">
              <w:rPr>
                <w:noProof/>
                <w:sz w:val="20"/>
                <w:szCs w:val="20"/>
                <w:lang w:eastAsia="ko-KR"/>
              </w:rPr>
              <w:t xml:space="preserve">of a </w:t>
            </w:r>
            <w:r w:rsidR="00094ED9" w:rsidRPr="005C26E9">
              <w:rPr>
                <w:noProof/>
                <w:sz w:val="20"/>
                <w:szCs w:val="20"/>
                <w:lang w:eastAsia="ko-KR"/>
              </w:rPr>
              <w:t>G</w:t>
            </w:r>
            <w:r w:rsidRPr="005C26E9">
              <w:rPr>
                <w:noProof/>
                <w:sz w:val="20"/>
                <w:szCs w:val="20"/>
                <w:lang w:eastAsia="ko-KR"/>
              </w:rPr>
              <w:t>BLA atlas frame</w:t>
            </w:r>
            <w:r w:rsidRPr="005C26E9">
              <w:rPr>
                <w:noProof/>
                <w:sz w:val="20"/>
                <w:szCs w:val="20"/>
                <w:lang w:eastAsia="ko-KR"/>
              </w:rPr>
              <w:br/>
            </w:r>
            <w:r w:rsidRPr="005C26E9">
              <w:rPr>
                <w:noProof/>
                <w:color w:val="000000" w:themeColor="text1"/>
                <w:sz w:val="20"/>
                <w:szCs w:val="20"/>
              </w:rPr>
              <w:t>atlas_</w:t>
            </w:r>
            <w:r w:rsidR="00B8075E" w:rsidRPr="005C26E9">
              <w:rPr>
                <w:noProof/>
                <w:color w:val="000000" w:themeColor="text1"/>
                <w:sz w:val="20"/>
                <w:szCs w:val="20"/>
              </w:rPr>
              <w:t>tile</w:t>
            </w:r>
            <w:r w:rsidRPr="005C26E9">
              <w:rPr>
                <w:noProof/>
                <w:color w:val="000000" w:themeColor="text1"/>
                <w:sz w:val="20"/>
                <w:szCs w:val="20"/>
              </w:rPr>
              <w:t>_layer_rbsp</w:t>
            </w:r>
            <w:r w:rsidRPr="005C26E9">
              <w:rPr>
                <w:noProof/>
                <w:sz w:val="20"/>
                <w:szCs w:val="20"/>
              </w:rPr>
              <w:t>( )</w:t>
            </w:r>
          </w:p>
        </w:tc>
        <w:tc>
          <w:tcPr>
            <w:tcW w:w="1337" w:type="dxa"/>
          </w:tcPr>
          <w:p w14:paraId="04B2D621" w14:textId="77777777" w:rsidR="007015C6" w:rsidRPr="005C26E9" w:rsidRDefault="002752B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ACL</w:t>
            </w:r>
          </w:p>
        </w:tc>
      </w:tr>
      <w:tr w:rsidR="00094ED9" w:rsidRPr="005C26E9" w14:paraId="2EF4B5E1" w14:textId="77777777" w:rsidTr="0060093D">
        <w:trPr>
          <w:jc w:val="center"/>
        </w:trPr>
        <w:tc>
          <w:tcPr>
            <w:tcW w:w="1525" w:type="dxa"/>
          </w:tcPr>
          <w:p w14:paraId="70C125A9" w14:textId="313A4B02" w:rsidR="00094ED9" w:rsidRPr="005C26E9" w:rsidRDefault="003F3CA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lang w:eastAsia="ko-KR"/>
              </w:rPr>
              <w:t>22</w:t>
            </w:r>
            <w:r w:rsidR="00094ED9" w:rsidRPr="005C26E9">
              <w:rPr>
                <w:noProof/>
                <w:sz w:val="20"/>
                <w:szCs w:val="20"/>
                <w:lang w:eastAsia="ko-KR"/>
              </w:rPr>
              <w:br/>
            </w:r>
            <w:r w:rsidRPr="005C26E9">
              <w:rPr>
                <w:noProof/>
                <w:sz w:val="20"/>
                <w:szCs w:val="20"/>
                <w:lang w:eastAsia="ko-KR"/>
              </w:rPr>
              <w:t>23</w:t>
            </w:r>
          </w:p>
        </w:tc>
        <w:tc>
          <w:tcPr>
            <w:tcW w:w="2439" w:type="dxa"/>
          </w:tcPr>
          <w:p w14:paraId="3CCEAEDE" w14:textId="77777777" w:rsidR="00094ED9" w:rsidRPr="005C26E9" w:rsidRDefault="00BA2E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lang w:eastAsia="ko-KR"/>
              </w:rPr>
              <w:t>NAL</w:t>
            </w:r>
            <w:r w:rsidR="00094ED9" w:rsidRPr="005C26E9">
              <w:rPr>
                <w:noProof/>
                <w:sz w:val="20"/>
                <w:szCs w:val="20"/>
                <w:lang w:eastAsia="ko-KR"/>
              </w:rPr>
              <w:t>_IDR_W_RADL</w:t>
            </w:r>
            <w:r w:rsidR="00094ED9" w:rsidRPr="005C26E9">
              <w:rPr>
                <w:noProof/>
                <w:sz w:val="20"/>
                <w:szCs w:val="20"/>
                <w:lang w:eastAsia="ko-KR"/>
              </w:rPr>
              <w:br/>
            </w:r>
            <w:r w:rsidRPr="005C26E9">
              <w:rPr>
                <w:noProof/>
                <w:color w:val="000000" w:themeColor="text1"/>
                <w:sz w:val="20"/>
                <w:szCs w:val="20"/>
              </w:rPr>
              <w:t>NAL</w:t>
            </w:r>
            <w:r w:rsidR="00094ED9" w:rsidRPr="005C26E9">
              <w:rPr>
                <w:noProof/>
                <w:color w:val="000000" w:themeColor="text1"/>
                <w:sz w:val="20"/>
                <w:szCs w:val="20"/>
              </w:rPr>
              <w:t>_IDR_N_LP</w:t>
            </w:r>
          </w:p>
        </w:tc>
        <w:tc>
          <w:tcPr>
            <w:tcW w:w="4580" w:type="dxa"/>
          </w:tcPr>
          <w:p w14:paraId="601758D5" w14:textId="245C5F0D" w:rsidR="00094ED9" w:rsidRPr="005C26E9" w:rsidRDefault="00094ED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eastAsia="ko-KR"/>
              </w:rPr>
            </w:pPr>
            <w:r w:rsidRPr="005C26E9">
              <w:rPr>
                <w:noProof/>
                <w:sz w:val="20"/>
                <w:szCs w:val="20"/>
                <w:lang w:eastAsia="ko-KR"/>
              </w:rPr>
              <w:t xml:space="preserve">Coded </w:t>
            </w:r>
            <w:r w:rsidR="00B8075E" w:rsidRPr="005C26E9">
              <w:rPr>
                <w:noProof/>
                <w:sz w:val="20"/>
                <w:szCs w:val="20"/>
                <w:lang w:eastAsia="ko-KR"/>
              </w:rPr>
              <w:t>tile</w:t>
            </w:r>
            <w:r w:rsidRPr="005C26E9">
              <w:rPr>
                <w:noProof/>
                <w:sz w:val="20"/>
                <w:szCs w:val="20"/>
                <w:lang w:eastAsia="ko-KR"/>
              </w:rPr>
              <w:t xml:space="preserve"> of an IDR atlas frame</w:t>
            </w:r>
          </w:p>
          <w:p w14:paraId="7AB7C994" w14:textId="06B7289A" w:rsidR="00094ED9" w:rsidRPr="005C26E9" w:rsidRDefault="00094ED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color w:val="000000" w:themeColor="text1"/>
                <w:sz w:val="20"/>
                <w:szCs w:val="20"/>
              </w:rPr>
              <w:t>atlas_</w:t>
            </w:r>
            <w:r w:rsidR="00B8075E" w:rsidRPr="005C26E9">
              <w:rPr>
                <w:noProof/>
                <w:color w:val="000000" w:themeColor="text1"/>
                <w:sz w:val="20"/>
                <w:szCs w:val="20"/>
              </w:rPr>
              <w:t>tile</w:t>
            </w:r>
            <w:r w:rsidRPr="005C26E9">
              <w:rPr>
                <w:noProof/>
                <w:color w:val="000000" w:themeColor="text1"/>
                <w:sz w:val="20"/>
                <w:szCs w:val="20"/>
              </w:rPr>
              <w:t>_layer_rbsp</w:t>
            </w:r>
            <w:r w:rsidRPr="005C26E9">
              <w:rPr>
                <w:noProof/>
                <w:sz w:val="20"/>
                <w:szCs w:val="20"/>
              </w:rPr>
              <w:t>( )</w:t>
            </w:r>
          </w:p>
        </w:tc>
        <w:tc>
          <w:tcPr>
            <w:tcW w:w="1337" w:type="dxa"/>
          </w:tcPr>
          <w:p w14:paraId="77BD29AC" w14:textId="77777777" w:rsidR="00094ED9" w:rsidRPr="005C26E9" w:rsidRDefault="00094ED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lang w:eastAsia="ko-KR"/>
              </w:rPr>
              <w:t>ACL</w:t>
            </w:r>
          </w:p>
        </w:tc>
      </w:tr>
      <w:tr w:rsidR="00B239FD" w:rsidRPr="005C26E9" w14:paraId="1FF22EA5" w14:textId="77777777" w:rsidTr="0060093D">
        <w:trPr>
          <w:jc w:val="center"/>
        </w:trPr>
        <w:tc>
          <w:tcPr>
            <w:tcW w:w="1525" w:type="dxa"/>
          </w:tcPr>
          <w:p w14:paraId="7CF23F18" w14:textId="4E975FF9" w:rsidR="00B239FD" w:rsidRPr="005C26E9" w:rsidRDefault="009D41E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lang w:eastAsia="ko-KR"/>
              </w:rPr>
              <w:t>24</w:t>
            </w:r>
            <w:r w:rsidR="00B239FD" w:rsidRPr="005C26E9">
              <w:rPr>
                <w:noProof/>
                <w:sz w:val="20"/>
                <w:szCs w:val="20"/>
                <w:lang w:eastAsia="ko-KR"/>
              </w:rPr>
              <w:br/>
            </w:r>
            <w:r w:rsidRPr="005C26E9">
              <w:rPr>
                <w:noProof/>
                <w:sz w:val="20"/>
                <w:szCs w:val="20"/>
                <w:lang w:eastAsia="ko-KR"/>
              </w:rPr>
              <w:t>25</w:t>
            </w:r>
          </w:p>
        </w:tc>
        <w:tc>
          <w:tcPr>
            <w:tcW w:w="2439" w:type="dxa"/>
          </w:tcPr>
          <w:p w14:paraId="746B6B0F" w14:textId="77777777" w:rsidR="00B239FD" w:rsidRPr="005C26E9" w:rsidRDefault="00BA2E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lang w:eastAsia="ko-KR"/>
              </w:rPr>
              <w:t>NAL</w:t>
            </w:r>
            <w:r w:rsidR="004A2DCF" w:rsidRPr="005C26E9">
              <w:rPr>
                <w:noProof/>
                <w:sz w:val="20"/>
                <w:szCs w:val="20"/>
                <w:lang w:eastAsia="ko-KR"/>
              </w:rPr>
              <w:t>_</w:t>
            </w:r>
            <w:r w:rsidR="00094ED9" w:rsidRPr="005C26E9">
              <w:rPr>
                <w:noProof/>
                <w:sz w:val="20"/>
                <w:szCs w:val="20"/>
                <w:lang w:eastAsia="ko-KR"/>
              </w:rPr>
              <w:t>G</w:t>
            </w:r>
            <w:r w:rsidR="004A2DCF" w:rsidRPr="005C26E9">
              <w:rPr>
                <w:noProof/>
                <w:sz w:val="20"/>
                <w:szCs w:val="20"/>
                <w:lang w:eastAsia="ko-KR"/>
              </w:rPr>
              <w:t>IDR</w:t>
            </w:r>
            <w:r w:rsidR="00094ED9" w:rsidRPr="005C26E9">
              <w:rPr>
                <w:noProof/>
                <w:sz w:val="20"/>
                <w:szCs w:val="20"/>
                <w:lang w:eastAsia="ko-KR"/>
              </w:rPr>
              <w:t>_W_RADL</w:t>
            </w:r>
            <w:r w:rsidR="00B239FD" w:rsidRPr="005C26E9">
              <w:rPr>
                <w:noProof/>
                <w:sz w:val="20"/>
                <w:szCs w:val="20"/>
                <w:lang w:eastAsia="ko-KR"/>
              </w:rPr>
              <w:br/>
            </w:r>
            <w:r w:rsidRPr="005C26E9">
              <w:rPr>
                <w:noProof/>
                <w:color w:val="000000" w:themeColor="text1"/>
                <w:sz w:val="20"/>
                <w:szCs w:val="20"/>
              </w:rPr>
              <w:t>NAL</w:t>
            </w:r>
            <w:r w:rsidR="004A2DCF" w:rsidRPr="005C26E9">
              <w:rPr>
                <w:noProof/>
                <w:color w:val="000000" w:themeColor="text1"/>
                <w:sz w:val="20"/>
                <w:szCs w:val="20"/>
              </w:rPr>
              <w:t>_</w:t>
            </w:r>
            <w:r w:rsidR="00094ED9" w:rsidRPr="005C26E9">
              <w:rPr>
                <w:noProof/>
                <w:color w:val="000000" w:themeColor="text1"/>
                <w:sz w:val="20"/>
                <w:szCs w:val="20"/>
              </w:rPr>
              <w:t>G</w:t>
            </w:r>
            <w:r w:rsidR="004A2DCF" w:rsidRPr="005C26E9">
              <w:rPr>
                <w:noProof/>
                <w:color w:val="000000" w:themeColor="text1"/>
                <w:sz w:val="20"/>
                <w:szCs w:val="20"/>
              </w:rPr>
              <w:t>IDR</w:t>
            </w:r>
            <w:r w:rsidR="00094ED9" w:rsidRPr="005C26E9">
              <w:rPr>
                <w:noProof/>
                <w:color w:val="000000" w:themeColor="text1"/>
                <w:sz w:val="20"/>
                <w:szCs w:val="20"/>
              </w:rPr>
              <w:t>_N_LP</w:t>
            </w:r>
          </w:p>
        </w:tc>
        <w:tc>
          <w:tcPr>
            <w:tcW w:w="4580" w:type="dxa"/>
          </w:tcPr>
          <w:p w14:paraId="57F71BA7" w14:textId="2049BB63" w:rsidR="00B239FD" w:rsidRPr="005C26E9" w:rsidRDefault="00B239F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eastAsia="ko-KR"/>
              </w:rPr>
            </w:pPr>
            <w:r w:rsidRPr="005C26E9">
              <w:rPr>
                <w:noProof/>
                <w:sz w:val="20"/>
                <w:szCs w:val="20"/>
                <w:lang w:eastAsia="ko-KR"/>
              </w:rPr>
              <w:t xml:space="preserve">Coded </w:t>
            </w:r>
            <w:r w:rsidR="00B8075E" w:rsidRPr="005C26E9">
              <w:rPr>
                <w:noProof/>
                <w:sz w:val="20"/>
                <w:szCs w:val="20"/>
                <w:lang w:eastAsia="ko-KR"/>
              </w:rPr>
              <w:t>tile</w:t>
            </w:r>
            <w:r w:rsidRPr="005C26E9">
              <w:rPr>
                <w:noProof/>
                <w:sz w:val="20"/>
                <w:szCs w:val="20"/>
                <w:lang w:eastAsia="ko-KR"/>
              </w:rPr>
              <w:t xml:space="preserve"> of a </w:t>
            </w:r>
            <w:r w:rsidR="00094ED9" w:rsidRPr="005C26E9">
              <w:rPr>
                <w:noProof/>
                <w:sz w:val="20"/>
                <w:szCs w:val="20"/>
                <w:lang w:eastAsia="ko-KR"/>
              </w:rPr>
              <w:t>G</w:t>
            </w:r>
            <w:r w:rsidRPr="005C26E9">
              <w:rPr>
                <w:noProof/>
                <w:sz w:val="20"/>
                <w:szCs w:val="20"/>
                <w:lang w:eastAsia="ko-KR"/>
              </w:rPr>
              <w:t xml:space="preserve">IDR </w:t>
            </w:r>
            <w:r w:rsidR="002A47BD" w:rsidRPr="005C26E9">
              <w:rPr>
                <w:noProof/>
                <w:sz w:val="20"/>
                <w:szCs w:val="20"/>
                <w:lang w:eastAsia="ko-KR"/>
              </w:rPr>
              <w:t>atlas</w:t>
            </w:r>
            <w:r w:rsidRPr="005C26E9">
              <w:rPr>
                <w:noProof/>
                <w:sz w:val="20"/>
                <w:szCs w:val="20"/>
                <w:lang w:eastAsia="ko-KR"/>
              </w:rPr>
              <w:t xml:space="preserve"> frame</w:t>
            </w:r>
          </w:p>
          <w:p w14:paraId="3DECC397" w14:textId="47A675F8" w:rsidR="00B239FD" w:rsidRPr="005C26E9" w:rsidRDefault="004A2DC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color w:val="000000" w:themeColor="text1"/>
                <w:sz w:val="20"/>
                <w:szCs w:val="20"/>
              </w:rPr>
              <w:t>atlas_</w:t>
            </w:r>
            <w:r w:rsidR="00B8075E" w:rsidRPr="005C26E9">
              <w:rPr>
                <w:noProof/>
                <w:color w:val="000000" w:themeColor="text1"/>
                <w:sz w:val="20"/>
                <w:szCs w:val="20"/>
              </w:rPr>
              <w:t>tile</w:t>
            </w:r>
            <w:r w:rsidRPr="005C26E9">
              <w:rPr>
                <w:noProof/>
                <w:color w:val="000000" w:themeColor="text1"/>
                <w:sz w:val="20"/>
                <w:szCs w:val="20"/>
              </w:rPr>
              <w:t>_layer_rbsp</w:t>
            </w:r>
            <w:r w:rsidR="00B239FD" w:rsidRPr="005C26E9">
              <w:rPr>
                <w:noProof/>
                <w:sz w:val="20"/>
                <w:szCs w:val="20"/>
              </w:rPr>
              <w:t>( )</w:t>
            </w:r>
          </w:p>
        </w:tc>
        <w:tc>
          <w:tcPr>
            <w:tcW w:w="1337" w:type="dxa"/>
          </w:tcPr>
          <w:p w14:paraId="3F183D3D" w14:textId="77777777" w:rsidR="00B239FD" w:rsidRPr="005C26E9" w:rsidRDefault="002752B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lang w:eastAsia="ko-KR"/>
              </w:rPr>
              <w:t>ACL</w:t>
            </w:r>
          </w:p>
        </w:tc>
      </w:tr>
      <w:tr w:rsidR="00362F8E" w:rsidRPr="005C26E9" w14:paraId="1FECB877" w14:textId="77777777" w:rsidTr="0060093D">
        <w:trPr>
          <w:jc w:val="center"/>
        </w:trPr>
        <w:tc>
          <w:tcPr>
            <w:tcW w:w="1525" w:type="dxa"/>
          </w:tcPr>
          <w:p w14:paraId="28F42F7B" w14:textId="58087CFD" w:rsidR="00362F8E" w:rsidRPr="005C26E9" w:rsidRDefault="009D41E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26</w:t>
            </w:r>
          </w:p>
        </w:tc>
        <w:tc>
          <w:tcPr>
            <w:tcW w:w="2439" w:type="dxa"/>
          </w:tcPr>
          <w:p w14:paraId="3ACE5CB9" w14:textId="77777777" w:rsidR="00362F8E" w:rsidRPr="005C26E9" w:rsidRDefault="00BA2E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eastAsia="ko-KR"/>
              </w:rPr>
            </w:pPr>
            <w:r w:rsidRPr="005C26E9">
              <w:rPr>
                <w:noProof/>
                <w:sz w:val="20"/>
                <w:szCs w:val="20"/>
                <w:lang w:eastAsia="ko-KR"/>
              </w:rPr>
              <w:t>NAL</w:t>
            </w:r>
            <w:r w:rsidR="00362F8E" w:rsidRPr="005C26E9">
              <w:rPr>
                <w:noProof/>
                <w:sz w:val="20"/>
                <w:szCs w:val="20"/>
                <w:lang w:eastAsia="ko-KR"/>
              </w:rPr>
              <w:t>_CRA</w:t>
            </w:r>
          </w:p>
        </w:tc>
        <w:tc>
          <w:tcPr>
            <w:tcW w:w="4580" w:type="dxa"/>
          </w:tcPr>
          <w:p w14:paraId="19C7F349" w14:textId="6ED2871D" w:rsidR="00362F8E" w:rsidRPr="005C26E9" w:rsidRDefault="00362F8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lang w:eastAsia="ko-KR"/>
              </w:rPr>
              <w:t xml:space="preserve">Coded </w:t>
            </w:r>
            <w:r w:rsidR="00B8075E" w:rsidRPr="005C26E9">
              <w:rPr>
                <w:noProof/>
                <w:sz w:val="20"/>
                <w:szCs w:val="20"/>
                <w:lang w:eastAsia="ko-KR"/>
              </w:rPr>
              <w:t>tile</w:t>
            </w:r>
            <w:r w:rsidRPr="005C26E9">
              <w:rPr>
                <w:noProof/>
                <w:sz w:val="20"/>
                <w:szCs w:val="20"/>
              </w:rPr>
              <w:t xml:space="preserve"> </w:t>
            </w:r>
            <w:r w:rsidRPr="005C26E9">
              <w:rPr>
                <w:noProof/>
                <w:sz w:val="20"/>
                <w:szCs w:val="20"/>
                <w:lang w:eastAsia="ko-KR"/>
              </w:rPr>
              <w:t>of a CRA atlas frame</w:t>
            </w:r>
            <w:r w:rsidRPr="005C26E9">
              <w:rPr>
                <w:noProof/>
                <w:sz w:val="20"/>
                <w:szCs w:val="20"/>
                <w:lang w:eastAsia="ko-KR"/>
              </w:rPr>
              <w:br/>
            </w:r>
            <w:r w:rsidRPr="005C26E9">
              <w:rPr>
                <w:noProof/>
                <w:color w:val="000000" w:themeColor="text1"/>
                <w:sz w:val="20"/>
                <w:szCs w:val="20"/>
              </w:rPr>
              <w:t>atlas_</w:t>
            </w:r>
            <w:r w:rsidR="00B8075E" w:rsidRPr="005C26E9">
              <w:rPr>
                <w:noProof/>
                <w:color w:val="000000" w:themeColor="text1"/>
                <w:sz w:val="20"/>
                <w:szCs w:val="20"/>
              </w:rPr>
              <w:t>tile</w:t>
            </w:r>
            <w:r w:rsidRPr="005C26E9">
              <w:rPr>
                <w:noProof/>
                <w:color w:val="000000" w:themeColor="text1"/>
                <w:sz w:val="20"/>
                <w:szCs w:val="20"/>
              </w:rPr>
              <w:t>_layer_rbsp</w:t>
            </w:r>
            <w:r w:rsidRPr="005C26E9">
              <w:rPr>
                <w:noProof/>
                <w:sz w:val="20"/>
                <w:szCs w:val="20"/>
              </w:rPr>
              <w:t>( )</w:t>
            </w:r>
          </w:p>
        </w:tc>
        <w:tc>
          <w:tcPr>
            <w:tcW w:w="1337" w:type="dxa"/>
          </w:tcPr>
          <w:p w14:paraId="26CCF556" w14:textId="77777777" w:rsidR="00362F8E" w:rsidRPr="005C26E9" w:rsidRDefault="00362F8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ACL</w:t>
            </w:r>
          </w:p>
        </w:tc>
      </w:tr>
      <w:tr w:rsidR="004A2DCF" w:rsidRPr="005C26E9" w14:paraId="186FC077" w14:textId="77777777" w:rsidTr="0060093D">
        <w:trPr>
          <w:jc w:val="center"/>
        </w:trPr>
        <w:tc>
          <w:tcPr>
            <w:tcW w:w="1525" w:type="dxa"/>
          </w:tcPr>
          <w:p w14:paraId="576D6700" w14:textId="1D9656C7" w:rsidR="004A2DCF" w:rsidRPr="005C26E9" w:rsidRDefault="007015C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2</w:t>
            </w:r>
            <w:r w:rsidR="005B1AE6" w:rsidRPr="005C26E9">
              <w:rPr>
                <w:noProof/>
                <w:sz w:val="20"/>
                <w:szCs w:val="20"/>
              </w:rPr>
              <w:t>7</w:t>
            </w:r>
          </w:p>
        </w:tc>
        <w:tc>
          <w:tcPr>
            <w:tcW w:w="2439" w:type="dxa"/>
          </w:tcPr>
          <w:p w14:paraId="1B154691" w14:textId="77777777" w:rsidR="004A2DCF" w:rsidRPr="005C26E9" w:rsidRDefault="00BA2E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eastAsia="ko-KR"/>
              </w:rPr>
            </w:pPr>
            <w:r w:rsidRPr="005C26E9">
              <w:rPr>
                <w:noProof/>
                <w:color w:val="000000" w:themeColor="text1"/>
                <w:sz w:val="20"/>
                <w:szCs w:val="20"/>
              </w:rPr>
              <w:t>NAL</w:t>
            </w:r>
            <w:r w:rsidR="004A2DCF" w:rsidRPr="005C26E9">
              <w:rPr>
                <w:noProof/>
                <w:color w:val="000000" w:themeColor="text1"/>
                <w:sz w:val="20"/>
                <w:szCs w:val="20"/>
              </w:rPr>
              <w:t>_GCRA</w:t>
            </w:r>
          </w:p>
        </w:tc>
        <w:tc>
          <w:tcPr>
            <w:tcW w:w="4580" w:type="dxa"/>
          </w:tcPr>
          <w:p w14:paraId="1A40DACE" w14:textId="2DFE95ED" w:rsidR="004A2DCF" w:rsidRPr="005C26E9" w:rsidRDefault="004A2DC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lang w:eastAsia="ko-KR"/>
              </w:rPr>
              <w:t xml:space="preserve">Coded </w:t>
            </w:r>
            <w:r w:rsidR="00B8075E" w:rsidRPr="005C26E9">
              <w:rPr>
                <w:noProof/>
                <w:sz w:val="20"/>
                <w:szCs w:val="20"/>
                <w:lang w:eastAsia="ko-KR"/>
              </w:rPr>
              <w:t>tile</w:t>
            </w:r>
            <w:r w:rsidRPr="005C26E9">
              <w:rPr>
                <w:noProof/>
                <w:sz w:val="20"/>
                <w:szCs w:val="20"/>
              </w:rPr>
              <w:t xml:space="preserve"> </w:t>
            </w:r>
            <w:r w:rsidRPr="005C26E9">
              <w:rPr>
                <w:noProof/>
                <w:sz w:val="20"/>
                <w:szCs w:val="20"/>
                <w:lang w:eastAsia="ko-KR"/>
              </w:rPr>
              <w:t xml:space="preserve">of a </w:t>
            </w:r>
            <w:r w:rsidR="00362F8E" w:rsidRPr="005C26E9">
              <w:rPr>
                <w:noProof/>
                <w:sz w:val="20"/>
                <w:szCs w:val="20"/>
                <w:lang w:eastAsia="ko-KR"/>
              </w:rPr>
              <w:t>G</w:t>
            </w:r>
            <w:r w:rsidRPr="005C26E9">
              <w:rPr>
                <w:noProof/>
                <w:sz w:val="20"/>
                <w:szCs w:val="20"/>
                <w:lang w:eastAsia="ko-KR"/>
              </w:rPr>
              <w:t>CRA atlas frame</w:t>
            </w:r>
            <w:r w:rsidRPr="005C26E9">
              <w:rPr>
                <w:noProof/>
                <w:sz w:val="20"/>
                <w:szCs w:val="20"/>
                <w:lang w:eastAsia="ko-KR"/>
              </w:rPr>
              <w:br/>
            </w:r>
            <w:r w:rsidRPr="005C26E9">
              <w:rPr>
                <w:noProof/>
                <w:color w:val="000000" w:themeColor="text1"/>
                <w:sz w:val="20"/>
                <w:szCs w:val="20"/>
              </w:rPr>
              <w:t>atlas_</w:t>
            </w:r>
            <w:r w:rsidR="00B8075E" w:rsidRPr="005C26E9">
              <w:rPr>
                <w:noProof/>
                <w:color w:val="000000" w:themeColor="text1"/>
                <w:sz w:val="20"/>
                <w:szCs w:val="20"/>
              </w:rPr>
              <w:t>tile</w:t>
            </w:r>
            <w:r w:rsidRPr="005C26E9">
              <w:rPr>
                <w:noProof/>
                <w:color w:val="000000" w:themeColor="text1"/>
                <w:sz w:val="20"/>
                <w:szCs w:val="20"/>
              </w:rPr>
              <w:t>_layer_rbsp</w:t>
            </w:r>
            <w:r w:rsidRPr="005C26E9">
              <w:rPr>
                <w:noProof/>
                <w:sz w:val="20"/>
                <w:szCs w:val="20"/>
              </w:rPr>
              <w:t>( )</w:t>
            </w:r>
          </w:p>
        </w:tc>
        <w:tc>
          <w:tcPr>
            <w:tcW w:w="1337" w:type="dxa"/>
          </w:tcPr>
          <w:p w14:paraId="4516D82B" w14:textId="77777777" w:rsidR="004A2DCF" w:rsidRPr="005C26E9" w:rsidRDefault="002752B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ACL</w:t>
            </w:r>
          </w:p>
        </w:tc>
      </w:tr>
      <w:tr w:rsidR="00362F8E" w:rsidRPr="005C26E9" w14:paraId="10981CFE" w14:textId="77777777" w:rsidTr="0060093D">
        <w:trPr>
          <w:jc w:val="center"/>
        </w:trPr>
        <w:tc>
          <w:tcPr>
            <w:tcW w:w="1525" w:type="dxa"/>
          </w:tcPr>
          <w:p w14:paraId="12375CB7" w14:textId="6443DC91" w:rsidR="00362F8E" w:rsidRPr="005C26E9" w:rsidRDefault="00362F8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lang w:eastAsia="ko-KR"/>
              </w:rPr>
              <w:t>2</w:t>
            </w:r>
            <w:r w:rsidR="005B1AE6" w:rsidRPr="005C26E9">
              <w:rPr>
                <w:noProof/>
                <w:sz w:val="20"/>
                <w:szCs w:val="20"/>
                <w:lang w:eastAsia="ko-KR"/>
              </w:rPr>
              <w:t>8</w:t>
            </w:r>
            <w:r w:rsidRPr="005C26E9">
              <w:rPr>
                <w:noProof/>
                <w:sz w:val="20"/>
                <w:szCs w:val="20"/>
                <w:lang w:eastAsia="ko-KR"/>
              </w:rPr>
              <w:br/>
              <w:t>2</w:t>
            </w:r>
            <w:r w:rsidR="005B1AE6" w:rsidRPr="005C26E9">
              <w:rPr>
                <w:noProof/>
                <w:sz w:val="20"/>
                <w:szCs w:val="20"/>
                <w:lang w:eastAsia="ko-KR"/>
              </w:rPr>
              <w:t>9</w:t>
            </w:r>
          </w:p>
        </w:tc>
        <w:tc>
          <w:tcPr>
            <w:tcW w:w="2439" w:type="dxa"/>
          </w:tcPr>
          <w:p w14:paraId="70EC96E5" w14:textId="118400CC" w:rsidR="00362F8E" w:rsidRPr="005C26E9" w:rsidRDefault="00BA2E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lang w:eastAsia="ko-KR"/>
              </w:rPr>
              <w:t>NAL</w:t>
            </w:r>
            <w:r w:rsidR="00362F8E" w:rsidRPr="005C26E9">
              <w:rPr>
                <w:noProof/>
                <w:sz w:val="20"/>
                <w:szCs w:val="20"/>
                <w:lang w:eastAsia="ko-KR"/>
              </w:rPr>
              <w:t>_</w:t>
            </w:r>
            <w:r w:rsidR="007774A5" w:rsidRPr="005C26E9">
              <w:rPr>
                <w:noProof/>
                <w:sz w:val="20"/>
                <w:szCs w:val="20"/>
                <w:lang w:eastAsia="ko-KR"/>
              </w:rPr>
              <w:t>RSV_</w:t>
            </w:r>
            <w:r w:rsidR="00362F8E" w:rsidRPr="005C26E9">
              <w:rPr>
                <w:noProof/>
                <w:sz w:val="20"/>
                <w:szCs w:val="20"/>
                <w:lang w:eastAsia="ko-KR"/>
              </w:rPr>
              <w:t>IRAP_ACL_2</w:t>
            </w:r>
            <w:r w:rsidR="005B1AE6" w:rsidRPr="005C26E9">
              <w:rPr>
                <w:noProof/>
                <w:sz w:val="20"/>
                <w:szCs w:val="20"/>
                <w:lang w:eastAsia="ko-KR"/>
              </w:rPr>
              <w:t>8</w:t>
            </w:r>
            <w:r w:rsidR="00362F8E" w:rsidRPr="005C26E9">
              <w:rPr>
                <w:noProof/>
                <w:sz w:val="20"/>
                <w:szCs w:val="20"/>
                <w:lang w:eastAsia="ko-KR"/>
              </w:rPr>
              <w:br/>
            </w:r>
            <w:r w:rsidRPr="005C26E9">
              <w:rPr>
                <w:noProof/>
                <w:sz w:val="20"/>
                <w:szCs w:val="20"/>
                <w:lang w:eastAsia="ko-KR"/>
              </w:rPr>
              <w:t>NAL</w:t>
            </w:r>
            <w:r w:rsidR="00362F8E" w:rsidRPr="005C26E9">
              <w:rPr>
                <w:noProof/>
                <w:sz w:val="20"/>
                <w:szCs w:val="20"/>
                <w:lang w:eastAsia="ko-KR"/>
              </w:rPr>
              <w:t>_</w:t>
            </w:r>
            <w:r w:rsidR="007774A5" w:rsidRPr="005C26E9">
              <w:rPr>
                <w:noProof/>
                <w:sz w:val="20"/>
                <w:szCs w:val="20"/>
                <w:lang w:eastAsia="ko-KR"/>
              </w:rPr>
              <w:t>RSV_</w:t>
            </w:r>
            <w:r w:rsidR="00362F8E" w:rsidRPr="005C26E9">
              <w:rPr>
                <w:noProof/>
                <w:sz w:val="20"/>
                <w:szCs w:val="20"/>
                <w:lang w:eastAsia="ko-KR"/>
              </w:rPr>
              <w:t>IRAP_ACL_2</w:t>
            </w:r>
            <w:r w:rsidR="005B1AE6" w:rsidRPr="005C26E9">
              <w:rPr>
                <w:noProof/>
                <w:sz w:val="20"/>
                <w:szCs w:val="20"/>
                <w:lang w:eastAsia="ko-KR"/>
              </w:rPr>
              <w:t>9</w:t>
            </w:r>
          </w:p>
        </w:tc>
        <w:tc>
          <w:tcPr>
            <w:tcW w:w="4580" w:type="dxa"/>
          </w:tcPr>
          <w:p w14:paraId="3F65B4CB" w14:textId="77777777" w:rsidR="00362F8E" w:rsidRPr="005C26E9" w:rsidRDefault="00362F8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lang w:eastAsia="ko-KR"/>
              </w:rPr>
              <w:t xml:space="preserve">Reserved </w:t>
            </w:r>
            <w:r w:rsidRPr="005C26E9">
              <w:rPr>
                <w:noProof/>
                <w:sz w:val="20"/>
                <w:szCs w:val="20"/>
              </w:rPr>
              <w:t>IRAP</w:t>
            </w:r>
            <w:r w:rsidRPr="005C26E9">
              <w:rPr>
                <w:noProof/>
                <w:sz w:val="20"/>
                <w:szCs w:val="20"/>
                <w:lang w:eastAsia="ko-KR"/>
              </w:rPr>
              <w:t xml:space="preserve"> ACL NAL unit types</w:t>
            </w:r>
          </w:p>
        </w:tc>
        <w:tc>
          <w:tcPr>
            <w:tcW w:w="1337" w:type="dxa"/>
          </w:tcPr>
          <w:p w14:paraId="3BD5B546" w14:textId="77777777" w:rsidR="00362F8E" w:rsidRPr="005C26E9" w:rsidRDefault="00362F8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lang w:eastAsia="ko-KR"/>
              </w:rPr>
              <w:t>ACL</w:t>
            </w:r>
          </w:p>
        </w:tc>
      </w:tr>
      <w:tr w:rsidR="00B239FD" w:rsidRPr="005C26E9" w14:paraId="410D8FFD" w14:textId="77777777" w:rsidTr="0060093D">
        <w:trPr>
          <w:jc w:val="center"/>
        </w:trPr>
        <w:tc>
          <w:tcPr>
            <w:tcW w:w="1525" w:type="dxa"/>
          </w:tcPr>
          <w:p w14:paraId="369CF897" w14:textId="0CD4DD50" w:rsidR="00B239FD" w:rsidRPr="005C26E9" w:rsidRDefault="007434D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lang w:eastAsia="ko-KR"/>
              </w:rPr>
              <w:t>30</w:t>
            </w:r>
            <w:r w:rsidR="00B239FD" w:rsidRPr="005C26E9">
              <w:rPr>
                <w:noProof/>
                <w:sz w:val="20"/>
                <w:szCs w:val="20"/>
                <w:lang w:eastAsia="ko-KR"/>
              </w:rPr>
              <w:t>..</w:t>
            </w:r>
            <w:r w:rsidR="007015C6" w:rsidRPr="005C26E9">
              <w:rPr>
                <w:noProof/>
                <w:sz w:val="20"/>
                <w:szCs w:val="20"/>
                <w:lang w:eastAsia="ko-KR"/>
              </w:rPr>
              <w:t>3</w:t>
            </w:r>
            <w:r w:rsidRPr="005C26E9">
              <w:rPr>
                <w:noProof/>
                <w:sz w:val="20"/>
                <w:szCs w:val="20"/>
                <w:lang w:eastAsia="ko-KR"/>
              </w:rPr>
              <w:t>5</w:t>
            </w:r>
          </w:p>
        </w:tc>
        <w:tc>
          <w:tcPr>
            <w:tcW w:w="2439" w:type="dxa"/>
          </w:tcPr>
          <w:p w14:paraId="3EF99B29" w14:textId="3DAA2578" w:rsidR="00B239FD" w:rsidRPr="005C26E9" w:rsidRDefault="00BA2E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lang w:eastAsia="ko-KR"/>
              </w:rPr>
              <w:t>NAL</w:t>
            </w:r>
            <w:r w:rsidR="007E4842" w:rsidRPr="005C26E9">
              <w:rPr>
                <w:noProof/>
                <w:sz w:val="20"/>
                <w:szCs w:val="20"/>
                <w:lang w:eastAsia="ko-KR"/>
              </w:rPr>
              <w:t>_</w:t>
            </w:r>
            <w:r w:rsidR="00B239FD" w:rsidRPr="005C26E9">
              <w:rPr>
                <w:noProof/>
                <w:sz w:val="20"/>
                <w:szCs w:val="20"/>
                <w:lang w:eastAsia="ko-KR"/>
              </w:rPr>
              <w:t>RSV_</w:t>
            </w:r>
            <w:r w:rsidR="002752B1" w:rsidRPr="005C26E9">
              <w:rPr>
                <w:noProof/>
                <w:sz w:val="20"/>
                <w:szCs w:val="20"/>
                <w:lang w:eastAsia="ko-KR"/>
              </w:rPr>
              <w:t>ACL</w:t>
            </w:r>
            <w:r w:rsidR="00681E24" w:rsidRPr="005C26E9">
              <w:rPr>
                <w:noProof/>
                <w:sz w:val="20"/>
                <w:szCs w:val="20"/>
                <w:lang w:eastAsia="ko-KR"/>
              </w:rPr>
              <w:t>_</w:t>
            </w:r>
            <w:r w:rsidR="006B5521" w:rsidRPr="005C26E9">
              <w:rPr>
                <w:noProof/>
                <w:sz w:val="20"/>
                <w:szCs w:val="20"/>
                <w:lang w:eastAsia="ko-KR"/>
              </w:rPr>
              <w:t>30</w:t>
            </w:r>
            <w:r w:rsidR="00B239FD" w:rsidRPr="005C26E9">
              <w:rPr>
                <w:noProof/>
                <w:sz w:val="20"/>
                <w:szCs w:val="20"/>
                <w:lang w:eastAsia="ko-KR"/>
              </w:rPr>
              <w:t>..</w:t>
            </w:r>
            <w:r w:rsidR="00B239FD" w:rsidRPr="005C26E9">
              <w:rPr>
                <w:noProof/>
                <w:sz w:val="20"/>
                <w:szCs w:val="20"/>
                <w:lang w:eastAsia="ko-KR"/>
              </w:rPr>
              <w:br/>
            </w:r>
            <w:r w:rsidRPr="005C26E9">
              <w:rPr>
                <w:noProof/>
                <w:sz w:val="20"/>
                <w:szCs w:val="20"/>
                <w:lang w:eastAsia="ko-KR"/>
              </w:rPr>
              <w:t>NAL</w:t>
            </w:r>
            <w:r w:rsidR="007E4842" w:rsidRPr="005C26E9">
              <w:rPr>
                <w:noProof/>
                <w:sz w:val="20"/>
                <w:szCs w:val="20"/>
                <w:lang w:eastAsia="ko-KR"/>
              </w:rPr>
              <w:t>_</w:t>
            </w:r>
            <w:r w:rsidR="00B239FD" w:rsidRPr="005C26E9">
              <w:rPr>
                <w:noProof/>
                <w:sz w:val="20"/>
                <w:szCs w:val="20"/>
                <w:lang w:eastAsia="ko-KR"/>
              </w:rPr>
              <w:t>RSV_</w:t>
            </w:r>
            <w:r w:rsidR="002752B1" w:rsidRPr="005C26E9">
              <w:rPr>
                <w:noProof/>
                <w:sz w:val="20"/>
                <w:szCs w:val="20"/>
                <w:lang w:eastAsia="ko-KR"/>
              </w:rPr>
              <w:t>ACL</w:t>
            </w:r>
            <w:r w:rsidR="00681E24" w:rsidRPr="005C26E9">
              <w:rPr>
                <w:noProof/>
                <w:sz w:val="20"/>
                <w:szCs w:val="20"/>
                <w:lang w:eastAsia="ko-KR"/>
              </w:rPr>
              <w:t>_</w:t>
            </w:r>
            <w:r w:rsidR="007015C6" w:rsidRPr="005C26E9">
              <w:rPr>
                <w:noProof/>
                <w:sz w:val="20"/>
                <w:szCs w:val="20"/>
                <w:lang w:eastAsia="ko-KR"/>
              </w:rPr>
              <w:t>3</w:t>
            </w:r>
            <w:r w:rsidR="006B5521" w:rsidRPr="005C26E9">
              <w:rPr>
                <w:noProof/>
                <w:sz w:val="20"/>
                <w:szCs w:val="20"/>
                <w:lang w:eastAsia="ko-KR"/>
              </w:rPr>
              <w:t>5</w:t>
            </w:r>
          </w:p>
        </w:tc>
        <w:tc>
          <w:tcPr>
            <w:tcW w:w="4580" w:type="dxa"/>
          </w:tcPr>
          <w:p w14:paraId="08C259BA" w14:textId="77777777" w:rsidR="00B239FD" w:rsidRPr="005C26E9" w:rsidRDefault="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lang w:eastAsia="ko-KR"/>
              </w:rPr>
              <w:t xml:space="preserve">Reserved </w:t>
            </w:r>
            <w:r w:rsidRPr="005C26E9">
              <w:rPr>
                <w:noProof/>
                <w:sz w:val="20"/>
                <w:szCs w:val="20"/>
              </w:rPr>
              <w:t>non-IRAP</w:t>
            </w:r>
            <w:r w:rsidRPr="005C26E9">
              <w:rPr>
                <w:noProof/>
                <w:sz w:val="20"/>
                <w:szCs w:val="20"/>
                <w:lang w:eastAsia="ko-KR"/>
              </w:rPr>
              <w:t xml:space="preserve"> </w:t>
            </w:r>
            <w:r w:rsidR="002752B1" w:rsidRPr="005C26E9">
              <w:rPr>
                <w:noProof/>
                <w:sz w:val="20"/>
                <w:szCs w:val="20"/>
                <w:lang w:eastAsia="ko-KR"/>
              </w:rPr>
              <w:t>ACL</w:t>
            </w:r>
            <w:r w:rsidRPr="005C26E9">
              <w:rPr>
                <w:noProof/>
                <w:sz w:val="20"/>
                <w:szCs w:val="20"/>
                <w:lang w:eastAsia="ko-KR"/>
              </w:rPr>
              <w:t xml:space="preserve"> </w:t>
            </w:r>
            <w:r w:rsidR="00AE5B5A" w:rsidRPr="005C26E9">
              <w:rPr>
                <w:noProof/>
                <w:sz w:val="20"/>
                <w:szCs w:val="20"/>
                <w:lang w:eastAsia="ko-KR"/>
              </w:rPr>
              <w:t>NAL</w:t>
            </w:r>
            <w:r w:rsidRPr="005C26E9">
              <w:rPr>
                <w:noProof/>
                <w:sz w:val="20"/>
                <w:szCs w:val="20"/>
                <w:lang w:eastAsia="ko-KR"/>
              </w:rPr>
              <w:t xml:space="preserve"> unit types</w:t>
            </w:r>
          </w:p>
        </w:tc>
        <w:tc>
          <w:tcPr>
            <w:tcW w:w="1337" w:type="dxa"/>
          </w:tcPr>
          <w:p w14:paraId="22F8E247" w14:textId="77777777" w:rsidR="00B239FD" w:rsidRPr="005C26E9" w:rsidRDefault="002752B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lang w:eastAsia="ko-KR"/>
              </w:rPr>
              <w:t>ACL</w:t>
            </w:r>
          </w:p>
        </w:tc>
      </w:tr>
      <w:tr w:rsidR="00B239FD" w:rsidRPr="005C26E9" w14:paraId="6BA9A599" w14:textId="77777777" w:rsidTr="0060093D">
        <w:trPr>
          <w:jc w:val="center"/>
        </w:trPr>
        <w:tc>
          <w:tcPr>
            <w:tcW w:w="1525" w:type="dxa"/>
          </w:tcPr>
          <w:p w14:paraId="4059C0B7" w14:textId="436C50A0" w:rsidR="00B239FD" w:rsidRPr="005C26E9" w:rsidRDefault="007015C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3</w:t>
            </w:r>
            <w:r w:rsidR="00CB1E87" w:rsidRPr="005C26E9">
              <w:rPr>
                <w:noProof/>
                <w:sz w:val="20"/>
                <w:szCs w:val="20"/>
              </w:rPr>
              <w:t>6</w:t>
            </w:r>
          </w:p>
        </w:tc>
        <w:tc>
          <w:tcPr>
            <w:tcW w:w="2439" w:type="dxa"/>
          </w:tcPr>
          <w:p w14:paraId="4E430439" w14:textId="77777777" w:rsidR="00B239FD" w:rsidRPr="005C26E9" w:rsidRDefault="00BA2E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NAL</w:t>
            </w:r>
            <w:r w:rsidR="007E4842" w:rsidRPr="005C26E9">
              <w:rPr>
                <w:noProof/>
                <w:sz w:val="20"/>
                <w:szCs w:val="20"/>
              </w:rPr>
              <w:t>_</w:t>
            </w:r>
            <w:r w:rsidR="004A2DCF" w:rsidRPr="005C26E9">
              <w:rPr>
                <w:noProof/>
                <w:sz w:val="20"/>
                <w:szCs w:val="20"/>
              </w:rPr>
              <w:t>ASPS</w:t>
            </w:r>
          </w:p>
        </w:tc>
        <w:tc>
          <w:tcPr>
            <w:tcW w:w="4580" w:type="dxa"/>
          </w:tcPr>
          <w:p w14:paraId="7C05CD14" w14:textId="77777777" w:rsidR="00B239FD" w:rsidRPr="005C26E9" w:rsidRDefault="004A2DC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Atlas s</w:t>
            </w:r>
            <w:r w:rsidR="00B239FD" w:rsidRPr="005C26E9">
              <w:rPr>
                <w:noProof/>
                <w:sz w:val="20"/>
                <w:szCs w:val="20"/>
              </w:rPr>
              <w:t>equence parameter set</w:t>
            </w:r>
            <w:r w:rsidR="00B239FD" w:rsidRPr="005C26E9">
              <w:rPr>
                <w:noProof/>
                <w:sz w:val="20"/>
                <w:szCs w:val="20"/>
              </w:rPr>
              <w:br/>
            </w:r>
            <w:r w:rsidRPr="005C26E9">
              <w:rPr>
                <w:noProof/>
                <w:color w:val="000000" w:themeColor="text1"/>
                <w:sz w:val="20"/>
                <w:szCs w:val="20"/>
                <w:lang w:eastAsia="ja-JP"/>
              </w:rPr>
              <w:t>atlas_sequence_</w:t>
            </w:r>
            <w:r w:rsidRPr="005C26E9">
              <w:rPr>
                <w:bCs/>
                <w:noProof/>
                <w:color w:val="000000" w:themeColor="text1"/>
                <w:sz w:val="20"/>
                <w:szCs w:val="20"/>
              </w:rPr>
              <w:t>parameter_set_rbsp</w:t>
            </w:r>
            <w:r w:rsidR="00B239FD" w:rsidRPr="005C26E9">
              <w:rPr>
                <w:noProof/>
                <w:sz w:val="20"/>
                <w:szCs w:val="20"/>
              </w:rPr>
              <w:t>( )</w:t>
            </w:r>
          </w:p>
        </w:tc>
        <w:tc>
          <w:tcPr>
            <w:tcW w:w="1337" w:type="dxa"/>
          </w:tcPr>
          <w:p w14:paraId="05997852" w14:textId="77777777" w:rsidR="00B239FD" w:rsidRPr="005C26E9" w:rsidRDefault="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non-</w:t>
            </w:r>
            <w:r w:rsidR="002752B1" w:rsidRPr="005C26E9">
              <w:rPr>
                <w:noProof/>
                <w:sz w:val="20"/>
                <w:szCs w:val="20"/>
              </w:rPr>
              <w:t>ACL</w:t>
            </w:r>
          </w:p>
        </w:tc>
      </w:tr>
      <w:tr w:rsidR="00B239FD" w:rsidRPr="005C26E9" w14:paraId="72460EA2" w14:textId="77777777" w:rsidTr="0060093D">
        <w:trPr>
          <w:jc w:val="center"/>
        </w:trPr>
        <w:tc>
          <w:tcPr>
            <w:tcW w:w="1525" w:type="dxa"/>
          </w:tcPr>
          <w:p w14:paraId="6642C72E" w14:textId="2D5DD069" w:rsidR="00B239FD" w:rsidRPr="005C26E9" w:rsidRDefault="007015C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3</w:t>
            </w:r>
            <w:r w:rsidR="00CB1E87" w:rsidRPr="005C26E9">
              <w:rPr>
                <w:noProof/>
                <w:sz w:val="20"/>
                <w:szCs w:val="20"/>
              </w:rPr>
              <w:t>7</w:t>
            </w:r>
          </w:p>
        </w:tc>
        <w:tc>
          <w:tcPr>
            <w:tcW w:w="2439" w:type="dxa"/>
          </w:tcPr>
          <w:p w14:paraId="2AE01F6E" w14:textId="77777777" w:rsidR="00B239FD" w:rsidRPr="005C26E9" w:rsidRDefault="00BA2E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NAL</w:t>
            </w:r>
            <w:r w:rsidR="007E4842" w:rsidRPr="005C26E9">
              <w:rPr>
                <w:noProof/>
                <w:sz w:val="20"/>
                <w:szCs w:val="20"/>
              </w:rPr>
              <w:t>_AF</w:t>
            </w:r>
            <w:r w:rsidR="00B239FD" w:rsidRPr="005C26E9">
              <w:rPr>
                <w:noProof/>
                <w:sz w:val="20"/>
                <w:szCs w:val="20"/>
              </w:rPr>
              <w:t>PS</w:t>
            </w:r>
          </w:p>
        </w:tc>
        <w:tc>
          <w:tcPr>
            <w:tcW w:w="4580" w:type="dxa"/>
          </w:tcPr>
          <w:p w14:paraId="73229221" w14:textId="77777777" w:rsidR="00B239FD" w:rsidRPr="005C26E9" w:rsidRDefault="004A2DC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Atlas frame</w:t>
            </w:r>
            <w:r w:rsidR="00B239FD" w:rsidRPr="005C26E9">
              <w:rPr>
                <w:noProof/>
                <w:sz w:val="20"/>
                <w:szCs w:val="20"/>
              </w:rPr>
              <w:t xml:space="preserve"> parameter set</w:t>
            </w:r>
            <w:r w:rsidR="00B239FD" w:rsidRPr="005C26E9">
              <w:rPr>
                <w:noProof/>
                <w:sz w:val="20"/>
                <w:szCs w:val="20"/>
              </w:rPr>
              <w:br/>
            </w:r>
            <w:r w:rsidRPr="005C26E9">
              <w:rPr>
                <w:noProof/>
                <w:sz w:val="20"/>
                <w:szCs w:val="20"/>
              </w:rPr>
              <w:t>atlas_frame</w:t>
            </w:r>
            <w:r w:rsidR="00B239FD" w:rsidRPr="005C26E9">
              <w:rPr>
                <w:noProof/>
                <w:sz w:val="20"/>
                <w:szCs w:val="20"/>
              </w:rPr>
              <w:t>_parameter_set_rbsp( )</w:t>
            </w:r>
          </w:p>
        </w:tc>
        <w:tc>
          <w:tcPr>
            <w:tcW w:w="1337" w:type="dxa"/>
          </w:tcPr>
          <w:p w14:paraId="104CEDA8" w14:textId="77777777" w:rsidR="00B239FD" w:rsidRPr="005C26E9" w:rsidRDefault="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non-</w:t>
            </w:r>
            <w:r w:rsidR="002752B1" w:rsidRPr="005C26E9">
              <w:rPr>
                <w:noProof/>
                <w:sz w:val="20"/>
                <w:szCs w:val="20"/>
              </w:rPr>
              <w:t>ACL</w:t>
            </w:r>
          </w:p>
        </w:tc>
      </w:tr>
      <w:tr w:rsidR="00362F8E" w:rsidRPr="005C26E9" w14:paraId="64611DF8" w14:textId="77777777" w:rsidTr="0060093D">
        <w:trPr>
          <w:jc w:val="center"/>
        </w:trPr>
        <w:tc>
          <w:tcPr>
            <w:tcW w:w="1525" w:type="dxa"/>
          </w:tcPr>
          <w:p w14:paraId="04AC5D6F" w14:textId="03110E29" w:rsidR="00362F8E" w:rsidRPr="005C26E9" w:rsidRDefault="00362F8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3</w:t>
            </w:r>
            <w:r w:rsidR="00CB1E87" w:rsidRPr="005C26E9">
              <w:rPr>
                <w:noProof/>
                <w:sz w:val="20"/>
                <w:szCs w:val="20"/>
              </w:rPr>
              <w:t>8</w:t>
            </w:r>
          </w:p>
        </w:tc>
        <w:tc>
          <w:tcPr>
            <w:tcW w:w="2439" w:type="dxa"/>
          </w:tcPr>
          <w:p w14:paraId="6389131C" w14:textId="77777777" w:rsidR="00362F8E" w:rsidRPr="005C26E9" w:rsidRDefault="00BA2E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NAL</w:t>
            </w:r>
            <w:r w:rsidR="00362F8E" w:rsidRPr="005C26E9">
              <w:rPr>
                <w:noProof/>
                <w:sz w:val="20"/>
                <w:szCs w:val="20"/>
              </w:rPr>
              <w:t>_AUD</w:t>
            </w:r>
          </w:p>
        </w:tc>
        <w:tc>
          <w:tcPr>
            <w:tcW w:w="4580" w:type="dxa"/>
          </w:tcPr>
          <w:p w14:paraId="1CAF0452" w14:textId="77777777" w:rsidR="00362F8E" w:rsidRPr="005C26E9" w:rsidRDefault="00362F8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Access unit delimiter</w:t>
            </w:r>
            <w:r w:rsidRPr="005C26E9">
              <w:rPr>
                <w:noProof/>
                <w:sz w:val="20"/>
                <w:szCs w:val="20"/>
              </w:rPr>
              <w:br/>
              <w:t>access_unit_delimiter_rbsp( )</w:t>
            </w:r>
          </w:p>
        </w:tc>
        <w:tc>
          <w:tcPr>
            <w:tcW w:w="1337" w:type="dxa"/>
          </w:tcPr>
          <w:p w14:paraId="01458DE4" w14:textId="77777777" w:rsidR="00362F8E" w:rsidRPr="005C26E9" w:rsidRDefault="00362F8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non-ACL</w:t>
            </w:r>
          </w:p>
        </w:tc>
      </w:tr>
      <w:tr w:rsidR="00B239FD" w:rsidRPr="005C26E9" w14:paraId="4FCF6BCD" w14:textId="77777777" w:rsidTr="0060093D">
        <w:trPr>
          <w:jc w:val="center"/>
        </w:trPr>
        <w:tc>
          <w:tcPr>
            <w:tcW w:w="1525" w:type="dxa"/>
          </w:tcPr>
          <w:p w14:paraId="7CC7B17F" w14:textId="4058EF58" w:rsidR="004A2DCF" w:rsidRPr="005C26E9" w:rsidRDefault="007015C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3</w:t>
            </w:r>
            <w:r w:rsidR="00CB1E87" w:rsidRPr="005C26E9">
              <w:rPr>
                <w:noProof/>
                <w:sz w:val="20"/>
                <w:szCs w:val="20"/>
              </w:rPr>
              <w:t>9</w:t>
            </w:r>
          </w:p>
        </w:tc>
        <w:tc>
          <w:tcPr>
            <w:tcW w:w="2439" w:type="dxa"/>
          </w:tcPr>
          <w:p w14:paraId="13F14ADA" w14:textId="2EE2E282" w:rsidR="00B239FD" w:rsidRPr="005C26E9" w:rsidRDefault="00A46EA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NAL_</w:t>
            </w:r>
            <w:r w:rsidR="00FD2C5E" w:rsidRPr="005C26E9">
              <w:rPr>
                <w:noProof/>
                <w:sz w:val="20"/>
                <w:szCs w:val="20"/>
              </w:rPr>
              <w:t>V3C_</w:t>
            </w:r>
            <w:r w:rsidRPr="005C26E9">
              <w:rPr>
                <w:noProof/>
                <w:sz w:val="20"/>
                <w:szCs w:val="20"/>
              </w:rPr>
              <w:t>AUD</w:t>
            </w:r>
          </w:p>
        </w:tc>
        <w:tc>
          <w:tcPr>
            <w:tcW w:w="4580" w:type="dxa"/>
          </w:tcPr>
          <w:p w14:paraId="2AD14E76" w14:textId="5118500B" w:rsidR="00B239FD" w:rsidRPr="005C26E9" w:rsidRDefault="00875EC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V3C</w:t>
            </w:r>
            <w:r w:rsidR="00362F8E" w:rsidRPr="005C26E9">
              <w:rPr>
                <w:noProof/>
                <w:sz w:val="20"/>
                <w:szCs w:val="20"/>
              </w:rPr>
              <w:t xml:space="preserve"> a</w:t>
            </w:r>
            <w:r w:rsidR="00B239FD" w:rsidRPr="005C26E9">
              <w:rPr>
                <w:noProof/>
                <w:sz w:val="20"/>
                <w:szCs w:val="20"/>
              </w:rPr>
              <w:t>ccess unit delimiter</w:t>
            </w:r>
            <w:r w:rsidR="00B239FD" w:rsidRPr="005C26E9">
              <w:rPr>
                <w:noProof/>
                <w:sz w:val="20"/>
                <w:szCs w:val="20"/>
              </w:rPr>
              <w:br/>
              <w:t>access_unit_delimiter_rbsp( )</w:t>
            </w:r>
          </w:p>
        </w:tc>
        <w:tc>
          <w:tcPr>
            <w:tcW w:w="1337" w:type="dxa"/>
          </w:tcPr>
          <w:p w14:paraId="3ABBC05C" w14:textId="77777777" w:rsidR="00B239FD" w:rsidRPr="005C26E9" w:rsidRDefault="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non-</w:t>
            </w:r>
            <w:r w:rsidR="002752B1" w:rsidRPr="005C26E9">
              <w:rPr>
                <w:noProof/>
                <w:sz w:val="20"/>
                <w:szCs w:val="20"/>
              </w:rPr>
              <w:t>ACL</w:t>
            </w:r>
          </w:p>
        </w:tc>
      </w:tr>
      <w:tr w:rsidR="00B239FD" w:rsidRPr="005C26E9" w14:paraId="4553D95E" w14:textId="77777777" w:rsidTr="0060093D">
        <w:trPr>
          <w:jc w:val="center"/>
        </w:trPr>
        <w:tc>
          <w:tcPr>
            <w:tcW w:w="1525" w:type="dxa"/>
          </w:tcPr>
          <w:p w14:paraId="63678444" w14:textId="2CC3A664" w:rsidR="00B239FD" w:rsidRPr="005C26E9" w:rsidRDefault="008F4A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40</w:t>
            </w:r>
          </w:p>
        </w:tc>
        <w:tc>
          <w:tcPr>
            <w:tcW w:w="2439" w:type="dxa"/>
          </w:tcPr>
          <w:p w14:paraId="154A1B05" w14:textId="77777777" w:rsidR="00B239FD" w:rsidRPr="005C26E9" w:rsidRDefault="00BA2E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NAL</w:t>
            </w:r>
            <w:r w:rsidR="007E4842" w:rsidRPr="005C26E9">
              <w:rPr>
                <w:noProof/>
                <w:sz w:val="20"/>
                <w:szCs w:val="20"/>
              </w:rPr>
              <w:t>_</w:t>
            </w:r>
            <w:r w:rsidR="00B239FD" w:rsidRPr="005C26E9">
              <w:rPr>
                <w:noProof/>
                <w:sz w:val="20"/>
                <w:szCs w:val="20"/>
              </w:rPr>
              <w:t>EOS</w:t>
            </w:r>
          </w:p>
        </w:tc>
        <w:tc>
          <w:tcPr>
            <w:tcW w:w="4580" w:type="dxa"/>
          </w:tcPr>
          <w:p w14:paraId="56FB3B06" w14:textId="77777777" w:rsidR="00B239FD" w:rsidRPr="005C26E9" w:rsidRDefault="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End of sequence</w:t>
            </w:r>
            <w:r w:rsidRPr="005C26E9">
              <w:rPr>
                <w:noProof/>
                <w:sz w:val="20"/>
                <w:szCs w:val="20"/>
              </w:rPr>
              <w:br/>
              <w:t>end_of_seq_rbsp( )</w:t>
            </w:r>
          </w:p>
        </w:tc>
        <w:tc>
          <w:tcPr>
            <w:tcW w:w="1337" w:type="dxa"/>
          </w:tcPr>
          <w:p w14:paraId="7F143576" w14:textId="77777777" w:rsidR="00B239FD" w:rsidRPr="005C26E9" w:rsidRDefault="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non-</w:t>
            </w:r>
            <w:r w:rsidR="002752B1" w:rsidRPr="005C26E9">
              <w:rPr>
                <w:noProof/>
                <w:sz w:val="20"/>
                <w:szCs w:val="20"/>
              </w:rPr>
              <w:t>ACL</w:t>
            </w:r>
          </w:p>
        </w:tc>
      </w:tr>
      <w:tr w:rsidR="007015C6" w:rsidRPr="005C26E9" w14:paraId="3D913D05" w14:textId="77777777" w:rsidTr="0060093D">
        <w:trPr>
          <w:jc w:val="center"/>
        </w:trPr>
        <w:tc>
          <w:tcPr>
            <w:tcW w:w="1525" w:type="dxa"/>
          </w:tcPr>
          <w:p w14:paraId="3CC6BB66" w14:textId="68D30F7C" w:rsidR="007015C6" w:rsidRPr="005C26E9" w:rsidRDefault="008F4A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41</w:t>
            </w:r>
          </w:p>
        </w:tc>
        <w:tc>
          <w:tcPr>
            <w:tcW w:w="2439" w:type="dxa"/>
          </w:tcPr>
          <w:p w14:paraId="2F100023" w14:textId="77777777" w:rsidR="007015C6" w:rsidRPr="005C26E9" w:rsidRDefault="00BA2E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NAL</w:t>
            </w:r>
            <w:r w:rsidR="007015C6" w:rsidRPr="005C26E9">
              <w:rPr>
                <w:noProof/>
                <w:sz w:val="20"/>
                <w:szCs w:val="20"/>
              </w:rPr>
              <w:t>_EOB</w:t>
            </w:r>
          </w:p>
        </w:tc>
        <w:tc>
          <w:tcPr>
            <w:tcW w:w="4580" w:type="dxa"/>
          </w:tcPr>
          <w:p w14:paraId="13E20E84" w14:textId="77777777" w:rsidR="007015C6" w:rsidRPr="005C26E9" w:rsidRDefault="007015C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 xml:space="preserve">End of </w:t>
            </w:r>
            <w:r w:rsidR="005E1532" w:rsidRPr="005C26E9">
              <w:rPr>
                <w:noProof/>
                <w:sz w:val="20"/>
                <w:szCs w:val="20"/>
              </w:rPr>
              <w:t>bitstream</w:t>
            </w:r>
            <w:r w:rsidRPr="005C26E9">
              <w:rPr>
                <w:noProof/>
                <w:sz w:val="20"/>
                <w:szCs w:val="20"/>
              </w:rPr>
              <w:br/>
              <w:t>end_of_</w:t>
            </w:r>
            <w:r w:rsidR="005E1532" w:rsidRPr="005C26E9">
              <w:rPr>
                <w:noProof/>
                <w:sz w:val="20"/>
                <w:szCs w:val="20"/>
              </w:rPr>
              <w:t>atlas_sub</w:t>
            </w:r>
            <w:r w:rsidR="00011283" w:rsidRPr="005C26E9">
              <w:rPr>
                <w:noProof/>
                <w:sz w:val="20"/>
                <w:szCs w:val="20"/>
              </w:rPr>
              <w:t>_bit</w:t>
            </w:r>
            <w:r w:rsidR="005E1532" w:rsidRPr="005C26E9">
              <w:rPr>
                <w:noProof/>
                <w:sz w:val="20"/>
                <w:szCs w:val="20"/>
              </w:rPr>
              <w:t>stream</w:t>
            </w:r>
            <w:r w:rsidRPr="005C26E9">
              <w:rPr>
                <w:noProof/>
                <w:sz w:val="20"/>
                <w:szCs w:val="20"/>
              </w:rPr>
              <w:t>_rbsp( )</w:t>
            </w:r>
          </w:p>
        </w:tc>
        <w:tc>
          <w:tcPr>
            <w:tcW w:w="1337" w:type="dxa"/>
          </w:tcPr>
          <w:p w14:paraId="6253A296" w14:textId="77777777" w:rsidR="007015C6" w:rsidRPr="005C26E9" w:rsidRDefault="007015C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non-</w:t>
            </w:r>
            <w:r w:rsidR="002752B1" w:rsidRPr="005C26E9">
              <w:rPr>
                <w:noProof/>
                <w:sz w:val="20"/>
                <w:szCs w:val="20"/>
              </w:rPr>
              <w:t>ACL</w:t>
            </w:r>
          </w:p>
        </w:tc>
      </w:tr>
      <w:tr w:rsidR="00B239FD" w:rsidRPr="005C26E9" w14:paraId="7BDB7F5B" w14:textId="77777777" w:rsidTr="0060093D">
        <w:trPr>
          <w:jc w:val="center"/>
        </w:trPr>
        <w:tc>
          <w:tcPr>
            <w:tcW w:w="1525" w:type="dxa"/>
          </w:tcPr>
          <w:p w14:paraId="07DEAB35" w14:textId="0405FAFE" w:rsidR="00B239FD" w:rsidRPr="005C26E9" w:rsidRDefault="008F4A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lastRenderedPageBreak/>
              <w:t>42</w:t>
            </w:r>
          </w:p>
        </w:tc>
        <w:tc>
          <w:tcPr>
            <w:tcW w:w="2439" w:type="dxa"/>
          </w:tcPr>
          <w:p w14:paraId="045AC130" w14:textId="77777777" w:rsidR="00B239FD" w:rsidRPr="005C26E9" w:rsidRDefault="00BA2E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NAL</w:t>
            </w:r>
            <w:r w:rsidR="007E4842" w:rsidRPr="005C26E9">
              <w:rPr>
                <w:noProof/>
                <w:sz w:val="20"/>
                <w:szCs w:val="20"/>
              </w:rPr>
              <w:t>_</w:t>
            </w:r>
            <w:r w:rsidR="007015C6" w:rsidRPr="005C26E9">
              <w:rPr>
                <w:noProof/>
                <w:sz w:val="20"/>
                <w:szCs w:val="20"/>
              </w:rPr>
              <w:t>FD</w:t>
            </w:r>
          </w:p>
        </w:tc>
        <w:tc>
          <w:tcPr>
            <w:tcW w:w="4580" w:type="dxa"/>
          </w:tcPr>
          <w:p w14:paraId="28B1F301" w14:textId="77777777" w:rsidR="00B239FD" w:rsidRPr="005C26E9" w:rsidRDefault="007015C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Filler</w:t>
            </w:r>
            <w:r w:rsidR="00B239FD" w:rsidRPr="005C26E9">
              <w:rPr>
                <w:noProof/>
                <w:sz w:val="20"/>
                <w:szCs w:val="20"/>
              </w:rPr>
              <w:br/>
            </w:r>
            <w:r w:rsidRPr="005C26E9">
              <w:rPr>
                <w:noProof/>
                <w:sz w:val="20"/>
                <w:szCs w:val="20"/>
              </w:rPr>
              <w:t>filler_data</w:t>
            </w:r>
            <w:r w:rsidR="00B239FD" w:rsidRPr="005C26E9">
              <w:rPr>
                <w:noProof/>
                <w:sz w:val="20"/>
                <w:szCs w:val="20"/>
              </w:rPr>
              <w:t>_rbsp( )</w:t>
            </w:r>
          </w:p>
        </w:tc>
        <w:tc>
          <w:tcPr>
            <w:tcW w:w="1337" w:type="dxa"/>
          </w:tcPr>
          <w:p w14:paraId="4DC4396A" w14:textId="77777777" w:rsidR="00B239FD" w:rsidRPr="005C26E9" w:rsidRDefault="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non-</w:t>
            </w:r>
            <w:r w:rsidR="002752B1" w:rsidRPr="005C26E9">
              <w:rPr>
                <w:noProof/>
                <w:sz w:val="20"/>
                <w:szCs w:val="20"/>
              </w:rPr>
              <w:t>ACL</w:t>
            </w:r>
          </w:p>
        </w:tc>
      </w:tr>
      <w:tr w:rsidR="00B239FD" w:rsidRPr="005C26E9" w14:paraId="383E701B" w14:textId="77777777" w:rsidTr="0060093D">
        <w:trPr>
          <w:jc w:val="center"/>
        </w:trPr>
        <w:tc>
          <w:tcPr>
            <w:tcW w:w="1525" w:type="dxa"/>
          </w:tcPr>
          <w:p w14:paraId="2EB1BCD2" w14:textId="1BB9107B" w:rsidR="00B239FD" w:rsidRPr="005C26E9" w:rsidRDefault="008F4A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43</w:t>
            </w:r>
            <w:r w:rsidR="007015C6" w:rsidRPr="005C26E9">
              <w:rPr>
                <w:noProof/>
                <w:sz w:val="20"/>
                <w:szCs w:val="20"/>
              </w:rPr>
              <w:br/>
            </w:r>
            <w:r w:rsidRPr="005C26E9">
              <w:rPr>
                <w:noProof/>
                <w:sz w:val="20"/>
                <w:szCs w:val="20"/>
              </w:rPr>
              <w:t>44</w:t>
            </w:r>
          </w:p>
        </w:tc>
        <w:tc>
          <w:tcPr>
            <w:tcW w:w="2439" w:type="dxa"/>
          </w:tcPr>
          <w:p w14:paraId="73A59A61" w14:textId="77777777" w:rsidR="00B239FD" w:rsidRPr="005C26E9" w:rsidRDefault="00BA2E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NAL</w:t>
            </w:r>
            <w:r w:rsidR="007E4842" w:rsidRPr="005C26E9">
              <w:rPr>
                <w:noProof/>
                <w:sz w:val="20"/>
                <w:szCs w:val="20"/>
              </w:rPr>
              <w:t>_</w:t>
            </w:r>
            <w:r w:rsidR="00B239FD" w:rsidRPr="005C26E9">
              <w:rPr>
                <w:noProof/>
                <w:sz w:val="20"/>
                <w:szCs w:val="20"/>
              </w:rPr>
              <w:t>PREFIX_</w:t>
            </w:r>
            <w:r w:rsidR="00E55C92" w:rsidRPr="005C26E9">
              <w:rPr>
                <w:noProof/>
                <w:sz w:val="20"/>
                <w:szCs w:val="20"/>
              </w:rPr>
              <w:t>N</w:t>
            </w:r>
            <w:r w:rsidR="00B239FD" w:rsidRPr="005C26E9">
              <w:rPr>
                <w:noProof/>
                <w:sz w:val="20"/>
                <w:szCs w:val="20"/>
              </w:rPr>
              <w:t>SEI</w:t>
            </w:r>
            <w:r w:rsidR="004A2DCF" w:rsidRPr="005C26E9">
              <w:rPr>
                <w:noProof/>
                <w:sz w:val="20"/>
                <w:szCs w:val="20"/>
              </w:rPr>
              <w:t xml:space="preserve"> </w:t>
            </w:r>
            <w:r w:rsidR="00B239FD" w:rsidRPr="005C26E9">
              <w:rPr>
                <w:noProof/>
                <w:sz w:val="20"/>
                <w:szCs w:val="20"/>
              </w:rPr>
              <w:br/>
            </w:r>
            <w:r w:rsidRPr="005C26E9">
              <w:rPr>
                <w:noProof/>
                <w:sz w:val="20"/>
                <w:szCs w:val="20"/>
              </w:rPr>
              <w:t>NAL</w:t>
            </w:r>
            <w:r w:rsidR="007E4842" w:rsidRPr="005C26E9">
              <w:rPr>
                <w:noProof/>
                <w:sz w:val="20"/>
                <w:szCs w:val="20"/>
              </w:rPr>
              <w:t>_</w:t>
            </w:r>
            <w:r w:rsidR="00B239FD" w:rsidRPr="005C26E9">
              <w:rPr>
                <w:noProof/>
                <w:sz w:val="20"/>
                <w:szCs w:val="20"/>
              </w:rPr>
              <w:t>SUFFIX_</w:t>
            </w:r>
            <w:r w:rsidR="00E55C92" w:rsidRPr="005C26E9">
              <w:rPr>
                <w:noProof/>
                <w:sz w:val="20"/>
                <w:szCs w:val="20"/>
              </w:rPr>
              <w:t>N</w:t>
            </w:r>
            <w:r w:rsidR="00B239FD" w:rsidRPr="005C26E9">
              <w:rPr>
                <w:noProof/>
                <w:sz w:val="20"/>
                <w:szCs w:val="20"/>
              </w:rPr>
              <w:t>SE</w:t>
            </w:r>
            <w:r w:rsidR="004A2DCF" w:rsidRPr="005C26E9">
              <w:rPr>
                <w:noProof/>
                <w:sz w:val="20"/>
                <w:szCs w:val="20"/>
              </w:rPr>
              <w:t>I</w:t>
            </w:r>
          </w:p>
        </w:tc>
        <w:tc>
          <w:tcPr>
            <w:tcW w:w="4580" w:type="dxa"/>
          </w:tcPr>
          <w:p w14:paraId="33207021" w14:textId="77777777" w:rsidR="00B239FD" w:rsidRPr="005C26E9" w:rsidRDefault="005E2C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Non-essential s</w:t>
            </w:r>
            <w:r w:rsidR="00B239FD" w:rsidRPr="005C26E9">
              <w:rPr>
                <w:noProof/>
                <w:sz w:val="20"/>
                <w:szCs w:val="20"/>
              </w:rPr>
              <w:t>upplemental enhancement information</w:t>
            </w:r>
            <w:r w:rsidR="00B239FD" w:rsidRPr="005C26E9">
              <w:rPr>
                <w:noProof/>
                <w:sz w:val="20"/>
                <w:szCs w:val="20"/>
              </w:rPr>
              <w:br/>
              <w:t>sei_rbsp( )</w:t>
            </w:r>
          </w:p>
        </w:tc>
        <w:tc>
          <w:tcPr>
            <w:tcW w:w="1337" w:type="dxa"/>
          </w:tcPr>
          <w:p w14:paraId="7E7A633F" w14:textId="77777777" w:rsidR="00B239FD" w:rsidRPr="005C26E9" w:rsidRDefault="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non-</w:t>
            </w:r>
            <w:r w:rsidR="002752B1" w:rsidRPr="005C26E9">
              <w:rPr>
                <w:noProof/>
                <w:sz w:val="20"/>
                <w:szCs w:val="20"/>
              </w:rPr>
              <w:t>ACL</w:t>
            </w:r>
          </w:p>
        </w:tc>
      </w:tr>
      <w:tr w:rsidR="005E2C79" w:rsidRPr="005C26E9" w14:paraId="2A34DC07" w14:textId="77777777" w:rsidTr="0060093D">
        <w:trPr>
          <w:jc w:val="center"/>
        </w:trPr>
        <w:tc>
          <w:tcPr>
            <w:tcW w:w="1525" w:type="dxa"/>
          </w:tcPr>
          <w:p w14:paraId="4E5F9E57" w14:textId="695DE2A2" w:rsidR="005E2C79" w:rsidRPr="005C26E9" w:rsidRDefault="003A1FC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4</w:t>
            </w:r>
            <w:r w:rsidR="008F4A61" w:rsidRPr="005C26E9">
              <w:rPr>
                <w:noProof/>
                <w:sz w:val="20"/>
                <w:szCs w:val="20"/>
              </w:rPr>
              <w:t>5</w:t>
            </w:r>
            <w:r w:rsidR="005E2C79" w:rsidRPr="005C26E9">
              <w:rPr>
                <w:noProof/>
                <w:sz w:val="20"/>
                <w:szCs w:val="20"/>
              </w:rPr>
              <w:br/>
              <w:t>4</w:t>
            </w:r>
            <w:r w:rsidR="008F4A61" w:rsidRPr="005C26E9">
              <w:rPr>
                <w:noProof/>
                <w:sz w:val="20"/>
                <w:szCs w:val="20"/>
              </w:rPr>
              <w:t>6</w:t>
            </w:r>
          </w:p>
        </w:tc>
        <w:tc>
          <w:tcPr>
            <w:tcW w:w="2439" w:type="dxa"/>
          </w:tcPr>
          <w:p w14:paraId="454A43FA" w14:textId="77777777" w:rsidR="005E2C79" w:rsidRPr="005C26E9" w:rsidRDefault="005E2C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NAL_PREFIX_ESEI</w:t>
            </w:r>
            <w:r w:rsidRPr="005C26E9">
              <w:rPr>
                <w:noProof/>
                <w:sz w:val="20"/>
                <w:szCs w:val="20"/>
              </w:rPr>
              <w:br/>
              <w:t>NAL_SUFFIX_ESEI</w:t>
            </w:r>
          </w:p>
        </w:tc>
        <w:tc>
          <w:tcPr>
            <w:tcW w:w="4580" w:type="dxa"/>
          </w:tcPr>
          <w:p w14:paraId="4D1E9587" w14:textId="77777777" w:rsidR="005E2C79" w:rsidRPr="005C26E9" w:rsidRDefault="005E2C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Essential supplemental enhancement information</w:t>
            </w:r>
            <w:r w:rsidRPr="005C26E9">
              <w:rPr>
                <w:noProof/>
                <w:sz w:val="20"/>
                <w:szCs w:val="20"/>
              </w:rPr>
              <w:br/>
              <w:t>sei_rbsp( )</w:t>
            </w:r>
          </w:p>
        </w:tc>
        <w:tc>
          <w:tcPr>
            <w:tcW w:w="1337" w:type="dxa"/>
          </w:tcPr>
          <w:p w14:paraId="295B2F5D" w14:textId="77777777" w:rsidR="005E2C79" w:rsidRPr="005C26E9" w:rsidRDefault="005E2C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non-ACL</w:t>
            </w:r>
          </w:p>
        </w:tc>
      </w:tr>
      <w:tr w:rsidR="00F73EB8" w:rsidRPr="005C26E9" w14:paraId="13DF9DE2" w14:textId="77777777" w:rsidTr="0060093D">
        <w:trPr>
          <w:jc w:val="center"/>
        </w:trPr>
        <w:tc>
          <w:tcPr>
            <w:tcW w:w="1525" w:type="dxa"/>
          </w:tcPr>
          <w:p w14:paraId="48E9B8D5" w14:textId="51CC55D0" w:rsidR="00F73EB8" w:rsidRPr="005C26E9" w:rsidRDefault="00F73EB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4</w:t>
            </w:r>
            <w:r w:rsidR="003A1FC0" w:rsidRPr="005C26E9">
              <w:rPr>
                <w:noProof/>
                <w:sz w:val="20"/>
                <w:szCs w:val="20"/>
              </w:rPr>
              <w:t>7</w:t>
            </w:r>
          </w:p>
        </w:tc>
        <w:tc>
          <w:tcPr>
            <w:tcW w:w="2439" w:type="dxa"/>
          </w:tcPr>
          <w:p w14:paraId="49649760" w14:textId="77777777" w:rsidR="00F73EB8" w:rsidRPr="005C26E9" w:rsidRDefault="00F73EB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NAL_A</w:t>
            </w:r>
            <w:r w:rsidR="00C667DD" w:rsidRPr="005C26E9">
              <w:rPr>
                <w:noProof/>
                <w:sz w:val="20"/>
                <w:szCs w:val="20"/>
              </w:rPr>
              <w:t>A</w:t>
            </w:r>
            <w:r w:rsidRPr="005C26E9">
              <w:rPr>
                <w:noProof/>
                <w:sz w:val="20"/>
                <w:szCs w:val="20"/>
              </w:rPr>
              <w:t>PS</w:t>
            </w:r>
          </w:p>
        </w:tc>
        <w:tc>
          <w:tcPr>
            <w:tcW w:w="4580" w:type="dxa"/>
          </w:tcPr>
          <w:p w14:paraId="3310091B" w14:textId="77777777" w:rsidR="00F73EB8" w:rsidRPr="005C26E9" w:rsidRDefault="00F73EB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 xml:space="preserve">Atlas </w:t>
            </w:r>
            <w:r w:rsidR="00C667DD" w:rsidRPr="005C26E9">
              <w:rPr>
                <w:noProof/>
                <w:sz w:val="20"/>
                <w:szCs w:val="20"/>
              </w:rPr>
              <w:t>adaptation</w:t>
            </w:r>
            <w:r w:rsidRPr="005C26E9">
              <w:rPr>
                <w:noProof/>
                <w:sz w:val="20"/>
                <w:szCs w:val="20"/>
              </w:rPr>
              <w:t xml:space="preserve"> parameter set</w:t>
            </w:r>
            <w:r w:rsidRPr="005C26E9">
              <w:rPr>
                <w:noProof/>
                <w:sz w:val="20"/>
                <w:szCs w:val="20"/>
              </w:rPr>
              <w:br/>
              <w:t>atlas_</w:t>
            </w:r>
            <w:r w:rsidR="00C667DD" w:rsidRPr="005C26E9">
              <w:rPr>
                <w:noProof/>
                <w:sz w:val="20"/>
                <w:szCs w:val="20"/>
              </w:rPr>
              <w:t>adaptation</w:t>
            </w:r>
            <w:r w:rsidRPr="005C26E9">
              <w:rPr>
                <w:noProof/>
                <w:sz w:val="20"/>
                <w:szCs w:val="20"/>
              </w:rPr>
              <w:t>_parameter_set_rbsp( )</w:t>
            </w:r>
          </w:p>
        </w:tc>
        <w:tc>
          <w:tcPr>
            <w:tcW w:w="1337" w:type="dxa"/>
          </w:tcPr>
          <w:p w14:paraId="093A1260" w14:textId="77777777" w:rsidR="00F73EB8" w:rsidRPr="005C26E9" w:rsidRDefault="00F73EB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non-ACL</w:t>
            </w:r>
          </w:p>
        </w:tc>
      </w:tr>
      <w:tr w:rsidR="00BB794A" w:rsidRPr="005C26E9" w14:paraId="78080BEF" w14:textId="77777777" w:rsidTr="0060093D">
        <w:trPr>
          <w:jc w:val="center"/>
        </w:trPr>
        <w:tc>
          <w:tcPr>
            <w:tcW w:w="1525" w:type="dxa"/>
          </w:tcPr>
          <w:p w14:paraId="04B892A4" w14:textId="77777777" w:rsidR="00BB794A" w:rsidRPr="005C26E9" w:rsidRDefault="009532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4</w:t>
            </w:r>
            <w:r w:rsidR="003A1FC0" w:rsidRPr="005C26E9">
              <w:rPr>
                <w:noProof/>
                <w:sz w:val="20"/>
                <w:szCs w:val="20"/>
              </w:rPr>
              <w:t>8</w:t>
            </w:r>
          </w:p>
        </w:tc>
        <w:tc>
          <w:tcPr>
            <w:tcW w:w="2439" w:type="dxa"/>
          </w:tcPr>
          <w:p w14:paraId="37DE3F26" w14:textId="77777777" w:rsidR="00BB794A" w:rsidRPr="005C26E9" w:rsidRDefault="0095328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NAL_</w:t>
            </w:r>
            <w:r w:rsidR="00B3158C" w:rsidRPr="005C26E9">
              <w:rPr>
                <w:noProof/>
                <w:sz w:val="20"/>
                <w:szCs w:val="20"/>
              </w:rPr>
              <w:t>FOC</w:t>
            </w:r>
          </w:p>
        </w:tc>
        <w:tc>
          <w:tcPr>
            <w:tcW w:w="4580" w:type="dxa"/>
          </w:tcPr>
          <w:p w14:paraId="642956AA" w14:textId="77777777" w:rsidR="00E30713" w:rsidRPr="005C26E9" w:rsidRDefault="00E3071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Frame order count</w:t>
            </w:r>
          </w:p>
          <w:p w14:paraId="20EEAB00" w14:textId="77777777" w:rsidR="00BB794A" w:rsidRPr="005C26E9" w:rsidRDefault="00E3071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frame_order_count_rbsp( )</w:t>
            </w:r>
          </w:p>
        </w:tc>
        <w:tc>
          <w:tcPr>
            <w:tcW w:w="1337" w:type="dxa"/>
          </w:tcPr>
          <w:p w14:paraId="7F22E069" w14:textId="77777777" w:rsidR="00BB794A" w:rsidRPr="005C26E9" w:rsidRDefault="00A6572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non-ACL</w:t>
            </w:r>
          </w:p>
        </w:tc>
      </w:tr>
      <w:tr w:rsidR="005E2C79" w:rsidRPr="005C26E9" w14:paraId="62FEA317" w14:textId="77777777" w:rsidTr="0060093D">
        <w:trPr>
          <w:jc w:val="center"/>
        </w:trPr>
        <w:tc>
          <w:tcPr>
            <w:tcW w:w="1525" w:type="dxa"/>
          </w:tcPr>
          <w:p w14:paraId="67BED053" w14:textId="52D11275" w:rsidR="005E2C79" w:rsidRPr="005C26E9" w:rsidRDefault="00F21E9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49</w:t>
            </w:r>
            <w:r w:rsidR="005E2C79" w:rsidRPr="005C26E9">
              <w:rPr>
                <w:noProof/>
                <w:sz w:val="20"/>
                <w:szCs w:val="20"/>
              </w:rPr>
              <w:t>..</w:t>
            </w:r>
            <w:r w:rsidR="004E639E" w:rsidRPr="005C26E9">
              <w:rPr>
                <w:noProof/>
                <w:sz w:val="20"/>
                <w:szCs w:val="20"/>
              </w:rPr>
              <w:t>52</w:t>
            </w:r>
          </w:p>
        </w:tc>
        <w:tc>
          <w:tcPr>
            <w:tcW w:w="2439" w:type="dxa"/>
          </w:tcPr>
          <w:p w14:paraId="1E4AEDC6" w14:textId="4870E300" w:rsidR="005E2C79" w:rsidRPr="005C26E9" w:rsidRDefault="005E2C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NAL_RSV_NACL_4</w:t>
            </w:r>
            <w:r w:rsidR="004E639E" w:rsidRPr="005C26E9">
              <w:rPr>
                <w:noProof/>
                <w:sz w:val="20"/>
                <w:szCs w:val="20"/>
              </w:rPr>
              <w:t>9</w:t>
            </w:r>
            <w:r w:rsidRPr="005C26E9">
              <w:rPr>
                <w:noProof/>
                <w:sz w:val="20"/>
                <w:szCs w:val="20"/>
              </w:rPr>
              <w:br/>
              <w:t>NAL_RSV_NACL_</w:t>
            </w:r>
            <w:r w:rsidR="004E639E" w:rsidRPr="005C26E9">
              <w:rPr>
                <w:noProof/>
                <w:sz w:val="20"/>
                <w:szCs w:val="20"/>
              </w:rPr>
              <w:t>52</w:t>
            </w:r>
          </w:p>
        </w:tc>
        <w:tc>
          <w:tcPr>
            <w:tcW w:w="4580" w:type="dxa"/>
          </w:tcPr>
          <w:p w14:paraId="3B9094CE" w14:textId="77777777" w:rsidR="005E2C79" w:rsidRPr="005C26E9" w:rsidRDefault="005E2C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Reserved non-ACL NAL unit types</w:t>
            </w:r>
          </w:p>
        </w:tc>
        <w:tc>
          <w:tcPr>
            <w:tcW w:w="1337" w:type="dxa"/>
          </w:tcPr>
          <w:p w14:paraId="34A96E71" w14:textId="77777777" w:rsidR="005E2C79" w:rsidRPr="005C26E9" w:rsidRDefault="005E2C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non-ACL</w:t>
            </w:r>
          </w:p>
        </w:tc>
      </w:tr>
      <w:tr w:rsidR="005E2C79" w:rsidRPr="005C26E9" w14:paraId="4E2727CB" w14:textId="77777777" w:rsidTr="0060093D">
        <w:trPr>
          <w:jc w:val="center"/>
        </w:trPr>
        <w:tc>
          <w:tcPr>
            <w:tcW w:w="1525" w:type="dxa"/>
          </w:tcPr>
          <w:p w14:paraId="5DC3927A" w14:textId="6B782316" w:rsidR="005E2C79" w:rsidRPr="005C26E9" w:rsidRDefault="004E639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53</w:t>
            </w:r>
            <w:r w:rsidR="005E2C79" w:rsidRPr="005C26E9">
              <w:rPr>
                <w:noProof/>
                <w:sz w:val="20"/>
                <w:szCs w:val="20"/>
              </w:rPr>
              <w:t>..63</w:t>
            </w:r>
          </w:p>
        </w:tc>
        <w:tc>
          <w:tcPr>
            <w:tcW w:w="2439" w:type="dxa"/>
          </w:tcPr>
          <w:p w14:paraId="32D74C74" w14:textId="7AE6F88D" w:rsidR="005E2C79" w:rsidRPr="005C26E9" w:rsidRDefault="005E2C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NAL_UNSPEC</w:t>
            </w:r>
            <w:r w:rsidR="004E639E" w:rsidRPr="005C26E9">
              <w:rPr>
                <w:noProof/>
                <w:sz w:val="20"/>
                <w:szCs w:val="20"/>
              </w:rPr>
              <w:t>_53</w:t>
            </w:r>
            <w:r w:rsidRPr="005C26E9">
              <w:rPr>
                <w:noProof/>
                <w:sz w:val="20"/>
                <w:szCs w:val="20"/>
              </w:rPr>
              <w:br/>
              <w:t>NAL_UNSPEC_63</w:t>
            </w:r>
          </w:p>
        </w:tc>
        <w:tc>
          <w:tcPr>
            <w:tcW w:w="4580" w:type="dxa"/>
          </w:tcPr>
          <w:p w14:paraId="089CDAD5" w14:textId="77777777" w:rsidR="005E2C79" w:rsidRPr="005C26E9" w:rsidRDefault="005E2C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rPr>
            </w:pPr>
            <w:r w:rsidRPr="005C26E9">
              <w:rPr>
                <w:noProof/>
                <w:sz w:val="20"/>
                <w:szCs w:val="20"/>
              </w:rPr>
              <w:t>Unspecified non-ACL NAL unit types</w:t>
            </w:r>
          </w:p>
        </w:tc>
        <w:tc>
          <w:tcPr>
            <w:tcW w:w="1337" w:type="dxa"/>
          </w:tcPr>
          <w:p w14:paraId="0483C4F2" w14:textId="77777777" w:rsidR="005E2C79" w:rsidRPr="005C26E9" w:rsidRDefault="005E2C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rPr>
            </w:pPr>
            <w:r w:rsidRPr="005C26E9">
              <w:rPr>
                <w:noProof/>
                <w:sz w:val="20"/>
                <w:szCs w:val="20"/>
              </w:rPr>
              <w:t>non-ACL</w:t>
            </w:r>
          </w:p>
        </w:tc>
      </w:tr>
    </w:tbl>
    <w:p w14:paraId="4F2E7335" w14:textId="77777777" w:rsidR="00B239FD" w:rsidRPr="005C26E9" w:rsidRDefault="00B239FD">
      <w:pPr>
        <w:spacing w:after="57" w:line="12" w:lineRule="exact"/>
        <w:jc w:val="center"/>
        <w:rPr>
          <w:rFonts w:eastAsia="Times New Roman"/>
          <w:noProof/>
        </w:rPr>
      </w:pPr>
    </w:p>
    <w:p w14:paraId="440697A3" w14:textId="67377D00" w:rsidR="00BA2E90" w:rsidRPr="005C26E9" w:rsidRDefault="00BA2E90">
      <w:pPr>
        <w:pStyle w:val="Note1"/>
        <w:rPr>
          <w:rFonts w:ascii="Cambria" w:hAnsi="Cambria"/>
          <w:bCs/>
          <w:noProof/>
        </w:rPr>
      </w:pPr>
      <w:r w:rsidRPr="005C26E9">
        <w:rPr>
          <w:rFonts w:ascii="Cambria" w:hAnsi="Cambria"/>
          <w:noProof/>
        </w:rPr>
        <w:t>NOTE </w:t>
      </w:r>
      <w:r w:rsidR="00640C51" w:rsidRPr="005C26E9">
        <w:rPr>
          <w:rFonts w:ascii="Cambria" w:hAnsi="Cambria"/>
          <w:noProof/>
        </w:rPr>
        <w:fldChar w:fldCharType="begin"/>
      </w:r>
      <w:r w:rsidR="00640C51" w:rsidRPr="005C26E9">
        <w:rPr>
          <w:rFonts w:ascii="Cambria" w:hAnsi="Cambria"/>
          <w:noProof/>
        </w:rPr>
        <w:instrText xml:space="preserve"> SEQ NoteCounter \s 9 \* MERGEFORMAT </w:instrText>
      </w:r>
      <w:r w:rsidR="00640C51" w:rsidRPr="005C26E9">
        <w:rPr>
          <w:rFonts w:ascii="Cambria" w:hAnsi="Cambria"/>
          <w:noProof/>
        </w:rPr>
        <w:fldChar w:fldCharType="separate"/>
      </w:r>
      <w:r w:rsidR="0060093D">
        <w:rPr>
          <w:rFonts w:ascii="Cambria" w:hAnsi="Cambria"/>
          <w:noProof/>
        </w:rPr>
        <w:t>3</w:t>
      </w:r>
      <w:r w:rsidR="00640C51" w:rsidRPr="005C26E9">
        <w:rPr>
          <w:rFonts w:ascii="Cambria" w:hAnsi="Cambria"/>
          <w:noProof/>
        </w:rPr>
        <w:fldChar w:fldCharType="end"/>
      </w:r>
      <w:r w:rsidRPr="005C26E9">
        <w:rPr>
          <w:rFonts w:ascii="Cambria" w:hAnsi="Cambria"/>
          <w:noProof/>
        </w:rPr>
        <w:t> – A c</w:t>
      </w:r>
      <w:r w:rsidRPr="005C26E9">
        <w:rPr>
          <w:rFonts w:ascii="Cambria" w:hAnsi="Cambria"/>
          <w:noProof/>
          <w:lang w:eastAsia="ko-KR"/>
        </w:rPr>
        <w:t>lean random access</w:t>
      </w:r>
      <w:r w:rsidRPr="005C26E9">
        <w:rPr>
          <w:rFonts w:ascii="Cambria" w:hAnsi="Cambria"/>
          <w:noProof/>
        </w:rPr>
        <w:t xml:space="preserve"> (CRA) </w:t>
      </w:r>
      <w:r w:rsidR="00790518" w:rsidRPr="005C26E9">
        <w:rPr>
          <w:rFonts w:ascii="Cambria" w:hAnsi="Cambria"/>
          <w:noProof/>
        </w:rPr>
        <w:t>and a global clean random access atlas frame</w:t>
      </w:r>
      <w:r w:rsidRPr="005C26E9">
        <w:rPr>
          <w:rFonts w:ascii="Cambria" w:hAnsi="Cambria"/>
          <w:noProof/>
        </w:rPr>
        <w:t xml:space="preserve"> </w:t>
      </w:r>
      <w:r w:rsidR="00EE1520" w:rsidRPr="005C26E9">
        <w:rPr>
          <w:rFonts w:ascii="Cambria" w:hAnsi="Cambria"/>
          <w:noProof/>
        </w:rPr>
        <w:t xml:space="preserve">can </w:t>
      </w:r>
      <w:r w:rsidRPr="005C26E9">
        <w:rPr>
          <w:rFonts w:ascii="Cambria" w:hAnsi="Cambria"/>
          <w:noProof/>
        </w:rPr>
        <w:t xml:space="preserve">have associated random access skipped leading (RASL) or </w:t>
      </w:r>
      <w:r w:rsidRPr="005C26E9">
        <w:rPr>
          <w:rFonts w:ascii="Cambria" w:hAnsi="Cambria"/>
          <w:bCs/>
          <w:noProof/>
        </w:rPr>
        <w:t>random access decodable leading (</w:t>
      </w:r>
      <w:r w:rsidRPr="005C26E9">
        <w:rPr>
          <w:rFonts w:ascii="Cambria" w:hAnsi="Cambria"/>
          <w:noProof/>
        </w:rPr>
        <w:t xml:space="preserve">RADL) </w:t>
      </w:r>
      <w:r w:rsidR="00790518" w:rsidRPr="005C26E9">
        <w:rPr>
          <w:rFonts w:ascii="Cambria" w:hAnsi="Cambria"/>
          <w:noProof/>
        </w:rPr>
        <w:t>atlas frames</w:t>
      </w:r>
      <w:r w:rsidRPr="005C26E9">
        <w:rPr>
          <w:rFonts w:ascii="Cambria" w:hAnsi="Cambria"/>
          <w:noProof/>
        </w:rPr>
        <w:t xml:space="preserve"> present in the bitstream.</w:t>
      </w:r>
    </w:p>
    <w:p w14:paraId="4BF42AD2" w14:textId="1DE4CCE4" w:rsidR="00BA2E90" w:rsidRPr="005C26E9" w:rsidRDefault="00BA2E90">
      <w:pPr>
        <w:pStyle w:val="Note1"/>
        <w:rPr>
          <w:rFonts w:ascii="Cambria" w:hAnsi="Cambria"/>
          <w:noProof/>
        </w:rPr>
      </w:pPr>
      <w:r w:rsidRPr="005C26E9">
        <w:rPr>
          <w:rFonts w:ascii="Cambria" w:hAnsi="Cambria"/>
          <w:noProof/>
        </w:rPr>
        <w:t>NOTE </w:t>
      </w:r>
      <w:r w:rsidR="00640C51" w:rsidRPr="005C26E9">
        <w:rPr>
          <w:rFonts w:ascii="Cambria" w:hAnsi="Cambria"/>
          <w:noProof/>
        </w:rPr>
        <w:fldChar w:fldCharType="begin"/>
      </w:r>
      <w:r w:rsidR="00640C51" w:rsidRPr="005C26E9">
        <w:rPr>
          <w:rFonts w:ascii="Cambria" w:hAnsi="Cambria"/>
          <w:noProof/>
        </w:rPr>
        <w:instrText xml:space="preserve"> SEQ NoteCounter \s 9 \* MERGEFORMAT </w:instrText>
      </w:r>
      <w:r w:rsidR="00640C51" w:rsidRPr="005C26E9">
        <w:rPr>
          <w:rFonts w:ascii="Cambria" w:hAnsi="Cambria"/>
          <w:noProof/>
        </w:rPr>
        <w:fldChar w:fldCharType="separate"/>
      </w:r>
      <w:r w:rsidR="0060093D">
        <w:rPr>
          <w:rFonts w:ascii="Cambria" w:hAnsi="Cambria"/>
          <w:noProof/>
        </w:rPr>
        <w:t>4</w:t>
      </w:r>
      <w:r w:rsidR="00640C51" w:rsidRPr="005C26E9">
        <w:rPr>
          <w:rFonts w:ascii="Cambria" w:hAnsi="Cambria"/>
          <w:noProof/>
        </w:rPr>
        <w:fldChar w:fldCharType="end"/>
      </w:r>
      <w:r w:rsidRPr="005C26E9">
        <w:rPr>
          <w:rFonts w:ascii="Cambria" w:hAnsi="Cambria"/>
          <w:noProof/>
        </w:rPr>
        <w:t xml:space="preserve"> – A broken link access (BLA) </w:t>
      </w:r>
      <w:r w:rsidR="00814813" w:rsidRPr="005C26E9">
        <w:rPr>
          <w:rFonts w:ascii="Cambria" w:hAnsi="Cambria"/>
          <w:noProof/>
        </w:rPr>
        <w:t xml:space="preserve">or a global broken link access (GBLA) </w:t>
      </w:r>
      <w:r w:rsidR="00790518" w:rsidRPr="005C26E9">
        <w:rPr>
          <w:rFonts w:ascii="Cambria" w:hAnsi="Cambria"/>
          <w:noProof/>
        </w:rPr>
        <w:t xml:space="preserve">atlas frame </w:t>
      </w:r>
      <w:r w:rsidRPr="005C26E9">
        <w:rPr>
          <w:rFonts w:ascii="Cambria" w:hAnsi="Cambria"/>
          <w:noProof/>
        </w:rPr>
        <w:t xml:space="preserve">having nal_unit_type equal to </w:t>
      </w:r>
      <w:r w:rsidR="00814813" w:rsidRPr="005C26E9">
        <w:rPr>
          <w:rFonts w:ascii="Cambria" w:hAnsi="Cambria"/>
          <w:noProof/>
        </w:rPr>
        <w:t xml:space="preserve">NAL_BLA_W_LP and NAL_GBLA_W_LP respectively, </w:t>
      </w:r>
      <w:r w:rsidR="00EE1520" w:rsidRPr="005C26E9">
        <w:rPr>
          <w:rFonts w:ascii="Cambria" w:hAnsi="Cambria"/>
          <w:noProof/>
        </w:rPr>
        <w:t xml:space="preserve">can </w:t>
      </w:r>
      <w:r w:rsidRPr="005C26E9">
        <w:rPr>
          <w:rFonts w:ascii="Cambria" w:hAnsi="Cambria"/>
          <w:noProof/>
        </w:rPr>
        <w:t xml:space="preserve">have associated RASL or RADL </w:t>
      </w:r>
      <w:r w:rsidR="00790518" w:rsidRPr="005C26E9">
        <w:rPr>
          <w:rFonts w:ascii="Cambria" w:hAnsi="Cambria"/>
          <w:noProof/>
        </w:rPr>
        <w:t xml:space="preserve">atlas frames </w:t>
      </w:r>
      <w:r w:rsidRPr="005C26E9">
        <w:rPr>
          <w:rFonts w:ascii="Cambria" w:hAnsi="Cambria"/>
          <w:noProof/>
        </w:rPr>
        <w:t xml:space="preserve">present in the bitstream. A BLA </w:t>
      </w:r>
      <w:r w:rsidR="00814813" w:rsidRPr="005C26E9">
        <w:rPr>
          <w:rFonts w:ascii="Cambria" w:hAnsi="Cambria"/>
          <w:noProof/>
        </w:rPr>
        <w:t xml:space="preserve">or a GBLA </w:t>
      </w:r>
      <w:r w:rsidR="00790518" w:rsidRPr="005C26E9">
        <w:rPr>
          <w:rFonts w:ascii="Cambria" w:hAnsi="Cambria"/>
          <w:noProof/>
        </w:rPr>
        <w:t>atlas frame</w:t>
      </w:r>
      <w:r w:rsidRPr="005C26E9">
        <w:rPr>
          <w:rFonts w:ascii="Cambria" w:hAnsi="Cambria"/>
          <w:noProof/>
        </w:rPr>
        <w:t xml:space="preserve"> having nal_unit_type equal to </w:t>
      </w:r>
      <w:r w:rsidR="00814813" w:rsidRPr="005C26E9">
        <w:rPr>
          <w:rFonts w:ascii="Cambria" w:hAnsi="Cambria"/>
          <w:noProof/>
        </w:rPr>
        <w:t>NAL_BLA</w:t>
      </w:r>
      <w:r w:rsidRPr="005C26E9">
        <w:rPr>
          <w:rFonts w:ascii="Cambria" w:hAnsi="Cambria"/>
          <w:noProof/>
        </w:rPr>
        <w:t xml:space="preserve">_W_RADL </w:t>
      </w:r>
      <w:r w:rsidR="00814813" w:rsidRPr="005C26E9">
        <w:rPr>
          <w:rFonts w:ascii="Cambria" w:hAnsi="Cambria"/>
          <w:noProof/>
        </w:rPr>
        <w:t xml:space="preserve">and NAL_GBLA_W_RADL respectively, </w:t>
      </w:r>
      <w:r w:rsidRPr="005C26E9">
        <w:rPr>
          <w:rFonts w:ascii="Cambria" w:hAnsi="Cambria"/>
          <w:noProof/>
        </w:rPr>
        <w:t xml:space="preserve">does not have associated RASL </w:t>
      </w:r>
      <w:r w:rsidR="00790518" w:rsidRPr="005C26E9">
        <w:rPr>
          <w:rFonts w:ascii="Cambria" w:hAnsi="Cambria"/>
          <w:noProof/>
        </w:rPr>
        <w:t>atlas frame</w:t>
      </w:r>
      <w:r w:rsidRPr="005C26E9">
        <w:rPr>
          <w:rFonts w:ascii="Cambria" w:hAnsi="Cambria"/>
          <w:noProof/>
        </w:rPr>
        <w:t xml:space="preserve">s present in the bitstream, but </w:t>
      </w:r>
      <w:r w:rsidR="00EE1520" w:rsidRPr="005C26E9">
        <w:rPr>
          <w:rFonts w:ascii="Cambria" w:hAnsi="Cambria"/>
          <w:noProof/>
        </w:rPr>
        <w:t xml:space="preserve">can </w:t>
      </w:r>
      <w:r w:rsidRPr="005C26E9">
        <w:rPr>
          <w:rFonts w:ascii="Cambria" w:hAnsi="Cambria"/>
          <w:noProof/>
        </w:rPr>
        <w:t xml:space="preserve">have associated RADL </w:t>
      </w:r>
      <w:r w:rsidR="00790518" w:rsidRPr="005C26E9">
        <w:rPr>
          <w:rFonts w:ascii="Cambria" w:hAnsi="Cambria"/>
          <w:noProof/>
        </w:rPr>
        <w:t>atlas frame</w:t>
      </w:r>
      <w:r w:rsidRPr="005C26E9">
        <w:rPr>
          <w:rFonts w:ascii="Cambria" w:hAnsi="Cambria"/>
          <w:noProof/>
        </w:rPr>
        <w:t xml:space="preserve">s in the bitstream. A BLA </w:t>
      </w:r>
      <w:r w:rsidR="00C32ECB" w:rsidRPr="005C26E9">
        <w:rPr>
          <w:rFonts w:ascii="Cambria" w:hAnsi="Cambria"/>
          <w:noProof/>
        </w:rPr>
        <w:t xml:space="preserve">or a GBLA </w:t>
      </w:r>
      <w:r w:rsidR="00790518" w:rsidRPr="005C26E9">
        <w:rPr>
          <w:rFonts w:ascii="Cambria" w:hAnsi="Cambria"/>
          <w:noProof/>
        </w:rPr>
        <w:t>atlas frame</w:t>
      </w:r>
      <w:r w:rsidRPr="005C26E9">
        <w:rPr>
          <w:rFonts w:ascii="Cambria" w:hAnsi="Cambria"/>
          <w:noProof/>
        </w:rPr>
        <w:t xml:space="preserve"> having nal_unit_type equal to </w:t>
      </w:r>
      <w:r w:rsidR="00C32ECB" w:rsidRPr="005C26E9">
        <w:rPr>
          <w:rFonts w:ascii="Cambria" w:hAnsi="Cambria"/>
          <w:noProof/>
        </w:rPr>
        <w:t>NAL_</w:t>
      </w:r>
      <w:r w:rsidRPr="005C26E9">
        <w:rPr>
          <w:rFonts w:ascii="Cambria" w:hAnsi="Cambria"/>
          <w:noProof/>
        </w:rPr>
        <w:t xml:space="preserve">BLA_N_LP </w:t>
      </w:r>
      <w:r w:rsidR="00C32ECB" w:rsidRPr="005C26E9">
        <w:rPr>
          <w:rFonts w:ascii="Cambria" w:hAnsi="Cambria"/>
          <w:noProof/>
        </w:rPr>
        <w:t xml:space="preserve">and NAL_GBLA_N_LP respectively, </w:t>
      </w:r>
      <w:r w:rsidRPr="005C26E9">
        <w:rPr>
          <w:rFonts w:ascii="Cambria" w:hAnsi="Cambria"/>
          <w:noProof/>
        </w:rPr>
        <w:t xml:space="preserve">does not have associated leading </w:t>
      </w:r>
      <w:r w:rsidR="00790518" w:rsidRPr="005C26E9">
        <w:rPr>
          <w:rFonts w:ascii="Cambria" w:hAnsi="Cambria"/>
          <w:noProof/>
        </w:rPr>
        <w:t>atlas frame</w:t>
      </w:r>
      <w:r w:rsidRPr="005C26E9">
        <w:rPr>
          <w:rFonts w:ascii="Cambria" w:hAnsi="Cambria"/>
          <w:noProof/>
        </w:rPr>
        <w:t>s present in the bitstream.</w:t>
      </w:r>
    </w:p>
    <w:p w14:paraId="711B95A0" w14:textId="072DF5B1" w:rsidR="00BA2E90" w:rsidRPr="005C26E9" w:rsidRDefault="00BA2E90">
      <w:pPr>
        <w:pStyle w:val="Note1"/>
        <w:rPr>
          <w:rFonts w:ascii="Cambria" w:hAnsi="Cambria"/>
          <w:noProof/>
        </w:rPr>
      </w:pPr>
      <w:r w:rsidRPr="005C26E9">
        <w:rPr>
          <w:rFonts w:ascii="Cambria" w:hAnsi="Cambria"/>
          <w:noProof/>
        </w:rPr>
        <w:t>NOTE </w:t>
      </w:r>
      <w:r w:rsidR="00640C51" w:rsidRPr="005C26E9">
        <w:rPr>
          <w:rFonts w:ascii="Cambria" w:hAnsi="Cambria"/>
          <w:noProof/>
        </w:rPr>
        <w:fldChar w:fldCharType="begin"/>
      </w:r>
      <w:r w:rsidR="00640C51" w:rsidRPr="005C26E9">
        <w:rPr>
          <w:rFonts w:ascii="Cambria" w:hAnsi="Cambria"/>
          <w:noProof/>
        </w:rPr>
        <w:instrText xml:space="preserve"> SEQ NoteCounter \s 9 \* MERGEFORMAT </w:instrText>
      </w:r>
      <w:r w:rsidR="00640C51" w:rsidRPr="005C26E9">
        <w:rPr>
          <w:rFonts w:ascii="Cambria" w:hAnsi="Cambria"/>
          <w:noProof/>
        </w:rPr>
        <w:fldChar w:fldCharType="separate"/>
      </w:r>
      <w:r w:rsidR="0060093D">
        <w:rPr>
          <w:rFonts w:ascii="Cambria" w:hAnsi="Cambria"/>
          <w:noProof/>
        </w:rPr>
        <w:t>5</w:t>
      </w:r>
      <w:r w:rsidR="00640C51" w:rsidRPr="005C26E9">
        <w:rPr>
          <w:rFonts w:ascii="Cambria" w:hAnsi="Cambria"/>
          <w:noProof/>
        </w:rPr>
        <w:fldChar w:fldCharType="end"/>
      </w:r>
      <w:r w:rsidRPr="005C26E9">
        <w:rPr>
          <w:rFonts w:ascii="Cambria" w:hAnsi="Cambria"/>
          <w:noProof/>
        </w:rPr>
        <w:t xml:space="preserve"> – An instantaneous decoding refresh (IDR) </w:t>
      </w:r>
      <w:r w:rsidR="00C32ECB" w:rsidRPr="005C26E9">
        <w:rPr>
          <w:rFonts w:ascii="Cambria" w:hAnsi="Cambria"/>
          <w:noProof/>
        </w:rPr>
        <w:t xml:space="preserve">or a global instantaneous decoding refresh (GIDR) </w:t>
      </w:r>
      <w:r w:rsidR="00790518" w:rsidRPr="005C26E9">
        <w:rPr>
          <w:rFonts w:ascii="Cambria" w:hAnsi="Cambria"/>
          <w:noProof/>
        </w:rPr>
        <w:t>atlas frame</w:t>
      </w:r>
      <w:r w:rsidRPr="005C26E9">
        <w:rPr>
          <w:rFonts w:ascii="Cambria" w:hAnsi="Cambria"/>
          <w:noProof/>
        </w:rPr>
        <w:t xml:space="preserve"> having nal_unit_type equal to </w:t>
      </w:r>
      <w:r w:rsidR="00C32ECB" w:rsidRPr="005C26E9">
        <w:rPr>
          <w:rFonts w:ascii="Cambria" w:hAnsi="Cambria"/>
          <w:noProof/>
        </w:rPr>
        <w:t>NAL_</w:t>
      </w:r>
      <w:r w:rsidRPr="005C26E9">
        <w:rPr>
          <w:rFonts w:ascii="Cambria" w:hAnsi="Cambria"/>
          <w:noProof/>
        </w:rPr>
        <w:t xml:space="preserve">IDR_N_LP </w:t>
      </w:r>
      <w:r w:rsidR="00C32ECB" w:rsidRPr="005C26E9">
        <w:rPr>
          <w:rFonts w:ascii="Cambria" w:hAnsi="Cambria"/>
          <w:noProof/>
        </w:rPr>
        <w:t xml:space="preserve">and NAL_GIDR_N_LP respectively, </w:t>
      </w:r>
      <w:r w:rsidRPr="005C26E9">
        <w:rPr>
          <w:rFonts w:ascii="Cambria" w:hAnsi="Cambria"/>
          <w:noProof/>
        </w:rPr>
        <w:t xml:space="preserve">does not have associated leading </w:t>
      </w:r>
      <w:r w:rsidR="00790518" w:rsidRPr="005C26E9">
        <w:rPr>
          <w:rFonts w:ascii="Cambria" w:hAnsi="Cambria"/>
          <w:noProof/>
        </w:rPr>
        <w:t>atlas frame</w:t>
      </w:r>
      <w:r w:rsidRPr="005C26E9">
        <w:rPr>
          <w:rFonts w:ascii="Cambria" w:hAnsi="Cambria"/>
          <w:noProof/>
        </w:rPr>
        <w:t xml:space="preserve">s present in the bitstream. An IDR </w:t>
      </w:r>
      <w:r w:rsidR="00C32ECB" w:rsidRPr="005C26E9">
        <w:rPr>
          <w:rFonts w:ascii="Cambria" w:hAnsi="Cambria"/>
          <w:noProof/>
        </w:rPr>
        <w:t xml:space="preserve">or a GIDR </w:t>
      </w:r>
      <w:r w:rsidR="00790518" w:rsidRPr="005C26E9">
        <w:rPr>
          <w:rFonts w:ascii="Cambria" w:hAnsi="Cambria"/>
          <w:noProof/>
        </w:rPr>
        <w:t>atlas frame</w:t>
      </w:r>
      <w:r w:rsidRPr="005C26E9">
        <w:rPr>
          <w:rFonts w:ascii="Cambria" w:hAnsi="Cambria"/>
          <w:noProof/>
        </w:rPr>
        <w:t xml:space="preserve"> having nal_unit_type equal to </w:t>
      </w:r>
      <w:r w:rsidR="00C32ECB" w:rsidRPr="005C26E9">
        <w:rPr>
          <w:rFonts w:ascii="Cambria" w:hAnsi="Cambria"/>
          <w:noProof/>
        </w:rPr>
        <w:t>NAL_</w:t>
      </w:r>
      <w:r w:rsidRPr="005C26E9">
        <w:rPr>
          <w:rFonts w:ascii="Cambria" w:hAnsi="Cambria"/>
          <w:noProof/>
        </w:rPr>
        <w:t xml:space="preserve">IDR_W_RADL </w:t>
      </w:r>
      <w:r w:rsidR="00C32ECB" w:rsidRPr="005C26E9">
        <w:rPr>
          <w:rFonts w:ascii="Cambria" w:hAnsi="Cambria"/>
          <w:noProof/>
        </w:rPr>
        <w:t xml:space="preserve">and NAL_GIDR_W_RADL respectively, </w:t>
      </w:r>
      <w:r w:rsidRPr="005C26E9">
        <w:rPr>
          <w:rFonts w:ascii="Cambria" w:hAnsi="Cambria"/>
          <w:noProof/>
        </w:rPr>
        <w:t xml:space="preserve">does not have associated RASL </w:t>
      </w:r>
      <w:r w:rsidR="00790518" w:rsidRPr="005C26E9">
        <w:rPr>
          <w:rFonts w:ascii="Cambria" w:hAnsi="Cambria"/>
          <w:noProof/>
        </w:rPr>
        <w:t>atlas frame</w:t>
      </w:r>
      <w:r w:rsidRPr="005C26E9">
        <w:rPr>
          <w:rFonts w:ascii="Cambria" w:hAnsi="Cambria"/>
          <w:noProof/>
        </w:rPr>
        <w:t xml:space="preserve">s present in the bitstream, but </w:t>
      </w:r>
      <w:r w:rsidR="00EE1520" w:rsidRPr="005C26E9">
        <w:rPr>
          <w:rFonts w:ascii="Cambria" w:hAnsi="Cambria"/>
          <w:noProof/>
        </w:rPr>
        <w:t xml:space="preserve">can </w:t>
      </w:r>
      <w:r w:rsidRPr="005C26E9">
        <w:rPr>
          <w:rFonts w:ascii="Cambria" w:hAnsi="Cambria"/>
          <w:noProof/>
        </w:rPr>
        <w:t xml:space="preserve">have associated RADL </w:t>
      </w:r>
      <w:r w:rsidR="00790518" w:rsidRPr="005C26E9">
        <w:rPr>
          <w:rFonts w:ascii="Cambria" w:hAnsi="Cambria"/>
          <w:noProof/>
        </w:rPr>
        <w:t>atlas frame</w:t>
      </w:r>
      <w:r w:rsidRPr="005C26E9">
        <w:rPr>
          <w:rFonts w:ascii="Cambria" w:hAnsi="Cambria"/>
          <w:noProof/>
        </w:rPr>
        <w:t>s in the bitstream.</w:t>
      </w:r>
    </w:p>
    <w:p w14:paraId="4A480513" w14:textId="290FDC5C" w:rsidR="00A35FE6" w:rsidRPr="005C26E9" w:rsidRDefault="00BA2E90">
      <w:pPr>
        <w:pStyle w:val="Note1"/>
        <w:rPr>
          <w:rFonts w:ascii="Cambria" w:hAnsi="Cambria"/>
          <w:noProof/>
        </w:rPr>
      </w:pPr>
      <w:r w:rsidRPr="005C26E9">
        <w:rPr>
          <w:rFonts w:ascii="Cambria" w:hAnsi="Cambria"/>
          <w:noProof/>
        </w:rPr>
        <w:t>NOTE </w:t>
      </w:r>
      <w:r w:rsidR="00640C51" w:rsidRPr="005C26E9">
        <w:rPr>
          <w:rFonts w:ascii="Cambria" w:hAnsi="Cambria"/>
          <w:noProof/>
        </w:rPr>
        <w:fldChar w:fldCharType="begin"/>
      </w:r>
      <w:r w:rsidR="00640C51" w:rsidRPr="005C26E9">
        <w:rPr>
          <w:rFonts w:ascii="Cambria" w:hAnsi="Cambria"/>
          <w:noProof/>
        </w:rPr>
        <w:instrText xml:space="preserve"> SEQ NoteCounter \s 9 \* MERGEFORMAT </w:instrText>
      </w:r>
      <w:r w:rsidR="00640C51" w:rsidRPr="005C26E9">
        <w:rPr>
          <w:rFonts w:ascii="Cambria" w:hAnsi="Cambria"/>
          <w:noProof/>
        </w:rPr>
        <w:fldChar w:fldCharType="separate"/>
      </w:r>
      <w:r w:rsidR="0060093D">
        <w:rPr>
          <w:rFonts w:ascii="Cambria" w:hAnsi="Cambria"/>
          <w:noProof/>
        </w:rPr>
        <w:t>6</w:t>
      </w:r>
      <w:r w:rsidR="00640C51" w:rsidRPr="005C26E9">
        <w:rPr>
          <w:rFonts w:ascii="Cambria" w:hAnsi="Cambria"/>
          <w:noProof/>
        </w:rPr>
        <w:fldChar w:fldCharType="end"/>
      </w:r>
      <w:r w:rsidRPr="005C26E9">
        <w:rPr>
          <w:rFonts w:ascii="Cambria" w:hAnsi="Cambria"/>
          <w:noProof/>
        </w:rPr>
        <w:t xml:space="preserve"> – A </w:t>
      </w:r>
      <w:r w:rsidRPr="005C26E9">
        <w:rPr>
          <w:rFonts w:ascii="Cambria" w:hAnsi="Cambria"/>
          <w:bCs/>
          <w:noProof/>
        </w:rPr>
        <w:t>s</w:t>
      </w:r>
      <w:r w:rsidRPr="005C26E9">
        <w:rPr>
          <w:rFonts w:ascii="Cambria" w:hAnsi="Cambria"/>
          <w:noProof/>
        </w:rPr>
        <w:t xml:space="preserve">ub-layer non-reference (SLNR) </w:t>
      </w:r>
      <w:r w:rsidR="00790518" w:rsidRPr="005C26E9">
        <w:rPr>
          <w:rFonts w:ascii="Cambria" w:hAnsi="Cambria"/>
          <w:noProof/>
        </w:rPr>
        <w:t>atlas frame</w:t>
      </w:r>
      <w:r w:rsidRPr="005C26E9">
        <w:rPr>
          <w:rFonts w:ascii="Cambria" w:hAnsi="Cambria"/>
          <w:noProof/>
        </w:rPr>
        <w:t xml:space="preserve"> is not included in any of RefPicSetStCurrBefore, RefPicSetStCurrAfter and RefPicSetLtCurr of any </w:t>
      </w:r>
      <w:r w:rsidR="00790518" w:rsidRPr="005C26E9">
        <w:rPr>
          <w:rFonts w:ascii="Cambria" w:hAnsi="Cambria"/>
          <w:noProof/>
        </w:rPr>
        <w:t>atlas frame</w:t>
      </w:r>
      <w:r w:rsidRPr="005C26E9">
        <w:rPr>
          <w:rFonts w:ascii="Cambria" w:hAnsi="Cambria"/>
          <w:noProof/>
        </w:rPr>
        <w:t xml:space="preserve"> with the same value of TemporalId, and </w:t>
      </w:r>
      <w:r w:rsidR="000372CA" w:rsidRPr="005C26E9">
        <w:rPr>
          <w:rFonts w:ascii="Cambria" w:hAnsi="Cambria"/>
          <w:noProof/>
        </w:rPr>
        <w:t xml:space="preserve">can </w:t>
      </w:r>
      <w:r w:rsidRPr="005C26E9">
        <w:rPr>
          <w:rFonts w:ascii="Cambria" w:hAnsi="Cambria"/>
          <w:noProof/>
        </w:rPr>
        <w:t xml:space="preserve">be discarded without affecting the decodability of other </w:t>
      </w:r>
      <w:r w:rsidR="00790518" w:rsidRPr="005C26E9">
        <w:rPr>
          <w:rFonts w:ascii="Cambria" w:hAnsi="Cambria"/>
          <w:noProof/>
        </w:rPr>
        <w:t>atlas frame</w:t>
      </w:r>
      <w:r w:rsidRPr="005C26E9">
        <w:rPr>
          <w:rFonts w:ascii="Cambria" w:hAnsi="Cambria"/>
          <w:noProof/>
        </w:rPr>
        <w:t>s with the same value of TemporalId.</w:t>
      </w:r>
    </w:p>
    <w:p w14:paraId="47F77DBF" w14:textId="74A8F67C" w:rsidR="00BA2E90" w:rsidRPr="005C26E9" w:rsidRDefault="00BA2E90">
      <w:pPr>
        <w:rPr>
          <w:noProof/>
        </w:rPr>
      </w:pPr>
      <w:r w:rsidRPr="005C26E9">
        <w:rPr>
          <w:noProof/>
        </w:rPr>
        <w:t xml:space="preserve">All coded </w:t>
      </w:r>
      <w:r w:rsidR="00B8075E" w:rsidRPr="005C26E9">
        <w:rPr>
          <w:noProof/>
        </w:rPr>
        <w:t>tile</w:t>
      </w:r>
      <w:r w:rsidRPr="005C26E9">
        <w:rPr>
          <w:noProof/>
          <w:lang w:eastAsia="ja-JP"/>
        </w:rPr>
        <w:t xml:space="preserve"> </w:t>
      </w:r>
      <w:r w:rsidRPr="005C26E9">
        <w:rPr>
          <w:noProof/>
        </w:rPr>
        <w:t>NAL units of an access unit shall have the same value of nal_unit_type.</w:t>
      </w:r>
      <w:r w:rsidR="00814813" w:rsidRPr="005C26E9">
        <w:rPr>
          <w:noProof/>
        </w:rPr>
        <w:t xml:space="preserve"> </w:t>
      </w:r>
      <w:r w:rsidR="00F95705" w:rsidRPr="005C26E9">
        <w:rPr>
          <w:noProof/>
        </w:rPr>
        <w:t>A</w:t>
      </w:r>
      <w:r w:rsidR="00814813" w:rsidRPr="005C26E9">
        <w:rPr>
          <w:noProof/>
        </w:rPr>
        <w:t>n atlas</w:t>
      </w:r>
      <w:r w:rsidR="00790518" w:rsidRPr="005C26E9">
        <w:rPr>
          <w:noProof/>
        </w:rPr>
        <w:t xml:space="preserve"> frame</w:t>
      </w:r>
      <w:r w:rsidRPr="005C26E9">
        <w:rPr>
          <w:noProof/>
        </w:rPr>
        <w:t xml:space="preserve"> or an access unit is also referred to as having a nal_unit_type equal to the nal_unit_type of the coded </w:t>
      </w:r>
      <w:r w:rsidR="00B8075E" w:rsidRPr="005C26E9">
        <w:rPr>
          <w:noProof/>
        </w:rPr>
        <w:t>tile</w:t>
      </w:r>
      <w:r w:rsidRPr="005C26E9">
        <w:rPr>
          <w:noProof/>
        </w:rPr>
        <w:t xml:space="preserve"> NAL units of the </w:t>
      </w:r>
      <w:r w:rsidR="00790518" w:rsidRPr="005C26E9">
        <w:rPr>
          <w:noProof/>
        </w:rPr>
        <w:t>atlas frame</w:t>
      </w:r>
      <w:r w:rsidRPr="005C26E9">
        <w:rPr>
          <w:noProof/>
        </w:rPr>
        <w:t xml:space="preserve"> or the access unit.</w:t>
      </w:r>
    </w:p>
    <w:p w14:paraId="7C9FEC0A" w14:textId="41E05CAB" w:rsidR="00BA2E90" w:rsidRPr="005C26E9" w:rsidRDefault="00BA2E90">
      <w:pPr>
        <w:rPr>
          <w:noProof/>
        </w:rPr>
      </w:pPr>
      <w:r w:rsidRPr="005C26E9">
        <w:rPr>
          <w:noProof/>
        </w:rPr>
        <w:t>If</w:t>
      </w:r>
      <w:r w:rsidR="00814813" w:rsidRPr="005C26E9">
        <w:rPr>
          <w:noProof/>
        </w:rPr>
        <w:t xml:space="preserve"> an atlas</w:t>
      </w:r>
      <w:r w:rsidR="00790518" w:rsidRPr="005C26E9">
        <w:rPr>
          <w:noProof/>
        </w:rPr>
        <w:t xml:space="preserve"> frame</w:t>
      </w:r>
      <w:r w:rsidRPr="005C26E9">
        <w:rPr>
          <w:noProof/>
        </w:rPr>
        <w:t xml:space="preserve"> has nal_unit_type equal to </w:t>
      </w:r>
      <w:r w:rsidR="00782C03" w:rsidRPr="005C26E9">
        <w:rPr>
          <w:noProof/>
        </w:rPr>
        <w:t>NAL_TRAIL_N, NAL_TSA_N, NAL_STSA_N, NAL_RADL_N, NAL_RASL_N, NAL_RSV_ACL_N12, or NAL_RSV_ACL_N1</w:t>
      </w:r>
      <w:r w:rsidR="00ED1110" w:rsidRPr="005C26E9">
        <w:rPr>
          <w:noProof/>
        </w:rPr>
        <w:t>4</w:t>
      </w:r>
      <w:r w:rsidRPr="005C26E9">
        <w:rPr>
          <w:noProof/>
          <w:lang w:eastAsia="ko-KR"/>
        </w:rPr>
        <w:t xml:space="preserve">, </w:t>
      </w:r>
      <w:r w:rsidRPr="005C26E9">
        <w:rPr>
          <w:noProof/>
        </w:rPr>
        <w:t xml:space="preserve">the </w:t>
      </w:r>
      <w:r w:rsidR="00790518" w:rsidRPr="005C26E9">
        <w:rPr>
          <w:noProof/>
        </w:rPr>
        <w:t>atlas frame</w:t>
      </w:r>
      <w:r w:rsidRPr="005C26E9">
        <w:rPr>
          <w:noProof/>
        </w:rPr>
        <w:t xml:space="preserve"> is an SLNR </w:t>
      </w:r>
      <w:r w:rsidR="00790518" w:rsidRPr="005C26E9">
        <w:rPr>
          <w:noProof/>
        </w:rPr>
        <w:t>atlas frame</w:t>
      </w:r>
      <w:r w:rsidRPr="005C26E9">
        <w:rPr>
          <w:noProof/>
        </w:rPr>
        <w:t xml:space="preserve">. Otherwise, the </w:t>
      </w:r>
      <w:r w:rsidR="00790518" w:rsidRPr="005C26E9">
        <w:rPr>
          <w:noProof/>
        </w:rPr>
        <w:t>atlas frame</w:t>
      </w:r>
      <w:r w:rsidRPr="005C26E9">
        <w:rPr>
          <w:noProof/>
        </w:rPr>
        <w:t xml:space="preserve"> is a sub-layer reference </w:t>
      </w:r>
      <w:r w:rsidR="00790518" w:rsidRPr="005C26E9">
        <w:rPr>
          <w:noProof/>
        </w:rPr>
        <w:t>atlas frame</w:t>
      </w:r>
      <w:r w:rsidRPr="005C26E9">
        <w:rPr>
          <w:noProof/>
        </w:rPr>
        <w:t>.</w:t>
      </w:r>
    </w:p>
    <w:p w14:paraId="1E2F2BCE" w14:textId="77777777" w:rsidR="00BA2E90" w:rsidRPr="005C26E9" w:rsidRDefault="00BA2E90">
      <w:pPr>
        <w:rPr>
          <w:noProof/>
        </w:rPr>
      </w:pPr>
      <w:r w:rsidRPr="005C26E9">
        <w:rPr>
          <w:noProof/>
        </w:rPr>
        <w:t xml:space="preserve">Each </w:t>
      </w:r>
      <w:r w:rsidR="00790518" w:rsidRPr="005C26E9">
        <w:rPr>
          <w:noProof/>
        </w:rPr>
        <w:t>atlas frame</w:t>
      </w:r>
      <w:r w:rsidRPr="005C26E9">
        <w:rPr>
          <w:noProof/>
        </w:rPr>
        <w:t xml:space="preserve">, other than the first </w:t>
      </w:r>
      <w:r w:rsidR="00790518" w:rsidRPr="005C26E9">
        <w:rPr>
          <w:noProof/>
        </w:rPr>
        <w:t>atlas frame</w:t>
      </w:r>
      <w:r w:rsidRPr="005C26E9">
        <w:rPr>
          <w:noProof/>
        </w:rPr>
        <w:t xml:space="preserve"> in the bitstream in decoding order, is considered to be associated with the previous intra random access point (IRAP) </w:t>
      </w:r>
      <w:r w:rsidR="00790518" w:rsidRPr="005C26E9">
        <w:rPr>
          <w:noProof/>
        </w:rPr>
        <w:t>atlas frame</w:t>
      </w:r>
      <w:r w:rsidRPr="005C26E9">
        <w:rPr>
          <w:noProof/>
        </w:rPr>
        <w:t xml:space="preserve"> in decoding order.</w:t>
      </w:r>
    </w:p>
    <w:p w14:paraId="12B02E2B" w14:textId="77777777" w:rsidR="00BA2E90" w:rsidRPr="005C26E9" w:rsidRDefault="00BA2E90">
      <w:pPr>
        <w:rPr>
          <w:noProof/>
        </w:rPr>
      </w:pPr>
      <w:r w:rsidRPr="005C26E9">
        <w:rPr>
          <w:noProof/>
        </w:rPr>
        <w:t>When</w:t>
      </w:r>
      <w:r w:rsidR="00814813" w:rsidRPr="005C26E9">
        <w:rPr>
          <w:noProof/>
        </w:rPr>
        <w:t xml:space="preserve"> an atlas</w:t>
      </w:r>
      <w:r w:rsidR="00790518" w:rsidRPr="005C26E9">
        <w:rPr>
          <w:noProof/>
        </w:rPr>
        <w:t xml:space="preserve"> frame</w:t>
      </w:r>
      <w:r w:rsidRPr="005C26E9">
        <w:rPr>
          <w:noProof/>
        </w:rPr>
        <w:t xml:space="preserve"> is a leading </w:t>
      </w:r>
      <w:r w:rsidR="00790518" w:rsidRPr="005C26E9">
        <w:rPr>
          <w:noProof/>
        </w:rPr>
        <w:t>atlas frame</w:t>
      </w:r>
      <w:r w:rsidRPr="005C26E9">
        <w:rPr>
          <w:noProof/>
        </w:rPr>
        <w:t xml:space="preserve">, it shall be a RADL or RASL </w:t>
      </w:r>
      <w:r w:rsidR="00790518" w:rsidRPr="005C26E9">
        <w:rPr>
          <w:noProof/>
        </w:rPr>
        <w:t>atlas frame</w:t>
      </w:r>
      <w:r w:rsidRPr="005C26E9">
        <w:rPr>
          <w:noProof/>
        </w:rPr>
        <w:t>.</w:t>
      </w:r>
    </w:p>
    <w:p w14:paraId="0BE7E12B" w14:textId="77777777" w:rsidR="00BA2E90" w:rsidRPr="005C26E9" w:rsidRDefault="00BA2E90">
      <w:pPr>
        <w:rPr>
          <w:noProof/>
        </w:rPr>
      </w:pPr>
      <w:r w:rsidRPr="005C26E9">
        <w:rPr>
          <w:noProof/>
        </w:rPr>
        <w:t>When</w:t>
      </w:r>
      <w:r w:rsidR="00814813" w:rsidRPr="005C26E9">
        <w:rPr>
          <w:noProof/>
        </w:rPr>
        <w:t xml:space="preserve"> an atlas</w:t>
      </w:r>
      <w:r w:rsidR="00790518" w:rsidRPr="005C26E9">
        <w:rPr>
          <w:noProof/>
        </w:rPr>
        <w:t xml:space="preserve"> frame</w:t>
      </w:r>
      <w:r w:rsidRPr="005C26E9">
        <w:rPr>
          <w:noProof/>
        </w:rPr>
        <w:t xml:space="preserve"> is a trailing </w:t>
      </w:r>
      <w:r w:rsidR="00790518" w:rsidRPr="005C26E9">
        <w:rPr>
          <w:noProof/>
        </w:rPr>
        <w:t>atlas frame</w:t>
      </w:r>
      <w:r w:rsidRPr="005C26E9">
        <w:rPr>
          <w:noProof/>
        </w:rPr>
        <w:t xml:space="preserve">, it shall not be a RADL or RASL </w:t>
      </w:r>
      <w:r w:rsidR="00790518" w:rsidRPr="005C26E9">
        <w:rPr>
          <w:noProof/>
        </w:rPr>
        <w:t>atlas frame</w:t>
      </w:r>
      <w:r w:rsidRPr="005C26E9">
        <w:rPr>
          <w:noProof/>
        </w:rPr>
        <w:t>.</w:t>
      </w:r>
    </w:p>
    <w:p w14:paraId="59B5F547" w14:textId="77777777" w:rsidR="00BA2E90" w:rsidRPr="005C26E9" w:rsidRDefault="00BA2E90">
      <w:pPr>
        <w:rPr>
          <w:noProof/>
        </w:rPr>
      </w:pPr>
      <w:r w:rsidRPr="005C26E9">
        <w:rPr>
          <w:noProof/>
        </w:rPr>
        <w:t>When</w:t>
      </w:r>
      <w:r w:rsidR="00814813" w:rsidRPr="005C26E9">
        <w:rPr>
          <w:noProof/>
        </w:rPr>
        <w:t xml:space="preserve"> an atlas</w:t>
      </w:r>
      <w:r w:rsidR="00790518" w:rsidRPr="005C26E9">
        <w:rPr>
          <w:noProof/>
        </w:rPr>
        <w:t xml:space="preserve"> frame</w:t>
      </w:r>
      <w:r w:rsidRPr="005C26E9">
        <w:rPr>
          <w:noProof/>
        </w:rPr>
        <w:t xml:space="preserve"> is a leading </w:t>
      </w:r>
      <w:r w:rsidR="00790518" w:rsidRPr="005C26E9">
        <w:rPr>
          <w:noProof/>
        </w:rPr>
        <w:t>atlas frame</w:t>
      </w:r>
      <w:r w:rsidRPr="005C26E9">
        <w:rPr>
          <w:noProof/>
        </w:rPr>
        <w:t xml:space="preserve">, it shall precede, in decoding order, all trailing </w:t>
      </w:r>
      <w:r w:rsidR="00790518" w:rsidRPr="005C26E9">
        <w:rPr>
          <w:noProof/>
        </w:rPr>
        <w:t>atlas frame</w:t>
      </w:r>
      <w:r w:rsidRPr="005C26E9">
        <w:rPr>
          <w:noProof/>
        </w:rPr>
        <w:t xml:space="preserve">s that are associated with the same IRAP </w:t>
      </w:r>
      <w:r w:rsidR="00790518" w:rsidRPr="005C26E9">
        <w:rPr>
          <w:noProof/>
        </w:rPr>
        <w:t>atlas frame</w:t>
      </w:r>
      <w:r w:rsidRPr="005C26E9">
        <w:rPr>
          <w:noProof/>
        </w:rPr>
        <w:t>.</w:t>
      </w:r>
    </w:p>
    <w:p w14:paraId="348F89A6" w14:textId="77777777" w:rsidR="00BA2E90" w:rsidRPr="005C26E9" w:rsidRDefault="00BA2E90">
      <w:pPr>
        <w:rPr>
          <w:noProof/>
        </w:rPr>
      </w:pPr>
      <w:r w:rsidRPr="005C26E9">
        <w:rPr>
          <w:noProof/>
        </w:rPr>
        <w:t xml:space="preserve">No RASL </w:t>
      </w:r>
      <w:r w:rsidR="00790518" w:rsidRPr="005C26E9">
        <w:rPr>
          <w:noProof/>
        </w:rPr>
        <w:t>atlas frame</w:t>
      </w:r>
      <w:r w:rsidRPr="005C26E9">
        <w:rPr>
          <w:noProof/>
        </w:rPr>
        <w:t xml:space="preserve">s shall be present in the bitstream that are associated with a BLA </w:t>
      </w:r>
      <w:r w:rsidR="00790518" w:rsidRPr="005C26E9">
        <w:rPr>
          <w:noProof/>
        </w:rPr>
        <w:t>atlas frame</w:t>
      </w:r>
      <w:r w:rsidRPr="005C26E9">
        <w:rPr>
          <w:noProof/>
        </w:rPr>
        <w:t xml:space="preserve"> having nal_unit_type equal to </w:t>
      </w:r>
      <w:r w:rsidR="00EE1270" w:rsidRPr="005C26E9">
        <w:rPr>
          <w:noProof/>
        </w:rPr>
        <w:t>NAL_</w:t>
      </w:r>
      <w:r w:rsidRPr="005C26E9">
        <w:rPr>
          <w:noProof/>
        </w:rPr>
        <w:t xml:space="preserve">BLA_W_RADL or </w:t>
      </w:r>
      <w:r w:rsidR="00EE1270" w:rsidRPr="005C26E9">
        <w:rPr>
          <w:noProof/>
        </w:rPr>
        <w:t>NAL_</w:t>
      </w:r>
      <w:r w:rsidRPr="005C26E9">
        <w:rPr>
          <w:noProof/>
        </w:rPr>
        <w:t>BLA_N_LP.</w:t>
      </w:r>
    </w:p>
    <w:p w14:paraId="01A06B84" w14:textId="77777777" w:rsidR="00EE1270" w:rsidRPr="005C26E9" w:rsidRDefault="00EE1270">
      <w:pPr>
        <w:rPr>
          <w:noProof/>
        </w:rPr>
      </w:pPr>
      <w:r w:rsidRPr="005C26E9">
        <w:rPr>
          <w:noProof/>
        </w:rPr>
        <w:lastRenderedPageBreak/>
        <w:t>No RASL atlas frames shall be present in the bitstream that are associated with a GBLA atlas frame having nal_unit_type equal to NAL_GBLA_W_RADL or NAL_GBLA_N_LP.</w:t>
      </w:r>
    </w:p>
    <w:p w14:paraId="02496200" w14:textId="77777777" w:rsidR="00BA2E90" w:rsidRPr="005C26E9" w:rsidRDefault="00BA2E90">
      <w:pPr>
        <w:rPr>
          <w:noProof/>
        </w:rPr>
      </w:pPr>
      <w:r w:rsidRPr="005C26E9">
        <w:rPr>
          <w:noProof/>
        </w:rPr>
        <w:t xml:space="preserve">No RASL </w:t>
      </w:r>
      <w:r w:rsidR="00790518" w:rsidRPr="005C26E9">
        <w:rPr>
          <w:noProof/>
        </w:rPr>
        <w:t>atlas frame</w:t>
      </w:r>
      <w:r w:rsidRPr="005C26E9">
        <w:rPr>
          <w:noProof/>
        </w:rPr>
        <w:t xml:space="preserve">s shall be present in the bitstream that are associated with an IDR </w:t>
      </w:r>
      <w:r w:rsidR="00EE1270" w:rsidRPr="005C26E9">
        <w:rPr>
          <w:noProof/>
        </w:rPr>
        <w:t xml:space="preserve">or a GIDR </w:t>
      </w:r>
      <w:r w:rsidR="00790518" w:rsidRPr="005C26E9">
        <w:rPr>
          <w:noProof/>
        </w:rPr>
        <w:t>atlas frame</w:t>
      </w:r>
      <w:r w:rsidRPr="005C26E9">
        <w:rPr>
          <w:noProof/>
        </w:rPr>
        <w:t>.</w:t>
      </w:r>
    </w:p>
    <w:p w14:paraId="54415292" w14:textId="77777777" w:rsidR="00BA2E90" w:rsidRPr="005C26E9" w:rsidRDefault="00BA2E90">
      <w:pPr>
        <w:rPr>
          <w:noProof/>
        </w:rPr>
      </w:pPr>
      <w:r w:rsidRPr="005C26E9">
        <w:rPr>
          <w:noProof/>
        </w:rPr>
        <w:t xml:space="preserve">No RADL </w:t>
      </w:r>
      <w:r w:rsidR="00790518" w:rsidRPr="005C26E9">
        <w:rPr>
          <w:noProof/>
        </w:rPr>
        <w:t>atlas frame</w:t>
      </w:r>
      <w:r w:rsidRPr="005C26E9">
        <w:rPr>
          <w:noProof/>
        </w:rPr>
        <w:t xml:space="preserve">s shall be present in the bitstream that are associated with a BLA </w:t>
      </w:r>
      <w:r w:rsidR="00790518" w:rsidRPr="005C26E9">
        <w:rPr>
          <w:noProof/>
        </w:rPr>
        <w:t>atlas frame</w:t>
      </w:r>
      <w:r w:rsidRPr="005C26E9">
        <w:rPr>
          <w:noProof/>
        </w:rPr>
        <w:t xml:space="preserve"> having nal_unit_type equal to </w:t>
      </w:r>
      <w:r w:rsidR="00EE1270" w:rsidRPr="005C26E9">
        <w:rPr>
          <w:noProof/>
        </w:rPr>
        <w:t>NAL_</w:t>
      </w:r>
      <w:r w:rsidRPr="005C26E9">
        <w:rPr>
          <w:noProof/>
        </w:rPr>
        <w:t>BLA_N_LP</w:t>
      </w:r>
      <w:r w:rsidR="00EE1270" w:rsidRPr="005C26E9">
        <w:rPr>
          <w:noProof/>
        </w:rPr>
        <w:t>, a GBLA atlas frame having nal_unit_type equal to NAL_GBLA_N_LP, an IDR atlas frame having nal_unit_type equal to NAL_IDR_N_LP, or</w:t>
      </w:r>
      <w:r w:rsidRPr="005C26E9">
        <w:rPr>
          <w:noProof/>
        </w:rPr>
        <w:t xml:space="preserve"> a </w:t>
      </w:r>
      <w:r w:rsidR="00EE1270" w:rsidRPr="005C26E9">
        <w:rPr>
          <w:noProof/>
        </w:rPr>
        <w:t>G</w:t>
      </w:r>
      <w:r w:rsidRPr="005C26E9">
        <w:rPr>
          <w:noProof/>
        </w:rPr>
        <w:t xml:space="preserve">IDR </w:t>
      </w:r>
      <w:r w:rsidR="00790518" w:rsidRPr="005C26E9">
        <w:rPr>
          <w:noProof/>
        </w:rPr>
        <w:t>atlas frame</w:t>
      </w:r>
      <w:r w:rsidRPr="005C26E9">
        <w:rPr>
          <w:noProof/>
        </w:rPr>
        <w:t xml:space="preserve"> having nal_unit_type equal to </w:t>
      </w:r>
      <w:r w:rsidR="00EE1270" w:rsidRPr="005C26E9">
        <w:rPr>
          <w:noProof/>
        </w:rPr>
        <w:t>NAL_G</w:t>
      </w:r>
      <w:r w:rsidRPr="005C26E9">
        <w:rPr>
          <w:noProof/>
        </w:rPr>
        <w:t>IDR_N_LP.</w:t>
      </w:r>
    </w:p>
    <w:p w14:paraId="690995B2" w14:textId="7D37E1A2" w:rsidR="00BA2E90" w:rsidRPr="005C26E9" w:rsidRDefault="00BA2E90">
      <w:pPr>
        <w:pStyle w:val="Note1"/>
        <w:numPr>
          <w:ilvl w:val="12"/>
          <w:numId w:val="0"/>
        </w:numPr>
        <w:ind w:left="284"/>
        <w:rPr>
          <w:rFonts w:ascii="Cambria" w:hAnsi="Cambria"/>
          <w:noProof/>
        </w:rPr>
      </w:pPr>
      <w:r w:rsidRPr="005C26E9">
        <w:rPr>
          <w:rFonts w:ascii="Cambria" w:hAnsi="Cambria"/>
          <w:noProof/>
        </w:rPr>
        <w:t>NOTE </w:t>
      </w:r>
      <w:r w:rsidR="00640C51" w:rsidRPr="005C26E9">
        <w:rPr>
          <w:rFonts w:ascii="Cambria" w:hAnsi="Cambria"/>
          <w:noProof/>
        </w:rPr>
        <w:fldChar w:fldCharType="begin"/>
      </w:r>
      <w:r w:rsidR="00640C51" w:rsidRPr="005C26E9">
        <w:rPr>
          <w:rFonts w:ascii="Cambria" w:hAnsi="Cambria"/>
          <w:noProof/>
        </w:rPr>
        <w:instrText xml:space="preserve"> SEQ NoteCounter \s 9 \* MERGEFORMAT </w:instrText>
      </w:r>
      <w:r w:rsidR="00640C51" w:rsidRPr="005C26E9">
        <w:rPr>
          <w:rFonts w:ascii="Cambria" w:hAnsi="Cambria"/>
          <w:noProof/>
        </w:rPr>
        <w:fldChar w:fldCharType="separate"/>
      </w:r>
      <w:r w:rsidR="0060093D">
        <w:rPr>
          <w:rFonts w:ascii="Cambria" w:hAnsi="Cambria"/>
          <w:noProof/>
        </w:rPr>
        <w:t>7</w:t>
      </w:r>
      <w:r w:rsidR="00640C51" w:rsidRPr="005C26E9">
        <w:rPr>
          <w:rFonts w:ascii="Cambria" w:hAnsi="Cambria"/>
          <w:noProof/>
        </w:rPr>
        <w:fldChar w:fldCharType="end"/>
      </w:r>
      <w:r w:rsidRPr="005C26E9">
        <w:rPr>
          <w:rFonts w:ascii="Cambria" w:hAnsi="Cambria"/>
          <w:noProof/>
        </w:rPr>
        <w:t xml:space="preserve"> – It is possible to perform random access at the position of an IRAP access unit by discarding all access units before the IRAP access unit (and to correctly decode the IRAP </w:t>
      </w:r>
      <w:r w:rsidR="00790518" w:rsidRPr="005C26E9">
        <w:rPr>
          <w:rFonts w:ascii="Cambria" w:hAnsi="Cambria"/>
          <w:noProof/>
        </w:rPr>
        <w:t>atlas frame</w:t>
      </w:r>
      <w:r w:rsidRPr="005C26E9">
        <w:rPr>
          <w:rFonts w:ascii="Cambria" w:hAnsi="Cambria"/>
          <w:noProof/>
        </w:rPr>
        <w:t xml:space="preserve"> and all the subsequent non-RASL </w:t>
      </w:r>
      <w:r w:rsidR="00790518" w:rsidRPr="005C26E9">
        <w:rPr>
          <w:rFonts w:ascii="Cambria" w:hAnsi="Cambria"/>
          <w:noProof/>
        </w:rPr>
        <w:t>atlas frame</w:t>
      </w:r>
      <w:r w:rsidRPr="005C26E9">
        <w:rPr>
          <w:rFonts w:ascii="Cambria" w:hAnsi="Cambria"/>
          <w:noProof/>
        </w:rPr>
        <w:t xml:space="preserve">s in decoding order), provided each parameter set is available (either in the bitstream or by external means not specified in </w:t>
      </w:r>
      <w:r w:rsidR="001905CC" w:rsidRPr="005C26E9">
        <w:rPr>
          <w:rFonts w:ascii="Cambria" w:hAnsi="Cambria"/>
          <w:noProof/>
        </w:rPr>
        <w:t>this document</w:t>
      </w:r>
      <w:r w:rsidRPr="005C26E9">
        <w:rPr>
          <w:rFonts w:ascii="Cambria" w:hAnsi="Cambria"/>
          <w:noProof/>
        </w:rPr>
        <w:t>) when it needs to be activated.</w:t>
      </w:r>
    </w:p>
    <w:p w14:paraId="2FC0B96A" w14:textId="77777777" w:rsidR="00BA2E90" w:rsidRPr="005C26E9" w:rsidRDefault="00BA2E90">
      <w:pPr>
        <w:rPr>
          <w:noProof/>
        </w:rPr>
      </w:pPr>
      <w:r w:rsidRPr="005C26E9">
        <w:rPr>
          <w:noProof/>
        </w:rPr>
        <w:t xml:space="preserve">Any RASL </w:t>
      </w:r>
      <w:r w:rsidR="00790518" w:rsidRPr="005C26E9">
        <w:rPr>
          <w:noProof/>
        </w:rPr>
        <w:t>atlas frame</w:t>
      </w:r>
      <w:r w:rsidRPr="005C26E9">
        <w:rPr>
          <w:noProof/>
        </w:rPr>
        <w:t xml:space="preserve"> associated with a CRA</w:t>
      </w:r>
      <w:r w:rsidR="001A2581" w:rsidRPr="005C26E9">
        <w:rPr>
          <w:noProof/>
        </w:rPr>
        <w:t>, GCRA,</w:t>
      </w:r>
      <w:r w:rsidRPr="005C26E9">
        <w:rPr>
          <w:noProof/>
        </w:rPr>
        <w:t xml:space="preserve"> BLA</w:t>
      </w:r>
      <w:r w:rsidR="001A2581" w:rsidRPr="005C26E9">
        <w:rPr>
          <w:noProof/>
        </w:rPr>
        <w:t>, or GBLA</w:t>
      </w:r>
      <w:r w:rsidRPr="005C26E9">
        <w:rPr>
          <w:noProof/>
        </w:rPr>
        <w:t xml:space="preserve"> </w:t>
      </w:r>
      <w:r w:rsidR="00790518" w:rsidRPr="005C26E9">
        <w:rPr>
          <w:noProof/>
        </w:rPr>
        <w:t>atlas frame</w:t>
      </w:r>
      <w:r w:rsidRPr="005C26E9">
        <w:rPr>
          <w:noProof/>
        </w:rPr>
        <w:t xml:space="preserve"> shall precede any RADL </w:t>
      </w:r>
      <w:r w:rsidR="00790518" w:rsidRPr="005C26E9">
        <w:rPr>
          <w:noProof/>
        </w:rPr>
        <w:t>atlas frame</w:t>
      </w:r>
      <w:r w:rsidRPr="005C26E9">
        <w:rPr>
          <w:noProof/>
        </w:rPr>
        <w:t xml:space="preserve"> associated with the </w:t>
      </w:r>
      <w:r w:rsidR="001A2581" w:rsidRPr="005C26E9">
        <w:rPr>
          <w:noProof/>
        </w:rPr>
        <w:t xml:space="preserve">CRA, GCRA, BLA, or GBLA </w:t>
      </w:r>
      <w:r w:rsidR="00790518" w:rsidRPr="005C26E9">
        <w:rPr>
          <w:noProof/>
        </w:rPr>
        <w:t>atlas frame</w:t>
      </w:r>
      <w:r w:rsidRPr="005C26E9">
        <w:rPr>
          <w:noProof/>
        </w:rPr>
        <w:t xml:space="preserve"> in output order.</w:t>
      </w:r>
    </w:p>
    <w:p w14:paraId="0F95D2A1" w14:textId="77777777" w:rsidR="00BA2E90" w:rsidRPr="005C26E9" w:rsidRDefault="00BA2E90">
      <w:pPr>
        <w:rPr>
          <w:noProof/>
        </w:rPr>
      </w:pPr>
      <w:r w:rsidRPr="005C26E9">
        <w:rPr>
          <w:noProof/>
        </w:rPr>
        <w:t xml:space="preserve">Any RASL </w:t>
      </w:r>
      <w:r w:rsidR="00790518" w:rsidRPr="005C26E9">
        <w:rPr>
          <w:noProof/>
        </w:rPr>
        <w:t>atlas frame</w:t>
      </w:r>
      <w:r w:rsidRPr="005C26E9">
        <w:rPr>
          <w:noProof/>
        </w:rPr>
        <w:t xml:space="preserve"> associated with a CRA </w:t>
      </w:r>
      <w:r w:rsidR="001A2581" w:rsidRPr="005C26E9">
        <w:rPr>
          <w:noProof/>
        </w:rPr>
        <w:t xml:space="preserve">or GCRA </w:t>
      </w:r>
      <w:r w:rsidR="00790518" w:rsidRPr="005C26E9">
        <w:rPr>
          <w:noProof/>
        </w:rPr>
        <w:t>atlas frame</w:t>
      </w:r>
      <w:r w:rsidRPr="005C26E9">
        <w:rPr>
          <w:noProof/>
        </w:rPr>
        <w:t xml:space="preserve"> shall follow, in output order, any IRAP </w:t>
      </w:r>
      <w:r w:rsidR="00790518" w:rsidRPr="005C26E9">
        <w:rPr>
          <w:noProof/>
        </w:rPr>
        <w:t>atlas frame</w:t>
      </w:r>
      <w:r w:rsidRPr="005C26E9">
        <w:rPr>
          <w:noProof/>
        </w:rPr>
        <w:t xml:space="preserve"> that precedes the CRA </w:t>
      </w:r>
      <w:r w:rsidR="001A2581" w:rsidRPr="005C26E9">
        <w:rPr>
          <w:noProof/>
        </w:rPr>
        <w:t xml:space="preserve">or GCRA </w:t>
      </w:r>
      <w:r w:rsidR="00790518" w:rsidRPr="005C26E9">
        <w:rPr>
          <w:noProof/>
        </w:rPr>
        <w:t>atlas frame</w:t>
      </w:r>
      <w:r w:rsidRPr="005C26E9">
        <w:rPr>
          <w:noProof/>
        </w:rPr>
        <w:t xml:space="preserve"> in decoding order.</w:t>
      </w:r>
    </w:p>
    <w:p w14:paraId="01BE2A08" w14:textId="2E166CF9" w:rsidR="00423C13" w:rsidRPr="005C26E9" w:rsidRDefault="00423C13">
      <w:pPr>
        <w:rPr>
          <w:noProof/>
        </w:rPr>
      </w:pPr>
      <w:r w:rsidRPr="005C26E9">
        <w:rPr>
          <w:noProof/>
        </w:rPr>
        <w:t>A nal_unit_type equal to NAL_</w:t>
      </w:r>
      <w:r w:rsidR="00FD2C5E" w:rsidRPr="005C26E9">
        <w:rPr>
          <w:noProof/>
        </w:rPr>
        <w:t>V3C_</w:t>
      </w:r>
      <w:r w:rsidRPr="005C26E9">
        <w:rPr>
          <w:noProof/>
        </w:rPr>
        <w:t xml:space="preserve">AUD </w:t>
      </w:r>
      <w:r w:rsidR="005C2CC3" w:rsidRPr="005C26E9">
        <w:rPr>
          <w:noProof/>
        </w:rPr>
        <w:t xml:space="preserve">that is associated with a particular atlas frame j means that all </w:t>
      </w:r>
      <w:r w:rsidR="00691553" w:rsidRPr="005C26E9">
        <w:rPr>
          <w:noProof/>
        </w:rPr>
        <w:t xml:space="preserve">output </w:t>
      </w:r>
      <w:r w:rsidR="00875EC6" w:rsidRPr="005C26E9">
        <w:rPr>
          <w:noProof/>
        </w:rPr>
        <w:t>V3C</w:t>
      </w:r>
      <w:r w:rsidR="005C2CC3" w:rsidRPr="005C26E9">
        <w:rPr>
          <w:noProof/>
        </w:rPr>
        <w:t xml:space="preserve"> component</w:t>
      </w:r>
      <w:r w:rsidR="0067565F" w:rsidRPr="005C26E9">
        <w:rPr>
          <w:noProof/>
        </w:rPr>
        <w:t xml:space="preserve"> frames </w:t>
      </w:r>
      <w:r w:rsidR="005C2CC3" w:rsidRPr="005C26E9">
        <w:rPr>
          <w:noProof/>
        </w:rPr>
        <w:t>that have the same output time order as the atlas frame j shall have</w:t>
      </w:r>
      <w:r w:rsidRPr="005C26E9">
        <w:rPr>
          <w:noProof/>
        </w:rPr>
        <w:t xml:space="preserve"> the same decoding order</w:t>
      </w:r>
      <w:r w:rsidR="0067565F" w:rsidRPr="005C26E9">
        <w:rPr>
          <w:noProof/>
        </w:rPr>
        <w:t xml:space="preserve"> as that of the atlas frame</w:t>
      </w:r>
      <w:r w:rsidRPr="005C26E9">
        <w:rPr>
          <w:noProof/>
        </w:rPr>
        <w:t>.</w:t>
      </w:r>
    </w:p>
    <w:p w14:paraId="775F2994" w14:textId="6E0142C8" w:rsidR="00851898" w:rsidRPr="005C26E9" w:rsidRDefault="00851898">
      <w:pPr>
        <w:pStyle w:val="Note1"/>
        <w:numPr>
          <w:ilvl w:val="12"/>
          <w:numId w:val="0"/>
        </w:numPr>
        <w:ind w:left="284"/>
        <w:rPr>
          <w:rFonts w:ascii="Cambria" w:hAnsi="Cambria"/>
          <w:noProof/>
        </w:rPr>
      </w:pPr>
      <w:r w:rsidRPr="005C26E9">
        <w:rPr>
          <w:rFonts w:ascii="Cambria" w:hAnsi="Cambria"/>
          <w:noProof/>
        </w:rPr>
        <w:t>NOTE </w:t>
      </w:r>
      <w:r w:rsidR="00640C51" w:rsidRPr="005C26E9">
        <w:rPr>
          <w:rFonts w:ascii="Cambria" w:hAnsi="Cambria"/>
          <w:noProof/>
        </w:rPr>
        <w:fldChar w:fldCharType="begin"/>
      </w:r>
      <w:r w:rsidR="00640C51" w:rsidRPr="005C26E9">
        <w:rPr>
          <w:rFonts w:ascii="Cambria" w:hAnsi="Cambria"/>
          <w:noProof/>
        </w:rPr>
        <w:instrText xml:space="preserve"> SEQ NoteCounter \s 9 \* MERGEFORMAT </w:instrText>
      </w:r>
      <w:r w:rsidR="00640C51" w:rsidRPr="005C26E9">
        <w:rPr>
          <w:rFonts w:ascii="Cambria" w:hAnsi="Cambria"/>
          <w:noProof/>
        </w:rPr>
        <w:fldChar w:fldCharType="separate"/>
      </w:r>
      <w:r w:rsidR="0060093D">
        <w:rPr>
          <w:rFonts w:ascii="Cambria" w:hAnsi="Cambria"/>
          <w:noProof/>
        </w:rPr>
        <w:t>8</w:t>
      </w:r>
      <w:r w:rsidR="00640C51" w:rsidRPr="005C26E9">
        <w:rPr>
          <w:rFonts w:ascii="Cambria" w:hAnsi="Cambria"/>
          <w:noProof/>
        </w:rPr>
        <w:fldChar w:fldCharType="end"/>
      </w:r>
      <w:r w:rsidRPr="005C26E9">
        <w:rPr>
          <w:rFonts w:ascii="Cambria" w:hAnsi="Cambria"/>
          <w:noProof/>
        </w:rPr>
        <w:t xml:space="preserve"> – An application </w:t>
      </w:r>
      <w:r w:rsidR="00125EEC" w:rsidRPr="005C26E9">
        <w:rPr>
          <w:rFonts w:ascii="Cambria" w:hAnsi="Cambria"/>
          <w:noProof/>
        </w:rPr>
        <w:t xml:space="preserve">can </w:t>
      </w:r>
      <w:r w:rsidRPr="005C26E9">
        <w:rPr>
          <w:rFonts w:ascii="Cambria" w:hAnsi="Cambria"/>
          <w:noProof/>
        </w:rPr>
        <w:t xml:space="preserve">specify that all frames in a </w:t>
      </w:r>
      <w:r w:rsidR="00875EC6" w:rsidRPr="005C26E9">
        <w:rPr>
          <w:rFonts w:ascii="Cambria" w:hAnsi="Cambria"/>
          <w:noProof/>
        </w:rPr>
        <w:t>V3C</w:t>
      </w:r>
      <w:r w:rsidRPr="005C26E9">
        <w:rPr>
          <w:rFonts w:ascii="Cambria" w:hAnsi="Cambria"/>
          <w:noProof/>
        </w:rPr>
        <w:t xml:space="preserve"> sequence are delimited using a nal_unit_type equal to NAL_</w:t>
      </w:r>
      <w:r w:rsidR="00FD2C5E" w:rsidRPr="005C26E9">
        <w:rPr>
          <w:rFonts w:ascii="Cambria" w:hAnsi="Cambria"/>
          <w:noProof/>
        </w:rPr>
        <w:t>V3C_</w:t>
      </w:r>
      <w:r w:rsidRPr="005C26E9">
        <w:rPr>
          <w:rFonts w:ascii="Cambria" w:hAnsi="Cambria"/>
          <w:noProof/>
        </w:rPr>
        <w:t xml:space="preserve">AUD, in which case all </w:t>
      </w:r>
      <w:r w:rsidR="00875EC6" w:rsidRPr="005C26E9">
        <w:rPr>
          <w:rFonts w:ascii="Cambria" w:hAnsi="Cambria"/>
          <w:noProof/>
        </w:rPr>
        <w:t>V3C</w:t>
      </w:r>
      <w:r w:rsidRPr="005C26E9">
        <w:rPr>
          <w:rFonts w:ascii="Cambria" w:hAnsi="Cambria"/>
          <w:noProof/>
        </w:rPr>
        <w:t xml:space="preserve"> sub-bitstreams </w:t>
      </w:r>
      <w:r w:rsidR="00691553" w:rsidRPr="005C26E9">
        <w:rPr>
          <w:rFonts w:ascii="Cambria" w:hAnsi="Cambria"/>
          <w:noProof/>
        </w:rPr>
        <w:t xml:space="preserve">including sub-bitstreams that correspond to different maps </w:t>
      </w:r>
      <w:r w:rsidRPr="005C26E9">
        <w:rPr>
          <w:rFonts w:ascii="Cambria" w:hAnsi="Cambria"/>
          <w:noProof/>
        </w:rPr>
        <w:t xml:space="preserve">will be </w:t>
      </w:r>
      <w:r w:rsidR="00691553" w:rsidRPr="005C26E9">
        <w:rPr>
          <w:rFonts w:ascii="Cambria" w:hAnsi="Cambria"/>
          <w:noProof/>
        </w:rPr>
        <w:t xml:space="preserve">aligned in </w:t>
      </w:r>
      <w:r w:rsidRPr="005C26E9">
        <w:rPr>
          <w:rFonts w:ascii="Cambria" w:hAnsi="Cambria"/>
          <w:noProof/>
        </w:rPr>
        <w:t>both decoding order and output time.</w:t>
      </w:r>
    </w:p>
    <w:p w14:paraId="18CB0736" w14:textId="65819165" w:rsidR="00BA2E90" w:rsidRPr="005C26E9" w:rsidRDefault="00BA2E90">
      <w:pPr>
        <w:rPr>
          <w:noProof/>
        </w:rPr>
      </w:pPr>
      <w:r w:rsidRPr="005C26E9">
        <w:rPr>
          <w:b/>
          <w:noProof/>
        </w:rPr>
        <w:t>nal_layer_id</w:t>
      </w:r>
      <w:r w:rsidRPr="005C26E9">
        <w:rPr>
          <w:noProof/>
        </w:rPr>
        <w:t xml:space="preserve"> </w:t>
      </w:r>
      <w:r w:rsidRPr="005C26E9">
        <w:rPr>
          <w:bCs/>
          <w:noProof/>
        </w:rPr>
        <w:t>specifies the identifier of the layer to which a</w:t>
      </w:r>
      <w:r w:rsidR="001978DD" w:rsidRPr="005C26E9">
        <w:rPr>
          <w:bCs/>
          <w:noProof/>
        </w:rPr>
        <w:t>n</w:t>
      </w:r>
      <w:r w:rsidRPr="005C26E9">
        <w:rPr>
          <w:bCs/>
          <w:noProof/>
        </w:rPr>
        <w:t xml:space="preserve"> </w:t>
      </w:r>
      <w:r w:rsidR="001A2581" w:rsidRPr="005C26E9">
        <w:rPr>
          <w:bCs/>
          <w:noProof/>
        </w:rPr>
        <w:t>ACL</w:t>
      </w:r>
      <w:r w:rsidRPr="005C26E9">
        <w:rPr>
          <w:bCs/>
          <w:noProof/>
        </w:rPr>
        <w:t xml:space="preserve"> NAL unit belongs or the identifier of a layer to which a non-</w:t>
      </w:r>
      <w:r w:rsidR="001A2581" w:rsidRPr="005C26E9">
        <w:rPr>
          <w:bCs/>
          <w:noProof/>
        </w:rPr>
        <w:t>ACL</w:t>
      </w:r>
      <w:r w:rsidRPr="005C26E9">
        <w:rPr>
          <w:bCs/>
          <w:noProof/>
        </w:rPr>
        <w:t xml:space="preserve"> NAL unit applies</w:t>
      </w:r>
      <w:r w:rsidRPr="005C26E9">
        <w:rPr>
          <w:noProof/>
        </w:rPr>
        <w:t xml:space="preserve">. The value of nal_layer_id shall be in the range of 0 to 62, inclusive. The value of 63 may be specified in the future by ISO/IEC. For purposes other than determining the amount of data in the decoding units of the bitstream, decoders shall ignore all data that follow the value 63 for nal_layer_id in a NAL unit, and decoders conforming to a profile specified in </w:t>
      </w:r>
      <w:r w:rsidR="001B77F6" w:rsidRPr="005C26E9">
        <w:rPr>
          <w:noProof/>
          <w:color w:val="000000" w:themeColor="text1"/>
        </w:rPr>
        <w:fldChar w:fldCharType="begin"/>
      </w:r>
      <w:r w:rsidR="001B77F6" w:rsidRPr="005C26E9">
        <w:rPr>
          <w:noProof/>
          <w:color w:val="000000" w:themeColor="text1"/>
        </w:rPr>
        <w:instrText xml:space="preserve"> REF _Ref21509350 \r \h </w:instrText>
      </w:r>
      <w:r w:rsidR="00025423" w:rsidRPr="005C26E9">
        <w:rPr>
          <w:noProof/>
          <w:color w:val="000000" w:themeColor="text1"/>
        </w:rPr>
        <w:instrText xml:space="preserve"> \* MERGEFORMAT </w:instrText>
      </w:r>
      <w:r w:rsidR="001B77F6" w:rsidRPr="005C26E9">
        <w:rPr>
          <w:noProof/>
          <w:color w:val="000000" w:themeColor="text1"/>
        </w:rPr>
      </w:r>
      <w:r w:rsidR="001B77F6" w:rsidRPr="005C26E9">
        <w:rPr>
          <w:noProof/>
          <w:color w:val="000000" w:themeColor="text1"/>
        </w:rPr>
        <w:fldChar w:fldCharType="separate"/>
      </w:r>
      <w:r w:rsidR="0060093D">
        <w:rPr>
          <w:noProof/>
          <w:color w:val="000000" w:themeColor="text1"/>
        </w:rPr>
        <w:t>Annex A</w:t>
      </w:r>
      <w:r w:rsidR="001B77F6" w:rsidRPr="005C26E9">
        <w:rPr>
          <w:noProof/>
          <w:color w:val="000000" w:themeColor="text1"/>
        </w:rPr>
        <w:fldChar w:fldCharType="end"/>
      </w:r>
      <w:r w:rsidR="001B77F6" w:rsidRPr="005C26E9">
        <w:rPr>
          <w:noProof/>
          <w:color w:val="000000" w:themeColor="text1"/>
        </w:rPr>
        <w:t xml:space="preserve"> </w:t>
      </w:r>
      <w:r w:rsidRPr="005C26E9">
        <w:rPr>
          <w:noProof/>
        </w:rPr>
        <w:t>shall ignore (i.e., remove from the bitstream and discard) all NAL units with values of nal_layer_id not equal to 0.</w:t>
      </w:r>
    </w:p>
    <w:p w14:paraId="3FE05126" w14:textId="266A2D59" w:rsidR="00BA2E90" w:rsidRPr="005C26E9" w:rsidRDefault="00BA2E90">
      <w:pPr>
        <w:pStyle w:val="Note1"/>
        <w:numPr>
          <w:ilvl w:val="12"/>
          <w:numId w:val="0"/>
        </w:numPr>
        <w:ind w:left="284"/>
        <w:rPr>
          <w:rFonts w:ascii="Cambria" w:hAnsi="Cambria"/>
          <w:noProof/>
        </w:rPr>
      </w:pPr>
      <w:r w:rsidRPr="005C26E9">
        <w:rPr>
          <w:rFonts w:ascii="Cambria" w:hAnsi="Cambria"/>
          <w:noProof/>
        </w:rPr>
        <w:t>NOTE </w:t>
      </w:r>
      <w:r w:rsidR="00640C51" w:rsidRPr="005C26E9">
        <w:rPr>
          <w:rFonts w:ascii="Cambria" w:hAnsi="Cambria"/>
          <w:noProof/>
        </w:rPr>
        <w:fldChar w:fldCharType="begin"/>
      </w:r>
      <w:r w:rsidR="00640C51" w:rsidRPr="005C26E9">
        <w:rPr>
          <w:rFonts w:ascii="Cambria" w:hAnsi="Cambria"/>
          <w:noProof/>
        </w:rPr>
        <w:instrText xml:space="preserve"> SEQ NoteCounter \s 9 \* MERGEFORMAT </w:instrText>
      </w:r>
      <w:r w:rsidR="00640C51" w:rsidRPr="005C26E9">
        <w:rPr>
          <w:rFonts w:ascii="Cambria" w:hAnsi="Cambria"/>
          <w:noProof/>
        </w:rPr>
        <w:fldChar w:fldCharType="separate"/>
      </w:r>
      <w:r w:rsidR="0060093D">
        <w:rPr>
          <w:rFonts w:ascii="Cambria" w:hAnsi="Cambria"/>
          <w:noProof/>
        </w:rPr>
        <w:t>9</w:t>
      </w:r>
      <w:r w:rsidR="00640C51" w:rsidRPr="005C26E9">
        <w:rPr>
          <w:rFonts w:ascii="Cambria" w:hAnsi="Cambria"/>
          <w:noProof/>
        </w:rPr>
        <w:fldChar w:fldCharType="end"/>
      </w:r>
      <w:r w:rsidRPr="005C26E9">
        <w:rPr>
          <w:rFonts w:ascii="Cambria" w:hAnsi="Cambria"/>
          <w:noProof/>
        </w:rPr>
        <w:t xml:space="preserve"> – The value of 63 for nal_layer_id </w:t>
      </w:r>
      <w:r w:rsidR="00125EEC" w:rsidRPr="005C26E9">
        <w:rPr>
          <w:rFonts w:ascii="Cambria" w:hAnsi="Cambria"/>
          <w:noProof/>
        </w:rPr>
        <w:t xml:space="preserve">can </w:t>
      </w:r>
      <w:r w:rsidRPr="005C26E9">
        <w:rPr>
          <w:rFonts w:ascii="Cambria" w:hAnsi="Cambria"/>
          <w:noProof/>
        </w:rPr>
        <w:t xml:space="preserve">be used to indicate an extended layer identifier in a future extension of </w:t>
      </w:r>
      <w:r w:rsidR="001905CC" w:rsidRPr="005C26E9">
        <w:rPr>
          <w:rFonts w:ascii="Cambria" w:hAnsi="Cambria"/>
          <w:noProof/>
        </w:rPr>
        <w:t>this document</w:t>
      </w:r>
      <w:r w:rsidRPr="005C26E9">
        <w:rPr>
          <w:rFonts w:ascii="Cambria" w:hAnsi="Cambria"/>
          <w:noProof/>
        </w:rPr>
        <w:t>.</w:t>
      </w:r>
    </w:p>
    <w:p w14:paraId="1B95F0EE" w14:textId="77777777" w:rsidR="00BA2E90" w:rsidRPr="005C26E9" w:rsidRDefault="00BA2E90">
      <w:pPr>
        <w:rPr>
          <w:noProof/>
        </w:rPr>
      </w:pPr>
      <w:r w:rsidRPr="005C26E9">
        <w:rPr>
          <w:noProof/>
        </w:rPr>
        <w:t xml:space="preserve">The value of nal_layer_id shall be the same for all </w:t>
      </w:r>
      <w:r w:rsidR="001A2581" w:rsidRPr="005C26E9">
        <w:rPr>
          <w:noProof/>
        </w:rPr>
        <w:t>ACL</w:t>
      </w:r>
      <w:r w:rsidRPr="005C26E9">
        <w:rPr>
          <w:noProof/>
        </w:rPr>
        <w:t xml:space="preserve"> NAL units of a coded </w:t>
      </w:r>
      <w:r w:rsidR="00790518" w:rsidRPr="005C26E9">
        <w:rPr>
          <w:noProof/>
        </w:rPr>
        <w:t>atlas frame</w:t>
      </w:r>
      <w:r w:rsidRPr="005C26E9">
        <w:rPr>
          <w:noProof/>
        </w:rPr>
        <w:t xml:space="preserve">. The value of nal_layer_id of a coded </w:t>
      </w:r>
      <w:r w:rsidR="00790518" w:rsidRPr="005C26E9">
        <w:rPr>
          <w:noProof/>
        </w:rPr>
        <w:t>atlas frame</w:t>
      </w:r>
      <w:r w:rsidRPr="005C26E9">
        <w:rPr>
          <w:noProof/>
        </w:rPr>
        <w:t xml:space="preserve"> is the value of the nal_layer_id of the </w:t>
      </w:r>
      <w:r w:rsidR="001A2581" w:rsidRPr="005C26E9">
        <w:rPr>
          <w:noProof/>
        </w:rPr>
        <w:t>ACL</w:t>
      </w:r>
      <w:r w:rsidRPr="005C26E9">
        <w:rPr>
          <w:noProof/>
        </w:rPr>
        <w:t xml:space="preserve"> NAL units of the coded </w:t>
      </w:r>
      <w:r w:rsidR="00790518" w:rsidRPr="005C26E9">
        <w:rPr>
          <w:noProof/>
        </w:rPr>
        <w:t>atlas frame</w:t>
      </w:r>
      <w:r w:rsidRPr="005C26E9">
        <w:rPr>
          <w:noProof/>
        </w:rPr>
        <w:t>.</w:t>
      </w:r>
    </w:p>
    <w:p w14:paraId="624890EF" w14:textId="77777777" w:rsidR="00BA2E90" w:rsidRPr="005C26E9" w:rsidRDefault="00BA2E90">
      <w:pPr>
        <w:rPr>
          <w:noProof/>
        </w:rPr>
      </w:pPr>
      <w:r w:rsidRPr="005C26E9">
        <w:rPr>
          <w:noProof/>
        </w:rPr>
        <w:t xml:space="preserve">When nal_unit_type is equal to </w:t>
      </w:r>
      <w:r w:rsidR="001A2581" w:rsidRPr="005C26E9">
        <w:rPr>
          <w:noProof/>
        </w:rPr>
        <w:t>NAL_</w:t>
      </w:r>
      <w:r w:rsidRPr="005C26E9">
        <w:rPr>
          <w:noProof/>
        </w:rPr>
        <w:t>EOB, the value of nal_layer_id shall be equal to 0.</w:t>
      </w:r>
    </w:p>
    <w:p w14:paraId="14ECFCB0" w14:textId="77777777" w:rsidR="00BA2E90" w:rsidRPr="005C26E9" w:rsidRDefault="00BA2E90">
      <w:pPr>
        <w:rPr>
          <w:noProof/>
        </w:rPr>
      </w:pPr>
      <w:r w:rsidRPr="005C26E9">
        <w:rPr>
          <w:b/>
          <w:noProof/>
        </w:rPr>
        <w:t>nal_temporal_id_plus1</w:t>
      </w:r>
      <w:r w:rsidRPr="005C26E9">
        <w:rPr>
          <w:noProof/>
        </w:rPr>
        <w:t xml:space="preserve"> minus 1 specifies a temporal identifier for the NAL unit. The value of nal_temporal_id_plus1 shall not be equal to 0.</w:t>
      </w:r>
    </w:p>
    <w:p w14:paraId="62A6B9F0" w14:textId="77777777" w:rsidR="00BA2E90" w:rsidRPr="005C26E9" w:rsidRDefault="00BA2E90">
      <w:pPr>
        <w:keepNext/>
        <w:rPr>
          <w:noProof/>
        </w:rPr>
      </w:pPr>
      <w:r w:rsidRPr="005C26E9">
        <w:rPr>
          <w:noProof/>
        </w:rPr>
        <w:t>The variable TemporalId is specified as follows:</w:t>
      </w:r>
    </w:p>
    <w:p w14:paraId="31380966" w14:textId="06A2D1D6" w:rsidR="00BA2E90" w:rsidRPr="005C26E9" w:rsidRDefault="00BA2E90">
      <w:pPr>
        <w:pStyle w:val="Equation"/>
        <w:ind w:left="794"/>
        <w:rPr>
          <w:noProof/>
        </w:rPr>
      </w:pPr>
      <w:r w:rsidRPr="005C26E9">
        <w:rPr>
          <w:noProof/>
        </w:rPr>
        <w:t>TemporalId = nal_temporal_id_plus1 − 1</w:t>
      </w:r>
      <w:r w:rsidRPr="005C26E9">
        <w:rPr>
          <w:noProof/>
        </w:rPr>
        <w:tab/>
      </w:r>
      <w:r w:rsidR="001A2581" w:rsidRPr="005C26E9">
        <w:rPr>
          <w:noProof/>
        </w:rPr>
        <w:tab/>
      </w:r>
      <w:r w:rsidR="001A2581" w:rsidRPr="005C26E9">
        <w:rPr>
          <w:noProof/>
        </w:rPr>
        <w:tab/>
      </w:r>
      <w:r w:rsidR="001A2581" w:rsidRPr="005C26E9">
        <w:rPr>
          <w:noProof/>
        </w:rPr>
        <w:tab/>
      </w:r>
      <w:r w:rsidR="001A2581" w:rsidRPr="005C26E9">
        <w:rPr>
          <w:noProof/>
        </w:rPr>
        <w:tab/>
      </w:r>
      <w:r w:rsidR="001A2581" w:rsidRPr="005C26E9">
        <w:rPr>
          <w:noProof/>
        </w:rPr>
        <w:tab/>
      </w:r>
      <w:r w:rsidR="00691553" w:rsidRPr="005C26E9">
        <w:rPr>
          <w:noProof/>
        </w:rPr>
        <w:tab/>
      </w:r>
      <w:r w:rsidR="00691553" w:rsidRPr="005C26E9">
        <w:rPr>
          <w:noProof/>
        </w:rPr>
        <w:tab/>
      </w:r>
      <w:r w:rsidR="001A2581" w:rsidRPr="005C26E9">
        <w:rPr>
          <w:noProof/>
        </w:rPr>
        <w:tab/>
      </w:r>
      <w:r w:rsidR="001A2581" w:rsidRPr="005C26E9">
        <w:rPr>
          <w:noProof/>
        </w:rPr>
        <w:tab/>
      </w:r>
      <w:r w:rsidRPr="005C26E9">
        <w:rPr>
          <w:noProof/>
        </w:rPr>
        <w:tab/>
        <w:t>(</w:t>
      </w:r>
      <w:r w:rsidRPr="005C26E9">
        <w:rPr>
          <w:noProof/>
        </w:rPr>
        <w:fldChar w:fldCharType="begin"/>
      </w:r>
      <w:r w:rsidRPr="005C26E9">
        <w:rPr>
          <w:noProof/>
        </w:rPr>
        <w:instrText xml:space="preserve"> STYLEREF 1 \s </w:instrText>
      </w:r>
      <w:r w:rsidRPr="005C26E9">
        <w:rPr>
          <w:noProof/>
        </w:rPr>
        <w:fldChar w:fldCharType="separate"/>
      </w:r>
      <w:r w:rsidR="0060093D">
        <w:rPr>
          <w:noProof/>
        </w:rPr>
        <w:t>7</w:t>
      </w:r>
      <w:r w:rsidRPr="005C26E9">
        <w:rPr>
          <w:noProof/>
        </w:rPr>
        <w:fldChar w:fldCharType="end"/>
      </w:r>
      <w:r w:rsidRPr="005C26E9">
        <w:rPr>
          <w:noProof/>
        </w:rPr>
        <w:noBreakHyphen/>
      </w:r>
      <w:r w:rsidRPr="005C26E9">
        <w:rPr>
          <w:noProof/>
        </w:rPr>
        <w:fldChar w:fldCharType="begin"/>
      </w:r>
      <w:r w:rsidRPr="005C26E9">
        <w:rPr>
          <w:noProof/>
        </w:rPr>
        <w:instrText xml:space="preserve"> SEQ Equation \* ARABIC \s 1 </w:instrText>
      </w:r>
      <w:r w:rsidRPr="005C26E9">
        <w:rPr>
          <w:noProof/>
        </w:rPr>
        <w:fldChar w:fldCharType="separate"/>
      </w:r>
      <w:r w:rsidR="0060093D">
        <w:rPr>
          <w:noProof/>
        </w:rPr>
        <w:t>2</w:t>
      </w:r>
      <w:r w:rsidRPr="005C26E9">
        <w:rPr>
          <w:noProof/>
        </w:rPr>
        <w:fldChar w:fldCharType="end"/>
      </w:r>
      <w:r w:rsidRPr="005C26E9">
        <w:rPr>
          <w:noProof/>
        </w:rPr>
        <w:t>)</w:t>
      </w:r>
    </w:p>
    <w:p w14:paraId="4DCD6665" w14:textId="798E3059" w:rsidR="00BA2E90" w:rsidRPr="005C26E9" w:rsidRDefault="00BA2E90">
      <w:pPr>
        <w:rPr>
          <w:noProof/>
        </w:rPr>
      </w:pPr>
      <w:r w:rsidRPr="005C26E9">
        <w:rPr>
          <w:noProof/>
        </w:rPr>
        <w:t xml:space="preserve">When nal_unit_type is in the range of </w:t>
      </w:r>
      <w:r w:rsidR="001A2581" w:rsidRPr="005C26E9">
        <w:rPr>
          <w:noProof/>
        </w:rPr>
        <w:t>NAL_</w:t>
      </w:r>
      <w:r w:rsidRPr="005C26E9">
        <w:rPr>
          <w:noProof/>
          <w:lang w:eastAsia="ko-KR"/>
        </w:rPr>
        <w:t>BLA_W_LP</w:t>
      </w:r>
      <w:r w:rsidRPr="005C26E9">
        <w:rPr>
          <w:noProof/>
        </w:rPr>
        <w:t xml:space="preserve"> to </w:t>
      </w:r>
      <w:r w:rsidR="001A2581" w:rsidRPr="005C26E9">
        <w:rPr>
          <w:noProof/>
        </w:rPr>
        <w:t>NAL_</w:t>
      </w:r>
      <w:r w:rsidRPr="005C26E9">
        <w:rPr>
          <w:noProof/>
        </w:rPr>
        <w:t>RSV_IRAP_</w:t>
      </w:r>
      <w:r w:rsidR="001A2581" w:rsidRPr="005C26E9">
        <w:rPr>
          <w:noProof/>
        </w:rPr>
        <w:t>ACL</w:t>
      </w:r>
      <w:r w:rsidRPr="005C26E9">
        <w:rPr>
          <w:noProof/>
        </w:rPr>
        <w:t>2</w:t>
      </w:r>
      <w:r w:rsidR="007774A5" w:rsidRPr="005C26E9">
        <w:rPr>
          <w:noProof/>
        </w:rPr>
        <w:t>9</w:t>
      </w:r>
      <w:r w:rsidRPr="005C26E9">
        <w:rPr>
          <w:noProof/>
        </w:rPr>
        <w:t>, inclusive, i.e., the</w:t>
      </w:r>
      <w:r w:rsidRPr="005C26E9" w:rsidDel="00C44E71">
        <w:rPr>
          <w:noProof/>
        </w:rPr>
        <w:t xml:space="preserve"> </w:t>
      </w:r>
      <w:r w:rsidRPr="005C26E9">
        <w:rPr>
          <w:noProof/>
        </w:rPr>
        <w:t xml:space="preserve">coded </w:t>
      </w:r>
      <w:r w:rsidR="00B8075E" w:rsidRPr="005C26E9">
        <w:rPr>
          <w:noProof/>
        </w:rPr>
        <w:t>tile</w:t>
      </w:r>
      <w:r w:rsidRPr="005C26E9">
        <w:rPr>
          <w:noProof/>
        </w:rPr>
        <w:t xml:space="preserve"> belongs to an IRAP </w:t>
      </w:r>
      <w:r w:rsidR="00790518" w:rsidRPr="005C26E9">
        <w:rPr>
          <w:noProof/>
        </w:rPr>
        <w:t>atlas frame</w:t>
      </w:r>
      <w:r w:rsidRPr="005C26E9">
        <w:rPr>
          <w:noProof/>
        </w:rPr>
        <w:t>, TemporalId shall be equal to 0.</w:t>
      </w:r>
    </w:p>
    <w:p w14:paraId="5BDE1073" w14:textId="77777777" w:rsidR="00BA2E90" w:rsidRPr="005C26E9" w:rsidRDefault="00BA2E90">
      <w:pPr>
        <w:rPr>
          <w:noProof/>
        </w:rPr>
      </w:pPr>
      <w:r w:rsidRPr="005C26E9">
        <w:rPr>
          <w:noProof/>
        </w:rPr>
        <w:t xml:space="preserve">When nal_unit_type is equal to </w:t>
      </w:r>
      <w:r w:rsidR="001A2581" w:rsidRPr="005C26E9">
        <w:rPr>
          <w:noProof/>
        </w:rPr>
        <w:t>NAL_</w:t>
      </w:r>
      <w:r w:rsidRPr="005C26E9">
        <w:rPr>
          <w:noProof/>
        </w:rPr>
        <w:t>TSA</w:t>
      </w:r>
      <w:r w:rsidR="005776FB" w:rsidRPr="005C26E9">
        <w:rPr>
          <w:noProof/>
        </w:rPr>
        <w:t>_</w:t>
      </w:r>
      <w:r w:rsidR="00027399" w:rsidRPr="005C26E9">
        <w:rPr>
          <w:noProof/>
        </w:rPr>
        <w:t>R or NAL_TSA_N</w:t>
      </w:r>
      <w:r w:rsidRPr="005C26E9">
        <w:rPr>
          <w:noProof/>
        </w:rPr>
        <w:t>, TemporalId shall not be equal to 0.</w:t>
      </w:r>
    </w:p>
    <w:p w14:paraId="7129EADC" w14:textId="77777777" w:rsidR="00BA2E90" w:rsidRPr="005C26E9" w:rsidRDefault="00BA2E90">
      <w:pPr>
        <w:rPr>
          <w:noProof/>
        </w:rPr>
      </w:pPr>
      <w:r w:rsidRPr="005C26E9">
        <w:rPr>
          <w:noProof/>
        </w:rPr>
        <w:lastRenderedPageBreak/>
        <w:t xml:space="preserve">When nal_layer_id is equal to 0 and nal_unit_type is equal to </w:t>
      </w:r>
      <w:r w:rsidR="001A2581" w:rsidRPr="005C26E9">
        <w:rPr>
          <w:noProof/>
        </w:rPr>
        <w:t>NAL_</w:t>
      </w:r>
      <w:r w:rsidRPr="005C26E9">
        <w:rPr>
          <w:noProof/>
        </w:rPr>
        <w:t>STSA</w:t>
      </w:r>
      <w:r w:rsidR="00027399" w:rsidRPr="005C26E9">
        <w:rPr>
          <w:noProof/>
        </w:rPr>
        <w:t>_R or NAL_STSA_N</w:t>
      </w:r>
      <w:r w:rsidRPr="005C26E9">
        <w:rPr>
          <w:noProof/>
        </w:rPr>
        <w:t>, TemporalId shall not be equal to 0.</w:t>
      </w:r>
    </w:p>
    <w:p w14:paraId="7023E704" w14:textId="77777777" w:rsidR="00BA2E90" w:rsidRPr="005C26E9" w:rsidRDefault="00BA2E90">
      <w:pPr>
        <w:rPr>
          <w:noProof/>
        </w:rPr>
      </w:pPr>
      <w:r w:rsidRPr="005C26E9">
        <w:rPr>
          <w:noProof/>
        </w:rPr>
        <w:t xml:space="preserve">The value of TemporalId shall be the same for all </w:t>
      </w:r>
      <w:r w:rsidR="001A2581" w:rsidRPr="005C26E9">
        <w:rPr>
          <w:noProof/>
        </w:rPr>
        <w:t>ACL</w:t>
      </w:r>
      <w:r w:rsidRPr="005C26E9">
        <w:rPr>
          <w:noProof/>
        </w:rPr>
        <w:t xml:space="preserve"> NAL units of an access unit. The value of TemporalId of a coded </w:t>
      </w:r>
      <w:r w:rsidR="00790518" w:rsidRPr="005C26E9">
        <w:rPr>
          <w:noProof/>
        </w:rPr>
        <w:t>atlas frame</w:t>
      </w:r>
      <w:r w:rsidRPr="005C26E9">
        <w:rPr>
          <w:noProof/>
        </w:rPr>
        <w:t xml:space="preserve"> or an access unit is the value of the TemporalId of the </w:t>
      </w:r>
      <w:r w:rsidR="001A2581" w:rsidRPr="005C26E9">
        <w:rPr>
          <w:noProof/>
        </w:rPr>
        <w:t>ACL</w:t>
      </w:r>
      <w:r w:rsidRPr="005C26E9">
        <w:rPr>
          <w:noProof/>
        </w:rPr>
        <w:t xml:space="preserve"> NAL units of the coded </w:t>
      </w:r>
      <w:r w:rsidR="00790518" w:rsidRPr="005C26E9">
        <w:rPr>
          <w:noProof/>
        </w:rPr>
        <w:t>atlas frame</w:t>
      </w:r>
      <w:r w:rsidRPr="005C26E9">
        <w:rPr>
          <w:noProof/>
        </w:rPr>
        <w:t xml:space="preserve"> or the access unit. The value of TemporalId of a sub-layer representation is the greatest value of TemporalId of all </w:t>
      </w:r>
      <w:r w:rsidR="001A2581" w:rsidRPr="005C26E9">
        <w:rPr>
          <w:noProof/>
        </w:rPr>
        <w:t>ACL</w:t>
      </w:r>
      <w:r w:rsidRPr="005C26E9">
        <w:rPr>
          <w:noProof/>
        </w:rPr>
        <w:t xml:space="preserve"> NAL units in the sub-layer representation.</w:t>
      </w:r>
    </w:p>
    <w:p w14:paraId="2C627047" w14:textId="77777777" w:rsidR="00BA2E90" w:rsidRPr="005C26E9" w:rsidRDefault="00BA2E90">
      <w:pPr>
        <w:rPr>
          <w:noProof/>
        </w:rPr>
      </w:pPr>
      <w:r w:rsidRPr="005C26E9">
        <w:rPr>
          <w:noProof/>
        </w:rPr>
        <w:t>The value of TemporalId for non-</w:t>
      </w:r>
      <w:r w:rsidR="001A2581" w:rsidRPr="005C26E9">
        <w:rPr>
          <w:noProof/>
        </w:rPr>
        <w:t>ACL</w:t>
      </w:r>
      <w:r w:rsidRPr="005C26E9">
        <w:rPr>
          <w:noProof/>
        </w:rPr>
        <w:t xml:space="preserve"> NAL units is constrained as follows:</w:t>
      </w:r>
    </w:p>
    <w:p w14:paraId="577A15F4" w14:textId="77777777" w:rsidR="00BA2E90" w:rsidRPr="005C26E9" w:rsidRDefault="00BA2E90">
      <w:pPr>
        <w:tabs>
          <w:tab w:val="clear" w:pos="403"/>
          <w:tab w:val="left" w:pos="400"/>
        </w:tabs>
        <w:ind w:left="400" w:hanging="400"/>
        <w:rPr>
          <w:noProof/>
        </w:rPr>
      </w:pPr>
      <w:r w:rsidRPr="005C26E9">
        <w:rPr>
          <w:noProof/>
        </w:rPr>
        <w:t>–</w:t>
      </w:r>
      <w:r w:rsidRPr="005C26E9">
        <w:rPr>
          <w:noProof/>
        </w:rPr>
        <w:tab/>
        <w:t xml:space="preserve">If nal_unit_type is equal to </w:t>
      </w:r>
      <w:r w:rsidR="003B75E9" w:rsidRPr="005C26E9">
        <w:rPr>
          <w:noProof/>
        </w:rPr>
        <w:t>NAL_A</w:t>
      </w:r>
      <w:r w:rsidRPr="005C26E9">
        <w:rPr>
          <w:noProof/>
        </w:rPr>
        <w:t>SPS, TemporalId shall be equal to 0 and the TemporalId of the access unit containing the NAL unit shall be equal to 0.</w:t>
      </w:r>
    </w:p>
    <w:p w14:paraId="01A91A65" w14:textId="77777777" w:rsidR="00BA2E90" w:rsidRPr="005C26E9" w:rsidRDefault="00BA2E90">
      <w:pPr>
        <w:tabs>
          <w:tab w:val="clear" w:pos="403"/>
          <w:tab w:val="left" w:pos="400"/>
        </w:tabs>
        <w:ind w:left="400" w:hanging="400"/>
        <w:rPr>
          <w:noProof/>
        </w:rPr>
      </w:pPr>
      <w:r w:rsidRPr="005C26E9">
        <w:rPr>
          <w:noProof/>
        </w:rPr>
        <w:t>–</w:t>
      </w:r>
      <w:r w:rsidRPr="005C26E9">
        <w:rPr>
          <w:noProof/>
        </w:rPr>
        <w:tab/>
        <w:t xml:space="preserve">Otherwise if nal_unit_type is equal to </w:t>
      </w:r>
      <w:r w:rsidR="003B75E9" w:rsidRPr="005C26E9">
        <w:rPr>
          <w:noProof/>
        </w:rPr>
        <w:t>NAL_</w:t>
      </w:r>
      <w:r w:rsidRPr="005C26E9">
        <w:rPr>
          <w:noProof/>
        </w:rPr>
        <w:t xml:space="preserve">EOS or </w:t>
      </w:r>
      <w:r w:rsidR="003B75E9" w:rsidRPr="005C26E9">
        <w:rPr>
          <w:noProof/>
        </w:rPr>
        <w:t>NAL_</w:t>
      </w:r>
      <w:r w:rsidRPr="005C26E9">
        <w:rPr>
          <w:noProof/>
        </w:rPr>
        <w:t>EOB, TemporalId shall be equal to 0.</w:t>
      </w:r>
    </w:p>
    <w:p w14:paraId="4F66459E" w14:textId="5EE1CE40" w:rsidR="00BA2E90" w:rsidRPr="005C26E9" w:rsidRDefault="00BA2E90">
      <w:pPr>
        <w:tabs>
          <w:tab w:val="clear" w:pos="403"/>
          <w:tab w:val="left" w:pos="400"/>
        </w:tabs>
        <w:ind w:left="400" w:hanging="400"/>
        <w:rPr>
          <w:noProof/>
        </w:rPr>
      </w:pPr>
      <w:r w:rsidRPr="005C26E9">
        <w:rPr>
          <w:noProof/>
        </w:rPr>
        <w:t>–</w:t>
      </w:r>
      <w:r w:rsidRPr="005C26E9">
        <w:rPr>
          <w:noProof/>
        </w:rPr>
        <w:tab/>
        <w:t xml:space="preserve">Otherwise, if nal_unit_type is equal to </w:t>
      </w:r>
      <w:r w:rsidR="003B75E9" w:rsidRPr="005C26E9">
        <w:rPr>
          <w:noProof/>
        </w:rPr>
        <w:t>NAL_</w:t>
      </w:r>
      <w:r w:rsidRPr="005C26E9">
        <w:rPr>
          <w:noProof/>
        </w:rPr>
        <w:t>AUD</w:t>
      </w:r>
      <w:r w:rsidR="003B75E9" w:rsidRPr="005C26E9">
        <w:rPr>
          <w:noProof/>
        </w:rPr>
        <w:t xml:space="preserve">, </w:t>
      </w:r>
      <w:r w:rsidR="00A46EAC" w:rsidRPr="005C26E9">
        <w:rPr>
          <w:noProof/>
        </w:rPr>
        <w:t>NAL_</w:t>
      </w:r>
      <w:r w:rsidR="00FD2C5E" w:rsidRPr="005C26E9">
        <w:rPr>
          <w:noProof/>
        </w:rPr>
        <w:t>V3C_</w:t>
      </w:r>
      <w:r w:rsidR="00A46EAC" w:rsidRPr="005C26E9">
        <w:rPr>
          <w:noProof/>
        </w:rPr>
        <w:t>AUD</w:t>
      </w:r>
      <w:r w:rsidR="003B75E9" w:rsidRPr="005C26E9">
        <w:rPr>
          <w:noProof/>
        </w:rPr>
        <w:t>,</w:t>
      </w:r>
      <w:r w:rsidRPr="005C26E9">
        <w:rPr>
          <w:noProof/>
        </w:rPr>
        <w:t xml:space="preserve"> or </w:t>
      </w:r>
      <w:r w:rsidR="003B75E9" w:rsidRPr="005C26E9">
        <w:rPr>
          <w:noProof/>
        </w:rPr>
        <w:t>NAL_</w:t>
      </w:r>
      <w:r w:rsidRPr="005C26E9">
        <w:rPr>
          <w:noProof/>
        </w:rPr>
        <w:t>FD, TemporalId shall be equal to the TemporalId of the access unit containing the NAL unit.</w:t>
      </w:r>
    </w:p>
    <w:p w14:paraId="2189AFB2" w14:textId="77777777" w:rsidR="00BA2E90" w:rsidRPr="005C26E9" w:rsidRDefault="00BA2E90">
      <w:pPr>
        <w:tabs>
          <w:tab w:val="clear" w:pos="403"/>
          <w:tab w:val="left" w:pos="400"/>
        </w:tabs>
        <w:ind w:left="400" w:hanging="400"/>
        <w:rPr>
          <w:noProof/>
        </w:rPr>
      </w:pPr>
      <w:r w:rsidRPr="005C26E9">
        <w:rPr>
          <w:noProof/>
        </w:rPr>
        <w:t>–</w:t>
      </w:r>
      <w:r w:rsidRPr="005C26E9">
        <w:rPr>
          <w:noProof/>
        </w:rPr>
        <w:tab/>
        <w:t>Otherwise, TemporalId shall be greater than or equal to the TemporalId of the access unit containing the NAL unit.</w:t>
      </w:r>
    </w:p>
    <w:p w14:paraId="3A25F0D1" w14:textId="782A267B" w:rsidR="00BA2E90" w:rsidRPr="005C26E9" w:rsidRDefault="00BA2E90">
      <w:pPr>
        <w:pStyle w:val="Note1"/>
        <w:numPr>
          <w:ilvl w:val="12"/>
          <w:numId w:val="0"/>
        </w:numPr>
        <w:ind w:left="284"/>
        <w:rPr>
          <w:rFonts w:ascii="Cambria" w:hAnsi="Cambria"/>
          <w:noProof/>
        </w:rPr>
      </w:pPr>
      <w:r w:rsidRPr="005C26E9">
        <w:rPr>
          <w:rFonts w:ascii="Cambria" w:hAnsi="Cambria"/>
          <w:noProof/>
        </w:rPr>
        <w:t>NOTE </w:t>
      </w:r>
      <w:r w:rsidR="00640C51" w:rsidRPr="005C26E9">
        <w:rPr>
          <w:rFonts w:ascii="Cambria" w:hAnsi="Cambria"/>
          <w:noProof/>
        </w:rPr>
        <w:fldChar w:fldCharType="begin"/>
      </w:r>
      <w:r w:rsidR="00640C51" w:rsidRPr="005C26E9">
        <w:rPr>
          <w:rFonts w:ascii="Cambria" w:hAnsi="Cambria"/>
          <w:noProof/>
        </w:rPr>
        <w:instrText xml:space="preserve"> SEQ NoteCounter \s 9 \* MERGEFORMAT </w:instrText>
      </w:r>
      <w:r w:rsidR="00640C51" w:rsidRPr="005C26E9">
        <w:rPr>
          <w:rFonts w:ascii="Cambria" w:hAnsi="Cambria"/>
          <w:noProof/>
        </w:rPr>
        <w:fldChar w:fldCharType="separate"/>
      </w:r>
      <w:r w:rsidR="0060093D">
        <w:rPr>
          <w:rFonts w:ascii="Cambria" w:hAnsi="Cambria"/>
          <w:noProof/>
        </w:rPr>
        <w:t>10</w:t>
      </w:r>
      <w:r w:rsidR="00640C51" w:rsidRPr="005C26E9">
        <w:rPr>
          <w:rFonts w:ascii="Cambria" w:hAnsi="Cambria"/>
          <w:noProof/>
        </w:rPr>
        <w:fldChar w:fldCharType="end"/>
      </w:r>
      <w:r w:rsidRPr="005C26E9">
        <w:rPr>
          <w:rFonts w:ascii="Cambria" w:hAnsi="Cambria"/>
          <w:noProof/>
        </w:rPr>
        <w:t> – When the NAL unit is a non-</w:t>
      </w:r>
      <w:r w:rsidR="001A2581" w:rsidRPr="005C26E9">
        <w:rPr>
          <w:rFonts w:ascii="Cambria" w:hAnsi="Cambria"/>
          <w:noProof/>
        </w:rPr>
        <w:t>ACL</w:t>
      </w:r>
      <w:r w:rsidRPr="005C26E9">
        <w:rPr>
          <w:rFonts w:ascii="Cambria" w:hAnsi="Cambria"/>
          <w:noProof/>
        </w:rPr>
        <w:t xml:space="preserve"> NAL unit, the value of TemporalId is equal to the minimum value of the TemporalId values of all access units to which the non-</w:t>
      </w:r>
      <w:r w:rsidR="001A2581" w:rsidRPr="005C26E9">
        <w:rPr>
          <w:rFonts w:ascii="Cambria" w:hAnsi="Cambria"/>
          <w:noProof/>
        </w:rPr>
        <w:t>ACL</w:t>
      </w:r>
      <w:r w:rsidRPr="005C26E9">
        <w:rPr>
          <w:rFonts w:ascii="Cambria" w:hAnsi="Cambria"/>
          <w:noProof/>
        </w:rPr>
        <w:t xml:space="preserve"> NAL unit applies. When nal_unit_type is equal to </w:t>
      </w:r>
      <w:r w:rsidR="003B75E9" w:rsidRPr="005C26E9">
        <w:rPr>
          <w:rFonts w:ascii="Cambria" w:hAnsi="Cambria"/>
          <w:noProof/>
        </w:rPr>
        <w:t>NAL_AF</w:t>
      </w:r>
      <w:r w:rsidRPr="005C26E9">
        <w:rPr>
          <w:rFonts w:ascii="Cambria" w:hAnsi="Cambria"/>
          <w:noProof/>
        </w:rPr>
        <w:t xml:space="preserve">PS, TemporalId </w:t>
      </w:r>
      <w:r w:rsidR="007A3DCD" w:rsidRPr="005C26E9">
        <w:rPr>
          <w:rFonts w:ascii="Cambria" w:hAnsi="Cambria"/>
          <w:noProof/>
        </w:rPr>
        <w:t xml:space="preserve">can </w:t>
      </w:r>
      <w:r w:rsidRPr="005C26E9">
        <w:rPr>
          <w:rFonts w:ascii="Cambria" w:hAnsi="Cambria"/>
          <w:noProof/>
        </w:rPr>
        <w:t xml:space="preserve">be greater than or equal to the TemporalId of the containing access unit, as all </w:t>
      </w:r>
      <w:r w:rsidR="00790518" w:rsidRPr="005C26E9">
        <w:rPr>
          <w:rFonts w:ascii="Cambria" w:hAnsi="Cambria"/>
          <w:bCs/>
          <w:noProof/>
        </w:rPr>
        <w:t>atlas frame</w:t>
      </w:r>
      <w:r w:rsidRPr="005C26E9">
        <w:rPr>
          <w:rFonts w:ascii="Cambria" w:hAnsi="Cambria"/>
          <w:bCs/>
          <w:noProof/>
        </w:rPr>
        <w:t xml:space="preserve"> parameter sets</w:t>
      </w:r>
      <w:r w:rsidRPr="005C26E9">
        <w:rPr>
          <w:rFonts w:ascii="Cambria" w:hAnsi="Cambria"/>
          <w:noProof/>
        </w:rPr>
        <w:t xml:space="preserve"> (</w:t>
      </w:r>
      <w:r w:rsidR="003B75E9" w:rsidRPr="005C26E9">
        <w:rPr>
          <w:rFonts w:ascii="Cambria" w:hAnsi="Cambria"/>
          <w:noProof/>
        </w:rPr>
        <w:t>AF</w:t>
      </w:r>
      <w:r w:rsidRPr="005C26E9">
        <w:rPr>
          <w:rFonts w:ascii="Cambria" w:hAnsi="Cambria"/>
          <w:noProof/>
        </w:rPr>
        <w:t xml:space="preserve">PSs) </w:t>
      </w:r>
      <w:r w:rsidR="007A3DCD" w:rsidRPr="005C26E9">
        <w:rPr>
          <w:rFonts w:ascii="Cambria" w:hAnsi="Cambria"/>
          <w:noProof/>
        </w:rPr>
        <w:t xml:space="preserve">can </w:t>
      </w:r>
      <w:r w:rsidRPr="005C26E9">
        <w:rPr>
          <w:rFonts w:ascii="Cambria" w:hAnsi="Cambria"/>
          <w:noProof/>
        </w:rPr>
        <w:t xml:space="preserve">be included in the beginning of a bitstream, wherein the first coded </w:t>
      </w:r>
      <w:r w:rsidR="00790518" w:rsidRPr="005C26E9">
        <w:rPr>
          <w:rFonts w:ascii="Cambria" w:hAnsi="Cambria"/>
          <w:noProof/>
        </w:rPr>
        <w:t>atlas frame</w:t>
      </w:r>
      <w:r w:rsidRPr="005C26E9">
        <w:rPr>
          <w:rFonts w:ascii="Cambria" w:hAnsi="Cambria"/>
          <w:noProof/>
        </w:rPr>
        <w:t xml:space="preserve"> has TemporalId equal to 0. When nal_unit_type is equal to </w:t>
      </w:r>
      <w:r w:rsidR="003B75E9" w:rsidRPr="005C26E9">
        <w:rPr>
          <w:rFonts w:ascii="Cambria" w:hAnsi="Cambria"/>
          <w:noProof/>
        </w:rPr>
        <w:t>NAL_</w:t>
      </w:r>
      <w:r w:rsidRPr="005C26E9">
        <w:rPr>
          <w:rFonts w:ascii="Cambria" w:hAnsi="Cambria"/>
          <w:noProof/>
        </w:rPr>
        <w:t>PREFIX_</w:t>
      </w:r>
      <w:r w:rsidR="00E55C92" w:rsidRPr="005C26E9">
        <w:rPr>
          <w:rFonts w:ascii="Cambria" w:hAnsi="Cambria"/>
          <w:noProof/>
        </w:rPr>
        <w:t>N</w:t>
      </w:r>
      <w:r w:rsidRPr="005C26E9">
        <w:rPr>
          <w:rFonts w:ascii="Cambria" w:hAnsi="Cambria"/>
          <w:noProof/>
        </w:rPr>
        <w:t>SEI</w:t>
      </w:r>
      <w:r w:rsidR="00E55C92" w:rsidRPr="005C26E9">
        <w:rPr>
          <w:rFonts w:ascii="Cambria" w:hAnsi="Cambria"/>
          <w:noProof/>
        </w:rPr>
        <w:t>, NAL_PREFIX_ESEI,</w:t>
      </w:r>
      <w:r w:rsidRPr="005C26E9">
        <w:rPr>
          <w:rFonts w:ascii="Cambria" w:hAnsi="Cambria"/>
          <w:noProof/>
        </w:rPr>
        <w:t xml:space="preserve"> </w:t>
      </w:r>
      <w:r w:rsidR="00E55C92" w:rsidRPr="005C26E9">
        <w:rPr>
          <w:rFonts w:ascii="Cambria" w:hAnsi="Cambria"/>
          <w:noProof/>
        </w:rPr>
        <w:t xml:space="preserve">NAL_SUFFIX_NSEI, </w:t>
      </w:r>
      <w:r w:rsidRPr="005C26E9">
        <w:rPr>
          <w:rFonts w:ascii="Cambria" w:hAnsi="Cambria"/>
          <w:noProof/>
        </w:rPr>
        <w:t xml:space="preserve">or </w:t>
      </w:r>
      <w:r w:rsidR="003B75E9" w:rsidRPr="005C26E9">
        <w:rPr>
          <w:rFonts w:ascii="Cambria" w:hAnsi="Cambria"/>
          <w:noProof/>
        </w:rPr>
        <w:t>NAL_</w:t>
      </w:r>
      <w:r w:rsidRPr="005C26E9">
        <w:rPr>
          <w:rFonts w:ascii="Cambria" w:hAnsi="Cambria"/>
          <w:noProof/>
        </w:rPr>
        <w:t>SUFFIX_</w:t>
      </w:r>
      <w:r w:rsidR="00E55C92" w:rsidRPr="005C26E9">
        <w:rPr>
          <w:rFonts w:ascii="Cambria" w:hAnsi="Cambria"/>
          <w:noProof/>
        </w:rPr>
        <w:t>E</w:t>
      </w:r>
      <w:r w:rsidRPr="005C26E9">
        <w:rPr>
          <w:rFonts w:ascii="Cambria" w:hAnsi="Cambria"/>
          <w:noProof/>
        </w:rPr>
        <w:t xml:space="preserve">SEI, TemporalId </w:t>
      </w:r>
      <w:r w:rsidR="00500721" w:rsidRPr="005C26E9">
        <w:rPr>
          <w:rFonts w:ascii="Cambria" w:hAnsi="Cambria"/>
          <w:noProof/>
        </w:rPr>
        <w:t xml:space="preserve">can </w:t>
      </w:r>
      <w:r w:rsidRPr="005C26E9">
        <w:rPr>
          <w:rFonts w:ascii="Cambria" w:hAnsi="Cambria"/>
          <w:noProof/>
        </w:rPr>
        <w:t xml:space="preserve">be greater than or equal to the TemporalId of the containing access unit, as an SEI NAL unit </w:t>
      </w:r>
      <w:r w:rsidR="007A3DCD" w:rsidRPr="005C26E9">
        <w:rPr>
          <w:rFonts w:ascii="Cambria" w:hAnsi="Cambria"/>
          <w:noProof/>
        </w:rPr>
        <w:t xml:space="preserve">can </w:t>
      </w:r>
      <w:r w:rsidRPr="005C26E9">
        <w:rPr>
          <w:rFonts w:ascii="Cambria" w:hAnsi="Cambria"/>
          <w:noProof/>
        </w:rPr>
        <w:t>contain information, e.g., in a buffering period SEI message or</w:t>
      </w:r>
      <w:r w:rsidR="00814813" w:rsidRPr="005C26E9">
        <w:rPr>
          <w:rFonts w:ascii="Cambria" w:hAnsi="Cambria"/>
          <w:noProof/>
        </w:rPr>
        <w:t xml:space="preserve"> an atlas</w:t>
      </w:r>
      <w:r w:rsidR="00790518" w:rsidRPr="005C26E9">
        <w:rPr>
          <w:rFonts w:ascii="Cambria" w:hAnsi="Cambria"/>
          <w:noProof/>
        </w:rPr>
        <w:t xml:space="preserve"> frame</w:t>
      </w:r>
      <w:r w:rsidRPr="005C26E9">
        <w:rPr>
          <w:rFonts w:ascii="Cambria" w:hAnsi="Cambria"/>
          <w:noProof/>
        </w:rPr>
        <w:t xml:space="preserve"> timing SEI message, that applies to a bitstream subset that includes access units for which the TemporalId values are greater than the TemporalId of the access unit containing the SEI NAL unit.</w:t>
      </w:r>
    </w:p>
    <w:p w14:paraId="43773587" w14:textId="77777777" w:rsidR="000B42EC" w:rsidRPr="005C26E9" w:rsidRDefault="000B42EC" w:rsidP="005C26E9">
      <w:pPr>
        <w:pStyle w:val="Heading4"/>
        <w:ind w:left="0"/>
        <w:rPr>
          <w:noProof/>
        </w:rPr>
      </w:pPr>
      <w:bookmarkStart w:id="984" w:name="_Ref36022522"/>
      <w:bookmarkStart w:id="985" w:name="_Toc77680402"/>
      <w:bookmarkStart w:id="986" w:name="_Toc226456556"/>
      <w:bookmarkStart w:id="987" w:name="_Toc248045248"/>
      <w:bookmarkStart w:id="988" w:name="_Toc287363775"/>
      <w:bookmarkStart w:id="989" w:name="_Toc311216922"/>
      <w:bookmarkStart w:id="990" w:name="_Toc317198743"/>
      <w:bookmarkStart w:id="991" w:name="_Toc415475857"/>
      <w:bookmarkStart w:id="992" w:name="_Toc423599132"/>
      <w:bookmarkStart w:id="993" w:name="_Toc423601636"/>
      <w:r w:rsidRPr="005C26E9">
        <w:rPr>
          <w:noProof/>
        </w:rPr>
        <w:t>Order of NAL units and association to coded atlas frames, access units</w:t>
      </w:r>
      <w:r w:rsidR="0053494A" w:rsidRPr="005C26E9">
        <w:rPr>
          <w:noProof/>
        </w:rPr>
        <w:t>,</w:t>
      </w:r>
      <w:r w:rsidRPr="005C26E9">
        <w:rPr>
          <w:noProof/>
        </w:rPr>
        <w:t xml:space="preserve"> and coded atlas sequences</w:t>
      </w:r>
      <w:bookmarkStart w:id="994" w:name="_Ref398986512"/>
      <w:bookmarkEnd w:id="984"/>
      <w:bookmarkEnd w:id="985"/>
      <w:bookmarkEnd w:id="986"/>
      <w:bookmarkEnd w:id="987"/>
      <w:bookmarkEnd w:id="988"/>
      <w:bookmarkEnd w:id="989"/>
      <w:bookmarkEnd w:id="990"/>
      <w:bookmarkEnd w:id="991"/>
      <w:bookmarkEnd w:id="992"/>
      <w:bookmarkEnd w:id="993"/>
    </w:p>
    <w:p w14:paraId="4F4D6504" w14:textId="77777777" w:rsidR="000B42EC" w:rsidRPr="005C26E9" w:rsidRDefault="000B42EC">
      <w:pPr>
        <w:pStyle w:val="Heading5"/>
        <w:rPr>
          <w:noProof/>
        </w:rPr>
      </w:pPr>
      <w:r w:rsidRPr="005C26E9">
        <w:rPr>
          <w:noProof/>
        </w:rPr>
        <w:t>General</w:t>
      </w:r>
      <w:bookmarkEnd w:id="994"/>
    </w:p>
    <w:p w14:paraId="672936A6" w14:textId="6AB1F7F0" w:rsidR="000B42EC" w:rsidRPr="005C26E9" w:rsidRDefault="000B42EC">
      <w:pPr>
        <w:rPr>
          <w:noProof/>
        </w:rPr>
      </w:pPr>
      <w:r w:rsidRPr="005C26E9">
        <w:rPr>
          <w:noProof/>
        </w:rPr>
        <w:t xml:space="preserve">This </w:t>
      </w:r>
      <w:r w:rsidR="00406A86" w:rsidRPr="005C26E9">
        <w:rPr>
          <w:noProof/>
        </w:rPr>
        <w:t>subclause</w:t>
      </w:r>
      <w:r w:rsidRPr="005C26E9">
        <w:rPr>
          <w:noProof/>
        </w:rPr>
        <w:t xml:space="preserve"> specifies constraints on the order of NAL units in the bitstream.</w:t>
      </w:r>
    </w:p>
    <w:p w14:paraId="3322633C" w14:textId="6D64CCA1" w:rsidR="000B42EC" w:rsidRPr="005C26E9" w:rsidRDefault="000B42EC">
      <w:pPr>
        <w:rPr>
          <w:noProof/>
        </w:rPr>
      </w:pPr>
      <w:r w:rsidRPr="005C26E9">
        <w:rPr>
          <w:noProof/>
        </w:rPr>
        <w:t>Any order of NAL units in the bitstream obeying these constraints is referred to in the text as the decoding order of NAL units. Within a NAL unit, the syntax in clause </w:t>
      </w:r>
      <w:r w:rsidRPr="005C26E9">
        <w:rPr>
          <w:noProof/>
        </w:rPr>
        <w:fldChar w:fldCharType="begin"/>
      </w:r>
      <w:r w:rsidRPr="005C26E9">
        <w:rPr>
          <w:noProof/>
        </w:rPr>
        <w:instrText xml:space="preserve"> REF _Ref35660929 \r \h  \* MERGEFORMAT </w:instrText>
      </w:r>
      <w:r w:rsidRPr="005C26E9">
        <w:rPr>
          <w:noProof/>
        </w:rPr>
      </w:r>
      <w:r w:rsidRPr="005C26E9">
        <w:rPr>
          <w:noProof/>
        </w:rPr>
        <w:fldChar w:fldCharType="separate"/>
      </w:r>
      <w:r w:rsidR="0060093D">
        <w:rPr>
          <w:noProof/>
        </w:rPr>
        <w:t>7.3</w:t>
      </w:r>
      <w:r w:rsidRPr="005C26E9">
        <w:rPr>
          <w:noProof/>
        </w:rPr>
        <w:fldChar w:fldCharType="end"/>
      </w:r>
      <w:r w:rsidRPr="005C26E9">
        <w:rPr>
          <w:noProof/>
        </w:rPr>
        <w:t>, specifies the decoding order of syntax elements. Decoders shall be capable of receiving NAL units and their syntax elements in decoding order.</w:t>
      </w:r>
    </w:p>
    <w:p w14:paraId="4945C1F9" w14:textId="77777777" w:rsidR="000B42EC" w:rsidRPr="005C26E9" w:rsidRDefault="000B42EC">
      <w:pPr>
        <w:pStyle w:val="Heading5"/>
        <w:rPr>
          <w:noProof/>
        </w:rPr>
      </w:pPr>
      <w:bookmarkStart w:id="995" w:name="_Ref57461487"/>
      <w:bookmarkStart w:id="996" w:name="_Toc77680403"/>
      <w:bookmarkStart w:id="997" w:name="_Toc226456557"/>
      <w:r w:rsidRPr="005C26E9">
        <w:rPr>
          <w:noProof/>
        </w:rPr>
        <w:t xml:space="preserve">Order of </w:t>
      </w:r>
      <w:r w:rsidR="0053494A" w:rsidRPr="005C26E9">
        <w:rPr>
          <w:noProof/>
        </w:rPr>
        <w:t xml:space="preserve">AAPS, </w:t>
      </w:r>
      <w:r w:rsidRPr="005C26E9">
        <w:rPr>
          <w:noProof/>
        </w:rPr>
        <w:t>ASPS</w:t>
      </w:r>
      <w:r w:rsidR="0053494A" w:rsidRPr="005C26E9">
        <w:rPr>
          <w:noProof/>
        </w:rPr>
        <w:t>,</w:t>
      </w:r>
      <w:r w:rsidRPr="005C26E9">
        <w:rPr>
          <w:noProof/>
        </w:rPr>
        <w:t xml:space="preserve"> and AFPS RBSPs and their activation</w:t>
      </w:r>
      <w:bookmarkEnd w:id="995"/>
      <w:bookmarkEnd w:id="996"/>
      <w:bookmarkEnd w:id="997"/>
    </w:p>
    <w:p w14:paraId="142F4ABF" w14:textId="2DB1D109" w:rsidR="000B42EC" w:rsidRPr="005C26E9" w:rsidRDefault="000B42EC">
      <w:pPr>
        <w:rPr>
          <w:noProof/>
        </w:rPr>
      </w:pPr>
      <w:r w:rsidRPr="005C26E9">
        <w:rPr>
          <w:noProof/>
        </w:rPr>
        <w:t xml:space="preserve">This </w:t>
      </w:r>
      <w:r w:rsidR="00406A86" w:rsidRPr="005C26E9">
        <w:rPr>
          <w:noProof/>
        </w:rPr>
        <w:t>subclause</w:t>
      </w:r>
      <w:r w:rsidRPr="005C26E9">
        <w:rPr>
          <w:noProof/>
        </w:rPr>
        <w:t xml:space="preserve"> specifies the activation process of </w:t>
      </w:r>
      <w:r w:rsidR="0053494A" w:rsidRPr="005C26E9">
        <w:rPr>
          <w:noProof/>
        </w:rPr>
        <w:t xml:space="preserve">atlas adaptation parameter sets (AAPSs), </w:t>
      </w:r>
      <w:r w:rsidRPr="005C26E9">
        <w:rPr>
          <w:noProof/>
        </w:rPr>
        <w:t>atlas sequence parameter sets (ASPSs)</w:t>
      </w:r>
      <w:r w:rsidR="0053494A" w:rsidRPr="005C26E9">
        <w:rPr>
          <w:noProof/>
        </w:rPr>
        <w:t>,</w:t>
      </w:r>
      <w:r w:rsidRPr="005C26E9">
        <w:rPr>
          <w:noProof/>
        </w:rPr>
        <w:t xml:space="preserve"> and atlas frame parameter sets (AFPSs).</w:t>
      </w:r>
    </w:p>
    <w:p w14:paraId="75533A54" w14:textId="19AD079C" w:rsidR="000B42EC" w:rsidRPr="005C26E9" w:rsidRDefault="000B42EC">
      <w:pPr>
        <w:pStyle w:val="Note1"/>
        <w:rPr>
          <w:rFonts w:ascii="Cambria" w:hAnsi="Cambria"/>
          <w:noProof/>
        </w:rPr>
      </w:pPr>
      <w:r w:rsidRPr="005C26E9">
        <w:rPr>
          <w:rFonts w:ascii="Cambria" w:hAnsi="Cambria"/>
          <w:noProof/>
        </w:rPr>
        <w:t xml:space="preserve">NOTE – The </w:t>
      </w:r>
      <w:r w:rsidR="0053494A" w:rsidRPr="005C26E9">
        <w:rPr>
          <w:rFonts w:ascii="Cambria" w:hAnsi="Cambria"/>
          <w:noProof/>
        </w:rPr>
        <w:t xml:space="preserve">AAPS, </w:t>
      </w:r>
      <w:r w:rsidRPr="005C26E9">
        <w:rPr>
          <w:rFonts w:ascii="Cambria" w:hAnsi="Cambria"/>
          <w:noProof/>
        </w:rPr>
        <w:t>ASPS</w:t>
      </w:r>
      <w:r w:rsidR="0053494A" w:rsidRPr="005C26E9">
        <w:rPr>
          <w:rFonts w:ascii="Cambria" w:hAnsi="Cambria"/>
          <w:noProof/>
        </w:rPr>
        <w:t>,</w:t>
      </w:r>
      <w:r w:rsidRPr="005C26E9">
        <w:rPr>
          <w:rFonts w:ascii="Cambria" w:hAnsi="Cambria"/>
          <w:noProof/>
        </w:rPr>
        <w:t xml:space="preserve"> and AFPS mechanism decouples the transmission of infrequently changing information from the transmission of coded </w:t>
      </w:r>
      <w:r w:rsidR="00567C5F" w:rsidRPr="005C26E9">
        <w:rPr>
          <w:rFonts w:ascii="Cambria" w:hAnsi="Cambria"/>
          <w:noProof/>
        </w:rPr>
        <w:t>atlas</w:t>
      </w:r>
      <w:r w:rsidRPr="005C26E9">
        <w:rPr>
          <w:rFonts w:ascii="Cambria" w:hAnsi="Cambria"/>
          <w:noProof/>
        </w:rPr>
        <w:t xml:space="preserve"> data. </w:t>
      </w:r>
      <w:r w:rsidR="0053494A" w:rsidRPr="005C26E9">
        <w:rPr>
          <w:rFonts w:ascii="Cambria" w:hAnsi="Cambria"/>
          <w:noProof/>
        </w:rPr>
        <w:t xml:space="preserve">AAPSs, </w:t>
      </w:r>
      <w:r w:rsidRPr="005C26E9">
        <w:rPr>
          <w:rFonts w:ascii="Cambria" w:hAnsi="Cambria"/>
          <w:noProof/>
        </w:rPr>
        <w:t>ASPSs</w:t>
      </w:r>
      <w:r w:rsidR="0053494A" w:rsidRPr="005C26E9">
        <w:rPr>
          <w:rFonts w:ascii="Cambria" w:hAnsi="Cambria"/>
          <w:noProof/>
        </w:rPr>
        <w:t>,</w:t>
      </w:r>
      <w:r w:rsidRPr="005C26E9">
        <w:rPr>
          <w:rFonts w:ascii="Cambria" w:hAnsi="Cambria"/>
          <w:noProof/>
        </w:rPr>
        <w:t xml:space="preserve"> and AFPSs </w:t>
      </w:r>
      <w:r w:rsidR="007517B1" w:rsidRPr="005C26E9">
        <w:rPr>
          <w:rFonts w:ascii="Cambria" w:hAnsi="Cambria"/>
          <w:noProof/>
        </w:rPr>
        <w:t>can</w:t>
      </w:r>
      <w:r w:rsidRPr="005C26E9">
        <w:rPr>
          <w:rFonts w:ascii="Cambria" w:hAnsi="Cambria"/>
          <w:noProof/>
        </w:rPr>
        <w:t>, in some applications, be conveyed "out-of-band".</w:t>
      </w:r>
    </w:p>
    <w:p w14:paraId="14F1AA85" w14:textId="1E09AE23" w:rsidR="00007773" w:rsidRPr="005C26E9" w:rsidRDefault="00007773" w:rsidP="00007773">
      <w:pPr>
        <w:numPr>
          <w:ilvl w:val="12"/>
          <w:numId w:val="0"/>
        </w:numPr>
        <w:rPr>
          <w:noProof/>
        </w:rPr>
      </w:pPr>
      <w:r w:rsidRPr="005C26E9">
        <w:rPr>
          <w:noProof/>
        </w:rPr>
        <w:t xml:space="preserve">An AAPS RBSP includes parameters that can be referred to by the coded </w:t>
      </w:r>
      <w:r w:rsidR="00B8075E" w:rsidRPr="005C26E9">
        <w:rPr>
          <w:noProof/>
        </w:rPr>
        <w:t>tile</w:t>
      </w:r>
      <w:r w:rsidRPr="005C26E9">
        <w:rPr>
          <w:noProof/>
        </w:rPr>
        <w:t xml:space="preserve"> NAL units of one or more coded atlas frames. Each AAPS RBSP is initially considered not active </w:t>
      </w:r>
      <w:r w:rsidR="00C818B8" w:rsidRPr="005C26E9">
        <w:rPr>
          <w:noProof/>
        </w:rPr>
        <w:t xml:space="preserve">for </w:t>
      </w:r>
      <w:r w:rsidR="007C4831" w:rsidRPr="005C26E9">
        <w:rPr>
          <w:noProof/>
        </w:rPr>
        <w:t xml:space="preserve">any atlas </w:t>
      </w:r>
      <w:r w:rsidRPr="005C26E9">
        <w:rPr>
          <w:noProof/>
        </w:rPr>
        <w:t xml:space="preserve">at the start of the operation of the decoding process. At most one AAPS RBSP is considered active </w:t>
      </w:r>
      <w:r w:rsidR="007C4831" w:rsidRPr="005C26E9">
        <w:rPr>
          <w:noProof/>
        </w:rPr>
        <w:t xml:space="preserve">for each atlas </w:t>
      </w:r>
      <w:r w:rsidRPr="005C26E9">
        <w:rPr>
          <w:noProof/>
        </w:rPr>
        <w:t xml:space="preserve">at any given moment during the operation of the decoding process, and the activation of any particular AAPS RBSP </w:t>
      </w:r>
      <w:r w:rsidR="007C4831" w:rsidRPr="005C26E9">
        <w:rPr>
          <w:noProof/>
        </w:rPr>
        <w:t xml:space="preserve">for a particular atlas </w:t>
      </w:r>
      <w:r w:rsidRPr="005C26E9">
        <w:rPr>
          <w:noProof/>
        </w:rPr>
        <w:t>results in the deactivation of the previously-active AAPS RBSP</w:t>
      </w:r>
      <w:r w:rsidR="007C4831" w:rsidRPr="005C26E9">
        <w:rPr>
          <w:noProof/>
        </w:rPr>
        <w:t xml:space="preserve"> for the particular atlas</w:t>
      </w:r>
      <w:r w:rsidRPr="005C26E9">
        <w:rPr>
          <w:noProof/>
        </w:rPr>
        <w:t>.</w:t>
      </w:r>
    </w:p>
    <w:p w14:paraId="1627697D" w14:textId="1CB6E584" w:rsidR="00007773" w:rsidRPr="005C26E9" w:rsidRDefault="00007773" w:rsidP="00007773">
      <w:pPr>
        <w:numPr>
          <w:ilvl w:val="12"/>
          <w:numId w:val="0"/>
        </w:numPr>
        <w:rPr>
          <w:noProof/>
        </w:rPr>
      </w:pPr>
      <w:r w:rsidRPr="005C26E9">
        <w:rPr>
          <w:noProof/>
        </w:rPr>
        <w:lastRenderedPageBreak/>
        <w:t xml:space="preserve">When an AAPS RBSP (with a particular value of aaps_atlas_adaptation_parameter_set_id) is not active </w:t>
      </w:r>
      <w:r w:rsidR="00F40BA5" w:rsidRPr="005C26E9">
        <w:rPr>
          <w:noProof/>
        </w:rPr>
        <w:t xml:space="preserve">for a particular atlas </w:t>
      </w:r>
      <w:r w:rsidRPr="005C26E9">
        <w:rPr>
          <w:noProof/>
        </w:rPr>
        <w:t xml:space="preserve">and is referred to by a coded </w:t>
      </w:r>
      <w:r w:rsidR="00B8075E" w:rsidRPr="005C26E9">
        <w:rPr>
          <w:noProof/>
        </w:rPr>
        <w:t>tile</w:t>
      </w:r>
      <w:r w:rsidRPr="005C26E9">
        <w:rPr>
          <w:noProof/>
          <w:lang w:eastAsia="ja-JP"/>
        </w:rPr>
        <w:t xml:space="preserve"> </w:t>
      </w:r>
      <w:r w:rsidRPr="005C26E9">
        <w:rPr>
          <w:noProof/>
        </w:rPr>
        <w:t xml:space="preserve">NAL unit with nal_layer_id equal to 0 (using a value of </w:t>
      </w:r>
      <w:r w:rsidR="00A62CD5" w:rsidRPr="005C26E9">
        <w:rPr>
          <w:noProof/>
        </w:rPr>
        <w:t>ath_</w:t>
      </w:r>
      <w:r w:rsidRPr="005C26E9">
        <w:rPr>
          <w:noProof/>
        </w:rPr>
        <w:t>atlas_adapatation_parameter_set_id equal to the aaps_atlas_</w:t>
      </w:r>
      <w:r w:rsidR="00F1150E" w:rsidRPr="005C26E9">
        <w:rPr>
          <w:noProof/>
        </w:rPr>
        <w:t>a</w:t>
      </w:r>
      <w:r w:rsidR="00F1150E">
        <w:rPr>
          <w:noProof/>
        </w:rPr>
        <w:t>daptation</w:t>
      </w:r>
      <w:r w:rsidRPr="005C26E9">
        <w:rPr>
          <w:noProof/>
        </w:rPr>
        <w:t xml:space="preserve">_parameter_set_id value), it is then activated. This AAPS RBSP is called the active AAPS RBSP until it is deactivated by the activation of another AAPS RBSP. </w:t>
      </w:r>
      <w:r w:rsidR="00F40BA5" w:rsidRPr="005C26E9">
        <w:rPr>
          <w:noProof/>
        </w:rPr>
        <w:t xml:space="preserve">Let the variable aapsAtlasId be either set equal to vuh_atlas_id of the AAPS RBSP or determined through external means if the </w:t>
      </w:r>
      <w:r w:rsidR="00875EC6" w:rsidRPr="005C26E9">
        <w:rPr>
          <w:noProof/>
        </w:rPr>
        <w:t>V3C</w:t>
      </w:r>
      <w:r w:rsidR="00F40BA5" w:rsidRPr="005C26E9">
        <w:rPr>
          <w:noProof/>
        </w:rPr>
        <w:t xml:space="preserve"> unit header is unavailable. Let the variable activatingAtlasId be either set equal to vuh_atlas_id of the coded </w:t>
      </w:r>
      <w:r w:rsidR="00B8075E" w:rsidRPr="005C26E9">
        <w:rPr>
          <w:noProof/>
        </w:rPr>
        <w:t>tile</w:t>
      </w:r>
      <w:r w:rsidR="00F40BA5" w:rsidRPr="005C26E9">
        <w:rPr>
          <w:noProof/>
        </w:rPr>
        <w:t xml:space="preserve"> NAL unit or determined through external means if the </w:t>
      </w:r>
      <w:r w:rsidR="00875EC6" w:rsidRPr="005C26E9">
        <w:rPr>
          <w:noProof/>
        </w:rPr>
        <w:t>V3C</w:t>
      </w:r>
      <w:r w:rsidR="00F40BA5" w:rsidRPr="005C26E9">
        <w:rPr>
          <w:noProof/>
        </w:rPr>
        <w:t xml:space="preserve"> unit header is unavailable. </w:t>
      </w:r>
      <w:r w:rsidRPr="005C26E9">
        <w:rPr>
          <w:noProof/>
        </w:rPr>
        <w:t>An AAPS RBSP, with that particular value of aaps_atlas_</w:t>
      </w:r>
      <w:r w:rsidR="00F1150E">
        <w:rPr>
          <w:noProof/>
        </w:rPr>
        <w:t>adaptation</w:t>
      </w:r>
      <w:r w:rsidRPr="005C26E9">
        <w:rPr>
          <w:noProof/>
        </w:rPr>
        <w:t xml:space="preserve">_parameter_set_id, shall be available to the decoding process prior to its activation, included in at least one </w:t>
      </w:r>
      <w:r w:rsidR="003F441F" w:rsidRPr="005C26E9">
        <w:rPr>
          <w:noProof/>
        </w:rPr>
        <w:t xml:space="preserve">atlas </w:t>
      </w:r>
      <w:r w:rsidRPr="005C26E9">
        <w:rPr>
          <w:noProof/>
        </w:rPr>
        <w:t>access unit with TemporalId less than or equal to the TemporalId of the A</w:t>
      </w:r>
      <w:r w:rsidR="00AE644C" w:rsidRPr="005C26E9">
        <w:rPr>
          <w:noProof/>
        </w:rPr>
        <w:t>A</w:t>
      </w:r>
      <w:r w:rsidRPr="005C26E9">
        <w:rPr>
          <w:noProof/>
        </w:rPr>
        <w:t xml:space="preserve">PS NAL unit or provided through external means, </w:t>
      </w:r>
      <w:r w:rsidR="003F441F" w:rsidRPr="005C26E9">
        <w:rPr>
          <w:noProof/>
        </w:rPr>
        <w:t>a</w:t>
      </w:r>
      <w:r w:rsidR="00517CE6" w:rsidRPr="005C26E9">
        <w:rPr>
          <w:noProof/>
        </w:rPr>
        <w:t>a</w:t>
      </w:r>
      <w:r w:rsidR="003F441F" w:rsidRPr="005C26E9">
        <w:rPr>
          <w:noProof/>
        </w:rPr>
        <w:t xml:space="preserve">psAtlasId shall be equal to 0x3F or activatingAtlasId, </w:t>
      </w:r>
      <w:r w:rsidRPr="005C26E9">
        <w:rPr>
          <w:noProof/>
        </w:rPr>
        <w:t>and the A</w:t>
      </w:r>
      <w:r w:rsidR="00AE644C" w:rsidRPr="005C26E9">
        <w:rPr>
          <w:noProof/>
        </w:rPr>
        <w:t>A</w:t>
      </w:r>
      <w:r w:rsidRPr="005C26E9">
        <w:rPr>
          <w:noProof/>
        </w:rPr>
        <w:t>PS NAL unit containing the A</w:t>
      </w:r>
      <w:r w:rsidR="00AE644C" w:rsidRPr="005C26E9">
        <w:rPr>
          <w:noProof/>
        </w:rPr>
        <w:t>A</w:t>
      </w:r>
      <w:r w:rsidRPr="005C26E9">
        <w:rPr>
          <w:noProof/>
        </w:rPr>
        <w:t>PS RBSP shall have nal_layer_id equal to 0.</w:t>
      </w:r>
    </w:p>
    <w:p w14:paraId="0106AA98" w14:textId="79B76B90" w:rsidR="003F441F" w:rsidRPr="005C26E9" w:rsidRDefault="003F441F" w:rsidP="001000BF">
      <w:pPr>
        <w:pStyle w:val="Note1"/>
        <w:rPr>
          <w:noProof/>
        </w:rPr>
      </w:pPr>
      <w:r w:rsidRPr="005C26E9">
        <w:rPr>
          <w:noProof/>
        </w:rPr>
        <w:t>NOTE </w:t>
      </w:r>
      <w:r w:rsidR="007B0B0D" w:rsidRPr="005C26E9">
        <w:rPr>
          <w:noProof/>
        </w:rPr>
        <w:fldChar w:fldCharType="begin"/>
      </w:r>
      <w:r w:rsidR="007B0B0D" w:rsidRPr="005C26E9">
        <w:rPr>
          <w:noProof/>
        </w:rPr>
        <w:instrText xml:space="preserve"> SEQ NoteCounter \r 1 \* MERGEFORMAT  \* MERGEFORMAT </w:instrText>
      </w:r>
      <w:r w:rsidR="007B0B0D" w:rsidRPr="005C26E9">
        <w:rPr>
          <w:noProof/>
        </w:rPr>
        <w:fldChar w:fldCharType="separate"/>
      </w:r>
      <w:r w:rsidR="0060093D">
        <w:rPr>
          <w:noProof/>
        </w:rPr>
        <w:t>1</w:t>
      </w:r>
      <w:r w:rsidR="007B0B0D" w:rsidRPr="005C26E9">
        <w:rPr>
          <w:noProof/>
        </w:rPr>
        <w:fldChar w:fldCharType="end"/>
      </w:r>
      <w:r w:rsidRPr="005C26E9">
        <w:rPr>
          <w:noProof/>
        </w:rPr>
        <w:t xml:space="preserve"> – All </w:t>
      </w:r>
      <w:r w:rsidRPr="005C26E9">
        <w:rPr>
          <w:noProof/>
          <w:szCs w:val="24"/>
          <w:lang w:eastAsia="de-DE"/>
        </w:rPr>
        <w:t xml:space="preserve">AAPSs, regardless of their values of aapsAtlasId or TemporalId, share the same value space for </w:t>
      </w:r>
      <w:r w:rsidR="00517CE6" w:rsidRPr="005C26E9">
        <w:rPr>
          <w:noProof/>
          <w:szCs w:val="24"/>
          <w:lang w:eastAsia="de-DE"/>
        </w:rPr>
        <w:t>aaps_atlas_adaptation_parameter_set_id</w:t>
      </w:r>
      <w:r w:rsidRPr="005C26E9">
        <w:rPr>
          <w:noProof/>
        </w:rPr>
        <w:t>. In other words, an A</w:t>
      </w:r>
      <w:r w:rsidR="00517CE6" w:rsidRPr="005C26E9">
        <w:rPr>
          <w:noProof/>
        </w:rPr>
        <w:t>A</w:t>
      </w:r>
      <w:r w:rsidRPr="005C26E9">
        <w:rPr>
          <w:noProof/>
        </w:rPr>
        <w:t xml:space="preserve">PS with vuh_atlas_id equal to X, TemporalId equal to Y and </w:t>
      </w:r>
      <w:r w:rsidR="00517CE6" w:rsidRPr="005C26E9">
        <w:rPr>
          <w:noProof/>
          <w:szCs w:val="24"/>
          <w:lang w:eastAsia="de-DE"/>
        </w:rPr>
        <w:t xml:space="preserve">aaps_atlas_adaptation_parameter_set_id </w:t>
      </w:r>
      <w:r w:rsidRPr="005C26E9">
        <w:rPr>
          <w:noProof/>
          <w:szCs w:val="24"/>
          <w:lang w:eastAsia="de-DE"/>
        </w:rPr>
        <w:t>equal to A would update the previously received A</w:t>
      </w:r>
      <w:r w:rsidR="00517CE6" w:rsidRPr="005C26E9">
        <w:rPr>
          <w:noProof/>
          <w:szCs w:val="24"/>
          <w:lang w:eastAsia="de-DE"/>
        </w:rPr>
        <w:t>A</w:t>
      </w:r>
      <w:r w:rsidRPr="005C26E9">
        <w:rPr>
          <w:noProof/>
          <w:szCs w:val="24"/>
          <w:lang w:eastAsia="de-DE"/>
        </w:rPr>
        <w:t xml:space="preserve">PS that has </w:t>
      </w:r>
      <w:r w:rsidR="00517CE6" w:rsidRPr="005C26E9">
        <w:rPr>
          <w:noProof/>
          <w:szCs w:val="24"/>
          <w:lang w:eastAsia="de-DE"/>
        </w:rPr>
        <w:t>aaps_atlas_adaptation_parameter_set_id</w:t>
      </w:r>
      <w:r w:rsidRPr="005C26E9">
        <w:rPr>
          <w:noProof/>
          <w:szCs w:val="24"/>
          <w:lang w:eastAsia="de-DE"/>
        </w:rPr>
        <w:t xml:space="preserve">  equal to A and that has a</w:t>
      </w:r>
      <w:r w:rsidR="00517CE6" w:rsidRPr="005C26E9">
        <w:rPr>
          <w:noProof/>
          <w:szCs w:val="24"/>
          <w:lang w:eastAsia="de-DE"/>
        </w:rPr>
        <w:t>a</w:t>
      </w:r>
      <w:r w:rsidRPr="005C26E9">
        <w:rPr>
          <w:noProof/>
          <w:szCs w:val="24"/>
          <w:lang w:eastAsia="de-DE"/>
        </w:rPr>
        <w:t>psAtlasId not equal to X or TemporalId not equal to Y.</w:t>
      </w:r>
    </w:p>
    <w:p w14:paraId="77CB35F3" w14:textId="77777777" w:rsidR="00007773" w:rsidRPr="005C26E9" w:rsidRDefault="00007773" w:rsidP="00007773">
      <w:pPr>
        <w:numPr>
          <w:ilvl w:val="12"/>
          <w:numId w:val="0"/>
        </w:numPr>
        <w:rPr>
          <w:noProof/>
        </w:rPr>
      </w:pPr>
      <w:r w:rsidRPr="005C26E9">
        <w:rPr>
          <w:noProof/>
        </w:rPr>
        <w:t>Any A</w:t>
      </w:r>
      <w:r w:rsidR="00AE644C" w:rsidRPr="005C26E9">
        <w:rPr>
          <w:noProof/>
        </w:rPr>
        <w:t>A</w:t>
      </w:r>
      <w:r w:rsidRPr="005C26E9">
        <w:rPr>
          <w:noProof/>
        </w:rPr>
        <w:t>PS NAL unit containing the value of a</w:t>
      </w:r>
      <w:r w:rsidR="00AE644C" w:rsidRPr="005C26E9">
        <w:rPr>
          <w:noProof/>
        </w:rPr>
        <w:t>a</w:t>
      </w:r>
      <w:r w:rsidRPr="005C26E9">
        <w:rPr>
          <w:noProof/>
        </w:rPr>
        <w:t>ps_atlas_</w:t>
      </w:r>
      <w:r w:rsidR="00AE644C" w:rsidRPr="005C26E9">
        <w:rPr>
          <w:noProof/>
        </w:rPr>
        <w:t>adaptation</w:t>
      </w:r>
      <w:r w:rsidRPr="005C26E9">
        <w:rPr>
          <w:noProof/>
        </w:rPr>
        <w:t>_parameter_set_id for the active A</w:t>
      </w:r>
      <w:r w:rsidR="00AE644C" w:rsidRPr="005C26E9">
        <w:rPr>
          <w:noProof/>
        </w:rPr>
        <w:t>A</w:t>
      </w:r>
      <w:r w:rsidRPr="005C26E9">
        <w:rPr>
          <w:noProof/>
        </w:rPr>
        <w:t>PS RBSP for a coded atlas frame shall have the same content as that of the active A</w:t>
      </w:r>
      <w:r w:rsidR="00AE644C" w:rsidRPr="005C26E9">
        <w:rPr>
          <w:noProof/>
        </w:rPr>
        <w:t>A</w:t>
      </w:r>
      <w:r w:rsidRPr="005C26E9">
        <w:rPr>
          <w:noProof/>
        </w:rPr>
        <w:t>PS RBSP for the coded atlas frame, unless it follows the last ACL NAL unit of the coded atlas frame and precedes the first ACL NAL unit of another coded atlas frame.</w:t>
      </w:r>
    </w:p>
    <w:p w14:paraId="49E195FA" w14:textId="2F8FB5CC" w:rsidR="000B42EC" w:rsidRPr="005C26E9" w:rsidRDefault="000B42EC">
      <w:pPr>
        <w:numPr>
          <w:ilvl w:val="12"/>
          <w:numId w:val="0"/>
        </w:numPr>
        <w:rPr>
          <w:noProof/>
        </w:rPr>
      </w:pPr>
      <w:r w:rsidRPr="005C26E9">
        <w:rPr>
          <w:noProof/>
        </w:rPr>
        <w:t xml:space="preserve">An AFPS RBSP includes parameters that can be referred to by the coded </w:t>
      </w:r>
      <w:r w:rsidR="00B8075E" w:rsidRPr="005C26E9">
        <w:rPr>
          <w:noProof/>
        </w:rPr>
        <w:t>tile</w:t>
      </w:r>
      <w:r w:rsidRPr="005C26E9">
        <w:rPr>
          <w:noProof/>
        </w:rPr>
        <w:t xml:space="preserve"> NAL units of one or more coded </w:t>
      </w:r>
      <w:r w:rsidR="0093555C" w:rsidRPr="005C26E9">
        <w:rPr>
          <w:noProof/>
        </w:rPr>
        <w:t>atlas frames</w:t>
      </w:r>
      <w:r w:rsidRPr="005C26E9">
        <w:rPr>
          <w:noProof/>
        </w:rPr>
        <w:t xml:space="preserve">. Each AFPS RBSP is initially considered not active </w:t>
      </w:r>
      <w:r w:rsidR="00517CE6" w:rsidRPr="005C26E9">
        <w:rPr>
          <w:noProof/>
        </w:rPr>
        <w:t xml:space="preserve">for any atlas </w:t>
      </w:r>
      <w:r w:rsidRPr="005C26E9">
        <w:rPr>
          <w:noProof/>
        </w:rPr>
        <w:t xml:space="preserve">at the start of the operation of the decoding process. At most one AFPS RBSP is considered active </w:t>
      </w:r>
      <w:r w:rsidR="00517CE6" w:rsidRPr="005C26E9">
        <w:rPr>
          <w:noProof/>
        </w:rPr>
        <w:t xml:space="preserve">for each atlas </w:t>
      </w:r>
      <w:r w:rsidRPr="005C26E9">
        <w:rPr>
          <w:noProof/>
        </w:rPr>
        <w:t>at any given moment during the operation of the decoding process, and the activation of any particular AFPS RBSP</w:t>
      </w:r>
      <w:r w:rsidR="00517CE6" w:rsidRPr="005C26E9">
        <w:rPr>
          <w:noProof/>
        </w:rPr>
        <w:t xml:space="preserve"> for a particular atlas</w:t>
      </w:r>
      <w:r w:rsidRPr="005C26E9">
        <w:rPr>
          <w:noProof/>
        </w:rPr>
        <w:t xml:space="preserve"> results in the deactivation of the previously-active AFPS RBSP</w:t>
      </w:r>
      <w:r w:rsidR="00517CE6" w:rsidRPr="005C26E9">
        <w:rPr>
          <w:noProof/>
        </w:rPr>
        <w:t xml:space="preserve"> for the particular atlas</w:t>
      </w:r>
      <w:r w:rsidRPr="005C26E9">
        <w:rPr>
          <w:noProof/>
        </w:rPr>
        <w:t>.</w:t>
      </w:r>
    </w:p>
    <w:p w14:paraId="6E437002" w14:textId="633C124B" w:rsidR="000B42EC" w:rsidRPr="005C26E9" w:rsidRDefault="000B42EC">
      <w:pPr>
        <w:numPr>
          <w:ilvl w:val="12"/>
          <w:numId w:val="0"/>
        </w:numPr>
        <w:rPr>
          <w:noProof/>
        </w:rPr>
      </w:pPr>
      <w:r w:rsidRPr="005C26E9">
        <w:rPr>
          <w:noProof/>
        </w:rPr>
        <w:t>When a</w:t>
      </w:r>
      <w:r w:rsidR="0093555C" w:rsidRPr="005C26E9">
        <w:rPr>
          <w:noProof/>
        </w:rPr>
        <w:t>n</w:t>
      </w:r>
      <w:r w:rsidRPr="005C26E9">
        <w:rPr>
          <w:noProof/>
        </w:rPr>
        <w:t xml:space="preserve"> AFPS RBSP (with a particular value of </w:t>
      </w:r>
      <w:r w:rsidR="00C32EFE" w:rsidRPr="005C26E9">
        <w:rPr>
          <w:noProof/>
        </w:rPr>
        <w:t>afps_atlas_frame_parameter_set_id</w:t>
      </w:r>
      <w:r w:rsidRPr="005C26E9">
        <w:rPr>
          <w:noProof/>
        </w:rPr>
        <w:t xml:space="preserve">) is not active </w:t>
      </w:r>
      <w:r w:rsidR="00517CE6" w:rsidRPr="005C26E9">
        <w:rPr>
          <w:noProof/>
        </w:rPr>
        <w:t xml:space="preserve">for a particular atlas </w:t>
      </w:r>
      <w:r w:rsidRPr="005C26E9">
        <w:rPr>
          <w:noProof/>
        </w:rPr>
        <w:t xml:space="preserve">and is referred to by a coded </w:t>
      </w:r>
      <w:r w:rsidR="00B8075E" w:rsidRPr="005C26E9">
        <w:rPr>
          <w:noProof/>
        </w:rPr>
        <w:t>tile</w:t>
      </w:r>
      <w:r w:rsidRPr="005C26E9">
        <w:rPr>
          <w:noProof/>
          <w:lang w:eastAsia="ja-JP"/>
        </w:rPr>
        <w:t xml:space="preserve"> </w:t>
      </w:r>
      <w:r w:rsidRPr="005C26E9">
        <w:rPr>
          <w:noProof/>
        </w:rPr>
        <w:t xml:space="preserve">NAL unit with </w:t>
      </w:r>
      <w:r w:rsidR="00C32EFE" w:rsidRPr="005C26E9">
        <w:rPr>
          <w:noProof/>
        </w:rPr>
        <w:t>nal</w:t>
      </w:r>
      <w:r w:rsidRPr="005C26E9">
        <w:rPr>
          <w:noProof/>
        </w:rPr>
        <w:t xml:space="preserve">_layer_id equal to 0 (using a value of </w:t>
      </w:r>
      <w:r w:rsidR="00A62CD5" w:rsidRPr="005C26E9">
        <w:rPr>
          <w:noProof/>
        </w:rPr>
        <w:t>ath_</w:t>
      </w:r>
      <w:r w:rsidR="0093555C" w:rsidRPr="005C26E9">
        <w:rPr>
          <w:noProof/>
        </w:rPr>
        <w:t>atlas_frame_parameter_set_id</w:t>
      </w:r>
      <w:r w:rsidRPr="005C26E9">
        <w:rPr>
          <w:noProof/>
        </w:rPr>
        <w:t xml:space="preserve"> equal to the </w:t>
      </w:r>
      <w:r w:rsidR="00C32EFE" w:rsidRPr="005C26E9">
        <w:rPr>
          <w:noProof/>
        </w:rPr>
        <w:t>afps_atlas_frame_parameter_set_id</w:t>
      </w:r>
      <w:r w:rsidRPr="005C26E9">
        <w:rPr>
          <w:noProof/>
        </w:rPr>
        <w:t xml:space="preserve"> value), it is </w:t>
      </w:r>
      <w:r w:rsidR="00611D9C" w:rsidRPr="005C26E9">
        <w:rPr>
          <w:noProof/>
        </w:rPr>
        <w:t xml:space="preserve">then </w:t>
      </w:r>
      <w:r w:rsidRPr="005C26E9">
        <w:rPr>
          <w:noProof/>
        </w:rPr>
        <w:t>activate</w:t>
      </w:r>
      <w:r w:rsidR="00611D9C" w:rsidRPr="005C26E9">
        <w:rPr>
          <w:noProof/>
        </w:rPr>
        <w:t>d</w:t>
      </w:r>
      <w:r w:rsidRPr="005C26E9">
        <w:rPr>
          <w:noProof/>
        </w:rPr>
        <w:t xml:space="preserve">. This AFPS RBSP is called the active AFPS RBSP until it is deactivated by the activation of another AFPS RBSP. </w:t>
      </w:r>
      <w:r w:rsidR="00517CE6" w:rsidRPr="005C26E9">
        <w:rPr>
          <w:noProof/>
        </w:rPr>
        <w:t xml:space="preserve">Let the variable afpsAtlasId be either set equal to vuh_atlas_id of the AFPS RBSP or determined through external means if the </w:t>
      </w:r>
      <w:r w:rsidR="00875EC6" w:rsidRPr="005C26E9">
        <w:rPr>
          <w:noProof/>
        </w:rPr>
        <w:t>V3C</w:t>
      </w:r>
      <w:r w:rsidR="00517CE6" w:rsidRPr="005C26E9">
        <w:rPr>
          <w:noProof/>
        </w:rPr>
        <w:t xml:space="preserve"> unit header is unavailable. Let the variable activatingAtlasId be either set equal to vuh_atlas_id of the coded </w:t>
      </w:r>
      <w:r w:rsidR="00B8075E" w:rsidRPr="005C26E9">
        <w:rPr>
          <w:noProof/>
        </w:rPr>
        <w:t>tile</w:t>
      </w:r>
      <w:r w:rsidR="00517CE6" w:rsidRPr="005C26E9">
        <w:rPr>
          <w:noProof/>
        </w:rPr>
        <w:t xml:space="preserve"> NAL unit or determined through external means if the </w:t>
      </w:r>
      <w:r w:rsidR="00875EC6" w:rsidRPr="005C26E9">
        <w:rPr>
          <w:noProof/>
        </w:rPr>
        <w:t>V3C</w:t>
      </w:r>
      <w:r w:rsidR="00517CE6" w:rsidRPr="005C26E9">
        <w:rPr>
          <w:noProof/>
        </w:rPr>
        <w:t xml:space="preserve"> unit header is unavailable. </w:t>
      </w:r>
      <w:r w:rsidRPr="005C26E9">
        <w:rPr>
          <w:noProof/>
        </w:rPr>
        <w:t>A</w:t>
      </w:r>
      <w:r w:rsidR="00611D9C" w:rsidRPr="005C26E9">
        <w:rPr>
          <w:noProof/>
        </w:rPr>
        <w:t>n</w:t>
      </w:r>
      <w:r w:rsidRPr="005C26E9">
        <w:rPr>
          <w:noProof/>
        </w:rPr>
        <w:t xml:space="preserve"> AFPS RBSP, with that particular value of </w:t>
      </w:r>
      <w:r w:rsidR="00C32EFE" w:rsidRPr="005C26E9">
        <w:rPr>
          <w:noProof/>
        </w:rPr>
        <w:t>afps_atlas_frame_parameter_set_id</w:t>
      </w:r>
      <w:r w:rsidRPr="005C26E9">
        <w:rPr>
          <w:noProof/>
        </w:rPr>
        <w:t xml:space="preserve">, shall be available to the decoding process prior to its activation, included in at least one </w:t>
      </w:r>
      <w:r w:rsidR="00517CE6" w:rsidRPr="005C26E9">
        <w:rPr>
          <w:noProof/>
        </w:rPr>
        <w:t xml:space="preserve">atlas </w:t>
      </w:r>
      <w:r w:rsidRPr="005C26E9">
        <w:rPr>
          <w:noProof/>
        </w:rPr>
        <w:t xml:space="preserve">access unit with TemporalId less than or equal to the TemporalId of the AFPS NAL unit or provided through external means, </w:t>
      </w:r>
      <w:r w:rsidR="00517CE6" w:rsidRPr="005C26E9">
        <w:rPr>
          <w:noProof/>
        </w:rPr>
        <w:t xml:space="preserve">afpsAtlasId shall be equal to 0x3F or activatingAtlasId, </w:t>
      </w:r>
      <w:r w:rsidRPr="005C26E9">
        <w:rPr>
          <w:noProof/>
        </w:rPr>
        <w:t xml:space="preserve">and the AFPS NAL unit containing the AFPS RBSP shall have </w:t>
      </w:r>
      <w:r w:rsidR="00C32EFE" w:rsidRPr="005C26E9">
        <w:rPr>
          <w:noProof/>
        </w:rPr>
        <w:t>nal</w:t>
      </w:r>
      <w:r w:rsidRPr="005C26E9">
        <w:rPr>
          <w:noProof/>
        </w:rPr>
        <w:t>_layer_id equal to 0.</w:t>
      </w:r>
    </w:p>
    <w:p w14:paraId="2C2CF4EA" w14:textId="6953F924" w:rsidR="00517CE6" w:rsidRPr="005C26E9" w:rsidRDefault="00517CE6" w:rsidP="001000BF">
      <w:pPr>
        <w:pStyle w:val="Note1"/>
        <w:rPr>
          <w:noProof/>
        </w:rPr>
      </w:pPr>
      <w:r w:rsidRPr="005C26E9">
        <w:rPr>
          <w:noProof/>
        </w:rPr>
        <w:t>NOTE </w:t>
      </w:r>
      <w:r w:rsidR="007B0B0D" w:rsidRPr="005C26E9">
        <w:rPr>
          <w:noProof/>
        </w:rPr>
        <w:fldChar w:fldCharType="begin"/>
      </w:r>
      <w:r w:rsidR="007B0B0D" w:rsidRPr="005C26E9">
        <w:rPr>
          <w:noProof/>
        </w:rPr>
        <w:instrText xml:space="preserve"> SEQ NoteCounter \r 1 \* MERGEFORMAT  \* MERGEFORMAT </w:instrText>
      </w:r>
      <w:r w:rsidR="007B0B0D" w:rsidRPr="005C26E9">
        <w:rPr>
          <w:noProof/>
        </w:rPr>
        <w:fldChar w:fldCharType="separate"/>
      </w:r>
      <w:r w:rsidR="0060093D">
        <w:rPr>
          <w:noProof/>
        </w:rPr>
        <w:t>1</w:t>
      </w:r>
      <w:r w:rsidR="007B0B0D" w:rsidRPr="005C26E9">
        <w:rPr>
          <w:noProof/>
        </w:rPr>
        <w:fldChar w:fldCharType="end"/>
      </w:r>
      <w:r w:rsidRPr="005C26E9">
        <w:rPr>
          <w:noProof/>
        </w:rPr>
        <w:t xml:space="preserve"> – All </w:t>
      </w:r>
      <w:r w:rsidRPr="005C26E9">
        <w:rPr>
          <w:noProof/>
          <w:szCs w:val="24"/>
          <w:lang w:eastAsia="de-DE"/>
        </w:rPr>
        <w:t>AFPSs, regardless of their values of afpsAtlasId or TemporalId, share the same value space for afps_atlas_frame_parameter_set_id</w:t>
      </w:r>
      <w:r w:rsidRPr="005C26E9">
        <w:rPr>
          <w:noProof/>
        </w:rPr>
        <w:t xml:space="preserve">. In other words, an AFPS with vuh_atlas_id equal to X, TemporalId equal to Y and </w:t>
      </w:r>
      <w:r w:rsidRPr="005C26E9">
        <w:rPr>
          <w:noProof/>
          <w:szCs w:val="24"/>
          <w:lang w:eastAsia="de-DE"/>
        </w:rPr>
        <w:t>afps_atlas_frame_parameter_set_id  equal to A would update the previously received AFPS that has afps_atlas_frame_parameter_set_id  equal to A and that has afpsAtlasId not equal to X or TemporalId not equal to Y.</w:t>
      </w:r>
    </w:p>
    <w:p w14:paraId="53BC75F8" w14:textId="77777777" w:rsidR="000B42EC" w:rsidRPr="005C26E9" w:rsidRDefault="000B42EC">
      <w:pPr>
        <w:numPr>
          <w:ilvl w:val="12"/>
          <w:numId w:val="0"/>
        </w:numPr>
        <w:rPr>
          <w:noProof/>
        </w:rPr>
      </w:pPr>
      <w:r w:rsidRPr="005C26E9">
        <w:rPr>
          <w:noProof/>
        </w:rPr>
        <w:t xml:space="preserve">Any AFPS NAL unit containing the value of </w:t>
      </w:r>
      <w:r w:rsidR="00C32EFE" w:rsidRPr="005C26E9">
        <w:rPr>
          <w:noProof/>
        </w:rPr>
        <w:t>afps_atlas_frame_parameter_set_id</w:t>
      </w:r>
      <w:r w:rsidRPr="005C26E9">
        <w:rPr>
          <w:noProof/>
        </w:rPr>
        <w:t xml:space="preserve"> for the active AFPS RBSP for a coded </w:t>
      </w:r>
      <w:r w:rsidR="00611D9C" w:rsidRPr="005C26E9">
        <w:rPr>
          <w:noProof/>
        </w:rPr>
        <w:t xml:space="preserve">atlas frame </w:t>
      </w:r>
      <w:r w:rsidRPr="005C26E9">
        <w:rPr>
          <w:noProof/>
        </w:rPr>
        <w:t xml:space="preserve">shall have the same content as that of the active AFPS RBSP for the coded </w:t>
      </w:r>
      <w:r w:rsidR="00611D9C" w:rsidRPr="005C26E9">
        <w:rPr>
          <w:noProof/>
        </w:rPr>
        <w:t>atlas frame</w:t>
      </w:r>
      <w:r w:rsidRPr="005C26E9">
        <w:rPr>
          <w:noProof/>
        </w:rPr>
        <w:t xml:space="preserve">, unless it follows the last </w:t>
      </w:r>
      <w:r w:rsidR="009A3115" w:rsidRPr="005C26E9">
        <w:rPr>
          <w:noProof/>
        </w:rPr>
        <w:t>ACL</w:t>
      </w:r>
      <w:r w:rsidRPr="005C26E9">
        <w:rPr>
          <w:noProof/>
        </w:rPr>
        <w:t xml:space="preserve"> NAL unit of the coded </w:t>
      </w:r>
      <w:r w:rsidR="00611D9C" w:rsidRPr="005C26E9">
        <w:rPr>
          <w:noProof/>
        </w:rPr>
        <w:t>atlas frame</w:t>
      </w:r>
      <w:r w:rsidRPr="005C26E9">
        <w:rPr>
          <w:noProof/>
        </w:rPr>
        <w:t xml:space="preserve"> and precedes the first </w:t>
      </w:r>
      <w:r w:rsidR="00611D9C" w:rsidRPr="005C26E9">
        <w:rPr>
          <w:noProof/>
        </w:rPr>
        <w:t>A</w:t>
      </w:r>
      <w:r w:rsidRPr="005C26E9">
        <w:rPr>
          <w:noProof/>
        </w:rPr>
        <w:t xml:space="preserve">CL NAL unit of another coded </w:t>
      </w:r>
      <w:r w:rsidR="00611D9C" w:rsidRPr="005C26E9">
        <w:rPr>
          <w:noProof/>
        </w:rPr>
        <w:t>atlas frame</w:t>
      </w:r>
      <w:r w:rsidRPr="005C26E9">
        <w:rPr>
          <w:noProof/>
        </w:rPr>
        <w:t>.</w:t>
      </w:r>
    </w:p>
    <w:p w14:paraId="00069772" w14:textId="77777777" w:rsidR="000B42EC" w:rsidRPr="005C26E9" w:rsidRDefault="000B42EC">
      <w:pPr>
        <w:numPr>
          <w:ilvl w:val="12"/>
          <w:numId w:val="0"/>
        </w:numPr>
        <w:rPr>
          <w:noProof/>
        </w:rPr>
      </w:pPr>
      <w:r w:rsidRPr="005C26E9">
        <w:rPr>
          <w:noProof/>
        </w:rPr>
        <w:t xml:space="preserve">An </w:t>
      </w:r>
      <w:r w:rsidR="00611D9C" w:rsidRPr="005C26E9">
        <w:rPr>
          <w:noProof/>
        </w:rPr>
        <w:t>A</w:t>
      </w:r>
      <w:r w:rsidRPr="005C26E9">
        <w:rPr>
          <w:noProof/>
        </w:rPr>
        <w:t xml:space="preserve">SPS RBSP includes parameters that can be referred to by one or more AFPS RBSPs. Each </w:t>
      </w:r>
      <w:r w:rsidR="00611D9C" w:rsidRPr="005C26E9">
        <w:rPr>
          <w:noProof/>
        </w:rPr>
        <w:t>A</w:t>
      </w:r>
      <w:r w:rsidRPr="005C26E9">
        <w:rPr>
          <w:noProof/>
        </w:rPr>
        <w:t>SPS RBSP is initially considered not active at the start of the operation of the decoding process. At most one</w:t>
      </w:r>
      <w:r w:rsidR="00611D9C" w:rsidRPr="005C26E9">
        <w:rPr>
          <w:noProof/>
        </w:rPr>
        <w:t xml:space="preserve"> ASPS RBSP</w:t>
      </w:r>
      <w:r w:rsidRPr="005C26E9">
        <w:rPr>
          <w:noProof/>
        </w:rPr>
        <w:t xml:space="preserve"> is considered active at any given moment during the operation of the decoding process, and </w:t>
      </w:r>
      <w:r w:rsidRPr="005C26E9">
        <w:rPr>
          <w:noProof/>
        </w:rPr>
        <w:lastRenderedPageBreak/>
        <w:t>the activation of any particular</w:t>
      </w:r>
      <w:r w:rsidR="00611D9C" w:rsidRPr="005C26E9">
        <w:rPr>
          <w:noProof/>
        </w:rPr>
        <w:t xml:space="preserve"> ASPS RBSP</w:t>
      </w:r>
      <w:r w:rsidRPr="005C26E9">
        <w:rPr>
          <w:noProof/>
        </w:rPr>
        <w:t xml:space="preserve"> results in the deactivation of the previously-active</w:t>
      </w:r>
      <w:r w:rsidR="00611D9C" w:rsidRPr="005C26E9">
        <w:rPr>
          <w:noProof/>
        </w:rPr>
        <w:t xml:space="preserve"> ASPS RBSP</w:t>
      </w:r>
      <w:r w:rsidRPr="005C26E9">
        <w:rPr>
          <w:noProof/>
        </w:rPr>
        <w:t>.</w:t>
      </w:r>
    </w:p>
    <w:p w14:paraId="17EC968E" w14:textId="7133ADCF" w:rsidR="000B42EC" w:rsidRPr="005C26E9" w:rsidRDefault="000B42EC">
      <w:pPr>
        <w:numPr>
          <w:ilvl w:val="12"/>
          <w:numId w:val="0"/>
        </w:numPr>
        <w:rPr>
          <w:noProof/>
        </w:rPr>
      </w:pPr>
      <w:r w:rsidRPr="005C26E9">
        <w:rPr>
          <w:noProof/>
        </w:rPr>
        <w:t xml:space="preserve">When an </w:t>
      </w:r>
      <w:r w:rsidR="00611D9C" w:rsidRPr="005C26E9">
        <w:rPr>
          <w:noProof/>
        </w:rPr>
        <w:t>A</w:t>
      </w:r>
      <w:r w:rsidRPr="005C26E9">
        <w:rPr>
          <w:noProof/>
        </w:rPr>
        <w:t xml:space="preserve">SPS RBSP (with a particular value of </w:t>
      </w:r>
      <w:r w:rsidR="00611D9C" w:rsidRPr="005C26E9">
        <w:rPr>
          <w:noProof/>
        </w:rPr>
        <w:t>asps_atlas_sequence_parameter_set_id</w:t>
      </w:r>
      <w:r w:rsidRPr="005C26E9">
        <w:rPr>
          <w:noProof/>
        </w:rPr>
        <w:t xml:space="preserve">) is not already active </w:t>
      </w:r>
      <w:r w:rsidR="00517CE6" w:rsidRPr="005C26E9">
        <w:rPr>
          <w:noProof/>
        </w:rPr>
        <w:t xml:space="preserve">for a particular atlas </w:t>
      </w:r>
      <w:r w:rsidRPr="005C26E9">
        <w:rPr>
          <w:noProof/>
        </w:rPr>
        <w:t>and it is referred to by activation of a</w:t>
      </w:r>
      <w:r w:rsidR="00517CE6" w:rsidRPr="005C26E9">
        <w:rPr>
          <w:noProof/>
        </w:rPr>
        <w:t>n</w:t>
      </w:r>
      <w:r w:rsidRPr="005C26E9">
        <w:rPr>
          <w:noProof/>
        </w:rPr>
        <w:t xml:space="preserve"> AFPS RBSP (in which afps_</w:t>
      </w:r>
      <w:r w:rsidR="00F620C5" w:rsidRPr="005C26E9">
        <w:rPr>
          <w:noProof/>
        </w:rPr>
        <w:t>atlas_</w:t>
      </w:r>
      <w:r w:rsidRPr="005C26E9">
        <w:rPr>
          <w:noProof/>
        </w:rPr>
        <w:t>seq</w:t>
      </w:r>
      <w:r w:rsidR="00F620C5" w:rsidRPr="005C26E9">
        <w:rPr>
          <w:noProof/>
        </w:rPr>
        <w:t>uence</w:t>
      </w:r>
      <w:r w:rsidRPr="005C26E9">
        <w:rPr>
          <w:noProof/>
        </w:rPr>
        <w:t xml:space="preserve">_parameter_set_id is equal to the </w:t>
      </w:r>
      <w:r w:rsidR="00611D9C" w:rsidRPr="005C26E9">
        <w:rPr>
          <w:noProof/>
        </w:rPr>
        <w:t>asps_atlas_sequence_parameter_set_id</w:t>
      </w:r>
      <w:r w:rsidRPr="005C26E9">
        <w:rPr>
          <w:noProof/>
        </w:rPr>
        <w:t xml:space="preserve"> value</w:t>
      </w:r>
      <w:r w:rsidR="00517CE6" w:rsidRPr="005C26E9">
        <w:rPr>
          <w:noProof/>
        </w:rPr>
        <w:t xml:space="preserve"> with afpsAtlasId set equal to vuh_atlas_id or determined through external means</w:t>
      </w:r>
      <w:r w:rsidRPr="005C26E9">
        <w:rPr>
          <w:noProof/>
        </w:rPr>
        <w:t>)</w:t>
      </w:r>
      <w:r w:rsidR="00611D9C" w:rsidRPr="005C26E9">
        <w:rPr>
          <w:noProof/>
        </w:rPr>
        <w:t>,</w:t>
      </w:r>
      <w:r w:rsidRPr="005C26E9">
        <w:rPr>
          <w:noProof/>
        </w:rPr>
        <w:t xml:space="preserve"> it is activated</w:t>
      </w:r>
      <w:r w:rsidR="00F620C5" w:rsidRPr="005C26E9">
        <w:rPr>
          <w:noProof/>
        </w:rPr>
        <w:t xml:space="preserve"> for the particular atlas</w:t>
      </w:r>
      <w:r w:rsidRPr="005C26E9">
        <w:rPr>
          <w:noProof/>
        </w:rPr>
        <w:t>. This</w:t>
      </w:r>
      <w:r w:rsidR="00611D9C" w:rsidRPr="005C26E9">
        <w:rPr>
          <w:noProof/>
        </w:rPr>
        <w:t xml:space="preserve"> ASPS RBSP</w:t>
      </w:r>
      <w:r w:rsidRPr="005C26E9">
        <w:rPr>
          <w:noProof/>
        </w:rPr>
        <w:t xml:space="preserve"> is called the active</w:t>
      </w:r>
      <w:r w:rsidR="00611D9C" w:rsidRPr="005C26E9">
        <w:rPr>
          <w:noProof/>
        </w:rPr>
        <w:t xml:space="preserve"> ASPS RBSP</w:t>
      </w:r>
      <w:r w:rsidRPr="005C26E9">
        <w:rPr>
          <w:noProof/>
        </w:rPr>
        <w:t xml:space="preserve"> </w:t>
      </w:r>
      <w:r w:rsidR="00F620C5" w:rsidRPr="005C26E9">
        <w:rPr>
          <w:noProof/>
        </w:rPr>
        <w:t xml:space="preserve">for the particular atlas </w:t>
      </w:r>
      <w:r w:rsidRPr="005C26E9">
        <w:rPr>
          <w:noProof/>
        </w:rPr>
        <w:t>until it is deactivated by the activation of another</w:t>
      </w:r>
      <w:r w:rsidR="00611D9C" w:rsidRPr="005C26E9">
        <w:rPr>
          <w:noProof/>
        </w:rPr>
        <w:t xml:space="preserve"> ASPS RBSP</w:t>
      </w:r>
      <w:r w:rsidR="00F620C5" w:rsidRPr="005C26E9">
        <w:rPr>
          <w:noProof/>
        </w:rPr>
        <w:t xml:space="preserve"> for the particular atlas</w:t>
      </w:r>
      <w:r w:rsidRPr="005C26E9">
        <w:rPr>
          <w:noProof/>
        </w:rPr>
        <w:t xml:space="preserve">. </w:t>
      </w:r>
      <w:r w:rsidR="00F620C5" w:rsidRPr="005C26E9">
        <w:rPr>
          <w:noProof/>
        </w:rPr>
        <w:t xml:space="preserve">Let the variable aspsAtlasId be either set equal to  vuh_atlas_id or determined through external means if the </w:t>
      </w:r>
      <w:r w:rsidR="00875EC6" w:rsidRPr="005C26E9">
        <w:rPr>
          <w:noProof/>
        </w:rPr>
        <w:t>V3C</w:t>
      </w:r>
      <w:r w:rsidR="00F620C5" w:rsidRPr="005C26E9">
        <w:rPr>
          <w:noProof/>
        </w:rPr>
        <w:t xml:space="preserve"> unit header is unavailable. Let the variable activatingAtlasId either be set equal to vuh_atlas_id of the coded </w:t>
      </w:r>
      <w:r w:rsidR="00B8075E" w:rsidRPr="005C26E9">
        <w:rPr>
          <w:noProof/>
        </w:rPr>
        <w:t>tile</w:t>
      </w:r>
      <w:r w:rsidR="00F620C5" w:rsidRPr="005C26E9">
        <w:rPr>
          <w:noProof/>
        </w:rPr>
        <w:t xml:space="preserve"> or determined through external means if the </w:t>
      </w:r>
      <w:r w:rsidR="00875EC6" w:rsidRPr="005C26E9">
        <w:rPr>
          <w:noProof/>
        </w:rPr>
        <w:t>V3C</w:t>
      </w:r>
      <w:r w:rsidR="00F620C5" w:rsidRPr="005C26E9">
        <w:rPr>
          <w:noProof/>
        </w:rPr>
        <w:t xml:space="preserve"> unit header is unavailable</w:t>
      </w:r>
      <w:r w:rsidR="00E2112E" w:rsidRPr="005C26E9">
        <w:rPr>
          <w:noProof/>
        </w:rPr>
        <w:t xml:space="preserve">. </w:t>
      </w:r>
      <w:r w:rsidRPr="005C26E9">
        <w:rPr>
          <w:noProof/>
        </w:rPr>
        <w:t>An</w:t>
      </w:r>
      <w:r w:rsidR="00611D9C" w:rsidRPr="005C26E9">
        <w:rPr>
          <w:noProof/>
        </w:rPr>
        <w:t xml:space="preserve"> ASPS RBSP</w:t>
      </w:r>
      <w:r w:rsidRPr="005C26E9">
        <w:rPr>
          <w:noProof/>
        </w:rPr>
        <w:t xml:space="preserve">, with that particular value of </w:t>
      </w:r>
      <w:r w:rsidR="00611D9C" w:rsidRPr="005C26E9">
        <w:rPr>
          <w:noProof/>
        </w:rPr>
        <w:t>asps_atlas_sequence_parameter_set_id</w:t>
      </w:r>
      <w:r w:rsidRPr="005C26E9">
        <w:rPr>
          <w:noProof/>
        </w:rPr>
        <w:t xml:space="preserve">, shall be available to the decoding process prior to its activation, included in at least one access unit with TemporalId equal to 0 or provided through external means, </w:t>
      </w:r>
      <w:r w:rsidR="00F620C5" w:rsidRPr="005C26E9">
        <w:rPr>
          <w:noProof/>
        </w:rPr>
        <w:t xml:space="preserve">aspsAtlasId equal to 0x3F or activatingAtlasId, </w:t>
      </w:r>
      <w:r w:rsidRPr="005C26E9">
        <w:rPr>
          <w:noProof/>
        </w:rPr>
        <w:t>and the NAL unit containing the</w:t>
      </w:r>
      <w:r w:rsidR="00611D9C" w:rsidRPr="005C26E9">
        <w:rPr>
          <w:noProof/>
        </w:rPr>
        <w:t xml:space="preserve"> ASPS RBSP</w:t>
      </w:r>
      <w:r w:rsidRPr="005C26E9">
        <w:rPr>
          <w:noProof/>
        </w:rPr>
        <w:t xml:space="preserve"> shall have </w:t>
      </w:r>
      <w:r w:rsidR="00C32EFE" w:rsidRPr="005C26E9">
        <w:rPr>
          <w:noProof/>
        </w:rPr>
        <w:t>nal</w:t>
      </w:r>
      <w:r w:rsidRPr="005C26E9">
        <w:rPr>
          <w:noProof/>
        </w:rPr>
        <w:t>_layer_id equal to 0. An activated</w:t>
      </w:r>
      <w:r w:rsidR="00611D9C" w:rsidRPr="005C26E9">
        <w:rPr>
          <w:noProof/>
        </w:rPr>
        <w:t xml:space="preserve"> ASPS RBSP</w:t>
      </w:r>
      <w:r w:rsidRPr="005C26E9">
        <w:rPr>
          <w:noProof/>
        </w:rPr>
        <w:t xml:space="preserve"> shall remain active for the entire </w:t>
      </w:r>
      <w:r w:rsidRPr="005C26E9">
        <w:rPr>
          <w:bCs/>
          <w:noProof/>
        </w:rPr>
        <w:t xml:space="preserve">coded </w:t>
      </w:r>
      <w:r w:rsidR="00700119" w:rsidRPr="005C26E9">
        <w:rPr>
          <w:bCs/>
          <w:noProof/>
        </w:rPr>
        <w:t>atlas</w:t>
      </w:r>
      <w:r w:rsidRPr="005C26E9">
        <w:rPr>
          <w:bCs/>
          <w:noProof/>
        </w:rPr>
        <w:t xml:space="preserve"> sequence</w:t>
      </w:r>
      <w:r w:rsidRPr="005C26E9">
        <w:rPr>
          <w:noProof/>
        </w:rPr>
        <w:t xml:space="preserve"> (</w:t>
      </w:r>
      <w:r w:rsidR="00260BE4" w:rsidRPr="005C26E9">
        <w:rPr>
          <w:noProof/>
        </w:rPr>
        <w:t>C</w:t>
      </w:r>
      <w:r w:rsidR="00700119" w:rsidRPr="005C26E9">
        <w:rPr>
          <w:noProof/>
        </w:rPr>
        <w:t>A</w:t>
      </w:r>
      <w:r w:rsidR="00260BE4" w:rsidRPr="005C26E9">
        <w:rPr>
          <w:noProof/>
        </w:rPr>
        <w:t>S</w:t>
      </w:r>
      <w:r w:rsidRPr="005C26E9">
        <w:rPr>
          <w:noProof/>
        </w:rPr>
        <w:t>).</w:t>
      </w:r>
    </w:p>
    <w:p w14:paraId="6A588A85" w14:textId="77777777" w:rsidR="000B42EC" w:rsidRPr="005C26E9" w:rsidRDefault="000B42EC">
      <w:pPr>
        <w:numPr>
          <w:ilvl w:val="12"/>
          <w:numId w:val="0"/>
        </w:numPr>
        <w:rPr>
          <w:noProof/>
        </w:rPr>
      </w:pPr>
      <w:r w:rsidRPr="005C26E9">
        <w:rPr>
          <w:noProof/>
        </w:rPr>
        <w:t xml:space="preserve">Any </w:t>
      </w:r>
      <w:r w:rsidR="00611D9C" w:rsidRPr="005C26E9">
        <w:rPr>
          <w:noProof/>
        </w:rPr>
        <w:t>A</w:t>
      </w:r>
      <w:r w:rsidRPr="005C26E9">
        <w:rPr>
          <w:noProof/>
        </w:rPr>
        <w:t xml:space="preserve">SPS NAL unit with </w:t>
      </w:r>
      <w:r w:rsidR="00E2112E" w:rsidRPr="005C26E9">
        <w:rPr>
          <w:noProof/>
        </w:rPr>
        <w:t xml:space="preserve">any aspsAtlasId value and </w:t>
      </w:r>
      <w:r w:rsidR="00C32EFE" w:rsidRPr="005C26E9">
        <w:rPr>
          <w:noProof/>
        </w:rPr>
        <w:t>nal</w:t>
      </w:r>
      <w:r w:rsidRPr="005C26E9">
        <w:rPr>
          <w:noProof/>
        </w:rPr>
        <w:t xml:space="preserve">_layer_id equal to 0 containing the value of </w:t>
      </w:r>
      <w:r w:rsidR="00611D9C" w:rsidRPr="005C26E9">
        <w:rPr>
          <w:noProof/>
        </w:rPr>
        <w:t>asps_atlas_sequence_parameter_set_id</w:t>
      </w:r>
      <w:r w:rsidRPr="005C26E9">
        <w:rPr>
          <w:noProof/>
        </w:rPr>
        <w:t xml:space="preserve"> for the active</w:t>
      </w:r>
      <w:r w:rsidR="00611D9C" w:rsidRPr="005C26E9">
        <w:rPr>
          <w:noProof/>
        </w:rPr>
        <w:t xml:space="preserve"> ASPS RBSP</w:t>
      </w:r>
      <w:r w:rsidRPr="005C26E9">
        <w:rPr>
          <w:noProof/>
        </w:rPr>
        <w:t xml:space="preserve"> for a </w:t>
      </w:r>
      <w:r w:rsidR="00260BE4" w:rsidRPr="005C26E9">
        <w:rPr>
          <w:noProof/>
        </w:rPr>
        <w:t>C</w:t>
      </w:r>
      <w:r w:rsidR="00700119" w:rsidRPr="005C26E9">
        <w:rPr>
          <w:noProof/>
        </w:rPr>
        <w:t>A</w:t>
      </w:r>
      <w:r w:rsidR="00260BE4" w:rsidRPr="005C26E9">
        <w:rPr>
          <w:noProof/>
        </w:rPr>
        <w:t>S</w:t>
      </w:r>
      <w:r w:rsidRPr="005C26E9">
        <w:rPr>
          <w:noProof/>
        </w:rPr>
        <w:t xml:space="preserve"> shall have the same content as that of the active</w:t>
      </w:r>
      <w:r w:rsidR="00611D9C" w:rsidRPr="005C26E9">
        <w:rPr>
          <w:noProof/>
        </w:rPr>
        <w:t xml:space="preserve"> ASPS RBSP</w:t>
      </w:r>
      <w:r w:rsidRPr="005C26E9">
        <w:rPr>
          <w:noProof/>
        </w:rPr>
        <w:t xml:space="preserve"> for the </w:t>
      </w:r>
      <w:r w:rsidR="00260BE4" w:rsidRPr="005C26E9">
        <w:rPr>
          <w:noProof/>
        </w:rPr>
        <w:t>C</w:t>
      </w:r>
      <w:r w:rsidR="00700119" w:rsidRPr="005C26E9">
        <w:rPr>
          <w:noProof/>
        </w:rPr>
        <w:t>A</w:t>
      </w:r>
      <w:r w:rsidR="00260BE4" w:rsidRPr="005C26E9">
        <w:rPr>
          <w:noProof/>
        </w:rPr>
        <w:t>S</w:t>
      </w:r>
      <w:r w:rsidRPr="005C26E9">
        <w:rPr>
          <w:noProof/>
        </w:rPr>
        <w:t xml:space="preserve">, unless it follows the last access unit of the </w:t>
      </w:r>
      <w:r w:rsidR="00260BE4" w:rsidRPr="005C26E9">
        <w:rPr>
          <w:noProof/>
        </w:rPr>
        <w:t>C</w:t>
      </w:r>
      <w:r w:rsidR="00700119" w:rsidRPr="005C26E9">
        <w:rPr>
          <w:noProof/>
        </w:rPr>
        <w:t>A</w:t>
      </w:r>
      <w:r w:rsidR="00260BE4" w:rsidRPr="005C26E9">
        <w:rPr>
          <w:noProof/>
        </w:rPr>
        <w:t>S</w:t>
      </w:r>
      <w:r w:rsidRPr="005C26E9">
        <w:rPr>
          <w:noProof/>
        </w:rPr>
        <w:t xml:space="preserve"> and precedes the first </w:t>
      </w:r>
      <w:r w:rsidR="00611D9C" w:rsidRPr="005C26E9">
        <w:rPr>
          <w:noProof/>
        </w:rPr>
        <w:t>A</w:t>
      </w:r>
      <w:r w:rsidRPr="005C26E9">
        <w:rPr>
          <w:noProof/>
        </w:rPr>
        <w:t xml:space="preserve">CL NAL unit of another </w:t>
      </w:r>
      <w:r w:rsidR="00260BE4" w:rsidRPr="005C26E9">
        <w:rPr>
          <w:noProof/>
        </w:rPr>
        <w:t>C</w:t>
      </w:r>
      <w:r w:rsidR="00700119" w:rsidRPr="005C26E9">
        <w:rPr>
          <w:noProof/>
        </w:rPr>
        <w:t>A</w:t>
      </w:r>
      <w:r w:rsidR="00260BE4" w:rsidRPr="005C26E9">
        <w:rPr>
          <w:noProof/>
        </w:rPr>
        <w:t>S</w:t>
      </w:r>
      <w:r w:rsidRPr="005C26E9">
        <w:rPr>
          <w:noProof/>
        </w:rPr>
        <w:t>.</w:t>
      </w:r>
    </w:p>
    <w:p w14:paraId="61C6FC01" w14:textId="249BECED" w:rsidR="00E2112E" w:rsidRPr="005C26E9" w:rsidRDefault="00E2112E" w:rsidP="001000BF">
      <w:pPr>
        <w:pStyle w:val="Note1"/>
        <w:rPr>
          <w:noProof/>
        </w:rPr>
      </w:pPr>
      <w:r w:rsidRPr="005C26E9">
        <w:rPr>
          <w:noProof/>
        </w:rPr>
        <w:t>NOTE </w:t>
      </w:r>
      <w:r w:rsidR="007B0B0D" w:rsidRPr="005C26E9">
        <w:rPr>
          <w:noProof/>
        </w:rPr>
        <w:fldChar w:fldCharType="begin"/>
      </w:r>
      <w:r w:rsidR="007B0B0D" w:rsidRPr="005C26E9">
        <w:rPr>
          <w:noProof/>
        </w:rPr>
        <w:instrText xml:space="preserve"> SEQ NoteCounter \s 9 \* MERGEFORMAT  \* MERGEFORMAT </w:instrText>
      </w:r>
      <w:r w:rsidR="007B0B0D" w:rsidRPr="005C26E9">
        <w:rPr>
          <w:noProof/>
        </w:rPr>
        <w:fldChar w:fldCharType="separate"/>
      </w:r>
      <w:r w:rsidR="0060093D">
        <w:rPr>
          <w:noProof/>
        </w:rPr>
        <w:t>2</w:t>
      </w:r>
      <w:r w:rsidR="007B0B0D" w:rsidRPr="005C26E9">
        <w:rPr>
          <w:noProof/>
        </w:rPr>
        <w:fldChar w:fldCharType="end"/>
      </w:r>
      <w:r w:rsidRPr="005C26E9">
        <w:rPr>
          <w:noProof/>
        </w:rPr>
        <w:t> – All A</w:t>
      </w:r>
      <w:r w:rsidRPr="005C26E9">
        <w:rPr>
          <w:noProof/>
          <w:szCs w:val="24"/>
          <w:lang w:eastAsia="de-DE"/>
        </w:rPr>
        <w:t>SPSs, regardless of their values of aspsAtlasId, share the same value space for asps_seq_parameter_set_id</w:t>
      </w:r>
      <w:r w:rsidRPr="005C26E9">
        <w:rPr>
          <w:noProof/>
        </w:rPr>
        <w:t>. In other words, an ASPS with aspsAtlasId equal to X and a</w:t>
      </w:r>
      <w:r w:rsidRPr="005C26E9">
        <w:rPr>
          <w:noProof/>
          <w:szCs w:val="24"/>
          <w:lang w:eastAsia="de-DE"/>
        </w:rPr>
        <w:t>sps_seq_parameter_set_id equal to A would update the previously received ASPS with vuh_atlas_id not equal to X and asps_seq_parameter_set_id equal to A.</w:t>
      </w:r>
    </w:p>
    <w:p w14:paraId="29BEAB60" w14:textId="77777777" w:rsidR="000B42EC" w:rsidRPr="005C26E9" w:rsidRDefault="000B42EC">
      <w:pPr>
        <w:rPr>
          <w:noProof/>
        </w:rPr>
      </w:pPr>
      <w:r w:rsidRPr="005C26E9">
        <w:rPr>
          <w:noProof/>
        </w:rPr>
        <w:t xml:space="preserve">All constraints that are expressed on the relationship between the values of the syntax elements and the values of variables derived from those syntax elements in </w:t>
      </w:r>
      <w:r w:rsidR="00812521" w:rsidRPr="005C26E9">
        <w:rPr>
          <w:noProof/>
        </w:rPr>
        <w:t xml:space="preserve">AAPSs, </w:t>
      </w:r>
      <w:r w:rsidR="00611D9C" w:rsidRPr="005C26E9">
        <w:rPr>
          <w:noProof/>
        </w:rPr>
        <w:t>A</w:t>
      </w:r>
      <w:r w:rsidRPr="005C26E9">
        <w:rPr>
          <w:noProof/>
        </w:rPr>
        <w:t>SPSs</w:t>
      </w:r>
      <w:r w:rsidR="00812521" w:rsidRPr="005C26E9">
        <w:rPr>
          <w:noProof/>
        </w:rPr>
        <w:t>,</w:t>
      </w:r>
      <w:r w:rsidRPr="005C26E9">
        <w:rPr>
          <w:noProof/>
        </w:rPr>
        <w:t xml:space="preserve"> and AFPSs and other syntax elements are expressions of constraints that apply only to the active</w:t>
      </w:r>
      <w:r w:rsidR="00611D9C" w:rsidRPr="005C26E9">
        <w:rPr>
          <w:noProof/>
        </w:rPr>
        <w:t xml:space="preserve"> </w:t>
      </w:r>
      <w:r w:rsidR="00812521" w:rsidRPr="005C26E9">
        <w:rPr>
          <w:noProof/>
        </w:rPr>
        <w:t xml:space="preserve">AAPS RBSP, the active </w:t>
      </w:r>
      <w:r w:rsidR="00611D9C" w:rsidRPr="005C26E9">
        <w:rPr>
          <w:noProof/>
        </w:rPr>
        <w:t>ASPS RBSP</w:t>
      </w:r>
      <w:r w:rsidR="00812521" w:rsidRPr="005C26E9">
        <w:rPr>
          <w:noProof/>
        </w:rPr>
        <w:t>,</w:t>
      </w:r>
      <w:r w:rsidRPr="005C26E9">
        <w:rPr>
          <w:noProof/>
        </w:rPr>
        <w:t xml:space="preserve"> and the active AFPS RBSP. If any</w:t>
      </w:r>
      <w:r w:rsidR="00611D9C" w:rsidRPr="005C26E9">
        <w:rPr>
          <w:noProof/>
        </w:rPr>
        <w:t xml:space="preserve"> </w:t>
      </w:r>
      <w:r w:rsidR="00812521" w:rsidRPr="005C26E9">
        <w:rPr>
          <w:noProof/>
        </w:rPr>
        <w:t xml:space="preserve">AAPS RBSP, </w:t>
      </w:r>
      <w:r w:rsidR="00611D9C" w:rsidRPr="005C26E9">
        <w:rPr>
          <w:noProof/>
        </w:rPr>
        <w:t>ASPS RBSP</w:t>
      </w:r>
      <w:r w:rsidR="00812521" w:rsidRPr="005C26E9">
        <w:rPr>
          <w:noProof/>
        </w:rPr>
        <w:t>,</w:t>
      </w:r>
      <w:r w:rsidRPr="005C26E9">
        <w:rPr>
          <w:noProof/>
        </w:rPr>
        <w:t xml:space="preserve"> and AFPS RBSP is present that is never activated in the </w:t>
      </w:r>
      <w:r w:rsidR="005E1532" w:rsidRPr="005C26E9">
        <w:rPr>
          <w:noProof/>
        </w:rPr>
        <w:t>bitstream</w:t>
      </w:r>
      <w:r w:rsidRPr="005C26E9">
        <w:rPr>
          <w:noProof/>
        </w:rPr>
        <w:t xml:space="preserve">, its syntax elements shall have values that would conform to the specified constraints if it was activated by reference in an otherwise conforming </w:t>
      </w:r>
      <w:r w:rsidR="005E1532" w:rsidRPr="005C26E9">
        <w:rPr>
          <w:noProof/>
        </w:rPr>
        <w:t>bitstream</w:t>
      </w:r>
      <w:r w:rsidRPr="005C26E9">
        <w:rPr>
          <w:noProof/>
        </w:rPr>
        <w:t>.</w:t>
      </w:r>
    </w:p>
    <w:p w14:paraId="12C142C4" w14:textId="14D4F06E" w:rsidR="00260BE4" w:rsidRPr="005C26E9" w:rsidRDefault="000B42EC">
      <w:pPr>
        <w:rPr>
          <w:noProof/>
        </w:rPr>
      </w:pPr>
      <w:r w:rsidRPr="005C26E9">
        <w:rPr>
          <w:noProof/>
        </w:rPr>
        <w:t xml:space="preserve">During operation of the decoding process (see </w:t>
      </w:r>
      <w:r w:rsidR="0086472B" w:rsidRPr="005C26E9">
        <w:rPr>
          <w:noProof/>
        </w:rPr>
        <w:t>Clause</w:t>
      </w:r>
      <w:r w:rsidRPr="005C26E9">
        <w:rPr>
          <w:noProof/>
        </w:rPr>
        <w:t> </w:t>
      </w:r>
      <w:r w:rsidR="009A3115" w:rsidRPr="005C26E9">
        <w:rPr>
          <w:noProof/>
        </w:rPr>
        <w:fldChar w:fldCharType="begin"/>
      </w:r>
      <w:r w:rsidR="009A3115" w:rsidRPr="005C26E9">
        <w:rPr>
          <w:noProof/>
        </w:rPr>
        <w:instrText xml:space="preserve"> REF _Ref389779808 \n \h </w:instrText>
      </w:r>
      <w:r w:rsidR="00025423" w:rsidRPr="005C26E9">
        <w:rPr>
          <w:noProof/>
        </w:rPr>
        <w:instrText xml:space="preserve"> \* MERGEFORMAT </w:instrText>
      </w:r>
      <w:r w:rsidR="009A3115" w:rsidRPr="005C26E9">
        <w:rPr>
          <w:noProof/>
        </w:rPr>
      </w:r>
      <w:r w:rsidR="009A3115" w:rsidRPr="005C26E9">
        <w:rPr>
          <w:noProof/>
        </w:rPr>
        <w:fldChar w:fldCharType="separate"/>
      </w:r>
      <w:r w:rsidR="0060093D">
        <w:rPr>
          <w:noProof/>
        </w:rPr>
        <w:t>8</w:t>
      </w:r>
      <w:r w:rsidR="009A3115" w:rsidRPr="005C26E9">
        <w:rPr>
          <w:noProof/>
        </w:rPr>
        <w:fldChar w:fldCharType="end"/>
      </w:r>
      <w:r w:rsidRPr="005C26E9">
        <w:rPr>
          <w:noProof/>
        </w:rPr>
        <w:t xml:space="preserve">), the values of parameters of </w:t>
      </w:r>
      <w:r w:rsidR="00CA2164" w:rsidRPr="005C26E9">
        <w:rPr>
          <w:noProof/>
        </w:rPr>
        <w:t xml:space="preserve">the active AAPS RBSP, </w:t>
      </w:r>
      <w:r w:rsidRPr="005C26E9">
        <w:rPr>
          <w:noProof/>
        </w:rPr>
        <w:t>the active</w:t>
      </w:r>
      <w:r w:rsidR="00611D9C" w:rsidRPr="005C26E9">
        <w:rPr>
          <w:noProof/>
        </w:rPr>
        <w:t xml:space="preserve"> ASPS RBSP</w:t>
      </w:r>
      <w:r w:rsidR="00CA2164" w:rsidRPr="005C26E9">
        <w:rPr>
          <w:noProof/>
        </w:rPr>
        <w:t>,</w:t>
      </w:r>
      <w:r w:rsidRPr="005C26E9">
        <w:rPr>
          <w:noProof/>
        </w:rPr>
        <w:t xml:space="preserve"> and the active AFPS RBSP are considered in effect. For interpretation of SEI messages, the values of </w:t>
      </w:r>
      <w:r w:rsidR="00CA2164" w:rsidRPr="005C26E9">
        <w:rPr>
          <w:noProof/>
        </w:rPr>
        <w:t xml:space="preserve">the active AAPS RBSP, </w:t>
      </w:r>
      <w:r w:rsidRPr="005C26E9">
        <w:rPr>
          <w:noProof/>
        </w:rPr>
        <w:t>the active</w:t>
      </w:r>
      <w:r w:rsidR="00611D9C" w:rsidRPr="005C26E9">
        <w:rPr>
          <w:noProof/>
        </w:rPr>
        <w:t xml:space="preserve"> ASPS RBSP</w:t>
      </w:r>
      <w:r w:rsidR="00CA2164" w:rsidRPr="005C26E9">
        <w:rPr>
          <w:noProof/>
        </w:rPr>
        <w:t>,</w:t>
      </w:r>
      <w:r w:rsidRPr="005C26E9">
        <w:rPr>
          <w:noProof/>
        </w:rPr>
        <w:t xml:space="preserve"> and the active AFPS RBSP for the operation of the decoding process for the </w:t>
      </w:r>
      <w:r w:rsidR="00611D9C" w:rsidRPr="005C26E9">
        <w:rPr>
          <w:noProof/>
        </w:rPr>
        <w:t>A</w:t>
      </w:r>
      <w:r w:rsidRPr="005C26E9">
        <w:rPr>
          <w:noProof/>
        </w:rPr>
        <w:t xml:space="preserve">CL NAL units of the coded </w:t>
      </w:r>
      <w:r w:rsidR="00611D9C" w:rsidRPr="005C26E9">
        <w:rPr>
          <w:noProof/>
        </w:rPr>
        <w:t>atlas frame</w:t>
      </w:r>
      <w:r w:rsidRPr="005C26E9">
        <w:rPr>
          <w:noProof/>
        </w:rPr>
        <w:t xml:space="preserve"> with </w:t>
      </w:r>
      <w:r w:rsidR="00C32EFE" w:rsidRPr="005C26E9">
        <w:rPr>
          <w:noProof/>
        </w:rPr>
        <w:t>nal</w:t>
      </w:r>
      <w:r w:rsidRPr="005C26E9">
        <w:rPr>
          <w:noProof/>
        </w:rPr>
        <w:t>_layer_id equal to 0 in the same access unit are considered in effect unless otherwise specified in the SEI message semantics.</w:t>
      </w:r>
      <w:r w:rsidR="00260BE4" w:rsidRPr="005C26E9">
        <w:rPr>
          <w:noProof/>
        </w:rPr>
        <w:t xml:space="preserve"> </w:t>
      </w:r>
    </w:p>
    <w:p w14:paraId="1B2B1838" w14:textId="77777777" w:rsidR="000B42EC" w:rsidRPr="005C26E9" w:rsidRDefault="000B42EC">
      <w:pPr>
        <w:pStyle w:val="Heading5"/>
        <w:rPr>
          <w:noProof/>
        </w:rPr>
      </w:pPr>
      <w:bookmarkStart w:id="998" w:name="_Toc77680404"/>
      <w:bookmarkStart w:id="999" w:name="_Ref168820413"/>
      <w:bookmarkStart w:id="1000" w:name="_Ref220341760"/>
      <w:bookmarkStart w:id="1001" w:name="_Toc226456558"/>
      <w:r w:rsidRPr="005C26E9">
        <w:rPr>
          <w:noProof/>
        </w:rPr>
        <w:t xml:space="preserve">Order of access units and association to </w:t>
      </w:r>
      <w:r w:rsidR="00260BE4" w:rsidRPr="005C26E9">
        <w:rPr>
          <w:noProof/>
        </w:rPr>
        <w:t>C</w:t>
      </w:r>
      <w:r w:rsidR="00567C5F" w:rsidRPr="005C26E9">
        <w:rPr>
          <w:noProof/>
        </w:rPr>
        <w:t>A</w:t>
      </w:r>
      <w:r w:rsidR="00260BE4" w:rsidRPr="005C26E9">
        <w:rPr>
          <w:noProof/>
        </w:rPr>
        <w:t>S</w:t>
      </w:r>
      <w:r w:rsidRPr="005C26E9">
        <w:rPr>
          <w:noProof/>
        </w:rPr>
        <w:t>s</w:t>
      </w:r>
      <w:bookmarkEnd w:id="998"/>
      <w:bookmarkEnd w:id="999"/>
      <w:bookmarkEnd w:id="1000"/>
      <w:bookmarkEnd w:id="1001"/>
    </w:p>
    <w:p w14:paraId="5F4CECF7" w14:textId="77777777" w:rsidR="000B42EC" w:rsidRPr="005C26E9" w:rsidRDefault="000B42EC">
      <w:pPr>
        <w:rPr>
          <w:noProof/>
        </w:rPr>
      </w:pPr>
      <w:r w:rsidRPr="005C26E9">
        <w:rPr>
          <w:noProof/>
        </w:rPr>
        <w:t>A</w:t>
      </w:r>
      <w:r w:rsidR="00260BE4" w:rsidRPr="005C26E9">
        <w:rPr>
          <w:noProof/>
        </w:rPr>
        <w:t>n</w:t>
      </w:r>
      <w:r w:rsidRPr="005C26E9">
        <w:rPr>
          <w:noProof/>
        </w:rPr>
        <w:t xml:space="preserve"> </w:t>
      </w:r>
      <w:r w:rsidR="005E1532" w:rsidRPr="005C26E9">
        <w:rPr>
          <w:noProof/>
        </w:rPr>
        <w:t>bitstream</w:t>
      </w:r>
      <w:r w:rsidRPr="005C26E9">
        <w:rPr>
          <w:noProof/>
        </w:rPr>
        <w:t xml:space="preserve"> conforming to </w:t>
      </w:r>
      <w:r w:rsidR="001905CC" w:rsidRPr="005C26E9">
        <w:rPr>
          <w:noProof/>
        </w:rPr>
        <w:t>this document</w:t>
      </w:r>
      <w:r w:rsidRPr="005C26E9">
        <w:rPr>
          <w:noProof/>
        </w:rPr>
        <w:t xml:space="preserve"> consists of one or more </w:t>
      </w:r>
      <w:r w:rsidR="00260BE4" w:rsidRPr="005C26E9">
        <w:rPr>
          <w:noProof/>
        </w:rPr>
        <w:t>C</w:t>
      </w:r>
      <w:r w:rsidR="00567C5F" w:rsidRPr="005C26E9">
        <w:rPr>
          <w:noProof/>
        </w:rPr>
        <w:t>AS</w:t>
      </w:r>
      <w:r w:rsidRPr="005C26E9">
        <w:rPr>
          <w:noProof/>
        </w:rPr>
        <w:t>s.</w:t>
      </w:r>
    </w:p>
    <w:p w14:paraId="252BAAA8" w14:textId="6A03BE01" w:rsidR="000B42EC" w:rsidRPr="005C26E9" w:rsidRDefault="000B42EC">
      <w:pPr>
        <w:rPr>
          <w:noProof/>
        </w:rPr>
      </w:pPr>
      <w:r w:rsidRPr="005C26E9">
        <w:rPr>
          <w:noProof/>
        </w:rPr>
        <w:t xml:space="preserve">A </w:t>
      </w:r>
      <w:r w:rsidR="00260BE4" w:rsidRPr="005C26E9">
        <w:rPr>
          <w:noProof/>
        </w:rPr>
        <w:t>C</w:t>
      </w:r>
      <w:r w:rsidR="00567C5F" w:rsidRPr="005C26E9">
        <w:rPr>
          <w:noProof/>
        </w:rPr>
        <w:t>A</w:t>
      </w:r>
      <w:r w:rsidR="00260BE4" w:rsidRPr="005C26E9">
        <w:rPr>
          <w:noProof/>
        </w:rPr>
        <w:t>S</w:t>
      </w:r>
      <w:r w:rsidRPr="005C26E9">
        <w:rPr>
          <w:noProof/>
        </w:rPr>
        <w:t xml:space="preserve"> consists of one or more access units. The order of NAL units and coded </w:t>
      </w:r>
      <w:r w:rsidR="00567C5F" w:rsidRPr="005C26E9">
        <w:rPr>
          <w:noProof/>
        </w:rPr>
        <w:t>atlas</w:t>
      </w:r>
      <w:r w:rsidR="009A3115" w:rsidRPr="005C26E9">
        <w:rPr>
          <w:noProof/>
        </w:rPr>
        <w:t xml:space="preserve"> frames</w:t>
      </w:r>
      <w:r w:rsidRPr="005C26E9">
        <w:rPr>
          <w:noProof/>
        </w:rPr>
        <w:t xml:space="preserve"> and their association to access units is described in </w:t>
      </w:r>
      <w:r w:rsidR="00406A86" w:rsidRPr="005C26E9">
        <w:rPr>
          <w:noProof/>
        </w:rPr>
        <w:t>subclause</w:t>
      </w:r>
      <w:r w:rsidRPr="005C26E9">
        <w:rPr>
          <w:noProof/>
        </w:rPr>
        <w:t> </w:t>
      </w:r>
      <w:r w:rsidRPr="005C26E9">
        <w:rPr>
          <w:noProof/>
        </w:rPr>
        <w:fldChar w:fldCharType="begin"/>
      </w:r>
      <w:r w:rsidRPr="005C26E9">
        <w:rPr>
          <w:noProof/>
        </w:rPr>
        <w:instrText xml:space="preserve"> REF _Ref35694632 \r \h  \* MERGEFORMAT </w:instrText>
      </w:r>
      <w:r w:rsidRPr="005C26E9">
        <w:rPr>
          <w:noProof/>
        </w:rPr>
      </w:r>
      <w:r w:rsidRPr="005C26E9">
        <w:rPr>
          <w:noProof/>
        </w:rPr>
        <w:fldChar w:fldCharType="separate"/>
      </w:r>
      <w:r w:rsidR="0060093D">
        <w:rPr>
          <w:noProof/>
        </w:rPr>
        <w:t>7.4.5.3.4</w:t>
      </w:r>
      <w:r w:rsidRPr="005C26E9">
        <w:rPr>
          <w:noProof/>
        </w:rPr>
        <w:fldChar w:fldCharType="end"/>
      </w:r>
      <w:r w:rsidRPr="005C26E9">
        <w:rPr>
          <w:noProof/>
        </w:rPr>
        <w:t>.</w:t>
      </w:r>
    </w:p>
    <w:p w14:paraId="173EAA3A" w14:textId="77777777" w:rsidR="000B42EC" w:rsidRPr="005C26E9" w:rsidRDefault="000B42EC">
      <w:pPr>
        <w:rPr>
          <w:noProof/>
        </w:rPr>
      </w:pPr>
      <w:r w:rsidRPr="005C26E9">
        <w:rPr>
          <w:noProof/>
        </w:rPr>
        <w:t xml:space="preserve">The first access unit of a </w:t>
      </w:r>
      <w:r w:rsidR="00260BE4" w:rsidRPr="005C26E9">
        <w:rPr>
          <w:noProof/>
        </w:rPr>
        <w:t>C</w:t>
      </w:r>
      <w:r w:rsidR="00567C5F" w:rsidRPr="005C26E9">
        <w:rPr>
          <w:noProof/>
        </w:rPr>
        <w:t>A</w:t>
      </w:r>
      <w:r w:rsidR="00260BE4" w:rsidRPr="005C26E9">
        <w:rPr>
          <w:noProof/>
        </w:rPr>
        <w:t>S</w:t>
      </w:r>
      <w:r w:rsidRPr="005C26E9">
        <w:rPr>
          <w:noProof/>
        </w:rPr>
        <w:t xml:space="preserve"> is an IRAP access unit with NoRaslOutputFlag equal to 1.</w:t>
      </w:r>
    </w:p>
    <w:p w14:paraId="5A153994" w14:textId="77777777" w:rsidR="000B42EC" w:rsidRPr="005C26E9" w:rsidRDefault="000B42EC">
      <w:pPr>
        <w:rPr>
          <w:noProof/>
        </w:rPr>
      </w:pPr>
      <w:r w:rsidRPr="005C26E9">
        <w:rPr>
          <w:noProof/>
        </w:rPr>
        <w:t xml:space="preserve">It is a requirement of bitstream conformance that, when present, the next access unit after an access unit that contains an end of sequence NAL unit or an end of </w:t>
      </w:r>
      <w:r w:rsidR="00260BE4" w:rsidRPr="005C26E9">
        <w:rPr>
          <w:noProof/>
        </w:rPr>
        <w:t xml:space="preserve">an </w:t>
      </w:r>
      <w:r w:rsidR="005E1532" w:rsidRPr="005C26E9">
        <w:rPr>
          <w:noProof/>
        </w:rPr>
        <w:t>bitstream</w:t>
      </w:r>
      <w:r w:rsidRPr="005C26E9">
        <w:rPr>
          <w:noProof/>
        </w:rPr>
        <w:t xml:space="preserve"> NAL unit shall be an IRAP access unit, which may be an IDR access unit,</w:t>
      </w:r>
      <w:r w:rsidR="009A3115" w:rsidRPr="005C26E9">
        <w:rPr>
          <w:noProof/>
        </w:rPr>
        <w:t xml:space="preserve"> a GIDR access unit,</w:t>
      </w:r>
      <w:r w:rsidRPr="005C26E9">
        <w:rPr>
          <w:noProof/>
        </w:rPr>
        <w:t xml:space="preserve"> a BLA access unit, </w:t>
      </w:r>
      <w:r w:rsidR="009A3115" w:rsidRPr="005C26E9">
        <w:rPr>
          <w:noProof/>
        </w:rPr>
        <w:t xml:space="preserve">a GBLA access unit, a CRA access unit, </w:t>
      </w:r>
      <w:r w:rsidRPr="005C26E9">
        <w:rPr>
          <w:noProof/>
        </w:rPr>
        <w:t xml:space="preserve">or a </w:t>
      </w:r>
      <w:r w:rsidR="009A3115" w:rsidRPr="005C26E9">
        <w:rPr>
          <w:noProof/>
        </w:rPr>
        <w:t>G</w:t>
      </w:r>
      <w:r w:rsidRPr="005C26E9">
        <w:rPr>
          <w:noProof/>
        </w:rPr>
        <w:t>CRA access unit.</w:t>
      </w:r>
    </w:p>
    <w:p w14:paraId="7B4EB9AE" w14:textId="77777777" w:rsidR="000B42EC" w:rsidRPr="005C26E9" w:rsidRDefault="009A3115">
      <w:pPr>
        <w:pStyle w:val="Heading5"/>
        <w:rPr>
          <w:noProof/>
        </w:rPr>
      </w:pPr>
      <w:bookmarkStart w:id="1002" w:name="_Ref35694632"/>
      <w:bookmarkStart w:id="1003" w:name="_Toc77680405"/>
      <w:bookmarkStart w:id="1004" w:name="_Toc226456559"/>
      <w:r w:rsidRPr="005C26E9">
        <w:rPr>
          <w:noProof/>
        </w:rPr>
        <w:lastRenderedPageBreak/>
        <w:t xml:space="preserve">Order </w:t>
      </w:r>
      <w:r w:rsidR="000B42EC" w:rsidRPr="005C26E9">
        <w:rPr>
          <w:noProof/>
        </w:rPr>
        <w:t xml:space="preserve">of NAL units and coded </w:t>
      </w:r>
      <w:r w:rsidRPr="005C26E9">
        <w:rPr>
          <w:noProof/>
        </w:rPr>
        <w:t>atlas frames</w:t>
      </w:r>
      <w:r w:rsidR="000B42EC" w:rsidRPr="005C26E9">
        <w:rPr>
          <w:noProof/>
        </w:rPr>
        <w:t xml:space="preserve"> and their association to access units</w:t>
      </w:r>
      <w:bookmarkEnd w:id="1002"/>
      <w:bookmarkEnd w:id="1003"/>
      <w:bookmarkEnd w:id="1004"/>
    </w:p>
    <w:p w14:paraId="16363D07" w14:textId="7A1530F9" w:rsidR="000B42EC" w:rsidRPr="005C26E9" w:rsidRDefault="000B42EC">
      <w:pPr>
        <w:rPr>
          <w:noProof/>
        </w:rPr>
      </w:pPr>
      <w:r w:rsidRPr="005C26E9">
        <w:rPr>
          <w:noProof/>
        </w:rPr>
        <w:t xml:space="preserve">This </w:t>
      </w:r>
      <w:r w:rsidR="00406A86" w:rsidRPr="005C26E9">
        <w:rPr>
          <w:noProof/>
        </w:rPr>
        <w:t>subclause</w:t>
      </w:r>
      <w:r w:rsidRPr="005C26E9">
        <w:rPr>
          <w:noProof/>
        </w:rPr>
        <w:t xml:space="preserve"> specifies the order of NAL units and coded </w:t>
      </w:r>
      <w:r w:rsidR="009A3115" w:rsidRPr="005C26E9">
        <w:rPr>
          <w:noProof/>
        </w:rPr>
        <w:t>atlas frames</w:t>
      </w:r>
      <w:r w:rsidRPr="005C26E9">
        <w:rPr>
          <w:noProof/>
        </w:rPr>
        <w:t xml:space="preserve"> and their association to access units for </w:t>
      </w:r>
      <w:r w:rsidR="000D609E" w:rsidRPr="005C26E9">
        <w:rPr>
          <w:noProof/>
        </w:rPr>
        <w:t>CVS</w:t>
      </w:r>
      <w:r w:rsidRPr="005C26E9">
        <w:rPr>
          <w:noProof/>
        </w:rPr>
        <w:t xml:space="preserve">s that conform to one or more of the profiles specified in </w:t>
      </w:r>
      <w:r w:rsidR="001B77F6" w:rsidRPr="005C26E9">
        <w:rPr>
          <w:noProof/>
          <w:color w:val="000000" w:themeColor="text1"/>
        </w:rPr>
        <w:fldChar w:fldCharType="begin"/>
      </w:r>
      <w:r w:rsidR="001B77F6" w:rsidRPr="005C26E9">
        <w:rPr>
          <w:noProof/>
          <w:color w:val="000000" w:themeColor="text1"/>
        </w:rPr>
        <w:instrText xml:space="preserve"> REF _Ref21509350 \r \h </w:instrText>
      </w:r>
      <w:r w:rsidR="00025423" w:rsidRPr="005C26E9">
        <w:rPr>
          <w:noProof/>
          <w:color w:val="000000" w:themeColor="text1"/>
        </w:rPr>
        <w:instrText xml:space="preserve"> \* MERGEFORMAT </w:instrText>
      </w:r>
      <w:r w:rsidR="001B77F6" w:rsidRPr="005C26E9">
        <w:rPr>
          <w:noProof/>
          <w:color w:val="000000" w:themeColor="text1"/>
        </w:rPr>
      </w:r>
      <w:r w:rsidR="001B77F6" w:rsidRPr="005C26E9">
        <w:rPr>
          <w:noProof/>
          <w:color w:val="000000" w:themeColor="text1"/>
        </w:rPr>
        <w:fldChar w:fldCharType="separate"/>
      </w:r>
      <w:r w:rsidR="0060093D">
        <w:rPr>
          <w:noProof/>
          <w:color w:val="000000" w:themeColor="text1"/>
        </w:rPr>
        <w:t>Annex A</w:t>
      </w:r>
      <w:r w:rsidR="001B77F6" w:rsidRPr="005C26E9">
        <w:rPr>
          <w:noProof/>
          <w:color w:val="000000" w:themeColor="text1"/>
        </w:rPr>
        <w:fldChar w:fldCharType="end"/>
      </w:r>
      <w:r w:rsidR="001B77F6" w:rsidRPr="005C26E9">
        <w:rPr>
          <w:noProof/>
          <w:color w:val="000000" w:themeColor="text1"/>
        </w:rPr>
        <w:t xml:space="preserve"> </w:t>
      </w:r>
      <w:r w:rsidRPr="005C26E9">
        <w:rPr>
          <w:noProof/>
        </w:rPr>
        <w:t>and that are decoded using the decoding process specified in clauses </w:t>
      </w:r>
      <w:r w:rsidR="009A3115" w:rsidRPr="005C26E9">
        <w:rPr>
          <w:noProof/>
        </w:rPr>
        <w:fldChar w:fldCharType="begin"/>
      </w:r>
      <w:r w:rsidR="009A3115" w:rsidRPr="005C26E9">
        <w:rPr>
          <w:noProof/>
        </w:rPr>
        <w:instrText xml:space="preserve"> REF _Ref18670923 \n \h </w:instrText>
      </w:r>
      <w:r w:rsidR="00025423" w:rsidRPr="005C26E9">
        <w:rPr>
          <w:noProof/>
        </w:rPr>
        <w:instrText xml:space="preserve"> \* MERGEFORMAT </w:instrText>
      </w:r>
      <w:r w:rsidR="009A3115" w:rsidRPr="005C26E9">
        <w:rPr>
          <w:noProof/>
        </w:rPr>
      </w:r>
      <w:r w:rsidR="009A3115" w:rsidRPr="005C26E9">
        <w:rPr>
          <w:noProof/>
        </w:rPr>
        <w:fldChar w:fldCharType="separate"/>
      </w:r>
      <w:r w:rsidR="0060093D">
        <w:rPr>
          <w:noProof/>
        </w:rPr>
        <w:t>2</w:t>
      </w:r>
      <w:r w:rsidR="009A3115" w:rsidRPr="005C26E9">
        <w:rPr>
          <w:noProof/>
        </w:rPr>
        <w:fldChar w:fldCharType="end"/>
      </w:r>
      <w:r w:rsidR="009A3115" w:rsidRPr="005C26E9">
        <w:rPr>
          <w:noProof/>
        </w:rPr>
        <w:t xml:space="preserve"> </w:t>
      </w:r>
      <w:r w:rsidRPr="005C26E9">
        <w:rPr>
          <w:noProof/>
        </w:rPr>
        <w:t>through</w:t>
      </w:r>
      <w:r w:rsidR="00CB3254" w:rsidRPr="005C26E9">
        <w:rPr>
          <w:noProof/>
        </w:rPr>
        <w:t xml:space="preserve"> </w:t>
      </w:r>
      <w:r w:rsidR="00CB3254" w:rsidRPr="005C26E9">
        <w:rPr>
          <w:noProof/>
        </w:rPr>
        <w:fldChar w:fldCharType="begin"/>
      </w:r>
      <w:r w:rsidR="00CB3254" w:rsidRPr="005C26E9">
        <w:rPr>
          <w:noProof/>
        </w:rPr>
        <w:instrText xml:space="preserve"> REF _Ref38443294 \n \h </w:instrText>
      </w:r>
      <w:r w:rsidR="00CB3254" w:rsidRPr="005C26E9">
        <w:rPr>
          <w:noProof/>
        </w:rPr>
      </w:r>
      <w:r w:rsidR="00CB3254" w:rsidRPr="005C26E9">
        <w:rPr>
          <w:noProof/>
        </w:rPr>
        <w:fldChar w:fldCharType="separate"/>
      </w:r>
      <w:r w:rsidR="0060093D">
        <w:rPr>
          <w:noProof/>
        </w:rPr>
        <w:t>8.5</w:t>
      </w:r>
      <w:r w:rsidR="00CB3254" w:rsidRPr="005C26E9">
        <w:rPr>
          <w:noProof/>
        </w:rPr>
        <w:fldChar w:fldCharType="end"/>
      </w:r>
      <w:r w:rsidRPr="005C26E9">
        <w:rPr>
          <w:noProof/>
        </w:rPr>
        <w:t>.</w:t>
      </w:r>
    </w:p>
    <w:p w14:paraId="39CFEFEA" w14:textId="45374FEF" w:rsidR="000B42EC" w:rsidRPr="005C26E9" w:rsidRDefault="000B42EC">
      <w:pPr>
        <w:rPr>
          <w:noProof/>
        </w:rPr>
      </w:pPr>
      <w:r w:rsidRPr="005C26E9">
        <w:rPr>
          <w:noProof/>
        </w:rPr>
        <w:t xml:space="preserve">An access unit consists of one coded </w:t>
      </w:r>
      <w:r w:rsidR="00356C02" w:rsidRPr="005C26E9">
        <w:rPr>
          <w:noProof/>
        </w:rPr>
        <w:t xml:space="preserve">atlas </w:t>
      </w:r>
      <w:r w:rsidRPr="005C26E9">
        <w:rPr>
          <w:noProof/>
        </w:rPr>
        <w:t xml:space="preserve">with </w:t>
      </w:r>
      <w:r w:rsidR="00C32EFE" w:rsidRPr="005C26E9">
        <w:rPr>
          <w:noProof/>
        </w:rPr>
        <w:t>nal</w:t>
      </w:r>
      <w:r w:rsidRPr="005C26E9">
        <w:rPr>
          <w:noProof/>
        </w:rPr>
        <w:t xml:space="preserve">_layer_id equal to 0, zero or more </w:t>
      </w:r>
      <w:r w:rsidR="009A3115" w:rsidRPr="005C26E9">
        <w:rPr>
          <w:noProof/>
        </w:rPr>
        <w:t>ACL</w:t>
      </w:r>
      <w:r w:rsidRPr="005C26E9">
        <w:rPr>
          <w:noProof/>
        </w:rPr>
        <w:t xml:space="preserve"> NAL units with </w:t>
      </w:r>
      <w:r w:rsidR="00C32EFE" w:rsidRPr="005C26E9">
        <w:rPr>
          <w:noProof/>
        </w:rPr>
        <w:t>nal</w:t>
      </w:r>
      <w:r w:rsidRPr="005C26E9">
        <w:rPr>
          <w:noProof/>
        </w:rPr>
        <w:t>_layer_id greater than 0 and zero or more non-</w:t>
      </w:r>
      <w:r w:rsidR="009A3115" w:rsidRPr="005C26E9">
        <w:rPr>
          <w:noProof/>
        </w:rPr>
        <w:t>ACL</w:t>
      </w:r>
      <w:r w:rsidRPr="005C26E9">
        <w:rPr>
          <w:noProof/>
        </w:rPr>
        <w:t xml:space="preserve"> NAL units. The association of </w:t>
      </w:r>
      <w:r w:rsidR="009A3115" w:rsidRPr="005C26E9">
        <w:rPr>
          <w:noProof/>
        </w:rPr>
        <w:t>ACL</w:t>
      </w:r>
      <w:r w:rsidRPr="005C26E9">
        <w:rPr>
          <w:noProof/>
        </w:rPr>
        <w:t xml:space="preserve"> NAL units to coded </w:t>
      </w:r>
      <w:r w:rsidR="00356C02" w:rsidRPr="005C26E9">
        <w:rPr>
          <w:noProof/>
        </w:rPr>
        <w:t xml:space="preserve">atlases </w:t>
      </w:r>
      <w:r w:rsidRPr="005C26E9">
        <w:rPr>
          <w:noProof/>
        </w:rPr>
        <w:t xml:space="preserve">is described in </w:t>
      </w:r>
      <w:r w:rsidR="00406A86" w:rsidRPr="005C26E9">
        <w:rPr>
          <w:noProof/>
        </w:rPr>
        <w:t>subclause</w:t>
      </w:r>
      <w:r w:rsidRPr="005C26E9">
        <w:rPr>
          <w:noProof/>
        </w:rPr>
        <w:t> </w:t>
      </w:r>
      <w:r w:rsidRPr="005C26E9">
        <w:rPr>
          <w:noProof/>
        </w:rPr>
        <w:fldChar w:fldCharType="begin"/>
      </w:r>
      <w:r w:rsidRPr="005C26E9">
        <w:rPr>
          <w:noProof/>
        </w:rPr>
        <w:instrText xml:space="preserve"> REF _Ref350087917 \r \h </w:instrText>
      </w:r>
      <w:r w:rsidR="00025423" w:rsidRPr="005C26E9">
        <w:rPr>
          <w:noProof/>
        </w:rPr>
        <w:instrText xml:space="preserve"> \* MERGEFORMAT </w:instrText>
      </w:r>
      <w:r w:rsidRPr="005C26E9">
        <w:rPr>
          <w:noProof/>
        </w:rPr>
      </w:r>
      <w:r w:rsidRPr="005C26E9">
        <w:rPr>
          <w:noProof/>
        </w:rPr>
        <w:fldChar w:fldCharType="separate"/>
      </w:r>
      <w:r w:rsidR="0060093D">
        <w:rPr>
          <w:noProof/>
        </w:rPr>
        <w:t>7.4.5.3.5</w:t>
      </w:r>
      <w:r w:rsidRPr="005C26E9">
        <w:rPr>
          <w:noProof/>
        </w:rPr>
        <w:fldChar w:fldCharType="end"/>
      </w:r>
      <w:r w:rsidRPr="005C26E9">
        <w:rPr>
          <w:noProof/>
        </w:rPr>
        <w:t>.</w:t>
      </w:r>
    </w:p>
    <w:p w14:paraId="7933AA96" w14:textId="77777777" w:rsidR="000B42EC" w:rsidRPr="005C26E9" w:rsidRDefault="000B42EC">
      <w:pPr>
        <w:tabs>
          <w:tab w:val="left" w:pos="-720"/>
        </w:tabs>
        <w:rPr>
          <w:noProof/>
        </w:rPr>
      </w:pPr>
      <w:r w:rsidRPr="005C26E9">
        <w:rPr>
          <w:noProof/>
        </w:rPr>
        <w:t xml:space="preserve">The first access unit in the </w:t>
      </w:r>
      <w:r w:rsidR="005E1532" w:rsidRPr="005C26E9">
        <w:rPr>
          <w:noProof/>
        </w:rPr>
        <w:t>bitstream</w:t>
      </w:r>
      <w:r w:rsidRPr="005C26E9">
        <w:rPr>
          <w:noProof/>
        </w:rPr>
        <w:t xml:space="preserve"> starts with the first NAL unit of the </w:t>
      </w:r>
      <w:r w:rsidR="005E1532" w:rsidRPr="005C26E9">
        <w:rPr>
          <w:noProof/>
        </w:rPr>
        <w:t>bitstream</w:t>
      </w:r>
      <w:r w:rsidRPr="005C26E9">
        <w:rPr>
          <w:noProof/>
        </w:rPr>
        <w:t>.</w:t>
      </w:r>
    </w:p>
    <w:p w14:paraId="4E2440BD" w14:textId="77777777" w:rsidR="000B42EC" w:rsidRPr="005C26E9" w:rsidRDefault="000B42EC">
      <w:pPr>
        <w:rPr>
          <w:noProof/>
        </w:rPr>
      </w:pPr>
      <w:r w:rsidRPr="005C26E9">
        <w:rPr>
          <w:noProof/>
        </w:rPr>
        <w:t>Let firstBl</w:t>
      </w:r>
      <w:r w:rsidR="009A3115" w:rsidRPr="005C26E9">
        <w:rPr>
          <w:noProof/>
        </w:rPr>
        <w:t>AFrm</w:t>
      </w:r>
      <w:r w:rsidRPr="005C26E9">
        <w:rPr>
          <w:noProof/>
        </w:rPr>
        <w:t xml:space="preserve">NalUnit be the first </w:t>
      </w:r>
      <w:r w:rsidR="009A3115" w:rsidRPr="005C26E9">
        <w:rPr>
          <w:noProof/>
        </w:rPr>
        <w:t>ACL</w:t>
      </w:r>
      <w:r w:rsidRPr="005C26E9">
        <w:rPr>
          <w:noProof/>
        </w:rPr>
        <w:t xml:space="preserve"> NAL unit of a coded </w:t>
      </w:r>
      <w:r w:rsidR="009A3115" w:rsidRPr="005C26E9">
        <w:rPr>
          <w:noProof/>
        </w:rPr>
        <w:t>atlas frame</w:t>
      </w:r>
      <w:r w:rsidRPr="005C26E9">
        <w:rPr>
          <w:noProof/>
        </w:rPr>
        <w:t xml:space="preserve"> with </w:t>
      </w:r>
      <w:r w:rsidR="00C32EFE" w:rsidRPr="005C26E9">
        <w:rPr>
          <w:noProof/>
        </w:rPr>
        <w:t>nal</w:t>
      </w:r>
      <w:r w:rsidRPr="005C26E9">
        <w:rPr>
          <w:noProof/>
        </w:rPr>
        <w:t>_layer_id equal to 0. The first of any of the following NAL units preceding first</w:t>
      </w:r>
      <w:r w:rsidR="009A3115" w:rsidRPr="005C26E9">
        <w:rPr>
          <w:noProof/>
        </w:rPr>
        <w:t>BlAFrm</w:t>
      </w:r>
      <w:r w:rsidRPr="005C26E9">
        <w:rPr>
          <w:noProof/>
        </w:rPr>
        <w:t xml:space="preserve">NalUnit and succeeding the last </w:t>
      </w:r>
      <w:r w:rsidR="009A3115" w:rsidRPr="005C26E9">
        <w:rPr>
          <w:noProof/>
        </w:rPr>
        <w:t>ACL</w:t>
      </w:r>
      <w:r w:rsidRPr="005C26E9">
        <w:rPr>
          <w:noProof/>
        </w:rPr>
        <w:t xml:space="preserve"> NAL unit preceding first</w:t>
      </w:r>
      <w:r w:rsidR="009A3115" w:rsidRPr="005C26E9">
        <w:rPr>
          <w:noProof/>
        </w:rPr>
        <w:t>BlAFrm</w:t>
      </w:r>
      <w:r w:rsidRPr="005C26E9">
        <w:rPr>
          <w:noProof/>
        </w:rPr>
        <w:t>NalUnit, if any, specifies the start of a new access unit:</w:t>
      </w:r>
    </w:p>
    <w:p w14:paraId="5FD4836D" w14:textId="513DD20B" w:rsidR="000B42EC" w:rsidRPr="005C26E9" w:rsidRDefault="000B42EC">
      <w:pPr>
        <w:ind w:left="403"/>
        <w:rPr>
          <w:noProof/>
        </w:rPr>
      </w:pPr>
      <w:r w:rsidRPr="005C26E9">
        <w:rPr>
          <w:noProof/>
          <w:sz w:val="18"/>
        </w:rPr>
        <w:t>NOTE </w:t>
      </w:r>
      <w:r w:rsidR="007B0B0D" w:rsidRPr="005C26E9">
        <w:rPr>
          <w:noProof/>
        </w:rPr>
        <w:fldChar w:fldCharType="begin"/>
      </w:r>
      <w:r w:rsidR="007B0B0D" w:rsidRPr="005C26E9">
        <w:rPr>
          <w:noProof/>
        </w:rPr>
        <w:instrText xml:space="preserve"> SEQ NoteCounter \r 1 \s 9 \* MERGEFORMAT  \* MERGEFORMAT  \* MERGEFORMAT </w:instrText>
      </w:r>
      <w:r w:rsidR="007B0B0D" w:rsidRPr="005C26E9">
        <w:rPr>
          <w:noProof/>
        </w:rPr>
        <w:fldChar w:fldCharType="separate"/>
      </w:r>
      <w:r w:rsidR="0060093D" w:rsidRPr="0060093D">
        <w:rPr>
          <w:noProof/>
          <w:sz w:val="18"/>
        </w:rPr>
        <w:t>1</w:t>
      </w:r>
      <w:r w:rsidR="007B0B0D" w:rsidRPr="005C26E9">
        <w:rPr>
          <w:noProof/>
          <w:sz w:val="18"/>
        </w:rPr>
        <w:fldChar w:fldCharType="end"/>
      </w:r>
      <w:r w:rsidRPr="005C26E9">
        <w:rPr>
          <w:noProof/>
          <w:sz w:val="18"/>
        </w:rPr>
        <w:t xml:space="preserve"> – The last </w:t>
      </w:r>
      <w:r w:rsidR="009A3115" w:rsidRPr="005C26E9">
        <w:rPr>
          <w:noProof/>
          <w:sz w:val="18"/>
        </w:rPr>
        <w:t>ACL</w:t>
      </w:r>
      <w:r w:rsidRPr="005C26E9">
        <w:rPr>
          <w:noProof/>
          <w:sz w:val="18"/>
        </w:rPr>
        <w:t xml:space="preserve"> NAL unit preceding first</w:t>
      </w:r>
      <w:r w:rsidR="009A3115" w:rsidRPr="005C26E9">
        <w:rPr>
          <w:noProof/>
          <w:sz w:val="18"/>
        </w:rPr>
        <w:t>BlAFrm</w:t>
      </w:r>
      <w:r w:rsidRPr="005C26E9">
        <w:rPr>
          <w:noProof/>
          <w:sz w:val="18"/>
        </w:rPr>
        <w:t xml:space="preserve">NalUnit in decoding order </w:t>
      </w:r>
      <w:r w:rsidR="00B64248" w:rsidRPr="005C26E9">
        <w:rPr>
          <w:noProof/>
          <w:sz w:val="18"/>
        </w:rPr>
        <w:t xml:space="preserve">can </w:t>
      </w:r>
      <w:r w:rsidRPr="005C26E9">
        <w:rPr>
          <w:noProof/>
          <w:sz w:val="18"/>
        </w:rPr>
        <w:t xml:space="preserve">have </w:t>
      </w:r>
      <w:r w:rsidR="00C32EFE" w:rsidRPr="005C26E9">
        <w:rPr>
          <w:noProof/>
          <w:sz w:val="18"/>
        </w:rPr>
        <w:t>nal</w:t>
      </w:r>
      <w:r w:rsidRPr="005C26E9">
        <w:rPr>
          <w:noProof/>
          <w:sz w:val="18"/>
        </w:rPr>
        <w:t>_layer_id greater than 0.</w:t>
      </w:r>
    </w:p>
    <w:p w14:paraId="76C2D498" w14:textId="048350A1" w:rsidR="000B42EC" w:rsidRPr="005C26E9" w:rsidRDefault="000B42EC">
      <w:pPr>
        <w:tabs>
          <w:tab w:val="clear" w:pos="403"/>
          <w:tab w:val="left" w:pos="400"/>
        </w:tabs>
        <w:ind w:left="400" w:hanging="400"/>
        <w:rPr>
          <w:noProof/>
        </w:rPr>
      </w:pPr>
      <w:r w:rsidRPr="005C26E9">
        <w:rPr>
          <w:noProof/>
        </w:rPr>
        <w:t>–</w:t>
      </w:r>
      <w:r w:rsidRPr="005C26E9">
        <w:rPr>
          <w:noProof/>
        </w:rPr>
        <w:tab/>
        <w:t xml:space="preserve">access </w:t>
      </w:r>
      <w:r w:rsidR="009A3115" w:rsidRPr="005C26E9">
        <w:rPr>
          <w:noProof/>
        </w:rPr>
        <w:t xml:space="preserve">or </w:t>
      </w:r>
      <w:r w:rsidR="00463CF8" w:rsidRPr="005C26E9">
        <w:rPr>
          <w:noProof/>
        </w:rPr>
        <w:t>V3C</w:t>
      </w:r>
      <w:r w:rsidR="001F009C" w:rsidRPr="005C26E9">
        <w:rPr>
          <w:noProof/>
        </w:rPr>
        <w:t xml:space="preserve"> a</w:t>
      </w:r>
      <w:r w:rsidR="009A3115" w:rsidRPr="005C26E9">
        <w:rPr>
          <w:noProof/>
        </w:rPr>
        <w:t xml:space="preserve">ccess </w:t>
      </w:r>
      <w:r w:rsidRPr="005C26E9">
        <w:rPr>
          <w:noProof/>
        </w:rPr>
        <w:t xml:space="preserve">unit delimiter NAL unit with </w:t>
      </w:r>
      <w:r w:rsidR="00C32EFE" w:rsidRPr="005C26E9">
        <w:rPr>
          <w:noProof/>
        </w:rPr>
        <w:t>nal</w:t>
      </w:r>
      <w:r w:rsidRPr="005C26E9">
        <w:rPr>
          <w:noProof/>
        </w:rPr>
        <w:t>_layer_id equal to 0 (when present),</w:t>
      </w:r>
    </w:p>
    <w:p w14:paraId="2B62CFEB" w14:textId="77777777" w:rsidR="000B42EC" w:rsidRPr="005C26E9" w:rsidRDefault="000B42EC">
      <w:pPr>
        <w:tabs>
          <w:tab w:val="clear" w:pos="403"/>
          <w:tab w:val="left" w:pos="400"/>
        </w:tabs>
        <w:ind w:left="400" w:hanging="400"/>
        <w:rPr>
          <w:noProof/>
        </w:rPr>
      </w:pPr>
      <w:r w:rsidRPr="005C26E9">
        <w:rPr>
          <w:noProof/>
        </w:rPr>
        <w:t>–</w:t>
      </w:r>
      <w:r w:rsidRPr="005C26E9">
        <w:rPr>
          <w:noProof/>
        </w:rPr>
        <w:tab/>
      </w:r>
      <w:r w:rsidR="009A3115" w:rsidRPr="005C26E9">
        <w:rPr>
          <w:noProof/>
        </w:rPr>
        <w:t>A</w:t>
      </w:r>
      <w:r w:rsidRPr="005C26E9">
        <w:rPr>
          <w:noProof/>
        </w:rPr>
        <w:t xml:space="preserve">SPS NAL unit with </w:t>
      </w:r>
      <w:r w:rsidR="00C32EFE" w:rsidRPr="005C26E9">
        <w:rPr>
          <w:noProof/>
        </w:rPr>
        <w:t>nal</w:t>
      </w:r>
      <w:r w:rsidRPr="005C26E9">
        <w:rPr>
          <w:noProof/>
        </w:rPr>
        <w:t>_layer_id equal to 0 (when present),</w:t>
      </w:r>
    </w:p>
    <w:p w14:paraId="08CF383A" w14:textId="77777777" w:rsidR="000B42EC" w:rsidRPr="005C26E9" w:rsidRDefault="000B42EC">
      <w:pPr>
        <w:tabs>
          <w:tab w:val="clear" w:pos="403"/>
          <w:tab w:val="left" w:pos="400"/>
        </w:tabs>
        <w:ind w:left="400" w:hanging="400"/>
        <w:rPr>
          <w:noProof/>
        </w:rPr>
      </w:pPr>
      <w:r w:rsidRPr="005C26E9">
        <w:rPr>
          <w:noProof/>
        </w:rPr>
        <w:t>–</w:t>
      </w:r>
      <w:r w:rsidRPr="005C26E9">
        <w:rPr>
          <w:noProof/>
        </w:rPr>
        <w:tab/>
        <w:t xml:space="preserve">AFPS NAL unit with </w:t>
      </w:r>
      <w:r w:rsidR="00C32EFE" w:rsidRPr="005C26E9">
        <w:rPr>
          <w:noProof/>
        </w:rPr>
        <w:t>nal</w:t>
      </w:r>
      <w:r w:rsidRPr="005C26E9">
        <w:rPr>
          <w:noProof/>
        </w:rPr>
        <w:t>_layer_id equal to 0 (when present),</w:t>
      </w:r>
    </w:p>
    <w:p w14:paraId="10ACB1FC" w14:textId="77777777" w:rsidR="000B42EC" w:rsidRPr="005C26E9" w:rsidRDefault="000B42EC">
      <w:pPr>
        <w:tabs>
          <w:tab w:val="clear" w:pos="403"/>
          <w:tab w:val="left" w:pos="400"/>
        </w:tabs>
        <w:ind w:left="400" w:hanging="400"/>
        <w:rPr>
          <w:noProof/>
        </w:rPr>
      </w:pPr>
      <w:r w:rsidRPr="005C26E9">
        <w:rPr>
          <w:noProof/>
        </w:rPr>
        <w:t>–</w:t>
      </w:r>
      <w:r w:rsidRPr="005C26E9">
        <w:rPr>
          <w:noProof/>
        </w:rPr>
        <w:tab/>
        <w:t xml:space="preserve">Prefix SEI NAL unit with </w:t>
      </w:r>
      <w:r w:rsidR="00C32EFE" w:rsidRPr="005C26E9">
        <w:rPr>
          <w:noProof/>
        </w:rPr>
        <w:t>nal</w:t>
      </w:r>
      <w:r w:rsidRPr="005C26E9">
        <w:rPr>
          <w:noProof/>
        </w:rPr>
        <w:t>_layer_id equal to 0 (when present),</w:t>
      </w:r>
    </w:p>
    <w:p w14:paraId="4C34CAC4" w14:textId="77777777" w:rsidR="00E25BE1" w:rsidRPr="005C26E9" w:rsidRDefault="00E25BE1">
      <w:pPr>
        <w:tabs>
          <w:tab w:val="clear" w:pos="403"/>
          <w:tab w:val="left" w:pos="400"/>
        </w:tabs>
        <w:ind w:left="400" w:hanging="400"/>
        <w:rPr>
          <w:noProof/>
        </w:rPr>
      </w:pPr>
      <w:r w:rsidRPr="005C26E9">
        <w:rPr>
          <w:noProof/>
        </w:rPr>
        <w:t>–</w:t>
      </w:r>
      <w:r w:rsidRPr="005C26E9">
        <w:rPr>
          <w:noProof/>
        </w:rPr>
        <w:tab/>
        <w:t xml:space="preserve">NAL unit with nal_unit_type </w:t>
      </w:r>
      <w:r w:rsidR="006E7239" w:rsidRPr="005C26E9">
        <w:rPr>
          <w:noProof/>
        </w:rPr>
        <w:t>NAL_FOC</w:t>
      </w:r>
      <w:r w:rsidRPr="005C26E9">
        <w:rPr>
          <w:noProof/>
        </w:rPr>
        <w:t xml:space="preserve"> with nal_layer_id</w:t>
      </w:r>
      <w:r w:rsidR="006E7239" w:rsidRPr="005C26E9">
        <w:rPr>
          <w:noProof/>
        </w:rPr>
        <w:t xml:space="preserve"> equal to 0 (when present)</w:t>
      </w:r>
    </w:p>
    <w:p w14:paraId="2053A037" w14:textId="1A875DFE" w:rsidR="000B42EC" w:rsidRPr="005C26E9" w:rsidRDefault="000B42EC">
      <w:pPr>
        <w:tabs>
          <w:tab w:val="clear" w:pos="403"/>
          <w:tab w:val="left" w:pos="400"/>
        </w:tabs>
        <w:ind w:left="400" w:hanging="400"/>
        <w:rPr>
          <w:noProof/>
        </w:rPr>
      </w:pPr>
      <w:r w:rsidRPr="005C26E9">
        <w:rPr>
          <w:noProof/>
        </w:rPr>
        <w:t>–</w:t>
      </w:r>
      <w:r w:rsidRPr="005C26E9">
        <w:rPr>
          <w:noProof/>
        </w:rPr>
        <w:tab/>
        <w:t xml:space="preserve">NAL units with nal_unit_type in the range of </w:t>
      </w:r>
      <w:r w:rsidR="00F453BB" w:rsidRPr="005C26E9">
        <w:rPr>
          <w:noProof/>
        </w:rPr>
        <w:t>NAL_</w:t>
      </w:r>
      <w:r w:rsidRPr="005C26E9">
        <w:rPr>
          <w:noProof/>
        </w:rPr>
        <w:t>RSV_N</w:t>
      </w:r>
      <w:r w:rsidR="009A3115" w:rsidRPr="005C26E9">
        <w:rPr>
          <w:noProof/>
        </w:rPr>
        <w:t>ACL</w:t>
      </w:r>
      <w:r w:rsidR="00B108F2" w:rsidRPr="005C26E9">
        <w:rPr>
          <w:noProof/>
        </w:rPr>
        <w:t>_49</w:t>
      </w:r>
      <w:r w:rsidRPr="005C26E9">
        <w:rPr>
          <w:noProof/>
        </w:rPr>
        <w:t>..</w:t>
      </w:r>
      <w:r w:rsidR="00F453BB" w:rsidRPr="005C26E9">
        <w:rPr>
          <w:noProof/>
        </w:rPr>
        <w:t>NAL_</w:t>
      </w:r>
      <w:r w:rsidRPr="005C26E9">
        <w:rPr>
          <w:noProof/>
        </w:rPr>
        <w:t>RSV_N</w:t>
      </w:r>
      <w:r w:rsidR="009A3115" w:rsidRPr="005C26E9">
        <w:rPr>
          <w:noProof/>
        </w:rPr>
        <w:t>ACL</w:t>
      </w:r>
      <w:r w:rsidR="00B108F2" w:rsidRPr="005C26E9">
        <w:rPr>
          <w:noProof/>
        </w:rPr>
        <w:t>_52</w:t>
      </w:r>
      <w:r w:rsidRPr="005C26E9">
        <w:rPr>
          <w:noProof/>
        </w:rPr>
        <w:t xml:space="preserve"> with </w:t>
      </w:r>
      <w:r w:rsidR="00C32EFE" w:rsidRPr="005C26E9">
        <w:rPr>
          <w:noProof/>
        </w:rPr>
        <w:t>nal</w:t>
      </w:r>
      <w:r w:rsidRPr="005C26E9">
        <w:rPr>
          <w:noProof/>
        </w:rPr>
        <w:t>_layer_id equal to 0 (when present),</w:t>
      </w:r>
    </w:p>
    <w:p w14:paraId="43361DBF" w14:textId="2FED0BD9" w:rsidR="000B42EC" w:rsidRPr="005C26E9" w:rsidRDefault="000B42EC">
      <w:pPr>
        <w:tabs>
          <w:tab w:val="clear" w:pos="403"/>
          <w:tab w:val="left" w:pos="400"/>
        </w:tabs>
        <w:ind w:left="400" w:hanging="400"/>
        <w:rPr>
          <w:noProof/>
        </w:rPr>
      </w:pPr>
      <w:r w:rsidRPr="005C26E9">
        <w:rPr>
          <w:noProof/>
        </w:rPr>
        <w:t>–</w:t>
      </w:r>
      <w:r w:rsidRPr="005C26E9">
        <w:rPr>
          <w:noProof/>
        </w:rPr>
        <w:tab/>
        <w:t xml:space="preserve">NAL units with nal_unit_type in the range of </w:t>
      </w:r>
      <w:r w:rsidR="00F453BB" w:rsidRPr="005C26E9">
        <w:rPr>
          <w:noProof/>
        </w:rPr>
        <w:t>NAL_</w:t>
      </w:r>
      <w:r w:rsidRPr="005C26E9">
        <w:rPr>
          <w:noProof/>
        </w:rPr>
        <w:t>UNSPEC</w:t>
      </w:r>
      <w:r w:rsidR="00F453BB" w:rsidRPr="005C26E9">
        <w:rPr>
          <w:noProof/>
        </w:rPr>
        <w:t>_</w:t>
      </w:r>
      <w:r w:rsidR="00B108F2" w:rsidRPr="005C26E9">
        <w:rPr>
          <w:noProof/>
        </w:rPr>
        <w:t>53</w:t>
      </w:r>
      <w:r w:rsidRPr="005C26E9">
        <w:rPr>
          <w:noProof/>
        </w:rPr>
        <w:t>..</w:t>
      </w:r>
      <w:r w:rsidR="00F453BB" w:rsidRPr="005C26E9">
        <w:rPr>
          <w:noProof/>
        </w:rPr>
        <w:t>NAL_</w:t>
      </w:r>
      <w:r w:rsidRPr="005C26E9">
        <w:rPr>
          <w:noProof/>
        </w:rPr>
        <w:t>UNSPEC</w:t>
      </w:r>
      <w:r w:rsidR="00F453BB" w:rsidRPr="005C26E9">
        <w:rPr>
          <w:noProof/>
        </w:rPr>
        <w:t>_</w:t>
      </w:r>
      <w:r w:rsidR="00B108F2" w:rsidRPr="005C26E9">
        <w:rPr>
          <w:noProof/>
        </w:rPr>
        <w:t>63</w:t>
      </w:r>
      <w:r w:rsidRPr="005C26E9">
        <w:rPr>
          <w:noProof/>
        </w:rPr>
        <w:t xml:space="preserve"> with </w:t>
      </w:r>
      <w:r w:rsidR="00C32EFE" w:rsidRPr="005C26E9">
        <w:rPr>
          <w:noProof/>
        </w:rPr>
        <w:t>nal</w:t>
      </w:r>
      <w:r w:rsidRPr="005C26E9">
        <w:rPr>
          <w:noProof/>
        </w:rPr>
        <w:t>_layer_id equal to 0 (when present).</w:t>
      </w:r>
    </w:p>
    <w:p w14:paraId="0E1FF1F8" w14:textId="3543015C" w:rsidR="000B42EC" w:rsidRPr="005C26E9" w:rsidRDefault="000B42EC">
      <w:pPr>
        <w:tabs>
          <w:tab w:val="clear" w:pos="403"/>
          <w:tab w:val="left" w:pos="400"/>
        </w:tabs>
        <w:ind w:left="400"/>
        <w:rPr>
          <w:noProof/>
        </w:rPr>
      </w:pPr>
      <w:r w:rsidRPr="005C26E9">
        <w:rPr>
          <w:noProof/>
          <w:sz w:val="18"/>
          <w:szCs w:val="18"/>
        </w:rPr>
        <w:t>NOTE </w:t>
      </w:r>
      <w:r w:rsidR="007B0B0D" w:rsidRPr="005C26E9">
        <w:rPr>
          <w:noProof/>
        </w:rPr>
        <w:fldChar w:fldCharType="begin"/>
      </w:r>
      <w:r w:rsidR="007B0B0D" w:rsidRPr="005C26E9">
        <w:rPr>
          <w:noProof/>
        </w:rPr>
        <w:instrText xml:space="preserve"> SEQ NoteCounter \s 9 \* MERGEFORMAT  \* MERGEFORMAT </w:instrText>
      </w:r>
      <w:r w:rsidR="007B0B0D" w:rsidRPr="005C26E9">
        <w:rPr>
          <w:noProof/>
        </w:rPr>
        <w:fldChar w:fldCharType="separate"/>
      </w:r>
      <w:r w:rsidR="0060093D" w:rsidRPr="0060093D">
        <w:rPr>
          <w:noProof/>
          <w:sz w:val="18"/>
          <w:szCs w:val="18"/>
        </w:rPr>
        <w:t>2</w:t>
      </w:r>
      <w:r w:rsidR="007B0B0D" w:rsidRPr="005C26E9">
        <w:rPr>
          <w:noProof/>
          <w:sz w:val="18"/>
          <w:szCs w:val="18"/>
        </w:rPr>
        <w:fldChar w:fldCharType="end"/>
      </w:r>
      <w:r w:rsidRPr="005C26E9">
        <w:rPr>
          <w:noProof/>
          <w:sz w:val="18"/>
          <w:szCs w:val="18"/>
        </w:rPr>
        <w:t> – The first</w:t>
      </w:r>
      <w:r w:rsidRPr="005C26E9">
        <w:rPr>
          <w:noProof/>
          <w:sz w:val="18"/>
        </w:rPr>
        <w:t xml:space="preserve"> NAL unit preceding first</w:t>
      </w:r>
      <w:r w:rsidR="009A3115" w:rsidRPr="005C26E9">
        <w:rPr>
          <w:noProof/>
          <w:sz w:val="18"/>
        </w:rPr>
        <w:t>BlAFrm</w:t>
      </w:r>
      <w:r w:rsidRPr="005C26E9">
        <w:rPr>
          <w:noProof/>
          <w:sz w:val="18"/>
        </w:rPr>
        <w:t xml:space="preserve">NalUnit and succeeding the last </w:t>
      </w:r>
      <w:r w:rsidR="009A3115" w:rsidRPr="005C26E9">
        <w:rPr>
          <w:noProof/>
          <w:sz w:val="18"/>
        </w:rPr>
        <w:t>ACL</w:t>
      </w:r>
      <w:r w:rsidRPr="005C26E9">
        <w:rPr>
          <w:noProof/>
          <w:sz w:val="18"/>
        </w:rPr>
        <w:t xml:space="preserve"> NAL unit preceding first</w:t>
      </w:r>
      <w:r w:rsidR="009A3115" w:rsidRPr="005C26E9">
        <w:rPr>
          <w:noProof/>
          <w:sz w:val="18"/>
        </w:rPr>
        <w:t>BlAFrm</w:t>
      </w:r>
      <w:r w:rsidRPr="005C26E9">
        <w:rPr>
          <w:noProof/>
          <w:sz w:val="18"/>
        </w:rPr>
        <w:t>NalUnit, if any, can only be one of the above-listed NAL units.</w:t>
      </w:r>
    </w:p>
    <w:p w14:paraId="7A9278CD" w14:textId="77777777" w:rsidR="000B42EC" w:rsidRPr="005C26E9" w:rsidRDefault="000B42EC">
      <w:pPr>
        <w:rPr>
          <w:noProof/>
        </w:rPr>
      </w:pPr>
      <w:r w:rsidRPr="005C26E9">
        <w:rPr>
          <w:noProof/>
        </w:rPr>
        <w:t>When there is none of the above NAL units preceding first</w:t>
      </w:r>
      <w:r w:rsidR="009A3115" w:rsidRPr="005C26E9">
        <w:rPr>
          <w:noProof/>
        </w:rPr>
        <w:t>BlAFrm</w:t>
      </w:r>
      <w:r w:rsidRPr="005C26E9">
        <w:rPr>
          <w:noProof/>
        </w:rPr>
        <w:t xml:space="preserve">NalUnit and succeeding the last </w:t>
      </w:r>
      <w:r w:rsidR="009A3115" w:rsidRPr="005C26E9">
        <w:rPr>
          <w:noProof/>
        </w:rPr>
        <w:t>ACL</w:t>
      </w:r>
      <w:r w:rsidRPr="005C26E9">
        <w:rPr>
          <w:noProof/>
        </w:rPr>
        <w:t xml:space="preserve"> NAL preceding first</w:t>
      </w:r>
      <w:r w:rsidR="009A3115" w:rsidRPr="005C26E9">
        <w:rPr>
          <w:noProof/>
        </w:rPr>
        <w:t>BlAFrm</w:t>
      </w:r>
      <w:r w:rsidRPr="005C26E9">
        <w:rPr>
          <w:noProof/>
        </w:rPr>
        <w:t>NalUnit, if any, first</w:t>
      </w:r>
      <w:r w:rsidR="009A3115" w:rsidRPr="005C26E9">
        <w:rPr>
          <w:noProof/>
        </w:rPr>
        <w:t>BlAFrm</w:t>
      </w:r>
      <w:r w:rsidRPr="005C26E9">
        <w:rPr>
          <w:noProof/>
        </w:rPr>
        <w:t>NalUnit starts a new access unit.</w:t>
      </w:r>
    </w:p>
    <w:p w14:paraId="60315C23" w14:textId="77777777" w:rsidR="000B42EC" w:rsidRPr="005C26E9" w:rsidRDefault="000B42EC">
      <w:pPr>
        <w:rPr>
          <w:noProof/>
        </w:rPr>
      </w:pPr>
      <w:r w:rsidRPr="005C26E9">
        <w:rPr>
          <w:noProof/>
        </w:rPr>
        <w:t xml:space="preserve">The order of the coded </w:t>
      </w:r>
      <w:r w:rsidR="00F453BB" w:rsidRPr="005C26E9">
        <w:rPr>
          <w:noProof/>
        </w:rPr>
        <w:t>atlas frames</w:t>
      </w:r>
      <w:r w:rsidRPr="005C26E9">
        <w:rPr>
          <w:noProof/>
        </w:rPr>
        <w:t xml:space="preserve"> and non-</w:t>
      </w:r>
      <w:r w:rsidR="009A3115" w:rsidRPr="005C26E9">
        <w:rPr>
          <w:noProof/>
        </w:rPr>
        <w:t>ACL</w:t>
      </w:r>
      <w:r w:rsidRPr="005C26E9">
        <w:rPr>
          <w:noProof/>
        </w:rPr>
        <w:t xml:space="preserve"> NAL units within an access unit shall obey the following constraints:</w:t>
      </w:r>
    </w:p>
    <w:p w14:paraId="60A89ABB" w14:textId="3366E65D" w:rsidR="000B42EC" w:rsidRPr="005C26E9" w:rsidRDefault="000B42EC">
      <w:pPr>
        <w:tabs>
          <w:tab w:val="clear" w:pos="403"/>
          <w:tab w:val="left" w:pos="400"/>
        </w:tabs>
        <w:ind w:left="400" w:hanging="400"/>
        <w:rPr>
          <w:noProof/>
        </w:rPr>
      </w:pPr>
      <w:r w:rsidRPr="005C26E9">
        <w:rPr>
          <w:noProof/>
        </w:rPr>
        <w:t>–</w:t>
      </w:r>
      <w:r w:rsidRPr="005C26E9">
        <w:rPr>
          <w:noProof/>
        </w:rPr>
        <w:tab/>
        <w:t xml:space="preserve">When an access </w:t>
      </w:r>
      <w:r w:rsidR="005C2CC3" w:rsidRPr="005C26E9">
        <w:rPr>
          <w:noProof/>
        </w:rPr>
        <w:t xml:space="preserve">unit delimiter </w:t>
      </w:r>
      <w:r w:rsidR="00F453BB" w:rsidRPr="005C26E9">
        <w:rPr>
          <w:noProof/>
        </w:rPr>
        <w:t xml:space="preserve">or a </w:t>
      </w:r>
      <w:r w:rsidR="00463CF8" w:rsidRPr="005C26E9">
        <w:rPr>
          <w:noProof/>
        </w:rPr>
        <w:t>V3C</w:t>
      </w:r>
      <w:r w:rsidR="00F453BB" w:rsidRPr="005C26E9">
        <w:rPr>
          <w:noProof/>
        </w:rPr>
        <w:t xml:space="preserve"> access </w:t>
      </w:r>
      <w:r w:rsidRPr="005C26E9">
        <w:rPr>
          <w:noProof/>
        </w:rPr>
        <w:t xml:space="preserve">unit delimiter NAL unit with </w:t>
      </w:r>
      <w:r w:rsidR="00C32EFE" w:rsidRPr="005C26E9">
        <w:rPr>
          <w:noProof/>
        </w:rPr>
        <w:t>nal</w:t>
      </w:r>
      <w:r w:rsidRPr="005C26E9">
        <w:rPr>
          <w:noProof/>
        </w:rPr>
        <w:t xml:space="preserve">_layer_id equal to 0 is present, it shall be the first NAL unit. There shall be at most one access </w:t>
      </w:r>
      <w:r w:rsidR="005C2CC3" w:rsidRPr="005C26E9">
        <w:rPr>
          <w:noProof/>
        </w:rPr>
        <w:t xml:space="preserve">unit delimiter </w:t>
      </w:r>
      <w:r w:rsidR="00F453BB" w:rsidRPr="005C26E9">
        <w:rPr>
          <w:noProof/>
        </w:rPr>
        <w:t xml:space="preserve">or </w:t>
      </w:r>
      <w:r w:rsidR="00463CF8" w:rsidRPr="005C26E9">
        <w:rPr>
          <w:noProof/>
        </w:rPr>
        <w:t>V3C</w:t>
      </w:r>
      <w:r w:rsidR="00F453BB" w:rsidRPr="005C26E9">
        <w:rPr>
          <w:noProof/>
        </w:rPr>
        <w:t xml:space="preserve"> access </w:t>
      </w:r>
      <w:r w:rsidRPr="005C26E9">
        <w:rPr>
          <w:noProof/>
        </w:rPr>
        <w:t xml:space="preserve">unit delimiter NAL unit with </w:t>
      </w:r>
      <w:r w:rsidR="00C32EFE" w:rsidRPr="005C26E9">
        <w:rPr>
          <w:noProof/>
        </w:rPr>
        <w:t>nal</w:t>
      </w:r>
      <w:r w:rsidRPr="005C26E9">
        <w:rPr>
          <w:noProof/>
        </w:rPr>
        <w:t>_layer_id equal to 0 in any access unit.</w:t>
      </w:r>
    </w:p>
    <w:p w14:paraId="3F44E6FA" w14:textId="77777777" w:rsidR="00A13CD1" w:rsidRPr="005C26E9" w:rsidRDefault="00A13CD1" w:rsidP="00A13CD1">
      <w:pPr>
        <w:tabs>
          <w:tab w:val="clear" w:pos="403"/>
          <w:tab w:val="left" w:pos="400"/>
        </w:tabs>
        <w:ind w:left="400" w:hanging="400"/>
        <w:rPr>
          <w:noProof/>
        </w:rPr>
      </w:pPr>
      <w:r w:rsidRPr="005C26E9">
        <w:rPr>
          <w:noProof/>
        </w:rPr>
        <w:t>–</w:t>
      </w:r>
      <w:r w:rsidRPr="005C26E9">
        <w:rPr>
          <w:noProof/>
        </w:rPr>
        <w:tab/>
        <w:t>When a frame order count NAL unit is present, it shall be the first NAL unit in the coded atlas access-unit. There shall be at most one frame order count NAL unit in any coded atlas access unit.</w:t>
      </w:r>
    </w:p>
    <w:p w14:paraId="515DE600" w14:textId="06E877E8" w:rsidR="000B42EC" w:rsidRPr="005C26E9" w:rsidRDefault="000B42EC">
      <w:pPr>
        <w:tabs>
          <w:tab w:val="clear" w:pos="403"/>
          <w:tab w:val="left" w:pos="400"/>
        </w:tabs>
        <w:ind w:left="400" w:hanging="400"/>
        <w:rPr>
          <w:noProof/>
        </w:rPr>
      </w:pPr>
      <w:r w:rsidRPr="005C26E9">
        <w:rPr>
          <w:noProof/>
        </w:rPr>
        <w:t>–</w:t>
      </w:r>
      <w:r w:rsidRPr="005C26E9">
        <w:rPr>
          <w:noProof/>
        </w:rPr>
        <w:tab/>
        <w:t xml:space="preserve">When any </w:t>
      </w:r>
      <w:r w:rsidR="00F453BB" w:rsidRPr="005C26E9">
        <w:rPr>
          <w:noProof/>
        </w:rPr>
        <w:t>A</w:t>
      </w:r>
      <w:r w:rsidRPr="005C26E9">
        <w:rPr>
          <w:noProof/>
        </w:rPr>
        <w:t xml:space="preserve">SPS NAL units, </w:t>
      </w:r>
      <w:r w:rsidR="00A13CD1" w:rsidRPr="005C26E9">
        <w:rPr>
          <w:noProof/>
        </w:rPr>
        <w:t xml:space="preserve">AAPS NAL units, </w:t>
      </w:r>
      <w:r w:rsidRPr="005C26E9">
        <w:rPr>
          <w:noProof/>
        </w:rPr>
        <w:t xml:space="preserve">AFPS NAL units, prefix SEI NAL units, NAL units with nal_unit_type in the range of </w:t>
      </w:r>
      <w:r w:rsidR="00F453BB" w:rsidRPr="005C26E9">
        <w:rPr>
          <w:noProof/>
        </w:rPr>
        <w:t>NAL_</w:t>
      </w:r>
      <w:r w:rsidRPr="005C26E9">
        <w:rPr>
          <w:noProof/>
        </w:rPr>
        <w:t>RSV_N</w:t>
      </w:r>
      <w:r w:rsidR="009A3115" w:rsidRPr="005C26E9">
        <w:rPr>
          <w:noProof/>
        </w:rPr>
        <w:t>ACL</w:t>
      </w:r>
      <w:r w:rsidR="00F453BB" w:rsidRPr="005C26E9">
        <w:rPr>
          <w:noProof/>
        </w:rPr>
        <w:t>_</w:t>
      </w:r>
      <w:r w:rsidRPr="005C26E9">
        <w:rPr>
          <w:noProof/>
        </w:rPr>
        <w:t>4</w:t>
      </w:r>
      <w:r w:rsidR="00773825" w:rsidRPr="005C26E9">
        <w:rPr>
          <w:noProof/>
        </w:rPr>
        <w:t>9</w:t>
      </w:r>
      <w:r w:rsidRPr="005C26E9">
        <w:rPr>
          <w:noProof/>
        </w:rPr>
        <w:t>..</w:t>
      </w:r>
      <w:r w:rsidR="00F453BB" w:rsidRPr="005C26E9">
        <w:rPr>
          <w:noProof/>
        </w:rPr>
        <w:t>NAL_</w:t>
      </w:r>
      <w:r w:rsidRPr="005C26E9">
        <w:rPr>
          <w:noProof/>
        </w:rPr>
        <w:t>RSV_N</w:t>
      </w:r>
      <w:r w:rsidR="009A3115" w:rsidRPr="005C26E9">
        <w:rPr>
          <w:noProof/>
        </w:rPr>
        <w:t>ACL</w:t>
      </w:r>
      <w:r w:rsidR="00F453BB" w:rsidRPr="005C26E9">
        <w:rPr>
          <w:noProof/>
        </w:rPr>
        <w:t>_</w:t>
      </w:r>
      <w:r w:rsidR="00773825" w:rsidRPr="005C26E9">
        <w:rPr>
          <w:noProof/>
        </w:rPr>
        <w:t>50</w:t>
      </w:r>
      <w:r w:rsidRPr="005C26E9">
        <w:rPr>
          <w:noProof/>
        </w:rPr>
        <w:t xml:space="preserve">, or NAL units with nal_unit_type in the range of </w:t>
      </w:r>
      <w:r w:rsidR="00F453BB" w:rsidRPr="005C26E9">
        <w:rPr>
          <w:noProof/>
        </w:rPr>
        <w:t>NAL_</w:t>
      </w:r>
      <w:r w:rsidRPr="005C26E9">
        <w:rPr>
          <w:noProof/>
        </w:rPr>
        <w:t>UNSPEC</w:t>
      </w:r>
      <w:r w:rsidR="00F453BB" w:rsidRPr="005C26E9">
        <w:rPr>
          <w:noProof/>
        </w:rPr>
        <w:t>_</w:t>
      </w:r>
      <w:r w:rsidR="00773825" w:rsidRPr="005C26E9">
        <w:rPr>
          <w:noProof/>
        </w:rPr>
        <w:t>53</w:t>
      </w:r>
      <w:r w:rsidRPr="005C26E9">
        <w:rPr>
          <w:noProof/>
        </w:rPr>
        <w:t>..</w:t>
      </w:r>
      <w:r w:rsidR="00F453BB" w:rsidRPr="005C26E9">
        <w:rPr>
          <w:noProof/>
        </w:rPr>
        <w:t>NAL_</w:t>
      </w:r>
      <w:r w:rsidRPr="005C26E9">
        <w:rPr>
          <w:noProof/>
        </w:rPr>
        <w:t>UNSPEC</w:t>
      </w:r>
      <w:r w:rsidR="00F453BB" w:rsidRPr="005C26E9">
        <w:rPr>
          <w:noProof/>
        </w:rPr>
        <w:t>_</w:t>
      </w:r>
      <w:r w:rsidRPr="005C26E9">
        <w:rPr>
          <w:noProof/>
        </w:rPr>
        <w:t>5</w:t>
      </w:r>
      <w:r w:rsidR="009D3279" w:rsidRPr="005C26E9">
        <w:rPr>
          <w:noProof/>
        </w:rPr>
        <w:t>7</w:t>
      </w:r>
      <w:r w:rsidRPr="005C26E9">
        <w:rPr>
          <w:noProof/>
        </w:rPr>
        <w:t xml:space="preserve"> are present, they shall not follow the last </w:t>
      </w:r>
      <w:r w:rsidR="009A3115" w:rsidRPr="005C26E9">
        <w:rPr>
          <w:noProof/>
        </w:rPr>
        <w:t>ACL</w:t>
      </w:r>
      <w:r w:rsidRPr="005C26E9">
        <w:rPr>
          <w:noProof/>
        </w:rPr>
        <w:t xml:space="preserve"> NAL unit of the access unit.</w:t>
      </w:r>
    </w:p>
    <w:p w14:paraId="1A4D7E65" w14:textId="3343703F" w:rsidR="000B42EC" w:rsidRPr="005C26E9" w:rsidRDefault="000B42EC">
      <w:pPr>
        <w:tabs>
          <w:tab w:val="clear" w:pos="403"/>
          <w:tab w:val="left" w:pos="400"/>
        </w:tabs>
        <w:ind w:left="400" w:hanging="400"/>
        <w:rPr>
          <w:noProof/>
        </w:rPr>
      </w:pPr>
      <w:r w:rsidRPr="005C26E9">
        <w:rPr>
          <w:noProof/>
        </w:rPr>
        <w:lastRenderedPageBreak/>
        <w:t>–</w:t>
      </w:r>
      <w:r w:rsidRPr="005C26E9">
        <w:rPr>
          <w:noProof/>
        </w:rPr>
        <w:tab/>
        <w:t xml:space="preserve">NAL units having nal_unit_type equal to </w:t>
      </w:r>
      <w:r w:rsidR="00F453BB" w:rsidRPr="005C26E9">
        <w:rPr>
          <w:noProof/>
        </w:rPr>
        <w:t>NAL_</w:t>
      </w:r>
      <w:r w:rsidRPr="005C26E9">
        <w:rPr>
          <w:noProof/>
        </w:rPr>
        <w:t>FDT</w:t>
      </w:r>
      <w:r w:rsidR="00E55C92" w:rsidRPr="005C26E9">
        <w:rPr>
          <w:noProof/>
        </w:rPr>
        <w:t xml:space="preserve">, </w:t>
      </w:r>
      <w:r w:rsidR="00F453BB" w:rsidRPr="005C26E9">
        <w:rPr>
          <w:noProof/>
        </w:rPr>
        <w:t>NAL_</w:t>
      </w:r>
      <w:r w:rsidRPr="005C26E9">
        <w:rPr>
          <w:noProof/>
        </w:rPr>
        <w:t>SUFFIX_</w:t>
      </w:r>
      <w:r w:rsidR="00E55C92" w:rsidRPr="005C26E9">
        <w:rPr>
          <w:noProof/>
        </w:rPr>
        <w:t>N</w:t>
      </w:r>
      <w:r w:rsidRPr="005C26E9">
        <w:rPr>
          <w:noProof/>
        </w:rPr>
        <w:t>SEI</w:t>
      </w:r>
      <w:r w:rsidR="00E55C92" w:rsidRPr="005C26E9">
        <w:rPr>
          <w:noProof/>
        </w:rPr>
        <w:t>, NAL_SUFFIX_ESEI</w:t>
      </w:r>
      <w:r w:rsidRPr="005C26E9">
        <w:rPr>
          <w:noProof/>
        </w:rPr>
        <w:t xml:space="preserve"> or in the range of </w:t>
      </w:r>
      <w:r w:rsidR="00F453BB" w:rsidRPr="005C26E9">
        <w:rPr>
          <w:noProof/>
        </w:rPr>
        <w:t>NAL_</w:t>
      </w:r>
      <w:r w:rsidRPr="005C26E9">
        <w:rPr>
          <w:noProof/>
        </w:rPr>
        <w:t>RSV_N</w:t>
      </w:r>
      <w:r w:rsidR="009A3115" w:rsidRPr="005C26E9">
        <w:rPr>
          <w:noProof/>
        </w:rPr>
        <w:t>ACL</w:t>
      </w:r>
      <w:r w:rsidR="00F453BB" w:rsidRPr="005C26E9">
        <w:rPr>
          <w:noProof/>
        </w:rPr>
        <w:t>_</w:t>
      </w:r>
      <w:r w:rsidR="00773825" w:rsidRPr="005C26E9">
        <w:rPr>
          <w:noProof/>
        </w:rPr>
        <w:t>51</w:t>
      </w:r>
      <w:r w:rsidRPr="005C26E9">
        <w:rPr>
          <w:noProof/>
        </w:rPr>
        <w:t>..</w:t>
      </w:r>
      <w:r w:rsidR="00F453BB" w:rsidRPr="005C26E9">
        <w:rPr>
          <w:noProof/>
        </w:rPr>
        <w:t>NAL_</w:t>
      </w:r>
      <w:r w:rsidRPr="005C26E9">
        <w:rPr>
          <w:noProof/>
        </w:rPr>
        <w:t>RSV_N</w:t>
      </w:r>
      <w:r w:rsidR="009A3115" w:rsidRPr="005C26E9">
        <w:rPr>
          <w:noProof/>
        </w:rPr>
        <w:t>ACL</w:t>
      </w:r>
      <w:r w:rsidR="00F453BB" w:rsidRPr="005C26E9">
        <w:rPr>
          <w:noProof/>
        </w:rPr>
        <w:t>_</w:t>
      </w:r>
      <w:r w:rsidR="00773825" w:rsidRPr="005C26E9">
        <w:rPr>
          <w:noProof/>
        </w:rPr>
        <w:t>52</w:t>
      </w:r>
      <w:r w:rsidRPr="005C26E9">
        <w:rPr>
          <w:noProof/>
        </w:rPr>
        <w:t xml:space="preserve"> or </w:t>
      </w:r>
      <w:r w:rsidR="00F453BB" w:rsidRPr="005C26E9">
        <w:rPr>
          <w:noProof/>
        </w:rPr>
        <w:t>NAL_</w:t>
      </w:r>
      <w:r w:rsidRPr="005C26E9">
        <w:rPr>
          <w:noProof/>
        </w:rPr>
        <w:t>UNSPEC</w:t>
      </w:r>
      <w:r w:rsidR="00F453BB" w:rsidRPr="005C26E9">
        <w:rPr>
          <w:noProof/>
        </w:rPr>
        <w:t>_</w:t>
      </w:r>
      <w:r w:rsidRPr="005C26E9">
        <w:rPr>
          <w:noProof/>
        </w:rPr>
        <w:t>5</w:t>
      </w:r>
      <w:r w:rsidR="009D3279" w:rsidRPr="005C26E9">
        <w:rPr>
          <w:noProof/>
        </w:rPr>
        <w:t>8</w:t>
      </w:r>
      <w:r w:rsidRPr="005C26E9">
        <w:rPr>
          <w:noProof/>
        </w:rPr>
        <w:t>..</w:t>
      </w:r>
      <w:r w:rsidR="00F453BB" w:rsidRPr="005C26E9">
        <w:rPr>
          <w:noProof/>
        </w:rPr>
        <w:t>NAL_</w:t>
      </w:r>
      <w:r w:rsidRPr="005C26E9">
        <w:rPr>
          <w:noProof/>
        </w:rPr>
        <w:t>UNSPEC</w:t>
      </w:r>
      <w:r w:rsidR="00F453BB" w:rsidRPr="005C26E9">
        <w:rPr>
          <w:noProof/>
        </w:rPr>
        <w:t>_</w:t>
      </w:r>
      <w:r w:rsidRPr="005C26E9">
        <w:rPr>
          <w:noProof/>
        </w:rPr>
        <w:t xml:space="preserve">63 shall not precede the first </w:t>
      </w:r>
      <w:r w:rsidR="009A3115" w:rsidRPr="005C26E9">
        <w:rPr>
          <w:noProof/>
        </w:rPr>
        <w:t>ACL</w:t>
      </w:r>
      <w:r w:rsidRPr="005C26E9">
        <w:rPr>
          <w:noProof/>
        </w:rPr>
        <w:t xml:space="preserve"> NAL unit of the access unit.</w:t>
      </w:r>
    </w:p>
    <w:p w14:paraId="29F6ADDA" w14:textId="77777777" w:rsidR="000B42EC" w:rsidRPr="005C26E9" w:rsidRDefault="000B42EC">
      <w:pPr>
        <w:tabs>
          <w:tab w:val="clear" w:pos="403"/>
          <w:tab w:val="left" w:pos="400"/>
        </w:tabs>
        <w:ind w:left="400" w:hanging="400"/>
        <w:rPr>
          <w:noProof/>
        </w:rPr>
      </w:pPr>
      <w:r w:rsidRPr="005C26E9">
        <w:rPr>
          <w:noProof/>
        </w:rPr>
        <w:t>–</w:t>
      </w:r>
      <w:r w:rsidRPr="005C26E9">
        <w:rPr>
          <w:noProof/>
        </w:rPr>
        <w:tab/>
        <w:t xml:space="preserve">When an end of sequence NAL unit with </w:t>
      </w:r>
      <w:r w:rsidR="00C32EFE" w:rsidRPr="005C26E9">
        <w:rPr>
          <w:noProof/>
        </w:rPr>
        <w:t>nal</w:t>
      </w:r>
      <w:r w:rsidRPr="005C26E9">
        <w:rPr>
          <w:noProof/>
        </w:rPr>
        <w:t xml:space="preserve">_layer_id equal to 0 is present, it shall be the last NAL unit among all NAL units with </w:t>
      </w:r>
      <w:r w:rsidR="00C32EFE" w:rsidRPr="005C26E9">
        <w:rPr>
          <w:noProof/>
        </w:rPr>
        <w:t>nal</w:t>
      </w:r>
      <w:r w:rsidRPr="005C26E9">
        <w:rPr>
          <w:noProof/>
        </w:rPr>
        <w:t xml:space="preserve">_layer_id equal to 0 in the access unit other than an end of </w:t>
      </w:r>
      <w:r w:rsidR="00601E8C" w:rsidRPr="005C26E9">
        <w:rPr>
          <w:noProof/>
        </w:rPr>
        <w:t xml:space="preserve">an </w:t>
      </w:r>
      <w:r w:rsidR="005E1532" w:rsidRPr="005C26E9">
        <w:rPr>
          <w:noProof/>
        </w:rPr>
        <w:t>bitstream</w:t>
      </w:r>
      <w:r w:rsidRPr="005C26E9">
        <w:rPr>
          <w:noProof/>
        </w:rPr>
        <w:t xml:space="preserve"> NAL unit (when present).</w:t>
      </w:r>
    </w:p>
    <w:p w14:paraId="777850C5" w14:textId="77777777" w:rsidR="000B42EC" w:rsidRPr="005C26E9" w:rsidRDefault="000B42EC">
      <w:pPr>
        <w:tabs>
          <w:tab w:val="clear" w:pos="403"/>
          <w:tab w:val="left" w:pos="400"/>
        </w:tabs>
        <w:ind w:left="400" w:hanging="400"/>
        <w:rPr>
          <w:noProof/>
        </w:rPr>
      </w:pPr>
      <w:r w:rsidRPr="005C26E9">
        <w:rPr>
          <w:noProof/>
        </w:rPr>
        <w:t>–</w:t>
      </w:r>
      <w:r w:rsidRPr="005C26E9">
        <w:rPr>
          <w:noProof/>
        </w:rPr>
        <w:tab/>
        <w:t xml:space="preserve">When an end of </w:t>
      </w:r>
      <w:r w:rsidR="00601E8C" w:rsidRPr="005C26E9">
        <w:rPr>
          <w:noProof/>
        </w:rPr>
        <w:t xml:space="preserve">an </w:t>
      </w:r>
      <w:r w:rsidR="00B231D7" w:rsidRPr="005C26E9">
        <w:rPr>
          <w:noProof/>
        </w:rPr>
        <w:t>bitstream</w:t>
      </w:r>
      <w:r w:rsidRPr="005C26E9">
        <w:rPr>
          <w:noProof/>
        </w:rPr>
        <w:t xml:space="preserve"> NAL unit is present, it shall be the last NAL unit in the access unit.</w:t>
      </w:r>
    </w:p>
    <w:p w14:paraId="17CAD05F" w14:textId="7569E5F0" w:rsidR="000B42EC" w:rsidRPr="005C26E9" w:rsidRDefault="000B42EC">
      <w:pPr>
        <w:pStyle w:val="Note1"/>
        <w:rPr>
          <w:rFonts w:ascii="Cambria" w:hAnsi="Cambria"/>
          <w:noProof/>
        </w:rPr>
      </w:pPr>
      <w:r w:rsidRPr="005C26E9">
        <w:rPr>
          <w:rFonts w:ascii="Cambria" w:hAnsi="Cambria"/>
          <w:noProof/>
        </w:rPr>
        <w:t>NOTE </w:t>
      </w:r>
      <w:r w:rsidR="00640C51" w:rsidRPr="005C26E9">
        <w:rPr>
          <w:rFonts w:ascii="Cambria" w:hAnsi="Cambria"/>
          <w:noProof/>
        </w:rPr>
        <w:fldChar w:fldCharType="begin"/>
      </w:r>
      <w:r w:rsidR="00640C51" w:rsidRPr="005C26E9">
        <w:rPr>
          <w:rFonts w:ascii="Cambria" w:hAnsi="Cambria"/>
          <w:noProof/>
        </w:rPr>
        <w:instrText xml:space="preserve"> SEQ NoteCounter \s 9 \* MERGEFORMAT </w:instrText>
      </w:r>
      <w:r w:rsidR="00640C51" w:rsidRPr="005C26E9">
        <w:rPr>
          <w:rFonts w:ascii="Cambria" w:hAnsi="Cambria"/>
          <w:noProof/>
        </w:rPr>
        <w:fldChar w:fldCharType="separate"/>
      </w:r>
      <w:r w:rsidR="0060093D">
        <w:rPr>
          <w:rFonts w:ascii="Cambria" w:hAnsi="Cambria"/>
          <w:noProof/>
        </w:rPr>
        <w:t>3</w:t>
      </w:r>
      <w:r w:rsidR="00640C51" w:rsidRPr="005C26E9">
        <w:rPr>
          <w:rFonts w:ascii="Cambria" w:hAnsi="Cambria"/>
          <w:noProof/>
        </w:rPr>
        <w:fldChar w:fldCharType="end"/>
      </w:r>
      <w:r w:rsidRPr="005C26E9">
        <w:rPr>
          <w:rFonts w:ascii="Cambria" w:hAnsi="Cambria"/>
          <w:noProof/>
        </w:rPr>
        <w:t xml:space="preserve"> – Decoders conforming to profiles specified in </w:t>
      </w:r>
      <w:r w:rsidR="001B77F6" w:rsidRPr="005C26E9">
        <w:rPr>
          <w:rFonts w:ascii="Cambria" w:hAnsi="Cambria"/>
          <w:noProof/>
          <w:color w:val="000000" w:themeColor="text1"/>
        </w:rPr>
        <w:fldChar w:fldCharType="begin"/>
      </w:r>
      <w:r w:rsidR="001B77F6" w:rsidRPr="005C26E9">
        <w:rPr>
          <w:rFonts w:ascii="Cambria" w:hAnsi="Cambria"/>
          <w:noProof/>
          <w:color w:val="000000" w:themeColor="text1"/>
        </w:rPr>
        <w:instrText xml:space="preserve"> REF _Ref21509350 \r \h </w:instrText>
      </w:r>
      <w:r w:rsidR="00025423" w:rsidRPr="005C26E9">
        <w:rPr>
          <w:rFonts w:ascii="Cambria" w:hAnsi="Cambria"/>
          <w:noProof/>
          <w:color w:val="000000" w:themeColor="text1"/>
        </w:rPr>
        <w:instrText xml:space="preserve"> \* MERGEFORMAT </w:instrText>
      </w:r>
      <w:r w:rsidR="001B77F6" w:rsidRPr="005C26E9">
        <w:rPr>
          <w:rFonts w:ascii="Cambria" w:hAnsi="Cambria"/>
          <w:noProof/>
          <w:color w:val="000000" w:themeColor="text1"/>
        </w:rPr>
      </w:r>
      <w:r w:rsidR="001B77F6" w:rsidRPr="005C26E9">
        <w:rPr>
          <w:rFonts w:ascii="Cambria" w:hAnsi="Cambria"/>
          <w:noProof/>
          <w:color w:val="000000" w:themeColor="text1"/>
        </w:rPr>
        <w:fldChar w:fldCharType="separate"/>
      </w:r>
      <w:r w:rsidR="0060093D">
        <w:rPr>
          <w:rFonts w:ascii="Cambria" w:hAnsi="Cambria"/>
          <w:noProof/>
          <w:color w:val="000000" w:themeColor="text1"/>
        </w:rPr>
        <w:t>Annex A</w:t>
      </w:r>
      <w:r w:rsidR="001B77F6" w:rsidRPr="005C26E9">
        <w:rPr>
          <w:rFonts w:ascii="Cambria" w:hAnsi="Cambria"/>
          <w:noProof/>
          <w:color w:val="000000" w:themeColor="text1"/>
        </w:rPr>
        <w:fldChar w:fldCharType="end"/>
      </w:r>
      <w:r w:rsidR="00F453BB" w:rsidRPr="005C26E9">
        <w:rPr>
          <w:rFonts w:ascii="Cambria" w:hAnsi="Cambria"/>
          <w:noProof/>
        </w:rPr>
        <w:t xml:space="preserve"> </w:t>
      </w:r>
      <w:r w:rsidRPr="005C26E9">
        <w:rPr>
          <w:rFonts w:ascii="Cambria" w:hAnsi="Cambria"/>
          <w:noProof/>
        </w:rPr>
        <w:t xml:space="preserve">do not use NAL units with </w:t>
      </w:r>
      <w:r w:rsidR="00C32EFE" w:rsidRPr="005C26E9">
        <w:rPr>
          <w:rFonts w:ascii="Cambria" w:hAnsi="Cambria"/>
          <w:noProof/>
        </w:rPr>
        <w:t>nal</w:t>
      </w:r>
      <w:r w:rsidRPr="005C26E9">
        <w:rPr>
          <w:rFonts w:ascii="Cambria" w:hAnsi="Cambria"/>
          <w:noProof/>
        </w:rPr>
        <w:t xml:space="preserve">_layer_id greater than 0, e.g., access </w:t>
      </w:r>
      <w:r w:rsidR="00F453BB" w:rsidRPr="005C26E9">
        <w:rPr>
          <w:rFonts w:ascii="Cambria" w:hAnsi="Cambria"/>
          <w:noProof/>
        </w:rPr>
        <w:t xml:space="preserve">or </w:t>
      </w:r>
      <w:r w:rsidR="00463CF8" w:rsidRPr="005C26E9">
        <w:rPr>
          <w:rFonts w:ascii="Cambria" w:hAnsi="Cambria"/>
          <w:noProof/>
        </w:rPr>
        <w:t>V3C</w:t>
      </w:r>
      <w:r w:rsidR="00F453BB" w:rsidRPr="005C26E9">
        <w:rPr>
          <w:rFonts w:ascii="Cambria" w:hAnsi="Cambria"/>
          <w:noProof/>
        </w:rPr>
        <w:t xml:space="preserve"> access </w:t>
      </w:r>
      <w:r w:rsidRPr="005C26E9">
        <w:rPr>
          <w:rFonts w:ascii="Cambria" w:hAnsi="Cambria"/>
          <w:noProof/>
        </w:rPr>
        <w:t xml:space="preserve">unit delimiter NAL units with </w:t>
      </w:r>
      <w:r w:rsidR="00C32EFE" w:rsidRPr="005C26E9">
        <w:rPr>
          <w:rFonts w:ascii="Cambria" w:hAnsi="Cambria"/>
          <w:noProof/>
        </w:rPr>
        <w:t>nal</w:t>
      </w:r>
      <w:r w:rsidRPr="005C26E9">
        <w:rPr>
          <w:rFonts w:ascii="Cambria" w:hAnsi="Cambria"/>
          <w:noProof/>
        </w:rPr>
        <w:t>_layer_id greater than 0, for access unit boundary detection, except for identification of a NAL unit as a</w:t>
      </w:r>
      <w:r w:rsidR="001978DD" w:rsidRPr="005C26E9">
        <w:rPr>
          <w:rFonts w:ascii="Cambria" w:hAnsi="Cambria"/>
          <w:noProof/>
        </w:rPr>
        <w:t>n</w:t>
      </w:r>
      <w:r w:rsidRPr="005C26E9">
        <w:rPr>
          <w:rFonts w:ascii="Cambria" w:hAnsi="Cambria"/>
          <w:noProof/>
        </w:rPr>
        <w:t xml:space="preserve"> </w:t>
      </w:r>
      <w:r w:rsidR="009A3115" w:rsidRPr="005C26E9">
        <w:rPr>
          <w:rFonts w:ascii="Cambria" w:hAnsi="Cambria"/>
          <w:noProof/>
        </w:rPr>
        <w:t>ACL</w:t>
      </w:r>
      <w:r w:rsidRPr="005C26E9">
        <w:rPr>
          <w:rFonts w:ascii="Cambria" w:hAnsi="Cambria"/>
          <w:noProof/>
        </w:rPr>
        <w:t xml:space="preserve"> or non-</w:t>
      </w:r>
      <w:r w:rsidR="009A3115" w:rsidRPr="005C26E9">
        <w:rPr>
          <w:rFonts w:ascii="Cambria" w:hAnsi="Cambria"/>
          <w:noProof/>
        </w:rPr>
        <w:t>ACL</w:t>
      </w:r>
      <w:r w:rsidRPr="005C26E9">
        <w:rPr>
          <w:rFonts w:ascii="Cambria" w:hAnsi="Cambria"/>
          <w:noProof/>
        </w:rPr>
        <w:t xml:space="preserve"> NAL unit.</w:t>
      </w:r>
    </w:p>
    <w:p w14:paraId="5AA885C1" w14:textId="77777777" w:rsidR="000B42EC" w:rsidRPr="005C26E9" w:rsidRDefault="009A3115">
      <w:pPr>
        <w:pStyle w:val="Heading5"/>
        <w:rPr>
          <w:noProof/>
        </w:rPr>
      </w:pPr>
      <w:bookmarkStart w:id="1005" w:name="_Ref35618161"/>
      <w:bookmarkStart w:id="1006" w:name="_Ref81363603"/>
      <w:bookmarkStart w:id="1007" w:name="_Toc77680407"/>
      <w:bookmarkStart w:id="1008" w:name="_Toc226456561"/>
      <w:bookmarkStart w:id="1009" w:name="_Ref350087917"/>
      <w:r w:rsidRPr="005C26E9">
        <w:rPr>
          <w:noProof/>
        </w:rPr>
        <w:t>Order</w:t>
      </w:r>
      <w:r w:rsidR="000B42EC" w:rsidRPr="005C26E9">
        <w:rPr>
          <w:noProof/>
        </w:rPr>
        <w:t xml:space="preserve"> of </w:t>
      </w:r>
      <w:r w:rsidRPr="005C26E9">
        <w:rPr>
          <w:noProof/>
        </w:rPr>
        <w:t>A</w:t>
      </w:r>
      <w:r w:rsidR="000B42EC" w:rsidRPr="005C26E9">
        <w:rPr>
          <w:noProof/>
        </w:rPr>
        <w:t xml:space="preserve">CL NAL units and association to coded </w:t>
      </w:r>
      <w:bookmarkEnd w:id="1005"/>
      <w:bookmarkEnd w:id="1006"/>
      <w:bookmarkEnd w:id="1007"/>
      <w:bookmarkEnd w:id="1008"/>
      <w:bookmarkEnd w:id="1009"/>
      <w:r w:rsidR="00F453BB" w:rsidRPr="005C26E9">
        <w:rPr>
          <w:noProof/>
        </w:rPr>
        <w:t>atlas frames</w:t>
      </w:r>
    </w:p>
    <w:p w14:paraId="0E2034A1" w14:textId="5AF78235" w:rsidR="000B42EC" w:rsidRPr="005C26E9" w:rsidRDefault="000B42EC">
      <w:pPr>
        <w:rPr>
          <w:noProof/>
        </w:rPr>
      </w:pPr>
      <w:r w:rsidRPr="005C26E9">
        <w:rPr>
          <w:noProof/>
        </w:rPr>
        <w:t xml:space="preserve">This </w:t>
      </w:r>
      <w:r w:rsidR="00406A86" w:rsidRPr="005C26E9">
        <w:rPr>
          <w:noProof/>
        </w:rPr>
        <w:t>subclause</w:t>
      </w:r>
      <w:r w:rsidRPr="005C26E9">
        <w:rPr>
          <w:noProof/>
        </w:rPr>
        <w:t xml:space="preserve"> specifies the order of </w:t>
      </w:r>
      <w:r w:rsidR="009A3115" w:rsidRPr="005C26E9">
        <w:rPr>
          <w:noProof/>
        </w:rPr>
        <w:t>ACL</w:t>
      </w:r>
      <w:r w:rsidRPr="005C26E9">
        <w:rPr>
          <w:noProof/>
        </w:rPr>
        <w:t xml:space="preserve"> NAL units and association to coded </w:t>
      </w:r>
      <w:r w:rsidR="00F453BB" w:rsidRPr="005C26E9">
        <w:rPr>
          <w:noProof/>
        </w:rPr>
        <w:t>atlas frames</w:t>
      </w:r>
      <w:r w:rsidRPr="005C26E9">
        <w:rPr>
          <w:noProof/>
        </w:rPr>
        <w:t>.</w:t>
      </w:r>
    </w:p>
    <w:p w14:paraId="048FAD1A" w14:textId="77777777" w:rsidR="000B42EC" w:rsidRPr="005C26E9" w:rsidRDefault="000B42EC">
      <w:pPr>
        <w:rPr>
          <w:noProof/>
        </w:rPr>
      </w:pPr>
      <w:r w:rsidRPr="005C26E9">
        <w:rPr>
          <w:noProof/>
        </w:rPr>
        <w:t xml:space="preserve">Each </w:t>
      </w:r>
      <w:r w:rsidR="009A3115" w:rsidRPr="005C26E9">
        <w:rPr>
          <w:noProof/>
        </w:rPr>
        <w:t>ACL</w:t>
      </w:r>
      <w:r w:rsidRPr="005C26E9">
        <w:rPr>
          <w:noProof/>
        </w:rPr>
        <w:t xml:space="preserve"> NAL unit is part of a coded </w:t>
      </w:r>
      <w:r w:rsidR="00F453BB" w:rsidRPr="005C26E9">
        <w:rPr>
          <w:noProof/>
        </w:rPr>
        <w:t>atlas frame</w:t>
      </w:r>
      <w:r w:rsidRPr="005C26E9">
        <w:rPr>
          <w:noProof/>
        </w:rPr>
        <w:t>.</w:t>
      </w:r>
    </w:p>
    <w:p w14:paraId="16F08328" w14:textId="77777777" w:rsidR="000B42EC" w:rsidRPr="005C26E9" w:rsidRDefault="000B42EC">
      <w:pPr>
        <w:rPr>
          <w:noProof/>
        </w:rPr>
      </w:pPr>
      <w:r w:rsidRPr="005C26E9">
        <w:rPr>
          <w:noProof/>
        </w:rPr>
        <w:t xml:space="preserve">The order of the </w:t>
      </w:r>
      <w:r w:rsidR="009A3115" w:rsidRPr="005C26E9">
        <w:rPr>
          <w:noProof/>
        </w:rPr>
        <w:t>ACL</w:t>
      </w:r>
      <w:r w:rsidRPr="005C26E9">
        <w:rPr>
          <w:noProof/>
        </w:rPr>
        <w:t xml:space="preserve"> NAL units within a coded </w:t>
      </w:r>
      <w:r w:rsidR="00F453BB" w:rsidRPr="005C26E9">
        <w:rPr>
          <w:noProof/>
        </w:rPr>
        <w:t>atlas frame</w:t>
      </w:r>
      <w:r w:rsidRPr="005C26E9">
        <w:rPr>
          <w:noProof/>
        </w:rPr>
        <w:t xml:space="preserve"> is constrained as follows:</w:t>
      </w:r>
    </w:p>
    <w:p w14:paraId="23E45EAA" w14:textId="2A8D9181" w:rsidR="000B42EC" w:rsidRPr="005C26E9" w:rsidRDefault="000B42EC">
      <w:pPr>
        <w:tabs>
          <w:tab w:val="left" w:pos="360"/>
        </w:tabs>
        <w:ind w:left="360" w:hanging="360"/>
        <w:rPr>
          <w:noProof/>
        </w:rPr>
      </w:pPr>
      <w:r w:rsidRPr="005C26E9">
        <w:rPr>
          <w:noProof/>
        </w:rPr>
        <w:t>–</w:t>
      </w:r>
      <w:r w:rsidRPr="005C26E9">
        <w:rPr>
          <w:noProof/>
        </w:rPr>
        <w:tab/>
        <w:t xml:space="preserve">The first </w:t>
      </w:r>
      <w:r w:rsidR="009A3115" w:rsidRPr="005C26E9">
        <w:rPr>
          <w:noProof/>
        </w:rPr>
        <w:t>ACL</w:t>
      </w:r>
      <w:r w:rsidRPr="005C26E9">
        <w:rPr>
          <w:noProof/>
        </w:rPr>
        <w:t xml:space="preserve"> NAL unit of the coded </w:t>
      </w:r>
      <w:r w:rsidR="00F453BB" w:rsidRPr="005C26E9">
        <w:rPr>
          <w:noProof/>
        </w:rPr>
        <w:t>atlas frame</w:t>
      </w:r>
      <w:r w:rsidRPr="005C26E9">
        <w:rPr>
          <w:noProof/>
        </w:rPr>
        <w:t xml:space="preserve"> shall have </w:t>
      </w:r>
      <w:r w:rsidR="004A199F">
        <w:rPr>
          <w:noProof/>
        </w:rPr>
        <w:t>ath_id</w:t>
      </w:r>
      <w:r w:rsidRPr="005C26E9">
        <w:rPr>
          <w:noProof/>
        </w:rPr>
        <w:t xml:space="preserve"> equal to </w:t>
      </w:r>
      <w:r w:rsidR="00A3110C">
        <w:rPr>
          <w:noProof/>
        </w:rPr>
        <w:t>FirstTileID</w:t>
      </w:r>
      <w:r w:rsidRPr="005C26E9">
        <w:rPr>
          <w:noProof/>
        </w:rPr>
        <w:t>.</w:t>
      </w:r>
    </w:p>
    <w:p w14:paraId="0B105E07" w14:textId="77777777" w:rsidR="005835A2" w:rsidRPr="005C26E9" w:rsidRDefault="00973ED7">
      <w:pPr>
        <w:pStyle w:val="Heading3"/>
        <w:rPr>
          <w:noProof/>
        </w:rPr>
      </w:pPr>
      <w:bookmarkStart w:id="1010" w:name="_Toc39786741"/>
      <w:r w:rsidRPr="005C26E9">
        <w:rPr>
          <w:noProof/>
        </w:rPr>
        <w:t>Raw byte sequence payloads, trailing bits, and byte alignment semantics</w:t>
      </w:r>
      <w:bookmarkEnd w:id="1010"/>
    </w:p>
    <w:p w14:paraId="0DF3E3D9" w14:textId="77777777" w:rsidR="001713A6" w:rsidRPr="005C26E9" w:rsidRDefault="00EB723C" w:rsidP="005C26E9">
      <w:pPr>
        <w:pStyle w:val="Heading4"/>
        <w:spacing w:before="0"/>
        <w:ind w:left="0"/>
        <w:rPr>
          <w:noProof/>
        </w:rPr>
      </w:pPr>
      <w:bookmarkStart w:id="1011" w:name="_Ref38315438"/>
      <w:r w:rsidRPr="005C26E9">
        <w:rPr>
          <w:noProof/>
        </w:rPr>
        <w:t>Atlas sequence</w:t>
      </w:r>
      <w:r w:rsidR="001713A6" w:rsidRPr="005C26E9">
        <w:rPr>
          <w:noProof/>
        </w:rPr>
        <w:t xml:space="preserve"> parameter set </w:t>
      </w:r>
      <w:r w:rsidR="005C2989" w:rsidRPr="005C26E9">
        <w:rPr>
          <w:noProof/>
        </w:rPr>
        <w:t xml:space="preserve">RBSP </w:t>
      </w:r>
      <w:r w:rsidR="001713A6" w:rsidRPr="005C26E9">
        <w:rPr>
          <w:noProof/>
        </w:rPr>
        <w:t>semantics</w:t>
      </w:r>
      <w:bookmarkEnd w:id="1011"/>
    </w:p>
    <w:p w14:paraId="6078C33D" w14:textId="77777777" w:rsidR="00BF1A6C" w:rsidRPr="005C26E9" w:rsidRDefault="00BF1A6C" w:rsidP="001000BF">
      <w:pPr>
        <w:pStyle w:val="Heading5"/>
        <w:rPr>
          <w:noProof/>
        </w:rPr>
      </w:pPr>
      <w:r w:rsidRPr="005C26E9">
        <w:rPr>
          <w:noProof/>
        </w:rPr>
        <w:t>General atlas sequence parameter set RBSP semantics</w:t>
      </w:r>
    </w:p>
    <w:p w14:paraId="13E6D8F9" w14:textId="77777777" w:rsidR="001713A6" w:rsidRPr="005C26E9" w:rsidRDefault="00EB723C">
      <w:pPr>
        <w:rPr>
          <w:rStyle w:val="fontstyle01"/>
          <w:rFonts w:ascii="Cambria" w:eastAsia="MS Mincho" w:hAnsi="Cambria"/>
          <w:b/>
          <w:noProof/>
          <w:color w:val="000000" w:themeColor="text1"/>
          <w:sz w:val="22"/>
          <w:szCs w:val="22"/>
          <w:lang w:eastAsia="ja-JP"/>
        </w:rPr>
      </w:pPr>
      <w:r w:rsidRPr="005C26E9">
        <w:rPr>
          <w:rStyle w:val="fontstyle01"/>
          <w:rFonts w:ascii="Cambria" w:hAnsi="Cambria"/>
          <w:b/>
          <w:noProof/>
          <w:color w:val="000000" w:themeColor="text1"/>
          <w:sz w:val="22"/>
          <w:szCs w:val="22"/>
        </w:rPr>
        <w:t>asps_</w:t>
      </w:r>
      <w:r w:rsidR="00175BB0" w:rsidRPr="005C26E9">
        <w:rPr>
          <w:rStyle w:val="fontstyle01"/>
          <w:rFonts w:ascii="Cambria" w:hAnsi="Cambria"/>
          <w:b/>
          <w:noProof/>
          <w:color w:val="000000" w:themeColor="text1"/>
          <w:sz w:val="22"/>
          <w:szCs w:val="22"/>
        </w:rPr>
        <w:t>atlas_sequence</w:t>
      </w:r>
      <w:r w:rsidR="001713A6" w:rsidRPr="005C26E9">
        <w:rPr>
          <w:rStyle w:val="fontstyle01"/>
          <w:rFonts w:ascii="Cambria" w:hAnsi="Cambria"/>
          <w:b/>
          <w:noProof/>
          <w:color w:val="000000" w:themeColor="text1"/>
          <w:sz w:val="22"/>
          <w:szCs w:val="22"/>
        </w:rPr>
        <w:t>_parameter_set_id</w:t>
      </w:r>
      <w:r w:rsidR="00107AA5" w:rsidRPr="005C26E9">
        <w:rPr>
          <w:rStyle w:val="fontstyle01"/>
          <w:rFonts w:ascii="Cambria" w:hAnsi="Cambria"/>
          <w:b/>
          <w:noProof/>
          <w:color w:val="000000" w:themeColor="text1"/>
          <w:sz w:val="22"/>
          <w:szCs w:val="22"/>
        </w:rPr>
        <w:t xml:space="preserve"> </w:t>
      </w:r>
      <w:r w:rsidR="00107AA5" w:rsidRPr="005C26E9">
        <w:rPr>
          <w:rStyle w:val="fontstyle01"/>
          <w:rFonts w:ascii="Cambria" w:hAnsi="Cambria"/>
          <w:noProof/>
          <w:color w:val="000000" w:themeColor="text1"/>
          <w:sz w:val="22"/>
          <w:szCs w:val="22"/>
        </w:rPr>
        <w:t xml:space="preserve">provides an identifier for the </w:t>
      </w:r>
      <w:r w:rsidRPr="005C26E9">
        <w:rPr>
          <w:rStyle w:val="fontstyle01"/>
          <w:rFonts w:ascii="Cambria" w:hAnsi="Cambria"/>
          <w:noProof/>
          <w:color w:val="000000" w:themeColor="text1"/>
          <w:sz w:val="22"/>
          <w:szCs w:val="22"/>
        </w:rPr>
        <w:t>atlas sequence</w:t>
      </w:r>
      <w:r w:rsidR="00107AA5" w:rsidRPr="005C26E9">
        <w:rPr>
          <w:rStyle w:val="fontstyle01"/>
          <w:rFonts w:ascii="Cambria" w:hAnsi="Cambria"/>
          <w:noProof/>
          <w:color w:val="000000" w:themeColor="text1"/>
          <w:sz w:val="22"/>
          <w:szCs w:val="22"/>
        </w:rPr>
        <w:t xml:space="preserve"> parameter set for reference by other syntax elements. The value of </w:t>
      </w:r>
      <w:r w:rsidRPr="005C26E9">
        <w:rPr>
          <w:rStyle w:val="fontstyle01"/>
          <w:rFonts w:ascii="Cambria" w:hAnsi="Cambria"/>
          <w:noProof/>
          <w:color w:val="000000" w:themeColor="text1"/>
          <w:sz w:val="22"/>
          <w:szCs w:val="22"/>
        </w:rPr>
        <w:t>asps_</w:t>
      </w:r>
      <w:r w:rsidR="00175BB0" w:rsidRPr="005C26E9">
        <w:rPr>
          <w:rStyle w:val="fontstyle01"/>
          <w:rFonts w:ascii="Cambria" w:hAnsi="Cambria"/>
          <w:noProof/>
          <w:color w:val="000000" w:themeColor="text1"/>
          <w:sz w:val="22"/>
          <w:szCs w:val="22"/>
        </w:rPr>
        <w:t>atlas_sequence</w:t>
      </w:r>
      <w:r w:rsidR="00107AA5" w:rsidRPr="005C26E9">
        <w:rPr>
          <w:rStyle w:val="fontstyle01"/>
          <w:rFonts w:ascii="Cambria" w:hAnsi="Cambria"/>
          <w:noProof/>
          <w:color w:val="000000" w:themeColor="text1"/>
          <w:sz w:val="22"/>
          <w:szCs w:val="22"/>
        </w:rPr>
        <w:t>_parameter_set_id shall be in the range of 0 to 15, inclusive.</w:t>
      </w:r>
    </w:p>
    <w:p w14:paraId="1A1E8BD2" w14:textId="1413C274" w:rsidR="00164043" w:rsidRPr="005C26E9" w:rsidRDefault="00164043">
      <w:pPr>
        <w:rPr>
          <w:noProof/>
          <w:color w:val="000000" w:themeColor="text1"/>
        </w:rPr>
      </w:pPr>
      <w:r w:rsidRPr="005C26E9">
        <w:rPr>
          <w:b/>
          <w:noProof/>
          <w:color w:val="000000" w:themeColor="text1"/>
          <w:lang w:eastAsia="ja-JP"/>
        </w:rPr>
        <w:t>asps_</w:t>
      </w:r>
      <w:r w:rsidRPr="005C26E9">
        <w:rPr>
          <w:b/>
          <w:noProof/>
          <w:color w:val="000000" w:themeColor="text1"/>
        </w:rPr>
        <w:t>frame_width</w:t>
      </w:r>
      <w:r w:rsidRPr="005C26E9">
        <w:rPr>
          <w:noProof/>
          <w:color w:val="000000" w:themeColor="text1"/>
        </w:rPr>
        <w:t xml:space="preserve"> indicates the atlas frame width in terms of integer </w:t>
      </w:r>
      <w:r w:rsidR="00E43DBA" w:rsidRPr="005C26E9">
        <w:rPr>
          <w:noProof/>
          <w:color w:val="000000" w:themeColor="text1"/>
        </w:rPr>
        <w:t xml:space="preserve">number of </w:t>
      </w:r>
      <w:r w:rsidRPr="005C26E9">
        <w:rPr>
          <w:noProof/>
          <w:color w:val="000000" w:themeColor="text1"/>
        </w:rPr>
        <w:t>samples</w:t>
      </w:r>
      <w:r w:rsidR="00FE25AA" w:rsidRPr="005C26E9">
        <w:rPr>
          <w:noProof/>
          <w:color w:val="000000" w:themeColor="text1"/>
        </w:rPr>
        <w:t xml:space="preserve">, where </w:t>
      </w:r>
      <w:r w:rsidR="00FE25AA" w:rsidRPr="005C26E9">
        <w:rPr>
          <w:rFonts w:eastAsia="Times New Roman"/>
          <w:noProof/>
          <w:color w:val="000000"/>
        </w:rPr>
        <w:t>a sample corresponds to a luma sample of a video component.</w:t>
      </w:r>
      <w:r w:rsidR="00FE25AA" w:rsidRPr="005C26E9" w:rsidDel="0018494F">
        <w:rPr>
          <w:noProof/>
          <w:color w:val="000000" w:themeColor="text1"/>
        </w:rPr>
        <w:t xml:space="preserve"> </w:t>
      </w:r>
      <w:r w:rsidRPr="005C26E9">
        <w:rPr>
          <w:noProof/>
          <w:color w:val="000000" w:themeColor="text1"/>
        </w:rPr>
        <w:t xml:space="preserve">It is a requirement of </w:t>
      </w:r>
      <w:r w:rsidR="00463CF8" w:rsidRPr="005C26E9">
        <w:rPr>
          <w:noProof/>
          <w:color w:val="000000" w:themeColor="text1"/>
        </w:rPr>
        <w:t>V3C</w:t>
      </w:r>
      <w:r w:rsidRPr="005C26E9">
        <w:rPr>
          <w:noProof/>
          <w:color w:val="000000" w:themeColor="text1"/>
        </w:rPr>
        <w:t xml:space="preserve"> bitstream conformance that the value of </w:t>
      </w:r>
      <w:r w:rsidRPr="005C26E9">
        <w:rPr>
          <w:noProof/>
          <w:color w:val="000000" w:themeColor="text1"/>
          <w:lang w:eastAsia="ja-JP"/>
        </w:rPr>
        <w:t>asps_</w:t>
      </w:r>
      <w:r w:rsidRPr="005C26E9">
        <w:rPr>
          <w:noProof/>
          <w:color w:val="000000" w:themeColor="text1"/>
        </w:rPr>
        <w:t xml:space="preserve">frame_width shall be equal to the value of </w:t>
      </w:r>
      <w:r w:rsidR="0026338A" w:rsidRPr="005C26E9">
        <w:rPr>
          <w:noProof/>
          <w:color w:val="000000" w:themeColor="text1"/>
        </w:rPr>
        <w:t>vps_frame_width</w:t>
      </w:r>
      <w:r w:rsidR="001F4484" w:rsidRPr="005C26E9">
        <w:rPr>
          <w:noProof/>
          <w:color w:val="000000" w:themeColor="text1"/>
        </w:rPr>
        <w:t>[ j ]</w:t>
      </w:r>
      <w:r w:rsidRPr="005C26E9">
        <w:rPr>
          <w:noProof/>
          <w:color w:val="000000" w:themeColor="text1"/>
        </w:rPr>
        <w:t xml:space="preserve">, where j is the index of the current atlas. </w:t>
      </w:r>
    </w:p>
    <w:p w14:paraId="20E6B615" w14:textId="5517A5A5" w:rsidR="00164043" w:rsidRPr="005C26E9" w:rsidRDefault="00164043">
      <w:pPr>
        <w:rPr>
          <w:noProof/>
          <w:color w:val="000000" w:themeColor="text1"/>
        </w:rPr>
      </w:pPr>
      <w:r w:rsidRPr="005C26E9">
        <w:rPr>
          <w:b/>
          <w:noProof/>
          <w:color w:val="000000" w:themeColor="text1"/>
          <w:lang w:eastAsia="ja-JP"/>
        </w:rPr>
        <w:t>asps_</w:t>
      </w:r>
      <w:r w:rsidRPr="005C26E9">
        <w:rPr>
          <w:b/>
          <w:noProof/>
          <w:color w:val="000000" w:themeColor="text1"/>
        </w:rPr>
        <w:t>frame_height</w:t>
      </w:r>
      <w:r w:rsidRPr="005C26E9">
        <w:rPr>
          <w:noProof/>
          <w:color w:val="000000" w:themeColor="text1"/>
        </w:rPr>
        <w:t xml:space="preserve"> indicates the atlas frame height in terms of integer </w:t>
      </w:r>
      <w:r w:rsidR="00165B88" w:rsidRPr="005C26E9">
        <w:rPr>
          <w:noProof/>
          <w:color w:val="000000" w:themeColor="text1"/>
        </w:rPr>
        <w:t xml:space="preserve">number of </w:t>
      </w:r>
      <w:r w:rsidRPr="005C26E9">
        <w:rPr>
          <w:noProof/>
          <w:color w:val="000000" w:themeColor="text1"/>
        </w:rPr>
        <w:t>samples</w:t>
      </w:r>
      <w:r w:rsidR="00165B88" w:rsidRPr="005C26E9">
        <w:rPr>
          <w:noProof/>
          <w:color w:val="000000" w:themeColor="text1"/>
        </w:rPr>
        <w:t>,</w:t>
      </w:r>
      <w:r w:rsidRPr="005C26E9">
        <w:rPr>
          <w:noProof/>
          <w:color w:val="000000" w:themeColor="text1"/>
        </w:rPr>
        <w:t xml:space="preserve"> </w:t>
      </w:r>
      <w:r w:rsidR="00165B88" w:rsidRPr="005C26E9">
        <w:rPr>
          <w:noProof/>
          <w:color w:val="000000" w:themeColor="text1"/>
        </w:rPr>
        <w:t xml:space="preserve">where </w:t>
      </w:r>
      <w:r w:rsidR="00165B88" w:rsidRPr="005C26E9">
        <w:rPr>
          <w:rFonts w:eastAsia="Times New Roman"/>
          <w:noProof/>
          <w:color w:val="000000"/>
        </w:rPr>
        <w:t>a sample corresponds to a luma sample of a video component</w:t>
      </w:r>
      <w:r w:rsidRPr="005C26E9">
        <w:rPr>
          <w:noProof/>
          <w:color w:val="000000" w:themeColor="text1"/>
        </w:rPr>
        <w:t xml:space="preserve">. It is a requirement of </w:t>
      </w:r>
      <w:r w:rsidR="00463CF8" w:rsidRPr="005C26E9">
        <w:rPr>
          <w:noProof/>
          <w:color w:val="000000" w:themeColor="text1"/>
        </w:rPr>
        <w:t>V3C</w:t>
      </w:r>
      <w:r w:rsidRPr="005C26E9">
        <w:rPr>
          <w:noProof/>
          <w:color w:val="000000" w:themeColor="text1"/>
        </w:rPr>
        <w:t xml:space="preserve"> bitstream conformance that the value of </w:t>
      </w:r>
      <w:r w:rsidRPr="005C26E9">
        <w:rPr>
          <w:noProof/>
          <w:color w:val="000000" w:themeColor="text1"/>
          <w:lang w:eastAsia="ja-JP"/>
        </w:rPr>
        <w:t>asps_</w:t>
      </w:r>
      <w:r w:rsidRPr="005C26E9">
        <w:rPr>
          <w:noProof/>
          <w:color w:val="000000" w:themeColor="text1"/>
        </w:rPr>
        <w:t xml:space="preserve">frame_height shall be equal to the value of </w:t>
      </w:r>
      <w:r w:rsidR="0026338A" w:rsidRPr="005C26E9">
        <w:rPr>
          <w:noProof/>
          <w:color w:val="000000" w:themeColor="text1"/>
        </w:rPr>
        <w:t>vps_frame_height</w:t>
      </w:r>
      <w:r w:rsidR="001F4484" w:rsidRPr="005C26E9">
        <w:rPr>
          <w:noProof/>
          <w:color w:val="000000" w:themeColor="text1"/>
        </w:rPr>
        <w:t>[ j ]</w:t>
      </w:r>
      <w:r w:rsidRPr="005C26E9">
        <w:rPr>
          <w:noProof/>
          <w:color w:val="000000" w:themeColor="text1"/>
        </w:rPr>
        <w:t xml:space="preserve">, where j is the index of the current atlas. </w:t>
      </w:r>
    </w:p>
    <w:p w14:paraId="4DE3FF59" w14:textId="77777777" w:rsidR="00513627" w:rsidRPr="005C26E9" w:rsidRDefault="00513627">
      <w:pPr>
        <w:rPr>
          <w:rStyle w:val="fontstyle01"/>
          <w:rFonts w:ascii="Cambria" w:hAnsi="Cambria"/>
          <w:noProof/>
          <w:color w:val="000000" w:themeColor="text1"/>
          <w:sz w:val="22"/>
          <w:szCs w:val="22"/>
        </w:rPr>
      </w:pPr>
      <w:r w:rsidRPr="005C26E9">
        <w:rPr>
          <w:noProof/>
          <w:color w:val="000000" w:themeColor="text1"/>
        </w:rPr>
        <w:t xml:space="preserve">During the reconstruction phase the decoded occupancy, geometry, and attribute videos shall be converted to the nominal width, height, and frame rate of the current atlas using appropriate scaling. Such scaling is outside the scope of </w:t>
      </w:r>
      <w:r w:rsidR="001905CC" w:rsidRPr="005C26E9">
        <w:rPr>
          <w:noProof/>
          <w:color w:val="000000" w:themeColor="text1"/>
        </w:rPr>
        <w:t>this document</w:t>
      </w:r>
      <w:r w:rsidRPr="005C26E9">
        <w:rPr>
          <w:noProof/>
          <w:color w:val="000000" w:themeColor="text1"/>
        </w:rPr>
        <w:t xml:space="preserve">. </w:t>
      </w:r>
    </w:p>
    <w:p w14:paraId="3EC7CA41" w14:textId="77777777" w:rsidR="00330107" w:rsidRPr="005C26E9" w:rsidRDefault="00EB723C">
      <w:pPr>
        <w:rPr>
          <w:rStyle w:val="fontstyle01"/>
          <w:rFonts w:ascii="Cambria" w:hAnsi="Cambria"/>
          <w:noProof/>
          <w:color w:val="000000" w:themeColor="text1"/>
          <w:sz w:val="22"/>
          <w:szCs w:val="22"/>
        </w:rPr>
      </w:pPr>
      <w:r w:rsidRPr="005C26E9">
        <w:rPr>
          <w:rStyle w:val="fontstyle01"/>
          <w:rFonts w:ascii="Cambria" w:hAnsi="Cambria"/>
          <w:b/>
          <w:noProof/>
          <w:color w:val="000000" w:themeColor="text1"/>
          <w:sz w:val="22"/>
          <w:szCs w:val="22"/>
        </w:rPr>
        <w:t>asps_</w:t>
      </w:r>
      <w:r w:rsidR="001713A6" w:rsidRPr="005C26E9">
        <w:rPr>
          <w:rStyle w:val="fontstyle01"/>
          <w:rFonts w:ascii="Cambria" w:hAnsi="Cambria"/>
          <w:b/>
          <w:noProof/>
          <w:color w:val="000000" w:themeColor="text1"/>
          <w:sz w:val="22"/>
          <w:szCs w:val="22"/>
        </w:rPr>
        <w:t>log2</w:t>
      </w:r>
      <w:r w:rsidR="00CF3E6E" w:rsidRPr="005C26E9">
        <w:rPr>
          <w:rStyle w:val="fontstyle01"/>
          <w:rFonts w:ascii="Cambria" w:hAnsi="Cambria"/>
          <w:b/>
          <w:noProof/>
          <w:color w:val="000000" w:themeColor="text1"/>
          <w:sz w:val="22"/>
          <w:szCs w:val="22"/>
        </w:rPr>
        <w:t>_max_</w:t>
      </w:r>
      <w:r w:rsidR="00DD23CD" w:rsidRPr="005C26E9">
        <w:rPr>
          <w:rStyle w:val="fontstyle01"/>
          <w:rFonts w:ascii="Cambria" w:hAnsi="Cambria"/>
          <w:b/>
          <w:noProof/>
          <w:color w:val="000000" w:themeColor="text1"/>
          <w:sz w:val="22"/>
          <w:szCs w:val="22"/>
        </w:rPr>
        <w:t>atlas_frame</w:t>
      </w:r>
      <w:r w:rsidR="00CF3E6E" w:rsidRPr="005C26E9">
        <w:rPr>
          <w:rStyle w:val="fontstyle01"/>
          <w:rFonts w:ascii="Cambria" w:hAnsi="Cambria"/>
          <w:b/>
          <w:noProof/>
          <w:color w:val="000000" w:themeColor="text1"/>
          <w:sz w:val="22"/>
          <w:szCs w:val="22"/>
        </w:rPr>
        <w:t>_order</w:t>
      </w:r>
      <w:r w:rsidR="001713A6" w:rsidRPr="005C26E9">
        <w:rPr>
          <w:rStyle w:val="fontstyle01"/>
          <w:rFonts w:ascii="Cambria" w:hAnsi="Cambria"/>
          <w:b/>
          <w:noProof/>
          <w:color w:val="000000" w:themeColor="text1"/>
          <w:sz w:val="22"/>
          <w:szCs w:val="22"/>
        </w:rPr>
        <w:t>_cnt_lsb_minus4</w:t>
      </w:r>
      <w:r w:rsidR="00330107" w:rsidRPr="005C26E9">
        <w:rPr>
          <w:rStyle w:val="fontstyle01"/>
          <w:rFonts w:ascii="Cambria" w:hAnsi="Cambria"/>
          <w:b/>
          <w:noProof/>
          <w:color w:val="000000" w:themeColor="text1"/>
          <w:sz w:val="22"/>
          <w:szCs w:val="22"/>
        </w:rPr>
        <w:t xml:space="preserve"> </w:t>
      </w:r>
      <w:r w:rsidR="00330107" w:rsidRPr="005C26E9">
        <w:rPr>
          <w:rStyle w:val="fontstyle01"/>
          <w:rFonts w:ascii="Cambria" w:hAnsi="Cambria"/>
          <w:noProof/>
          <w:color w:val="000000" w:themeColor="text1"/>
          <w:sz w:val="22"/>
          <w:szCs w:val="22"/>
        </w:rPr>
        <w:t>specifies the value of the variable Max</w:t>
      </w:r>
      <w:r w:rsidRPr="005C26E9">
        <w:rPr>
          <w:rStyle w:val="fontstyle01"/>
          <w:rFonts w:ascii="Cambria" w:hAnsi="Cambria"/>
          <w:noProof/>
          <w:color w:val="000000" w:themeColor="text1"/>
          <w:sz w:val="22"/>
          <w:szCs w:val="22"/>
        </w:rPr>
        <w:t>AtlasFrm</w:t>
      </w:r>
      <w:r w:rsidR="00330107" w:rsidRPr="005C26E9">
        <w:rPr>
          <w:rStyle w:val="fontstyle01"/>
          <w:rFonts w:ascii="Cambria" w:hAnsi="Cambria"/>
          <w:noProof/>
          <w:color w:val="000000" w:themeColor="text1"/>
          <w:sz w:val="22"/>
          <w:szCs w:val="22"/>
        </w:rPr>
        <w:t xml:space="preserve">OrderCntLsb that is used in the decoding process for </w:t>
      </w:r>
      <w:r w:rsidR="00956B41" w:rsidRPr="005C26E9">
        <w:rPr>
          <w:rStyle w:val="fontstyle01"/>
          <w:rFonts w:ascii="Cambria" w:hAnsi="Cambria"/>
          <w:noProof/>
          <w:color w:val="000000" w:themeColor="text1"/>
          <w:sz w:val="22"/>
          <w:szCs w:val="22"/>
        </w:rPr>
        <w:t xml:space="preserve">the </w:t>
      </w:r>
      <w:r w:rsidR="008F0D00" w:rsidRPr="005C26E9">
        <w:rPr>
          <w:rStyle w:val="fontstyle01"/>
          <w:rFonts w:ascii="Cambria" w:hAnsi="Cambria"/>
          <w:noProof/>
          <w:color w:val="000000" w:themeColor="text1"/>
          <w:sz w:val="22"/>
          <w:szCs w:val="22"/>
        </w:rPr>
        <w:t>atlas frame</w:t>
      </w:r>
      <w:r w:rsidR="00330107" w:rsidRPr="005C26E9">
        <w:rPr>
          <w:rStyle w:val="fontstyle01"/>
          <w:rFonts w:ascii="Cambria" w:hAnsi="Cambria"/>
          <w:noProof/>
          <w:color w:val="000000" w:themeColor="text1"/>
          <w:sz w:val="22"/>
          <w:szCs w:val="22"/>
        </w:rPr>
        <w:t xml:space="preserve"> order count as follows:</w:t>
      </w:r>
    </w:p>
    <w:p w14:paraId="11A7000D" w14:textId="14156959" w:rsidR="00956B41" w:rsidRPr="005C26E9" w:rsidRDefault="00956B41">
      <w:pPr>
        <w:tabs>
          <w:tab w:val="clear" w:pos="403"/>
        </w:tabs>
        <w:rPr>
          <w:noProof/>
          <w:color w:val="000000" w:themeColor="text1"/>
        </w:rPr>
      </w:pPr>
      <w:r w:rsidRPr="005C26E9">
        <w:rPr>
          <w:rStyle w:val="fontstyle01"/>
          <w:rFonts w:ascii="Cambria" w:hAnsi="Cambria"/>
          <w:noProof/>
          <w:color w:val="000000" w:themeColor="text1"/>
          <w:sz w:val="22"/>
          <w:szCs w:val="22"/>
        </w:rPr>
        <w:tab/>
        <w:t>Max</w:t>
      </w:r>
      <w:r w:rsidR="00EB723C" w:rsidRPr="005C26E9">
        <w:rPr>
          <w:rStyle w:val="fontstyle01"/>
          <w:rFonts w:ascii="Cambria" w:hAnsi="Cambria"/>
          <w:noProof/>
          <w:color w:val="000000" w:themeColor="text1"/>
          <w:sz w:val="22"/>
          <w:szCs w:val="22"/>
        </w:rPr>
        <w:t>AtlasFrm</w:t>
      </w:r>
      <w:r w:rsidRPr="005C26E9">
        <w:rPr>
          <w:rStyle w:val="fontstyle01"/>
          <w:rFonts w:ascii="Cambria" w:hAnsi="Cambria"/>
          <w:noProof/>
          <w:color w:val="000000" w:themeColor="text1"/>
          <w:sz w:val="22"/>
          <w:szCs w:val="22"/>
        </w:rPr>
        <w:t>OrderCntLsb</w:t>
      </w:r>
      <w:r w:rsidR="00A15317" w:rsidRPr="005C26E9">
        <w:rPr>
          <w:rStyle w:val="fontstyle01"/>
          <w:rFonts w:ascii="Cambria" w:hAnsi="Cambria"/>
          <w:noProof/>
          <w:color w:val="000000" w:themeColor="text1"/>
          <w:sz w:val="22"/>
          <w:szCs w:val="22"/>
        </w:rPr>
        <w:t> </w:t>
      </w:r>
      <w:r w:rsidR="00330107" w:rsidRPr="005C26E9">
        <w:rPr>
          <w:rStyle w:val="fontstyle01"/>
          <w:rFonts w:ascii="Cambria" w:hAnsi="Cambria"/>
          <w:noProof/>
          <w:color w:val="000000" w:themeColor="text1"/>
          <w:sz w:val="22"/>
          <w:szCs w:val="22"/>
        </w:rPr>
        <w:t>=</w:t>
      </w:r>
      <w:r w:rsidR="00A15317" w:rsidRPr="005C26E9">
        <w:rPr>
          <w:rStyle w:val="fontstyle01"/>
          <w:rFonts w:ascii="Cambria" w:hAnsi="Cambria"/>
          <w:noProof/>
          <w:color w:val="000000" w:themeColor="text1"/>
          <w:sz w:val="22"/>
          <w:szCs w:val="22"/>
        </w:rPr>
        <w:t> </w:t>
      </w:r>
      <w:r w:rsidR="00330107" w:rsidRPr="005C26E9">
        <w:rPr>
          <w:rStyle w:val="fontstyle01"/>
          <w:rFonts w:ascii="Cambria" w:hAnsi="Cambria"/>
          <w:noProof/>
          <w:color w:val="000000" w:themeColor="text1"/>
          <w:sz w:val="22"/>
          <w:szCs w:val="22"/>
        </w:rPr>
        <w:t>2</w:t>
      </w:r>
      <w:r w:rsidR="00330107" w:rsidRPr="005C26E9">
        <w:rPr>
          <w:rStyle w:val="fontstyle01"/>
          <w:rFonts w:ascii="Cambria" w:hAnsi="Cambria"/>
          <w:noProof/>
          <w:color w:val="000000" w:themeColor="text1"/>
          <w:sz w:val="22"/>
          <w:szCs w:val="22"/>
          <w:vertAlign w:val="superscript"/>
        </w:rPr>
        <w:t>(</w:t>
      </w:r>
      <w:r w:rsidR="00A15317" w:rsidRPr="005C26E9">
        <w:rPr>
          <w:rStyle w:val="fontstyle01"/>
          <w:rFonts w:ascii="Cambria" w:hAnsi="Cambria"/>
          <w:noProof/>
          <w:color w:val="000000" w:themeColor="text1"/>
          <w:sz w:val="22"/>
          <w:szCs w:val="22"/>
          <w:vertAlign w:val="superscript"/>
        </w:rPr>
        <w:t> </w:t>
      </w:r>
      <w:r w:rsidR="00EB723C" w:rsidRPr="005C26E9">
        <w:rPr>
          <w:rStyle w:val="fontstyle01"/>
          <w:rFonts w:ascii="Cambria" w:hAnsi="Cambria"/>
          <w:noProof/>
          <w:color w:val="000000" w:themeColor="text1"/>
          <w:sz w:val="22"/>
          <w:szCs w:val="22"/>
          <w:vertAlign w:val="superscript"/>
        </w:rPr>
        <w:t>asps_</w:t>
      </w:r>
      <w:r w:rsidRPr="005C26E9">
        <w:rPr>
          <w:rStyle w:val="fontstyle01"/>
          <w:rFonts w:ascii="Cambria" w:hAnsi="Cambria"/>
          <w:noProof/>
          <w:color w:val="000000" w:themeColor="text1"/>
          <w:sz w:val="22"/>
          <w:szCs w:val="22"/>
          <w:vertAlign w:val="superscript"/>
        </w:rPr>
        <w:t>log2_max_</w:t>
      </w:r>
      <w:r w:rsidR="00DD23CD" w:rsidRPr="005C26E9">
        <w:rPr>
          <w:rStyle w:val="fontstyle01"/>
          <w:rFonts w:ascii="Cambria" w:hAnsi="Cambria"/>
          <w:noProof/>
          <w:color w:val="000000" w:themeColor="text1"/>
          <w:sz w:val="22"/>
          <w:szCs w:val="22"/>
          <w:vertAlign w:val="superscript"/>
        </w:rPr>
        <w:t>atlas_frame</w:t>
      </w:r>
      <w:r w:rsidRPr="005C26E9">
        <w:rPr>
          <w:rStyle w:val="fontstyle01"/>
          <w:rFonts w:ascii="Cambria" w:hAnsi="Cambria"/>
          <w:noProof/>
          <w:color w:val="000000" w:themeColor="text1"/>
          <w:sz w:val="22"/>
          <w:szCs w:val="22"/>
          <w:vertAlign w:val="superscript"/>
        </w:rPr>
        <w:t>_order_cnt_lsb_minus4</w:t>
      </w:r>
      <w:r w:rsidR="00A15317" w:rsidRPr="005C26E9">
        <w:rPr>
          <w:rStyle w:val="fontstyle01"/>
          <w:rFonts w:ascii="Cambria" w:hAnsi="Cambria"/>
          <w:noProof/>
          <w:color w:val="000000" w:themeColor="text1"/>
          <w:sz w:val="22"/>
          <w:szCs w:val="22"/>
          <w:vertAlign w:val="superscript"/>
        </w:rPr>
        <w:t> </w:t>
      </w:r>
      <w:r w:rsidR="00330107" w:rsidRPr="005C26E9">
        <w:rPr>
          <w:rStyle w:val="fontstyle01"/>
          <w:rFonts w:ascii="Cambria" w:hAnsi="Cambria"/>
          <w:noProof/>
          <w:color w:val="000000" w:themeColor="text1"/>
          <w:sz w:val="22"/>
          <w:szCs w:val="22"/>
          <w:vertAlign w:val="superscript"/>
        </w:rPr>
        <w:t>+</w:t>
      </w:r>
      <w:r w:rsidR="00A15317" w:rsidRPr="005C26E9">
        <w:rPr>
          <w:rStyle w:val="fontstyle01"/>
          <w:rFonts w:ascii="Cambria" w:hAnsi="Cambria"/>
          <w:noProof/>
          <w:color w:val="000000" w:themeColor="text1"/>
          <w:sz w:val="22"/>
          <w:szCs w:val="22"/>
          <w:vertAlign w:val="superscript"/>
        </w:rPr>
        <w:t> </w:t>
      </w:r>
      <w:r w:rsidR="00330107" w:rsidRPr="005C26E9">
        <w:rPr>
          <w:rStyle w:val="fontstyle01"/>
          <w:rFonts w:ascii="Cambria" w:hAnsi="Cambria"/>
          <w:noProof/>
          <w:color w:val="000000" w:themeColor="text1"/>
          <w:sz w:val="22"/>
          <w:szCs w:val="22"/>
          <w:vertAlign w:val="superscript"/>
        </w:rPr>
        <w:t>4</w:t>
      </w:r>
      <w:r w:rsidR="00A15317" w:rsidRPr="005C26E9">
        <w:rPr>
          <w:rStyle w:val="fontstyle01"/>
          <w:rFonts w:ascii="Cambria" w:hAnsi="Cambria"/>
          <w:noProof/>
          <w:color w:val="000000" w:themeColor="text1"/>
          <w:sz w:val="22"/>
          <w:szCs w:val="22"/>
          <w:vertAlign w:val="superscript"/>
        </w:rPr>
        <w:t> </w:t>
      </w:r>
      <w:r w:rsidR="00330107" w:rsidRPr="005C26E9">
        <w:rPr>
          <w:rStyle w:val="fontstyle01"/>
          <w:rFonts w:ascii="Cambria" w:hAnsi="Cambria"/>
          <w:noProof/>
          <w:color w:val="000000" w:themeColor="text1"/>
          <w:sz w:val="22"/>
          <w:szCs w:val="22"/>
          <w:vertAlign w:val="superscript"/>
        </w:rPr>
        <w:t>)</w:t>
      </w:r>
      <w:r w:rsidR="00330107"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003E2200"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noProof/>
          <w:color w:val="000000" w:themeColor="text1"/>
        </w:rPr>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7</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3</w:t>
      </w:r>
      <w:r w:rsidRPr="005C26E9">
        <w:rPr>
          <w:noProof/>
          <w:color w:val="000000" w:themeColor="text1"/>
        </w:rPr>
        <w:fldChar w:fldCharType="end"/>
      </w:r>
      <w:r w:rsidRPr="005C26E9">
        <w:rPr>
          <w:noProof/>
          <w:color w:val="000000" w:themeColor="text1"/>
        </w:rPr>
        <w:t>)</w:t>
      </w:r>
    </w:p>
    <w:p w14:paraId="4EB99D6E" w14:textId="77777777" w:rsidR="00330107" w:rsidRPr="005C26E9" w:rsidRDefault="00330107">
      <w:pPr>
        <w:rPr>
          <w:rStyle w:val="fontstyle01"/>
          <w:rFonts w:ascii="Cambria" w:hAnsi="Cambria"/>
          <w:noProof/>
          <w:color w:val="000000" w:themeColor="text1"/>
          <w:sz w:val="22"/>
          <w:szCs w:val="22"/>
        </w:rPr>
      </w:pPr>
      <w:r w:rsidRPr="005C26E9">
        <w:rPr>
          <w:rStyle w:val="fontstyle01"/>
          <w:rFonts w:ascii="Cambria" w:hAnsi="Cambria"/>
          <w:noProof/>
          <w:color w:val="000000" w:themeColor="text1"/>
          <w:sz w:val="22"/>
          <w:szCs w:val="22"/>
        </w:rPr>
        <w:t xml:space="preserve">The value of </w:t>
      </w:r>
      <w:r w:rsidR="00EB723C" w:rsidRPr="005C26E9">
        <w:rPr>
          <w:noProof/>
          <w:color w:val="000000" w:themeColor="text1"/>
        </w:rPr>
        <w:t>asps_</w:t>
      </w:r>
      <w:r w:rsidR="00956B41" w:rsidRPr="005C26E9">
        <w:rPr>
          <w:noProof/>
          <w:color w:val="000000" w:themeColor="text1"/>
        </w:rPr>
        <w:t>log2_max_</w:t>
      </w:r>
      <w:r w:rsidR="00DD23CD" w:rsidRPr="005C26E9">
        <w:rPr>
          <w:noProof/>
          <w:color w:val="000000" w:themeColor="text1"/>
        </w:rPr>
        <w:t>atlas_frame</w:t>
      </w:r>
      <w:r w:rsidR="00956B41" w:rsidRPr="005C26E9">
        <w:rPr>
          <w:noProof/>
          <w:color w:val="000000" w:themeColor="text1"/>
        </w:rPr>
        <w:t xml:space="preserve">_order_cnt_lsb_minus4 </w:t>
      </w:r>
      <w:r w:rsidRPr="005C26E9">
        <w:rPr>
          <w:rStyle w:val="fontstyle01"/>
          <w:rFonts w:ascii="Cambria" w:hAnsi="Cambria"/>
          <w:noProof/>
          <w:color w:val="000000" w:themeColor="text1"/>
          <w:sz w:val="22"/>
          <w:szCs w:val="22"/>
        </w:rPr>
        <w:t>shall be in the range of 0 to 12, inclusive.</w:t>
      </w:r>
    </w:p>
    <w:p w14:paraId="41D97355" w14:textId="3AA1F480" w:rsidR="00852C5E" w:rsidRPr="005C26E9" w:rsidRDefault="00EB723C">
      <w:pPr>
        <w:rPr>
          <w:rStyle w:val="fontstyle01"/>
          <w:rFonts w:ascii="Cambria" w:hAnsi="Cambria"/>
          <w:noProof/>
          <w:color w:val="000000" w:themeColor="text1"/>
          <w:sz w:val="22"/>
          <w:szCs w:val="22"/>
        </w:rPr>
      </w:pPr>
      <w:r w:rsidRPr="005C26E9">
        <w:rPr>
          <w:rStyle w:val="fontstyle01"/>
          <w:rFonts w:ascii="Cambria" w:hAnsi="Cambria"/>
          <w:b/>
          <w:noProof/>
          <w:color w:val="000000" w:themeColor="text1"/>
          <w:sz w:val="22"/>
          <w:szCs w:val="22"/>
        </w:rPr>
        <w:lastRenderedPageBreak/>
        <w:t>asps_</w:t>
      </w:r>
      <w:r w:rsidR="00330107" w:rsidRPr="005C26E9">
        <w:rPr>
          <w:rStyle w:val="fontstyle01"/>
          <w:rFonts w:ascii="Cambria" w:hAnsi="Cambria"/>
          <w:b/>
          <w:noProof/>
          <w:color w:val="000000" w:themeColor="text1"/>
          <w:sz w:val="22"/>
          <w:szCs w:val="22"/>
        </w:rPr>
        <w:t>max_dec_</w:t>
      </w:r>
      <w:r w:rsidR="00DD23CD" w:rsidRPr="005C26E9">
        <w:rPr>
          <w:rStyle w:val="fontstyle01"/>
          <w:rFonts w:ascii="Cambria" w:hAnsi="Cambria"/>
          <w:b/>
          <w:noProof/>
          <w:color w:val="000000" w:themeColor="text1"/>
          <w:sz w:val="22"/>
          <w:szCs w:val="22"/>
        </w:rPr>
        <w:t>atlas_frame</w:t>
      </w:r>
      <w:r w:rsidR="00330107" w:rsidRPr="005C26E9">
        <w:rPr>
          <w:rStyle w:val="fontstyle01"/>
          <w:rFonts w:ascii="Cambria" w:hAnsi="Cambria"/>
          <w:b/>
          <w:noProof/>
          <w:color w:val="000000" w:themeColor="text1"/>
          <w:sz w:val="22"/>
          <w:szCs w:val="22"/>
        </w:rPr>
        <w:t xml:space="preserve">_buffering_minus1 </w:t>
      </w:r>
      <w:r w:rsidR="00330107" w:rsidRPr="005C26E9">
        <w:rPr>
          <w:rStyle w:val="fontstyle01"/>
          <w:rFonts w:ascii="Cambria" w:hAnsi="Cambria"/>
          <w:noProof/>
          <w:color w:val="000000" w:themeColor="text1"/>
          <w:sz w:val="22"/>
          <w:szCs w:val="22"/>
        </w:rPr>
        <w:t xml:space="preserve">plus 1 specifies the maximum required size of the decoded </w:t>
      </w:r>
      <w:r w:rsidR="008F0D00" w:rsidRPr="005C26E9">
        <w:rPr>
          <w:rStyle w:val="fontstyle01"/>
          <w:rFonts w:ascii="Cambria" w:hAnsi="Cambria"/>
          <w:noProof/>
          <w:color w:val="000000" w:themeColor="text1"/>
          <w:sz w:val="22"/>
          <w:szCs w:val="22"/>
        </w:rPr>
        <w:t>atlas frame</w:t>
      </w:r>
      <w:r w:rsidR="00330107" w:rsidRPr="005C26E9">
        <w:rPr>
          <w:rStyle w:val="fontstyle01"/>
          <w:rFonts w:ascii="Cambria" w:hAnsi="Cambria"/>
          <w:noProof/>
          <w:color w:val="000000" w:themeColor="text1"/>
          <w:sz w:val="22"/>
          <w:szCs w:val="22"/>
        </w:rPr>
        <w:t xml:space="preserve"> buffer for the C</w:t>
      </w:r>
      <w:r w:rsidR="00700119" w:rsidRPr="005C26E9">
        <w:rPr>
          <w:rStyle w:val="fontstyle01"/>
          <w:rFonts w:ascii="Cambria" w:hAnsi="Cambria"/>
          <w:noProof/>
          <w:color w:val="000000" w:themeColor="text1"/>
          <w:sz w:val="22"/>
          <w:szCs w:val="22"/>
        </w:rPr>
        <w:t>A</w:t>
      </w:r>
      <w:r w:rsidR="00330107" w:rsidRPr="005C26E9">
        <w:rPr>
          <w:rStyle w:val="fontstyle01"/>
          <w:rFonts w:ascii="Cambria" w:hAnsi="Cambria"/>
          <w:noProof/>
          <w:color w:val="000000" w:themeColor="text1"/>
          <w:sz w:val="22"/>
          <w:szCs w:val="22"/>
        </w:rPr>
        <w:t xml:space="preserve">S in units of </w:t>
      </w:r>
      <w:r w:rsidR="008F0D00" w:rsidRPr="005C26E9">
        <w:rPr>
          <w:rStyle w:val="fontstyle01"/>
          <w:rFonts w:ascii="Cambria" w:hAnsi="Cambria"/>
          <w:noProof/>
          <w:color w:val="000000" w:themeColor="text1"/>
          <w:sz w:val="22"/>
          <w:szCs w:val="22"/>
        </w:rPr>
        <w:t>atlas frame</w:t>
      </w:r>
      <w:r w:rsidR="00330107" w:rsidRPr="005C26E9">
        <w:rPr>
          <w:rStyle w:val="fontstyle01"/>
          <w:rFonts w:ascii="Cambria" w:hAnsi="Cambria"/>
          <w:noProof/>
          <w:color w:val="000000" w:themeColor="text1"/>
          <w:sz w:val="22"/>
          <w:szCs w:val="22"/>
        </w:rPr>
        <w:t xml:space="preserve"> storage buffers. The value of </w:t>
      </w:r>
      <w:r w:rsidRPr="005C26E9">
        <w:rPr>
          <w:rStyle w:val="fontstyle01"/>
          <w:rFonts w:ascii="Cambria" w:hAnsi="Cambria"/>
          <w:noProof/>
          <w:color w:val="000000" w:themeColor="text1"/>
          <w:sz w:val="22"/>
          <w:szCs w:val="22"/>
        </w:rPr>
        <w:t>asps_</w:t>
      </w:r>
      <w:r w:rsidR="00330107" w:rsidRPr="005C26E9">
        <w:rPr>
          <w:rStyle w:val="fontstyle01"/>
          <w:rFonts w:ascii="Cambria" w:hAnsi="Cambria"/>
          <w:noProof/>
          <w:color w:val="000000" w:themeColor="text1"/>
          <w:sz w:val="22"/>
          <w:szCs w:val="22"/>
        </w:rPr>
        <w:t>max_dec_</w:t>
      </w:r>
      <w:r w:rsidR="00DD23CD" w:rsidRPr="005C26E9">
        <w:rPr>
          <w:rStyle w:val="fontstyle01"/>
          <w:rFonts w:ascii="Cambria" w:hAnsi="Cambria"/>
          <w:noProof/>
          <w:color w:val="000000" w:themeColor="text1"/>
          <w:sz w:val="22"/>
          <w:szCs w:val="22"/>
        </w:rPr>
        <w:t>atlas_frame</w:t>
      </w:r>
      <w:r w:rsidR="00330107" w:rsidRPr="005C26E9">
        <w:rPr>
          <w:rStyle w:val="fontstyle01"/>
          <w:rFonts w:ascii="Cambria" w:hAnsi="Cambria"/>
          <w:noProof/>
          <w:color w:val="000000" w:themeColor="text1"/>
          <w:sz w:val="22"/>
          <w:szCs w:val="22"/>
        </w:rPr>
        <w:t>_buffering_minus1 shall be in the range of 0 to Max</w:t>
      </w:r>
      <w:r w:rsidR="002752B1" w:rsidRPr="005C26E9">
        <w:rPr>
          <w:rStyle w:val="fontstyle01"/>
          <w:rFonts w:ascii="Cambria" w:hAnsi="Cambria"/>
          <w:noProof/>
          <w:color w:val="000000" w:themeColor="text1"/>
          <w:sz w:val="22"/>
          <w:szCs w:val="22"/>
        </w:rPr>
        <w:t>Dab</w:t>
      </w:r>
      <w:r w:rsidR="00330107" w:rsidRPr="005C26E9">
        <w:rPr>
          <w:rStyle w:val="fontstyle01"/>
          <w:rFonts w:ascii="Cambria" w:hAnsi="Cambria"/>
          <w:noProof/>
          <w:color w:val="000000" w:themeColor="text1"/>
          <w:sz w:val="22"/>
          <w:szCs w:val="22"/>
        </w:rPr>
        <w:t>Size − 1, inclusive, where Max</w:t>
      </w:r>
      <w:r w:rsidR="002752B1" w:rsidRPr="005C26E9">
        <w:rPr>
          <w:rStyle w:val="fontstyle01"/>
          <w:rFonts w:ascii="Cambria" w:hAnsi="Cambria"/>
          <w:noProof/>
          <w:color w:val="000000" w:themeColor="text1"/>
          <w:sz w:val="22"/>
          <w:szCs w:val="22"/>
        </w:rPr>
        <w:t>Dab</w:t>
      </w:r>
      <w:r w:rsidR="00330107" w:rsidRPr="005C26E9">
        <w:rPr>
          <w:rStyle w:val="fontstyle01"/>
          <w:rFonts w:ascii="Cambria" w:hAnsi="Cambria"/>
          <w:noProof/>
          <w:color w:val="000000" w:themeColor="text1"/>
          <w:sz w:val="22"/>
          <w:szCs w:val="22"/>
        </w:rPr>
        <w:t xml:space="preserve">Size is as specified </w:t>
      </w:r>
      <w:r w:rsidR="00852C5E" w:rsidRPr="005C26E9">
        <w:rPr>
          <w:rStyle w:val="fontstyle01"/>
          <w:rFonts w:ascii="Cambria" w:hAnsi="Cambria"/>
          <w:noProof/>
          <w:color w:val="000000" w:themeColor="text1"/>
          <w:sz w:val="22"/>
          <w:szCs w:val="22"/>
        </w:rPr>
        <w:t xml:space="preserve">is </w:t>
      </w:r>
      <w:r w:rsidR="007843A3" w:rsidRPr="005C26E9">
        <w:rPr>
          <w:rStyle w:val="fontstyle01"/>
          <w:rFonts w:ascii="Cambria" w:hAnsi="Cambria"/>
          <w:noProof/>
          <w:color w:val="000000" w:themeColor="text1"/>
          <w:sz w:val="22"/>
          <w:szCs w:val="22"/>
        </w:rPr>
        <w:fldChar w:fldCharType="begin"/>
      </w:r>
      <w:r w:rsidR="007843A3" w:rsidRPr="005C26E9">
        <w:rPr>
          <w:rStyle w:val="fontstyle01"/>
          <w:rFonts w:ascii="Cambria" w:hAnsi="Cambria"/>
          <w:noProof/>
          <w:color w:val="000000" w:themeColor="text1"/>
          <w:sz w:val="22"/>
          <w:szCs w:val="22"/>
        </w:rPr>
        <w:instrText xml:space="preserve"> REF _Ref21508199 \r \h </w:instrText>
      </w:r>
      <w:r w:rsidR="00025423" w:rsidRPr="005C26E9">
        <w:rPr>
          <w:rStyle w:val="fontstyle01"/>
          <w:rFonts w:ascii="Cambria" w:hAnsi="Cambria"/>
          <w:noProof/>
          <w:color w:val="000000" w:themeColor="text1"/>
          <w:sz w:val="22"/>
          <w:szCs w:val="22"/>
        </w:rPr>
        <w:instrText xml:space="preserve"> \* MERGEFORMAT </w:instrText>
      </w:r>
      <w:r w:rsidR="007843A3" w:rsidRPr="005C26E9">
        <w:rPr>
          <w:rStyle w:val="fontstyle01"/>
          <w:rFonts w:ascii="Cambria" w:hAnsi="Cambria"/>
          <w:noProof/>
          <w:color w:val="000000" w:themeColor="text1"/>
          <w:sz w:val="22"/>
          <w:szCs w:val="22"/>
        </w:rPr>
      </w:r>
      <w:r w:rsidR="007843A3" w:rsidRPr="005C26E9">
        <w:rPr>
          <w:rStyle w:val="fontstyle01"/>
          <w:rFonts w:ascii="Cambria" w:hAnsi="Cambria"/>
          <w:noProof/>
          <w:color w:val="000000" w:themeColor="text1"/>
          <w:sz w:val="22"/>
          <w:szCs w:val="22"/>
        </w:rPr>
        <w:fldChar w:fldCharType="separate"/>
      </w:r>
      <w:r w:rsidR="0060093D">
        <w:rPr>
          <w:rStyle w:val="fontstyle01"/>
          <w:rFonts w:ascii="Cambria" w:hAnsi="Cambria"/>
          <w:noProof/>
          <w:color w:val="000000" w:themeColor="text1"/>
          <w:sz w:val="22"/>
          <w:szCs w:val="22"/>
        </w:rPr>
        <w:t>Annex A</w:t>
      </w:r>
      <w:r w:rsidR="007843A3" w:rsidRPr="005C26E9">
        <w:rPr>
          <w:rStyle w:val="fontstyle01"/>
          <w:rFonts w:ascii="Cambria" w:hAnsi="Cambria"/>
          <w:noProof/>
          <w:color w:val="000000" w:themeColor="text1"/>
          <w:sz w:val="22"/>
          <w:szCs w:val="22"/>
        </w:rPr>
        <w:fldChar w:fldCharType="end"/>
      </w:r>
      <w:r w:rsidR="00330107" w:rsidRPr="005C26E9">
        <w:rPr>
          <w:rStyle w:val="fontstyle01"/>
          <w:rFonts w:ascii="Cambria" w:hAnsi="Cambria"/>
          <w:noProof/>
          <w:color w:val="000000" w:themeColor="text1"/>
          <w:sz w:val="22"/>
          <w:szCs w:val="22"/>
        </w:rPr>
        <w:t xml:space="preserve">. </w:t>
      </w:r>
    </w:p>
    <w:p w14:paraId="4E2A4CB5" w14:textId="42D07753" w:rsidR="00A63D79" w:rsidRPr="005C26E9" w:rsidRDefault="00EB723C">
      <w:pPr>
        <w:rPr>
          <w:noProof/>
        </w:rPr>
      </w:pPr>
      <w:r w:rsidRPr="005C26E9">
        <w:rPr>
          <w:rStyle w:val="fontstyle01"/>
          <w:rFonts w:ascii="Cambria" w:hAnsi="Cambria"/>
          <w:b/>
          <w:noProof/>
          <w:color w:val="000000" w:themeColor="text1"/>
          <w:sz w:val="22"/>
          <w:szCs w:val="22"/>
        </w:rPr>
        <w:t>asps_</w:t>
      </w:r>
      <w:r w:rsidR="001713A6" w:rsidRPr="005C26E9">
        <w:rPr>
          <w:rStyle w:val="fontstyle01"/>
          <w:rFonts w:ascii="Cambria" w:hAnsi="Cambria"/>
          <w:b/>
          <w:noProof/>
          <w:color w:val="000000" w:themeColor="text1"/>
          <w:sz w:val="22"/>
          <w:szCs w:val="22"/>
        </w:rPr>
        <w:t>long_term_ref_</w:t>
      </w:r>
      <w:r w:rsidR="00DD23CD" w:rsidRPr="005C26E9">
        <w:rPr>
          <w:rStyle w:val="fontstyle01"/>
          <w:rFonts w:ascii="Cambria" w:hAnsi="Cambria"/>
          <w:b/>
          <w:noProof/>
          <w:color w:val="000000" w:themeColor="text1"/>
          <w:sz w:val="22"/>
          <w:szCs w:val="22"/>
        </w:rPr>
        <w:t>atlas_frame</w:t>
      </w:r>
      <w:r w:rsidR="004076BA" w:rsidRPr="005C26E9">
        <w:rPr>
          <w:rStyle w:val="fontstyle01"/>
          <w:rFonts w:ascii="Cambria" w:hAnsi="Cambria"/>
          <w:b/>
          <w:noProof/>
          <w:color w:val="000000" w:themeColor="text1"/>
          <w:sz w:val="22"/>
          <w:szCs w:val="22"/>
        </w:rPr>
        <w:t>s</w:t>
      </w:r>
      <w:r w:rsidR="001713A6" w:rsidRPr="005C26E9">
        <w:rPr>
          <w:rStyle w:val="fontstyle01"/>
          <w:rFonts w:ascii="Cambria" w:hAnsi="Cambria"/>
          <w:b/>
          <w:noProof/>
          <w:color w:val="000000" w:themeColor="text1"/>
          <w:sz w:val="22"/>
          <w:szCs w:val="22"/>
        </w:rPr>
        <w:t>_flag</w:t>
      </w:r>
      <w:r w:rsidR="00A63D79" w:rsidRPr="005C26E9">
        <w:rPr>
          <w:rStyle w:val="fontstyle01"/>
          <w:rFonts w:ascii="Cambria" w:hAnsi="Cambria"/>
          <w:b/>
          <w:noProof/>
          <w:color w:val="000000" w:themeColor="text1"/>
          <w:sz w:val="22"/>
          <w:szCs w:val="22"/>
        </w:rPr>
        <w:t xml:space="preserve"> </w:t>
      </w:r>
      <w:r w:rsidR="00A63D79" w:rsidRPr="005C26E9">
        <w:rPr>
          <w:noProof/>
        </w:rPr>
        <w:t xml:space="preserve">equal to 0 specifies that no </w:t>
      </w:r>
      <w:r w:rsidR="00D7523F" w:rsidRPr="005C26E9">
        <w:rPr>
          <w:noProof/>
        </w:rPr>
        <w:t>long-</w:t>
      </w:r>
      <w:r w:rsidR="00A63D79" w:rsidRPr="005C26E9">
        <w:rPr>
          <w:noProof/>
        </w:rPr>
        <w:t xml:space="preserve">term reference </w:t>
      </w:r>
      <w:r w:rsidR="008F0D00" w:rsidRPr="005C26E9">
        <w:rPr>
          <w:noProof/>
        </w:rPr>
        <w:t>atlas frame</w:t>
      </w:r>
      <w:r w:rsidR="00A63D79" w:rsidRPr="005C26E9">
        <w:rPr>
          <w:noProof/>
        </w:rPr>
        <w:t xml:space="preserve"> is used for inter prediction of any coded </w:t>
      </w:r>
      <w:r w:rsidR="008F0D00" w:rsidRPr="005C26E9">
        <w:rPr>
          <w:noProof/>
        </w:rPr>
        <w:t>atlas frame</w:t>
      </w:r>
      <w:r w:rsidR="00A63D79" w:rsidRPr="005C26E9">
        <w:rPr>
          <w:noProof/>
        </w:rPr>
        <w:t xml:space="preserve"> in the C</w:t>
      </w:r>
      <w:r w:rsidR="00700119" w:rsidRPr="005C26E9">
        <w:rPr>
          <w:noProof/>
        </w:rPr>
        <w:t>A</w:t>
      </w:r>
      <w:r w:rsidR="00A63D79" w:rsidRPr="005C26E9">
        <w:rPr>
          <w:noProof/>
        </w:rPr>
        <w:t xml:space="preserve">S. </w:t>
      </w:r>
      <w:r w:rsidRPr="005C26E9">
        <w:rPr>
          <w:rStyle w:val="fontstyle01"/>
          <w:rFonts w:ascii="Cambria" w:hAnsi="Cambria"/>
          <w:noProof/>
          <w:color w:val="000000" w:themeColor="text1"/>
          <w:sz w:val="22"/>
          <w:szCs w:val="22"/>
        </w:rPr>
        <w:t>asps_</w:t>
      </w:r>
      <w:r w:rsidR="00A63D79" w:rsidRPr="005C26E9">
        <w:rPr>
          <w:rStyle w:val="fontstyle01"/>
          <w:rFonts w:ascii="Cambria" w:hAnsi="Cambria"/>
          <w:noProof/>
          <w:color w:val="000000" w:themeColor="text1"/>
          <w:sz w:val="22"/>
          <w:szCs w:val="22"/>
        </w:rPr>
        <w:t>long_term_ref_</w:t>
      </w:r>
      <w:r w:rsidR="00DD23CD" w:rsidRPr="005C26E9">
        <w:rPr>
          <w:rStyle w:val="fontstyle01"/>
          <w:rFonts w:ascii="Cambria" w:hAnsi="Cambria"/>
          <w:noProof/>
          <w:color w:val="000000" w:themeColor="text1"/>
          <w:sz w:val="22"/>
          <w:szCs w:val="22"/>
        </w:rPr>
        <w:t>atlas_frame</w:t>
      </w:r>
      <w:r w:rsidR="004076BA" w:rsidRPr="005C26E9">
        <w:rPr>
          <w:rStyle w:val="fontstyle01"/>
          <w:rFonts w:ascii="Cambria" w:hAnsi="Cambria"/>
          <w:noProof/>
          <w:color w:val="000000" w:themeColor="text1"/>
          <w:sz w:val="22"/>
          <w:szCs w:val="22"/>
        </w:rPr>
        <w:t>s</w:t>
      </w:r>
      <w:r w:rsidR="00A63D79" w:rsidRPr="005C26E9">
        <w:rPr>
          <w:rStyle w:val="fontstyle01"/>
          <w:rFonts w:ascii="Cambria" w:hAnsi="Cambria"/>
          <w:noProof/>
          <w:color w:val="000000" w:themeColor="text1"/>
          <w:sz w:val="22"/>
          <w:szCs w:val="22"/>
        </w:rPr>
        <w:t>_flag</w:t>
      </w:r>
      <w:r w:rsidR="00A63D79" w:rsidRPr="005C26E9">
        <w:rPr>
          <w:rStyle w:val="fontstyle01"/>
          <w:rFonts w:ascii="Cambria" w:hAnsi="Cambria"/>
          <w:b/>
          <w:noProof/>
          <w:color w:val="000000" w:themeColor="text1"/>
          <w:sz w:val="22"/>
          <w:szCs w:val="22"/>
        </w:rPr>
        <w:t xml:space="preserve"> </w:t>
      </w:r>
      <w:r w:rsidR="00A63D79" w:rsidRPr="005C26E9">
        <w:rPr>
          <w:noProof/>
        </w:rPr>
        <w:t xml:space="preserve">equal to 1 specifies that long term reference </w:t>
      </w:r>
      <w:r w:rsidR="008F0D00" w:rsidRPr="005C26E9">
        <w:rPr>
          <w:noProof/>
        </w:rPr>
        <w:t>atlas frame</w:t>
      </w:r>
      <w:r w:rsidR="00A63D79" w:rsidRPr="005C26E9">
        <w:rPr>
          <w:noProof/>
        </w:rPr>
        <w:t xml:space="preserve">s may be used for inter prediction of one or more coded </w:t>
      </w:r>
      <w:r w:rsidR="008F0D00" w:rsidRPr="005C26E9">
        <w:rPr>
          <w:noProof/>
        </w:rPr>
        <w:t>atlas frame</w:t>
      </w:r>
      <w:r w:rsidR="00A63D79" w:rsidRPr="005C26E9">
        <w:rPr>
          <w:noProof/>
        </w:rPr>
        <w:t>s in the C</w:t>
      </w:r>
      <w:r w:rsidR="00700119" w:rsidRPr="005C26E9">
        <w:rPr>
          <w:noProof/>
        </w:rPr>
        <w:t>A</w:t>
      </w:r>
      <w:r w:rsidR="00A63D79" w:rsidRPr="005C26E9">
        <w:rPr>
          <w:noProof/>
        </w:rPr>
        <w:t>S.</w:t>
      </w:r>
    </w:p>
    <w:p w14:paraId="47CDAADF" w14:textId="77777777" w:rsidR="00A63D79" w:rsidRPr="005C26E9" w:rsidRDefault="00EB723C">
      <w:pPr>
        <w:rPr>
          <w:rStyle w:val="fontstyle01"/>
          <w:rFonts w:ascii="Cambria" w:hAnsi="Cambria"/>
          <w:noProof/>
          <w:color w:val="000000" w:themeColor="text1"/>
          <w:sz w:val="22"/>
          <w:szCs w:val="22"/>
        </w:rPr>
      </w:pPr>
      <w:r w:rsidRPr="005C26E9">
        <w:rPr>
          <w:rStyle w:val="fontstyle01"/>
          <w:rFonts w:ascii="Cambria" w:hAnsi="Cambria"/>
          <w:b/>
          <w:noProof/>
          <w:color w:val="000000" w:themeColor="text1"/>
          <w:sz w:val="22"/>
          <w:szCs w:val="22"/>
        </w:rPr>
        <w:t>asps_</w:t>
      </w:r>
      <w:r w:rsidR="00116038" w:rsidRPr="005C26E9">
        <w:rPr>
          <w:rStyle w:val="fontstyle01"/>
          <w:rFonts w:ascii="Cambria" w:hAnsi="Cambria"/>
          <w:b/>
          <w:noProof/>
          <w:color w:val="000000" w:themeColor="text1"/>
          <w:sz w:val="22"/>
          <w:szCs w:val="22"/>
        </w:rPr>
        <w:t>num_ref_</w:t>
      </w:r>
      <w:r w:rsidR="00DD23CD" w:rsidRPr="005C26E9">
        <w:rPr>
          <w:rStyle w:val="fontstyle01"/>
          <w:rFonts w:ascii="Cambria" w:hAnsi="Cambria"/>
          <w:b/>
          <w:noProof/>
          <w:color w:val="000000" w:themeColor="text1"/>
          <w:sz w:val="22"/>
          <w:szCs w:val="22"/>
        </w:rPr>
        <w:t>atlas_frame</w:t>
      </w:r>
      <w:r w:rsidR="00116038" w:rsidRPr="005C26E9">
        <w:rPr>
          <w:rStyle w:val="fontstyle01"/>
          <w:rFonts w:ascii="Cambria" w:hAnsi="Cambria"/>
          <w:b/>
          <w:noProof/>
          <w:color w:val="000000" w:themeColor="text1"/>
          <w:sz w:val="22"/>
          <w:szCs w:val="22"/>
        </w:rPr>
        <w:t>_lists_in_</w:t>
      </w:r>
      <w:r w:rsidR="00FB7E1A" w:rsidRPr="005C26E9">
        <w:rPr>
          <w:rStyle w:val="fontstyle01"/>
          <w:rFonts w:ascii="Cambria" w:hAnsi="Cambria"/>
          <w:b/>
          <w:noProof/>
          <w:color w:val="000000" w:themeColor="text1"/>
          <w:sz w:val="22"/>
          <w:szCs w:val="22"/>
        </w:rPr>
        <w:t>asps</w:t>
      </w:r>
      <w:r w:rsidR="00A63D79" w:rsidRPr="005C26E9">
        <w:rPr>
          <w:rStyle w:val="fontstyle01"/>
          <w:rFonts w:ascii="Cambria" w:hAnsi="Cambria"/>
          <w:b/>
          <w:noProof/>
          <w:color w:val="000000" w:themeColor="text1"/>
          <w:sz w:val="22"/>
          <w:szCs w:val="22"/>
        </w:rPr>
        <w:t xml:space="preserve"> </w:t>
      </w:r>
      <w:r w:rsidR="00A63D79" w:rsidRPr="005C26E9">
        <w:rPr>
          <w:rStyle w:val="fontstyle01"/>
          <w:rFonts w:ascii="Cambria" w:hAnsi="Cambria"/>
          <w:noProof/>
          <w:color w:val="000000" w:themeColor="text1"/>
          <w:sz w:val="22"/>
          <w:szCs w:val="22"/>
        </w:rPr>
        <w:t>specifies the number of the ref_list_struct(</w:t>
      </w:r>
      <w:r w:rsidR="001B4426" w:rsidRPr="005C26E9">
        <w:rPr>
          <w:rStyle w:val="fontstyle01"/>
          <w:rFonts w:ascii="Cambria" w:hAnsi="Cambria"/>
          <w:noProof/>
          <w:color w:val="000000" w:themeColor="text1"/>
          <w:sz w:val="22"/>
          <w:szCs w:val="22"/>
        </w:rPr>
        <w:t> </w:t>
      </w:r>
      <w:r w:rsidR="00D37AC4" w:rsidRPr="005C26E9">
        <w:rPr>
          <w:rStyle w:val="fontstyle01"/>
          <w:rFonts w:ascii="Cambria" w:hAnsi="Cambria"/>
          <w:noProof/>
          <w:color w:val="000000" w:themeColor="text1"/>
          <w:sz w:val="22"/>
          <w:szCs w:val="22"/>
        </w:rPr>
        <w:t>rlsIdx</w:t>
      </w:r>
      <w:r w:rsidR="00B87DC8" w:rsidRPr="005C26E9">
        <w:rPr>
          <w:rStyle w:val="fontstyle01"/>
          <w:rFonts w:ascii="Cambria" w:hAnsi="Cambria"/>
          <w:noProof/>
          <w:color w:val="000000" w:themeColor="text1"/>
          <w:sz w:val="22"/>
          <w:szCs w:val="22"/>
        </w:rPr>
        <w:t> </w:t>
      </w:r>
      <w:r w:rsidR="00A63D79" w:rsidRPr="005C26E9">
        <w:rPr>
          <w:rStyle w:val="fontstyle01"/>
          <w:rFonts w:ascii="Cambria" w:hAnsi="Cambria"/>
          <w:noProof/>
          <w:color w:val="000000" w:themeColor="text1"/>
          <w:sz w:val="22"/>
          <w:szCs w:val="22"/>
        </w:rPr>
        <w:t xml:space="preserve">) syntax structures included in the </w:t>
      </w:r>
      <w:r w:rsidRPr="005C26E9">
        <w:rPr>
          <w:rStyle w:val="fontstyle01"/>
          <w:rFonts w:ascii="Cambria" w:hAnsi="Cambria"/>
          <w:noProof/>
          <w:color w:val="000000" w:themeColor="text1"/>
          <w:sz w:val="22"/>
          <w:szCs w:val="22"/>
        </w:rPr>
        <w:t>atlas sequence</w:t>
      </w:r>
      <w:r w:rsidR="001B4426" w:rsidRPr="005C26E9">
        <w:rPr>
          <w:rStyle w:val="fontstyle01"/>
          <w:rFonts w:ascii="Cambria" w:hAnsi="Cambria"/>
          <w:noProof/>
          <w:color w:val="000000" w:themeColor="text1"/>
          <w:sz w:val="22"/>
          <w:szCs w:val="22"/>
        </w:rPr>
        <w:t xml:space="preserve"> parameter set</w:t>
      </w:r>
      <w:r w:rsidR="00A63D79" w:rsidRPr="005C26E9">
        <w:rPr>
          <w:rStyle w:val="fontstyle01"/>
          <w:rFonts w:ascii="Cambria" w:hAnsi="Cambria"/>
          <w:noProof/>
          <w:color w:val="000000" w:themeColor="text1"/>
          <w:sz w:val="22"/>
          <w:szCs w:val="22"/>
        </w:rPr>
        <w:t xml:space="preserve">. The value of </w:t>
      </w:r>
      <w:r w:rsidRPr="005C26E9">
        <w:rPr>
          <w:rStyle w:val="fontstyle01"/>
          <w:rFonts w:ascii="Cambria" w:hAnsi="Cambria"/>
          <w:noProof/>
          <w:color w:val="000000" w:themeColor="text1"/>
          <w:sz w:val="22"/>
          <w:szCs w:val="22"/>
        </w:rPr>
        <w:t>asps_</w:t>
      </w:r>
      <w:r w:rsidR="00116038" w:rsidRPr="005C26E9">
        <w:rPr>
          <w:rStyle w:val="fontstyle01"/>
          <w:rFonts w:ascii="Cambria" w:hAnsi="Cambria"/>
          <w:noProof/>
          <w:color w:val="000000" w:themeColor="text1"/>
          <w:sz w:val="22"/>
          <w:szCs w:val="22"/>
        </w:rPr>
        <w:t>num_ref_</w:t>
      </w:r>
      <w:r w:rsidR="00DD23CD" w:rsidRPr="005C26E9">
        <w:rPr>
          <w:rStyle w:val="fontstyle01"/>
          <w:rFonts w:ascii="Cambria" w:hAnsi="Cambria"/>
          <w:noProof/>
          <w:color w:val="000000" w:themeColor="text1"/>
          <w:sz w:val="22"/>
          <w:szCs w:val="22"/>
        </w:rPr>
        <w:t>atlas_frame</w:t>
      </w:r>
      <w:r w:rsidR="00116038" w:rsidRPr="005C26E9">
        <w:rPr>
          <w:rStyle w:val="fontstyle01"/>
          <w:rFonts w:ascii="Cambria" w:hAnsi="Cambria"/>
          <w:noProof/>
          <w:color w:val="000000" w:themeColor="text1"/>
          <w:sz w:val="22"/>
          <w:szCs w:val="22"/>
        </w:rPr>
        <w:t>_lists_in_</w:t>
      </w:r>
      <w:r w:rsidR="00FB7E1A" w:rsidRPr="005C26E9">
        <w:rPr>
          <w:rStyle w:val="fontstyle01"/>
          <w:rFonts w:ascii="Cambria" w:hAnsi="Cambria"/>
          <w:noProof/>
          <w:color w:val="000000" w:themeColor="text1"/>
          <w:sz w:val="22"/>
          <w:szCs w:val="22"/>
        </w:rPr>
        <w:t>asps</w:t>
      </w:r>
      <w:r w:rsidR="00A63D79" w:rsidRPr="005C26E9">
        <w:rPr>
          <w:rStyle w:val="fontstyle01"/>
          <w:rFonts w:ascii="Cambria" w:hAnsi="Cambria"/>
          <w:noProof/>
          <w:color w:val="000000" w:themeColor="text1"/>
          <w:sz w:val="22"/>
          <w:szCs w:val="22"/>
        </w:rPr>
        <w:t xml:space="preserve"> shall be in the range of 0 to 64, inclusive.</w:t>
      </w:r>
    </w:p>
    <w:p w14:paraId="3821152A" w14:textId="1BF827BD" w:rsidR="00A63D79" w:rsidRPr="005C26E9" w:rsidRDefault="00A63D79">
      <w:pPr>
        <w:pStyle w:val="Note1"/>
        <w:rPr>
          <w:rFonts w:ascii="Cambria" w:hAnsi="Cambria"/>
          <w:noProof/>
        </w:rPr>
      </w:pPr>
      <w:r w:rsidRPr="005C26E9">
        <w:rPr>
          <w:rFonts w:ascii="Cambria" w:hAnsi="Cambria"/>
          <w:noProof/>
        </w:rPr>
        <w:t>NOTE – A decoder</w:t>
      </w:r>
      <w:r w:rsidR="00D7523F" w:rsidRPr="005C26E9">
        <w:rPr>
          <w:rFonts w:ascii="Cambria" w:hAnsi="Cambria"/>
          <w:noProof/>
        </w:rPr>
        <w:t xml:space="preserve"> </w:t>
      </w:r>
      <w:r w:rsidRPr="005C26E9">
        <w:rPr>
          <w:rFonts w:ascii="Cambria" w:hAnsi="Cambria"/>
          <w:noProof/>
        </w:rPr>
        <w:t>allocate</w:t>
      </w:r>
      <w:r w:rsidR="00D7523F" w:rsidRPr="005C26E9">
        <w:rPr>
          <w:rFonts w:ascii="Cambria" w:hAnsi="Cambria"/>
          <w:noProof/>
        </w:rPr>
        <w:t>s</w:t>
      </w:r>
      <w:r w:rsidRPr="005C26E9">
        <w:rPr>
          <w:rFonts w:ascii="Cambria" w:hAnsi="Cambria"/>
          <w:noProof/>
        </w:rPr>
        <w:t xml:space="preserve"> memory for a total number of </w:t>
      </w:r>
      <w:r w:rsidRPr="005C26E9">
        <w:rPr>
          <w:rFonts w:ascii="Cambria" w:hAnsi="Cambria"/>
          <w:noProof/>
          <w:lang w:eastAsia="ko-KR"/>
        </w:rPr>
        <w:t>ref_list_struct( </w:t>
      </w:r>
      <w:r w:rsidR="00D37AC4" w:rsidRPr="005C26E9">
        <w:rPr>
          <w:rFonts w:ascii="Cambria" w:hAnsi="Cambria"/>
          <w:noProof/>
          <w:lang w:eastAsia="ko-KR"/>
        </w:rPr>
        <w:t>rlsIdx</w:t>
      </w:r>
      <w:r w:rsidRPr="005C26E9">
        <w:rPr>
          <w:rFonts w:ascii="Cambria" w:hAnsi="Cambria"/>
          <w:bCs/>
          <w:noProof/>
        </w:rPr>
        <w:t> </w:t>
      </w:r>
      <w:r w:rsidRPr="005C26E9">
        <w:rPr>
          <w:rFonts w:ascii="Cambria" w:hAnsi="Cambria"/>
          <w:noProof/>
          <w:lang w:eastAsia="ko-KR"/>
        </w:rPr>
        <w:t>)</w:t>
      </w:r>
      <w:r w:rsidRPr="005C26E9">
        <w:rPr>
          <w:rFonts w:ascii="Cambria" w:hAnsi="Cambria"/>
          <w:bCs/>
          <w:noProof/>
        </w:rPr>
        <w:t xml:space="preserve"> syntax structures</w:t>
      </w:r>
      <w:r w:rsidRPr="005C26E9">
        <w:rPr>
          <w:rFonts w:ascii="Cambria" w:hAnsi="Cambria"/>
          <w:noProof/>
        </w:rPr>
        <w:t xml:space="preserve"> </w:t>
      </w:r>
      <w:r w:rsidR="001B4426" w:rsidRPr="005C26E9">
        <w:rPr>
          <w:rFonts w:ascii="Cambria" w:hAnsi="Cambria"/>
          <w:noProof/>
        </w:rPr>
        <w:t>equal to (</w:t>
      </w:r>
      <w:r w:rsidR="001B4426" w:rsidRPr="005C26E9">
        <w:rPr>
          <w:rFonts w:ascii="Cambria" w:hAnsi="Cambria"/>
          <w:bCs/>
          <w:noProof/>
        </w:rPr>
        <w:t>num_ref_</w:t>
      </w:r>
      <w:r w:rsidR="00DD23CD" w:rsidRPr="005C26E9">
        <w:rPr>
          <w:rFonts w:ascii="Cambria" w:hAnsi="Cambria"/>
          <w:bCs/>
          <w:noProof/>
        </w:rPr>
        <w:t>atlas_frame</w:t>
      </w:r>
      <w:r w:rsidR="001B4426" w:rsidRPr="005C26E9">
        <w:rPr>
          <w:rFonts w:ascii="Cambria" w:hAnsi="Cambria"/>
          <w:bCs/>
          <w:noProof/>
        </w:rPr>
        <w:t>_lists_in_</w:t>
      </w:r>
      <w:r w:rsidR="00642B04" w:rsidRPr="005C26E9">
        <w:rPr>
          <w:rFonts w:ascii="Cambria" w:hAnsi="Cambria"/>
          <w:bCs/>
          <w:noProof/>
        </w:rPr>
        <w:t>a</w:t>
      </w:r>
      <w:r w:rsidR="001B4426" w:rsidRPr="005C26E9">
        <w:rPr>
          <w:rFonts w:ascii="Cambria" w:hAnsi="Cambria"/>
          <w:bCs/>
          <w:noProof/>
        </w:rPr>
        <w:t>sps</w:t>
      </w:r>
      <w:r w:rsidR="00935236" w:rsidRPr="005C26E9">
        <w:rPr>
          <w:rFonts w:ascii="Cambria" w:hAnsi="Cambria"/>
          <w:bCs/>
          <w:noProof/>
        </w:rPr>
        <w:t> + </w:t>
      </w:r>
      <w:r w:rsidR="001B4426" w:rsidRPr="005C26E9">
        <w:rPr>
          <w:rFonts w:ascii="Cambria" w:hAnsi="Cambria"/>
          <w:noProof/>
        </w:rPr>
        <w:t xml:space="preserve">1) </w:t>
      </w:r>
      <w:r w:rsidRPr="005C26E9">
        <w:rPr>
          <w:rFonts w:ascii="Cambria" w:hAnsi="Cambria"/>
          <w:noProof/>
        </w:rPr>
        <w:t xml:space="preserve">since there </w:t>
      </w:r>
      <w:r w:rsidR="00D7523F" w:rsidRPr="005C26E9">
        <w:rPr>
          <w:rFonts w:ascii="Cambria" w:hAnsi="Cambria"/>
          <w:noProof/>
        </w:rPr>
        <w:t xml:space="preserve">can </w:t>
      </w:r>
      <w:r w:rsidRPr="005C26E9">
        <w:rPr>
          <w:rFonts w:ascii="Cambria" w:hAnsi="Cambria"/>
          <w:noProof/>
        </w:rPr>
        <w:t xml:space="preserve">be one </w:t>
      </w:r>
      <w:r w:rsidRPr="005C26E9">
        <w:rPr>
          <w:rFonts w:ascii="Cambria" w:hAnsi="Cambria"/>
          <w:noProof/>
          <w:lang w:eastAsia="ko-KR"/>
        </w:rPr>
        <w:t xml:space="preserve">ref_list_struct(  </w:t>
      </w:r>
      <w:r w:rsidR="00D37AC4" w:rsidRPr="005C26E9">
        <w:rPr>
          <w:rFonts w:ascii="Cambria" w:hAnsi="Cambria"/>
          <w:noProof/>
          <w:lang w:eastAsia="ko-KR"/>
        </w:rPr>
        <w:t>rlsIdx</w:t>
      </w:r>
      <w:r w:rsidRPr="005C26E9">
        <w:rPr>
          <w:rFonts w:ascii="Cambria" w:hAnsi="Cambria"/>
          <w:bCs/>
          <w:noProof/>
        </w:rPr>
        <w:t> </w:t>
      </w:r>
      <w:r w:rsidRPr="005C26E9">
        <w:rPr>
          <w:rFonts w:ascii="Cambria" w:hAnsi="Cambria"/>
          <w:noProof/>
          <w:lang w:eastAsia="ko-KR"/>
        </w:rPr>
        <w:t>)</w:t>
      </w:r>
      <w:r w:rsidRPr="005C26E9">
        <w:rPr>
          <w:rFonts w:ascii="Cambria" w:hAnsi="Cambria"/>
          <w:bCs/>
          <w:noProof/>
        </w:rPr>
        <w:t xml:space="preserve"> syntax structure </w:t>
      </w:r>
      <w:r w:rsidRPr="005C26E9">
        <w:rPr>
          <w:rFonts w:ascii="Cambria" w:hAnsi="Cambria"/>
          <w:noProof/>
        </w:rPr>
        <w:t xml:space="preserve">directly signalled in the </w:t>
      </w:r>
      <w:r w:rsidR="002A47BD" w:rsidRPr="005C26E9">
        <w:rPr>
          <w:rFonts w:ascii="Cambria" w:hAnsi="Cambria"/>
          <w:noProof/>
        </w:rPr>
        <w:t xml:space="preserve">atlas </w:t>
      </w:r>
      <w:r w:rsidR="00B8075E" w:rsidRPr="005C26E9">
        <w:rPr>
          <w:rFonts w:ascii="Cambria" w:hAnsi="Cambria"/>
          <w:noProof/>
        </w:rPr>
        <w:t>tile</w:t>
      </w:r>
      <w:r w:rsidR="00EC6ACC" w:rsidRPr="005C26E9">
        <w:rPr>
          <w:rFonts w:ascii="Cambria" w:hAnsi="Cambria"/>
          <w:noProof/>
        </w:rPr>
        <w:t xml:space="preserve"> </w:t>
      </w:r>
      <w:r w:rsidRPr="005C26E9">
        <w:rPr>
          <w:rFonts w:ascii="Cambria" w:hAnsi="Cambria"/>
          <w:noProof/>
        </w:rPr>
        <w:t xml:space="preserve">headers of </w:t>
      </w:r>
      <w:r w:rsidR="001B4426" w:rsidRPr="005C26E9">
        <w:rPr>
          <w:rFonts w:ascii="Cambria" w:hAnsi="Cambria"/>
          <w:noProof/>
        </w:rPr>
        <w:t>the</w:t>
      </w:r>
      <w:r w:rsidRPr="005C26E9">
        <w:rPr>
          <w:rFonts w:ascii="Cambria" w:hAnsi="Cambria"/>
          <w:noProof/>
        </w:rPr>
        <w:t xml:space="preserve"> current </w:t>
      </w:r>
      <w:r w:rsidR="002A47BD" w:rsidRPr="005C26E9">
        <w:rPr>
          <w:rFonts w:ascii="Cambria" w:hAnsi="Cambria"/>
          <w:noProof/>
        </w:rPr>
        <w:t xml:space="preserve">atlas </w:t>
      </w:r>
      <w:r w:rsidR="00B8075E" w:rsidRPr="005C26E9">
        <w:rPr>
          <w:rFonts w:ascii="Cambria" w:hAnsi="Cambria"/>
          <w:noProof/>
        </w:rPr>
        <w:t>tile</w:t>
      </w:r>
      <w:r w:rsidRPr="005C26E9">
        <w:rPr>
          <w:rFonts w:ascii="Cambria" w:hAnsi="Cambria"/>
          <w:noProof/>
        </w:rPr>
        <w:t>.</w:t>
      </w:r>
    </w:p>
    <w:p w14:paraId="6835B22A" w14:textId="77777777" w:rsidR="001D1920" w:rsidRPr="005C26E9" w:rsidRDefault="00EB723C">
      <w:pPr>
        <w:rPr>
          <w:noProof/>
        </w:rPr>
      </w:pPr>
      <w:r w:rsidRPr="005C26E9">
        <w:rPr>
          <w:rStyle w:val="fontstyle01"/>
          <w:rFonts w:ascii="Cambria" w:hAnsi="Cambria"/>
          <w:b/>
          <w:noProof/>
          <w:color w:val="000000" w:themeColor="text1"/>
          <w:sz w:val="22"/>
          <w:szCs w:val="22"/>
        </w:rPr>
        <w:t>asps_</w:t>
      </w:r>
      <w:r w:rsidR="001D1920" w:rsidRPr="005C26E9">
        <w:rPr>
          <w:rStyle w:val="fontstyle01"/>
          <w:rFonts w:ascii="Cambria" w:hAnsi="Cambria"/>
          <w:b/>
          <w:noProof/>
          <w:color w:val="000000" w:themeColor="text1"/>
          <w:sz w:val="22"/>
          <w:szCs w:val="22"/>
        </w:rPr>
        <w:t>use_eig</w:t>
      </w:r>
      <w:r w:rsidR="00624F82" w:rsidRPr="005C26E9">
        <w:rPr>
          <w:rStyle w:val="fontstyle01"/>
          <w:rFonts w:ascii="Cambria" w:hAnsi="Cambria"/>
          <w:b/>
          <w:noProof/>
          <w:color w:val="000000" w:themeColor="text1"/>
          <w:sz w:val="22"/>
          <w:szCs w:val="22"/>
        </w:rPr>
        <w:t>h</w:t>
      </w:r>
      <w:r w:rsidR="001D1920" w:rsidRPr="005C26E9">
        <w:rPr>
          <w:rStyle w:val="fontstyle01"/>
          <w:rFonts w:ascii="Cambria" w:hAnsi="Cambria"/>
          <w:b/>
          <w:noProof/>
          <w:color w:val="000000" w:themeColor="text1"/>
          <w:sz w:val="22"/>
          <w:szCs w:val="22"/>
        </w:rPr>
        <w:t xml:space="preserve">t_orientations_flag </w:t>
      </w:r>
      <w:r w:rsidR="001D1920" w:rsidRPr="005C26E9">
        <w:rPr>
          <w:noProof/>
        </w:rPr>
        <w:t xml:space="preserve">equal to 0 specifies </w:t>
      </w:r>
      <w:r w:rsidR="00274F3B" w:rsidRPr="005C26E9">
        <w:rPr>
          <w:noProof/>
        </w:rPr>
        <w:t xml:space="preserve">that </w:t>
      </w:r>
      <w:r w:rsidR="00B81F80" w:rsidRPr="005C26E9">
        <w:rPr>
          <w:noProof/>
        </w:rPr>
        <w:t xml:space="preserve">the </w:t>
      </w:r>
      <w:r w:rsidR="0092535F" w:rsidRPr="005C26E9">
        <w:rPr>
          <w:noProof/>
        </w:rPr>
        <w:t xml:space="preserve">patch </w:t>
      </w:r>
      <w:r w:rsidR="00B81F80" w:rsidRPr="005C26E9">
        <w:rPr>
          <w:noProof/>
        </w:rPr>
        <w:t>orientation index</w:t>
      </w:r>
      <w:r w:rsidR="0092535F" w:rsidRPr="005C26E9">
        <w:rPr>
          <w:noProof/>
        </w:rPr>
        <w:t xml:space="preserve"> for a patch with index j in a frame with index i, pdu_orientation_index</w:t>
      </w:r>
      <w:r w:rsidR="001F4484" w:rsidRPr="005C26E9">
        <w:rPr>
          <w:noProof/>
        </w:rPr>
        <w:t>[ i ][ j ]</w:t>
      </w:r>
      <w:r w:rsidR="0092535F" w:rsidRPr="005C26E9">
        <w:rPr>
          <w:noProof/>
        </w:rPr>
        <w:t xml:space="preserve">, </w:t>
      </w:r>
      <w:r w:rsidR="00B81F80" w:rsidRPr="005C26E9">
        <w:rPr>
          <w:noProof/>
        </w:rPr>
        <w:t xml:space="preserve">is </w:t>
      </w:r>
      <w:r w:rsidR="00BE657F" w:rsidRPr="005C26E9">
        <w:rPr>
          <w:noProof/>
        </w:rPr>
        <w:t>in the range</w:t>
      </w:r>
      <w:r w:rsidR="00B81F80" w:rsidRPr="005C26E9">
        <w:rPr>
          <w:noProof/>
        </w:rPr>
        <w:t xml:space="preserve"> </w:t>
      </w:r>
      <w:r w:rsidR="00624F82" w:rsidRPr="005C26E9">
        <w:rPr>
          <w:noProof/>
        </w:rPr>
        <w:t xml:space="preserve">of </w:t>
      </w:r>
      <w:r w:rsidR="00BE657F" w:rsidRPr="005C26E9">
        <w:rPr>
          <w:noProof/>
        </w:rPr>
        <w:t xml:space="preserve">0 </w:t>
      </w:r>
      <w:r w:rsidR="000B656F" w:rsidRPr="005C26E9">
        <w:rPr>
          <w:noProof/>
        </w:rPr>
        <w:t>to</w:t>
      </w:r>
      <w:r w:rsidR="00BE657F" w:rsidRPr="005C26E9">
        <w:rPr>
          <w:noProof/>
        </w:rPr>
        <w:t xml:space="preserve"> 1</w:t>
      </w:r>
      <w:r w:rsidR="000B656F" w:rsidRPr="005C26E9">
        <w:rPr>
          <w:noProof/>
        </w:rPr>
        <w:t>, inclusive</w:t>
      </w:r>
      <w:r w:rsidR="00274F3B" w:rsidRPr="005C26E9">
        <w:rPr>
          <w:noProof/>
        </w:rPr>
        <w:t xml:space="preserve">. </w:t>
      </w:r>
      <w:r w:rsidRPr="005C26E9">
        <w:rPr>
          <w:rStyle w:val="fontstyle01"/>
          <w:rFonts w:ascii="Cambria" w:hAnsi="Cambria"/>
          <w:noProof/>
          <w:color w:val="000000" w:themeColor="text1"/>
          <w:sz w:val="22"/>
          <w:szCs w:val="22"/>
        </w:rPr>
        <w:t>asps_</w:t>
      </w:r>
      <w:r w:rsidR="001D1920" w:rsidRPr="005C26E9">
        <w:rPr>
          <w:rStyle w:val="fontstyle01"/>
          <w:rFonts w:ascii="Cambria" w:hAnsi="Cambria"/>
          <w:noProof/>
          <w:color w:val="000000" w:themeColor="text1"/>
          <w:sz w:val="22"/>
          <w:szCs w:val="22"/>
        </w:rPr>
        <w:t>use_eight_orientations_flag</w:t>
      </w:r>
      <w:r w:rsidR="001D1920" w:rsidRPr="005C26E9">
        <w:rPr>
          <w:rStyle w:val="fontstyle01"/>
          <w:rFonts w:ascii="Cambria" w:hAnsi="Cambria"/>
          <w:b/>
          <w:noProof/>
          <w:color w:val="000000" w:themeColor="text1"/>
          <w:sz w:val="22"/>
          <w:szCs w:val="22"/>
        </w:rPr>
        <w:t xml:space="preserve"> </w:t>
      </w:r>
      <w:r w:rsidR="001D1920" w:rsidRPr="005C26E9">
        <w:rPr>
          <w:noProof/>
        </w:rPr>
        <w:t xml:space="preserve">equal to 1 specifies that </w:t>
      </w:r>
      <w:r w:rsidR="00BE657F" w:rsidRPr="005C26E9">
        <w:rPr>
          <w:noProof/>
        </w:rPr>
        <w:t xml:space="preserve">the </w:t>
      </w:r>
      <w:r w:rsidR="0092535F" w:rsidRPr="005C26E9">
        <w:rPr>
          <w:noProof/>
        </w:rPr>
        <w:t xml:space="preserve">patch </w:t>
      </w:r>
      <w:r w:rsidR="00BE657F" w:rsidRPr="005C26E9">
        <w:rPr>
          <w:noProof/>
        </w:rPr>
        <w:t>o</w:t>
      </w:r>
      <w:r w:rsidR="00B81F80" w:rsidRPr="005C26E9">
        <w:rPr>
          <w:noProof/>
        </w:rPr>
        <w:t>rientation</w:t>
      </w:r>
      <w:r w:rsidR="00BE657F" w:rsidRPr="005C26E9">
        <w:rPr>
          <w:noProof/>
        </w:rPr>
        <w:t xml:space="preserve"> index</w:t>
      </w:r>
      <w:r w:rsidR="0092535F" w:rsidRPr="005C26E9">
        <w:rPr>
          <w:noProof/>
        </w:rPr>
        <w:t xml:space="preserve"> for a patch with index j in a frame with index i, pdu_orientation_index</w:t>
      </w:r>
      <w:r w:rsidR="001F4484" w:rsidRPr="005C26E9">
        <w:rPr>
          <w:noProof/>
        </w:rPr>
        <w:t>[ i ][ j ]</w:t>
      </w:r>
      <w:r w:rsidR="0092535F" w:rsidRPr="005C26E9">
        <w:rPr>
          <w:noProof/>
        </w:rPr>
        <w:t>,</w:t>
      </w:r>
      <w:r w:rsidR="00BE657F" w:rsidRPr="005C26E9">
        <w:rPr>
          <w:noProof/>
        </w:rPr>
        <w:t xml:space="preserve"> is in the range </w:t>
      </w:r>
      <w:r w:rsidR="00624F82" w:rsidRPr="005C26E9">
        <w:rPr>
          <w:noProof/>
        </w:rPr>
        <w:t xml:space="preserve">of </w:t>
      </w:r>
      <w:r w:rsidR="00BE657F" w:rsidRPr="005C26E9">
        <w:rPr>
          <w:noProof/>
        </w:rPr>
        <w:t xml:space="preserve">0 </w:t>
      </w:r>
      <w:r w:rsidR="00624F82" w:rsidRPr="005C26E9">
        <w:rPr>
          <w:noProof/>
        </w:rPr>
        <w:t>to</w:t>
      </w:r>
      <w:r w:rsidR="00BE657F" w:rsidRPr="005C26E9">
        <w:rPr>
          <w:noProof/>
        </w:rPr>
        <w:t xml:space="preserve"> 7</w:t>
      </w:r>
      <w:r w:rsidR="00624F82" w:rsidRPr="005C26E9">
        <w:rPr>
          <w:noProof/>
        </w:rPr>
        <w:t>, inclusive</w:t>
      </w:r>
      <w:r w:rsidR="001D1920" w:rsidRPr="005C26E9">
        <w:rPr>
          <w:noProof/>
        </w:rPr>
        <w:t>.</w:t>
      </w:r>
    </w:p>
    <w:p w14:paraId="6F00E127" w14:textId="57924E71" w:rsidR="00723863" w:rsidRPr="005C26E9" w:rsidRDefault="00D27D2B">
      <w:pPr>
        <w:rPr>
          <w:noProof/>
        </w:rPr>
      </w:pPr>
      <w:r w:rsidRPr="005C26E9">
        <w:rPr>
          <w:b/>
          <w:noProof/>
        </w:rPr>
        <w:t>asps_extended_projection_enabled_flag</w:t>
      </w:r>
      <w:r w:rsidR="00723863" w:rsidRPr="005C26E9">
        <w:rPr>
          <w:noProof/>
        </w:rPr>
        <w:t xml:space="preserve"> equal to 0 specifies that the patch projection information is not signalled for the current atlas </w:t>
      </w:r>
      <w:r w:rsidR="00B8075E" w:rsidRPr="005C26E9">
        <w:rPr>
          <w:noProof/>
        </w:rPr>
        <w:t>tile</w:t>
      </w:r>
      <w:r w:rsidR="00723863" w:rsidRPr="005C26E9">
        <w:rPr>
          <w:noProof/>
        </w:rPr>
        <w:t xml:space="preserve">. </w:t>
      </w:r>
      <w:r w:rsidRPr="005C26E9">
        <w:rPr>
          <w:noProof/>
        </w:rPr>
        <w:t>asps_extended_projection_enabled_flag</w:t>
      </w:r>
      <w:r w:rsidR="00723863" w:rsidRPr="005C26E9">
        <w:rPr>
          <w:noProof/>
        </w:rPr>
        <w:t xml:space="preserve"> equal to 1 specifies that the patch projection information is signalled for the current atlas </w:t>
      </w:r>
      <w:r w:rsidR="00B8075E" w:rsidRPr="005C26E9">
        <w:rPr>
          <w:noProof/>
        </w:rPr>
        <w:t>tile</w:t>
      </w:r>
      <w:r w:rsidR="00723863" w:rsidRPr="005C26E9">
        <w:rPr>
          <w:noProof/>
        </w:rPr>
        <w:t xml:space="preserve">. When </w:t>
      </w:r>
      <w:r w:rsidRPr="005C26E9">
        <w:rPr>
          <w:noProof/>
        </w:rPr>
        <w:t>asps_extended_projection_enabled_flag</w:t>
      </w:r>
      <w:r w:rsidR="00723863" w:rsidRPr="005C26E9">
        <w:rPr>
          <w:noProof/>
        </w:rPr>
        <w:t xml:space="preserve"> is not present, its value is inferred to be equal to 0.</w:t>
      </w:r>
    </w:p>
    <w:p w14:paraId="0FCA8497" w14:textId="77777777" w:rsidR="00D30495" w:rsidRPr="005C26E9" w:rsidRDefault="00D30495">
      <w:pPr>
        <w:rPr>
          <w:b/>
          <w:noProof/>
        </w:rPr>
      </w:pPr>
      <w:r w:rsidRPr="005C26E9">
        <w:rPr>
          <w:b/>
          <w:noProof/>
        </w:rPr>
        <w:t xml:space="preserve">asps_max_number_projections_minus1 </w:t>
      </w:r>
      <w:r w:rsidRPr="005C26E9">
        <w:rPr>
          <w:rStyle w:val="fontstyle01"/>
          <w:rFonts w:ascii="Cambria" w:hAnsi="Cambria"/>
          <w:noProof/>
          <w:color w:val="000000" w:themeColor="text1"/>
          <w:sz w:val="22"/>
          <w:szCs w:val="22"/>
        </w:rPr>
        <w:t>plus 1 specifies the maximum</w:t>
      </w:r>
      <w:r w:rsidR="00572C97" w:rsidRPr="005C26E9">
        <w:rPr>
          <w:rStyle w:val="fontstyle01"/>
          <w:rFonts w:ascii="Cambria" w:hAnsi="Cambria"/>
          <w:noProof/>
          <w:color w:val="000000" w:themeColor="text1"/>
          <w:sz w:val="22"/>
          <w:szCs w:val="22"/>
        </w:rPr>
        <w:t xml:space="preserve"> value </w:t>
      </w:r>
      <w:r w:rsidR="001D1603" w:rsidRPr="005C26E9">
        <w:rPr>
          <w:rFonts w:eastAsia="Times New Roman"/>
          <w:noProof/>
        </w:rPr>
        <w:t>of pdu_</w:t>
      </w:r>
      <w:r w:rsidR="001D1603" w:rsidRPr="005C26E9">
        <w:rPr>
          <w:noProof/>
        </w:rPr>
        <w:t xml:space="preserve">projection_id </w:t>
      </w:r>
      <w:r w:rsidR="001D1603" w:rsidRPr="005C26E9">
        <w:rPr>
          <w:rStyle w:val="normaltextrun1"/>
          <w:noProof/>
        </w:rPr>
        <w:t>in the patch_data_unit( ) syntax structure.</w:t>
      </w:r>
      <w:r w:rsidR="005A28F0" w:rsidRPr="005C26E9">
        <w:rPr>
          <w:rStyle w:val="fontstyle01"/>
          <w:rFonts w:ascii="Cambria" w:hAnsi="Cambria"/>
          <w:noProof/>
          <w:color w:val="000000" w:themeColor="text1"/>
          <w:sz w:val="22"/>
          <w:szCs w:val="22"/>
        </w:rPr>
        <w:t xml:space="preserve"> </w:t>
      </w:r>
      <w:r w:rsidR="005A28F0" w:rsidRPr="005C26E9">
        <w:rPr>
          <w:noProof/>
          <w:color w:val="000000" w:themeColor="text1"/>
        </w:rPr>
        <w:t xml:space="preserve">When </w:t>
      </w:r>
      <w:r w:rsidR="005A28F0" w:rsidRPr="005C26E9">
        <w:rPr>
          <w:rStyle w:val="fontstyle01"/>
          <w:rFonts w:ascii="Cambria" w:hAnsi="Cambria"/>
          <w:noProof/>
          <w:color w:val="000000" w:themeColor="text1"/>
          <w:sz w:val="22"/>
          <w:szCs w:val="22"/>
        </w:rPr>
        <w:t>asps_max_number_projections_minus1</w:t>
      </w:r>
      <w:r w:rsidR="005A28F0" w:rsidRPr="005C26E9">
        <w:rPr>
          <w:noProof/>
          <w:color w:val="000000" w:themeColor="text1"/>
        </w:rPr>
        <w:t xml:space="preserve"> is not present, it shall be inferred to be equal to </w:t>
      </w:r>
      <w:r w:rsidR="005A28F0" w:rsidRPr="005C26E9">
        <w:rPr>
          <w:rStyle w:val="fontstyle01"/>
          <w:rFonts w:ascii="Cambria" w:hAnsi="Cambria"/>
          <w:noProof/>
          <w:color w:val="000000" w:themeColor="text1"/>
          <w:sz w:val="22"/>
          <w:szCs w:val="22"/>
        </w:rPr>
        <w:t>5</w:t>
      </w:r>
      <w:r w:rsidR="005A28F0" w:rsidRPr="005C26E9">
        <w:rPr>
          <w:noProof/>
          <w:color w:val="000000" w:themeColor="text1"/>
        </w:rPr>
        <w:t>.</w:t>
      </w:r>
      <w:r w:rsidRPr="005C26E9">
        <w:rPr>
          <w:rStyle w:val="fontstyle01"/>
          <w:rFonts w:ascii="Cambria" w:hAnsi="Cambria"/>
          <w:noProof/>
          <w:color w:val="000000" w:themeColor="text1"/>
          <w:sz w:val="22"/>
          <w:szCs w:val="22"/>
        </w:rPr>
        <w:t>,</w:t>
      </w:r>
    </w:p>
    <w:p w14:paraId="674D4C3A" w14:textId="77777777" w:rsidR="00624F82" w:rsidRPr="005C26E9" w:rsidRDefault="00EB723C">
      <w:pPr>
        <w:rPr>
          <w:noProof/>
        </w:rPr>
      </w:pPr>
      <w:r w:rsidRPr="005C26E9">
        <w:rPr>
          <w:rStyle w:val="fontstyle01"/>
          <w:rFonts w:ascii="Cambria" w:hAnsi="Cambria"/>
          <w:b/>
          <w:noProof/>
          <w:color w:val="000000" w:themeColor="text1"/>
          <w:sz w:val="22"/>
          <w:szCs w:val="22"/>
        </w:rPr>
        <w:t>asps_</w:t>
      </w:r>
      <w:r w:rsidR="00624F82" w:rsidRPr="005C26E9">
        <w:rPr>
          <w:rStyle w:val="fontstyle01"/>
          <w:rFonts w:ascii="Cambria" w:hAnsi="Cambria"/>
          <w:b/>
          <w:noProof/>
          <w:color w:val="000000" w:themeColor="text1"/>
          <w:sz w:val="22"/>
          <w:szCs w:val="22"/>
        </w:rPr>
        <w:t>normal_axis_limits_quantization_</w:t>
      </w:r>
      <w:r w:rsidR="00016786" w:rsidRPr="005C26E9">
        <w:rPr>
          <w:rStyle w:val="fontstyle01"/>
          <w:rFonts w:ascii="Cambria" w:hAnsi="Cambria"/>
          <w:b/>
          <w:noProof/>
          <w:color w:val="000000" w:themeColor="text1"/>
          <w:sz w:val="22"/>
          <w:szCs w:val="22"/>
        </w:rPr>
        <w:t>enabled_flag</w:t>
      </w:r>
      <w:r w:rsidR="00624F82" w:rsidRPr="005C26E9">
        <w:rPr>
          <w:rStyle w:val="fontstyle01"/>
          <w:rFonts w:ascii="Cambria" w:hAnsi="Cambria"/>
          <w:b/>
          <w:noProof/>
          <w:color w:val="000000" w:themeColor="text1"/>
          <w:sz w:val="22"/>
          <w:szCs w:val="22"/>
        </w:rPr>
        <w:t xml:space="preserve"> </w:t>
      </w:r>
      <w:r w:rsidR="00624F82" w:rsidRPr="005C26E9">
        <w:rPr>
          <w:noProof/>
        </w:rPr>
        <w:t xml:space="preserve">equal to 1 specifies that quantization parameters shall be signalled and used for quantizing the normal axis related elements of a </w:t>
      </w:r>
      <w:r w:rsidR="0092535F" w:rsidRPr="005C26E9">
        <w:rPr>
          <w:noProof/>
        </w:rPr>
        <w:t>patch data unit</w:t>
      </w:r>
      <w:r w:rsidR="00393F29" w:rsidRPr="005C26E9">
        <w:rPr>
          <w:noProof/>
        </w:rPr>
        <w:t>, a merge patch data unit,</w:t>
      </w:r>
      <w:r w:rsidR="0092535F" w:rsidRPr="005C26E9">
        <w:rPr>
          <w:noProof/>
        </w:rPr>
        <w:t xml:space="preserve"> or a</w:t>
      </w:r>
      <w:r w:rsidR="00393F29" w:rsidRPr="005C26E9">
        <w:rPr>
          <w:noProof/>
        </w:rPr>
        <w:t xml:space="preserve">n inter </w:t>
      </w:r>
      <w:r w:rsidR="0092535F" w:rsidRPr="005C26E9">
        <w:rPr>
          <w:noProof/>
        </w:rPr>
        <w:t>patch data unit</w:t>
      </w:r>
      <w:r w:rsidR="00624F82" w:rsidRPr="005C26E9">
        <w:rPr>
          <w:noProof/>
        </w:rPr>
        <w:t xml:space="preserve">. If </w:t>
      </w:r>
      <w:r w:rsidRPr="005C26E9">
        <w:rPr>
          <w:rStyle w:val="fontstyle01"/>
          <w:rFonts w:ascii="Cambria" w:hAnsi="Cambria"/>
          <w:noProof/>
          <w:color w:val="000000" w:themeColor="text1"/>
          <w:sz w:val="22"/>
          <w:szCs w:val="22"/>
        </w:rPr>
        <w:t>asps_</w:t>
      </w:r>
      <w:r w:rsidR="00624F82" w:rsidRPr="005C26E9">
        <w:rPr>
          <w:rStyle w:val="fontstyle01"/>
          <w:rFonts w:ascii="Cambria" w:hAnsi="Cambria"/>
          <w:noProof/>
          <w:color w:val="000000" w:themeColor="text1"/>
          <w:sz w:val="22"/>
          <w:szCs w:val="22"/>
        </w:rPr>
        <w:t>normal_axis_limits_quantization_</w:t>
      </w:r>
      <w:r w:rsidR="00016786" w:rsidRPr="005C26E9">
        <w:rPr>
          <w:rStyle w:val="fontstyle01"/>
          <w:rFonts w:ascii="Cambria" w:hAnsi="Cambria"/>
          <w:noProof/>
          <w:color w:val="000000" w:themeColor="text1"/>
          <w:sz w:val="22"/>
          <w:szCs w:val="22"/>
        </w:rPr>
        <w:t>enabled_flag</w:t>
      </w:r>
      <w:r w:rsidR="00624F82" w:rsidRPr="005C26E9">
        <w:rPr>
          <w:rStyle w:val="fontstyle01"/>
          <w:rFonts w:ascii="Cambria" w:hAnsi="Cambria"/>
          <w:noProof/>
          <w:color w:val="000000" w:themeColor="text1"/>
          <w:sz w:val="22"/>
          <w:szCs w:val="22"/>
        </w:rPr>
        <w:t xml:space="preserve"> is equal to 0, then no quantization is applied on any normal axis related elements </w:t>
      </w:r>
      <w:r w:rsidR="00624F82" w:rsidRPr="005C26E9">
        <w:rPr>
          <w:noProof/>
        </w:rPr>
        <w:t>of a patch data unit</w:t>
      </w:r>
      <w:r w:rsidR="00393F29" w:rsidRPr="005C26E9">
        <w:rPr>
          <w:noProof/>
        </w:rPr>
        <w:t>, a merge patch data unit,</w:t>
      </w:r>
      <w:r w:rsidR="00624F82" w:rsidRPr="005C26E9">
        <w:rPr>
          <w:noProof/>
        </w:rPr>
        <w:t xml:space="preserve"> or a</w:t>
      </w:r>
      <w:r w:rsidR="00393F29" w:rsidRPr="005C26E9">
        <w:rPr>
          <w:noProof/>
        </w:rPr>
        <w:t>n</w:t>
      </w:r>
      <w:r w:rsidR="00624F82" w:rsidRPr="005C26E9">
        <w:rPr>
          <w:noProof/>
        </w:rPr>
        <w:t xml:space="preserve"> </w:t>
      </w:r>
      <w:r w:rsidR="00393F29" w:rsidRPr="005C26E9">
        <w:rPr>
          <w:noProof/>
        </w:rPr>
        <w:t xml:space="preserve">inter </w:t>
      </w:r>
      <w:r w:rsidR="00624F82" w:rsidRPr="005C26E9">
        <w:rPr>
          <w:noProof/>
        </w:rPr>
        <w:t>patch data unit.</w:t>
      </w:r>
    </w:p>
    <w:p w14:paraId="1B722FD4" w14:textId="77777777" w:rsidR="001D1920" w:rsidRPr="005C26E9" w:rsidRDefault="00EB723C">
      <w:pPr>
        <w:rPr>
          <w:noProof/>
        </w:rPr>
      </w:pPr>
      <w:r w:rsidRPr="005C26E9">
        <w:rPr>
          <w:rStyle w:val="fontstyle01"/>
          <w:rFonts w:ascii="Cambria" w:hAnsi="Cambria"/>
          <w:b/>
          <w:noProof/>
          <w:color w:val="000000" w:themeColor="text1"/>
          <w:sz w:val="22"/>
          <w:szCs w:val="22"/>
        </w:rPr>
        <w:t>asps_</w:t>
      </w:r>
      <w:r w:rsidR="00624F82" w:rsidRPr="005C26E9">
        <w:rPr>
          <w:rStyle w:val="fontstyle01"/>
          <w:rFonts w:ascii="Cambria" w:hAnsi="Cambria"/>
          <w:b/>
          <w:noProof/>
          <w:color w:val="000000" w:themeColor="text1"/>
          <w:sz w:val="22"/>
          <w:szCs w:val="22"/>
        </w:rPr>
        <w:t>normal_axis_max_delta_value_</w:t>
      </w:r>
      <w:r w:rsidR="00016786" w:rsidRPr="005C26E9">
        <w:rPr>
          <w:rStyle w:val="fontstyle01"/>
          <w:rFonts w:ascii="Cambria" w:hAnsi="Cambria"/>
          <w:b/>
          <w:noProof/>
          <w:color w:val="000000" w:themeColor="text1"/>
          <w:sz w:val="22"/>
          <w:szCs w:val="22"/>
        </w:rPr>
        <w:t>enabled_flag</w:t>
      </w:r>
      <w:r w:rsidR="00624F82" w:rsidRPr="005C26E9">
        <w:rPr>
          <w:rStyle w:val="fontstyle01"/>
          <w:rFonts w:ascii="Cambria" w:hAnsi="Cambria"/>
          <w:b/>
          <w:noProof/>
          <w:color w:val="000000" w:themeColor="text1"/>
          <w:sz w:val="22"/>
          <w:szCs w:val="22"/>
        </w:rPr>
        <w:t xml:space="preserve"> </w:t>
      </w:r>
      <w:r w:rsidR="00624F82" w:rsidRPr="005C26E9">
        <w:rPr>
          <w:noProof/>
        </w:rPr>
        <w:t xml:space="preserve">equal to </w:t>
      </w:r>
      <w:r w:rsidR="00C54EBB" w:rsidRPr="005C26E9">
        <w:rPr>
          <w:noProof/>
        </w:rPr>
        <w:t>1</w:t>
      </w:r>
      <w:r w:rsidR="00624F82" w:rsidRPr="005C26E9">
        <w:rPr>
          <w:noProof/>
        </w:rPr>
        <w:t xml:space="preserve"> specifies that </w:t>
      </w:r>
      <w:r w:rsidR="00C54EBB" w:rsidRPr="005C26E9">
        <w:rPr>
          <w:noProof/>
        </w:rPr>
        <w:t>the maximum nominal shift value of the normal axis that may be present in the geometry information of a patch with index i in a frame with index j will be indicated in the bitstream for each patch data unit</w:t>
      </w:r>
      <w:r w:rsidR="00393F29" w:rsidRPr="005C26E9">
        <w:rPr>
          <w:noProof/>
        </w:rPr>
        <w:t>, a merge patch data unit,</w:t>
      </w:r>
      <w:r w:rsidR="00C54EBB" w:rsidRPr="005C26E9">
        <w:rPr>
          <w:noProof/>
        </w:rPr>
        <w:t xml:space="preserve"> or a</w:t>
      </w:r>
      <w:r w:rsidR="00393F29" w:rsidRPr="005C26E9">
        <w:rPr>
          <w:noProof/>
        </w:rPr>
        <w:t>n</w:t>
      </w:r>
      <w:r w:rsidR="00C54EBB" w:rsidRPr="005C26E9">
        <w:rPr>
          <w:noProof/>
        </w:rPr>
        <w:t xml:space="preserve"> </w:t>
      </w:r>
      <w:r w:rsidR="00393F29" w:rsidRPr="005C26E9">
        <w:rPr>
          <w:noProof/>
        </w:rPr>
        <w:t xml:space="preserve">inter </w:t>
      </w:r>
      <w:r w:rsidR="00C54EBB" w:rsidRPr="005C26E9">
        <w:rPr>
          <w:noProof/>
        </w:rPr>
        <w:t xml:space="preserve">patch data unit.  If </w:t>
      </w:r>
      <w:r w:rsidRPr="005C26E9">
        <w:rPr>
          <w:rStyle w:val="fontstyle01"/>
          <w:rFonts w:ascii="Cambria" w:hAnsi="Cambria"/>
          <w:noProof/>
          <w:color w:val="000000" w:themeColor="text1"/>
          <w:sz w:val="22"/>
          <w:szCs w:val="22"/>
        </w:rPr>
        <w:t>asps_</w:t>
      </w:r>
      <w:r w:rsidR="00C54EBB" w:rsidRPr="005C26E9">
        <w:rPr>
          <w:rStyle w:val="fontstyle01"/>
          <w:rFonts w:ascii="Cambria" w:hAnsi="Cambria"/>
          <w:noProof/>
          <w:color w:val="000000" w:themeColor="text1"/>
          <w:sz w:val="22"/>
          <w:szCs w:val="22"/>
        </w:rPr>
        <w:t>normal_axis_max_delta_value_</w:t>
      </w:r>
      <w:r w:rsidR="00016786" w:rsidRPr="005C26E9">
        <w:rPr>
          <w:rStyle w:val="fontstyle01"/>
          <w:rFonts w:ascii="Cambria" w:hAnsi="Cambria"/>
          <w:noProof/>
          <w:color w:val="000000" w:themeColor="text1"/>
          <w:sz w:val="22"/>
          <w:szCs w:val="22"/>
        </w:rPr>
        <w:t>enabled_flag</w:t>
      </w:r>
      <w:r w:rsidR="00C54EBB" w:rsidRPr="005C26E9">
        <w:rPr>
          <w:rStyle w:val="fontstyle01"/>
          <w:rFonts w:ascii="Cambria" w:hAnsi="Cambria"/>
          <w:b/>
          <w:noProof/>
          <w:color w:val="000000" w:themeColor="text1"/>
          <w:sz w:val="22"/>
          <w:szCs w:val="22"/>
        </w:rPr>
        <w:t xml:space="preserve"> </w:t>
      </w:r>
      <w:r w:rsidR="00C54EBB" w:rsidRPr="005C26E9">
        <w:rPr>
          <w:noProof/>
        </w:rPr>
        <w:t>is equal to 0 then the maximum nominal shift value of the normal axis that may be present in the geometry information of a patch with index i in a frame with index j shall not be be indicated in the bitstream for each patch data unit</w:t>
      </w:r>
      <w:r w:rsidR="00393F29" w:rsidRPr="005C26E9">
        <w:rPr>
          <w:noProof/>
        </w:rPr>
        <w:t>, a merge patch data unit, or an inter</w:t>
      </w:r>
      <w:r w:rsidR="00393F29" w:rsidRPr="005C26E9" w:rsidDel="00393F29">
        <w:rPr>
          <w:noProof/>
        </w:rPr>
        <w:t xml:space="preserve"> </w:t>
      </w:r>
      <w:r w:rsidR="00C54EBB" w:rsidRPr="005C26E9">
        <w:rPr>
          <w:noProof/>
        </w:rPr>
        <w:t>patch data unit.</w:t>
      </w:r>
    </w:p>
    <w:p w14:paraId="0345C12D" w14:textId="77777777" w:rsidR="00167A5B" w:rsidRPr="005C26E9" w:rsidRDefault="00167A5B">
      <w:pPr>
        <w:rPr>
          <w:noProof/>
          <w:color w:val="000000" w:themeColor="text1"/>
        </w:rPr>
      </w:pPr>
      <w:r w:rsidRPr="005C26E9">
        <w:rPr>
          <w:b/>
          <w:noProof/>
          <w:color w:val="000000" w:themeColor="text1"/>
        </w:rPr>
        <w:t>asps_patch_precedence_order_flag</w:t>
      </w:r>
      <w:r w:rsidRPr="005C26E9">
        <w:rPr>
          <w:noProof/>
          <w:color w:val="000000" w:themeColor="text1"/>
        </w:rPr>
        <w:t xml:space="preserve"> equal to 1 indicates that patch precedence for the current atlas is the same as the decoding order. asps_patch_precedence_order_flag equal to 0 indicates that patch precedence for the current atlas is the reverse of the decoding order.</w:t>
      </w:r>
    </w:p>
    <w:p w14:paraId="261086CF" w14:textId="77777777" w:rsidR="00EE6561" w:rsidRPr="005C26E9" w:rsidRDefault="00EE6561" w:rsidP="00EE6561">
      <w:pPr>
        <w:rPr>
          <w:noProof/>
          <w:color w:val="000000" w:themeColor="text1"/>
        </w:rPr>
      </w:pPr>
      <w:r w:rsidRPr="005C26E9">
        <w:rPr>
          <w:b/>
          <w:noProof/>
          <w:color w:val="000000" w:themeColor="text1"/>
        </w:rPr>
        <w:t>asps_log2_patch_packing_block_size</w:t>
      </w:r>
      <w:r w:rsidRPr="005C26E9">
        <w:rPr>
          <w:noProof/>
          <w:color w:val="000000" w:themeColor="text1"/>
        </w:rPr>
        <w:t xml:space="preserve"> specifies the value of the variable PatchPackingBlockSize, that is used for the horizontal and vertical placement of the patches within the atlas, as follows:</w:t>
      </w:r>
    </w:p>
    <w:p w14:paraId="6310742A" w14:textId="14585B21" w:rsidR="00EE6561" w:rsidRPr="005C26E9" w:rsidRDefault="00EE6561" w:rsidP="00EE6561">
      <w:pPr>
        <w:tabs>
          <w:tab w:val="clear" w:pos="403"/>
        </w:tabs>
        <w:rPr>
          <w:noProof/>
          <w:color w:val="000000" w:themeColor="text1"/>
        </w:rPr>
      </w:pPr>
      <w:r w:rsidRPr="005C26E9">
        <w:rPr>
          <w:rStyle w:val="fontstyle01"/>
          <w:rFonts w:ascii="Cambria" w:hAnsi="Cambria"/>
          <w:noProof/>
          <w:color w:val="000000" w:themeColor="text1"/>
          <w:sz w:val="22"/>
          <w:szCs w:val="22"/>
        </w:rPr>
        <w:tab/>
      </w:r>
      <w:r w:rsidRPr="005C26E9">
        <w:rPr>
          <w:noProof/>
          <w:color w:val="000000" w:themeColor="text1"/>
        </w:rPr>
        <w:t>PatchPackingBlockSize</w:t>
      </w:r>
      <w:r w:rsidRPr="005C26E9">
        <w:rPr>
          <w:rStyle w:val="fontstyle01"/>
          <w:rFonts w:ascii="Cambria" w:hAnsi="Cambria"/>
          <w:noProof/>
          <w:color w:val="000000" w:themeColor="text1"/>
          <w:sz w:val="22"/>
          <w:szCs w:val="22"/>
        </w:rPr>
        <w:t xml:space="preserve"> = 2</w:t>
      </w:r>
      <w:r w:rsidRPr="005C26E9">
        <w:rPr>
          <w:rStyle w:val="fontstyle01"/>
          <w:rFonts w:ascii="Cambria" w:hAnsi="Cambria"/>
          <w:noProof/>
          <w:color w:val="000000" w:themeColor="text1"/>
          <w:sz w:val="22"/>
          <w:szCs w:val="22"/>
          <w:vertAlign w:val="superscript"/>
        </w:rPr>
        <w:t>( asps_log2_patch_packing_block_size)</w:t>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noProof/>
          <w:color w:val="000000" w:themeColor="text1"/>
        </w:rPr>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7</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4</w:t>
      </w:r>
      <w:r w:rsidRPr="005C26E9">
        <w:rPr>
          <w:noProof/>
          <w:color w:val="000000" w:themeColor="text1"/>
        </w:rPr>
        <w:fldChar w:fldCharType="end"/>
      </w:r>
      <w:r w:rsidRPr="005C26E9">
        <w:rPr>
          <w:noProof/>
          <w:color w:val="000000" w:themeColor="text1"/>
        </w:rPr>
        <w:t>)</w:t>
      </w:r>
    </w:p>
    <w:p w14:paraId="09454C3F" w14:textId="77777777" w:rsidR="00EE6561" w:rsidRPr="005C26E9" w:rsidRDefault="00EE6561">
      <w:pPr>
        <w:rPr>
          <w:noProof/>
          <w:color w:val="000000" w:themeColor="text1"/>
        </w:rPr>
      </w:pPr>
      <w:r w:rsidRPr="005C26E9">
        <w:rPr>
          <w:rStyle w:val="fontstyle01"/>
          <w:rFonts w:ascii="Cambria" w:hAnsi="Cambria"/>
          <w:noProof/>
          <w:color w:val="000000" w:themeColor="text1"/>
          <w:sz w:val="22"/>
          <w:szCs w:val="22"/>
        </w:rPr>
        <w:t xml:space="preserve">The value of </w:t>
      </w:r>
      <w:r w:rsidRPr="005C26E9">
        <w:rPr>
          <w:noProof/>
          <w:color w:val="000000" w:themeColor="text1"/>
        </w:rPr>
        <w:t xml:space="preserve">asps_log2_patch_packing_block_size </w:t>
      </w:r>
      <w:r w:rsidRPr="005C26E9">
        <w:rPr>
          <w:rStyle w:val="fontstyle01"/>
          <w:rFonts w:ascii="Cambria" w:hAnsi="Cambria"/>
          <w:noProof/>
          <w:color w:val="000000" w:themeColor="text1"/>
          <w:sz w:val="22"/>
          <w:szCs w:val="22"/>
        </w:rPr>
        <w:t>shall be in the range of 0 to 7, inclusive.</w:t>
      </w:r>
    </w:p>
    <w:p w14:paraId="428AD053" w14:textId="43E08307" w:rsidR="00BB3AAB" w:rsidRPr="005C26E9" w:rsidRDefault="005036E4">
      <w:pPr>
        <w:rPr>
          <w:noProof/>
          <w:lang w:eastAsia="ko-KR"/>
        </w:rPr>
      </w:pPr>
      <w:r w:rsidRPr="005C26E9">
        <w:rPr>
          <w:b/>
          <w:bCs/>
          <w:noProof/>
          <w:lang w:eastAsia="ko-KR"/>
        </w:rPr>
        <w:lastRenderedPageBreak/>
        <w:t>asps_patch_size_quantizer_present_flag</w:t>
      </w:r>
      <w:r w:rsidRPr="005C26E9">
        <w:rPr>
          <w:noProof/>
          <w:lang w:eastAsia="ko-KR"/>
        </w:rPr>
        <w:t xml:space="preserve"> equal to 1 indicates that the patch size quantization parameters are present in an atlas </w:t>
      </w:r>
      <w:r w:rsidR="00B8075E" w:rsidRPr="005C26E9">
        <w:rPr>
          <w:noProof/>
          <w:lang w:eastAsia="ko-KR"/>
        </w:rPr>
        <w:t>tile</w:t>
      </w:r>
      <w:r w:rsidRPr="005C26E9">
        <w:rPr>
          <w:noProof/>
          <w:lang w:eastAsia="ko-KR"/>
        </w:rPr>
        <w:t xml:space="preserve"> header. If asps_patch_size_quantizer_present_flag is equal to 0, then the patch size quantization parameters are not present.</w:t>
      </w:r>
    </w:p>
    <w:p w14:paraId="6266C5E9" w14:textId="77777777" w:rsidR="007843A3" w:rsidRPr="005C26E9" w:rsidRDefault="007843A3">
      <w:pPr>
        <w:rPr>
          <w:bCs/>
          <w:noProof/>
          <w:color w:val="000000" w:themeColor="text1"/>
        </w:rPr>
      </w:pPr>
      <w:r w:rsidRPr="005C26E9">
        <w:rPr>
          <w:b/>
          <w:noProof/>
          <w:color w:val="000000" w:themeColor="text1"/>
        </w:rPr>
        <w:t>asps_map_count_minus1</w:t>
      </w:r>
      <w:r w:rsidRPr="005C26E9">
        <w:rPr>
          <w:noProof/>
          <w:color w:val="000000" w:themeColor="text1"/>
        </w:rPr>
        <w:t xml:space="preserve"> plus 1 indicates the number of maps that may be used for encoding the geometry and attribute data for the current atlas. asps_map_count_minus1 shall be in the range of 0 to 15, inclusive.</w:t>
      </w:r>
      <w:r w:rsidR="002D7880" w:rsidRPr="005C26E9">
        <w:rPr>
          <w:noProof/>
          <w:color w:val="000000" w:themeColor="text1"/>
        </w:rPr>
        <w:t xml:space="preserve"> It is a requirement of bitstream conformance </w:t>
      </w:r>
      <w:r w:rsidR="007E00A9" w:rsidRPr="005C26E9">
        <w:rPr>
          <w:noProof/>
          <w:color w:val="000000" w:themeColor="text1"/>
        </w:rPr>
        <w:t xml:space="preserve">to </w:t>
      </w:r>
      <w:r w:rsidR="001905CC" w:rsidRPr="005C26E9">
        <w:rPr>
          <w:noProof/>
          <w:color w:val="000000" w:themeColor="text1"/>
        </w:rPr>
        <w:t>this document</w:t>
      </w:r>
      <w:r w:rsidR="007E00A9" w:rsidRPr="005C26E9">
        <w:rPr>
          <w:noProof/>
          <w:color w:val="000000" w:themeColor="text1"/>
        </w:rPr>
        <w:t xml:space="preserve"> </w:t>
      </w:r>
      <w:r w:rsidR="002D7880" w:rsidRPr="005C26E9">
        <w:rPr>
          <w:noProof/>
          <w:color w:val="000000" w:themeColor="text1"/>
        </w:rPr>
        <w:t xml:space="preserve">that </w:t>
      </w:r>
      <w:r w:rsidR="002D7880" w:rsidRPr="005C26E9">
        <w:rPr>
          <w:bCs/>
          <w:noProof/>
          <w:color w:val="000000" w:themeColor="text1"/>
        </w:rPr>
        <w:t>asps_map_count_minus1 is equal to vps_map_count_minus1[ atlasId</w:t>
      </w:r>
      <w:r w:rsidR="000517DC" w:rsidRPr="005C26E9">
        <w:rPr>
          <w:bCs/>
          <w:noProof/>
          <w:color w:val="000000" w:themeColor="text1"/>
        </w:rPr>
        <w:t>x</w:t>
      </w:r>
      <w:r w:rsidR="002D7880" w:rsidRPr="005C26E9">
        <w:rPr>
          <w:bCs/>
          <w:noProof/>
          <w:color w:val="000000" w:themeColor="text1"/>
        </w:rPr>
        <w:t> ]</w:t>
      </w:r>
      <w:r w:rsidR="007E00A9" w:rsidRPr="005C26E9">
        <w:rPr>
          <w:bCs/>
          <w:noProof/>
          <w:color w:val="000000" w:themeColor="text1"/>
        </w:rPr>
        <w:t>, where atlasId</w:t>
      </w:r>
      <w:r w:rsidR="000517DC" w:rsidRPr="005C26E9">
        <w:rPr>
          <w:bCs/>
          <w:noProof/>
          <w:color w:val="000000" w:themeColor="text1"/>
        </w:rPr>
        <w:t>x</w:t>
      </w:r>
      <w:r w:rsidR="007E00A9" w:rsidRPr="005C26E9">
        <w:rPr>
          <w:bCs/>
          <w:noProof/>
          <w:color w:val="000000" w:themeColor="text1"/>
        </w:rPr>
        <w:t xml:space="preserve"> is the index of the current atlas.</w:t>
      </w:r>
    </w:p>
    <w:p w14:paraId="1BC3599B" w14:textId="77777777" w:rsidR="00AD19E8" w:rsidRPr="005C26E9" w:rsidRDefault="00AD19E8">
      <w:pPr>
        <w:rPr>
          <w:bCs/>
          <w:noProof/>
          <w:color w:val="000000" w:themeColor="text1"/>
        </w:rPr>
      </w:pPr>
      <w:r w:rsidRPr="005C26E9">
        <w:rPr>
          <w:b/>
          <w:noProof/>
          <w:color w:val="000000" w:themeColor="text1"/>
        </w:rPr>
        <w:t>asps_pixel_deinterleaving_enabled_flag</w:t>
      </w:r>
      <w:r w:rsidRPr="005C26E9">
        <w:rPr>
          <w:noProof/>
          <w:color w:val="000000" w:themeColor="text1"/>
        </w:rPr>
        <w:t xml:space="preserve"> equal to 1 indicates that the decoded geometry and attribute videos for the current atlas contain spatially interleaved pixels from two maps. asps_pixel_deinterleaving_flag equal to 0 indicates that the decoded geometry and attribute videos corresponding to the current atlas contain pixels from only a single map.</w:t>
      </w:r>
    </w:p>
    <w:p w14:paraId="3051609B" w14:textId="77777777" w:rsidR="00FC32A2" w:rsidRPr="005C26E9" w:rsidRDefault="005B7C24">
      <w:pPr>
        <w:rPr>
          <w:rFonts w:cs="Arial"/>
          <w:noProof/>
        </w:rPr>
      </w:pPr>
      <w:r w:rsidRPr="005C26E9">
        <w:rPr>
          <w:rFonts w:cs="Arial"/>
          <w:b/>
          <w:bCs/>
          <w:noProof/>
        </w:rPr>
        <w:t>asps_pixel_deinterleaving_map_flag</w:t>
      </w:r>
      <w:r w:rsidR="001F4484" w:rsidRPr="005C26E9">
        <w:rPr>
          <w:rFonts w:cs="Arial"/>
          <w:noProof/>
        </w:rPr>
        <w:t>[ i ]</w:t>
      </w:r>
      <w:r w:rsidRPr="005C26E9">
        <w:rPr>
          <w:rFonts w:cs="Arial"/>
          <w:noProof/>
        </w:rPr>
        <w:t xml:space="preserve"> equal to </w:t>
      </w:r>
      <w:r w:rsidRPr="005C26E9">
        <w:rPr>
          <w:noProof/>
          <w:color w:val="000000" w:themeColor="text1"/>
        </w:rPr>
        <w:t xml:space="preserve">1 indicates </w:t>
      </w:r>
      <w:r w:rsidR="00136D07" w:rsidRPr="005C26E9">
        <w:rPr>
          <w:noProof/>
          <w:color w:val="000000" w:themeColor="text1"/>
        </w:rPr>
        <w:t xml:space="preserve">that decoded </w:t>
      </w:r>
      <w:r w:rsidR="00BA0F86" w:rsidRPr="005C26E9">
        <w:rPr>
          <w:noProof/>
          <w:color w:val="000000" w:themeColor="text1"/>
        </w:rPr>
        <w:t xml:space="preserve">geometry and attribute videos correpsonding to </w:t>
      </w:r>
      <w:r w:rsidRPr="005C26E9">
        <w:rPr>
          <w:noProof/>
          <w:color w:val="000000" w:themeColor="text1"/>
        </w:rPr>
        <w:t xml:space="preserve">map with </w:t>
      </w:r>
      <w:r w:rsidR="00BA0F86" w:rsidRPr="005C26E9">
        <w:rPr>
          <w:noProof/>
          <w:color w:val="000000" w:themeColor="text1"/>
        </w:rPr>
        <w:t>index i in</w:t>
      </w:r>
      <w:r w:rsidRPr="005C26E9">
        <w:rPr>
          <w:noProof/>
          <w:color w:val="000000" w:themeColor="text1"/>
        </w:rPr>
        <w:t xml:space="preserve"> the current atlas</w:t>
      </w:r>
      <w:r w:rsidR="00BA0F86" w:rsidRPr="005C26E9">
        <w:rPr>
          <w:noProof/>
          <w:color w:val="000000" w:themeColor="text1"/>
        </w:rPr>
        <w:t xml:space="preserve"> contain </w:t>
      </w:r>
      <w:r w:rsidR="00136D07" w:rsidRPr="005C26E9">
        <w:rPr>
          <w:noProof/>
          <w:color w:val="000000" w:themeColor="text1"/>
        </w:rPr>
        <w:t xml:space="preserve">spatially interleaved pixels corresponding to two </w:t>
      </w:r>
      <w:r w:rsidR="00BA0F86" w:rsidRPr="005C26E9">
        <w:rPr>
          <w:noProof/>
          <w:color w:val="000000" w:themeColor="text1"/>
        </w:rPr>
        <w:t>maps</w:t>
      </w:r>
      <w:r w:rsidRPr="005C26E9">
        <w:rPr>
          <w:noProof/>
          <w:color w:val="000000" w:themeColor="text1"/>
        </w:rPr>
        <w:t xml:space="preserve">. </w:t>
      </w:r>
      <w:r w:rsidR="00BA0F86" w:rsidRPr="005C26E9">
        <w:rPr>
          <w:rFonts w:cs="Arial"/>
          <w:bCs/>
          <w:noProof/>
        </w:rPr>
        <w:t>asps_pixel_deinterleaving_map_flag</w:t>
      </w:r>
      <w:r w:rsidR="001F4484" w:rsidRPr="005C26E9">
        <w:rPr>
          <w:rFonts w:cs="Arial"/>
          <w:noProof/>
        </w:rPr>
        <w:t>[ i ]</w:t>
      </w:r>
      <w:r w:rsidR="00BA0F86" w:rsidRPr="005C26E9">
        <w:rPr>
          <w:rFonts w:cs="Arial"/>
          <w:noProof/>
        </w:rPr>
        <w:t xml:space="preserve"> equal to </w:t>
      </w:r>
      <w:r w:rsidR="00BA0F86" w:rsidRPr="005C26E9">
        <w:rPr>
          <w:noProof/>
          <w:color w:val="000000" w:themeColor="text1"/>
        </w:rPr>
        <w:t xml:space="preserve">0 indicates that </w:t>
      </w:r>
      <w:r w:rsidR="00136D07" w:rsidRPr="005C26E9">
        <w:rPr>
          <w:noProof/>
          <w:color w:val="000000" w:themeColor="text1"/>
        </w:rPr>
        <w:t xml:space="preserve">decoded </w:t>
      </w:r>
      <w:r w:rsidR="00BA0F86" w:rsidRPr="005C26E9">
        <w:rPr>
          <w:noProof/>
          <w:color w:val="000000" w:themeColor="text1"/>
        </w:rPr>
        <w:t>geometry and attribute videos corres</w:t>
      </w:r>
      <w:r w:rsidR="00114003" w:rsidRPr="005C26E9">
        <w:rPr>
          <w:noProof/>
          <w:color w:val="000000" w:themeColor="text1"/>
        </w:rPr>
        <w:t>p</w:t>
      </w:r>
      <w:r w:rsidR="00BA0F86" w:rsidRPr="005C26E9">
        <w:rPr>
          <w:noProof/>
          <w:color w:val="000000" w:themeColor="text1"/>
        </w:rPr>
        <w:t>onding to map index i in the current atlas contain</w:t>
      </w:r>
      <w:r w:rsidR="00136D07" w:rsidRPr="005C26E9">
        <w:rPr>
          <w:noProof/>
          <w:color w:val="000000" w:themeColor="text1"/>
        </w:rPr>
        <w:t xml:space="preserve"> pixels</w:t>
      </w:r>
      <w:r w:rsidR="00BA0F86" w:rsidRPr="005C26E9">
        <w:rPr>
          <w:noProof/>
          <w:color w:val="000000" w:themeColor="text1"/>
        </w:rPr>
        <w:t xml:space="preserve"> corresponding to a single map</w:t>
      </w:r>
      <w:r w:rsidRPr="005C26E9">
        <w:rPr>
          <w:rFonts w:cs="Arial"/>
          <w:noProof/>
        </w:rPr>
        <w:t>.</w:t>
      </w:r>
      <w:r w:rsidR="000756BB" w:rsidRPr="005C26E9">
        <w:rPr>
          <w:rFonts w:cs="Arial"/>
          <w:noProof/>
        </w:rPr>
        <w:t xml:space="preserve"> When not present, the value of </w:t>
      </w:r>
      <w:r w:rsidR="000756BB" w:rsidRPr="005C26E9">
        <w:rPr>
          <w:rFonts w:cs="Arial"/>
          <w:bCs/>
          <w:noProof/>
        </w:rPr>
        <w:t>asps_pixel_deinterleaving_map_flag</w:t>
      </w:r>
      <w:r w:rsidR="001F4484" w:rsidRPr="005C26E9">
        <w:rPr>
          <w:rFonts w:cs="Arial"/>
          <w:noProof/>
        </w:rPr>
        <w:t>[ i ]</w:t>
      </w:r>
      <w:r w:rsidR="000756BB" w:rsidRPr="005C26E9">
        <w:rPr>
          <w:rFonts w:cs="Arial"/>
          <w:noProof/>
        </w:rPr>
        <w:t xml:space="preserve"> is inferred to be 0.</w:t>
      </w:r>
    </w:p>
    <w:p w14:paraId="3CF3F738" w14:textId="77777777" w:rsidR="00F15CEE" w:rsidRPr="005C26E9" w:rsidRDefault="00F15CEE" w:rsidP="00F15CEE">
      <w:pPr>
        <w:rPr>
          <w:noProof/>
          <w:color w:val="000000" w:themeColor="text1"/>
        </w:rPr>
      </w:pPr>
      <w:r w:rsidRPr="005C26E9">
        <w:rPr>
          <w:b/>
          <w:noProof/>
          <w:color w:val="000000" w:themeColor="text1"/>
        </w:rPr>
        <w:t xml:space="preserve">asps_eom_patch_enabled_flag </w:t>
      </w:r>
      <w:r w:rsidRPr="005C26E9">
        <w:rPr>
          <w:noProof/>
          <w:color w:val="000000" w:themeColor="text1"/>
        </w:rPr>
        <w:t xml:space="preserve"> equal to 1 indicates that the decoded occupancy map video for the current atlas contains information related to whether intermediate depth positions between two depth maps are occupied. asps_eom_patch_enabled_flag  equal to 0 indicates that the decoded occupancy map video does not contain information related to whether intermediate depth positions between two depth maps are occupied.</w:t>
      </w:r>
    </w:p>
    <w:p w14:paraId="7660022C" w14:textId="77777777" w:rsidR="00F15CEE" w:rsidRPr="005C26E9" w:rsidRDefault="00F15CEE">
      <w:pPr>
        <w:rPr>
          <w:rFonts w:cs="Arial"/>
          <w:noProof/>
        </w:rPr>
      </w:pPr>
      <w:r w:rsidRPr="005C26E9">
        <w:rPr>
          <w:noProof/>
          <w:color w:val="000000" w:themeColor="text1"/>
        </w:rPr>
        <w:t>It is a requirement of bitstream conformance that if asps_eom_patch_enabled_flag is equal to 1, oi_lossy_occupancy_map_compression_threshold shall be equal to 0.</w:t>
      </w:r>
    </w:p>
    <w:p w14:paraId="5C40423A" w14:textId="77777777" w:rsidR="00020C0C" w:rsidRPr="005C26E9" w:rsidRDefault="006B54CB">
      <w:pPr>
        <w:rPr>
          <w:bCs/>
          <w:noProof/>
          <w:color w:val="000000" w:themeColor="text1"/>
        </w:rPr>
      </w:pPr>
      <w:r w:rsidRPr="005C26E9">
        <w:rPr>
          <w:b/>
          <w:noProof/>
          <w:color w:val="000000" w:themeColor="text1"/>
        </w:rPr>
        <w:t>asps_eom_fix_bit_count_minus1</w:t>
      </w:r>
      <w:r w:rsidR="00020C0C" w:rsidRPr="005C26E9">
        <w:rPr>
          <w:noProof/>
          <w:color w:val="000000" w:themeColor="text1"/>
        </w:rPr>
        <w:t xml:space="preserve"> plus 1 indicates the size in bits of the EOM codeword. </w:t>
      </w:r>
      <w:r w:rsidR="00020C0C" w:rsidRPr="005C26E9">
        <w:rPr>
          <w:bCs/>
          <w:noProof/>
          <w:color w:val="000000" w:themeColor="text1"/>
        </w:rPr>
        <w:t xml:space="preserve">asps_enhanced_occupancy_map_fix_bit_count shall be in the range of 0 to </w:t>
      </w:r>
      <w:r w:rsidR="00A07170" w:rsidRPr="005C26E9">
        <w:rPr>
          <w:bCs/>
          <w:noProof/>
          <w:color w:val="000000" w:themeColor="text1"/>
        </w:rPr>
        <w:t xml:space="preserve"> Min(15, </w:t>
      </w:r>
      <w:r w:rsidR="00020C0C" w:rsidRPr="005C26E9">
        <w:rPr>
          <w:noProof/>
          <w:color w:val="000000" w:themeColor="text1"/>
        </w:rPr>
        <w:t>oi_occupancy_nominal_2d_bitdepth_minus1</w:t>
      </w:r>
      <w:r w:rsidR="00020C0C" w:rsidRPr="005C26E9">
        <w:rPr>
          <w:bCs/>
          <w:noProof/>
          <w:color w:val="000000" w:themeColor="text1"/>
        </w:rPr>
        <w:t>[ atlasId</w:t>
      </w:r>
      <w:r w:rsidR="00D3294B" w:rsidRPr="005C26E9">
        <w:rPr>
          <w:bCs/>
          <w:noProof/>
          <w:color w:val="000000" w:themeColor="text1"/>
        </w:rPr>
        <w:t>x</w:t>
      </w:r>
      <w:r w:rsidR="00020C0C" w:rsidRPr="005C26E9">
        <w:rPr>
          <w:bCs/>
          <w:noProof/>
          <w:color w:val="000000" w:themeColor="text1"/>
        </w:rPr>
        <w:t> ] − 1</w:t>
      </w:r>
      <w:r w:rsidR="00A07170" w:rsidRPr="005C26E9">
        <w:rPr>
          <w:bCs/>
          <w:noProof/>
          <w:color w:val="000000" w:themeColor="text1"/>
        </w:rPr>
        <w:t>)</w:t>
      </w:r>
      <w:r w:rsidR="00020C0C" w:rsidRPr="005C26E9">
        <w:rPr>
          <w:bCs/>
          <w:noProof/>
          <w:color w:val="000000" w:themeColor="text1"/>
        </w:rPr>
        <w:t>, inclusive, where atlasId</w:t>
      </w:r>
      <w:r w:rsidR="00D3294B" w:rsidRPr="005C26E9">
        <w:rPr>
          <w:bCs/>
          <w:noProof/>
          <w:color w:val="000000" w:themeColor="text1"/>
        </w:rPr>
        <w:t>x</w:t>
      </w:r>
      <w:r w:rsidR="00020C0C" w:rsidRPr="005C26E9">
        <w:rPr>
          <w:bCs/>
          <w:noProof/>
          <w:color w:val="000000" w:themeColor="text1"/>
        </w:rPr>
        <w:t xml:space="preserve"> is the index of the current atlas.</w:t>
      </w:r>
    </w:p>
    <w:p w14:paraId="283988CF" w14:textId="77777777" w:rsidR="00BB3AAB" w:rsidRPr="005C26E9" w:rsidRDefault="00BB3AAB" w:rsidP="00BB3AAB">
      <w:pPr>
        <w:rPr>
          <w:noProof/>
          <w:color w:val="000000" w:themeColor="text1"/>
        </w:rPr>
      </w:pPr>
      <w:r w:rsidRPr="005C26E9">
        <w:rPr>
          <w:b/>
          <w:noProof/>
          <w:color w:val="000000" w:themeColor="text1"/>
        </w:rPr>
        <w:t>asps_raw_patch_enabled_flag</w:t>
      </w:r>
      <w:r w:rsidRPr="005C26E9">
        <w:rPr>
          <w:noProof/>
          <w:color w:val="000000" w:themeColor="text1"/>
        </w:rPr>
        <w:t xml:space="preserve"> equal to 1 indicates that the decoded geometry and attribute videos for the current atlas contains information related to RAW coded points. asps_raw_patch_enabled_flag  equal to 0 indicates that the decoded geometry and attribute videos do not contain information related to RAW coded points.</w:t>
      </w:r>
    </w:p>
    <w:p w14:paraId="42422997" w14:textId="77777777" w:rsidR="00BB3AAB" w:rsidRPr="005C26E9" w:rsidRDefault="00BB3AAB" w:rsidP="00BB3AAB">
      <w:pPr>
        <w:rPr>
          <w:noProof/>
          <w:color w:val="000000" w:themeColor="text1"/>
        </w:rPr>
      </w:pPr>
      <w:r w:rsidRPr="005C26E9">
        <w:rPr>
          <w:b/>
          <w:noProof/>
          <w:color w:val="000000" w:themeColor="text1"/>
        </w:rPr>
        <w:t>asps_auxiliary_video_enabled_flag</w:t>
      </w:r>
      <w:r w:rsidRPr="005C26E9">
        <w:rPr>
          <w:noProof/>
          <w:color w:val="000000" w:themeColor="text1"/>
        </w:rPr>
        <w:t xml:space="preserve"> equal to 1 indicates that RAW and EOM patch data could be placed in auxiliary video sub-bitstreams. </w:t>
      </w:r>
      <w:r w:rsidRPr="005C26E9">
        <w:rPr>
          <w:bCs/>
          <w:noProof/>
          <w:color w:val="000000" w:themeColor="text1"/>
        </w:rPr>
        <w:t>asps_auxiliary_video_enabled_flag</w:t>
      </w:r>
      <w:r w:rsidRPr="005C26E9">
        <w:rPr>
          <w:noProof/>
          <w:color w:val="000000" w:themeColor="text1"/>
        </w:rPr>
        <w:t xml:space="preserve"> equal to 0 indicates that RAW and EOM patch data can only be placed in primary video sub-bitstreams. </w:t>
      </w:r>
    </w:p>
    <w:p w14:paraId="7F426F20" w14:textId="77777777" w:rsidR="00BB3AAB" w:rsidRPr="005C26E9" w:rsidRDefault="00BB3AAB" w:rsidP="00BB3AAB">
      <w:pPr>
        <w:rPr>
          <w:noProof/>
          <w:color w:val="000000" w:themeColor="text1"/>
        </w:rPr>
      </w:pPr>
      <w:r w:rsidRPr="005C26E9">
        <w:rPr>
          <w:b/>
          <w:noProof/>
          <w:color w:val="000000" w:themeColor="text1"/>
        </w:rPr>
        <w:t>asps_point_local_reconstruction_enabled_flag</w:t>
      </w:r>
      <w:r w:rsidRPr="005C26E9">
        <w:rPr>
          <w:noProof/>
          <w:color w:val="000000" w:themeColor="text1"/>
        </w:rPr>
        <w:t xml:space="preserve"> equal to 1 indicates that point local reconstruction mode information may be present in the bitstream for the current atlas. asps_point_local_reconstruction_enabled_flag equal to 0 indicates that no information related to the point local reconstruction mode is present in the bitstream for the current atlas.</w:t>
      </w:r>
    </w:p>
    <w:p w14:paraId="0EB25B09" w14:textId="77777777" w:rsidR="00BB3AAB" w:rsidRPr="005C26E9" w:rsidRDefault="00BB3AAB">
      <w:pPr>
        <w:rPr>
          <w:bCs/>
          <w:noProof/>
          <w:color w:val="000000" w:themeColor="text1"/>
        </w:rPr>
      </w:pPr>
      <w:r w:rsidRPr="005C26E9">
        <w:rPr>
          <w:noProof/>
        </w:rPr>
        <w:t>It is a requirement of bitstream conformance that asps_pixel_deinterleaving_flag and asps_point_local_reconstruction_enabled_flag shall not be one simultaneously.</w:t>
      </w:r>
    </w:p>
    <w:p w14:paraId="07871B3F" w14:textId="29FE3A9C" w:rsidR="004E4A0E" w:rsidRPr="005C26E9" w:rsidRDefault="004E4A0E">
      <w:pPr>
        <w:rPr>
          <w:noProof/>
          <w:color w:val="000000" w:themeColor="text1"/>
        </w:rPr>
      </w:pPr>
      <w:r w:rsidRPr="005C26E9">
        <w:rPr>
          <w:b/>
          <w:bCs/>
          <w:noProof/>
          <w:color w:val="000000" w:themeColor="text1"/>
        </w:rPr>
        <w:t>asps_vui_parameters_present_flag</w:t>
      </w:r>
      <w:r w:rsidRPr="005C26E9">
        <w:rPr>
          <w:noProof/>
          <w:color w:val="000000" w:themeColor="text1"/>
        </w:rPr>
        <w:t xml:space="preserve"> equal to 1 specifies that the vui_parameters( ) syntax structure as specified in </w:t>
      </w:r>
      <w:r w:rsidR="0006708B" w:rsidRPr="005C26E9">
        <w:rPr>
          <w:noProof/>
          <w:color w:val="000000" w:themeColor="text1"/>
        </w:rPr>
        <w:fldChar w:fldCharType="begin"/>
      </w:r>
      <w:r w:rsidR="0006708B" w:rsidRPr="005C26E9">
        <w:rPr>
          <w:noProof/>
          <w:color w:val="000000" w:themeColor="text1"/>
        </w:rPr>
        <w:instrText xml:space="preserve"> REF _Ref21527679 \r \h </w:instrText>
      </w:r>
      <w:r w:rsidR="0006708B" w:rsidRPr="005C26E9">
        <w:rPr>
          <w:noProof/>
          <w:color w:val="000000" w:themeColor="text1"/>
        </w:rPr>
      </w:r>
      <w:r w:rsidR="0006708B" w:rsidRPr="005C26E9">
        <w:rPr>
          <w:noProof/>
          <w:color w:val="000000" w:themeColor="text1"/>
        </w:rPr>
        <w:fldChar w:fldCharType="separate"/>
      </w:r>
      <w:r w:rsidR="0060093D">
        <w:rPr>
          <w:noProof/>
          <w:color w:val="000000" w:themeColor="text1"/>
        </w:rPr>
        <w:t>Annex G</w:t>
      </w:r>
      <w:r w:rsidR="0006708B" w:rsidRPr="005C26E9">
        <w:rPr>
          <w:noProof/>
          <w:color w:val="000000" w:themeColor="text1"/>
        </w:rPr>
        <w:fldChar w:fldCharType="end"/>
      </w:r>
      <w:r w:rsidRPr="005C26E9">
        <w:rPr>
          <w:noProof/>
          <w:color w:val="000000" w:themeColor="text1"/>
        </w:rPr>
        <w:t xml:space="preserve"> is present. asps_vui_parameters_present_flag equal to 0 specifies that the vui_parameters( ) syntax structure as specified in Annex E is not present.</w:t>
      </w:r>
    </w:p>
    <w:p w14:paraId="652CED97" w14:textId="77777777" w:rsidR="00A9633C" w:rsidRPr="005C26E9" w:rsidRDefault="00D20949" w:rsidP="00A9633C">
      <w:pPr>
        <w:rPr>
          <w:noProof/>
          <w:color w:val="000000" w:themeColor="text1"/>
        </w:rPr>
      </w:pPr>
      <w:r w:rsidRPr="005C26E9">
        <w:rPr>
          <w:b/>
          <w:bCs/>
          <w:noProof/>
          <w:color w:val="000000" w:themeColor="text1"/>
        </w:rPr>
        <w:lastRenderedPageBreak/>
        <w:t>a</w:t>
      </w:r>
      <w:r w:rsidR="00065641" w:rsidRPr="005C26E9">
        <w:rPr>
          <w:b/>
          <w:noProof/>
        </w:rPr>
        <w:t>sps_</w:t>
      </w:r>
      <w:r w:rsidR="00374BB6" w:rsidRPr="005C26E9">
        <w:rPr>
          <w:b/>
          <w:noProof/>
        </w:rPr>
        <w:t>extension_flag</w:t>
      </w:r>
      <w:r w:rsidR="00065641" w:rsidRPr="005C26E9">
        <w:rPr>
          <w:noProof/>
          <w:color w:val="000000" w:themeColor="text1"/>
        </w:rPr>
        <w:t xml:space="preserve"> </w:t>
      </w:r>
      <w:r w:rsidR="00A9633C" w:rsidRPr="005C26E9">
        <w:rPr>
          <w:noProof/>
          <w:color w:val="000000" w:themeColor="text1"/>
        </w:rPr>
        <w:t>equal to 1 specifies that the syntax element asps_vpcc_extension_flag, asps_miv_extension_flag, asps_extension_6bits are present in atlas_sequence_parameter_set_rbsp syntax structure. asps_extension_present_flag equal to 0 specifies that syntax elements asps_vpcc_extension_flag, asps_miv_extension_flag, asps_extension_6bits are not present.</w:t>
      </w:r>
    </w:p>
    <w:p w14:paraId="07A3B26B" w14:textId="77777777" w:rsidR="00A9633C" w:rsidRPr="005C26E9" w:rsidRDefault="00A9633C" w:rsidP="00A9633C">
      <w:pPr>
        <w:rPr>
          <w:noProof/>
          <w:color w:val="000000" w:themeColor="text1"/>
        </w:rPr>
      </w:pPr>
      <w:r w:rsidRPr="005C26E9">
        <w:rPr>
          <w:b/>
          <w:bCs/>
          <w:noProof/>
          <w:color w:val="000000" w:themeColor="text1"/>
        </w:rPr>
        <w:t>asps_vpcc_extension_flag</w:t>
      </w:r>
      <w:r w:rsidRPr="005C26E9">
        <w:rPr>
          <w:noProof/>
          <w:color w:val="000000" w:themeColor="text1"/>
        </w:rPr>
        <w:t xml:space="preserve"> equal to 1 specifies that the asps_vpcc_extension( ) syntax structure is present in the atlas_sequence_parameter_set_rbsp syntax structure. vps_vpcc_extension_flag equal to 0 specifies that this syntax structure is not present. When not present, the value of asps_vpcc_extension_flag is inferred to be equal to 0.</w:t>
      </w:r>
    </w:p>
    <w:p w14:paraId="2E007050" w14:textId="77777777" w:rsidR="00A9633C" w:rsidRPr="005C26E9" w:rsidRDefault="00A9633C" w:rsidP="00A9633C">
      <w:pPr>
        <w:rPr>
          <w:noProof/>
          <w:color w:val="000000" w:themeColor="text1"/>
        </w:rPr>
      </w:pPr>
      <w:r w:rsidRPr="005C26E9">
        <w:rPr>
          <w:b/>
          <w:bCs/>
          <w:noProof/>
          <w:color w:val="000000" w:themeColor="text1"/>
        </w:rPr>
        <w:t>asps_miv_extension_flag</w:t>
      </w:r>
      <w:r w:rsidRPr="005C26E9">
        <w:rPr>
          <w:noProof/>
          <w:color w:val="000000" w:themeColor="text1"/>
        </w:rPr>
        <w:t xml:space="preserve"> equal to 1 specifies that the asps_miv_extension( ) syntax structure is present in the atlas_sequence_parameter_set_rbsp syntax structure. asps_miv_extension_flag equal to 0 specifies that this syntax structure is not present. When not present, the value of asps_miv_extension_flag is inferred to be equal to 0.</w:t>
      </w:r>
      <w:r w:rsidR="00C96835" w:rsidRPr="005C26E9">
        <w:rPr>
          <w:noProof/>
          <w:color w:val="000000" w:themeColor="text1"/>
        </w:rPr>
        <w:t xml:space="preserve"> asps_miv_extension_flag shall be equal to 0 in bitstreams conforming to this version of this document.</w:t>
      </w:r>
    </w:p>
    <w:p w14:paraId="61E184CD" w14:textId="2B2B139C" w:rsidR="00065641" w:rsidRPr="005C26E9" w:rsidRDefault="00A9633C" w:rsidP="00A9633C">
      <w:pPr>
        <w:rPr>
          <w:noProof/>
          <w:color w:val="000000" w:themeColor="text1"/>
        </w:rPr>
      </w:pPr>
      <w:r w:rsidRPr="005C26E9">
        <w:rPr>
          <w:b/>
          <w:bCs/>
          <w:noProof/>
          <w:color w:val="000000" w:themeColor="text1"/>
        </w:rPr>
        <w:t>asps_extension_6bits equal</w:t>
      </w:r>
      <w:r w:rsidRPr="005C26E9">
        <w:rPr>
          <w:noProof/>
          <w:color w:val="000000" w:themeColor="text1"/>
        </w:rPr>
        <w:t xml:space="preserve"> to 0 specifies that no asps_extension_data_flag syntax elements are present in the ASPS RBSP syntax structure. </w:t>
      </w:r>
      <w:r w:rsidR="00B31566" w:rsidRPr="005C26E9">
        <w:rPr>
          <w:noProof/>
          <w:color w:val="000000" w:themeColor="text1"/>
        </w:rPr>
        <w:t>asps_extension_6bits equal</w:t>
      </w:r>
      <w:r w:rsidRPr="005C26E9">
        <w:rPr>
          <w:noProof/>
          <w:color w:val="000000" w:themeColor="text1"/>
        </w:rPr>
        <w:t xml:space="preserve"> shall be equal to 0 in bitstreams conforming to this version of this document. The value of not 0 for </w:t>
      </w:r>
      <w:r w:rsidR="00B31566" w:rsidRPr="005C26E9">
        <w:rPr>
          <w:noProof/>
          <w:color w:val="000000" w:themeColor="text1"/>
        </w:rPr>
        <w:t xml:space="preserve">asps_extension_6bits equal </w:t>
      </w:r>
      <w:r w:rsidRPr="005C26E9">
        <w:rPr>
          <w:noProof/>
          <w:color w:val="000000" w:themeColor="text1"/>
        </w:rPr>
        <w:t xml:space="preserve">is reserved for future use by ISO/IEC. </w:t>
      </w:r>
    </w:p>
    <w:p w14:paraId="23B0A137" w14:textId="77777777" w:rsidR="00065641" w:rsidRPr="005C26E9" w:rsidRDefault="00065641">
      <w:pPr>
        <w:rPr>
          <w:noProof/>
          <w:color w:val="000000" w:themeColor="text1"/>
        </w:rPr>
      </w:pPr>
      <w:r w:rsidRPr="005C26E9">
        <w:rPr>
          <w:b/>
          <w:noProof/>
        </w:rPr>
        <w:t>asps_extension_data_flag</w:t>
      </w:r>
      <w:r w:rsidRPr="005C26E9">
        <w:rPr>
          <w:noProof/>
          <w:color w:val="000000" w:themeColor="text1"/>
        </w:rPr>
        <w:t xml:space="preserve"> may have any value. Its presence and value do not affect decoder conformance to profiles specified in this version of this document. Decoders conforming to this version of this document shall ignore all asps_extension_data_flag syntax elements. </w:t>
      </w:r>
    </w:p>
    <w:p w14:paraId="4A256E4E" w14:textId="77777777" w:rsidR="00841807" w:rsidRPr="005C26E9" w:rsidRDefault="00841807" w:rsidP="001000BF">
      <w:pPr>
        <w:pStyle w:val="Heading5"/>
        <w:rPr>
          <w:noProof/>
        </w:rPr>
      </w:pPr>
      <w:r w:rsidRPr="005C26E9">
        <w:rPr>
          <w:noProof/>
        </w:rPr>
        <w:t>Point local reconstruction information semantics</w:t>
      </w:r>
    </w:p>
    <w:p w14:paraId="19059070" w14:textId="77777777" w:rsidR="00CF3759" w:rsidRPr="005C26E9" w:rsidRDefault="00CF3759">
      <w:pPr>
        <w:rPr>
          <w:rFonts w:cs="Arial"/>
          <w:noProof/>
        </w:rPr>
      </w:pPr>
      <w:r w:rsidRPr="005C26E9">
        <w:rPr>
          <w:rFonts w:cs="Arial"/>
          <w:b/>
          <w:bCs/>
          <w:noProof/>
        </w:rPr>
        <w:t>plri_point_local_reconstruction_map_flag</w:t>
      </w:r>
      <w:r w:rsidR="001F4484" w:rsidRPr="005C26E9">
        <w:rPr>
          <w:rFonts w:cs="Arial"/>
          <w:noProof/>
        </w:rPr>
        <w:t>[ i ]</w:t>
      </w:r>
      <w:r w:rsidRPr="005C26E9">
        <w:rPr>
          <w:rFonts w:cs="Arial"/>
          <w:noProof/>
        </w:rPr>
        <w:t xml:space="preserve"> equal to </w:t>
      </w:r>
      <w:r w:rsidRPr="005C26E9">
        <w:rPr>
          <w:noProof/>
          <w:color w:val="000000" w:themeColor="text1"/>
        </w:rPr>
        <w:t>1 indicates that point local reconstruction mode information is present in the bitstream for the map of index i of the current atlas. plri_point_local_reconstruction_map_flag equal to 0 indicates that no information related to the point local reconstruction mode is present in the bitstream for the map of index i of the current atlas</w:t>
      </w:r>
      <w:r w:rsidRPr="005C26E9">
        <w:rPr>
          <w:rFonts w:cs="Arial"/>
          <w:noProof/>
        </w:rPr>
        <w:t>.</w:t>
      </w:r>
    </w:p>
    <w:p w14:paraId="2C32E07B" w14:textId="74FF3B23" w:rsidR="00841807" w:rsidRPr="005C26E9" w:rsidRDefault="00841807">
      <w:pPr>
        <w:rPr>
          <w:noProof/>
          <w:color w:val="000000" w:themeColor="text1"/>
        </w:rPr>
      </w:pPr>
      <w:r w:rsidRPr="005C26E9">
        <w:rPr>
          <w:b/>
          <w:noProof/>
          <w:color w:val="000000" w:themeColor="text1"/>
        </w:rPr>
        <w:t>plri_number_of_modes_minus1</w:t>
      </w:r>
      <w:r w:rsidR="00984B80" w:rsidRPr="005C26E9">
        <w:rPr>
          <w:bCs/>
          <w:noProof/>
          <w:color w:val="000000" w:themeColor="text1"/>
        </w:rPr>
        <w:t>[ </w:t>
      </w:r>
      <w:r w:rsidR="00A5463A">
        <w:rPr>
          <w:bCs/>
          <w:noProof/>
          <w:color w:val="000000" w:themeColor="text1"/>
        </w:rPr>
        <w:t>i</w:t>
      </w:r>
      <w:r w:rsidR="00A5463A" w:rsidRPr="005C26E9">
        <w:rPr>
          <w:bCs/>
          <w:noProof/>
          <w:color w:val="000000" w:themeColor="text1"/>
        </w:rPr>
        <w:t> </w:t>
      </w:r>
      <w:r w:rsidR="00984B80" w:rsidRPr="005C26E9">
        <w:rPr>
          <w:bCs/>
          <w:noProof/>
          <w:color w:val="000000" w:themeColor="text1"/>
        </w:rPr>
        <w:t>]</w:t>
      </w:r>
      <w:r w:rsidRPr="005C26E9">
        <w:rPr>
          <w:noProof/>
          <w:color w:val="000000" w:themeColor="text1"/>
        </w:rPr>
        <w:t xml:space="preserve"> plus 1 indicates the number of reconstruction modes </w:t>
      </w:r>
      <w:r w:rsidR="000B5A60" w:rsidRPr="005C26E9">
        <w:rPr>
          <w:noProof/>
          <w:color w:val="000000" w:themeColor="text1"/>
        </w:rPr>
        <w:t xml:space="preserve">specified for the point local reconstruction process associated with </w:t>
      </w:r>
      <w:r w:rsidR="00984B80" w:rsidRPr="005C26E9">
        <w:rPr>
          <w:noProof/>
          <w:color w:val="000000" w:themeColor="text1"/>
        </w:rPr>
        <w:t xml:space="preserve">the map of index </w:t>
      </w:r>
      <w:r w:rsidR="00A5463A">
        <w:rPr>
          <w:noProof/>
          <w:color w:val="000000" w:themeColor="text1"/>
        </w:rPr>
        <w:t>i</w:t>
      </w:r>
      <w:r w:rsidR="00A5463A" w:rsidRPr="005C26E9">
        <w:rPr>
          <w:noProof/>
          <w:color w:val="000000" w:themeColor="text1"/>
        </w:rPr>
        <w:t xml:space="preserve"> </w:t>
      </w:r>
      <w:r w:rsidR="00984B80" w:rsidRPr="005C26E9">
        <w:rPr>
          <w:noProof/>
          <w:color w:val="000000" w:themeColor="text1"/>
        </w:rPr>
        <w:t>of the current atlas</w:t>
      </w:r>
      <w:r w:rsidRPr="005C26E9">
        <w:rPr>
          <w:noProof/>
          <w:color w:val="000000" w:themeColor="text1"/>
        </w:rPr>
        <w:t xml:space="preserve">. The </w:t>
      </w:r>
      <w:r w:rsidR="00984B80" w:rsidRPr="005C26E9">
        <w:rPr>
          <w:noProof/>
          <w:color w:val="000000" w:themeColor="text1"/>
        </w:rPr>
        <w:t>value of plri_number_of_modes_minus1[ </w:t>
      </w:r>
      <w:r w:rsidR="00A5463A">
        <w:rPr>
          <w:noProof/>
          <w:color w:val="000000" w:themeColor="text1"/>
        </w:rPr>
        <w:t>i</w:t>
      </w:r>
      <w:r w:rsidR="00A5463A" w:rsidRPr="005C26E9">
        <w:rPr>
          <w:noProof/>
          <w:color w:val="000000" w:themeColor="text1"/>
        </w:rPr>
        <w:t> </w:t>
      </w:r>
      <w:r w:rsidR="00984B80" w:rsidRPr="005C26E9">
        <w:rPr>
          <w:noProof/>
          <w:color w:val="000000" w:themeColor="text1"/>
        </w:rPr>
        <w:t>]</w:t>
      </w:r>
      <w:r w:rsidR="0061363A" w:rsidRPr="005C26E9">
        <w:rPr>
          <w:noProof/>
          <w:color w:val="000000" w:themeColor="text1"/>
        </w:rPr>
        <w:t xml:space="preserve"> </w:t>
      </w:r>
      <w:r w:rsidRPr="005C26E9">
        <w:rPr>
          <w:noProof/>
          <w:color w:val="000000" w:themeColor="text1"/>
        </w:rPr>
        <w:t xml:space="preserve">shall be in the range of </w:t>
      </w:r>
      <w:r w:rsidR="008C12D7" w:rsidRPr="005C26E9">
        <w:rPr>
          <w:noProof/>
          <w:color w:val="000000" w:themeColor="text1"/>
        </w:rPr>
        <w:t>0</w:t>
      </w:r>
      <w:r w:rsidRPr="005C26E9">
        <w:rPr>
          <w:noProof/>
          <w:color w:val="000000" w:themeColor="text1"/>
        </w:rPr>
        <w:t xml:space="preserve"> to 1</w:t>
      </w:r>
      <w:r w:rsidR="008C12D7" w:rsidRPr="005C26E9">
        <w:rPr>
          <w:noProof/>
          <w:color w:val="000000" w:themeColor="text1"/>
        </w:rPr>
        <w:t>5</w:t>
      </w:r>
      <w:r w:rsidRPr="005C26E9">
        <w:rPr>
          <w:noProof/>
          <w:color w:val="000000" w:themeColor="text1"/>
        </w:rPr>
        <w:t>, inclusive.</w:t>
      </w:r>
    </w:p>
    <w:p w14:paraId="36DA9D82" w14:textId="0C4BAB8C" w:rsidR="00841807" w:rsidRPr="005C26E9" w:rsidRDefault="00841807">
      <w:pPr>
        <w:rPr>
          <w:noProof/>
          <w:color w:val="000000" w:themeColor="text1"/>
          <w:lang w:eastAsia="ja-JP"/>
        </w:rPr>
      </w:pPr>
      <w:r w:rsidRPr="005C26E9">
        <w:rPr>
          <w:b/>
          <w:noProof/>
          <w:color w:val="000000" w:themeColor="text1"/>
          <w:lang w:eastAsia="ja-JP"/>
        </w:rPr>
        <w:t>plri_interpolate_flag</w:t>
      </w:r>
      <w:r w:rsidR="00984B80" w:rsidRPr="005C26E9">
        <w:rPr>
          <w:bCs/>
          <w:noProof/>
          <w:color w:val="000000" w:themeColor="text1"/>
        </w:rPr>
        <w:t>[ </w:t>
      </w:r>
      <w:r w:rsidR="00A5463A">
        <w:rPr>
          <w:bCs/>
          <w:noProof/>
          <w:color w:val="000000" w:themeColor="text1"/>
        </w:rPr>
        <w:t>i</w:t>
      </w:r>
      <w:r w:rsidR="00A5463A" w:rsidRPr="005C26E9">
        <w:rPr>
          <w:bCs/>
          <w:noProof/>
          <w:color w:val="000000" w:themeColor="text1"/>
        </w:rPr>
        <w:t> </w:t>
      </w:r>
      <w:r w:rsidR="00984B80" w:rsidRPr="005C26E9">
        <w:rPr>
          <w:bCs/>
          <w:noProof/>
          <w:color w:val="000000" w:themeColor="text1"/>
        </w:rPr>
        <w:t>]</w:t>
      </w:r>
      <w:r w:rsidR="001F4484" w:rsidRPr="005C26E9">
        <w:rPr>
          <w:bCs/>
          <w:noProof/>
          <w:color w:val="000000" w:themeColor="text1"/>
        </w:rPr>
        <w:t>[ j ]</w:t>
      </w:r>
      <w:r w:rsidRPr="005C26E9">
        <w:rPr>
          <w:b/>
          <w:noProof/>
          <w:color w:val="000000" w:themeColor="text1"/>
          <w:lang w:eastAsia="ja-JP"/>
        </w:rPr>
        <w:t xml:space="preserve"> </w:t>
      </w:r>
      <w:r w:rsidRPr="005C26E9">
        <w:rPr>
          <w:noProof/>
          <w:color w:val="000000" w:themeColor="text1"/>
          <w:lang w:eastAsia="ja-JP"/>
        </w:rPr>
        <w:t xml:space="preserve">equal to 1 indicates that point interpolation for the </w:t>
      </w:r>
      <w:r w:rsidR="00984B80" w:rsidRPr="005C26E9">
        <w:rPr>
          <w:noProof/>
          <w:color w:val="000000" w:themeColor="text1"/>
          <w:lang w:eastAsia="ja-JP"/>
        </w:rPr>
        <w:t xml:space="preserve">map of index </w:t>
      </w:r>
      <w:r w:rsidR="00A5463A">
        <w:rPr>
          <w:noProof/>
          <w:color w:val="000000" w:themeColor="text1"/>
          <w:lang w:eastAsia="ja-JP"/>
        </w:rPr>
        <w:t>i</w:t>
      </w:r>
      <w:r w:rsidR="00A5463A" w:rsidRPr="005C26E9">
        <w:rPr>
          <w:noProof/>
          <w:color w:val="000000" w:themeColor="text1"/>
          <w:lang w:eastAsia="ja-JP"/>
        </w:rPr>
        <w:t xml:space="preserve"> </w:t>
      </w:r>
      <w:r w:rsidR="00984B80" w:rsidRPr="005C26E9">
        <w:rPr>
          <w:noProof/>
          <w:color w:val="000000" w:themeColor="text1"/>
          <w:lang w:eastAsia="ja-JP"/>
        </w:rPr>
        <w:t xml:space="preserve">of the </w:t>
      </w:r>
      <w:r w:rsidRPr="005C26E9">
        <w:rPr>
          <w:noProof/>
          <w:color w:val="000000" w:themeColor="text1"/>
          <w:lang w:eastAsia="ja-JP"/>
        </w:rPr>
        <w:t xml:space="preserve">current atlas may be used for point local reconstruction mode </w:t>
      </w:r>
      <w:r w:rsidR="00984B80" w:rsidRPr="005C26E9">
        <w:rPr>
          <w:noProof/>
          <w:color w:val="000000" w:themeColor="text1"/>
          <w:lang w:eastAsia="ja-JP"/>
        </w:rPr>
        <w:t>j</w:t>
      </w:r>
      <w:r w:rsidRPr="005C26E9">
        <w:rPr>
          <w:noProof/>
          <w:color w:val="000000" w:themeColor="text1"/>
          <w:lang w:eastAsia="ja-JP"/>
        </w:rPr>
        <w:t>. plri_interpolate_flag</w:t>
      </w:r>
      <w:r w:rsidR="00984B80" w:rsidRPr="005C26E9">
        <w:rPr>
          <w:bCs/>
          <w:noProof/>
          <w:color w:val="000000" w:themeColor="text1"/>
        </w:rPr>
        <w:t>[ </w:t>
      </w:r>
      <w:r w:rsidR="00A5463A">
        <w:rPr>
          <w:bCs/>
          <w:noProof/>
          <w:color w:val="000000" w:themeColor="text1"/>
        </w:rPr>
        <w:t>i</w:t>
      </w:r>
      <w:r w:rsidR="00A5463A" w:rsidRPr="005C26E9">
        <w:rPr>
          <w:bCs/>
          <w:noProof/>
          <w:color w:val="000000" w:themeColor="text1"/>
        </w:rPr>
        <w:t> </w:t>
      </w:r>
      <w:r w:rsidR="00984B80" w:rsidRPr="005C26E9">
        <w:rPr>
          <w:bCs/>
          <w:noProof/>
          <w:color w:val="000000" w:themeColor="text1"/>
        </w:rPr>
        <w:t>]</w:t>
      </w:r>
      <w:r w:rsidR="001F4484" w:rsidRPr="005C26E9">
        <w:rPr>
          <w:bCs/>
          <w:noProof/>
          <w:color w:val="000000" w:themeColor="text1"/>
        </w:rPr>
        <w:t>[ j ]</w:t>
      </w:r>
      <w:r w:rsidR="00984B80" w:rsidRPr="005C26E9">
        <w:rPr>
          <w:b/>
          <w:noProof/>
          <w:color w:val="000000" w:themeColor="text1"/>
          <w:lang w:eastAsia="ja-JP"/>
        </w:rPr>
        <w:t xml:space="preserve"> </w:t>
      </w:r>
      <w:r w:rsidRPr="005C26E9">
        <w:rPr>
          <w:noProof/>
          <w:color w:val="000000" w:themeColor="text1"/>
          <w:lang w:eastAsia="ja-JP"/>
        </w:rPr>
        <w:t xml:space="preserve">equal to 0 indicates that no point interpolation for the </w:t>
      </w:r>
      <w:r w:rsidR="00984B80" w:rsidRPr="005C26E9">
        <w:rPr>
          <w:noProof/>
          <w:color w:val="000000" w:themeColor="text1"/>
          <w:lang w:eastAsia="ja-JP"/>
        </w:rPr>
        <w:t xml:space="preserve">map of index </w:t>
      </w:r>
      <w:r w:rsidR="00A5463A">
        <w:rPr>
          <w:noProof/>
          <w:color w:val="000000" w:themeColor="text1"/>
          <w:lang w:eastAsia="ja-JP"/>
        </w:rPr>
        <w:t>i</w:t>
      </w:r>
      <w:r w:rsidR="00A5463A" w:rsidRPr="005C26E9">
        <w:rPr>
          <w:noProof/>
          <w:color w:val="000000" w:themeColor="text1"/>
          <w:lang w:eastAsia="ja-JP"/>
        </w:rPr>
        <w:t xml:space="preserve"> </w:t>
      </w:r>
      <w:r w:rsidR="00984B80" w:rsidRPr="005C26E9">
        <w:rPr>
          <w:noProof/>
          <w:color w:val="000000" w:themeColor="text1"/>
          <w:lang w:eastAsia="ja-JP"/>
        </w:rPr>
        <w:t xml:space="preserve">of the </w:t>
      </w:r>
      <w:r w:rsidRPr="005C26E9">
        <w:rPr>
          <w:noProof/>
          <w:color w:val="000000" w:themeColor="text1"/>
          <w:lang w:eastAsia="ja-JP"/>
        </w:rPr>
        <w:t xml:space="preserve">current atlas </w:t>
      </w:r>
      <w:r w:rsidR="00984B80" w:rsidRPr="005C26E9">
        <w:rPr>
          <w:noProof/>
          <w:color w:val="000000" w:themeColor="text1"/>
          <w:lang w:eastAsia="ja-JP"/>
        </w:rPr>
        <w:t>is</w:t>
      </w:r>
      <w:r w:rsidRPr="005C26E9">
        <w:rPr>
          <w:noProof/>
          <w:color w:val="000000" w:themeColor="text1"/>
          <w:lang w:eastAsia="ja-JP"/>
        </w:rPr>
        <w:t xml:space="preserve"> used for point local reconstruction mode </w:t>
      </w:r>
      <w:r w:rsidR="00984B80" w:rsidRPr="005C26E9">
        <w:rPr>
          <w:noProof/>
          <w:color w:val="000000" w:themeColor="text1"/>
          <w:lang w:eastAsia="ja-JP"/>
        </w:rPr>
        <w:t>j</w:t>
      </w:r>
      <w:r w:rsidRPr="005C26E9">
        <w:rPr>
          <w:noProof/>
          <w:color w:val="000000" w:themeColor="text1"/>
          <w:lang w:eastAsia="ja-JP"/>
        </w:rPr>
        <w:t>.</w:t>
      </w:r>
    </w:p>
    <w:p w14:paraId="7BD9615C" w14:textId="5BA08016" w:rsidR="00841807" w:rsidRPr="005C26E9" w:rsidRDefault="00841807">
      <w:pPr>
        <w:rPr>
          <w:noProof/>
          <w:color w:val="000000" w:themeColor="text1"/>
          <w:lang w:eastAsia="ja-JP"/>
        </w:rPr>
      </w:pPr>
      <w:r w:rsidRPr="005C26E9">
        <w:rPr>
          <w:b/>
          <w:noProof/>
          <w:color w:val="000000" w:themeColor="text1"/>
          <w:lang w:eastAsia="ja-JP"/>
        </w:rPr>
        <w:t>plri_filling_flag</w:t>
      </w:r>
      <w:r w:rsidR="00984B80" w:rsidRPr="005C26E9">
        <w:rPr>
          <w:bCs/>
          <w:noProof/>
          <w:color w:val="000000" w:themeColor="text1"/>
        </w:rPr>
        <w:t>[ </w:t>
      </w:r>
      <w:r w:rsidR="00A5463A">
        <w:rPr>
          <w:bCs/>
          <w:noProof/>
          <w:color w:val="000000" w:themeColor="text1"/>
        </w:rPr>
        <w:t>i</w:t>
      </w:r>
      <w:r w:rsidR="00A5463A" w:rsidRPr="005C26E9">
        <w:rPr>
          <w:bCs/>
          <w:noProof/>
          <w:color w:val="000000" w:themeColor="text1"/>
        </w:rPr>
        <w:t> </w:t>
      </w:r>
      <w:r w:rsidR="00984B80" w:rsidRPr="005C26E9">
        <w:rPr>
          <w:bCs/>
          <w:noProof/>
          <w:color w:val="000000" w:themeColor="text1"/>
        </w:rPr>
        <w:t>]</w:t>
      </w:r>
      <w:r w:rsidR="001F4484" w:rsidRPr="005C26E9">
        <w:rPr>
          <w:bCs/>
          <w:noProof/>
          <w:color w:val="000000" w:themeColor="text1"/>
        </w:rPr>
        <w:t>[ j ]</w:t>
      </w:r>
      <w:r w:rsidR="00984B80" w:rsidRPr="005C26E9">
        <w:rPr>
          <w:bCs/>
          <w:noProof/>
          <w:color w:val="000000" w:themeColor="text1"/>
        </w:rPr>
        <w:t xml:space="preserve"> </w:t>
      </w:r>
      <w:r w:rsidRPr="005C26E9">
        <w:rPr>
          <w:noProof/>
          <w:color w:val="000000" w:themeColor="text1"/>
          <w:lang w:eastAsia="ja-JP"/>
        </w:rPr>
        <w:t xml:space="preserve">equal to 1 indicates that filling for </w:t>
      </w:r>
      <w:r w:rsidR="00252572" w:rsidRPr="005C26E9">
        <w:rPr>
          <w:noProof/>
          <w:color w:val="000000" w:themeColor="text1"/>
          <w:lang w:eastAsia="ja-JP"/>
        </w:rPr>
        <w:t xml:space="preserve">the map of index </w:t>
      </w:r>
      <w:r w:rsidR="00A5463A">
        <w:rPr>
          <w:noProof/>
          <w:color w:val="000000" w:themeColor="text1"/>
          <w:lang w:eastAsia="ja-JP"/>
        </w:rPr>
        <w:t>i</w:t>
      </w:r>
      <w:r w:rsidR="00A5463A" w:rsidRPr="005C26E9">
        <w:rPr>
          <w:noProof/>
          <w:color w:val="000000" w:themeColor="text1"/>
          <w:lang w:eastAsia="ja-JP"/>
        </w:rPr>
        <w:t xml:space="preserve"> </w:t>
      </w:r>
      <w:r w:rsidR="00252572" w:rsidRPr="005C26E9">
        <w:rPr>
          <w:noProof/>
          <w:color w:val="000000" w:themeColor="text1"/>
          <w:lang w:eastAsia="ja-JP"/>
        </w:rPr>
        <w:t xml:space="preserve">of </w:t>
      </w:r>
      <w:r w:rsidRPr="005C26E9">
        <w:rPr>
          <w:noProof/>
          <w:color w:val="000000" w:themeColor="text1"/>
          <w:lang w:eastAsia="ja-JP"/>
        </w:rPr>
        <w:t xml:space="preserve">the current atlas may be used for </w:t>
      </w:r>
      <w:r w:rsidRPr="005C26E9">
        <w:rPr>
          <w:noProof/>
          <w:color w:val="000000" w:themeColor="text1"/>
        </w:rPr>
        <w:t xml:space="preserve">point local </w:t>
      </w:r>
      <w:r w:rsidRPr="005C26E9">
        <w:rPr>
          <w:noProof/>
          <w:color w:val="000000" w:themeColor="text1"/>
          <w:lang w:eastAsia="ja-JP"/>
        </w:rPr>
        <w:t xml:space="preserve">reconstruction mode </w:t>
      </w:r>
      <w:r w:rsidR="00252572" w:rsidRPr="005C26E9">
        <w:rPr>
          <w:noProof/>
          <w:color w:val="000000" w:themeColor="text1"/>
          <w:lang w:eastAsia="ja-JP"/>
        </w:rPr>
        <w:t>j</w:t>
      </w:r>
      <w:r w:rsidRPr="005C26E9">
        <w:rPr>
          <w:noProof/>
          <w:color w:val="000000" w:themeColor="text1"/>
          <w:lang w:eastAsia="ja-JP"/>
        </w:rPr>
        <w:t>. plri_filling_flag</w:t>
      </w:r>
      <w:r w:rsidR="00252572" w:rsidRPr="005C26E9">
        <w:rPr>
          <w:bCs/>
          <w:noProof/>
          <w:color w:val="000000" w:themeColor="text1"/>
        </w:rPr>
        <w:t>[ </w:t>
      </w:r>
      <w:r w:rsidR="00A5463A">
        <w:rPr>
          <w:bCs/>
          <w:noProof/>
          <w:color w:val="000000" w:themeColor="text1"/>
        </w:rPr>
        <w:t>i</w:t>
      </w:r>
      <w:r w:rsidR="00A5463A" w:rsidRPr="005C26E9">
        <w:rPr>
          <w:bCs/>
          <w:noProof/>
          <w:color w:val="000000" w:themeColor="text1"/>
        </w:rPr>
        <w:t> </w:t>
      </w:r>
      <w:r w:rsidR="00252572" w:rsidRPr="005C26E9">
        <w:rPr>
          <w:bCs/>
          <w:noProof/>
          <w:color w:val="000000" w:themeColor="text1"/>
        </w:rPr>
        <w:t>]</w:t>
      </w:r>
      <w:r w:rsidR="001F4484" w:rsidRPr="005C26E9">
        <w:rPr>
          <w:noProof/>
          <w:color w:val="000000" w:themeColor="text1"/>
          <w:lang w:eastAsia="ja-JP"/>
        </w:rPr>
        <w:t>[ j ]</w:t>
      </w:r>
      <w:r w:rsidRPr="005C26E9">
        <w:rPr>
          <w:noProof/>
          <w:color w:val="000000" w:themeColor="text1"/>
          <w:lang w:eastAsia="ja-JP"/>
        </w:rPr>
        <w:t xml:space="preserve"> equal to 0 indicates that no filling for </w:t>
      </w:r>
      <w:r w:rsidR="00252572" w:rsidRPr="005C26E9">
        <w:rPr>
          <w:noProof/>
          <w:color w:val="000000" w:themeColor="text1"/>
          <w:lang w:eastAsia="ja-JP"/>
        </w:rPr>
        <w:t xml:space="preserve">the map of index </w:t>
      </w:r>
      <w:r w:rsidR="00A5463A">
        <w:rPr>
          <w:noProof/>
          <w:color w:val="000000" w:themeColor="text1"/>
          <w:lang w:eastAsia="ja-JP"/>
        </w:rPr>
        <w:t>i</w:t>
      </w:r>
      <w:r w:rsidR="00A5463A" w:rsidRPr="005C26E9">
        <w:rPr>
          <w:noProof/>
          <w:color w:val="000000" w:themeColor="text1"/>
          <w:lang w:eastAsia="ja-JP"/>
        </w:rPr>
        <w:t xml:space="preserve"> </w:t>
      </w:r>
      <w:r w:rsidR="00252572" w:rsidRPr="005C26E9">
        <w:rPr>
          <w:noProof/>
          <w:color w:val="000000" w:themeColor="text1"/>
          <w:lang w:eastAsia="ja-JP"/>
        </w:rPr>
        <w:t xml:space="preserve">of </w:t>
      </w:r>
      <w:r w:rsidRPr="005C26E9">
        <w:rPr>
          <w:noProof/>
          <w:color w:val="000000" w:themeColor="text1"/>
          <w:lang w:eastAsia="ja-JP"/>
        </w:rPr>
        <w:t xml:space="preserve">the current atlas </w:t>
      </w:r>
      <w:r w:rsidR="00252572" w:rsidRPr="005C26E9">
        <w:rPr>
          <w:noProof/>
          <w:color w:val="000000" w:themeColor="text1"/>
          <w:lang w:eastAsia="ja-JP"/>
        </w:rPr>
        <w:t>is</w:t>
      </w:r>
      <w:r w:rsidRPr="005C26E9">
        <w:rPr>
          <w:noProof/>
          <w:color w:val="000000" w:themeColor="text1"/>
          <w:lang w:eastAsia="ja-JP"/>
        </w:rPr>
        <w:t xml:space="preserve"> used for </w:t>
      </w:r>
      <w:r w:rsidRPr="005C26E9">
        <w:rPr>
          <w:noProof/>
          <w:color w:val="000000" w:themeColor="text1"/>
        </w:rPr>
        <w:t xml:space="preserve">point local </w:t>
      </w:r>
      <w:r w:rsidRPr="005C26E9">
        <w:rPr>
          <w:noProof/>
          <w:color w:val="000000" w:themeColor="text1"/>
          <w:lang w:eastAsia="ja-JP"/>
        </w:rPr>
        <w:t xml:space="preserve">reconstruction mode </w:t>
      </w:r>
      <w:r w:rsidR="00252572" w:rsidRPr="005C26E9">
        <w:rPr>
          <w:noProof/>
          <w:color w:val="000000" w:themeColor="text1"/>
          <w:lang w:eastAsia="ja-JP"/>
        </w:rPr>
        <w:t>j</w:t>
      </w:r>
      <w:r w:rsidRPr="005C26E9">
        <w:rPr>
          <w:noProof/>
          <w:color w:val="000000" w:themeColor="text1"/>
          <w:lang w:eastAsia="ja-JP"/>
        </w:rPr>
        <w:t>.</w:t>
      </w:r>
    </w:p>
    <w:p w14:paraId="5D78FE28" w14:textId="7EBE6AD4" w:rsidR="00841807" w:rsidRPr="005C26E9" w:rsidRDefault="00841807">
      <w:pPr>
        <w:rPr>
          <w:noProof/>
          <w:color w:val="000000" w:themeColor="text1"/>
        </w:rPr>
      </w:pPr>
      <w:r w:rsidRPr="005C26E9">
        <w:rPr>
          <w:b/>
          <w:noProof/>
          <w:color w:val="000000" w:themeColor="text1"/>
        </w:rPr>
        <w:t>plri_minimum_depth</w:t>
      </w:r>
      <w:r w:rsidR="00984B80" w:rsidRPr="005C26E9">
        <w:rPr>
          <w:bCs/>
          <w:noProof/>
          <w:color w:val="000000" w:themeColor="text1"/>
        </w:rPr>
        <w:t>[ </w:t>
      </w:r>
      <w:r w:rsidR="00A5463A">
        <w:rPr>
          <w:bCs/>
          <w:noProof/>
          <w:color w:val="000000" w:themeColor="text1"/>
        </w:rPr>
        <w:t>i</w:t>
      </w:r>
      <w:r w:rsidR="00A5463A" w:rsidRPr="005C26E9">
        <w:rPr>
          <w:bCs/>
          <w:noProof/>
          <w:color w:val="000000" w:themeColor="text1"/>
        </w:rPr>
        <w:t> </w:t>
      </w:r>
      <w:r w:rsidR="00984B80" w:rsidRPr="005C26E9">
        <w:rPr>
          <w:bCs/>
          <w:noProof/>
          <w:color w:val="000000" w:themeColor="text1"/>
        </w:rPr>
        <w:t>]</w:t>
      </w:r>
      <w:r w:rsidR="001F4484" w:rsidRPr="005C26E9">
        <w:rPr>
          <w:bCs/>
          <w:noProof/>
          <w:color w:val="000000" w:themeColor="text1"/>
        </w:rPr>
        <w:t>[ j ]</w:t>
      </w:r>
      <w:r w:rsidRPr="005C26E9">
        <w:rPr>
          <w:noProof/>
          <w:color w:val="000000" w:themeColor="text1"/>
        </w:rPr>
        <w:t xml:space="preserve"> spe</w:t>
      </w:r>
      <w:r w:rsidR="00252572" w:rsidRPr="005C26E9">
        <w:rPr>
          <w:noProof/>
          <w:color w:val="000000" w:themeColor="text1"/>
        </w:rPr>
        <w:t>cif</w:t>
      </w:r>
      <w:r w:rsidRPr="005C26E9">
        <w:rPr>
          <w:noProof/>
          <w:color w:val="000000" w:themeColor="text1"/>
        </w:rPr>
        <w:t xml:space="preserve">ies the value of the minimum depth parameter of the point local reconstruction mode </w:t>
      </w:r>
      <w:r w:rsidR="00252572" w:rsidRPr="005C26E9">
        <w:rPr>
          <w:noProof/>
          <w:color w:val="000000" w:themeColor="text1"/>
        </w:rPr>
        <w:t>j</w:t>
      </w:r>
      <w:r w:rsidRPr="005C26E9">
        <w:rPr>
          <w:noProof/>
          <w:color w:val="000000" w:themeColor="text1"/>
          <w:lang w:eastAsia="ja-JP"/>
        </w:rPr>
        <w:t xml:space="preserve"> for </w:t>
      </w:r>
      <w:r w:rsidR="00252572" w:rsidRPr="005C26E9">
        <w:rPr>
          <w:noProof/>
          <w:color w:val="000000" w:themeColor="text1"/>
          <w:lang w:eastAsia="ja-JP"/>
        </w:rPr>
        <w:t xml:space="preserve">the map of index </w:t>
      </w:r>
      <w:r w:rsidR="00A5463A">
        <w:rPr>
          <w:noProof/>
          <w:color w:val="000000" w:themeColor="text1"/>
          <w:lang w:eastAsia="ja-JP"/>
        </w:rPr>
        <w:t>i</w:t>
      </w:r>
      <w:r w:rsidR="00A5463A" w:rsidRPr="005C26E9">
        <w:rPr>
          <w:noProof/>
          <w:color w:val="000000" w:themeColor="text1"/>
          <w:lang w:eastAsia="ja-JP"/>
        </w:rPr>
        <w:t xml:space="preserve"> </w:t>
      </w:r>
      <w:r w:rsidR="00252572" w:rsidRPr="005C26E9">
        <w:rPr>
          <w:noProof/>
          <w:color w:val="000000" w:themeColor="text1"/>
          <w:lang w:eastAsia="ja-JP"/>
        </w:rPr>
        <w:t xml:space="preserve">of </w:t>
      </w:r>
      <w:r w:rsidRPr="005C26E9">
        <w:rPr>
          <w:noProof/>
          <w:color w:val="000000" w:themeColor="text1"/>
          <w:lang w:eastAsia="ja-JP"/>
        </w:rPr>
        <w:t>the current atlas</w:t>
      </w:r>
      <w:r w:rsidRPr="005C26E9">
        <w:rPr>
          <w:noProof/>
          <w:color w:val="000000" w:themeColor="text1"/>
        </w:rPr>
        <w:t>. plri_minimum_depth</w:t>
      </w:r>
      <w:r w:rsidR="00252572" w:rsidRPr="005C26E9">
        <w:rPr>
          <w:bCs/>
          <w:noProof/>
          <w:color w:val="000000" w:themeColor="text1"/>
        </w:rPr>
        <w:t>[ </w:t>
      </w:r>
      <w:r w:rsidR="00A5463A">
        <w:rPr>
          <w:bCs/>
          <w:noProof/>
          <w:color w:val="000000" w:themeColor="text1"/>
        </w:rPr>
        <w:t>i</w:t>
      </w:r>
      <w:r w:rsidR="00A5463A" w:rsidRPr="005C26E9">
        <w:rPr>
          <w:bCs/>
          <w:noProof/>
          <w:color w:val="000000" w:themeColor="text1"/>
        </w:rPr>
        <w:t> </w:t>
      </w:r>
      <w:r w:rsidR="00252572" w:rsidRPr="005C26E9">
        <w:rPr>
          <w:bCs/>
          <w:noProof/>
          <w:color w:val="000000" w:themeColor="text1"/>
        </w:rPr>
        <w:t>]</w:t>
      </w:r>
      <w:r w:rsidR="001F4484" w:rsidRPr="005C26E9">
        <w:rPr>
          <w:bCs/>
          <w:noProof/>
          <w:color w:val="000000" w:themeColor="text1"/>
        </w:rPr>
        <w:t>[ j ]</w:t>
      </w:r>
      <w:r w:rsidRPr="005C26E9">
        <w:rPr>
          <w:noProof/>
          <w:color w:val="000000" w:themeColor="text1"/>
        </w:rPr>
        <w:t xml:space="preserve"> shall be in the range of 0 to 3, inclusive.</w:t>
      </w:r>
    </w:p>
    <w:p w14:paraId="05BB2890" w14:textId="698B7E21" w:rsidR="00984B80" w:rsidRPr="005C26E9" w:rsidRDefault="00841807">
      <w:pPr>
        <w:rPr>
          <w:noProof/>
          <w:color w:val="000000" w:themeColor="text1"/>
        </w:rPr>
      </w:pPr>
      <w:r w:rsidRPr="005C26E9">
        <w:rPr>
          <w:b/>
          <w:noProof/>
          <w:color w:val="000000" w:themeColor="text1"/>
          <w:lang w:eastAsia="ja-JP"/>
        </w:rPr>
        <w:t>plri_neighbour_minus1</w:t>
      </w:r>
      <w:r w:rsidR="00984B80" w:rsidRPr="005C26E9">
        <w:rPr>
          <w:bCs/>
          <w:noProof/>
          <w:color w:val="000000" w:themeColor="text1"/>
        </w:rPr>
        <w:t>[ </w:t>
      </w:r>
      <w:r w:rsidR="00A5463A">
        <w:rPr>
          <w:bCs/>
          <w:noProof/>
          <w:color w:val="000000" w:themeColor="text1"/>
        </w:rPr>
        <w:t>i</w:t>
      </w:r>
      <w:r w:rsidR="00A5463A" w:rsidRPr="005C26E9">
        <w:rPr>
          <w:bCs/>
          <w:noProof/>
          <w:color w:val="000000" w:themeColor="text1"/>
        </w:rPr>
        <w:t> </w:t>
      </w:r>
      <w:r w:rsidR="00984B80" w:rsidRPr="005C26E9">
        <w:rPr>
          <w:bCs/>
          <w:noProof/>
          <w:color w:val="000000" w:themeColor="text1"/>
        </w:rPr>
        <w:t>]</w:t>
      </w:r>
      <w:r w:rsidR="001F4484" w:rsidRPr="005C26E9">
        <w:rPr>
          <w:bCs/>
          <w:noProof/>
          <w:color w:val="000000" w:themeColor="text1"/>
        </w:rPr>
        <w:t>[ j ]</w:t>
      </w:r>
      <w:r w:rsidRPr="005C26E9">
        <w:rPr>
          <w:noProof/>
          <w:color w:val="000000" w:themeColor="text1"/>
          <w:lang w:eastAsia="ja-JP"/>
        </w:rPr>
        <w:t xml:space="preserve"> plus 1 spe</w:t>
      </w:r>
      <w:r w:rsidR="00252572" w:rsidRPr="005C26E9">
        <w:rPr>
          <w:noProof/>
          <w:color w:val="000000" w:themeColor="text1"/>
          <w:lang w:eastAsia="ja-JP"/>
        </w:rPr>
        <w:t>c</w:t>
      </w:r>
      <w:r w:rsidRPr="005C26E9">
        <w:rPr>
          <w:noProof/>
          <w:color w:val="000000" w:themeColor="text1"/>
          <w:lang w:eastAsia="ja-JP"/>
        </w:rPr>
        <w:t>i</w:t>
      </w:r>
      <w:r w:rsidR="00252572" w:rsidRPr="005C26E9">
        <w:rPr>
          <w:noProof/>
          <w:color w:val="000000" w:themeColor="text1"/>
          <w:lang w:eastAsia="ja-JP"/>
        </w:rPr>
        <w:t>f</w:t>
      </w:r>
      <w:r w:rsidRPr="005C26E9">
        <w:rPr>
          <w:noProof/>
          <w:color w:val="000000" w:themeColor="text1"/>
          <w:lang w:eastAsia="ja-JP"/>
        </w:rPr>
        <w:t xml:space="preserve">ies the size of the 2D neighbourhood for point local construction mode </w:t>
      </w:r>
      <w:r w:rsidR="00252572" w:rsidRPr="005C26E9">
        <w:rPr>
          <w:noProof/>
          <w:color w:val="000000" w:themeColor="text1"/>
          <w:lang w:eastAsia="ja-JP"/>
        </w:rPr>
        <w:t>j</w:t>
      </w:r>
      <w:r w:rsidRPr="005C26E9">
        <w:rPr>
          <w:noProof/>
          <w:color w:val="000000" w:themeColor="text1"/>
          <w:lang w:eastAsia="ja-JP"/>
        </w:rPr>
        <w:t xml:space="preserve"> for </w:t>
      </w:r>
      <w:r w:rsidR="00252572" w:rsidRPr="005C26E9">
        <w:rPr>
          <w:noProof/>
          <w:color w:val="000000" w:themeColor="text1"/>
          <w:lang w:eastAsia="ja-JP"/>
        </w:rPr>
        <w:t xml:space="preserve">the map of index </w:t>
      </w:r>
      <w:r w:rsidR="00A5463A">
        <w:rPr>
          <w:noProof/>
          <w:color w:val="000000" w:themeColor="text1"/>
          <w:lang w:eastAsia="ja-JP"/>
        </w:rPr>
        <w:t>i</w:t>
      </w:r>
      <w:r w:rsidR="00A5463A" w:rsidRPr="005C26E9">
        <w:rPr>
          <w:noProof/>
          <w:color w:val="000000" w:themeColor="text1"/>
          <w:lang w:eastAsia="ja-JP"/>
        </w:rPr>
        <w:t xml:space="preserve"> </w:t>
      </w:r>
      <w:r w:rsidR="00252572" w:rsidRPr="005C26E9">
        <w:rPr>
          <w:noProof/>
          <w:color w:val="000000" w:themeColor="text1"/>
          <w:lang w:eastAsia="ja-JP"/>
        </w:rPr>
        <w:t xml:space="preserve">of </w:t>
      </w:r>
      <w:r w:rsidRPr="005C26E9">
        <w:rPr>
          <w:noProof/>
          <w:color w:val="000000" w:themeColor="text1"/>
          <w:lang w:eastAsia="ja-JP"/>
        </w:rPr>
        <w:t>the current atlas.</w:t>
      </w:r>
      <w:r w:rsidR="000B5A60" w:rsidRPr="005C26E9">
        <w:rPr>
          <w:noProof/>
          <w:color w:val="000000" w:themeColor="text1"/>
          <w:lang w:eastAsia="ja-JP"/>
        </w:rPr>
        <w:t xml:space="preserve"> </w:t>
      </w:r>
      <w:r w:rsidRPr="005C26E9">
        <w:rPr>
          <w:noProof/>
          <w:color w:val="000000" w:themeColor="text1"/>
          <w:lang w:eastAsia="ja-JP"/>
        </w:rPr>
        <w:t>plri_neighbour_minus1</w:t>
      </w:r>
      <w:r w:rsidR="00252572" w:rsidRPr="005C26E9">
        <w:rPr>
          <w:bCs/>
          <w:noProof/>
          <w:color w:val="000000" w:themeColor="text1"/>
        </w:rPr>
        <w:t>[ </w:t>
      </w:r>
      <w:r w:rsidR="00A5463A">
        <w:rPr>
          <w:bCs/>
          <w:noProof/>
          <w:color w:val="000000" w:themeColor="text1"/>
        </w:rPr>
        <w:t>i</w:t>
      </w:r>
      <w:r w:rsidR="00A5463A" w:rsidRPr="005C26E9">
        <w:rPr>
          <w:bCs/>
          <w:noProof/>
          <w:color w:val="000000" w:themeColor="text1"/>
        </w:rPr>
        <w:t> </w:t>
      </w:r>
      <w:r w:rsidR="00252572" w:rsidRPr="005C26E9">
        <w:rPr>
          <w:bCs/>
          <w:noProof/>
          <w:color w:val="000000" w:themeColor="text1"/>
        </w:rPr>
        <w:t>]</w:t>
      </w:r>
      <w:r w:rsidR="001F4484" w:rsidRPr="005C26E9">
        <w:rPr>
          <w:bCs/>
          <w:noProof/>
          <w:color w:val="000000" w:themeColor="text1"/>
        </w:rPr>
        <w:t>[ j ]</w:t>
      </w:r>
      <w:r w:rsidR="00252572" w:rsidRPr="005C26E9">
        <w:rPr>
          <w:noProof/>
          <w:color w:val="000000" w:themeColor="text1"/>
          <w:lang w:eastAsia="ja-JP"/>
        </w:rPr>
        <w:t xml:space="preserve"> </w:t>
      </w:r>
      <w:r w:rsidRPr="005C26E9">
        <w:rPr>
          <w:noProof/>
          <w:color w:val="000000" w:themeColor="text1"/>
        </w:rPr>
        <w:t xml:space="preserve"> shall be in the range of 0 to 3, inclusive.</w:t>
      </w:r>
    </w:p>
    <w:p w14:paraId="780FE298" w14:textId="73CF66F9" w:rsidR="00984B80" w:rsidRPr="005C26E9" w:rsidRDefault="00984B80">
      <w:pPr>
        <w:rPr>
          <w:noProof/>
          <w:color w:val="000000" w:themeColor="text1"/>
        </w:rPr>
      </w:pPr>
      <w:r w:rsidRPr="005C26E9">
        <w:rPr>
          <w:b/>
          <w:noProof/>
          <w:color w:val="000000" w:themeColor="text1"/>
          <w:lang w:eastAsia="ja-JP"/>
        </w:rPr>
        <w:t>plri_block_threshold_per_patch_minus1</w:t>
      </w:r>
      <w:r w:rsidRPr="005C26E9">
        <w:rPr>
          <w:bCs/>
          <w:noProof/>
          <w:color w:val="000000" w:themeColor="text1"/>
          <w:lang w:eastAsia="ja-JP"/>
        </w:rPr>
        <w:t>[ </w:t>
      </w:r>
      <w:r w:rsidR="00A5463A">
        <w:rPr>
          <w:bCs/>
          <w:noProof/>
          <w:color w:val="000000" w:themeColor="text1"/>
          <w:lang w:eastAsia="ja-JP"/>
        </w:rPr>
        <w:t>i</w:t>
      </w:r>
      <w:r w:rsidR="00A5463A" w:rsidRPr="005C26E9">
        <w:rPr>
          <w:bCs/>
          <w:noProof/>
          <w:color w:val="000000" w:themeColor="text1"/>
          <w:lang w:eastAsia="ja-JP"/>
        </w:rPr>
        <w:t> </w:t>
      </w:r>
      <w:r w:rsidRPr="005C26E9">
        <w:rPr>
          <w:bCs/>
          <w:noProof/>
          <w:color w:val="000000" w:themeColor="text1"/>
          <w:lang w:eastAsia="ja-JP"/>
        </w:rPr>
        <w:t>]</w:t>
      </w:r>
      <w:r w:rsidR="0061363A" w:rsidRPr="005C26E9">
        <w:rPr>
          <w:bCs/>
          <w:noProof/>
          <w:color w:val="000000" w:themeColor="text1"/>
          <w:lang w:eastAsia="ja-JP"/>
        </w:rPr>
        <w:t xml:space="preserve"> plus 1</w:t>
      </w:r>
      <w:r w:rsidR="00F77517" w:rsidRPr="005C26E9">
        <w:rPr>
          <w:bCs/>
          <w:noProof/>
          <w:color w:val="000000" w:themeColor="text1"/>
          <w:lang w:eastAsia="ja-JP"/>
        </w:rPr>
        <w:t xml:space="preserve"> specifies the value representative of the threshold </w:t>
      </w:r>
      <w:r w:rsidR="00E6345D" w:rsidRPr="005C26E9">
        <w:rPr>
          <w:bCs/>
          <w:noProof/>
          <w:color w:val="000000" w:themeColor="text1"/>
          <w:lang w:eastAsia="ja-JP"/>
        </w:rPr>
        <w:t xml:space="preserve">used to </w:t>
      </w:r>
      <w:r w:rsidR="00F77517" w:rsidRPr="005C26E9">
        <w:rPr>
          <w:bCs/>
          <w:noProof/>
          <w:color w:val="000000" w:themeColor="text1"/>
          <w:lang w:eastAsia="ja-JP"/>
        </w:rPr>
        <w:t>defin</w:t>
      </w:r>
      <w:r w:rsidR="00E6345D" w:rsidRPr="005C26E9">
        <w:rPr>
          <w:bCs/>
          <w:noProof/>
          <w:color w:val="000000" w:themeColor="text1"/>
          <w:lang w:eastAsia="ja-JP"/>
        </w:rPr>
        <w:t>e</w:t>
      </w:r>
      <w:r w:rsidR="00F77517" w:rsidRPr="005C26E9">
        <w:rPr>
          <w:bCs/>
          <w:noProof/>
          <w:color w:val="000000" w:themeColor="text1"/>
          <w:lang w:eastAsia="ja-JP"/>
        </w:rPr>
        <w:t xml:space="preserve"> the value</w:t>
      </w:r>
      <w:r w:rsidR="00433EB2" w:rsidRPr="005C26E9">
        <w:rPr>
          <w:bCs/>
          <w:noProof/>
          <w:color w:val="000000" w:themeColor="text1"/>
          <w:lang w:eastAsia="ja-JP"/>
        </w:rPr>
        <w:t>s</w:t>
      </w:r>
      <w:r w:rsidR="00F77517" w:rsidRPr="005C26E9">
        <w:rPr>
          <w:bCs/>
          <w:noProof/>
          <w:color w:val="000000" w:themeColor="text1"/>
          <w:lang w:eastAsia="ja-JP"/>
        </w:rPr>
        <w:t xml:space="preserve"> </w:t>
      </w:r>
      <w:r w:rsidR="00433EB2" w:rsidRPr="005C26E9">
        <w:rPr>
          <w:bCs/>
          <w:noProof/>
          <w:color w:val="000000" w:themeColor="text1"/>
          <w:lang w:eastAsia="ja-JP"/>
        </w:rPr>
        <w:t>contained in the array plrd_level</w:t>
      </w:r>
      <w:r w:rsidR="00F77517" w:rsidRPr="005C26E9">
        <w:rPr>
          <w:bCs/>
          <w:noProof/>
          <w:color w:val="000000" w:themeColor="text1"/>
          <w:lang w:eastAsia="ja-JP"/>
        </w:rPr>
        <w:t>. plri_block_threshold_per_patch_minus1[ </w:t>
      </w:r>
      <w:r w:rsidR="00A5463A">
        <w:rPr>
          <w:bCs/>
          <w:noProof/>
          <w:color w:val="000000" w:themeColor="text1"/>
          <w:lang w:eastAsia="ja-JP"/>
        </w:rPr>
        <w:t>i</w:t>
      </w:r>
      <w:r w:rsidR="00A5463A" w:rsidRPr="005C26E9">
        <w:rPr>
          <w:bCs/>
          <w:noProof/>
          <w:color w:val="000000" w:themeColor="text1"/>
          <w:lang w:eastAsia="ja-JP"/>
        </w:rPr>
        <w:t> </w:t>
      </w:r>
      <w:r w:rsidR="00F77517" w:rsidRPr="005C26E9">
        <w:rPr>
          <w:bCs/>
          <w:noProof/>
          <w:color w:val="000000" w:themeColor="text1"/>
          <w:lang w:eastAsia="ja-JP"/>
        </w:rPr>
        <w:t>] shall be in the range of 0 to 63, inclusive.</w:t>
      </w:r>
    </w:p>
    <w:p w14:paraId="1474C999" w14:textId="77777777" w:rsidR="00BE14E1" w:rsidRPr="005C26E9" w:rsidRDefault="008F0D00" w:rsidP="005C26E9">
      <w:pPr>
        <w:pStyle w:val="Heading4"/>
        <w:ind w:left="0"/>
        <w:rPr>
          <w:noProof/>
        </w:rPr>
      </w:pPr>
      <w:bookmarkStart w:id="1012" w:name="_Toc986714"/>
      <w:bookmarkStart w:id="1013" w:name="_Toc1001255"/>
      <w:bookmarkStart w:id="1014" w:name="_Toc1001792"/>
      <w:bookmarkStart w:id="1015" w:name="_Toc1002606"/>
      <w:bookmarkStart w:id="1016" w:name="_Toc1195843"/>
      <w:bookmarkStart w:id="1017" w:name="_Toc1198863"/>
      <w:bookmarkStart w:id="1018" w:name="_Toc1380520"/>
      <w:bookmarkStart w:id="1019" w:name="_Toc1466886"/>
      <w:bookmarkStart w:id="1020" w:name="_Toc1476857"/>
      <w:bookmarkStart w:id="1021" w:name="_Toc1743257"/>
      <w:bookmarkStart w:id="1022" w:name="_Toc1743802"/>
      <w:bookmarkStart w:id="1023" w:name="_Toc986721"/>
      <w:bookmarkStart w:id="1024" w:name="_Toc1001262"/>
      <w:bookmarkStart w:id="1025" w:name="_Toc1001799"/>
      <w:bookmarkStart w:id="1026" w:name="_Toc1002613"/>
      <w:bookmarkStart w:id="1027" w:name="_Toc1195850"/>
      <w:bookmarkStart w:id="1028" w:name="_Toc1198870"/>
      <w:bookmarkStart w:id="1029" w:name="_Toc1380527"/>
      <w:bookmarkStart w:id="1030" w:name="_Toc1466893"/>
      <w:bookmarkStart w:id="1031" w:name="_Toc1476864"/>
      <w:bookmarkStart w:id="1032" w:name="_Toc1743264"/>
      <w:bookmarkStart w:id="1033" w:name="_Toc1743809"/>
      <w:bookmarkStart w:id="1034" w:name="_Toc986723"/>
      <w:bookmarkStart w:id="1035" w:name="_Toc1001264"/>
      <w:bookmarkStart w:id="1036" w:name="_Toc1001801"/>
      <w:bookmarkStart w:id="1037" w:name="_Toc1002615"/>
      <w:bookmarkStart w:id="1038" w:name="_Toc1195852"/>
      <w:bookmarkStart w:id="1039" w:name="_Toc1198872"/>
      <w:bookmarkStart w:id="1040" w:name="_Toc1380529"/>
      <w:bookmarkStart w:id="1041" w:name="_Toc1466895"/>
      <w:bookmarkStart w:id="1042" w:name="_Toc1476866"/>
      <w:bookmarkStart w:id="1043" w:name="_Toc1743266"/>
      <w:bookmarkStart w:id="1044" w:name="_Toc1743811"/>
      <w:bookmarkStart w:id="1045" w:name="_Ref38315450"/>
      <w:bookmarkStart w:id="1046" w:name="_Toc529871417"/>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r w:rsidRPr="005C26E9">
        <w:rPr>
          <w:noProof/>
        </w:rPr>
        <w:lastRenderedPageBreak/>
        <w:t>Atlas frame</w:t>
      </w:r>
      <w:r w:rsidR="00BE14E1" w:rsidRPr="005C26E9">
        <w:rPr>
          <w:noProof/>
        </w:rPr>
        <w:t xml:space="preserve"> parameter set </w:t>
      </w:r>
      <w:r w:rsidR="005C2989" w:rsidRPr="005C26E9">
        <w:rPr>
          <w:noProof/>
        </w:rPr>
        <w:t xml:space="preserve">RBSP </w:t>
      </w:r>
      <w:r w:rsidR="00BE14E1" w:rsidRPr="005C26E9">
        <w:rPr>
          <w:noProof/>
        </w:rPr>
        <w:t>semantics</w:t>
      </w:r>
      <w:bookmarkEnd w:id="1045"/>
    </w:p>
    <w:p w14:paraId="5F66A71B" w14:textId="77777777" w:rsidR="00BF1A6C" w:rsidRPr="005C26E9" w:rsidRDefault="00BF1A6C" w:rsidP="001000BF">
      <w:pPr>
        <w:pStyle w:val="Heading5"/>
        <w:rPr>
          <w:noProof/>
        </w:rPr>
      </w:pPr>
      <w:r w:rsidRPr="005C26E9">
        <w:rPr>
          <w:noProof/>
        </w:rPr>
        <w:t>General atlas frame parameter set RBSP semantics</w:t>
      </w:r>
    </w:p>
    <w:p w14:paraId="00259D51" w14:textId="77777777" w:rsidR="00F2713E" w:rsidRPr="005C26E9" w:rsidRDefault="008F0D00">
      <w:pPr>
        <w:rPr>
          <w:b/>
          <w:noProof/>
          <w:lang w:eastAsia="ja-JP"/>
        </w:rPr>
      </w:pPr>
      <w:r w:rsidRPr="005C26E9">
        <w:rPr>
          <w:b/>
          <w:noProof/>
          <w:lang w:eastAsia="ja-JP"/>
        </w:rPr>
        <w:t>afps_</w:t>
      </w:r>
      <w:r w:rsidR="00DD23CD" w:rsidRPr="005C26E9">
        <w:rPr>
          <w:b/>
          <w:noProof/>
          <w:lang w:eastAsia="ja-JP"/>
        </w:rPr>
        <w:t>atlas_frame</w:t>
      </w:r>
      <w:r w:rsidR="00F2713E" w:rsidRPr="005C26E9">
        <w:rPr>
          <w:b/>
          <w:noProof/>
          <w:lang w:eastAsia="ja-JP"/>
        </w:rPr>
        <w:t>_parameter_set_id</w:t>
      </w:r>
      <w:r w:rsidR="00F2713E" w:rsidRPr="005C26E9">
        <w:rPr>
          <w:b/>
          <w:bCs/>
          <w:noProof/>
          <w:color w:val="000000" w:themeColor="text1"/>
        </w:rPr>
        <w:t xml:space="preserve"> </w:t>
      </w:r>
      <w:r w:rsidR="00F2713E" w:rsidRPr="005C26E9">
        <w:rPr>
          <w:bCs/>
          <w:noProof/>
          <w:color w:val="000000" w:themeColor="text1"/>
        </w:rPr>
        <w:t xml:space="preserve">identifies the </w:t>
      </w:r>
      <w:r w:rsidRPr="005C26E9">
        <w:rPr>
          <w:bCs/>
          <w:noProof/>
          <w:color w:val="000000" w:themeColor="text1"/>
        </w:rPr>
        <w:t>atlas frame</w:t>
      </w:r>
      <w:r w:rsidR="00F2713E" w:rsidRPr="005C26E9">
        <w:rPr>
          <w:bCs/>
          <w:noProof/>
          <w:color w:val="000000" w:themeColor="text1"/>
        </w:rPr>
        <w:t xml:space="preserve"> parameter set for reference by other syntax elements. The value of </w:t>
      </w:r>
      <w:r w:rsidRPr="005C26E9">
        <w:rPr>
          <w:noProof/>
          <w:lang w:eastAsia="ja-JP"/>
        </w:rPr>
        <w:t>afps_</w:t>
      </w:r>
      <w:r w:rsidR="00DD23CD" w:rsidRPr="005C26E9">
        <w:rPr>
          <w:noProof/>
          <w:lang w:eastAsia="ja-JP"/>
        </w:rPr>
        <w:t>atlas_frame</w:t>
      </w:r>
      <w:r w:rsidR="00F2713E" w:rsidRPr="005C26E9">
        <w:rPr>
          <w:noProof/>
          <w:lang w:eastAsia="ja-JP"/>
        </w:rPr>
        <w:t>_parameter_set_id</w:t>
      </w:r>
      <w:r w:rsidR="00F2713E" w:rsidRPr="005C26E9">
        <w:rPr>
          <w:b/>
          <w:bCs/>
          <w:noProof/>
          <w:color w:val="000000" w:themeColor="text1"/>
        </w:rPr>
        <w:t xml:space="preserve"> </w:t>
      </w:r>
      <w:r w:rsidR="00F2713E" w:rsidRPr="005C26E9">
        <w:rPr>
          <w:bCs/>
          <w:noProof/>
          <w:color w:val="000000" w:themeColor="text1"/>
        </w:rPr>
        <w:t>shall be in the range of 0 to 63, inclusive.</w:t>
      </w:r>
    </w:p>
    <w:p w14:paraId="3E10CC1F" w14:textId="77777777" w:rsidR="007C38B4" w:rsidRPr="005C26E9" w:rsidRDefault="008F0D00">
      <w:pPr>
        <w:rPr>
          <w:noProof/>
          <w:color w:val="000000" w:themeColor="text1"/>
        </w:rPr>
      </w:pPr>
      <w:r w:rsidRPr="005C26E9">
        <w:rPr>
          <w:b/>
          <w:bCs/>
          <w:noProof/>
          <w:color w:val="000000" w:themeColor="text1"/>
        </w:rPr>
        <w:t>afps_</w:t>
      </w:r>
      <w:r w:rsidR="00175BB0" w:rsidRPr="005C26E9">
        <w:rPr>
          <w:b/>
          <w:bCs/>
          <w:noProof/>
          <w:color w:val="000000" w:themeColor="text1"/>
        </w:rPr>
        <w:t>atlas_sequence</w:t>
      </w:r>
      <w:r w:rsidR="00F2713E" w:rsidRPr="005C26E9">
        <w:rPr>
          <w:b/>
          <w:bCs/>
          <w:noProof/>
          <w:color w:val="000000" w:themeColor="text1"/>
        </w:rPr>
        <w:t>_parameter_set_id</w:t>
      </w:r>
      <w:r w:rsidR="00F2713E" w:rsidRPr="005C26E9">
        <w:rPr>
          <w:bCs/>
          <w:noProof/>
          <w:color w:val="000000" w:themeColor="text1"/>
        </w:rPr>
        <w:t xml:space="preserve"> </w:t>
      </w:r>
      <w:r w:rsidR="00F2713E" w:rsidRPr="005C26E9">
        <w:rPr>
          <w:noProof/>
          <w:color w:val="000000" w:themeColor="text1"/>
        </w:rPr>
        <w:t xml:space="preserve">specifies the value of </w:t>
      </w:r>
      <w:r w:rsidR="00EB723C" w:rsidRPr="005C26E9">
        <w:rPr>
          <w:noProof/>
          <w:color w:val="000000" w:themeColor="text1"/>
        </w:rPr>
        <w:t>asps_</w:t>
      </w:r>
      <w:r w:rsidR="00175BB0" w:rsidRPr="005C26E9">
        <w:rPr>
          <w:noProof/>
          <w:color w:val="000000" w:themeColor="text1"/>
        </w:rPr>
        <w:t>atlas_sequence</w:t>
      </w:r>
      <w:r w:rsidR="00F2713E" w:rsidRPr="005C26E9">
        <w:rPr>
          <w:noProof/>
          <w:color w:val="000000" w:themeColor="text1"/>
        </w:rPr>
        <w:t xml:space="preserve">_parameter_set_id for the active </w:t>
      </w:r>
      <w:r w:rsidR="00EB723C" w:rsidRPr="005C26E9">
        <w:rPr>
          <w:noProof/>
          <w:color w:val="000000" w:themeColor="text1"/>
        </w:rPr>
        <w:t>atlas sequence</w:t>
      </w:r>
      <w:r w:rsidR="00F2713E" w:rsidRPr="005C26E9">
        <w:rPr>
          <w:noProof/>
          <w:color w:val="000000" w:themeColor="text1"/>
        </w:rPr>
        <w:t xml:space="preserve"> parameter set. The value of </w:t>
      </w:r>
      <w:r w:rsidRPr="005C26E9">
        <w:rPr>
          <w:noProof/>
          <w:color w:val="000000" w:themeColor="text1"/>
        </w:rPr>
        <w:t>afps_</w:t>
      </w:r>
      <w:r w:rsidR="00175BB0" w:rsidRPr="005C26E9">
        <w:rPr>
          <w:noProof/>
          <w:color w:val="000000" w:themeColor="text1"/>
        </w:rPr>
        <w:t>atlas_sequence</w:t>
      </w:r>
      <w:r w:rsidR="00F2713E" w:rsidRPr="005C26E9">
        <w:rPr>
          <w:noProof/>
          <w:color w:val="000000" w:themeColor="text1"/>
        </w:rPr>
        <w:t>_parameter_set_id shall be in the range of 0 to 15, inclusive.</w:t>
      </w:r>
    </w:p>
    <w:p w14:paraId="257394BC" w14:textId="2E93F543" w:rsidR="008B4166" w:rsidRPr="005C26E9" w:rsidRDefault="008B4166">
      <w:pPr>
        <w:rPr>
          <w:noProof/>
        </w:rPr>
      </w:pPr>
      <w:r w:rsidRPr="005C26E9">
        <w:rPr>
          <w:b/>
          <w:bCs/>
          <w:noProof/>
        </w:rPr>
        <w:t xml:space="preserve">afps_output_flag_present_flag </w:t>
      </w:r>
      <w:r w:rsidRPr="005C26E9">
        <w:rPr>
          <w:noProof/>
        </w:rPr>
        <w:t xml:space="preserve">equal to 1 indicates that the </w:t>
      </w:r>
      <w:r w:rsidR="00A62CD5" w:rsidRPr="005C26E9">
        <w:rPr>
          <w:noProof/>
        </w:rPr>
        <w:t>ath_</w:t>
      </w:r>
      <w:r w:rsidRPr="005C26E9">
        <w:rPr>
          <w:noProof/>
        </w:rPr>
        <w:t xml:space="preserve">frame_output_flag syntax element is present in the associated </w:t>
      </w:r>
      <w:r w:rsidR="00B8075E" w:rsidRPr="005C26E9">
        <w:rPr>
          <w:noProof/>
        </w:rPr>
        <w:t>tile</w:t>
      </w:r>
      <w:r w:rsidRPr="005C26E9">
        <w:rPr>
          <w:noProof/>
        </w:rPr>
        <w:t xml:space="preserve"> headers. afps_output_flag_present_flag equal to 0 indicates that the </w:t>
      </w:r>
      <w:r w:rsidR="00A62CD5" w:rsidRPr="005C26E9">
        <w:rPr>
          <w:noProof/>
        </w:rPr>
        <w:t>ath_</w:t>
      </w:r>
      <w:r w:rsidRPr="005C26E9">
        <w:rPr>
          <w:noProof/>
        </w:rPr>
        <w:t xml:space="preserve">frame_output_flag syntax element is not present in the associated </w:t>
      </w:r>
      <w:r w:rsidR="00B8075E" w:rsidRPr="005C26E9">
        <w:rPr>
          <w:noProof/>
        </w:rPr>
        <w:t>tile</w:t>
      </w:r>
      <w:r w:rsidRPr="005C26E9">
        <w:rPr>
          <w:noProof/>
        </w:rPr>
        <w:t xml:space="preserve"> headers.</w:t>
      </w:r>
    </w:p>
    <w:p w14:paraId="5E1DBF7F" w14:textId="70DBAC4B" w:rsidR="007C38B4" w:rsidRPr="005C26E9" w:rsidRDefault="007C38B4">
      <w:pPr>
        <w:rPr>
          <w:noProof/>
        </w:rPr>
      </w:pPr>
      <w:r w:rsidRPr="005C26E9">
        <w:rPr>
          <w:b/>
          <w:bCs/>
          <w:noProof/>
        </w:rPr>
        <w:t>afps_num_ref_idx_default_active_minus1</w:t>
      </w:r>
      <w:r w:rsidRPr="005C26E9">
        <w:rPr>
          <w:bCs/>
          <w:noProof/>
        </w:rPr>
        <w:t xml:space="preserve"> plus 1 </w:t>
      </w:r>
      <w:r w:rsidRPr="005C26E9">
        <w:rPr>
          <w:noProof/>
        </w:rPr>
        <w:t xml:space="preserve">specifies the inferred value of the variable NumRefIdxActive for the </w:t>
      </w:r>
      <w:r w:rsidR="00B8075E" w:rsidRPr="005C26E9">
        <w:rPr>
          <w:noProof/>
        </w:rPr>
        <w:t>tile</w:t>
      </w:r>
      <w:r w:rsidRPr="005C26E9">
        <w:rPr>
          <w:noProof/>
        </w:rPr>
        <w:t xml:space="preserve"> with </w:t>
      </w:r>
      <w:r w:rsidR="00A62CD5" w:rsidRPr="005C26E9">
        <w:rPr>
          <w:noProof/>
        </w:rPr>
        <w:t>ath_</w:t>
      </w:r>
      <w:r w:rsidRPr="005C26E9">
        <w:rPr>
          <w:noProof/>
        </w:rPr>
        <w:t xml:space="preserve">num_ref_idx_active_override_flag equal to 0. The value of afps_num_ref_idx_default_active_minus1 shall be in the range of 0 to </w:t>
      </w:r>
      <w:r w:rsidRPr="005C26E9">
        <w:rPr>
          <w:noProof/>
          <w:lang w:eastAsia="ko-KR"/>
        </w:rPr>
        <w:t>14</w:t>
      </w:r>
      <w:r w:rsidRPr="005C26E9">
        <w:rPr>
          <w:noProof/>
        </w:rPr>
        <w:t>, inclusive.</w:t>
      </w:r>
    </w:p>
    <w:p w14:paraId="364844C0" w14:textId="77777777" w:rsidR="00652F06" w:rsidRPr="005C26E9" w:rsidRDefault="008F0D00">
      <w:pPr>
        <w:rPr>
          <w:noProof/>
        </w:rPr>
      </w:pPr>
      <w:r w:rsidRPr="005C26E9">
        <w:rPr>
          <w:b/>
          <w:noProof/>
          <w:lang w:eastAsia="ja-JP"/>
        </w:rPr>
        <w:t>afps_</w:t>
      </w:r>
      <w:r w:rsidR="00BE14E1" w:rsidRPr="005C26E9">
        <w:rPr>
          <w:b/>
          <w:noProof/>
          <w:lang w:eastAsia="ja-JP"/>
        </w:rPr>
        <w:t>additional_lt_</w:t>
      </w:r>
      <w:r w:rsidR="00DD23CD" w:rsidRPr="005C26E9">
        <w:rPr>
          <w:b/>
          <w:noProof/>
          <w:lang w:eastAsia="ja-JP"/>
        </w:rPr>
        <w:t>afoc</w:t>
      </w:r>
      <w:r w:rsidR="00BE14E1" w:rsidRPr="005C26E9">
        <w:rPr>
          <w:b/>
          <w:noProof/>
          <w:lang w:eastAsia="ja-JP"/>
        </w:rPr>
        <w:t>_lsb_len</w:t>
      </w:r>
      <w:r w:rsidR="00652F06" w:rsidRPr="005C26E9">
        <w:rPr>
          <w:noProof/>
        </w:rPr>
        <w:t xml:space="preserve"> specifies the value of the variable MaxLt</w:t>
      </w:r>
      <w:r w:rsidR="00EB723C" w:rsidRPr="005C26E9">
        <w:rPr>
          <w:noProof/>
        </w:rPr>
        <w:t>AtlasFrm</w:t>
      </w:r>
      <w:r w:rsidR="00652F06" w:rsidRPr="005C26E9">
        <w:rPr>
          <w:noProof/>
        </w:rPr>
        <w:t xml:space="preserve">OrderCntLsb that is used in the decoding process for reference </w:t>
      </w:r>
      <w:r w:rsidRPr="005C26E9">
        <w:rPr>
          <w:noProof/>
        </w:rPr>
        <w:t>atlas frame</w:t>
      </w:r>
      <w:r w:rsidR="00652F06" w:rsidRPr="005C26E9">
        <w:rPr>
          <w:noProof/>
        </w:rPr>
        <w:t xml:space="preserve"> lists as follows:</w:t>
      </w:r>
    </w:p>
    <w:p w14:paraId="0D825CE2" w14:textId="3C02D07B" w:rsidR="00652F06" w:rsidRPr="005C26E9" w:rsidRDefault="00652F06">
      <w:pPr>
        <w:rPr>
          <w:noProof/>
        </w:rPr>
      </w:pPr>
      <w:r w:rsidRPr="005C26E9">
        <w:rPr>
          <w:noProof/>
        </w:rPr>
        <w:tab/>
        <w:t>MaxLt</w:t>
      </w:r>
      <w:r w:rsidR="00EB723C" w:rsidRPr="005C26E9">
        <w:rPr>
          <w:noProof/>
        </w:rPr>
        <w:t>AtlasFrm</w:t>
      </w:r>
      <w:r w:rsidRPr="005C26E9">
        <w:rPr>
          <w:noProof/>
        </w:rPr>
        <w:t>OrderCntLsb = 2</w:t>
      </w:r>
      <w:r w:rsidRPr="005C26E9">
        <w:rPr>
          <w:noProof/>
          <w:vertAlign w:val="superscript"/>
        </w:rPr>
        <w:t>( </w:t>
      </w:r>
      <w:r w:rsidR="00EB723C" w:rsidRPr="005C26E9">
        <w:rPr>
          <w:noProof/>
          <w:vertAlign w:val="superscript"/>
        </w:rPr>
        <w:t>asps_</w:t>
      </w:r>
      <w:r w:rsidRPr="005C26E9">
        <w:rPr>
          <w:noProof/>
          <w:vertAlign w:val="superscript"/>
        </w:rPr>
        <w:t>log2_max_</w:t>
      </w:r>
      <w:r w:rsidR="00DD23CD" w:rsidRPr="005C26E9">
        <w:rPr>
          <w:noProof/>
          <w:vertAlign w:val="superscript"/>
        </w:rPr>
        <w:t>atlas_frame</w:t>
      </w:r>
      <w:r w:rsidRPr="005C26E9">
        <w:rPr>
          <w:noProof/>
          <w:vertAlign w:val="superscript"/>
        </w:rPr>
        <w:t>_order_cnt_lsb_minus4 + 4 + </w:t>
      </w:r>
      <w:r w:rsidR="008F0D00" w:rsidRPr="005C26E9">
        <w:rPr>
          <w:noProof/>
          <w:vertAlign w:val="superscript"/>
        </w:rPr>
        <w:t>afps_</w:t>
      </w:r>
      <w:r w:rsidRPr="005C26E9">
        <w:rPr>
          <w:noProof/>
          <w:vertAlign w:val="superscript"/>
        </w:rPr>
        <w:t>additional_lt_</w:t>
      </w:r>
      <w:r w:rsidR="00DD23CD" w:rsidRPr="005C26E9">
        <w:rPr>
          <w:noProof/>
          <w:vertAlign w:val="superscript"/>
        </w:rPr>
        <w:t>afoc</w:t>
      </w:r>
      <w:r w:rsidRPr="005C26E9">
        <w:rPr>
          <w:noProof/>
          <w:vertAlign w:val="superscript"/>
        </w:rPr>
        <w:t>_lsb_len)</w:t>
      </w:r>
      <w:r w:rsidR="00F65604" w:rsidRPr="005C26E9">
        <w:rPr>
          <w:noProof/>
        </w:rPr>
        <w:tab/>
      </w:r>
      <w:r w:rsidRPr="005C26E9">
        <w:rPr>
          <w:noProof/>
        </w:rPr>
        <w:t>(</w:t>
      </w:r>
      <w:r w:rsidRPr="005C26E9">
        <w:rPr>
          <w:noProof/>
        </w:rPr>
        <w:fldChar w:fldCharType="begin"/>
      </w:r>
      <w:r w:rsidRPr="005C26E9">
        <w:rPr>
          <w:noProof/>
        </w:rPr>
        <w:instrText xml:space="preserve"> STYLEREF 1 \s </w:instrText>
      </w:r>
      <w:r w:rsidRPr="005C26E9">
        <w:rPr>
          <w:noProof/>
        </w:rPr>
        <w:fldChar w:fldCharType="separate"/>
      </w:r>
      <w:r w:rsidR="0060093D">
        <w:rPr>
          <w:noProof/>
        </w:rPr>
        <w:t>7</w:t>
      </w:r>
      <w:r w:rsidRPr="005C26E9">
        <w:rPr>
          <w:noProof/>
        </w:rPr>
        <w:fldChar w:fldCharType="end"/>
      </w:r>
      <w:r w:rsidRPr="005C26E9">
        <w:rPr>
          <w:noProof/>
        </w:rPr>
        <w:noBreakHyphen/>
      </w:r>
      <w:r w:rsidRPr="005C26E9">
        <w:rPr>
          <w:noProof/>
        </w:rPr>
        <w:fldChar w:fldCharType="begin"/>
      </w:r>
      <w:r w:rsidRPr="005C26E9">
        <w:rPr>
          <w:noProof/>
        </w:rPr>
        <w:instrText xml:space="preserve"> SEQ Equation \* ARABIC \s 1 </w:instrText>
      </w:r>
      <w:r w:rsidRPr="005C26E9">
        <w:rPr>
          <w:noProof/>
        </w:rPr>
        <w:fldChar w:fldCharType="separate"/>
      </w:r>
      <w:r w:rsidR="0060093D">
        <w:rPr>
          <w:noProof/>
        </w:rPr>
        <w:t>5</w:t>
      </w:r>
      <w:r w:rsidRPr="005C26E9">
        <w:rPr>
          <w:noProof/>
        </w:rPr>
        <w:fldChar w:fldCharType="end"/>
      </w:r>
      <w:r w:rsidRPr="005C26E9">
        <w:rPr>
          <w:noProof/>
        </w:rPr>
        <w:t>)</w:t>
      </w:r>
    </w:p>
    <w:p w14:paraId="5D32097D" w14:textId="77777777" w:rsidR="007C38B4" w:rsidRPr="005C26E9" w:rsidRDefault="00652F06">
      <w:pPr>
        <w:rPr>
          <w:noProof/>
        </w:rPr>
      </w:pPr>
      <w:r w:rsidRPr="005C26E9">
        <w:rPr>
          <w:noProof/>
        </w:rPr>
        <w:t xml:space="preserve">The value of </w:t>
      </w:r>
      <w:r w:rsidR="008F0D00" w:rsidRPr="005C26E9">
        <w:rPr>
          <w:noProof/>
          <w:lang w:eastAsia="ja-JP"/>
        </w:rPr>
        <w:t>afps_</w:t>
      </w:r>
      <w:r w:rsidR="004076BA" w:rsidRPr="005C26E9">
        <w:rPr>
          <w:noProof/>
          <w:lang w:eastAsia="ja-JP"/>
        </w:rPr>
        <w:t>additional_lt_</w:t>
      </w:r>
      <w:r w:rsidR="00DD23CD" w:rsidRPr="005C26E9">
        <w:rPr>
          <w:noProof/>
          <w:lang w:eastAsia="ja-JP"/>
        </w:rPr>
        <w:t>afoc</w:t>
      </w:r>
      <w:r w:rsidR="004076BA" w:rsidRPr="005C26E9">
        <w:rPr>
          <w:noProof/>
          <w:lang w:eastAsia="ja-JP"/>
        </w:rPr>
        <w:t>_lsb_len</w:t>
      </w:r>
      <w:r w:rsidR="004076BA" w:rsidRPr="005C26E9">
        <w:rPr>
          <w:noProof/>
        </w:rPr>
        <w:t xml:space="preserve"> </w:t>
      </w:r>
      <w:r w:rsidRPr="005C26E9">
        <w:rPr>
          <w:noProof/>
        </w:rPr>
        <w:t>shall be in the range of 0 to 32 </w:t>
      </w:r>
      <w:r w:rsidR="004076BA" w:rsidRPr="005C26E9">
        <w:rPr>
          <w:noProof/>
        </w:rPr>
        <w:t>–</w:t>
      </w:r>
      <w:r w:rsidRPr="005C26E9">
        <w:rPr>
          <w:noProof/>
        </w:rPr>
        <w:t> </w:t>
      </w:r>
      <w:r w:rsidR="00EB723C" w:rsidRPr="005C26E9">
        <w:rPr>
          <w:noProof/>
        </w:rPr>
        <w:t>asps_</w:t>
      </w:r>
      <w:r w:rsidRPr="005C26E9">
        <w:rPr>
          <w:noProof/>
        </w:rPr>
        <w:t>log2_max_</w:t>
      </w:r>
      <w:r w:rsidR="00DD23CD" w:rsidRPr="005C26E9">
        <w:rPr>
          <w:noProof/>
        </w:rPr>
        <w:t>atlas_frame</w:t>
      </w:r>
      <w:r w:rsidRPr="005C26E9">
        <w:rPr>
          <w:noProof/>
        </w:rPr>
        <w:t xml:space="preserve">_order_cnt_lsb_minus4 − 4, inclusive. When </w:t>
      </w:r>
      <w:r w:rsidR="00EB723C" w:rsidRPr="005C26E9">
        <w:rPr>
          <w:noProof/>
        </w:rPr>
        <w:t>asps_</w:t>
      </w:r>
      <w:r w:rsidRPr="005C26E9">
        <w:rPr>
          <w:noProof/>
        </w:rPr>
        <w:t>long_term_ref_</w:t>
      </w:r>
      <w:r w:rsidR="00DD23CD" w:rsidRPr="005C26E9">
        <w:rPr>
          <w:noProof/>
        </w:rPr>
        <w:t>atlas_frame</w:t>
      </w:r>
      <w:r w:rsidR="004076BA" w:rsidRPr="005C26E9">
        <w:rPr>
          <w:noProof/>
        </w:rPr>
        <w:t>s</w:t>
      </w:r>
      <w:r w:rsidRPr="005C26E9">
        <w:rPr>
          <w:noProof/>
        </w:rPr>
        <w:t xml:space="preserve">_flag is equal to 0, the value of </w:t>
      </w:r>
      <w:r w:rsidR="008F0D00" w:rsidRPr="005C26E9">
        <w:rPr>
          <w:noProof/>
          <w:lang w:eastAsia="ja-JP"/>
        </w:rPr>
        <w:t>afps_</w:t>
      </w:r>
      <w:r w:rsidR="004076BA" w:rsidRPr="005C26E9">
        <w:rPr>
          <w:noProof/>
          <w:lang w:eastAsia="ja-JP"/>
        </w:rPr>
        <w:t>additional_lt_</w:t>
      </w:r>
      <w:r w:rsidR="00DD23CD" w:rsidRPr="005C26E9">
        <w:rPr>
          <w:noProof/>
          <w:lang w:eastAsia="ja-JP"/>
        </w:rPr>
        <w:t>afoc</w:t>
      </w:r>
      <w:r w:rsidR="004076BA" w:rsidRPr="005C26E9">
        <w:rPr>
          <w:noProof/>
          <w:lang w:eastAsia="ja-JP"/>
        </w:rPr>
        <w:t>_lsb_len</w:t>
      </w:r>
      <w:r w:rsidR="004076BA" w:rsidRPr="005C26E9">
        <w:rPr>
          <w:noProof/>
        </w:rPr>
        <w:t xml:space="preserve"> </w:t>
      </w:r>
      <w:r w:rsidRPr="005C26E9">
        <w:rPr>
          <w:noProof/>
        </w:rPr>
        <w:t>shall be equal to 0.</w:t>
      </w:r>
      <w:r w:rsidR="007C38B4" w:rsidRPr="005C26E9">
        <w:rPr>
          <w:noProof/>
        </w:rPr>
        <w:t xml:space="preserve"> </w:t>
      </w:r>
    </w:p>
    <w:p w14:paraId="33A49FBB" w14:textId="77777777" w:rsidR="007C38B4" w:rsidRPr="005C26E9" w:rsidRDefault="00E3571F">
      <w:pPr>
        <w:rPr>
          <w:noProof/>
          <w:color w:val="000000" w:themeColor="text1"/>
        </w:rPr>
      </w:pPr>
      <w:r w:rsidRPr="005C26E9">
        <w:rPr>
          <w:b/>
          <w:noProof/>
        </w:rPr>
        <w:t xml:space="preserve">afps_lod_mode_enabled_flag </w:t>
      </w:r>
      <w:r w:rsidRPr="005C26E9">
        <w:rPr>
          <w:bCs/>
          <w:noProof/>
        </w:rPr>
        <w:t>equal to 1 indicates that the LOD parameters may be present in a patch. afps_lod_mode_enabled_flag equal to 0 indicates that the LOD parameters shall not be present in a patch.</w:t>
      </w:r>
    </w:p>
    <w:p w14:paraId="4D90A445" w14:textId="7D67E8ED" w:rsidR="007C38B4" w:rsidRPr="005C26E9" w:rsidRDefault="00A37102">
      <w:pPr>
        <w:rPr>
          <w:noProof/>
          <w:color w:val="000000" w:themeColor="text1"/>
        </w:rPr>
      </w:pPr>
      <w:r w:rsidRPr="005C26E9">
        <w:rPr>
          <w:b/>
          <w:noProof/>
        </w:rPr>
        <w:t>afps_raw_3d_</w:t>
      </w:r>
      <w:r w:rsidR="00627BE0" w:rsidRPr="005C26E9">
        <w:rPr>
          <w:b/>
          <w:noProof/>
        </w:rPr>
        <w:t>pos</w:t>
      </w:r>
      <w:r w:rsidRPr="005C26E9">
        <w:rPr>
          <w:b/>
          <w:noProof/>
        </w:rPr>
        <w:t>_bit_count_explicit_mode_flag</w:t>
      </w:r>
      <w:r w:rsidRPr="005C26E9" w:rsidDel="00A37102">
        <w:rPr>
          <w:b/>
          <w:noProof/>
        </w:rPr>
        <w:t xml:space="preserve"> </w:t>
      </w:r>
      <w:r w:rsidR="007C38B4" w:rsidRPr="005C26E9">
        <w:rPr>
          <w:noProof/>
          <w:color w:val="000000" w:themeColor="text1"/>
        </w:rPr>
        <w:t xml:space="preserve">equal to 1 indicates that the </w:t>
      </w:r>
      <w:r w:rsidR="00C27CBA" w:rsidRPr="005C26E9">
        <w:rPr>
          <w:noProof/>
          <w:color w:val="000000" w:themeColor="text1"/>
        </w:rPr>
        <w:t xml:space="preserve">number of bits in the fixed-length representation of </w:t>
      </w:r>
      <w:r w:rsidR="007C38B4" w:rsidRPr="005C26E9">
        <w:rPr>
          <w:noProof/>
          <w:color w:val="000000" w:themeColor="text1"/>
        </w:rPr>
        <w:t xml:space="preserve"> rpdu_3d_</w:t>
      </w:r>
      <w:r w:rsidR="00627BE0" w:rsidRPr="005C26E9">
        <w:rPr>
          <w:noProof/>
          <w:color w:val="000000" w:themeColor="text1"/>
        </w:rPr>
        <w:t>pos</w:t>
      </w:r>
      <w:r w:rsidR="007C38B4" w:rsidRPr="005C26E9">
        <w:rPr>
          <w:noProof/>
          <w:color w:val="000000" w:themeColor="text1"/>
        </w:rPr>
        <w:t>_x, rpdu_3d_</w:t>
      </w:r>
      <w:r w:rsidR="00627BE0" w:rsidRPr="005C26E9">
        <w:rPr>
          <w:noProof/>
          <w:color w:val="000000" w:themeColor="text1"/>
        </w:rPr>
        <w:t>pos</w:t>
      </w:r>
      <w:r w:rsidR="007C38B4" w:rsidRPr="005C26E9">
        <w:rPr>
          <w:noProof/>
          <w:color w:val="000000" w:themeColor="text1"/>
        </w:rPr>
        <w:t>_y, and rpdu_3d_</w:t>
      </w:r>
      <w:r w:rsidR="00627BE0" w:rsidRPr="005C26E9">
        <w:rPr>
          <w:noProof/>
          <w:color w:val="000000" w:themeColor="text1"/>
        </w:rPr>
        <w:t>pos</w:t>
      </w:r>
      <w:r w:rsidR="007C38B4" w:rsidRPr="005C26E9">
        <w:rPr>
          <w:noProof/>
          <w:color w:val="000000" w:themeColor="text1"/>
        </w:rPr>
        <w:t>_</w:t>
      </w:r>
      <w:r w:rsidRPr="005C26E9">
        <w:rPr>
          <w:noProof/>
          <w:color w:val="000000" w:themeColor="text1"/>
        </w:rPr>
        <w:t>z</w:t>
      </w:r>
      <w:r w:rsidR="007C38B4" w:rsidRPr="005C26E9">
        <w:rPr>
          <w:noProof/>
          <w:color w:val="000000" w:themeColor="text1"/>
        </w:rPr>
        <w:t xml:space="preserve"> is explicitly coded</w:t>
      </w:r>
      <w:r w:rsidR="00C27CBA" w:rsidRPr="005C26E9">
        <w:rPr>
          <w:noProof/>
          <w:color w:val="000000" w:themeColor="text1"/>
        </w:rPr>
        <w:t xml:space="preserve"> by </w:t>
      </w:r>
      <w:r w:rsidR="00A62CD5" w:rsidRPr="005C26E9">
        <w:rPr>
          <w:noProof/>
          <w:color w:val="000000" w:themeColor="text1"/>
        </w:rPr>
        <w:t>ath_</w:t>
      </w:r>
      <w:r w:rsidR="00C27CBA" w:rsidRPr="005C26E9">
        <w:rPr>
          <w:noProof/>
          <w:color w:val="000000" w:themeColor="text1"/>
        </w:rPr>
        <w:t>raw_3d_pos_axis_bit_count_minus1 in</w:t>
      </w:r>
      <w:r w:rsidR="007C38B4" w:rsidRPr="005C26E9">
        <w:rPr>
          <w:noProof/>
          <w:color w:val="000000" w:themeColor="text1"/>
        </w:rPr>
        <w:t xml:space="preserve"> </w:t>
      </w:r>
      <w:r w:rsidR="00C27CBA" w:rsidRPr="005C26E9">
        <w:rPr>
          <w:noProof/>
          <w:color w:val="000000" w:themeColor="text1"/>
        </w:rPr>
        <w:t>the</w:t>
      </w:r>
      <w:r w:rsidR="007C38B4" w:rsidRPr="005C26E9">
        <w:rPr>
          <w:noProof/>
          <w:color w:val="000000" w:themeColor="text1"/>
        </w:rPr>
        <w:t xml:space="preserve"> atlas </w:t>
      </w:r>
      <w:r w:rsidR="00B8075E" w:rsidRPr="005C26E9">
        <w:rPr>
          <w:noProof/>
          <w:color w:val="000000" w:themeColor="text1"/>
        </w:rPr>
        <w:t>tile</w:t>
      </w:r>
      <w:r w:rsidR="007C38B4" w:rsidRPr="005C26E9">
        <w:rPr>
          <w:noProof/>
          <w:color w:val="000000" w:themeColor="text1"/>
        </w:rPr>
        <w:t xml:space="preserve"> header that refers to afps_atlas_frame_parameter_set_id. </w:t>
      </w:r>
      <w:r w:rsidRPr="005C26E9">
        <w:rPr>
          <w:noProof/>
          <w:color w:val="000000" w:themeColor="text1"/>
        </w:rPr>
        <w:t>afps_raw_3d_</w:t>
      </w:r>
      <w:r w:rsidR="00627BE0" w:rsidRPr="005C26E9">
        <w:rPr>
          <w:noProof/>
          <w:color w:val="000000" w:themeColor="text1"/>
        </w:rPr>
        <w:t>pos</w:t>
      </w:r>
      <w:r w:rsidRPr="005C26E9">
        <w:rPr>
          <w:noProof/>
          <w:color w:val="000000" w:themeColor="text1"/>
        </w:rPr>
        <w:t>_bit_count_explicit_mode_flag</w:t>
      </w:r>
      <w:r w:rsidRPr="005C26E9" w:rsidDel="00A37102">
        <w:rPr>
          <w:noProof/>
          <w:color w:val="000000" w:themeColor="text1"/>
        </w:rPr>
        <w:t xml:space="preserve"> </w:t>
      </w:r>
      <w:r w:rsidR="007C38B4" w:rsidRPr="005C26E9">
        <w:rPr>
          <w:noProof/>
          <w:color w:val="000000" w:themeColor="text1"/>
        </w:rPr>
        <w:t xml:space="preserve">equal to 0 indicates </w:t>
      </w:r>
      <w:r w:rsidR="00C27CBA" w:rsidRPr="005C26E9">
        <w:rPr>
          <w:noProof/>
          <w:color w:val="000000" w:themeColor="text1"/>
        </w:rPr>
        <w:t xml:space="preserve">the value of </w:t>
      </w:r>
      <w:r w:rsidR="00A62CD5" w:rsidRPr="005C26E9">
        <w:rPr>
          <w:bCs/>
          <w:noProof/>
        </w:rPr>
        <w:t>ath_</w:t>
      </w:r>
      <w:r w:rsidR="00C27CBA" w:rsidRPr="005C26E9">
        <w:rPr>
          <w:bCs/>
          <w:noProof/>
        </w:rPr>
        <w:t>raw_3d_pos_axis_bit_count_minus1</w:t>
      </w:r>
      <w:r w:rsidR="00C27CBA" w:rsidRPr="005C26E9">
        <w:rPr>
          <w:noProof/>
          <w:color w:val="000000" w:themeColor="text1"/>
        </w:rPr>
        <w:t xml:space="preserve"> is implicitly derived.</w:t>
      </w:r>
    </w:p>
    <w:p w14:paraId="40FAD504" w14:textId="77777777" w:rsidR="003A27FF" w:rsidRPr="005C26E9" w:rsidRDefault="00F346A4" w:rsidP="003A27FF">
      <w:pPr>
        <w:rPr>
          <w:noProof/>
          <w:color w:val="000000" w:themeColor="text1"/>
        </w:rPr>
      </w:pPr>
      <w:r w:rsidRPr="005C26E9">
        <w:rPr>
          <w:b/>
          <w:noProof/>
        </w:rPr>
        <w:t>afps_</w:t>
      </w:r>
      <w:r w:rsidR="00374BB6" w:rsidRPr="005C26E9">
        <w:rPr>
          <w:b/>
          <w:noProof/>
        </w:rPr>
        <w:t>extension_flag</w:t>
      </w:r>
      <w:r w:rsidR="007617B3" w:rsidRPr="005C26E9">
        <w:rPr>
          <w:noProof/>
          <w:color w:val="000000" w:themeColor="text1"/>
        </w:rPr>
        <w:t xml:space="preserve"> </w:t>
      </w:r>
      <w:r w:rsidR="003A27FF" w:rsidRPr="005C26E9">
        <w:rPr>
          <w:noProof/>
          <w:color w:val="000000" w:themeColor="text1"/>
        </w:rPr>
        <w:t>equal to 1 specifies that the syntax element afps_vpcc_extension_flag, afps_miv_extension_flag, afps_extension_6bits are present in atlas_frame_parameter_set_rbsp syntax structure. afps_extension_present_flag equal to 0 specifies that syntax elements afps_vpcc_extension_flag, afps_miv_extension_flag, afps_extension_6bits are not present.</w:t>
      </w:r>
    </w:p>
    <w:p w14:paraId="71CACE25" w14:textId="77777777" w:rsidR="003A27FF" w:rsidRPr="005C26E9" w:rsidRDefault="003A27FF" w:rsidP="003A27FF">
      <w:pPr>
        <w:rPr>
          <w:noProof/>
          <w:color w:val="000000" w:themeColor="text1"/>
        </w:rPr>
      </w:pPr>
      <w:r w:rsidRPr="005C26E9">
        <w:rPr>
          <w:b/>
          <w:bCs/>
          <w:noProof/>
          <w:color w:val="000000" w:themeColor="text1"/>
        </w:rPr>
        <w:t>afps_vpcc_extension_flag</w:t>
      </w:r>
      <w:r w:rsidRPr="005C26E9">
        <w:rPr>
          <w:noProof/>
          <w:color w:val="000000" w:themeColor="text1"/>
        </w:rPr>
        <w:t xml:space="preserve"> equal to 1 specifies that the afps_vpcc_extension( ) syntax structure is present in the atlas_frame_parameter_set_rbsp syntax structure. afps_vpcc_extension_flag equal to 0 specifies that this syntax structure is not present. When not present, the value of afps_vpcc_extension_flag is inferred to be equal to 0.</w:t>
      </w:r>
    </w:p>
    <w:p w14:paraId="0C535D87" w14:textId="77777777" w:rsidR="003A27FF" w:rsidRPr="005C26E9" w:rsidRDefault="003A27FF" w:rsidP="003A27FF">
      <w:pPr>
        <w:rPr>
          <w:noProof/>
          <w:color w:val="000000" w:themeColor="text1"/>
        </w:rPr>
      </w:pPr>
      <w:r w:rsidRPr="005C26E9">
        <w:rPr>
          <w:b/>
          <w:bCs/>
          <w:noProof/>
          <w:color w:val="000000" w:themeColor="text1"/>
        </w:rPr>
        <w:t>afps_miv_extension_flag</w:t>
      </w:r>
      <w:r w:rsidRPr="005C26E9">
        <w:rPr>
          <w:noProof/>
          <w:color w:val="000000" w:themeColor="text1"/>
        </w:rPr>
        <w:t xml:space="preserve"> equal to 1 specifies that the afps_miv_extension( ) syntax structure is present in the atlas_frame_parameter_set_rbsp syntax structure. afps_miv_extension_flag equal to 0 specifies that this syntax structure is not present. When not present, the value of afps_miv_extension_flag is inferred to be equal to 0.</w:t>
      </w:r>
      <w:r w:rsidR="00C96835" w:rsidRPr="005C26E9">
        <w:rPr>
          <w:noProof/>
          <w:color w:val="000000" w:themeColor="text1"/>
        </w:rPr>
        <w:t xml:space="preserve"> afps_miv_extension_flag shall be equal to 0 in bitstreams conforming to this version of this document</w:t>
      </w:r>
      <w:r w:rsidR="009338F5" w:rsidRPr="005C26E9">
        <w:rPr>
          <w:noProof/>
          <w:color w:val="000000" w:themeColor="text1"/>
        </w:rPr>
        <w:t>.</w:t>
      </w:r>
    </w:p>
    <w:p w14:paraId="7537AFB9" w14:textId="36B65C4E" w:rsidR="00F346A4" w:rsidRPr="005C26E9" w:rsidRDefault="003A27FF" w:rsidP="003A27FF">
      <w:pPr>
        <w:rPr>
          <w:noProof/>
          <w:color w:val="000000" w:themeColor="text1"/>
        </w:rPr>
      </w:pPr>
      <w:r w:rsidRPr="005C26E9">
        <w:rPr>
          <w:b/>
          <w:bCs/>
          <w:noProof/>
          <w:color w:val="000000" w:themeColor="text1"/>
        </w:rPr>
        <w:lastRenderedPageBreak/>
        <w:t>afps_extension_6bits</w:t>
      </w:r>
      <w:r w:rsidRPr="005C26E9">
        <w:rPr>
          <w:noProof/>
          <w:color w:val="000000" w:themeColor="text1"/>
        </w:rPr>
        <w:t xml:space="preserve"> equal to 0 specifies that no afps_extension_data_flag syntax elements are present in the AFPS RBSP syntax structure. afps_extension_6bits shall be equal to 0 in bitstreams conforming to this version of this document. The value of not 0 for afps_extension__present_flag is reserved for future use by ISO/IEC. </w:t>
      </w:r>
    </w:p>
    <w:p w14:paraId="745D486F" w14:textId="77777777" w:rsidR="00F346A4" w:rsidRPr="005C26E9" w:rsidRDefault="00F346A4">
      <w:pPr>
        <w:rPr>
          <w:noProof/>
          <w:color w:val="000000" w:themeColor="text1"/>
        </w:rPr>
      </w:pPr>
      <w:r w:rsidRPr="005C26E9">
        <w:rPr>
          <w:b/>
          <w:noProof/>
        </w:rPr>
        <w:t>afps_extension_data_flag</w:t>
      </w:r>
      <w:r w:rsidRPr="005C26E9">
        <w:rPr>
          <w:noProof/>
          <w:color w:val="000000" w:themeColor="text1"/>
        </w:rPr>
        <w:t xml:space="preserve"> </w:t>
      </w:r>
      <w:r w:rsidR="00563977" w:rsidRPr="005C26E9">
        <w:rPr>
          <w:noProof/>
          <w:color w:val="000000" w:themeColor="text1"/>
        </w:rPr>
        <w:t xml:space="preserve">may have any value. </w:t>
      </w:r>
      <w:r w:rsidR="00065641" w:rsidRPr="005C26E9">
        <w:rPr>
          <w:noProof/>
          <w:color w:val="000000" w:themeColor="text1"/>
        </w:rPr>
        <w:t xml:space="preserve">Its presence and value do not affect decoder conformance to profiles specified in this version of this document. Decoders conforming to this version of this document shall ignore all afps_extension_data_flag syntax elements. </w:t>
      </w:r>
    </w:p>
    <w:p w14:paraId="39B0D0D2" w14:textId="77777777" w:rsidR="00257D77" w:rsidRPr="005C26E9" w:rsidRDefault="008F0D00" w:rsidP="001000BF">
      <w:pPr>
        <w:pStyle w:val="Heading5"/>
        <w:rPr>
          <w:noProof/>
        </w:rPr>
      </w:pPr>
      <w:r w:rsidRPr="005C26E9">
        <w:rPr>
          <w:noProof/>
        </w:rPr>
        <w:t>Atlas frame</w:t>
      </w:r>
      <w:r w:rsidR="00257D77" w:rsidRPr="005C26E9">
        <w:rPr>
          <w:noProof/>
        </w:rPr>
        <w:t xml:space="preserve"> tile information syntax</w:t>
      </w:r>
    </w:p>
    <w:p w14:paraId="4F47E3ED" w14:textId="77777777" w:rsidR="00257D77" w:rsidRPr="005C26E9" w:rsidRDefault="008F0D00">
      <w:pPr>
        <w:rPr>
          <w:noProof/>
          <w:lang w:eastAsia="ja-JP"/>
        </w:rPr>
      </w:pPr>
      <w:r w:rsidRPr="005C26E9">
        <w:rPr>
          <w:b/>
          <w:noProof/>
          <w:lang w:eastAsia="ja-JP"/>
        </w:rPr>
        <w:t>afti_</w:t>
      </w:r>
      <w:r w:rsidR="00257D77" w:rsidRPr="005C26E9">
        <w:rPr>
          <w:b/>
          <w:noProof/>
          <w:lang w:eastAsia="ja-JP"/>
        </w:rPr>
        <w:t>single_tile_in_</w:t>
      </w:r>
      <w:r w:rsidR="00DD23CD" w:rsidRPr="005C26E9">
        <w:rPr>
          <w:b/>
          <w:noProof/>
          <w:lang w:eastAsia="ja-JP"/>
        </w:rPr>
        <w:t>atlas_frame</w:t>
      </w:r>
      <w:r w:rsidR="00257D77" w:rsidRPr="005C26E9">
        <w:rPr>
          <w:b/>
          <w:noProof/>
          <w:lang w:eastAsia="ja-JP"/>
        </w:rPr>
        <w:t xml:space="preserve">_flag </w:t>
      </w:r>
      <w:r w:rsidR="00257D77" w:rsidRPr="005C26E9">
        <w:rPr>
          <w:noProof/>
          <w:lang w:eastAsia="ja-JP"/>
        </w:rPr>
        <w:t xml:space="preserve">equal to 1 specifies that there is only one tile in each </w:t>
      </w:r>
      <w:r w:rsidRPr="005C26E9">
        <w:rPr>
          <w:noProof/>
          <w:lang w:eastAsia="ja-JP"/>
        </w:rPr>
        <w:t>atlas frame</w:t>
      </w:r>
      <w:r w:rsidR="00257D77" w:rsidRPr="005C26E9">
        <w:rPr>
          <w:noProof/>
          <w:lang w:eastAsia="ja-JP"/>
        </w:rPr>
        <w:t xml:space="preserve"> referring to the </w:t>
      </w:r>
      <w:r w:rsidR="00A24F43" w:rsidRPr="005C26E9">
        <w:rPr>
          <w:noProof/>
          <w:lang w:eastAsia="ja-JP"/>
        </w:rPr>
        <w:t>AFPS</w:t>
      </w:r>
      <w:r w:rsidR="00257D77" w:rsidRPr="005C26E9">
        <w:rPr>
          <w:noProof/>
          <w:lang w:eastAsia="ja-JP"/>
        </w:rPr>
        <w:t xml:space="preserve">. </w:t>
      </w:r>
      <w:r w:rsidR="00A24F43" w:rsidRPr="005C26E9">
        <w:rPr>
          <w:noProof/>
          <w:lang w:eastAsia="ja-JP"/>
        </w:rPr>
        <w:t>afti_</w:t>
      </w:r>
      <w:r w:rsidR="00257D77" w:rsidRPr="005C26E9">
        <w:rPr>
          <w:noProof/>
          <w:lang w:eastAsia="ja-JP"/>
        </w:rPr>
        <w:t>single_tile_in_</w:t>
      </w:r>
      <w:r w:rsidR="00A24F43" w:rsidRPr="005C26E9">
        <w:rPr>
          <w:noProof/>
          <w:lang w:eastAsia="ja-JP"/>
        </w:rPr>
        <w:t>atlas_frame</w:t>
      </w:r>
      <w:r w:rsidR="00257D77" w:rsidRPr="005C26E9">
        <w:rPr>
          <w:noProof/>
          <w:lang w:eastAsia="ja-JP"/>
        </w:rPr>
        <w:t xml:space="preserve">_flag equal to 0 specifies that there is more than one tile in each </w:t>
      </w:r>
      <w:r w:rsidRPr="005C26E9">
        <w:rPr>
          <w:noProof/>
          <w:lang w:eastAsia="ja-JP"/>
        </w:rPr>
        <w:t>atlas frame</w:t>
      </w:r>
      <w:r w:rsidR="00257D77" w:rsidRPr="005C26E9">
        <w:rPr>
          <w:noProof/>
          <w:lang w:eastAsia="ja-JP"/>
        </w:rPr>
        <w:t xml:space="preserve"> referring to the </w:t>
      </w:r>
      <w:r w:rsidR="00AD0A5F" w:rsidRPr="005C26E9">
        <w:rPr>
          <w:noProof/>
          <w:lang w:eastAsia="ja-JP"/>
        </w:rPr>
        <w:t>AFPS</w:t>
      </w:r>
      <w:r w:rsidR="00257D77" w:rsidRPr="005C26E9">
        <w:rPr>
          <w:noProof/>
          <w:lang w:eastAsia="ja-JP"/>
        </w:rPr>
        <w:t>.</w:t>
      </w:r>
    </w:p>
    <w:p w14:paraId="13FFDA8F" w14:textId="38C7143C" w:rsidR="003B3A67" w:rsidRPr="005C26E9" w:rsidRDefault="00D90693">
      <w:pPr>
        <w:rPr>
          <w:b/>
          <w:noProof/>
          <w:lang w:eastAsia="ja-JP"/>
        </w:rPr>
      </w:pPr>
      <w:r w:rsidRPr="005C26E9">
        <w:rPr>
          <w:b/>
          <w:noProof/>
          <w:lang w:eastAsia="ja-JP"/>
        </w:rPr>
        <w:t>afti_uniform_partition_spacing_flag</w:t>
      </w:r>
      <w:r w:rsidR="003B3A67" w:rsidRPr="005C26E9">
        <w:rPr>
          <w:noProof/>
          <w:lang w:eastAsia="ja-JP"/>
        </w:rPr>
        <w:t xml:space="preserve"> equal to 1 specifies that </w:t>
      </w:r>
      <w:r w:rsidR="006D7C1D" w:rsidRPr="005C26E9">
        <w:rPr>
          <w:noProof/>
          <w:lang w:eastAsia="ja-JP"/>
        </w:rPr>
        <w:t xml:space="preserve">the </w:t>
      </w:r>
      <w:r w:rsidR="003B3A67" w:rsidRPr="005C26E9">
        <w:rPr>
          <w:noProof/>
          <w:lang w:eastAsia="ja-JP"/>
        </w:rPr>
        <w:t xml:space="preserve">tile </w:t>
      </w:r>
      <w:r w:rsidR="006D7C1D" w:rsidRPr="005C26E9">
        <w:rPr>
          <w:noProof/>
          <w:lang w:eastAsia="ja-JP"/>
        </w:rPr>
        <w:t xml:space="preserve">partitioning of an atlas uses a method that </w:t>
      </w:r>
      <w:r w:rsidR="003B3A67" w:rsidRPr="005C26E9">
        <w:rPr>
          <w:noProof/>
          <w:lang w:eastAsia="ja-JP"/>
        </w:rPr>
        <w:t>distribute</w:t>
      </w:r>
      <w:r w:rsidR="006D7C1D" w:rsidRPr="005C26E9">
        <w:rPr>
          <w:noProof/>
          <w:lang w:eastAsia="ja-JP"/>
        </w:rPr>
        <w:t xml:space="preserve">s column and row partition boundaries </w:t>
      </w:r>
      <w:r w:rsidR="003B3A67" w:rsidRPr="005C26E9">
        <w:rPr>
          <w:noProof/>
          <w:lang w:eastAsia="ja-JP"/>
        </w:rPr>
        <w:t xml:space="preserve">uniformly across the </w:t>
      </w:r>
      <w:r w:rsidR="00814813" w:rsidRPr="005C26E9">
        <w:rPr>
          <w:noProof/>
          <w:lang w:eastAsia="ja-JP"/>
        </w:rPr>
        <w:t>atlas frame</w:t>
      </w:r>
      <w:r w:rsidR="006D7C1D" w:rsidRPr="005C26E9">
        <w:rPr>
          <w:noProof/>
          <w:lang w:eastAsia="ja-JP"/>
        </w:rPr>
        <w:t>. The information corresponding to these boundaries</w:t>
      </w:r>
      <w:r w:rsidR="003B3A67" w:rsidRPr="005C26E9">
        <w:rPr>
          <w:noProof/>
          <w:lang w:eastAsia="ja-JP"/>
        </w:rPr>
        <w:t xml:space="preserve"> </w:t>
      </w:r>
      <w:r w:rsidR="006D7C1D" w:rsidRPr="005C26E9">
        <w:rPr>
          <w:noProof/>
          <w:lang w:eastAsia="ja-JP"/>
        </w:rPr>
        <w:t xml:space="preserve">is </w:t>
      </w:r>
      <w:r w:rsidR="003B3A67" w:rsidRPr="005C26E9">
        <w:rPr>
          <w:noProof/>
          <w:lang w:eastAsia="ja-JP"/>
        </w:rPr>
        <w:t xml:space="preserve">signalled using the syntax elements </w:t>
      </w:r>
      <w:r w:rsidR="00C608C9" w:rsidRPr="005C26E9">
        <w:rPr>
          <w:noProof/>
          <w:lang w:eastAsia="ja-JP"/>
        </w:rPr>
        <w:t>afti_partition_cols_width_minus1</w:t>
      </w:r>
      <w:r w:rsidR="003B3A67" w:rsidRPr="005C26E9">
        <w:rPr>
          <w:noProof/>
          <w:lang w:eastAsia="ja-JP"/>
        </w:rPr>
        <w:t xml:space="preserve"> and </w:t>
      </w:r>
      <w:r w:rsidR="00C608C9" w:rsidRPr="005C26E9">
        <w:rPr>
          <w:noProof/>
          <w:lang w:eastAsia="ja-JP"/>
        </w:rPr>
        <w:t>afti_partition_rows_height_minus1</w:t>
      </w:r>
      <w:r w:rsidR="003B3A67" w:rsidRPr="005C26E9">
        <w:rPr>
          <w:noProof/>
          <w:lang w:eastAsia="ja-JP"/>
        </w:rPr>
        <w:t xml:space="preserve">, respectively. </w:t>
      </w:r>
      <w:r w:rsidRPr="005C26E9">
        <w:rPr>
          <w:noProof/>
          <w:lang w:eastAsia="ja-JP"/>
        </w:rPr>
        <w:t>afti_uniform_partition_spacing_flag</w:t>
      </w:r>
      <w:r w:rsidR="003B3A67" w:rsidRPr="005C26E9">
        <w:rPr>
          <w:noProof/>
          <w:lang w:eastAsia="ja-JP"/>
        </w:rPr>
        <w:t xml:space="preserve"> equal to 0 specifies that </w:t>
      </w:r>
      <w:r w:rsidR="006D7C1D" w:rsidRPr="005C26E9">
        <w:rPr>
          <w:noProof/>
          <w:lang w:eastAsia="ja-JP"/>
        </w:rPr>
        <w:t xml:space="preserve">the tile partitioning of an atlas uses a method that may result in </w:t>
      </w:r>
      <w:r w:rsidR="003B3A67" w:rsidRPr="005C26E9">
        <w:rPr>
          <w:noProof/>
          <w:lang w:eastAsia="ja-JP"/>
        </w:rPr>
        <w:t xml:space="preserve">column and row </w:t>
      </w:r>
      <w:r w:rsidR="006D7C1D" w:rsidRPr="005C26E9">
        <w:rPr>
          <w:noProof/>
          <w:lang w:eastAsia="ja-JP"/>
        </w:rPr>
        <w:t xml:space="preserve">partition </w:t>
      </w:r>
      <w:r w:rsidR="003B3A67" w:rsidRPr="005C26E9">
        <w:rPr>
          <w:noProof/>
          <w:lang w:eastAsia="ja-JP"/>
        </w:rPr>
        <w:t xml:space="preserve">boundaries </w:t>
      </w:r>
      <w:r w:rsidR="006D7C1D" w:rsidRPr="005C26E9">
        <w:rPr>
          <w:noProof/>
          <w:lang w:eastAsia="ja-JP"/>
        </w:rPr>
        <w:t xml:space="preserve">that </w:t>
      </w:r>
      <w:r w:rsidR="003B3A67" w:rsidRPr="005C26E9">
        <w:rPr>
          <w:noProof/>
          <w:lang w:eastAsia="ja-JP"/>
        </w:rPr>
        <w:t xml:space="preserve">may or may not be distributed uniformly across the </w:t>
      </w:r>
      <w:r w:rsidR="00814813" w:rsidRPr="005C26E9">
        <w:rPr>
          <w:noProof/>
          <w:lang w:eastAsia="ja-JP"/>
        </w:rPr>
        <w:t>atlas frame</w:t>
      </w:r>
      <w:r w:rsidR="006D7C1D" w:rsidRPr="005C26E9">
        <w:rPr>
          <w:noProof/>
          <w:lang w:eastAsia="ja-JP"/>
        </w:rPr>
        <w:t xml:space="preserve">. In this case, these boundaries </w:t>
      </w:r>
      <w:r w:rsidR="003B3A67" w:rsidRPr="005C26E9">
        <w:rPr>
          <w:noProof/>
          <w:lang w:eastAsia="ja-JP"/>
        </w:rPr>
        <w:t xml:space="preserve">are signalled using the syntax elements </w:t>
      </w:r>
      <w:r w:rsidRPr="005C26E9">
        <w:rPr>
          <w:noProof/>
          <w:lang w:eastAsia="ja-JP"/>
        </w:rPr>
        <w:t>afti_num_partition_columns_minus1</w:t>
      </w:r>
      <w:r w:rsidR="003B3A67" w:rsidRPr="005C26E9">
        <w:rPr>
          <w:noProof/>
          <w:lang w:eastAsia="ja-JP"/>
        </w:rPr>
        <w:t xml:space="preserve"> and </w:t>
      </w:r>
      <w:r w:rsidRPr="005C26E9">
        <w:rPr>
          <w:noProof/>
          <w:lang w:eastAsia="ja-JP"/>
        </w:rPr>
        <w:t>afti_num_partition_rows_minus1</w:t>
      </w:r>
      <w:r w:rsidR="003B3A67" w:rsidRPr="005C26E9">
        <w:rPr>
          <w:noProof/>
          <w:lang w:eastAsia="ja-JP"/>
        </w:rPr>
        <w:t xml:space="preserve"> and a list of syntax element pairs </w:t>
      </w:r>
      <w:r w:rsidR="00C608C9" w:rsidRPr="005C26E9">
        <w:rPr>
          <w:noProof/>
          <w:lang w:eastAsia="ja-JP"/>
        </w:rPr>
        <w:t>afti_partition_column_width_minus1</w:t>
      </w:r>
      <w:r w:rsidR="001F4484" w:rsidRPr="005C26E9">
        <w:rPr>
          <w:noProof/>
          <w:lang w:eastAsia="ja-JP"/>
        </w:rPr>
        <w:t>[ i ]</w:t>
      </w:r>
      <w:r w:rsidR="003B3A67" w:rsidRPr="005C26E9">
        <w:rPr>
          <w:noProof/>
          <w:lang w:eastAsia="ja-JP"/>
        </w:rPr>
        <w:t xml:space="preserve"> and </w:t>
      </w:r>
      <w:r w:rsidR="00C608C9" w:rsidRPr="005C26E9">
        <w:rPr>
          <w:noProof/>
          <w:lang w:eastAsia="ja-JP"/>
        </w:rPr>
        <w:t>afti_partition_row_height_minus1</w:t>
      </w:r>
      <w:r w:rsidR="001F4484" w:rsidRPr="005C26E9">
        <w:rPr>
          <w:noProof/>
          <w:lang w:eastAsia="ja-JP"/>
        </w:rPr>
        <w:t>[ i ]</w:t>
      </w:r>
      <w:r w:rsidR="003B3A67" w:rsidRPr="005C26E9">
        <w:rPr>
          <w:noProof/>
          <w:lang w:eastAsia="ja-JP"/>
        </w:rPr>
        <w:t xml:space="preserve">. When not present, the value of </w:t>
      </w:r>
      <w:r w:rsidRPr="005C26E9">
        <w:rPr>
          <w:noProof/>
          <w:lang w:eastAsia="ja-JP"/>
        </w:rPr>
        <w:t>afti_uniform_partition_spacing_flag</w:t>
      </w:r>
      <w:r w:rsidR="003B3A67" w:rsidRPr="005C26E9">
        <w:rPr>
          <w:noProof/>
          <w:lang w:eastAsia="ja-JP"/>
        </w:rPr>
        <w:t xml:space="preserve"> is inferred to be equal to 1.</w:t>
      </w:r>
    </w:p>
    <w:p w14:paraId="59706329" w14:textId="47F18BB2" w:rsidR="003B3A67" w:rsidRPr="005C26E9" w:rsidRDefault="00C608C9">
      <w:pPr>
        <w:rPr>
          <w:b/>
          <w:noProof/>
          <w:lang w:eastAsia="ja-JP"/>
        </w:rPr>
      </w:pPr>
      <w:r w:rsidRPr="005C26E9">
        <w:rPr>
          <w:b/>
          <w:noProof/>
          <w:lang w:eastAsia="ja-JP"/>
        </w:rPr>
        <w:t>afti_partition_cols_width_minus1</w:t>
      </w:r>
      <w:r w:rsidR="003B3A67" w:rsidRPr="005C26E9">
        <w:rPr>
          <w:b/>
          <w:noProof/>
          <w:lang w:eastAsia="ja-JP"/>
        </w:rPr>
        <w:t xml:space="preserve"> </w:t>
      </w:r>
      <w:r w:rsidR="003B3A67" w:rsidRPr="005C26E9">
        <w:rPr>
          <w:noProof/>
          <w:lang w:eastAsia="ja-JP"/>
        </w:rPr>
        <w:t xml:space="preserve">plus 1 specifies the width of the </w:t>
      </w:r>
      <w:r w:rsidR="00AB7AAB" w:rsidRPr="005C26E9">
        <w:rPr>
          <w:noProof/>
          <w:lang w:eastAsia="ja-JP"/>
        </w:rPr>
        <w:t xml:space="preserve">tile </w:t>
      </w:r>
      <w:r w:rsidR="006D7C1D" w:rsidRPr="005C26E9">
        <w:rPr>
          <w:noProof/>
          <w:lang w:eastAsia="ja-JP"/>
        </w:rPr>
        <w:t xml:space="preserve">partition </w:t>
      </w:r>
      <w:r w:rsidR="003B3A67" w:rsidRPr="005C26E9">
        <w:rPr>
          <w:noProof/>
          <w:lang w:eastAsia="ja-JP"/>
        </w:rPr>
        <w:t xml:space="preserve">columns excluding the right-most </w:t>
      </w:r>
      <w:r w:rsidR="00AB7AAB" w:rsidRPr="005C26E9">
        <w:rPr>
          <w:noProof/>
          <w:lang w:eastAsia="ja-JP"/>
        </w:rPr>
        <w:t xml:space="preserve">tile </w:t>
      </w:r>
      <w:r w:rsidR="006D7C1D" w:rsidRPr="005C26E9">
        <w:rPr>
          <w:noProof/>
          <w:lang w:eastAsia="ja-JP"/>
        </w:rPr>
        <w:t xml:space="preserve">partition </w:t>
      </w:r>
      <w:r w:rsidR="003B3A67" w:rsidRPr="005C26E9">
        <w:rPr>
          <w:noProof/>
          <w:lang w:eastAsia="ja-JP"/>
        </w:rPr>
        <w:t xml:space="preserve">column of the </w:t>
      </w:r>
      <w:r w:rsidR="008F0D00" w:rsidRPr="005C26E9">
        <w:rPr>
          <w:noProof/>
          <w:lang w:eastAsia="ja-JP"/>
        </w:rPr>
        <w:t>atlas frame</w:t>
      </w:r>
      <w:r w:rsidR="003B3A67" w:rsidRPr="005C26E9">
        <w:rPr>
          <w:noProof/>
          <w:lang w:eastAsia="ja-JP"/>
        </w:rPr>
        <w:t xml:space="preserve"> in units of 64 samples when </w:t>
      </w:r>
      <w:r w:rsidR="00D90693" w:rsidRPr="005C26E9">
        <w:rPr>
          <w:noProof/>
          <w:lang w:eastAsia="ja-JP"/>
        </w:rPr>
        <w:t>afti_uniform_partition_spacing_flag</w:t>
      </w:r>
      <w:r w:rsidR="003B3A67" w:rsidRPr="005C26E9">
        <w:rPr>
          <w:noProof/>
          <w:lang w:eastAsia="ja-JP"/>
        </w:rPr>
        <w:t xml:space="preserve"> is equal to 1. The value of </w:t>
      </w:r>
      <w:r w:rsidRPr="005C26E9">
        <w:rPr>
          <w:noProof/>
          <w:lang w:eastAsia="ja-JP"/>
        </w:rPr>
        <w:t>afti_partition_cols_width_minus1</w:t>
      </w:r>
      <w:r w:rsidR="003B3A67" w:rsidRPr="005C26E9">
        <w:rPr>
          <w:noProof/>
          <w:lang w:eastAsia="ja-JP"/>
        </w:rPr>
        <w:t xml:space="preserve"> shall be in the range of 0 to ( </w:t>
      </w:r>
      <w:r w:rsidR="006A25C5" w:rsidRPr="005C26E9">
        <w:rPr>
          <w:noProof/>
          <w:lang w:eastAsia="ja-JP"/>
        </w:rPr>
        <w:t>asps</w:t>
      </w:r>
      <w:r w:rsidR="003B3A67" w:rsidRPr="005C26E9">
        <w:rPr>
          <w:noProof/>
          <w:lang w:eastAsia="ja-JP"/>
        </w:rPr>
        <w:t xml:space="preserve">_frame_width + 63 ) / 64 − 1, inclusive. When not present, the value of </w:t>
      </w:r>
      <w:r w:rsidRPr="005C26E9">
        <w:rPr>
          <w:noProof/>
          <w:lang w:eastAsia="ja-JP"/>
        </w:rPr>
        <w:t>afti_partition_cols_width_minus1</w:t>
      </w:r>
      <w:r w:rsidR="003B3A67" w:rsidRPr="005C26E9">
        <w:rPr>
          <w:noProof/>
          <w:lang w:eastAsia="ja-JP"/>
        </w:rPr>
        <w:t xml:space="preserve"> is inferred to be equal to </w:t>
      </w:r>
      <w:r w:rsidR="00AB751A" w:rsidRPr="005C26E9">
        <w:rPr>
          <w:noProof/>
          <w:lang w:eastAsia="ja-JP"/>
        </w:rPr>
        <w:t>( </w:t>
      </w:r>
      <w:r w:rsidR="006A25C5" w:rsidRPr="005C26E9">
        <w:rPr>
          <w:noProof/>
          <w:lang w:eastAsia="ja-JP"/>
        </w:rPr>
        <w:t>asps</w:t>
      </w:r>
      <w:r w:rsidR="00AB751A" w:rsidRPr="005C26E9">
        <w:rPr>
          <w:noProof/>
          <w:lang w:eastAsia="ja-JP"/>
        </w:rPr>
        <w:t>_frame_width + 63 ) / 64 </w:t>
      </w:r>
      <w:r w:rsidR="003B3A67" w:rsidRPr="005C26E9">
        <w:rPr>
          <w:noProof/>
          <w:lang w:eastAsia="ja-JP"/>
        </w:rPr>
        <w:t>–</w:t>
      </w:r>
      <w:r w:rsidR="00AB751A" w:rsidRPr="005C26E9">
        <w:rPr>
          <w:noProof/>
          <w:lang w:eastAsia="ja-JP"/>
        </w:rPr>
        <w:t> </w:t>
      </w:r>
      <w:r w:rsidR="003B3A67" w:rsidRPr="005C26E9">
        <w:rPr>
          <w:noProof/>
          <w:lang w:eastAsia="ja-JP"/>
        </w:rPr>
        <w:t>1</w:t>
      </w:r>
      <w:r w:rsidR="003B3A67" w:rsidRPr="005C26E9">
        <w:rPr>
          <w:b/>
          <w:noProof/>
          <w:lang w:eastAsia="ja-JP"/>
        </w:rPr>
        <w:t>.</w:t>
      </w:r>
    </w:p>
    <w:p w14:paraId="4798F31C" w14:textId="56C9A3B9" w:rsidR="003B3A67" w:rsidRPr="005C26E9" w:rsidRDefault="00C608C9">
      <w:pPr>
        <w:rPr>
          <w:noProof/>
          <w:lang w:eastAsia="ja-JP"/>
        </w:rPr>
      </w:pPr>
      <w:r w:rsidRPr="005C26E9">
        <w:rPr>
          <w:b/>
          <w:noProof/>
          <w:lang w:eastAsia="ja-JP"/>
        </w:rPr>
        <w:t>afti_partition_rows_height_minus1</w:t>
      </w:r>
      <w:r w:rsidR="003B3A67" w:rsidRPr="005C26E9">
        <w:rPr>
          <w:b/>
          <w:noProof/>
          <w:lang w:eastAsia="ja-JP"/>
        </w:rPr>
        <w:t xml:space="preserve"> </w:t>
      </w:r>
      <w:r w:rsidR="003B3A67" w:rsidRPr="005C26E9">
        <w:rPr>
          <w:noProof/>
          <w:lang w:eastAsia="ja-JP"/>
        </w:rPr>
        <w:t xml:space="preserve">plus 1 specifies the height of the </w:t>
      </w:r>
      <w:r w:rsidR="00AB7AAB" w:rsidRPr="005C26E9">
        <w:rPr>
          <w:noProof/>
          <w:lang w:eastAsia="ja-JP"/>
        </w:rPr>
        <w:t xml:space="preserve">tile </w:t>
      </w:r>
      <w:r w:rsidR="006D7C1D" w:rsidRPr="005C26E9">
        <w:rPr>
          <w:noProof/>
          <w:lang w:eastAsia="ja-JP"/>
        </w:rPr>
        <w:t xml:space="preserve">partition </w:t>
      </w:r>
      <w:r w:rsidR="003B3A67" w:rsidRPr="005C26E9">
        <w:rPr>
          <w:noProof/>
          <w:lang w:eastAsia="ja-JP"/>
        </w:rPr>
        <w:t xml:space="preserve">rows excluding the bottom tile </w:t>
      </w:r>
      <w:r w:rsidR="00AB7AAB" w:rsidRPr="005C26E9">
        <w:rPr>
          <w:noProof/>
          <w:lang w:eastAsia="ja-JP"/>
        </w:rPr>
        <w:t xml:space="preserve">partition </w:t>
      </w:r>
      <w:r w:rsidR="003B3A67" w:rsidRPr="005C26E9">
        <w:rPr>
          <w:noProof/>
          <w:lang w:eastAsia="ja-JP"/>
        </w:rPr>
        <w:t xml:space="preserve">row of the </w:t>
      </w:r>
      <w:r w:rsidR="008F0D00" w:rsidRPr="005C26E9">
        <w:rPr>
          <w:noProof/>
          <w:lang w:eastAsia="ja-JP"/>
        </w:rPr>
        <w:t>atlas frame</w:t>
      </w:r>
      <w:r w:rsidR="003B3A67" w:rsidRPr="005C26E9">
        <w:rPr>
          <w:noProof/>
          <w:lang w:eastAsia="ja-JP"/>
        </w:rPr>
        <w:t xml:space="preserve"> in units of </w:t>
      </w:r>
      <w:r w:rsidR="00AB751A" w:rsidRPr="005C26E9">
        <w:rPr>
          <w:noProof/>
          <w:lang w:eastAsia="ja-JP"/>
        </w:rPr>
        <w:t>64 samples</w:t>
      </w:r>
      <w:r w:rsidR="003B3A67" w:rsidRPr="005C26E9">
        <w:rPr>
          <w:noProof/>
          <w:lang w:eastAsia="ja-JP"/>
        </w:rPr>
        <w:t xml:space="preserve"> when </w:t>
      </w:r>
      <w:r w:rsidR="00D90693" w:rsidRPr="005C26E9">
        <w:rPr>
          <w:noProof/>
          <w:lang w:eastAsia="ja-JP"/>
        </w:rPr>
        <w:t>afti_uniform_partition_spacing_flag</w:t>
      </w:r>
      <w:r w:rsidR="003B3A67" w:rsidRPr="005C26E9">
        <w:rPr>
          <w:noProof/>
          <w:lang w:eastAsia="ja-JP"/>
        </w:rPr>
        <w:t xml:space="preserve"> is equal to 1. The value of </w:t>
      </w:r>
      <w:r w:rsidRPr="005C26E9">
        <w:rPr>
          <w:noProof/>
          <w:lang w:eastAsia="ja-JP"/>
        </w:rPr>
        <w:t>afti_partition_rows_height_minus1</w:t>
      </w:r>
      <w:r w:rsidR="003B3A67" w:rsidRPr="005C26E9">
        <w:rPr>
          <w:noProof/>
          <w:lang w:eastAsia="ja-JP"/>
        </w:rPr>
        <w:t xml:space="preserve"> shall be in the range of 0 to </w:t>
      </w:r>
      <w:r w:rsidR="00AB751A" w:rsidRPr="005C26E9">
        <w:rPr>
          <w:noProof/>
          <w:lang w:eastAsia="ja-JP"/>
        </w:rPr>
        <w:t>( </w:t>
      </w:r>
      <w:r w:rsidR="006A25C5" w:rsidRPr="005C26E9">
        <w:rPr>
          <w:noProof/>
          <w:lang w:eastAsia="ja-JP"/>
        </w:rPr>
        <w:t>asps</w:t>
      </w:r>
      <w:r w:rsidR="00AB751A" w:rsidRPr="005C26E9">
        <w:rPr>
          <w:noProof/>
          <w:lang w:eastAsia="ja-JP"/>
        </w:rPr>
        <w:t>_frame_height + 63 ) / 64 </w:t>
      </w:r>
      <w:r w:rsidR="003B3A67" w:rsidRPr="005C26E9">
        <w:rPr>
          <w:noProof/>
          <w:lang w:eastAsia="ja-JP"/>
        </w:rPr>
        <w:t>−</w:t>
      </w:r>
      <w:r w:rsidR="00AB751A" w:rsidRPr="005C26E9">
        <w:rPr>
          <w:noProof/>
          <w:lang w:eastAsia="ja-JP"/>
        </w:rPr>
        <w:t> </w:t>
      </w:r>
      <w:r w:rsidR="003B3A67" w:rsidRPr="005C26E9">
        <w:rPr>
          <w:noProof/>
          <w:lang w:eastAsia="ja-JP"/>
        </w:rPr>
        <w:t xml:space="preserve">1, inclusive. When not present, the value of </w:t>
      </w:r>
      <w:r w:rsidRPr="005C26E9">
        <w:rPr>
          <w:noProof/>
          <w:lang w:eastAsia="ja-JP"/>
        </w:rPr>
        <w:t>afti_partition_rows_height_minus1</w:t>
      </w:r>
      <w:r w:rsidR="003B3A67" w:rsidRPr="005C26E9">
        <w:rPr>
          <w:noProof/>
          <w:lang w:eastAsia="ja-JP"/>
        </w:rPr>
        <w:t xml:space="preserve"> is inferred to be equal to </w:t>
      </w:r>
      <w:r w:rsidR="00AB751A" w:rsidRPr="005C26E9">
        <w:rPr>
          <w:noProof/>
          <w:lang w:eastAsia="ja-JP"/>
        </w:rPr>
        <w:t>( </w:t>
      </w:r>
      <w:r w:rsidR="006A25C5" w:rsidRPr="005C26E9">
        <w:rPr>
          <w:noProof/>
          <w:lang w:eastAsia="ja-JP"/>
        </w:rPr>
        <w:t>asps</w:t>
      </w:r>
      <w:r w:rsidR="00AB751A" w:rsidRPr="005C26E9">
        <w:rPr>
          <w:noProof/>
          <w:lang w:eastAsia="ja-JP"/>
        </w:rPr>
        <w:t>_frame_height + 63 ) / 64 </w:t>
      </w:r>
      <w:r w:rsidR="003B3A67" w:rsidRPr="005C26E9">
        <w:rPr>
          <w:noProof/>
          <w:lang w:eastAsia="ja-JP"/>
        </w:rPr>
        <w:t>–</w:t>
      </w:r>
      <w:r w:rsidR="00AB751A" w:rsidRPr="005C26E9">
        <w:rPr>
          <w:noProof/>
          <w:lang w:eastAsia="ja-JP"/>
        </w:rPr>
        <w:t> </w:t>
      </w:r>
      <w:r w:rsidR="003B3A67" w:rsidRPr="005C26E9">
        <w:rPr>
          <w:noProof/>
          <w:lang w:eastAsia="ja-JP"/>
        </w:rPr>
        <w:t>1.</w:t>
      </w:r>
    </w:p>
    <w:p w14:paraId="51B3637F" w14:textId="6155A2C5" w:rsidR="003B3A67" w:rsidRPr="005C26E9" w:rsidRDefault="00D90693">
      <w:pPr>
        <w:rPr>
          <w:noProof/>
        </w:rPr>
      </w:pPr>
      <w:r w:rsidRPr="005C26E9">
        <w:rPr>
          <w:b/>
          <w:noProof/>
          <w:lang w:eastAsia="ja-JP"/>
        </w:rPr>
        <w:t>afti_num_partition_columns_minus1</w:t>
      </w:r>
      <w:r w:rsidR="00F95561" w:rsidRPr="005C26E9">
        <w:rPr>
          <w:noProof/>
        </w:rPr>
        <w:t xml:space="preserve"> </w:t>
      </w:r>
      <w:r w:rsidR="00AB751A" w:rsidRPr="005C26E9">
        <w:rPr>
          <w:noProof/>
        </w:rPr>
        <w:t xml:space="preserve">plus 1 specifies the number of tile </w:t>
      </w:r>
      <w:r w:rsidR="00AB7AAB" w:rsidRPr="005C26E9">
        <w:rPr>
          <w:noProof/>
        </w:rPr>
        <w:t xml:space="preserve">partition </w:t>
      </w:r>
      <w:r w:rsidR="00AB751A" w:rsidRPr="005C26E9">
        <w:rPr>
          <w:noProof/>
        </w:rPr>
        <w:t xml:space="preserve">columns </w:t>
      </w:r>
      <w:r w:rsidR="00152DEE" w:rsidRPr="005C26E9">
        <w:rPr>
          <w:noProof/>
        </w:rPr>
        <w:t xml:space="preserve">used to </w:t>
      </w:r>
      <w:r w:rsidR="00AB751A" w:rsidRPr="005C26E9">
        <w:rPr>
          <w:noProof/>
        </w:rPr>
        <w:t xml:space="preserve">partition the </w:t>
      </w:r>
      <w:r w:rsidR="008F0D00" w:rsidRPr="005C26E9">
        <w:rPr>
          <w:noProof/>
        </w:rPr>
        <w:t>atlas frame</w:t>
      </w:r>
      <w:r w:rsidR="00AB751A" w:rsidRPr="005C26E9">
        <w:rPr>
          <w:rFonts w:eastAsia="MS Mincho"/>
          <w:noProof/>
          <w:lang w:eastAsia="zh-CN"/>
        </w:rPr>
        <w:t xml:space="preserve"> when </w:t>
      </w:r>
      <w:r w:rsidRPr="005C26E9">
        <w:rPr>
          <w:rFonts w:eastAsia="MS Mincho"/>
          <w:noProof/>
          <w:lang w:eastAsia="zh-CN"/>
        </w:rPr>
        <w:t>afti_uniform_partition_spacing_flag</w:t>
      </w:r>
      <w:r w:rsidR="00AB751A" w:rsidRPr="005C26E9">
        <w:rPr>
          <w:rFonts w:eastAsia="MS Mincho"/>
          <w:noProof/>
          <w:lang w:eastAsia="zh-CN"/>
        </w:rPr>
        <w:t xml:space="preserve"> is equal to 0</w:t>
      </w:r>
      <w:r w:rsidR="00AB751A" w:rsidRPr="005C26E9">
        <w:rPr>
          <w:noProof/>
        </w:rPr>
        <w:t xml:space="preserve">. The value of </w:t>
      </w:r>
      <w:r w:rsidRPr="005C26E9">
        <w:rPr>
          <w:noProof/>
        </w:rPr>
        <w:t>afti_num_partition_columns_minus1</w:t>
      </w:r>
      <w:r w:rsidR="00AB751A" w:rsidRPr="005C26E9">
        <w:rPr>
          <w:noProof/>
        </w:rPr>
        <w:t xml:space="preserve"> shall be in the range of 0 to </w:t>
      </w:r>
      <w:r w:rsidR="00AB751A" w:rsidRPr="005C26E9">
        <w:rPr>
          <w:noProof/>
          <w:lang w:eastAsia="ja-JP"/>
        </w:rPr>
        <w:t>( </w:t>
      </w:r>
      <w:r w:rsidR="006A25C5" w:rsidRPr="005C26E9">
        <w:rPr>
          <w:noProof/>
          <w:lang w:eastAsia="ja-JP"/>
        </w:rPr>
        <w:t>asps</w:t>
      </w:r>
      <w:r w:rsidR="00AB751A" w:rsidRPr="005C26E9">
        <w:rPr>
          <w:noProof/>
          <w:lang w:eastAsia="ja-JP"/>
        </w:rPr>
        <w:t>_frame_width + 63 ) / 64 − </w:t>
      </w:r>
      <w:r w:rsidR="00AB751A" w:rsidRPr="005C26E9">
        <w:rPr>
          <w:noProof/>
        </w:rPr>
        <w:t xml:space="preserve">1, inclusive. </w:t>
      </w:r>
      <w:r w:rsidR="00AB751A" w:rsidRPr="005C26E9">
        <w:rPr>
          <w:rFonts w:eastAsia="MS Mincho"/>
          <w:noProof/>
          <w:lang w:eastAsia="zh-CN"/>
        </w:rPr>
        <w:t xml:space="preserve">If </w:t>
      </w:r>
      <w:r w:rsidR="008F0D00" w:rsidRPr="005C26E9">
        <w:rPr>
          <w:rFonts w:eastAsia="MS Mincho"/>
          <w:noProof/>
          <w:lang w:eastAsia="zh-CN"/>
        </w:rPr>
        <w:t>afti_</w:t>
      </w:r>
      <w:r w:rsidR="00AB751A" w:rsidRPr="005C26E9">
        <w:rPr>
          <w:rFonts w:eastAsia="MS Mincho"/>
          <w:noProof/>
          <w:lang w:eastAsia="zh-CN"/>
        </w:rPr>
        <w:t>single_tile_in_</w:t>
      </w:r>
      <w:r w:rsidR="00DD23CD" w:rsidRPr="005C26E9">
        <w:rPr>
          <w:rFonts w:eastAsia="MS Mincho"/>
          <w:noProof/>
          <w:lang w:eastAsia="zh-CN"/>
        </w:rPr>
        <w:t>atlas_frame</w:t>
      </w:r>
      <w:r w:rsidR="00AB751A" w:rsidRPr="005C26E9">
        <w:rPr>
          <w:rFonts w:eastAsia="MS Mincho"/>
          <w:noProof/>
          <w:lang w:eastAsia="zh-CN"/>
        </w:rPr>
        <w:t xml:space="preserve">_flag is equal to 1, the value of </w:t>
      </w:r>
      <w:r w:rsidRPr="005C26E9">
        <w:rPr>
          <w:rFonts w:eastAsia="MS Mincho"/>
          <w:noProof/>
          <w:lang w:eastAsia="zh-CN"/>
        </w:rPr>
        <w:t>afti_num_partition_columns_minus1</w:t>
      </w:r>
      <w:r w:rsidR="00AB751A" w:rsidRPr="005C26E9">
        <w:rPr>
          <w:rFonts w:eastAsia="MS Mincho"/>
          <w:noProof/>
          <w:lang w:eastAsia="zh-CN"/>
        </w:rPr>
        <w:t xml:space="preserve"> is inferred to be equal to 0. Otherwise, when </w:t>
      </w:r>
      <w:r w:rsidRPr="005C26E9">
        <w:rPr>
          <w:rFonts w:eastAsia="MS Mincho"/>
          <w:noProof/>
          <w:lang w:eastAsia="zh-CN"/>
        </w:rPr>
        <w:t>afti_uniform_partition_spacing_flag</w:t>
      </w:r>
      <w:r w:rsidR="00AB751A" w:rsidRPr="005C26E9">
        <w:rPr>
          <w:rFonts w:eastAsia="MS Mincho"/>
          <w:noProof/>
          <w:lang w:eastAsia="zh-CN"/>
        </w:rPr>
        <w:t xml:space="preserve"> is equal to 1, the value of </w:t>
      </w:r>
      <w:r w:rsidRPr="005C26E9">
        <w:rPr>
          <w:rFonts w:eastAsia="MS Mincho"/>
          <w:noProof/>
          <w:lang w:eastAsia="zh-CN"/>
        </w:rPr>
        <w:t>afti_num_partition_columns_minus1</w:t>
      </w:r>
      <w:r w:rsidR="00AB751A" w:rsidRPr="005C26E9">
        <w:rPr>
          <w:rFonts w:eastAsia="MS Mincho"/>
          <w:noProof/>
          <w:lang w:eastAsia="zh-CN"/>
        </w:rPr>
        <w:t xml:space="preserve"> is inferred as specified in </w:t>
      </w:r>
      <w:r w:rsidR="00406A86" w:rsidRPr="005C26E9">
        <w:rPr>
          <w:rFonts w:eastAsia="MS Mincho"/>
          <w:noProof/>
          <w:lang w:eastAsia="zh-CN"/>
        </w:rPr>
        <w:t>subclause</w:t>
      </w:r>
      <w:r w:rsidR="00D4755B">
        <w:rPr>
          <w:rFonts w:eastAsia="MS Mincho"/>
          <w:noProof/>
          <w:lang w:eastAsia="zh-CN"/>
        </w:rPr>
        <w:t xml:space="preserve"> </w:t>
      </w:r>
      <w:r w:rsidR="00D4755B">
        <w:rPr>
          <w:rFonts w:eastAsia="MS Mincho"/>
          <w:noProof/>
          <w:lang w:eastAsia="zh-CN"/>
        </w:rPr>
        <w:fldChar w:fldCharType="begin"/>
      </w:r>
      <w:r w:rsidR="00D4755B">
        <w:rPr>
          <w:rFonts w:eastAsia="MS Mincho"/>
          <w:noProof/>
          <w:lang w:eastAsia="zh-CN"/>
        </w:rPr>
        <w:instrText xml:space="preserve"> REF _Ref39419709 \r \h </w:instrText>
      </w:r>
      <w:r w:rsidR="00D4755B">
        <w:rPr>
          <w:rFonts w:eastAsia="MS Mincho"/>
          <w:noProof/>
          <w:lang w:eastAsia="zh-CN"/>
        </w:rPr>
      </w:r>
      <w:r w:rsidR="00D4755B">
        <w:rPr>
          <w:rFonts w:eastAsia="MS Mincho"/>
          <w:noProof/>
          <w:lang w:eastAsia="zh-CN"/>
        </w:rPr>
        <w:fldChar w:fldCharType="separate"/>
      </w:r>
      <w:r w:rsidR="00D4755B">
        <w:rPr>
          <w:rFonts w:eastAsia="MS Mincho"/>
          <w:noProof/>
          <w:lang w:eastAsia="zh-CN"/>
        </w:rPr>
        <w:t>6.4</w:t>
      </w:r>
      <w:r w:rsidR="00D4755B">
        <w:rPr>
          <w:rFonts w:eastAsia="MS Mincho"/>
          <w:noProof/>
          <w:lang w:eastAsia="zh-CN"/>
        </w:rPr>
        <w:fldChar w:fldCharType="end"/>
      </w:r>
      <w:r w:rsidR="00AB751A" w:rsidRPr="005C26E9">
        <w:rPr>
          <w:rFonts w:eastAsia="MS Mincho"/>
          <w:noProof/>
          <w:lang w:eastAsia="zh-CN"/>
        </w:rPr>
        <w:t>.</w:t>
      </w:r>
    </w:p>
    <w:p w14:paraId="69FCCF4F" w14:textId="78E858C1" w:rsidR="00B858D3" w:rsidRPr="005C26E9" w:rsidRDefault="00D90693">
      <w:pPr>
        <w:rPr>
          <w:noProof/>
          <w:lang w:eastAsia="ja-JP"/>
        </w:rPr>
      </w:pPr>
      <w:r w:rsidRPr="005C26E9">
        <w:rPr>
          <w:b/>
          <w:noProof/>
          <w:lang w:eastAsia="ja-JP"/>
        </w:rPr>
        <w:t>afti_num_partition_rows_minus1</w:t>
      </w:r>
      <w:r w:rsidR="00283DEA" w:rsidRPr="005C26E9">
        <w:rPr>
          <w:b/>
          <w:noProof/>
          <w:lang w:eastAsia="ja-JP"/>
        </w:rPr>
        <w:t xml:space="preserve"> </w:t>
      </w:r>
      <w:r w:rsidR="00B858D3" w:rsidRPr="005C26E9">
        <w:rPr>
          <w:noProof/>
          <w:lang w:eastAsia="ja-JP"/>
        </w:rPr>
        <w:t xml:space="preserve">plus 1 specifies the number of tile </w:t>
      </w:r>
      <w:r w:rsidR="00AB7AAB" w:rsidRPr="005C26E9">
        <w:rPr>
          <w:noProof/>
          <w:lang w:eastAsia="ja-JP"/>
        </w:rPr>
        <w:t xml:space="preserve">partition </w:t>
      </w:r>
      <w:r w:rsidR="00B858D3" w:rsidRPr="005C26E9">
        <w:rPr>
          <w:noProof/>
          <w:lang w:eastAsia="ja-JP"/>
        </w:rPr>
        <w:t xml:space="preserve">rows </w:t>
      </w:r>
      <w:r w:rsidR="00152DEE" w:rsidRPr="005C26E9">
        <w:rPr>
          <w:noProof/>
          <w:lang w:eastAsia="ja-JP"/>
        </w:rPr>
        <w:t xml:space="preserve">used to </w:t>
      </w:r>
      <w:r w:rsidR="00B858D3" w:rsidRPr="005C26E9">
        <w:rPr>
          <w:noProof/>
          <w:lang w:eastAsia="ja-JP"/>
        </w:rPr>
        <w:t xml:space="preserve">partition the </w:t>
      </w:r>
      <w:r w:rsidR="008F0D00" w:rsidRPr="005C26E9">
        <w:rPr>
          <w:noProof/>
          <w:lang w:eastAsia="ja-JP"/>
        </w:rPr>
        <w:t>atlas frame</w:t>
      </w:r>
      <w:r w:rsidR="00B858D3" w:rsidRPr="005C26E9">
        <w:rPr>
          <w:noProof/>
          <w:lang w:eastAsia="ja-JP"/>
        </w:rPr>
        <w:t xml:space="preserve"> when </w:t>
      </w:r>
      <w:r w:rsidR="00152DEE" w:rsidRPr="005C26E9">
        <w:rPr>
          <w:noProof/>
          <w:lang w:eastAsia="ja-JP"/>
        </w:rPr>
        <w:t>af</w:t>
      </w:r>
      <w:r w:rsidR="00B858D3" w:rsidRPr="005C26E9">
        <w:rPr>
          <w:noProof/>
          <w:lang w:eastAsia="ja-JP"/>
        </w:rPr>
        <w:t>ti_uniform_</w:t>
      </w:r>
      <w:r w:rsidR="00152DEE" w:rsidRPr="005C26E9">
        <w:rPr>
          <w:noProof/>
          <w:lang w:eastAsia="ja-JP"/>
        </w:rPr>
        <w:t>partition</w:t>
      </w:r>
      <w:r w:rsidR="00B858D3" w:rsidRPr="005C26E9">
        <w:rPr>
          <w:noProof/>
          <w:lang w:eastAsia="ja-JP"/>
        </w:rPr>
        <w:t xml:space="preserve">_spacing_flag is equal to 0. The value of </w:t>
      </w:r>
      <w:r w:rsidR="00152DEE" w:rsidRPr="005C26E9">
        <w:rPr>
          <w:noProof/>
          <w:lang w:eastAsia="ja-JP"/>
        </w:rPr>
        <w:t>af</w:t>
      </w:r>
      <w:r w:rsidR="00B858D3" w:rsidRPr="005C26E9">
        <w:rPr>
          <w:noProof/>
          <w:lang w:eastAsia="ja-JP"/>
        </w:rPr>
        <w:t>ti_num_</w:t>
      </w:r>
      <w:r w:rsidR="00152DEE" w:rsidRPr="005C26E9">
        <w:rPr>
          <w:noProof/>
          <w:lang w:eastAsia="ja-JP"/>
        </w:rPr>
        <w:t>partition</w:t>
      </w:r>
      <w:r w:rsidR="00B858D3" w:rsidRPr="005C26E9">
        <w:rPr>
          <w:noProof/>
          <w:lang w:eastAsia="ja-JP"/>
        </w:rPr>
        <w:t>_rows_minus1 shall be in the range of 0 to ( </w:t>
      </w:r>
      <w:r w:rsidR="006A25C5" w:rsidRPr="005C26E9">
        <w:rPr>
          <w:noProof/>
          <w:lang w:eastAsia="ja-JP"/>
        </w:rPr>
        <w:t>asps</w:t>
      </w:r>
      <w:r w:rsidR="00B858D3" w:rsidRPr="005C26E9">
        <w:rPr>
          <w:noProof/>
          <w:lang w:eastAsia="ja-JP"/>
        </w:rPr>
        <w:t>_frame_height + 63 ) / 64 − </w:t>
      </w:r>
      <w:r w:rsidR="00B858D3" w:rsidRPr="005C26E9">
        <w:rPr>
          <w:noProof/>
        </w:rPr>
        <w:t>1</w:t>
      </w:r>
      <w:r w:rsidR="00B858D3" w:rsidRPr="005C26E9">
        <w:rPr>
          <w:noProof/>
          <w:lang w:eastAsia="ja-JP"/>
        </w:rPr>
        <w:t xml:space="preserve">, inclusive. If </w:t>
      </w:r>
      <w:r w:rsidR="008F0D00" w:rsidRPr="005C26E9">
        <w:rPr>
          <w:noProof/>
          <w:lang w:eastAsia="ja-JP"/>
        </w:rPr>
        <w:t>afti_</w:t>
      </w:r>
      <w:r w:rsidR="00B858D3" w:rsidRPr="005C26E9">
        <w:rPr>
          <w:noProof/>
          <w:lang w:eastAsia="ja-JP"/>
        </w:rPr>
        <w:t>single_tile_in_</w:t>
      </w:r>
      <w:r w:rsidR="00152DEE" w:rsidRPr="005C26E9">
        <w:rPr>
          <w:noProof/>
          <w:lang w:eastAsia="ja-JP"/>
        </w:rPr>
        <w:t>atlas_frame</w:t>
      </w:r>
      <w:r w:rsidR="00B858D3" w:rsidRPr="005C26E9">
        <w:rPr>
          <w:noProof/>
          <w:lang w:eastAsia="ja-JP"/>
        </w:rPr>
        <w:t xml:space="preserve">_flag is equal to 1, the value of </w:t>
      </w:r>
      <w:r w:rsidRPr="005C26E9">
        <w:rPr>
          <w:noProof/>
          <w:lang w:eastAsia="ja-JP"/>
        </w:rPr>
        <w:t>afti_num_partition_rows_minus1</w:t>
      </w:r>
      <w:r w:rsidR="00B858D3" w:rsidRPr="005C26E9">
        <w:rPr>
          <w:noProof/>
          <w:lang w:eastAsia="ja-JP"/>
        </w:rPr>
        <w:t xml:space="preserve"> is inferred to be equal to 0. Otherwise, when </w:t>
      </w:r>
      <w:r w:rsidRPr="005C26E9">
        <w:rPr>
          <w:noProof/>
          <w:lang w:eastAsia="ja-JP"/>
        </w:rPr>
        <w:t>afti_uniform_partition_spacing_flag</w:t>
      </w:r>
      <w:r w:rsidR="00B858D3" w:rsidRPr="005C26E9">
        <w:rPr>
          <w:noProof/>
          <w:lang w:eastAsia="ja-JP"/>
        </w:rPr>
        <w:t xml:space="preserve"> is equal to 1, the value of </w:t>
      </w:r>
      <w:r w:rsidRPr="005C26E9">
        <w:rPr>
          <w:noProof/>
          <w:lang w:eastAsia="ja-JP"/>
        </w:rPr>
        <w:t>afti_num_partition_rows_minus1</w:t>
      </w:r>
      <w:r w:rsidR="00B858D3" w:rsidRPr="005C26E9">
        <w:rPr>
          <w:noProof/>
          <w:lang w:eastAsia="ja-JP"/>
        </w:rPr>
        <w:t xml:space="preserve"> is inferred as specified in </w:t>
      </w:r>
      <w:r w:rsidR="00406A86" w:rsidRPr="005C26E9">
        <w:rPr>
          <w:noProof/>
          <w:lang w:eastAsia="ja-JP"/>
        </w:rPr>
        <w:t>subclause</w:t>
      </w:r>
      <w:r w:rsidR="00D4755B">
        <w:rPr>
          <w:noProof/>
          <w:lang w:eastAsia="ja-JP"/>
        </w:rPr>
        <w:t xml:space="preserve"> </w:t>
      </w:r>
      <w:r w:rsidR="00D4755B">
        <w:rPr>
          <w:noProof/>
          <w:lang w:eastAsia="ja-JP"/>
        </w:rPr>
        <w:fldChar w:fldCharType="begin"/>
      </w:r>
      <w:r w:rsidR="00D4755B">
        <w:rPr>
          <w:noProof/>
          <w:lang w:eastAsia="ja-JP"/>
        </w:rPr>
        <w:instrText xml:space="preserve"> REF _Ref39419709 \r \h </w:instrText>
      </w:r>
      <w:r w:rsidR="00D4755B">
        <w:rPr>
          <w:noProof/>
          <w:lang w:eastAsia="ja-JP"/>
        </w:rPr>
      </w:r>
      <w:r w:rsidR="00D4755B">
        <w:rPr>
          <w:noProof/>
          <w:lang w:eastAsia="ja-JP"/>
        </w:rPr>
        <w:fldChar w:fldCharType="separate"/>
      </w:r>
      <w:r w:rsidR="00D4755B">
        <w:rPr>
          <w:noProof/>
          <w:lang w:eastAsia="ja-JP"/>
        </w:rPr>
        <w:t>6.4</w:t>
      </w:r>
      <w:r w:rsidR="00D4755B">
        <w:rPr>
          <w:noProof/>
          <w:lang w:eastAsia="ja-JP"/>
        </w:rPr>
        <w:fldChar w:fldCharType="end"/>
      </w:r>
      <w:r w:rsidR="00B858D3" w:rsidRPr="005C26E9">
        <w:rPr>
          <w:noProof/>
          <w:lang w:eastAsia="ja-JP"/>
        </w:rPr>
        <w:t>.</w:t>
      </w:r>
    </w:p>
    <w:p w14:paraId="22A9F12D" w14:textId="1CC1D24D" w:rsidR="00B858D3" w:rsidRPr="005C26E9" w:rsidRDefault="00B858D3">
      <w:pPr>
        <w:rPr>
          <w:noProof/>
          <w:lang w:eastAsia="ja-JP"/>
        </w:rPr>
      </w:pPr>
      <w:r w:rsidRPr="005C26E9">
        <w:rPr>
          <w:noProof/>
          <w:lang w:eastAsia="ja-JP"/>
        </w:rPr>
        <w:t xml:space="preserve">The variable </w:t>
      </w:r>
      <w:r w:rsidR="00AB7AAB" w:rsidRPr="005C26E9">
        <w:rPr>
          <w:noProof/>
          <w:lang w:eastAsia="ja-JP"/>
        </w:rPr>
        <w:t>NumPartitionsInAtlasFrame</w:t>
      </w:r>
      <w:r w:rsidRPr="005C26E9">
        <w:rPr>
          <w:noProof/>
          <w:lang w:eastAsia="ja-JP"/>
        </w:rPr>
        <w:t xml:space="preserve"> is set equal to ( </w:t>
      </w:r>
      <w:r w:rsidR="00D90693" w:rsidRPr="005C26E9">
        <w:rPr>
          <w:noProof/>
          <w:lang w:eastAsia="ja-JP"/>
        </w:rPr>
        <w:t>afti_num_partition_columns_minus1</w:t>
      </w:r>
      <w:r w:rsidRPr="005C26E9">
        <w:rPr>
          <w:noProof/>
          <w:lang w:eastAsia="ja-JP"/>
        </w:rPr>
        <w:t> + 1 ) * ( </w:t>
      </w:r>
      <w:r w:rsidR="00D90693" w:rsidRPr="005C26E9">
        <w:rPr>
          <w:noProof/>
          <w:lang w:eastAsia="ja-JP"/>
        </w:rPr>
        <w:t>afti_num_partition_rows_minus1</w:t>
      </w:r>
      <w:r w:rsidRPr="005C26E9">
        <w:rPr>
          <w:noProof/>
          <w:lang w:eastAsia="ja-JP"/>
        </w:rPr>
        <w:t> + 1 ).</w:t>
      </w:r>
    </w:p>
    <w:p w14:paraId="6C961F44" w14:textId="52AD9503" w:rsidR="00B858D3" w:rsidRPr="005C26E9" w:rsidRDefault="00B858D3">
      <w:pPr>
        <w:rPr>
          <w:noProof/>
          <w:lang w:eastAsia="ja-JP"/>
        </w:rPr>
      </w:pPr>
      <w:r w:rsidRPr="005C26E9">
        <w:rPr>
          <w:noProof/>
          <w:lang w:eastAsia="ja-JP"/>
        </w:rPr>
        <w:lastRenderedPageBreak/>
        <w:t xml:space="preserve">When </w:t>
      </w:r>
      <w:r w:rsidR="008F0D00" w:rsidRPr="005C26E9">
        <w:rPr>
          <w:noProof/>
          <w:lang w:eastAsia="ja-JP"/>
        </w:rPr>
        <w:t>afti_</w:t>
      </w:r>
      <w:r w:rsidRPr="005C26E9">
        <w:rPr>
          <w:noProof/>
          <w:lang w:eastAsia="ja-JP"/>
        </w:rPr>
        <w:t>single_tile_in_</w:t>
      </w:r>
      <w:r w:rsidR="00DD23CD" w:rsidRPr="005C26E9">
        <w:rPr>
          <w:noProof/>
          <w:lang w:eastAsia="ja-JP"/>
        </w:rPr>
        <w:t>atlas_frame</w:t>
      </w:r>
      <w:r w:rsidRPr="005C26E9">
        <w:rPr>
          <w:noProof/>
          <w:lang w:eastAsia="ja-JP"/>
        </w:rPr>
        <w:t xml:space="preserve">_flag is equal to 0, </w:t>
      </w:r>
      <w:r w:rsidR="00AB7AAB" w:rsidRPr="005C26E9">
        <w:rPr>
          <w:noProof/>
          <w:lang w:eastAsia="ja-JP"/>
        </w:rPr>
        <w:t>NumPartitionsInAtlasFrame</w:t>
      </w:r>
      <w:r w:rsidRPr="005C26E9">
        <w:rPr>
          <w:noProof/>
          <w:lang w:eastAsia="ja-JP"/>
        </w:rPr>
        <w:t xml:space="preserve"> shall be greater than 1.</w:t>
      </w:r>
    </w:p>
    <w:p w14:paraId="563A5E53" w14:textId="24B4D3D7" w:rsidR="00257D77" w:rsidRPr="005C26E9" w:rsidRDefault="00C608C9">
      <w:pPr>
        <w:rPr>
          <w:b/>
          <w:noProof/>
          <w:lang w:eastAsia="ja-JP"/>
        </w:rPr>
      </w:pPr>
      <w:r w:rsidRPr="005C26E9">
        <w:rPr>
          <w:b/>
          <w:noProof/>
          <w:lang w:eastAsia="ja-JP"/>
        </w:rPr>
        <w:t>afti_partition_column_width_minus1</w:t>
      </w:r>
      <w:r w:rsidR="001F4484" w:rsidRPr="005C26E9">
        <w:rPr>
          <w:noProof/>
          <w:lang w:eastAsia="ja-JP"/>
        </w:rPr>
        <w:t>[ i ]</w:t>
      </w:r>
      <w:r w:rsidR="00E57525" w:rsidRPr="005C26E9">
        <w:rPr>
          <w:noProof/>
          <w:lang w:eastAsia="ja-JP"/>
        </w:rPr>
        <w:t xml:space="preserve"> </w:t>
      </w:r>
      <w:r w:rsidR="00E57525" w:rsidRPr="005C26E9">
        <w:rPr>
          <w:noProof/>
        </w:rPr>
        <w:t xml:space="preserve">plus 1 specifies the width of the i-th tile </w:t>
      </w:r>
      <w:r w:rsidR="00AB7AAB" w:rsidRPr="005C26E9">
        <w:rPr>
          <w:noProof/>
        </w:rPr>
        <w:t xml:space="preserve">partition </w:t>
      </w:r>
      <w:r w:rsidR="00E57525" w:rsidRPr="005C26E9">
        <w:rPr>
          <w:noProof/>
        </w:rPr>
        <w:t>column in units of 64 samples.</w:t>
      </w:r>
    </w:p>
    <w:p w14:paraId="18418247" w14:textId="69587346" w:rsidR="00257D77" w:rsidRPr="005C26E9" w:rsidRDefault="00C608C9">
      <w:pPr>
        <w:rPr>
          <w:b/>
          <w:noProof/>
          <w:lang w:eastAsia="ja-JP"/>
        </w:rPr>
      </w:pPr>
      <w:r w:rsidRPr="005C26E9">
        <w:rPr>
          <w:b/>
          <w:noProof/>
          <w:lang w:eastAsia="ja-JP"/>
        </w:rPr>
        <w:t>afti_partition_row_height_minus1</w:t>
      </w:r>
      <w:r w:rsidR="001F4484" w:rsidRPr="005C26E9">
        <w:rPr>
          <w:noProof/>
          <w:lang w:eastAsia="ja-JP"/>
        </w:rPr>
        <w:t>[ i ]</w:t>
      </w:r>
      <w:r w:rsidR="00E57525" w:rsidRPr="005C26E9">
        <w:rPr>
          <w:noProof/>
        </w:rPr>
        <w:t xml:space="preserve"> plus 1 specifies the height of the i-th tile </w:t>
      </w:r>
      <w:r w:rsidR="00AB7AAB" w:rsidRPr="005C26E9">
        <w:rPr>
          <w:noProof/>
        </w:rPr>
        <w:t xml:space="preserve">partition </w:t>
      </w:r>
      <w:r w:rsidR="00E57525" w:rsidRPr="005C26E9">
        <w:rPr>
          <w:noProof/>
        </w:rPr>
        <w:t>row in units of 64 samples.</w:t>
      </w:r>
    </w:p>
    <w:p w14:paraId="242F9564" w14:textId="21572CFE" w:rsidR="00257D77" w:rsidRPr="005C26E9" w:rsidRDefault="00C608C9">
      <w:pPr>
        <w:rPr>
          <w:b/>
          <w:noProof/>
          <w:lang w:eastAsia="ja-JP"/>
        </w:rPr>
      </w:pPr>
      <w:r w:rsidRPr="005C26E9">
        <w:rPr>
          <w:b/>
          <w:noProof/>
          <w:lang w:eastAsia="ja-JP"/>
        </w:rPr>
        <w:t>afti_single_partition_per_tile_flag</w:t>
      </w:r>
      <w:r w:rsidR="00E57525" w:rsidRPr="005C26E9">
        <w:rPr>
          <w:noProof/>
        </w:rPr>
        <w:t xml:space="preserve"> equal to 1 specifies that each tile that refers to this </w:t>
      </w:r>
      <w:r w:rsidR="00A24F43" w:rsidRPr="005C26E9">
        <w:rPr>
          <w:noProof/>
        </w:rPr>
        <w:t>AFPS</w:t>
      </w:r>
      <w:r w:rsidR="00E57525" w:rsidRPr="005C26E9">
        <w:rPr>
          <w:noProof/>
        </w:rPr>
        <w:t xml:space="preserve"> includes one tile</w:t>
      </w:r>
      <w:r w:rsidR="00AB7AAB" w:rsidRPr="005C26E9">
        <w:rPr>
          <w:noProof/>
        </w:rPr>
        <w:t xml:space="preserve"> partition</w:t>
      </w:r>
      <w:r w:rsidR="00E57525" w:rsidRPr="005C26E9">
        <w:rPr>
          <w:noProof/>
        </w:rPr>
        <w:t xml:space="preserve">. </w:t>
      </w:r>
      <w:r w:rsidRPr="005C26E9">
        <w:rPr>
          <w:noProof/>
        </w:rPr>
        <w:t>afti_single_partition_per_tile_flag</w:t>
      </w:r>
      <w:r w:rsidR="00E57525" w:rsidRPr="005C26E9">
        <w:rPr>
          <w:noProof/>
        </w:rPr>
        <w:t xml:space="preserve"> equal to 0 specifies that a tile that refers to this </w:t>
      </w:r>
      <w:r w:rsidR="00A24F43" w:rsidRPr="005C26E9">
        <w:rPr>
          <w:noProof/>
        </w:rPr>
        <w:t>AFPS</w:t>
      </w:r>
      <w:r w:rsidR="00E57525" w:rsidRPr="005C26E9">
        <w:rPr>
          <w:noProof/>
        </w:rPr>
        <w:t xml:space="preserve"> may include more than one tile</w:t>
      </w:r>
      <w:r w:rsidR="00AB7AAB" w:rsidRPr="005C26E9">
        <w:rPr>
          <w:noProof/>
        </w:rPr>
        <w:t xml:space="preserve"> partition</w:t>
      </w:r>
      <w:r w:rsidR="00E57525" w:rsidRPr="005C26E9">
        <w:rPr>
          <w:noProof/>
        </w:rPr>
        <w:t xml:space="preserve">. When not present, the value of </w:t>
      </w:r>
      <w:r w:rsidRPr="005C26E9">
        <w:rPr>
          <w:noProof/>
        </w:rPr>
        <w:t>afti_single_partition_per_tile_flag</w:t>
      </w:r>
      <w:r w:rsidR="00E57525" w:rsidRPr="005C26E9">
        <w:rPr>
          <w:noProof/>
        </w:rPr>
        <w:t xml:space="preserve"> is inferred to be equal to 1.</w:t>
      </w:r>
    </w:p>
    <w:p w14:paraId="5082EEA0" w14:textId="45B0736C" w:rsidR="00E57525" w:rsidRPr="005C26E9" w:rsidRDefault="00C608C9">
      <w:pPr>
        <w:spacing w:line="240" w:lineRule="exact"/>
        <w:rPr>
          <w:rFonts w:eastAsia="Batang"/>
          <w:bCs/>
          <w:noProof/>
          <w:lang w:eastAsia="ko-KR"/>
        </w:rPr>
      </w:pPr>
      <w:r w:rsidRPr="005C26E9">
        <w:rPr>
          <w:b/>
          <w:noProof/>
          <w:lang w:eastAsia="ja-JP"/>
        </w:rPr>
        <w:t>afti_num_tiles_in_atlas_frame_minus1</w:t>
      </w:r>
      <w:r w:rsidR="00E57525" w:rsidRPr="005C26E9">
        <w:rPr>
          <w:b/>
          <w:noProof/>
          <w:lang w:eastAsia="ja-JP"/>
        </w:rPr>
        <w:t xml:space="preserve"> </w:t>
      </w:r>
      <w:r w:rsidR="00E57525" w:rsidRPr="005C26E9">
        <w:rPr>
          <w:noProof/>
          <w:color w:val="000000"/>
        </w:rPr>
        <w:t>plus 1 specifies the number of tile</w:t>
      </w:r>
      <w:r w:rsidR="00AB7AAB" w:rsidRPr="005C26E9">
        <w:rPr>
          <w:noProof/>
          <w:color w:val="000000"/>
        </w:rPr>
        <w:t xml:space="preserve">s </w:t>
      </w:r>
      <w:r w:rsidR="00E57525" w:rsidRPr="005C26E9">
        <w:rPr>
          <w:noProof/>
          <w:color w:val="000000"/>
        </w:rPr>
        <w:t xml:space="preserve">in each </w:t>
      </w:r>
      <w:r w:rsidR="008F0D00" w:rsidRPr="005C26E9">
        <w:rPr>
          <w:noProof/>
          <w:color w:val="000000"/>
        </w:rPr>
        <w:t>atlas frame</w:t>
      </w:r>
      <w:r w:rsidR="00E57525" w:rsidRPr="005C26E9">
        <w:rPr>
          <w:noProof/>
          <w:color w:val="000000"/>
        </w:rPr>
        <w:t xml:space="preserve"> referring to the </w:t>
      </w:r>
      <w:r w:rsidR="00A24F43" w:rsidRPr="005C26E9">
        <w:rPr>
          <w:noProof/>
          <w:color w:val="000000"/>
        </w:rPr>
        <w:t>AFPS</w:t>
      </w:r>
      <w:r w:rsidR="00E57525" w:rsidRPr="005C26E9">
        <w:rPr>
          <w:noProof/>
          <w:color w:val="000000"/>
        </w:rPr>
        <w:t>.</w:t>
      </w:r>
      <w:r w:rsidR="00E57525" w:rsidRPr="005C26E9">
        <w:rPr>
          <w:rFonts w:eastAsia="MS Mincho"/>
          <w:noProof/>
          <w:lang w:eastAsia="zh-CN"/>
        </w:rPr>
        <w:t xml:space="preserve"> The value of </w:t>
      </w:r>
      <w:r w:rsidRPr="005C26E9">
        <w:rPr>
          <w:noProof/>
          <w:lang w:eastAsia="ja-JP"/>
        </w:rPr>
        <w:t>afti_num_tiles_in_atlas_frame_minus1</w:t>
      </w:r>
      <w:r w:rsidR="00E57525" w:rsidRPr="005C26E9">
        <w:rPr>
          <w:b/>
          <w:noProof/>
          <w:lang w:eastAsia="ja-JP"/>
        </w:rPr>
        <w:t xml:space="preserve"> </w:t>
      </w:r>
      <w:r w:rsidR="00E57525" w:rsidRPr="005C26E9">
        <w:rPr>
          <w:rFonts w:eastAsia="MS Mincho"/>
          <w:noProof/>
          <w:lang w:eastAsia="zh-CN"/>
        </w:rPr>
        <w:t xml:space="preserve">shall be in the range of 0 to </w:t>
      </w:r>
      <w:r w:rsidR="00AB7AAB" w:rsidRPr="005C26E9">
        <w:rPr>
          <w:noProof/>
        </w:rPr>
        <w:t>NumPartitionsInAtlasFrame</w:t>
      </w:r>
      <w:r w:rsidR="00E57525" w:rsidRPr="005C26E9">
        <w:rPr>
          <w:noProof/>
        </w:rPr>
        <w:t> − 1</w:t>
      </w:r>
      <w:r w:rsidR="00E57525" w:rsidRPr="005C26E9">
        <w:rPr>
          <w:rFonts w:eastAsia="MS Mincho"/>
          <w:noProof/>
          <w:lang w:eastAsia="zh-CN"/>
        </w:rPr>
        <w:t xml:space="preserve">, inclusive. When not present and </w:t>
      </w:r>
      <w:r w:rsidRPr="005C26E9">
        <w:rPr>
          <w:noProof/>
          <w:lang w:eastAsia="ja-JP"/>
        </w:rPr>
        <w:t>afti_single_partition_per_tile_flag</w:t>
      </w:r>
      <w:r w:rsidR="00E57525" w:rsidRPr="005C26E9">
        <w:rPr>
          <w:noProof/>
        </w:rPr>
        <w:t xml:space="preserve"> </w:t>
      </w:r>
      <w:r w:rsidR="00E57525" w:rsidRPr="005C26E9">
        <w:rPr>
          <w:bCs/>
          <w:noProof/>
        </w:rPr>
        <w:t>is equal to 1</w:t>
      </w:r>
      <w:r w:rsidR="00E57525" w:rsidRPr="005C26E9">
        <w:rPr>
          <w:rFonts w:eastAsia="MS Mincho"/>
          <w:noProof/>
          <w:lang w:eastAsia="zh-CN"/>
        </w:rPr>
        <w:t xml:space="preserve">, the value of </w:t>
      </w:r>
      <w:r w:rsidRPr="005C26E9">
        <w:rPr>
          <w:noProof/>
          <w:lang w:eastAsia="ja-JP"/>
        </w:rPr>
        <w:t>afti_num_tiles_in_atlas_frame_minus1</w:t>
      </w:r>
      <w:r w:rsidR="00E57525" w:rsidRPr="005C26E9">
        <w:rPr>
          <w:b/>
          <w:noProof/>
          <w:lang w:eastAsia="ja-JP"/>
        </w:rPr>
        <w:t xml:space="preserve"> </w:t>
      </w:r>
      <w:r w:rsidR="00E57525" w:rsidRPr="005C26E9">
        <w:rPr>
          <w:bCs/>
          <w:noProof/>
          <w:color w:val="000000"/>
        </w:rPr>
        <w:t xml:space="preserve">is inferred to be equal to </w:t>
      </w:r>
      <w:r w:rsidR="00AB7AAB" w:rsidRPr="005C26E9">
        <w:rPr>
          <w:noProof/>
        </w:rPr>
        <w:t>NumPartitionsInAtlasFrame</w:t>
      </w:r>
      <w:r w:rsidR="00E57525" w:rsidRPr="005C26E9">
        <w:rPr>
          <w:noProof/>
        </w:rPr>
        <w:t> − 1</w:t>
      </w:r>
      <w:r w:rsidR="00E57525" w:rsidRPr="005C26E9">
        <w:rPr>
          <w:rFonts w:eastAsia="Batang"/>
          <w:bCs/>
          <w:noProof/>
          <w:lang w:eastAsia="ko-KR"/>
        </w:rPr>
        <w:t>.</w:t>
      </w:r>
    </w:p>
    <w:p w14:paraId="4A094D09" w14:textId="4B73006B" w:rsidR="00151BDE" w:rsidRPr="005C26E9" w:rsidRDefault="00185709">
      <w:pPr>
        <w:spacing w:line="240" w:lineRule="exact"/>
        <w:rPr>
          <w:noProof/>
          <w:lang w:eastAsia="ja-JP"/>
        </w:rPr>
      </w:pPr>
      <w:r w:rsidRPr="005C26E9">
        <w:rPr>
          <w:b/>
          <w:noProof/>
          <w:lang w:eastAsia="ja-JP"/>
        </w:rPr>
        <w:t>afti_top_left_partition_idx</w:t>
      </w:r>
      <w:r w:rsidR="001F4484" w:rsidRPr="005C26E9">
        <w:rPr>
          <w:noProof/>
          <w:lang w:eastAsia="ja-JP"/>
        </w:rPr>
        <w:t>[ i ]</w:t>
      </w:r>
      <w:r w:rsidR="00E57525" w:rsidRPr="005C26E9">
        <w:rPr>
          <w:noProof/>
          <w:lang w:eastAsia="ja-JP"/>
        </w:rPr>
        <w:t xml:space="preserve"> specifies the </w:t>
      </w:r>
      <w:r w:rsidR="00DE09A0" w:rsidRPr="005C26E9">
        <w:rPr>
          <w:noProof/>
          <w:lang w:eastAsia="ja-JP"/>
        </w:rPr>
        <w:t xml:space="preserve">partition </w:t>
      </w:r>
      <w:r w:rsidR="00E57525" w:rsidRPr="005C26E9">
        <w:rPr>
          <w:noProof/>
          <w:lang w:eastAsia="ja-JP"/>
        </w:rPr>
        <w:t xml:space="preserve">index of the tile </w:t>
      </w:r>
      <w:r w:rsidR="00DE09A0" w:rsidRPr="005C26E9">
        <w:rPr>
          <w:noProof/>
          <w:lang w:eastAsia="ja-JP"/>
        </w:rPr>
        <w:t xml:space="preserve">partition </w:t>
      </w:r>
      <w:r w:rsidR="00E57525" w:rsidRPr="005C26E9">
        <w:rPr>
          <w:noProof/>
          <w:lang w:eastAsia="ja-JP"/>
        </w:rPr>
        <w:t>located at the top-left corner of the i-th tile</w:t>
      </w:r>
      <w:r w:rsidR="007E2FEA" w:rsidRPr="005C26E9">
        <w:rPr>
          <w:noProof/>
          <w:lang w:eastAsia="ja-JP"/>
        </w:rPr>
        <w:t>, where i identifies the tile ID of the tile</w:t>
      </w:r>
      <w:r w:rsidR="00E57525" w:rsidRPr="005C26E9">
        <w:rPr>
          <w:noProof/>
          <w:lang w:eastAsia="ja-JP"/>
        </w:rPr>
        <w:t xml:space="preserve">. </w:t>
      </w:r>
      <w:r w:rsidR="0049264C" w:rsidRPr="005C26E9">
        <w:rPr>
          <w:noProof/>
          <w:lang w:eastAsia="ja-JP"/>
        </w:rPr>
        <w:t xml:space="preserve">The value of </w:t>
      </w:r>
      <w:r w:rsidR="0049264C" w:rsidRPr="005C26E9">
        <w:rPr>
          <w:noProof/>
          <w:lang w:eastAsia="ko-KR"/>
        </w:rPr>
        <w:t>afti_top_left_partition_idx[ i ] shall be in the range of 0 to NumPartitionsInAtlasFrame</w:t>
      </w:r>
      <w:r w:rsidR="007E2FEA" w:rsidRPr="005C26E9">
        <w:rPr>
          <w:noProof/>
          <w:lang w:eastAsia="ko-KR"/>
        </w:rPr>
        <w:t> </w:t>
      </w:r>
      <w:r w:rsidR="0049264C" w:rsidRPr="005C26E9">
        <w:rPr>
          <w:noProof/>
          <w:lang w:eastAsia="ko-KR"/>
        </w:rPr>
        <w:t>–</w:t>
      </w:r>
      <w:r w:rsidR="007E2FEA" w:rsidRPr="005C26E9">
        <w:rPr>
          <w:noProof/>
          <w:lang w:eastAsia="ko-KR"/>
        </w:rPr>
        <w:t> </w:t>
      </w:r>
      <w:r w:rsidR="0049264C" w:rsidRPr="005C26E9">
        <w:rPr>
          <w:noProof/>
          <w:lang w:eastAsia="ko-KR"/>
        </w:rPr>
        <w:t xml:space="preserve">1. </w:t>
      </w:r>
      <w:r w:rsidR="00DE09A0" w:rsidRPr="005C26E9">
        <w:rPr>
          <w:noProof/>
          <w:lang w:eastAsia="ko-KR"/>
        </w:rPr>
        <w:t>When not present, the value of afti_top_left_partition_idx[ i ] is inferred to be equal to i</w:t>
      </w:r>
      <w:r w:rsidR="00DE09A0" w:rsidRPr="005C26E9">
        <w:rPr>
          <w:rFonts w:eastAsia="Batang"/>
          <w:bCs/>
          <w:noProof/>
          <w:lang w:eastAsia="ko-KR"/>
        </w:rPr>
        <w:t xml:space="preserve">. The length of the </w:t>
      </w:r>
      <w:r w:rsidR="00DE09A0" w:rsidRPr="005C26E9">
        <w:rPr>
          <w:noProof/>
          <w:lang w:eastAsia="ko-KR"/>
        </w:rPr>
        <w:t>afti_top_left_partition_idx</w:t>
      </w:r>
      <w:r w:rsidR="00DE09A0" w:rsidRPr="005C26E9">
        <w:rPr>
          <w:noProof/>
          <w:lang w:eastAsia="ja-JP"/>
        </w:rPr>
        <w:t>[ i ] syntax element is Ceil( Log2( </w:t>
      </w:r>
      <w:r w:rsidR="00DE09A0" w:rsidRPr="005C26E9">
        <w:rPr>
          <w:noProof/>
        </w:rPr>
        <w:t>NumPartitionsInAtlasFrame </w:t>
      </w:r>
      <w:r w:rsidR="00DE09A0" w:rsidRPr="005C26E9">
        <w:rPr>
          <w:noProof/>
          <w:lang w:eastAsia="ja-JP"/>
        </w:rPr>
        <w:t xml:space="preserve">) bits. </w:t>
      </w:r>
    </w:p>
    <w:p w14:paraId="61DD3519" w14:textId="1C120C13" w:rsidR="00151BDE" w:rsidRPr="005C26E9" w:rsidRDefault="00DE09A0">
      <w:pPr>
        <w:spacing w:line="240" w:lineRule="exact"/>
        <w:ind w:left="3"/>
        <w:rPr>
          <w:noProof/>
          <w:lang w:eastAsia="ja-JP"/>
        </w:rPr>
      </w:pPr>
      <w:r w:rsidRPr="005C26E9">
        <w:rPr>
          <w:b/>
          <w:noProof/>
          <w:lang w:eastAsia="ja-JP"/>
        </w:rPr>
        <w:t>afti_bottom_right_partition_column_offset</w:t>
      </w:r>
      <w:r w:rsidRPr="005C26E9">
        <w:rPr>
          <w:bCs/>
          <w:noProof/>
          <w:lang w:eastAsia="ja-JP"/>
        </w:rPr>
        <w:t>[</w:t>
      </w:r>
      <w:r w:rsidR="001F4484" w:rsidRPr="005C26E9">
        <w:rPr>
          <w:noProof/>
          <w:lang w:eastAsia="ja-JP"/>
        </w:rPr>
        <w:t> i ]</w:t>
      </w:r>
      <w:r w:rsidR="002D0DC0" w:rsidRPr="005C26E9">
        <w:rPr>
          <w:noProof/>
          <w:lang w:eastAsia="ja-JP"/>
        </w:rPr>
        <w:t xml:space="preserve"> specifies the </w:t>
      </w:r>
      <w:r w:rsidRPr="005C26E9">
        <w:rPr>
          <w:noProof/>
          <w:lang w:eastAsia="ja-JP"/>
        </w:rPr>
        <w:t xml:space="preserve">offset </w:t>
      </w:r>
      <w:r w:rsidR="002D0DC0" w:rsidRPr="005C26E9">
        <w:rPr>
          <w:noProof/>
          <w:lang w:eastAsia="ja-JP"/>
        </w:rPr>
        <w:t xml:space="preserve">between the </w:t>
      </w:r>
      <w:r w:rsidRPr="005C26E9">
        <w:rPr>
          <w:noProof/>
          <w:lang w:eastAsia="ja-JP"/>
        </w:rPr>
        <w:t xml:space="preserve">column position of the </w:t>
      </w:r>
      <w:r w:rsidR="002D0DC0" w:rsidRPr="005C26E9">
        <w:rPr>
          <w:noProof/>
          <w:lang w:eastAsia="ja-JP"/>
        </w:rPr>
        <w:t xml:space="preserve">tile </w:t>
      </w:r>
      <w:r w:rsidRPr="005C26E9">
        <w:rPr>
          <w:noProof/>
          <w:lang w:eastAsia="ja-JP"/>
        </w:rPr>
        <w:t xml:space="preserve">partition </w:t>
      </w:r>
      <w:r w:rsidR="002D0DC0" w:rsidRPr="005C26E9">
        <w:rPr>
          <w:noProof/>
          <w:lang w:eastAsia="ja-JP"/>
        </w:rPr>
        <w:t xml:space="preserve">located at the bottom-right corner of the i-th </w:t>
      </w:r>
      <w:r w:rsidR="00B8075E" w:rsidRPr="005C26E9">
        <w:rPr>
          <w:noProof/>
          <w:lang w:eastAsia="ja-JP"/>
        </w:rPr>
        <w:t>tile</w:t>
      </w:r>
      <w:r w:rsidR="002D0DC0" w:rsidRPr="005C26E9">
        <w:rPr>
          <w:noProof/>
          <w:lang w:eastAsia="ja-JP"/>
        </w:rPr>
        <w:t xml:space="preserve"> and </w:t>
      </w:r>
      <w:r w:rsidRPr="005C26E9">
        <w:rPr>
          <w:noProof/>
          <w:lang w:eastAsia="ja-JP"/>
        </w:rPr>
        <w:t xml:space="preserve">the column position of the tile partition with partition index equal to </w:t>
      </w:r>
      <w:r w:rsidR="00185709" w:rsidRPr="005C26E9">
        <w:rPr>
          <w:noProof/>
          <w:lang w:eastAsia="ko-KR"/>
        </w:rPr>
        <w:t>afti_top_left_partition_idx</w:t>
      </w:r>
      <w:r w:rsidR="001F4484" w:rsidRPr="005C26E9">
        <w:rPr>
          <w:noProof/>
          <w:lang w:eastAsia="ja-JP"/>
        </w:rPr>
        <w:t>[ i ]</w:t>
      </w:r>
      <w:r w:rsidR="002D0DC0" w:rsidRPr="005C26E9">
        <w:rPr>
          <w:noProof/>
          <w:lang w:eastAsia="ja-JP"/>
        </w:rPr>
        <w:t xml:space="preserve">. When </w:t>
      </w:r>
      <w:r w:rsidR="00C608C9" w:rsidRPr="005C26E9">
        <w:rPr>
          <w:noProof/>
          <w:lang w:eastAsia="ja-JP"/>
        </w:rPr>
        <w:t>afti_single_partition_per_tile_flag</w:t>
      </w:r>
      <w:r w:rsidR="002D0DC0" w:rsidRPr="005C26E9">
        <w:rPr>
          <w:noProof/>
        </w:rPr>
        <w:t xml:space="preserve"> </w:t>
      </w:r>
      <w:r w:rsidR="002D0DC0" w:rsidRPr="005C26E9">
        <w:rPr>
          <w:noProof/>
          <w:lang w:eastAsia="ja-JP"/>
        </w:rPr>
        <w:t xml:space="preserve">is equal to 1, the value of </w:t>
      </w:r>
      <w:r w:rsidRPr="005C26E9">
        <w:rPr>
          <w:noProof/>
          <w:lang w:eastAsia="ja-JP"/>
        </w:rPr>
        <w:t>afti_bottom_right_partition_column_offset</w:t>
      </w:r>
      <w:r w:rsidR="001F4484" w:rsidRPr="005C26E9">
        <w:rPr>
          <w:noProof/>
          <w:lang w:eastAsia="ja-JP"/>
        </w:rPr>
        <w:t>[ i ]</w:t>
      </w:r>
      <w:r w:rsidR="002D0DC0" w:rsidRPr="005C26E9">
        <w:rPr>
          <w:noProof/>
          <w:lang w:eastAsia="ja-JP"/>
        </w:rPr>
        <w:t xml:space="preserve"> is inferred to be equal to 0. </w:t>
      </w:r>
    </w:p>
    <w:p w14:paraId="7E4AF052" w14:textId="77777777" w:rsidR="00141FD8" w:rsidRPr="005C26E9" w:rsidRDefault="00141FD8">
      <w:pPr>
        <w:spacing w:line="240" w:lineRule="exact"/>
        <w:ind w:left="3"/>
        <w:rPr>
          <w:rFonts w:eastAsia="MS Mincho"/>
          <w:noProof/>
          <w:color w:val="000000"/>
          <w:lang w:eastAsia="zh-CN"/>
        </w:rPr>
      </w:pPr>
      <w:r w:rsidRPr="005C26E9">
        <w:rPr>
          <w:b/>
          <w:noProof/>
          <w:lang w:eastAsia="ja-JP"/>
        </w:rPr>
        <w:t>afti_bottom_right_partition_row_offset</w:t>
      </w:r>
      <w:r w:rsidRPr="005C26E9">
        <w:rPr>
          <w:bCs/>
          <w:noProof/>
          <w:lang w:eastAsia="ja-JP"/>
        </w:rPr>
        <w:t>[</w:t>
      </w:r>
      <w:r w:rsidRPr="005C26E9">
        <w:rPr>
          <w:noProof/>
          <w:lang w:eastAsia="ja-JP"/>
        </w:rPr>
        <w:t xml:space="preserve"> i ] specifies the offset between the row position of the tile partition located at the bottom-right corner of the i-th </w:t>
      </w:r>
      <w:r w:rsidR="00B8075E" w:rsidRPr="005C26E9">
        <w:rPr>
          <w:noProof/>
          <w:lang w:eastAsia="ja-JP"/>
        </w:rPr>
        <w:t>tile</w:t>
      </w:r>
      <w:r w:rsidRPr="005C26E9">
        <w:rPr>
          <w:noProof/>
          <w:lang w:eastAsia="ja-JP"/>
        </w:rPr>
        <w:t xml:space="preserve"> and the row position of the tile partition with partition index equal to </w:t>
      </w:r>
      <w:r w:rsidRPr="005C26E9">
        <w:rPr>
          <w:noProof/>
          <w:lang w:eastAsia="ko-KR"/>
        </w:rPr>
        <w:t>afti_top_left_partition_idx</w:t>
      </w:r>
      <w:r w:rsidRPr="005C26E9">
        <w:rPr>
          <w:noProof/>
          <w:lang w:eastAsia="ja-JP"/>
        </w:rPr>
        <w:t>[ i ]. When afti_single_partition_per_tile_flag</w:t>
      </w:r>
      <w:r w:rsidRPr="005C26E9">
        <w:rPr>
          <w:noProof/>
        </w:rPr>
        <w:t xml:space="preserve"> </w:t>
      </w:r>
      <w:r w:rsidRPr="005C26E9">
        <w:rPr>
          <w:noProof/>
          <w:lang w:eastAsia="ja-JP"/>
        </w:rPr>
        <w:t>is equal to 1, the value of afti_bottom_right_partition_row_offset[ i ] is inferred to be equal to 0.</w:t>
      </w:r>
    </w:p>
    <w:p w14:paraId="1BF27DBE" w14:textId="77777777" w:rsidR="00141FD8" w:rsidRPr="005C26E9" w:rsidRDefault="00141FD8" w:rsidP="00141FD8">
      <w:pPr>
        <w:spacing w:line="240" w:lineRule="exact"/>
        <w:rPr>
          <w:noProof/>
          <w:lang w:eastAsia="ja-JP"/>
        </w:rPr>
      </w:pPr>
      <w:r w:rsidRPr="005C26E9">
        <w:rPr>
          <w:noProof/>
          <w:lang w:eastAsia="ja-JP"/>
        </w:rPr>
        <w:t xml:space="preserve">The variables </w:t>
      </w:r>
      <w:r w:rsidR="003A60A5" w:rsidRPr="005C26E9">
        <w:rPr>
          <w:noProof/>
          <w:lang w:eastAsia="ja-JP"/>
        </w:rPr>
        <w:t>topLeftColumn</w:t>
      </w:r>
      <w:r w:rsidRPr="005C26E9">
        <w:rPr>
          <w:noProof/>
          <w:lang w:eastAsia="ja-JP"/>
        </w:rPr>
        <w:t xml:space="preserve">[ i ], </w:t>
      </w:r>
      <w:r w:rsidR="003A60A5" w:rsidRPr="005C26E9">
        <w:rPr>
          <w:noProof/>
          <w:lang w:eastAsia="ja-JP"/>
        </w:rPr>
        <w:t>topLeftRow</w:t>
      </w:r>
      <w:r w:rsidRPr="005C26E9">
        <w:rPr>
          <w:noProof/>
          <w:lang w:eastAsia="ja-JP"/>
        </w:rPr>
        <w:t xml:space="preserve">[ i ], </w:t>
      </w:r>
      <w:r w:rsidR="003A60A5" w:rsidRPr="005C26E9">
        <w:rPr>
          <w:noProof/>
          <w:lang w:eastAsia="ja-JP"/>
        </w:rPr>
        <w:t>bottomRightColumn</w:t>
      </w:r>
      <w:r w:rsidRPr="005C26E9">
        <w:rPr>
          <w:noProof/>
          <w:lang w:eastAsia="ja-JP"/>
        </w:rPr>
        <w:t xml:space="preserve">[ i ], and </w:t>
      </w:r>
      <w:r w:rsidR="003A60A5" w:rsidRPr="005C26E9">
        <w:rPr>
          <w:noProof/>
          <w:lang w:eastAsia="ja-JP"/>
        </w:rPr>
        <w:t>bottomRightRow</w:t>
      </w:r>
      <w:r w:rsidRPr="005C26E9">
        <w:rPr>
          <w:noProof/>
          <w:lang w:eastAsia="ja-JP"/>
        </w:rPr>
        <w:t xml:space="preserve">[ i ], which specify the corresponding tile column and row positions for the top left an bottom right tiles in a </w:t>
      </w:r>
      <w:r w:rsidR="00B8075E" w:rsidRPr="005C26E9">
        <w:rPr>
          <w:noProof/>
          <w:lang w:eastAsia="ja-JP"/>
        </w:rPr>
        <w:t>tile</w:t>
      </w:r>
      <w:r w:rsidRPr="005C26E9">
        <w:rPr>
          <w:noProof/>
          <w:lang w:eastAsia="ja-JP"/>
        </w:rPr>
        <w:t xml:space="preserve"> are computed as follows:</w:t>
      </w:r>
    </w:p>
    <w:p w14:paraId="4F8C69B5" w14:textId="2803C98F" w:rsidR="00141FD8" w:rsidRPr="005C26E9" w:rsidRDefault="00141FD8" w:rsidP="005C26E9">
      <w:pPr>
        <w:spacing w:line="240" w:lineRule="exact"/>
        <w:rPr>
          <w:noProof/>
          <w:lang w:eastAsia="ja-JP"/>
        </w:rPr>
      </w:pPr>
      <w:r w:rsidRPr="005C26E9">
        <w:rPr>
          <w:noProof/>
          <w:lang w:eastAsia="ja-JP"/>
        </w:rPr>
        <w:tab/>
        <w:t>totalColumns = afti_num_partition_columns_minus1 + 1</w:t>
      </w:r>
      <w:r w:rsidRPr="005C26E9">
        <w:rPr>
          <w:noProof/>
          <w:lang w:eastAsia="ja-JP"/>
        </w:rPr>
        <w:tab/>
      </w:r>
      <w:r w:rsidRPr="005C26E9">
        <w:rPr>
          <w:noProof/>
          <w:lang w:eastAsia="ja-JP"/>
        </w:rPr>
        <w:br/>
      </w:r>
      <w:r w:rsidRPr="005C26E9">
        <w:rPr>
          <w:noProof/>
          <w:lang w:eastAsia="ja-JP"/>
        </w:rPr>
        <w:tab/>
      </w:r>
      <w:r w:rsidR="003A60A5" w:rsidRPr="005C26E9">
        <w:rPr>
          <w:noProof/>
          <w:lang w:eastAsia="ja-JP"/>
        </w:rPr>
        <w:t>topLeftColumn</w:t>
      </w:r>
      <w:r w:rsidRPr="005C26E9">
        <w:rPr>
          <w:noProof/>
          <w:lang w:eastAsia="ja-JP"/>
        </w:rPr>
        <w:t>[ i ] = afti_top_left_partition_idx[ i ] % totalColumns</w:t>
      </w:r>
      <w:r w:rsidRPr="005C26E9">
        <w:rPr>
          <w:noProof/>
          <w:lang w:eastAsia="ja-JP"/>
        </w:rPr>
        <w:br/>
      </w:r>
      <w:r w:rsidRPr="005C26E9">
        <w:rPr>
          <w:noProof/>
          <w:lang w:eastAsia="ja-JP"/>
        </w:rPr>
        <w:tab/>
      </w:r>
      <w:r w:rsidR="003A60A5" w:rsidRPr="005C26E9">
        <w:rPr>
          <w:noProof/>
          <w:lang w:eastAsia="ja-JP"/>
        </w:rPr>
        <w:t>topLeftRow</w:t>
      </w:r>
      <w:r w:rsidRPr="005C26E9">
        <w:rPr>
          <w:noProof/>
          <w:lang w:eastAsia="ja-JP"/>
        </w:rPr>
        <w:t>[ i ] = afti_top_left_partition_idx[ i ] / totalColumns</w:t>
      </w:r>
      <w:r w:rsidRPr="005C26E9">
        <w:rPr>
          <w:noProof/>
          <w:lang w:eastAsia="ja-JP"/>
        </w:rPr>
        <w:br/>
      </w:r>
      <w:r w:rsidRPr="005C26E9">
        <w:rPr>
          <w:noProof/>
          <w:lang w:eastAsia="ja-JP"/>
        </w:rPr>
        <w:tab/>
      </w:r>
      <w:r w:rsidR="003A60A5" w:rsidRPr="005C26E9">
        <w:rPr>
          <w:noProof/>
          <w:lang w:eastAsia="ja-JP"/>
        </w:rPr>
        <w:t>bottomRightColumn</w:t>
      </w:r>
      <w:r w:rsidRPr="005C26E9">
        <w:rPr>
          <w:noProof/>
          <w:lang w:eastAsia="ja-JP"/>
        </w:rPr>
        <w:t>[ i ] = </w:t>
      </w:r>
      <w:r w:rsidR="003A60A5" w:rsidRPr="005C26E9">
        <w:rPr>
          <w:noProof/>
          <w:lang w:eastAsia="ja-JP"/>
        </w:rPr>
        <w:t>topLeftColumn</w:t>
      </w:r>
      <w:r w:rsidRPr="005C26E9">
        <w:rPr>
          <w:noProof/>
          <w:lang w:eastAsia="ja-JP"/>
        </w:rPr>
        <w:t>[ i ] + </w:t>
      </w:r>
      <w:r w:rsidRPr="005C26E9">
        <w:rPr>
          <w:bCs/>
          <w:noProof/>
          <w:lang w:eastAsia="ja-JP"/>
        </w:rPr>
        <w:t>afti_bottom_right_partition_column_offset[ i ]</w:t>
      </w:r>
      <w:r w:rsidRPr="005C26E9">
        <w:rPr>
          <w:bCs/>
          <w:noProof/>
          <w:lang w:eastAsia="ja-JP"/>
        </w:rPr>
        <w:br/>
      </w:r>
      <w:r w:rsidRPr="005C26E9">
        <w:rPr>
          <w:noProof/>
          <w:lang w:eastAsia="ja-JP"/>
        </w:rPr>
        <w:tab/>
      </w:r>
      <w:r w:rsidR="003A60A5" w:rsidRPr="005C26E9">
        <w:rPr>
          <w:noProof/>
          <w:lang w:eastAsia="ja-JP"/>
        </w:rPr>
        <w:t>bottomRightRow</w:t>
      </w:r>
      <w:r w:rsidRPr="005C26E9">
        <w:rPr>
          <w:noProof/>
          <w:lang w:eastAsia="ja-JP"/>
        </w:rPr>
        <w:t>[ i ] = </w:t>
      </w:r>
      <w:r w:rsidR="003A60A5" w:rsidRPr="005C26E9">
        <w:rPr>
          <w:noProof/>
          <w:lang w:eastAsia="ja-JP"/>
        </w:rPr>
        <w:t>topLeftRow</w:t>
      </w:r>
      <w:r w:rsidRPr="005C26E9">
        <w:rPr>
          <w:noProof/>
          <w:lang w:eastAsia="ja-JP"/>
        </w:rPr>
        <w:t>[ i ] + </w:t>
      </w:r>
      <w:r w:rsidR="003A60A5" w:rsidRPr="005C26E9">
        <w:rPr>
          <w:bCs/>
          <w:noProof/>
          <w:lang w:eastAsia="ja-JP"/>
        </w:rPr>
        <w:t>afti_bottom_right_partition_row_offset[ i ]</w:t>
      </w:r>
      <w:r w:rsidR="003A60A5" w:rsidRPr="005C26E9">
        <w:rPr>
          <w:noProof/>
          <w:lang w:eastAsia="ja-JP"/>
        </w:rPr>
        <w:t xml:space="preserve"> </w:t>
      </w:r>
    </w:p>
    <w:p w14:paraId="58C02197" w14:textId="77777777" w:rsidR="0049264C" w:rsidRPr="005C26E9" w:rsidRDefault="0049264C" w:rsidP="005C26E9">
      <w:pPr>
        <w:spacing w:line="240" w:lineRule="exact"/>
        <w:rPr>
          <w:noProof/>
        </w:rPr>
      </w:pPr>
      <w:r w:rsidRPr="005C26E9">
        <w:rPr>
          <w:noProof/>
          <w:lang w:eastAsia="ja-JP"/>
        </w:rPr>
        <w:t xml:space="preserve">It is a requirement of bitstream conformance that the values of bottomRightColumn[ i ] and bottomRightRow[ i ] shall be </w:t>
      </w:r>
      <w:r w:rsidR="009A1005" w:rsidRPr="005C26E9">
        <w:rPr>
          <w:noProof/>
          <w:lang w:eastAsia="ja-JP"/>
        </w:rPr>
        <w:t>smaller or equal to</w:t>
      </w:r>
      <w:r w:rsidRPr="005C26E9">
        <w:rPr>
          <w:noProof/>
          <w:lang w:eastAsia="ja-JP"/>
        </w:rPr>
        <w:t xml:space="preserve"> </w:t>
      </w:r>
      <w:r w:rsidR="009A1005" w:rsidRPr="005C26E9">
        <w:rPr>
          <w:noProof/>
          <w:lang w:eastAsia="ja-JP"/>
        </w:rPr>
        <w:t>( asps_frame_width + 63 ) / 64 – 1 and ( asps_frame_height + 63 ) / 64 – 1, respectively.</w:t>
      </w:r>
    </w:p>
    <w:p w14:paraId="5DD579B7" w14:textId="77777777" w:rsidR="00141FD8" w:rsidRPr="005C26E9" w:rsidRDefault="00141FD8" w:rsidP="00141FD8">
      <w:pPr>
        <w:rPr>
          <w:noProof/>
          <w:lang w:eastAsia="ja-JP"/>
        </w:rPr>
      </w:pPr>
      <w:r w:rsidRPr="005C26E9">
        <w:rPr>
          <w:noProof/>
          <w:lang w:eastAsia="ja-JP"/>
        </w:rPr>
        <w:t xml:space="preserve">It is </w:t>
      </w:r>
      <w:r w:rsidR="009A1005" w:rsidRPr="005C26E9">
        <w:rPr>
          <w:noProof/>
          <w:lang w:eastAsia="ja-JP"/>
        </w:rPr>
        <w:t xml:space="preserve">also </w:t>
      </w:r>
      <w:r w:rsidRPr="005C26E9">
        <w:rPr>
          <w:noProof/>
          <w:lang w:eastAsia="ja-JP"/>
        </w:rPr>
        <w:t xml:space="preserve">a requirement of bitstream conformance that there shall not be a value of j, where j </w:t>
      </w:r>
      <w:r w:rsidRPr="005C26E9">
        <w:rPr>
          <w:noProof/>
          <w:color w:val="000000" w:themeColor="text1"/>
        </w:rPr>
        <w:t>!=</w:t>
      </w:r>
      <w:r w:rsidRPr="005C26E9">
        <w:rPr>
          <w:noProof/>
          <w:lang w:eastAsia="ja-JP"/>
        </w:rPr>
        <w:t xml:space="preserve"> i,</w:t>
      </w:r>
      <w:r w:rsidRPr="005C26E9">
        <w:rPr>
          <w:noProof/>
        </w:rPr>
        <w:t xml:space="preserve"> that satisfies either one of these properties:</w:t>
      </w:r>
    </w:p>
    <w:p w14:paraId="61AB55D8" w14:textId="77777777" w:rsidR="00141FD8" w:rsidRPr="005C26E9" w:rsidRDefault="009A1005" w:rsidP="00141FD8">
      <w:pPr>
        <w:rPr>
          <w:noProof/>
          <w:lang w:eastAsia="ja-JP"/>
        </w:rPr>
      </w:pPr>
      <w:r w:rsidRPr="005C26E9">
        <w:rPr>
          <w:noProof/>
          <w:lang w:eastAsia="ja-JP"/>
        </w:rPr>
        <w:tab/>
      </w:r>
      <w:r w:rsidRPr="005C26E9">
        <w:rPr>
          <w:noProof/>
        </w:rPr>
        <w:t>–</w:t>
      </w:r>
      <w:r w:rsidRPr="005C26E9">
        <w:rPr>
          <w:noProof/>
        </w:rPr>
        <w:tab/>
      </w:r>
      <w:r w:rsidR="003A60A5" w:rsidRPr="005C26E9">
        <w:rPr>
          <w:noProof/>
          <w:lang w:eastAsia="ja-JP"/>
        </w:rPr>
        <w:t>topLeftColumn</w:t>
      </w:r>
      <w:r w:rsidR="00141FD8" w:rsidRPr="005C26E9">
        <w:rPr>
          <w:noProof/>
          <w:lang w:eastAsia="ja-JP"/>
        </w:rPr>
        <w:t>[ i ]</w:t>
      </w:r>
      <w:r w:rsidRPr="005C26E9">
        <w:rPr>
          <w:noProof/>
          <w:lang w:eastAsia="ja-JP"/>
        </w:rPr>
        <w:t> </w:t>
      </w:r>
      <w:r w:rsidR="00141FD8" w:rsidRPr="005C26E9">
        <w:rPr>
          <w:noProof/>
          <w:lang w:eastAsia="ja-JP"/>
        </w:rPr>
        <w:t>&lt;=</w:t>
      </w:r>
      <w:r w:rsidRPr="005C26E9">
        <w:rPr>
          <w:noProof/>
          <w:lang w:eastAsia="ja-JP"/>
        </w:rPr>
        <w:t> </w:t>
      </w:r>
      <w:r w:rsidR="003A60A5" w:rsidRPr="005C26E9">
        <w:rPr>
          <w:noProof/>
          <w:lang w:eastAsia="ja-JP"/>
        </w:rPr>
        <w:t>topLeftColumn</w:t>
      </w:r>
      <w:r w:rsidR="00141FD8" w:rsidRPr="005C26E9">
        <w:rPr>
          <w:noProof/>
          <w:lang w:eastAsia="ja-JP"/>
        </w:rPr>
        <w:t>[ j ]</w:t>
      </w:r>
      <w:r w:rsidRPr="005C26E9">
        <w:rPr>
          <w:noProof/>
          <w:lang w:eastAsia="ja-JP"/>
        </w:rPr>
        <w:t> </w:t>
      </w:r>
      <w:r w:rsidR="00141FD8" w:rsidRPr="005C26E9">
        <w:rPr>
          <w:noProof/>
          <w:lang w:eastAsia="ja-JP"/>
        </w:rPr>
        <w:t>&lt;=</w:t>
      </w:r>
      <w:r w:rsidRPr="005C26E9">
        <w:rPr>
          <w:noProof/>
          <w:lang w:eastAsia="ja-JP"/>
        </w:rPr>
        <w:t> </w:t>
      </w:r>
      <w:r w:rsidR="003A60A5" w:rsidRPr="005C26E9">
        <w:rPr>
          <w:noProof/>
          <w:lang w:eastAsia="ja-JP"/>
        </w:rPr>
        <w:t>bottomRightColumn</w:t>
      </w:r>
      <w:r w:rsidR="00141FD8" w:rsidRPr="005C26E9">
        <w:rPr>
          <w:noProof/>
          <w:lang w:eastAsia="ja-JP"/>
        </w:rPr>
        <w:t>[ i ]</w:t>
      </w:r>
      <w:r w:rsidRPr="005C26E9">
        <w:rPr>
          <w:noProof/>
          <w:lang w:eastAsia="ja-JP"/>
        </w:rPr>
        <w:br/>
      </w:r>
      <w:r w:rsidRPr="005C26E9">
        <w:rPr>
          <w:noProof/>
          <w:lang w:eastAsia="ja-JP"/>
        </w:rPr>
        <w:tab/>
      </w:r>
      <w:r w:rsidRPr="005C26E9">
        <w:rPr>
          <w:noProof/>
        </w:rPr>
        <w:t>–</w:t>
      </w:r>
      <w:r w:rsidRPr="005C26E9">
        <w:rPr>
          <w:noProof/>
        </w:rPr>
        <w:tab/>
      </w:r>
      <w:r w:rsidR="003A60A5" w:rsidRPr="005C26E9">
        <w:rPr>
          <w:noProof/>
          <w:lang w:eastAsia="ja-JP"/>
        </w:rPr>
        <w:t>topLeftRow</w:t>
      </w:r>
      <w:r w:rsidR="00141FD8" w:rsidRPr="005C26E9">
        <w:rPr>
          <w:noProof/>
          <w:lang w:eastAsia="ja-JP"/>
        </w:rPr>
        <w:t>[ i ]</w:t>
      </w:r>
      <w:r w:rsidRPr="005C26E9">
        <w:rPr>
          <w:noProof/>
          <w:lang w:eastAsia="ja-JP"/>
        </w:rPr>
        <w:t> </w:t>
      </w:r>
      <w:r w:rsidR="00141FD8" w:rsidRPr="005C26E9">
        <w:rPr>
          <w:noProof/>
          <w:lang w:eastAsia="ja-JP"/>
        </w:rPr>
        <w:t>&lt;=</w:t>
      </w:r>
      <w:r w:rsidRPr="005C26E9">
        <w:rPr>
          <w:noProof/>
          <w:lang w:eastAsia="ja-JP"/>
        </w:rPr>
        <w:t> </w:t>
      </w:r>
      <w:r w:rsidR="003A60A5" w:rsidRPr="005C26E9">
        <w:rPr>
          <w:noProof/>
          <w:lang w:eastAsia="ja-JP"/>
        </w:rPr>
        <w:t>topLeftRow</w:t>
      </w:r>
      <w:r w:rsidR="00141FD8" w:rsidRPr="005C26E9">
        <w:rPr>
          <w:noProof/>
          <w:lang w:eastAsia="ja-JP"/>
        </w:rPr>
        <w:t>[ j ]</w:t>
      </w:r>
      <w:r w:rsidRPr="005C26E9">
        <w:rPr>
          <w:noProof/>
          <w:lang w:eastAsia="ja-JP"/>
        </w:rPr>
        <w:t> </w:t>
      </w:r>
      <w:r w:rsidR="00141FD8" w:rsidRPr="005C26E9">
        <w:rPr>
          <w:noProof/>
          <w:lang w:eastAsia="ja-JP"/>
        </w:rPr>
        <w:t>&lt;=</w:t>
      </w:r>
      <w:r w:rsidR="003A60A5" w:rsidRPr="005C26E9">
        <w:rPr>
          <w:noProof/>
          <w:lang w:eastAsia="ja-JP"/>
        </w:rPr>
        <w:t> bottomRightRow</w:t>
      </w:r>
      <w:r w:rsidR="00141FD8" w:rsidRPr="005C26E9">
        <w:rPr>
          <w:noProof/>
          <w:lang w:eastAsia="ja-JP"/>
        </w:rPr>
        <w:t>[ i ]</w:t>
      </w:r>
    </w:p>
    <w:p w14:paraId="49969CCC" w14:textId="589AF722" w:rsidR="00C36C1E" w:rsidRPr="005C26E9" w:rsidRDefault="00B6614C">
      <w:pPr>
        <w:pStyle w:val="Equation"/>
        <w:tabs>
          <w:tab w:val="left" w:pos="403"/>
          <w:tab w:val="left" w:pos="806"/>
          <w:tab w:val="left" w:pos="1210"/>
          <w:tab w:val="left" w:pos="1613"/>
          <w:tab w:val="left" w:pos="2016"/>
          <w:tab w:val="right" w:pos="9677"/>
        </w:tabs>
        <w:rPr>
          <w:noProof/>
        </w:rPr>
      </w:pPr>
      <w:r w:rsidRPr="005C26E9">
        <w:rPr>
          <w:noProof/>
          <w:lang w:eastAsia="ko-KR"/>
        </w:rPr>
        <w:lastRenderedPageBreak/>
        <w:t xml:space="preserve">The variables </w:t>
      </w:r>
      <w:r w:rsidR="00141FD8" w:rsidRPr="005C26E9">
        <w:rPr>
          <w:noProof/>
        </w:rPr>
        <w:t>TileWidth</w:t>
      </w:r>
      <w:r w:rsidR="001F4484" w:rsidRPr="005C26E9">
        <w:rPr>
          <w:noProof/>
        </w:rPr>
        <w:t>[ i ]</w:t>
      </w:r>
      <w:r w:rsidRPr="005C26E9">
        <w:rPr>
          <w:noProof/>
        </w:rPr>
        <w:t xml:space="preserve"> and </w:t>
      </w:r>
      <w:r w:rsidR="00141FD8" w:rsidRPr="005C26E9">
        <w:rPr>
          <w:noProof/>
        </w:rPr>
        <w:t>TileHeight</w:t>
      </w:r>
      <w:r w:rsidR="001F4484" w:rsidRPr="005C26E9">
        <w:rPr>
          <w:noProof/>
        </w:rPr>
        <w:t>[ i ]</w:t>
      </w:r>
      <w:r w:rsidRPr="005C26E9">
        <w:rPr>
          <w:noProof/>
        </w:rPr>
        <w:t xml:space="preserve">, which specify the width and height of </w:t>
      </w:r>
      <w:r w:rsidR="0060567C" w:rsidRPr="005C26E9">
        <w:rPr>
          <w:noProof/>
        </w:rPr>
        <w:t>a tile respectively, are then computed</w:t>
      </w:r>
      <w:r w:rsidR="001E4707" w:rsidRPr="005C26E9">
        <w:rPr>
          <w:noProof/>
        </w:rPr>
        <w:t>, using the lists ColWidth[ j ] and RowHeight[ j ]</w:t>
      </w:r>
      <w:r w:rsidR="0060567C" w:rsidRPr="005C26E9">
        <w:rPr>
          <w:noProof/>
        </w:rPr>
        <w:t xml:space="preserve"> </w:t>
      </w:r>
      <w:r w:rsidR="001E4707" w:rsidRPr="005C26E9">
        <w:rPr>
          <w:noProof/>
        </w:rPr>
        <w:t xml:space="preserve">that are computed as specified in </w:t>
      </w:r>
      <w:r w:rsidR="001E4707" w:rsidRPr="005C26E9">
        <w:rPr>
          <w:noProof/>
          <w:lang w:eastAsia="ja-JP"/>
        </w:rPr>
        <w:t>subclause</w:t>
      </w:r>
      <w:r w:rsidR="00204981">
        <w:rPr>
          <w:noProof/>
          <w:lang w:eastAsia="ja-JP"/>
        </w:rPr>
        <w:t xml:space="preserve"> </w:t>
      </w:r>
      <w:r w:rsidR="00204981">
        <w:rPr>
          <w:noProof/>
          <w:lang w:eastAsia="ja-JP"/>
        </w:rPr>
        <w:fldChar w:fldCharType="begin"/>
      </w:r>
      <w:r w:rsidR="00204981">
        <w:rPr>
          <w:noProof/>
          <w:lang w:eastAsia="ja-JP"/>
        </w:rPr>
        <w:instrText xml:space="preserve"> REF _Ref39419709 \r \h </w:instrText>
      </w:r>
      <w:r w:rsidR="00204981">
        <w:rPr>
          <w:noProof/>
          <w:lang w:eastAsia="ja-JP"/>
        </w:rPr>
      </w:r>
      <w:r w:rsidR="00204981">
        <w:rPr>
          <w:noProof/>
          <w:lang w:eastAsia="ja-JP"/>
        </w:rPr>
        <w:fldChar w:fldCharType="separate"/>
      </w:r>
      <w:r w:rsidR="00204981">
        <w:rPr>
          <w:noProof/>
          <w:lang w:eastAsia="ja-JP"/>
        </w:rPr>
        <w:t>6</w:t>
      </w:r>
      <w:r w:rsidR="00204981">
        <w:rPr>
          <w:noProof/>
          <w:lang w:eastAsia="ja-JP"/>
        </w:rPr>
        <w:t>.</w:t>
      </w:r>
      <w:r w:rsidR="00204981">
        <w:rPr>
          <w:noProof/>
          <w:lang w:eastAsia="ja-JP"/>
        </w:rPr>
        <w:t>4</w:t>
      </w:r>
      <w:r w:rsidR="00204981">
        <w:rPr>
          <w:noProof/>
          <w:lang w:eastAsia="ja-JP"/>
        </w:rPr>
        <w:fldChar w:fldCharType="end"/>
      </w:r>
      <w:r w:rsidR="001E4707" w:rsidRPr="005C26E9">
        <w:rPr>
          <w:rFonts w:eastAsia="MS Mincho"/>
          <w:noProof/>
          <w:lang w:eastAsia="zh-CN"/>
        </w:rPr>
        <w:t xml:space="preserve">, </w:t>
      </w:r>
      <w:r w:rsidR="0060567C" w:rsidRPr="005C26E9">
        <w:rPr>
          <w:noProof/>
        </w:rPr>
        <w:t>as follows:</w:t>
      </w:r>
    </w:p>
    <w:p w14:paraId="4AF777E9" w14:textId="745CE9F0" w:rsidR="006A5534" w:rsidRPr="005C26E9" w:rsidRDefault="0060567C" w:rsidP="00AB7AAB">
      <w:pPr>
        <w:pStyle w:val="Equation"/>
        <w:tabs>
          <w:tab w:val="left" w:pos="403"/>
          <w:tab w:val="left" w:pos="806"/>
          <w:tab w:val="left" w:pos="1210"/>
          <w:tab w:val="left" w:pos="1613"/>
          <w:tab w:val="left" w:pos="2016"/>
          <w:tab w:val="right" w:pos="9677"/>
        </w:tabs>
        <w:rPr>
          <w:noProof/>
        </w:rPr>
      </w:pPr>
      <w:r w:rsidRPr="005C26E9">
        <w:rPr>
          <w:noProof/>
        </w:rPr>
        <w:tab/>
      </w:r>
      <w:r w:rsidR="00141FD8" w:rsidRPr="005C26E9">
        <w:rPr>
          <w:noProof/>
        </w:rPr>
        <w:t>TileWidth</w:t>
      </w:r>
      <w:r w:rsidR="001F4484" w:rsidRPr="005C26E9">
        <w:rPr>
          <w:noProof/>
        </w:rPr>
        <w:t>[ i ]</w:t>
      </w:r>
      <w:r w:rsidRPr="005C26E9">
        <w:rPr>
          <w:noProof/>
        </w:rPr>
        <w:t xml:space="preserve"> = 0 </w:t>
      </w:r>
      <w:r w:rsidRPr="005C26E9">
        <w:rPr>
          <w:noProof/>
        </w:rPr>
        <w:br/>
      </w:r>
      <w:r w:rsidRPr="005C26E9">
        <w:rPr>
          <w:noProof/>
        </w:rPr>
        <w:tab/>
      </w:r>
      <w:r w:rsidR="00141FD8" w:rsidRPr="005C26E9">
        <w:rPr>
          <w:noProof/>
        </w:rPr>
        <w:t>TileHeight</w:t>
      </w:r>
      <w:r w:rsidR="001F4484" w:rsidRPr="005C26E9">
        <w:rPr>
          <w:noProof/>
        </w:rPr>
        <w:t>[ i ]</w:t>
      </w:r>
      <w:r w:rsidRPr="005C26E9">
        <w:rPr>
          <w:noProof/>
        </w:rPr>
        <w:t xml:space="preserve"> = 0</w:t>
      </w:r>
      <w:r w:rsidRPr="005C26E9">
        <w:rPr>
          <w:noProof/>
        </w:rPr>
        <w:br/>
      </w:r>
      <w:r w:rsidRPr="005C26E9">
        <w:rPr>
          <w:noProof/>
        </w:rPr>
        <w:tab/>
      </w:r>
      <w:r w:rsidR="00C36C1E" w:rsidRPr="005C26E9">
        <w:rPr>
          <w:noProof/>
        </w:rPr>
        <w:t>for(</w:t>
      </w:r>
      <w:r w:rsidR="008A3A09" w:rsidRPr="005C26E9">
        <w:rPr>
          <w:noProof/>
        </w:rPr>
        <w:t xml:space="preserve"> </w:t>
      </w:r>
      <w:r w:rsidR="00C36C1E" w:rsidRPr="005C26E9">
        <w:rPr>
          <w:noProof/>
        </w:rPr>
        <w:t xml:space="preserve">j= </w:t>
      </w:r>
      <w:r w:rsidR="003A60A5" w:rsidRPr="005C26E9">
        <w:rPr>
          <w:noProof/>
          <w:lang w:eastAsia="ja-JP"/>
        </w:rPr>
        <w:t>topLeftColumn</w:t>
      </w:r>
      <w:r w:rsidR="001F4484" w:rsidRPr="005C26E9">
        <w:rPr>
          <w:noProof/>
          <w:lang w:eastAsia="ja-JP"/>
        </w:rPr>
        <w:t>[ i ]</w:t>
      </w:r>
      <w:r w:rsidR="00C36C1E" w:rsidRPr="005C26E9">
        <w:rPr>
          <w:noProof/>
        </w:rPr>
        <w:t>; j &lt;= </w:t>
      </w:r>
      <w:r w:rsidR="003A60A5" w:rsidRPr="005C26E9">
        <w:rPr>
          <w:noProof/>
          <w:lang w:eastAsia="ja-JP"/>
        </w:rPr>
        <w:t>bottomRightColumn</w:t>
      </w:r>
      <w:r w:rsidR="001F4484" w:rsidRPr="005C26E9">
        <w:rPr>
          <w:noProof/>
          <w:lang w:eastAsia="ja-JP"/>
        </w:rPr>
        <w:t>[ i ]</w:t>
      </w:r>
      <w:r w:rsidR="007D036A" w:rsidRPr="005C26E9">
        <w:rPr>
          <w:noProof/>
        </w:rPr>
        <w:t>; j++) {</w:t>
      </w:r>
      <w:r w:rsidRPr="005C26E9">
        <w:rPr>
          <w:noProof/>
        </w:rPr>
        <w:br/>
      </w:r>
      <w:r w:rsidRPr="005C26E9">
        <w:rPr>
          <w:noProof/>
        </w:rPr>
        <w:tab/>
      </w:r>
      <w:r w:rsidRPr="005C26E9">
        <w:rPr>
          <w:noProof/>
        </w:rPr>
        <w:tab/>
      </w:r>
      <w:r w:rsidR="00141FD8" w:rsidRPr="005C26E9">
        <w:rPr>
          <w:noProof/>
        </w:rPr>
        <w:t>TileWidth</w:t>
      </w:r>
      <w:r w:rsidR="001F4484" w:rsidRPr="005C26E9">
        <w:rPr>
          <w:noProof/>
        </w:rPr>
        <w:t>[ i ]</w:t>
      </w:r>
      <w:r w:rsidR="007D036A" w:rsidRPr="005C26E9">
        <w:rPr>
          <w:noProof/>
        </w:rPr>
        <w:t> += ColWidth</w:t>
      </w:r>
      <w:r w:rsidR="001F4484" w:rsidRPr="005C26E9">
        <w:rPr>
          <w:noProof/>
        </w:rPr>
        <w:t>[ j ]</w:t>
      </w:r>
      <w:r w:rsidR="00597929" w:rsidRPr="005C26E9">
        <w:rPr>
          <w:noProof/>
        </w:rPr>
        <w:t> </w:t>
      </w:r>
      <w:r w:rsidRPr="005C26E9">
        <w:rPr>
          <w:noProof/>
        </w:rPr>
        <w:t>*</w:t>
      </w:r>
      <w:r w:rsidR="00597929" w:rsidRPr="005C26E9">
        <w:rPr>
          <w:noProof/>
        </w:rPr>
        <w:t> </w:t>
      </w:r>
      <w:r w:rsidRPr="005C26E9">
        <w:rPr>
          <w:noProof/>
        </w:rPr>
        <w:t>64</w:t>
      </w:r>
      <w:r w:rsidRPr="005C26E9">
        <w:rPr>
          <w:noProof/>
        </w:rPr>
        <w:br/>
      </w:r>
      <w:r w:rsidRPr="005C26E9">
        <w:rPr>
          <w:noProof/>
        </w:rPr>
        <w:tab/>
      </w:r>
      <w:r w:rsidR="007D036A" w:rsidRPr="005C26E9">
        <w:rPr>
          <w:noProof/>
        </w:rPr>
        <w:t>}</w:t>
      </w:r>
      <w:r w:rsidRPr="005C26E9">
        <w:rPr>
          <w:noProof/>
        </w:rPr>
        <w:br/>
      </w:r>
      <w:r w:rsidRPr="005C26E9">
        <w:rPr>
          <w:noProof/>
        </w:rPr>
        <w:tab/>
        <w:t>for(</w:t>
      </w:r>
      <w:r w:rsidR="008A3A09" w:rsidRPr="005C26E9">
        <w:rPr>
          <w:noProof/>
        </w:rPr>
        <w:t xml:space="preserve"> </w:t>
      </w:r>
      <w:r w:rsidRPr="005C26E9">
        <w:rPr>
          <w:noProof/>
        </w:rPr>
        <w:t xml:space="preserve">j= </w:t>
      </w:r>
      <w:r w:rsidR="003A60A5" w:rsidRPr="005C26E9">
        <w:rPr>
          <w:noProof/>
          <w:lang w:eastAsia="ja-JP"/>
        </w:rPr>
        <w:t>topLeftRow</w:t>
      </w:r>
      <w:r w:rsidR="001F4484" w:rsidRPr="005C26E9">
        <w:rPr>
          <w:noProof/>
          <w:lang w:eastAsia="ja-JP"/>
        </w:rPr>
        <w:t>[ i ]</w:t>
      </w:r>
      <w:r w:rsidRPr="005C26E9">
        <w:rPr>
          <w:noProof/>
        </w:rPr>
        <w:t>; j &lt;= </w:t>
      </w:r>
      <w:r w:rsidR="003A60A5" w:rsidRPr="005C26E9">
        <w:rPr>
          <w:noProof/>
          <w:lang w:eastAsia="ja-JP"/>
        </w:rPr>
        <w:t>bottomRightRow</w:t>
      </w:r>
      <w:r w:rsidR="001F4484" w:rsidRPr="005C26E9">
        <w:rPr>
          <w:noProof/>
          <w:lang w:eastAsia="ja-JP"/>
        </w:rPr>
        <w:t>[ i ]</w:t>
      </w:r>
      <w:r w:rsidRPr="005C26E9">
        <w:rPr>
          <w:noProof/>
        </w:rPr>
        <w:t>; j++) {</w:t>
      </w:r>
      <w:r w:rsidRPr="005C26E9">
        <w:rPr>
          <w:noProof/>
        </w:rPr>
        <w:br/>
      </w:r>
      <w:r w:rsidRPr="005C26E9">
        <w:rPr>
          <w:noProof/>
        </w:rPr>
        <w:tab/>
      </w:r>
      <w:r w:rsidRPr="005C26E9">
        <w:rPr>
          <w:noProof/>
        </w:rPr>
        <w:tab/>
      </w:r>
      <w:r w:rsidR="00141FD8" w:rsidRPr="005C26E9">
        <w:rPr>
          <w:noProof/>
        </w:rPr>
        <w:t>TileHeight</w:t>
      </w:r>
      <w:r w:rsidR="001F4484" w:rsidRPr="005C26E9">
        <w:rPr>
          <w:noProof/>
        </w:rPr>
        <w:t>[ i ]</w:t>
      </w:r>
      <w:r w:rsidRPr="005C26E9">
        <w:rPr>
          <w:noProof/>
        </w:rPr>
        <w:t xml:space="preserve"> += </w:t>
      </w:r>
      <w:r w:rsidR="00710905" w:rsidRPr="005C26E9">
        <w:rPr>
          <w:noProof/>
        </w:rPr>
        <w:t>Row</w:t>
      </w:r>
      <w:r w:rsidRPr="005C26E9">
        <w:rPr>
          <w:noProof/>
        </w:rPr>
        <w:t>Height</w:t>
      </w:r>
      <w:r w:rsidR="001F4484" w:rsidRPr="005C26E9">
        <w:rPr>
          <w:noProof/>
        </w:rPr>
        <w:t>[ j ]</w:t>
      </w:r>
      <w:r w:rsidR="00597929" w:rsidRPr="005C26E9">
        <w:rPr>
          <w:noProof/>
        </w:rPr>
        <w:t> </w:t>
      </w:r>
      <w:r w:rsidRPr="005C26E9">
        <w:rPr>
          <w:noProof/>
        </w:rPr>
        <w:t>*</w:t>
      </w:r>
      <w:r w:rsidR="00597929" w:rsidRPr="005C26E9">
        <w:rPr>
          <w:noProof/>
        </w:rPr>
        <w:t> </w:t>
      </w:r>
      <w:r w:rsidRPr="005C26E9">
        <w:rPr>
          <w:noProof/>
        </w:rPr>
        <w:t>64</w:t>
      </w:r>
      <w:r w:rsidRPr="005C26E9">
        <w:rPr>
          <w:noProof/>
        </w:rPr>
        <w:br/>
      </w:r>
      <w:r w:rsidRPr="005C26E9">
        <w:rPr>
          <w:noProof/>
        </w:rPr>
        <w:tab/>
        <w:t>}</w:t>
      </w:r>
    </w:p>
    <w:p w14:paraId="12C0076E" w14:textId="77777777" w:rsidR="006A5534" w:rsidRPr="005C26E9" w:rsidRDefault="006A5534" w:rsidP="006A5534">
      <w:pPr>
        <w:rPr>
          <w:noProof/>
          <w:color w:val="000000" w:themeColor="text1"/>
        </w:rPr>
      </w:pPr>
      <w:r w:rsidRPr="005C26E9">
        <w:rPr>
          <w:b/>
          <w:noProof/>
          <w:color w:val="000000" w:themeColor="text1"/>
        </w:rPr>
        <w:t>afti_auxiliary_video_tile_row_width_minus1</w:t>
      </w:r>
      <w:r w:rsidRPr="005C26E9">
        <w:rPr>
          <w:noProof/>
          <w:color w:val="000000" w:themeColor="text1"/>
        </w:rPr>
        <w:t xml:space="preserve"> plus 1 indicates the nominal width of all auxiliary video sub-bitstreams in units of 64 integer samples</w:t>
      </w:r>
      <w:r w:rsidRPr="005C26E9">
        <w:rPr>
          <w:rFonts w:eastAsia="Times New Roman"/>
          <w:noProof/>
          <w:color w:val="000000"/>
        </w:rPr>
        <w:t>.</w:t>
      </w:r>
      <w:r w:rsidRPr="005C26E9">
        <w:rPr>
          <w:noProof/>
          <w:color w:val="000000" w:themeColor="text1"/>
        </w:rPr>
        <w:t xml:space="preserve"> When afti_auxiliary_video_tile_row_width_minus1 is not present, its value shall be inferred to be equal to –1.</w:t>
      </w:r>
    </w:p>
    <w:p w14:paraId="6BE9BC02" w14:textId="77777777" w:rsidR="002F7A4D" w:rsidRPr="005C26E9" w:rsidRDefault="006A5534" w:rsidP="002F7A4D">
      <w:pPr>
        <w:rPr>
          <w:noProof/>
          <w:color w:val="000000" w:themeColor="text1"/>
        </w:rPr>
      </w:pPr>
      <w:r w:rsidRPr="005C26E9">
        <w:rPr>
          <w:b/>
          <w:noProof/>
          <w:color w:val="000000" w:themeColor="text1"/>
        </w:rPr>
        <w:t>afti_auxiliary_video_tile_row_height</w:t>
      </w:r>
      <w:r w:rsidRPr="005C26E9">
        <w:rPr>
          <w:bCs/>
          <w:noProof/>
          <w:color w:val="000000" w:themeColor="text1"/>
        </w:rPr>
        <w:t>[ i ]</w:t>
      </w:r>
      <w:r w:rsidRPr="005C26E9">
        <w:rPr>
          <w:noProof/>
          <w:color w:val="000000" w:themeColor="text1"/>
        </w:rPr>
        <w:t xml:space="preserve"> indicates the nominal height </w:t>
      </w:r>
      <w:r w:rsidR="002F7A4D" w:rsidRPr="005C26E9">
        <w:rPr>
          <w:noProof/>
          <w:color w:val="000000" w:themeColor="text1"/>
        </w:rPr>
        <w:t>in units of 64 integer samples of the i-th vertical sub-region in each auxiliary video sub-bitstream that is associated with the i-th tile of the atlas</w:t>
      </w:r>
      <w:r w:rsidR="002F7A4D" w:rsidRPr="005C26E9">
        <w:rPr>
          <w:rFonts w:eastAsia="Times New Roman"/>
          <w:noProof/>
          <w:color w:val="000000"/>
        </w:rPr>
        <w:t>.</w:t>
      </w:r>
      <w:r w:rsidR="002F7A4D" w:rsidRPr="005C26E9">
        <w:rPr>
          <w:noProof/>
          <w:color w:val="000000" w:themeColor="text1"/>
        </w:rPr>
        <w:t xml:space="preserve"> When </w:t>
      </w:r>
      <w:r w:rsidR="002F7A4D" w:rsidRPr="005C26E9">
        <w:rPr>
          <w:bCs/>
          <w:noProof/>
          <w:color w:val="000000" w:themeColor="text1"/>
        </w:rPr>
        <w:t>afti_auxiliary_video_tile_row_height[ i ]</w:t>
      </w:r>
      <w:r w:rsidR="002F7A4D" w:rsidRPr="005C26E9">
        <w:rPr>
          <w:noProof/>
          <w:color w:val="000000" w:themeColor="text1"/>
        </w:rPr>
        <w:t xml:space="preserve"> is not present, its value shall be inferred to be equal to 0. </w:t>
      </w:r>
      <w:r w:rsidR="00FD5BC6" w:rsidRPr="005C26E9">
        <w:rPr>
          <w:noProof/>
          <w:color w:val="000000" w:themeColor="text1"/>
        </w:rPr>
        <w:t>The height</w:t>
      </w:r>
      <w:r w:rsidR="00A528FA" w:rsidRPr="005C26E9">
        <w:rPr>
          <w:noProof/>
          <w:color w:val="000000" w:themeColor="text1"/>
        </w:rPr>
        <w:t>, AuxTileHeight[ i ]</w:t>
      </w:r>
      <w:r w:rsidR="00FD5BC6" w:rsidRPr="005C26E9">
        <w:rPr>
          <w:noProof/>
          <w:color w:val="000000" w:themeColor="text1"/>
        </w:rPr>
        <w:t xml:space="preserve"> of each </w:t>
      </w:r>
      <w:r w:rsidR="00A528FA" w:rsidRPr="005C26E9">
        <w:rPr>
          <w:noProof/>
          <w:color w:val="000000" w:themeColor="text1"/>
        </w:rPr>
        <w:t>auxiliary sub-region associated with the i-th tile of the atlas is computed as:</w:t>
      </w:r>
    </w:p>
    <w:p w14:paraId="00DE89A6" w14:textId="77777777" w:rsidR="00A528FA" w:rsidRPr="005C26E9" w:rsidRDefault="00A528FA" w:rsidP="002F7A4D">
      <w:pPr>
        <w:rPr>
          <w:noProof/>
          <w:color w:val="000000" w:themeColor="text1"/>
        </w:rPr>
      </w:pPr>
      <w:r w:rsidRPr="005C26E9">
        <w:rPr>
          <w:noProof/>
          <w:color w:val="000000" w:themeColor="text1"/>
        </w:rPr>
        <w:tab/>
        <w:t>AuxTileHeight[ i ] = </w:t>
      </w:r>
      <w:r w:rsidRPr="005C26E9">
        <w:rPr>
          <w:bCs/>
          <w:noProof/>
          <w:color w:val="000000" w:themeColor="text1"/>
        </w:rPr>
        <w:t>afti_auxiliary_video_tile_row_height[ i ] * 64</w:t>
      </w:r>
    </w:p>
    <w:p w14:paraId="74534E96" w14:textId="77777777" w:rsidR="002F7A4D" w:rsidRPr="005C26E9" w:rsidRDefault="002F7A4D" w:rsidP="002F7A4D">
      <w:pPr>
        <w:rPr>
          <w:noProof/>
          <w:color w:val="000000" w:themeColor="text1"/>
        </w:rPr>
      </w:pPr>
      <w:r w:rsidRPr="005C26E9">
        <w:rPr>
          <w:noProof/>
          <w:color w:val="000000" w:themeColor="text1"/>
        </w:rPr>
        <w:t xml:space="preserve">The nominal </w:t>
      </w:r>
      <w:r w:rsidR="004F42B4" w:rsidRPr="005C26E9">
        <w:rPr>
          <w:noProof/>
          <w:color w:val="000000" w:themeColor="text1"/>
        </w:rPr>
        <w:t xml:space="preserve">width, AuxVideoWidth, and </w:t>
      </w:r>
      <w:r w:rsidRPr="005C26E9">
        <w:rPr>
          <w:noProof/>
          <w:color w:val="000000" w:themeColor="text1"/>
        </w:rPr>
        <w:t>height</w:t>
      </w:r>
      <w:r w:rsidR="004F42B4" w:rsidRPr="005C26E9">
        <w:rPr>
          <w:noProof/>
          <w:color w:val="000000" w:themeColor="text1"/>
        </w:rPr>
        <w:t>, AuxVideoHeight,</w:t>
      </w:r>
      <w:r w:rsidRPr="005C26E9">
        <w:rPr>
          <w:noProof/>
          <w:color w:val="000000" w:themeColor="text1"/>
        </w:rPr>
        <w:t xml:space="preserve"> of all auxiliary video sub-bitstreams</w:t>
      </w:r>
      <w:r w:rsidR="004F42B4" w:rsidRPr="005C26E9">
        <w:rPr>
          <w:noProof/>
          <w:color w:val="000000" w:themeColor="text1"/>
        </w:rPr>
        <w:t xml:space="preserve"> associated with an atlas shall be computed as:</w:t>
      </w:r>
    </w:p>
    <w:p w14:paraId="3AFAD3EB" w14:textId="77777777" w:rsidR="0032694A" w:rsidRDefault="004F42B4" w:rsidP="005C26E9">
      <w:pPr>
        <w:rPr>
          <w:noProof/>
          <w:color w:val="000000" w:themeColor="text1"/>
        </w:rPr>
      </w:pPr>
      <w:r w:rsidRPr="005C26E9">
        <w:rPr>
          <w:noProof/>
          <w:color w:val="000000" w:themeColor="text1"/>
        </w:rPr>
        <w:tab/>
        <w:t>AuxVideoWidth = ( afti_auxiliary_video_tile_row_width_minus1 + 1 ) * 64</w:t>
      </w:r>
      <w:r w:rsidRPr="005C26E9">
        <w:rPr>
          <w:noProof/>
          <w:color w:val="000000" w:themeColor="text1"/>
        </w:rPr>
        <w:br/>
      </w:r>
      <w:r w:rsidRPr="005C26E9">
        <w:rPr>
          <w:noProof/>
          <w:color w:val="000000" w:themeColor="text1"/>
        </w:rPr>
        <w:tab/>
      </w:r>
      <m:oMath>
        <m:r>
          <m:rPr>
            <m:sty m:val="p"/>
          </m:rPr>
          <w:rPr>
            <w:rFonts w:ascii="Cambria Math" w:hAnsi="Cambria Math"/>
            <w:noProof/>
            <w:color w:val="000000" w:themeColor="text1"/>
          </w:rPr>
          <m:t>AuxVideoHeight=</m:t>
        </m:r>
        <m:nary>
          <m:naryPr>
            <m:chr m:val="∑"/>
            <m:limLoc m:val="undOvr"/>
            <m:ctrlPr>
              <w:rPr>
                <w:rFonts w:ascii="Cambria Math" w:hAnsi="Cambria Math"/>
                <w:noProof/>
                <w:color w:val="000000" w:themeColor="text1"/>
              </w:rPr>
            </m:ctrlPr>
          </m:naryPr>
          <m:sub>
            <m:r>
              <m:rPr>
                <m:sty m:val="p"/>
              </m:rPr>
              <w:rPr>
                <w:rFonts w:ascii="Cambria Math" w:hAnsi="Cambria Math"/>
                <w:noProof/>
                <w:color w:val="000000" w:themeColor="text1"/>
              </w:rPr>
              <m:t>0</m:t>
            </m:r>
          </m:sub>
          <m:sup>
            <m:r>
              <m:rPr>
                <m:sty m:val="p"/>
              </m:rPr>
              <w:rPr>
                <w:rFonts w:ascii="Cambria Math" w:hAnsi="Cambria Math"/>
                <w:noProof/>
                <w:color w:val="000000" w:themeColor="text1"/>
              </w:rPr>
              <m:t>afti_num_tiles_in_atlas_frame_minus1</m:t>
            </m:r>
          </m:sup>
          <m:e>
            <m:r>
              <m:rPr>
                <m:sty m:val="p"/>
              </m:rPr>
              <w:rPr>
                <w:rFonts w:ascii="Cambria Math" w:hAnsi="Cambria Math"/>
                <w:noProof/>
                <w:color w:val="000000" w:themeColor="text1"/>
              </w:rPr>
              <m:t>AuxTileHeight</m:t>
            </m:r>
            <m:r>
              <m:rPr>
                <m:sty m:val="p"/>
              </m:rPr>
              <w:rPr>
                <w:rFonts w:ascii="Cambria Math" w:hAnsi="Cambria Math"/>
                <w:noProof/>
              </w:rPr>
              <m:t>[ i ]</m:t>
            </m:r>
          </m:e>
        </m:nary>
      </m:oMath>
    </w:p>
    <w:p w14:paraId="365C8FDD" w14:textId="39AFDDDE" w:rsidR="000F6C37" w:rsidRPr="005C26E9" w:rsidRDefault="008F0D00" w:rsidP="005C26E9">
      <w:pPr>
        <w:rPr>
          <w:noProof/>
          <w:color w:val="000000" w:themeColor="text1"/>
        </w:rPr>
      </w:pPr>
      <w:r w:rsidRPr="005C26E9">
        <w:rPr>
          <w:b/>
          <w:noProof/>
          <w:lang w:eastAsia="ja-JP"/>
        </w:rPr>
        <w:t>afti_</w:t>
      </w:r>
      <w:r w:rsidR="00257D77" w:rsidRPr="005C26E9">
        <w:rPr>
          <w:b/>
          <w:noProof/>
          <w:lang w:eastAsia="ja-JP"/>
        </w:rPr>
        <w:t>signalled_tile_id_flag</w:t>
      </w:r>
      <w:r w:rsidR="000F6C37" w:rsidRPr="005C26E9">
        <w:rPr>
          <w:noProof/>
        </w:rPr>
        <w:t xml:space="preserve"> equal to 1 specifies that the tile ID for each tile is signalled. </w:t>
      </w:r>
      <w:r w:rsidRPr="005C26E9">
        <w:rPr>
          <w:noProof/>
          <w:lang w:eastAsia="ja-JP"/>
        </w:rPr>
        <w:t>afti_</w:t>
      </w:r>
      <w:r w:rsidR="000F6C37" w:rsidRPr="005C26E9">
        <w:rPr>
          <w:noProof/>
          <w:lang w:eastAsia="ja-JP"/>
        </w:rPr>
        <w:t>signalled_tile_</w:t>
      </w:r>
      <w:r w:rsidR="0032694A" w:rsidRPr="005C26E9" w:rsidDel="0032694A">
        <w:rPr>
          <w:noProof/>
          <w:lang w:eastAsia="ja-JP"/>
        </w:rPr>
        <w:t xml:space="preserve"> </w:t>
      </w:r>
      <w:r w:rsidR="000F6C37" w:rsidRPr="005C26E9">
        <w:rPr>
          <w:noProof/>
          <w:lang w:eastAsia="ja-JP"/>
        </w:rPr>
        <w:t>_id_flag</w:t>
      </w:r>
      <w:r w:rsidR="000F6C37" w:rsidRPr="005C26E9">
        <w:rPr>
          <w:noProof/>
        </w:rPr>
        <w:t xml:space="preserve"> equal to 0 specifies that tile IDs are not signalled. </w:t>
      </w:r>
    </w:p>
    <w:p w14:paraId="1807DD7D" w14:textId="5B53920B" w:rsidR="000F6C37" w:rsidRPr="005C26E9" w:rsidRDefault="008F0D00" w:rsidP="005C26E9">
      <w:pPr>
        <w:rPr>
          <w:noProof/>
          <w:color w:val="000000"/>
        </w:rPr>
      </w:pPr>
      <w:r w:rsidRPr="005C26E9">
        <w:rPr>
          <w:b/>
          <w:noProof/>
          <w:lang w:eastAsia="ja-JP"/>
        </w:rPr>
        <w:t>afti_</w:t>
      </w:r>
      <w:r w:rsidR="00257D77" w:rsidRPr="005C26E9">
        <w:rPr>
          <w:b/>
          <w:noProof/>
          <w:lang w:eastAsia="ja-JP"/>
        </w:rPr>
        <w:t>signalled_tile_id_length_minus1</w:t>
      </w:r>
      <w:r w:rsidR="000F6C37" w:rsidRPr="005C26E9">
        <w:rPr>
          <w:noProof/>
          <w:color w:val="000000"/>
        </w:rPr>
        <w:t xml:space="preserve"> plus 1 specifies the number of bits used to represent the syntax element </w:t>
      </w:r>
      <w:r w:rsidRPr="005C26E9">
        <w:rPr>
          <w:noProof/>
          <w:lang w:eastAsia="ja-JP"/>
        </w:rPr>
        <w:t>afti_</w:t>
      </w:r>
      <w:r w:rsidR="000F6C37" w:rsidRPr="005C26E9">
        <w:rPr>
          <w:noProof/>
          <w:lang w:eastAsia="ja-JP"/>
        </w:rPr>
        <w:t>tile_id</w:t>
      </w:r>
      <w:r w:rsidR="001F4484" w:rsidRPr="005C26E9">
        <w:rPr>
          <w:noProof/>
          <w:color w:val="000000"/>
        </w:rPr>
        <w:t>[ i ]</w:t>
      </w:r>
      <w:r w:rsidR="000F6C37" w:rsidRPr="005C26E9">
        <w:rPr>
          <w:noProof/>
          <w:color w:val="000000"/>
        </w:rPr>
        <w:t xml:space="preserve"> when present, and the syntax element </w:t>
      </w:r>
      <w:r w:rsidR="004A199F">
        <w:rPr>
          <w:noProof/>
          <w:color w:val="000000"/>
        </w:rPr>
        <w:t>ath_id</w:t>
      </w:r>
      <w:r w:rsidR="000F6C37" w:rsidRPr="005C26E9">
        <w:rPr>
          <w:noProof/>
          <w:color w:val="000000"/>
        </w:rPr>
        <w:t xml:space="preserve"> in </w:t>
      </w:r>
      <w:r w:rsidR="0032694A">
        <w:rPr>
          <w:noProof/>
          <w:color w:val="000000"/>
        </w:rPr>
        <w:t xml:space="preserve">a </w:t>
      </w:r>
      <w:r w:rsidR="000F6C37" w:rsidRPr="005C26E9">
        <w:rPr>
          <w:noProof/>
          <w:color w:val="000000"/>
        </w:rPr>
        <w:t>tile header</w:t>
      </w:r>
      <w:r w:rsidR="000F6C37" w:rsidRPr="005C26E9">
        <w:rPr>
          <w:rFonts w:eastAsia="MS Mincho"/>
          <w:noProof/>
          <w:color w:val="000000"/>
          <w:lang w:eastAsia="zh-CN"/>
        </w:rPr>
        <w:t xml:space="preserve">. The value of </w:t>
      </w:r>
      <w:r w:rsidRPr="005C26E9">
        <w:rPr>
          <w:noProof/>
          <w:lang w:eastAsia="ja-JP"/>
        </w:rPr>
        <w:t>afti_</w:t>
      </w:r>
      <w:r w:rsidR="000F6C37" w:rsidRPr="005C26E9">
        <w:rPr>
          <w:noProof/>
          <w:lang w:eastAsia="ja-JP"/>
        </w:rPr>
        <w:t>signalled_tile_id_length_minus1</w:t>
      </w:r>
      <w:r w:rsidR="000F6C37" w:rsidRPr="005C26E9">
        <w:rPr>
          <w:noProof/>
          <w:color w:val="000000"/>
        </w:rPr>
        <w:t xml:space="preserve"> </w:t>
      </w:r>
      <w:r w:rsidR="000F6C37" w:rsidRPr="005C26E9">
        <w:rPr>
          <w:rFonts w:eastAsia="MS Mincho"/>
          <w:noProof/>
          <w:color w:val="000000"/>
          <w:lang w:eastAsia="zh-CN"/>
        </w:rPr>
        <w:t xml:space="preserve">shall be in the range of </w:t>
      </w:r>
      <w:r w:rsidR="000F6C37" w:rsidRPr="005C26E9">
        <w:rPr>
          <w:bCs/>
          <w:noProof/>
          <w:color w:val="000000"/>
        </w:rPr>
        <w:t>0</w:t>
      </w:r>
      <w:r w:rsidR="000F6C37" w:rsidRPr="005C26E9">
        <w:rPr>
          <w:rFonts w:eastAsia="Batang"/>
          <w:bCs/>
          <w:noProof/>
          <w:color w:val="000000"/>
          <w:lang w:eastAsia="ko-KR"/>
        </w:rPr>
        <w:t xml:space="preserve"> </w:t>
      </w:r>
      <w:r w:rsidR="000F6C37" w:rsidRPr="005C26E9">
        <w:rPr>
          <w:rFonts w:eastAsia="MS Mincho"/>
          <w:noProof/>
          <w:color w:val="000000"/>
          <w:lang w:eastAsia="zh-CN"/>
        </w:rPr>
        <w:t xml:space="preserve">to 15, inclusive. When not present, the value of </w:t>
      </w:r>
      <w:r w:rsidRPr="005C26E9">
        <w:rPr>
          <w:noProof/>
          <w:lang w:eastAsia="ja-JP"/>
        </w:rPr>
        <w:t>afti_</w:t>
      </w:r>
      <w:r w:rsidR="00775D41" w:rsidRPr="005C26E9">
        <w:rPr>
          <w:noProof/>
          <w:lang w:eastAsia="ja-JP"/>
        </w:rPr>
        <w:t>signalled_tile_id_length_minus1</w:t>
      </w:r>
      <w:r w:rsidR="00775D41" w:rsidRPr="005C26E9">
        <w:rPr>
          <w:noProof/>
          <w:color w:val="000000"/>
        </w:rPr>
        <w:t xml:space="preserve"> </w:t>
      </w:r>
      <w:r w:rsidR="000F6C37" w:rsidRPr="005C26E9">
        <w:rPr>
          <w:noProof/>
          <w:color w:val="000000"/>
        </w:rPr>
        <w:t>is inferred to be equal to Ceil( Log2( </w:t>
      </w:r>
      <w:r w:rsidRPr="005C26E9">
        <w:rPr>
          <w:bCs/>
          <w:noProof/>
        </w:rPr>
        <w:t>afti_</w:t>
      </w:r>
      <w:r w:rsidR="00775D41" w:rsidRPr="005C26E9">
        <w:rPr>
          <w:bCs/>
          <w:noProof/>
        </w:rPr>
        <w:t>num_tile_in_</w:t>
      </w:r>
      <w:r w:rsidR="00DD23CD" w:rsidRPr="005C26E9">
        <w:rPr>
          <w:bCs/>
          <w:noProof/>
        </w:rPr>
        <w:t>atlas_frame</w:t>
      </w:r>
      <w:r w:rsidR="00775D41" w:rsidRPr="005C26E9">
        <w:rPr>
          <w:bCs/>
          <w:noProof/>
        </w:rPr>
        <w:t>_minus1</w:t>
      </w:r>
      <w:r w:rsidR="000F6C37" w:rsidRPr="005C26E9">
        <w:rPr>
          <w:bCs/>
          <w:noProof/>
        </w:rPr>
        <w:t> + 1</w:t>
      </w:r>
      <w:r w:rsidR="000F6C37" w:rsidRPr="005C26E9">
        <w:rPr>
          <w:noProof/>
        </w:rPr>
        <w:t> ) ) − 1</w:t>
      </w:r>
      <w:r w:rsidR="000F6C37" w:rsidRPr="005C26E9">
        <w:rPr>
          <w:rFonts w:eastAsia="MS Mincho"/>
          <w:noProof/>
          <w:color w:val="000000"/>
          <w:lang w:eastAsia="zh-CN"/>
        </w:rPr>
        <w:t>.</w:t>
      </w:r>
    </w:p>
    <w:p w14:paraId="00C8D3D7" w14:textId="24ACCF43" w:rsidR="00775D41" w:rsidRDefault="008F0D00" w:rsidP="005C26E9">
      <w:pPr>
        <w:rPr>
          <w:noProof/>
          <w:color w:val="000000"/>
        </w:rPr>
      </w:pPr>
      <w:r w:rsidRPr="005C26E9">
        <w:rPr>
          <w:b/>
          <w:noProof/>
          <w:lang w:eastAsia="ja-JP"/>
        </w:rPr>
        <w:t>afti_</w:t>
      </w:r>
      <w:r w:rsidR="00257D77" w:rsidRPr="005C26E9">
        <w:rPr>
          <w:b/>
          <w:noProof/>
          <w:lang w:eastAsia="ja-JP"/>
        </w:rPr>
        <w:t>tile_id</w:t>
      </w:r>
      <w:r w:rsidR="001F4484" w:rsidRPr="005C26E9">
        <w:rPr>
          <w:noProof/>
          <w:lang w:eastAsia="ja-JP"/>
        </w:rPr>
        <w:t>[ i ]</w:t>
      </w:r>
      <w:r w:rsidR="00775D41" w:rsidRPr="005C26E9">
        <w:rPr>
          <w:noProof/>
          <w:lang w:eastAsia="ja-JP"/>
        </w:rPr>
        <w:t xml:space="preserve"> </w:t>
      </w:r>
      <w:r w:rsidR="00775D41" w:rsidRPr="005C26E9">
        <w:rPr>
          <w:noProof/>
        </w:rPr>
        <w:t xml:space="preserve">specifies the tile ID of the i-th tile. </w:t>
      </w:r>
      <w:r w:rsidR="00775D41" w:rsidRPr="005C26E9">
        <w:rPr>
          <w:noProof/>
          <w:color w:val="000000"/>
        </w:rPr>
        <w:t xml:space="preserve">The length of the </w:t>
      </w:r>
      <w:r w:rsidRPr="005C26E9">
        <w:rPr>
          <w:noProof/>
          <w:lang w:eastAsia="ja-JP"/>
        </w:rPr>
        <w:t>afti_</w:t>
      </w:r>
      <w:r w:rsidR="00775D41" w:rsidRPr="005C26E9">
        <w:rPr>
          <w:noProof/>
          <w:lang w:eastAsia="ja-JP"/>
        </w:rPr>
        <w:t>tile_id</w:t>
      </w:r>
      <w:r w:rsidR="001F4484" w:rsidRPr="005C26E9">
        <w:rPr>
          <w:noProof/>
          <w:color w:val="000000"/>
        </w:rPr>
        <w:t>[ i ]</w:t>
      </w:r>
      <w:r w:rsidR="00775D41" w:rsidRPr="005C26E9">
        <w:rPr>
          <w:bCs/>
          <w:noProof/>
          <w:color w:val="000000"/>
        </w:rPr>
        <w:t xml:space="preserve"> syntax element is </w:t>
      </w:r>
      <w:r w:rsidRPr="005C26E9">
        <w:rPr>
          <w:noProof/>
          <w:lang w:eastAsia="ja-JP"/>
        </w:rPr>
        <w:t>afti_</w:t>
      </w:r>
      <w:r w:rsidR="00775D41" w:rsidRPr="005C26E9">
        <w:rPr>
          <w:noProof/>
          <w:lang w:eastAsia="ja-JP"/>
        </w:rPr>
        <w:t>signalled_tile_id_length_minus1</w:t>
      </w:r>
      <w:r w:rsidR="00775D41" w:rsidRPr="005C26E9">
        <w:rPr>
          <w:noProof/>
          <w:color w:val="000000"/>
        </w:rPr>
        <w:t xml:space="preserve"> + 1 bits. When not present, the value of </w:t>
      </w:r>
      <w:r w:rsidRPr="005C26E9">
        <w:rPr>
          <w:noProof/>
          <w:lang w:eastAsia="ja-JP"/>
        </w:rPr>
        <w:t>afti_</w:t>
      </w:r>
      <w:r w:rsidR="00775D41" w:rsidRPr="005C26E9">
        <w:rPr>
          <w:noProof/>
          <w:lang w:eastAsia="ja-JP"/>
        </w:rPr>
        <w:t>tile_id</w:t>
      </w:r>
      <w:r w:rsidR="001F4484" w:rsidRPr="005C26E9">
        <w:rPr>
          <w:noProof/>
          <w:color w:val="000000"/>
        </w:rPr>
        <w:t>[ i ]</w:t>
      </w:r>
      <w:r w:rsidR="00775D41" w:rsidRPr="005C26E9">
        <w:rPr>
          <w:noProof/>
          <w:color w:val="000000"/>
        </w:rPr>
        <w:t xml:space="preserve"> is inferred to be equal to i, for each i in the range of 0 to </w:t>
      </w:r>
      <w:r w:rsidRPr="005C26E9">
        <w:rPr>
          <w:bCs/>
          <w:noProof/>
        </w:rPr>
        <w:t>afti_</w:t>
      </w:r>
      <w:r w:rsidR="00775D41" w:rsidRPr="005C26E9">
        <w:rPr>
          <w:bCs/>
          <w:noProof/>
        </w:rPr>
        <w:t>num_tile</w:t>
      </w:r>
      <w:r w:rsidR="008B7732">
        <w:rPr>
          <w:bCs/>
          <w:noProof/>
        </w:rPr>
        <w:t>s</w:t>
      </w:r>
      <w:r w:rsidR="00775D41" w:rsidRPr="005C26E9">
        <w:rPr>
          <w:bCs/>
          <w:noProof/>
        </w:rPr>
        <w:t>_in_</w:t>
      </w:r>
      <w:r w:rsidR="00DD23CD" w:rsidRPr="005C26E9">
        <w:rPr>
          <w:bCs/>
          <w:noProof/>
        </w:rPr>
        <w:t>atlas_frame</w:t>
      </w:r>
      <w:r w:rsidR="00775D41" w:rsidRPr="005C26E9">
        <w:rPr>
          <w:bCs/>
          <w:noProof/>
        </w:rPr>
        <w:t>_minus1</w:t>
      </w:r>
      <w:r w:rsidR="00775D41" w:rsidRPr="005C26E9">
        <w:rPr>
          <w:bCs/>
          <w:noProof/>
          <w:color w:val="000000"/>
        </w:rPr>
        <w:t>, inclusive</w:t>
      </w:r>
      <w:r w:rsidR="00775D41" w:rsidRPr="005C26E9">
        <w:rPr>
          <w:noProof/>
          <w:color w:val="000000"/>
        </w:rPr>
        <w:t>.</w:t>
      </w:r>
      <w:r w:rsidR="003A6C46">
        <w:rPr>
          <w:noProof/>
          <w:color w:val="000000"/>
        </w:rPr>
        <w:t xml:space="preserve"> It is a requirement of bitstream conformance that </w:t>
      </w:r>
      <w:r w:rsidR="003A6C46" w:rsidRPr="0060093D">
        <w:rPr>
          <w:bCs/>
          <w:noProof/>
          <w:lang w:eastAsia="ja-JP"/>
        </w:rPr>
        <w:t>afti_tile_id</w:t>
      </w:r>
      <w:r w:rsidR="003A6C46" w:rsidRPr="007512DA">
        <w:rPr>
          <w:bCs/>
          <w:noProof/>
          <w:lang w:eastAsia="ja-JP"/>
        </w:rPr>
        <w:t>[ i ]</w:t>
      </w:r>
      <w:r w:rsidR="003A6C46">
        <w:rPr>
          <w:bCs/>
          <w:noProof/>
          <w:lang w:eastAsia="ja-JP"/>
        </w:rPr>
        <w:t xml:space="preserve"> shall not be equal to </w:t>
      </w:r>
      <w:r w:rsidR="003A6C46" w:rsidRPr="0060093D">
        <w:rPr>
          <w:bCs/>
          <w:noProof/>
          <w:lang w:eastAsia="ja-JP"/>
        </w:rPr>
        <w:t>afti_tile_id</w:t>
      </w:r>
      <w:r w:rsidR="003A6C46" w:rsidRPr="007512DA">
        <w:rPr>
          <w:bCs/>
          <w:noProof/>
          <w:lang w:eastAsia="ja-JP"/>
        </w:rPr>
        <w:t>[ </w:t>
      </w:r>
      <w:r w:rsidR="003A6C46">
        <w:rPr>
          <w:bCs/>
          <w:noProof/>
          <w:lang w:eastAsia="ja-JP"/>
        </w:rPr>
        <w:t>j</w:t>
      </w:r>
      <w:r w:rsidR="003A6C46" w:rsidRPr="007512DA">
        <w:rPr>
          <w:bCs/>
          <w:noProof/>
          <w:lang w:eastAsia="ja-JP"/>
        </w:rPr>
        <w:t> ]</w:t>
      </w:r>
      <w:r w:rsidR="003A6C46">
        <w:rPr>
          <w:bCs/>
          <w:noProof/>
          <w:lang w:eastAsia="ja-JP"/>
        </w:rPr>
        <w:t xml:space="preserve"> for all i &lt;&gt; j. </w:t>
      </w:r>
      <w:r w:rsidR="003A6C46" w:rsidRPr="005C26E9">
        <w:rPr>
          <w:rFonts w:eastAsia="Batang"/>
          <w:bCs/>
          <w:noProof/>
          <w:lang w:eastAsia="ko-KR"/>
        </w:rPr>
        <w:t xml:space="preserve">The length of the </w:t>
      </w:r>
      <w:r w:rsidR="003A6C46" w:rsidRPr="005C26E9">
        <w:rPr>
          <w:noProof/>
          <w:lang w:eastAsia="ko-KR"/>
        </w:rPr>
        <w:t>afti_t</w:t>
      </w:r>
      <w:r w:rsidR="003A6C46">
        <w:rPr>
          <w:noProof/>
          <w:lang w:eastAsia="ko-KR"/>
        </w:rPr>
        <w:t>ile_id</w:t>
      </w:r>
      <w:r w:rsidR="003A6C46" w:rsidRPr="005C26E9">
        <w:rPr>
          <w:noProof/>
          <w:lang w:eastAsia="ja-JP"/>
        </w:rPr>
        <w:t xml:space="preserve"> [ i ] syntax element is</w:t>
      </w:r>
      <w:r w:rsidR="003A6C46" w:rsidRPr="007512DA">
        <w:rPr>
          <w:noProof/>
          <w:lang w:eastAsia="ja-JP"/>
        </w:rPr>
        <w:t xml:space="preserve"> </w:t>
      </w:r>
      <w:r w:rsidR="003A6C46" w:rsidRPr="0060093D">
        <w:rPr>
          <w:noProof/>
          <w:lang w:eastAsia="ja-JP"/>
        </w:rPr>
        <w:t>afti_signalled_tile_id_length_minus1</w:t>
      </w:r>
      <w:r w:rsidR="003A6C46" w:rsidRPr="007512DA">
        <w:rPr>
          <w:noProof/>
          <w:color w:val="000000"/>
        </w:rPr>
        <w:t xml:space="preserve"> </w:t>
      </w:r>
      <w:r w:rsidR="003A6C46" w:rsidRPr="003A6C46">
        <w:rPr>
          <w:noProof/>
          <w:color w:val="000000"/>
        </w:rPr>
        <w:t>+ 1</w:t>
      </w:r>
      <w:r w:rsidR="003A6C46">
        <w:rPr>
          <w:noProof/>
          <w:color w:val="000000"/>
        </w:rPr>
        <w:t xml:space="preserve"> </w:t>
      </w:r>
      <w:r w:rsidR="003A6C46" w:rsidRPr="005C26E9">
        <w:rPr>
          <w:noProof/>
          <w:lang w:eastAsia="ja-JP"/>
        </w:rPr>
        <w:t>bits.</w:t>
      </w:r>
    </w:p>
    <w:p w14:paraId="337380E6" w14:textId="77777777" w:rsidR="008B7732" w:rsidRPr="00CF1C5E" w:rsidRDefault="008B7732" w:rsidP="005C26E9">
      <w:pPr>
        <w:rPr>
          <w:noProof/>
          <w:color w:val="000000"/>
        </w:rPr>
      </w:pPr>
      <w:r w:rsidRPr="00CF1C5E">
        <w:rPr>
          <w:noProof/>
          <w:color w:val="000000"/>
        </w:rPr>
        <w:t>The variable FirstTileID is computed as follows:</w:t>
      </w:r>
    </w:p>
    <w:p w14:paraId="7124CE52" w14:textId="77777777" w:rsidR="003A6C46" w:rsidRDefault="008B7732" w:rsidP="005C26E9">
      <w:pPr>
        <w:rPr>
          <w:bCs/>
          <w:noProof/>
          <w:lang w:eastAsia="ja-JP"/>
        </w:rPr>
      </w:pPr>
      <w:r w:rsidRPr="00CF1C5E">
        <w:rPr>
          <w:noProof/>
          <w:color w:val="000000"/>
        </w:rPr>
        <w:tab/>
        <w:t>FirstTileID</w:t>
      </w:r>
      <w:r>
        <w:rPr>
          <w:noProof/>
          <w:color w:val="000000"/>
        </w:rPr>
        <w:t> </w:t>
      </w:r>
      <w:r w:rsidRPr="00CF1C5E">
        <w:rPr>
          <w:noProof/>
          <w:color w:val="000000"/>
        </w:rPr>
        <w:t>=</w:t>
      </w:r>
      <w:r>
        <w:rPr>
          <w:noProof/>
          <w:color w:val="000000"/>
        </w:rPr>
        <w:t> </w:t>
      </w:r>
      <w:r w:rsidRPr="0060093D">
        <w:rPr>
          <w:bCs/>
          <w:noProof/>
          <w:lang w:eastAsia="ja-JP"/>
        </w:rPr>
        <w:t>afti_tile_id</w:t>
      </w:r>
      <w:r w:rsidRPr="00CF1C5E">
        <w:rPr>
          <w:bCs/>
          <w:noProof/>
          <w:lang w:eastAsia="ja-JP"/>
        </w:rPr>
        <w:t>[ </w:t>
      </w:r>
      <w:r w:rsidRPr="007512DA">
        <w:rPr>
          <w:bCs/>
          <w:noProof/>
          <w:lang w:eastAsia="ja-JP"/>
        </w:rPr>
        <w:t>0</w:t>
      </w:r>
      <w:r w:rsidRPr="007E30A8">
        <w:rPr>
          <w:bCs/>
          <w:noProof/>
          <w:lang w:eastAsia="ja-JP"/>
        </w:rPr>
        <w:t> ]</w:t>
      </w:r>
      <w:r>
        <w:rPr>
          <w:bCs/>
          <w:noProof/>
          <w:lang w:eastAsia="ja-JP"/>
        </w:rPr>
        <w:br/>
      </w:r>
      <w:r>
        <w:rPr>
          <w:bCs/>
          <w:noProof/>
          <w:lang w:eastAsia="ja-JP"/>
        </w:rPr>
        <w:tab/>
      </w:r>
      <w:r w:rsidRPr="00CF1C5E">
        <w:rPr>
          <w:bCs/>
          <w:noProof/>
          <w:lang w:eastAsia="ja-JP"/>
        </w:rPr>
        <w:t>for</w:t>
      </w:r>
      <w:r w:rsidRPr="007512DA">
        <w:rPr>
          <w:bCs/>
          <w:noProof/>
          <w:lang w:eastAsia="ja-JP"/>
        </w:rPr>
        <w:t> ( i = 1; i &lt; </w:t>
      </w:r>
      <w:r w:rsidRPr="0060093D">
        <w:rPr>
          <w:noProof/>
        </w:rPr>
        <w:t>afti_num_tiles_in_atlas_frame_minus1 + 1</w:t>
      </w:r>
      <w:r>
        <w:rPr>
          <w:noProof/>
        </w:rPr>
        <w:t>; i++ )</w:t>
      </w:r>
      <w:r>
        <w:rPr>
          <w:noProof/>
        </w:rPr>
        <w:br/>
      </w:r>
      <w:r>
        <w:rPr>
          <w:noProof/>
        </w:rPr>
        <w:tab/>
      </w:r>
      <w:r>
        <w:rPr>
          <w:noProof/>
        </w:rPr>
        <w:tab/>
      </w:r>
      <w:r w:rsidRPr="00560A01">
        <w:rPr>
          <w:noProof/>
          <w:color w:val="000000"/>
        </w:rPr>
        <w:t>FirstTileID</w:t>
      </w:r>
      <w:r>
        <w:rPr>
          <w:noProof/>
          <w:color w:val="000000"/>
        </w:rPr>
        <w:t> </w:t>
      </w:r>
      <w:r w:rsidRPr="00560A01">
        <w:rPr>
          <w:noProof/>
          <w:color w:val="000000"/>
        </w:rPr>
        <w:t>=</w:t>
      </w:r>
      <w:r>
        <w:rPr>
          <w:noProof/>
          <w:color w:val="000000"/>
        </w:rPr>
        <w:t> Min(</w:t>
      </w:r>
      <w:r w:rsidRPr="00560A01">
        <w:rPr>
          <w:noProof/>
          <w:color w:val="000000"/>
        </w:rPr>
        <w:t>FirstTileID</w:t>
      </w:r>
      <w:r>
        <w:rPr>
          <w:noProof/>
          <w:color w:val="000000"/>
        </w:rPr>
        <w:t>, </w:t>
      </w:r>
      <w:r w:rsidRPr="00560A01">
        <w:rPr>
          <w:bCs/>
          <w:noProof/>
          <w:lang w:eastAsia="ja-JP"/>
        </w:rPr>
        <w:t>afti_tile_id[ </w:t>
      </w:r>
      <w:r>
        <w:rPr>
          <w:bCs/>
          <w:noProof/>
          <w:lang w:eastAsia="ja-JP"/>
        </w:rPr>
        <w:t>i</w:t>
      </w:r>
      <w:r w:rsidRPr="00560A01">
        <w:rPr>
          <w:bCs/>
          <w:noProof/>
          <w:lang w:eastAsia="ja-JP"/>
        </w:rPr>
        <w:t> ]</w:t>
      </w:r>
      <w:r>
        <w:rPr>
          <w:bCs/>
          <w:noProof/>
          <w:lang w:eastAsia="ja-JP"/>
        </w:rPr>
        <w:t>)</w:t>
      </w:r>
    </w:p>
    <w:p w14:paraId="2C0C122B" w14:textId="77777777" w:rsidR="00651874" w:rsidRDefault="00651874" w:rsidP="005C26E9">
      <w:pPr>
        <w:rPr>
          <w:bCs/>
          <w:noProof/>
          <w:lang w:eastAsia="ja-JP"/>
        </w:rPr>
      </w:pPr>
      <w:r>
        <w:rPr>
          <w:bCs/>
          <w:noProof/>
          <w:lang w:eastAsia="ja-JP"/>
        </w:rPr>
        <w:t xml:space="preserve">The arrays </w:t>
      </w:r>
      <w:r w:rsidRPr="00651874">
        <w:rPr>
          <w:bCs/>
          <w:noProof/>
          <w:lang w:eastAsia="ja-JP"/>
        </w:rPr>
        <w:t>TileIdToIndex</w:t>
      </w:r>
      <w:r>
        <w:rPr>
          <w:bCs/>
          <w:noProof/>
          <w:lang w:eastAsia="ja-JP"/>
        </w:rPr>
        <w:t xml:space="preserve"> and </w:t>
      </w:r>
      <w:r w:rsidRPr="00651874">
        <w:rPr>
          <w:bCs/>
          <w:noProof/>
          <w:lang w:eastAsia="ja-JP"/>
        </w:rPr>
        <w:t>TileI</w:t>
      </w:r>
      <w:r>
        <w:rPr>
          <w:bCs/>
          <w:noProof/>
          <w:lang w:eastAsia="ja-JP"/>
        </w:rPr>
        <w:t>ndex</w:t>
      </w:r>
      <w:r w:rsidRPr="00651874">
        <w:rPr>
          <w:bCs/>
          <w:noProof/>
          <w:lang w:eastAsia="ja-JP"/>
        </w:rPr>
        <w:t>ToI</w:t>
      </w:r>
      <w:r>
        <w:rPr>
          <w:bCs/>
          <w:noProof/>
          <w:lang w:eastAsia="ja-JP"/>
        </w:rPr>
        <w:t xml:space="preserve">d </w:t>
      </w:r>
      <w:r w:rsidR="00B611DA">
        <w:rPr>
          <w:bCs/>
          <w:noProof/>
          <w:lang w:eastAsia="ja-JP"/>
        </w:rPr>
        <w:t>provide a forward and inverse mapping, respectively, of the ID associated with each tile and the order index of how each tile was specified in the atlas frame tile information syntax.</w:t>
      </w:r>
    </w:p>
    <w:p w14:paraId="39BF3048" w14:textId="77777777" w:rsidR="003C7F79" w:rsidRPr="005C26E9" w:rsidRDefault="003C7F79" w:rsidP="005C26E9">
      <w:pPr>
        <w:pStyle w:val="Heading4"/>
        <w:ind w:left="0"/>
        <w:rPr>
          <w:noProof/>
        </w:rPr>
      </w:pPr>
      <w:bookmarkStart w:id="1047" w:name="_Ref38315825"/>
      <w:r w:rsidRPr="005C26E9">
        <w:rPr>
          <w:noProof/>
        </w:rPr>
        <w:lastRenderedPageBreak/>
        <w:t xml:space="preserve">Atlas </w:t>
      </w:r>
      <w:r w:rsidR="00C667DD" w:rsidRPr="005C26E9">
        <w:rPr>
          <w:noProof/>
        </w:rPr>
        <w:t>adaptation</w:t>
      </w:r>
      <w:r w:rsidRPr="005C26E9">
        <w:rPr>
          <w:noProof/>
        </w:rPr>
        <w:t xml:space="preserve"> parameter set RBSP semantics</w:t>
      </w:r>
      <w:bookmarkEnd w:id="1047"/>
    </w:p>
    <w:p w14:paraId="76AC1CFC" w14:textId="77777777" w:rsidR="00B11688" w:rsidRPr="005C26E9" w:rsidRDefault="00B11688" w:rsidP="001000BF">
      <w:pPr>
        <w:pStyle w:val="Heading5"/>
        <w:rPr>
          <w:noProof/>
        </w:rPr>
      </w:pPr>
      <w:r w:rsidRPr="005C26E9">
        <w:rPr>
          <w:noProof/>
        </w:rPr>
        <w:t xml:space="preserve">General atlas </w:t>
      </w:r>
      <w:r w:rsidR="00C667DD" w:rsidRPr="005C26E9">
        <w:rPr>
          <w:noProof/>
        </w:rPr>
        <w:t>adaptation</w:t>
      </w:r>
      <w:r w:rsidRPr="005C26E9">
        <w:rPr>
          <w:noProof/>
        </w:rPr>
        <w:t xml:space="preserve"> parameter set RBSP semantics</w:t>
      </w:r>
    </w:p>
    <w:p w14:paraId="43E0DFCA" w14:textId="77777777" w:rsidR="003C7F79" w:rsidRPr="005C26E9" w:rsidRDefault="003C7F79">
      <w:pPr>
        <w:rPr>
          <w:bCs/>
          <w:noProof/>
          <w:color w:val="000000" w:themeColor="text1"/>
        </w:rPr>
      </w:pPr>
      <w:r w:rsidRPr="005C26E9">
        <w:rPr>
          <w:b/>
          <w:noProof/>
          <w:lang w:eastAsia="ja-JP"/>
        </w:rPr>
        <w:t>a</w:t>
      </w:r>
      <w:r w:rsidR="00B11688" w:rsidRPr="005C26E9">
        <w:rPr>
          <w:b/>
          <w:noProof/>
          <w:lang w:eastAsia="ja-JP"/>
        </w:rPr>
        <w:t>a</w:t>
      </w:r>
      <w:r w:rsidRPr="005C26E9">
        <w:rPr>
          <w:b/>
          <w:noProof/>
          <w:lang w:eastAsia="ja-JP"/>
        </w:rPr>
        <w:t>ps_atlas_</w:t>
      </w:r>
      <w:r w:rsidR="00C667DD" w:rsidRPr="005C26E9">
        <w:rPr>
          <w:b/>
          <w:noProof/>
          <w:lang w:eastAsia="ja-JP"/>
        </w:rPr>
        <w:t>adaptation</w:t>
      </w:r>
      <w:r w:rsidRPr="005C26E9">
        <w:rPr>
          <w:b/>
          <w:noProof/>
          <w:lang w:eastAsia="ja-JP"/>
        </w:rPr>
        <w:t>_parameter_set_id</w:t>
      </w:r>
      <w:r w:rsidRPr="005C26E9">
        <w:rPr>
          <w:b/>
          <w:bCs/>
          <w:noProof/>
          <w:color w:val="000000" w:themeColor="text1"/>
        </w:rPr>
        <w:t xml:space="preserve"> </w:t>
      </w:r>
      <w:r w:rsidRPr="005C26E9">
        <w:rPr>
          <w:bCs/>
          <w:noProof/>
          <w:color w:val="000000" w:themeColor="text1"/>
        </w:rPr>
        <w:t xml:space="preserve">identifies the atlas </w:t>
      </w:r>
      <w:r w:rsidR="00AC2225" w:rsidRPr="005C26E9">
        <w:rPr>
          <w:bCs/>
          <w:noProof/>
          <w:color w:val="000000" w:themeColor="text1"/>
        </w:rPr>
        <w:t>adaptation</w:t>
      </w:r>
      <w:r w:rsidRPr="005C26E9">
        <w:rPr>
          <w:bCs/>
          <w:noProof/>
          <w:color w:val="000000" w:themeColor="text1"/>
        </w:rPr>
        <w:t xml:space="preserve"> parameter set for reference by other syntax elements. The value of </w:t>
      </w:r>
      <w:r w:rsidRPr="005C26E9">
        <w:rPr>
          <w:noProof/>
          <w:lang w:eastAsia="ja-JP"/>
        </w:rPr>
        <w:t>acps_atlas_</w:t>
      </w:r>
      <w:r w:rsidR="00AC2225" w:rsidRPr="005C26E9">
        <w:rPr>
          <w:noProof/>
          <w:lang w:eastAsia="ja-JP"/>
        </w:rPr>
        <w:t>adaptation</w:t>
      </w:r>
      <w:r w:rsidRPr="005C26E9">
        <w:rPr>
          <w:noProof/>
          <w:lang w:eastAsia="ja-JP"/>
        </w:rPr>
        <w:t>_parameter_set_id</w:t>
      </w:r>
      <w:r w:rsidRPr="005C26E9">
        <w:rPr>
          <w:b/>
          <w:bCs/>
          <w:noProof/>
          <w:color w:val="000000" w:themeColor="text1"/>
        </w:rPr>
        <w:t xml:space="preserve"> </w:t>
      </w:r>
      <w:r w:rsidRPr="005C26E9">
        <w:rPr>
          <w:bCs/>
          <w:noProof/>
          <w:color w:val="000000" w:themeColor="text1"/>
        </w:rPr>
        <w:t>shall be in the range of 0 to 63, inclusive.</w:t>
      </w:r>
    </w:p>
    <w:p w14:paraId="24F6261F" w14:textId="77777777" w:rsidR="00206979" w:rsidRPr="005C26E9" w:rsidRDefault="00206979" w:rsidP="00206979">
      <w:pPr>
        <w:rPr>
          <w:b/>
          <w:noProof/>
          <w:lang w:eastAsia="ja-JP"/>
        </w:rPr>
      </w:pPr>
      <w:r w:rsidRPr="005C26E9">
        <w:rPr>
          <w:b/>
          <w:noProof/>
          <w:lang w:eastAsia="ja-JP"/>
        </w:rPr>
        <w:t xml:space="preserve">aaps_log2_max_afoc_present_flag </w:t>
      </w:r>
      <w:r w:rsidRPr="005C26E9">
        <w:rPr>
          <w:bCs/>
          <w:noProof/>
          <w:lang w:eastAsia="ja-JP"/>
        </w:rPr>
        <w:t>equal to 1 specifies that the syntax element aaps_log2_max_atlas_frame_order_cnt_lsb is present in atlas_adaptation_parameter_set_rbsp syntax structure. aaps_log2_max_afoc_present_flag equal to 0 specifies that syntax element aaps_log2_max_atlas_frame_order_cnt_lsb is not present.</w:t>
      </w:r>
    </w:p>
    <w:p w14:paraId="12212FA8" w14:textId="77777777" w:rsidR="00206979" w:rsidRPr="005C26E9" w:rsidRDefault="00206979" w:rsidP="00206979">
      <w:pPr>
        <w:rPr>
          <w:bCs/>
          <w:noProof/>
          <w:lang w:eastAsia="ja-JP"/>
        </w:rPr>
      </w:pPr>
      <w:r w:rsidRPr="005C26E9">
        <w:rPr>
          <w:b/>
          <w:noProof/>
          <w:lang w:eastAsia="ja-JP"/>
        </w:rPr>
        <w:t xml:space="preserve">aaps_log2_max_atlas_frame_order_cnt_lsb_minus4 </w:t>
      </w:r>
      <w:r w:rsidRPr="005C26E9">
        <w:rPr>
          <w:bCs/>
          <w:noProof/>
          <w:lang w:eastAsia="ja-JP"/>
        </w:rPr>
        <w:t>specifies the value of the variable MaxAtlasFrmOrderCntLsb that is used in the decoding process for frame order count as follows:</w:t>
      </w:r>
    </w:p>
    <w:p w14:paraId="1E2E02F2" w14:textId="059B54A4" w:rsidR="00206979" w:rsidRPr="005C26E9" w:rsidRDefault="00206979" w:rsidP="00206979">
      <w:pPr>
        <w:rPr>
          <w:bCs/>
          <w:noProof/>
          <w:lang w:eastAsia="ja-JP"/>
        </w:rPr>
      </w:pPr>
      <w:r w:rsidRPr="005C26E9">
        <w:rPr>
          <w:bCs/>
          <w:noProof/>
          <w:lang w:eastAsia="ja-JP"/>
        </w:rPr>
        <w:tab/>
        <w:t>MaxAtlasFrmOrderCntLsb = 2</w:t>
      </w:r>
      <w:r w:rsidRPr="005C26E9">
        <w:rPr>
          <w:bCs/>
          <w:noProof/>
          <w:vertAlign w:val="superscript"/>
          <w:lang w:eastAsia="ja-JP"/>
        </w:rPr>
        <w:t>( aaps_log2_max_atlas_frame_order_cnt_lsb_minus4 + 4 )</w:t>
      </w:r>
      <w:r w:rsidR="00F46BAB" w:rsidRPr="005C26E9">
        <w:rPr>
          <w:rStyle w:val="fontstyle01"/>
          <w:rFonts w:ascii="Cambria" w:hAnsi="Cambria"/>
          <w:noProof/>
          <w:color w:val="000000" w:themeColor="text1"/>
          <w:sz w:val="22"/>
          <w:szCs w:val="22"/>
        </w:rPr>
        <w:tab/>
      </w:r>
      <w:r w:rsidR="00F46BAB" w:rsidRPr="005C26E9">
        <w:rPr>
          <w:rStyle w:val="fontstyle01"/>
          <w:rFonts w:ascii="Cambria" w:hAnsi="Cambria"/>
          <w:noProof/>
          <w:color w:val="000000" w:themeColor="text1"/>
          <w:sz w:val="22"/>
          <w:szCs w:val="22"/>
        </w:rPr>
        <w:tab/>
      </w:r>
      <w:r w:rsidR="00F46BAB" w:rsidRPr="005C26E9">
        <w:rPr>
          <w:rStyle w:val="fontstyle01"/>
          <w:rFonts w:ascii="Cambria" w:hAnsi="Cambria"/>
          <w:noProof/>
          <w:color w:val="000000" w:themeColor="text1"/>
          <w:sz w:val="22"/>
          <w:szCs w:val="22"/>
        </w:rPr>
        <w:tab/>
      </w:r>
      <w:r w:rsidR="00F46BAB" w:rsidRPr="005C26E9">
        <w:rPr>
          <w:rStyle w:val="fontstyle01"/>
          <w:rFonts w:ascii="Cambria" w:hAnsi="Cambria"/>
          <w:noProof/>
          <w:color w:val="000000" w:themeColor="text1"/>
          <w:sz w:val="22"/>
          <w:szCs w:val="22"/>
        </w:rPr>
        <w:tab/>
      </w:r>
      <w:r w:rsidR="00F46BAB" w:rsidRPr="005C26E9">
        <w:rPr>
          <w:rStyle w:val="fontstyle01"/>
          <w:rFonts w:ascii="Cambria" w:hAnsi="Cambria"/>
          <w:noProof/>
          <w:color w:val="000000" w:themeColor="text1"/>
          <w:sz w:val="22"/>
          <w:szCs w:val="22"/>
        </w:rPr>
        <w:tab/>
      </w:r>
      <w:r w:rsidR="00F46BAB" w:rsidRPr="005C26E9">
        <w:rPr>
          <w:rStyle w:val="fontstyle01"/>
          <w:rFonts w:ascii="Cambria" w:hAnsi="Cambria"/>
          <w:noProof/>
          <w:color w:val="000000" w:themeColor="text1"/>
          <w:sz w:val="22"/>
          <w:szCs w:val="22"/>
        </w:rPr>
        <w:tab/>
      </w:r>
      <w:r w:rsidR="00996F9B" w:rsidRPr="005C26E9">
        <w:rPr>
          <w:noProof/>
        </w:rPr>
        <w:t>(</w:t>
      </w:r>
      <w:r w:rsidR="00996F9B" w:rsidRPr="005C26E9">
        <w:rPr>
          <w:noProof/>
        </w:rPr>
        <w:fldChar w:fldCharType="begin"/>
      </w:r>
      <w:r w:rsidR="00996F9B" w:rsidRPr="005C26E9">
        <w:rPr>
          <w:noProof/>
        </w:rPr>
        <w:instrText xml:space="preserve"> STYLEREF 1 \s </w:instrText>
      </w:r>
      <w:r w:rsidR="00996F9B" w:rsidRPr="005C26E9">
        <w:rPr>
          <w:noProof/>
        </w:rPr>
        <w:fldChar w:fldCharType="separate"/>
      </w:r>
      <w:r w:rsidR="0060093D">
        <w:rPr>
          <w:noProof/>
        </w:rPr>
        <w:t>7</w:t>
      </w:r>
      <w:r w:rsidR="00996F9B" w:rsidRPr="005C26E9">
        <w:rPr>
          <w:noProof/>
        </w:rPr>
        <w:fldChar w:fldCharType="end"/>
      </w:r>
      <w:r w:rsidR="00996F9B" w:rsidRPr="005C26E9">
        <w:rPr>
          <w:noProof/>
        </w:rPr>
        <w:noBreakHyphen/>
      </w:r>
      <w:r w:rsidR="00996F9B" w:rsidRPr="005C26E9">
        <w:rPr>
          <w:noProof/>
        </w:rPr>
        <w:fldChar w:fldCharType="begin"/>
      </w:r>
      <w:r w:rsidR="00996F9B" w:rsidRPr="005C26E9">
        <w:rPr>
          <w:noProof/>
        </w:rPr>
        <w:instrText xml:space="preserve"> SEQ Equation \* ARABIC \s 1 </w:instrText>
      </w:r>
      <w:r w:rsidR="00996F9B" w:rsidRPr="005C26E9">
        <w:rPr>
          <w:noProof/>
        </w:rPr>
        <w:fldChar w:fldCharType="separate"/>
      </w:r>
      <w:r w:rsidR="0060093D">
        <w:rPr>
          <w:noProof/>
        </w:rPr>
        <w:t>6</w:t>
      </w:r>
      <w:r w:rsidR="00996F9B" w:rsidRPr="005C26E9">
        <w:rPr>
          <w:noProof/>
        </w:rPr>
        <w:fldChar w:fldCharType="end"/>
      </w:r>
      <w:r w:rsidR="00996F9B" w:rsidRPr="005C26E9">
        <w:rPr>
          <w:noProof/>
        </w:rPr>
        <w:t>)</w:t>
      </w:r>
    </w:p>
    <w:p w14:paraId="6633B941" w14:textId="77777777" w:rsidR="00206979" w:rsidRPr="005C26E9" w:rsidRDefault="00206979" w:rsidP="00206979">
      <w:pPr>
        <w:rPr>
          <w:bCs/>
          <w:noProof/>
          <w:lang w:eastAsia="ja-JP"/>
        </w:rPr>
      </w:pPr>
      <w:r w:rsidRPr="005C26E9">
        <w:rPr>
          <w:bCs/>
          <w:noProof/>
          <w:lang w:eastAsia="ja-JP"/>
        </w:rPr>
        <w:t xml:space="preserve">The value of aaps_log2_max_atlas_frame_order_cnt_lsb_minus4 shall be in the range of 0 to 12, inclusive. It is required for bitstream conformance that the value of MaxAtlasFrmOrderCntLsb be the same for all atlas sub-bitstreams in </w:t>
      </w:r>
      <w:r w:rsidR="00A91EF3" w:rsidRPr="005C26E9">
        <w:rPr>
          <w:bCs/>
          <w:noProof/>
          <w:lang w:eastAsia="ja-JP"/>
        </w:rPr>
        <w:t>CVS</w:t>
      </w:r>
      <w:r w:rsidRPr="005C26E9">
        <w:rPr>
          <w:bCs/>
          <w:noProof/>
          <w:lang w:eastAsia="ja-JP"/>
        </w:rPr>
        <w:t>.</w:t>
      </w:r>
    </w:p>
    <w:p w14:paraId="46DF16E9" w14:textId="77777777" w:rsidR="009A5349" w:rsidRPr="005C26E9" w:rsidRDefault="00B11688" w:rsidP="009A5349">
      <w:pPr>
        <w:rPr>
          <w:noProof/>
          <w:color w:val="000000" w:themeColor="text1"/>
        </w:rPr>
      </w:pPr>
      <w:r w:rsidRPr="005C26E9">
        <w:rPr>
          <w:b/>
          <w:noProof/>
        </w:rPr>
        <w:t>aaps_extension_flag</w:t>
      </w:r>
      <w:r w:rsidRPr="005C26E9">
        <w:rPr>
          <w:noProof/>
          <w:color w:val="000000" w:themeColor="text1"/>
        </w:rPr>
        <w:t xml:space="preserve"> </w:t>
      </w:r>
      <w:r w:rsidR="009A5349" w:rsidRPr="005C26E9">
        <w:rPr>
          <w:noProof/>
          <w:color w:val="000000" w:themeColor="text1"/>
        </w:rPr>
        <w:t>equal to 1 specifies that the syntax element aaps_vpcc_extension_flag, aaps_miv_extension_flag, aaps_extension_6bits are present in atlas_adaptation_parameter_set_rbsp syntax structure. aaps_extension_present_flag equal to 0 specifies that syntax elements aaps_vpcc_extension_flag, aaps_miv_extension_flag, aaps_extension_6bits are not present.</w:t>
      </w:r>
    </w:p>
    <w:p w14:paraId="777EB7D7" w14:textId="77777777" w:rsidR="009A5349" w:rsidRPr="005C26E9" w:rsidRDefault="009A5349" w:rsidP="009A5349">
      <w:pPr>
        <w:rPr>
          <w:noProof/>
          <w:color w:val="000000" w:themeColor="text1"/>
        </w:rPr>
      </w:pPr>
      <w:r w:rsidRPr="005C26E9">
        <w:rPr>
          <w:b/>
          <w:bCs/>
          <w:noProof/>
          <w:color w:val="000000" w:themeColor="text1"/>
        </w:rPr>
        <w:t>aaps_vpcc_extension_flag</w:t>
      </w:r>
      <w:r w:rsidRPr="005C26E9">
        <w:rPr>
          <w:noProof/>
          <w:color w:val="000000" w:themeColor="text1"/>
        </w:rPr>
        <w:t xml:space="preserve"> equal to 1 specifies that the aaps_vpcc_extension( ) syntax structure is present in the atlas_adaptation_parameter_set_rbsp syntax structure. aaps_vpcc_extension_flag equal to 0 specifies that this syntax structure is not present. When not present, the value of aaps_vpcc_extension_flag is inferred to be equal to 0.</w:t>
      </w:r>
    </w:p>
    <w:p w14:paraId="535FB315" w14:textId="77777777" w:rsidR="009A5349" w:rsidRPr="005C26E9" w:rsidRDefault="009A5349" w:rsidP="009A5349">
      <w:pPr>
        <w:rPr>
          <w:noProof/>
          <w:color w:val="000000" w:themeColor="text1"/>
        </w:rPr>
      </w:pPr>
      <w:r w:rsidRPr="005C26E9">
        <w:rPr>
          <w:b/>
          <w:bCs/>
          <w:noProof/>
          <w:color w:val="000000" w:themeColor="text1"/>
        </w:rPr>
        <w:t>aaps_miv_extension_flag</w:t>
      </w:r>
      <w:r w:rsidRPr="005C26E9">
        <w:rPr>
          <w:noProof/>
          <w:color w:val="000000" w:themeColor="text1"/>
        </w:rPr>
        <w:t xml:space="preserve"> equal to 1 specifies that the aaps_miv_extension( ) syntax structure is present in the atlas_adaptation_parameter_set_rbsp syntax structure. aaps_miv_extension_flag equal to 0 specifies that this syntax structure is not present. When not present, the value of aaps_miv_extension_flag is inferred to be equal to 0.</w:t>
      </w:r>
      <w:r w:rsidR="009338F5" w:rsidRPr="005C26E9">
        <w:rPr>
          <w:noProof/>
          <w:color w:val="000000" w:themeColor="text1"/>
        </w:rPr>
        <w:t xml:space="preserve"> aaps_miv_extension_flag shall be equal to 0 in bitstreams conforming to this version of this document</w:t>
      </w:r>
    </w:p>
    <w:p w14:paraId="19660FC3" w14:textId="0E61CAF3" w:rsidR="00B11688" w:rsidRPr="005C26E9" w:rsidRDefault="009A5349" w:rsidP="009A5349">
      <w:pPr>
        <w:rPr>
          <w:noProof/>
          <w:color w:val="000000" w:themeColor="text1"/>
        </w:rPr>
      </w:pPr>
      <w:r w:rsidRPr="005C26E9">
        <w:rPr>
          <w:b/>
          <w:bCs/>
          <w:noProof/>
          <w:color w:val="000000" w:themeColor="text1"/>
        </w:rPr>
        <w:t>aaps_extension_6bits</w:t>
      </w:r>
      <w:r w:rsidRPr="005C26E9">
        <w:rPr>
          <w:noProof/>
          <w:color w:val="000000" w:themeColor="text1"/>
        </w:rPr>
        <w:t xml:space="preserve"> equal to 0 specifies that no aaps_extension_data_flag syntax elements are present in the AAPS RBSP syntax structure. aaps_extension_6bits shall be equal to 0 in bitstreams conforming to this version of this document. The value of not 0 for aaps_extension_present_flag is reserved for future use by ISO/IEC. </w:t>
      </w:r>
    </w:p>
    <w:p w14:paraId="7B776B3A" w14:textId="77777777" w:rsidR="00B11688" w:rsidRPr="005C26E9" w:rsidRDefault="00B11688" w:rsidP="00B11688">
      <w:pPr>
        <w:rPr>
          <w:noProof/>
          <w:color w:val="000000" w:themeColor="text1"/>
        </w:rPr>
      </w:pPr>
      <w:r w:rsidRPr="005C26E9">
        <w:rPr>
          <w:b/>
          <w:noProof/>
        </w:rPr>
        <w:t>aaps_extension_data_flag</w:t>
      </w:r>
      <w:r w:rsidRPr="005C26E9">
        <w:rPr>
          <w:noProof/>
          <w:color w:val="000000" w:themeColor="text1"/>
        </w:rPr>
        <w:t xml:space="preserve"> may have any value. Its presence and value do not affect decoder conformance to profiles specified in this version of this document. Decoders conforming to this version of this document shall ignore all aaps_extension_data_flag syntax elements. </w:t>
      </w:r>
    </w:p>
    <w:p w14:paraId="53A65FDA" w14:textId="77777777" w:rsidR="0079186F" w:rsidRPr="005C26E9" w:rsidRDefault="0079186F" w:rsidP="003A27FF">
      <w:pPr>
        <w:pStyle w:val="Heading4"/>
        <w:ind w:left="0"/>
        <w:rPr>
          <w:noProof/>
        </w:rPr>
      </w:pPr>
      <w:bookmarkStart w:id="1048" w:name="_Ref38315838"/>
      <w:r w:rsidRPr="005C26E9">
        <w:rPr>
          <w:noProof/>
        </w:rPr>
        <w:t>Supplemental enhancement information RBSP semantics</w:t>
      </w:r>
      <w:bookmarkEnd w:id="1048"/>
    </w:p>
    <w:p w14:paraId="30B7FEF8" w14:textId="77777777" w:rsidR="0079186F" w:rsidRPr="005C26E9" w:rsidRDefault="0079186F">
      <w:pPr>
        <w:rPr>
          <w:noProof/>
        </w:rPr>
      </w:pPr>
      <w:r w:rsidRPr="005C26E9">
        <w:rPr>
          <w:noProof/>
        </w:rPr>
        <w:t>Supplemental enhancement information (SEI) contains information that is not necessary to decode the samples of coded atlas frames from ACL NAL units. An SEI RBSP contains one or more SEI messages.</w:t>
      </w:r>
    </w:p>
    <w:p w14:paraId="1DBD4298" w14:textId="77777777" w:rsidR="008F1F42" w:rsidRPr="005C26E9" w:rsidRDefault="008F1F42" w:rsidP="003A27FF">
      <w:pPr>
        <w:pStyle w:val="Heading4"/>
        <w:ind w:left="0"/>
        <w:rPr>
          <w:noProof/>
        </w:rPr>
      </w:pPr>
      <w:bookmarkStart w:id="1049" w:name="_Ref38315846"/>
      <w:r w:rsidRPr="005C26E9">
        <w:rPr>
          <w:noProof/>
        </w:rPr>
        <w:t>Access unit delimiter RBSP semantics</w:t>
      </w:r>
      <w:bookmarkEnd w:id="1049"/>
    </w:p>
    <w:p w14:paraId="00B0742D" w14:textId="7BDF4243" w:rsidR="008F1F42" w:rsidRPr="005C26E9" w:rsidRDefault="008F1F42">
      <w:pPr>
        <w:rPr>
          <w:noProof/>
        </w:rPr>
      </w:pPr>
      <w:r w:rsidRPr="005C26E9">
        <w:rPr>
          <w:noProof/>
        </w:rPr>
        <w:t xml:space="preserve">The access unit delimiter may be used to indicate the type of </w:t>
      </w:r>
      <w:r w:rsidR="00B8075E" w:rsidRPr="005C26E9">
        <w:rPr>
          <w:noProof/>
        </w:rPr>
        <w:t>tile</w:t>
      </w:r>
      <w:r w:rsidRPr="005C26E9">
        <w:rPr>
          <w:noProof/>
        </w:rPr>
        <w:t xml:space="preserve">s present in the coded atlas frames in the access unit containing the access or </w:t>
      </w:r>
      <w:r w:rsidR="00463CF8" w:rsidRPr="005C26E9">
        <w:rPr>
          <w:noProof/>
        </w:rPr>
        <w:t>V3C</w:t>
      </w:r>
      <w:r w:rsidRPr="005C26E9">
        <w:rPr>
          <w:noProof/>
        </w:rPr>
        <w:t xml:space="preserve"> access unit delimiter NAL unit and to simplify the detection </w:t>
      </w:r>
      <w:r w:rsidRPr="005C26E9">
        <w:rPr>
          <w:noProof/>
        </w:rPr>
        <w:lastRenderedPageBreak/>
        <w:t>of the boundary between access units. There is no normative decoding process associated with the access unit delimiter.</w:t>
      </w:r>
    </w:p>
    <w:p w14:paraId="0C65833F" w14:textId="3551CDE0" w:rsidR="008F1F42" w:rsidRPr="005C26E9" w:rsidRDefault="008F1F42">
      <w:pPr>
        <w:spacing w:line="240" w:lineRule="exact"/>
        <w:rPr>
          <w:noProof/>
        </w:rPr>
      </w:pPr>
      <w:r w:rsidRPr="005C26E9">
        <w:rPr>
          <w:b/>
          <w:bCs/>
          <w:noProof/>
        </w:rPr>
        <w:t>aframe_type</w:t>
      </w:r>
      <w:r w:rsidRPr="005C26E9">
        <w:rPr>
          <w:bCs/>
          <w:noProof/>
        </w:rPr>
        <w:t xml:space="preserve"> </w:t>
      </w:r>
      <w:r w:rsidRPr="005C26E9">
        <w:rPr>
          <w:noProof/>
        </w:rPr>
        <w:t xml:space="preserve">indicates that the </w:t>
      </w:r>
      <w:r w:rsidR="00A62CD5" w:rsidRPr="005C26E9">
        <w:rPr>
          <w:noProof/>
        </w:rPr>
        <w:t>ath_</w:t>
      </w:r>
      <w:r w:rsidRPr="005C26E9">
        <w:rPr>
          <w:noProof/>
        </w:rPr>
        <w:t xml:space="preserve">type values for all </w:t>
      </w:r>
      <w:r w:rsidR="00B8075E" w:rsidRPr="005C26E9">
        <w:rPr>
          <w:noProof/>
        </w:rPr>
        <w:t>tile</w:t>
      </w:r>
      <w:r w:rsidRPr="005C26E9">
        <w:rPr>
          <w:noProof/>
        </w:rPr>
        <w:t xml:space="preserve">s of the coded atlas frame in the access unit containing the access </w:t>
      </w:r>
      <w:r w:rsidR="000B7693" w:rsidRPr="005C26E9">
        <w:rPr>
          <w:noProof/>
        </w:rPr>
        <w:t xml:space="preserve">unit delimiter </w:t>
      </w:r>
      <w:r w:rsidRPr="005C26E9">
        <w:rPr>
          <w:noProof/>
        </w:rPr>
        <w:t xml:space="preserve">or </w:t>
      </w:r>
      <w:r w:rsidR="00463CF8" w:rsidRPr="005C26E9">
        <w:rPr>
          <w:noProof/>
        </w:rPr>
        <w:t>V3C</w:t>
      </w:r>
      <w:r w:rsidRPr="005C26E9">
        <w:rPr>
          <w:noProof/>
        </w:rPr>
        <w:t xml:space="preserve"> access unit delimiter NAL unit are members of the set listed in </w:t>
      </w:r>
      <w:r w:rsidRPr="005C26E9">
        <w:rPr>
          <w:noProof/>
        </w:rPr>
        <w:fldChar w:fldCharType="begin"/>
      </w:r>
      <w:r w:rsidRPr="005C26E9">
        <w:rPr>
          <w:noProof/>
        </w:rPr>
        <w:instrText xml:space="preserve"> REF _Ref19417281 \h  \* MERGEFORMAT </w:instrText>
      </w:r>
      <w:r w:rsidRPr="005C26E9">
        <w:rPr>
          <w:noProof/>
        </w:rPr>
      </w:r>
      <w:r w:rsidRPr="005C26E9">
        <w:rPr>
          <w:noProof/>
        </w:rPr>
        <w:fldChar w:fldCharType="separate"/>
      </w:r>
      <w:r w:rsidR="0060093D" w:rsidRPr="005C26E9">
        <w:rPr>
          <w:noProof/>
        </w:rPr>
        <w:t>Table </w:t>
      </w:r>
      <w:r w:rsidR="0060093D">
        <w:rPr>
          <w:noProof/>
        </w:rPr>
        <w:t>7</w:t>
      </w:r>
      <w:r w:rsidR="0060093D" w:rsidRPr="005C26E9">
        <w:rPr>
          <w:noProof/>
        </w:rPr>
        <w:noBreakHyphen/>
      </w:r>
      <w:r w:rsidR="0060093D">
        <w:rPr>
          <w:noProof/>
        </w:rPr>
        <w:t>4</w:t>
      </w:r>
      <w:r w:rsidRPr="005C26E9">
        <w:rPr>
          <w:noProof/>
        </w:rPr>
        <w:fldChar w:fldCharType="end"/>
      </w:r>
      <w:r w:rsidRPr="005C26E9">
        <w:rPr>
          <w:noProof/>
        </w:rPr>
        <w:t xml:space="preserve"> for the given value of aframe_type. The value of aframe_type shall be equal to 0</w:t>
      </w:r>
      <w:r w:rsidR="00F708B3" w:rsidRPr="005C26E9">
        <w:rPr>
          <w:noProof/>
        </w:rPr>
        <w:t>, 1,</w:t>
      </w:r>
      <w:r w:rsidRPr="005C26E9">
        <w:rPr>
          <w:noProof/>
        </w:rPr>
        <w:t xml:space="preserve"> </w:t>
      </w:r>
      <w:r w:rsidR="00F708B3" w:rsidRPr="005C26E9">
        <w:rPr>
          <w:noProof/>
        </w:rPr>
        <w:t xml:space="preserve">2, </w:t>
      </w:r>
      <w:r w:rsidRPr="005C26E9">
        <w:rPr>
          <w:noProof/>
        </w:rPr>
        <w:t xml:space="preserve">or </w:t>
      </w:r>
      <w:r w:rsidR="00F708B3" w:rsidRPr="005C26E9">
        <w:rPr>
          <w:noProof/>
        </w:rPr>
        <w:t>3</w:t>
      </w:r>
      <w:r w:rsidRPr="005C26E9">
        <w:rPr>
          <w:noProof/>
        </w:rPr>
        <w:t xml:space="preserve"> in bitstreams conforming to this version of </w:t>
      </w:r>
      <w:r w:rsidR="001905CC" w:rsidRPr="005C26E9">
        <w:rPr>
          <w:noProof/>
        </w:rPr>
        <w:t>this document</w:t>
      </w:r>
      <w:r w:rsidRPr="005C26E9">
        <w:rPr>
          <w:noProof/>
        </w:rPr>
        <w:t xml:space="preserve">. Other values of aframe_type are reserved for future use by </w:t>
      </w:r>
      <w:r w:rsidRPr="005C26E9">
        <w:rPr>
          <w:rFonts w:eastAsia="MS Mincho"/>
          <w:noProof/>
        </w:rPr>
        <w:t>ISO/IEC</w:t>
      </w:r>
      <w:r w:rsidRPr="005C26E9">
        <w:rPr>
          <w:noProof/>
        </w:rPr>
        <w:t xml:space="preserve">. Decoders conforming to this version of </w:t>
      </w:r>
      <w:r w:rsidR="001905CC" w:rsidRPr="005C26E9">
        <w:rPr>
          <w:noProof/>
        </w:rPr>
        <w:t>this document</w:t>
      </w:r>
      <w:r w:rsidRPr="005C26E9">
        <w:rPr>
          <w:noProof/>
        </w:rPr>
        <w:t xml:space="preserve"> shall ignore reserved values of aframe_type.</w:t>
      </w:r>
    </w:p>
    <w:p w14:paraId="2D68B166" w14:textId="70B313B4" w:rsidR="008F1F42" w:rsidRPr="005C26E9" w:rsidRDefault="008F1F42">
      <w:pPr>
        <w:pStyle w:val="Caption"/>
        <w:rPr>
          <w:rFonts w:ascii="Cambria" w:hAnsi="Cambria"/>
          <w:noProof/>
        </w:rPr>
      </w:pPr>
      <w:bookmarkStart w:id="1050" w:name="_Ref19417281"/>
      <w:bookmarkStart w:id="1051" w:name="_Toc17563167"/>
      <w:bookmarkStart w:id="1052" w:name="_Toc77680754"/>
      <w:bookmarkStart w:id="1053" w:name="_Toc118289057"/>
      <w:bookmarkStart w:id="1054" w:name="_Toc246350686"/>
      <w:bookmarkStart w:id="1055" w:name="_Toc287363919"/>
      <w:bookmarkStart w:id="1056" w:name="_Toc415476434"/>
      <w:bookmarkStart w:id="1057" w:name="_Toc423602475"/>
      <w:bookmarkStart w:id="1058" w:name="_Toc423602649"/>
      <w:bookmarkStart w:id="1059" w:name="_Toc501130554"/>
      <w:bookmarkStart w:id="1060" w:name="_Toc503770562"/>
      <w:bookmarkStart w:id="1061" w:name="_Ref11445620"/>
      <w:r w:rsidRPr="005C26E9">
        <w:rPr>
          <w:rFonts w:ascii="Cambria" w:hAnsi="Cambria"/>
          <w:noProof/>
        </w:rPr>
        <w:t>Table </w:t>
      </w:r>
      <w:r w:rsidR="0053363C" w:rsidRPr="005C26E9">
        <w:rPr>
          <w:rFonts w:ascii="Cambria" w:hAnsi="Cambria"/>
          <w:noProof/>
        </w:rPr>
        <w:fldChar w:fldCharType="begin"/>
      </w:r>
      <w:r w:rsidR="0053363C" w:rsidRPr="005C26E9">
        <w:rPr>
          <w:rFonts w:ascii="Cambria" w:hAnsi="Cambria"/>
          <w:noProof/>
        </w:rPr>
        <w:instrText xml:space="preserve"> STYLEREF 1 \s </w:instrText>
      </w:r>
      <w:r w:rsidR="0053363C" w:rsidRPr="005C26E9">
        <w:rPr>
          <w:rFonts w:ascii="Cambria" w:hAnsi="Cambria"/>
          <w:noProof/>
        </w:rPr>
        <w:fldChar w:fldCharType="separate"/>
      </w:r>
      <w:r w:rsidR="0060093D">
        <w:rPr>
          <w:rFonts w:ascii="Cambria" w:hAnsi="Cambria"/>
          <w:noProof/>
        </w:rPr>
        <w:t>7</w:t>
      </w:r>
      <w:r w:rsidR="0053363C" w:rsidRPr="005C26E9">
        <w:rPr>
          <w:rFonts w:ascii="Cambria" w:hAnsi="Cambria"/>
          <w:noProof/>
        </w:rPr>
        <w:fldChar w:fldCharType="end"/>
      </w:r>
      <w:r w:rsidR="0053363C" w:rsidRPr="005C26E9">
        <w:rPr>
          <w:rFonts w:ascii="Cambria" w:hAnsi="Cambria"/>
          <w:noProof/>
        </w:rPr>
        <w:noBreakHyphen/>
      </w:r>
      <w:r w:rsidR="0053363C" w:rsidRPr="005C26E9">
        <w:rPr>
          <w:rFonts w:ascii="Cambria" w:hAnsi="Cambria"/>
          <w:noProof/>
        </w:rPr>
        <w:fldChar w:fldCharType="begin"/>
      </w:r>
      <w:r w:rsidR="0053363C" w:rsidRPr="005C26E9">
        <w:rPr>
          <w:rFonts w:ascii="Cambria" w:hAnsi="Cambria"/>
          <w:noProof/>
        </w:rPr>
        <w:instrText xml:space="preserve"> SEQ Table \* ARABIC \s 1 </w:instrText>
      </w:r>
      <w:r w:rsidR="0053363C" w:rsidRPr="005C26E9">
        <w:rPr>
          <w:rFonts w:ascii="Cambria" w:hAnsi="Cambria"/>
          <w:noProof/>
        </w:rPr>
        <w:fldChar w:fldCharType="separate"/>
      </w:r>
      <w:r w:rsidR="0060093D">
        <w:rPr>
          <w:rFonts w:ascii="Cambria" w:hAnsi="Cambria"/>
          <w:noProof/>
        </w:rPr>
        <w:t>4</w:t>
      </w:r>
      <w:r w:rsidR="0053363C" w:rsidRPr="005C26E9">
        <w:rPr>
          <w:rFonts w:ascii="Cambria" w:hAnsi="Cambria"/>
          <w:noProof/>
        </w:rPr>
        <w:fldChar w:fldCharType="end"/>
      </w:r>
      <w:bookmarkEnd w:id="1050"/>
      <w:r w:rsidRPr="005C26E9">
        <w:rPr>
          <w:rFonts w:ascii="Cambria" w:hAnsi="Cambria"/>
          <w:noProof/>
        </w:rPr>
        <w:t xml:space="preserve"> – Interpretation of </w:t>
      </w:r>
      <w:bookmarkEnd w:id="1051"/>
      <w:r w:rsidRPr="005C26E9">
        <w:rPr>
          <w:rFonts w:ascii="Cambria" w:hAnsi="Cambria"/>
          <w:noProof/>
        </w:rPr>
        <w:t>aframe_typ</w:t>
      </w:r>
      <w:bookmarkEnd w:id="1052"/>
      <w:bookmarkEnd w:id="1053"/>
      <w:bookmarkEnd w:id="1054"/>
      <w:r w:rsidRPr="005C26E9">
        <w:rPr>
          <w:rFonts w:ascii="Cambria" w:hAnsi="Cambria"/>
          <w:noProof/>
        </w:rPr>
        <w:t>e</w:t>
      </w:r>
      <w:bookmarkEnd w:id="1055"/>
      <w:bookmarkEnd w:id="1056"/>
      <w:bookmarkEnd w:id="1057"/>
      <w:bookmarkEnd w:id="1058"/>
      <w:bookmarkEnd w:id="1059"/>
      <w:bookmarkEnd w:id="1060"/>
      <w:bookmarkEnd w:id="106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1"/>
        <w:gridCol w:w="5767"/>
      </w:tblGrid>
      <w:tr w:rsidR="008F1F42" w:rsidRPr="005C26E9" w14:paraId="3DD35FAA" w14:textId="77777777" w:rsidTr="0060093D">
        <w:trPr>
          <w:jc w:val="center"/>
        </w:trPr>
        <w:tc>
          <w:tcPr>
            <w:tcW w:w="1338" w:type="dxa"/>
          </w:tcPr>
          <w:p w14:paraId="246A6D29" w14:textId="77777777" w:rsidR="008F1F42" w:rsidRPr="005C26E9" w:rsidRDefault="008F1F42">
            <w:pPr>
              <w:pStyle w:val="TableText"/>
              <w:keepNext/>
              <w:spacing w:before="80" w:after="80"/>
              <w:jc w:val="center"/>
              <w:rPr>
                <w:rFonts w:ascii="Cambria" w:hAnsi="Cambria"/>
                <w:b/>
                <w:bCs/>
                <w:noProof/>
                <w:sz w:val="20"/>
              </w:rPr>
            </w:pPr>
            <w:r w:rsidRPr="005C26E9">
              <w:rPr>
                <w:rFonts w:ascii="Cambria" w:hAnsi="Cambria"/>
                <w:b/>
                <w:bCs/>
                <w:noProof/>
                <w:sz w:val="20"/>
              </w:rPr>
              <w:t>aframe_type</w:t>
            </w:r>
          </w:p>
        </w:tc>
        <w:tc>
          <w:tcPr>
            <w:tcW w:w="5767" w:type="dxa"/>
          </w:tcPr>
          <w:p w14:paraId="21EA8A96" w14:textId="52D9C6BF" w:rsidR="008F1F42" w:rsidRPr="005C26E9" w:rsidRDefault="00A62CD5">
            <w:pPr>
              <w:pStyle w:val="TableText"/>
              <w:keepNext/>
              <w:spacing w:before="80" w:after="80"/>
              <w:jc w:val="left"/>
              <w:rPr>
                <w:rFonts w:ascii="Cambria" w:hAnsi="Cambria"/>
                <w:b/>
                <w:bCs/>
                <w:noProof/>
                <w:sz w:val="20"/>
              </w:rPr>
            </w:pPr>
            <w:r w:rsidRPr="005C26E9">
              <w:rPr>
                <w:rFonts w:ascii="Cambria" w:hAnsi="Cambria"/>
                <w:b/>
                <w:bCs/>
                <w:noProof/>
                <w:sz w:val="20"/>
              </w:rPr>
              <w:t>ath_</w:t>
            </w:r>
            <w:r w:rsidR="008F1F42" w:rsidRPr="005C26E9">
              <w:rPr>
                <w:rFonts w:ascii="Cambria" w:hAnsi="Cambria"/>
                <w:b/>
                <w:bCs/>
                <w:noProof/>
                <w:sz w:val="20"/>
              </w:rPr>
              <w:t>type values that may be present in the coded atlas frame</w:t>
            </w:r>
          </w:p>
        </w:tc>
      </w:tr>
      <w:tr w:rsidR="008F1F42" w:rsidRPr="005C26E9" w14:paraId="1E21BE24" w14:textId="77777777" w:rsidTr="0060093D">
        <w:trPr>
          <w:jc w:val="center"/>
        </w:trPr>
        <w:tc>
          <w:tcPr>
            <w:tcW w:w="1338" w:type="dxa"/>
          </w:tcPr>
          <w:p w14:paraId="7109E3AB" w14:textId="77777777" w:rsidR="008F1F42" w:rsidRPr="005C26E9" w:rsidRDefault="008F1F42">
            <w:pPr>
              <w:pStyle w:val="TableText"/>
              <w:jc w:val="center"/>
              <w:rPr>
                <w:rFonts w:ascii="Cambria" w:hAnsi="Cambria"/>
                <w:noProof/>
              </w:rPr>
            </w:pPr>
            <w:r w:rsidRPr="005C26E9">
              <w:rPr>
                <w:rFonts w:ascii="Cambria" w:hAnsi="Cambria"/>
                <w:noProof/>
              </w:rPr>
              <w:t>0</w:t>
            </w:r>
          </w:p>
        </w:tc>
        <w:tc>
          <w:tcPr>
            <w:tcW w:w="5767" w:type="dxa"/>
          </w:tcPr>
          <w:p w14:paraId="237016A7" w14:textId="07AA7877" w:rsidR="008F1F42" w:rsidRPr="005C26E9" w:rsidRDefault="008F1F42">
            <w:pPr>
              <w:pStyle w:val="TableText"/>
              <w:rPr>
                <w:rFonts w:ascii="Cambria" w:hAnsi="Cambria"/>
                <w:noProof/>
              </w:rPr>
            </w:pPr>
            <w:r w:rsidRPr="005C26E9">
              <w:rPr>
                <w:rFonts w:ascii="Cambria" w:hAnsi="Cambria"/>
                <w:noProof/>
              </w:rPr>
              <w:t>I</w:t>
            </w:r>
            <w:r w:rsidR="00220660" w:rsidRPr="005C26E9">
              <w:rPr>
                <w:rFonts w:ascii="Cambria" w:hAnsi="Cambria"/>
                <w:noProof/>
              </w:rPr>
              <w:t>_TILE</w:t>
            </w:r>
          </w:p>
        </w:tc>
      </w:tr>
      <w:tr w:rsidR="008F1F42" w:rsidRPr="005C26E9" w14:paraId="4F0ACC8B" w14:textId="77777777" w:rsidTr="0060093D">
        <w:trPr>
          <w:jc w:val="center"/>
        </w:trPr>
        <w:tc>
          <w:tcPr>
            <w:tcW w:w="1338" w:type="dxa"/>
          </w:tcPr>
          <w:p w14:paraId="0F882AC5" w14:textId="77777777" w:rsidR="008F1F42" w:rsidRPr="005C26E9" w:rsidRDefault="008F1F42">
            <w:pPr>
              <w:pStyle w:val="TableText"/>
              <w:jc w:val="center"/>
              <w:rPr>
                <w:rFonts w:ascii="Cambria" w:hAnsi="Cambria"/>
                <w:noProof/>
              </w:rPr>
            </w:pPr>
            <w:r w:rsidRPr="005C26E9">
              <w:rPr>
                <w:rFonts w:ascii="Cambria" w:hAnsi="Cambria"/>
                <w:noProof/>
              </w:rPr>
              <w:t>1</w:t>
            </w:r>
          </w:p>
        </w:tc>
        <w:tc>
          <w:tcPr>
            <w:tcW w:w="5767" w:type="dxa"/>
          </w:tcPr>
          <w:p w14:paraId="75DD8A2D" w14:textId="625E8E43" w:rsidR="008F1F42" w:rsidRPr="005C26E9" w:rsidRDefault="008F1F42">
            <w:pPr>
              <w:pStyle w:val="TableText"/>
              <w:rPr>
                <w:rFonts w:ascii="Cambria" w:hAnsi="Cambria"/>
                <w:noProof/>
              </w:rPr>
            </w:pPr>
            <w:r w:rsidRPr="005C26E9">
              <w:rPr>
                <w:rFonts w:ascii="Cambria" w:hAnsi="Cambria"/>
                <w:noProof/>
              </w:rPr>
              <w:t>P</w:t>
            </w:r>
            <w:r w:rsidR="00220660" w:rsidRPr="005C26E9">
              <w:rPr>
                <w:rFonts w:ascii="Cambria" w:hAnsi="Cambria"/>
                <w:noProof/>
              </w:rPr>
              <w:t>_TILE</w:t>
            </w:r>
            <w:r w:rsidRPr="005C26E9">
              <w:rPr>
                <w:rFonts w:ascii="Cambria" w:hAnsi="Cambria"/>
                <w:noProof/>
              </w:rPr>
              <w:t>, I</w:t>
            </w:r>
            <w:r w:rsidR="00220660" w:rsidRPr="005C26E9">
              <w:rPr>
                <w:rFonts w:ascii="Cambria" w:hAnsi="Cambria"/>
                <w:noProof/>
              </w:rPr>
              <w:t>_TILE</w:t>
            </w:r>
          </w:p>
        </w:tc>
      </w:tr>
      <w:tr w:rsidR="00F708B3" w:rsidRPr="005C26E9" w14:paraId="2071205E" w14:textId="77777777" w:rsidTr="0060093D">
        <w:trPr>
          <w:jc w:val="center"/>
        </w:trPr>
        <w:tc>
          <w:tcPr>
            <w:tcW w:w="1338" w:type="dxa"/>
          </w:tcPr>
          <w:p w14:paraId="6C55D56C" w14:textId="77777777" w:rsidR="00F708B3" w:rsidRPr="005C26E9" w:rsidRDefault="00F708B3">
            <w:pPr>
              <w:pStyle w:val="TableText"/>
              <w:jc w:val="center"/>
              <w:rPr>
                <w:rFonts w:ascii="Cambria" w:hAnsi="Cambria"/>
                <w:noProof/>
              </w:rPr>
            </w:pPr>
            <w:r w:rsidRPr="005C26E9">
              <w:rPr>
                <w:rFonts w:ascii="Cambria" w:hAnsi="Cambria"/>
                <w:noProof/>
              </w:rPr>
              <w:t>2</w:t>
            </w:r>
          </w:p>
        </w:tc>
        <w:tc>
          <w:tcPr>
            <w:tcW w:w="5767" w:type="dxa"/>
          </w:tcPr>
          <w:p w14:paraId="33E983C6" w14:textId="09383A2F" w:rsidR="00F708B3" w:rsidRPr="005C26E9" w:rsidRDefault="00F708B3">
            <w:pPr>
              <w:pStyle w:val="TableText"/>
              <w:rPr>
                <w:rFonts w:ascii="Cambria" w:hAnsi="Cambria"/>
                <w:noProof/>
              </w:rPr>
            </w:pPr>
            <w:r w:rsidRPr="005C26E9">
              <w:rPr>
                <w:rFonts w:ascii="Cambria" w:hAnsi="Cambria"/>
                <w:noProof/>
              </w:rPr>
              <w:t>SKIP</w:t>
            </w:r>
            <w:r w:rsidR="00220660" w:rsidRPr="005C26E9">
              <w:rPr>
                <w:rFonts w:ascii="Cambria" w:hAnsi="Cambria"/>
                <w:noProof/>
              </w:rPr>
              <w:t>_TILE</w:t>
            </w:r>
            <w:r w:rsidRPr="005C26E9">
              <w:rPr>
                <w:rFonts w:ascii="Cambria" w:hAnsi="Cambria"/>
                <w:noProof/>
              </w:rPr>
              <w:t>, P</w:t>
            </w:r>
            <w:r w:rsidR="00220660" w:rsidRPr="005C26E9">
              <w:rPr>
                <w:rFonts w:ascii="Cambria" w:hAnsi="Cambria"/>
                <w:noProof/>
              </w:rPr>
              <w:t>_TILE</w:t>
            </w:r>
            <w:r w:rsidRPr="005C26E9">
              <w:rPr>
                <w:rFonts w:ascii="Cambria" w:hAnsi="Cambria"/>
                <w:noProof/>
              </w:rPr>
              <w:t>, I</w:t>
            </w:r>
            <w:r w:rsidR="00220660" w:rsidRPr="005C26E9">
              <w:rPr>
                <w:rFonts w:ascii="Cambria" w:hAnsi="Cambria"/>
                <w:noProof/>
              </w:rPr>
              <w:t>_TILE</w:t>
            </w:r>
          </w:p>
        </w:tc>
      </w:tr>
      <w:tr w:rsidR="00F708B3" w:rsidRPr="005C26E9" w14:paraId="678ABD2E" w14:textId="77777777" w:rsidTr="0060093D">
        <w:trPr>
          <w:jc w:val="center"/>
        </w:trPr>
        <w:tc>
          <w:tcPr>
            <w:tcW w:w="1338" w:type="dxa"/>
          </w:tcPr>
          <w:p w14:paraId="2EF37D08" w14:textId="77777777" w:rsidR="00F708B3" w:rsidRPr="005C26E9" w:rsidRDefault="00F708B3">
            <w:pPr>
              <w:pStyle w:val="TableText"/>
              <w:jc w:val="center"/>
              <w:rPr>
                <w:rFonts w:ascii="Cambria" w:hAnsi="Cambria"/>
                <w:noProof/>
              </w:rPr>
            </w:pPr>
            <w:r w:rsidRPr="005C26E9">
              <w:rPr>
                <w:rFonts w:ascii="Cambria" w:hAnsi="Cambria"/>
                <w:noProof/>
              </w:rPr>
              <w:t>3</w:t>
            </w:r>
          </w:p>
        </w:tc>
        <w:tc>
          <w:tcPr>
            <w:tcW w:w="5767" w:type="dxa"/>
          </w:tcPr>
          <w:p w14:paraId="4E106F4D" w14:textId="4D1CE06F" w:rsidR="00F708B3" w:rsidRPr="005C26E9" w:rsidRDefault="00F708B3">
            <w:pPr>
              <w:pStyle w:val="TableText"/>
              <w:rPr>
                <w:rFonts w:ascii="Cambria" w:hAnsi="Cambria"/>
                <w:noProof/>
              </w:rPr>
            </w:pPr>
            <w:r w:rsidRPr="005C26E9">
              <w:rPr>
                <w:rFonts w:ascii="Cambria" w:hAnsi="Cambria"/>
                <w:noProof/>
              </w:rPr>
              <w:t>SKIP</w:t>
            </w:r>
            <w:r w:rsidR="00220660" w:rsidRPr="005C26E9">
              <w:rPr>
                <w:rFonts w:ascii="Cambria" w:hAnsi="Cambria"/>
                <w:noProof/>
              </w:rPr>
              <w:t>_TILE</w:t>
            </w:r>
          </w:p>
        </w:tc>
      </w:tr>
      <w:tr w:rsidR="00A065CC" w:rsidRPr="005C26E9" w14:paraId="407BEEE6" w14:textId="77777777" w:rsidTr="0060093D">
        <w:trPr>
          <w:jc w:val="center"/>
        </w:trPr>
        <w:tc>
          <w:tcPr>
            <w:tcW w:w="1338" w:type="dxa"/>
          </w:tcPr>
          <w:p w14:paraId="5088703E" w14:textId="77777777" w:rsidR="00A065CC" w:rsidRPr="005C26E9" w:rsidRDefault="002B31EA">
            <w:pPr>
              <w:pStyle w:val="TableText"/>
              <w:jc w:val="center"/>
              <w:rPr>
                <w:rFonts w:ascii="Cambria" w:hAnsi="Cambria"/>
                <w:noProof/>
              </w:rPr>
            </w:pPr>
            <w:r w:rsidRPr="005C26E9">
              <w:rPr>
                <w:rFonts w:ascii="Cambria" w:hAnsi="Cambria"/>
                <w:noProof/>
              </w:rPr>
              <w:t xml:space="preserve">4 </w:t>
            </w:r>
            <w:r w:rsidR="00E7378D" w:rsidRPr="005C26E9">
              <w:rPr>
                <w:rFonts w:ascii="Cambria" w:hAnsi="Cambria"/>
                <w:noProof/>
              </w:rPr>
              <w:t xml:space="preserve">- </w:t>
            </w:r>
            <w:r w:rsidRPr="005C26E9">
              <w:rPr>
                <w:rFonts w:ascii="Cambria" w:hAnsi="Cambria"/>
                <w:noProof/>
              </w:rPr>
              <w:t>7</w:t>
            </w:r>
          </w:p>
        </w:tc>
        <w:tc>
          <w:tcPr>
            <w:tcW w:w="5767" w:type="dxa"/>
          </w:tcPr>
          <w:p w14:paraId="1D46CEE5" w14:textId="77777777" w:rsidR="00A065CC" w:rsidRPr="005C26E9" w:rsidRDefault="002B31EA">
            <w:pPr>
              <w:pStyle w:val="TableText"/>
              <w:rPr>
                <w:rFonts w:ascii="Cambria" w:hAnsi="Cambria"/>
                <w:noProof/>
              </w:rPr>
            </w:pPr>
            <w:r w:rsidRPr="005C26E9">
              <w:rPr>
                <w:rFonts w:ascii="Cambria" w:hAnsi="Cambria"/>
                <w:noProof/>
              </w:rPr>
              <w:t>RESERVED</w:t>
            </w:r>
          </w:p>
        </w:tc>
      </w:tr>
    </w:tbl>
    <w:p w14:paraId="6D88C0DF" w14:textId="77777777" w:rsidR="008F1F42" w:rsidRPr="005C26E9" w:rsidRDefault="008F1F42">
      <w:pPr>
        <w:rPr>
          <w:noProof/>
          <w:lang w:eastAsia="ko-KR"/>
        </w:rPr>
      </w:pPr>
    </w:p>
    <w:p w14:paraId="325C2A9E" w14:textId="77777777" w:rsidR="005E1532" w:rsidRPr="005C26E9" w:rsidRDefault="005E1532" w:rsidP="003A27FF">
      <w:pPr>
        <w:pStyle w:val="Heading4"/>
        <w:ind w:left="0"/>
        <w:rPr>
          <w:noProof/>
        </w:rPr>
      </w:pPr>
      <w:bookmarkStart w:id="1062" w:name="_Ref398989280"/>
      <w:bookmarkStart w:id="1063" w:name="_Toc415475864"/>
      <w:bookmarkStart w:id="1064" w:name="_Toc423599139"/>
      <w:bookmarkStart w:id="1065" w:name="_Toc423601643"/>
      <w:bookmarkStart w:id="1066" w:name="_Toc20134275"/>
      <w:r w:rsidRPr="005C26E9">
        <w:rPr>
          <w:noProof/>
        </w:rPr>
        <w:t>End of sequence RBSP semantics</w:t>
      </w:r>
      <w:bookmarkEnd w:id="1062"/>
      <w:bookmarkEnd w:id="1063"/>
      <w:bookmarkEnd w:id="1064"/>
      <w:bookmarkEnd w:id="1065"/>
    </w:p>
    <w:p w14:paraId="14DBAFC4" w14:textId="77777777" w:rsidR="005E1532" w:rsidRPr="005C26E9" w:rsidRDefault="005E1532">
      <w:pPr>
        <w:rPr>
          <w:noProof/>
        </w:rPr>
      </w:pPr>
      <w:r w:rsidRPr="005C26E9">
        <w:rPr>
          <w:noProof/>
        </w:rPr>
        <w:t>When present, the end of sequence RBSP specifies that the current access unit is the last access unit in the coded atlas sequence in decoding order and the next subsequent access unit in the bitstream in decoding order (if any) is an IRAP access unit. The syntax content of the SODB and RBSP for the end of sequence RBSP are empty.</w:t>
      </w:r>
    </w:p>
    <w:p w14:paraId="4AF2A6CD" w14:textId="77777777" w:rsidR="005E1532" w:rsidRPr="005C26E9" w:rsidRDefault="005E1532" w:rsidP="003A27FF">
      <w:pPr>
        <w:pStyle w:val="Heading4"/>
        <w:ind w:left="0"/>
        <w:rPr>
          <w:noProof/>
        </w:rPr>
      </w:pPr>
      <w:bookmarkStart w:id="1067" w:name="_Ref38315884"/>
      <w:bookmarkStart w:id="1068" w:name="_Ref398989293"/>
      <w:bookmarkStart w:id="1069" w:name="_Toc415475865"/>
      <w:bookmarkStart w:id="1070" w:name="_Toc423599140"/>
      <w:bookmarkStart w:id="1071" w:name="_Toc423601644"/>
      <w:r w:rsidRPr="005C26E9">
        <w:rPr>
          <w:noProof/>
        </w:rPr>
        <w:t>End of bitstream RBSP semantics</w:t>
      </w:r>
      <w:bookmarkEnd w:id="1067"/>
    </w:p>
    <w:bookmarkEnd w:id="1068"/>
    <w:bookmarkEnd w:id="1069"/>
    <w:bookmarkEnd w:id="1070"/>
    <w:bookmarkEnd w:id="1071"/>
    <w:p w14:paraId="59F5F3F1" w14:textId="77777777" w:rsidR="005E1532" w:rsidRPr="005C26E9" w:rsidRDefault="005E1532">
      <w:pPr>
        <w:rPr>
          <w:noProof/>
        </w:rPr>
      </w:pPr>
      <w:r w:rsidRPr="005C26E9">
        <w:rPr>
          <w:noProof/>
        </w:rPr>
        <w:t>The end of bitstream RBSP indicates that no additional NAL units are present in the bitstream that are subsequent to the end of bitstream RBSP in decoding order. The syntax content of the SODB and RBSP for the end of bitstream RBSP are empty.</w:t>
      </w:r>
    </w:p>
    <w:p w14:paraId="4B9C4CDA" w14:textId="77777777" w:rsidR="00B231D7" w:rsidRPr="005C26E9" w:rsidRDefault="00B231D7" w:rsidP="005C26E9">
      <w:pPr>
        <w:pStyle w:val="Heading4"/>
        <w:ind w:left="0"/>
        <w:rPr>
          <w:noProof/>
        </w:rPr>
      </w:pPr>
      <w:bookmarkStart w:id="1072" w:name="_Toc77680416"/>
      <w:bookmarkStart w:id="1073" w:name="_Ref168820895"/>
      <w:bookmarkStart w:id="1074" w:name="_Ref205323030"/>
      <w:bookmarkStart w:id="1075" w:name="_Toc226456574"/>
      <w:bookmarkStart w:id="1076" w:name="_Toc248045256"/>
      <w:bookmarkStart w:id="1077" w:name="_Toc287363781"/>
      <w:bookmarkStart w:id="1078" w:name="_Toc311216929"/>
      <w:bookmarkStart w:id="1079" w:name="_Toc317198755"/>
      <w:bookmarkStart w:id="1080" w:name="_Ref398989307"/>
      <w:bookmarkStart w:id="1081" w:name="_Toc415475866"/>
      <w:bookmarkStart w:id="1082" w:name="_Toc423599141"/>
      <w:bookmarkStart w:id="1083" w:name="_Toc423601645"/>
      <w:bookmarkStart w:id="1084" w:name="_Ref38315871"/>
      <w:r w:rsidRPr="005C26E9">
        <w:rPr>
          <w:noProof/>
        </w:rPr>
        <w:t>Filler data RBSP semantics</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14:paraId="463D1B0A" w14:textId="77777777" w:rsidR="00B231D7" w:rsidRPr="005C26E9" w:rsidRDefault="00B231D7">
      <w:pPr>
        <w:rPr>
          <w:noProof/>
        </w:rPr>
      </w:pPr>
      <w:r w:rsidRPr="005C26E9">
        <w:rPr>
          <w:noProof/>
        </w:rPr>
        <w:t>The filler data RBSP contains bytes whose value shall be equal to 0xFF. No normative decoding process is specified for a filler data RBSP.</w:t>
      </w:r>
    </w:p>
    <w:p w14:paraId="3143324A" w14:textId="77777777" w:rsidR="00B231D7" w:rsidRPr="005C26E9" w:rsidRDefault="00B231D7">
      <w:pPr>
        <w:rPr>
          <w:noProof/>
        </w:rPr>
      </w:pPr>
      <w:r w:rsidRPr="005C26E9">
        <w:rPr>
          <w:b/>
          <w:bCs/>
          <w:noProof/>
        </w:rPr>
        <w:t xml:space="preserve">ff_byte </w:t>
      </w:r>
      <w:r w:rsidRPr="005C26E9">
        <w:rPr>
          <w:noProof/>
        </w:rPr>
        <w:t>is a byte equal to 0xFF.</w:t>
      </w:r>
    </w:p>
    <w:p w14:paraId="79ED0AAF" w14:textId="1614E158" w:rsidR="00BE14E1" w:rsidRPr="005C26E9" w:rsidRDefault="002A47BD" w:rsidP="005C26E9">
      <w:pPr>
        <w:pStyle w:val="Heading4"/>
        <w:ind w:left="0"/>
        <w:rPr>
          <w:noProof/>
        </w:rPr>
      </w:pPr>
      <w:bookmarkStart w:id="1085" w:name="_Ref38315893"/>
      <w:bookmarkEnd w:id="1066"/>
      <w:r w:rsidRPr="005C26E9">
        <w:rPr>
          <w:noProof/>
        </w:rPr>
        <w:t xml:space="preserve">Atlas </w:t>
      </w:r>
      <w:r w:rsidR="00B8075E" w:rsidRPr="005C26E9">
        <w:rPr>
          <w:noProof/>
        </w:rPr>
        <w:t>tile</w:t>
      </w:r>
      <w:r w:rsidR="00BC1197" w:rsidRPr="005C26E9">
        <w:rPr>
          <w:noProof/>
        </w:rPr>
        <w:t xml:space="preserve"> </w:t>
      </w:r>
      <w:r w:rsidR="00BE14E1" w:rsidRPr="005C26E9">
        <w:rPr>
          <w:noProof/>
        </w:rPr>
        <w:t xml:space="preserve">layer </w:t>
      </w:r>
      <w:r w:rsidR="008326D5" w:rsidRPr="005C26E9">
        <w:rPr>
          <w:noProof/>
        </w:rPr>
        <w:t xml:space="preserve">RBSP </w:t>
      </w:r>
      <w:r w:rsidR="00BE14E1" w:rsidRPr="005C26E9">
        <w:rPr>
          <w:noProof/>
        </w:rPr>
        <w:t>semantics</w:t>
      </w:r>
      <w:bookmarkEnd w:id="1085"/>
    </w:p>
    <w:p w14:paraId="15BFD88F" w14:textId="77777777" w:rsidR="00BE14E1" w:rsidRPr="005C26E9" w:rsidRDefault="00BE14E1">
      <w:pPr>
        <w:rPr>
          <w:noProof/>
          <w:lang w:eastAsia="ja-JP"/>
        </w:rPr>
      </w:pPr>
      <w:r w:rsidRPr="005C26E9">
        <w:rPr>
          <w:noProof/>
          <w:lang w:eastAsia="ja-JP"/>
        </w:rPr>
        <w:t>None.</w:t>
      </w:r>
    </w:p>
    <w:p w14:paraId="7BE39886" w14:textId="77777777" w:rsidR="008326D5" w:rsidRPr="005C26E9" w:rsidRDefault="008326D5" w:rsidP="008326D5">
      <w:pPr>
        <w:pStyle w:val="Heading4"/>
        <w:ind w:left="0"/>
        <w:rPr>
          <w:noProof/>
        </w:rPr>
      </w:pPr>
      <w:r w:rsidRPr="005C26E9">
        <w:rPr>
          <w:noProof/>
        </w:rPr>
        <w:t>Frame order count RBSP semantics</w:t>
      </w:r>
    </w:p>
    <w:p w14:paraId="655F3DD2" w14:textId="77777777" w:rsidR="007843A8" w:rsidRPr="005C26E9" w:rsidRDefault="007843A8" w:rsidP="007843A8">
      <w:pPr>
        <w:rPr>
          <w:noProof/>
          <w:lang w:eastAsia="ja-JP"/>
        </w:rPr>
      </w:pPr>
      <w:r w:rsidRPr="005C26E9">
        <w:rPr>
          <w:bCs/>
          <w:noProof/>
        </w:rPr>
        <w:t>frm_order_cnt_lsb</w:t>
      </w:r>
      <w:r w:rsidRPr="005C26E9">
        <w:rPr>
          <w:noProof/>
          <w:lang w:eastAsia="ja-JP"/>
        </w:rPr>
        <w:t xml:space="preserve"> specifies the frame order count modulo MaxAtlasFrmOrderCntLsb for the succeeding NAL. The length of the frm_order_cnt_lsb syntax element is equal to aaps_log2_max_atlas_frame_order_cnt_lsb_minus4 + 4 bits when vuh_atlas_id is equal 0x3F, and equal to asps_log2_max_atlas_frame_order_cnt_lsb_minus4 + 4 bits when vuh_atlas_id is in the range 0</w:t>
      </w:r>
      <w:r w:rsidR="00FD59D8" w:rsidRPr="005C26E9">
        <w:rPr>
          <w:noProof/>
          <w:lang w:eastAsia="ja-JP"/>
        </w:rPr>
        <w:t xml:space="preserve"> .. </w:t>
      </w:r>
      <w:r w:rsidRPr="005C26E9">
        <w:rPr>
          <w:noProof/>
          <w:lang w:eastAsia="ja-JP"/>
        </w:rPr>
        <w:t>0x3E. The value of the frm_order_cnt_lsb shall be in the range of 0 to MaxAtlasFrmOrderCntLsb − 1, inclusive. When frm_order_cnt_lsb is not present, it shall be inferred to be equal to 0.</w:t>
      </w:r>
    </w:p>
    <w:p w14:paraId="11D385EC" w14:textId="77777777" w:rsidR="007843A8" w:rsidRPr="005C26E9" w:rsidRDefault="007843A8" w:rsidP="007843A8">
      <w:pPr>
        <w:rPr>
          <w:noProof/>
          <w:lang w:eastAsia="ja-JP"/>
        </w:rPr>
      </w:pPr>
      <w:r w:rsidRPr="005C26E9">
        <w:rPr>
          <w:noProof/>
          <w:lang w:eastAsia="ja-JP"/>
        </w:rPr>
        <w:t>If vuh_atlas_id is in range 0</w:t>
      </w:r>
      <w:r w:rsidR="00EA58A5" w:rsidRPr="005C26E9">
        <w:rPr>
          <w:noProof/>
          <w:lang w:eastAsia="ja-JP"/>
        </w:rPr>
        <w:t xml:space="preserve"> </w:t>
      </w:r>
      <w:r w:rsidRPr="005C26E9">
        <w:rPr>
          <w:noProof/>
          <w:lang w:eastAsia="ja-JP"/>
        </w:rPr>
        <w:t>..</w:t>
      </w:r>
      <w:r w:rsidR="00EA58A5" w:rsidRPr="005C26E9">
        <w:rPr>
          <w:noProof/>
          <w:lang w:eastAsia="ja-JP"/>
        </w:rPr>
        <w:t xml:space="preserve"> </w:t>
      </w:r>
      <w:r w:rsidRPr="005C26E9">
        <w:rPr>
          <w:noProof/>
          <w:lang w:eastAsia="ja-JP"/>
        </w:rPr>
        <w:t xml:space="preserve">0x3E then, </w:t>
      </w:r>
    </w:p>
    <w:p w14:paraId="7AC56009" w14:textId="5E42A8EF" w:rsidR="00EA58A5" w:rsidRPr="005C26E9" w:rsidRDefault="0037062A" w:rsidP="007843A8">
      <w:pPr>
        <w:rPr>
          <w:noProof/>
          <w:lang w:eastAsia="ja-JP"/>
        </w:rPr>
      </w:pPr>
      <w:r w:rsidRPr="005C26E9">
        <w:rPr>
          <w:rStyle w:val="fontstyle01"/>
          <w:rFonts w:ascii="Cambria" w:hAnsi="Cambria"/>
          <w:noProof/>
          <w:color w:val="000000" w:themeColor="text1"/>
          <w:sz w:val="22"/>
          <w:szCs w:val="22"/>
        </w:rPr>
        <w:lastRenderedPageBreak/>
        <w:tab/>
      </w:r>
      <w:r w:rsidR="007843A8" w:rsidRPr="005C26E9">
        <w:rPr>
          <w:noProof/>
          <w:lang w:eastAsia="ja-JP"/>
        </w:rPr>
        <w:t>MaxAtlasFrmOrderCntLsb = 2</w:t>
      </w:r>
      <w:r w:rsidR="007843A8" w:rsidRPr="005C26E9">
        <w:rPr>
          <w:noProof/>
          <w:vertAlign w:val="superscript"/>
          <w:lang w:eastAsia="ja-JP"/>
        </w:rPr>
        <w:t>( asps_log2_max_atlas_frame_order_cnt_lsb_minus4 + 4 )</w:t>
      </w:r>
      <w:r w:rsidR="007843A8" w:rsidRPr="005C26E9">
        <w:rPr>
          <w:noProof/>
          <w:lang w:eastAsia="ja-JP"/>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noProof/>
        </w:rPr>
        <w:t>(</w:t>
      </w:r>
      <w:r w:rsidRPr="005C26E9">
        <w:rPr>
          <w:noProof/>
        </w:rPr>
        <w:fldChar w:fldCharType="begin"/>
      </w:r>
      <w:r w:rsidRPr="005C26E9">
        <w:rPr>
          <w:noProof/>
        </w:rPr>
        <w:instrText xml:space="preserve"> STYLEREF 1 \s </w:instrText>
      </w:r>
      <w:r w:rsidRPr="005C26E9">
        <w:rPr>
          <w:noProof/>
        </w:rPr>
        <w:fldChar w:fldCharType="separate"/>
      </w:r>
      <w:r w:rsidR="0060093D">
        <w:rPr>
          <w:noProof/>
        </w:rPr>
        <w:t>7</w:t>
      </w:r>
      <w:r w:rsidRPr="005C26E9">
        <w:rPr>
          <w:noProof/>
        </w:rPr>
        <w:fldChar w:fldCharType="end"/>
      </w:r>
      <w:r w:rsidRPr="005C26E9">
        <w:rPr>
          <w:noProof/>
        </w:rPr>
        <w:noBreakHyphen/>
      </w:r>
      <w:r w:rsidRPr="005C26E9">
        <w:rPr>
          <w:noProof/>
        </w:rPr>
        <w:fldChar w:fldCharType="begin"/>
      </w:r>
      <w:r w:rsidRPr="005C26E9">
        <w:rPr>
          <w:noProof/>
        </w:rPr>
        <w:instrText xml:space="preserve"> SEQ Equation \* ARABIC \s 1 </w:instrText>
      </w:r>
      <w:r w:rsidRPr="005C26E9">
        <w:rPr>
          <w:noProof/>
        </w:rPr>
        <w:fldChar w:fldCharType="separate"/>
      </w:r>
      <w:r w:rsidR="0060093D">
        <w:rPr>
          <w:noProof/>
        </w:rPr>
        <w:t>7</w:t>
      </w:r>
      <w:r w:rsidRPr="005C26E9">
        <w:rPr>
          <w:noProof/>
        </w:rPr>
        <w:fldChar w:fldCharType="end"/>
      </w:r>
      <w:r w:rsidRPr="005C26E9">
        <w:rPr>
          <w:noProof/>
        </w:rPr>
        <w:t>)</w:t>
      </w:r>
    </w:p>
    <w:p w14:paraId="0102270B" w14:textId="77777777" w:rsidR="007843A8" w:rsidRPr="005C26E9" w:rsidRDefault="007843A8" w:rsidP="007843A8">
      <w:pPr>
        <w:rPr>
          <w:noProof/>
          <w:lang w:eastAsia="ja-JP"/>
        </w:rPr>
      </w:pPr>
      <w:r w:rsidRPr="005C26E9">
        <w:rPr>
          <w:noProof/>
          <w:lang w:eastAsia="ja-JP"/>
        </w:rPr>
        <w:t>else,</w:t>
      </w:r>
    </w:p>
    <w:p w14:paraId="4AA08885" w14:textId="24E9B75B" w:rsidR="007843A8" w:rsidRPr="005C26E9" w:rsidRDefault="0037062A" w:rsidP="007843A8">
      <w:pPr>
        <w:rPr>
          <w:noProof/>
          <w:lang w:eastAsia="ja-JP"/>
        </w:rPr>
      </w:pPr>
      <w:r w:rsidRPr="005C26E9">
        <w:rPr>
          <w:rStyle w:val="fontstyle01"/>
          <w:rFonts w:ascii="Cambria" w:hAnsi="Cambria"/>
          <w:noProof/>
          <w:color w:val="000000" w:themeColor="text1"/>
          <w:sz w:val="22"/>
          <w:szCs w:val="22"/>
        </w:rPr>
        <w:tab/>
      </w:r>
      <w:r w:rsidR="007843A8" w:rsidRPr="005C26E9">
        <w:rPr>
          <w:noProof/>
          <w:lang w:eastAsia="ja-JP"/>
        </w:rPr>
        <w:t>MaxAtlasFrmOrderCntLsb = 2</w:t>
      </w:r>
      <w:r w:rsidR="007843A8" w:rsidRPr="005C26E9">
        <w:rPr>
          <w:noProof/>
          <w:vertAlign w:val="superscript"/>
          <w:lang w:eastAsia="ja-JP"/>
        </w:rPr>
        <w:t>( aaps_log2_max_atlas_frame_order_cnt_lsb_minus4 + 4 )</w:t>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noProof/>
        </w:rPr>
        <w:t>(</w:t>
      </w:r>
      <w:r w:rsidRPr="005C26E9">
        <w:rPr>
          <w:noProof/>
        </w:rPr>
        <w:fldChar w:fldCharType="begin"/>
      </w:r>
      <w:r w:rsidRPr="005C26E9">
        <w:rPr>
          <w:noProof/>
        </w:rPr>
        <w:instrText xml:space="preserve"> STYLEREF 1 \s </w:instrText>
      </w:r>
      <w:r w:rsidRPr="005C26E9">
        <w:rPr>
          <w:noProof/>
        </w:rPr>
        <w:fldChar w:fldCharType="separate"/>
      </w:r>
      <w:r w:rsidR="0060093D">
        <w:rPr>
          <w:noProof/>
        </w:rPr>
        <w:t>7</w:t>
      </w:r>
      <w:r w:rsidRPr="005C26E9">
        <w:rPr>
          <w:noProof/>
        </w:rPr>
        <w:fldChar w:fldCharType="end"/>
      </w:r>
      <w:r w:rsidRPr="005C26E9">
        <w:rPr>
          <w:noProof/>
        </w:rPr>
        <w:noBreakHyphen/>
      </w:r>
      <w:r w:rsidRPr="005C26E9">
        <w:rPr>
          <w:noProof/>
        </w:rPr>
        <w:fldChar w:fldCharType="begin"/>
      </w:r>
      <w:r w:rsidRPr="005C26E9">
        <w:rPr>
          <w:noProof/>
        </w:rPr>
        <w:instrText xml:space="preserve"> SEQ Equation \* ARABIC \s 1 </w:instrText>
      </w:r>
      <w:r w:rsidRPr="005C26E9">
        <w:rPr>
          <w:noProof/>
        </w:rPr>
        <w:fldChar w:fldCharType="separate"/>
      </w:r>
      <w:r w:rsidR="0060093D">
        <w:rPr>
          <w:noProof/>
        </w:rPr>
        <w:t>8</w:t>
      </w:r>
      <w:r w:rsidRPr="005C26E9">
        <w:rPr>
          <w:noProof/>
        </w:rPr>
        <w:fldChar w:fldCharType="end"/>
      </w:r>
      <w:r w:rsidRPr="005C26E9">
        <w:rPr>
          <w:noProof/>
        </w:rPr>
        <w:t>)</w:t>
      </w:r>
    </w:p>
    <w:p w14:paraId="65CB4670" w14:textId="77777777" w:rsidR="00761859" w:rsidRPr="005C26E9" w:rsidRDefault="00761859" w:rsidP="005C26E9">
      <w:pPr>
        <w:pStyle w:val="Heading4"/>
        <w:ind w:left="0"/>
        <w:rPr>
          <w:noProof/>
        </w:rPr>
      </w:pPr>
      <w:bookmarkStart w:id="1086" w:name="_Ref38315906"/>
      <w:r w:rsidRPr="005C26E9">
        <w:rPr>
          <w:noProof/>
        </w:rPr>
        <w:t>RBSP trailing bit semantics</w:t>
      </w:r>
      <w:bookmarkEnd w:id="1086"/>
    </w:p>
    <w:p w14:paraId="425A1120" w14:textId="77777777" w:rsidR="00261C51" w:rsidRPr="005C26E9" w:rsidRDefault="00261C51" w:rsidP="00261C51">
      <w:pPr>
        <w:rPr>
          <w:noProof/>
        </w:rPr>
      </w:pPr>
      <w:r w:rsidRPr="005C26E9">
        <w:rPr>
          <w:b/>
          <w:bCs/>
          <w:noProof/>
        </w:rPr>
        <w:t>rbsp_stop_one_bit</w:t>
      </w:r>
      <w:r w:rsidRPr="005C26E9">
        <w:rPr>
          <w:noProof/>
        </w:rPr>
        <w:t xml:space="preserve"> shall be equal to 1.</w:t>
      </w:r>
    </w:p>
    <w:p w14:paraId="144FDBAF" w14:textId="77777777" w:rsidR="00761859" w:rsidRPr="005C26E9" w:rsidRDefault="00261C51" w:rsidP="00261C51">
      <w:pPr>
        <w:rPr>
          <w:noProof/>
        </w:rPr>
      </w:pPr>
      <w:r w:rsidRPr="005C26E9">
        <w:rPr>
          <w:b/>
          <w:bCs/>
          <w:noProof/>
        </w:rPr>
        <w:t>rbsp_alignment_zero_bit</w:t>
      </w:r>
      <w:r w:rsidRPr="005C26E9">
        <w:rPr>
          <w:noProof/>
        </w:rPr>
        <w:t xml:space="preserve"> shall be equal to 0.</w:t>
      </w:r>
    </w:p>
    <w:p w14:paraId="56AB80FF" w14:textId="3F8616C3" w:rsidR="00BE14E1" w:rsidRPr="005C26E9" w:rsidRDefault="002A47BD" w:rsidP="005C26E9">
      <w:pPr>
        <w:pStyle w:val="Heading4"/>
        <w:ind w:left="0"/>
        <w:rPr>
          <w:noProof/>
        </w:rPr>
      </w:pPr>
      <w:bookmarkStart w:id="1087" w:name="_Ref38315913"/>
      <w:r w:rsidRPr="005C26E9">
        <w:rPr>
          <w:noProof/>
        </w:rPr>
        <w:t xml:space="preserve">Atlas </w:t>
      </w:r>
      <w:r w:rsidR="00B8075E" w:rsidRPr="005C26E9">
        <w:rPr>
          <w:noProof/>
        </w:rPr>
        <w:t>tile</w:t>
      </w:r>
      <w:r w:rsidR="00BC1197" w:rsidRPr="005C26E9">
        <w:rPr>
          <w:noProof/>
        </w:rPr>
        <w:t xml:space="preserve"> </w:t>
      </w:r>
      <w:r w:rsidR="00BE14E1" w:rsidRPr="005C26E9">
        <w:rPr>
          <w:noProof/>
        </w:rPr>
        <w:t>header semantics</w:t>
      </w:r>
      <w:bookmarkEnd w:id="1087"/>
    </w:p>
    <w:p w14:paraId="0C8087DD" w14:textId="6FF4B13F" w:rsidR="009B1AB2" w:rsidRPr="005C26E9" w:rsidRDefault="00A62CD5">
      <w:pPr>
        <w:rPr>
          <w:noProof/>
          <w:color w:val="000000" w:themeColor="text1"/>
        </w:rPr>
      </w:pPr>
      <w:r w:rsidRPr="005C26E9">
        <w:rPr>
          <w:b/>
          <w:bCs/>
          <w:noProof/>
          <w:color w:val="000000" w:themeColor="text1"/>
        </w:rPr>
        <w:t>ath_</w:t>
      </w:r>
      <w:r w:rsidR="00DD23CD" w:rsidRPr="005C26E9">
        <w:rPr>
          <w:b/>
          <w:bCs/>
          <w:noProof/>
          <w:color w:val="000000" w:themeColor="text1"/>
        </w:rPr>
        <w:t>atlas_frame</w:t>
      </w:r>
      <w:r w:rsidR="009B1AB2" w:rsidRPr="005C26E9">
        <w:rPr>
          <w:b/>
          <w:bCs/>
          <w:noProof/>
          <w:color w:val="000000" w:themeColor="text1"/>
        </w:rPr>
        <w:t>_parameter_set_id</w:t>
      </w:r>
      <w:r w:rsidR="009B1AB2" w:rsidRPr="005C26E9">
        <w:rPr>
          <w:bCs/>
          <w:noProof/>
          <w:color w:val="000000" w:themeColor="text1"/>
        </w:rPr>
        <w:t xml:space="preserve"> </w:t>
      </w:r>
      <w:r w:rsidR="009B1AB2" w:rsidRPr="005C26E9">
        <w:rPr>
          <w:noProof/>
          <w:color w:val="000000" w:themeColor="text1"/>
        </w:rPr>
        <w:t xml:space="preserve">specifies the value of </w:t>
      </w:r>
      <w:r w:rsidR="008F0D00" w:rsidRPr="005C26E9">
        <w:rPr>
          <w:noProof/>
          <w:color w:val="000000" w:themeColor="text1"/>
        </w:rPr>
        <w:t>afps_</w:t>
      </w:r>
      <w:r w:rsidR="00DD23CD" w:rsidRPr="005C26E9">
        <w:rPr>
          <w:noProof/>
          <w:color w:val="000000" w:themeColor="text1"/>
        </w:rPr>
        <w:t>atlas_frame</w:t>
      </w:r>
      <w:r w:rsidR="009B1AB2" w:rsidRPr="005C26E9">
        <w:rPr>
          <w:noProof/>
          <w:color w:val="000000" w:themeColor="text1"/>
        </w:rPr>
        <w:t xml:space="preserve">_parameter_set_id for the active </w:t>
      </w:r>
      <w:r w:rsidR="008F0D00" w:rsidRPr="005C26E9">
        <w:rPr>
          <w:noProof/>
          <w:color w:val="000000" w:themeColor="text1"/>
        </w:rPr>
        <w:t>atlas frame</w:t>
      </w:r>
      <w:r w:rsidR="009B1AB2" w:rsidRPr="005C26E9">
        <w:rPr>
          <w:noProof/>
          <w:color w:val="000000" w:themeColor="text1"/>
        </w:rPr>
        <w:t xml:space="preserve"> parameter set</w:t>
      </w:r>
      <w:r w:rsidR="00BF7FBC" w:rsidRPr="005C26E9">
        <w:rPr>
          <w:noProof/>
          <w:color w:val="000000" w:themeColor="text1"/>
        </w:rPr>
        <w:t xml:space="preserve"> for </w:t>
      </w:r>
      <w:r w:rsidR="00DE6865" w:rsidRPr="005C26E9">
        <w:rPr>
          <w:noProof/>
          <w:color w:val="000000" w:themeColor="text1"/>
        </w:rPr>
        <w:t xml:space="preserve">the current </w:t>
      </w:r>
      <w:r w:rsidR="002A47BD" w:rsidRPr="005C26E9">
        <w:rPr>
          <w:noProof/>
          <w:color w:val="000000" w:themeColor="text1"/>
        </w:rPr>
        <w:t xml:space="preserve">atlas </w:t>
      </w:r>
      <w:r w:rsidR="00B8075E" w:rsidRPr="005C26E9">
        <w:rPr>
          <w:noProof/>
          <w:color w:val="000000" w:themeColor="text1"/>
        </w:rPr>
        <w:t>tile</w:t>
      </w:r>
      <w:r w:rsidR="009B1AB2" w:rsidRPr="005C26E9">
        <w:rPr>
          <w:noProof/>
          <w:color w:val="000000" w:themeColor="text1"/>
        </w:rPr>
        <w:t xml:space="preserve">. The value of </w:t>
      </w:r>
      <w:r w:rsidRPr="005C26E9">
        <w:rPr>
          <w:noProof/>
          <w:color w:val="000000" w:themeColor="text1"/>
        </w:rPr>
        <w:t>ath_</w:t>
      </w:r>
      <w:r w:rsidR="00DD23CD" w:rsidRPr="005C26E9">
        <w:rPr>
          <w:noProof/>
          <w:color w:val="000000" w:themeColor="text1"/>
        </w:rPr>
        <w:t>atlas_frame</w:t>
      </w:r>
      <w:r w:rsidR="009B1AB2" w:rsidRPr="005C26E9">
        <w:rPr>
          <w:noProof/>
          <w:color w:val="000000" w:themeColor="text1"/>
        </w:rPr>
        <w:t>_parameter_set_id shall be in the range of 0 to 63, inclusive.</w:t>
      </w:r>
    </w:p>
    <w:p w14:paraId="39E8D8DE" w14:textId="744616DB" w:rsidR="00423671" w:rsidRPr="005C26E9" w:rsidRDefault="00A62CD5">
      <w:pPr>
        <w:rPr>
          <w:noProof/>
        </w:rPr>
      </w:pPr>
      <w:r w:rsidRPr="005C26E9">
        <w:rPr>
          <w:b/>
          <w:noProof/>
          <w:lang w:eastAsia="ja-JP"/>
        </w:rPr>
        <w:t>ath_</w:t>
      </w:r>
      <w:r w:rsidR="00423671" w:rsidRPr="005C26E9">
        <w:rPr>
          <w:b/>
          <w:noProof/>
          <w:lang w:eastAsia="ja-JP"/>
        </w:rPr>
        <w:t>atlas_adaptation_parameter_set_id</w:t>
      </w:r>
      <w:r w:rsidR="00423671" w:rsidRPr="005C26E9">
        <w:rPr>
          <w:b/>
          <w:bCs/>
          <w:noProof/>
          <w:color w:val="000000" w:themeColor="text1"/>
        </w:rPr>
        <w:t xml:space="preserve"> </w:t>
      </w:r>
      <w:r w:rsidR="00423671" w:rsidRPr="005C26E9">
        <w:rPr>
          <w:bCs/>
          <w:noProof/>
          <w:color w:val="000000" w:themeColor="text1"/>
        </w:rPr>
        <w:t xml:space="preserve">specifies the value of </w:t>
      </w:r>
      <w:r w:rsidR="007773CA" w:rsidRPr="005C26E9">
        <w:rPr>
          <w:bCs/>
          <w:noProof/>
          <w:lang w:eastAsia="ja-JP"/>
        </w:rPr>
        <w:t>aaps_atlas_adaptation_parameter_set_id</w:t>
      </w:r>
      <w:r w:rsidR="007773CA" w:rsidRPr="005C26E9">
        <w:rPr>
          <w:bCs/>
          <w:noProof/>
          <w:color w:val="000000" w:themeColor="text1"/>
        </w:rPr>
        <w:t xml:space="preserve"> for the active atlas </w:t>
      </w:r>
      <w:r w:rsidR="00423671" w:rsidRPr="005C26E9">
        <w:rPr>
          <w:bCs/>
          <w:noProof/>
          <w:color w:val="000000" w:themeColor="text1"/>
        </w:rPr>
        <w:t xml:space="preserve">adaptation parameter set for </w:t>
      </w:r>
      <w:r w:rsidR="007773CA" w:rsidRPr="005C26E9">
        <w:rPr>
          <w:bCs/>
          <w:noProof/>
          <w:color w:val="000000" w:themeColor="text1"/>
        </w:rPr>
        <w:t xml:space="preserve">the current atlas </w:t>
      </w:r>
      <w:r w:rsidR="00B8075E" w:rsidRPr="005C26E9">
        <w:rPr>
          <w:bCs/>
          <w:noProof/>
          <w:color w:val="000000" w:themeColor="text1"/>
        </w:rPr>
        <w:t>tile</w:t>
      </w:r>
      <w:r w:rsidR="00423671" w:rsidRPr="005C26E9">
        <w:rPr>
          <w:bCs/>
          <w:noProof/>
          <w:color w:val="000000" w:themeColor="text1"/>
        </w:rPr>
        <w:t xml:space="preserve">. The value of </w:t>
      </w:r>
      <w:r w:rsidRPr="005C26E9">
        <w:rPr>
          <w:bCs/>
          <w:noProof/>
          <w:lang w:eastAsia="ja-JP"/>
        </w:rPr>
        <w:t>ath_</w:t>
      </w:r>
      <w:r w:rsidR="007773CA" w:rsidRPr="005C26E9">
        <w:rPr>
          <w:bCs/>
          <w:noProof/>
          <w:lang w:eastAsia="ja-JP"/>
        </w:rPr>
        <w:t>atlas_adaptation_parameter_set_id</w:t>
      </w:r>
      <w:r w:rsidR="007773CA" w:rsidRPr="005C26E9">
        <w:rPr>
          <w:b/>
          <w:bCs/>
          <w:noProof/>
          <w:color w:val="000000" w:themeColor="text1"/>
        </w:rPr>
        <w:t xml:space="preserve"> </w:t>
      </w:r>
      <w:r w:rsidR="00423671" w:rsidRPr="005C26E9">
        <w:rPr>
          <w:bCs/>
          <w:noProof/>
          <w:color w:val="000000" w:themeColor="text1"/>
        </w:rPr>
        <w:t>shall be in the range of 0 to 63, inclusive.</w:t>
      </w:r>
      <w:r w:rsidR="007773CA" w:rsidRPr="005C26E9">
        <w:rPr>
          <w:bCs/>
          <w:noProof/>
          <w:color w:val="000000" w:themeColor="text1"/>
        </w:rPr>
        <w:t xml:space="preserve"> </w:t>
      </w:r>
      <w:r w:rsidR="007773CA" w:rsidRPr="005C26E9">
        <w:rPr>
          <w:noProof/>
        </w:rPr>
        <w:t xml:space="preserve">It is a requirement of bitstream conformance that all </w:t>
      </w:r>
      <w:r w:rsidR="00B8075E" w:rsidRPr="005C26E9">
        <w:rPr>
          <w:noProof/>
        </w:rPr>
        <w:t>tile</w:t>
      </w:r>
      <w:r w:rsidR="007773CA" w:rsidRPr="005C26E9">
        <w:rPr>
          <w:noProof/>
        </w:rPr>
        <w:t xml:space="preserve">s of an atlas frame shall have the same </w:t>
      </w:r>
      <w:r w:rsidRPr="005C26E9">
        <w:rPr>
          <w:noProof/>
        </w:rPr>
        <w:t>ath_</w:t>
      </w:r>
      <w:r w:rsidR="007773CA" w:rsidRPr="005C26E9">
        <w:rPr>
          <w:noProof/>
        </w:rPr>
        <w:t>atlas_adaptation_parameter_set_id.</w:t>
      </w:r>
    </w:p>
    <w:p w14:paraId="56D556AA" w14:textId="56DC8CCD" w:rsidR="00686637" w:rsidRPr="005C26E9" w:rsidRDefault="004A199F">
      <w:pPr>
        <w:rPr>
          <w:noProof/>
          <w:lang w:eastAsia="ja-JP"/>
        </w:rPr>
      </w:pPr>
      <w:r>
        <w:rPr>
          <w:b/>
          <w:noProof/>
          <w:lang w:eastAsia="ja-JP"/>
        </w:rPr>
        <w:t>ath_id</w:t>
      </w:r>
      <w:r w:rsidR="00F47A7A" w:rsidRPr="005C26E9">
        <w:rPr>
          <w:b/>
          <w:noProof/>
          <w:lang w:eastAsia="ja-JP"/>
        </w:rPr>
        <w:t xml:space="preserve"> </w:t>
      </w:r>
      <w:r w:rsidR="00686637" w:rsidRPr="005C26E9">
        <w:rPr>
          <w:noProof/>
          <w:lang w:eastAsia="ja-JP"/>
        </w:rPr>
        <w:t xml:space="preserve">specifies the </w:t>
      </w:r>
      <w:r w:rsidR="00B8075E" w:rsidRPr="005C26E9">
        <w:rPr>
          <w:noProof/>
          <w:lang w:eastAsia="ja-JP"/>
        </w:rPr>
        <w:t>tile</w:t>
      </w:r>
      <w:r w:rsidR="00686637" w:rsidRPr="005C26E9">
        <w:rPr>
          <w:noProof/>
          <w:lang w:eastAsia="ja-JP"/>
        </w:rPr>
        <w:t xml:space="preserve"> </w:t>
      </w:r>
      <w:r>
        <w:rPr>
          <w:noProof/>
          <w:lang w:eastAsia="ja-JP"/>
        </w:rPr>
        <w:t>ID</w:t>
      </w:r>
      <w:r w:rsidRPr="005C26E9">
        <w:rPr>
          <w:noProof/>
          <w:lang w:eastAsia="ja-JP"/>
        </w:rPr>
        <w:t xml:space="preserve"> </w:t>
      </w:r>
      <w:r>
        <w:rPr>
          <w:noProof/>
          <w:lang w:eastAsia="ja-JP"/>
        </w:rPr>
        <w:t xml:space="preserve">associated with </w:t>
      </w:r>
      <w:r w:rsidR="00686637" w:rsidRPr="005C26E9">
        <w:rPr>
          <w:noProof/>
          <w:lang w:eastAsia="ja-JP"/>
        </w:rPr>
        <w:t xml:space="preserve">the </w:t>
      </w:r>
      <w:r>
        <w:rPr>
          <w:noProof/>
          <w:lang w:eastAsia="ja-JP"/>
        </w:rPr>
        <w:t xml:space="preserve">current </w:t>
      </w:r>
      <w:r w:rsidR="00B8075E" w:rsidRPr="005C26E9">
        <w:rPr>
          <w:noProof/>
          <w:lang w:eastAsia="ja-JP"/>
        </w:rPr>
        <w:t>tile</w:t>
      </w:r>
      <w:r w:rsidR="00686637" w:rsidRPr="005C26E9">
        <w:rPr>
          <w:noProof/>
          <w:lang w:eastAsia="ja-JP"/>
        </w:rPr>
        <w:t xml:space="preserve">. When not present, the value of </w:t>
      </w:r>
      <w:r>
        <w:rPr>
          <w:noProof/>
          <w:lang w:eastAsia="ja-JP"/>
        </w:rPr>
        <w:t>ath_id</w:t>
      </w:r>
      <w:r w:rsidR="00BC1197" w:rsidRPr="005C26E9">
        <w:rPr>
          <w:b/>
          <w:noProof/>
          <w:lang w:eastAsia="ja-JP"/>
        </w:rPr>
        <w:t xml:space="preserve"> </w:t>
      </w:r>
      <w:r w:rsidR="00686637" w:rsidRPr="005C26E9">
        <w:rPr>
          <w:noProof/>
          <w:lang w:eastAsia="ja-JP"/>
        </w:rPr>
        <w:t>is inferred to be equal to 0.</w:t>
      </w:r>
    </w:p>
    <w:p w14:paraId="516A98DD" w14:textId="77777777" w:rsidR="00686637" w:rsidRPr="005C26E9" w:rsidRDefault="00BC1197">
      <w:pPr>
        <w:rPr>
          <w:noProof/>
          <w:lang w:eastAsia="ja-JP"/>
        </w:rPr>
      </w:pPr>
      <w:r w:rsidRPr="005C26E9">
        <w:rPr>
          <w:noProof/>
          <w:lang w:eastAsia="ja-JP"/>
        </w:rPr>
        <w:t>T</w:t>
      </w:r>
      <w:r w:rsidR="00686637" w:rsidRPr="005C26E9">
        <w:rPr>
          <w:noProof/>
          <w:lang w:eastAsia="ja-JP"/>
        </w:rPr>
        <w:t>he following applies:</w:t>
      </w:r>
    </w:p>
    <w:p w14:paraId="56D3F265" w14:textId="2082932E" w:rsidR="00686637" w:rsidRPr="005C26E9" w:rsidRDefault="00686637">
      <w:pPr>
        <w:pStyle w:val="ListParagraph"/>
        <w:numPr>
          <w:ilvl w:val="0"/>
          <w:numId w:val="103"/>
        </w:numPr>
        <w:tabs>
          <w:tab w:val="clear" w:pos="403"/>
        </w:tabs>
        <w:spacing w:before="136" w:after="0" w:line="276" w:lineRule="auto"/>
        <w:ind w:leftChars="0"/>
        <w:rPr>
          <w:noProof/>
          <w:lang w:eastAsia="ko-KR"/>
        </w:rPr>
      </w:pPr>
      <w:r w:rsidRPr="005C26E9">
        <w:rPr>
          <w:noProof/>
        </w:rPr>
        <w:t>T</w:t>
      </w:r>
      <w:r w:rsidRPr="005C26E9">
        <w:rPr>
          <w:rFonts w:eastAsia="Batang"/>
          <w:bCs/>
          <w:noProof/>
          <w:lang w:eastAsia="ko-KR"/>
        </w:rPr>
        <w:t xml:space="preserve">he length of </w:t>
      </w:r>
      <w:r w:rsidR="004A199F">
        <w:rPr>
          <w:noProof/>
          <w:lang w:eastAsia="ja-JP"/>
        </w:rPr>
        <w:t>ath_id</w:t>
      </w:r>
      <w:r w:rsidR="00106F4E" w:rsidRPr="005C26E9">
        <w:rPr>
          <w:noProof/>
          <w:lang w:eastAsia="ja-JP"/>
        </w:rPr>
        <w:t xml:space="preserve"> </w:t>
      </w:r>
      <w:r w:rsidRPr="005C26E9">
        <w:rPr>
          <w:bCs/>
          <w:noProof/>
        </w:rPr>
        <w:t xml:space="preserve">is </w:t>
      </w:r>
      <w:r w:rsidR="000955F6" w:rsidRPr="005C26E9">
        <w:rPr>
          <w:rFonts w:eastAsia="Times New Roman"/>
          <w:noProof/>
        </w:rPr>
        <w:t>Ceil(</w:t>
      </w:r>
      <w:r w:rsidR="00D51B02" w:rsidRPr="005C26E9">
        <w:rPr>
          <w:rFonts w:eastAsia="Times New Roman"/>
          <w:noProof/>
        </w:rPr>
        <w:t> </w:t>
      </w:r>
      <w:r w:rsidR="000955F6" w:rsidRPr="005C26E9">
        <w:rPr>
          <w:bCs/>
          <w:noProof/>
        </w:rPr>
        <w:t>Log2(</w:t>
      </w:r>
      <w:r w:rsidR="00D51B02" w:rsidRPr="005C26E9">
        <w:rPr>
          <w:bCs/>
          <w:noProof/>
        </w:rPr>
        <w:t> </w:t>
      </w:r>
      <w:r w:rsidR="000955F6" w:rsidRPr="005C26E9">
        <w:rPr>
          <w:bCs/>
          <w:noProof/>
        </w:rPr>
        <w:t>afti_num_tiles_in_atlas_frame_minus1</w:t>
      </w:r>
      <w:r w:rsidR="00BC1197" w:rsidRPr="005C26E9">
        <w:rPr>
          <w:noProof/>
          <w:color w:val="000000"/>
        </w:rPr>
        <w:t xml:space="preserve"> </w:t>
      </w:r>
      <w:r w:rsidRPr="005C26E9">
        <w:rPr>
          <w:noProof/>
        </w:rPr>
        <w:t>+ 1</w:t>
      </w:r>
      <w:r w:rsidR="00D51B02" w:rsidRPr="005C26E9">
        <w:rPr>
          <w:noProof/>
        </w:rPr>
        <w:t> </w:t>
      </w:r>
      <w:r w:rsidR="000955F6" w:rsidRPr="005C26E9">
        <w:rPr>
          <w:noProof/>
        </w:rPr>
        <w:t>)</w:t>
      </w:r>
      <w:r w:rsidR="00D51B02" w:rsidRPr="005C26E9">
        <w:rPr>
          <w:noProof/>
        </w:rPr>
        <w:t> </w:t>
      </w:r>
      <w:r w:rsidR="000955F6" w:rsidRPr="005C26E9">
        <w:rPr>
          <w:noProof/>
        </w:rPr>
        <w:t>)</w:t>
      </w:r>
      <w:r w:rsidRPr="005C26E9">
        <w:rPr>
          <w:bCs/>
          <w:noProof/>
        </w:rPr>
        <w:t xml:space="preserve"> </w:t>
      </w:r>
      <w:r w:rsidRPr="005C26E9">
        <w:rPr>
          <w:rFonts w:eastAsia="Batang"/>
          <w:bCs/>
          <w:noProof/>
          <w:lang w:eastAsia="ko-KR"/>
        </w:rPr>
        <w:t>bits.</w:t>
      </w:r>
    </w:p>
    <w:p w14:paraId="1C06FF43" w14:textId="35EB6806" w:rsidR="00686637" w:rsidRPr="005C26E9" w:rsidRDefault="000955F6">
      <w:pPr>
        <w:pStyle w:val="ListParagraph"/>
        <w:numPr>
          <w:ilvl w:val="0"/>
          <w:numId w:val="103"/>
        </w:numPr>
        <w:tabs>
          <w:tab w:val="clear" w:pos="403"/>
        </w:tabs>
        <w:spacing w:before="136" w:after="0" w:line="276" w:lineRule="auto"/>
        <w:ind w:leftChars="0"/>
        <w:rPr>
          <w:noProof/>
          <w:lang w:eastAsia="ko-KR"/>
        </w:rPr>
      </w:pPr>
      <w:r w:rsidRPr="005C26E9">
        <w:rPr>
          <w:rFonts w:eastAsia="Batang"/>
          <w:bCs/>
          <w:noProof/>
          <w:lang w:eastAsia="ko-KR"/>
        </w:rPr>
        <w:t>The</w:t>
      </w:r>
      <w:r w:rsidR="00686637" w:rsidRPr="005C26E9">
        <w:rPr>
          <w:rFonts w:eastAsia="Batang"/>
          <w:bCs/>
          <w:noProof/>
          <w:lang w:eastAsia="ko-KR"/>
        </w:rPr>
        <w:t xml:space="preserve"> value of </w:t>
      </w:r>
      <w:r w:rsidR="004A199F">
        <w:rPr>
          <w:noProof/>
          <w:lang w:eastAsia="ja-JP"/>
        </w:rPr>
        <w:t>ath_id</w:t>
      </w:r>
      <w:r w:rsidR="00106F4E" w:rsidRPr="005C26E9">
        <w:rPr>
          <w:noProof/>
          <w:lang w:eastAsia="ja-JP"/>
        </w:rPr>
        <w:t xml:space="preserve"> </w:t>
      </w:r>
      <w:r w:rsidR="00686637" w:rsidRPr="005C26E9">
        <w:rPr>
          <w:rFonts w:eastAsia="Batang"/>
          <w:bCs/>
          <w:noProof/>
          <w:lang w:eastAsia="ko-KR"/>
        </w:rPr>
        <w:t xml:space="preserve">shall be in the range of </w:t>
      </w:r>
      <w:r w:rsidR="007512DA">
        <w:rPr>
          <w:rFonts w:eastAsia="Batang"/>
          <w:bCs/>
          <w:noProof/>
          <w:lang w:eastAsia="ko-KR"/>
        </w:rPr>
        <w:t xml:space="preserve">values specified by the array </w:t>
      </w:r>
      <w:r w:rsidR="007512DA" w:rsidRPr="00651874">
        <w:rPr>
          <w:bCs/>
          <w:noProof/>
          <w:lang w:eastAsia="ja-JP"/>
        </w:rPr>
        <w:t>TileI</w:t>
      </w:r>
      <w:r w:rsidR="007512DA">
        <w:rPr>
          <w:bCs/>
          <w:noProof/>
          <w:lang w:eastAsia="ja-JP"/>
        </w:rPr>
        <w:t>ndex</w:t>
      </w:r>
      <w:r w:rsidR="007512DA" w:rsidRPr="00651874">
        <w:rPr>
          <w:bCs/>
          <w:noProof/>
          <w:lang w:eastAsia="ja-JP"/>
        </w:rPr>
        <w:t>ToI</w:t>
      </w:r>
      <w:r w:rsidR="007512DA">
        <w:rPr>
          <w:bCs/>
          <w:noProof/>
          <w:lang w:eastAsia="ja-JP"/>
        </w:rPr>
        <w:t xml:space="preserve">d[ i ], for i = </w:t>
      </w:r>
      <w:r w:rsidR="00686637" w:rsidRPr="005C26E9">
        <w:rPr>
          <w:rFonts w:eastAsia="Batang"/>
          <w:bCs/>
          <w:noProof/>
          <w:lang w:eastAsia="ko-KR"/>
        </w:rPr>
        <w:t xml:space="preserve">0 to </w:t>
      </w:r>
      <w:r w:rsidR="00C608C9" w:rsidRPr="005C26E9">
        <w:rPr>
          <w:bCs/>
          <w:noProof/>
        </w:rPr>
        <w:t>afti_num_tiles_in_atlas_frame_minus1</w:t>
      </w:r>
      <w:r w:rsidR="00686637" w:rsidRPr="005C26E9">
        <w:rPr>
          <w:noProof/>
          <w:lang w:eastAsia="ko-KR"/>
        </w:rPr>
        <w:t xml:space="preserve">, inclusive. </w:t>
      </w:r>
    </w:p>
    <w:p w14:paraId="537B61DD" w14:textId="77777777" w:rsidR="00686637" w:rsidRPr="005C26E9" w:rsidRDefault="00686637">
      <w:pPr>
        <w:rPr>
          <w:noProof/>
        </w:rPr>
      </w:pPr>
      <w:r w:rsidRPr="005C26E9">
        <w:rPr>
          <w:noProof/>
        </w:rPr>
        <w:t>It is a requirement of bitstream conformance that the following constraints apply:</w:t>
      </w:r>
    </w:p>
    <w:p w14:paraId="3F6641CA" w14:textId="17CB7663" w:rsidR="00686637" w:rsidRPr="005C26E9" w:rsidRDefault="00686637">
      <w:pPr>
        <w:pStyle w:val="ListParagraph"/>
        <w:numPr>
          <w:ilvl w:val="0"/>
          <w:numId w:val="103"/>
        </w:numPr>
        <w:tabs>
          <w:tab w:val="clear" w:pos="403"/>
        </w:tabs>
        <w:spacing w:before="136" w:after="0" w:line="276" w:lineRule="auto"/>
        <w:ind w:leftChars="0"/>
        <w:rPr>
          <w:noProof/>
          <w:lang w:eastAsia="ko-KR"/>
        </w:rPr>
      </w:pPr>
      <w:r w:rsidRPr="005C26E9">
        <w:rPr>
          <w:noProof/>
          <w:lang w:eastAsia="ja-JP"/>
        </w:rPr>
        <w:t xml:space="preserve">The value of </w:t>
      </w:r>
      <w:r w:rsidR="004A199F">
        <w:rPr>
          <w:noProof/>
          <w:lang w:eastAsia="ja-JP"/>
        </w:rPr>
        <w:t>ath_id</w:t>
      </w:r>
      <w:r w:rsidR="00106F4E" w:rsidRPr="005C26E9">
        <w:rPr>
          <w:noProof/>
          <w:lang w:eastAsia="ja-JP"/>
        </w:rPr>
        <w:t xml:space="preserve"> </w:t>
      </w:r>
      <w:r w:rsidRPr="005C26E9">
        <w:rPr>
          <w:noProof/>
          <w:lang w:eastAsia="ja-JP"/>
        </w:rPr>
        <w:t xml:space="preserve">shall not be equal to the value of </w:t>
      </w:r>
      <w:r w:rsidR="004A199F">
        <w:rPr>
          <w:noProof/>
          <w:lang w:eastAsia="ja-JP"/>
        </w:rPr>
        <w:t>ath_id</w:t>
      </w:r>
      <w:r w:rsidR="00106F4E" w:rsidRPr="005C26E9">
        <w:rPr>
          <w:noProof/>
          <w:lang w:eastAsia="ja-JP"/>
        </w:rPr>
        <w:t xml:space="preserve"> </w:t>
      </w:r>
      <w:r w:rsidRPr="005C26E9">
        <w:rPr>
          <w:noProof/>
          <w:lang w:eastAsia="ja-JP"/>
        </w:rPr>
        <w:t xml:space="preserve">of any other coded </w:t>
      </w:r>
      <w:r w:rsidR="002A47BD" w:rsidRPr="005C26E9">
        <w:rPr>
          <w:noProof/>
          <w:lang w:eastAsia="ja-JP"/>
        </w:rPr>
        <w:t xml:space="preserve">atlas </w:t>
      </w:r>
      <w:r w:rsidR="00B8075E" w:rsidRPr="005C26E9">
        <w:rPr>
          <w:noProof/>
          <w:lang w:eastAsia="ja-JP"/>
        </w:rPr>
        <w:t>tile</w:t>
      </w:r>
      <w:r w:rsidRPr="005C26E9">
        <w:rPr>
          <w:noProof/>
          <w:lang w:eastAsia="ja-JP"/>
        </w:rPr>
        <w:t xml:space="preserve"> unit of the same coded </w:t>
      </w:r>
      <w:r w:rsidR="008F0D00" w:rsidRPr="005C26E9">
        <w:rPr>
          <w:noProof/>
          <w:lang w:eastAsia="ja-JP"/>
        </w:rPr>
        <w:t>atlas frame</w:t>
      </w:r>
      <w:r w:rsidRPr="005C26E9">
        <w:rPr>
          <w:noProof/>
          <w:lang w:eastAsia="ja-JP"/>
        </w:rPr>
        <w:t>.</w:t>
      </w:r>
    </w:p>
    <w:p w14:paraId="50F6A871" w14:textId="3963887B" w:rsidR="00E27BF3" w:rsidRPr="005C26E9" w:rsidRDefault="00686637">
      <w:pPr>
        <w:pStyle w:val="ListParagraph"/>
        <w:numPr>
          <w:ilvl w:val="0"/>
          <w:numId w:val="103"/>
        </w:numPr>
        <w:tabs>
          <w:tab w:val="clear" w:pos="403"/>
        </w:tabs>
        <w:spacing w:before="136" w:line="276" w:lineRule="auto"/>
        <w:ind w:leftChars="0"/>
        <w:rPr>
          <w:noProof/>
          <w:lang w:eastAsia="ko-KR"/>
        </w:rPr>
      </w:pPr>
      <w:r w:rsidRPr="005C26E9">
        <w:rPr>
          <w:noProof/>
          <w:lang w:eastAsia="ja-JP"/>
        </w:rPr>
        <w:t xml:space="preserve">The </w:t>
      </w:r>
      <w:r w:rsidR="00B8075E" w:rsidRPr="005C26E9">
        <w:rPr>
          <w:noProof/>
          <w:lang w:eastAsia="ja-JP"/>
        </w:rPr>
        <w:t>tile</w:t>
      </w:r>
      <w:r w:rsidR="00E27BF3" w:rsidRPr="005C26E9">
        <w:rPr>
          <w:noProof/>
          <w:lang w:eastAsia="ja-JP"/>
        </w:rPr>
        <w:t>s</w:t>
      </w:r>
      <w:r w:rsidRPr="005C26E9">
        <w:rPr>
          <w:noProof/>
          <w:lang w:eastAsia="ja-JP"/>
        </w:rPr>
        <w:t xml:space="preserve"> of</w:t>
      </w:r>
      <w:r w:rsidR="00814813" w:rsidRPr="005C26E9">
        <w:rPr>
          <w:noProof/>
          <w:lang w:eastAsia="ja-JP"/>
        </w:rPr>
        <w:t xml:space="preserve"> an atlas</w:t>
      </w:r>
      <w:r w:rsidR="008F0D00" w:rsidRPr="005C26E9">
        <w:rPr>
          <w:noProof/>
          <w:lang w:eastAsia="ja-JP"/>
        </w:rPr>
        <w:t xml:space="preserve"> frame</w:t>
      </w:r>
      <w:r w:rsidRPr="005C26E9">
        <w:rPr>
          <w:noProof/>
          <w:lang w:eastAsia="ja-JP"/>
        </w:rPr>
        <w:t xml:space="preserve"> shall be in increasing order of their </w:t>
      </w:r>
      <w:r w:rsidR="004A199F">
        <w:rPr>
          <w:noProof/>
          <w:lang w:eastAsia="ja-JP"/>
        </w:rPr>
        <w:t>ath_id</w:t>
      </w:r>
      <w:r w:rsidR="00106F4E" w:rsidRPr="005C26E9">
        <w:rPr>
          <w:noProof/>
          <w:lang w:eastAsia="ja-JP"/>
        </w:rPr>
        <w:t xml:space="preserve"> </w:t>
      </w:r>
      <w:r w:rsidRPr="005C26E9">
        <w:rPr>
          <w:noProof/>
          <w:lang w:eastAsia="ja-JP"/>
        </w:rPr>
        <w:t>values.</w:t>
      </w:r>
    </w:p>
    <w:p w14:paraId="636E377E" w14:textId="31C0E103" w:rsidR="00F47A7A" w:rsidRPr="005C26E9" w:rsidRDefault="00A62CD5">
      <w:pPr>
        <w:rPr>
          <w:noProof/>
        </w:rPr>
      </w:pPr>
      <w:r w:rsidRPr="005C26E9">
        <w:rPr>
          <w:b/>
          <w:noProof/>
        </w:rPr>
        <w:t>ath_</w:t>
      </w:r>
      <w:r w:rsidR="00F47A7A" w:rsidRPr="005C26E9">
        <w:rPr>
          <w:b/>
          <w:noProof/>
        </w:rPr>
        <w:t>type</w:t>
      </w:r>
      <w:r w:rsidR="00F47A7A" w:rsidRPr="005C26E9">
        <w:rPr>
          <w:noProof/>
        </w:rPr>
        <w:t xml:space="preserve"> specifies the coding type of the </w:t>
      </w:r>
      <w:r w:rsidR="00DE6865" w:rsidRPr="005C26E9">
        <w:rPr>
          <w:noProof/>
        </w:rPr>
        <w:t xml:space="preserve">current </w:t>
      </w:r>
      <w:r w:rsidR="002A47BD" w:rsidRPr="005C26E9">
        <w:rPr>
          <w:noProof/>
        </w:rPr>
        <w:t>atlas tile</w:t>
      </w:r>
      <w:r w:rsidR="00E27BF3" w:rsidRPr="005C26E9">
        <w:rPr>
          <w:noProof/>
        </w:rPr>
        <w:t xml:space="preserve"> goup </w:t>
      </w:r>
      <w:r w:rsidR="00F47A7A" w:rsidRPr="005C26E9">
        <w:rPr>
          <w:noProof/>
        </w:rPr>
        <w:t xml:space="preserve">according to </w:t>
      </w:r>
      <w:r w:rsidR="00F47A7A" w:rsidRPr="005C26E9">
        <w:rPr>
          <w:noProof/>
        </w:rPr>
        <w:fldChar w:fldCharType="begin"/>
      </w:r>
      <w:r w:rsidR="00F47A7A" w:rsidRPr="005C26E9">
        <w:rPr>
          <w:noProof/>
        </w:rPr>
        <w:instrText xml:space="preserve"> REF _Ref317098952 \h  \* MERGEFORMAT </w:instrText>
      </w:r>
      <w:r w:rsidR="00F47A7A" w:rsidRPr="005C26E9">
        <w:rPr>
          <w:noProof/>
        </w:rPr>
      </w:r>
      <w:r w:rsidR="00F47A7A" w:rsidRPr="005C26E9">
        <w:rPr>
          <w:noProof/>
        </w:rPr>
        <w:fldChar w:fldCharType="separate"/>
      </w:r>
      <w:r w:rsidR="0060093D" w:rsidRPr="005C26E9">
        <w:rPr>
          <w:noProof/>
        </w:rPr>
        <w:t>Table </w:t>
      </w:r>
      <w:r w:rsidR="0060093D">
        <w:rPr>
          <w:noProof/>
        </w:rPr>
        <w:t>7</w:t>
      </w:r>
      <w:r w:rsidR="0060093D" w:rsidRPr="005C26E9">
        <w:rPr>
          <w:noProof/>
        </w:rPr>
        <w:noBreakHyphen/>
      </w:r>
      <w:r w:rsidR="0060093D">
        <w:rPr>
          <w:noProof/>
        </w:rPr>
        <w:t>5</w:t>
      </w:r>
      <w:r w:rsidR="00F47A7A" w:rsidRPr="005C26E9">
        <w:rPr>
          <w:noProof/>
        </w:rPr>
        <w:fldChar w:fldCharType="end"/>
      </w:r>
      <w:r w:rsidR="00F47A7A" w:rsidRPr="005C26E9">
        <w:rPr>
          <w:noProof/>
        </w:rPr>
        <w:t>.</w:t>
      </w:r>
      <w:r w:rsidR="00443C9E" w:rsidRPr="005C26E9">
        <w:rPr>
          <w:noProof/>
        </w:rPr>
        <w:t xml:space="preserve"> The value of </w:t>
      </w:r>
      <w:r w:rsidRPr="005C26E9">
        <w:rPr>
          <w:noProof/>
        </w:rPr>
        <w:t>ath_</w:t>
      </w:r>
      <w:r w:rsidR="00443C9E" w:rsidRPr="005C26E9">
        <w:rPr>
          <w:noProof/>
        </w:rPr>
        <w:t xml:space="preserve">type shall be equal to 0, 1, or 2 in bitstreams conforming to this version of this document. Other values of </w:t>
      </w:r>
      <w:r w:rsidRPr="005C26E9">
        <w:rPr>
          <w:noProof/>
        </w:rPr>
        <w:t>ath_</w:t>
      </w:r>
      <w:r w:rsidR="00443C9E" w:rsidRPr="005C26E9">
        <w:rPr>
          <w:noProof/>
        </w:rPr>
        <w:t xml:space="preserve">type are reserved for future use by </w:t>
      </w:r>
      <w:r w:rsidR="00443C9E" w:rsidRPr="005C26E9">
        <w:rPr>
          <w:rFonts w:eastAsia="MS Mincho"/>
          <w:noProof/>
        </w:rPr>
        <w:t>ISO/IEC</w:t>
      </w:r>
      <w:r w:rsidR="00443C9E" w:rsidRPr="005C26E9">
        <w:rPr>
          <w:noProof/>
        </w:rPr>
        <w:t xml:space="preserve">. Decoders conforming to this version of this document shall ignore reserved values of </w:t>
      </w:r>
      <w:r w:rsidRPr="005C26E9">
        <w:rPr>
          <w:noProof/>
        </w:rPr>
        <w:t>ath_</w:t>
      </w:r>
      <w:r w:rsidR="00443C9E" w:rsidRPr="005C26E9">
        <w:rPr>
          <w:noProof/>
        </w:rPr>
        <w:t>type.</w:t>
      </w:r>
    </w:p>
    <w:p w14:paraId="1653BB30" w14:textId="3DD38C0A" w:rsidR="00F47A7A" w:rsidRPr="005C26E9" w:rsidRDefault="00F47A7A">
      <w:pPr>
        <w:pStyle w:val="Caption"/>
        <w:rPr>
          <w:rFonts w:ascii="Cambria" w:hAnsi="Cambria"/>
          <w:noProof/>
        </w:rPr>
      </w:pPr>
      <w:bookmarkStart w:id="1088" w:name="_Ref317098952"/>
      <w:bookmarkStart w:id="1089" w:name="_Toc415476439"/>
      <w:bookmarkStart w:id="1090" w:name="_Toc423602480"/>
      <w:bookmarkStart w:id="1091" w:name="_Toc423602654"/>
      <w:bookmarkStart w:id="1092" w:name="_Toc501130559"/>
      <w:bookmarkStart w:id="1093" w:name="_Toc510795484"/>
      <w:r w:rsidRPr="005C26E9">
        <w:rPr>
          <w:rFonts w:ascii="Cambria" w:hAnsi="Cambria"/>
          <w:noProof/>
        </w:rPr>
        <w:t>Table </w:t>
      </w:r>
      <w:r w:rsidR="0053363C" w:rsidRPr="005C26E9">
        <w:rPr>
          <w:rFonts w:ascii="Cambria" w:hAnsi="Cambria"/>
          <w:noProof/>
        </w:rPr>
        <w:fldChar w:fldCharType="begin"/>
      </w:r>
      <w:r w:rsidR="0053363C" w:rsidRPr="005C26E9">
        <w:rPr>
          <w:rFonts w:ascii="Cambria" w:hAnsi="Cambria"/>
          <w:noProof/>
        </w:rPr>
        <w:instrText xml:space="preserve"> STYLEREF 1 \s </w:instrText>
      </w:r>
      <w:r w:rsidR="0053363C" w:rsidRPr="005C26E9">
        <w:rPr>
          <w:rFonts w:ascii="Cambria" w:hAnsi="Cambria"/>
          <w:noProof/>
        </w:rPr>
        <w:fldChar w:fldCharType="separate"/>
      </w:r>
      <w:r w:rsidR="0060093D">
        <w:rPr>
          <w:rFonts w:ascii="Cambria" w:hAnsi="Cambria"/>
          <w:noProof/>
        </w:rPr>
        <w:t>7</w:t>
      </w:r>
      <w:r w:rsidR="0053363C" w:rsidRPr="005C26E9">
        <w:rPr>
          <w:rFonts w:ascii="Cambria" w:hAnsi="Cambria"/>
          <w:noProof/>
        </w:rPr>
        <w:fldChar w:fldCharType="end"/>
      </w:r>
      <w:r w:rsidR="0053363C" w:rsidRPr="005C26E9">
        <w:rPr>
          <w:rFonts w:ascii="Cambria" w:hAnsi="Cambria"/>
          <w:noProof/>
        </w:rPr>
        <w:noBreakHyphen/>
      </w:r>
      <w:r w:rsidR="0053363C" w:rsidRPr="005C26E9">
        <w:rPr>
          <w:rFonts w:ascii="Cambria" w:hAnsi="Cambria"/>
          <w:noProof/>
        </w:rPr>
        <w:fldChar w:fldCharType="begin"/>
      </w:r>
      <w:r w:rsidR="0053363C" w:rsidRPr="005C26E9">
        <w:rPr>
          <w:rFonts w:ascii="Cambria" w:hAnsi="Cambria"/>
          <w:noProof/>
        </w:rPr>
        <w:instrText xml:space="preserve"> SEQ Table \* ARABIC \s 1 </w:instrText>
      </w:r>
      <w:r w:rsidR="0053363C" w:rsidRPr="005C26E9">
        <w:rPr>
          <w:rFonts w:ascii="Cambria" w:hAnsi="Cambria"/>
          <w:noProof/>
        </w:rPr>
        <w:fldChar w:fldCharType="separate"/>
      </w:r>
      <w:r w:rsidR="0060093D">
        <w:rPr>
          <w:rFonts w:ascii="Cambria" w:hAnsi="Cambria"/>
          <w:noProof/>
        </w:rPr>
        <w:t>5</w:t>
      </w:r>
      <w:r w:rsidR="0053363C" w:rsidRPr="005C26E9">
        <w:rPr>
          <w:rFonts w:ascii="Cambria" w:hAnsi="Cambria"/>
          <w:noProof/>
        </w:rPr>
        <w:fldChar w:fldCharType="end"/>
      </w:r>
      <w:bookmarkEnd w:id="1088"/>
      <w:r w:rsidRPr="005C26E9">
        <w:rPr>
          <w:rFonts w:ascii="Cambria" w:hAnsi="Cambria"/>
          <w:noProof/>
        </w:rPr>
        <w:t xml:space="preserve"> – Name association to </w:t>
      </w:r>
      <w:r w:rsidR="00A62CD5" w:rsidRPr="005C26E9">
        <w:rPr>
          <w:rFonts w:ascii="Cambria" w:hAnsi="Cambria"/>
          <w:noProof/>
        </w:rPr>
        <w:t>ath_</w:t>
      </w:r>
      <w:r w:rsidRPr="005C26E9">
        <w:rPr>
          <w:rFonts w:ascii="Cambria" w:hAnsi="Cambria"/>
          <w:noProof/>
        </w:rPr>
        <w:t>type</w:t>
      </w:r>
      <w:bookmarkEnd w:id="1089"/>
      <w:bookmarkEnd w:id="1090"/>
      <w:bookmarkEnd w:id="1091"/>
      <w:bookmarkEnd w:id="1092"/>
      <w:bookmarkEnd w:id="109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1533"/>
        <w:gridCol w:w="3142"/>
      </w:tblGrid>
      <w:tr w:rsidR="00F47A7A" w:rsidRPr="005C26E9" w14:paraId="55109109" w14:textId="77777777" w:rsidTr="00E3707E">
        <w:trPr>
          <w:cantSplit/>
          <w:jc w:val="center"/>
        </w:trPr>
        <w:tc>
          <w:tcPr>
            <w:tcW w:w="1533" w:type="dxa"/>
          </w:tcPr>
          <w:p w14:paraId="2540CED2" w14:textId="3CB6BC80" w:rsidR="00F47A7A" w:rsidRPr="005C26E9" w:rsidRDefault="00A62CD5">
            <w:pPr>
              <w:pStyle w:val="tableheading"/>
              <w:numPr>
                <w:ilvl w:val="12"/>
                <w:numId w:val="0"/>
              </w:numPr>
              <w:spacing w:before="72" w:after="72"/>
              <w:jc w:val="center"/>
              <w:rPr>
                <w:rFonts w:ascii="Cambria" w:hAnsi="Cambria"/>
                <w:noProof/>
              </w:rPr>
            </w:pPr>
            <w:r w:rsidRPr="005C26E9">
              <w:rPr>
                <w:rFonts w:ascii="Cambria" w:hAnsi="Cambria"/>
                <w:noProof/>
              </w:rPr>
              <w:t>ath_</w:t>
            </w:r>
            <w:r w:rsidR="00F47A7A" w:rsidRPr="005C26E9">
              <w:rPr>
                <w:rFonts w:ascii="Cambria" w:hAnsi="Cambria"/>
                <w:noProof/>
              </w:rPr>
              <w:t>type</w:t>
            </w:r>
          </w:p>
        </w:tc>
        <w:tc>
          <w:tcPr>
            <w:tcW w:w="3142" w:type="dxa"/>
          </w:tcPr>
          <w:p w14:paraId="424B1279" w14:textId="496A54DD" w:rsidR="00F47A7A" w:rsidRPr="005C26E9" w:rsidRDefault="00F47A7A">
            <w:pPr>
              <w:pStyle w:val="tableheading"/>
              <w:numPr>
                <w:ilvl w:val="12"/>
                <w:numId w:val="0"/>
              </w:numPr>
              <w:spacing w:before="72" w:after="72"/>
              <w:jc w:val="center"/>
              <w:rPr>
                <w:rFonts w:ascii="Cambria" w:hAnsi="Cambria"/>
                <w:noProof/>
              </w:rPr>
            </w:pPr>
            <w:r w:rsidRPr="005C26E9">
              <w:rPr>
                <w:rFonts w:ascii="Cambria" w:hAnsi="Cambria"/>
                <w:noProof/>
              </w:rPr>
              <w:t xml:space="preserve">Name of </w:t>
            </w:r>
            <w:r w:rsidR="00A62CD5" w:rsidRPr="005C26E9">
              <w:rPr>
                <w:rFonts w:ascii="Cambria" w:hAnsi="Cambria"/>
                <w:noProof/>
              </w:rPr>
              <w:t>ath_</w:t>
            </w:r>
            <w:r w:rsidRPr="005C26E9">
              <w:rPr>
                <w:rFonts w:ascii="Cambria" w:hAnsi="Cambria"/>
                <w:noProof/>
              </w:rPr>
              <w:t>type</w:t>
            </w:r>
          </w:p>
        </w:tc>
      </w:tr>
      <w:tr w:rsidR="00F47A7A" w:rsidRPr="005C26E9" w14:paraId="2DE23713" w14:textId="77777777" w:rsidTr="00E3707E">
        <w:trPr>
          <w:cantSplit/>
          <w:jc w:val="center"/>
        </w:trPr>
        <w:tc>
          <w:tcPr>
            <w:tcW w:w="1533" w:type="dxa"/>
          </w:tcPr>
          <w:p w14:paraId="7798E161" w14:textId="77777777" w:rsidR="00F47A7A" w:rsidRPr="005C26E9" w:rsidRDefault="00F47A7A">
            <w:pPr>
              <w:pStyle w:val="tablecell"/>
              <w:numPr>
                <w:ilvl w:val="12"/>
                <w:numId w:val="0"/>
              </w:numPr>
              <w:spacing w:before="20" w:after="20"/>
              <w:jc w:val="center"/>
              <w:rPr>
                <w:rFonts w:ascii="Cambria" w:hAnsi="Cambria"/>
                <w:noProof/>
              </w:rPr>
            </w:pPr>
            <w:r w:rsidRPr="005C26E9">
              <w:rPr>
                <w:rFonts w:ascii="Cambria" w:hAnsi="Cambria"/>
                <w:noProof/>
              </w:rPr>
              <w:t>0</w:t>
            </w:r>
          </w:p>
        </w:tc>
        <w:tc>
          <w:tcPr>
            <w:tcW w:w="3142" w:type="dxa"/>
          </w:tcPr>
          <w:p w14:paraId="3F0B41A5" w14:textId="05F00AB9" w:rsidR="00F47A7A" w:rsidRPr="005C26E9" w:rsidRDefault="00F47A7A">
            <w:pPr>
              <w:pStyle w:val="tablecell"/>
              <w:numPr>
                <w:ilvl w:val="12"/>
                <w:numId w:val="0"/>
              </w:numPr>
              <w:spacing w:before="20" w:after="20"/>
              <w:jc w:val="center"/>
              <w:rPr>
                <w:rFonts w:ascii="Cambria" w:hAnsi="Cambria"/>
                <w:noProof/>
              </w:rPr>
            </w:pPr>
            <w:r w:rsidRPr="005C26E9">
              <w:rPr>
                <w:rFonts w:ascii="Cambria" w:hAnsi="Cambria"/>
                <w:noProof/>
              </w:rPr>
              <w:t>P</w:t>
            </w:r>
            <w:r w:rsidR="00220660" w:rsidRPr="005C26E9">
              <w:rPr>
                <w:rFonts w:ascii="Cambria" w:hAnsi="Cambria"/>
                <w:noProof/>
              </w:rPr>
              <w:t>_TILE</w:t>
            </w:r>
            <w:r w:rsidRPr="005C26E9">
              <w:rPr>
                <w:rFonts w:ascii="Cambria" w:hAnsi="Cambria"/>
                <w:noProof/>
              </w:rPr>
              <w:t xml:space="preserve"> (</w:t>
            </w:r>
            <w:r w:rsidR="00C82834" w:rsidRPr="005C26E9">
              <w:rPr>
                <w:rFonts w:ascii="Cambria" w:hAnsi="Cambria"/>
                <w:noProof/>
              </w:rPr>
              <w:t>Inter</w:t>
            </w:r>
            <w:r w:rsidRPr="005C26E9">
              <w:rPr>
                <w:rFonts w:ascii="Cambria" w:hAnsi="Cambria"/>
                <w:noProof/>
              </w:rPr>
              <w:t xml:space="preserve"> </w:t>
            </w:r>
            <w:r w:rsidR="002A47BD" w:rsidRPr="005C26E9">
              <w:rPr>
                <w:rFonts w:ascii="Cambria" w:hAnsi="Cambria"/>
                <w:noProof/>
              </w:rPr>
              <w:t xml:space="preserve">atlas </w:t>
            </w:r>
            <w:r w:rsidR="00B8075E" w:rsidRPr="005C26E9">
              <w:rPr>
                <w:rFonts w:ascii="Cambria" w:hAnsi="Cambria"/>
                <w:noProof/>
              </w:rPr>
              <w:t>tile</w:t>
            </w:r>
            <w:r w:rsidRPr="005C26E9">
              <w:rPr>
                <w:rFonts w:ascii="Cambria" w:hAnsi="Cambria"/>
                <w:noProof/>
              </w:rPr>
              <w:t>)</w:t>
            </w:r>
          </w:p>
        </w:tc>
      </w:tr>
      <w:tr w:rsidR="00F47A7A" w:rsidRPr="005C26E9" w14:paraId="1B96C08B" w14:textId="77777777" w:rsidTr="00E3707E">
        <w:trPr>
          <w:cantSplit/>
          <w:jc w:val="center"/>
        </w:trPr>
        <w:tc>
          <w:tcPr>
            <w:tcW w:w="1533" w:type="dxa"/>
          </w:tcPr>
          <w:p w14:paraId="5A67AF77" w14:textId="77777777" w:rsidR="00F47A7A" w:rsidRPr="005C26E9" w:rsidRDefault="00F47A7A">
            <w:pPr>
              <w:pStyle w:val="tablecell"/>
              <w:numPr>
                <w:ilvl w:val="12"/>
                <w:numId w:val="0"/>
              </w:numPr>
              <w:spacing w:before="20" w:after="20"/>
              <w:jc w:val="center"/>
              <w:rPr>
                <w:rFonts w:ascii="Cambria" w:hAnsi="Cambria"/>
                <w:noProof/>
              </w:rPr>
            </w:pPr>
            <w:r w:rsidRPr="005C26E9">
              <w:rPr>
                <w:rFonts w:ascii="Cambria" w:hAnsi="Cambria"/>
                <w:noProof/>
              </w:rPr>
              <w:t>1</w:t>
            </w:r>
          </w:p>
        </w:tc>
        <w:tc>
          <w:tcPr>
            <w:tcW w:w="3142" w:type="dxa"/>
          </w:tcPr>
          <w:p w14:paraId="56C340B8" w14:textId="3E8035D3" w:rsidR="00F47A7A" w:rsidRPr="005C26E9" w:rsidRDefault="00F47A7A">
            <w:pPr>
              <w:pStyle w:val="tablecell"/>
              <w:numPr>
                <w:ilvl w:val="12"/>
                <w:numId w:val="0"/>
              </w:numPr>
              <w:spacing w:before="20" w:after="20"/>
              <w:jc w:val="center"/>
              <w:rPr>
                <w:rFonts w:ascii="Cambria" w:hAnsi="Cambria"/>
                <w:noProof/>
              </w:rPr>
            </w:pPr>
            <w:r w:rsidRPr="005C26E9">
              <w:rPr>
                <w:rFonts w:ascii="Cambria" w:hAnsi="Cambria"/>
                <w:noProof/>
              </w:rPr>
              <w:t>I</w:t>
            </w:r>
            <w:r w:rsidR="00220660" w:rsidRPr="005C26E9">
              <w:rPr>
                <w:rFonts w:ascii="Cambria" w:hAnsi="Cambria"/>
                <w:noProof/>
              </w:rPr>
              <w:t>_TILE</w:t>
            </w:r>
            <w:r w:rsidRPr="005C26E9">
              <w:rPr>
                <w:rFonts w:ascii="Cambria" w:hAnsi="Cambria"/>
                <w:noProof/>
              </w:rPr>
              <w:t xml:space="preserve"> (I</w:t>
            </w:r>
            <w:r w:rsidR="00C82834" w:rsidRPr="005C26E9">
              <w:rPr>
                <w:rFonts w:ascii="Cambria" w:hAnsi="Cambria"/>
                <w:noProof/>
              </w:rPr>
              <w:t>ntra</w:t>
            </w:r>
            <w:r w:rsidRPr="005C26E9">
              <w:rPr>
                <w:rFonts w:ascii="Cambria" w:hAnsi="Cambria"/>
                <w:noProof/>
              </w:rPr>
              <w:t xml:space="preserve"> </w:t>
            </w:r>
            <w:r w:rsidR="002A47BD" w:rsidRPr="005C26E9">
              <w:rPr>
                <w:rFonts w:ascii="Cambria" w:hAnsi="Cambria"/>
                <w:noProof/>
              </w:rPr>
              <w:t xml:space="preserve">atlas </w:t>
            </w:r>
            <w:r w:rsidR="00B8075E" w:rsidRPr="005C26E9">
              <w:rPr>
                <w:rFonts w:ascii="Cambria" w:hAnsi="Cambria"/>
                <w:noProof/>
              </w:rPr>
              <w:t>tile</w:t>
            </w:r>
            <w:r w:rsidRPr="005C26E9">
              <w:rPr>
                <w:rFonts w:ascii="Cambria" w:hAnsi="Cambria"/>
                <w:noProof/>
              </w:rPr>
              <w:t>)</w:t>
            </w:r>
          </w:p>
        </w:tc>
      </w:tr>
      <w:tr w:rsidR="00F708B3" w:rsidRPr="005C26E9" w14:paraId="094358C2" w14:textId="77777777" w:rsidTr="00E3707E">
        <w:trPr>
          <w:cantSplit/>
          <w:jc w:val="center"/>
        </w:trPr>
        <w:tc>
          <w:tcPr>
            <w:tcW w:w="1533" w:type="dxa"/>
          </w:tcPr>
          <w:p w14:paraId="016544FB" w14:textId="77777777" w:rsidR="00F708B3" w:rsidRPr="005C26E9" w:rsidRDefault="00F708B3">
            <w:pPr>
              <w:pStyle w:val="tablecell"/>
              <w:numPr>
                <w:ilvl w:val="12"/>
                <w:numId w:val="0"/>
              </w:numPr>
              <w:spacing w:before="20" w:after="20"/>
              <w:jc w:val="center"/>
              <w:rPr>
                <w:rFonts w:ascii="Cambria" w:hAnsi="Cambria"/>
                <w:noProof/>
              </w:rPr>
            </w:pPr>
            <w:r w:rsidRPr="005C26E9">
              <w:rPr>
                <w:rFonts w:ascii="Cambria" w:hAnsi="Cambria"/>
                <w:noProof/>
              </w:rPr>
              <w:t>2</w:t>
            </w:r>
          </w:p>
        </w:tc>
        <w:tc>
          <w:tcPr>
            <w:tcW w:w="3142" w:type="dxa"/>
          </w:tcPr>
          <w:p w14:paraId="2513F24E" w14:textId="56DC7FB9" w:rsidR="00F708B3" w:rsidRPr="005C26E9" w:rsidRDefault="00F708B3">
            <w:pPr>
              <w:pStyle w:val="tablecell"/>
              <w:numPr>
                <w:ilvl w:val="12"/>
                <w:numId w:val="0"/>
              </w:numPr>
              <w:spacing w:before="20" w:after="20"/>
              <w:jc w:val="center"/>
              <w:rPr>
                <w:rFonts w:ascii="Cambria" w:hAnsi="Cambria"/>
                <w:noProof/>
              </w:rPr>
            </w:pPr>
            <w:r w:rsidRPr="005C26E9">
              <w:rPr>
                <w:rFonts w:ascii="Cambria" w:hAnsi="Cambria"/>
                <w:noProof/>
              </w:rPr>
              <w:t>SKIP</w:t>
            </w:r>
            <w:r w:rsidR="00220660" w:rsidRPr="005C26E9">
              <w:rPr>
                <w:rFonts w:ascii="Cambria" w:hAnsi="Cambria"/>
                <w:noProof/>
              </w:rPr>
              <w:t>_TILE</w:t>
            </w:r>
            <w:r w:rsidRPr="005C26E9">
              <w:rPr>
                <w:rFonts w:ascii="Cambria" w:hAnsi="Cambria"/>
                <w:noProof/>
              </w:rPr>
              <w:t xml:space="preserve"> (SKIP atlas </w:t>
            </w:r>
            <w:r w:rsidR="00B8075E" w:rsidRPr="005C26E9">
              <w:rPr>
                <w:rFonts w:ascii="Cambria" w:hAnsi="Cambria"/>
                <w:noProof/>
              </w:rPr>
              <w:t>tile</w:t>
            </w:r>
            <w:r w:rsidRPr="005C26E9">
              <w:rPr>
                <w:rFonts w:ascii="Cambria" w:hAnsi="Cambria"/>
                <w:noProof/>
              </w:rPr>
              <w:t>)</w:t>
            </w:r>
          </w:p>
        </w:tc>
      </w:tr>
      <w:tr w:rsidR="00544466" w:rsidRPr="005C26E9" w14:paraId="7C767C98" w14:textId="77777777" w:rsidTr="00E3707E">
        <w:trPr>
          <w:cantSplit/>
          <w:jc w:val="center"/>
        </w:trPr>
        <w:tc>
          <w:tcPr>
            <w:tcW w:w="1533" w:type="dxa"/>
          </w:tcPr>
          <w:p w14:paraId="77B0AEDA" w14:textId="77777777" w:rsidR="00544466" w:rsidRPr="005C26E9" w:rsidRDefault="000D08AE">
            <w:pPr>
              <w:pStyle w:val="tablecell"/>
              <w:numPr>
                <w:ilvl w:val="12"/>
                <w:numId w:val="0"/>
              </w:numPr>
              <w:spacing w:before="20" w:after="20"/>
              <w:jc w:val="center"/>
              <w:rPr>
                <w:rFonts w:ascii="Cambria" w:hAnsi="Cambria"/>
                <w:noProof/>
              </w:rPr>
            </w:pPr>
            <w:r w:rsidRPr="005C26E9">
              <w:rPr>
                <w:rFonts w:ascii="Cambria" w:hAnsi="Cambria"/>
                <w:noProof/>
              </w:rPr>
              <w:t>3 - …</w:t>
            </w:r>
          </w:p>
        </w:tc>
        <w:tc>
          <w:tcPr>
            <w:tcW w:w="3142" w:type="dxa"/>
          </w:tcPr>
          <w:p w14:paraId="5030D55F" w14:textId="77777777" w:rsidR="00544466" w:rsidRPr="005C26E9" w:rsidRDefault="000D08AE">
            <w:pPr>
              <w:pStyle w:val="tablecell"/>
              <w:numPr>
                <w:ilvl w:val="12"/>
                <w:numId w:val="0"/>
              </w:numPr>
              <w:spacing w:before="20" w:after="20"/>
              <w:jc w:val="center"/>
              <w:rPr>
                <w:rFonts w:ascii="Cambria" w:hAnsi="Cambria"/>
                <w:noProof/>
              </w:rPr>
            </w:pPr>
            <w:r w:rsidRPr="005C26E9">
              <w:rPr>
                <w:rFonts w:ascii="Cambria" w:hAnsi="Cambria"/>
                <w:noProof/>
              </w:rPr>
              <w:t>RESERVED</w:t>
            </w:r>
          </w:p>
        </w:tc>
      </w:tr>
    </w:tbl>
    <w:p w14:paraId="6896C050" w14:textId="77777777" w:rsidR="008B4166" w:rsidRPr="005C26E9" w:rsidRDefault="008B4166">
      <w:pPr>
        <w:rPr>
          <w:b/>
          <w:bCs/>
          <w:noProof/>
        </w:rPr>
      </w:pPr>
    </w:p>
    <w:p w14:paraId="7A5CA8E2" w14:textId="3A76A831" w:rsidR="008B4166" w:rsidRPr="005C26E9" w:rsidRDefault="00A62CD5">
      <w:pPr>
        <w:rPr>
          <w:noProof/>
          <w:lang w:eastAsia="ja-JP"/>
        </w:rPr>
      </w:pPr>
      <w:r w:rsidRPr="005C26E9">
        <w:rPr>
          <w:b/>
          <w:bCs/>
          <w:noProof/>
        </w:rPr>
        <w:lastRenderedPageBreak/>
        <w:t>ath_</w:t>
      </w:r>
      <w:r w:rsidR="008B4166" w:rsidRPr="005C26E9">
        <w:rPr>
          <w:b/>
          <w:bCs/>
          <w:noProof/>
        </w:rPr>
        <w:t xml:space="preserve">atlas_output_flag </w:t>
      </w:r>
      <w:r w:rsidR="008B4166" w:rsidRPr="005C26E9">
        <w:rPr>
          <w:noProof/>
        </w:rPr>
        <w:t xml:space="preserve">affects the decoded atlas output and removal processes as specified in </w:t>
      </w:r>
      <w:r w:rsidR="008B4166" w:rsidRPr="005C26E9">
        <w:rPr>
          <w:noProof/>
        </w:rPr>
        <w:fldChar w:fldCharType="begin"/>
      </w:r>
      <w:r w:rsidR="008B4166" w:rsidRPr="005C26E9">
        <w:rPr>
          <w:noProof/>
        </w:rPr>
        <w:instrText xml:space="preserve"> REF _Ref21527634 \r \h </w:instrText>
      </w:r>
      <w:r w:rsidR="008B4166" w:rsidRPr="005C26E9">
        <w:rPr>
          <w:noProof/>
        </w:rPr>
      </w:r>
      <w:r w:rsidR="008B4166" w:rsidRPr="005C26E9">
        <w:rPr>
          <w:noProof/>
        </w:rPr>
        <w:fldChar w:fldCharType="separate"/>
      </w:r>
      <w:r w:rsidR="0060093D">
        <w:rPr>
          <w:noProof/>
        </w:rPr>
        <w:t>Annex E</w:t>
      </w:r>
      <w:r w:rsidR="008B4166" w:rsidRPr="005C26E9">
        <w:rPr>
          <w:noProof/>
        </w:rPr>
        <w:fldChar w:fldCharType="end"/>
      </w:r>
      <w:r w:rsidR="008B4166" w:rsidRPr="005C26E9">
        <w:rPr>
          <w:noProof/>
        </w:rPr>
        <w:t xml:space="preserve">. When </w:t>
      </w:r>
      <w:r w:rsidRPr="005C26E9">
        <w:rPr>
          <w:noProof/>
        </w:rPr>
        <w:t>ath_</w:t>
      </w:r>
      <w:r w:rsidR="008B4166" w:rsidRPr="005C26E9">
        <w:rPr>
          <w:noProof/>
        </w:rPr>
        <w:t>atlas_output_flag is not present, it is inferred to be equal to 1.</w:t>
      </w:r>
    </w:p>
    <w:p w14:paraId="4FC7CE8D" w14:textId="78E95B83" w:rsidR="00CE2084" w:rsidRPr="005C26E9" w:rsidRDefault="00A62CD5">
      <w:pPr>
        <w:rPr>
          <w:noProof/>
        </w:rPr>
      </w:pPr>
      <w:r w:rsidRPr="005C26E9">
        <w:rPr>
          <w:b/>
          <w:bCs/>
          <w:noProof/>
        </w:rPr>
        <w:t>ath_</w:t>
      </w:r>
      <w:r w:rsidR="008D47CD" w:rsidRPr="005C26E9">
        <w:rPr>
          <w:b/>
          <w:bCs/>
          <w:noProof/>
        </w:rPr>
        <w:t>atlas_frm_order_cnt_lsb</w:t>
      </w:r>
      <w:r w:rsidR="00CE2084" w:rsidRPr="005C26E9">
        <w:rPr>
          <w:b/>
          <w:bCs/>
          <w:noProof/>
        </w:rPr>
        <w:t xml:space="preserve"> </w:t>
      </w:r>
      <w:r w:rsidR="00CE2084" w:rsidRPr="005C26E9">
        <w:rPr>
          <w:noProof/>
        </w:rPr>
        <w:t xml:space="preserve">specifies the </w:t>
      </w:r>
      <w:r w:rsidR="008F0D00" w:rsidRPr="005C26E9">
        <w:rPr>
          <w:noProof/>
        </w:rPr>
        <w:t>atlas frame</w:t>
      </w:r>
      <w:r w:rsidR="00CE2084" w:rsidRPr="005C26E9">
        <w:rPr>
          <w:noProof/>
        </w:rPr>
        <w:t xml:space="preserve"> order count modulo Max</w:t>
      </w:r>
      <w:r w:rsidR="00EB723C" w:rsidRPr="005C26E9">
        <w:rPr>
          <w:noProof/>
        </w:rPr>
        <w:t>AtlasFrm</w:t>
      </w:r>
      <w:r w:rsidR="00CE2084" w:rsidRPr="005C26E9">
        <w:rPr>
          <w:noProof/>
        </w:rPr>
        <w:t xml:space="preserve">OrderCntLsb for the </w:t>
      </w:r>
      <w:r w:rsidR="00EC6ACC" w:rsidRPr="005C26E9">
        <w:rPr>
          <w:noProof/>
        </w:rPr>
        <w:t xml:space="preserve">current </w:t>
      </w:r>
      <w:r w:rsidR="002A47BD" w:rsidRPr="005C26E9">
        <w:rPr>
          <w:noProof/>
        </w:rPr>
        <w:t xml:space="preserve">atlas </w:t>
      </w:r>
      <w:r w:rsidR="00B8075E" w:rsidRPr="005C26E9">
        <w:rPr>
          <w:noProof/>
        </w:rPr>
        <w:t>tile</w:t>
      </w:r>
      <w:r w:rsidR="00CE2084" w:rsidRPr="005C26E9">
        <w:rPr>
          <w:noProof/>
        </w:rPr>
        <w:t xml:space="preserve">. The length of the </w:t>
      </w:r>
      <w:r w:rsidRPr="005C26E9">
        <w:rPr>
          <w:noProof/>
        </w:rPr>
        <w:t>ath_</w:t>
      </w:r>
      <w:r w:rsidR="008D47CD" w:rsidRPr="005C26E9">
        <w:rPr>
          <w:noProof/>
        </w:rPr>
        <w:t>atlas_frm_order_cnt_lsb</w:t>
      </w:r>
      <w:r w:rsidR="00CE2084" w:rsidRPr="005C26E9">
        <w:rPr>
          <w:noProof/>
        </w:rPr>
        <w:t xml:space="preserve"> syntax element is </w:t>
      </w:r>
      <w:r w:rsidR="00BF7FBC" w:rsidRPr="005C26E9">
        <w:rPr>
          <w:noProof/>
        </w:rPr>
        <w:t xml:space="preserve">equal to </w:t>
      </w:r>
      <w:r w:rsidR="00EB723C" w:rsidRPr="005C26E9">
        <w:rPr>
          <w:noProof/>
        </w:rPr>
        <w:t>asps_</w:t>
      </w:r>
      <w:r w:rsidR="00CE2084" w:rsidRPr="005C26E9">
        <w:rPr>
          <w:noProof/>
        </w:rPr>
        <w:t>log2_max_</w:t>
      </w:r>
      <w:r w:rsidR="00DD23CD" w:rsidRPr="005C26E9">
        <w:rPr>
          <w:noProof/>
        </w:rPr>
        <w:t>atlas_frame</w:t>
      </w:r>
      <w:r w:rsidR="00CE2084" w:rsidRPr="005C26E9">
        <w:rPr>
          <w:noProof/>
        </w:rPr>
        <w:t xml:space="preserve">_order_cnt_lsb_minus4 + 4 bits. The value of the </w:t>
      </w:r>
      <w:r w:rsidRPr="005C26E9">
        <w:rPr>
          <w:noProof/>
        </w:rPr>
        <w:t>ath_</w:t>
      </w:r>
      <w:r w:rsidR="008D47CD" w:rsidRPr="005C26E9">
        <w:rPr>
          <w:noProof/>
        </w:rPr>
        <w:t>atlas_frm_order_cnt_lsb</w:t>
      </w:r>
      <w:r w:rsidR="00CE2084" w:rsidRPr="005C26E9">
        <w:rPr>
          <w:noProof/>
        </w:rPr>
        <w:t xml:space="preserve"> shall be in the range of 0 to Max</w:t>
      </w:r>
      <w:r w:rsidR="00EB723C" w:rsidRPr="005C26E9">
        <w:rPr>
          <w:noProof/>
        </w:rPr>
        <w:t>AtlasFrm</w:t>
      </w:r>
      <w:r w:rsidR="00CE2084" w:rsidRPr="005C26E9">
        <w:rPr>
          <w:noProof/>
        </w:rPr>
        <w:t xml:space="preserve">OrderCntLsb − 1, inclusive. When </w:t>
      </w:r>
      <w:r w:rsidRPr="005C26E9">
        <w:rPr>
          <w:noProof/>
        </w:rPr>
        <w:t>ath_</w:t>
      </w:r>
      <w:r w:rsidR="008D47CD" w:rsidRPr="005C26E9">
        <w:rPr>
          <w:noProof/>
        </w:rPr>
        <w:t>atlas_frm_order_cnt_lsb</w:t>
      </w:r>
      <w:r w:rsidR="00CE2084" w:rsidRPr="005C26E9">
        <w:rPr>
          <w:noProof/>
        </w:rPr>
        <w:t xml:space="preserve"> is not present, </w:t>
      </w:r>
      <w:r w:rsidR="00196651" w:rsidRPr="005C26E9">
        <w:rPr>
          <w:noProof/>
        </w:rPr>
        <w:t>it shall be</w:t>
      </w:r>
      <w:r w:rsidR="00CE2084" w:rsidRPr="005C26E9">
        <w:rPr>
          <w:noProof/>
        </w:rPr>
        <w:t xml:space="preserve"> inferred to be equal to 0.</w:t>
      </w:r>
    </w:p>
    <w:p w14:paraId="3F4BD928" w14:textId="181FF530" w:rsidR="00CE2084" w:rsidRPr="005C26E9" w:rsidRDefault="00A62CD5">
      <w:pPr>
        <w:rPr>
          <w:bCs/>
          <w:noProof/>
        </w:rPr>
      </w:pPr>
      <w:r w:rsidRPr="005C26E9">
        <w:rPr>
          <w:b/>
          <w:noProof/>
          <w:lang w:eastAsia="ja-JP"/>
        </w:rPr>
        <w:t>ath_</w:t>
      </w:r>
      <w:r w:rsidR="00196651" w:rsidRPr="005C26E9">
        <w:rPr>
          <w:b/>
          <w:noProof/>
          <w:lang w:eastAsia="ja-JP"/>
        </w:rPr>
        <w:t>ref_</w:t>
      </w:r>
      <w:r w:rsidR="00DD23CD" w:rsidRPr="005C26E9">
        <w:rPr>
          <w:b/>
          <w:noProof/>
          <w:lang w:eastAsia="ja-JP"/>
        </w:rPr>
        <w:t>atlas_frame</w:t>
      </w:r>
      <w:r w:rsidR="00CE2084" w:rsidRPr="005C26E9">
        <w:rPr>
          <w:b/>
          <w:bCs/>
          <w:noProof/>
        </w:rPr>
        <w:t>_list_sps_flag</w:t>
      </w:r>
      <w:r w:rsidR="00CE2084" w:rsidRPr="005C26E9">
        <w:rPr>
          <w:bCs/>
          <w:noProof/>
        </w:rPr>
        <w:t xml:space="preserve"> equal to 1 specifies that </w:t>
      </w:r>
      <w:r w:rsidR="00196651" w:rsidRPr="005C26E9">
        <w:rPr>
          <w:bCs/>
          <w:noProof/>
        </w:rPr>
        <w:t xml:space="preserve">the </w:t>
      </w:r>
      <w:r w:rsidR="00CE2084" w:rsidRPr="005C26E9">
        <w:rPr>
          <w:bCs/>
          <w:noProof/>
        </w:rPr>
        <w:t xml:space="preserve">reference </w:t>
      </w:r>
      <w:r w:rsidR="008F0D00" w:rsidRPr="005C26E9">
        <w:rPr>
          <w:bCs/>
          <w:noProof/>
        </w:rPr>
        <w:t>atlas frame</w:t>
      </w:r>
      <w:r w:rsidR="00CE2084" w:rsidRPr="005C26E9">
        <w:rPr>
          <w:bCs/>
          <w:noProof/>
        </w:rPr>
        <w:t xml:space="preserve"> list</w:t>
      </w:r>
      <w:r w:rsidR="00196651" w:rsidRPr="005C26E9">
        <w:rPr>
          <w:bCs/>
          <w:noProof/>
        </w:rPr>
        <w:t xml:space="preserve"> </w:t>
      </w:r>
      <w:r w:rsidR="00CE2084" w:rsidRPr="005C26E9">
        <w:rPr>
          <w:bCs/>
          <w:noProof/>
        </w:rPr>
        <w:t xml:space="preserve">of the </w:t>
      </w:r>
      <w:r w:rsidR="00363218" w:rsidRPr="005C26E9">
        <w:rPr>
          <w:bCs/>
          <w:noProof/>
        </w:rPr>
        <w:t xml:space="preserve">current </w:t>
      </w:r>
      <w:r w:rsidR="002A47BD" w:rsidRPr="005C26E9">
        <w:rPr>
          <w:bCs/>
          <w:noProof/>
        </w:rPr>
        <w:t xml:space="preserve">atlas </w:t>
      </w:r>
      <w:r w:rsidR="00B8075E" w:rsidRPr="005C26E9">
        <w:rPr>
          <w:bCs/>
          <w:noProof/>
        </w:rPr>
        <w:t>tile</w:t>
      </w:r>
      <w:r w:rsidR="00EC6ACC" w:rsidRPr="005C26E9">
        <w:rPr>
          <w:bCs/>
          <w:noProof/>
        </w:rPr>
        <w:t xml:space="preserve"> </w:t>
      </w:r>
      <w:r w:rsidR="00CE2084" w:rsidRPr="005C26E9">
        <w:rPr>
          <w:bCs/>
          <w:noProof/>
        </w:rPr>
        <w:t xml:space="preserve">is derived based on one of the </w:t>
      </w:r>
      <w:r w:rsidR="00CE2084" w:rsidRPr="005C26E9">
        <w:rPr>
          <w:noProof/>
          <w:lang w:eastAsia="ko-KR"/>
        </w:rPr>
        <w:t>ref_list_struct( </w:t>
      </w:r>
      <w:r w:rsidR="00D37AC4" w:rsidRPr="005C26E9">
        <w:rPr>
          <w:noProof/>
          <w:lang w:eastAsia="ko-KR"/>
        </w:rPr>
        <w:t>rlsIdx</w:t>
      </w:r>
      <w:r w:rsidR="00CE2084" w:rsidRPr="005C26E9">
        <w:rPr>
          <w:bCs/>
          <w:noProof/>
        </w:rPr>
        <w:t> </w:t>
      </w:r>
      <w:r w:rsidR="00CE2084" w:rsidRPr="005C26E9">
        <w:rPr>
          <w:noProof/>
          <w:lang w:eastAsia="ko-KR"/>
        </w:rPr>
        <w:t>)</w:t>
      </w:r>
      <w:r w:rsidR="00CE2084" w:rsidRPr="005C26E9">
        <w:rPr>
          <w:bCs/>
          <w:noProof/>
        </w:rPr>
        <w:t xml:space="preserve"> syntax structures</w:t>
      </w:r>
      <w:r w:rsidR="00D078B9" w:rsidRPr="005C26E9">
        <w:rPr>
          <w:bCs/>
          <w:noProof/>
        </w:rPr>
        <w:t xml:space="preserve"> </w:t>
      </w:r>
      <w:r w:rsidR="00CE2084" w:rsidRPr="005C26E9">
        <w:rPr>
          <w:bCs/>
          <w:noProof/>
        </w:rPr>
        <w:t xml:space="preserve">in the active </w:t>
      </w:r>
      <w:r w:rsidR="00FB7E1A" w:rsidRPr="005C26E9">
        <w:rPr>
          <w:bCs/>
          <w:noProof/>
        </w:rPr>
        <w:t>ASPS</w:t>
      </w:r>
      <w:r w:rsidR="00CE2084" w:rsidRPr="005C26E9">
        <w:rPr>
          <w:bCs/>
          <w:noProof/>
        </w:rPr>
        <w:t xml:space="preserve">. </w:t>
      </w:r>
      <w:r w:rsidRPr="005C26E9">
        <w:rPr>
          <w:noProof/>
          <w:lang w:eastAsia="ja-JP"/>
        </w:rPr>
        <w:t>ath_</w:t>
      </w:r>
      <w:r w:rsidR="00D078B9" w:rsidRPr="005C26E9">
        <w:rPr>
          <w:noProof/>
          <w:lang w:eastAsia="ja-JP"/>
        </w:rPr>
        <w:t>ref_</w:t>
      </w:r>
      <w:r w:rsidR="00DD23CD" w:rsidRPr="005C26E9">
        <w:rPr>
          <w:noProof/>
          <w:lang w:eastAsia="ja-JP"/>
        </w:rPr>
        <w:t>atlas_frame</w:t>
      </w:r>
      <w:r w:rsidR="00D078B9" w:rsidRPr="005C26E9">
        <w:rPr>
          <w:bCs/>
          <w:noProof/>
        </w:rPr>
        <w:t xml:space="preserve">_list_sps_flag </w:t>
      </w:r>
      <w:r w:rsidR="00CE2084" w:rsidRPr="005C26E9">
        <w:rPr>
          <w:bCs/>
          <w:noProof/>
        </w:rPr>
        <w:t xml:space="preserve">equal to 0 specifies that </w:t>
      </w:r>
      <w:r w:rsidR="00B87DC8" w:rsidRPr="005C26E9">
        <w:rPr>
          <w:bCs/>
          <w:noProof/>
        </w:rPr>
        <w:t xml:space="preserve">the </w:t>
      </w:r>
      <w:r w:rsidR="00CE2084" w:rsidRPr="005C26E9">
        <w:rPr>
          <w:bCs/>
          <w:noProof/>
        </w:rPr>
        <w:t xml:space="preserve">reference </w:t>
      </w:r>
      <w:r w:rsidR="008F0D00" w:rsidRPr="005C26E9">
        <w:rPr>
          <w:bCs/>
          <w:noProof/>
        </w:rPr>
        <w:t>atlas frame</w:t>
      </w:r>
      <w:r w:rsidR="00CE2084" w:rsidRPr="005C26E9">
        <w:rPr>
          <w:bCs/>
          <w:noProof/>
        </w:rPr>
        <w:t xml:space="preserve"> list of the </w:t>
      </w:r>
      <w:r w:rsidR="00B87DC8" w:rsidRPr="005C26E9">
        <w:rPr>
          <w:bCs/>
          <w:noProof/>
        </w:rPr>
        <w:t xml:space="preserve">current </w:t>
      </w:r>
      <w:r w:rsidR="002A47BD" w:rsidRPr="005C26E9">
        <w:rPr>
          <w:bCs/>
          <w:noProof/>
        </w:rPr>
        <w:t>atlas tile</w:t>
      </w:r>
      <w:r w:rsidR="00EC6ACC" w:rsidRPr="005C26E9">
        <w:rPr>
          <w:bCs/>
          <w:noProof/>
        </w:rPr>
        <w:t xml:space="preserve"> list </w:t>
      </w:r>
      <w:r w:rsidR="00CE2084" w:rsidRPr="005C26E9">
        <w:rPr>
          <w:bCs/>
          <w:noProof/>
        </w:rPr>
        <w:t xml:space="preserve">is derived based on the </w:t>
      </w:r>
      <w:r w:rsidR="00CE2084" w:rsidRPr="005C26E9">
        <w:rPr>
          <w:noProof/>
          <w:lang w:eastAsia="ko-KR"/>
        </w:rPr>
        <w:t>ref_list_struct( </w:t>
      </w:r>
      <w:r w:rsidR="00D37AC4" w:rsidRPr="005C26E9">
        <w:rPr>
          <w:noProof/>
          <w:lang w:eastAsia="ko-KR"/>
        </w:rPr>
        <w:t>rlsIdx</w:t>
      </w:r>
      <w:r w:rsidR="00CE2084" w:rsidRPr="005C26E9">
        <w:rPr>
          <w:bCs/>
          <w:noProof/>
        </w:rPr>
        <w:t> </w:t>
      </w:r>
      <w:r w:rsidR="00CE2084" w:rsidRPr="005C26E9">
        <w:rPr>
          <w:noProof/>
          <w:lang w:eastAsia="ko-KR"/>
        </w:rPr>
        <w:t>)</w:t>
      </w:r>
      <w:r w:rsidR="00CE2084" w:rsidRPr="005C26E9">
        <w:rPr>
          <w:bCs/>
          <w:noProof/>
        </w:rPr>
        <w:t xml:space="preserve"> syntax structure that is directly included in the </w:t>
      </w:r>
      <w:r w:rsidR="00B8075E" w:rsidRPr="005C26E9">
        <w:rPr>
          <w:bCs/>
          <w:noProof/>
        </w:rPr>
        <w:t>tile</w:t>
      </w:r>
      <w:r w:rsidR="00E27BF3" w:rsidRPr="005C26E9">
        <w:rPr>
          <w:bCs/>
          <w:noProof/>
        </w:rPr>
        <w:t xml:space="preserve"> </w:t>
      </w:r>
      <w:r w:rsidR="00CE2084" w:rsidRPr="005C26E9">
        <w:rPr>
          <w:bCs/>
          <w:noProof/>
        </w:rPr>
        <w:t xml:space="preserve">header of the </w:t>
      </w:r>
      <w:r w:rsidR="00B87DC8" w:rsidRPr="005C26E9">
        <w:rPr>
          <w:bCs/>
          <w:noProof/>
        </w:rPr>
        <w:t xml:space="preserve">current </w:t>
      </w:r>
      <w:r w:rsidR="002A47BD" w:rsidRPr="005C26E9">
        <w:rPr>
          <w:bCs/>
          <w:noProof/>
        </w:rPr>
        <w:t xml:space="preserve">atlas </w:t>
      </w:r>
      <w:r w:rsidR="00B8075E" w:rsidRPr="005C26E9">
        <w:rPr>
          <w:bCs/>
          <w:noProof/>
        </w:rPr>
        <w:t>tile</w:t>
      </w:r>
      <w:r w:rsidR="00CE2084" w:rsidRPr="005C26E9">
        <w:rPr>
          <w:bCs/>
          <w:noProof/>
        </w:rPr>
        <w:t xml:space="preserve">. When </w:t>
      </w:r>
      <w:r w:rsidR="00EB723C" w:rsidRPr="005C26E9">
        <w:rPr>
          <w:rStyle w:val="fontstyle01"/>
          <w:rFonts w:ascii="Cambria" w:hAnsi="Cambria"/>
          <w:noProof/>
          <w:color w:val="000000" w:themeColor="text1"/>
          <w:sz w:val="22"/>
          <w:szCs w:val="22"/>
        </w:rPr>
        <w:t>asps_</w:t>
      </w:r>
      <w:r w:rsidR="00116038" w:rsidRPr="005C26E9">
        <w:rPr>
          <w:rStyle w:val="fontstyle01"/>
          <w:rFonts w:ascii="Cambria" w:hAnsi="Cambria"/>
          <w:noProof/>
          <w:color w:val="000000" w:themeColor="text1"/>
          <w:sz w:val="22"/>
          <w:szCs w:val="22"/>
        </w:rPr>
        <w:t>num_ref_</w:t>
      </w:r>
      <w:r w:rsidR="00DD23CD" w:rsidRPr="005C26E9">
        <w:rPr>
          <w:rStyle w:val="fontstyle01"/>
          <w:rFonts w:ascii="Cambria" w:hAnsi="Cambria"/>
          <w:noProof/>
          <w:color w:val="000000" w:themeColor="text1"/>
          <w:sz w:val="22"/>
          <w:szCs w:val="22"/>
        </w:rPr>
        <w:t>atlas_frame</w:t>
      </w:r>
      <w:r w:rsidR="00116038" w:rsidRPr="005C26E9">
        <w:rPr>
          <w:rStyle w:val="fontstyle01"/>
          <w:rFonts w:ascii="Cambria" w:hAnsi="Cambria"/>
          <w:noProof/>
          <w:color w:val="000000" w:themeColor="text1"/>
          <w:sz w:val="22"/>
          <w:szCs w:val="22"/>
        </w:rPr>
        <w:t>_lists_in_</w:t>
      </w:r>
      <w:r w:rsidR="00FB7E1A" w:rsidRPr="005C26E9">
        <w:rPr>
          <w:rStyle w:val="fontstyle01"/>
          <w:rFonts w:ascii="Cambria" w:hAnsi="Cambria"/>
          <w:noProof/>
          <w:color w:val="000000" w:themeColor="text1"/>
          <w:sz w:val="22"/>
          <w:szCs w:val="22"/>
        </w:rPr>
        <w:t>asps</w:t>
      </w:r>
      <w:r w:rsidR="00D078B9" w:rsidRPr="005C26E9">
        <w:rPr>
          <w:rStyle w:val="fontstyle01"/>
          <w:rFonts w:ascii="Cambria" w:hAnsi="Cambria"/>
          <w:b/>
          <w:noProof/>
          <w:color w:val="000000" w:themeColor="text1"/>
          <w:sz w:val="22"/>
          <w:szCs w:val="22"/>
        </w:rPr>
        <w:t xml:space="preserve"> </w:t>
      </w:r>
      <w:r w:rsidR="00CE2084" w:rsidRPr="005C26E9">
        <w:rPr>
          <w:bCs/>
          <w:noProof/>
        </w:rPr>
        <w:t xml:space="preserve">is equal to 0, the value of </w:t>
      </w:r>
      <w:r w:rsidRPr="005C26E9">
        <w:rPr>
          <w:noProof/>
          <w:lang w:eastAsia="ja-JP"/>
        </w:rPr>
        <w:t>ath_</w:t>
      </w:r>
      <w:r w:rsidR="00D078B9" w:rsidRPr="005C26E9">
        <w:rPr>
          <w:noProof/>
          <w:lang w:eastAsia="ja-JP"/>
        </w:rPr>
        <w:t>ref_</w:t>
      </w:r>
      <w:r w:rsidR="00DD23CD" w:rsidRPr="005C26E9">
        <w:rPr>
          <w:noProof/>
          <w:lang w:eastAsia="ja-JP"/>
        </w:rPr>
        <w:t>atlas_frame</w:t>
      </w:r>
      <w:r w:rsidR="00D078B9" w:rsidRPr="005C26E9">
        <w:rPr>
          <w:bCs/>
          <w:noProof/>
        </w:rPr>
        <w:t>_list_sps_flag</w:t>
      </w:r>
      <w:r w:rsidR="00CE2084" w:rsidRPr="005C26E9">
        <w:rPr>
          <w:bCs/>
          <w:noProof/>
        </w:rPr>
        <w:t xml:space="preserve"> is inferred to be equal to 0. </w:t>
      </w:r>
    </w:p>
    <w:p w14:paraId="5BD69684" w14:textId="4801F523" w:rsidR="00CE2084" w:rsidRPr="005C26E9" w:rsidRDefault="00A62CD5">
      <w:pPr>
        <w:rPr>
          <w:bCs/>
          <w:noProof/>
        </w:rPr>
      </w:pPr>
      <w:r w:rsidRPr="005C26E9">
        <w:rPr>
          <w:b/>
          <w:noProof/>
          <w:lang w:eastAsia="ja-JP"/>
        </w:rPr>
        <w:t>ath_</w:t>
      </w:r>
      <w:r w:rsidR="00030E06" w:rsidRPr="005C26E9">
        <w:rPr>
          <w:b/>
          <w:noProof/>
          <w:lang w:eastAsia="ja-JP"/>
        </w:rPr>
        <w:t>ref_</w:t>
      </w:r>
      <w:r w:rsidR="00DD23CD" w:rsidRPr="005C26E9">
        <w:rPr>
          <w:b/>
          <w:noProof/>
          <w:lang w:eastAsia="ja-JP"/>
        </w:rPr>
        <w:t>atlas_frame</w:t>
      </w:r>
      <w:r w:rsidR="00030E06" w:rsidRPr="005C26E9">
        <w:rPr>
          <w:b/>
          <w:noProof/>
          <w:lang w:eastAsia="ja-JP"/>
        </w:rPr>
        <w:t>_list_idx</w:t>
      </w:r>
      <w:r w:rsidR="00CE2084" w:rsidRPr="005C26E9">
        <w:rPr>
          <w:bCs/>
          <w:noProof/>
        </w:rPr>
        <w:t xml:space="preserve"> specifies the index, into the list of the </w:t>
      </w:r>
      <w:r w:rsidR="00CE2084" w:rsidRPr="005C26E9">
        <w:rPr>
          <w:noProof/>
          <w:lang w:eastAsia="ko-KR"/>
        </w:rPr>
        <w:t>ref_list_struct( </w:t>
      </w:r>
      <w:r w:rsidR="00D37AC4" w:rsidRPr="005C26E9">
        <w:rPr>
          <w:noProof/>
          <w:lang w:eastAsia="ko-KR"/>
        </w:rPr>
        <w:t>rlsIdx</w:t>
      </w:r>
      <w:r w:rsidR="00CE2084" w:rsidRPr="005C26E9">
        <w:rPr>
          <w:bCs/>
          <w:noProof/>
        </w:rPr>
        <w:t> </w:t>
      </w:r>
      <w:r w:rsidR="00CE2084" w:rsidRPr="005C26E9">
        <w:rPr>
          <w:noProof/>
          <w:lang w:eastAsia="ko-KR"/>
        </w:rPr>
        <w:t>)</w:t>
      </w:r>
      <w:r w:rsidR="00CE2084" w:rsidRPr="005C26E9">
        <w:rPr>
          <w:bCs/>
          <w:noProof/>
        </w:rPr>
        <w:t xml:space="preserve"> syntax structures included in the active </w:t>
      </w:r>
      <w:r w:rsidR="00FB7E1A" w:rsidRPr="005C26E9">
        <w:rPr>
          <w:bCs/>
          <w:noProof/>
        </w:rPr>
        <w:t>ASPS</w:t>
      </w:r>
      <w:r w:rsidR="00CE2084" w:rsidRPr="005C26E9">
        <w:rPr>
          <w:bCs/>
          <w:noProof/>
        </w:rPr>
        <w:t xml:space="preserve">, of the </w:t>
      </w:r>
      <w:r w:rsidR="00CE2084" w:rsidRPr="005C26E9">
        <w:rPr>
          <w:noProof/>
          <w:lang w:eastAsia="ko-KR"/>
        </w:rPr>
        <w:t>ref_list_struct( </w:t>
      </w:r>
      <w:r w:rsidR="00D37AC4" w:rsidRPr="005C26E9">
        <w:rPr>
          <w:noProof/>
          <w:lang w:eastAsia="ko-KR"/>
        </w:rPr>
        <w:t>rlsIdx</w:t>
      </w:r>
      <w:r w:rsidR="00CE2084" w:rsidRPr="005C26E9">
        <w:rPr>
          <w:bCs/>
          <w:noProof/>
        </w:rPr>
        <w:t> </w:t>
      </w:r>
      <w:r w:rsidR="00CE2084" w:rsidRPr="005C26E9">
        <w:rPr>
          <w:noProof/>
          <w:lang w:eastAsia="ko-KR"/>
        </w:rPr>
        <w:t>)</w:t>
      </w:r>
      <w:r w:rsidR="00CE2084" w:rsidRPr="005C26E9">
        <w:rPr>
          <w:bCs/>
          <w:noProof/>
        </w:rPr>
        <w:t xml:space="preserve"> syntax structure that is used for derivation of </w:t>
      </w:r>
      <w:r w:rsidR="00A16056" w:rsidRPr="005C26E9">
        <w:rPr>
          <w:bCs/>
          <w:noProof/>
        </w:rPr>
        <w:t xml:space="preserve">the </w:t>
      </w:r>
      <w:r w:rsidR="00CE2084" w:rsidRPr="005C26E9">
        <w:rPr>
          <w:bCs/>
          <w:noProof/>
        </w:rPr>
        <w:t xml:space="preserve">reference </w:t>
      </w:r>
      <w:r w:rsidR="008F0D00" w:rsidRPr="005C26E9">
        <w:rPr>
          <w:bCs/>
          <w:noProof/>
        </w:rPr>
        <w:t>atlas frame</w:t>
      </w:r>
      <w:r w:rsidR="00CE2084" w:rsidRPr="005C26E9">
        <w:rPr>
          <w:bCs/>
          <w:noProof/>
        </w:rPr>
        <w:t xml:space="preserve"> list </w:t>
      </w:r>
      <w:r w:rsidR="00B87DC8" w:rsidRPr="005C26E9">
        <w:rPr>
          <w:bCs/>
          <w:noProof/>
        </w:rPr>
        <w:t>f</w:t>
      </w:r>
      <w:r w:rsidR="00CE2084" w:rsidRPr="005C26E9">
        <w:rPr>
          <w:bCs/>
          <w:noProof/>
        </w:rPr>
        <w:t>o</w:t>
      </w:r>
      <w:r w:rsidR="00B87DC8" w:rsidRPr="005C26E9">
        <w:rPr>
          <w:bCs/>
          <w:noProof/>
        </w:rPr>
        <w:t>r</w:t>
      </w:r>
      <w:r w:rsidR="00CE2084" w:rsidRPr="005C26E9">
        <w:rPr>
          <w:bCs/>
          <w:noProof/>
        </w:rPr>
        <w:t xml:space="preserve"> the </w:t>
      </w:r>
      <w:r w:rsidR="00EC6ACC" w:rsidRPr="005C26E9">
        <w:rPr>
          <w:bCs/>
          <w:noProof/>
        </w:rPr>
        <w:t xml:space="preserve">current </w:t>
      </w:r>
      <w:r w:rsidR="002A47BD" w:rsidRPr="005C26E9">
        <w:rPr>
          <w:bCs/>
          <w:noProof/>
        </w:rPr>
        <w:t xml:space="preserve">atlas </w:t>
      </w:r>
      <w:r w:rsidR="00B8075E" w:rsidRPr="005C26E9">
        <w:rPr>
          <w:bCs/>
          <w:noProof/>
        </w:rPr>
        <w:t>tile</w:t>
      </w:r>
      <w:r w:rsidR="00CE2084" w:rsidRPr="005C26E9">
        <w:rPr>
          <w:bCs/>
          <w:noProof/>
        </w:rPr>
        <w:t xml:space="preserve">. The syntax element </w:t>
      </w:r>
      <w:r w:rsidRPr="005C26E9">
        <w:rPr>
          <w:noProof/>
          <w:lang w:eastAsia="ja-JP"/>
        </w:rPr>
        <w:t>ath_</w:t>
      </w:r>
      <w:r w:rsidR="00030E06" w:rsidRPr="005C26E9">
        <w:rPr>
          <w:noProof/>
          <w:lang w:eastAsia="ja-JP"/>
        </w:rPr>
        <w:t>ref_</w:t>
      </w:r>
      <w:r w:rsidR="00DD23CD" w:rsidRPr="005C26E9">
        <w:rPr>
          <w:noProof/>
          <w:lang w:eastAsia="ja-JP"/>
        </w:rPr>
        <w:t>atlas_frame</w:t>
      </w:r>
      <w:r w:rsidR="00030E06" w:rsidRPr="005C26E9">
        <w:rPr>
          <w:noProof/>
          <w:lang w:eastAsia="ja-JP"/>
        </w:rPr>
        <w:t>_list_idx</w:t>
      </w:r>
      <w:r w:rsidR="00CE2084" w:rsidRPr="005C26E9">
        <w:rPr>
          <w:bCs/>
          <w:noProof/>
        </w:rPr>
        <w:t xml:space="preserve"> is represented by </w:t>
      </w:r>
      <w:r w:rsidR="00CE2084" w:rsidRPr="005C26E9">
        <w:rPr>
          <w:noProof/>
          <w:lang w:eastAsia="ko-KR"/>
        </w:rPr>
        <w:t>Ceil( Log2(</w:t>
      </w:r>
      <w:r w:rsidR="00A16056" w:rsidRPr="005C26E9">
        <w:rPr>
          <w:noProof/>
          <w:lang w:eastAsia="ko-KR"/>
        </w:rPr>
        <w:t> </w:t>
      </w:r>
      <w:r w:rsidR="00EB723C" w:rsidRPr="005C26E9">
        <w:rPr>
          <w:rStyle w:val="fontstyle01"/>
          <w:rFonts w:ascii="Cambria" w:hAnsi="Cambria"/>
          <w:noProof/>
          <w:color w:val="000000" w:themeColor="text1"/>
          <w:sz w:val="22"/>
          <w:szCs w:val="22"/>
        </w:rPr>
        <w:t>asps_</w:t>
      </w:r>
      <w:r w:rsidR="00116038" w:rsidRPr="005C26E9">
        <w:rPr>
          <w:rStyle w:val="fontstyle01"/>
          <w:rFonts w:ascii="Cambria" w:hAnsi="Cambria"/>
          <w:noProof/>
          <w:color w:val="000000" w:themeColor="text1"/>
          <w:sz w:val="22"/>
          <w:szCs w:val="22"/>
        </w:rPr>
        <w:t>num_ref_</w:t>
      </w:r>
      <w:r w:rsidR="00DD23CD" w:rsidRPr="005C26E9">
        <w:rPr>
          <w:rStyle w:val="fontstyle01"/>
          <w:rFonts w:ascii="Cambria" w:hAnsi="Cambria"/>
          <w:noProof/>
          <w:color w:val="000000" w:themeColor="text1"/>
          <w:sz w:val="22"/>
          <w:szCs w:val="22"/>
        </w:rPr>
        <w:t>atlas_frame</w:t>
      </w:r>
      <w:r w:rsidR="00116038" w:rsidRPr="005C26E9">
        <w:rPr>
          <w:rStyle w:val="fontstyle01"/>
          <w:rFonts w:ascii="Cambria" w:hAnsi="Cambria"/>
          <w:noProof/>
          <w:color w:val="000000" w:themeColor="text1"/>
          <w:sz w:val="22"/>
          <w:szCs w:val="22"/>
        </w:rPr>
        <w:t>_lists_in_</w:t>
      </w:r>
      <w:r w:rsidR="00FB7E1A" w:rsidRPr="005C26E9">
        <w:rPr>
          <w:rStyle w:val="fontstyle01"/>
          <w:rFonts w:ascii="Cambria" w:hAnsi="Cambria"/>
          <w:noProof/>
          <w:color w:val="000000" w:themeColor="text1"/>
          <w:sz w:val="22"/>
          <w:szCs w:val="22"/>
        </w:rPr>
        <w:t>asps</w:t>
      </w:r>
      <w:r w:rsidR="00030E06" w:rsidRPr="005C26E9">
        <w:rPr>
          <w:rStyle w:val="fontstyle01"/>
          <w:rFonts w:ascii="Cambria" w:hAnsi="Cambria"/>
          <w:noProof/>
          <w:color w:val="000000" w:themeColor="text1"/>
          <w:sz w:val="22"/>
          <w:szCs w:val="22"/>
        </w:rPr>
        <w:t> </w:t>
      </w:r>
      <w:r w:rsidR="00CE2084" w:rsidRPr="005C26E9">
        <w:rPr>
          <w:noProof/>
          <w:lang w:eastAsia="ko-KR"/>
        </w:rPr>
        <w:t xml:space="preserve">) ) bits. When not present, the value of </w:t>
      </w:r>
      <w:r w:rsidRPr="005C26E9">
        <w:rPr>
          <w:noProof/>
          <w:lang w:eastAsia="ja-JP"/>
        </w:rPr>
        <w:t>ath_</w:t>
      </w:r>
      <w:r w:rsidR="00030E06" w:rsidRPr="005C26E9">
        <w:rPr>
          <w:noProof/>
          <w:lang w:eastAsia="ja-JP"/>
        </w:rPr>
        <w:t>ref_</w:t>
      </w:r>
      <w:r w:rsidR="00DD23CD" w:rsidRPr="005C26E9">
        <w:rPr>
          <w:noProof/>
          <w:lang w:eastAsia="ja-JP"/>
        </w:rPr>
        <w:t>atlas_frame</w:t>
      </w:r>
      <w:r w:rsidR="00030E06" w:rsidRPr="005C26E9">
        <w:rPr>
          <w:noProof/>
          <w:lang w:eastAsia="ja-JP"/>
        </w:rPr>
        <w:t>_list_idx</w:t>
      </w:r>
      <w:r w:rsidR="00CE2084" w:rsidRPr="005C26E9">
        <w:rPr>
          <w:bCs/>
          <w:noProof/>
        </w:rPr>
        <w:t xml:space="preserve"> is inferred to be equal to 0</w:t>
      </w:r>
      <w:r w:rsidR="00CE2084" w:rsidRPr="005C26E9">
        <w:rPr>
          <w:noProof/>
          <w:lang w:eastAsia="ko-KR"/>
        </w:rPr>
        <w:t>. T</w:t>
      </w:r>
      <w:r w:rsidR="00CE2084" w:rsidRPr="005C26E9">
        <w:rPr>
          <w:bCs/>
          <w:noProof/>
        </w:rPr>
        <w:t xml:space="preserve">he value of </w:t>
      </w:r>
      <w:r w:rsidRPr="005C26E9">
        <w:rPr>
          <w:noProof/>
          <w:lang w:eastAsia="ja-JP"/>
        </w:rPr>
        <w:t>ath_</w:t>
      </w:r>
      <w:r w:rsidR="00030E06" w:rsidRPr="005C26E9">
        <w:rPr>
          <w:noProof/>
          <w:lang w:eastAsia="ja-JP"/>
        </w:rPr>
        <w:t>ref_</w:t>
      </w:r>
      <w:r w:rsidR="00DD23CD" w:rsidRPr="005C26E9">
        <w:rPr>
          <w:noProof/>
          <w:lang w:eastAsia="ja-JP"/>
        </w:rPr>
        <w:t>atlas_frame</w:t>
      </w:r>
      <w:r w:rsidR="00030E06" w:rsidRPr="005C26E9">
        <w:rPr>
          <w:noProof/>
          <w:lang w:eastAsia="ja-JP"/>
        </w:rPr>
        <w:t>_list_idx</w:t>
      </w:r>
      <w:r w:rsidR="00030E06" w:rsidRPr="005C26E9">
        <w:rPr>
          <w:bCs/>
          <w:noProof/>
        </w:rPr>
        <w:t xml:space="preserve"> </w:t>
      </w:r>
      <w:r w:rsidR="00CE2084" w:rsidRPr="005C26E9">
        <w:rPr>
          <w:bCs/>
          <w:noProof/>
        </w:rPr>
        <w:t xml:space="preserve">shall be in the range of 0 to </w:t>
      </w:r>
      <w:r w:rsidR="00EB723C" w:rsidRPr="005C26E9">
        <w:rPr>
          <w:rStyle w:val="fontstyle01"/>
          <w:rFonts w:ascii="Cambria" w:hAnsi="Cambria"/>
          <w:noProof/>
          <w:color w:val="000000" w:themeColor="text1"/>
          <w:sz w:val="22"/>
          <w:szCs w:val="22"/>
        </w:rPr>
        <w:t>asps_</w:t>
      </w:r>
      <w:r w:rsidR="00116038" w:rsidRPr="005C26E9">
        <w:rPr>
          <w:rStyle w:val="fontstyle01"/>
          <w:rFonts w:ascii="Cambria" w:hAnsi="Cambria"/>
          <w:noProof/>
          <w:color w:val="000000" w:themeColor="text1"/>
          <w:sz w:val="22"/>
          <w:szCs w:val="22"/>
        </w:rPr>
        <w:t>num_ref_</w:t>
      </w:r>
      <w:r w:rsidR="00DD23CD" w:rsidRPr="005C26E9">
        <w:rPr>
          <w:rStyle w:val="fontstyle01"/>
          <w:rFonts w:ascii="Cambria" w:hAnsi="Cambria"/>
          <w:noProof/>
          <w:color w:val="000000" w:themeColor="text1"/>
          <w:sz w:val="22"/>
          <w:szCs w:val="22"/>
        </w:rPr>
        <w:t>atlas_frame</w:t>
      </w:r>
      <w:r w:rsidR="00116038" w:rsidRPr="005C26E9">
        <w:rPr>
          <w:rStyle w:val="fontstyle01"/>
          <w:rFonts w:ascii="Cambria" w:hAnsi="Cambria"/>
          <w:noProof/>
          <w:color w:val="000000" w:themeColor="text1"/>
          <w:sz w:val="22"/>
          <w:szCs w:val="22"/>
        </w:rPr>
        <w:t>_lists_in_</w:t>
      </w:r>
      <w:r w:rsidR="00FB7E1A" w:rsidRPr="005C26E9">
        <w:rPr>
          <w:rStyle w:val="fontstyle01"/>
          <w:rFonts w:ascii="Cambria" w:hAnsi="Cambria"/>
          <w:noProof/>
          <w:color w:val="000000" w:themeColor="text1"/>
          <w:sz w:val="22"/>
          <w:szCs w:val="22"/>
        </w:rPr>
        <w:t>asps</w:t>
      </w:r>
      <w:r w:rsidR="00CE2084" w:rsidRPr="005C26E9">
        <w:rPr>
          <w:noProof/>
        </w:rPr>
        <w:t> </w:t>
      </w:r>
      <w:r w:rsidR="00CE2084" w:rsidRPr="005C26E9">
        <w:rPr>
          <w:bCs/>
          <w:noProof/>
        </w:rPr>
        <w:t xml:space="preserve">− 1, inclusive. When </w:t>
      </w:r>
      <w:r w:rsidRPr="005C26E9">
        <w:rPr>
          <w:noProof/>
          <w:lang w:eastAsia="ja-JP"/>
        </w:rPr>
        <w:t>ath_</w:t>
      </w:r>
      <w:r w:rsidR="00BF4EAD" w:rsidRPr="005C26E9">
        <w:rPr>
          <w:noProof/>
          <w:lang w:eastAsia="ja-JP"/>
        </w:rPr>
        <w:t>ref_</w:t>
      </w:r>
      <w:r w:rsidR="00DD23CD" w:rsidRPr="005C26E9">
        <w:rPr>
          <w:noProof/>
          <w:lang w:eastAsia="ja-JP"/>
        </w:rPr>
        <w:t>atlas_frame</w:t>
      </w:r>
      <w:r w:rsidR="00BF4EAD" w:rsidRPr="005C26E9">
        <w:rPr>
          <w:bCs/>
          <w:noProof/>
        </w:rPr>
        <w:t xml:space="preserve">_list_sps_flag </w:t>
      </w:r>
      <w:r w:rsidR="00CE2084" w:rsidRPr="005C26E9">
        <w:rPr>
          <w:bCs/>
          <w:noProof/>
        </w:rPr>
        <w:t xml:space="preserve">is equal to 1 and </w:t>
      </w:r>
      <w:r w:rsidR="00EB723C" w:rsidRPr="005C26E9">
        <w:rPr>
          <w:rStyle w:val="fontstyle01"/>
          <w:rFonts w:ascii="Cambria" w:hAnsi="Cambria"/>
          <w:noProof/>
          <w:color w:val="000000" w:themeColor="text1"/>
          <w:sz w:val="22"/>
          <w:szCs w:val="22"/>
        </w:rPr>
        <w:t>asps_</w:t>
      </w:r>
      <w:r w:rsidR="00116038" w:rsidRPr="005C26E9">
        <w:rPr>
          <w:rStyle w:val="fontstyle01"/>
          <w:rFonts w:ascii="Cambria" w:hAnsi="Cambria"/>
          <w:noProof/>
          <w:color w:val="000000" w:themeColor="text1"/>
          <w:sz w:val="22"/>
          <w:szCs w:val="22"/>
        </w:rPr>
        <w:t>num_ref_</w:t>
      </w:r>
      <w:r w:rsidR="00DD23CD" w:rsidRPr="005C26E9">
        <w:rPr>
          <w:rStyle w:val="fontstyle01"/>
          <w:rFonts w:ascii="Cambria" w:hAnsi="Cambria"/>
          <w:noProof/>
          <w:color w:val="000000" w:themeColor="text1"/>
          <w:sz w:val="22"/>
          <w:szCs w:val="22"/>
        </w:rPr>
        <w:t>atlas_frame</w:t>
      </w:r>
      <w:r w:rsidR="00116038" w:rsidRPr="005C26E9">
        <w:rPr>
          <w:rStyle w:val="fontstyle01"/>
          <w:rFonts w:ascii="Cambria" w:hAnsi="Cambria"/>
          <w:noProof/>
          <w:color w:val="000000" w:themeColor="text1"/>
          <w:sz w:val="22"/>
          <w:szCs w:val="22"/>
        </w:rPr>
        <w:t>_lists_in_</w:t>
      </w:r>
      <w:r w:rsidR="00FB7E1A" w:rsidRPr="005C26E9">
        <w:rPr>
          <w:rStyle w:val="fontstyle01"/>
          <w:rFonts w:ascii="Cambria" w:hAnsi="Cambria"/>
          <w:noProof/>
          <w:color w:val="000000" w:themeColor="text1"/>
          <w:sz w:val="22"/>
          <w:szCs w:val="22"/>
        </w:rPr>
        <w:t>asps</w:t>
      </w:r>
      <w:r w:rsidR="00CE2084" w:rsidRPr="005C26E9">
        <w:rPr>
          <w:bCs/>
          <w:noProof/>
        </w:rPr>
        <w:t xml:space="preserve"> is equal to 1, the value of </w:t>
      </w:r>
      <w:r w:rsidRPr="005C26E9">
        <w:rPr>
          <w:noProof/>
          <w:lang w:eastAsia="ja-JP"/>
        </w:rPr>
        <w:t>ath_</w:t>
      </w:r>
      <w:r w:rsidR="00BF4EAD" w:rsidRPr="005C26E9">
        <w:rPr>
          <w:noProof/>
          <w:lang w:eastAsia="ja-JP"/>
        </w:rPr>
        <w:t>ref_</w:t>
      </w:r>
      <w:r w:rsidR="00DD23CD" w:rsidRPr="005C26E9">
        <w:rPr>
          <w:noProof/>
          <w:lang w:eastAsia="ja-JP"/>
        </w:rPr>
        <w:t>atlas_frame</w:t>
      </w:r>
      <w:r w:rsidR="00BF4EAD" w:rsidRPr="005C26E9">
        <w:rPr>
          <w:noProof/>
          <w:lang w:eastAsia="ja-JP"/>
        </w:rPr>
        <w:t>_list_idx</w:t>
      </w:r>
      <w:r w:rsidR="00CE2084" w:rsidRPr="005C26E9">
        <w:rPr>
          <w:bCs/>
          <w:noProof/>
        </w:rPr>
        <w:t xml:space="preserve"> is inferred to be equal to 0. </w:t>
      </w:r>
    </w:p>
    <w:p w14:paraId="52592EA1" w14:textId="69A32C3E" w:rsidR="00BF4EAD" w:rsidRPr="005C26E9" w:rsidRDefault="00CE2084">
      <w:pPr>
        <w:rPr>
          <w:noProof/>
          <w:lang w:eastAsia="ko-KR"/>
        </w:rPr>
      </w:pPr>
      <w:r w:rsidRPr="005C26E9">
        <w:rPr>
          <w:noProof/>
          <w:lang w:eastAsia="ko-KR"/>
        </w:rPr>
        <w:t xml:space="preserve">The variable </w:t>
      </w:r>
      <w:r w:rsidR="00E724CB" w:rsidRPr="005C26E9">
        <w:rPr>
          <w:noProof/>
          <w:lang w:eastAsia="ko-KR"/>
        </w:rPr>
        <w:t>RlsIdx</w:t>
      </w:r>
      <w:r w:rsidR="00A16056" w:rsidRPr="005C26E9">
        <w:rPr>
          <w:bCs/>
          <w:noProof/>
          <w:color w:val="000000" w:themeColor="text1"/>
        </w:rPr>
        <w:t xml:space="preserve"> for the </w:t>
      </w:r>
      <w:r w:rsidR="00EC6ACC" w:rsidRPr="005C26E9">
        <w:rPr>
          <w:bCs/>
          <w:noProof/>
          <w:color w:val="000000" w:themeColor="text1"/>
        </w:rPr>
        <w:t xml:space="preserve">current </w:t>
      </w:r>
      <w:r w:rsidR="002A47BD" w:rsidRPr="005C26E9">
        <w:rPr>
          <w:bCs/>
          <w:noProof/>
          <w:color w:val="000000" w:themeColor="text1"/>
        </w:rPr>
        <w:t xml:space="preserve">atlas </w:t>
      </w:r>
      <w:r w:rsidR="00B8075E" w:rsidRPr="005C26E9">
        <w:rPr>
          <w:bCs/>
          <w:noProof/>
          <w:color w:val="000000" w:themeColor="text1"/>
        </w:rPr>
        <w:t>tile</w:t>
      </w:r>
      <w:r w:rsidR="00A16056" w:rsidRPr="005C26E9">
        <w:rPr>
          <w:bCs/>
          <w:noProof/>
          <w:color w:val="000000" w:themeColor="text1"/>
        </w:rPr>
        <w:t xml:space="preserve"> </w:t>
      </w:r>
      <w:r w:rsidRPr="005C26E9">
        <w:rPr>
          <w:noProof/>
          <w:lang w:eastAsia="ko-KR"/>
        </w:rPr>
        <w:t>is derived as follows:</w:t>
      </w:r>
    </w:p>
    <w:p w14:paraId="425EA6D0" w14:textId="7D0511A1" w:rsidR="00CE2084" w:rsidRPr="005C26E9" w:rsidRDefault="00BF4EAD">
      <w:pPr>
        <w:tabs>
          <w:tab w:val="left" w:pos="806"/>
          <w:tab w:val="left" w:pos="1210"/>
          <w:tab w:val="left" w:pos="1613"/>
          <w:tab w:val="left" w:pos="2016"/>
          <w:tab w:val="right" w:pos="9677"/>
        </w:tabs>
        <w:rPr>
          <w:noProof/>
        </w:rPr>
      </w:pPr>
      <w:r w:rsidRPr="005C26E9">
        <w:rPr>
          <w:noProof/>
        </w:rPr>
        <w:tab/>
      </w:r>
      <w:r w:rsidR="00E724CB" w:rsidRPr="005C26E9">
        <w:rPr>
          <w:noProof/>
        </w:rPr>
        <w:t>RlsIdx</w:t>
      </w:r>
      <w:r w:rsidR="00935236" w:rsidRPr="005C26E9">
        <w:rPr>
          <w:noProof/>
        </w:rPr>
        <w:t> = </w:t>
      </w:r>
      <w:r w:rsidR="00EB723C" w:rsidRPr="005C26E9">
        <w:rPr>
          <w:noProof/>
        </w:rPr>
        <w:t>asps_</w:t>
      </w:r>
      <w:r w:rsidR="00116038" w:rsidRPr="005C26E9">
        <w:rPr>
          <w:noProof/>
        </w:rPr>
        <w:t>num_ref_</w:t>
      </w:r>
      <w:r w:rsidR="00DD23CD" w:rsidRPr="005C26E9">
        <w:rPr>
          <w:noProof/>
        </w:rPr>
        <w:t>atlas_frame</w:t>
      </w:r>
      <w:r w:rsidR="00116038" w:rsidRPr="005C26E9">
        <w:rPr>
          <w:noProof/>
        </w:rPr>
        <w:t>_lists_in_</w:t>
      </w:r>
      <w:r w:rsidR="00FB7E1A" w:rsidRPr="005C26E9">
        <w:rPr>
          <w:noProof/>
        </w:rPr>
        <w:t>asps</w:t>
      </w:r>
      <w:r w:rsidRPr="005C26E9">
        <w:rPr>
          <w:noProof/>
        </w:rPr>
        <w:t> </w:t>
      </w:r>
      <w:r w:rsidR="00CE2084" w:rsidRPr="005C26E9">
        <w:rPr>
          <w:noProof/>
        </w:rPr>
        <w:t>?</w:t>
      </w:r>
      <w:r w:rsidRPr="005C26E9">
        <w:rPr>
          <w:noProof/>
        </w:rPr>
        <w:t> </w:t>
      </w:r>
      <w:r w:rsidRPr="005C26E9">
        <w:rPr>
          <w:noProof/>
        </w:rPr>
        <w:br/>
      </w:r>
      <w:r w:rsidRPr="005C26E9">
        <w:rPr>
          <w:noProof/>
        </w:rPr>
        <w:tab/>
      </w:r>
      <w:r w:rsidRPr="005C26E9">
        <w:rPr>
          <w:noProof/>
        </w:rPr>
        <w:tab/>
      </w:r>
      <w:r w:rsidRPr="005C26E9">
        <w:rPr>
          <w:noProof/>
        </w:rPr>
        <w:tab/>
      </w:r>
      <w:r w:rsidRPr="005C26E9">
        <w:rPr>
          <w:noProof/>
        </w:rPr>
        <w:tab/>
      </w:r>
      <w:r w:rsidR="00A62CD5" w:rsidRPr="005C26E9">
        <w:rPr>
          <w:noProof/>
        </w:rPr>
        <w:t>ath_</w:t>
      </w:r>
      <w:r w:rsidRPr="005C26E9">
        <w:rPr>
          <w:noProof/>
        </w:rPr>
        <w:t>ref_</w:t>
      </w:r>
      <w:r w:rsidR="00DD23CD" w:rsidRPr="005C26E9">
        <w:rPr>
          <w:noProof/>
        </w:rPr>
        <w:t>atlas_frame</w:t>
      </w:r>
      <w:r w:rsidRPr="005C26E9">
        <w:rPr>
          <w:noProof/>
        </w:rPr>
        <w:t>_list_idx </w:t>
      </w:r>
      <w:r w:rsidR="00CE2084" w:rsidRPr="005C26E9">
        <w:rPr>
          <w:noProof/>
        </w:rPr>
        <w:t xml:space="preserve">: </w:t>
      </w:r>
      <w:r w:rsidR="00EB723C" w:rsidRPr="005C26E9">
        <w:rPr>
          <w:noProof/>
        </w:rPr>
        <w:t>asps_</w:t>
      </w:r>
      <w:r w:rsidR="00116038" w:rsidRPr="005C26E9">
        <w:rPr>
          <w:noProof/>
        </w:rPr>
        <w:t>num_ref_</w:t>
      </w:r>
      <w:r w:rsidR="00DD23CD" w:rsidRPr="005C26E9">
        <w:rPr>
          <w:noProof/>
        </w:rPr>
        <w:t>atlas_frame</w:t>
      </w:r>
      <w:r w:rsidR="00116038" w:rsidRPr="005C26E9">
        <w:rPr>
          <w:noProof/>
        </w:rPr>
        <w:t>_lists_in_</w:t>
      </w:r>
      <w:r w:rsidR="00FB7E1A" w:rsidRPr="005C26E9">
        <w:rPr>
          <w:noProof/>
        </w:rPr>
        <w:t>asps</w:t>
      </w:r>
      <w:r w:rsidRPr="005C26E9">
        <w:rPr>
          <w:noProof/>
        </w:rPr>
        <w:tab/>
      </w:r>
      <w:r w:rsidR="00CE2084" w:rsidRPr="005C26E9">
        <w:rPr>
          <w:noProof/>
        </w:rPr>
        <w:t>(</w:t>
      </w:r>
      <w:r w:rsidR="00CE2084" w:rsidRPr="005C26E9">
        <w:rPr>
          <w:noProof/>
        </w:rPr>
        <w:fldChar w:fldCharType="begin"/>
      </w:r>
      <w:r w:rsidR="00CE2084" w:rsidRPr="005C26E9">
        <w:rPr>
          <w:noProof/>
        </w:rPr>
        <w:instrText xml:space="preserve"> STYLEREF 1 \s </w:instrText>
      </w:r>
      <w:r w:rsidR="00CE2084" w:rsidRPr="005C26E9">
        <w:rPr>
          <w:noProof/>
        </w:rPr>
        <w:fldChar w:fldCharType="separate"/>
      </w:r>
      <w:r w:rsidR="0060093D">
        <w:rPr>
          <w:noProof/>
        </w:rPr>
        <w:t>7</w:t>
      </w:r>
      <w:r w:rsidR="00CE2084" w:rsidRPr="005C26E9">
        <w:rPr>
          <w:noProof/>
        </w:rPr>
        <w:fldChar w:fldCharType="end"/>
      </w:r>
      <w:r w:rsidR="00CE2084" w:rsidRPr="005C26E9">
        <w:rPr>
          <w:noProof/>
        </w:rPr>
        <w:noBreakHyphen/>
      </w:r>
      <w:r w:rsidR="00CE2084" w:rsidRPr="005C26E9">
        <w:rPr>
          <w:noProof/>
        </w:rPr>
        <w:fldChar w:fldCharType="begin"/>
      </w:r>
      <w:r w:rsidR="00CE2084" w:rsidRPr="005C26E9">
        <w:rPr>
          <w:noProof/>
        </w:rPr>
        <w:instrText xml:space="preserve"> SEQ Equation \* ARABIC \s 1 </w:instrText>
      </w:r>
      <w:r w:rsidR="00CE2084" w:rsidRPr="005C26E9">
        <w:rPr>
          <w:noProof/>
        </w:rPr>
        <w:fldChar w:fldCharType="separate"/>
      </w:r>
      <w:r w:rsidR="0060093D">
        <w:rPr>
          <w:noProof/>
        </w:rPr>
        <w:t>9</w:t>
      </w:r>
      <w:r w:rsidR="00CE2084" w:rsidRPr="005C26E9">
        <w:rPr>
          <w:noProof/>
        </w:rPr>
        <w:fldChar w:fldCharType="end"/>
      </w:r>
      <w:r w:rsidR="00CE2084" w:rsidRPr="005C26E9">
        <w:rPr>
          <w:noProof/>
        </w:rPr>
        <w:t>)</w:t>
      </w:r>
    </w:p>
    <w:p w14:paraId="4432489D" w14:textId="7B8FDEC8" w:rsidR="004914EC" w:rsidRPr="005C26E9" w:rsidRDefault="00A62CD5">
      <w:pPr>
        <w:rPr>
          <w:noProof/>
          <w:lang w:eastAsia="ko-KR"/>
        </w:rPr>
      </w:pPr>
      <w:r w:rsidRPr="005C26E9">
        <w:rPr>
          <w:b/>
          <w:noProof/>
          <w:lang w:eastAsia="ko-KR"/>
        </w:rPr>
        <w:t>ath_</w:t>
      </w:r>
      <w:r w:rsidR="004914EC" w:rsidRPr="005C26E9">
        <w:rPr>
          <w:b/>
          <w:noProof/>
          <w:lang w:eastAsia="ko-KR"/>
        </w:rPr>
        <w:t>additional_</w:t>
      </w:r>
      <w:r w:rsidR="00DD23CD" w:rsidRPr="005C26E9">
        <w:rPr>
          <w:b/>
          <w:noProof/>
          <w:lang w:eastAsia="ko-KR"/>
        </w:rPr>
        <w:t>afoc</w:t>
      </w:r>
      <w:r w:rsidR="004914EC" w:rsidRPr="005C26E9">
        <w:rPr>
          <w:b/>
          <w:noProof/>
          <w:lang w:eastAsia="ko-KR"/>
        </w:rPr>
        <w:t>_lsb_present_flag</w:t>
      </w:r>
      <w:r w:rsidR="001F4484" w:rsidRPr="005C26E9">
        <w:rPr>
          <w:bCs/>
          <w:noProof/>
          <w:color w:val="000000" w:themeColor="text1"/>
        </w:rPr>
        <w:t>[ j ]</w:t>
      </w:r>
      <w:r w:rsidR="00CE2084" w:rsidRPr="005C26E9">
        <w:rPr>
          <w:noProof/>
          <w:lang w:eastAsia="ko-KR"/>
        </w:rPr>
        <w:t xml:space="preserve"> equal to 1 specifies that </w:t>
      </w:r>
      <w:r w:rsidRPr="005C26E9">
        <w:rPr>
          <w:noProof/>
          <w:sz w:val="20"/>
          <w:szCs w:val="20"/>
          <w:lang w:eastAsia="ko-KR"/>
        </w:rPr>
        <w:t>ath_</w:t>
      </w:r>
      <w:r w:rsidR="004914EC" w:rsidRPr="005C26E9">
        <w:rPr>
          <w:noProof/>
          <w:sz w:val="20"/>
          <w:szCs w:val="20"/>
          <w:lang w:eastAsia="ko-KR"/>
        </w:rPr>
        <w:t>additional_</w:t>
      </w:r>
      <w:r w:rsidR="00DD23CD" w:rsidRPr="005C26E9">
        <w:rPr>
          <w:noProof/>
          <w:sz w:val="20"/>
          <w:szCs w:val="20"/>
          <w:lang w:eastAsia="ko-KR"/>
        </w:rPr>
        <w:t>afoc</w:t>
      </w:r>
      <w:r w:rsidR="004914EC" w:rsidRPr="005C26E9">
        <w:rPr>
          <w:noProof/>
          <w:sz w:val="20"/>
          <w:szCs w:val="20"/>
          <w:lang w:eastAsia="ko-KR"/>
        </w:rPr>
        <w:t>_lsb_val</w:t>
      </w:r>
      <w:r w:rsidR="001F4484" w:rsidRPr="005C26E9">
        <w:rPr>
          <w:bCs/>
          <w:noProof/>
          <w:color w:val="000000" w:themeColor="text1"/>
        </w:rPr>
        <w:t>[ j ]</w:t>
      </w:r>
      <w:r w:rsidR="00CE2084" w:rsidRPr="005C26E9">
        <w:rPr>
          <w:noProof/>
          <w:lang w:eastAsia="ko-KR"/>
        </w:rPr>
        <w:t xml:space="preserve"> is present</w:t>
      </w:r>
      <w:r w:rsidR="00A16056" w:rsidRPr="005C26E9">
        <w:rPr>
          <w:noProof/>
          <w:lang w:eastAsia="ko-KR"/>
        </w:rPr>
        <w:t xml:space="preserve"> for the </w:t>
      </w:r>
      <w:r w:rsidR="00EC6ACC" w:rsidRPr="005C26E9">
        <w:rPr>
          <w:noProof/>
          <w:lang w:eastAsia="ko-KR"/>
        </w:rPr>
        <w:t xml:space="preserve">current </w:t>
      </w:r>
      <w:r w:rsidR="002A47BD" w:rsidRPr="005C26E9">
        <w:rPr>
          <w:noProof/>
          <w:lang w:eastAsia="ko-KR"/>
        </w:rPr>
        <w:t xml:space="preserve">atlas </w:t>
      </w:r>
      <w:r w:rsidR="00B8075E" w:rsidRPr="005C26E9">
        <w:rPr>
          <w:noProof/>
          <w:lang w:eastAsia="ko-KR"/>
        </w:rPr>
        <w:t>tile</w:t>
      </w:r>
      <w:r w:rsidR="00CE2084" w:rsidRPr="005C26E9">
        <w:rPr>
          <w:noProof/>
          <w:lang w:eastAsia="ko-KR"/>
        </w:rPr>
        <w:t xml:space="preserve">. </w:t>
      </w:r>
      <w:r w:rsidRPr="005C26E9">
        <w:rPr>
          <w:noProof/>
          <w:lang w:eastAsia="ko-KR"/>
        </w:rPr>
        <w:t>ath_</w:t>
      </w:r>
      <w:r w:rsidR="004914EC" w:rsidRPr="005C26E9">
        <w:rPr>
          <w:noProof/>
          <w:lang w:eastAsia="ko-KR"/>
        </w:rPr>
        <w:t>additional_</w:t>
      </w:r>
      <w:r w:rsidR="00DD23CD" w:rsidRPr="005C26E9">
        <w:rPr>
          <w:noProof/>
          <w:lang w:eastAsia="ko-KR"/>
        </w:rPr>
        <w:t>afoc</w:t>
      </w:r>
      <w:r w:rsidR="004914EC" w:rsidRPr="005C26E9">
        <w:rPr>
          <w:noProof/>
          <w:lang w:eastAsia="ko-KR"/>
        </w:rPr>
        <w:t>_lsb_present_flag</w:t>
      </w:r>
      <w:r w:rsidR="001F4484" w:rsidRPr="005C26E9">
        <w:rPr>
          <w:bCs/>
          <w:noProof/>
          <w:color w:val="000000" w:themeColor="text1"/>
        </w:rPr>
        <w:t>[ j ]</w:t>
      </w:r>
      <w:r w:rsidR="00CE2084" w:rsidRPr="005C26E9">
        <w:rPr>
          <w:noProof/>
          <w:lang w:eastAsia="ko-KR"/>
        </w:rPr>
        <w:t xml:space="preserve"> equal to 0 specifies that </w:t>
      </w:r>
      <w:r w:rsidRPr="005C26E9">
        <w:rPr>
          <w:noProof/>
          <w:lang w:eastAsia="ko-KR"/>
        </w:rPr>
        <w:t>ath_</w:t>
      </w:r>
      <w:r w:rsidR="004914EC" w:rsidRPr="005C26E9">
        <w:rPr>
          <w:noProof/>
          <w:lang w:eastAsia="ko-KR"/>
        </w:rPr>
        <w:t>additional_</w:t>
      </w:r>
      <w:r w:rsidR="00DD23CD" w:rsidRPr="005C26E9">
        <w:rPr>
          <w:noProof/>
          <w:lang w:eastAsia="ko-KR"/>
        </w:rPr>
        <w:t>afoc</w:t>
      </w:r>
      <w:r w:rsidR="004914EC" w:rsidRPr="005C26E9">
        <w:rPr>
          <w:noProof/>
          <w:lang w:eastAsia="ko-KR"/>
        </w:rPr>
        <w:t>_lsb_val</w:t>
      </w:r>
      <w:r w:rsidR="001F4484" w:rsidRPr="005C26E9">
        <w:rPr>
          <w:noProof/>
          <w:lang w:eastAsia="ko-KR"/>
        </w:rPr>
        <w:t>[ j ]</w:t>
      </w:r>
      <w:r w:rsidR="00CE2084" w:rsidRPr="005C26E9">
        <w:rPr>
          <w:noProof/>
          <w:lang w:eastAsia="ko-KR"/>
        </w:rPr>
        <w:t xml:space="preserve"> is not present.</w:t>
      </w:r>
    </w:p>
    <w:p w14:paraId="58187AB6" w14:textId="265104E3" w:rsidR="003850C5" w:rsidRPr="005C26E9" w:rsidRDefault="00A62CD5">
      <w:pPr>
        <w:rPr>
          <w:noProof/>
          <w:lang w:eastAsia="ko-KR"/>
        </w:rPr>
      </w:pPr>
      <w:r w:rsidRPr="005C26E9">
        <w:rPr>
          <w:b/>
          <w:noProof/>
          <w:lang w:eastAsia="ko-KR"/>
        </w:rPr>
        <w:t>ath_</w:t>
      </w:r>
      <w:r w:rsidR="004914EC" w:rsidRPr="005C26E9">
        <w:rPr>
          <w:b/>
          <w:noProof/>
          <w:lang w:eastAsia="ko-KR"/>
        </w:rPr>
        <w:t>additional_</w:t>
      </w:r>
      <w:r w:rsidR="00DD23CD" w:rsidRPr="005C26E9">
        <w:rPr>
          <w:b/>
          <w:noProof/>
          <w:lang w:eastAsia="ko-KR"/>
        </w:rPr>
        <w:t>afoc</w:t>
      </w:r>
      <w:r w:rsidR="004914EC" w:rsidRPr="005C26E9">
        <w:rPr>
          <w:b/>
          <w:noProof/>
          <w:lang w:eastAsia="ko-KR"/>
        </w:rPr>
        <w:t>_lsb_val</w:t>
      </w:r>
      <w:r w:rsidR="001F4484" w:rsidRPr="005C26E9">
        <w:rPr>
          <w:bCs/>
          <w:noProof/>
          <w:color w:val="000000" w:themeColor="text1"/>
        </w:rPr>
        <w:t>[ j ]</w:t>
      </w:r>
      <w:r w:rsidR="00CE2084" w:rsidRPr="005C26E9">
        <w:rPr>
          <w:noProof/>
          <w:lang w:eastAsia="ko-KR"/>
        </w:rPr>
        <w:t xml:space="preserve"> specifies the value of </w:t>
      </w:r>
      <w:r w:rsidR="00D477ED" w:rsidRPr="005C26E9">
        <w:rPr>
          <w:noProof/>
          <w:lang w:eastAsia="ko-KR"/>
        </w:rPr>
        <w:t>Full</w:t>
      </w:r>
      <w:r w:rsidR="00EB723C" w:rsidRPr="005C26E9">
        <w:rPr>
          <w:noProof/>
          <w:lang w:eastAsia="ko-KR"/>
        </w:rPr>
        <w:t>AtlasFrm</w:t>
      </w:r>
      <w:r w:rsidR="00D477ED" w:rsidRPr="005C26E9">
        <w:rPr>
          <w:noProof/>
          <w:lang w:eastAsia="ko-KR"/>
        </w:rPr>
        <w:t>OrderCntLsbLt</w:t>
      </w:r>
      <w:r w:rsidR="003850C5" w:rsidRPr="005C26E9">
        <w:rPr>
          <w:bCs/>
          <w:noProof/>
        </w:rPr>
        <w:t>[ </w:t>
      </w:r>
      <w:r w:rsidR="003850C5" w:rsidRPr="005C26E9">
        <w:rPr>
          <w:noProof/>
          <w:lang w:eastAsia="ko-KR"/>
        </w:rPr>
        <w:t>RlsIdx</w:t>
      </w:r>
      <w:r w:rsidR="003850C5" w:rsidRPr="005C26E9">
        <w:rPr>
          <w:bCs/>
          <w:noProof/>
        </w:rPr>
        <w:t> ]</w:t>
      </w:r>
      <w:r w:rsidR="001F4484" w:rsidRPr="005C26E9">
        <w:rPr>
          <w:noProof/>
          <w:lang w:eastAsia="ko-KR"/>
        </w:rPr>
        <w:t>[ j ]</w:t>
      </w:r>
      <w:r w:rsidR="00CE2084" w:rsidRPr="005C26E9">
        <w:rPr>
          <w:noProof/>
          <w:lang w:eastAsia="ko-KR"/>
        </w:rPr>
        <w:t xml:space="preserve"> </w:t>
      </w:r>
      <w:r w:rsidR="00A16056" w:rsidRPr="005C26E9">
        <w:rPr>
          <w:noProof/>
          <w:lang w:eastAsia="ko-KR"/>
        </w:rPr>
        <w:t xml:space="preserve">for the </w:t>
      </w:r>
      <w:r w:rsidR="00EC6ACC" w:rsidRPr="005C26E9">
        <w:rPr>
          <w:noProof/>
          <w:lang w:eastAsia="ko-KR"/>
        </w:rPr>
        <w:t xml:space="preserve">current </w:t>
      </w:r>
      <w:r w:rsidR="002A47BD" w:rsidRPr="005C26E9">
        <w:rPr>
          <w:noProof/>
          <w:lang w:eastAsia="ko-KR"/>
        </w:rPr>
        <w:t xml:space="preserve">atlas </w:t>
      </w:r>
      <w:r w:rsidR="00B8075E" w:rsidRPr="005C26E9">
        <w:rPr>
          <w:noProof/>
          <w:lang w:eastAsia="ko-KR"/>
        </w:rPr>
        <w:t>tile</w:t>
      </w:r>
      <w:r w:rsidR="00A16056" w:rsidRPr="005C26E9">
        <w:rPr>
          <w:noProof/>
          <w:lang w:eastAsia="ko-KR"/>
        </w:rPr>
        <w:t xml:space="preserve"> </w:t>
      </w:r>
      <w:r w:rsidR="00CE2084" w:rsidRPr="005C26E9">
        <w:rPr>
          <w:noProof/>
          <w:lang w:eastAsia="ko-KR"/>
        </w:rPr>
        <w:t>as follows:</w:t>
      </w:r>
    </w:p>
    <w:p w14:paraId="3E28837D" w14:textId="0648CA2C" w:rsidR="00CE2084" w:rsidRPr="005C26E9" w:rsidRDefault="003850C5">
      <w:pPr>
        <w:tabs>
          <w:tab w:val="left" w:pos="806"/>
          <w:tab w:val="left" w:pos="1210"/>
          <w:tab w:val="left" w:pos="1613"/>
          <w:tab w:val="left" w:pos="2016"/>
          <w:tab w:val="right" w:pos="9677"/>
        </w:tabs>
        <w:rPr>
          <w:noProof/>
        </w:rPr>
      </w:pPr>
      <w:r w:rsidRPr="005C26E9">
        <w:rPr>
          <w:noProof/>
        </w:rPr>
        <w:tab/>
      </w:r>
      <w:r w:rsidR="00D477ED" w:rsidRPr="005C26E9">
        <w:rPr>
          <w:noProof/>
        </w:rPr>
        <w:t>Full</w:t>
      </w:r>
      <w:r w:rsidR="00EB723C" w:rsidRPr="005C26E9">
        <w:rPr>
          <w:noProof/>
        </w:rPr>
        <w:t>AtlasFrm</w:t>
      </w:r>
      <w:r w:rsidR="00D477ED" w:rsidRPr="005C26E9">
        <w:rPr>
          <w:noProof/>
        </w:rPr>
        <w:t>OrderCntLsbLt</w:t>
      </w:r>
      <w:r w:rsidR="00CE2084" w:rsidRPr="005C26E9">
        <w:rPr>
          <w:noProof/>
        </w:rPr>
        <w:t>[ RlsIdx ]</w:t>
      </w:r>
      <w:r w:rsidR="001F4484" w:rsidRPr="005C26E9">
        <w:rPr>
          <w:noProof/>
        </w:rPr>
        <w:t>[ j ]</w:t>
      </w:r>
      <w:r w:rsidR="00935236" w:rsidRPr="005C26E9">
        <w:rPr>
          <w:noProof/>
        </w:rPr>
        <w:t> = </w:t>
      </w:r>
      <w:r w:rsidRPr="005C26E9">
        <w:rPr>
          <w:noProof/>
        </w:rPr>
        <w:br/>
      </w:r>
      <w:r w:rsidRPr="005C26E9">
        <w:rPr>
          <w:noProof/>
          <w:lang w:eastAsia="ko-KR"/>
        </w:rPr>
        <w:tab/>
      </w:r>
      <w:r w:rsidRPr="005C26E9">
        <w:rPr>
          <w:noProof/>
          <w:lang w:eastAsia="ko-KR"/>
        </w:rPr>
        <w:tab/>
      </w:r>
      <w:r w:rsidRPr="005C26E9">
        <w:rPr>
          <w:noProof/>
          <w:lang w:eastAsia="ko-KR"/>
        </w:rPr>
        <w:tab/>
      </w:r>
      <w:r w:rsidR="00A62CD5" w:rsidRPr="005C26E9">
        <w:rPr>
          <w:noProof/>
          <w:lang w:eastAsia="ko-KR"/>
        </w:rPr>
        <w:t>ath_</w:t>
      </w:r>
      <w:r w:rsidR="004914EC" w:rsidRPr="005C26E9">
        <w:rPr>
          <w:noProof/>
          <w:lang w:eastAsia="ko-KR"/>
        </w:rPr>
        <w:t>additional_</w:t>
      </w:r>
      <w:r w:rsidR="00DD23CD" w:rsidRPr="005C26E9">
        <w:rPr>
          <w:noProof/>
          <w:lang w:eastAsia="ko-KR"/>
        </w:rPr>
        <w:t>afoc</w:t>
      </w:r>
      <w:r w:rsidR="004914EC" w:rsidRPr="005C26E9">
        <w:rPr>
          <w:noProof/>
          <w:lang w:eastAsia="ko-KR"/>
        </w:rPr>
        <w:t>_lsb_val</w:t>
      </w:r>
      <w:r w:rsidR="001F4484" w:rsidRPr="005C26E9">
        <w:rPr>
          <w:bCs/>
          <w:noProof/>
          <w:color w:val="000000" w:themeColor="text1"/>
        </w:rPr>
        <w:t>[ j ]</w:t>
      </w:r>
      <w:r w:rsidR="003C6583" w:rsidRPr="005C26E9">
        <w:rPr>
          <w:bCs/>
          <w:noProof/>
          <w:color w:val="000000" w:themeColor="text1"/>
        </w:rPr>
        <w:t> * </w:t>
      </w:r>
      <w:r w:rsidR="00CE2084" w:rsidRPr="005C26E9">
        <w:rPr>
          <w:noProof/>
        </w:rPr>
        <w:t>Max</w:t>
      </w:r>
      <w:r w:rsidR="00EB723C" w:rsidRPr="005C26E9">
        <w:rPr>
          <w:noProof/>
        </w:rPr>
        <w:t>AtlasFrm</w:t>
      </w:r>
      <w:r w:rsidR="00CE2084" w:rsidRPr="005C26E9">
        <w:rPr>
          <w:noProof/>
        </w:rPr>
        <w:t>OrderCntLsb</w:t>
      </w:r>
      <w:r w:rsidRPr="005C26E9">
        <w:rPr>
          <w:noProof/>
        </w:rPr>
        <w:t> </w:t>
      </w:r>
      <w:r w:rsidR="00CE2084" w:rsidRPr="005C26E9">
        <w:rPr>
          <w:noProof/>
        </w:rPr>
        <w:t>+</w:t>
      </w:r>
      <w:r w:rsidRPr="005C26E9">
        <w:rPr>
          <w:noProof/>
        </w:rPr>
        <w:br/>
      </w:r>
      <w:r w:rsidRPr="005C26E9">
        <w:rPr>
          <w:noProof/>
        </w:rPr>
        <w:tab/>
      </w:r>
      <w:r w:rsidRPr="005C26E9">
        <w:rPr>
          <w:noProof/>
        </w:rPr>
        <w:tab/>
      </w:r>
      <w:r w:rsidRPr="005C26E9">
        <w:rPr>
          <w:noProof/>
        </w:rPr>
        <w:tab/>
      </w:r>
      <w:r w:rsidR="00DD23CD" w:rsidRPr="005C26E9">
        <w:rPr>
          <w:noProof/>
          <w:lang w:eastAsia="ko-KR"/>
        </w:rPr>
        <w:t>afoc</w:t>
      </w:r>
      <w:r w:rsidR="00CE2084" w:rsidRPr="005C26E9">
        <w:rPr>
          <w:noProof/>
          <w:lang w:eastAsia="ko-KR"/>
        </w:rPr>
        <w:t>_lsb_lt</w:t>
      </w:r>
      <w:r w:rsidR="00CE2084" w:rsidRPr="005C26E9">
        <w:rPr>
          <w:bCs/>
          <w:noProof/>
        </w:rPr>
        <w:t>[ </w:t>
      </w:r>
      <w:r w:rsidR="00CE2084" w:rsidRPr="005C26E9">
        <w:rPr>
          <w:noProof/>
          <w:lang w:eastAsia="ko-KR"/>
        </w:rPr>
        <w:t>RlsIdx</w:t>
      </w:r>
      <w:r w:rsidR="00CE2084" w:rsidRPr="005C26E9">
        <w:rPr>
          <w:bCs/>
          <w:noProof/>
        </w:rPr>
        <w:t> ]</w:t>
      </w:r>
      <w:r w:rsidR="001F4484" w:rsidRPr="005C26E9">
        <w:rPr>
          <w:noProof/>
          <w:lang w:eastAsia="ko-KR"/>
        </w:rPr>
        <w:t>[ j ]</w:t>
      </w:r>
      <w:r w:rsidR="00EE3390" w:rsidRPr="005C26E9">
        <w:rPr>
          <w:noProof/>
        </w:rPr>
        <w:tab/>
      </w:r>
      <w:r w:rsidR="00CE2084" w:rsidRPr="005C26E9">
        <w:rPr>
          <w:noProof/>
        </w:rPr>
        <w:t>(</w:t>
      </w:r>
      <w:r w:rsidR="00CE2084" w:rsidRPr="005C26E9">
        <w:rPr>
          <w:noProof/>
        </w:rPr>
        <w:fldChar w:fldCharType="begin"/>
      </w:r>
      <w:r w:rsidR="00CE2084" w:rsidRPr="005C26E9">
        <w:rPr>
          <w:noProof/>
        </w:rPr>
        <w:instrText xml:space="preserve"> STYLEREF 1 \s </w:instrText>
      </w:r>
      <w:r w:rsidR="00CE2084" w:rsidRPr="005C26E9">
        <w:rPr>
          <w:noProof/>
        </w:rPr>
        <w:fldChar w:fldCharType="separate"/>
      </w:r>
      <w:r w:rsidR="0060093D">
        <w:rPr>
          <w:noProof/>
        </w:rPr>
        <w:t>7</w:t>
      </w:r>
      <w:r w:rsidR="00CE2084" w:rsidRPr="005C26E9">
        <w:rPr>
          <w:noProof/>
        </w:rPr>
        <w:fldChar w:fldCharType="end"/>
      </w:r>
      <w:r w:rsidR="00CE2084" w:rsidRPr="005C26E9">
        <w:rPr>
          <w:noProof/>
        </w:rPr>
        <w:noBreakHyphen/>
      </w:r>
      <w:r w:rsidR="00CE2084" w:rsidRPr="005C26E9">
        <w:rPr>
          <w:noProof/>
        </w:rPr>
        <w:fldChar w:fldCharType="begin"/>
      </w:r>
      <w:r w:rsidR="00CE2084" w:rsidRPr="005C26E9">
        <w:rPr>
          <w:noProof/>
        </w:rPr>
        <w:instrText xml:space="preserve"> SEQ Equation \* ARABIC \s 1 </w:instrText>
      </w:r>
      <w:r w:rsidR="00CE2084" w:rsidRPr="005C26E9">
        <w:rPr>
          <w:noProof/>
        </w:rPr>
        <w:fldChar w:fldCharType="separate"/>
      </w:r>
      <w:r w:rsidR="0060093D">
        <w:rPr>
          <w:noProof/>
        </w:rPr>
        <w:t>10</w:t>
      </w:r>
      <w:r w:rsidR="00CE2084" w:rsidRPr="005C26E9">
        <w:rPr>
          <w:noProof/>
        </w:rPr>
        <w:fldChar w:fldCharType="end"/>
      </w:r>
      <w:r w:rsidR="00CE2084" w:rsidRPr="005C26E9">
        <w:rPr>
          <w:noProof/>
        </w:rPr>
        <w:t>)</w:t>
      </w:r>
    </w:p>
    <w:p w14:paraId="3349376A" w14:textId="2F47DF58" w:rsidR="00CE2084" w:rsidRPr="005C26E9" w:rsidRDefault="00CE2084">
      <w:pPr>
        <w:rPr>
          <w:bCs/>
          <w:noProof/>
        </w:rPr>
      </w:pPr>
      <w:r w:rsidRPr="005C26E9">
        <w:rPr>
          <w:noProof/>
        </w:rPr>
        <w:t xml:space="preserve">The </w:t>
      </w:r>
      <w:r w:rsidRPr="005C26E9">
        <w:rPr>
          <w:bCs/>
          <w:noProof/>
        </w:rPr>
        <w:t xml:space="preserve">syntax element </w:t>
      </w:r>
      <w:r w:rsidR="00A62CD5" w:rsidRPr="005C26E9">
        <w:rPr>
          <w:noProof/>
          <w:lang w:eastAsia="ko-KR"/>
        </w:rPr>
        <w:t>ath_</w:t>
      </w:r>
      <w:r w:rsidR="00EE3390" w:rsidRPr="005C26E9">
        <w:rPr>
          <w:noProof/>
          <w:lang w:eastAsia="ko-KR"/>
        </w:rPr>
        <w:t>additional_</w:t>
      </w:r>
      <w:r w:rsidR="00DD23CD" w:rsidRPr="005C26E9">
        <w:rPr>
          <w:noProof/>
          <w:lang w:eastAsia="ko-KR"/>
        </w:rPr>
        <w:t>afoc</w:t>
      </w:r>
      <w:r w:rsidR="00EE3390" w:rsidRPr="005C26E9">
        <w:rPr>
          <w:noProof/>
          <w:lang w:eastAsia="ko-KR"/>
        </w:rPr>
        <w:t>_lsb_val</w:t>
      </w:r>
      <w:r w:rsidR="001F4484" w:rsidRPr="005C26E9">
        <w:rPr>
          <w:bCs/>
          <w:noProof/>
          <w:color w:val="000000" w:themeColor="text1"/>
        </w:rPr>
        <w:t>[ j ]</w:t>
      </w:r>
      <w:r w:rsidRPr="005C26E9">
        <w:rPr>
          <w:noProof/>
          <w:lang w:eastAsia="ko-KR"/>
        </w:rPr>
        <w:t xml:space="preserve"> </w:t>
      </w:r>
      <w:r w:rsidRPr="005C26E9">
        <w:rPr>
          <w:noProof/>
        </w:rPr>
        <w:t xml:space="preserve">is represented by </w:t>
      </w:r>
      <w:r w:rsidR="008F0D00" w:rsidRPr="005C26E9">
        <w:rPr>
          <w:bCs/>
          <w:noProof/>
        </w:rPr>
        <w:t>afps_</w:t>
      </w:r>
      <w:r w:rsidR="00EE3390" w:rsidRPr="005C26E9">
        <w:rPr>
          <w:bCs/>
          <w:noProof/>
        </w:rPr>
        <w:t>additional_lt_</w:t>
      </w:r>
      <w:r w:rsidR="00DD23CD" w:rsidRPr="005C26E9">
        <w:rPr>
          <w:bCs/>
          <w:noProof/>
        </w:rPr>
        <w:t>afoc</w:t>
      </w:r>
      <w:r w:rsidR="00EE3390" w:rsidRPr="005C26E9">
        <w:rPr>
          <w:bCs/>
          <w:noProof/>
        </w:rPr>
        <w:t>_lsb_len</w:t>
      </w:r>
      <w:r w:rsidR="00EE3390" w:rsidRPr="005C26E9">
        <w:rPr>
          <w:noProof/>
        </w:rPr>
        <w:t xml:space="preserve"> </w:t>
      </w:r>
      <w:r w:rsidRPr="005C26E9">
        <w:rPr>
          <w:noProof/>
        </w:rPr>
        <w:t>bits.</w:t>
      </w:r>
      <w:r w:rsidRPr="005C26E9">
        <w:rPr>
          <w:bCs/>
          <w:noProof/>
        </w:rPr>
        <w:t xml:space="preserve"> When not present, the value of </w:t>
      </w:r>
      <w:r w:rsidR="00A62CD5" w:rsidRPr="005C26E9">
        <w:rPr>
          <w:noProof/>
          <w:lang w:eastAsia="ko-KR"/>
        </w:rPr>
        <w:t>ath_</w:t>
      </w:r>
      <w:r w:rsidR="00EE3390" w:rsidRPr="005C26E9">
        <w:rPr>
          <w:noProof/>
          <w:lang w:eastAsia="ko-KR"/>
        </w:rPr>
        <w:t>additional_</w:t>
      </w:r>
      <w:r w:rsidR="00DD23CD" w:rsidRPr="005C26E9">
        <w:rPr>
          <w:noProof/>
          <w:lang w:eastAsia="ko-KR"/>
        </w:rPr>
        <w:t>afoc</w:t>
      </w:r>
      <w:r w:rsidR="00EE3390" w:rsidRPr="005C26E9">
        <w:rPr>
          <w:noProof/>
          <w:lang w:eastAsia="ko-KR"/>
        </w:rPr>
        <w:t>_lsb_val</w:t>
      </w:r>
      <w:r w:rsidR="001F4484" w:rsidRPr="005C26E9">
        <w:rPr>
          <w:bCs/>
          <w:noProof/>
          <w:color w:val="000000" w:themeColor="text1"/>
        </w:rPr>
        <w:t>[ j ]</w:t>
      </w:r>
      <w:r w:rsidRPr="005C26E9">
        <w:rPr>
          <w:noProof/>
          <w:lang w:eastAsia="ko-KR"/>
        </w:rPr>
        <w:t xml:space="preserve"> is inferred to be equal to 0</w:t>
      </w:r>
      <w:r w:rsidRPr="005C26E9">
        <w:rPr>
          <w:bCs/>
          <w:noProof/>
        </w:rPr>
        <w:t>.</w:t>
      </w:r>
    </w:p>
    <w:p w14:paraId="1ADFB1A8" w14:textId="61C60156" w:rsidR="00C235E3" w:rsidRPr="005C26E9" w:rsidRDefault="00A62CD5">
      <w:pPr>
        <w:rPr>
          <w:noProof/>
          <w:highlight w:val="yellow"/>
          <w:lang w:eastAsia="ja-JP"/>
        </w:rPr>
      </w:pPr>
      <w:r w:rsidRPr="005C26E9">
        <w:rPr>
          <w:b/>
          <w:noProof/>
          <w:lang w:eastAsia="ja-JP"/>
        </w:rPr>
        <w:t>ath_</w:t>
      </w:r>
      <w:r w:rsidR="00627BE0" w:rsidRPr="005C26E9">
        <w:rPr>
          <w:b/>
          <w:noProof/>
          <w:lang w:eastAsia="ja-JP"/>
        </w:rPr>
        <w:t>pos</w:t>
      </w:r>
      <w:r w:rsidR="00C235E3" w:rsidRPr="005C26E9">
        <w:rPr>
          <w:b/>
          <w:noProof/>
          <w:lang w:eastAsia="ja-JP"/>
        </w:rPr>
        <w:t xml:space="preserve">_min_z_quantizer </w:t>
      </w:r>
      <w:r w:rsidR="00C235E3" w:rsidRPr="005C26E9">
        <w:rPr>
          <w:noProof/>
          <w:lang w:eastAsia="ja-JP"/>
        </w:rPr>
        <w:t>specifies the quantizer that is to be applied to the pdu_3d_</w:t>
      </w:r>
      <w:r w:rsidR="00627BE0" w:rsidRPr="005C26E9">
        <w:rPr>
          <w:noProof/>
          <w:lang w:eastAsia="ja-JP"/>
        </w:rPr>
        <w:t>pos</w:t>
      </w:r>
      <w:r w:rsidR="00C235E3" w:rsidRPr="005C26E9">
        <w:rPr>
          <w:noProof/>
          <w:lang w:eastAsia="ja-JP"/>
        </w:rPr>
        <w:t xml:space="preserve">_min_z[ p ] value of the patch p. If </w:t>
      </w:r>
      <w:r w:rsidRPr="005C26E9">
        <w:rPr>
          <w:noProof/>
          <w:lang w:eastAsia="ja-JP"/>
        </w:rPr>
        <w:t>ath_</w:t>
      </w:r>
      <w:r w:rsidR="00627BE0" w:rsidRPr="005C26E9">
        <w:rPr>
          <w:noProof/>
          <w:lang w:eastAsia="ja-JP"/>
        </w:rPr>
        <w:t>pos</w:t>
      </w:r>
      <w:r w:rsidR="00C235E3" w:rsidRPr="005C26E9">
        <w:rPr>
          <w:noProof/>
          <w:lang w:eastAsia="ja-JP"/>
        </w:rPr>
        <w:t>_min_z_quantizer is not present, its value shall be inferred to be equal to 0.</w:t>
      </w:r>
    </w:p>
    <w:p w14:paraId="12AF2CD6" w14:textId="7B7CBD54" w:rsidR="00C235E3" w:rsidRPr="005C26E9" w:rsidRDefault="00A62CD5">
      <w:pPr>
        <w:rPr>
          <w:noProof/>
          <w:lang w:eastAsia="ja-JP"/>
        </w:rPr>
      </w:pPr>
      <w:r w:rsidRPr="005C26E9">
        <w:rPr>
          <w:b/>
          <w:noProof/>
          <w:lang w:eastAsia="ja-JP"/>
        </w:rPr>
        <w:t>ath_</w:t>
      </w:r>
      <w:r w:rsidR="00627BE0" w:rsidRPr="005C26E9">
        <w:rPr>
          <w:b/>
          <w:noProof/>
          <w:lang w:eastAsia="ja-JP"/>
        </w:rPr>
        <w:t>pos</w:t>
      </w:r>
      <w:r w:rsidR="00C235E3" w:rsidRPr="005C26E9">
        <w:rPr>
          <w:b/>
          <w:noProof/>
          <w:lang w:eastAsia="ja-JP"/>
        </w:rPr>
        <w:t>_</w:t>
      </w:r>
      <w:r w:rsidR="00EF3ECD" w:rsidRPr="005C26E9">
        <w:rPr>
          <w:b/>
          <w:noProof/>
          <w:lang w:eastAsia="ja-JP"/>
        </w:rPr>
        <w:t>delta_max</w:t>
      </w:r>
      <w:r w:rsidR="00C235E3" w:rsidRPr="005C26E9">
        <w:rPr>
          <w:b/>
          <w:noProof/>
          <w:lang w:eastAsia="ja-JP"/>
        </w:rPr>
        <w:t xml:space="preserve">_z_quantizer </w:t>
      </w:r>
      <w:r w:rsidR="00C235E3" w:rsidRPr="005C26E9">
        <w:rPr>
          <w:noProof/>
          <w:lang w:eastAsia="ja-JP"/>
        </w:rPr>
        <w:t xml:space="preserve">specifies the quantizer that is to be applied to the </w:t>
      </w:r>
      <w:r w:rsidR="00EF3ECD" w:rsidRPr="005C26E9">
        <w:rPr>
          <w:noProof/>
          <w:color w:val="000000" w:themeColor="text1"/>
        </w:rPr>
        <w:t>pdu_3d_</w:t>
      </w:r>
      <w:r w:rsidR="00627BE0" w:rsidRPr="005C26E9">
        <w:rPr>
          <w:noProof/>
          <w:color w:val="000000" w:themeColor="text1"/>
        </w:rPr>
        <w:t>pos</w:t>
      </w:r>
      <w:r w:rsidR="00EF3ECD" w:rsidRPr="005C26E9">
        <w:rPr>
          <w:noProof/>
          <w:color w:val="000000" w:themeColor="text1"/>
        </w:rPr>
        <w:t>_delta_max_z</w:t>
      </w:r>
      <w:r w:rsidR="00C235E3" w:rsidRPr="005C26E9">
        <w:rPr>
          <w:noProof/>
          <w:lang w:eastAsia="ja-JP"/>
        </w:rPr>
        <w:t xml:space="preserve">[ p ] value of the patch </w:t>
      </w:r>
      <w:r w:rsidR="00AF0563" w:rsidRPr="005C26E9">
        <w:rPr>
          <w:noProof/>
          <w:lang w:eastAsia="ja-JP"/>
        </w:rPr>
        <w:t xml:space="preserve">with index </w:t>
      </w:r>
      <w:r w:rsidR="00C235E3" w:rsidRPr="005C26E9">
        <w:rPr>
          <w:noProof/>
          <w:lang w:eastAsia="ja-JP"/>
        </w:rPr>
        <w:t xml:space="preserve">p. If </w:t>
      </w:r>
      <w:r w:rsidRPr="005C26E9">
        <w:rPr>
          <w:noProof/>
          <w:lang w:eastAsia="ja-JP"/>
        </w:rPr>
        <w:t>ath_</w:t>
      </w:r>
      <w:r w:rsidR="00627BE0" w:rsidRPr="005C26E9">
        <w:rPr>
          <w:noProof/>
          <w:lang w:eastAsia="ja-JP"/>
        </w:rPr>
        <w:t>pos</w:t>
      </w:r>
      <w:r w:rsidR="00EF3ECD" w:rsidRPr="005C26E9">
        <w:rPr>
          <w:noProof/>
          <w:lang w:eastAsia="ja-JP"/>
        </w:rPr>
        <w:t xml:space="preserve">_delta_max_z_quantizer </w:t>
      </w:r>
      <w:r w:rsidR="00C235E3" w:rsidRPr="005C26E9">
        <w:rPr>
          <w:noProof/>
          <w:lang w:eastAsia="ja-JP"/>
        </w:rPr>
        <w:t>is not present, its value shall be inferred to be equal to 0.</w:t>
      </w:r>
    </w:p>
    <w:p w14:paraId="6557C70F" w14:textId="4C1DAB07" w:rsidR="005036E4" w:rsidRPr="005C26E9" w:rsidRDefault="00A62CD5">
      <w:pPr>
        <w:rPr>
          <w:noProof/>
          <w:lang w:eastAsia="ja-JP"/>
        </w:rPr>
      </w:pPr>
      <w:r w:rsidRPr="005C26E9">
        <w:rPr>
          <w:b/>
          <w:bCs/>
          <w:noProof/>
          <w:color w:val="000000" w:themeColor="text1"/>
        </w:rPr>
        <w:t>ath_</w:t>
      </w:r>
      <w:r w:rsidR="005036E4" w:rsidRPr="005C26E9">
        <w:rPr>
          <w:b/>
          <w:bCs/>
          <w:noProof/>
          <w:color w:val="000000" w:themeColor="text1"/>
        </w:rPr>
        <w:t>patch_size_x_info_quantizer</w:t>
      </w:r>
      <w:r w:rsidR="005036E4" w:rsidRPr="005C26E9">
        <w:rPr>
          <w:noProof/>
          <w:lang w:eastAsia="ja-JP"/>
        </w:rPr>
        <w:t xml:space="preserve">  </w:t>
      </w:r>
      <w:r w:rsidR="005036E4" w:rsidRPr="005C26E9">
        <w:rPr>
          <w:noProof/>
          <w:color w:val="000000" w:themeColor="text1"/>
        </w:rPr>
        <w:t>specifies the value of the quantizer PatchSizeXQuantizer</w:t>
      </w:r>
      <w:r w:rsidR="005036E4" w:rsidRPr="005C26E9">
        <w:rPr>
          <w:noProof/>
          <w:lang w:eastAsia="ja-JP"/>
        </w:rPr>
        <w:t xml:space="preserve"> that is to be applied to the </w:t>
      </w:r>
      <w:r w:rsidR="00AF0563" w:rsidRPr="005C26E9">
        <w:rPr>
          <w:noProof/>
          <w:lang w:eastAsia="ja-JP"/>
        </w:rPr>
        <w:t xml:space="preserve">variables </w:t>
      </w:r>
      <w:r w:rsidR="005036E4" w:rsidRPr="005C26E9">
        <w:rPr>
          <w:bCs/>
          <w:noProof/>
          <w:color w:val="000000" w:themeColor="text1"/>
        </w:rPr>
        <w:t>pdu_2d_size_x</w:t>
      </w:r>
      <w:r w:rsidR="00185461" w:rsidRPr="005C26E9">
        <w:rPr>
          <w:bCs/>
          <w:noProof/>
          <w:color w:val="000000" w:themeColor="text1"/>
        </w:rPr>
        <w:t>_minus1</w:t>
      </w:r>
      <w:r w:rsidR="00AF0563" w:rsidRPr="005C26E9">
        <w:rPr>
          <w:bCs/>
          <w:noProof/>
          <w:color w:val="000000" w:themeColor="text1"/>
        </w:rPr>
        <w:t>[ p ], mpdu_2d_</w:t>
      </w:r>
      <w:r w:rsidR="00BF4D78" w:rsidRPr="005C26E9">
        <w:rPr>
          <w:bCs/>
          <w:noProof/>
          <w:color w:val="000000" w:themeColor="text1"/>
        </w:rPr>
        <w:t>delta_</w:t>
      </w:r>
      <w:r w:rsidR="00AF0563" w:rsidRPr="005C26E9">
        <w:rPr>
          <w:bCs/>
          <w:noProof/>
          <w:color w:val="000000" w:themeColor="text1"/>
        </w:rPr>
        <w:t xml:space="preserve">size_x[ p ], </w:t>
      </w:r>
      <w:r w:rsidR="00AF0563" w:rsidRPr="005C26E9">
        <w:rPr>
          <w:noProof/>
          <w:lang w:eastAsia="ja-JP"/>
        </w:rPr>
        <w:t>i</w:t>
      </w:r>
      <w:r w:rsidR="00AF0563" w:rsidRPr="005C26E9">
        <w:rPr>
          <w:bCs/>
          <w:noProof/>
          <w:color w:val="000000" w:themeColor="text1"/>
        </w:rPr>
        <w:t>pdu_2d_</w:t>
      </w:r>
      <w:r w:rsidR="00BF4D78" w:rsidRPr="005C26E9">
        <w:rPr>
          <w:bCs/>
          <w:noProof/>
          <w:color w:val="000000" w:themeColor="text1"/>
        </w:rPr>
        <w:t>delta_</w:t>
      </w:r>
      <w:r w:rsidR="00AF0563" w:rsidRPr="005C26E9">
        <w:rPr>
          <w:bCs/>
          <w:noProof/>
          <w:color w:val="000000" w:themeColor="text1"/>
        </w:rPr>
        <w:t xml:space="preserve">size_x[ p ], rpdu_2d_size_x_minus1[ p ], </w:t>
      </w:r>
      <w:r w:rsidR="00BF4D78" w:rsidRPr="005C26E9">
        <w:rPr>
          <w:bCs/>
          <w:noProof/>
          <w:color w:val="000000" w:themeColor="text1"/>
        </w:rPr>
        <w:t>and epdu_2d_size_x_minus1[ p ]</w:t>
      </w:r>
      <w:r w:rsidR="00BF4D78" w:rsidRPr="005C26E9">
        <w:rPr>
          <w:noProof/>
          <w:lang w:eastAsia="ja-JP"/>
        </w:rPr>
        <w:t xml:space="preserve"> </w:t>
      </w:r>
      <w:r w:rsidR="005036E4" w:rsidRPr="005C26E9">
        <w:rPr>
          <w:noProof/>
          <w:lang w:eastAsia="ja-JP"/>
        </w:rPr>
        <w:t xml:space="preserve">of </w:t>
      </w:r>
      <w:r w:rsidR="00AF0563" w:rsidRPr="005C26E9">
        <w:rPr>
          <w:noProof/>
          <w:lang w:eastAsia="ja-JP"/>
        </w:rPr>
        <w:t xml:space="preserve">a </w:t>
      </w:r>
      <w:r w:rsidR="005036E4" w:rsidRPr="005C26E9">
        <w:rPr>
          <w:noProof/>
          <w:lang w:eastAsia="ja-JP"/>
        </w:rPr>
        <w:t xml:space="preserve">patch </w:t>
      </w:r>
      <w:r w:rsidR="00AF0563" w:rsidRPr="005C26E9">
        <w:rPr>
          <w:noProof/>
          <w:lang w:eastAsia="ja-JP"/>
        </w:rPr>
        <w:t xml:space="preserve">with index </w:t>
      </w:r>
      <w:r w:rsidR="005036E4" w:rsidRPr="005C26E9">
        <w:rPr>
          <w:noProof/>
          <w:lang w:eastAsia="ja-JP"/>
        </w:rPr>
        <w:t xml:space="preserve">p. If </w:t>
      </w:r>
      <w:r w:rsidRPr="005C26E9">
        <w:rPr>
          <w:noProof/>
          <w:color w:val="000000" w:themeColor="text1"/>
        </w:rPr>
        <w:lastRenderedPageBreak/>
        <w:t>ath_</w:t>
      </w:r>
      <w:r w:rsidR="005036E4" w:rsidRPr="005C26E9">
        <w:rPr>
          <w:noProof/>
          <w:color w:val="000000" w:themeColor="text1"/>
        </w:rPr>
        <w:t>patch_size_x_info_quantizer</w:t>
      </w:r>
      <w:r w:rsidR="005036E4" w:rsidRPr="005C26E9">
        <w:rPr>
          <w:noProof/>
          <w:lang w:eastAsia="ja-JP"/>
        </w:rPr>
        <w:t xml:space="preserve"> is not present, its value shall be inferred to be equal to </w:t>
      </w:r>
      <w:r w:rsidR="005036E4" w:rsidRPr="005C26E9">
        <w:rPr>
          <w:bCs/>
          <w:noProof/>
        </w:rPr>
        <w:t>asps_log2_patch_packing_block_size</w:t>
      </w:r>
      <w:r w:rsidR="005036E4" w:rsidRPr="005C26E9">
        <w:rPr>
          <w:noProof/>
          <w:lang w:eastAsia="ja-JP"/>
        </w:rPr>
        <w:t xml:space="preserve">. The value of </w:t>
      </w:r>
      <w:r w:rsidR="005036E4" w:rsidRPr="005C26E9">
        <w:rPr>
          <w:noProof/>
          <w:color w:val="000000" w:themeColor="text1"/>
        </w:rPr>
        <w:t>PatchSizeXQuantizer is computed as follows:</w:t>
      </w:r>
    </w:p>
    <w:p w14:paraId="737C88ED" w14:textId="46511373" w:rsidR="005036E4" w:rsidRPr="005C26E9" w:rsidRDefault="005036E4">
      <w:pPr>
        <w:tabs>
          <w:tab w:val="clear" w:pos="403"/>
        </w:tabs>
        <w:rPr>
          <w:noProof/>
          <w:color w:val="000000" w:themeColor="text1"/>
        </w:rPr>
      </w:pPr>
      <w:r w:rsidRPr="005C26E9">
        <w:rPr>
          <w:rStyle w:val="fontstyle01"/>
          <w:rFonts w:ascii="Cambria" w:hAnsi="Cambria"/>
          <w:noProof/>
          <w:color w:val="000000" w:themeColor="text1"/>
          <w:sz w:val="22"/>
          <w:szCs w:val="22"/>
        </w:rPr>
        <w:tab/>
      </w:r>
      <w:r w:rsidRPr="005C26E9">
        <w:rPr>
          <w:noProof/>
          <w:color w:val="000000" w:themeColor="text1"/>
        </w:rPr>
        <w:t>PatchSizeXQuantizer</w:t>
      </w:r>
      <w:r w:rsidRPr="005C26E9">
        <w:rPr>
          <w:noProof/>
          <w:lang w:eastAsia="ja-JP"/>
        </w:rPr>
        <w:t xml:space="preserve"> </w:t>
      </w:r>
      <w:r w:rsidRPr="005C26E9">
        <w:rPr>
          <w:rStyle w:val="fontstyle01"/>
          <w:rFonts w:ascii="Cambria" w:hAnsi="Cambria"/>
          <w:noProof/>
          <w:color w:val="000000" w:themeColor="text1"/>
          <w:sz w:val="22"/>
          <w:szCs w:val="22"/>
        </w:rPr>
        <w:t xml:space="preserve">= 1 &lt;&lt; </w:t>
      </w:r>
      <w:r w:rsidR="00A62CD5" w:rsidRPr="005C26E9">
        <w:rPr>
          <w:noProof/>
          <w:color w:val="000000" w:themeColor="text1"/>
        </w:rPr>
        <w:t>ath_</w:t>
      </w:r>
      <w:r w:rsidRPr="005C26E9">
        <w:rPr>
          <w:noProof/>
          <w:color w:val="000000" w:themeColor="text1"/>
        </w:rPr>
        <w:t>patch_size_x_info_quantizer</w:t>
      </w:r>
      <w:r w:rsidRPr="005C26E9">
        <w:rPr>
          <w:noProof/>
          <w:lang w:eastAsia="ja-JP"/>
        </w:rPr>
        <w:t xml:space="preserve">  </w:t>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noProof/>
          <w:color w:val="000000" w:themeColor="text1"/>
        </w:rPr>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7</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11</w:t>
      </w:r>
      <w:r w:rsidRPr="005C26E9">
        <w:rPr>
          <w:noProof/>
          <w:color w:val="000000" w:themeColor="text1"/>
        </w:rPr>
        <w:fldChar w:fldCharType="end"/>
      </w:r>
      <w:r w:rsidRPr="005C26E9">
        <w:rPr>
          <w:noProof/>
          <w:color w:val="000000" w:themeColor="text1"/>
        </w:rPr>
        <w:t>)</w:t>
      </w:r>
    </w:p>
    <w:p w14:paraId="0B9DDD51" w14:textId="3B8F92E8" w:rsidR="00C80224" w:rsidRPr="005C26E9" w:rsidRDefault="00C80224">
      <w:pPr>
        <w:rPr>
          <w:noProof/>
          <w:color w:val="000000" w:themeColor="text1"/>
        </w:rPr>
      </w:pPr>
      <w:r w:rsidRPr="005C26E9">
        <w:rPr>
          <w:rStyle w:val="fontstyle01"/>
          <w:rFonts w:ascii="Cambria" w:hAnsi="Cambria"/>
          <w:noProof/>
          <w:color w:val="000000" w:themeColor="text1"/>
          <w:sz w:val="22"/>
          <w:szCs w:val="22"/>
        </w:rPr>
        <w:t xml:space="preserve">The value of </w:t>
      </w:r>
      <w:r w:rsidR="00A62CD5" w:rsidRPr="005C26E9">
        <w:rPr>
          <w:noProof/>
          <w:color w:val="000000" w:themeColor="text1"/>
        </w:rPr>
        <w:t>ath_</w:t>
      </w:r>
      <w:r w:rsidRPr="005C26E9">
        <w:rPr>
          <w:noProof/>
          <w:color w:val="000000" w:themeColor="text1"/>
        </w:rPr>
        <w:t>patch_size_x_info_quantizer</w:t>
      </w:r>
      <w:r w:rsidRPr="005C26E9">
        <w:rPr>
          <w:noProof/>
          <w:lang w:eastAsia="ja-JP"/>
        </w:rPr>
        <w:t xml:space="preserve"> </w:t>
      </w:r>
      <w:r w:rsidRPr="005C26E9">
        <w:rPr>
          <w:rStyle w:val="fontstyle01"/>
          <w:rFonts w:ascii="Cambria" w:hAnsi="Cambria"/>
          <w:noProof/>
          <w:color w:val="000000" w:themeColor="text1"/>
          <w:sz w:val="22"/>
          <w:szCs w:val="22"/>
        </w:rPr>
        <w:t xml:space="preserve">shall be in the range of 0 to </w:t>
      </w:r>
      <w:r w:rsidRPr="005C26E9">
        <w:rPr>
          <w:bCs/>
          <w:noProof/>
        </w:rPr>
        <w:t>asps_log2_patch_packing_block_size</w:t>
      </w:r>
      <w:r w:rsidRPr="005C26E9">
        <w:rPr>
          <w:rStyle w:val="fontstyle01"/>
          <w:rFonts w:ascii="Cambria" w:hAnsi="Cambria"/>
          <w:noProof/>
          <w:color w:val="000000" w:themeColor="text1"/>
          <w:sz w:val="22"/>
          <w:szCs w:val="22"/>
        </w:rPr>
        <w:t>, inclusive.</w:t>
      </w:r>
    </w:p>
    <w:p w14:paraId="42403196" w14:textId="3BC0312B" w:rsidR="005036E4" w:rsidRPr="005C26E9" w:rsidRDefault="00A62CD5">
      <w:pPr>
        <w:rPr>
          <w:noProof/>
          <w:color w:val="000000" w:themeColor="text1"/>
        </w:rPr>
      </w:pPr>
      <w:r w:rsidRPr="005C26E9">
        <w:rPr>
          <w:b/>
          <w:bCs/>
          <w:noProof/>
          <w:color w:val="000000" w:themeColor="text1"/>
        </w:rPr>
        <w:t>ath_</w:t>
      </w:r>
      <w:r w:rsidR="005036E4" w:rsidRPr="005C26E9">
        <w:rPr>
          <w:b/>
          <w:bCs/>
          <w:noProof/>
          <w:color w:val="000000" w:themeColor="text1"/>
        </w:rPr>
        <w:t>patch_size_y_info_quantizer</w:t>
      </w:r>
      <w:r w:rsidR="005036E4" w:rsidRPr="005C26E9">
        <w:rPr>
          <w:noProof/>
          <w:lang w:eastAsia="ja-JP"/>
        </w:rPr>
        <w:t xml:space="preserve"> </w:t>
      </w:r>
      <w:r w:rsidR="005036E4" w:rsidRPr="005C26E9">
        <w:rPr>
          <w:noProof/>
          <w:color w:val="000000" w:themeColor="text1"/>
        </w:rPr>
        <w:t>specifies the value of the quantizer PatchSizeYQuantizer</w:t>
      </w:r>
      <w:r w:rsidR="005036E4" w:rsidRPr="005C26E9">
        <w:rPr>
          <w:noProof/>
          <w:lang w:eastAsia="ja-JP"/>
        </w:rPr>
        <w:t xml:space="preserve"> that is to be applied to the </w:t>
      </w:r>
      <w:r w:rsidR="00BF4D78" w:rsidRPr="005C26E9">
        <w:rPr>
          <w:noProof/>
          <w:lang w:eastAsia="ja-JP"/>
        </w:rPr>
        <w:t xml:space="preserve">variables </w:t>
      </w:r>
      <w:r w:rsidR="00BF4D78" w:rsidRPr="005C26E9">
        <w:rPr>
          <w:bCs/>
          <w:noProof/>
          <w:color w:val="000000" w:themeColor="text1"/>
        </w:rPr>
        <w:t xml:space="preserve">pdu_2d_size_y_minus1[ p ], mpdu_2d_delta_size_y[ p ], </w:t>
      </w:r>
      <w:r w:rsidR="00BF4D78" w:rsidRPr="005C26E9">
        <w:rPr>
          <w:noProof/>
          <w:lang w:eastAsia="ja-JP"/>
        </w:rPr>
        <w:t>i</w:t>
      </w:r>
      <w:r w:rsidR="00BF4D78" w:rsidRPr="005C26E9">
        <w:rPr>
          <w:bCs/>
          <w:noProof/>
          <w:color w:val="000000" w:themeColor="text1"/>
        </w:rPr>
        <w:t>pdu_2d_delta_size_y[ p ], rpdu_2d_size_y_minus1[ p ], and epdu_2d_size_y_minus1[ p ]</w:t>
      </w:r>
      <w:r w:rsidR="00BF4D78" w:rsidRPr="005C26E9">
        <w:rPr>
          <w:noProof/>
          <w:lang w:eastAsia="ja-JP"/>
        </w:rPr>
        <w:t xml:space="preserve"> of a patch with index p</w:t>
      </w:r>
      <w:r w:rsidR="005036E4" w:rsidRPr="005C26E9">
        <w:rPr>
          <w:noProof/>
          <w:lang w:eastAsia="ja-JP"/>
        </w:rPr>
        <w:t xml:space="preserve">. If </w:t>
      </w:r>
      <w:r w:rsidRPr="005C26E9">
        <w:rPr>
          <w:noProof/>
          <w:color w:val="000000" w:themeColor="text1"/>
        </w:rPr>
        <w:t>ath_</w:t>
      </w:r>
      <w:r w:rsidR="005036E4" w:rsidRPr="005C26E9">
        <w:rPr>
          <w:noProof/>
          <w:color w:val="000000" w:themeColor="text1"/>
        </w:rPr>
        <w:t>patch_size_y_info_quantizer</w:t>
      </w:r>
      <w:r w:rsidR="005036E4" w:rsidRPr="005C26E9">
        <w:rPr>
          <w:noProof/>
          <w:lang w:eastAsia="ja-JP"/>
        </w:rPr>
        <w:t xml:space="preserve"> is not present, its value shall be inferred to be equal to </w:t>
      </w:r>
      <w:r w:rsidR="005036E4" w:rsidRPr="005C26E9">
        <w:rPr>
          <w:bCs/>
          <w:noProof/>
        </w:rPr>
        <w:t>asps_log2_patch_packing_block_size</w:t>
      </w:r>
      <w:r w:rsidR="005036E4" w:rsidRPr="005C26E9">
        <w:rPr>
          <w:noProof/>
          <w:lang w:eastAsia="ja-JP"/>
        </w:rPr>
        <w:t xml:space="preserve">. The value of </w:t>
      </w:r>
      <w:r w:rsidR="005036E4" w:rsidRPr="005C26E9">
        <w:rPr>
          <w:noProof/>
          <w:color w:val="000000" w:themeColor="text1"/>
        </w:rPr>
        <w:t>PatchSizeYQuantizer is computed as follows:</w:t>
      </w:r>
    </w:p>
    <w:p w14:paraId="33BB1412" w14:textId="5A8391F9" w:rsidR="005036E4" w:rsidRPr="005C26E9" w:rsidRDefault="005036E4">
      <w:pPr>
        <w:tabs>
          <w:tab w:val="clear" w:pos="403"/>
        </w:tabs>
        <w:rPr>
          <w:noProof/>
          <w:color w:val="000000" w:themeColor="text1"/>
        </w:rPr>
      </w:pPr>
      <w:r w:rsidRPr="005C26E9">
        <w:rPr>
          <w:rStyle w:val="fontstyle01"/>
          <w:rFonts w:ascii="Cambria" w:hAnsi="Cambria"/>
          <w:noProof/>
          <w:color w:val="000000" w:themeColor="text1"/>
          <w:sz w:val="22"/>
          <w:szCs w:val="22"/>
        </w:rPr>
        <w:tab/>
      </w:r>
      <w:r w:rsidRPr="005C26E9">
        <w:rPr>
          <w:noProof/>
          <w:color w:val="000000" w:themeColor="text1"/>
        </w:rPr>
        <w:t>PatchSizeYQuantizer</w:t>
      </w:r>
      <w:r w:rsidRPr="005C26E9">
        <w:rPr>
          <w:noProof/>
          <w:lang w:eastAsia="ja-JP"/>
        </w:rPr>
        <w:t xml:space="preserve"> </w:t>
      </w:r>
      <w:r w:rsidRPr="005C26E9">
        <w:rPr>
          <w:rStyle w:val="fontstyle01"/>
          <w:rFonts w:ascii="Cambria" w:hAnsi="Cambria"/>
          <w:noProof/>
          <w:color w:val="000000" w:themeColor="text1"/>
          <w:sz w:val="22"/>
          <w:szCs w:val="22"/>
        </w:rPr>
        <w:t xml:space="preserve">= 1 &lt;&lt; </w:t>
      </w:r>
      <w:r w:rsidR="00A62CD5" w:rsidRPr="005C26E9">
        <w:rPr>
          <w:noProof/>
          <w:color w:val="000000" w:themeColor="text1"/>
        </w:rPr>
        <w:t>ath_</w:t>
      </w:r>
      <w:r w:rsidRPr="005C26E9">
        <w:rPr>
          <w:noProof/>
          <w:color w:val="000000" w:themeColor="text1"/>
        </w:rPr>
        <w:t>patch_size_y_info_quantizer</w:t>
      </w:r>
      <w:r w:rsidRPr="005C26E9">
        <w:rPr>
          <w:noProof/>
          <w:lang w:eastAsia="ja-JP"/>
        </w:rPr>
        <w:t xml:space="preserve">  </w:t>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rStyle w:val="fontstyle01"/>
          <w:rFonts w:ascii="Cambria" w:hAnsi="Cambria"/>
          <w:noProof/>
          <w:color w:val="000000" w:themeColor="text1"/>
          <w:sz w:val="22"/>
          <w:szCs w:val="22"/>
        </w:rPr>
        <w:tab/>
      </w:r>
      <w:r w:rsidRPr="005C26E9">
        <w:rPr>
          <w:noProof/>
          <w:color w:val="000000" w:themeColor="text1"/>
        </w:rPr>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7</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12</w:t>
      </w:r>
      <w:r w:rsidRPr="005C26E9">
        <w:rPr>
          <w:noProof/>
          <w:color w:val="000000" w:themeColor="text1"/>
        </w:rPr>
        <w:fldChar w:fldCharType="end"/>
      </w:r>
      <w:r w:rsidRPr="005C26E9">
        <w:rPr>
          <w:noProof/>
          <w:color w:val="000000" w:themeColor="text1"/>
        </w:rPr>
        <w:t>)</w:t>
      </w:r>
    </w:p>
    <w:p w14:paraId="2AFDC271" w14:textId="5EBE69FA" w:rsidR="00C80224" w:rsidRPr="005C26E9" w:rsidRDefault="00C80224">
      <w:pPr>
        <w:rPr>
          <w:noProof/>
          <w:color w:val="000000" w:themeColor="text1"/>
        </w:rPr>
      </w:pPr>
      <w:r w:rsidRPr="005C26E9">
        <w:rPr>
          <w:rStyle w:val="fontstyle01"/>
          <w:rFonts w:ascii="Cambria" w:hAnsi="Cambria"/>
          <w:noProof/>
          <w:color w:val="000000" w:themeColor="text1"/>
          <w:sz w:val="22"/>
          <w:szCs w:val="22"/>
        </w:rPr>
        <w:t xml:space="preserve">The value of </w:t>
      </w:r>
      <w:r w:rsidR="00A62CD5" w:rsidRPr="005C26E9">
        <w:rPr>
          <w:noProof/>
          <w:color w:val="000000" w:themeColor="text1"/>
        </w:rPr>
        <w:t>ath_</w:t>
      </w:r>
      <w:r w:rsidRPr="005C26E9">
        <w:rPr>
          <w:noProof/>
          <w:color w:val="000000" w:themeColor="text1"/>
        </w:rPr>
        <w:t>patch_size_y_info_quantizer</w:t>
      </w:r>
      <w:r w:rsidRPr="005C26E9">
        <w:rPr>
          <w:noProof/>
          <w:lang w:eastAsia="ja-JP"/>
        </w:rPr>
        <w:t xml:space="preserve"> </w:t>
      </w:r>
      <w:r w:rsidRPr="005C26E9">
        <w:rPr>
          <w:rStyle w:val="fontstyle01"/>
          <w:rFonts w:ascii="Cambria" w:hAnsi="Cambria"/>
          <w:noProof/>
          <w:color w:val="000000" w:themeColor="text1"/>
          <w:sz w:val="22"/>
          <w:szCs w:val="22"/>
        </w:rPr>
        <w:t xml:space="preserve">shall be in the range of 0 to </w:t>
      </w:r>
      <w:r w:rsidRPr="005C26E9">
        <w:rPr>
          <w:bCs/>
          <w:noProof/>
        </w:rPr>
        <w:t>asps_log2_patch_packing_block_size</w:t>
      </w:r>
      <w:r w:rsidRPr="005C26E9">
        <w:rPr>
          <w:rStyle w:val="fontstyle01"/>
          <w:rFonts w:ascii="Cambria" w:hAnsi="Cambria"/>
          <w:noProof/>
          <w:color w:val="000000" w:themeColor="text1"/>
          <w:sz w:val="22"/>
          <w:szCs w:val="22"/>
        </w:rPr>
        <w:t>, inclusive.</w:t>
      </w:r>
    </w:p>
    <w:p w14:paraId="641942F6" w14:textId="1CCE166E" w:rsidR="00E26A9A" w:rsidRPr="005C26E9" w:rsidRDefault="00A62CD5">
      <w:pPr>
        <w:rPr>
          <w:noProof/>
          <w:color w:val="000000" w:themeColor="text1"/>
        </w:rPr>
      </w:pPr>
      <w:r w:rsidRPr="005C26E9">
        <w:rPr>
          <w:b/>
          <w:noProof/>
        </w:rPr>
        <w:t>ath_</w:t>
      </w:r>
      <w:r w:rsidR="007039BF" w:rsidRPr="005C26E9">
        <w:rPr>
          <w:b/>
          <w:noProof/>
        </w:rPr>
        <w:t>raw_3d_</w:t>
      </w:r>
      <w:r w:rsidR="00627BE0" w:rsidRPr="005C26E9">
        <w:rPr>
          <w:b/>
          <w:noProof/>
        </w:rPr>
        <w:t>pos</w:t>
      </w:r>
      <w:r w:rsidR="007039BF" w:rsidRPr="005C26E9">
        <w:rPr>
          <w:b/>
          <w:noProof/>
        </w:rPr>
        <w:t>_axis_bit_count</w:t>
      </w:r>
      <w:r w:rsidR="00E26A9A" w:rsidRPr="005C26E9">
        <w:rPr>
          <w:b/>
          <w:noProof/>
        </w:rPr>
        <w:t>_minus1</w:t>
      </w:r>
      <w:r w:rsidR="00E26A9A" w:rsidRPr="005C26E9">
        <w:rPr>
          <w:noProof/>
          <w:color w:val="000000" w:themeColor="text1"/>
        </w:rPr>
        <w:t xml:space="preserve"> plus 1 specifies </w:t>
      </w:r>
      <w:r w:rsidR="00C27CBA" w:rsidRPr="005C26E9">
        <w:rPr>
          <w:noProof/>
          <w:color w:val="000000" w:themeColor="text1"/>
        </w:rPr>
        <w:t xml:space="preserve">the number of bits in the fixed-length representation of rpdu_3d_pos_x, rpdu_3d_pos_y, and rpdu_3d_pos_z. The number of bits used to represent </w:t>
      </w:r>
      <w:r w:rsidRPr="005C26E9">
        <w:rPr>
          <w:noProof/>
        </w:rPr>
        <w:t>ath_</w:t>
      </w:r>
      <w:r w:rsidR="00C27CBA" w:rsidRPr="005C26E9">
        <w:rPr>
          <w:noProof/>
        </w:rPr>
        <w:t>raw_3d_pos_axis_bit_count_minus1</w:t>
      </w:r>
      <w:r w:rsidR="00C27CBA" w:rsidRPr="005C26E9">
        <w:rPr>
          <w:noProof/>
          <w:color w:val="000000" w:themeColor="text1"/>
        </w:rPr>
        <w:t xml:space="preserve"> is Floor( Log2( gi_geometry_3d_coordinates_bitdepth_minus1 + 1 ) ). If </w:t>
      </w:r>
      <w:r w:rsidRPr="005C26E9">
        <w:rPr>
          <w:noProof/>
        </w:rPr>
        <w:t>ath_</w:t>
      </w:r>
      <w:r w:rsidR="00C27CBA" w:rsidRPr="005C26E9">
        <w:rPr>
          <w:noProof/>
        </w:rPr>
        <w:t xml:space="preserve">raw_3d_pos_axis_bit_count_minus1 is </w:t>
      </w:r>
      <w:r w:rsidR="00C27CBA" w:rsidRPr="005C26E9">
        <w:rPr>
          <w:noProof/>
          <w:color w:val="000000" w:themeColor="text1"/>
        </w:rPr>
        <w:t xml:space="preserve">not present, </w:t>
      </w:r>
      <w:r w:rsidR="00C27CBA" w:rsidRPr="005C26E9">
        <w:rPr>
          <w:noProof/>
        </w:rPr>
        <w:t xml:space="preserve">the number of bits </w:t>
      </w:r>
      <w:r w:rsidR="00C27CBA" w:rsidRPr="005C26E9">
        <w:rPr>
          <w:noProof/>
          <w:color w:val="000000" w:themeColor="text1"/>
        </w:rPr>
        <w:t xml:space="preserve">used to represent </w:t>
      </w:r>
      <w:r w:rsidRPr="005C26E9">
        <w:rPr>
          <w:noProof/>
        </w:rPr>
        <w:t>ath_</w:t>
      </w:r>
      <w:r w:rsidR="00C27CBA" w:rsidRPr="005C26E9">
        <w:rPr>
          <w:noProof/>
        </w:rPr>
        <w:t>raw_3d_pos_axis_bit_count_minus1</w:t>
      </w:r>
      <w:r w:rsidR="00C27CBA" w:rsidRPr="005C26E9">
        <w:rPr>
          <w:noProof/>
          <w:color w:val="000000" w:themeColor="text1"/>
        </w:rPr>
        <w:t xml:space="preserve"> is </w:t>
      </w:r>
      <w:r w:rsidR="00C27CBA" w:rsidRPr="005C26E9">
        <w:rPr>
          <w:rStyle w:val="fontstyle01"/>
          <w:rFonts w:ascii="Cambria" w:hAnsi="Cambria"/>
          <w:noProof/>
          <w:color w:val="000000" w:themeColor="text1"/>
          <w:sz w:val="22"/>
          <w:szCs w:val="22"/>
        </w:rPr>
        <w:t xml:space="preserve">Max( 0, gi_geometry_3d_coordinates_bitdepth_minus1 </w:t>
      </w:r>
      <w:r w:rsidR="00C27CBA" w:rsidRPr="005C26E9">
        <w:rPr>
          <w:noProof/>
          <w:color w:val="000000" w:themeColor="text1"/>
        </w:rPr>
        <w:t>− gi_geometry_nominal_2d_bitdepth_minus1 ) − 1.</w:t>
      </w:r>
    </w:p>
    <w:p w14:paraId="382AD65F" w14:textId="045D1745" w:rsidR="00CE2084" w:rsidRPr="005C26E9" w:rsidRDefault="00A62CD5">
      <w:pPr>
        <w:rPr>
          <w:noProof/>
        </w:rPr>
      </w:pPr>
      <w:r w:rsidRPr="005C26E9">
        <w:rPr>
          <w:b/>
          <w:noProof/>
          <w:lang w:eastAsia="ja-JP"/>
        </w:rPr>
        <w:t>ath_</w:t>
      </w:r>
      <w:r w:rsidR="007B49D2" w:rsidRPr="005C26E9">
        <w:rPr>
          <w:b/>
          <w:noProof/>
          <w:lang w:eastAsia="ja-JP"/>
        </w:rPr>
        <w:t>num_ref_idx_active_override_flag</w:t>
      </w:r>
      <w:r w:rsidR="007B49D2" w:rsidRPr="005C26E9">
        <w:rPr>
          <w:noProof/>
        </w:rPr>
        <w:t xml:space="preserve"> </w:t>
      </w:r>
      <w:r w:rsidR="00CE2084" w:rsidRPr="005C26E9">
        <w:rPr>
          <w:noProof/>
        </w:rPr>
        <w:t xml:space="preserve">equal to 1 specifies that the syntax element </w:t>
      </w:r>
      <w:r w:rsidRPr="005C26E9">
        <w:rPr>
          <w:noProof/>
          <w:lang w:eastAsia="ja-JP"/>
        </w:rPr>
        <w:t>ath_</w:t>
      </w:r>
      <w:r w:rsidR="007B49D2" w:rsidRPr="005C26E9">
        <w:rPr>
          <w:noProof/>
          <w:lang w:eastAsia="ja-JP"/>
        </w:rPr>
        <w:t>num_ref_idx_active_minus1</w:t>
      </w:r>
      <w:r w:rsidR="007B49D2" w:rsidRPr="005C26E9">
        <w:rPr>
          <w:noProof/>
        </w:rPr>
        <w:t xml:space="preserve"> is</w:t>
      </w:r>
      <w:r w:rsidR="00CE2084" w:rsidRPr="005C26E9">
        <w:rPr>
          <w:noProof/>
        </w:rPr>
        <w:t xml:space="preserve"> present for </w:t>
      </w:r>
      <w:r w:rsidR="008A19BB" w:rsidRPr="005C26E9">
        <w:rPr>
          <w:noProof/>
        </w:rPr>
        <w:t xml:space="preserve">the </w:t>
      </w:r>
      <w:r w:rsidR="00EC6ACC" w:rsidRPr="005C26E9">
        <w:rPr>
          <w:noProof/>
        </w:rPr>
        <w:t xml:space="preserve">current </w:t>
      </w:r>
      <w:r w:rsidR="002A47BD" w:rsidRPr="005C26E9">
        <w:rPr>
          <w:noProof/>
        </w:rPr>
        <w:t xml:space="preserve">atlas </w:t>
      </w:r>
      <w:r w:rsidR="00B8075E" w:rsidRPr="005C26E9">
        <w:rPr>
          <w:noProof/>
        </w:rPr>
        <w:t>tile</w:t>
      </w:r>
      <w:r w:rsidR="00CE2084" w:rsidRPr="005C26E9">
        <w:rPr>
          <w:noProof/>
        </w:rPr>
        <w:t xml:space="preserve">. </w:t>
      </w:r>
      <w:r w:rsidRPr="005C26E9">
        <w:rPr>
          <w:noProof/>
          <w:lang w:eastAsia="ja-JP"/>
        </w:rPr>
        <w:t>ath_</w:t>
      </w:r>
      <w:r w:rsidR="007B49D2" w:rsidRPr="005C26E9">
        <w:rPr>
          <w:noProof/>
          <w:lang w:eastAsia="ja-JP"/>
        </w:rPr>
        <w:t>num_ref_idx_active_override_flag</w:t>
      </w:r>
      <w:r w:rsidR="007B49D2" w:rsidRPr="005C26E9">
        <w:rPr>
          <w:noProof/>
        </w:rPr>
        <w:t xml:space="preserve"> </w:t>
      </w:r>
      <w:r w:rsidR="00CE2084" w:rsidRPr="005C26E9">
        <w:rPr>
          <w:noProof/>
        </w:rPr>
        <w:t xml:space="preserve">equal to 0 specifies that the syntax element </w:t>
      </w:r>
      <w:r w:rsidRPr="005C26E9">
        <w:rPr>
          <w:noProof/>
          <w:lang w:eastAsia="ja-JP"/>
        </w:rPr>
        <w:t>ath_</w:t>
      </w:r>
      <w:r w:rsidR="007B49D2" w:rsidRPr="005C26E9">
        <w:rPr>
          <w:noProof/>
          <w:lang w:eastAsia="ja-JP"/>
        </w:rPr>
        <w:t>num_ref_idx_active_minus1</w:t>
      </w:r>
      <w:r w:rsidR="00CE2084" w:rsidRPr="005C26E9">
        <w:rPr>
          <w:noProof/>
        </w:rPr>
        <w:t xml:space="preserve"> </w:t>
      </w:r>
      <w:r w:rsidR="007B49D2" w:rsidRPr="005C26E9">
        <w:rPr>
          <w:noProof/>
        </w:rPr>
        <w:t>is</w:t>
      </w:r>
      <w:r w:rsidR="00CE2084" w:rsidRPr="005C26E9">
        <w:rPr>
          <w:noProof/>
        </w:rPr>
        <w:t xml:space="preserve"> not present.</w:t>
      </w:r>
      <w:r w:rsidR="008A19BB" w:rsidRPr="005C26E9">
        <w:rPr>
          <w:noProof/>
        </w:rPr>
        <w:t xml:space="preserve"> If </w:t>
      </w:r>
      <w:r w:rsidRPr="005C26E9">
        <w:rPr>
          <w:noProof/>
          <w:lang w:eastAsia="ja-JP"/>
        </w:rPr>
        <w:t>ath_</w:t>
      </w:r>
      <w:r w:rsidR="008A19BB" w:rsidRPr="005C26E9">
        <w:rPr>
          <w:noProof/>
          <w:lang w:eastAsia="ja-JP"/>
        </w:rPr>
        <w:t>num_ref_idx_active_override_flag</w:t>
      </w:r>
      <w:r w:rsidR="008A19BB" w:rsidRPr="005C26E9">
        <w:rPr>
          <w:bCs/>
          <w:noProof/>
          <w:color w:val="000000" w:themeColor="text1"/>
        </w:rPr>
        <w:t xml:space="preserve"> is not present, </w:t>
      </w:r>
      <w:r w:rsidR="00575E9A" w:rsidRPr="005C26E9">
        <w:rPr>
          <w:bCs/>
          <w:noProof/>
          <w:color w:val="000000" w:themeColor="text1"/>
        </w:rPr>
        <w:t>its</w:t>
      </w:r>
      <w:r w:rsidR="008A19BB" w:rsidRPr="005C26E9">
        <w:rPr>
          <w:bCs/>
          <w:noProof/>
          <w:color w:val="000000" w:themeColor="text1"/>
        </w:rPr>
        <w:t xml:space="preserve"> value shall be inferred to be equal to 0.</w:t>
      </w:r>
    </w:p>
    <w:p w14:paraId="5E6ECFC7" w14:textId="10E8E1D6" w:rsidR="00CE2084" w:rsidRPr="005C26E9" w:rsidRDefault="00A62CD5">
      <w:pPr>
        <w:rPr>
          <w:noProof/>
        </w:rPr>
      </w:pPr>
      <w:r w:rsidRPr="005C26E9">
        <w:rPr>
          <w:b/>
          <w:noProof/>
          <w:lang w:eastAsia="ja-JP"/>
        </w:rPr>
        <w:t>ath_</w:t>
      </w:r>
      <w:r w:rsidR="007B49D2" w:rsidRPr="005C26E9">
        <w:rPr>
          <w:b/>
          <w:noProof/>
          <w:lang w:eastAsia="ja-JP"/>
        </w:rPr>
        <w:t>num_ref_idx_active_minus1</w:t>
      </w:r>
      <w:r w:rsidR="007B49D2" w:rsidRPr="005C26E9">
        <w:rPr>
          <w:noProof/>
        </w:rPr>
        <w:t xml:space="preserve"> </w:t>
      </w:r>
      <w:r w:rsidR="00CE2084" w:rsidRPr="005C26E9">
        <w:rPr>
          <w:bCs/>
          <w:noProof/>
        </w:rPr>
        <w:t xml:space="preserve">is used for the derivation of </w:t>
      </w:r>
      <w:r w:rsidR="00CE2084" w:rsidRPr="005C26E9">
        <w:rPr>
          <w:noProof/>
        </w:rPr>
        <w:t xml:space="preserve">the variable NumRefIdxActive as specified by Equation </w:t>
      </w:r>
      <w:r w:rsidR="00CE2084" w:rsidRPr="005C26E9">
        <w:rPr>
          <w:noProof/>
        </w:rPr>
        <w:fldChar w:fldCharType="begin"/>
      </w:r>
      <w:r w:rsidR="00CE2084" w:rsidRPr="005C26E9">
        <w:rPr>
          <w:noProof/>
        </w:rPr>
        <w:instrText xml:space="preserve"> REF Eqn_NumRefIdxActive \h  \* MERGEFORMAT </w:instrText>
      </w:r>
      <w:r w:rsidR="00CE2084" w:rsidRPr="005C26E9">
        <w:rPr>
          <w:noProof/>
        </w:rPr>
      </w:r>
      <w:r w:rsidR="00CE2084" w:rsidRPr="005C26E9">
        <w:rPr>
          <w:noProof/>
        </w:rPr>
        <w:fldChar w:fldCharType="separate"/>
      </w:r>
      <w:r w:rsidR="0060093D">
        <w:rPr>
          <w:noProof/>
        </w:rPr>
        <w:t>7</w:t>
      </w:r>
      <w:r w:rsidR="0060093D" w:rsidRPr="005C26E9">
        <w:rPr>
          <w:noProof/>
        </w:rPr>
        <w:noBreakHyphen/>
      </w:r>
      <w:r w:rsidR="0060093D">
        <w:rPr>
          <w:noProof/>
        </w:rPr>
        <w:t>13</w:t>
      </w:r>
      <w:r w:rsidR="00CE2084" w:rsidRPr="005C26E9">
        <w:rPr>
          <w:noProof/>
        </w:rPr>
        <w:fldChar w:fldCharType="end"/>
      </w:r>
      <w:r w:rsidR="008A19BB" w:rsidRPr="005C26E9">
        <w:rPr>
          <w:noProof/>
        </w:rPr>
        <w:t xml:space="preserve"> for the </w:t>
      </w:r>
      <w:r w:rsidR="00EC6ACC" w:rsidRPr="005C26E9">
        <w:rPr>
          <w:noProof/>
        </w:rPr>
        <w:t xml:space="preserve">current </w:t>
      </w:r>
      <w:r w:rsidR="002A47BD" w:rsidRPr="005C26E9">
        <w:rPr>
          <w:noProof/>
        </w:rPr>
        <w:t xml:space="preserve">atlas </w:t>
      </w:r>
      <w:r w:rsidR="00B8075E" w:rsidRPr="005C26E9">
        <w:rPr>
          <w:noProof/>
        </w:rPr>
        <w:t>tile</w:t>
      </w:r>
      <w:r w:rsidR="00CE2084" w:rsidRPr="005C26E9">
        <w:rPr>
          <w:noProof/>
        </w:rPr>
        <w:t xml:space="preserve">. The value of </w:t>
      </w:r>
      <w:r w:rsidRPr="005C26E9">
        <w:rPr>
          <w:noProof/>
          <w:lang w:eastAsia="ja-JP"/>
        </w:rPr>
        <w:t>ath_</w:t>
      </w:r>
      <w:r w:rsidR="007B49D2" w:rsidRPr="005C26E9">
        <w:rPr>
          <w:noProof/>
          <w:lang w:eastAsia="ja-JP"/>
        </w:rPr>
        <w:t>num_ref_idx_active_minus1</w:t>
      </w:r>
      <w:r w:rsidR="007B49D2" w:rsidRPr="005C26E9">
        <w:rPr>
          <w:noProof/>
        </w:rPr>
        <w:t xml:space="preserve"> </w:t>
      </w:r>
      <w:r w:rsidR="00CE2084" w:rsidRPr="005C26E9">
        <w:rPr>
          <w:noProof/>
        </w:rPr>
        <w:t>shall be in the range of 0 to 14, inclusive.</w:t>
      </w:r>
    </w:p>
    <w:p w14:paraId="5C25FA41" w14:textId="29DE3021" w:rsidR="00CE2084" w:rsidRPr="005C26E9" w:rsidRDefault="00CE2084">
      <w:pPr>
        <w:rPr>
          <w:noProof/>
        </w:rPr>
      </w:pPr>
      <w:r w:rsidRPr="005C26E9">
        <w:rPr>
          <w:noProof/>
        </w:rPr>
        <w:t xml:space="preserve">When the </w:t>
      </w:r>
      <w:r w:rsidR="00EC6ACC" w:rsidRPr="005C26E9">
        <w:rPr>
          <w:noProof/>
        </w:rPr>
        <w:t xml:space="preserve">current </w:t>
      </w:r>
      <w:r w:rsidR="002A47BD" w:rsidRPr="005C26E9">
        <w:rPr>
          <w:noProof/>
        </w:rPr>
        <w:t xml:space="preserve">atlas </w:t>
      </w:r>
      <w:r w:rsidR="00B8075E" w:rsidRPr="005C26E9">
        <w:rPr>
          <w:noProof/>
        </w:rPr>
        <w:t>tile</w:t>
      </w:r>
      <w:r w:rsidRPr="005C26E9">
        <w:rPr>
          <w:noProof/>
        </w:rPr>
        <w:t xml:space="preserve"> is a P</w:t>
      </w:r>
      <w:r w:rsidR="00890F7A" w:rsidRPr="005C26E9">
        <w:rPr>
          <w:noProof/>
        </w:rPr>
        <w:t>_TILE</w:t>
      </w:r>
      <w:r w:rsidRPr="005C26E9">
        <w:rPr>
          <w:noProof/>
        </w:rPr>
        <w:t xml:space="preserve"> </w:t>
      </w:r>
      <w:r w:rsidR="008F0D00" w:rsidRPr="005C26E9">
        <w:rPr>
          <w:noProof/>
        </w:rPr>
        <w:t xml:space="preserve">atlas </w:t>
      </w:r>
      <w:r w:rsidR="00B8075E" w:rsidRPr="005C26E9">
        <w:rPr>
          <w:noProof/>
        </w:rPr>
        <w:t>tile</w:t>
      </w:r>
      <w:r w:rsidRPr="005C26E9">
        <w:rPr>
          <w:noProof/>
        </w:rPr>
        <w:t xml:space="preserve">, </w:t>
      </w:r>
      <w:r w:rsidR="00A62CD5" w:rsidRPr="005C26E9">
        <w:rPr>
          <w:noProof/>
          <w:lang w:eastAsia="ja-JP"/>
        </w:rPr>
        <w:t>ath_</w:t>
      </w:r>
      <w:r w:rsidR="007B49D2" w:rsidRPr="005C26E9">
        <w:rPr>
          <w:noProof/>
          <w:lang w:eastAsia="ja-JP"/>
        </w:rPr>
        <w:t>num_ref_idx_active_override_flag</w:t>
      </w:r>
      <w:r w:rsidR="007B49D2" w:rsidRPr="005C26E9">
        <w:rPr>
          <w:noProof/>
        </w:rPr>
        <w:t xml:space="preserve"> </w:t>
      </w:r>
      <w:r w:rsidRPr="005C26E9">
        <w:rPr>
          <w:noProof/>
        </w:rPr>
        <w:t xml:space="preserve">is equal to 1, and </w:t>
      </w:r>
      <w:r w:rsidR="00A62CD5" w:rsidRPr="005C26E9">
        <w:rPr>
          <w:noProof/>
          <w:lang w:eastAsia="ja-JP"/>
        </w:rPr>
        <w:t>ath_</w:t>
      </w:r>
      <w:r w:rsidR="007B49D2" w:rsidRPr="005C26E9">
        <w:rPr>
          <w:noProof/>
          <w:lang w:eastAsia="ja-JP"/>
        </w:rPr>
        <w:t>num_ref_idx_active_minus1</w:t>
      </w:r>
      <w:r w:rsidR="007B49D2" w:rsidRPr="005C26E9">
        <w:rPr>
          <w:noProof/>
        </w:rPr>
        <w:t xml:space="preserve"> </w:t>
      </w:r>
      <w:r w:rsidRPr="005C26E9">
        <w:rPr>
          <w:noProof/>
        </w:rPr>
        <w:t xml:space="preserve">is not present, </w:t>
      </w:r>
      <w:r w:rsidR="00A62CD5" w:rsidRPr="005C26E9">
        <w:rPr>
          <w:noProof/>
          <w:lang w:eastAsia="ja-JP"/>
        </w:rPr>
        <w:t>ath_</w:t>
      </w:r>
      <w:r w:rsidR="007B49D2" w:rsidRPr="005C26E9">
        <w:rPr>
          <w:noProof/>
          <w:lang w:eastAsia="ja-JP"/>
        </w:rPr>
        <w:t>num_ref_idx_active_minus1</w:t>
      </w:r>
      <w:r w:rsidR="007B49D2" w:rsidRPr="005C26E9">
        <w:rPr>
          <w:noProof/>
        </w:rPr>
        <w:t xml:space="preserve"> </w:t>
      </w:r>
      <w:r w:rsidRPr="005C26E9">
        <w:rPr>
          <w:noProof/>
        </w:rPr>
        <w:t>is inferred to be equal to 0.</w:t>
      </w:r>
    </w:p>
    <w:p w14:paraId="37FE7E35" w14:textId="77777777" w:rsidR="00CE2084" w:rsidRPr="005C26E9" w:rsidRDefault="00CE2084">
      <w:pPr>
        <w:rPr>
          <w:noProof/>
        </w:rPr>
      </w:pPr>
      <w:r w:rsidRPr="005C26E9">
        <w:rPr>
          <w:noProof/>
        </w:rPr>
        <w:t>The variable NumRefIdxActive</w:t>
      </w:r>
      <w:r w:rsidRPr="005C26E9">
        <w:rPr>
          <w:bCs/>
          <w:noProof/>
        </w:rPr>
        <w:t xml:space="preserve"> is derived as follows:</w:t>
      </w:r>
    </w:p>
    <w:p w14:paraId="393C94FD" w14:textId="56905E08" w:rsidR="00CE2084" w:rsidRPr="005C26E9" w:rsidRDefault="00FA0CC1">
      <w:pPr>
        <w:tabs>
          <w:tab w:val="left" w:pos="806"/>
          <w:tab w:val="left" w:pos="1210"/>
          <w:tab w:val="left" w:pos="1613"/>
          <w:tab w:val="left" w:pos="2016"/>
          <w:tab w:val="right" w:pos="9677"/>
        </w:tabs>
        <w:rPr>
          <w:noProof/>
        </w:rPr>
      </w:pPr>
      <w:r w:rsidRPr="005C26E9">
        <w:rPr>
          <w:noProof/>
        </w:rPr>
        <w:tab/>
      </w:r>
      <w:r w:rsidR="00CE2084" w:rsidRPr="005C26E9">
        <w:rPr>
          <w:noProof/>
        </w:rPr>
        <w:t>if(</w:t>
      </w:r>
      <w:r w:rsidR="00525050" w:rsidRPr="005C26E9">
        <w:rPr>
          <w:noProof/>
        </w:rPr>
        <w:t> </w:t>
      </w:r>
      <w:r w:rsidR="00A62CD5" w:rsidRPr="005C26E9">
        <w:rPr>
          <w:noProof/>
        </w:rPr>
        <w:t>ath_</w:t>
      </w:r>
      <w:r w:rsidR="00CE2084" w:rsidRPr="005C26E9">
        <w:rPr>
          <w:noProof/>
        </w:rPr>
        <w:t>type</w:t>
      </w:r>
      <w:r w:rsidR="00525050" w:rsidRPr="005C26E9">
        <w:rPr>
          <w:noProof/>
        </w:rPr>
        <w:t> </w:t>
      </w:r>
      <w:r w:rsidR="00CE2084" w:rsidRPr="005C26E9">
        <w:rPr>
          <w:noProof/>
        </w:rPr>
        <w:t>==</w:t>
      </w:r>
      <w:r w:rsidR="00525050" w:rsidRPr="005C26E9">
        <w:rPr>
          <w:noProof/>
        </w:rPr>
        <w:t> </w:t>
      </w:r>
      <w:r w:rsidR="00CE2084" w:rsidRPr="005C26E9">
        <w:rPr>
          <w:noProof/>
        </w:rPr>
        <w:t>P</w:t>
      </w:r>
      <w:r w:rsidR="00E470E7" w:rsidRPr="005C26E9">
        <w:rPr>
          <w:noProof/>
        </w:rPr>
        <w:t>_TILE</w:t>
      </w:r>
      <w:r w:rsidR="00525050" w:rsidRPr="005C26E9">
        <w:rPr>
          <w:noProof/>
        </w:rPr>
        <w:t> </w:t>
      </w:r>
      <w:r w:rsidR="000B7693" w:rsidRPr="005C26E9">
        <w:rPr>
          <w:noProof/>
        </w:rPr>
        <w:t>|| </w:t>
      </w:r>
      <w:r w:rsidR="00A62CD5" w:rsidRPr="005C26E9">
        <w:rPr>
          <w:noProof/>
        </w:rPr>
        <w:t>ath_</w:t>
      </w:r>
      <w:r w:rsidR="000B7693" w:rsidRPr="005C26E9">
        <w:rPr>
          <w:noProof/>
        </w:rPr>
        <w:t>type == SKIP</w:t>
      </w:r>
      <w:r w:rsidR="00E470E7" w:rsidRPr="005C26E9">
        <w:rPr>
          <w:noProof/>
        </w:rPr>
        <w:t>_TILE</w:t>
      </w:r>
      <w:r w:rsidR="000B7693" w:rsidRPr="005C26E9">
        <w:rPr>
          <w:noProof/>
        </w:rPr>
        <w:t> </w:t>
      </w:r>
      <w:r w:rsidR="00CE2084" w:rsidRPr="005C26E9">
        <w:rPr>
          <w:noProof/>
        </w:rPr>
        <w:t>)</w:t>
      </w:r>
      <w:r w:rsidRPr="005C26E9">
        <w:rPr>
          <w:noProof/>
        </w:rPr>
        <w:t> </w:t>
      </w:r>
      <w:r w:rsidR="00CE2084" w:rsidRPr="005C26E9">
        <w:rPr>
          <w:noProof/>
        </w:rPr>
        <w:t>{</w:t>
      </w:r>
      <w:r w:rsidR="00CE2084" w:rsidRPr="005C26E9">
        <w:rPr>
          <w:noProof/>
        </w:rPr>
        <w:br/>
      </w:r>
      <w:r w:rsidR="00CE2084" w:rsidRPr="005C26E9">
        <w:rPr>
          <w:noProof/>
        </w:rPr>
        <w:tab/>
      </w:r>
      <w:r w:rsidRPr="005C26E9">
        <w:rPr>
          <w:noProof/>
        </w:rPr>
        <w:tab/>
      </w:r>
      <w:r w:rsidR="00CE2084" w:rsidRPr="005C26E9">
        <w:rPr>
          <w:noProof/>
        </w:rPr>
        <w:t>if(</w:t>
      </w:r>
      <w:r w:rsidRPr="005C26E9">
        <w:rPr>
          <w:noProof/>
        </w:rPr>
        <w:t> </w:t>
      </w:r>
      <w:r w:rsidR="00A62CD5" w:rsidRPr="005C26E9">
        <w:rPr>
          <w:noProof/>
        </w:rPr>
        <w:t>ath_</w:t>
      </w:r>
      <w:r w:rsidR="007B49D2" w:rsidRPr="005C26E9">
        <w:rPr>
          <w:noProof/>
        </w:rPr>
        <w:t>num_ref_idx_active_override_flag</w:t>
      </w:r>
      <w:r w:rsidR="00935236" w:rsidRPr="005C26E9">
        <w:rPr>
          <w:noProof/>
        </w:rPr>
        <w:t> =</w:t>
      </w:r>
      <w:r w:rsidR="00CE2084" w:rsidRPr="005C26E9">
        <w:rPr>
          <w:noProof/>
        </w:rPr>
        <w:t>=</w:t>
      </w:r>
      <w:r w:rsidRPr="005C26E9">
        <w:rPr>
          <w:noProof/>
        </w:rPr>
        <w:t> </w:t>
      </w:r>
      <w:r w:rsidR="00CE2084" w:rsidRPr="005C26E9">
        <w:rPr>
          <w:noProof/>
        </w:rPr>
        <w:t>1</w:t>
      </w:r>
      <w:r w:rsidRPr="005C26E9">
        <w:rPr>
          <w:noProof/>
        </w:rPr>
        <w:t> </w:t>
      </w:r>
      <w:r w:rsidR="00CE2084" w:rsidRPr="005C26E9">
        <w:rPr>
          <w:noProof/>
        </w:rPr>
        <w:t>)</w:t>
      </w:r>
      <w:r w:rsidR="00CE2084" w:rsidRPr="005C26E9">
        <w:rPr>
          <w:noProof/>
        </w:rPr>
        <w:br/>
      </w:r>
      <w:r w:rsidR="00CE2084" w:rsidRPr="005C26E9">
        <w:rPr>
          <w:noProof/>
        </w:rPr>
        <w:tab/>
      </w:r>
      <w:r w:rsidR="00CE2084" w:rsidRPr="005C26E9">
        <w:rPr>
          <w:noProof/>
        </w:rPr>
        <w:tab/>
      </w:r>
      <w:r w:rsidRPr="005C26E9">
        <w:rPr>
          <w:noProof/>
        </w:rPr>
        <w:tab/>
      </w:r>
      <w:r w:rsidR="00CE2084" w:rsidRPr="005C26E9">
        <w:rPr>
          <w:noProof/>
        </w:rPr>
        <w:t>NumRefIdxActive</w:t>
      </w:r>
      <w:r w:rsidR="00935236" w:rsidRPr="005C26E9">
        <w:rPr>
          <w:noProof/>
        </w:rPr>
        <w:t> = </w:t>
      </w:r>
      <w:r w:rsidR="00A62CD5" w:rsidRPr="005C26E9">
        <w:rPr>
          <w:noProof/>
        </w:rPr>
        <w:t>ath_</w:t>
      </w:r>
      <w:r w:rsidR="00364633" w:rsidRPr="005C26E9">
        <w:rPr>
          <w:noProof/>
        </w:rPr>
        <w:t>num_ref_idx_active_minus1</w:t>
      </w:r>
      <w:r w:rsidR="00935236" w:rsidRPr="005C26E9">
        <w:rPr>
          <w:noProof/>
        </w:rPr>
        <w:t> + </w:t>
      </w:r>
      <w:r w:rsidR="00CE2084" w:rsidRPr="005C26E9">
        <w:rPr>
          <w:noProof/>
        </w:rPr>
        <w:t>1</w:t>
      </w:r>
      <w:r w:rsidR="00A809E7" w:rsidRPr="005C26E9">
        <w:rPr>
          <w:noProof/>
        </w:rPr>
        <w:tab/>
      </w:r>
      <w:r w:rsidR="00CE2084" w:rsidRPr="005C26E9">
        <w:rPr>
          <w:noProof/>
        </w:rPr>
        <w:t>(</w:t>
      </w:r>
      <w:bookmarkStart w:id="1094" w:name="Eqn_NumRefIdxActive"/>
      <w:r w:rsidR="00CE2084" w:rsidRPr="005C26E9">
        <w:rPr>
          <w:noProof/>
        </w:rPr>
        <w:fldChar w:fldCharType="begin"/>
      </w:r>
      <w:r w:rsidR="00CE2084" w:rsidRPr="005C26E9">
        <w:rPr>
          <w:noProof/>
        </w:rPr>
        <w:instrText xml:space="preserve"> STYLEREF 1 \s </w:instrText>
      </w:r>
      <w:r w:rsidR="00CE2084" w:rsidRPr="005C26E9">
        <w:rPr>
          <w:noProof/>
        </w:rPr>
        <w:fldChar w:fldCharType="separate"/>
      </w:r>
      <w:r w:rsidR="0060093D">
        <w:rPr>
          <w:noProof/>
        </w:rPr>
        <w:t>7</w:t>
      </w:r>
      <w:r w:rsidR="00CE2084" w:rsidRPr="005C26E9">
        <w:rPr>
          <w:noProof/>
        </w:rPr>
        <w:fldChar w:fldCharType="end"/>
      </w:r>
      <w:r w:rsidR="00CE2084" w:rsidRPr="005C26E9">
        <w:rPr>
          <w:noProof/>
        </w:rPr>
        <w:noBreakHyphen/>
      </w:r>
      <w:r w:rsidR="00CE2084" w:rsidRPr="005C26E9">
        <w:rPr>
          <w:noProof/>
        </w:rPr>
        <w:fldChar w:fldCharType="begin"/>
      </w:r>
      <w:r w:rsidR="00CE2084" w:rsidRPr="005C26E9">
        <w:rPr>
          <w:noProof/>
        </w:rPr>
        <w:instrText xml:space="preserve"> SEQ Equation \* ARABIC \s 1 </w:instrText>
      </w:r>
      <w:r w:rsidR="00CE2084" w:rsidRPr="005C26E9">
        <w:rPr>
          <w:noProof/>
        </w:rPr>
        <w:fldChar w:fldCharType="separate"/>
      </w:r>
      <w:r w:rsidR="0060093D">
        <w:rPr>
          <w:noProof/>
        </w:rPr>
        <w:t>13</w:t>
      </w:r>
      <w:r w:rsidR="00CE2084" w:rsidRPr="005C26E9">
        <w:rPr>
          <w:noProof/>
        </w:rPr>
        <w:fldChar w:fldCharType="end"/>
      </w:r>
      <w:bookmarkEnd w:id="1094"/>
      <w:r w:rsidR="00CE2084" w:rsidRPr="005C26E9">
        <w:rPr>
          <w:noProof/>
        </w:rPr>
        <w:t>)</w:t>
      </w:r>
      <w:r w:rsidR="00CE2084" w:rsidRPr="005C26E9">
        <w:rPr>
          <w:noProof/>
        </w:rPr>
        <w:br/>
      </w:r>
      <w:r w:rsidR="00CE2084" w:rsidRPr="005C26E9">
        <w:rPr>
          <w:noProof/>
        </w:rPr>
        <w:tab/>
      </w:r>
      <w:r w:rsidRPr="005C26E9">
        <w:rPr>
          <w:noProof/>
        </w:rPr>
        <w:tab/>
      </w:r>
      <w:r w:rsidR="00CE2084" w:rsidRPr="005C26E9">
        <w:rPr>
          <w:noProof/>
        </w:rPr>
        <w:t>else</w:t>
      </w:r>
      <w:r w:rsidRPr="005C26E9">
        <w:rPr>
          <w:noProof/>
        </w:rPr>
        <w:t> </w:t>
      </w:r>
      <w:r w:rsidR="00CE2084" w:rsidRPr="005C26E9">
        <w:rPr>
          <w:noProof/>
        </w:rPr>
        <w:t>{</w:t>
      </w:r>
      <w:r w:rsidR="00CE2084" w:rsidRPr="005C26E9">
        <w:rPr>
          <w:noProof/>
        </w:rPr>
        <w:br/>
      </w:r>
      <w:r w:rsidR="00CE2084" w:rsidRPr="005C26E9">
        <w:rPr>
          <w:noProof/>
        </w:rPr>
        <w:tab/>
      </w:r>
      <w:r w:rsidRPr="005C26E9">
        <w:rPr>
          <w:noProof/>
        </w:rPr>
        <w:tab/>
      </w:r>
      <w:r w:rsidR="00CE2084" w:rsidRPr="005C26E9">
        <w:rPr>
          <w:noProof/>
        </w:rPr>
        <w:tab/>
        <w:t>if(</w:t>
      </w:r>
      <w:r w:rsidRPr="005C26E9">
        <w:rPr>
          <w:noProof/>
        </w:rPr>
        <w:t> </w:t>
      </w:r>
      <w:r w:rsidR="00CE2084" w:rsidRPr="005C26E9">
        <w:rPr>
          <w:noProof/>
        </w:rPr>
        <w:t>num_ref_entries[ RlsIdx ]</w:t>
      </w:r>
      <w:r w:rsidRPr="005C26E9">
        <w:rPr>
          <w:noProof/>
        </w:rPr>
        <w:t> </w:t>
      </w:r>
      <w:r w:rsidR="00CE2084" w:rsidRPr="005C26E9">
        <w:rPr>
          <w:noProof/>
        </w:rPr>
        <w:t>&gt;=</w:t>
      </w:r>
      <w:r w:rsidRPr="005C26E9">
        <w:rPr>
          <w:noProof/>
        </w:rPr>
        <w:t> </w:t>
      </w:r>
      <w:r w:rsidR="008F0D00" w:rsidRPr="005C26E9">
        <w:rPr>
          <w:noProof/>
        </w:rPr>
        <w:t>afps_</w:t>
      </w:r>
      <w:r w:rsidR="00195C5E" w:rsidRPr="005C26E9">
        <w:rPr>
          <w:noProof/>
        </w:rPr>
        <w:t>num_ref_idx_default_active_minus1</w:t>
      </w:r>
      <w:r w:rsidR="00CE2084" w:rsidRPr="005C26E9">
        <w:rPr>
          <w:noProof/>
        </w:rPr>
        <w:t>+ 1</w:t>
      </w:r>
      <w:r w:rsidRPr="005C26E9">
        <w:rPr>
          <w:noProof/>
        </w:rPr>
        <w:t> </w:t>
      </w:r>
      <w:r w:rsidR="00CE2084" w:rsidRPr="005C26E9">
        <w:rPr>
          <w:noProof/>
        </w:rPr>
        <w:t>)</w:t>
      </w:r>
      <w:r w:rsidR="00CE2084" w:rsidRPr="005C26E9">
        <w:rPr>
          <w:noProof/>
        </w:rPr>
        <w:br/>
      </w:r>
      <w:r w:rsidR="00CE2084" w:rsidRPr="005C26E9">
        <w:rPr>
          <w:noProof/>
        </w:rPr>
        <w:tab/>
      </w:r>
      <w:r w:rsidRPr="005C26E9">
        <w:rPr>
          <w:noProof/>
        </w:rPr>
        <w:tab/>
      </w:r>
      <w:r w:rsidR="00CE2084" w:rsidRPr="005C26E9">
        <w:rPr>
          <w:noProof/>
        </w:rPr>
        <w:tab/>
      </w:r>
      <w:r w:rsidR="00CE2084" w:rsidRPr="005C26E9">
        <w:rPr>
          <w:noProof/>
        </w:rPr>
        <w:tab/>
        <w:t>NumRefIdxActive</w:t>
      </w:r>
      <w:r w:rsidR="00935236" w:rsidRPr="005C26E9">
        <w:rPr>
          <w:noProof/>
        </w:rPr>
        <w:t> = </w:t>
      </w:r>
      <w:r w:rsidR="008F0D00" w:rsidRPr="005C26E9">
        <w:rPr>
          <w:noProof/>
        </w:rPr>
        <w:t>afps_</w:t>
      </w:r>
      <w:r w:rsidR="00195C5E" w:rsidRPr="005C26E9">
        <w:rPr>
          <w:noProof/>
        </w:rPr>
        <w:t>num_ref_idx_default_active_minus1</w:t>
      </w:r>
      <w:r w:rsidR="00CE2084" w:rsidRPr="005C26E9">
        <w:rPr>
          <w:noProof/>
        </w:rPr>
        <w:t>+ 1</w:t>
      </w:r>
      <w:r w:rsidR="00CE2084" w:rsidRPr="005C26E9">
        <w:rPr>
          <w:noProof/>
        </w:rPr>
        <w:br/>
      </w:r>
      <w:r w:rsidR="00CE2084" w:rsidRPr="005C26E9">
        <w:rPr>
          <w:noProof/>
        </w:rPr>
        <w:tab/>
      </w:r>
      <w:r w:rsidRPr="005C26E9">
        <w:rPr>
          <w:noProof/>
        </w:rPr>
        <w:tab/>
      </w:r>
      <w:r w:rsidR="00CE2084" w:rsidRPr="005C26E9">
        <w:rPr>
          <w:noProof/>
        </w:rPr>
        <w:tab/>
        <w:t>else</w:t>
      </w:r>
      <w:r w:rsidR="00CE2084" w:rsidRPr="005C26E9">
        <w:rPr>
          <w:noProof/>
        </w:rPr>
        <w:br/>
      </w:r>
      <w:r w:rsidR="00CE2084" w:rsidRPr="005C26E9">
        <w:rPr>
          <w:noProof/>
        </w:rPr>
        <w:tab/>
      </w:r>
      <w:r w:rsidRPr="005C26E9">
        <w:rPr>
          <w:noProof/>
        </w:rPr>
        <w:tab/>
      </w:r>
      <w:r w:rsidR="00CE2084" w:rsidRPr="005C26E9">
        <w:rPr>
          <w:noProof/>
        </w:rPr>
        <w:tab/>
      </w:r>
      <w:r w:rsidR="00CE2084" w:rsidRPr="005C26E9">
        <w:rPr>
          <w:noProof/>
        </w:rPr>
        <w:tab/>
        <w:t>NumRefIdxActive</w:t>
      </w:r>
      <w:r w:rsidR="00935236" w:rsidRPr="005C26E9">
        <w:rPr>
          <w:noProof/>
        </w:rPr>
        <w:t> = </w:t>
      </w:r>
      <w:r w:rsidR="00CE2084" w:rsidRPr="005C26E9">
        <w:rPr>
          <w:noProof/>
        </w:rPr>
        <w:t>num_ref_entries[ RlsIdx ]</w:t>
      </w:r>
      <w:r w:rsidR="00CE2084" w:rsidRPr="005C26E9">
        <w:rPr>
          <w:noProof/>
        </w:rPr>
        <w:br/>
      </w:r>
      <w:r w:rsidRPr="005C26E9">
        <w:rPr>
          <w:noProof/>
        </w:rPr>
        <w:tab/>
      </w:r>
      <w:r w:rsidR="00CE2084" w:rsidRPr="005C26E9">
        <w:rPr>
          <w:noProof/>
        </w:rPr>
        <w:tab/>
        <w:t>}</w:t>
      </w:r>
      <w:r w:rsidR="00CE2084" w:rsidRPr="005C26E9">
        <w:rPr>
          <w:noProof/>
        </w:rPr>
        <w:br/>
      </w:r>
      <w:r w:rsidRPr="005C26E9">
        <w:rPr>
          <w:noProof/>
        </w:rPr>
        <w:tab/>
      </w:r>
      <w:r w:rsidR="00CE2084" w:rsidRPr="005C26E9">
        <w:rPr>
          <w:noProof/>
        </w:rPr>
        <w:t>}</w:t>
      </w:r>
      <w:r w:rsidRPr="005C26E9">
        <w:rPr>
          <w:noProof/>
        </w:rPr>
        <w:t> </w:t>
      </w:r>
      <w:r w:rsidR="00EA43D2" w:rsidRPr="005C26E9">
        <w:rPr>
          <w:noProof/>
        </w:rPr>
        <w:br/>
      </w:r>
      <w:r w:rsidR="00EA43D2" w:rsidRPr="005C26E9">
        <w:rPr>
          <w:noProof/>
        </w:rPr>
        <w:tab/>
      </w:r>
      <w:r w:rsidR="00CE2084" w:rsidRPr="005C26E9">
        <w:rPr>
          <w:noProof/>
        </w:rPr>
        <w:t xml:space="preserve">else </w:t>
      </w:r>
      <w:r w:rsidR="00CE2084" w:rsidRPr="005C26E9">
        <w:rPr>
          <w:noProof/>
        </w:rPr>
        <w:br/>
      </w:r>
      <w:r w:rsidRPr="005C26E9">
        <w:rPr>
          <w:noProof/>
        </w:rPr>
        <w:tab/>
      </w:r>
      <w:r w:rsidR="00CE2084" w:rsidRPr="005C26E9">
        <w:rPr>
          <w:noProof/>
        </w:rPr>
        <w:tab/>
        <w:t>NumRefIdxActive</w:t>
      </w:r>
      <w:r w:rsidR="00935236" w:rsidRPr="005C26E9">
        <w:rPr>
          <w:noProof/>
        </w:rPr>
        <w:t> = </w:t>
      </w:r>
      <w:r w:rsidR="00CE2084" w:rsidRPr="005C26E9">
        <w:rPr>
          <w:noProof/>
        </w:rPr>
        <w:t>0</w:t>
      </w:r>
    </w:p>
    <w:p w14:paraId="642C90AA" w14:textId="5755A377" w:rsidR="00CE2084" w:rsidRPr="005C26E9" w:rsidRDefault="00CE2084">
      <w:pPr>
        <w:rPr>
          <w:noProof/>
        </w:rPr>
      </w:pPr>
      <w:r w:rsidRPr="005C26E9">
        <w:rPr>
          <w:noProof/>
        </w:rPr>
        <w:lastRenderedPageBreak/>
        <w:t xml:space="preserve">The value of NumRefIdxActive − 1 specifies the maximum reference index for reference </w:t>
      </w:r>
      <w:r w:rsidR="00A809E7" w:rsidRPr="005C26E9">
        <w:rPr>
          <w:noProof/>
        </w:rPr>
        <w:t xml:space="preserve">the </w:t>
      </w:r>
      <w:r w:rsidR="008F0D00" w:rsidRPr="005C26E9">
        <w:rPr>
          <w:noProof/>
        </w:rPr>
        <w:t>atlas frame</w:t>
      </w:r>
      <w:r w:rsidRPr="005C26E9">
        <w:rPr>
          <w:noProof/>
        </w:rPr>
        <w:t xml:space="preserve"> list that may be used to decode the </w:t>
      </w:r>
      <w:r w:rsidR="00EC6ACC" w:rsidRPr="005C26E9">
        <w:rPr>
          <w:noProof/>
        </w:rPr>
        <w:t xml:space="preserve">current </w:t>
      </w:r>
      <w:r w:rsidR="002A47BD" w:rsidRPr="005C26E9">
        <w:rPr>
          <w:noProof/>
        </w:rPr>
        <w:t xml:space="preserve">atlas </w:t>
      </w:r>
      <w:r w:rsidR="00B8075E" w:rsidRPr="005C26E9">
        <w:rPr>
          <w:noProof/>
        </w:rPr>
        <w:t>tile</w:t>
      </w:r>
      <w:r w:rsidRPr="005C26E9">
        <w:rPr>
          <w:noProof/>
        </w:rPr>
        <w:t xml:space="preserve">. When the value of NumRefIdxActive is equal to 0, no reference index for </w:t>
      </w:r>
      <w:r w:rsidR="00A809E7" w:rsidRPr="005C26E9">
        <w:rPr>
          <w:noProof/>
        </w:rPr>
        <w:t xml:space="preserve">the </w:t>
      </w:r>
      <w:r w:rsidRPr="005C26E9">
        <w:rPr>
          <w:noProof/>
        </w:rPr>
        <w:t xml:space="preserve">reference </w:t>
      </w:r>
      <w:r w:rsidR="008F0D00" w:rsidRPr="005C26E9">
        <w:rPr>
          <w:noProof/>
        </w:rPr>
        <w:t>atlas frame</w:t>
      </w:r>
      <w:r w:rsidRPr="005C26E9">
        <w:rPr>
          <w:noProof/>
        </w:rPr>
        <w:t xml:space="preserve"> list may be used to decode the </w:t>
      </w:r>
      <w:r w:rsidR="00A63EEB" w:rsidRPr="005C26E9">
        <w:rPr>
          <w:noProof/>
        </w:rPr>
        <w:t xml:space="preserve">current </w:t>
      </w:r>
      <w:r w:rsidR="002A47BD" w:rsidRPr="005C26E9">
        <w:rPr>
          <w:noProof/>
        </w:rPr>
        <w:t xml:space="preserve">atlas </w:t>
      </w:r>
      <w:r w:rsidR="00B8075E" w:rsidRPr="005C26E9">
        <w:rPr>
          <w:noProof/>
        </w:rPr>
        <w:t>tile</w:t>
      </w:r>
      <w:r w:rsidRPr="005C26E9">
        <w:rPr>
          <w:noProof/>
        </w:rPr>
        <w:t>.</w:t>
      </w:r>
    </w:p>
    <w:p w14:paraId="1CB6B309" w14:textId="77777777" w:rsidR="00454B79" w:rsidRPr="005C26E9" w:rsidRDefault="00454B79" w:rsidP="005C26E9">
      <w:pPr>
        <w:pStyle w:val="Heading4"/>
        <w:ind w:left="0"/>
        <w:rPr>
          <w:noProof/>
        </w:rPr>
      </w:pPr>
      <w:bookmarkStart w:id="1095" w:name="_Ref38315920"/>
      <w:r w:rsidRPr="005C26E9">
        <w:rPr>
          <w:noProof/>
        </w:rPr>
        <w:t>Reference list structure semantics</w:t>
      </w:r>
      <w:bookmarkEnd w:id="1095"/>
    </w:p>
    <w:p w14:paraId="27FF1B9D" w14:textId="77777777" w:rsidR="004569E4" w:rsidRPr="005C26E9" w:rsidRDefault="002B1233">
      <w:pPr>
        <w:rPr>
          <w:bCs/>
          <w:noProof/>
        </w:rPr>
      </w:pPr>
      <w:r w:rsidRPr="005C26E9">
        <w:rPr>
          <w:b/>
          <w:noProof/>
        </w:rPr>
        <w:t>num_ref_entries</w:t>
      </w:r>
      <w:r w:rsidRPr="005C26E9">
        <w:rPr>
          <w:bCs/>
          <w:noProof/>
        </w:rPr>
        <w:t>[ </w:t>
      </w:r>
      <w:r w:rsidR="00053B0E" w:rsidRPr="005C26E9">
        <w:rPr>
          <w:bCs/>
          <w:noProof/>
        </w:rPr>
        <w:t>rlsIdx</w:t>
      </w:r>
      <w:r w:rsidRPr="005C26E9">
        <w:rPr>
          <w:bCs/>
          <w:noProof/>
        </w:rPr>
        <w:t xml:space="preserve"> ] specifies the number of entries in the </w:t>
      </w:r>
      <w:r w:rsidRPr="005C26E9">
        <w:rPr>
          <w:noProof/>
          <w:lang w:eastAsia="ko-KR"/>
        </w:rPr>
        <w:t>ref_list_struct( </w:t>
      </w:r>
      <w:r w:rsidR="00053B0E" w:rsidRPr="005C26E9">
        <w:rPr>
          <w:bCs/>
          <w:noProof/>
        </w:rPr>
        <w:t>rlsIdx</w:t>
      </w:r>
      <w:r w:rsidRPr="005C26E9">
        <w:rPr>
          <w:bCs/>
          <w:noProof/>
        </w:rPr>
        <w:t> </w:t>
      </w:r>
      <w:r w:rsidRPr="005C26E9">
        <w:rPr>
          <w:noProof/>
          <w:lang w:eastAsia="ko-KR"/>
        </w:rPr>
        <w:t>)</w:t>
      </w:r>
      <w:r w:rsidRPr="005C26E9">
        <w:rPr>
          <w:bCs/>
          <w:noProof/>
        </w:rPr>
        <w:t xml:space="preserve"> syntax structure. The value of num_ref_entries[ </w:t>
      </w:r>
      <w:r w:rsidR="00053B0E" w:rsidRPr="005C26E9">
        <w:rPr>
          <w:bCs/>
          <w:noProof/>
        </w:rPr>
        <w:t>rlsIdx</w:t>
      </w:r>
      <w:r w:rsidRPr="005C26E9">
        <w:rPr>
          <w:bCs/>
          <w:noProof/>
        </w:rPr>
        <w:t xml:space="preserve"> ] shall be in the range of 0 to </w:t>
      </w:r>
      <w:r w:rsidR="00EB723C" w:rsidRPr="005C26E9">
        <w:rPr>
          <w:rStyle w:val="fontstyle01"/>
          <w:rFonts w:ascii="Cambria" w:hAnsi="Cambria"/>
          <w:noProof/>
          <w:color w:val="000000" w:themeColor="text1"/>
          <w:sz w:val="22"/>
          <w:szCs w:val="22"/>
        </w:rPr>
        <w:t>asps_</w:t>
      </w:r>
      <w:r w:rsidR="00053B0E" w:rsidRPr="005C26E9">
        <w:rPr>
          <w:rStyle w:val="fontstyle01"/>
          <w:rFonts w:ascii="Cambria" w:hAnsi="Cambria"/>
          <w:noProof/>
          <w:color w:val="000000" w:themeColor="text1"/>
          <w:sz w:val="22"/>
          <w:szCs w:val="22"/>
        </w:rPr>
        <w:t>max_dec_</w:t>
      </w:r>
      <w:r w:rsidR="00DD23CD" w:rsidRPr="005C26E9">
        <w:rPr>
          <w:rStyle w:val="fontstyle01"/>
          <w:rFonts w:ascii="Cambria" w:hAnsi="Cambria"/>
          <w:noProof/>
          <w:color w:val="000000" w:themeColor="text1"/>
          <w:sz w:val="22"/>
          <w:szCs w:val="22"/>
        </w:rPr>
        <w:t>atlas_frame</w:t>
      </w:r>
      <w:r w:rsidR="00053B0E" w:rsidRPr="005C26E9">
        <w:rPr>
          <w:rStyle w:val="fontstyle01"/>
          <w:rFonts w:ascii="Cambria" w:hAnsi="Cambria"/>
          <w:noProof/>
          <w:color w:val="000000" w:themeColor="text1"/>
          <w:sz w:val="22"/>
          <w:szCs w:val="22"/>
        </w:rPr>
        <w:t>_buffering_minus1</w:t>
      </w:r>
      <w:r w:rsidR="000B7693" w:rsidRPr="005C26E9">
        <w:rPr>
          <w:rStyle w:val="fontstyle01"/>
          <w:rFonts w:ascii="Cambria" w:hAnsi="Cambria"/>
          <w:b/>
          <w:noProof/>
          <w:color w:val="000000" w:themeColor="text1"/>
          <w:sz w:val="22"/>
          <w:szCs w:val="22"/>
        </w:rPr>
        <w:t> </w:t>
      </w:r>
      <w:r w:rsidRPr="005C26E9">
        <w:rPr>
          <w:noProof/>
        </w:rPr>
        <w:t xml:space="preserve">+ 1, </w:t>
      </w:r>
      <w:r w:rsidRPr="005C26E9">
        <w:rPr>
          <w:bCs/>
          <w:noProof/>
        </w:rPr>
        <w:t>inclusive.</w:t>
      </w:r>
    </w:p>
    <w:p w14:paraId="00D32A7C" w14:textId="77777777" w:rsidR="002B1233" w:rsidRPr="005C26E9" w:rsidRDefault="002B1233">
      <w:pPr>
        <w:rPr>
          <w:bCs/>
          <w:noProof/>
        </w:rPr>
      </w:pPr>
      <w:r w:rsidRPr="005C26E9">
        <w:rPr>
          <w:b/>
          <w:bCs/>
          <w:noProof/>
        </w:rPr>
        <w:t>st_ref_</w:t>
      </w:r>
      <w:r w:rsidR="00DD23CD" w:rsidRPr="005C26E9">
        <w:rPr>
          <w:b/>
          <w:bCs/>
          <w:noProof/>
        </w:rPr>
        <w:t>atlas_frame</w:t>
      </w:r>
      <w:r w:rsidRPr="005C26E9">
        <w:rPr>
          <w:b/>
          <w:bCs/>
          <w:noProof/>
        </w:rPr>
        <w:t>_flag</w:t>
      </w:r>
      <w:r w:rsidR="00C630EC" w:rsidRPr="005C26E9">
        <w:rPr>
          <w:bCs/>
          <w:noProof/>
        </w:rPr>
        <w:t>[ rlsIdx ]</w:t>
      </w:r>
      <w:r w:rsidR="001F4484" w:rsidRPr="005C26E9">
        <w:rPr>
          <w:bCs/>
          <w:noProof/>
        </w:rPr>
        <w:t>[ i ]</w:t>
      </w:r>
      <w:r w:rsidR="00C630EC" w:rsidRPr="005C26E9">
        <w:rPr>
          <w:bCs/>
          <w:noProof/>
        </w:rPr>
        <w:t xml:space="preserve"> </w:t>
      </w:r>
      <w:r w:rsidRPr="005C26E9">
        <w:rPr>
          <w:bCs/>
          <w:noProof/>
        </w:rPr>
        <w:t xml:space="preserve">equal to 1 specifies that the i-th entry in the </w:t>
      </w:r>
      <w:r w:rsidRPr="005C26E9">
        <w:rPr>
          <w:noProof/>
          <w:lang w:eastAsia="ko-KR"/>
        </w:rPr>
        <w:t>ref_list_struct( </w:t>
      </w:r>
      <w:r w:rsidR="00053B0E" w:rsidRPr="005C26E9">
        <w:rPr>
          <w:bCs/>
          <w:noProof/>
        </w:rPr>
        <w:t>rlsIdx</w:t>
      </w:r>
      <w:r w:rsidR="003E753C" w:rsidRPr="005C26E9">
        <w:rPr>
          <w:bCs/>
          <w:noProof/>
        </w:rPr>
        <w:t> </w:t>
      </w:r>
      <w:r w:rsidRPr="005C26E9">
        <w:rPr>
          <w:noProof/>
          <w:lang w:eastAsia="ko-KR"/>
        </w:rPr>
        <w:t>)</w:t>
      </w:r>
      <w:r w:rsidRPr="005C26E9">
        <w:rPr>
          <w:bCs/>
          <w:noProof/>
        </w:rPr>
        <w:t xml:space="preserve"> syntax structure is a</w:t>
      </w:r>
      <w:r w:rsidR="00053B0E" w:rsidRPr="005C26E9">
        <w:rPr>
          <w:bCs/>
          <w:noProof/>
        </w:rPr>
        <w:t xml:space="preserve"> s</w:t>
      </w:r>
      <w:r w:rsidR="00897E6E" w:rsidRPr="005C26E9">
        <w:rPr>
          <w:bCs/>
          <w:noProof/>
        </w:rPr>
        <w:t>h</w:t>
      </w:r>
      <w:r w:rsidR="00053B0E" w:rsidRPr="005C26E9">
        <w:rPr>
          <w:bCs/>
          <w:noProof/>
        </w:rPr>
        <w:t xml:space="preserve">ort term reference </w:t>
      </w:r>
      <w:r w:rsidR="008F0D00" w:rsidRPr="005C26E9">
        <w:rPr>
          <w:bCs/>
          <w:noProof/>
        </w:rPr>
        <w:t>atlas frame</w:t>
      </w:r>
      <w:r w:rsidRPr="005C26E9">
        <w:rPr>
          <w:bCs/>
          <w:noProof/>
        </w:rPr>
        <w:t xml:space="preserve"> entry. st_ref_</w:t>
      </w:r>
      <w:r w:rsidR="00DD23CD" w:rsidRPr="005C26E9">
        <w:rPr>
          <w:bCs/>
          <w:noProof/>
        </w:rPr>
        <w:t>atlas_frame</w:t>
      </w:r>
      <w:r w:rsidRPr="005C26E9">
        <w:rPr>
          <w:bCs/>
          <w:noProof/>
        </w:rPr>
        <w:t>_flag</w:t>
      </w:r>
      <w:r w:rsidR="00C630EC" w:rsidRPr="005C26E9">
        <w:rPr>
          <w:bCs/>
          <w:noProof/>
        </w:rPr>
        <w:t>[ rlsIdx ]</w:t>
      </w:r>
      <w:r w:rsidR="001F4484" w:rsidRPr="005C26E9">
        <w:rPr>
          <w:bCs/>
          <w:noProof/>
        </w:rPr>
        <w:t>[ i ]</w:t>
      </w:r>
      <w:r w:rsidR="00C630EC" w:rsidRPr="005C26E9">
        <w:rPr>
          <w:bCs/>
          <w:noProof/>
        </w:rPr>
        <w:t xml:space="preserve"> </w:t>
      </w:r>
      <w:r w:rsidRPr="005C26E9">
        <w:rPr>
          <w:bCs/>
          <w:noProof/>
        </w:rPr>
        <w:t xml:space="preserve">equal to 0 specifies that the i-th entry in the </w:t>
      </w:r>
      <w:r w:rsidRPr="005C26E9">
        <w:rPr>
          <w:noProof/>
          <w:lang w:eastAsia="ko-KR"/>
        </w:rPr>
        <w:t>ref_list_struct( rlsIdx</w:t>
      </w:r>
      <w:r w:rsidRPr="005C26E9">
        <w:rPr>
          <w:bCs/>
          <w:noProof/>
        </w:rPr>
        <w:t> </w:t>
      </w:r>
      <w:r w:rsidRPr="005C26E9">
        <w:rPr>
          <w:noProof/>
          <w:lang w:eastAsia="ko-KR"/>
        </w:rPr>
        <w:t>)</w:t>
      </w:r>
      <w:r w:rsidRPr="005C26E9">
        <w:rPr>
          <w:bCs/>
          <w:noProof/>
        </w:rPr>
        <w:t xml:space="preserve"> syntax structure is a </w:t>
      </w:r>
      <w:r w:rsidR="00897E6E" w:rsidRPr="005C26E9">
        <w:rPr>
          <w:bCs/>
          <w:noProof/>
        </w:rPr>
        <w:t xml:space="preserve">long term reference </w:t>
      </w:r>
      <w:r w:rsidR="008F0D00" w:rsidRPr="005C26E9">
        <w:rPr>
          <w:bCs/>
          <w:noProof/>
        </w:rPr>
        <w:t>atlas frame</w:t>
      </w:r>
      <w:r w:rsidR="00897E6E" w:rsidRPr="005C26E9">
        <w:rPr>
          <w:bCs/>
          <w:noProof/>
        </w:rPr>
        <w:t xml:space="preserve"> </w:t>
      </w:r>
      <w:r w:rsidRPr="005C26E9">
        <w:rPr>
          <w:bCs/>
          <w:noProof/>
        </w:rPr>
        <w:t>entry. When not present, the value of st_ref_</w:t>
      </w:r>
      <w:r w:rsidR="00DD23CD" w:rsidRPr="005C26E9">
        <w:rPr>
          <w:bCs/>
          <w:noProof/>
        </w:rPr>
        <w:t>atlas_frame</w:t>
      </w:r>
      <w:r w:rsidRPr="005C26E9">
        <w:rPr>
          <w:bCs/>
          <w:noProof/>
        </w:rPr>
        <w:t>_flag</w:t>
      </w:r>
      <w:r w:rsidR="00C630EC" w:rsidRPr="005C26E9">
        <w:rPr>
          <w:bCs/>
          <w:noProof/>
        </w:rPr>
        <w:t>[ rlsIdx ]</w:t>
      </w:r>
      <w:r w:rsidR="001F4484" w:rsidRPr="005C26E9">
        <w:rPr>
          <w:bCs/>
          <w:noProof/>
        </w:rPr>
        <w:t>[ i ]</w:t>
      </w:r>
      <w:r w:rsidR="00C630EC" w:rsidRPr="005C26E9">
        <w:rPr>
          <w:bCs/>
          <w:noProof/>
        </w:rPr>
        <w:t xml:space="preserve"> </w:t>
      </w:r>
      <w:r w:rsidRPr="005C26E9">
        <w:rPr>
          <w:bCs/>
          <w:noProof/>
        </w:rPr>
        <w:t>is inferred to be equal to 1.</w:t>
      </w:r>
    </w:p>
    <w:p w14:paraId="40117F5C" w14:textId="77777777" w:rsidR="00897E6E" w:rsidRPr="005C26E9" w:rsidRDefault="002B1233">
      <w:pPr>
        <w:rPr>
          <w:bCs/>
          <w:noProof/>
        </w:rPr>
      </w:pPr>
      <w:r w:rsidRPr="005C26E9">
        <w:rPr>
          <w:bCs/>
          <w:noProof/>
        </w:rPr>
        <w:t>The variable NumLtr</w:t>
      </w:r>
      <w:r w:rsidR="00EB723C" w:rsidRPr="005C26E9">
        <w:rPr>
          <w:bCs/>
          <w:noProof/>
        </w:rPr>
        <w:t>AtlasFrm</w:t>
      </w:r>
      <w:r w:rsidRPr="005C26E9">
        <w:rPr>
          <w:bCs/>
          <w:noProof/>
        </w:rPr>
        <w:t>Entries[ rlsIdx ] is derived as follows:</w:t>
      </w:r>
    </w:p>
    <w:p w14:paraId="7A4FBB9E" w14:textId="0CC26B41" w:rsidR="002B1233" w:rsidRPr="005C26E9" w:rsidRDefault="00897E6E">
      <w:pPr>
        <w:tabs>
          <w:tab w:val="left" w:pos="806"/>
          <w:tab w:val="left" w:pos="1210"/>
          <w:tab w:val="left" w:pos="1613"/>
          <w:tab w:val="left" w:pos="2016"/>
          <w:tab w:val="right" w:pos="9677"/>
        </w:tabs>
        <w:ind w:left="403"/>
        <w:rPr>
          <w:noProof/>
        </w:rPr>
      </w:pPr>
      <w:r w:rsidRPr="005C26E9">
        <w:rPr>
          <w:noProof/>
        </w:rPr>
        <w:t>NumLtr</w:t>
      </w:r>
      <w:r w:rsidR="005B06C6" w:rsidRPr="005C26E9">
        <w:rPr>
          <w:noProof/>
        </w:rPr>
        <w:t>AtlasFrm</w:t>
      </w:r>
      <w:r w:rsidRPr="005C26E9">
        <w:rPr>
          <w:noProof/>
        </w:rPr>
        <w:t>Entries[ rlsIdx </w:t>
      </w:r>
      <w:r w:rsidR="00935236" w:rsidRPr="005C26E9">
        <w:rPr>
          <w:noProof/>
        </w:rPr>
        <w:t>] = </w:t>
      </w:r>
      <w:r w:rsidRPr="005C26E9">
        <w:rPr>
          <w:noProof/>
        </w:rPr>
        <w:t>0</w:t>
      </w:r>
      <w:r w:rsidRPr="005C26E9">
        <w:rPr>
          <w:noProof/>
        </w:rPr>
        <w:br/>
      </w:r>
      <w:r w:rsidR="002B1233" w:rsidRPr="005C26E9">
        <w:rPr>
          <w:noProof/>
        </w:rPr>
        <w:t>for(</w:t>
      </w:r>
      <w:r w:rsidRPr="005C26E9">
        <w:rPr>
          <w:noProof/>
        </w:rPr>
        <w:t> </w:t>
      </w:r>
      <w:r w:rsidR="002B1233" w:rsidRPr="005C26E9">
        <w:rPr>
          <w:noProof/>
        </w:rPr>
        <w:t>i</w:t>
      </w:r>
      <w:r w:rsidRPr="005C26E9">
        <w:rPr>
          <w:noProof/>
        </w:rPr>
        <w:t> </w:t>
      </w:r>
      <w:r w:rsidR="002B1233" w:rsidRPr="005C26E9">
        <w:rPr>
          <w:noProof/>
        </w:rPr>
        <w:t>=</w:t>
      </w:r>
      <w:r w:rsidRPr="005C26E9">
        <w:rPr>
          <w:noProof/>
        </w:rPr>
        <w:t> </w:t>
      </w:r>
      <w:r w:rsidR="002B1233" w:rsidRPr="005C26E9">
        <w:rPr>
          <w:noProof/>
        </w:rPr>
        <w:t>0;</w:t>
      </w:r>
      <w:r w:rsidRPr="005C26E9">
        <w:rPr>
          <w:noProof/>
        </w:rPr>
        <w:t> </w:t>
      </w:r>
      <w:r w:rsidR="002B1233" w:rsidRPr="005C26E9">
        <w:rPr>
          <w:noProof/>
        </w:rPr>
        <w:t>i</w:t>
      </w:r>
      <w:r w:rsidRPr="005C26E9">
        <w:rPr>
          <w:noProof/>
        </w:rPr>
        <w:t> </w:t>
      </w:r>
      <w:r w:rsidR="002B1233" w:rsidRPr="005C26E9">
        <w:rPr>
          <w:noProof/>
        </w:rPr>
        <w:t>&lt;</w:t>
      </w:r>
      <w:r w:rsidRPr="005C26E9">
        <w:rPr>
          <w:noProof/>
        </w:rPr>
        <w:t> </w:t>
      </w:r>
      <w:r w:rsidR="002B1233" w:rsidRPr="005C26E9">
        <w:rPr>
          <w:noProof/>
        </w:rPr>
        <w:t>num_ref_entries[ rlsIdx ];</w:t>
      </w:r>
      <w:r w:rsidRPr="005C26E9">
        <w:rPr>
          <w:noProof/>
        </w:rPr>
        <w:t> </w:t>
      </w:r>
      <w:r w:rsidR="002B1233" w:rsidRPr="005C26E9">
        <w:rPr>
          <w:noProof/>
        </w:rPr>
        <w:t>i++</w:t>
      </w:r>
      <w:r w:rsidRPr="005C26E9">
        <w:rPr>
          <w:noProof/>
        </w:rPr>
        <w:t> </w:t>
      </w:r>
      <w:r w:rsidR="002B1233" w:rsidRPr="005C26E9">
        <w:rPr>
          <w:noProof/>
        </w:rPr>
        <w:t>)</w:t>
      </w:r>
      <w:r w:rsidR="002B1233" w:rsidRPr="005C26E9">
        <w:rPr>
          <w:noProof/>
        </w:rPr>
        <w:br/>
      </w:r>
      <w:r w:rsidR="002B1233" w:rsidRPr="005C26E9">
        <w:rPr>
          <w:noProof/>
        </w:rPr>
        <w:tab/>
        <w:t>if( !st_ref_</w:t>
      </w:r>
      <w:r w:rsidR="00DD23CD" w:rsidRPr="005C26E9">
        <w:rPr>
          <w:noProof/>
        </w:rPr>
        <w:t>atlas_frame</w:t>
      </w:r>
      <w:r w:rsidR="002B1233" w:rsidRPr="005C26E9">
        <w:rPr>
          <w:noProof/>
        </w:rPr>
        <w:t>_flag</w:t>
      </w:r>
      <w:r w:rsidR="00C630EC" w:rsidRPr="005C26E9">
        <w:rPr>
          <w:noProof/>
        </w:rPr>
        <w:t>[ rlsIdx ]</w:t>
      </w:r>
      <w:r w:rsidR="001F4484" w:rsidRPr="005C26E9">
        <w:rPr>
          <w:noProof/>
        </w:rPr>
        <w:t>[ i ]</w:t>
      </w:r>
      <w:r w:rsidR="00C630EC" w:rsidRPr="005C26E9">
        <w:rPr>
          <w:noProof/>
        </w:rPr>
        <w:t xml:space="preserve"> </w:t>
      </w:r>
      <w:r w:rsidR="002B1233" w:rsidRPr="005C26E9">
        <w:rPr>
          <w:noProof/>
        </w:rPr>
        <w:t>)</w:t>
      </w:r>
      <w:r w:rsidRPr="005C26E9">
        <w:rPr>
          <w:noProof/>
        </w:rPr>
        <w:tab/>
      </w:r>
      <w:r w:rsidR="002B1233" w:rsidRPr="005C26E9">
        <w:rPr>
          <w:noProof/>
        </w:rPr>
        <w:t>(</w:t>
      </w:r>
      <w:r w:rsidR="002B1233" w:rsidRPr="005C26E9">
        <w:rPr>
          <w:noProof/>
        </w:rPr>
        <w:fldChar w:fldCharType="begin"/>
      </w:r>
      <w:r w:rsidR="002B1233" w:rsidRPr="005C26E9">
        <w:rPr>
          <w:noProof/>
        </w:rPr>
        <w:instrText xml:space="preserve"> STYLEREF 1 \s </w:instrText>
      </w:r>
      <w:r w:rsidR="002B1233" w:rsidRPr="005C26E9">
        <w:rPr>
          <w:noProof/>
        </w:rPr>
        <w:fldChar w:fldCharType="separate"/>
      </w:r>
      <w:r w:rsidR="0060093D">
        <w:rPr>
          <w:noProof/>
        </w:rPr>
        <w:t>7</w:t>
      </w:r>
      <w:r w:rsidR="002B1233" w:rsidRPr="005C26E9">
        <w:rPr>
          <w:noProof/>
        </w:rPr>
        <w:fldChar w:fldCharType="end"/>
      </w:r>
      <w:r w:rsidR="002B1233" w:rsidRPr="005C26E9">
        <w:rPr>
          <w:noProof/>
        </w:rPr>
        <w:noBreakHyphen/>
      </w:r>
      <w:r w:rsidR="002B1233" w:rsidRPr="005C26E9">
        <w:rPr>
          <w:noProof/>
        </w:rPr>
        <w:fldChar w:fldCharType="begin"/>
      </w:r>
      <w:r w:rsidR="002B1233" w:rsidRPr="005C26E9">
        <w:rPr>
          <w:noProof/>
        </w:rPr>
        <w:instrText xml:space="preserve"> SEQ Equation \* ARABIC \s 1 </w:instrText>
      </w:r>
      <w:r w:rsidR="002B1233" w:rsidRPr="005C26E9">
        <w:rPr>
          <w:noProof/>
        </w:rPr>
        <w:fldChar w:fldCharType="separate"/>
      </w:r>
      <w:r w:rsidR="0060093D">
        <w:rPr>
          <w:noProof/>
        </w:rPr>
        <w:t>14</w:t>
      </w:r>
      <w:r w:rsidR="002B1233" w:rsidRPr="005C26E9">
        <w:rPr>
          <w:noProof/>
        </w:rPr>
        <w:fldChar w:fldCharType="end"/>
      </w:r>
      <w:r w:rsidR="002B1233" w:rsidRPr="005C26E9">
        <w:rPr>
          <w:noProof/>
        </w:rPr>
        <w:t>)</w:t>
      </w:r>
      <w:r w:rsidR="002B1233" w:rsidRPr="005C26E9">
        <w:rPr>
          <w:noProof/>
        </w:rPr>
        <w:br/>
      </w:r>
      <w:r w:rsidR="002B1233" w:rsidRPr="005C26E9">
        <w:rPr>
          <w:noProof/>
        </w:rPr>
        <w:tab/>
      </w:r>
      <w:r w:rsidR="002B1233" w:rsidRPr="005C26E9">
        <w:rPr>
          <w:noProof/>
        </w:rPr>
        <w:tab/>
      </w:r>
      <w:r w:rsidR="00D8719D" w:rsidRPr="005C26E9">
        <w:rPr>
          <w:noProof/>
        </w:rPr>
        <w:t>NumLtr</w:t>
      </w:r>
      <w:r w:rsidR="00EB723C" w:rsidRPr="005C26E9">
        <w:rPr>
          <w:noProof/>
        </w:rPr>
        <w:t>AtlasFrm</w:t>
      </w:r>
      <w:r w:rsidR="00D8719D" w:rsidRPr="005C26E9">
        <w:rPr>
          <w:noProof/>
        </w:rPr>
        <w:t>Entries</w:t>
      </w:r>
      <w:r w:rsidR="002B1233" w:rsidRPr="005C26E9">
        <w:rPr>
          <w:noProof/>
        </w:rPr>
        <w:t>[ rlsIdx ]++</w:t>
      </w:r>
    </w:p>
    <w:p w14:paraId="5FDDA7D7" w14:textId="14506D12" w:rsidR="002B1233" w:rsidRPr="005C26E9" w:rsidRDefault="002B1233">
      <w:pPr>
        <w:rPr>
          <w:bCs/>
          <w:noProof/>
        </w:rPr>
      </w:pPr>
      <w:r w:rsidRPr="005C26E9">
        <w:rPr>
          <w:b/>
          <w:noProof/>
        </w:rPr>
        <w:t>abs_delta_</w:t>
      </w:r>
      <w:r w:rsidR="00DD23CD" w:rsidRPr="005C26E9">
        <w:rPr>
          <w:b/>
          <w:noProof/>
        </w:rPr>
        <w:t>afoc</w:t>
      </w:r>
      <w:r w:rsidRPr="005C26E9">
        <w:rPr>
          <w:b/>
          <w:noProof/>
        </w:rPr>
        <w:t>_st</w:t>
      </w:r>
      <w:r w:rsidRPr="005C26E9">
        <w:rPr>
          <w:bCs/>
          <w:noProof/>
        </w:rPr>
        <w:t>[ rlsIdx ]</w:t>
      </w:r>
      <w:r w:rsidR="001F4484" w:rsidRPr="005C26E9">
        <w:rPr>
          <w:bCs/>
          <w:noProof/>
        </w:rPr>
        <w:t>[ i ]</w:t>
      </w:r>
      <w:r w:rsidRPr="005C26E9">
        <w:rPr>
          <w:bCs/>
          <w:noProof/>
        </w:rPr>
        <w:t xml:space="preserve">, when the i-th entry is the first </w:t>
      </w:r>
      <w:r w:rsidR="00897E6E" w:rsidRPr="005C26E9">
        <w:rPr>
          <w:bCs/>
          <w:noProof/>
        </w:rPr>
        <w:t xml:space="preserve">short term reference </w:t>
      </w:r>
      <w:r w:rsidR="008F0D00" w:rsidRPr="005C26E9">
        <w:rPr>
          <w:bCs/>
          <w:noProof/>
        </w:rPr>
        <w:t>atlas frame</w:t>
      </w:r>
      <w:r w:rsidRPr="005C26E9">
        <w:rPr>
          <w:bCs/>
          <w:noProof/>
        </w:rPr>
        <w:t xml:space="preserve"> entry in </w:t>
      </w:r>
      <w:r w:rsidRPr="005C26E9">
        <w:rPr>
          <w:noProof/>
          <w:lang w:eastAsia="ko-KR"/>
        </w:rPr>
        <w:t>ref_list_struct( rlsIdx</w:t>
      </w:r>
      <w:r w:rsidR="003E753C" w:rsidRPr="005C26E9">
        <w:rPr>
          <w:bCs/>
          <w:noProof/>
        </w:rPr>
        <w:t> </w:t>
      </w:r>
      <w:r w:rsidRPr="005C26E9">
        <w:rPr>
          <w:noProof/>
          <w:lang w:eastAsia="ko-KR"/>
        </w:rPr>
        <w:t>)</w:t>
      </w:r>
      <w:r w:rsidRPr="005C26E9">
        <w:rPr>
          <w:bCs/>
          <w:noProof/>
        </w:rPr>
        <w:t xml:space="preserve"> syntax structure, specifies</w:t>
      </w:r>
      <w:r w:rsidRPr="005C26E9">
        <w:rPr>
          <w:noProof/>
        </w:rPr>
        <w:t xml:space="preserve"> the absolute difference between the </w:t>
      </w:r>
      <w:r w:rsidR="008F0D00" w:rsidRPr="005C26E9">
        <w:rPr>
          <w:noProof/>
        </w:rPr>
        <w:t>atlas frame</w:t>
      </w:r>
      <w:r w:rsidRPr="005C26E9">
        <w:rPr>
          <w:noProof/>
        </w:rPr>
        <w:t xml:space="preserve"> order count values of the </w:t>
      </w:r>
      <w:r w:rsidR="00A63EEB" w:rsidRPr="005C26E9">
        <w:rPr>
          <w:noProof/>
        </w:rPr>
        <w:t xml:space="preserve">current </w:t>
      </w:r>
      <w:r w:rsidR="002A47BD" w:rsidRPr="005C26E9">
        <w:rPr>
          <w:noProof/>
        </w:rPr>
        <w:t xml:space="preserve">atlas </w:t>
      </w:r>
      <w:r w:rsidR="00B8075E" w:rsidRPr="005C26E9">
        <w:rPr>
          <w:noProof/>
        </w:rPr>
        <w:t>tile</w:t>
      </w:r>
      <w:r w:rsidRPr="005C26E9">
        <w:rPr>
          <w:noProof/>
        </w:rPr>
        <w:t xml:space="preserve"> and the </w:t>
      </w:r>
      <w:r w:rsidR="008F0D00" w:rsidRPr="005C26E9">
        <w:rPr>
          <w:noProof/>
        </w:rPr>
        <w:t>atlas frame</w:t>
      </w:r>
      <w:r w:rsidRPr="005C26E9">
        <w:rPr>
          <w:noProof/>
        </w:rPr>
        <w:t xml:space="preserve"> referred to by the i-th entry</w:t>
      </w:r>
      <w:r w:rsidRPr="005C26E9">
        <w:rPr>
          <w:bCs/>
          <w:noProof/>
        </w:rPr>
        <w:t xml:space="preserve">, or, when the i-th entry is a </w:t>
      </w:r>
      <w:r w:rsidR="00897E6E" w:rsidRPr="005C26E9">
        <w:rPr>
          <w:bCs/>
          <w:noProof/>
        </w:rPr>
        <w:t xml:space="preserve">short term reference </w:t>
      </w:r>
      <w:r w:rsidR="008F0D00" w:rsidRPr="005C26E9">
        <w:rPr>
          <w:bCs/>
          <w:noProof/>
        </w:rPr>
        <w:t>atlas frame</w:t>
      </w:r>
      <w:r w:rsidR="00897E6E" w:rsidRPr="005C26E9">
        <w:rPr>
          <w:bCs/>
          <w:noProof/>
        </w:rPr>
        <w:t xml:space="preserve"> </w:t>
      </w:r>
      <w:r w:rsidRPr="005C26E9">
        <w:rPr>
          <w:bCs/>
          <w:noProof/>
        </w:rPr>
        <w:t xml:space="preserve">entry but not the first </w:t>
      </w:r>
      <w:r w:rsidR="00897E6E" w:rsidRPr="005C26E9">
        <w:rPr>
          <w:bCs/>
          <w:noProof/>
        </w:rPr>
        <w:t xml:space="preserve">short term reference </w:t>
      </w:r>
      <w:r w:rsidR="008F0D00" w:rsidRPr="005C26E9">
        <w:rPr>
          <w:bCs/>
          <w:noProof/>
        </w:rPr>
        <w:t>atlas frame</w:t>
      </w:r>
      <w:r w:rsidR="00897E6E" w:rsidRPr="005C26E9">
        <w:rPr>
          <w:bCs/>
          <w:noProof/>
        </w:rPr>
        <w:t xml:space="preserve"> entry </w:t>
      </w:r>
      <w:r w:rsidRPr="005C26E9">
        <w:rPr>
          <w:bCs/>
          <w:noProof/>
        </w:rPr>
        <w:t xml:space="preserve">in the </w:t>
      </w:r>
      <w:r w:rsidRPr="005C26E9">
        <w:rPr>
          <w:noProof/>
          <w:lang w:eastAsia="ko-KR"/>
        </w:rPr>
        <w:t>ref_list_struct( rlsIdx</w:t>
      </w:r>
      <w:r w:rsidRPr="005C26E9">
        <w:rPr>
          <w:bCs/>
          <w:noProof/>
        </w:rPr>
        <w:t> </w:t>
      </w:r>
      <w:r w:rsidRPr="005C26E9">
        <w:rPr>
          <w:noProof/>
          <w:lang w:eastAsia="ko-KR"/>
        </w:rPr>
        <w:t>)</w:t>
      </w:r>
      <w:r w:rsidRPr="005C26E9">
        <w:rPr>
          <w:bCs/>
          <w:noProof/>
        </w:rPr>
        <w:t xml:space="preserve"> syntax structure, specifies the absolute difference between the </w:t>
      </w:r>
      <w:r w:rsidR="008F0D00" w:rsidRPr="005C26E9">
        <w:rPr>
          <w:bCs/>
          <w:noProof/>
        </w:rPr>
        <w:t>atlas frame</w:t>
      </w:r>
      <w:r w:rsidRPr="005C26E9">
        <w:rPr>
          <w:bCs/>
          <w:noProof/>
        </w:rPr>
        <w:t xml:space="preserve"> order count values of the </w:t>
      </w:r>
      <w:r w:rsidR="008F0D00" w:rsidRPr="005C26E9">
        <w:rPr>
          <w:noProof/>
        </w:rPr>
        <w:t>atlas frame</w:t>
      </w:r>
      <w:r w:rsidR="00897E6E" w:rsidRPr="005C26E9">
        <w:rPr>
          <w:noProof/>
        </w:rPr>
        <w:t>s</w:t>
      </w:r>
      <w:r w:rsidRPr="005C26E9">
        <w:rPr>
          <w:noProof/>
        </w:rPr>
        <w:t xml:space="preserve"> referred to by the i</w:t>
      </w:r>
      <w:r w:rsidRPr="005C26E9">
        <w:rPr>
          <w:bCs/>
          <w:noProof/>
        </w:rPr>
        <w:t xml:space="preserve">-th entry and by the previous </w:t>
      </w:r>
      <w:r w:rsidR="00897E6E" w:rsidRPr="005C26E9">
        <w:rPr>
          <w:bCs/>
          <w:noProof/>
        </w:rPr>
        <w:t xml:space="preserve">short term reference </w:t>
      </w:r>
      <w:r w:rsidR="008F0D00" w:rsidRPr="005C26E9">
        <w:rPr>
          <w:bCs/>
          <w:noProof/>
        </w:rPr>
        <w:t>atlas frame</w:t>
      </w:r>
      <w:r w:rsidR="00897E6E" w:rsidRPr="005C26E9">
        <w:rPr>
          <w:bCs/>
          <w:noProof/>
        </w:rPr>
        <w:t xml:space="preserve"> entry </w:t>
      </w:r>
      <w:r w:rsidRPr="005C26E9">
        <w:rPr>
          <w:bCs/>
          <w:noProof/>
        </w:rPr>
        <w:t xml:space="preserve">in the </w:t>
      </w:r>
      <w:r w:rsidRPr="005C26E9">
        <w:rPr>
          <w:noProof/>
          <w:lang w:eastAsia="ko-KR"/>
        </w:rPr>
        <w:t>ref_list_struct( </w:t>
      </w:r>
      <w:r w:rsidR="00D37AC4" w:rsidRPr="005C26E9">
        <w:rPr>
          <w:noProof/>
          <w:lang w:eastAsia="ko-KR"/>
        </w:rPr>
        <w:t>rlsIdx</w:t>
      </w:r>
      <w:r w:rsidRPr="005C26E9">
        <w:rPr>
          <w:bCs/>
          <w:noProof/>
        </w:rPr>
        <w:t> </w:t>
      </w:r>
      <w:r w:rsidRPr="005C26E9">
        <w:rPr>
          <w:noProof/>
          <w:lang w:eastAsia="ko-KR"/>
        </w:rPr>
        <w:t>)</w:t>
      </w:r>
      <w:r w:rsidRPr="005C26E9">
        <w:rPr>
          <w:bCs/>
          <w:noProof/>
        </w:rPr>
        <w:t xml:space="preserve"> syntax structure.</w:t>
      </w:r>
    </w:p>
    <w:p w14:paraId="557CBE4B" w14:textId="77777777" w:rsidR="002B1233" w:rsidRPr="005C26E9" w:rsidRDefault="002B1233">
      <w:pPr>
        <w:rPr>
          <w:bCs/>
          <w:noProof/>
        </w:rPr>
      </w:pPr>
      <w:r w:rsidRPr="005C26E9">
        <w:rPr>
          <w:bCs/>
          <w:noProof/>
        </w:rPr>
        <w:t>The value of abs_</w:t>
      </w:r>
      <w:r w:rsidRPr="005C26E9">
        <w:rPr>
          <w:noProof/>
        </w:rPr>
        <w:t>delta_</w:t>
      </w:r>
      <w:r w:rsidR="00DD23CD" w:rsidRPr="005C26E9">
        <w:rPr>
          <w:noProof/>
        </w:rPr>
        <w:t>afoc</w:t>
      </w:r>
      <w:r w:rsidRPr="005C26E9">
        <w:rPr>
          <w:noProof/>
        </w:rPr>
        <w:t>_st</w:t>
      </w:r>
      <w:r w:rsidR="00C630EC" w:rsidRPr="005C26E9">
        <w:rPr>
          <w:bCs/>
          <w:noProof/>
        </w:rPr>
        <w:t>[ rlsIdx ]</w:t>
      </w:r>
      <w:r w:rsidR="001F4484" w:rsidRPr="005C26E9">
        <w:rPr>
          <w:bCs/>
          <w:noProof/>
        </w:rPr>
        <w:t>[ i ]</w:t>
      </w:r>
      <w:r w:rsidR="00C630EC" w:rsidRPr="005C26E9">
        <w:rPr>
          <w:bCs/>
          <w:noProof/>
        </w:rPr>
        <w:t xml:space="preserve"> </w:t>
      </w:r>
      <w:r w:rsidRPr="005C26E9">
        <w:rPr>
          <w:bCs/>
          <w:noProof/>
        </w:rPr>
        <w:t xml:space="preserve">shall be in the range of 0 to </w:t>
      </w:r>
      <w:r w:rsidRPr="005C26E9">
        <w:rPr>
          <w:noProof/>
        </w:rPr>
        <w:t>2</w:t>
      </w:r>
      <w:r w:rsidRPr="005C26E9">
        <w:rPr>
          <w:noProof/>
          <w:vertAlign w:val="superscript"/>
        </w:rPr>
        <w:t>15</w:t>
      </w:r>
      <w:r w:rsidRPr="005C26E9">
        <w:rPr>
          <w:noProof/>
        </w:rPr>
        <w:t> − 1</w:t>
      </w:r>
      <w:r w:rsidRPr="005C26E9">
        <w:rPr>
          <w:bCs/>
          <w:noProof/>
        </w:rPr>
        <w:t>, inclusive.</w:t>
      </w:r>
    </w:p>
    <w:p w14:paraId="2D9D1F42" w14:textId="77777777" w:rsidR="002B1233" w:rsidRPr="005C26E9" w:rsidRDefault="002B1233">
      <w:pPr>
        <w:rPr>
          <w:noProof/>
        </w:rPr>
      </w:pPr>
      <w:r w:rsidRPr="005C26E9">
        <w:rPr>
          <w:b/>
          <w:noProof/>
        </w:rPr>
        <w:t>str</w:t>
      </w:r>
      <w:r w:rsidR="00DE3D1A" w:rsidRPr="005C26E9">
        <w:rPr>
          <w:b/>
          <w:noProof/>
        </w:rPr>
        <w:t>a</w:t>
      </w:r>
      <w:r w:rsidR="00897E6E" w:rsidRPr="005C26E9">
        <w:rPr>
          <w:b/>
          <w:noProof/>
        </w:rPr>
        <w:t>f</w:t>
      </w:r>
      <w:r w:rsidRPr="005C26E9">
        <w:rPr>
          <w:b/>
          <w:noProof/>
        </w:rPr>
        <w:t>_entry_sign_flag</w:t>
      </w:r>
      <w:r w:rsidR="00C630EC" w:rsidRPr="005C26E9">
        <w:rPr>
          <w:noProof/>
        </w:rPr>
        <w:t>[ rlsIdx ]</w:t>
      </w:r>
      <w:r w:rsidR="001F4484" w:rsidRPr="005C26E9">
        <w:rPr>
          <w:noProof/>
        </w:rPr>
        <w:t>[ i ]</w:t>
      </w:r>
      <w:r w:rsidR="00C630EC" w:rsidRPr="005C26E9">
        <w:rPr>
          <w:noProof/>
        </w:rPr>
        <w:t xml:space="preserve"> </w:t>
      </w:r>
      <w:r w:rsidRPr="005C26E9">
        <w:rPr>
          <w:noProof/>
        </w:rPr>
        <w:t>equal to 1 specifies that i-th entry in the syntax structure ref_list_struct( rlsIdx ) has a value greater than or equal to 0. str</w:t>
      </w:r>
      <w:r w:rsidR="00DE3D1A" w:rsidRPr="005C26E9">
        <w:rPr>
          <w:noProof/>
        </w:rPr>
        <w:t>a</w:t>
      </w:r>
      <w:r w:rsidR="00897E6E" w:rsidRPr="005C26E9">
        <w:rPr>
          <w:noProof/>
        </w:rPr>
        <w:t>f</w:t>
      </w:r>
      <w:r w:rsidRPr="005C26E9">
        <w:rPr>
          <w:noProof/>
        </w:rPr>
        <w:t>_entry_sign_flag</w:t>
      </w:r>
      <w:r w:rsidR="00C630EC" w:rsidRPr="005C26E9">
        <w:rPr>
          <w:noProof/>
        </w:rPr>
        <w:t>[ rlsIdx ]</w:t>
      </w:r>
      <w:r w:rsidR="001F4484" w:rsidRPr="005C26E9">
        <w:rPr>
          <w:noProof/>
        </w:rPr>
        <w:t>[ i ]</w:t>
      </w:r>
      <w:r w:rsidR="00C630EC" w:rsidRPr="005C26E9">
        <w:rPr>
          <w:noProof/>
        </w:rPr>
        <w:t xml:space="preserve"> </w:t>
      </w:r>
      <w:r w:rsidRPr="005C26E9">
        <w:rPr>
          <w:noProof/>
        </w:rPr>
        <w:t>equal to 0 specifies that the i-th entry in the syntax structure ref_list_struct( rlsIdx ) has a value less than 0. When not present, the value of str</w:t>
      </w:r>
      <w:r w:rsidR="00DE3D1A" w:rsidRPr="005C26E9">
        <w:rPr>
          <w:noProof/>
        </w:rPr>
        <w:t>a</w:t>
      </w:r>
      <w:r w:rsidR="00897E6E" w:rsidRPr="005C26E9">
        <w:rPr>
          <w:noProof/>
        </w:rPr>
        <w:t>f</w:t>
      </w:r>
      <w:r w:rsidRPr="005C26E9">
        <w:rPr>
          <w:noProof/>
        </w:rPr>
        <w:t>_entry_sign</w:t>
      </w:r>
      <w:r w:rsidRPr="005C26E9">
        <w:rPr>
          <w:bCs/>
          <w:noProof/>
        </w:rPr>
        <w:t>_flag</w:t>
      </w:r>
      <w:r w:rsidR="00C630EC" w:rsidRPr="005C26E9">
        <w:rPr>
          <w:bCs/>
          <w:noProof/>
        </w:rPr>
        <w:t>[ rlsIdx ]</w:t>
      </w:r>
      <w:r w:rsidR="001F4484" w:rsidRPr="005C26E9">
        <w:rPr>
          <w:bCs/>
          <w:noProof/>
        </w:rPr>
        <w:t>[ i ]</w:t>
      </w:r>
      <w:r w:rsidR="00C630EC" w:rsidRPr="005C26E9">
        <w:rPr>
          <w:bCs/>
          <w:noProof/>
        </w:rPr>
        <w:t xml:space="preserve"> </w:t>
      </w:r>
      <w:r w:rsidRPr="005C26E9">
        <w:rPr>
          <w:bCs/>
          <w:noProof/>
        </w:rPr>
        <w:t>is inferred to be equal to 1.</w:t>
      </w:r>
    </w:p>
    <w:p w14:paraId="7FC502E9" w14:textId="77777777" w:rsidR="00E8073E" w:rsidRPr="005C26E9" w:rsidRDefault="002B1233">
      <w:pPr>
        <w:rPr>
          <w:bCs/>
          <w:noProof/>
        </w:rPr>
      </w:pPr>
      <w:r w:rsidRPr="005C26E9">
        <w:rPr>
          <w:bCs/>
          <w:noProof/>
        </w:rPr>
        <w:t>The list Delta</w:t>
      </w:r>
      <w:r w:rsidR="00DD23CD" w:rsidRPr="005C26E9">
        <w:rPr>
          <w:bCs/>
          <w:noProof/>
        </w:rPr>
        <w:t>Afoc</w:t>
      </w:r>
      <w:r w:rsidRPr="005C26E9">
        <w:rPr>
          <w:bCs/>
          <w:noProof/>
        </w:rPr>
        <w:t>St</w:t>
      </w:r>
      <w:r w:rsidR="00C630EC" w:rsidRPr="005C26E9">
        <w:rPr>
          <w:bCs/>
          <w:noProof/>
        </w:rPr>
        <w:t>[ rlsIdx ]</w:t>
      </w:r>
      <w:r w:rsidR="001F4484" w:rsidRPr="005C26E9">
        <w:rPr>
          <w:bCs/>
          <w:noProof/>
        </w:rPr>
        <w:t>[ i ]</w:t>
      </w:r>
      <w:r w:rsidR="00C630EC" w:rsidRPr="005C26E9">
        <w:rPr>
          <w:bCs/>
          <w:noProof/>
        </w:rPr>
        <w:t xml:space="preserve"> </w:t>
      </w:r>
      <w:r w:rsidRPr="005C26E9">
        <w:rPr>
          <w:bCs/>
          <w:noProof/>
        </w:rPr>
        <w:t>is derived as follows:</w:t>
      </w:r>
    </w:p>
    <w:p w14:paraId="440D9FFA" w14:textId="0076698C" w:rsidR="00811543" w:rsidRPr="005C26E9" w:rsidRDefault="00811543">
      <w:pPr>
        <w:rPr>
          <w:noProof/>
        </w:rPr>
      </w:pPr>
      <w:r w:rsidRPr="005C26E9">
        <w:rPr>
          <w:noProof/>
        </w:rPr>
        <w:tab/>
      </w:r>
      <w:r w:rsidR="002B1233" w:rsidRPr="005C26E9">
        <w:rPr>
          <w:noProof/>
        </w:rPr>
        <w:t>for(</w:t>
      </w:r>
      <w:r w:rsidR="00E8073E" w:rsidRPr="005C26E9">
        <w:rPr>
          <w:noProof/>
        </w:rPr>
        <w:t> </w:t>
      </w:r>
      <w:r w:rsidR="002B1233" w:rsidRPr="005C26E9">
        <w:rPr>
          <w:noProof/>
        </w:rPr>
        <w:t>i</w:t>
      </w:r>
      <w:r w:rsidR="00E8073E" w:rsidRPr="005C26E9">
        <w:rPr>
          <w:noProof/>
        </w:rPr>
        <w:t> </w:t>
      </w:r>
      <w:r w:rsidR="002B1233" w:rsidRPr="005C26E9">
        <w:rPr>
          <w:noProof/>
        </w:rPr>
        <w:t>=</w:t>
      </w:r>
      <w:r w:rsidR="00E8073E" w:rsidRPr="005C26E9">
        <w:rPr>
          <w:noProof/>
        </w:rPr>
        <w:t> </w:t>
      </w:r>
      <w:r w:rsidR="002B1233" w:rsidRPr="005C26E9">
        <w:rPr>
          <w:noProof/>
        </w:rPr>
        <w:t>0;</w:t>
      </w:r>
      <w:r w:rsidR="00E8073E" w:rsidRPr="005C26E9">
        <w:rPr>
          <w:noProof/>
        </w:rPr>
        <w:t> </w:t>
      </w:r>
      <w:r w:rsidR="002B1233" w:rsidRPr="005C26E9">
        <w:rPr>
          <w:noProof/>
        </w:rPr>
        <w:t>i</w:t>
      </w:r>
      <w:r w:rsidR="00E8073E" w:rsidRPr="005C26E9">
        <w:rPr>
          <w:noProof/>
        </w:rPr>
        <w:t> </w:t>
      </w:r>
      <w:r w:rsidR="002B1233" w:rsidRPr="005C26E9">
        <w:rPr>
          <w:noProof/>
        </w:rPr>
        <w:t>&lt;</w:t>
      </w:r>
      <w:r w:rsidR="00E8073E" w:rsidRPr="005C26E9">
        <w:rPr>
          <w:noProof/>
        </w:rPr>
        <w:t> </w:t>
      </w:r>
      <w:r w:rsidR="002B1233" w:rsidRPr="005C26E9">
        <w:rPr>
          <w:bCs/>
          <w:noProof/>
        </w:rPr>
        <w:t>num_ref_entries[ rlsIdx ]</w:t>
      </w:r>
      <w:r w:rsidR="002B1233" w:rsidRPr="005C26E9">
        <w:rPr>
          <w:noProof/>
        </w:rPr>
        <w:t>;</w:t>
      </w:r>
      <w:r w:rsidR="00E8073E" w:rsidRPr="005C26E9">
        <w:rPr>
          <w:noProof/>
        </w:rPr>
        <w:t> </w:t>
      </w:r>
      <w:r w:rsidR="002B1233" w:rsidRPr="005C26E9">
        <w:rPr>
          <w:noProof/>
        </w:rPr>
        <w:t>i++</w:t>
      </w:r>
      <w:r w:rsidR="00E8073E" w:rsidRPr="005C26E9">
        <w:rPr>
          <w:noProof/>
        </w:rPr>
        <w:t> </w:t>
      </w:r>
      <w:r w:rsidR="002B1233" w:rsidRPr="005C26E9">
        <w:rPr>
          <w:noProof/>
        </w:rPr>
        <w:t>)</w:t>
      </w:r>
      <w:r w:rsidR="00E8073E" w:rsidRPr="005C26E9">
        <w:rPr>
          <w:noProof/>
        </w:rPr>
        <w:t> </w:t>
      </w:r>
      <w:r w:rsidR="002B1233" w:rsidRPr="005C26E9">
        <w:rPr>
          <w:noProof/>
        </w:rPr>
        <w:br/>
      </w:r>
      <w:r w:rsidR="002B1233" w:rsidRPr="005C26E9">
        <w:rPr>
          <w:noProof/>
        </w:rPr>
        <w:tab/>
      </w:r>
      <w:r w:rsidRPr="005C26E9">
        <w:rPr>
          <w:noProof/>
        </w:rPr>
        <w:tab/>
      </w:r>
      <w:r w:rsidR="002B1233" w:rsidRPr="005C26E9">
        <w:rPr>
          <w:noProof/>
        </w:rPr>
        <w:t xml:space="preserve">if( </w:t>
      </w:r>
      <w:r w:rsidR="002B1233" w:rsidRPr="005C26E9">
        <w:rPr>
          <w:bCs/>
          <w:noProof/>
        </w:rPr>
        <w:t>st_ref_</w:t>
      </w:r>
      <w:r w:rsidR="00DD23CD" w:rsidRPr="005C26E9">
        <w:rPr>
          <w:bCs/>
          <w:noProof/>
        </w:rPr>
        <w:t>atlas_frame</w:t>
      </w:r>
      <w:r w:rsidR="002B1233" w:rsidRPr="005C26E9">
        <w:rPr>
          <w:bCs/>
          <w:noProof/>
        </w:rPr>
        <w:t>_flag</w:t>
      </w:r>
      <w:r w:rsidR="00C630EC" w:rsidRPr="005C26E9">
        <w:rPr>
          <w:bCs/>
          <w:noProof/>
        </w:rPr>
        <w:t>[ rlsIdx ]</w:t>
      </w:r>
      <w:r w:rsidR="001F4484" w:rsidRPr="005C26E9">
        <w:rPr>
          <w:bCs/>
          <w:noProof/>
        </w:rPr>
        <w:t>[ i ]</w:t>
      </w:r>
      <w:r w:rsidR="00C630EC" w:rsidRPr="005C26E9">
        <w:rPr>
          <w:bCs/>
          <w:noProof/>
        </w:rPr>
        <w:t xml:space="preserve"> </w:t>
      </w:r>
      <w:r w:rsidR="002B1233" w:rsidRPr="005C26E9">
        <w:rPr>
          <w:noProof/>
        </w:rPr>
        <w:t xml:space="preserve">) </w:t>
      </w:r>
      <w:r w:rsidR="00E8073E" w:rsidRPr="005C26E9">
        <w:rPr>
          <w:noProof/>
        </w:rPr>
        <w:tab/>
      </w:r>
      <w:r w:rsidR="002B1233" w:rsidRPr="005C26E9">
        <w:rPr>
          <w:noProof/>
        </w:rPr>
        <w:br/>
      </w:r>
      <w:r w:rsidR="002B1233" w:rsidRPr="005C26E9">
        <w:rPr>
          <w:noProof/>
        </w:rPr>
        <w:tab/>
      </w:r>
      <w:r w:rsidR="002B1233" w:rsidRPr="005C26E9">
        <w:rPr>
          <w:noProof/>
        </w:rPr>
        <w:tab/>
      </w:r>
      <w:r w:rsidRPr="005C26E9">
        <w:rPr>
          <w:noProof/>
        </w:rPr>
        <w:tab/>
      </w:r>
      <w:r w:rsidR="002B1233" w:rsidRPr="005C26E9">
        <w:rPr>
          <w:noProof/>
        </w:rPr>
        <w:t>Delta</w:t>
      </w:r>
      <w:r w:rsidR="00DD23CD" w:rsidRPr="005C26E9">
        <w:rPr>
          <w:noProof/>
        </w:rPr>
        <w:t>Afoc</w:t>
      </w:r>
      <w:r w:rsidR="002B1233" w:rsidRPr="005C26E9">
        <w:rPr>
          <w:noProof/>
        </w:rPr>
        <w:t>St</w:t>
      </w:r>
      <w:r w:rsidR="00C630EC" w:rsidRPr="005C26E9">
        <w:rPr>
          <w:bCs/>
          <w:noProof/>
        </w:rPr>
        <w:t>[ rlsIdx ]</w:t>
      </w:r>
      <w:r w:rsidR="001F4484" w:rsidRPr="005C26E9">
        <w:rPr>
          <w:bCs/>
          <w:noProof/>
        </w:rPr>
        <w:t>[ i ]</w:t>
      </w:r>
      <w:r w:rsidR="00935236" w:rsidRPr="005C26E9">
        <w:rPr>
          <w:bCs/>
          <w:noProof/>
        </w:rPr>
        <w:t> = </w:t>
      </w:r>
      <w:r w:rsidRPr="005C26E9">
        <w:rPr>
          <w:noProof/>
        </w:rPr>
        <w:br/>
      </w:r>
      <w:r w:rsidRPr="005C26E9">
        <w:rPr>
          <w:noProof/>
        </w:rPr>
        <w:tab/>
      </w:r>
      <w:r w:rsidRPr="005C26E9">
        <w:rPr>
          <w:noProof/>
        </w:rPr>
        <w:tab/>
      </w:r>
      <w:r w:rsidRPr="005C26E9">
        <w:rPr>
          <w:noProof/>
        </w:rPr>
        <w:tab/>
      </w:r>
      <w:r w:rsidRPr="005C26E9">
        <w:rPr>
          <w:noProof/>
        </w:rPr>
        <w:tab/>
      </w:r>
      <w:r w:rsidR="002B1233" w:rsidRPr="005C26E9">
        <w:rPr>
          <w:noProof/>
        </w:rPr>
        <w:t>(</w:t>
      </w:r>
      <w:r w:rsidRPr="005C26E9">
        <w:rPr>
          <w:noProof/>
        </w:rPr>
        <w:t>2 *</w:t>
      </w:r>
      <w:r w:rsidR="00E8073E" w:rsidRPr="005C26E9">
        <w:rPr>
          <w:noProof/>
        </w:rPr>
        <w:t> </w:t>
      </w:r>
      <w:r w:rsidR="002B1233" w:rsidRPr="005C26E9">
        <w:rPr>
          <w:noProof/>
        </w:rPr>
        <w:t>str</w:t>
      </w:r>
      <w:r w:rsidR="00DE3D1A" w:rsidRPr="005C26E9">
        <w:rPr>
          <w:noProof/>
        </w:rPr>
        <w:t>a</w:t>
      </w:r>
      <w:r w:rsidR="00E8073E" w:rsidRPr="005C26E9">
        <w:rPr>
          <w:noProof/>
        </w:rPr>
        <w:t>f</w:t>
      </w:r>
      <w:r w:rsidR="002B1233" w:rsidRPr="005C26E9">
        <w:rPr>
          <w:noProof/>
        </w:rPr>
        <w:t>_entry_sign_flag</w:t>
      </w:r>
      <w:r w:rsidR="00C630EC" w:rsidRPr="005C26E9">
        <w:rPr>
          <w:bCs/>
          <w:noProof/>
        </w:rPr>
        <w:t>[ rlsIdx ]</w:t>
      </w:r>
      <w:r w:rsidR="001F4484" w:rsidRPr="005C26E9">
        <w:rPr>
          <w:bCs/>
          <w:noProof/>
        </w:rPr>
        <w:t>[ i ]</w:t>
      </w:r>
      <w:r w:rsidR="00C630EC" w:rsidRPr="005C26E9">
        <w:rPr>
          <w:bCs/>
          <w:noProof/>
        </w:rPr>
        <w:t xml:space="preserve"> </w:t>
      </w:r>
      <w:r w:rsidRPr="005C26E9">
        <w:rPr>
          <w:noProof/>
        </w:rPr>
        <w:t>−</w:t>
      </w:r>
      <w:r w:rsidRPr="005C26E9">
        <w:rPr>
          <w:bCs/>
          <w:noProof/>
        </w:rPr>
        <w:t> 1</w:t>
      </w:r>
      <w:r w:rsidR="002B1233" w:rsidRPr="005C26E9">
        <w:rPr>
          <w:noProof/>
        </w:rPr>
        <w:t>)</w:t>
      </w:r>
      <w:r w:rsidRPr="005C26E9">
        <w:rPr>
          <w:noProof/>
        </w:rPr>
        <w:t> * </w:t>
      </w:r>
      <w:r w:rsidR="002B1233" w:rsidRPr="005C26E9">
        <w:rPr>
          <w:noProof/>
        </w:rPr>
        <w:t>abs_delta_</w:t>
      </w:r>
      <w:r w:rsidR="00DD23CD" w:rsidRPr="005C26E9">
        <w:rPr>
          <w:noProof/>
        </w:rPr>
        <w:t>afoc</w:t>
      </w:r>
      <w:r w:rsidR="002B1233" w:rsidRPr="005C26E9">
        <w:rPr>
          <w:noProof/>
        </w:rPr>
        <w:t>_st</w:t>
      </w:r>
      <w:r w:rsidR="002B1233" w:rsidRPr="005C26E9">
        <w:rPr>
          <w:bCs/>
          <w:noProof/>
        </w:rPr>
        <w:t>[ </w:t>
      </w:r>
      <w:r w:rsidR="00D37AC4" w:rsidRPr="005C26E9">
        <w:rPr>
          <w:bCs/>
          <w:noProof/>
        </w:rPr>
        <w:t>rlsIdx</w:t>
      </w:r>
      <w:r w:rsidR="002B1233" w:rsidRPr="005C26E9">
        <w:rPr>
          <w:bCs/>
          <w:noProof/>
        </w:rPr>
        <w:t> ]</w:t>
      </w:r>
      <w:r w:rsidR="001F4484" w:rsidRPr="005C26E9">
        <w:rPr>
          <w:bCs/>
          <w:noProof/>
        </w:rPr>
        <w:t>[ i ]</w:t>
      </w:r>
      <w:r w:rsidRPr="005C26E9">
        <w:rPr>
          <w:noProof/>
        </w:rPr>
        <w:t xml:space="preserve"> </w:t>
      </w:r>
      <w:r w:rsidR="00EB025A" w:rsidRPr="005C26E9">
        <w:rPr>
          <w:noProof/>
        </w:rPr>
        <w:tab/>
      </w:r>
      <w:r w:rsidRPr="005C26E9">
        <w:rPr>
          <w:noProof/>
        </w:rPr>
        <w:tab/>
        <w:t>(</w:t>
      </w:r>
      <w:r w:rsidRPr="005C26E9">
        <w:rPr>
          <w:noProof/>
        </w:rPr>
        <w:fldChar w:fldCharType="begin"/>
      </w:r>
      <w:r w:rsidRPr="005C26E9">
        <w:rPr>
          <w:noProof/>
        </w:rPr>
        <w:instrText xml:space="preserve"> STYLEREF 1 \s </w:instrText>
      </w:r>
      <w:r w:rsidRPr="005C26E9">
        <w:rPr>
          <w:noProof/>
        </w:rPr>
        <w:fldChar w:fldCharType="separate"/>
      </w:r>
      <w:r w:rsidR="0060093D">
        <w:rPr>
          <w:noProof/>
        </w:rPr>
        <w:t>7</w:t>
      </w:r>
      <w:r w:rsidRPr="005C26E9">
        <w:rPr>
          <w:noProof/>
        </w:rPr>
        <w:fldChar w:fldCharType="end"/>
      </w:r>
      <w:r w:rsidRPr="005C26E9">
        <w:rPr>
          <w:noProof/>
        </w:rPr>
        <w:noBreakHyphen/>
      </w:r>
      <w:r w:rsidRPr="005C26E9">
        <w:rPr>
          <w:noProof/>
        </w:rPr>
        <w:fldChar w:fldCharType="begin"/>
      </w:r>
      <w:r w:rsidRPr="005C26E9">
        <w:rPr>
          <w:noProof/>
        </w:rPr>
        <w:instrText xml:space="preserve"> SEQ Equation \* ARABIC \s 1 </w:instrText>
      </w:r>
      <w:r w:rsidRPr="005C26E9">
        <w:rPr>
          <w:noProof/>
        </w:rPr>
        <w:fldChar w:fldCharType="separate"/>
      </w:r>
      <w:r w:rsidR="0060093D">
        <w:rPr>
          <w:noProof/>
        </w:rPr>
        <w:t>15</w:t>
      </w:r>
      <w:r w:rsidRPr="005C26E9">
        <w:rPr>
          <w:noProof/>
        </w:rPr>
        <w:fldChar w:fldCharType="end"/>
      </w:r>
      <w:r w:rsidRPr="005C26E9">
        <w:rPr>
          <w:noProof/>
        </w:rPr>
        <w:t>)</w:t>
      </w:r>
      <w:r w:rsidRPr="005C26E9">
        <w:rPr>
          <w:noProof/>
        </w:rPr>
        <w:br/>
      </w:r>
      <w:r w:rsidRPr="005C26E9">
        <w:rPr>
          <w:noProof/>
        </w:rPr>
        <w:tab/>
      </w:r>
      <w:r w:rsidRPr="005C26E9">
        <w:rPr>
          <w:noProof/>
        </w:rPr>
        <w:tab/>
        <w:t>else</w:t>
      </w:r>
      <w:r w:rsidRPr="005C26E9">
        <w:rPr>
          <w:noProof/>
        </w:rPr>
        <w:br/>
      </w:r>
      <w:r w:rsidRPr="005C26E9">
        <w:rPr>
          <w:noProof/>
        </w:rPr>
        <w:tab/>
      </w:r>
      <w:r w:rsidRPr="005C26E9">
        <w:rPr>
          <w:noProof/>
        </w:rPr>
        <w:tab/>
      </w:r>
      <w:r w:rsidRPr="005C26E9">
        <w:rPr>
          <w:noProof/>
        </w:rPr>
        <w:tab/>
        <w:t>Delta</w:t>
      </w:r>
      <w:r w:rsidR="00DD23CD" w:rsidRPr="005C26E9">
        <w:rPr>
          <w:noProof/>
        </w:rPr>
        <w:t>Afoc</w:t>
      </w:r>
      <w:r w:rsidRPr="005C26E9">
        <w:rPr>
          <w:noProof/>
        </w:rPr>
        <w:t>St</w:t>
      </w:r>
      <w:r w:rsidR="00C630EC" w:rsidRPr="005C26E9">
        <w:rPr>
          <w:bCs/>
          <w:noProof/>
        </w:rPr>
        <w:t>[ rlsIdx ]</w:t>
      </w:r>
      <w:r w:rsidR="001F4484" w:rsidRPr="005C26E9">
        <w:rPr>
          <w:bCs/>
          <w:noProof/>
        </w:rPr>
        <w:t>[ i ]</w:t>
      </w:r>
      <w:r w:rsidR="00935236" w:rsidRPr="005C26E9">
        <w:rPr>
          <w:bCs/>
          <w:noProof/>
        </w:rPr>
        <w:t> = </w:t>
      </w:r>
      <w:r w:rsidRPr="005C26E9">
        <w:rPr>
          <w:noProof/>
        </w:rPr>
        <w:t>0</w:t>
      </w:r>
    </w:p>
    <w:p w14:paraId="59BF130F" w14:textId="77777777" w:rsidR="002B1233" w:rsidRPr="005C26E9" w:rsidRDefault="00DD23CD">
      <w:pPr>
        <w:rPr>
          <w:noProof/>
        </w:rPr>
      </w:pPr>
      <w:r w:rsidRPr="005C26E9">
        <w:rPr>
          <w:b/>
          <w:noProof/>
          <w:lang w:eastAsia="ko-KR"/>
        </w:rPr>
        <w:t>afoc</w:t>
      </w:r>
      <w:r w:rsidR="002B1233" w:rsidRPr="005C26E9">
        <w:rPr>
          <w:b/>
          <w:noProof/>
          <w:lang w:eastAsia="ko-KR"/>
        </w:rPr>
        <w:t>_lsb_lt</w:t>
      </w:r>
      <w:r w:rsidR="00C630EC" w:rsidRPr="005C26E9">
        <w:rPr>
          <w:bCs/>
          <w:noProof/>
        </w:rPr>
        <w:t>[ rlsIdx ]</w:t>
      </w:r>
      <w:r w:rsidR="001F4484" w:rsidRPr="005C26E9">
        <w:rPr>
          <w:bCs/>
          <w:noProof/>
        </w:rPr>
        <w:t>[ i ]</w:t>
      </w:r>
      <w:r w:rsidR="00C630EC" w:rsidRPr="005C26E9">
        <w:rPr>
          <w:bCs/>
          <w:noProof/>
        </w:rPr>
        <w:t xml:space="preserve"> </w:t>
      </w:r>
      <w:r w:rsidR="002B1233" w:rsidRPr="005C26E9">
        <w:rPr>
          <w:noProof/>
        </w:rPr>
        <w:t xml:space="preserve">specifies the value of the </w:t>
      </w:r>
      <w:r w:rsidR="008F0D00" w:rsidRPr="005C26E9">
        <w:rPr>
          <w:noProof/>
        </w:rPr>
        <w:t>atlas frame</w:t>
      </w:r>
      <w:r w:rsidR="002B1233" w:rsidRPr="005C26E9">
        <w:rPr>
          <w:noProof/>
        </w:rPr>
        <w:t xml:space="preserve"> order count modulo Max</w:t>
      </w:r>
      <w:r w:rsidR="00EB723C" w:rsidRPr="005C26E9">
        <w:rPr>
          <w:noProof/>
        </w:rPr>
        <w:t>AtlasFrm</w:t>
      </w:r>
      <w:r w:rsidR="002B1233" w:rsidRPr="005C26E9">
        <w:rPr>
          <w:noProof/>
        </w:rPr>
        <w:t xml:space="preserve">OrderCntLsb of the </w:t>
      </w:r>
      <w:r w:rsidR="008F0D00" w:rsidRPr="005C26E9">
        <w:rPr>
          <w:noProof/>
        </w:rPr>
        <w:t>atlas frame</w:t>
      </w:r>
      <w:r w:rsidR="00811543" w:rsidRPr="005C26E9">
        <w:rPr>
          <w:noProof/>
        </w:rPr>
        <w:t xml:space="preserve"> </w:t>
      </w:r>
      <w:r w:rsidR="002B1233" w:rsidRPr="005C26E9">
        <w:rPr>
          <w:noProof/>
        </w:rPr>
        <w:t>referred to by the i-th entry in</w:t>
      </w:r>
      <w:r w:rsidR="002B1233" w:rsidRPr="005C26E9">
        <w:rPr>
          <w:bCs/>
          <w:noProof/>
        </w:rPr>
        <w:t xml:space="preserve"> the </w:t>
      </w:r>
      <w:r w:rsidR="002B1233" w:rsidRPr="005C26E9">
        <w:rPr>
          <w:noProof/>
          <w:lang w:eastAsia="ko-KR"/>
        </w:rPr>
        <w:t>ref_list_struct( rlsIdx</w:t>
      </w:r>
      <w:r w:rsidR="002B1233" w:rsidRPr="005C26E9">
        <w:rPr>
          <w:bCs/>
          <w:noProof/>
        </w:rPr>
        <w:t> </w:t>
      </w:r>
      <w:r w:rsidR="002B1233" w:rsidRPr="005C26E9">
        <w:rPr>
          <w:noProof/>
          <w:lang w:eastAsia="ko-KR"/>
        </w:rPr>
        <w:t>)</w:t>
      </w:r>
      <w:r w:rsidR="002B1233" w:rsidRPr="005C26E9">
        <w:rPr>
          <w:bCs/>
          <w:noProof/>
        </w:rPr>
        <w:t xml:space="preserve"> syntax structure</w:t>
      </w:r>
      <w:r w:rsidR="002B1233" w:rsidRPr="005C26E9">
        <w:rPr>
          <w:noProof/>
        </w:rPr>
        <w:t xml:space="preserve">. The length of the </w:t>
      </w:r>
      <w:r w:rsidRPr="005C26E9">
        <w:rPr>
          <w:bCs/>
          <w:noProof/>
        </w:rPr>
        <w:t>afoc</w:t>
      </w:r>
      <w:r w:rsidR="002B1233" w:rsidRPr="005C26E9">
        <w:rPr>
          <w:bCs/>
          <w:noProof/>
        </w:rPr>
        <w:t>_lsb_lt[ </w:t>
      </w:r>
      <w:r w:rsidR="00D37AC4" w:rsidRPr="005C26E9">
        <w:rPr>
          <w:bCs/>
          <w:noProof/>
        </w:rPr>
        <w:t>rlsIdx</w:t>
      </w:r>
      <w:r w:rsidR="002B1233" w:rsidRPr="005C26E9">
        <w:rPr>
          <w:bCs/>
          <w:noProof/>
        </w:rPr>
        <w:t> ]</w:t>
      </w:r>
      <w:r w:rsidR="001F4484" w:rsidRPr="005C26E9">
        <w:rPr>
          <w:bCs/>
          <w:noProof/>
        </w:rPr>
        <w:t>[ i ]</w:t>
      </w:r>
      <w:r w:rsidR="002B1233" w:rsidRPr="005C26E9">
        <w:rPr>
          <w:bCs/>
          <w:noProof/>
        </w:rPr>
        <w:t xml:space="preserve"> </w:t>
      </w:r>
      <w:r w:rsidR="002B1233" w:rsidRPr="005C26E9">
        <w:rPr>
          <w:noProof/>
        </w:rPr>
        <w:t xml:space="preserve">syntax element is </w:t>
      </w:r>
      <w:r w:rsidR="00EB723C" w:rsidRPr="005C26E9">
        <w:rPr>
          <w:noProof/>
        </w:rPr>
        <w:t>asps_</w:t>
      </w:r>
      <w:r w:rsidR="00811543" w:rsidRPr="005C26E9">
        <w:rPr>
          <w:noProof/>
        </w:rPr>
        <w:t>log2_max_</w:t>
      </w:r>
      <w:r w:rsidRPr="005C26E9">
        <w:rPr>
          <w:noProof/>
        </w:rPr>
        <w:t>atlas_frame</w:t>
      </w:r>
      <w:r w:rsidR="00811543" w:rsidRPr="005C26E9">
        <w:rPr>
          <w:noProof/>
        </w:rPr>
        <w:t xml:space="preserve">_order_cnt_lsb_minus4  </w:t>
      </w:r>
      <w:r w:rsidR="002B1233" w:rsidRPr="005C26E9">
        <w:rPr>
          <w:noProof/>
        </w:rPr>
        <w:t>+ 4 bits.</w:t>
      </w:r>
    </w:p>
    <w:p w14:paraId="124B0D1B" w14:textId="5E3FFB72" w:rsidR="0004338C" w:rsidRPr="005C26E9" w:rsidRDefault="008F0D00">
      <w:pPr>
        <w:pStyle w:val="Heading3"/>
        <w:rPr>
          <w:noProof/>
        </w:rPr>
      </w:pPr>
      <w:bookmarkStart w:id="1096" w:name="_Toc39786742"/>
      <w:r w:rsidRPr="005C26E9">
        <w:rPr>
          <w:noProof/>
        </w:rPr>
        <w:lastRenderedPageBreak/>
        <w:t xml:space="preserve">Atlas </w:t>
      </w:r>
      <w:r w:rsidR="00B8075E" w:rsidRPr="005C26E9">
        <w:rPr>
          <w:noProof/>
        </w:rPr>
        <w:t>tile</w:t>
      </w:r>
      <w:r w:rsidR="0004338C" w:rsidRPr="005C26E9">
        <w:rPr>
          <w:noProof/>
        </w:rPr>
        <w:t xml:space="preserve"> data unit</w:t>
      </w:r>
      <w:bookmarkEnd w:id="1046"/>
      <w:r w:rsidR="00546C02" w:rsidRPr="005C26E9">
        <w:rPr>
          <w:noProof/>
        </w:rPr>
        <w:t xml:space="preserve"> semantics</w:t>
      </w:r>
      <w:bookmarkEnd w:id="1096"/>
    </w:p>
    <w:p w14:paraId="64427270" w14:textId="579E205A" w:rsidR="009E7A90" w:rsidRPr="005C26E9" w:rsidRDefault="009E7A90" w:rsidP="005C26E9">
      <w:pPr>
        <w:pStyle w:val="Heading4"/>
        <w:ind w:left="0"/>
        <w:rPr>
          <w:noProof/>
        </w:rPr>
      </w:pPr>
      <w:r w:rsidRPr="005C26E9">
        <w:rPr>
          <w:noProof/>
        </w:rPr>
        <w:t xml:space="preserve">General </w:t>
      </w:r>
      <w:r w:rsidR="00EF3ECD" w:rsidRPr="005C26E9">
        <w:rPr>
          <w:noProof/>
        </w:rPr>
        <w:t>a</w:t>
      </w:r>
      <w:r w:rsidR="008F0D00" w:rsidRPr="005C26E9">
        <w:rPr>
          <w:noProof/>
        </w:rPr>
        <w:t xml:space="preserve">tlas </w:t>
      </w:r>
      <w:r w:rsidR="00B8075E" w:rsidRPr="005C26E9">
        <w:rPr>
          <w:noProof/>
        </w:rPr>
        <w:t>tile</w:t>
      </w:r>
      <w:r w:rsidRPr="005C26E9">
        <w:rPr>
          <w:noProof/>
        </w:rPr>
        <w:t xml:space="preserve"> data unit semantics</w:t>
      </w:r>
    </w:p>
    <w:p w14:paraId="642D2447" w14:textId="2E1FA74D" w:rsidR="005953FF" w:rsidRPr="005C26E9" w:rsidRDefault="00A62CD5">
      <w:pPr>
        <w:rPr>
          <w:noProof/>
          <w:lang w:eastAsia="ja-JP"/>
        </w:rPr>
      </w:pPr>
      <w:r w:rsidRPr="005C26E9">
        <w:rPr>
          <w:b/>
          <w:noProof/>
          <w:lang w:eastAsia="ja-JP"/>
        </w:rPr>
        <w:t>atdu_</w:t>
      </w:r>
      <w:r w:rsidR="00016995" w:rsidRPr="005C26E9">
        <w:rPr>
          <w:b/>
          <w:noProof/>
          <w:lang w:eastAsia="ja-JP"/>
        </w:rPr>
        <w:t>patch_mode</w:t>
      </w:r>
      <w:r w:rsidR="00016995" w:rsidRPr="005C26E9">
        <w:rPr>
          <w:noProof/>
          <w:lang w:eastAsia="ja-JP"/>
        </w:rPr>
        <w:t xml:space="preserve">[ p ] indicates the patch mode for </w:t>
      </w:r>
      <w:r w:rsidR="00D4223F" w:rsidRPr="005C26E9">
        <w:rPr>
          <w:noProof/>
          <w:lang w:eastAsia="ja-JP"/>
        </w:rPr>
        <w:t xml:space="preserve">the </w:t>
      </w:r>
      <w:r w:rsidR="00016995" w:rsidRPr="005C26E9">
        <w:rPr>
          <w:noProof/>
          <w:lang w:eastAsia="ja-JP"/>
        </w:rPr>
        <w:t xml:space="preserve">patch with index p in </w:t>
      </w:r>
      <w:r w:rsidR="00DE6865" w:rsidRPr="005C26E9">
        <w:rPr>
          <w:noProof/>
          <w:lang w:eastAsia="ja-JP"/>
        </w:rPr>
        <w:t xml:space="preserve">the </w:t>
      </w:r>
      <w:r w:rsidR="00A63EEB" w:rsidRPr="005C26E9">
        <w:rPr>
          <w:noProof/>
          <w:lang w:eastAsia="ja-JP"/>
        </w:rPr>
        <w:t xml:space="preserve">current </w:t>
      </w:r>
      <w:r w:rsidR="002A47BD" w:rsidRPr="005C26E9">
        <w:rPr>
          <w:noProof/>
          <w:lang w:eastAsia="ja-JP"/>
        </w:rPr>
        <w:t xml:space="preserve">atlas </w:t>
      </w:r>
      <w:r w:rsidR="00B8075E" w:rsidRPr="005C26E9">
        <w:rPr>
          <w:noProof/>
          <w:lang w:eastAsia="ja-JP"/>
        </w:rPr>
        <w:t>tile</w:t>
      </w:r>
      <w:r w:rsidR="00016995" w:rsidRPr="005C26E9">
        <w:rPr>
          <w:noProof/>
          <w:lang w:eastAsia="ja-JP"/>
        </w:rPr>
        <w:t xml:space="preserve">. The permitted values for </w:t>
      </w:r>
      <w:r w:rsidRPr="005C26E9">
        <w:rPr>
          <w:noProof/>
          <w:lang w:eastAsia="ja-JP"/>
        </w:rPr>
        <w:t>atdu_</w:t>
      </w:r>
      <w:r w:rsidR="00016995" w:rsidRPr="005C26E9">
        <w:rPr>
          <w:noProof/>
          <w:lang w:eastAsia="ja-JP"/>
        </w:rPr>
        <w:t xml:space="preserve">patch_mode[ p ] are specified in </w:t>
      </w:r>
      <w:r w:rsidR="00016995" w:rsidRPr="005C26E9">
        <w:rPr>
          <w:noProof/>
          <w:lang w:eastAsia="ja-JP"/>
        </w:rPr>
        <w:fldChar w:fldCharType="begin"/>
      </w:r>
      <w:r w:rsidR="00016995" w:rsidRPr="005C26E9">
        <w:rPr>
          <w:noProof/>
          <w:lang w:eastAsia="ja-JP"/>
        </w:rPr>
        <w:instrText xml:space="preserve"> REF _Ref882694 \h  \* MERGEFORMAT </w:instrText>
      </w:r>
      <w:r w:rsidR="00016995" w:rsidRPr="005C26E9">
        <w:rPr>
          <w:noProof/>
          <w:lang w:eastAsia="ja-JP"/>
        </w:rPr>
      </w:r>
      <w:r w:rsidR="00016995" w:rsidRPr="005C26E9">
        <w:rPr>
          <w:noProof/>
          <w:lang w:eastAsia="ja-JP"/>
        </w:rPr>
        <w:fldChar w:fldCharType="separate"/>
      </w:r>
      <w:r w:rsidR="0060093D" w:rsidRPr="005C26E9">
        <w:rPr>
          <w:noProof/>
          <w:color w:val="000000" w:themeColor="text1"/>
        </w:rPr>
        <w:t xml:space="preserve">Table </w:t>
      </w:r>
      <w:r w:rsidR="0060093D">
        <w:rPr>
          <w:noProof/>
          <w:color w:val="000000" w:themeColor="text1"/>
        </w:rPr>
        <w:t>7</w:t>
      </w:r>
      <w:r w:rsidR="0060093D" w:rsidRPr="005C26E9">
        <w:rPr>
          <w:noProof/>
          <w:color w:val="000000" w:themeColor="text1"/>
        </w:rPr>
        <w:noBreakHyphen/>
      </w:r>
      <w:r w:rsidR="0060093D">
        <w:rPr>
          <w:noProof/>
          <w:color w:val="000000" w:themeColor="text1"/>
        </w:rPr>
        <w:t>6</w:t>
      </w:r>
      <w:r w:rsidR="00016995" w:rsidRPr="005C26E9">
        <w:rPr>
          <w:noProof/>
          <w:lang w:eastAsia="ja-JP"/>
        </w:rPr>
        <w:fldChar w:fldCharType="end"/>
      </w:r>
      <w:r w:rsidR="00016995" w:rsidRPr="005C26E9">
        <w:rPr>
          <w:noProof/>
          <w:lang w:eastAsia="ja-JP"/>
        </w:rPr>
        <w:t xml:space="preserve"> for </w:t>
      </w:r>
      <w:r w:rsidR="002A47BD" w:rsidRPr="005C26E9">
        <w:rPr>
          <w:noProof/>
          <w:lang w:eastAsia="ja-JP"/>
        </w:rPr>
        <w:t xml:space="preserve">atlas </w:t>
      </w:r>
      <w:r w:rsidR="00B8075E" w:rsidRPr="005C26E9">
        <w:rPr>
          <w:noProof/>
          <w:lang w:eastAsia="ja-JP"/>
        </w:rPr>
        <w:t>tile</w:t>
      </w:r>
      <w:r w:rsidR="004A314E" w:rsidRPr="005C26E9">
        <w:rPr>
          <w:noProof/>
          <w:lang w:eastAsia="ja-JP"/>
        </w:rPr>
        <w:t>s</w:t>
      </w:r>
      <w:r w:rsidR="00016995" w:rsidRPr="005C26E9">
        <w:rPr>
          <w:noProof/>
          <w:lang w:eastAsia="ja-JP"/>
        </w:rPr>
        <w:t xml:space="preserve"> with </w:t>
      </w:r>
      <w:r w:rsidRPr="005C26E9">
        <w:rPr>
          <w:noProof/>
          <w:lang w:eastAsia="ja-JP"/>
        </w:rPr>
        <w:t>ath_</w:t>
      </w:r>
      <w:r w:rsidR="00016995" w:rsidRPr="005C26E9">
        <w:rPr>
          <w:noProof/>
          <w:lang w:eastAsia="ja-JP"/>
        </w:rPr>
        <w:t>type = I</w:t>
      </w:r>
      <w:r w:rsidR="00E470E7" w:rsidRPr="005C26E9">
        <w:rPr>
          <w:noProof/>
        </w:rPr>
        <w:t>_TILE</w:t>
      </w:r>
      <w:r w:rsidR="000B7693" w:rsidRPr="005C26E9">
        <w:rPr>
          <w:noProof/>
          <w:lang w:eastAsia="ja-JP"/>
        </w:rPr>
        <w:t xml:space="preserve">, </w:t>
      </w:r>
      <w:r w:rsidR="00016995" w:rsidRPr="005C26E9">
        <w:rPr>
          <w:noProof/>
          <w:lang w:eastAsia="ja-JP"/>
        </w:rPr>
        <w:fldChar w:fldCharType="begin"/>
      </w:r>
      <w:r w:rsidR="00016995" w:rsidRPr="005C26E9">
        <w:rPr>
          <w:noProof/>
          <w:lang w:eastAsia="ja-JP"/>
        </w:rPr>
        <w:instrText xml:space="preserve"> REF _Ref882696 \h  \* MERGEFORMAT </w:instrText>
      </w:r>
      <w:r w:rsidR="00016995" w:rsidRPr="005C26E9">
        <w:rPr>
          <w:noProof/>
          <w:lang w:eastAsia="ja-JP"/>
        </w:rPr>
      </w:r>
      <w:r w:rsidR="00016995" w:rsidRPr="005C26E9">
        <w:rPr>
          <w:noProof/>
          <w:lang w:eastAsia="ja-JP"/>
        </w:rPr>
        <w:fldChar w:fldCharType="separate"/>
      </w:r>
      <w:r w:rsidR="0060093D" w:rsidRPr="005C26E9">
        <w:rPr>
          <w:noProof/>
          <w:color w:val="000000" w:themeColor="text1"/>
        </w:rPr>
        <w:t xml:space="preserve">Table </w:t>
      </w:r>
      <w:r w:rsidR="0060093D">
        <w:rPr>
          <w:noProof/>
          <w:color w:val="000000" w:themeColor="text1"/>
        </w:rPr>
        <w:t>7</w:t>
      </w:r>
      <w:r w:rsidR="0060093D" w:rsidRPr="005C26E9">
        <w:rPr>
          <w:noProof/>
          <w:color w:val="000000" w:themeColor="text1"/>
        </w:rPr>
        <w:noBreakHyphen/>
      </w:r>
      <w:r w:rsidR="0060093D">
        <w:rPr>
          <w:noProof/>
          <w:color w:val="000000" w:themeColor="text1"/>
        </w:rPr>
        <w:t>7</w:t>
      </w:r>
      <w:r w:rsidR="00016995" w:rsidRPr="005C26E9">
        <w:rPr>
          <w:noProof/>
          <w:lang w:eastAsia="ja-JP"/>
        </w:rPr>
        <w:fldChar w:fldCharType="end"/>
      </w:r>
      <w:r w:rsidR="00016995" w:rsidRPr="005C26E9">
        <w:rPr>
          <w:noProof/>
          <w:lang w:eastAsia="ja-JP"/>
        </w:rPr>
        <w:t xml:space="preserve"> for </w:t>
      </w:r>
      <w:r w:rsidR="002A47BD" w:rsidRPr="005C26E9">
        <w:rPr>
          <w:noProof/>
          <w:lang w:eastAsia="ja-JP"/>
        </w:rPr>
        <w:t xml:space="preserve">atlas </w:t>
      </w:r>
      <w:r w:rsidR="00B8075E" w:rsidRPr="005C26E9">
        <w:rPr>
          <w:noProof/>
          <w:lang w:eastAsia="ja-JP"/>
        </w:rPr>
        <w:t>tile</w:t>
      </w:r>
      <w:r w:rsidR="004A314E" w:rsidRPr="005C26E9">
        <w:rPr>
          <w:noProof/>
          <w:lang w:eastAsia="ja-JP"/>
        </w:rPr>
        <w:t>s</w:t>
      </w:r>
      <w:r w:rsidR="00016995" w:rsidRPr="005C26E9">
        <w:rPr>
          <w:noProof/>
          <w:lang w:eastAsia="ja-JP"/>
        </w:rPr>
        <w:t xml:space="preserve"> with </w:t>
      </w:r>
      <w:r w:rsidRPr="005C26E9">
        <w:rPr>
          <w:noProof/>
          <w:lang w:eastAsia="ja-JP"/>
        </w:rPr>
        <w:t>ath_</w:t>
      </w:r>
      <w:r w:rsidR="00016995" w:rsidRPr="005C26E9">
        <w:rPr>
          <w:noProof/>
          <w:lang w:eastAsia="ja-JP"/>
        </w:rPr>
        <w:t>type = P</w:t>
      </w:r>
      <w:r w:rsidR="00E470E7" w:rsidRPr="005C26E9">
        <w:rPr>
          <w:noProof/>
        </w:rPr>
        <w:t>_TILE</w:t>
      </w:r>
      <w:r w:rsidR="000B7693" w:rsidRPr="005C26E9">
        <w:rPr>
          <w:noProof/>
          <w:lang w:eastAsia="ja-JP"/>
        </w:rPr>
        <w:t xml:space="preserve">, and </w:t>
      </w:r>
      <w:r w:rsidR="000B7693" w:rsidRPr="005C26E9">
        <w:rPr>
          <w:noProof/>
          <w:lang w:eastAsia="ja-JP"/>
        </w:rPr>
        <w:fldChar w:fldCharType="begin"/>
      </w:r>
      <w:r w:rsidR="000B7693" w:rsidRPr="005C26E9">
        <w:rPr>
          <w:noProof/>
          <w:lang w:eastAsia="ja-JP"/>
        </w:rPr>
        <w:instrText xml:space="preserve"> REF _Ref19123796 \h </w:instrText>
      </w:r>
      <w:r w:rsidR="00E470E7" w:rsidRPr="005C26E9">
        <w:rPr>
          <w:noProof/>
          <w:lang w:eastAsia="ja-JP"/>
        </w:rPr>
        <w:instrText xml:space="preserve"> \* MERGEFORMAT </w:instrText>
      </w:r>
      <w:r w:rsidR="000B7693" w:rsidRPr="005C26E9">
        <w:rPr>
          <w:noProof/>
          <w:lang w:eastAsia="ja-JP"/>
        </w:rPr>
      </w:r>
      <w:r w:rsidR="000B7693" w:rsidRPr="005C26E9">
        <w:rPr>
          <w:noProof/>
          <w:lang w:eastAsia="ja-JP"/>
        </w:rPr>
        <w:fldChar w:fldCharType="separate"/>
      </w:r>
      <w:r w:rsidR="0060093D" w:rsidRPr="005C26E9">
        <w:rPr>
          <w:noProof/>
          <w:color w:val="000000" w:themeColor="text1"/>
        </w:rPr>
        <w:t xml:space="preserve">Table </w:t>
      </w:r>
      <w:r w:rsidR="0060093D">
        <w:rPr>
          <w:noProof/>
          <w:color w:val="000000" w:themeColor="text1"/>
        </w:rPr>
        <w:t>7</w:t>
      </w:r>
      <w:r w:rsidR="0060093D" w:rsidRPr="005C26E9">
        <w:rPr>
          <w:noProof/>
          <w:color w:val="000000" w:themeColor="text1"/>
        </w:rPr>
        <w:noBreakHyphen/>
      </w:r>
      <w:r w:rsidR="0060093D">
        <w:rPr>
          <w:noProof/>
          <w:color w:val="000000" w:themeColor="text1"/>
        </w:rPr>
        <w:t>8</w:t>
      </w:r>
      <w:r w:rsidR="000B7693" w:rsidRPr="005C26E9">
        <w:rPr>
          <w:noProof/>
          <w:lang w:eastAsia="ja-JP"/>
        </w:rPr>
        <w:fldChar w:fldCharType="end"/>
      </w:r>
      <w:r w:rsidR="000B7693" w:rsidRPr="005C26E9">
        <w:rPr>
          <w:noProof/>
          <w:lang w:eastAsia="ja-JP"/>
        </w:rPr>
        <w:t xml:space="preserve"> for atlas </w:t>
      </w:r>
      <w:r w:rsidR="00B8075E" w:rsidRPr="005C26E9">
        <w:rPr>
          <w:noProof/>
          <w:lang w:eastAsia="ja-JP"/>
        </w:rPr>
        <w:t>tile</w:t>
      </w:r>
      <w:r w:rsidR="000B7693" w:rsidRPr="005C26E9">
        <w:rPr>
          <w:noProof/>
          <w:lang w:eastAsia="ja-JP"/>
        </w:rPr>
        <w:t xml:space="preserve">s with </w:t>
      </w:r>
      <w:r w:rsidRPr="005C26E9">
        <w:rPr>
          <w:noProof/>
          <w:lang w:eastAsia="ja-JP"/>
        </w:rPr>
        <w:t>ath_</w:t>
      </w:r>
      <w:r w:rsidR="000B7693" w:rsidRPr="005C26E9">
        <w:rPr>
          <w:noProof/>
          <w:lang w:eastAsia="ja-JP"/>
        </w:rPr>
        <w:t>type = SKIP</w:t>
      </w:r>
      <w:r w:rsidR="00E470E7" w:rsidRPr="005C26E9">
        <w:rPr>
          <w:noProof/>
        </w:rPr>
        <w:t>_TILE</w:t>
      </w:r>
      <w:r w:rsidR="00016995" w:rsidRPr="005C26E9">
        <w:rPr>
          <w:noProof/>
          <w:lang w:eastAsia="ja-JP"/>
        </w:rPr>
        <w:t>.</w:t>
      </w:r>
      <w:r w:rsidR="000B7693" w:rsidRPr="005C26E9">
        <w:rPr>
          <w:noProof/>
          <w:lang w:eastAsia="ja-JP"/>
        </w:rPr>
        <w:t xml:space="preserve"> A </w:t>
      </w:r>
      <w:r w:rsidR="00B8075E" w:rsidRPr="005C26E9">
        <w:rPr>
          <w:noProof/>
          <w:lang w:eastAsia="ja-JP"/>
        </w:rPr>
        <w:t>tile</w:t>
      </w:r>
      <w:r w:rsidR="000B7693" w:rsidRPr="005C26E9">
        <w:rPr>
          <w:noProof/>
          <w:lang w:eastAsia="ja-JP"/>
        </w:rPr>
        <w:t xml:space="preserve"> with </w:t>
      </w:r>
      <w:r w:rsidRPr="005C26E9">
        <w:rPr>
          <w:noProof/>
          <w:lang w:eastAsia="ja-JP"/>
        </w:rPr>
        <w:t>ath_</w:t>
      </w:r>
      <w:r w:rsidR="000B7693" w:rsidRPr="005C26E9">
        <w:rPr>
          <w:noProof/>
          <w:lang w:eastAsia="ja-JP"/>
        </w:rPr>
        <w:t>type = SKIP</w:t>
      </w:r>
      <w:r w:rsidR="00E470E7" w:rsidRPr="005C26E9">
        <w:rPr>
          <w:noProof/>
        </w:rPr>
        <w:t>_TILE</w:t>
      </w:r>
      <w:r w:rsidR="000B7693" w:rsidRPr="005C26E9">
        <w:rPr>
          <w:noProof/>
          <w:lang w:eastAsia="ja-JP"/>
        </w:rPr>
        <w:t xml:space="preserve"> implies that the entire </w:t>
      </w:r>
      <w:r w:rsidR="00B8075E" w:rsidRPr="005C26E9">
        <w:rPr>
          <w:noProof/>
          <w:lang w:eastAsia="ja-JP"/>
        </w:rPr>
        <w:t>tile</w:t>
      </w:r>
      <w:r w:rsidR="000B7693" w:rsidRPr="005C26E9">
        <w:rPr>
          <w:noProof/>
          <w:lang w:eastAsia="ja-JP"/>
        </w:rPr>
        <w:t xml:space="preserve"> information is copied directly from the </w:t>
      </w:r>
      <w:r w:rsidR="00B8075E" w:rsidRPr="005C26E9">
        <w:rPr>
          <w:noProof/>
          <w:lang w:eastAsia="ja-JP"/>
        </w:rPr>
        <w:t>tile</w:t>
      </w:r>
      <w:r w:rsidR="000B7693" w:rsidRPr="005C26E9">
        <w:rPr>
          <w:noProof/>
          <w:lang w:eastAsia="ja-JP"/>
        </w:rPr>
        <w:t xml:space="preserve"> with the same </w:t>
      </w:r>
      <w:r w:rsidR="004A199F">
        <w:rPr>
          <w:noProof/>
          <w:lang w:eastAsia="ja-JP"/>
        </w:rPr>
        <w:t>ath_id</w:t>
      </w:r>
      <w:r w:rsidR="000B7693" w:rsidRPr="005C26E9">
        <w:rPr>
          <w:noProof/>
          <w:lang w:eastAsia="ja-JP"/>
        </w:rPr>
        <w:t xml:space="preserve"> as that of the current </w:t>
      </w:r>
      <w:r w:rsidR="00B8075E" w:rsidRPr="005C26E9">
        <w:rPr>
          <w:noProof/>
          <w:lang w:eastAsia="ja-JP"/>
        </w:rPr>
        <w:t>tile</w:t>
      </w:r>
      <w:r w:rsidR="000B7693" w:rsidRPr="005C26E9">
        <w:rPr>
          <w:noProof/>
          <w:lang w:eastAsia="ja-JP"/>
        </w:rPr>
        <w:t xml:space="preserve"> that corresponds to the first reference atlas frame in the </w:t>
      </w:r>
      <w:r w:rsidR="000B7693" w:rsidRPr="005C26E9">
        <w:rPr>
          <w:noProof/>
        </w:rPr>
        <w:t>RefAtlasFrmList</w:t>
      </w:r>
      <w:r w:rsidR="000B7693" w:rsidRPr="005C26E9">
        <w:rPr>
          <w:noProof/>
          <w:lang w:eastAsia="ja-JP"/>
        </w:rPr>
        <w:t>.</w:t>
      </w:r>
    </w:p>
    <w:p w14:paraId="32D59FB8" w14:textId="246817F4" w:rsidR="00D25453" w:rsidRPr="005C26E9" w:rsidRDefault="00D25453">
      <w:pPr>
        <w:pStyle w:val="Caption"/>
        <w:rPr>
          <w:rFonts w:ascii="Cambria" w:eastAsiaTheme="minorEastAsia" w:hAnsi="Cambria"/>
          <w:noProof/>
          <w:color w:val="000000" w:themeColor="text1"/>
          <w:lang w:eastAsia="ja-JP"/>
        </w:rPr>
      </w:pPr>
      <w:bookmarkStart w:id="1097" w:name="_Ref882694"/>
      <w:bookmarkStart w:id="1098" w:name="_Ref882688"/>
      <w:r w:rsidRPr="005C26E9">
        <w:rPr>
          <w:rFonts w:ascii="Cambria" w:hAnsi="Cambria"/>
          <w:noProof/>
          <w:color w:val="000000" w:themeColor="text1"/>
        </w:rPr>
        <w:t xml:space="preserve">Table </w:t>
      </w:r>
      <w:r w:rsidR="0053363C" w:rsidRPr="005C26E9">
        <w:rPr>
          <w:rFonts w:ascii="Cambria" w:hAnsi="Cambria"/>
          <w:noProof/>
          <w:color w:val="000000" w:themeColor="text1"/>
        </w:rPr>
        <w:fldChar w:fldCharType="begin"/>
      </w:r>
      <w:r w:rsidR="0053363C" w:rsidRPr="005C26E9">
        <w:rPr>
          <w:rFonts w:ascii="Cambria" w:hAnsi="Cambria"/>
          <w:noProof/>
          <w:color w:val="000000" w:themeColor="text1"/>
        </w:rPr>
        <w:instrText xml:space="preserve"> STYLEREF 1 \s </w:instrText>
      </w:r>
      <w:r w:rsidR="0053363C" w:rsidRPr="005C26E9">
        <w:rPr>
          <w:rFonts w:ascii="Cambria" w:hAnsi="Cambria"/>
          <w:noProof/>
          <w:color w:val="000000" w:themeColor="text1"/>
        </w:rPr>
        <w:fldChar w:fldCharType="separate"/>
      </w:r>
      <w:r w:rsidR="0060093D">
        <w:rPr>
          <w:rFonts w:ascii="Cambria" w:hAnsi="Cambria"/>
          <w:noProof/>
          <w:color w:val="000000" w:themeColor="text1"/>
        </w:rPr>
        <w:t>7</w:t>
      </w:r>
      <w:r w:rsidR="0053363C" w:rsidRPr="005C26E9">
        <w:rPr>
          <w:rFonts w:ascii="Cambria" w:hAnsi="Cambria"/>
          <w:noProof/>
          <w:color w:val="000000" w:themeColor="text1"/>
        </w:rPr>
        <w:fldChar w:fldCharType="end"/>
      </w:r>
      <w:r w:rsidR="0053363C" w:rsidRPr="005C26E9">
        <w:rPr>
          <w:rFonts w:ascii="Cambria" w:hAnsi="Cambria"/>
          <w:noProof/>
          <w:color w:val="000000" w:themeColor="text1"/>
        </w:rPr>
        <w:noBreakHyphen/>
      </w:r>
      <w:r w:rsidR="0053363C" w:rsidRPr="005C26E9">
        <w:rPr>
          <w:rFonts w:ascii="Cambria" w:hAnsi="Cambria"/>
          <w:noProof/>
          <w:color w:val="000000" w:themeColor="text1"/>
        </w:rPr>
        <w:fldChar w:fldCharType="begin"/>
      </w:r>
      <w:r w:rsidR="0053363C" w:rsidRPr="005C26E9">
        <w:rPr>
          <w:rFonts w:ascii="Cambria" w:hAnsi="Cambria"/>
          <w:noProof/>
          <w:color w:val="000000" w:themeColor="text1"/>
        </w:rPr>
        <w:instrText xml:space="preserve"> SEQ Table \* ARABIC \s 1 </w:instrText>
      </w:r>
      <w:r w:rsidR="0053363C" w:rsidRPr="005C26E9">
        <w:rPr>
          <w:rFonts w:ascii="Cambria" w:hAnsi="Cambria"/>
          <w:noProof/>
          <w:color w:val="000000" w:themeColor="text1"/>
        </w:rPr>
        <w:fldChar w:fldCharType="separate"/>
      </w:r>
      <w:r w:rsidR="0060093D">
        <w:rPr>
          <w:rFonts w:ascii="Cambria" w:hAnsi="Cambria"/>
          <w:noProof/>
          <w:color w:val="000000" w:themeColor="text1"/>
        </w:rPr>
        <w:t>6</w:t>
      </w:r>
      <w:r w:rsidR="0053363C" w:rsidRPr="005C26E9">
        <w:rPr>
          <w:rFonts w:ascii="Cambria" w:hAnsi="Cambria"/>
          <w:noProof/>
          <w:color w:val="000000" w:themeColor="text1"/>
        </w:rPr>
        <w:fldChar w:fldCharType="end"/>
      </w:r>
      <w:bookmarkEnd w:id="1097"/>
      <w:r w:rsidRPr="005C26E9">
        <w:rPr>
          <w:rFonts w:ascii="Cambria" w:hAnsi="Cambria"/>
          <w:noProof/>
          <w:color w:val="000000" w:themeColor="text1"/>
        </w:rPr>
        <w:t xml:space="preserve"> Patch mode types for I</w:t>
      </w:r>
      <w:r w:rsidR="00E470E7" w:rsidRPr="005C26E9">
        <w:rPr>
          <w:rFonts w:ascii="Cambria" w:hAnsi="Cambria"/>
          <w:noProof/>
        </w:rPr>
        <w:t>_TILE</w:t>
      </w:r>
      <w:r w:rsidR="00E748E9" w:rsidRPr="005C26E9">
        <w:rPr>
          <w:rFonts w:ascii="Cambria" w:hAnsi="Cambria"/>
          <w:noProof/>
          <w:color w:val="000000" w:themeColor="text1"/>
        </w:rPr>
        <w:t xml:space="preserve"> </w:t>
      </w:r>
      <w:bookmarkEnd w:id="1098"/>
      <w:r w:rsidR="000C3DC4" w:rsidRPr="005C26E9">
        <w:rPr>
          <w:rFonts w:ascii="Cambria" w:hAnsi="Cambria"/>
          <w:noProof/>
          <w:color w:val="000000" w:themeColor="text1"/>
        </w:rPr>
        <w:t xml:space="preserve">type </w:t>
      </w:r>
      <w:r w:rsidR="002A47BD" w:rsidRPr="005C26E9">
        <w:rPr>
          <w:rFonts w:ascii="Cambria" w:hAnsi="Cambria"/>
          <w:noProof/>
          <w:color w:val="000000" w:themeColor="text1"/>
        </w:rPr>
        <w:t xml:space="preserve">atlas </w:t>
      </w:r>
      <w:r w:rsidR="00B8075E" w:rsidRPr="005C26E9">
        <w:rPr>
          <w:rFonts w:ascii="Cambria" w:hAnsi="Cambria"/>
          <w:noProof/>
          <w:color w:val="000000" w:themeColor="text1"/>
        </w:rPr>
        <w:t>tile</w:t>
      </w:r>
      <w:r w:rsidR="004A314E" w:rsidRPr="005C26E9">
        <w:rPr>
          <w:rFonts w:ascii="Cambria" w:hAnsi="Cambria"/>
          <w:noProof/>
          <w:color w:val="000000" w:themeColor="text1"/>
        </w:rPr>
        <w:t>s</w:t>
      </w:r>
    </w:p>
    <w:tbl>
      <w:tblPr>
        <w:tblStyle w:val="TableGrid"/>
        <w:tblW w:w="0" w:type="auto"/>
        <w:jc w:val="center"/>
        <w:tblLook w:val="04A0" w:firstRow="1" w:lastRow="0" w:firstColumn="1" w:lastColumn="0" w:noHBand="0" w:noVBand="1"/>
      </w:tblPr>
      <w:tblGrid>
        <w:gridCol w:w="2102"/>
        <w:gridCol w:w="1936"/>
        <w:gridCol w:w="3238"/>
      </w:tblGrid>
      <w:tr w:rsidR="00D25453" w:rsidRPr="005C26E9" w14:paraId="21A68B54" w14:textId="77777777" w:rsidTr="00ED6B2D">
        <w:trPr>
          <w:jc w:val="center"/>
        </w:trPr>
        <w:tc>
          <w:tcPr>
            <w:tcW w:w="2102" w:type="dxa"/>
          </w:tcPr>
          <w:p w14:paraId="485D2D36" w14:textId="5390676F" w:rsidR="00D25453" w:rsidRPr="005C26E9" w:rsidRDefault="00A62CD5">
            <w:pPr>
              <w:spacing w:before="120" w:after="120"/>
              <w:jc w:val="center"/>
              <w:rPr>
                <w:noProof/>
                <w:color w:val="000000" w:themeColor="text1"/>
              </w:rPr>
            </w:pPr>
            <w:r w:rsidRPr="005C26E9">
              <w:rPr>
                <w:b/>
                <w:noProof/>
                <w:color w:val="000000" w:themeColor="text1"/>
              </w:rPr>
              <w:t>atdu_</w:t>
            </w:r>
            <w:r w:rsidR="00D25453" w:rsidRPr="005C26E9">
              <w:rPr>
                <w:b/>
                <w:noProof/>
                <w:color w:val="000000" w:themeColor="text1"/>
              </w:rPr>
              <w:t>patch_mode</w:t>
            </w:r>
          </w:p>
        </w:tc>
        <w:tc>
          <w:tcPr>
            <w:tcW w:w="1936" w:type="dxa"/>
          </w:tcPr>
          <w:p w14:paraId="399C4284" w14:textId="77777777" w:rsidR="00D25453" w:rsidRPr="005C26E9" w:rsidRDefault="00D25453">
            <w:pPr>
              <w:spacing w:before="120" w:after="120"/>
              <w:jc w:val="center"/>
              <w:rPr>
                <w:b/>
                <w:noProof/>
                <w:color w:val="000000" w:themeColor="text1"/>
              </w:rPr>
            </w:pPr>
            <w:r w:rsidRPr="005C26E9">
              <w:rPr>
                <w:b/>
                <w:noProof/>
                <w:color w:val="000000" w:themeColor="text1"/>
              </w:rPr>
              <w:t>Identifier</w:t>
            </w:r>
          </w:p>
        </w:tc>
        <w:tc>
          <w:tcPr>
            <w:tcW w:w="3238" w:type="dxa"/>
          </w:tcPr>
          <w:p w14:paraId="3AB089E3" w14:textId="77777777" w:rsidR="00D25453" w:rsidRPr="005C26E9" w:rsidRDefault="00D25453">
            <w:pPr>
              <w:spacing w:before="120" w:after="120"/>
              <w:rPr>
                <w:b/>
                <w:noProof/>
                <w:color w:val="000000" w:themeColor="text1"/>
              </w:rPr>
            </w:pPr>
            <w:r w:rsidRPr="005C26E9">
              <w:rPr>
                <w:b/>
                <w:noProof/>
                <w:color w:val="000000" w:themeColor="text1"/>
              </w:rPr>
              <w:t>Description</w:t>
            </w:r>
          </w:p>
        </w:tc>
      </w:tr>
      <w:tr w:rsidR="00D25453" w:rsidRPr="005C26E9" w14:paraId="3CC6CD4D" w14:textId="77777777" w:rsidTr="00ED6B2D">
        <w:trPr>
          <w:jc w:val="center"/>
        </w:trPr>
        <w:tc>
          <w:tcPr>
            <w:tcW w:w="2102" w:type="dxa"/>
          </w:tcPr>
          <w:p w14:paraId="0D3BE265" w14:textId="77777777" w:rsidR="00D25453" w:rsidRPr="005C26E9" w:rsidRDefault="00E748E9">
            <w:pPr>
              <w:spacing w:before="120" w:after="120"/>
              <w:jc w:val="center"/>
              <w:rPr>
                <w:noProof/>
                <w:color w:val="000000" w:themeColor="text1"/>
              </w:rPr>
            </w:pPr>
            <w:r w:rsidRPr="005C26E9">
              <w:rPr>
                <w:noProof/>
                <w:color w:val="000000" w:themeColor="text1"/>
              </w:rPr>
              <w:t>0</w:t>
            </w:r>
          </w:p>
        </w:tc>
        <w:tc>
          <w:tcPr>
            <w:tcW w:w="1936" w:type="dxa"/>
          </w:tcPr>
          <w:p w14:paraId="4D68FE1A" w14:textId="77777777" w:rsidR="00D25453" w:rsidRPr="005C26E9" w:rsidRDefault="00E748E9">
            <w:pPr>
              <w:spacing w:before="120" w:after="120"/>
              <w:jc w:val="center"/>
              <w:rPr>
                <w:noProof/>
                <w:color w:val="000000" w:themeColor="text1"/>
                <w:lang w:eastAsia="ko-KR"/>
              </w:rPr>
            </w:pPr>
            <w:r w:rsidRPr="005C26E9">
              <w:rPr>
                <w:noProof/>
                <w:color w:val="000000" w:themeColor="text1"/>
                <w:lang w:eastAsia="ko-KR"/>
              </w:rPr>
              <w:t>I</w:t>
            </w:r>
            <w:r w:rsidR="00D25453" w:rsidRPr="005C26E9">
              <w:rPr>
                <w:noProof/>
                <w:color w:val="000000" w:themeColor="text1"/>
                <w:lang w:eastAsia="ko-KR"/>
              </w:rPr>
              <w:t>_INTRA</w:t>
            </w:r>
          </w:p>
        </w:tc>
        <w:tc>
          <w:tcPr>
            <w:tcW w:w="3238" w:type="dxa"/>
          </w:tcPr>
          <w:p w14:paraId="4FE91B3D" w14:textId="65DCEBF5" w:rsidR="00D25453" w:rsidRPr="005C26E9" w:rsidRDefault="00D25453">
            <w:pPr>
              <w:spacing w:before="120" w:after="120"/>
              <w:rPr>
                <w:noProof/>
                <w:color w:val="000000" w:themeColor="text1"/>
                <w:lang w:eastAsia="ko-KR"/>
              </w:rPr>
            </w:pPr>
            <w:r w:rsidRPr="005C26E9">
              <w:rPr>
                <w:noProof/>
                <w:color w:val="000000" w:themeColor="text1"/>
                <w:lang w:eastAsia="ko-KR"/>
              </w:rPr>
              <w:t xml:space="preserve">Non-predicted </w:t>
            </w:r>
            <w:r w:rsidR="009079D0" w:rsidRPr="005C26E9">
              <w:rPr>
                <w:noProof/>
                <w:color w:val="000000" w:themeColor="text1"/>
                <w:lang w:eastAsia="ko-KR"/>
              </w:rPr>
              <w:t>p</w:t>
            </w:r>
            <w:r w:rsidRPr="005C26E9">
              <w:rPr>
                <w:noProof/>
                <w:color w:val="000000" w:themeColor="text1"/>
                <w:lang w:eastAsia="ko-KR"/>
              </w:rPr>
              <w:t>atch mode</w:t>
            </w:r>
          </w:p>
        </w:tc>
      </w:tr>
      <w:tr w:rsidR="00ED6B2D" w:rsidRPr="005C26E9" w14:paraId="75A0092C" w14:textId="77777777" w:rsidTr="00B239FD">
        <w:trPr>
          <w:jc w:val="center"/>
        </w:trPr>
        <w:tc>
          <w:tcPr>
            <w:tcW w:w="2098" w:type="dxa"/>
          </w:tcPr>
          <w:p w14:paraId="31BECA28" w14:textId="77777777" w:rsidR="00ED6B2D" w:rsidRPr="005C26E9" w:rsidRDefault="00ED6B2D">
            <w:pPr>
              <w:spacing w:before="120" w:after="120"/>
              <w:jc w:val="center"/>
              <w:rPr>
                <w:noProof/>
                <w:color w:val="000000" w:themeColor="text1"/>
              </w:rPr>
            </w:pPr>
            <w:r w:rsidRPr="005C26E9">
              <w:rPr>
                <w:noProof/>
                <w:color w:val="000000" w:themeColor="text1"/>
              </w:rPr>
              <w:t>1</w:t>
            </w:r>
          </w:p>
        </w:tc>
        <w:tc>
          <w:tcPr>
            <w:tcW w:w="1936" w:type="dxa"/>
          </w:tcPr>
          <w:p w14:paraId="7F5E296F" w14:textId="77777777" w:rsidR="00ED6B2D" w:rsidRPr="005C26E9" w:rsidRDefault="00ED6B2D">
            <w:pPr>
              <w:spacing w:before="120" w:after="120"/>
              <w:jc w:val="center"/>
              <w:rPr>
                <w:noProof/>
                <w:color w:val="000000" w:themeColor="text1"/>
                <w:lang w:eastAsia="ko-KR"/>
              </w:rPr>
            </w:pPr>
            <w:r w:rsidRPr="005C26E9">
              <w:rPr>
                <w:noProof/>
                <w:color w:val="000000" w:themeColor="text1"/>
                <w:lang w:eastAsia="ko-KR"/>
              </w:rPr>
              <w:t>I_RAW</w:t>
            </w:r>
          </w:p>
        </w:tc>
        <w:tc>
          <w:tcPr>
            <w:tcW w:w="3238" w:type="dxa"/>
          </w:tcPr>
          <w:p w14:paraId="5A687D69" w14:textId="77777777" w:rsidR="00ED6B2D" w:rsidRPr="005C26E9" w:rsidRDefault="00ED6B2D">
            <w:pPr>
              <w:spacing w:before="120" w:after="120"/>
              <w:rPr>
                <w:noProof/>
                <w:color w:val="000000" w:themeColor="text1"/>
                <w:lang w:eastAsia="ko-KR"/>
              </w:rPr>
            </w:pPr>
            <w:r w:rsidRPr="005C26E9">
              <w:rPr>
                <w:noProof/>
                <w:color w:val="000000" w:themeColor="text1"/>
                <w:lang w:eastAsia="ko-KR"/>
              </w:rPr>
              <w:t>RAW Point Patch mode</w:t>
            </w:r>
          </w:p>
        </w:tc>
      </w:tr>
      <w:tr w:rsidR="00D25453" w:rsidRPr="005C26E9" w14:paraId="670A1C65" w14:textId="77777777" w:rsidTr="00ED6B2D">
        <w:trPr>
          <w:jc w:val="center"/>
        </w:trPr>
        <w:tc>
          <w:tcPr>
            <w:tcW w:w="2102" w:type="dxa"/>
          </w:tcPr>
          <w:p w14:paraId="178CC9A2" w14:textId="77777777" w:rsidR="00D25453" w:rsidRPr="005C26E9" w:rsidRDefault="00ED6B2D">
            <w:pPr>
              <w:spacing w:before="120" w:after="120"/>
              <w:jc w:val="center"/>
              <w:rPr>
                <w:noProof/>
                <w:color w:val="000000" w:themeColor="text1"/>
              </w:rPr>
            </w:pPr>
            <w:r w:rsidRPr="005C26E9">
              <w:rPr>
                <w:noProof/>
                <w:color w:val="000000" w:themeColor="text1"/>
              </w:rPr>
              <w:t>2</w:t>
            </w:r>
          </w:p>
        </w:tc>
        <w:tc>
          <w:tcPr>
            <w:tcW w:w="1936" w:type="dxa"/>
          </w:tcPr>
          <w:p w14:paraId="0F200E04" w14:textId="77777777" w:rsidR="00D25453" w:rsidRPr="005C26E9" w:rsidRDefault="00E748E9">
            <w:pPr>
              <w:spacing w:before="120" w:after="120"/>
              <w:jc w:val="center"/>
              <w:rPr>
                <w:noProof/>
                <w:color w:val="000000" w:themeColor="text1"/>
                <w:lang w:eastAsia="ko-KR"/>
              </w:rPr>
            </w:pPr>
            <w:r w:rsidRPr="005C26E9">
              <w:rPr>
                <w:noProof/>
                <w:color w:val="000000" w:themeColor="text1"/>
                <w:lang w:eastAsia="ko-KR"/>
              </w:rPr>
              <w:t>I</w:t>
            </w:r>
            <w:r w:rsidR="00D25453" w:rsidRPr="005C26E9">
              <w:rPr>
                <w:noProof/>
                <w:color w:val="000000" w:themeColor="text1"/>
                <w:lang w:eastAsia="ko-KR"/>
              </w:rPr>
              <w:t>_</w:t>
            </w:r>
            <w:r w:rsidR="006632AA" w:rsidRPr="005C26E9">
              <w:rPr>
                <w:noProof/>
                <w:color w:val="000000" w:themeColor="text1"/>
                <w:lang w:eastAsia="ko-KR"/>
              </w:rPr>
              <w:t>EOM</w:t>
            </w:r>
          </w:p>
        </w:tc>
        <w:tc>
          <w:tcPr>
            <w:tcW w:w="3238" w:type="dxa"/>
          </w:tcPr>
          <w:p w14:paraId="5BC671D7" w14:textId="77777777" w:rsidR="00D25453" w:rsidRPr="005C26E9" w:rsidRDefault="006632AA">
            <w:pPr>
              <w:spacing w:before="120" w:after="120"/>
              <w:rPr>
                <w:noProof/>
                <w:color w:val="000000" w:themeColor="text1"/>
                <w:lang w:eastAsia="ko-KR"/>
              </w:rPr>
            </w:pPr>
            <w:r w:rsidRPr="005C26E9">
              <w:rPr>
                <w:noProof/>
                <w:color w:val="000000" w:themeColor="text1"/>
                <w:lang w:eastAsia="ko-KR"/>
              </w:rPr>
              <w:t>EOM</w:t>
            </w:r>
            <w:r w:rsidR="00D25453" w:rsidRPr="005C26E9">
              <w:rPr>
                <w:noProof/>
                <w:color w:val="000000" w:themeColor="text1"/>
                <w:lang w:eastAsia="ko-KR"/>
              </w:rPr>
              <w:t xml:space="preserve"> Point Patch mode</w:t>
            </w:r>
          </w:p>
        </w:tc>
      </w:tr>
      <w:tr w:rsidR="00016995" w:rsidRPr="005C26E9" w14:paraId="77EE55B8" w14:textId="77777777" w:rsidTr="00ED6B2D">
        <w:trPr>
          <w:jc w:val="center"/>
        </w:trPr>
        <w:tc>
          <w:tcPr>
            <w:tcW w:w="2102" w:type="dxa"/>
          </w:tcPr>
          <w:p w14:paraId="09F03FFD" w14:textId="77777777" w:rsidR="00016995" w:rsidRPr="005C26E9" w:rsidRDefault="00ED6B2D">
            <w:pPr>
              <w:spacing w:before="120" w:after="120"/>
              <w:jc w:val="center"/>
              <w:rPr>
                <w:noProof/>
                <w:color w:val="000000" w:themeColor="text1"/>
              </w:rPr>
            </w:pPr>
            <w:r w:rsidRPr="005C26E9">
              <w:rPr>
                <w:noProof/>
                <w:color w:val="000000" w:themeColor="text1"/>
              </w:rPr>
              <w:t>3</w:t>
            </w:r>
            <w:r w:rsidR="00016995" w:rsidRPr="005C26E9">
              <w:rPr>
                <w:noProof/>
                <w:color w:val="000000" w:themeColor="text1"/>
              </w:rPr>
              <w:t>-13</w:t>
            </w:r>
          </w:p>
        </w:tc>
        <w:tc>
          <w:tcPr>
            <w:tcW w:w="1936" w:type="dxa"/>
          </w:tcPr>
          <w:p w14:paraId="60D37299" w14:textId="77777777" w:rsidR="00016995" w:rsidRPr="005C26E9" w:rsidRDefault="00144683">
            <w:pPr>
              <w:spacing w:before="120" w:after="120"/>
              <w:jc w:val="center"/>
              <w:rPr>
                <w:noProof/>
                <w:color w:val="000000" w:themeColor="text1"/>
                <w:lang w:eastAsia="ko-KR"/>
              </w:rPr>
            </w:pPr>
            <w:r w:rsidRPr="005C26E9">
              <w:rPr>
                <w:noProof/>
                <w:color w:val="000000" w:themeColor="text1"/>
                <w:lang w:eastAsia="ko-KR"/>
              </w:rPr>
              <w:t>I_RESERVED</w:t>
            </w:r>
          </w:p>
        </w:tc>
        <w:tc>
          <w:tcPr>
            <w:tcW w:w="3238" w:type="dxa"/>
          </w:tcPr>
          <w:p w14:paraId="2AE03F6F" w14:textId="77777777" w:rsidR="00016995" w:rsidRPr="005C26E9" w:rsidRDefault="00144683">
            <w:pPr>
              <w:spacing w:before="120" w:after="120"/>
              <w:rPr>
                <w:noProof/>
                <w:color w:val="000000" w:themeColor="text1"/>
                <w:lang w:eastAsia="ko-KR"/>
              </w:rPr>
            </w:pPr>
            <w:r w:rsidRPr="005C26E9">
              <w:rPr>
                <w:noProof/>
                <w:color w:val="000000" w:themeColor="text1"/>
                <w:lang w:eastAsia="ko-KR"/>
              </w:rPr>
              <w:t>Reserved modes</w:t>
            </w:r>
          </w:p>
        </w:tc>
      </w:tr>
      <w:tr w:rsidR="00016995" w:rsidRPr="005C26E9" w14:paraId="194FE57F" w14:textId="77777777" w:rsidTr="00ED6B2D">
        <w:trPr>
          <w:jc w:val="center"/>
        </w:trPr>
        <w:tc>
          <w:tcPr>
            <w:tcW w:w="2102" w:type="dxa"/>
          </w:tcPr>
          <w:p w14:paraId="0D5B703A" w14:textId="77777777" w:rsidR="00016995" w:rsidRPr="005C26E9" w:rsidRDefault="00016995">
            <w:pPr>
              <w:spacing w:before="120" w:after="120"/>
              <w:jc w:val="center"/>
              <w:rPr>
                <w:noProof/>
                <w:color w:val="000000" w:themeColor="text1"/>
              </w:rPr>
            </w:pPr>
            <w:r w:rsidRPr="005C26E9">
              <w:rPr>
                <w:noProof/>
                <w:color w:val="000000" w:themeColor="text1"/>
              </w:rPr>
              <w:t>14</w:t>
            </w:r>
          </w:p>
        </w:tc>
        <w:tc>
          <w:tcPr>
            <w:tcW w:w="1936" w:type="dxa"/>
          </w:tcPr>
          <w:p w14:paraId="07ED28A1" w14:textId="77777777" w:rsidR="00016995" w:rsidRPr="005C26E9" w:rsidRDefault="00016995">
            <w:pPr>
              <w:spacing w:before="120" w:after="120"/>
              <w:jc w:val="center"/>
              <w:rPr>
                <w:noProof/>
                <w:color w:val="000000" w:themeColor="text1"/>
                <w:lang w:eastAsia="ko-KR"/>
              </w:rPr>
            </w:pPr>
            <w:r w:rsidRPr="005C26E9">
              <w:rPr>
                <w:noProof/>
                <w:color w:val="000000" w:themeColor="text1"/>
                <w:lang w:eastAsia="ko-KR"/>
              </w:rPr>
              <w:t>I_END</w:t>
            </w:r>
          </w:p>
        </w:tc>
        <w:tc>
          <w:tcPr>
            <w:tcW w:w="3238" w:type="dxa"/>
          </w:tcPr>
          <w:p w14:paraId="303C6DE0" w14:textId="77777777" w:rsidR="00016995" w:rsidRPr="005C26E9" w:rsidRDefault="00016995">
            <w:pPr>
              <w:spacing w:before="120" w:after="120"/>
              <w:rPr>
                <w:noProof/>
                <w:color w:val="000000" w:themeColor="text1"/>
                <w:lang w:eastAsia="ko-KR"/>
              </w:rPr>
            </w:pPr>
            <w:r w:rsidRPr="005C26E9">
              <w:rPr>
                <w:noProof/>
                <w:color w:val="000000" w:themeColor="text1"/>
                <w:lang w:eastAsia="ko-KR"/>
              </w:rPr>
              <w:t>Patch termination mode</w:t>
            </w:r>
          </w:p>
        </w:tc>
      </w:tr>
    </w:tbl>
    <w:p w14:paraId="2923F8AD" w14:textId="587FD244" w:rsidR="00E748E9" w:rsidRPr="005C26E9" w:rsidRDefault="00E748E9">
      <w:pPr>
        <w:pStyle w:val="Caption"/>
        <w:rPr>
          <w:rFonts w:ascii="Cambria" w:eastAsiaTheme="minorEastAsia" w:hAnsi="Cambria"/>
          <w:noProof/>
          <w:color w:val="000000" w:themeColor="text1"/>
          <w:lang w:eastAsia="ja-JP"/>
        </w:rPr>
      </w:pPr>
      <w:bookmarkStart w:id="1099" w:name="_Ref882696"/>
      <w:r w:rsidRPr="005C26E9">
        <w:rPr>
          <w:rFonts w:ascii="Cambria" w:hAnsi="Cambria"/>
          <w:noProof/>
          <w:color w:val="000000" w:themeColor="text1"/>
        </w:rPr>
        <w:t xml:space="preserve">Table </w:t>
      </w:r>
      <w:r w:rsidR="0053363C" w:rsidRPr="005C26E9">
        <w:rPr>
          <w:rFonts w:ascii="Cambria" w:hAnsi="Cambria"/>
          <w:noProof/>
          <w:color w:val="000000" w:themeColor="text1"/>
        </w:rPr>
        <w:fldChar w:fldCharType="begin"/>
      </w:r>
      <w:r w:rsidR="0053363C" w:rsidRPr="005C26E9">
        <w:rPr>
          <w:rFonts w:ascii="Cambria" w:hAnsi="Cambria"/>
          <w:noProof/>
          <w:color w:val="000000" w:themeColor="text1"/>
        </w:rPr>
        <w:instrText xml:space="preserve"> STYLEREF 1 \s </w:instrText>
      </w:r>
      <w:r w:rsidR="0053363C" w:rsidRPr="005C26E9">
        <w:rPr>
          <w:rFonts w:ascii="Cambria" w:hAnsi="Cambria"/>
          <w:noProof/>
          <w:color w:val="000000" w:themeColor="text1"/>
        </w:rPr>
        <w:fldChar w:fldCharType="separate"/>
      </w:r>
      <w:r w:rsidR="0060093D">
        <w:rPr>
          <w:rFonts w:ascii="Cambria" w:hAnsi="Cambria"/>
          <w:noProof/>
          <w:color w:val="000000" w:themeColor="text1"/>
        </w:rPr>
        <w:t>7</w:t>
      </w:r>
      <w:r w:rsidR="0053363C" w:rsidRPr="005C26E9">
        <w:rPr>
          <w:rFonts w:ascii="Cambria" w:hAnsi="Cambria"/>
          <w:noProof/>
          <w:color w:val="000000" w:themeColor="text1"/>
        </w:rPr>
        <w:fldChar w:fldCharType="end"/>
      </w:r>
      <w:r w:rsidR="0053363C" w:rsidRPr="005C26E9">
        <w:rPr>
          <w:rFonts w:ascii="Cambria" w:hAnsi="Cambria"/>
          <w:noProof/>
          <w:color w:val="000000" w:themeColor="text1"/>
        </w:rPr>
        <w:noBreakHyphen/>
      </w:r>
      <w:r w:rsidR="0053363C" w:rsidRPr="005C26E9">
        <w:rPr>
          <w:rFonts w:ascii="Cambria" w:hAnsi="Cambria"/>
          <w:noProof/>
          <w:color w:val="000000" w:themeColor="text1"/>
        </w:rPr>
        <w:fldChar w:fldCharType="begin"/>
      </w:r>
      <w:r w:rsidR="0053363C" w:rsidRPr="005C26E9">
        <w:rPr>
          <w:rFonts w:ascii="Cambria" w:hAnsi="Cambria"/>
          <w:noProof/>
          <w:color w:val="000000" w:themeColor="text1"/>
        </w:rPr>
        <w:instrText xml:space="preserve"> SEQ Table \* ARABIC \s 1 </w:instrText>
      </w:r>
      <w:r w:rsidR="0053363C" w:rsidRPr="005C26E9">
        <w:rPr>
          <w:rFonts w:ascii="Cambria" w:hAnsi="Cambria"/>
          <w:noProof/>
          <w:color w:val="000000" w:themeColor="text1"/>
        </w:rPr>
        <w:fldChar w:fldCharType="separate"/>
      </w:r>
      <w:r w:rsidR="0060093D">
        <w:rPr>
          <w:rFonts w:ascii="Cambria" w:hAnsi="Cambria"/>
          <w:noProof/>
          <w:color w:val="000000" w:themeColor="text1"/>
        </w:rPr>
        <w:t>7</w:t>
      </w:r>
      <w:r w:rsidR="0053363C" w:rsidRPr="005C26E9">
        <w:rPr>
          <w:rFonts w:ascii="Cambria" w:hAnsi="Cambria"/>
          <w:noProof/>
          <w:color w:val="000000" w:themeColor="text1"/>
        </w:rPr>
        <w:fldChar w:fldCharType="end"/>
      </w:r>
      <w:bookmarkEnd w:id="1099"/>
      <w:r w:rsidRPr="005C26E9">
        <w:rPr>
          <w:rFonts w:ascii="Cambria" w:hAnsi="Cambria"/>
          <w:noProof/>
          <w:color w:val="000000" w:themeColor="text1"/>
        </w:rPr>
        <w:t xml:space="preserve"> Patch mode types for P</w:t>
      </w:r>
      <w:r w:rsidR="00E470E7" w:rsidRPr="005C26E9">
        <w:rPr>
          <w:rFonts w:ascii="Cambria" w:hAnsi="Cambria"/>
          <w:noProof/>
        </w:rPr>
        <w:t>_TILE</w:t>
      </w:r>
      <w:r w:rsidRPr="005C26E9">
        <w:rPr>
          <w:rFonts w:ascii="Cambria" w:hAnsi="Cambria"/>
          <w:noProof/>
          <w:color w:val="000000" w:themeColor="text1"/>
        </w:rPr>
        <w:t xml:space="preserve"> </w:t>
      </w:r>
      <w:r w:rsidR="000C3DC4" w:rsidRPr="005C26E9">
        <w:rPr>
          <w:rFonts w:ascii="Cambria" w:hAnsi="Cambria"/>
          <w:noProof/>
          <w:color w:val="000000" w:themeColor="text1"/>
        </w:rPr>
        <w:t xml:space="preserve">type </w:t>
      </w:r>
      <w:r w:rsidR="002A47BD" w:rsidRPr="005C26E9">
        <w:rPr>
          <w:rFonts w:ascii="Cambria" w:hAnsi="Cambria"/>
          <w:noProof/>
          <w:color w:val="000000" w:themeColor="text1"/>
        </w:rPr>
        <w:t xml:space="preserve">atlas </w:t>
      </w:r>
      <w:r w:rsidR="00B8075E" w:rsidRPr="005C26E9">
        <w:rPr>
          <w:rFonts w:ascii="Cambria" w:hAnsi="Cambria"/>
          <w:noProof/>
          <w:color w:val="000000" w:themeColor="text1"/>
        </w:rPr>
        <w:t>tile</w:t>
      </w:r>
      <w:r w:rsidR="004A314E" w:rsidRPr="005C26E9">
        <w:rPr>
          <w:rFonts w:ascii="Cambria" w:hAnsi="Cambria"/>
          <w:noProof/>
          <w:color w:val="000000" w:themeColor="text1"/>
        </w:rPr>
        <w:t>s</w:t>
      </w:r>
    </w:p>
    <w:tbl>
      <w:tblPr>
        <w:tblStyle w:val="TableGrid"/>
        <w:tblW w:w="0" w:type="auto"/>
        <w:jc w:val="center"/>
        <w:tblLook w:val="04A0" w:firstRow="1" w:lastRow="0" w:firstColumn="1" w:lastColumn="0" w:noHBand="0" w:noVBand="1"/>
      </w:tblPr>
      <w:tblGrid>
        <w:gridCol w:w="1973"/>
        <w:gridCol w:w="1463"/>
        <w:gridCol w:w="2788"/>
      </w:tblGrid>
      <w:tr w:rsidR="00E748E9" w:rsidRPr="005C26E9" w14:paraId="70231847" w14:textId="77777777" w:rsidTr="0021699E">
        <w:trPr>
          <w:jc w:val="center"/>
        </w:trPr>
        <w:tc>
          <w:tcPr>
            <w:tcW w:w="0" w:type="auto"/>
          </w:tcPr>
          <w:p w14:paraId="6407DFE2" w14:textId="46BD88E6" w:rsidR="00E748E9" w:rsidRPr="005C26E9" w:rsidRDefault="00A62CD5">
            <w:pPr>
              <w:spacing w:before="120" w:after="120"/>
              <w:jc w:val="center"/>
              <w:rPr>
                <w:noProof/>
                <w:color w:val="000000" w:themeColor="text1"/>
              </w:rPr>
            </w:pPr>
            <w:r w:rsidRPr="005C26E9">
              <w:rPr>
                <w:b/>
                <w:noProof/>
                <w:color w:val="000000" w:themeColor="text1"/>
              </w:rPr>
              <w:t>atdu_</w:t>
            </w:r>
            <w:r w:rsidR="00E748E9" w:rsidRPr="005C26E9">
              <w:rPr>
                <w:b/>
                <w:noProof/>
                <w:color w:val="000000" w:themeColor="text1"/>
              </w:rPr>
              <w:t>patch_mode</w:t>
            </w:r>
          </w:p>
        </w:tc>
        <w:tc>
          <w:tcPr>
            <w:tcW w:w="0" w:type="auto"/>
          </w:tcPr>
          <w:p w14:paraId="1D24D58B" w14:textId="77777777" w:rsidR="00E748E9" w:rsidRPr="005C26E9" w:rsidRDefault="00E748E9">
            <w:pPr>
              <w:spacing w:before="120" w:after="120"/>
              <w:jc w:val="center"/>
              <w:rPr>
                <w:b/>
                <w:noProof/>
                <w:color w:val="000000" w:themeColor="text1"/>
              </w:rPr>
            </w:pPr>
            <w:r w:rsidRPr="005C26E9">
              <w:rPr>
                <w:b/>
                <w:noProof/>
                <w:color w:val="000000" w:themeColor="text1"/>
              </w:rPr>
              <w:t>Identifier</w:t>
            </w:r>
          </w:p>
        </w:tc>
        <w:tc>
          <w:tcPr>
            <w:tcW w:w="0" w:type="auto"/>
          </w:tcPr>
          <w:p w14:paraId="2920F350" w14:textId="77777777" w:rsidR="00E748E9" w:rsidRPr="005C26E9" w:rsidRDefault="00E748E9">
            <w:pPr>
              <w:spacing w:before="120" w:after="120"/>
              <w:rPr>
                <w:b/>
                <w:noProof/>
                <w:color w:val="000000" w:themeColor="text1"/>
              </w:rPr>
            </w:pPr>
            <w:r w:rsidRPr="005C26E9">
              <w:rPr>
                <w:b/>
                <w:noProof/>
                <w:color w:val="000000" w:themeColor="text1"/>
              </w:rPr>
              <w:t>Description</w:t>
            </w:r>
          </w:p>
        </w:tc>
      </w:tr>
      <w:tr w:rsidR="00E748E9" w:rsidRPr="005C26E9" w14:paraId="238EFA81" w14:textId="77777777" w:rsidTr="0021699E">
        <w:trPr>
          <w:jc w:val="center"/>
        </w:trPr>
        <w:tc>
          <w:tcPr>
            <w:tcW w:w="0" w:type="auto"/>
          </w:tcPr>
          <w:p w14:paraId="0D67624B" w14:textId="77777777" w:rsidR="00E748E9" w:rsidRPr="005C26E9" w:rsidRDefault="00E748E9">
            <w:pPr>
              <w:spacing w:before="120" w:after="120"/>
              <w:jc w:val="center"/>
              <w:rPr>
                <w:noProof/>
                <w:color w:val="000000" w:themeColor="text1"/>
              </w:rPr>
            </w:pPr>
            <w:r w:rsidRPr="005C26E9">
              <w:rPr>
                <w:noProof/>
                <w:color w:val="000000" w:themeColor="text1"/>
              </w:rPr>
              <w:t>0</w:t>
            </w:r>
          </w:p>
        </w:tc>
        <w:tc>
          <w:tcPr>
            <w:tcW w:w="0" w:type="auto"/>
          </w:tcPr>
          <w:p w14:paraId="52328C85" w14:textId="77777777" w:rsidR="00E748E9" w:rsidRPr="005C26E9" w:rsidRDefault="00E748E9">
            <w:pPr>
              <w:spacing w:before="120" w:after="120"/>
              <w:jc w:val="center"/>
              <w:rPr>
                <w:noProof/>
                <w:color w:val="000000" w:themeColor="text1"/>
                <w:lang w:eastAsia="ko-KR"/>
              </w:rPr>
            </w:pPr>
            <w:r w:rsidRPr="005C26E9">
              <w:rPr>
                <w:noProof/>
                <w:color w:val="000000" w:themeColor="text1"/>
                <w:lang w:eastAsia="ko-KR"/>
              </w:rPr>
              <w:t>P_SKIP</w:t>
            </w:r>
          </w:p>
        </w:tc>
        <w:tc>
          <w:tcPr>
            <w:tcW w:w="0" w:type="auto"/>
          </w:tcPr>
          <w:p w14:paraId="7845A9C6" w14:textId="77777777" w:rsidR="00E748E9" w:rsidRPr="005C26E9" w:rsidRDefault="00E748E9">
            <w:pPr>
              <w:spacing w:before="120" w:after="120"/>
              <w:rPr>
                <w:noProof/>
                <w:color w:val="000000" w:themeColor="text1"/>
                <w:lang w:eastAsia="ko-KR"/>
              </w:rPr>
            </w:pPr>
            <w:r w:rsidRPr="005C26E9">
              <w:rPr>
                <w:noProof/>
                <w:color w:val="000000" w:themeColor="text1"/>
                <w:lang w:eastAsia="ko-KR"/>
              </w:rPr>
              <w:t>Patch Skip mode</w:t>
            </w:r>
          </w:p>
        </w:tc>
      </w:tr>
      <w:tr w:rsidR="00ED6B2D" w:rsidRPr="005C26E9" w14:paraId="4ED43839" w14:textId="77777777" w:rsidTr="0021699E">
        <w:trPr>
          <w:jc w:val="center"/>
        </w:trPr>
        <w:tc>
          <w:tcPr>
            <w:tcW w:w="0" w:type="auto"/>
          </w:tcPr>
          <w:p w14:paraId="3F2CFE28" w14:textId="77777777" w:rsidR="00ED6B2D" w:rsidRPr="005C26E9" w:rsidRDefault="00ED6B2D">
            <w:pPr>
              <w:spacing w:before="120" w:after="120"/>
              <w:jc w:val="center"/>
              <w:rPr>
                <w:noProof/>
                <w:color w:val="000000" w:themeColor="text1"/>
              </w:rPr>
            </w:pPr>
            <w:r w:rsidRPr="005C26E9">
              <w:rPr>
                <w:noProof/>
                <w:color w:val="000000" w:themeColor="text1"/>
              </w:rPr>
              <w:t>1</w:t>
            </w:r>
          </w:p>
        </w:tc>
        <w:tc>
          <w:tcPr>
            <w:tcW w:w="0" w:type="auto"/>
          </w:tcPr>
          <w:p w14:paraId="3C1F0F76" w14:textId="77777777" w:rsidR="00ED6B2D" w:rsidRPr="005C26E9" w:rsidRDefault="00ED6B2D">
            <w:pPr>
              <w:spacing w:before="120" w:after="120"/>
              <w:jc w:val="center"/>
              <w:rPr>
                <w:noProof/>
                <w:color w:val="000000" w:themeColor="text1"/>
                <w:lang w:eastAsia="ko-KR"/>
              </w:rPr>
            </w:pPr>
            <w:r w:rsidRPr="005C26E9">
              <w:rPr>
                <w:noProof/>
                <w:color w:val="000000" w:themeColor="text1"/>
                <w:lang w:eastAsia="ko-KR"/>
              </w:rPr>
              <w:t>P_MERGE</w:t>
            </w:r>
          </w:p>
        </w:tc>
        <w:tc>
          <w:tcPr>
            <w:tcW w:w="0" w:type="auto"/>
          </w:tcPr>
          <w:p w14:paraId="0EA0EDEC" w14:textId="77777777" w:rsidR="00ED6B2D" w:rsidRPr="005C26E9" w:rsidRDefault="00ED6B2D">
            <w:pPr>
              <w:spacing w:before="120" w:after="120"/>
              <w:rPr>
                <w:noProof/>
                <w:color w:val="000000" w:themeColor="text1"/>
                <w:lang w:eastAsia="ko-KR"/>
              </w:rPr>
            </w:pPr>
            <w:r w:rsidRPr="005C26E9">
              <w:rPr>
                <w:noProof/>
                <w:color w:val="000000" w:themeColor="text1"/>
                <w:lang w:eastAsia="ko-KR"/>
              </w:rPr>
              <w:t>Patch Merge mode</w:t>
            </w:r>
          </w:p>
        </w:tc>
      </w:tr>
      <w:tr w:rsidR="00ED6B2D" w:rsidRPr="005C26E9" w14:paraId="21C3D0DD" w14:textId="77777777" w:rsidTr="0021699E">
        <w:trPr>
          <w:jc w:val="center"/>
        </w:trPr>
        <w:tc>
          <w:tcPr>
            <w:tcW w:w="0" w:type="auto"/>
          </w:tcPr>
          <w:p w14:paraId="3E7DB31B" w14:textId="77777777" w:rsidR="00ED6B2D" w:rsidRPr="005C26E9" w:rsidRDefault="00ED6B2D">
            <w:pPr>
              <w:spacing w:before="120" w:after="120"/>
              <w:jc w:val="center"/>
              <w:rPr>
                <w:noProof/>
                <w:color w:val="000000" w:themeColor="text1"/>
              </w:rPr>
            </w:pPr>
            <w:r w:rsidRPr="005C26E9">
              <w:rPr>
                <w:noProof/>
                <w:color w:val="000000" w:themeColor="text1"/>
              </w:rPr>
              <w:t>2</w:t>
            </w:r>
          </w:p>
        </w:tc>
        <w:tc>
          <w:tcPr>
            <w:tcW w:w="0" w:type="auto"/>
          </w:tcPr>
          <w:p w14:paraId="774CE8D3" w14:textId="77777777" w:rsidR="00ED6B2D" w:rsidRPr="005C26E9" w:rsidRDefault="00ED6B2D">
            <w:pPr>
              <w:spacing w:before="120" w:after="120"/>
              <w:jc w:val="center"/>
              <w:rPr>
                <w:noProof/>
                <w:color w:val="000000" w:themeColor="text1"/>
                <w:lang w:eastAsia="ko-KR"/>
              </w:rPr>
            </w:pPr>
            <w:r w:rsidRPr="005C26E9">
              <w:rPr>
                <w:noProof/>
                <w:color w:val="000000" w:themeColor="text1"/>
                <w:lang w:eastAsia="ko-KR"/>
              </w:rPr>
              <w:t>P_INTER</w:t>
            </w:r>
          </w:p>
        </w:tc>
        <w:tc>
          <w:tcPr>
            <w:tcW w:w="0" w:type="auto"/>
          </w:tcPr>
          <w:p w14:paraId="5C8CD492" w14:textId="77777777" w:rsidR="00ED6B2D" w:rsidRPr="005C26E9" w:rsidRDefault="00ED6B2D">
            <w:pPr>
              <w:spacing w:before="120" w:after="120"/>
              <w:rPr>
                <w:noProof/>
                <w:color w:val="000000" w:themeColor="text1"/>
                <w:lang w:eastAsia="ko-KR"/>
              </w:rPr>
            </w:pPr>
            <w:r w:rsidRPr="005C26E9">
              <w:rPr>
                <w:noProof/>
                <w:color w:val="000000" w:themeColor="text1"/>
                <w:lang w:eastAsia="ko-KR"/>
              </w:rPr>
              <w:t>Inter predicted Patch mode</w:t>
            </w:r>
          </w:p>
        </w:tc>
      </w:tr>
      <w:tr w:rsidR="00E748E9" w:rsidRPr="005C26E9" w14:paraId="0E5C73D2" w14:textId="77777777" w:rsidTr="0021699E">
        <w:trPr>
          <w:jc w:val="center"/>
        </w:trPr>
        <w:tc>
          <w:tcPr>
            <w:tcW w:w="0" w:type="auto"/>
          </w:tcPr>
          <w:p w14:paraId="7030705F" w14:textId="77777777" w:rsidR="00E748E9" w:rsidRPr="005C26E9" w:rsidRDefault="00ED6B2D">
            <w:pPr>
              <w:spacing w:before="120" w:after="120"/>
              <w:jc w:val="center"/>
              <w:rPr>
                <w:noProof/>
                <w:color w:val="000000" w:themeColor="text1"/>
              </w:rPr>
            </w:pPr>
            <w:r w:rsidRPr="005C26E9">
              <w:rPr>
                <w:noProof/>
                <w:color w:val="000000" w:themeColor="text1"/>
              </w:rPr>
              <w:t>3</w:t>
            </w:r>
          </w:p>
        </w:tc>
        <w:tc>
          <w:tcPr>
            <w:tcW w:w="0" w:type="auto"/>
          </w:tcPr>
          <w:p w14:paraId="0D53CE4C" w14:textId="77777777" w:rsidR="00E748E9" w:rsidRPr="005C26E9" w:rsidRDefault="00E748E9">
            <w:pPr>
              <w:spacing w:before="120" w:after="120"/>
              <w:jc w:val="center"/>
              <w:rPr>
                <w:noProof/>
                <w:color w:val="000000" w:themeColor="text1"/>
                <w:lang w:eastAsia="ko-KR"/>
              </w:rPr>
            </w:pPr>
            <w:r w:rsidRPr="005C26E9">
              <w:rPr>
                <w:noProof/>
                <w:color w:val="000000" w:themeColor="text1"/>
                <w:lang w:eastAsia="ko-KR"/>
              </w:rPr>
              <w:t>P_INTRA</w:t>
            </w:r>
          </w:p>
        </w:tc>
        <w:tc>
          <w:tcPr>
            <w:tcW w:w="0" w:type="auto"/>
          </w:tcPr>
          <w:p w14:paraId="631DEEBB" w14:textId="77777777" w:rsidR="00E748E9" w:rsidRPr="005C26E9" w:rsidRDefault="00E748E9">
            <w:pPr>
              <w:spacing w:before="120" w:after="120"/>
              <w:rPr>
                <w:noProof/>
                <w:color w:val="000000" w:themeColor="text1"/>
                <w:lang w:eastAsia="ko-KR"/>
              </w:rPr>
            </w:pPr>
            <w:r w:rsidRPr="005C26E9">
              <w:rPr>
                <w:noProof/>
                <w:color w:val="000000" w:themeColor="text1"/>
                <w:lang w:eastAsia="ko-KR"/>
              </w:rPr>
              <w:t>Non-predicted Patch mode</w:t>
            </w:r>
          </w:p>
        </w:tc>
      </w:tr>
      <w:tr w:rsidR="00E748E9" w:rsidRPr="005C26E9" w14:paraId="0DEA5A51" w14:textId="77777777" w:rsidTr="0021699E">
        <w:trPr>
          <w:jc w:val="center"/>
        </w:trPr>
        <w:tc>
          <w:tcPr>
            <w:tcW w:w="0" w:type="auto"/>
          </w:tcPr>
          <w:p w14:paraId="0BD40ABF" w14:textId="77777777" w:rsidR="00E748E9" w:rsidRPr="005C26E9" w:rsidRDefault="00ED6B2D">
            <w:pPr>
              <w:spacing w:before="120" w:after="120"/>
              <w:jc w:val="center"/>
              <w:rPr>
                <w:noProof/>
                <w:color w:val="000000" w:themeColor="text1"/>
              </w:rPr>
            </w:pPr>
            <w:r w:rsidRPr="005C26E9">
              <w:rPr>
                <w:noProof/>
                <w:color w:val="000000" w:themeColor="text1"/>
              </w:rPr>
              <w:t>4</w:t>
            </w:r>
          </w:p>
        </w:tc>
        <w:tc>
          <w:tcPr>
            <w:tcW w:w="0" w:type="auto"/>
          </w:tcPr>
          <w:p w14:paraId="60ACF17D" w14:textId="77777777" w:rsidR="00E748E9" w:rsidRPr="005C26E9" w:rsidRDefault="00E748E9">
            <w:pPr>
              <w:spacing w:before="120" w:after="120"/>
              <w:jc w:val="center"/>
              <w:rPr>
                <w:noProof/>
                <w:color w:val="000000" w:themeColor="text1"/>
                <w:lang w:eastAsia="ko-KR"/>
              </w:rPr>
            </w:pPr>
            <w:r w:rsidRPr="005C26E9">
              <w:rPr>
                <w:noProof/>
                <w:color w:val="000000" w:themeColor="text1"/>
                <w:lang w:eastAsia="ko-KR"/>
              </w:rPr>
              <w:t>P_</w:t>
            </w:r>
            <w:r w:rsidR="00C31A85" w:rsidRPr="005C26E9">
              <w:rPr>
                <w:noProof/>
                <w:color w:val="000000" w:themeColor="text1"/>
                <w:lang w:eastAsia="ko-KR"/>
              </w:rPr>
              <w:t>RAW</w:t>
            </w:r>
          </w:p>
        </w:tc>
        <w:tc>
          <w:tcPr>
            <w:tcW w:w="0" w:type="auto"/>
          </w:tcPr>
          <w:p w14:paraId="65B939C6" w14:textId="77777777" w:rsidR="00E748E9" w:rsidRPr="005C26E9" w:rsidRDefault="00C31A85">
            <w:pPr>
              <w:spacing w:before="120" w:after="120"/>
              <w:rPr>
                <w:noProof/>
                <w:color w:val="000000" w:themeColor="text1"/>
                <w:lang w:eastAsia="ko-KR"/>
              </w:rPr>
            </w:pPr>
            <w:r w:rsidRPr="005C26E9">
              <w:rPr>
                <w:noProof/>
                <w:color w:val="000000" w:themeColor="text1"/>
                <w:lang w:eastAsia="ko-KR"/>
              </w:rPr>
              <w:t>RAW</w:t>
            </w:r>
            <w:r w:rsidR="00E748E9" w:rsidRPr="005C26E9">
              <w:rPr>
                <w:noProof/>
                <w:color w:val="000000" w:themeColor="text1"/>
                <w:lang w:eastAsia="ko-KR"/>
              </w:rPr>
              <w:t xml:space="preserve"> Point Patch mode</w:t>
            </w:r>
          </w:p>
        </w:tc>
      </w:tr>
      <w:tr w:rsidR="00ED6B2D" w:rsidRPr="005C26E9" w14:paraId="53DB7A9E" w14:textId="77777777" w:rsidTr="0021699E">
        <w:trPr>
          <w:jc w:val="center"/>
        </w:trPr>
        <w:tc>
          <w:tcPr>
            <w:tcW w:w="0" w:type="auto"/>
          </w:tcPr>
          <w:p w14:paraId="729792CA" w14:textId="77777777" w:rsidR="00ED6B2D" w:rsidRPr="005C26E9" w:rsidRDefault="00ED6B2D">
            <w:pPr>
              <w:spacing w:before="120" w:after="120"/>
              <w:jc w:val="center"/>
              <w:rPr>
                <w:noProof/>
                <w:color w:val="000000" w:themeColor="text1"/>
              </w:rPr>
            </w:pPr>
            <w:r w:rsidRPr="005C26E9">
              <w:rPr>
                <w:noProof/>
                <w:color w:val="000000" w:themeColor="text1"/>
              </w:rPr>
              <w:t>5</w:t>
            </w:r>
          </w:p>
        </w:tc>
        <w:tc>
          <w:tcPr>
            <w:tcW w:w="0" w:type="auto"/>
          </w:tcPr>
          <w:p w14:paraId="3BE74685" w14:textId="77777777" w:rsidR="00ED6B2D" w:rsidRPr="005C26E9" w:rsidRDefault="00ED6B2D">
            <w:pPr>
              <w:spacing w:before="120" w:after="120"/>
              <w:jc w:val="center"/>
              <w:rPr>
                <w:noProof/>
                <w:color w:val="000000" w:themeColor="text1"/>
                <w:lang w:eastAsia="ko-KR"/>
              </w:rPr>
            </w:pPr>
            <w:r w:rsidRPr="005C26E9">
              <w:rPr>
                <w:noProof/>
                <w:color w:val="000000" w:themeColor="text1"/>
                <w:lang w:eastAsia="ko-KR"/>
              </w:rPr>
              <w:t>P_</w:t>
            </w:r>
            <w:r w:rsidR="006632AA" w:rsidRPr="005C26E9">
              <w:rPr>
                <w:noProof/>
                <w:color w:val="000000" w:themeColor="text1"/>
                <w:lang w:eastAsia="ko-KR"/>
              </w:rPr>
              <w:t>EOM</w:t>
            </w:r>
          </w:p>
        </w:tc>
        <w:tc>
          <w:tcPr>
            <w:tcW w:w="0" w:type="auto"/>
          </w:tcPr>
          <w:p w14:paraId="32892EF7" w14:textId="77777777" w:rsidR="00ED6B2D" w:rsidRPr="005C26E9" w:rsidRDefault="006632AA">
            <w:pPr>
              <w:spacing w:before="120" w:after="120"/>
              <w:rPr>
                <w:noProof/>
                <w:color w:val="000000" w:themeColor="text1"/>
                <w:lang w:eastAsia="ko-KR"/>
              </w:rPr>
            </w:pPr>
            <w:r w:rsidRPr="005C26E9">
              <w:rPr>
                <w:noProof/>
                <w:color w:val="000000" w:themeColor="text1"/>
                <w:lang w:eastAsia="ko-KR"/>
              </w:rPr>
              <w:t>EOM</w:t>
            </w:r>
            <w:r w:rsidR="00ED6B2D" w:rsidRPr="005C26E9">
              <w:rPr>
                <w:noProof/>
                <w:color w:val="000000" w:themeColor="text1"/>
                <w:lang w:eastAsia="ko-KR"/>
              </w:rPr>
              <w:t xml:space="preserve"> Point Patch mode</w:t>
            </w:r>
          </w:p>
        </w:tc>
      </w:tr>
      <w:tr w:rsidR="00016995" w:rsidRPr="005C26E9" w14:paraId="3AFF6105" w14:textId="77777777" w:rsidTr="0021699E">
        <w:trPr>
          <w:jc w:val="center"/>
        </w:trPr>
        <w:tc>
          <w:tcPr>
            <w:tcW w:w="0" w:type="auto"/>
          </w:tcPr>
          <w:p w14:paraId="25FBE4C7" w14:textId="77777777" w:rsidR="00016995" w:rsidRPr="005C26E9" w:rsidRDefault="00ED6B2D">
            <w:pPr>
              <w:spacing w:before="120" w:after="120"/>
              <w:jc w:val="center"/>
              <w:rPr>
                <w:noProof/>
                <w:color w:val="000000" w:themeColor="text1"/>
              </w:rPr>
            </w:pPr>
            <w:r w:rsidRPr="005C26E9">
              <w:rPr>
                <w:noProof/>
                <w:color w:val="000000" w:themeColor="text1"/>
              </w:rPr>
              <w:t>6</w:t>
            </w:r>
            <w:r w:rsidR="00016995" w:rsidRPr="005C26E9">
              <w:rPr>
                <w:noProof/>
                <w:color w:val="000000" w:themeColor="text1"/>
              </w:rPr>
              <w:t>-13</w:t>
            </w:r>
          </w:p>
        </w:tc>
        <w:tc>
          <w:tcPr>
            <w:tcW w:w="0" w:type="auto"/>
          </w:tcPr>
          <w:p w14:paraId="4B8476EA" w14:textId="77777777" w:rsidR="00016995" w:rsidRPr="005C26E9" w:rsidRDefault="00144683">
            <w:pPr>
              <w:spacing w:before="120" w:after="120"/>
              <w:jc w:val="center"/>
              <w:rPr>
                <w:noProof/>
                <w:color w:val="000000" w:themeColor="text1"/>
                <w:lang w:eastAsia="ko-KR"/>
              </w:rPr>
            </w:pPr>
            <w:r w:rsidRPr="005C26E9">
              <w:rPr>
                <w:noProof/>
                <w:color w:val="000000" w:themeColor="text1"/>
                <w:lang w:eastAsia="ko-KR"/>
              </w:rPr>
              <w:t>P_RESERVED</w:t>
            </w:r>
          </w:p>
        </w:tc>
        <w:tc>
          <w:tcPr>
            <w:tcW w:w="0" w:type="auto"/>
          </w:tcPr>
          <w:p w14:paraId="33D2D9EE" w14:textId="77777777" w:rsidR="00016995" w:rsidRPr="005C26E9" w:rsidRDefault="00144683">
            <w:pPr>
              <w:spacing w:before="120" w:after="120"/>
              <w:rPr>
                <w:noProof/>
                <w:color w:val="000000" w:themeColor="text1"/>
                <w:lang w:eastAsia="ko-KR"/>
              </w:rPr>
            </w:pPr>
            <w:r w:rsidRPr="005C26E9">
              <w:rPr>
                <w:noProof/>
                <w:color w:val="000000" w:themeColor="text1"/>
                <w:lang w:eastAsia="ko-KR"/>
              </w:rPr>
              <w:t>Reserved modes</w:t>
            </w:r>
          </w:p>
        </w:tc>
      </w:tr>
      <w:tr w:rsidR="00016995" w:rsidRPr="005C26E9" w14:paraId="3A90D891" w14:textId="77777777" w:rsidTr="0021699E">
        <w:trPr>
          <w:jc w:val="center"/>
        </w:trPr>
        <w:tc>
          <w:tcPr>
            <w:tcW w:w="0" w:type="auto"/>
          </w:tcPr>
          <w:p w14:paraId="7239C352" w14:textId="77777777" w:rsidR="00016995" w:rsidRPr="005C26E9" w:rsidRDefault="00016995">
            <w:pPr>
              <w:spacing w:before="120" w:after="120"/>
              <w:jc w:val="center"/>
              <w:rPr>
                <w:noProof/>
                <w:color w:val="000000" w:themeColor="text1"/>
              </w:rPr>
            </w:pPr>
            <w:r w:rsidRPr="005C26E9">
              <w:rPr>
                <w:noProof/>
                <w:color w:val="000000" w:themeColor="text1"/>
              </w:rPr>
              <w:t>14</w:t>
            </w:r>
          </w:p>
        </w:tc>
        <w:tc>
          <w:tcPr>
            <w:tcW w:w="0" w:type="auto"/>
          </w:tcPr>
          <w:p w14:paraId="2D071E12" w14:textId="77777777" w:rsidR="00016995" w:rsidRPr="005C26E9" w:rsidRDefault="00016995">
            <w:pPr>
              <w:spacing w:before="120" w:after="120"/>
              <w:jc w:val="center"/>
              <w:rPr>
                <w:noProof/>
                <w:color w:val="000000" w:themeColor="text1"/>
                <w:lang w:eastAsia="ko-KR"/>
              </w:rPr>
            </w:pPr>
            <w:r w:rsidRPr="005C26E9">
              <w:rPr>
                <w:noProof/>
                <w:color w:val="000000" w:themeColor="text1"/>
                <w:lang w:eastAsia="ko-KR"/>
              </w:rPr>
              <w:t>P_END</w:t>
            </w:r>
          </w:p>
        </w:tc>
        <w:tc>
          <w:tcPr>
            <w:tcW w:w="0" w:type="auto"/>
          </w:tcPr>
          <w:p w14:paraId="051966FE" w14:textId="77777777" w:rsidR="00016995" w:rsidRPr="005C26E9" w:rsidRDefault="00016995">
            <w:pPr>
              <w:spacing w:before="120" w:after="120"/>
              <w:rPr>
                <w:noProof/>
                <w:color w:val="000000" w:themeColor="text1"/>
                <w:lang w:eastAsia="ko-KR"/>
              </w:rPr>
            </w:pPr>
            <w:r w:rsidRPr="005C26E9">
              <w:rPr>
                <w:noProof/>
                <w:color w:val="000000" w:themeColor="text1"/>
                <w:lang w:eastAsia="ko-KR"/>
              </w:rPr>
              <w:t>Patch termination mode</w:t>
            </w:r>
          </w:p>
        </w:tc>
      </w:tr>
    </w:tbl>
    <w:p w14:paraId="61D118A7" w14:textId="4EC3C018" w:rsidR="00272FDC" w:rsidRPr="005C26E9" w:rsidRDefault="00272FDC">
      <w:pPr>
        <w:pStyle w:val="Caption"/>
        <w:rPr>
          <w:rFonts w:ascii="Cambria" w:eastAsiaTheme="minorEastAsia" w:hAnsi="Cambria"/>
          <w:noProof/>
          <w:color w:val="000000" w:themeColor="text1"/>
          <w:lang w:eastAsia="ja-JP"/>
        </w:rPr>
      </w:pPr>
      <w:bookmarkStart w:id="1100" w:name="_Ref19123796"/>
      <w:r w:rsidRPr="005C26E9">
        <w:rPr>
          <w:rFonts w:ascii="Cambria" w:hAnsi="Cambria"/>
          <w:noProof/>
          <w:color w:val="000000" w:themeColor="text1"/>
        </w:rPr>
        <w:t xml:space="preserve">Table </w:t>
      </w:r>
      <w:r w:rsidR="0053363C" w:rsidRPr="005C26E9">
        <w:rPr>
          <w:rFonts w:ascii="Cambria" w:hAnsi="Cambria"/>
          <w:noProof/>
          <w:color w:val="000000" w:themeColor="text1"/>
        </w:rPr>
        <w:fldChar w:fldCharType="begin"/>
      </w:r>
      <w:r w:rsidR="0053363C" w:rsidRPr="005C26E9">
        <w:rPr>
          <w:rFonts w:ascii="Cambria" w:hAnsi="Cambria"/>
          <w:noProof/>
          <w:color w:val="000000" w:themeColor="text1"/>
        </w:rPr>
        <w:instrText xml:space="preserve"> STYLEREF 1 \s </w:instrText>
      </w:r>
      <w:r w:rsidR="0053363C" w:rsidRPr="005C26E9">
        <w:rPr>
          <w:rFonts w:ascii="Cambria" w:hAnsi="Cambria"/>
          <w:noProof/>
          <w:color w:val="000000" w:themeColor="text1"/>
        </w:rPr>
        <w:fldChar w:fldCharType="separate"/>
      </w:r>
      <w:r w:rsidR="0060093D">
        <w:rPr>
          <w:rFonts w:ascii="Cambria" w:hAnsi="Cambria"/>
          <w:noProof/>
          <w:color w:val="000000" w:themeColor="text1"/>
        </w:rPr>
        <w:t>7</w:t>
      </w:r>
      <w:r w:rsidR="0053363C" w:rsidRPr="005C26E9">
        <w:rPr>
          <w:rFonts w:ascii="Cambria" w:hAnsi="Cambria"/>
          <w:noProof/>
          <w:color w:val="000000" w:themeColor="text1"/>
        </w:rPr>
        <w:fldChar w:fldCharType="end"/>
      </w:r>
      <w:r w:rsidR="0053363C" w:rsidRPr="005C26E9">
        <w:rPr>
          <w:rFonts w:ascii="Cambria" w:hAnsi="Cambria"/>
          <w:noProof/>
          <w:color w:val="000000" w:themeColor="text1"/>
        </w:rPr>
        <w:noBreakHyphen/>
      </w:r>
      <w:r w:rsidR="0053363C" w:rsidRPr="005C26E9">
        <w:rPr>
          <w:rFonts w:ascii="Cambria" w:hAnsi="Cambria"/>
          <w:noProof/>
          <w:color w:val="000000" w:themeColor="text1"/>
        </w:rPr>
        <w:fldChar w:fldCharType="begin"/>
      </w:r>
      <w:r w:rsidR="0053363C" w:rsidRPr="005C26E9">
        <w:rPr>
          <w:rFonts w:ascii="Cambria" w:hAnsi="Cambria"/>
          <w:noProof/>
          <w:color w:val="000000" w:themeColor="text1"/>
        </w:rPr>
        <w:instrText xml:space="preserve"> SEQ Table \* ARABIC \s 1 </w:instrText>
      </w:r>
      <w:r w:rsidR="0053363C" w:rsidRPr="005C26E9">
        <w:rPr>
          <w:rFonts w:ascii="Cambria" w:hAnsi="Cambria"/>
          <w:noProof/>
          <w:color w:val="000000" w:themeColor="text1"/>
        </w:rPr>
        <w:fldChar w:fldCharType="separate"/>
      </w:r>
      <w:r w:rsidR="0060093D">
        <w:rPr>
          <w:rFonts w:ascii="Cambria" w:hAnsi="Cambria"/>
          <w:noProof/>
          <w:color w:val="000000" w:themeColor="text1"/>
        </w:rPr>
        <w:t>8</w:t>
      </w:r>
      <w:r w:rsidR="0053363C" w:rsidRPr="005C26E9">
        <w:rPr>
          <w:rFonts w:ascii="Cambria" w:hAnsi="Cambria"/>
          <w:noProof/>
          <w:color w:val="000000" w:themeColor="text1"/>
        </w:rPr>
        <w:fldChar w:fldCharType="end"/>
      </w:r>
      <w:bookmarkEnd w:id="1100"/>
      <w:r w:rsidRPr="005C26E9">
        <w:rPr>
          <w:rFonts w:ascii="Cambria" w:hAnsi="Cambria"/>
          <w:noProof/>
          <w:color w:val="000000" w:themeColor="text1"/>
        </w:rPr>
        <w:t xml:space="preserve"> Patch mode types for SKIP</w:t>
      </w:r>
      <w:r w:rsidR="00642B04" w:rsidRPr="005C26E9">
        <w:rPr>
          <w:rFonts w:ascii="Cambria" w:hAnsi="Cambria"/>
          <w:noProof/>
          <w:color w:val="000000" w:themeColor="text1"/>
        </w:rPr>
        <w:t>_TILE</w:t>
      </w:r>
      <w:r w:rsidRPr="005C26E9">
        <w:rPr>
          <w:rFonts w:ascii="Cambria" w:hAnsi="Cambria"/>
          <w:noProof/>
          <w:color w:val="000000" w:themeColor="text1"/>
        </w:rPr>
        <w:t xml:space="preserve"> </w:t>
      </w:r>
      <w:r w:rsidR="000C3DC4" w:rsidRPr="005C26E9">
        <w:rPr>
          <w:rFonts w:ascii="Cambria" w:hAnsi="Cambria"/>
          <w:noProof/>
          <w:color w:val="000000" w:themeColor="text1"/>
        </w:rPr>
        <w:t xml:space="preserve">type </w:t>
      </w:r>
      <w:r w:rsidRPr="005C26E9">
        <w:rPr>
          <w:rFonts w:ascii="Cambria" w:hAnsi="Cambria"/>
          <w:noProof/>
          <w:color w:val="000000" w:themeColor="text1"/>
        </w:rPr>
        <w:t xml:space="preserve">atlas </w:t>
      </w:r>
      <w:r w:rsidR="00B8075E" w:rsidRPr="005C26E9">
        <w:rPr>
          <w:rFonts w:ascii="Cambria" w:hAnsi="Cambria"/>
          <w:noProof/>
          <w:color w:val="000000" w:themeColor="text1"/>
        </w:rPr>
        <w:t>tile</w:t>
      </w:r>
      <w:r w:rsidRPr="005C26E9">
        <w:rPr>
          <w:rFonts w:ascii="Cambria" w:hAnsi="Cambria"/>
          <w:noProof/>
          <w:color w:val="000000" w:themeColor="text1"/>
        </w:rPr>
        <w:t>s</w:t>
      </w:r>
    </w:p>
    <w:tbl>
      <w:tblPr>
        <w:tblStyle w:val="TableGrid"/>
        <w:tblW w:w="0" w:type="auto"/>
        <w:jc w:val="center"/>
        <w:tblLook w:val="04A0" w:firstRow="1" w:lastRow="0" w:firstColumn="1" w:lastColumn="0" w:noHBand="0" w:noVBand="1"/>
      </w:tblPr>
      <w:tblGrid>
        <w:gridCol w:w="1973"/>
        <w:gridCol w:w="1183"/>
        <w:gridCol w:w="1776"/>
      </w:tblGrid>
      <w:tr w:rsidR="00272FDC" w:rsidRPr="005C26E9" w14:paraId="7C50EC3D" w14:textId="77777777" w:rsidTr="00CE4AC7">
        <w:trPr>
          <w:jc w:val="center"/>
        </w:trPr>
        <w:tc>
          <w:tcPr>
            <w:tcW w:w="0" w:type="auto"/>
          </w:tcPr>
          <w:p w14:paraId="2DABA0AD" w14:textId="6BD708E6" w:rsidR="00272FDC" w:rsidRPr="005C26E9" w:rsidRDefault="00A62CD5">
            <w:pPr>
              <w:spacing w:before="120" w:after="120"/>
              <w:jc w:val="center"/>
              <w:rPr>
                <w:noProof/>
                <w:color w:val="000000" w:themeColor="text1"/>
              </w:rPr>
            </w:pPr>
            <w:r w:rsidRPr="005C26E9">
              <w:rPr>
                <w:b/>
                <w:noProof/>
                <w:color w:val="000000" w:themeColor="text1"/>
              </w:rPr>
              <w:t>atdu_</w:t>
            </w:r>
            <w:r w:rsidR="00272FDC" w:rsidRPr="005C26E9">
              <w:rPr>
                <w:b/>
                <w:noProof/>
                <w:color w:val="000000" w:themeColor="text1"/>
              </w:rPr>
              <w:t>patch_mode</w:t>
            </w:r>
          </w:p>
        </w:tc>
        <w:tc>
          <w:tcPr>
            <w:tcW w:w="0" w:type="auto"/>
          </w:tcPr>
          <w:p w14:paraId="2C3FD6CE" w14:textId="77777777" w:rsidR="00272FDC" w:rsidRPr="005C26E9" w:rsidRDefault="00272FDC">
            <w:pPr>
              <w:spacing w:before="120" w:after="120"/>
              <w:jc w:val="center"/>
              <w:rPr>
                <w:b/>
                <w:noProof/>
                <w:color w:val="000000" w:themeColor="text1"/>
              </w:rPr>
            </w:pPr>
            <w:r w:rsidRPr="005C26E9">
              <w:rPr>
                <w:b/>
                <w:noProof/>
                <w:color w:val="000000" w:themeColor="text1"/>
              </w:rPr>
              <w:t>Identifier</w:t>
            </w:r>
          </w:p>
        </w:tc>
        <w:tc>
          <w:tcPr>
            <w:tcW w:w="0" w:type="auto"/>
          </w:tcPr>
          <w:p w14:paraId="28205B07" w14:textId="77777777" w:rsidR="00272FDC" w:rsidRPr="005C26E9" w:rsidRDefault="00272FDC">
            <w:pPr>
              <w:spacing w:before="120" w:after="120"/>
              <w:rPr>
                <w:b/>
                <w:noProof/>
                <w:color w:val="000000" w:themeColor="text1"/>
              </w:rPr>
            </w:pPr>
            <w:r w:rsidRPr="005C26E9">
              <w:rPr>
                <w:b/>
                <w:noProof/>
                <w:color w:val="000000" w:themeColor="text1"/>
              </w:rPr>
              <w:t>Description</w:t>
            </w:r>
          </w:p>
        </w:tc>
      </w:tr>
      <w:tr w:rsidR="00272FDC" w:rsidRPr="005C26E9" w14:paraId="15C06EB1" w14:textId="77777777" w:rsidTr="00CE4AC7">
        <w:trPr>
          <w:jc w:val="center"/>
        </w:trPr>
        <w:tc>
          <w:tcPr>
            <w:tcW w:w="0" w:type="auto"/>
          </w:tcPr>
          <w:p w14:paraId="4783D20D" w14:textId="77777777" w:rsidR="00272FDC" w:rsidRPr="005C26E9" w:rsidRDefault="00272FDC">
            <w:pPr>
              <w:spacing w:before="120" w:after="120"/>
              <w:jc w:val="center"/>
              <w:rPr>
                <w:noProof/>
                <w:color w:val="000000" w:themeColor="text1"/>
              </w:rPr>
            </w:pPr>
            <w:r w:rsidRPr="005C26E9">
              <w:rPr>
                <w:noProof/>
                <w:color w:val="000000" w:themeColor="text1"/>
              </w:rPr>
              <w:t>0</w:t>
            </w:r>
          </w:p>
        </w:tc>
        <w:tc>
          <w:tcPr>
            <w:tcW w:w="0" w:type="auto"/>
          </w:tcPr>
          <w:p w14:paraId="271E1A29" w14:textId="77777777" w:rsidR="00272FDC" w:rsidRPr="005C26E9" w:rsidRDefault="00272FDC">
            <w:pPr>
              <w:spacing w:before="120" w:after="120"/>
              <w:jc w:val="center"/>
              <w:rPr>
                <w:noProof/>
                <w:color w:val="000000" w:themeColor="text1"/>
                <w:lang w:eastAsia="ko-KR"/>
              </w:rPr>
            </w:pPr>
            <w:r w:rsidRPr="005C26E9">
              <w:rPr>
                <w:noProof/>
                <w:color w:val="000000" w:themeColor="text1"/>
                <w:lang w:eastAsia="ko-KR"/>
              </w:rPr>
              <w:t>P_SKIP</w:t>
            </w:r>
          </w:p>
        </w:tc>
        <w:tc>
          <w:tcPr>
            <w:tcW w:w="0" w:type="auto"/>
          </w:tcPr>
          <w:p w14:paraId="48DE5DC7" w14:textId="77777777" w:rsidR="00272FDC" w:rsidRPr="005C26E9" w:rsidRDefault="00272FDC">
            <w:pPr>
              <w:spacing w:before="120" w:after="120"/>
              <w:rPr>
                <w:noProof/>
                <w:color w:val="000000" w:themeColor="text1"/>
                <w:lang w:eastAsia="ko-KR"/>
              </w:rPr>
            </w:pPr>
            <w:r w:rsidRPr="005C26E9">
              <w:rPr>
                <w:noProof/>
                <w:color w:val="000000" w:themeColor="text1"/>
                <w:lang w:eastAsia="ko-KR"/>
              </w:rPr>
              <w:t>Patch Skip mode</w:t>
            </w:r>
          </w:p>
        </w:tc>
      </w:tr>
    </w:tbl>
    <w:p w14:paraId="12633626" w14:textId="77777777" w:rsidR="00CC14D3" w:rsidRPr="005C26E9" w:rsidRDefault="00CC14D3" w:rsidP="005C26E9">
      <w:pPr>
        <w:pStyle w:val="Heading4"/>
        <w:ind w:left="0"/>
        <w:rPr>
          <w:noProof/>
        </w:rPr>
      </w:pPr>
      <w:bookmarkStart w:id="1101" w:name="_Toc6411800"/>
      <w:bookmarkStart w:id="1102" w:name="_Toc7093920"/>
      <w:bookmarkStart w:id="1103" w:name="_Toc7458608"/>
      <w:bookmarkStart w:id="1104" w:name="_Toc7459321"/>
      <w:bookmarkStart w:id="1105" w:name="_Toc7681786"/>
      <w:bookmarkStart w:id="1106" w:name="_Toc7702530"/>
      <w:bookmarkStart w:id="1107" w:name="_Toc6411801"/>
      <w:bookmarkStart w:id="1108" w:name="_Toc7093921"/>
      <w:bookmarkStart w:id="1109" w:name="_Toc7458609"/>
      <w:bookmarkStart w:id="1110" w:name="_Toc7459322"/>
      <w:bookmarkStart w:id="1111" w:name="_Toc7681787"/>
      <w:bookmarkStart w:id="1112" w:name="_Toc7702531"/>
      <w:bookmarkStart w:id="1113" w:name="_Toc6411802"/>
      <w:bookmarkStart w:id="1114" w:name="_Toc7093922"/>
      <w:bookmarkStart w:id="1115" w:name="_Toc7458610"/>
      <w:bookmarkStart w:id="1116" w:name="_Toc7459323"/>
      <w:bookmarkStart w:id="1117" w:name="_Toc7681788"/>
      <w:bookmarkStart w:id="1118" w:name="_Toc7702532"/>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r w:rsidRPr="005C26E9">
        <w:rPr>
          <w:noProof/>
        </w:rPr>
        <w:t>Patch information data semantics</w:t>
      </w:r>
    </w:p>
    <w:p w14:paraId="03210BFA" w14:textId="77777777" w:rsidR="004C44B0" w:rsidRPr="005C26E9" w:rsidRDefault="001B7C80">
      <w:pPr>
        <w:rPr>
          <w:noProof/>
          <w:color w:val="000000" w:themeColor="text1"/>
        </w:rPr>
      </w:pPr>
      <w:r w:rsidRPr="005C26E9">
        <w:rPr>
          <w:noProof/>
          <w:color w:val="000000" w:themeColor="text1"/>
        </w:rPr>
        <w:t>None</w:t>
      </w:r>
    </w:p>
    <w:p w14:paraId="25D523D4" w14:textId="77777777" w:rsidR="006D24C2" w:rsidRPr="005C26E9" w:rsidRDefault="004C44B0" w:rsidP="005C26E9">
      <w:pPr>
        <w:pStyle w:val="Heading4"/>
        <w:ind w:left="0"/>
        <w:rPr>
          <w:noProof/>
        </w:rPr>
      </w:pPr>
      <w:r w:rsidRPr="005C26E9">
        <w:rPr>
          <w:noProof/>
        </w:rPr>
        <w:lastRenderedPageBreak/>
        <w:t>Patch data unit semantics</w:t>
      </w:r>
    </w:p>
    <w:p w14:paraId="7CCC43B9" w14:textId="6BFF587C" w:rsidR="000B738E" w:rsidRPr="005C26E9" w:rsidRDefault="004C44B0">
      <w:pPr>
        <w:rPr>
          <w:noProof/>
          <w:color w:val="000000" w:themeColor="text1"/>
        </w:rPr>
      </w:pPr>
      <w:r w:rsidRPr="005C26E9">
        <w:rPr>
          <w:b/>
          <w:noProof/>
          <w:color w:val="000000" w:themeColor="text1"/>
        </w:rPr>
        <w:t>pdu</w:t>
      </w:r>
      <w:r w:rsidR="00492771" w:rsidRPr="005C26E9">
        <w:rPr>
          <w:b/>
          <w:noProof/>
          <w:color w:val="000000" w:themeColor="text1"/>
        </w:rPr>
        <w:t>_</w:t>
      </w:r>
      <w:r w:rsidR="00070D8E" w:rsidRPr="005C26E9">
        <w:rPr>
          <w:b/>
          <w:noProof/>
          <w:color w:val="000000" w:themeColor="text1"/>
        </w:rPr>
        <w:t>2d_</w:t>
      </w:r>
      <w:r w:rsidR="00627BE0" w:rsidRPr="005C26E9">
        <w:rPr>
          <w:b/>
          <w:noProof/>
          <w:color w:val="000000" w:themeColor="text1"/>
        </w:rPr>
        <w:t>pos</w:t>
      </w:r>
      <w:r w:rsidR="00070D8E" w:rsidRPr="005C26E9">
        <w:rPr>
          <w:b/>
          <w:noProof/>
          <w:color w:val="000000" w:themeColor="text1"/>
        </w:rPr>
        <w:t>_x</w:t>
      </w:r>
      <w:r w:rsidR="00636D52" w:rsidRPr="005C26E9">
        <w:rPr>
          <w:noProof/>
          <w:color w:val="000000" w:themeColor="text1"/>
        </w:rPr>
        <w:t>[ p ]</w:t>
      </w:r>
      <w:r w:rsidR="00B90186" w:rsidRPr="005C26E9">
        <w:rPr>
          <w:noProof/>
          <w:color w:val="000000" w:themeColor="text1"/>
        </w:rPr>
        <w:t xml:space="preserve"> specifies the x-coordinate of the top-left corner of the patch bounding box </w:t>
      </w:r>
      <w:r w:rsidR="00E34E28" w:rsidRPr="005C26E9">
        <w:rPr>
          <w:noProof/>
          <w:color w:val="000000" w:themeColor="text1"/>
        </w:rPr>
        <w:t xml:space="preserve">for patch p in 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F04EC4" w:rsidRPr="005C26E9">
        <w:rPr>
          <w:noProof/>
          <w:color w:val="000000" w:themeColor="text1"/>
        </w:rPr>
        <w:t xml:space="preserve">, </w:t>
      </w:r>
      <w:r w:rsidR="00A62CD5" w:rsidRPr="005C26E9">
        <w:rPr>
          <w:noProof/>
          <w:color w:val="000000" w:themeColor="text1"/>
        </w:rPr>
        <w:t>tileIdx</w:t>
      </w:r>
      <w:r w:rsidR="00E34E28" w:rsidRPr="005C26E9">
        <w:rPr>
          <w:noProof/>
          <w:color w:val="000000" w:themeColor="text1"/>
        </w:rPr>
        <w:t xml:space="preserve">, </w:t>
      </w:r>
      <w:r w:rsidR="00B90186" w:rsidRPr="005C26E9">
        <w:rPr>
          <w:noProof/>
          <w:color w:val="000000" w:themeColor="text1"/>
        </w:rPr>
        <w:t xml:space="preserve">expressed as a multiple of </w:t>
      </w:r>
      <w:r w:rsidR="00835F46" w:rsidRPr="005C26E9">
        <w:rPr>
          <w:noProof/>
          <w:color w:val="000000" w:themeColor="text1"/>
        </w:rPr>
        <w:t>PatchPackingBlockSize</w:t>
      </w:r>
      <w:r w:rsidR="00B90186" w:rsidRPr="005C26E9">
        <w:rPr>
          <w:noProof/>
          <w:color w:val="000000" w:themeColor="text1"/>
        </w:rPr>
        <w:t>.</w:t>
      </w:r>
      <w:r w:rsidR="0075072E" w:rsidRPr="005C26E9">
        <w:rPr>
          <w:noProof/>
          <w:color w:val="000000" w:themeColor="text1"/>
        </w:rPr>
        <w:t xml:space="preserve"> </w:t>
      </w:r>
    </w:p>
    <w:p w14:paraId="434EFA88" w14:textId="3E426326" w:rsidR="000B738E" w:rsidRPr="005C26E9" w:rsidRDefault="00302BE9">
      <w:pPr>
        <w:rPr>
          <w:noProof/>
          <w:color w:val="000000" w:themeColor="text1"/>
        </w:rPr>
      </w:pPr>
      <w:r w:rsidRPr="005C26E9">
        <w:rPr>
          <w:b/>
          <w:noProof/>
          <w:color w:val="000000" w:themeColor="text1"/>
        </w:rPr>
        <w:t>pdu_</w:t>
      </w:r>
      <w:r w:rsidR="00CA4F41" w:rsidRPr="005C26E9">
        <w:rPr>
          <w:b/>
          <w:noProof/>
          <w:color w:val="000000" w:themeColor="text1"/>
        </w:rPr>
        <w:t>2d_</w:t>
      </w:r>
      <w:r w:rsidR="00627BE0" w:rsidRPr="005C26E9">
        <w:rPr>
          <w:b/>
          <w:noProof/>
          <w:color w:val="000000" w:themeColor="text1"/>
        </w:rPr>
        <w:t>pos</w:t>
      </w:r>
      <w:r w:rsidR="00CA4F41" w:rsidRPr="005C26E9">
        <w:rPr>
          <w:b/>
          <w:noProof/>
          <w:color w:val="000000" w:themeColor="text1"/>
        </w:rPr>
        <w:t>_y</w:t>
      </w:r>
      <w:r w:rsidR="00636D52" w:rsidRPr="005C26E9">
        <w:rPr>
          <w:noProof/>
          <w:color w:val="000000" w:themeColor="text1"/>
        </w:rPr>
        <w:t>[ p ]</w:t>
      </w:r>
      <w:r w:rsidRPr="005C26E9">
        <w:rPr>
          <w:noProof/>
          <w:color w:val="000000" w:themeColor="text1"/>
        </w:rPr>
        <w:t xml:space="preserve"> specifies the y-coordinate of the top-left corner of the patch bounding box </w:t>
      </w:r>
      <w:r w:rsidR="00E34E28" w:rsidRPr="005C26E9">
        <w:rPr>
          <w:noProof/>
          <w:color w:val="000000" w:themeColor="text1"/>
        </w:rPr>
        <w:t xml:space="preserve">for patch p in 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F04EC4" w:rsidRPr="005C26E9">
        <w:rPr>
          <w:noProof/>
          <w:color w:val="000000" w:themeColor="text1"/>
        </w:rPr>
        <w:t xml:space="preserve">, </w:t>
      </w:r>
      <w:r w:rsidR="00A62CD5" w:rsidRPr="005C26E9">
        <w:rPr>
          <w:noProof/>
          <w:color w:val="000000" w:themeColor="text1"/>
        </w:rPr>
        <w:t>tileIdx</w:t>
      </w:r>
      <w:r w:rsidR="00E34E28" w:rsidRPr="005C26E9">
        <w:rPr>
          <w:noProof/>
          <w:color w:val="000000" w:themeColor="text1"/>
        </w:rPr>
        <w:t xml:space="preserve">, </w:t>
      </w:r>
      <w:r w:rsidRPr="005C26E9">
        <w:rPr>
          <w:noProof/>
          <w:color w:val="000000" w:themeColor="text1"/>
        </w:rPr>
        <w:t xml:space="preserve">expressed as a multiple of </w:t>
      </w:r>
      <w:r w:rsidR="00835F46" w:rsidRPr="005C26E9">
        <w:rPr>
          <w:noProof/>
          <w:color w:val="000000" w:themeColor="text1"/>
        </w:rPr>
        <w:t>PatchPackingBlockSize</w:t>
      </w:r>
      <w:r w:rsidRPr="005C26E9">
        <w:rPr>
          <w:noProof/>
          <w:color w:val="000000" w:themeColor="text1"/>
        </w:rPr>
        <w:t xml:space="preserve">. </w:t>
      </w:r>
    </w:p>
    <w:p w14:paraId="47EE03A7" w14:textId="7164E083" w:rsidR="00132069" w:rsidRPr="005C26E9" w:rsidRDefault="008414DE">
      <w:pPr>
        <w:rPr>
          <w:noProof/>
          <w:color w:val="000000" w:themeColor="text1"/>
        </w:rPr>
      </w:pPr>
      <w:r w:rsidRPr="005C26E9">
        <w:rPr>
          <w:b/>
          <w:noProof/>
          <w:color w:val="000000" w:themeColor="text1"/>
        </w:rPr>
        <w:t>pdu</w:t>
      </w:r>
      <w:r w:rsidR="00550AC5" w:rsidRPr="005C26E9">
        <w:rPr>
          <w:b/>
          <w:noProof/>
          <w:color w:val="000000" w:themeColor="text1"/>
        </w:rPr>
        <w:t>_2d_</w:t>
      </w:r>
      <w:r w:rsidR="008E0BEB" w:rsidRPr="005C26E9">
        <w:rPr>
          <w:b/>
          <w:noProof/>
          <w:color w:val="000000" w:themeColor="text1"/>
        </w:rPr>
        <w:t>size_x</w:t>
      </w:r>
      <w:r w:rsidR="00185461" w:rsidRPr="005C26E9">
        <w:rPr>
          <w:b/>
          <w:noProof/>
          <w:color w:val="000000" w:themeColor="text1"/>
        </w:rPr>
        <w:t>_minus1</w:t>
      </w:r>
      <w:r w:rsidR="00636D52" w:rsidRPr="005C26E9">
        <w:rPr>
          <w:noProof/>
          <w:color w:val="000000" w:themeColor="text1"/>
        </w:rPr>
        <w:t>[ p ]</w:t>
      </w:r>
      <w:r w:rsidR="00185461" w:rsidRPr="005C26E9">
        <w:rPr>
          <w:noProof/>
          <w:color w:val="000000" w:themeColor="text1"/>
        </w:rPr>
        <w:t xml:space="preserve"> plus 1 specifies the quantized width value of the patch with index p in the current atlas </w:t>
      </w:r>
      <w:r w:rsidR="00B8075E" w:rsidRPr="005C26E9">
        <w:rPr>
          <w:noProof/>
          <w:color w:val="000000" w:themeColor="text1"/>
        </w:rPr>
        <w:t>tile</w:t>
      </w:r>
      <w:r w:rsidR="007F0379" w:rsidRPr="005C26E9">
        <w:rPr>
          <w:noProof/>
          <w:color w:val="000000" w:themeColor="text1"/>
        </w:rPr>
        <w:t xml:space="preserve">, </w:t>
      </w:r>
      <w:r w:rsidR="00A62CD5" w:rsidRPr="005C26E9">
        <w:rPr>
          <w:noProof/>
          <w:color w:val="000000" w:themeColor="text1"/>
        </w:rPr>
        <w:t>tileIdx</w:t>
      </w:r>
      <w:r w:rsidR="00185461" w:rsidRPr="005C26E9">
        <w:rPr>
          <w:noProof/>
          <w:color w:val="000000" w:themeColor="text1"/>
        </w:rPr>
        <w:t xml:space="preserve">. </w:t>
      </w:r>
    </w:p>
    <w:p w14:paraId="110F0C1E" w14:textId="6BA886B8" w:rsidR="008414DE" w:rsidRPr="005C26E9" w:rsidRDefault="00132069">
      <w:pPr>
        <w:rPr>
          <w:noProof/>
          <w:color w:val="000000" w:themeColor="text1"/>
        </w:rPr>
      </w:pPr>
      <w:r w:rsidRPr="005C26E9">
        <w:rPr>
          <w:b/>
          <w:noProof/>
          <w:color w:val="000000" w:themeColor="text1"/>
        </w:rPr>
        <w:t>pdu_2d_size_y_minus1</w:t>
      </w:r>
      <w:r w:rsidRPr="005C26E9">
        <w:rPr>
          <w:noProof/>
          <w:color w:val="000000" w:themeColor="text1"/>
        </w:rPr>
        <w:t xml:space="preserve">[ p ] plus 1 specifies the quantized height value of the patch with index p in the current atlas </w:t>
      </w:r>
      <w:r w:rsidR="00B8075E" w:rsidRPr="005C26E9">
        <w:rPr>
          <w:noProof/>
          <w:color w:val="000000" w:themeColor="text1"/>
        </w:rPr>
        <w:t>tile</w:t>
      </w:r>
      <w:r w:rsidR="007F0379" w:rsidRPr="005C26E9">
        <w:rPr>
          <w:noProof/>
          <w:color w:val="000000" w:themeColor="text1"/>
        </w:rPr>
        <w:t xml:space="preserve">, </w:t>
      </w:r>
      <w:r w:rsidR="00A62CD5" w:rsidRPr="005C26E9">
        <w:rPr>
          <w:noProof/>
          <w:color w:val="000000" w:themeColor="text1"/>
        </w:rPr>
        <w:t>tileIdx</w:t>
      </w:r>
      <w:r w:rsidRPr="005C26E9">
        <w:rPr>
          <w:noProof/>
          <w:color w:val="000000" w:themeColor="text1"/>
        </w:rPr>
        <w:t xml:space="preserve">. </w:t>
      </w:r>
    </w:p>
    <w:p w14:paraId="09508456" w14:textId="42D8D775" w:rsidR="008414DE" w:rsidRPr="005C26E9" w:rsidRDefault="008414DE">
      <w:pPr>
        <w:rPr>
          <w:noProof/>
          <w:color w:val="000000" w:themeColor="text1"/>
        </w:rPr>
      </w:pPr>
      <w:r w:rsidRPr="005C26E9">
        <w:rPr>
          <w:b/>
          <w:noProof/>
          <w:color w:val="000000" w:themeColor="text1"/>
        </w:rPr>
        <w:t>pdu_3d_</w:t>
      </w:r>
      <w:r w:rsidR="00627BE0" w:rsidRPr="005C26E9">
        <w:rPr>
          <w:b/>
          <w:noProof/>
          <w:color w:val="000000" w:themeColor="text1"/>
        </w:rPr>
        <w:t>pos</w:t>
      </w:r>
      <w:r w:rsidR="003958C8" w:rsidRPr="005C26E9">
        <w:rPr>
          <w:b/>
          <w:noProof/>
          <w:color w:val="000000" w:themeColor="text1"/>
        </w:rPr>
        <w:t>_x</w:t>
      </w:r>
      <w:r w:rsidR="00636D52" w:rsidRPr="005C26E9">
        <w:rPr>
          <w:noProof/>
          <w:color w:val="000000" w:themeColor="text1"/>
        </w:rPr>
        <w:t>[ p ]</w:t>
      </w:r>
      <w:r w:rsidRPr="005C26E9" w:rsidDel="00550AC5">
        <w:rPr>
          <w:noProof/>
          <w:color w:val="000000" w:themeColor="text1"/>
        </w:rPr>
        <w:t xml:space="preserve"> </w:t>
      </w:r>
      <w:r w:rsidRPr="005C26E9">
        <w:rPr>
          <w:noProof/>
          <w:color w:val="000000" w:themeColor="text1"/>
        </w:rPr>
        <w:t xml:space="preserve"> specifies the </w:t>
      </w:r>
      <w:r w:rsidR="00627BE0" w:rsidRPr="005C26E9">
        <w:rPr>
          <w:noProof/>
          <w:color w:val="000000" w:themeColor="text1"/>
        </w:rPr>
        <w:t>shift</w:t>
      </w:r>
      <w:r w:rsidRPr="005C26E9">
        <w:rPr>
          <w:noProof/>
          <w:color w:val="000000" w:themeColor="text1"/>
        </w:rPr>
        <w:t xml:space="preserve"> to be applied to the reconstructed patch points in patch with index p of </w:t>
      </w:r>
      <w:r w:rsidR="00E30A23" w:rsidRPr="005C26E9">
        <w:rPr>
          <w:noProof/>
          <w:color w:val="000000" w:themeColor="text1"/>
        </w:rPr>
        <w:t xml:space="preserve">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Pr="005C26E9">
        <w:rPr>
          <w:noProof/>
          <w:color w:val="000000" w:themeColor="text1"/>
        </w:rPr>
        <w:t xml:space="preserve"> along the tangent axis. The value of </w:t>
      </w:r>
      <w:r w:rsidR="00E34E28" w:rsidRPr="005C26E9">
        <w:rPr>
          <w:noProof/>
          <w:color w:val="000000" w:themeColor="text1"/>
        </w:rPr>
        <w:t>pdu</w:t>
      </w:r>
      <w:r w:rsidRPr="005C26E9">
        <w:rPr>
          <w:noProof/>
          <w:color w:val="000000" w:themeColor="text1"/>
        </w:rPr>
        <w:t>_3d_</w:t>
      </w:r>
      <w:r w:rsidR="00627BE0" w:rsidRPr="005C26E9">
        <w:rPr>
          <w:noProof/>
          <w:color w:val="000000" w:themeColor="text1"/>
        </w:rPr>
        <w:t>pos</w:t>
      </w:r>
      <w:r w:rsidR="003958C8" w:rsidRPr="005C26E9">
        <w:rPr>
          <w:noProof/>
          <w:color w:val="000000" w:themeColor="text1"/>
        </w:rPr>
        <w:t>_x</w:t>
      </w:r>
      <w:r w:rsidR="00636D52" w:rsidRPr="005C26E9">
        <w:rPr>
          <w:noProof/>
          <w:color w:val="000000" w:themeColor="text1"/>
        </w:rPr>
        <w:t>[ p ]</w:t>
      </w:r>
      <w:r w:rsidR="00E34E28" w:rsidRPr="005C26E9" w:rsidDel="00550AC5">
        <w:rPr>
          <w:noProof/>
          <w:color w:val="000000" w:themeColor="text1"/>
        </w:rPr>
        <w:t xml:space="preserve"> </w:t>
      </w:r>
      <w:r w:rsidRPr="005C26E9">
        <w:rPr>
          <w:noProof/>
          <w:color w:val="000000" w:themeColor="text1"/>
        </w:rPr>
        <w:t xml:space="preserve">shall be in the range of 0 to </w:t>
      </w:r>
      <w:r w:rsidR="0057074C" w:rsidRPr="005C26E9">
        <w:rPr>
          <w:noProof/>
          <w:color w:val="000000" w:themeColor="text1"/>
        </w:rPr>
        <w:t>2</w:t>
      </w:r>
      <w:r w:rsidR="000F532C" w:rsidRPr="005C26E9">
        <w:rPr>
          <w:noProof/>
          <w:color w:val="000000" w:themeColor="text1"/>
          <w:vertAlign w:val="superscript"/>
        </w:rPr>
        <w:t>gi_</w:t>
      </w:r>
      <w:r w:rsidR="0057074C" w:rsidRPr="005C26E9">
        <w:rPr>
          <w:noProof/>
          <w:color w:val="000000" w:themeColor="text1"/>
          <w:vertAlign w:val="superscript"/>
        </w:rPr>
        <w:t>geometry_3d_coordinates_bitdepth_minus1 </w:t>
      </w:r>
      <w:r w:rsidRPr="005C26E9">
        <w:rPr>
          <w:noProof/>
          <w:color w:val="000000" w:themeColor="text1"/>
          <w:vertAlign w:val="superscript"/>
        </w:rPr>
        <w:t>+</w:t>
      </w:r>
      <w:r w:rsidR="0057074C" w:rsidRPr="005C26E9">
        <w:rPr>
          <w:noProof/>
          <w:color w:val="000000" w:themeColor="text1"/>
          <w:vertAlign w:val="superscript"/>
        </w:rPr>
        <w:t> </w:t>
      </w:r>
      <w:r w:rsidRPr="005C26E9">
        <w:rPr>
          <w:noProof/>
          <w:color w:val="000000" w:themeColor="text1"/>
          <w:vertAlign w:val="superscript"/>
        </w:rPr>
        <w:t>1</w:t>
      </w:r>
      <w:r w:rsidR="0024264A" w:rsidRPr="005C26E9">
        <w:rPr>
          <w:noProof/>
          <w:color w:val="000000" w:themeColor="text1"/>
        </w:rPr>
        <w:t> </w:t>
      </w:r>
      <w:r w:rsidRPr="005C26E9">
        <w:rPr>
          <w:noProof/>
          <w:color w:val="000000" w:themeColor="text1"/>
        </w:rPr>
        <w:t>− 1, inclusive.</w:t>
      </w:r>
      <w:r w:rsidR="005D0D36" w:rsidRPr="005C26E9">
        <w:rPr>
          <w:noProof/>
          <w:color w:val="000000" w:themeColor="text1"/>
        </w:rPr>
        <w:t xml:space="preserve"> The number of bits used to represent pdu_3d_</w:t>
      </w:r>
      <w:r w:rsidR="00627BE0" w:rsidRPr="005C26E9">
        <w:rPr>
          <w:noProof/>
          <w:color w:val="000000" w:themeColor="text1"/>
        </w:rPr>
        <w:t>pos</w:t>
      </w:r>
      <w:r w:rsidR="005D0D36" w:rsidRPr="005C26E9">
        <w:rPr>
          <w:noProof/>
          <w:color w:val="000000" w:themeColor="text1"/>
        </w:rPr>
        <w:t xml:space="preserve">_x[ p ] is </w:t>
      </w:r>
      <w:r w:rsidR="0015468B" w:rsidRPr="0015468B">
        <w:rPr>
          <w:noProof/>
          <w:color w:val="000000" w:themeColor="text1"/>
        </w:rPr>
        <w:t>gi_geometry_3d_coordinates_bitdepth_minus1</w:t>
      </w:r>
      <w:r w:rsidR="005D0D36" w:rsidRPr="005C26E9">
        <w:rPr>
          <w:noProof/>
          <w:color w:val="000000" w:themeColor="text1"/>
        </w:rPr>
        <w:t xml:space="preserve"> + 1.</w:t>
      </w:r>
    </w:p>
    <w:p w14:paraId="70F19BE0" w14:textId="4612195B" w:rsidR="0057074C" w:rsidRPr="005C26E9" w:rsidRDefault="0057074C">
      <w:pPr>
        <w:rPr>
          <w:noProof/>
          <w:color w:val="000000" w:themeColor="text1"/>
        </w:rPr>
      </w:pPr>
      <w:r w:rsidRPr="005C26E9">
        <w:rPr>
          <w:b/>
          <w:noProof/>
          <w:color w:val="000000" w:themeColor="text1"/>
        </w:rPr>
        <w:t>pdu_3d_</w:t>
      </w:r>
      <w:r w:rsidR="00627BE0" w:rsidRPr="005C26E9">
        <w:rPr>
          <w:b/>
          <w:noProof/>
          <w:color w:val="000000" w:themeColor="text1"/>
        </w:rPr>
        <w:t>pos</w:t>
      </w:r>
      <w:r w:rsidR="003958C8" w:rsidRPr="005C26E9">
        <w:rPr>
          <w:b/>
          <w:noProof/>
          <w:color w:val="000000" w:themeColor="text1"/>
        </w:rPr>
        <w:t>_y</w:t>
      </w:r>
      <w:r w:rsidR="00636D52" w:rsidRPr="005C26E9">
        <w:rPr>
          <w:noProof/>
          <w:color w:val="000000" w:themeColor="text1"/>
        </w:rPr>
        <w:t>[ p ]</w:t>
      </w:r>
      <w:r w:rsidRPr="005C26E9">
        <w:rPr>
          <w:noProof/>
          <w:color w:val="000000" w:themeColor="text1"/>
        </w:rPr>
        <w:t xml:space="preserve"> specifies the shift to be applied to the reconstructed patch points in patch with index p of </w:t>
      </w:r>
      <w:r w:rsidR="00E30A23" w:rsidRPr="005C26E9">
        <w:rPr>
          <w:noProof/>
          <w:color w:val="000000" w:themeColor="text1"/>
        </w:rPr>
        <w:t xml:space="preserve">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Pr="005C26E9">
        <w:rPr>
          <w:noProof/>
          <w:color w:val="000000" w:themeColor="text1"/>
        </w:rPr>
        <w:t xml:space="preserve"> along the bitangent axis. The value of pdu_3d_</w:t>
      </w:r>
      <w:r w:rsidR="00627BE0" w:rsidRPr="005C26E9">
        <w:rPr>
          <w:noProof/>
          <w:color w:val="000000" w:themeColor="text1"/>
        </w:rPr>
        <w:t>pos</w:t>
      </w:r>
      <w:r w:rsidR="003958C8" w:rsidRPr="005C26E9">
        <w:rPr>
          <w:noProof/>
          <w:color w:val="000000" w:themeColor="text1"/>
        </w:rPr>
        <w:t>_y</w:t>
      </w:r>
      <w:r w:rsidR="00636D52" w:rsidRPr="005C26E9">
        <w:rPr>
          <w:noProof/>
          <w:color w:val="000000" w:themeColor="text1"/>
        </w:rPr>
        <w:t>[ p </w:t>
      </w:r>
      <w:r w:rsidR="002E2938" w:rsidRPr="005C26E9">
        <w:rPr>
          <w:noProof/>
          <w:color w:val="000000" w:themeColor="text1"/>
        </w:rPr>
        <w:t xml:space="preserve">] </w:t>
      </w:r>
      <w:r w:rsidRPr="005C26E9">
        <w:rPr>
          <w:noProof/>
          <w:color w:val="000000" w:themeColor="text1"/>
        </w:rPr>
        <w:t>shall be in the range of 0 to 2</w:t>
      </w:r>
      <w:r w:rsidR="000F532C" w:rsidRPr="005C26E9">
        <w:rPr>
          <w:noProof/>
          <w:color w:val="000000" w:themeColor="text1"/>
          <w:vertAlign w:val="superscript"/>
        </w:rPr>
        <w:t>gi_</w:t>
      </w:r>
      <w:r w:rsidRPr="005C26E9">
        <w:rPr>
          <w:noProof/>
          <w:color w:val="000000" w:themeColor="text1"/>
          <w:vertAlign w:val="superscript"/>
        </w:rPr>
        <w:t>geometry_3d_coordinates_bitdepth_minus1 + 1</w:t>
      </w:r>
      <w:r w:rsidR="0024264A" w:rsidRPr="005C26E9">
        <w:rPr>
          <w:noProof/>
          <w:color w:val="000000" w:themeColor="text1"/>
        </w:rPr>
        <w:t> </w:t>
      </w:r>
      <w:r w:rsidRPr="005C26E9">
        <w:rPr>
          <w:noProof/>
          <w:color w:val="000000" w:themeColor="text1"/>
        </w:rPr>
        <w:t>− 1, inclusive.</w:t>
      </w:r>
      <w:r w:rsidR="005D0D36" w:rsidRPr="005C26E9">
        <w:rPr>
          <w:noProof/>
          <w:color w:val="000000" w:themeColor="text1"/>
        </w:rPr>
        <w:t xml:space="preserve"> The number of bits used to represent pdu_3d_</w:t>
      </w:r>
      <w:r w:rsidR="00627BE0" w:rsidRPr="005C26E9">
        <w:rPr>
          <w:noProof/>
          <w:color w:val="000000" w:themeColor="text1"/>
        </w:rPr>
        <w:t>pos</w:t>
      </w:r>
      <w:r w:rsidR="005D0D36" w:rsidRPr="005C26E9">
        <w:rPr>
          <w:noProof/>
          <w:color w:val="000000" w:themeColor="text1"/>
        </w:rPr>
        <w:t xml:space="preserve">_y[ p ] is </w:t>
      </w:r>
      <w:r w:rsidR="0015468B" w:rsidRPr="0015468B">
        <w:rPr>
          <w:noProof/>
          <w:color w:val="000000" w:themeColor="text1"/>
        </w:rPr>
        <w:t>gi_geometry_3d_coordinates_bitdepth_minus1</w:t>
      </w:r>
      <w:r w:rsidR="005D0D36" w:rsidRPr="005C26E9">
        <w:rPr>
          <w:noProof/>
          <w:color w:val="000000" w:themeColor="text1"/>
        </w:rPr>
        <w:t xml:space="preserve"> + 1.</w:t>
      </w:r>
    </w:p>
    <w:p w14:paraId="7FF5C8E5" w14:textId="6C36DB53" w:rsidR="00EB025A" w:rsidRPr="005C26E9" w:rsidRDefault="0057074C">
      <w:pPr>
        <w:rPr>
          <w:noProof/>
          <w:color w:val="000000" w:themeColor="text1"/>
        </w:rPr>
      </w:pPr>
      <w:r w:rsidRPr="005C26E9">
        <w:rPr>
          <w:b/>
          <w:noProof/>
          <w:color w:val="000000" w:themeColor="text1"/>
        </w:rPr>
        <w:t>pdu_3d_</w:t>
      </w:r>
      <w:r w:rsidR="00627BE0" w:rsidRPr="005C26E9">
        <w:rPr>
          <w:b/>
          <w:noProof/>
          <w:color w:val="000000" w:themeColor="text1"/>
        </w:rPr>
        <w:t>pos</w:t>
      </w:r>
      <w:r w:rsidR="003958C8" w:rsidRPr="005C26E9">
        <w:rPr>
          <w:b/>
          <w:noProof/>
          <w:color w:val="000000" w:themeColor="text1"/>
        </w:rPr>
        <w:t>_min_z</w:t>
      </w:r>
      <w:r w:rsidR="00636D52" w:rsidRPr="005C26E9">
        <w:rPr>
          <w:noProof/>
          <w:color w:val="000000" w:themeColor="text1"/>
        </w:rPr>
        <w:t>[ p ]</w:t>
      </w:r>
      <w:r w:rsidRPr="005C26E9" w:rsidDel="00550AC5">
        <w:rPr>
          <w:noProof/>
          <w:color w:val="000000" w:themeColor="text1"/>
        </w:rPr>
        <w:t xml:space="preserve"> </w:t>
      </w:r>
      <w:r w:rsidRPr="005C26E9">
        <w:rPr>
          <w:noProof/>
          <w:color w:val="000000" w:themeColor="text1"/>
        </w:rPr>
        <w:t xml:space="preserve">specifies the shift to be applied to the reconstructed patch points in patch with index p of </w:t>
      </w:r>
      <w:r w:rsidR="00E30A23" w:rsidRPr="005C26E9">
        <w:rPr>
          <w:noProof/>
          <w:color w:val="000000" w:themeColor="text1"/>
        </w:rPr>
        <w:t xml:space="preserve">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Pr="005C26E9">
        <w:rPr>
          <w:noProof/>
          <w:color w:val="000000" w:themeColor="text1"/>
        </w:rPr>
        <w:t xml:space="preserve"> along the normal axis</w:t>
      </w:r>
      <w:r w:rsidR="00EB025A" w:rsidRPr="005C26E9">
        <w:rPr>
          <w:noProof/>
          <w:color w:val="000000" w:themeColor="text1"/>
        </w:rPr>
        <w:t>, Pdu3d</w:t>
      </w:r>
      <w:r w:rsidR="00627BE0" w:rsidRPr="005C26E9">
        <w:rPr>
          <w:noProof/>
          <w:color w:val="000000" w:themeColor="text1"/>
        </w:rPr>
        <w:t>Pos</w:t>
      </w:r>
      <w:r w:rsidR="00DE63E5" w:rsidRPr="005C26E9">
        <w:rPr>
          <w:noProof/>
          <w:color w:val="000000" w:themeColor="text1"/>
        </w:rPr>
        <w:t>MinZ</w:t>
      </w:r>
      <w:r w:rsidR="00EB025A" w:rsidRPr="005C26E9">
        <w:rPr>
          <w:noProof/>
          <w:color w:val="000000" w:themeColor="text1"/>
        </w:rPr>
        <w:t>[ p ]</w:t>
      </w:r>
      <w:r w:rsidR="007B6C16" w:rsidRPr="005C26E9">
        <w:rPr>
          <w:noProof/>
          <w:color w:val="000000" w:themeColor="text1"/>
        </w:rPr>
        <w:t>,</w:t>
      </w:r>
      <w:r w:rsidR="00EB025A" w:rsidRPr="005C26E9">
        <w:rPr>
          <w:noProof/>
          <w:color w:val="000000" w:themeColor="text1"/>
        </w:rPr>
        <w:t xml:space="preserve"> as follows:</w:t>
      </w:r>
    </w:p>
    <w:p w14:paraId="13290862" w14:textId="1CB18C11" w:rsidR="00EB025A" w:rsidRPr="005C26E9" w:rsidRDefault="005F3336">
      <w:pPr>
        <w:tabs>
          <w:tab w:val="left" w:pos="806"/>
          <w:tab w:val="left" w:pos="1210"/>
          <w:tab w:val="left" w:pos="1613"/>
          <w:tab w:val="left" w:pos="2016"/>
          <w:tab w:val="right" w:pos="9677"/>
        </w:tabs>
        <w:rPr>
          <w:noProof/>
          <w:color w:val="000000" w:themeColor="text1"/>
        </w:rPr>
      </w:pPr>
      <w:r w:rsidRPr="005C26E9">
        <w:rPr>
          <w:noProof/>
          <w:color w:val="000000" w:themeColor="text1"/>
        </w:rPr>
        <w:tab/>
      </w:r>
      <w:r w:rsidR="00EB025A" w:rsidRPr="005C26E9">
        <w:rPr>
          <w:noProof/>
          <w:color w:val="000000" w:themeColor="text1"/>
        </w:rPr>
        <w:t>Pdu3d</w:t>
      </w:r>
      <w:r w:rsidR="00627BE0" w:rsidRPr="005C26E9">
        <w:rPr>
          <w:noProof/>
          <w:color w:val="000000" w:themeColor="text1"/>
        </w:rPr>
        <w:t>Pos</w:t>
      </w:r>
      <w:r w:rsidR="00DE63E5" w:rsidRPr="005C26E9">
        <w:rPr>
          <w:noProof/>
          <w:color w:val="000000" w:themeColor="text1"/>
        </w:rPr>
        <w:t>MinZ</w:t>
      </w:r>
      <w:r w:rsidR="00EB025A" w:rsidRPr="005C26E9">
        <w:rPr>
          <w:noProof/>
          <w:color w:val="000000" w:themeColor="text1"/>
        </w:rPr>
        <w:t>[ p ] = pdu_3d_</w:t>
      </w:r>
      <w:r w:rsidR="00627BE0" w:rsidRPr="005C26E9">
        <w:rPr>
          <w:noProof/>
          <w:color w:val="000000" w:themeColor="text1"/>
        </w:rPr>
        <w:t>pos</w:t>
      </w:r>
      <w:r w:rsidR="003958C8" w:rsidRPr="005C26E9">
        <w:rPr>
          <w:noProof/>
          <w:color w:val="000000" w:themeColor="text1"/>
        </w:rPr>
        <w:t>_min_z</w:t>
      </w:r>
      <w:r w:rsidR="00EB025A" w:rsidRPr="005C26E9">
        <w:rPr>
          <w:noProof/>
          <w:color w:val="000000" w:themeColor="text1"/>
        </w:rPr>
        <w:t>[ p ] &lt;&lt; </w:t>
      </w:r>
      <w:r w:rsidR="00A62CD5" w:rsidRPr="005C26E9">
        <w:rPr>
          <w:noProof/>
          <w:color w:val="000000" w:themeColor="text1"/>
        </w:rPr>
        <w:t>ath_</w:t>
      </w:r>
      <w:r w:rsidR="00627BE0" w:rsidRPr="005C26E9">
        <w:rPr>
          <w:noProof/>
          <w:color w:val="000000" w:themeColor="text1"/>
        </w:rPr>
        <w:t>pos</w:t>
      </w:r>
      <w:r w:rsidR="00246514" w:rsidRPr="005C26E9">
        <w:rPr>
          <w:noProof/>
          <w:color w:val="000000" w:themeColor="text1"/>
        </w:rPr>
        <w:t>_min_z_quantizer</w:t>
      </w:r>
      <w:r w:rsidR="00EB025A" w:rsidRPr="005C26E9">
        <w:rPr>
          <w:noProof/>
        </w:rPr>
        <w:tab/>
        <w:t>(</w:t>
      </w:r>
      <w:r w:rsidR="00EB025A" w:rsidRPr="005C26E9">
        <w:rPr>
          <w:noProof/>
        </w:rPr>
        <w:fldChar w:fldCharType="begin"/>
      </w:r>
      <w:r w:rsidR="00EB025A" w:rsidRPr="005C26E9">
        <w:rPr>
          <w:noProof/>
        </w:rPr>
        <w:instrText xml:space="preserve"> STYLEREF 1 \s </w:instrText>
      </w:r>
      <w:r w:rsidR="00EB025A" w:rsidRPr="005C26E9">
        <w:rPr>
          <w:noProof/>
        </w:rPr>
        <w:fldChar w:fldCharType="separate"/>
      </w:r>
      <w:r w:rsidR="0060093D">
        <w:rPr>
          <w:noProof/>
        </w:rPr>
        <w:t>7</w:t>
      </w:r>
      <w:r w:rsidR="00EB025A" w:rsidRPr="005C26E9">
        <w:rPr>
          <w:noProof/>
        </w:rPr>
        <w:fldChar w:fldCharType="end"/>
      </w:r>
      <w:r w:rsidR="00EB025A" w:rsidRPr="005C26E9">
        <w:rPr>
          <w:noProof/>
        </w:rPr>
        <w:noBreakHyphen/>
      </w:r>
      <w:r w:rsidR="00EB025A" w:rsidRPr="005C26E9">
        <w:rPr>
          <w:noProof/>
        </w:rPr>
        <w:fldChar w:fldCharType="begin"/>
      </w:r>
      <w:r w:rsidR="00EB025A" w:rsidRPr="005C26E9">
        <w:rPr>
          <w:noProof/>
        </w:rPr>
        <w:instrText xml:space="preserve"> SEQ Equation \* ARABIC \s 1 </w:instrText>
      </w:r>
      <w:r w:rsidR="00EB025A" w:rsidRPr="005C26E9">
        <w:rPr>
          <w:noProof/>
        </w:rPr>
        <w:fldChar w:fldCharType="separate"/>
      </w:r>
      <w:r w:rsidR="0060093D">
        <w:rPr>
          <w:noProof/>
        </w:rPr>
        <w:t>16</w:t>
      </w:r>
      <w:r w:rsidR="00EB025A" w:rsidRPr="005C26E9">
        <w:rPr>
          <w:noProof/>
        </w:rPr>
        <w:fldChar w:fldCharType="end"/>
      </w:r>
      <w:r w:rsidR="00EB025A" w:rsidRPr="005C26E9">
        <w:rPr>
          <w:noProof/>
        </w:rPr>
        <w:t>)</w:t>
      </w:r>
    </w:p>
    <w:p w14:paraId="28334F93" w14:textId="77777777" w:rsidR="000C508D" w:rsidRPr="005C26E9" w:rsidRDefault="0057074C">
      <w:pPr>
        <w:rPr>
          <w:noProof/>
          <w:color w:val="000000" w:themeColor="text1"/>
        </w:rPr>
      </w:pPr>
      <w:r w:rsidRPr="005C26E9">
        <w:rPr>
          <w:noProof/>
          <w:color w:val="000000" w:themeColor="text1"/>
        </w:rPr>
        <w:t xml:space="preserve">The value of </w:t>
      </w:r>
      <w:r w:rsidR="000051C4" w:rsidRPr="005C26E9">
        <w:rPr>
          <w:noProof/>
          <w:color w:val="000000" w:themeColor="text1"/>
        </w:rPr>
        <w:t>Pdu3d</w:t>
      </w:r>
      <w:r w:rsidR="00627BE0" w:rsidRPr="005C26E9">
        <w:rPr>
          <w:noProof/>
          <w:color w:val="000000" w:themeColor="text1"/>
        </w:rPr>
        <w:t>Pos</w:t>
      </w:r>
      <w:r w:rsidR="00DE63E5" w:rsidRPr="005C26E9">
        <w:rPr>
          <w:noProof/>
          <w:color w:val="000000" w:themeColor="text1"/>
        </w:rPr>
        <w:t>MinZ</w:t>
      </w:r>
      <w:r w:rsidR="00636D52" w:rsidRPr="005C26E9">
        <w:rPr>
          <w:noProof/>
          <w:color w:val="000000" w:themeColor="text1"/>
        </w:rPr>
        <w:t>[ p ]</w:t>
      </w:r>
      <w:r w:rsidRPr="005C26E9" w:rsidDel="00550AC5">
        <w:rPr>
          <w:noProof/>
          <w:color w:val="000000" w:themeColor="text1"/>
        </w:rPr>
        <w:t xml:space="preserve"> </w:t>
      </w:r>
      <w:r w:rsidRPr="005C26E9">
        <w:rPr>
          <w:noProof/>
          <w:color w:val="000000" w:themeColor="text1"/>
        </w:rPr>
        <w:t>shall be in the range of 0 to 2</w:t>
      </w:r>
      <w:r w:rsidR="000F532C" w:rsidRPr="005C26E9">
        <w:rPr>
          <w:noProof/>
          <w:color w:val="000000" w:themeColor="text1"/>
          <w:vertAlign w:val="superscript"/>
        </w:rPr>
        <w:t>gi_</w:t>
      </w:r>
      <w:r w:rsidRPr="005C26E9">
        <w:rPr>
          <w:noProof/>
          <w:color w:val="000000" w:themeColor="text1"/>
          <w:vertAlign w:val="superscript"/>
        </w:rPr>
        <w:t>geometry_3d_coordinates_bitdepth_minus1 + 1</w:t>
      </w:r>
      <w:r w:rsidRPr="005C26E9">
        <w:rPr>
          <w:noProof/>
          <w:color w:val="000000" w:themeColor="text1"/>
        </w:rPr>
        <w:t> </w:t>
      </w:r>
      <w:r w:rsidR="002003C0" w:rsidRPr="005C26E9">
        <w:rPr>
          <w:noProof/>
          <w:color w:val="000000" w:themeColor="text1"/>
        </w:rPr>
        <w:t>–</w:t>
      </w:r>
      <w:r w:rsidRPr="005C26E9">
        <w:rPr>
          <w:noProof/>
          <w:color w:val="000000" w:themeColor="text1"/>
        </w:rPr>
        <w:t> 1, inclusive.</w:t>
      </w:r>
      <w:r w:rsidR="000C508D" w:rsidRPr="005C26E9">
        <w:rPr>
          <w:noProof/>
          <w:color w:val="000000" w:themeColor="text1"/>
        </w:rPr>
        <w:t xml:space="preserve"> </w:t>
      </w:r>
    </w:p>
    <w:p w14:paraId="5380882D" w14:textId="12C3D219" w:rsidR="0057074C" w:rsidRPr="005C26E9" w:rsidRDefault="000C508D">
      <w:pPr>
        <w:rPr>
          <w:noProof/>
          <w:color w:val="000000" w:themeColor="text1"/>
        </w:rPr>
      </w:pPr>
      <w:r w:rsidRPr="005C26E9">
        <w:rPr>
          <w:noProof/>
          <w:color w:val="000000" w:themeColor="text1"/>
        </w:rPr>
        <w:t>The number of bits used to represent pdu_3d_</w:t>
      </w:r>
      <w:r w:rsidR="00627BE0" w:rsidRPr="005C26E9">
        <w:rPr>
          <w:noProof/>
          <w:color w:val="000000" w:themeColor="text1"/>
        </w:rPr>
        <w:t>pos</w:t>
      </w:r>
      <w:r w:rsidRPr="005C26E9">
        <w:rPr>
          <w:noProof/>
          <w:color w:val="000000" w:themeColor="text1"/>
        </w:rPr>
        <w:t xml:space="preserve">_min_z[ p ] is </w:t>
      </w:r>
      <w:r w:rsidR="000C3DC4" w:rsidRPr="005C26E9">
        <w:rPr>
          <w:noProof/>
          <w:color w:val="000000" w:themeColor="text1"/>
        </w:rPr>
        <w:t xml:space="preserve">equal to </w:t>
      </w:r>
      <w:r w:rsidRPr="005C26E9">
        <w:rPr>
          <w:noProof/>
          <w:color w:val="000000" w:themeColor="text1"/>
        </w:rPr>
        <w:t>(gi_geometry_3d_coordinates_bitdepth_minus1 – </w:t>
      </w:r>
      <w:r w:rsidR="00A62CD5" w:rsidRPr="005C26E9">
        <w:rPr>
          <w:noProof/>
          <w:color w:val="000000" w:themeColor="text1"/>
        </w:rPr>
        <w:t>ath_</w:t>
      </w:r>
      <w:r w:rsidR="00627BE0" w:rsidRPr="005C26E9">
        <w:rPr>
          <w:noProof/>
          <w:color w:val="000000" w:themeColor="text1"/>
        </w:rPr>
        <w:t>pos</w:t>
      </w:r>
      <w:r w:rsidRPr="005C26E9">
        <w:rPr>
          <w:noProof/>
          <w:color w:val="000000" w:themeColor="text1"/>
        </w:rPr>
        <w:t>_min_z_quantizer</w:t>
      </w:r>
      <w:r w:rsidR="000C3DC4" w:rsidRPr="005C26E9">
        <w:rPr>
          <w:noProof/>
          <w:color w:val="000000" w:themeColor="text1"/>
        </w:rPr>
        <w:t> </w:t>
      </w:r>
      <w:r w:rsidR="005C3E96" w:rsidRPr="005C26E9">
        <w:rPr>
          <w:noProof/>
          <w:color w:val="000000" w:themeColor="text1"/>
        </w:rPr>
        <w:t>+</w:t>
      </w:r>
      <w:r w:rsidR="000C3DC4" w:rsidRPr="005C26E9">
        <w:rPr>
          <w:noProof/>
          <w:color w:val="000000" w:themeColor="text1"/>
        </w:rPr>
        <w:t> </w:t>
      </w:r>
      <w:r w:rsidR="00592EF1" w:rsidRPr="005C26E9">
        <w:rPr>
          <w:noProof/>
          <w:color w:val="000000" w:themeColor="text1"/>
        </w:rPr>
        <w:t>2</w:t>
      </w:r>
      <w:r w:rsidR="005C3E96" w:rsidRPr="005C26E9">
        <w:rPr>
          <w:noProof/>
          <w:color w:val="000000" w:themeColor="text1"/>
        </w:rPr>
        <w:t>).</w:t>
      </w:r>
    </w:p>
    <w:p w14:paraId="04F51505" w14:textId="5BBD9809" w:rsidR="007B6C16" w:rsidRPr="005C26E9" w:rsidRDefault="00741F9C">
      <w:pPr>
        <w:rPr>
          <w:noProof/>
          <w:color w:val="000000" w:themeColor="text1"/>
        </w:rPr>
      </w:pPr>
      <w:r w:rsidRPr="005C26E9">
        <w:rPr>
          <w:b/>
          <w:noProof/>
          <w:color w:val="000000" w:themeColor="text1"/>
        </w:rPr>
        <w:t>pdu_3d_</w:t>
      </w:r>
      <w:r w:rsidR="00627BE0" w:rsidRPr="005C26E9">
        <w:rPr>
          <w:b/>
          <w:noProof/>
          <w:color w:val="000000" w:themeColor="text1"/>
        </w:rPr>
        <w:t>pos</w:t>
      </w:r>
      <w:r w:rsidRPr="005C26E9">
        <w:rPr>
          <w:b/>
          <w:noProof/>
          <w:color w:val="000000" w:themeColor="text1"/>
        </w:rPr>
        <w:t>_delta_max_z</w:t>
      </w:r>
      <w:r w:rsidR="007B6C16" w:rsidRPr="005C26E9">
        <w:rPr>
          <w:noProof/>
          <w:color w:val="000000" w:themeColor="text1"/>
        </w:rPr>
        <w:t>[ p ]</w:t>
      </w:r>
      <w:r w:rsidR="002003C0" w:rsidRPr="005C26E9">
        <w:rPr>
          <w:noProof/>
          <w:color w:val="000000" w:themeColor="text1"/>
        </w:rPr>
        <w:t>, if present,</w:t>
      </w:r>
      <w:r w:rsidR="007B6C16" w:rsidRPr="005C26E9" w:rsidDel="00550AC5">
        <w:rPr>
          <w:noProof/>
          <w:color w:val="000000" w:themeColor="text1"/>
        </w:rPr>
        <w:t xml:space="preserve"> </w:t>
      </w:r>
      <w:r w:rsidR="007B6C16" w:rsidRPr="005C26E9">
        <w:rPr>
          <w:noProof/>
          <w:color w:val="000000" w:themeColor="text1"/>
        </w:rPr>
        <w:t xml:space="preserve">specifies the nominal maximum value of the shift expected to be present in the reconstructed </w:t>
      </w:r>
      <w:r w:rsidR="00D0473B" w:rsidRPr="005C26E9">
        <w:rPr>
          <w:noProof/>
          <w:color w:val="000000" w:themeColor="text1"/>
        </w:rPr>
        <w:t xml:space="preserve">bitdepth </w:t>
      </w:r>
      <w:r w:rsidR="007B6C16" w:rsidRPr="005C26E9">
        <w:rPr>
          <w:noProof/>
          <w:color w:val="000000" w:themeColor="text1"/>
        </w:rPr>
        <w:t xml:space="preserve">patch geometry </w:t>
      </w:r>
      <w:r w:rsidR="00D0473B" w:rsidRPr="005C26E9">
        <w:rPr>
          <w:noProof/>
          <w:color w:val="000000" w:themeColor="text1"/>
        </w:rPr>
        <w:t xml:space="preserve">samples, after conversion to their nominal representation, </w:t>
      </w:r>
      <w:r w:rsidR="007B6C16" w:rsidRPr="005C26E9">
        <w:rPr>
          <w:noProof/>
          <w:color w:val="000000" w:themeColor="text1"/>
        </w:rPr>
        <w:t xml:space="preserve">in patch with index p of </w:t>
      </w:r>
      <w:r w:rsidR="00E30A23" w:rsidRPr="005C26E9">
        <w:rPr>
          <w:noProof/>
          <w:color w:val="000000" w:themeColor="text1"/>
        </w:rPr>
        <w:t xml:space="preserve">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7B6C16" w:rsidRPr="005C26E9">
        <w:rPr>
          <w:noProof/>
          <w:color w:val="000000" w:themeColor="text1"/>
        </w:rPr>
        <w:t xml:space="preserve"> along the normal axis, Pdu3d</w:t>
      </w:r>
      <w:r w:rsidR="00627BE0" w:rsidRPr="005C26E9">
        <w:rPr>
          <w:noProof/>
          <w:color w:val="000000" w:themeColor="text1"/>
        </w:rPr>
        <w:t>Pos</w:t>
      </w:r>
      <w:r w:rsidRPr="005C26E9">
        <w:rPr>
          <w:noProof/>
          <w:color w:val="000000" w:themeColor="text1"/>
        </w:rPr>
        <w:t>DeltaMaxZ</w:t>
      </w:r>
      <w:r w:rsidR="007B6C16" w:rsidRPr="005C26E9">
        <w:rPr>
          <w:noProof/>
          <w:color w:val="000000" w:themeColor="text1"/>
        </w:rPr>
        <w:t>[ p ], as follows:</w:t>
      </w:r>
    </w:p>
    <w:p w14:paraId="49341F28" w14:textId="359A4116" w:rsidR="007B6C16" w:rsidRPr="005C26E9" w:rsidRDefault="009A1005">
      <w:pPr>
        <w:tabs>
          <w:tab w:val="left" w:pos="806"/>
          <w:tab w:val="left" w:pos="1210"/>
          <w:tab w:val="left" w:pos="1613"/>
          <w:tab w:val="left" w:pos="2016"/>
          <w:tab w:val="right" w:pos="9677"/>
        </w:tabs>
        <w:rPr>
          <w:noProof/>
          <w:color w:val="000000" w:themeColor="text1"/>
        </w:rPr>
      </w:pPr>
      <w:r w:rsidRPr="005C26E9">
        <w:rPr>
          <w:noProof/>
          <w:color w:val="000000" w:themeColor="text1"/>
        </w:rPr>
        <w:tab/>
      </w:r>
      <w:r w:rsidR="007B6C16" w:rsidRPr="005C26E9">
        <w:rPr>
          <w:noProof/>
          <w:color w:val="000000" w:themeColor="text1"/>
        </w:rPr>
        <w:t>Pdu3d</w:t>
      </w:r>
      <w:r w:rsidR="00627BE0" w:rsidRPr="005C26E9">
        <w:rPr>
          <w:noProof/>
          <w:color w:val="000000" w:themeColor="text1"/>
        </w:rPr>
        <w:t>Pos</w:t>
      </w:r>
      <w:r w:rsidR="00741F9C" w:rsidRPr="005C26E9">
        <w:rPr>
          <w:noProof/>
          <w:color w:val="000000" w:themeColor="text1"/>
        </w:rPr>
        <w:t>DeltaMaxZ</w:t>
      </w:r>
      <w:r w:rsidR="007B6C16" w:rsidRPr="005C26E9">
        <w:rPr>
          <w:noProof/>
          <w:color w:val="000000" w:themeColor="text1"/>
        </w:rPr>
        <w:t>[ p ] = </w:t>
      </w:r>
      <w:r w:rsidR="008726C3" w:rsidRPr="005C26E9">
        <w:rPr>
          <w:noProof/>
          <w:color w:val="000000" w:themeColor="text1"/>
        </w:rPr>
        <w:t>(</w:t>
      </w:r>
      <w:r w:rsidR="00741F9C" w:rsidRPr="005C26E9">
        <w:rPr>
          <w:noProof/>
          <w:color w:val="000000" w:themeColor="text1"/>
        </w:rPr>
        <w:t>pdu_3d_</w:t>
      </w:r>
      <w:r w:rsidR="00627BE0" w:rsidRPr="005C26E9">
        <w:rPr>
          <w:noProof/>
          <w:color w:val="000000" w:themeColor="text1"/>
        </w:rPr>
        <w:t>pos</w:t>
      </w:r>
      <w:r w:rsidR="00741F9C" w:rsidRPr="005C26E9">
        <w:rPr>
          <w:noProof/>
          <w:color w:val="000000" w:themeColor="text1"/>
        </w:rPr>
        <w:t>_delta_max_z</w:t>
      </w:r>
      <w:r w:rsidR="000F5317" w:rsidRPr="005C26E9">
        <w:rPr>
          <w:noProof/>
          <w:color w:val="000000" w:themeColor="text1"/>
        </w:rPr>
        <w:t>[ p ] </w:t>
      </w:r>
      <w:r w:rsidR="008726C3" w:rsidRPr="005C26E9">
        <w:rPr>
          <w:noProof/>
          <w:color w:val="000000" w:themeColor="text1"/>
        </w:rPr>
        <w:t>== 0 ? 0: </w:t>
      </w:r>
      <w:r w:rsidR="00EF3ECD" w:rsidRPr="005C26E9">
        <w:rPr>
          <w:noProof/>
          <w:color w:val="000000" w:themeColor="text1"/>
        </w:rPr>
        <w:br/>
      </w:r>
      <w:r w:rsidR="00EF3ECD" w:rsidRPr="005C26E9">
        <w:rPr>
          <w:noProof/>
          <w:color w:val="000000" w:themeColor="text1"/>
        </w:rPr>
        <w:tab/>
      </w:r>
      <w:r w:rsidR="00EF3ECD" w:rsidRPr="005C26E9">
        <w:rPr>
          <w:noProof/>
          <w:color w:val="000000" w:themeColor="text1"/>
        </w:rPr>
        <w:tab/>
      </w:r>
      <w:r w:rsidR="008726C3" w:rsidRPr="005C26E9">
        <w:rPr>
          <w:noProof/>
          <w:color w:val="000000" w:themeColor="text1"/>
        </w:rPr>
        <w:t>(</w:t>
      </w:r>
      <w:r w:rsidR="00741F9C" w:rsidRPr="005C26E9">
        <w:rPr>
          <w:noProof/>
          <w:color w:val="000000" w:themeColor="text1"/>
        </w:rPr>
        <w:t>pdu_3d_</w:t>
      </w:r>
      <w:r w:rsidR="00627BE0" w:rsidRPr="005C26E9">
        <w:rPr>
          <w:noProof/>
          <w:color w:val="000000" w:themeColor="text1"/>
        </w:rPr>
        <w:t>pos</w:t>
      </w:r>
      <w:r w:rsidR="00741F9C" w:rsidRPr="005C26E9">
        <w:rPr>
          <w:noProof/>
          <w:color w:val="000000" w:themeColor="text1"/>
        </w:rPr>
        <w:t>_delta_max_z</w:t>
      </w:r>
      <w:r w:rsidR="007B6C16" w:rsidRPr="005C26E9">
        <w:rPr>
          <w:noProof/>
          <w:color w:val="000000" w:themeColor="text1"/>
        </w:rPr>
        <w:t>[ p ] &lt;&lt; </w:t>
      </w:r>
      <w:r w:rsidR="00A62CD5" w:rsidRPr="005C26E9">
        <w:rPr>
          <w:noProof/>
          <w:color w:val="000000" w:themeColor="text1"/>
        </w:rPr>
        <w:t>ath_</w:t>
      </w:r>
      <w:r w:rsidR="00627BE0" w:rsidRPr="005C26E9">
        <w:rPr>
          <w:noProof/>
          <w:color w:val="000000" w:themeColor="text1"/>
        </w:rPr>
        <w:t>pos</w:t>
      </w:r>
      <w:r w:rsidR="00741F9C" w:rsidRPr="005C26E9">
        <w:rPr>
          <w:noProof/>
          <w:color w:val="000000" w:themeColor="text1"/>
        </w:rPr>
        <w:t>_delta_max_z_quantizer</w:t>
      </w:r>
      <w:r w:rsidR="008726C3" w:rsidRPr="005C26E9">
        <w:rPr>
          <w:noProof/>
          <w:color w:val="000000" w:themeColor="text1"/>
        </w:rPr>
        <w:t>)</w:t>
      </w:r>
      <w:r w:rsidR="00B41688" w:rsidRPr="005C26E9">
        <w:rPr>
          <w:noProof/>
          <w:color w:val="000000" w:themeColor="text1"/>
        </w:rPr>
        <w:t> </w:t>
      </w:r>
      <w:r w:rsidR="008726C3" w:rsidRPr="005C26E9">
        <w:rPr>
          <w:noProof/>
          <w:color w:val="000000" w:themeColor="text1"/>
        </w:rPr>
        <w:t>– 1</w:t>
      </w:r>
      <w:r w:rsidR="00B41688" w:rsidRPr="005C26E9">
        <w:rPr>
          <w:noProof/>
          <w:color w:val="000000" w:themeColor="text1"/>
        </w:rPr>
        <w:tab/>
      </w:r>
      <w:r w:rsidR="007B6C16" w:rsidRPr="005C26E9">
        <w:rPr>
          <w:noProof/>
          <w:color w:val="000000" w:themeColor="text1"/>
        </w:rPr>
        <w:t>(</w:t>
      </w:r>
      <w:r w:rsidR="007B6C16" w:rsidRPr="005C26E9">
        <w:rPr>
          <w:noProof/>
          <w:color w:val="000000" w:themeColor="text1"/>
        </w:rPr>
        <w:fldChar w:fldCharType="begin"/>
      </w:r>
      <w:r w:rsidR="007B6C16" w:rsidRPr="005C26E9">
        <w:rPr>
          <w:noProof/>
          <w:color w:val="000000" w:themeColor="text1"/>
        </w:rPr>
        <w:instrText xml:space="preserve"> STYLEREF 1 \s </w:instrText>
      </w:r>
      <w:r w:rsidR="007B6C16" w:rsidRPr="005C26E9">
        <w:rPr>
          <w:noProof/>
          <w:color w:val="000000" w:themeColor="text1"/>
        </w:rPr>
        <w:fldChar w:fldCharType="separate"/>
      </w:r>
      <w:r w:rsidR="0060093D">
        <w:rPr>
          <w:noProof/>
          <w:color w:val="000000" w:themeColor="text1"/>
        </w:rPr>
        <w:t>7</w:t>
      </w:r>
      <w:r w:rsidR="007B6C16" w:rsidRPr="005C26E9">
        <w:rPr>
          <w:noProof/>
          <w:color w:val="000000" w:themeColor="text1"/>
        </w:rPr>
        <w:fldChar w:fldCharType="end"/>
      </w:r>
      <w:r w:rsidR="007B6C16" w:rsidRPr="005C26E9">
        <w:rPr>
          <w:noProof/>
          <w:color w:val="000000" w:themeColor="text1"/>
        </w:rPr>
        <w:noBreakHyphen/>
      </w:r>
      <w:r w:rsidR="007B6C16" w:rsidRPr="005C26E9">
        <w:rPr>
          <w:noProof/>
          <w:color w:val="000000" w:themeColor="text1"/>
        </w:rPr>
        <w:fldChar w:fldCharType="begin"/>
      </w:r>
      <w:r w:rsidR="007B6C16" w:rsidRPr="005C26E9">
        <w:rPr>
          <w:noProof/>
          <w:color w:val="000000" w:themeColor="text1"/>
        </w:rPr>
        <w:instrText xml:space="preserve"> SEQ Equation \* ARABIC \s 1 </w:instrText>
      </w:r>
      <w:r w:rsidR="007B6C16" w:rsidRPr="005C26E9">
        <w:rPr>
          <w:noProof/>
          <w:color w:val="000000" w:themeColor="text1"/>
        </w:rPr>
        <w:fldChar w:fldCharType="separate"/>
      </w:r>
      <w:r w:rsidR="0060093D">
        <w:rPr>
          <w:noProof/>
          <w:color w:val="000000" w:themeColor="text1"/>
        </w:rPr>
        <w:t>17</w:t>
      </w:r>
      <w:r w:rsidR="007B6C16" w:rsidRPr="005C26E9">
        <w:rPr>
          <w:noProof/>
          <w:color w:val="000000" w:themeColor="text1"/>
        </w:rPr>
        <w:fldChar w:fldCharType="end"/>
      </w:r>
      <w:r w:rsidR="007B6C16" w:rsidRPr="005C26E9">
        <w:rPr>
          <w:noProof/>
          <w:color w:val="000000" w:themeColor="text1"/>
        </w:rPr>
        <w:t>)</w:t>
      </w:r>
    </w:p>
    <w:p w14:paraId="6F9C202A" w14:textId="77777777" w:rsidR="000C508D" w:rsidRPr="005C26E9" w:rsidRDefault="002003C0">
      <w:pPr>
        <w:rPr>
          <w:noProof/>
          <w:color w:val="000000" w:themeColor="text1"/>
        </w:rPr>
      </w:pPr>
      <w:r w:rsidRPr="005C26E9">
        <w:rPr>
          <w:noProof/>
          <w:color w:val="000000" w:themeColor="text1"/>
        </w:rPr>
        <w:t xml:space="preserve">If </w:t>
      </w:r>
      <w:r w:rsidR="00741F9C" w:rsidRPr="005C26E9">
        <w:rPr>
          <w:noProof/>
          <w:color w:val="000000" w:themeColor="text1"/>
        </w:rPr>
        <w:t>pdu_3d_</w:t>
      </w:r>
      <w:r w:rsidR="00627BE0" w:rsidRPr="005C26E9">
        <w:rPr>
          <w:noProof/>
          <w:color w:val="000000" w:themeColor="text1"/>
        </w:rPr>
        <w:t>pos</w:t>
      </w:r>
      <w:r w:rsidR="00741F9C" w:rsidRPr="005C26E9">
        <w:rPr>
          <w:noProof/>
          <w:color w:val="000000" w:themeColor="text1"/>
        </w:rPr>
        <w:t>_delta_max_z</w:t>
      </w:r>
      <w:r w:rsidRPr="005C26E9">
        <w:rPr>
          <w:noProof/>
          <w:color w:val="000000" w:themeColor="text1"/>
        </w:rPr>
        <w:t>[</w:t>
      </w:r>
      <w:r w:rsidR="0024264A" w:rsidRPr="005C26E9">
        <w:rPr>
          <w:noProof/>
          <w:color w:val="000000" w:themeColor="text1"/>
        </w:rPr>
        <w:t> </w:t>
      </w:r>
      <w:r w:rsidRPr="005C26E9">
        <w:rPr>
          <w:noProof/>
          <w:color w:val="000000" w:themeColor="text1"/>
        </w:rPr>
        <w:t>p</w:t>
      </w:r>
      <w:r w:rsidR="0024264A" w:rsidRPr="005C26E9">
        <w:rPr>
          <w:noProof/>
          <w:color w:val="000000" w:themeColor="text1"/>
        </w:rPr>
        <w:t> </w:t>
      </w:r>
      <w:r w:rsidRPr="005C26E9">
        <w:rPr>
          <w:noProof/>
          <w:color w:val="000000" w:themeColor="text1"/>
        </w:rPr>
        <w:t>] is not present the value of Pdu3d</w:t>
      </w:r>
      <w:r w:rsidR="00627BE0" w:rsidRPr="005C26E9">
        <w:rPr>
          <w:noProof/>
          <w:color w:val="000000" w:themeColor="text1"/>
        </w:rPr>
        <w:t>Pos</w:t>
      </w:r>
      <w:r w:rsidR="00741F9C" w:rsidRPr="005C26E9">
        <w:rPr>
          <w:noProof/>
          <w:color w:val="000000" w:themeColor="text1"/>
        </w:rPr>
        <w:t>DeltaMaxZ</w:t>
      </w:r>
      <w:r w:rsidRPr="005C26E9">
        <w:rPr>
          <w:noProof/>
          <w:color w:val="000000" w:themeColor="text1"/>
        </w:rPr>
        <w:t xml:space="preserve">[ p ] is assumed to be equal to </w:t>
      </w:r>
      <w:r w:rsidR="00D0473B" w:rsidRPr="005C26E9">
        <w:rPr>
          <w:noProof/>
          <w:color w:val="000000" w:themeColor="text1"/>
        </w:rPr>
        <w:t>2</w:t>
      </w:r>
      <w:r w:rsidR="000F532C" w:rsidRPr="005C26E9">
        <w:rPr>
          <w:noProof/>
          <w:color w:val="000000" w:themeColor="text1"/>
          <w:vertAlign w:val="superscript"/>
        </w:rPr>
        <w:t>gi_</w:t>
      </w:r>
      <w:r w:rsidR="00D0473B" w:rsidRPr="005C26E9">
        <w:rPr>
          <w:noProof/>
          <w:color w:val="000000" w:themeColor="text1"/>
          <w:vertAlign w:val="superscript"/>
        </w:rPr>
        <w:t>geometry_nominal_2d_bitdepth_minus1+1</w:t>
      </w:r>
      <w:r w:rsidR="00D0473B" w:rsidRPr="005C26E9">
        <w:rPr>
          <w:noProof/>
          <w:color w:val="000000" w:themeColor="text1"/>
        </w:rPr>
        <w:t> – 1</w:t>
      </w:r>
      <w:r w:rsidR="0024264A" w:rsidRPr="005C26E9">
        <w:rPr>
          <w:noProof/>
          <w:color w:val="000000" w:themeColor="text1"/>
        </w:rPr>
        <w:t>. When present, t</w:t>
      </w:r>
      <w:r w:rsidR="007B6C16" w:rsidRPr="005C26E9">
        <w:rPr>
          <w:noProof/>
          <w:color w:val="000000" w:themeColor="text1"/>
        </w:rPr>
        <w:t xml:space="preserve">he value of </w:t>
      </w:r>
      <w:r w:rsidR="000051C4" w:rsidRPr="005C26E9">
        <w:rPr>
          <w:noProof/>
          <w:color w:val="000000" w:themeColor="text1"/>
        </w:rPr>
        <w:t>Pdu3d</w:t>
      </w:r>
      <w:r w:rsidR="00627BE0" w:rsidRPr="005C26E9">
        <w:rPr>
          <w:noProof/>
          <w:color w:val="000000" w:themeColor="text1"/>
        </w:rPr>
        <w:t>Pos</w:t>
      </w:r>
      <w:r w:rsidR="00741F9C" w:rsidRPr="005C26E9">
        <w:rPr>
          <w:noProof/>
          <w:color w:val="000000" w:themeColor="text1"/>
        </w:rPr>
        <w:t>DeltaMaxZ</w:t>
      </w:r>
      <w:r w:rsidR="007B6C16" w:rsidRPr="005C26E9">
        <w:rPr>
          <w:noProof/>
          <w:color w:val="000000" w:themeColor="text1"/>
        </w:rPr>
        <w:t>[ p ]</w:t>
      </w:r>
      <w:r w:rsidR="007B6C16" w:rsidRPr="005C26E9" w:rsidDel="00550AC5">
        <w:rPr>
          <w:noProof/>
          <w:color w:val="000000" w:themeColor="text1"/>
        </w:rPr>
        <w:t xml:space="preserve"> </w:t>
      </w:r>
      <w:r w:rsidR="007B6C16" w:rsidRPr="005C26E9">
        <w:rPr>
          <w:noProof/>
          <w:color w:val="000000" w:themeColor="text1"/>
        </w:rPr>
        <w:t xml:space="preserve">shall be in the range of 0 to </w:t>
      </w:r>
      <w:r w:rsidR="0024264A" w:rsidRPr="005C26E9">
        <w:rPr>
          <w:noProof/>
          <w:color w:val="000000" w:themeColor="text1"/>
        </w:rPr>
        <w:t>2</w:t>
      </w:r>
      <w:r w:rsidR="000F532C" w:rsidRPr="005C26E9">
        <w:rPr>
          <w:noProof/>
          <w:color w:val="000000" w:themeColor="text1"/>
          <w:vertAlign w:val="superscript"/>
        </w:rPr>
        <w:t>gi_</w:t>
      </w:r>
      <w:r w:rsidR="0024264A" w:rsidRPr="005C26E9">
        <w:rPr>
          <w:noProof/>
          <w:color w:val="000000" w:themeColor="text1"/>
          <w:vertAlign w:val="superscript"/>
        </w:rPr>
        <w:t>geometry_3d_coordinates_bitdepth_minus1 + 1</w:t>
      </w:r>
      <w:r w:rsidR="0024264A" w:rsidRPr="005C26E9">
        <w:rPr>
          <w:noProof/>
          <w:color w:val="000000" w:themeColor="text1"/>
        </w:rPr>
        <w:t> </w:t>
      </w:r>
      <w:r w:rsidR="007B6C16" w:rsidRPr="005C26E9">
        <w:rPr>
          <w:noProof/>
          <w:color w:val="000000" w:themeColor="text1"/>
        </w:rPr>
        <w:t>− 1, inclusive.</w:t>
      </w:r>
      <w:r w:rsidR="000C508D" w:rsidRPr="005C26E9">
        <w:rPr>
          <w:noProof/>
          <w:color w:val="000000" w:themeColor="text1"/>
        </w:rPr>
        <w:t xml:space="preserve"> </w:t>
      </w:r>
    </w:p>
    <w:p w14:paraId="538AD4E8" w14:textId="21F6D8CE" w:rsidR="007B6C16" w:rsidRPr="005C26E9" w:rsidRDefault="000C508D">
      <w:pPr>
        <w:rPr>
          <w:noProof/>
          <w:color w:val="000000" w:themeColor="text1"/>
        </w:rPr>
      </w:pPr>
      <w:r w:rsidRPr="005C26E9">
        <w:rPr>
          <w:noProof/>
          <w:color w:val="000000" w:themeColor="text1"/>
        </w:rPr>
        <w:t>The number of bits used to represent pdu_3d_</w:t>
      </w:r>
      <w:r w:rsidR="00627BE0" w:rsidRPr="005C26E9">
        <w:rPr>
          <w:noProof/>
          <w:color w:val="000000" w:themeColor="text1"/>
        </w:rPr>
        <w:t>pos</w:t>
      </w:r>
      <w:r w:rsidRPr="005C26E9">
        <w:rPr>
          <w:noProof/>
          <w:color w:val="000000" w:themeColor="text1"/>
        </w:rPr>
        <w:t xml:space="preserve">_delta_max_z[ p ] is </w:t>
      </w:r>
      <w:r w:rsidR="000C3DC4" w:rsidRPr="005C26E9">
        <w:rPr>
          <w:noProof/>
          <w:color w:val="000000" w:themeColor="text1"/>
        </w:rPr>
        <w:t xml:space="preserve">equal to </w:t>
      </w:r>
      <w:r w:rsidRPr="005C26E9">
        <w:rPr>
          <w:noProof/>
          <w:color w:val="000000" w:themeColor="text1"/>
        </w:rPr>
        <w:t>( gi_geometry_3d_coordinates_bitdepth_minus1 – </w:t>
      </w:r>
      <w:r w:rsidR="00A62CD5" w:rsidRPr="005C26E9">
        <w:rPr>
          <w:noProof/>
          <w:color w:val="000000" w:themeColor="text1"/>
        </w:rPr>
        <w:t>ath_</w:t>
      </w:r>
      <w:r w:rsidR="00627BE0" w:rsidRPr="005C26E9">
        <w:rPr>
          <w:noProof/>
          <w:color w:val="000000" w:themeColor="text1"/>
        </w:rPr>
        <w:t>pos</w:t>
      </w:r>
      <w:r w:rsidRPr="005C26E9">
        <w:rPr>
          <w:noProof/>
          <w:color w:val="000000" w:themeColor="text1"/>
        </w:rPr>
        <w:t>_delta_max_z_quantizer</w:t>
      </w:r>
      <w:r w:rsidR="000C3DC4" w:rsidRPr="005C26E9">
        <w:rPr>
          <w:noProof/>
          <w:color w:val="000000" w:themeColor="text1"/>
        </w:rPr>
        <w:t> </w:t>
      </w:r>
      <w:r w:rsidR="005C3E96" w:rsidRPr="005C26E9">
        <w:rPr>
          <w:noProof/>
          <w:color w:val="000000" w:themeColor="text1"/>
        </w:rPr>
        <w:t>+</w:t>
      </w:r>
      <w:r w:rsidR="000C3DC4" w:rsidRPr="005C26E9">
        <w:rPr>
          <w:noProof/>
          <w:color w:val="000000" w:themeColor="text1"/>
        </w:rPr>
        <w:t> </w:t>
      </w:r>
      <w:r w:rsidR="00592EF1" w:rsidRPr="005C26E9">
        <w:rPr>
          <w:noProof/>
          <w:color w:val="000000" w:themeColor="text1"/>
        </w:rPr>
        <w:t>2</w:t>
      </w:r>
      <w:r w:rsidRPr="005C26E9">
        <w:rPr>
          <w:noProof/>
          <w:color w:val="000000" w:themeColor="text1"/>
        </w:rPr>
        <w:t> ).</w:t>
      </w:r>
    </w:p>
    <w:p w14:paraId="5002C92C" w14:textId="011B981B" w:rsidR="00512709" w:rsidRPr="005C26E9" w:rsidRDefault="00512709">
      <w:pPr>
        <w:rPr>
          <w:noProof/>
          <w:color w:val="000000" w:themeColor="text1"/>
        </w:rPr>
      </w:pPr>
      <w:r w:rsidRPr="005C26E9">
        <w:rPr>
          <w:b/>
          <w:noProof/>
          <w:color w:val="000000" w:themeColor="text1"/>
        </w:rPr>
        <w:t>pdu_projection_id</w:t>
      </w:r>
      <w:r w:rsidRPr="005C26E9">
        <w:rPr>
          <w:noProof/>
          <w:color w:val="000000" w:themeColor="text1"/>
        </w:rPr>
        <w:t xml:space="preserve">[ p ] specifies the values of the projection mode and of the index of the normal to the projection plane for the patch with index p of the current atlas </w:t>
      </w:r>
      <w:r w:rsidR="00B8075E" w:rsidRPr="005C26E9">
        <w:rPr>
          <w:noProof/>
          <w:color w:val="000000" w:themeColor="text1"/>
        </w:rPr>
        <w:t>tile</w:t>
      </w:r>
      <w:r w:rsidRPr="005C26E9">
        <w:rPr>
          <w:noProof/>
          <w:color w:val="000000" w:themeColor="text1"/>
        </w:rPr>
        <w:t>. The value of pdu_projection_</w:t>
      </w:r>
      <w:r w:rsidR="009C0A00" w:rsidRPr="005C26E9">
        <w:rPr>
          <w:noProof/>
          <w:color w:val="000000" w:themeColor="text1"/>
        </w:rPr>
        <w:t>id</w:t>
      </w:r>
      <w:r w:rsidRPr="005C26E9">
        <w:rPr>
          <w:noProof/>
          <w:color w:val="000000" w:themeColor="text1"/>
        </w:rPr>
        <w:t>[ p ]</w:t>
      </w:r>
      <w:r w:rsidRPr="005C26E9" w:rsidDel="00550AC5">
        <w:rPr>
          <w:noProof/>
          <w:color w:val="000000" w:themeColor="text1"/>
        </w:rPr>
        <w:t xml:space="preserve"> </w:t>
      </w:r>
      <w:r w:rsidRPr="005C26E9">
        <w:rPr>
          <w:noProof/>
          <w:color w:val="000000" w:themeColor="text1"/>
        </w:rPr>
        <w:t xml:space="preserve">shall be in range of 0 to </w:t>
      </w:r>
      <w:r w:rsidR="00997F2C" w:rsidRPr="005C26E9">
        <w:rPr>
          <w:noProof/>
        </w:rPr>
        <w:t>asps_max_number_projections_minus1,</w:t>
      </w:r>
      <w:r w:rsidR="00997F2C" w:rsidRPr="005C26E9" w:rsidDel="00504CA7">
        <w:rPr>
          <w:noProof/>
          <w:color w:val="000000" w:themeColor="text1"/>
        </w:rPr>
        <w:t xml:space="preserve"> </w:t>
      </w:r>
      <w:r w:rsidRPr="005C26E9">
        <w:rPr>
          <w:noProof/>
          <w:color w:val="000000" w:themeColor="text1"/>
        </w:rPr>
        <w:t>inclusive.</w:t>
      </w:r>
    </w:p>
    <w:p w14:paraId="69687E17" w14:textId="741666A4" w:rsidR="005C3E96" w:rsidRPr="005C26E9" w:rsidRDefault="005C3E96">
      <w:pPr>
        <w:rPr>
          <w:noProof/>
          <w:color w:val="000000" w:themeColor="text1"/>
        </w:rPr>
      </w:pPr>
      <w:r w:rsidRPr="005C26E9">
        <w:rPr>
          <w:noProof/>
          <w:color w:val="000000" w:themeColor="text1"/>
        </w:rPr>
        <w:t xml:space="preserve">The number of bits used to represent pdu_projection_id[ p ] is </w:t>
      </w:r>
      <w:r w:rsidR="008357C6" w:rsidRPr="005C26E9">
        <w:rPr>
          <w:rFonts w:eastAsia="Times New Roman"/>
          <w:noProof/>
        </w:rPr>
        <w:t>Ceil( Log2( </w:t>
      </w:r>
      <w:r w:rsidR="00D039F6" w:rsidRPr="005C26E9">
        <w:rPr>
          <w:noProof/>
        </w:rPr>
        <w:t>asps_max_number_projections_minus1</w:t>
      </w:r>
      <w:r w:rsidR="001D3F5E" w:rsidRPr="005C26E9">
        <w:rPr>
          <w:rFonts w:eastAsia="Times New Roman"/>
          <w:noProof/>
        </w:rPr>
        <w:t> </w:t>
      </w:r>
      <w:r w:rsidR="008357C6" w:rsidRPr="005C26E9">
        <w:rPr>
          <w:rFonts w:eastAsia="Times New Roman"/>
          <w:noProof/>
        </w:rPr>
        <w:t>+</w:t>
      </w:r>
      <w:r w:rsidR="001D3F5E" w:rsidRPr="005C26E9">
        <w:rPr>
          <w:rFonts w:eastAsia="Times New Roman"/>
          <w:noProof/>
        </w:rPr>
        <w:t> </w:t>
      </w:r>
      <w:r w:rsidR="008357C6" w:rsidRPr="005C26E9">
        <w:rPr>
          <w:rFonts w:eastAsia="Times New Roman"/>
          <w:noProof/>
        </w:rPr>
        <w:t>1) )</w:t>
      </w:r>
      <w:r w:rsidR="00AA160C" w:rsidRPr="005C26E9">
        <w:rPr>
          <w:noProof/>
        </w:rPr>
        <w:t>.</w:t>
      </w:r>
    </w:p>
    <w:p w14:paraId="68BA168A" w14:textId="6641893A" w:rsidR="00B534D9" w:rsidRPr="005C26E9" w:rsidRDefault="00FD2E73">
      <w:pPr>
        <w:rPr>
          <w:noProof/>
          <w:color w:val="000000" w:themeColor="text1"/>
        </w:rPr>
      </w:pPr>
      <w:r w:rsidRPr="005C26E9">
        <w:rPr>
          <w:b/>
          <w:noProof/>
          <w:color w:val="000000" w:themeColor="text1"/>
        </w:rPr>
        <w:lastRenderedPageBreak/>
        <w:t>pdu</w:t>
      </w:r>
      <w:r w:rsidR="00B534D9" w:rsidRPr="005C26E9">
        <w:rPr>
          <w:b/>
          <w:noProof/>
          <w:color w:val="000000" w:themeColor="text1"/>
        </w:rPr>
        <w:t>_orientation_</w:t>
      </w:r>
      <w:r w:rsidR="001D1920" w:rsidRPr="005C26E9">
        <w:rPr>
          <w:b/>
          <w:noProof/>
          <w:color w:val="000000" w:themeColor="text1"/>
        </w:rPr>
        <w:t>index</w:t>
      </w:r>
      <w:r w:rsidR="00636D52" w:rsidRPr="005C26E9">
        <w:rPr>
          <w:noProof/>
          <w:color w:val="000000" w:themeColor="text1"/>
        </w:rPr>
        <w:t>[ p ]</w:t>
      </w:r>
      <w:r w:rsidR="00B534D9" w:rsidRPr="005C26E9">
        <w:rPr>
          <w:noProof/>
          <w:color w:val="000000" w:themeColor="text1"/>
        </w:rPr>
        <w:t xml:space="preserve"> </w:t>
      </w:r>
      <w:r w:rsidR="00812C77" w:rsidRPr="005C26E9">
        <w:rPr>
          <w:noProof/>
          <w:color w:val="000000" w:themeColor="text1"/>
        </w:rPr>
        <w:t xml:space="preserve">indicates </w:t>
      </w:r>
      <w:r w:rsidR="00B534D9" w:rsidRPr="005C26E9">
        <w:rPr>
          <w:noProof/>
          <w:color w:val="000000" w:themeColor="text1"/>
        </w:rPr>
        <w:t xml:space="preserve">the </w:t>
      </w:r>
      <w:r w:rsidR="001D1920" w:rsidRPr="005C26E9">
        <w:rPr>
          <w:noProof/>
          <w:color w:val="000000" w:themeColor="text1"/>
        </w:rPr>
        <w:t xml:space="preserve">index </w:t>
      </w:r>
      <w:r w:rsidR="007A6064" w:rsidRPr="005C26E9">
        <w:rPr>
          <w:noProof/>
          <w:color w:val="000000" w:themeColor="text1"/>
        </w:rPr>
        <w:t xml:space="preserve">to </w:t>
      </w:r>
      <w:r w:rsidR="00111A83">
        <w:rPr>
          <w:noProof/>
          <w:color w:val="000000" w:themeColor="text1"/>
        </w:rPr>
        <w:fldChar w:fldCharType="begin"/>
      </w:r>
      <w:r w:rsidR="00111A83">
        <w:rPr>
          <w:noProof/>
          <w:color w:val="000000" w:themeColor="text1"/>
        </w:rPr>
        <w:instrText xml:space="preserve"> REF _Ref39813647 \h </w:instrText>
      </w:r>
      <w:r w:rsidR="00111A83">
        <w:rPr>
          <w:noProof/>
          <w:color w:val="000000" w:themeColor="text1"/>
        </w:rPr>
      </w:r>
      <w:r w:rsidR="00111A83">
        <w:rPr>
          <w:noProof/>
          <w:color w:val="000000" w:themeColor="text1"/>
        </w:rPr>
        <w:fldChar w:fldCharType="separate"/>
      </w:r>
      <w:r w:rsidR="00111A83" w:rsidRPr="005C26E9">
        <w:rPr>
          <w:noProof/>
          <w:color w:val="000000" w:themeColor="text1"/>
        </w:rPr>
        <w:t xml:space="preserve">Table </w:t>
      </w:r>
      <w:r w:rsidR="00111A83">
        <w:rPr>
          <w:noProof/>
          <w:color w:val="000000" w:themeColor="text1"/>
        </w:rPr>
        <w:t>H</w:t>
      </w:r>
      <w:r w:rsidR="00111A83" w:rsidRPr="005C26E9">
        <w:rPr>
          <w:noProof/>
          <w:color w:val="000000" w:themeColor="text1"/>
        </w:rPr>
        <w:noBreakHyphen/>
      </w:r>
      <w:r w:rsidR="00111A83">
        <w:rPr>
          <w:noProof/>
          <w:color w:val="000000" w:themeColor="text1"/>
        </w:rPr>
        <w:t>14</w:t>
      </w:r>
      <w:r w:rsidR="00111A83">
        <w:rPr>
          <w:noProof/>
          <w:color w:val="000000" w:themeColor="text1"/>
        </w:rPr>
        <w:fldChar w:fldCharType="end"/>
      </w:r>
      <w:r w:rsidR="00111A83">
        <w:rPr>
          <w:noProof/>
          <w:color w:val="000000" w:themeColor="text1"/>
        </w:rPr>
        <w:t xml:space="preserve"> </w:t>
      </w:r>
      <w:r w:rsidR="001D1920" w:rsidRPr="005C26E9">
        <w:rPr>
          <w:noProof/>
          <w:color w:val="000000" w:themeColor="text1"/>
        </w:rPr>
        <w:t xml:space="preserve">of the </w:t>
      </w:r>
      <w:r w:rsidR="00B534D9" w:rsidRPr="005C26E9">
        <w:rPr>
          <w:noProof/>
          <w:color w:val="000000" w:themeColor="text1"/>
        </w:rPr>
        <w:t xml:space="preserve">patch orientation </w:t>
      </w:r>
      <w:r w:rsidR="00174EE1" w:rsidRPr="005C26E9">
        <w:rPr>
          <w:noProof/>
          <w:color w:val="000000" w:themeColor="text1"/>
        </w:rPr>
        <w:t xml:space="preserve">index </w:t>
      </w:r>
      <w:r w:rsidRPr="005C26E9">
        <w:rPr>
          <w:noProof/>
          <w:color w:val="000000" w:themeColor="text1"/>
        </w:rPr>
        <w:t xml:space="preserve">for </w:t>
      </w:r>
      <w:r w:rsidR="0034446E" w:rsidRPr="005C26E9">
        <w:rPr>
          <w:noProof/>
          <w:color w:val="000000" w:themeColor="text1"/>
        </w:rPr>
        <w:t xml:space="preserve">the </w:t>
      </w:r>
      <w:r w:rsidRPr="005C26E9">
        <w:rPr>
          <w:noProof/>
          <w:color w:val="000000" w:themeColor="text1"/>
        </w:rPr>
        <w:t xml:space="preserve">patch with index p of </w:t>
      </w:r>
      <w:r w:rsidR="00E30A23" w:rsidRPr="005C26E9">
        <w:rPr>
          <w:noProof/>
          <w:color w:val="000000" w:themeColor="text1"/>
        </w:rPr>
        <w:t xml:space="preserve">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7A6064" w:rsidRPr="005C26E9">
        <w:rPr>
          <w:noProof/>
          <w:color w:val="000000" w:themeColor="text1"/>
        </w:rPr>
        <w:t>.</w:t>
      </w:r>
      <w:r w:rsidRPr="005C26E9">
        <w:rPr>
          <w:noProof/>
          <w:color w:val="000000" w:themeColor="text1"/>
        </w:rPr>
        <w:t xml:space="preserve"> </w:t>
      </w:r>
      <w:r w:rsidR="005C3E96" w:rsidRPr="005C26E9">
        <w:rPr>
          <w:noProof/>
          <w:color w:val="000000" w:themeColor="text1"/>
        </w:rPr>
        <w:t>The number of bits used to represent pdu_orientation_index[ p ] is ( asps_use_eight_orientations_flag ? 3 : 1 )</w:t>
      </w:r>
    </w:p>
    <w:p w14:paraId="45FF9256" w14:textId="77777777" w:rsidR="00E3571F" w:rsidRPr="005C26E9" w:rsidRDefault="00E3571F">
      <w:pPr>
        <w:rPr>
          <w:b/>
          <w:noProof/>
          <w:color w:val="000000" w:themeColor="text1"/>
        </w:rPr>
      </w:pPr>
      <w:r w:rsidRPr="005C26E9">
        <w:rPr>
          <w:b/>
          <w:noProof/>
          <w:color w:val="000000" w:themeColor="text1"/>
        </w:rPr>
        <w:t>pdu_lod_enabled_flag</w:t>
      </w:r>
      <w:r w:rsidRPr="005C26E9">
        <w:rPr>
          <w:noProof/>
          <w:color w:val="000000" w:themeColor="text1"/>
        </w:rPr>
        <w:t>[ p ]</w:t>
      </w:r>
      <w:r w:rsidRPr="005C26E9" w:rsidDel="00550AC5">
        <w:rPr>
          <w:noProof/>
          <w:color w:val="000000" w:themeColor="text1"/>
        </w:rPr>
        <w:t xml:space="preserve"> </w:t>
      </w:r>
      <w:r w:rsidRPr="005C26E9">
        <w:rPr>
          <w:noProof/>
          <w:color w:val="000000" w:themeColor="text1"/>
        </w:rPr>
        <w:t xml:space="preserve">equal to 1 specifies that the LOD parameters are present for the current patch p. If </w:t>
      </w:r>
      <w:r w:rsidRPr="005C26E9">
        <w:rPr>
          <w:bCs/>
          <w:noProof/>
          <w:color w:val="000000" w:themeColor="text1"/>
        </w:rPr>
        <w:t>pdu_lod_enabled_flag[ p</w:t>
      </w:r>
      <w:r w:rsidRPr="005C26E9">
        <w:rPr>
          <w:noProof/>
          <w:color w:val="000000" w:themeColor="text1"/>
        </w:rPr>
        <w:t xml:space="preserve"> ] is equal to 0, no LOD parameters are present for the current patch. If </w:t>
      </w:r>
      <w:r w:rsidRPr="005C26E9">
        <w:rPr>
          <w:bCs/>
          <w:noProof/>
          <w:color w:val="000000" w:themeColor="text1"/>
        </w:rPr>
        <w:t>pdu_lod_enabled_flag[ p</w:t>
      </w:r>
      <w:r w:rsidRPr="005C26E9">
        <w:rPr>
          <w:noProof/>
          <w:color w:val="000000" w:themeColor="text1"/>
        </w:rPr>
        <w:t> ] is not present, its value shall be inferred to be equal to 0.</w:t>
      </w:r>
    </w:p>
    <w:p w14:paraId="789DBDC9" w14:textId="4D019BF2" w:rsidR="00E3571F" w:rsidRPr="005C26E9" w:rsidRDefault="00E3571F">
      <w:pPr>
        <w:rPr>
          <w:noProof/>
          <w:color w:val="000000" w:themeColor="text1"/>
        </w:rPr>
      </w:pPr>
      <w:r w:rsidRPr="005C26E9">
        <w:rPr>
          <w:b/>
          <w:noProof/>
          <w:color w:val="000000" w:themeColor="text1"/>
        </w:rPr>
        <w:t>pdu_lod_scale_x_minus1</w:t>
      </w:r>
      <w:r w:rsidRPr="005C26E9">
        <w:rPr>
          <w:noProof/>
          <w:color w:val="000000" w:themeColor="text1"/>
        </w:rPr>
        <w:t xml:space="preserve">[ p ] specifies the LOD scaling factor to be applied to the local x coordinate of a point in a patch with index p of the current atlas </w:t>
      </w:r>
      <w:r w:rsidR="00B8075E" w:rsidRPr="005C26E9">
        <w:rPr>
          <w:noProof/>
          <w:color w:val="000000" w:themeColor="text1"/>
        </w:rPr>
        <w:t>tile</w:t>
      </w:r>
      <w:r w:rsidRPr="005C26E9">
        <w:rPr>
          <w:noProof/>
          <w:color w:val="000000" w:themeColor="text1"/>
        </w:rPr>
        <w:t>, prior to its addition to the patch coordinate Patch3d</w:t>
      </w:r>
      <w:r w:rsidR="00597929" w:rsidRPr="005C26E9">
        <w:rPr>
          <w:noProof/>
          <w:color w:val="000000" w:themeColor="text1"/>
        </w:rPr>
        <w:t>Pos</w:t>
      </w:r>
      <w:r w:rsidRPr="005C26E9">
        <w:rPr>
          <w:noProof/>
          <w:color w:val="000000" w:themeColor="text1"/>
        </w:rPr>
        <w:t xml:space="preserve">X[ p ]. If pdu_lod_scale_x_minus1[ p ] is not present, its value shall be inferred to be equal to 0. </w:t>
      </w:r>
    </w:p>
    <w:p w14:paraId="5686D256" w14:textId="7B3A6FE7" w:rsidR="00E3571F" w:rsidRPr="005C26E9" w:rsidRDefault="00E3571F">
      <w:pPr>
        <w:rPr>
          <w:noProof/>
          <w:color w:val="000000" w:themeColor="text1"/>
        </w:rPr>
      </w:pPr>
      <w:r w:rsidRPr="005C26E9">
        <w:rPr>
          <w:b/>
          <w:noProof/>
          <w:color w:val="000000" w:themeColor="text1"/>
        </w:rPr>
        <w:t>pdu_lod_scale_y</w:t>
      </w:r>
      <w:r w:rsidR="00282B77" w:rsidRPr="005C26E9">
        <w:rPr>
          <w:b/>
          <w:noProof/>
          <w:color w:val="000000" w:themeColor="text1"/>
        </w:rPr>
        <w:t>_idc</w:t>
      </w:r>
      <w:r w:rsidRPr="005C26E9">
        <w:rPr>
          <w:noProof/>
          <w:color w:val="000000" w:themeColor="text1"/>
        </w:rPr>
        <w:t xml:space="preserve">[ p ] </w:t>
      </w:r>
      <w:r w:rsidR="00282B77" w:rsidRPr="005C26E9">
        <w:rPr>
          <w:noProof/>
          <w:color w:val="000000" w:themeColor="text1"/>
        </w:rPr>
        <w:t xml:space="preserve">indicates </w:t>
      </w:r>
      <w:r w:rsidRPr="005C26E9">
        <w:rPr>
          <w:noProof/>
          <w:color w:val="000000" w:themeColor="text1"/>
        </w:rPr>
        <w:t xml:space="preserve">the LOD scaling factor to be applied to the local y coordinate of a point in a patch with index p of the current atlas </w:t>
      </w:r>
      <w:r w:rsidR="00B8075E" w:rsidRPr="005C26E9">
        <w:rPr>
          <w:noProof/>
          <w:color w:val="000000" w:themeColor="text1"/>
        </w:rPr>
        <w:t>tile</w:t>
      </w:r>
      <w:r w:rsidRPr="005C26E9">
        <w:rPr>
          <w:noProof/>
          <w:color w:val="000000" w:themeColor="text1"/>
        </w:rPr>
        <w:t>, prior to its addition to the patch coordinate Patch3d</w:t>
      </w:r>
      <w:r w:rsidR="00597929" w:rsidRPr="005C26E9">
        <w:rPr>
          <w:noProof/>
          <w:color w:val="000000" w:themeColor="text1"/>
        </w:rPr>
        <w:t>Pos</w:t>
      </w:r>
      <w:r w:rsidRPr="005C26E9">
        <w:rPr>
          <w:noProof/>
          <w:color w:val="000000" w:themeColor="text1"/>
        </w:rPr>
        <w:t>Y[ p ]. If pdu_lod_scale_y</w:t>
      </w:r>
      <w:r w:rsidR="00282B77" w:rsidRPr="005C26E9">
        <w:rPr>
          <w:noProof/>
          <w:color w:val="000000" w:themeColor="text1"/>
        </w:rPr>
        <w:t>_idc</w:t>
      </w:r>
      <w:r w:rsidRPr="005C26E9">
        <w:rPr>
          <w:noProof/>
          <w:color w:val="000000" w:themeColor="text1"/>
        </w:rPr>
        <w:t xml:space="preserve">[ p ] is not present, its value shall be inferred to be equal to 0. </w:t>
      </w:r>
    </w:p>
    <w:p w14:paraId="0D401313" w14:textId="77777777" w:rsidR="009C0A00" w:rsidRPr="005C26E9" w:rsidRDefault="009C0A00" w:rsidP="005C26E9">
      <w:pPr>
        <w:pStyle w:val="Heading4"/>
        <w:ind w:left="0"/>
        <w:rPr>
          <w:noProof/>
        </w:rPr>
      </w:pPr>
      <w:r w:rsidRPr="005C26E9">
        <w:rPr>
          <w:noProof/>
        </w:rPr>
        <w:t>Skip patch data unit semantics</w:t>
      </w:r>
    </w:p>
    <w:p w14:paraId="6E286D9B" w14:textId="77777777" w:rsidR="00D75B34" w:rsidRPr="005C26E9" w:rsidRDefault="00D75B34">
      <w:pPr>
        <w:rPr>
          <w:noProof/>
        </w:rPr>
      </w:pPr>
      <w:r w:rsidRPr="005C26E9">
        <w:rPr>
          <w:noProof/>
          <w:lang w:eastAsia="ja-JP"/>
        </w:rPr>
        <w:t>None</w:t>
      </w:r>
    </w:p>
    <w:p w14:paraId="2001CBDF" w14:textId="77777777" w:rsidR="00D75B34" w:rsidRPr="005C26E9" w:rsidRDefault="00D75B34" w:rsidP="005C26E9">
      <w:pPr>
        <w:pStyle w:val="Heading4"/>
        <w:ind w:left="0"/>
        <w:rPr>
          <w:noProof/>
        </w:rPr>
      </w:pPr>
      <w:r w:rsidRPr="005C26E9">
        <w:rPr>
          <w:noProof/>
        </w:rPr>
        <w:t>Merge patch data unit semantics</w:t>
      </w:r>
    </w:p>
    <w:p w14:paraId="7FF6E786" w14:textId="77777777" w:rsidR="000C6920" w:rsidRPr="005C26E9" w:rsidRDefault="000C6920">
      <w:pPr>
        <w:rPr>
          <w:noProof/>
          <w:color w:val="000000" w:themeColor="text1"/>
        </w:rPr>
      </w:pPr>
      <w:r w:rsidRPr="005C26E9">
        <w:rPr>
          <w:b/>
          <w:noProof/>
          <w:color w:val="000000" w:themeColor="text1"/>
        </w:rPr>
        <w:t>mpdu_ref_index</w:t>
      </w:r>
      <w:r w:rsidRPr="005C26E9">
        <w:rPr>
          <w:noProof/>
          <w:color w:val="000000" w:themeColor="text1"/>
        </w:rPr>
        <w:t>[ p ] specifies the atlas reference frame index, RefIdx , for the current patch. When mpdu_ref_index[ p ] is not present, it is inferred to be equal to 0.</w:t>
      </w:r>
    </w:p>
    <w:p w14:paraId="3E1D04C1" w14:textId="77777777" w:rsidR="003D3901" w:rsidRPr="005C26E9" w:rsidRDefault="003D3901">
      <w:pPr>
        <w:rPr>
          <w:noProof/>
          <w:color w:val="000000" w:themeColor="text1"/>
        </w:rPr>
      </w:pPr>
      <w:r w:rsidRPr="005C26E9">
        <w:rPr>
          <w:b/>
          <w:noProof/>
          <w:color w:val="000000" w:themeColor="text1"/>
        </w:rPr>
        <w:t>mpdu_override_2d_</w:t>
      </w:r>
      <w:r w:rsidR="007D7AA4" w:rsidRPr="005C26E9">
        <w:rPr>
          <w:b/>
          <w:noProof/>
          <w:color w:val="000000" w:themeColor="text1"/>
        </w:rPr>
        <w:t>params</w:t>
      </w:r>
      <w:r w:rsidRPr="005C26E9">
        <w:rPr>
          <w:b/>
          <w:noProof/>
          <w:color w:val="000000" w:themeColor="text1"/>
        </w:rPr>
        <w:t>_flag</w:t>
      </w:r>
      <w:r w:rsidRPr="005C26E9">
        <w:rPr>
          <w:noProof/>
          <w:color w:val="000000" w:themeColor="text1"/>
        </w:rPr>
        <w:t xml:space="preserve">[ p ] specifies whether the 2d parameters for the current patch are present in the bitstream. </w:t>
      </w:r>
    </w:p>
    <w:p w14:paraId="7A4C2A5D" w14:textId="194B1CB9" w:rsidR="000C6920" w:rsidRPr="005C26E9" w:rsidRDefault="003D3901">
      <w:pPr>
        <w:rPr>
          <w:noProof/>
          <w:color w:val="000000" w:themeColor="text1"/>
        </w:rPr>
      </w:pPr>
      <w:r w:rsidRPr="005C26E9">
        <w:rPr>
          <w:b/>
          <w:noProof/>
          <w:color w:val="000000" w:themeColor="text1"/>
        </w:rPr>
        <w:t>m</w:t>
      </w:r>
      <w:r w:rsidR="000C6920" w:rsidRPr="005C26E9">
        <w:rPr>
          <w:b/>
          <w:noProof/>
          <w:color w:val="000000" w:themeColor="text1"/>
        </w:rPr>
        <w:t>pdu_2d_</w:t>
      </w:r>
      <w:r w:rsidR="00627BE0" w:rsidRPr="005C26E9">
        <w:rPr>
          <w:b/>
          <w:noProof/>
          <w:color w:val="000000" w:themeColor="text1"/>
        </w:rPr>
        <w:t>pos</w:t>
      </w:r>
      <w:r w:rsidR="000C6920" w:rsidRPr="005C26E9">
        <w:rPr>
          <w:b/>
          <w:noProof/>
          <w:color w:val="000000" w:themeColor="text1"/>
        </w:rPr>
        <w:t>_x</w:t>
      </w:r>
      <w:r w:rsidR="000C6920" w:rsidRPr="005C26E9">
        <w:rPr>
          <w:noProof/>
          <w:color w:val="000000" w:themeColor="text1"/>
        </w:rPr>
        <w:t xml:space="preserve">[ p ] specifies the difference of the x-coordinate of the top-left corner of the patch bounding box of patch with index p in the current atlas </w:t>
      </w:r>
      <w:r w:rsidR="00B8075E" w:rsidRPr="005C26E9">
        <w:rPr>
          <w:noProof/>
          <w:color w:val="000000" w:themeColor="text1"/>
        </w:rPr>
        <w:t>tile</w:t>
      </w:r>
      <w:r w:rsidR="000C6920" w:rsidRPr="005C26E9">
        <w:rPr>
          <w:noProof/>
          <w:color w:val="000000" w:themeColor="text1"/>
        </w:rPr>
        <w:t xml:space="preserve"> and of the x-coordinate of the top-left corner of the patch bounding box of the patch with index PredIdx in the atlas </w:t>
      </w:r>
      <w:r w:rsidR="00B8075E" w:rsidRPr="005C26E9">
        <w:rPr>
          <w:noProof/>
          <w:color w:val="000000" w:themeColor="text1"/>
        </w:rPr>
        <w:t>tile</w:t>
      </w:r>
      <w:r w:rsidR="000C6920" w:rsidRPr="005C26E9">
        <w:rPr>
          <w:noProof/>
          <w:color w:val="000000" w:themeColor="text1"/>
        </w:rPr>
        <w:t xml:space="preserve"> with the same </w:t>
      </w:r>
      <w:r w:rsidR="0001650D">
        <w:rPr>
          <w:noProof/>
          <w:color w:val="000000" w:themeColor="text1"/>
        </w:rPr>
        <w:t>ID</w:t>
      </w:r>
      <w:r w:rsidR="000C6920" w:rsidRPr="005C26E9">
        <w:rPr>
          <w:noProof/>
          <w:color w:val="000000" w:themeColor="text1"/>
        </w:rPr>
        <w:t xml:space="preserve"> as the current </w:t>
      </w:r>
      <w:r w:rsidR="00B8075E" w:rsidRPr="005C26E9">
        <w:rPr>
          <w:noProof/>
          <w:color w:val="000000" w:themeColor="text1"/>
        </w:rPr>
        <w:t>tile</w:t>
      </w:r>
      <w:r w:rsidR="000C6920" w:rsidRPr="005C26E9">
        <w:rPr>
          <w:noProof/>
          <w:color w:val="000000" w:themeColor="text1"/>
        </w:rPr>
        <w:t xml:space="preserve"> in the atlas frame that is associated with the reference RefIdx, expressed as a multiple of PatchPackingBlockSize. </w:t>
      </w:r>
      <w:r w:rsidR="007D7AA4" w:rsidRPr="005C26E9">
        <w:rPr>
          <w:noProof/>
          <w:color w:val="000000" w:themeColor="text1"/>
        </w:rPr>
        <w:t>When mpdu_2d_</w:t>
      </w:r>
      <w:r w:rsidR="00627BE0" w:rsidRPr="005C26E9">
        <w:rPr>
          <w:noProof/>
          <w:color w:val="000000" w:themeColor="text1"/>
        </w:rPr>
        <w:t>pos</w:t>
      </w:r>
      <w:r w:rsidR="007D7AA4" w:rsidRPr="005C26E9">
        <w:rPr>
          <w:noProof/>
          <w:color w:val="000000" w:themeColor="text1"/>
        </w:rPr>
        <w:t>_x[ p ] is not present, it is inferred to be equal to 0.</w:t>
      </w:r>
    </w:p>
    <w:p w14:paraId="57023236" w14:textId="3B335BB9" w:rsidR="000C6920" w:rsidRPr="005C26E9" w:rsidRDefault="003D3901">
      <w:pPr>
        <w:rPr>
          <w:noProof/>
          <w:color w:val="000000" w:themeColor="text1"/>
        </w:rPr>
      </w:pPr>
      <w:r w:rsidRPr="005C26E9">
        <w:rPr>
          <w:b/>
          <w:noProof/>
          <w:color w:val="000000" w:themeColor="text1"/>
        </w:rPr>
        <w:t>m</w:t>
      </w:r>
      <w:r w:rsidR="000C6920" w:rsidRPr="005C26E9">
        <w:rPr>
          <w:b/>
          <w:noProof/>
          <w:color w:val="000000" w:themeColor="text1"/>
        </w:rPr>
        <w:t>pdu_2d_</w:t>
      </w:r>
      <w:r w:rsidR="00627BE0" w:rsidRPr="005C26E9">
        <w:rPr>
          <w:b/>
          <w:noProof/>
          <w:color w:val="000000" w:themeColor="text1"/>
        </w:rPr>
        <w:t>pos</w:t>
      </w:r>
      <w:r w:rsidR="000C6920" w:rsidRPr="005C26E9">
        <w:rPr>
          <w:b/>
          <w:noProof/>
          <w:color w:val="000000" w:themeColor="text1"/>
        </w:rPr>
        <w:t>_y</w:t>
      </w:r>
      <w:r w:rsidR="000C6920" w:rsidRPr="005C26E9">
        <w:rPr>
          <w:noProof/>
          <w:color w:val="000000" w:themeColor="text1"/>
        </w:rPr>
        <w:t xml:space="preserve">[ p ] specifies the difference of the y-coordinate of the top-left corner of the patch bounding box of patch with index p in the current atlas </w:t>
      </w:r>
      <w:r w:rsidR="00B8075E" w:rsidRPr="005C26E9">
        <w:rPr>
          <w:noProof/>
          <w:color w:val="000000" w:themeColor="text1"/>
        </w:rPr>
        <w:t>tile</w:t>
      </w:r>
      <w:r w:rsidR="000C6920" w:rsidRPr="005C26E9">
        <w:rPr>
          <w:noProof/>
          <w:color w:val="000000" w:themeColor="text1"/>
        </w:rPr>
        <w:t xml:space="preserve">  and of the y-coordinate of the top-left corner of the patch bounding box of the patch with index PredIdx in the atlas </w:t>
      </w:r>
      <w:r w:rsidR="00B8075E" w:rsidRPr="005C26E9">
        <w:rPr>
          <w:noProof/>
          <w:color w:val="000000" w:themeColor="text1"/>
        </w:rPr>
        <w:t>tile</w:t>
      </w:r>
      <w:r w:rsidR="000C6920" w:rsidRPr="005C26E9">
        <w:rPr>
          <w:noProof/>
          <w:color w:val="000000" w:themeColor="text1"/>
        </w:rPr>
        <w:t xml:space="preserve"> with the same </w:t>
      </w:r>
      <w:r w:rsidR="004A199F">
        <w:rPr>
          <w:noProof/>
          <w:color w:val="000000" w:themeColor="text1"/>
        </w:rPr>
        <w:t>ID</w:t>
      </w:r>
      <w:r w:rsidR="000C6920" w:rsidRPr="005C26E9">
        <w:rPr>
          <w:noProof/>
          <w:color w:val="000000" w:themeColor="text1"/>
        </w:rPr>
        <w:t xml:space="preserve"> as the current </w:t>
      </w:r>
      <w:r w:rsidR="00B8075E" w:rsidRPr="005C26E9">
        <w:rPr>
          <w:noProof/>
          <w:color w:val="000000" w:themeColor="text1"/>
        </w:rPr>
        <w:t>tile</w:t>
      </w:r>
      <w:r w:rsidR="000C6920" w:rsidRPr="005C26E9">
        <w:rPr>
          <w:noProof/>
          <w:color w:val="000000" w:themeColor="text1"/>
        </w:rPr>
        <w:t xml:space="preserve"> in the atlas frame that is associated with the reference RefIdx, expressed as a multiple of PatchPackingBlockSize. </w:t>
      </w:r>
      <w:r w:rsidR="007D7AA4" w:rsidRPr="005C26E9">
        <w:rPr>
          <w:noProof/>
          <w:color w:val="000000" w:themeColor="text1"/>
        </w:rPr>
        <w:t>When mpdu_2d_</w:t>
      </w:r>
      <w:r w:rsidR="00627BE0" w:rsidRPr="005C26E9">
        <w:rPr>
          <w:noProof/>
          <w:color w:val="000000" w:themeColor="text1"/>
        </w:rPr>
        <w:t>pos</w:t>
      </w:r>
      <w:r w:rsidR="007D7AA4" w:rsidRPr="005C26E9">
        <w:rPr>
          <w:noProof/>
          <w:color w:val="000000" w:themeColor="text1"/>
        </w:rPr>
        <w:t>_x[ p ] is not present, it is inferred to be equal to 0.</w:t>
      </w:r>
    </w:p>
    <w:p w14:paraId="0A4D2859" w14:textId="18B0B4C9" w:rsidR="000C6920" w:rsidRPr="005C26E9" w:rsidRDefault="003D3901">
      <w:pPr>
        <w:rPr>
          <w:b/>
          <w:noProof/>
          <w:color w:val="000000" w:themeColor="text1"/>
        </w:rPr>
      </w:pPr>
      <w:r w:rsidRPr="005C26E9">
        <w:rPr>
          <w:b/>
          <w:noProof/>
          <w:color w:val="000000" w:themeColor="text1"/>
        </w:rPr>
        <w:t>m</w:t>
      </w:r>
      <w:r w:rsidR="000C6920" w:rsidRPr="005C26E9">
        <w:rPr>
          <w:b/>
          <w:noProof/>
          <w:color w:val="000000" w:themeColor="text1"/>
        </w:rPr>
        <w:t>pdu_2d_delta_size_x</w:t>
      </w:r>
      <w:r w:rsidR="000C6920" w:rsidRPr="005C26E9">
        <w:rPr>
          <w:noProof/>
          <w:color w:val="000000" w:themeColor="text1"/>
        </w:rPr>
        <w:t xml:space="preserve">[ p ] specifies the difference of the width values of the patch with index p in the current atlas </w:t>
      </w:r>
      <w:r w:rsidR="00B8075E" w:rsidRPr="005C26E9">
        <w:rPr>
          <w:noProof/>
          <w:color w:val="000000" w:themeColor="text1"/>
        </w:rPr>
        <w:t>tile</w:t>
      </w:r>
      <w:r w:rsidR="000C6920" w:rsidRPr="005C26E9">
        <w:rPr>
          <w:noProof/>
          <w:color w:val="000000" w:themeColor="text1"/>
        </w:rPr>
        <w:t xml:space="preserve"> and the patch with index PredIdx in the atlas </w:t>
      </w:r>
      <w:r w:rsidR="00B8075E" w:rsidRPr="005C26E9">
        <w:rPr>
          <w:noProof/>
          <w:color w:val="000000" w:themeColor="text1"/>
        </w:rPr>
        <w:t>tile</w:t>
      </w:r>
      <w:r w:rsidR="000C6920" w:rsidRPr="005C26E9">
        <w:rPr>
          <w:noProof/>
          <w:color w:val="000000" w:themeColor="text1"/>
        </w:rPr>
        <w:t xml:space="preserve"> with the same </w:t>
      </w:r>
      <w:r w:rsidR="004A199F">
        <w:rPr>
          <w:noProof/>
          <w:color w:val="000000" w:themeColor="text1"/>
        </w:rPr>
        <w:t>ID</w:t>
      </w:r>
      <w:r w:rsidR="000C6920" w:rsidRPr="005C26E9">
        <w:rPr>
          <w:noProof/>
          <w:color w:val="000000" w:themeColor="text1"/>
        </w:rPr>
        <w:t xml:space="preserve"> as the current </w:t>
      </w:r>
      <w:r w:rsidR="00B8075E" w:rsidRPr="005C26E9">
        <w:rPr>
          <w:noProof/>
          <w:color w:val="000000" w:themeColor="text1"/>
        </w:rPr>
        <w:t>tile</w:t>
      </w:r>
      <w:r w:rsidR="000C6920" w:rsidRPr="005C26E9">
        <w:rPr>
          <w:noProof/>
          <w:color w:val="000000" w:themeColor="text1"/>
        </w:rPr>
        <w:t xml:space="preserve"> in the atlas frame that is associated with the reference RefIdx. </w:t>
      </w:r>
      <w:r w:rsidR="007D7AA4" w:rsidRPr="005C26E9">
        <w:rPr>
          <w:noProof/>
          <w:color w:val="000000" w:themeColor="text1"/>
        </w:rPr>
        <w:t>When mpdu_2d_delta_size_x[ p ] is not present, it is inferred to be equal to 0.</w:t>
      </w:r>
    </w:p>
    <w:p w14:paraId="4D1192EE" w14:textId="5DC83CAA" w:rsidR="000C6920" w:rsidRPr="005C26E9" w:rsidRDefault="003D3901">
      <w:pPr>
        <w:rPr>
          <w:b/>
          <w:noProof/>
          <w:color w:val="000000" w:themeColor="text1"/>
        </w:rPr>
      </w:pPr>
      <w:r w:rsidRPr="005C26E9">
        <w:rPr>
          <w:b/>
          <w:noProof/>
          <w:color w:val="000000" w:themeColor="text1"/>
        </w:rPr>
        <w:t>m</w:t>
      </w:r>
      <w:r w:rsidR="000C6920" w:rsidRPr="005C26E9">
        <w:rPr>
          <w:b/>
          <w:noProof/>
          <w:color w:val="000000" w:themeColor="text1"/>
        </w:rPr>
        <w:t>pdu_2d_delta_size_y</w:t>
      </w:r>
      <w:r w:rsidR="000C6920" w:rsidRPr="005C26E9">
        <w:rPr>
          <w:noProof/>
          <w:color w:val="000000" w:themeColor="text1"/>
        </w:rPr>
        <w:t xml:space="preserve">[ p ] specifies the difference of the height values of the patch with index p in the current atlas </w:t>
      </w:r>
      <w:r w:rsidR="00B8075E" w:rsidRPr="005C26E9">
        <w:rPr>
          <w:noProof/>
          <w:color w:val="000000" w:themeColor="text1"/>
        </w:rPr>
        <w:t>tile</w:t>
      </w:r>
      <w:r w:rsidR="000C6920" w:rsidRPr="005C26E9">
        <w:rPr>
          <w:noProof/>
          <w:color w:val="000000" w:themeColor="text1"/>
        </w:rPr>
        <w:t xml:space="preserve"> and the patch with index PredIdx in the atlas </w:t>
      </w:r>
      <w:r w:rsidR="00B8075E" w:rsidRPr="005C26E9">
        <w:rPr>
          <w:noProof/>
          <w:color w:val="000000" w:themeColor="text1"/>
        </w:rPr>
        <w:t>tile</w:t>
      </w:r>
      <w:r w:rsidR="000C6920" w:rsidRPr="005C26E9">
        <w:rPr>
          <w:noProof/>
          <w:color w:val="000000" w:themeColor="text1"/>
        </w:rPr>
        <w:t xml:space="preserve"> with the same </w:t>
      </w:r>
      <w:r w:rsidR="004A199F">
        <w:rPr>
          <w:noProof/>
          <w:color w:val="000000" w:themeColor="text1"/>
        </w:rPr>
        <w:t>ID</w:t>
      </w:r>
      <w:r w:rsidR="000C6920" w:rsidRPr="005C26E9">
        <w:rPr>
          <w:noProof/>
          <w:color w:val="000000" w:themeColor="text1"/>
        </w:rPr>
        <w:t xml:space="preserve"> as the current </w:t>
      </w:r>
      <w:r w:rsidR="00B8075E" w:rsidRPr="005C26E9">
        <w:rPr>
          <w:noProof/>
          <w:color w:val="000000" w:themeColor="text1"/>
        </w:rPr>
        <w:t>tile</w:t>
      </w:r>
      <w:r w:rsidR="000C6920" w:rsidRPr="005C26E9">
        <w:rPr>
          <w:noProof/>
          <w:color w:val="000000" w:themeColor="text1"/>
        </w:rPr>
        <w:t xml:space="preserve"> in the atlas frame that correponds to the reference RefIdx.</w:t>
      </w:r>
      <w:r w:rsidR="007D7AA4" w:rsidRPr="005C26E9">
        <w:rPr>
          <w:noProof/>
          <w:color w:val="000000" w:themeColor="text1"/>
        </w:rPr>
        <w:t xml:space="preserve"> When mpdu_2d_delta_size_y[ p ] is not present, it is inferred to be equal to 0.</w:t>
      </w:r>
    </w:p>
    <w:p w14:paraId="363EA1EF" w14:textId="77777777" w:rsidR="007D7AA4" w:rsidRPr="005C26E9" w:rsidRDefault="007D7AA4">
      <w:pPr>
        <w:rPr>
          <w:b/>
          <w:noProof/>
          <w:color w:val="000000" w:themeColor="text1"/>
        </w:rPr>
      </w:pPr>
      <w:r w:rsidRPr="005C26E9">
        <w:rPr>
          <w:b/>
          <w:noProof/>
          <w:color w:val="000000" w:themeColor="text1"/>
        </w:rPr>
        <w:t>mpdu_override_3d_params_flag</w:t>
      </w:r>
      <w:r w:rsidRPr="005C26E9">
        <w:rPr>
          <w:noProof/>
          <w:color w:val="000000" w:themeColor="text1"/>
        </w:rPr>
        <w:t>[ p ] specifies whether the 3d parameters for the current patch are present in the bitstream. When mpdu_override_3d_params_flag[ p ] is not present, it is inferred to be equal to 0.</w:t>
      </w:r>
    </w:p>
    <w:p w14:paraId="1BD70FC3" w14:textId="07F620DB" w:rsidR="000C6920" w:rsidRPr="005C26E9" w:rsidRDefault="003D3901">
      <w:pPr>
        <w:rPr>
          <w:b/>
          <w:noProof/>
          <w:color w:val="000000" w:themeColor="text1"/>
        </w:rPr>
      </w:pPr>
      <w:r w:rsidRPr="005C26E9">
        <w:rPr>
          <w:b/>
          <w:noProof/>
          <w:color w:val="000000" w:themeColor="text1"/>
        </w:rPr>
        <w:lastRenderedPageBreak/>
        <w:t>m</w:t>
      </w:r>
      <w:r w:rsidR="000C6920" w:rsidRPr="005C26E9">
        <w:rPr>
          <w:b/>
          <w:noProof/>
          <w:color w:val="000000" w:themeColor="text1"/>
        </w:rPr>
        <w:t>pdu_3d_</w:t>
      </w:r>
      <w:r w:rsidR="00627BE0" w:rsidRPr="005C26E9">
        <w:rPr>
          <w:b/>
          <w:noProof/>
          <w:color w:val="000000" w:themeColor="text1"/>
        </w:rPr>
        <w:t>pos</w:t>
      </w:r>
      <w:r w:rsidR="000C6920" w:rsidRPr="005C26E9">
        <w:rPr>
          <w:b/>
          <w:noProof/>
          <w:color w:val="000000" w:themeColor="text1"/>
        </w:rPr>
        <w:t>_x</w:t>
      </w:r>
      <w:r w:rsidR="000C6920" w:rsidRPr="005C26E9">
        <w:rPr>
          <w:noProof/>
          <w:color w:val="000000" w:themeColor="text1"/>
        </w:rPr>
        <w:t xml:space="preserve">[ p ] specifies the difference between the shift to be applied to the reconstructed patch points along the tangent axis of patch with index p in the current atlas </w:t>
      </w:r>
      <w:r w:rsidR="00B8075E" w:rsidRPr="005C26E9">
        <w:rPr>
          <w:noProof/>
          <w:color w:val="000000" w:themeColor="text1"/>
        </w:rPr>
        <w:t>tile</w:t>
      </w:r>
      <w:r w:rsidR="000C6920" w:rsidRPr="005C26E9">
        <w:rPr>
          <w:noProof/>
          <w:color w:val="000000" w:themeColor="text1"/>
        </w:rPr>
        <w:t xml:space="preserve"> and of the shift to be applied to the reconstructed patch points along the tangent axis of patch with index PredIdx in the atlas </w:t>
      </w:r>
      <w:r w:rsidR="00B8075E" w:rsidRPr="005C26E9">
        <w:rPr>
          <w:noProof/>
          <w:color w:val="000000" w:themeColor="text1"/>
        </w:rPr>
        <w:t>tile</w:t>
      </w:r>
      <w:r w:rsidR="000C6920" w:rsidRPr="005C26E9">
        <w:rPr>
          <w:noProof/>
          <w:color w:val="000000" w:themeColor="text1"/>
        </w:rPr>
        <w:t xml:space="preserve"> with the same </w:t>
      </w:r>
      <w:r w:rsidR="004A199F">
        <w:rPr>
          <w:noProof/>
          <w:color w:val="000000" w:themeColor="text1"/>
        </w:rPr>
        <w:t>ID</w:t>
      </w:r>
      <w:r w:rsidR="000C6920" w:rsidRPr="005C26E9">
        <w:rPr>
          <w:noProof/>
          <w:color w:val="000000" w:themeColor="text1"/>
        </w:rPr>
        <w:t xml:space="preserve"> as the current </w:t>
      </w:r>
      <w:r w:rsidR="00B8075E" w:rsidRPr="005C26E9">
        <w:rPr>
          <w:noProof/>
          <w:color w:val="000000" w:themeColor="text1"/>
        </w:rPr>
        <w:t>tile</w:t>
      </w:r>
      <w:r w:rsidR="000C6920" w:rsidRPr="005C26E9">
        <w:rPr>
          <w:noProof/>
          <w:color w:val="000000" w:themeColor="text1"/>
        </w:rPr>
        <w:t xml:space="preserve"> in the atlas frame that corresponds to the reference RefIdx. The value of </w:t>
      </w:r>
      <w:r w:rsidR="007D7AA4" w:rsidRPr="005C26E9">
        <w:rPr>
          <w:noProof/>
          <w:color w:val="000000" w:themeColor="text1"/>
        </w:rPr>
        <w:t>m</w:t>
      </w:r>
      <w:r w:rsidR="000C6920" w:rsidRPr="005C26E9">
        <w:rPr>
          <w:noProof/>
          <w:color w:val="000000" w:themeColor="text1"/>
        </w:rPr>
        <w:t>pdu_3d_</w:t>
      </w:r>
      <w:r w:rsidR="00627BE0" w:rsidRPr="005C26E9">
        <w:rPr>
          <w:noProof/>
          <w:color w:val="000000" w:themeColor="text1"/>
        </w:rPr>
        <w:t>pos</w:t>
      </w:r>
      <w:r w:rsidR="000C6920" w:rsidRPr="005C26E9">
        <w:rPr>
          <w:noProof/>
          <w:color w:val="000000" w:themeColor="text1"/>
        </w:rPr>
        <w:t>_x[ p ] shall be in the range of (−2</w:t>
      </w:r>
      <w:r w:rsidR="000C6920" w:rsidRPr="005C26E9">
        <w:rPr>
          <w:noProof/>
          <w:color w:val="000000" w:themeColor="text1"/>
          <w:vertAlign w:val="superscript"/>
        </w:rPr>
        <w:t>gi_geometry_3d_coordinates_bitdepth_minus1+1</w:t>
      </w:r>
      <w:r w:rsidR="000C6920" w:rsidRPr="005C26E9">
        <w:rPr>
          <w:noProof/>
          <w:color w:val="000000" w:themeColor="text1"/>
        </w:rPr>
        <w:t> + 1) to (2</w:t>
      </w:r>
      <w:r w:rsidR="000C6920" w:rsidRPr="005C26E9">
        <w:rPr>
          <w:noProof/>
          <w:color w:val="000000" w:themeColor="text1"/>
          <w:vertAlign w:val="superscript"/>
        </w:rPr>
        <w:t>gi_geometry_3d_coordinates_bitdepth_minus1+1</w:t>
      </w:r>
      <w:r w:rsidR="000C6920" w:rsidRPr="005C26E9">
        <w:rPr>
          <w:noProof/>
          <w:color w:val="000000" w:themeColor="text1"/>
        </w:rPr>
        <w:t> − 1), inclusive.</w:t>
      </w:r>
      <w:r w:rsidR="007D7AA4" w:rsidRPr="005C26E9">
        <w:rPr>
          <w:noProof/>
          <w:color w:val="000000" w:themeColor="text1"/>
        </w:rPr>
        <w:t xml:space="preserve"> When mpdu_3d_</w:t>
      </w:r>
      <w:r w:rsidR="00627BE0" w:rsidRPr="005C26E9">
        <w:rPr>
          <w:noProof/>
          <w:color w:val="000000" w:themeColor="text1"/>
        </w:rPr>
        <w:t>pos</w:t>
      </w:r>
      <w:r w:rsidR="007D7AA4" w:rsidRPr="005C26E9">
        <w:rPr>
          <w:noProof/>
          <w:color w:val="000000" w:themeColor="text1"/>
        </w:rPr>
        <w:t>_x[ p ] is not present, it is inferred to be equal to 0.</w:t>
      </w:r>
    </w:p>
    <w:p w14:paraId="24847FB0" w14:textId="7A09BBF6" w:rsidR="000C6920" w:rsidRPr="005C26E9" w:rsidRDefault="003D3901">
      <w:pPr>
        <w:rPr>
          <w:b/>
          <w:noProof/>
          <w:color w:val="000000" w:themeColor="text1"/>
        </w:rPr>
      </w:pPr>
      <w:r w:rsidRPr="005C26E9">
        <w:rPr>
          <w:b/>
          <w:noProof/>
          <w:color w:val="000000" w:themeColor="text1"/>
        </w:rPr>
        <w:t>m</w:t>
      </w:r>
      <w:r w:rsidR="000C6920" w:rsidRPr="005C26E9">
        <w:rPr>
          <w:b/>
          <w:noProof/>
          <w:color w:val="000000" w:themeColor="text1"/>
        </w:rPr>
        <w:t>pdu_3d_</w:t>
      </w:r>
      <w:r w:rsidR="00627BE0" w:rsidRPr="005C26E9">
        <w:rPr>
          <w:b/>
          <w:noProof/>
          <w:color w:val="000000" w:themeColor="text1"/>
        </w:rPr>
        <w:t>pos</w:t>
      </w:r>
      <w:r w:rsidR="000C6920" w:rsidRPr="005C26E9">
        <w:rPr>
          <w:b/>
          <w:noProof/>
          <w:color w:val="000000" w:themeColor="text1"/>
        </w:rPr>
        <w:t>_y</w:t>
      </w:r>
      <w:r w:rsidR="000C6920" w:rsidRPr="005C26E9">
        <w:rPr>
          <w:noProof/>
          <w:color w:val="000000" w:themeColor="text1"/>
        </w:rPr>
        <w:t xml:space="preserve">[ p ] specifies the difference between the shift to be applied to the reconstructed patch points along the bitangent axis of patch with index p in the current atlas </w:t>
      </w:r>
      <w:r w:rsidR="00B8075E" w:rsidRPr="005C26E9">
        <w:rPr>
          <w:noProof/>
          <w:color w:val="000000" w:themeColor="text1"/>
        </w:rPr>
        <w:t>tile</w:t>
      </w:r>
      <w:r w:rsidR="000C6920" w:rsidRPr="005C26E9">
        <w:rPr>
          <w:noProof/>
          <w:color w:val="000000" w:themeColor="text1"/>
        </w:rPr>
        <w:t xml:space="preserve"> and of the shift to be applied to the reconstructed patch points along the bitangent axis of the patch with index PredIdx in the atlas </w:t>
      </w:r>
      <w:r w:rsidR="00B8075E" w:rsidRPr="005C26E9">
        <w:rPr>
          <w:noProof/>
          <w:color w:val="000000" w:themeColor="text1"/>
        </w:rPr>
        <w:t>tile</w:t>
      </w:r>
      <w:r w:rsidR="000C6920" w:rsidRPr="005C26E9">
        <w:rPr>
          <w:noProof/>
          <w:color w:val="000000" w:themeColor="text1"/>
        </w:rPr>
        <w:t xml:space="preserve"> with the same </w:t>
      </w:r>
      <w:r w:rsidR="004A199F">
        <w:rPr>
          <w:noProof/>
          <w:color w:val="000000" w:themeColor="text1"/>
        </w:rPr>
        <w:t>ID</w:t>
      </w:r>
      <w:r w:rsidR="000C6920" w:rsidRPr="005C26E9">
        <w:rPr>
          <w:noProof/>
          <w:color w:val="000000" w:themeColor="text1"/>
        </w:rPr>
        <w:t xml:space="preserve"> as the current </w:t>
      </w:r>
      <w:r w:rsidR="00B8075E" w:rsidRPr="005C26E9">
        <w:rPr>
          <w:noProof/>
          <w:color w:val="000000" w:themeColor="text1"/>
        </w:rPr>
        <w:t>tile</w:t>
      </w:r>
      <w:r w:rsidR="000C6920" w:rsidRPr="005C26E9">
        <w:rPr>
          <w:noProof/>
          <w:color w:val="000000" w:themeColor="text1"/>
        </w:rPr>
        <w:t xml:space="preserve"> in the atlas frame that corresponds to RefIdx. The value of </w:t>
      </w:r>
      <w:r w:rsidR="007D7AA4" w:rsidRPr="005C26E9">
        <w:rPr>
          <w:noProof/>
          <w:color w:val="000000" w:themeColor="text1"/>
        </w:rPr>
        <w:t>m</w:t>
      </w:r>
      <w:r w:rsidR="000C6920" w:rsidRPr="005C26E9">
        <w:rPr>
          <w:noProof/>
          <w:color w:val="000000" w:themeColor="text1"/>
        </w:rPr>
        <w:t>pdu_3d_</w:t>
      </w:r>
      <w:r w:rsidR="00627BE0" w:rsidRPr="005C26E9">
        <w:rPr>
          <w:noProof/>
          <w:color w:val="000000" w:themeColor="text1"/>
        </w:rPr>
        <w:t>pos</w:t>
      </w:r>
      <w:r w:rsidR="000C6920" w:rsidRPr="005C26E9">
        <w:rPr>
          <w:noProof/>
          <w:color w:val="000000" w:themeColor="text1"/>
        </w:rPr>
        <w:t>_y[ p ] shall be in the range of (−2</w:t>
      </w:r>
      <w:r w:rsidR="000C6920" w:rsidRPr="005C26E9">
        <w:rPr>
          <w:noProof/>
          <w:color w:val="000000" w:themeColor="text1"/>
          <w:vertAlign w:val="superscript"/>
        </w:rPr>
        <w:t>gi_geometry_3d_coordinates_bitdepth_minus1+1</w:t>
      </w:r>
      <w:r w:rsidR="000C6920" w:rsidRPr="005C26E9">
        <w:rPr>
          <w:noProof/>
          <w:color w:val="000000" w:themeColor="text1"/>
        </w:rPr>
        <w:t> + 1) to (2</w:t>
      </w:r>
      <w:r w:rsidR="000C6920" w:rsidRPr="005C26E9">
        <w:rPr>
          <w:noProof/>
          <w:color w:val="000000" w:themeColor="text1"/>
          <w:vertAlign w:val="superscript"/>
        </w:rPr>
        <w:t>gi_geometry_3d_coordinates_bitdepth_minus1+1</w:t>
      </w:r>
      <w:r w:rsidR="000C6920" w:rsidRPr="005C26E9">
        <w:rPr>
          <w:noProof/>
          <w:color w:val="000000" w:themeColor="text1"/>
        </w:rPr>
        <w:t> − 1), inclusive.</w:t>
      </w:r>
      <w:r w:rsidR="007D7AA4" w:rsidRPr="005C26E9">
        <w:rPr>
          <w:noProof/>
          <w:color w:val="000000" w:themeColor="text1"/>
        </w:rPr>
        <w:t xml:space="preserve"> When mpdu_3d_</w:t>
      </w:r>
      <w:r w:rsidR="00627BE0" w:rsidRPr="005C26E9">
        <w:rPr>
          <w:noProof/>
          <w:color w:val="000000" w:themeColor="text1"/>
        </w:rPr>
        <w:t>pos</w:t>
      </w:r>
      <w:r w:rsidR="007D7AA4" w:rsidRPr="005C26E9">
        <w:rPr>
          <w:noProof/>
          <w:color w:val="000000" w:themeColor="text1"/>
        </w:rPr>
        <w:t>_y[ p ] is not present, it is inferred to be equal to 0.</w:t>
      </w:r>
    </w:p>
    <w:p w14:paraId="0A23403C" w14:textId="250BB458" w:rsidR="000C6920" w:rsidRPr="005C26E9" w:rsidRDefault="003D3901">
      <w:pPr>
        <w:rPr>
          <w:noProof/>
          <w:color w:val="000000" w:themeColor="text1"/>
        </w:rPr>
      </w:pPr>
      <w:r w:rsidRPr="005C26E9">
        <w:rPr>
          <w:b/>
          <w:noProof/>
          <w:color w:val="000000" w:themeColor="text1"/>
        </w:rPr>
        <w:t>m</w:t>
      </w:r>
      <w:r w:rsidR="000C6920" w:rsidRPr="005C26E9">
        <w:rPr>
          <w:b/>
          <w:noProof/>
          <w:color w:val="000000" w:themeColor="text1"/>
        </w:rPr>
        <w:t>pdu_3d_</w:t>
      </w:r>
      <w:r w:rsidR="00627BE0" w:rsidRPr="005C26E9">
        <w:rPr>
          <w:b/>
          <w:noProof/>
          <w:color w:val="000000" w:themeColor="text1"/>
        </w:rPr>
        <w:t>pos</w:t>
      </w:r>
      <w:r w:rsidR="000C6920" w:rsidRPr="005C26E9">
        <w:rPr>
          <w:b/>
          <w:noProof/>
          <w:color w:val="000000" w:themeColor="text1"/>
        </w:rPr>
        <w:t>_min_z</w:t>
      </w:r>
      <w:r w:rsidR="000C6920" w:rsidRPr="005C26E9">
        <w:rPr>
          <w:noProof/>
          <w:color w:val="000000" w:themeColor="text1"/>
        </w:rPr>
        <w:t xml:space="preserve">[ p ] specifies the difference between the shift to be applied to the reconstructed patch points along the normal axis of patch with index p in the current atlas </w:t>
      </w:r>
      <w:r w:rsidR="00B8075E" w:rsidRPr="005C26E9">
        <w:rPr>
          <w:noProof/>
          <w:color w:val="000000" w:themeColor="text1"/>
        </w:rPr>
        <w:t>tile</w:t>
      </w:r>
      <w:r w:rsidR="000C6920" w:rsidRPr="005C26E9">
        <w:rPr>
          <w:noProof/>
          <w:color w:val="000000" w:themeColor="text1"/>
        </w:rPr>
        <w:t xml:space="preserve"> and of the shift to be applied to the reconstructed patch points along the normal axis of patch with index PredIdx in the atlas </w:t>
      </w:r>
      <w:r w:rsidR="00B8075E" w:rsidRPr="005C26E9">
        <w:rPr>
          <w:noProof/>
          <w:color w:val="000000" w:themeColor="text1"/>
        </w:rPr>
        <w:t>tile</w:t>
      </w:r>
      <w:r w:rsidR="000C6920" w:rsidRPr="005C26E9">
        <w:rPr>
          <w:noProof/>
          <w:color w:val="000000" w:themeColor="text1"/>
        </w:rPr>
        <w:t xml:space="preserve"> with the same </w:t>
      </w:r>
      <w:r w:rsidR="004A199F">
        <w:rPr>
          <w:noProof/>
          <w:color w:val="000000" w:themeColor="text1"/>
        </w:rPr>
        <w:t>ID</w:t>
      </w:r>
      <w:r w:rsidR="000C6920" w:rsidRPr="005C26E9">
        <w:rPr>
          <w:noProof/>
          <w:color w:val="000000" w:themeColor="text1"/>
        </w:rPr>
        <w:t xml:space="preserve"> as the current </w:t>
      </w:r>
      <w:r w:rsidR="00B8075E" w:rsidRPr="005C26E9">
        <w:rPr>
          <w:noProof/>
          <w:color w:val="000000" w:themeColor="text1"/>
        </w:rPr>
        <w:t>tile</w:t>
      </w:r>
      <w:r w:rsidR="000C6920" w:rsidRPr="005C26E9">
        <w:rPr>
          <w:noProof/>
          <w:color w:val="000000" w:themeColor="text1"/>
        </w:rPr>
        <w:t xml:space="preserve"> in the atlas frame that corresponds to RefIdx, </w:t>
      </w:r>
      <w:r w:rsidR="007D7AA4" w:rsidRPr="005C26E9">
        <w:rPr>
          <w:noProof/>
          <w:color w:val="000000" w:themeColor="text1"/>
        </w:rPr>
        <w:t>M</w:t>
      </w:r>
      <w:r w:rsidR="000C6920" w:rsidRPr="005C26E9">
        <w:rPr>
          <w:noProof/>
          <w:color w:val="000000" w:themeColor="text1"/>
        </w:rPr>
        <w:t>pdu3d</w:t>
      </w:r>
      <w:r w:rsidR="00627BE0" w:rsidRPr="005C26E9">
        <w:rPr>
          <w:noProof/>
          <w:color w:val="000000" w:themeColor="text1"/>
        </w:rPr>
        <w:t>Pos</w:t>
      </w:r>
      <w:r w:rsidR="000C6920" w:rsidRPr="005C26E9">
        <w:rPr>
          <w:noProof/>
          <w:color w:val="000000" w:themeColor="text1"/>
        </w:rPr>
        <w:t>MinZ[ p ], as follows:</w:t>
      </w:r>
    </w:p>
    <w:p w14:paraId="0563E13E" w14:textId="09A0DE18" w:rsidR="000C6920" w:rsidRPr="005C26E9" w:rsidRDefault="007D7AA4">
      <w:pPr>
        <w:tabs>
          <w:tab w:val="left" w:pos="806"/>
          <w:tab w:val="left" w:pos="1210"/>
          <w:tab w:val="left" w:pos="1613"/>
          <w:tab w:val="left" w:pos="2016"/>
          <w:tab w:val="right" w:pos="9677"/>
        </w:tabs>
        <w:rPr>
          <w:noProof/>
          <w:color w:val="000000" w:themeColor="text1"/>
        </w:rPr>
      </w:pPr>
      <w:r w:rsidRPr="005C26E9">
        <w:rPr>
          <w:noProof/>
          <w:color w:val="000000" w:themeColor="text1"/>
        </w:rPr>
        <w:t>M</w:t>
      </w:r>
      <w:r w:rsidR="000C6920" w:rsidRPr="005C26E9">
        <w:rPr>
          <w:noProof/>
          <w:color w:val="000000" w:themeColor="text1"/>
        </w:rPr>
        <w:t>pdu3d</w:t>
      </w:r>
      <w:r w:rsidR="00627BE0" w:rsidRPr="005C26E9">
        <w:rPr>
          <w:noProof/>
          <w:color w:val="000000" w:themeColor="text1"/>
        </w:rPr>
        <w:t>Pos</w:t>
      </w:r>
      <w:r w:rsidR="000C6920" w:rsidRPr="005C26E9">
        <w:rPr>
          <w:noProof/>
          <w:color w:val="000000" w:themeColor="text1"/>
        </w:rPr>
        <w:t>MinZ[ p ] = </w:t>
      </w:r>
      <w:r w:rsidRPr="005C26E9">
        <w:rPr>
          <w:noProof/>
          <w:color w:val="000000" w:themeColor="text1"/>
        </w:rPr>
        <w:t>m</w:t>
      </w:r>
      <w:r w:rsidR="000C6920" w:rsidRPr="005C26E9">
        <w:rPr>
          <w:noProof/>
          <w:color w:val="000000" w:themeColor="text1"/>
        </w:rPr>
        <w:t>pdu_3d_</w:t>
      </w:r>
      <w:r w:rsidR="00627BE0" w:rsidRPr="005C26E9">
        <w:rPr>
          <w:noProof/>
          <w:color w:val="000000" w:themeColor="text1"/>
        </w:rPr>
        <w:t>pos</w:t>
      </w:r>
      <w:r w:rsidR="000C6920" w:rsidRPr="005C26E9">
        <w:rPr>
          <w:noProof/>
          <w:color w:val="000000" w:themeColor="text1"/>
        </w:rPr>
        <w:t>_min_z[ p ] &lt;&lt; </w:t>
      </w:r>
      <w:r w:rsidR="00A62CD5" w:rsidRPr="005C26E9">
        <w:rPr>
          <w:noProof/>
          <w:color w:val="000000" w:themeColor="text1"/>
        </w:rPr>
        <w:t>ath_</w:t>
      </w:r>
      <w:r w:rsidR="00627BE0" w:rsidRPr="005C26E9">
        <w:rPr>
          <w:noProof/>
          <w:color w:val="000000" w:themeColor="text1"/>
        </w:rPr>
        <w:t>pos</w:t>
      </w:r>
      <w:r w:rsidR="000C6920" w:rsidRPr="005C26E9">
        <w:rPr>
          <w:noProof/>
          <w:color w:val="000000" w:themeColor="text1"/>
        </w:rPr>
        <w:t>_min_z_quantizer</w:t>
      </w:r>
      <w:r w:rsidR="000C6920" w:rsidRPr="005C26E9">
        <w:rPr>
          <w:noProof/>
        </w:rPr>
        <w:tab/>
        <w:t>(</w:t>
      </w:r>
      <w:r w:rsidR="000C6920" w:rsidRPr="005C26E9">
        <w:rPr>
          <w:noProof/>
        </w:rPr>
        <w:fldChar w:fldCharType="begin"/>
      </w:r>
      <w:r w:rsidR="000C6920" w:rsidRPr="005C26E9">
        <w:rPr>
          <w:noProof/>
        </w:rPr>
        <w:instrText xml:space="preserve"> STYLEREF 1 \s </w:instrText>
      </w:r>
      <w:r w:rsidR="000C6920" w:rsidRPr="005C26E9">
        <w:rPr>
          <w:noProof/>
        </w:rPr>
        <w:fldChar w:fldCharType="separate"/>
      </w:r>
      <w:r w:rsidR="0060093D">
        <w:rPr>
          <w:noProof/>
        </w:rPr>
        <w:t>7</w:t>
      </w:r>
      <w:r w:rsidR="000C6920" w:rsidRPr="005C26E9">
        <w:rPr>
          <w:noProof/>
        </w:rPr>
        <w:fldChar w:fldCharType="end"/>
      </w:r>
      <w:r w:rsidR="000C6920" w:rsidRPr="005C26E9">
        <w:rPr>
          <w:noProof/>
        </w:rPr>
        <w:noBreakHyphen/>
      </w:r>
      <w:r w:rsidR="000C6920" w:rsidRPr="005C26E9">
        <w:rPr>
          <w:noProof/>
        </w:rPr>
        <w:fldChar w:fldCharType="begin"/>
      </w:r>
      <w:r w:rsidR="000C6920" w:rsidRPr="005C26E9">
        <w:rPr>
          <w:noProof/>
        </w:rPr>
        <w:instrText xml:space="preserve"> SEQ Equation \* ARABIC \s 1 </w:instrText>
      </w:r>
      <w:r w:rsidR="000C6920" w:rsidRPr="005C26E9">
        <w:rPr>
          <w:noProof/>
        </w:rPr>
        <w:fldChar w:fldCharType="separate"/>
      </w:r>
      <w:r w:rsidR="0060093D">
        <w:rPr>
          <w:noProof/>
        </w:rPr>
        <w:t>18</w:t>
      </w:r>
      <w:r w:rsidR="000C6920" w:rsidRPr="005C26E9">
        <w:rPr>
          <w:noProof/>
        </w:rPr>
        <w:fldChar w:fldCharType="end"/>
      </w:r>
      <w:r w:rsidR="000C6920" w:rsidRPr="005C26E9">
        <w:rPr>
          <w:noProof/>
        </w:rPr>
        <w:t>)</w:t>
      </w:r>
    </w:p>
    <w:p w14:paraId="63C4B7C7" w14:textId="77777777" w:rsidR="000C6920" w:rsidRPr="005C26E9" w:rsidRDefault="000C6920">
      <w:pPr>
        <w:rPr>
          <w:b/>
          <w:noProof/>
          <w:color w:val="000000" w:themeColor="text1"/>
        </w:rPr>
      </w:pPr>
      <w:r w:rsidRPr="005C26E9">
        <w:rPr>
          <w:noProof/>
          <w:color w:val="000000" w:themeColor="text1"/>
        </w:rPr>
        <w:t xml:space="preserve">The value of </w:t>
      </w:r>
      <w:r w:rsidR="007D7AA4" w:rsidRPr="005C26E9">
        <w:rPr>
          <w:noProof/>
          <w:color w:val="000000" w:themeColor="text1"/>
        </w:rPr>
        <w:t>m</w:t>
      </w:r>
      <w:r w:rsidRPr="005C26E9">
        <w:rPr>
          <w:noProof/>
          <w:color w:val="000000" w:themeColor="text1"/>
        </w:rPr>
        <w:t>pdu_3d_</w:t>
      </w:r>
      <w:r w:rsidR="00627BE0" w:rsidRPr="005C26E9">
        <w:rPr>
          <w:noProof/>
          <w:color w:val="000000" w:themeColor="text1"/>
        </w:rPr>
        <w:t>pos</w:t>
      </w:r>
      <w:r w:rsidRPr="005C26E9">
        <w:rPr>
          <w:noProof/>
          <w:color w:val="000000" w:themeColor="text1"/>
        </w:rPr>
        <w:t>_min_z[ p ]  shall be in the range of (−2</w:t>
      </w:r>
      <w:r w:rsidRPr="005C26E9">
        <w:rPr>
          <w:noProof/>
          <w:color w:val="000000" w:themeColor="text1"/>
          <w:vertAlign w:val="superscript"/>
        </w:rPr>
        <w:t>gi_geometry_3d_coordinates_bitdepth_minus1+1</w:t>
      </w:r>
      <w:r w:rsidRPr="005C26E9">
        <w:rPr>
          <w:noProof/>
          <w:color w:val="000000" w:themeColor="text1"/>
        </w:rPr>
        <w:t> + 1) to (2</w:t>
      </w:r>
      <w:r w:rsidRPr="005C26E9">
        <w:rPr>
          <w:noProof/>
          <w:color w:val="000000" w:themeColor="text1"/>
          <w:vertAlign w:val="superscript"/>
        </w:rPr>
        <w:t>gi_geometry_3d_coordinates_bitdepth_minus1+1</w:t>
      </w:r>
      <w:r w:rsidRPr="005C26E9">
        <w:rPr>
          <w:noProof/>
          <w:color w:val="000000" w:themeColor="text1"/>
        </w:rPr>
        <w:t> − 1), inclusive.</w:t>
      </w:r>
      <w:r w:rsidR="007D7AA4" w:rsidRPr="005C26E9">
        <w:rPr>
          <w:noProof/>
          <w:color w:val="000000" w:themeColor="text1"/>
        </w:rPr>
        <w:t xml:space="preserve"> When mpdu_3d_</w:t>
      </w:r>
      <w:r w:rsidR="00627BE0" w:rsidRPr="005C26E9">
        <w:rPr>
          <w:noProof/>
          <w:color w:val="000000" w:themeColor="text1"/>
        </w:rPr>
        <w:t>pos</w:t>
      </w:r>
      <w:r w:rsidR="007D7AA4" w:rsidRPr="005C26E9">
        <w:rPr>
          <w:noProof/>
          <w:color w:val="000000" w:themeColor="text1"/>
        </w:rPr>
        <w:t>_min_z[ p ] is not present, it is inferred to be equal to 0.</w:t>
      </w:r>
    </w:p>
    <w:p w14:paraId="0CCB263C" w14:textId="30A7CDC4" w:rsidR="000C6920" w:rsidRPr="005C26E9" w:rsidRDefault="003D3901">
      <w:pPr>
        <w:rPr>
          <w:noProof/>
          <w:color w:val="000000" w:themeColor="text1"/>
        </w:rPr>
      </w:pPr>
      <w:r w:rsidRPr="005C26E9">
        <w:rPr>
          <w:b/>
          <w:noProof/>
          <w:color w:val="000000" w:themeColor="text1"/>
        </w:rPr>
        <w:t>m</w:t>
      </w:r>
      <w:r w:rsidR="000C6920" w:rsidRPr="005C26E9">
        <w:rPr>
          <w:b/>
          <w:noProof/>
          <w:color w:val="000000" w:themeColor="text1"/>
        </w:rPr>
        <w:t>pdu_3d_</w:t>
      </w:r>
      <w:r w:rsidR="00627BE0" w:rsidRPr="005C26E9">
        <w:rPr>
          <w:b/>
          <w:noProof/>
          <w:color w:val="000000" w:themeColor="text1"/>
        </w:rPr>
        <w:t>pos</w:t>
      </w:r>
      <w:r w:rsidR="000C6920" w:rsidRPr="005C26E9">
        <w:rPr>
          <w:b/>
          <w:noProof/>
          <w:color w:val="000000" w:themeColor="text1"/>
        </w:rPr>
        <w:t>_delta_max_z</w:t>
      </w:r>
      <w:r w:rsidR="000C6920" w:rsidRPr="005C26E9">
        <w:rPr>
          <w:noProof/>
          <w:color w:val="000000" w:themeColor="text1"/>
        </w:rPr>
        <w:t>[ p ], if present,</w:t>
      </w:r>
      <w:r w:rsidR="000C6920" w:rsidRPr="005C26E9" w:rsidDel="00550AC5">
        <w:rPr>
          <w:noProof/>
          <w:color w:val="000000" w:themeColor="text1"/>
        </w:rPr>
        <w:t xml:space="preserve"> </w:t>
      </w:r>
      <w:r w:rsidR="000C6920" w:rsidRPr="005C26E9">
        <w:rPr>
          <w:noProof/>
          <w:color w:val="000000" w:themeColor="text1"/>
        </w:rPr>
        <w:t xml:space="preserve">specifies the difference between the nominal maximum value of the shift expected to be present in the reconstructed bitdepth patch geometry samples, after conversion to their nominal representation, in patch with index p of the current atlas </w:t>
      </w:r>
      <w:r w:rsidR="00B8075E" w:rsidRPr="005C26E9">
        <w:rPr>
          <w:noProof/>
          <w:color w:val="000000" w:themeColor="text1"/>
        </w:rPr>
        <w:t>tile</w:t>
      </w:r>
      <w:r w:rsidR="000C6920" w:rsidRPr="005C26E9">
        <w:rPr>
          <w:noProof/>
          <w:color w:val="000000" w:themeColor="text1"/>
        </w:rPr>
        <w:t xml:space="preserve"> along the normal axis and of the nominal maximum value of the shift expected to be presented in the reconstructed bitdepth patch geometry samples, after conversion to their nominal representation of the patch with index PredIdx in the atlas </w:t>
      </w:r>
      <w:r w:rsidR="00B8075E" w:rsidRPr="005C26E9">
        <w:rPr>
          <w:noProof/>
          <w:color w:val="000000" w:themeColor="text1"/>
        </w:rPr>
        <w:t>tile</w:t>
      </w:r>
      <w:r w:rsidR="000C6920" w:rsidRPr="005C26E9">
        <w:rPr>
          <w:noProof/>
          <w:color w:val="000000" w:themeColor="text1"/>
        </w:rPr>
        <w:t xml:space="preserve"> with the same </w:t>
      </w:r>
      <w:r w:rsidR="004A199F">
        <w:rPr>
          <w:noProof/>
          <w:color w:val="000000" w:themeColor="text1"/>
        </w:rPr>
        <w:t>ID</w:t>
      </w:r>
      <w:r w:rsidR="000C6920" w:rsidRPr="005C26E9">
        <w:rPr>
          <w:noProof/>
          <w:color w:val="000000" w:themeColor="text1"/>
        </w:rPr>
        <w:t xml:space="preserve"> as the current </w:t>
      </w:r>
      <w:r w:rsidR="00B8075E" w:rsidRPr="005C26E9">
        <w:rPr>
          <w:noProof/>
          <w:color w:val="000000" w:themeColor="text1"/>
        </w:rPr>
        <w:t>tile</w:t>
      </w:r>
      <w:r w:rsidR="000C6920" w:rsidRPr="005C26E9">
        <w:rPr>
          <w:noProof/>
          <w:color w:val="000000" w:themeColor="text1"/>
        </w:rPr>
        <w:t xml:space="preserve"> in the atlas frame that corresponds to RefIdx, </w:t>
      </w:r>
      <w:r w:rsidR="007D7AA4" w:rsidRPr="005C26E9">
        <w:rPr>
          <w:noProof/>
          <w:color w:val="000000" w:themeColor="text1"/>
        </w:rPr>
        <w:t>M</w:t>
      </w:r>
      <w:r w:rsidR="000C6920" w:rsidRPr="005C26E9">
        <w:rPr>
          <w:noProof/>
          <w:color w:val="000000" w:themeColor="text1"/>
        </w:rPr>
        <w:t>pdu3d</w:t>
      </w:r>
      <w:r w:rsidR="00627BE0" w:rsidRPr="005C26E9">
        <w:rPr>
          <w:noProof/>
          <w:color w:val="000000" w:themeColor="text1"/>
        </w:rPr>
        <w:t>Pos</w:t>
      </w:r>
      <w:r w:rsidR="000C6920" w:rsidRPr="005C26E9">
        <w:rPr>
          <w:noProof/>
          <w:color w:val="000000" w:themeColor="text1"/>
        </w:rPr>
        <w:t>DeltaMaxZ[ p ], as follows:</w:t>
      </w:r>
    </w:p>
    <w:p w14:paraId="68869693" w14:textId="7165E157" w:rsidR="000C6920" w:rsidRPr="005C26E9" w:rsidRDefault="000C6920">
      <w:pPr>
        <w:tabs>
          <w:tab w:val="left" w:pos="806"/>
          <w:tab w:val="left" w:pos="1210"/>
          <w:tab w:val="left" w:pos="1613"/>
          <w:tab w:val="left" w:pos="2016"/>
          <w:tab w:val="right" w:pos="9677"/>
        </w:tabs>
        <w:rPr>
          <w:noProof/>
        </w:rPr>
      </w:pPr>
      <w:r w:rsidRPr="005C26E9">
        <w:rPr>
          <w:noProof/>
          <w:color w:val="000000" w:themeColor="text1"/>
        </w:rPr>
        <w:tab/>
      </w:r>
      <w:r w:rsidR="007D7AA4" w:rsidRPr="005C26E9">
        <w:rPr>
          <w:noProof/>
          <w:color w:val="000000" w:themeColor="text1"/>
        </w:rPr>
        <w:t>M</w:t>
      </w:r>
      <w:r w:rsidRPr="005C26E9">
        <w:rPr>
          <w:noProof/>
          <w:color w:val="000000" w:themeColor="text1"/>
        </w:rPr>
        <w:t>pdu3d</w:t>
      </w:r>
      <w:r w:rsidR="00627BE0" w:rsidRPr="005C26E9">
        <w:rPr>
          <w:noProof/>
          <w:color w:val="000000" w:themeColor="text1"/>
        </w:rPr>
        <w:t>Pos</w:t>
      </w:r>
      <w:r w:rsidRPr="005C26E9">
        <w:rPr>
          <w:noProof/>
          <w:color w:val="000000" w:themeColor="text1"/>
        </w:rPr>
        <w:t>DeltaMaxZ[ p ] = (</w:t>
      </w:r>
      <w:r w:rsidR="00D75B34" w:rsidRPr="005C26E9">
        <w:rPr>
          <w:noProof/>
          <w:color w:val="000000" w:themeColor="text1"/>
        </w:rPr>
        <w:t>m</w:t>
      </w:r>
      <w:r w:rsidRPr="005C26E9">
        <w:rPr>
          <w:noProof/>
          <w:color w:val="000000" w:themeColor="text1"/>
        </w:rPr>
        <w:t>pdu_3d_</w:t>
      </w:r>
      <w:r w:rsidR="00627BE0" w:rsidRPr="005C26E9">
        <w:rPr>
          <w:noProof/>
          <w:color w:val="000000" w:themeColor="text1"/>
        </w:rPr>
        <w:t>pos</w:t>
      </w:r>
      <w:r w:rsidRPr="005C26E9">
        <w:rPr>
          <w:noProof/>
          <w:color w:val="000000" w:themeColor="text1"/>
        </w:rPr>
        <w:t>_delta_max_z[ p ] == 0 ? 0</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t>: (</w:t>
      </w:r>
      <w:r w:rsidR="00D75B34" w:rsidRPr="005C26E9">
        <w:rPr>
          <w:noProof/>
          <w:color w:val="000000" w:themeColor="text1"/>
        </w:rPr>
        <w:t>m</w:t>
      </w:r>
      <w:r w:rsidRPr="005C26E9">
        <w:rPr>
          <w:noProof/>
          <w:color w:val="000000" w:themeColor="text1"/>
        </w:rPr>
        <w:t>pdu_3d_</w:t>
      </w:r>
      <w:r w:rsidR="00627BE0" w:rsidRPr="005C26E9">
        <w:rPr>
          <w:noProof/>
          <w:color w:val="000000" w:themeColor="text1"/>
        </w:rPr>
        <w:t>pos</w:t>
      </w:r>
      <w:r w:rsidRPr="005C26E9">
        <w:rPr>
          <w:noProof/>
          <w:color w:val="000000" w:themeColor="text1"/>
        </w:rPr>
        <w:t>_delta_max_z[ p ] &lt;&lt; </w:t>
      </w:r>
      <w:r w:rsidR="00A62CD5" w:rsidRPr="005C26E9">
        <w:rPr>
          <w:noProof/>
          <w:color w:val="000000" w:themeColor="text1"/>
        </w:rPr>
        <w:t>ath_</w:t>
      </w:r>
      <w:r w:rsidR="00627BE0" w:rsidRPr="005C26E9">
        <w:rPr>
          <w:noProof/>
          <w:color w:val="000000" w:themeColor="text1"/>
        </w:rPr>
        <w:t>pos</w:t>
      </w:r>
      <w:r w:rsidRPr="005C26E9">
        <w:rPr>
          <w:noProof/>
          <w:color w:val="000000" w:themeColor="text1"/>
        </w:rPr>
        <w:t>_delta_max_z_quantizer ) – 1</w:t>
      </w:r>
      <w:r w:rsidRPr="005C26E9">
        <w:rPr>
          <w:noProof/>
          <w:color w:val="000000" w:themeColor="text1"/>
        </w:rPr>
        <w:tab/>
      </w:r>
      <w:r w:rsidRPr="005C26E9">
        <w:rPr>
          <w:noProof/>
        </w:rPr>
        <w:t>(</w:t>
      </w:r>
      <w:r w:rsidRPr="005C26E9">
        <w:rPr>
          <w:noProof/>
        </w:rPr>
        <w:fldChar w:fldCharType="begin"/>
      </w:r>
      <w:r w:rsidRPr="005C26E9">
        <w:rPr>
          <w:noProof/>
        </w:rPr>
        <w:instrText xml:space="preserve"> STYLEREF 1 \s </w:instrText>
      </w:r>
      <w:r w:rsidRPr="005C26E9">
        <w:rPr>
          <w:noProof/>
        </w:rPr>
        <w:fldChar w:fldCharType="separate"/>
      </w:r>
      <w:r w:rsidR="0060093D">
        <w:rPr>
          <w:noProof/>
        </w:rPr>
        <w:t>7</w:t>
      </w:r>
      <w:r w:rsidRPr="005C26E9">
        <w:rPr>
          <w:noProof/>
        </w:rPr>
        <w:fldChar w:fldCharType="end"/>
      </w:r>
      <w:r w:rsidRPr="005C26E9">
        <w:rPr>
          <w:noProof/>
        </w:rPr>
        <w:noBreakHyphen/>
      </w:r>
      <w:r w:rsidRPr="005C26E9">
        <w:rPr>
          <w:noProof/>
        </w:rPr>
        <w:fldChar w:fldCharType="begin"/>
      </w:r>
      <w:r w:rsidRPr="005C26E9">
        <w:rPr>
          <w:noProof/>
        </w:rPr>
        <w:instrText xml:space="preserve"> SEQ Equation \* ARABIC \s 1 </w:instrText>
      </w:r>
      <w:r w:rsidRPr="005C26E9">
        <w:rPr>
          <w:noProof/>
        </w:rPr>
        <w:fldChar w:fldCharType="separate"/>
      </w:r>
      <w:r w:rsidR="0060093D">
        <w:rPr>
          <w:noProof/>
        </w:rPr>
        <w:t>19</w:t>
      </w:r>
      <w:r w:rsidRPr="005C26E9">
        <w:rPr>
          <w:noProof/>
        </w:rPr>
        <w:fldChar w:fldCharType="end"/>
      </w:r>
      <w:r w:rsidRPr="005C26E9">
        <w:rPr>
          <w:noProof/>
        </w:rPr>
        <w:t>)</w:t>
      </w:r>
    </w:p>
    <w:p w14:paraId="0E4B69E2" w14:textId="77777777" w:rsidR="000C6920" w:rsidRPr="005C26E9" w:rsidRDefault="000C6920">
      <w:pPr>
        <w:rPr>
          <w:noProof/>
          <w:color w:val="000000" w:themeColor="text1"/>
        </w:rPr>
      </w:pPr>
      <w:r w:rsidRPr="005C26E9">
        <w:rPr>
          <w:noProof/>
          <w:color w:val="000000" w:themeColor="text1"/>
        </w:rPr>
        <w:t xml:space="preserve">If </w:t>
      </w:r>
      <w:r w:rsidR="00D75B34" w:rsidRPr="005C26E9">
        <w:rPr>
          <w:noProof/>
          <w:color w:val="000000" w:themeColor="text1"/>
        </w:rPr>
        <w:t>m</w:t>
      </w:r>
      <w:r w:rsidRPr="005C26E9">
        <w:rPr>
          <w:noProof/>
          <w:color w:val="000000" w:themeColor="text1"/>
        </w:rPr>
        <w:t>pdu_3d_</w:t>
      </w:r>
      <w:r w:rsidR="00627BE0" w:rsidRPr="005C26E9">
        <w:rPr>
          <w:noProof/>
          <w:color w:val="000000" w:themeColor="text1"/>
        </w:rPr>
        <w:t>pos</w:t>
      </w:r>
      <w:r w:rsidRPr="005C26E9">
        <w:rPr>
          <w:noProof/>
          <w:color w:val="000000" w:themeColor="text1"/>
        </w:rPr>
        <w:t xml:space="preserve">_delta_max_z[ p ] is not present the value of </w:t>
      </w:r>
      <w:r w:rsidR="00D75B34" w:rsidRPr="005C26E9">
        <w:rPr>
          <w:noProof/>
          <w:color w:val="000000" w:themeColor="text1"/>
        </w:rPr>
        <w:t>M</w:t>
      </w:r>
      <w:r w:rsidRPr="005C26E9">
        <w:rPr>
          <w:noProof/>
          <w:color w:val="000000" w:themeColor="text1"/>
        </w:rPr>
        <w:t>pdu3d</w:t>
      </w:r>
      <w:r w:rsidR="00627BE0" w:rsidRPr="005C26E9">
        <w:rPr>
          <w:noProof/>
          <w:color w:val="000000" w:themeColor="text1"/>
        </w:rPr>
        <w:t>Pos</w:t>
      </w:r>
      <w:r w:rsidRPr="005C26E9">
        <w:rPr>
          <w:noProof/>
          <w:color w:val="000000" w:themeColor="text1"/>
        </w:rPr>
        <w:t>DeltaMaxZ[ p ] is assumed to be equal to 2</w:t>
      </w:r>
      <w:r w:rsidRPr="005C26E9">
        <w:rPr>
          <w:noProof/>
          <w:color w:val="000000" w:themeColor="text1"/>
          <w:vertAlign w:val="superscript"/>
        </w:rPr>
        <w:t>gi_geometry_nominal_2d_bitdepth_minus1+1</w:t>
      </w:r>
      <w:r w:rsidRPr="005C26E9">
        <w:rPr>
          <w:noProof/>
          <w:color w:val="000000" w:themeColor="text1"/>
        </w:rPr>
        <w:t> – 1.</w:t>
      </w:r>
      <w:r w:rsidRPr="005C26E9">
        <w:rPr>
          <w:noProof/>
          <w:color w:val="000000" w:themeColor="text1"/>
          <w:vertAlign w:val="superscript"/>
        </w:rPr>
        <w:t xml:space="preserve"> </w:t>
      </w:r>
      <w:r w:rsidRPr="005C26E9">
        <w:rPr>
          <w:noProof/>
          <w:color w:val="000000" w:themeColor="text1"/>
        </w:rPr>
        <w:t xml:space="preserve">When present, the value of </w:t>
      </w:r>
      <w:r w:rsidR="00D75B34" w:rsidRPr="005C26E9">
        <w:rPr>
          <w:noProof/>
          <w:color w:val="000000" w:themeColor="text1"/>
        </w:rPr>
        <w:t>m</w:t>
      </w:r>
      <w:r w:rsidRPr="005C26E9">
        <w:rPr>
          <w:noProof/>
          <w:color w:val="000000" w:themeColor="text1"/>
        </w:rPr>
        <w:t>pdu_3d_</w:t>
      </w:r>
      <w:r w:rsidR="00627BE0" w:rsidRPr="005C26E9">
        <w:rPr>
          <w:noProof/>
          <w:color w:val="000000" w:themeColor="text1"/>
        </w:rPr>
        <w:t>pos</w:t>
      </w:r>
      <w:r w:rsidRPr="005C26E9">
        <w:rPr>
          <w:noProof/>
          <w:color w:val="000000" w:themeColor="text1"/>
        </w:rPr>
        <w:t>_delta_max_z[ p ]</w:t>
      </w:r>
      <w:r w:rsidRPr="005C26E9" w:rsidDel="00550AC5">
        <w:rPr>
          <w:noProof/>
          <w:color w:val="000000" w:themeColor="text1"/>
        </w:rPr>
        <w:t xml:space="preserve"> </w:t>
      </w:r>
      <w:r w:rsidRPr="005C26E9">
        <w:rPr>
          <w:noProof/>
          <w:color w:val="000000" w:themeColor="text1"/>
        </w:rPr>
        <w:t>shall be in the range of of (−2</w:t>
      </w:r>
      <w:r w:rsidRPr="005C26E9">
        <w:rPr>
          <w:noProof/>
          <w:color w:val="000000" w:themeColor="text1"/>
          <w:vertAlign w:val="superscript"/>
        </w:rPr>
        <w:t>gi_geometry_3d_coordinates_bitdepth_minus1+1</w:t>
      </w:r>
      <w:r w:rsidRPr="005C26E9">
        <w:rPr>
          <w:noProof/>
          <w:color w:val="000000" w:themeColor="text1"/>
        </w:rPr>
        <w:t> + 1) to (2</w:t>
      </w:r>
      <w:r w:rsidRPr="005C26E9">
        <w:rPr>
          <w:noProof/>
          <w:color w:val="000000" w:themeColor="text1"/>
          <w:vertAlign w:val="superscript"/>
        </w:rPr>
        <w:t>gi_geometry_3d_coordinates_bitdepth_minus1+1</w:t>
      </w:r>
      <w:r w:rsidRPr="005C26E9">
        <w:rPr>
          <w:noProof/>
          <w:color w:val="000000" w:themeColor="text1"/>
        </w:rPr>
        <w:t> − 1), inclusive.</w:t>
      </w:r>
    </w:p>
    <w:p w14:paraId="7E29CCD4" w14:textId="77777777" w:rsidR="000C6920" w:rsidRPr="005C26E9" w:rsidRDefault="00D75B34">
      <w:pPr>
        <w:rPr>
          <w:noProof/>
          <w:color w:val="000000" w:themeColor="text1"/>
        </w:rPr>
      </w:pPr>
      <w:r w:rsidRPr="005C26E9">
        <w:rPr>
          <w:b/>
          <w:noProof/>
          <w:color w:val="000000" w:themeColor="text1"/>
        </w:rPr>
        <w:t>mpdu_override_plr_flag</w:t>
      </w:r>
      <w:r w:rsidR="001F3C1E" w:rsidRPr="005C26E9">
        <w:rPr>
          <w:noProof/>
          <w:color w:val="000000" w:themeColor="text1"/>
        </w:rPr>
        <w:t>[ patchIdx ]</w:t>
      </w:r>
      <w:r w:rsidRPr="005C26E9">
        <w:rPr>
          <w:noProof/>
          <w:color w:val="000000" w:themeColor="text1"/>
        </w:rPr>
        <w:t xml:space="preserve"> specifies whether the point local reconstruction parameters may be overwritten by new parameters that are present in the bistream for the patch. </w:t>
      </w:r>
    </w:p>
    <w:p w14:paraId="24A3D708" w14:textId="77777777" w:rsidR="00550AC5" w:rsidRPr="005C26E9" w:rsidRDefault="00393F29" w:rsidP="005C26E9">
      <w:pPr>
        <w:pStyle w:val="Heading4"/>
        <w:ind w:left="0"/>
        <w:rPr>
          <w:noProof/>
        </w:rPr>
      </w:pPr>
      <w:r w:rsidRPr="005C26E9">
        <w:rPr>
          <w:noProof/>
        </w:rPr>
        <w:t xml:space="preserve">Inter </w:t>
      </w:r>
      <w:r w:rsidR="002258DC" w:rsidRPr="005C26E9">
        <w:rPr>
          <w:noProof/>
        </w:rPr>
        <w:t>p</w:t>
      </w:r>
      <w:r w:rsidR="005327F6" w:rsidRPr="005C26E9">
        <w:rPr>
          <w:noProof/>
        </w:rPr>
        <w:t>atch data unit semantics</w:t>
      </w:r>
      <w:bookmarkStart w:id="1119" w:name="_Toc986734"/>
      <w:bookmarkStart w:id="1120" w:name="_Toc1001275"/>
      <w:bookmarkStart w:id="1121" w:name="_Toc1001812"/>
      <w:bookmarkStart w:id="1122" w:name="_Toc1002626"/>
      <w:bookmarkStart w:id="1123" w:name="_Toc1195863"/>
      <w:bookmarkStart w:id="1124" w:name="_Toc1198883"/>
      <w:bookmarkStart w:id="1125" w:name="_Toc1380540"/>
      <w:bookmarkStart w:id="1126" w:name="_Toc1466906"/>
      <w:bookmarkStart w:id="1127" w:name="_Toc1476877"/>
      <w:bookmarkStart w:id="1128" w:name="_Toc1743277"/>
      <w:bookmarkStart w:id="1129" w:name="_Toc1743822"/>
      <w:bookmarkStart w:id="1130" w:name="_Toc986735"/>
      <w:bookmarkStart w:id="1131" w:name="_Toc1001276"/>
      <w:bookmarkStart w:id="1132" w:name="_Toc1001813"/>
      <w:bookmarkStart w:id="1133" w:name="_Toc1002627"/>
      <w:bookmarkStart w:id="1134" w:name="_Toc1195864"/>
      <w:bookmarkStart w:id="1135" w:name="_Toc1198884"/>
      <w:bookmarkStart w:id="1136" w:name="_Toc1380541"/>
      <w:bookmarkStart w:id="1137" w:name="_Toc1466907"/>
      <w:bookmarkStart w:id="1138" w:name="_Toc1476878"/>
      <w:bookmarkStart w:id="1139" w:name="_Toc1743278"/>
      <w:bookmarkStart w:id="1140" w:name="_Toc1743823"/>
      <w:bookmarkStart w:id="1141" w:name="_Toc986736"/>
      <w:bookmarkStart w:id="1142" w:name="_Toc1001277"/>
      <w:bookmarkStart w:id="1143" w:name="_Toc1001814"/>
      <w:bookmarkStart w:id="1144" w:name="_Toc1002628"/>
      <w:bookmarkStart w:id="1145" w:name="_Toc1195865"/>
      <w:bookmarkStart w:id="1146" w:name="_Toc1198885"/>
      <w:bookmarkStart w:id="1147" w:name="_Toc1380542"/>
      <w:bookmarkStart w:id="1148" w:name="_Toc1466908"/>
      <w:bookmarkStart w:id="1149" w:name="_Toc1476879"/>
      <w:bookmarkStart w:id="1150" w:name="_Toc1743279"/>
      <w:bookmarkStart w:id="1151" w:name="_Toc1743824"/>
      <w:bookmarkStart w:id="1152" w:name="_Toc986738"/>
      <w:bookmarkStart w:id="1153" w:name="_Toc1001279"/>
      <w:bookmarkStart w:id="1154" w:name="_Toc1001816"/>
      <w:bookmarkStart w:id="1155" w:name="_Toc1002630"/>
      <w:bookmarkStart w:id="1156" w:name="_Toc1195867"/>
      <w:bookmarkStart w:id="1157" w:name="_Toc1198887"/>
      <w:bookmarkStart w:id="1158" w:name="_Toc1380544"/>
      <w:bookmarkStart w:id="1159" w:name="_Toc1466910"/>
      <w:bookmarkStart w:id="1160" w:name="_Toc1476881"/>
      <w:bookmarkStart w:id="1161" w:name="_Toc1743281"/>
      <w:bookmarkStart w:id="1162" w:name="_Toc1743826"/>
      <w:bookmarkStart w:id="1163" w:name="_Toc986740"/>
      <w:bookmarkStart w:id="1164" w:name="_Toc1001281"/>
      <w:bookmarkStart w:id="1165" w:name="_Toc1001818"/>
      <w:bookmarkStart w:id="1166" w:name="_Toc1002632"/>
      <w:bookmarkStart w:id="1167" w:name="_Toc1195869"/>
      <w:bookmarkStart w:id="1168" w:name="_Toc1198889"/>
      <w:bookmarkStart w:id="1169" w:name="_Toc1380546"/>
      <w:bookmarkStart w:id="1170" w:name="_Toc1466912"/>
      <w:bookmarkStart w:id="1171" w:name="_Toc1476883"/>
      <w:bookmarkStart w:id="1172" w:name="_Toc1743283"/>
      <w:bookmarkStart w:id="1173" w:name="_Toc1743828"/>
      <w:bookmarkStart w:id="1174" w:name="_Toc986741"/>
      <w:bookmarkStart w:id="1175" w:name="_Toc1001282"/>
      <w:bookmarkStart w:id="1176" w:name="_Toc1001819"/>
      <w:bookmarkStart w:id="1177" w:name="_Toc1002633"/>
      <w:bookmarkStart w:id="1178" w:name="_Toc1195870"/>
      <w:bookmarkStart w:id="1179" w:name="_Toc1198890"/>
      <w:bookmarkStart w:id="1180" w:name="_Toc1380547"/>
      <w:bookmarkStart w:id="1181" w:name="_Toc1466913"/>
      <w:bookmarkStart w:id="1182" w:name="_Toc1476884"/>
      <w:bookmarkStart w:id="1183" w:name="_Toc1743284"/>
      <w:bookmarkStart w:id="1184" w:name="_Toc1743829"/>
      <w:bookmarkStart w:id="1185" w:name="_Toc986743"/>
      <w:bookmarkStart w:id="1186" w:name="_Toc1001284"/>
      <w:bookmarkStart w:id="1187" w:name="_Toc1001821"/>
      <w:bookmarkStart w:id="1188" w:name="_Toc1002635"/>
      <w:bookmarkStart w:id="1189" w:name="_Toc1195872"/>
      <w:bookmarkStart w:id="1190" w:name="_Toc1198892"/>
      <w:bookmarkStart w:id="1191" w:name="_Toc1380549"/>
      <w:bookmarkStart w:id="1192" w:name="_Toc1466915"/>
      <w:bookmarkStart w:id="1193" w:name="_Toc1476886"/>
      <w:bookmarkStart w:id="1194" w:name="_Toc1743286"/>
      <w:bookmarkStart w:id="1195" w:name="_Toc1743831"/>
      <w:bookmarkStart w:id="1196" w:name="_Toc986744"/>
      <w:bookmarkStart w:id="1197" w:name="_Toc1001285"/>
      <w:bookmarkStart w:id="1198" w:name="_Toc1001822"/>
      <w:bookmarkStart w:id="1199" w:name="_Toc1002636"/>
      <w:bookmarkStart w:id="1200" w:name="_Toc1195873"/>
      <w:bookmarkStart w:id="1201" w:name="_Toc1198893"/>
      <w:bookmarkStart w:id="1202" w:name="_Toc1380550"/>
      <w:bookmarkStart w:id="1203" w:name="_Toc1466916"/>
      <w:bookmarkStart w:id="1204" w:name="_Toc1476887"/>
      <w:bookmarkStart w:id="1205" w:name="_Toc1743287"/>
      <w:bookmarkStart w:id="1206" w:name="_Toc1743832"/>
      <w:bookmarkStart w:id="1207" w:name="_Toc986746"/>
      <w:bookmarkStart w:id="1208" w:name="_Toc1001287"/>
      <w:bookmarkStart w:id="1209" w:name="_Toc1001824"/>
      <w:bookmarkStart w:id="1210" w:name="_Toc1002638"/>
      <w:bookmarkStart w:id="1211" w:name="_Toc1195875"/>
      <w:bookmarkStart w:id="1212" w:name="_Toc1198895"/>
      <w:bookmarkStart w:id="1213" w:name="_Toc1380552"/>
      <w:bookmarkStart w:id="1214" w:name="_Toc1466918"/>
      <w:bookmarkStart w:id="1215" w:name="_Toc1476889"/>
      <w:bookmarkStart w:id="1216" w:name="_Toc1743289"/>
      <w:bookmarkStart w:id="1217" w:name="_Toc1743834"/>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14:paraId="3C7D04AE" w14:textId="77777777" w:rsidR="00FB7E1A" w:rsidRPr="005C26E9" w:rsidRDefault="00FB7E1A">
      <w:pPr>
        <w:rPr>
          <w:noProof/>
          <w:color w:val="000000" w:themeColor="text1"/>
        </w:rPr>
      </w:pPr>
      <w:r w:rsidRPr="005C26E9">
        <w:rPr>
          <w:b/>
          <w:noProof/>
          <w:color w:val="000000" w:themeColor="text1"/>
        </w:rPr>
        <w:t>ipdu_ref_index</w:t>
      </w:r>
      <w:r w:rsidRPr="005C26E9">
        <w:rPr>
          <w:noProof/>
          <w:color w:val="000000" w:themeColor="text1"/>
        </w:rPr>
        <w:t>[ p ] specifies the atlas reference frame index</w:t>
      </w:r>
      <w:r w:rsidR="000C6920" w:rsidRPr="005C26E9">
        <w:rPr>
          <w:noProof/>
          <w:color w:val="000000" w:themeColor="text1"/>
        </w:rPr>
        <w:t>, RefIdx ,</w:t>
      </w:r>
      <w:r w:rsidRPr="005C26E9">
        <w:rPr>
          <w:noProof/>
          <w:color w:val="000000" w:themeColor="text1"/>
        </w:rPr>
        <w:t xml:space="preserve"> for the current patch. </w:t>
      </w:r>
      <w:r w:rsidR="000C6920" w:rsidRPr="005C26E9">
        <w:rPr>
          <w:noProof/>
          <w:color w:val="000000" w:themeColor="text1"/>
        </w:rPr>
        <w:t>When ipdu_ref_index[ p ] is not present, it is inferred to be equal to 0.</w:t>
      </w:r>
    </w:p>
    <w:p w14:paraId="23295896" w14:textId="4BF93E35" w:rsidR="004C1ACF" w:rsidRPr="005C26E9" w:rsidRDefault="008E0086">
      <w:pPr>
        <w:rPr>
          <w:noProof/>
          <w:color w:val="000000" w:themeColor="text1"/>
        </w:rPr>
      </w:pPr>
      <w:r w:rsidRPr="005C26E9">
        <w:rPr>
          <w:b/>
          <w:noProof/>
          <w:color w:val="000000" w:themeColor="text1"/>
        </w:rPr>
        <w:t>ipdu</w:t>
      </w:r>
      <w:r w:rsidR="002258DC" w:rsidRPr="005C26E9">
        <w:rPr>
          <w:b/>
          <w:noProof/>
          <w:color w:val="000000" w:themeColor="text1"/>
        </w:rPr>
        <w:t>_patch_index</w:t>
      </w:r>
      <w:r w:rsidR="00636D52" w:rsidRPr="005C26E9">
        <w:rPr>
          <w:noProof/>
          <w:color w:val="000000" w:themeColor="text1"/>
        </w:rPr>
        <w:t>[ p ]</w:t>
      </w:r>
      <w:r w:rsidR="00A371D5" w:rsidRPr="005C26E9">
        <w:rPr>
          <w:noProof/>
          <w:color w:val="000000" w:themeColor="text1"/>
        </w:rPr>
        <w:t xml:space="preserve"> </w:t>
      </w:r>
      <w:r w:rsidR="002258DC" w:rsidRPr="005C26E9">
        <w:rPr>
          <w:noProof/>
          <w:color w:val="000000" w:themeColor="text1"/>
        </w:rPr>
        <w:t xml:space="preserve">specifies </w:t>
      </w:r>
      <w:r w:rsidR="0004338C" w:rsidRPr="005C26E9">
        <w:rPr>
          <w:noProof/>
          <w:color w:val="000000" w:themeColor="text1"/>
        </w:rPr>
        <w:t xml:space="preserve">the </w:t>
      </w:r>
      <w:r w:rsidR="004C1ACF" w:rsidRPr="005C26E9">
        <w:rPr>
          <w:noProof/>
          <w:color w:val="000000" w:themeColor="text1"/>
        </w:rPr>
        <w:t>index</w:t>
      </w:r>
      <w:r w:rsidR="00582E60" w:rsidRPr="005C26E9">
        <w:rPr>
          <w:noProof/>
          <w:color w:val="000000" w:themeColor="text1"/>
        </w:rPr>
        <w:t xml:space="preserve">, </w:t>
      </w:r>
      <w:r w:rsidR="00297436" w:rsidRPr="005C26E9">
        <w:rPr>
          <w:noProof/>
          <w:color w:val="000000" w:themeColor="text1"/>
        </w:rPr>
        <w:t>P</w:t>
      </w:r>
      <w:r w:rsidR="00582E60" w:rsidRPr="005C26E9">
        <w:rPr>
          <w:noProof/>
          <w:color w:val="000000" w:themeColor="text1"/>
        </w:rPr>
        <w:t>redIdx,</w:t>
      </w:r>
      <w:r w:rsidR="004C1ACF" w:rsidRPr="005C26E9">
        <w:rPr>
          <w:noProof/>
          <w:color w:val="000000" w:themeColor="text1"/>
        </w:rPr>
        <w:t xml:space="preserve"> of the patch in the </w:t>
      </w:r>
      <w:r w:rsidR="002A47BD" w:rsidRPr="005C26E9">
        <w:rPr>
          <w:noProof/>
          <w:color w:val="000000" w:themeColor="text1"/>
        </w:rPr>
        <w:t xml:space="preserve">atlas </w:t>
      </w:r>
      <w:r w:rsidR="00B8075E" w:rsidRPr="005C26E9">
        <w:rPr>
          <w:noProof/>
          <w:color w:val="000000" w:themeColor="text1"/>
        </w:rPr>
        <w:t>tile</w:t>
      </w:r>
      <w:r w:rsidR="004A314E" w:rsidRPr="005C26E9">
        <w:rPr>
          <w:noProof/>
          <w:color w:val="000000" w:themeColor="text1"/>
        </w:rPr>
        <w:t xml:space="preserve"> with the same </w:t>
      </w:r>
      <w:r w:rsidR="004A199F">
        <w:rPr>
          <w:noProof/>
          <w:color w:val="000000" w:themeColor="text1"/>
        </w:rPr>
        <w:t>ID</w:t>
      </w:r>
      <w:r w:rsidR="004A314E" w:rsidRPr="005C26E9">
        <w:rPr>
          <w:noProof/>
          <w:color w:val="000000" w:themeColor="text1"/>
        </w:rPr>
        <w:t xml:space="preserve"> as the current </w:t>
      </w:r>
      <w:r w:rsidR="00B8075E" w:rsidRPr="005C26E9">
        <w:rPr>
          <w:noProof/>
          <w:color w:val="000000" w:themeColor="text1"/>
        </w:rPr>
        <w:t>tile</w:t>
      </w:r>
      <w:r w:rsidR="004A314E" w:rsidRPr="005C26E9">
        <w:rPr>
          <w:noProof/>
          <w:color w:val="000000" w:themeColor="text1"/>
        </w:rPr>
        <w:t xml:space="preserve"> adress in the </w:t>
      </w:r>
      <w:r w:rsidR="008F0D00" w:rsidRPr="005C26E9">
        <w:rPr>
          <w:noProof/>
          <w:color w:val="000000" w:themeColor="text1"/>
        </w:rPr>
        <w:t>atlas frame</w:t>
      </w:r>
      <w:r w:rsidR="004A314E" w:rsidRPr="005C26E9">
        <w:rPr>
          <w:noProof/>
          <w:color w:val="000000" w:themeColor="text1"/>
        </w:rPr>
        <w:t xml:space="preserve"> </w:t>
      </w:r>
      <w:r w:rsidR="00D811CD" w:rsidRPr="005C26E9">
        <w:rPr>
          <w:noProof/>
          <w:color w:val="000000" w:themeColor="text1"/>
        </w:rPr>
        <w:t xml:space="preserve">that corresponds to </w:t>
      </w:r>
      <w:r w:rsidR="00582E60" w:rsidRPr="005C26E9">
        <w:rPr>
          <w:noProof/>
          <w:color w:val="000000" w:themeColor="text1"/>
        </w:rPr>
        <w:t xml:space="preserve">index </w:t>
      </w:r>
      <w:r w:rsidR="00297436" w:rsidRPr="005C26E9">
        <w:rPr>
          <w:noProof/>
          <w:color w:val="000000" w:themeColor="text1"/>
        </w:rPr>
        <w:t>R</w:t>
      </w:r>
      <w:r w:rsidR="00582E60" w:rsidRPr="005C26E9">
        <w:rPr>
          <w:noProof/>
          <w:color w:val="000000" w:themeColor="text1"/>
        </w:rPr>
        <w:t xml:space="preserve">efIdx </w:t>
      </w:r>
      <w:r w:rsidR="004C1ACF" w:rsidRPr="005C26E9">
        <w:rPr>
          <w:noProof/>
          <w:color w:val="000000" w:themeColor="text1"/>
        </w:rPr>
        <w:t xml:space="preserve"> in the </w:t>
      </w:r>
      <w:r w:rsidR="00D811CD" w:rsidRPr="005C26E9">
        <w:rPr>
          <w:noProof/>
          <w:color w:val="000000" w:themeColor="text1"/>
        </w:rPr>
        <w:t xml:space="preserve">current </w:t>
      </w:r>
      <w:r w:rsidR="004C1ACF" w:rsidRPr="005C26E9">
        <w:rPr>
          <w:noProof/>
          <w:color w:val="000000" w:themeColor="text1"/>
        </w:rPr>
        <w:t xml:space="preserve">reference </w:t>
      </w:r>
      <w:r w:rsidR="008F0D00" w:rsidRPr="005C26E9">
        <w:rPr>
          <w:noProof/>
          <w:color w:val="000000" w:themeColor="text1"/>
        </w:rPr>
        <w:t>atlas frame</w:t>
      </w:r>
      <w:r w:rsidR="004C1ACF" w:rsidRPr="005C26E9">
        <w:rPr>
          <w:noProof/>
          <w:color w:val="000000" w:themeColor="text1"/>
        </w:rPr>
        <w:t xml:space="preserve"> list.</w:t>
      </w:r>
    </w:p>
    <w:p w14:paraId="04383003" w14:textId="0E06F894" w:rsidR="0004338C" w:rsidRPr="005C26E9" w:rsidRDefault="008E0086">
      <w:pPr>
        <w:rPr>
          <w:noProof/>
          <w:color w:val="000000" w:themeColor="text1"/>
        </w:rPr>
      </w:pPr>
      <w:r w:rsidRPr="005C26E9">
        <w:rPr>
          <w:b/>
          <w:noProof/>
          <w:color w:val="000000" w:themeColor="text1"/>
        </w:rPr>
        <w:lastRenderedPageBreak/>
        <w:t>ipdu</w:t>
      </w:r>
      <w:r w:rsidR="0004338C" w:rsidRPr="005C26E9">
        <w:rPr>
          <w:b/>
          <w:noProof/>
          <w:color w:val="000000" w:themeColor="text1"/>
        </w:rPr>
        <w:t>_</w:t>
      </w:r>
      <w:r w:rsidR="00070D8E" w:rsidRPr="005C26E9">
        <w:rPr>
          <w:b/>
          <w:noProof/>
          <w:color w:val="000000" w:themeColor="text1"/>
        </w:rPr>
        <w:t>2d_</w:t>
      </w:r>
      <w:r w:rsidR="00627BE0" w:rsidRPr="005C26E9">
        <w:rPr>
          <w:b/>
          <w:noProof/>
          <w:color w:val="000000" w:themeColor="text1"/>
        </w:rPr>
        <w:t>pos</w:t>
      </w:r>
      <w:r w:rsidR="00070D8E" w:rsidRPr="005C26E9">
        <w:rPr>
          <w:b/>
          <w:noProof/>
          <w:color w:val="000000" w:themeColor="text1"/>
        </w:rPr>
        <w:t>_x</w:t>
      </w:r>
      <w:r w:rsidR="00636D52" w:rsidRPr="005C26E9">
        <w:rPr>
          <w:noProof/>
          <w:color w:val="000000" w:themeColor="text1"/>
        </w:rPr>
        <w:t>[ p ]</w:t>
      </w:r>
      <w:r w:rsidR="0004338C" w:rsidRPr="005C26E9">
        <w:rPr>
          <w:noProof/>
          <w:color w:val="000000" w:themeColor="text1"/>
        </w:rPr>
        <w:t xml:space="preserve"> specifies the difference of </w:t>
      </w:r>
      <w:r w:rsidR="00582E60" w:rsidRPr="005C26E9">
        <w:rPr>
          <w:noProof/>
          <w:color w:val="000000" w:themeColor="text1"/>
        </w:rPr>
        <w:t xml:space="preserve">the </w:t>
      </w:r>
      <w:r w:rsidR="0004338C" w:rsidRPr="005C26E9">
        <w:rPr>
          <w:noProof/>
          <w:color w:val="000000" w:themeColor="text1"/>
        </w:rPr>
        <w:t xml:space="preserve">x-coordinate of the top-left corner of the patch bounding box </w:t>
      </w:r>
      <w:r w:rsidR="00297436" w:rsidRPr="005C26E9">
        <w:rPr>
          <w:noProof/>
          <w:color w:val="000000" w:themeColor="text1"/>
        </w:rPr>
        <w:t xml:space="preserve">of patch with index p in </w:t>
      </w:r>
      <w:r w:rsidR="00D811CD" w:rsidRPr="005C26E9">
        <w:rPr>
          <w:noProof/>
          <w:color w:val="000000" w:themeColor="text1"/>
        </w:rPr>
        <w:t xml:space="preserve">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297436" w:rsidRPr="005C26E9">
        <w:rPr>
          <w:noProof/>
          <w:color w:val="000000" w:themeColor="text1"/>
        </w:rPr>
        <w:t xml:space="preserve"> </w:t>
      </w:r>
      <w:r w:rsidR="0004338C" w:rsidRPr="005C26E9">
        <w:rPr>
          <w:noProof/>
          <w:color w:val="000000" w:themeColor="text1"/>
        </w:rPr>
        <w:t xml:space="preserve">and </w:t>
      </w:r>
      <w:r w:rsidR="00297436" w:rsidRPr="005C26E9">
        <w:rPr>
          <w:noProof/>
          <w:color w:val="000000" w:themeColor="text1"/>
        </w:rPr>
        <w:t xml:space="preserve">of the x-coordinate of the top-left corner of the </w:t>
      </w:r>
      <w:r w:rsidR="0004338C" w:rsidRPr="005C26E9">
        <w:rPr>
          <w:noProof/>
          <w:color w:val="000000" w:themeColor="text1"/>
        </w:rPr>
        <w:t xml:space="preserve">patch bounding box </w:t>
      </w:r>
      <w:r w:rsidR="00297436" w:rsidRPr="005C26E9">
        <w:rPr>
          <w:noProof/>
          <w:color w:val="000000" w:themeColor="text1"/>
        </w:rPr>
        <w:t xml:space="preserve">of </w:t>
      </w:r>
      <w:r w:rsidR="00D811CD" w:rsidRPr="005C26E9">
        <w:rPr>
          <w:noProof/>
          <w:color w:val="000000" w:themeColor="text1"/>
        </w:rPr>
        <w:t xml:space="preserve">the </w:t>
      </w:r>
      <w:r w:rsidR="00297436" w:rsidRPr="005C26E9">
        <w:rPr>
          <w:noProof/>
          <w:color w:val="000000" w:themeColor="text1"/>
        </w:rPr>
        <w:t xml:space="preserve">patch </w:t>
      </w:r>
      <w:r w:rsidR="000B35B6" w:rsidRPr="005C26E9">
        <w:rPr>
          <w:noProof/>
          <w:color w:val="000000" w:themeColor="text1"/>
        </w:rPr>
        <w:t xml:space="preserve">with index </w:t>
      </w:r>
      <w:r w:rsidR="00297436" w:rsidRPr="005C26E9">
        <w:rPr>
          <w:noProof/>
          <w:color w:val="000000" w:themeColor="text1"/>
        </w:rPr>
        <w:t xml:space="preserve">PredIdx in </w:t>
      </w:r>
      <w:r w:rsidR="00D811CD" w:rsidRPr="005C26E9">
        <w:rPr>
          <w:noProof/>
          <w:color w:val="000000" w:themeColor="text1"/>
        </w:rPr>
        <w:t xml:space="preserve">the </w:t>
      </w:r>
      <w:r w:rsidR="002A47BD" w:rsidRPr="005C26E9">
        <w:rPr>
          <w:noProof/>
          <w:color w:val="000000" w:themeColor="text1"/>
        </w:rPr>
        <w:t xml:space="preserve">atlas </w:t>
      </w:r>
      <w:r w:rsidR="00B8075E" w:rsidRPr="005C26E9">
        <w:rPr>
          <w:noProof/>
          <w:color w:val="000000" w:themeColor="text1"/>
        </w:rPr>
        <w:t>tile</w:t>
      </w:r>
      <w:r w:rsidR="00DC329D" w:rsidRPr="005C26E9">
        <w:rPr>
          <w:noProof/>
          <w:color w:val="000000" w:themeColor="text1"/>
        </w:rPr>
        <w:t xml:space="preserve"> with the same </w:t>
      </w:r>
      <w:r w:rsidR="004A199F">
        <w:rPr>
          <w:noProof/>
          <w:color w:val="000000" w:themeColor="text1"/>
        </w:rPr>
        <w:t>ID</w:t>
      </w:r>
      <w:r w:rsidR="00DC329D" w:rsidRPr="005C26E9">
        <w:rPr>
          <w:noProof/>
          <w:color w:val="000000" w:themeColor="text1"/>
        </w:rPr>
        <w:t xml:space="preserve"> as the current </w:t>
      </w:r>
      <w:r w:rsidR="00B8075E" w:rsidRPr="005C26E9">
        <w:rPr>
          <w:noProof/>
          <w:color w:val="000000" w:themeColor="text1"/>
        </w:rPr>
        <w:t>tile</w:t>
      </w:r>
      <w:r w:rsidR="00DC329D" w:rsidRPr="005C26E9">
        <w:rPr>
          <w:noProof/>
          <w:color w:val="000000" w:themeColor="text1"/>
        </w:rPr>
        <w:t xml:space="preserve"> in the </w:t>
      </w:r>
      <w:r w:rsidR="008F0D00" w:rsidRPr="005C26E9">
        <w:rPr>
          <w:noProof/>
          <w:color w:val="000000" w:themeColor="text1"/>
        </w:rPr>
        <w:t>atlas frame</w:t>
      </w:r>
      <w:r w:rsidR="00D811CD" w:rsidRPr="005C26E9">
        <w:rPr>
          <w:noProof/>
          <w:color w:val="000000" w:themeColor="text1"/>
        </w:rPr>
        <w:t xml:space="preserve"> that is associated with the reference</w:t>
      </w:r>
      <w:r w:rsidR="00297436" w:rsidRPr="005C26E9">
        <w:rPr>
          <w:noProof/>
          <w:color w:val="000000" w:themeColor="text1"/>
        </w:rPr>
        <w:t xml:space="preserve"> RefIdx, </w:t>
      </w:r>
      <w:r w:rsidR="0004338C" w:rsidRPr="005C26E9">
        <w:rPr>
          <w:noProof/>
          <w:color w:val="000000" w:themeColor="text1"/>
        </w:rPr>
        <w:t xml:space="preserve">expressed as </w:t>
      </w:r>
      <w:r w:rsidR="00297436" w:rsidRPr="005C26E9">
        <w:rPr>
          <w:noProof/>
          <w:color w:val="000000" w:themeColor="text1"/>
        </w:rPr>
        <w:t xml:space="preserve">a </w:t>
      </w:r>
      <w:r w:rsidR="0004338C" w:rsidRPr="005C26E9">
        <w:rPr>
          <w:noProof/>
          <w:color w:val="000000" w:themeColor="text1"/>
        </w:rPr>
        <w:t xml:space="preserve">multiple of </w:t>
      </w:r>
      <w:r w:rsidR="00835F46" w:rsidRPr="005C26E9">
        <w:rPr>
          <w:noProof/>
          <w:color w:val="000000" w:themeColor="text1"/>
        </w:rPr>
        <w:t>PatchPackingBlockSize</w:t>
      </w:r>
      <w:r w:rsidR="0004338C" w:rsidRPr="005C26E9">
        <w:rPr>
          <w:noProof/>
          <w:color w:val="000000" w:themeColor="text1"/>
        </w:rPr>
        <w:t xml:space="preserve">. </w:t>
      </w:r>
    </w:p>
    <w:p w14:paraId="7A969B6F" w14:textId="140872EC" w:rsidR="000B35B6" w:rsidRPr="005C26E9" w:rsidRDefault="008E0086">
      <w:pPr>
        <w:rPr>
          <w:noProof/>
          <w:color w:val="000000" w:themeColor="text1"/>
        </w:rPr>
      </w:pPr>
      <w:r w:rsidRPr="005C26E9">
        <w:rPr>
          <w:b/>
          <w:noProof/>
          <w:color w:val="000000" w:themeColor="text1"/>
        </w:rPr>
        <w:t>ipdu</w:t>
      </w:r>
      <w:r w:rsidR="000B35B6" w:rsidRPr="005C26E9">
        <w:rPr>
          <w:b/>
          <w:noProof/>
          <w:color w:val="000000" w:themeColor="text1"/>
        </w:rPr>
        <w:t>_</w:t>
      </w:r>
      <w:r w:rsidR="00CA4F41" w:rsidRPr="005C26E9">
        <w:rPr>
          <w:b/>
          <w:noProof/>
          <w:color w:val="000000" w:themeColor="text1"/>
        </w:rPr>
        <w:t>2d_</w:t>
      </w:r>
      <w:r w:rsidR="00627BE0" w:rsidRPr="005C26E9">
        <w:rPr>
          <w:b/>
          <w:noProof/>
          <w:color w:val="000000" w:themeColor="text1"/>
        </w:rPr>
        <w:t>pos</w:t>
      </w:r>
      <w:r w:rsidR="00CA4F41" w:rsidRPr="005C26E9">
        <w:rPr>
          <w:b/>
          <w:noProof/>
          <w:color w:val="000000" w:themeColor="text1"/>
        </w:rPr>
        <w:t>_y</w:t>
      </w:r>
      <w:r w:rsidR="00636D52" w:rsidRPr="005C26E9">
        <w:rPr>
          <w:noProof/>
          <w:color w:val="000000" w:themeColor="text1"/>
        </w:rPr>
        <w:t>[ p ]</w:t>
      </w:r>
      <w:r w:rsidR="000B35B6" w:rsidRPr="005C26E9">
        <w:rPr>
          <w:noProof/>
          <w:color w:val="000000" w:themeColor="text1"/>
        </w:rPr>
        <w:t xml:space="preserve"> specifies the difference of the y-coordinate of the top-left corner of the patch bounding box of patch with index p in </w:t>
      </w:r>
      <w:r w:rsidR="00502ABC" w:rsidRPr="005C26E9">
        <w:rPr>
          <w:noProof/>
          <w:color w:val="000000" w:themeColor="text1"/>
        </w:rPr>
        <w:t xml:space="preserve">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0B35B6" w:rsidRPr="005C26E9">
        <w:rPr>
          <w:noProof/>
          <w:color w:val="000000" w:themeColor="text1"/>
        </w:rPr>
        <w:t xml:space="preserve"> </w:t>
      </w:r>
      <w:r w:rsidR="00502ABC" w:rsidRPr="005C26E9">
        <w:rPr>
          <w:noProof/>
          <w:color w:val="000000" w:themeColor="text1"/>
        </w:rPr>
        <w:t xml:space="preserve"> </w:t>
      </w:r>
      <w:r w:rsidR="000B35B6" w:rsidRPr="005C26E9">
        <w:rPr>
          <w:noProof/>
          <w:color w:val="000000" w:themeColor="text1"/>
        </w:rPr>
        <w:t xml:space="preserve">and of the y-coordinate of the top-left corner of the patch bounding box of </w:t>
      </w:r>
      <w:r w:rsidR="00502ABC" w:rsidRPr="005C26E9">
        <w:rPr>
          <w:noProof/>
          <w:color w:val="000000" w:themeColor="text1"/>
        </w:rPr>
        <w:t xml:space="preserve">the </w:t>
      </w:r>
      <w:r w:rsidR="000B35B6" w:rsidRPr="005C26E9">
        <w:rPr>
          <w:noProof/>
          <w:color w:val="000000" w:themeColor="text1"/>
        </w:rPr>
        <w:t xml:space="preserve">patch with index PredIdx in </w:t>
      </w:r>
      <w:r w:rsidR="00502ABC" w:rsidRPr="005C26E9">
        <w:rPr>
          <w:noProof/>
          <w:color w:val="000000" w:themeColor="text1"/>
        </w:rPr>
        <w:t xml:space="preserve">the </w:t>
      </w:r>
      <w:r w:rsidR="002A47BD" w:rsidRPr="005C26E9">
        <w:rPr>
          <w:noProof/>
          <w:color w:val="000000" w:themeColor="text1"/>
        </w:rPr>
        <w:t xml:space="preserve">atlas </w:t>
      </w:r>
      <w:r w:rsidR="00B8075E" w:rsidRPr="005C26E9">
        <w:rPr>
          <w:noProof/>
          <w:color w:val="000000" w:themeColor="text1"/>
        </w:rPr>
        <w:t>tile</w:t>
      </w:r>
      <w:r w:rsidR="00DC329D" w:rsidRPr="005C26E9">
        <w:rPr>
          <w:noProof/>
          <w:color w:val="000000" w:themeColor="text1"/>
        </w:rPr>
        <w:t xml:space="preserve"> with the same </w:t>
      </w:r>
      <w:r w:rsidR="004A199F">
        <w:rPr>
          <w:noProof/>
          <w:color w:val="000000" w:themeColor="text1"/>
        </w:rPr>
        <w:t>ID</w:t>
      </w:r>
      <w:r w:rsidR="00DC329D" w:rsidRPr="005C26E9">
        <w:rPr>
          <w:noProof/>
          <w:color w:val="000000" w:themeColor="text1"/>
        </w:rPr>
        <w:t xml:space="preserve"> as the current </w:t>
      </w:r>
      <w:r w:rsidR="00B8075E" w:rsidRPr="005C26E9">
        <w:rPr>
          <w:noProof/>
          <w:color w:val="000000" w:themeColor="text1"/>
        </w:rPr>
        <w:t>tile</w:t>
      </w:r>
      <w:r w:rsidR="00DC329D" w:rsidRPr="005C26E9">
        <w:rPr>
          <w:noProof/>
          <w:color w:val="000000" w:themeColor="text1"/>
        </w:rPr>
        <w:t xml:space="preserve"> in the </w:t>
      </w:r>
      <w:r w:rsidR="008F0D00" w:rsidRPr="005C26E9">
        <w:rPr>
          <w:noProof/>
          <w:color w:val="000000" w:themeColor="text1"/>
        </w:rPr>
        <w:t>atlas frame</w:t>
      </w:r>
      <w:r w:rsidR="000B35B6" w:rsidRPr="005C26E9">
        <w:rPr>
          <w:noProof/>
          <w:color w:val="000000" w:themeColor="text1"/>
        </w:rPr>
        <w:t xml:space="preserve"> </w:t>
      </w:r>
      <w:r w:rsidR="00502ABC" w:rsidRPr="005C26E9">
        <w:rPr>
          <w:noProof/>
          <w:color w:val="000000" w:themeColor="text1"/>
        </w:rPr>
        <w:t xml:space="preserve">that is associated with the reference </w:t>
      </w:r>
      <w:r w:rsidR="000B35B6" w:rsidRPr="005C26E9">
        <w:rPr>
          <w:noProof/>
          <w:color w:val="000000" w:themeColor="text1"/>
        </w:rPr>
        <w:t xml:space="preserve">RefIdx, expressed as a multiple of </w:t>
      </w:r>
      <w:r w:rsidR="00835F46" w:rsidRPr="005C26E9">
        <w:rPr>
          <w:noProof/>
          <w:color w:val="000000" w:themeColor="text1"/>
        </w:rPr>
        <w:t>PatchPackingBlockSize</w:t>
      </w:r>
      <w:r w:rsidR="000B35B6" w:rsidRPr="005C26E9">
        <w:rPr>
          <w:noProof/>
          <w:color w:val="000000" w:themeColor="text1"/>
        </w:rPr>
        <w:t xml:space="preserve">. </w:t>
      </w:r>
    </w:p>
    <w:p w14:paraId="7ED5E1F0" w14:textId="2C85EB97" w:rsidR="008E3E9F" w:rsidRPr="005C26E9" w:rsidRDefault="008E0086">
      <w:pPr>
        <w:rPr>
          <w:b/>
          <w:noProof/>
          <w:color w:val="000000" w:themeColor="text1"/>
        </w:rPr>
      </w:pPr>
      <w:r w:rsidRPr="005C26E9">
        <w:rPr>
          <w:b/>
          <w:noProof/>
          <w:color w:val="000000" w:themeColor="text1"/>
        </w:rPr>
        <w:t>ipdu</w:t>
      </w:r>
      <w:r w:rsidR="008E3E9F" w:rsidRPr="005C26E9">
        <w:rPr>
          <w:b/>
          <w:noProof/>
          <w:color w:val="000000" w:themeColor="text1"/>
        </w:rPr>
        <w:t>_2d_delta_</w:t>
      </w:r>
      <w:r w:rsidR="008E0BEB" w:rsidRPr="005C26E9">
        <w:rPr>
          <w:b/>
          <w:noProof/>
          <w:color w:val="000000" w:themeColor="text1"/>
        </w:rPr>
        <w:t>size_x</w:t>
      </w:r>
      <w:r w:rsidR="00636D52" w:rsidRPr="005C26E9">
        <w:rPr>
          <w:noProof/>
          <w:color w:val="000000" w:themeColor="text1"/>
        </w:rPr>
        <w:t>[ p ]</w:t>
      </w:r>
      <w:r w:rsidR="008E3E9F" w:rsidRPr="005C26E9">
        <w:rPr>
          <w:noProof/>
          <w:color w:val="000000" w:themeColor="text1"/>
        </w:rPr>
        <w:t xml:space="preserve"> specifies the difference of the width values of the patch with index p in 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8E3E9F" w:rsidRPr="005C26E9">
        <w:rPr>
          <w:noProof/>
          <w:color w:val="000000" w:themeColor="text1"/>
        </w:rPr>
        <w:t xml:space="preserve"> and </w:t>
      </w:r>
      <w:r w:rsidR="00B60ABC" w:rsidRPr="005C26E9">
        <w:rPr>
          <w:noProof/>
          <w:color w:val="000000" w:themeColor="text1"/>
        </w:rPr>
        <w:t>the patch with inde</w:t>
      </w:r>
      <w:r w:rsidR="007562B4" w:rsidRPr="005C26E9">
        <w:rPr>
          <w:noProof/>
          <w:color w:val="000000" w:themeColor="text1"/>
        </w:rPr>
        <w:t>x</w:t>
      </w:r>
      <w:r w:rsidR="00B60ABC" w:rsidRPr="005C26E9">
        <w:rPr>
          <w:noProof/>
          <w:color w:val="000000" w:themeColor="text1"/>
        </w:rPr>
        <w:t xml:space="preserve"> PredIdx in </w:t>
      </w:r>
      <w:r w:rsidR="00502ABC" w:rsidRPr="005C26E9">
        <w:rPr>
          <w:noProof/>
          <w:color w:val="000000" w:themeColor="text1"/>
        </w:rPr>
        <w:t xml:space="preserve">the </w:t>
      </w:r>
      <w:r w:rsidR="002A47BD" w:rsidRPr="005C26E9">
        <w:rPr>
          <w:noProof/>
          <w:color w:val="000000" w:themeColor="text1"/>
        </w:rPr>
        <w:t xml:space="preserve">atlas </w:t>
      </w:r>
      <w:r w:rsidR="00B8075E" w:rsidRPr="005C26E9">
        <w:rPr>
          <w:noProof/>
          <w:color w:val="000000" w:themeColor="text1"/>
        </w:rPr>
        <w:t>tile</w:t>
      </w:r>
      <w:r w:rsidR="00DC329D" w:rsidRPr="005C26E9">
        <w:rPr>
          <w:noProof/>
          <w:color w:val="000000" w:themeColor="text1"/>
        </w:rPr>
        <w:t xml:space="preserve"> with the same </w:t>
      </w:r>
      <w:r w:rsidR="004A199F">
        <w:rPr>
          <w:noProof/>
          <w:color w:val="000000" w:themeColor="text1"/>
        </w:rPr>
        <w:t>ID</w:t>
      </w:r>
      <w:r w:rsidR="00DC329D" w:rsidRPr="005C26E9">
        <w:rPr>
          <w:noProof/>
          <w:color w:val="000000" w:themeColor="text1"/>
        </w:rPr>
        <w:t xml:space="preserve"> as the current </w:t>
      </w:r>
      <w:r w:rsidR="00B8075E" w:rsidRPr="005C26E9">
        <w:rPr>
          <w:noProof/>
          <w:color w:val="000000" w:themeColor="text1"/>
        </w:rPr>
        <w:t>tile</w:t>
      </w:r>
      <w:r w:rsidR="00DC329D" w:rsidRPr="005C26E9">
        <w:rPr>
          <w:noProof/>
          <w:color w:val="000000" w:themeColor="text1"/>
        </w:rPr>
        <w:t xml:space="preserve"> in the </w:t>
      </w:r>
      <w:r w:rsidR="008F0D00" w:rsidRPr="005C26E9">
        <w:rPr>
          <w:noProof/>
          <w:color w:val="000000" w:themeColor="text1"/>
        </w:rPr>
        <w:t>atlas frame</w:t>
      </w:r>
      <w:r w:rsidR="00B60ABC" w:rsidRPr="005C26E9">
        <w:rPr>
          <w:noProof/>
          <w:color w:val="000000" w:themeColor="text1"/>
        </w:rPr>
        <w:t xml:space="preserve"> </w:t>
      </w:r>
      <w:r w:rsidR="00502ABC" w:rsidRPr="005C26E9">
        <w:rPr>
          <w:noProof/>
          <w:color w:val="000000" w:themeColor="text1"/>
        </w:rPr>
        <w:t>th</w:t>
      </w:r>
      <w:r w:rsidR="00DC329D" w:rsidRPr="005C26E9">
        <w:rPr>
          <w:noProof/>
          <w:color w:val="000000" w:themeColor="text1"/>
        </w:rPr>
        <w:t>a</w:t>
      </w:r>
      <w:r w:rsidR="00502ABC" w:rsidRPr="005C26E9">
        <w:rPr>
          <w:noProof/>
          <w:color w:val="000000" w:themeColor="text1"/>
        </w:rPr>
        <w:t xml:space="preserve">t is associated with the reference </w:t>
      </w:r>
      <w:r w:rsidR="00B60ABC" w:rsidRPr="005C26E9">
        <w:rPr>
          <w:noProof/>
          <w:color w:val="000000" w:themeColor="text1"/>
        </w:rPr>
        <w:t>RefIdx.</w:t>
      </w:r>
      <w:r w:rsidR="008E3E9F" w:rsidRPr="005C26E9">
        <w:rPr>
          <w:noProof/>
          <w:color w:val="000000" w:themeColor="text1"/>
        </w:rPr>
        <w:t xml:space="preserve"> </w:t>
      </w:r>
    </w:p>
    <w:p w14:paraId="6E49B4B0" w14:textId="04184546" w:rsidR="008E3E9F" w:rsidRPr="005C26E9" w:rsidRDefault="008E0086">
      <w:pPr>
        <w:rPr>
          <w:b/>
          <w:noProof/>
          <w:color w:val="000000" w:themeColor="text1"/>
        </w:rPr>
      </w:pPr>
      <w:r w:rsidRPr="005C26E9">
        <w:rPr>
          <w:b/>
          <w:noProof/>
          <w:color w:val="000000" w:themeColor="text1"/>
        </w:rPr>
        <w:t>ipdu</w:t>
      </w:r>
      <w:r w:rsidR="008E3E9F" w:rsidRPr="005C26E9">
        <w:rPr>
          <w:b/>
          <w:noProof/>
          <w:color w:val="000000" w:themeColor="text1"/>
        </w:rPr>
        <w:t>_2d_delta_</w:t>
      </w:r>
      <w:r w:rsidR="008E0BEB" w:rsidRPr="005C26E9">
        <w:rPr>
          <w:b/>
          <w:noProof/>
          <w:color w:val="000000" w:themeColor="text1"/>
        </w:rPr>
        <w:t>size_y</w:t>
      </w:r>
      <w:r w:rsidR="00636D52" w:rsidRPr="005C26E9">
        <w:rPr>
          <w:noProof/>
          <w:color w:val="000000" w:themeColor="text1"/>
        </w:rPr>
        <w:t>[ p ]</w:t>
      </w:r>
      <w:r w:rsidR="00B60ABC" w:rsidRPr="005C26E9">
        <w:rPr>
          <w:noProof/>
          <w:color w:val="000000" w:themeColor="text1"/>
        </w:rPr>
        <w:t xml:space="preserve"> specifies the difference of the height values of the patch with index p in 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B60ABC" w:rsidRPr="005C26E9">
        <w:rPr>
          <w:noProof/>
          <w:color w:val="000000" w:themeColor="text1"/>
        </w:rPr>
        <w:t xml:space="preserve"> and the patch with </w:t>
      </w:r>
      <w:r w:rsidR="007562B4" w:rsidRPr="005C26E9">
        <w:rPr>
          <w:noProof/>
          <w:color w:val="000000" w:themeColor="text1"/>
        </w:rPr>
        <w:t>index</w:t>
      </w:r>
      <w:r w:rsidR="00B60ABC" w:rsidRPr="005C26E9">
        <w:rPr>
          <w:noProof/>
          <w:color w:val="000000" w:themeColor="text1"/>
        </w:rPr>
        <w:t xml:space="preserve"> PredIdx in </w:t>
      </w:r>
      <w:r w:rsidR="00502ABC" w:rsidRPr="005C26E9">
        <w:rPr>
          <w:noProof/>
          <w:color w:val="000000" w:themeColor="text1"/>
        </w:rPr>
        <w:t xml:space="preserve">the </w:t>
      </w:r>
      <w:r w:rsidR="002A47BD" w:rsidRPr="005C26E9">
        <w:rPr>
          <w:noProof/>
          <w:color w:val="000000" w:themeColor="text1"/>
        </w:rPr>
        <w:t xml:space="preserve">atlas </w:t>
      </w:r>
      <w:r w:rsidR="00B8075E" w:rsidRPr="005C26E9">
        <w:rPr>
          <w:noProof/>
          <w:color w:val="000000" w:themeColor="text1"/>
        </w:rPr>
        <w:t>tile</w:t>
      </w:r>
      <w:r w:rsidR="00DC329D" w:rsidRPr="005C26E9">
        <w:rPr>
          <w:noProof/>
          <w:color w:val="000000" w:themeColor="text1"/>
        </w:rPr>
        <w:t xml:space="preserve"> with the same </w:t>
      </w:r>
      <w:r w:rsidR="004A199F">
        <w:rPr>
          <w:noProof/>
          <w:color w:val="000000" w:themeColor="text1"/>
        </w:rPr>
        <w:t>ID</w:t>
      </w:r>
      <w:r w:rsidR="00DC329D" w:rsidRPr="005C26E9">
        <w:rPr>
          <w:noProof/>
          <w:color w:val="000000" w:themeColor="text1"/>
        </w:rPr>
        <w:t xml:space="preserve"> as the current </w:t>
      </w:r>
      <w:r w:rsidR="00B8075E" w:rsidRPr="005C26E9">
        <w:rPr>
          <w:noProof/>
          <w:color w:val="000000" w:themeColor="text1"/>
        </w:rPr>
        <w:t>tile</w:t>
      </w:r>
      <w:r w:rsidR="00DC329D" w:rsidRPr="005C26E9">
        <w:rPr>
          <w:noProof/>
          <w:color w:val="000000" w:themeColor="text1"/>
        </w:rPr>
        <w:t xml:space="preserve"> in the </w:t>
      </w:r>
      <w:r w:rsidR="008F0D00" w:rsidRPr="005C26E9">
        <w:rPr>
          <w:noProof/>
          <w:color w:val="000000" w:themeColor="text1"/>
        </w:rPr>
        <w:t>atlas frame</w:t>
      </w:r>
      <w:r w:rsidR="00DC329D" w:rsidRPr="005C26E9">
        <w:rPr>
          <w:noProof/>
          <w:color w:val="000000" w:themeColor="text1"/>
        </w:rPr>
        <w:t xml:space="preserve"> that </w:t>
      </w:r>
      <w:r w:rsidR="00502ABC" w:rsidRPr="005C26E9">
        <w:rPr>
          <w:noProof/>
          <w:color w:val="000000" w:themeColor="text1"/>
        </w:rPr>
        <w:t>corre</w:t>
      </w:r>
      <w:r w:rsidR="00247033" w:rsidRPr="005C26E9">
        <w:rPr>
          <w:noProof/>
          <w:color w:val="000000" w:themeColor="text1"/>
        </w:rPr>
        <w:t>s</w:t>
      </w:r>
      <w:r w:rsidR="00502ABC" w:rsidRPr="005C26E9">
        <w:rPr>
          <w:noProof/>
          <w:color w:val="000000" w:themeColor="text1"/>
        </w:rPr>
        <w:t xml:space="preserve">ponds to the reference </w:t>
      </w:r>
      <w:r w:rsidR="00B60ABC" w:rsidRPr="005C26E9">
        <w:rPr>
          <w:noProof/>
          <w:color w:val="000000" w:themeColor="text1"/>
        </w:rPr>
        <w:t>RefIdx.</w:t>
      </w:r>
    </w:p>
    <w:p w14:paraId="1CA5B18F" w14:textId="4D5C2C12" w:rsidR="000B35B6" w:rsidRPr="005C26E9" w:rsidRDefault="008E0086">
      <w:pPr>
        <w:rPr>
          <w:noProof/>
          <w:color w:val="000000" w:themeColor="text1"/>
        </w:rPr>
      </w:pPr>
      <w:r w:rsidRPr="005C26E9">
        <w:rPr>
          <w:b/>
          <w:noProof/>
          <w:color w:val="000000" w:themeColor="text1"/>
        </w:rPr>
        <w:t>ipdu</w:t>
      </w:r>
      <w:r w:rsidR="000B35B6" w:rsidRPr="005C26E9">
        <w:rPr>
          <w:b/>
          <w:noProof/>
          <w:color w:val="000000" w:themeColor="text1"/>
        </w:rPr>
        <w:t>_3d_</w:t>
      </w:r>
      <w:r w:rsidR="00627BE0" w:rsidRPr="005C26E9">
        <w:rPr>
          <w:b/>
          <w:noProof/>
          <w:color w:val="000000" w:themeColor="text1"/>
        </w:rPr>
        <w:t>pos</w:t>
      </w:r>
      <w:r w:rsidR="003958C8" w:rsidRPr="005C26E9">
        <w:rPr>
          <w:b/>
          <w:noProof/>
          <w:color w:val="000000" w:themeColor="text1"/>
        </w:rPr>
        <w:t>_x</w:t>
      </w:r>
      <w:r w:rsidR="00636D52" w:rsidRPr="005C26E9">
        <w:rPr>
          <w:noProof/>
          <w:color w:val="000000" w:themeColor="text1"/>
        </w:rPr>
        <w:t>[ p ]</w:t>
      </w:r>
      <w:r w:rsidR="000B35B6" w:rsidRPr="005C26E9">
        <w:rPr>
          <w:noProof/>
          <w:color w:val="000000" w:themeColor="text1"/>
        </w:rPr>
        <w:t xml:space="preserve"> specifies the difference </w:t>
      </w:r>
      <w:r w:rsidR="008E3E9F" w:rsidRPr="005C26E9">
        <w:rPr>
          <w:noProof/>
          <w:color w:val="000000" w:themeColor="text1"/>
        </w:rPr>
        <w:t>between</w:t>
      </w:r>
      <w:r w:rsidR="000B35B6" w:rsidRPr="005C26E9">
        <w:rPr>
          <w:noProof/>
          <w:color w:val="000000" w:themeColor="text1"/>
        </w:rPr>
        <w:t xml:space="preserve"> the shift to be applied to the reconstructed patch points along the tangent axis of patch with index p in</w:t>
      </w:r>
      <w:r w:rsidR="008713E0" w:rsidRPr="005C26E9">
        <w:rPr>
          <w:noProof/>
          <w:color w:val="000000" w:themeColor="text1"/>
        </w:rPr>
        <w:t xml:space="preserve"> the</w:t>
      </w:r>
      <w:r w:rsidR="000B35B6" w:rsidRPr="005C26E9">
        <w:rPr>
          <w:noProof/>
          <w:color w:val="000000" w:themeColor="text1"/>
        </w:rPr>
        <w:t xml:space="preserv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0B35B6" w:rsidRPr="005C26E9">
        <w:rPr>
          <w:noProof/>
          <w:color w:val="000000" w:themeColor="text1"/>
        </w:rPr>
        <w:t xml:space="preserve"> and of the shift to be applied to the reconstructed patch points along the tangent axis of patch with index PredIdx in </w:t>
      </w:r>
      <w:r w:rsidR="008713E0" w:rsidRPr="005C26E9">
        <w:rPr>
          <w:noProof/>
          <w:color w:val="000000" w:themeColor="text1"/>
        </w:rPr>
        <w:t xml:space="preserve">the </w:t>
      </w:r>
      <w:r w:rsidR="002A47BD" w:rsidRPr="005C26E9">
        <w:rPr>
          <w:noProof/>
          <w:color w:val="000000" w:themeColor="text1"/>
        </w:rPr>
        <w:t xml:space="preserve">atlas </w:t>
      </w:r>
      <w:r w:rsidR="00B8075E" w:rsidRPr="005C26E9">
        <w:rPr>
          <w:noProof/>
          <w:color w:val="000000" w:themeColor="text1"/>
        </w:rPr>
        <w:t>tile</w:t>
      </w:r>
      <w:r w:rsidR="00DC329D" w:rsidRPr="005C26E9">
        <w:rPr>
          <w:noProof/>
          <w:color w:val="000000" w:themeColor="text1"/>
        </w:rPr>
        <w:t xml:space="preserve"> with the same </w:t>
      </w:r>
      <w:r w:rsidR="004A199F">
        <w:rPr>
          <w:noProof/>
          <w:color w:val="000000" w:themeColor="text1"/>
        </w:rPr>
        <w:t>ID</w:t>
      </w:r>
      <w:r w:rsidR="00DC329D" w:rsidRPr="005C26E9">
        <w:rPr>
          <w:noProof/>
          <w:color w:val="000000" w:themeColor="text1"/>
        </w:rPr>
        <w:t xml:space="preserve"> as the current </w:t>
      </w:r>
      <w:r w:rsidR="00B8075E" w:rsidRPr="005C26E9">
        <w:rPr>
          <w:noProof/>
          <w:color w:val="000000" w:themeColor="text1"/>
        </w:rPr>
        <w:t>tile</w:t>
      </w:r>
      <w:r w:rsidR="00DC329D" w:rsidRPr="005C26E9">
        <w:rPr>
          <w:noProof/>
          <w:color w:val="000000" w:themeColor="text1"/>
        </w:rPr>
        <w:t xml:space="preserve"> in the </w:t>
      </w:r>
      <w:r w:rsidR="008F0D00" w:rsidRPr="005C26E9">
        <w:rPr>
          <w:noProof/>
          <w:color w:val="000000" w:themeColor="text1"/>
        </w:rPr>
        <w:t>atlas frame</w:t>
      </w:r>
      <w:r w:rsidR="00DC329D" w:rsidRPr="005C26E9">
        <w:rPr>
          <w:noProof/>
          <w:color w:val="000000" w:themeColor="text1"/>
        </w:rPr>
        <w:t xml:space="preserve"> that </w:t>
      </w:r>
      <w:r w:rsidR="008713E0" w:rsidRPr="005C26E9">
        <w:rPr>
          <w:noProof/>
          <w:color w:val="000000" w:themeColor="text1"/>
        </w:rPr>
        <w:t xml:space="preserve">corresponds to the reference </w:t>
      </w:r>
      <w:r w:rsidR="000B35B6" w:rsidRPr="005C26E9">
        <w:rPr>
          <w:noProof/>
          <w:color w:val="000000" w:themeColor="text1"/>
        </w:rPr>
        <w:t xml:space="preserve">RefIdx. The value of </w:t>
      </w:r>
      <w:r w:rsidRPr="005C26E9">
        <w:rPr>
          <w:noProof/>
          <w:color w:val="000000" w:themeColor="text1"/>
        </w:rPr>
        <w:t>ipdu</w:t>
      </w:r>
      <w:r w:rsidR="000B35B6" w:rsidRPr="005C26E9">
        <w:rPr>
          <w:noProof/>
          <w:color w:val="000000" w:themeColor="text1"/>
        </w:rPr>
        <w:t>_3d_</w:t>
      </w:r>
      <w:r w:rsidR="00627BE0" w:rsidRPr="005C26E9">
        <w:rPr>
          <w:noProof/>
          <w:color w:val="000000" w:themeColor="text1"/>
        </w:rPr>
        <w:t>pos</w:t>
      </w:r>
      <w:r w:rsidR="003958C8" w:rsidRPr="005C26E9">
        <w:rPr>
          <w:noProof/>
          <w:color w:val="000000" w:themeColor="text1"/>
        </w:rPr>
        <w:t>_x</w:t>
      </w:r>
      <w:r w:rsidR="00636D52" w:rsidRPr="005C26E9">
        <w:rPr>
          <w:noProof/>
          <w:color w:val="000000" w:themeColor="text1"/>
        </w:rPr>
        <w:t>[ p ]</w:t>
      </w:r>
      <w:r w:rsidR="000B35B6" w:rsidRPr="005C26E9">
        <w:rPr>
          <w:noProof/>
          <w:color w:val="000000" w:themeColor="text1"/>
        </w:rPr>
        <w:t xml:space="preserve"> shall be in the range of </w:t>
      </w:r>
      <w:r w:rsidR="008E3E9F" w:rsidRPr="005C26E9">
        <w:rPr>
          <w:noProof/>
          <w:color w:val="000000" w:themeColor="text1"/>
        </w:rPr>
        <w:t>(−2</w:t>
      </w:r>
      <w:r w:rsidR="000F532C" w:rsidRPr="005C26E9">
        <w:rPr>
          <w:noProof/>
          <w:color w:val="000000" w:themeColor="text1"/>
          <w:vertAlign w:val="superscript"/>
        </w:rPr>
        <w:t>gi_</w:t>
      </w:r>
      <w:r w:rsidR="008E3E9F" w:rsidRPr="005C26E9">
        <w:rPr>
          <w:noProof/>
          <w:color w:val="000000" w:themeColor="text1"/>
          <w:vertAlign w:val="superscript"/>
        </w:rPr>
        <w:t>geometry_3d_coordinates_bitdepth_minus1+1</w:t>
      </w:r>
      <w:r w:rsidR="008E3E9F" w:rsidRPr="005C26E9">
        <w:rPr>
          <w:noProof/>
          <w:color w:val="000000" w:themeColor="text1"/>
        </w:rPr>
        <w:t> + 1) to (2</w:t>
      </w:r>
      <w:r w:rsidR="000F532C" w:rsidRPr="005C26E9">
        <w:rPr>
          <w:noProof/>
          <w:color w:val="000000" w:themeColor="text1"/>
          <w:vertAlign w:val="superscript"/>
        </w:rPr>
        <w:t>gi_</w:t>
      </w:r>
      <w:r w:rsidR="008E3E9F" w:rsidRPr="005C26E9">
        <w:rPr>
          <w:noProof/>
          <w:color w:val="000000" w:themeColor="text1"/>
          <w:vertAlign w:val="superscript"/>
        </w:rPr>
        <w:t>geometry_3d_coordinates_bitdepth_minus1+1</w:t>
      </w:r>
      <w:r w:rsidR="008E3E9F" w:rsidRPr="005C26E9">
        <w:rPr>
          <w:noProof/>
          <w:color w:val="000000" w:themeColor="text1"/>
        </w:rPr>
        <w:t> − 1), inclusive.</w:t>
      </w:r>
    </w:p>
    <w:p w14:paraId="1B998AE6" w14:textId="6FCF847E" w:rsidR="008E3E9F" w:rsidRPr="005C26E9" w:rsidRDefault="008E0086">
      <w:pPr>
        <w:rPr>
          <w:noProof/>
          <w:color w:val="000000" w:themeColor="text1"/>
        </w:rPr>
      </w:pPr>
      <w:r w:rsidRPr="005C26E9">
        <w:rPr>
          <w:b/>
          <w:noProof/>
          <w:color w:val="000000" w:themeColor="text1"/>
        </w:rPr>
        <w:t>ipdu</w:t>
      </w:r>
      <w:r w:rsidR="008E3E9F" w:rsidRPr="005C26E9">
        <w:rPr>
          <w:b/>
          <w:noProof/>
          <w:color w:val="000000" w:themeColor="text1"/>
        </w:rPr>
        <w:t>_3d_</w:t>
      </w:r>
      <w:r w:rsidR="00627BE0" w:rsidRPr="005C26E9">
        <w:rPr>
          <w:b/>
          <w:noProof/>
          <w:color w:val="000000" w:themeColor="text1"/>
        </w:rPr>
        <w:t>pos</w:t>
      </w:r>
      <w:r w:rsidR="003958C8" w:rsidRPr="005C26E9">
        <w:rPr>
          <w:b/>
          <w:noProof/>
          <w:color w:val="000000" w:themeColor="text1"/>
        </w:rPr>
        <w:t>_y</w:t>
      </w:r>
      <w:r w:rsidR="00636D52" w:rsidRPr="005C26E9">
        <w:rPr>
          <w:noProof/>
          <w:color w:val="000000" w:themeColor="text1"/>
        </w:rPr>
        <w:t>[ p ]</w:t>
      </w:r>
      <w:r w:rsidR="008E3E9F" w:rsidRPr="005C26E9">
        <w:rPr>
          <w:noProof/>
          <w:color w:val="000000" w:themeColor="text1"/>
        </w:rPr>
        <w:t xml:space="preserve"> specifies the difference between the shift to be applied to the reconstructed patch points along the bitangent axis of patch with index p in </w:t>
      </w:r>
      <w:r w:rsidR="00483A78" w:rsidRPr="005C26E9">
        <w:rPr>
          <w:noProof/>
          <w:color w:val="000000" w:themeColor="text1"/>
        </w:rPr>
        <w:t xml:space="preserve">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8E3E9F" w:rsidRPr="005C26E9">
        <w:rPr>
          <w:noProof/>
          <w:color w:val="000000" w:themeColor="text1"/>
        </w:rPr>
        <w:t xml:space="preserve"> and of the shift to be applied to the reconstructed patch points along the bitangent axis of </w:t>
      </w:r>
      <w:r w:rsidR="00483A78" w:rsidRPr="005C26E9">
        <w:rPr>
          <w:noProof/>
          <w:color w:val="000000" w:themeColor="text1"/>
        </w:rPr>
        <w:t xml:space="preserve">the </w:t>
      </w:r>
      <w:r w:rsidR="008E3E9F" w:rsidRPr="005C26E9">
        <w:rPr>
          <w:noProof/>
          <w:color w:val="000000" w:themeColor="text1"/>
        </w:rPr>
        <w:t xml:space="preserve">patch with index PredIdx in </w:t>
      </w:r>
      <w:r w:rsidR="00483A78" w:rsidRPr="005C26E9">
        <w:rPr>
          <w:noProof/>
          <w:color w:val="000000" w:themeColor="text1"/>
        </w:rPr>
        <w:t xml:space="preserve">the </w:t>
      </w:r>
      <w:r w:rsidR="002A47BD" w:rsidRPr="005C26E9">
        <w:rPr>
          <w:noProof/>
          <w:color w:val="000000" w:themeColor="text1"/>
        </w:rPr>
        <w:t xml:space="preserve">atlas </w:t>
      </w:r>
      <w:r w:rsidR="00B8075E" w:rsidRPr="005C26E9">
        <w:rPr>
          <w:noProof/>
          <w:color w:val="000000" w:themeColor="text1"/>
        </w:rPr>
        <w:t>tile</w:t>
      </w:r>
      <w:r w:rsidR="00DC329D" w:rsidRPr="005C26E9">
        <w:rPr>
          <w:noProof/>
          <w:color w:val="000000" w:themeColor="text1"/>
        </w:rPr>
        <w:t xml:space="preserve"> with the same </w:t>
      </w:r>
      <w:r w:rsidR="0001650D">
        <w:rPr>
          <w:noProof/>
          <w:color w:val="000000" w:themeColor="text1"/>
        </w:rPr>
        <w:t>ID</w:t>
      </w:r>
      <w:r w:rsidR="00DC329D" w:rsidRPr="005C26E9">
        <w:rPr>
          <w:noProof/>
          <w:color w:val="000000" w:themeColor="text1"/>
        </w:rPr>
        <w:t xml:space="preserve"> as the current </w:t>
      </w:r>
      <w:r w:rsidR="00B8075E" w:rsidRPr="005C26E9">
        <w:rPr>
          <w:noProof/>
          <w:color w:val="000000" w:themeColor="text1"/>
        </w:rPr>
        <w:t>tile</w:t>
      </w:r>
      <w:r w:rsidR="00DC329D" w:rsidRPr="005C26E9">
        <w:rPr>
          <w:noProof/>
          <w:color w:val="000000" w:themeColor="text1"/>
        </w:rPr>
        <w:t xml:space="preserve"> in the </w:t>
      </w:r>
      <w:r w:rsidR="008F0D00" w:rsidRPr="005C26E9">
        <w:rPr>
          <w:noProof/>
          <w:color w:val="000000" w:themeColor="text1"/>
        </w:rPr>
        <w:t>atlas frame</w:t>
      </w:r>
      <w:r w:rsidR="00DC329D" w:rsidRPr="005C26E9">
        <w:rPr>
          <w:noProof/>
          <w:color w:val="000000" w:themeColor="text1"/>
        </w:rPr>
        <w:t xml:space="preserve"> that </w:t>
      </w:r>
      <w:r w:rsidR="00483A78" w:rsidRPr="005C26E9">
        <w:rPr>
          <w:noProof/>
          <w:color w:val="000000" w:themeColor="text1"/>
        </w:rPr>
        <w:t xml:space="preserve">corresponds to </w:t>
      </w:r>
      <w:r w:rsidR="008E3E9F" w:rsidRPr="005C26E9">
        <w:rPr>
          <w:noProof/>
          <w:color w:val="000000" w:themeColor="text1"/>
        </w:rPr>
        <w:t xml:space="preserve">RefIdx. The value of </w:t>
      </w:r>
      <w:r w:rsidRPr="005C26E9">
        <w:rPr>
          <w:noProof/>
          <w:color w:val="000000" w:themeColor="text1"/>
        </w:rPr>
        <w:t>ipdu</w:t>
      </w:r>
      <w:r w:rsidR="008E3E9F" w:rsidRPr="005C26E9">
        <w:rPr>
          <w:noProof/>
          <w:color w:val="000000" w:themeColor="text1"/>
        </w:rPr>
        <w:t>_3d_</w:t>
      </w:r>
      <w:r w:rsidR="00627BE0" w:rsidRPr="005C26E9">
        <w:rPr>
          <w:noProof/>
          <w:color w:val="000000" w:themeColor="text1"/>
        </w:rPr>
        <w:t>pos</w:t>
      </w:r>
      <w:r w:rsidR="003958C8" w:rsidRPr="005C26E9">
        <w:rPr>
          <w:noProof/>
          <w:color w:val="000000" w:themeColor="text1"/>
        </w:rPr>
        <w:t>_y</w:t>
      </w:r>
      <w:r w:rsidR="00636D52" w:rsidRPr="005C26E9">
        <w:rPr>
          <w:noProof/>
          <w:color w:val="000000" w:themeColor="text1"/>
        </w:rPr>
        <w:t>[ p ]</w:t>
      </w:r>
      <w:r w:rsidR="008E3E9F" w:rsidRPr="005C26E9">
        <w:rPr>
          <w:noProof/>
          <w:color w:val="000000" w:themeColor="text1"/>
        </w:rPr>
        <w:t xml:space="preserve"> shall be in the range of (−2</w:t>
      </w:r>
      <w:r w:rsidR="000F532C" w:rsidRPr="005C26E9">
        <w:rPr>
          <w:noProof/>
          <w:color w:val="000000" w:themeColor="text1"/>
          <w:vertAlign w:val="superscript"/>
        </w:rPr>
        <w:t>gi_</w:t>
      </w:r>
      <w:r w:rsidR="008E3E9F" w:rsidRPr="005C26E9">
        <w:rPr>
          <w:noProof/>
          <w:color w:val="000000" w:themeColor="text1"/>
          <w:vertAlign w:val="superscript"/>
        </w:rPr>
        <w:t>geometry_3d_coordinates_bitdepth_minus1+1</w:t>
      </w:r>
      <w:r w:rsidR="008E3E9F" w:rsidRPr="005C26E9">
        <w:rPr>
          <w:noProof/>
          <w:color w:val="000000" w:themeColor="text1"/>
        </w:rPr>
        <w:t> + 1) to (2</w:t>
      </w:r>
      <w:r w:rsidR="000F532C" w:rsidRPr="005C26E9">
        <w:rPr>
          <w:noProof/>
          <w:color w:val="000000" w:themeColor="text1"/>
          <w:vertAlign w:val="superscript"/>
        </w:rPr>
        <w:t>gi_</w:t>
      </w:r>
      <w:r w:rsidR="008E3E9F" w:rsidRPr="005C26E9">
        <w:rPr>
          <w:noProof/>
          <w:color w:val="000000" w:themeColor="text1"/>
          <w:vertAlign w:val="superscript"/>
        </w:rPr>
        <w:t>geometry_3d_coordinates_bitdepth_minus1+1</w:t>
      </w:r>
      <w:r w:rsidR="008E3E9F" w:rsidRPr="005C26E9">
        <w:rPr>
          <w:noProof/>
          <w:color w:val="000000" w:themeColor="text1"/>
        </w:rPr>
        <w:t> − 1), inclusive.</w:t>
      </w:r>
    </w:p>
    <w:p w14:paraId="6C726C20" w14:textId="5A42F202" w:rsidR="0024264A" w:rsidRPr="005C26E9" w:rsidRDefault="008E0086">
      <w:pPr>
        <w:rPr>
          <w:noProof/>
          <w:color w:val="000000" w:themeColor="text1"/>
        </w:rPr>
      </w:pPr>
      <w:r w:rsidRPr="005C26E9">
        <w:rPr>
          <w:b/>
          <w:noProof/>
          <w:color w:val="000000" w:themeColor="text1"/>
        </w:rPr>
        <w:t>ipdu</w:t>
      </w:r>
      <w:r w:rsidR="008E3E9F" w:rsidRPr="005C26E9">
        <w:rPr>
          <w:b/>
          <w:noProof/>
          <w:color w:val="000000" w:themeColor="text1"/>
        </w:rPr>
        <w:t>_3d_</w:t>
      </w:r>
      <w:r w:rsidR="00627BE0" w:rsidRPr="005C26E9">
        <w:rPr>
          <w:b/>
          <w:noProof/>
          <w:color w:val="000000" w:themeColor="text1"/>
        </w:rPr>
        <w:t>pos</w:t>
      </w:r>
      <w:r w:rsidR="003958C8" w:rsidRPr="005C26E9">
        <w:rPr>
          <w:b/>
          <w:noProof/>
          <w:color w:val="000000" w:themeColor="text1"/>
        </w:rPr>
        <w:t>_min_z</w:t>
      </w:r>
      <w:r w:rsidR="00636D52" w:rsidRPr="005C26E9">
        <w:rPr>
          <w:noProof/>
          <w:color w:val="000000" w:themeColor="text1"/>
        </w:rPr>
        <w:t>[ p ]</w:t>
      </w:r>
      <w:r w:rsidR="008E3E9F" w:rsidRPr="005C26E9">
        <w:rPr>
          <w:noProof/>
          <w:color w:val="000000" w:themeColor="text1"/>
        </w:rPr>
        <w:t xml:space="preserve"> specifies the difference between the shift to be applied to the reconstructed patch points along the normal axis of patch with index p in </w:t>
      </w:r>
      <w:r w:rsidR="00F61514" w:rsidRPr="005C26E9">
        <w:rPr>
          <w:noProof/>
          <w:color w:val="000000" w:themeColor="text1"/>
        </w:rPr>
        <w:t xml:space="preserve">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8E3E9F" w:rsidRPr="005C26E9">
        <w:rPr>
          <w:noProof/>
          <w:color w:val="000000" w:themeColor="text1"/>
        </w:rPr>
        <w:t xml:space="preserve"> and of the shift to be applied to the reconstructed patch points along the normal axis of patch with index PredIdx in </w:t>
      </w:r>
      <w:r w:rsidR="00F61514" w:rsidRPr="005C26E9">
        <w:rPr>
          <w:noProof/>
          <w:color w:val="000000" w:themeColor="text1"/>
        </w:rPr>
        <w:t xml:space="preserve">the </w:t>
      </w:r>
      <w:r w:rsidR="002A47BD" w:rsidRPr="005C26E9">
        <w:rPr>
          <w:noProof/>
          <w:color w:val="000000" w:themeColor="text1"/>
        </w:rPr>
        <w:t xml:space="preserve">atlas </w:t>
      </w:r>
      <w:r w:rsidR="00B8075E" w:rsidRPr="005C26E9">
        <w:rPr>
          <w:noProof/>
          <w:color w:val="000000" w:themeColor="text1"/>
        </w:rPr>
        <w:t>tile</w:t>
      </w:r>
      <w:r w:rsidR="00DC329D" w:rsidRPr="005C26E9">
        <w:rPr>
          <w:noProof/>
          <w:color w:val="000000" w:themeColor="text1"/>
        </w:rPr>
        <w:t xml:space="preserve"> with the same </w:t>
      </w:r>
      <w:r w:rsidR="0001650D">
        <w:rPr>
          <w:noProof/>
          <w:color w:val="000000" w:themeColor="text1"/>
        </w:rPr>
        <w:t>ID</w:t>
      </w:r>
      <w:r w:rsidR="00DC329D" w:rsidRPr="005C26E9">
        <w:rPr>
          <w:noProof/>
          <w:color w:val="000000" w:themeColor="text1"/>
        </w:rPr>
        <w:t xml:space="preserve"> as the current </w:t>
      </w:r>
      <w:r w:rsidR="00B8075E" w:rsidRPr="005C26E9">
        <w:rPr>
          <w:noProof/>
          <w:color w:val="000000" w:themeColor="text1"/>
        </w:rPr>
        <w:t>tile</w:t>
      </w:r>
      <w:r w:rsidR="00DC329D" w:rsidRPr="005C26E9">
        <w:rPr>
          <w:noProof/>
          <w:color w:val="000000" w:themeColor="text1"/>
        </w:rPr>
        <w:t xml:space="preserve"> in the </w:t>
      </w:r>
      <w:r w:rsidR="008F0D00" w:rsidRPr="005C26E9">
        <w:rPr>
          <w:noProof/>
          <w:color w:val="000000" w:themeColor="text1"/>
        </w:rPr>
        <w:t>atlas frame</w:t>
      </w:r>
      <w:r w:rsidR="00DC329D" w:rsidRPr="005C26E9">
        <w:rPr>
          <w:noProof/>
          <w:color w:val="000000" w:themeColor="text1"/>
        </w:rPr>
        <w:t xml:space="preserve"> that </w:t>
      </w:r>
      <w:r w:rsidR="00F61514" w:rsidRPr="005C26E9">
        <w:rPr>
          <w:noProof/>
          <w:color w:val="000000" w:themeColor="text1"/>
        </w:rPr>
        <w:t xml:space="preserve">corresponds to </w:t>
      </w:r>
      <w:r w:rsidR="008E3E9F" w:rsidRPr="005C26E9">
        <w:rPr>
          <w:noProof/>
          <w:color w:val="000000" w:themeColor="text1"/>
        </w:rPr>
        <w:t>RefIdx</w:t>
      </w:r>
      <w:r w:rsidR="0024264A" w:rsidRPr="005C26E9">
        <w:rPr>
          <w:noProof/>
          <w:color w:val="000000" w:themeColor="text1"/>
        </w:rPr>
        <w:t xml:space="preserve">, </w:t>
      </w:r>
      <w:r w:rsidRPr="005C26E9">
        <w:rPr>
          <w:noProof/>
          <w:color w:val="000000" w:themeColor="text1"/>
        </w:rPr>
        <w:t>Ipdu</w:t>
      </w:r>
      <w:r w:rsidR="0024264A" w:rsidRPr="005C26E9">
        <w:rPr>
          <w:noProof/>
          <w:color w:val="000000" w:themeColor="text1"/>
        </w:rPr>
        <w:t>3d</w:t>
      </w:r>
      <w:r w:rsidR="00627BE0" w:rsidRPr="005C26E9">
        <w:rPr>
          <w:noProof/>
          <w:color w:val="000000" w:themeColor="text1"/>
        </w:rPr>
        <w:t>Pos</w:t>
      </w:r>
      <w:r w:rsidR="00DE63E5" w:rsidRPr="005C26E9">
        <w:rPr>
          <w:noProof/>
          <w:color w:val="000000" w:themeColor="text1"/>
        </w:rPr>
        <w:t>MinZ</w:t>
      </w:r>
      <w:r w:rsidR="0024264A" w:rsidRPr="005C26E9">
        <w:rPr>
          <w:noProof/>
          <w:color w:val="000000" w:themeColor="text1"/>
        </w:rPr>
        <w:t>[ p ], as follows:</w:t>
      </w:r>
    </w:p>
    <w:p w14:paraId="7CAAE7E8" w14:textId="195BBE1F" w:rsidR="0024264A" w:rsidRPr="005C26E9" w:rsidRDefault="008E0086">
      <w:pPr>
        <w:tabs>
          <w:tab w:val="left" w:pos="806"/>
          <w:tab w:val="left" w:pos="1210"/>
          <w:tab w:val="left" w:pos="1613"/>
          <w:tab w:val="left" w:pos="2016"/>
          <w:tab w:val="right" w:pos="9677"/>
        </w:tabs>
        <w:rPr>
          <w:noProof/>
          <w:color w:val="000000" w:themeColor="text1"/>
        </w:rPr>
      </w:pPr>
      <w:r w:rsidRPr="005C26E9">
        <w:rPr>
          <w:noProof/>
          <w:color w:val="000000" w:themeColor="text1"/>
        </w:rPr>
        <w:t>Ipdu</w:t>
      </w:r>
      <w:r w:rsidR="008726C3" w:rsidRPr="005C26E9">
        <w:rPr>
          <w:noProof/>
          <w:color w:val="000000" w:themeColor="text1"/>
        </w:rPr>
        <w:t>3d</w:t>
      </w:r>
      <w:r w:rsidR="00627BE0" w:rsidRPr="005C26E9">
        <w:rPr>
          <w:noProof/>
          <w:color w:val="000000" w:themeColor="text1"/>
        </w:rPr>
        <w:t>Pos</w:t>
      </w:r>
      <w:r w:rsidR="00DE63E5" w:rsidRPr="005C26E9">
        <w:rPr>
          <w:noProof/>
          <w:color w:val="000000" w:themeColor="text1"/>
        </w:rPr>
        <w:t>MinZ</w:t>
      </w:r>
      <w:r w:rsidR="008726C3" w:rsidRPr="005C26E9">
        <w:rPr>
          <w:noProof/>
          <w:color w:val="000000" w:themeColor="text1"/>
        </w:rPr>
        <w:t>[ p ] = </w:t>
      </w:r>
      <w:r w:rsidRPr="005C26E9">
        <w:rPr>
          <w:noProof/>
          <w:color w:val="000000" w:themeColor="text1"/>
        </w:rPr>
        <w:t>ipdu</w:t>
      </w:r>
      <w:r w:rsidR="008726C3" w:rsidRPr="005C26E9">
        <w:rPr>
          <w:noProof/>
          <w:color w:val="000000" w:themeColor="text1"/>
        </w:rPr>
        <w:t>_3d_</w:t>
      </w:r>
      <w:r w:rsidR="00627BE0" w:rsidRPr="005C26E9">
        <w:rPr>
          <w:noProof/>
          <w:color w:val="000000" w:themeColor="text1"/>
        </w:rPr>
        <w:t>pos</w:t>
      </w:r>
      <w:r w:rsidR="003958C8" w:rsidRPr="005C26E9">
        <w:rPr>
          <w:noProof/>
          <w:color w:val="000000" w:themeColor="text1"/>
        </w:rPr>
        <w:t>_min_z</w:t>
      </w:r>
      <w:r w:rsidR="008726C3" w:rsidRPr="005C26E9">
        <w:rPr>
          <w:noProof/>
          <w:color w:val="000000" w:themeColor="text1"/>
        </w:rPr>
        <w:t>[ p ] &lt;&lt; </w:t>
      </w:r>
      <w:r w:rsidR="00A62CD5" w:rsidRPr="005C26E9">
        <w:rPr>
          <w:noProof/>
          <w:color w:val="000000" w:themeColor="text1"/>
        </w:rPr>
        <w:t>ath_</w:t>
      </w:r>
      <w:r w:rsidR="00627BE0" w:rsidRPr="005C26E9">
        <w:rPr>
          <w:noProof/>
          <w:color w:val="000000" w:themeColor="text1"/>
        </w:rPr>
        <w:t>pos</w:t>
      </w:r>
      <w:r w:rsidR="00246514" w:rsidRPr="005C26E9">
        <w:rPr>
          <w:noProof/>
          <w:color w:val="000000" w:themeColor="text1"/>
        </w:rPr>
        <w:t>_min_z_quantizer</w:t>
      </w:r>
      <w:r w:rsidR="0024264A" w:rsidRPr="005C26E9">
        <w:rPr>
          <w:noProof/>
        </w:rPr>
        <w:tab/>
        <w:t>(</w:t>
      </w:r>
      <w:r w:rsidR="0024264A" w:rsidRPr="005C26E9">
        <w:rPr>
          <w:noProof/>
        </w:rPr>
        <w:fldChar w:fldCharType="begin"/>
      </w:r>
      <w:r w:rsidR="0024264A" w:rsidRPr="005C26E9">
        <w:rPr>
          <w:noProof/>
        </w:rPr>
        <w:instrText xml:space="preserve"> STYLEREF 1 \s </w:instrText>
      </w:r>
      <w:r w:rsidR="0024264A" w:rsidRPr="005C26E9">
        <w:rPr>
          <w:noProof/>
        </w:rPr>
        <w:fldChar w:fldCharType="separate"/>
      </w:r>
      <w:r w:rsidR="0060093D">
        <w:rPr>
          <w:noProof/>
        </w:rPr>
        <w:t>7</w:t>
      </w:r>
      <w:r w:rsidR="0024264A" w:rsidRPr="005C26E9">
        <w:rPr>
          <w:noProof/>
        </w:rPr>
        <w:fldChar w:fldCharType="end"/>
      </w:r>
      <w:r w:rsidR="0024264A" w:rsidRPr="005C26E9">
        <w:rPr>
          <w:noProof/>
        </w:rPr>
        <w:noBreakHyphen/>
      </w:r>
      <w:r w:rsidR="0024264A" w:rsidRPr="005C26E9">
        <w:rPr>
          <w:noProof/>
        </w:rPr>
        <w:fldChar w:fldCharType="begin"/>
      </w:r>
      <w:r w:rsidR="0024264A" w:rsidRPr="005C26E9">
        <w:rPr>
          <w:noProof/>
        </w:rPr>
        <w:instrText xml:space="preserve"> SEQ Equation \* ARABIC \s 1 </w:instrText>
      </w:r>
      <w:r w:rsidR="0024264A" w:rsidRPr="005C26E9">
        <w:rPr>
          <w:noProof/>
        </w:rPr>
        <w:fldChar w:fldCharType="separate"/>
      </w:r>
      <w:r w:rsidR="0060093D">
        <w:rPr>
          <w:noProof/>
        </w:rPr>
        <w:t>20</w:t>
      </w:r>
      <w:r w:rsidR="0024264A" w:rsidRPr="005C26E9">
        <w:rPr>
          <w:noProof/>
        </w:rPr>
        <w:fldChar w:fldCharType="end"/>
      </w:r>
      <w:r w:rsidR="0024264A" w:rsidRPr="005C26E9">
        <w:rPr>
          <w:noProof/>
        </w:rPr>
        <w:t>)</w:t>
      </w:r>
    </w:p>
    <w:p w14:paraId="438F98DB" w14:textId="77777777" w:rsidR="008E3E9F" w:rsidRPr="005C26E9" w:rsidRDefault="008E3E9F">
      <w:pPr>
        <w:rPr>
          <w:noProof/>
          <w:color w:val="000000" w:themeColor="text1"/>
        </w:rPr>
      </w:pPr>
      <w:r w:rsidRPr="005C26E9">
        <w:rPr>
          <w:noProof/>
          <w:color w:val="000000" w:themeColor="text1"/>
        </w:rPr>
        <w:t xml:space="preserve">The value of </w:t>
      </w:r>
      <w:r w:rsidR="008E0086" w:rsidRPr="005C26E9">
        <w:rPr>
          <w:noProof/>
          <w:color w:val="000000" w:themeColor="text1"/>
        </w:rPr>
        <w:t>ipdu</w:t>
      </w:r>
      <w:r w:rsidR="001138E7" w:rsidRPr="005C26E9">
        <w:rPr>
          <w:noProof/>
          <w:color w:val="000000" w:themeColor="text1"/>
        </w:rPr>
        <w:t>_3d_</w:t>
      </w:r>
      <w:r w:rsidR="00627BE0" w:rsidRPr="005C26E9">
        <w:rPr>
          <w:noProof/>
          <w:color w:val="000000" w:themeColor="text1"/>
        </w:rPr>
        <w:t>pos</w:t>
      </w:r>
      <w:r w:rsidR="003958C8" w:rsidRPr="005C26E9">
        <w:rPr>
          <w:noProof/>
          <w:color w:val="000000" w:themeColor="text1"/>
        </w:rPr>
        <w:t>_min_z</w:t>
      </w:r>
      <w:r w:rsidR="00636D52" w:rsidRPr="005C26E9">
        <w:rPr>
          <w:noProof/>
          <w:color w:val="000000" w:themeColor="text1"/>
        </w:rPr>
        <w:t>[ p ]</w:t>
      </w:r>
      <w:r w:rsidRPr="005C26E9">
        <w:rPr>
          <w:noProof/>
          <w:color w:val="000000" w:themeColor="text1"/>
        </w:rPr>
        <w:t xml:space="preserve">  shall be in the range of (−2</w:t>
      </w:r>
      <w:r w:rsidR="000F532C" w:rsidRPr="005C26E9">
        <w:rPr>
          <w:noProof/>
          <w:color w:val="000000" w:themeColor="text1"/>
          <w:vertAlign w:val="superscript"/>
        </w:rPr>
        <w:t>gi_</w:t>
      </w:r>
      <w:r w:rsidRPr="005C26E9">
        <w:rPr>
          <w:noProof/>
          <w:color w:val="000000" w:themeColor="text1"/>
          <w:vertAlign w:val="superscript"/>
        </w:rPr>
        <w:t>geometry_3d_coordinates_bitdepth_minus1+1</w:t>
      </w:r>
      <w:r w:rsidRPr="005C26E9">
        <w:rPr>
          <w:noProof/>
          <w:color w:val="000000" w:themeColor="text1"/>
        </w:rPr>
        <w:t> + 1) to (2</w:t>
      </w:r>
      <w:r w:rsidR="000F532C" w:rsidRPr="005C26E9">
        <w:rPr>
          <w:noProof/>
          <w:color w:val="000000" w:themeColor="text1"/>
          <w:vertAlign w:val="superscript"/>
        </w:rPr>
        <w:t>gi_</w:t>
      </w:r>
      <w:r w:rsidRPr="005C26E9">
        <w:rPr>
          <w:noProof/>
          <w:color w:val="000000" w:themeColor="text1"/>
          <w:vertAlign w:val="superscript"/>
        </w:rPr>
        <w:t>geometry_3d_coordinates_bitdepth_minus1+1</w:t>
      </w:r>
      <w:r w:rsidRPr="005C26E9">
        <w:rPr>
          <w:noProof/>
          <w:color w:val="000000" w:themeColor="text1"/>
        </w:rPr>
        <w:t> − 1), inclusive.</w:t>
      </w:r>
    </w:p>
    <w:p w14:paraId="76E7E0D9" w14:textId="62A0CF13" w:rsidR="0024264A" w:rsidRPr="005C26E9" w:rsidRDefault="008E0086">
      <w:pPr>
        <w:rPr>
          <w:noProof/>
          <w:color w:val="000000" w:themeColor="text1"/>
        </w:rPr>
      </w:pPr>
      <w:r w:rsidRPr="005C26E9">
        <w:rPr>
          <w:b/>
          <w:noProof/>
          <w:color w:val="000000" w:themeColor="text1"/>
        </w:rPr>
        <w:t>ipdu</w:t>
      </w:r>
      <w:r w:rsidR="00741F9C" w:rsidRPr="005C26E9">
        <w:rPr>
          <w:b/>
          <w:noProof/>
          <w:color w:val="000000" w:themeColor="text1"/>
        </w:rPr>
        <w:t>_3d_</w:t>
      </w:r>
      <w:r w:rsidR="00627BE0" w:rsidRPr="005C26E9">
        <w:rPr>
          <w:b/>
          <w:noProof/>
          <w:color w:val="000000" w:themeColor="text1"/>
        </w:rPr>
        <w:t>pos</w:t>
      </w:r>
      <w:r w:rsidR="00741F9C" w:rsidRPr="005C26E9">
        <w:rPr>
          <w:b/>
          <w:noProof/>
          <w:color w:val="000000" w:themeColor="text1"/>
        </w:rPr>
        <w:t>_delta_max_z</w:t>
      </w:r>
      <w:r w:rsidR="0024264A" w:rsidRPr="005C26E9">
        <w:rPr>
          <w:noProof/>
          <w:color w:val="000000" w:themeColor="text1"/>
        </w:rPr>
        <w:t>[ p ], if present,</w:t>
      </w:r>
      <w:r w:rsidR="0024264A" w:rsidRPr="005C26E9" w:rsidDel="00550AC5">
        <w:rPr>
          <w:noProof/>
          <w:color w:val="000000" w:themeColor="text1"/>
        </w:rPr>
        <w:t xml:space="preserve"> </w:t>
      </w:r>
      <w:r w:rsidR="0024264A" w:rsidRPr="005C26E9">
        <w:rPr>
          <w:noProof/>
          <w:color w:val="000000" w:themeColor="text1"/>
        </w:rPr>
        <w:t xml:space="preserve">specifies the difference between the nominal maximum value of the shift expected to be present in the reconstructed bitdepth patch geometry samples, after conversion to their nominal representation, in patch with index p of </w:t>
      </w:r>
      <w:r w:rsidR="00F61514" w:rsidRPr="005C26E9">
        <w:rPr>
          <w:noProof/>
          <w:color w:val="000000" w:themeColor="text1"/>
        </w:rPr>
        <w:t xml:space="preserve">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24264A" w:rsidRPr="005C26E9">
        <w:rPr>
          <w:noProof/>
          <w:color w:val="000000" w:themeColor="text1"/>
        </w:rPr>
        <w:t xml:space="preserve"> along the normal axis and of the nominal maximum value of the shift expected to be presented in the reconstructed bitdepth patch geometry samples, after conversion to their nominal representation of the patch with index PredIdx in </w:t>
      </w:r>
      <w:r w:rsidR="00242F49" w:rsidRPr="005C26E9">
        <w:rPr>
          <w:noProof/>
          <w:color w:val="000000" w:themeColor="text1"/>
        </w:rPr>
        <w:t xml:space="preserve">the </w:t>
      </w:r>
      <w:r w:rsidR="002A47BD" w:rsidRPr="005C26E9">
        <w:rPr>
          <w:noProof/>
          <w:color w:val="000000" w:themeColor="text1"/>
        </w:rPr>
        <w:t xml:space="preserve">atlas </w:t>
      </w:r>
      <w:r w:rsidR="00B8075E" w:rsidRPr="005C26E9">
        <w:rPr>
          <w:noProof/>
          <w:color w:val="000000" w:themeColor="text1"/>
        </w:rPr>
        <w:t>tile</w:t>
      </w:r>
      <w:r w:rsidR="00DC329D" w:rsidRPr="005C26E9">
        <w:rPr>
          <w:noProof/>
          <w:color w:val="000000" w:themeColor="text1"/>
        </w:rPr>
        <w:t xml:space="preserve"> with the same </w:t>
      </w:r>
      <w:r w:rsidR="0001650D">
        <w:rPr>
          <w:noProof/>
          <w:color w:val="000000" w:themeColor="text1"/>
        </w:rPr>
        <w:t>ID</w:t>
      </w:r>
      <w:r w:rsidR="00DC329D" w:rsidRPr="005C26E9">
        <w:rPr>
          <w:noProof/>
          <w:color w:val="000000" w:themeColor="text1"/>
        </w:rPr>
        <w:t xml:space="preserve"> as the current </w:t>
      </w:r>
      <w:r w:rsidR="00B8075E" w:rsidRPr="005C26E9">
        <w:rPr>
          <w:noProof/>
          <w:color w:val="000000" w:themeColor="text1"/>
        </w:rPr>
        <w:t>tile</w:t>
      </w:r>
      <w:r w:rsidR="00DC329D" w:rsidRPr="005C26E9">
        <w:rPr>
          <w:noProof/>
          <w:color w:val="000000" w:themeColor="text1"/>
        </w:rPr>
        <w:t xml:space="preserve"> in the </w:t>
      </w:r>
      <w:r w:rsidR="008F0D00" w:rsidRPr="005C26E9">
        <w:rPr>
          <w:noProof/>
          <w:color w:val="000000" w:themeColor="text1"/>
        </w:rPr>
        <w:t>atlas frame</w:t>
      </w:r>
      <w:r w:rsidR="00DC329D" w:rsidRPr="005C26E9">
        <w:rPr>
          <w:noProof/>
          <w:color w:val="000000" w:themeColor="text1"/>
        </w:rPr>
        <w:t xml:space="preserve"> that </w:t>
      </w:r>
      <w:r w:rsidR="00242F49" w:rsidRPr="005C26E9">
        <w:rPr>
          <w:noProof/>
          <w:color w:val="000000" w:themeColor="text1"/>
        </w:rPr>
        <w:t xml:space="preserve">corresponds to </w:t>
      </w:r>
      <w:r w:rsidR="0024264A" w:rsidRPr="005C26E9">
        <w:rPr>
          <w:noProof/>
          <w:color w:val="000000" w:themeColor="text1"/>
        </w:rPr>
        <w:t xml:space="preserve">RefIdx, </w:t>
      </w:r>
      <w:r w:rsidRPr="005C26E9">
        <w:rPr>
          <w:noProof/>
          <w:color w:val="000000" w:themeColor="text1"/>
        </w:rPr>
        <w:t>Ipdu</w:t>
      </w:r>
      <w:r w:rsidR="0024264A" w:rsidRPr="005C26E9">
        <w:rPr>
          <w:noProof/>
          <w:color w:val="000000" w:themeColor="text1"/>
        </w:rPr>
        <w:t>3d</w:t>
      </w:r>
      <w:r w:rsidR="00627BE0" w:rsidRPr="005C26E9">
        <w:rPr>
          <w:noProof/>
          <w:color w:val="000000" w:themeColor="text1"/>
        </w:rPr>
        <w:t>Pos</w:t>
      </w:r>
      <w:r w:rsidR="00741F9C" w:rsidRPr="005C26E9">
        <w:rPr>
          <w:noProof/>
          <w:color w:val="000000" w:themeColor="text1"/>
        </w:rPr>
        <w:t>DeltaMaxZ</w:t>
      </w:r>
      <w:r w:rsidR="0024264A" w:rsidRPr="005C26E9">
        <w:rPr>
          <w:noProof/>
          <w:color w:val="000000" w:themeColor="text1"/>
        </w:rPr>
        <w:t>[ p ], as follows:</w:t>
      </w:r>
    </w:p>
    <w:p w14:paraId="38A9D620" w14:textId="565D666B" w:rsidR="0024264A" w:rsidRPr="005C26E9" w:rsidRDefault="00242F49">
      <w:pPr>
        <w:tabs>
          <w:tab w:val="left" w:pos="806"/>
          <w:tab w:val="left" w:pos="1210"/>
          <w:tab w:val="left" w:pos="1613"/>
          <w:tab w:val="left" w:pos="2016"/>
          <w:tab w:val="right" w:pos="9677"/>
        </w:tabs>
        <w:rPr>
          <w:noProof/>
        </w:rPr>
      </w:pPr>
      <w:r w:rsidRPr="005C26E9">
        <w:rPr>
          <w:noProof/>
          <w:color w:val="000000" w:themeColor="text1"/>
        </w:rPr>
        <w:tab/>
      </w:r>
      <w:r w:rsidR="008E0086" w:rsidRPr="005C26E9">
        <w:rPr>
          <w:noProof/>
          <w:color w:val="000000" w:themeColor="text1"/>
        </w:rPr>
        <w:t>Ipdu</w:t>
      </w:r>
      <w:r w:rsidR="008726C3" w:rsidRPr="005C26E9">
        <w:rPr>
          <w:noProof/>
          <w:color w:val="000000" w:themeColor="text1"/>
        </w:rPr>
        <w:t>3d</w:t>
      </w:r>
      <w:r w:rsidR="00627BE0" w:rsidRPr="005C26E9">
        <w:rPr>
          <w:noProof/>
          <w:color w:val="000000" w:themeColor="text1"/>
        </w:rPr>
        <w:t>Pos</w:t>
      </w:r>
      <w:r w:rsidR="00741F9C" w:rsidRPr="005C26E9">
        <w:rPr>
          <w:noProof/>
          <w:color w:val="000000" w:themeColor="text1"/>
        </w:rPr>
        <w:t>DeltaMaxZ</w:t>
      </w:r>
      <w:r w:rsidR="008726C3" w:rsidRPr="005C26E9">
        <w:rPr>
          <w:noProof/>
          <w:color w:val="000000" w:themeColor="text1"/>
        </w:rPr>
        <w:t>[ p ] = (</w:t>
      </w:r>
      <w:r w:rsidR="00D75B34" w:rsidRPr="005C26E9">
        <w:rPr>
          <w:noProof/>
          <w:color w:val="000000" w:themeColor="text1"/>
        </w:rPr>
        <w:t>i</w:t>
      </w:r>
      <w:r w:rsidR="00741F9C" w:rsidRPr="005C26E9">
        <w:rPr>
          <w:noProof/>
          <w:color w:val="000000" w:themeColor="text1"/>
        </w:rPr>
        <w:t>pdu_3d_</w:t>
      </w:r>
      <w:r w:rsidR="00627BE0" w:rsidRPr="005C26E9">
        <w:rPr>
          <w:noProof/>
          <w:color w:val="000000" w:themeColor="text1"/>
        </w:rPr>
        <w:t>pos</w:t>
      </w:r>
      <w:r w:rsidR="00741F9C" w:rsidRPr="005C26E9">
        <w:rPr>
          <w:noProof/>
          <w:color w:val="000000" w:themeColor="text1"/>
        </w:rPr>
        <w:t>_delta_max_z</w:t>
      </w:r>
      <w:r w:rsidR="008726C3" w:rsidRPr="005C26E9">
        <w:rPr>
          <w:noProof/>
          <w:color w:val="000000" w:themeColor="text1"/>
        </w:rPr>
        <w:t>[ p ] == 0 ? 0</w:t>
      </w:r>
      <w:r w:rsidR="008726C3" w:rsidRPr="005C26E9">
        <w:rPr>
          <w:noProof/>
          <w:color w:val="000000" w:themeColor="text1"/>
        </w:rPr>
        <w:br/>
      </w:r>
      <w:r w:rsidR="008726C3" w:rsidRPr="005C26E9">
        <w:rPr>
          <w:noProof/>
          <w:color w:val="000000" w:themeColor="text1"/>
        </w:rPr>
        <w:tab/>
      </w:r>
      <w:r w:rsidR="008726C3" w:rsidRPr="005C26E9">
        <w:rPr>
          <w:noProof/>
          <w:color w:val="000000" w:themeColor="text1"/>
        </w:rPr>
        <w:tab/>
      </w:r>
      <w:r w:rsidR="008726C3" w:rsidRPr="005C26E9">
        <w:rPr>
          <w:noProof/>
          <w:color w:val="000000" w:themeColor="text1"/>
        </w:rPr>
        <w:tab/>
        <w:t>: (</w:t>
      </w:r>
      <w:r w:rsidR="00CE4AC7" w:rsidRPr="005C26E9">
        <w:rPr>
          <w:noProof/>
          <w:color w:val="000000" w:themeColor="text1"/>
        </w:rPr>
        <w:t> </w:t>
      </w:r>
      <w:r w:rsidR="00D75B34" w:rsidRPr="005C26E9">
        <w:rPr>
          <w:noProof/>
          <w:color w:val="000000" w:themeColor="text1"/>
        </w:rPr>
        <w:t>i</w:t>
      </w:r>
      <w:r w:rsidR="00741F9C" w:rsidRPr="005C26E9">
        <w:rPr>
          <w:noProof/>
          <w:color w:val="000000" w:themeColor="text1"/>
        </w:rPr>
        <w:t>pdu_3d_</w:t>
      </w:r>
      <w:r w:rsidR="00627BE0" w:rsidRPr="005C26E9">
        <w:rPr>
          <w:noProof/>
          <w:color w:val="000000" w:themeColor="text1"/>
        </w:rPr>
        <w:t>pos</w:t>
      </w:r>
      <w:r w:rsidR="00741F9C" w:rsidRPr="005C26E9">
        <w:rPr>
          <w:noProof/>
          <w:color w:val="000000" w:themeColor="text1"/>
        </w:rPr>
        <w:t>_delta_max_z</w:t>
      </w:r>
      <w:r w:rsidR="008726C3" w:rsidRPr="005C26E9">
        <w:rPr>
          <w:noProof/>
          <w:color w:val="000000" w:themeColor="text1"/>
        </w:rPr>
        <w:t>[ p ] &lt;&lt; </w:t>
      </w:r>
      <w:r w:rsidR="00A62CD5" w:rsidRPr="005C26E9">
        <w:rPr>
          <w:noProof/>
          <w:color w:val="000000" w:themeColor="text1"/>
        </w:rPr>
        <w:t>ath_</w:t>
      </w:r>
      <w:r w:rsidR="00627BE0" w:rsidRPr="005C26E9">
        <w:rPr>
          <w:noProof/>
          <w:color w:val="000000" w:themeColor="text1"/>
        </w:rPr>
        <w:t>pos</w:t>
      </w:r>
      <w:r w:rsidR="00741F9C" w:rsidRPr="005C26E9">
        <w:rPr>
          <w:noProof/>
          <w:color w:val="000000" w:themeColor="text1"/>
        </w:rPr>
        <w:t>_delta_max_z_quantizer</w:t>
      </w:r>
      <w:r w:rsidR="009E7A90" w:rsidRPr="005C26E9">
        <w:rPr>
          <w:noProof/>
          <w:color w:val="000000" w:themeColor="text1"/>
        </w:rPr>
        <w:t> </w:t>
      </w:r>
      <w:r w:rsidR="008726C3" w:rsidRPr="005C26E9">
        <w:rPr>
          <w:noProof/>
          <w:color w:val="000000" w:themeColor="text1"/>
        </w:rPr>
        <w:t>)</w:t>
      </w:r>
      <w:r w:rsidRPr="005C26E9">
        <w:rPr>
          <w:noProof/>
          <w:color w:val="000000" w:themeColor="text1"/>
        </w:rPr>
        <w:t> </w:t>
      </w:r>
      <w:r w:rsidR="008726C3" w:rsidRPr="005C26E9">
        <w:rPr>
          <w:noProof/>
          <w:color w:val="000000" w:themeColor="text1"/>
        </w:rPr>
        <w:t>– 1</w:t>
      </w:r>
      <w:r w:rsidR="009E7A90" w:rsidRPr="005C26E9">
        <w:rPr>
          <w:noProof/>
          <w:color w:val="000000" w:themeColor="text1"/>
        </w:rPr>
        <w:tab/>
      </w:r>
      <w:r w:rsidR="0024264A" w:rsidRPr="005C26E9">
        <w:rPr>
          <w:noProof/>
        </w:rPr>
        <w:t>(</w:t>
      </w:r>
      <w:r w:rsidR="0024264A" w:rsidRPr="005C26E9">
        <w:rPr>
          <w:noProof/>
        </w:rPr>
        <w:fldChar w:fldCharType="begin"/>
      </w:r>
      <w:r w:rsidR="0024264A" w:rsidRPr="005C26E9">
        <w:rPr>
          <w:noProof/>
        </w:rPr>
        <w:instrText xml:space="preserve"> STYLEREF 1 \s </w:instrText>
      </w:r>
      <w:r w:rsidR="0024264A" w:rsidRPr="005C26E9">
        <w:rPr>
          <w:noProof/>
        </w:rPr>
        <w:fldChar w:fldCharType="separate"/>
      </w:r>
      <w:r w:rsidR="0060093D">
        <w:rPr>
          <w:noProof/>
        </w:rPr>
        <w:t>7</w:t>
      </w:r>
      <w:r w:rsidR="0024264A" w:rsidRPr="005C26E9">
        <w:rPr>
          <w:noProof/>
        </w:rPr>
        <w:fldChar w:fldCharType="end"/>
      </w:r>
      <w:r w:rsidR="0024264A" w:rsidRPr="005C26E9">
        <w:rPr>
          <w:noProof/>
        </w:rPr>
        <w:noBreakHyphen/>
      </w:r>
      <w:r w:rsidR="0024264A" w:rsidRPr="005C26E9">
        <w:rPr>
          <w:noProof/>
        </w:rPr>
        <w:fldChar w:fldCharType="begin"/>
      </w:r>
      <w:r w:rsidR="0024264A" w:rsidRPr="005C26E9">
        <w:rPr>
          <w:noProof/>
        </w:rPr>
        <w:instrText xml:space="preserve"> SEQ Equation \* ARABIC \s 1 </w:instrText>
      </w:r>
      <w:r w:rsidR="0024264A" w:rsidRPr="005C26E9">
        <w:rPr>
          <w:noProof/>
        </w:rPr>
        <w:fldChar w:fldCharType="separate"/>
      </w:r>
      <w:r w:rsidR="0060093D">
        <w:rPr>
          <w:noProof/>
        </w:rPr>
        <w:t>21</w:t>
      </w:r>
      <w:r w:rsidR="0024264A" w:rsidRPr="005C26E9">
        <w:rPr>
          <w:noProof/>
        </w:rPr>
        <w:fldChar w:fldCharType="end"/>
      </w:r>
      <w:r w:rsidR="0024264A" w:rsidRPr="005C26E9">
        <w:rPr>
          <w:noProof/>
        </w:rPr>
        <w:t>)</w:t>
      </w:r>
    </w:p>
    <w:p w14:paraId="668855AD" w14:textId="77777777" w:rsidR="0024264A" w:rsidRPr="005C26E9" w:rsidRDefault="0024264A">
      <w:pPr>
        <w:rPr>
          <w:noProof/>
          <w:color w:val="000000" w:themeColor="text1"/>
        </w:rPr>
      </w:pPr>
      <w:r w:rsidRPr="005C26E9">
        <w:rPr>
          <w:noProof/>
          <w:color w:val="000000" w:themeColor="text1"/>
        </w:rPr>
        <w:lastRenderedPageBreak/>
        <w:t xml:space="preserve">If </w:t>
      </w:r>
      <w:r w:rsidR="008E0086" w:rsidRPr="005C26E9">
        <w:rPr>
          <w:noProof/>
          <w:color w:val="000000" w:themeColor="text1"/>
        </w:rPr>
        <w:t>ipdu</w:t>
      </w:r>
      <w:r w:rsidR="00741F9C" w:rsidRPr="005C26E9">
        <w:rPr>
          <w:noProof/>
          <w:color w:val="000000" w:themeColor="text1"/>
        </w:rPr>
        <w:t>_3d_</w:t>
      </w:r>
      <w:r w:rsidR="00627BE0" w:rsidRPr="005C26E9">
        <w:rPr>
          <w:noProof/>
          <w:color w:val="000000" w:themeColor="text1"/>
        </w:rPr>
        <w:t>pos</w:t>
      </w:r>
      <w:r w:rsidR="00741F9C" w:rsidRPr="005C26E9">
        <w:rPr>
          <w:noProof/>
          <w:color w:val="000000" w:themeColor="text1"/>
        </w:rPr>
        <w:t>_delta_max_z</w:t>
      </w:r>
      <w:r w:rsidRPr="005C26E9">
        <w:rPr>
          <w:noProof/>
          <w:color w:val="000000" w:themeColor="text1"/>
        </w:rPr>
        <w:t xml:space="preserve">[ p ] is not present the value of </w:t>
      </w:r>
      <w:r w:rsidR="008E0086" w:rsidRPr="005C26E9">
        <w:rPr>
          <w:noProof/>
          <w:color w:val="000000" w:themeColor="text1"/>
        </w:rPr>
        <w:t>Ipdu</w:t>
      </w:r>
      <w:r w:rsidRPr="005C26E9">
        <w:rPr>
          <w:noProof/>
          <w:color w:val="000000" w:themeColor="text1"/>
        </w:rPr>
        <w:t>3d</w:t>
      </w:r>
      <w:r w:rsidR="00627BE0" w:rsidRPr="005C26E9">
        <w:rPr>
          <w:noProof/>
          <w:color w:val="000000" w:themeColor="text1"/>
        </w:rPr>
        <w:t>Pos</w:t>
      </w:r>
      <w:r w:rsidR="00741F9C" w:rsidRPr="005C26E9">
        <w:rPr>
          <w:noProof/>
          <w:color w:val="000000" w:themeColor="text1"/>
        </w:rPr>
        <w:t>DeltaMaxZ</w:t>
      </w:r>
      <w:r w:rsidRPr="005C26E9">
        <w:rPr>
          <w:noProof/>
          <w:color w:val="000000" w:themeColor="text1"/>
        </w:rPr>
        <w:t>[ p ] is assumed to be equal to 2</w:t>
      </w:r>
      <w:r w:rsidR="000F532C" w:rsidRPr="005C26E9">
        <w:rPr>
          <w:noProof/>
          <w:color w:val="000000" w:themeColor="text1"/>
          <w:vertAlign w:val="superscript"/>
        </w:rPr>
        <w:t>gi_</w:t>
      </w:r>
      <w:r w:rsidRPr="005C26E9">
        <w:rPr>
          <w:noProof/>
          <w:color w:val="000000" w:themeColor="text1"/>
          <w:vertAlign w:val="superscript"/>
        </w:rPr>
        <w:t>geometry_nominal_2d_bitdepth_minus1+1</w:t>
      </w:r>
      <w:r w:rsidRPr="005C26E9">
        <w:rPr>
          <w:noProof/>
          <w:color w:val="000000" w:themeColor="text1"/>
        </w:rPr>
        <w:t> – 1.</w:t>
      </w:r>
      <w:r w:rsidR="00E77559" w:rsidRPr="005C26E9">
        <w:rPr>
          <w:noProof/>
          <w:color w:val="000000" w:themeColor="text1"/>
          <w:vertAlign w:val="superscript"/>
        </w:rPr>
        <w:t xml:space="preserve"> </w:t>
      </w:r>
      <w:r w:rsidR="00E77559" w:rsidRPr="005C26E9">
        <w:rPr>
          <w:noProof/>
          <w:color w:val="000000" w:themeColor="text1"/>
        </w:rPr>
        <w:t>When present, t</w:t>
      </w:r>
      <w:r w:rsidRPr="005C26E9">
        <w:rPr>
          <w:noProof/>
          <w:color w:val="000000" w:themeColor="text1"/>
        </w:rPr>
        <w:t xml:space="preserve">he value of </w:t>
      </w:r>
      <w:r w:rsidR="008E0086" w:rsidRPr="005C26E9">
        <w:rPr>
          <w:noProof/>
          <w:color w:val="000000" w:themeColor="text1"/>
        </w:rPr>
        <w:t>ipdu</w:t>
      </w:r>
      <w:r w:rsidR="00741F9C" w:rsidRPr="005C26E9">
        <w:rPr>
          <w:noProof/>
          <w:color w:val="000000" w:themeColor="text1"/>
        </w:rPr>
        <w:t>_3d_</w:t>
      </w:r>
      <w:r w:rsidR="00627BE0" w:rsidRPr="005C26E9">
        <w:rPr>
          <w:noProof/>
          <w:color w:val="000000" w:themeColor="text1"/>
        </w:rPr>
        <w:t>pos</w:t>
      </w:r>
      <w:r w:rsidR="00741F9C" w:rsidRPr="005C26E9">
        <w:rPr>
          <w:noProof/>
          <w:color w:val="000000" w:themeColor="text1"/>
        </w:rPr>
        <w:t>_delta_max_z</w:t>
      </w:r>
      <w:r w:rsidRPr="005C26E9">
        <w:rPr>
          <w:noProof/>
          <w:color w:val="000000" w:themeColor="text1"/>
        </w:rPr>
        <w:t>[ p ]</w:t>
      </w:r>
      <w:r w:rsidRPr="005C26E9" w:rsidDel="00550AC5">
        <w:rPr>
          <w:noProof/>
          <w:color w:val="000000" w:themeColor="text1"/>
        </w:rPr>
        <w:t xml:space="preserve"> </w:t>
      </w:r>
      <w:r w:rsidRPr="005C26E9">
        <w:rPr>
          <w:noProof/>
          <w:color w:val="000000" w:themeColor="text1"/>
        </w:rPr>
        <w:t xml:space="preserve">shall be in the range of </w:t>
      </w:r>
      <w:r w:rsidR="00E77559" w:rsidRPr="005C26E9">
        <w:rPr>
          <w:noProof/>
          <w:color w:val="000000" w:themeColor="text1"/>
        </w:rPr>
        <w:t>of (−2</w:t>
      </w:r>
      <w:r w:rsidR="000F532C" w:rsidRPr="005C26E9">
        <w:rPr>
          <w:noProof/>
          <w:color w:val="000000" w:themeColor="text1"/>
          <w:vertAlign w:val="superscript"/>
        </w:rPr>
        <w:t>gi_</w:t>
      </w:r>
      <w:r w:rsidR="00E77559" w:rsidRPr="005C26E9">
        <w:rPr>
          <w:noProof/>
          <w:color w:val="000000" w:themeColor="text1"/>
          <w:vertAlign w:val="superscript"/>
        </w:rPr>
        <w:t>geometry_3d_coordinates_bitdepth_minus1+1</w:t>
      </w:r>
      <w:r w:rsidR="00E77559" w:rsidRPr="005C26E9">
        <w:rPr>
          <w:noProof/>
          <w:color w:val="000000" w:themeColor="text1"/>
        </w:rPr>
        <w:t> + 1) to (2</w:t>
      </w:r>
      <w:r w:rsidR="000F532C" w:rsidRPr="005C26E9">
        <w:rPr>
          <w:noProof/>
          <w:color w:val="000000" w:themeColor="text1"/>
          <w:vertAlign w:val="superscript"/>
        </w:rPr>
        <w:t>gi_</w:t>
      </w:r>
      <w:r w:rsidR="00E77559" w:rsidRPr="005C26E9">
        <w:rPr>
          <w:noProof/>
          <w:color w:val="000000" w:themeColor="text1"/>
          <w:vertAlign w:val="superscript"/>
        </w:rPr>
        <w:t>geometry_3d_coordinates_bitdepth_minus1+1</w:t>
      </w:r>
      <w:r w:rsidR="00E77559" w:rsidRPr="005C26E9">
        <w:rPr>
          <w:noProof/>
          <w:color w:val="000000" w:themeColor="text1"/>
        </w:rPr>
        <w:t> − 1), inclusive.</w:t>
      </w:r>
    </w:p>
    <w:p w14:paraId="447797F4" w14:textId="77777777" w:rsidR="00185905" w:rsidRPr="005C26E9" w:rsidRDefault="00D208FC" w:rsidP="005C26E9">
      <w:pPr>
        <w:pStyle w:val="Heading4"/>
        <w:ind w:left="0"/>
        <w:rPr>
          <w:noProof/>
        </w:rPr>
      </w:pPr>
      <w:bookmarkStart w:id="1218" w:name="_Toc986748"/>
      <w:bookmarkStart w:id="1219" w:name="_Toc1001289"/>
      <w:bookmarkStart w:id="1220" w:name="_Toc1001826"/>
      <w:bookmarkStart w:id="1221" w:name="_Toc1002640"/>
      <w:bookmarkStart w:id="1222" w:name="_Toc1195877"/>
      <w:bookmarkStart w:id="1223" w:name="_Toc1198897"/>
      <w:bookmarkStart w:id="1224" w:name="_Toc1380554"/>
      <w:bookmarkStart w:id="1225" w:name="_Toc1466920"/>
      <w:bookmarkStart w:id="1226" w:name="_Toc1476891"/>
      <w:bookmarkStart w:id="1227" w:name="_Toc1743291"/>
      <w:bookmarkStart w:id="1228" w:name="_Toc1743836"/>
      <w:bookmarkStart w:id="1229" w:name="_Toc986751"/>
      <w:bookmarkStart w:id="1230" w:name="_Toc1001292"/>
      <w:bookmarkStart w:id="1231" w:name="_Toc1001829"/>
      <w:bookmarkStart w:id="1232" w:name="_Toc1002643"/>
      <w:bookmarkStart w:id="1233" w:name="_Toc1195880"/>
      <w:bookmarkStart w:id="1234" w:name="_Toc1198900"/>
      <w:bookmarkStart w:id="1235" w:name="_Toc1380557"/>
      <w:bookmarkStart w:id="1236" w:name="_Toc1466923"/>
      <w:bookmarkStart w:id="1237" w:name="_Toc1476894"/>
      <w:bookmarkStart w:id="1238" w:name="_Toc1743294"/>
      <w:bookmarkStart w:id="1239" w:name="_Toc1743839"/>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r w:rsidRPr="005C26E9">
        <w:rPr>
          <w:noProof/>
        </w:rPr>
        <w:t xml:space="preserve">RAW </w:t>
      </w:r>
      <w:r w:rsidR="00185905" w:rsidRPr="005C26E9">
        <w:rPr>
          <w:noProof/>
        </w:rPr>
        <w:t>patch data unit semantics</w:t>
      </w:r>
    </w:p>
    <w:p w14:paraId="3B0D5763" w14:textId="74B4BD88" w:rsidR="00185905" w:rsidRPr="005C26E9" w:rsidRDefault="00C31A85">
      <w:pPr>
        <w:rPr>
          <w:noProof/>
          <w:lang w:eastAsia="ja-JP"/>
        </w:rPr>
      </w:pPr>
      <w:bookmarkStart w:id="1240" w:name="_Hlk19694754"/>
      <w:r w:rsidRPr="005C26E9">
        <w:rPr>
          <w:b/>
          <w:noProof/>
          <w:lang w:eastAsia="ja-JP"/>
        </w:rPr>
        <w:t>rpdu</w:t>
      </w:r>
      <w:r w:rsidR="00185905" w:rsidRPr="005C26E9">
        <w:rPr>
          <w:b/>
          <w:noProof/>
          <w:lang w:eastAsia="ja-JP"/>
        </w:rPr>
        <w:t>_patch_in_</w:t>
      </w:r>
      <w:r w:rsidR="008F74F8" w:rsidRPr="005C26E9">
        <w:rPr>
          <w:b/>
          <w:noProof/>
          <w:lang w:eastAsia="ja-JP"/>
        </w:rPr>
        <w:t>auxiliary</w:t>
      </w:r>
      <w:r w:rsidR="00185905" w:rsidRPr="005C26E9">
        <w:rPr>
          <w:b/>
          <w:noProof/>
          <w:lang w:eastAsia="ja-JP"/>
        </w:rPr>
        <w:t>_video_flag</w:t>
      </w:r>
      <w:r w:rsidR="001F3C1E" w:rsidRPr="005C26E9">
        <w:rPr>
          <w:noProof/>
          <w:lang w:eastAsia="ja-JP"/>
        </w:rPr>
        <w:t>[ patchIdx ]</w:t>
      </w:r>
      <w:r w:rsidR="00B60ABC" w:rsidRPr="005C26E9">
        <w:rPr>
          <w:noProof/>
          <w:lang w:eastAsia="ja-JP"/>
        </w:rPr>
        <w:t xml:space="preserve"> specifies whether the geometry and attribute data associated with the </w:t>
      </w:r>
      <w:r w:rsidR="00D208FC" w:rsidRPr="005C26E9">
        <w:rPr>
          <w:noProof/>
          <w:lang w:eastAsia="ja-JP"/>
        </w:rPr>
        <w:t>RAW</w:t>
      </w:r>
      <w:r w:rsidR="00B60ABC" w:rsidRPr="005C26E9">
        <w:rPr>
          <w:noProof/>
          <w:lang w:eastAsia="ja-JP"/>
        </w:rPr>
        <w:t xml:space="preserve"> coded patch </w:t>
      </w:r>
      <w:r w:rsidR="009630BA" w:rsidRPr="005C26E9">
        <w:rPr>
          <w:noProof/>
          <w:lang w:eastAsia="ja-JP"/>
        </w:rPr>
        <w:t xml:space="preserve">with index </w:t>
      </w:r>
      <w:r w:rsidR="00B60ABC" w:rsidRPr="005C26E9">
        <w:rPr>
          <w:noProof/>
          <w:lang w:eastAsia="ja-JP"/>
        </w:rPr>
        <w:t>p</w:t>
      </w:r>
      <w:r w:rsidR="009630BA" w:rsidRPr="005C26E9">
        <w:rPr>
          <w:noProof/>
          <w:lang w:eastAsia="ja-JP"/>
        </w:rPr>
        <w:t>atchIdx</w:t>
      </w:r>
      <w:r w:rsidR="00B60ABC" w:rsidRPr="005C26E9">
        <w:rPr>
          <w:noProof/>
          <w:lang w:eastAsia="ja-JP"/>
        </w:rPr>
        <w:t xml:space="preserve"> in </w:t>
      </w:r>
      <w:r w:rsidR="00C2550E" w:rsidRPr="005C26E9">
        <w:rPr>
          <w:noProof/>
          <w:lang w:eastAsia="ja-JP"/>
        </w:rPr>
        <w:t xml:space="preserve">the </w:t>
      </w:r>
      <w:r w:rsidR="00A63EEB" w:rsidRPr="005C26E9">
        <w:rPr>
          <w:noProof/>
          <w:lang w:eastAsia="ja-JP"/>
        </w:rPr>
        <w:t xml:space="preserve">current </w:t>
      </w:r>
      <w:r w:rsidR="002A47BD" w:rsidRPr="005C26E9">
        <w:rPr>
          <w:noProof/>
          <w:lang w:eastAsia="ja-JP"/>
        </w:rPr>
        <w:t xml:space="preserve">atlas </w:t>
      </w:r>
      <w:r w:rsidR="00B8075E" w:rsidRPr="005C26E9">
        <w:rPr>
          <w:noProof/>
          <w:lang w:eastAsia="ja-JP"/>
        </w:rPr>
        <w:t>tile</w:t>
      </w:r>
      <w:r w:rsidR="00B60ABC" w:rsidRPr="005C26E9">
        <w:rPr>
          <w:noProof/>
          <w:lang w:eastAsia="ja-JP"/>
        </w:rPr>
        <w:t xml:space="preserve"> are encoded in a</w:t>
      </w:r>
      <w:r w:rsidR="00CD4F9E" w:rsidRPr="005C26E9">
        <w:rPr>
          <w:noProof/>
          <w:lang w:eastAsia="ja-JP"/>
        </w:rPr>
        <w:t>n auxiliary</w:t>
      </w:r>
      <w:r w:rsidR="00B60ABC" w:rsidRPr="005C26E9">
        <w:rPr>
          <w:noProof/>
          <w:lang w:eastAsia="ja-JP"/>
        </w:rPr>
        <w:t xml:space="preserve"> video compared to those of the intra and inter coded patches. If </w:t>
      </w:r>
      <w:r w:rsidRPr="005C26E9">
        <w:rPr>
          <w:noProof/>
          <w:lang w:eastAsia="ja-JP"/>
        </w:rPr>
        <w:t>r</w:t>
      </w:r>
      <w:r w:rsidR="008F74F8" w:rsidRPr="005C26E9">
        <w:rPr>
          <w:noProof/>
          <w:lang w:eastAsia="ja-JP"/>
        </w:rPr>
        <w:t>pdu_patch_in_auxiliary_video_flag</w:t>
      </w:r>
      <w:r w:rsidR="001F3C1E" w:rsidRPr="005C26E9">
        <w:rPr>
          <w:noProof/>
          <w:lang w:eastAsia="ja-JP"/>
        </w:rPr>
        <w:t>[ patchIdx ]</w:t>
      </w:r>
      <w:r w:rsidR="00B60ABC" w:rsidRPr="005C26E9">
        <w:rPr>
          <w:noProof/>
          <w:lang w:eastAsia="ja-JP"/>
        </w:rPr>
        <w:t xml:space="preserve"> </w:t>
      </w:r>
      <w:r w:rsidR="00B84F95" w:rsidRPr="005C26E9">
        <w:rPr>
          <w:noProof/>
          <w:lang w:eastAsia="ja-JP"/>
        </w:rPr>
        <w:t>is</w:t>
      </w:r>
      <w:r w:rsidR="00B60ABC" w:rsidRPr="005C26E9">
        <w:rPr>
          <w:noProof/>
          <w:lang w:eastAsia="ja-JP"/>
        </w:rPr>
        <w:t xml:space="preserve"> equal to 0, the geometry and attribute data associated with the </w:t>
      </w:r>
      <w:r w:rsidR="00D208FC" w:rsidRPr="005C26E9">
        <w:rPr>
          <w:noProof/>
          <w:lang w:eastAsia="ja-JP"/>
        </w:rPr>
        <w:t>RAW</w:t>
      </w:r>
      <w:r w:rsidR="00B60ABC" w:rsidRPr="005C26E9">
        <w:rPr>
          <w:noProof/>
          <w:lang w:eastAsia="ja-JP"/>
        </w:rPr>
        <w:t xml:space="preserve"> coded patch p</w:t>
      </w:r>
      <w:r w:rsidR="00044020" w:rsidRPr="005C26E9">
        <w:rPr>
          <w:noProof/>
          <w:lang w:eastAsia="ja-JP"/>
        </w:rPr>
        <w:t>atchIdx</w:t>
      </w:r>
      <w:r w:rsidR="00B60ABC" w:rsidRPr="005C26E9">
        <w:rPr>
          <w:noProof/>
          <w:lang w:eastAsia="ja-JP"/>
        </w:rPr>
        <w:t xml:space="preserve"> in </w:t>
      </w:r>
      <w:r w:rsidR="00C2550E" w:rsidRPr="005C26E9">
        <w:rPr>
          <w:noProof/>
          <w:lang w:eastAsia="ja-JP"/>
        </w:rPr>
        <w:t xml:space="preserve">the </w:t>
      </w:r>
      <w:r w:rsidR="00A63EEB" w:rsidRPr="005C26E9">
        <w:rPr>
          <w:noProof/>
          <w:lang w:eastAsia="ja-JP"/>
        </w:rPr>
        <w:t xml:space="preserve">current </w:t>
      </w:r>
      <w:r w:rsidR="002A47BD" w:rsidRPr="005C26E9">
        <w:rPr>
          <w:noProof/>
          <w:lang w:eastAsia="ja-JP"/>
        </w:rPr>
        <w:t xml:space="preserve">atlas </w:t>
      </w:r>
      <w:r w:rsidR="00B8075E" w:rsidRPr="005C26E9">
        <w:rPr>
          <w:noProof/>
          <w:lang w:eastAsia="ja-JP"/>
        </w:rPr>
        <w:t>tile</w:t>
      </w:r>
      <w:r w:rsidR="00B60ABC" w:rsidRPr="005C26E9">
        <w:rPr>
          <w:noProof/>
          <w:lang w:eastAsia="ja-JP"/>
        </w:rPr>
        <w:t xml:space="preserve"> are encoded in </w:t>
      </w:r>
      <w:r w:rsidR="00700561" w:rsidRPr="005C26E9">
        <w:rPr>
          <w:noProof/>
          <w:lang w:eastAsia="ja-JP"/>
        </w:rPr>
        <w:t>the same</w:t>
      </w:r>
      <w:r w:rsidR="00B60ABC" w:rsidRPr="005C26E9">
        <w:rPr>
          <w:noProof/>
          <w:lang w:eastAsia="ja-JP"/>
        </w:rPr>
        <w:t xml:space="preserve"> video </w:t>
      </w:r>
      <w:r w:rsidR="00700561" w:rsidRPr="005C26E9">
        <w:rPr>
          <w:noProof/>
          <w:lang w:eastAsia="ja-JP"/>
        </w:rPr>
        <w:t>as</w:t>
      </w:r>
      <w:r w:rsidR="00B60ABC" w:rsidRPr="005C26E9">
        <w:rPr>
          <w:noProof/>
          <w:lang w:eastAsia="ja-JP"/>
        </w:rPr>
        <w:t xml:space="preserve"> those of the intra and inter coded patches. If </w:t>
      </w:r>
      <w:r w:rsidRPr="005C26E9">
        <w:rPr>
          <w:noProof/>
          <w:lang w:eastAsia="ja-JP"/>
        </w:rPr>
        <w:t>r</w:t>
      </w:r>
      <w:r w:rsidR="008F74F8" w:rsidRPr="005C26E9">
        <w:rPr>
          <w:noProof/>
          <w:lang w:eastAsia="ja-JP"/>
        </w:rPr>
        <w:t>pdu_patch_in_auxiliary_video_flag</w:t>
      </w:r>
      <w:r w:rsidR="001F3C1E" w:rsidRPr="005C26E9">
        <w:rPr>
          <w:noProof/>
          <w:lang w:eastAsia="ja-JP"/>
        </w:rPr>
        <w:t>[ patchIdx ]</w:t>
      </w:r>
      <w:r w:rsidR="00700561" w:rsidRPr="005C26E9">
        <w:rPr>
          <w:noProof/>
          <w:lang w:eastAsia="ja-JP"/>
        </w:rPr>
        <w:t xml:space="preserve"> </w:t>
      </w:r>
      <w:r w:rsidR="00C2550E" w:rsidRPr="005C26E9">
        <w:rPr>
          <w:noProof/>
          <w:lang w:eastAsia="ja-JP"/>
        </w:rPr>
        <w:t xml:space="preserve">is </w:t>
      </w:r>
      <w:r w:rsidR="00700561" w:rsidRPr="005C26E9">
        <w:rPr>
          <w:noProof/>
          <w:lang w:eastAsia="ja-JP"/>
        </w:rPr>
        <w:t xml:space="preserve">equal to 1, the geometry and attribute data associated with the </w:t>
      </w:r>
      <w:r w:rsidR="00D208FC" w:rsidRPr="005C26E9">
        <w:rPr>
          <w:noProof/>
          <w:lang w:eastAsia="ja-JP"/>
        </w:rPr>
        <w:t>RAW</w:t>
      </w:r>
      <w:r w:rsidR="000B5A60" w:rsidRPr="005C26E9">
        <w:rPr>
          <w:noProof/>
          <w:lang w:eastAsia="ja-JP"/>
        </w:rPr>
        <w:t xml:space="preserve"> </w:t>
      </w:r>
      <w:r w:rsidR="00700561" w:rsidRPr="005C26E9">
        <w:rPr>
          <w:noProof/>
          <w:lang w:eastAsia="ja-JP"/>
        </w:rPr>
        <w:t>coded patch p</w:t>
      </w:r>
      <w:r w:rsidR="00044020" w:rsidRPr="005C26E9">
        <w:rPr>
          <w:noProof/>
          <w:lang w:eastAsia="ja-JP"/>
        </w:rPr>
        <w:t>atchIdx</w:t>
      </w:r>
      <w:r w:rsidR="00700561" w:rsidRPr="005C26E9">
        <w:rPr>
          <w:noProof/>
          <w:lang w:eastAsia="ja-JP"/>
        </w:rPr>
        <w:t xml:space="preserve"> in </w:t>
      </w:r>
      <w:r w:rsidR="00C2550E" w:rsidRPr="005C26E9">
        <w:rPr>
          <w:noProof/>
          <w:lang w:eastAsia="ja-JP"/>
        </w:rPr>
        <w:t xml:space="preserve">the </w:t>
      </w:r>
      <w:r w:rsidR="00A63EEB" w:rsidRPr="005C26E9">
        <w:rPr>
          <w:noProof/>
          <w:lang w:eastAsia="ja-JP"/>
        </w:rPr>
        <w:t xml:space="preserve">current </w:t>
      </w:r>
      <w:r w:rsidR="002A47BD" w:rsidRPr="005C26E9">
        <w:rPr>
          <w:noProof/>
          <w:lang w:eastAsia="ja-JP"/>
        </w:rPr>
        <w:t xml:space="preserve">atlas </w:t>
      </w:r>
      <w:r w:rsidR="00B8075E" w:rsidRPr="005C26E9">
        <w:rPr>
          <w:noProof/>
          <w:lang w:eastAsia="ja-JP"/>
        </w:rPr>
        <w:t>tile</w:t>
      </w:r>
      <w:r w:rsidR="00700561" w:rsidRPr="005C26E9">
        <w:rPr>
          <w:noProof/>
          <w:lang w:eastAsia="ja-JP"/>
        </w:rPr>
        <w:t xml:space="preserve"> are encoded in a</w:t>
      </w:r>
      <w:r w:rsidR="00CD4F9E" w:rsidRPr="005C26E9">
        <w:rPr>
          <w:noProof/>
          <w:lang w:eastAsia="ja-JP"/>
        </w:rPr>
        <w:t>n</w:t>
      </w:r>
      <w:r w:rsidR="00700561" w:rsidRPr="005C26E9">
        <w:rPr>
          <w:noProof/>
          <w:lang w:eastAsia="ja-JP"/>
        </w:rPr>
        <w:t xml:space="preserve"> </w:t>
      </w:r>
      <w:r w:rsidR="00CD4F9E" w:rsidRPr="005C26E9">
        <w:rPr>
          <w:noProof/>
          <w:lang w:eastAsia="ja-JP"/>
        </w:rPr>
        <w:t xml:space="preserve">auxiliary </w:t>
      </w:r>
      <w:r w:rsidR="00700561" w:rsidRPr="005C26E9">
        <w:rPr>
          <w:noProof/>
          <w:lang w:eastAsia="ja-JP"/>
        </w:rPr>
        <w:t>video from those of the intra and inter coded patches</w:t>
      </w:r>
      <w:r w:rsidR="00575E9A" w:rsidRPr="005C26E9">
        <w:rPr>
          <w:noProof/>
          <w:lang w:eastAsia="ja-JP"/>
        </w:rPr>
        <w:t xml:space="preserve">. If </w:t>
      </w:r>
      <w:r w:rsidRPr="005C26E9">
        <w:rPr>
          <w:noProof/>
          <w:lang w:eastAsia="ja-JP"/>
        </w:rPr>
        <w:t>r</w:t>
      </w:r>
      <w:r w:rsidR="008F74F8" w:rsidRPr="005C26E9">
        <w:rPr>
          <w:noProof/>
          <w:lang w:eastAsia="ja-JP"/>
        </w:rPr>
        <w:t>pdu_patch_in_auxiliary_video_flag</w:t>
      </w:r>
      <w:r w:rsidR="00575E9A" w:rsidRPr="005C26E9">
        <w:rPr>
          <w:noProof/>
          <w:lang w:eastAsia="ja-JP"/>
        </w:rPr>
        <w:t>[ p</w:t>
      </w:r>
      <w:r w:rsidR="00044020" w:rsidRPr="005C26E9">
        <w:rPr>
          <w:noProof/>
          <w:lang w:eastAsia="ja-JP"/>
        </w:rPr>
        <w:t>atchIdx</w:t>
      </w:r>
      <w:r w:rsidR="00575E9A" w:rsidRPr="005C26E9">
        <w:rPr>
          <w:noProof/>
          <w:lang w:eastAsia="ja-JP"/>
        </w:rPr>
        <w:t> ] is not present, its value shall be inferred to be equal to 0.</w:t>
      </w:r>
    </w:p>
    <w:bookmarkEnd w:id="1240"/>
    <w:p w14:paraId="09DE5273" w14:textId="36EA6344" w:rsidR="00700561" w:rsidRPr="005C26E9" w:rsidRDefault="00C31A85">
      <w:pPr>
        <w:rPr>
          <w:noProof/>
          <w:color w:val="000000" w:themeColor="text1"/>
        </w:rPr>
      </w:pPr>
      <w:r w:rsidRPr="005C26E9">
        <w:rPr>
          <w:b/>
          <w:noProof/>
          <w:color w:val="000000" w:themeColor="text1"/>
        </w:rPr>
        <w:t>rpdu</w:t>
      </w:r>
      <w:r w:rsidR="00700561" w:rsidRPr="005C26E9">
        <w:rPr>
          <w:b/>
          <w:noProof/>
          <w:color w:val="000000" w:themeColor="text1"/>
        </w:rPr>
        <w:t>_</w:t>
      </w:r>
      <w:r w:rsidR="00070D8E" w:rsidRPr="005C26E9">
        <w:rPr>
          <w:b/>
          <w:noProof/>
          <w:color w:val="000000" w:themeColor="text1"/>
        </w:rPr>
        <w:t>2d_</w:t>
      </w:r>
      <w:r w:rsidR="00627BE0" w:rsidRPr="005C26E9">
        <w:rPr>
          <w:b/>
          <w:noProof/>
          <w:color w:val="000000" w:themeColor="text1"/>
        </w:rPr>
        <w:t>pos</w:t>
      </w:r>
      <w:r w:rsidR="00070D8E" w:rsidRPr="005C26E9">
        <w:rPr>
          <w:b/>
          <w:noProof/>
          <w:color w:val="000000" w:themeColor="text1"/>
        </w:rPr>
        <w:t>_x</w:t>
      </w:r>
      <w:r w:rsidR="00636D52" w:rsidRPr="005C26E9">
        <w:rPr>
          <w:noProof/>
          <w:color w:val="000000" w:themeColor="text1"/>
        </w:rPr>
        <w:t>[ p</w:t>
      </w:r>
      <w:r w:rsidR="00E4597F" w:rsidRPr="005C26E9">
        <w:rPr>
          <w:noProof/>
          <w:color w:val="000000" w:themeColor="text1"/>
        </w:rPr>
        <w:t>atchIdx</w:t>
      </w:r>
      <w:r w:rsidR="00636D52" w:rsidRPr="005C26E9">
        <w:rPr>
          <w:noProof/>
          <w:color w:val="000000" w:themeColor="text1"/>
        </w:rPr>
        <w:t> ]</w:t>
      </w:r>
      <w:r w:rsidR="00700561" w:rsidRPr="005C26E9">
        <w:rPr>
          <w:noProof/>
          <w:color w:val="000000" w:themeColor="text1"/>
        </w:rPr>
        <w:t xml:space="preserve"> specifies the x-coordinate of the top-left corner of the patch bounding box size for </w:t>
      </w:r>
      <w:r w:rsidR="00D208FC" w:rsidRPr="005C26E9">
        <w:rPr>
          <w:noProof/>
          <w:color w:val="000000" w:themeColor="text1"/>
        </w:rPr>
        <w:t>RAW</w:t>
      </w:r>
      <w:r w:rsidR="00700561" w:rsidRPr="005C26E9">
        <w:rPr>
          <w:noProof/>
          <w:color w:val="000000" w:themeColor="text1"/>
        </w:rPr>
        <w:t xml:space="preserve"> coded patch </w:t>
      </w:r>
      <w:r w:rsidR="00E4597F" w:rsidRPr="005C26E9">
        <w:rPr>
          <w:noProof/>
          <w:color w:val="000000" w:themeColor="text1"/>
        </w:rPr>
        <w:t>patchIdx</w:t>
      </w:r>
      <w:r w:rsidR="00E4597F" w:rsidRPr="005C26E9" w:rsidDel="00E4597F">
        <w:rPr>
          <w:noProof/>
          <w:color w:val="000000" w:themeColor="text1"/>
        </w:rPr>
        <w:t xml:space="preserve"> </w:t>
      </w:r>
      <w:r w:rsidR="00700561" w:rsidRPr="005C26E9">
        <w:rPr>
          <w:noProof/>
          <w:color w:val="000000" w:themeColor="text1"/>
        </w:rPr>
        <w:t xml:space="preserve">in 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700561" w:rsidRPr="005C26E9">
        <w:rPr>
          <w:noProof/>
          <w:color w:val="000000" w:themeColor="text1"/>
        </w:rPr>
        <w:t xml:space="preserve">, </w:t>
      </w:r>
      <w:r w:rsidR="00A62CD5" w:rsidRPr="005C26E9">
        <w:rPr>
          <w:noProof/>
          <w:color w:val="000000" w:themeColor="text1"/>
        </w:rPr>
        <w:t>tileIdx</w:t>
      </w:r>
      <w:r w:rsidR="007F0379" w:rsidRPr="005C26E9">
        <w:rPr>
          <w:noProof/>
          <w:color w:val="000000" w:themeColor="text1"/>
        </w:rPr>
        <w:t xml:space="preserve">, </w:t>
      </w:r>
      <w:r w:rsidR="00700561" w:rsidRPr="005C26E9">
        <w:rPr>
          <w:noProof/>
          <w:color w:val="000000" w:themeColor="text1"/>
        </w:rPr>
        <w:t xml:space="preserve">expressed as a multiple of </w:t>
      </w:r>
      <w:r w:rsidR="00835F46" w:rsidRPr="005C26E9">
        <w:rPr>
          <w:noProof/>
          <w:color w:val="000000" w:themeColor="text1"/>
        </w:rPr>
        <w:t>PatchPackingBlockSize</w:t>
      </w:r>
      <w:r w:rsidR="00700561" w:rsidRPr="005C26E9">
        <w:rPr>
          <w:noProof/>
          <w:color w:val="000000" w:themeColor="text1"/>
        </w:rPr>
        <w:t xml:space="preserve">. </w:t>
      </w:r>
    </w:p>
    <w:p w14:paraId="310DC551" w14:textId="4CB7179F" w:rsidR="00700561" w:rsidRPr="005C26E9" w:rsidRDefault="00C31A85">
      <w:pPr>
        <w:rPr>
          <w:noProof/>
          <w:color w:val="000000" w:themeColor="text1"/>
        </w:rPr>
      </w:pPr>
      <w:r w:rsidRPr="005C26E9">
        <w:rPr>
          <w:b/>
          <w:noProof/>
          <w:color w:val="000000" w:themeColor="text1"/>
        </w:rPr>
        <w:t>rpdu</w:t>
      </w:r>
      <w:r w:rsidR="00700561" w:rsidRPr="005C26E9">
        <w:rPr>
          <w:b/>
          <w:noProof/>
          <w:color w:val="000000" w:themeColor="text1"/>
        </w:rPr>
        <w:t>_</w:t>
      </w:r>
      <w:r w:rsidR="00CA4F41" w:rsidRPr="005C26E9">
        <w:rPr>
          <w:b/>
          <w:noProof/>
          <w:color w:val="000000" w:themeColor="text1"/>
        </w:rPr>
        <w:t>2d_</w:t>
      </w:r>
      <w:r w:rsidR="00627BE0" w:rsidRPr="005C26E9">
        <w:rPr>
          <w:b/>
          <w:noProof/>
          <w:color w:val="000000" w:themeColor="text1"/>
        </w:rPr>
        <w:t>pos</w:t>
      </w:r>
      <w:r w:rsidR="00CA4F41" w:rsidRPr="005C26E9">
        <w:rPr>
          <w:b/>
          <w:noProof/>
          <w:color w:val="000000" w:themeColor="text1"/>
        </w:rPr>
        <w:t>_y</w:t>
      </w:r>
      <w:r w:rsidR="00636D52" w:rsidRPr="005C26E9">
        <w:rPr>
          <w:noProof/>
          <w:color w:val="000000" w:themeColor="text1"/>
        </w:rPr>
        <w:t>[ </w:t>
      </w:r>
      <w:r w:rsidR="00E4597F" w:rsidRPr="005C26E9">
        <w:rPr>
          <w:noProof/>
          <w:color w:val="000000" w:themeColor="text1"/>
        </w:rPr>
        <w:t>patchIdx </w:t>
      </w:r>
      <w:r w:rsidR="00636D52" w:rsidRPr="005C26E9">
        <w:rPr>
          <w:noProof/>
          <w:color w:val="000000" w:themeColor="text1"/>
        </w:rPr>
        <w:t>]</w:t>
      </w:r>
      <w:r w:rsidR="00700561" w:rsidRPr="005C26E9">
        <w:rPr>
          <w:noProof/>
          <w:color w:val="000000" w:themeColor="text1"/>
        </w:rPr>
        <w:t xml:space="preserve"> specifies the y-coordinate of the top-left corner of the patch bounding box size for </w:t>
      </w:r>
      <w:r w:rsidR="00D208FC" w:rsidRPr="005C26E9">
        <w:rPr>
          <w:noProof/>
          <w:color w:val="000000" w:themeColor="text1"/>
        </w:rPr>
        <w:t>RAW</w:t>
      </w:r>
      <w:r w:rsidR="00700561" w:rsidRPr="005C26E9">
        <w:rPr>
          <w:noProof/>
          <w:color w:val="000000" w:themeColor="text1"/>
        </w:rPr>
        <w:t xml:space="preserve"> coded patch </w:t>
      </w:r>
      <w:r w:rsidR="00E4597F" w:rsidRPr="005C26E9">
        <w:rPr>
          <w:noProof/>
          <w:color w:val="000000" w:themeColor="text1"/>
        </w:rPr>
        <w:t>patchIdx</w:t>
      </w:r>
      <w:r w:rsidR="00E4597F" w:rsidRPr="005C26E9" w:rsidDel="00E4597F">
        <w:rPr>
          <w:noProof/>
          <w:color w:val="000000" w:themeColor="text1"/>
        </w:rPr>
        <w:t xml:space="preserve"> </w:t>
      </w:r>
      <w:r w:rsidR="00700561" w:rsidRPr="005C26E9">
        <w:rPr>
          <w:noProof/>
          <w:color w:val="000000" w:themeColor="text1"/>
        </w:rPr>
        <w:t xml:space="preserve">in 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700561" w:rsidRPr="005C26E9">
        <w:rPr>
          <w:noProof/>
          <w:color w:val="000000" w:themeColor="text1"/>
        </w:rPr>
        <w:t xml:space="preserve">, </w:t>
      </w:r>
      <w:r w:rsidR="00A62CD5" w:rsidRPr="005C26E9">
        <w:rPr>
          <w:noProof/>
          <w:color w:val="000000" w:themeColor="text1"/>
        </w:rPr>
        <w:t>tileIdx</w:t>
      </w:r>
      <w:r w:rsidR="007F223F" w:rsidRPr="005C26E9">
        <w:rPr>
          <w:noProof/>
          <w:color w:val="000000" w:themeColor="text1"/>
        </w:rPr>
        <w:t xml:space="preserve">, </w:t>
      </w:r>
      <w:r w:rsidR="00700561" w:rsidRPr="005C26E9">
        <w:rPr>
          <w:noProof/>
          <w:color w:val="000000" w:themeColor="text1"/>
        </w:rPr>
        <w:t xml:space="preserve">expressed as a multiple of </w:t>
      </w:r>
      <w:r w:rsidR="00835F46" w:rsidRPr="005C26E9">
        <w:rPr>
          <w:noProof/>
          <w:color w:val="000000" w:themeColor="text1"/>
        </w:rPr>
        <w:t>PatchPackingBlockSize</w:t>
      </w:r>
      <w:r w:rsidR="00700561" w:rsidRPr="005C26E9">
        <w:rPr>
          <w:noProof/>
          <w:color w:val="000000" w:themeColor="text1"/>
        </w:rPr>
        <w:t xml:space="preserve">. </w:t>
      </w:r>
    </w:p>
    <w:p w14:paraId="78578F76" w14:textId="7BD2173E" w:rsidR="009B0274" w:rsidRPr="005C26E9" w:rsidRDefault="00C31A85">
      <w:pPr>
        <w:rPr>
          <w:b/>
          <w:noProof/>
          <w:color w:val="000000" w:themeColor="text1"/>
        </w:rPr>
      </w:pPr>
      <w:r w:rsidRPr="005C26E9">
        <w:rPr>
          <w:b/>
          <w:noProof/>
          <w:color w:val="000000" w:themeColor="text1"/>
        </w:rPr>
        <w:t>rpdu</w:t>
      </w:r>
      <w:r w:rsidR="009B0274" w:rsidRPr="005C26E9">
        <w:rPr>
          <w:b/>
          <w:noProof/>
          <w:color w:val="000000" w:themeColor="text1"/>
        </w:rPr>
        <w:t>_2d_</w:t>
      </w:r>
      <w:r w:rsidR="008E0BEB" w:rsidRPr="005C26E9">
        <w:rPr>
          <w:b/>
          <w:noProof/>
          <w:color w:val="000000" w:themeColor="text1"/>
        </w:rPr>
        <w:t>size_x</w:t>
      </w:r>
      <w:r w:rsidR="00BF4D78" w:rsidRPr="005C26E9">
        <w:rPr>
          <w:b/>
          <w:noProof/>
          <w:color w:val="000000" w:themeColor="text1"/>
        </w:rPr>
        <w:t>_minus1</w:t>
      </w:r>
      <w:r w:rsidR="009B0274" w:rsidRPr="005C26E9">
        <w:rPr>
          <w:noProof/>
          <w:color w:val="000000" w:themeColor="text1"/>
        </w:rPr>
        <w:t>[ </w:t>
      </w:r>
      <w:r w:rsidR="00D2668B" w:rsidRPr="005C26E9">
        <w:rPr>
          <w:noProof/>
          <w:color w:val="000000" w:themeColor="text1"/>
        </w:rPr>
        <w:t>patchIdx </w:t>
      </w:r>
      <w:r w:rsidR="00EB43F8" w:rsidRPr="005C26E9">
        <w:rPr>
          <w:noProof/>
          <w:color w:val="000000" w:themeColor="text1"/>
        </w:rPr>
        <w:t>]</w:t>
      </w:r>
      <w:r w:rsidR="009B0274" w:rsidRPr="005C26E9">
        <w:rPr>
          <w:noProof/>
          <w:color w:val="000000" w:themeColor="text1"/>
        </w:rPr>
        <w:t xml:space="preserve"> </w:t>
      </w:r>
      <w:r w:rsidR="00BF4D78" w:rsidRPr="005C26E9">
        <w:rPr>
          <w:noProof/>
          <w:color w:val="000000" w:themeColor="text1"/>
        </w:rPr>
        <w:t xml:space="preserve">plus 1 </w:t>
      </w:r>
      <w:r w:rsidR="009B0274" w:rsidRPr="005C26E9">
        <w:rPr>
          <w:noProof/>
          <w:color w:val="000000" w:themeColor="text1"/>
        </w:rPr>
        <w:t xml:space="preserve">specifies the width value of the </w:t>
      </w:r>
      <w:r w:rsidR="00D208FC" w:rsidRPr="005C26E9">
        <w:rPr>
          <w:noProof/>
          <w:color w:val="000000" w:themeColor="text1"/>
        </w:rPr>
        <w:t>RAW</w:t>
      </w:r>
      <w:r w:rsidR="009B0274" w:rsidRPr="005C26E9">
        <w:rPr>
          <w:noProof/>
          <w:color w:val="000000" w:themeColor="text1"/>
        </w:rPr>
        <w:t xml:space="preserve"> coded patch with index </w:t>
      </w:r>
      <w:r w:rsidR="00EB43F8" w:rsidRPr="005C26E9">
        <w:rPr>
          <w:noProof/>
          <w:color w:val="000000" w:themeColor="text1"/>
        </w:rPr>
        <w:t>patchIdx</w:t>
      </w:r>
      <w:r w:rsidR="009B0274" w:rsidRPr="005C26E9">
        <w:rPr>
          <w:noProof/>
          <w:color w:val="000000" w:themeColor="text1"/>
        </w:rPr>
        <w:t xml:space="preserve"> in 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9B0274" w:rsidRPr="005C26E9">
        <w:rPr>
          <w:noProof/>
          <w:color w:val="000000" w:themeColor="text1"/>
        </w:rPr>
        <w:t>.</w:t>
      </w:r>
    </w:p>
    <w:p w14:paraId="5227964E" w14:textId="39BFE9D6" w:rsidR="009B0274" w:rsidRPr="005C26E9" w:rsidRDefault="00C31A85">
      <w:pPr>
        <w:rPr>
          <w:b/>
          <w:noProof/>
          <w:color w:val="000000" w:themeColor="text1"/>
        </w:rPr>
      </w:pPr>
      <w:r w:rsidRPr="005C26E9">
        <w:rPr>
          <w:b/>
          <w:noProof/>
          <w:color w:val="000000" w:themeColor="text1"/>
        </w:rPr>
        <w:t>rpdu</w:t>
      </w:r>
      <w:r w:rsidR="009B0274" w:rsidRPr="005C26E9">
        <w:rPr>
          <w:b/>
          <w:noProof/>
          <w:color w:val="000000" w:themeColor="text1"/>
        </w:rPr>
        <w:t>_2d_</w:t>
      </w:r>
      <w:r w:rsidR="008E0BEB" w:rsidRPr="005C26E9">
        <w:rPr>
          <w:b/>
          <w:noProof/>
          <w:color w:val="000000" w:themeColor="text1"/>
        </w:rPr>
        <w:t>size_y</w:t>
      </w:r>
      <w:r w:rsidR="00BF4D78" w:rsidRPr="005C26E9">
        <w:rPr>
          <w:b/>
          <w:noProof/>
          <w:color w:val="000000" w:themeColor="text1"/>
        </w:rPr>
        <w:t>_minus1</w:t>
      </w:r>
      <w:r w:rsidR="009B0274" w:rsidRPr="005C26E9">
        <w:rPr>
          <w:noProof/>
          <w:color w:val="000000" w:themeColor="text1"/>
        </w:rPr>
        <w:t>[ </w:t>
      </w:r>
      <w:r w:rsidR="004A12C6" w:rsidRPr="005C26E9">
        <w:rPr>
          <w:noProof/>
          <w:color w:val="000000" w:themeColor="text1"/>
        </w:rPr>
        <w:t>patchIdx </w:t>
      </w:r>
      <w:r w:rsidR="00EB43F8" w:rsidRPr="005C26E9">
        <w:rPr>
          <w:noProof/>
          <w:color w:val="000000" w:themeColor="text1"/>
        </w:rPr>
        <w:t xml:space="preserve">] </w:t>
      </w:r>
      <w:r w:rsidR="00BF4D78" w:rsidRPr="005C26E9">
        <w:rPr>
          <w:noProof/>
          <w:color w:val="000000" w:themeColor="text1"/>
        </w:rPr>
        <w:t xml:space="preserve">plus 1 </w:t>
      </w:r>
      <w:r w:rsidR="009B0274" w:rsidRPr="005C26E9">
        <w:rPr>
          <w:noProof/>
          <w:color w:val="000000" w:themeColor="text1"/>
        </w:rPr>
        <w:t xml:space="preserve">specifies the height value of the </w:t>
      </w:r>
      <w:r w:rsidR="00D208FC" w:rsidRPr="005C26E9">
        <w:rPr>
          <w:noProof/>
          <w:color w:val="000000" w:themeColor="text1"/>
        </w:rPr>
        <w:t>RAW</w:t>
      </w:r>
      <w:r w:rsidR="009B0274" w:rsidRPr="005C26E9">
        <w:rPr>
          <w:noProof/>
          <w:color w:val="000000" w:themeColor="text1"/>
        </w:rPr>
        <w:t xml:space="preserve"> coded patch with index </w:t>
      </w:r>
      <w:r w:rsidR="00EB43F8" w:rsidRPr="005C26E9">
        <w:rPr>
          <w:noProof/>
          <w:color w:val="000000" w:themeColor="text1"/>
        </w:rPr>
        <w:t>patchIdx</w:t>
      </w:r>
      <w:r w:rsidR="009B0274" w:rsidRPr="005C26E9">
        <w:rPr>
          <w:noProof/>
          <w:color w:val="000000" w:themeColor="text1"/>
        </w:rPr>
        <w:t xml:space="preserve"> in the </w:t>
      </w:r>
      <w:r w:rsidR="00A63EEB"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9B0274" w:rsidRPr="005C26E9">
        <w:rPr>
          <w:noProof/>
          <w:color w:val="000000" w:themeColor="text1"/>
        </w:rPr>
        <w:t xml:space="preserve">. </w:t>
      </w:r>
    </w:p>
    <w:p w14:paraId="53BE12AA" w14:textId="07337A6A" w:rsidR="00A57898" w:rsidRPr="005C26E9" w:rsidRDefault="00C31A85">
      <w:pPr>
        <w:rPr>
          <w:noProof/>
          <w:color w:val="000000" w:themeColor="text1"/>
        </w:rPr>
      </w:pPr>
      <w:r w:rsidRPr="005C26E9">
        <w:rPr>
          <w:b/>
          <w:noProof/>
          <w:color w:val="000000" w:themeColor="text1"/>
        </w:rPr>
        <w:t>rpdu</w:t>
      </w:r>
      <w:r w:rsidR="00A57898" w:rsidRPr="005C26E9">
        <w:rPr>
          <w:b/>
          <w:noProof/>
          <w:color w:val="000000" w:themeColor="text1"/>
        </w:rPr>
        <w:t>_3d_</w:t>
      </w:r>
      <w:r w:rsidR="00627BE0" w:rsidRPr="005C26E9">
        <w:rPr>
          <w:b/>
          <w:noProof/>
          <w:color w:val="000000" w:themeColor="text1"/>
        </w:rPr>
        <w:t>pos</w:t>
      </w:r>
      <w:r w:rsidR="003958C8" w:rsidRPr="005C26E9">
        <w:rPr>
          <w:b/>
          <w:noProof/>
          <w:color w:val="000000" w:themeColor="text1"/>
        </w:rPr>
        <w:t>_x</w:t>
      </w:r>
      <w:r w:rsidR="00A57898" w:rsidRPr="005C26E9">
        <w:rPr>
          <w:noProof/>
          <w:color w:val="000000" w:themeColor="text1"/>
        </w:rPr>
        <w:t>[ </w:t>
      </w:r>
      <w:r w:rsidR="004A12C6" w:rsidRPr="005C26E9">
        <w:rPr>
          <w:noProof/>
          <w:color w:val="000000" w:themeColor="text1"/>
        </w:rPr>
        <w:t>patchIdx </w:t>
      </w:r>
      <w:r w:rsidR="00A57898" w:rsidRPr="005C26E9">
        <w:rPr>
          <w:noProof/>
          <w:color w:val="000000" w:themeColor="text1"/>
        </w:rPr>
        <w:t xml:space="preserve">] specifies the shift to be applied to the reconstructed </w:t>
      </w:r>
      <w:r w:rsidR="00D208FC" w:rsidRPr="005C26E9">
        <w:rPr>
          <w:noProof/>
          <w:color w:val="000000" w:themeColor="text1"/>
        </w:rPr>
        <w:t>RAW</w:t>
      </w:r>
      <w:r w:rsidR="00A57898" w:rsidRPr="005C26E9">
        <w:rPr>
          <w:noProof/>
          <w:color w:val="000000" w:themeColor="text1"/>
        </w:rPr>
        <w:t xml:space="preserve"> patch points in the patch with index </w:t>
      </w:r>
      <w:r w:rsidR="00E13AB1" w:rsidRPr="005C26E9">
        <w:rPr>
          <w:noProof/>
          <w:color w:val="000000" w:themeColor="text1"/>
        </w:rPr>
        <w:t>patchIdx</w:t>
      </w:r>
      <w:r w:rsidR="00A57898" w:rsidRPr="005C26E9">
        <w:rPr>
          <w:noProof/>
          <w:color w:val="000000" w:themeColor="text1"/>
        </w:rPr>
        <w:t xml:space="preserve"> of the current </w:t>
      </w:r>
      <w:r w:rsidR="002A47BD" w:rsidRPr="005C26E9">
        <w:rPr>
          <w:noProof/>
          <w:color w:val="000000" w:themeColor="text1"/>
        </w:rPr>
        <w:t xml:space="preserve">atlas </w:t>
      </w:r>
      <w:r w:rsidR="00B8075E" w:rsidRPr="005C26E9">
        <w:rPr>
          <w:noProof/>
          <w:color w:val="000000" w:themeColor="text1"/>
        </w:rPr>
        <w:t>tile</w:t>
      </w:r>
      <w:r w:rsidR="00A57898" w:rsidRPr="005C26E9">
        <w:rPr>
          <w:noProof/>
          <w:color w:val="000000" w:themeColor="text1"/>
        </w:rPr>
        <w:t xml:space="preserve"> along the tangent axis.</w:t>
      </w:r>
      <w:r w:rsidR="009F1011" w:rsidRPr="005C26E9">
        <w:rPr>
          <w:noProof/>
          <w:color w:val="000000" w:themeColor="text1"/>
        </w:rPr>
        <w:t xml:space="preserve"> The number of bits used to represent </w:t>
      </w:r>
      <w:r w:rsidR="009F1011" w:rsidRPr="005C26E9">
        <w:rPr>
          <w:noProof/>
        </w:rPr>
        <w:t>rpdu_3d_</w:t>
      </w:r>
      <w:r w:rsidR="00627BE0" w:rsidRPr="005C26E9">
        <w:rPr>
          <w:noProof/>
        </w:rPr>
        <w:t>pos</w:t>
      </w:r>
      <w:r w:rsidR="009F1011" w:rsidRPr="005C26E9">
        <w:rPr>
          <w:noProof/>
        </w:rPr>
        <w:t>_x[</w:t>
      </w:r>
      <w:r w:rsidR="00CA264E" w:rsidRPr="005C26E9">
        <w:rPr>
          <w:noProof/>
          <w:color w:val="000000" w:themeColor="text1"/>
        </w:rPr>
        <w:t> </w:t>
      </w:r>
      <w:r w:rsidR="004A12C6" w:rsidRPr="005C26E9">
        <w:rPr>
          <w:noProof/>
          <w:color w:val="000000" w:themeColor="text1"/>
        </w:rPr>
        <w:t>patchIdx </w:t>
      </w:r>
      <w:r w:rsidR="009F1011" w:rsidRPr="005C26E9">
        <w:rPr>
          <w:noProof/>
        </w:rPr>
        <w:t>]</w:t>
      </w:r>
      <w:r w:rsidR="005E4D14" w:rsidRPr="005C26E9">
        <w:rPr>
          <w:noProof/>
        </w:rPr>
        <w:t xml:space="preserve"> </w:t>
      </w:r>
      <w:r w:rsidR="009F1011" w:rsidRPr="005C26E9">
        <w:rPr>
          <w:noProof/>
          <w:color w:val="000000" w:themeColor="text1"/>
        </w:rPr>
        <w:t>is (</w:t>
      </w:r>
      <w:r w:rsidR="00871F1A" w:rsidRPr="005C26E9">
        <w:rPr>
          <w:noProof/>
          <w:color w:val="000000" w:themeColor="text1"/>
        </w:rPr>
        <w:t xml:space="preserve"> </w:t>
      </w:r>
      <w:r w:rsidR="00A62CD5" w:rsidRPr="005C26E9">
        <w:rPr>
          <w:noProof/>
          <w:color w:val="000000" w:themeColor="text1"/>
        </w:rPr>
        <w:t>ath_</w:t>
      </w:r>
      <w:r w:rsidR="009F1011" w:rsidRPr="005C26E9">
        <w:rPr>
          <w:noProof/>
          <w:color w:val="000000" w:themeColor="text1"/>
        </w:rPr>
        <w:t>raw_3d_</w:t>
      </w:r>
      <w:r w:rsidR="00627BE0" w:rsidRPr="005C26E9">
        <w:rPr>
          <w:noProof/>
          <w:color w:val="000000" w:themeColor="text1"/>
        </w:rPr>
        <w:t>pos</w:t>
      </w:r>
      <w:r w:rsidR="009F1011" w:rsidRPr="005C26E9">
        <w:rPr>
          <w:noProof/>
          <w:color w:val="000000" w:themeColor="text1"/>
        </w:rPr>
        <w:t>_axis_bit_count_minus1 + 1</w:t>
      </w:r>
      <w:r w:rsidR="00871F1A" w:rsidRPr="005C26E9">
        <w:rPr>
          <w:noProof/>
          <w:color w:val="000000" w:themeColor="text1"/>
        </w:rPr>
        <w:t xml:space="preserve"> </w:t>
      </w:r>
      <w:r w:rsidR="009F1011" w:rsidRPr="005C26E9">
        <w:rPr>
          <w:noProof/>
          <w:color w:val="000000" w:themeColor="text1"/>
        </w:rPr>
        <w:t>).</w:t>
      </w:r>
    </w:p>
    <w:p w14:paraId="3DDEE5EA" w14:textId="44D8A66D" w:rsidR="00A57898" w:rsidRPr="005C26E9" w:rsidRDefault="00C31A85">
      <w:pPr>
        <w:rPr>
          <w:noProof/>
          <w:color w:val="000000" w:themeColor="text1"/>
        </w:rPr>
      </w:pPr>
      <w:r w:rsidRPr="005C26E9">
        <w:rPr>
          <w:b/>
          <w:noProof/>
          <w:color w:val="000000" w:themeColor="text1"/>
        </w:rPr>
        <w:t>rpdu</w:t>
      </w:r>
      <w:r w:rsidR="00A57898" w:rsidRPr="005C26E9">
        <w:rPr>
          <w:b/>
          <w:noProof/>
          <w:color w:val="000000" w:themeColor="text1"/>
        </w:rPr>
        <w:t>_3d_</w:t>
      </w:r>
      <w:r w:rsidR="00627BE0" w:rsidRPr="005C26E9">
        <w:rPr>
          <w:b/>
          <w:noProof/>
          <w:color w:val="000000" w:themeColor="text1"/>
        </w:rPr>
        <w:t>pos</w:t>
      </w:r>
      <w:r w:rsidR="003958C8" w:rsidRPr="005C26E9">
        <w:rPr>
          <w:b/>
          <w:noProof/>
          <w:color w:val="000000" w:themeColor="text1"/>
        </w:rPr>
        <w:t>_y</w:t>
      </w:r>
      <w:r w:rsidR="00A57898" w:rsidRPr="005C26E9">
        <w:rPr>
          <w:noProof/>
          <w:color w:val="000000" w:themeColor="text1"/>
        </w:rPr>
        <w:t>[ </w:t>
      </w:r>
      <w:r w:rsidR="00F91707" w:rsidRPr="005C26E9">
        <w:rPr>
          <w:noProof/>
          <w:color w:val="000000" w:themeColor="text1"/>
        </w:rPr>
        <w:t>patchIdx </w:t>
      </w:r>
      <w:r w:rsidR="00A57898" w:rsidRPr="005C26E9">
        <w:rPr>
          <w:noProof/>
          <w:color w:val="000000" w:themeColor="text1"/>
        </w:rPr>
        <w:t xml:space="preserve">] specifies the shift to be applied to the reconstructed </w:t>
      </w:r>
      <w:r w:rsidR="00D208FC" w:rsidRPr="005C26E9">
        <w:rPr>
          <w:noProof/>
          <w:color w:val="000000" w:themeColor="text1"/>
        </w:rPr>
        <w:t>RAW</w:t>
      </w:r>
      <w:r w:rsidR="00A57898" w:rsidRPr="005C26E9">
        <w:rPr>
          <w:noProof/>
          <w:color w:val="000000" w:themeColor="text1"/>
        </w:rPr>
        <w:t xml:space="preserve"> patch points in the patch with index </w:t>
      </w:r>
      <w:r w:rsidR="00E13AB1" w:rsidRPr="005C26E9">
        <w:rPr>
          <w:noProof/>
          <w:color w:val="000000" w:themeColor="text1"/>
        </w:rPr>
        <w:t>patchIdx</w:t>
      </w:r>
      <w:r w:rsidR="00A57898" w:rsidRPr="005C26E9">
        <w:rPr>
          <w:noProof/>
          <w:color w:val="000000" w:themeColor="text1"/>
        </w:rPr>
        <w:t xml:space="preserve"> of the current </w:t>
      </w:r>
      <w:r w:rsidR="002A47BD" w:rsidRPr="005C26E9">
        <w:rPr>
          <w:noProof/>
          <w:color w:val="000000" w:themeColor="text1"/>
        </w:rPr>
        <w:t xml:space="preserve">atlas </w:t>
      </w:r>
      <w:r w:rsidR="00B8075E" w:rsidRPr="005C26E9">
        <w:rPr>
          <w:noProof/>
          <w:color w:val="000000" w:themeColor="text1"/>
        </w:rPr>
        <w:t>tile</w:t>
      </w:r>
      <w:r w:rsidR="00A57898" w:rsidRPr="005C26E9">
        <w:rPr>
          <w:noProof/>
          <w:color w:val="000000" w:themeColor="text1"/>
        </w:rPr>
        <w:t xml:space="preserve"> along the bitangent axis.</w:t>
      </w:r>
      <w:r w:rsidR="005216A9" w:rsidRPr="005C26E9">
        <w:rPr>
          <w:noProof/>
          <w:color w:val="000000" w:themeColor="text1"/>
        </w:rPr>
        <w:t xml:space="preserve"> The number of bits used to represent </w:t>
      </w:r>
      <w:r w:rsidR="005216A9" w:rsidRPr="005C26E9">
        <w:rPr>
          <w:noProof/>
        </w:rPr>
        <w:t>rpdu_3d_</w:t>
      </w:r>
      <w:r w:rsidR="00627BE0" w:rsidRPr="005C26E9">
        <w:rPr>
          <w:noProof/>
        </w:rPr>
        <w:t>pos</w:t>
      </w:r>
      <w:r w:rsidR="005216A9" w:rsidRPr="005C26E9">
        <w:rPr>
          <w:noProof/>
        </w:rPr>
        <w:t>_y[</w:t>
      </w:r>
      <w:r w:rsidR="00CA264E" w:rsidRPr="005C26E9">
        <w:rPr>
          <w:noProof/>
          <w:color w:val="000000" w:themeColor="text1"/>
        </w:rPr>
        <w:t> </w:t>
      </w:r>
      <w:r w:rsidR="00F91707" w:rsidRPr="005C26E9">
        <w:rPr>
          <w:noProof/>
          <w:color w:val="000000" w:themeColor="text1"/>
        </w:rPr>
        <w:t>patchIdx </w:t>
      </w:r>
      <w:r w:rsidR="005216A9" w:rsidRPr="005C26E9">
        <w:rPr>
          <w:noProof/>
        </w:rPr>
        <w:t>]</w:t>
      </w:r>
      <w:r w:rsidR="005E4D14" w:rsidRPr="005C26E9">
        <w:rPr>
          <w:noProof/>
        </w:rPr>
        <w:t xml:space="preserve"> </w:t>
      </w:r>
      <w:r w:rsidR="005216A9" w:rsidRPr="005C26E9">
        <w:rPr>
          <w:noProof/>
          <w:color w:val="000000" w:themeColor="text1"/>
        </w:rPr>
        <w:t>is (</w:t>
      </w:r>
      <w:r w:rsidR="00871F1A" w:rsidRPr="005C26E9">
        <w:rPr>
          <w:noProof/>
          <w:color w:val="000000" w:themeColor="text1"/>
        </w:rPr>
        <w:t xml:space="preserve"> </w:t>
      </w:r>
      <w:r w:rsidR="00A62CD5" w:rsidRPr="005C26E9">
        <w:rPr>
          <w:noProof/>
          <w:color w:val="000000" w:themeColor="text1"/>
        </w:rPr>
        <w:t>ath_</w:t>
      </w:r>
      <w:r w:rsidR="005216A9" w:rsidRPr="005C26E9">
        <w:rPr>
          <w:noProof/>
          <w:color w:val="000000" w:themeColor="text1"/>
        </w:rPr>
        <w:t>raw_3d_</w:t>
      </w:r>
      <w:r w:rsidR="00627BE0" w:rsidRPr="005C26E9">
        <w:rPr>
          <w:noProof/>
          <w:color w:val="000000" w:themeColor="text1"/>
        </w:rPr>
        <w:t>pos</w:t>
      </w:r>
      <w:r w:rsidR="005216A9" w:rsidRPr="005C26E9">
        <w:rPr>
          <w:noProof/>
          <w:color w:val="000000" w:themeColor="text1"/>
        </w:rPr>
        <w:t>_axis_bit_count_minus1 + 1</w:t>
      </w:r>
      <w:r w:rsidR="00871F1A" w:rsidRPr="005C26E9">
        <w:rPr>
          <w:noProof/>
          <w:color w:val="000000" w:themeColor="text1"/>
        </w:rPr>
        <w:t xml:space="preserve"> </w:t>
      </w:r>
      <w:r w:rsidR="005216A9" w:rsidRPr="005C26E9">
        <w:rPr>
          <w:noProof/>
          <w:color w:val="000000" w:themeColor="text1"/>
        </w:rPr>
        <w:t>).</w:t>
      </w:r>
    </w:p>
    <w:p w14:paraId="2B2719E6" w14:textId="63536034" w:rsidR="00A57898" w:rsidRPr="005C26E9" w:rsidRDefault="00C31A85">
      <w:pPr>
        <w:rPr>
          <w:noProof/>
          <w:color w:val="000000" w:themeColor="text1"/>
        </w:rPr>
      </w:pPr>
      <w:r w:rsidRPr="005C26E9">
        <w:rPr>
          <w:b/>
          <w:noProof/>
          <w:color w:val="000000" w:themeColor="text1"/>
        </w:rPr>
        <w:t>rpdu</w:t>
      </w:r>
      <w:r w:rsidR="00A57898" w:rsidRPr="005C26E9">
        <w:rPr>
          <w:b/>
          <w:noProof/>
          <w:color w:val="000000" w:themeColor="text1"/>
        </w:rPr>
        <w:t>_3d_</w:t>
      </w:r>
      <w:r w:rsidR="00627BE0" w:rsidRPr="005C26E9">
        <w:rPr>
          <w:b/>
          <w:noProof/>
          <w:color w:val="000000" w:themeColor="text1"/>
        </w:rPr>
        <w:t>pos</w:t>
      </w:r>
      <w:r w:rsidR="00A57898" w:rsidRPr="005C26E9">
        <w:rPr>
          <w:b/>
          <w:noProof/>
          <w:color w:val="000000" w:themeColor="text1"/>
        </w:rPr>
        <w:t>_</w:t>
      </w:r>
      <w:r w:rsidR="00A37102" w:rsidRPr="005C26E9">
        <w:rPr>
          <w:b/>
          <w:noProof/>
          <w:color w:val="000000" w:themeColor="text1"/>
        </w:rPr>
        <w:t>z</w:t>
      </w:r>
      <w:r w:rsidR="00A57898" w:rsidRPr="005C26E9">
        <w:rPr>
          <w:noProof/>
          <w:color w:val="000000" w:themeColor="text1"/>
        </w:rPr>
        <w:t>[ </w:t>
      </w:r>
      <w:r w:rsidR="00F91707" w:rsidRPr="005C26E9">
        <w:rPr>
          <w:noProof/>
          <w:color w:val="000000" w:themeColor="text1"/>
        </w:rPr>
        <w:t>patchIdx </w:t>
      </w:r>
      <w:r w:rsidR="00A57898" w:rsidRPr="005C26E9">
        <w:rPr>
          <w:noProof/>
          <w:color w:val="000000" w:themeColor="text1"/>
        </w:rPr>
        <w:t xml:space="preserve">] specifies the shift to be applied to the reconstructed </w:t>
      </w:r>
      <w:r w:rsidR="00D208FC" w:rsidRPr="005C26E9">
        <w:rPr>
          <w:noProof/>
          <w:color w:val="000000" w:themeColor="text1"/>
        </w:rPr>
        <w:t>RAW</w:t>
      </w:r>
      <w:r w:rsidR="00A57898" w:rsidRPr="005C26E9">
        <w:rPr>
          <w:noProof/>
          <w:color w:val="000000" w:themeColor="text1"/>
        </w:rPr>
        <w:t xml:space="preserve"> patch points in the patch with index </w:t>
      </w:r>
      <w:r w:rsidR="00E13AB1" w:rsidRPr="005C26E9">
        <w:rPr>
          <w:noProof/>
          <w:color w:val="000000" w:themeColor="text1"/>
        </w:rPr>
        <w:t>patchIdx</w:t>
      </w:r>
      <w:r w:rsidR="00A57898" w:rsidRPr="005C26E9">
        <w:rPr>
          <w:noProof/>
          <w:color w:val="000000" w:themeColor="text1"/>
        </w:rPr>
        <w:t xml:space="preserve"> of </w:t>
      </w:r>
      <w:r w:rsidR="000B4DF9" w:rsidRPr="005C26E9">
        <w:rPr>
          <w:noProof/>
          <w:color w:val="000000" w:themeColor="text1"/>
        </w:rPr>
        <w:t xml:space="preserve">the current </w:t>
      </w:r>
      <w:r w:rsidR="002A47BD" w:rsidRPr="005C26E9">
        <w:rPr>
          <w:noProof/>
          <w:color w:val="000000" w:themeColor="text1"/>
        </w:rPr>
        <w:t xml:space="preserve">atlas </w:t>
      </w:r>
      <w:r w:rsidR="00B8075E" w:rsidRPr="005C26E9">
        <w:rPr>
          <w:noProof/>
          <w:color w:val="000000" w:themeColor="text1"/>
        </w:rPr>
        <w:t>tile</w:t>
      </w:r>
      <w:r w:rsidR="00A57898" w:rsidRPr="005C26E9">
        <w:rPr>
          <w:noProof/>
          <w:color w:val="000000" w:themeColor="text1"/>
        </w:rPr>
        <w:t xml:space="preserve"> along the normal axis.</w:t>
      </w:r>
      <w:r w:rsidR="005216A9" w:rsidRPr="005C26E9">
        <w:rPr>
          <w:noProof/>
          <w:color w:val="000000" w:themeColor="text1"/>
        </w:rPr>
        <w:t xml:space="preserve"> The number of bits used to represent </w:t>
      </w:r>
      <w:r w:rsidR="005216A9" w:rsidRPr="005C26E9">
        <w:rPr>
          <w:noProof/>
        </w:rPr>
        <w:t>rpdu_3d_</w:t>
      </w:r>
      <w:r w:rsidR="00627BE0" w:rsidRPr="005C26E9">
        <w:rPr>
          <w:noProof/>
        </w:rPr>
        <w:t>pos</w:t>
      </w:r>
      <w:r w:rsidR="005216A9" w:rsidRPr="005C26E9">
        <w:rPr>
          <w:noProof/>
        </w:rPr>
        <w:t>_z[</w:t>
      </w:r>
      <w:r w:rsidR="00CA264E" w:rsidRPr="005C26E9">
        <w:rPr>
          <w:noProof/>
          <w:color w:val="000000" w:themeColor="text1"/>
        </w:rPr>
        <w:t> </w:t>
      </w:r>
      <w:r w:rsidR="00F91707" w:rsidRPr="005C26E9">
        <w:rPr>
          <w:noProof/>
          <w:color w:val="000000" w:themeColor="text1"/>
        </w:rPr>
        <w:t>patchIdx </w:t>
      </w:r>
      <w:r w:rsidR="005216A9" w:rsidRPr="005C26E9">
        <w:rPr>
          <w:noProof/>
        </w:rPr>
        <w:t>]</w:t>
      </w:r>
      <w:r w:rsidR="005E4D14" w:rsidRPr="005C26E9">
        <w:rPr>
          <w:noProof/>
        </w:rPr>
        <w:t xml:space="preserve"> </w:t>
      </w:r>
      <w:r w:rsidR="005216A9" w:rsidRPr="005C26E9">
        <w:rPr>
          <w:noProof/>
          <w:color w:val="000000" w:themeColor="text1"/>
        </w:rPr>
        <w:t>is (</w:t>
      </w:r>
      <w:r w:rsidR="00871F1A" w:rsidRPr="005C26E9">
        <w:rPr>
          <w:noProof/>
          <w:color w:val="000000" w:themeColor="text1"/>
        </w:rPr>
        <w:t xml:space="preserve"> </w:t>
      </w:r>
      <w:r w:rsidR="00A62CD5" w:rsidRPr="005C26E9">
        <w:rPr>
          <w:noProof/>
          <w:color w:val="000000" w:themeColor="text1"/>
        </w:rPr>
        <w:t>ath_</w:t>
      </w:r>
      <w:r w:rsidR="005216A9" w:rsidRPr="005C26E9">
        <w:rPr>
          <w:noProof/>
          <w:color w:val="000000" w:themeColor="text1"/>
        </w:rPr>
        <w:t>raw_3d_</w:t>
      </w:r>
      <w:r w:rsidR="00627BE0" w:rsidRPr="005C26E9">
        <w:rPr>
          <w:noProof/>
          <w:color w:val="000000" w:themeColor="text1"/>
        </w:rPr>
        <w:t>pos</w:t>
      </w:r>
      <w:r w:rsidR="005216A9" w:rsidRPr="005C26E9">
        <w:rPr>
          <w:noProof/>
          <w:color w:val="000000" w:themeColor="text1"/>
        </w:rPr>
        <w:t>_axis_bit_count_minus1 + 1</w:t>
      </w:r>
      <w:r w:rsidR="00871F1A" w:rsidRPr="005C26E9">
        <w:rPr>
          <w:noProof/>
          <w:color w:val="000000" w:themeColor="text1"/>
        </w:rPr>
        <w:t xml:space="preserve"> </w:t>
      </w:r>
      <w:r w:rsidR="005216A9" w:rsidRPr="005C26E9">
        <w:rPr>
          <w:noProof/>
          <w:color w:val="000000" w:themeColor="text1"/>
        </w:rPr>
        <w:t>).</w:t>
      </w:r>
    </w:p>
    <w:p w14:paraId="161968DF" w14:textId="2FAEC731" w:rsidR="00185905" w:rsidRPr="005C26E9" w:rsidRDefault="00C31A85">
      <w:pPr>
        <w:rPr>
          <w:noProof/>
          <w:color w:val="000000" w:themeColor="text1"/>
        </w:rPr>
      </w:pPr>
      <w:r w:rsidRPr="005C26E9">
        <w:rPr>
          <w:b/>
          <w:noProof/>
          <w:lang w:eastAsia="ja-JP"/>
        </w:rPr>
        <w:t>rpdu</w:t>
      </w:r>
      <w:r w:rsidR="00185905" w:rsidRPr="005C26E9">
        <w:rPr>
          <w:b/>
          <w:noProof/>
          <w:lang w:eastAsia="ja-JP"/>
        </w:rPr>
        <w:t>_points</w:t>
      </w:r>
      <w:r w:rsidR="002E5A66" w:rsidRPr="005C26E9">
        <w:rPr>
          <w:b/>
          <w:noProof/>
          <w:lang w:eastAsia="ja-JP"/>
        </w:rPr>
        <w:t>_minus1</w:t>
      </w:r>
      <w:r w:rsidR="00636D52" w:rsidRPr="005C26E9">
        <w:rPr>
          <w:noProof/>
          <w:lang w:eastAsia="ja-JP"/>
        </w:rPr>
        <w:t>[ </w:t>
      </w:r>
      <w:r w:rsidR="00F91707" w:rsidRPr="005C26E9">
        <w:rPr>
          <w:noProof/>
          <w:color w:val="000000" w:themeColor="text1"/>
        </w:rPr>
        <w:t>patchIdx </w:t>
      </w:r>
      <w:r w:rsidR="00636D52" w:rsidRPr="005C26E9">
        <w:rPr>
          <w:noProof/>
          <w:lang w:eastAsia="ja-JP"/>
        </w:rPr>
        <w:t>]</w:t>
      </w:r>
      <w:r w:rsidR="00667EEF" w:rsidRPr="005C26E9">
        <w:rPr>
          <w:noProof/>
          <w:lang w:eastAsia="ja-JP"/>
        </w:rPr>
        <w:t xml:space="preserve"> </w:t>
      </w:r>
      <w:r w:rsidR="002E5A66" w:rsidRPr="005C26E9">
        <w:rPr>
          <w:noProof/>
          <w:lang w:eastAsia="ja-JP"/>
        </w:rPr>
        <w:t xml:space="preserve">plus 1 </w:t>
      </w:r>
      <w:r w:rsidR="00667EEF" w:rsidRPr="005C26E9">
        <w:rPr>
          <w:noProof/>
          <w:color w:val="000000" w:themeColor="text1"/>
        </w:rPr>
        <w:t xml:space="preserve">specifies the number of </w:t>
      </w:r>
      <w:r w:rsidR="00D208FC" w:rsidRPr="005C26E9">
        <w:rPr>
          <w:noProof/>
          <w:color w:val="000000" w:themeColor="text1"/>
        </w:rPr>
        <w:t>RAW</w:t>
      </w:r>
      <w:r w:rsidR="00667EEF" w:rsidRPr="005C26E9">
        <w:rPr>
          <w:noProof/>
          <w:color w:val="000000" w:themeColor="text1"/>
        </w:rPr>
        <w:t xml:space="preserve"> points present in the </w:t>
      </w:r>
      <w:r w:rsidR="00D208FC" w:rsidRPr="005C26E9">
        <w:rPr>
          <w:noProof/>
          <w:color w:val="000000" w:themeColor="text1"/>
        </w:rPr>
        <w:t>RAW</w:t>
      </w:r>
      <w:r w:rsidR="00667EEF" w:rsidRPr="005C26E9">
        <w:rPr>
          <w:noProof/>
          <w:color w:val="000000" w:themeColor="text1"/>
        </w:rPr>
        <w:t xml:space="preserve"> coded patch</w:t>
      </w:r>
      <w:r w:rsidR="00F91707" w:rsidRPr="005C26E9">
        <w:rPr>
          <w:noProof/>
          <w:color w:val="000000" w:themeColor="text1"/>
        </w:rPr>
        <w:t xml:space="preserve"> with index</w:t>
      </w:r>
      <w:r w:rsidR="00667EEF" w:rsidRPr="005C26E9">
        <w:rPr>
          <w:noProof/>
          <w:color w:val="000000" w:themeColor="text1"/>
        </w:rPr>
        <w:t xml:space="preserve"> </w:t>
      </w:r>
      <w:r w:rsidR="00F91707" w:rsidRPr="005C26E9">
        <w:rPr>
          <w:noProof/>
          <w:color w:val="000000" w:themeColor="text1"/>
        </w:rPr>
        <w:t>patchIdx </w:t>
      </w:r>
      <w:r w:rsidR="00F91707" w:rsidRPr="005C26E9" w:rsidDel="00F91707">
        <w:rPr>
          <w:noProof/>
          <w:color w:val="000000" w:themeColor="text1"/>
        </w:rPr>
        <w:t xml:space="preserve"> </w:t>
      </w:r>
      <w:r w:rsidR="00667EEF" w:rsidRPr="005C26E9">
        <w:rPr>
          <w:noProof/>
          <w:color w:val="000000" w:themeColor="text1"/>
        </w:rPr>
        <w:t xml:space="preserve">in the </w:t>
      </w:r>
      <w:r w:rsidR="00A535CF"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00667EEF" w:rsidRPr="005C26E9">
        <w:rPr>
          <w:noProof/>
          <w:color w:val="000000" w:themeColor="text1"/>
        </w:rPr>
        <w:t xml:space="preserve">. </w:t>
      </w:r>
      <w:r w:rsidR="002E5A66" w:rsidRPr="005C26E9">
        <w:rPr>
          <w:noProof/>
          <w:color w:val="000000" w:themeColor="text1"/>
        </w:rPr>
        <w:t xml:space="preserve">The value of </w:t>
      </w:r>
      <w:r w:rsidR="002E5A66" w:rsidRPr="005C26E9">
        <w:rPr>
          <w:bCs/>
          <w:noProof/>
          <w:lang w:eastAsia="ja-JP"/>
        </w:rPr>
        <w:t>rpdu_points_minus1[ </w:t>
      </w:r>
      <w:r w:rsidR="002E5A66" w:rsidRPr="005C26E9">
        <w:rPr>
          <w:bCs/>
          <w:noProof/>
          <w:color w:val="000000" w:themeColor="text1"/>
        </w:rPr>
        <w:t>patchIdx </w:t>
      </w:r>
      <w:r w:rsidR="002E5A66" w:rsidRPr="005C26E9">
        <w:rPr>
          <w:bCs/>
          <w:noProof/>
          <w:lang w:eastAsia="ja-JP"/>
        </w:rPr>
        <w:t>]</w:t>
      </w:r>
      <w:r w:rsidR="002E5A66" w:rsidRPr="005C26E9">
        <w:rPr>
          <w:noProof/>
          <w:color w:val="000000" w:themeColor="text1"/>
        </w:rPr>
        <w:t xml:space="preserve"> shall be in the range of 0 to (rpdu_2d_size_x_minus1[ patchIdx ]</w:t>
      </w:r>
      <w:r w:rsidR="00A62CD5" w:rsidRPr="005C26E9">
        <w:rPr>
          <w:noProof/>
          <w:color w:val="000000" w:themeColor="text1"/>
        </w:rPr>
        <w:t> </w:t>
      </w:r>
      <w:r w:rsidR="002E5A66" w:rsidRPr="005C26E9">
        <w:rPr>
          <w:noProof/>
          <w:color w:val="000000" w:themeColor="text1"/>
        </w:rPr>
        <w:t>+</w:t>
      </w:r>
      <w:r w:rsidR="00A62CD5" w:rsidRPr="005C26E9">
        <w:rPr>
          <w:noProof/>
          <w:color w:val="000000" w:themeColor="text1"/>
        </w:rPr>
        <w:t> </w:t>
      </w:r>
      <w:r w:rsidR="002E5A66" w:rsidRPr="005C26E9">
        <w:rPr>
          <w:noProof/>
          <w:color w:val="000000" w:themeColor="text1"/>
        </w:rPr>
        <w:t>1)</w:t>
      </w:r>
      <w:r w:rsidR="00A62CD5" w:rsidRPr="005C26E9">
        <w:rPr>
          <w:noProof/>
          <w:color w:val="000000" w:themeColor="text1"/>
        </w:rPr>
        <w:t> </w:t>
      </w:r>
      <w:r w:rsidR="002E5A66" w:rsidRPr="005C26E9">
        <w:rPr>
          <w:noProof/>
          <w:color w:val="000000" w:themeColor="text1"/>
        </w:rPr>
        <w:t>*</w:t>
      </w:r>
      <w:r w:rsidR="00A62CD5" w:rsidRPr="005C26E9">
        <w:rPr>
          <w:noProof/>
          <w:color w:val="000000" w:themeColor="text1"/>
        </w:rPr>
        <w:t> </w:t>
      </w:r>
      <w:r w:rsidR="002E5A66" w:rsidRPr="005C26E9">
        <w:rPr>
          <w:noProof/>
          <w:color w:val="000000" w:themeColor="text1"/>
        </w:rPr>
        <w:t>(rpdu_2d_size_y</w:t>
      </w:r>
      <w:r w:rsidR="00D51DF4" w:rsidRPr="005C26E9">
        <w:rPr>
          <w:noProof/>
          <w:color w:val="000000" w:themeColor="text1"/>
        </w:rPr>
        <w:t xml:space="preserve">_minus1 </w:t>
      </w:r>
      <w:r w:rsidR="002E5A66" w:rsidRPr="005C26E9">
        <w:rPr>
          <w:noProof/>
          <w:color w:val="000000" w:themeColor="text1"/>
        </w:rPr>
        <w:t>[ patchIdx ]</w:t>
      </w:r>
      <w:r w:rsidR="0056100C" w:rsidRPr="005C26E9">
        <w:rPr>
          <w:noProof/>
          <w:color w:val="000000" w:themeColor="text1"/>
        </w:rPr>
        <w:t> </w:t>
      </w:r>
      <w:r w:rsidR="002E5A66" w:rsidRPr="005C26E9">
        <w:rPr>
          <w:noProof/>
          <w:color w:val="000000" w:themeColor="text1"/>
        </w:rPr>
        <w:t>+</w:t>
      </w:r>
      <w:r w:rsidR="0056100C" w:rsidRPr="005C26E9">
        <w:rPr>
          <w:noProof/>
          <w:color w:val="000000" w:themeColor="text1"/>
        </w:rPr>
        <w:t> </w:t>
      </w:r>
      <w:r w:rsidR="002E5A66" w:rsidRPr="005C26E9">
        <w:rPr>
          <w:noProof/>
          <w:color w:val="000000" w:themeColor="text1"/>
        </w:rPr>
        <w:t xml:space="preserve">1)− 1, inclusive. </w:t>
      </w:r>
    </w:p>
    <w:p w14:paraId="351F4D55" w14:textId="77777777" w:rsidR="00506D23" w:rsidRPr="005C26E9" w:rsidRDefault="00506D23" w:rsidP="005C26E9">
      <w:pPr>
        <w:pStyle w:val="Heading4"/>
        <w:ind w:left="0"/>
        <w:rPr>
          <w:noProof/>
        </w:rPr>
      </w:pPr>
      <w:r w:rsidRPr="005C26E9">
        <w:rPr>
          <w:noProof/>
        </w:rPr>
        <w:t>EOM patch data unit semantics</w:t>
      </w:r>
    </w:p>
    <w:p w14:paraId="0CE68C6D" w14:textId="5F5E0002" w:rsidR="00506D23" w:rsidRPr="005C26E9" w:rsidRDefault="008F74F8">
      <w:pPr>
        <w:rPr>
          <w:noProof/>
          <w:color w:val="000000" w:themeColor="text1"/>
        </w:rPr>
      </w:pPr>
      <w:r w:rsidRPr="005C26E9">
        <w:rPr>
          <w:b/>
          <w:noProof/>
          <w:lang w:eastAsia="ja-JP"/>
        </w:rPr>
        <w:t>epdu_patch_in_auxiliary_video_flag</w:t>
      </w:r>
      <w:r w:rsidRPr="005C26E9">
        <w:rPr>
          <w:noProof/>
          <w:lang w:eastAsia="ja-JP"/>
        </w:rPr>
        <w:t xml:space="preserve">[ patchIdx ] specifies whether the attribute data associated with the </w:t>
      </w:r>
      <w:r w:rsidR="00DF4AD0" w:rsidRPr="005C26E9">
        <w:rPr>
          <w:noProof/>
          <w:lang w:eastAsia="ja-JP"/>
        </w:rPr>
        <w:t xml:space="preserve">current </w:t>
      </w:r>
      <w:r w:rsidRPr="005C26E9">
        <w:rPr>
          <w:noProof/>
          <w:lang w:eastAsia="ja-JP"/>
        </w:rPr>
        <w:t xml:space="preserve">EOM patch with index patchIdx in the current atlas </w:t>
      </w:r>
      <w:r w:rsidR="00B8075E" w:rsidRPr="005C26E9">
        <w:rPr>
          <w:noProof/>
          <w:lang w:eastAsia="ja-JP"/>
        </w:rPr>
        <w:t>tile</w:t>
      </w:r>
      <w:r w:rsidRPr="005C26E9">
        <w:rPr>
          <w:noProof/>
          <w:lang w:eastAsia="ja-JP"/>
        </w:rPr>
        <w:t xml:space="preserve"> are encoded in an auxiliary video compared to those of the intra and inter coded patches. If epdu_patch_in_auxiliary_video_flag[ patchIdx ] is equal to 0, the attribute data associated with the EOM patch with index patchIdx in the current atlas </w:t>
      </w:r>
      <w:r w:rsidR="00B8075E" w:rsidRPr="005C26E9">
        <w:rPr>
          <w:noProof/>
          <w:lang w:eastAsia="ja-JP"/>
        </w:rPr>
        <w:t>tile</w:t>
      </w:r>
      <w:r w:rsidRPr="005C26E9">
        <w:rPr>
          <w:noProof/>
          <w:lang w:eastAsia="ja-JP"/>
        </w:rPr>
        <w:t xml:space="preserve"> are encoded in the same video as those of the intra and inter coded patches. If epdu_patch_in_auxiliary_video_flag[ patchIdx ] is equal to 1, the attribute </w:t>
      </w:r>
      <w:r w:rsidRPr="005C26E9">
        <w:rPr>
          <w:noProof/>
          <w:lang w:eastAsia="ja-JP"/>
        </w:rPr>
        <w:lastRenderedPageBreak/>
        <w:t xml:space="preserve">data associated with the </w:t>
      </w:r>
      <w:r w:rsidR="00DF4AD0" w:rsidRPr="005C26E9">
        <w:rPr>
          <w:noProof/>
          <w:lang w:eastAsia="ja-JP"/>
        </w:rPr>
        <w:t xml:space="preserve">current EOM </w:t>
      </w:r>
      <w:r w:rsidRPr="005C26E9">
        <w:rPr>
          <w:noProof/>
          <w:lang w:eastAsia="ja-JP"/>
        </w:rPr>
        <w:t xml:space="preserve">patch with index patchIdx in the current atlas </w:t>
      </w:r>
      <w:r w:rsidR="00B8075E" w:rsidRPr="005C26E9">
        <w:rPr>
          <w:noProof/>
          <w:lang w:eastAsia="ja-JP"/>
        </w:rPr>
        <w:t>tile</w:t>
      </w:r>
      <w:r w:rsidRPr="005C26E9">
        <w:rPr>
          <w:noProof/>
          <w:lang w:eastAsia="ja-JP"/>
        </w:rPr>
        <w:t xml:space="preserve"> are encoded in a</w:t>
      </w:r>
      <w:r w:rsidR="00CD4F9E" w:rsidRPr="005C26E9">
        <w:rPr>
          <w:noProof/>
          <w:lang w:eastAsia="ja-JP"/>
        </w:rPr>
        <w:t>n</w:t>
      </w:r>
      <w:r w:rsidRPr="005C26E9">
        <w:rPr>
          <w:noProof/>
          <w:lang w:eastAsia="ja-JP"/>
        </w:rPr>
        <w:t xml:space="preserve"> </w:t>
      </w:r>
      <w:r w:rsidR="00CD4F9E" w:rsidRPr="005C26E9">
        <w:rPr>
          <w:noProof/>
          <w:lang w:eastAsia="ja-JP"/>
        </w:rPr>
        <w:t>auxiliary</w:t>
      </w:r>
      <w:r w:rsidRPr="005C26E9">
        <w:rPr>
          <w:noProof/>
          <w:lang w:eastAsia="ja-JP"/>
        </w:rPr>
        <w:t xml:space="preserve"> video from those of the intra and inter coded patches. If </w:t>
      </w:r>
      <w:r w:rsidR="00CD4F9E" w:rsidRPr="005C26E9">
        <w:rPr>
          <w:noProof/>
          <w:lang w:eastAsia="ja-JP"/>
        </w:rPr>
        <w:t>e</w:t>
      </w:r>
      <w:r w:rsidRPr="005C26E9">
        <w:rPr>
          <w:noProof/>
          <w:lang w:eastAsia="ja-JP"/>
        </w:rPr>
        <w:t>pdu_patch_in_auxiliary_video_flag[ patchIdx ] is not present, its value shall be inferred to be equal to 0.</w:t>
      </w:r>
    </w:p>
    <w:p w14:paraId="03A5DD36" w14:textId="546C3F32" w:rsidR="00247033" w:rsidRPr="005C26E9" w:rsidRDefault="00247033">
      <w:pPr>
        <w:rPr>
          <w:noProof/>
          <w:color w:val="000000" w:themeColor="text1"/>
        </w:rPr>
      </w:pPr>
      <w:r w:rsidRPr="005C26E9">
        <w:rPr>
          <w:b/>
          <w:noProof/>
          <w:color w:val="000000" w:themeColor="text1"/>
        </w:rPr>
        <w:t>epdu_2d_pos_x</w:t>
      </w:r>
      <w:r w:rsidRPr="005C26E9">
        <w:rPr>
          <w:noProof/>
          <w:color w:val="000000" w:themeColor="text1"/>
        </w:rPr>
        <w:t>[ patchIdx ] specifies the x-coordinate of the top-left corner of the patch bounding box size for</w:t>
      </w:r>
      <w:r w:rsidR="00DF4AD0" w:rsidRPr="005C26E9">
        <w:rPr>
          <w:noProof/>
          <w:color w:val="000000" w:themeColor="text1"/>
        </w:rPr>
        <w:t xml:space="preserve"> the current</w:t>
      </w:r>
      <w:r w:rsidRPr="005C26E9">
        <w:rPr>
          <w:noProof/>
          <w:color w:val="000000" w:themeColor="text1"/>
        </w:rPr>
        <w:t xml:space="preserve"> EOM patch patchIdx</w:t>
      </w:r>
      <w:r w:rsidRPr="005C26E9" w:rsidDel="00E4597F">
        <w:rPr>
          <w:noProof/>
          <w:color w:val="000000" w:themeColor="text1"/>
        </w:rPr>
        <w:t xml:space="preserve"> </w:t>
      </w:r>
      <w:r w:rsidRPr="005C26E9">
        <w:rPr>
          <w:noProof/>
          <w:color w:val="000000" w:themeColor="text1"/>
        </w:rPr>
        <w:t xml:space="preserve">in the current atlas </w:t>
      </w:r>
      <w:r w:rsidR="00B8075E" w:rsidRPr="005C26E9">
        <w:rPr>
          <w:noProof/>
          <w:color w:val="000000" w:themeColor="text1"/>
        </w:rPr>
        <w:t>tile</w:t>
      </w:r>
      <w:r w:rsidRPr="005C26E9">
        <w:rPr>
          <w:noProof/>
          <w:color w:val="000000" w:themeColor="text1"/>
        </w:rPr>
        <w:t xml:space="preserve">, </w:t>
      </w:r>
      <w:r w:rsidR="00A62CD5" w:rsidRPr="005C26E9">
        <w:rPr>
          <w:noProof/>
          <w:color w:val="000000" w:themeColor="text1"/>
        </w:rPr>
        <w:t>tileIdx</w:t>
      </w:r>
      <w:r w:rsidRPr="005C26E9">
        <w:rPr>
          <w:noProof/>
          <w:color w:val="000000" w:themeColor="text1"/>
        </w:rPr>
        <w:t xml:space="preserve">, expressed as a multiple of PatchPackingBlockSize. </w:t>
      </w:r>
    </w:p>
    <w:p w14:paraId="0D240928" w14:textId="33DA6B3D" w:rsidR="00247033" w:rsidRPr="005C26E9" w:rsidRDefault="00247033">
      <w:pPr>
        <w:rPr>
          <w:noProof/>
          <w:color w:val="000000" w:themeColor="text1"/>
        </w:rPr>
      </w:pPr>
      <w:r w:rsidRPr="005C26E9">
        <w:rPr>
          <w:b/>
          <w:noProof/>
          <w:color w:val="000000" w:themeColor="text1"/>
        </w:rPr>
        <w:t>epdu_2d_pos_y</w:t>
      </w:r>
      <w:r w:rsidRPr="005C26E9">
        <w:rPr>
          <w:noProof/>
          <w:color w:val="000000" w:themeColor="text1"/>
        </w:rPr>
        <w:t xml:space="preserve">[ patchIdx ] specifies the y-coordinate of the top-left corner of the patch bounding box size for </w:t>
      </w:r>
      <w:r w:rsidR="002D265F" w:rsidRPr="005C26E9">
        <w:rPr>
          <w:noProof/>
          <w:color w:val="000000" w:themeColor="text1"/>
        </w:rPr>
        <w:t xml:space="preserve">the current </w:t>
      </w:r>
      <w:r w:rsidRPr="005C26E9">
        <w:rPr>
          <w:noProof/>
          <w:color w:val="000000" w:themeColor="text1"/>
        </w:rPr>
        <w:t xml:space="preserve">EOM patch </w:t>
      </w:r>
      <w:r w:rsidR="002D265F" w:rsidRPr="005C26E9">
        <w:rPr>
          <w:noProof/>
          <w:color w:val="000000" w:themeColor="text1"/>
        </w:rPr>
        <w:t xml:space="preserve">with index </w:t>
      </w:r>
      <w:r w:rsidRPr="005C26E9">
        <w:rPr>
          <w:noProof/>
          <w:color w:val="000000" w:themeColor="text1"/>
        </w:rPr>
        <w:t>patchIdx</w:t>
      </w:r>
      <w:r w:rsidRPr="005C26E9" w:rsidDel="00E4597F">
        <w:rPr>
          <w:noProof/>
          <w:color w:val="000000" w:themeColor="text1"/>
        </w:rPr>
        <w:t xml:space="preserve"> </w:t>
      </w:r>
      <w:r w:rsidRPr="005C26E9">
        <w:rPr>
          <w:noProof/>
          <w:color w:val="000000" w:themeColor="text1"/>
        </w:rPr>
        <w:t xml:space="preserve">in the current atlas </w:t>
      </w:r>
      <w:r w:rsidR="00B8075E" w:rsidRPr="005C26E9">
        <w:rPr>
          <w:noProof/>
          <w:color w:val="000000" w:themeColor="text1"/>
        </w:rPr>
        <w:t>tile</w:t>
      </w:r>
      <w:r w:rsidRPr="005C26E9">
        <w:rPr>
          <w:noProof/>
          <w:color w:val="000000" w:themeColor="text1"/>
        </w:rPr>
        <w:t xml:space="preserve">, </w:t>
      </w:r>
      <w:r w:rsidR="00A62CD5" w:rsidRPr="005C26E9">
        <w:rPr>
          <w:noProof/>
          <w:color w:val="000000" w:themeColor="text1"/>
        </w:rPr>
        <w:t>tileIdx</w:t>
      </w:r>
      <w:r w:rsidRPr="005C26E9">
        <w:rPr>
          <w:noProof/>
          <w:color w:val="000000" w:themeColor="text1"/>
        </w:rPr>
        <w:t xml:space="preserve">, expressed as a multiple of PatchPackingBlockSize. </w:t>
      </w:r>
    </w:p>
    <w:p w14:paraId="3A800146" w14:textId="5D50D7E7" w:rsidR="00506D23" w:rsidRPr="005C26E9" w:rsidRDefault="00506D23">
      <w:pPr>
        <w:rPr>
          <w:b/>
          <w:noProof/>
          <w:color w:val="000000" w:themeColor="text1"/>
        </w:rPr>
      </w:pPr>
      <w:r w:rsidRPr="005C26E9">
        <w:rPr>
          <w:b/>
          <w:noProof/>
          <w:color w:val="000000" w:themeColor="text1"/>
        </w:rPr>
        <w:t>epdu_2d_size_x</w:t>
      </w:r>
      <w:r w:rsidR="00BF4D78" w:rsidRPr="005C26E9">
        <w:rPr>
          <w:b/>
          <w:noProof/>
          <w:color w:val="000000" w:themeColor="text1"/>
        </w:rPr>
        <w:t>_minus1</w:t>
      </w:r>
      <w:r w:rsidRPr="005C26E9">
        <w:rPr>
          <w:noProof/>
          <w:color w:val="000000" w:themeColor="text1"/>
        </w:rPr>
        <w:t>[ </w:t>
      </w:r>
      <w:r w:rsidR="002E6FCF" w:rsidRPr="005C26E9">
        <w:rPr>
          <w:noProof/>
          <w:color w:val="000000" w:themeColor="text1"/>
        </w:rPr>
        <w:t>patchIdx </w:t>
      </w:r>
      <w:r w:rsidRPr="005C26E9">
        <w:rPr>
          <w:noProof/>
          <w:color w:val="000000" w:themeColor="text1"/>
        </w:rPr>
        <w:t xml:space="preserve">] </w:t>
      </w:r>
      <w:r w:rsidR="00BF4D78" w:rsidRPr="005C26E9">
        <w:rPr>
          <w:noProof/>
          <w:color w:val="000000" w:themeColor="text1"/>
        </w:rPr>
        <w:t xml:space="preserve">plus 1 </w:t>
      </w:r>
      <w:r w:rsidRPr="005C26E9">
        <w:rPr>
          <w:noProof/>
          <w:color w:val="000000" w:themeColor="text1"/>
        </w:rPr>
        <w:t xml:space="preserve">specifies the width value of the </w:t>
      </w:r>
      <w:r w:rsidR="009173FB" w:rsidRPr="005C26E9">
        <w:rPr>
          <w:noProof/>
          <w:color w:val="000000" w:themeColor="text1"/>
        </w:rPr>
        <w:t xml:space="preserve">current </w:t>
      </w:r>
      <w:r w:rsidRPr="005C26E9">
        <w:rPr>
          <w:noProof/>
          <w:color w:val="000000" w:themeColor="text1"/>
        </w:rPr>
        <w:t xml:space="preserve">EOM patch with index </w:t>
      </w:r>
      <w:r w:rsidR="00EB43F8" w:rsidRPr="005C26E9">
        <w:rPr>
          <w:noProof/>
          <w:color w:val="000000" w:themeColor="text1"/>
        </w:rPr>
        <w:t>patchIdx</w:t>
      </w:r>
      <w:r w:rsidRPr="005C26E9">
        <w:rPr>
          <w:noProof/>
          <w:color w:val="000000" w:themeColor="text1"/>
        </w:rPr>
        <w:t xml:space="preserve"> in the current atlas </w:t>
      </w:r>
      <w:r w:rsidR="00B8075E" w:rsidRPr="005C26E9">
        <w:rPr>
          <w:noProof/>
          <w:color w:val="000000" w:themeColor="text1"/>
        </w:rPr>
        <w:t>tile</w:t>
      </w:r>
      <w:r w:rsidRPr="005C26E9">
        <w:rPr>
          <w:noProof/>
          <w:color w:val="000000" w:themeColor="text1"/>
        </w:rPr>
        <w:t xml:space="preserve">. </w:t>
      </w:r>
    </w:p>
    <w:p w14:paraId="5BBDA7AE" w14:textId="0177A378" w:rsidR="00506D23" w:rsidRPr="005C26E9" w:rsidRDefault="00506D23">
      <w:pPr>
        <w:rPr>
          <w:b/>
          <w:noProof/>
          <w:color w:val="000000" w:themeColor="text1"/>
        </w:rPr>
      </w:pPr>
      <w:r w:rsidRPr="005C26E9">
        <w:rPr>
          <w:b/>
          <w:noProof/>
          <w:color w:val="000000" w:themeColor="text1"/>
        </w:rPr>
        <w:t>epdu_2d_size_y</w:t>
      </w:r>
      <w:r w:rsidR="00BF4D78" w:rsidRPr="005C26E9">
        <w:rPr>
          <w:b/>
          <w:noProof/>
          <w:color w:val="000000" w:themeColor="text1"/>
        </w:rPr>
        <w:t>_minus1</w:t>
      </w:r>
      <w:r w:rsidRPr="005C26E9">
        <w:rPr>
          <w:noProof/>
          <w:color w:val="000000" w:themeColor="text1"/>
        </w:rPr>
        <w:t>[ </w:t>
      </w:r>
      <w:r w:rsidR="002E6FCF" w:rsidRPr="005C26E9">
        <w:rPr>
          <w:noProof/>
          <w:color w:val="000000" w:themeColor="text1"/>
        </w:rPr>
        <w:t>patchIdx </w:t>
      </w:r>
      <w:r w:rsidR="00EB43F8" w:rsidRPr="005C26E9">
        <w:rPr>
          <w:noProof/>
          <w:color w:val="000000" w:themeColor="text1"/>
        </w:rPr>
        <w:t xml:space="preserve">] </w:t>
      </w:r>
      <w:r w:rsidR="00BF4D78" w:rsidRPr="005C26E9">
        <w:rPr>
          <w:noProof/>
          <w:color w:val="000000" w:themeColor="text1"/>
        </w:rPr>
        <w:t xml:space="preserve">plus 1 </w:t>
      </w:r>
      <w:r w:rsidRPr="005C26E9">
        <w:rPr>
          <w:noProof/>
          <w:color w:val="000000" w:themeColor="text1"/>
        </w:rPr>
        <w:t xml:space="preserve">specifies the height value of the </w:t>
      </w:r>
      <w:r w:rsidR="009173FB" w:rsidRPr="005C26E9">
        <w:rPr>
          <w:noProof/>
          <w:color w:val="000000" w:themeColor="text1"/>
        </w:rPr>
        <w:t xml:space="preserve">current </w:t>
      </w:r>
      <w:r w:rsidRPr="005C26E9">
        <w:rPr>
          <w:noProof/>
          <w:color w:val="000000" w:themeColor="text1"/>
        </w:rPr>
        <w:t xml:space="preserve">EOM patch with index </w:t>
      </w:r>
      <w:r w:rsidR="00EB43F8" w:rsidRPr="005C26E9">
        <w:rPr>
          <w:noProof/>
          <w:color w:val="000000" w:themeColor="text1"/>
        </w:rPr>
        <w:t>patchIdx</w:t>
      </w:r>
      <w:r w:rsidRPr="005C26E9">
        <w:rPr>
          <w:noProof/>
          <w:color w:val="000000" w:themeColor="text1"/>
        </w:rPr>
        <w:t xml:space="preserve"> in the current atlas </w:t>
      </w:r>
      <w:r w:rsidR="00B8075E" w:rsidRPr="005C26E9">
        <w:rPr>
          <w:noProof/>
          <w:color w:val="000000" w:themeColor="text1"/>
        </w:rPr>
        <w:t>tile</w:t>
      </w:r>
      <w:r w:rsidRPr="005C26E9">
        <w:rPr>
          <w:noProof/>
          <w:color w:val="000000" w:themeColor="text1"/>
        </w:rPr>
        <w:t xml:space="preserve">. </w:t>
      </w:r>
    </w:p>
    <w:p w14:paraId="15D6A278" w14:textId="65C6F14F" w:rsidR="00506D23" w:rsidRPr="005C26E9" w:rsidRDefault="00506D23">
      <w:pPr>
        <w:pStyle w:val="NoSpacing"/>
        <w:spacing w:before="100" w:beforeAutospacing="1" w:after="100" w:afterAutospacing="1"/>
        <w:rPr>
          <w:rFonts w:ascii="Cambria" w:eastAsiaTheme="minorEastAsia" w:hAnsi="Cambria"/>
          <w:noProof/>
          <w:color w:val="000000" w:themeColor="text1"/>
          <w:sz w:val="22"/>
          <w:szCs w:val="22"/>
          <w:lang w:val="en-CA"/>
        </w:rPr>
      </w:pPr>
      <w:r w:rsidRPr="005C26E9">
        <w:rPr>
          <w:rFonts w:ascii="Cambria" w:eastAsiaTheme="minorEastAsia" w:hAnsi="Cambria"/>
          <w:b/>
          <w:noProof/>
          <w:color w:val="000000" w:themeColor="text1"/>
          <w:sz w:val="22"/>
          <w:szCs w:val="22"/>
          <w:lang w:val="en-CA"/>
        </w:rPr>
        <w:t>epdu_patch_count_minus1</w:t>
      </w:r>
      <w:r w:rsidR="00D510F6" w:rsidRPr="005C26E9">
        <w:rPr>
          <w:rFonts w:ascii="Cambria" w:eastAsiaTheme="minorEastAsia" w:hAnsi="Cambria"/>
          <w:bCs/>
          <w:noProof/>
          <w:color w:val="000000" w:themeColor="text1"/>
          <w:sz w:val="22"/>
          <w:szCs w:val="22"/>
          <w:lang w:val="en-CA"/>
        </w:rPr>
        <w:t>[ </w:t>
      </w:r>
      <w:r w:rsidR="0086585D" w:rsidRPr="005C26E9">
        <w:rPr>
          <w:noProof/>
          <w:color w:val="000000" w:themeColor="text1"/>
          <w:lang w:val="en-CA"/>
        </w:rPr>
        <w:t>patchIdx </w:t>
      </w:r>
      <w:r w:rsidR="00D510F6" w:rsidRPr="005C26E9">
        <w:rPr>
          <w:rFonts w:ascii="Cambria" w:eastAsiaTheme="minorEastAsia" w:hAnsi="Cambria"/>
          <w:bCs/>
          <w:noProof/>
          <w:color w:val="000000" w:themeColor="text1"/>
          <w:sz w:val="22"/>
          <w:szCs w:val="22"/>
          <w:lang w:val="en-CA"/>
        </w:rPr>
        <w:t>]</w:t>
      </w:r>
      <w:r w:rsidRPr="005C26E9">
        <w:rPr>
          <w:rFonts w:ascii="Cambria" w:hAnsi="Cambria"/>
          <w:noProof/>
          <w:color w:val="000000" w:themeColor="text1"/>
          <w:lang w:val="en-CA"/>
        </w:rPr>
        <w:t xml:space="preserve"> </w:t>
      </w:r>
      <w:r w:rsidRPr="005C26E9">
        <w:rPr>
          <w:rFonts w:ascii="Cambria" w:eastAsiaTheme="minorEastAsia" w:hAnsi="Cambria"/>
          <w:noProof/>
          <w:color w:val="000000" w:themeColor="text1"/>
          <w:sz w:val="22"/>
          <w:szCs w:val="22"/>
          <w:lang w:val="en-CA"/>
        </w:rPr>
        <w:t xml:space="preserve">plus 1 indicates </w:t>
      </w:r>
      <w:r w:rsidR="003D43FA" w:rsidRPr="005C26E9">
        <w:rPr>
          <w:rFonts w:ascii="Cambria" w:eastAsiaTheme="minorEastAsia" w:hAnsi="Cambria"/>
          <w:noProof/>
          <w:color w:val="000000" w:themeColor="text1"/>
          <w:sz w:val="22"/>
          <w:szCs w:val="22"/>
          <w:lang w:val="en-CA"/>
        </w:rPr>
        <w:t>the number of</w:t>
      </w:r>
      <w:r w:rsidRPr="005C26E9">
        <w:rPr>
          <w:rFonts w:ascii="Cambria" w:eastAsiaTheme="minorEastAsia" w:hAnsi="Cambria"/>
          <w:noProof/>
          <w:color w:val="000000" w:themeColor="text1"/>
          <w:sz w:val="22"/>
          <w:szCs w:val="22"/>
          <w:lang w:val="en-CA"/>
        </w:rPr>
        <w:t xml:space="preserve"> </w:t>
      </w:r>
      <w:r w:rsidR="009173FB" w:rsidRPr="005C26E9">
        <w:rPr>
          <w:rFonts w:ascii="Cambria" w:eastAsiaTheme="minorEastAsia" w:hAnsi="Cambria"/>
          <w:noProof/>
          <w:color w:val="000000" w:themeColor="text1"/>
          <w:sz w:val="22"/>
          <w:szCs w:val="22"/>
          <w:lang w:val="en-CA"/>
        </w:rPr>
        <w:t xml:space="preserve">patches that contain EOM points in the occupancy map for the current EOM patch with index patchIdx in the current atlas </w:t>
      </w:r>
      <w:r w:rsidR="00B8075E" w:rsidRPr="005C26E9">
        <w:rPr>
          <w:rFonts w:ascii="Cambria" w:eastAsiaTheme="minorEastAsia" w:hAnsi="Cambria"/>
          <w:noProof/>
          <w:color w:val="000000" w:themeColor="text1"/>
          <w:sz w:val="22"/>
          <w:szCs w:val="22"/>
          <w:lang w:val="en-CA"/>
        </w:rPr>
        <w:t>tile</w:t>
      </w:r>
      <w:r w:rsidR="009173FB" w:rsidRPr="005C26E9">
        <w:rPr>
          <w:rFonts w:ascii="Cambria" w:eastAsiaTheme="minorEastAsia" w:hAnsi="Cambria"/>
          <w:noProof/>
          <w:color w:val="000000" w:themeColor="text1"/>
          <w:sz w:val="22"/>
          <w:szCs w:val="22"/>
          <w:lang w:val="en-CA"/>
        </w:rPr>
        <w:t xml:space="preserve">. </w:t>
      </w:r>
    </w:p>
    <w:p w14:paraId="66238A6B" w14:textId="1C243ED1" w:rsidR="0048108E" w:rsidRPr="005C26E9" w:rsidRDefault="0048108E">
      <w:pPr>
        <w:pStyle w:val="NoSpacing"/>
        <w:spacing w:before="100" w:beforeAutospacing="1" w:after="100" w:afterAutospacing="1"/>
        <w:rPr>
          <w:rFonts w:ascii="Cambria" w:eastAsiaTheme="minorEastAsia" w:hAnsi="Cambria"/>
          <w:bCs/>
          <w:noProof/>
          <w:color w:val="000000" w:themeColor="text1"/>
          <w:sz w:val="22"/>
          <w:szCs w:val="22"/>
          <w:lang w:val="en-CA"/>
        </w:rPr>
      </w:pPr>
      <w:r w:rsidRPr="005C26E9">
        <w:rPr>
          <w:rFonts w:ascii="Cambria" w:eastAsiaTheme="minorEastAsia" w:hAnsi="Cambria"/>
          <w:b/>
          <w:noProof/>
          <w:color w:val="000000" w:themeColor="text1"/>
          <w:sz w:val="22"/>
          <w:szCs w:val="22"/>
          <w:lang w:val="en-CA"/>
        </w:rPr>
        <w:t>epdu_associated_patch_idx</w:t>
      </w:r>
      <w:r w:rsidRPr="005C26E9">
        <w:rPr>
          <w:rFonts w:ascii="Cambria" w:eastAsiaTheme="minorEastAsia" w:hAnsi="Cambria"/>
          <w:noProof/>
          <w:color w:val="000000" w:themeColor="text1"/>
          <w:sz w:val="22"/>
          <w:szCs w:val="22"/>
          <w:lang w:val="en-CA"/>
        </w:rPr>
        <w:t>[ </w:t>
      </w:r>
      <w:r w:rsidR="009173FB" w:rsidRPr="005C26E9">
        <w:rPr>
          <w:rFonts w:ascii="Cambria" w:eastAsiaTheme="minorEastAsia" w:hAnsi="Cambria"/>
          <w:noProof/>
          <w:color w:val="000000" w:themeColor="text1"/>
          <w:sz w:val="22"/>
          <w:szCs w:val="22"/>
          <w:lang w:val="en-CA"/>
        </w:rPr>
        <w:t>patchIdx</w:t>
      </w:r>
      <w:r w:rsidR="009173FB" w:rsidRPr="005C26E9">
        <w:rPr>
          <w:noProof/>
          <w:color w:val="000000" w:themeColor="text1"/>
          <w:lang w:val="en-CA"/>
        </w:rPr>
        <w:t> </w:t>
      </w:r>
      <w:r w:rsidR="009173FB" w:rsidRPr="005C26E9">
        <w:rPr>
          <w:rFonts w:ascii="Cambria" w:eastAsiaTheme="minorEastAsia" w:hAnsi="Cambria"/>
          <w:noProof/>
          <w:color w:val="000000" w:themeColor="text1"/>
          <w:sz w:val="22"/>
          <w:szCs w:val="22"/>
          <w:lang w:val="en-CA"/>
        </w:rPr>
        <w:t>]</w:t>
      </w:r>
      <w:r w:rsidR="001F4484" w:rsidRPr="005C26E9">
        <w:rPr>
          <w:rFonts w:ascii="Cambria" w:eastAsiaTheme="minorEastAsia" w:hAnsi="Cambria"/>
          <w:noProof/>
          <w:color w:val="000000" w:themeColor="text1"/>
          <w:sz w:val="22"/>
          <w:szCs w:val="22"/>
          <w:lang w:val="en-CA"/>
        </w:rPr>
        <w:t>[ i ]</w:t>
      </w:r>
      <w:r w:rsidR="009173FB" w:rsidRPr="005C26E9">
        <w:rPr>
          <w:rFonts w:ascii="Cambria" w:eastAsiaTheme="minorEastAsia" w:hAnsi="Cambria"/>
          <w:noProof/>
          <w:color w:val="000000" w:themeColor="text1"/>
          <w:sz w:val="22"/>
          <w:szCs w:val="22"/>
          <w:lang w:val="en-CA"/>
        </w:rPr>
        <w:t xml:space="preserve"> indicates the corresponding patch index in raster scan order, of a patch that contain EOM points in the occupancy map, of the i-th patch specified in the current EOM patch with index patchIdx</w:t>
      </w:r>
      <w:r w:rsidR="009173FB" w:rsidRPr="005C26E9">
        <w:rPr>
          <w:noProof/>
          <w:color w:val="000000" w:themeColor="text1"/>
          <w:lang w:val="en-CA"/>
        </w:rPr>
        <w:t xml:space="preserve"> in the current atlas </w:t>
      </w:r>
      <w:r w:rsidR="00B8075E" w:rsidRPr="005C26E9">
        <w:rPr>
          <w:noProof/>
          <w:color w:val="000000" w:themeColor="text1"/>
          <w:lang w:val="en-CA"/>
        </w:rPr>
        <w:t>tile</w:t>
      </w:r>
      <w:r w:rsidR="009173FB" w:rsidRPr="005C26E9">
        <w:rPr>
          <w:noProof/>
          <w:color w:val="000000" w:themeColor="text1"/>
          <w:lang w:val="en-CA"/>
        </w:rPr>
        <w:t xml:space="preserve"> and </w:t>
      </w:r>
      <w:r w:rsidR="009173FB" w:rsidRPr="005C26E9">
        <w:rPr>
          <w:rFonts w:ascii="Cambria" w:eastAsiaTheme="minorEastAsia" w:hAnsi="Cambria"/>
          <w:noProof/>
          <w:color w:val="000000" w:themeColor="text1"/>
          <w:sz w:val="22"/>
          <w:szCs w:val="22"/>
          <w:lang w:val="en-CA"/>
        </w:rPr>
        <w:t xml:space="preserve">which is associated with a number of EOM attribute points as indicated by the syntax element </w:t>
      </w:r>
      <w:r w:rsidR="009173FB" w:rsidRPr="005C26E9">
        <w:rPr>
          <w:rFonts w:ascii="Cambria" w:eastAsiaTheme="minorEastAsia" w:hAnsi="Cambria"/>
          <w:bCs/>
          <w:noProof/>
          <w:color w:val="000000" w:themeColor="text1"/>
          <w:sz w:val="22"/>
          <w:szCs w:val="22"/>
          <w:lang w:val="en-CA"/>
        </w:rPr>
        <w:t>epdu_points[ </w:t>
      </w:r>
      <w:r w:rsidR="009173FB" w:rsidRPr="005C26E9">
        <w:rPr>
          <w:rFonts w:ascii="Cambria" w:eastAsiaTheme="minorEastAsia" w:hAnsi="Cambria"/>
          <w:noProof/>
          <w:color w:val="000000" w:themeColor="text1"/>
          <w:sz w:val="22"/>
          <w:szCs w:val="22"/>
          <w:lang w:val="en-CA"/>
        </w:rPr>
        <w:t>patchIdx </w:t>
      </w:r>
      <w:r w:rsidR="009173FB" w:rsidRPr="005C26E9">
        <w:rPr>
          <w:rFonts w:ascii="Cambria" w:eastAsiaTheme="minorEastAsia" w:hAnsi="Cambria"/>
          <w:bCs/>
          <w:noProof/>
          <w:color w:val="000000" w:themeColor="text1"/>
          <w:sz w:val="22"/>
          <w:szCs w:val="22"/>
          <w:lang w:val="en-CA"/>
        </w:rPr>
        <w:t>]</w:t>
      </w:r>
      <w:r w:rsidR="001F4484" w:rsidRPr="005C26E9">
        <w:rPr>
          <w:rFonts w:ascii="Cambria" w:eastAsiaTheme="minorEastAsia" w:hAnsi="Cambria"/>
          <w:bCs/>
          <w:noProof/>
          <w:color w:val="000000" w:themeColor="text1"/>
          <w:sz w:val="22"/>
          <w:szCs w:val="22"/>
          <w:lang w:val="en-CA"/>
        </w:rPr>
        <w:t>[ i ]</w:t>
      </w:r>
      <w:r w:rsidR="009173FB" w:rsidRPr="005C26E9">
        <w:rPr>
          <w:rFonts w:ascii="Cambria" w:eastAsiaTheme="minorEastAsia" w:hAnsi="Cambria"/>
          <w:bCs/>
          <w:noProof/>
          <w:color w:val="000000" w:themeColor="text1"/>
          <w:sz w:val="22"/>
          <w:szCs w:val="22"/>
          <w:lang w:val="en-CA"/>
        </w:rPr>
        <w:t>. The value of epdu_associated_patch_idx[ patchIdx ]</w:t>
      </w:r>
      <w:r w:rsidR="001F4484" w:rsidRPr="005C26E9">
        <w:rPr>
          <w:rFonts w:ascii="Cambria" w:eastAsiaTheme="minorEastAsia" w:hAnsi="Cambria"/>
          <w:bCs/>
          <w:noProof/>
          <w:color w:val="000000" w:themeColor="text1"/>
          <w:sz w:val="22"/>
          <w:szCs w:val="22"/>
          <w:lang w:val="en-CA"/>
        </w:rPr>
        <w:t>[ i ]</w:t>
      </w:r>
      <w:r w:rsidR="009173FB" w:rsidRPr="005C26E9">
        <w:rPr>
          <w:rFonts w:ascii="Cambria" w:eastAsiaTheme="minorEastAsia" w:hAnsi="Cambria"/>
          <w:bCs/>
          <w:noProof/>
          <w:color w:val="000000" w:themeColor="text1"/>
          <w:sz w:val="22"/>
          <w:szCs w:val="22"/>
          <w:lang w:val="en-CA"/>
        </w:rPr>
        <w:t xml:space="preserve"> shall be in the range 0 to </w:t>
      </w:r>
      <w:r w:rsidR="00AE291A" w:rsidRPr="005C26E9">
        <w:rPr>
          <w:rFonts w:ascii="Cambria" w:eastAsiaTheme="minorEastAsia" w:hAnsi="Cambria"/>
          <w:noProof/>
          <w:color w:val="000000" w:themeColor="text1"/>
          <w:sz w:val="22"/>
          <w:szCs w:val="22"/>
          <w:lang w:val="en-CA"/>
        </w:rPr>
        <w:t>255</w:t>
      </w:r>
      <w:r w:rsidR="009173FB" w:rsidRPr="005C26E9">
        <w:rPr>
          <w:rFonts w:ascii="Cambria" w:eastAsiaTheme="minorEastAsia" w:hAnsi="Cambria"/>
          <w:bCs/>
          <w:noProof/>
          <w:color w:val="000000" w:themeColor="text1"/>
          <w:sz w:val="22"/>
          <w:szCs w:val="22"/>
          <w:lang w:val="en-CA"/>
        </w:rPr>
        <w:t>, inclusive.</w:t>
      </w:r>
    </w:p>
    <w:p w14:paraId="234EE80A" w14:textId="358A9212" w:rsidR="0065215A" w:rsidRPr="005C26E9" w:rsidRDefault="00506D23" w:rsidP="009173FB">
      <w:pPr>
        <w:pStyle w:val="NoSpacing"/>
        <w:spacing w:before="100" w:beforeAutospacing="1" w:after="100" w:afterAutospacing="1"/>
        <w:rPr>
          <w:rFonts w:ascii="Cambria" w:eastAsiaTheme="minorEastAsia" w:hAnsi="Cambria"/>
          <w:noProof/>
          <w:color w:val="000000" w:themeColor="text1"/>
          <w:sz w:val="22"/>
          <w:szCs w:val="22"/>
          <w:lang w:val="en-CA"/>
        </w:rPr>
      </w:pPr>
      <w:r w:rsidRPr="005C26E9">
        <w:rPr>
          <w:rFonts w:ascii="Cambria" w:eastAsiaTheme="minorEastAsia" w:hAnsi="Cambria"/>
          <w:b/>
          <w:noProof/>
          <w:color w:val="000000" w:themeColor="text1"/>
          <w:sz w:val="22"/>
          <w:szCs w:val="22"/>
          <w:lang w:val="en-CA"/>
        </w:rPr>
        <w:t>epdu_points</w:t>
      </w:r>
      <w:r w:rsidR="0065215A" w:rsidRPr="005C26E9">
        <w:rPr>
          <w:rFonts w:ascii="Cambria" w:eastAsiaTheme="minorEastAsia" w:hAnsi="Cambria"/>
          <w:bCs/>
          <w:noProof/>
          <w:color w:val="000000" w:themeColor="text1"/>
          <w:sz w:val="22"/>
          <w:szCs w:val="22"/>
          <w:lang w:val="en-CA"/>
        </w:rPr>
        <w:t>[ </w:t>
      </w:r>
      <w:r w:rsidR="009173FB" w:rsidRPr="005C26E9">
        <w:rPr>
          <w:rFonts w:ascii="Cambria" w:eastAsiaTheme="minorEastAsia" w:hAnsi="Cambria"/>
          <w:bCs/>
          <w:noProof/>
          <w:color w:val="000000" w:themeColor="text1"/>
          <w:sz w:val="22"/>
          <w:szCs w:val="22"/>
          <w:lang w:val="en-CA"/>
        </w:rPr>
        <w:t>patchIdx</w:t>
      </w:r>
      <w:r w:rsidR="0065215A" w:rsidRPr="005C26E9">
        <w:rPr>
          <w:rFonts w:ascii="Cambria" w:eastAsiaTheme="minorEastAsia" w:hAnsi="Cambria"/>
          <w:bCs/>
          <w:noProof/>
          <w:color w:val="000000" w:themeColor="text1"/>
          <w:sz w:val="22"/>
          <w:szCs w:val="22"/>
          <w:lang w:val="en-CA"/>
        </w:rPr>
        <w:t> ]</w:t>
      </w:r>
      <w:r w:rsidR="001F4484" w:rsidRPr="005C26E9">
        <w:rPr>
          <w:rFonts w:ascii="Cambria" w:eastAsiaTheme="minorEastAsia" w:hAnsi="Cambria"/>
          <w:noProof/>
          <w:color w:val="000000" w:themeColor="text1"/>
          <w:sz w:val="22"/>
          <w:szCs w:val="22"/>
          <w:lang w:val="en-CA"/>
        </w:rPr>
        <w:t>[ i ]</w:t>
      </w:r>
      <w:r w:rsidRPr="005C26E9">
        <w:rPr>
          <w:rFonts w:ascii="Cambria" w:eastAsiaTheme="minorEastAsia" w:hAnsi="Cambria"/>
          <w:noProof/>
          <w:color w:val="000000" w:themeColor="text1"/>
          <w:sz w:val="22"/>
          <w:szCs w:val="22"/>
          <w:lang w:val="en-CA"/>
        </w:rPr>
        <w:t xml:space="preserve"> specifies the number of </w:t>
      </w:r>
      <w:r w:rsidR="00A02E9D" w:rsidRPr="005C26E9">
        <w:rPr>
          <w:rFonts w:ascii="Cambria" w:eastAsiaTheme="minorEastAsia" w:hAnsi="Cambria"/>
          <w:noProof/>
          <w:color w:val="000000" w:themeColor="text1"/>
          <w:sz w:val="22"/>
          <w:szCs w:val="22"/>
          <w:lang w:val="en-CA"/>
        </w:rPr>
        <w:t xml:space="preserve">EOM </w:t>
      </w:r>
      <w:r w:rsidR="0048108E" w:rsidRPr="005C26E9">
        <w:rPr>
          <w:rFonts w:ascii="Cambria" w:eastAsiaTheme="minorEastAsia" w:hAnsi="Cambria"/>
          <w:noProof/>
          <w:color w:val="000000" w:themeColor="text1"/>
          <w:sz w:val="22"/>
          <w:szCs w:val="22"/>
          <w:lang w:val="en-CA"/>
        </w:rPr>
        <w:t xml:space="preserve">points </w:t>
      </w:r>
      <w:r w:rsidR="00A02E9D" w:rsidRPr="005C26E9">
        <w:rPr>
          <w:rFonts w:ascii="Cambria" w:eastAsiaTheme="minorEastAsia" w:hAnsi="Cambria"/>
          <w:noProof/>
          <w:color w:val="000000" w:themeColor="text1"/>
          <w:sz w:val="22"/>
          <w:szCs w:val="22"/>
          <w:lang w:val="en-CA"/>
        </w:rPr>
        <w:t xml:space="preserve">associated with </w:t>
      </w:r>
      <w:r w:rsidR="0065215A" w:rsidRPr="005C26E9">
        <w:rPr>
          <w:rFonts w:ascii="Cambria" w:eastAsiaTheme="minorEastAsia" w:hAnsi="Cambria"/>
          <w:noProof/>
          <w:color w:val="000000" w:themeColor="text1"/>
          <w:sz w:val="22"/>
          <w:szCs w:val="22"/>
          <w:lang w:val="en-CA"/>
        </w:rPr>
        <w:t xml:space="preserve">the </w:t>
      </w:r>
      <w:r w:rsidR="00A65905" w:rsidRPr="005C26E9">
        <w:rPr>
          <w:rFonts w:ascii="Cambria" w:eastAsiaTheme="minorEastAsia" w:hAnsi="Cambria"/>
          <w:noProof/>
          <w:color w:val="000000" w:themeColor="text1"/>
          <w:sz w:val="22"/>
          <w:szCs w:val="22"/>
          <w:lang w:val="en-CA"/>
        </w:rPr>
        <w:t>i</w:t>
      </w:r>
      <w:r w:rsidR="0065215A" w:rsidRPr="005C26E9">
        <w:rPr>
          <w:rFonts w:ascii="Cambria" w:eastAsiaTheme="minorEastAsia" w:hAnsi="Cambria"/>
          <w:noProof/>
          <w:color w:val="000000" w:themeColor="text1"/>
          <w:sz w:val="22"/>
          <w:szCs w:val="22"/>
          <w:lang w:val="en-CA"/>
        </w:rPr>
        <w:t xml:space="preserve">-th patch specified in the current EOM patch with index </w:t>
      </w:r>
      <w:r w:rsidR="009173FB" w:rsidRPr="005C26E9">
        <w:rPr>
          <w:rFonts w:ascii="Cambria" w:eastAsiaTheme="minorEastAsia" w:hAnsi="Cambria"/>
          <w:noProof/>
          <w:color w:val="000000" w:themeColor="text1"/>
          <w:sz w:val="22"/>
          <w:szCs w:val="22"/>
          <w:lang w:val="en-CA"/>
        </w:rPr>
        <w:t xml:space="preserve">patchIdx in the current atlas </w:t>
      </w:r>
      <w:r w:rsidR="00B8075E" w:rsidRPr="005C26E9">
        <w:rPr>
          <w:rFonts w:ascii="Cambria" w:eastAsiaTheme="minorEastAsia" w:hAnsi="Cambria"/>
          <w:noProof/>
          <w:color w:val="000000" w:themeColor="text1"/>
          <w:sz w:val="22"/>
          <w:szCs w:val="22"/>
          <w:lang w:val="en-CA"/>
        </w:rPr>
        <w:t>tile</w:t>
      </w:r>
      <w:r w:rsidR="00A02E9D" w:rsidRPr="005C26E9">
        <w:rPr>
          <w:rFonts w:ascii="Cambria" w:eastAsiaTheme="minorEastAsia" w:hAnsi="Cambria"/>
          <w:noProof/>
          <w:color w:val="000000" w:themeColor="text1"/>
          <w:sz w:val="22"/>
          <w:szCs w:val="22"/>
          <w:lang w:val="en-CA"/>
        </w:rPr>
        <w:t xml:space="preserve"> that contain </w:t>
      </w:r>
      <w:r w:rsidR="00155A7C" w:rsidRPr="005C26E9">
        <w:rPr>
          <w:rFonts w:ascii="Cambria" w:eastAsiaTheme="minorEastAsia" w:hAnsi="Cambria"/>
          <w:noProof/>
          <w:color w:val="000000" w:themeColor="text1"/>
          <w:sz w:val="22"/>
          <w:szCs w:val="22"/>
          <w:lang w:val="en-CA"/>
        </w:rPr>
        <w:t xml:space="preserve">EOM </w:t>
      </w:r>
      <w:r w:rsidRPr="005C26E9">
        <w:rPr>
          <w:rFonts w:ascii="Cambria" w:eastAsiaTheme="minorEastAsia" w:hAnsi="Cambria"/>
          <w:noProof/>
          <w:color w:val="000000" w:themeColor="text1"/>
          <w:sz w:val="22"/>
          <w:szCs w:val="22"/>
          <w:lang w:val="en-CA"/>
        </w:rPr>
        <w:t>attribute</w:t>
      </w:r>
      <w:r w:rsidR="0048108E" w:rsidRPr="005C26E9">
        <w:rPr>
          <w:rFonts w:ascii="Cambria" w:eastAsiaTheme="minorEastAsia" w:hAnsi="Cambria"/>
          <w:noProof/>
          <w:color w:val="000000" w:themeColor="text1"/>
          <w:sz w:val="22"/>
          <w:szCs w:val="22"/>
          <w:lang w:val="en-CA"/>
        </w:rPr>
        <w:t>s</w:t>
      </w:r>
      <w:r w:rsidR="00A02E9D" w:rsidRPr="005C26E9">
        <w:rPr>
          <w:rFonts w:ascii="Cambria" w:eastAsiaTheme="minorEastAsia" w:hAnsi="Cambria"/>
          <w:noProof/>
          <w:color w:val="000000" w:themeColor="text1"/>
          <w:sz w:val="22"/>
          <w:szCs w:val="22"/>
          <w:lang w:val="en-CA"/>
        </w:rPr>
        <w:t xml:space="preserve">. </w:t>
      </w:r>
      <w:r w:rsidR="0065215A" w:rsidRPr="005C26E9">
        <w:rPr>
          <w:rFonts w:ascii="Cambria" w:eastAsiaTheme="minorEastAsia" w:hAnsi="Cambria"/>
          <w:noProof/>
          <w:color w:val="000000" w:themeColor="text1"/>
          <w:sz w:val="22"/>
          <w:szCs w:val="22"/>
          <w:lang w:val="en-CA"/>
        </w:rPr>
        <w:t>When not present epdu_points[ </w:t>
      </w:r>
      <w:r w:rsidR="009173FB" w:rsidRPr="005C26E9">
        <w:rPr>
          <w:rFonts w:ascii="Cambria" w:eastAsiaTheme="minorEastAsia" w:hAnsi="Cambria"/>
          <w:noProof/>
          <w:color w:val="000000" w:themeColor="text1"/>
          <w:sz w:val="22"/>
          <w:szCs w:val="22"/>
          <w:lang w:val="en-CA"/>
        </w:rPr>
        <w:t>patchIdx</w:t>
      </w:r>
      <w:r w:rsidR="0065215A" w:rsidRPr="005C26E9">
        <w:rPr>
          <w:rFonts w:ascii="Cambria" w:eastAsiaTheme="minorEastAsia" w:hAnsi="Cambria"/>
          <w:noProof/>
          <w:color w:val="000000" w:themeColor="text1"/>
          <w:sz w:val="22"/>
          <w:szCs w:val="22"/>
          <w:lang w:val="en-CA"/>
        </w:rPr>
        <w:t> ]</w:t>
      </w:r>
      <w:r w:rsidR="001F4484" w:rsidRPr="005C26E9">
        <w:rPr>
          <w:rFonts w:ascii="Cambria" w:eastAsiaTheme="minorEastAsia" w:hAnsi="Cambria"/>
          <w:noProof/>
          <w:color w:val="000000" w:themeColor="text1"/>
          <w:sz w:val="22"/>
          <w:szCs w:val="22"/>
          <w:lang w:val="en-CA"/>
        </w:rPr>
        <w:t>[ i ]</w:t>
      </w:r>
      <w:r w:rsidR="0065215A" w:rsidRPr="005C26E9">
        <w:rPr>
          <w:rFonts w:ascii="Cambria" w:eastAsiaTheme="minorEastAsia" w:hAnsi="Cambria"/>
          <w:noProof/>
          <w:color w:val="000000" w:themeColor="text1"/>
          <w:sz w:val="22"/>
          <w:szCs w:val="22"/>
          <w:lang w:val="en-CA"/>
        </w:rPr>
        <w:t xml:space="preserve"> shall be inferred to be equal to 0.</w:t>
      </w:r>
      <w:r w:rsidR="0065215A" w:rsidRPr="005C26E9">
        <w:rPr>
          <w:rFonts w:ascii="Cambria" w:eastAsiaTheme="minorEastAsia" w:hAnsi="Cambria"/>
          <w:noProof/>
          <w:color w:val="000000" w:themeColor="text1"/>
          <w:sz w:val="22"/>
          <w:szCs w:val="22"/>
          <w:lang w:val="en-CA"/>
        </w:rPr>
        <w:tab/>
      </w:r>
    </w:p>
    <w:p w14:paraId="469E30E0" w14:textId="77777777" w:rsidR="00185905" w:rsidRPr="005C26E9" w:rsidRDefault="00185905">
      <w:pPr>
        <w:pStyle w:val="Heading4"/>
        <w:ind w:left="0"/>
        <w:rPr>
          <w:noProof/>
        </w:rPr>
      </w:pPr>
      <w:r w:rsidRPr="005C26E9">
        <w:rPr>
          <w:noProof/>
        </w:rPr>
        <w:t xml:space="preserve">Point local reconstruction </w:t>
      </w:r>
      <w:r w:rsidR="008B400C" w:rsidRPr="005C26E9">
        <w:rPr>
          <w:noProof/>
        </w:rPr>
        <w:t xml:space="preserve">data </w:t>
      </w:r>
      <w:r w:rsidRPr="005C26E9">
        <w:rPr>
          <w:noProof/>
        </w:rPr>
        <w:t>semantics</w:t>
      </w:r>
    </w:p>
    <w:p w14:paraId="6AE1F9DD" w14:textId="77777777" w:rsidR="0012237D" w:rsidRPr="005C26E9" w:rsidRDefault="001E1ED6">
      <w:pPr>
        <w:rPr>
          <w:noProof/>
          <w:color w:val="000000" w:themeColor="text1"/>
        </w:rPr>
      </w:pPr>
      <w:r w:rsidRPr="005C26E9">
        <w:rPr>
          <w:noProof/>
          <w:color w:val="000000" w:themeColor="text1"/>
        </w:rPr>
        <w:t>The variable Block</w:t>
      </w:r>
      <w:r w:rsidR="0048229A" w:rsidRPr="005C26E9">
        <w:rPr>
          <w:noProof/>
          <w:color w:val="000000" w:themeColor="text1"/>
        </w:rPr>
        <w:t>C</w:t>
      </w:r>
      <w:r w:rsidRPr="005C26E9">
        <w:rPr>
          <w:noProof/>
          <w:color w:val="000000" w:themeColor="text1"/>
        </w:rPr>
        <w:t xml:space="preserve">ount is </w:t>
      </w:r>
      <w:r w:rsidR="00944B34" w:rsidRPr="005C26E9">
        <w:rPr>
          <w:noProof/>
          <w:color w:val="000000" w:themeColor="text1"/>
        </w:rPr>
        <w:t xml:space="preserve">derived </w:t>
      </w:r>
      <w:r w:rsidRPr="005C26E9">
        <w:rPr>
          <w:noProof/>
          <w:color w:val="000000" w:themeColor="text1"/>
        </w:rPr>
        <w:t>as follows</w:t>
      </w:r>
      <w:r w:rsidR="00252572" w:rsidRPr="005C26E9">
        <w:rPr>
          <w:noProof/>
          <w:color w:val="000000" w:themeColor="text1"/>
        </w:rPr>
        <w:t>:</w:t>
      </w:r>
    </w:p>
    <w:p w14:paraId="7A3B9402" w14:textId="77777777" w:rsidR="0029742D" w:rsidRPr="005C26E9" w:rsidRDefault="00B033BB">
      <w:pPr>
        <w:rPr>
          <w:noProof/>
          <w:color w:val="000000" w:themeColor="text1"/>
        </w:rPr>
      </w:pPr>
      <w:r w:rsidRPr="005C26E9">
        <w:rPr>
          <w:noProof/>
          <w:color w:val="000000" w:themeColor="text1"/>
        </w:rPr>
        <w:tab/>
      </w:r>
      <w:r w:rsidR="0029742D" w:rsidRPr="005C26E9">
        <w:rPr>
          <w:noProof/>
          <w:color w:val="000000" w:themeColor="text1"/>
        </w:rPr>
        <w:t xml:space="preserve">BlockCount= </w:t>
      </w:r>
      <w:r w:rsidR="00944B34" w:rsidRPr="005C26E9">
        <w:rPr>
          <w:noProof/>
          <w:color w:val="000000" w:themeColor="text1"/>
        </w:rPr>
        <w:t>Patch2dSizeX</w:t>
      </w:r>
      <w:r w:rsidR="001F3C1E" w:rsidRPr="005C26E9">
        <w:rPr>
          <w:noProof/>
          <w:color w:val="000000" w:themeColor="text1"/>
        </w:rPr>
        <w:t>[ patchIdx ] </w:t>
      </w:r>
      <w:r w:rsidR="0029742D" w:rsidRPr="005C26E9">
        <w:rPr>
          <w:noProof/>
          <w:color w:val="000000" w:themeColor="text1"/>
        </w:rPr>
        <w:t>*</w:t>
      </w:r>
      <w:r w:rsidR="001F3C1E" w:rsidRPr="005C26E9">
        <w:rPr>
          <w:noProof/>
          <w:color w:val="000000" w:themeColor="text1"/>
        </w:rPr>
        <w:t> </w:t>
      </w:r>
      <w:r w:rsidR="0029742D" w:rsidRPr="005C26E9">
        <w:rPr>
          <w:noProof/>
          <w:color w:val="000000" w:themeColor="text1"/>
        </w:rPr>
        <w:t>Patch</w:t>
      </w:r>
      <w:r w:rsidR="00944B34" w:rsidRPr="005C26E9">
        <w:rPr>
          <w:noProof/>
          <w:color w:val="000000" w:themeColor="text1"/>
        </w:rPr>
        <w:t>2d</w:t>
      </w:r>
      <w:r w:rsidR="00CA4F41" w:rsidRPr="005C26E9">
        <w:rPr>
          <w:noProof/>
          <w:color w:val="000000" w:themeColor="text1"/>
        </w:rPr>
        <w:t>SizeY</w:t>
      </w:r>
      <w:r w:rsidR="001F3C1E" w:rsidRPr="005C26E9">
        <w:rPr>
          <w:noProof/>
          <w:color w:val="000000" w:themeColor="text1"/>
        </w:rPr>
        <w:t>[ patchIdx ]</w:t>
      </w:r>
    </w:p>
    <w:p w14:paraId="5AAA1353" w14:textId="1CA71E5A" w:rsidR="00944B34" w:rsidRPr="005C26E9" w:rsidRDefault="00944B34">
      <w:pPr>
        <w:rPr>
          <w:b/>
          <w:bCs/>
          <w:noProof/>
          <w:color w:val="000000" w:themeColor="text1"/>
        </w:rPr>
      </w:pPr>
      <w:r w:rsidRPr="005C26E9">
        <w:rPr>
          <w:noProof/>
          <w:color w:val="000000" w:themeColor="text1"/>
        </w:rPr>
        <w:t>with</w:t>
      </w:r>
      <w:r w:rsidR="00B033BB" w:rsidRPr="005C26E9">
        <w:rPr>
          <w:noProof/>
          <w:color w:val="000000" w:themeColor="text1"/>
        </w:rPr>
        <w:t xml:space="preserve"> the variables</w:t>
      </w:r>
      <w:r w:rsidRPr="005C26E9">
        <w:rPr>
          <w:noProof/>
          <w:color w:val="000000" w:themeColor="text1"/>
        </w:rPr>
        <w:t xml:space="preserve"> Patch2dSizeX</w:t>
      </w:r>
      <w:r w:rsidR="001F3C1E" w:rsidRPr="005C26E9">
        <w:rPr>
          <w:noProof/>
          <w:color w:val="000000" w:themeColor="text1"/>
        </w:rPr>
        <w:t>[ patchIdx ] </w:t>
      </w:r>
      <w:r w:rsidR="00B033BB" w:rsidRPr="005C26E9">
        <w:rPr>
          <w:noProof/>
          <w:color w:val="000000" w:themeColor="text1"/>
        </w:rPr>
        <w:t>and</w:t>
      </w:r>
      <w:r w:rsidR="001F3C1E" w:rsidRPr="005C26E9">
        <w:rPr>
          <w:noProof/>
          <w:color w:val="000000" w:themeColor="text1"/>
        </w:rPr>
        <w:t> </w:t>
      </w:r>
      <w:r w:rsidR="00B033BB" w:rsidRPr="005C26E9">
        <w:rPr>
          <w:noProof/>
          <w:color w:val="000000" w:themeColor="text1"/>
        </w:rPr>
        <w:t>Patch2dSizeY</w:t>
      </w:r>
      <w:r w:rsidR="001F3C1E" w:rsidRPr="005C26E9">
        <w:rPr>
          <w:noProof/>
          <w:color w:val="000000" w:themeColor="text1"/>
        </w:rPr>
        <w:t xml:space="preserve">[ patchIdx ] </w:t>
      </w:r>
      <w:r w:rsidR="00B033BB" w:rsidRPr="005C26E9">
        <w:rPr>
          <w:noProof/>
          <w:color w:val="000000" w:themeColor="text1"/>
        </w:rPr>
        <w:t xml:space="preserve">derived as specified in </w:t>
      </w:r>
      <w:r w:rsidR="00406A86" w:rsidRPr="005C26E9">
        <w:rPr>
          <w:noProof/>
          <w:color w:val="000000" w:themeColor="text1"/>
        </w:rPr>
        <w:t>subclause</w:t>
      </w:r>
      <w:r w:rsidR="00B033BB" w:rsidRPr="005C26E9">
        <w:rPr>
          <w:noProof/>
          <w:color w:val="000000" w:themeColor="text1"/>
        </w:rPr>
        <w:t xml:space="preserve"> </w:t>
      </w:r>
      <w:r w:rsidR="00B033BB" w:rsidRPr="005C26E9">
        <w:rPr>
          <w:noProof/>
          <w:color w:val="000000" w:themeColor="text1"/>
        </w:rPr>
        <w:fldChar w:fldCharType="begin"/>
      </w:r>
      <w:r w:rsidR="00B033BB" w:rsidRPr="005C26E9">
        <w:rPr>
          <w:noProof/>
          <w:color w:val="000000" w:themeColor="text1"/>
        </w:rPr>
        <w:instrText xml:space="preserve"> REF _Ref19814252 \r \h </w:instrText>
      </w:r>
      <w:r w:rsidR="00025423" w:rsidRPr="005C26E9">
        <w:rPr>
          <w:noProof/>
          <w:color w:val="000000" w:themeColor="text1"/>
        </w:rPr>
        <w:instrText xml:space="preserve"> \* MERGEFORMAT </w:instrText>
      </w:r>
      <w:r w:rsidR="00B033BB" w:rsidRPr="005C26E9">
        <w:rPr>
          <w:noProof/>
          <w:color w:val="000000" w:themeColor="text1"/>
        </w:rPr>
      </w:r>
      <w:r w:rsidR="00B033BB" w:rsidRPr="005C26E9">
        <w:rPr>
          <w:noProof/>
          <w:color w:val="000000" w:themeColor="text1"/>
        </w:rPr>
        <w:fldChar w:fldCharType="separate"/>
      </w:r>
      <w:r w:rsidR="0060093D">
        <w:rPr>
          <w:noProof/>
          <w:color w:val="000000" w:themeColor="text1"/>
        </w:rPr>
        <w:t>8.2.4.1</w:t>
      </w:r>
      <w:r w:rsidR="00B033BB" w:rsidRPr="005C26E9">
        <w:rPr>
          <w:noProof/>
          <w:color w:val="000000" w:themeColor="text1"/>
        </w:rPr>
        <w:fldChar w:fldCharType="end"/>
      </w:r>
      <w:r w:rsidR="00B033BB" w:rsidRPr="005C26E9">
        <w:rPr>
          <w:noProof/>
          <w:color w:val="000000" w:themeColor="text1"/>
        </w:rPr>
        <w:t>.</w:t>
      </w:r>
    </w:p>
    <w:p w14:paraId="49B44812" w14:textId="3F8DEA09" w:rsidR="008B400C" w:rsidRPr="005C26E9" w:rsidRDefault="008B400C">
      <w:pPr>
        <w:rPr>
          <w:noProof/>
          <w:color w:val="000000" w:themeColor="text1"/>
        </w:rPr>
      </w:pPr>
      <w:r w:rsidRPr="005C26E9">
        <w:rPr>
          <w:b/>
          <w:noProof/>
          <w:color w:val="000000" w:themeColor="text1"/>
        </w:rPr>
        <w:t>plrd_level</w:t>
      </w:r>
      <w:r w:rsidR="004F7D83" w:rsidRPr="005C26E9">
        <w:rPr>
          <w:bCs/>
          <w:noProof/>
          <w:color w:val="000000" w:themeColor="text1"/>
        </w:rPr>
        <w:t>[ mapIdx ]</w:t>
      </w:r>
      <w:r w:rsidR="001F3C1E" w:rsidRPr="005C26E9">
        <w:rPr>
          <w:noProof/>
          <w:color w:val="000000" w:themeColor="text1"/>
        </w:rPr>
        <w:t>[ patchIdx ]</w:t>
      </w:r>
      <w:r w:rsidRPr="005C26E9">
        <w:rPr>
          <w:noProof/>
          <w:color w:val="000000" w:themeColor="text1"/>
        </w:rPr>
        <w:t xml:space="preserve"> equal to 0 indicates that point local reconstruction data </w:t>
      </w:r>
      <w:r w:rsidR="0017327E" w:rsidRPr="005C26E9">
        <w:rPr>
          <w:noProof/>
          <w:color w:val="000000" w:themeColor="text1"/>
        </w:rPr>
        <w:t xml:space="preserve">information is present in the bitstream </w:t>
      </w:r>
      <w:r w:rsidRPr="005C26E9">
        <w:rPr>
          <w:noProof/>
          <w:color w:val="000000" w:themeColor="text1"/>
        </w:rPr>
        <w:t xml:space="preserve">for each block </w:t>
      </w:r>
      <w:r w:rsidR="00F445A9" w:rsidRPr="005C26E9">
        <w:rPr>
          <w:noProof/>
          <w:color w:val="000000" w:themeColor="text1"/>
        </w:rPr>
        <w:t xml:space="preserve">of the map mapIndex </w:t>
      </w:r>
      <w:r w:rsidRPr="005C26E9">
        <w:rPr>
          <w:noProof/>
          <w:color w:val="000000" w:themeColor="text1"/>
        </w:rPr>
        <w:t>of the patch p</w:t>
      </w:r>
      <w:r w:rsidR="0017327E" w:rsidRPr="005C26E9">
        <w:rPr>
          <w:noProof/>
          <w:color w:val="000000" w:themeColor="text1"/>
        </w:rPr>
        <w:t>atchIndex</w:t>
      </w:r>
      <w:r w:rsidRPr="005C26E9">
        <w:rPr>
          <w:noProof/>
          <w:color w:val="000000" w:themeColor="text1"/>
        </w:rPr>
        <w:t xml:space="preserve"> in the current </w:t>
      </w:r>
      <w:r w:rsidR="002A47BD" w:rsidRPr="005C26E9">
        <w:rPr>
          <w:noProof/>
          <w:color w:val="000000" w:themeColor="text1"/>
        </w:rPr>
        <w:t xml:space="preserve">atlas </w:t>
      </w:r>
      <w:r w:rsidR="00B8075E" w:rsidRPr="005C26E9">
        <w:rPr>
          <w:noProof/>
          <w:color w:val="000000" w:themeColor="text1"/>
        </w:rPr>
        <w:t>tile</w:t>
      </w:r>
      <w:r w:rsidRPr="005C26E9">
        <w:rPr>
          <w:noProof/>
          <w:color w:val="000000" w:themeColor="text1"/>
        </w:rPr>
        <w:t>. plrd_level</w:t>
      </w:r>
      <w:r w:rsidR="0015220C" w:rsidRPr="005C26E9">
        <w:rPr>
          <w:bCs/>
          <w:noProof/>
          <w:color w:val="000000" w:themeColor="text1"/>
        </w:rPr>
        <w:t>[ mapIdx ]</w:t>
      </w:r>
      <w:r w:rsidR="001F3C1E" w:rsidRPr="005C26E9">
        <w:rPr>
          <w:noProof/>
          <w:color w:val="000000" w:themeColor="text1"/>
        </w:rPr>
        <w:t>[ patchIdx ]</w:t>
      </w:r>
      <w:r w:rsidRPr="005C26E9">
        <w:rPr>
          <w:noProof/>
          <w:color w:val="000000" w:themeColor="text1"/>
        </w:rPr>
        <w:t xml:space="preserve"> equal to 1 indicates that point local reconstruction data </w:t>
      </w:r>
      <w:r w:rsidR="00F70614" w:rsidRPr="005C26E9">
        <w:rPr>
          <w:noProof/>
          <w:color w:val="000000" w:themeColor="text1"/>
        </w:rPr>
        <w:t xml:space="preserve">information </w:t>
      </w:r>
      <w:r w:rsidRPr="005C26E9">
        <w:rPr>
          <w:noProof/>
          <w:color w:val="000000" w:themeColor="text1"/>
        </w:rPr>
        <w:t xml:space="preserve">is </w:t>
      </w:r>
      <w:r w:rsidR="00F70614" w:rsidRPr="005C26E9">
        <w:rPr>
          <w:noProof/>
          <w:color w:val="000000" w:themeColor="text1"/>
        </w:rPr>
        <w:t xml:space="preserve">present in the bitstream </w:t>
      </w:r>
      <w:r w:rsidRPr="005C26E9">
        <w:rPr>
          <w:noProof/>
          <w:color w:val="000000" w:themeColor="text1"/>
        </w:rPr>
        <w:t>for the entire</w:t>
      </w:r>
      <w:r w:rsidR="00F445A9" w:rsidRPr="005C26E9">
        <w:rPr>
          <w:noProof/>
          <w:color w:val="000000" w:themeColor="text1"/>
        </w:rPr>
        <w:t xml:space="preserve"> map mapIndex of the</w:t>
      </w:r>
      <w:r w:rsidRPr="005C26E9">
        <w:rPr>
          <w:noProof/>
          <w:color w:val="000000" w:themeColor="text1"/>
        </w:rPr>
        <w:t xml:space="preserve"> patch</w:t>
      </w:r>
      <w:r w:rsidR="00F70614" w:rsidRPr="005C26E9">
        <w:rPr>
          <w:noProof/>
          <w:color w:val="000000" w:themeColor="text1"/>
        </w:rPr>
        <w:t xml:space="preserve"> patchIdx in the current atlas </w:t>
      </w:r>
      <w:r w:rsidR="00B8075E" w:rsidRPr="005C26E9">
        <w:rPr>
          <w:noProof/>
          <w:color w:val="000000" w:themeColor="text1"/>
        </w:rPr>
        <w:t>tile</w:t>
      </w:r>
      <w:r w:rsidR="001019C8" w:rsidRPr="005C26E9">
        <w:rPr>
          <w:noProof/>
          <w:color w:val="000000" w:themeColor="text1"/>
        </w:rPr>
        <w:t>. I</w:t>
      </w:r>
      <w:r w:rsidRPr="005C26E9">
        <w:rPr>
          <w:noProof/>
          <w:color w:val="000000" w:themeColor="text1"/>
        </w:rPr>
        <w:t xml:space="preserve">n this case, all blocks of the </w:t>
      </w:r>
      <w:r w:rsidR="00F445A9" w:rsidRPr="005C26E9">
        <w:rPr>
          <w:noProof/>
          <w:color w:val="000000" w:themeColor="text1"/>
        </w:rPr>
        <w:t xml:space="preserve">map </w:t>
      </w:r>
      <w:r w:rsidR="00513366" w:rsidRPr="005C26E9">
        <w:rPr>
          <w:noProof/>
          <w:color w:val="000000" w:themeColor="text1"/>
        </w:rPr>
        <w:t xml:space="preserve">mapIdx </w:t>
      </w:r>
      <w:r w:rsidRPr="005C26E9">
        <w:rPr>
          <w:noProof/>
          <w:color w:val="000000" w:themeColor="text1"/>
        </w:rPr>
        <w:t>shall use the same point local reconstruction data.</w:t>
      </w:r>
      <w:r w:rsidR="00F445A9" w:rsidRPr="005C26E9">
        <w:rPr>
          <w:noProof/>
          <w:color w:val="000000" w:themeColor="text1"/>
        </w:rPr>
        <w:t xml:space="preserve"> When plrd_level</w:t>
      </w:r>
      <w:r w:rsidR="00F445A9" w:rsidRPr="005C26E9">
        <w:rPr>
          <w:bCs/>
          <w:noProof/>
          <w:color w:val="000000" w:themeColor="text1"/>
        </w:rPr>
        <w:t>[ mapIdx ]</w:t>
      </w:r>
      <w:r w:rsidR="001F3C1E" w:rsidRPr="005C26E9">
        <w:rPr>
          <w:noProof/>
          <w:color w:val="000000" w:themeColor="text1"/>
        </w:rPr>
        <w:t>[ patchIdx ]</w:t>
      </w:r>
      <w:r w:rsidR="006B667A" w:rsidRPr="005C26E9">
        <w:rPr>
          <w:noProof/>
          <w:color w:val="000000" w:themeColor="text1"/>
        </w:rPr>
        <w:t xml:space="preserve"> is equal to 0, the syntax elements plrd_present_block_flag</w:t>
      </w:r>
      <w:r w:rsidR="006B667A" w:rsidRPr="005C26E9">
        <w:rPr>
          <w:bCs/>
          <w:noProof/>
          <w:color w:val="000000" w:themeColor="text1"/>
        </w:rPr>
        <w:t>[ mapIdx ]</w:t>
      </w:r>
      <w:r w:rsidR="001F3C1E" w:rsidRPr="005C26E9">
        <w:rPr>
          <w:noProof/>
          <w:color w:val="000000" w:themeColor="text1"/>
        </w:rPr>
        <w:t>[ patchIdx ]</w:t>
      </w:r>
      <w:r w:rsidR="001F4484" w:rsidRPr="005C26E9">
        <w:rPr>
          <w:noProof/>
          <w:color w:val="000000" w:themeColor="text1"/>
        </w:rPr>
        <w:t>[ i ]</w:t>
      </w:r>
      <w:r w:rsidR="006B667A" w:rsidRPr="005C26E9">
        <w:rPr>
          <w:noProof/>
          <w:color w:val="000000" w:themeColor="text1"/>
        </w:rPr>
        <w:t xml:space="preserve">  and plrd_block_mode_minus1</w:t>
      </w:r>
      <w:r w:rsidR="006B667A" w:rsidRPr="005C26E9">
        <w:rPr>
          <w:bCs/>
          <w:noProof/>
          <w:color w:val="000000" w:themeColor="text1"/>
        </w:rPr>
        <w:t>[ mapIdx ]</w:t>
      </w:r>
      <w:r w:rsidR="001F3C1E" w:rsidRPr="005C26E9">
        <w:rPr>
          <w:noProof/>
          <w:color w:val="000000" w:themeColor="text1"/>
        </w:rPr>
        <w:t>[ patchIdx ]</w:t>
      </w:r>
      <w:r w:rsidR="001F4484" w:rsidRPr="005C26E9">
        <w:rPr>
          <w:noProof/>
          <w:color w:val="000000" w:themeColor="text1"/>
        </w:rPr>
        <w:t>[ i ]</w:t>
      </w:r>
      <w:r w:rsidR="006B667A" w:rsidRPr="005C26E9">
        <w:rPr>
          <w:noProof/>
          <w:color w:val="000000" w:themeColor="text1"/>
        </w:rPr>
        <w:t xml:space="preserve"> are present in the bitstream. When plrd_level</w:t>
      </w:r>
      <w:r w:rsidR="006B667A" w:rsidRPr="005C26E9">
        <w:rPr>
          <w:bCs/>
          <w:noProof/>
          <w:color w:val="000000" w:themeColor="text1"/>
        </w:rPr>
        <w:t>[ mapIdx ]</w:t>
      </w:r>
      <w:r w:rsidR="001F3C1E" w:rsidRPr="005C26E9">
        <w:rPr>
          <w:noProof/>
          <w:color w:val="000000" w:themeColor="text1"/>
        </w:rPr>
        <w:t>[ patchIdx ]</w:t>
      </w:r>
      <w:r w:rsidR="006B667A" w:rsidRPr="005C26E9">
        <w:rPr>
          <w:noProof/>
          <w:color w:val="000000" w:themeColor="text1"/>
        </w:rPr>
        <w:t xml:space="preserve"> is equal to 1, the syntax elements plrd_present_flag</w:t>
      </w:r>
      <w:r w:rsidR="006B667A" w:rsidRPr="005C26E9">
        <w:rPr>
          <w:bCs/>
          <w:noProof/>
          <w:color w:val="000000" w:themeColor="text1"/>
        </w:rPr>
        <w:t>[ mapIdx ]</w:t>
      </w:r>
      <w:r w:rsidR="001F3C1E" w:rsidRPr="005C26E9">
        <w:rPr>
          <w:noProof/>
          <w:color w:val="000000" w:themeColor="text1"/>
        </w:rPr>
        <w:t>[ patchIdx ]</w:t>
      </w:r>
      <w:r w:rsidR="006B667A" w:rsidRPr="005C26E9">
        <w:rPr>
          <w:noProof/>
          <w:color w:val="000000" w:themeColor="text1"/>
        </w:rPr>
        <w:t xml:space="preserve"> and plrd_mode_minus1</w:t>
      </w:r>
      <w:r w:rsidR="006B667A" w:rsidRPr="005C26E9">
        <w:rPr>
          <w:bCs/>
          <w:noProof/>
          <w:color w:val="000000" w:themeColor="text1"/>
        </w:rPr>
        <w:t>[ mapIdx ]</w:t>
      </w:r>
      <w:r w:rsidR="001F3C1E" w:rsidRPr="005C26E9">
        <w:rPr>
          <w:noProof/>
          <w:color w:val="000000" w:themeColor="text1"/>
        </w:rPr>
        <w:t>[ patchIdx ]</w:t>
      </w:r>
      <w:r w:rsidR="006B667A" w:rsidRPr="005C26E9">
        <w:rPr>
          <w:noProof/>
          <w:color w:val="000000" w:themeColor="text1"/>
        </w:rPr>
        <w:t>.</w:t>
      </w:r>
    </w:p>
    <w:p w14:paraId="243DAA1D" w14:textId="67E63C35" w:rsidR="008B400C" w:rsidRPr="005C26E9" w:rsidRDefault="008B400C">
      <w:pPr>
        <w:rPr>
          <w:noProof/>
          <w:color w:val="000000" w:themeColor="text1"/>
        </w:rPr>
      </w:pPr>
      <w:r w:rsidRPr="005C26E9">
        <w:rPr>
          <w:b/>
          <w:noProof/>
          <w:color w:val="000000" w:themeColor="text1"/>
        </w:rPr>
        <w:t>plrd_present_block_flag</w:t>
      </w:r>
      <w:r w:rsidR="004F7D83" w:rsidRPr="005C26E9">
        <w:rPr>
          <w:bCs/>
          <w:noProof/>
          <w:color w:val="000000" w:themeColor="text1"/>
        </w:rPr>
        <w:t>[ mapIdx ]</w:t>
      </w:r>
      <w:r w:rsidR="001F3C1E" w:rsidRPr="005C26E9">
        <w:rPr>
          <w:noProof/>
          <w:color w:val="000000" w:themeColor="text1"/>
        </w:rPr>
        <w:t>[ patchIdx ]</w:t>
      </w:r>
      <w:r w:rsidR="001F4484" w:rsidRPr="005C26E9">
        <w:rPr>
          <w:noProof/>
          <w:color w:val="000000" w:themeColor="text1"/>
        </w:rPr>
        <w:t>[ i ]</w:t>
      </w:r>
      <w:r w:rsidRPr="005C26E9">
        <w:rPr>
          <w:noProof/>
          <w:color w:val="000000" w:themeColor="text1"/>
        </w:rPr>
        <w:t xml:space="preserve"> equal to 1 indicates that </w:t>
      </w:r>
      <w:r w:rsidR="00061D25" w:rsidRPr="005C26E9">
        <w:rPr>
          <w:noProof/>
          <w:color w:val="000000" w:themeColor="text1"/>
        </w:rPr>
        <w:t>the</w:t>
      </w:r>
      <w:r w:rsidRPr="005C26E9">
        <w:rPr>
          <w:noProof/>
          <w:color w:val="000000" w:themeColor="text1"/>
        </w:rPr>
        <w:t xml:space="preserve"> </w:t>
      </w:r>
      <w:r w:rsidR="00061D25" w:rsidRPr="005C26E9">
        <w:rPr>
          <w:noProof/>
          <w:color w:val="000000" w:themeColor="text1"/>
        </w:rPr>
        <w:t>syntax element</w:t>
      </w:r>
      <w:r w:rsidR="008C4C47" w:rsidRPr="005C26E9">
        <w:rPr>
          <w:noProof/>
          <w:color w:val="000000" w:themeColor="text1"/>
        </w:rPr>
        <w:t xml:space="preserve"> plrd_block_mode_minus1</w:t>
      </w:r>
      <w:r w:rsidR="008C4C47" w:rsidRPr="005C26E9">
        <w:rPr>
          <w:bCs/>
          <w:noProof/>
          <w:color w:val="000000" w:themeColor="text1"/>
        </w:rPr>
        <w:t>[ mapIdx ]</w:t>
      </w:r>
      <w:r w:rsidR="008C4C47" w:rsidRPr="005C26E9">
        <w:rPr>
          <w:noProof/>
          <w:color w:val="000000" w:themeColor="text1"/>
        </w:rPr>
        <w:t>[ patchIdx ]</w:t>
      </w:r>
      <w:r w:rsidR="001F4484" w:rsidRPr="005C26E9">
        <w:rPr>
          <w:noProof/>
          <w:color w:val="000000" w:themeColor="text1"/>
        </w:rPr>
        <w:t>[ i ]</w:t>
      </w:r>
      <w:r w:rsidRPr="005C26E9">
        <w:rPr>
          <w:noProof/>
          <w:color w:val="000000" w:themeColor="text1"/>
        </w:rPr>
        <w:t xml:space="preserve"> is </w:t>
      </w:r>
      <w:r w:rsidR="00F445A9" w:rsidRPr="005C26E9">
        <w:rPr>
          <w:noProof/>
          <w:color w:val="000000" w:themeColor="text1"/>
        </w:rPr>
        <w:t xml:space="preserve">present in the bitstream </w:t>
      </w:r>
      <w:r w:rsidRPr="005C26E9">
        <w:rPr>
          <w:noProof/>
          <w:color w:val="000000" w:themeColor="text1"/>
        </w:rPr>
        <w:t>for block i of</w:t>
      </w:r>
      <w:r w:rsidR="00F445A9" w:rsidRPr="005C26E9">
        <w:rPr>
          <w:noProof/>
          <w:color w:val="000000" w:themeColor="text1"/>
        </w:rPr>
        <w:t xml:space="preserve"> </w:t>
      </w:r>
      <w:r w:rsidR="00513366" w:rsidRPr="005C26E9">
        <w:rPr>
          <w:noProof/>
          <w:color w:val="000000" w:themeColor="text1"/>
        </w:rPr>
        <w:t xml:space="preserve">the </w:t>
      </w:r>
      <w:r w:rsidR="00F445A9" w:rsidRPr="005C26E9">
        <w:rPr>
          <w:noProof/>
          <w:color w:val="000000" w:themeColor="text1"/>
        </w:rPr>
        <w:t>map mapIdx of the</w:t>
      </w:r>
      <w:r w:rsidRPr="005C26E9">
        <w:rPr>
          <w:noProof/>
          <w:color w:val="000000" w:themeColor="text1"/>
        </w:rPr>
        <w:t xml:space="preserve"> patch </w:t>
      </w:r>
      <w:r w:rsidR="00F445A9" w:rsidRPr="005C26E9">
        <w:rPr>
          <w:noProof/>
          <w:color w:val="000000" w:themeColor="text1"/>
        </w:rPr>
        <w:t>patchIdx</w:t>
      </w:r>
      <w:r w:rsidRPr="005C26E9">
        <w:rPr>
          <w:noProof/>
          <w:color w:val="000000" w:themeColor="text1"/>
        </w:rPr>
        <w:t xml:space="preserve"> in the current </w:t>
      </w:r>
      <w:r w:rsidR="002A47BD" w:rsidRPr="005C26E9">
        <w:rPr>
          <w:noProof/>
          <w:color w:val="000000" w:themeColor="text1"/>
        </w:rPr>
        <w:t xml:space="preserve">atlas </w:t>
      </w:r>
      <w:r w:rsidR="00B8075E" w:rsidRPr="005C26E9">
        <w:rPr>
          <w:noProof/>
          <w:color w:val="000000" w:themeColor="text1"/>
        </w:rPr>
        <w:t>tile</w:t>
      </w:r>
      <w:r w:rsidRPr="005C26E9">
        <w:rPr>
          <w:noProof/>
          <w:color w:val="000000" w:themeColor="text1"/>
        </w:rPr>
        <w:t>. plrd_present_block_flag</w:t>
      </w:r>
      <w:r w:rsidR="0015220C" w:rsidRPr="005C26E9">
        <w:rPr>
          <w:bCs/>
          <w:noProof/>
          <w:color w:val="000000" w:themeColor="text1"/>
        </w:rPr>
        <w:t>[ mapIdx ]</w:t>
      </w:r>
      <w:r w:rsidR="001F3C1E" w:rsidRPr="005C26E9">
        <w:rPr>
          <w:noProof/>
          <w:color w:val="000000" w:themeColor="text1"/>
        </w:rPr>
        <w:t>[ patchIdx ]</w:t>
      </w:r>
      <w:r w:rsidR="001F4484" w:rsidRPr="005C26E9">
        <w:rPr>
          <w:noProof/>
          <w:color w:val="000000" w:themeColor="text1"/>
        </w:rPr>
        <w:t>[ i ]</w:t>
      </w:r>
      <w:r w:rsidRPr="005C26E9">
        <w:rPr>
          <w:noProof/>
          <w:color w:val="000000" w:themeColor="text1"/>
        </w:rPr>
        <w:t xml:space="preserve"> </w:t>
      </w:r>
      <w:r w:rsidRPr="005C26E9">
        <w:rPr>
          <w:noProof/>
          <w:color w:val="000000" w:themeColor="text1"/>
        </w:rPr>
        <w:lastRenderedPageBreak/>
        <w:t xml:space="preserve">equal to 0 indicates that </w:t>
      </w:r>
      <w:r w:rsidR="00061D25" w:rsidRPr="005C26E9">
        <w:rPr>
          <w:noProof/>
          <w:color w:val="000000" w:themeColor="text1"/>
        </w:rPr>
        <w:t>the syntax element plrd_block_mode_minus1</w:t>
      </w:r>
      <w:r w:rsidR="00061D25" w:rsidRPr="005C26E9">
        <w:rPr>
          <w:bCs/>
          <w:noProof/>
          <w:color w:val="000000" w:themeColor="text1"/>
        </w:rPr>
        <w:t>[ mapIdx ]</w:t>
      </w:r>
      <w:r w:rsidR="00061D25" w:rsidRPr="005C26E9">
        <w:rPr>
          <w:noProof/>
          <w:color w:val="000000" w:themeColor="text1"/>
        </w:rPr>
        <w:t>[ patchIdx ]</w:t>
      </w:r>
      <w:r w:rsidR="001F4484" w:rsidRPr="005C26E9">
        <w:rPr>
          <w:noProof/>
          <w:color w:val="000000" w:themeColor="text1"/>
        </w:rPr>
        <w:t>[ i ]</w:t>
      </w:r>
      <w:r w:rsidR="00061D25" w:rsidRPr="005C26E9">
        <w:rPr>
          <w:noProof/>
          <w:color w:val="000000" w:themeColor="text1"/>
        </w:rPr>
        <w:t xml:space="preserve"> </w:t>
      </w:r>
      <w:r w:rsidR="00CE3670" w:rsidRPr="005C26E9">
        <w:rPr>
          <w:noProof/>
          <w:color w:val="000000" w:themeColor="text1"/>
        </w:rPr>
        <w:t>is not present in the bitstream</w:t>
      </w:r>
      <w:r w:rsidRPr="005C26E9">
        <w:rPr>
          <w:noProof/>
          <w:color w:val="000000" w:themeColor="text1"/>
        </w:rPr>
        <w:t xml:space="preserve"> for block i of</w:t>
      </w:r>
      <w:r w:rsidR="00F445A9" w:rsidRPr="005C26E9">
        <w:rPr>
          <w:noProof/>
          <w:color w:val="000000" w:themeColor="text1"/>
        </w:rPr>
        <w:t xml:space="preserve"> </w:t>
      </w:r>
      <w:r w:rsidR="00513366" w:rsidRPr="005C26E9">
        <w:rPr>
          <w:noProof/>
          <w:color w:val="000000" w:themeColor="text1"/>
        </w:rPr>
        <w:t xml:space="preserve">the </w:t>
      </w:r>
      <w:r w:rsidR="00F445A9" w:rsidRPr="005C26E9">
        <w:rPr>
          <w:noProof/>
          <w:color w:val="000000" w:themeColor="text1"/>
        </w:rPr>
        <w:t>map mapIdx of</w:t>
      </w:r>
      <w:r w:rsidRPr="005C26E9">
        <w:rPr>
          <w:noProof/>
          <w:color w:val="000000" w:themeColor="text1"/>
        </w:rPr>
        <w:t xml:space="preserve"> </w:t>
      </w:r>
      <w:r w:rsidR="00513366" w:rsidRPr="005C26E9">
        <w:rPr>
          <w:noProof/>
          <w:color w:val="000000" w:themeColor="text1"/>
        </w:rPr>
        <w:t xml:space="preserve">the </w:t>
      </w:r>
      <w:r w:rsidRPr="005C26E9">
        <w:rPr>
          <w:noProof/>
          <w:color w:val="000000" w:themeColor="text1"/>
        </w:rPr>
        <w:t xml:space="preserve">patch </w:t>
      </w:r>
      <w:r w:rsidR="0015220C" w:rsidRPr="005C26E9">
        <w:rPr>
          <w:noProof/>
          <w:color w:val="000000" w:themeColor="text1"/>
        </w:rPr>
        <w:t>patchIdx</w:t>
      </w:r>
      <w:r w:rsidR="005B7960" w:rsidRPr="005C26E9">
        <w:rPr>
          <w:noProof/>
          <w:color w:val="000000" w:themeColor="text1"/>
        </w:rPr>
        <w:t xml:space="preserve"> </w:t>
      </w:r>
      <w:r w:rsidR="00513366" w:rsidRPr="005C26E9">
        <w:rPr>
          <w:noProof/>
          <w:color w:val="000000" w:themeColor="text1"/>
        </w:rPr>
        <w:t xml:space="preserve">in the current atlas </w:t>
      </w:r>
      <w:r w:rsidR="00B8075E" w:rsidRPr="005C26E9">
        <w:rPr>
          <w:noProof/>
          <w:color w:val="000000" w:themeColor="text1"/>
        </w:rPr>
        <w:t>tile</w:t>
      </w:r>
      <w:r w:rsidRPr="005C26E9">
        <w:rPr>
          <w:noProof/>
          <w:color w:val="000000" w:themeColor="text1"/>
        </w:rPr>
        <w:t xml:space="preserve">. </w:t>
      </w:r>
    </w:p>
    <w:p w14:paraId="6CB3F0A0" w14:textId="5BCB2EA1" w:rsidR="008B400C" w:rsidRPr="005C26E9" w:rsidRDefault="008B400C">
      <w:pPr>
        <w:rPr>
          <w:noProof/>
          <w:color w:val="000000" w:themeColor="text1"/>
        </w:rPr>
      </w:pPr>
      <w:bookmarkStart w:id="1241" w:name="_Hlk27669778"/>
      <w:r w:rsidRPr="005C26E9">
        <w:rPr>
          <w:b/>
          <w:noProof/>
          <w:color w:val="000000" w:themeColor="text1"/>
        </w:rPr>
        <w:t>plrd_block_mode_minus1</w:t>
      </w:r>
      <w:r w:rsidR="004F7D83" w:rsidRPr="005C26E9">
        <w:rPr>
          <w:bCs/>
          <w:noProof/>
          <w:color w:val="000000" w:themeColor="text1"/>
        </w:rPr>
        <w:t>[ mapIdx ]</w:t>
      </w:r>
      <w:r w:rsidR="001F3C1E" w:rsidRPr="005C26E9">
        <w:rPr>
          <w:noProof/>
          <w:color w:val="000000" w:themeColor="text1"/>
        </w:rPr>
        <w:t>[ patchIdx ]</w:t>
      </w:r>
      <w:r w:rsidR="001F4484" w:rsidRPr="005C26E9">
        <w:rPr>
          <w:noProof/>
          <w:color w:val="000000" w:themeColor="text1"/>
        </w:rPr>
        <w:t>[ i ]</w:t>
      </w:r>
      <w:r w:rsidR="004F7D83" w:rsidRPr="005C26E9">
        <w:rPr>
          <w:noProof/>
          <w:color w:val="000000" w:themeColor="text1"/>
        </w:rPr>
        <w:t xml:space="preserve"> plus 1</w:t>
      </w:r>
      <w:r w:rsidRPr="005C26E9">
        <w:rPr>
          <w:noProof/>
          <w:color w:val="000000" w:themeColor="text1"/>
        </w:rPr>
        <w:t xml:space="preserve"> indicates the point local reconstruction mode</w:t>
      </w:r>
      <w:r w:rsidR="00B74C44" w:rsidRPr="005C26E9">
        <w:rPr>
          <w:noProof/>
          <w:color w:val="000000" w:themeColor="text1"/>
        </w:rPr>
        <w:t xml:space="preserve"> </w:t>
      </w:r>
      <w:r w:rsidR="0082726C" w:rsidRPr="005C26E9">
        <w:rPr>
          <w:noProof/>
          <w:color w:val="000000" w:themeColor="text1"/>
        </w:rPr>
        <w:t xml:space="preserve">selected </w:t>
      </w:r>
      <w:r w:rsidR="00B74C44" w:rsidRPr="005C26E9">
        <w:rPr>
          <w:noProof/>
          <w:color w:val="000000" w:themeColor="text1"/>
        </w:rPr>
        <w:t>in the list of point local reconstruction modes of size plri_number_of_modes_minus1[ mapIdx ]</w:t>
      </w:r>
      <w:r w:rsidR="0082726C" w:rsidRPr="005C26E9">
        <w:rPr>
          <w:noProof/>
          <w:color w:val="000000" w:themeColor="text1"/>
        </w:rPr>
        <w:t xml:space="preserve"> plus 1 and </w:t>
      </w:r>
      <w:r w:rsidR="00B74C44" w:rsidRPr="005C26E9">
        <w:rPr>
          <w:noProof/>
          <w:color w:val="000000" w:themeColor="text1"/>
        </w:rPr>
        <w:t>defined by the syntax elements plri_interpolate_flag[</w:t>
      </w:r>
      <w:r w:rsidR="0082726C" w:rsidRPr="005C26E9">
        <w:rPr>
          <w:noProof/>
          <w:color w:val="000000" w:themeColor="text1"/>
        </w:rPr>
        <w:t> </w:t>
      </w:r>
      <w:r w:rsidR="0082726C" w:rsidRPr="005C26E9">
        <w:rPr>
          <w:bCs/>
          <w:noProof/>
          <w:color w:val="000000" w:themeColor="text1"/>
        </w:rPr>
        <w:t>mapIdx </w:t>
      </w:r>
      <w:r w:rsidR="00B74C44" w:rsidRPr="005C26E9">
        <w:rPr>
          <w:noProof/>
          <w:color w:val="000000" w:themeColor="text1"/>
        </w:rPr>
        <w:t>][</w:t>
      </w:r>
      <w:r w:rsidR="0082726C" w:rsidRPr="005C26E9">
        <w:rPr>
          <w:noProof/>
          <w:color w:val="000000" w:themeColor="text1"/>
        </w:rPr>
        <w:t> </w:t>
      </w:r>
      <w:r w:rsidR="0082726C" w:rsidRPr="005C26E9">
        <w:rPr>
          <w:bCs/>
          <w:noProof/>
          <w:color w:val="000000" w:themeColor="text1"/>
        </w:rPr>
        <w:t>plrd_block_mode_minus1[ mapIdx ]</w:t>
      </w:r>
      <w:r w:rsidR="0082726C" w:rsidRPr="005C26E9">
        <w:rPr>
          <w:noProof/>
          <w:color w:val="000000" w:themeColor="text1"/>
        </w:rPr>
        <w:t>[ patchIdx ]</w:t>
      </w:r>
      <w:r w:rsidR="001F4484" w:rsidRPr="005C26E9">
        <w:rPr>
          <w:noProof/>
          <w:color w:val="000000" w:themeColor="text1"/>
        </w:rPr>
        <w:t>[ i ]</w:t>
      </w:r>
      <w:r w:rsidR="0082726C" w:rsidRPr="005C26E9">
        <w:rPr>
          <w:noProof/>
          <w:color w:val="000000" w:themeColor="text1"/>
        </w:rPr>
        <w:t> + 1 </w:t>
      </w:r>
      <w:r w:rsidR="00B74C44" w:rsidRPr="005C26E9">
        <w:rPr>
          <w:noProof/>
          <w:color w:val="000000" w:themeColor="text1"/>
        </w:rPr>
        <w:t>], plri_filling_flag[</w:t>
      </w:r>
      <w:r w:rsidR="0082726C" w:rsidRPr="005C26E9">
        <w:rPr>
          <w:noProof/>
          <w:color w:val="000000" w:themeColor="text1"/>
        </w:rPr>
        <w:t> </w:t>
      </w:r>
      <w:r w:rsidR="0082726C" w:rsidRPr="005C26E9">
        <w:rPr>
          <w:bCs/>
          <w:noProof/>
          <w:color w:val="000000" w:themeColor="text1"/>
        </w:rPr>
        <w:t>mapIdx</w:t>
      </w:r>
      <w:r w:rsidR="0082726C" w:rsidRPr="005C26E9">
        <w:rPr>
          <w:noProof/>
          <w:color w:val="000000" w:themeColor="text1"/>
        </w:rPr>
        <w:t> </w:t>
      </w:r>
      <w:r w:rsidR="00B74C44" w:rsidRPr="005C26E9">
        <w:rPr>
          <w:noProof/>
          <w:color w:val="000000" w:themeColor="text1"/>
        </w:rPr>
        <w:t>][</w:t>
      </w:r>
      <w:r w:rsidR="0082726C" w:rsidRPr="005C26E9">
        <w:rPr>
          <w:b/>
          <w:noProof/>
          <w:color w:val="000000" w:themeColor="text1"/>
        </w:rPr>
        <w:t> </w:t>
      </w:r>
      <w:r w:rsidR="0082726C" w:rsidRPr="005C26E9">
        <w:rPr>
          <w:bCs/>
          <w:noProof/>
          <w:color w:val="000000" w:themeColor="text1"/>
        </w:rPr>
        <w:t>plrd_block_mode_minus1[ mapIdx ]</w:t>
      </w:r>
      <w:r w:rsidR="0082726C" w:rsidRPr="005C26E9">
        <w:rPr>
          <w:noProof/>
          <w:color w:val="000000" w:themeColor="text1"/>
        </w:rPr>
        <w:t>[ patchIdx ]</w:t>
      </w:r>
      <w:r w:rsidR="001F4484" w:rsidRPr="005C26E9">
        <w:rPr>
          <w:noProof/>
          <w:color w:val="000000" w:themeColor="text1"/>
        </w:rPr>
        <w:t>[ i ]</w:t>
      </w:r>
      <w:r w:rsidR="0082726C" w:rsidRPr="005C26E9">
        <w:rPr>
          <w:noProof/>
          <w:color w:val="000000" w:themeColor="text1"/>
        </w:rPr>
        <w:t> + 1 </w:t>
      </w:r>
      <w:r w:rsidR="00B74C44" w:rsidRPr="005C26E9">
        <w:rPr>
          <w:noProof/>
          <w:color w:val="000000" w:themeColor="text1"/>
        </w:rPr>
        <w:t>], plri_minimum_depth[</w:t>
      </w:r>
      <w:r w:rsidR="0082726C" w:rsidRPr="005C26E9">
        <w:rPr>
          <w:noProof/>
          <w:color w:val="000000" w:themeColor="text1"/>
        </w:rPr>
        <w:t> </w:t>
      </w:r>
      <w:r w:rsidR="0082726C" w:rsidRPr="005C26E9">
        <w:rPr>
          <w:bCs/>
          <w:noProof/>
          <w:color w:val="000000" w:themeColor="text1"/>
        </w:rPr>
        <w:t>mapIdx </w:t>
      </w:r>
      <w:r w:rsidR="00B74C44" w:rsidRPr="005C26E9">
        <w:rPr>
          <w:noProof/>
          <w:color w:val="000000" w:themeColor="text1"/>
        </w:rPr>
        <w:t>][</w:t>
      </w:r>
      <w:r w:rsidR="0082726C" w:rsidRPr="005C26E9">
        <w:rPr>
          <w:bCs/>
          <w:noProof/>
          <w:color w:val="000000" w:themeColor="text1"/>
        </w:rPr>
        <w:t> plrd_block_mode_minus1[ mapIdx ]</w:t>
      </w:r>
      <w:r w:rsidR="0082726C" w:rsidRPr="005C26E9">
        <w:rPr>
          <w:noProof/>
          <w:color w:val="000000" w:themeColor="text1"/>
        </w:rPr>
        <w:t>[ patchIdx ]</w:t>
      </w:r>
      <w:r w:rsidR="001F4484" w:rsidRPr="005C26E9">
        <w:rPr>
          <w:noProof/>
          <w:color w:val="000000" w:themeColor="text1"/>
        </w:rPr>
        <w:t>[ i ]</w:t>
      </w:r>
      <w:r w:rsidR="0082726C" w:rsidRPr="005C26E9">
        <w:rPr>
          <w:noProof/>
          <w:color w:val="000000" w:themeColor="text1"/>
        </w:rPr>
        <w:t> + 1 ]</w:t>
      </w:r>
      <w:r w:rsidR="00B74C44" w:rsidRPr="005C26E9">
        <w:rPr>
          <w:noProof/>
          <w:color w:val="000000" w:themeColor="text1"/>
        </w:rPr>
        <w:t xml:space="preserve"> and plri_neighbour_minus1[</w:t>
      </w:r>
      <w:r w:rsidR="0082726C" w:rsidRPr="005C26E9">
        <w:rPr>
          <w:noProof/>
          <w:color w:val="000000" w:themeColor="text1"/>
        </w:rPr>
        <w:t> </w:t>
      </w:r>
      <w:r w:rsidR="0082726C" w:rsidRPr="005C26E9">
        <w:rPr>
          <w:bCs/>
          <w:noProof/>
          <w:color w:val="000000" w:themeColor="text1"/>
        </w:rPr>
        <w:t>mapIdx </w:t>
      </w:r>
      <w:r w:rsidR="00B74C44" w:rsidRPr="005C26E9">
        <w:rPr>
          <w:noProof/>
          <w:color w:val="000000" w:themeColor="text1"/>
        </w:rPr>
        <w:t>][</w:t>
      </w:r>
      <w:r w:rsidR="0082726C" w:rsidRPr="005C26E9">
        <w:rPr>
          <w:bCs/>
          <w:noProof/>
          <w:color w:val="000000" w:themeColor="text1"/>
        </w:rPr>
        <w:t> plrd_block_mode_minus1[ mapIdx ]</w:t>
      </w:r>
      <w:r w:rsidR="0082726C" w:rsidRPr="005C26E9">
        <w:rPr>
          <w:noProof/>
          <w:color w:val="000000" w:themeColor="text1"/>
        </w:rPr>
        <w:t>[ patchIdx ]</w:t>
      </w:r>
      <w:r w:rsidR="001F4484" w:rsidRPr="005C26E9">
        <w:rPr>
          <w:noProof/>
          <w:color w:val="000000" w:themeColor="text1"/>
        </w:rPr>
        <w:t>[ i ]</w:t>
      </w:r>
      <w:r w:rsidR="0082726C" w:rsidRPr="005C26E9">
        <w:rPr>
          <w:noProof/>
          <w:color w:val="000000" w:themeColor="text1"/>
        </w:rPr>
        <w:t> + 1 ]</w:t>
      </w:r>
      <w:r w:rsidR="00B74C44" w:rsidRPr="005C26E9">
        <w:rPr>
          <w:noProof/>
          <w:color w:val="000000" w:themeColor="text1"/>
        </w:rPr>
        <w:t xml:space="preserve"> </w:t>
      </w:r>
      <w:r w:rsidRPr="005C26E9">
        <w:rPr>
          <w:noProof/>
          <w:color w:val="000000" w:themeColor="text1"/>
        </w:rPr>
        <w:t>for block i of</w:t>
      </w:r>
      <w:r w:rsidR="00513366" w:rsidRPr="005C26E9">
        <w:rPr>
          <w:noProof/>
          <w:color w:val="000000" w:themeColor="text1"/>
        </w:rPr>
        <w:t xml:space="preserve"> the</w:t>
      </w:r>
      <w:r w:rsidRPr="005C26E9">
        <w:rPr>
          <w:noProof/>
          <w:color w:val="000000" w:themeColor="text1"/>
        </w:rPr>
        <w:t xml:space="preserve"> </w:t>
      </w:r>
      <w:r w:rsidR="00513366" w:rsidRPr="005C26E9">
        <w:rPr>
          <w:noProof/>
          <w:color w:val="000000" w:themeColor="text1"/>
        </w:rPr>
        <w:t xml:space="preserve">map mapIdx of the </w:t>
      </w:r>
      <w:r w:rsidRPr="005C26E9">
        <w:rPr>
          <w:noProof/>
          <w:color w:val="000000" w:themeColor="text1"/>
        </w:rPr>
        <w:t xml:space="preserve">patch </w:t>
      </w:r>
      <w:r w:rsidR="0015220C" w:rsidRPr="005C26E9">
        <w:rPr>
          <w:noProof/>
          <w:color w:val="000000" w:themeColor="text1"/>
        </w:rPr>
        <w:t>patchIdx</w:t>
      </w:r>
      <w:r w:rsidRPr="005C26E9">
        <w:rPr>
          <w:noProof/>
          <w:color w:val="000000" w:themeColor="text1"/>
        </w:rPr>
        <w:t xml:space="preserve"> in the current </w:t>
      </w:r>
      <w:r w:rsidR="002A47BD" w:rsidRPr="005C26E9">
        <w:rPr>
          <w:noProof/>
          <w:color w:val="000000" w:themeColor="text1"/>
        </w:rPr>
        <w:t xml:space="preserve">atlas </w:t>
      </w:r>
      <w:r w:rsidR="00B8075E" w:rsidRPr="005C26E9">
        <w:rPr>
          <w:noProof/>
          <w:color w:val="000000" w:themeColor="text1"/>
        </w:rPr>
        <w:t>tile</w:t>
      </w:r>
      <w:r w:rsidRPr="005C26E9">
        <w:rPr>
          <w:noProof/>
          <w:color w:val="000000" w:themeColor="text1"/>
        </w:rPr>
        <w:t>. plrd_block_mode_minus1</w:t>
      </w:r>
      <w:r w:rsidR="0015220C" w:rsidRPr="005C26E9">
        <w:rPr>
          <w:bCs/>
          <w:noProof/>
          <w:color w:val="000000" w:themeColor="text1"/>
        </w:rPr>
        <w:t>[ mapIdx ]</w:t>
      </w:r>
      <w:r w:rsidR="001F3C1E" w:rsidRPr="005C26E9">
        <w:rPr>
          <w:noProof/>
          <w:color w:val="000000" w:themeColor="text1"/>
        </w:rPr>
        <w:t>[ patchIdx ]</w:t>
      </w:r>
      <w:r w:rsidR="001F4484" w:rsidRPr="005C26E9">
        <w:rPr>
          <w:noProof/>
          <w:color w:val="000000" w:themeColor="text1"/>
        </w:rPr>
        <w:t>[ i ]</w:t>
      </w:r>
      <w:r w:rsidRPr="005C26E9">
        <w:rPr>
          <w:noProof/>
          <w:color w:val="000000" w:themeColor="text1"/>
        </w:rPr>
        <w:t xml:space="preserve"> shall be in the range of 0 to plr</w:t>
      </w:r>
      <w:r w:rsidR="004A1EED" w:rsidRPr="005C26E9">
        <w:rPr>
          <w:noProof/>
          <w:color w:val="000000" w:themeColor="text1"/>
        </w:rPr>
        <w:t>i</w:t>
      </w:r>
      <w:r w:rsidRPr="005C26E9">
        <w:rPr>
          <w:noProof/>
          <w:color w:val="000000" w:themeColor="text1"/>
        </w:rPr>
        <w:t>_number_of_modes_minus1</w:t>
      </w:r>
      <w:r w:rsidR="004A1EED" w:rsidRPr="005C26E9">
        <w:rPr>
          <w:noProof/>
          <w:color w:val="000000" w:themeColor="text1"/>
        </w:rPr>
        <w:t>[ mapIdx ]</w:t>
      </w:r>
      <w:r w:rsidRPr="005C26E9">
        <w:rPr>
          <w:noProof/>
          <w:color w:val="000000" w:themeColor="text1"/>
        </w:rPr>
        <w:t>, inclusive</w:t>
      </w:r>
      <w:r w:rsidR="004A1EED" w:rsidRPr="005C26E9">
        <w:rPr>
          <w:noProof/>
          <w:color w:val="000000" w:themeColor="text1"/>
        </w:rPr>
        <w:t>.</w:t>
      </w:r>
    </w:p>
    <w:p w14:paraId="4E231F03" w14:textId="77777777" w:rsidR="00C13198" w:rsidRPr="005C26E9" w:rsidRDefault="00C13198" w:rsidP="00C13198">
      <w:pPr>
        <w:pStyle w:val="Note1"/>
        <w:rPr>
          <w:rFonts w:ascii="Cambria" w:hAnsi="Cambria"/>
          <w:noProof/>
        </w:rPr>
      </w:pPr>
      <w:r w:rsidRPr="005C26E9" w:rsidDel="00112A5D">
        <w:rPr>
          <w:rFonts w:ascii="Cambria" w:hAnsi="Cambria"/>
          <w:noProof/>
        </w:rPr>
        <w:t>NOTE – </w:t>
      </w:r>
      <w:r w:rsidRPr="005C26E9">
        <w:rPr>
          <w:rFonts w:ascii="Cambria" w:hAnsi="Cambria"/>
          <w:noProof/>
        </w:rPr>
        <w:t>When PLR mode is equal to 0</w:t>
      </w:r>
      <w:r w:rsidR="009B4616" w:rsidRPr="005C26E9">
        <w:rPr>
          <w:rFonts w:ascii="Cambria" w:hAnsi="Cambria"/>
          <w:noProof/>
        </w:rPr>
        <w:t xml:space="preserve"> at the block or patch level</w:t>
      </w:r>
      <w:r w:rsidRPr="005C26E9">
        <w:rPr>
          <w:rFonts w:ascii="Cambria" w:hAnsi="Cambria"/>
          <w:noProof/>
        </w:rPr>
        <w:t xml:space="preserve">, </w:t>
      </w:r>
      <w:r w:rsidR="00143376" w:rsidRPr="005C26E9">
        <w:rPr>
          <w:rFonts w:ascii="Cambria" w:hAnsi="Cambria"/>
          <w:noProof/>
        </w:rPr>
        <w:t>it</w:t>
      </w:r>
      <w:r w:rsidRPr="005C26E9">
        <w:rPr>
          <w:rFonts w:ascii="Cambria" w:hAnsi="Cambria"/>
          <w:noProof/>
        </w:rPr>
        <w:t xml:space="preserve"> is not signalled in the bitstream. The value 0 corresponds to a default mode value of PLR which is implemented by the</w:t>
      </w:r>
      <w:r w:rsidR="000210D6" w:rsidRPr="005C26E9">
        <w:rPr>
          <w:rFonts w:ascii="Cambria" w:hAnsi="Cambria"/>
          <w:noProof/>
        </w:rPr>
        <w:t xml:space="preserve"> values of the</w:t>
      </w:r>
      <w:r w:rsidRPr="005C26E9">
        <w:rPr>
          <w:rFonts w:ascii="Cambria" w:hAnsi="Cambria"/>
          <w:noProof/>
        </w:rPr>
        <w:t xml:space="preserve"> following syntax elements plri_interpolate_flag[ mapIdx ][ 0 ], plri_filling_flag[ mapIdx ][ 0 ], plri_minimum_depth[ mapIdx ][ 0 ] and plri_neighbout_minus1[ mapIdx ][ 0 ]. </w:t>
      </w:r>
    </w:p>
    <w:bookmarkEnd w:id="1241"/>
    <w:p w14:paraId="372760A0" w14:textId="63CE623C" w:rsidR="008B400C" w:rsidRPr="005C26E9" w:rsidRDefault="008B400C">
      <w:pPr>
        <w:rPr>
          <w:noProof/>
          <w:color w:val="000000" w:themeColor="text1"/>
        </w:rPr>
      </w:pPr>
      <w:r w:rsidRPr="005C26E9">
        <w:rPr>
          <w:b/>
          <w:noProof/>
          <w:color w:val="000000" w:themeColor="text1"/>
        </w:rPr>
        <w:t>plrd_present_flag</w:t>
      </w:r>
      <w:r w:rsidR="004F7D83" w:rsidRPr="005C26E9">
        <w:rPr>
          <w:bCs/>
          <w:noProof/>
          <w:color w:val="000000" w:themeColor="text1"/>
        </w:rPr>
        <w:t>[ mapIdx ]</w:t>
      </w:r>
      <w:r w:rsidR="001F3C1E" w:rsidRPr="005C26E9">
        <w:rPr>
          <w:noProof/>
          <w:color w:val="000000" w:themeColor="text1"/>
        </w:rPr>
        <w:t>[ patchIdx ]</w:t>
      </w:r>
      <w:r w:rsidRPr="005C26E9">
        <w:rPr>
          <w:noProof/>
          <w:color w:val="000000" w:themeColor="text1"/>
        </w:rPr>
        <w:t xml:space="preserve"> equal to 1 indicates that </w:t>
      </w:r>
      <w:r w:rsidR="004E4848" w:rsidRPr="005C26E9">
        <w:rPr>
          <w:noProof/>
          <w:color w:val="000000" w:themeColor="text1"/>
        </w:rPr>
        <w:t>the syntax element plrd_mode_minus1[ mapIdx ][ patchIdx ]</w:t>
      </w:r>
      <w:r w:rsidRPr="005C26E9">
        <w:rPr>
          <w:noProof/>
          <w:color w:val="000000" w:themeColor="text1"/>
        </w:rPr>
        <w:t xml:space="preserve"> is </w:t>
      </w:r>
      <w:r w:rsidR="000121B2" w:rsidRPr="005C26E9">
        <w:rPr>
          <w:noProof/>
          <w:color w:val="000000" w:themeColor="text1"/>
        </w:rPr>
        <w:t xml:space="preserve">present in the bitstream </w:t>
      </w:r>
      <w:r w:rsidRPr="005C26E9">
        <w:rPr>
          <w:noProof/>
          <w:color w:val="000000" w:themeColor="text1"/>
        </w:rPr>
        <w:t xml:space="preserve">for </w:t>
      </w:r>
      <w:r w:rsidR="000121B2" w:rsidRPr="005C26E9">
        <w:rPr>
          <w:noProof/>
          <w:color w:val="000000" w:themeColor="text1"/>
        </w:rPr>
        <w:t xml:space="preserve">the map mapIdx of the </w:t>
      </w:r>
      <w:r w:rsidRPr="005C26E9">
        <w:rPr>
          <w:noProof/>
          <w:color w:val="000000" w:themeColor="text1"/>
        </w:rPr>
        <w:t xml:space="preserve">patch </w:t>
      </w:r>
      <w:r w:rsidR="001E3A91" w:rsidRPr="005C26E9">
        <w:rPr>
          <w:noProof/>
          <w:color w:val="000000" w:themeColor="text1"/>
        </w:rPr>
        <w:t>p</w:t>
      </w:r>
      <w:r w:rsidR="000121B2" w:rsidRPr="005C26E9">
        <w:rPr>
          <w:noProof/>
          <w:color w:val="000000" w:themeColor="text1"/>
        </w:rPr>
        <w:t>atchIdx</w:t>
      </w:r>
      <w:r w:rsidRPr="005C26E9">
        <w:rPr>
          <w:noProof/>
          <w:color w:val="000000" w:themeColor="text1"/>
        </w:rPr>
        <w:t xml:space="preserve"> </w:t>
      </w:r>
      <w:r w:rsidR="001E3A91" w:rsidRPr="005C26E9">
        <w:rPr>
          <w:noProof/>
          <w:color w:val="000000" w:themeColor="text1"/>
        </w:rPr>
        <w:t xml:space="preserve">in the current </w:t>
      </w:r>
      <w:r w:rsidR="002A47BD" w:rsidRPr="005C26E9">
        <w:rPr>
          <w:noProof/>
          <w:color w:val="000000" w:themeColor="text1"/>
        </w:rPr>
        <w:t xml:space="preserve">atlas </w:t>
      </w:r>
      <w:r w:rsidR="00B8075E" w:rsidRPr="005C26E9">
        <w:rPr>
          <w:noProof/>
          <w:color w:val="000000" w:themeColor="text1"/>
        </w:rPr>
        <w:t>tile</w:t>
      </w:r>
      <w:r w:rsidRPr="005C26E9">
        <w:rPr>
          <w:noProof/>
          <w:color w:val="000000" w:themeColor="text1"/>
        </w:rPr>
        <w:t>. plrd_present_flag</w:t>
      </w:r>
      <w:r w:rsidR="0015220C" w:rsidRPr="005C26E9">
        <w:rPr>
          <w:bCs/>
          <w:noProof/>
          <w:color w:val="000000" w:themeColor="text1"/>
        </w:rPr>
        <w:t>[ mapIdx ]</w:t>
      </w:r>
      <w:r w:rsidRPr="005C26E9">
        <w:rPr>
          <w:noProof/>
          <w:color w:val="000000" w:themeColor="text1"/>
        </w:rPr>
        <w:t>[</w:t>
      </w:r>
      <w:r w:rsidR="001E3A91" w:rsidRPr="005C26E9">
        <w:rPr>
          <w:noProof/>
          <w:color w:val="000000" w:themeColor="text1"/>
        </w:rPr>
        <w:t> </w:t>
      </w:r>
      <w:r w:rsidR="0015220C" w:rsidRPr="005C26E9">
        <w:rPr>
          <w:noProof/>
          <w:color w:val="000000" w:themeColor="text1"/>
        </w:rPr>
        <w:t>patchIdx </w:t>
      </w:r>
      <w:r w:rsidR="001E3A91" w:rsidRPr="005C26E9">
        <w:rPr>
          <w:noProof/>
          <w:color w:val="000000" w:themeColor="text1"/>
        </w:rPr>
        <w:t> </w:t>
      </w:r>
      <w:r w:rsidRPr="005C26E9">
        <w:rPr>
          <w:noProof/>
          <w:color w:val="000000" w:themeColor="text1"/>
        </w:rPr>
        <w:t xml:space="preserve">] equal to 0 indicates that </w:t>
      </w:r>
      <w:r w:rsidR="00CE3670" w:rsidRPr="005C26E9">
        <w:rPr>
          <w:noProof/>
          <w:color w:val="000000" w:themeColor="text1"/>
        </w:rPr>
        <w:t xml:space="preserve"> </w:t>
      </w:r>
      <w:r w:rsidR="004E4848" w:rsidRPr="005C26E9">
        <w:rPr>
          <w:noProof/>
          <w:color w:val="000000" w:themeColor="text1"/>
        </w:rPr>
        <w:t>the syntax element plrd_block_mode_minus1</w:t>
      </w:r>
      <w:r w:rsidR="004E4848" w:rsidRPr="005C26E9">
        <w:rPr>
          <w:bCs/>
          <w:noProof/>
          <w:color w:val="000000" w:themeColor="text1"/>
        </w:rPr>
        <w:t>[ mapIdx ]</w:t>
      </w:r>
      <w:r w:rsidR="004E4848" w:rsidRPr="005C26E9">
        <w:rPr>
          <w:noProof/>
          <w:color w:val="000000" w:themeColor="text1"/>
        </w:rPr>
        <w:t>[ patchIdx ]</w:t>
      </w:r>
      <w:r w:rsidR="001F4484" w:rsidRPr="005C26E9">
        <w:rPr>
          <w:noProof/>
          <w:color w:val="000000" w:themeColor="text1"/>
        </w:rPr>
        <w:t>[ i ]</w:t>
      </w:r>
      <w:r w:rsidR="004E4848" w:rsidRPr="005C26E9">
        <w:rPr>
          <w:noProof/>
          <w:color w:val="000000" w:themeColor="text1"/>
        </w:rPr>
        <w:t xml:space="preserve"> </w:t>
      </w:r>
      <w:r w:rsidR="00CE3670" w:rsidRPr="005C26E9">
        <w:rPr>
          <w:noProof/>
          <w:color w:val="000000" w:themeColor="text1"/>
        </w:rPr>
        <w:t>is not present in the bitstream</w:t>
      </w:r>
      <w:r w:rsidRPr="005C26E9">
        <w:rPr>
          <w:noProof/>
          <w:color w:val="000000" w:themeColor="text1"/>
        </w:rPr>
        <w:t xml:space="preserve"> for </w:t>
      </w:r>
      <w:r w:rsidR="00CE3670" w:rsidRPr="005C26E9">
        <w:rPr>
          <w:noProof/>
          <w:color w:val="000000" w:themeColor="text1"/>
        </w:rPr>
        <w:t xml:space="preserve">the map mapIdx of the </w:t>
      </w:r>
      <w:r w:rsidRPr="005C26E9">
        <w:rPr>
          <w:noProof/>
          <w:color w:val="000000" w:themeColor="text1"/>
        </w:rPr>
        <w:t xml:space="preserve">patch </w:t>
      </w:r>
      <w:r w:rsidR="0015220C" w:rsidRPr="005C26E9">
        <w:rPr>
          <w:noProof/>
          <w:color w:val="000000" w:themeColor="text1"/>
        </w:rPr>
        <w:t>patchIdx </w:t>
      </w:r>
      <w:r w:rsidR="00CE3670" w:rsidRPr="005C26E9">
        <w:rPr>
          <w:noProof/>
          <w:color w:val="000000" w:themeColor="text1"/>
        </w:rPr>
        <w:t xml:space="preserve">in the current atlas </w:t>
      </w:r>
      <w:r w:rsidR="00B8075E" w:rsidRPr="005C26E9">
        <w:rPr>
          <w:noProof/>
          <w:color w:val="000000" w:themeColor="text1"/>
        </w:rPr>
        <w:t>tile</w:t>
      </w:r>
      <w:r w:rsidRPr="005C26E9">
        <w:rPr>
          <w:noProof/>
          <w:color w:val="000000" w:themeColor="text1"/>
        </w:rPr>
        <w:t>.</w:t>
      </w:r>
    </w:p>
    <w:p w14:paraId="7CB2A08E" w14:textId="0A0164C7" w:rsidR="008B400C" w:rsidRPr="005C26E9" w:rsidRDefault="008B400C">
      <w:pPr>
        <w:rPr>
          <w:noProof/>
          <w:color w:val="000000" w:themeColor="text1"/>
        </w:rPr>
      </w:pPr>
      <w:r w:rsidRPr="005C26E9">
        <w:rPr>
          <w:b/>
          <w:noProof/>
          <w:color w:val="000000" w:themeColor="text1"/>
        </w:rPr>
        <w:t>plrd_mode_minus1</w:t>
      </w:r>
      <w:r w:rsidR="004F7D83" w:rsidRPr="005C26E9">
        <w:rPr>
          <w:bCs/>
          <w:noProof/>
          <w:color w:val="000000" w:themeColor="text1"/>
        </w:rPr>
        <w:t>[ mapIdx ]</w:t>
      </w:r>
      <w:r w:rsidR="001F3C1E" w:rsidRPr="005C26E9">
        <w:rPr>
          <w:noProof/>
          <w:color w:val="000000" w:themeColor="text1"/>
        </w:rPr>
        <w:t>[ patchIdx ]</w:t>
      </w:r>
      <w:r w:rsidR="004F7D83" w:rsidRPr="005C26E9">
        <w:rPr>
          <w:noProof/>
          <w:color w:val="000000" w:themeColor="text1"/>
        </w:rPr>
        <w:t xml:space="preserve"> plus 1</w:t>
      </w:r>
      <w:r w:rsidRPr="005C26E9">
        <w:rPr>
          <w:noProof/>
          <w:color w:val="000000" w:themeColor="text1"/>
        </w:rPr>
        <w:t xml:space="preserve"> indicates the point local reconstruction mode</w:t>
      </w:r>
      <w:r w:rsidR="004E4848" w:rsidRPr="005C26E9">
        <w:rPr>
          <w:noProof/>
          <w:color w:val="000000" w:themeColor="text1"/>
        </w:rPr>
        <w:t xml:space="preserve"> selected in the list of point local reconstruction modes of size plri_number_of_modes_minus1[ mapIdx ] plus 1 and defined by the syntax elements plri_interpolate_flag[ </w:t>
      </w:r>
      <w:r w:rsidR="004E4848" w:rsidRPr="005C26E9">
        <w:rPr>
          <w:bCs/>
          <w:noProof/>
          <w:color w:val="000000" w:themeColor="text1"/>
        </w:rPr>
        <w:t>mapIdx </w:t>
      </w:r>
      <w:r w:rsidR="004E4848" w:rsidRPr="005C26E9">
        <w:rPr>
          <w:noProof/>
          <w:color w:val="000000" w:themeColor="text1"/>
        </w:rPr>
        <w:t>][ </w:t>
      </w:r>
      <w:r w:rsidR="004E4848" w:rsidRPr="005C26E9">
        <w:rPr>
          <w:bCs/>
          <w:noProof/>
          <w:color w:val="000000" w:themeColor="text1"/>
        </w:rPr>
        <w:t>plrd_mode_minus1[ mapIdx ]</w:t>
      </w:r>
      <w:r w:rsidR="004E4848" w:rsidRPr="005C26E9">
        <w:rPr>
          <w:noProof/>
          <w:color w:val="000000" w:themeColor="text1"/>
        </w:rPr>
        <w:t>[ patchIdx ]</w:t>
      </w:r>
      <w:r w:rsidR="001F4484" w:rsidRPr="005C26E9">
        <w:rPr>
          <w:noProof/>
          <w:color w:val="000000" w:themeColor="text1"/>
        </w:rPr>
        <w:t>[ i ]</w:t>
      </w:r>
      <w:r w:rsidR="004E4848" w:rsidRPr="005C26E9">
        <w:rPr>
          <w:noProof/>
          <w:color w:val="000000" w:themeColor="text1"/>
        </w:rPr>
        <w:t> + 1 ], plri_filling_flag[ </w:t>
      </w:r>
      <w:r w:rsidR="004E4848" w:rsidRPr="005C26E9">
        <w:rPr>
          <w:bCs/>
          <w:noProof/>
          <w:color w:val="000000" w:themeColor="text1"/>
        </w:rPr>
        <w:t>mapIdx</w:t>
      </w:r>
      <w:r w:rsidR="004E4848" w:rsidRPr="005C26E9">
        <w:rPr>
          <w:noProof/>
          <w:color w:val="000000" w:themeColor="text1"/>
        </w:rPr>
        <w:t> ][</w:t>
      </w:r>
      <w:r w:rsidR="004E4848" w:rsidRPr="005C26E9">
        <w:rPr>
          <w:b/>
          <w:noProof/>
          <w:color w:val="000000" w:themeColor="text1"/>
        </w:rPr>
        <w:t> </w:t>
      </w:r>
      <w:r w:rsidR="004E4848" w:rsidRPr="005C26E9">
        <w:rPr>
          <w:bCs/>
          <w:noProof/>
          <w:color w:val="000000" w:themeColor="text1"/>
        </w:rPr>
        <w:t>plrd_mode_minus1[ mapIdx ]</w:t>
      </w:r>
      <w:r w:rsidR="004E4848" w:rsidRPr="005C26E9">
        <w:rPr>
          <w:noProof/>
          <w:color w:val="000000" w:themeColor="text1"/>
        </w:rPr>
        <w:t>[ patchIdx ]</w:t>
      </w:r>
      <w:r w:rsidR="001F4484" w:rsidRPr="005C26E9">
        <w:rPr>
          <w:noProof/>
          <w:color w:val="000000" w:themeColor="text1"/>
        </w:rPr>
        <w:t>[ i ]</w:t>
      </w:r>
      <w:r w:rsidR="004E4848" w:rsidRPr="005C26E9">
        <w:rPr>
          <w:noProof/>
          <w:color w:val="000000" w:themeColor="text1"/>
        </w:rPr>
        <w:t> + 1 ], plri_minimum_depth[ </w:t>
      </w:r>
      <w:r w:rsidR="004E4848" w:rsidRPr="005C26E9">
        <w:rPr>
          <w:bCs/>
          <w:noProof/>
          <w:color w:val="000000" w:themeColor="text1"/>
        </w:rPr>
        <w:t>mapIdx </w:t>
      </w:r>
      <w:r w:rsidR="004E4848" w:rsidRPr="005C26E9">
        <w:rPr>
          <w:noProof/>
          <w:color w:val="000000" w:themeColor="text1"/>
        </w:rPr>
        <w:t>][</w:t>
      </w:r>
      <w:r w:rsidR="004E4848" w:rsidRPr="005C26E9">
        <w:rPr>
          <w:bCs/>
          <w:noProof/>
          <w:color w:val="000000" w:themeColor="text1"/>
        </w:rPr>
        <w:t> plrd_mode_minus1[ mapIdx ]</w:t>
      </w:r>
      <w:r w:rsidR="004E4848" w:rsidRPr="005C26E9">
        <w:rPr>
          <w:noProof/>
          <w:color w:val="000000" w:themeColor="text1"/>
        </w:rPr>
        <w:t>[ patchIdx ]</w:t>
      </w:r>
      <w:r w:rsidR="001F4484" w:rsidRPr="005C26E9">
        <w:rPr>
          <w:noProof/>
          <w:color w:val="000000" w:themeColor="text1"/>
        </w:rPr>
        <w:t>[ i ]</w:t>
      </w:r>
      <w:r w:rsidR="004E4848" w:rsidRPr="005C26E9">
        <w:rPr>
          <w:noProof/>
          <w:color w:val="000000" w:themeColor="text1"/>
        </w:rPr>
        <w:t> + 1 ] and plri_neighbour_minus1[ </w:t>
      </w:r>
      <w:r w:rsidR="004E4848" w:rsidRPr="005C26E9">
        <w:rPr>
          <w:bCs/>
          <w:noProof/>
          <w:color w:val="000000" w:themeColor="text1"/>
        </w:rPr>
        <w:t>mapIdx </w:t>
      </w:r>
      <w:r w:rsidR="004E4848" w:rsidRPr="005C26E9">
        <w:rPr>
          <w:noProof/>
          <w:color w:val="000000" w:themeColor="text1"/>
        </w:rPr>
        <w:t>][</w:t>
      </w:r>
      <w:r w:rsidR="004E4848" w:rsidRPr="005C26E9">
        <w:rPr>
          <w:bCs/>
          <w:noProof/>
          <w:color w:val="000000" w:themeColor="text1"/>
        </w:rPr>
        <w:t> plrd_mode_minus1[ mapIdx ]</w:t>
      </w:r>
      <w:r w:rsidR="004E4848" w:rsidRPr="005C26E9">
        <w:rPr>
          <w:noProof/>
          <w:color w:val="000000" w:themeColor="text1"/>
        </w:rPr>
        <w:t>[ patchIdx ]</w:t>
      </w:r>
      <w:r w:rsidR="001F4484" w:rsidRPr="005C26E9">
        <w:rPr>
          <w:noProof/>
          <w:color w:val="000000" w:themeColor="text1"/>
        </w:rPr>
        <w:t>[ i ]</w:t>
      </w:r>
      <w:r w:rsidR="004E4848" w:rsidRPr="005C26E9">
        <w:rPr>
          <w:noProof/>
          <w:color w:val="000000" w:themeColor="text1"/>
        </w:rPr>
        <w:t> + 1 ]</w:t>
      </w:r>
      <w:r w:rsidRPr="005C26E9">
        <w:rPr>
          <w:noProof/>
          <w:color w:val="000000" w:themeColor="text1"/>
        </w:rPr>
        <w:t xml:space="preserve"> for all blocks of</w:t>
      </w:r>
      <w:r w:rsidR="00271044" w:rsidRPr="005C26E9">
        <w:rPr>
          <w:noProof/>
          <w:color w:val="000000" w:themeColor="text1"/>
        </w:rPr>
        <w:t xml:space="preserve"> the map mapIdx of the </w:t>
      </w:r>
      <w:r w:rsidRPr="005C26E9">
        <w:rPr>
          <w:noProof/>
          <w:color w:val="000000" w:themeColor="text1"/>
        </w:rPr>
        <w:t xml:space="preserve">patch </w:t>
      </w:r>
      <w:r w:rsidR="0015220C" w:rsidRPr="005C26E9">
        <w:rPr>
          <w:noProof/>
          <w:color w:val="000000" w:themeColor="text1"/>
        </w:rPr>
        <w:t>patchIdx </w:t>
      </w:r>
      <w:r w:rsidR="001E3A91" w:rsidRPr="005C26E9">
        <w:rPr>
          <w:noProof/>
          <w:color w:val="000000" w:themeColor="text1"/>
        </w:rPr>
        <w:t xml:space="preserve">in the current </w:t>
      </w:r>
      <w:r w:rsidR="002A47BD" w:rsidRPr="005C26E9">
        <w:rPr>
          <w:noProof/>
          <w:color w:val="000000" w:themeColor="text1"/>
        </w:rPr>
        <w:t xml:space="preserve">atlas </w:t>
      </w:r>
      <w:r w:rsidR="00B8075E" w:rsidRPr="005C26E9">
        <w:rPr>
          <w:noProof/>
          <w:color w:val="000000" w:themeColor="text1"/>
        </w:rPr>
        <w:t>tile</w:t>
      </w:r>
      <w:r w:rsidRPr="005C26E9">
        <w:rPr>
          <w:noProof/>
          <w:color w:val="000000" w:themeColor="text1"/>
        </w:rPr>
        <w:t>. plrd_mode_minus1</w:t>
      </w:r>
      <w:r w:rsidR="0015220C" w:rsidRPr="005C26E9">
        <w:rPr>
          <w:bCs/>
          <w:noProof/>
          <w:color w:val="000000" w:themeColor="text1"/>
        </w:rPr>
        <w:t>[ mapIdx ]</w:t>
      </w:r>
      <w:r w:rsidR="001F3C1E" w:rsidRPr="005C26E9">
        <w:rPr>
          <w:noProof/>
          <w:color w:val="000000" w:themeColor="text1"/>
        </w:rPr>
        <w:t>[ patchIdx ]</w:t>
      </w:r>
      <w:r w:rsidRPr="005C26E9">
        <w:rPr>
          <w:noProof/>
          <w:color w:val="000000" w:themeColor="text1"/>
        </w:rPr>
        <w:t xml:space="preserve"> shall be in the range 0</w:t>
      </w:r>
      <w:r w:rsidR="001E3A91" w:rsidRPr="005C26E9">
        <w:rPr>
          <w:noProof/>
          <w:color w:val="000000" w:themeColor="text1"/>
        </w:rPr>
        <w:t xml:space="preserve"> to</w:t>
      </w:r>
      <w:r w:rsidRPr="005C26E9">
        <w:rPr>
          <w:noProof/>
          <w:color w:val="000000" w:themeColor="text1"/>
        </w:rPr>
        <w:t xml:space="preserve"> plr</w:t>
      </w:r>
      <w:r w:rsidR="004A1EED" w:rsidRPr="005C26E9">
        <w:rPr>
          <w:noProof/>
          <w:color w:val="000000" w:themeColor="text1"/>
        </w:rPr>
        <w:t>i</w:t>
      </w:r>
      <w:r w:rsidRPr="005C26E9">
        <w:rPr>
          <w:noProof/>
          <w:color w:val="000000" w:themeColor="text1"/>
        </w:rPr>
        <w:t>_number_of_modes_minus1</w:t>
      </w:r>
      <w:r w:rsidR="004A1EED" w:rsidRPr="005C26E9">
        <w:rPr>
          <w:noProof/>
          <w:color w:val="000000" w:themeColor="text1"/>
        </w:rPr>
        <w:t>[ mapIdx ]</w:t>
      </w:r>
      <w:r w:rsidR="001E3A91" w:rsidRPr="005C26E9">
        <w:rPr>
          <w:noProof/>
          <w:color w:val="000000" w:themeColor="text1"/>
        </w:rPr>
        <w:t>, inclusive</w:t>
      </w:r>
      <w:r w:rsidRPr="005C26E9">
        <w:rPr>
          <w:noProof/>
          <w:color w:val="000000" w:themeColor="text1"/>
        </w:rPr>
        <w:t>.</w:t>
      </w:r>
    </w:p>
    <w:p w14:paraId="6BC65DE5" w14:textId="77777777" w:rsidR="009E7A90" w:rsidRPr="005C26E9" w:rsidRDefault="009E7A90">
      <w:pPr>
        <w:pStyle w:val="Heading3"/>
        <w:rPr>
          <w:noProof/>
        </w:rPr>
      </w:pPr>
      <w:bookmarkStart w:id="1242" w:name="_Toc39786743"/>
      <w:r w:rsidRPr="005C26E9">
        <w:rPr>
          <w:noProof/>
        </w:rPr>
        <w:t>Supplemental enhancement information message semantics</w:t>
      </w:r>
      <w:bookmarkEnd w:id="1242"/>
    </w:p>
    <w:p w14:paraId="340D1334" w14:textId="19EAFDF6" w:rsidR="00D5397D" w:rsidRPr="005C26E9" w:rsidRDefault="00D5397D">
      <w:pPr>
        <w:rPr>
          <w:noProof/>
          <w:szCs w:val="20"/>
        </w:rPr>
      </w:pPr>
      <w:r w:rsidRPr="005C26E9">
        <w:rPr>
          <w:noProof/>
          <w:szCs w:val="20"/>
        </w:rPr>
        <w:t xml:space="preserve">Each SEI message consists of the variables specifying the type payloadType and size payloadSize of the SEI message payload. SEI message payloads are specified in </w:t>
      </w:r>
      <w:r w:rsidRPr="005C26E9">
        <w:rPr>
          <w:noProof/>
          <w:szCs w:val="20"/>
        </w:rPr>
        <w:fldChar w:fldCharType="begin"/>
      </w:r>
      <w:r w:rsidRPr="005C26E9">
        <w:rPr>
          <w:noProof/>
          <w:szCs w:val="20"/>
        </w:rPr>
        <w:instrText xml:space="preserve"> REF _Ref7723976 \r \h </w:instrText>
      </w:r>
      <w:r w:rsidR="00025423" w:rsidRPr="005C26E9">
        <w:rPr>
          <w:noProof/>
          <w:szCs w:val="20"/>
        </w:rPr>
        <w:instrText xml:space="preserve"> \* MERGEFORMAT </w:instrText>
      </w:r>
      <w:r w:rsidRPr="005C26E9">
        <w:rPr>
          <w:noProof/>
          <w:szCs w:val="20"/>
        </w:rPr>
      </w:r>
      <w:r w:rsidRPr="005C26E9">
        <w:rPr>
          <w:noProof/>
          <w:szCs w:val="20"/>
        </w:rPr>
        <w:fldChar w:fldCharType="separate"/>
      </w:r>
      <w:r w:rsidR="0060093D">
        <w:rPr>
          <w:noProof/>
          <w:szCs w:val="20"/>
        </w:rPr>
        <w:t>Annex F</w:t>
      </w:r>
      <w:r w:rsidRPr="005C26E9">
        <w:rPr>
          <w:noProof/>
          <w:szCs w:val="20"/>
        </w:rPr>
        <w:fldChar w:fldCharType="end"/>
      </w:r>
      <w:r w:rsidRPr="005C26E9">
        <w:rPr>
          <w:noProof/>
          <w:szCs w:val="20"/>
        </w:rPr>
        <w:t>. The derived SEI message payload size payloadSize is specified in bytes and shall be equal to the number of bytes in the SEI message payload.</w:t>
      </w:r>
    </w:p>
    <w:p w14:paraId="74A672DA" w14:textId="77777777" w:rsidR="00D5397D" w:rsidRPr="005C26E9" w:rsidRDefault="00F55CCD">
      <w:pPr>
        <w:rPr>
          <w:noProof/>
          <w:szCs w:val="20"/>
        </w:rPr>
      </w:pPr>
      <w:r w:rsidRPr="005C26E9">
        <w:rPr>
          <w:b/>
          <w:noProof/>
          <w:szCs w:val="20"/>
        </w:rPr>
        <w:t>sm_</w:t>
      </w:r>
      <w:r w:rsidR="00D5397D" w:rsidRPr="005C26E9">
        <w:rPr>
          <w:b/>
          <w:noProof/>
          <w:szCs w:val="20"/>
        </w:rPr>
        <w:t>payload_type_byte</w:t>
      </w:r>
      <w:r w:rsidR="00D5397D" w:rsidRPr="005C26E9">
        <w:rPr>
          <w:noProof/>
          <w:szCs w:val="20"/>
        </w:rPr>
        <w:t xml:space="preserve"> is a byte of the payload type of an SEI message.</w:t>
      </w:r>
    </w:p>
    <w:p w14:paraId="3091018B" w14:textId="77777777" w:rsidR="009E7A90" w:rsidRPr="005C26E9" w:rsidRDefault="00F55CCD">
      <w:pPr>
        <w:rPr>
          <w:noProof/>
          <w:szCs w:val="20"/>
        </w:rPr>
      </w:pPr>
      <w:r w:rsidRPr="005C26E9">
        <w:rPr>
          <w:b/>
          <w:noProof/>
          <w:szCs w:val="20"/>
        </w:rPr>
        <w:t>sm_</w:t>
      </w:r>
      <w:r w:rsidR="00D5397D" w:rsidRPr="005C26E9">
        <w:rPr>
          <w:b/>
          <w:noProof/>
          <w:szCs w:val="20"/>
        </w:rPr>
        <w:t>payload_size_byte</w:t>
      </w:r>
      <w:r w:rsidR="00D5397D" w:rsidRPr="005C26E9">
        <w:rPr>
          <w:noProof/>
          <w:szCs w:val="20"/>
        </w:rPr>
        <w:t xml:space="preserve"> is a byte of the payload size of an SEI message.</w:t>
      </w:r>
    </w:p>
    <w:p w14:paraId="45F4FE26" w14:textId="77777777" w:rsidR="00050339" w:rsidRPr="005C26E9" w:rsidRDefault="00050339">
      <w:pPr>
        <w:pStyle w:val="Heading1"/>
        <w:rPr>
          <w:noProof/>
          <w:color w:val="000000" w:themeColor="text1"/>
        </w:rPr>
      </w:pPr>
      <w:bookmarkStart w:id="1243" w:name="_Toc986756"/>
      <w:bookmarkStart w:id="1244" w:name="_Toc1001297"/>
      <w:bookmarkStart w:id="1245" w:name="_Toc1001834"/>
      <w:bookmarkStart w:id="1246" w:name="_Toc1002648"/>
      <w:bookmarkStart w:id="1247" w:name="_Toc1195885"/>
      <w:bookmarkStart w:id="1248" w:name="_Toc1198905"/>
      <w:bookmarkStart w:id="1249" w:name="_Toc1380562"/>
      <w:bookmarkStart w:id="1250" w:name="_Toc1466928"/>
      <w:bookmarkStart w:id="1251" w:name="_Toc1476899"/>
      <w:bookmarkStart w:id="1252" w:name="_Toc1743299"/>
      <w:bookmarkStart w:id="1253" w:name="_Toc1743844"/>
      <w:bookmarkStart w:id="1254" w:name="_Ref389779808"/>
      <w:bookmarkStart w:id="1255" w:name="_Ref389780080"/>
      <w:bookmarkStart w:id="1256" w:name="_Ref390727343"/>
      <w:bookmarkStart w:id="1257" w:name="_Toc390728112"/>
      <w:bookmarkStart w:id="1258" w:name="_Toc511952638"/>
      <w:bookmarkStart w:id="1259" w:name="_Toc39786744"/>
      <w:bookmarkEnd w:id="1243"/>
      <w:bookmarkEnd w:id="1244"/>
      <w:bookmarkEnd w:id="1245"/>
      <w:bookmarkEnd w:id="1246"/>
      <w:bookmarkEnd w:id="1247"/>
      <w:bookmarkEnd w:id="1248"/>
      <w:bookmarkEnd w:id="1249"/>
      <w:bookmarkEnd w:id="1250"/>
      <w:bookmarkEnd w:id="1251"/>
      <w:bookmarkEnd w:id="1252"/>
      <w:bookmarkEnd w:id="1253"/>
      <w:r w:rsidRPr="005C26E9">
        <w:rPr>
          <w:noProof/>
          <w:color w:val="000000" w:themeColor="text1"/>
        </w:rPr>
        <w:t>Decoding process</w:t>
      </w:r>
      <w:bookmarkEnd w:id="1254"/>
      <w:bookmarkEnd w:id="1255"/>
      <w:bookmarkEnd w:id="1256"/>
      <w:bookmarkEnd w:id="1257"/>
      <w:bookmarkEnd w:id="1258"/>
      <w:bookmarkEnd w:id="1259"/>
    </w:p>
    <w:p w14:paraId="6C1E18F7" w14:textId="77777777" w:rsidR="00050339" w:rsidRPr="005C26E9" w:rsidRDefault="00050339">
      <w:pPr>
        <w:pStyle w:val="Heading2"/>
        <w:rPr>
          <w:noProof/>
          <w:color w:val="000000" w:themeColor="text1"/>
        </w:rPr>
      </w:pPr>
      <w:bookmarkStart w:id="1260" w:name="_Toc317198780"/>
      <w:bookmarkStart w:id="1261" w:name="_Toc390728113"/>
      <w:bookmarkStart w:id="1262" w:name="_Toc511952639"/>
      <w:bookmarkStart w:id="1263" w:name="_Ref38315968"/>
      <w:bookmarkStart w:id="1264" w:name="_Ref38315980"/>
      <w:bookmarkStart w:id="1265" w:name="_Toc39786745"/>
      <w:r w:rsidRPr="005C26E9">
        <w:rPr>
          <w:noProof/>
          <w:color w:val="000000" w:themeColor="text1"/>
        </w:rPr>
        <w:t>General</w:t>
      </w:r>
      <w:bookmarkEnd w:id="1260"/>
      <w:r w:rsidRPr="005C26E9">
        <w:rPr>
          <w:noProof/>
          <w:color w:val="000000" w:themeColor="text1"/>
        </w:rPr>
        <w:t xml:space="preserve"> decoding process</w:t>
      </w:r>
      <w:bookmarkEnd w:id="1261"/>
      <w:bookmarkEnd w:id="1262"/>
      <w:bookmarkEnd w:id="1263"/>
      <w:bookmarkEnd w:id="1264"/>
      <w:bookmarkEnd w:id="1265"/>
    </w:p>
    <w:p w14:paraId="59B09C16" w14:textId="01A958F6" w:rsidR="00050339" w:rsidRPr="005C26E9" w:rsidRDefault="00050339">
      <w:pPr>
        <w:rPr>
          <w:noProof/>
          <w:color w:val="000000" w:themeColor="text1"/>
        </w:rPr>
      </w:pPr>
      <w:r w:rsidRPr="005C26E9">
        <w:rPr>
          <w:noProof/>
          <w:color w:val="000000" w:themeColor="text1"/>
        </w:rPr>
        <w:t xml:space="preserve">Input to this process is a </w:t>
      </w:r>
      <w:r w:rsidR="00463CF8" w:rsidRPr="005C26E9">
        <w:rPr>
          <w:noProof/>
          <w:color w:val="000000" w:themeColor="text1"/>
        </w:rPr>
        <w:t>V3C</w:t>
      </w:r>
      <w:r w:rsidR="00806572" w:rsidRPr="005C26E9">
        <w:rPr>
          <w:noProof/>
          <w:color w:val="000000" w:themeColor="text1"/>
        </w:rPr>
        <w:t xml:space="preserve"> </w:t>
      </w:r>
      <w:r w:rsidRPr="005C26E9">
        <w:rPr>
          <w:noProof/>
          <w:color w:val="000000" w:themeColor="text1"/>
        </w:rPr>
        <w:t>bitstream</w:t>
      </w:r>
      <w:r w:rsidR="00AF5455" w:rsidRPr="005C26E9">
        <w:rPr>
          <w:noProof/>
          <w:color w:val="000000" w:themeColor="text1"/>
        </w:rPr>
        <w:t xml:space="preserve"> or a collection of </w:t>
      </w:r>
      <w:r w:rsidR="00463CF8" w:rsidRPr="005C26E9">
        <w:rPr>
          <w:noProof/>
          <w:color w:val="000000" w:themeColor="text1"/>
        </w:rPr>
        <w:t>V3C</w:t>
      </w:r>
      <w:r w:rsidR="00AF5455" w:rsidRPr="005C26E9">
        <w:rPr>
          <w:noProof/>
          <w:color w:val="000000" w:themeColor="text1"/>
        </w:rPr>
        <w:t xml:space="preserve"> sub-bitstrea</w:t>
      </w:r>
      <w:r w:rsidR="00503CBD" w:rsidRPr="005C26E9">
        <w:rPr>
          <w:noProof/>
          <w:color w:val="000000" w:themeColor="text1"/>
        </w:rPr>
        <w:t>m components</w:t>
      </w:r>
      <w:r w:rsidRPr="005C26E9">
        <w:rPr>
          <w:noProof/>
          <w:color w:val="000000" w:themeColor="text1"/>
        </w:rPr>
        <w:t>.</w:t>
      </w:r>
    </w:p>
    <w:p w14:paraId="6760E89B" w14:textId="707389AA" w:rsidR="00D208FC" w:rsidRPr="005C26E9" w:rsidRDefault="00050339">
      <w:pPr>
        <w:rPr>
          <w:noProof/>
          <w:color w:val="000000" w:themeColor="text1"/>
        </w:rPr>
      </w:pPr>
      <w:r w:rsidRPr="005C26E9">
        <w:rPr>
          <w:noProof/>
          <w:color w:val="000000" w:themeColor="text1"/>
        </w:rPr>
        <w:t xml:space="preserve">Output of this process </w:t>
      </w:r>
      <w:r w:rsidR="004C0031" w:rsidRPr="005C26E9">
        <w:rPr>
          <w:noProof/>
          <w:color w:val="000000" w:themeColor="text1"/>
        </w:rPr>
        <w:t>is</w:t>
      </w:r>
      <w:r w:rsidRPr="005C26E9">
        <w:rPr>
          <w:noProof/>
          <w:color w:val="000000" w:themeColor="text1"/>
        </w:rPr>
        <w:t xml:space="preserve"> </w:t>
      </w:r>
      <w:r w:rsidR="007E0965" w:rsidRPr="007E0965">
        <w:rPr>
          <w:noProof/>
          <w:color w:val="000000" w:themeColor="text1"/>
        </w:rPr>
        <w:t xml:space="preserve">the decoded atlas information, </w:t>
      </w:r>
      <w:r w:rsidR="00776661" w:rsidRPr="005C26E9">
        <w:rPr>
          <w:noProof/>
          <w:color w:val="000000" w:themeColor="text1"/>
        </w:rPr>
        <w:t>a set of decoded video streams</w:t>
      </w:r>
      <w:r w:rsidR="00CA639A" w:rsidRPr="005C26E9">
        <w:rPr>
          <w:noProof/>
          <w:color w:val="000000" w:themeColor="text1"/>
        </w:rPr>
        <w:t xml:space="preserve">, corresponding </w:t>
      </w:r>
      <w:r w:rsidR="00F3393F" w:rsidRPr="005C26E9">
        <w:rPr>
          <w:noProof/>
          <w:color w:val="000000" w:themeColor="text1"/>
        </w:rPr>
        <w:t>to</w:t>
      </w:r>
      <w:r w:rsidR="00CA639A" w:rsidRPr="005C26E9">
        <w:rPr>
          <w:noProof/>
          <w:color w:val="000000" w:themeColor="text1"/>
        </w:rPr>
        <w:t xml:space="preserve"> the occupancy, geometry, and attribute, if available, </w:t>
      </w:r>
      <w:r w:rsidR="00EC0069">
        <w:rPr>
          <w:noProof/>
          <w:color w:val="000000" w:themeColor="text1"/>
        </w:rPr>
        <w:t xml:space="preserve">and </w:t>
      </w:r>
      <w:r w:rsidR="00CA639A" w:rsidRPr="005C26E9">
        <w:rPr>
          <w:noProof/>
          <w:color w:val="000000" w:themeColor="text1"/>
        </w:rPr>
        <w:t xml:space="preserve">information of the </w:t>
      </w:r>
      <w:r w:rsidR="00304966">
        <w:rPr>
          <w:noProof/>
          <w:color w:val="000000" w:themeColor="text1"/>
        </w:rPr>
        <w:t>CVS</w:t>
      </w:r>
      <w:r w:rsidR="00F3393F" w:rsidRPr="005C26E9">
        <w:rPr>
          <w:noProof/>
          <w:color w:val="000000" w:themeColor="text1"/>
        </w:rPr>
        <w:t>, which are</w:t>
      </w:r>
      <w:r w:rsidR="00776661" w:rsidRPr="005C26E9">
        <w:rPr>
          <w:noProof/>
          <w:color w:val="000000" w:themeColor="text1"/>
        </w:rPr>
        <w:t xml:space="preserve"> needed to </w:t>
      </w:r>
      <w:r w:rsidR="00F3393F" w:rsidRPr="005C26E9">
        <w:rPr>
          <w:noProof/>
          <w:color w:val="000000" w:themeColor="text1"/>
        </w:rPr>
        <w:t>perform</w:t>
      </w:r>
      <w:r w:rsidR="00776661" w:rsidRPr="005C26E9">
        <w:rPr>
          <w:noProof/>
          <w:color w:val="000000" w:themeColor="text1"/>
        </w:rPr>
        <w:t xml:space="preserve"> the 3D reconstruction process specified in </w:t>
      </w:r>
      <w:r w:rsidR="0086472B" w:rsidRPr="005C26E9">
        <w:rPr>
          <w:noProof/>
          <w:color w:val="000000" w:themeColor="text1"/>
        </w:rPr>
        <w:t>Clause</w:t>
      </w:r>
      <w:r w:rsidR="00776661" w:rsidRPr="005C26E9">
        <w:rPr>
          <w:noProof/>
          <w:color w:val="000000" w:themeColor="text1"/>
        </w:rPr>
        <w:t xml:space="preserve"> </w:t>
      </w:r>
      <w:r w:rsidR="00D62663" w:rsidRPr="005C26E9">
        <w:rPr>
          <w:noProof/>
          <w:color w:val="000000" w:themeColor="text1"/>
        </w:rPr>
        <w:fldChar w:fldCharType="begin"/>
      </w:r>
      <w:r w:rsidR="00D62663" w:rsidRPr="005C26E9">
        <w:rPr>
          <w:noProof/>
          <w:color w:val="000000" w:themeColor="text1"/>
        </w:rPr>
        <w:instrText xml:space="preserve"> REF _Ref516064521 \w \h </w:instrText>
      </w:r>
      <w:r w:rsidR="003F01AC" w:rsidRPr="005C26E9">
        <w:rPr>
          <w:noProof/>
          <w:color w:val="000000" w:themeColor="text1"/>
        </w:rPr>
        <w:instrText xml:space="preserve"> \* MERGEFORMAT </w:instrText>
      </w:r>
      <w:r w:rsidR="00D62663" w:rsidRPr="005C26E9">
        <w:rPr>
          <w:noProof/>
          <w:color w:val="000000" w:themeColor="text1"/>
        </w:rPr>
      </w:r>
      <w:r w:rsidR="00D62663" w:rsidRPr="005C26E9">
        <w:rPr>
          <w:noProof/>
          <w:color w:val="000000" w:themeColor="text1"/>
        </w:rPr>
        <w:fldChar w:fldCharType="separate"/>
      </w:r>
      <w:r w:rsidR="0060093D">
        <w:rPr>
          <w:noProof/>
          <w:color w:val="000000" w:themeColor="text1"/>
        </w:rPr>
        <w:t>9</w:t>
      </w:r>
      <w:r w:rsidR="00D62663" w:rsidRPr="005C26E9">
        <w:rPr>
          <w:noProof/>
          <w:color w:val="000000" w:themeColor="text1"/>
        </w:rPr>
        <w:fldChar w:fldCharType="end"/>
      </w:r>
      <w:r w:rsidR="00776661" w:rsidRPr="005C26E9">
        <w:rPr>
          <w:noProof/>
          <w:color w:val="000000" w:themeColor="text1"/>
        </w:rPr>
        <w:t xml:space="preserve">. </w:t>
      </w:r>
    </w:p>
    <w:p w14:paraId="582DFA66" w14:textId="77777777" w:rsidR="00226F77" w:rsidRPr="005C26E9" w:rsidRDefault="00226F77">
      <w:pPr>
        <w:rPr>
          <w:noProof/>
          <w:color w:val="000000" w:themeColor="text1"/>
        </w:rPr>
      </w:pPr>
      <w:r w:rsidRPr="005C26E9">
        <w:rPr>
          <w:noProof/>
          <w:color w:val="000000" w:themeColor="text1"/>
        </w:rPr>
        <w:lastRenderedPageBreak/>
        <w:t>The decoding process is specified such that all decoders that conform to a specifi</w:t>
      </w:r>
      <w:r w:rsidR="007111BD" w:rsidRPr="005C26E9">
        <w:rPr>
          <w:noProof/>
          <w:color w:val="000000" w:themeColor="text1"/>
        </w:rPr>
        <w:t>c</w:t>
      </w:r>
      <w:r w:rsidRPr="005C26E9">
        <w:rPr>
          <w:noProof/>
          <w:color w:val="000000" w:themeColor="text1"/>
        </w:rPr>
        <w:t xml:space="preserve"> </w:t>
      </w:r>
      <w:r w:rsidR="007111BD" w:rsidRPr="005C26E9">
        <w:rPr>
          <w:noProof/>
          <w:color w:val="000000" w:themeColor="text1"/>
        </w:rPr>
        <w:t xml:space="preserve">image/video codec and </w:t>
      </w:r>
      <w:r w:rsidRPr="005C26E9">
        <w:rPr>
          <w:noProof/>
          <w:color w:val="000000" w:themeColor="text1"/>
        </w:rPr>
        <w:t>profile, tier</w:t>
      </w:r>
      <w:r w:rsidR="000A3EB6" w:rsidRPr="005C26E9">
        <w:rPr>
          <w:noProof/>
          <w:color w:val="000000" w:themeColor="text1"/>
        </w:rPr>
        <w:t>,</w:t>
      </w:r>
      <w:r w:rsidRPr="005C26E9">
        <w:rPr>
          <w:noProof/>
          <w:color w:val="000000" w:themeColor="text1"/>
        </w:rPr>
        <w:t xml:space="preserve"> and level will produce numerically identical outputs when invoking the decoding process associated with that profile for a bitstream conforming to that profile, tier</w:t>
      </w:r>
      <w:r w:rsidR="000A3EB6" w:rsidRPr="005C26E9">
        <w:rPr>
          <w:noProof/>
          <w:color w:val="000000" w:themeColor="text1"/>
        </w:rPr>
        <w:t>,</w:t>
      </w:r>
      <w:r w:rsidRPr="005C26E9">
        <w:rPr>
          <w:noProof/>
          <w:color w:val="000000" w:themeColor="text1"/>
        </w:rPr>
        <w:t xml:space="preserve"> and level. Any decoding process that produces identical outputs to those produced by the process described herein (with the correct output order or output timing, as specified) conforms to the decoding process requirements of </w:t>
      </w:r>
      <w:r w:rsidR="001905CC" w:rsidRPr="005C26E9">
        <w:rPr>
          <w:noProof/>
          <w:color w:val="000000" w:themeColor="text1"/>
        </w:rPr>
        <w:t>this document</w:t>
      </w:r>
      <w:r w:rsidRPr="005C26E9">
        <w:rPr>
          <w:noProof/>
          <w:color w:val="000000" w:themeColor="text1"/>
        </w:rPr>
        <w:t>.</w:t>
      </w:r>
    </w:p>
    <w:p w14:paraId="76EC10C4" w14:textId="12BB5CC7" w:rsidR="00226F77" w:rsidRPr="005C26E9" w:rsidRDefault="00231DC3">
      <w:pPr>
        <w:pStyle w:val="Note1"/>
        <w:rPr>
          <w:rFonts w:ascii="Cambria" w:hAnsi="Cambria"/>
          <w:noProof/>
        </w:rPr>
      </w:pPr>
      <w:r w:rsidRPr="005C26E9" w:rsidDel="00112A5D">
        <w:rPr>
          <w:rFonts w:ascii="Cambria" w:hAnsi="Cambria"/>
          <w:noProof/>
        </w:rPr>
        <w:t>NOTE – </w:t>
      </w:r>
      <w:r w:rsidR="00226F77" w:rsidRPr="005C26E9">
        <w:rPr>
          <w:rFonts w:ascii="Cambria" w:hAnsi="Cambria"/>
          <w:noProof/>
        </w:rPr>
        <w:t xml:space="preserve">For the purpose of best-effort decoding, a decoder that conforms to a particular profile at a given tier and level </w:t>
      </w:r>
      <w:r w:rsidR="00894689" w:rsidRPr="005C26E9">
        <w:rPr>
          <w:rFonts w:ascii="Cambria" w:hAnsi="Cambria"/>
          <w:noProof/>
        </w:rPr>
        <w:t xml:space="preserve">can </w:t>
      </w:r>
      <w:r w:rsidR="00226F77" w:rsidRPr="005C26E9">
        <w:rPr>
          <w:rFonts w:ascii="Cambria" w:hAnsi="Cambria"/>
          <w:noProof/>
        </w:rPr>
        <w:t>additionally decode some bitstreams conforming to a different tier, level</w:t>
      </w:r>
      <w:r w:rsidR="000A3EB6" w:rsidRPr="005C26E9">
        <w:rPr>
          <w:rFonts w:ascii="Cambria" w:hAnsi="Cambria"/>
          <w:noProof/>
        </w:rPr>
        <w:t>,</w:t>
      </w:r>
      <w:r w:rsidR="00226F77" w:rsidRPr="005C26E9">
        <w:rPr>
          <w:rFonts w:ascii="Cambria" w:hAnsi="Cambria"/>
          <w:noProof/>
        </w:rPr>
        <w:t xml:space="preserve"> or profile without necessarily using a decoding process that produces numerically identical decoded outputs to those produced by the process specified herein (without claiming conformance to the other profile, tier</w:t>
      </w:r>
      <w:r w:rsidR="000A3EB6" w:rsidRPr="005C26E9">
        <w:rPr>
          <w:rFonts w:ascii="Cambria" w:hAnsi="Cambria"/>
          <w:noProof/>
        </w:rPr>
        <w:t>,</w:t>
      </w:r>
      <w:r w:rsidR="00226F77" w:rsidRPr="005C26E9">
        <w:rPr>
          <w:rFonts w:ascii="Cambria" w:hAnsi="Cambria"/>
          <w:noProof/>
        </w:rPr>
        <w:t xml:space="preserve"> and level).</w:t>
      </w:r>
    </w:p>
    <w:p w14:paraId="7034E005" w14:textId="7DB0A61D" w:rsidR="002378B5" w:rsidRDefault="002378B5">
      <w:pPr>
        <w:rPr>
          <w:noProof/>
          <w:color w:val="000000" w:themeColor="text1"/>
        </w:rPr>
      </w:pPr>
      <w:r w:rsidRPr="002378B5">
        <w:rPr>
          <w:noProof/>
          <w:color w:val="000000" w:themeColor="text1"/>
        </w:rPr>
        <w:t>If the input to this process is a V3C bitstream then the V3C bitstream is parsed and demultiplexed into several V3C sub-bitstream components, each one corresponding to a different set of information. In particular, the V3C bitstream is demultiplexed into one or more atlas bitstreams, if multiple atlases are present, and their associated video bitstreams. Video bitstreams for each atlas may include occupancy map, geometry, and attribute components</w:t>
      </w:r>
    </w:p>
    <w:p w14:paraId="5711C526" w14:textId="38E2FDD5" w:rsidR="00050339" w:rsidRPr="005C26E9" w:rsidRDefault="00050339">
      <w:pPr>
        <w:rPr>
          <w:noProof/>
          <w:color w:val="000000" w:themeColor="text1"/>
        </w:rPr>
      </w:pPr>
      <w:r w:rsidRPr="005C26E9">
        <w:rPr>
          <w:noProof/>
          <w:color w:val="000000" w:themeColor="text1"/>
        </w:rPr>
        <w:t>The</w:t>
      </w:r>
      <w:r w:rsidR="0066354B">
        <w:rPr>
          <w:noProof/>
          <w:color w:val="000000" w:themeColor="text1"/>
        </w:rPr>
        <w:t xml:space="preserve"> following</w:t>
      </w:r>
      <w:r w:rsidRPr="005C26E9">
        <w:rPr>
          <w:noProof/>
          <w:color w:val="000000" w:themeColor="text1"/>
        </w:rPr>
        <w:t xml:space="preserve"> decoding process</w:t>
      </w:r>
      <w:r w:rsidR="00FA1C39" w:rsidRPr="00FA1C39">
        <w:rPr>
          <w:noProof/>
          <w:color w:val="000000" w:themeColor="text1"/>
        </w:rPr>
        <w:t>es are invoked on each V3C sub-bitstream components of each atlas</w:t>
      </w:r>
      <w:r w:rsidRPr="005C26E9">
        <w:rPr>
          <w:noProof/>
          <w:color w:val="000000" w:themeColor="text1"/>
        </w:rPr>
        <w:t>:</w:t>
      </w:r>
    </w:p>
    <w:p w14:paraId="117DB29D" w14:textId="7A8A65DE" w:rsidR="006D1E42" w:rsidRPr="005C26E9" w:rsidRDefault="006D1E42" w:rsidP="0060093D">
      <w:pPr>
        <w:pStyle w:val="ListParagraph"/>
        <w:numPr>
          <w:ilvl w:val="0"/>
          <w:numId w:val="308"/>
        </w:numPr>
        <w:tabs>
          <w:tab w:val="clear" w:pos="403"/>
          <w:tab w:val="left" w:pos="360"/>
          <w:tab w:val="left" w:pos="720"/>
          <w:tab w:val="left" w:pos="1080"/>
          <w:tab w:val="left" w:pos="1440"/>
        </w:tabs>
        <w:overflowPunct w:val="0"/>
        <w:autoSpaceDE w:val="0"/>
        <w:autoSpaceDN w:val="0"/>
        <w:adjustRightInd w:val="0"/>
        <w:spacing w:before="136" w:after="120" w:line="240" w:lineRule="auto"/>
        <w:ind w:leftChars="0"/>
        <w:textAlignment w:val="baseline"/>
        <w:rPr>
          <w:noProof/>
          <w:color w:val="000000" w:themeColor="text1"/>
        </w:rPr>
      </w:pPr>
      <w:r w:rsidRPr="005C26E9">
        <w:rPr>
          <w:noProof/>
          <w:color w:val="000000" w:themeColor="text1"/>
        </w:rPr>
        <w:t xml:space="preserve">The </w:t>
      </w:r>
      <w:r w:rsidR="006600CD" w:rsidRPr="006600CD">
        <w:rPr>
          <w:noProof/>
          <w:color w:val="000000" w:themeColor="text1"/>
        </w:rPr>
        <w:t>decodig process for V3C sub-bitstream component corresponding to atlas component is as specified</w:t>
      </w:r>
      <w:r w:rsidRPr="005C26E9">
        <w:rPr>
          <w:noProof/>
          <w:color w:val="000000" w:themeColor="text1"/>
        </w:rPr>
        <w:t xml:space="preserve"> in subclause </w:t>
      </w:r>
      <w:r w:rsidRPr="005C26E9">
        <w:rPr>
          <w:noProof/>
          <w:color w:val="000000" w:themeColor="text1"/>
        </w:rPr>
        <w:fldChar w:fldCharType="begin"/>
      </w:r>
      <w:r w:rsidRPr="005C26E9">
        <w:rPr>
          <w:noProof/>
          <w:color w:val="000000" w:themeColor="text1"/>
        </w:rPr>
        <w:instrText xml:space="preserve"> REF _Ref516064467 \w \h  \* MERGEFORMAT </w:instrText>
      </w:r>
      <w:r w:rsidRPr="005C26E9">
        <w:rPr>
          <w:noProof/>
          <w:color w:val="000000" w:themeColor="text1"/>
        </w:rPr>
      </w:r>
      <w:r w:rsidRPr="005C26E9">
        <w:rPr>
          <w:noProof/>
          <w:color w:val="000000" w:themeColor="text1"/>
        </w:rPr>
        <w:fldChar w:fldCharType="separate"/>
      </w:r>
      <w:r w:rsidR="0060093D">
        <w:rPr>
          <w:noProof/>
          <w:color w:val="000000" w:themeColor="text1"/>
        </w:rPr>
        <w:t>8.2</w:t>
      </w:r>
      <w:r w:rsidRPr="005C26E9">
        <w:rPr>
          <w:noProof/>
          <w:color w:val="000000" w:themeColor="text1"/>
        </w:rPr>
        <w:fldChar w:fldCharType="end"/>
      </w:r>
      <w:r w:rsidRPr="005C26E9">
        <w:rPr>
          <w:noProof/>
          <w:color w:val="000000" w:themeColor="text1"/>
        </w:rPr>
        <w:t>.</w:t>
      </w:r>
    </w:p>
    <w:p w14:paraId="0AD56D8C" w14:textId="1882102F" w:rsidR="00255833" w:rsidRPr="005C26E9" w:rsidRDefault="00521196" w:rsidP="0060093D">
      <w:pPr>
        <w:pStyle w:val="ListParagraph"/>
        <w:numPr>
          <w:ilvl w:val="0"/>
          <w:numId w:val="308"/>
        </w:numPr>
        <w:tabs>
          <w:tab w:val="clear" w:pos="403"/>
          <w:tab w:val="left" w:pos="360"/>
          <w:tab w:val="left" w:pos="720"/>
          <w:tab w:val="left" w:pos="1080"/>
          <w:tab w:val="left" w:pos="1440"/>
        </w:tabs>
        <w:overflowPunct w:val="0"/>
        <w:autoSpaceDE w:val="0"/>
        <w:autoSpaceDN w:val="0"/>
        <w:adjustRightInd w:val="0"/>
        <w:spacing w:before="136" w:after="120" w:line="240" w:lineRule="auto"/>
        <w:ind w:leftChars="0"/>
        <w:textAlignment w:val="baseline"/>
        <w:rPr>
          <w:noProof/>
        </w:rPr>
      </w:pPr>
      <w:r w:rsidRPr="00521196">
        <w:rPr>
          <w:noProof/>
          <w:color w:val="000000" w:themeColor="text1"/>
        </w:rPr>
        <w:t xml:space="preserve">The decoding process for V3C sub-bitstream component corresponding to occupancy map component is as specified in </w:t>
      </w:r>
      <w:r w:rsidR="008C7223" w:rsidRPr="005C26E9">
        <w:rPr>
          <w:noProof/>
          <w:color w:val="000000" w:themeColor="text1"/>
        </w:rPr>
        <w:t xml:space="preserve">in </w:t>
      </w:r>
      <w:r w:rsidR="00406A86" w:rsidRPr="005C26E9">
        <w:rPr>
          <w:noProof/>
          <w:color w:val="000000" w:themeColor="text1"/>
        </w:rPr>
        <w:t>subclause</w:t>
      </w:r>
      <w:r w:rsidR="008C7223" w:rsidRPr="005C26E9">
        <w:rPr>
          <w:noProof/>
          <w:color w:val="000000" w:themeColor="text1"/>
        </w:rPr>
        <w:t> </w:t>
      </w:r>
      <w:r w:rsidR="008C7223" w:rsidRPr="005C26E9">
        <w:rPr>
          <w:noProof/>
          <w:color w:val="000000" w:themeColor="text1"/>
        </w:rPr>
        <w:fldChar w:fldCharType="begin"/>
      </w:r>
      <w:r w:rsidR="008C7223" w:rsidRPr="005C26E9">
        <w:rPr>
          <w:noProof/>
          <w:color w:val="000000" w:themeColor="text1"/>
        </w:rPr>
        <w:instrText xml:space="preserve"> REF _Ref516064490 \w \h </w:instrText>
      </w:r>
      <w:r w:rsidR="008C7223" w:rsidRPr="005C26E9">
        <w:rPr>
          <w:noProof/>
          <w:color w:val="000000" w:themeColor="text1"/>
          <w:highlight w:val="yellow"/>
        </w:rPr>
        <w:instrText xml:space="preserve"> \* MERGEFORMAT </w:instrText>
      </w:r>
      <w:r w:rsidR="008C7223" w:rsidRPr="005C26E9">
        <w:rPr>
          <w:noProof/>
          <w:color w:val="000000" w:themeColor="text1"/>
        </w:rPr>
      </w:r>
      <w:r w:rsidR="008C7223" w:rsidRPr="005C26E9">
        <w:rPr>
          <w:noProof/>
          <w:color w:val="000000" w:themeColor="text1"/>
        </w:rPr>
        <w:fldChar w:fldCharType="separate"/>
      </w:r>
      <w:r w:rsidR="0060093D">
        <w:rPr>
          <w:noProof/>
          <w:color w:val="000000" w:themeColor="text1"/>
        </w:rPr>
        <w:t>8.3</w:t>
      </w:r>
      <w:r w:rsidR="008C7223" w:rsidRPr="005C26E9">
        <w:rPr>
          <w:noProof/>
          <w:color w:val="000000" w:themeColor="text1"/>
        </w:rPr>
        <w:fldChar w:fldCharType="end"/>
      </w:r>
      <w:r w:rsidR="008C7223" w:rsidRPr="005C26E9">
        <w:rPr>
          <w:noProof/>
          <w:color w:val="000000" w:themeColor="text1"/>
        </w:rPr>
        <w:t xml:space="preserve">. </w:t>
      </w:r>
    </w:p>
    <w:p w14:paraId="38D85B31" w14:textId="129EB257" w:rsidR="00050339" w:rsidRPr="005C26E9" w:rsidRDefault="00050339" w:rsidP="0060093D">
      <w:pPr>
        <w:pStyle w:val="ListParagraph"/>
        <w:numPr>
          <w:ilvl w:val="0"/>
          <w:numId w:val="308"/>
        </w:numPr>
        <w:tabs>
          <w:tab w:val="clear" w:pos="403"/>
          <w:tab w:val="left" w:pos="360"/>
          <w:tab w:val="left" w:pos="720"/>
          <w:tab w:val="left" w:pos="1080"/>
          <w:tab w:val="left" w:pos="1440"/>
        </w:tabs>
        <w:overflowPunct w:val="0"/>
        <w:autoSpaceDE w:val="0"/>
        <w:autoSpaceDN w:val="0"/>
        <w:adjustRightInd w:val="0"/>
        <w:spacing w:before="136" w:after="120" w:line="240" w:lineRule="auto"/>
        <w:ind w:leftChars="0"/>
        <w:textAlignment w:val="baseline"/>
        <w:rPr>
          <w:noProof/>
          <w:color w:val="000000" w:themeColor="text1"/>
        </w:rPr>
      </w:pPr>
      <w:r w:rsidRPr="005C26E9">
        <w:rPr>
          <w:noProof/>
          <w:color w:val="000000" w:themeColor="text1"/>
        </w:rPr>
        <w:t xml:space="preserve">The </w:t>
      </w:r>
      <w:r w:rsidR="00765A32" w:rsidRPr="005C26E9">
        <w:rPr>
          <w:noProof/>
          <w:color w:val="000000" w:themeColor="text1"/>
        </w:rPr>
        <w:t xml:space="preserve">decoding process for </w:t>
      </w:r>
      <w:r w:rsidR="00521196" w:rsidRPr="00521196">
        <w:rPr>
          <w:noProof/>
          <w:color w:val="000000" w:themeColor="text1"/>
        </w:rPr>
        <w:t xml:space="preserve">V3C sub-bitstream component </w:t>
      </w:r>
      <w:r w:rsidR="00765A32" w:rsidRPr="005C26E9">
        <w:rPr>
          <w:noProof/>
          <w:color w:val="000000" w:themeColor="text1"/>
        </w:rPr>
        <w:t xml:space="preserve">corresponding to </w:t>
      </w:r>
      <w:r w:rsidRPr="005C26E9">
        <w:rPr>
          <w:noProof/>
          <w:color w:val="000000" w:themeColor="text1"/>
        </w:rPr>
        <w:t xml:space="preserve">geometry </w:t>
      </w:r>
      <w:r w:rsidR="00765A32" w:rsidRPr="005C26E9">
        <w:rPr>
          <w:noProof/>
          <w:color w:val="000000" w:themeColor="text1"/>
        </w:rPr>
        <w:t>components is</w:t>
      </w:r>
      <w:r w:rsidRPr="005C26E9">
        <w:rPr>
          <w:noProof/>
          <w:color w:val="000000" w:themeColor="text1"/>
        </w:rPr>
        <w:t xml:space="preserve"> as specified in </w:t>
      </w:r>
      <w:r w:rsidR="00406A86" w:rsidRPr="005C26E9">
        <w:rPr>
          <w:noProof/>
          <w:color w:val="000000" w:themeColor="text1"/>
        </w:rPr>
        <w:t>subclause</w:t>
      </w:r>
      <w:r w:rsidRPr="005C26E9">
        <w:rPr>
          <w:noProof/>
          <w:color w:val="000000" w:themeColor="text1"/>
        </w:rPr>
        <w:t> </w:t>
      </w:r>
      <w:r w:rsidR="006D1E42" w:rsidRPr="005C26E9">
        <w:rPr>
          <w:noProof/>
          <w:color w:val="000000" w:themeColor="text1"/>
        </w:rPr>
        <w:fldChar w:fldCharType="begin"/>
      </w:r>
      <w:r w:rsidR="006D1E42" w:rsidRPr="005C26E9">
        <w:rPr>
          <w:noProof/>
          <w:color w:val="000000" w:themeColor="text1"/>
        </w:rPr>
        <w:instrText xml:space="preserve"> REF _Ref38443293 \r \h </w:instrText>
      </w:r>
      <w:r w:rsidR="006D1E42" w:rsidRPr="005C26E9">
        <w:rPr>
          <w:noProof/>
          <w:color w:val="000000" w:themeColor="text1"/>
        </w:rPr>
      </w:r>
      <w:r w:rsidR="006D1E42" w:rsidRPr="005C26E9">
        <w:rPr>
          <w:noProof/>
          <w:color w:val="000000" w:themeColor="text1"/>
        </w:rPr>
        <w:fldChar w:fldCharType="separate"/>
      </w:r>
      <w:r w:rsidR="0060093D">
        <w:rPr>
          <w:noProof/>
          <w:color w:val="000000" w:themeColor="text1"/>
        </w:rPr>
        <w:t>8.4</w:t>
      </w:r>
      <w:r w:rsidR="006D1E42" w:rsidRPr="005C26E9">
        <w:rPr>
          <w:noProof/>
          <w:color w:val="000000" w:themeColor="text1"/>
        </w:rPr>
        <w:fldChar w:fldCharType="end"/>
      </w:r>
      <w:r w:rsidRPr="005C26E9">
        <w:rPr>
          <w:noProof/>
          <w:color w:val="000000" w:themeColor="text1"/>
        </w:rPr>
        <w:t>.</w:t>
      </w:r>
      <w:r w:rsidR="00765A32" w:rsidRPr="005C26E9">
        <w:rPr>
          <w:noProof/>
          <w:color w:val="000000" w:themeColor="text1"/>
        </w:rPr>
        <w:t xml:space="preserve"> </w:t>
      </w:r>
    </w:p>
    <w:p w14:paraId="2802D604" w14:textId="5A814D8D" w:rsidR="00050339" w:rsidRPr="005C26E9" w:rsidRDefault="00765A32" w:rsidP="0060093D">
      <w:pPr>
        <w:pStyle w:val="ListParagraph"/>
        <w:numPr>
          <w:ilvl w:val="0"/>
          <w:numId w:val="308"/>
        </w:numPr>
        <w:tabs>
          <w:tab w:val="clear" w:pos="403"/>
          <w:tab w:val="left" w:pos="360"/>
          <w:tab w:val="left" w:pos="720"/>
          <w:tab w:val="left" w:pos="1080"/>
          <w:tab w:val="left" w:pos="1440"/>
        </w:tabs>
        <w:overflowPunct w:val="0"/>
        <w:autoSpaceDE w:val="0"/>
        <w:autoSpaceDN w:val="0"/>
        <w:adjustRightInd w:val="0"/>
        <w:spacing w:before="136" w:after="120" w:line="240" w:lineRule="auto"/>
        <w:ind w:leftChars="0"/>
        <w:textAlignment w:val="baseline"/>
        <w:rPr>
          <w:noProof/>
          <w:color w:val="000000" w:themeColor="text1"/>
        </w:rPr>
      </w:pPr>
      <w:r w:rsidRPr="005C26E9">
        <w:rPr>
          <w:noProof/>
          <w:color w:val="000000" w:themeColor="text1"/>
        </w:rPr>
        <w:t xml:space="preserve">The decoding process for </w:t>
      </w:r>
      <w:r w:rsidR="00521196" w:rsidRPr="00521196">
        <w:rPr>
          <w:noProof/>
          <w:color w:val="000000" w:themeColor="text1"/>
        </w:rPr>
        <w:t xml:space="preserve">V3C sub-bitstream component </w:t>
      </w:r>
      <w:r w:rsidRPr="005C26E9">
        <w:rPr>
          <w:noProof/>
          <w:color w:val="000000" w:themeColor="text1"/>
        </w:rPr>
        <w:t>corresponding to attribute components is as specified in subclause </w:t>
      </w:r>
      <w:r w:rsidRPr="005C26E9">
        <w:rPr>
          <w:noProof/>
          <w:color w:val="000000" w:themeColor="text1"/>
        </w:rPr>
        <w:fldChar w:fldCharType="begin"/>
      </w:r>
      <w:r w:rsidRPr="005C26E9">
        <w:rPr>
          <w:noProof/>
          <w:color w:val="000000" w:themeColor="text1"/>
        </w:rPr>
        <w:instrText xml:space="preserve"> REF _Ref38443294 \r \h </w:instrText>
      </w:r>
      <w:r w:rsidRPr="005C26E9">
        <w:rPr>
          <w:noProof/>
          <w:color w:val="000000" w:themeColor="text1"/>
        </w:rPr>
      </w:r>
      <w:r w:rsidRPr="005C26E9">
        <w:rPr>
          <w:noProof/>
          <w:color w:val="000000" w:themeColor="text1"/>
        </w:rPr>
        <w:fldChar w:fldCharType="separate"/>
      </w:r>
      <w:r w:rsidR="0060093D">
        <w:rPr>
          <w:noProof/>
          <w:color w:val="000000" w:themeColor="text1"/>
        </w:rPr>
        <w:t>8.5</w:t>
      </w:r>
      <w:r w:rsidRPr="005C26E9">
        <w:rPr>
          <w:noProof/>
          <w:color w:val="000000" w:themeColor="text1"/>
        </w:rPr>
        <w:fldChar w:fldCharType="end"/>
      </w:r>
      <w:r w:rsidRPr="005C26E9">
        <w:rPr>
          <w:noProof/>
          <w:color w:val="000000" w:themeColor="text1"/>
        </w:rPr>
        <w:t>.</w:t>
      </w:r>
    </w:p>
    <w:p w14:paraId="2519FC96" w14:textId="7BF6453D" w:rsidR="00186792" w:rsidRPr="005C26E9" w:rsidRDefault="00186792" w:rsidP="0060093D">
      <w:pPr>
        <w:rPr>
          <w:noProof/>
          <w:color w:val="000000" w:themeColor="text1"/>
        </w:rPr>
      </w:pPr>
      <w:r w:rsidRPr="005C26E9">
        <w:rPr>
          <w:noProof/>
          <w:color w:val="000000" w:themeColor="text1"/>
        </w:rPr>
        <w:t xml:space="preserve">The decoding process may include additional processing steps required to convert the decoded video streams to a nominal format, i.e. a nominal resolution, bitdepth, chroma representation, and frame rate. Such conversion process is outside of the scope of this document, however for purposes of conformance to point B a process is described in </w:t>
      </w:r>
      <w:r w:rsidRPr="005C26E9">
        <w:rPr>
          <w:noProof/>
          <w:color w:val="000000" w:themeColor="text1"/>
        </w:rPr>
        <w:fldChar w:fldCharType="begin"/>
      </w:r>
      <w:r w:rsidRPr="005C26E9">
        <w:rPr>
          <w:noProof/>
          <w:color w:val="000000" w:themeColor="text1"/>
        </w:rPr>
        <w:instrText xml:space="preserve"> REF _Ref38561253 \r \h </w:instrText>
      </w:r>
      <w:r w:rsidRPr="005C26E9">
        <w:rPr>
          <w:noProof/>
          <w:color w:val="000000" w:themeColor="text1"/>
        </w:rPr>
      </w:r>
      <w:r w:rsidRPr="005C26E9">
        <w:rPr>
          <w:noProof/>
          <w:color w:val="000000" w:themeColor="text1"/>
        </w:rPr>
        <w:fldChar w:fldCharType="separate"/>
      </w:r>
      <w:r w:rsidR="0060093D">
        <w:rPr>
          <w:noProof/>
          <w:color w:val="000000" w:themeColor="text1"/>
        </w:rPr>
        <w:t>Annex B</w:t>
      </w:r>
      <w:r w:rsidRPr="005C26E9">
        <w:rPr>
          <w:noProof/>
          <w:color w:val="000000" w:themeColor="text1"/>
        </w:rPr>
        <w:fldChar w:fldCharType="end"/>
      </w:r>
      <w:r w:rsidRPr="005C26E9">
        <w:rPr>
          <w:noProof/>
          <w:color w:val="000000" w:themeColor="text1"/>
        </w:rPr>
        <w:t>.</w:t>
      </w:r>
    </w:p>
    <w:p w14:paraId="59FC8C0C" w14:textId="77777777" w:rsidR="00A466AB" w:rsidRPr="005C26E9" w:rsidRDefault="008672A7">
      <w:pPr>
        <w:pStyle w:val="Heading2"/>
        <w:rPr>
          <w:noProof/>
          <w:color w:val="000000" w:themeColor="text1"/>
        </w:rPr>
      </w:pPr>
      <w:bookmarkStart w:id="1266" w:name="_Toc38890690"/>
      <w:bookmarkStart w:id="1267" w:name="_Toc39425281"/>
      <w:bookmarkStart w:id="1268" w:name="_Toc38890691"/>
      <w:bookmarkStart w:id="1269" w:name="_Toc39425282"/>
      <w:bookmarkStart w:id="1270" w:name="_Toc33537265"/>
      <w:bookmarkStart w:id="1271" w:name="_Toc35407607"/>
      <w:bookmarkStart w:id="1272" w:name="_Toc986759"/>
      <w:bookmarkStart w:id="1273" w:name="_Toc1001300"/>
      <w:bookmarkStart w:id="1274" w:name="_Toc1001837"/>
      <w:bookmarkStart w:id="1275" w:name="_Toc1002651"/>
      <w:bookmarkStart w:id="1276" w:name="_Toc1195888"/>
      <w:bookmarkStart w:id="1277" w:name="_Toc1198908"/>
      <w:bookmarkStart w:id="1278" w:name="_Toc1380565"/>
      <w:bookmarkStart w:id="1279" w:name="_Toc1466931"/>
      <w:bookmarkStart w:id="1280" w:name="_Toc1476902"/>
      <w:bookmarkStart w:id="1281" w:name="_Toc1743302"/>
      <w:bookmarkStart w:id="1282" w:name="_Toc1743847"/>
      <w:bookmarkStart w:id="1283" w:name="_Toc38890692"/>
      <w:bookmarkStart w:id="1284" w:name="_Toc39425283"/>
      <w:bookmarkStart w:id="1285" w:name="_Toc38890693"/>
      <w:bookmarkStart w:id="1286" w:name="_Toc39425284"/>
      <w:bookmarkStart w:id="1287" w:name="_Toc33537267"/>
      <w:bookmarkStart w:id="1288" w:name="_Toc35407609"/>
      <w:bookmarkStart w:id="1289" w:name="_Toc33537268"/>
      <w:bookmarkStart w:id="1290" w:name="_Toc35407610"/>
      <w:bookmarkStart w:id="1291" w:name="_Toc33537269"/>
      <w:bookmarkStart w:id="1292" w:name="_Toc35407611"/>
      <w:bookmarkStart w:id="1293" w:name="_Toc33537270"/>
      <w:bookmarkStart w:id="1294" w:name="_Toc35407612"/>
      <w:bookmarkStart w:id="1295" w:name="_Toc533167189"/>
      <w:bookmarkStart w:id="1296" w:name="_Toc533167295"/>
      <w:bookmarkStart w:id="1297" w:name="_Toc38890694"/>
      <w:bookmarkStart w:id="1298" w:name="_Toc39425285"/>
      <w:bookmarkStart w:id="1299" w:name="_Toc38890695"/>
      <w:bookmarkStart w:id="1300" w:name="_Toc39425286"/>
      <w:bookmarkStart w:id="1301" w:name="_Toc38890696"/>
      <w:bookmarkStart w:id="1302" w:name="_Toc39425287"/>
      <w:bookmarkStart w:id="1303" w:name="_Toc38890697"/>
      <w:bookmarkStart w:id="1304" w:name="_Toc39425288"/>
      <w:bookmarkStart w:id="1305" w:name="_Toc33537272"/>
      <w:bookmarkStart w:id="1306" w:name="_Toc35407614"/>
      <w:bookmarkStart w:id="1307" w:name="_Toc33537273"/>
      <w:bookmarkStart w:id="1308" w:name="_Toc35407615"/>
      <w:bookmarkStart w:id="1309" w:name="_Toc33537274"/>
      <w:bookmarkStart w:id="1310" w:name="_Toc35407616"/>
      <w:bookmarkStart w:id="1311" w:name="_Toc33537275"/>
      <w:bookmarkStart w:id="1312" w:name="_Toc35407617"/>
      <w:bookmarkStart w:id="1313" w:name="_Toc33537276"/>
      <w:bookmarkStart w:id="1314" w:name="_Toc35407618"/>
      <w:bookmarkStart w:id="1315" w:name="_Toc529959505"/>
      <w:bookmarkStart w:id="1316" w:name="_Ref516064467"/>
      <w:bookmarkStart w:id="1317" w:name="_Toc39786746"/>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r w:rsidRPr="005C26E9">
        <w:rPr>
          <w:noProof/>
          <w:color w:val="000000" w:themeColor="text1"/>
        </w:rPr>
        <w:t xml:space="preserve">Atlas data </w:t>
      </w:r>
      <w:r w:rsidR="00972B8B" w:rsidRPr="005C26E9">
        <w:rPr>
          <w:noProof/>
          <w:color w:val="000000" w:themeColor="text1"/>
        </w:rPr>
        <w:t>decoding process</w:t>
      </w:r>
      <w:bookmarkEnd w:id="1316"/>
      <w:bookmarkEnd w:id="1317"/>
    </w:p>
    <w:p w14:paraId="489596BB" w14:textId="77777777" w:rsidR="00077F5A" w:rsidRPr="005C26E9" w:rsidRDefault="00077F5A">
      <w:pPr>
        <w:pStyle w:val="Heading3"/>
        <w:rPr>
          <w:noProof/>
        </w:rPr>
      </w:pPr>
      <w:bookmarkStart w:id="1318" w:name="_Ref38316048"/>
      <w:bookmarkStart w:id="1319" w:name="_Toc39786747"/>
      <w:r w:rsidRPr="005C26E9">
        <w:rPr>
          <w:noProof/>
        </w:rPr>
        <w:t xml:space="preserve">General </w:t>
      </w:r>
      <w:r w:rsidR="008672A7" w:rsidRPr="005C26E9">
        <w:rPr>
          <w:noProof/>
        </w:rPr>
        <w:t xml:space="preserve">atlas data </w:t>
      </w:r>
      <w:r w:rsidRPr="005C26E9">
        <w:rPr>
          <w:noProof/>
        </w:rPr>
        <w:t>decoding process</w:t>
      </w:r>
      <w:bookmarkEnd w:id="1318"/>
      <w:bookmarkEnd w:id="1319"/>
    </w:p>
    <w:p w14:paraId="2DC44CC4" w14:textId="097E2E69" w:rsidR="00972B8B" w:rsidRPr="005C26E9" w:rsidRDefault="00972B8B">
      <w:pPr>
        <w:rPr>
          <w:noProof/>
          <w:color w:val="000000" w:themeColor="text1"/>
        </w:rPr>
      </w:pPr>
      <w:r w:rsidRPr="005C26E9">
        <w:rPr>
          <w:noProof/>
          <w:color w:val="000000" w:themeColor="text1"/>
        </w:rPr>
        <w:t>Input to this process</w:t>
      </w:r>
      <w:r w:rsidR="00077F5A" w:rsidRPr="005C26E9">
        <w:rPr>
          <w:noProof/>
          <w:color w:val="000000" w:themeColor="text1"/>
        </w:rPr>
        <w:t xml:space="preserve"> is t</w:t>
      </w:r>
      <w:r w:rsidR="00BC1D75" w:rsidRPr="005C26E9">
        <w:rPr>
          <w:noProof/>
          <w:color w:val="000000" w:themeColor="text1"/>
        </w:rPr>
        <w:t xml:space="preserve">he </w:t>
      </w:r>
      <w:r w:rsidRPr="005C26E9">
        <w:rPr>
          <w:noProof/>
          <w:color w:val="000000" w:themeColor="text1"/>
        </w:rPr>
        <w:t xml:space="preserve">bitstream corresponding to </w:t>
      </w:r>
      <w:r w:rsidR="00077F5A" w:rsidRPr="005C26E9">
        <w:rPr>
          <w:noProof/>
          <w:color w:val="000000" w:themeColor="text1"/>
        </w:rPr>
        <w:t xml:space="preserve">the </w:t>
      </w:r>
      <w:r w:rsidR="008672A7" w:rsidRPr="005C26E9">
        <w:rPr>
          <w:noProof/>
          <w:color w:val="000000" w:themeColor="text1"/>
        </w:rPr>
        <w:t xml:space="preserve">atlas </w:t>
      </w:r>
      <w:r w:rsidR="003F7CCA">
        <w:rPr>
          <w:noProof/>
          <w:color w:val="000000" w:themeColor="text1"/>
        </w:rPr>
        <w:t>NAL</w:t>
      </w:r>
      <w:r w:rsidR="003F7CCA" w:rsidRPr="005C26E9">
        <w:rPr>
          <w:noProof/>
          <w:color w:val="000000" w:themeColor="text1"/>
        </w:rPr>
        <w:t xml:space="preserve"> </w:t>
      </w:r>
      <w:r w:rsidR="00077F5A" w:rsidRPr="005C26E9">
        <w:rPr>
          <w:noProof/>
          <w:color w:val="000000" w:themeColor="text1"/>
        </w:rPr>
        <w:t>unit</w:t>
      </w:r>
      <w:r w:rsidR="003F7CCA">
        <w:rPr>
          <w:noProof/>
          <w:color w:val="000000" w:themeColor="text1"/>
        </w:rPr>
        <w:t>s</w:t>
      </w:r>
      <w:r w:rsidR="00077F5A" w:rsidRPr="005C26E9">
        <w:rPr>
          <w:noProof/>
          <w:color w:val="000000" w:themeColor="text1"/>
        </w:rPr>
        <w:t xml:space="preserve"> of the </w:t>
      </w:r>
      <w:r w:rsidR="00463CF8" w:rsidRPr="005C26E9">
        <w:rPr>
          <w:noProof/>
          <w:color w:val="000000" w:themeColor="text1"/>
        </w:rPr>
        <w:t>V3C</w:t>
      </w:r>
      <w:r w:rsidR="00CA6619" w:rsidRPr="005C26E9">
        <w:rPr>
          <w:noProof/>
          <w:color w:val="000000" w:themeColor="text1"/>
        </w:rPr>
        <w:t xml:space="preserve"> </w:t>
      </w:r>
      <w:r w:rsidR="00077F5A" w:rsidRPr="005C26E9">
        <w:rPr>
          <w:noProof/>
          <w:color w:val="000000" w:themeColor="text1"/>
        </w:rPr>
        <w:t>bitstream.</w:t>
      </w:r>
    </w:p>
    <w:p w14:paraId="5EC1C3F5" w14:textId="48C71942" w:rsidR="00972B8B" w:rsidRPr="005C26E9" w:rsidRDefault="00972B8B">
      <w:pPr>
        <w:rPr>
          <w:noProof/>
          <w:color w:val="000000" w:themeColor="text1"/>
        </w:rPr>
      </w:pPr>
      <w:r w:rsidRPr="005C26E9">
        <w:rPr>
          <w:noProof/>
          <w:color w:val="000000" w:themeColor="text1"/>
        </w:rPr>
        <w:t>Output</w:t>
      </w:r>
      <w:r w:rsidR="00077F5A" w:rsidRPr="005C26E9">
        <w:rPr>
          <w:noProof/>
          <w:color w:val="000000" w:themeColor="text1"/>
        </w:rPr>
        <w:t>s</w:t>
      </w:r>
      <w:r w:rsidRPr="005C26E9">
        <w:rPr>
          <w:noProof/>
          <w:color w:val="000000" w:themeColor="text1"/>
        </w:rPr>
        <w:t xml:space="preserve"> of this process </w:t>
      </w:r>
      <w:r w:rsidR="00077F5A" w:rsidRPr="005C26E9">
        <w:rPr>
          <w:noProof/>
          <w:color w:val="000000" w:themeColor="text1"/>
        </w:rPr>
        <w:t>are</w:t>
      </w:r>
      <w:r w:rsidRPr="005C26E9">
        <w:rPr>
          <w:noProof/>
          <w:color w:val="000000" w:themeColor="text1"/>
        </w:rPr>
        <w:t xml:space="preserve"> </w:t>
      </w:r>
      <w:r w:rsidR="00BC1D75" w:rsidRPr="005C26E9">
        <w:rPr>
          <w:noProof/>
          <w:color w:val="000000" w:themeColor="text1"/>
        </w:rPr>
        <w:t xml:space="preserve">the </w:t>
      </w:r>
      <w:r w:rsidRPr="005C26E9">
        <w:rPr>
          <w:noProof/>
          <w:color w:val="000000" w:themeColor="text1"/>
        </w:rPr>
        <w:t xml:space="preserve">decoded </w:t>
      </w:r>
      <w:r w:rsidR="008F0D00" w:rsidRPr="005C26E9">
        <w:rPr>
          <w:noProof/>
          <w:color w:val="000000" w:themeColor="text1"/>
        </w:rPr>
        <w:t>atlas frame</w:t>
      </w:r>
      <w:r w:rsidR="00077F5A" w:rsidRPr="005C26E9">
        <w:rPr>
          <w:noProof/>
          <w:color w:val="000000" w:themeColor="text1"/>
        </w:rPr>
        <w:t>s</w:t>
      </w:r>
      <w:r w:rsidR="004C4176">
        <w:rPr>
          <w:noProof/>
          <w:color w:val="000000" w:themeColor="text1"/>
        </w:rPr>
        <w:t xml:space="preserve"> </w:t>
      </w:r>
      <w:r w:rsidR="004C4176" w:rsidRPr="004C4176">
        <w:rPr>
          <w:noProof/>
          <w:color w:val="000000" w:themeColor="text1"/>
        </w:rPr>
        <w:t>(i.e. patch data)</w:t>
      </w:r>
      <w:r w:rsidR="00077F5A" w:rsidRPr="005C26E9">
        <w:rPr>
          <w:noProof/>
          <w:color w:val="000000" w:themeColor="text1"/>
        </w:rPr>
        <w:t xml:space="preserve">, as well any associated geometry and/or attribute parameters contained in </w:t>
      </w:r>
      <w:r w:rsidR="005D5246">
        <w:rPr>
          <w:noProof/>
          <w:color w:val="000000" w:themeColor="text1"/>
        </w:rPr>
        <w:t xml:space="preserve">non-ACL </w:t>
      </w:r>
      <w:r w:rsidR="00077F5A" w:rsidRPr="005C26E9">
        <w:rPr>
          <w:noProof/>
          <w:color w:val="000000" w:themeColor="text1"/>
        </w:rPr>
        <w:t xml:space="preserve">the </w:t>
      </w:r>
      <w:r w:rsidR="008672A7" w:rsidRPr="005C26E9">
        <w:rPr>
          <w:noProof/>
          <w:color w:val="000000" w:themeColor="text1"/>
        </w:rPr>
        <w:t xml:space="preserve">atlas </w:t>
      </w:r>
      <w:r w:rsidR="005D5246">
        <w:rPr>
          <w:noProof/>
          <w:color w:val="000000" w:themeColor="text1"/>
        </w:rPr>
        <w:t>NAL</w:t>
      </w:r>
      <w:r w:rsidR="005D5246" w:rsidRPr="005C26E9">
        <w:rPr>
          <w:noProof/>
          <w:color w:val="000000" w:themeColor="text1"/>
        </w:rPr>
        <w:t xml:space="preserve"> </w:t>
      </w:r>
      <w:r w:rsidR="00077F5A" w:rsidRPr="005C26E9">
        <w:rPr>
          <w:noProof/>
          <w:color w:val="000000" w:themeColor="text1"/>
        </w:rPr>
        <w:t>unit</w:t>
      </w:r>
      <w:r w:rsidR="005D5246">
        <w:rPr>
          <w:noProof/>
          <w:color w:val="000000" w:themeColor="text1"/>
        </w:rPr>
        <w:t>s</w:t>
      </w:r>
      <w:r w:rsidR="00077F5A" w:rsidRPr="005C26E9">
        <w:rPr>
          <w:noProof/>
          <w:color w:val="000000" w:themeColor="text1"/>
        </w:rPr>
        <w:t xml:space="preserve">, ordered in increasing order according to their corresponding </w:t>
      </w:r>
      <w:r w:rsidR="008F0D00" w:rsidRPr="005C26E9">
        <w:rPr>
          <w:noProof/>
          <w:color w:val="000000" w:themeColor="text1"/>
        </w:rPr>
        <w:t>atlas frame</w:t>
      </w:r>
      <w:r w:rsidR="00077F5A" w:rsidRPr="005C26E9">
        <w:rPr>
          <w:noProof/>
          <w:color w:val="000000" w:themeColor="text1"/>
        </w:rPr>
        <w:t xml:space="preserve"> order count number</w:t>
      </w:r>
      <w:r w:rsidRPr="005C26E9">
        <w:rPr>
          <w:noProof/>
          <w:color w:val="000000" w:themeColor="text1"/>
        </w:rPr>
        <w:t>.</w:t>
      </w:r>
    </w:p>
    <w:p w14:paraId="4A877627" w14:textId="50C22E9F" w:rsidR="00E96435" w:rsidRPr="005C26E9" w:rsidRDefault="00E96435">
      <w:pPr>
        <w:rPr>
          <w:noProof/>
        </w:rPr>
      </w:pPr>
      <w:r w:rsidRPr="005C26E9">
        <w:rPr>
          <w:noProof/>
        </w:rPr>
        <w:t xml:space="preserve">The decoding process operates as follows for the </w:t>
      </w:r>
      <w:r w:rsidR="00A535CF" w:rsidRPr="005C26E9">
        <w:rPr>
          <w:noProof/>
        </w:rPr>
        <w:t xml:space="preserve">current </w:t>
      </w:r>
      <w:r w:rsidR="002A47BD" w:rsidRPr="005C26E9">
        <w:rPr>
          <w:noProof/>
        </w:rPr>
        <w:t xml:space="preserve">atlas </w:t>
      </w:r>
      <w:r w:rsidR="00B8075E" w:rsidRPr="005C26E9">
        <w:rPr>
          <w:noProof/>
        </w:rPr>
        <w:t>tile</w:t>
      </w:r>
      <w:r w:rsidR="008A12F5">
        <w:rPr>
          <w:noProof/>
        </w:rPr>
        <w:t xml:space="preserve"> of atlas frame</w:t>
      </w:r>
      <w:r w:rsidR="00077F5A" w:rsidRPr="005C26E9">
        <w:rPr>
          <w:noProof/>
        </w:rPr>
        <w:t xml:space="preserve"> being decoded</w:t>
      </w:r>
      <w:r w:rsidRPr="005C26E9">
        <w:rPr>
          <w:noProof/>
        </w:rPr>
        <w:t>:</w:t>
      </w:r>
    </w:p>
    <w:p w14:paraId="49CCA270" w14:textId="58FC62DD" w:rsidR="00E96435" w:rsidRPr="005C26E9" w:rsidRDefault="00E96435" w:rsidP="001000BF">
      <w:pPr>
        <w:numPr>
          <w:ilvl w:val="0"/>
          <w:numId w:val="73"/>
        </w:numPr>
        <w:tabs>
          <w:tab w:val="clear" w:pos="403"/>
          <w:tab w:val="clear" w:pos="757"/>
          <w:tab w:val="left" w:pos="700"/>
          <w:tab w:val="left" w:pos="1191"/>
          <w:tab w:val="left" w:pos="1588"/>
          <w:tab w:val="left" w:pos="1985"/>
          <w:tab w:val="num" w:pos="2500"/>
        </w:tabs>
        <w:overflowPunct w:val="0"/>
        <w:autoSpaceDE w:val="0"/>
        <w:autoSpaceDN w:val="0"/>
        <w:adjustRightInd w:val="0"/>
        <w:spacing w:before="136" w:after="0" w:line="240" w:lineRule="auto"/>
        <w:ind w:left="700"/>
        <w:textAlignment w:val="baseline"/>
        <w:rPr>
          <w:noProof/>
        </w:rPr>
      </w:pPr>
      <w:r w:rsidRPr="005C26E9">
        <w:rPr>
          <w:noProof/>
        </w:rPr>
        <w:t xml:space="preserve">The decoding of </w:t>
      </w:r>
      <w:r w:rsidR="008672A7" w:rsidRPr="005C26E9">
        <w:rPr>
          <w:noProof/>
        </w:rPr>
        <w:t xml:space="preserve">atlas </w:t>
      </w:r>
      <w:r w:rsidR="00FC4654">
        <w:rPr>
          <w:noProof/>
        </w:rPr>
        <w:t>NAL</w:t>
      </w:r>
      <w:r w:rsidR="00FC4654" w:rsidRPr="005C26E9">
        <w:rPr>
          <w:noProof/>
        </w:rPr>
        <w:t xml:space="preserve"> </w:t>
      </w:r>
      <w:r w:rsidRPr="005C26E9">
        <w:rPr>
          <w:noProof/>
        </w:rPr>
        <w:t xml:space="preserve">units is specified in </w:t>
      </w:r>
      <w:r w:rsidR="00406A86" w:rsidRPr="005C26E9">
        <w:rPr>
          <w:noProof/>
        </w:rPr>
        <w:t>subclause</w:t>
      </w:r>
      <w:r w:rsidR="00077F5A" w:rsidRPr="005C26E9">
        <w:rPr>
          <w:noProof/>
        </w:rPr>
        <w:t xml:space="preserve"> </w:t>
      </w:r>
      <w:r w:rsidR="00077F5A" w:rsidRPr="005C26E9">
        <w:rPr>
          <w:noProof/>
        </w:rPr>
        <w:fldChar w:fldCharType="begin"/>
      </w:r>
      <w:r w:rsidR="00077F5A" w:rsidRPr="005C26E9">
        <w:rPr>
          <w:noProof/>
        </w:rPr>
        <w:instrText xml:space="preserve"> REF _Ref1136789 \r \h </w:instrText>
      </w:r>
      <w:r w:rsidR="00025423" w:rsidRPr="005C26E9">
        <w:rPr>
          <w:noProof/>
        </w:rPr>
        <w:instrText xml:space="preserve"> \* MERGEFORMAT </w:instrText>
      </w:r>
      <w:r w:rsidR="00077F5A" w:rsidRPr="005C26E9">
        <w:rPr>
          <w:noProof/>
        </w:rPr>
      </w:r>
      <w:r w:rsidR="00077F5A" w:rsidRPr="005C26E9">
        <w:rPr>
          <w:noProof/>
        </w:rPr>
        <w:fldChar w:fldCharType="separate"/>
      </w:r>
      <w:r w:rsidR="0060093D">
        <w:rPr>
          <w:noProof/>
        </w:rPr>
        <w:t>8.2.2</w:t>
      </w:r>
      <w:r w:rsidR="00077F5A" w:rsidRPr="005C26E9">
        <w:rPr>
          <w:noProof/>
        </w:rPr>
        <w:fldChar w:fldCharType="end"/>
      </w:r>
      <w:r w:rsidRPr="005C26E9">
        <w:rPr>
          <w:noProof/>
        </w:rPr>
        <w:t>.</w:t>
      </w:r>
    </w:p>
    <w:p w14:paraId="4A808E95" w14:textId="1E3D059E" w:rsidR="00E96435" w:rsidRPr="005C26E9" w:rsidRDefault="00E96435" w:rsidP="001000BF">
      <w:pPr>
        <w:numPr>
          <w:ilvl w:val="0"/>
          <w:numId w:val="73"/>
        </w:numPr>
        <w:tabs>
          <w:tab w:val="clear" w:pos="403"/>
          <w:tab w:val="clear" w:pos="757"/>
          <w:tab w:val="left" w:pos="700"/>
          <w:tab w:val="left" w:pos="1191"/>
          <w:tab w:val="left" w:pos="1588"/>
          <w:tab w:val="left" w:pos="1985"/>
          <w:tab w:val="num" w:pos="2500"/>
        </w:tabs>
        <w:overflowPunct w:val="0"/>
        <w:autoSpaceDE w:val="0"/>
        <w:autoSpaceDN w:val="0"/>
        <w:adjustRightInd w:val="0"/>
        <w:spacing w:before="136" w:after="0" w:line="240" w:lineRule="auto"/>
        <w:ind w:left="700"/>
        <w:textAlignment w:val="baseline"/>
        <w:rPr>
          <w:noProof/>
        </w:rPr>
      </w:pPr>
      <w:r w:rsidRPr="005C26E9">
        <w:rPr>
          <w:noProof/>
        </w:rPr>
        <w:t xml:space="preserve">The processes in </w:t>
      </w:r>
      <w:r w:rsidR="00406A86" w:rsidRPr="005C26E9">
        <w:rPr>
          <w:noProof/>
        </w:rPr>
        <w:t>subclause</w:t>
      </w:r>
      <w:r w:rsidR="00077F5A" w:rsidRPr="005C26E9">
        <w:rPr>
          <w:noProof/>
        </w:rPr>
        <w:t xml:space="preserve"> </w:t>
      </w:r>
      <w:r w:rsidR="00077F5A" w:rsidRPr="005C26E9">
        <w:rPr>
          <w:noProof/>
        </w:rPr>
        <w:fldChar w:fldCharType="begin"/>
      </w:r>
      <w:r w:rsidR="00077F5A" w:rsidRPr="005C26E9">
        <w:rPr>
          <w:noProof/>
        </w:rPr>
        <w:instrText xml:space="preserve"> REF _Ref1136816 \r \h </w:instrText>
      </w:r>
      <w:r w:rsidR="00025423" w:rsidRPr="005C26E9">
        <w:rPr>
          <w:noProof/>
        </w:rPr>
        <w:instrText xml:space="preserve"> \* MERGEFORMAT </w:instrText>
      </w:r>
      <w:r w:rsidR="00077F5A" w:rsidRPr="005C26E9">
        <w:rPr>
          <w:noProof/>
        </w:rPr>
      </w:r>
      <w:r w:rsidR="00077F5A" w:rsidRPr="005C26E9">
        <w:rPr>
          <w:noProof/>
        </w:rPr>
        <w:fldChar w:fldCharType="separate"/>
      </w:r>
      <w:r w:rsidR="0060093D">
        <w:rPr>
          <w:noProof/>
        </w:rPr>
        <w:t>8.2.3</w:t>
      </w:r>
      <w:r w:rsidR="00077F5A" w:rsidRPr="005C26E9">
        <w:rPr>
          <w:noProof/>
        </w:rPr>
        <w:fldChar w:fldCharType="end"/>
      </w:r>
      <w:r w:rsidRPr="005C26E9">
        <w:rPr>
          <w:noProof/>
        </w:rPr>
        <w:t xml:space="preserve"> specify the following decoding processes using syntax elements in the </w:t>
      </w:r>
      <w:r w:rsidR="008F0D00" w:rsidRPr="005C26E9">
        <w:rPr>
          <w:noProof/>
        </w:rPr>
        <w:t xml:space="preserve">atlas </w:t>
      </w:r>
      <w:r w:rsidR="00FE0F6D">
        <w:rPr>
          <w:noProof/>
        </w:rPr>
        <w:t>tile</w:t>
      </w:r>
      <w:r w:rsidR="00FE0F6D" w:rsidRPr="005C26E9">
        <w:rPr>
          <w:noProof/>
        </w:rPr>
        <w:t xml:space="preserve"> </w:t>
      </w:r>
      <w:r w:rsidRPr="005C26E9">
        <w:rPr>
          <w:noProof/>
        </w:rPr>
        <w:t>header layer and above:</w:t>
      </w:r>
    </w:p>
    <w:p w14:paraId="40EAD98C" w14:textId="66A628DC" w:rsidR="00E96435" w:rsidRPr="005C26E9" w:rsidRDefault="00E96435">
      <w:pPr>
        <w:tabs>
          <w:tab w:val="left" w:pos="1200"/>
        </w:tabs>
        <w:spacing w:before="136" w:after="0" w:line="240" w:lineRule="auto"/>
        <w:ind w:left="1224" w:hanging="432"/>
        <w:rPr>
          <w:noProof/>
        </w:rPr>
      </w:pPr>
      <w:r w:rsidRPr="005C26E9">
        <w:rPr>
          <w:noProof/>
        </w:rPr>
        <w:t>–</w:t>
      </w:r>
      <w:r w:rsidRPr="005C26E9">
        <w:rPr>
          <w:noProof/>
        </w:rPr>
        <w:tab/>
        <w:t xml:space="preserve">Variables and functions relating to </w:t>
      </w:r>
      <w:r w:rsidR="008F0D00" w:rsidRPr="005C26E9">
        <w:rPr>
          <w:noProof/>
        </w:rPr>
        <w:t>atlas frame</w:t>
      </w:r>
      <w:r w:rsidRPr="005C26E9">
        <w:rPr>
          <w:noProof/>
        </w:rPr>
        <w:t xml:space="preserve"> order count are derived as specified in </w:t>
      </w:r>
      <w:r w:rsidR="00406A86" w:rsidRPr="005C26E9">
        <w:rPr>
          <w:noProof/>
        </w:rPr>
        <w:t>subclause</w:t>
      </w:r>
      <w:r w:rsidRPr="005C26E9">
        <w:rPr>
          <w:noProof/>
        </w:rPr>
        <w:t xml:space="preserve"> </w:t>
      </w:r>
      <w:r w:rsidR="00077F5A" w:rsidRPr="005C26E9">
        <w:rPr>
          <w:noProof/>
        </w:rPr>
        <w:fldChar w:fldCharType="begin"/>
      </w:r>
      <w:r w:rsidR="00077F5A" w:rsidRPr="005C26E9">
        <w:rPr>
          <w:noProof/>
        </w:rPr>
        <w:instrText xml:space="preserve"> REF _Ref1136819 \r \h </w:instrText>
      </w:r>
      <w:r w:rsidR="00025423" w:rsidRPr="005C26E9">
        <w:rPr>
          <w:noProof/>
        </w:rPr>
        <w:instrText xml:space="preserve"> \* MERGEFORMAT </w:instrText>
      </w:r>
      <w:r w:rsidR="00077F5A" w:rsidRPr="005C26E9">
        <w:rPr>
          <w:noProof/>
        </w:rPr>
      </w:r>
      <w:r w:rsidR="00077F5A" w:rsidRPr="005C26E9">
        <w:rPr>
          <w:noProof/>
        </w:rPr>
        <w:fldChar w:fldCharType="separate"/>
      </w:r>
      <w:r w:rsidR="0060093D">
        <w:rPr>
          <w:noProof/>
        </w:rPr>
        <w:t>8.2.3.1</w:t>
      </w:r>
      <w:r w:rsidR="00077F5A" w:rsidRPr="005C26E9">
        <w:rPr>
          <w:noProof/>
        </w:rPr>
        <w:fldChar w:fldCharType="end"/>
      </w:r>
      <w:r w:rsidRPr="005C26E9">
        <w:rPr>
          <w:noProof/>
        </w:rPr>
        <w:t xml:space="preserve">. </w:t>
      </w:r>
    </w:p>
    <w:p w14:paraId="0CA8AD86" w14:textId="66592269" w:rsidR="00E96435" w:rsidRPr="005C26E9" w:rsidRDefault="00E96435">
      <w:pPr>
        <w:spacing w:before="136" w:after="0" w:line="240" w:lineRule="auto"/>
        <w:ind w:left="1224" w:hanging="432"/>
        <w:rPr>
          <w:noProof/>
        </w:rPr>
      </w:pPr>
      <w:r w:rsidRPr="005C26E9">
        <w:rPr>
          <w:noProof/>
        </w:rPr>
        <w:t>–</w:t>
      </w:r>
      <w:r w:rsidRPr="005C26E9">
        <w:rPr>
          <w:noProof/>
        </w:rPr>
        <w:tab/>
        <w:t xml:space="preserve">At the beginning of the decoding process for each </w:t>
      </w:r>
      <w:r w:rsidR="008F0D00" w:rsidRPr="005C26E9">
        <w:rPr>
          <w:noProof/>
        </w:rPr>
        <w:t>atlas frame</w:t>
      </w:r>
      <w:r w:rsidRPr="005C26E9">
        <w:rPr>
          <w:noProof/>
        </w:rPr>
        <w:t>, the reference</w:t>
      </w:r>
      <w:r w:rsidR="00077F5A" w:rsidRPr="005C26E9">
        <w:rPr>
          <w:noProof/>
        </w:rPr>
        <w:t xml:space="preserve"> </w:t>
      </w:r>
      <w:r w:rsidR="008F0D00" w:rsidRPr="005C26E9">
        <w:rPr>
          <w:noProof/>
        </w:rPr>
        <w:t>atlas frame</w:t>
      </w:r>
      <w:r w:rsidRPr="005C26E9">
        <w:rPr>
          <w:noProof/>
        </w:rPr>
        <w:t xml:space="preserve"> list construction </w:t>
      </w:r>
      <w:r w:rsidR="00077F5A" w:rsidRPr="005C26E9">
        <w:rPr>
          <w:noProof/>
        </w:rPr>
        <w:t xml:space="preserve">process </w:t>
      </w:r>
      <w:r w:rsidRPr="005C26E9">
        <w:rPr>
          <w:noProof/>
        </w:rPr>
        <w:t xml:space="preserve">specified in </w:t>
      </w:r>
      <w:r w:rsidR="00406A86" w:rsidRPr="005C26E9">
        <w:rPr>
          <w:noProof/>
        </w:rPr>
        <w:t>subclause</w:t>
      </w:r>
      <w:r w:rsidRPr="005C26E9">
        <w:rPr>
          <w:noProof/>
        </w:rPr>
        <w:t xml:space="preserve"> </w:t>
      </w:r>
      <w:r w:rsidR="005A445F" w:rsidRPr="005C26E9">
        <w:rPr>
          <w:noProof/>
        </w:rPr>
        <w:fldChar w:fldCharType="begin"/>
      </w:r>
      <w:r w:rsidR="005A445F" w:rsidRPr="005C26E9">
        <w:rPr>
          <w:noProof/>
        </w:rPr>
        <w:instrText xml:space="preserve"> REF _Ref1143623 \r \h </w:instrText>
      </w:r>
      <w:r w:rsidR="00025423" w:rsidRPr="005C26E9">
        <w:rPr>
          <w:noProof/>
        </w:rPr>
        <w:instrText xml:space="preserve"> \* MERGEFORMAT </w:instrText>
      </w:r>
      <w:r w:rsidR="005A445F" w:rsidRPr="005C26E9">
        <w:rPr>
          <w:noProof/>
        </w:rPr>
      </w:r>
      <w:r w:rsidR="005A445F" w:rsidRPr="005C26E9">
        <w:rPr>
          <w:noProof/>
        </w:rPr>
        <w:fldChar w:fldCharType="separate"/>
      </w:r>
      <w:r w:rsidR="0060093D">
        <w:rPr>
          <w:noProof/>
        </w:rPr>
        <w:t>8.2.3.2</w:t>
      </w:r>
      <w:r w:rsidR="005A445F" w:rsidRPr="005C26E9">
        <w:rPr>
          <w:noProof/>
        </w:rPr>
        <w:fldChar w:fldCharType="end"/>
      </w:r>
      <w:r w:rsidRPr="005C26E9">
        <w:rPr>
          <w:noProof/>
        </w:rPr>
        <w:t xml:space="preserve"> is invoked for </w:t>
      </w:r>
      <w:r w:rsidR="00077F5A" w:rsidRPr="005C26E9">
        <w:rPr>
          <w:noProof/>
        </w:rPr>
        <w:t xml:space="preserve">the </w:t>
      </w:r>
      <w:r w:rsidRPr="005C26E9">
        <w:rPr>
          <w:noProof/>
        </w:rPr>
        <w:t xml:space="preserve">derivation of </w:t>
      </w:r>
      <w:r w:rsidR="00077F5A" w:rsidRPr="005C26E9">
        <w:rPr>
          <w:noProof/>
        </w:rPr>
        <w:t xml:space="preserve">the reference </w:t>
      </w:r>
      <w:r w:rsidR="008F0D00" w:rsidRPr="005C26E9">
        <w:rPr>
          <w:noProof/>
        </w:rPr>
        <w:t>atlas frame</w:t>
      </w:r>
      <w:r w:rsidR="00077F5A" w:rsidRPr="005C26E9">
        <w:rPr>
          <w:noProof/>
        </w:rPr>
        <w:t xml:space="preserve"> </w:t>
      </w:r>
      <w:r w:rsidRPr="005C26E9">
        <w:rPr>
          <w:noProof/>
        </w:rPr>
        <w:t>list</w:t>
      </w:r>
      <w:r w:rsidR="00077F5A" w:rsidRPr="005C26E9">
        <w:rPr>
          <w:noProof/>
        </w:rPr>
        <w:t xml:space="preserve">, </w:t>
      </w:r>
      <w:r w:rsidR="00D477ED" w:rsidRPr="005C26E9">
        <w:rPr>
          <w:noProof/>
        </w:rPr>
        <w:t>Ref</w:t>
      </w:r>
      <w:r w:rsidR="00EB723C" w:rsidRPr="005C26E9">
        <w:rPr>
          <w:noProof/>
        </w:rPr>
        <w:t>AtlasFrm</w:t>
      </w:r>
      <w:r w:rsidRPr="005C26E9">
        <w:rPr>
          <w:noProof/>
        </w:rPr>
        <w:t>List</w:t>
      </w:r>
      <w:r w:rsidR="00077F5A" w:rsidRPr="005C26E9">
        <w:rPr>
          <w:noProof/>
        </w:rPr>
        <w:t>.</w:t>
      </w:r>
    </w:p>
    <w:p w14:paraId="3E15A31B" w14:textId="3F7CD208" w:rsidR="00E96435" w:rsidRPr="005C26E9" w:rsidRDefault="00E96435">
      <w:pPr>
        <w:spacing w:before="136" w:after="0" w:line="240" w:lineRule="auto"/>
        <w:ind w:left="1224" w:hanging="432"/>
        <w:rPr>
          <w:noProof/>
        </w:rPr>
      </w:pPr>
      <w:r w:rsidRPr="005C26E9">
        <w:rPr>
          <w:noProof/>
        </w:rPr>
        <w:lastRenderedPageBreak/>
        <w:t>–</w:t>
      </w:r>
      <w:r w:rsidRPr="005C26E9">
        <w:rPr>
          <w:noProof/>
        </w:rPr>
        <w:tab/>
        <w:t xml:space="preserve">The reference </w:t>
      </w:r>
      <w:r w:rsidR="008F0D00" w:rsidRPr="005C26E9">
        <w:rPr>
          <w:noProof/>
        </w:rPr>
        <w:t>atlas frame</w:t>
      </w:r>
      <w:r w:rsidRPr="005C26E9">
        <w:rPr>
          <w:noProof/>
        </w:rPr>
        <w:t xml:space="preserve"> marking </w:t>
      </w:r>
      <w:r w:rsidR="00077F5A" w:rsidRPr="005C26E9">
        <w:rPr>
          <w:noProof/>
        </w:rPr>
        <w:t xml:space="preserve">process </w:t>
      </w:r>
      <w:r w:rsidRPr="005C26E9">
        <w:rPr>
          <w:noProof/>
        </w:rPr>
        <w:t xml:space="preserve">in </w:t>
      </w:r>
      <w:r w:rsidR="00406A86" w:rsidRPr="005C26E9">
        <w:rPr>
          <w:noProof/>
        </w:rPr>
        <w:t>subclause</w:t>
      </w:r>
      <w:r w:rsidRPr="005C26E9">
        <w:rPr>
          <w:noProof/>
        </w:rPr>
        <w:t xml:space="preserve"> </w:t>
      </w:r>
      <w:r w:rsidR="00077F5A" w:rsidRPr="005C26E9">
        <w:rPr>
          <w:noProof/>
        </w:rPr>
        <w:fldChar w:fldCharType="begin"/>
      </w:r>
      <w:r w:rsidR="00077F5A" w:rsidRPr="005C26E9">
        <w:rPr>
          <w:noProof/>
        </w:rPr>
        <w:instrText xml:space="preserve"> REF _Ref1137376 \r \h </w:instrText>
      </w:r>
      <w:r w:rsidR="00025423" w:rsidRPr="005C26E9">
        <w:rPr>
          <w:noProof/>
        </w:rPr>
        <w:instrText xml:space="preserve"> \* MERGEFORMAT </w:instrText>
      </w:r>
      <w:r w:rsidR="00077F5A" w:rsidRPr="005C26E9">
        <w:rPr>
          <w:noProof/>
        </w:rPr>
      </w:r>
      <w:r w:rsidR="00077F5A" w:rsidRPr="005C26E9">
        <w:rPr>
          <w:noProof/>
        </w:rPr>
        <w:fldChar w:fldCharType="separate"/>
      </w:r>
      <w:r w:rsidR="0060093D">
        <w:rPr>
          <w:noProof/>
        </w:rPr>
        <w:t>8.2.3.3</w:t>
      </w:r>
      <w:r w:rsidR="00077F5A" w:rsidRPr="005C26E9">
        <w:rPr>
          <w:noProof/>
        </w:rPr>
        <w:fldChar w:fldCharType="end"/>
      </w:r>
      <w:r w:rsidR="00077F5A" w:rsidRPr="005C26E9">
        <w:rPr>
          <w:noProof/>
        </w:rPr>
        <w:t xml:space="preserve"> </w:t>
      </w:r>
      <w:r w:rsidRPr="005C26E9">
        <w:rPr>
          <w:noProof/>
        </w:rPr>
        <w:t xml:space="preserve">is invoked, wherein reference </w:t>
      </w:r>
      <w:r w:rsidR="008F0D00" w:rsidRPr="005C26E9">
        <w:rPr>
          <w:noProof/>
        </w:rPr>
        <w:t>atlas frame</w:t>
      </w:r>
      <w:r w:rsidRPr="005C26E9">
        <w:rPr>
          <w:noProof/>
        </w:rPr>
        <w:t xml:space="preserve">s may be marked as "unused for reference" or "used for long-term reference". </w:t>
      </w:r>
    </w:p>
    <w:p w14:paraId="5F1F09D7" w14:textId="32F7107B" w:rsidR="00077F5A" w:rsidRPr="005C26E9" w:rsidRDefault="00077F5A">
      <w:pPr>
        <w:pStyle w:val="ListParagraph"/>
        <w:numPr>
          <w:ilvl w:val="0"/>
          <w:numId w:val="73"/>
        </w:numPr>
        <w:spacing w:before="136" w:line="240" w:lineRule="auto"/>
        <w:ind w:leftChars="0"/>
        <w:rPr>
          <w:noProof/>
          <w:color w:val="000000" w:themeColor="text1"/>
        </w:rPr>
      </w:pPr>
      <w:r w:rsidRPr="005C26E9">
        <w:rPr>
          <w:noProof/>
          <w:color w:val="000000" w:themeColor="text1"/>
        </w:rPr>
        <w:t>The process</w:t>
      </w:r>
      <w:r w:rsidR="00540E92" w:rsidRPr="005C26E9">
        <w:rPr>
          <w:noProof/>
          <w:color w:val="000000" w:themeColor="text1"/>
        </w:rPr>
        <w:t>es</w:t>
      </w:r>
      <w:r w:rsidRPr="005C26E9">
        <w:rPr>
          <w:noProof/>
          <w:color w:val="000000" w:themeColor="text1"/>
        </w:rPr>
        <w:t xml:space="preserve"> in </w:t>
      </w:r>
      <w:r w:rsidR="00406A86" w:rsidRPr="005C26E9">
        <w:rPr>
          <w:noProof/>
          <w:color w:val="000000" w:themeColor="text1"/>
        </w:rPr>
        <w:t>subclause</w:t>
      </w:r>
      <w:r w:rsidRPr="005C26E9">
        <w:rPr>
          <w:noProof/>
          <w:color w:val="000000" w:themeColor="text1"/>
        </w:rPr>
        <w:t xml:space="preserve"> </w:t>
      </w:r>
      <w:r w:rsidR="004E6B3B" w:rsidRPr="005C26E9">
        <w:rPr>
          <w:noProof/>
          <w:color w:val="000000" w:themeColor="text1"/>
        </w:rPr>
        <w:fldChar w:fldCharType="begin"/>
      </w:r>
      <w:r w:rsidR="004E6B3B" w:rsidRPr="005C26E9">
        <w:rPr>
          <w:noProof/>
          <w:color w:val="000000" w:themeColor="text1"/>
        </w:rPr>
        <w:instrText xml:space="preserve"> REF _Ref1191713 \r \h </w:instrText>
      </w:r>
      <w:r w:rsidR="00025423" w:rsidRPr="005C26E9">
        <w:rPr>
          <w:noProof/>
          <w:color w:val="000000" w:themeColor="text1"/>
        </w:rPr>
        <w:instrText xml:space="preserve"> \* MERGEFORMAT </w:instrText>
      </w:r>
      <w:r w:rsidR="004E6B3B" w:rsidRPr="005C26E9">
        <w:rPr>
          <w:noProof/>
          <w:color w:val="000000" w:themeColor="text1"/>
        </w:rPr>
      </w:r>
      <w:r w:rsidR="004E6B3B" w:rsidRPr="005C26E9">
        <w:rPr>
          <w:noProof/>
          <w:color w:val="000000" w:themeColor="text1"/>
        </w:rPr>
        <w:fldChar w:fldCharType="separate"/>
      </w:r>
      <w:r w:rsidR="0060093D">
        <w:rPr>
          <w:noProof/>
          <w:color w:val="000000" w:themeColor="text1"/>
        </w:rPr>
        <w:t>8.2.4</w:t>
      </w:r>
      <w:r w:rsidR="004E6B3B" w:rsidRPr="005C26E9">
        <w:rPr>
          <w:noProof/>
          <w:color w:val="000000" w:themeColor="text1"/>
        </w:rPr>
        <w:fldChar w:fldCharType="end"/>
      </w:r>
      <w:r w:rsidRPr="005C26E9">
        <w:rPr>
          <w:noProof/>
          <w:color w:val="000000" w:themeColor="text1"/>
        </w:rPr>
        <w:t xml:space="preserve"> specify the </w:t>
      </w:r>
      <w:r w:rsidR="00636833" w:rsidRPr="005C26E9">
        <w:rPr>
          <w:noProof/>
          <w:color w:val="000000" w:themeColor="text1"/>
        </w:rPr>
        <w:t xml:space="preserve">patch </w:t>
      </w:r>
      <w:r w:rsidRPr="005C26E9">
        <w:rPr>
          <w:noProof/>
          <w:color w:val="000000" w:themeColor="text1"/>
        </w:rPr>
        <w:t xml:space="preserve">decoding processes </w:t>
      </w:r>
      <w:r w:rsidR="00636833" w:rsidRPr="005C26E9">
        <w:rPr>
          <w:noProof/>
          <w:color w:val="000000" w:themeColor="text1"/>
        </w:rPr>
        <w:t xml:space="preserve">according to the patch mode as follows: </w:t>
      </w:r>
      <w:r w:rsidRPr="005C26E9">
        <w:rPr>
          <w:noProof/>
          <w:color w:val="000000" w:themeColor="text1"/>
        </w:rPr>
        <w:t xml:space="preserve"> </w:t>
      </w:r>
    </w:p>
    <w:p w14:paraId="44C95E70" w14:textId="75F3B319" w:rsidR="004C717D" w:rsidRPr="005C26E9" w:rsidRDefault="00636833">
      <w:pPr>
        <w:spacing w:before="136" w:after="0" w:line="240" w:lineRule="auto"/>
        <w:ind w:left="1224" w:hanging="432"/>
        <w:rPr>
          <w:noProof/>
        </w:rPr>
      </w:pPr>
      <w:r w:rsidRPr="005C26E9">
        <w:rPr>
          <w:noProof/>
        </w:rPr>
        <w:t>–</w:t>
      </w:r>
      <w:r w:rsidRPr="005C26E9">
        <w:rPr>
          <w:noProof/>
        </w:rPr>
        <w:tab/>
        <w:t xml:space="preserve">Decoding of intra coded patches is specified in </w:t>
      </w:r>
      <w:r w:rsidR="00406A86" w:rsidRPr="005C26E9">
        <w:rPr>
          <w:noProof/>
        </w:rPr>
        <w:t>subclause</w:t>
      </w:r>
      <w:r w:rsidR="004E6B3B" w:rsidRPr="005C26E9">
        <w:rPr>
          <w:noProof/>
        </w:rPr>
        <w:t xml:space="preserve"> </w:t>
      </w:r>
      <w:r w:rsidR="004E6B3B" w:rsidRPr="005C26E9">
        <w:rPr>
          <w:noProof/>
          <w:color w:val="000000" w:themeColor="text1"/>
        </w:rPr>
        <w:fldChar w:fldCharType="begin"/>
      </w:r>
      <w:r w:rsidR="004E6B3B" w:rsidRPr="005C26E9">
        <w:rPr>
          <w:noProof/>
          <w:color w:val="000000" w:themeColor="text1"/>
        </w:rPr>
        <w:instrText xml:space="preserve"> REF _Ref991397 \r \h </w:instrText>
      </w:r>
      <w:r w:rsidR="00025423" w:rsidRPr="005C26E9">
        <w:rPr>
          <w:noProof/>
          <w:color w:val="000000" w:themeColor="text1"/>
        </w:rPr>
        <w:instrText xml:space="preserve"> \* MERGEFORMAT </w:instrText>
      </w:r>
      <w:r w:rsidR="004E6B3B" w:rsidRPr="005C26E9">
        <w:rPr>
          <w:noProof/>
          <w:color w:val="000000" w:themeColor="text1"/>
        </w:rPr>
      </w:r>
      <w:r w:rsidR="004E6B3B" w:rsidRPr="005C26E9">
        <w:rPr>
          <w:noProof/>
          <w:color w:val="000000" w:themeColor="text1"/>
        </w:rPr>
        <w:fldChar w:fldCharType="separate"/>
      </w:r>
      <w:r w:rsidR="0060093D">
        <w:rPr>
          <w:noProof/>
          <w:color w:val="000000" w:themeColor="text1"/>
        </w:rPr>
        <w:t>8.2.4.2</w:t>
      </w:r>
      <w:r w:rsidR="004E6B3B" w:rsidRPr="005C26E9">
        <w:rPr>
          <w:noProof/>
          <w:color w:val="000000" w:themeColor="text1"/>
        </w:rPr>
        <w:fldChar w:fldCharType="end"/>
      </w:r>
      <w:r w:rsidRPr="005C26E9">
        <w:rPr>
          <w:noProof/>
        </w:rPr>
        <w:t xml:space="preserve">. </w:t>
      </w:r>
    </w:p>
    <w:p w14:paraId="7C38C6A6" w14:textId="7EF7A7DB" w:rsidR="004C717D" w:rsidRPr="005C26E9" w:rsidRDefault="004C717D">
      <w:pPr>
        <w:spacing w:before="136" w:after="0" w:line="240" w:lineRule="auto"/>
        <w:ind w:left="1224" w:hanging="432"/>
        <w:rPr>
          <w:noProof/>
        </w:rPr>
      </w:pPr>
      <w:r w:rsidRPr="005C26E9">
        <w:rPr>
          <w:noProof/>
        </w:rPr>
        <w:t>–</w:t>
      </w:r>
      <w:r w:rsidRPr="005C26E9">
        <w:rPr>
          <w:noProof/>
        </w:rPr>
        <w:tab/>
        <w:t xml:space="preserve">Decoding of skip mode coded patches is specified in </w:t>
      </w:r>
      <w:r w:rsidR="00406A86" w:rsidRPr="005C26E9">
        <w:rPr>
          <w:noProof/>
        </w:rPr>
        <w:t>subclause</w:t>
      </w:r>
      <w:r w:rsidRPr="005C26E9">
        <w:rPr>
          <w:noProof/>
        </w:rPr>
        <w:t xml:space="preserve"> </w:t>
      </w:r>
      <w:r w:rsidRPr="005C26E9">
        <w:rPr>
          <w:noProof/>
        </w:rPr>
        <w:fldChar w:fldCharType="begin"/>
      </w:r>
      <w:r w:rsidRPr="005C26E9">
        <w:rPr>
          <w:noProof/>
        </w:rPr>
        <w:instrText xml:space="preserve"> REF _Ref21509819 \r \h </w:instrText>
      </w:r>
      <w:r w:rsidRPr="005C26E9">
        <w:rPr>
          <w:noProof/>
        </w:rPr>
      </w:r>
      <w:r w:rsidRPr="005C26E9">
        <w:rPr>
          <w:noProof/>
        </w:rPr>
        <w:fldChar w:fldCharType="separate"/>
      </w:r>
      <w:r w:rsidR="0060093D">
        <w:rPr>
          <w:noProof/>
        </w:rPr>
        <w:t>8.2.4.3</w:t>
      </w:r>
      <w:r w:rsidRPr="005C26E9">
        <w:rPr>
          <w:noProof/>
        </w:rPr>
        <w:fldChar w:fldCharType="end"/>
      </w:r>
    </w:p>
    <w:p w14:paraId="2929D7F3" w14:textId="6589CE11" w:rsidR="004C717D" w:rsidRPr="005C26E9" w:rsidRDefault="004C717D">
      <w:pPr>
        <w:spacing w:before="136" w:after="0" w:line="240" w:lineRule="auto"/>
        <w:ind w:left="1224" w:hanging="432"/>
        <w:rPr>
          <w:noProof/>
        </w:rPr>
      </w:pPr>
      <w:r w:rsidRPr="005C26E9">
        <w:rPr>
          <w:noProof/>
        </w:rPr>
        <w:t>–</w:t>
      </w:r>
      <w:r w:rsidRPr="005C26E9">
        <w:rPr>
          <w:noProof/>
        </w:rPr>
        <w:tab/>
        <w:t xml:space="preserve">Decoding of merge mode coded patches is specified in </w:t>
      </w:r>
      <w:r w:rsidR="00406A86" w:rsidRPr="005C26E9">
        <w:rPr>
          <w:noProof/>
        </w:rPr>
        <w:t>subclause</w:t>
      </w:r>
      <w:r w:rsidRPr="005C26E9">
        <w:rPr>
          <w:noProof/>
          <w:color w:val="000000" w:themeColor="text1"/>
        </w:rPr>
        <w:t xml:space="preserve"> </w:t>
      </w:r>
      <w:r w:rsidRPr="005C26E9">
        <w:rPr>
          <w:noProof/>
          <w:color w:val="000000" w:themeColor="text1"/>
        </w:rPr>
        <w:fldChar w:fldCharType="begin"/>
      </w:r>
      <w:r w:rsidRPr="005C26E9">
        <w:rPr>
          <w:noProof/>
          <w:color w:val="000000" w:themeColor="text1"/>
        </w:rPr>
        <w:instrText xml:space="preserve"> REF _Ref21509822 \r \h </w:instrText>
      </w:r>
      <w:r w:rsidRPr="005C26E9">
        <w:rPr>
          <w:noProof/>
          <w:color w:val="000000" w:themeColor="text1"/>
        </w:rPr>
      </w:r>
      <w:r w:rsidRPr="005C26E9">
        <w:rPr>
          <w:noProof/>
          <w:color w:val="000000" w:themeColor="text1"/>
        </w:rPr>
        <w:fldChar w:fldCharType="separate"/>
      </w:r>
      <w:r w:rsidR="0060093D">
        <w:rPr>
          <w:noProof/>
          <w:color w:val="000000" w:themeColor="text1"/>
        </w:rPr>
        <w:t>8.2.4.4</w:t>
      </w:r>
      <w:r w:rsidRPr="005C26E9">
        <w:rPr>
          <w:noProof/>
          <w:color w:val="000000" w:themeColor="text1"/>
        </w:rPr>
        <w:fldChar w:fldCharType="end"/>
      </w:r>
      <w:r w:rsidRPr="005C26E9">
        <w:rPr>
          <w:noProof/>
        </w:rPr>
        <w:t xml:space="preserve">. </w:t>
      </w:r>
    </w:p>
    <w:p w14:paraId="454E52AE" w14:textId="65A7025C" w:rsidR="00636833" w:rsidRPr="005C26E9" w:rsidRDefault="00636833">
      <w:pPr>
        <w:spacing w:before="136" w:after="0" w:line="240" w:lineRule="auto"/>
        <w:ind w:left="1224" w:hanging="432"/>
        <w:rPr>
          <w:noProof/>
        </w:rPr>
      </w:pPr>
      <w:r w:rsidRPr="005C26E9">
        <w:rPr>
          <w:noProof/>
        </w:rPr>
        <w:t>–</w:t>
      </w:r>
      <w:r w:rsidRPr="005C26E9">
        <w:rPr>
          <w:noProof/>
        </w:rPr>
        <w:tab/>
        <w:t xml:space="preserve">Decoding of inter coded patches is specified in </w:t>
      </w:r>
      <w:r w:rsidR="00406A86" w:rsidRPr="005C26E9">
        <w:rPr>
          <w:noProof/>
        </w:rPr>
        <w:t>subclause</w:t>
      </w:r>
      <w:r w:rsidR="005A445F" w:rsidRPr="005C26E9">
        <w:rPr>
          <w:noProof/>
          <w:color w:val="000000" w:themeColor="text1"/>
        </w:rPr>
        <w:t xml:space="preserve"> </w:t>
      </w:r>
      <w:r w:rsidR="005A445F" w:rsidRPr="005C26E9">
        <w:rPr>
          <w:noProof/>
          <w:color w:val="000000" w:themeColor="text1"/>
        </w:rPr>
        <w:fldChar w:fldCharType="begin"/>
      </w:r>
      <w:r w:rsidR="005A445F" w:rsidRPr="005C26E9">
        <w:rPr>
          <w:noProof/>
          <w:color w:val="000000" w:themeColor="text1"/>
        </w:rPr>
        <w:instrText xml:space="preserve"> REF _Ref1476062 \r \h </w:instrText>
      </w:r>
      <w:r w:rsidR="00025423" w:rsidRPr="005C26E9">
        <w:rPr>
          <w:noProof/>
          <w:color w:val="000000" w:themeColor="text1"/>
        </w:rPr>
        <w:instrText xml:space="preserve"> \* MERGEFORMAT </w:instrText>
      </w:r>
      <w:r w:rsidR="005A445F" w:rsidRPr="005C26E9">
        <w:rPr>
          <w:noProof/>
          <w:color w:val="000000" w:themeColor="text1"/>
        </w:rPr>
      </w:r>
      <w:r w:rsidR="005A445F" w:rsidRPr="005C26E9">
        <w:rPr>
          <w:noProof/>
          <w:color w:val="000000" w:themeColor="text1"/>
        </w:rPr>
        <w:fldChar w:fldCharType="separate"/>
      </w:r>
      <w:r w:rsidR="0060093D">
        <w:rPr>
          <w:noProof/>
          <w:color w:val="000000" w:themeColor="text1"/>
        </w:rPr>
        <w:t>8.2.4.5</w:t>
      </w:r>
      <w:r w:rsidR="005A445F" w:rsidRPr="005C26E9">
        <w:rPr>
          <w:noProof/>
          <w:color w:val="000000" w:themeColor="text1"/>
        </w:rPr>
        <w:fldChar w:fldCharType="end"/>
      </w:r>
      <w:r w:rsidRPr="005C26E9">
        <w:rPr>
          <w:noProof/>
        </w:rPr>
        <w:t xml:space="preserve">. </w:t>
      </w:r>
    </w:p>
    <w:p w14:paraId="68C6A909" w14:textId="03821A27" w:rsidR="00636833" w:rsidRPr="005C26E9" w:rsidRDefault="00636833">
      <w:pPr>
        <w:spacing w:before="136" w:after="0" w:line="240" w:lineRule="auto"/>
        <w:ind w:left="1224" w:hanging="432"/>
        <w:rPr>
          <w:noProof/>
        </w:rPr>
      </w:pPr>
      <w:r w:rsidRPr="005C26E9">
        <w:rPr>
          <w:noProof/>
        </w:rPr>
        <w:t>–</w:t>
      </w:r>
      <w:r w:rsidRPr="005C26E9">
        <w:rPr>
          <w:noProof/>
        </w:rPr>
        <w:tab/>
        <w:t xml:space="preserve">Decoding of </w:t>
      </w:r>
      <w:r w:rsidR="00C31A85" w:rsidRPr="005C26E9">
        <w:rPr>
          <w:noProof/>
        </w:rPr>
        <w:t>RAW</w:t>
      </w:r>
      <w:r w:rsidRPr="005C26E9">
        <w:rPr>
          <w:noProof/>
        </w:rPr>
        <w:t xml:space="preserve"> coded patches is specified in </w:t>
      </w:r>
      <w:r w:rsidR="00406A86" w:rsidRPr="005C26E9">
        <w:rPr>
          <w:noProof/>
        </w:rPr>
        <w:t>subclause</w:t>
      </w:r>
      <w:r w:rsidRPr="005C26E9">
        <w:rPr>
          <w:noProof/>
        </w:rPr>
        <w:t xml:space="preserve"> </w:t>
      </w:r>
      <w:r w:rsidR="001B77F6" w:rsidRPr="005C26E9">
        <w:rPr>
          <w:noProof/>
        </w:rPr>
        <w:fldChar w:fldCharType="begin"/>
      </w:r>
      <w:r w:rsidR="001B77F6" w:rsidRPr="005C26E9">
        <w:rPr>
          <w:noProof/>
        </w:rPr>
        <w:instrText xml:space="preserve"> REF _Ref21509668 \r \h </w:instrText>
      </w:r>
      <w:r w:rsidR="00025423" w:rsidRPr="005C26E9">
        <w:rPr>
          <w:noProof/>
        </w:rPr>
        <w:instrText xml:space="preserve"> \* MERGEFORMAT </w:instrText>
      </w:r>
      <w:r w:rsidR="001B77F6" w:rsidRPr="005C26E9">
        <w:rPr>
          <w:noProof/>
        </w:rPr>
      </w:r>
      <w:r w:rsidR="001B77F6" w:rsidRPr="005C26E9">
        <w:rPr>
          <w:noProof/>
        </w:rPr>
        <w:fldChar w:fldCharType="separate"/>
      </w:r>
      <w:r w:rsidR="0060093D">
        <w:rPr>
          <w:noProof/>
        </w:rPr>
        <w:t>8.2.4.6</w:t>
      </w:r>
      <w:r w:rsidR="001B77F6" w:rsidRPr="005C26E9">
        <w:rPr>
          <w:noProof/>
        </w:rPr>
        <w:fldChar w:fldCharType="end"/>
      </w:r>
      <w:r w:rsidRPr="005C26E9">
        <w:rPr>
          <w:noProof/>
        </w:rPr>
        <w:t xml:space="preserve">. </w:t>
      </w:r>
    </w:p>
    <w:p w14:paraId="284FB795" w14:textId="65A8B6F0" w:rsidR="00627445" w:rsidRPr="005C26E9" w:rsidRDefault="00627445">
      <w:pPr>
        <w:spacing w:before="136" w:after="0" w:line="240" w:lineRule="auto"/>
        <w:ind w:left="1224" w:hanging="432"/>
        <w:rPr>
          <w:noProof/>
        </w:rPr>
      </w:pPr>
      <w:r w:rsidRPr="005C26E9">
        <w:rPr>
          <w:noProof/>
        </w:rPr>
        <w:t>–</w:t>
      </w:r>
      <w:r w:rsidRPr="005C26E9">
        <w:rPr>
          <w:noProof/>
        </w:rPr>
        <w:tab/>
        <w:t xml:space="preserve">Decoding of EOM coded patches is specified in </w:t>
      </w:r>
      <w:r w:rsidR="00406A86" w:rsidRPr="005C26E9">
        <w:rPr>
          <w:noProof/>
        </w:rPr>
        <w:t>subclause</w:t>
      </w:r>
      <w:r w:rsidRPr="005C26E9">
        <w:rPr>
          <w:noProof/>
        </w:rPr>
        <w:t xml:space="preserve"> </w:t>
      </w:r>
      <w:r w:rsidR="00F74CE2" w:rsidRPr="005C26E9">
        <w:rPr>
          <w:noProof/>
        </w:rPr>
        <w:fldChar w:fldCharType="begin"/>
      </w:r>
      <w:r w:rsidR="00F74CE2" w:rsidRPr="005C26E9">
        <w:rPr>
          <w:noProof/>
        </w:rPr>
        <w:instrText xml:space="preserve"> REF _Ref20430307 \w \h </w:instrText>
      </w:r>
      <w:r w:rsidR="00025423" w:rsidRPr="005C26E9">
        <w:rPr>
          <w:noProof/>
        </w:rPr>
        <w:instrText xml:space="preserve"> \* MERGEFORMAT </w:instrText>
      </w:r>
      <w:r w:rsidR="00F74CE2" w:rsidRPr="005C26E9">
        <w:rPr>
          <w:noProof/>
        </w:rPr>
      </w:r>
      <w:r w:rsidR="00F74CE2" w:rsidRPr="005C26E9">
        <w:rPr>
          <w:noProof/>
        </w:rPr>
        <w:fldChar w:fldCharType="separate"/>
      </w:r>
      <w:r w:rsidR="0060093D">
        <w:rPr>
          <w:noProof/>
        </w:rPr>
        <w:t>8.2.4.7</w:t>
      </w:r>
      <w:r w:rsidR="00F74CE2" w:rsidRPr="005C26E9">
        <w:rPr>
          <w:noProof/>
        </w:rPr>
        <w:fldChar w:fldCharType="end"/>
      </w:r>
      <w:r w:rsidRPr="005C26E9">
        <w:rPr>
          <w:noProof/>
        </w:rPr>
        <w:t xml:space="preserve">. </w:t>
      </w:r>
    </w:p>
    <w:p w14:paraId="15428588" w14:textId="69F1742C" w:rsidR="00540E92" w:rsidRPr="005C26E9" w:rsidRDefault="00540E92" w:rsidP="001000BF">
      <w:pPr>
        <w:numPr>
          <w:ilvl w:val="0"/>
          <w:numId w:val="73"/>
        </w:numPr>
        <w:tabs>
          <w:tab w:val="clear" w:pos="403"/>
          <w:tab w:val="clear" w:pos="757"/>
          <w:tab w:val="left" w:pos="700"/>
          <w:tab w:val="left" w:pos="1191"/>
          <w:tab w:val="left" w:pos="1588"/>
          <w:tab w:val="left" w:pos="1985"/>
          <w:tab w:val="num" w:pos="2500"/>
        </w:tabs>
        <w:overflowPunct w:val="0"/>
        <w:autoSpaceDE w:val="0"/>
        <w:autoSpaceDN w:val="0"/>
        <w:adjustRightInd w:val="0"/>
        <w:spacing w:before="136" w:after="0" w:line="240" w:lineRule="auto"/>
        <w:ind w:left="700"/>
        <w:textAlignment w:val="baseline"/>
        <w:rPr>
          <w:noProof/>
        </w:rPr>
      </w:pPr>
      <w:r w:rsidRPr="005C26E9">
        <w:rPr>
          <w:noProof/>
        </w:rPr>
        <w:t xml:space="preserve">The process in </w:t>
      </w:r>
      <w:r w:rsidR="00406A86" w:rsidRPr="005C26E9">
        <w:rPr>
          <w:noProof/>
        </w:rPr>
        <w:t>subclause</w:t>
      </w:r>
      <w:r w:rsidRPr="005C26E9">
        <w:rPr>
          <w:noProof/>
        </w:rPr>
        <w:t xml:space="preserve"> </w:t>
      </w:r>
      <w:r w:rsidRPr="005C26E9">
        <w:rPr>
          <w:noProof/>
        </w:rPr>
        <w:fldChar w:fldCharType="begin"/>
      </w:r>
      <w:r w:rsidRPr="005C26E9">
        <w:rPr>
          <w:noProof/>
        </w:rPr>
        <w:instrText xml:space="preserve"> REF _Ref1592626 \r \h </w:instrText>
      </w:r>
      <w:r w:rsidR="00025423" w:rsidRPr="005C26E9">
        <w:rPr>
          <w:noProof/>
        </w:rPr>
        <w:instrText xml:space="preserve"> \* MERGEFORMAT </w:instrText>
      </w:r>
      <w:r w:rsidRPr="005C26E9">
        <w:rPr>
          <w:noProof/>
        </w:rPr>
      </w:r>
      <w:r w:rsidRPr="005C26E9">
        <w:rPr>
          <w:noProof/>
        </w:rPr>
        <w:fldChar w:fldCharType="separate"/>
      </w:r>
      <w:r w:rsidR="0060093D">
        <w:rPr>
          <w:noProof/>
        </w:rPr>
        <w:t>8.2.5</w:t>
      </w:r>
      <w:r w:rsidRPr="005C26E9">
        <w:rPr>
          <w:noProof/>
        </w:rPr>
        <w:fldChar w:fldCharType="end"/>
      </w:r>
      <w:r w:rsidRPr="005C26E9">
        <w:rPr>
          <w:noProof/>
        </w:rPr>
        <w:t xml:space="preserve"> specifies the creation of the block to patch map after the decoding of all patches within the </w:t>
      </w:r>
      <w:r w:rsidR="00A535CF" w:rsidRPr="005C26E9">
        <w:rPr>
          <w:noProof/>
        </w:rPr>
        <w:t xml:space="preserve">current </w:t>
      </w:r>
      <w:r w:rsidR="002A47BD" w:rsidRPr="005C26E9">
        <w:rPr>
          <w:noProof/>
        </w:rPr>
        <w:t xml:space="preserve">atlas </w:t>
      </w:r>
      <w:r w:rsidR="00B8075E" w:rsidRPr="005C26E9">
        <w:rPr>
          <w:noProof/>
        </w:rPr>
        <w:t>tile</w:t>
      </w:r>
      <w:r w:rsidRPr="005C26E9">
        <w:rPr>
          <w:noProof/>
        </w:rPr>
        <w:t>.</w:t>
      </w:r>
    </w:p>
    <w:p w14:paraId="340960F0" w14:textId="2B094DB1" w:rsidR="00E96435" w:rsidRPr="005C26E9" w:rsidRDefault="00E96435" w:rsidP="001000BF">
      <w:pPr>
        <w:numPr>
          <w:ilvl w:val="0"/>
          <w:numId w:val="73"/>
        </w:numPr>
        <w:tabs>
          <w:tab w:val="clear" w:pos="403"/>
          <w:tab w:val="clear" w:pos="757"/>
          <w:tab w:val="left" w:pos="700"/>
          <w:tab w:val="left" w:pos="1191"/>
          <w:tab w:val="left" w:pos="1588"/>
          <w:tab w:val="left" w:pos="1985"/>
          <w:tab w:val="num" w:pos="2500"/>
        </w:tabs>
        <w:overflowPunct w:val="0"/>
        <w:autoSpaceDE w:val="0"/>
        <w:autoSpaceDN w:val="0"/>
        <w:adjustRightInd w:val="0"/>
        <w:spacing w:before="136" w:after="0" w:line="240" w:lineRule="auto"/>
        <w:ind w:left="700"/>
        <w:textAlignment w:val="baseline"/>
        <w:rPr>
          <w:noProof/>
        </w:rPr>
      </w:pPr>
      <w:r w:rsidRPr="005C26E9">
        <w:rPr>
          <w:noProof/>
        </w:rPr>
        <w:t xml:space="preserve">After the </w:t>
      </w:r>
      <w:r w:rsidR="00A535CF" w:rsidRPr="005C26E9">
        <w:rPr>
          <w:noProof/>
        </w:rPr>
        <w:t xml:space="preserve">current </w:t>
      </w:r>
      <w:r w:rsidR="002A47BD" w:rsidRPr="005C26E9">
        <w:rPr>
          <w:noProof/>
        </w:rPr>
        <w:t xml:space="preserve">atlas </w:t>
      </w:r>
      <w:r w:rsidR="00B8075E" w:rsidRPr="005C26E9">
        <w:rPr>
          <w:noProof/>
        </w:rPr>
        <w:t>tile</w:t>
      </w:r>
      <w:r w:rsidRPr="005C26E9">
        <w:rPr>
          <w:noProof/>
        </w:rPr>
        <w:t xml:space="preserve"> have been decoded, </w:t>
      </w:r>
      <w:r w:rsidR="00077F5A" w:rsidRPr="005C26E9">
        <w:rPr>
          <w:noProof/>
        </w:rPr>
        <w:t>it</w:t>
      </w:r>
      <w:r w:rsidRPr="005C26E9">
        <w:rPr>
          <w:noProof/>
        </w:rPr>
        <w:t xml:space="preserve"> is marked as "used for short-term reference".</w:t>
      </w:r>
    </w:p>
    <w:p w14:paraId="20E4188A" w14:textId="1EF6412A" w:rsidR="00E96435" w:rsidRPr="005C26E9" w:rsidRDefault="008672A7">
      <w:pPr>
        <w:pStyle w:val="Heading3"/>
        <w:rPr>
          <w:noProof/>
        </w:rPr>
      </w:pPr>
      <w:bookmarkStart w:id="1320" w:name="_Toc39425291"/>
      <w:bookmarkStart w:id="1321" w:name="_Ref1136789"/>
      <w:bookmarkStart w:id="1322" w:name="_Toc39786748"/>
      <w:bookmarkEnd w:id="1320"/>
      <w:r w:rsidRPr="005C26E9">
        <w:rPr>
          <w:noProof/>
        </w:rPr>
        <w:t xml:space="preserve">Atlas </w:t>
      </w:r>
      <w:r w:rsidR="00780FB9">
        <w:rPr>
          <w:noProof/>
        </w:rPr>
        <w:t>NAL</w:t>
      </w:r>
      <w:r w:rsidR="00780FB9" w:rsidRPr="005C26E9">
        <w:rPr>
          <w:noProof/>
        </w:rPr>
        <w:t xml:space="preserve"> </w:t>
      </w:r>
      <w:r w:rsidR="00E96435" w:rsidRPr="005C26E9">
        <w:rPr>
          <w:noProof/>
        </w:rPr>
        <w:t>unit decoding process</w:t>
      </w:r>
      <w:bookmarkEnd w:id="1321"/>
      <w:bookmarkEnd w:id="1322"/>
    </w:p>
    <w:p w14:paraId="698E1BA1" w14:textId="6FE8D86A" w:rsidR="00E96435" w:rsidRPr="005C26E9" w:rsidRDefault="00E96435">
      <w:pPr>
        <w:rPr>
          <w:noProof/>
        </w:rPr>
      </w:pPr>
      <w:r w:rsidRPr="005C26E9">
        <w:rPr>
          <w:noProof/>
        </w:rPr>
        <w:t xml:space="preserve">Inputs to this process are </w:t>
      </w:r>
      <w:r w:rsidR="008672A7" w:rsidRPr="005C26E9">
        <w:rPr>
          <w:noProof/>
        </w:rPr>
        <w:t xml:space="preserve">atlas </w:t>
      </w:r>
      <w:r w:rsidR="00061408">
        <w:rPr>
          <w:noProof/>
        </w:rPr>
        <w:t>NAL</w:t>
      </w:r>
      <w:r w:rsidR="00061408" w:rsidRPr="005C26E9">
        <w:rPr>
          <w:noProof/>
        </w:rPr>
        <w:t xml:space="preserve"> </w:t>
      </w:r>
      <w:r w:rsidRPr="005C26E9">
        <w:rPr>
          <w:noProof/>
        </w:rPr>
        <w:t xml:space="preserve">units of the </w:t>
      </w:r>
      <w:r w:rsidR="00A535CF" w:rsidRPr="005C26E9">
        <w:rPr>
          <w:noProof/>
        </w:rPr>
        <w:t xml:space="preserve">current </w:t>
      </w:r>
      <w:r w:rsidR="002A47BD" w:rsidRPr="005C26E9">
        <w:rPr>
          <w:noProof/>
        </w:rPr>
        <w:t xml:space="preserve">atlas </w:t>
      </w:r>
      <w:r w:rsidR="00B8075E" w:rsidRPr="005C26E9">
        <w:rPr>
          <w:noProof/>
        </w:rPr>
        <w:t>tile</w:t>
      </w:r>
      <w:r w:rsidRPr="005C26E9">
        <w:rPr>
          <w:noProof/>
        </w:rPr>
        <w:t xml:space="preserve"> and their associated </w:t>
      </w:r>
      <w:r w:rsidR="00077F5A" w:rsidRPr="005C26E9">
        <w:rPr>
          <w:noProof/>
        </w:rPr>
        <w:t>parameter set</w:t>
      </w:r>
      <w:r w:rsidRPr="005C26E9">
        <w:rPr>
          <w:noProof/>
        </w:rPr>
        <w:t xml:space="preserve"> units.</w:t>
      </w:r>
    </w:p>
    <w:p w14:paraId="0BC6E3DB" w14:textId="52C35B02" w:rsidR="00E96435" w:rsidRPr="005C26E9" w:rsidRDefault="00E96435">
      <w:pPr>
        <w:rPr>
          <w:noProof/>
        </w:rPr>
      </w:pPr>
      <w:r w:rsidRPr="005C26E9">
        <w:rPr>
          <w:noProof/>
        </w:rPr>
        <w:t>Outputs of this process are the parsed syntax structures encapsulated within the</w:t>
      </w:r>
      <w:r w:rsidR="00077F5A" w:rsidRPr="005C26E9">
        <w:rPr>
          <w:noProof/>
        </w:rPr>
        <w:t xml:space="preserve">se </w:t>
      </w:r>
      <w:r w:rsidR="008672A7" w:rsidRPr="005C26E9">
        <w:rPr>
          <w:noProof/>
        </w:rPr>
        <w:t xml:space="preserve">atlas </w:t>
      </w:r>
      <w:r w:rsidR="00061408">
        <w:rPr>
          <w:noProof/>
        </w:rPr>
        <w:t>NAL</w:t>
      </w:r>
      <w:r w:rsidR="00061408" w:rsidRPr="005C26E9">
        <w:rPr>
          <w:noProof/>
        </w:rPr>
        <w:t xml:space="preserve"> </w:t>
      </w:r>
      <w:r w:rsidRPr="005C26E9">
        <w:rPr>
          <w:noProof/>
        </w:rPr>
        <w:t>units.</w:t>
      </w:r>
    </w:p>
    <w:p w14:paraId="681FFF67" w14:textId="0015AB36" w:rsidR="00E96435" w:rsidRPr="005C26E9" w:rsidRDefault="00E96435">
      <w:pPr>
        <w:rPr>
          <w:noProof/>
        </w:rPr>
      </w:pPr>
      <w:r w:rsidRPr="005C26E9">
        <w:rPr>
          <w:noProof/>
        </w:rPr>
        <w:t xml:space="preserve">The decoding process for each </w:t>
      </w:r>
      <w:r w:rsidR="008672A7" w:rsidRPr="005C26E9">
        <w:rPr>
          <w:noProof/>
        </w:rPr>
        <w:t xml:space="preserve">atlas </w:t>
      </w:r>
      <w:r w:rsidR="00061408">
        <w:rPr>
          <w:noProof/>
        </w:rPr>
        <w:t>NAL</w:t>
      </w:r>
      <w:r w:rsidR="00061408" w:rsidRPr="005C26E9">
        <w:rPr>
          <w:noProof/>
        </w:rPr>
        <w:t xml:space="preserve"> </w:t>
      </w:r>
      <w:r w:rsidRPr="005C26E9">
        <w:rPr>
          <w:noProof/>
        </w:rPr>
        <w:t xml:space="preserve">unit extracts the syntax structure from the </w:t>
      </w:r>
      <w:r w:rsidR="008672A7" w:rsidRPr="005C26E9">
        <w:rPr>
          <w:noProof/>
        </w:rPr>
        <w:t xml:space="preserve">atlas </w:t>
      </w:r>
      <w:r w:rsidR="00061408">
        <w:rPr>
          <w:noProof/>
        </w:rPr>
        <w:t>NAL</w:t>
      </w:r>
      <w:r w:rsidR="00061408" w:rsidRPr="005C26E9">
        <w:rPr>
          <w:noProof/>
        </w:rPr>
        <w:t xml:space="preserve"> </w:t>
      </w:r>
      <w:r w:rsidRPr="005C26E9">
        <w:rPr>
          <w:noProof/>
        </w:rPr>
        <w:t>unit and then parses the syntax structure.</w:t>
      </w:r>
    </w:p>
    <w:p w14:paraId="2E961120" w14:textId="77777777" w:rsidR="00E05637" w:rsidRPr="005C26E9" w:rsidRDefault="008672A7">
      <w:pPr>
        <w:pStyle w:val="Heading3"/>
        <w:rPr>
          <w:noProof/>
        </w:rPr>
      </w:pPr>
      <w:bookmarkStart w:id="1323" w:name="_Ref1136816"/>
      <w:bookmarkStart w:id="1324" w:name="_Toc39786749"/>
      <w:r w:rsidRPr="005C26E9">
        <w:rPr>
          <w:noProof/>
        </w:rPr>
        <w:t xml:space="preserve">Atlas data </w:t>
      </w:r>
      <w:r w:rsidR="00636833" w:rsidRPr="005C26E9">
        <w:rPr>
          <w:noProof/>
        </w:rPr>
        <w:t xml:space="preserve">header </w:t>
      </w:r>
      <w:r w:rsidR="00E96435" w:rsidRPr="005C26E9">
        <w:rPr>
          <w:noProof/>
        </w:rPr>
        <w:t>d</w:t>
      </w:r>
      <w:r w:rsidR="00C453E0" w:rsidRPr="005C26E9">
        <w:rPr>
          <w:noProof/>
        </w:rPr>
        <w:t xml:space="preserve">ecoding </w:t>
      </w:r>
      <w:r w:rsidR="00E96435" w:rsidRPr="005C26E9">
        <w:rPr>
          <w:noProof/>
        </w:rPr>
        <w:t>p</w:t>
      </w:r>
      <w:r w:rsidR="00C453E0" w:rsidRPr="005C26E9">
        <w:rPr>
          <w:noProof/>
        </w:rPr>
        <w:t>rocess</w:t>
      </w:r>
      <w:bookmarkEnd w:id="1323"/>
      <w:bookmarkEnd w:id="1324"/>
    </w:p>
    <w:p w14:paraId="4E1BB205" w14:textId="77777777" w:rsidR="00E05637" w:rsidRPr="005C26E9" w:rsidRDefault="008F0D00" w:rsidP="005C26E9">
      <w:pPr>
        <w:pStyle w:val="Heading4"/>
        <w:ind w:left="0"/>
        <w:rPr>
          <w:noProof/>
        </w:rPr>
      </w:pPr>
      <w:bookmarkStart w:id="1325" w:name="_Ref1136819"/>
      <w:bookmarkStart w:id="1326" w:name="_Ref1138363"/>
      <w:r w:rsidRPr="005C26E9">
        <w:rPr>
          <w:noProof/>
        </w:rPr>
        <w:t>Atlas frame</w:t>
      </w:r>
      <w:r w:rsidR="00E05637" w:rsidRPr="005C26E9">
        <w:rPr>
          <w:noProof/>
        </w:rPr>
        <w:t xml:space="preserve"> order count</w:t>
      </w:r>
      <w:bookmarkEnd w:id="1325"/>
      <w:r w:rsidR="00077F5A" w:rsidRPr="005C26E9">
        <w:rPr>
          <w:noProof/>
        </w:rPr>
        <w:t xml:space="preserve"> derivation process</w:t>
      </w:r>
      <w:bookmarkEnd w:id="1326"/>
    </w:p>
    <w:p w14:paraId="178948E7" w14:textId="2AE044F7" w:rsidR="00636833" w:rsidRPr="005C26E9" w:rsidRDefault="00636833">
      <w:pPr>
        <w:spacing w:before="120" w:after="120" w:line="240" w:lineRule="auto"/>
        <w:rPr>
          <w:noProof/>
        </w:rPr>
      </w:pPr>
      <w:bookmarkStart w:id="1327" w:name="_Ref1136842"/>
      <w:bookmarkStart w:id="1328" w:name="_Ref1138364"/>
      <w:r w:rsidRPr="005C26E9">
        <w:rPr>
          <w:noProof/>
        </w:rPr>
        <w:t xml:space="preserve">Output of this process is </w:t>
      </w:r>
      <w:r w:rsidR="00EB723C" w:rsidRPr="005C26E9">
        <w:rPr>
          <w:noProof/>
        </w:rPr>
        <w:t>AtlasFrm</w:t>
      </w:r>
      <w:r w:rsidRPr="005C26E9">
        <w:rPr>
          <w:noProof/>
        </w:rPr>
        <w:t xml:space="preserve">OrderCntVal, the </w:t>
      </w:r>
      <w:r w:rsidR="008F0D00" w:rsidRPr="005C26E9">
        <w:rPr>
          <w:noProof/>
        </w:rPr>
        <w:t>atlas frame</w:t>
      </w:r>
      <w:r w:rsidRPr="005C26E9">
        <w:rPr>
          <w:noProof/>
        </w:rPr>
        <w:t xml:space="preserve"> order count of the </w:t>
      </w:r>
      <w:r w:rsidR="00A535CF" w:rsidRPr="005C26E9">
        <w:rPr>
          <w:noProof/>
        </w:rPr>
        <w:t xml:space="preserve">current </w:t>
      </w:r>
      <w:r w:rsidR="002A47BD" w:rsidRPr="005C26E9">
        <w:rPr>
          <w:noProof/>
        </w:rPr>
        <w:t xml:space="preserve">atlas </w:t>
      </w:r>
      <w:r w:rsidR="00B8075E" w:rsidRPr="005C26E9">
        <w:rPr>
          <w:noProof/>
        </w:rPr>
        <w:t>tile</w:t>
      </w:r>
      <w:r w:rsidRPr="005C26E9">
        <w:rPr>
          <w:noProof/>
        </w:rPr>
        <w:t>.</w:t>
      </w:r>
    </w:p>
    <w:p w14:paraId="08BE8CA7" w14:textId="77777777" w:rsidR="00636833" w:rsidRPr="005C26E9" w:rsidRDefault="008F0D00">
      <w:pPr>
        <w:spacing w:before="120" w:after="120" w:line="240" w:lineRule="auto"/>
        <w:rPr>
          <w:noProof/>
          <w:lang w:eastAsia="ja-JP"/>
        </w:rPr>
      </w:pPr>
      <w:bookmarkStart w:id="1329" w:name="_Hlk27662797"/>
      <w:r w:rsidRPr="005C26E9">
        <w:rPr>
          <w:noProof/>
        </w:rPr>
        <w:t>Atlas frame</w:t>
      </w:r>
      <w:r w:rsidR="00636833" w:rsidRPr="005C26E9">
        <w:rPr>
          <w:noProof/>
        </w:rPr>
        <w:t xml:space="preserve"> order counts are used to identify </w:t>
      </w:r>
      <w:r w:rsidR="00F90B0F" w:rsidRPr="005C26E9">
        <w:rPr>
          <w:noProof/>
        </w:rPr>
        <w:t xml:space="preserve">output </w:t>
      </w:r>
      <w:r w:rsidR="00636833" w:rsidRPr="005C26E9">
        <w:rPr>
          <w:noProof/>
        </w:rPr>
        <w:t xml:space="preserve">order </w:t>
      </w:r>
      <w:r w:rsidR="0003743A" w:rsidRPr="005C26E9">
        <w:rPr>
          <w:noProof/>
        </w:rPr>
        <w:t xml:space="preserve">of </w:t>
      </w:r>
      <w:r w:rsidRPr="005C26E9">
        <w:rPr>
          <w:noProof/>
        </w:rPr>
        <w:t>atlas frame</w:t>
      </w:r>
      <w:r w:rsidR="00636833" w:rsidRPr="005C26E9">
        <w:rPr>
          <w:noProof/>
        </w:rPr>
        <w:t>s</w:t>
      </w:r>
      <w:bookmarkEnd w:id="1329"/>
      <w:r w:rsidR="00636833" w:rsidRPr="005C26E9">
        <w:rPr>
          <w:noProof/>
        </w:rPr>
        <w:t>,</w:t>
      </w:r>
      <w:r w:rsidR="00636833" w:rsidRPr="005C26E9">
        <w:rPr>
          <w:noProof/>
          <w:lang w:eastAsia="ja-JP"/>
        </w:rPr>
        <w:t xml:space="preserve"> as well as for decoder conformance checking.</w:t>
      </w:r>
    </w:p>
    <w:p w14:paraId="1126A821" w14:textId="77777777" w:rsidR="00636833" w:rsidRPr="005C26E9" w:rsidRDefault="00636833">
      <w:pPr>
        <w:spacing w:before="120" w:after="120" w:line="240" w:lineRule="auto"/>
        <w:rPr>
          <w:noProof/>
          <w:lang w:eastAsia="ja-JP"/>
        </w:rPr>
      </w:pPr>
      <w:r w:rsidRPr="005C26E9">
        <w:rPr>
          <w:noProof/>
        </w:rPr>
        <w:t xml:space="preserve">Each coded </w:t>
      </w:r>
      <w:r w:rsidR="008F0D00" w:rsidRPr="005C26E9">
        <w:rPr>
          <w:noProof/>
        </w:rPr>
        <w:t>atlas frame</w:t>
      </w:r>
      <w:r w:rsidRPr="005C26E9">
        <w:rPr>
          <w:noProof/>
        </w:rPr>
        <w:t xml:space="preserve"> is associated with </w:t>
      </w:r>
      <w:r w:rsidR="00814813" w:rsidRPr="005C26E9">
        <w:rPr>
          <w:noProof/>
        </w:rPr>
        <w:t>an atlas</w:t>
      </w:r>
      <w:r w:rsidR="008F0D00" w:rsidRPr="005C26E9">
        <w:rPr>
          <w:noProof/>
        </w:rPr>
        <w:t xml:space="preserve"> frame</w:t>
      </w:r>
      <w:r w:rsidRPr="005C26E9">
        <w:rPr>
          <w:noProof/>
        </w:rPr>
        <w:t xml:space="preserve"> order count variable, denoted as </w:t>
      </w:r>
      <w:r w:rsidR="00EB723C" w:rsidRPr="005C26E9">
        <w:rPr>
          <w:noProof/>
        </w:rPr>
        <w:t>AtlasFrm</w:t>
      </w:r>
      <w:r w:rsidRPr="005C26E9">
        <w:rPr>
          <w:noProof/>
        </w:rPr>
        <w:t>OrderCntVal.</w:t>
      </w:r>
    </w:p>
    <w:p w14:paraId="130CBC14" w14:textId="77777777" w:rsidR="00636833" w:rsidRPr="005C26E9" w:rsidRDefault="00636833">
      <w:pPr>
        <w:numPr>
          <w:ilvl w:val="12"/>
          <w:numId w:val="0"/>
        </w:numPr>
        <w:spacing w:before="120" w:after="120" w:line="240" w:lineRule="auto"/>
        <w:rPr>
          <w:noProof/>
        </w:rPr>
      </w:pPr>
      <w:bookmarkStart w:id="1330" w:name="_Hlt22461470"/>
      <w:bookmarkEnd w:id="1330"/>
      <w:r w:rsidRPr="005C26E9">
        <w:rPr>
          <w:noProof/>
        </w:rPr>
        <w:t>When the</w:t>
      </w:r>
      <w:r w:rsidR="005D0CEB" w:rsidRPr="005C26E9">
        <w:rPr>
          <w:noProof/>
        </w:rPr>
        <w:t xml:space="preserve">re is no available reference </w:t>
      </w:r>
      <w:r w:rsidR="008F0D00" w:rsidRPr="005C26E9">
        <w:rPr>
          <w:noProof/>
        </w:rPr>
        <w:t>atlas frame</w:t>
      </w:r>
      <w:r w:rsidR="005D0CEB" w:rsidRPr="005C26E9">
        <w:rPr>
          <w:noProof/>
        </w:rPr>
        <w:t xml:space="preserve"> in the </w:t>
      </w:r>
      <w:r w:rsidR="00CC5563" w:rsidRPr="005C26E9">
        <w:rPr>
          <w:noProof/>
        </w:rPr>
        <w:t xml:space="preserve">reference </w:t>
      </w:r>
      <w:r w:rsidR="008F0D00" w:rsidRPr="005C26E9">
        <w:rPr>
          <w:noProof/>
        </w:rPr>
        <w:t>atlas frame</w:t>
      </w:r>
      <w:r w:rsidR="005D0CEB" w:rsidRPr="005C26E9">
        <w:rPr>
          <w:noProof/>
        </w:rPr>
        <w:t xml:space="preserve"> buffer</w:t>
      </w:r>
      <w:r w:rsidRPr="005C26E9">
        <w:rPr>
          <w:noProof/>
        </w:rPr>
        <w:t>, the variables prev</w:t>
      </w:r>
      <w:r w:rsidR="00EB723C" w:rsidRPr="005C26E9">
        <w:rPr>
          <w:noProof/>
        </w:rPr>
        <w:t>AtlasFrm</w:t>
      </w:r>
      <w:r w:rsidRPr="005C26E9">
        <w:rPr>
          <w:noProof/>
        </w:rPr>
        <w:t>OrderCntLsb and prev</w:t>
      </w:r>
      <w:r w:rsidR="00EB723C" w:rsidRPr="005C26E9">
        <w:rPr>
          <w:noProof/>
        </w:rPr>
        <w:t>AtlasFrm</w:t>
      </w:r>
      <w:r w:rsidRPr="005C26E9">
        <w:rPr>
          <w:noProof/>
        </w:rPr>
        <w:t>OrderCntMsb are derived as follows:</w:t>
      </w:r>
    </w:p>
    <w:p w14:paraId="6A9806AE" w14:textId="77777777" w:rsidR="00636833" w:rsidRPr="005C26E9" w:rsidRDefault="00636833">
      <w:pPr>
        <w:numPr>
          <w:ilvl w:val="0"/>
          <w:numId w:val="74"/>
        </w:numPr>
        <w:tabs>
          <w:tab w:val="left" w:pos="360"/>
          <w:tab w:val="left" w:pos="794"/>
          <w:tab w:val="left" w:pos="1191"/>
          <w:tab w:val="left" w:pos="1588"/>
          <w:tab w:val="left" w:pos="1985"/>
        </w:tabs>
        <w:overflowPunct w:val="0"/>
        <w:autoSpaceDE w:val="0"/>
        <w:autoSpaceDN w:val="0"/>
        <w:adjustRightInd w:val="0"/>
        <w:spacing w:before="120" w:after="120" w:line="240" w:lineRule="auto"/>
        <w:rPr>
          <w:noProof/>
        </w:rPr>
      </w:pPr>
      <w:r w:rsidRPr="005C26E9">
        <w:rPr>
          <w:noProof/>
        </w:rPr>
        <w:t>Let prev</w:t>
      </w:r>
      <w:r w:rsidR="00EB723C" w:rsidRPr="005C26E9">
        <w:rPr>
          <w:noProof/>
        </w:rPr>
        <w:t>AtlasFrm</w:t>
      </w:r>
      <w:r w:rsidRPr="005C26E9">
        <w:rPr>
          <w:noProof/>
        </w:rPr>
        <w:t xml:space="preserve"> be the previous </w:t>
      </w:r>
      <w:r w:rsidR="008F0D00" w:rsidRPr="005C26E9">
        <w:rPr>
          <w:noProof/>
        </w:rPr>
        <w:t>atlas frame</w:t>
      </w:r>
      <w:r w:rsidRPr="005C26E9">
        <w:rPr>
          <w:noProof/>
        </w:rPr>
        <w:t xml:space="preserve"> in decoding order.</w:t>
      </w:r>
    </w:p>
    <w:p w14:paraId="654542FC" w14:textId="77777777" w:rsidR="00636833" w:rsidRPr="005C26E9" w:rsidRDefault="00636833">
      <w:pPr>
        <w:numPr>
          <w:ilvl w:val="0"/>
          <w:numId w:val="74"/>
        </w:numPr>
        <w:tabs>
          <w:tab w:val="left" w:pos="360"/>
          <w:tab w:val="left" w:pos="794"/>
          <w:tab w:val="left" w:pos="1191"/>
          <w:tab w:val="left" w:pos="1588"/>
          <w:tab w:val="left" w:pos="1985"/>
        </w:tabs>
        <w:overflowPunct w:val="0"/>
        <w:autoSpaceDE w:val="0"/>
        <w:autoSpaceDN w:val="0"/>
        <w:adjustRightInd w:val="0"/>
        <w:spacing w:before="120" w:after="120" w:line="240" w:lineRule="auto"/>
        <w:rPr>
          <w:noProof/>
        </w:rPr>
      </w:pPr>
      <w:r w:rsidRPr="005C26E9">
        <w:rPr>
          <w:noProof/>
        </w:rPr>
        <w:t>The variable prev</w:t>
      </w:r>
      <w:r w:rsidR="00EB723C" w:rsidRPr="005C26E9">
        <w:rPr>
          <w:noProof/>
        </w:rPr>
        <w:t>AtlasFrm</w:t>
      </w:r>
      <w:r w:rsidRPr="005C26E9">
        <w:rPr>
          <w:noProof/>
        </w:rPr>
        <w:t xml:space="preserve">OrderCntLsb is set equal to </w:t>
      </w:r>
      <w:r w:rsidR="00CC5563" w:rsidRPr="005C26E9">
        <w:rPr>
          <w:noProof/>
        </w:rPr>
        <w:t xml:space="preserve">the </w:t>
      </w:r>
      <w:r w:rsidR="008F0D00" w:rsidRPr="005C26E9">
        <w:rPr>
          <w:noProof/>
        </w:rPr>
        <w:t>atlas frame</w:t>
      </w:r>
      <w:r w:rsidR="00CC5563" w:rsidRPr="005C26E9">
        <w:rPr>
          <w:noProof/>
        </w:rPr>
        <w:t xml:space="preserve"> order count LSB value of prev</w:t>
      </w:r>
      <w:r w:rsidR="00EB723C" w:rsidRPr="005C26E9">
        <w:rPr>
          <w:noProof/>
        </w:rPr>
        <w:t>AtlasFrm</w:t>
      </w:r>
      <w:r w:rsidRPr="005C26E9">
        <w:rPr>
          <w:noProof/>
        </w:rPr>
        <w:t>.</w:t>
      </w:r>
    </w:p>
    <w:p w14:paraId="2D27AE77" w14:textId="77777777" w:rsidR="00636833" w:rsidRPr="005C26E9" w:rsidRDefault="00636833">
      <w:pPr>
        <w:numPr>
          <w:ilvl w:val="0"/>
          <w:numId w:val="74"/>
        </w:numPr>
        <w:tabs>
          <w:tab w:val="left" w:pos="360"/>
          <w:tab w:val="left" w:pos="794"/>
          <w:tab w:val="left" w:pos="1191"/>
          <w:tab w:val="left" w:pos="1588"/>
          <w:tab w:val="left" w:pos="1985"/>
        </w:tabs>
        <w:overflowPunct w:val="0"/>
        <w:autoSpaceDE w:val="0"/>
        <w:autoSpaceDN w:val="0"/>
        <w:adjustRightInd w:val="0"/>
        <w:spacing w:before="120" w:after="120" w:line="240" w:lineRule="auto"/>
        <w:rPr>
          <w:noProof/>
        </w:rPr>
      </w:pPr>
      <w:r w:rsidRPr="005C26E9">
        <w:rPr>
          <w:noProof/>
        </w:rPr>
        <w:t>The variable prev</w:t>
      </w:r>
      <w:r w:rsidR="00EB723C" w:rsidRPr="005C26E9">
        <w:rPr>
          <w:noProof/>
        </w:rPr>
        <w:t>AtlasFrm</w:t>
      </w:r>
      <w:r w:rsidRPr="005C26E9">
        <w:rPr>
          <w:noProof/>
        </w:rPr>
        <w:t xml:space="preserve">OrderCntMsb is set equal to </w:t>
      </w:r>
      <w:r w:rsidR="00EB723C" w:rsidRPr="005C26E9">
        <w:rPr>
          <w:noProof/>
        </w:rPr>
        <w:t>AtlasFrm</w:t>
      </w:r>
      <w:r w:rsidRPr="005C26E9">
        <w:rPr>
          <w:noProof/>
        </w:rPr>
        <w:t>OrderCntMsb of prev</w:t>
      </w:r>
      <w:r w:rsidR="00EB723C" w:rsidRPr="005C26E9">
        <w:rPr>
          <w:noProof/>
        </w:rPr>
        <w:t>AtlasFrm</w:t>
      </w:r>
      <w:r w:rsidRPr="005C26E9">
        <w:rPr>
          <w:noProof/>
        </w:rPr>
        <w:t>.</w:t>
      </w:r>
    </w:p>
    <w:p w14:paraId="665CDACD" w14:textId="59ED3001" w:rsidR="00636833" w:rsidRPr="005C26E9" w:rsidRDefault="00636833">
      <w:pPr>
        <w:numPr>
          <w:ilvl w:val="12"/>
          <w:numId w:val="0"/>
        </w:numPr>
        <w:spacing w:before="120" w:after="120" w:line="240" w:lineRule="auto"/>
        <w:rPr>
          <w:noProof/>
        </w:rPr>
      </w:pPr>
      <w:r w:rsidRPr="005C26E9">
        <w:rPr>
          <w:noProof/>
        </w:rPr>
        <w:t xml:space="preserve">The variable </w:t>
      </w:r>
      <w:r w:rsidR="00EB723C" w:rsidRPr="005C26E9">
        <w:rPr>
          <w:noProof/>
        </w:rPr>
        <w:t>AtlasFrm</w:t>
      </w:r>
      <w:r w:rsidRPr="005C26E9">
        <w:rPr>
          <w:noProof/>
        </w:rPr>
        <w:t xml:space="preserve">OrderCntMsb of the </w:t>
      </w:r>
      <w:r w:rsidR="00A535CF" w:rsidRPr="005C26E9">
        <w:rPr>
          <w:noProof/>
        </w:rPr>
        <w:t xml:space="preserve">current </w:t>
      </w:r>
      <w:r w:rsidR="002A47BD" w:rsidRPr="005C26E9">
        <w:rPr>
          <w:noProof/>
        </w:rPr>
        <w:t xml:space="preserve">atlas </w:t>
      </w:r>
      <w:r w:rsidR="00B8075E" w:rsidRPr="005C26E9">
        <w:rPr>
          <w:noProof/>
        </w:rPr>
        <w:t>tile</w:t>
      </w:r>
      <w:r w:rsidRPr="005C26E9">
        <w:rPr>
          <w:noProof/>
        </w:rPr>
        <w:t xml:space="preserve"> is derived as follows:</w:t>
      </w:r>
    </w:p>
    <w:p w14:paraId="1342E6EE" w14:textId="77777777" w:rsidR="00636833" w:rsidRPr="005C26E9" w:rsidRDefault="00636833">
      <w:pPr>
        <w:numPr>
          <w:ilvl w:val="0"/>
          <w:numId w:val="74"/>
        </w:numPr>
        <w:tabs>
          <w:tab w:val="left" w:pos="360"/>
          <w:tab w:val="left" w:pos="794"/>
          <w:tab w:val="left" w:pos="1191"/>
          <w:tab w:val="left" w:pos="1588"/>
          <w:tab w:val="left" w:pos="1985"/>
        </w:tabs>
        <w:overflowPunct w:val="0"/>
        <w:autoSpaceDE w:val="0"/>
        <w:autoSpaceDN w:val="0"/>
        <w:adjustRightInd w:val="0"/>
        <w:spacing w:before="120" w:after="120" w:line="240" w:lineRule="auto"/>
        <w:rPr>
          <w:noProof/>
        </w:rPr>
      </w:pPr>
      <w:r w:rsidRPr="005C26E9">
        <w:rPr>
          <w:noProof/>
        </w:rPr>
        <w:t>If the</w:t>
      </w:r>
      <w:r w:rsidR="00CC5563" w:rsidRPr="005C26E9">
        <w:rPr>
          <w:noProof/>
        </w:rPr>
        <w:t xml:space="preserve">re is no available reference </w:t>
      </w:r>
      <w:r w:rsidR="008F0D00" w:rsidRPr="005C26E9">
        <w:rPr>
          <w:noProof/>
        </w:rPr>
        <w:t>atlas frame</w:t>
      </w:r>
      <w:r w:rsidR="00CC5563" w:rsidRPr="005C26E9">
        <w:rPr>
          <w:noProof/>
        </w:rPr>
        <w:t xml:space="preserve"> in the reference </w:t>
      </w:r>
      <w:r w:rsidR="008F0D00" w:rsidRPr="005C26E9">
        <w:rPr>
          <w:noProof/>
        </w:rPr>
        <w:t>atlas frame</w:t>
      </w:r>
      <w:r w:rsidR="00CC5563" w:rsidRPr="005C26E9">
        <w:rPr>
          <w:noProof/>
        </w:rPr>
        <w:t xml:space="preserve"> buffer</w:t>
      </w:r>
      <w:r w:rsidRPr="005C26E9">
        <w:rPr>
          <w:noProof/>
        </w:rPr>
        <w:t xml:space="preserve">, </w:t>
      </w:r>
      <w:r w:rsidR="00EB723C" w:rsidRPr="005C26E9">
        <w:rPr>
          <w:noProof/>
        </w:rPr>
        <w:t>AtlasFrm</w:t>
      </w:r>
      <w:r w:rsidRPr="005C26E9">
        <w:rPr>
          <w:noProof/>
        </w:rPr>
        <w:t>OrderCntMsb is set equal to 0.</w:t>
      </w:r>
    </w:p>
    <w:p w14:paraId="08A206FD" w14:textId="77777777" w:rsidR="00636833" w:rsidRPr="005C26E9" w:rsidRDefault="00636833">
      <w:pPr>
        <w:numPr>
          <w:ilvl w:val="0"/>
          <w:numId w:val="74"/>
        </w:numPr>
        <w:tabs>
          <w:tab w:val="left" w:pos="360"/>
          <w:tab w:val="left" w:pos="794"/>
          <w:tab w:val="left" w:pos="1191"/>
          <w:tab w:val="left" w:pos="1588"/>
          <w:tab w:val="left" w:pos="1985"/>
        </w:tabs>
        <w:overflowPunct w:val="0"/>
        <w:autoSpaceDE w:val="0"/>
        <w:autoSpaceDN w:val="0"/>
        <w:adjustRightInd w:val="0"/>
        <w:spacing w:before="120" w:after="120" w:line="240" w:lineRule="auto"/>
        <w:rPr>
          <w:noProof/>
        </w:rPr>
      </w:pPr>
      <w:r w:rsidRPr="005C26E9">
        <w:rPr>
          <w:noProof/>
        </w:rPr>
        <w:t xml:space="preserve">Otherwise, </w:t>
      </w:r>
      <w:r w:rsidR="00EB723C" w:rsidRPr="005C26E9">
        <w:rPr>
          <w:noProof/>
        </w:rPr>
        <w:t>AtlasFrm</w:t>
      </w:r>
      <w:r w:rsidRPr="005C26E9">
        <w:rPr>
          <w:noProof/>
        </w:rPr>
        <w:t>OrderCntMsb is derived as follows:</w:t>
      </w:r>
    </w:p>
    <w:p w14:paraId="4AF2D92C" w14:textId="677AA9E7" w:rsidR="006C36A2" w:rsidRPr="005C26E9" w:rsidRDefault="00636833">
      <w:pPr>
        <w:pStyle w:val="Equation"/>
        <w:tabs>
          <w:tab w:val="left" w:pos="851"/>
          <w:tab w:val="left" w:pos="1134"/>
          <w:tab w:val="left" w:pos="1418"/>
          <w:tab w:val="left" w:pos="1701"/>
        </w:tabs>
        <w:spacing w:before="120" w:after="120"/>
        <w:ind w:left="562"/>
        <w:rPr>
          <w:noProof/>
        </w:rPr>
      </w:pPr>
      <w:r w:rsidRPr="005C26E9">
        <w:rPr>
          <w:noProof/>
        </w:rPr>
        <w:lastRenderedPageBreak/>
        <w:t>if(</w:t>
      </w:r>
      <w:r w:rsidR="00540E92" w:rsidRPr="005C26E9">
        <w:rPr>
          <w:noProof/>
        </w:rPr>
        <w:t> </w:t>
      </w:r>
      <w:r w:rsidRPr="005C26E9">
        <w:rPr>
          <w:noProof/>
        </w:rPr>
        <w:t>(</w:t>
      </w:r>
      <w:r w:rsidR="00540E92" w:rsidRPr="005C26E9">
        <w:rPr>
          <w:noProof/>
        </w:rPr>
        <w:t> </w:t>
      </w:r>
      <w:r w:rsidR="00A62CD5" w:rsidRPr="005C26E9">
        <w:rPr>
          <w:noProof/>
        </w:rPr>
        <w:t>ath_</w:t>
      </w:r>
      <w:r w:rsidR="008D47CD" w:rsidRPr="005C26E9">
        <w:rPr>
          <w:noProof/>
        </w:rPr>
        <w:t>atlas_frm_order_cnt_lsb</w:t>
      </w:r>
      <w:r w:rsidR="00CC5563" w:rsidRPr="005C26E9">
        <w:rPr>
          <w:noProof/>
        </w:rPr>
        <w:t> </w:t>
      </w:r>
      <w:r w:rsidRPr="005C26E9">
        <w:rPr>
          <w:noProof/>
        </w:rPr>
        <w:t>&lt;</w:t>
      </w:r>
      <w:r w:rsidR="00CC5563" w:rsidRPr="005C26E9">
        <w:rPr>
          <w:noProof/>
        </w:rPr>
        <w:t> </w:t>
      </w:r>
      <w:r w:rsidRPr="005C26E9">
        <w:rPr>
          <w:noProof/>
        </w:rPr>
        <w:t xml:space="preserve"> </w:t>
      </w:r>
      <w:r w:rsidR="008D333E" w:rsidRPr="005C26E9">
        <w:rPr>
          <w:noProof/>
        </w:rPr>
        <w:t>prev</w:t>
      </w:r>
      <w:r w:rsidR="00EB723C" w:rsidRPr="005C26E9">
        <w:rPr>
          <w:noProof/>
        </w:rPr>
        <w:t>AtlasFrm</w:t>
      </w:r>
      <w:r w:rsidR="008D333E" w:rsidRPr="005C26E9">
        <w:rPr>
          <w:noProof/>
        </w:rPr>
        <w:t xml:space="preserve">OrderCntLsb </w:t>
      </w:r>
      <w:r w:rsidRPr="005C26E9">
        <w:rPr>
          <w:noProof/>
        </w:rPr>
        <w:t xml:space="preserve"> )  &amp;&amp;</w:t>
      </w:r>
      <w:r w:rsidRPr="005C26E9">
        <w:rPr>
          <w:noProof/>
        </w:rPr>
        <w:br/>
      </w:r>
      <w:r w:rsidRPr="005C26E9">
        <w:rPr>
          <w:noProof/>
        </w:rPr>
        <w:tab/>
      </w:r>
      <w:r w:rsidRPr="005C26E9">
        <w:rPr>
          <w:noProof/>
        </w:rPr>
        <w:tab/>
        <w:t xml:space="preserve">( ( </w:t>
      </w:r>
      <w:r w:rsidR="008D333E" w:rsidRPr="005C26E9">
        <w:rPr>
          <w:noProof/>
        </w:rPr>
        <w:t>prev</w:t>
      </w:r>
      <w:r w:rsidR="00EB723C" w:rsidRPr="005C26E9">
        <w:rPr>
          <w:noProof/>
        </w:rPr>
        <w:t>AtlasFrm</w:t>
      </w:r>
      <w:r w:rsidR="008D333E" w:rsidRPr="005C26E9">
        <w:rPr>
          <w:noProof/>
        </w:rPr>
        <w:t xml:space="preserve">OrderCntLsb </w:t>
      </w:r>
      <w:r w:rsidRPr="005C26E9">
        <w:rPr>
          <w:noProof/>
        </w:rPr>
        <w:t xml:space="preserve"> − </w:t>
      </w:r>
      <w:r w:rsidR="00A62CD5" w:rsidRPr="005C26E9">
        <w:rPr>
          <w:noProof/>
        </w:rPr>
        <w:t>ath_</w:t>
      </w:r>
      <w:r w:rsidR="008D47CD" w:rsidRPr="005C26E9">
        <w:rPr>
          <w:noProof/>
        </w:rPr>
        <w:t>atlas_frm_order_cnt_lsb</w:t>
      </w:r>
      <w:r w:rsidRPr="005C26E9">
        <w:rPr>
          <w:noProof/>
        </w:rPr>
        <w:t xml:space="preserve">)  &gt;= </w:t>
      </w:r>
      <w:r w:rsidR="006C36A2" w:rsidRPr="005C26E9">
        <w:rPr>
          <w:noProof/>
        </w:rPr>
        <w:br/>
      </w:r>
      <w:r w:rsidR="006C36A2" w:rsidRPr="005C26E9">
        <w:rPr>
          <w:noProof/>
        </w:rPr>
        <w:tab/>
      </w:r>
      <w:r w:rsidR="006C36A2" w:rsidRPr="005C26E9">
        <w:rPr>
          <w:noProof/>
        </w:rPr>
        <w:tab/>
      </w:r>
      <w:r w:rsidR="006C36A2" w:rsidRPr="005C26E9">
        <w:rPr>
          <w:noProof/>
        </w:rPr>
        <w:tab/>
      </w:r>
      <w:r w:rsidR="006C36A2" w:rsidRPr="005C26E9">
        <w:rPr>
          <w:noProof/>
        </w:rPr>
        <w:tab/>
      </w:r>
      <w:r w:rsidR="006C36A2" w:rsidRPr="005C26E9">
        <w:rPr>
          <w:noProof/>
        </w:rPr>
        <w:tab/>
      </w:r>
      <w:r w:rsidR="006C36A2" w:rsidRPr="005C26E9">
        <w:rPr>
          <w:noProof/>
        </w:rPr>
        <w:tab/>
      </w:r>
      <w:r w:rsidR="006C36A2" w:rsidRPr="005C26E9">
        <w:rPr>
          <w:noProof/>
        </w:rPr>
        <w:tab/>
      </w:r>
      <w:r w:rsidRPr="005C26E9">
        <w:rPr>
          <w:noProof/>
        </w:rPr>
        <w:t>(</w:t>
      </w:r>
      <w:r w:rsidR="00CC5563" w:rsidRPr="005C26E9">
        <w:rPr>
          <w:noProof/>
        </w:rPr>
        <w:t> </w:t>
      </w:r>
      <w:r w:rsidRPr="005C26E9">
        <w:rPr>
          <w:noProof/>
        </w:rPr>
        <w:t>Max</w:t>
      </w:r>
      <w:r w:rsidR="00EB723C" w:rsidRPr="005C26E9">
        <w:rPr>
          <w:noProof/>
        </w:rPr>
        <w:t>AtlasFrm</w:t>
      </w:r>
      <w:r w:rsidRPr="005C26E9">
        <w:rPr>
          <w:noProof/>
        </w:rPr>
        <w:t>OrderCntLsb</w:t>
      </w:r>
      <w:r w:rsidR="00CC5563" w:rsidRPr="005C26E9">
        <w:rPr>
          <w:noProof/>
        </w:rPr>
        <w:t> </w:t>
      </w:r>
      <w:r w:rsidRPr="005C26E9">
        <w:rPr>
          <w:noProof/>
        </w:rPr>
        <w:t>/</w:t>
      </w:r>
      <w:r w:rsidR="00CC5563" w:rsidRPr="005C26E9">
        <w:rPr>
          <w:noProof/>
        </w:rPr>
        <w:t> </w:t>
      </w:r>
      <w:r w:rsidRPr="005C26E9">
        <w:rPr>
          <w:noProof/>
        </w:rPr>
        <w:t>2</w:t>
      </w:r>
      <w:r w:rsidR="00CC5563" w:rsidRPr="005C26E9">
        <w:rPr>
          <w:noProof/>
        </w:rPr>
        <w:t> </w:t>
      </w:r>
      <w:r w:rsidRPr="005C26E9">
        <w:rPr>
          <w:noProof/>
        </w:rPr>
        <w:t>)</w:t>
      </w:r>
      <w:r w:rsidR="00CC5563" w:rsidRPr="005C26E9">
        <w:rPr>
          <w:noProof/>
        </w:rPr>
        <w:t> </w:t>
      </w:r>
      <w:r w:rsidRPr="005C26E9">
        <w:rPr>
          <w:noProof/>
        </w:rPr>
        <w:t>)</w:t>
      </w:r>
      <w:r w:rsidR="00CC5563" w:rsidRPr="005C26E9">
        <w:rPr>
          <w:noProof/>
        </w:rPr>
        <w:t> </w:t>
      </w:r>
      <w:r w:rsidRPr="005C26E9">
        <w:rPr>
          <w:noProof/>
        </w:rPr>
        <w:t>)</w:t>
      </w:r>
    </w:p>
    <w:p w14:paraId="61824ED7" w14:textId="3B83C5AF" w:rsidR="00E60668" w:rsidRPr="005C26E9" w:rsidRDefault="00636833">
      <w:pPr>
        <w:pStyle w:val="Equation"/>
        <w:tabs>
          <w:tab w:val="left" w:pos="851"/>
          <w:tab w:val="left" w:pos="1134"/>
          <w:tab w:val="left" w:pos="1418"/>
          <w:tab w:val="left" w:pos="1701"/>
        </w:tabs>
        <w:spacing w:before="120" w:after="120"/>
        <w:ind w:left="562"/>
        <w:rPr>
          <w:noProof/>
        </w:rPr>
      </w:pPr>
      <w:r w:rsidRPr="005C26E9">
        <w:rPr>
          <w:noProof/>
        </w:rPr>
        <w:tab/>
      </w:r>
      <w:r w:rsidR="00EB723C" w:rsidRPr="005C26E9">
        <w:rPr>
          <w:noProof/>
        </w:rPr>
        <w:t>AtlasFrm</w:t>
      </w:r>
      <w:r w:rsidRPr="005C26E9">
        <w:rPr>
          <w:noProof/>
        </w:rPr>
        <w:t>OrderCntMsb = prev</w:t>
      </w:r>
      <w:r w:rsidR="00EB723C" w:rsidRPr="005C26E9">
        <w:rPr>
          <w:noProof/>
        </w:rPr>
        <w:t>AtlasFrm</w:t>
      </w:r>
      <w:r w:rsidRPr="005C26E9">
        <w:rPr>
          <w:noProof/>
        </w:rPr>
        <w:t>OrderCntMsb + Max</w:t>
      </w:r>
      <w:r w:rsidR="00EB723C" w:rsidRPr="005C26E9">
        <w:rPr>
          <w:noProof/>
        </w:rPr>
        <w:t>AtlasFrm</w:t>
      </w:r>
      <w:r w:rsidRPr="005C26E9">
        <w:rPr>
          <w:noProof/>
        </w:rPr>
        <w:t>OrderCntLsb</w:t>
      </w:r>
      <w:r w:rsidRPr="005C26E9">
        <w:rPr>
          <w:noProof/>
        </w:rPr>
        <w:tab/>
        <w:t>(</w:t>
      </w:r>
      <w:r w:rsidRPr="005C26E9">
        <w:rPr>
          <w:noProof/>
        </w:rPr>
        <w:fldChar w:fldCharType="begin"/>
      </w:r>
      <w:r w:rsidRPr="005C26E9">
        <w:rPr>
          <w:noProof/>
        </w:rPr>
        <w:instrText xml:space="preserve"> STYLEREF 1 \s </w:instrText>
      </w:r>
      <w:r w:rsidRPr="005C26E9">
        <w:rPr>
          <w:noProof/>
        </w:rPr>
        <w:fldChar w:fldCharType="separate"/>
      </w:r>
      <w:r w:rsidR="0060093D">
        <w:rPr>
          <w:noProof/>
        </w:rPr>
        <w:t>8</w:t>
      </w:r>
      <w:r w:rsidRPr="005C26E9">
        <w:rPr>
          <w:noProof/>
        </w:rPr>
        <w:fldChar w:fldCharType="end"/>
      </w:r>
      <w:r w:rsidRPr="005C26E9">
        <w:rPr>
          <w:noProof/>
        </w:rPr>
        <w:noBreakHyphen/>
      </w:r>
      <w:r w:rsidRPr="005C26E9">
        <w:rPr>
          <w:noProof/>
        </w:rPr>
        <w:fldChar w:fldCharType="begin"/>
      </w:r>
      <w:r w:rsidRPr="005C26E9">
        <w:rPr>
          <w:noProof/>
        </w:rPr>
        <w:instrText xml:space="preserve"> SEQ Equation \* ARABIC \s 1 </w:instrText>
      </w:r>
      <w:r w:rsidRPr="005C26E9">
        <w:rPr>
          <w:noProof/>
        </w:rPr>
        <w:fldChar w:fldCharType="separate"/>
      </w:r>
      <w:r w:rsidR="0060093D">
        <w:rPr>
          <w:noProof/>
        </w:rPr>
        <w:t>1</w:t>
      </w:r>
      <w:r w:rsidRPr="005C26E9">
        <w:rPr>
          <w:noProof/>
        </w:rPr>
        <w:fldChar w:fldCharType="end"/>
      </w:r>
      <w:r w:rsidRPr="005C26E9">
        <w:rPr>
          <w:noProof/>
        </w:rPr>
        <w:t>)</w:t>
      </w:r>
    </w:p>
    <w:p w14:paraId="5F17707C" w14:textId="6D50C2B2" w:rsidR="006C36A2" w:rsidRPr="005C26E9" w:rsidRDefault="00636833">
      <w:pPr>
        <w:pStyle w:val="Equation"/>
        <w:tabs>
          <w:tab w:val="left" w:pos="851"/>
          <w:tab w:val="left" w:pos="1134"/>
          <w:tab w:val="left" w:pos="1418"/>
          <w:tab w:val="left" w:pos="1701"/>
        </w:tabs>
        <w:spacing w:before="120" w:after="120"/>
        <w:ind w:left="562"/>
        <w:rPr>
          <w:noProof/>
        </w:rPr>
      </w:pPr>
      <w:r w:rsidRPr="005C26E9">
        <w:rPr>
          <w:noProof/>
        </w:rPr>
        <w:t>else if(</w:t>
      </w:r>
      <w:r w:rsidR="004654A7" w:rsidRPr="005C26E9">
        <w:rPr>
          <w:noProof/>
        </w:rPr>
        <w:t> </w:t>
      </w:r>
      <w:r w:rsidRPr="005C26E9">
        <w:rPr>
          <w:noProof/>
        </w:rPr>
        <w:t>(</w:t>
      </w:r>
      <w:r w:rsidR="004654A7" w:rsidRPr="005C26E9">
        <w:rPr>
          <w:noProof/>
        </w:rPr>
        <w:t> </w:t>
      </w:r>
      <w:r w:rsidR="00A62CD5" w:rsidRPr="005C26E9">
        <w:rPr>
          <w:noProof/>
        </w:rPr>
        <w:t>ath_</w:t>
      </w:r>
      <w:r w:rsidR="008D47CD" w:rsidRPr="005C26E9">
        <w:rPr>
          <w:noProof/>
        </w:rPr>
        <w:t>atlas_frm_order_cnt_lsb</w:t>
      </w:r>
      <w:r w:rsidR="004654A7" w:rsidRPr="005C26E9">
        <w:rPr>
          <w:noProof/>
        </w:rPr>
        <w:t> </w:t>
      </w:r>
      <w:r w:rsidRPr="005C26E9">
        <w:rPr>
          <w:noProof/>
        </w:rPr>
        <w:t>&gt; prev</w:t>
      </w:r>
      <w:r w:rsidR="00EB723C" w:rsidRPr="005C26E9">
        <w:rPr>
          <w:noProof/>
        </w:rPr>
        <w:t>AtlasFrm</w:t>
      </w:r>
      <w:r w:rsidRPr="005C26E9">
        <w:rPr>
          <w:noProof/>
        </w:rPr>
        <w:t>OrderCntLsb )  &amp;&amp;</w:t>
      </w:r>
      <w:r w:rsidRPr="005C26E9">
        <w:rPr>
          <w:noProof/>
        </w:rPr>
        <w:br/>
      </w:r>
      <w:r w:rsidRPr="005C26E9">
        <w:rPr>
          <w:noProof/>
        </w:rPr>
        <w:tab/>
      </w:r>
      <w:r w:rsidRPr="005C26E9">
        <w:rPr>
          <w:noProof/>
        </w:rPr>
        <w:tab/>
        <w:t>(</w:t>
      </w:r>
      <w:r w:rsidR="004654A7" w:rsidRPr="005C26E9">
        <w:rPr>
          <w:noProof/>
        </w:rPr>
        <w:t> </w:t>
      </w:r>
      <w:r w:rsidRPr="005C26E9">
        <w:rPr>
          <w:noProof/>
        </w:rPr>
        <w:t>(</w:t>
      </w:r>
      <w:r w:rsidR="004654A7" w:rsidRPr="005C26E9">
        <w:rPr>
          <w:noProof/>
        </w:rPr>
        <w:t> </w:t>
      </w:r>
      <w:r w:rsidR="00A62CD5" w:rsidRPr="005C26E9">
        <w:rPr>
          <w:noProof/>
        </w:rPr>
        <w:t>ath_</w:t>
      </w:r>
      <w:r w:rsidR="008D47CD" w:rsidRPr="005C26E9">
        <w:rPr>
          <w:noProof/>
        </w:rPr>
        <w:t>atlas_frm_order_cnt_lsb</w:t>
      </w:r>
      <w:r w:rsidR="004654A7" w:rsidRPr="005C26E9">
        <w:rPr>
          <w:noProof/>
        </w:rPr>
        <w:t> </w:t>
      </w:r>
      <w:r w:rsidRPr="005C26E9">
        <w:rPr>
          <w:noProof/>
        </w:rPr>
        <w:t>− prev</w:t>
      </w:r>
      <w:r w:rsidR="00EB723C" w:rsidRPr="005C26E9">
        <w:rPr>
          <w:noProof/>
        </w:rPr>
        <w:t>AtlasFrm</w:t>
      </w:r>
      <w:r w:rsidRPr="005C26E9">
        <w:rPr>
          <w:noProof/>
        </w:rPr>
        <w:t>OrderCntLsb ) &gt;</w:t>
      </w:r>
      <w:r w:rsidR="006C36A2" w:rsidRPr="005C26E9">
        <w:rPr>
          <w:noProof/>
        </w:rPr>
        <w:br/>
      </w:r>
      <w:r w:rsidR="006C36A2" w:rsidRPr="005C26E9">
        <w:rPr>
          <w:noProof/>
        </w:rPr>
        <w:tab/>
      </w:r>
      <w:r w:rsidR="006C36A2" w:rsidRPr="005C26E9">
        <w:rPr>
          <w:noProof/>
        </w:rPr>
        <w:tab/>
      </w:r>
      <w:r w:rsidR="006C36A2" w:rsidRPr="005C26E9">
        <w:rPr>
          <w:noProof/>
        </w:rPr>
        <w:tab/>
      </w:r>
      <w:r w:rsidR="006C36A2" w:rsidRPr="005C26E9">
        <w:rPr>
          <w:noProof/>
        </w:rPr>
        <w:tab/>
      </w:r>
      <w:r w:rsidR="006C36A2" w:rsidRPr="005C26E9">
        <w:rPr>
          <w:noProof/>
        </w:rPr>
        <w:tab/>
      </w:r>
      <w:r w:rsidR="006C36A2" w:rsidRPr="005C26E9">
        <w:rPr>
          <w:noProof/>
        </w:rPr>
        <w:tab/>
      </w:r>
      <w:r w:rsidR="006C36A2" w:rsidRPr="005C26E9">
        <w:rPr>
          <w:noProof/>
        </w:rPr>
        <w:tab/>
      </w:r>
      <w:r w:rsidRPr="005C26E9">
        <w:rPr>
          <w:noProof/>
        </w:rPr>
        <w:t>(</w:t>
      </w:r>
      <w:r w:rsidR="004654A7" w:rsidRPr="005C26E9">
        <w:rPr>
          <w:noProof/>
        </w:rPr>
        <w:t> </w:t>
      </w:r>
      <w:r w:rsidRPr="005C26E9">
        <w:rPr>
          <w:noProof/>
        </w:rPr>
        <w:t>Max</w:t>
      </w:r>
      <w:r w:rsidR="00EB723C" w:rsidRPr="005C26E9">
        <w:rPr>
          <w:noProof/>
        </w:rPr>
        <w:t>AtlasFrm</w:t>
      </w:r>
      <w:r w:rsidRPr="005C26E9">
        <w:rPr>
          <w:noProof/>
        </w:rPr>
        <w:t>OrderCntLsb</w:t>
      </w:r>
      <w:r w:rsidR="004654A7" w:rsidRPr="005C26E9">
        <w:rPr>
          <w:noProof/>
        </w:rPr>
        <w:t> </w:t>
      </w:r>
      <w:r w:rsidRPr="005C26E9">
        <w:rPr>
          <w:noProof/>
        </w:rPr>
        <w:t>/</w:t>
      </w:r>
      <w:r w:rsidR="004654A7" w:rsidRPr="005C26E9">
        <w:rPr>
          <w:noProof/>
        </w:rPr>
        <w:t> </w:t>
      </w:r>
      <w:r w:rsidRPr="005C26E9">
        <w:rPr>
          <w:noProof/>
        </w:rPr>
        <w:t>2</w:t>
      </w:r>
      <w:r w:rsidR="004654A7" w:rsidRPr="005C26E9">
        <w:rPr>
          <w:noProof/>
        </w:rPr>
        <w:t> </w:t>
      </w:r>
      <w:r w:rsidRPr="005C26E9">
        <w:rPr>
          <w:noProof/>
        </w:rPr>
        <w:t>)</w:t>
      </w:r>
      <w:r w:rsidR="004654A7" w:rsidRPr="005C26E9">
        <w:rPr>
          <w:noProof/>
        </w:rPr>
        <w:t> </w:t>
      </w:r>
      <w:r w:rsidRPr="005C26E9">
        <w:rPr>
          <w:noProof/>
        </w:rPr>
        <w:t>)</w:t>
      </w:r>
      <w:r w:rsidR="004654A7" w:rsidRPr="005C26E9">
        <w:rPr>
          <w:noProof/>
        </w:rPr>
        <w:t> </w:t>
      </w:r>
      <w:r w:rsidRPr="005C26E9">
        <w:rPr>
          <w:noProof/>
        </w:rPr>
        <w:t>)</w:t>
      </w:r>
    </w:p>
    <w:p w14:paraId="214331D8" w14:textId="77777777" w:rsidR="006C36A2" w:rsidRPr="005C26E9" w:rsidRDefault="00636833">
      <w:pPr>
        <w:pStyle w:val="Equation"/>
        <w:tabs>
          <w:tab w:val="left" w:pos="851"/>
          <w:tab w:val="left" w:pos="1134"/>
          <w:tab w:val="left" w:pos="1418"/>
          <w:tab w:val="left" w:pos="1701"/>
        </w:tabs>
        <w:spacing w:before="120" w:after="120"/>
        <w:ind w:left="562"/>
        <w:rPr>
          <w:noProof/>
        </w:rPr>
      </w:pPr>
      <w:r w:rsidRPr="005C26E9">
        <w:rPr>
          <w:noProof/>
        </w:rPr>
        <w:tab/>
      </w:r>
      <w:r w:rsidR="00EB723C" w:rsidRPr="005C26E9">
        <w:rPr>
          <w:noProof/>
        </w:rPr>
        <w:t>AtlasFrm</w:t>
      </w:r>
      <w:r w:rsidRPr="005C26E9">
        <w:rPr>
          <w:noProof/>
        </w:rPr>
        <w:t>OrderCntMsb = prev</w:t>
      </w:r>
      <w:r w:rsidR="00EB723C" w:rsidRPr="005C26E9">
        <w:rPr>
          <w:noProof/>
        </w:rPr>
        <w:t>AtlasFrm</w:t>
      </w:r>
      <w:r w:rsidRPr="005C26E9">
        <w:rPr>
          <w:noProof/>
        </w:rPr>
        <w:t xml:space="preserve">OrderCntMsb </w:t>
      </w:r>
      <w:r w:rsidR="006C36A2" w:rsidRPr="005C26E9">
        <w:rPr>
          <w:noProof/>
        </w:rPr>
        <w:t>–</w:t>
      </w:r>
      <w:r w:rsidRPr="005C26E9">
        <w:rPr>
          <w:noProof/>
        </w:rPr>
        <w:t xml:space="preserve"> Max</w:t>
      </w:r>
      <w:r w:rsidR="00EB723C" w:rsidRPr="005C26E9">
        <w:rPr>
          <w:noProof/>
        </w:rPr>
        <w:t>AtlasFrm</w:t>
      </w:r>
      <w:r w:rsidRPr="005C26E9">
        <w:rPr>
          <w:noProof/>
        </w:rPr>
        <w:t>OrderCntLsb</w:t>
      </w:r>
    </w:p>
    <w:p w14:paraId="29DBFB6B" w14:textId="77777777" w:rsidR="006C36A2" w:rsidRPr="005C26E9" w:rsidRDefault="00636833">
      <w:pPr>
        <w:pStyle w:val="Equation"/>
        <w:tabs>
          <w:tab w:val="left" w:pos="851"/>
          <w:tab w:val="left" w:pos="1134"/>
          <w:tab w:val="left" w:pos="1418"/>
          <w:tab w:val="left" w:pos="1701"/>
        </w:tabs>
        <w:spacing w:before="120" w:after="120"/>
        <w:ind w:left="562"/>
        <w:rPr>
          <w:noProof/>
        </w:rPr>
      </w:pPr>
      <w:r w:rsidRPr="005C26E9">
        <w:rPr>
          <w:noProof/>
        </w:rPr>
        <w:t>else</w:t>
      </w:r>
    </w:p>
    <w:p w14:paraId="77490A70" w14:textId="77777777" w:rsidR="00636833" w:rsidRPr="005C26E9" w:rsidRDefault="00636833">
      <w:pPr>
        <w:pStyle w:val="Equation"/>
        <w:tabs>
          <w:tab w:val="left" w:pos="851"/>
          <w:tab w:val="left" w:pos="1134"/>
          <w:tab w:val="left" w:pos="1418"/>
          <w:tab w:val="left" w:pos="1701"/>
        </w:tabs>
        <w:spacing w:before="120" w:after="120"/>
        <w:ind w:left="562"/>
        <w:rPr>
          <w:noProof/>
        </w:rPr>
      </w:pPr>
      <w:r w:rsidRPr="005C26E9">
        <w:rPr>
          <w:noProof/>
        </w:rPr>
        <w:tab/>
      </w:r>
      <w:r w:rsidR="00EB723C" w:rsidRPr="005C26E9">
        <w:rPr>
          <w:noProof/>
        </w:rPr>
        <w:t>AtlasFrm</w:t>
      </w:r>
      <w:r w:rsidRPr="005C26E9">
        <w:rPr>
          <w:noProof/>
        </w:rPr>
        <w:t>OrderCntMsb = prev</w:t>
      </w:r>
      <w:r w:rsidR="00EB723C" w:rsidRPr="005C26E9">
        <w:rPr>
          <w:noProof/>
        </w:rPr>
        <w:t>AtlasFrm</w:t>
      </w:r>
      <w:r w:rsidRPr="005C26E9">
        <w:rPr>
          <w:noProof/>
        </w:rPr>
        <w:t>OrderCntMsb</w:t>
      </w:r>
    </w:p>
    <w:p w14:paraId="48227155" w14:textId="77777777" w:rsidR="00636833" w:rsidRPr="005C26E9" w:rsidRDefault="00EB723C">
      <w:pPr>
        <w:spacing w:before="120" w:after="120" w:line="240" w:lineRule="auto"/>
        <w:rPr>
          <w:noProof/>
        </w:rPr>
      </w:pPr>
      <w:r w:rsidRPr="005C26E9">
        <w:rPr>
          <w:noProof/>
        </w:rPr>
        <w:t>AtlasFrm</w:t>
      </w:r>
      <w:r w:rsidR="00636833" w:rsidRPr="005C26E9">
        <w:rPr>
          <w:noProof/>
        </w:rPr>
        <w:t>OrderCntVal is derived as follows:</w:t>
      </w:r>
    </w:p>
    <w:p w14:paraId="6C62B373" w14:textId="47AED42B" w:rsidR="00636833" w:rsidRPr="005C26E9" w:rsidRDefault="00EB723C">
      <w:pPr>
        <w:pStyle w:val="Equation"/>
        <w:tabs>
          <w:tab w:val="left" w:pos="851"/>
          <w:tab w:val="left" w:pos="1134"/>
          <w:tab w:val="left" w:pos="1418"/>
          <w:tab w:val="left" w:pos="1701"/>
        </w:tabs>
        <w:spacing w:before="120" w:after="120"/>
        <w:ind w:left="562"/>
        <w:rPr>
          <w:noProof/>
        </w:rPr>
      </w:pPr>
      <w:r w:rsidRPr="005C26E9">
        <w:rPr>
          <w:noProof/>
        </w:rPr>
        <w:t>AtlasFrm</w:t>
      </w:r>
      <w:r w:rsidR="00636833" w:rsidRPr="005C26E9">
        <w:rPr>
          <w:noProof/>
        </w:rPr>
        <w:t>OrderCntVal</w:t>
      </w:r>
      <w:r w:rsidR="00117B0C" w:rsidRPr="005C26E9">
        <w:rPr>
          <w:noProof/>
        </w:rPr>
        <w:t> </w:t>
      </w:r>
      <w:r w:rsidR="00636833" w:rsidRPr="005C26E9">
        <w:rPr>
          <w:noProof/>
        </w:rPr>
        <w:t>=</w:t>
      </w:r>
      <w:r w:rsidR="00117B0C" w:rsidRPr="005C26E9">
        <w:rPr>
          <w:noProof/>
        </w:rPr>
        <w:t> </w:t>
      </w:r>
      <w:r w:rsidRPr="005C26E9">
        <w:rPr>
          <w:noProof/>
        </w:rPr>
        <w:t>AtlasFrm</w:t>
      </w:r>
      <w:r w:rsidR="00636833" w:rsidRPr="005C26E9">
        <w:rPr>
          <w:noProof/>
        </w:rPr>
        <w:t>OrderCntMsb</w:t>
      </w:r>
      <w:r w:rsidR="00117B0C" w:rsidRPr="005C26E9">
        <w:rPr>
          <w:noProof/>
        </w:rPr>
        <w:t> </w:t>
      </w:r>
      <w:r w:rsidR="00636833" w:rsidRPr="005C26E9">
        <w:rPr>
          <w:noProof/>
        </w:rPr>
        <w:t>+</w:t>
      </w:r>
      <w:r w:rsidR="00117B0C" w:rsidRPr="005C26E9">
        <w:rPr>
          <w:noProof/>
        </w:rPr>
        <w:t> </w:t>
      </w:r>
      <w:r w:rsidR="00A62CD5" w:rsidRPr="005C26E9">
        <w:rPr>
          <w:noProof/>
        </w:rPr>
        <w:t>ath_</w:t>
      </w:r>
      <w:r w:rsidR="008D47CD" w:rsidRPr="005C26E9">
        <w:rPr>
          <w:noProof/>
        </w:rPr>
        <w:t>atlas_frm_order_cnt_lsb</w:t>
      </w:r>
      <w:r w:rsidR="00636833" w:rsidRPr="005C26E9">
        <w:rPr>
          <w:noProof/>
        </w:rPr>
        <w:tab/>
      </w:r>
      <w:r w:rsidR="00116038" w:rsidRPr="005C26E9">
        <w:rPr>
          <w:noProof/>
        </w:rPr>
        <w:tab/>
      </w:r>
      <w:r w:rsidR="00636833" w:rsidRPr="005C26E9">
        <w:rPr>
          <w:noProof/>
        </w:rPr>
        <w:t>(</w:t>
      </w:r>
      <w:r w:rsidR="00636833" w:rsidRPr="005C26E9">
        <w:rPr>
          <w:noProof/>
        </w:rPr>
        <w:fldChar w:fldCharType="begin"/>
      </w:r>
      <w:r w:rsidR="00636833" w:rsidRPr="005C26E9">
        <w:rPr>
          <w:noProof/>
        </w:rPr>
        <w:instrText xml:space="preserve"> STYLEREF 1 \s </w:instrText>
      </w:r>
      <w:r w:rsidR="00636833" w:rsidRPr="005C26E9">
        <w:rPr>
          <w:noProof/>
        </w:rPr>
        <w:fldChar w:fldCharType="separate"/>
      </w:r>
      <w:r w:rsidR="0060093D">
        <w:rPr>
          <w:noProof/>
        </w:rPr>
        <w:t>8</w:t>
      </w:r>
      <w:r w:rsidR="00636833" w:rsidRPr="005C26E9">
        <w:rPr>
          <w:noProof/>
        </w:rPr>
        <w:fldChar w:fldCharType="end"/>
      </w:r>
      <w:r w:rsidR="00636833" w:rsidRPr="005C26E9">
        <w:rPr>
          <w:noProof/>
        </w:rPr>
        <w:noBreakHyphen/>
      </w:r>
      <w:r w:rsidR="00636833" w:rsidRPr="005C26E9">
        <w:rPr>
          <w:noProof/>
        </w:rPr>
        <w:fldChar w:fldCharType="begin"/>
      </w:r>
      <w:r w:rsidR="00636833" w:rsidRPr="005C26E9">
        <w:rPr>
          <w:noProof/>
        </w:rPr>
        <w:instrText xml:space="preserve"> SEQ Equation \* ARABIC \s 1 </w:instrText>
      </w:r>
      <w:r w:rsidR="00636833" w:rsidRPr="005C26E9">
        <w:rPr>
          <w:noProof/>
        </w:rPr>
        <w:fldChar w:fldCharType="separate"/>
      </w:r>
      <w:r w:rsidR="0060093D">
        <w:rPr>
          <w:noProof/>
        </w:rPr>
        <w:t>2</w:t>
      </w:r>
      <w:r w:rsidR="00636833" w:rsidRPr="005C26E9">
        <w:rPr>
          <w:noProof/>
        </w:rPr>
        <w:fldChar w:fldCharType="end"/>
      </w:r>
      <w:r w:rsidR="00636833" w:rsidRPr="005C26E9">
        <w:rPr>
          <w:noProof/>
        </w:rPr>
        <w:t>)</w:t>
      </w:r>
    </w:p>
    <w:p w14:paraId="218B405C" w14:textId="77777777" w:rsidR="00636833" w:rsidRPr="005C26E9" w:rsidRDefault="00636833">
      <w:pPr>
        <w:spacing w:before="120" w:after="120" w:line="240" w:lineRule="auto"/>
        <w:rPr>
          <w:noProof/>
        </w:rPr>
      </w:pPr>
      <w:r w:rsidRPr="005C26E9">
        <w:rPr>
          <w:noProof/>
          <w:lang w:eastAsia="ja-JP"/>
        </w:rPr>
        <w:t xml:space="preserve">The value of </w:t>
      </w:r>
      <w:r w:rsidR="00EB723C" w:rsidRPr="005C26E9">
        <w:rPr>
          <w:noProof/>
        </w:rPr>
        <w:t>AtlasFrm</w:t>
      </w:r>
      <w:r w:rsidRPr="005C26E9">
        <w:rPr>
          <w:noProof/>
          <w:lang w:eastAsia="ja-JP"/>
        </w:rPr>
        <w:t>OrderCntVal</w:t>
      </w:r>
      <w:r w:rsidRPr="005C26E9">
        <w:rPr>
          <w:noProof/>
        </w:rPr>
        <w:t xml:space="preserve"> shall be in the range of −2</w:t>
      </w:r>
      <w:r w:rsidRPr="005C26E9">
        <w:rPr>
          <w:noProof/>
          <w:vertAlign w:val="superscript"/>
        </w:rPr>
        <w:t>31</w:t>
      </w:r>
      <w:r w:rsidRPr="005C26E9">
        <w:rPr>
          <w:noProof/>
        </w:rPr>
        <w:t xml:space="preserve"> to 2</w:t>
      </w:r>
      <w:r w:rsidRPr="005C26E9">
        <w:rPr>
          <w:noProof/>
          <w:vertAlign w:val="superscript"/>
        </w:rPr>
        <w:t>31</w:t>
      </w:r>
      <w:r w:rsidRPr="005C26E9">
        <w:rPr>
          <w:noProof/>
        </w:rPr>
        <w:t> − 1, inclusive. In one C</w:t>
      </w:r>
      <w:r w:rsidR="00700119" w:rsidRPr="005C26E9">
        <w:rPr>
          <w:noProof/>
        </w:rPr>
        <w:t>A</w:t>
      </w:r>
      <w:r w:rsidRPr="005C26E9">
        <w:rPr>
          <w:noProof/>
        </w:rPr>
        <w:t xml:space="preserve">S, the </w:t>
      </w:r>
      <w:r w:rsidR="00EB723C" w:rsidRPr="005C26E9">
        <w:rPr>
          <w:noProof/>
        </w:rPr>
        <w:t>AtlasFrm</w:t>
      </w:r>
      <w:r w:rsidRPr="005C26E9">
        <w:rPr>
          <w:noProof/>
        </w:rPr>
        <w:t xml:space="preserve">OrderCntVal values for any two coded </w:t>
      </w:r>
      <w:r w:rsidR="008F0D00" w:rsidRPr="005C26E9">
        <w:rPr>
          <w:noProof/>
        </w:rPr>
        <w:t>atlas frame</w:t>
      </w:r>
      <w:r w:rsidR="004654A7" w:rsidRPr="005C26E9">
        <w:rPr>
          <w:noProof/>
        </w:rPr>
        <w:t>s</w:t>
      </w:r>
      <w:r w:rsidRPr="005C26E9">
        <w:rPr>
          <w:noProof/>
        </w:rPr>
        <w:t xml:space="preserve"> shall not be the same.</w:t>
      </w:r>
    </w:p>
    <w:p w14:paraId="7630CD61" w14:textId="77777777" w:rsidR="00636833" w:rsidRPr="005C26E9" w:rsidRDefault="00636833">
      <w:pPr>
        <w:spacing w:before="120" w:after="120" w:line="240" w:lineRule="auto"/>
        <w:rPr>
          <w:noProof/>
        </w:rPr>
      </w:pPr>
      <w:r w:rsidRPr="005C26E9">
        <w:rPr>
          <w:noProof/>
          <w:lang w:eastAsia="ja-JP"/>
        </w:rPr>
        <w:t>At any moment during the decoding process, the</w:t>
      </w:r>
      <w:r w:rsidRPr="005C26E9">
        <w:rPr>
          <w:noProof/>
        </w:rPr>
        <w:t xml:space="preserve"> values of </w:t>
      </w:r>
      <w:r w:rsidR="00EB723C" w:rsidRPr="005C26E9">
        <w:rPr>
          <w:noProof/>
        </w:rPr>
        <w:t>AtlasFrm</w:t>
      </w:r>
      <w:r w:rsidRPr="005C26E9">
        <w:rPr>
          <w:noProof/>
        </w:rPr>
        <w:t>OrderCntVal &amp; ( MaxLt</w:t>
      </w:r>
      <w:r w:rsidR="00EB723C" w:rsidRPr="005C26E9">
        <w:rPr>
          <w:noProof/>
        </w:rPr>
        <w:t>AtlasFrm</w:t>
      </w:r>
      <w:r w:rsidRPr="005C26E9">
        <w:rPr>
          <w:noProof/>
        </w:rPr>
        <w:t xml:space="preserve">OrderCntLsb − 1 ) for any two reference </w:t>
      </w:r>
      <w:r w:rsidR="008F0D00" w:rsidRPr="005C26E9">
        <w:rPr>
          <w:rFonts w:eastAsia="Times New Roman"/>
          <w:noProof/>
        </w:rPr>
        <w:t>atlas frame</w:t>
      </w:r>
      <w:r w:rsidR="00E80370" w:rsidRPr="005C26E9">
        <w:rPr>
          <w:rFonts w:eastAsia="Times New Roman"/>
          <w:noProof/>
        </w:rPr>
        <w:t xml:space="preserve">s </w:t>
      </w:r>
      <w:r w:rsidRPr="005C26E9">
        <w:rPr>
          <w:noProof/>
        </w:rPr>
        <w:t>in the D</w:t>
      </w:r>
      <w:r w:rsidR="00C820E7" w:rsidRPr="005C26E9">
        <w:rPr>
          <w:noProof/>
        </w:rPr>
        <w:t>A</w:t>
      </w:r>
      <w:r w:rsidRPr="005C26E9">
        <w:rPr>
          <w:noProof/>
        </w:rPr>
        <w:t>B shall not be the same.</w:t>
      </w:r>
    </w:p>
    <w:p w14:paraId="4943F8C6" w14:textId="77777777" w:rsidR="00636833" w:rsidRPr="005C26E9" w:rsidRDefault="00636833">
      <w:pPr>
        <w:keepNext/>
        <w:spacing w:before="120" w:after="120" w:line="240" w:lineRule="auto"/>
        <w:rPr>
          <w:noProof/>
        </w:rPr>
      </w:pPr>
      <w:r w:rsidRPr="005C26E9">
        <w:rPr>
          <w:noProof/>
        </w:rPr>
        <w:t xml:space="preserve">The function </w:t>
      </w:r>
      <w:r w:rsidR="00EB723C" w:rsidRPr="005C26E9">
        <w:rPr>
          <w:noProof/>
        </w:rPr>
        <w:t>AtlasFrm</w:t>
      </w:r>
      <w:r w:rsidRPr="005C26E9">
        <w:rPr>
          <w:noProof/>
        </w:rPr>
        <w:t>OrderCnt( </w:t>
      </w:r>
      <w:r w:rsidR="00CC390E" w:rsidRPr="005C26E9">
        <w:rPr>
          <w:rFonts w:eastAsia="Times New Roman"/>
          <w:noProof/>
        </w:rPr>
        <w:t>a</w:t>
      </w:r>
      <w:r w:rsidR="00DC4D97" w:rsidRPr="005C26E9">
        <w:rPr>
          <w:rFonts w:eastAsia="Times New Roman"/>
          <w:noProof/>
        </w:rPr>
        <w:t>FrmX</w:t>
      </w:r>
      <w:r w:rsidRPr="005C26E9">
        <w:rPr>
          <w:noProof/>
        </w:rPr>
        <w:t>) is specified as follows:</w:t>
      </w:r>
    </w:p>
    <w:p w14:paraId="4FABAB8E" w14:textId="0A2A2D40" w:rsidR="00636833" w:rsidRPr="005C26E9" w:rsidRDefault="00EB723C">
      <w:pPr>
        <w:pStyle w:val="Equation"/>
        <w:spacing w:before="120" w:after="120"/>
        <w:ind w:left="562"/>
        <w:rPr>
          <w:noProof/>
        </w:rPr>
      </w:pPr>
      <w:r w:rsidRPr="005C26E9">
        <w:rPr>
          <w:noProof/>
        </w:rPr>
        <w:t>AtlasFrm</w:t>
      </w:r>
      <w:r w:rsidR="00636833" w:rsidRPr="005C26E9">
        <w:rPr>
          <w:noProof/>
        </w:rPr>
        <w:t>OrderCnt( </w:t>
      </w:r>
      <w:r w:rsidR="00CC390E" w:rsidRPr="005C26E9">
        <w:rPr>
          <w:rFonts w:eastAsia="Times New Roman"/>
          <w:noProof/>
        </w:rPr>
        <w:t>a</w:t>
      </w:r>
      <w:r w:rsidR="00DC4D97" w:rsidRPr="005C26E9">
        <w:rPr>
          <w:rFonts w:eastAsia="Times New Roman"/>
          <w:noProof/>
        </w:rPr>
        <w:t>FrmX</w:t>
      </w:r>
      <w:r w:rsidR="00636833" w:rsidRPr="005C26E9">
        <w:rPr>
          <w:noProof/>
        </w:rPr>
        <w:t xml:space="preserve">) = </w:t>
      </w:r>
      <w:r w:rsidRPr="005C26E9">
        <w:rPr>
          <w:noProof/>
        </w:rPr>
        <w:t>AtlasFrm</w:t>
      </w:r>
      <w:r w:rsidR="00636833" w:rsidRPr="005C26E9">
        <w:rPr>
          <w:noProof/>
        </w:rPr>
        <w:t xml:space="preserve">OrderCntVal of the </w:t>
      </w:r>
      <w:r w:rsidR="008F0D00" w:rsidRPr="005C26E9">
        <w:rPr>
          <w:rFonts w:eastAsia="Times New Roman"/>
          <w:noProof/>
        </w:rPr>
        <w:t>atlas frame</w:t>
      </w:r>
      <w:r w:rsidR="00E80370" w:rsidRPr="005C26E9">
        <w:rPr>
          <w:rFonts w:eastAsia="Times New Roman"/>
          <w:noProof/>
        </w:rPr>
        <w:t xml:space="preserve"> </w:t>
      </w:r>
      <w:r w:rsidR="00CC390E" w:rsidRPr="005C26E9">
        <w:rPr>
          <w:rFonts w:eastAsia="Times New Roman"/>
          <w:noProof/>
        </w:rPr>
        <w:t>a</w:t>
      </w:r>
      <w:r w:rsidR="00DC4D97" w:rsidRPr="005C26E9">
        <w:rPr>
          <w:rFonts w:eastAsia="Times New Roman"/>
          <w:noProof/>
        </w:rPr>
        <w:t>FrmX</w:t>
      </w:r>
      <w:r w:rsidR="006C36A2" w:rsidRPr="005C26E9">
        <w:rPr>
          <w:noProof/>
        </w:rPr>
        <w:tab/>
      </w:r>
      <w:r w:rsidR="006C36A2" w:rsidRPr="005C26E9">
        <w:rPr>
          <w:noProof/>
        </w:rPr>
        <w:tab/>
      </w:r>
      <w:r w:rsidR="006C36A2" w:rsidRPr="005C26E9">
        <w:rPr>
          <w:noProof/>
        </w:rPr>
        <w:tab/>
      </w:r>
      <w:r w:rsidR="00636833" w:rsidRPr="005C26E9">
        <w:rPr>
          <w:noProof/>
        </w:rPr>
        <w:t>(</w:t>
      </w:r>
      <w:r w:rsidR="00636833" w:rsidRPr="005C26E9">
        <w:rPr>
          <w:noProof/>
        </w:rPr>
        <w:fldChar w:fldCharType="begin"/>
      </w:r>
      <w:r w:rsidR="00636833" w:rsidRPr="005C26E9">
        <w:rPr>
          <w:noProof/>
        </w:rPr>
        <w:instrText xml:space="preserve"> STYLEREF 1 \s </w:instrText>
      </w:r>
      <w:r w:rsidR="00636833" w:rsidRPr="005C26E9">
        <w:rPr>
          <w:noProof/>
        </w:rPr>
        <w:fldChar w:fldCharType="separate"/>
      </w:r>
      <w:r w:rsidR="0060093D">
        <w:rPr>
          <w:noProof/>
        </w:rPr>
        <w:t>8</w:t>
      </w:r>
      <w:r w:rsidR="00636833" w:rsidRPr="005C26E9">
        <w:rPr>
          <w:noProof/>
        </w:rPr>
        <w:fldChar w:fldCharType="end"/>
      </w:r>
      <w:r w:rsidR="00636833" w:rsidRPr="005C26E9">
        <w:rPr>
          <w:noProof/>
        </w:rPr>
        <w:noBreakHyphen/>
      </w:r>
      <w:r w:rsidR="00636833" w:rsidRPr="005C26E9">
        <w:rPr>
          <w:noProof/>
        </w:rPr>
        <w:fldChar w:fldCharType="begin"/>
      </w:r>
      <w:r w:rsidR="00636833" w:rsidRPr="005C26E9">
        <w:rPr>
          <w:noProof/>
        </w:rPr>
        <w:instrText xml:space="preserve"> SEQ Equation \* ARABIC \s 1 </w:instrText>
      </w:r>
      <w:r w:rsidR="00636833" w:rsidRPr="005C26E9">
        <w:rPr>
          <w:noProof/>
        </w:rPr>
        <w:fldChar w:fldCharType="separate"/>
      </w:r>
      <w:r w:rsidR="0060093D">
        <w:rPr>
          <w:noProof/>
        </w:rPr>
        <w:t>3</w:t>
      </w:r>
      <w:r w:rsidR="00636833" w:rsidRPr="005C26E9">
        <w:rPr>
          <w:noProof/>
        </w:rPr>
        <w:fldChar w:fldCharType="end"/>
      </w:r>
      <w:r w:rsidR="00636833" w:rsidRPr="005C26E9">
        <w:rPr>
          <w:noProof/>
        </w:rPr>
        <w:t>)</w:t>
      </w:r>
    </w:p>
    <w:p w14:paraId="07E14872" w14:textId="77777777" w:rsidR="00636833" w:rsidRPr="005C26E9" w:rsidRDefault="00636833">
      <w:pPr>
        <w:keepNext/>
        <w:spacing w:before="120" w:after="120" w:line="240" w:lineRule="auto"/>
        <w:rPr>
          <w:noProof/>
        </w:rPr>
      </w:pPr>
      <w:r w:rsidRPr="005C26E9">
        <w:rPr>
          <w:noProof/>
        </w:rPr>
        <w:t>The function Diff</w:t>
      </w:r>
      <w:r w:rsidR="00EB723C" w:rsidRPr="005C26E9">
        <w:rPr>
          <w:noProof/>
        </w:rPr>
        <w:t>AtlasFrm</w:t>
      </w:r>
      <w:r w:rsidRPr="005C26E9">
        <w:rPr>
          <w:noProof/>
        </w:rPr>
        <w:t>OrderCnt( </w:t>
      </w:r>
      <w:r w:rsidR="00CC390E" w:rsidRPr="005C26E9">
        <w:rPr>
          <w:rFonts w:eastAsia="Times New Roman"/>
          <w:noProof/>
        </w:rPr>
        <w:t>a</w:t>
      </w:r>
      <w:r w:rsidR="00DC4D97" w:rsidRPr="005C26E9">
        <w:rPr>
          <w:rFonts w:eastAsia="Times New Roman"/>
          <w:noProof/>
        </w:rPr>
        <w:t>FrmA</w:t>
      </w:r>
      <w:r w:rsidRPr="005C26E9">
        <w:rPr>
          <w:noProof/>
        </w:rPr>
        <w:t>, </w:t>
      </w:r>
      <w:r w:rsidR="00CC390E" w:rsidRPr="005C26E9">
        <w:rPr>
          <w:rFonts w:eastAsia="Times New Roman"/>
          <w:noProof/>
        </w:rPr>
        <w:t>a</w:t>
      </w:r>
      <w:r w:rsidR="00DC4D97" w:rsidRPr="005C26E9">
        <w:rPr>
          <w:rFonts w:eastAsia="Times New Roman"/>
          <w:noProof/>
        </w:rPr>
        <w:t>FrmB</w:t>
      </w:r>
      <w:r w:rsidRPr="005C26E9">
        <w:rPr>
          <w:noProof/>
        </w:rPr>
        <w:t>) is specified as follows:</w:t>
      </w:r>
    </w:p>
    <w:p w14:paraId="68A4F96E" w14:textId="7BCD1B4B" w:rsidR="00636833" w:rsidRPr="005C26E9" w:rsidRDefault="00636833">
      <w:pPr>
        <w:pStyle w:val="Equation"/>
        <w:spacing w:before="120" w:after="120"/>
        <w:ind w:left="562"/>
        <w:rPr>
          <w:noProof/>
        </w:rPr>
      </w:pPr>
      <w:r w:rsidRPr="005C26E9">
        <w:rPr>
          <w:noProof/>
        </w:rPr>
        <w:t>Diff</w:t>
      </w:r>
      <w:r w:rsidR="00EB723C" w:rsidRPr="005C26E9">
        <w:rPr>
          <w:noProof/>
        </w:rPr>
        <w:t>AtlasFrm</w:t>
      </w:r>
      <w:r w:rsidRPr="005C26E9">
        <w:rPr>
          <w:noProof/>
        </w:rPr>
        <w:t>OrderCnt( </w:t>
      </w:r>
      <w:r w:rsidR="00CC390E" w:rsidRPr="005C26E9">
        <w:rPr>
          <w:rFonts w:eastAsia="Times New Roman"/>
          <w:noProof/>
        </w:rPr>
        <w:t>a</w:t>
      </w:r>
      <w:r w:rsidR="00DC4D97" w:rsidRPr="005C26E9">
        <w:rPr>
          <w:rFonts w:eastAsia="Times New Roman"/>
          <w:noProof/>
        </w:rPr>
        <w:t>FrmA</w:t>
      </w:r>
      <w:r w:rsidRPr="005C26E9">
        <w:rPr>
          <w:noProof/>
        </w:rPr>
        <w:t xml:space="preserve">, </w:t>
      </w:r>
      <w:r w:rsidR="00CC390E" w:rsidRPr="005C26E9">
        <w:rPr>
          <w:rFonts w:eastAsia="Times New Roman"/>
          <w:noProof/>
        </w:rPr>
        <w:t>a</w:t>
      </w:r>
      <w:r w:rsidR="00DC4D97" w:rsidRPr="005C26E9">
        <w:rPr>
          <w:rFonts w:eastAsia="Times New Roman"/>
          <w:noProof/>
        </w:rPr>
        <w:t>FrmB</w:t>
      </w:r>
      <w:r w:rsidRPr="005C26E9">
        <w:rPr>
          <w:noProof/>
        </w:rPr>
        <w:t>) =</w:t>
      </w:r>
      <w:r w:rsidR="006C36A2" w:rsidRPr="005C26E9">
        <w:rPr>
          <w:noProof/>
        </w:rPr>
        <w:br/>
      </w:r>
      <w:r w:rsidR="006C36A2" w:rsidRPr="005C26E9">
        <w:rPr>
          <w:noProof/>
        </w:rPr>
        <w:tab/>
      </w:r>
      <w:r w:rsidR="006C36A2" w:rsidRPr="005C26E9">
        <w:rPr>
          <w:noProof/>
        </w:rPr>
        <w:tab/>
      </w:r>
      <w:r w:rsidR="006C36A2" w:rsidRPr="005C26E9">
        <w:rPr>
          <w:noProof/>
        </w:rPr>
        <w:tab/>
      </w:r>
      <w:r w:rsidR="006C36A2" w:rsidRPr="005C26E9">
        <w:rPr>
          <w:noProof/>
        </w:rPr>
        <w:tab/>
      </w:r>
      <w:r w:rsidR="006C36A2" w:rsidRPr="005C26E9">
        <w:rPr>
          <w:noProof/>
        </w:rPr>
        <w:tab/>
      </w:r>
      <w:r w:rsidR="006C36A2" w:rsidRPr="005C26E9">
        <w:rPr>
          <w:noProof/>
        </w:rPr>
        <w:tab/>
      </w:r>
      <w:r w:rsidR="006C36A2" w:rsidRPr="005C26E9">
        <w:rPr>
          <w:noProof/>
        </w:rPr>
        <w:tab/>
      </w:r>
      <w:r w:rsidR="00EB723C" w:rsidRPr="005C26E9">
        <w:rPr>
          <w:noProof/>
        </w:rPr>
        <w:t>AtlasFrm</w:t>
      </w:r>
      <w:r w:rsidRPr="005C26E9">
        <w:rPr>
          <w:noProof/>
        </w:rPr>
        <w:t>OrderCnt( </w:t>
      </w:r>
      <w:r w:rsidR="00CC390E" w:rsidRPr="005C26E9">
        <w:rPr>
          <w:rFonts w:eastAsia="Times New Roman"/>
          <w:noProof/>
        </w:rPr>
        <w:t>a</w:t>
      </w:r>
      <w:r w:rsidR="00DC4D97" w:rsidRPr="005C26E9">
        <w:rPr>
          <w:rFonts w:eastAsia="Times New Roman"/>
          <w:noProof/>
        </w:rPr>
        <w:t>FrmA</w:t>
      </w:r>
      <w:r w:rsidR="00E5263C" w:rsidRPr="005C26E9">
        <w:rPr>
          <w:noProof/>
        </w:rPr>
        <w:t>) – </w:t>
      </w:r>
      <w:r w:rsidR="00EB723C" w:rsidRPr="005C26E9">
        <w:rPr>
          <w:noProof/>
        </w:rPr>
        <w:t>AtlasFrm</w:t>
      </w:r>
      <w:r w:rsidRPr="005C26E9">
        <w:rPr>
          <w:noProof/>
        </w:rPr>
        <w:t>OrderCnt( </w:t>
      </w:r>
      <w:r w:rsidR="00CC390E" w:rsidRPr="005C26E9">
        <w:rPr>
          <w:rFonts w:eastAsia="Times New Roman"/>
          <w:noProof/>
        </w:rPr>
        <w:t>a</w:t>
      </w:r>
      <w:r w:rsidR="00DC4D97" w:rsidRPr="005C26E9">
        <w:rPr>
          <w:rFonts w:eastAsia="Times New Roman"/>
          <w:noProof/>
        </w:rPr>
        <w:t>FrmB</w:t>
      </w:r>
      <w:r w:rsidRPr="005C26E9">
        <w:rPr>
          <w:noProof/>
        </w:rPr>
        <w:t>)</w:t>
      </w:r>
      <w:r w:rsidRPr="005C26E9">
        <w:rPr>
          <w:noProof/>
        </w:rPr>
        <w:tab/>
        <w:t>(</w:t>
      </w:r>
      <w:r w:rsidRPr="005C26E9">
        <w:rPr>
          <w:noProof/>
        </w:rPr>
        <w:fldChar w:fldCharType="begin"/>
      </w:r>
      <w:r w:rsidRPr="005C26E9">
        <w:rPr>
          <w:noProof/>
        </w:rPr>
        <w:instrText xml:space="preserve"> STYLEREF 1 \s </w:instrText>
      </w:r>
      <w:r w:rsidRPr="005C26E9">
        <w:rPr>
          <w:noProof/>
        </w:rPr>
        <w:fldChar w:fldCharType="separate"/>
      </w:r>
      <w:r w:rsidR="0060093D">
        <w:rPr>
          <w:noProof/>
        </w:rPr>
        <w:t>8</w:t>
      </w:r>
      <w:r w:rsidRPr="005C26E9">
        <w:rPr>
          <w:noProof/>
        </w:rPr>
        <w:fldChar w:fldCharType="end"/>
      </w:r>
      <w:r w:rsidRPr="005C26E9">
        <w:rPr>
          <w:noProof/>
        </w:rPr>
        <w:noBreakHyphen/>
      </w:r>
      <w:r w:rsidRPr="005C26E9">
        <w:rPr>
          <w:noProof/>
        </w:rPr>
        <w:fldChar w:fldCharType="begin"/>
      </w:r>
      <w:r w:rsidRPr="005C26E9">
        <w:rPr>
          <w:noProof/>
        </w:rPr>
        <w:instrText xml:space="preserve"> SEQ Equation \* ARABIC \s 1 </w:instrText>
      </w:r>
      <w:r w:rsidRPr="005C26E9">
        <w:rPr>
          <w:noProof/>
        </w:rPr>
        <w:fldChar w:fldCharType="separate"/>
      </w:r>
      <w:r w:rsidR="0060093D">
        <w:rPr>
          <w:noProof/>
        </w:rPr>
        <w:t>4</w:t>
      </w:r>
      <w:r w:rsidRPr="005C26E9">
        <w:rPr>
          <w:noProof/>
        </w:rPr>
        <w:fldChar w:fldCharType="end"/>
      </w:r>
      <w:r w:rsidRPr="005C26E9">
        <w:rPr>
          <w:noProof/>
        </w:rPr>
        <w:t>)</w:t>
      </w:r>
    </w:p>
    <w:p w14:paraId="1C01DDC2" w14:textId="77777777" w:rsidR="00636833" w:rsidRPr="005C26E9" w:rsidRDefault="00636833">
      <w:pPr>
        <w:spacing w:before="120" w:after="120" w:line="240" w:lineRule="auto"/>
        <w:rPr>
          <w:noProof/>
        </w:rPr>
      </w:pPr>
      <w:r w:rsidRPr="005C26E9">
        <w:rPr>
          <w:noProof/>
        </w:rPr>
        <w:t>The bitstream shall not contain data that result in values of Diff</w:t>
      </w:r>
      <w:r w:rsidR="00EB723C" w:rsidRPr="005C26E9">
        <w:rPr>
          <w:noProof/>
        </w:rPr>
        <w:t>AtlasFrm</w:t>
      </w:r>
      <w:r w:rsidRPr="005C26E9">
        <w:rPr>
          <w:noProof/>
        </w:rPr>
        <w:t>OrderCnt( </w:t>
      </w:r>
      <w:r w:rsidR="00CC390E" w:rsidRPr="005C26E9">
        <w:rPr>
          <w:rFonts w:eastAsia="Times New Roman"/>
          <w:noProof/>
        </w:rPr>
        <w:t>a</w:t>
      </w:r>
      <w:r w:rsidR="00DC4D97" w:rsidRPr="005C26E9">
        <w:rPr>
          <w:rFonts w:eastAsia="Times New Roman"/>
          <w:noProof/>
        </w:rPr>
        <w:t>FrmA</w:t>
      </w:r>
      <w:r w:rsidRPr="005C26E9">
        <w:rPr>
          <w:noProof/>
        </w:rPr>
        <w:t>, </w:t>
      </w:r>
      <w:r w:rsidR="00CC390E" w:rsidRPr="005C26E9">
        <w:rPr>
          <w:rFonts w:eastAsia="Times New Roman"/>
          <w:noProof/>
        </w:rPr>
        <w:t>a</w:t>
      </w:r>
      <w:r w:rsidR="00DC4D97" w:rsidRPr="005C26E9">
        <w:rPr>
          <w:rFonts w:eastAsia="Times New Roman"/>
          <w:noProof/>
        </w:rPr>
        <w:t>FrmB</w:t>
      </w:r>
      <w:r w:rsidRPr="005C26E9">
        <w:rPr>
          <w:noProof/>
        </w:rPr>
        <w:t>) used in the decoding process that are not in the range of −2</w:t>
      </w:r>
      <w:r w:rsidRPr="005C26E9">
        <w:rPr>
          <w:noProof/>
          <w:vertAlign w:val="superscript"/>
        </w:rPr>
        <w:t>15</w:t>
      </w:r>
      <w:r w:rsidRPr="005C26E9">
        <w:rPr>
          <w:noProof/>
        </w:rPr>
        <w:t xml:space="preserve"> to 2</w:t>
      </w:r>
      <w:r w:rsidRPr="005C26E9">
        <w:rPr>
          <w:noProof/>
          <w:vertAlign w:val="superscript"/>
        </w:rPr>
        <w:t>15</w:t>
      </w:r>
      <w:r w:rsidRPr="005C26E9">
        <w:rPr>
          <w:noProof/>
        </w:rPr>
        <w:t> − 1, inclusive.</w:t>
      </w:r>
      <w:bookmarkStart w:id="1331" w:name="_Hlt22605870"/>
      <w:bookmarkEnd w:id="1331"/>
    </w:p>
    <w:p w14:paraId="0EA52B6E" w14:textId="6488F553" w:rsidR="00636833" w:rsidRPr="005C26E9" w:rsidRDefault="00636833">
      <w:pPr>
        <w:pStyle w:val="Note1"/>
        <w:spacing w:before="120"/>
        <w:rPr>
          <w:rFonts w:ascii="Cambria" w:hAnsi="Cambria"/>
          <w:noProof/>
        </w:rPr>
      </w:pPr>
      <w:r w:rsidRPr="005C26E9">
        <w:rPr>
          <w:rFonts w:ascii="Cambria" w:hAnsi="Cambria"/>
          <w:noProof/>
        </w:rPr>
        <w:t xml:space="preserve">NOTE – Let X be the </w:t>
      </w:r>
      <w:r w:rsidR="00A535CF" w:rsidRPr="005C26E9">
        <w:rPr>
          <w:rFonts w:ascii="Cambria" w:hAnsi="Cambria"/>
          <w:noProof/>
        </w:rPr>
        <w:t xml:space="preserve">current </w:t>
      </w:r>
      <w:r w:rsidR="002A47BD" w:rsidRPr="005C26E9">
        <w:rPr>
          <w:rFonts w:ascii="Cambria" w:hAnsi="Cambria"/>
          <w:noProof/>
        </w:rPr>
        <w:t xml:space="preserve">atlas </w:t>
      </w:r>
      <w:r w:rsidR="00B8075E" w:rsidRPr="005C26E9">
        <w:rPr>
          <w:rFonts w:ascii="Cambria" w:hAnsi="Cambria"/>
          <w:noProof/>
        </w:rPr>
        <w:t>tile</w:t>
      </w:r>
      <w:r w:rsidRPr="005C26E9">
        <w:rPr>
          <w:rFonts w:ascii="Cambria" w:hAnsi="Cambria"/>
          <w:noProof/>
        </w:rPr>
        <w:t xml:space="preserve"> and Y and Z be two other </w:t>
      </w:r>
      <w:r w:rsidR="008F0D00" w:rsidRPr="005C26E9">
        <w:rPr>
          <w:rFonts w:ascii="Cambria" w:hAnsi="Cambria"/>
          <w:noProof/>
        </w:rPr>
        <w:t>atlas frame</w:t>
      </w:r>
      <w:r w:rsidR="004654A7" w:rsidRPr="005C26E9">
        <w:rPr>
          <w:rFonts w:ascii="Cambria" w:hAnsi="Cambria"/>
          <w:noProof/>
        </w:rPr>
        <w:t>s</w:t>
      </w:r>
      <w:r w:rsidRPr="005C26E9">
        <w:rPr>
          <w:rFonts w:ascii="Cambria" w:hAnsi="Cambria"/>
          <w:noProof/>
        </w:rPr>
        <w:t xml:space="preserve"> in the same </w:t>
      </w:r>
      <w:r w:rsidR="00700119" w:rsidRPr="005C26E9">
        <w:rPr>
          <w:rFonts w:ascii="Cambria" w:hAnsi="Cambria"/>
          <w:noProof/>
        </w:rPr>
        <w:t>CAS</w:t>
      </w:r>
      <w:r w:rsidRPr="005C26E9">
        <w:rPr>
          <w:rFonts w:ascii="Cambria" w:hAnsi="Cambria"/>
          <w:noProof/>
        </w:rPr>
        <w:t>, Y and Z are considered to be in the same output order direction from X when both Diff</w:t>
      </w:r>
      <w:r w:rsidR="00EB723C" w:rsidRPr="005C26E9">
        <w:rPr>
          <w:rFonts w:ascii="Cambria" w:hAnsi="Cambria"/>
          <w:noProof/>
        </w:rPr>
        <w:t>AtlasFrm</w:t>
      </w:r>
      <w:r w:rsidRPr="005C26E9">
        <w:rPr>
          <w:rFonts w:ascii="Cambria" w:hAnsi="Cambria"/>
          <w:noProof/>
        </w:rPr>
        <w:t>OrderCnt( X, Y ) and Diff</w:t>
      </w:r>
      <w:r w:rsidR="00EB723C" w:rsidRPr="005C26E9">
        <w:rPr>
          <w:rFonts w:ascii="Cambria" w:hAnsi="Cambria"/>
          <w:noProof/>
        </w:rPr>
        <w:t>AtlasFrm</w:t>
      </w:r>
      <w:r w:rsidRPr="005C26E9">
        <w:rPr>
          <w:rFonts w:ascii="Cambria" w:hAnsi="Cambria"/>
          <w:noProof/>
        </w:rPr>
        <w:t>OrderCnt( X, Z ) are positive or both are negative.</w:t>
      </w:r>
    </w:p>
    <w:p w14:paraId="717FC72A" w14:textId="77777777" w:rsidR="00E05637" w:rsidRPr="005C26E9" w:rsidRDefault="00077F5A" w:rsidP="005C26E9">
      <w:pPr>
        <w:pStyle w:val="Heading4"/>
        <w:ind w:left="0"/>
        <w:rPr>
          <w:noProof/>
        </w:rPr>
      </w:pPr>
      <w:bookmarkStart w:id="1332" w:name="_Ref1143623"/>
      <w:r w:rsidRPr="005C26E9">
        <w:rPr>
          <w:noProof/>
        </w:rPr>
        <w:t>Reference</w:t>
      </w:r>
      <w:r w:rsidR="00E05637" w:rsidRPr="005C26E9">
        <w:rPr>
          <w:noProof/>
        </w:rPr>
        <w:t xml:space="preserve"> </w:t>
      </w:r>
      <w:r w:rsidR="008F0D00" w:rsidRPr="005C26E9">
        <w:rPr>
          <w:noProof/>
        </w:rPr>
        <w:t>atlas frame</w:t>
      </w:r>
      <w:r w:rsidR="00E05637" w:rsidRPr="005C26E9">
        <w:rPr>
          <w:noProof/>
        </w:rPr>
        <w:t xml:space="preserve"> list construction</w:t>
      </w:r>
      <w:bookmarkEnd w:id="1327"/>
      <w:r w:rsidRPr="005C26E9">
        <w:rPr>
          <w:noProof/>
        </w:rPr>
        <w:t xml:space="preserve"> process</w:t>
      </w:r>
      <w:bookmarkEnd w:id="1328"/>
      <w:bookmarkEnd w:id="1332"/>
    </w:p>
    <w:p w14:paraId="4E089CE7" w14:textId="77777777" w:rsidR="002924AF" w:rsidRPr="005C26E9" w:rsidRDefault="002924AF">
      <w:pPr>
        <w:keepNext/>
        <w:keepLines/>
        <w:spacing w:before="120" w:after="120" w:line="240" w:lineRule="auto"/>
        <w:rPr>
          <w:noProof/>
        </w:rPr>
      </w:pPr>
      <w:r w:rsidRPr="005C26E9">
        <w:rPr>
          <w:noProof/>
        </w:rPr>
        <w:t xml:space="preserve">This process is invoked at the beginning of the decoding process for each </w:t>
      </w:r>
      <w:r w:rsidR="008F0D00" w:rsidRPr="005C26E9">
        <w:rPr>
          <w:noProof/>
        </w:rPr>
        <w:t>atlas frame</w:t>
      </w:r>
      <w:r w:rsidRPr="005C26E9">
        <w:rPr>
          <w:noProof/>
        </w:rPr>
        <w:t>.</w:t>
      </w:r>
    </w:p>
    <w:p w14:paraId="3B78337E" w14:textId="718F999A" w:rsidR="002924AF" w:rsidRPr="005C26E9" w:rsidRDefault="002924AF">
      <w:pPr>
        <w:spacing w:before="120" w:after="120" w:line="240" w:lineRule="auto"/>
        <w:rPr>
          <w:noProof/>
        </w:rPr>
      </w:pPr>
      <w:r w:rsidRPr="005C26E9">
        <w:rPr>
          <w:noProof/>
        </w:rPr>
        <w:t xml:space="preserve">Reference </w:t>
      </w:r>
      <w:r w:rsidR="008F0D00" w:rsidRPr="005C26E9">
        <w:rPr>
          <w:noProof/>
        </w:rPr>
        <w:t>atlas frame</w:t>
      </w:r>
      <w:r w:rsidRPr="005C26E9">
        <w:rPr>
          <w:noProof/>
        </w:rPr>
        <w:t xml:space="preserve">s are addressed through reference indices. A reference index is an index into a reference </w:t>
      </w:r>
      <w:r w:rsidR="008F0D00" w:rsidRPr="005C26E9">
        <w:rPr>
          <w:noProof/>
        </w:rPr>
        <w:t>atlas frame</w:t>
      </w:r>
      <w:r w:rsidRPr="005C26E9">
        <w:rPr>
          <w:noProof/>
        </w:rPr>
        <w:t xml:space="preserve"> list. </w:t>
      </w:r>
      <w:bookmarkStart w:id="1333" w:name="_Hlk27663127"/>
      <w:r w:rsidRPr="005C26E9">
        <w:rPr>
          <w:noProof/>
        </w:rPr>
        <w:t>When decoding an I</w:t>
      </w:r>
      <w:r w:rsidR="0003743A" w:rsidRPr="005C26E9">
        <w:rPr>
          <w:noProof/>
        </w:rPr>
        <w:t>_TILE</w:t>
      </w:r>
      <w:r w:rsidRPr="005C26E9">
        <w:rPr>
          <w:noProof/>
        </w:rPr>
        <w:t xml:space="preserve"> </w:t>
      </w:r>
      <w:r w:rsidR="002A47BD" w:rsidRPr="005C26E9">
        <w:rPr>
          <w:noProof/>
        </w:rPr>
        <w:t xml:space="preserve">atlas </w:t>
      </w:r>
      <w:bookmarkEnd w:id="1333"/>
      <w:r w:rsidR="00B8075E" w:rsidRPr="005C26E9">
        <w:rPr>
          <w:noProof/>
        </w:rPr>
        <w:t>tile</w:t>
      </w:r>
      <w:r w:rsidRPr="005C26E9">
        <w:rPr>
          <w:noProof/>
        </w:rPr>
        <w:t xml:space="preserve">, no reference </w:t>
      </w:r>
      <w:r w:rsidR="008F0D00" w:rsidRPr="005C26E9">
        <w:rPr>
          <w:rFonts w:eastAsia="Times New Roman"/>
          <w:noProof/>
        </w:rPr>
        <w:t>atlas frame</w:t>
      </w:r>
      <w:r w:rsidR="00E80370" w:rsidRPr="005C26E9">
        <w:rPr>
          <w:rFonts w:eastAsia="Times New Roman"/>
          <w:noProof/>
        </w:rPr>
        <w:t xml:space="preserve"> </w:t>
      </w:r>
      <w:r w:rsidRPr="005C26E9">
        <w:rPr>
          <w:noProof/>
        </w:rPr>
        <w:t xml:space="preserve">list is used in decoding of the </w:t>
      </w:r>
      <w:r w:rsidR="002A47BD" w:rsidRPr="005C26E9">
        <w:rPr>
          <w:noProof/>
        </w:rPr>
        <w:t xml:space="preserve">atlas </w:t>
      </w:r>
      <w:r w:rsidR="00B8075E" w:rsidRPr="005C26E9">
        <w:rPr>
          <w:noProof/>
        </w:rPr>
        <w:t>tile</w:t>
      </w:r>
      <w:r w:rsidR="00CD21AF" w:rsidRPr="005C26E9">
        <w:rPr>
          <w:noProof/>
        </w:rPr>
        <w:t xml:space="preserve"> </w:t>
      </w:r>
      <w:r w:rsidRPr="005C26E9">
        <w:rPr>
          <w:noProof/>
        </w:rPr>
        <w:t>data. When decoding a P</w:t>
      </w:r>
      <w:r w:rsidR="00E470E7" w:rsidRPr="005C26E9">
        <w:rPr>
          <w:noProof/>
        </w:rPr>
        <w:t>_TILE</w:t>
      </w:r>
      <w:r w:rsidRPr="005C26E9">
        <w:rPr>
          <w:noProof/>
        </w:rPr>
        <w:t xml:space="preserve"> </w:t>
      </w:r>
      <w:r w:rsidR="002A47BD" w:rsidRPr="005C26E9">
        <w:rPr>
          <w:noProof/>
        </w:rPr>
        <w:t xml:space="preserve">atlas </w:t>
      </w:r>
      <w:r w:rsidR="00B8075E" w:rsidRPr="005C26E9">
        <w:rPr>
          <w:noProof/>
        </w:rPr>
        <w:t>tile</w:t>
      </w:r>
      <w:r w:rsidRPr="005C26E9">
        <w:rPr>
          <w:noProof/>
        </w:rPr>
        <w:t xml:space="preserve">, a single reference </w:t>
      </w:r>
      <w:r w:rsidR="008F0D00" w:rsidRPr="005C26E9">
        <w:rPr>
          <w:rFonts w:eastAsia="Times New Roman"/>
          <w:noProof/>
        </w:rPr>
        <w:t>atlas frame</w:t>
      </w:r>
      <w:r w:rsidR="00E80370" w:rsidRPr="005C26E9">
        <w:rPr>
          <w:rFonts w:eastAsia="Times New Roman"/>
          <w:noProof/>
        </w:rPr>
        <w:t xml:space="preserve"> </w:t>
      </w:r>
      <w:r w:rsidRPr="005C26E9">
        <w:rPr>
          <w:noProof/>
        </w:rPr>
        <w:t>list, Ref</w:t>
      </w:r>
      <w:r w:rsidR="00EB723C" w:rsidRPr="005C26E9">
        <w:rPr>
          <w:noProof/>
        </w:rPr>
        <w:t>AtlasFrm</w:t>
      </w:r>
      <w:r w:rsidRPr="005C26E9">
        <w:rPr>
          <w:noProof/>
        </w:rPr>
        <w:t xml:space="preserve">List, is used in decoding of the </w:t>
      </w:r>
      <w:r w:rsidR="008F0D00" w:rsidRPr="005C26E9">
        <w:rPr>
          <w:noProof/>
        </w:rPr>
        <w:t>atlas frame</w:t>
      </w:r>
      <w:r w:rsidRPr="005C26E9">
        <w:rPr>
          <w:noProof/>
        </w:rPr>
        <w:t xml:space="preserve"> data.</w:t>
      </w:r>
    </w:p>
    <w:p w14:paraId="0D5C3FFE" w14:textId="50B457CE" w:rsidR="002924AF" w:rsidRPr="005C26E9" w:rsidRDefault="002924AF">
      <w:pPr>
        <w:spacing w:before="120" w:after="120" w:line="240" w:lineRule="auto"/>
        <w:rPr>
          <w:noProof/>
        </w:rPr>
      </w:pPr>
      <w:r w:rsidRPr="005C26E9">
        <w:rPr>
          <w:noProof/>
        </w:rPr>
        <w:t xml:space="preserve">At the beginning of the decoding process for each </w:t>
      </w:r>
      <w:r w:rsidR="008F0D00" w:rsidRPr="005C26E9">
        <w:rPr>
          <w:noProof/>
        </w:rPr>
        <w:t>atlas frame</w:t>
      </w:r>
      <w:r w:rsidRPr="005C26E9">
        <w:rPr>
          <w:noProof/>
        </w:rPr>
        <w:t xml:space="preserve">, the reference </w:t>
      </w:r>
      <w:r w:rsidR="008F0D00" w:rsidRPr="005C26E9">
        <w:rPr>
          <w:noProof/>
        </w:rPr>
        <w:t>atlas frame</w:t>
      </w:r>
      <w:r w:rsidRPr="005C26E9">
        <w:rPr>
          <w:noProof/>
        </w:rPr>
        <w:t xml:space="preserve"> list Ref</w:t>
      </w:r>
      <w:r w:rsidR="00EB723C" w:rsidRPr="005C26E9">
        <w:rPr>
          <w:noProof/>
        </w:rPr>
        <w:t>AtlasFrm</w:t>
      </w:r>
      <w:r w:rsidRPr="005C26E9">
        <w:rPr>
          <w:noProof/>
        </w:rPr>
        <w:t xml:space="preserve">List is derived. The reference </w:t>
      </w:r>
      <w:r w:rsidR="008F0D00" w:rsidRPr="005C26E9">
        <w:rPr>
          <w:noProof/>
        </w:rPr>
        <w:t>atlas frame</w:t>
      </w:r>
      <w:r w:rsidRPr="005C26E9">
        <w:rPr>
          <w:noProof/>
        </w:rPr>
        <w:t xml:space="preserve"> list is used in marking reference </w:t>
      </w:r>
      <w:r w:rsidR="008F0D00" w:rsidRPr="005C26E9">
        <w:rPr>
          <w:noProof/>
        </w:rPr>
        <w:t>atlas frame</w:t>
      </w:r>
      <w:r w:rsidRPr="005C26E9">
        <w:rPr>
          <w:noProof/>
        </w:rPr>
        <w:t xml:space="preserve">s as specified in </w:t>
      </w:r>
      <w:r w:rsidR="00406A86" w:rsidRPr="005C26E9">
        <w:rPr>
          <w:noProof/>
        </w:rPr>
        <w:t>subclause</w:t>
      </w:r>
      <w:r w:rsidRPr="005C26E9">
        <w:rPr>
          <w:noProof/>
        </w:rPr>
        <w:t> </w:t>
      </w:r>
      <w:r w:rsidRPr="005C26E9">
        <w:rPr>
          <w:noProof/>
        </w:rPr>
        <w:fldChar w:fldCharType="begin"/>
      </w:r>
      <w:r w:rsidRPr="005C26E9">
        <w:rPr>
          <w:noProof/>
        </w:rPr>
        <w:instrText xml:space="preserve"> REF _Ref1137376 \r \h </w:instrText>
      </w:r>
      <w:r w:rsidR="003F01AC" w:rsidRPr="005C26E9">
        <w:rPr>
          <w:noProof/>
        </w:rPr>
        <w:instrText xml:space="preserve"> \* MERGEFORMAT </w:instrText>
      </w:r>
      <w:r w:rsidRPr="005C26E9">
        <w:rPr>
          <w:noProof/>
        </w:rPr>
      </w:r>
      <w:r w:rsidRPr="005C26E9">
        <w:rPr>
          <w:noProof/>
        </w:rPr>
        <w:fldChar w:fldCharType="separate"/>
      </w:r>
      <w:r w:rsidR="0060093D">
        <w:rPr>
          <w:noProof/>
        </w:rPr>
        <w:t>8.2.3.3</w:t>
      </w:r>
      <w:r w:rsidRPr="005C26E9">
        <w:rPr>
          <w:noProof/>
        </w:rPr>
        <w:fldChar w:fldCharType="end"/>
      </w:r>
      <w:r w:rsidRPr="005C26E9">
        <w:rPr>
          <w:noProof/>
        </w:rPr>
        <w:t xml:space="preserve"> or in decoding of the </w:t>
      </w:r>
      <w:r w:rsidR="002A47BD" w:rsidRPr="005C26E9">
        <w:rPr>
          <w:noProof/>
        </w:rPr>
        <w:t xml:space="preserve">atlas </w:t>
      </w:r>
      <w:r w:rsidR="00B8075E" w:rsidRPr="005C26E9">
        <w:rPr>
          <w:noProof/>
        </w:rPr>
        <w:t>tile</w:t>
      </w:r>
      <w:r w:rsidR="00CD21AF" w:rsidRPr="005C26E9">
        <w:rPr>
          <w:noProof/>
        </w:rPr>
        <w:t xml:space="preserve"> </w:t>
      </w:r>
      <w:r w:rsidRPr="005C26E9">
        <w:rPr>
          <w:noProof/>
        </w:rPr>
        <w:t>data.</w:t>
      </w:r>
    </w:p>
    <w:p w14:paraId="270FB73C" w14:textId="77777777" w:rsidR="002924AF" w:rsidRPr="005C26E9" w:rsidRDefault="002924AF">
      <w:pPr>
        <w:keepNext/>
        <w:numPr>
          <w:ilvl w:val="12"/>
          <w:numId w:val="0"/>
        </w:numPr>
        <w:tabs>
          <w:tab w:val="left" w:pos="-720"/>
        </w:tabs>
        <w:spacing w:before="120" w:after="120" w:line="240" w:lineRule="auto"/>
        <w:rPr>
          <w:noProof/>
          <w:lang w:eastAsia="ko-KR"/>
        </w:rPr>
      </w:pPr>
      <w:r w:rsidRPr="005C26E9">
        <w:rPr>
          <w:noProof/>
        </w:rPr>
        <w:t xml:space="preserve">The reference </w:t>
      </w:r>
      <w:r w:rsidR="008F0D00" w:rsidRPr="005C26E9">
        <w:rPr>
          <w:noProof/>
        </w:rPr>
        <w:t>atlas frame</w:t>
      </w:r>
      <w:r w:rsidRPr="005C26E9">
        <w:rPr>
          <w:noProof/>
        </w:rPr>
        <w:t xml:space="preserve"> list Ref</w:t>
      </w:r>
      <w:r w:rsidR="00EB723C" w:rsidRPr="005C26E9">
        <w:rPr>
          <w:noProof/>
        </w:rPr>
        <w:t>AtlasFrm</w:t>
      </w:r>
      <w:r w:rsidRPr="005C26E9">
        <w:rPr>
          <w:noProof/>
        </w:rPr>
        <w:t xml:space="preserve">List </w:t>
      </w:r>
      <w:r w:rsidR="00755EDF" w:rsidRPr="005C26E9">
        <w:rPr>
          <w:noProof/>
        </w:rPr>
        <w:t>is</w:t>
      </w:r>
      <w:r w:rsidRPr="005C26E9">
        <w:rPr>
          <w:noProof/>
        </w:rPr>
        <w:t xml:space="preserve"> constructed as follows:</w:t>
      </w:r>
    </w:p>
    <w:p w14:paraId="20F548F9" w14:textId="745DB55F" w:rsidR="002924AF" w:rsidRPr="005C26E9" w:rsidRDefault="002924AF">
      <w:pPr>
        <w:pStyle w:val="Equation"/>
        <w:tabs>
          <w:tab w:val="left" w:pos="403"/>
          <w:tab w:val="left" w:pos="806"/>
          <w:tab w:val="left" w:pos="1210"/>
          <w:tab w:val="left" w:pos="1613"/>
          <w:tab w:val="left" w:pos="2016"/>
          <w:tab w:val="right" w:pos="9677"/>
        </w:tabs>
        <w:rPr>
          <w:noProof/>
        </w:rPr>
      </w:pPr>
      <w:r w:rsidRPr="005C26E9">
        <w:rPr>
          <w:noProof/>
        </w:rPr>
        <w:tab/>
        <w:t xml:space="preserve">for( j = 0, </w:t>
      </w:r>
      <w:r w:rsidR="00DD23CD" w:rsidRPr="005C26E9">
        <w:rPr>
          <w:noProof/>
        </w:rPr>
        <w:t>afoc</w:t>
      </w:r>
      <w:r w:rsidRPr="005C26E9">
        <w:rPr>
          <w:noProof/>
        </w:rPr>
        <w:t xml:space="preserve">Base = </w:t>
      </w:r>
      <w:r w:rsidR="00EB723C" w:rsidRPr="005C26E9">
        <w:rPr>
          <w:noProof/>
        </w:rPr>
        <w:t>AtlasFrm</w:t>
      </w:r>
      <w:r w:rsidRPr="005C26E9">
        <w:rPr>
          <w:noProof/>
        </w:rPr>
        <w:t>OrderCntVal; j &lt; num_ref_entries[ RlsIdx ]; j++) {</w:t>
      </w:r>
      <w:r w:rsidR="005A445F" w:rsidRPr="005C26E9">
        <w:rPr>
          <w:noProof/>
        </w:rPr>
        <w:tab/>
      </w:r>
      <w:r w:rsidRPr="005C26E9">
        <w:rPr>
          <w:noProof/>
        </w:rPr>
        <w:t>(</w:t>
      </w:r>
      <w:r w:rsidRPr="005C26E9">
        <w:rPr>
          <w:noProof/>
        </w:rPr>
        <w:fldChar w:fldCharType="begin"/>
      </w:r>
      <w:r w:rsidRPr="005C26E9">
        <w:rPr>
          <w:noProof/>
        </w:rPr>
        <w:instrText xml:space="preserve"> STYLEREF 1 \s </w:instrText>
      </w:r>
      <w:r w:rsidRPr="005C26E9">
        <w:rPr>
          <w:noProof/>
        </w:rPr>
        <w:fldChar w:fldCharType="separate"/>
      </w:r>
      <w:r w:rsidR="0060093D">
        <w:rPr>
          <w:noProof/>
        </w:rPr>
        <w:t>8</w:t>
      </w:r>
      <w:r w:rsidRPr="005C26E9">
        <w:rPr>
          <w:noProof/>
        </w:rPr>
        <w:fldChar w:fldCharType="end"/>
      </w:r>
      <w:r w:rsidRPr="005C26E9">
        <w:rPr>
          <w:noProof/>
        </w:rPr>
        <w:noBreakHyphen/>
      </w:r>
      <w:r w:rsidRPr="005C26E9">
        <w:rPr>
          <w:noProof/>
        </w:rPr>
        <w:fldChar w:fldCharType="begin"/>
      </w:r>
      <w:r w:rsidRPr="005C26E9">
        <w:rPr>
          <w:noProof/>
        </w:rPr>
        <w:instrText xml:space="preserve"> SEQ Equation \* ARABIC \s 1 </w:instrText>
      </w:r>
      <w:r w:rsidRPr="005C26E9">
        <w:rPr>
          <w:noProof/>
        </w:rPr>
        <w:fldChar w:fldCharType="separate"/>
      </w:r>
      <w:r w:rsidR="0060093D">
        <w:rPr>
          <w:noProof/>
        </w:rPr>
        <w:t>5</w:t>
      </w:r>
      <w:r w:rsidRPr="005C26E9">
        <w:rPr>
          <w:noProof/>
        </w:rPr>
        <w:fldChar w:fldCharType="end"/>
      </w:r>
      <w:r w:rsidRPr="005C26E9">
        <w:rPr>
          <w:noProof/>
        </w:rPr>
        <w:t>)</w:t>
      </w:r>
      <w:r w:rsidRPr="005C26E9">
        <w:rPr>
          <w:noProof/>
        </w:rPr>
        <w:br/>
      </w:r>
      <w:r w:rsidRPr="005C26E9">
        <w:rPr>
          <w:noProof/>
        </w:rPr>
        <w:tab/>
      </w:r>
      <w:r w:rsidRPr="005C26E9">
        <w:rPr>
          <w:noProof/>
        </w:rPr>
        <w:tab/>
        <w:t>if( st_ref_</w:t>
      </w:r>
      <w:r w:rsidR="00DD23CD" w:rsidRPr="005C26E9">
        <w:rPr>
          <w:noProof/>
        </w:rPr>
        <w:t>atlas_frame</w:t>
      </w:r>
      <w:r w:rsidRPr="005C26E9">
        <w:rPr>
          <w:noProof/>
        </w:rPr>
        <w:t>_flag[ RlsIdx ]</w:t>
      </w:r>
      <w:r w:rsidR="001F4484" w:rsidRPr="005C26E9">
        <w:rPr>
          <w:noProof/>
        </w:rPr>
        <w:t>[ j ]</w:t>
      </w:r>
      <w:r w:rsidRPr="005C26E9">
        <w:rPr>
          <w:noProof/>
        </w:rPr>
        <w:t xml:space="preserve"> ) {</w:t>
      </w:r>
      <w:r w:rsidRPr="005C26E9">
        <w:rPr>
          <w:noProof/>
        </w:rPr>
        <w:br/>
      </w:r>
      <w:r w:rsidRPr="005C26E9">
        <w:rPr>
          <w:noProof/>
        </w:rPr>
        <w:tab/>
      </w:r>
      <w:r w:rsidRPr="005C26E9">
        <w:rPr>
          <w:noProof/>
        </w:rPr>
        <w:tab/>
      </w:r>
      <w:r w:rsidRPr="005C26E9">
        <w:rPr>
          <w:noProof/>
        </w:rPr>
        <w:tab/>
        <w:t>Ref</w:t>
      </w:r>
      <w:r w:rsidR="00EB723C" w:rsidRPr="005C26E9">
        <w:rPr>
          <w:noProof/>
        </w:rPr>
        <w:t>AtlasFrm</w:t>
      </w:r>
      <w:r w:rsidR="00DD23CD" w:rsidRPr="005C26E9">
        <w:rPr>
          <w:noProof/>
        </w:rPr>
        <w:t>Afoc</w:t>
      </w:r>
      <w:r w:rsidRPr="005C26E9">
        <w:rPr>
          <w:noProof/>
        </w:rPr>
        <w:t>List</w:t>
      </w:r>
      <w:r w:rsidR="001F4484" w:rsidRPr="005C26E9">
        <w:rPr>
          <w:noProof/>
        </w:rPr>
        <w:t>[ j ]</w:t>
      </w:r>
      <w:r w:rsidR="00935236" w:rsidRPr="005C26E9">
        <w:rPr>
          <w:noProof/>
        </w:rPr>
        <w:t> = </w:t>
      </w:r>
      <w:r w:rsidR="00DD23CD" w:rsidRPr="005C26E9">
        <w:rPr>
          <w:noProof/>
        </w:rPr>
        <w:t>afoc</w:t>
      </w:r>
      <w:r w:rsidRPr="005C26E9">
        <w:rPr>
          <w:noProof/>
        </w:rPr>
        <w:t>Base − Delta</w:t>
      </w:r>
      <w:r w:rsidR="00DD23CD" w:rsidRPr="005C26E9">
        <w:rPr>
          <w:noProof/>
        </w:rPr>
        <w:t>Afoc</w:t>
      </w:r>
      <w:r w:rsidRPr="005C26E9">
        <w:rPr>
          <w:noProof/>
        </w:rPr>
        <w:t>St</w:t>
      </w:r>
      <w:r w:rsidR="00755EDF" w:rsidRPr="005C26E9">
        <w:rPr>
          <w:noProof/>
        </w:rPr>
        <w:t xml:space="preserve"> </w:t>
      </w:r>
      <w:r w:rsidRPr="005C26E9">
        <w:rPr>
          <w:noProof/>
        </w:rPr>
        <w:t>[ RlsIdx ]</w:t>
      </w:r>
      <w:r w:rsidR="001F4484" w:rsidRPr="005C26E9">
        <w:rPr>
          <w:noProof/>
        </w:rPr>
        <w:t>[ j ]</w:t>
      </w:r>
      <w:r w:rsidRPr="005C26E9">
        <w:rPr>
          <w:noProof/>
        </w:rPr>
        <w:br/>
      </w:r>
      <w:r w:rsidRPr="005C26E9">
        <w:rPr>
          <w:noProof/>
        </w:rPr>
        <w:tab/>
      </w:r>
      <w:r w:rsidRPr="005C26E9">
        <w:rPr>
          <w:noProof/>
        </w:rPr>
        <w:tab/>
      </w:r>
      <w:r w:rsidRPr="005C26E9">
        <w:rPr>
          <w:noProof/>
        </w:rPr>
        <w:tab/>
        <w:t>if(</w:t>
      </w:r>
      <w:r w:rsidR="00DC5E00" w:rsidRPr="005C26E9">
        <w:rPr>
          <w:noProof/>
        </w:rPr>
        <w:t xml:space="preserve"> </w:t>
      </w:r>
      <w:r w:rsidR="00E36F2F" w:rsidRPr="005C26E9">
        <w:rPr>
          <w:noProof/>
        </w:rPr>
        <w:t xml:space="preserve">there is a </w:t>
      </w:r>
      <w:r w:rsidRPr="005C26E9">
        <w:rPr>
          <w:noProof/>
        </w:rPr>
        <w:t xml:space="preserve">reference </w:t>
      </w:r>
      <w:r w:rsidR="00E36F2F" w:rsidRPr="005C26E9">
        <w:rPr>
          <w:noProof/>
        </w:rPr>
        <w:t>atlas frame a</w:t>
      </w:r>
      <w:r w:rsidR="00755EDF" w:rsidRPr="005C26E9">
        <w:rPr>
          <w:noProof/>
        </w:rPr>
        <w:t>f</w:t>
      </w:r>
      <w:r w:rsidRPr="005C26E9">
        <w:rPr>
          <w:noProof/>
        </w:rPr>
        <w:t xml:space="preserve">A in the </w:t>
      </w:r>
      <w:r w:rsidR="002752B1" w:rsidRPr="005C26E9">
        <w:rPr>
          <w:noProof/>
        </w:rPr>
        <w:t>DAB</w:t>
      </w:r>
      <w:r w:rsidRPr="005C26E9">
        <w:rPr>
          <w:noProof/>
        </w:rPr>
        <w:t xml:space="preserve"> with </w:t>
      </w:r>
      <w:r w:rsidR="00EB723C" w:rsidRPr="005C26E9">
        <w:rPr>
          <w:noProof/>
        </w:rPr>
        <w:t>AtlasFrm</w:t>
      </w:r>
      <w:r w:rsidRPr="005C26E9">
        <w:rPr>
          <w:noProof/>
        </w:rPr>
        <w:t>OrderCntVal equal to</w:t>
      </w:r>
      <w:r w:rsidR="00BA3D31" w:rsidRPr="005C26E9">
        <w:rPr>
          <w:noProof/>
        </w:rPr>
        <w:t xml:space="preserve"> </w:t>
      </w:r>
      <w:r w:rsidR="00BA3D31" w:rsidRPr="005C26E9">
        <w:rPr>
          <w:noProof/>
        </w:rPr>
        <w:tab/>
      </w:r>
      <w:r w:rsidR="00BA3D31" w:rsidRPr="005C26E9">
        <w:rPr>
          <w:noProof/>
        </w:rPr>
        <w:tab/>
      </w:r>
      <w:r w:rsidR="00BA3D31" w:rsidRPr="005C26E9">
        <w:rPr>
          <w:noProof/>
        </w:rPr>
        <w:tab/>
      </w:r>
      <w:r w:rsidR="00BA3D31" w:rsidRPr="005C26E9">
        <w:rPr>
          <w:noProof/>
        </w:rPr>
        <w:tab/>
      </w:r>
      <w:r w:rsidR="00BA3D31" w:rsidRPr="005C26E9">
        <w:rPr>
          <w:noProof/>
        </w:rPr>
        <w:tab/>
      </w:r>
      <w:r w:rsidR="00BA3D31" w:rsidRPr="005C26E9">
        <w:rPr>
          <w:noProof/>
        </w:rPr>
        <w:tab/>
      </w:r>
      <w:r w:rsidRPr="005C26E9">
        <w:rPr>
          <w:noProof/>
        </w:rPr>
        <w:t>Ref</w:t>
      </w:r>
      <w:r w:rsidR="00EB723C" w:rsidRPr="005C26E9">
        <w:rPr>
          <w:noProof/>
        </w:rPr>
        <w:t>AtlasFrm</w:t>
      </w:r>
      <w:r w:rsidR="00DD23CD" w:rsidRPr="005C26E9">
        <w:rPr>
          <w:noProof/>
        </w:rPr>
        <w:t>Afoc</w:t>
      </w:r>
      <w:r w:rsidRPr="005C26E9">
        <w:rPr>
          <w:noProof/>
        </w:rPr>
        <w:t>List</w:t>
      </w:r>
      <w:r w:rsidR="001F4484" w:rsidRPr="005C26E9">
        <w:rPr>
          <w:noProof/>
        </w:rPr>
        <w:t>[ j ]</w:t>
      </w:r>
      <w:r w:rsidRPr="005C26E9">
        <w:rPr>
          <w:noProof/>
        </w:rPr>
        <w:t xml:space="preserve"> )</w:t>
      </w:r>
      <w:r w:rsidRPr="005C26E9">
        <w:rPr>
          <w:noProof/>
        </w:rPr>
        <w:br/>
      </w:r>
      <w:r w:rsidRPr="005C26E9">
        <w:rPr>
          <w:noProof/>
        </w:rPr>
        <w:tab/>
      </w:r>
      <w:r w:rsidRPr="005C26E9">
        <w:rPr>
          <w:noProof/>
        </w:rPr>
        <w:tab/>
      </w:r>
      <w:r w:rsidRPr="005C26E9">
        <w:rPr>
          <w:noProof/>
        </w:rPr>
        <w:tab/>
      </w:r>
      <w:r w:rsidRPr="005C26E9">
        <w:rPr>
          <w:noProof/>
        </w:rPr>
        <w:tab/>
        <w:t>Ref</w:t>
      </w:r>
      <w:r w:rsidR="00EB723C" w:rsidRPr="005C26E9">
        <w:rPr>
          <w:noProof/>
        </w:rPr>
        <w:t>AtlasFrm</w:t>
      </w:r>
      <w:r w:rsidRPr="005C26E9">
        <w:rPr>
          <w:noProof/>
        </w:rPr>
        <w:t>List</w:t>
      </w:r>
      <w:r w:rsidR="001F4484" w:rsidRPr="005C26E9">
        <w:rPr>
          <w:noProof/>
        </w:rPr>
        <w:t>[ j ]</w:t>
      </w:r>
      <w:r w:rsidR="00935236" w:rsidRPr="005C26E9">
        <w:rPr>
          <w:noProof/>
        </w:rPr>
        <w:t> = </w:t>
      </w:r>
      <w:r w:rsidR="00E36F2F" w:rsidRPr="005C26E9">
        <w:rPr>
          <w:noProof/>
        </w:rPr>
        <w:t>a</w:t>
      </w:r>
      <w:r w:rsidR="00DC5E00" w:rsidRPr="005C26E9">
        <w:rPr>
          <w:noProof/>
        </w:rPr>
        <w:t>f</w:t>
      </w:r>
      <w:r w:rsidRPr="005C26E9">
        <w:rPr>
          <w:noProof/>
        </w:rPr>
        <w:t>A</w:t>
      </w:r>
      <w:r w:rsidRPr="005C26E9">
        <w:rPr>
          <w:noProof/>
        </w:rPr>
        <w:br/>
      </w:r>
      <w:r w:rsidRPr="005C26E9">
        <w:rPr>
          <w:noProof/>
        </w:rPr>
        <w:tab/>
      </w:r>
      <w:r w:rsidRPr="005C26E9">
        <w:rPr>
          <w:noProof/>
        </w:rPr>
        <w:tab/>
      </w:r>
      <w:r w:rsidRPr="005C26E9">
        <w:rPr>
          <w:noProof/>
        </w:rPr>
        <w:tab/>
        <w:t>else</w:t>
      </w:r>
      <w:r w:rsidRPr="005C26E9">
        <w:rPr>
          <w:noProof/>
        </w:rPr>
        <w:br/>
      </w:r>
      <w:r w:rsidRPr="005C26E9">
        <w:rPr>
          <w:noProof/>
        </w:rPr>
        <w:lastRenderedPageBreak/>
        <w:tab/>
      </w:r>
      <w:r w:rsidRPr="005C26E9">
        <w:rPr>
          <w:noProof/>
        </w:rPr>
        <w:tab/>
      </w:r>
      <w:r w:rsidRPr="005C26E9">
        <w:rPr>
          <w:noProof/>
        </w:rPr>
        <w:tab/>
      </w:r>
      <w:r w:rsidRPr="005C26E9">
        <w:rPr>
          <w:noProof/>
        </w:rPr>
        <w:tab/>
        <w:t>Ref</w:t>
      </w:r>
      <w:r w:rsidR="00EB723C" w:rsidRPr="005C26E9">
        <w:rPr>
          <w:noProof/>
        </w:rPr>
        <w:t>AtlasFrm</w:t>
      </w:r>
      <w:r w:rsidRPr="005C26E9">
        <w:rPr>
          <w:noProof/>
        </w:rPr>
        <w:t>List</w:t>
      </w:r>
      <w:r w:rsidR="001F4484" w:rsidRPr="005C26E9">
        <w:rPr>
          <w:noProof/>
        </w:rPr>
        <w:t>[ j ]</w:t>
      </w:r>
      <w:r w:rsidR="00935236" w:rsidRPr="005C26E9">
        <w:rPr>
          <w:noProof/>
        </w:rPr>
        <w:t> = </w:t>
      </w:r>
      <w:r w:rsidRPr="005C26E9">
        <w:rPr>
          <w:noProof/>
        </w:rPr>
        <w:t xml:space="preserve">"no reference </w:t>
      </w:r>
      <w:r w:rsidR="008F0D00" w:rsidRPr="005C26E9">
        <w:rPr>
          <w:noProof/>
        </w:rPr>
        <w:t>atlas frame</w:t>
      </w:r>
      <w:r w:rsidRPr="005C26E9">
        <w:rPr>
          <w:noProof/>
        </w:rPr>
        <w:t>"</w:t>
      </w:r>
      <w:r w:rsidRPr="005C26E9">
        <w:rPr>
          <w:noProof/>
        </w:rPr>
        <w:br/>
      </w:r>
      <w:r w:rsidRPr="005C26E9">
        <w:rPr>
          <w:noProof/>
        </w:rPr>
        <w:tab/>
      </w:r>
      <w:r w:rsidRPr="005C26E9">
        <w:rPr>
          <w:noProof/>
        </w:rPr>
        <w:tab/>
      </w:r>
      <w:r w:rsidRPr="005C26E9">
        <w:rPr>
          <w:noProof/>
        </w:rPr>
        <w:tab/>
      </w:r>
      <w:r w:rsidR="00DD23CD" w:rsidRPr="005C26E9">
        <w:rPr>
          <w:noProof/>
        </w:rPr>
        <w:t>afoc</w:t>
      </w:r>
      <w:r w:rsidRPr="005C26E9">
        <w:rPr>
          <w:noProof/>
        </w:rPr>
        <w:t>Base = Ref</w:t>
      </w:r>
      <w:r w:rsidR="00EB723C" w:rsidRPr="005C26E9">
        <w:rPr>
          <w:noProof/>
        </w:rPr>
        <w:t>AtlasFrm</w:t>
      </w:r>
      <w:r w:rsidR="00DD23CD" w:rsidRPr="005C26E9">
        <w:rPr>
          <w:noProof/>
        </w:rPr>
        <w:t>Afoc</w:t>
      </w:r>
      <w:r w:rsidRPr="005C26E9">
        <w:rPr>
          <w:noProof/>
        </w:rPr>
        <w:t>List</w:t>
      </w:r>
      <w:r w:rsidR="001F4484" w:rsidRPr="005C26E9">
        <w:rPr>
          <w:noProof/>
        </w:rPr>
        <w:t>[ j ]</w:t>
      </w:r>
      <w:r w:rsidRPr="005C26E9">
        <w:rPr>
          <w:noProof/>
        </w:rPr>
        <w:br/>
      </w:r>
      <w:r w:rsidRPr="005C26E9">
        <w:rPr>
          <w:noProof/>
        </w:rPr>
        <w:tab/>
      </w:r>
      <w:r w:rsidRPr="005C26E9">
        <w:rPr>
          <w:noProof/>
        </w:rPr>
        <w:tab/>
        <w:t>} else {</w:t>
      </w:r>
      <w:r w:rsidRPr="005C26E9">
        <w:rPr>
          <w:noProof/>
        </w:rPr>
        <w:br/>
      </w:r>
      <w:r w:rsidRPr="005C26E9">
        <w:rPr>
          <w:noProof/>
        </w:rPr>
        <w:tab/>
      </w:r>
      <w:r w:rsidRPr="005C26E9">
        <w:rPr>
          <w:noProof/>
        </w:rPr>
        <w:tab/>
      </w:r>
      <w:r w:rsidRPr="005C26E9">
        <w:rPr>
          <w:noProof/>
        </w:rPr>
        <w:tab/>
        <w:t>if(</w:t>
      </w:r>
      <w:r w:rsidR="00E36F2F" w:rsidRPr="005C26E9">
        <w:rPr>
          <w:noProof/>
        </w:rPr>
        <w:t xml:space="preserve">there is a </w:t>
      </w:r>
      <w:r w:rsidRPr="005C26E9">
        <w:rPr>
          <w:noProof/>
        </w:rPr>
        <w:t xml:space="preserve">reference </w:t>
      </w:r>
      <w:r w:rsidR="00E36F2F" w:rsidRPr="005C26E9">
        <w:rPr>
          <w:noProof/>
        </w:rPr>
        <w:t>atlas frame a</w:t>
      </w:r>
      <w:r w:rsidR="00DC5E00" w:rsidRPr="005C26E9">
        <w:rPr>
          <w:noProof/>
        </w:rPr>
        <w:t>f</w:t>
      </w:r>
      <w:r w:rsidRPr="005C26E9">
        <w:rPr>
          <w:noProof/>
        </w:rPr>
        <w:t xml:space="preserve">A in the </w:t>
      </w:r>
      <w:r w:rsidR="002752B1" w:rsidRPr="005C26E9">
        <w:rPr>
          <w:noProof/>
        </w:rPr>
        <w:t>DAB</w:t>
      </w:r>
      <w:r w:rsidRPr="005C26E9">
        <w:rPr>
          <w:noProof/>
        </w:rPr>
        <w:t xml:space="preserve"> with </w:t>
      </w:r>
      <w:r w:rsidR="00BA3D31" w:rsidRPr="005C26E9">
        <w:rPr>
          <w:noProof/>
        </w:rPr>
        <w:tab/>
      </w:r>
      <w:r w:rsidR="00BA3D31" w:rsidRPr="005C26E9">
        <w:rPr>
          <w:noProof/>
        </w:rPr>
        <w:tab/>
      </w:r>
      <w:r w:rsidR="00BA3D31" w:rsidRPr="005C26E9">
        <w:rPr>
          <w:noProof/>
        </w:rPr>
        <w:tab/>
      </w:r>
      <w:r w:rsidR="00BA3D31" w:rsidRPr="005C26E9">
        <w:rPr>
          <w:noProof/>
        </w:rPr>
        <w:tab/>
      </w:r>
      <w:r w:rsidR="00BA3D31" w:rsidRPr="005C26E9">
        <w:rPr>
          <w:noProof/>
        </w:rPr>
        <w:tab/>
      </w:r>
      <w:r w:rsidR="00BA3D31" w:rsidRPr="005C26E9">
        <w:rPr>
          <w:noProof/>
        </w:rPr>
        <w:tab/>
      </w:r>
      <w:r w:rsidR="00EB723C" w:rsidRPr="005C26E9">
        <w:rPr>
          <w:noProof/>
        </w:rPr>
        <w:t>AtlasFrm</w:t>
      </w:r>
      <w:r w:rsidRPr="005C26E9">
        <w:rPr>
          <w:noProof/>
        </w:rPr>
        <w:t>OrderCntVal &amp; ( MaxLt</w:t>
      </w:r>
      <w:r w:rsidR="00EB723C" w:rsidRPr="005C26E9">
        <w:rPr>
          <w:noProof/>
        </w:rPr>
        <w:t>AtlasFrm</w:t>
      </w:r>
      <w:r w:rsidRPr="005C26E9">
        <w:rPr>
          <w:noProof/>
        </w:rPr>
        <w:t>OrderCntLsb − 1 )</w:t>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t xml:space="preserve">equal to </w:t>
      </w:r>
      <w:r w:rsidR="00D477ED" w:rsidRPr="005C26E9">
        <w:rPr>
          <w:noProof/>
        </w:rPr>
        <w:t>Full</w:t>
      </w:r>
      <w:r w:rsidR="00EB723C" w:rsidRPr="005C26E9">
        <w:rPr>
          <w:noProof/>
        </w:rPr>
        <w:t>AtlasFrm</w:t>
      </w:r>
      <w:r w:rsidR="00D477ED" w:rsidRPr="005C26E9">
        <w:rPr>
          <w:noProof/>
        </w:rPr>
        <w:t>OrderCntLsbLt</w:t>
      </w:r>
      <w:r w:rsidRPr="005C26E9">
        <w:rPr>
          <w:noProof/>
        </w:rPr>
        <w:t>[ RlsIdx ]</w:t>
      </w:r>
      <w:r w:rsidR="001F4484" w:rsidRPr="005C26E9">
        <w:rPr>
          <w:noProof/>
        </w:rPr>
        <w:t>[ j ]</w:t>
      </w:r>
      <w:r w:rsidRPr="005C26E9">
        <w:rPr>
          <w:noProof/>
        </w:rPr>
        <w:t xml:space="preserve"> )</w:t>
      </w:r>
      <w:r w:rsidRPr="005C26E9">
        <w:rPr>
          <w:noProof/>
        </w:rPr>
        <w:br/>
      </w:r>
      <w:r w:rsidRPr="005C26E9">
        <w:rPr>
          <w:noProof/>
        </w:rPr>
        <w:tab/>
      </w:r>
      <w:r w:rsidRPr="005C26E9">
        <w:rPr>
          <w:noProof/>
        </w:rPr>
        <w:tab/>
      </w:r>
      <w:r w:rsidRPr="005C26E9">
        <w:rPr>
          <w:noProof/>
        </w:rPr>
        <w:tab/>
      </w:r>
      <w:r w:rsidRPr="005C26E9">
        <w:rPr>
          <w:noProof/>
        </w:rPr>
        <w:tab/>
        <w:t>Ref</w:t>
      </w:r>
      <w:r w:rsidR="00EB723C" w:rsidRPr="005C26E9">
        <w:rPr>
          <w:noProof/>
        </w:rPr>
        <w:t>AtlasFrm</w:t>
      </w:r>
      <w:r w:rsidRPr="005C26E9">
        <w:rPr>
          <w:noProof/>
        </w:rPr>
        <w:t>List</w:t>
      </w:r>
      <w:r w:rsidR="001F4484" w:rsidRPr="005C26E9">
        <w:rPr>
          <w:noProof/>
        </w:rPr>
        <w:t>[ j ]</w:t>
      </w:r>
      <w:r w:rsidR="00935236" w:rsidRPr="005C26E9">
        <w:rPr>
          <w:noProof/>
        </w:rPr>
        <w:t> = </w:t>
      </w:r>
      <w:r w:rsidR="00E36F2F" w:rsidRPr="005C26E9">
        <w:rPr>
          <w:noProof/>
        </w:rPr>
        <w:t>a</w:t>
      </w:r>
      <w:r w:rsidR="00DC5E00" w:rsidRPr="005C26E9">
        <w:rPr>
          <w:noProof/>
        </w:rPr>
        <w:t>f</w:t>
      </w:r>
      <w:r w:rsidRPr="005C26E9">
        <w:rPr>
          <w:noProof/>
        </w:rPr>
        <w:t>A</w:t>
      </w:r>
      <w:r w:rsidRPr="005C26E9">
        <w:rPr>
          <w:noProof/>
        </w:rPr>
        <w:br/>
      </w:r>
      <w:r w:rsidRPr="005C26E9">
        <w:rPr>
          <w:noProof/>
        </w:rPr>
        <w:tab/>
      </w:r>
      <w:r w:rsidRPr="005C26E9">
        <w:rPr>
          <w:noProof/>
        </w:rPr>
        <w:tab/>
      </w:r>
      <w:r w:rsidRPr="005C26E9">
        <w:rPr>
          <w:noProof/>
        </w:rPr>
        <w:tab/>
        <w:t>else</w:t>
      </w:r>
      <w:r w:rsidRPr="005C26E9">
        <w:rPr>
          <w:noProof/>
        </w:rPr>
        <w:br/>
      </w:r>
      <w:r w:rsidRPr="005C26E9">
        <w:rPr>
          <w:noProof/>
        </w:rPr>
        <w:tab/>
      </w:r>
      <w:r w:rsidRPr="005C26E9">
        <w:rPr>
          <w:noProof/>
        </w:rPr>
        <w:tab/>
      </w:r>
      <w:r w:rsidRPr="005C26E9">
        <w:rPr>
          <w:noProof/>
        </w:rPr>
        <w:tab/>
      </w:r>
      <w:r w:rsidRPr="005C26E9">
        <w:rPr>
          <w:noProof/>
        </w:rPr>
        <w:tab/>
        <w:t>Ref</w:t>
      </w:r>
      <w:r w:rsidR="00EB723C" w:rsidRPr="005C26E9">
        <w:rPr>
          <w:noProof/>
        </w:rPr>
        <w:t>AtlasFrm</w:t>
      </w:r>
      <w:r w:rsidRPr="005C26E9">
        <w:rPr>
          <w:noProof/>
        </w:rPr>
        <w:t>List</w:t>
      </w:r>
      <w:r w:rsidR="001F4484" w:rsidRPr="005C26E9">
        <w:rPr>
          <w:noProof/>
        </w:rPr>
        <w:t>[ j ]</w:t>
      </w:r>
      <w:r w:rsidR="00935236" w:rsidRPr="005C26E9">
        <w:rPr>
          <w:noProof/>
        </w:rPr>
        <w:t> = </w:t>
      </w:r>
      <w:r w:rsidRPr="005C26E9">
        <w:rPr>
          <w:noProof/>
        </w:rPr>
        <w:t xml:space="preserve">"no reference </w:t>
      </w:r>
      <w:r w:rsidR="008F0D00" w:rsidRPr="005C26E9">
        <w:rPr>
          <w:noProof/>
        </w:rPr>
        <w:t>atlas frame</w:t>
      </w:r>
      <w:r w:rsidRPr="005C26E9">
        <w:rPr>
          <w:noProof/>
        </w:rPr>
        <w:t>"</w:t>
      </w:r>
      <w:r w:rsidRPr="005C26E9">
        <w:rPr>
          <w:noProof/>
        </w:rPr>
        <w:br/>
      </w:r>
      <w:r w:rsidRPr="005C26E9">
        <w:rPr>
          <w:noProof/>
        </w:rPr>
        <w:tab/>
      </w:r>
      <w:r w:rsidR="00BA3D31" w:rsidRPr="005C26E9">
        <w:rPr>
          <w:noProof/>
        </w:rPr>
        <w:tab/>
      </w:r>
      <w:r w:rsidRPr="005C26E9">
        <w:rPr>
          <w:noProof/>
        </w:rPr>
        <w:t>}</w:t>
      </w:r>
      <w:r w:rsidRPr="005C26E9">
        <w:rPr>
          <w:noProof/>
        </w:rPr>
        <w:br/>
      </w:r>
      <w:r w:rsidR="00BA3D31" w:rsidRPr="005C26E9">
        <w:rPr>
          <w:noProof/>
        </w:rPr>
        <w:tab/>
      </w:r>
      <w:r w:rsidRPr="005C26E9">
        <w:rPr>
          <w:noProof/>
        </w:rPr>
        <w:t>}</w:t>
      </w:r>
      <w:r w:rsidRPr="005C26E9">
        <w:rPr>
          <w:noProof/>
        </w:rPr>
        <w:br/>
      </w:r>
    </w:p>
    <w:p w14:paraId="7CFD3991" w14:textId="77777777" w:rsidR="002924AF" w:rsidRPr="005C26E9" w:rsidRDefault="00DC5E00">
      <w:pPr>
        <w:spacing w:before="120" w:after="120" w:line="240" w:lineRule="auto"/>
        <w:rPr>
          <w:noProof/>
        </w:rPr>
      </w:pPr>
      <w:r w:rsidRPr="005C26E9">
        <w:rPr>
          <w:noProof/>
        </w:rPr>
        <w:t>The</w:t>
      </w:r>
      <w:r w:rsidR="002924AF" w:rsidRPr="005C26E9">
        <w:rPr>
          <w:noProof/>
        </w:rPr>
        <w:t xml:space="preserve"> first NumRefIdxActive entries in </w:t>
      </w:r>
      <w:r w:rsidR="0003743A" w:rsidRPr="005C26E9">
        <w:rPr>
          <w:noProof/>
        </w:rPr>
        <w:t xml:space="preserve">RefAtlasFrmList </w:t>
      </w:r>
      <w:r w:rsidR="002924AF" w:rsidRPr="005C26E9">
        <w:rPr>
          <w:noProof/>
        </w:rPr>
        <w:t>are referred to as the active entries in Ref</w:t>
      </w:r>
      <w:r w:rsidR="00EB723C" w:rsidRPr="005C26E9">
        <w:rPr>
          <w:noProof/>
        </w:rPr>
        <w:t>AtlasFrm</w:t>
      </w:r>
      <w:r w:rsidR="002924AF" w:rsidRPr="005C26E9">
        <w:rPr>
          <w:noProof/>
        </w:rPr>
        <w:t>List and the other entries in Ref</w:t>
      </w:r>
      <w:r w:rsidR="00EB723C" w:rsidRPr="005C26E9">
        <w:rPr>
          <w:noProof/>
        </w:rPr>
        <w:t>AtlasFrm</w:t>
      </w:r>
      <w:r w:rsidR="002924AF" w:rsidRPr="005C26E9">
        <w:rPr>
          <w:noProof/>
        </w:rPr>
        <w:t xml:space="preserve">List are referred to as the inactive entries in </w:t>
      </w:r>
      <w:r w:rsidRPr="005C26E9">
        <w:rPr>
          <w:noProof/>
        </w:rPr>
        <w:t>Ref</w:t>
      </w:r>
      <w:r w:rsidR="00EB723C" w:rsidRPr="005C26E9">
        <w:rPr>
          <w:noProof/>
        </w:rPr>
        <w:t>AtlasFrm</w:t>
      </w:r>
      <w:r w:rsidRPr="005C26E9">
        <w:rPr>
          <w:noProof/>
        </w:rPr>
        <w:t>List</w:t>
      </w:r>
      <w:r w:rsidR="002924AF" w:rsidRPr="005C26E9">
        <w:rPr>
          <w:noProof/>
        </w:rPr>
        <w:t>.</w:t>
      </w:r>
      <w:r w:rsidR="000806BB" w:rsidRPr="005C26E9">
        <w:rPr>
          <w:noProof/>
        </w:rPr>
        <w:t xml:space="preserve"> </w:t>
      </w:r>
    </w:p>
    <w:p w14:paraId="199669F6" w14:textId="77777777" w:rsidR="002924AF" w:rsidRPr="005C26E9" w:rsidRDefault="002924AF">
      <w:pPr>
        <w:keepNext/>
        <w:spacing w:before="120" w:after="120" w:line="240" w:lineRule="auto"/>
        <w:rPr>
          <w:noProof/>
        </w:rPr>
      </w:pPr>
      <w:r w:rsidRPr="005C26E9">
        <w:rPr>
          <w:noProof/>
        </w:rPr>
        <w:t>It is a requirement of bitstream conformance that the following constraints apply:</w:t>
      </w:r>
    </w:p>
    <w:p w14:paraId="3A6BC6A1" w14:textId="77777777" w:rsidR="002924AF" w:rsidRPr="005C26E9" w:rsidRDefault="002924AF">
      <w:pPr>
        <w:pStyle w:val="ListParagraph"/>
        <w:numPr>
          <w:ilvl w:val="0"/>
          <w:numId w:val="75"/>
        </w:numPr>
        <w:tabs>
          <w:tab w:val="clear" w:pos="403"/>
          <w:tab w:val="left" w:pos="794"/>
          <w:tab w:val="left" w:pos="1191"/>
          <w:tab w:val="left" w:pos="1588"/>
          <w:tab w:val="left" w:pos="1985"/>
        </w:tabs>
        <w:overflowPunct w:val="0"/>
        <w:autoSpaceDE w:val="0"/>
        <w:autoSpaceDN w:val="0"/>
        <w:adjustRightInd w:val="0"/>
        <w:spacing w:before="120" w:after="120" w:line="240" w:lineRule="auto"/>
        <w:ind w:leftChars="0"/>
        <w:textAlignment w:val="baseline"/>
        <w:rPr>
          <w:noProof/>
        </w:rPr>
      </w:pPr>
      <w:r w:rsidRPr="005C26E9">
        <w:rPr>
          <w:bCs/>
          <w:noProof/>
        </w:rPr>
        <w:t>num_ref_entries[ RlsIdx ]</w:t>
      </w:r>
      <w:r w:rsidRPr="005C26E9">
        <w:rPr>
          <w:noProof/>
        </w:rPr>
        <w:t xml:space="preserve"> shall not be less than NumRefIdxActive.</w:t>
      </w:r>
    </w:p>
    <w:p w14:paraId="53AFD42C" w14:textId="5E95CAD8" w:rsidR="002924AF" w:rsidRPr="005C26E9" w:rsidRDefault="002924AF">
      <w:pPr>
        <w:pStyle w:val="ListParagraph"/>
        <w:numPr>
          <w:ilvl w:val="0"/>
          <w:numId w:val="75"/>
        </w:numPr>
        <w:tabs>
          <w:tab w:val="clear" w:pos="403"/>
          <w:tab w:val="left" w:pos="794"/>
          <w:tab w:val="left" w:pos="1191"/>
          <w:tab w:val="left" w:pos="1588"/>
          <w:tab w:val="left" w:pos="1985"/>
        </w:tabs>
        <w:overflowPunct w:val="0"/>
        <w:autoSpaceDE w:val="0"/>
        <w:autoSpaceDN w:val="0"/>
        <w:adjustRightInd w:val="0"/>
        <w:spacing w:before="120" w:after="120" w:line="240" w:lineRule="auto"/>
        <w:ind w:leftChars="0"/>
        <w:textAlignment w:val="baseline"/>
        <w:rPr>
          <w:noProof/>
        </w:rPr>
      </w:pPr>
      <w:r w:rsidRPr="005C26E9">
        <w:rPr>
          <w:noProof/>
        </w:rPr>
        <w:t xml:space="preserve">The </w:t>
      </w:r>
      <w:r w:rsidR="008F0D00" w:rsidRPr="005C26E9">
        <w:rPr>
          <w:noProof/>
        </w:rPr>
        <w:t>atlas frame</w:t>
      </w:r>
      <w:r w:rsidRPr="005C26E9">
        <w:rPr>
          <w:noProof/>
        </w:rPr>
        <w:t xml:space="preserve"> referred to by each active entry in Ref</w:t>
      </w:r>
      <w:r w:rsidR="00EB723C" w:rsidRPr="005C26E9">
        <w:rPr>
          <w:noProof/>
        </w:rPr>
        <w:t>AtlasFrm</w:t>
      </w:r>
      <w:r w:rsidRPr="005C26E9">
        <w:rPr>
          <w:noProof/>
        </w:rPr>
        <w:t xml:space="preserve">List shall be present in the </w:t>
      </w:r>
      <w:r w:rsidR="002752B1" w:rsidRPr="005C26E9">
        <w:rPr>
          <w:noProof/>
        </w:rPr>
        <w:t>DAB</w:t>
      </w:r>
      <w:r w:rsidRPr="005C26E9">
        <w:rPr>
          <w:noProof/>
        </w:rPr>
        <w:t>.</w:t>
      </w:r>
    </w:p>
    <w:p w14:paraId="1B6B72FB" w14:textId="77777777" w:rsidR="002924AF" w:rsidRPr="005C26E9" w:rsidRDefault="002924AF">
      <w:pPr>
        <w:pStyle w:val="ListParagraph"/>
        <w:numPr>
          <w:ilvl w:val="0"/>
          <w:numId w:val="75"/>
        </w:numPr>
        <w:tabs>
          <w:tab w:val="clear" w:pos="403"/>
          <w:tab w:val="left" w:pos="794"/>
          <w:tab w:val="left" w:pos="1191"/>
          <w:tab w:val="left" w:pos="1588"/>
          <w:tab w:val="left" w:pos="1985"/>
        </w:tabs>
        <w:overflowPunct w:val="0"/>
        <w:autoSpaceDE w:val="0"/>
        <w:autoSpaceDN w:val="0"/>
        <w:adjustRightInd w:val="0"/>
        <w:spacing w:before="120" w:after="120" w:line="240" w:lineRule="auto"/>
        <w:ind w:leftChars="0"/>
        <w:textAlignment w:val="baseline"/>
        <w:rPr>
          <w:noProof/>
        </w:rPr>
      </w:pPr>
      <w:r w:rsidRPr="005C26E9">
        <w:rPr>
          <w:noProof/>
        </w:rPr>
        <w:t xml:space="preserve">The </w:t>
      </w:r>
      <w:r w:rsidR="008F0D00" w:rsidRPr="005C26E9">
        <w:rPr>
          <w:noProof/>
        </w:rPr>
        <w:t>atlas frame</w:t>
      </w:r>
      <w:r w:rsidRPr="005C26E9">
        <w:rPr>
          <w:noProof/>
        </w:rPr>
        <w:t xml:space="preserve"> referred to by each entry in </w:t>
      </w:r>
      <w:r w:rsidR="00DC5E00" w:rsidRPr="005C26E9">
        <w:rPr>
          <w:noProof/>
        </w:rPr>
        <w:t>Ref</w:t>
      </w:r>
      <w:r w:rsidR="00EB723C" w:rsidRPr="005C26E9">
        <w:rPr>
          <w:noProof/>
        </w:rPr>
        <w:t>AtlasFrm</w:t>
      </w:r>
      <w:r w:rsidR="00DC5E00" w:rsidRPr="005C26E9">
        <w:rPr>
          <w:noProof/>
        </w:rPr>
        <w:t>List</w:t>
      </w:r>
      <w:r w:rsidRPr="005C26E9">
        <w:rPr>
          <w:noProof/>
        </w:rPr>
        <w:t xml:space="preserve"> shall not be the </w:t>
      </w:r>
      <w:r w:rsidR="00A535CF" w:rsidRPr="005C26E9">
        <w:rPr>
          <w:noProof/>
        </w:rPr>
        <w:t xml:space="preserve">current </w:t>
      </w:r>
      <w:r w:rsidR="008F0D00" w:rsidRPr="005C26E9">
        <w:rPr>
          <w:noProof/>
        </w:rPr>
        <w:t>atlas frame</w:t>
      </w:r>
      <w:r w:rsidRPr="005C26E9">
        <w:rPr>
          <w:noProof/>
        </w:rPr>
        <w:t>.</w:t>
      </w:r>
    </w:p>
    <w:p w14:paraId="0426B63E" w14:textId="77777777" w:rsidR="002924AF" w:rsidRPr="005C26E9" w:rsidRDefault="002924AF">
      <w:pPr>
        <w:pStyle w:val="ListParagraph"/>
        <w:numPr>
          <w:ilvl w:val="0"/>
          <w:numId w:val="75"/>
        </w:numPr>
        <w:tabs>
          <w:tab w:val="clear" w:pos="403"/>
          <w:tab w:val="left" w:pos="794"/>
          <w:tab w:val="left" w:pos="1191"/>
          <w:tab w:val="left" w:pos="1588"/>
          <w:tab w:val="left" w:pos="1985"/>
        </w:tabs>
        <w:overflowPunct w:val="0"/>
        <w:autoSpaceDE w:val="0"/>
        <w:autoSpaceDN w:val="0"/>
        <w:adjustRightInd w:val="0"/>
        <w:spacing w:before="120" w:after="120" w:line="240" w:lineRule="auto"/>
        <w:ind w:leftChars="0"/>
        <w:textAlignment w:val="baseline"/>
        <w:rPr>
          <w:noProof/>
        </w:rPr>
      </w:pPr>
      <w:r w:rsidRPr="005C26E9">
        <w:rPr>
          <w:noProof/>
        </w:rPr>
        <w:t>A</w:t>
      </w:r>
      <w:r w:rsidR="00DC5E00" w:rsidRPr="005C26E9">
        <w:rPr>
          <w:noProof/>
        </w:rPr>
        <w:t xml:space="preserve"> short term reference </w:t>
      </w:r>
      <w:r w:rsidR="008F0D00" w:rsidRPr="005C26E9">
        <w:rPr>
          <w:noProof/>
        </w:rPr>
        <w:t>atlas frame</w:t>
      </w:r>
      <w:r w:rsidR="00DC5E00" w:rsidRPr="005C26E9">
        <w:rPr>
          <w:noProof/>
        </w:rPr>
        <w:t xml:space="preserve"> </w:t>
      </w:r>
      <w:r w:rsidRPr="005C26E9">
        <w:rPr>
          <w:noProof/>
        </w:rPr>
        <w:t xml:space="preserve">entry </w:t>
      </w:r>
      <w:r w:rsidR="00E15E04" w:rsidRPr="005C26E9">
        <w:rPr>
          <w:noProof/>
        </w:rPr>
        <w:t>and a</w:t>
      </w:r>
      <w:r w:rsidRPr="005C26E9">
        <w:rPr>
          <w:noProof/>
        </w:rPr>
        <w:t xml:space="preserve"> </w:t>
      </w:r>
      <w:r w:rsidR="00DC5E00" w:rsidRPr="005C26E9">
        <w:rPr>
          <w:noProof/>
        </w:rPr>
        <w:t xml:space="preserve">long term reference </w:t>
      </w:r>
      <w:r w:rsidR="008F0D00" w:rsidRPr="005C26E9">
        <w:rPr>
          <w:noProof/>
        </w:rPr>
        <w:t>atlas frame</w:t>
      </w:r>
      <w:r w:rsidR="00DC5E00" w:rsidRPr="005C26E9">
        <w:rPr>
          <w:noProof/>
        </w:rPr>
        <w:t xml:space="preserve"> entry in Ref</w:t>
      </w:r>
      <w:r w:rsidR="00EB723C" w:rsidRPr="005C26E9">
        <w:rPr>
          <w:noProof/>
        </w:rPr>
        <w:t>AtlasFrm</w:t>
      </w:r>
      <w:r w:rsidR="00DC5E00" w:rsidRPr="005C26E9">
        <w:rPr>
          <w:noProof/>
        </w:rPr>
        <w:t xml:space="preserve">List of </w:t>
      </w:r>
      <w:r w:rsidR="00814813" w:rsidRPr="005C26E9">
        <w:rPr>
          <w:noProof/>
        </w:rPr>
        <w:t>an atlas</w:t>
      </w:r>
      <w:r w:rsidR="008F0D00" w:rsidRPr="005C26E9">
        <w:rPr>
          <w:noProof/>
        </w:rPr>
        <w:t xml:space="preserve"> frame</w:t>
      </w:r>
      <w:r w:rsidR="00DC5E00" w:rsidRPr="005C26E9">
        <w:rPr>
          <w:noProof/>
        </w:rPr>
        <w:t xml:space="preserve"> </w:t>
      </w:r>
      <w:r w:rsidRPr="005C26E9">
        <w:rPr>
          <w:noProof/>
        </w:rPr>
        <w:t xml:space="preserve">shall not refer to the same </w:t>
      </w:r>
      <w:r w:rsidR="008F0D00" w:rsidRPr="005C26E9">
        <w:rPr>
          <w:noProof/>
        </w:rPr>
        <w:t>atlas frame</w:t>
      </w:r>
      <w:r w:rsidRPr="005C26E9">
        <w:rPr>
          <w:noProof/>
        </w:rPr>
        <w:t>.</w:t>
      </w:r>
    </w:p>
    <w:p w14:paraId="5C2A1EB2" w14:textId="4031DEC5" w:rsidR="002924AF" w:rsidRPr="005C26E9" w:rsidRDefault="002924AF">
      <w:pPr>
        <w:pStyle w:val="ListParagraph"/>
        <w:numPr>
          <w:ilvl w:val="0"/>
          <w:numId w:val="75"/>
        </w:numPr>
        <w:tabs>
          <w:tab w:val="clear" w:pos="403"/>
          <w:tab w:val="left" w:pos="794"/>
          <w:tab w:val="left" w:pos="1191"/>
          <w:tab w:val="left" w:pos="1588"/>
          <w:tab w:val="left" w:pos="1985"/>
        </w:tabs>
        <w:overflowPunct w:val="0"/>
        <w:autoSpaceDE w:val="0"/>
        <w:autoSpaceDN w:val="0"/>
        <w:adjustRightInd w:val="0"/>
        <w:spacing w:before="120" w:after="120" w:line="240" w:lineRule="auto"/>
        <w:ind w:leftChars="0"/>
        <w:textAlignment w:val="baseline"/>
        <w:rPr>
          <w:noProof/>
        </w:rPr>
      </w:pPr>
      <w:r w:rsidRPr="005C26E9">
        <w:rPr>
          <w:noProof/>
        </w:rPr>
        <w:t xml:space="preserve">There shall be no </w:t>
      </w:r>
      <w:r w:rsidR="00E15E04" w:rsidRPr="005C26E9">
        <w:rPr>
          <w:noProof/>
        </w:rPr>
        <w:t xml:space="preserve">long term reference </w:t>
      </w:r>
      <w:r w:rsidR="008F0D00" w:rsidRPr="005C26E9">
        <w:rPr>
          <w:noProof/>
        </w:rPr>
        <w:t>atlas frame</w:t>
      </w:r>
      <w:r w:rsidR="00E15E04" w:rsidRPr="005C26E9">
        <w:rPr>
          <w:noProof/>
        </w:rPr>
        <w:t xml:space="preserve"> </w:t>
      </w:r>
      <w:r w:rsidRPr="005C26E9">
        <w:rPr>
          <w:bCs/>
          <w:noProof/>
        </w:rPr>
        <w:t>entry</w:t>
      </w:r>
      <w:r w:rsidRPr="005C26E9">
        <w:rPr>
          <w:noProof/>
        </w:rPr>
        <w:t xml:space="preserve"> in</w:t>
      </w:r>
      <w:r w:rsidR="00E15E04" w:rsidRPr="005C26E9">
        <w:rPr>
          <w:noProof/>
        </w:rPr>
        <w:t xml:space="preserve"> Ref</w:t>
      </w:r>
      <w:r w:rsidR="00EB723C" w:rsidRPr="005C26E9">
        <w:rPr>
          <w:noProof/>
        </w:rPr>
        <w:t>AtlasFrm</w:t>
      </w:r>
      <w:r w:rsidR="00E15E04" w:rsidRPr="005C26E9">
        <w:rPr>
          <w:noProof/>
        </w:rPr>
        <w:t>List</w:t>
      </w:r>
      <w:r w:rsidRPr="005C26E9">
        <w:rPr>
          <w:noProof/>
        </w:rPr>
        <w:t xml:space="preserve"> for which the difference between the </w:t>
      </w:r>
      <w:r w:rsidR="00EB723C" w:rsidRPr="005C26E9">
        <w:rPr>
          <w:bCs/>
          <w:noProof/>
        </w:rPr>
        <w:t>AtlasFrm</w:t>
      </w:r>
      <w:r w:rsidRPr="005C26E9">
        <w:rPr>
          <w:bCs/>
          <w:noProof/>
        </w:rPr>
        <w:t>OrderCntVal</w:t>
      </w:r>
      <w:r w:rsidRPr="005C26E9">
        <w:rPr>
          <w:noProof/>
        </w:rPr>
        <w:t xml:space="preserve"> of the </w:t>
      </w:r>
      <w:r w:rsidR="00A535CF" w:rsidRPr="005C26E9">
        <w:rPr>
          <w:noProof/>
        </w:rPr>
        <w:t xml:space="preserve">current </w:t>
      </w:r>
      <w:r w:rsidR="002A47BD" w:rsidRPr="005C26E9">
        <w:rPr>
          <w:noProof/>
        </w:rPr>
        <w:t xml:space="preserve">atlas </w:t>
      </w:r>
      <w:r w:rsidR="00B8075E" w:rsidRPr="005C26E9">
        <w:rPr>
          <w:noProof/>
        </w:rPr>
        <w:t>tile</w:t>
      </w:r>
      <w:r w:rsidRPr="005C26E9">
        <w:rPr>
          <w:noProof/>
        </w:rPr>
        <w:t xml:space="preserve"> and the </w:t>
      </w:r>
      <w:r w:rsidR="00EB723C" w:rsidRPr="005C26E9">
        <w:rPr>
          <w:bCs/>
          <w:noProof/>
        </w:rPr>
        <w:t>AtlasFrm</w:t>
      </w:r>
      <w:r w:rsidRPr="005C26E9">
        <w:rPr>
          <w:bCs/>
          <w:noProof/>
        </w:rPr>
        <w:t>OrderCntVal</w:t>
      </w:r>
      <w:r w:rsidRPr="005C26E9">
        <w:rPr>
          <w:noProof/>
        </w:rPr>
        <w:t xml:space="preserve"> of the </w:t>
      </w:r>
      <w:r w:rsidR="008F0D00" w:rsidRPr="005C26E9">
        <w:rPr>
          <w:noProof/>
        </w:rPr>
        <w:t>atlas frame</w:t>
      </w:r>
      <w:r w:rsidRPr="005C26E9">
        <w:rPr>
          <w:noProof/>
        </w:rPr>
        <w:t xml:space="preserve"> referred to by the entry is greater than or equal to 2</w:t>
      </w:r>
      <w:r w:rsidRPr="005C26E9">
        <w:rPr>
          <w:noProof/>
          <w:vertAlign w:val="superscript"/>
        </w:rPr>
        <w:t>24</w:t>
      </w:r>
      <w:r w:rsidRPr="005C26E9">
        <w:rPr>
          <w:noProof/>
        </w:rPr>
        <w:t>.</w:t>
      </w:r>
    </w:p>
    <w:p w14:paraId="56E87904" w14:textId="77777777" w:rsidR="002924AF" w:rsidRPr="005C26E9" w:rsidRDefault="002924AF">
      <w:pPr>
        <w:pStyle w:val="ListParagraph"/>
        <w:numPr>
          <w:ilvl w:val="0"/>
          <w:numId w:val="75"/>
        </w:numPr>
        <w:tabs>
          <w:tab w:val="clear" w:pos="403"/>
          <w:tab w:val="left" w:pos="794"/>
          <w:tab w:val="left" w:pos="1191"/>
          <w:tab w:val="left" w:pos="1588"/>
          <w:tab w:val="left" w:pos="1985"/>
        </w:tabs>
        <w:overflowPunct w:val="0"/>
        <w:autoSpaceDE w:val="0"/>
        <w:autoSpaceDN w:val="0"/>
        <w:adjustRightInd w:val="0"/>
        <w:spacing w:before="120" w:after="120" w:line="240" w:lineRule="auto"/>
        <w:ind w:leftChars="0"/>
        <w:textAlignment w:val="baseline"/>
        <w:rPr>
          <w:noProof/>
        </w:rPr>
      </w:pPr>
      <w:r w:rsidRPr="005C26E9">
        <w:rPr>
          <w:noProof/>
        </w:rPr>
        <w:t>Let setOf</w:t>
      </w:r>
      <w:r w:rsidR="00D477ED" w:rsidRPr="005C26E9">
        <w:rPr>
          <w:noProof/>
        </w:rPr>
        <w:t>Ref</w:t>
      </w:r>
      <w:r w:rsidR="00EB723C" w:rsidRPr="005C26E9">
        <w:rPr>
          <w:noProof/>
        </w:rPr>
        <w:t>AtlasFrm</w:t>
      </w:r>
      <w:r w:rsidR="00E15E04" w:rsidRPr="005C26E9">
        <w:rPr>
          <w:noProof/>
        </w:rPr>
        <w:t>s</w:t>
      </w:r>
      <w:r w:rsidRPr="005C26E9">
        <w:rPr>
          <w:noProof/>
        </w:rPr>
        <w:t xml:space="preserve"> be the set of unique </w:t>
      </w:r>
      <w:r w:rsidR="008F0D00" w:rsidRPr="005C26E9">
        <w:rPr>
          <w:noProof/>
        </w:rPr>
        <w:t>atlas frame</w:t>
      </w:r>
      <w:r w:rsidR="00E15E04" w:rsidRPr="005C26E9">
        <w:rPr>
          <w:noProof/>
        </w:rPr>
        <w:t>s</w:t>
      </w:r>
      <w:r w:rsidRPr="005C26E9">
        <w:rPr>
          <w:noProof/>
        </w:rPr>
        <w:t xml:space="preserve"> referred to by all entries in </w:t>
      </w:r>
      <w:r w:rsidR="00E15E04" w:rsidRPr="005C26E9">
        <w:rPr>
          <w:noProof/>
        </w:rPr>
        <w:t>Ref</w:t>
      </w:r>
      <w:r w:rsidR="00EB723C" w:rsidRPr="005C26E9">
        <w:rPr>
          <w:noProof/>
        </w:rPr>
        <w:t>AtlasFrm</w:t>
      </w:r>
      <w:r w:rsidR="00E15E04" w:rsidRPr="005C26E9">
        <w:rPr>
          <w:noProof/>
        </w:rPr>
        <w:t>List</w:t>
      </w:r>
      <w:r w:rsidRPr="005C26E9">
        <w:rPr>
          <w:noProof/>
        </w:rPr>
        <w:t xml:space="preserve">. The number of </w:t>
      </w:r>
      <w:r w:rsidR="008F0D00" w:rsidRPr="005C26E9">
        <w:rPr>
          <w:noProof/>
        </w:rPr>
        <w:t>atlas frame</w:t>
      </w:r>
      <w:r w:rsidR="00E15E04" w:rsidRPr="005C26E9">
        <w:rPr>
          <w:noProof/>
        </w:rPr>
        <w:t>s</w:t>
      </w:r>
      <w:r w:rsidRPr="005C26E9">
        <w:rPr>
          <w:noProof/>
        </w:rPr>
        <w:t xml:space="preserve"> in setOf</w:t>
      </w:r>
      <w:r w:rsidR="00D477ED" w:rsidRPr="005C26E9">
        <w:rPr>
          <w:noProof/>
        </w:rPr>
        <w:t>Ref</w:t>
      </w:r>
      <w:r w:rsidR="00EB723C" w:rsidRPr="005C26E9">
        <w:rPr>
          <w:noProof/>
        </w:rPr>
        <w:t>AtlasFrm</w:t>
      </w:r>
      <w:r w:rsidRPr="005C26E9">
        <w:rPr>
          <w:noProof/>
        </w:rPr>
        <w:t xml:space="preserve">s shall be less than or equal to </w:t>
      </w:r>
      <w:r w:rsidR="00EB723C" w:rsidRPr="005C26E9">
        <w:rPr>
          <w:rStyle w:val="fontstyle01"/>
          <w:rFonts w:ascii="Cambria" w:hAnsi="Cambria"/>
          <w:noProof/>
          <w:color w:val="000000" w:themeColor="text1"/>
          <w:sz w:val="22"/>
          <w:szCs w:val="22"/>
        </w:rPr>
        <w:t>asps_</w:t>
      </w:r>
      <w:r w:rsidR="00E15E04" w:rsidRPr="005C26E9">
        <w:rPr>
          <w:rStyle w:val="fontstyle01"/>
          <w:rFonts w:ascii="Cambria" w:hAnsi="Cambria"/>
          <w:noProof/>
          <w:color w:val="000000" w:themeColor="text1"/>
          <w:sz w:val="22"/>
          <w:szCs w:val="22"/>
        </w:rPr>
        <w:t>max_dec_</w:t>
      </w:r>
      <w:r w:rsidR="00DD23CD" w:rsidRPr="005C26E9">
        <w:rPr>
          <w:rStyle w:val="fontstyle01"/>
          <w:rFonts w:ascii="Cambria" w:hAnsi="Cambria"/>
          <w:noProof/>
          <w:color w:val="000000" w:themeColor="text1"/>
          <w:sz w:val="22"/>
          <w:szCs w:val="22"/>
        </w:rPr>
        <w:t>atlas_frame</w:t>
      </w:r>
      <w:r w:rsidR="00E15E04" w:rsidRPr="005C26E9">
        <w:rPr>
          <w:rStyle w:val="fontstyle01"/>
          <w:rFonts w:ascii="Cambria" w:hAnsi="Cambria"/>
          <w:noProof/>
          <w:color w:val="000000" w:themeColor="text1"/>
          <w:sz w:val="22"/>
          <w:szCs w:val="22"/>
        </w:rPr>
        <w:t>_buffering_minus1</w:t>
      </w:r>
      <w:r w:rsidRPr="005C26E9">
        <w:rPr>
          <w:noProof/>
        </w:rPr>
        <w:t>.</w:t>
      </w:r>
    </w:p>
    <w:p w14:paraId="2F776CF0" w14:textId="543BF79E" w:rsidR="00D050CE" w:rsidRPr="005C26E9" w:rsidRDefault="00D050CE">
      <w:pPr>
        <w:pStyle w:val="ListParagraph"/>
        <w:numPr>
          <w:ilvl w:val="0"/>
          <w:numId w:val="75"/>
        </w:numPr>
        <w:tabs>
          <w:tab w:val="clear" w:pos="403"/>
          <w:tab w:val="left" w:pos="794"/>
          <w:tab w:val="left" w:pos="1191"/>
          <w:tab w:val="left" w:pos="1588"/>
          <w:tab w:val="left" w:pos="1985"/>
        </w:tabs>
        <w:overflowPunct w:val="0"/>
        <w:autoSpaceDE w:val="0"/>
        <w:autoSpaceDN w:val="0"/>
        <w:adjustRightInd w:val="0"/>
        <w:spacing w:before="120" w:after="120" w:line="240" w:lineRule="auto"/>
        <w:ind w:leftChars="0"/>
        <w:textAlignment w:val="baseline"/>
        <w:rPr>
          <w:noProof/>
        </w:rPr>
      </w:pPr>
      <w:r w:rsidRPr="005C26E9">
        <w:rPr>
          <w:noProof/>
        </w:rPr>
        <w:t xml:space="preserve">The </w:t>
      </w:r>
      <w:r w:rsidR="008F0D00" w:rsidRPr="005C26E9">
        <w:rPr>
          <w:noProof/>
        </w:rPr>
        <w:t>atlas frame</w:t>
      </w:r>
      <w:r w:rsidRPr="005C26E9">
        <w:rPr>
          <w:noProof/>
        </w:rPr>
        <w:t>s referred to by each active entry in Ref</w:t>
      </w:r>
      <w:r w:rsidR="00EB723C" w:rsidRPr="005C26E9">
        <w:rPr>
          <w:noProof/>
        </w:rPr>
        <w:t>AtlasFrm</w:t>
      </w:r>
      <w:r w:rsidRPr="005C26E9">
        <w:rPr>
          <w:noProof/>
        </w:rPr>
        <w:t xml:space="preserve">List shall have exactly the same </w:t>
      </w:r>
      <w:r w:rsidR="00B8075E" w:rsidRPr="005C26E9">
        <w:rPr>
          <w:noProof/>
        </w:rPr>
        <w:t>tile</w:t>
      </w:r>
      <w:r w:rsidRPr="005C26E9">
        <w:rPr>
          <w:noProof/>
        </w:rPr>
        <w:t xml:space="preserve"> partitioning as the current </w:t>
      </w:r>
      <w:r w:rsidR="008F0D00" w:rsidRPr="005C26E9">
        <w:rPr>
          <w:noProof/>
        </w:rPr>
        <w:t>atlas frame</w:t>
      </w:r>
      <w:r w:rsidRPr="005C26E9">
        <w:rPr>
          <w:noProof/>
        </w:rPr>
        <w:t>.</w:t>
      </w:r>
    </w:p>
    <w:p w14:paraId="139B0EE7" w14:textId="1B975040" w:rsidR="00D050CE" w:rsidRPr="005C26E9" w:rsidRDefault="00D050CE">
      <w:pPr>
        <w:pStyle w:val="ListParagraph"/>
        <w:numPr>
          <w:ilvl w:val="0"/>
          <w:numId w:val="75"/>
        </w:numPr>
        <w:tabs>
          <w:tab w:val="clear" w:pos="403"/>
          <w:tab w:val="left" w:pos="794"/>
          <w:tab w:val="left" w:pos="1191"/>
          <w:tab w:val="left" w:pos="1588"/>
          <w:tab w:val="left" w:pos="1985"/>
        </w:tabs>
        <w:overflowPunct w:val="0"/>
        <w:autoSpaceDE w:val="0"/>
        <w:autoSpaceDN w:val="0"/>
        <w:adjustRightInd w:val="0"/>
        <w:spacing w:before="120" w:after="120" w:line="240" w:lineRule="auto"/>
        <w:ind w:leftChars="0"/>
        <w:textAlignment w:val="baseline"/>
        <w:rPr>
          <w:noProof/>
        </w:rPr>
      </w:pPr>
      <w:r w:rsidRPr="005C26E9">
        <w:rPr>
          <w:noProof/>
        </w:rPr>
        <w:t>The Ref</w:t>
      </w:r>
      <w:r w:rsidR="00EB723C" w:rsidRPr="005C26E9">
        <w:rPr>
          <w:noProof/>
        </w:rPr>
        <w:t>AtlasFrm</w:t>
      </w:r>
      <w:r w:rsidRPr="005C26E9">
        <w:rPr>
          <w:noProof/>
        </w:rPr>
        <w:t xml:space="preserve">List of all </w:t>
      </w:r>
      <w:r w:rsidR="00B8075E" w:rsidRPr="005C26E9">
        <w:rPr>
          <w:noProof/>
        </w:rPr>
        <w:t>tile</w:t>
      </w:r>
      <w:r w:rsidRPr="005C26E9">
        <w:rPr>
          <w:noProof/>
        </w:rPr>
        <w:t xml:space="preserve">s in the current </w:t>
      </w:r>
      <w:r w:rsidR="008F0D00" w:rsidRPr="005C26E9">
        <w:rPr>
          <w:noProof/>
        </w:rPr>
        <w:t>atlas frame</w:t>
      </w:r>
      <w:r w:rsidRPr="005C26E9">
        <w:rPr>
          <w:noProof/>
        </w:rPr>
        <w:t xml:space="preserve"> shall contain the same unique </w:t>
      </w:r>
      <w:r w:rsidR="008F0D00" w:rsidRPr="005C26E9">
        <w:rPr>
          <w:noProof/>
        </w:rPr>
        <w:t>atlas frame</w:t>
      </w:r>
      <w:r w:rsidRPr="005C26E9">
        <w:rPr>
          <w:noProof/>
        </w:rPr>
        <w:t>s</w:t>
      </w:r>
      <w:r w:rsidR="004A314E" w:rsidRPr="005C26E9">
        <w:rPr>
          <w:noProof/>
        </w:rPr>
        <w:t xml:space="preserve">, without, however, any restrictions in ordering of the reference </w:t>
      </w:r>
      <w:r w:rsidR="008F0D00" w:rsidRPr="005C26E9">
        <w:rPr>
          <w:noProof/>
        </w:rPr>
        <w:t>atlas frame</w:t>
      </w:r>
      <w:r w:rsidR="004A314E" w:rsidRPr="005C26E9">
        <w:rPr>
          <w:noProof/>
        </w:rPr>
        <w:t>s.</w:t>
      </w:r>
    </w:p>
    <w:p w14:paraId="3E9773FB" w14:textId="77777777" w:rsidR="00077F5A" w:rsidRPr="005C26E9" w:rsidRDefault="00077F5A" w:rsidP="005C26E9">
      <w:pPr>
        <w:pStyle w:val="Heading4"/>
        <w:ind w:left="0"/>
        <w:rPr>
          <w:noProof/>
        </w:rPr>
      </w:pPr>
      <w:bookmarkStart w:id="1334" w:name="_Ref1137376"/>
      <w:r w:rsidRPr="005C26E9">
        <w:rPr>
          <w:noProof/>
        </w:rPr>
        <w:t xml:space="preserve">Reference </w:t>
      </w:r>
      <w:r w:rsidR="008F0D00" w:rsidRPr="005C26E9">
        <w:rPr>
          <w:noProof/>
        </w:rPr>
        <w:t>atlas frame</w:t>
      </w:r>
      <w:r w:rsidRPr="005C26E9">
        <w:rPr>
          <w:noProof/>
        </w:rPr>
        <w:t xml:space="preserve"> marking process</w:t>
      </w:r>
      <w:bookmarkEnd w:id="1334"/>
    </w:p>
    <w:p w14:paraId="534949A3" w14:textId="1615080F" w:rsidR="00E15E04" w:rsidRPr="005C26E9" w:rsidRDefault="00E15E04">
      <w:pPr>
        <w:rPr>
          <w:noProof/>
        </w:rPr>
      </w:pPr>
      <w:r w:rsidRPr="005C26E9">
        <w:rPr>
          <w:noProof/>
        </w:rPr>
        <w:t xml:space="preserve">This process is invoked once per </w:t>
      </w:r>
      <w:r w:rsidR="008F0D00" w:rsidRPr="005C26E9">
        <w:rPr>
          <w:noProof/>
        </w:rPr>
        <w:t>atlas frame</w:t>
      </w:r>
      <w:r w:rsidRPr="005C26E9">
        <w:rPr>
          <w:noProof/>
        </w:rPr>
        <w:t xml:space="preserve">, after decoding of </w:t>
      </w:r>
      <w:r w:rsidR="00814813" w:rsidRPr="005C26E9">
        <w:rPr>
          <w:noProof/>
        </w:rPr>
        <w:t>an atlas</w:t>
      </w:r>
      <w:r w:rsidR="008F0D00" w:rsidRPr="005C26E9">
        <w:rPr>
          <w:noProof/>
        </w:rPr>
        <w:t xml:space="preserve"> </w:t>
      </w:r>
      <w:r w:rsidR="00B8075E" w:rsidRPr="005C26E9">
        <w:rPr>
          <w:noProof/>
        </w:rPr>
        <w:t>tile</w:t>
      </w:r>
      <w:r w:rsidR="00EA1A69" w:rsidRPr="005C26E9">
        <w:rPr>
          <w:noProof/>
        </w:rPr>
        <w:t xml:space="preserve"> </w:t>
      </w:r>
      <w:r w:rsidRPr="005C26E9">
        <w:rPr>
          <w:noProof/>
        </w:rPr>
        <w:t xml:space="preserve">header and the decoding process for reference </w:t>
      </w:r>
      <w:r w:rsidR="008F0D00" w:rsidRPr="005C26E9">
        <w:rPr>
          <w:noProof/>
        </w:rPr>
        <w:t>atlas frame</w:t>
      </w:r>
      <w:r w:rsidRPr="005C26E9">
        <w:rPr>
          <w:noProof/>
        </w:rPr>
        <w:t xml:space="preserve"> list construction for the </w:t>
      </w:r>
      <w:r w:rsidR="008F0D00" w:rsidRPr="005C26E9">
        <w:rPr>
          <w:noProof/>
        </w:rPr>
        <w:t>atlas frame</w:t>
      </w:r>
      <w:r w:rsidRPr="005C26E9">
        <w:rPr>
          <w:noProof/>
        </w:rPr>
        <w:t xml:space="preserve"> as specified in </w:t>
      </w:r>
      <w:r w:rsidR="00406A86" w:rsidRPr="005C26E9">
        <w:rPr>
          <w:noProof/>
        </w:rPr>
        <w:t>subclause</w:t>
      </w:r>
      <w:r w:rsidRPr="005C26E9">
        <w:rPr>
          <w:noProof/>
        </w:rPr>
        <w:t xml:space="preserve"> </w:t>
      </w:r>
      <w:r w:rsidRPr="005C26E9">
        <w:rPr>
          <w:noProof/>
        </w:rPr>
        <w:fldChar w:fldCharType="begin"/>
      </w:r>
      <w:r w:rsidRPr="005C26E9">
        <w:rPr>
          <w:noProof/>
        </w:rPr>
        <w:instrText xml:space="preserve"> REF _Ref1143623 \r \h </w:instrText>
      </w:r>
      <w:r w:rsidR="003F01AC" w:rsidRPr="005C26E9">
        <w:rPr>
          <w:noProof/>
        </w:rPr>
        <w:instrText xml:space="preserve"> \* MERGEFORMAT </w:instrText>
      </w:r>
      <w:r w:rsidRPr="005C26E9">
        <w:rPr>
          <w:noProof/>
        </w:rPr>
      </w:r>
      <w:r w:rsidRPr="005C26E9">
        <w:rPr>
          <w:noProof/>
        </w:rPr>
        <w:fldChar w:fldCharType="separate"/>
      </w:r>
      <w:r w:rsidR="0060093D">
        <w:rPr>
          <w:noProof/>
        </w:rPr>
        <w:t>8.2.3.2</w:t>
      </w:r>
      <w:r w:rsidRPr="005C26E9">
        <w:rPr>
          <w:noProof/>
        </w:rPr>
        <w:fldChar w:fldCharType="end"/>
      </w:r>
      <w:r w:rsidRPr="005C26E9">
        <w:rPr>
          <w:noProof/>
        </w:rPr>
        <w:t xml:space="preserve">, but prior to the decoding of the </w:t>
      </w:r>
      <w:r w:rsidR="008F0D00" w:rsidRPr="005C26E9">
        <w:rPr>
          <w:noProof/>
        </w:rPr>
        <w:t xml:space="preserve">atlas </w:t>
      </w:r>
      <w:r w:rsidR="00B8075E" w:rsidRPr="005C26E9">
        <w:rPr>
          <w:noProof/>
        </w:rPr>
        <w:t>tile</w:t>
      </w:r>
      <w:r w:rsidR="00EA1A69" w:rsidRPr="005C26E9">
        <w:rPr>
          <w:noProof/>
        </w:rPr>
        <w:t xml:space="preserve"> </w:t>
      </w:r>
      <w:r w:rsidRPr="005C26E9">
        <w:rPr>
          <w:noProof/>
        </w:rPr>
        <w:t xml:space="preserve">data. This process may result in one or more reference </w:t>
      </w:r>
      <w:r w:rsidR="008F0D00" w:rsidRPr="005C26E9">
        <w:rPr>
          <w:noProof/>
        </w:rPr>
        <w:t>atlas frame</w:t>
      </w:r>
      <w:r w:rsidRPr="005C26E9">
        <w:rPr>
          <w:noProof/>
        </w:rPr>
        <w:t xml:space="preserve">s in the </w:t>
      </w:r>
      <w:r w:rsidR="002752B1" w:rsidRPr="005C26E9">
        <w:rPr>
          <w:noProof/>
        </w:rPr>
        <w:t>DAB</w:t>
      </w:r>
      <w:r w:rsidRPr="005C26E9">
        <w:rPr>
          <w:noProof/>
        </w:rPr>
        <w:t xml:space="preserve"> being marked as "unused for reference" or "used for long-term reference".</w:t>
      </w:r>
    </w:p>
    <w:p w14:paraId="3D9AC9CE" w14:textId="31436D2A" w:rsidR="00E15E04" w:rsidRPr="005C26E9" w:rsidRDefault="00E15E04">
      <w:pPr>
        <w:rPr>
          <w:noProof/>
        </w:rPr>
      </w:pPr>
      <w:r w:rsidRPr="005C26E9">
        <w:rPr>
          <w:noProof/>
        </w:rPr>
        <w:t xml:space="preserve">A decoded </w:t>
      </w:r>
      <w:r w:rsidR="008F0D00" w:rsidRPr="005C26E9">
        <w:rPr>
          <w:noProof/>
        </w:rPr>
        <w:t>atlas frame</w:t>
      </w:r>
      <w:r w:rsidRPr="005C26E9">
        <w:rPr>
          <w:noProof/>
        </w:rPr>
        <w:t xml:space="preserve"> in the </w:t>
      </w:r>
      <w:r w:rsidR="002752B1" w:rsidRPr="005C26E9">
        <w:rPr>
          <w:noProof/>
        </w:rPr>
        <w:t>DAB</w:t>
      </w:r>
      <w:r w:rsidRPr="005C26E9">
        <w:rPr>
          <w:noProof/>
        </w:rPr>
        <w:t xml:space="preserve"> can be marked as "unused for reference", "used for short-term reference" or "used for long-term reference", but only one among these three at any given moment during the operation of the decoding process. Assigning one of these markings to </w:t>
      </w:r>
      <w:r w:rsidR="00814813" w:rsidRPr="005C26E9">
        <w:rPr>
          <w:noProof/>
        </w:rPr>
        <w:t>an atlas</w:t>
      </w:r>
      <w:r w:rsidR="008F0D00" w:rsidRPr="005C26E9">
        <w:rPr>
          <w:noProof/>
        </w:rPr>
        <w:t xml:space="preserve"> frame</w:t>
      </w:r>
      <w:r w:rsidRPr="005C26E9">
        <w:rPr>
          <w:noProof/>
        </w:rPr>
        <w:t xml:space="preserve"> implicitly removes another of these markings when applicable. When </w:t>
      </w:r>
      <w:r w:rsidR="00814813" w:rsidRPr="005C26E9">
        <w:rPr>
          <w:noProof/>
        </w:rPr>
        <w:t>an atlas</w:t>
      </w:r>
      <w:r w:rsidR="008F0D00" w:rsidRPr="005C26E9">
        <w:rPr>
          <w:noProof/>
        </w:rPr>
        <w:t xml:space="preserve"> frame</w:t>
      </w:r>
      <w:r w:rsidRPr="005C26E9">
        <w:rPr>
          <w:noProof/>
        </w:rPr>
        <w:t xml:space="preserve"> is referred to as being marked as "used for reference", this collectively refers to the </w:t>
      </w:r>
      <w:r w:rsidR="008F0D00" w:rsidRPr="005C26E9">
        <w:rPr>
          <w:noProof/>
        </w:rPr>
        <w:t>atlas frame</w:t>
      </w:r>
      <w:r w:rsidRPr="005C26E9">
        <w:rPr>
          <w:noProof/>
        </w:rPr>
        <w:t xml:space="preserve"> being marked as "used for short-term reference" or "used for long-term reference" (but not both).</w:t>
      </w:r>
    </w:p>
    <w:p w14:paraId="763CCAA2" w14:textId="77777777" w:rsidR="00E15E04" w:rsidRPr="005C26E9" w:rsidRDefault="0089455E">
      <w:pPr>
        <w:rPr>
          <w:noProof/>
        </w:rPr>
      </w:pPr>
      <w:r w:rsidRPr="005C26E9">
        <w:rPr>
          <w:noProof/>
        </w:rPr>
        <w:t xml:space="preserve">Short term reference </w:t>
      </w:r>
      <w:r w:rsidR="008F0D00" w:rsidRPr="005C26E9">
        <w:rPr>
          <w:noProof/>
        </w:rPr>
        <w:t>atlas frame</w:t>
      </w:r>
      <w:r w:rsidRPr="005C26E9">
        <w:rPr>
          <w:noProof/>
        </w:rPr>
        <w:t>s</w:t>
      </w:r>
      <w:r w:rsidR="00E15E04" w:rsidRPr="005C26E9">
        <w:rPr>
          <w:noProof/>
        </w:rPr>
        <w:t xml:space="preserve"> are identified by their </w:t>
      </w:r>
      <w:r w:rsidR="00EB723C" w:rsidRPr="005C26E9">
        <w:rPr>
          <w:noProof/>
        </w:rPr>
        <w:t>AtlasFrm</w:t>
      </w:r>
      <w:r w:rsidR="00E15E04" w:rsidRPr="005C26E9">
        <w:rPr>
          <w:noProof/>
        </w:rPr>
        <w:t xml:space="preserve">OrderCntVal values. </w:t>
      </w:r>
      <w:r w:rsidRPr="005C26E9">
        <w:rPr>
          <w:noProof/>
        </w:rPr>
        <w:t xml:space="preserve">Long term reference </w:t>
      </w:r>
      <w:r w:rsidR="008F0D00" w:rsidRPr="005C26E9">
        <w:rPr>
          <w:noProof/>
        </w:rPr>
        <w:t>atlas frame</w:t>
      </w:r>
      <w:r w:rsidRPr="005C26E9">
        <w:rPr>
          <w:noProof/>
        </w:rPr>
        <w:t>s</w:t>
      </w:r>
      <w:r w:rsidR="00E15E04" w:rsidRPr="005C26E9">
        <w:rPr>
          <w:noProof/>
        </w:rPr>
        <w:t xml:space="preserve"> are identified by the Log2( MaxLt</w:t>
      </w:r>
      <w:r w:rsidR="00EB723C" w:rsidRPr="005C26E9">
        <w:rPr>
          <w:noProof/>
        </w:rPr>
        <w:t>AtlasFrm</w:t>
      </w:r>
      <w:r w:rsidR="00E15E04" w:rsidRPr="005C26E9">
        <w:rPr>
          <w:noProof/>
        </w:rPr>
        <w:t xml:space="preserve">OrderCntLsb ) </w:t>
      </w:r>
      <w:r w:rsidR="00385634" w:rsidRPr="005C26E9">
        <w:rPr>
          <w:noProof/>
        </w:rPr>
        <w:t>least significant bits</w:t>
      </w:r>
      <w:r w:rsidR="00E15E04" w:rsidRPr="005C26E9">
        <w:rPr>
          <w:noProof/>
        </w:rPr>
        <w:t xml:space="preserve"> of their </w:t>
      </w:r>
      <w:r w:rsidR="00EB723C" w:rsidRPr="005C26E9">
        <w:rPr>
          <w:noProof/>
        </w:rPr>
        <w:t>AtlasFrm</w:t>
      </w:r>
      <w:r w:rsidR="00E15E04" w:rsidRPr="005C26E9">
        <w:rPr>
          <w:noProof/>
        </w:rPr>
        <w:t>OrderCntVal values.</w:t>
      </w:r>
    </w:p>
    <w:p w14:paraId="1536B126" w14:textId="77777777" w:rsidR="00E15E04" w:rsidRPr="005C26E9" w:rsidRDefault="0089455E">
      <w:pPr>
        <w:rPr>
          <w:noProof/>
          <w:lang w:eastAsia="ko-KR"/>
        </w:rPr>
      </w:pPr>
      <w:r w:rsidRPr="005C26E9">
        <w:rPr>
          <w:noProof/>
        </w:rPr>
        <w:lastRenderedPageBreak/>
        <w:t>For all cases</w:t>
      </w:r>
      <w:r w:rsidR="00E15E04" w:rsidRPr="005C26E9">
        <w:rPr>
          <w:noProof/>
        </w:rPr>
        <w:t xml:space="preserve">, the following </w:t>
      </w:r>
      <w:r w:rsidR="00E15E04" w:rsidRPr="005C26E9">
        <w:rPr>
          <w:noProof/>
          <w:lang w:eastAsia="ko-KR"/>
        </w:rPr>
        <w:t>applies:</w:t>
      </w:r>
    </w:p>
    <w:p w14:paraId="6E36C1DD" w14:textId="77777777" w:rsidR="00E15E04" w:rsidRPr="005C26E9" w:rsidRDefault="00E15E04">
      <w:pPr>
        <w:pStyle w:val="ListParagraph"/>
        <w:numPr>
          <w:ilvl w:val="0"/>
          <w:numId w:val="75"/>
        </w:numPr>
        <w:tabs>
          <w:tab w:val="clear" w:pos="403"/>
          <w:tab w:val="left" w:pos="794"/>
          <w:tab w:val="left" w:pos="1191"/>
          <w:tab w:val="left" w:pos="1588"/>
          <w:tab w:val="left" w:pos="1985"/>
        </w:tabs>
        <w:overflowPunct w:val="0"/>
        <w:autoSpaceDE w:val="0"/>
        <w:autoSpaceDN w:val="0"/>
        <w:adjustRightInd w:val="0"/>
        <w:spacing w:before="136" w:after="0" w:line="240" w:lineRule="auto"/>
        <w:ind w:leftChars="0"/>
        <w:textAlignment w:val="baseline"/>
        <w:rPr>
          <w:noProof/>
        </w:rPr>
      </w:pPr>
      <w:r w:rsidRPr="005C26E9">
        <w:rPr>
          <w:noProof/>
        </w:rPr>
        <w:t xml:space="preserve">For each </w:t>
      </w:r>
      <w:r w:rsidR="0089455E" w:rsidRPr="005C26E9">
        <w:rPr>
          <w:noProof/>
        </w:rPr>
        <w:t xml:space="preserve">long term reference </w:t>
      </w:r>
      <w:r w:rsidR="008F0D00" w:rsidRPr="005C26E9">
        <w:rPr>
          <w:noProof/>
        </w:rPr>
        <w:t>atlas frame</w:t>
      </w:r>
      <w:r w:rsidRPr="005C26E9">
        <w:rPr>
          <w:noProof/>
        </w:rPr>
        <w:t xml:space="preserve"> entry in Ref</w:t>
      </w:r>
      <w:r w:rsidR="00EB723C" w:rsidRPr="005C26E9">
        <w:rPr>
          <w:noProof/>
        </w:rPr>
        <w:t>AtlasFrm</w:t>
      </w:r>
      <w:r w:rsidRPr="005C26E9">
        <w:rPr>
          <w:noProof/>
        </w:rPr>
        <w:t xml:space="preserve">List, when the referred </w:t>
      </w:r>
      <w:r w:rsidR="008F0D00" w:rsidRPr="005C26E9">
        <w:rPr>
          <w:noProof/>
        </w:rPr>
        <w:t>atlas frame</w:t>
      </w:r>
      <w:r w:rsidRPr="005C26E9">
        <w:rPr>
          <w:noProof/>
        </w:rPr>
        <w:t xml:space="preserve"> is a </w:t>
      </w:r>
      <w:r w:rsidR="0089455E" w:rsidRPr="005C26E9">
        <w:rPr>
          <w:noProof/>
        </w:rPr>
        <w:t xml:space="preserve">short term reference </w:t>
      </w:r>
      <w:r w:rsidR="008F0D00" w:rsidRPr="005C26E9">
        <w:rPr>
          <w:noProof/>
        </w:rPr>
        <w:t>atlas frame</w:t>
      </w:r>
      <w:r w:rsidRPr="005C26E9">
        <w:rPr>
          <w:noProof/>
        </w:rPr>
        <w:t xml:space="preserve">, the </w:t>
      </w:r>
      <w:r w:rsidR="008F0D00" w:rsidRPr="005C26E9">
        <w:rPr>
          <w:noProof/>
        </w:rPr>
        <w:t>atlas frame</w:t>
      </w:r>
      <w:r w:rsidRPr="005C26E9">
        <w:rPr>
          <w:noProof/>
        </w:rPr>
        <w:t xml:space="preserve"> is marked as "used for long-term reference".</w:t>
      </w:r>
    </w:p>
    <w:p w14:paraId="45B82AEE" w14:textId="02BF9FE8" w:rsidR="00077F5A" w:rsidRPr="005C26E9" w:rsidRDefault="00E15E04">
      <w:pPr>
        <w:pStyle w:val="ListParagraph"/>
        <w:numPr>
          <w:ilvl w:val="0"/>
          <w:numId w:val="75"/>
        </w:numPr>
        <w:tabs>
          <w:tab w:val="clear" w:pos="403"/>
          <w:tab w:val="left" w:pos="794"/>
          <w:tab w:val="left" w:pos="1191"/>
          <w:tab w:val="left" w:pos="1588"/>
          <w:tab w:val="left" w:pos="1985"/>
        </w:tabs>
        <w:overflowPunct w:val="0"/>
        <w:autoSpaceDE w:val="0"/>
        <w:autoSpaceDN w:val="0"/>
        <w:adjustRightInd w:val="0"/>
        <w:spacing w:before="136" w:after="0" w:line="240" w:lineRule="auto"/>
        <w:ind w:leftChars="0"/>
        <w:textAlignment w:val="baseline"/>
        <w:rPr>
          <w:noProof/>
          <w:lang w:eastAsia="ko-KR"/>
        </w:rPr>
      </w:pPr>
      <w:r w:rsidRPr="005C26E9">
        <w:rPr>
          <w:noProof/>
        </w:rPr>
        <w:t xml:space="preserve">Each reference </w:t>
      </w:r>
      <w:r w:rsidR="008F0D00" w:rsidRPr="005C26E9">
        <w:rPr>
          <w:noProof/>
        </w:rPr>
        <w:t>atlas frame</w:t>
      </w:r>
      <w:r w:rsidRPr="005C26E9">
        <w:rPr>
          <w:noProof/>
        </w:rPr>
        <w:t xml:space="preserve"> in the </w:t>
      </w:r>
      <w:r w:rsidR="002752B1" w:rsidRPr="005C26E9">
        <w:rPr>
          <w:noProof/>
        </w:rPr>
        <w:t>DAB</w:t>
      </w:r>
      <w:r w:rsidRPr="005C26E9">
        <w:rPr>
          <w:noProof/>
        </w:rPr>
        <w:t xml:space="preserve"> that is not referred to by any entry in </w:t>
      </w:r>
      <w:r w:rsidR="0089455E" w:rsidRPr="005C26E9">
        <w:rPr>
          <w:noProof/>
        </w:rPr>
        <w:t>Ref</w:t>
      </w:r>
      <w:r w:rsidR="00EB723C" w:rsidRPr="005C26E9">
        <w:rPr>
          <w:noProof/>
        </w:rPr>
        <w:t>AtlasFrm</w:t>
      </w:r>
      <w:r w:rsidR="0089455E" w:rsidRPr="005C26E9">
        <w:rPr>
          <w:noProof/>
        </w:rPr>
        <w:t xml:space="preserve">List </w:t>
      </w:r>
      <w:r w:rsidRPr="005C26E9">
        <w:rPr>
          <w:noProof/>
        </w:rPr>
        <w:t>is marked</w:t>
      </w:r>
      <w:r w:rsidRPr="005C26E9">
        <w:rPr>
          <w:bCs/>
          <w:noProof/>
        </w:rPr>
        <w:t xml:space="preserve"> as "unused for reference".</w:t>
      </w:r>
    </w:p>
    <w:p w14:paraId="4553B8D0" w14:textId="77777777" w:rsidR="00077F5A" w:rsidRPr="005C26E9" w:rsidRDefault="00077F5A">
      <w:pPr>
        <w:pStyle w:val="Heading3"/>
        <w:rPr>
          <w:noProof/>
        </w:rPr>
      </w:pPr>
      <w:bookmarkStart w:id="1335" w:name="_Ref1191713"/>
      <w:bookmarkStart w:id="1336" w:name="_Ref991433"/>
      <w:bookmarkStart w:id="1337" w:name="_Toc39786750"/>
      <w:r w:rsidRPr="005C26E9">
        <w:rPr>
          <w:noProof/>
        </w:rPr>
        <w:t>Decoding process for patch units</w:t>
      </w:r>
      <w:bookmarkEnd w:id="1335"/>
      <w:bookmarkEnd w:id="1337"/>
      <w:r w:rsidRPr="005C26E9">
        <w:rPr>
          <w:noProof/>
        </w:rPr>
        <w:t xml:space="preserve"> </w:t>
      </w:r>
    </w:p>
    <w:p w14:paraId="37E5E0ED" w14:textId="77777777" w:rsidR="00385634" w:rsidRPr="005C26E9" w:rsidRDefault="00385634" w:rsidP="005C26E9">
      <w:pPr>
        <w:pStyle w:val="Heading4"/>
        <w:ind w:left="0"/>
        <w:rPr>
          <w:noProof/>
        </w:rPr>
      </w:pPr>
      <w:bookmarkStart w:id="1338" w:name="_Ref19814252"/>
      <w:r w:rsidRPr="005C26E9">
        <w:rPr>
          <w:noProof/>
        </w:rPr>
        <w:t>Generic decoding process for patch units</w:t>
      </w:r>
      <w:bookmarkEnd w:id="1338"/>
    </w:p>
    <w:p w14:paraId="08F2A404" w14:textId="46879191" w:rsidR="00385634" w:rsidRPr="005C26E9" w:rsidRDefault="00385634">
      <w:pPr>
        <w:rPr>
          <w:noProof/>
        </w:rPr>
      </w:pPr>
      <w:r w:rsidRPr="005C26E9">
        <w:rPr>
          <w:noProof/>
        </w:rPr>
        <w:t>Input</w:t>
      </w:r>
      <w:r w:rsidR="00F60A88" w:rsidRPr="005C26E9">
        <w:rPr>
          <w:noProof/>
        </w:rPr>
        <w:t>s</w:t>
      </w:r>
      <w:r w:rsidRPr="005C26E9">
        <w:rPr>
          <w:noProof/>
        </w:rPr>
        <w:t xml:space="preserve"> to this process </w:t>
      </w:r>
      <w:r w:rsidR="00F60A88" w:rsidRPr="005C26E9">
        <w:rPr>
          <w:noProof/>
        </w:rPr>
        <w:t>are</w:t>
      </w:r>
      <w:r w:rsidRPr="005C26E9">
        <w:rPr>
          <w:noProof/>
        </w:rPr>
        <w:t xml:space="preserve"> </w:t>
      </w:r>
      <w:r w:rsidR="00F60A88" w:rsidRPr="005C26E9">
        <w:rPr>
          <w:noProof/>
        </w:rPr>
        <w:t xml:space="preserve">the current patch index, </w:t>
      </w:r>
      <w:r w:rsidR="00AC05DE" w:rsidRPr="005C26E9">
        <w:rPr>
          <w:noProof/>
          <w:color w:val="000000" w:themeColor="text1"/>
        </w:rPr>
        <w:t>p</w:t>
      </w:r>
      <w:r w:rsidR="00F60A88" w:rsidRPr="005C26E9">
        <w:rPr>
          <w:noProof/>
          <w:color w:val="000000" w:themeColor="text1"/>
        </w:rPr>
        <w:t xml:space="preserve">, and the current </w:t>
      </w:r>
      <w:r w:rsidRPr="005C26E9">
        <w:rPr>
          <w:noProof/>
        </w:rPr>
        <w:t xml:space="preserve">patch mode, </w:t>
      </w:r>
      <w:r w:rsidR="00A62CD5" w:rsidRPr="005C26E9">
        <w:rPr>
          <w:noProof/>
          <w:color w:val="000000" w:themeColor="text1"/>
        </w:rPr>
        <w:t>atdu_</w:t>
      </w:r>
      <w:r w:rsidRPr="005C26E9">
        <w:rPr>
          <w:noProof/>
          <w:color w:val="000000" w:themeColor="text1"/>
        </w:rPr>
        <w:t>patch_mode</w:t>
      </w:r>
      <w:r w:rsidR="00636D52" w:rsidRPr="005C26E9">
        <w:rPr>
          <w:noProof/>
          <w:color w:val="000000" w:themeColor="text1"/>
        </w:rPr>
        <w:t>[ p ]</w:t>
      </w:r>
      <w:r w:rsidRPr="005C26E9">
        <w:rPr>
          <w:noProof/>
        </w:rPr>
        <w:t xml:space="preserve">. </w:t>
      </w:r>
    </w:p>
    <w:p w14:paraId="5F8ADE9B" w14:textId="21A2EF3D" w:rsidR="00385634" w:rsidRPr="005C26E9" w:rsidRDefault="00385634">
      <w:pPr>
        <w:rPr>
          <w:noProof/>
          <w:color w:val="000000" w:themeColor="text1"/>
        </w:rPr>
      </w:pPr>
      <w:r w:rsidRPr="005C26E9">
        <w:rPr>
          <w:noProof/>
        </w:rPr>
        <w:t>Outputs of this process are several parameters associate</w:t>
      </w:r>
      <w:r w:rsidR="004E6B3B" w:rsidRPr="005C26E9">
        <w:rPr>
          <w:noProof/>
        </w:rPr>
        <w:t>d</w:t>
      </w:r>
      <w:r w:rsidRPr="005C26E9">
        <w:rPr>
          <w:noProof/>
        </w:rPr>
        <w:t xml:space="preserve"> with the current patch</w:t>
      </w:r>
      <w:r w:rsidR="00676D45" w:rsidRPr="005C26E9">
        <w:rPr>
          <w:noProof/>
        </w:rPr>
        <w:t xml:space="preserve"> with patch index p</w:t>
      </w:r>
      <w:r w:rsidRPr="005C26E9">
        <w:rPr>
          <w:noProof/>
        </w:rPr>
        <w:t>, including its 2D and corresponding 3D location information</w:t>
      </w:r>
      <w:r w:rsidR="00887803" w:rsidRPr="005C26E9">
        <w:rPr>
          <w:noProof/>
        </w:rPr>
        <w:t>, such as</w:t>
      </w:r>
      <w:r w:rsidR="00F801C5" w:rsidRPr="005C26E9">
        <w:rPr>
          <w:noProof/>
        </w:rPr>
        <w:t xml:space="preserve"> parameters </w:t>
      </w:r>
      <w:r w:rsidR="00887803" w:rsidRPr="005C26E9">
        <w:rPr>
          <w:noProof/>
          <w:lang w:eastAsia="ja-JP"/>
        </w:rPr>
        <w:t>Patch2d</w:t>
      </w:r>
      <w:r w:rsidR="00627BE0" w:rsidRPr="005C26E9">
        <w:rPr>
          <w:noProof/>
          <w:lang w:eastAsia="ja-JP"/>
        </w:rPr>
        <w:t>Pos</w:t>
      </w:r>
      <w:r w:rsidR="00CA4F41" w:rsidRPr="005C26E9">
        <w:rPr>
          <w:noProof/>
          <w:lang w:eastAsia="ja-JP"/>
        </w:rPr>
        <w:t>X</w:t>
      </w:r>
      <w:r w:rsidR="00636D52" w:rsidRPr="005C26E9">
        <w:rPr>
          <w:noProof/>
          <w:color w:val="000000" w:themeColor="text1"/>
        </w:rPr>
        <w:t>[ p ]</w:t>
      </w:r>
      <w:r w:rsidR="00F801C5" w:rsidRPr="005C26E9">
        <w:rPr>
          <w:noProof/>
          <w:color w:val="000000" w:themeColor="text1"/>
        </w:rPr>
        <w:t xml:space="preserve">, </w:t>
      </w:r>
      <w:r w:rsidR="00887803" w:rsidRPr="005C26E9">
        <w:rPr>
          <w:noProof/>
          <w:lang w:eastAsia="ja-JP"/>
        </w:rPr>
        <w:t>Patch2d</w:t>
      </w:r>
      <w:r w:rsidR="00627BE0" w:rsidRPr="005C26E9">
        <w:rPr>
          <w:noProof/>
          <w:lang w:eastAsia="ja-JP"/>
        </w:rPr>
        <w:t>Pos</w:t>
      </w:r>
      <w:r w:rsidR="00CA4F41" w:rsidRPr="005C26E9">
        <w:rPr>
          <w:noProof/>
          <w:lang w:eastAsia="ja-JP"/>
        </w:rPr>
        <w:t>Y</w:t>
      </w:r>
      <w:r w:rsidR="00636D52" w:rsidRPr="005C26E9">
        <w:rPr>
          <w:noProof/>
          <w:color w:val="000000" w:themeColor="text1"/>
        </w:rPr>
        <w:t>[ p ]</w:t>
      </w:r>
      <w:r w:rsidR="00887803" w:rsidRPr="005C26E9">
        <w:rPr>
          <w:noProof/>
          <w:color w:val="000000" w:themeColor="text1"/>
        </w:rPr>
        <w:t>, Patch2d</w:t>
      </w:r>
      <w:r w:rsidR="00CA4F41" w:rsidRPr="005C26E9">
        <w:rPr>
          <w:noProof/>
          <w:color w:val="000000" w:themeColor="text1"/>
        </w:rPr>
        <w:t>SizeX</w:t>
      </w:r>
      <w:r w:rsidR="00636D52" w:rsidRPr="005C26E9">
        <w:rPr>
          <w:noProof/>
          <w:color w:val="000000" w:themeColor="text1"/>
        </w:rPr>
        <w:t>[ p ]</w:t>
      </w:r>
      <w:r w:rsidR="00887803" w:rsidRPr="005C26E9">
        <w:rPr>
          <w:noProof/>
          <w:color w:val="000000" w:themeColor="text1"/>
        </w:rPr>
        <w:t>, Patch2d</w:t>
      </w:r>
      <w:r w:rsidR="00CA4F41" w:rsidRPr="005C26E9">
        <w:rPr>
          <w:noProof/>
          <w:color w:val="000000" w:themeColor="text1"/>
        </w:rPr>
        <w:t>SizeY</w:t>
      </w:r>
      <w:r w:rsidR="00636D52" w:rsidRPr="005C26E9">
        <w:rPr>
          <w:noProof/>
          <w:color w:val="000000" w:themeColor="text1"/>
        </w:rPr>
        <w:t>[ p ]</w:t>
      </w:r>
      <w:r w:rsidR="00887803" w:rsidRPr="005C26E9">
        <w:rPr>
          <w:noProof/>
          <w:color w:val="000000" w:themeColor="text1"/>
        </w:rPr>
        <w:t xml:space="preserve">, </w:t>
      </w:r>
      <w:r w:rsidR="00887803" w:rsidRPr="005C26E9">
        <w:rPr>
          <w:noProof/>
          <w:lang w:eastAsia="ja-JP"/>
        </w:rPr>
        <w:t>Patch3d</w:t>
      </w:r>
      <w:r w:rsidR="00627BE0" w:rsidRPr="005C26E9">
        <w:rPr>
          <w:noProof/>
          <w:lang w:eastAsia="ja-JP"/>
        </w:rPr>
        <w:t>Pos</w:t>
      </w:r>
      <w:r w:rsidR="007A1797" w:rsidRPr="005C26E9">
        <w:rPr>
          <w:noProof/>
          <w:lang w:eastAsia="ja-JP"/>
        </w:rPr>
        <w:t>X</w:t>
      </w:r>
      <w:r w:rsidR="00636D52" w:rsidRPr="005C26E9">
        <w:rPr>
          <w:noProof/>
          <w:lang w:eastAsia="ja-JP"/>
        </w:rPr>
        <w:t>[ p ]</w:t>
      </w:r>
      <w:r w:rsidR="00887803" w:rsidRPr="005C26E9">
        <w:rPr>
          <w:noProof/>
          <w:lang w:eastAsia="ja-JP"/>
        </w:rPr>
        <w:t>, Patch3d</w:t>
      </w:r>
      <w:r w:rsidR="00627BE0" w:rsidRPr="005C26E9">
        <w:rPr>
          <w:noProof/>
          <w:lang w:eastAsia="ja-JP"/>
        </w:rPr>
        <w:t>Pos</w:t>
      </w:r>
      <w:r w:rsidR="007A1797" w:rsidRPr="005C26E9">
        <w:rPr>
          <w:noProof/>
          <w:lang w:eastAsia="ja-JP"/>
        </w:rPr>
        <w:t>Y</w:t>
      </w:r>
      <w:r w:rsidR="00636D52" w:rsidRPr="005C26E9">
        <w:rPr>
          <w:noProof/>
          <w:lang w:eastAsia="ja-JP"/>
        </w:rPr>
        <w:t>[ p ]</w:t>
      </w:r>
      <w:r w:rsidR="00887803" w:rsidRPr="005C26E9">
        <w:rPr>
          <w:noProof/>
          <w:lang w:eastAsia="ja-JP"/>
        </w:rPr>
        <w:t xml:space="preserve">, </w:t>
      </w:r>
      <w:r w:rsidR="007213FB" w:rsidRPr="005C26E9">
        <w:rPr>
          <w:noProof/>
          <w:lang w:eastAsia="ja-JP"/>
        </w:rPr>
        <w:t>Patch3d</w:t>
      </w:r>
      <w:r w:rsidR="00627BE0" w:rsidRPr="005C26E9">
        <w:rPr>
          <w:noProof/>
          <w:lang w:eastAsia="ja-JP"/>
        </w:rPr>
        <w:t>Pos</w:t>
      </w:r>
      <w:r w:rsidR="00DE63E5" w:rsidRPr="005C26E9">
        <w:rPr>
          <w:noProof/>
          <w:lang w:eastAsia="ja-JP"/>
        </w:rPr>
        <w:t>MinZ</w:t>
      </w:r>
      <w:r w:rsidR="00636D52" w:rsidRPr="005C26E9">
        <w:rPr>
          <w:noProof/>
          <w:lang w:eastAsia="ja-JP"/>
        </w:rPr>
        <w:t>[ p ]</w:t>
      </w:r>
      <w:r w:rsidR="00887803" w:rsidRPr="005C26E9">
        <w:rPr>
          <w:noProof/>
          <w:color w:val="000000" w:themeColor="text1"/>
        </w:rPr>
        <w:t xml:space="preserve">, </w:t>
      </w:r>
      <w:r w:rsidR="00887803" w:rsidRPr="005C26E9">
        <w:rPr>
          <w:noProof/>
          <w:lang w:eastAsia="ja-JP"/>
        </w:rPr>
        <w:t>PatchOrientatio</w:t>
      </w:r>
      <w:r w:rsidR="003B72F5" w:rsidRPr="005C26E9">
        <w:rPr>
          <w:noProof/>
          <w:lang w:eastAsia="ja-JP"/>
        </w:rPr>
        <w:t>n</w:t>
      </w:r>
      <w:r w:rsidR="007A6064" w:rsidRPr="005C26E9">
        <w:rPr>
          <w:noProof/>
          <w:lang w:eastAsia="ja-JP"/>
        </w:rPr>
        <w:t>Index</w:t>
      </w:r>
      <w:r w:rsidR="00636D52" w:rsidRPr="005C26E9">
        <w:rPr>
          <w:noProof/>
          <w:lang w:eastAsia="ja-JP"/>
        </w:rPr>
        <w:t>[ p ]</w:t>
      </w:r>
      <w:r w:rsidR="00887803" w:rsidRPr="005C26E9">
        <w:rPr>
          <w:noProof/>
          <w:lang w:eastAsia="ja-JP"/>
        </w:rPr>
        <w:t xml:space="preserve">, </w:t>
      </w:r>
      <w:r w:rsidR="002E02F5" w:rsidRPr="005C26E9">
        <w:rPr>
          <w:noProof/>
        </w:rPr>
        <w:t>PatchLoDScaleX</w:t>
      </w:r>
      <w:r w:rsidR="00636D52" w:rsidRPr="005C26E9">
        <w:rPr>
          <w:noProof/>
          <w:color w:val="000000" w:themeColor="text1"/>
        </w:rPr>
        <w:t>[ p ]</w:t>
      </w:r>
      <w:r w:rsidR="00887803" w:rsidRPr="005C26E9">
        <w:rPr>
          <w:noProof/>
          <w:color w:val="000000" w:themeColor="text1"/>
        </w:rPr>
        <w:t xml:space="preserve">, </w:t>
      </w:r>
      <w:r w:rsidR="002E02F5" w:rsidRPr="005C26E9">
        <w:rPr>
          <w:noProof/>
        </w:rPr>
        <w:t>PatchLoDScaleY</w:t>
      </w:r>
      <w:r w:rsidR="002E02F5" w:rsidRPr="005C26E9">
        <w:rPr>
          <w:noProof/>
          <w:color w:val="000000" w:themeColor="text1"/>
        </w:rPr>
        <w:t>[ p ],</w:t>
      </w:r>
      <w:r w:rsidR="00F801C5" w:rsidRPr="005C26E9">
        <w:rPr>
          <w:noProof/>
          <w:color w:val="000000" w:themeColor="text1"/>
        </w:rPr>
        <w:t xml:space="preserve"> </w:t>
      </w:r>
      <w:r w:rsidR="0079170D" w:rsidRPr="005C26E9">
        <w:rPr>
          <w:noProof/>
          <w:color w:val="000000" w:themeColor="text1"/>
          <w:lang w:eastAsia="ja-JP"/>
        </w:rPr>
        <w:t>Aux</w:t>
      </w:r>
      <w:r w:rsidR="0079170D" w:rsidRPr="005C26E9">
        <w:rPr>
          <w:noProof/>
          <w:lang w:eastAsia="ja-JP"/>
        </w:rPr>
        <w:t>Patch2dPosX</w:t>
      </w:r>
      <w:r w:rsidR="0079170D" w:rsidRPr="005C26E9">
        <w:rPr>
          <w:noProof/>
          <w:color w:val="000000" w:themeColor="text1"/>
        </w:rPr>
        <w:t>[ p ], Aux</w:t>
      </w:r>
      <w:r w:rsidR="0079170D" w:rsidRPr="005C26E9">
        <w:rPr>
          <w:noProof/>
          <w:lang w:eastAsia="ja-JP"/>
        </w:rPr>
        <w:t>Patch2dPosY</w:t>
      </w:r>
      <w:r w:rsidR="0079170D" w:rsidRPr="005C26E9">
        <w:rPr>
          <w:noProof/>
          <w:color w:val="000000" w:themeColor="text1"/>
        </w:rPr>
        <w:t>[ p ], AuxPatch2dSizeX[ p ], AuxPatch2dSizeY[ p ], Aux</w:t>
      </w:r>
      <w:r w:rsidR="0079170D" w:rsidRPr="005C26E9">
        <w:rPr>
          <w:noProof/>
          <w:lang w:eastAsia="ja-JP"/>
        </w:rPr>
        <w:t>Patch3dPosX[ p ], AuxPatch3dPosY[ p ], AuxPatch3dPosZ[ p ]</w:t>
      </w:r>
      <w:r w:rsidR="0079170D" w:rsidRPr="005C26E9">
        <w:rPr>
          <w:noProof/>
          <w:color w:val="000000" w:themeColor="text1"/>
        </w:rPr>
        <w:t>, and Aux</w:t>
      </w:r>
      <w:r w:rsidR="0079170D" w:rsidRPr="005C26E9">
        <w:rPr>
          <w:noProof/>
          <w:lang w:eastAsia="ja-JP"/>
        </w:rPr>
        <w:t>PatchAxisZ[ p ],</w:t>
      </w:r>
      <w:r w:rsidR="00730B0E">
        <w:rPr>
          <w:noProof/>
          <w:lang w:eastAsia="ja-JP"/>
        </w:rPr>
        <w:t xml:space="preserve"> </w:t>
      </w:r>
      <w:r w:rsidR="00730B0E" w:rsidRPr="00730B0E">
        <w:rPr>
          <w:noProof/>
          <w:lang w:eastAsia="ja-JP"/>
        </w:rPr>
        <w:t>EomPatch2dPosX[ p ], EomPatch2dPosY[ p ], EomPatch2dSizeX[ p ], EomPatch2dSizeX[ p ]</w:t>
      </w:r>
      <w:r w:rsidR="003F01AC" w:rsidRPr="005C26E9">
        <w:rPr>
          <w:rFonts w:eastAsia="PMingLiU"/>
          <w:noProof/>
          <w:color w:val="000000" w:themeColor="text1"/>
          <w:lang w:eastAsia="ja-JP"/>
        </w:rPr>
        <w:t>.</w:t>
      </w:r>
    </w:p>
    <w:p w14:paraId="6D8AC024" w14:textId="6A8E6275" w:rsidR="00346C8B" w:rsidRPr="005C26E9" w:rsidRDefault="00346C8B">
      <w:pPr>
        <w:rPr>
          <w:noProof/>
          <w:color w:val="000000" w:themeColor="text1"/>
        </w:rPr>
      </w:pPr>
      <w:r w:rsidRPr="005C26E9">
        <w:rPr>
          <w:noProof/>
          <w:lang w:eastAsia="ja-JP"/>
        </w:rPr>
        <w:t>Patch2d</w:t>
      </w:r>
      <w:r w:rsidR="00627BE0" w:rsidRPr="005C26E9">
        <w:rPr>
          <w:noProof/>
          <w:lang w:eastAsia="ja-JP"/>
        </w:rPr>
        <w:t>Pos</w:t>
      </w:r>
      <w:r w:rsidR="00CA4F41" w:rsidRPr="005C26E9">
        <w:rPr>
          <w:noProof/>
          <w:lang w:eastAsia="ja-JP"/>
        </w:rPr>
        <w:t>X</w:t>
      </w:r>
      <w:r w:rsidR="00636D52" w:rsidRPr="005C26E9">
        <w:rPr>
          <w:noProof/>
          <w:color w:val="000000" w:themeColor="text1"/>
        </w:rPr>
        <w:t>[ p ]</w:t>
      </w:r>
      <w:r w:rsidRPr="005C26E9">
        <w:rPr>
          <w:noProof/>
          <w:color w:val="000000" w:themeColor="text1"/>
        </w:rPr>
        <w:t xml:space="preserve"> specifies the x-coordinate of the top-left corner of the patch bounding box size for the current patch</w:t>
      </w:r>
      <w:r w:rsidR="00676D45" w:rsidRPr="005C26E9">
        <w:rPr>
          <w:noProof/>
          <w:color w:val="000000" w:themeColor="text1"/>
        </w:rPr>
        <w:t xml:space="preserve"> with patch index p</w:t>
      </w:r>
      <w:r w:rsidR="004226FE" w:rsidRPr="005C26E9">
        <w:rPr>
          <w:noProof/>
          <w:color w:val="000000" w:themeColor="text1"/>
        </w:rPr>
        <w:t xml:space="preserve"> in </w:t>
      </w:r>
      <w:r w:rsidR="00193BAF" w:rsidRPr="005C26E9">
        <w:rPr>
          <w:noProof/>
          <w:color w:val="000000" w:themeColor="text1"/>
        </w:rPr>
        <w:t>units</w:t>
      </w:r>
      <w:r w:rsidR="004226FE" w:rsidRPr="005C26E9">
        <w:rPr>
          <w:noProof/>
          <w:color w:val="000000" w:themeColor="text1"/>
        </w:rPr>
        <w:t xml:space="preserve"> of atlas samples</w:t>
      </w:r>
      <w:r w:rsidRPr="005C26E9">
        <w:rPr>
          <w:noProof/>
          <w:color w:val="000000" w:themeColor="text1"/>
        </w:rPr>
        <w:t xml:space="preserve">. The value of </w:t>
      </w:r>
      <w:r w:rsidR="00F23D23" w:rsidRPr="005C26E9">
        <w:rPr>
          <w:noProof/>
          <w:lang w:eastAsia="ja-JP"/>
        </w:rPr>
        <w:t>Patch2d</w:t>
      </w:r>
      <w:r w:rsidR="00627BE0" w:rsidRPr="005C26E9">
        <w:rPr>
          <w:noProof/>
          <w:lang w:eastAsia="ja-JP"/>
        </w:rPr>
        <w:t>Pos</w:t>
      </w:r>
      <w:r w:rsidR="00CA4F41" w:rsidRPr="005C26E9">
        <w:rPr>
          <w:noProof/>
          <w:lang w:eastAsia="ja-JP"/>
        </w:rPr>
        <w:t>X</w:t>
      </w:r>
      <w:r w:rsidR="00636D52" w:rsidRPr="005C26E9">
        <w:rPr>
          <w:noProof/>
          <w:color w:val="000000" w:themeColor="text1"/>
        </w:rPr>
        <w:t>[ p ]</w:t>
      </w:r>
      <w:r w:rsidRPr="005C26E9">
        <w:rPr>
          <w:noProof/>
          <w:color w:val="000000" w:themeColor="text1"/>
        </w:rPr>
        <w:t xml:space="preserve"> shall be in the range of 0 to </w:t>
      </w:r>
      <w:r w:rsidR="004F793B" w:rsidRPr="005C26E9">
        <w:rPr>
          <w:noProof/>
          <w:color w:val="000000" w:themeColor="text1"/>
        </w:rPr>
        <w:t>(</w:t>
      </w:r>
      <w:r w:rsidR="00141FD8" w:rsidRPr="005C26E9">
        <w:rPr>
          <w:noProof/>
          <w:lang w:eastAsia="ja-JP"/>
        </w:rPr>
        <w:t>TileWidth</w:t>
      </w:r>
      <w:r w:rsidR="00A320AF" w:rsidRPr="005C26E9">
        <w:rPr>
          <w:noProof/>
          <w:lang w:eastAsia="ja-JP"/>
        </w:rPr>
        <w:t>[ </w:t>
      </w:r>
      <w:r w:rsidR="007512DA">
        <w:rPr>
          <w:noProof/>
        </w:rPr>
        <w:t>TileIdToIndex</w:t>
      </w:r>
      <w:r w:rsidR="00651874">
        <w:rPr>
          <w:noProof/>
        </w:rPr>
        <w:t>[ </w:t>
      </w:r>
      <w:r w:rsidR="004A199F">
        <w:rPr>
          <w:noProof/>
        </w:rPr>
        <w:t>ath_id</w:t>
      </w:r>
      <w:r w:rsidR="00651874">
        <w:rPr>
          <w:noProof/>
        </w:rPr>
        <w:t> ]</w:t>
      </w:r>
      <w:r w:rsidR="00A320AF" w:rsidRPr="005C26E9">
        <w:rPr>
          <w:noProof/>
          <w:lang w:eastAsia="ko-KR"/>
        </w:rPr>
        <w:t> </w:t>
      </w:r>
      <w:r w:rsidR="00A320AF" w:rsidRPr="005C26E9">
        <w:rPr>
          <w:noProof/>
          <w:lang w:eastAsia="ja-JP"/>
        </w:rPr>
        <w:t>]</w:t>
      </w:r>
      <w:r w:rsidRPr="005C26E9">
        <w:rPr>
          <w:noProof/>
          <w:color w:val="000000" w:themeColor="text1"/>
        </w:rPr>
        <w:t> − 1),</w:t>
      </w:r>
      <w:r w:rsidR="00FA2128" w:rsidRPr="005C26E9">
        <w:rPr>
          <w:noProof/>
          <w:color w:val="000000" w:themeColor="text1"/>
        </w:rPr>
        <w:t xml:space="preserve"> </w:t>
      </w:r>
      <w:r w:rsidRPr="005C26E9">
        <w:rPr>
          <w:noProof/>
          <w:color w:val="000000" w:themeColor="text1"/>
        </w:rPr>
        <w:t>inclusive.</w:t>
      </w:r>
    </w:p>
    <w:p w14:paraId="7EFA0B21" w14:textId="08C08C53" w:rsidR="00346C8B" w:rsidRPr="005C26E9" w:rsidRDefault="00346C8B">
      <w:pPr>
        <w:rPr>
          <w:noProof/>
          <w:color w:val="000000" w:themeColor="text1"/>
        </w:rPr>
      </w:pPr>
      <w:r w:rsidRPr="005C26E9">
        <w:rPr>
          <w:noProof/>
          <w:lang w:eastAsia="ja-JP"/>
        </w:rPr>
        <w:t>Patch2d</w:t>
      </w:r>
      <w:r w:rsidR="00627BE0" w:rsidRPr="005C26E9">
        <w:rPr>
          <w:noProof/>
          <w:lang w:eastAsia="ja-JP"/>
        </w:rPr>
        <w:t>Pos</w:t>
      </w:r>
      <w:r w:rsidR="00CA4F41" w:rsidRPr="005C26E9">
        <w:rPr>
          <w:noProof/>
          <w:lang w:eastAsia="ja-JP"/>
        </w:rPr>
        <w:t>Y</w:t>
      </w:r>
      <w:r w:rsidR="00636D52" w:rsidRPr="005C26E9">
        <w:rPr>
          <w:noProof/>
          <w:color w:val="000000" w:themeColor="text1"/>
        </w:rPr>
        <w:t>[ p ]</w:t>
      </w:r>
      <w:r w:rsidRPr="005C26E9">
        <w:rPr>
          <w:noProof/>
          <w:color w:val="000000" w:themeColor="text1"/>
        </w:rPr>
        <w:t xml:space="preserve"> specifies the y-coordinate of the top-left corner of the patch bounding box size for </w:t>
      </w:r>
      <w:r w:rsidR="00F23D23" w:rsidRPr="005C26E9">
        <w:rPr>
          <w:noProof/>
          <w:color w:val="000000" w:themeColor="text1"/>
        </w:rPr>
        <w:t xml:space="preserve">the current </w:t>
      </w:r>
      <w:r w:rsidRPr="005C26E9">
        <w:rPr>
          <w:noProof/>
          <w:color w:val="000000" w:themeColor="text1"/>
        </w:rPr>
        <w:t>patch</w:t>
      </w:r>
      <w:r w:rsidR="00676D45" w:rsidRPr="005C26E9">
        <w:rPr>
          <w:noProof/>
          <w:color w:val="000000" w:themeColor="text1"/>
        </w:rPr>
        <w:t xml:space="preserve"> with patch index p</w:t>
      </w:r>
      <w:r w:rsidR="004226FE" w:rsidRPr="005C26E9">
        <w:rPr>
          <w:noProof/>
          <w:color w:val="000000" w:themeColor="text1"/>
        </w:rPr>
        <w:t xml:space="preserve"> in </w:t>
      </w:r>
      <w:r w:rsidR="00193BAF" w:rsidRPr="005C26E9">
        <w:rPr>
          <w:noProof/>
          <w:color w:val="000000" w:themeColor="text1"/>
        </w:rPr>
        <w:t>units</w:t>
      </w:r>
      <w:r w:rsidR="004226FE" w:rsidRPr="005C26E9">
        <w:rPr>
          <w:noProof/>
          <w:color w:val="000000" w:themeColor="text1"/>
        </w:rPr>
        <w:t xml:space="preserve"> of atlas samples</w:t>
      </w:r>
      <w:r w:rsidRPr="005C26E9">
        <w:rPr>
          <w:noProof/>
          <w:color w:val="000000" w:themeColor="text1"/>
        </w:rPr>
        <w:t xml:space="preserve">. The value of </w:t>
      </w:r>
      <w:r w:rsidR="00F23D23" w:rsidRPr="005C26E9">
        <w:rPr>
          <w:noProof/>
          <w:lang w:eastAsia="ja-JP"/>
        </w:rPr>
        <w:t>Patch2d</w:t>
      </w:r>
      <w:r w:rsidR="00627BE0" w:rsidRPr="005C26E9">
        <w:rPr>
          <w:noProof/>
          <w:lang w:eastAsia="ja-JP"/>
        </w:rPr>
        <w:t>Pos</w:t>
      </w:r>
      <w:r w:rsidR="00CA4F41" w:rsidRPr="005C26E9">
        <w:rPr>
          <w:noProof/>
          <w:lang w:eastAsia="ja-JP"/>
        </w:rPr>
        <w:t>Y</w:t>
      </w:r>
      <w:r w:rsidR="00636D52" w:rsidRPr="005C26E9">
        <w:rPr>
          <w:noProof/>
          <w:color w:val="000000" w:themeColor="text1"/>
        </w:rPr>
        <w:t>[ p ]</w:t>
      </w:r>
      <w:r w:rsidRPr="005C26E9">
        <w:rPr>
          <w:noProof/>
          <w:color w:val="000000" w:themeColor="text1"/>
        </w:rPr>
        <w:t xml:space="preserve"> shall be in the range of 0 to </w:t>
      </w:r>
      <w:r w:rsidR="004F793B" w:rsidRPr="005C26E9">
        <w:rPr>
          <w:noProof/>
          <w:color w:val="000000" w:themeColor="text1"/>
        </w:rPr>
        <w:t>(</w:t>
      </w:r>
      <w:r w:rsidR="00141FD8" w:rsidRPr="005C26E9">
        <w:rPr>
          <w:noProof/>
          <w:lang w:eastAsia="ja-JP"/>
        </w:rPr>
        <w:t>TileHeight</w:t>
      </w:r>
      <w:r w:rsidR="00106F4E" w:rsidRPr="005C26E9">
        <w:rPr>
          <w:noProof/>
          <w:lang w:eastAsia="ja-JP"/>
        </w:rPr>
        <w:t>[ </w:t>
      </w:r>
      <w:r w:rsidR="007512DA">
        <w:rPr>
          <w:noProof/>
        </w:rPr>
        <w:t>TileIdToIndex</w:t>
      </w:r>
      <w:r w:rsidR="00651874">
        <w:rPr>
          <w:noProof/>
        </w:rPr>
        <w:t>[ </w:t>
      </w:r>
      <w:r w:rsidR="004A199F">
        <w:rPr>
          <w:noProof/>
        </w:rPr>
        <w:t>ath_id</w:t>
      </w:r>
      <w:r w:rsidR="00651874">
        <w:rPr>
          <w:noProof/>
        </w:rPr>
        <w:t> ]</w:t>
      </w:r>
      <w:r w:rsidR="00106F4E" w:rsidRPr="005C26E9">
        <w:rPr>
          <w:noProof/>
          <w:lang w:eastAsia="ko-KR"/>
        </w:rPr>
        <w:t> </w:t>
      </w:r>
      <w:r w:rsidR="00106F4E" w:rsidRPr="005C26E9">
        <w:rPr>
          <w:noProof/>
          <w:lang w:eastAsia="ja-JP"/>
        </w:rPr>
        <w:t>]</w:t>
      </w:r>
      <w:r w:rsidR="00106F4E" w:rsidRPr="005C26E9">
        <w:rPr>
          <w:noProof/>
          <w:color w:val="000000" w:themeColor="text1"/>
        </w:rPr>
        <w:t> </w:t>
      </w:r>
      <w:r w:rsidRPr="005C26E9">
        <w:rPr>
          <w:noProof/>
          <w:color w:val="000000" w:themeColor="text1"/>
        </w:rPr>
        <w:t>− 1), inclusive.</w:t>
      </w:r>
    </w:p>
    <w:p w14:paraId="5989DA1D" w14:textId="174B539D" w:rsidR="00AC05DE" w:rsidRPr="005C26E9" w:rsidRDefault="00AC05DE">
      <w:pPr>
        <w:rPr>
          <w:b/>
          <w:noProof/>
          <w:color w:val="000000" w:themeColor="text1"/>
        </w:rPr>
      </w:pPr>
      <w:r w:rsidRPr="005C26E9">
        <w:rPr>
          <w:noProof/>
          <w:color w:val="000000" w:themeColor="text1"/>
        </w:rPr>
        <w:t>Patch2d</w:t>
      </w:r>
      <w:r w:rsidR="00CA4F41" w:rsidRPr="005C26E9">
        <w:rPr>
          <w:noProof/>
          <w:color w:val="000000" w:themeColor="text1"/>
        </w:rPr>
        <w:t>SizeX</w:t>
      </w:r>
      <w:r w:rsidR="00636D52" w:rsidRPr="005C26E9">
        <w:rPr>
          <w:noProof/>
          <w:color w:val="000000" w:themeColor="text1"/>
        </w:rPr>
        <w:t>[ p ]</w:t>
      </w:r>
      <w:r w:rsidRPr="005C26E9">
        <w:rPr>
          <w:noProof/>
          <w:color w:val="000000" w:themeColor="text1"/>
        </w:rPr>
        <w:t xml:space="preserve"> specifies the width of the bounding box of the current patch</w:t>
      </w:r>
      <w:r w:rsidR="00676D45" w:rsidRPr="005C26E9">
        <w:rPr>
          <w:noProof/>
          <w:color w:val="000000" w:themeColor="text1"/>
        </w:rPr>
        <w:t xml:space="preserve"> with patch index p</w:t>
      </w:r>
      <w:r w:rsidR="004226FE" w:rsidRPr="005C26E9">
        <w:rPr>
          <w:noProof/>
          <w:color w:val="000000" w:themeColor="text1"/>
        </w:rPr>
        <w:t xml:space="preserve"> in </w:t>
      </w:r>
      <w:r w:rsidR="00193BAF" w:rsidRPr="005C26E9">
        <w:rPr>
          <w:noProof/>
          <w:color w:val="000000" w:themeColor="text1"/>
        </w:rPr>
        <w:t>units</w:t>
      </w:r>
      <w:r w:rsidR="004226FE" w:rsidRPr="005C26E9">
        <w:rPr>
          <w:noProof/>
          <w:color w:val="000000" w:themeColor="text1"/>
        </w:rPr>
        <w:t xml:space="preserve"> of atlas samples</w:t>
      </w:r>
      <w:r w:rsidRPr="005C26E9">
        <w:rPr>
          <w:noProof/>
          <w:color w:val="000000" w:themeColor="text1"/>
        </w:rPr>
        <w:t>. The value of Patch2d</w:t>
      </w:r>
      <w:r w:rsidR="00CA4F41" w:rsidRPr="005C26E9">
        <w:rPr>
          <w:noProof/>
          <w:color w:val="000000" w:themeColor="text1"/>
        </w:rPr>
        <w:t>SizeX</w:t>
      </w:r>
      <w:r w:rsidR="00636D52" w:rsidRPr="005C26E9">
        <w:rPr>
          <w:noProof/>
          <w:color w:val="000000" w:themeColor="text1"/>
        </w:rPr>
        <w:t>[ p ]</w:t>
      </w:r>
      <w:r w:rsidR="00676D45" w:rsidRPr="005C26E9">
        <w:rPr>
          <w:noProof/>
          <w:color w:val="000000" w:themeColor="text1"/>
        </w:rPr>
        <w:t xml:space="preserve"> </w:t>
      </w:r>
      <w:r w:rsidRPr="005C26E9">
        <w:rPr>
          <w:noProof/>
          <w:color w:val="000000" w:themeColor="text1"/>
        </w:rPr>
        <w:t xml:space="preserve">shall be in the range of </w:t>
      </w:r>
      <w:r w:rsidR="004F793B" w:rsidRPr="005C26E9">
        <w:rPr>
          <w:noProof/>
          <w:color w:val="000000" w:themeColor="text1"/>
        </w:rPr>
        <w:t>1</w:t>
      </w:r>
      <w:r w:rsidRPr="005C26E9">
        <w:rPr>
          <w:noProof/>
          <w:color w:val="000000" w:themeColor="text1"/>
        </w:rPr>
        <w:t xml:space="preserve"> to </w:t>
      </w:r>
      <w:r w:rsidR="00141FD8" w:rsidRPr="005C26E9">
        <w:rPr>
          <w:noProof/>
          <w:lang w:eastAsia="ja-JP"/>
        </w:rPr>
        <w:t>TileWidth</w:t>
      </w:r>
      <w:r w:rsidR="009F1763" w:rsidRPr="005C26E9">
        <w:rPr>
          <w:noProof/>
          <w:lang w:eastAsia="ja-JP"/>
        </w:rPr>
        <w:t>[ </w:t>
      </w:r>
      <w:r w:rsidR="007512DA">
        <w:rPr>
          <w:noProof/>
        </w:rPr>
        <w:t>TileIdToIndex</w:t>
      </w:r>
      <w:r w:rsidR="00651874">
        <w:rPr>
          <w:noProof/>
        </w:rPr>
        <w:t>[ </w:t>
      </w:r>
      <w:r w:rsidR="004A199F">
        <w:rPr>
          <w:noProof/>
        </w:rPr>
        <w:t>ath_id</w:t>
      </w:r>
      <w:r w:rsidR="00651874">
        <w:rPr>
          <w:noProof/>
        </w:rPr>
        <w:t> ]</w:t>
      </w:r>
      <w:r w:rsidR="009F1763" w:rsidRPr="005C26E9">
        <w:rPr>
          <w:noProof/>
          <w:lang w:eastAsia="ko-KR"/>
        </w:rPr>
        <w:t> </w:t>
      </w:r>
      <w:r w:rsidR="009F1763" w:rsidRPr="005C26E9">
        <w:rPr>
          <w:noProof/>
          <w:lang w:eastAsia="ja-JP"/>
        </w:rPr>
        <w:t>]</w:t>
      </w:r>
      <w:r w:rsidRPr="005C26E9">
        <w:rPr>
          <w:noProof/>
          <w:color w:val="000000" w:themeColor="text1"/>
        </w:rPr>
        <w:t>, inclusive.</w:t>
      </w:r>
      <w:r w:rsidR="009F1763" w:rsidRPr="005C26E9">
        <w:rPr>
          <w:noProof/>
          <w:color w:val="000000" w:themeColor="text1"/>
        </w:rPr>
        <w:t xml:space="preserve"> It is a requirement of bitstream conformance that </w:t>
      </w:r>
      <w:r w:rsidR="009F1763" w:rsidRPr="005C26E9">
        <w:rPr>
          <w:noProof/>
          <w:lang w:eastAsia="ja-JP"/>
        </w:rPr>
        <w:t>Patch2d</w:t>
      </w:r>
      <w:r w:rsidR="00627BE0" w:rsidRPr="005C26E9">
        <w:rPr>
          <w:noProof/>
          <w:lang w:eastAsia="ja-JP"/>
        </w:rPr>
        <w:t>Pos</w:t>
      </w:r>
      <w:r w:rsidR="00CA4F41" w:rsidRPr="005C26E9">
        <w:rPr>
          <w:noProof/>
          <w:lang w:eastAsia="ja-JP"/>
        </w:rPr>
        <w:t>X</w:t>
      </w:r>
      <w:r w:rsidR="009F1763" w:rsidRPr="005C26E9">
        <w:rPr>
          <w:noProof/>
          <w:color w:val="000000" w:themeColor="text1"/>
        </w:rPr>
        <w:t>[ p ] + Patch2d</w:t>
      </w:r>
      <w:r w:rsidR="00CA4F41" w:rsidRPr="005C26E9">
        <w:rPr>
          <w:noProof/>
          <w:color w:val="000000" w:themeColor="text1"/>
        </w:rPr>
        <w:t>SizeX</w:t>
      </w:r>
      <w:r w:rsidR="009F1763" w:rsidRPr="005C26E9">
        <w:rPr>
          <w:noProof/>
          <w:color w:val="000000" w:themeColor="text1"/>
        </w:rPr>
        <w:t>[ p ] &lt;= </w:t>
      </w:r>
      <w:r w:rsidR="00141FD8" w:rsidRPr="005C26E9">
        <w:rPr>
          <w:noProof/>
          <w:lang w:eastAsia="ja-JP"/>
        </w:rPr>
        <w:t>TileWidth</w:t>
      </w:r>
      <w:r w:rsidR="009F1763" w:rsidRPr="005C26E9">
        <w:rPr>
          <w:noProof/>
          <w:lang w:eastAsia="ja-JP"/>
        </w:rPr>
        <w:t>[ </w:t>
      </w:r>
      <w:r w:rsidR="007512DA">
        <w:rPr>
          <w:noProof/>
        </w:rPr>
        <w:t>TileIdToIndex</w:t>
      </w:r>
      <w:r w:rsidR="00651874">
        <w:rPr>
          <w:noProof/>
        </w:rPr>
        <w:t>[ </w:t>
      </w:r>
      <w:r w:rsidR="004A199F">
        <w:rPr>
          <w:noProof/>
        </w:rPr>
        <w:t>ath_id</w:t>
      </w:r>
      <w:r w:rsidR="00651874">
        <w:rPr>
          <w:noProof/>
        </w:rPr>
        <w:t> ]</w:t>
      </w:r>
      <w:r w:rsidR="009F1763" w:rsidRPr="005C26E9">
        <w:rPr>
          <w:noProof/>
          <w:lang w:eastAsia="ko-KR"/>
        </w:rPr>
        <w:t> </w:t>
      </w:r>
      <w:r w:rsidR="009F1763" w:rsidRPr="005C26E9">
        <w:rPr>
          <w:noProof/>
          <w:lang w:eastAsia="ja-JP"/>
        </w:rPr>
        <w:t>]</w:t>
      </w:r>
      <w:r w:rsidR="0073789B" w:rsidRPr="005C26E9">
        <w:rPr>
          <w:noProof/>
          <w:lang w:eastAsia="ja-JP"/>
        </w:rPr>
        <w:t>.</w:t>
      </w:r>
    </w:p>
    <w:p w14:paraId="18815E62" w14:textId="3B579265" w:rsidR="00AC05DE" w:rsidRPr="005C26E9" w:rsidRDefault="00AC05DE">
      <w:pPr>
        <w:rPr>
          <w:b/>
          <w:noProof/>
          <w:color w:val="000000" w:themeColor="text1"/>
        </w:rPr>
      </w:pPr>
      <w:r w:rsidRPr="005C26E9">
        <w:rPr>
          <w:noProof/>
          <w:color w:val="000000" w:themeColor="text1"/>
        </w:rPr>
        <w:t>Patch2d</w:t>
      </w:r>
      <w:r w:rsidR="00CA4F41" w:rsidRPr="005C26E9">
        <w:rPr>
          <w:noProof/>
          <w:color w:val="000000" w:themeColor="text1"/>
        </w:rPr>
        <w:t>SizeY</w:t>
      </w:r>
      <w:r w:rsidR="00636D52" w:rsidRPr="005C26E9">
        <w:rPr>
          <w:noProof/>
          <w:color w:val="000000" w:themeColor="text1"/>
        </w:rPr>
        <w:t>[ p ]</w:t>
      </w:r>
      <w:r w:rsidRPr="005C26E9">
        <w:rPr>
          <w:noProof/>
          <w:color w:val="000000" w:themeColor="text1"/>
        </w:rPr>
        <w:t xml:space="preserve"> specifies the height of the bounding box of the current patch</w:t>
      </w:r>
      <w:r w:rsidR="00676D45" w:rsidRPr="005C26E9">
        <w:rPr>
          <w:noProof/>
          <w:color w:val="000000" w:themeColor="text1"/>
        </w:rPr>
        <w:t xml:space="preserve"> with patch index p</w:t>
      </w:r>
      <w:r w:rsidR="004226FE" w:rsidRPr="005C26E9">
        <w:rPr>
          <w:noProof/>
          <w:color w:val="000000" w:themeColor="text1"/>
        </w:rPr>
        <w:t xml:space="preserve"> in </w:t>
      </w:r>
      <w:r w:rsidR="00193BAF" w:rsidRPr="005C26E9">
        <w:rPr>
          <w:noProof/>
          <w:color w:val="000000" w:themeColor="text1"/>
        </w:rPr>
        <w:t>units</w:t>
      </w:r>
      <w:r w:rsidR="004226FE" w:rsidRPr="005C26E9">
        <w:rPr>
          <w:noProof/>
          <w:color w:val="000000" w:themeColor="text1"/>
        </w:rPr>
        <w:t xml:space="preserve"> of atlas samples</w:t>
      </w:r>
      <w:r w:rsidRPr="005C26E9">
        <w:rPr>
          <w:noProof/>
          <w:color w:val="000000" w:themeColor="text1"/>
        </w:rPr>
        <w:t>. The value of Patch2d</w:t>
      </w:r>
      <w:r w:rsidR="00CA4F41" w:rsidRPr="005C26E9">
        <w:rPr>
          <w:noProof/>
          <w:color w:val="000000" w:themeColor="text1"/>
        </w:rPr>
        <w:t>SizeY</w:t>
      </w:r>
      <w:r w:rsidR="00636D52" w:rsidRPr="005C26E9">
        <w:rPr>
          <w:noProof/>
          <w:color w:val="000000" w:themeColor="text1"/>
        </w:rPr>
        <w:t>[ p ]</w:t>
      </w:r>
      <w:r w:rsidR="00676D45" w:rsidRPr="005C26E9">
        <w:rPr>
          <w:noProof/>
          <w:color w:val="000000" w:themeColor="text1"/>
        </w:rPr>
        <w:t xml:space="preserve"> </w:t>
      </w:r>
      <w:r w:rsidRPr="005C26E9">
        <w:rPr>
          <w:noProof/>
          <w:color w:val="000000" w:themeColor="text1"/>
        </w:rPr>
        <w:t xml:space="preserve">shall be in the range of </w:t>
      </w:r>
      <w:r w:rsidR="004F793B" w:rsidRPr="005C26E9">
        <w:rPr>
          <w:noProof/>
          <w:color w:val="000000" w:themeColor="text1"/>
        </w:rPr>
        <w:t>1</w:t>
      </w:r>
      <w:r w:rsidRPr="005C26E9">
        <w:rPr>
          <w:noProof/>
          <w:color w:val="000000" w:themeColor="text1"/>
        </w:rPr>
        <w:t xml:space="preserve"> to </w:t>
      </w:r>
      <w:r w:rsidR="00141FD8" w:rsidRPr="005C26E9">
        <w:rPr>
          <w:noProof/>
          <w:lang w:eastAsia="ja-JP"/>
        </w:rPr>
        <w:t>TileHeight</w:t>
      </w:r>
      <w:r w:rsidR="009F1763" w:rsidRPr="005C26E9">
        <w:rPr>
          <w:noProof/>
          <w:lang w:eastAsia="ja-JP"/>
        </w:rPr>
        <w:t>[ </w:t>
      </w:r>
      <w:r w:rsidR="007512DA">
        <w:rPr>
          <w:noProof/>
        </w:rPr>
        <w:t>TileIdToIndex</w:t>
      </w:r>
      <w:r w:rsidR="00651874">
        <w:rPr>
          <w:noProof/>
        </w:rPr>
        <w:t>[ </w:t>
      </w:r>
      <w:r w:rsidR="004A199F">
        <w:rPr>
          <w:noProof/>
        </w:rPr>
        <w:t>ath_id</w:t>
      </w:r>
      <w:r w:rsidR="00651874">
        <w:rPr>
          <w:noProof/>
        </w:rPr>
        <w:t> ]</w:t>
      </w:r>
      <w:r w:rsidR="009F1763" w:rsidRPr="005C26E9">
        <w:rPr>
          <w:noProof/>
          <w:lang w:eastAsia="ko-KR"/>
        </w:rPr>
        <w:t> </w:t>
      </w:r>
      <w:r w:rsidR="009F1763" w:rsidRPr="005C26E9">
        <w:rPr>
          <w:noProof/>
          <w:lang w:eastAsia="ja-JP"/>
        </w:rPr>
        <w:t>]</w:t>
      </w:r>
      <w:r w:rsidRPr="005C26E9">
        <w:rPr>
          <w:noProof/>
          <w:color w:val="000000" w:themeColor="text1"/>
        </w:rPr>
        <w:t>, inclusive.</w:t>
      </w:r>
      <w:r w:rsidR="009F1763" w:rsidRPr="005C26E9">
        <w:rPr>
          <w:noProof/>
          <w:color w:val="000000" w:themeColor="text1"/>
        </w:rPr>
        <w:t xml:space="preserve"> It is a requirement of bitstream conformance that </w:t>
      </w:r>
      <w:r w:rsidR="009F1763" w:rsidRPr="005C26E9">
        <w:rPr>
          <w:noProof/>
          <w:lang w:eastAsia="ja-JP"/>
        </w:rPr>
        <w:t>Patch2d</w:t>
      </w:r>
      <w:r w:rsidR="00627BE0" w:rsidRPr="005C26E9">
        <w:rPr>
          <w:noProof/>
          <w:lang w:eastAsia="ja-JP"/>
        </w:rPr>
        <w:t>Pos</w:t>
      </w:r>
      <w:r w:rsidR="00CA4F41" w:rsidRPr="005C26E9">
        <w:rPr>
          <w:noProof/>
          <w:lang w:eastAsia="ja-JP"/>
        </w:rPr>
        <w:t>Y</w:t>
      </w:r>
      <w:r w:rsidR="009F1763" w:rsidRPr="005C26E9">
        <w:rPr>
          <w:noProof/>
          <w:color w:val="000000" w:themeColor="text1"/>
        </w:rPr>
        <w:t>[ p ] + Patch2d</w:t>
      </w:r>
      <w:r w:rsidR="00CA4F41" w:rsidRPr="005C26E9">
        <w:rPr>
          <w:noProof/>
          <w:color w:val="000000" w:themeColor="text1"/>
        </w:rPr>
        <w:t>SizeY</w:t>
      </w:r>
      <w:r w:rsidR="009F1763" w:rsidRPr="005C26E9">
        <w:rPr>
          <w:noProof/>
          <w:color w:val="000000" w:themeColor="text1"/>
        </w:rPr>
        <w:t>[ p ] &lt;= </w:t>
      </w:r>
      <w:r w:rsidR="00141FD8" w:rsidRPr="005C26E9">
        <w:rPr>
          <w:noProof/>
          <w:lang w:eastAsia="ja-JP"/>
        </w:rPr>
        <w:t>TileHeight</w:t>
      </w:r>
      <w:r w:rsidR="009F1763" w:rsidRPr="005C26E9">
        <w:rPr>
          <w:noProof/>
          <w:lang w:eastAsia="ja-JP"/>
        </w:rPr>
        <w:t>[ </w:t>
      </w:r>
      <w:r w:rsidR="007512DA">
        <w:rPr>
          <w:noProof/>
        </w:rPr>
        <w:t>TileIdToIndex</w:t>
      </w:r>
      <w:r w:rsidR="00651874">
        <w:rPr>
          <w:noProof/>
        </w:rPr>
        <w:t>[ </w:t>
      </w:r>
      <w:r w:rsidR="004A199F">
        <w:rPr>
          <w:noProof/>
        </w:rPr>
        <w:t>ath_id</w:t>
      </w:r>
      <w:r w:rsidR="00651874">
        <w:rPr>
          <w:noProof/>
        </w:rPr>
        <w:t> ]</w:t>
      </w:r>
      <w:r w:rsidR="009F1763" w:rsidRPr="005C26E9">
        <w:rPr>
          <w:noProof/>
          <w:lang w:eastAsia="ko-KR"/>
        </w:rPr>
        <w:t> </w:t>
      </w:r>
      <w:r w:rsidR="009F1763" w:rsidRPr="005C26E9">
        <w:rPr>
          <w:noProof/>
          <w:lang w:eastAsia="ja-JP"/>
        </w:rPr>
        <w:t>]</w:t>
      </w:r>
      <w:r w:rsidR="0073789B" w:rsidRPr="005C26E9">
        <w:rPr>
          <w:noProof/>
          <w:lang w:eastAsia="ja-JP"/>
        </w:rPr>
        <w:t>.</w:t>
      </w:r>
    </w:p>
    <w:p w14:paraId="360E92E5" w14:textId="77777777" w:rsidR="00F23D23" w:rsidRPr="005C26E9" w:rsidRDefault="00F23D23">
      <w:pPr>
        <w:rPr>
          <w:b/>
          <w:noProof/>
          <w:color w:val="000000" w:themeColor="text1"/>
        </w:rPr>
      </w:pPr>
      <w:bookmarkStart w:id="1339" w:name="_Hlk27666422"/>
      <w:r w:rsidRPr="005C26E9">
        <w:rPr>
          <w:noProof/>
          <w:lang w:eastAsia="ja-JP"/>
        </w:rPr>
        <w:t>Patch3d</w:t>
      </w:r>
      <w:r w:rsidR="00627BE0" w:rsidRPr="005C26E9">
        <w:rPr>
          <w:noProof/>
          <w:lang w:eastAsia="ja-JP"/>
        </w:rPr>
        <w:t>Pos</w:t>
      </w:r>
      <w:r w:rsidR="007A1797" w:rsidRPr="005C26E9">
        <w:rPr>
          <w:noProof/>
          <w:lang w:eastAsia="ja-JP"/>
        </w:rPr>
        <w:t>X</w:t>
      </w:r>
      <w:r w:rsidR="00636D52" w:rsidRPr="005C26E9">
        <w:rPr>
          <w:noProof/>
          <w:lang w:eastAsia="ja-JP"/>
        </w:rPr>
        <w:t>[ p ]</w:t>
      </w:r>
      <w:r w:rsidRPr="005C26E9">
        <w:rPr>
          <w:noProof/>
          <w:lang w:eastAsia="ja-JP"/>
        </w:rPr>
        <w:t xml:space="preserve"> </w:t>
      </w:r>
      <w:r w:rsidRPr="005C26E9">
        <w:rPr>
          <w:noProof/>
          <w:color w:val="000000" w:themeColor="text1"/>
        </w:rPr>
        <w:t xml:space="preserve">specifies the shift to be applied to the reconstructed patch points in the current patch </w:t>
      </w:r>
      <w:r w:rsidR="00676D45" w:rsidRPr="005C26E9">
        <w:rPr>
          <w:noProof/>
          <w:color w:val="000000" w:themeColor="text1"/>
        </w:rPr>
        <w:t xml:space="preserve">with patch index p </w:t>
      </w:r>
      <w:r w:rsidRPr="005C26E9">
        <w:rPr>
          <w:noProof/>
          <w:color w:val="000000" w:themeColor="text1"/>
        </w:rPr>
        <w:t xml:space="preserve">along the tangent axis. The value of </w:t>
      </w:r>
      <w:r w:rsidRPr="005C26E9">
        <w:rPr>
          <w:noProof/>
          <w:lang w:eastAsia="ja-JP"/>
        </w:rPr>
        <w:t>Patch3d</w:t>
      </w:r>
      <w:r w:rsidR="00627BE0" w:rsidRPr="005C26E9">
        <w:rPr>
          <w:noProof/>
          <w:lang w:eastAsia="ja-JP"/>
        </w:rPr>
        <w:t>Pos</w:t>
      </w:r>
      <w:r w:rsidR="007A1797" w:rsidRPr="005C26E9">
        <w:rPr>
          <w:noProof/>
          <w:lang w:eastAsia="ja-JP"/>
        </w:rPr>
        <w:t>X</w:t>
      </w:r>
      <w:r w:rsidR="00636D52" w:rsidRPr="005C26E9">
        <w:rPr>
          <w:noProof/>
          <w:color w:val="000000" w:themeColor="text1"/>
        </w:rPr>
        <w:t>[ p ]</w:t>
      </w:r>
      <w:r w:rsidRPr="005C26E9">
        <w:rPr>
          <w:noProof/>
          <w:color w:val="000000" w:themeColor="text1"/>
        </w:rPr>
        <w:t xml:space="preserve"> shall be in the range of 0 to </w:t>
      </w:r>
      <w:r w:rsidR="00081381" w:rsidRPr="005C26E9">
        <w:rPr>
          <w:noProof/>
          <w:color w:val="000000" w:themeColor="text1"/>
        </w:rPr>
        <w:t>(</w:t>
      </w:r>
      <w:r w:rsidR="004F793B" w:rsidRPr="005C26E9">
        <w:rPr>
          <w:noProof/>
          <w:color w:val="000000" w:themeColor="text1"/>
        </w:rPr>
        <w:t> </w:t>
      </w:r>
      <w:r w:rsidRPr="005C26E9">
        <w:rPr>
          <w:noProof/>
          <w:color w:val="000000" w:themeColor="text1"/>
        </w:rPr>
        <w:t>2</w:t>
      </w:r>
      <w:r w:rsidR="000F532C" w:rsidRPr="005C26E9">
        <w:rPr>
          <w:noProof/>
          <w:color w:val="000000" w:themeColor="text1"/>
          <w:vertAlign w:val="superscript"/>
        </w:rPr>
        <w:t>gi_</w:t>
      </w:r>
      <w:r w:rsidRPr="005C26E9">
        <w:rPr>
          <w:noProof/>
          <w:color w:val="000000" w:themeColor="text1"/>
          <w:vertAlign w:val="superscript"/>
        </w:rPr>
        <w:t>geometry_3d_coordinates_bitdepth_minus1 + 1</w:t>
      </w:r>
      <w:r w:rsidRPr="005C26E9">
        <w:rPr>
          <w:noProof/>
          <w:color w:val="000000" w:themeColor="text1"/>
        </w:rPr>
        <w:t> − 1), inclusive.</w:t>
      </w:r>
    </w:p>
    <w:bookmarkEnd w:id="1339"/>
    <w:p w14:paraId="682624FE" w14:textId="77777777" w:rsidR="00F23D23" w:rsidRPr="005C26E9" w:rsidRDefault="00F23D23">
      <w:pPr>
        <w:rPr>
          <w:noProof/>
          <w:color w:val="000000" w:themeColor="text1"/>
        </w:rPr>
      </w:pPr>
      <w:r w:rsidRPr="005C26E9">
        <w:rPr>
          <w:noProof/>
          <w:lang w:eastAsia="ja-JP"/>
        </w:rPr>
        <w:t>Patch3d</w:t>
      </w:r>
      <w:r w:rsidR="00627BE0" w:rsidRPr="005C26E9">
        <w:rPr>
          <w:noProof/>
          <w:lang w:eastAsia="ja-JP"/>
        </w:rPr>
        <w:t>Pos</w:t>
      </w:r>
      <w:r w:rsidR="007A1797" w:rsidRPr="005C26E9">
        <w:rPr>
          <w:noProof/>
          <w:lang w:eastAsia="ja-JP"/>
        </w:rPr>
        <w:t>Y</w:t>
      </w:r>
      <w:r w:rsidR="00636D52" w:rsidRPr="005C26E9">
        <w:rPr>
          <w:noProof/>
          <w:lang w:eastAsia="ja-JP"/>
        </w:rPr>
        <w:t>[ p ]</w:t>
      </w:r>
      <w:r w:rsidRPr="005C26E9">
        <w:rPr>
          <w:noProof/>
          <w:lang w:eastAsia="ja-JP"/>
        </w:rPr>
        <w:t xml:space="preserve"> </w:t>
      </w:r>
      <w:r w:rsidRPr="005C26E9">
        <w:rPr>
          <w:noProof/>
          <w:color w:val="000000" w:themeColor="text1"/>
        </w:rPr>
        <w:t xml:space="preserve">specifies the shift to be applied to the reconstructed patch points in the current patch </w:t>
      </w:r>
      <w:r w:rsidR="00676D45" w:rsidRPr="005C26E9">
        <w:rPr>
          <w:noProof/>
          <w:color w:val="000000" w:themeColor="text1"/>
        </w:rPr>
        <w:t xml:space="preserve">with patch index p </w:t>
      </w:r>
      <w:r w:rsidRPr="005C26E9">
        <w:rPr>
          <w:noProof/>
          <w:color w:val="000000" w:themeColor="text1"/>
        </w:rPr>
        <w:t xml:space="preserve">along the bitangent axis. The value of </w:t>
      </w:r>
      <w:r w:rsidRPr="005C26E9">
        <w:rPr>
          <w:noProof/>
          <w:lang w:eastAsia="ja-JP"/>
        </w:rPr>
        <w:t>Patch3d</w:t>
      </w:r>
      <w:r w:rsidR="00627BE0" w:rsidRPr="005C26E9">
        <w:rPr>
          <w:noProof/>
          <w:lang w:eastAsia="ja-JP"/>
        </w:rPr>
        <w:t>Pos</w:t>
      </w:r>
      <w:r w:rsidR="007A1797" w:rsidRPr="005C26E9">
        <w:rPr>
          <w:noProof/>
          <w:lang w:eastAsia="ja-JP"/>
        </w:rPr>
        <w:t>Y</w:t>
      </w:r>
      <w:r w:rsidR="00636D52" w:rsidRPr="005C26E9">
        <w:rPr>
          <w:noProof/>
          <w:color w:val="000000" w:themeColor="text1"/>
        </w:rPr>
        <w:t>[ p ]</w:t>
      </w:r>
      <w:r w:rsidRPr="005C26E9" w:rsidDel="00550AC5">
        <w:rPr>
          <w:noProof/>
          <w:color w:val="000000" w:themeColor="text1"/>
        </w:rPr>
        <w:t xml:space="preserve"> </w:t>
      </w:r>
      <w:r w:rsidRPr="005C26E9">
        <w:rPr>
          <w:noProof/>
          <w:color w:val="000000" w:themeColor="text1"/>
        </w:rPr>
        <w:t xml:space="preserve">shall be in the range of 0 to </w:t>
      </w:r>
      <w:r w:rsidR="00081381" w:rsidRPr="005C26E9">
        <w:rPr>
          <w:noProof/>
          <w:color w:val="000000" w:themeColor="text1"/>
        </w:rPr>
        <w:t>(</w:t>
      </w:r>
      <w:r w:rsidR="004F793B" w:rsidRPr="005C26E9">
        <w:rPr>
          <w:noProof/>
          <w:color w:val="000000" w:themeColor="text1"/>
        </w:rPr>
        <w:t> </w:t>
      </w:r>
      <w:r w:rsidRPr="005C26E9">
        <w:rPr>
          <w:noProof/>
          <w:color w:val="000000" w:themeColor="text1"/>
        </w:rPr>
        <w:t>2</w:t>
      </w:r>
      <w:r w:rsidR="000F532C" w:rsidRPr="005C26E9">
        <w:rPr>
          <w:noProof/>
          <w:color w:val="000000" w:themeColor="text1"/>
          <w:vertAlign w:val="superscript"/>
        </w:rPr>
        <w:t>gi_</w:t>
      </w:r>
      <w:r w:rsidRPr="005C26E9">
        <w:rPr>
          <w:noProof/>
          <w:color w:val="000000" w:themeColor="text1"/>
          <w:vertAlign w:val="superscript"/>
        </w:rPr>
        <w:t>geometry_3d_coordinates_bitdepth_minus1 + 1</w:t>
      </w:r>
      <w:r w:rsidRPr="005C26E9">
        <w:rPr>
          <w:noProof/>
          <w:color w:val="000000" w:themeColor="text1"/>
        </w:rPr>
        <w:t> − 1), inclusive.</w:t>
      </w:r>
    </w:p>
    <w:p w14:paraId="1A662142" w14:textId="77777777" w:rsidR="00F23D23" w:rsidRPr="005C26E9" w:rsidRDefault="007213FB">
      <w:pPr>
        <w:rPr>
          <w:noProof/>
          <w:color w:val="000000" w:themeColor="text1"/>
        </w:rPr>
      </w:pPr>
      <w:r w:rsidRPr="005C26E9">
        <w:rPr>
          <w:noProof/>
          <w:lang w:eastAsia="ja-JP"/>
        </w:rPr>
        <w:t>Patch3d</w:t>
      </w:r>
      <w:r w:rsidR="00627BE0" w:rsidRPr="005C26E9">
        <w:rPr>
          <w:noProof/>
          <w:lang w:eastAsia="ja-JP"/>
        </w:rPr>
        <w:t>Pos</w:t>
      </w:r>
      <w:r w:rsidR="00DE63E5" w:rsidRPr="005C26E9">
        <w:rPr>
          <w:noProof/>
          <w:lang w:eastAsia="ja-JP"/>
        </w:rPr>
        <w:t>MinZ</w:t>
      </w:r>
      <w:r w:rsidR="00636D52" w:rsidRPr="005C26E9">
        <w:rPr>
          <w:noProof/>
          <w:lang w:eastAsia="ja-JP"/>
        </w:rPr>
        <w:t>[ p ]</w:t>
      </w:r>
      <w:r w:rsidR="00F23D23" w:rsidRPr="005C26E9">
        <w:rPr>
          <w:noProof/>
          <w:lang w:eastAsia="ja-JP"/>
        </w:rPr>
        <w:t> </w:t>
      </w:r>
      <w:r w:rsidR="00F23D23" w:rsidRPr="005C26E9">
        <w:rPr>
          <w:noProof/>
          <w:color w:val="000000" w:themeColor="text1"/>
        </w:rPr>
        <w:t xml:space="preserve">specifies the shift to be applied to the reconstructed patch points in the current patch </w:t>
      </w:r>
      <w:r w:rsidR="00676D45" w:rsidRPr="005C26E9">
        <w:rPr>
          <w:noProof/>
          <w:color w:val="000000" w:themeColor="text1"/>
        </w:rPr>
        <w:t xml:space="preserve">with patch index p </w:t>
      </w:r>
      <w:r w:rsidR="00F23D23" w:rsidRPr="005C26E9">
        <w:rPr>
          <w:noProof/>
          <w:color w:val="000000" w:themeColor="text1"/>
        </w:rPr>
        <w:t xml:space="preserve">along the normal axis. The value of </w:t>
      </w:r>
      <w:r w:rsidRPr="005C26E9">
        <w:rPr>
          <w:noProof/>
          <w:lang w:eastAsia="ja-JP"/>
        </w:rPr>
        <w:t>Patch3d</w:t>
      </w:r>
      <w:r w:rsidR="00627BE0" w:rsidRPr="005C26E9">
        <w:rPr>
          <w:noProof/>
          <w:lang w:eastAsia="ja-JP"/>
        </w:rPr>
        <w:t>Pos</w:t>
      </w:r>
      <w:r w:rsidR="00DE63E5" w:rsidRPr="005C26E9">
        <w:rPr>
          <w:noProof/>
          <w:lang w:eastAsia="ja-JP"/>
        </w:rPr>
        <w:t>MinZ</w:t>
      </w:r>
      <w:r w:rsidR="00636D52" w:rsidRPr="005C26E9">
        <w:rPr>
          <w:noProof/>
          <w:color w:val="000000" w:themeColor="text1"/>
        </w:rPr>
        <w:t>[ p ]</w:t>
      </w:r>
      <w:r w:rsidR="00F23D23" w:rsidRPr="005C26E9" w:rsidDel="00550AC5">
        <w:rPr>
          <w:noProof/>
          <w:color w:val="000000" w:themeColor="text1"/>
        </w:rPr>
        <w:t xml:space="preserve"> </w:t>
      </w:r>
      <w:r w:rsidR="00F23D23" w:rsidRPr="005C26E9">
        <w:rPr>
          <w:noProof/>
          <w:color w:val="000000" w:themeColor="text1"/>
        </w:rPr>
        <w:t xml:space="preserve">shall be in the range of 0 to </w:t>
      </w:r>
      <w:r w:rsidR="00081381" w:rsidRPr="005C26E9">
        <w:rPr>
          <w:noProof/>
          <w:color w:val="000000" w:themeColor="text1"/>
        </w:rPr>
        <w:t>(</w:t>
      </w:r>
      <w:r w:rsidR="009134AC" w:rsidRPr="005C26E9">
        <w:rPr>
          <w:noProof/>
          <w:color w:val="000000" w:themeColor="text1"/>
        </w:rPr>
        <w:t> </w:t>
      </w:r>
      <w:r w:rsidR="00F23D23" w:rsidRPr="005C26E9">
        <w:rPr>
          <w:noProof/>
          <w:color w:val="000000" w:themeColor="text1"/>
        </w:rPr>
        <w:t>2</w:t>
      </w:r>
      <w:r w:rsidR="000F532C" w:rsidRPr="005C26E9">
        <w:rPr>
          <w:noProof/>
          <w:color w:val="000000" w:themeColor="text1"/>
          <w:vertAlign w:val="superscript"/>
        </w:rPr>
        <w:t>gi_</w:t>
      </w:r>
      <w:r w:rsidR="00F23D23" w:rsidRPr="005C26E9">
        <w:rPr>
          <w:noProof/>
          <w:color w:val="000000" w:themeColor="text1"/>
          <w:vertAlign w:val="superscript"/>
        </w:rPr>
        <w:t>geometry_3d_coordinates_bitdepth_minus1 + 1</w:t>
      </w:r>
      <w:r w:rsidR="00F23D23" w:rsidRPr="005C26E9">
        <w:rPr>
          <w:noProof/>
          <w:color w:val="000000" w:themeColor="text1"/>
        </w:rPr>
        <w:t> </w:t>
      </w:r>
      <w:r w:rsidR="009134AC" w:rsidRPr="005C26E9">
        <w:rPr>
          <w:noProof/>
          <w:color w:val="000000" w:themeColor="text1"/>
        </w:rPr>
        <w:t>–</w:t>
      </w:r>
      <w:r w:rsidR="00F23D23" w:rsidRPr="005C26E9">
        <w:rPr>
          <w:noProof/>
          <w:color w:val="000000" w:themeColor="text1"/>
        </w:rPr>
        <w:t> 1</w:t>
      </w:r>
      <w:r w:rsidR="009134AC" w:rsidRPr="005C26E9">
        <w:rPr>
          <w:noProof/>
          <w:color w:val="000000" w:themeColor="text1"/>
        </w:rPr>
        <w:t> </w:t>
      </w:r>
      <w:r w:rsidR="00F23D23" w:rsidRPr="005C26E9">
        <w:rPr>
          <w:noProof/>
          <w:color w:val="000000" w:themeColor="text1"/>
        </w:rPr>
        <w:t>), inclusive.</w:t>
      </w:r>
    </w:p>
    <w:p w14:paraId="65A0FF6E" w14:textId="77777777" w:rsidR="00887803" w:rsidRPr="005C26E9" w:rsidRDefault="00F23D23">
      <w:pPr>
        <w:rPr>
          <w:b/>
          <w:noProof/>
          <w:color w:val="000000" w:themeColor="text1"/>
        </w:rPr>
      </w:pPr>
      <w:r w:rsidRPr="005C26E9">
        <w:rPr>
          <w:noProof/>
          <w:lang w:eastAsia="ja-JP"/>
        </w:rPr>
        <w:t>PatchOrientation</w:t>
      </w:r>
      <w:r w:rsidR="007A6064" w:rsidRPr="005C26E9">
        <w:rPr>
          <w:noProof/>
          <w:lang w:eastAsia="ja-JP"/>
        </w:rPr>
        <w:t>Index</w:t>
      </w:r>
      <w:r w:rsidR="00636D52" w:rsidRPr="005C26E9">
        <w:rPr>
          <w:noProof/>
          <w:lang w:eastAsia="ja-JP"/>
        </w:rPr>
        <w:t>[ p ]</w:t>
      </w:r>
      <w:r w:rsidRPr="005C26E9">
        <w:rPr>
          <w:noProof/>
          <w:lang w:eastAsia="ja-JP"/>
        </w:rPr>
        <w:t xml:space="preserve"> </w:t>
      </w:r>
      <w:r w:rsidR="00887803" w:rsidRPr="005C26E9">
        <w:rPr>
          <w:noProof/>
          <w:color w:val="000000" w:themeColor="text1"/>
        </w:rPr>
        <w:t xml:space="preserve">specifies the patch orientation </w:t>
      </w:r>
      <w:r w:rsidR="007A6064" w:rsidRPr="005C26E9">
        <w:rPr>
          <w:noProof/>
          <w:color w:val="000000" w:themeColor="text1"/>
        </w:rPr>
        <w:t xml:space="preserve">index to Table 9-1 </w:t>
      </w:r>
      <w:r w:rsidR="00887803" w:rsidRPr="005C26E9">
        <w:rPr>
          <w:noProof/>
          <w:color w:val="000000" w:themeColor="text1"/>
        </w:rPr>
        <w:t>for the current patch</w:t>
      </w:r>
      <w:r w:rsidR="00676D45" w:rsidRPr="005C26E9">
        <w:rPr>
          <w:noProof/>
          <w:color w:val="000000" w:themeColor="text1"/>
        </w:rPr>
        <w:t xml:space="preserve"> with patch index p</w:t>
      </w:r>
      <w:r w:rsidR="007A6064" w:rsidRPr="005C26E9">
        <w:rPr>
          <w:noProof/>
          <w:color w:val="000000" w:themeColor="text1"/>
        </w:rPr>
        <w:t>.</w:t>
      </w:r>
    </w:p>
    <w:p w14:paraId="6C7414F8" w14:textId="77777777" w:rsidR="00887803" w:rsidRPr="005C26E9" w:rsidRDefault="00887803">
      <w:pPr>
        <w:rPr>
          <w:noProof/>
          <w:color w:val="000000" w:themeColor="text1"/>
        </w:rPr>
      </w:pPr>
      <w:r w:rsidRPr="005C26E9">
        <w:rPr>
          <w:noProof/>
          <w:lang w:eastAsia="ja-JP"/>
        </w:rPr>
        <w:lastRenderedPageBreak/>
        <w:t>PatchLo</w:t>
      </w:r>
      <w:r w:rsidR="002E02F5" w:rsidRPr="005C26E9">
        <w:rPr>
          <w:noProof/>
          <w:lang w:eastAsia="ja-JP"/>
        </w:rPr>
        <w:t>DScaleX</w:t>
      </w:r>
      <w:r w:rsidR="00636D52" w:rsidRPr="005C26E9">
        <w:rPr>
          <w:noProof/>
          <w:color w:val="000000" w:themeColor="text1"/>
        </w:rPr>
        <w:t>[ p ]</w:t>
      </w:r>
      <w:r w:rsidR="00346C8B" w:rsidRPr="005C26E9" w:rsidDel="00550AC5">
        <w:rPr>
          <w:noProof/>
          <w:color w:val="000000" w:themeColor="text1"/>
        </w:rPr>
        <w:t xml:space="preserve"> </w:t>
      </w:r>
      <w:r w:rsidR="00346C8B" w:rsidRPr="005C26E9">
        <w:rPr>
          <w:noProof/>
          <w:color w:val="000000" w:themeColor="text1"/>
        </w:rPr>
        <w:t xml:space="preserve">specifies the LOD scaling factor to be applied to the </w:t>
      </w:r>
      <w:r w:rsidR="002E02F5" w:rsidRPr="005C26E9">
        <w:rPr>
          <w:noProof/>
          <w:color w:val="000000" w:themeColor="text1"/>
        </w:rPr>
        <w:t xml:space="preserve">tangent axis of the </w:t>
      </w:r>
      <w:r w:rsidRPr="005C26E9">
        <w:rPr>
          <w:noProof/>
          <w:color w:val="000000" w:themeColor="text1"/>
        </w:rPr>
        <w:t xml:space="preserve">current </w:t>
      </w:r>
      <w:r w:rsidR="00346C8B" w:rsidRPr="005C26E9">
        <w:rPr>
          <w:noProof/>
          <w:color w:val="000000" w:themeColor="text1"/>
        </w:rPr>
        <w:t>patch</w:t>
      </w:r>
      <w:r w:rsidR="00676D45" w:rsidRPr="005C26E9">
        <w:rPr>
          <w:noProof/>
          <w:color w:val="000000" w:themeColor="text1"/>
        </w:rPr>
        <w:t xml:space="preserve"> with patch index p</w:t>
      </w:r>
      <w:r w:rsidR="00346C8B" w:rsidRPr="005C26E9">
        <w:rPr>
          <w:noProof/>
          <w:color w:val="000000" w:themeColor="text1"/>
        </w:rPr>
        <w:t xml:space="preserve">. </w:t>
      </w:r>
    </w:p>
    <w:p w14:paraId="3C557185" w14:textId="77777777" w:rsidR="002E02F5" w:rsidRPr="005C26E9" w:rsidRDefault="002E02F5">
      <w:pPr>
        <w:rPr>
          <w:noProof/>
          <w:color w:val="000000" w:themeColor="text1"/>
        </w:rPr>
      </w:pPr>
      <w:r w:rsidRPr="005C26E9">
        <w:rPr>
          <w:noProof/>
          <w:lang w:eastAsia="ja-JP"/>
        </w:rPr>
        <w:t>PatchLoDScaleY</w:t>
      </w:r>
      <w:r w:rsidRPr="005C26E9">
        <w:rPr>
          <w:noProof/>
          <w:color w:val="000000" w:themeColor="text1"/>
        </w:rPr>
        <w:t>[ p ]</w:t>
      </w:r>
      <w:r w:rsidRPr="005C26E9" w:rsidDel="00550AC5">
        <w:rPr>
          <w:noProof/>
          <w:color w:val="000000" w:themeColor="text1"/>
        </w:rPr>
        <w:t xml:space="preserve"> </w:t>
      </w:r>
      <w:r w:rsidRPr="005C26E9">
        <w:rPr>
          <w:noProof/>
          <w:color w:val="000000" w:themeColor="text1"/>
        </w:rPr>
        <w:t xml:space="preserve">specifies the LOD scaling factor to be applied to the bi-tangent axis of the current patch with patch index p. </w:t>
      </w:r>
    </w:p>
    <w:p w14:paraId="25060F96" w14:textId="152BE92F" w:rsidR="0079170D" w:rsidRPr="005C26E9" w:rsidRDefault="0079170D">
      <w:pPr>
        <w:rPr>
          <w:noProof/>
          <w:color w:val="000000" w:themeColor="text1"/>
        </w:rPr>
      </w:pPr>
      <w:r w:rsidRPr="005C26E9">
        <w:rPr>
          <w:noProof/>
          <w:lang w:eastAsia="ja-JP"/>
        </w:rPr>
        <w:t>AuxPatch2dPosX</w:t>
      </w:r>
      <w:r w:rsidRPr="005C26E9">
        <w:rPr>
          <w:noProof/>
          <w:color w:val="000000" w:themeColor="text1"/>
        </w:rPr>
        <w:t>[ p ] specifies the x-coordinate of the top-left corner of the patch bounding box size for the current patch with patch index p. The value of Aux</w:t>
      </w:r>
      <w:r w:rsidRPr="005C26E9">
        <w:rPr>
          <w:noProof/>
          <w:lang w:eastAsia="ja-JP"/>
        </w:rPr>
        <w:t>Patch2dPosX</w:t>
      </w:r>
      <w:r w:rsidRPr="005C26E9">
        <w:rPr>
          <w:noProof/>
          <w:color w:val="000000" w:themeColor="text1"/>
        </w:rPr>
        <w:t xml:space="preserve">[ p ] shall be in the range of 0 to </w:t>
      </w:r>
      <w:r w:rsidR="00001892" w:rsidRPr="005C26E9">
        <w:rPr>
          <w:noProof/>
          <w:color w:val="000000" w:themeColor="text1"/>
        </w:rPr>
        <w:t>( </w:t>
      </w:r>
      <w:r w:rsidR="005347FC" w:rsidRPr="005C26E9">
        <w:rPr>
          <w:noProof/>
          <w:color w:val="000000" w:themeColor="text1"/>
        </w:rPr>
        <w:t>AuxVideoWidth</w:t>
      </w:r>
      <w:r w:rsidRPr="005C26E9">
        <w:rPr>
          <w:noProof/>
          <w:color w:val="000000" w:themeColor="text1"/>
        </w:rPr>
        <w:t> − 1), inclusive.</w:t>
      </w:r>
    </w:p>
    <w:p w14:paraId="7490BC04" w14:textId="2DE5F4D5" w:rsidR="0079170D" w:rsidRPr="005C26E9" w:rsidRDefault="0079170D">
      <w:pPr>
        <w:rPr>
          <w:noProof/>
          <w:color w:val="000000" w:themeColor="text1"/>
        </w:rPr>
      </w:pPr>
      <w:r w:rsidRPr="005C26E9">
        <w:rPr>
          <w:noProof/>
          <w:lang w:eastAsia="ja-JP"/>
        </w:rPr>
        <w:t>AuxPatch2dPosY</w:t>
      </w:r>
      <w:r w:rsidRPr="005C26E9">
        <w:rPr>
          <w:noProof/>
          <w:color w:val="000000" w:themeColor="text1"/>
        </w:rPr>
        <w:t>[ p ] specifies the y-coordinate of the top-left corner of the patch bounding box size for the current patch with patch index p. The value of Aux</w:t>
      </w:r>
      <w:r w:rsidRPr="005C26E9">
        <w:rPr>
          <w:noProof/>
          <w:lang w:eastAsia="ja-JP"/>
        </w:rPr>
        <w:t>Patch2dPosY</w:t>
      </w:r>
      <w:r w:rsidRPr="005C26E9">
        <w:rPr>
          <w:noProof/>
          <w:color w:val="000000" w:themeColor="text1"/>
        </w:rPr>
        <w:t>[ p ] shall be in the range of 0 to ( </w:t>
      </w:r>
      <w:r w:rsidR="005347FC" w:rsidRPr="005C26E9">
        <w:rPr>
          <w:noProof/>
          <w:lang w:eastAsia="ja-JP"/>
        </w:rPr>
        <w:t>AuxTileHeight</w:t>
      </w:r>
      <w:r w:rsidRPr="005C26E9">
        <w:rPr>
          <w:noProof/>
          <w:lang w:eastAsia="ja-JP"/>
        </w:rPr>
        <w:t>[ </w:t>
      </w:r>
      <w:r w:rsidR="007512DA">
        <w:rPr>
          <w:noProof/>
        </w:rPr>
        <w:t>TileIdToIndex</w:t>
      </w:r>
      <w:r w:rsidR="00651874">
        <w:rPr>
          <w:noProof/>
        </w:rPr>
        <w:t>[ </w:t>
      </w:r>
      <w:r w:rsidR="004A199F">
        <w:rPr>
          <w:noProof/>
        </w:rPr>
        <w:t>ath_id</w:t>
      </w:r>
      <w:r w:rsidR="00651874">
        <w:rPr>
          <w:noProof/>
        </w:rPr>
        <w:t> ]</w:t>
      </w:r>
      <w:r w:rsidRPr="005C26E9">
        <w:rPr>
          <w:noProof/>
          <w:lang w:eastAsia="ko-KR"/>
        </w:rPr>
        <w:t> </w:t>
      </w:r>
      <w:r w:rsidRPr="005C26E9">
        <w:rPr>
          <w:noProof/>
          <w:lang w:eastAsia="ja-JP"/>
        </w:rPr>
        <w:t>]</w:t>
      </w:r>
      <w:r w:rsidRPr="005C26E9">
        <w:rPr>
          <w:noProof/>
          <w:color w:val="000000" w:themeColor="text1"/>
        </w:rPr>
        <w:t> − 1), inclusive.</w:t>
      </w:r>
    </w:p>
    <w:p w14:paraId="6F89CD14" w14:textId="401AB0CC" w:rsidR="0079170D" w:rsidRPr="005C26E9" w:rsidRDefault="0079170D">
      <w:pPr>
        <w:rPr>
          <w:b/>
          <w:noProof/>
          <w:color w:val="000000" w:themeColor="text1"/>
        </w:rPr>
      </w:pPr>
      <w:r w:rsidRPr="005C26E9">
        <w:rPr>
          <w:noProof/>
          <w:color w:val="000000" w:themeColor="text1"/>
        </w:rPr>
        <w:t xml:space="preserve">AuxPatch2dSizeX[ p ] specifies the width of the bounding box of the current patch with patch index p. The value of </w:t>
      </w:r>
      <w:r w:rsidR="001F4484" w:rsidRPr="005C26E9">
        <w:rPr>
          <w:noProof/>
          <w:color w:val="000000" w:themeColor="text1"/>
        </w:rPr>
        <w:t>AuxPatch2dSizeX</w:t>
      </w:r>
      <w:r w:rsidRPr="005C26E9">
        <w:rPr>
          <w:noProof/>
          <w:color w:val="000000" w:themeColor="text1"/>
        </w:rPr>
        <w:t xml:space="preserve">[ p ] shall be in the range of 0 to </w:t>
      </w:r>
      <w:r w:rsidR="005347FC" w:rsidRPr="005C26E9">
        <w:rPr>
          <w:noProof/>
          <w:lang w:eastAsia="ja-JP"/>
        </w:rPr>
        <w:t>AuxVideoWidth</w:t>
      </w:r>
      <w:r w:rsidRPr="005C26E9">
        <w:rPr>
          <w:noProof/>
          <w:color w:val="000000" w:themeColor="text1"/>
        </w:rPr>
        <w:t>, inclusive. It is a requirement of bitstream conformance that Aux</w:t>
      </w:r>
      <w:r w:rsidRPr="005C26E9">
        <w:rPr>
          <w:noProof/>
          <w:lang w:eastAsia="ja-JP"/>
        </w:rPr>
        <w:t>Patch2dPosX</w:t>
      </w:r>
      <w:r w:rsidRPr="005C26E9">
        <w:rPr>
          <w:noProof/>
          <w:color w:val="000000" w:themeColor="text1"/>
        </w:rPr>
        <w:t>[ p ] + AuxPatch2dSizeX[ p ] &lt;= </w:t>
      </w:r>
      <w:r w:rsidR="005347FC" w:rsidRPr="005C26E9">
        <w:rPr>
          <w:noProof/>
          <w:lang w:eastAsia="ja-JP"/>
        </w:rPr>
        <w:t>AuxVideoWidth</w:t>
      </w:r>
      <w:r w:rsidRPr="005C26E9">
        <w:rPr>
          <w:noProof/>
          <w:lang w:eastAsia="ja-JP"/>
        </w:rPr>
        <w:t>.</w:t>
      </w:r>
    </w:p>
    <w:p w14:paraId="148D5A33" w14:textId="5F9EB1C6" w:rsidR="0079170D" w:rsidRPr="005C26E9" w:rsidRDefault="0079170D">
      <w:pPr>
        <w:rPr>
          <w:b/>
          <w:noProof/>
          <w:color w:val="000000" w:themeColor="text1"/>
        </w:rPr>
      </w:pPr>
      <w:r w:rsidRPr="005C26E9">
        <w:rPr>
          <w:noProof/>
          <w:color w:val="000000" w:themeColor="text1"/>
        </w:rPr>
        <w:t xml:space="preserve">AuxPatch2dSizeY[ p ] specifies the height of the bounding box of the current patch with patch index p. The value of </w:t>
      </w:r>
      <w:r w:rsidR="001F4484" w:rsidRPr="005C26E9">
        <w:rPr>
          <w:noProof/>
          <w:color w:val="000000" w:themeColor="text1"/>
        </w:rPr>
        <w:t>AuxPatch2dSizeY</w:t>
      </w:r>
      <w:r w:rsidRPr="005C26E9">
        <w:rPr>
          <w:noProof/>
          <w:color w:val="000000" w:themeColor="text1"/>
        </w:rPr>
        <w:t xml:space="preserve">[ p ] shall be in the range of 0 to </w:t>
      </w:r>
      <w:r w:rsidR="005347FC" w:rsidRPr="005C26E9">
        <w:rPr>
          <w:noProof/>
          <w:color w:val="000000" w:themeColor="text1"/>
        </w:rPr>
        <w:t>Aux</w:t>
      </w:r>
      <w:r w:rsidR="00141FD8" w:rsidRPr="005C26E9">
        <w:rPr>
          <w:noProof/>
          <w:lang w:eastAsia="ja-JP"/>
        </w:rPr>
        <w:t>TileHeight</w:t>
      </w:r>
      <w:r w:rsidRPr="005C26E9">
        <w:rPr>
          <w:noProof/>
          <w:lang w:eastAsia="ja-JP"/>
        </w:rPr>
        <w:t>[ </w:t>
      </w:r>
      <w:r w:rsidR="007512DA">
        <w:rPr>
          <w:noProof/>
        </w:rPr>
        <w:t>TileIdToIndex</w:t>
      </w:r>
      <w:r w:rsidR="00651874">
        <w:rPr>
          <w:noProof/>
        </w:rPr>
        <w:t>[ </w:t>
      </w:r>
      <w:r w:rsidR="004A199F">
        <w:rPr>
          <w:noProof/>
        </w:rPr>
        <w:t>ath_id</w:t>
      </w:r>
      <w:r w:rsidR="00651874">
        <w:rPr>
          <w:noProof/>
        </w:rPr>
        <w:t> ]</w:t>
      </w:r>
      <w:r w:rsidRPr="005C26E9">
        <w:rPr>
          <w:noProof/>
          <w:lang w:eastAsia="ko-KR"/>
        </w:rPr>
        <w:t> </w:t>
      </w:r>
      <w:r w:rsidRPr="005C26E9">
        <w:rPr>
          <w:noProof/>
          <w:lang w:eastAsia="ja-JP"/>
        </w:rPr>
        <w:t>]</w:t>
      </w:r>
      <w:r w:rsidRPr="005C26E9" w:rsidDel="009F1763">
        <w:rPr>
          <w:noProof/>
          <w:color w:val="000000" w:themeColor="text1"/>
        </w:rPr>
        <w:t xml:space="preserve"> </w:t>
      </w:r>
      <w:r w:rsidRPr="005C26E9">
        <w:rPr>
          <w:noProof/>
          <w:color w:val="000000" w:themeColor="text1"/>
        </w:rPr>
        <w:t>, inclusive. It is a requirement of bitstream conformance that Aux</w:t>
      </w:r>
      <w:r w:rsidRPr="005C26E9">
        <w:rPr>
          <w:noProof/>
          <w:lang w:eastAsia="ja-JP"/>
        </w:rPr>
        <w:t>Patch2dPosY</w:t>
      </w:r>
      <w:r w:rsidRPr="005C26E9">
        <w:rPr>
          <w:noProof/>
          <w:color w:val="000000" w:themeColor="text1"/>
        </w:rPr>
        <w:t>[ p ] + AuxPatch2dSizeY[ p ] &lt;= </w:t>
      </w:r>
      <w:r w:rsidR="005347FC" w:rsidRPr="005C26E9">
        <w:rPr>
          <w:noProof/>
          <w:color w:val="000000" w:themeColor="text1"/>
        </w:rPr>
        <w:t>Aux</w:t>
      </w:r>
      <w:r w:rsidR="00141FD8" w:rsidRPr="005C26E9">
        <w:rPr>
          <w:noProof/>
          <w:lang w:eastAsia="ja-JP"/>
        </w:rPr>
        <w:t>TileHeight</w:t>
      </w:r>
      <w:r w:rsidRPr="005C26E9">
        <w:rPr>
          <w:noProof/>
          <w:lang w:eastAsia="ja-JP"/>
        </w:rPr>
        <w:t>[ </w:t>
      </w:r>
      <w:r w:rsidR="007512DA">
        <w:rPr>
          <w:noProof/>
        </w:rPr>
        <w:t>TileIdToIndex</w:t>
      </w:r>
      <w:r w:rsidR="00651874">
        <w:rPr>
          <w:noProof/>
        </w:rPr>
        <w:t>[ </w:t>
      </w:r>
      <w:r w:rsidR="004A199F">
        <w:rPr>
          <w:noProof/>
        </w:rPr>
        <w:t>ath_id</w:t>
      </w:r>
      <w:r w:rsidR="00651874">
        <w:rPr>
          <w:noProof/>
        </w:rPr>
        <w:t> ]</w:t>
      </w:r>
      <w:r w:rsidRPr="005C26E9">
        <w:rPr>
          <w:noProof/>
          <w:lang w:eastAsia="ko-KR"/>
        </w:rPr>
        <w:t> </w:t>
      </w:r>
      <w:r w:rsidRPr="005C26E9">
        <w:rPr>
          <w:noProof/>
          <w:lang w:eastAsia="ja-JP"/>
        </w:rPr>
        <w:t>].</w:t>
      </w:r>
    </w:p>
    <w:p w14:paraId="0DCA1997" w14:textId="5B5B8C11" w:rsidR="0079170D" w:rsidRPr="005C26E9" w:rsidRDefault="0079170D">
      <w:pPr>
        <w:rPr>
          <w:b/>
          <w:noProof/>
          <w:color w:val="000000" w:themeColor="text1"/>
        </w:rPr>
      </w:pPr>
      <w:r w:rsidRPr="005C26E9">
        <w:rPr>
          <w:noProof/>
          <w:lang w:eastAsia="ja-JP"/>
        </w:rPr>
        <w:t xml:space="preserve">AuxPatch3dPosX[ p ] </w:t>
      </w:r>
      <w:r w:rsidRPr="005C26E9">
        <w:rPr>
          <w:noProof/>
          <w:color w:val="000000" w:themeColor="text1"/>
        </w:rPr>
        <w:t xml:space="preserve">specifies the shift to be applied to the reconstructed patch points in the current patch with patch index p along the tangent axis. The value of </w:t>
      </w:r>
      <w:r w:rsidRPr="005C26E9">
        <w:rPr>
          <w:noProof/>
          <w:lang w:eastAsia="ja-JP"/>
        </w:rPr>
        <w:t>Patch3dPosX</w:t>
      </w:r>
      <w:r w:rsidRPr="005C26E9">
        <w:rPr>
          <w:noProof/>
          <w:color w:val="000000" w:themeColor="text1"/>
        </w:rPr>
        <w:t>[ p ] shall be in the range of 0 to 2</w:t>
      </w:r>
      <w:r w:rsidRPr="005C26E9">
        <w:rPr>
          <w:noProof/>
          <w:color w:val="000000" w:themeColor="text1"/>
          <w:vertAlign w:val="superscript"/>
        </w:rPr>
        <w:t>gi_geometry_3d_coordinates_bitdepth_minus1 + 1</w:t>
      </w:r>
      <w:r w:rsidRPr="005C26E9">
        <w:rPr>
          <w:noProof/>
          <w:color w:val="000000" w:themeColor="text1"/>
        </w:rPr>
        <w:t> − 1, inclusive.</w:t>
      </w:r>
    </w:p>
    <w:p w14:paraId="1D447F23" w14:textId="0B45BFCB" w:rsidR="0079170D" w:rsidRPr="005C26E9" w:rsidRDefault="0079170D">
      <w:pPr>
        <w:rPr>
          <w:noProof/>
          <w:color w:val="000000" w:themeColor="text1"/>
        </w:rPr>
      </w:pPr>
      <w:r w:rsidRPr="005C26E9">
        <w:rPr>
          <w:noProof/>
          <w:lang w:eastAsia="ja-JP"/>
        </w:rPr>
        <w:t xml:space="preserve">AuxPatch3dPosY[ p ] </w:t>
      </w:r>
      <w:r w:rsidRPr="005C26E9">
        <w:rPr>
          <w:noProof/>
          <w:color w:val="000000" w:themeColor="text1"/>
        </w:rPr>
        <w:t xml:space="preserve">specifies the shift to be applied to the reconstructed patch points in the current patch with patch index p along the bitangent axis. The value of </w:t>
      </w:r>
      <w:r w:rsidRPr="005C26E9">
        <w:rPr>
          <w:noProof/>
          <w:lang w:eastAsia="ja-JP"/>
        </w:rPr>
        <w:t>Patch3dPosY</w:t>
      </w:r>
      <w:r w:rsidRPr="005C26E9">
        <w:rPr>
          <w:noProof/>
          <w:color w:val="000000" w:themeColor="text1"/>
        </w:rPr>
        <w:t>[ p ]</w:t>
      </w:r>
      <w:r w:rsidRPr="005C26E9" w:rsidDel="00550AC5">
        <w:rPr>
          <w:noProof/>
          <w:color w:val="000000" w:themeColor="text1"/>
        </w:rPr>
        <w:t xml:space="preserve"> </w:t>
      </w:r>
      <w:r w:rsidRPr="005C26E9">
        <w:rPr>
          <w:noProof/>
          <w:color w:val="000000" w:themeColor="text1"/>
        </w:rPr>
        <w:t>shall be in the range of 0 to 2</w:t>
      </w:r>
      <w:r w:rsidRPr="005C26E9">
        <w:rPr>
          <w:noProof/>
          <w:color w:val="000000" w:themeColor="text1"/>
          <w:vertAlign w:val="superscript"/>
        </w:rPr>
        <w:t>gi_geometry_3d_coordinates_bitdepth_minus1 + 1</w:t>
      </w:r>
      <w:r w:rsidRPr="005C26E9">
        <w:rPr>
          <w:noProof/>
          <w:color w:val="000000" w:themeColor="text1"/>
        </w:rPr>
        <w:t> − 1, inclusive.</w:t>
      </w:r>
    </w:p>
    <w:p w14:paraId="67CE2DEA" w14:textId="3B24FF1A" w:rsidR="0079170D" w:rsidRPr="005C26E9" w:rsidRDefault="0079170D">
      <w:pPr>
        <w:rPr>
          <w:noProof/>
          <w:color w:val="000000" w:themeColor="text1"/>
        </w:rPr>
      </w:pPr>
      <w:r w:rsidRPr="005C26E9">
        <w:rPr>
          <w:noProof/>
          <w:lang w:eastAsia="ja-JP"/>
        </w:rPr>
        <w:t>AuxPatch3dPosZ[ p ] </w:t>
      </w:r>
      <w:r w:rsidRPr="005C26E9">
        <w:rPr>
          <w:noProof/>
          <w:color w:val="000000" w:themeColor="text1"/>
        </w:rPr>
        <w:t>specifies the shift to be applied to the reconstructed patch points in the current patch with patch index p along the normal axis. The value of Aux</w:t>
      </w:r>
      <w:r w:rsidRPr="005C26E9">
        <w:rPr>
          <w:noProof/>
          <w:lang w:eastAsia="ja-JP"/>
        </w:rPr>
        <w:t>Patch3dPosZ</w:t>
      </w:r>
      <w:r w:rsidRPr="005C26E9">
        <w:rPr>
          <w:noProof/>
          <w:color w:val="000000" w:themeColor="text1"/>
        </w:rPr>
        <w:t>[ p ]</w:t>
      </w:r>
      <w:r w:rsidRPr="005C26E9" w:rsidDel="00550AC5">
        <w:rPr>
          <w:noProof/>
          <w:color w:val="000000" w:themeColor="text1"/>
        </w:rPr>
        <w:t xml:space="preserve"> </w:t>
      </w:r>
      <w:r w:rsidRPr="005C26E9">
        <w:rPr>
          <w:noProof/>
          <w:color w:val="000000" w:themeColor="text1"/>
        </w:rPr>
        <w:t>shall be in the range of 0 to Min(2</w:t>
      </w:r>
      <w:r w:rsidR="00A62CD5" w:rsidRPr="005C26E9">
        <w:rPr>
          <w:noProof/>
          <w:color w:val="000000" w:themeColor="text1"/>
          <w:vertAlign w:val="superscript"/>
        </w:rPr>
        <w:t>ath_</w:t>
      </w:r>
      <w:r w:rsidRPr="005C26E9">
        <w:rPr>
          <w:noProof/>
          <w:color w:val="000000" w:themeColor="text1"/>
          <w:vertAlign w:val="superscript"/>
        </w:rPr>
        <w:t xml:space="preserve">3d_pos_normal_axis_bit_count_minus1 + 1  </w:t>
      </w:r>
      <w:r w:rsidRPr="005C26E9">
        <w:rPr>
          <w:noProof/>
          <w:color w:val="000000" w:themeColor="text1"/>
        </w:rPr>
        <w:t>− 1, 2</w:t>
      </w:r>
      <w:r w:rsidRPr="005C26E9">
        <w:rPr>
          <w:noProof/>
          <w:color w:val="000000" w:themeColor="text1"/>
          <w:vertAlign w:val="superscript"/>
        </w:rPr>
        <w:t>gi_geometry_3d_coordinates_bitdepth_minus1 + 1</w:t>
      </w:r>
      <w:r w:rsidRPr="005C26E9">
        <w:rPr>
          <w:noProof/>
          <w:color w:val="000000" w:themeColor="text1"/>
        </w:rPr>
        <w:t> − 1), inclusive.</w:t>
      </w:r>
    </w:p>
    <w:p w14:paraId="6BC45FCB" w14:textId="287A5F6A" w:rsidR="0079170D" w:rsidRDefault="0079170D">
      <w:pPr>
        <w:rPr>
          <w:noProof/>
          <w:color w:val="000000" w:themeColor="text1"/>
        </w:rPr>
      </w:pPr>
      <w:r w:rsidRPr="005C26E9">
        <w:rPr>
          <w:noProof/>
          <w:lang w:eastAsia="ja-JP"/>
        </w:rPr>
        <w:t xml:space="preserve">AuxPatchAxisZ[ p ] </w:t>
      </w:r>
      <w:r w:rsidRPr="005C26E9">
        <w:rPr>
          <w:noProof/>
          <w:color w:val="000000" w:themeColor="text1"/>
        </w:rPr>
        <w:t xml:space="preserve">is the index of the normal to the projection plane for the current patch with patch index p. The value of </w:t>
      </w:r>
      <w:r w:rsidRPr="005C26E9">
        <w:rPr>
          <w:noProof/>
          <w:lang w:eastAsia="ja-JP"/>
        </w:rPr>
        <w:t>PatchAxisZ</w:t>
      </w:r>
      <w:r w:rsidRPr="005C26E9">
        <w:rPr>
          <w:noProof/>
          <w:color w:val="000000" w:themeColor="text1"/>
        </w:rPr>
        <w:t>[ p ]</w:t>
      </w:r>
      <w:r w:rsidRPr="005C26E9" w:rsidDel="00550AC5">
        <w:rPr>
          <w:noProof/>
          <w:color w:val="000000" w:themeColor="text1"/>
        </w:rPr>
        <w:t xml:space="preserve"> </w:t>
      </w:r>
      <w:r w:rsidRPr="005C26E9">
        <w:rPr>
          <w:noProof/>
          <w:color w:val="000000" w:themeColor="text1"/>
        </w:rPr>
        <w:t>shall be in range of 0 to 2, inclusive.</w:t>
      </w:r>
    </w:p>
    <w:p w14:paraId="0272CDB5" w14:textId="77777777" w:rsidR="004D7CF8" w:rsidRPr="004D7CF8" w:rsidRDefault="004D7CF8" w:rsidP="004D7CF8">
      <w:pPr>
        <w:rPr>
          <w:noProof/>
          <w:color w:val="000000" w:themeColor="text1"/>
        </w:rPr>
      </w:pPr>
      <w:r w:rsidRPr="004D7CF8">
        <w:rPr>
          <w:noProof/>
          <w:color w:val="000000" w:themeColor="text1"/>
        </w:rPr>
        <w:t>EomPatch2dPosX[ p ] specifies the x-coordinate of the top-left corner of the patch bounding box size for the current EOM patch p in units of atlas samples. The value of EomPatch2dPosX [ p ] shall be in the range of 0 to (TileWidth[ ath_address ] − 1), inclusive.</w:t>
      </w:r>
    </w:p>
    <w:p w14:paraId="094A40C5" w14:textId="77777777" w:rsidR="004D7CF8" w:rsidRPr="004D7CF8" w:rsidRDefault="004D7CF8" w:rsidP="004D7CF8">
      <w:pPr>
        <w:rPr>
          <w:noProof/>
          <w:color w:val="000000" w:themeColor="text1"/>
        </w:rPr>
      </w:pPr>
      <w:r w:rsidRPr="004D7CF8">
        <w:rPr>
          <w:noProof/>
          <w:color w:val="000000" w:themeColor="text1"/>
        </w:rPr>
        <w:t>EomPatch2dPosY[ p ] specifies the y-coordinate of the top-left corner of the patch bounding box size for the current EOM patch p in units of atlas samples. The value of EomPatch2dPosY [ p ] shall be in the range of 0 to (TileWidth[ ath_address ] − 1), inclusive.</w:t>
      </w:r>
    </w:p>
    <w:p w14:paraId="00A378E6" w14:textId="77777777" w:rsidR="004D7CF8" w:rsidRPr="004D7CF8" w:rsidRDefault="004D7CF8" w:rsidP="004D7CF8">
      <w:pPr>
        <w:rPr>
          <w:noProof/>
          <w:color w:val="000000" w:themeColor="text1"/>
        </w:rPr>
      </w:pPr>
      <w:r w:rsidRPr="004D7CF8">
        <w:rPr>
          <w:noProof/>
          <w:color w:val="000000" w:themeColor="text1"/>
        </w:rPr>
        <w:t>EomPatch2dSizeX[ p ] specifies the width of the bounding box of the current patch with patch index p in units of atlas samples. The value of EomPatch2dSizeX [ p ] shall be in the range of 1 to TileWidth[ ath_address ], inclusive. It is a requirement of bitstream conformance that EomPatch2dPosX [ p ] + EomPatch2dSizeX [ p ] &lt;= TileWidth[ ath_address ].</w:t>
      </w:r>
    </w:p>
    <w:p w14:paraId="79AB3A40" w14:textId="1A61C3EC" w:rsidR="004D7CF8" w:rsidRPr="005C26E9" w:rsidRDefault="004D7CF8" w:rsidP="004D7CF8">
      <w:pPr>
        <w:rPr>
          <w:noProof/>
          <w:color w:val="000000" w:themeColor="text1"/>
        </w:rPr>
      </w:pPr>
      <w:r w:rsidRPr="004D7CF8">
        <w:rPr>
          <w:noProof/>
          <w:color w:val="000000" w:themeColor="text1"/>
        </w:rPr>
        <w:t>EomPatch2dSizeY[ p ] specifies the height of the bounding box of the current patch with patch index p in units of atlas samples. The value of EomPatch2dSizeY[ p ] shall be in the range of 1 to TileHeight[ ath_address ], inclusive. It is a requirement of bitstream conformance that EomPatch2dPosY [ p ] + EomPatch2dSizeY [ p ] &lt;= TileHeight[ ath_address ].</w:t>
      </w:r>
    </w:p>
    <w:p w14:paraId="6184508B" w14:textId="0136F6C2" w:rsidR="00F60A88" w:rsidRPr="005C26E9" w:rsidRDefault="00F60A88">
      <w:pPr>
        <w:rPr>
          <w:noProof/>
          <w:color w:val="000000" w:themeColor="text1"/>
        </w:rPr>
      </w:pPr>
      <w:r w:rsidRPr="005C26E9">
        <w:rPr>
          <w:noProof/>
          <w:color w:val="000000" w:themeColor="text1"/>
        </w:rPr>
        <w:lastRenderedPageBreak/>
        <w:t xml:space="preserve">If </w:t>
      </w:r>
      <w:r w:rsidR="00A62CD5" w:rsidRPr="005C26E9">
        <w:rPr>
          <w:noProof/>
          <w:color w:val="000000" w:themeColor="text1"/>
        </w:rPr>
        <w:t>atdu_</w:t>
      </w:r>
      <w:r w:rsidRPr="005C26E9">
        <w:rPr>
          <w:noProof/>
          <w:color w:val="000000" w:themeColor="text1"/>
        </w:rPr>
        <w:t>patch_mode</w:t>
      </w:r>
      <w:r w:rsidR="00636D52" w:rsidRPr="005C26E9">
        <w:rPr>
          <w:noProof/>
          <w:color w:val="000000" w:themeColor="text1"/>
        </w:rPr>
        <w:t>[ p ]</w:t>
      </w:r>
      <w:r w:rsidRPr="005C26E9">
        <w:rPr>
          <w:noProof/>
          <w:color w:val="000000" w:themeColor="text1"/>
        </w:rPr>
        <w:t xml:space="preserve"> is equal to I_INTRA or P_INTRA, then the process for decoding intra coded patches in </w:t>
      </w:r>
      <w:r w:rsidR="00406A86" w:rsidRPr="005C26E9">
        <w:rPr>
          <w:noProof/>
          <w:color w:val="000000" w:themeColor="text1"/>
        </w:rPr>
        <w:t>subclause</w:t>
      </w:r>
      <w:r w:rsidRPr="005C26E9">
        <w:rPr>
          <w:noProof/>
          <w:color w:val="000000" w:themeColor="text1"/>
        </w:rPr>
        <w:t xml:space="preserve"> </w:t>
      </w:r>
      <w:r w:rsidRPr="005C26E9">
        <w:rPr>
          <w:noProof/>
          <w:color w:val="000000" w:themeColor="text1"/>
        </w:rPr>
        <w:fldChar w:fldCharType="begin"/>
      </w:r>
      <w:r w:rsidRPr="005C26E9">
        <w:rPr>
          <w:noProof/>
          <w:color w:val="000000" w:themeColor="text1"/>
        </w:rPr>
        <w:instrText xml:space="preserve"> REF _Ref991397 \r \h </w:instrText>
      </w:r>
      <w:r w:rsidR="003F01AC" w:rsidRPr="005C26E9">
        <w:rPr>
          <w:noProof/>
          <w:color w:val="000000" w:themeColor="text1"/>
        </w:rPr>
        <w:instrText xml:space="preserve"> \* MERGEFORMAT </w:instrText>
      </w:r>
      <w:r w:rsidRPr="005C26E9">
        <w:rPr>
          <w:noProof/>
          <w:color w:val="000000" w:themeColor="text1"/>
        </w:rPr>
      </w:r>
      <w:r w:rsidRPr="005C26E9">
        <w:rPr>
          <w:noProof/>
          <w:color w:val="000000" w:themeColor="text1"/>
        </w:rPr>
        <w:fldChar w:fldCharType="separate"/>
      </w:r>
      <w:r w:rsidR="0060093D">
        <w:rPr>
          <w:noProof/>
          <w:color w:val="000000" w:themeColor="text1"/>
        </w:rPr>
        <w:t>8.2.4.2</w:t>
      </w:r>
      <w:r w:rsidRPr="005C26E9">
        <w:rPr>
          <w:noProof/>
          <w:color w:val="000000" w:themeColor="text1"/>
        </w:rPr>
        <w:fldChar w:fldCharType="end"/>
      </w:r>
      <w:r w:rsidRPr="005C26E9">
        <w:rPr>
          <w:noProof/>
          <w:color w:val="000000" w:themeColor="text1"/>
        </w:rPr>
        <w:t xml:space="preserve"> is used, with </w:t>
      </w:r>
      <w:r w:rsidR="00F801C5" w:rsidRPr="005C26E9">
        <w:rPr>
          <w:noProof/>
          <w:color w:val="000000" w:themeColor="text1"/>
        </w:rPr>
        <w:t>p</w:t>
      </w:r>
      <w:r w:rsidRPr="005C26E9">
        <w:rPr>
          <w:noProof/>
          <w:color w:val="000000" w:themeColor="text1"/>
        </w:rPr>
        <w:t xml:space="preserve"> as the input to that process and the outputs of that process are used as the output.</w:t>
      </w:r>
    </w:p>
    <w:p w14:paraId="2C12D258" w14:textId="3FF66714" w:rsidR="001B77F6" w:rsidRPr="005C26E9" w:rsidRDefault="001B77F6">
      <w:pPr>
        <w:rPr>
          <w:noProof/>
          <w:color w:val="000000" w:themeColor="text1"/>
        </w:rPr>
      </w:pPr>
      <w:r w:rsidRPr="005C26E9">
        <w:rPr>
          <w:noProof/>
          <w:color w:val="000000" w:themeColor="text1"/>
        </w:rPr>
        <w:t xml:space="preserve">If </w:t>
      </w:r>
      <w:r w:rsidR="00A62CD5" w:rsidRPr="005C26E9">
        <w:rPr>
          <w:noProof/>
          <w:color w:val="000000" w:themeColor="text1"/>
        </w:rPr>
        <w:t>atdu_</w:t>
      </w:r>
      <w:r w:rsidRPr="005C26E9">
        <w:rPr>
          <w:noProof/>
          <w:color w:val="000000" w:themeColor="text1"/>
        </w:rPr>
        <w:t xml:space="preserve">patch_mode[ p ] is equal to P_SKIP, then the process for decoding skip coded patches in </w:t>
      </w:r>
      <w:r w:rsidR="00406A86" w:rsidRPr="005C26E9">
        <w:rPr>
          <w:noProof/>
          <w:color w:val="000000" w:themeColor="text1"/>
        </w:rPr>
        <w:t>subclause</w:t>
      </w:r>
      <w:r w:rsidRPr="005C26E9">
        <w:rPr>
          <w:noProof/>
          <w:color w:val="000000" w:themeColor="text1"/>
        </w:rPr>
        <w:t xml:space="preserve"> </w:t>
      </w:r>
      <w:r w:rsidRPr="005C26E9">
        <w:rPr>
          <w:noProof/>
          <w:color w:val="000000" w:themeColor="text1"/>
        </w:rPr>
        <w:fldChar w:fldCharType="begin"/>
      </w:r>
      <w:r w:rsidRPr="005C26E9">
        <w:rPr>
          <w:noProof/>
          <w:color w:val="000000" w:themeColor="text1"/>
        </w:rPr>
        <w:instrText xml:space="preserve"> REF _Ref21509819 \r \h </w:instrText>
      </w:r>
      <w:r w:rsidR="00025423" w:rsidRPr="005C26E9">
        <w:rPr>
          <w:noProof/>
          <w:color w:val="000000" w:themeColor="text1"/>
        </w:rPr>
        <w:instrText xml:space="preserve"> \* MERGEFORMAT </w:instrText>
      </w:r>
      <w:r w:rsidRPr="005C26E9">
        <w:rPr>
          <w:noProof/>
          <w:color w:val="000000" w:themeColor="text1"/>
        </w:rPr>
      </w:r>
      <w:r w:rsidRPr="005C26E9">
        <w:rPr>
          <w:noProof/>
          <w:color w:val="000000" w:themeColor="text1"/>
        </w:rPr>
        <w:fldChar w:fldCharType="separate"/>
      </w:r>
      <w:r w:rsidR="0060093D">
        <w:rPr>
          <w:noProof/>
          <w:color w:val="000000" w:themeColor="text1"/>
        </w:rPr>
        <w:t>8.2.4.3</w:t>
      </w:r>
      <w:r w:rsidRPr="005C26E9">
        <w:rPr>
          <w:noProof/>
          <w:color w:val="000000" w:themeColor="text1"/>
        </w:rPr>
        <w:fldChar w:fldCharType="end"/>
      </w:r>
      <w:r w:rsidRPr="005C26E9">
        <w:rPr>
          <w:noProof/>
          <w:color w:val="000000" w:themeColor="text1"/>
        </w:rPr>
        <w:t xml:space="preserve"> is used, with p as the input to that process and the outputs of that process are used as the output. </w:t>
      </w:r>
    </w:p>
    <w:p w14:paraId="691C3862" w14:textId="465AF811" w:rsidR="001B77F6" w:rsidRPr="005C26E9" w:rsidRDefault="001B77F6">
      <w:pPr>
        <w:rPr>
          <w:noProof/>
          <w:color w:val="000000" w:themeColor="text1"/>
        </w:rPr>
      </w:pPr>
      <w:r w:rsidRPr="005C26E9">
        <w:rPr>
          <w:noProof/>
          <w:color w:val="000000" w:themeColor="text1"/>
        </w:rPr>
        <w:t xml:space="preserve">If </w:t>
      </w:r>
      <w:r w:rsidR="00A62CD5" w:rsidRPr="005C26E9">
        <w:rPr>
          <w:noProof/>
          <w:color w:val="000000" w:themeColor="text1"/>
        </w:rPr>
        <w:t>atdu_</w:t>
      </w:r>
      <w:r w:rsidRPr="005C26E9">
        <w:rPr>
          <w:noProof/>
          <w:color w:val="000000" w:themeColor="text1"/>
        </w:rPr>
        <w:t xml:space="preserve">patch_mode[ p ] is equal to P_MERGE, then the process for decoding merge coded patches in </w:t>
      </w:r>
      <w:r w:rsidR="00406A86" w:rsidRPr="005C26E9">
        <w:rPr>
          <w:noProof/>
          <w:color w:val="000000" w:themeColor="text1"/>
        </w:rPr>
        <w:t>subclause</w:t>
      </w:r>
      <w:r w:rsidRPr="005C26E9">
        <w:rPr>
          <w:noProof/>
          <w:color w:val="000000" w:themeColor="text1"/>
        </w:rPr>
        <w:t xml:space="preserve"> </w:t>
      </w:r>
      <w:r w:rsidRPr="005C26E9">
        <w:rPr>
          <w:noProof/>
          <w:color w:val="000000" w:themeColor="text1"/>
        </w:rPr>
        <w:fldChar w:fldCharType="begin"/>
      </w:r>
      <w:r w:rsidRPr="005C26E9">
        <w:rPr>
          <w:noProof/>
          <w:color w:val="000000" w:themeColor="text1"/>
        </w:rPr>
        <w:instrText xml:space="preserve"> REF _Ref21509822 \r \h </w:instrText>
      </w:r>
      <w:r w:rsidR="00025423" w:rsidRPr="005C26E9">
        <w:rPr>
          <w:noProof/>
          <w:color w:val="000000" w:themeColor="text1"/>
        </w:rPr>
        <w:instrText xml:space="preserve"> \* MERGEFORMAT </w:instrText>
      </w:r>
      <w:r w:rsidRPr="005C26E9">
        <w:rPr>
          <w:noProof/>
          <w:color w:val="000000" w:themeColor="text1"/>
        </w:rPr>
      </w:r>
      <w:r w:rsidRPr="005C26E9">
        <w:rPr>
          <w:noProof/>
          <w:color w:val="000000" w:themeColor="text1"/>
        </w:rPr>
        <w:fldChar w:fldCharType="separate"/>
      </w:r>
      <w:r w:rsidR="0060093D">
        <w:rPr>
          <w:noProof/>
          <w:color w:val="000000" w:themeColor="text1"/>
        </w:rPr>
        <w:t>8.2.4.4</w:t>
      </w:r>
      <w:r w:rsidRPr="005C26E9">
        <w:rPr>
          <w:noProof/>
          <w:color w:val="000000" w:themeColor="text1"/>
        </w:rPr>
        <w:fldChar w:fldCharType="end"/>
      </w:r>
      <w:r w:rsidRPr="005C26E9">
        <w:rPr>
          <w:noProof/>
          <w:color w:val="000000" w:themeColor="text1"/>
        </w:rPr>
        <w:t xml:space="preserve"> is used, with p as the input to that process and the outputs of that process are used as the output. </w:t>
      </w:r>
    </w:p>
    <w:p w14:paraId="7AABED33" w14:textId="27EF29E2" w:rsidR="00F60A88" w:rsidRPr="005C26E9" w:rsidRDefault="00F60A88">
      <w:pPr>
        <w:rPr>
          <w:noProof/>
          <w:color w:val="000000" w:themeColor="text1"/>
        </w:rPr>
      </w:pPr>
      <w:r w:rsidRPr="005C26E9">
        <w:rPr>
          <w:noProof/>
          <w:color w:val="000000" w:themeColor="text1"/>
        </w:rPr>
        <w:t xml:space="preserve">If </w:t>
      </w:r>
      <w:r w:rsidR="00A62CD5" w:rsidRPr="005C26E9">
        <w:rPr>
          <w:noProof/>
          <w:color w:val="000000" w:themeColor="text1"/>
        </w:rPr>
        <w:t>atdu_</w:t>
      </w:r>
      <w:r w:rsidRPr="005C26E9">
        <w:rPr>
          <w:noProof/>
          <w:color w:val="000000" w:themeColor="text1"/>
        </w:rPr>
        <w:t>patch_mode</w:t>
      </w:r>
      <w:r w:rsidR="00636D52" w:rsidRPr="005C26E9">
        <w:rPr>
          <w:noProof/>
          <w:color w:val="000000" w:themeColor="text1"/>
        </w:rPr>
        <w:t>[ p ]</w:t>
      </w:r>
      <w:r w:rsidRPr="005C26E9">
        <w:rPr>
          <w:noProof/>
          <w:color w:val="000000" w:themeColor="text1"/>
        </w:rPr>
        <w:t xml:space="preserve"> is equal to P_INTER, then the process for decoding inter coded patches in </w:t>
      </w:r>
      <w:r w:rsidR="00406A86" w:rsidRPr="005C26E9">
        <w:rPr>
          <w:noProof/>
          <w:color w:val="000000" w:themeColor="text1"/>
        </w:rPr>
        <w:t>subclause</w:t>
      </w:r>
      <w:r w:rsidRPr="005C26E9">
        <w:rPr>
          <w:noProof/>
          <w:color w:val="000000" w:themeColor="text1"/>
        </w:rPr>
        <w:t xml:space="preserve"> </w:t>
      </w:r>
      <w:r w:rsidR="000806BB" w:rsidRPr="005C26E9">
        <w:rPr>
          <w:noProof/>
          <w:color w:val="000000" w:themeColor="text1"/>
        </w:rPr>
        <w:fldChar w:fldCharType="begin"/>
      </w:r>
      <w:r w:rsidR="000806BB" w:rsidRPr="005C26E9">
        <w:rPr>
          <w:noProof/>
          <w:color w:val="000000" w:themeColor="text1"/>
        </w:rPr>
        <w:instrText xml:space="preserve"> REF _Ref1476062 \r \h </w:instrText>
      </w:r>
      <w:r w:rsidR="00025423" w:rsidRPr="005C26E9">
        <w:rPr>
          <w:noProof/>
          <w:color w:val="000000" w:themeColor="text1"/>
        </w:rPr>
        <w:instrText xml:space="preserve"> \* MERGEFORMAT </w:instrText>
      </w:r>
      <w:r w:rsidR="000806BB" w:rsidRPr="005C26E9">
        <w:rPr>
          <w:noProof/>
          <w:color w:val="000000" w:themeColor="text1"/>
        </w:rPr>
      </w:r>
      <w:r w:rsidR="000806BB" w:rsidRPr="005C26E9">
        <w:rPr>
          <w:noProof/>
          <w:color w:val="000000" w:themeColor="text1"/>
        </w:rPr>
        <w:fldChar w:fldCharType="separate"/>
      </w:r>
      <w:r w:rsidR="0060093D">
        <w:rPr>
          <w:noProof/>
          <w:color w:val="000000" w:themeColor="text1"/>
        </w:rPr>
        <w:t>8.2.4.5</w:t>
      </w:r>
      <w:r w:rsidR="000806BB" w:rsidRPr="005C26E9">
        <w:rPr>
          <w:noProof/>
          <w:color w:val="000000" w:themeColor="text1"/>
        </w:rPr>
        <w:fldChar w:fldCharType="end"/>
      </w:r>
      <w:r w:rsidRPr="005C26E9">
        <w:rPr>
          <w:noProof/>
          <w:color w:val="000000" w:themeColor="text1"/>
        </w:rPr>
        <w:t xml:space="preserve"> is used, with </w:t>
      </w:r>
      <w:r w:rsidR="00F801C5" w:rsidRPr="005C26E9">
        <w:rPr>
          <w:noProof/>
          <w:color w:val="000000" w:themeColor="text1"/>
        </w:rPr>
        <w:t>p</w:t>
      </w:r>
      <w:r w:rsidRPr="005C26E9">
        <w:rPr>
          <w:noProof/>
          <w:color w:val="000000" w:themeColor="text1"/>
        </w:rPr>
        <w:t xml:space="preserve"> as the input to that process and the outputs of that process are used as the output. </w:t>
      </w:r>
    </w:p>
    <w:p w14:paraId="30B7C96B" w14:textId="6D375D08" w:rsidR="00F60A88" w:rsidRPr="005C26E9" w:rsidRDefault="00F60A88">
      <w:pPr>
        <w:rPr>
          <w:noProof/>
          <w:color w:val="000000" w:themeColor="text1"/>
        </w:rPr>
      </w:pPr>
      <w:r w:rsidRPr="005C26E9">
        <w:rPr>
          <w:noProof/>
          <w:color w:val="000000" w:themeColor="text1"/>
        </w:rPr>
        <w:t xml:space="preserve">If </w:t>
      </w:r>
      <w:r w:rsidR="00A62CD5" w:rsidRPr="005C26E9">
        <w:rPr>
          <w:noProof/>
          <w:color w:val="000000" w:themeColor="text1"/>
        </w:rPr>
        <w:t>atdu_</w:t>
      </w:r>
      <w:r w:rsidRPr="005C26E9">
        <w:rPr>
          <w:noProof/>
          <w:color w:val="000000" w:themeColor="text1"/>
        </w:rPr>
        <w:t>patch_mode</w:t>
      </w:r>
      <w:r w:rsidR="00636D52" w:rsidRPr="005C26E9">
        <w:rPr>
          <w:noProof/>
          <w:color w:val="000000" w:themeColor="text1"/>
        </w:rPr>
        <w:t>[ p ]</w:t>
      </w:r>
      <w:r w:rsidRPr="005C26E9">
        <w:rPr>
          <w:noProof/>
          <w:color w:val="000000" w:themeColor="text1"/>
        </w:rPr>
        <w:t xml:space="preserve"> is equal to I_</w:t>
      </w:r>
      <w:r w:rsidR="00C31A85" w:rsidRPr="005C26E9">
        <w:rPr>
          <w:noProof/>
          <w:color w:val="000000" w:themeColor="text1"/>
        </w:rPr>
        <w:t>RAW</w:t>
      </w:r>
      <w:r w:rsidRPr="005C26E9">
        <w:rPr>
          <w:noProof/>
          <w:color w:val="000000" w:themeColor="text1"/>
        </w:rPr>
        <w:t xml:space="preserve"> or P_</w:t>
      </w:r>
      <w:r w:rsidR="00C31A85" w:rsidRPr="005C26E9">
        <w:rPr>
          <w:noProof/>
          <w:color w:val="000000" w:themeColor="text1"/>
        </w:rPr>
        <w:t>RAW</w:t>
      </w:r>
      <w:r w:rsidRPr="005C26E9">
        <w:rPr>
          <w:noProof/>
          <w:color w:val="000000" w:themeColor="text1"/>
        </w:rPr>
        <w:t xml:space="preserve">, then the process for decoding </w:t>
      </w:r>
      <w:r w:rsidR="00C31A85" w:rsidRPr="005C26E9">
        <w:rPr>
          <w:noProof/>
          <w:color w:val="000000" w:themeColor="text1"/>
        </w:rPr>
        <w:t>RAW</w:t>
      </w:r>
      <w:r w:rsidRPr="005C26E9">
        <w:rPr>
          <w:noProof/>
          <w:color w:val="000000" w:themeColor="text1"/>
        </w:rPr>
        <w:t xml:space="preserve"> coded patches in </w:t>
      </w:r>
      <w:r w:rsidR="00406A86" w:rsidRPr="005C26E9">
        <w:rPr>
          <w:noProof/>
          <w:color w:val="000000" w:themeColor="text1"/>
        </w:rPr>
        <w:t>subclause</w:t>
      </w:r>
      <w:r w:rsidRPr="005C26E9">
        <w:rPr>
          <w:noProof/>
          <w:color w:val="000000" w:themeColor="text1"/>
        </w:rPr>
        <w:t xml:space="preserve"> </w:t>
      </w:r>
      <w:r w:rsidR="001B77F6" w:rsidRPr="005C26E9">
        <w:rPr>
          <w:noProof/>
          <w:color w:val="000000" w:themeColor="text1"/>
        </w:rPr>
        <w:fldChar w:fldCharType="begin"/>
      </w:r>
      <w:r w:rsidR="001B77F6" w:rsidRPr="005C26E9">
        <w:rPr>
          <w:noProof/>
          <w:color w:val="000000" w:themeColor="text1"/>
        </w:rPr>
        <w:instrText xml:space="preserve"> REF _Ref21509668 \r \h </w:instrText>
      </w:r>
      <w:r w:rsidR="00025423" w:rsidRPr="005C26E9">
        <w:rPr>
          <w:noProof/>
          <w:color w:val="000000" w:themeColor="text1"/>
        </w:rPr>
        <w:instrText xml:space="preserve"> \* MERGEFORMAT </w:instrText>
      </w:r>
      <w:r w:rsidR="001B77F6" w:rsidRPr="005C26E9">
        <w:rPr>
          <w:noProof/>
          <w:color w:val="000000" w:themeColor="text1"/>
        </w:rPr>
      </w:r>
      <w:r w:rsidR="001B77F6" w:rsidRPr="005C26E9">
        <w:rPr>
          <w:noProof/>
          <w:color w:val="000000" w:themeColor="text1"/>
        </w:rPr>
        <w:fldChar w:fldCharType="separate"/>
      </w:r>
      <w:r w:rsidR="0060093D">
        <w:rPr>
          <w:noProof/>
          <w:color w:val="000000" w:themeColor="text1"/>
        </w:rPr>
        <w:t>8.2.4.6</w:t>
      </w:r>
      <w:r w:rsidR="001B77F6" w:rsidRPr="005C26E9">
        <w:rPr>
          <w:noProof/>
          <w:color w:val="000000" w:themeColor="text1"/>
        </w:rPr>
        <w:fldChar w:fldCharType="end"/>
      </w:r>
      <w:r w:rsidRPr="005C26E9">
        <w:rPr>
          <w:noProof/>
          <w:color w:val="000000" w:themeColor="text1"/>
        </w:rPr>
        <w:t xml:space="preserve"> is used, with </w:t>
      </w:r>
      <w:r w:rsidR="00F801C5" w:rsidRPr="005C26E9">
        <w:rPr>
          <w:noProof/>
          <w:color w:val="000000" w:themeColor="text1"/>
        </w:rPr>
        <w:t>p</w:t>
      </w:r>
      <w:r w:rsidRPr="005C26E9">
        <w:rPr>
          <w:noProof/>
          <w:color w:val="000000" w:themeColor="text1"/>
        </w:rPr>
        <w:t xml:space="preserve"> as the input to that process and the outputs of that process are used as output. </w:t>
      </w:r>
    </w:p>
    <w:p w14:paraId="15B6EC82" w14:textId="0B01318C" w:rsidR="005C7A39" w:rsidRPr="005C26E9" w:rsidRDefault="005C7A39">
      <w:pPr>
        <w:rPr>
          <w:noProof/>
          <w:color w:val="000000" w:themeColor="text1"/>
        </w:rPr>
      </w:pPr>
      <w:r w:rsidRPr="005C26E9">
        <w:rPr>
          <w:noProof/>
          <w:color w:val="000000" w:themeColor="text1"/>
        </w:rPr>
        <w:t xml:space="preserve">If </w:t>
      </w:r>
      <w:r w:rsidR="00A62CD5" w:rsidRPr="005C26E9">
        <w:rPr>
          <w:noProof/>
          <w:color w:val="000000" w:themeColor="text1"/>
        </w:rPr>
        <w:t>atdu_</w:t>
      </w:r>
      <w:r w:rsidRPr="005C26E9">
        <w:rPr>
          <w:noProof/>
          <w:color w:val="000000" w:themeColor="text1"/>
        </w:rPr>
        <w:t xml:space="preserve">patch_mode[ p ] is equal to I_EOM or P_EOM, then the process for decoding EOM coded patches in </w:t>
      </w:r>
      <w:r w:rsidR="00406A86" w:rsidRPr="005C26E9">
        <w:rPr>
          <w:noProof/>
          <w:color w:val="000000" w:themeColor="text1"/>
        </w:rPr>
        <w:t>subclause</w:t>
      </w:r>
      <w:r w:rsidR="00F74CE2" w:rsidRPr="005C26E9">
        <w:rPr>
          <w:noProof/>
          <w:color w:val="000000" w:themeColor="text1"/>
        </w:rPr>
        <w:t xml:space="preserve"> </w:t>
      </w:r>
      <w:r w:rsidR="00F74CE2" w:rsidRPr="005C26E9">
        <w:rPr>
          <w:noProof/>
          <w:color w:val="000000" w:themeColor="text1"/>
        </w:rPr>
        <w:fldChar w:fldCharType="begin"/>
      </w:r>
      <w:r w:rsidR="00F74CE2" w:rsidRPr="005C26E9">
        <w:rPr>
          <w:noProof/>
          <w:color w:val="000000" w:themeColor="text1"/>
        </w:rPr>
        <w:instrText xml:space="preserve"> REF _Ref20430307 \w \h </w:instrText>
      </w:r>
      <w:r w:rsidR="00025423" w:rsidRPr="005C26E9">
        <w:rPr>
          <w:noProof/>
          <w:color w:val="000000" w:themeColor="text1"/>
        </w:rPr>
        <w:instrText xml:space="preserve"> \* MERGEFORMAT </w:instrText>
      </w:r>
      <w:r w:rsidR="00F74CE2" w:rsidRPr="005C26E9">
        <w:rPr>
          <w:noProof/>
          <w:color w:val="000000" w:themeColor="text1"/>
        </w:rPr>
      </w:r>
      <w:r w:rsidR="00F74CE2" w:rsidRPr="005C26E9">
        <w:rPr>
          <w:noProof/>
          <w:color w:val="000000" w:themeColor="text1"/>
        </w:rPr>
        <w:fldChar w:fldCharType="separate"/>
      </w:r>
      <w:r w:rsidR="0060093D">
        <w:rPr>
          <w:noProof/>
          <w:color w:val="000000" w:themeColor="text1"/>
        </w:rPr>
        <w:t>8.2.4.7</w:t>
      </w:r>
      <w:r w:rsidR="00F74CE2" w:rsidRPr="005C26E9">
        <w:rPr>
          <w:noProof/>
          <w:color w:val="000000" w:themeColor="text1"/>
        </w:rPr>
        <w:fldChar w:fldCharType="end"/>
      </w:r>
      <w:r w:rsidR="00F74CE2" w:rsidRPr="005C26E9">
        <w:rPr>
          <w:noProof/>
          <w:color w:val="000000" w:themeColor="text1"/>
        </w:rPr>
        <w:t xml:space="preserve"> </w:t>
      </w:r>
      <w:r w:rsidRPr="005C26E9">
        <w:rPr>
          <w:noProof/>
          <w:color w:val="000000" w:themeColor="text1"/>
        </w:rPr>
        <w:t xml:space="preserve">is used, with p as the input to that process and the outputs of that process are used as output. </w:t>
      </w:r>
    </w:p>
    <w:p w14:paraId="259BFA84" w14:textId="77777777" w:rsidR="00077F5A" w:rsidRPr="005C26E9" w:rsidRDefault="00077F5A" w:rsidP="005C26E9">
      <w:pPr>
        <w:pStyle w:val="Heading4"/>
        <w:ind w:left="0"/>
        <w:rPr>
          <w:noProof/>
        </w:rPr>
      </w:pPr>
      <w:bookmarkStart w:id="1340" w:name="_Ref991397"/>
      <w:r w:rsidRPr="005C26E9">
        <w:rPr>
          <w:noProof/>
        </w:rPr>
        <w:t>Decoding process for patch units coded in intra mode</w:t>
      </w:r>
      <w:bookmarkEnd w:id="1340"/>
      <w:r w:rsidRPr="005C26E9">
        <w:rPr>
          <w:noProof/>
        </w:rPr>
        <w:t xml:space="preserve"> </w:t>
      </w:r>
    </w:p>
    <w:p w14:paraId="6BE651C6" w14:textId="77777777" w:rsidR="00AC05DE" w:rsidRPr="005C26E9" w:rsidRDefault="00AC05DE">
      <w:pPr>
        <w:rPr>
          <w:noProof/>
        </w:rPr>
      </w:pPr>
      <w:r w:rsidRPr="005C26E9">
        <w:rPr>
          <w:noProof/>
        </w:rPr>
        <w:t xml:space="preserve">Input to this process </w:t>
      </w:r>
      <w:r w:rsidR="00B22D65" w:rsidRPr="005C26E9">
        <w:rPr>
          <w:noProof/>
        </w:rPr>
        <w:t>is</w:t>
      </w:r>
      <w:r w:rsidRPr="005C26E9">
        <w:rPr>
          <w:noProof/>
        </w:rPr>
        <w:t xml:space="preserve"> the current patch index, </w:t>
      </w:r>
      <w:r w:rsidRPr="005C26E9">
        <w:rPr>
          <w:noProof/>
          <w:color w:val="000000" w:themeColor="text1"/>
        </w:rPr>
        <w:t>p</w:t>
      </w:r>
      <w:r w:rsidRPr="005C26E9">
        <w:rPr>
          <w:noProof/>
        </w:rPr>
        <w:t>.</w:t>
      </w:r>
    </w:p>
    <w:p w14:paraId="7DDBFF21" w14:textId="77777777" w:rsidR="00143C1E" w:rsidRPr="005C26E9" w:rsidRDefault="00143C1E">
      <w:pPr>
        <w:rPr>
          <w:noProof/>
          <w:lang w:eastAsia="ja-JP"/>
        </w:rPr>
      </w:pPr>
      <w:r w:rsidRPr="005C26E9">
        <w:rPr>
          <w:noProof/>
          <w:lang w:eastAsia="ja-JP"/>
        </w:rPr>
        <w:t>The following patch related variables are first assigned given the parsed elements in the patch data unit:</w:t>
      </w:r>
    </w:p>
    <w:p w14:paraId="7BD78BE5" w14:textId="40B8E2C2" w:rsidR="00BC7407" w:rsidRPr="005C26E9" w:rsidRDefault="00BC7407">
      <w:pPr>
        <w:tabs>
          <w:tab w:val="left" w:pos="806"/>
          <w:tab w:val="right" w:pos="9677"/>
        </w:tabs>
        <w:rPr>
          <w:noProof/>
          <w:color w:val="000000" w:themeColor="text1"/>
        </w:rPr>
      </w:pPr>
      <w:r w:rsidRPr="005C26E9">
        <w:rPr>
          <w:noProof/>
          <w:lang w:eastAsia="ja-JP"/>
        </w:rPr>
        <w:tab/>
        <w:t>Patch2d</w:t>
      </w:r>
      <w:r w:rsidR="00627BE0" w:rsidRPr="005C26E9">
        <w:rPr>
          <w:noProof/>
          <w:lang w:eastAsia="ja-JP"/>
        </w:rPr>
        <w:t>Pos</w:t>
      </w:r>
      <w:r w:rsidR="00CA4F41" w:rsidRPr="005C26E9">
        <w:rPr>
          <w:noProof/>
          <w:lang w:eastAsia="ja-JP"/>
        </w:rPr>
        <w:t>X</w:t>
      </w:r>
      <w:r w:rsidR="00636D52" w:rsidRPr="005C26E9">
        <w:rPr>
          <w:noProof/>
          <w:lang w:eastAsia="ja-JP"/>
        </w:rPr>
        <w:t>[ p </w:t>
      </w:r>
      <w:r w:rsidR="00935236" w:rsidRPr="005C26E9">
        <w:rPr>
          <w:noProof/>
          <w:lang w:eastAsia="ja-JP"/>
        </w:rPr>
        <w:t>] = </w:t>
      </w:r>
      <w:r w:rsidRPr="005C26E9">
        <w:rPr>
          <w:noProof/>
          <w:lang w:eastAsia="ja-JP"/>
        </w:rPr>
        <w:t>pdu_</w:t>
      </w:r>
      <w:r w:rsidR="00070D8E" w:rsidRPr="005C26E9">
        <w:rPr>
          <w:noProof/>
          <w:lang w:eastAsia="ja-JP"/>
        </w:rPr>
        <w:t>2d_</w:t>
      </w:r>
      <w:r w:rsidR="00627BE0" w:rsidRPr="005C26E9">
        <w:rPr>
          <w:noProof/>
          <w:lang w:eastAsia="ja-JP"/>
        </w:rPr>
        <w:t>pos</w:t>
      </w:r>
      <w:r w:rsidR="00070D8E" w:rsidRPr="005C26E9">
        <w:rPr>
          <w:noProof/>
          <w:lang w:eastAsia="ja-JP"/>
        </w:rPr>
        <w:t>_x</w:t>
      </w:r>
      <w:r w:rsidR="00636D52" w:rsidRPr="005C26E9">
        <w:rPr>
          <w:noProof/>
          <w:lang w:eastAsia="ja-JP"/>
        </w:rPr>
        <w:t>[ p ]</w:t>
      </w:r>
      <w:r w:rsidR="00D51B35" w:rsidRPr="005C26E9">
        <w:rPr>
          <w:noProof/>
          <w:color w:val="000000" w:themeColor="text1"/>
        </w:rPr>
        <w:t> </w:t>
      </w:r>
      <w:r w:rsidRPr="005C26E9">
        <w:rPr>
          <w:noProof/>
          <w:color w:val="000000" w:themeColor="text1"/>
        </w:rPr>
        <w:t>* </w:t>
      </w:r>
      <w:bookmarkStart w:id="1341" w:name="_Hlk19701077"/>
      <w:r w:rsidR="00835F46" w:rsidRPr="005C26E9">
        <w:rPr>
          <w:noProof/>
          <w:color w:val="000000" w:themeColor="text1"/>
        </w:rPr>
        <w:t>PatchPackingBlockSize</w:t>
      </w:r>
      <w:bookmarkEnd w:id="1341"/>
      <w:r w:rsidRPr="005C26E9">
        <w:rPr>
          <w:noProof/>
          <w:lang w:eastAsia="ja-JP"/>
        </w:rPr>
        <w:tab/>
      </w:r>
      <w:r w:rsidRPr="005C26E9">
        <w:rPr>
          <w:noProof/>
          <w:color w:val="000000" w:themeColor="text1"/>
        </w:rPr>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8</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6</w:t>
      </w:r>
      <w:r w:rsidRPr="005C26E9">
        <w:rPr>
          <w:noProof/>
          <w:color w:val="000000" w:themeColor="text1"/>
        </w:rPr>
        <w:fldChar w:fldCharType="end"/>
      </w:r>
      <w:r w:rsidRPr="005C26E9">
        <w:rPr>
          <w:noProof/>
          <w:color w:val="000000" w:themeColor="text1"/>
        </w:rPr>
        <w:t>)</w:t>
      </w:r>
    </w:p>
    <w:p w14:paraId="171EDA96" w14:textId="47BA2D47" w:rsidR="00BC7407" w:rsidRPr="005C26E9" w:rsidRDefault="00BC7407">
      <w:pPr>
        <w:tabs>
          <w:tab w:val="left" w:pos="806"/>
          <w:tab w:val="right" w:pos="9677"/>
        </w:tabs>
        <w:rPr>
          <w:noProof/>
          <w:lang w:eastAsia="ja-JP"/>
        </w:rPr>
      </w:pPr>
      <w:r w:rsidRPr="005C26E9">
        <w:rPr>
          <w:noProof/>
          <w:lang w:eastAsia="ja-JP"/>
        </w:rPr>
        <w:tab/>
        <w:t>Patch2d</w:t>
      </w:r>
      <w:r w:rsidR="00627BE0" w:rsidRPr="005C26E9">
        <w:rPr>
          <w:noProof/>
          <w:lang w:eastAsia="ja-JP"/>
        </w:rPr>
        <w:t>Pos</w:t>
      </w:r>
      <w:r w:rsidR="00CA4F41" w:rsidRPr="005C26E9">
        <w:rPr>
          <w:noProof/>
          <w:lang w:eastAsia="ja-JP"/>
        </w:rPr>
        <w:t>Y</w:t>
      </w:r>
      <w:r w:rsidR="00636D52" w:rsidRPr="005C26E9">
        <w:rPr>
          <w:noProof/>
          <w:lang w:eastAsia="ja-JP"/>
        </w:rPr>
        <w:t>[ p </w:t>
      </w:r>
      <w:r w:rsidR="00935236" w:rsidRPr="005C26E9">
        <w:rPr>
          <w:noProof/>
          <w:lang w:eastAsia="ja-JP"/>
        </w:rPr>
        <w:t>] = </w:t>
      </w:r>
      <w:r w:rsidRPr="005C26E9">
        <w:rPr>
          <w:noProof/>
          <w:lang w:eastAsia="ja-JP"/>
        </w:rPr>
        <w:t>pdu_</w:t>
      </w:r>
      <w:r w:rsidR="00CA4F41" w:rsidRPr="005C26E9">
        <w:rPr>
          <w:noProof/>
          <w:lang w:eastAsia="ja-JP"/>
        </w:rPr>
        <w:t>2d_</w:t>
      </w:r>
      <w:r w:rsidR="00627BE0" w:rsidRPr="005C26E9">
        <w:rPr>
          <w:noProof/>
          <w:lang w:eastAsia="ja-JP"/>
        </w:rPr>
        <w:t>pos</w:t>
      </w:r>
      <w:r w:rsidR="00CA4F41" w:rsidRPr="005C26E9">
        <w:rPr>
          <w:noProof/>
          <w:lang w:eastAsia="ja-JP"/>
        </w:rPr>
        <w:t>_y</w:t>
      </w:r>
      <w:r w:rsidR="00636D52" w:rsidRPr="005C26E9">
        <w:rPr>
          <w:noProof/>
          <w:lang w:eastAsia="ja-JP"/>
        </w:rPr>
        <w:t>[ p ]</w:t>
      </w:r>
      <w:r w:rsidR="00D51B35" w:rsidRPr="005C26E9">
        <w:rPr>
          <w:noProof/>
          <w:lang w:eastAsia="ja-JP"/>
        </w:rPr>
        <w:t> </w:t>
      </w:r>
      <w:r w:rsidRPr="005C26E9">
        <w:rPr>
          <w:noProof/>
          <w:lang w:eastAsia="ja-JP"/>
        </w:rPr>
        <w:t>* </w:t>
      </w:r>
      <w:r w:rsidR="00835F46" w:rsidRPr="005C26E9">
        <w:rPr>
          <w:noProof/>
          <w:lang w:eastAsia="ja-JP"/>
        </w:rPr>
        <w:t>PatchPackingBlockSize</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7</w:t>
      </w:r>
      <w:r w:rsidRPr="005C26E9">
        <w:rPr>
          <w:noProof/>
          <w:lang w:eastAsia="ja-JP"/>
        </w:rPr>
        <w:fldChar w:fldCharType="end"/>
      </w:r>
      <w:r w:rsidRPr="005C26E9">
        <w:rPr>
          <w:noProof/>
          <w:lang w:eastAsia="ja-JP"/>
        </w:rPr>
        <w:t>)</w:t>
      </w:r>
    </w:p>
    <w:p w14:paraId="15B472DA" w14:textId="125A1502" w:rsidR="004E6B3B" w:rsidRPr="005C26E9" w:rsidRDefault="004E6B3B">
      <w:pPr>
        <w:tabs>
          <w:tab w:val="left" w:pos="806"/>
          <w:tab w:val="right" w:pos="9677"/>
        </w:tabs>
        <w:rPr>
          <w:noProof/>
          <w:lang w:eastAsia="ja-JP"/>
        </w:rPr>
      </w:pPr>
      <w:r w:rsidRPr="005C26E9">
        <w:rPr>
          <w:noProof/>
          <w:lang w:eastAsia="ja-JP"/>
        </w:rPr>
        <w:tab/>
      </w:r>
      <w:r w:rsidR="005E64EF" w:rsidRPr="005C26E9">
        <w:rPr>
          <w:noProof/>
          <w:lang w:eastAsia="ja-JP"/>
        </w:rPr>
        <w:t>Patch3d</w:t>
      </w:r>
      <w:r w:rsidR="00627BE0" w:rsidRPr="005C26E9">
        <w:rPr>
          <w:noProof/>
          <w:lang w:eastAsia="ja-JP"/>
        </w:rPr>
        <w:t>Pos</w:t>
      </w:r>
      <w:r w:rsidR="007A1797" w:rsidRPr="005C26E9">
        <w:rPr>
          <w:noProof/>
          <w:lang w:eastAsia="ja-JP"/>
        </w:rPr>
        <w:t>X</w:t>
      </w:r>
      <w:r w:rsidR="00636D52" w:rsidRPr="005C26E9">
        <w:rPr>
          <w:noProof/>
          <w:lang w:eastAsia="ja-JP"/>
        </w:rPr>
        <w:t>[ p </w:t>
      </w:r>
      <w:r w:rsidR="00935236" w:rsidRPr="005C26E9">
        <w:rPr>
          <w:noProof/>
          <w:lang w:eastAsia="ja-JP"/>
        </w:rPr>
        <w:t>] = </w:t>
      </w:r>
      <w:r w:rsidRPr="005C26E9">
        <w:rPr>
          <w:noProof/>
          <w:lang w:eastAsia="ja-JP"/>
        </w:rPr>
        <w:t>pdu_3d_</w:t>
      </w:r>
      <w:r w:rsidR="00627BE0" w:rsidRPr="005C26E9">
        <w:rPr>
          <w:noProof/>
          <w:lang w:eastAsia="ja-JP"/>
        </w:rPr>
        <w:t>pos</w:t>
      </w:r>
      <w:r w:rsidR="003958C8" w:rsidRPr="005C26E9">
        <w:rPr>
          <w:noProof/>
          <w:lang w:eastAsia="ja-JP"/>
        </w:rPr>
        <w:t>_x</w:t>
      </w:r>
      <w:r w:rsidR="00636D52" w:rsidRPr="005C26E9">
        <w:rPr>
          <w:noProof/>
          <w:lang w:eastAsia="ja-JP"/>
        </w:rPr>
        <w:t>[ p ]</w:t>
      </w:r>
      <w:r w:rsidR="00C93774" w:rsidRPr="005C26E9">
        <w:rPr>
          <w:noProof/>
          <w:lang w:eastAsia="ja-JP"/>
        </w:rPr>
        <w:t xml:space="preserve"> </w:t>
      </w:r>
      <w:r w:rsidR="00C93774" w:rsidRPr="005C26E9">
        <w:rPr>
          <w:noProof/>
          <w:lang w:eastAsia="ja-JP"/>
        </w:rPr>
        <w:tab/>
        <w:t>(</w:t>
      </w:r>
      <w:r w:rsidR="00C93774" w:rsidRPr="005C26E9">
        <w:rPr>
          <w:noProof/>
          <w:lang w:eastAsia="ja-JP"/>
        </w:rPr>
        <w:fldChar w:fldCharType="begin"/>
      </w:r>
      <w:r w:rsidR="00C93774" w:rsidRPr="005C26E9">
        <w:rPr>
          <w:noProof/>
          <w:lang w:eastAsia="ja-JP"/>
        </w:rPr>
        <w:instrText xml:space="preserve"> STYLEREF 1 \s </w:instrText>
      </w:r>
      <w:r w:rsidR="00C93774" w:rsidRPr="005C26E9">
        <w:rPr>
          <w:noProof/>
          <w:lang w:eastAsia="ja-JP"/>
        </w:rPr>
        <w:fldChar w:fldCharType="separate"/>
      </w:r>
      <w:r w:rsidR="0060093D">
        <w:rPr>
          <w:noProof/>
          <w:lang w:eastAsia="ja-JP"/>
        </w:rPr>
        <w:t>8</w:t>
      </w:r>
      <w:r w:rsidR="00C93774" w:rsidRPr="005C26E9">
        <w:rPr>
          <w:noProof/>
          <w:lang w:eastAsia="ja-JP"/>
        </w:rPr>
        <w:fldChar w:fldCharType="end"/>
      </w:r>
      <w:r w:rsidR="00C93774" w:rsidRPr="005C26E9">
        <w:rPr>
          <w:noProof/>
          <w:lang w:eastAsia="ja-JP"/>
        </w:rPr>
        <w:noBreakHyphen/>
      </w:r>
      <w:r w:rsidR="00C93774" w:rsidRPr="005C26E9">
        <w:rPr>
          <w:noProof/>
          <w:lang w:eastAsia="ja-JP"/>
        </w:rPr>
        <w:fldChar w:fldCharType="begin"/>
      </w:r>
      <w:r w:rsidR="00C93774" w:rsidRPr="005C26E9">
        <w:rPr>
          <w:noProof/>
          <w:lang w:eastAsia="ja-JP"/>
        </w:rPr>
        <w:instrText xml:space="preserve"> SEQ Equation \* ARABIC \s 1 </w:instrText>
      </w:r>
      <w:r w:rsidR="00C93774" w:rsidRPr="005C26E9">
        <w:rPr>
          <w:noProof/>
          <w:lang w:eastAsia="ja-JP"/>
        </w:rPr>
        <w:fldChar w:fldCharType="separate"/>
      </w:r>
      <w:r w:rsidR="0060093D">
        <w:rPr>
          <w:noProof/>
          <w:lang w:eastAsia="ja-JP"/>
        </w:rPr>
        <w:t>8</w:t>
      </w:r>
      <w:r w:rsidR="00C93774" w:rsidRPr="005C26E9">
        <w:rPr>
          <w:noProof/>
          <w:lang w:eastAsia="ja-JP"/>
        </w:rPr>
        <w:fldChar w:fldCharType="end"/>
      </w:r>
      <w:r w:rsidR="00C93774" w:rsidRPr="005C26E9">
        <w:rPr>
          <w:noProof/>
          <w:lang w:eastAsia="ja-JP"/>
        </w:rPr>
        <w:t>)</w:t>
      </w:r>
    </w:p>
    <w:p w14:paraId="46A6DE2D" w14:textId="78805713" w:rsidR="004E6B3B" w:rsidRPr="005C26E9" w:rsidRDefault="004E6B3B">
      <w:pPr>
        <w:tabs>
          <w:tab w:val="left" w:pos="806"/>
          <w:tab w:val="right" w:pos="9677"/>
        </w:tabs>
        <w:rPr>
          <w:noProof/>
          <w:lang w:eastAsia="ja-JP"/>
        </w:rPr>
      </w:pPr>
      <w:r w:rsidRPr="005C26E9">
        <w:rPr>
          <w:noProof/>
          <w:lang w:eastAsia="ja-JP"/>
        </w:rPr>
        <w:tab/>
      </w:r>
      <w:r w:rsidR="005E64EF" w:rsidRPr="005C26E9">
        <w:rPr>
          <w:noProof/>
          <w:lang w:eastAsia="ja-JP"/>
        </w:rPr>
        <w:t>Patch3d</w:t>
      </w:r>
      <w:r w:rsidR="00627BE0" w:rsidRPr="005C26E9">
        <w:rPr>
          <w:noProof/>
          <w:lang w:eastAsia="ja-JP"/>
        </w:rPr>
        <w:t>Pos</w:t>
      </w:r>
      <w:r w:rsidR="007A1797" w:rsidRPr="005C26E9">
        <w:rPr>
          <w:noProof/>
          <w:lang w:eastAsia="ja-JP"/>
        </w:rPr>
        <w:t>Y</w:t>
      </w:r>
      <w:r w:rsidR="00636D52" w:rsidRPr="005C26E9">
        <w:rPr>
          <w:noProof/>
          <w:lang w:eastAsia="ja-JP"/>
        </w:rPr>
        <w:t>[ p ]</w:t>
      </w:r>
      <w:r w:rsidR="005E64EF" w:rsidRPr="005C26E9">
        <w:rPr>
          <w:noProof/>
          <w:lang w:eastAsia="ja-JP"/>
        </w:rPr>
        <w:t>= </w:t>
      </w:r>
      <w:r w:rsidRPr="005C26E9">
        <w:rPr>
          <w:noProof/>
          <w:lang w:eastAsia="ja-JP"/>
        </w:rPr>
        <w:t>pdu_3d_</w:t>
      </w:r>
      <w:r w:rsidR="00627BE0" w:rsidRPr="005C26E9">
        <w:rPr>
          <w:noProof/>
          <w:lang w:eastAsia="ja-JP"/>
        </w:rPr>
        <w:t>pos</w:t>
      </w:r>
      <w:r w:rsidR="003958C8" w:rsidRPr="005C26E9">
        <w:rPr>
          <w:noProof/>
          <w:lang w:eastAsia="ja-JP"/>
        </w:rPr>
        <w:t>_y</w:t>
      </w:r>
      <w:r w:rsidR="00636D52" w:rsidRPr="005C26E9">
        <w:rPr>
          <w:noProof/>
          <w:lang w:eastAsia="ja-JP"/>
        </w:rPr>
        <w:t>[ p ]</w:t>
      </w:r>
      <w:r w:rsidR="00C93774" w:rsidRPr="005C26E9">
        <w:rPr>
          <w:noProof/>
          <w:lang w:eastAsia="ja-JP"/>
        </w:rPr>
        <w:t xml:space="preserve"> </w:t>
      </w:r>
      <w:r w:rsidR="002E0748" w:rsidRPr="005C26E9">
        <w:rPr>
          <w:noProof/>
          <w:lang w:eastAsia="ja-JP"/>
        </w:rPr>
        <w:tab/>
      </w:r>
      <w:r w:rsidR="00C93774" w:rsidRPr="005C26E9">
        <w:rPr>
          <w:noProof/>
          <w:lang w:eastAsia="ja-JP"/>
        </w:rPr>
        <w:t>(</w:t>
      </w:r>
      <w:r w:rsidR="00C93774" w:rsidRPr="005C26E9">
        <w:rPr>
          <w:noProof/>
          <w:lang w:eastAsia="ja-JP"/>
        </w:rPr>
        <w:fldChar w:fldCharType="begin"/>
      </w:r>
      <w:r w:rsidR="00C93774" w:rsidRPr="005C26E9">
        <w:rPr>
          <w:noProof/>
          <w:lang w:eastAsia="ja-JP"/>
        </w:rPr>
        <w:instrText xml:space="preserve"> STYLEREF 1 \s </w:instrText>
      </w:r>
      <w:r w:rsidR="00C93774" w:rsidRPr="005C26E9">
        <w:rPr>
          <w:noProof/>
          <w:lang w:eastAsia="ja-JP"/>
        </w:rPr>
        <w:fldChar w:fldCharType="separate"/>
      </w:r>
      <w:r w:rsidR="0060093D">
        <w:rPr>
          <w:noProof/>
          <w:lang w:eastAsia="ja-JP"/>
        </w:rPr>
        <w:t>8</w:t>
      </w:r>
      <w:r w:rsidR="00C93774" w:rsidRPr="005C26E9">
        <w:rPr>
          <w:noProof/>
          <w:lang w:eastAsia="ja-JP"/>
        </w:rPr>
        <w:fldChar w:fldCharType="end"/>
      </w:r>
      <w:r w:rsidR="00C93774" w:rsidRPr="005C26E9">
        <w:rPr>
          <w:noProof/>
          <w:lang w:eastAsia="ja-JP"/>
        </w:rPr>
        <w:noBreakHyphen/>
      </w:r>
      <w:r w:rsidR="00C93774" w:rsidRPr="005C26E9">
        <w:rPr>
          <w:noProof/>
          <w:lang w:eastAsia="ja-JP"/>
        </w:rPr>
        <w:fldChar w:fldCharType="begin"/>
      </w:r>
      <w:r w:rsidR="00C93774" w:rsidRPr="005C26E9">
        <w:rPr>
          <w:noProof/>
          <w:lang w:eastAsia="ja-JP"/>
        </w:rPr>
        <w:instrText xml:space="preserve"> SEQ Equation \* ARABIC \s 1 </w:instrText>
      </w:r>
      <w:r w:rsidR="00C93774" w:rsidRPr="005C26E9">
        <w:rPr>
          <w:noProof/>
          <w:lang w:eastAsia="ja-JP"/>
        </w:rPr>
        <w:fldChar w:fldCharType="separate"/>
      </w:r>
      <w:r w:rsidR="0060093D">
        <w:rPr>
          <w:noProof/>
          <w:lang w:eastAsia="ja-JP"/>
        </w:rPr>
        <w:t>9</w:t>
      </w:r>
      <w:r w:rsidR="00C93774" w:rsidRPr="005C26E9">
        <w:rPr>
          <w:noProof/>
          <w:lang w:eastAsia="ja-JP"/>
        </w:rPr>
        <w:fldChar w:fldCharType="end"/>
      </w:r>
      <w:r w:rsidR="00C93774" w:rsidRPr="005C26E9">
        <w:rPr>
          <w:noProof/>
          <w:lang w:eastAsia="ja-JP"/>
        </w:rPr>
        <w:t>)</w:t>
      </w:r>
    </w:p>
    <w:p w14:paraId="0AA63B0B" w14:textId="3B61876A" w:rsidR="004E6B3B" w:rsidRPr="005C26E9" w:rsidRDefault="004E6B3B">
      <w:pPr>
        <w:tabs>
          <w:tab w:val="left" w:pos="806"/>
          <w:tab w:val="right" w:pos="9677"/>
        </w:tabs>
        <w:rPr>
          <w:noProof/>
          <w:lang w:eastAsia="ja-JP"/>
        </w:rPr>
      </w:pPr>
      <w:r w:rsidRPr="005C26E9">
        <w:rPr>
          <w:noProof/>
          <w:lang w:eastAsia="ja-JP"/>
        </w:rPr>
        <w:tab/>
      </w:r>
      <w:r w:rsidR="005E64EF" w:rsidRPr="005C26E9">
        <w:rPr>
          <w:noProof/>
          <w:lang w:eastAsia="ja-JP"/>
        </w:rPr>
        <w:t>Patch</w:t>
      </w:r>
      <w:r w:rsidRPr="005C26E9">
        <w:rPr>
          <w:noProof/>
          <w:lang w:eastAsia="ja-JP"/>
        </w:rPr>
        <w:t>3d</w:t>
      </w:r>
      <w:r w:rsidR="00627BE0" w:rsidRPr="005C26E9">
        <w:rPr>
          <w:noProof/>
          <w:lang w:eastAsia="ja-JP"/>
        </w:rPr>
        <w:t>Pos</w:t>
      </w:r>
      <w:r w:rsidR="00DE63E5" w:rsidRPr="005C26E9">
        <w:rPr>
          <w:noProof/>
          <w:lang w:eastAsia="ja-JP"/>
        </w:rPr>
        <w:t>MinZ</w:t>
      </w:r>
      <w:r w:rsidR="00636D52" w:rsidRPr="005C26E9">
        <w:rPr>
          <w:noProof/>
          <w:lang w:eastAsia="ja-JP"/>
        </w:rPr>
        <w:t>[ p </w:t>
      </w:r>
      <w:r w:rsidR="00935236" w:rsidRPr="005C26E9">
        <w:rPr>
          <w:noProof/>
          <w:lang w:eastAsia="ja-JP"/>
        </w:rPr>
        <w:t>] = </w:t>
      </w:r>
      <w:r w:rsidR="00EB025A" w:rsidRPr="005C26E9">
        <w:rPr>
          <w:noProof/>
          <w:lang w:eastAsia="ja-JP"/>
        </w:rPr>
        <w:t>P</w:t>
      </w:r>
      <w:r w:rsidR="005E64EF" w:rsidRPr="005C26E9">
        <w:rPr>
          <w:noProof/>
          <w:lang w:eastAsia="ja-JP"/>
        </w:rPr>
        <w:t>du3d</w:t>
      </w:r>
      <w:r w:rsidR="00627BE0" w:rsidRPr="005C26E9">
        <w:rPr>
          <w:noProof/>
          <w:lang w:eastAsia="ja-JP"/>
        </w:rPr>
        <w:t>Pos</w:t>
      </w:r>
      <w:r w:rsidR="00DE63E5" w:rsidRPr="005C26E9">
        <w:rPr>
          <w:noProof/>
          <w:lang w:eastAsia="ja-JP"/>
        </w:rPr>
        <w:t>MinZ</w:t>
      </w:r>
      <w:r w:rsidR="00636D52" w:rsidRPr="005C26E9">
        <w:rPr>
          <w:noProof/>
          <w:lang w:eastAsia="ja-JP"/>
        </w:rPr>
        <w:t>[ p ]</w:t>
      </w:r>
      <w:r w:rsidR="00C93774" w:rsidRPr="005C26E9">
        <w:rPr>
          <w:noProof/>
          <w:lang w:eastAsia="ja-JP"/>
        </w:rPr>
        <w:t xml:space="preserve"> </w:t>
      </w:r>
      <w:r w:rsidR="00C93774" w:rsidRPr="005C26E9">
        <w:rPr>
          <w:noProof/>
          <w:lang w:eastAsia="ja-JP"/>
        </w:rPr>
        <w:tab/>
        <w:t>(</w:t>
      </w:r>
      <w:r w:rsidR="00C93774" w:rsidRPr="005C26E9">
        <w:rPr>
          <w:noProof/>
          <w:lang w:eastAsia="ja-JP"/>
        </w:rPr>
        <w:fldChar w:fldCharType="begin"/>
      </w:r>
      <w:r w:rsidR="00C93774" w:rsidRPr="005C26E9">
        <w:rPr>
          <w:noProof/>
          <w:lang w:eastAsia="ja-JP"/>
        </w:rPr>
        <w:instrText xml:space="preserve"> STYLEREF 1 \s </w:instrText>
      </w:r>
      <w:r w:rsidR="00C93774" w:rsidRPr="005C26E9">
        <w:rPr>
          <w:noProof/>
          <w:lang w:eastAsia="ja-JP"/>
        </w:rPr>
        <w:fldChar w:fldCharType="separate"/>
      </w:r>
      <w:r w:rsidR="0060093D">
        <w:rPr>
          <w:noProof/>
          <w:lang w:eastAsia="ja-JP"/>
        </w:rPr>
        <w:t>8</w:t>
      </w:r>
      <w:r w:rsidR="00C93774" w:rsidRPr="005C26E9">
        <w:rPr>
          <w:noProof/>
          <w:lang w:eastAsia="ja-JP"/>
        </w:rPr>
        <w:fldChar w:fldCharType="end"/>
      </w:r>
      <w:r w:rsidR="00C93774" w:rsidRPr="005C26E9">
        <w:rPr>
          <w:noProof/>
          <w:lang w:eastAsia="ja-JP"/>
        </w:rPr>
        <w:noBreakHyphen/>
      </w:r>
      <w:r w:rsidR="00C93774" w:rsidRPr="005C26E9">
        <w:rPr>
          <w:noProof/>
          <w:lang w:eastAsia="ja-JP"/>
        </w:rPr>
        <w:fldChar w:fldCharType="begin"/>
      </w:r>
      <w:r w:rsidR="00C93774" w:rsidRPr="005C26E9">
        <w:rPr>
          <w:noProof/>
          <w:lang w:eastAsia="ja-JP"/>
        </w:rPr>
        <w:instrText xml:space="preserve"> SEQ Equation \* ARABIC \s 1 </w:instrText>
      </w:r>
      <w:r w:rsidR="00C93774" w:rsidRPr="005C26E9">
        <w:rPr>
          <w:noProof/>
          <w:lang w:eastAsia="ja-JP"/>
        </w:rPr>
        <w:fldChar w:fldCharType="separate"/>
      </w:r>
      <w:r w:rsidR="0060093D">
        <w:rPr>
          <w:noProof/>
          <w:lang w:eastAsia="ja-JP"/>
        </w:rPr>
        <w:t>10</w:t>
      </w:r>
      <w:r w:rsidR="00C93774" w:rsidRPr="005C26E9">
        <w:rPr>
          <w:noProof/>
          <w:lang w:eastAsia="ja-JP"/>
        </w:rPr>
        <w:fldChar w:fldCharType="end"/>
      </w:r>
      <w:r w:rsidR="00C93774" w:rsidRPr="005C26E9">
        <w:rPr>
          <w:noProof/>
          <w:lang w:eastAsia="ja-JP"/>
        </w:rPr>
        <w:t>)</w:t>
      </w:r>
    </w:p>
    <w:p w14:paraId="630CCA05" w14:textId="2BF652A9" w:rsidR="004E6B3B" w:rsidRPr="005C26E9" w:rsidRDefault="00D51B35">
      <w:pPr>
        <w:tabs>
          <w:tab w:val="left" w:pos="806"/>
          <w:tab w:val="right" w:pos="9677"/>
        </w:tabs>
        <w:rPr>
          <w:noProof/>
          <w:lang w:eastAsia="ja-JP"/>
        </w:rPr>
      </w:pPr>
      <w:r w:rsidRPr="005C26E9">
        <w:rPr>
          <w:noProof/>
          <w:lang w:eastAsia="ja-JP"/>
        </w:rPr>
        <w:tab/>
      </w:r>
      <w:r w:rsidR="00E77DBA" w:rsidRPr="005C26E9">
        <w:rPr>
          <w:noProof/>
          <w:lang w:eastAsia="ja-JP"/>
        </w:rPr>
        <w:t>PatchOrientation</w:t>
      </w:r>
      <w:r w:rsidR="007A6064" w:rsidRPr="005C26E9">
        <w:rPr>
          <w:noProof/>
          <w:lang w:eastAsia="ja-JP"/>
        </w:rPr>
        <w:t>Index</w:t>
      </w:r>
      <w:r w:rsidR="00636D52" w:rsidRPr="005C26E9">
        <w:rPr>
          <w:noProof/>
          <w:lang w:eastAsia="ja-JP"/>
        </w:rPr>
        <w:t>[ p </w:t>
      </w:r>
      <w:r w:rsidR="00935236" w:rsidRPr="005C26E9">
        <w:rPr>
          <w:noProof/>
          <w:lang w:eastAsia="ja-JP"/>
        </w:rPr>
        <w:t>] = </w:t>
      </w:r>
      <w:r w:rsidR="004E6B3B" w:rsidRPr="005C26E9">
        <w:rPr>
          <w:noProof/>
          <w:lang w:eastAsia="ja-JP"/>
        </w:rPr>
        <w:t>pdu_orientation_</w:t>
      </w:r>
      <w:r w:rsidR="001D1920" w:rsidRPr="005C26E9">
        <w:rPr>
          <w:noProof/>
          <w:lang w:eastAsia="ja-JP"/>
        </w:rPr>
        <w:t>index</w:t>
      </w:r>
      <w:r w:rsidR="00636D52" w:rsidRPr="005C26E9">
        <w:rPr>
          <w:noProof/>
          <w:lang w:eastAsia="ja-JP"/>
        </w:rPr>
        <w:t>[ p ]</w:t>
      </w:r>
      <w:r w:rsidR="00C93774" w:rsidRPr="005C26E9">
        <w:rPr>
          <w:noProof/>
          <w:lang w:eastAsia="ja-JP"/>
        </w:rPr>
        <w:t xml:space="preserve"> </w:t>
      </w:r>
      <w:r w:rsidRPr="005C26E9">
        <w:rPr>
          <w:noProof/>
          <w:lang w:eastAsia="ja-JP"/>
        </w:rPr>
        <w:tab/>
      </w:r>
      <w:r w:rsidR="00C93774" w:rsidRPr="005C26E9">
        <w:rPr>
          <w:noProof/>
          <w:lang w:eastAsia="ja-JP"/>
        </w:rPr>
        <w:t>(</w:t>
      </w:r>
      <w:r w:rsidR="00C93774" w:rsidRPr="005C26E9">
        <w:rPr>
          <w:noProof/>
          <w:lang w:eastAsia="ja-JP"/>
        </w:rPr>
        <w:fldChar w:fldCharType="begin"/>
      </w:r>
      <w:r w:rsidR="00C93774" w:rsidRPr="005C26E9">
        <w:rPr>
          <w:noProof/>
          <w:lang w:eastAsia="ja-JP"/>
        </w:rPr>
        <w:instrText xml:space="preserve"> STYLEREF 1 \s </w:instrText>
      </w:r>
      <w:r w:rsidR="00C93774" w:rsidRPr="005C26E9">
        <w:rPr>
          <w:noProof/>
          <w:lang w:eastAsia="ja-JP"/>
        </w:rPr>
        <w:fldChar w:fldCharType="separate"/>
      </w:r>
      <w:r w:rsidR="0060093D">
        <w:rPr>
          <w:noProof/>
          <w:lang w:eastAsia="ja-JP"/>
        </w:rPr>
        <w:t>8</w:t>
      </w:r>
      <w:r w:rsidR="00C93774" w:rsidRPr="005C26E9">
        <w:rPr>
          <w:noProof/>
          <w:lang w:eastAsia="ja-JP"/>
        </w:rPr>
        <w:fldChar w:fldCharType="end"/>
      </w:r>
      <w:r w:rsidR="00C93774" w:rsidRPr="005C26E9">
        <w:rPr>
          <w:noProof/>
          <w:lang w:eastAsia="ja-JP"/>
        </w:rPr>
        <w:noBreakHyphen/>
      </w:r>
      <w:r w:rsidR="00C93774" w:rsidRPr="005C26E9">
        <w:rPr>
          <w:noProof/>
          <w:lang w:eastAsia="ja-JP"/>
        </w:rPr>
        <w:fldChar w:fldCharType="begin"/>
      </w:r>
      <w:r w:rsidR="00C93774" w:rsidRPr="005C26E9">
        <w:rPr>
          <w:noProof/>
          <w:lang w:eastAsia="ja-JP"/>
        </w:rPr>
        <w:instrText xml:space="preserve"> SEQ Equation \* ARABIC \s 1 </w:instrText>
      </w:r>
      <w:r w:rsidR="00C93774" w:rsidRPr="005C26E9">
        <w:rPr>
          <w:noProof/>
          <w:lang w:eastAsia="ja-JP"/>
        </w:rPr>
        <w:fldChar w:fldCharType="separate"/>
      </w:r>
      <w:r w:rsidR="0060093D">
        <w:rPr>
          <w:noProof/>
          <w:lang w:eastAsia="ja-JP"/>
        </w:rPr>
        <w:t>11</w:t>
      </w:r>
      <w:r w:rsidR="00C93774" w:rsidRPr="005C26E9">
        <w:rPr>
          <w:noProof/>
          <w:lang w:eastAsia="ja-JP"/>
        </w:rPr>
        <w:fldChar w:fldCharType="end"/>
      </w:r>
      <w:r w:rsidR="00C93774" w:rsidRPr="005C26E9">
        <w:rPr>
          <w:noProof/>
          <w:lang w:eastAsia="ja-JP"/>
        </w:rPr>
        <w:t>)</w:t>
      </w:r>
    </w:p>
    <w:p w14:paraId="7CAF0E62" w14:textId="0AD262E9" w:rsidR="002E02F5" w:rsidRPr="005C26E9" w:rsidRDefault="002E02F5">
      <w:pPr>
        <w:tabs>
          <w:tab w:val="left" w:pos="806"/>
          <w:tab w:val="right" w:pos="9677"/>
        </w:tabs>
        <w:rPr>
          <w:noProof/>
          <w:lang w:eastAsia="ja-JP"/>
        </w:rPr>
      </w:pPr>
      <w:r w:rsidRPr="005C26E9">
        <w:rPr>
          <w:noProof/>
          <w:lang w:eastAsia="ja-JP"/>
        </w:rPr>
        <w:tab/>
      </w:r>
      <w:r w:rsidRPr="005C26E9">
        <w:rPr>
          <w:noProof/>
        </w:rPr>
        <w:t>PatchLoDScaleX[ p ] = pdu_lod_enabled_flag[ p ] ? pdu_lod_scale_x_minus1[ p ] + 1: 1</w:t>
      </w:r>
      <w:r w:rsidRPr="005C26E9">
        <w:rPr>
          <w:noProof/>
        </w:rPr>
        <w:tab/>
      </w:r>
      <w:r w:rsidRPr="005C26E9">
        <w:rPr>
          <w:noProof/>
          <w:lang w:eastAsia="ja-JP"/>
        </w:rPr>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12</w:t>
      </w:r>
      <w:r w:rsidRPr="005C26E9">
        <w:rPr>
          <w:noProof/>
          <w:lang w:eastAsia="ja-JP"/>
        </w:rPr>
        <w:fldChar w:fldCharType="end"/>
      </w:r>
      <w:r w:rsidRPr="005C26E9">
        <w:rPr>
          <w:noProof/>
          <w:lang w:eastAsia="ja-JP"/>
        </w:rPr>
        <w:t>)</w:t>
      </w:r>
    </w:p>
    <w:p w14:paraId="62C7CD5F" w14:textId="77777777" w:rsidR="00EA3474" w:rsidRPr="005C26E9" w:rsidRDefault="00EA3474">
      <w:pPr>
        <w:tabs>
          <w:tab w:val="left" w:pos="806"/>
          <w:tab w:val="right" w:pos="9677"/>
        </w:tabs>
        <w:rPr>
          <w:noProof/>
          <w:lang w:eastAsia="ja-JP"/>
        </w:rPr>
      </w:pPr>
      <w:r w:rsidRPr="005C26E9">
        <w:rPr>
          <w:noProof/>
          <w:lang w:eastAsia="ja-JP"/>
        </w:rPr>
        <w:tab/>
        <w:t xml:space="preserve">offsetY = </w:t>
      </w:r>
      <w:r w:rsidRPr="005C26E9">
        <w:rPr>
          <w:noProof/>
        </w:rPr>
        <w:t>((pdu_lod_scale_x_minus1[ p ] &gt; 0) ? 1 : 2) </w:t>
      </w:r>
    </w:p>
    <w:p w14:paraId="261E9473" w14:textId="7D96C6AD" w:rsidR="004E6B3B" w:rsidRPr="005C26E9" w:rsidRDefault="002E02F5">
      <w:pPr>
        <w:tabs>
          <w:tab w:val="left" w:pos="806"/>
          <w:tab w:val="right" w:pos="9677"/>
        </w:tabs>
        <w:rPr>
          <w:noProof/>
          <w:lang w:eastAsia="ja-JP"/>
        </w:rPr>
      </w:pPr>
      <w:r w:rsidRPr="005C26E9">
        <w:rPr>
          <w:noProof/>
          <w:lang w:eastAsia="ja-JP"/>
        </w:rPr>
        <w:tab/>
      </w:r>
      <w:r w:rsidRPr="005C26E9">
        <w:rPr>
          <w:noProof/>
        </w:rPr>
        <w:t>PatchLoDScaleY[ p ] = pdu_lod_enabled_flag[ p ] ? pdu_lod_scale_y</w:t>
      </w:r>
      <w:r w:rsidR="00282B77" w:rsidRPr="005C26E9">
        <w:rPr>
          <w:noProof/>
        </w:rPr>
        <w:t>_idc</w:t>
      </w:r>
      <w:r w:rsidRPr="005C26E9">
        <w:rPr>
          <w:noProof/>
        </w:rPr>
        <w:t>[ p ] +</w:t>
      </w:r>
      <w:r w:rsidR="00EA3474" w:rsidRPr="005C26E9">
        <w:rPr>
          <w:noProof/>
          <w:lang w:eastAsia="ja-JP"/>
        </w:rPr>
        <w:t> offsetY </w:t>
      </w:r>
      <w:r w:rsidRPr="005C26E9">
        <w:rPr>
          <w:noProof/>
        </w:rPr>
        <w:t>: 1</w:t>
      </w:r>
      <w:r w:rsidRPr="005C26E9">
        <w:rPr>
          <w:noProof/>
        </w:rPr>
        <w:tab/>
      </w:r>
      <w:r w:rsidRPr="005C26E9">
        <w:rPr>
          <w:noProof/>
          <w:lang w:eastAsia="ja-JP"/>
        </w:rPr>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13</w:t>
      </w:r>
      <w:r w:rsidRPr="005C26E9">
        <w:rPr>
          <w:noProof/>
          <w:lang w:eastAsia="ja-JP"/>
        </w:rPr>
        <w:fldChar w:fldCharType="end"/>
      </w:r>
      <w:r w:rsidRPr="005C26E9">
        <w:rPr>
          <w:noProof/>
          <w:lang w:eastAsia="ja-JP"/>
        </w:rPr>
        <w:t>)</w:t>
      </w:r>
    </w:p>
    <w:p w14:paraId="5482AD1A" w14:textId="77777777" w:rsidR="00143C1E" w:rsidRPr="005C26E9" w:rsidRDefault="00143C1E">
      <w:pPr>
        <w:rPr>
          <w:noProof/>
          <w:color w:val="000000" w:themeColor="text1"/>
        </w:rPr>
      </w:pPr>
      <w:r w:rsidRPr="005C26E9">
        <w:rPr>
          <w:noProof/>
          <w:color w:val="000000" w:themeColor="text1"/>
        </w:rPr>
        <w:t>Then the variables Patch2d</w:t>
      </w:r>
      <w:r w:rsidR="00CA4F41" w:rsidRPr="005C26E9">
        <w:rPr>
          <w:noProof/>
          <w:color w:val="000000" w:themeColor="text1"/>
        </w:rPr>
        <w:t>SizeX</w:t>
      </w:r>
      <w:r w:rsidR="00636D52" w:rsidRPr="005C26E9">
        <w:rPr>
          <w:noProof/>
          <w:color w:val="000000" w:themeColor="text1"/>
        </w:rPr>
        <w:t>[ p ]</w:t>
      </w:r>
      <w:r w:rsidRPr="005C26E9">
        <w:rPr>
          <w:noProof/>
          <w:color w:val="000000" w:themeColor="text1"/>
        </w:rPr>
        <w:t xml:space="preserve"> and Patch2d</w:t>
      </w:r>
      <w:r w:rsidR="00CA4F41" w:rsidRPr="005C26E9">
        <w:rPr>
          <w:noProof/>
          <w:color w:val="000000" w:themeColor="text1"/>
        </w:rPr>
        <w:t>SizeY</w:t>
      </w:r>
      <w:r w:rsidR="00636D52" w:rsidRPr="005C26E9">
        <w:rPr>
          <w:noProof/>
          <w:color w:val="000000" w:themeColor="text1"/>
        </w:rPr>
        <w:t>[ p ]</w:t>
      </w:r>
      <w:r w:rsidRPr="005C26E9">
        <w:rPr>
          <w:noProof/>
          <w:color w:val="000000" w:themeColor="text1"/>
        </w:rPr>
        <w:t xml:space="preserve"> are derived as follows:</w:t>
      </w:r>
    </w:p>
    <w:p w14:paraId="3437A639" w14:textId="59B514A5" w:rsidR="00143C1E" w:rsidRPr="005C26E9" w:rsidRDefault="00143C1E">
      <w:pPr>
        <w:tabs>
          <w:tab w:val="left" w:pos="806"/>
          <w:tab w:val="right" w:pos="9677"/>
        </w:tabs>
        <w:rPr>
          <w:noProof/>
          <w:lang w:eastAsia="ja-JP"/>
        </w:rPr>
      </w:pPr>
      <w:r w:rsidRPr="005C26E9">
        <w:rPr>
          <w:noProof/>
          <w:lang w:eastAsia="ja-JP"/>
        </w:rPr>
        <w:tab/>
        <w:t>Patch2d</w:t>
      </w:r>
      <w:r w:rsidR="00CA4F41" w:rsidRPr="005C26E9">
        <w:rPr>
          <w:noProof/>
          <w:lang w:eastAsia="ja-JP"/>
        </w:rPr>
        <w:t>SizeX</w:t>
      </w:r>
      <w:r w:rsidR="00636D52" w:rsidRPr="005C26E9">
        <w:rPr>
          <w:noProof/>
          <w:lang w:eastAsia="ja-JP"/>
        </w:rPr>
        <w:t>[ p </w:t>
      </w:r>
      <w:r w:rsidR="00935236" w:rsidRPr="005C26E9">
        <w:rPr>
          <w:noProof/>
          <w:lang w:eastAsia="ja-JP"/>
        </w:rPr>
        <w:t>] = </w:t>
      </w:r>
      <w:r w:rsidR="00ED48D7" w:rsidRPr="005C26E9">
        <w:rPr>
          <w:noProof/>
          <w:lang w:eastAsia="ja-JP"/>
        </w:rPr>
        <w:t>(</w:t>
      </w:r>
      <w:r w:rsidRPr="005C26E9">
        <w:rPr>
          <w:noProof/>
          <w:lang w:eastAsia="ja-JP"/>
        </w:rPr>
        <w:t>pdu_2d_</w:t>
      </w:r>
      <w:r w:rsidR="008E0BEB" w:rsidRPr="005C26E9">
        <w:rPr>
          <w:noProof/>
          <w:lang w:eastAsia="ja-JP"/>
        </w:rPr>
        <w:t>size_x</w:t>
      </w:r>
      <w:r w:rsidR="00ED48D7" w:rsidRPr="005C26E9">
        <w:rPr>
          <w:noProof/>
          <w:lang w:eastAsia="ja-JP"/>
        </w:rPr>
        <w:t>_minus1</w:t>
      </w:r>
      <w:r w:rsidR="00636D52" w:rsidRPr="005C26E9">
        <w:rPr>
          <w:noProof/>
          <w:lang w:eastAsia="ja-JP"/>
        </w:rPr>
        <w:t>[ p ]</w:t>
      </w:r>
      <w:r w:rsidR="00B12940" w:rsidRPr="005C26E9">
        <w:rPr>
          <w:noProof/>
          <w:lang w:eastAsia="ja-JP"/>
        </w:rPr>
        <w:t> </w:t>
      </w:r>
      <w:r w:rsidR="00ED48D7" w:rsidRPr="005C26E9">
        <w:rPr>
          <w:noProof/>
          <w:lang w:eastAsia="ja-JP"/>
        </w:rPr>
        <w:t xml:space="preserve">+ 1) </w:t>
      </w:r>
      <w:r w:rsidR="00CC0586" w:rsidRPr="005C26E9">
        <w:rPr>
          <w:noProof/>
          <w:lang w:eastAsia="ja-JP"/>
        </w:rPr>
        <w:t>* </w:t>
      </w:r>
      <w:r w:rsidR="005036E4" w:rsidRPr="005C26E9">
        <w:rPr>
          <w:noProof/>
          <w:color w:val="000000" w:themeColor="text1"/>
        </w:rPr>
        <w:t>PatchSizeXQuantizer</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14</w:t>
      </w:r>
      <w:r w:rsidRPr="005C26E9">
        <w:rPr>
          <w:noProof/>
          <w:lang w:eastAsia="ja-JP"/>
        </w:rPr>
        <w:fldChar w:fldCharType="end"/>
      </w:r>
      <w:r w:rsidRPr="005C26E9">
        <w:rPr>
          <w:noProof/>
          <w:lang w:eastAsia="ja-JP"/>
        </w:rPr>
        <w:t>)</w:t>
      </w:r>
    </w:p>
    <w:p w14:paraId="55F0A223" w14:textId="730D2847" w:rsidR="00143C1E" w:rsidRPr="005C26E9" w:rsidRDefault="00143C1E">
      <w:pPr>
        <w:tabs>
          <w:tab w:val="left" w:pos="806"/>
          <w:tab w:val="right" w:pos="9677"/>
        </w:tabs>
        <w:rPr>
          <w:noProof/>
          <w:lang w:eastAsia="ja-JP"/>
        </w:rPr>
      </w:pPr>
      <w:r w:rsidRPr="005C26E9">
        <w:rPr>
          <w:noProof/>
          <w:lang w:eastAsia="ja-JP"/>
        </w:rPr>
        <w:tab/>
        <w:t>Patch2d</w:t>
      </w:r>
      <w:r w:rsidR="00CA4F41" w:rsidRPr="005C26E9">
        <w:rPr>
          <w:noProof/>
          <w:lang w:eastAsia="ja-JP"/>
        </w:rPr>
        <w:t>SizeY</w:t>
      </w:r>
      <w:r w:rsidR="00636D52" w:rsidRPr="005C26E9">
        <w:rPr>
          <w:noProof/>
          <w:lang w:eastAsia="ja-JP"/>
        </w:rPr>
        <w:t>[ p </w:t>
      </w:r>
      <w:r w:rsidR="00935236" w:rsidRPr="005C26E9">
        <w:rPr>
          <w:noProof/>
          <w:lang w:eastAsia="ja-JP"/>
        </w:rPr>
        <w:t>] = </w:t>
      </w:r>
      <w:r w:rsidR="00ED48D7" w:rsidRPr="005C26E9">
        <w:rPr>
          <w:noProof/>
          <w:lang w:eastAsia="ja-JP"/>
        </w:rPr>
        <w:t>(</w:t>
      </w:r>
      <w:r w:rsidRPr="005C26E9">
        <w:rPr>
          <w:noProof/>
          <w:lang w:eastAsia="ja-JP"/>
        </w:rPr>
        <w:t>pdu_2d_</w:t>
      </w:r>
      <w:r w:rsidR="008E0BEB" w:rsidRPr="005C26E9">
        <w:rPr>
          <w:noProof/>
          <w:lang w:eastAsia="ja-JP"/>
        </w:rPr>
        <w:t>size_y</w:t>
      </w:r>
      <w:r w:rsidR="00ED48D7" w:rsidRPr="005C26E9">
        <w:rPr>
          <w:noProof/>
          <w:lang w:eastAsia="ja-JP"/>
        </w:rPr>
        <w:t>_minus1</w:t>
      </w:r>
      <w:r w:rsidR="00636D52" w:rsidRPr="005C26E9">
        <w:rPr>
          <w:noProof/>
          <w:lang w:eastAsia="ja-JP"/>
        </w:rPr>
        <w:t>[ p ]</w:t>
      </w:r>
      <w:r w:rsidR="00ED48D7" w:rsidRPr="005C26E9">
        <w:rPr>
          <w:noProof/>
          <w:lang w:eastAsia="ja-JP"/>
        </w:rPr>
        <w:t xml:space="preserve"> + 1)</w:t>
      </w:r>
      <w:r w:rsidR="00B12940" w:rsidRPr="005C26E9">
        <w:rPr>
          <w:noProof/>
          <w:lang w:eastAsia="ja-JP"/>
        </w:rPr>
        <w:t> </w:t>
      </w:r>
      <w:r w:rsidR="00CC0586" w:rsidRPr="005C26E9">
        <w:rPr>
          <w:noProof/>
          <w:lang w:eastAsia="ja-JP"/>
        </w:rPr>
        <w:t>* </w:t>
      </w:r>
      <w:r w:rsidR="005036E4" w:rsidRPr="005C26E9">
        <w:rPr>
          <w:noProof/>
          <w:color w:val="000000" w:themeColor="text1"/>
        </w:rPr>
        <w:t>PatchSizeYQuantizer</w:t>
      </w:r>
      <w:r w:rsidR="00CC0586" w:rsidRPr="005C26E9">
        <w:rPr>
          <w:noProof/>
          <w:lang w:eastAsia="ja-JP"/>
        </w:rPr>
        <w:tab/>
      </w:r>
      <w:r w:rsidRPr="005C26E9">
        <w:rPr>
          <w:noProof/>
          <w:lang w:eastAsia="ja-JP"/>
        </w:rPr>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15</w:t>
      </w:r>
      <w:r w:rsidRPr="005C26E9">
        <w:rPr>
          <w:noProof/>
          <w:lang w:eastAsia="ja-JP"/>
        </w:rPr>
        <w:fldChar w:fldCharType="end"/>
      </w:r>
      <w:r w:rsidRPr="005C26E9">
        <w:rPr>
          <w:noProof/>
          <w:lang w:eastAsia="ja-JP"/>
        </w:rPr>
        <w:t>)</w:t>
      </w:r>
    </w:p>
    <w:p w14:paraId="27FCD41B" w14:textId="77777777" w:rsidR="003D3901" w:rsidRPr="005C26E9" w:rsidRDefault="003D3901" w:rsidP="005C26E9">
      <w:pPr>
        <w:pStyle w:val="Heading4"/>
        <w:ind w:left="0"/>
        <w:rPr>
          <w:noProof/>
        </w:rPr>
      </w:pPr>
      <w:bookmarkStart w:id="1342" w:name="_Ref21509819"/>
      <w:bookmarkStart w:id="1343" w:name="_Ref1191721"/>
      <w:r w:rsidRPr="005C26E9">
        <w:rPr>
          <w:noProof/>
        </w:rPr>
        <w:lastRenderedPageBreak/>
        <w:t>Decoding process for patch units coded in skip prediction mode</w:t>
      </w:r>
      <w:bookmarkEnd w:id="1342"/>
      <w:r w:rsidRPr="005C26E9">
        <w:rPr>
          <w:noProof/>
        </w:rPr>
        <w:t xml:space="preserve"> </w:t>
      </w:r>
    </w:p>
    <w:p w14:paraId="2961D618" w14:textId="77777777" w:rsidR="003D3901" w:rsidRPr="005C26E9" w:rsidRDefault="003D3901">
      <w:pPr>
        <w:tabs>
          <w:tab w:val="clear" w:pos="403"/>
        </w:tabs>
        <w:spacing w:before="120" w:after="120" w:line="240" w:lineRule="auto"/>
        <w:rPr>
          <w:noProof/>
          <w:lang w:eastAsia="ja-JP"/>
        </w:rPr>
      </w:pPr>
      <w:r w:rsidRPr="005C26E9">
        <w:rPr>
          <w:noProof/>
        </w:rPr>
        <w:t xml:space="preserve">Input to this process is the current patch index, </w:t>
      </w:r>
      <w:r w:rsidRPr="005C26E9">
        <w:rPr>
          <w:noProof/>
          <w:color w:val="000000" w:themeColor="text1"/>
        </w:rPr>
        <w:t>p</w:t>
      </w:r>
      <w:r w:rsidRPr="005C26E9">
        <w:rPr>
          <w:noProof/>
        </w:rPr>
        <w:t>.</w:t>
      </w:r>
    </w:p>
    <w:p w14:paraId="295F18BB" w14:textId="54C15675" w:rsidR="003D3901" w:rsidRPr="005C26E9" w:rsidRDefault="003D3901">
      <w:pPr>
        <w:pStyle w:val="Equation"/>
        <w:spacing w:before="120" w:after="120"/>
        <w:jc w:val="both"/>
        <w:rPr>
          <w:noProof/>
          <w:color w:val="000000" w:themeColor="text1"/>
        </w:rPr>
      </w:pPr>
      <w:r w:rsidRPr="005C26E9">
        <w:rPr>
          <w:rFonts w:eastAsiaTheme="minorEastAsia"/>
          <w:noProof/>
          <w:color w:val="000000" w:themeColor="text1"/>
          <w:lang w:eastAsia="ja-JP"/>
        </w:rPr>
        <w:t>First, the atlas frame</w:t>
      </w:r>
      <w:r w:rsidRPr="005C26E9">
        <w:rPr>
          <w:noProof/>
          <w:color w:val="000000" w:themeColor="text1"/>
        </w:rPr>
        <w:t xml:space="preserve"> index, </w:t>
      </w:r>
      <w:r w:rsidRPr="005C26E9">
        <w:rPr>
          <w:rFonts w:eastAsiaTheme="minorEastAsia"/>
          <w:noProof/>
          <w:color w:val="000000" w:themeColor="text1"/>
          <w:lang w:eastAsia="ja-JP"/>
        </w:rPr>
        <w:t>r</w:t>
      </w:r>
      <w:r w:rsidRPr="005C26E9">
        <w:rPr>
          <w:noProof/>
          <w:color w:val="000000" w:themeColor="text1"/>
        </w:rPr>
        <w:t>efIdx</w:t>
      </w:r>
      <w:r w:rsidRPr="005C26E9">
        <w:rPr>
          <w:rFonts w:eastAsiaTheme="minorEastAsia"/>
          <w:noProof/>
          <w:color w:val="000000" w:themeColor="text1"/>
          <w:lang w:eastAsia="ja-JP"/>
        </w:rPr>
        <w:t>,</w:t>
      </w:r>
      <w:r w:rsidRPr="005C26E9">
        <w:rPr>
          <w:noProof/>
          <w:color w:val="000000" w:themeColor="text1"/>
        </w:rPr>
        <w:t xml:space="preserve"> of the </w:t>
      </w:r>
      <w:bookmarkStart w:id="1344" w:name="_Hlk27666694"/>
      <w:r w:rsidRPr="005C26E9">
        <w:rPr>
          <w:noProof/>
          <w:color w:val="000000" w:themeColor="text1"/>
        </w:rPr>
        <w:t xml:space="preserve">first </w:t>
      </w:r>
      <w:r w:rsidR="00D64AC9" w:rsidRPr="005C26E9">
        <w:rPr>
          <w:noProof/>
          <w:color w:val="000000" w:themeColor="text1"/>
        </w:rPr>
        <w:t xml:space="preserve">active </w:t>
      </w:r>
      <w:r w:rsidRPr="005C26E9">
        <w:rPr>
          <w:noProof/>
          <w:color w:val="000000" w:themeColor="text1"/>
        </w:rPr>
        <w:t xml:space="preserve">atlas frame </w:t>
      </w:r>
      <w:bookmarkEnd w:id="1344"/>
      <w:r w:rsidRPr="005C26E9">
        <w:rPr>
          <w:noProof/>
          <w:color w:val="000000" w:themeColor="text1"/>
        </w:rPr>
        <w:t xml:space="preserve">in the reference atlas frame list is derived based on the process described in </w:t>
      </w:r>
      <w:r w:rsidR="00406A86" w:rsidRPr="005C26E9">
        <w:rPr>
          <w:noProof/>
          <w:color w:val="000000" w:themeColor="text1"/>
        </w:rPr>
        <w:t>subclause</w:t>
      </w:r>
      <w:r w:rsidRPr="005C26E9">
        <w:rPr>
          <w:noProof/>
          <w:color w:val="000000" w:themeColor="text1"/>
        </w:rPr>
        <w:t xml:space="preserve"> </w:t>
      </w:r>
      <w:r w:rsidRPr="005C26E9">
        <w:rPr>
          <w:noProof/>
          <w:color w:val="000000" w:themeColor="text1"/>
        </w:rPr>
        <w:fldChar w:fldCharType="begin"/>
      </w:r>
      <w:r w:rsidRPr="005C26E9">
        <w:rPr>
          <w:noProof/>
          <w:color w:val="000000" w:themeColor="text1"/>
        </w:rPr>
        <w:instrText xml:space="preserve"> REF _Ref1143623 \r \h  \* MERGEFORMAT </w:instrText>
      </w:r>
      <w:r w:rsidRPr="005C26E9">
        <w:rPr>
          <w:noProof/>
          <w:color w:val="000000" w:themeColor="text1"/>
        </w:rPr>
      </w:r>
      <w:r w:rsidRPr="005C26E9">
        <w:rPr>
          <w:noProof/>
          <w:color w:val="000000" w:themeColor="text1"/>
        </w:rPr>
        <w:fldChar w:fldCharType="separate"/>
      </w:r>
      <w:r w:rsidR="0060093D" w:rsidRPr="0060093D">
        <w:rPr>
          <w:bCs/>
          <w:noProof/>
          <w:color w:val="000000" w:themeColor="text1"/>
        </w:rPr>
        <w:t>8.2.3.2</w:t>
      </w:r>
      <w:r w:rsidRPr="005C26E9">
        <w:rPr>
          <w:noProof/>
          <w:color w:val="000000" w:themeColor="text1"/>
        </w:rPr>
        <w:fldChar w:fldCharType="end"/>
      </w:r>
      <w:r w:rsidRPr="005C26E9">
        <w:rPr>
          <w:noProof/>
          <w:color w:val="000000" w:themeColor="text1"/>
        </w:rPr>
        <w:t xml:space="preserve">. Then the </w:t>
      </w:r>
      <w:r w:rsidR="00B8075E" w:rsidRPr="005C26E9">
        <w:rPr>
          <w:noProof/>
          <w:color w:val="000000" w:themeColor="text1"/>
        </w:rPr>
        <w:t>tile</w:t>
      </w:r>
      <w:r w:rsidRPr="005C26E9">
        <w:rPr>
          <w:noProof/>
          <w:color w:val="000000" w:themeColor="text1"/>
        </w:rPr>
        <w:t xml:space="preserve"> with the same tile </w:t>
      </w:r>
      <w:r w:rsidR="0001650D">
        <w:rPr>
          <w:noProof/>
          <w:color w:val="000000" w:themeColor="text1"/>
        </w:rPr>
        <w:t>ID</w:t>
      </w:r>
      <w:r w:rsidRPr="005C26E9">
        <w:rPr>
          <w:noProof/>
          <w:color w:val="000000" w:themeColor="text1"/>
        </w:rPr>
        <w:t xml:space="preserve"> in the first reference atlas frame as the current </w:t>
      </w:r>
      <w:r w:rsidR="00B8075E" w:rsidRPr="005C26E9">
        <w:rPr>
          <w:noProof/>
          <w:color w:val="000000" w:themeColor="text1"/>
        </w:rPr>
        <w:t>tile</w:t>
      </w:r>
      <w:r w:rsidRPr="005C26E9">
        <w:rPr>
          <w:noProof/>
          <w:color w:val="000000" w:themeColor="text1"/>
        </w:rPr>
        <w:t xml:space="preserve"> is selected to be used as the reference for the current </w:t>
      </w:r>
      <w:r w:rsidR="00B8075E" w:rsidRPr="005C26E9">
        <w:rPr>
          <w:noProof/>
          <w:color w:val="000000" w:themeColor="text1"/>
        </w:rPr>
        <w:t>tile</w:t>
      </w:r>
      <w:r w:rsidRPr="005C26E9">
        <w:rPr>
          <w:noProof/>
          <w:color w:val="000000" w:themeColor="text1"/>
        </w:rPr>
        <w:t>.</w:t>
      </w:r>
    </w:p>
    <w:p w14:paraId="404498BF" w14:textId="77777777" w:rsidR="003D3901" w:rsidRPr="005C26E9" w:rsidRDefault="003D3901">
      <w:pPr>
        <w:pStyle w:val="Equation"/>
        <w:spacing w:before="120" w:after="120"/>
        <w:jc w:val="both"/>
        <w:rPr>
          <w:noProof/>
          <w:color w:val="000000" w:themeColor="text1"/>
          <w:lang w:eastAsia="ja-JP"/>
        </w:rPr>
      </w:pPr>
      <w:r w:rsidRPr="005C26E9">
        <w:rPr>
          <w:noProof/>
          <w:color w:val="000000" w:themeColor="text1"/>
          <w:lang w:eastAsia="ja-JP"/>
        </w:rPr>
        <w:t>If p is equal to 0, then predictorIdx is set to 0.</w:t>
      </w:r>
    </w:p>
    <w:p w14:paraId="22A4B6EC" w14:textId="278E65B8" w:rsidR="003D3901" w:rsidRPr="005C26E9" w:rsidRDefault="003D3901">
      <w:pPr>
        <w:pStyle w:val="Equation"/>
        <w:spacing w:before="120" w:after="120"/>
        <w:jc w:val="both"/>
        <w:rPr>
          <w:noProof/>
          <w:color w:val="000000" w:themeColor="text1"/>
          <w:lang w:eastAsia="ja-JP"/>
        </w:rPr>
      </w:pPr>
      <w:r w:rsidRPr="005C26E9">
        <w:rPr>
          <w:noProof/>
          <w:color w:val="000000" w:themeColor="text1"/>
          <w:lang w:eastAsia="ja-JP"/>
        </w:rPr>
        <w:t xml:space="preserve">Then the corresponding patch index, refPatchIdx, in </w:t>
      </w:r>
      <w:r w:rsidR="004E5DBE" w:rsidRPr="005C26E9">
        <w:rPr>
          <w:noProof/>
          <w:color w:val="000000" w:themeColor="text1"/>
          <w:lang w:eastAsia="ja-JP"/>
        </w:rPr>
        <w:t>the refIdx</w:t>
      </w:r>
      <w:r w:rsidRPr="005C26E9">
        <w:rPr>
          <w:noProof/>
          <w:color w:val="000000" w:themeColor="text1"/>
          <w:lang w:eastAsia="ja-JP"/>
        </w:rPr>
        <w:t xml:space="preserve"> atlas frame reference for the current </w:t>
      </w:r>
      <w:r w:rsidR="00B8075E" w:rsidRPr="005C26E9">
        <w:rPr>
          <w:noProof/>
          <w:color w:val="000000" w:themeColor="text1"/>
          <w:lang w:eastAsia="ja-JP"/>
        </w:rPr>
        <w:t>tile</w:t>
      </w:r>
      <w:r w:rsidRPr="005C26E9">
        <w:rPr>
          <w:noProof/>
          <w:color w:val="000000" w:themeColor="text1"/>
          <w:lang w:eastAsia="ja-JP"/>
        </w:rPr>
        <w:t xml:space="preserve"> is computed as:</w:t>
      </w:r>
    </w:p>
    <w:p w14:paraId="240A45EA" w14:textId="52CD5A78" w:rsidR="003D3901" w:rsidRPr="005C26E9" w:rsidRDefault="003D3901">
      <w:pPr>
        <w:tabs>
          <w:tab w:val="left" w:pos="806"/>
          <w:tab w:val="right" w:pos="9677"/>
        </w:tabs>
        <w:rPr>
          <w:noProof/>
          <w:lang w:eastAsia="ja-JP"/>
        </w:rPr>
      </w:pPr>
      <w:r w:rsidRPr="005C26E9">
        <w:rPr>
          <w:noProof/>
          <w:lang w:eastAsia="ja-JP"/>
        </w:rPr>
        <w:tab/>
      </w:r>
      <w:bookmarkStart w:id="1345" w:name="_Hlk27666931"/>
      <w:r w:rsidR="00D64AC9" w:rsidRPr="005C26E9">
        <w:rPr>
          <w:noProof/>
          <w:lang w:eastAsia="ja-JP"/>
        </w:rPr>
        <w:t>r</w:t>
      </w:r>
      <w:r w:rsidRPr="005C26E9">
        <w:rPr>
          <w:noProof/>
          <w:lang w:eastAsia="ja-JP"/>
        </w:rPr>
        <w:t>efPatchIdx</w:t>
      </w:r>
      <w:bookmarkEnd w:id="1345"/>
      <w:r w:rsidRPr="005C26E9">
        <w:rPr>
          <w:noProof/>
          <w:lang w:eastAsia="ja-JP"/>
        </w:rPr>
        <w:t xml:space="preserve"> = predictorIdx</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16</w:t>
      </w:r>
      <w:r w:rsidRPr="005C26E9">
        <w:rPr>
          <w:noProof/>
          <w:lang w:eastAsia="ja-JP"/>
        </w:rPr>
        <w:fldChar w:fldCharType="end"/>
      </w:r>
      <w:r w:rsidRPr="005C26E9">
        <w:rPr>
          <w:noProof/>
          <w:lang w:eastAsia="ja-JP"/>
        </w:rPr>
        <w:t>)</w:t>
      </w:r>
    </w:p>
    <w:p w14:paraId="3928F51B" w14:textId="77777777" w:rsidR="003D3901" w:rsidRPr="005C26E9" w:rsidRDefault="003D3901">
      <w:pPr>
        <w:pStyle w:val="Equation"/>
        <w:spacing w:before="120" w:after="120"/>
        <w:rPr>
          <w:noProof/>
          <w:color w:val="000000" w:themeColor="text1"/>
        </w:rPr>
      </w:pPr>
      <w:r w:rsidRPr="005C26E9">
        <w:rPr>
          <w:noProof/>
          <w:color w:val="000000" w:themeColor="text1"/>
        </w:rPr>
        <w:t xml:space="preserve">and predictorIdx for the next patch is set to </w:t>
      </w:r>
      <w:r w:rsidR="00D64AC9" w:rsidRPr="005C26E9">
        <w:rPr>
          <w:noProof/>
          <w:color w:val="000000" w:themeColor="text1"/>
        </w:rPr>
        <w:t>r</w:t>
      </w:r>
      <w:r w:rsidRPr="005C26E9">
        <w:rPr>
          <w:noProof/>
          <w:color w:val="000000" w:themeColor="text1"/>
        </w:rPr>
        <w:t>efPatchIdx + 1.</w:t>
      </w:r>
    </w:p>
    <w:p w14:paraId="734FD124" w14:textId="77777777" w:rsidR="00FB4BAC" w:rsidRPr="005C26E9" w:rsidRDefault="00FB4BAC">
      <w:pPr>
        <w:pStyle w:val="Equation"/>
        <w:spacing w:before="120" w:after="120"/>
        <w:rPr>
          <w:noProof/>
          <w:color w:val="000000" w:themeColor="text1"/>
        </w:rPr>
      </w:pPr>
      <w:r w:rsidRPr="00204981">
        <w:rPr>
          <w:noProof/>
          <w:color w:val="000000" w:themeColor="text1"/>
        </w:rPr>
        <w:t xml:space="preserve">It is a requirement of bitstream conformance that the patch with index predictorIdx in the </w:t>
      </w:r>
      <w:r w:rsidRPr="00204981">
        <w:rPr>
          <w:noProof/>
          <w:color w:val="000000" w:themeColor="text1"/>
          <w:lang w:eastAsia="ja-JP"/>
        </w:rPr>
        <w:t xml:space="preserve">refIdx atlas frame reference is not a patch coded in a </w:t>
      </w:r>
      <w:r w:rsidR="000272C0" w:rsidRPr="00204981">
        <w:rPr>
          <w:noProof/>
          <w:color w:val="000000" w:themeColor="text1"/>
          <w:lang w:eastAsia="ja-JP"/>
        </w:rPr>
        <w:t>RAW</w:t>
      </w:r>
      <w:r w:rsidRPr="00204981">
        <w:rPr>
          <w:noProof/>
          <w:color w:val="000000" w:themeColor="text1"/>
          <w:lang w:eastAsia="ja-JP"/>
        </w:rPr>
        <w:t xml:space="preserve"> or </w:t>
      </w:r>
      <w:r w:rsidR="006632AA" w:rsidRPr="00204981">
        <w:rPr>
          <w:noProof/>
          <w:color w:val="000000" w:themeColor="text1"/>
          <w:lang w:eastAsia="ja-JP"/>
        </w:rPr>
        <w:t>EOM</w:t>
      </w:r>
      <w:r w:rsidRPr="00204981">
        <w:rPr>
          <w:noProof/>
          <w:color w:val="000000" w:themeColor="text1"/>
          <w:lang w:eastAsia="ja-JP"/>
        </w:rPr>
        <w:t xml:space="preserve"> prediction mode.</w:t>
      </w:r>
      <w:r w:rsidRPr="005C26E9">
        <w:rPr>
          <w:noProof/>
          <w:color w:val="000000" w:themeColor="text1"/>
          <w:lang w:eastAsia="ja-JP"/>
        </w:rPr>
        <w:t xml:space="preserve"> </w:t>
      </w:r>
    </w:p>
    <w:p w14:paraId="58174518" w14:textId="4D7160EF" w:rsidR="003D3901" w:rsidRPr="005C26E9" w:rsidRDefault="003D3901">
      <w:pPr>
        <w:pStyle w:val="Equation"/>
        <w:spacing w:before="120" w:after="120"/>
        <w:jc w:val="both"/>
        <w:rPr>
          <w:noProof/>
          <w:color w:val="000000" w:themeColor="text1"/>
        </w:rPr>
      </w:pPr>
      <w:r w:rsidRPr="005C26E9">
        <w:rPr>
          <w:noProof/>
          <w:color w:val="000000" w:themeColor="text1"/>
        </w:rPr>
        <w:t>Using the variables refIdx and RefPatchIdx as inputs, the variables refPatch2d</w:t>
      </w:r>
      <w:r w:rsidR="00627BE0" w:rsidRPr="005C26E9">
        <w:rPr>
          <w:noProof/>
          <w:color w:val="000000" w:themeColor="text1"/>
        </w:rPr>
        <w:t>Pos</w:t>
      </w:r>
      <w:r w:rsidRPr="005C26E9">
        <w:rPr>
          <w:noProof/>
          <w:color w:val="000000" w:themeColor="text1"/>
        </w:rPr>
        <w:t>X, refPatch2d</w:t>
      </w:r>
      <w:r w:rsidR="00627BE0" w:rsidRPr="005C26E9">
        <w:rPr>
          <w:noProof/>
          <w:color w:val="000000" w:themeColor="text1"/>
        </w:rPr>
        <w:t>Pos</w:t>
      </w:r>
      <w:r w:rsidRPr="005C26E9">
        <w:rPr>
          <w:noProof/>
          <w:color w:val="000000" w:themeColor="text1"/>
        </w:rPr>
        <w:t>Y, refPatch2dSizeX, refPatch2dSizeY, refPatch3d</w:t>
      </w:r>
      <w:r w:rsidR="00627BE0" w:rsidRPr="005C26E9">
        <w:rPr>
          <w:noProof/>
          <w:color w:val="000000" w:themeColor="text1"/>
        </w:rPr>
        <w:t>Pos</w:t>
      </w:r>
      <w:r w:rsidRPr="005C26E9">
        <w:rPr>
          <w:noProof/>
          <w:color w:val="000000" w:themeColor="text1"/>
        </w:rPr>
        <w:t>X, refPatch3d</w:t>
      </w:r>
      <w:r w:rsidR="00627BE0" w:rsidRPr="005C26E9">
        <w:rPr>
          <w:noProof/>
          <w:color w:val="000000" w:themeColor="text1"/>
        </w:rPr>
        <w:t>Pos</w:t>
      </w:r>
      <w:r w:rsidRPr="005C26E9">
        <w:rPr>
          <w:noProof/>
          <w:color w:val="000000" w:themeColor="text1"/>
        </w:rPr>
        <w:t>Y, refPatch3d</w:t>
      </w:r>
      <w:r w:rsidR="00627BE0" w:rsidRPr="005C26E9">
        <w:rPr>
          <w:noProof/>
          <w:color w:val="000000" w:themeColor="text1"/>
        </w:rPr>
        <w:t>Pos</w:t>
      </w:r>
      <w:r w:rsidRPr="005C26E9">
        <w:rPr>
          <w:noProof/>
          <w:color w:val="000000" w:themeColor="text1"/>
        </w:rPr>
        <w:t>MinZ, refPatchOrientationIndex, refPatchLo</w:t>
      </w:r>
      <w:r w:rsidR="002E02F5" w:rsidRPr="005C26E9">
        <w:rPr>
          <w:noProof/>
          <w:color w:val="000000" w:themeColor="text1"/>
        </w:rPr>
        <w:t>DScaleX, and refPatchLoDScaleY</w:t>
      </w:r>
      <w:r w:rsidRPr="005C26E9">
        <w:rPr>
          <w:noProof/>
          <w:color w:val="000000" w:themeColor="text1"/>
        </w:rPr>
        <w:t xml:space="preserve"> are derived using the process described in </w:t>
      </w:r>
      <w:r w:rsidR="00406A86" w:rsidRPr="005C26E9">
        <w:rPr>
          <w:noProof/>
          <w:color w:val="000000" w:themeColor="text1"/>
        </w:rPr>
        <w:t>subclause</w:t>
      </w:r>
      <w:r w:rsidRPr="005C26E9">
        <w:rPr>
          <w:noProof/>
          <w:color w:val="000000" w:themeColor="text1"/>
        </w:rPr>
        <w:t xml:space="preserve"> </w:t>
      </w:r>
      <w:r w:rsidRPr="005C26E9">
        <w:rPr>
          <w:noProof/>
          <w:color w:val="000000" w:themeColor="text1"/>
        </w:rPr>
        <w:fldChar w:fldCharType="begin"/>
      </w:r>
      <w:r w:rsidRPr="005C26E9">
        <w:rPr>
          <w:noProof/>
          <w:color w:val="000000" w:themeColor="text1"/>
        </w:rPr>
        <w:instrText xml:space="preserve"> REF _Ref7687091 \r \h </w:instrText>
      </w:r>
      <w:r w:rsidR="00025423" w:rsidRPr="005C26E9">
        <w:rPr>
          <w:noProof/>
          <w:color w:val="000000" w:themeColor="text1"/>
        </w:rPr>
        <w:instrText xml:space="preserve"> \* MERGEFORMAT </w:instrText>
      </w:r>
      <w:r w:rsidRPr="005C26E9">
        <w:rPr>
          <w:noProof/>
          <w:color w:val="000000" w:themeColor="text1"/>
        </w:rPr>
      </w:r>
      <w:r w:rsidRPr="005C26E9">
        <w:rPr>
          <w:noProof/>
          <w:color w:val="000000" w:themeColor="text1"/>
        </w:rPr>
        <w:fldChar w:fldCharType="separate"/>
      </w:r>
      <w:r w:rsidR="0060093D">
        <w:rPr>
          <w:noProof/>
          <w:color w:val="000000" w:themeColor="text1"/>
        </w:rPr>
        <w:t>8.2.4.5.2</w:t>
      </w:r>
      <w:r w:rsidRPr="005C26E9">
        <w:rPr>
          <w:noProof/>
          <w:color w:val="000000" w:themeColor="text1"/>
        </w:rPr>
        <w:fldChar w:fldCharType="end"/>
      </w:r>
      <w:r w:rsidRPr="005C26E9">
        <w:rPr>
          <w:noProof/>
          <w:color w:val="000000" w:themeColor="text1"/>
        </w:rPr>
        <w:t>.</w:t>
      </w:r>
    </w:p>
    <w:p w14:paraId="0FC27CAB" w14:textId="77777777" w:rsidR="003D3901" w:rsidRPr="005C26E9" w:rsidRDefault="003D3901">
      <w:pPr>
        <w:tabs>
          <w:tab w:val="clear" w:pos="403"/>
        </w:tabs>
        <w:spacing w:before="120" w:after="120" w:line="240" w:lineRule="auto"/>
        <w:rPr>
          <w:noProof/>
          <w:color w:val="000000" w:themeColor="text1"/>
        </w:rPr>
      </w:pPr>
      <w:r w:rsidRPr="005C26E9">
        <w:rPr>
          <w:noProof/>
          <w:color w:val="000000" w:themeColor="text1"/>
        </w:rPr>
        <w:t>Then, the associated 2D and 3D patch parameters are derived as follows:</w:t>
      </w:r>
    </w:p>
    <w:p w14:paraId="33356285" w14:textId="50FF68AA" w:rsidR="003D3901" w:rsidRPr="005C26E9" w:rsidRDefault="003D3901">
      <w:pPr>
        <w:tabs>
          <w:tab w:val="left" w:pos="806"/>
          <w:tab w:val="right" w:pos="9677"/>
        </w:tabs>
        <w:rPr>
          <w:noProof/>
          <w:lang w:eastAsia="ja-JP"/>
        </w:rPr>
      </w:pPr>
      <w:r w:rsidRPr="005C26E9">
        <w:rPr>
          <w:noProof/>
          <w:lang w:eastAsia="ja-JP"/>
        </w:rPr>
        <w:tab/>
        <w:t>Patch2d</w:t>
      </w:r>
      <w:r w:rsidR="00627BE0" w:rsidRPr="005C26E9">
        <w:rPr>
          <w:noProof/>
          <w:lang w:eastAsia="ja-JP"/>
        </w:rPr>
        <w:t>Pos</w:t>
      </w:r>
      <w:r w:rsidRPr="005C26E9">
        <w:rPr>
          <w:noProof/>
          <w:lang w:eastAsia="ja-JP"/>
        </w:rPr>
        <w:t>X[ p ] = refPatch2d</w:t>
      </w:r>
      <w:r w:rsidR="00627BE0" w:rsidRPr="005C26E9">
        <w:rPr>
          <w:noProof/>
          <w:lang w:eastAsia="ja-JP"/>
        </w:rPr>
        <w:t>Pos</w:t>
      </w:r>
      <w:r w:rsidRPr="005C26E9">
        <w:rPr>
          <w:noProof/>
          <w:lang w:eastAsia="ja-JP"/>
        </w:rPr>
        <w:t>X</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17</w:t>
      </w:r>
      <w:r w:rsidRPr="005C26E9">
        <w:rPr>
          <w:noProof/>
          <w:lang w:eastAsia="ja-JP"/>
        </w:rPr>
        <w:fldChar w:fldCharType="end"/>
      </w:r>
      <w:r w:rsidRPr="005C26E9">
        <w:rPr>
          <w:noProof/>
          <w:lang w:eastAsia="ja-JP"/>
        </w:rPr>
        <w:t>)</w:t>
      </w:r>
    </w:p>
    <w:p w14:paraId="22115D36" w14:textId="748A3057" w:rsidR="003D3901" w:rsidRPr="005C26E9" w:rsidRDefault="003D3901">
      <w:pPr>
        <w:tabs>
          <w:tab w:val="left" w:pos="806"/>
          <w:tab w:val="right" w:pos="9677"/>
        </w:tabs>
        <w:rPr>
          <w:noProof/>
          <w:lang w:eastAsia="ja-JP"/>
        </w:rPr>
      </w:pPr>
      <w:r w:rsidRPr="005C26E9">
        <w:rPr>
          <w:noProof/>
          <w:lang w:eastAsia="ja-JP"/>
        </w:rPr>
        <w:tab/>
        <w:t>Patch2d</w:t>
      </w:r>
      <w:r w:rsidR="00627BE0" w:rsidRPr="005C26E9">
        <w:rPr>
          <w:noProof/>
          <w:lang w:eastAsia="ja-JP"/>
        </w:rPr>
        <w:t>Pos</w:t>
      </w:r>
      <w:r w:rsidRPr="005C26E9">
        <w:rPr>
          <w:noProof/>
          <w:lang w:eastAsia="ja-JP"/>
        </w:rPr>
        <w:t>Y[ p ] = refPatch2d</w:t>
      </w:r>
      <w:r w:rsidR="00627BE0" w:rsidRPr="005C26E9">
        <w:rPr>
          <w:noProof/>
          <w:lang w:eastAsia="ja-JP"/>
        </w:rPr>
        <w:t>Pos</w:t>
      </w:r>
      <w:r w:rsidRPr="005C26E9">
        <w:rPr>
          <w:noProof/>
          <w:lang w:eastAsia="ja-JP"/>
        </w:rPr>
        <w:t>Y</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18</w:t>
      </w:r>
      <w:r w:rsidRPr="005C26E9">
        <w:rPr>
          <w:noProof/>
          <w:lang w:eastAsia="ja-JP"/>
        </w:rPr>
        <w:fldChar w:fldCharType="end"/>
      </w:r>
      <w:r w:rsidRPr="005C26E9">
        <w:rPr>
          <w:noProof/>
          <w:lang w:eastAsia="ja-JP"/>
        </w:rPr>
        <w:t>)</w:t>
      </w:r>
    </w:p>
    <w:p w14:paraId="0F31B2BE" w14:textId="3494061E" w:rsidR="003D3901" w:rsidRPr="005C26E9" w:rsidRDefault="003D3901">
      <w:pPr>
        <w:tabs>
          <w:tab w:val="left" w:pos="806"/>
          <w:tab w:val="right" w:pos="9677"/>
        </w:tabs>
        <w:rPr>
          <w:noProof/>
          <w:lang w:eastAsia="ja-JP"/>
        </w:rPr>
      </w:pPr>
      <w:r w:rsidRPr="005C26E9">
        <w:rPr>
          <w:noProof/>
          <w:lang w:eastAsia="ja-JP"/>
        </w:rPr>
        <w:tab/>
        <w:t>Patch2dSizeX[ p ] = refPatch2dSizeX</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19</w:t>
      </w:r>
      <w:r w:rsidRPr="005C26E9">
        <w:rPr>
          <w:noProof/>
          <w:lang w:eastAsia="ja-JP"/>
        </w:rPr>
        <w:fldChar w:fldCharType="end"/>
      </w:r>
      <w:r w:rsidRPr="005C26E9">
        <w:rPr>
          <w:noProof/>
          <w:lang w:eastAsia="ja-JP"/>
        </w:rPr>
        <w:t>)</w:t>
      </w:r>
    </w:p>
    <w:p w14:paraId="00A2D980" w14:textId="15F13811" w:rsidR="003D3901" w:rsidRPr="005C26E9" w:rsidRDefault="003D3901">
      <w:pPr>
        <w:tabs>
          <w:tab w:val="left" w:pos="806"/>
          <w:tab w:val="right" w:pos="9677"/>
        </w:tabs>
        <w:rPr>
          <w:noProof/>
          <w:lang w:eastAsia="ja-JP"/>
        </w:rPr>
      </w:pPr>
      <w:r w:rsidRPr="005C26E9">
        <w:rPr>
          <w:noProof/>
          <w:lang w:eastAsia="ja-JP"/>
        </w:rPr>
        <w:tab/>
        <w:t>Patch2dSizeY[ p ] = refPatch2dSizeY</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20</w:t>
      </w:r>
      <w:r w:rsidRPr="005C26E9">
        <w:rPr>
          <w:noProof/>
          <w:lang w:eastAsia="ja-JP"/>
        </w:rPr>
        <w:fldChar w:fldCharType="end"/>
      </w:r>
      <w:r w:rsidRPr="005C26E9">
        <w:rPr>
          <w:noProof/>
          <w:lang w:eastAsia="ja-JP"/>
        </w:rPr>
        <w:t>)</w:t>
      </w:r>
    </w:p>
    <w:p w14:paraId="027EB901" w14:textId="4672DB08" w:rsidR="003D3901" w:rsidRPr="005C26E9" w:rsidRDefault="003D3901">
      <w:pPr>
        <w:tabs>
          <w:tab w:val="left" w:pos="806"/>
          <w:tab w:val="right" w:pos="9677"/>
        </w:tabs>
        <w:rPr>
          <w:noProof/>
          <w:lang w:eastAsia="ja-JP"/>
        </w:rPr>
      </w:pPr>
      <w:r w:rsidRPr="005C26E9">
        <w:rPr>
          <w:noProof/>
          <w:lang w:eastAsia="ja-JP"/>
        </w:rPr>
        <w:tab/>
        <w:t>Patch3d</w:t>
      </w:r>
      <w:r w:rsidR="00627BE0" w:rsidRPr="005C26E9">
        <w:rPr>
          <w:noProof/>
          <w:lang w:eastAsia="ja-JP"/>
        </w:rPr>
        <w:t>Pos</w:t>
      </w:r>
      <w:r w:rsidRPr="005C26E9">
        <w:rPr>
          <w:noProof/>
          <w:lang w:eastAsia="ja-JP"/>
        </w:rPr>
        <w:t>X[ p ] = refPatch3d</w:t>
      </w:r>
      <w:r w:rsidR="00627BE0" w:rsidRPr="005C26E9">
        <w:rPr>
          <w:noProof/>
          <w:lang w:eastAsia="ja-JP"/>
        </w:rPr>
        <w:t>Pos</w:t>
      </w:r>
      <w:r w:rsidRPr="005C26E9">
        <w:rPr>
          <w:noProof/>
          <w:lang w:eastAsia="ja-JP"/>
        </w:rPr>
        <w:t>X</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21</w:t>
      </w:r>
      <w:r w:rsidRPr="005C26E9">
        <w:rPr>
          <w:noProof/>
          <w:lang w:eastAsia="ja-JP"/>
        </w:rPr>
        <w:fldChar w:fldCharType="end"/>
      </w:r>
      <w:r w:rsidRPr="005C26E9">
        <w:rPr>
          <w:noProof/>
          <w:lang w:eastAsia="ja-JP"/>
        </w:rPr>
        <w:t>)</w:t>
      </w:r>
    </w:p>
    <w:p w14:paraId="528C0300" w14:textId="11967F2F" w:rsidR="003D3901" w:rsidRPr="005C26E9" w:rsidRDefault="003D3901">
      <w:pPr>
        <w:tabs>
          <w:tab w:val="left" w:pos="806"/>
          <w:tab w:val="right" w:pos="9677"/>
        </w:tabs>
        <w:rPr>
          <w:noProof/>
          <w:lang w:eastAsia="ja-JP"/>
        </w:rPr>
      </w:pPr>
      <w:r w:rsidRPr="005C26E9">
        <w:rPr>
          <w:noProof/>
          <w:lang w:eastAsia="ja-JP"/>
        </w:rPr>
        <w:tab/>
        <w:t>Patch3d</w:t>
      </w:r>
      <w:r w:rsidR="00627BE0" w:rsidRPr="005C26E9">
        <w:rPr>
          <w:noProof/>
          <w:lang w:eastAsia="ja-JP"/>
        </w:rPr>
        <w:t>Pos</w:t>
      </w:r>
      <w:r w:rsidRPr="005C26E9">
        <w:rPr>
          <w:noProof/>
          <w:lang w:eastAsia="ja-JP"/>
        </w:rPr>
        <w:t>Y[ p ] = refPatch3d</w:t>
      </w:r>
      <w:r w:rsidR="00627BE0" w:rsidRPr="005C26E9">
        <w:rPr>
          <w:noProof/>
          <w:lang w:eastAsia="ja-JP"/>
        </w:rPr>
        <w:t>Pos</w:t>
      </w:r>
      <w:r w:rsidRPr="005C26E9">
        <w:rPr>
          <w:noProof/>
          <w:lang w:eastAsia="ja-JP"/>
        </w:rPr>
        <w:t>Y</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22</w:t>
      </w:r>
      <w:r w:rsidRPr="005C26E9">
        <w:rPr>
          <w:noProof/>
          <w:lang w:eastAsia="ja-JP"/>
        </w:rPr>
        <w:fldChar w:fldCharType="end"/>
      </w:r>
      <w:r w:rsidRPr="005C26E9">
        <w:rPr>
          <w:noProof/>
          <w:lang w:eastAsia="ja-JP"/>
        </w:rPr>
        <w:t>)</w:t>
      </w:r>
      <w:r w:rsidRPr="005C26E9" w:rsidDel="0047639E">
        <w:rPr>
          <w:noProof/>
          <w:lang w:eastAsia="ja-JP"/>
        </w:rPr>
        <w:t xml:space="preserve"> </w:t>
      </w:r>
    </w:p>
    <w:p w14:paraId="605BFFB5" w14:textId="2D4495DD" w:rsidR="003D3901" w:rsidRPr="005C26E9" w:rsidRDefault="003D3901">
      <w:pPr>
        <w:tabs>
          <w:tab w:val="left" w:pos="806"/>
          <w:tab w:val="right" w:pos="9677"/>
        </w:tabs>
        <w:rPr>
          <w:noProof/>
          <w:lang w:eastAsia="ja-JP"/>
        </w:rPr>
      </w:pPr>
      <w:r w:rsidRPr="005C26E9">
        <w:rPr>
          <w:noProof/>
          <w:lang w:eastAsia="ja-JP"/>
        </w:rPr>
        <w:tab/>
        <w:t>Patch3d</w:t>
      </w:r>
      <w:r w:rsidR="00627BE0" w:rsidRPr="005C26E9">
        <w:rPr>
          <w:noProof/>
          <w:lang w:eastAsia="ja-JP"/>
        </w:rPr>
        <w:t>Pos</w:t>
      </w:r>
      <w:r w:rsidRPr="005C26E9">
        <w:rPr>
          <w:noProof/>
          <w:lang w:eastAsia="ja-JP"/>
        </w:rPr>
        <w:t>MinZ[ p ] = refPatch3d</w:t>
      </w:r>
      <w:r w:rsidR="00627BE0" w:rsidRPr="005C26E9">
        <w:rPr>
          <w:noProof/>
          <w:lang w:eastAsia="ja-JP"/>
        </w:rPr>
        <w:t>Pos</w:t>
      </w:r>
      <w:r w:rsidRPr="005C26E9">
        <w:rPr>
          <w:noProof/>
          <w:lang w:eastAsia="ja-JP"/>
        </w:rPr>
        <w:t>MinZ</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23</w:t>
      </w:r>
      <w:r w:rsidRPr="005C26E9">
        <w:rPr>
          <w:noProof/>
          <w:lang w:eastAsia="ja-JP"/>
        </w:rPr>
        <w:fldChar w:fldCharType="end"/>
      </w:r>
      <w:r w:rsidRPr="005C26E9">
        <w:rPr>
          <w:noProof/>
          <w:lang w:eastAsia="ja-JP"/>
        </w:rPr>
        <w:t>)</w:t>
      </w:r>
      <w:r w:rsidRPr="005C26E9" w:rsidDel="0047639E">
        <w:rPr>
          <w:noProof/>
          <w:lang w:eastAsia="ja-JP"/>
        </w:rPr>
        <w:t xml:space="preserve"> </w:t>
      </w:r>
    </w:p>
    <w:p w14:paraId="1432D662" w14:textId="7B3809F1" w:rsidR="003D3901" w:rsidRPr="005C26E9" w:rsidRDefault="003D3901">
      <w:pPr>
        <w:tabs>
          <w:tab w:val="left" w:pos="806"/>
          <w:tab w:val="right" w:pos="9677"/>
        </w:tabs>
        <w:rPr>
          <w:noProof/>
          <w:lang w:eastAsia="ja-JP"/>
        </w:rPr>
      </w:pPr>
      <w:r w:rsidRPr="005C26E9">
        <w:rPr>
          <w:noProof/>
          <w:lang w:eastAsia="ja-JP"/>
        </w:rPr>
        <w:tab/>
        <w:t>PatchOrientationIndex[ p ] = refPatchOrientationIndex</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24</w:t>
      </w:r>
      <w:r w:rsidRPr="005C26E9">
        <w:rPr>
          <w:noProof/>
          <w:lang w:eastAsia="ja-JP"/>
        </w:rPr>
        <w:fldChar w:fldCharType="end"/>
      </w:r>
      <w:r w:rsidRPr="005C26E9">
        <w:rPr>
          <w:noProof/>
          <w:lang w:eastAsia="ja-JP"/>
        </w:rPr>
        <w:t>)</w:t>
      </w:r>
    </w:p>
    <w:p w14:paraId="7D572113" w14:textId="670CC18C" w:rsidR="002E02F5" w:rsidRPr="005C26E9" w:rsidRDefault="002E02F5">
      <w:pPr>
        <w:tabs>
          <w:tab w:val="left" w:pos="806"/>
          <w:tab w:val="right" w:pos="9677"/>
        </w:tabs>
        <w:rPr>
          <w:noProof/>
          <w:lang w:eastAsia="ja-JP"/>
        </w:rPr>
      </w:pPr>
      <w:r w:rsidRPr="005C26E9">
        <w:rPr>
          <w:noProof/>
          <w:lang w:eastAsia="ja-JP"/>
        </w:rPr>
        <w:tab/>
        <w:t>PatchLoDScaleX[ p ] = refPatchLoDScaleX</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25</w:t>
      </w:r>
      <w:r w:rsidRPr="005C26E9">
        <w:rPr>
          <w:noProof/>
          <w:lang w:eastAsia="ja-JP"/>
        </w:rPr>
        <w:fldChar w:fldCharType="end"/>
      </w:r>
      <w:r w:rsidRPr="005C26E9">
        <w:rPr>
          <w:noProof/>
          <w:lang w:eastAsia="ja-JP"/>
        </w:rPr>
        <w:t>)</w:t>
      </w:r>
    </w:p>
    <w:p w14:paraId="129CCDF1" w14:textId="0AE5F807" w:rsidR="002E02F5" w:rsidRPr="005C26E9" w:rsidRDefault="002E02F5">
      <w:pPr>
        <w:tabs>
          <w:tab w:val="left" w:pos="806"/>
          <w:tab w:val="right" w:pos="9677"/>
        </w:tabs>
        <w:rPr>
          <w:noProof/>
          <w:lang w:eastAsia="ja-JP"/>
        </w:rPr>
      </w:pPr>
      <w:r w:rsidRPr="005C26E9">
        <w:rPr>
          <w:noProof/>
          <w:lang w:eastAsia="ja-JP"/>
        </w:rPr>
        <w:tab/>
        <w:t>PatchLoDScaleY[ p ] = refPatchLoDScaleY</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26</w:t>
      </w:r>
      <w:r w:rsidRPr="005C26E9">
        <w:rPr>
          <w:noProof/>
          <w:lang w:eastAsia="ja-JP"/>
        </w:rPr>
        <w:fldChar w:fldCharType="end"/>
      </w:r>
      <w:r w:rsidRPr="005C26E9">
        <w:rPr>
          <w:noProof/>
          <w:lang w:eastAsia="ja-JP"/>
        </w:rPr>
        <w:t>)</w:t>
      </w:r>
    </w:p>
    <w:p w14:paraId="6BD22FCE" w14:textId="77777777" w:rsidR="00E251FB" w:rsidRPr="005C26E9" w:rsidRDefault="00E251FB" w:rsidP="005C26E9">
      <w:pPr>
        <w:pStyle w:val="Heading4"/>
        <w:ind w:left="0"/>
        <w:rPr>
          <w:noProof/>
        </w:rPr>
      </w:pPr>
      <w:bookmarkStart w:id="1346" w:name="_Ref21509822"/>
      <w:r w:rsidRPr="005C26E9">
        <w:rPr>
          <w:noProof/>
        </w:rPr>
        <w:t xml:space="preserve">Decoding process for patch units coded in </w:t>
      </w:r>
      <w:r w:rsidR="003D3901" w:rsidRPr="005C26E9">
        <w:rPr>
          <w:noProof/>
        </w:rPr>
        <w:t>merge</w:t>
      </w:r>
      <w:r w:rsidRPr="005C26E9">
        <w:rPr>
          <w:noProof/>
        </w:rPr>
        <w:t xml:space="preserve"> prediction mode</w:t>
      </w:r>
      <w:bookmarkEnd w:id="1346"/>
      <w:r w:rsidRPr="005C26E9">
        <w:rPr>
          <w:noProof/>
        </w:rPr>
        <w:t xml:space="preserve"> </w:t>
      </w:r>
    </w:p>
    <w:p w14:paraId="7980E4EC" w14:textId="77777777" w:rsidR="00E251FB" w:rsidRPr="005C26E9" w:rsidRDefault="00E251FB">
      <w:pPr>
        <w:tabs>
          <w:tab w:val="clear" w:pos="403"/>
        </w:tabs>
        <w:spacing w:before="120" w:after="120" w:line="240" w:lineRule="auto"/>
        <w:rPr>
          <w:noProof/>
        </w:rPr>
      </w:pPr>
      <w:r w:rsidRPr="005C26E9">
        <w:rPr>
          <w:noProof/>
        </w:rPr>
        <w:t xml:space="preserve">Input to this process is the current patch index, </w:t>
      </w:r>
      <w:r w:rsidRPr="005C26E9">
        <w:rPr>
          <w:noProof/>
          <w:color w:val="000000" w:themeColor="text1"/>
        </w:rPr>
        <w:t>p</w:t>
      </w:r>
      <w:r w:rsidRPr="005C26E9">
        <w:rPr>
          <w:noProof/>
        </w:rPr>
        <w:t>.</w:t>
      </w:r>
    </w:p>
    <w:p w14:paraId="541795EF" w14:textId="59F47550" w:rsidR="00E251FB" w:rsidRPr="005C26E9" w:rsidRDefault="00E251FB">
      <w:pPr>
        <w:rPr>
          <w:noProof/>
        </w:rPr>
      </w:pPr>
      <w:r w:rsidRPr="005C26E9">
        <w:rPr>
          <w:noProof/>
          <w:lang w:eastAsia="ja-JP"/>
        </w:rPr>
        <w:t>First, the atlas frame</w:t>
      </w:r>
      <w:r w:rsidRPr="005C26E9">
        <w:rPr>
          <w:noProof/>
        </w:rPr>
        <w:t xml:space="preserve"> index, </w:t>
      </w:r>
      <w:r w:rsidRPr="005C26E9">
        <w:rPr>
          <w:noProof/>
          <w:lang w:eastAsia="ja-JP"/>
        </w:rPr>
        <w:t>r</w:t>
      </w:r>
      <w:r w:rsidRPr="005C26E9">
        <w:rPr>
          <w:noProof/>
        </w:rPr>
        <w:t>efIdx</w:t>
      </w:r>
      <w:r w:rsidRPr="005C26E9">
        <w:rPr>
          <w:noProof/>
          <w:lang w:eastAsia="ja-JP"/>
        </w:rPr>
        <w:t>,</w:t>
      </w:r>
      <w:r w:rsidRPr="005C26E9">
        <w:rPr>
          <w:noProof/>
        </w:rPr>
        <w:t xml:space="preserve"> of the </w:t>
      </w:r>
      <w:r w:rsidR="00481FDE" w:rsidRPr="005C26E9">
        <w:rPr>
          <w:noProof/>
        </w:rPr>
        <w:t xml:space="preserve">mpdu_ref_index[ p ] + 1 </w:t>
      </w:r>
      <w:r w:rsidR="00C324B6" w:rsidRPr="005C26E9">
        <w:rPr>
          <w:noProof/>
        </w:rPr>
        <w:t xml:space="preserve">ordered </w:t>
      </w:r>
      <w:r w:rsidRPr="005C26E9">
        <w:rPr>
          <w:noProof/>
        </w:rPr>
        <w:t xml:space="preserve">atlas frame in the reference atlas frame list is derived based on the process described in section </w:t>
      </w:r>
      <w:r w:rsidRPr="005C26E9">
        <w:rPr>
          <w:noProof/>
        </w:rPr>
        <w:fldChar w:fldCharType="begin"/>
      </w:r>
      <w:r w:rsidRPr="005C26E9">
        <w:rPr>
          <w:noProof/>
        </w:rPr>
        <w:instrText xml:space="preserve"> REF _Ref1143623 \r \h  \* MERGEFORMAT </w:instrText>
      </w:r>
      <w:r w:rsidRPr="005C26E9">
        <w:rPr>
          <w:noProof/>
        </w:rPr>
      </w:r>
      <w:r w:rsidRPr="005C26E9">
        <w:rPr>
          <w:noProof/>
        </w:rPr>
        <w:fldChar w:fldCharType="separate"/>
      </w:r>
      <w:r w:rsidR="0060093D" w:rsidRPr="0060093D">
        <w:rPr>
          <w:bCs/>
          <w:noProof/>
        </w:rPr>
        <w:t>8.2.3.2</w:t>
      </w:r>
      <w:r w:rsidRPr="005C26E9">
        <w:rPr>
          <w:noProof/>
        </w:rPr>
        <w:fldChar w:fldCharType="end"/>
      </w:r>
      <w:r w:rsidRPr="005C26E9">
        <w:rPr>
          <w:noProof/>
        </w:rPr>
        <w:t xml:space="preserve">. Then the </w:t>
      </w:r>
      <w:r w:rsidR="00B8075E" w:rsidRPr="005C26E9">
        <w:rPr>
          <w:noProof/>
        </w:rPr>
        <w:t>tile</w:t>
      </w:r>
      <w:r w:rsidRPr="005C26E9">
        <w:rPr>
          <w:noProof/>
        </w:rPr>
        <w:t xml:space="preserve"> with the same tile </w:t>
      </w:r>
      <w:r w:rsidR="0001650D">
        <w:rPr>
          <w:noProof/>
        </w:rPr>
        <w:t>ID</w:t>
      </w:r>
      <w:r w:rsidRPr="005C26E9">
        <w:rPr>
          <w:noProof/>
        </w:rPr>
        <w:t xml:space="preserve"> in </w:t>
      </w:r>
      <w:r w:rsidR="00C324B6" w:rsidRPr="005C26E9">
        <w:rPr>
          <w:noProof/>
        </w:rPr>
        <w:t>this</w:t>
      </w:r>
      <w:r w:rsidRPr="005C26E9">
        <w:rPr>
          <w:noProof/>
        </w:rPr>
        <w:t xml:space="preserve"> reference atlas frame as the current </w:t>
      </w:r>
      <w:r w:rsidR="00B8075E" w:rsidRPr="005C26E9">
        <w:rPr>
          <w:noProof/>
        </w:rPr>
        <w:t>tile</w:t>
      </w:r>
      <w:r w:rsidRPr="005C26E9">
        <w:rPr>
          <w:noProof/>
        </w:rPr>
        <w:t xml:space="preserve"> is selected to be used as the reference for the current </w:t>
      </w:r>
      <w:r w:rsidR="00B8075E" w:rsidRPr="005C26E9">
        <w:rPr>
          <w:noProof/>
        </w:rPr>
        <w:t>tile</w:t>
      </w:r>
      <w:r w:rsidRPr="005C26E9">
        <w:rPr>
          <w:noProof/>
        </w:rPr>
        <w:t>.</w:t>
      </w:r>
    </w:p>
    <w:p w14:paraId="27DFD22F" w14:textId="77777777" w:rsidR="00E251FB" w:rsidRPr="005C26E9" w:rsidRDefault="00E251FB">
      <w:pPr>
        <w:pStyle w:val="Equation"/>
        <w:spacing w:before="120" w:after="120"/>
        <w:rPr>
          <w:noProof/>
          <w:color w:val="000000" w:themeColor="text1"/>
          <w:lang w:eastAsia="ja-JP"/>
        </w:rPr>
      </w:pPr>
      <w:r w:rsidRPr="005C26E9">
        <w:rPr>
          <w:noProof/>
          <w:color w:val="000000" w:themeColor="text1"/>
          <w:lang w:eastAsia="ja-JP"/>
        </w:rPr>
        <w:t>If p is equal to 0, then predictorIdx is set to 0.</w:t>
      </w:r>
    </w:p>
    <w:p w14:paraId="508F1F2D" w14:textId="3BBE1597" w:rsidR="00E251FB" w:rsidRPr="005C26E9" w:rsidRDefault="00E251FB">
      <w:pPr>
        <w:pStyle w:val="Equation"/>
        <w:spacing w:before="120" w:after="120"/>
        <w:rPr>
          <w:noProof/>
          <w:color w:val="000000" w:themeColor="text1"/>
          <w:lang w:eastAsia="ja-JP"/>
        </w:rPr>
      </w:pPr>
      <w:r w:rsidRPr="005C26E9">
        <w:rPr>
          <w:noProof/>
          <w:color w:val="000000" w:themeColor="text1"/>
          <w:lang w:eastAsia="ja-JP"/>
        </w:rPr>
        <w:t xml:space="preserve">Then the corresponding patch index, refPatchIdx, in </w:t>
      </w:r>
      <w:r w:rsidR="004E5DBE" w:rsidRPr="005C26E9">
        <w:rPr>
          <w:noProof/>
          <w:color w:val="000000" w:themeColor="text1"/>
          <w:lang w:eastAsia="ja-JP"/>
        </w:rPr>
        <w:t>the refIdx</w:t>
      </w:r>
      <w:r w:rsidRPr="005C26E9">
        <w:rPr>
          <w:noProof/>
          <w:color w:val="000000" w:themeColor="text1"/>
          <w:lang w:eastAsia="ja-JP"/>
        </w:rPr>
        <w:t xml:space="preserve"> atlas frame reference for the current </w:t>
      </w:r>
      <w:r w:rsidR="00B8075E" w:rsidRPr="005C26E9">
        <w:rPr>
          <w:noProof/>
          <w:color w:val="000000" w:themeColor="text1"/>
          <w:lang w:eastAsia="ja-JP"/>
        </w:rPr>
        <w:t>tile</w:t>
      </w:r>
      <w:r w:rsidRPr="005C26E9">
        <w:rPr>
          <w:noProof/>
          <w:color w:val="000000" w:themeColor="text1"/>
          <w:lang w:eastAsia="ja-JP"/>
        </w:rPr>
        <w:t xml:space="preserve"> is computed as:</w:t>
      </w:r>
    </w:p>
    <w:p w14:paraId="1DABF3D7" w14:textId="7940D0D1" w:rsidR="00E251FB" w:rsidRPr="005C26E9" w:rsidRDefault="00E251FB">
      <w:pPr>
        <w:tabs>
          <w:tab w:val="left" w:pos="806"/>
          <w:tab w:val="right" w:pos="9677"/>
        </w:tabs>
        <w:rPr>
          <w:noProof/>
          <w:lang w:eastAsia="ja-JP"/>
        </w:rPr>
      </w:pPr>
      <w:r w:rsidRPr="005C26E9">
        <w:rPr>
          <w:noProof/>
          <w:lang w:eastAsia="ja-JP"/>
        </w:rPr>
        <w:tab/>
        <w:t>RefPatchIdx = predictorIdx</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27</w:t>
      </w:r>
      <w:r w:rsidRPr="005C26E9">
        <w:rPr>
          <w:noProof/>
          <w:lang w:eastAsia="ja-JP"/>
        </w:rPr>
        <w:fldChar w:fldCharType="end"/>
      </w:r>
      <w:r w:rsidRPr="005C26E9">
        <w:rPr>
          <w:noProof/>
          <w:lang w:eastAsia="ja-JP"/>
        </w:rPr>
        <w:t>)</w:t>
      </w:r>
    </w:p>
    <w:p w14:paraId="68B6478F" w14:textId="77777777" w:rsidR="00E251FB" w:rsidRPr="005C26E9" w:rsidRDefault="00E251FB">
      <w:pPr>
        <w:pStyle w:val="Equation"/>
        <w:spacing w:before="120" w:after="120"/>
        <w:rPr>
          <w:noProof/>
          <w:color w:val="000000" w:themeColor="text1"/>
        </w:rPr>
      </w:pPr>
      <w:r w:rsidRPr="005C26E9">
        <w:rPr>
          <w:noProof/>
          <w:color w:val="000000" w:themeColor="text1"/>
        </w:rPr>
        <w:lastRenderedPageBreak/>
        <w:t>and predictorIdx for the next patch is set to RefPatchIdx + 1.</w:t>
      </w:r>
    </w:p>
    <w:p w14:paraId="33E42B97" w14:textId="77777777" w:rsidR="004E5DBE" w:rsidRPr="005C26E9" w:rsidRDefault="004E5DBE">
      <w:pPr>
        <w:pStyle w:val="Equation"/>
        <w:spacing w:before="120" w:after="120"/>
        <w:rPr>
          <w:noProof/>
          <w:color w:val="000000" w:themeColor="text1"/>
        </w:rPr>
      </w:pPr>
      <w:r w:rsidRPr="005C26E9">
        <w:rPr>
          <w:noProof/>
          <w:color w:val="000000" w:themeColor="text1"/>
        </w:rPr>
        <w:t xml:space="preserve">It is a requirement of bitstream conformance that the patch with index predictorIdx in the </w:t>
      </w:r>
      <w:r w:rsidRPr="005C26E9">
        <w:rPr>
          <w:noProof/>
          <w:color w:val="000000" w:themeColor="text1"/>
          <w:lang w:eastAsia="ja-JP"/>
        </w:rPr>
        <w:t xml:space="preserve">refIdx atlas frame reference is not a patch coded in a </w:t>
      </w:r>
      <w:r w:rsidR="000272C0" w:rsidRPr="005C26E9">
        <w:rPr>
          <w:noProof/>
          <w:color w:val="000000" w:themeColor="text1"/>
          <w:lang w:eastAsia="ja-JP"/>
        </w:rPr>
        <w:t>RAW</w:t>
      </w:r>
      <w:r w:rsidRPr="005C26E9">
        <w:rPr>
          <w:noProof/>
          <w:color w:val="000000" w:themeColor="text1"/>
          <w:lang w:eastAsia="ja-JP"/>
        </w:rPr>
        <w:t xml:space="preserve"> or </w:t>
      </w:r>
      <w:r w:rsidR="006632AA" w:rsidRPr="005C26E9">
        <w:rPr>
          <w:noProof/>
          <w:color w:val="000000" w:themeColor="text1"/>
          <w:lang w:eastAsia="ja-JP"/>
        </w:rPr>
        <w:t>EOM</w:t>
      </w:r>
      <w:r w:rsidRPr="005C26E9">
        <w:rPr>
          <w:noProof/>
          <w:color w:val="000000" w:themeColor="text1"/>
          <w:lang w:eastAsia="ja-JP"/>
        </w:rPr>
        <w:t xml:space="preserve"> prediction mode. </w:t>
      </w:r>
    </w:p>
    <w:p w14:paraId="5369163F" w14:textId="4B7A615B" w:rsidR="00E251FB" w:rsidRPr="005C26E9" w:rsidRDefault="00E251FB">
      <w:pPr>
        <w:pStyle w:val="Equation"/>
        <w:spacing w:before="120" w:after="120"/>
        <w:jc w:val="both"/>
        <w:rPr>
          <w:noProof/>
          <w:color w:val="000000" w:themeColor="text1"/>
        </w:rPr>
      </w:pPr>
      <w:r w:rsidRPr="005C26E9">
        <w:rPr>
          <w:noProof/>
          <w:color w:val="000000" w:themeColor="text1"/>
        </w:rPr>
        <w:t>Using the variables refIdx and RefPatchIdx as inputs, the variables refPatch2d</w:t>
      </w:r>
      <w:r w:rsidR="00627BE0" w:rsidRPr="005C26E9">
        <w:rPr>
          <w:noProof/>
          <w:color w:val="000000" w:themeColor="text1"/>
        </w:rPr>
        <w:t>Pos</w:t>
      </w:r>
      <w:r w:rsidRPr="005C26E9">
        <w:rPr>
          <w:noProof/>
          <w:color w:val="000000" w:themeColor="text1"/>
        </w:rPr>
        <w:t>X, refPatch2d</w:t>
      </w:r>
      <w:r w:rsidR="00627BE0" w:rsidRPr="005C26E9">
        <w:rPr>
          <w:noProof/>
          <w:color w:val="000000" w:themeColor="text1"/>
        </w:rPr>
        <w:t>Pos</w:t>
      </w:r>
      <w:r w:rsidRPr="005C26E9">
        <w:rPr>
          <w:noProof/>
          <w:color w:val="000000" w:themeColor="text1"/>
        </w:rPr>
        <w:t>Y, refPatch2dSizeX, refPatch2dSizeY, refPatch3d</w:t>
      </w:r>
      <w:r w:rsidR="00627BE0" w:rsidRPr="005C26E9">
        <w:rPr>
          <w:noProof/>
          <w:color w:val="000000" w:themeColor="text1"/>
        </w:rPr>
        <w:t>Pos</w:t>
      </w:r>
      <w:r w:rsidRPr="005C26E9">
        <w:rPr>
          <w:noProof/>
          <w:color w:val="000000" w:themeColor="text1"/>
        </w:rPr>
        <w:t>X, refPatch3d</w:t>
      </w:r>
      <w:r w:rsidR="00627BE0" w:rsidRPr="005C26E9">
        <w:rPr>
          <w:noProof/>
          <w:color w:val="000000" w:themeColor="text1"/>
        </w:rPr>
        <w:t>Pos</w:t>
      </w:r>
      <w:r w:rsidRPr="005C26E9">
        <w:rPr>
          <w:noProof/>
          <w:color w:val="000000" w:themeColor="text1"/>
        </w:rPr>
        <w:t>Y, refPatch3d</w:t>
      </w:r>
      <w:r w:rsidR="00627BE0" w:rsidRPr="005C26E9">
        <w:rPr>
          <w:noProof/>
          <w:color w:val="000000" w:themeColor="text1"/>
        </w:rPr>
        <w:t>Pos</w:t>
      </w:r>
      <w:r w:rsidRPr="005C26E9">
        <w:rPr>
          <w:noProof/>
          <w:color w:val="000000" w:themeColor="text1"/>
        </w:rPr>
        <w:t>MinZ, refPatchOrientationIndex, refPatchLo</w:t>
      </w:r>
      <w:r w:rsidR="002E02F5" w:rsidRPr="005C26E9">
        <w:rPr>
          <w:noProof/>
          <w:color w:val="000000" w:themeColor="text1"/>
        </w:rPr>
        <w:t>DScaleX, and refPatchLoDScaleY</w:t>
      </w:r>
      <w:r w:rsidRPr="005C26E9">
        <w:rPr>
          <w:noProof/>
          <w:color w:val="000000" w:themeColor="text1"/>
        </w:rPr>
        <w:t xml:space="preserve"> are derived using the process described in section </w:t>
      </w:r>
      <w:r w:rsidRPr="005C26E9">
        <w:rPr>
          <w:noProof/>
          <w:color w:val="000000" w:themeColor="text1"/>
        </w:rPr>
        <w:fldChar w:fldCharType="begin"/>
      </w:r>
      <w:r w:rsidRPr="005C26E9">
        <w:rPr>
          <w:noProof/>
          <w:color w:val="000000" w:themeColor="text1"/>
        </w:rPr>
        <w:instrText xml:space="preserve"> REF _Ref7687091 \r \h </w:instrText>
      </w:r>
      <w:r w:rsidR="00025423" w:rsidRPr="005C26E9">
        <w:rPr>
          <w:noProof/>
          <w:color w:val="000000" w:themeColor="text1"/>
        </w:rPr>
        <w:instrText xml:space="preserve"> \* MERGEFORMAT </w:instrText>
      </w:r>
      <w:r w:rsidRPr="005C26E9">
        <w:rPr>
          <w:noProof/>
          <w:color w:val="000000" w:themeColor="text1"/>
        </w:rPr>
      </w:r>
      <w:r w:rsidRPr="005C26E9">
        <w:rPr>
          <w:noProof/>
          <w:color w:val="000000" w:themeColor="text1"/>
        </w:rPr>
        <w:fldChar w:fldCharType="separate"/>
      </w:r>
      <w:r w:rsidR="0060093D">
        <w:rPr>
          <w:noProof/>
          <w:color w:val="000000" w:themeColor="text1"/>
        </w:rPr>
        <w:t>8.2.4.5.2</w:t>
      </w:r>
      <w:r w:rsidRPr="005C26E9">
        <w:rPr>
          <w:noProof/>
          <w:color w:val="000000" w:themeColor="text1"/>
        </w:rPr>
        <w:fldChar w:fldCharType="end"/>
      </w:r>
      <w:r w:rsidRPr="005C26E9">
        <w:rPr>
          <w:noProof/>
          <w:color w:val="000000" w:themeColor="text1"/>
        </w:rPr>
        <w:t>.</w:t>
      </w:r>
    </w:p>
    <w:p w14:paraId="0187594A" w14:textId="77777777" w:rsidR="00E251FB" w:rsidRPr="005C26E9" w:rsidRDefault="00D64AC9">
      <w:pPr>
        <w:tabs>
          <w:tab w:val="clear" w:pos="403"/>
        </w:tabs>
        <w:spacing w:before="120" w:after="120" w:line="240" w:lineRule="auto"/>
        <w:rPr>
          <w:noProof/>
          <w:color w:val="000000" w:themeColor="text1"/>
        </w:rPr>
      </w:pPr>
      <w:r w:rsidRPr="005C26E9">
        <w:rPr>
          <w:noProof/>
          <w:color w:val="000000" w:themeColor="text1"/>
        </w:rPr>
        <w:t xml:space="preserve">If </w:t>
      </w:r>
      <w:r w:rsidRPr="005C26E9">
        <w:rPr>
          <w:noProof/>
        </w:rPr>
        <w:t>mpdu_override_2d_params_flag[</w:t>
      </w:r>
      <w:r w:rsidR="00AC79AD" w:rsidRPr="005C26E9">
        <w:rPr>
          <w:noProof/>
        </w:rPr>
        <w:t> </w:t>
      </w:r>
      <w:r w:rsidRPr="005C26E9">
        <w:rPr>
          <w:noProof/>
        </w:rPr>
        <w:t>p</w:t>
      </w:r>
      <w:r w:rsidR="00AC79AD" w:rsidRPr="005C26E9">
        <w:rPr>
          <w:noProof/>
        </w:rPr>
        <w:t> </w:t>
      </w:r>
      <w:r w:rsidRPr="005C26E9">
        <w:rPr>
          <w:noProof/>
        </w:rPr>
        <w:t xml:space="preserve">] is equal to 1, </w:t>
      </w:r>
      <w:r w:rsidRPr="005C26E9">
        <w:rPr>
          <w:noProof/>
          <w:color w:val="000000" w:themeColor="text1"/>
        </w:rPr>
        <w:t>t</w:t>
      </w:r>
      <w:r w:rsidR="00E251FB" w:rsidRPr="005C26E9">
        <w:rPr>
          <w:noProof/>
          <w:color w:val="000000" w:themeColor="text1"/>
        </w:rPr>
        <w:t>hen the associated 2D patch parameters are derived as follows:</w:t>
      </w:r>
    </w:p>
    <w:p w14:paraId="40791CA9" w14:textId="220BBF93" w:rsidR="00E251FB" w:rsidRPr="005C26E9" w:rsidRDefault="00E251FB">
      <w:pPr>
        <w:tabs>
          <w:tab w:val="left" w:pos="806"/>
          <w:tab w:val="right" w:pos="9677"/>
        </w:tabs>
        <w:rPr>
          <w:noProof/>
          <w:lang w:eastAsia="ja-JP"/>
        </w:rPr>
      </w:pPr>
      <w:r w:rsidRPr="005C26E9">
        <w:rPr>
          <w:noProof/>
          <w:lang w:eastAsia="ja-JP"/>
        </w:rPr>
        <w:tab/>
        <w:t>Patch2d</w:t>
      </w:r>
      <w:r w:rsidR="00627BE0" w:rsidRPr="005C26E9">
        <w:rPr>
          <w:noProof/>
          <w:lang w:eastAsia="ja-JP"/>
        </w:rPr>
        <w:t>Pos</w:t>
      </w:r>
      <w:r w:rsidRPr="005C26E9">
        <w:rPr>
          <w:noProof/>
          <w:lang w:eastAsia="ja-JP"/>
        </w:rPr>
        <w:t>X[ p ] = refPatch2d</w:t>
      </w:r>
      <w:r w:rsidR="00627BE0" w:rsidRPr="005C26E9">
        <w:rPr>
          <w:noProof/>
          <w:lang w:eastAsia="ja-JP"/>
        </w:rPr>
        <w:t>Pos</w:t>
      </w:r>
      <w:r w:rsidRPr="005C26E9">
        <w:rPr>
          <w:noProof/>
          <w:lang w:eastAsia="ja-JP"/>
        </w:rPr>
        <w:t>X + </w:t>
      </w:r>
      <w:r w:rsidR="00C324B6" w:rsidRPr="005C26E9">
        <w:rPr>
          <w:noProof/>
          <w:lang w:eastAsia="ja-JP"/>
        </w:rPr>
        <w:t>m</w:t>
      </w:r>
      <w:r w:rsidRPr="005C26E9">
        <w:rPr>
          <w:noProof/>
          <w:lang w:eastAsia="ja-JP"/>
        </w:rPr>
        <w:t>pdu_2d_</w:t>
      </w:r>
      <w:r w:rsidR="00627BE0" w:rsidRPr="005C26E9">
        <w:rPr>
          <w:noProof/>
          <w:lang w:eastAsia="ja-JP"/>
        </w:rPr>
        <w:t>pos</w:t>
      </w:r>
      <w:r w:rsidRPr="005C26E9">
        <w:rPr>
          <w:noProof/>
          <w:lang w:eastAsia="ja-JP"/>
        </w:rPr>
        <w:t>_x[ p ] * PatchPackingBlockSize</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28</w:t>
      </w:r>
      <w:r w:rsidRPr="005C26E9">
        <w:rPr>
          <w:noProof/>
          <w:lang w:eastAsia="ja-JP"/>
        </w:rPr>
        <w:fldChar w:fldCharType="end"/>
      </w:r>
      <w:r w:rsidRPr="005C26E9">
        <w:rPr>
          <w:noProof/>
          <w:lang w:eastAsia="ja-JP"/>
        </w:rPr>
        <w:t>)</w:t>
      </w:r>
    </w:p>
    <w:p w14:paraId="014D62C1" w14:textId="53048BC6" w:rsidR="00E251FB" w:rsidRPr="005C26E9" w:rsidRDefault="00E251FB">
      <w:pPr>
        <w:tabs>
          <w:tab w:val="left" w:pos="806"/>
          <w:tab w:val="right" w:pos="9677"/>
        </w:tabs>
        <w:rPr>
          <w:noProof/>
          <w:lang w:eastAsia="ja-JP"/>
        </w:rPr>
      </w:pPr>
      <w:r w:rsidRPr="005C26E9">
        <w:rPr>
          <w:noProof/>
          <w:lang w:eastAsia="ja-JP"/>
        </w:rPr>
        <w:tab/>
        <w:t>Patch2d</w:t>
      </w:r>
      <w:r w:rsidR="00627BE0" w:rsidRPr="005C26E9">
        <w:rPr>
          <w:noProof/>
          <w:lang w:eastAsia="ja-JP"/>
        </w:rPr>
        <w:t>Pos</w:t>
      </w:r>
      <w:r w:rsidRPr="005C26E9">
        <w:rPr>
          <w:noProof/>
          <w:lang w:eastAsia="ja-JP"/>
        </w:rPr>
        <w:t>Y[ p ] = refPatch2d</w:t>
      </w:r>
      <w:r w:rsidR="00627BE0" w:rsidRPr="005C26E9">
        <w:rPr>
          <w:noProof/>
          <w:lang w:eastAsia="ja-JP"/>
        </w:rPr>
        <w:t>Pos</w:t>
      </w:r>
      <w:r w:rsidRPr="005C26E9">
        <w:rPr>
          <w:noProof/>
          <w:lang w:eastAsia="ja-JP"/>
        </w:rPr>
        <w:t>Y + </w:t>
      </w:r>
      <w:r w:rsidR="00C324B6" w:rsidRPr="005C26E9">
        <w:rPr>
          <w:noProof/>
          <w:lang w:eastAsia="ja-JP"/>
        </w:rPr>
        <w:t>m</w:t>
      </w:r>
      <w:r w:rsidRPr="005C26E9">
        <w:rPr>
          <w:noProof/>
          <w:lang w:eastAsia="ja-JP"/>
        </w:rPr>
        <w:t>pdu_2d_</w:t>
      </w:r>
      <w:r w:rsidR="00627BE0" w:rsidRPr="005C26E9">
        <w:rPr>
          <w:noProof/>
          <w:lang w:eastAsia="ja-JP"/>
        </w:rPr>
        <w:t>pos</w:t>
      </w:r>
      <w:r w:rsidRPr="005C26E9">
        <w:rPr>
          <w:noProof/>
          <w:lang w:eastAsia="ja-JP"/>
        </w:rPr>
        <w:t>_y[ p ] * PatchPackingBlockSize</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29</w:t>
      </w:r>
      <w:r w:rsidRPr="005C26E9">
        <w:rPr>
          <w:noProof/>
          <w:lang w:eastAsia="ja-JP"/>
        </w:rPr>
        <w:fldChar w:fldCharType="end"/>
      </w:r>
      <w:r w:rsidRPr="005C26E9">
        <w:rPr>
          <w:noProof/>
          <w:lang w:eastAsia="ja-JP"/>
        </w:rPr>
        <w:t>)</w:t>
      </w:r>
    </w:p>
    <w:p w14:paraId="10D23F83" w14:textId="36423431" w:rsidR="00E251FB" w:rsidRPr="005C26E9" w:rsidRDefault="00E251FB">
      <w:pPr>
        <w:tabs>
          <w:tab w:val="left" w:pos="806"/>
          <w:tab w:val="right" w:pos="9677"/>
        </w:tabs>
        <w:rPr>
          <w:noProof/>
          <w:lang w:eastAsia="ja-JP"/>
        </w:rPr>
      </w:pPr>
      <w:r w:rsidRPr="005C26E9">
        <w:rPr>
          <w:noProof/>
          <w:lang w:eastAsia="ja-JP"/>
        </w:rPr>
        <w:tab/>
        <w:t>Patch2dSizeX[ p ] = refPatch2dSizeX + </w:t>
      </w:r>
      <w:r w:rsidR="00C324B6" w:rsidRPr="005C26E9">
        <w:rPr>
          <w:noProof/>
          <w:lang w:eastAsia="ja-JP"/>
        </w:rPr>
        <w:t>m</w:t>
      </w:r>
      <w:r w:rsidRPr="005C26E9">
        <w:rPr>
          <w:noProof/>
          <w:lang w:eastAsia="ja-JP"/>
        </w:rPr>
        <w:t>pdu_2d_delta_size_x[ p ] * </w:t>
      </w:r>
      <w:r w:rsidR="005036E4" w:rsidRPr="005C26E9">
        <w:rPr>
          <w:noProof/>
          <w:color w:val="000000" w:themeColor="text1"/>
        </w:rPr>
        <w:t>PatchSizeXQuantizer</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30</w:t>
      </w:r>
      <w:r w:rsidRPr="005C26E9">
        <w:rPr>
          <w:noProof/>
          <w:lang w:eastAsia="ja-JP"/>
        </w:rPr>
        <w:fldChar w:fldCharType="end"/>
      </w:r>
      <w:r w:rsidRPr="005C26E9">
        <w:rPr>
          <w:noProof/>
          <w:lang w:eastAsia="ja-JP"/>
        </w:rPr>
        <w:t>)</w:t>
      </w:r>
    </w:p>
    <w:p w14:paraId="6CDB3D4F" w14:textId="062BCB4F" w:rsidR="00E251FB" w:rsidRPr="005C26E9" w:rsidRDefault="00E251FB">
      <w:pPr>
        <w:tabs>
          <w:tab w:val="left" w:pos="806"/>
          <w:tab w:val="right" w:pos="9677"/>
        </w:tabs>
        <w:rPr>
          <w:noProof/>
          <w:lang w:eastAsia="ja-JP"/>
        </w:rPr>
      </w:pPr>
      <w:r w:rsidRPr="005C26E9">
        <w:rPr>
          <w:noProof/>
          <w:lang w:eastAsia="ja-JP"/>
        </w:rPr>
        <w:tab/>
        <w:t>Patch2dSizeY[ p ] = refPatch2dSizeY + </w:t>
      </w:r>
      <w:r w:rsidR="00C324B6" w:rsidRPr="005C26E9">
        <w:rPr>
          <w:noProof/>
          <w:lang w:eastAsia="ja-JP"/>
        </w:rPr>
        <w:t>m</w:t>
      </w:r>
      <w:r w:rsidRPr="005C26E9">
        <w:rPr>
          <w:noProof/>
          <w:lang w:eastAsia="ja-JP"/>
        </w:rPr>
        <w:t>pdu_2d_delta_size_y[ p ] * </w:t>
      </w:r>
      <w:r w:rsidR="005036E4" w:rsidRPr="005C26E9">
        <w:rPr>
          <w:noProof/>
          <w:color w:val="000000" w:themeColor="text1"/>
        </w:rPr>
        <w:t>PatchSizeYQuantizer</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31</w:t>
      </w:r>
      <w:r w:rsidRPr="005C26E9">
        <w:rPr>
          <w:noProof/>
          <w:lang w:eastAsia="ja-JP"/>
        </w:rPr>
        <w:fldChar w:fldCharType="end"/>
      </w:r>
      <w:r w:rsidRPr="005C26E9">
        <w:rPr>
          <w:noProof/>
          <w:lang w:eastAsia="ja-JP"/>
        </w:rPr>
        <w:t>)</w:t>
      </w:r>
    </w:p>
    <w:p w14:paraId="31CBF84C" w14:textId="77777777" w:rsidR="00D0258D" w:rsidRPr="005C26E9" w:rsidRDefault="00855928">
      <w:pPr>
        <w:tabs>
          <w:tab w:val="left" w:pos="806"/>
          <w:tab w:val="right" w:pos="9677"/>
        </w:tabs>
        <w:rPr>
          <w:noProof/>
          <w:lang w:eastAsia="ja-JP"/>
        </w:rPr>
      </w:pPr>
      <w:r w:rsidRPr="005C26E9">
        <w:rPr>
          <w:noProof/>
          <w:lang w:eastAsia="ja-JP"/>
        </w:rPr>
        <w:t>Otherwise,</w:t>
      </w:r>
    </w:p>
    <w:p w14:paraId="79014FC0" w14:textId="0587E21D" w:rsidR="00855928" w:rsidRPr="005C26E9" w:rsidRDefault="00855928">
      <w:pPr>
        <w:tabs>
          <w:tab w:val="left" w:pos="806"/>
          <w:tab w:val="right" w:pos="9677"/>
        </w:tabs>
        <w:rPr>
          <w:noProof/>
          <w:lang w:eastAsia="ja-JP"/>
        </w:rPr>
      </w:pPr>
      <w:r w:rsidRPr="005C26E9">
        <w:rPr>
          <w:noProof/>
          <w:lang w:eastAsia="ja-JP"/>
        </w:rPr>
        <w:tab/>
        <w:t>Patch2dPosX[ p ] = refPatch2dPosX</w:t>
      </w:r>
      <w:r w:rsidRPr="005C26E9">
        <w:rPr>
          <w:noProof/>
          <w:lang w:eastAsia="ja-JP"/>
        </w:rPr>
        <w:tab/>
      </w:r>
      <w:r w:rsidR="003F3886" w:rsidRPr="005C26E9">
        <w:rPr>
          <w:noProof/>
          <w:lang w:eastAsia="ja-JP"/>
        </w:rPr>
        <w:t>(</w:t>
      </w:r>
      <w:r w:rsidR="003F3886" w:rsidRPr="005C26E9">
        <w:rPr>
          <w:noProof/>
          <w:lang w:eastAsia="ja-JP"/>
        </w:rPr>
        <w:fldChar w:fldCharType="begin"/>
      </w:r>
      <w:r w:rsidR="003F3886" w:rsidRPr="005C26E9">
        <w:rPr>
          <w:noProof/>
          <w:lang w:eastAsia="ja-JP"/>
        </w:rPr>
        <w:instrText xml:space="preserve"> STYLEREF 1 \s </w:instrText>
      </w:r>
      <w:r w:rsidR="003F3886" w:rsidRPr="005C26E9">
        <w:rPr>
          <w:noProof/>
          <w:lang w:eastAsia="ja-JP"/>
        </w:rPr>
        <w:fldChar w:fldCharType="separate"/>
      </w:r>
      <w:r w:rsidR="0060093D">
        <w:rPr>
          <w:noProof/>
          <w:lang w:eastAsia="ja-JP"/>
        </w:rPr>
        <w:t>8</w:t>
      </w:r>
      <w:r w:rsidR="003F3886" w:rsidRPr="005C26E9">
        <w:rPr>
          <w:noProof/>
          <w:lang w:eastAsia="ja-JP"/>
        </w:rPr>
        <w:fldChar w:fldCharType="end"/>
      </w:r>
      <w:r w:rsidR="003F3886" w:rsidRPr="005C26E9">
        <w:rPr>
          <w:noProof/>
          <w:lang w:eastAsia="ja-JP"/>
        </w:rPr>
        <w:noBreakHyphen/>
      </w:r>
      <w:r w:rsidR="003F3886" w:rsidRPr="005C26E9">
        <w:rPr>
          <w:noProof/>
          <w:lang w:eastAsia="ja-JP"/>
        </w:rPr>
        <w:fldChar w:fldCharType="begin"/>
      </w:r>
      <w:r w:rsidR="003F3886" w:rsidRPr="005C26E9">
        <w:rPr>
          <w:noProof/>
          <w:lang w:eastAsia="ja-JP"/>
        </w:rPr>
        <w:instrText xml:space="preserve"> SEQ Equation \* ARABIC \s 1 </w:instrText>
      </w:r>
      <w:r w:rsidR="003F3886" w:rsidRPr="005C26E9">
        <w:rPr>
          <w:noProof/>
          <w:lang w:eastAsia="ja-JP"/>
        </w:rPr>
        <w:fldChar w:fldCharType="separate"/>
      </w:r>
      <w:r w:rsidR="0060093D">
        <w:rPr>
          <w:noProof/>
          <w:lang w:eastAsia="ja-JP"/>
        </w:rPr>
        <w:t>32</w:t>
      </w:r>
      <w:r w:rsidR="003F3886" w:rsidRPr="005C26E9">
        <w:rPr>
          <w:noProof/>
          <w:lang w:eastAsia="ja-JP"/>
        </w:rPr>
        <w:fldChar w:fldCharType="end"/>
      </w:r>
      <w:r w:rsidR="003F3886" w:rsidRPr="005C26E9">
        <w:rPr>
          <w:noProof/>
          <w:lang w:eastAsia="ja-JP"/>
        </w:rPr>
        <w:t>)</w:t>
      </w:r>
      <w:r w:rsidR="003F3886" w:rsidRPr="005C26E9" w:rsidDel="003F3886">
        <w:rPr>
          <w:noProof/>
          <w:lang w:eastAsia="ja-JP"/>
        </w:rPr>
        <w:t xml:space="preserve"> </w:t>
      </w:r>
    </w:p>
    <w:p w14:paraId="425D7847" w14:textId="7C5B8E72" w:rsidR="00855928" w:rsidRPr="005C26E9" w:rsidRDefault="00855928">
      <w:pPr>
        <w:tabs>
          <w:tab w:val="left" w:pos="806"/>
          <w:tab w:val="right" w:pos="9677"/>
        </w:tabs>
        <w:rPr>
          <w:noProof/>
          <w:lang w:eastAsia="ja-JP"/>
        </w:rPr>
      </w:pPr>
      <w:r w:rsidRPr="005C26E9">
        <w:rPr>
          <w:noProof/>
          <w:lang w:eastAsia="ja-JP"/>
        </w:rPr>
        <w:tab/>
        <w:t>Patch2dPosY[ p ] = refPatch2dPosY</w:t>
      </w:r>
      <w:r w:rsidRPr="005C26E9">
        <w:rPr>
          <w:noProof/>
          <w:lang w:eastAsia="ja-JP"/>
        </w:rPr>
        <w:tab/>
      </w:r>
      <w:r w:rsidR="003F3886" w:rsidRPr="005C26E9">
        <w:rPr>
          <w:noProof/>
          <w:lang w:eastAsia="ja-JP"/>
        </w:rPr>
        <w:t>(</w:t>
      </w:r>
      <w:r w:rsidR="003F3886" w:rsidRPr="005C26E9">
        <w:rPr>
          <w:noProof/>
          <w:lang w:eastAsia="ja-JP"/>
        </w:rPr>
        <w:fldChar w:fldCharType="begin"/>
      </w:r>
      <w:r w:rsidR="003F3886" w:rsidRPr="005C26E9">
        <w:rPr>
          <w:noProof/>
          <w:lang w:eastAsia="ja-JP"/>
        </w:rPr>
        <w:instrText xml:space="preserve"> STYLEREF 1 \s </w:instrText>
      </w:r>
      <w:r w:rsidR="003F3886" w:rsidRPr="005C26E9">
        <w:rPr>
          <w:noProof/>
          <w:lang w:eastAsia="ja-JP"/>
        </w:rPr>
        <w:fldChar w:fldCharType="separate"/>
      </w:r>
      <w:r w:rsidR="0060093D">
        <w:rPr>
          <w:noProof/>
          <w:lang w:eastAsia="ja-JP"/>
        </w:rPr>
        <w:t>8</w:t>
      </w:r>
      <w:r w:rsidR="003F3886" w:rsidRPr="005C26E9">
        <w:rPr>
          <w:noProof/>
          <w:lang w:eastAsia="ja-JP"/>
        </w:rPr>
        <w:fldChar w:fldCharType="end"/>
      </w:r>
      <w:r w:rsidR="003F3886" w:rsidRPr="005C26E9">
        <w:rPr>
          <w:noProof/>
          <w:lang w:eastAsia="ja-JP"/>
        </w:rPr>
        <w:noBreakHyphen/>
      </w:r>
      <w:r w:rsidR="003F3886" w:rsidRPr="005C26E9">
        <w:rPr>
          <w:noProof/>
          <w:lang w:eastAsia="ja-JP"/>
        </w:rPr>
        <w:fldChar w:fldCharType="begin"/>
      </w:r>
      <w:r w:rsidR="003F3886" w:rsidRPr="005C26E9">
        <w:rPr>
          <w:noProof/>
          <w:lang w:eastAsia="ja-JP"/>
        </w:rPr>
        <w:instrText xml:space="preserve"> SEQ Equation \* ARABIC \s 1 </w:instrText>
      </w:r>
      <w:r w:rsidR="003F3886" w:rsidRPr="005C26E9">
        <w:rPr>
          <w:noProof/>
          <w:lang w:eastAsia="ja-JP"/>
        </w:rPr>
        <w:fldChar w:fldCharType="separate"/>
      </w:r>
      <w:r w:rsidR="0060093D">
        <w:rPr>
          <w:noProof/>
          <w:lang w:eastAsia="ja-JP"/>
        </w:rPr>
        <w:t>33</w:t>
      </w:r>
      <w:r w:rsidR="003F3886" w:rsidRPr="005C26E9">
        <w:rPr>
          <w:noProof/>
          <w:lang w:eastAsia="ja-JP"/>
        </w:rPr>
        <w:fldChar w:fldCharType="end"/>
      </w:r>
      <w:r w:rsidR="003F3886" w:rsidRPr="005C26E9">
        <w:rPr>
          <w:noProof/>
          <w:lang w:eastAsia="ja-JP"/>
        </w:rPr>
        <w:t>)</w:t>
      </w:r>
      <w:r w:rsidR="003F3886" w:rsidRPr="005C26E9" w:rsidDel="003F3886">
        <w:rPr>
          <w:noProof/>
          <w:lang w:eastAsia="ja-JP"/>
        </w:rPr>
        <w:t xml:space="preserve"> </w:t>
      </w:r>
    </w:p>
    <w:p w14:paraId="16DC1BA1" w14:textId="46207BFC" w:rsidR="00855928" w:rsidRPr="005C26E9" w:rsidRDefault="00855928">
      <w:pPr>
        <w:tabs>
          <w:tab w:val="left" w:pos="806"/>
          <w:tab w:val="right" w:pos="9677"/>
        </w:tabs>
        <w:rPr>
          <w:noProof/>
          <w:lang w:eastAsia="ja-JP"/>
        </w:rPr>
      </w:pPr>
      <w:r w:rsidRPr="005C26E9">
        <w:rPr>
          <w:noProof/>
          <w:lang w:eastAsia="ja-JP"/>
        </w:rPr>
        <w:tab/>
        <w:t>Patch2dSizeX[ p ] = refPatch2dSizeX</w:t>
      </w:r>
      <w:r w:rsidRPr="005C26E9">
        <w:rPr>
          <w:noProof/>
          <w:lang w:eastAsia="ja-JP"/>
        </w:rPr>
        <w:tab/>
      </w:r>
      <w:r w:rsidR="003F3886" w:rsidRPr="005C26E9">
        <w:rPr>
          <w:noProof/>
          <w:lang w:eastAsia="ja-JP"/>
        </w:rPr>
        <w:t>(</w:t>
      </w:r>
      <w:r w:rsidR="003F3886" w:rsidRPr="005C26E9">
        <w:rPr>
          <w:noProof/>
          <w:lang w:eastAsia="ja-JP"/>
        </w:rPr>
        <w:fldChar w:fldCharType="begin"/>
      </w:r>
      <w:r w:rsidR="003F3886" w:rsidRPr="005C26E9">
        <w:rPr>
          <w:noProof/>
          <w:lang w:eastAsia="ja-JP"/>
        </w:rPr>
        <w:instrText xml:space="preserve"> STYLEREF 1 \s </w:instrText>
      </w:r>
      <w:r w:rsidR="003F3886" w:rsidRPr="005C26E9">
        <w:rPr>
          <w:noProof/>
          <w:lang w:eastAsia="ja-JP"/>
        </w:rPr>
        <w:fldChar w:fldCharType="separate"/>
      </w:r>
      <w:r w:rsidR="0060093D">
        <w:rPr>
          <w:noProof/>
          <w:lang w:eastAsia="ja-JP"/>
        </w:rPr>
        <w:t>8</w:t>
      </w:r>
      <w:r w:rsidR="003F3886" w:rsidRPr="005C26E9">
        <w:rPr>
          <w:noProof/>
          <w:lang w:eastAsia="ja-JP"/>
        </w:rPr>
        <w:fldChar w:fldCharType="end"/>
      </w:r>
      <w:r w:rsidR="003F3886" w:rsidRPr="005C26E9">
        <w:rPr>
          <w:noProof/>
          <w:lang w:eastAsia="ja-JP"/>
        </w:rPr>
        <w:noBreakHyphen/>
      </w:r>
      <w:r w:rsidR="003F3886" w:rsidRPr="005C26E9">
        <w:rPr>
          <w:noProof/>
          <w:lang w:eastAsia="ja-JP"/>
        </w:rPr>
        <w:fldChar w:fldCharType="begin"/>
      </w:r>
      <w:r w:rsidR="003F3886" w:rsidRPr="005C26E9">
        <w:rPr>
          <w:noProof/>
          <w:lang w:eastAsia="ja-JP"/>
        </w:rPr>
        <w:instrText xml:space="preserve"> SEQ Equation \* ARABIC \s 1 </w:instrText>
      </w:r>
      <w:r w:rsidR="003F3886" w:rsidRPr="005C26E9">
        <w:rPr>
          <w:noProof/>
          <w:lang w:eastAsia="ja-JP"/>
        </w:rPr>
        <w:fldChar w:fldCharType="separate"/>
      </w:r>
      <w:r w:rsidR="0060093D">
        <w:rPr>
          <w:noProof/>
          <w:lang w:eastAsia="ja-JP"/>
        </w:rPr>
        <w:t>34</w:t>
      </w:r>
      <w:r w:rsidR="003F3886" w:rsidRPr="005C26E9">
        <w:rPr>
          <w:noProof/>
          <w:lang w:eastAsia="ja-JP"/>
        </w:rPr>
        <w:fldChar w:fldCharType="end"/>
      </w:r>
      <w:r w:rsidR="003F3886" w:rsidRPr="005C26E9">
        <w:rPr>
          <w:noProof/>
          <w:lang w:eastAsia="ja-JP"/>
        </w:rPr>
        <w:t>)</w:t>
      </w:r>
      <w:r w:rsidR="003F3886" w:rsidRPr="005C26E9" w:rsidDel="003F3886">
        <w:rPr>
          <w:noProof/>
          <w:lang w:eastAsia="ja-JP"/>
        </w:rPr>
        <w:t xml:space="preserve"> </w:t>
      </w:r>
    </w:p>
    <w:p w14:paraId="151CAF2E" w14:textId="71A8D84A" w:rsidR="00855928" w:rsidRPr="005C26E9" w:rsidRDefault="00855928">
      <w:pPr>
        <w:tabs>
          <w:tab w:val="left" w:pos="806"/>
          <w:tab w:val="right" w:pos="9677"/>
        </w:tabs>
        <w:rPr>
          <w:noProof/>
          <w:lang w:eastAsia="ja-JP"/>
        </w:rPr>
      </w:pPr>
      <w:r w:rsidRPr="005C26E9">
        <w:rPr>
          <w:noProof/>
          <w:lang w:eastAsia="ja-JP"/>
        </w:rPr>
        <w:tab/>
        <w:t>Patch2dSizeY[ p ] = refPatch2dSizeY</w:t>
      </w:r>
      <w:r w:rsidRPr="005C26E9">
        <w:rPr>
          <w:noProof/>
          <w:lang w:eastAsia="ja-JP"/>
        </w:rPr>
        <w:tab/>
      </w:r>
      <w:r w:rsidR="003F3886" w:rsidRPr="005C26E9">
        <w:rPr>
          <w:noProof/>
          <w:lang w:eastAsia="ja-JP"/>
        </w:rPr>
        <w:t>(</w:t>
      </w:r>
      <w:r w:rsidR="003F3886" w:rsidRPr="005C26E9">
        <w:rPr>
          <w:noProof/>
          <w:lang w:eastAsia="ja-JP"/>
        </w:rPr>
        <w:fldChar w:fldCharType="begin"/>
      </w:r>
      <w:r w:rsidR="003F3886" w:rsidRPr="005C26E9">
        <w:rPr>
          <w:noProof/>
          <w:lang w:eastAsia="ja-JP"/>
        </w:rPr>
        <w:instrText xml:space="preserve"> STYLEREF 1 \s </w:instrText>
      </w:r>
      <w:r w:rsidR="003F3886" w:rsidRPr="005C26E9">
        <w:rPr>
          <w:noProof/>
          <w:lang w:eastAsia="ja-JP"/>
        </w:rPr>
        <w:fldChar w:fldCharType="separate"/>
      </w:r>
      <w:r w:rsidR="0060093D">
        <w:rPr>
          <w:noProof/>
          <w:lang w:eastAsia="ja-JP"/>
        </w:rPr>
        <w:t>8</w:t>
      </w:r>
      <w:r w:rsidR="003F3886" w:rsidRPr="005C26E9">
        <w:rPr>
          <w:noProof/>
          <w:lang w:eastAsia="ja-JP"/>
        </w:rPr>
        <w:fldChar w:fldCharType="end"/>
      </w:r>
      <w:r w:rsidR="003F3886" w:rsidRPr="005C26E9">
        <w:rPr>
          <w:noProof/>
          <w:lang w:eastAsia="ja-JP"/>
        </w:rPr>
        <w:noBreakHyphen/>
      </w:r>
      <w:r w:rsidR="003F3886" w:rsidRPr="005C26E9">
        <w:rPr>
          <w:noProof/>
          <w:lang w:eastAsia="ja-JP"/>
        </w:rPr>
        <w:fldChar w:fldCharType="begin"/>
      </w:r>
      <w:r w:rsidR="003F3886" w:rsidRPr="005C26E9">
        <w:rPr>
          <w:noProof/>
          <w:lang w:eastAsia="ja-JP"/>
        </w:rPr>
        <w:instrText xml:space="preserve"> SEQ Equation \* ARABIC \s 1 </w:instrText>
      </w:r>
      <w:r w:rsidR="003F3886" w:rsidRPr="005C26E9">
        <w:rPr>
          <w:noProof/>
          <w:lang w:eastAsia="ja-JP"/>
        </w:rPr>
        <w:fldChar w:fldCharType="separate"/>
      </w:r>
      <w:r w:rsidR="0060093D">
        <w:rPr>
          <w:noProof/>
          <w:lang w:eastAsia="ja-JP"/>
        </w:rPr>
        <w:t>35</w:t>
      </w:r>
      <w:r w:rsidR="003F3886" w:rsidRPr="005C26E9">
        <w:rPr>
          <w:noProof/>
          <w:lang w:eastAsia="ja-JP"/>
        </w:rPr>
        <w:fldChar w:fldCharType="end"/>
      </w:r>
      <w:r w:rsidR="003F3886" w:rsidRPr="005C26E9">
        <w:rPr>
          <w:noProof/>
          <w:lang w:eastAsia="ja-JP"/>
        </w:rPr>
        <w:t>)</w:t>
      </w:r>
    </w:p>
    <w:p w14:paraId="08793A53" w14:textId="77777777" w:rsidR="00D64AC9" w:rsidRPr="005C26E9" w:rsidRDefault="00D64AC9">
      <w:pPr>
        <w:tabs>
          <w:tab w:val="clear" w:pos="403"/>
        </w:tabs>
        <w:spacing w:before="120" w:after="120" w:line="240" w:lineRule="auto"/>
        <w:rPr>
          <w:noProof/>
          <w:color w:val="000000" w:themeColor="text1"/>
        </w:rPr>
      </w:pPr>
      <w:r w:rsidRPr="005C26E9">
        <w:rPr>
          <w:noProof/>
          <w:color w:val="000000" w:themeColor="text1"/>
        </w:rPr>
        <w:t xml:space="preserve">If </w:t>
      </w:r>
      <w:r w:rsidRPr="005C26E9">
        <w:rPr>
          <w:noProof/>
        </w:rPr>
        <w:t>mpdu_override_3d_params_flag[</w:t>
      </w:r>
      <w:r w:rsidR="00AC79AD" w:rsidRPr="005C26E9">
        <w:rPr>
          <w:noProof/>
        </w:rPr>
        <w:t> </w:t>
      </w:r>
      <w:r w:rsidRPr="005C26E9">
        <w:rPr>
          <w:noProof/>
        </w:rPr>
        <w:t>p</w:t>
      </w:r>
      <w:r w:rsidR="00AC79AD" w:rsidRPr="005C26E9">
        <w:rPr>
          <w:noProof/>
        </w:rPr>
        <w:t> </w:t>
      </w:r>
      <w:r w:rsidRPr="005C26E9">
        <w:rPr>
          <w:noProof/>
        </w:rPr>
        <w:t>] is equal to 1,</w:t>
      </w:r>
      <w:r w:rsidR="00F9002B" w:rsidRPr="005C26E9">
        <w:rPr>
          <w:noProof/>
        </w:rPr>
        <w:t xml:space="preserve"> </w:t>
      </w:r>
      <w:r w:rsidR="00F9002B" w:rsidRPr="005C26E9">
        <w:rPr>
          <w:noProof/>
          <w:color w:val="000000" w:themeColor="text1"/>
        </w:rPr>
        <w:t>then the associated 3D patch parameters are derived as follows:</w:t>
      </w:r>
    </w:p>
    <w:p w14:paraId="2DBF47FD" w14:textId="70E80E7D" w:rsidR="00E251FB" w:rsidRPr="005C26E9" w:rsidRDefault="00E251FB">
      <w:pPr>
        <w:tabs>
          <w:tab w:val="left" w:pos="806"/>
          <w:tab w:val="right" w:pos="9677"/>
        </w:tabs>
        <w:rPr>
          <w:noProof/>
          <w:lang w:eastAsia="ja-JP"/>
        </w:rPr>
      </w:pPr>
      <w:r w:rsidRPr="005C26E9">
        <w:rPr>
          <w:noProof/>
          <w:lang w:eastAsia="ja-JP"/>
        </w:rPr>
        <w:tab/>
        <w:t>Patch3d</w:t>
      </w:r>
      <w:r w:rsidR="00627BE0" w:rsidRPr="005C26E9">
        <w:rPr>
          <w:noProof/>
          <w:lang w:eastAsia="ja-JP"/>
        </w:rPr>
        <w:t>Pos</w:t>
      </w:r>
      <w:r w:rsidRPr="005C26E9">
        <w:rPr>
          <w:noProof/>
          <w:lang w:eastAsia="ja-JP"/>
        </w:rPr>
        <w:t>X[ p ] = refPatch3d</w:t>
      </w:r>
      <w:r w:rsidR="00627BE0" w:rsidRPr="005C26E9">
        <w:rPr>
          <w:noProof/>
          <w:lang w:eastAsia="ja-JP"/>
        </w:rPr>
        <w:t>Pos</w:t>
      </w:r>
      <w:r w:rsidRPr="005C26E9">
        <w:rPr>
          <w:noProof/>
          <w:lang w:eastAsia="ja-JP"/>
        </w:rPr>
        <w:t>X + </w:t>
      </w:r>
      <w:r w:rsidR="00C324B6" w:rsidRPr="005C26E9">
        <w:rPr>
          <w:noProof/>
          <w:lang w:eastAsia="ja-JP"/>
        </w:rPr>
        <w:t>m</w:t>
      </w:r>
      <w:r w:rsidRPr="005C26E9">
        <w:rPr>
          <w:noProof/>
          <w:lang w:eastAsia="ja-JP"/>
        </w:rPr>
        <w:t>pdu_3d_</w:t>
      </w:r>
      <w:r w:rsidR="00627BE0" w:rsidRPr="005C26E9">
        <w:rPr>
          <w:noProof/>
          <w:lang w:eastAsia="ja-JP"/>
        </w:rPr>
        <w:t>pos</w:t>
      </w:r>
      <w:r w:rsidRPr="005C26E9">
        <w:rPr>
          <w:noProof/>
          <w:lang w:eastAsia="ja-JP"/>
        </w:rPr>
        <w:t>_x[ p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36</w:t>
      </w:r>
      <w:r w:rsidRPr="005C26E9">
        <w:rPr>
          <w:noProof/>
          <w:lang w:eastAsia="ja-JP"/>
        </w:rPr>
        <w:fldChar w:fldCharType="end"/>
      </w:r>
      <w:r w:rsidRPr="005C26E9">
        <w:rPr>
          <w:noProof/>
          <w:lang w:eastAsia="ja-JP"/>
        </w:rPr>
        <w:t>)</w:t>
      </w:r>
    </w:p>
    <w:p w14:paraId="1E39737A" w14:textId="14D8E1AB" w:rsidR="00E251FB" w:rsidRPr="005C26E9" w:rsidRDefault="00E251FB">
      <w:pPr>
        <w:tabs>
          <w:tab w:val="left" w:pos="806"/>
          <w:tab w:val="right" w:pos="9677"/>
        </w:tabs>
        <w:rPr>
          <w:noProof/>
          <w:lang w:eastAsia="ja-JP"/>
        </w:rPr>
      </w:pPr>
      <w:r w:rsidRPr="005C26E9">
        <w:rPr>
          <w:noProof/>
          <w:lang w:eastAsia="ja-JP"/>
        </w:rPr>
        <w:tab/>
        <w:t>Patch3d</w:t>
      </w:r>
      <w:r w:rsidR="00627BE0" w:rsidRPr="005C26E9">
        <w:rPr>
          <w:noProof/>
          <w:lang w:eastAsia="ja-JP"/>
        </w:rPr>
        <w:t>Pos</w:t>
      </w:r>
      <w:r w:rsidRPr="005C26E9">
        <w:rPr>
          <w:noProof/>
          <w:lang w:eastAsia="ja-JP"/>
        </w:rPr>
        <w:t>Y[ p ] = refPatch3d</w:t>
      </w:r>
      <w:r w:rsidR="00627BE0" w:rsidRPr="005C26E9">
        <w:rPr>
          <w:noProof/>
          <w:lang w:eastAsia="ja-JP"/>
        </w:rPr>
        <w:t>Pos</w:t>
      </w:r>
      <w:r w:rsidRPr="005C26E9">
        <w:rPr>
          <w:noProof/>
          <w:lang w:eastAsia="ja-JP"/>
        </w:rPr>
        <w:t>Y + </w:t>
      </w:r>
      <w:r w:rsidR="00C324B6" w:rsidRPr="005C26E9">
        <w:rPr>
          <w:noProof/>
          <w:lang w:eastAsia="ja-JP"/>
        </w:rPr>
        <w:t>m</w:t>
      </w:r>
      <w:r w:rsidRPr="005C26E9">
        <w:rPr>
          <w:noProof/>
          <w:lang w:eastAsia="ja-JP"/>
        </w:rPr>
        <w:t>pdu_3d_</w:t>
      </w:r>
      <w:r w:rsidR="00627BE0" w:rsidRPr="005C26E9">
        <w:rPr>
          <w:noProof/>
          <w:lang w:eastAsia="ja-JP"/>
        </w:rPr>
        <w:t>pos</w:t>
      </w:r>
      <w:r w:rsidRPr="005C26E9">
        <w:rPr>
          <w:noProof/>
          <w:lang w:eastAsia="ja-JP"/>
        </w:rPr>
        <w:t>_y[ p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37</w:t>
      </w:r>
      <w:r w:rsidRPr="005C26E9">
        <w:rPr>
          <w:noProof/>
          <w:lang w:eastAsia="ja-JP"/>
        </w:rPr>
        <w:fldChar w:fldCharType="end"/>
      </w:r>
      <w:r w:rsidRPr="005C26E9">
        <w:rPr>
          <w:noProof/>
          <w:lang w:eastAsia="ja-JP"/>
        </w:rPr>
        <w:t>)</w:t>
      </w:r>
      <w:r w:rsidRPr="005C26E9" w:rsidDel="0047639E">
        <w:rPr>
          <w:noProof/>
          <w:lang w:eastAsia="ja-JP"/>
        </w:rPr>
        <w:t xml:space="preserve"> </w:t>
      </w:r>
    </w:p>
    <w:p w14:paraId="1D0FDC80" w14:textId="04A7D3AE" w:rsidR="00E251FB" w:rsidRPr="005C26E9" w:rsidRDefault="00E251FB">
      <w:pPr>
        <w:tabs>
          <w:tab w:val="left" w:pos="806"/>
          <w:tab w:val="right" w:pos="9677"/>
        </w:tabs>
        <w:rPr>
          <w:noProof/>
          <w:lang w:eastAsia="ja-JP"/>
        </w:rPr>
      </w:pPr>
      <w:r w:rsidRPr="005C26E9">
        <w:rPr>
          <w:noProof/>
          <w:lang w:eastAsia="ja-JP"/>
        </w:rPr>
        <w:tab/>
        <w:t>Patch3d</w:t>
      </w:r>
      <w:r w:rsidR="00627BE0" w:rsidRPr="005C26E9">
        <w:rPr>
          <w:noProof/>
          <w:lang w:eastAsia="ja-JP"/>
        </w:rPr>
        <w:t>Pos</w:t>
      </w:r>
      <w:r w:rsidRPr="005C26E9">
        <w:rPr>
          <w:noProof/>
          <w:lang w:eastAsia="ja-JP"/>
        </w:rPr>
        <w:t>MinZ[ p ] = refPatch3d</w:t>
      </w:r>
      <w:r w:rsidR="00627BE0" w:rsidRPr="005C26E9">
        <w:rPr>
          <w:noProof/>
          <w:lang w:eastAsia="ja-JP"/>
        </w:rPr>
        <w:t>Pos</w:t>
      </w:r>
      <w:r w:rsidRPr="005C26E9">
        <w:rPr>
          <w:noProof/>
          <w:lang w:eastAsia="ja-JP"/>
        </w:rPr>
        <w:t>MinZ +</w:t>
      </w:r>
      <w:r w:rsidR="00C324B6" w:rsidRPr="005C26E9">
        <w:rPr>
          <w:noProof/>
          <w:lang w:eastAsia="ja-JP"/>
        </w:rPr>
        <w:t> M</w:t>
      </w:r>
      <w:r w:rsidRPr="005C26E9">
        <w:rPr>
          <w:noProof/>
          <w:lang w:eastAsia="ja-JP"/>
        </w:rPr>
        <w:t>pdu3d</w:t>
      </w:r>
      <w:r w:rsidR="00627BE0" w:rsidRPr="005C26E9">
        <w:rPr>
          <w:noProof/>
          <w:lang w:eastAsia="ja-JP"/>
        </w:rPr>
        <w:t>Pos</w:t>
      </w:r>
      <w:r w:rsidRPr="005C26E9">
        <w:rPr>
          <w:noProof/>
          <w:lang w:eastAsia="ja-JP"/>
        </w:rPr>
        <w:t>MinZ[ p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38</w:t>
      </w:r>
      <w:r w:rsidRPr="005C26E9">
        <w:rPr>
          <w:noProof/>
          <w:lang w:eastAsia="ja-JP"/>
        </w:rPr>
        <w:fldChar w:fldCharType="end"/>
      </w:r>
      <w:r w:rsidRPr="005C26E9">
        <w:rPr>
          <w:noProof/>
          <w:lang w:eastAsia="ja-JP"/>
        </w:rPr>
        <w:t>)</w:t>
      </w:r>
      <w:r w:rsidRPr="005C26E9" w:rsidDel="0047639E">
        <w:rPr>
          <w:noProof/>
          <w:lang w:eastAsia="ja-JP"/>
        </w:rPr>
        <w:t xml:space="preserve"> </w:t>
      </w:r>
    </w:p>
    <w:p w14:paraId="048AD16D" w14:textId="77777777" w:rsidR="00855928" w:rsidRPr="005C26E9" w:rsidRDefault="00855928">
      <w:pPr>
        <w:tabs>
          <w:tab w:val="left" w:pos="806"/>
          <w:tab w:val="right" w:pos="9677"/>
        </w:tabs>
        <w:rPr>
          <w:noProof/>
          <w:lang w:eastAsia="ja-JP"/>
        </w:rPr>
      </w:pPr>
      <w:r w:rsidRPr="005C26E9">
        <w:rPr>
          <w:noProof/>
          <w:lang w:eastAsia="ja-JP"/>
        </w:rPr>
        <w:t>Otherwise,</w:t>
      </w:r>
    </w:p>
    <w:p w14:paraId="5C90FB8B" w14:textId="4047BE54" w:rsidR="00855928" w:rsidRPr="005C26E9" w:rsidRDefault="00855928">
      <w:pPr>
        <w:tabs>
          <w:tab w:val="left" w:pos="806"/>
          <w:tab w:val="right" w:pos="9677"/>
        </w:tabs>
        <w:rPr>
          <w:noProof/>
          <w:lang w:eastAsia="ja-JP"/>
        </w:rPr>
      </w:pPr>
      <w:r w:rsidRPr="005C26E9">
        <w:rPr>
          <w:noProof/>
          <w:lang w:eastAsia="ja-JP"/>
        </w:rPr>
        <w:tab/>
        <w:t>Patch3dPosX[ p ] = refPatch3dPosX</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39</w:t>
      </w:r>
      <w:r w:rsidRPr="005C26E9">
        <w:rPr>
          <w:noProof/>
          <w:lang w:eastAsia="ja-JP"/>
        </w:rPr>
        <w:fldChar w:fldCharType="end"/>
      </w:r>
      <w:r w:rsidRPr="005C26E9">
        <w:rPr>
          <w:noProof/>
          <w:lang w:eastAsia="ja-JP"/>
        </w:rPr>
        <w:t>)</w:t>
      </w:r>
    </w:p>
    <w:p w14:paraId="410EDF22" w14:textId="2A51BB93" w:rsidR="00855928" w:rsidRPr="005C26E9" w:rsidRDefault="00855928">
      <w:pPr>
        <w:tabs>
          <w:tab w:val="left" w:pos="806"/>
          <w:tab w:val="right" w:pos="9677"/>
        </w:tabs>
        <w:rPr>
          <w:noProof/>
          <w:lang w:eastAsia="ja-JP"/>
        </w:rPr>
      </w:pPr>
      <w:r w:rsidRPr="005C26E9">
        <w:rPr>
          <w:noProof/>
          <w:lang w:eastAsia="ja-JP"/>
        </w:rPr>
        <w:tab/>
        <w:t>Patch3dPosY[ p ] = refPatch3dPosY</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40</w:t>
      </w:r>
      <w:r w:rsidRPr="005C26E9">
        <w:rPr>
          <w:noProof/>
          <w:lang w:eastAsia="ja-JP"/>
        </w:rPr>
        <w:fldChar w:fldCharType="end"/>
      </w:r>
      <w:r w:rsidRPr="005C26E9">
        <w:rPr>
          <w:noProof/>
          <w:lang w:eastAsia="ja-JP"/>
        </w:rPr>
        <w:t>)</w:t>
      </w:r>
      <w:r w:rsidRPr="005C26E9" w:rsidDel="0047639E">
        <w:rPr>
          <w:noProof/>
          <w:lang w:eastAsia="ja-JP"/>
        </w:rPr>
        <w:t xml:space="preserve"> </w:t>
      </w:r>
    </w:p>
    <w:p w14:paraId="7292FACF" w14:textId="77777777" w:rsidR="00855928" w:rsidRPr="005C26E9" w:rsidRDefault="00855928">
      <w:pPr>
        <w:tabs>
          <w:tab w:val="left" w:pos="806"/>
          <w:tab w:val="right" w:pos="9677"/>
        </w:tabs>
        <w:rPr>
          <w:noProof/>
          <w:lang w:eastAsia="ja-JP"/>
        </w:rPr>
      </w:pPr>
      <w:r w:rsidRPr="005C26E9">
        <w:rPr>
          <w:noProof/>
          <w:lang w:eastAsia="ja-JP"/>
        </w:rPr>
        <w:tab/>
        <w:t>Patch3dPosMinZ[ p ] = refPatch3dPosMinZ</w:t>
      </w:r>
    </w:p>
    <w:p w14:paraId="0BACC0C7" w14:textId="77777777" w:rsidR="00855928" w:rsidRPr="005C26E9" w:rsidRDefault="00855928">
      <w:pPr>
        <w:tabs>
          <w:tab w:val="left" w:pos="806"/>
          <w:tab w:val="right" w:pos="9677"/>
        </w:tabs>
        <w:rPr>
          <w:noProof/>
          <w:lang w:eastAsia="ja-JP"/>
        </w:rPr>
      </w:pPr>
      <w:r w:rsidRPr="005C26E9">
        <w:rPr>
          <w:noProof/>
          <w:lang w:eastAsia="ja-JP"/>
        </w:rPr>
        <w:t>Finally,</w:t>
      </w:r>
      <w:r w:rsidR="000769EF" w:rsidRPr="005C26E9">
        <w:rPr>
          <w:noProof/>
          <w:lang w:eastAsia="ja-JP"/>
        </w:rPr>
        <w:t xml:space="preserve"> the following variables are set:</w:t>
      </w:r>
    </w:p>
    <w:p w14:paraId="478EECFC" w14:textId="7D529304" w:rsidR="00E251FB" w:rsidRPr="005C26E9" w:rsidRDefault="00E251FB">
      <w:pPr>
        <w:tabs>
          <w:tab w:val="left" w:pos="806"/>
          <w:tab w:val="right" w:pos="9677"/>
        </w:tabs>
        <w:rPr>
          <w:noProof/>
          <w:lang w:eastAsia="ja-JP"/>
        </w:rPr>
      </w:pPr>
      <w:r w:rsidRPr="005C26E9">
        <w:rPr>
          <w:noProof/>
          <w:lang w:eastAsia="ja-JP"/>
        </w:rPr>
        <w:tab/>
        <w:t>PatchOrientationIndex[ p ] = refPatchOrientationIndex</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41</w:t>
      </w:r>
      <w:r w:rsidRPr="005C26E9">
        <w:rPr>
          <w:noProof/>
          <w:lang w:eastAsia="ja-JP"/>
        </w:rPr>
        <w:fldChar w:fldCharType="end"/>
      </w:r>
      <w:r w:rsidRPr="005C26E9">
        <w:rPr>
          <w:noProof/>
          <w:lang w:eastAsia="ja-JP"/>
        </w:rPr>
        <w:t>)</w:t>
      </w:r>
    </w:p>
    <w:p w14:paraId="51266111" w14:textId="0CA05594" w:rsidR="002E02F5" w:rsidRPr="005C26E9" w:rsidRDefault="002E02F5">
      <w:pPr>
        <w:tabs>
          <w:tab w:val="left" w:pos="806"/>
          <w:tab w:val="right" w:pos="9677"/>
        </w:tabs>
        <w:rPr>
          <w:noProof/>
          <w:lang w:eastAsia="ja-JP"/>
        </w:rPr>
      </w:pPr>
      <w:r w:rsidRPr="005C26E9">
        <w:rPr>
          <w:noProof/>
          <w:lang w:eastAsia="ja-JP"/>
        </w:rPr>
        <w:tab/>
        <w:t>PatchLoDScaleX[ p ] = refPatchLoDScaleX</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42</w:t>
      </w:r>
      <w:r w:rsidRPr="005C26E9">
        <w:rPr>
          <w:noProof/>
          <w:lang w:eastAsia="ja-JP"/>
        </w:rPr>
        <w:fldChar w:fldCharType="end"/>
      </w:r>
      <w:r w:rsidRPr="005C26E9">
        <w:rPr>
          <w:noProof/>
          <w:lang w:eastAsia="ja-JP"/>
        </w:rPr>
        <w:t>)</w:t>
      </w:r>
    </w:p>
    <w:p w14:paraId="48669F58" w14:textId="1E46C749" w:rsidR="002E02F5" w:rsidRPr="005C26E9" w:rsidRDefault="002E02F5">
      <w:pPr>
        <w:tabs>
          <w:tab w:val="left" w:pos="806"/>
          <w:tab w:val="right" w:pos="9677"/>
        </w:tabs>
        <w:rPr>
          <w:noProof/>
          <w:lang w:eastAsia="ja-JP"/>
        </w:rPr>
      </w:pPr>
      <w:r w:rsidRPr="005C26E9">
        <w:rPr>
          <w:noProof/>
          <w:lang w:eastAsia="ja-JP"/>
        </w:rPr>
        <w:tab/>
        <w:t>PatchLoDScaleY[ p ] = refPatchLoDScaleY</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43</w:t>
      </w:r>
      <w:r w:rsidRPr="005C26E9">
        <w:rPr>
          <w:noProof/>
          <w:lang w:eastAsia="ja-JP"/>
        </w:rPr>
        <w:fldChar w:fldCharType="end"/>
      </w:r>
      <w:r w:rsidRPr="005C26E9">
        <w:rPr>
          <w:noProof/>
          <w:lang w:eastAsia="ja-JP"/>
        </w:rPr>
        <w:t>)</w:t>
      </w:r>
    </w:p>
    <w:p w14:paraId="0D463A60" w14:textId="77777777" w:rsidR="00E05637" w:rsidRPr="005C26E9" w:rsidRDefault="00E05637">
      <w:pPr>
        <w:pStyle w:val="Heading4"/>
        <w:ind w:left="0"/>
        <w:rPr>
          <w:noProof/>
        </w:rPr>
      </w:pPr>
      <w:bookmarkStart w:id="1347" w:name="_Ref1476062"/>
      <w:r w:rsidRPr="005C26E9">
        <w:rPr>
          <w:noProof/>
        </w:rPr>
        <w:lastRenderedPageBreak/>
        <w:t>Decoding process for patch units coded in inter prediction mode</w:t>
      </w:r>
      <w:bookmarkEnd w:id="1336"/>
      <w:bookmarkEnd w:id="1343"/>
      <w:bookmarkEnd w:id="1347"/>
      <w:r w:rsidRPr="005C26E9">
        <w:rPr>
          <w:noProof/>
        </w:rPr>
        <w:t xml:space="preserve"> </w:t>
      </w:r>
    </w:p>
    <w:p w14:paraId="5A3A30BE" w14:textId="77777777" w:rsidR="006104E8" w:rsidRPr="005C26E9" w:rsidRDefault="006104E8" w:rsidP="006104E8">
      <w:pPr>
        <w:pStyle w:val="Heading5"/>
        <w:rPr>
          <w:noProof/>
        </w:rPr>
      </w:pPr>
      <w:r w:rsidRPr="005C26E9">
        <w:rPr>
          <w:noProof/>
        </w:rPr>
        <w:t>General</w:t>
      </w:r>
    </w:p>
    <w:p w14:paraId="393D014B" w14:textId="77777777" w:rsidR="00143C1E" w:rsidRPr="005C26E9" w:rsidRDefault="00143C1E">
      <w:pPr>
        <w:tabs>
          <w:tab w:val="clear" w:pos="403"/>
        </w:tabs>
        <w:spacing w:before="120" w:after="120" w:line="240" w:lineRule="auto"/>
        <w:rPr>
          <w:noProof/>
          <w:lang w:eastAsia="ja-JP"/>
        </w:rPr>
      </w:pPr>
      <w:r w:rsidRPr="005C26E9">
        <w:rPr>
          <w:noProof/>
        </w:rPr>
        <w:t xml:space="preserve">Input to this process </w:t>
      </w:r>
      <w:r w:rsidR="00B22D65" w:rsidRPr="005C26E9">
        <w:rPr>
          <w:noProof/>
        </w:rPr>
        <w:t xml:space="preserve">is </w:t>
      </w:r>
      <w:r w:rsidRPr="005C26E9">
        <w:rPr>
          <w:noProof/>
        </w:rPr>
        <w:t xml:space="preserve">the current patch index, </w:t>
      </w:r>
      <w:r w:rsidRPr="005C26E9">
        <w:rPr>
          <w:noProof/>
          <w:color w:val="000000" w:themeColor="text1"/>
        </w:rPr>
        <w:t>p</w:t>
      </w:r>
      <w:r w:rsidRPr="005C26E9">
        <w:rPr>
          <w:noProof/>
        </w:rPr>
        <w:t>.</w:t>
      </w:r>
    </w:p>
    <w:p w14:paraId="74676C11" w14:textId="77415E3C" w:rsidR="007C1C50" w:rsidRPr="005C26E9" w:rsidRDefault="00773C1C">
      <w:pPr>
        <w:pStyle w:val="Equation"/>
        <w:spacing w:before="120" w:after="120"/>
        <w:jc w:val="both"/>
        <w:rPr>
          <w:noProof/>
          <w:color w:val="000000" w:themeColor="text1"/>
        </w:rPr>
      </w:pPr>
      <w:r w:rsidRPr="005C26E9">
        <w:rPr>
          <w:rFonts w:eastAsiaTheme="minorEastAsia"/>
          <w:noProof/>
          <w:color w:val="000000" w:themeColor="text1"/>
          <w:lang w:eastAsia="ja-JP"/>
        </w:rPr>
        <w:t xml:space="preserve">First, the </w:t>
      </w:r>
      <w:r w:rsidR="008F0D00" w:rsidRPr="005C26E9">
        <w:rPr>
          <w:rFonts w:eastAsiaTheme="minorEastAsia"/>
          <w:noProof/>
          <w:color w:val="000000" w:themeColor="text1"/>
          <w:lang w:eastAsia="ja-JP"/>
        </w:rPr>
        <w:t>atlas frame</w:t>
      </w:r>
      <w:r w:rsidR="007C1C50" w:rsidRPr="005C26E9">
        <w:rPr>
          <w:noProof/>
          <w:color w:val="000000" w:themeColor="text1"/>
        </w:rPr>
        <w:t xml:space="preserve"> index</w:t>
      </w:r>
      <w:r w:rsidRPr="005C26E9">
        <w:rPr>
          <w:noProof/>
          <w:color w:val="000000" w:themeColor="text1"/>
        </w:rPr>
        <w:t xml:space="preserve">, </w:t>
      </w:r>
      <w:r w:rsidRPr="005C26E9">
        <w:rPr>
          <w:rFonts w:eastAsiaTheme="minorEastAsia"/>
          <w:noProof/>
          <w:color w:val="000000" w:themeColor="text1"/>
          <w:lang w:eastAsia="ja-JP"/>
        </w:rPr>
        <w:t>r</w:t>
      </w:r>
      <w:r w:rsidRPr="005C26E9">
        <w:rPr>
          <w:noProof/>
          <w:color w:val="000000" w:themeColor="text1"/>
        </w:rPr>
        <w:t>efIdx</w:t>
      </w:r>
      <w:r w:rsidRPr="005C26E9">
        <w:rPr>
          <w:rFonts w:eastAsiaTheme="minorEastAsia"/>
          <w:noProof/>
          <w:color w:val="000000" w:themeColor="text1"/>
          <w:lang w:eastAsia="ja-JP"/>
        </w:rPr>
        <w:t>,</w:t>
      </w:r>
      <w:r w:rsidR="007C1C50" w:rsidRPr="005C26E9">
        <w:rPr>
          <w:noProof/>
          <w:color w:val="000000" w:themeColor="text1"/>
        </w:rPr>
        <w:t xml:space="preserve"> of the </w:t>
      </w:r>
      <w:r w:rsidR="00C324B6" w:rsidRPr="005C26E9">
        <w:rPr>
          <w:noProof/>
          <w:color w:val="000000" w:themeColor="text1"/>
        </w:rPr>
        <w:t xml:space="preserve">ipdu_ref_index[ p ] + 1 ordered </w:t>
      </w:r>
      <w:r w:rsidR="008F0D00" w:rsidRPr="005C26E9">
        <w:rPr>
          <w:noProof/>
          <w:color w:val="000000" w:themeColor="text1"/>
        </w:rPr>
        <w:t>atlas frame</w:t>
      </w:r>
      <w:r w:rsidR="007C1C50" w:rsidRPr="005C26E9">
        <w:rPr>
          <w:noProof/>
          <w:color w:val="000000" w:themeColor="text1"/>
        </w:rPr>
        <w:t xml:space="preserve"> in the </w:t>
      </w:r>
      <w:r w:rsidRPr="005C26E9">
        <w:rPr>
          <w:noProof/>
          <w:color w:val="000000" w:themeColor="text1"/>
        </w:rPr>
        <w:t xml:space="preserve">reference </w:t>
      </w:r>
      <w:r w:rsidR="008F0D00" w:rsidRPr="005C26E9">
        <w:rPr>
          <w:noProof/>
          <w:color w:val="000000" w:themeColor="text1"/>
        </w:rPr>
        <w:t>atlas frame</w:t>
      </w:r>
      <w:r w:rsidR="007C1C50" w:rsidRPr="005C26E9">
        <w:rPr>
          <w:noProof/>
          <w:color w:val="000000" w:themeColor="text1"/>
        </w:rPr>
        <w:t xml:space="preserve"> list</w:t>
      </w:r>
      <w:r w:rsidRPr="005C26E9">
        <w:rPr>
          <w:noProof/>
          <w:color w:val="000000" w:themeColor="text1"/>
        </w:rPr>
        <w:t xml:space="preserve"> is derived based on the process described in </w:t>
      </w:r>
      <w:r w:rsidR="007F0573" w:rsidRPr="005C26E9">
        <w:rPr>
          <w:noProof/>
          <w:color w:val="000000" w:themeColor="text1"/>
        </w:rPr>
        <w:t xml:space="preserve">subclause </w:t>
      </w:r>
      <w:r w:rsidRPr="005C26E9">
        <w:rPr>
          <w:noProof/>
          <w:color w:val="000000" w:themeColor="text1"/>
        </w:rPr>
        <w:fldChar w:fldCharType="begin"/>
      </w:r>
      <w:r w:rsidRPr="005C26E9">
        <w:rPr>
          <w:noProof/>
          <w:color w:val="000000" w:themeColor="text1"/>
        </w:rPr>
        <w:instrText xml:space="preserve"> REF _Ref1143623 \r \h  \* MERGEFORMAT </w:instrText>
      </w:r>
      <w:r w:rsidRPr="005C26E9">
        <w:rPr>
          <w:noProof/>
          <w:color w:val="000000" w:themeColor="text1"/>
        </w:rPr>
      </w:r>
      <w:r w:rsidRPr="005C26E9">
        <w:rPr>
          <w:noProof/>
          <w:color w:val="000000" w:themeColor="text1"/>
        </w:rPr>
        <w:fldChar w:fldCharType="separate"/>
      </w:r>
      <w:r w:rsidR="0060093D">
        <w:rPr>
          <w:noProof/>
          <w:color w:val="000000" w:themeColor="text1"/>
        </w:rPr>
        <w:t>8.2.3.2</w:t>
      </w:r>
      <w:r w:rsidRPr="005C26E9">
        <w:rPr>
          <w:noProof/>
          <w:color w:val="000000" w:themeColor="text1"/>
        </w:rPr>
        <w:fldChar w:fldCharType="end"/>
      </w:r>
      <w:r w:rsidR="007C1C50" w:rsidRPr="005C26E9">
        <w:rPr>
          <w:noProof/>
          <w:color w:val="000000" w:themeColor="text1"/>
        </w:rPr>
        <w:t>.</w:t>
      </w:r>
      <w:r w:rsidR="000806BB" w:rsidRPr="005C26E9">
        <w:rPr>
          <w:noProof/>
          <w:color w:val="000000" w:themeColor="text1"/>
        </w:rPr>
        <w:t xml:space="preserve"> Then the </w:t>
      </w:r>
      <w:r w:rsidR="00B8075E" w:rsidRPr="005C26E9">
        <w:rPr>
          <w:noProof/>
          <w:color w:val="000000" w:themeColor="text1"/>
        </w:rPr>
        <w:t>tile</w:t>
      </w:r>
      <w:r w:rsidR="000806BB" w:rsidRPr="005C26E9">
        <w:rPr>
          <w:noProof/>
          <w:color w:val="000000" w:themeColor="text1"/>
        </w:rPr>
        <w:t xml:space="preserve"> with the same tile </w:t>
      </w:r>
      <w:r w:rsidR="0001650D">
        <w:rPr>
          <w:noProof/>
          <w:color w:val="000000" w:themeColor="text1"/>
        </w:rPr>
        <w:t>ID</w:t>
      </w:r>
      <w:r w:rsidR="000806BB" w:rsidRPr="005C26E9">
        <w:rPr>
          <w:noProof/>
          <w:color w:val="000000" w:themeColor="text1"/>
        </w:rPr>
        <w:t xml:space="preserve"> in th</w:t>
      </w:r>
      <w:r w:rsidR="00C324B6" w:rsidRPr="005C26E9">
        <w:rPr>
          <w:noProof/>
          <w:color w:val="000000" w:themeColor="text1"/>
        </w:rPr>
        <w:t xml:space="preserve">is </w:t>
      </w:r>
      <w:r w:rsidR="000806BB" w:rsidRPr="005C26E9">
        <w:rPr>
          <w:noProof/>
          <w:color w:val="000000" w:themeColor="text1"/>
        </w:rPr>
        <w:t xml:space="preserve">reference </w:t>
      </w:r>
      <w:r w:rsidR="008F0D00" w:rsidRPr="005C26E9">
        <w:rPr>
          <w:noProof/>
          <w:color w:val="000000" w:themeColor="text1"/>
        </w:rPr>
        <w:t>atlas frame</w:t>
      </w:r>
      <w:r w:rsidR="000806BB" w:rsidRPr="005C26E9">
        <w:rPr>
          <w:noProof/>
          <w:color w:val="000000" w:themeColor="text1"/>
        </w:rPr>
        <w:t xml:space="preserve"> as the current </w:t>
      </w:r>
      <w:r w:rsidR="00B8075E" w:rsidRPr="005C26E9">
        <w:rPr>
          <w:noProof/>
          <w:color w:val="000000" w:themeColor="text1"/>
        </w:rPr>
        <w:t>tile</w:t>
      </w:r>
      <w:r w:rsidR="000806BB" w:rsidRPr="005C26E9">
        <w:rPr>
          <w:noProof/>
          <w:color w:val="000000" w:themeColor="text1"/>
        </w:rPr>
        <w:t xml:space="preserve"> is selected to be used as the reference for the current </w:t>
      </w:r>
      <w:r w:rsidR="00B8075E" w:rsidRPr="005C26E9">
        <w:rPr>
          <w:noProof/>
          <w:color w:val="000000" w:themeColor="text1"/>
        </w:rPr>
        <w:t>tile</w:t>
      </w:r>
      <w:r w:rsidR="000806BB" w:rsidRPr="005C26E9">
        <w:rPr>
          <w:noProof/>
          <w:color w:val="000000" w:themeColor="text1"/>
        </w:rPr>
        <w:t>.</w:t>
      </w:r>
    </w:p>
    <w:p w14:paraId="3EA9AF81" w14:textId="77777777" w:rsidR="00B008D8" w:rsidRPr="005C26E9" w:rsidRDefault="00B008D8">
      <w:pPr>
        <w:pStyle w:val="Equation"/>
        <w:spacing w:before="120" w:after="120"/>
        <w:rPr>
          <w:noProof/>
          <w:color w:val="000000" w:themeColor="text1"/>
          <w:lang w:eastAsia="ja-JP"/>
        </w:rPr>
      </w:pPr>
      <w:r w:rsidRPr="005C26E9">
        <w:rPr>
          <w:noProof/>
          <w:color w:val="000000" w:themeColor="text1"/>
          <w:lang w:eastAsia="ja-JP"/>
        </w:rPr>
        <w:t>If p is equal to 0, then predictorIdx is set to 0.</w:t>
      </w:r>
    </w:p>
    <w:p w14:paraId="0EBEADED" w14:textId="29E77814" w:rsidR="00773C1C" w:rsidRPr="005C26E9" w:rsidRDefault="00773C1C">
      <w:pPr>
        <w:pStyle w:val="Equation"/>
        <w:spacing w:before="120" w:after="120"/>
        <w:rPr>
          <w:noProof/>
          <w:color w:val="000000" w:themeColor="text1"/>
          <w:lang w:eastAsia="ja-JP"/>
        </w:rPr>
      </w:pPr>
      <w:r w:rsidRPr="005C26E9">
        <w:rPr>
          <w:noProof/>
          <w:color w:val="000000" w:themeColor="text1"/>
          <w:lang w:eastAsia="ja-JP"/>
        </w:rPr>
        <w:t>Then the</w:t>
      </w:r>
      <w:r w:rsidR="00F63317" w:rsidRPr="005C26E9">
        <w:rPr>
          <w:noProof/>
          <w:color w:val="000000" w:themeColor="text1"/>
          <w:lang w:eastAsia="ja-JP"/>
        </w:rPr>
        <w:t xml:space="preserve"> corresponding patch </w:t>
      </w:r>
      <w:r w:rsidRPr="005C26E9">
        <w:rPr>
          <w:noProof/>
          <w:color w:val="000000" w:themeColor="text1"/>
          <w:lang w:eastAsia="ja-JP"/>
        </w:rPr>
        <w:t xml:space="preserve">index, </w:t>
      </w:r>
      <w:r w:rsidR="006E589E" w:rsidRPr="005C26E9">
        <w:rPr>
          <w:noProof/>
          <w:color w:val="000000" w:themeColor="text1"/>
          <w:lang w:eastAsia="ja-JP"/>
        </w:rPr>
        <w:t>refP</w:t>
      </w:r>
      <w:r w:rsidRPr="005C26E9">
        <w:rPr>
          <w:noProof/>
          <w:color w:val="000000" w:themeColor="text1"/>
          <w:lang w:eastAsia="ja-JP"/>
        </w:rPr>
        <w:t>atchIdx</w:t>
      </w:r>
      <w:r w:rsidR="00C712FF" w:rsidRPr="005C26E9">
        <w:rPr>
          <w:noProof/>
          <w:color w:val="000000" w:themeColor="text1"/>
          <w:lang w:eastAsia="ja-JP"/>
        </w:rPr>
        <w:t>,</w:t>
      </w:r>
      <w:r w:rsidRPr="005C26E9">
        <w:rPr>
          <w:noProof/>
          <w:color w:val="000000" w:themeColor="text1"/>
          <w:lang w:eastAsia="ja-JP"/>
        </w:rPr>
        <w:t xml:space="preserve"> in that </w:t>
      </w:r>
      <w:r w:rsidR="008F0D00" w:rsidRPr="005C26E9">
        <w:rPr>
          <w:noProof/>
          <w:color w:val="000000" w:themeColor="text1"/>
          <w:lang w:eastAsia="ja-JP"/>
        </w:rPr>
        <w:t>atlas frame</w:t>
      </w:r>
      <w:r w:rsidRPr="005C26E9">
        <w:rPr>
          <w:noProof/>
          <w:color w:val="000000" w:themeColor="text1"/>
          <w:lang w:eastAsia="ja-JP"/>
        </w:rPr>
        <w:t xml:space="preserve"> reference </w:t>
      </w:r>
      <w:r w:rsidR="001A08BA" w:rsidRPr="005C26E9">
        <w:rPr>
          <w:noProof/>
          <w:color w:val="000000" w:themeColor="text1"/>
          <w:lang w:eastAsia="ja-JP"/>
        </w:rPr>
        <w:t xml:space="preserve">for the current </w:t>
      </w:r>
      <w:r w:rsidR="00B8075E" w:rsidRPr="005C26E9">
        <w:rPr>
          <w:noProof/>
          <w:color w:val="000000" w:themeColor="text1"/>
          <w:lang w:eastAsia="ja-JP"/>
        </w:rPr>
        <w:t>tile</w:t>
      </w:r>
      <w:r w:rsidR="001A08BA" w:rsidRPr="005C26E9">
        <w:rPr>
          <w:noProof/>
          <w:color w:val="000000" w:themeColor="text1"/>
          <w:lang w:eastAsia="ja-JP"/>
        </w:rPr>
        <w:t xml:space="preserve"> </w:t>
      </w:r>
      <w:r w:rsidRPr="005C26E9">
        <w:rPr>
          <w:noProof/>
          <w:color w:val="000000" w:themeColor="text1"/>
          <w:lang w:eastAsia="ja-JP"/>
        </w:rPr>
        <w:t xml:space="preserve">is </w:t>
      </w:r>
      <w:r w:rsidR="00F63317" w:rsidRPr="005C26E9">
        <w:rPr>
          <w:noProof/>
          <w:color w:val="000000" w:themeColor="text1"/>
          <w:lang w:eastAsia="ja-JP"/>
        </w:rPr>
        <w:t>computed as:</w:t>
      </w:r>
    </w:p>
    <w:p w14:paraId="44230A34" w14:textId="6437D5C5" w:rsidR="00773C1C" w:rsidRPr="005C26E9" w:rsidRDefault="00773C1C">
      <w:pPr>
        <w:tabs>
          <w:tab w:val="left" w:pos="806"/>
          <w:tab w:val="right" w:pos="9677"/>
        </w:tabs>
        <w:rPr>
          <w:noProof/>
          <w:lang w:eastAsia="ja-JP"/>
        </w:rPr>
      </w:pPr>
      <w:r w:rsidRPr="005C26E9">
        <w:rPr>
          <w:noProof/>
          <w:lang w:eastAsia="ja-JP"/>
        </w:rPr>
        <w:tab/>
      </w:r>
      <w:r w:rsidR="00D64AC9" w:rsidRPr="005C26E9">
        <w:rPr>
          <w:noProof/>
          <w:lang w:eastAsia="ja-JP"/>
        </w:rPr>
        <w:t>r</w:t>
      </w:r>
      <w:r w:rsidR="006E589E" w:rsidRPr="005C26E9">
        <w:rPr>
          <w:noProof/>
          <w:lang w:eastAsia="ja-JP"/>
        </w:rPr>
        <w:t>efP</w:t>
      </w:r>
      <w:r w:rsidR="00F63317" w:rsidRPr="005C26E9">
        <w:rPr>
          <w:noProof/>
          <w:lang w:eastAsia="ja-JP"/>
        </w:rPr>
        <w:t>atchIdx</w:t>
      </w:r>
      <w:r w:rsidR="00B008D8" w:rsidRPr="005C26E9">
        <w:rPr>
          <w:noProof/>
          <w:lang w:eastAsia="ja-JP"/>
        </w:rPr>
        <w:t xml:space="preserve"> </w:t>
      </w:r>
      <w:r w:rsidR="00F63317" w:rsidRPr="005C26E9">
        <w:rPr>
          <w:noProof/>
          <w:lang w:eastAsia="ja-JP"/>
        </w:rPr>
        <w:t>= p</w:t>
      </w:r>
      <w:r w:rsidR="00B008D8" w:rsidRPr="005C26E9">
        <w:rPr>
          <w:noProof/>
          <w:lang w:eastAsia="ja-JP"/>
        </w:rPr>
        <w:t>redictorIdx</w:t>
      </w:r>
      <w:r w:rsidR="00F63317" w:rsidRPr="005C26E9">
        <w:rPr>
          <w:noProof/>
          <w:lang w:eastAsia="ja-JP"/>
        </w:rPr>
        <w:t xml:space="preserve"> + </w:t>
      </w:r>
      <w:r w:rsidR="008E0086" w:rsidRPr="005C26E9">
        <w:rPr>
          <w:noProof/>
          <w:lang w:eastAsia="ja-JP"/>
        </w:rPr>
        <w:t>ipdu</w:t>
      </w:r>
      <w:r w:rsidR="00F63317" w:rsidRPr="005C26E9">
        <w:rPr>
          <w:noProof/>
          <w:lang w:eastAsia="ja-JP"/>
        </w:rPr>
        <w:t>_patch_index</w:t>
      </w:r>
      <w:r w:rsidR="00636D52" w:rsidRPr="005C26E9">
        <w:rPr>
          <w:noProof/>
          <w:lang w:eastAsia="ja-JP"/>
        </w:rPr>
        <w:t>[ p ]</w:t>
      </w:r>
      <w:r w:rsidR="00B008D8" w:rsidRPr="005C26E9">
        <w:rPr>
          <w:noProof/>
          <w:lang w:eastAsia="ja-JP"/>
        </w:rPr>
        <w:tab/>
      </w:r>
      <w:r w:rsidRPr="005C26E9">
        <w:rPr>
          <w:noProof/>
          <w:lang w:eastAsia="ja-JP"/>
        </w:rPr>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44</w:t>
      </w:r>
      <w:r w:rsidRPr="005C26E9">
        <w:rPr>
          <w:noProof/>
          <w:lang w:eastAsia="ja-JP"/>
        </w:rPr>
        <w:fldChar w:fldCharType="end"/>
      </w:r>
      <w:r w:rsidRPr="005C26E9">
        <w:rPr>
          <w:noProof/>
          <w:lang w:eastAsia="ja-JP"/>
        </w:rPr>
        <w:t>)</w:t>
      </w:r>
    </w:p>
    <w:p w14:paraId="0F4B5412" w14:textId="77777777" w:rsidR="00B008D8" w:rsidRPr="005C26E9" w:rsidRDefault="00B008D8">
      <w:pPr>
        <w:pStyle w:val="Equation"/>
        <w:spacing w:before="120" w:after="120"/>
        <w:rPr>
          <w:noProof/>
          <w:color w:val="000000" w:themeColor="text1"/>
        </w:rPr>
      </w:pPr>
      <w:r w:rsidRPr="005C26E9">
        <w:rPr>
          <w:noProof/>
          <w:color w:val="000000" w:themeColor="text1"/>
        </w:rPr>
        <w:t xml:space="preserve">and predictorIdx </w:t>
      </w:r>
      <w:r w:rsidR="006E589E" w:rsidRPr="005C26E9">
        <w:rPr>
          <w:noProof/>
          <w:color w:val="000000" w:themeColor="text1"/>
        </w:rPr>
        <w:t xml:space="preserve">for the next patch </w:t>
      </w:r>
      <w:r w:rsidRPr="005C26E9">
        <w:rPr>
          <w:noProof/>
          <w:color w:val="000000" w:themeColor="text1"/>
        </w:rPr>
        <w:t xml:space="preserve">is </w:t>
      </w:r>
      <w:r w:rsidR="00010811" w:rsidRPr="005C26E9">
        <w:rPr>
          <w:noProof/>
          <w:color w:val="000000" w:themeColor="text1"/>
        </w:rPr>
        <w:t>set</w:t>
      </w:r>
      <w:r w:rsidRPr="005C26E9">
        <w:rPr>
          <w:noProof/>
          <w:color w:val="000000" w:themeColor="text1"/>
        </w:rPr>
        <w:t xml:space="preserve"> to </w:t>
      </w:r>
      <w:r w:rsidR="00D64AC9" w:rsidRPr="005C26E9">
        <w:rPr>
          <w:noProof/>
          <w:color w:val="000000" w:themeColor="text1"/>
        </w:rPr>
        <w:t>r</w:t>
      </w:r>
      <w:r w:rsidR="006E589E" w:rsidRPr="005C26E9">
        <w:rPr>
          <w:noProof/>
          <w:color w:val="000000" w:themeColor="text1"/>
        </w:rPr>
        <w:t>efP</w:t>
      </w:r>
      <w:r w:rsidRPr="005C26E9">
        <w:rPr>
          <w:noProof/>
          <w:color w:val="000000" w:themeColor="text1"/>
        </w:rPr>
        <w:t>atchIdx + 1</w:t>
      </w:r>
      <w:r w:rsidR="00010811" w:rsidRPr="005C26E9">
        <w:rPr>
          <w:noProof/>
          <w:color w:val="000000" w:themeColor="text1"/>
        </w:rPr>
        <w:t>.</w:t>
      </w:r>
    </w:p>
    <w:p w14:paraId="57E4EE96" w14:textId="77777777" w:rsidR="00FB4BAC" w:rsidRPr="005C26E9" w:rsidRDefault="00FB4BAC">
      <w:pPr>
        <w:pStyle w:val="Equation"/>
        <w:spacing w:before="120" w:after="120"/>
        <w:rPr>
          <w:noProof/>
          <w:color w:val="000000" w:themeColor="text1"/>
        </w:rPr>
      </w:pPr>
      <w:r w:rsidRPr="005C26E9">
        <w:rPr>
          <w:noProof/>
          <w:color w:val="000000" w:themeColor="text1"/>
        </w:rPr>
        <w:t xml:space="preserve">It is a requirement of bitstream conformance that the patch with index predictorIdx in the </w:t>
      </w:r>
      <w:r w:rsidRPr="005C26E9">
        <w:rPr>
          <w:noProof/>
          <w:color w:val="000000" w:themeColor="text1"/>
          <w:lang w:eastAsia="ja-JP"/>
        </w:rPr>
        <w:t xml:space="preserve">refIdx atlas frame reference is not a patch coded in a </w:t>
      </w:r>
      <w:r w:rsidR="000272C0" w:rsidRPr="005C26E9">
        <w:rPr>
          <w:noProof/>
          <w:color w:val="000000" w:themeColor="text1"/>
          <w:lang w:eastAsia="ja-JP"/>
        </w:rPr>
        <w:t>RAW</w:t>
      </w:r>
      <w:r w:rsidRPr="005C26E9">
        <w:rPr>
          <w:noProof/>
          <w:color w:val="000000" w:themeColor="text1"/>
          <w:lang w:eastAsia="ja-JP"/>
        </w:rPr>
        <w:t xml:space="preserve"> or </w:t>
      </w:r>
      <w:r w:rsidR="006632AA" w:rsidRPr="005C26E9">
        <w:rPr>
          <w:noProof/>
          <w:color w:val="000000" w:themeColor="text1"/>
          <w:lang w:eastAsia="ja-JP"/>
        </w:rPr>
        <w:t>EOM</w:t>
      </w:r>
      <w:r w:rsidRPr="005C26E9">
        <w:rPr>
          <w:noProof/>
          <w:color w:val="000000" w:themeColor="text1"/>
          <w:lang w:eastAsia="ja-JP"/>
        </w:rPr>
        <w:t xml:space="preserve"> prediction mode. </w:t>
      </w:r>
    </w:p>
    <w:p w14:paraId="04A1C53D" w14:textId="1ABA247E" w:rsidR="00094765" w:rsidRPr="005C26E9" w:rsidRDefault="006245F5">
      <w:pPr>
        <w:pStyle w:val="Equation"/>
        <w:spacing w:before="120" w:after="120"/>
        <w:jc w:val="both"/>
        <w:rPr>
          <w:noProof/>
          <w:color w:val="000000" w:themeColor="text1"/>
        </w:rPr>
      </w:pPr>
      <w:r w:rsidRPr="005C26E9">
        <w:rPr>
          <w:noProof/>
          <w:color w:val="000000" w:themeColor="text1"/>
        </w:rPr>
        <w:t xml:space="preserve">Using the variables refIdx and </w:t>
      </w:r>
      <w:r w:rsidR="00D64AC9" w:rsidRPr="005C26E9">
        <w:rPr>
          <w:noProof/>
          <w:color w:val="000000" w:themeColor="text1"/>
        </w:rPr>
        <w:t>r</w:t>
      </w:r>
      <w:r w:rsidRPr="005C26E9">
        <w:rPr>
          <w:noProof/>
          <w:color w:val="000000" w:themeColor="text1"/>
        </w:rPr>
        <w:t xml:space="preserve">efPatchIdx as inputs, </w:t>
      </w:r>
      <w:r w:rsidR="00094765" w:rsidRPr="005C26E9">
        <w:rPr>
          <w:noProof/>
          <w:color w:val="000000" w:themeColor="text1"/>
        </w:rPr>
        <w:t>the variables refPatch2d</w:t>
      </w:r>
      <w:r w:rsidR="00627BE0" w:rsidRPr="005C26E9">
        <w:rPr>
          <w:noProof/>
          <w:color w:val="000000" w:themeColor="text1"/>
        </w:rPr>
        <w:t>Pos</w:t>
      </w:r>
      <w:r w:rsidR="00CA4F41" w:rsidRPr="005C26E9">
        <w:rPr>
          <w:noProof/>
          <w:color w:val="000000" w:themeColor="text1"/>
        </w:rPr>
        <w:t>X</w:t>
      </w:r>
      <w:r w:rsidR="00094765" w:rsidRPr="005C26E9">
        <w:rPr>
          <w:noProof/>
          <w:color w:val="000000" w:themeColor="text1"/>
        </w:rPr>
        <w:t>, refPatch2d</w:t>
      </w:r>
      <w:r w:rsidR="00627BE0" w:rsidRPr="005C26E9">
        <w:rPr>
          <w:noProof/>
          <w:color w:val="000000" w:themeColor="text1"/>
        </w:rPr>
        <w:t>Pos</w:t>
      </w:r>
      <w:r w:rsidR="00CA4F41" w:rsidRPr="005C26E9">
        <w:rPr>
          <w:noProof/>
          <w:color w:val="000000" w:themeColor="text1"/>
        </w:rPr>
        <w:t>Y</w:t>
      </w:r>
      <w:r w:rsidR="00094765" w:rsidRPr="005C26E9">
        <w:rPr>
          <w:noProof/>
          <w:color w:val="000000" w:themeColor="text1"/>
        </w:rPr>
        <w:t>, refPatch2d</w:t>
      </w:r>
      <w:r w:rsidR="00CA4F41" w:rsidRPr="005C26E9">
        <w:rPr>
          <w:noProof/>
          <w:color w:val="000000" w:themeColor="text1"/>
        </w:rPr>
        <w:t>SizeX</w:t>
      </w:r>
      <w:r w:rsidR="00094765" w:rsidRPr="005C26E9">
        <w:rPr>
          <w:noProof/>
          <w:color w:val="000000" w:themeColor="text1"/>
        </w:rPr>
        <w:t>, refPatch2d</w:t>
      </w:r>
      <w:r w:rsidR="00CA4F41" w:rsidRPr="005C26E9">
        <w:rPr>
          <w:noProof/>
          <w:color w:val="000000" w:themeColor="text1"/>
        </w:rPr>
        <w:t>SizeY</w:t>
      </w:r>
      <w:r w:rsidR="00094765" w:rsidRPr="005C26E9">
        <w:rPr>
          <w:noProof/>
          <w:color w:val="000000" w:themeColor="text1"/>
        </w:rPr>
        <w:t>, refPatch3d</w:t>
      </w:r>
      <w:r w:rsidR="00627BE0" w:rsidRPr="005C26E9">
        <w:rPr>
          <w:noProof/>
          <w:color w:val="000000" w:themeColor="text1"/>
        </w:rPr>
        <w:t>Pos</w:t>
      </w:r>
      <w:r w:rsidR="007A1797" w:rsidRPr="005C26E9">
        <w:rPr>
          <w:noProof/>
          <w:color w:val="000000" w:themeColor="text1"/>
        </w:rPr>
        <w:t>X</w:t>
      </w:r>
      <w:r w:rsidR="00094765" w:rsidRPr="005C26E9">
        <w:rPr>
          <w:noProof/>
          <w:color w:val="000000" w:themeColor="text1"/>
        </w:rPr>
        <w:t>, refPatch3d</w:t>
      </w:r>
      <w:r w:rsidR="00627BE0" w:rsidRPr="005C26E9">
        <w:rPr>
          <w:noProof/>
          <w:color w:val="000000" w:themeColor="text1"/>
        </w:rPr>
        <w:t>Pos</w:t>
      </w:r>
      <w:r w:rsidR="007A1797" w:rsidRPr="005C26E9">
        <w:rPr>
          <w:noProof/>
          <w:color w:val="000000" w:themeColor="text1"/>
        </w:rPr>
        <w:t>Y</w:t>
      </w:r>
      <w:r w:rsidR="00094765" w:rsidRPr="005C26E9">
        <w:rPr>
          <w:noProof/>
          <w:color w:val="000000" w:themeColor="text1"/>
        </w:rPr>
        <w:t>, refPatch3d</w:t>
      </w:r>
      <w:r w:rsidR="00627BE0" w:rsidRPr="005C26E9">
        <w:rPr>
          <w:noProof/>
          <w:color w:val="000000" w:themeColor="text1"/>
        </w:rPr>
        <w:t>Pos</w:t>
      </w:r>
      <w:r w:rsidR="00DE63E5" w:rsidRPr="005C26E9">
        <w:rPr>
          <w:noProof/>
          <w:color w:val="000000" w:themeColor="text1"/>
        </w:rPr>
        <w:t>MinZ</w:t>
      </w:r>
      <w:r w:rsidR="00094765" w:rsidRPr="005C26E9">
        <w:rPr>
          <w:noProof/>
          <w:color w:val="000000" w:themeColor="text1"/>
        </w:rPr>
        <w:t>, refPatchOrientationIndex, refPatchLo</w:t>
      </w:r>
      <w:r w:rsidR="002E02F5" w:rsidRPr="005C26E9">
        <w:rPr>
          <w:noProof/>
          <w:color w:val="000000" w:themeColor="text1"/>
        </w:rPr>
        <w:t>DScaleX, and refPatchLoDScaleY</w:t>
      </w:r>
      <w:r w:rsidR="00094765" w:rsidRPr="005C26E9">
        <w:rPr>
          <w:noProof/>
          <w:color w:val="000000" w:themeColor="text1"/>
        </w:rPr>
        <w:t xml:space="preserve"> are derived </w:t>
      </w:r>
      <w:r w:rsidRPr="005C26E9">
        <w:rPr>
          <w:noProof/>
          <w:color w:val="000000" w:themeColor="text1"/>
        </w:rPr>
        <w:t>using</w:t>
      </w:r>
      <w:r w:rsidR="00094765" w:rsidRPr="005C26E9">
        <w:rPr>
          <w:noProof/>
          <w:color w:val="000000" w:themeColor="text1"/>
        </w:rPr>
        <w:t xml:space="preserve"> the process described in section </w:t>
      </w:r>
      <w:r w:rsidR="00094765" w:rsidRPr="005C26E9">
        <w:rPr>
          <w:noProof/>
          <w:color w:val="000000" w:themeColor="text1"/>
        </w:rPr>
        <w:fldChar w:fldCharType="begin"/>
      </w:r>
      <w:r w:rsidR="00094765" w:rsidRPr="005C26E9">
        <w:rPr>
          <w:noProof/>
          <w:color w:val="000000" w:themeColor="text1"/>
        </w:rPr>
        <w:instrText xml:space="preserve"> REF _Ref7687091 \r \h </w:instrText>
      </w:r>
      <w:r w:rsidR="00025423" w:rsidRPr="005C26E9">
        <w:rPr>
          <w:noProof/>
          <w:color w:val="000000" w:themeColor="text1"/>
        </w:rPr>
        <w:instrText xml:space="preserve"> \* MERGEFORMAT </w:instrText>
      </w:r>
      <w:r w:rsidR="00094765" w:rsidRPr="005C26E9">
        <w:rPr>
          <w:noProof/>
          <w:color w:val="000000" w:themeColor="text1"/>
        </w:rPr>
      </w:r>
      <w:r w:rsidR="00094765" w:rsidRPr="005C26E9">
        <w:rPr>
          <w:noProof/>
          <w:color w:val="000000" w:themeColor="text1"/>
        </w:rPr>
        <w:fldChar w:fldCharType="separate"/>
      </w:r>
      <w:r w:rsidR="0060093D">
        <w:rPr>
          <w:noProof/>
          <w:color w:val="000000" w:themeColor="text1"/>
        </w:rPr>
        <w:t>8.2.4.5.2</w:t>
      </w:r>
      <w:r w:rsidR="00094765" w:rsidRPr="005C26E9">
        <w:rPr>
          <w:noProof/>
          <w:color w:val="000000" w:themeColor="text1"/>
        </w:rPr>
        <w:fldChar w:fldCharType="end"/>
      </w:r>
      <w:r w:rsidRPr="005C26E9">
        <w:rPr>
          <w:noProof/>
          <w:color w:val="000000" w:themeColor="text1"/>
        </w:rPr>
        <w:t>.</w:t>
      </w:r>
    </w:p>
    <w:p w14:paraId="4D187958" w14:textId="77777777" w:rsidR="00972B8B" w:rsidRPr="005C26E9" w:rsidRDefault="00972B8B">
      <w:pPr>
        <w:tabs>
          <w:tab w:val="clear" w:pos="403"/>
        </w:tabs>
        <w:spacing w:before="120" w:after="120" w:line="240" w:lineRule="auto"/>
        <w:rPr>
          <w:noProof/>
          <w:color w:val="000000" w:themeColor="text1"/>
        </w:rPr>
      </w:pPr>
      <w:r w:rsidRPr="005C26E9">
        <w:rPr>
          <w:noProof/>
          <w:color w:val="000000" w:themeColor="text1"/>
        </w:rPr>
        <w:t>The</w:t>
      </w:r>
      <w:r w:rsidR="0079639E" w:rsidRPr="005C26E9">
        <w:rPr>
          <w:noProof/>
          <w:color w:val="000000" w:themeColor="text1"/>
        </w:rPr>
        <w:t xml:space="preserve">n, the associated 2D and 3D patch parameters are derived as </w:t>
      </w:r>
      <w:r w:rsidR="002345D3" w:rsidRPr="005C26E9">
        <w:rPr>
          <w:noProof/>
          <w:color w:val="000000" w:themeColor="text1"/>
        </w:rPr>
        <w:t>follow</w:t>
      </w:r>
      <w:r w:rsidR="00A70BD0" w:rsidRPr="005C26E9">
        <w:rPr>
          <w:noProof/>
          <w:color w:val="000000" w:themeColor="text1"/>
        </w:rPr>
        <w:t>s</w:t>
      </w:r>
      <w:r w:rsidRPr="005C26E9">
        <w:rPr>
          <w:noProof/>
          <w:color w:val="000000" w:themeColor="text1"/>
        </w:rPr>
        <w:t>:</w:t>
      </w:r>
    </w:p>
    <w:p w14:paraId="3EF40A0C" w14:textId="7458CEDA" w:rsidR="00972B8B" w:rsidRPr="005C26E9" w:rsidRDefault="0079639E">
      <w:pPr>
        <w:tabs>
          <w:tab w:val="left" w:pos="806"/>
          <w:tab w:val="right" w:pos="9677"/>
        </w:tabs>
        <w:rPr>
          <w:noProof/>
          <w:lang w:eastAsia="ja-JP"/>
        </w:rPr>
      </w:pPr>
      <w:r w:rsidRPr="005C26E9">
        <w:rPr>
          <w:noProof/>
          <w:lang w:eastAsia="ja-JP"/>
        </w:rPr>
        <w:tab/>
      </w:r>
      <w:r w:rsidR="00B93E9B" w:rsidRPr="005C26E9">
        <w:rPr>
          <w:noProof/>
          <w:lang w:eastAsia="ja-JP"/>
        </w:rPr>
        <w:t>Patch</w:t>
      </w:r>
      <w:r w:rsidR="00972B8B" w:rsidRPr="005C26E9">
        <w:rPr>
          <w:noProof/>
          <w:lang w:eastAsia="ja-JP"/>
        </w:rPr>
        <w:t>2d</w:t>
      </w:r>
      <w:r w:rsidR="00627BE0" w:rsidRPr="005C26E9">
        <w:rPr>
          <w:noProof/>
          <w:lang w:eastAsia="ja-JP"/>
        </w:rPr>
        <w:t>Pos</w:t>
      </w:r>
      <w:r w:rsidR="00CA4F41" w:rsidRPr="005C26E9">
        <w:rPr>
          <w:noProof/>
          <w:lang w:eastAsia="ja-JP"/>
        </w:rPr>
        <w:t>X</w:t>
      </w:r>
      <w:r w:rsidR="00636D52" w:rsidRPr="005C26E9">
        <w:rPr>
          <w:noProof/>
          <w:lang w:eastAsia="ja-JP"/>
        </w:rPr>
        <w:t>[ p </w:t>
      </w:r>
      <w:r w:rsidR="00935236" w:rsidRPr="005C26E9">
        <w:rPr>
          <w:noProof/>
          <w:lang w:eastAsia="ja-JP"/>
        </w:rPr>
        <w:t>] = </w:t>
      </w:r>
      <w:r w:rsidR="006245F5" w:rsidRPr="005C26E9">
        <w:rPr>
          <w:noProof/>
          <w:lang w:eastAsia="ja-JP"/>
        </w:rPr>
        <w:t>ref</w:t>
      </w:r>
      <w:r w:rsidR="00B93E9B" w:rsidRPr="005C26E9">
        <w:rPr>
          <w:noProof/>
          <w:lang w:eastAsia="ja-JP"/>
        </w:rPr>
        <w:t>Patch2d</w:t>
      </w:r>
      <w:r w:rsidR="00627BE0" w:rsidRPr="005C26E9">
        <w:rPr>
          <w:noProof/>
          <w:lang w:eastAsia="ja-JP"/>
        </w:rPr>
        <w:t>Pos</w:t>
      </w:r>
      <w:r w:rsidR="00CA4F41" w:rsidRPr="005C26E9">
        <w:rPr>
          <w:noProof/>
          <w:lang w:eastAsia="ja-JP"/>
        </w:rPr>
        <w:t>X</w:t>
      </w:r>
      <w:r w:rsidR="00D43707" w:rsidRPr="005C26E9">
        <w:rPr>
          <w:noProof/>
          <w:lang w:eastAsia="ja-JP"/>
        </w:rPr>
        <w:t> </w:t>
      </w:r>
      <w:r w:rsidR="00972B8B" w:rsidRPr="005C26E9">
        <w:rPr>
          <w:noProof/>
          <w:lang w:eastAsia="ja-JP"/>
        </w:rPr>
        <w:t>+</w:t>
      </w:r>
      <w:r w:rsidR="006245F5" w:rsidRPr="005C26E9">
        <w:rPr>
          <w:noProof/>
          <w:lang w:eastAsia="ja-JP"/>
        </w:rPr>
        <w:t> </w:t>
      </w:r>
      <w:r w:rsidR="008E0086" w:rsidRPr="005C26E9">
        <w:rPr>
          <w:noProof/>
          <w:lang w:eastAsia="ja-JP"/>
        </w:rPr>
        <w:t>ipdu</w:t>
      </w:r>
      <w:r w:rsidR="00972B8B" w:rsidRPr="005C26E9">
        <w:rPr>
          <w:noProof/>
          <w:lang w:eastAsia="ja-JP"/>
        </w:rPr>
        <w:t>_</w:t>
      </w:r>
      <w:r w:rsidR="00070D8E" w:rsidRPr="005C26E9">
        <w:rPr>
          <w:noProof/>
          <w:lang w:eastAsia="ja-JP"/>
        </w:rPr>
        <w:t>2d_</w:t>
      </w:r>
      <w:r w:rsidR="00627BE0" w:rsidRPr="005C26E9">
        <w:rPr>
          <w:noProof/>
          <w:lang w:eastAsia="ja-JP"/>
        </w:rPr>
        <w:t>pos</w:t>
      </w:r>
      <w:r w:rsidR="00070D8E" w:rsidRPr="005C26E9">
        <w:rPr>
          <w:noProof/>
          <w:lang w:eastAsia="ja-JP"/>
        </w:rPr>
        <w:t>_x</w:t>
      </w:r>
      <w:r w:rsidR="00636D52" w:rsidRPr="005C26E9">
        <w:rPr>
          <w:noProof/>
          <w:lang w:eastAsia="ja-JP"/>
        </w:rPr>
        <w:t>[ p ]</w:t>
      </w:r>
      <w:r w:rsidR="00D43707" w:rsidRPr="005C26E9">
        <w:rPr>
          <w:noProof/>
          <w:lang w:eastAsia="ja-JP"/>
        </w:rPr>
        <w:t> </w:t>
      </w:r>
      <w:r w:rsidR="00BC7407" w:rsidRPr="005C26E9">
        <w:rPr>
          <w:noProof/>
          <w:lang w:eastAsia="ja-JP"/>
        </w:rPr>
        <w:t>*</w:t>
      </w:r>
      <w:r w:rsidR="00D43707" w:rsidRPr="005C26E9">
        <w:rPr>
          <w:noProof/>
          <w:lang w:eastAsia="ja-JP"/>
        </w:rPr>
        <w:t> </w:t>
      </w:r>
      <w:r w:rsidR="00835F46" w:rsidRPr="005C26E9">
        <w:rPr>
          <w:noProof/>
          <w:lang w:eastAsia="ja-JP"/>
        </w:rPr>
        <w:t>PatchPackingBlockSize</w:t>
      </w:r>
      <w:r w:rsidR="00D43707" w:rsidRPr="005C26E9">
        <w:rPr>
          <w:noProof/>
          <w:lang w:eastAsia="ja-JP"/>
        </w:rPr>
        <w:tab/>
      </w:r>
      <w:r w:rsidR="0047639E" w:rsidRPr="005C26E9">
        <w:rPr>
          <w:noProof/>
          <w:lang w:eastAsia="ja-JP"/>
        </w:rPr>
        <w:t>(</w:t>
      </w:r>
      <w:r w:rsidR="0047639E" w:rsidRPr="005C26E9">
        <w:rPr>
          <w:noProof/>
          <w:lang w:eastAsia="ja-JP"/>
        </w:rPr>
        <w:fldChar w:fldCharType="begin"/>
      </w:r>
      <w:r w:rsidR="0047639E" w:rsidRPr="005C26E9">
        <w:rPr>
          <w:noProof/>
          <w:lang w:eastAsia="ja-JP"/>
        </w:rPr>
        <w:instrText xml:space="preserve"> STYLEREF 1 \s </w:instrText>
      </w:r>
      <w:r w:rsidR="0047639E" w:rsidRPr="005C26E9">
        <w:rPr>
          <w:noProof/>
          <w:lang w:eastAsia="ja-JP"/>
        </w:rPr>
        <w:fldChar w:fldCharType="separate"/>
      </w:r>
      <w:r w:rsidR="0060093D">
        <w:rPr>
          <w:noProof/>
          <w:lang w:eastAsia="ja-JP"/>
        </w:rPr>
        <w:t>8</w:t>
      </w:r>
      <w:r w:rsidR="0047639E" w:rsidRPr="005C26E9">
        <w:rPr>
          <w:noProof/>
          <w:lang w:eastAsia="ja-JP"/>
        </w:rPr>
        <w:fldChar w:fldCharType="end"/>
      </w:r>
      <w:r w:rsidR="0047639E" w:rsidRPr="005C26E9">
        <w:rPr>
          <w:noProof/>
          <w:lang w:eastAsia="ja-JP"/>
        </w:rPr>
        <w:noBreakHyphen/>
      </w:r>
      <w:r w:rsidR="0047639E" w:rsidRPr="005C26E9">
        <w:rPr>
          <w:noProof/>
          <w:lang w:eastAsia="ja-JP"/>
        </w:rPr>
        <w:fldChar w:fldCharType="begin"/>
      </w:r>
      <w:r w:rsidR="0047639E" w:rsidRPr="005C26E9">
        <w:rPr>
          <w:noProof/>
          <w:lang w:eastAsia="ja-JP"/>
        </w:rPr>
        <w:instrText xml:space="preserve"> SEQ Equation \* ARABIC \s 1 </w:instrText>
      </w:r>
      <w:r w:rsidR="0047639E" w:rsidRPr="005C26E9">
        <w:rPr>
          <w:noProof/>
          <w:lang w:eastAsia="ja-JP"/>
        </w:rPr>
        <w:fldChar w:fldCharType="separate"/>
      </w:r>
      <w:r w:rsidR="0060093D">
        <w:rPr>
          <w:noProof/>
          <w:lang w:eastAsia="ja-JP"/>
        </w:rPr>
        <w:t>45</w:t>
      </w:r>
      <w:r w:rsidR="0047639E" w:rsidRPr="005C26E9">
        <w:rPr>
          <w:noProof/>
          <w:lang w:eastAsia="ja-JP"/>
        </w:rPr>
        <w:fldChar w:fldCharType="end"/>
      </w:r>
      <w:r w:rsidR="0047639E" w:rsidRPr="005C26E9">
        <w:rPr>
          <w:noProof/>
          <w:lang w:eastAsia="ja-JP"/>
        </w:rPr>
        <w:t>)</w:t>
      </w:r>
    </w:p>
    <w:p w14:paraId="33324979" w14:textId="6ECE604C" w:rsidR="00BC7407" w:rsidRPr="005C26E9" w:rsidRDefault="00D43707">
      <w:pPr>
        <w:tabs>
          <w:tab w:val="left" w:pos="806"/>
          <w:tab w:val="right" w:pos="9677"/>
        </w:tabs>
        <w:rPr>
          <w:noProof/>
          <w:lang w:eastAsia="ja-JP"/>
        </w:rPr>
      </w:pPr>
      <w:r w:rsidRPr="005C26E9">
        <w:rPr>
          <w:noProof/>
          <w:lang w:eastAsia="ja-JP"/>
        </w:rPr>
        <w:tab/>
      </w:r>
      <w:r w:rsidR="00B93E9B" w:rsidRPr="005C26E9">
        <w:rPr>
          <w:noProof/>
          <w:lang w:eastAsia="ja-JP"/>
        </w:rPr>
        <w:t>Patch2d</w:t>
      </w:r>
      <w:r w:rsidR="00627BE0" w:rsidRPr="005C26E9">
        <w:rPr>
          <w:noProof/>
          <w:lang w:eastAsia="ja-JP"/>
        </w:rPr>
        <w:t>Pos</w:t>
      </w:r>
      <w:r w:rsidR="00CA4F41" w:rsidRPr="005C26E9">
        <w:rPr>
          <w:noProof/>
          <w:lang w:eastAsia="ja-JP"/>
        </w:rPr>
        <w:t>Y</w:t>
      </w:r>
      <w:r w:rsidR="00636D52" w:rsidRPr="005C26E9">
        <w:rPr>
          <w:noProof/>
          <w:lang w:eastAsia="ja-JP"/>
        </w:rPr>
        <w:t>[ p </w:t>
      </w:r>
      <w:r w:rsidR="00935236" w:rsidRPr="005C26E9">
        <w:rPr>
          <w:noProof/>
          <w:lang w:eastAsia="ja-JP"/>
        </w:rPr>
        <w:t>] = </w:t>
      </w:r>
      <w:r w:rsidR="006245F5" w:rsidRPr="005C26E9">
        <w:rPr>
          <w:noProof/>
          <w:lang w:eastAsia="ja-JP"/>
        </w:rPr>
        <w:t>ref</w:t>
      </w:r>
      <w:r w:rsidR="00B93E9B" w:rsidRPr="005C26E9">
        <w:rPr>
          <w:noProof/>
          <w:lang w:eastAsia="ja-JP"/>
        </w:rPr>
        <w:t>Patch2d</w:t>
      </w:r>
      <w:r w:rsidR="00627BE0" w:rsidRPr="005C26E9">
        <w:rPr>
          <w:noProof/>
          <w:lang w:eastAsia="ja-JP"/>
        </w:rPr>
        <w:t>Pos</w:t>
      </w:r>
      <w:r w:rsidR="00CA4F41" w:rsidRPr="005C26E9">
        <w:rPr>
          <w:noProof/>
          <w:lang w:eastAsia="ja-JP"/>
        </w:rPr>
        <w:t>Y</w:t>
      </w:r>
      <w:r w:rsidRPr="005C26E9">
        <w:rPr>
          <w:noProof/>
          <w:lang w:eastAsia="ja-JP"/>
        </w:rPr>
        <w:t> </w:t>
      </w:r>
      <w:r w:rsidR="00B93E9B" w:rsidRPr="005C26E9">
        <w:rPr>
          <w:noProof/>
          <w:lang w:eastAsia="ja-JP"/>
        </w:rPr>
        <w:t>+</w:t>
      </w:r>
      <w:r w:rsidR="006245F5" w:rsidRPr="005C26E9">
        <w:rPr>
          <w:noProof/>
          <w:lang w:eastAsia="ja-JP"/>
        </w:rPr>
        <w:t> </w:t>
      </w:r>
      <w:r w:rsidR="008E0086" w:rsidRPr="005C26E9">
        <w:rPr>
          <w:noProof/>
          <w:lang w:eastAsia="ja-JP"/>
        </w:rPr>
        <w:t>ipdu</w:t>
      </w:r>
      <w:r w:rsidR="00BC7407" w:rsidRPr="005C26E9">
        <w:rPr>
          <w:noProof/>
          <w:lang w:eastAsia="ja-JP"/>
        </w:rPr>
        <w:t>_</w:t>
      </w:r>
      <w:r w:rsidR="00CA4F41" w:rsidRPr="005C26E9">
        <w:rPr>
          <w:noProof/>
          <w:lang w:eastAsia="ja-JP"/>
        </w:rPr>
        <w:t>2d_</w:t>
      </w:r>
      <w:r w:rsidR="00627BE0" w:rsidRPr="005C26E9">
        <w:rPr>
          <w:noProof/>
          <w:lang w:eastAsia="ja-JP"/>
        </w:rPr>
        <w:t>pos</w:t>
      </w:r>
      <w:r w:rsidR="00CA4F41" w:rsidRPr="005C26E9">
        <w:rPr>
          <w:noProof/>
          <w:lang w:eastAsia="ja-JP"/>
        </w:rPr>
        <w:t>_y</w:t>
      </w:r>
      <w:r w:rsidR="00636D52" w:rsidRPr="005C26E9">
        <w:rPr>
          <w:noProof/>
          <w:lang w:eastAsia="ja-JP"/>
        </w:rPr>
        <w:t>[ p ]</w:t>
      </w:r>
      <w:r w:rsidRPr="005C26E9">
        <w:rPr>
          <w:noProof/>
          <w:lang w:eastAsia="ja-JP"/>
        </w:rPr>
        <w:t> </w:t>
      </w:r>
      <w:r w:rsidR="00BC7407" w:rsidRPr="005C26E9">
        <w:rPr>
          <w:noProof/>
          <w:lang w:eastAsia="ja-JP"/>
        </w:rPr>
        <w:t>*</w:t>
      </w:r>
      <w:r w:rsidRPr="005C26E9">
        <w:rPr>
          <w:noProof/>
          <w:lang w:eastAsia="ja-JP"/>
        </w:rPr>
        <w:t> </w:t>
      </w:r>
      <w:r w:rsidR="00835F46" w:rsidRPr="005C26E9">
        <w:rPr>
          <w:noProof/>
          <w:lang w:eastAsia="ja-JP"/>
        </w:rPr>
        <w:t>PatchPackingBlockSize</w:t>
      </w:r>
      <w:r w:rsidR="00BC7407" w:rsidRPr="005C26E9">
        <w:rPr>
          <w:noProof/>
          <w:lang w:eastAsia="ja-JP"/>
        </w:rPr>
        <w:tab/>
        <w:t>(</w:t>
      </w:r>
      <w:r w:rsidR="00BC7407" w:rsidRPr="005C26E9">
        <w:rPr>
          <w:noProof/>
          <w:lang w:eastAsia="ja-JP"/>
        </w:rPr>
        <w:fldChar w:fldCharType="begin"/>
      </w:r>
      <w:r w:rsidR="00BC7407" w:rsidRPr="005C26E9">
        <w:rPr>
          <w:noProof/>
          <w:lang w:eastAsia="ja-JP"/>
        </w:rPr>
        <w:instrText xml:space="preserve"> STYLEREF 1 \s </w:instrText>
      </w:r>
      <w:r w:rsidR="00BC7407" w:rsidRPr="005C26E9">
        <w:rPr>
          <w:noProof/>
          <w:lang w:eastAsia="ja-JP"/>
        </w:rPr>
        <w:fldChar w:fldCharType="separate"/>
      </w:r>
      <w:r w:rsidR="0060093D">
        <w:rPr>
          <w:noProof/>
          <w:lang w:eastAsia="ja-JP"/>
        </w:rPr>
        <w:t>8</w:t>
      </w:r>
      <w:r w:rsidR="00BC7407" w:rsidRPr="005C26E9">
        <w:rPr>
          <w:noProof/>
          <w:lang w:eastAsia="ja-JP"/>
        </w:rPr>
        <w:fldChar w:fldCharType="end"/>
      </w:r>
      <w:r w:rsidR="00BC7407" w:rsidRPr="005C26E9">
        <w:rPr>
          <w:noProof/>
          <w:lang w:eastAsia="ja-JP"/>
        </w:rPr>
        <w:noBreakHyphen/>
      </w:r>
      <w:r w:rsidR="00BC7407" w:rsidRPr="005C26E9">
        <w:rPr>
          <w:noProof/>
          <w:lang w:eastAsia="ja-JP"/>
        </w:rPr>
        <w:fldChar w:fldCharType="begin"/>
      </w:r>
      <w:r w:rsidR="00BC7407" w:rsidRPr="005C26E9">
        <w:rPr>
          <w:noProof/>
          <w:lang w:eastAsia="ja-JP"/>
        </w:rPr>
        <w:instrText xml:space="preserve"> SEQ Equation \* ARABIC \s 1 </w:instrText>
      </w:r>
      <w:r w:rsidR="00BC7407" w:rsidRPr="005C26E9">
        <w:rPr>
          <w:noProof/>
          <w:lang w:eastAsia="ja-JP"/>
        </w:rPr>
        <w:fldChar w:fldCharType="separate"/>
      </w:r>
      <w:r w:rsidR="0060093D">
        <w:rPr>
          <w:noProof/>
          <w:lang w:eastAsia="ja-JP"/>
        </w:rPr>
        <w:t>46</w:t>
      </w:r>
      <w:r w:rsidR="00BC7407" w:rsidRPr="005C26E9">
        <w:rPr>
          <w:noProof/>
          <w:lang w:eastAsia="ja-JP"/>
        </w:rPr>
        <w:fldChar w:fldCharType="end"/>
      </w:r>
      <w:r w:rsidR="00BC7407" w:rsidRPr="005C26E9">
        <w:rPr>
          <w:noProof/>
          <w:lang w:eastAsia="ja-JP"/>
        </w:rPr>
        <w:t>)</w:t>
      </w:r>
    </w:p>
    <w:p w14:paraId="2B397C01" w14:textId="5C1E2248" w:rsidR="00E82FBF" w:rsidRPr="005C26E9" w:rsidRDefault="00D43707">
      <w:pPr>
        <w:tabs>
          <w:tab w:val="left" w:pos="806"/>
          <w:tab w:val="right" w:pos="9677"/>
        </w:tabs>
        <w:rPr>
          <w:noProof/>
          <w:lang w:eastAsia="ja-JP"/>
        </w:rPr>
      </w:pPr>
      <w:r w:rsidRPr="005C26E9">
        <w:rPr>
          <w:noProof/>
          <w:lang w:eastAsia="ja-JP"/>
        </w:rPr>
        <w:tab/>
      </w:r>
      <w:r w:rsidR="00E82FBF" w:rsidRPr="005C26E9">
        <w:rPr>
          <w:noProof/>
          <w:lang w:eastAsia="ja-JP"/>
        </w:rPr>
        <w:t>Patch2d</w:t>
      </w:r>
      <w:r w:rsidR="00CA4F41" w:rsidRPr="005C26E9">
        <w:rPr>
          <w:noProof/>
          <w:lang w:eastAsia="ja-JP"/>
        </w:rPr>
        <w:t>SizeX</w:t>
      </w:r>
      <w:r w:rsidR="00636D52" w:rsidRPr="005C26E9">
        <w:rPr>
          <w:noProof/>
          <w:lang w:eastAsia="ja-JP"/>
        </w:rPr>
        <w:t>[ p </w:t>
      </w:r>
      <w:r w:rsidR="00935236" w:rsidRPr="005C26E9">
        <w:rPr>
          <w:noProof/>
          <w:lang w:eastAsia="ja-JP"/>
        </w:rPr>
        <w:t>] = </w:t>
      </w:r>
      <w:r w:rsidR="006245F5" w:rsidRPr="005C26E9">
        <w:rPr>
          <w:noProof/>
          <w:lang w:eastAsia="ja-JP"/>
        </w:rPr>
        <w:t>ref</w:t>
      </w:r>
      <w:r w:rsidR="00E82FBF" w:rsidRPr="005C26E9">
        <w:rPr>
          <w:noProof/>
          <w:lang w:eastAsia="ja-JP"/>
        </w:rPr>
        <w:t>Patch2d</w:t>
      </w:r>
      <w:r w:rsidR="00CA4F41" w:rsidRPr="005C26E9">
        <w:rPr>
          <w:noProof/>
          <w:lang w:eastAsia="ja-JP"/>
        </w:rPr>
        <w:t>SizeX</w:t>
      </w:r>
      <w:r w:rsidR="00935236" w:rsidRPr="005C26E9">
        <w:rPr>
          <w:noProof/>
          <w:lang w:eastAsia="ja-JP"/>
        </w:rPr>
        <w:t> + </w:t>
      </w:r>
      <w:r w:rsidR="008E0086" w:rsidRPr="005C26E9">
        <w:rPr>
          <w:noProof/>
          <w:lang w:eastAsia="ja-JP"/>
        </w:rPr>
        <w:t>ipdu</w:t>
      </w:r>
      <w:r w:rsidR="00E82FBF" w:rsidRPr="005C26E9">
        <w:rPr>
          <w:noProof/>
          <w:lang w:eastAsia="ja-JP"/>
        </w:rPr>
        <w:t>_2d_delta_</w:t>
      </w:r>
      <w:r w:rsidR="008E0BEB" w:rsidRPr="005C26E9">
        <w:rPr>
          <w:noProof/>
          <w:lang w:eastAsia="ja-JP"/>
        </w:rPr>
        <w:t>size_x</w:t>
      </w:r>
      <w:r w:rsidR="009B0515" w:rsidRPr="005C26E9">
        <w:rPr>
          <w:noProof/>
          <w:lang w:eastAsia="ja-JP"/>
        </w:rPr>
        <w:t>[</w:t>
      </w:r>
      <w:r w:rsidR="00636D52" w:rsidRPr="005C26E9">
        <w:rPr>
          <w:noProof/>
          <w:lang w:eastAsia="ja-JP"/>
        </w:rPr>
        <w:t> p </w:t>
      </w:r>
      <w:r w:rsidR="003C6583" w:rsidRPr="005C26E9">
        <w:rPr>
          <w:noProof/>
          <w:lang w:eastAsia="ja-JP"/>
        </w:rPr>
        <w:t>] * </w:t>
      </w:r>
      <w:r w:rsidR="005036E4" w:rsidRPr="005C26E9">
        <w:rPr>
          <w:noProof/>
          <w:color w:val="000000" w:themeColor="text1"/>
        </w:rPr>
        <w:t>PatchSizeXQuantizer</w:t>
      </w:r>
      <w:r w:rsidR="003F01AC" w:rsidRPr="005C26E9">
        <w:rPr>
          <w:noProof/>
          <w:lang w:eastAsia="ja-JP"/>
        </w:rPr>
        <w:tab/>
      </w:r>
      <w:r w:rsidR="00E82FBF" w:rsidRPr="005C26E9">
        <w:rPr>
          <w:noProof/>
          <w:lang w:eastAsia="ja-JP"/>
        </w:rPr>
        <w:t>(</w:t>
      </w:r>
      <w:r w:rsidR="00E82FBF" w:rsidRPr="005C26E9">
        <w:rPr>
          <w:noProof/>
          <w:lang w:eastAsia="ja-JP"/>
        </w:rPr>
        <w:fldChar w:fldCharType="begin"/>
      </w:r>
      <w:r w:rsidR="00E82FBF" w:rsidRPr="005C26E9">
        <w:rPr>
          <w:noProof/>
          <w:lang w:eastAsia="ja-JP"/>
        </w:rPr>
        <w:instrText xml:space="preserve"> STYLEREF 1 \s </w:instrText>
      </w:r>
      <w:r w:rsidR="00E82FBF" w:rsidRPr="005C26E9">
        <w:rPr>
          <w:noProof/>
          <w:lang w:eastAsia="ja-JP"/>
        </w:rPr>
        <w:fldChar w:fldCharType="separate"/>
      </w:r>
      <w:r w:rsidR="0060093D">
        <w:rPr>
          <w:noProof/>
          <w:lang w:eastAsia="ja-JP"/>
        </w:rPr>
        <w:t>8</w:t>
      </w:r>
      <w:r w:rsidR="00E82FBF" w:rsidRPr="005C26E9">
        <w:rPr>
          <w:noProof/>
          <w:lang w:eastAsia="ja-JP"/>
        </w:rPr>
        <w:fldChar w:fldCharType="end"/>
      </w:r>
      <w:r w:rsidR="00E82FBF" w:rsidRPr="005C26E9">
        <w:rPr>
          <w:noProof/>
          <w:lang w:eastAsia="ja-JP"/>
        </w:rPr>
        <w:noBreakHyphen/>
      </w:r>
      <w:r w:rsidR="00E82FBF" w:rsidRPr="005C26E9">
        <w:rPr>
          <w:noProof/>
          <w:lang w:eastAsia="ja-JP"/>
        </w:rPr>
        <w:fldChar w:fldCharType="begin"/>
      </w:r>
      <w:r w:rsidR="00E82FBF" w:rsidRPr="005C26E9">
        <w:rPr>
          <w:noProof/>
          <w:lang w:eastAsia="ja-JP"/>
        </w:rPr>
        <w:instrText xml:space="preserve"> SEQ Equation \* ARABIC \s 1 </w:instrText>
      </w:r>
      <w:r w:rsidR="00E82FBF" w:rsidRPr="005C26E9">
        <w:rPr>
          <w:noProof/>
          <w:lang w:eastAsia="ja-JP"/>
        </w:rPr>
        <w:fldChar w:fldCharType="separate"/>
      </w:r>
      <w:r w:rsidR="0060093D">
        <w:rPr>
          <w:noProof/>
          <w:lang w:eastAsia="ja-JP"/>
        </w:rPr>
        <w:t>47</w:t>
      </w:r>
      <w:r w:rsidR="00E82FBF" w:rsidRPr="005C26E9">
        <w:rPr>
          <w:noProof/>
          <w:lang w:eastAsia="ja-JP"/>
        </w:rPr>
        <w:fldChar w:fldCharType="end"/>
      </w:r>
      <w:r w:rsidR="00E82FBF" w:rsidRPr="005C26E9">
        <w:rPr>
          <w:noProof/>
          <w:lang w:eastAsia="ja-JP"/>
        </w:rPr>
        <w:t>)</w:t>
      </w:r>
    </w:p>
    <w:p w14:paraId="5756EC0F" w14:textId="3975A35E" w:rsidR="00E82FBF" w:rsidRPr="005C26E9" w:rsidRDefault="00E82FBF">
      <w:pPr>
        <w:tabs>
          <w:tab w:val="left" w:pos="806"/>
          <w:tab w:val="right" w:pos="9677"/>
        </w:tabs>
        <w:rPr>
          <w:noProof/>
          <w:lang w:eastAsia="ja-JP"/>
        </w:rPr>
      </w:pPr>
      <w:r w:rsidRPr="005C26E9">
        <w:rPr>
          <w:noProof/>
          <w:lang w:eastAsia="ja-JP"/>
        </w:rPr>
        <w:tab/>
        <w:t>Patch2d</w:t>
      </w:r>
      <w:r w:rsidR="00CA4F41" w:rsidRPr="005C26E9">
        <w:rPr>
          <w:noProof/>
          <w:lang w:eastAsia="ja-JP"/>
        </w:rPr>
        <w:t>SizeY</w:t>
      </w:r>
      <w:r w:rsidR="00636D52" w:rsidRPr="005C26E9">
        <w:rPr>
          <w:noProof/>
          <w:lang w:eastAsia="ja-JP"/>
        </w:rPr>
        <w:t>[ p </w:t>
      </w:r>
      <w:r w:rsidR="00935236" w:rsidRPr="005C26E9">
        <w:rPr>
          <w:noProof/>
          <w:lang w:eastAsia="ja-JP"/>
        </w:rPr>
        <w:t>] = </w:t>
      </w:r>
      <w:r w:rsidR="006245F5" w:rsidRPr="005C26E9">
        <w:rPr>
          <w:noProof/>
          <w:lang w:eastAsia="ja-JP"/>
        </w:rPr>
        <w:t>ref</w:t>
      </w:r>
      <w:r w:rsidRPr="005C26E9">
        <w:rPr>
          <w:noProof/>
          <w:lang w:eastAsia="ja-JP"/>
        </w:rPr>
        <w:t>Patch2d</w:t>
      </w:r>
      <w:r w:rsidR="00CA4F41" w:rsidRPr="005C26E9">
        <w:rPr>
          <w:noProof/>
          <w:lang w:eastAsia="ja-JP"/>
        </w:rPr>
        <w:t>SizeY</w:t>
      </w:r>
      <w:r w:rsidR="006245F5" w:rsidRPr="005C26E9">
        <w:rPr>
          <w:noProof/>
          <w:lang w:eastAsia="ja-JP"/>
        </w:rPr>
        <w:t> </w:t>
      </w:r>
      <w:r w:rsidR="00935236" w:rsidRPr="005C26E9">
        <w:rPr>
          <w:noProof/>
          <w:lang w:eastAsia="ja-JP"/>
        </w:rPr>
        <w:t>+ </w:t>
      </w:r>
      <w:r w:rsidR="008E0086" w:rsidRPr="005C26E9">
        <w:rPr>
          <w:noProof/>
          <w:lang w:eastAsia="ja-JP"/>
        </w:rPr>
        <w:t>ipdu</w:t>
      </w:r>
      <w:r w:rsidRPr="005C26E9">
        <w:rPr>
          <w:noProof/>
          <w:lang w:eastAsia="ja-JP"/>
        </w:rPr>
        <w:t>_2d_delta_</w:t>
      </w:r>
      <w:r w:rsidR="008E0BEB" w:rsidRPr="005C26E9">
        <w:rPr>
          <w:noProof/>
          <w:lang w:eastAsia="ja-JP"/>
        </w:rPr>
        <w:t>size_y</w:t>
      </w:r>
      <w:r w:rsidR="009B0515" w:rsidRPr="005C26E9">
        <w:rPr>
          <w:noProof/>
          <w:lang w:eastAsia="ja-JP"/>
        </w:rPr>
        <w:t>[</w:t>
      </w:r>
      <w:r w:rsidR="00636D52" w:rsidRPr="005C26E9">
        <w:rPr>
          <w:noProof/>
          <w:lang w:eastAsia="ja-JP"/>
        </w:rPr>
        <w:t> p </w:t>
      </w:r>
      <w:r w:rsidR="003C6583" w:rsidRPr="005C26E9">
        <w:rPr>
          <w:noProof/>
          <w:lang w:eastAsia="ja-JP"/>
        </w:rPr>
        <w:t>] * </w:t>
      </w:r>
      <w:r w:rsidR="005036E4" w:rsidRPr="005C26E9">
        <w:rPr>
          <w:noProof/>
          <w:color w:val="000000" w:themeColor="text1"/>
        </w:rPr>
        <w:t>PatchSizeYQuantizer</w:t>
      </w:r>
      <w:r w:rsidR="003F01AC" w:rsidRPr="005C26E9">
        <w:rPr>
          <w:noProof/>
          <w:lang w:eastAsia="ja-JP"/>
        </w:rPr>
        <w:tab/>
      </w:r>
      <w:r w:rsidRPr="005C26E9">
        <w:rPr>
          <w:noProof/>
          <w:lang w:eastAsia="ja-JP"/>
        </w:rPr>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48</w:t>
      </w:r>
      <w:r w:rsidRPr="005C26E9">
        <w:rPr>
          <w:noProof/>
          <w:lang w:eastAsia="ja-JP"/>
        </w:rPr>
        <w:fldChar w:fldCharType="end"/>
      </w:r>
      <w:r w:rsidRPr="005C26E9">
        <w:rPr>
          <w:noProof/>
          <w:lang w:eastAsia="ja-JP"/>
        </w:rPr>
        <w:t>)</w:t>
      </w:r>
    </w:p>
    <w:p w14:paraId="3CAAD00B" w14:textId="1E0A0DAA" w:rsidR="00AA73AF" w:rsidRPr="005C26E9" w:rsidRDefault="00B93E9B">
      <w:pPr>
        <w:tabs>
          <w:tab w:val="left" w:pos="806"/>
          <w:tab w:val="right" w:pos="9677"/>
        </w:tabs>
        <w:rPr>
          <w:noProof/>
          <w:lang w:eastAsia="ja-JP"/>
        </w:rPr>
      </w:pPr>
      <w:r w:rsidRPr="005C26E9">
        <w:rPr>
          <w:noProof/>
          <w:lang w:eastAsia="ja-JP"/>
        </w:rPr>
        <w:tab/>
        <w:t>Patch</w:t>
      </w:r>
      <w:r w:rsidR="00972B8B" w:rsidRPr="005C26E9">
        <w:rPr>
          <w:noProof/>
          <w:lang w:eastAsia="ja-JP"/>
        </w:rPr>
        <w:t>3d</w:t>
      </w:r>
      <w:r w:rsidR="00627BE0" w:rsidRPr="005C26E9">
        <w:rPr>
          <w:noProof/>
          <w:lang w:eastAsia="ja-JP"/>
        </w:rPr>
        <w:t>Pos</w:t>
      </w:r>
      <w:r w:rsidR="007A1797" w:rsidRPr="005C26E9">
        <w:rPr>
          <w:noProof/>
          <w:lang w:eastAsia="ja-JP"/>
        </w:rPr>
        <w:t>X</w:t>
      </w:r>
      <w:r w:rsidR="00636D52" w:rsidRPr="005C26E9">
        <w:rPr>
          <w:noProof/>
          <w:lang w:eastAsia="ja-JP"/>
        </w:rPr>
        <w:t>[ p </w:t>
      </w:r>
      <w:r w:rsidR="00935236" w:rsidRPr="005C26E9">
        <w:rPr>
          <w:noProof/>
          <w:lang w:eastAsia="ja-JP"/>
        </w:rPr>
        <w:t>] = </w:t>
      </w:r>
      <w:r w:rsidR="006245F5" w:rsidRPr="005C26E9">
        <w:rPr>
          <w:noProof/>
          <w:lang w:eastAsia="ja-JP"/>
        </w:rPr>
        <w:t>ref</w:t>
      </w:r>
      <w:r w:rsidRPr="005C26E9">
        <w:rPr>
          <w:noProof/>
          <w:lang w:eastAsia="ja-JP"/>
        </w:rPr>
        <w:t>Patch3d</w:t>
      </w:r>
      <w:r w:rsidR="00627BE0" w:rsidRPr="005C26E9">
        <w:rPr>
          <w:noProof/>
          <w:lang w:eastAsia="ja-JP"/>
        </w:rPr>
        <w:t>Pos</w:t>
      </w:r>
      <w:r w:rsidR="007A1797" w:rsidRPr="005C26E9">
        <w:rPr>
          <w:noProof/>
          <w:lang w:eastAsia="ja-JP"/>
        </w:rPr>
        <w:t>X</w:t>
      </w:r>
      <w:r w:rsidR="00AA73AF" w:rsidRPr="005C26E9">
        <w:rPr>
          <w:noProof/>
          <w:lang w:eastAsia="ja-JP"/>
        </w:rPr>
        <w:t> </w:t>
      </w:r>
      <w:r w:rsidR="00972B8B" w:rsidRPr="005C26E9">
        <w:rPr>
          <w:noProof/>
          <w:lang w:eastAsia="ja-JP"/>
        </w:rPr>
        <w:t>+</w:t>
      </w:r>
      <w:r w:rsidR="006245F5" w:rsidRPr="005C26E9">
        <w:rPr>
          <w:noProof/>
          <w:lang w:eastAsia="ja-JP"/>
        </w:rPr>
        <w:t> </w:t>
      </w:r>
      <w:r w:rsidR="008E0086" w:rsidRPr="005C26E9">
        <w:rPr>
          <w:noProof/>
          <w:lang w:eastAsia="ja-JP"/>
        </w:rPr>
        <w:t>ipdu</w:t>
      </w:r>
      <w:r w:rsidR="00972B8B" w:rsidRPr="005C26E9">
        <w:rPr>
          <w:noProof/>
          <w:lang w:eastAsia="ja-JP"/>
        </w:rPr>
        <w:t>_3d_</w:t>
      </w:r>
      <w:r w:rsidR="00627BE0" w:rsidRPr="005C26E9">
        <w:rPr>
          <w:noProof/>
          <w:lang w:eastAsia="ja-JP"/>
        </w:rPr>
        <w:t>pos</w:t>
      </w:r>
      <w:r w:rsidR="003958C8" w:rsidRPr="005C26E9">
        <w:rPr>
          <w:noProof/>
          <w:lang w:eastAsia="ja-JP"/>
        </w:rPr>
        <w:t>_x</w:t>
      </w:r>
      <w:r w:rsidR="00636D52" w:rsidRPr="005C26E9">
        <w:rPr>
          <w:noProof/>
          <w:lang w:eastAsia="ja-JP"/>
        </w:rPr>
        <w:t>[ p ]</w:t>
      </w:r>
      <w:r w:rsidR="00AA73AF" w:rsidRPr="005C26E9">
        <w:rPr>
          <w:noProof/>
          <w:lang w:eastAsia="ja-JP"/>
        </w:rPr>
        <w:tab/>
      </w:r>
      <w:r w:rsidR="0047639E" w:rsidRPr="005C26E9">
        <w:rPr>
          <w:noProof/>
          <w:lang w:eastAsia="ja-JP"/>
        </w:rPr>
        <w:t>(</w:t>
      </w:r>
      <w:r w:rsidR="0047639E" w:rsidRPr="005C26E9">
        <w:rPr>
          <w:noProof/>
          <w:lang w:eastAsia="ja-JP"/>
        </w:rPr>
        <w:fldChar w:fldCharType="begin"/>
      </w:r>
      <w:r w:rsidR="0047639E" w:rsidRPr="005C26E9">
        <w:rPr>
          <w:noProof/>
          <w:lang w:eastAsia="ja-JP"/>
        </w:rPr>
        <w:instrText xml:space="preserve"> STYLEREF 1 \s </w:instrText>
      </w:r>
      <w:r w:rsidR="0047639E" w:rsidRPr="005C26E9">
        <w:rPr>
          <w:noProof/>
          <w:lang w:eastAsia="ja-JP"/>
        </w:rPr>
        <w:fldChar w:fldCharType="separate"/>
      </w:r>
      <w:r w:rsidR="0060093D">
        <w:rPr>
          <w:noProof/>
          <w:lang w:eastAsia="ja-JP"/>
        </w:rPr>
        <w:t>8</w:t>
      </w:r>
      <w:r w:rsidR="0047639E" w:rsidRPr="005C26E9">
        <w:rPr>
          <w:noProof/>
          <w:lang w:eastAsia="ja-JP"/>
        </w:rPr>
        <w:fldChar w:fldCharType="end"/>
      </w:r>
      <w:r w:rsidR="0047639E" w:rsidRPr="005C26E9">
        <w:rPr>
          <w:noProof/>
          <w:lang w:eastAsia="ja-JP"/>
        </w:rPr>
        <w:noBreakHyphen/>
      </w:r>
      <w:r w:rsidR="0047639E" w:rsidRPr="005C26E9">
        <w:rPr>
          <w:noProof/>
          <w:lang w:eastAsia="ja-JP"/>
        </w:rPr>
        <w:fldChar w:fldCharType="begin"/>
      </w:r>
      <w:r w:rsidR="0047639E" w:rsidRPr="005C26E9">
        <w:rPr>
          <w:noProof/>
          <w:lang w:eastAsia="ja-JP"/>
        </w:rPr>
        <w:instrText xml:space="preserve"> SEQ Equation \* ARABIC \s 1 </w:instrText>
      </w:r>
      <w:r w:rsidR="0047639E" w:rsidRPr="005C26E9">
        <w:rPr>
          <w:noProof/>
          <w:lang w:eastAsia="ja-JP"/>
        </w:rPr>
        <w:fldChar w:fldCharType="separate"/>
      </w:r>
      <w:r w:rsidR="0060093D">
        <w:rPr>
          <w:noProof/>
          <w:lang w:eastAsia="ja-JP"/>
        </w:rPr>
        <w:t>49</w:t>
      </w:r>
      <w:r w:rsidR="0047639E" w:rsidRPr="005C26E9">
        <w:rPr>
          <w:noProof/>
          <w:lang w:eastAsia="ja-JP"/>
        </w:rPr>
        <w:fldChar w:fldCharType="end"/>
      </w:r>
      <w:r w:rsidR="0047639E" w:rsidRPr="005C26E9">
        <w:rPr>
          <w:noProof/>
          <w:lang w:eastAsia="ja-JP"/>
        </w:rPr>
        <w:t>)</w:t>
      </w:r>
    </w:p>
    <w:p w14:paraId="7FFC129B" w14:textId="6D6A954B" w:rsidR="00972B8B" w:rsidRPr="005C26E9" w:rsidRDefault="00D43707">
      <w:pPr>
        <w:tabs>
          <w:tab w:val="left" w:pos="806"/>
          <w:tab w:val="right" w:pos="9677"/>
        </w:tabs>
        <w:rPr>
          <w:noProof/>
          <w:lang w:eastAsia="ja-JP"/>
        </w:rPr>
      </w:pPr>
      <w:r w:rsidRPr="005C26E9">
        <w:rPr>
          <w:noProof/>
          <w:lang w:eastAsia="ja-JP"/>
        </w:rPr>
        <w:tab/>
      </w:r>
      <w:r w:rsidR="00B93E9B" w:rsidRPr="005C26E9">
        <w:rPr>
          <w:noProof/>
          <w:lang w:eastAsia="ja-JP"/>
        </w:rPr>
        <w:t>Patch</w:t>
      </w:r>
      <w:r w:rsidR="00972B8B" w:rsidRPr="005C26E9">
        <w:rPr>
          <w:noProof/>
          <w:lang w:eastAsia="ja-JP"/>
        </w:rPr>
        <w:t>3d</w:t>
      </w:r>
      <w:r w:rsidR="00627BE0" w:rsidRPr="005C26E9">
        <w:rPr>
          <w:noProof/>
          <w:lang w:eastAsia="ja-JP"/>
        </w:rPr>
        <w:t>Pos</w:t>
      </w:r>
      <w:r w:rsidR="007A1797" w:rsidRPr="005C26E9">
        <w:rPr>
          <w:noProof/>
          <w:lang w:eastAsia="ja-JP"/>
        </w:rPr>
        <w:t>Y</w:t>
      </w:r>
      <w:r w:rsidR="00636D52" w:rsidRPr="005C26E9">
        <w:rPr>
          <w:noProof/>
          <w:lang w:eastAsia="ja-JP"/>
        </w:rPr>
        <w:t>[ p </w:t>
      </w:r>
      <w:r w:rsidR="00935236" w:rsidRPr="005C26E9">
        <w:rPr>
          <w:noProof/>
          <w:lang w:eastAsia="ja-JP"/>
        </w:rPr>
        <w:t>] = </w:t>
      </w:r>
      <w:r w:rsidR="006245F5" w:rsidRPr="005C26E9">
        <w:rPr>
          <w:noProof/>
          <w:lang w:eastAsia="ja-JP"/>
        </w:rPr>
        <w:t>ref</w:t>
      </w:r>
      <w:r w:rsidR="00B93E9B" w:rsidRPr="005C26E9">
        <w:rPr>
          <w:noProof/>
          <w:lang w:eastAsia="ja-JP"/>
        </w:rPr>
        <w:t>Patch</w:t>
      </w:r>
      <w:r w:rsidR="00972B8B" w:rsidRPr="005C26E9">
        <w:rPr>
          <w:noProof/>
          <w:lang w:eastAsia="ja-JP"/>
        </w:rPr>
        <w:t>3d</w:t>
      </w:r>
      <w:r w:rsidR="00627BE0" w:rsidRPr="005C26E9">
        <w:rPr>
          <w:noProof/>
          <w:lang w:eastAsia="ja-JP"/>
        </w:rPr>
        <w:t>Pos</w:t>
      </w:r>
      <w:r w:rsidR="007A1797" w:rsidRPr="005C26E9">
        <w:rPr>
          <w:noProof/>
          <w:lang w:eastAsia="ja-JP"/>
        </w:rPr>
        <w:t>Y</w:t>
      </w:r>
      <w:r w:rsidR="00AA73AF" w:rsidRPr="005C26E9">
        <w:rPr>
          <w:noProof/>
          <w:lang w:eastAsia="ja-JP"/>
        </w:rPr>
        <w:t> </w:t>
      </w:r>
      <w:r w:rsidR="00972B8B" w:rsidRPr="005C26E9">
        <w:rPr>
          <w:noProof/>
          <w:lang w:eastAsia="ja-JP"/>
        </w:rPr>
        <w:t>+</w:t>
      </w:r>
      <w:r w:rsidR="007A1797" w:rsidRPr="005C26E9">
        <w:rPr>
          <w:noProof/>
          <w:lang w:eastAsia="ja-JP"/>
        </w:rPr>
        <w:t> </w:t>
      </w:r>
      <w:r w:rsidR="008E0086" w:rsidRPr="005C26E9">
        <w:rPr>
          <w:noProof/>
          <w:lang w:eastAsia="ja-JP"/>
        </w:rPr>
        <w:t>ipdu</w:t>
      </w:r>
      <w:r w:rsidR="00972B8B" w:rsidRPr="005C26E9">
        <w:rPr>
          <w:noProof/>
          <w:lang w:eastAsia="ja-JP"/>
        </w:rPr>
        <w:t>_3d_</w:t>
      </w:r>
      <w:r w:rsidR="00627BE0" w:rsidRPr="005C26E9">
        <w:rPr>
          <w:noProof/>
          <w:lang w:eastAsia="ja-JP"/>
        </w:rPr>
        <w:t>pos</w:t>
      </w:r>
      <w:r w:rsidR="003958C8" w:rsidRPr="005C26E9">
        <w:rPr>
          <w:noProof/>
          <w:lang w:eastAsia="ja-JP"/>
        </w:rPr>
        <w:t>_y</w:t>
      </w:r>
      <w:r w:rsidR="00636D52" w:rsidRPr="005C26E9">
        <w:rPr>
          <w:noProof/>
          <w:lang w:eastAsia="ja-JP"/>
        </w:rPr>
        <w:t>[ p ]</w:t>
      </w:r>
      <w:r w:rsidR="00AA73AF" w:rsidRPr="005C26E9">
        <w:rPr>
          <w:noProof/>
          <w:lang w:eastAsia="ja-JP"/>
        </w:rPr>
        <w:tab/>
      </w:r>
      <w:r w:rsidR="0047639E" w:rsidRPr="005C26E9">
        <w:rPr>
          <w:noProof/>
          <w:lang w:eastAsia="ja-JP"/>
        </w:rPr>
        <w:t>(</w:t>
      </w:r>
      <w:r w:rsidR="0047639E" w:rsidRPr="005C26E9">
        <w:rPr>
          <w:noProof/>
          <w:lang w:eastAsia="ja-JP"/>
        </w:rPr>
        <w:fldChar w:fldCharType="begin"/>
      </w:r>
      <w:r w:rsidR="0047639E" w:rsidRPr="005C26E9">
        <w:rPr>
          <w:noProof/>
          <w:lang w:eastAsia="ja-JP"/>
        </w:rPr>
        <w:instrText xml:space="preserve"> STYLEREF 1 \s </w:instrText>
      </w:r>
      <w:r w:rsidR="0047639E" w:rsidRPr="005C26E9">
        <w:rPr>
          <w:noProof/>
          <w:lang w:eastAsia="ja-JP"/>
        </w:rPr>
        <w:fldChar w:fldCharType="separate"/>
      </w:r>
      <w:r w:rsidR="0060093D">
        <w:rPr>
          <w:noProof/>
          <w:lang w:eastAsia="ja-JP"/>
        </w:rPr>
        <w:t>8</w:t>
      </w:r>
      <w:r w:rsidR="0047639E" w:rsidRPr="005C26E9">
        <w:rPr>
          <w:noProof/>
          <w:lang w:eastAsia="ja-JP"/>
        </w:rPr>
        <w:fldChar w:fldCharType="end"/>
      </w:r>
      <w:r w:rsidR="0047639E" w:rsidRPr="005C26E9">
        <w:rPr>
          <w:noProof/>
          <w:lang w:eastAsia="ja-JP"/>
        </w:rPr>
        <w:noBreakHyphen/>
      </w:r>
      <w:r w:rsidR="0047639E" w:rsidRPr="005C26E9">
        <w:rPr>
          <w:noProof/>
          <w:lang w:eastAsia="ja-JP"/>
        </w:rPr>
        <w:fldChar w:fldCharType="begin"/>
      </w:r>
      <w:r w:rsidR="0047639E" w:rsidRPr="005C26E9">
        <w:rPr>
          <w:noProof/>
          <w:lang w:eastAsia="ja-JP"/>
        </w:rPr>
        <w:instrText xml:space="preserve"> SEQ Equation \* ARABIC \s 1 </w:instrText>
      </w:r>
      <w:r w:rsidR="0047639E" w:rsidRPr="005C26E9">
        <w:rPr>
          <w:noProof/>
          <w:lang w:eastAsia="ja-JP"/>
        </w:rPr>
        <w:fldChar w:fldCharType="separate"/>
      </w:r>
      <w:r w:rsidR="0060093D">
        <w:rPr>
          <w:noProof/>
          <w:lang w:eastAsia="ja-JP"/>
        </w:rPr>
        <w:t>50</w:t>
      </w:r>
      <w:r w:rsidR="0047639E" w:rsidRPr="005C26E9">
        <w:rPr>
          <w:noProof/>
          <w:lang w:eastAsia="ja-JP"/>
        </w:rPr>
        <w:fldChar w:fldCharType="end"/>
      </w:r>
      <w:r w:rsidR="0047639E" w:rsidRPr="005C26E9">
        <w:rPr>
          <w:noProof/>
          <w:lang w:eastAsia="ja-JP"/>
        </w:rPr>
        <w:t>)</w:t>
      </w:r>
      <w:r w:rsidR="0047639E" w:rsidRPr="005C26E9" w:rsidDel="0047639E">
        <w:rPr>
          <w:noProof/>
          <w:lang w:eastAsia="ja-JP"/>
        </w:rPr>
        <w:t xml:space="preserve"> </w:t>
      </w:r>
    </w:p>
    <w:p w14:paraId="08DFC1DE" w14:textId="4FF7AAE9" w:rsidR="00010811" w:rsidRPr="005C26E9" w:rsidRDefault="00D43707" w:rsidP="006A09FF">
      <w:pPr>
        <w:tabs>
          <w:tab w:val="left" w:pos="806"/>
          <w:tab w:val="right" w:pos="9677"/>
        </w:tabs>
        <w:rPr>
          <w:noProof/>
          <w:lang w:eastAsia="ja-JP"/>
        </w:rPr>
      </w:pPr>
      <w:r w:rsidRPr="005C26E9">
        <w:rPr>
          <w:noProof/>
          <w:lang w:eastAsia="ja-JP"/>
        </w:rPr>
        <w:tab/>
      </w:r>
      <w:r w:rsidR="007213FB" w:rsidRPr="005C26E9">
        <w:rPr>
          <w:noProof/>
          <w:lang w:eastAsia="ja-JP"/>
        </w:rPr>
        <w:t>Patch3d</w:t>
      </w:r>
      <w:r w:rsidR="00627BE0" w:rsidRPr="005C26E9">
        <w:rPr>
          <w:noProof/>
          <w:lang w:eastAsia="ja-JP"/>
        </w:rPr>
        <w:t>Pos</w:t>
      </w:r>
      <w:r w:rsidR="00DE63E5" w:rsidRPr="005C26E9">
        <w:rPr>
          <w:noProof/>
          <w:lang w:eastAsia="ja-JP"/>
        </w:rPr>
        <w:t>MinZ</w:t>
      </w:r>
      <w:r w:rsidR="00636D52" w:rsidRPr="005C26E9">
        <w:rPr>
          <w:noProof/>
          <w:lang w:eastAsia="ja-JP"/>
        </w:rPr>
        <w:t>[ p </w:t>
      </w:r>
      <w:r w:rsidR="00935236" w:rsidRPr="005C26E9">
        <w:rPr>
          <w:noProof/>
          <w:lang w:eastAsia="ja-JP"/>
        </w:rPr>
        <w:t>] = </w:t>
      </w:r>
      <w:r w:rsidR="006245F5" w:rsidRPr="005C26E9">
        <w:rPr>
          <w:noProof/>
          <w:lang w:eastAsia="ja-JP"/>
        </w:rPr>
        <w:t>ref</w:t>
      </w:r>
      <w:r w:rsidR="007213FB" w:rsidRPr="005C26E9">
        <w:rPr>
          <w:noProof/>
          <w:lang w:eastAsia="ja-JP"/>
        </w:rPr>
        <w:t>Patch3d</w:t>
      </w:r>
      <w:r w:rsidR="00627BE0" w:rsidRPr="005C26E9">
        <w:rPr>
          <w:noProof/>
          <w:lang w:eastAsia="ja-JP"/>
        </w:rPr>
        <w:t>Pos</w:t>
      </w:r>
      <w:r w:rsidR="00DE63E5" w:rsidRPr="005C26E9">
        <w:rPr>
          <w:noProof/>
          <w:lang w:eastAsia="ja-JP"/>
        </w:rPr>
        <w:t>MinZ</w:t>
      </w:r>
      <w:r w:rsidR="00935236" w:rsidRPr="005C26E9">
        <w:rPr>
          <w:noProof/>
          <w:lang w:eastAsia="ja-JP"/>
        </w:rPr>
        <w:t> +</w:t>
      </w:r>
      <w:r w:rsidR="007A1797" w:rsidRPr="005C26E9">
        <w:rPr>
          <w:noProof/>
          <w:lang w:eastAsia="ja-JP"/>
        </w:rPr>
        <w:t> </w:t>
      </w:r>
      <w:r w:rsidR="008E0086" w:rsidRPr="005C26E9">
        <w:rPr>
          <w:noProof/>
          <w:lang w:eastAsia="ja-JP"/>
        </w:rPr>
        <w:t>Ipdu</w:t>
      </w:r>
      <w:r w:rsidR="007213FB" w:rsidRPr="005C26E9">
        <w:rPr>
          <w:noProof/>
          <w:lang w:eastAsia="ja-JP"/>
        </w:rPr>
        <w:t>3d</w:t>
      </w:r>
      <w:r w:rsidR="00627BE0" w:rsidRPr="005C26E9">
        <w:rPr>
          <w:noProof/>
          <w:lang w:eastAsia="ja-JP"/>
        </w:rPr>
        <w:t>Pos</w:t>
      </w:r>
      <w:r w:rsidR="00DE63E5" w:rsidRPr="005C26E9">
        <w:rPr>
          <w:noProof/>
          <w:lang w:eastAsia="ja-JP"/>
        </w:rPr>
        <w:t>MinZ</w:t>
      </w:r>
      <w:r w:rsidR="00636D52" w:rsidRPr="005C26E9">
        <w:rPr>
          <w:noProof/>
          <w:lang w:eastAsia="ja-JP"/>
        </w:rPr>
        <w:t>[ p ]</w:t>
      </w:r>
      <w:r w:rsidR="006560D0" w:rsidRPr="005C26E9">
        <w:rPr>
          <w:noProof/>
          <w:lang w:eastAsia="ja-JP"/>
        </w:rPr>
        <w:tab/>
      </w:r>
      <w:r w:rsidR="0047639E" w:rsidRPr="005C26E9">
        <w:rPr>
          <w:noProof/>
          <w:lang w:eastAsia="ja-JP"/>
        </w:rPr>
        <w:t>(</w:t>
      </w:r>
      <w:r w:rsidR="0047639E" w:rsidRPr="005C26E9">
        <w:rPr>
          <w:noProof/>
          <w:lang w:eastAsia="ja-JP"/>
        </w:rPr>
        <w:fldChar w:fldCharType="begin"/>
      </w:r>
      <w:r w:rsidR="0047639E" w:rsidRPr="005C26E9">
        <w:rPr>
          <w:noProof/>
          <w:lang w:eastAsia="ja-JP"/>
        </w:rPr>
        <w:instrText xml:space="preserve"> STYLEREF 1 \s </w:instrText>
      </w:r>
      <w:r w:rsidR="0047639E" w:rsidRPr="005C26E9">
        <w:rPr>
          <w:noProof/>
          <w:lang w:eastAsia="ja-JP"/>
        </w:rPr>
        <w:fldChar w:fldCharType="separate"/>
      </w:r>
      <w:r w:rsidR="0060093D">
        <w:rPr>
          <w:noProof/>
          <w:lang w:eastAsia="ja-JP"/>
        </w:rPr>
        <w:t>8</w:t>
      </w:r>
      <w:r w:rsidR="0047639E" w:rsidRPr="005C26E9">
        <w:rPr>
          <w:noProof/>
          <w:lang w:eastAsia="ja-JP"/>
        </w:rPr>
        <w:fldChar w:fldCharType="end"/>
      </w:r>
      <w:r w:rsidR="0047639E" w:rsidRPr="005C26E9">
        <w:rPr>
          <w:noProof/>
          <w:lang w:eastAsia="ja-JP"/>
        </w:rPr>
        <w:noBreakHyphen/>
      </w:r>
      <w:r w:rsidR="0047639E" w:rsidRPr="005C26E9">
        <w:rPr>
          <w:noProof/>
          <w:lang w:eastAsia="ja-JP"/>
        </w:rPr>
        <w:fldChar w:fldCharType="begin"/>
      </w:r>
      <w:r w:rsidR="0047639E" w:rsidRPr="005C26E9">
        <w:rPr>
          <w:noProof/>
          <w:lang w:eastAsia="ja-JP"/>
        </w:rPr>
        <w:instrText xml:space="preserve"> SEQ Equation \* ARABIC \s 1 </w:instrText>
      </w:r>
      <w:r w:rsidR="0047639E" w:rsidRPr="005C26E9">
        <w:rPr>
          <w:noProof/>
          <w:lang w:eastAsia="ja-JP"/>
        </w:rPr>
        <w:fldChar w:fldCharType="separate"/>
      </w:r>
      <w:r w:rsidR="0060093D">
        <w:rPr>
          <w:noProof/>
          <w:lang w:eastAsia="ja-JP"/>
        </w:rPr>
        <w:t>51</w:t>
      </w:r>
      <w:r w:rsidR="0047639E" w:rsidRPr="005C26E9">
        <w:rPr>
          <w:noProof/>
          <w:lang w:eastAsia="ja-JP"/>
        </w:rPr>
        <w:fldChar w:fldCharType="end"/>
      </w:r>
      <w:r w:rsidR="0047639E" w:rsidRPr="005C26E9">
        <w:rPr>
          <w:noProof/>
          <w:lang w:eastAsia="ja-JP"/>
        </w:rPr>
        <w:t>)</w:t>
      </w:r>
      <w:r w:rsidR="0047639E" w:rsidRPr="005C26E9" w:rsidDel="0047639E">
        <w:rPr>
          <w:noProof/>
          <w:lang w:eastAsia="ja-JP"/>
        </w:rPr>
        <w:t xml:space="preserve"> </w:t>
      </w:r>
    </w:p>
    <w:p w14:paraId="0B1D113B" w14:textId="2DD95382" w:rsidR="00010811" w:rsidRPr="005C26E9" w:rsidRDefault="00010811">
      <w:pPr>
        <w:tabs>
          <w:tab w:val="left" w:pos="806"/>
          <w:tab w:val="right" w:pos="9677"/>
        </w:tabs>
        <w:rPr>
          <w:noProof/>
          <w:lang w:eastAsia="ja-JP"/>
        </w:rPr>
      </w:pPr>
      <w:r w:rsidRPr="005C26E9">
        <w:rPr>
          <w:noProof/>
          <w:lang w:eastAsia="ja-JP"/>
        </w:rPr>
        <w:tab/>
        <w:t>PatchOrientation</w:t>
      </w:r>
      <w:r w:rsidR="007A6064" w:rsidRPr="005C26E9">
        <w:rPr>
          <w:noProof/>
          <w:lang w:eastAsia="ja-JP"/>
        </w:rPr>
        <w:t>Index</w:t>
      </w:r>
      <w:r w:rsidR="00636D52" w:rsidRPr="005C26E9">
        <w:rPr>
          <w:noProof/>
          <w:lang w:eastAsia="ja-JP"/>
        </w:rPr>
        <w:t>[ p </w:t>
      </w:r>
      <w:r w:rsidR="00935236" w:rsidRPr="005C26E9">
        <w:rPr>
          <w:noProof/>
          <w:lang w:eastAsia="ja-JP"/>
        </w:rPr>
        <w:t>] = </w:t>
      </w:r>
      <w:r w:rsidR="006245F5" w:rsidRPr="005C26E9">
        <w:rPr>
          <w:noProof/>
          <w:lang w:eastAsia="ja-JP"/>
        </w:rPr>
        <w:t>ref</w:t>
      </w:r>
      <w:r w:rsidRPr="005C26E9">
        <w:rPr>
          <w:noProof/>
          <w:lang w:eastAsia="ja-JP"/>
        </w:rPr>
        <w:t>PatchOrientation</w:t>
      </w:r>
      <w:r w:rsidR="007A6064" w:rsidRPr="005C26E9">
        <w:rPr>
          <w:noProof/>
          <w:lang w:eastAsia="ja-JP"/>
        </w:rPr>
        <w:t>Index</w:t>
      </w:r>
      <w:r w:rsidR="003F01AC" w:rsidRPr="005C26E9">
        <w:rPr>
          <w:noProof/>
          <w:lang w:eastAsia="ja-JP"/>
        </w:rPr>
        <w:tab/>
      </w:r>
      <w:r w:rsidRPr="005C26E9">
        <w:rPr>
          <w:noProof/>
          <w:lang w:eastAsia="ja-JP"/>
        </w:rPr>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52</w:t>
      </w:r>
      <w:r w:rsidRPr="005C26E9">
        <w:rPr>
          <w:noProof/>
          <w:lang w:eastAsia="ja-JP"/>
        </w:rPr>
        <w:fldChar w:fldCharType="end"/>
      </w:r>
      <w:r w:rsidRPr="005C26E9">
        <w:rPr>
          <w:noProof/>
          <w:lang w:eastAsia="ja-JP"/>
        </w:rPr>
        <w:t>)</w:t>
      </w:r>
    </w:p>
    <w:p w14:paraId="752AC505" w14:textId="06828793" w:rsidR="002E02F5" w:rsidRPr="005C26E9" w:rsidRDefault="002E02F5">
      <w:pPr>
        <w:tabs>
          <w:tab w:val="left" w:pos="806"/>
          <w:tab w:val="right" w:pos="9677"/>
        </w:tabs>
        <w:rPr>
          <w:noProof/>
          <w:lang w:eastAsia="ja-JP"/>
        </w:rPr>
      </w:pPr>
      <w:r w:rsidRPr="005C26E9">
        <w:rPr>
          <w:noProof/>
          <w:lang w:eastAsia="ja-JP"/>
        </w:rPr>
        <w:tab/>
        <w:t>PatchLoDScaleX[ p ] = refPatchLoDScaleX</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53</w:t>
      </w:r>
      <w:r w:rsidRPr="005C26E9">
        <w:rPr>
          <w:noProof/>
          <w:lang w:eastAsia="ja-JP"/>
        </w:rPr>
        <w:fldChar w:fldCharType="end"/>
      </w:r>
      <w:r w:rsidRPr="005C26E9">
        <w:rPr>
          <w:noProof/>
          <w:lang w:eastAsia="ja-JP"/>
        </w:rPr>
        <w:t>)</w:t>
      </w:r>
    </w:p>
    <w:p w14:paraId="04D540B0" w14:textId="7E433322" w:rsidR="002E02F5" w:rsidRPr="005C26E9" w:rsidRDefault="002E02F5">
      <w:pPr>
        <w:tabs>
          <w:tab w:val="left" w:pos="806"/>
          <w:tab w:val="right" w:pos="9677"/>
        </w:tabs>
        <w:rPr>
          <w:noProof/>
          <w:lang w:eastAsia="ja-JP"/>
        </w:rPr>
      </w:pPr>
      <w:r w:rsidRPr="005C26E9">
        <w:rPr>
          <w:noProof/>
          <w:lang w:eastAsia="ja-JP"/>
        </w:rPr>
        <w:tab/>
        <w:t>PatchLoDScaleY[ p ] = refPatchLoDScaleY</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54</w:t>
      </w:r>
      <w:r w:rsidRPr="005C26E9">
        <w:rPr>
          <w:noProof/>
          <w:lang w:eastAsia="ja-JP"/>
        </w:rPr>
        <w:fldChar w:fldCharType="end"/>
      </w:r>
      <w:r w:rsidRPr="005C26E9">
        <w:rPr>
          <w:noProof/>
          <w:lang w:eastAsia="ja-JP"/>
        </w:rPr>
        <w:t>)</w:t>
      </w:r>
    </w:p>
    <w:p w14:paraId="41E98E82" w14:textId="77777777" w:rsidR="0006150F" w:rsidRPr="005C26E9" w:rsidRDefault="00D84D60">
      <w:pPr>
        <w:pStyle w:val="Heading5"/>
        <w:rPr>
          <w:noProof/>
        </w:rPr>
      </w:pPr>
      <w:bookmarkStart w:id="1348" w:name="_Ref7687091"/>
      <w:r w:rsidRPr="005C26E9">
        <w:rPr>
          <w:noProof/>
        </w:rPr>
        <w:t>Derivation of the inter reference patch parameters</w:t>
      </w:r>
      <w:bookmarkEnd w:id="1348"/>
      <w:r w:rsidR="0006150F" w:rsidRPr="005C26E9">
        <w:rPr>
          <w:noProof/>
        </w:rPr>
        <w:t xml:space="preserve"> </w:t>
      </w:r>
    </w:p>
    <w:p w14:paraId="380CD663" w14:textId="77777777" w:rsidR="00D84D60" w:rsidRPr="005C26E9" w:rsidRDefault="0006150F">
      <w:pPr>
        <w:tabs>
          <w:tab w:val="clear" w:pos="403"/>
        </w:tabs>
        <w:spacing w:before="120" w:after="120" w:line="240" w:lineRule="auto"/>
        <w:rPr>
          <w:noProof/>
          <w:color w:val="000000" w:themeColor="text1"/>
        </w:rPr>
      </w:pPr>
      <w:r w:rsidRPr="005C26E9">
        <w:rPr>
          <w:noProof/>
        </w:rPr>
        <w:t xml:space="preserve">Inputs to this process are </w:t>
      </w:r>
      <w:r w:rsidRPr="005C26E9">
        <w:rPr>
          <w:noProof/>
          <w:color w:val="000000" w:themeColor="text1"/>
        </w:rPr>
        <w:t xml:space="preserve">the </w:t>
      </w:r>
      <w:r w:rsidR="008F0D00" w:rsidRPr="005C26E9">
        <w:rPr>
          <w:noProof/>
          <w:color w:val="000000" w:themeColor="text1"/>
        </w:rPr>
        <w:t>atlas frame</w:t>
      </w:r>
      <w:r w:rsidR="00D84D60" w:rsidRPr="005C26E9">
        <w:rPr>
          <w:noProof/>
          <w:color w:val="000000" w:themeColor="text1"/>
        </w:rPr>
        <w:t xml:space="preserve"> reference index refIdx and patch reference index, refPatchIdx.</w:t>
      </w:r>
    </w:p>
    <w:p w14:paraId="5F89608A" w14:textId="73B82B44" w:rsidR="00D84D60" w:rsidRPr="005C26E9" w:rsidRDefault="00D84D60">
      <w:pPr>
        <w:tabs>
          <w:tab w:val="left" w:pos="806"/>
          <w:tab w:val="right" w:pos="9677"/>
        </w:tabs>
        <w:rPr>
          <w:noProof/>
          <w:color w:val="000000" w:themeColor="text1"/>
        </w:rPr>
      </w:pPr>
      <w:r w:rsidRPr="005C26E9">
        <w:rPr>
          <w:noProof/>
          <w:color w:val="000000" w:themeColor="text1"/>
        </w:rPr>
        <w:t>Outputs to this process are the variables ref</w:t>
      </w:r>
      <w:r w:rsidRPr="005C26E9">
        <w:rPr>
          <w:noProof/>
          <w:lang w:eastAsia="ja-JP"/>
        </w:rPr>
        <w:t>Patch2d</w:t>
      </w:r>
      <w:r w:rsidR="00627BE0" w:rsidRPr="005C26E9">
        <w:rPr>
          <w:noProof/>
          <w:lang w:eastAsia="ja-JP"/>
        </w:rPr>
        <w:t>Pos</w:t>
      </w:r>
      <w:r w:rsidR="00CA4F41" w:rsidRPr="005C26E9">
        <w:rPr>
          <w:noProof/>
          <w:lang w:eastAsia="ja-JP"/>
        </w:rPr>
        <w:t>X</w:t>
      </w:r>
      <w:r w:rsidR="00C933AE" w:rsidRPr="005C26E9">
        <w:rPr>
          <w:noProof/>
          <w:lang w:eastAsia="ja-JP"/>
        </w:rPr>
        <w:t>, refPatch2d</w:t>
      </w:r>
      <w:r w:rsidR="00627BE0" w:rsidRPr="005C26E9">
        <w:rPr>
          <w:noProof/>
          <w:lang w:eastAsia="ja-JP"/>
        </w:rPr>
        <w:t>Pos</w:t>
      </w:r>
      <w:r w:rsidR="00CA4F41" w:rsidRPr="005C26E9">
        <w:rPr>
          <w:noProof/>
          <w:lang w:eastAsia="ja-JP"/>
        </w:rPr>
        <w:t>Y</w:t>
      </w:r>
      <w:r w:rsidR="00C933AE" w:rsidRPr="005C26E9">
        <w:rPr>
          <w:noProof/>
          <w:lang w:eastAsia="ja-JP"/>
        </w:rPr>
        <w:t>, refPatch2d</w:t>
      </w:r>
      <w:r w:rsidR="00CA4F41" w:rsidRPr="005C26E9">
        <w:rPr>
          <w:noProof/>
          <w:lang w:eastAsia="ja-JP"/>
        </w:rPr>
        <w:t>SizeX</w:t>
      </w:r>
      <w:r w:rsidR="00C933AE" w:rsidRPr="005C26E9">
        <w:rPr>
          <w:noProof/>
          <w:lang w:eastAsia="ja-JP"/>
        </w:rPr>
        <w:t>, refPatch2d</w:t>
      </w:r>
      <w:r w:rsidR="00CA4F41" w:rsidRPr="005C26E9">
        <w:rPr>
          <w:noProof/>
          <w:lang w:eastAsia="ja-JP"/>
        </w:rPr>
        <w:t>SizeY</w:t>
      </w:r>
      <w:r w:rsidR="00C933AE" w:rsidRPr="005C26E9">
        <w:rPr>
          <w:noProof/>
          <w:lang w:eastAsia="ja-JP"/>
        </w:rPr>
        <w:t>, refPatch3d</w:t>
      </w:r>
      <w:r w:rsidR="00627BE0" w:rsidRPr="005C26E9">
        <w:rPr>
          <w:noProof/>
          <w:lang w:eastAsia="ja-JP"/>
        </w:rPr>
        <w:t>Pos</w:t>
      </w:r>
      <w:r w:rsidR="007A1797" w:rsidRPr="005C26E9">
        <w:rPr>
          <w:noProof/>
          <w:lang w:eastAsia="ja-JP"/>
        </w:rPr>
        <w:t>X</w:t>
      </w:r>
      <w:r w:rsidR="00C933AE" w:rsidRPr="005C26E9">
        <w:rPr>
          <w:noProof/>
          <w:lang w:eastAsia="ja-JP"/>
        </w:rPr>
        <w:t>, refPatch3d</w:t>
      </w:r>
      <w:r w:rsidR="00627BE0" w:rsidRPr="005C26E9">
        <w:rPr>
          <w:noProof/>
          <w:lang w:eastAsia="ja-JP"/>
        </w:rPr>
        <w:t>Pos</w:t>
      </w:r>
      <w:r w:rsidR="007A1797" w:rsidRPr="005C26E9">
        <w:rPr>
          <w:noProof/>
          <w:lang w:eastAsia="ja-JP"/>
        </w:rPr>
        <w:t>Y</w:t>
      </w:r>
      <w:r w:rsidR="00C933AE" w:rsidRPr="005C26E9">
        <w:rPr>
          <w:noProof/>
          <w:lang w:eastAsia="ja-JP"/>
        </w:rPr>
        <w:t>, refPatch3d</w:t>
      </w:r>
      <w:r w:rsidR="00627BE0" w:rsidRPr="005C26E9">
        <w:rPr>
          <w:noProof/>
          <w:lang w:eastAsia="ja-JP"/>
        </w:rPr>
        <w:t>Pos</w:t>
      </w:r>
      <w:r w:rsidR="00DE63E5" w:rsidRPr="005C26E9">
        <w:rPr>
          <w:noProof/>
          <w:lang w:eastAsia="ja-JP"/>
        </w:rPr>
        <w:t>MinZ</w:t>
      </w:r>
      <w:r w:rsidR="00C933AE" w:rsidRPr="005C26E9">
        <w:rPr>
          <w:noProof/>
          <w:lang w:eastAsia="ja-JP"/>
        </w:rPr>
        <w:t>, refPatchOrientationIndex, refPatchLo</w:t>
      </w:r>
      <w:r w:rsidR="002E02F5" w:rsidRPr="005C26E9">
        <w:rPr>
          <w:noProof/>
          <w:lang w:eastAsia="ja-JP"/>
        </w:rPr>
        <w:t xml:space="preserve">DScaleX, </w:t>
      </w:r>
      <w:r w:rsidR="00475DFE" w:rsidRPr="005C26E9">
        <w:rPr>
          <w:noProof/>
          <w:lang w:eastAsia="ja-JP"/>
        </w:rPr>
        <w:t xml:space="preserve">and </w:t>
      </w:r>
      <w:r w:rsidR="002E02F5" w:rsidRPr="005C26E9">
        <w:rPr>
          <w:noProof/>
          <w:lang w:eastAsia="ja-JP"/>
        </w:rPr>
        <w:t>refPachLoDScaleY</w:t>
      </w:r>
      <w:r w:rsidR="00C933AE" w:rsidRPr="005C26E9">
        <w:rPr>
          <w:noProof/>
          <w:lang w:eastAsia="ja-JP"/>
        </w:rPr>
        <w:t>.</w:t>
      </w:r>
    </w:p>
    <w:p w14:paraId="34498066" w14:textId="0C5AB0F1" w:rsidR="00FB4BAC" w:rsidRPr="005C26E9" w:rsidRDefault="0006150F">
      <w:pPr>
        <w:tabs>
          <w:tab w:val="clear" w:pos="403"/>
        </w:tabs>
        <w:spacing w:before="120" w:after="120" w:line="240" w:lineRule="auto"/>
        <w:rPr>
          <w:noProof/>
          <w:color w:val="000000" w:themeColor="text1"/>
        </w:rPr>
      </w:pPr>
      <w:r w:rsidRPr="005C26E9">
        <w:rPr>
          <w:noProof/>
          <w:color w:val="000000" w:themeColor="text1"/>
        </w:rPr>
        <w:t>The</w:t>
      </w:r>
      <w:r w:rsidR="00C933AE" w:rsidRPr="005C26E9">
        <w:rPr>
          <w:noProof/>
          <w:color w:val="000000" w:themeColor="text1"/>
        </w:rPr>
        <w:t xml:space="preserve"> following variables </w:t>
      </w:r>
      <w:r w:rsidRPr="005C26E9">
        <w:rPr>
          <w:noProof/>
          <w:color w:val="000000" w:themeColor="text1"/>
        </w:rPr>
        <w:t>are derived</w:t>
      </w:r>
      <w:r w:rsidR="00C933AE" w:rsidRPr="005C26E9">
        <w:rPr>
          <w:noProof/>
          <w:color w:val="000000" w:themeColor="text1"/>
        </w:rPr>
        <w:t xml:space="preserve">, based on the patch parameters </w:t>
      </w:r>
      <w:r w:rsidR="001A08BA" w:rsidRPr="005C26E9">
        <w:rPr>
          <w:noProof/>
          <w:color w:val="000000" w:themeColor="text1"/>
        </w:rPr>
        <w:t xml:space="preserve">for each </w:t>
      </w:r>
      <w:r w:rsidR="00B8075E" w:rsidRPr="005C26E9">
        <w:rPr>
          <w:noProof/>
          <w:color w:val="000000" w:themeColor="text1"/>
        </w:rPr>
        <w:t>tile</w:t>
      </w:r>
      <w:r w:rsidR="001A08BA" w:rsidRPr="005C26E9">
        <w:rPr>
          <w:noProof/>
          <w:color w:val="000000" w:themeColor="text1"/>
        </w:rPr>
        <w:t xml:space="preserve"> </w:t>
      </w:r>
      <w:r w:rsidR="00094765" w:rsidRPr="005C26E9">
        <w:rPr>
          <w:noProof/>
          <w:color w:val="000000" w:themeColor="text1"/>
        </w:rPr>
        <w:t xml:space="preserve">that correspond to the </w:t>
      </w:r>
      <w:r w:rsidR="001A08BA" w:rsidRPr="005C26E9">
        <w:rPr>
          <w:noProof/>
          <w:color w:val="000000" w:themeColor="text1"/>
        </w:rPr>
        <w:t xml:space="preserve">same </w:t>
      </w:r>
      <w:r w:rsidR="002A47BD" w:rsidRPr="005C26E9">
        <w:rPr>
          <w:noProof/>
          <w:color w:val="000000" w:themeColor="text1"/>
        </w:rPr>
        <w:t xml:space="preserve">atlas </w:t>
      </w:r>
      <w:r w:rsidR="00B8075E" w:rsidRPr="005C26E9">
        <w:rPr>
          <w:noProof/>
          <w:color w:val="000000" w:themeColor="text1"/>
        </w:rPr>
        <w:t>tile</w:t>
      </w:r>
      <w:r w:rsidR="001A08BA" w:rsidRPr="005C26E9">
        <w:rPr>
          <w:noProof/>
          <w:color w:val="000000" w:themeColor="text1"/>
        </w:rPr>
        <w:t xml:space="preserve"> </w:t>
      </w:r>
      <w:r w:rsidR="0001650D">
        <w:rPr>
          <w:noProof/>
          <w:color w:val="000000" w:themeColor="text1"/>
        </w:rPr>
        <w:t>ID</w:t>
      </w:r>
      <w:r w:rsidR="001A08BA" w:rsidRPr="005C26E9">
        <w:rPr>
          <w:noProof/>
          <w:color w:val="000000" w:themeColor="text1"/>
        </w:rPr>
        <w:t xml:space="preserve"> in the </w:t>
      </w:r>
      <w:r w:rsidR="00094765" w:rsidRPr="005C26E9">
        <w:rPr>
          <w:noProof/>
          <w:color w:val="000000" w:themeColor="text1"/>
        </w:rPr>
        <w:t>patch reference associated with the index refIdx</w:t>
      </w:r>
      <w:r w:rsidRPr="005C26E9">
        <w:rPr>
          <w:noProof/>
          <w:color w:val="000000" w:themeColor="text1"/>
        </w:rPr>
        <w:t xml:space="preserve"> and set as the output of this process as follows:</w:t>
      </w:r>
    </w:p>
    <w:p w14:paraId="02CFA2F9" w14:textId="6EF430D4" w:rsidR="0006150F" w:rsidRPr="005C26E9" w:rsidRDefault="0006150F">
      <w:pPr>
        <w:tabs>
          <w:tab w:val="left" w:pos="806"/>
          <w:tab w:val="right" w:pos="9677"/>
        </w:tabs>
        <w:rPr>
          <w:noProof/>
          <w:lang w:eastAsia="ja-JP"/>
        </w:rPr>
      </w:pPr>
      <w:r w:rsidRPr="005C26E9">
        <w:rPr>
          <w:noProof/>
          <w:lang w:eastAsia="ja-JP"/>
        </w:rPr>
        <w:lastRenderedPageBreak/>
        <w:tab/>
      </w:r>
      <w:r w:rsidR="00C933AE" w:rsidRPr="005C26E9">
        <w:rPr>
          <w:noProof/>
          <w:lang w:eastAsia="ja-JP"/>
        </w:rPr>
        <w:t>ref</w:t>
      </w:r>
      <w:r w:rsidRPr="005C26E9">
        <w:rPr>
          <w:noProof/>
          <w:lang w:eastAsia="ja-JP"/>
        </w:rPr>
        <w:t>Patch2d</w:t>
      </w:r>
      <w:r w:rsidR="00627BE0" w:rsidRPr="005C26E9">
        <w:rPr>
          <w:noProof/>
          <w:lang w:eastAsia="ja-JP"/>
        </w:rPr>
        <w:t>Pos</w:t>
      </w:r>
      <w:r w:rsidR="00CA4F41" w:rsidRPr="005C26E9">
        <w:rPr>
          <w:noProof/>
          <w:lang w:eastAsia="ja-JP"/>
        </w:rPr>
        <w:t>X</w:t>
      </w:r>
      <w:r w:rsidRPr="005C26E9">
        <w:rPr>
          <w:noProof/>
          <w:lang w:eastAsia="ja-JP"/>
        </w:rPr>
        <w:t> = Patch2d</w:t>
      </w:r>
      <w:r w:rsidR="00627BE0" w:rsidRPr="005C26E9">
        <w:rPr>
          <w:noProof/>
          <w:lang w:eastAsia="ja-JP"/>
        </w:rPr>
        <w:t>Pos</w:t>
      </w:r>
      <w:r w:rsidR="00CA4F41" w:rsidRPr="005C26E9">
        <w:rPr>
          <w:noProof/>
          <w:lang w:eastAsia="ja-JP"/>
        </w:rPr>
        <w:t>X</w:t>
      </w:r>
      <w:r w:rsidRPr="005C26E9">
        <w:rPr>
          <w:noProof/>
          <w:lang w:eastAsia="ja-JP"/>
        </w:rPr>
        <w:t>[ </w:t>
      </w:r>
      <w:r w:rsidR="00C933AE" w:rsidRPr="005C26E9">
        <w:rPr>
          <w:noProof/>
          <w:lang w:eastAsia="ja-JP"/>
        </w:rPr>
        <w:t>r</w:t>
      </w:r>
      <w:r w:rsidRPr="005C26E9">
        <w:rPr>
          <w:noProof/>
          <w:lang w:eastAsia="ja-JP"/>
        </w:rPr>
        <w:t>efPatchIdx ]</w:t>
      </w:r>
      <w:r w:rsidR="00C933AE" w:rsidRPr="005C26E9">
        <w:rPr>
          <w:noProof/>
          <w:lang w:eastAsia="ja-JP"/>
        </w:rPr>
        <w:tab/>
      </w:r>
      <w:r w:rsidRPr="005C26E9">
        <w:rPr>
          <w:noProof/>
          <w:lang w:eastAsia="ja-JP"/>
        </w:rPr>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55</w:t>
      </w:r>
      <w:r w:rsidRPr="005C26E9">
        <w:rPr>
          <w:noProof/>
          <w:lang w:eastAsia="ja-JP"/>
        </w:rPr>
        <w:fldChar w:fldCharType="end"/>
      </w:r>
      <w:r w:rsidRPr="005C26E9">
        <w:rPr>
          <w:noProof/>
          <w:lang w:eastAsia="ja-JP"/>
        </w:rPr>
        <w:t>)</w:t>
      </w:r>
    </w:p>
    <w:p w14:paraId="72ABDCBB" w14:textId="1956F6DC" w:rsidR="0006150F" w:rsidRPr="005C26E9" w:rsidRDefault="0006150F">
      <w:pPr>
        <w:tabs>
          <w:tab w:val="left" w:pos="806"/>
          <w:tab w:val="right" w:pos="9677"/>
        </w:tabs>
        <w:rPr>
          <w:noProof/>
          <w:lang w:eastAsia="ja-JP"/>
        </w:rPr>
      </w:pPr>
      <w:r w:rsidRPr="005C26E9">
        <w:rPr>
          <w:noProof/>
          <w:lang w:eastAsia="ja-JP"/>
        </w:rPr>
        <w:tab/>
      </w:r>
      <w:r w:rsidR="00C933AE" w:rsidRPr="005C26E9">
        <w:rPr>
          <w:noProof/>
          <w:lang w:eastAsia="ja-JP"/>
        </w:rPr>
        <w:t>ref</w:t>
      </w:r>
      <w:r w:rsidRPr="005C26E9">
        <w:rPr>
          <w:noProof/>
          <w:lang w:eastAsia="ja-JP"/>
        </w:rPr>
        <w:t>Patch2d</w:t>
      </w:r>
      <w:r w:rsidR="00627BE0" w:rsidRPr="005C26E9">
        <w:rPr>
          <w:noProof/>
          <w:lang w:eastAsia="ja-JP"/>
        </w:rPr>
        <w:t>Pos</w:t>
      </w:r>
      <w:r w:rsidR="00CA4F41" w:rsidRPr="005C26E9">
        <w:rPr>
          <w:noProof/>
          <w:lang w:eastAsia="ja-JP"/>
        </w:rPr>
        <w:t>Y</w:t>
      </w:r>
      <w:r w:rsidRPr="005C26E9">
        <w:rPr>
          <w:noProof/>
          <w:lang w:eastAsia="ja-JP"/>
        </w:rPr>
        <w:t> = Patch2d</w:t>
      </w:r>
      <w:r w:rsidR="00627BE0" w:rsidRPr="005C26E9">
        <w:rPr>
          <w:noProof/>
          <w:lang w:eastAsia="ja-JP"/>
        </w:rPr>
        <w:t>Pos</w:t>
      </w:r>
      <w:r w:rsidR="00CA4F41" w:rsidRPr="005C26E9">
        <w:rPr>
          <w:noProof/>
          <w:lang w:eastAsia="ja-JP"/>
        </w:rPr>
        <w:t>Y</w:t>
      </w:r>
      <w:r w:rsidRPr="005C26E9">
        <w:rPr>
          <w:noProof/>
          <w:lang w:eastAsia="ja-JP"/>
        </w:rPr>
        <w:t>[ </w:t>
      </w:r>
      <w:r w:rsidR="00C970AE" w:rsidRPr="005C26E9">
        <w:rPr>
          <w:noProof/>
          <w:lang w:eastAsia="ja-JP"/>
        </w:rPr>
        <w:t>r</w:t>
      </w:r>
      <w:r w:rsidRPr="005C26E9">
        <w:rPr>
          <w:noProof/>
          <w:lang w:eastAsia="ja-JP"/>
        </w:rPr>
        <w:t>efPatchIdx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56</w:t>
      </w:r>
      <w:r w:rsidRPr="005C26E9">
        <w:rPr>
          <w:noProof/>
          <w:lang w:eastAsia="ja-JP"/>
        </w:rPr>
        <w:fldChar w:fldCharType="end"/>
      </w:r>
      <w:r w:rsidRPr="005C26E9">
        <w:rPr>
          <w:noProof/>
          <w:lang w:eastAsia="ja-JP"/>
        </w:rPr>
        <w:t>)</w:t>
      </w:r>
    </w:p>
    <w:p w14:paraId="463FED91" w14:textId="166A1F07" w:rsidR="0006150F" w:rsidRPr="005C26E9" w:rsidRDefault="0006150F">
      <w:pPr>
        <w:tabs>
          <w:tab w:val="left" w:pos="806"/>
          <w:tab w:val="right" w:pos="9677"/>
        </w:tabs>
        <w:rPr>
          <w:noProof/>
          <w:lang w:eastAsia="ja-JP"/>
        </w:rPr>
      </w:pPr>
      <w:r w:rsidRPr="005C26E9">
        <w:rPr>
          <w:noProof/>
          <w:lang w:eastAsia="ja-JP"/>
        </w:rPr>
        <w:tab/>
      </w:r>
      <w:r w:rsidR="00C933AE" w:rsidRPr="005C26E9">
        <w:rPr>
          <w:noProof/>
          <w:lang w:eastAsia="ja-JP"/>
        </w:rPr>
        <w:t>ref</w:t>
      </w:r>
      <w:r w:rsidRPr="005C26E9">
        <w:rPr>
          <w:noProof/>
          <w:lang w:eastAsia="ja-JP"/>
        </w:rPr>
        <w:t>Patch2d</w:t>
      </w:r>
      <w:r w:rsidR="00CA4F41" w:rsidRPr="005C26E9">
        <w:rPr>
          <w:noProof/>
          <w:lang w:eastAsia="ja-JP"/>
        </w:rPr>
        <w:t>SizeX</w:t>
      </w:r>
      <w:r w:rsidRPr="005C26E9">
        <w:rPr>
          <w:noProof/>
          <w:lang w:eastAsia="ja-JP"/>
        </w:rPr>
        <w:t> = Patch2d</w:t>
      </w:r>
      <w:r w:rsidR="00CA4F41" w:rsidRPr="005C26E9">
        <w:rPr>
          <w:noProof/>
          <w:lang w:eastAsia="ja-JP"/>
        </w:rPr>
        <w:t>SizeX</w:t>
      </w:r>
      <w:r w:rsidRPr="005C26E9">
        <w:rPr>
          <w:noProof/>
          <w:lang w:eastAsia="ja-JP"/>
        </w:rPr>
        <w:t>[ </w:t>
      </w:r>
      <w:r w:rsidR="00C970AE" w:rsidRPr="005C26E9">
        <w:rPr>
          <w:noProof/>
          <w:lang w:eastAsia="ja-JP"/>
        </w:rPr>
        <w:t>r</w:t>
      </w:r>
      <w:r w:rsidRPr="005C26E9">
        <w:rPr>
          <w:noProof/>
          <w:lang w:eastAsia="ja-JP"/>
        </w:rPr>
        <w:t>efPatchIdx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57</w:t>
      </w:r>
      <w:r w:rsidRPr="005C26E9">
        <w:rPr>
          <w:noProof/>
          <w:lang w:eastAsia="ja-JP"/>
        </w:rPr>
        <w:fldChar w:fldCharType="end"/>
      </w:r>
      <w:r w:rsidRPr="005C26E9">
        <w:rPr>
          <w:noProof/>
          <w:lang w:eastAsia="ja-JP"/>
        </w:rPr>
        <w:t>)</w:t>
      </w:r>
    </w:p>
    <w:p w14:paraId="1D89B95B" w14:textId="60FF861B" w:rsidR="0006150F" w:rsidRPr="005C26E9" w:rsidRDefault="0006150F">
      <w:pPr>
        <w:tabs>
          <w:tab w:val="left" w:pos="806"/>
          <w:tab w:val="right" w:pos="9677"/>
        </w:tabs>
        <w:rPr>
          <w:noProof/>
          <w:lang w:eastAsia="ja-JP"/>
        </w:rPr>
      </w:pPr>
      <w:r w:rsidRPr="005C26E9">
        <w:rPr>
          <w:noProof/>
          <w:lang w:eastAsia="ja-JP"/>
        </w:rPr>
        <w:tab/>
      </w:r>
      <w:r w:rsidR="00C933AE" w:rsidRPr="005C26E9">
        <w:rPr>
          <w:noProof/>
          <w:lang w:eastAsia="ja-JP"/>
        </w:rPr>
        <w:t>ref</w:t>
      </w:r>
      <w:r w:rsidRPr="005C26E9">
        <w:rPr>
          <w:noProof/>
          <w:lang w:eastAsia="ja-JP"/>
        </w:rPr>
        <w:t>Patch2d</w:t>
      </w:r>
      <w:r w:rsidR="00CA4F41" w:rsidRPr="005C26E9">
        <w:rPr>
          <w:noProof/>
          <w:lang w:eastAsia="ja-JP"/>
        </w:rPr>
        <w:t>SizeY</w:t>
      </w:r>
      <w:r w:rsidRPr="005C26E9">
        <w:rPr>
          <w:noProof/>
          <w:lang w:eastAsia="ja-JP"/>
        </w:rPr>
        <w:t> = Patch2d</w:t>
      </w:r>
      <w:r w:rsidR="00CA4F41" w:rsidRPr="005C26E9">
        <w:rPr>
          <w:noProof/>
          <w:lang w:eastAsia="ja-JP"/>
        </w:rPr>
        <w:t>SizeY</w:t>
      </w:r>
      <w:r w:rsidRPr="005C26E9">
        <w:rPr>
          <w:noProof/>
          <w:lang w:eastAsia="ja-JP"/>
        </w:rPr>
        <w:t>[ </w:t>
      </w:r>
      <w:r w:rsidR="00C970AE" w:rsidRPr="005C26E9">
        <w:rPr>
          <w:noProof/>
          <w:lang w:eastAsia="ja-JP"/>
        </w:rPr>
        <w:t>r</w:t>
      </w:r>
      <w:r w:rsidRPr="005C26E9">
        <w:rPr>
          <w:noProof/>
          <w:lang w:eastAsia="ja-JP"/>
        </w:rPr>
        <w:t>efPatchIdx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58</w:t>
      </w:r>
      <w:r w:rsidRPr="005C26E9">
        <w:rPr>
          <w:noProof/>
          <w:lang w:eastAsia="ja-JP"/>
        </w:rPr>
        <w:fldChar w:fldCharType="end"/>
      </w:r>
      <w:r w:rsidRPr="005C26E9">
        <w:rPr>
          <w:noProof/>
          <w:lang w:eastAsia="ja-JP"/>
        </w:rPr>
        <w:t>)</w:t>
      </w:r>
    </w:p>
    <w:p w14:paraId="47989E31" w14:textId="35888CA7" w:rsidR="0006150F" w:rsidRPr="005C26E9" w:rsidRDefault="0006150F">
      <w:pPr>
        <w:tabs>
          <w:tab w:val="left" w:pos="806"/>
          <w:tab w:val="right" w:pos="9677"/>
        </w:tabs>
        <w:rPr>
          <w:noProof/>
          <w:lang w:eastAsia="ja-JP"/>
        </w:rPr>
      </w:pPr>
      <w:r w:rsidRPr="005C26E9">
        <w:rPr>
          <w:noProof/>
          <w:lang w:eastAsia="ja-JP"/>
        </w:rPr>
        <w:tab/>
      </w:r>
      <w:r w:rsidR="00C933AE" w:rsidRPr="005C26E9">
        <w:rPr>
          <w:noProof/>
          <w:lang w:eastAsia="ja-JP"/>
        </w:rPr>
        <w:t>ref</w:t>
      </w:r>
      <w:r w:rsidRPr="005C26E9">
        <w:rPr>
          <w:noProof/>
          <w:lang w:eastAsia="ja-JP"/>
        </w:rPr>
        <w:t>Patch3d</w:t>
      </w:r>
      <w:r w:rsidR="00627BE0" w:rsidRPr="005C26E9">
        <w:rPr>
          <w:noProof/>
          <w:lang w:eastAsia="ja-JP"/>
        </w:rPr>
        <w:t>Pos</w:t>
      </w:r>
      <w:r w:rsidR="007A1797" w:rsidRPr="005C26E9">
        <w:rPr>
          <w:noProof/>
          <w:lang w:eastAsia="ja-JP"/>
        </w:rPr>
        <w:t>X</w:t>
      </w:r>
      <w:r w:rsidRPr="005C26E9">
        <w:rPr>
          <w:noProof/>
          <w:lang w:eastAsia="ja-JP"/>
        </w:rPr>
        <w:t> = Patch3d</w:t>
      </w:r>
      <w:r w:rsidR="00627BE0" w:rsidRPr="005C26E9">
        <w:rPr>
          <w:noProof/>
          <w:lang w:eastAsia="ja-JP"/>
        </w:rPr>
        <w:t>Pos</w:t>
      </w:r>
      <w:r w:rsidR="007A1797" w:rsidRPr="005C26E9">
        <w:rPr>
          <w:noProof/>
          <w:lang w:eastAsia="ja-JP"/>
        </w:rPr>
        <w:t>X</w:t>
      </w:r>
      <w:r w:rsidRPr="005C26E9">
        <w:rPr>
          <w:noProof/>
          <w:lang w:eastAsia="ja-JP"/>
        </w:rPr>
        <w:t>[ </w:t>
      </w:r>
      <w:r w:rsidR="00C970AE" w:rsidRPr="005C26E9">
        <w:rPr>
          <w:noProof/>
          <w:lang w:eastAsia="ja-JP"/>
        </w:rPr>
        <w:t>r</w:t>
      </w:r>
      <w:r w:rsidRPr="005C26E9">
        <w:rPr>
          <w:noProof/>
          <w:lang w:eastAsia="ja-JP"/>
        </w:rPr>
        <w:t>efPatchIdx ]</w:t>
      </w:r>
      <w:r w:rsidR="00094765" w:rsidRPr="005C26E9">
        <w:rPr>
          <w:noProof/>
          <w:lang w:eastAsia="ja-JP"/>
        </w:rPr>
        <w:tab/>
      </w:r>
      <w:r w:rsidRPr="005C26E9">
        <w:rPr>
          <w:noProof/>
          <w:lang w:eastAsia="ja-JP"/>
        </w:rPr>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59</w:t>
      </w:r>
      <w:r w:rsidRPr="005C26E9">
        <w:rPr>
          <w:noProof/>
          <w:lang w:eastAsia="ja-JP"/>
        </w:rPr>
        <w:fldChar w:fldCharType="end"/>
      </w:r>
      <w:r w:rsidRPr="005C26E9">
        <w:rPr>
          <w:noProof/>
          <w:lang w:eastAsia="ja-JP"/>
        </w:rPr>
        <w:t>)</w:t>
      </w:r>
    </w:p>
    <w:p w14:paraId="44F9983D" w14:textId="3AD15A88" w:rsidR="0006150F" w:rsidRPr="005C26E9" w:rsidRDefault="0006150F">
      <w:pPr>
        <w:tabs>
          <w:tab w:val="left" w:pos="806"/>
          <w:tab w:val="right" w:pos="9677"/>
        </w:tabs>
        <w:rPr>
          <w:noProof/>
          <w:lang w:eastAsia="ja-JP"/>
        </w:rPr>
      </w:pPr>
      <w:r w:rsidRPr="005C26E9">
        <w:rPr>
          <w:noProof/>
          <w:lang w:eastAsia="ja-JP"/>
        </w:rPr>
        <w:tab/>
      </w:r>
      <w:r w:rsidR="00C933AE" w:rsidRPr="005C26E9">
        <w:rPr>
          <w:noProof/>
          <w:lang w:eastAsia="ja-JP"/>
        </w:rPr>
        <w:t>ref</w:t>
      </w:r>
      <w:r w:rsidRPr="005C26E9">
        <w:rPr>
          <w:noProof/>
          <w:lang w:eastAsia="ja-JP"/>
        </w:rPr>
        <w:t>Patch3d</w:t>
      </w:r>
      <w:r w:rsidR="00627BE0" w:rsidRPr="005C26E9">
        <w:rPr>
          <w:noProof/>
          <w:lang w:eastAsia="ja-JP"/>
        </w:rPr>
        <w:t>Pos</w:t>
      </w:r>
      <w:r w:rsidR="007A1797" w:rsidRPr="005C26E9">
        <w:rPr>
          <w:noProof/>
          <w:lang w:eastAsia="ja-JP"/>
        </w:rPr>
        <w:t>Y</w:t>
      </w:r>
      <w:r w:rsidRPr="005C26E9">
        <w:rPr>
          <w:noProof/>
          <w:lang w:eastAsia="ja-JP"/>
        </w:rPr>
        <w:t> = Patch3d</w:t>
      </w:r>
      <w:r w:rsidR="00627BE0" w:rsidRPr="005C26E9">
        <w:rPr>
          <w:noProof/>
          <w:lang w:eastAsia="ja-JP"/>
        </w:rPr>
        <w:t>Pos</w:t>
      </w:r>
      <w:r w:rsidR="007A1797" w:rsidRPr="005C26E9">
        <w:rPr>
          <w:noProof/>
          <w:lang w:eastAsia="ja-JP"/>
        </w:rPr>
        <w:t>Y</w:t>
      </w:r>
      <w:r w:rsidRPr="005C26E9">
        <w:rPr>
          <w:noProof/>
          <w:lang w:eastAsia="ja-JP"/>
        </w:rPr>
        <w:t>[ </w:t>
      </w:r>
      <w:r w:rsidR="00C970AE" w:rsidRPr="005C26E9">
        <w:rPr>
          <w:noProof/>
          <w:lang w:eastAsia="ja-JP"/>
        </w:rPr>
        <w:t>r</w:t>
      </w:r>
      <w:r w:rsidRPr="005C26E9">
        <w:rPr>
          <w:noProof/>
          <w:lang w:eastAsia="ja-JP"/>
        </w:rPr>
        <w:t>efPatchIdx ]</w:t>
      </w:r>
      <w:r w:rsidR="00094765" w:rsidRPr="005C26E9">
        <w:rPr>
          <w:noProof/>
          <w:lang w:eastAsia="ja-JP"/>
        </w:rPr>
        <w:tab/>
      </w:r>
      <w:r w:rsidRPr="005C26E9">
        <w:rPr>
          <w:noProof/>
          <w:lang w:eastAsia="ja-JP"/>
        </w:rPr>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60</w:t>
      </w:r>
      <w:r w:rsidRPr="005C26E9">
        <w:rPr>
          <w:noProof/>
          <w:lang w:eastAsia="ja-JP"/>
        </w:rPr>
        <w:fldChar w:fldCharType="end"/>
      </w:r>
      <w:r w:rsidRPr="005C26E9">
        <w:rPr>
          <w:noProof/>
          <w:lang w:eastAsia="ja-JP"/>
        </w:rPr>
        <w:t>)</w:t>
      </w:r>
      <w:r w:rsidRPr="005C26E9" w:rsidDel="0047639E">
        <w:rPr>
          <w:noProof/>
          <w:lang w:eastAsia="ja-JP"/>
        </w:rPr>
        <w:t xml:space="preserve"> </w:t>
      </w:r>
    </w:p>
    <w:p w14:paraId="36523F37" w14:textId="17C0DFE2" w:rsidR="0006150F" w:rsidRPr="005C26E9" w:rsidRDefault="0006150F">
      <w:pPr>
        <w:tabs>
          <w:tab w:val="left" w:pos="806"/>
          <w:tab w:val="right" w:pos="9677"/>
        </w:tabs>
        <w:rPr>
          <w:noProof/>
          <w:lang w:eastAsia="ja-JP"/>
        </w:rPr>
      </w:pPr>
      <w:r w:rsidRPr="005C26E9">
        <w:rPr>
          <w:noProof/>
          <w:lang w:eastAsia="ja-JP"/>
        </w:rPr>
        <w:tab/>
      </w:r>
      <w:r w:rsidR="00C933AE" w:rsidRPr="005C26E9">
        <w:rPr>
          <w:noProof/>
          <w:lang w:eastAsia="ja-JP"/>
        </w:rPr>
        <w:t>ref</w:t>
      </w:r>
      <w:r w:rsidRPr="005C26E9">
        <w:rPr>
          <w:noProof/>
          <w:lang w:eastAsia="ja-JP"/>
        </w:rPr>
        <w:t>Patch3d</w:t>
      </w:r>
      <w:r w:rsidR="00627BE0" w:rsidRPr="005C26E9">
        <w:rPr>
          <w:noProof/>
          <w:lang w:eastAsia="ja-JP"/>
        </w:rPr>
        <w:t>Pos</w:t>
      </w:r>
      <w:r w:rsidR="00DE63E5" w:rsidRPr="005C26E9">
        <w:rPr>
          <w:noProof/>
          <w:lang w:eastAsia="ja-JP"/>
        </w:rPr>
        <w:t>MinZ</w:t>
      </w:r>
      <w:r w:rsidRPr="005C26E9">
        <w:rPr>
          <w:noProof/>
          <w:lang w:eastAsia="ja-JP"/>
        </w:rPr>
        <w:t> = Patch3d</w:t>
      </w:r>
      <w:r w:rsidR="00627BE0" w:rsidRPr="005C26E9">
        <w:rPr>
          <w:noProof/>
          <w:lang w:eastAsia="ja-JP"/>
        </w:rPr>
        <w:t>Pos</w:t>
      </w:r>
      <w:r w:rsidR="00DE63E5" w:rsidRPr="005C26E9">
        <w:rPr>
          <w:noProof/>
          <w:lang w:eastAsia="ja-JP"/>
        </w:rPr>
        <w:t>MinZ</w:t>
      </w:r>
      <w:r w:rsidRPr="005C26E9">
        <w:rPr>
          <w:noProof/>
          <w:lang w:eastAsia="ja-JP"/>
        </w:rPr>
        <w:t>[ </w:t>
      </w:r>
      <w:r w:rsidR="00C970AE" w:rsidRPr="005C26E9">
        <w:rPr>
          <w:noProof/>
          <w:lang w:eastAsia="ja-JP"/>
        </w:rPr>
        <w:t>r</w:t>
      </w:r>
      <w:r w:rsidRPr="005C26E9">
        <w:rPr>
          <w:noProof/>
          <w:lang w:eastAsia="ja-JP"/>
        </w:rPr>
        <w:t>efPatchIdx </w:t>
      </w:r>
      <w:r w:rsidR="008135FA" w:rsidRPr="005C26E9">
        <w:rPr>
          <w:noProof/>
          <w:lang w:eastAsia="ja-JP"/>
        </w:rPr>
        <w:t>]</w:t>
      </w:r>
      <w:r w:rsidR="00094765" w:rsidRPr="005C26E9">
        <w:rPr>
          <w:noProof/>
          <w:lang w:eastAsia="ja-JP"/>
        </w:rPr>
        <w:tab/>
        <w:t xml:space="preserve"> </w:t>
      </w:r>
      <w:r w:rsidRPr="005C26E9">
        <w:rPr>
          <w:noProof/>
          <w:lang w:eastAsia="ja-JP"/>
        </w:rPr>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61</w:t>
      </w:r>
      <w:r w:rsidRPr="005C26E9">
        <w:rPr>
          <w:noProof/>
          <w:lang w:eastAsia="ja-JP"/>
        </w:rPr>
        <w:fldChar w:fldCharType="end"/>
      </w:r>
      <w:r w:rsidRPr="005C26E9">
        <w:rPr>
          <w:noProof/>
          <w:lang w:eastAsia="ja-JP"/>
        </w:rPr>
        <w:t>)</w:t>
      </w:r>
      <w:r w:rsidRPr="005C26E9" w:rsidDel="0047639E">
        <w:rPr>
          <w:noProof/>
          <w:lang w:eastAsia="ja-JP"/>
        </w:rPr>
        <w:t xml:space="preserve"> </w:t>
      </w:r>
    </w:p>
    <w:p w14:paraId="0444F85F" w14:textId="66314945" w:rsidR="0006150F" w:rsidRPr="005C26E9" w:rsidRDefault="0006150F">
      <w:pPr>
        <w:tabs>
          <w:tab w:val="left" w:pos="806"/>
          <w:tab w:val="right" w:pos="9677"/>
        </w:tabs>
        <w:rPr>
          <w:noProof/>
          <w:lang w:eastAsia="ja-JP"/>
        </w:rPr>
      </w:pPr>
      <w:r w:rsidRPr="005C26E9">
        <w:rPr>
          <w:noProof/>
          <w:lang w:eastAsia="ja-JP"/>
        </w:rPr>
        <w:tab/>
      </w:r>
      <w:r w:rsidR="00C933AE" w:rsidRPr="005C26E9">
        <w:rPr>
          <w:noProof/>
          <w:lang w:eastAsia="ja-JP"/>
        </w:rPr>
        <w:t>ref</w:t>
      </w:r>
      <w:r w:rsidRPr="005C26E9">
        <w:rPr>
          <w:noProof/>
          <w:lang w:eastAsia="ja-JP"/>
        </w:rPr>
        <w:t>PatchOrientationIndex = PatchOrientationIndex[ </w:t>
      </w:r>
      <w:r w:rsidR="00C970AE" w:rsidRPr="005C26E9">
        <w:rPr>
          <w:noProof/>
          <w:lang w:eastAsia="ja-JP"/>
        </w:rPr>
        <w:t>r</w:t>
      </w:r>
      <w:r w:rsidRPr="005C26E9">
        <w:rPr>
          <w:noProof/>
          <w:lang w:eastAsia="ja-JP"/>
        </w:rPr>
        <w:t>efPatchIdx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62</w:t>
      </w:r>
      <w:r w:rsidRPr="005C26E9">
        <w:rPr>
          <w:noProof/>
          <w:lang w:eastAsia="ja-JP"/>
        </w:rPr>
        <w:fldChar w:fldCharType="end"/>
      </w:r>
      <w:r w:rsidRPr="005C26E9">
        <w:rPr>
          <w:noProof/>
          <w:lang w:eastAsia="ja-JP"/>
        </w:rPr>
        <w:t>)</w:t>
      </w:r>
    </w:p>
    <w:p w14:paraId="64F90B48" w14:textId="2645FD2C" w:rsidR="002E02F5" w:rsidRPr="005C26E9" w:rsidRDefault="002E02F5">
      <w:pPr>
        <w:tabs>
          <w:tab w:val="left" w:pos="806"/>
          <w:tab w:val="right" w:pos="9677"/>
        </w:tabs>
        <w:rPr>
          <w:noProof/>
          <w:lang w:eastAsia="ja-JP"/>
        </w:rPr>
      </w:pPr>
      <w:r w:rsidRPr="005C26E9">
        <w:rPr>
          <w:noProof/>
          <w:lang w:eastAsia="ja-JP"/>
        </w:rPr>
        <w:tab/>
        <w:t>refPatchLoDScaleX = PatchLoDScaleX[ refPatchIdx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63</w:t>
      </w:r>
      <w:r w:rsidRPr="005C26E9">
        <w:rPr>
          <w:noProof/>
          <w:lang w:eastAsia="ja-JP"/>
        </w:rPr>
        <w:fldChar w:fldCharType="end"/>
      </w:r>
      <w:r w:rsidRPr="005C26E9">
        <w:rPr>
          <w:noProof/>
          <w:lang w:eastAsia="ja-JP"/>
        </w:rPr>
        <w:t>)</w:t>
      </w:r>
    </w:p>
    <w:p w14:paraId="4132C0E4" w14:textId="25E2E1DD" w:rsidR="002E02F5" w:rsidRPr="005C26E9" w:rsidRDefault="002E02F5">
      <w:pPr>
        <w:tabs>
          <w:tab w:val="left" w:pos="806"/>
          <w:tab w:val="right" w:pos="9677"/>
        </w:tabs>
        <w:rPr>
          <w:noProof/>
          <w:lang w:eastAsia="ja-JP"/>
        </w:rPr>
      </w:pPr>
      <w:r w:rsidRPr="005C26E9">
        <w:rPr>
          <w:noProof/>
          <w:lang w:eastAsia="ja-JP"/>
        </w:rPr>
        <w:tab/>
        <w:t>refPatchLoDScaleY = PatchLoDScaleY[ refPatchIdx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64</w:t>
      </w:r>
      <w:r w:rsidRPr="005C26E9">
        <w:rPr>
          <w:noProof/>
          <w:lang w:eastAsia="ja-JP"/>
        </w:rPr>
        <w:fldChar w:fldCharType="end"/>
      </w:r>
      <w:r w:rsidRPr="005C26E9">
        <w:rPr>
          <w:noProof/>
          <w:lang w:eastAsia="ja-JP"/>
        </w:rPr>
        <w:t>)</w:t>
      </w:r>
    </w:p>
    <w:p w14:paraId="5FECD476" w14:textId="77777777" w:rsidR="002D2C87" w:rsidRPr="005C26E9" w:rsidRDefault="002D2C87" w:rsidP="005C26E9">
      <w:pPr>
        <w:pStyle w:val="Heading4"/>
        <w:tabs>
          <w:tab w:val="clear" w:pos="7200"/>
          <w:tab w:val="num" w:pos="1080"/>
        </w:tabs>
        <w:ind w:left="0"/>
        <w:rPr>
          <w:noProof/>
        </w:rPr>
      </w:pPr>
      <w:bookmarkStart w:id="1349" w:name="_Ref21509668"/>
      <w:r w:rsidRPr="005C26E9">
        <w:rPr>
          <w:noProof/>
          <w:color w:val="000000" w:themeColor="text1"/>
        </w:rPr>
        <w:t xml:space="preserve">Decoding process for patch units coded in </w:t>
      </w:r>
      <w:r w:rsidR="00D208FC" w:rsidRPr="005C26E9">
        <w:rPr>
          <w:noProof/>
          <w:color w:val="000000" w:themeColor="text1"/>
        </w:rPr>
        <w:t>RAW</w:t>
      </w:r>
      <w:r w:rsidRPr="005C26E9">
        <w:rPr>
          <w:noProof/>
          <w:color w:val="000000" w:themeColor="text1"/>
        </w:rPr>
        <w:t xml:space="preserve"> mode</w:t>
      </w:r>
      <w:bookmarkEnd w:id="1349"/>
    </w:p>
    <w:p w14:paraId="1B9FA37D" w14:textId="77777777" w:rsidR="00D10A48" w:rsidRPr="005C26E9" w:rsidRDefault="00D10A48">
      <w:pPr>
        <w:rPr>
          <w:noProof/>
        </w:rPr>
      </w:pPr>
      <w:r w:rsidRPr="005C26E9">
        <w:rPr>
          <w:noProof/>
        </w:rPr>
        <w:t xml:space="preserve">Input to this process </w:t>
      </w:r>
      <w:r w:rsidR="00D445C1" w:rsidRPr="005C26E9">
        <w:rPr>
          <w:noProof/>
        </w:rPr>
        <w:t xml:space="preserve">is </w:t>
      </w:r>
      <w:r w:rsidRPr="005C26E9">
        <w:rPr>
          <w:noProof/>
        </w:rPr>
        <w:t xml:space="preserve">the current patch index, </w:t>
      </w:r>
      <w:r w:rsidRPr="005C26E9">
        <w:rPr>
          <w:noProof/>
          <w:color w:val="000000" w:themeColor="text1"/>
        </w:rPr>
        <w:t>p</w:t>
      </w:r>
      <w:r w:rsidR="00742A84" w:rsidRPr="005C26E9">
        <w:rPr>
          <w:noProof/>
          <w:color w:val="000000" w:themeColor="text1"/>
        </w:rPr>
        <w:t>Idx</w:t>
      </w:r>
      <w:r w:rsidRPr="005C26E9">
        <w:rPr>
          <w:noProof/>
        </w:rPr>
        <w:t>.</w:t>
      </w:r>
    </w:p>
    <w:p w14:paraId="564FA61C" w14:textId="77777777" w:rsidR="00B5476E" w:rsidRPr="005C26E9" w:rsidRDefault="00B5476E">
      <w:pPr>
        <w:rPr>
          <w:noProof/>
        </w:rPr>
      </w:pPr>
      <w:r w:rsidRPr="005C26E9">
        <w:rPr>
          <w:noProof/>
        </w:rPr>
        <w:t xml:space="preserve">Outputs to this process are the variables </w:t>
      </w:r>
      <w:r w:rsidR="00F77D18" w:rsidRPr="005C26E9">
        <w:rPr>
          <w:noProof/>
        </w:rPr>
        <w:t>Patch3d</w:t>
      </w:r>
      <w:r w:rsidR="00627BE0" w:rsidRPr="005C26E9">
        <w:rPr>
          <w:noProof/>
        </w:rPr>
        <w:t>Pos</w:t>
      </w:r>
      <w:r w:rsidR="00F77D18" w:rsidRPr="005C26E9">
        <w:rPr>
          <w:noProof/>
        </w:rPr>
        <w:t>X, Patch3</w:t>
      </w:r>
      <w:r w:rsidR="00627BE0" w:rsidRPr="005C26E9">
        <w:rPr>
          <w:noProof/>
        </w:rPr>
        <w:t>Pos</w:t>
      </w:r>
      <w:r w:rsidR="00F77D18" w:rsidRPr="005C26E9">
        <w:rPr>
          <w:noProof/>
        </w:rPr>
        <w:t>Y</w:t>
      </w:r>
      <w:r w:rsidR="00742A84" w:rsidRPr="005C26E9">
        <w:rPr>
          <w:noProof/>
        </w:rPr>
        <w:t xml:space="preserve"> and</w:t>
      </w:r>
      <w:r w:rsidR="00F77D18" w:rsidRPr="005C26E9">
        <w:rPr>
          <w:noProof/>
        </w:rPr>
        <w:t xml:space="preserve"> Patch3d</w:t>
      </w:r>
      <w:r w:rsidR="00627BE0" w:rsidRPr="005C26E9">
        <w:rPr>
          <w:noProof/>
        </w:rPr>
        <w:t>Pos</w:t>
      </w:r>
      <w:r w:rsidR="00F77D18" w:rsidRPr="005C26E9">
        <w:rPr>
          <w:noProof/>
        </w:rPr>
        <w:t>Z</w:t>
      </w:r>
      <w:r w:rsidR="00742A84" w:rsidRPr="005C26E9">
        <w:rPr>
          <w:noProof/>
        </w:rPr>
        <w:t xml:space="preserve"> or AuxPatch3dPosX, AuxPatch3PosY and AuxPatch3dPosZ</w:t>
      </w:r>
      <w:r w:rsidR="00CC2756" w:rsidRPr="005C26E9">
        <w:rPr>
          <w:noProof/>
        </w:rPr>
        <w:t>.</w:t>
      </w:r>
    </w:p>
    <w:p w14:paraId="48A466C0" w14:textId="6B8F6166" w:rsidR="00F44B97" w:rsidRPr="005C26E9" w:rsidRDefault="00F44B97">
      <w:pPr>
        <w:rPr>
          <w:noProof/>
          <w:color w:val="000000" w:themeColor="text1"/>
        </w:rPr>
      </w:pPr>
      <w:r w:rsidRPr="005C26E9">
        <w:rPr>
          <w:noProof/>
          <w:color w:val="000000" w:themeColor="text1"/>
        </w:rPr>
        <w:t>if (</w:t>
      </w:r>
      <w:r w:rsidRPr="005C26E9">
        <w:rPr>
          <w:bCs/>
          <w:noProof/>
          <w:color w:val="000000" w:themeColor="text1"/>
        </w:rPr>
        <w:t>rpdu_patch_in_auxiliary_video_flag[ p</w:t>
      </w:r>
      <w:r w:rsidR="00742A84" w:rsidRPr="005C26E9">
        <w:rPr>
          <w:bCs/>
          <w:noProof/>
          <w:color w:val="000000" w:themeColor="text1"/>
        </w:rPr>
        <w:t>Idx</w:t>
      </w:r>
      <w:r w:rsidRPr="005C26E9">
        <w:rPr>
          <w:noProof/>
          <w:color w:val="000000" w:themeColor="text1"/>
        </w:rPr>
        <w:t xml:space="preserve"> ] == 1 ) then the process </w:t>
      </w:r>
      <w:r w:rsidR="00742A84" w:rsidRPr="005C26E9">
        <w:rPr>
          <w:noProof/>
          <w:color w:val="000000" w:themeColor="text1"/>
        </w:rPr>
        <w:t xml:space="preserve">as specified in </w:t>
      </w:r>
      <w:r w:rsidR="00406A86" w:rsidRPr="005C26E9">
        <w:rPr>
          <w:noProof/>
          <w:color w:val="000000" w:themeColor="text1"/>
        </w:rPr>
        <w:t>subclause</w:t>
      </w:r>
      <w:r w:rsidRPr="005C26E9">
        <w:rPr>
          <w:noProof/>
          <w:color w:val="000000" w:themeColor="text1"/>
        </w:rPr>
        <w:t xml:space="preserve"> </w:t>
      </w:r>
      <w:r w:rsidRPr="005C26E9">
        <w:rPr>
          <w:noProof/>
          <w:color w:val="000000" w:themeColor="text1"/>
        </w:rPr>
        <w:fldChar w:fldCharType="begin"/>
      </w:r>
      <w:r w:rsidRPr="005C26E9">
        <w:rPr>
          <w:noProof/>
          <w:color w:val="000000" w:themeColor="text1"/>
        </w:rPr>
        <w:instrText xml:space="preserve"> REF _Ref29725293 \r \h </w:instrText>
      </w:r>
      <w:r w:rsidR="009211A5" w:rsidRPr="005C26E9">
        <w:rPr>
          <w:noProof/>
          <w:color w:val="000000" w:themeColor="text1"/>
        </w:rPr>
        <w:instrText xml:space="preserve"> \* MERGEFORMAT </w:instrText>
      </w:r>
      <w:r w:rsidRPr="005C26E9">
        <w:rPr>
          <w:noProof/>
          <w:color w:val="000000" w:themeColor="text1"/>
        </w:rPr>
      </w:r>
      <w:r w:rsidRPr="005C26E9">
        <w:rPr>
          <w:noProof/>
          <w:color w:val="000000" w:themeColor="text1"/>
        </w:rPr>
        <w:fldChar w:fldCharType="separate"/>
      </w:r>
      <w:r w:rsidR="0060093D">
        <w:rPr>
          <w:noProof/>
          <w:color w:val="000000" w:themeColor="text1"/>
        </w:rPr>
        <w:t>8.2.4.6.1</w:t>
      </w:r>
      <w:r w:rsidRPr="005C26E9">
        <w:rPr>
          <w:noProof/>
          <w:color w:val="000000" w:themeColor="text1"/>
        </w:rPr>
        <w:fldChar w:fldCharType="end"/>
      </w:r>
      <w:r w:rsidR="00742A84" w:rsidRPr="005C26E9">
        <w:rPr>
          <w:noProof/>
          <w:color w:val="000000" w:themeColor="text1"/>
        </w:rPr>
        <w:t xml:space="preserve"> is invoked with patch index pIdx as input and </w:t>
      </w:r>
      <w:r w:rsidR="00742A84" w:rsidRPr="005C26E9">
        <w:rPr>
          <w:noProof/>
        </w:rPr>
        <w:t>the variables AuxPatch3dPosX, AuxPatch3PosY and AuxPatch3dPosZ as outputs.</w:t>
      </w:r>
    </w:p>
    <w:p w14:paraId="6606A0C6" w14:textId="51E5406F" w:rsidR="00F44B97" w:rsidRPr="005C26E9" w:rsidRDefault="00F44B97">
      <w:pPr>
        <w:rPr>
          <w:noProof/>
          <w:color w:val="000000" w:themeColor="text1"/>
        </w:rPr>
      </w:pPr>
      <w:r w:rsidRPr="005C26E9">
        <w:rPr>
          <w:noProof/>
          <w:color w:val="000000" w:themeColor="text1"/>
        </w:rPr>
        <w:t>Otherwise</w:t>
      </w:r>
      <w:r w:rsidR="00742A84" w:rsidRPr="005C26E9">
        <w:rPr>
          <w:noProof/>
          <w:color w:val="000000" w:themeColor="text1"/>
        </w:rPr>
        <w:t xml:space="preserve"> the process as specified in </w:t>
      </w:r>
      <w:r w:rsidR="00406A86" w:rsidRPr="005C26E9">
        <w:rPr>
          <w:noProof/>
          <w:color w:val="000000" w:themeColor="text1"/>
        </w:rPr>
        <w:t>subclause</w:t>
      </w:r>
      <w:r w:rsidR="00742A84" w:rsidRPr="005C26E9">
        <w:rPr>
          <w:noProof/>
          <w:color w:val="000000" w:themeColor="text1"/>
        </w:rPr>
        <w:t xml:space="preserve"> </w:t>
      </w:r>
      <w:r w:rsidR="00742A84" w:rsidRPr="005C26E9">
        <w:rPr>
          <w:noProof/>
          <w:color w:val="000000" w:themeColor="text1"/>
        </w:rPr>
        <w:fldChar w:fldCharType="begin"/>
      </w:r>
      <w:r w:rsidR="00742A84" w:rsidRPr="005C26E9">
        <w:rPr>
          <w:noProof/>
          <w:color w:val="000000" w:themeColor="text1"/>
        </w:rPr>
        <w:instrText xml:space="preserve"> REF _Ref37775396 \n \h </w:instrText>
      </w:r>
      <w:r w:rsidR="009211A5" w:rsidRPr="005C26E9">
        <w:rPr>
          <w:noProof/>
          <w:color w:val="000000" w:themeColor="text1"/>
        </w:rPr>
        <w:instrText xml:space="preserve"> \* MERGEFORMAT </w:instrText>
      </w:r>
      <w:r w:rsidR="00742A84" w:rsidRPr="005C26E9">
        <w:rPr>
          <w:noProof/>
          <w:color w:val="000000" w:themeColor="text1"/>
        </w:rPr>
      </w:r>
      <w:r w:rsidR="00742A84" w:rsidRPr="005C26E9">
        <w:rPr>
          <w:noProof/>
          <w:color w:val="000000" w:themeColor="text1"/>
        </w:rPr>
        <w:fldChar w:fldCharType="separate"/>
      </w:r>
      <w:r w:rsidR="0060093D">
        <w:rPr>
          <w:noProof/>
          <w:color w:val="000000" w:themeColor="text1"/>
        </w:rPr>
        <w:t>8.2.4.6.2</w:t>
      </w:r>
      <w:r w:rsidR="00742A84" w:rsidRPr="005C26E9">
        <w:rPr>
          <w:noProof/>
          <w:color w:val="000000" w:themeColor="text1"/>
        </w:rPr>
        <w:fldChar w:fldCharType="end"/>
      </w:r>
      <w:r w:rsidR="00742A84" w:rsidRPr="005C26E9">
        <w:rPr>
          <w:noProof/>
          <w:color w:val="000000" w:themeColor="text1"/>
        </w:rPr>
        <w:t xml:space="preserve"> is invoked with patch index pIdx as input and </w:t>
      </w:r>
      <w:r w:rsidR="00742A84" w:rsidRPr="005C26E9">
        <w:rPr>
          <w:noProof/>
        </w:rPr>
        <w:t>the variables Patch3dPosX, Patch3PosY and Patch3dPosZ as outputs.</w:t>
      </w:r>
    </w:p>
    <w:p w14:paraId="2752C1A5" w14:textId="77777777" w:rsidR="00F44B97" w:rsidRPr="005C26E9" w:rsidRDefault="00F44B97">
      <w:pPr>
        <w:pStyle w:val="Heading5"/>
        <w:rPr>
          <w:noProof/>
        </w:rPr>
      </w:pPr>
      <w:bookmarkStart w:id="1350" w:name="_Ref29725293"/>
      <w:r w:rsidRPr="005C26E9">
        <w:rPr>
          <w:noProof/>
        </w:rPr>
        <w:t xml:space="preserve">Decoding process for patch units coded in </w:t>
      </w:r>
      <w:r w:rsidR="00D208FC" w:rsidRPr="005C26E9">
        <w:rPr>
          <w:noProof/>
        </w:rPr>
        <w:t>RAW</w:t>
      </w:r>
      <w:r w:rsidRPr="005C26E9">
        <w:rPr>
          <w:noProof/>
        </w:rPr>
        <w:t xml:space="preserve"> mode for patches coded in an auxiliary video</w:t>
      </w:r>
      <w:bookmarkEnd w:id="1350"/>
    </w:p>
    <w:p w14:paraId="7F6804DF" w14:textId="77777777" w:rsidR="00F44B97" w:rsidRPr="005C26E9" w:rsidRDefault="00F44B97">
      <w:pPr>
        <w:rPr>
          <w:noProof/>
        </w:rPr>
      </w:pPr>
      <w:r w:rsidRPr="005C26E9">
        <w:rPr>
          <w:noProof/>
        </w:rPr>
        <w:t>Input to this process is the current patch index, p.</w:t>
      </w:r>
    </w:p>
    <w:p w14:paraId="548FEBE0" w14:textId="77777777" w:rsidR="00F44B97" w:rsidRPr="005C26E9" w:rsidRDefault="00F44B97">
      <w:pPr>
        <w:rPr>
          <w:noProof/>
        </w:rPr>
      </w:pPr>
      <w:r w:rsidRPr="005C26E9">
        <w:rPr>
          <w:noProof/>
        </w:rPr>
        <w:t xml:space="preserve">Outputs to this process are the variables </w:t>
      </w:r>
      <w:r w:rsidR="00C045D2" w:rsidRPr="005C26E9">
        <w:rPr>
          <w:noProof/>
        </w:rPr>
        <w:t>Aux</w:t>
      </w:r>
      <w:r w:rsidRPr="005C26E9">
        <w:rPr>
          <w:noProof/>
        </w:rPr>
        <w:t xml:space="preserve">Patch3dPosX, </w:t>
      </w:r>
      <w:r w:rsidR="00C045D2" w:rsidRPr="005C26E9">
        <w:rPr>
          <w:noProof/>
        </w:rPr>
        <w:t>Aux</w:t>
      </w:r>
      <w:r w:rsidRPr="005C26E9">
        <w:rPr>
          <w:noProof/>
        </w:rPr>
        <w:t xml:space="preserve">Patch3PosY, </w:t>
      </w:r>
      <w:r w:rsidR="00C045D2" w:rsidRPr="005C26E9">
        <w:rPr>
          <w:noProof/>
        </w:rPr>
        <w:t>Au</w:t>
      </w:r>
      <w:r w:rsidRPr="005C26E9">
        <w:rPr>
          <w:noProof/>
        </w:rPr>
        <w:t>Patch3dPosZ.</w:t>
      </w:r>
    </w:p>
    <w:p w14:paraId="3058DCCC" w14:textId="77777777" w:rsidR="00F44B97" w:rsidRPr="005C26E9" w:rsidRDefault="00F44B97">
      <w:pPr>
        <w:rPr>
          <w:noProof/>
          <w:color w:val="000000" w:themeColor="text1"/>
        </w:rPr>
      </w:pPr>
      <w:r w:rsidRPr="005C26E9">
        <w:rPr>
          <w:noProof/>
          <w:color w:val="000000" w:themeColor="text1"/>
        </w:rPr>
        <w:t xml:space="preserve">if (vps_auxiliary_video_present_flag[ atlasIdx ] == 1 ) then </w:t>
      </w:r>
    </w:p>
    <w:p w14:paraId="5C1B5194" w14:textId="77777777" w:rsidR="00F44B97" w:rsidRPr="005C26E9" w:rsidRDefault="00F44B97">
      <w:pPr>
        <w:rPr>
          <w:noProof/>
          <w:lang w:eastAsia="ja-JP"/>
        </w:rPr>
      </w:pPr>
      <w:r w:rsidRPr="005C26E9">
        <w:rPr>
          <w:noProof/>
          <w:lang w:eastAsia="ja-JP"/>
        </w:rPr>
        <w:t>The following patch related variables are first assigned given the parsed elements in the patch data unit:</w:t>
      </w:r>
    </w:p>
    <w:p w14:paraId="1F1581F2" w14:textId="04C49D08" w:rsidR="00F44B97" w:rsidRPr="005C26E9" w:rsidRDefault="00F44B97">
      <w:pPr>
        <w:tabs>
          <w:tab w:val="left" w:pos="806"/>
          <w:tab w:val="right" w:pos="9677"/>
        </w:tabs>
        <w:rPr>
          <w:noProof/>
          <w:lang w:eastAsia="ja-JP"/>
        </w:rPr>
      </w:pPr>
      <w:r w:rsidRPr="005C26E9">
        <w:rPr>
          <w:noProof/>
          <w:lang w:eastAsia="ja-JP"/>
        </w:rPr>
        <w:tab/>
      </w:r>
      <w:r w:rsidR="007F4445" w:rsidRPr="005C26E9">
        <w:rPr>
          <w:noProof/>
          <w:lang w:eastAsia="ja-JP"/>
        </w:rPr>
        <w:t>Aux</w:t>
      </w:r>
      <w:r w:rsidRPr="005C26E9">
        <w:rPr>
          <w:noProof/>
          <w:lang w:eastAsia="ja-JP"/>
        </w:rPr>
        <w:t>Patch2dPosX[ p ] = rpdu_2d_pos_x[ p ] * PatchPackingBlockSize</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65</w:t>
      </w:r>
      <w:r w:rsidRPr="005C26E9">
        <w:rPr>
          <w:noProof/>
          <w:lang w:eastAsia="ja-JP"/>
        </w:rPr>
        <w:fldChar w:fldCharType="end"/>
      </w:r>
      <w:r w:rsidRPr="005C26E9">
        <w:rPr>
          <w:noProof/>
          <w:lang w:eastAsia="ja-JP"/>
        </w:rPr>
        <w:t>)</w:t>
      </w:r>
    </w:p>
    <w:p w14:paraId="1726D8F7" w14:textId="28D6D09F" w:rsidR="00F44B97" w:rsidRPr="005C26E9" w:rsidRDefault="00F44B97">
      <w:pPr>
        <w:tabs>
          <w:tab w:val="left" w:pos="806"/>
          <w:tab w:val="right" w:pos="9677"/>
        </w:tabs>
        <w:rPr>
          <w:noProof/>
          <w:lang w:eastAsia="ja-JP"/>
        </w:rPr>
      </w:pPr>
      <w:r w:rsidRPr="005C26E9">
        <w:rPr>
          <w:noProof/>
          <w:lang w:eastAsia="ja-JP"/>
        </w:rPr>
        <w:tab/>
      </w:r>
      <w:r w:rsidR="007F4445" w:rsidRPr="005C26E9">
        <w:rPr>
          <w:noProof/>
          <w:lang w:eastAsia="ja-JP"/>
        </w:rPr>
        <w:t>Aux</w:t>
      </w:r>
      <w:r w:rsidRPr="005C26E9">
        <w:rPr>
          <w:noProof/>
          <w:lang w:eastAsia="ja-JP"/>
        </w:rPr>
        <w:t>Patch2dPosY[ p ] = rpdu_2d_pos_y[ p ] * PatchPackingBlockSize</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66</w:t>
      </w:r>
      <w:r w:rsidRPr="005C26E9">
        <w:rPr>
          <w:noProof/>
          <w:lang w:eastAsia="ja-JP"/>
        </w:rPr>
        <w:fldChar w:fldCharType="end"/>
      </w:r>
      <w:r w:rsidRPr="005C26E9">
        <w:rPr>
          <w:noProof/>
          <w:lang w:eastAsia="ja-JP"/>
        </w:rPr>
        <w:t>)</w:t>
      </w:r>
    </w:p>
    <w:p w14:paraId="485E2A1C" w14:textId="77777777" w:rsidR="00F44B97" w:rsidRPr="005C26E9" w:rsidRDefault="00F44B97">
      <w:pPr>
        <w:tabs>
          <w:tab w:val="left" w:pos="806"/>
          <w:tab w:val="left" w:pos="1210"/>
          <w:tab w:val="left" w:pos="1613"/>
          <w:tab w:val="left" w:pos="2016"/>
          <w:tab w:val="right" w:pos="9677"/>
        </w:tabs>
        <w:rPr>
          <w:noProof/>
          <w:color w:val="000000" w:themeColor="text1"/>
        </w:rPr>
      </w:pPr>
      <w:r w:rsidRPr="005C26E9">
        <w:rPr>
          <w:noProof/>
          <w:color w:val="000000" w:themeColor="text1"/>
        </w:rPr>
        <w:t xml:space="preserve">Then the variables </w:t>
      </w:r>
      <w:r w:rsidR="007F4445" w:rsidRPr="005C26E9">
        <w:rPr>
          <w:noProof/>
          <w:color w:val="000000" w:themeColor="text1"/>
        </w:rPr>
        <w:t>Aux</w:t>
      </w:r>
      <w:r w:rsidRPr="005C26E9">
        <w:rPr>
          <w:noProof/>
          <w:color w:val="000000" w:themeColor="text1"/>
        </w:rPr>
        <w:t xml:space="preserve">Patch2dSizeX[ p ] and </w:t>
      </w:r>
      <w:r w:rsidR="007F4445" w:rsidRPr="005C26E9">
        <w:rPr>
          <w:noProof/>
          <w:color w:val="000000" w:themeColor="text1"/>
        </w:rPr>
        <w:t>Aux</w:t>
      </w:r>
      <w:r w:rsidRPr="005C26E9">
        <w:rPr>
          <w:noProof/>
          <w:color w:val="000000" w:themeColor="text1"/>
        </w:rPr>
        <w:t>Patch2dSizeY[ p ] are derived as follows:</w:t>
      </w:r>
    </w:p>
    <w:p w14:paraId="5F825EB8" w14:textId="449DACA5" w:rsidR="00F44B97" w:rsidRPr="005C26E9" w:rsidRDefault="00F44B97">
      <w:pPr>
        <w:tabs>
          <w:tab w:val="left" w:pos="806"/>
          <w:tab w:val="right" w:pos="9677"/>
        </w:tabs>
        <w:rPr>
          <w:noProof/>
          <w:lang w:eastAsia="ja-JP"/>
        </w:rPr>
      </w:pPr>
      <w:r w:rsidRPr="005C26E9">
        <w:rPr>
          <w:noProof/>
          <w:lang w:eastAsia="ja-JP"/>
        </w:rPr>
        <w:tab/>
      </w:r>
      <w:r w:rsidR="007F4445" w:rsidRPr="005C26E9">
        <w:rPr>
          <w:noProof/>
          <w:lang w:eastAsia="ja-JP"/>
        </w:rPr>
        <w:t>Aux</w:t>
      </w:r>
      <w:r w:rsidRPr="005C26E9">
        <w:rPr>
          <w:noProof/>
          <w:lang w:eastAsia="ja-JP"/>
        </w:rPr>
        <w:t>Patch2dSizeX[ p ] = </w:t>
      </w:r>
      <w:r w:rsidR="00BF4D78" w:rsidRPr="005C26E9">
        <w:rPr>
          <w:noProof/>
          <w:lang w:eastAsia="ja-JP"/>
        </w:rPr>
        <w:t>(</w:t>
      </w:r>
      <w:r w:rsidRPr="005C26E9">
        <w:rPr>
          <w:noProof/>
          <w:lang w:eastAsia="ja-JP"/>
        </w:rPr>
        <w:t>rpdu_2d_size_x</w:t>
      </w:r>
      <w:r w:rsidR="00BF4D78" w:rsidRPr="005C26E9">
        <w:rPr>
          <w:noProof/>
          <w:lang w:eastAsia="ja-JP"/>
        </w:rPr>
        <w:t>_minus1</w:t>
      </w:r>
      <w:r w:rsidRPr="005C26E9">
        <w:rPr>
          <w:noProof/>
          <w:lang w:eastAsia="ja-JP"/>
        </w:rPr>
        <w:t>[ p ] </w:t>
      </w:r>
      <w:r w:rsidR="00BF4D78" w:rsidRPr="005C26E9">
        <w:rPr>
          <w:noProof/>
          <w:lang w:eastAsia="ja-JP"/>
        </w:rPr>
        <w:t>+ 1) </w:t>
      </w:r>
      <w:r w:rsidRPr="005C26E9">
        <w:rPr>
          <w:noProof/>
          <w:lang w:eastAsia="ja-JP"/>
        </w:rPr>
        <w:t>* </w:t>
      </w:r>
      <w:r w:rsidRPr="005C26E9">
        <w:rPr>
          <w:noProof/>
          <w:color w:val="000000" w:themeColor="text1"/>
        </w:rPr>
        <w:t>PatchSizeXQuantizer</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67</w:t>
      </w:r>
      <w:r w:rsidRPr="005C26E9">
        <w:rPr>
          <w:noProof/>
          <w:lang w:eastAsia="ja-JP"/>
        </w:rPr>
        <w:fldChar w:fldCharType="end"/>
      </w:r>
      <w:r w:rsidRPr="005C26E9">
        <w:rPr>
          <w:noProof/>
          <w:lang w:eastAsia="ja-JP"/>
        </w:rPr>
        <w:t>)</w:t>
      </w:r>
    </w:p>
    <w:p w14:paraId="27789DED" w14:textId="2DB03D6E" w:rsidR="00F44B97" w:rsidRPr="005C26E9" w:rsidRDefault="00F44B97">
      <w:pPr>
        <w:tabs>
          <w:tab w:val="left" w:pos="806"/>
          <w:tab w:val="right" w:pos="9677"/>
        </w:tabs>
        <w:rPr>
          <w:noProof/>
          <w:lang w:eastAsia="ja-JP"/>
        </w:rPr>
      </w:pPr>
      <w:r w:rsidRPr="005C26E9">
        <w:rPr>
          <w:noProof/>
          <w:lang w:eastAsia="ja-JP"/>
        </w:rPr>
        <w:tab/>
      </w:r>
      <w:r w:rsidR="007F4445" w:rsidRPr="005C26E9">
        <w:rPr>
          <w:noProof/>
          <w:lang w:eastAsia="ja-JP"/>
        </w:rPr>
        <w:t>Aux</w:t>
      </w:r>
      <w:r w:rsidRPr="005C26E9">
        <w:rPr>
          <w:noProof/>
          <w:lang w:eastAsia="ja-JP"/>
        </w:rPr>
        <w:t>Patch2dSizeY[ p ] = </w:t>
      </w:r>
      <w:r w:rsidR="00BF4D78" w:rsidRPr="005C26E9">
        <w:rPr>
          <w:noProof/>
          <w:lang w:eastAsia="ja-JP"/>
        </w:rPr>
        <w:t>(</w:t>
      </w:r>
      <w:r w:rsidRPr="005C26E9">
        <w:rPr>
          <w:noProof/>
          <w:lang w:eastAsia="ja-JP"/>
        </w:rPr>
        <w:t>rpdu_2</w:t>
      </w:r>
      <w:r w:rsidR="00065613" w:rsidRPr="005C26E9">
        <w:rPr>
          <w:noProof/>
          <w:lang w:eastAsia="ja-JP"/>
        </w:rPr>
        <w:t>d</w:t>
      </w:r>
      <w:r w:rsidRPr="005C26E9">
        <w:rPr>
          <w:noProof/>
          <w:lang w:eastAsia="ja-JP"/>
        </w:rPr>
        <w:t>_size_y</w:t>
      </w:r>
      <w:r w:rsidR="00BF4D78" w:rsidRPr="005C26E9">
        <w:rPr>
          <w:noProof/>
          <w:lang w:eastAsia="ja-JP"/>
        </w:rPr>
        <w:t>_minus1</w:t>
      </w:r>
      <w:r w:rsidRPr="005C26E9">
        <w:rPr>
          <w:noProof/>
          <w:lang w:eastAsia="ja-JP"/>
        </w:rPr>
        <w:t>[ p ] </w:t>
      </w:r>
      <w:r w:rsidR="00BF4D78" w:rsidRPr="005C26E9">
        <w:rPr>
          <w:noProof/>
          <w:lang w:eastAsia="ja-JP"/>
        </w:rPr>
        <w:t>+ 1) </w:t>
      </w:r>
      <w:r w:rsidRPr="005C26E9">
        <w:rPr>
          <w:noProof/>
          <w:lang w:eastAsia="ja-JP"/>
        </w:rPr>
        <w:t>* </w:t>
      </w:r>
      <w:r w:rsidRPr="005C26E9">
        <w:rPr>
          <w:noProof/>
          <w:color w:val="000000" w:themeColor="text1"/>
        </w:rPr>
        <w:t>PatchSizeYQuantizer</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68</w:t>
      </w:r>
      <w:r w:rsidRPr="005C26E9">
        <w:rPr>
          <w:noProof/>
          <w:lang w:eastAsia="ja-JP"/>
        </w:rPr>
        <w:fldChar w:fldCharType="end"/>
      </w:r>
      <w:r w:rsidRPr="005C26E9">
        <w:rPr>
          <w:noProof/>
          <w:lang w:eastAsia="ja-JP"/>
        </w:rPr>
        <w:t>)</w:t>
      </w:r>
    </w:p>
    <w:p w14:paraId="594F41D9" w14:textId="602859BF" w:rsidR="00F44B97" w:rsidRPr="005C26E9" w:rsidRDefault="00F44B97">
      <w:pPr>
        <w:tabs>
          <w:tab w:val="left" w:pos="806"/>
          <w:tab w:val="right" w:pos="9677"/>
        </w:tabs>
        <w:rPr>
          <w:noProof/>
          <w:lang w:eastAsia="ja-JP"/>
        </w:rPr>
      </w:pPr>
      <w:r w:rsidRPr="005C26E9">
        <w:rPr>
          <w:noProof/>
          <w:lang w:eastAsia="ja-JP"/>
        </w:rPr>
        <w:tab/>
      </w:r>
      <w:r w:rsidR="007F4445" w:rsidRPr="005C26E9">
        <w:rPr>
          <w:noProof/>
          <w:lang w:eastAsia="ja-JP"/>
        </w:rPr>
        <w:t>Aux</w:t>
      </w:r>
      <w:r w:rsidRPr="005C26E9">
        <w:rPr>
          <w:noProof/>
          <w:lang w:eastAsia="ja-JP"/>
        </w:rPr>
        <w:t>PatchRawPoints[ p ] = rpdu_points</w:t>
      </w:r>
      <w:r w:rsidR="0076663D" w:rsidRPr="005C26E9">
        <w:rPr>
          <w:noProof/>
          <w:lang w:eastAsia="ja-JP"/>
        </w:rPr>
        <w:t>_minus1</w:t>
      </w:r>
      <w:r w:rsidRPr="005C26E9">
        <w:rPr>
          <w:noProof/>
          <w:lang w:eastAsia="ja-JP"/>
        </w:rPr>
        <w:t>[ p ]</w:t>
      </w:r>
      <w:r w:rsidR="0076663D" w:rsidRPr="005C26E9">
        <w:rPr>
          <w:noProof/>
          <w:lang w:eastAsia="ja-JP"/>
        </w:rPr>
        <w:t xml:space="preserve"> + 1</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69</w:t>
      </w:r>
      <w:r w:rsidRPr="005C26E9">
        <w:rPr>
          <w:noProof/>
          <w:lang w:eastAsia="ja-JP"/>
        </w:rPr>
        <w:fldChar w:fldCharType="end"/>
      </w:r>
      <w:r w:rsidRPr="005C26E9">
        <w:rPr>
          <w:noProof/>
          <w:lang w:eastAsia="ja-JP"/>
        </w:rPr>
        <w:t>)</w:t>
      </w:r>
    </w:p>
    <w:p w14:paraId="509DF6E0" w14:textId="77777777" w:rsidR="00F44B97" w:rsidRPr="005C26E9" w:rsidRDefault="00F44B97">
      <w:pPr>
        <w:rPr>
          <w:noProof/>
          <w:lang w:eastAsia="ja-JP"/>
        </w:rPr>
      </w:pPr>
      <w:r w:rsidRPr="005C26E9">
        <w:rPr>
          <w:noProof/>
          <w:lang w:eastAsia="ja-JP"/>
        </w:rPr>
        <w:lastRenderedPageBreak/>
        <w:t xml:space="preserve">Then, the 3D patch variables </w:t>
      </w:r>
      <w:r w:rsidR="00065613" w:rsidRPr="005C26E9">
        <w:rPr>
          <w:noProof/>
          <w:lang w:eastAsia="ja-JP"/>
        </w:rPr>
        <w:t>Aux</w:t>
      </w:r>
      <w:r w:rsidRPr="005C26E9">
        <w:rPr>
          <w:noProof/>
          <w:lang w:eastAsia="ja-JP"/>
        </w:rPr>
        <w:t xml:space="preserve">Patch3dPosX[ p ], </w:t>
      </w:r>
      <w:r w:rsidR="00065613" w:rsidRPr="005C26E9">
        <w:rPr>
          <w:noProof/>
          <w:lang w:eastAsia="ja-JP"/>
        </w:rPr>
        <w:t>Aux</w:t>
      </w:r>
      <w:r w:rsidRPr="005C26E9">
        <w:rPr>
          <w:noProof/>
          <w:lang w:eastAsia="ja-JP"/>
        </w:rPr>
        <w:t xml:space="preserve">Patch3dPosY[ p ] and </w:t>
      </w:r>
      <w:r w:rsidR="00065613" w:rsidRPr="005C26E9">
        <w:rPr>
          <w:noProof/>
          <w:lang w:eastAsia="ja-JP"/>
        </w:rPr>
        <w:t>Aux</w:t>
      </w:r>
      <w:r w:rsidRPr="005C26E9">
        <w:rPr>
          <w:noProof/>
          <w:lang w:eastAsia="ja-JP"/>
        </w:rPr>
        <w:t>Patch3dPosZ[ p ] are derived and set as output of this process as follows:</w:t>
      </w:r>
    </w:p>
    <w:p w14:paraId="5714CF6F" w14:textId="77777777" w:rsidR="00F44B97" w:rsidRPr="005C26E9" w:rsidRDefault="00F44B97">
      <w:pPr>
        <w:rPr>
          <w:noProof/>
          <w:lang w:eastAsia="ja-JP"/>
        </w:rPr>
      </w:pPr>
      <w:r w:rsidRPr="005C26E9">
        <w:rPr>
          <w:noProof/>
          <w:lang w:eastAsia="ja-JP"/>
        </w:rPr>
        <w:t xml:space="preserve">if afps_raw_3d_pos_bit_count_explicit_mode_flag is equal to 1, </w:t>
      </w:r>
    </w:p>
    <w:p w14:paraId="5466A9EB" w14:textId="22C966EA" w:rsidR="00F44B97" w:rsidRPr="005C26E9" w:rsidRDefault="00F44B97">
      <w:pPr>
        <w:tabs>
          <w:tab w:val="left" w:pos="806"/>
          <w:tab w:val="right" w:pos="9677"/>
        </w:tabs>
        <w:rPr>
          <w:noProof/>
          <w:lang w:eastAsia="ja-JP"/>
        </w:rPr>
      </w:pPr>
      <w:r w:rsidRPr="005C26E9">
        <w:rPr>
          <w:noProof/>
          <w:lang w:eastAsia="ja-JP"/>
        </w:rPr>
        <w:tab/>
      </w:r>
      <w:r w:rsidR="00065613" w:rsidRPr="005C26E9">
        <w:rPr>
          <w:noProof/>
          <w:lang w:eastAsia="ja-JP"/>
        </w:rPr>
        <w:t>Aux</w:t>
      </w:r>
      <w:r w:rsidRPr="005C26E9">
        <w:rPr>
          <w:noProof/>
          <w:lang w:eastAsia="ja-JP"/>
        </w:rPr>
        <w:t>Patch3dPosX[ p ] = rpdu_3d_pos_x[ p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70</w:t>
      </w:r>
      <w:r w:rsidRPr="005C26E9">
        <w:rPr>
          <w:noProof/>
          <w:lang w:eastAsia="ja-JP"/>
        </w:rPr>
        <w:fldChar w:fldCharType="end"/>
      </w:r>
      <w:r w:rsidRPr="005C26E9">
        <w:rPr>
          <w:noProof/>
          <w:lang w:eastAsia="ja-JP"/>
        </w:rPr>
        <w:t>)</w:t>
      </w:r>
    </w:p>
    <w:p w14:paraId="019178FD" w14:textId="5067D5B5" w:rsidR="00F44B97" w:rsidRPr="005C26E9" w:rsidRDefault="00F44B97">
      <w:pPr>
        <w:tabs>
          <w:tab w:val="left" w:pos="806"/>
          <w:tab w:val="right" w:pos="9677"/>
        </w:tabs>
        <w:rPr>
          <w:noProof/>
          <w:lang w:eastAsia="ja-JP"/>
        </w:rPr>
      </w:pPr>
      <w:r w:rsidRPr="005C26E9">
        <w:rPr>
          <w:noProof/>
          <w:lang w:eastAsia="ja-JP"/>
        </w:rPr>
        <w:tab/>
      </w:r>
      <w:r w:rsidR="00065613" w:rsidRPr="005C26E9">
        <w:rPr>
          <w:noProof/>
          <w:lang w:eastAsia="ja-JP"/>
        </w:rPr>
        <w:t>Aux</w:t>
      </w:r>
      <w:r w:rsidRPr="005C26E9">
        <w:rPr>
          <w:noProof/>
          <w:lang w:eastAsia="ja-JP"/>
        </w:rPr>
        <w:t>Patch3dPosY[ p ] = rpdu_3d_pos_y[ p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71</w:t>
      </w:r>
      <w:r w:rsidRPr="005C26E9">
        <w:rPr>
          <w:noProof/>
          <w:lang w:eastAsia="ja-JP"/>
        </w:rPr>
        <w:fldChar w:fldCharType="end"/>
      </w:r>
      <w:r w:rsidRPr="005C26E9">
        <w:rPr>
          <w:noProof/>
          <w:lang w:eastAsia="ja-JP"/>
        </w:rPr>
        <w:t>)</w:t>
      </w:r>
    </w:p>
    <w:p w14:paraId="44DB2281" w14:textId="413D1596" w:rsidR="00F44B97" w:rsidRPr="005C26E9" w:rsidRDefault="00F44B97">
      <w:pPr>
        <w:tabs>
          <w:tab w:val="left" w:pos="806"/>
          <w:tab w:val="right" w:pos="9677"/>
        </w:tabs>
        <w:rPr>
          <w:noProof/>
          <w:lang w:eastAsia="ja-JP"/>
        </w:rPr>
      </w:pPr>
      <w:r w:rsidRPr="005C26E9">
        <w:rPr>
          <w:noProof/>
          <w:lang w:eastAsia="ja-JP"/>
        </w:rPr>
        <w:tab/>
      </w:r>
      <w:r w:rsidR="00065613" w:rsidRPr="005C26E9">
        <w:rPr>
          <w:noProof/>
          <w:lang w:eastAsia="ja-JP"/>
        </w:rPr>
        <w:t>Aux</w:t>
      </w:r>
      <w:r w:rsidRPr="005C26E9">
        <w:rPr>
          <w:noProof/>
          <w:lang w:eastAsia="ja-JP"/>
        </w:rPr>
        <w:t>Patch3dPosZ[ p ] = rpdu_3d_pos_z[ p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72</w:t>
      </w:r>
      <w:r w:rsidRPr="005C26E9">
        <w:rPr>
          <w:noProof/>
          <w:lang w:eastAsia="ja-JP"/>
        </w:rPr>
        <w:fldChar w:fldCharType="end"/>
      </w:r>
      <w:r w:rsidRPr="005C26E9">
        <w:rPr>
          <w:noProof/>
          <w:lang w:eastAsia="ja-JP"/>
        </w:rPr>
        <w:t>)</w:t>
      </w:r>
    </w:p>
    <w:p w14:paraId="72E85D9E" w14:textId="77777777" w:rsidR="00F44B97" w:rsidRPr="005C26E9" w:rsidRDefault="00F44B97">
      <w:pPr>
        <w:rPr>
          <w:noProof/>
          <w:lang w:eastAsia="ja-JP"/>
        </w:rPr>
      </w:pPr>
      <w:r w:rsidRPr="005C26E9">
        <w:rPr>
          <w:noProof/>
          <w:lang w:eastAsia="ja-JP"/>
        </w:rPr>
        <w:t xml:space="preserve">Otherwise, </w:t>
      </w:r>
    </w:p>
    <w:p w14:paraId="575C77A6" w14:textId="2C8835B7" w:rsidR="00F44B97" w:rsidRPr="005C26E9" w:rsidRDefault="00F44B97">
      <w:pPr>
        <w:tabs>
          <w:tab w:val="left" w:pos="806"/>
          <w:tab w:val="right" w:pos="9677"/>
        </w:tabs>
        <w:rPr>
          <w:noProof/>
          <w:lang w:eastAsia="ja-JP"/>
        </w:rPr>
      </w:pPr>
      <w:r w:rsidRPr="005C26E9">
        <w:rPr>
          <w:noProof/>
          <w:lang w:eastAsia="ja-JP"/>
        </w:rPr>
        <w:tab/>
        <w:t>raw3dLevel  = 1 &lt;&lt; (gi_geometry_nominal_2d_bitdepth_minus1 + 1)</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73</w:t>
      </w:r>
      <w:r w:rsidRPr="005C26E9">
        <w:rPr>
          <w:noProof/>
          <w:lang w:eastAsia="ja-JP"/>
        </w:rPr>
        <w:fldChar w:fldCharType="end"/>
      </w:r>
      <w:r w:rsidRPr="005C26E9">
        <w:rPr>
          <w:noProof/>
          <w:lang w:eastAsia="ja-JP"/>
        </w:rPr>
        <w:t>)</w:t>
      </w:r>
    </w:p>
    <w:p w14:paraId="116701E2" w14:textId="1BA5C0CB" w:rsidR="00F44B97" w:rsidRPr="005C26E9" w:rsidRDefault="00F44B97">
      <w:pPr>
        <w:tabs>
          <w:tab w:val="left" w:pos="806"/>
          <w:tab w:val="right" w:pos="9677"/>
        </w:tabs>
        <w:rPr>
          <w:noProof/>
          <w:lang w:eastAsia="ja-JP"/>
        </w:rPr>
      </w:pPr>
      <w:r w:rsidRPr="005C26E9">
        <w:rPr>
          <w:noProof/>
          <w:lang w:eastAsia="ja-JP"/>
        </w:rPr>
        <w:tab/>
      </w:r>
      <w:r w:rsidR="0079170D" w:rsidRPr="005C26E9">
        <w:rPr>
          <w:noProof/>
          <w:lang w:eastAsia="ja-JP"/>
        </w:rPr>
        <w:t>Aux</w:t>
      </w:r>
      <w:r w:rsidRPr="005C26E9">
        <w:rPr>
          <w:noProof/>
          <w:lang w:eastAsia="ja-JP"/>
        </w:rPr>
        <w:t>Patch3dPosX[ p ] = rpdu_3d_pos_x[ p ] * raw3dLevel</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74</w:t>
      </w:r>
      <w:r w:rsidRPr="005C26E9">
        <w:rPr>
          <w:noProof/>
          <w:lang w:eastAsia="ja-JP"/>
        </w:rPr>
        <w:fldChar w:fldCharType="end"/>
      </w:r>
      <w:r w:rsidRPr="005C26E9">
        <w:rPr>
          <w:noProof/>
          <w:lang w:eastAsia="ja-JP"/>
        </w:rPr>
        <w:t>)</w:t>
      </w:r>
    </w:p>
    <w:p w14:paraId="37C00821" w14:textId="09A38F90" w:rsidR="00F44B97" w:rsidRPr="005C26E9" w:rsidRDefault="00F44B97">
      <w:pPr>
        <w:tabs>
          <w:tab w:val="left" w:pos="806"/>
          <w:tab w:val="right" w:pos="9677"/>
        </w:tabs>
        <w:rPr>
          <w:noProof/>
          <w:lang w:eastAsia="ja-JP"/>
        </w:rPr>
      </w:pPr>
      <w:r w:rsidRPr="005C26E9">
        <w:rPr>
          <w:noProof/>
          <w:lang w:eastAsia="ja-JP"/>
        </w:rPr>
        <w:tab/>
      </w:r>
      <w:r w:rsidR="0079170D" w:rsidRPr="005C26E9">
        <w:rPr>
          <w:noProof/>
          <w:lang w:eastAsia="ja-JP"/>
        </w:rPr>
        <w:t>Aux</w:t>
      </w:r>
      <w:r w:rsidRPr="005C26E9">
        <w:rPr>
          <w:noProof/>
          <w:lang w:eastAsia="ja-JP"/>
        </w:rPr>
        <w:t>Patch3dPosY[ p ] = rpdu_3d_pos_y[ p ] * raw3dLevel</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75</w:t>
      </w:r>
      <w:r w:rsidRPr="005C26E9">
        <w:rPr>
          <w:noProof/>
          <w:lang w:eastAsia="ja-JP"/>
        </w:rPr>
        <w:fldChar w:fldCharType="end"/>
      </w:r>
      <w:r w:rsidRPr="005C26E9">
        <w:rPr>
          <w:noProof/>
          <w:lang w:eastAsia="ja-JP"/>
        </w:rPr>
        <w:t>)</w:t>
      </w:r>
    </w:p>
    <w:p w14:paraId="5D04A956" w14:textId="30A0340B" w:rsidR="00F44B97" w:rsidRPr="005C26E9" w:rsidRDefault="00F44B97">
      <w:pPr>
        <w:tabs>
          <w:tab w:val="left" w:pos="806"/>
          <w:tab w:val="right" w:pos="9677"/>
        </w:tabs>
        <w:rPr>
          <w:noProof/>
          <w:lang w:eastAsia="ja-JP"/>
        </w:rPr>
      </w:pPr>
      <w:r w:rsidRPr="005C26E9">
        <w:rPr>
          <w:noProof/>
          <w:lang w:eastAsia="ja-JP"/>
        </w:rPr>
        <w:tab/>
      </w:r>
      <w:r w:rsidR="0079170D" w:rsidRPr="005C26E9">
        <w:rPr>
          <w:noProof/>
          <w:lang w:eastAsia="ja-JP"/>
        </w:rPr>
        <w:t>Aux</w:t>
      </w:r>
      <w:r w:rsidRPr="005C26E9">
        <w:rPr>
          <w:noProof/>
          <w:lang w:eastAsia="ja-JP"/>
        </w:rPr>
        <w:t>Patch3dPosZ[ p ] = rpdu_3d_pos_z[ p ] * raw3dLevel</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76</w:t>
      </w:r>
      <w:r w:rsidRPr="005C26E9">
        <w:rPr>
          <w:noProof/>
          <w:lang w:eastAsia="ja-JP"/>
        </w:rPr>
        <w:fldChar w:fldCharType="end"/>
      </w:r>
      <w:r w:rsidRPr="005C26E9">
        <w:rPr>
          <w:noProof/>
          <w:lang w:eastAsia="ja-JP"/>
        </w:rPr>
        <w:t>)</w:t>
      </w:r>
    </w:p>
    <w:p w14:paraId="16E12FCC" w14:textId="77777777" w:rsidR="00F44B97" w:rsidRPr="005C26E9" w:rsidRDefault="00F44B97">
      <w:pPr>
        <w:pStyle w:val="Heading5"/>
        <w:rPr>
          <w:noProof/>
        </w:rPr>
      </w:pPr>
      <w:bookmarkStart w:id="1351" w:name="_Ref37775396"/>
      <w:r w:rsidRPr="005C26E9">
        <w:rPr>
          <w:noProof/>
        </w:rPr>
        <w:t xml:space="preserve">Decoding process for patch units coded in </w:t>
      </w:r>
      <w:r w:rsidR="00D208FC" w:rsidRPr="005C26E9">
        <w:rPr>
          <w:noProof/>
        </w:rPr>
        <w:t>RAW</w:t>
      </w:r>
      <w:r w:rsidRPr="005C26E9">
        <w:rPr>
          <w:noProof/>
        </w:rPr>
        <w:t xml:space="preserve"> mode for patches coded </w:t>
      </w:r>
      <w:r w:rsidR="007F4445" w:rsidRPr="005C26E9">
        <w:rPr>
          <w:noProof/>
        </w:rPr>
        <w:t xml:space="preserve">not </w:t>
      </w:r>
      <w:r w:rsidRPr="005C26E9">
        <w:rPr>
          <w:noProof/>
        </w:rPr>
        <w:t>in an auxiliary video</w:t>
      </w:r>
      <w:bookmarkEnd w:id="1351"/>
    </w:p>
    <w:p w14:paraId="57F359A2" w14:textId="77777777" w:rsidR="00D10A48" w:rsidRPr="005C26E9" w:rsidRDefault="00D10A48">
      <w:pPr>
        <w:rPr>
          <w:noProof/>
          <w:lang w:eastAsia="ja-JP"/>
        </w:rPr>
      </w:pPr>
      <w:r w:rsidRPr="005C26E9">
        <w:rPr>
          <w:noProof/>
          <w:lang w:eastAsia="ja-JP"/>
        </w:rPr>
        <w:t>The following patch related variables are first assigned given the parsed elements in the patch data unit:</w:t>
      </w:r>
    </w:p>
    <w:p w14:paraId="2DC2825B" w14:textId="25EE41FD" w:rsidR="00D10A48" w:rsidRPr="005C26E9" w:rsidRDefault="00D10A48">
      <w:pPr>
        <w:tabs>
          <w:tab w:val="left" w:pos="806"/>
          <w:tab w:val="right" w:pos="9677"/>
        </w:tabs>
        <w:rPr>
          <w:noProof/>
          <w:lang w:eastAsia="ja-JP"/>
        </w:rPr>
      </w:pPr>
      <w:r w:rsidRPr="005C26E9">
        <w:rPr>
          <w:noProof/>
          <w:lang w:eastAsia="ja-JP"/>
        </w:rPr>
        <w:tab/>
        <w:t>Patch2d</w:t>
      </w:r>
      <w:r w:rsidR="00627BE0" w:rsidRPr="005C26E9">
        <w:rPr>
          <w:noProof/>
          <w:lang w:eastAsia="ja-JP"/>
        </w:rPr>
        <w:t>Pos</w:t>
      </w:r>
      <w:r w:rsidR="00CA4F41" w:rsidRPr="005C26E9">
        <w:rPr>
          <w:noProof/>
          <w:lang w:eastAsia="ja-JP"/>
        </w:rPr>
        <w:t>X</w:t>
      </w:r>
      <w:r w:rsidR="00636D52" w:rsidRPr="005C26E9">
        <w:rPr>
          <w:noProof/>
          <w:lang w:eastAsia="ja-JP"/>
        </w:rPr>
        <w:t>[ p </w:t>
      </w:r>
      <w:r w:rsidR="00935236" w:rsidRPr="005C26E9">
        <w:rPr>
          <w:noProof/>
          <w:lang w:eastAsia="ja-JP"/>
        </w:rPr>
        <w:t>] = </w:t>
      </w:r>
      <w:r w:rsidR="00C31A85" w:rsidRPr="005C26E9">
        <w:rPr>
          <w:noProof/>
          <w:lang w:eastAsia="ja-JP"/>
        </w:rPr>
        <w:t>rpdu</w:t>
      </w:r>
      <w:r w:rsidRPr="005C26E9">
        <w:rPr>
          <w:noProof/>
          <w:lang w:eastAsia="ja-JP"/>
        </w:rPr>
        <w:t>_</w:t>
      </w:r>
      <w:r w:rsidR="00070D8E" w:rsidRPr="005C26E9">
        <w:rPr>
          <w:noProof/>
          <w:lang w:eastAsia="ja-JP"/>
        </w:rPr>
        <w:t>2d_</w:t>
      </w:r>
      <w:r w:rsidR="00627BE0" w:rsidRPr="005C26E9">
        <w:rPr>
          <w:noProof/>
          <w:lang w:eastAsia="ja-JP"/>
        </w:rPr>
        <w:t>pos</w:t>
      </w:r>
      <w:r w:rsidR="00070D8E" w:rsidRPr="005C26E9">
        <w:rPr>
          <w:noProof/>
          <w:lang w:eastAsia="ja-JP"/>
        </w:rPr>
        <w:t>_x</w:t>
      </w:r>
      <w:r w:rsidR="00A73F82" w:rsidRPr="005C26E9">
        <w:rPr>
          <w:noProof/>
          <w:lang w:eastAsia="ja-JP"/>
        </w:rPr>
        <w:t>[</w:t>
      </w:r>
      <w:r w:rsidR="00636D52" w:rsidRPr="005C26E9">
        <w:rPr>
          <w:noProof/>
          <w:lang w:eastAsia="ja-JP"/>
        </w:rPr>
        <w:t> p ]</w:t>
      </w:r>
      <w:r w:rsidR="00DE5D50" w:rsidRPr="005C26E9">
        <w:rPr>
          <w:noProof/>
          <w:lang w:eastAsia="ja-JP"/>
        </w:rPr>
        <w:t> </w:t>
      </w:r>
      <w:r w:rsidR="007E38C9" w:rsidRPr="005C26E9">
        <w:rPr>
          <w:noProof/>
          <w:lang w:eastAsia="ja-JP"/>
        </w:rPr>
        <w:t>* </w:t>
      </w:r>
      <w:r w:rsidR="00835F46" w:rsidRPr="005C26E9">
        <w:rPr>
          <w:noProof/>
          <w:lang w:eastAsia="ja-JP"/>
        </w:rPr>
        <w:t>PatchPackingBlockSize</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77</w:t>
      </w:r>
      <w:r w:rsidRPr="005C26E9">
        <w:rPr>
          <w:noProof/>
          <w:lang w:eastAsia="ja-JP"/>
        </w:rPr>
        <w:fldChar w:fldCharType="end"/>
      </w:r>
      <w:r w:rsidRPr="005C26E9">
        <w:rPr>
          <w:noProof/>
          <w:lang w:eastAsia="ja-JP"/>
        </w:rPr>
        <w:t>)</w:t>
      </w:r>
    </w:p>
    <w:p w14:paraId="1A0FA31F" w14:textId="157C2D88" w:rsidR="00D10A48" w:rsidRPr="005C26E9" w:rsidRDefault="00D10A48">
      <w:pPr>
        <w:tabs>
          <w:tab w:val="left" w:pos="806"/>
          <w:tab w:val="right" w:pos="9677"/>
        </w:tabs>
        <w:rPr>
          <w:noProof/>
          <w:lang w:eastAsia="ja-JP"/>
        </w:rPr>
      </w:pPr>
      <w:r w:rsidRPr="005C26E9">
        <w:rPr>
          <w:noProof/>
          <w:lang w:eastAsia="ja-JP"/>
        </w:rPr>
        <w:tab/>
        <w:t>Patch</w:t>
      </w:r>
      <w:r w:rsidR="0001100C" w:rsidRPr="005C26E9">
        <w:rPr>
          <w:noProof/>
          <w:lang w:eastAsia="ja-JP"/>
        </w:rPr>
        <w:t>2</w:t>
      </w:r>
      <w:r w:rsidRPr="005C26E9">
        <w:rPr>
          <w:noProof/>
          <w:lang w:eastAsia="ja-JP"/>
        </w:rPr>
        <w:t>d</w:t>
      </w:r>
      <w:r w:rsidR="00627BE0" w:rsidRPr="005C26E9">
        <w:rPr>
          <w:noProof/>
          <w:lang w:eastAsia="ja-JP"/>
        </w:rPr>
        <w:t>Pos</w:t>
      </w:r>
      <w:r w:rsidR="00CA4F41" w:rsidRPr="005C26E9">
        <w:rPr>
          <w:noProof/>
          <w:lang w:eastAsia="ja-JP"/>
        </w:rPr>
        <w:t>Y</w:t>
      </w:r>
      <w:r w:rsidR="00636D52" w:rsidRPr="005C26E9">
        <w:rPr>
          <w:noProof/>
          <w:lang w:eastAsia="ja-JP"/>
        </w:rPr>
        <w:t>[ p </w:t>
      </w:r>
      <w:r w:rsidR="00935236" w:rsidRPr="005C26E9">
        <w:rPr>
          <w:noProof/>
          <w:lang w:eastAsia="ja-JP"/>
        </w:rPr>
        <w:t>] = </w:t>
      </w:r>
      <w:r w:rsidR="00C31A85" w:rsidRPr="005C26E9">
        <w:rPr>
          <w:noProof/>
          <w:lang w:eastAsia="ja-JP"/>
        </w:rPr>
        <w:t>rpdu</w:t>
      </w:r>
      <w:r w:rsidRPr="005C26E9">
        <w:rPr>
          <w:noProof/>
          <w:lang w:eastAsia="ja-JP"/>
        </w:rPr>
        <w:t>_</w:t>
      </w:r>
      <w:r w:rsidR="00CA4F41" w:rsidRPr="005C26E9">
        <w:rPr>
          <w:noProof/>
          <w:lang w:eastAsia="ja-JP"/>
        </w:rPr>
        <w:t>2d_</w:t>
      </w:r>
      <w:r w:rsidR="00627BE0" w:rsidRPr="005C26E9">
        <w:rPr>
          <w:noProof/>
          <w:lang w:eastAsia="ja-JP"/>
        </w:rPr>
        <w:t>pos</w:t>
      </w:r>
      <w:r w:rsidR="00CA4F41" w:rsidRPr="005C26E9">
        <w:rPr>
          <w:noProof/>
          <w:lang w:eastAsia="ja-JP"/>
        </w:rPr>
        <w:t>_y</w:t>
      </w:r>
      <w:r w:rsidR="00636D52" w:rsidRPr="005C26E9">
        <w:rPr>
          <w:noProof/>
          <w:lang w:eastAsia="ja-JP"/>
        </w:rPr>
        <w:t>[ p ]</w:t>
      </w:r>
      <w:r w:rsidR="00DE5D50" w:rsidRPr="005C26E9">
        <w:rPr>
          <w:noProof/>
          <w:lang w:eastAsia="ja-JP"/>
        </w:rPr>
        <w:t> </w:t>
      </w:r>
      <w:r w:rsidR="007E38C9" w:rsidRPr="005C26E9">
        <w:rPr>
          <w:noProof/>
          <w:lang w:eastAsia="ja-JP"/>
        </w:rPr>
        <w:t>* </w:t>
      </w:r>
      <w:r w:rsidR="00835F46" w:rsidRPr="005C26E9">
        <w:rPr>
          <w:noProof/>
          <w:lang w:eastAsia="ja-JP"/>
        </w:rPr>
        <w:t>PatchPackingBlockSize</w:t>
      </w:r>
      <w:r w:rsidR="00DE5D50" w:rsidRPr="005C26E9">
        <w:rPr>
          <w:noProof/>
          <w:lang w:eastAsia="ja-JP"/>
        </w:rPr>
        <w:tab/>
      </w:r>
      <w:r w:rsidRPr="005C26E9">
        <w:rPr>
          <w:noProof/>
          <w:lang w:eastAsia="ja-JP"/>
        </w:rPr>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78</w:t>
      </w:r>
      <w:r w:rsidRPr="005C26E9">
        <w:rPr>
          <w:noProof/>
          <w:lang w:eastAsia="ja-JP"/>
        </w:rPr>
        <w:fldChar w:fldCharType="end"/>
      </w:r>
      <w:r w:rsidRPr="005C26E9">
        <w:rPr>
          <w:noProof/>
          <w:lang w:eastAsia="ja-JP"/>
        </w:rPr>
        <w:t>)</w:t>
      </w:r>
    </w:p>
    <w:p w14:paraId="64F1895E" w14:textId="77777777" w:rsidR="00606B36" w:rsidRPr="005C26E9" w:rsidRDefault="00606B36">
      <w:pPr>
        <w:tabs>
          <w:tab w:val="left" w:pos="806"/>
          <w:tab w:val="left" w:pos="1210"/>
          <w:tab w:val="left" w:pos="1613"/>
          <w:tab w:val="left" w:pos="2016"/>
          <w:tab w:val="right" w:pos="9677"/>
        </w:tabs>
        <w:rPr>
          <w:noProof/>
          <w:color w:val="000000" w:themeColor="text1"/>
        </w:rPr>
      </w:pPr>
      <w:r w:rsidRPr="005C26E9">
        <w:rPr>
          <w:noProof/>
          <w:color w:val="000000" w:themeColor="text1"/>
        </w:rPr>
        <w:t>Then the variables Patch2dSizeX[ p ] and Patch2dSizeY[ p ] are derived as follows:</w:t>
      </w:r>
    </w:p>
    <w:p w14:paraId="212FC254" w14:textId="542EEFC7" w:rsidR="00D10A48" w:rsidRPr="005C26E9" w:rsidRDefault="00D10A48">
      <w:pPr>
        <w:tabs>
          <w:tab w:val="left" w:pos="806"/>
          <w:tab w:val="right" w:pos="9677"/>
        </w:tabs>
        <w:rPr>
          <w:noProof/>
          <w:lang w:eastAsia="ja-JP"/>
        </w:rPr>
      </w:pPr>
      <w:r w:rsidRPr="005C26E9">
        <w:rPr>
          <w:noProof/>
          <w:lang w:eastAsia="ja-JP"/>
        </w:rPr>
        <w:tab/>
        <w:t>Patch2d</w:t>
      </w:r>
      <w:r w:rsidR="00CA4F41" w:rsidRPr="005C26E9">
        <w:rPr>
          <w:noProof/>
          <w:lang w:eastAsia="ja-JP"/>
        </w:rPr>
        <w:t>SizeX</w:t>
      </w:r>
      <w:r w:rsidR="00636D52" w:rsidRPr="005C26E9">
        <w:rPr>
          <w:noProof/>
          <w:lang w:eastAsia="ja-JP"/>
        </w:rPr>
        <w:t>[ p </w:t>
      </w:r>
      <w:r w:rsidR="00935236" w:rsidRPr="005C26E9">
        <w:rPr>
          <w:noProof/>
          <w:lang w:eastAsia="ja-JP"/>
        </w:rPr>
        <w:t>] = </w:t>
      </w:r>
      <w:r w:rsidR="00F377A8" w:rsidRPr="005C26E9">
        <w:rPr>
          <w:noProof/>
          <w:lang w:eastAsia="ja-JP"/>
        </w:rPr>
        <w:t>(</w:t>
      </w:r>
      <w:r w:rsidR="00C31A85" w:rsidRPr="005C26E9">
        <w:rPr>
          <w:noProof/>
          <w:lang w:eastAsia="ja-JP"/>
        </w:rPr>
        <w:t>rpdu</w:t>
      </w:r>
      <w:r w:rsidRPr="005C26E9">
        <w:rPr>
          <w:noProof/>
          <w:lang w:eastAsia="ja-JP"/>
        </w:rPr>
        <w:t>_2d_</w:t>
      </w:r>
      <w:r w:rsidR="008E0BEB" w:rsidRPr="005C26E9">
        <w:rPr>
          <w:noProof/>
          <w:lang w:eastAsia="ja-JP"/>
        </w:rPr>
        <w:t>size_x</w:t>
      </w:r>
      <w:r w:rsidR="004500E4" w:rsidRPr="005C26E9">
        <w:rPr>
          <w:noProof/>
          <w:lang w:eastAsia="ja-JP"/>
        </w:rPr>
        <w:t>_minus1</w:t>
      </w:r>
      <w:r w:rsidR="00636D52" w:rsidRPr="005C26E9">
        <w:rPr>
          <w:noProof/>
          <w:lang w:eastAsia="ja-JP"/>
        </w:rPr>
        <w:t>[ p ]</w:t>
      </w:r>
      <w:r w:rsidR="00DE5D50" w:rsidRPr="005C26E9">
        <w:rPr>
          <w:noProof/>
          <w:lang w:eastAsia="ja-JP"/>
        </w:rPr>
        <w:t> </w:t>
      </w:r>
      <w:r w:rsidR="00F377A8" w:rsidRPr="005C26E9">
        <w:rPr>
          <w:noProof/>
          <w:lang w:eastAsia="ja-JP"/>
        </w:rPr>
        <w:t>+ 1) </w:t>
      </w:r>
      <w:r w:rsidR="00DA291C" w:rsidRPr="005C26E9">
        <w:rPr>
          <w:noProof/>
          <w:lang w:eastAsia="ja-JP"/>
        </w:rPr>
        <w:t>*</w:t>
      </w:r>
      <w:r w:rsidR="00DE5D50" w:rsidRPr="005C26E9">
        <w:rPr>
          <w:noProof/>
          <w:lang w:eastAsia="ja-JP"/>
        </w:rPr>
        <w:t> </w:t>
      </w:r>
      <w:r w:rsidR="005036E4" w:rsidRPr="005C26E9">
        <w:rPr>
          <w:noProof/>
          <w:color w:val="000000" w:themeColor="text1"/>
        </w:rPr>
        <w:t>PatchSizeXQuantizer</w:t>
      </w:r>
      <w:r w:rsidR="00DE5D50" w:rsidRPr="005C26E9">
        <w:rPr>
          <w:noProof/>
          <w:lang w:eastAsia="ja-JP"/>
        </w:rPr>
        <w:tab/>
      </w:r>
      <w:r w:rsidRPr="005C26E9">
        <w:rPr>
          <w:noProof/>
          <w:lang w:eastAsia="ja-JP"/>
        </w:rPr>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79</w:t>
      </w:r>
      <w:r w:rsidRPr="005C26E9">
        <w:rPr>
          <w:noProof/>
          <w:lang w:eastAsia="ja-JP"/>
        </w:rPr>
        <w:fldChar w:fldCharType="end"/>
      </w:r>
      <w:r w:rsidRPr="005C26E9">
        <w:rPr>
          <w:noProof/>
          <w:lang w:eastAsia="ja-JP"/>
        </w:rPr>
        <w:t>)</w:t>
      </w:r>
    </w:p>
    <w:p w14:paraId="403EC890" w14:textId="28F87BAC" w:rsidR="006048F1" w:rsidRPr="005C26E9" w:rsidRDefault="00D10A48">
      <w:pPr>
        <w:tabs>
          <w:tab w:val="left" w:pos="806"/>
          <w:tab w:val="right" w:pos="9677"/>
        </w:tabs>
        <w:rPr>
          <w:noProof/>
          <w:lang w:eastAsia="ja-JP"/>
        </w:rPr>
      </w:pPr>
      <w:r w:rsidRPr="005C26E9">
        <w:rPr>
          <w:noProof/>
          <w:lang w:eastAsia="ja-JP"/>
        </w:rPr>
        <w:tab/>
        <w:t>Patch2d</w:t>
      </w:r>
      <w:r w:rsidR="00CA4F41" w:rsidRPr="005C26E9">
        <w:rPr>
          <w:noProof/>
          <w:lang w:eastAsia="ja-JP"/>
        </w:rPr>
        <w:t>SizeY</w:t>
      </w:r>
      <w:r w:rsidR="00636D52" w:rsidRPr="005C26E9">
        <w:rPr>
          <w:noProof/>
          <w:lang w:eastAsia="ja-JP"/>
        </w:rPr>
        <w:t>[ p </w:t>
      </w:r>
      <w:r w:rsidR="00935236" w:rsidRPr="005C26E9">
        <w:rPr>
          <w:noProof/>
          <w:lang w:eastAsia="ja-JP"/>
        </w:rPr>
        <w:t>] = </w:t>
      </w:r>
      <w:r w:rsidR="00F377A8" w:rsidRPr="005C26E9">
        <w:rPr>
          <w:noProof/>
          <w:lang w:eastAsia="ja-JP"/>
        </w:rPr>
        <w:t>(</w:t>
      </w:r>
      <w:r w:rsidR="00C31A85" w:rsidRPr="005C26E9">
        <w:rPr>
          <w:noProof/>
          <w:lang w:eastAsia="ja-JP"/>
        </w:rPr>
        <w:t>rpdu</w:t>
      </w:r>
      <w:r w:rsidRPr="005C26E9">
        <w:rPr>
          <w:noProof/>
          <w:lang w:eastAsia="ja-JP"/>
        </w:rPr>
        <w:t>_2d_</w:t>
      </w:r>
      <w:r w:rsidR="008E0BEB" w:rsidRPr="005C26E9">
        <w:rPr>
          <w:noProof/>
          <w:lang w:eastAsia="ja-JP"/>
        </w:rPr>
        <w:t>size_y</w:t>
      </w:r>
      <w:r w:rsidR="004500E4" w:rsidRPr="005C26E9">
        <w:rPr>
          <w:noProof/>
          <w:lang w:eastAsia="ja-JP"/>
        </w:rPr>
        <w:t>_minus1</w:t>
      </w:r>
      <w:r w:rsidR="00636D52" w:rsidRPr="005C26E9">
        <w:rPr>
          <w:noProof/>
          <w:lang w:eastAsia="ja-JP"/>
        </w:rPr>
        <w:t>[ p ]</w:t>
      </w:r>
      <w:r w:rsidR="00DE5D50" w:rsidRPr="005C26E9">
        <w:rPr>
          <w:noProof/>
          <w:lang w:eastAsia="ja-JP"/>
        </w:rPr>
        <w:t> </w:t>
      </w:r>
      <w:r w:rsidR="00F377A8" w:rsidRPr="005C26E9">
        <w:rPr>
          <w:noProof/>
          <w:lang w:eastAsia="ja-JP"/>
        </w:rPr>
        <w:t>+ 1) </w:t>
      </w:r>
      <w:r w:rsidR="00DA291C" w:rsidRPr="005C26E9">
        <w:rPr>
          <w:noProof/>
          <w:lang w:eastAsia="ja-JP"/>
        </w:rPr>
        <w:t>*</w:t>
      </w:r>
      <w:r w:rsidR="00DE5D50" w:rsidRPr="005C26E9">
        <w:rPr>
          <w:noProof/>
          <w:lang w:eastAsia="ja-JP"/>
        </w:rPr>
        <w:t> </w:t>
      </w:r>
      <w:r w:rsidR="005036E4" w:rsidRPr="005C26E9">
        <w:rPr>
          <w:noProof/>
          <w:color w:val="000000" w:themeColor="text1"/>
        </w:rPr>
        <w:t>PatchSizeYQuantizer</w:t>
      </w:r>
      <w:r w:rsidR="00DE5D50" w:rsidRPr="005C26E9">
        <w:rPr>
          <w:noProof/>
          <w:lang w:eastAsia="ja-JP"/>
        </w:rPr>
        <w:tab/>
      </w:r>
      <w:r w:rsidRPr="005C26E9">
        <w:rPr>
          <w:noProof/>
          <w:lang w:eastAsia="ja-JP"/>
        </w:rPr>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80</w:t>
      </w:r>
      <w:r w:rsidRPr="005C26E9">
        <w:rPr>
          <w:noProof/>
          <w:lang w:eastAsia="ja-JP"/>
        </w:rPr>
        <w:fldChar w:fldCharType="end"/>
      </w:r>
      <w:r w:rsidRPr="005C26E9">
        <w:rPr>
          <w:noProof/>
          <w:lang w:eastAsia="ja-JP"/>
        </w:rPr>
        <w:t>)</w:t>
      </w:r>
    </w:p>
    <w:p w14:paraId="43A1110E" w14:textId="18889937" w:rsidR="00D10A48" w:rsidRPr="005C26E9" w:rsidRDefault="006048F1">
      <w:pPr>
        <w:tabs>
          <w:tab w:val="left" w:pos="806"/>
          <w:tab w:val="right" w:pos="9677"/>
        </w:tabs>
        <w:rPr>
          <w:noProof/>
          <w:lang w:eastAsia="ja-JP"/>
        </w:rPr>
      </w:pPr>
      <w:r w:rsidRPr="005C26E9">
        <w:rPr>
          <w:noProof/>
          <w:lang w:eastAsia="ja-JP"/>
        </w:rPr>
        <w:tab/>
      </w:r>
      <w:r w:rsidR="00D10A48" w:rsidRPr="005C26E9">
        <w:rPr>
          <w:noProof/>
          <w:lang w:eastAsia="ja-JP"/>
        </w:rPr>
        <w:t>Patch</w:t>
      </w:r>
      <w:r w:rsidR="00C31A85" w:rsidRPr="005C26E9">
        <w:rPr>
          <w:noProof/>
          <w:lang w:eastAsia="ja-JP"/>
        </w:rPr>
        <w:t>Raw</w:t>
      </w:r>
      <w:r w:rsidR="00D10A48" w:rsidRPr="005C26E9">
        <w:rPr>
          <w:noProof/>
          <w:lang w:eastAsia="ja-JP"/>
        </w:rPr>
        <w:t>Points</w:t>
      </w:r>
      <w:r w:rsidR="00636D52" w:rsidRPr="005C26E9">
        <w:rPr>
          <w:noProof/>
          <w:lang w:eastAsia="ja-JP"/>
        </w:rPr>
        <w:t>[ p </w:t>
      </w:r>
      <w:r w:rsidR="00935236" w:rsidRPr="005C26E9">
        <w:rPr>
          <w:noProof/>
          <w:lang w:eastAsia="ja-JP"/>
        </w:rPr>
        <w:t>] = </w:t>
      </w:r>
      <w:r w:rsidR="00C31A85" w:rsidRPr="005C26E9">
        <w:rPr>
          <w:noProof/>
          <w:lang w:eastAsia="ja-JP"/>
        </w:rPr>
        <w:t>rpdu</w:t>
      </w:r>
      <w:r w:rsidR="00D10A48" w:rsidRPr="005C26E9">
        <w:rPr>
          <w:noProof/>
          <w:lang w:eastAsia="ja-JP"/>
        </w:rPr>
        <w:t>_points</w:t>
      </w:r>
      <w:r w:rsidR="002F1D92" w:rsidRPr="005C26E9">
        <w:rPr>
          <w:noProof/>
          <w:lang w:eastAsia="ja-JP"/>
        </w:rPr>
        <w:t>_minus1</w:t>
      </w:r>
      <w:r w:rsidR="00636D52" w:rsidRPr="005C26E9">
        <w:rPr>
          <w:noProof/>
          <w:lang w:eastAsia="ja-JP"/>
        </w:rPr>
        <w:t>[ p ]</w:t>
      </w:r>
      <w:r w:rsidR="002F1D92" w:rsidRPr="005C26E9">
        <w:rPr>
          <w:noProof/>
          <w:lang w:eastAsia="ja-JP"/>
        </w:rPr>
        <w:t xml:space="preserve"> + 1</w:t>
      </w:r>
      <w:r w:rsidR="00D10A48" w:rsidRPr="005C26E9">
        <w:rPr>
          <w:noProof/>
          <w:lang w:eastAsia="ja-JP"/>
        </w:rPr>
        <w:tab/>
        <w:t>(</w:t>
      </w:r>
      <w:r w:rsidR="00D10A48" w:rsidRPr="005C26E9">
        <w:rPr>
          <w:noProof/>
          <w:lang w:eastAsia="ja-JP"/>
        </w:rPr>
        <w:fldChar w:fldCharType="begin"/>
      </w:r>
      <w:r w:rsidR="00D10A48" w:rsidRPr="005C26E9">
        <w:rPr>
          <w:noProof/>
          <w:lang w:eastAsia="ja-JP"/>
        </w:rPr>
        <w:instrText xml:space="preserve"> STYLEREF 1 \s </w:instrText>
      </w:r>
      <w:r w:rsidR="00D10A48" w:rsidRPr="005C26E9">
        <w:rPr>
          <w:noProof/>
          <w:lang w:eastAsia="ja-JP"/>
        </w:rPr>
        <w:fldChar w:fldCharType="separate"/>
      </w:r>
      <w:r w:rsidR="0060093D">
        <w:rPr>
          <w:noProof/>
          <w:lang w:eastAsia="ja-JP"/>
        </w:rPr>
        <w:t>8</w:t>
      </w:r>
      <w:r w:rsidR="00D10A48" w:rsidRPr="005C26E9">
        <w:rPr>
          <w:noProof/>
          <w:lang w:eastAsia="ja-JP"/>
        </w:rPr>
        <w:fldChar w:fldCharType="end"/>
      </w:r>
      <w:r w:rsidR="00D10A48" w:rsidRPr="005C26E9">
        <w:rPr>
          <w:noProof/>
          <w:lang w:eastAsia="ja-JP"/>
        </w:rPr>
        <w:noBreakHyphen/>
      </w:r>
      <w:r w:rsidR="00D10A48" w:rsidRPr="005C26E9">
        <w:rPr>
          <w:noProof/>
          <w:lang w:eastAsia="ja-JP"/>
        </w:rPr>
        <w:fldChar w:fldCharType="begin"/>
      </w:r>
      <w:r w:rsidR="00D10A48" w:rsidRPr="005C26E9">
        <w:rPr>
          <w:noProof/>
          <w:lang w:eastAsia="ja-JP"/>
        </w:rPr>
        <w:instrText xml:space="preserve"> SEQ Equation \* ARABIC \s 1 </w:instrText>
      </w:r>
      <w:r w:rsidR="00D10A48" w:rsidRPr="005C26E9">
        <w:rPr>
          <w:noProof/>
          <w:lang w:eastAsia="ja-JP"/>
        </w:rPr>
        <w:fldChar w:fldCharType="separate"/>
      </w:r>
      <w:r w:rsidR="0060093D">
        <w:rPr>
          <w:noProof/>
          <w:lang w:eastAsia="ja-JP"/>
        </w:rPr>
        <w:t>81</w:t>
      </w:r>
      <w:r w:rsidR="00D10A48" w:rsidRPr="005C26E9">
        <w:rPr>
          <w:noProof/>
          <w:lang w:eastAsia="ja-JP"/>
        </w:rPr>
        <w:fldChar w:fldCharType="end"/>
      </w:r>
      <w:r w:rsidR="00D10A48" w:rsidRPr="005C26E9">
        <w:rPr>
          <w:noProof/>
          <w:lang w:eastAsia="ja-JP"/>
        </w:rPr>
        <w:t>)</w:t>
      </w:r>
    </w:p>
    <w:p w14:paraId="151830A3" w14:textId="77777777" w:rsidR="00B64680" w:rsidRPr="005C26E9" w:rsidRDefault="00B5476E">
      <w:pPr>
        <w:rPr>
          <w:noProof/>
          <w:lang w:eastAsia="ja-JP"/>
        </w:rPr>
      </w:pPr>
      <w:r w:rsidRPr="005C26E9">
        <w:rPr>
          <w:noProof/>
          <w:lang w:eastAsia="ja-JP"/>
        </w:rPr>
        <w:t xml:space="preserve">Then, the </w:t>
      </w:r>
      <w:r w:rsidR="00CC2756" w:rsidRPr="005C26E9">
        <w:rPr>
          <w:noProof/>
          <w:lang w:eastAsia="ja-JP"/>
        </w:rPr>
        <w:t>3D patch variables Patch3d</w:t>
      </w:r>
      <w:r w:rsidR="00627BE0" w:rsidRPr="005C26E9">
        <w:rPr>
          <w:noProof/>
          <w:lang w:eastAsia="ja-JP"/>
        </w:rPr>
        <w:t>Pos</w:t>
      </w:r>
      <w:r w:rsidR="00CC2756" w:rsidRPr="005C26E9">
        <w:rPr>
          <w:noProof/>
          <w:lang w:eastAsia="ja-JP"/>
        </w:rPr>
        <w:t>X[ p ], Patch3d</w:t>
      </w:r>
      <w:r w:rsidR="00627BE0" w:rsidRPr="005C26E9">
        <w:rPr>
          <w:noProof/>
          <w:lang w:eastAsia="ja-JP"/>
        </w:rPr>
        <w:t>Pos</w:t>
      </w:r>
      <w:r w:rsidR="00CC2756" w:rsidRPr="005C26E9">
        <w:rPr>
          <w:noProof/>
          <w:lang w:eastAsia="ja-JP"/>
        </w:rPr>
        <w:t>Y[ p ] and Patch3d</w:t>
      </w:r>
      <w:r w:rsidR="00627BE0" w:rsidRPr="005C26E9">
        <w:rPr>
          <w:noProof/>
          <w:lang w:eastAsia="ja-JP"/>
        </w:rPr>
        <w:t>Pos</w:t>
      </w:r>
      <w:r w:rsidR="00CC2756" w:rsidRPr="005C26E9">
        <w:rPr>
          <w:noProof/>
          <w:lang w:eastAsia="ja-JP"/>
        </w:rPr>
        <w:t>Z[ p ] are derived and set as output of this process as follows</w:t>
      </w:r>
      <w:r w:rsidRPr="005C26E9">
        <w:rPr>
          <w:noProof/>
          <w:lang w:eastAsia="ja-JP"/>
        </w:rPr>
        <w:t>:</w:t>
      </w:r>
    </w:p>
    <w:p w14:paraId="5C0E9BEE" w14:textId="77777777" w:rsidR="00B64680" w:rsidRPr="005C26E9" w:rsidRDefault="00B64680">
      <w:pPr>
        <w:rPr>
          <w:noProof/>
          <w:lang w:eastAsia="ja-JP"/>
        </w:rPr>
      </w:pPr>
      <w:r w:rsidRPr="005C26E9">
        <w:rPr>
          <w:noProof/>
          <w:lang w:eastAsia="ja-JP"/>
        </w:rPr>
        <w:t xml:space="preserve">if </w:t>
      </w:r>
      <w:r w:rsidR="005E4D14" w:rsidRPr="005C26E9">
        <w:rPr>
          <w:noProof/>
          <w:lang w:eastAsia="ja-JP"/>
        </w:rPr>
        <w:t>afps_raw_3d_</w:t>
      </w:r>
      <w:r w:rsidR="00627BE0" w:rsidRPr="005C26E9">
        <w:rPr>
          <w:noProof/>
          <w:lang w:eastAsia="ja-JP"/>
        </w:rPr>
        <w:t>pos</w:t>
      </w:r>
      <w:r w:rsidR="005E4D14" w:rsidRPr="005C26E9">
        <w:rPr>
          <w:noProof/>
          <w:lang w:eastAsia="ja-JP"/>
        </w:rPr>
        <w:t>_bit_count_explicit_mode_flag</w:t>
      </w:r>
      <w:r w:rsidRPr="005C26E9">
        <w:rPr>
          <w:noProof/>
          <w:lang w:eastAsia="ja-JP"/>
        </w:rPr>
        <w:t xml:space="preserve"> is equal to </w:t>
      </w:r>
      <w:r w:rsidR="005E4D14" w:rsidRPr="005C26E9">
        <w:rPr>
          <w:noProof/>
          <w:lang w:eastAsia="ja-JP"/>
        </w:rPr>
        <w:t>1</w:t>
      </w:r>
      <w:r w:rsidRPr="005C26E9">
        <w:rPr>
          <w:noProof/>
          <w:lang w:eastAsia="ja-JP"/>
        </w:rPr>
        <w:t xml:space="preserve">, </w:t>
      </w:r>
    </w:p>
    <w:p w14:paraId="3780D493" w14:textId="7177953F" w:rsidR="00B64680" w:rsidRPr="005C26E9" w:rsidRDefault="00B64680">
      <w:pPr>
        <w:tabs>
          <w:tab w:val="left" w:pos="806"/>
          <w:tab w:val="right" w:pos="9677"/>
        </w:tabs>
        <w:rPr>
          <w:noProof/>
          <w:lang w:eastAsia="ja-JP"/>
        </w:rPr>
      </w:pPr>
      <w:r w:rsidRPr="005C26E9">
        <w:rPr>
          <w:noProof/>
          <w:lang w:eastAsia="ja-JP"/>
        </w:rPr>
        <w:tab/>
        <w:t>Patch3d</w:t>
      </w:r>
      <w:r w:rsidR="00627BE0" w:rsidRPr="005C26E9">
        <w:rPr>
          <w:noProof/>
          <w:lang w:eastAsia="ja-JP"/>
        </w:rPr>
        <w:t>Pos</w:t>
      </w:r>
      <w:r w:rsidRPr="005C26E9">
        <w:rPr>
          <w:noProof/>
          <w:lang w:eastAsia="ja-JP"/>
        </w:rPr>
        <w:t xml:space="preserve">X[ p ] = </w:t>
      </w:r>
      <w:bookmarkStart w:id="1352" w:name="_Hlk27667668"/>
      <w:r w:rsidRPr="005C26E9">
        <w:rPr>
          <w:noProof/>
          <w:lang w:eastAsia="ja-JP"/>
        </w:rPr>
        <w:t>rpdu_3d_</w:t>
      </w:r>
      <w:r w:rsidR="00627BE0" w:rsidRPr="005C26E9">
        <w:rPr>
          <w:noProof/>
          <w:lang w:eastAsia="ja-JP"/>
        </w:rPr>
        <w:t>pos</w:t>
      </w:r>
      <w:r w:rsidRPr="005C26E9">
        <w:rPr>
          <w:noProof/>
          <w:lang w:eastAsia="ja-JP"/>
        </w:rPr>
        <w:t>_x[ p </w:t>
      </w:r>
      <w:bookmarkEnd w:id="1352"/>
      <w:r w:rsidRPr="005C26E9">
        <w:rPr>
          <w:noProof/>
          <w:lang w:eastAsia="ja-JP"/>
        </w:rPr>
        <w:t>]</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82</w:t>
      </w:r>
      <w:r w:rsidRPr="005C26E9">
        <w:rPr>
          <w:noProof/>
          <w:lang w:eastAsia="ja-JP"/>
        </w:rPr>
        <w:fldChar w:fldCharType="end"/>
      </w:r>
      <w:r w:rsidRPr="005C26E9">
        <w:rPr>
          <w:noProof/>
          <w:lang w:eastAsia="ja-JP"/>
        </w:rPr>
        <w:t>)</w:t>
      </w:r>
    </w:p>
    <w:p w14:paraId="6467E072" w14:textId="10141EC2" w:rsidR="00B64680" w:rsidRPr="005C26E9" w:rsidRDefault="00B64680">
      <w:pPr>
        <w:tabs>
          <w:tab w:val="left" w:pos="806"/>
          <w:tab w:val="right" w:pos="9677"/>
        </w:tabs>
        <w:rPr>
          <w:noProof/>
          <w:lang w:eastAsia="ja-JP"/>
        </w:rPr>
      </w:pPr>
      <w:r w:rsidRPr="005C26E9">
        <w:rPr>
          <w:noProof/>
          <w:lang w:eastAsia="ja-JP"/>
        </w:rPr>
        <w:tab/>
        <w:t>Patch3d</w:t>
      </w:r>
      <w:r w:rsidR="00627BE0" w:rsidRPr="005C26E9">
        <w:rPr>
          <w:noProof/>
          <w:lang w:eastAsia="ja-JP"/>
        </w:rPr>
        <w:t>Pos</w:t>
      </w:r>
      <w:r w:rsidRPr="005C26E9">
        <w:rPr>
          <w:noProof/>
          <w:lang w:eastAsia="ja-JP"/>
        </w:rPr>
        <w:t>Y[ p ] = rpdu_3d_</w:t>
      </w:r>
      <w:r w:rsidR="00627BE0" w:rsidRPr="005C26E9">
        <w:rPr>
          <w:noProof/>
          <w:lang w:eastAsia="ja-JP"/>
        </w:rPr>
        <w:t>pos</w:t>
      </w:r>
      <w:r w:rsidRPr="005C26E9">
        <w:rPr>
          <w:noProof/>
          <w:lang w:eastAsia="ja-JP"/>
        </w:rPr>
        <w:t>_y[ p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83</w:t>
      </w:r>
      <w:r w:rsidRPr="005C26E9">
        <w:rPr>
          <w:noProof/>
          <w:lang w:eastAsia="ja-JP"/>
        </w:rPr>
        <w:fldChar w:fldCharType="end"/>
      </w:r>
      <w:r w:rsidRPr="005C26E9">
        <w:rPr>
          <w:noProof/>
          <w:lang w:eastAsia="ja-JP"/>
        </w:rPr>
        <w:t>)</w:t>
      </w:r>
    </w:p>
    <w:p w14:paraId="001A557A" w14:textId="65905EEE" w:rsidR="00B64680" w:rsidRPr="005C26E9" w:rsidRDefault="00B64680">
      <w:pPr>
        <w:tabs>
          <w:tab w:val="left" w:pos="806"/>
          <w:tab w:val="right" w:pos="9677"/>
        </w:tabs>
        <w:rPr>
          <w:noProof/>
          <w:lang w:eastAsia="ja-JP"/>
        </w:rPr>
      </w:pPr>
      <w:r w:rsidRPr="005C26E9">
        <w:rPr>
          <w:noProof/>
          <w:lang w:eastAsia="ja-JP"/>
        </w:rPr>
        <w:tab/>
        <w:t>Patch3d</w:t>
      </w:r>
      <w:r w:rsidR="00627BE0" w:rsidRPr="005C26E9">
        <w:rPr>
          <w:noProof/>
          <w:lang w:eastAsia="ja-JP"/>
        </w:rPr>
        <w:t>Pos</w:t>
      </w:r>
      <w:r w:rsidR="004D0DE2" w:rsidRPr="005C26E9">
        <w:rPr>
          <w:noProof/>
          <w:lang w:eastAsia="ja-JP"/>
        </w:rPr>
        <w:t>Min</w:t>
      </w:r>
      <w:r w:rsidRPr="005C26E9">
        <w:rPr>
          <w:noProof/>
          <w:lang w:eastAsia="ja-JP"/>
        </w:rPr>
        <w:t>Z[ p ] = rpdu_3d_</w:t>
      </w:r>
      <w:r w:rsidR="00627BE0" w:rsidRPr="005C26E9">
        <w:rPr>
          <w:noProof/>
          <w:lang w:eastAsia="ja-JP"/>
        </w:rPr>
        <w:t>pos</w:t>
      </w:r>
      <w:r w:rsidRPr="005C26E9">
        <w:rPr>
          <w:noProof/>
          <w:lang w:eastAsia="ja-JP"/>
        </w:rPr>
        <w:t>_z[ p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84</w:t>
      </w:r>
      <w:r w:rsidRPr="005C26E9">
        <w:rPr>
          <w:noProof/>
          <w:lang w:eastAsia="ja-JP"/>
        </w:rPr>
        <w:fldChar w:fldCharType="end"/>
      </w:r>
      <w:r w:rsidRPr="005C26E9">
        <w:rPr>
          <w:noProof/>
          <w:lang w:eastAsia="ja-JP"/>
        </w:rPr>
        <w:t>)</w:t>
      </w:r>
    </w:p>
    <w:p w14:paraId="7E5318D5" w14:textId="77777777" w:rsidR="00CC2756" w:rsidRPr="005C26E9" w:rsidRDefault="00B64680">
      <w:pPr>
        <w:rPr>
          <w:noProof/>
          <w:lang w:eastAsia="ja-JP"/>
        </w:rPr>
      </w:pPr>
      <w:r w:rsidRPr="005C26E9">
        <w:rPr>
          <w:noProof/>
          <w:lang w:eastAsia="ja-JP"/>
        </w:rPr>
        <w:t xml:space="preserve">Otherwise, </w:t>
      </w:r>
    </w:p>
    <w:p w14:paraId="54EC9F13" w14:textId="72D43264" w:rsidR="00B64680" w:rsidRPr="005C26E9" w:rsidRDefault="00B64680">
      <w:pPr>
        <w:tabs>
          <w:tab w:val="left" w:pos="806"/>
          <w:tab w:val="right" w:pos="9677"/>
        </w:tabs>
        <w:rPr>
          <w:noProof/>
          <w:lang w:eastAsia="ja-JP"/>
        </w:rPr>
      </w:pPr>
      <w:r w:rsidRPr="005C26E9">
        <w:rPr>
          <w:noProof/>
          <w:lang w:eastAsia="ja-JP"/>
        </w:rPr>
        <w:tab/>
        <w:t>raw3dLevel  = </w:t>
      </w:r>
      <w:r w:rsidR="005E4D14" w:rsidRPr="005C26E9">
        <w:rPr>
          <w:noProof/>
          <w:lang w:eastAsia="ja-JP"/>
        </w:rPr>
        <w:t>1 &lt;&lt; (gi_geometry_nominal_2d_bitdepth_minus1 + 1)</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85</w:t>
      </w:r>
      <w:r w:rsidRPr="005C26E9">
        <w:rPr>
          <w:noProof/>
          <w:lang w:eastAsia="ja-JP"/>
        </w:rPr>
        <w:fldChar w:fldCharType="end"/>
      </w:r>
      <w:r w:rsidRPr="005C26E9">
        <w:rPr>
          <w:noProof/>
          <w:lang w:eastAsia="ja-JP"/>
        </w:rPr>
        <w:t>)</w:t>
      </w:r>
    </w:p>
    <w:p w14:paraId="149F88A0" w14:textId="64F306E6" w:rsidR="00B64680" w:rsidRPr="005C26E9" w:rsidRDefault="00B64680">
      <w:pPr>
        <w:tabs>
          <w:tab w:val="left" w:pos="806"/>
          <w:tab w:val="right" w:pos="9677"/>
        </w:tabs>
        <w:rPr>
          <w:noProof/>
          <w:lang w:eastAsia="ja-JP"/>
        </w:rPr>
      </w:pPr>
      <w:r w:rsidRPr="005C26E9">
        <w:rPr>
          <w:noProof/>
          <w:lang w:eastAsia="ja-JP"/>
        </w:rPr>
        <w:tab/>
        <w:t>Patch3d</w:t>
      </w:r>
      <w:r w:rsidR="00627BE0" w:rsidRPr="005C26E9">
        <w:rPr>
          <w:noProof/>
          <w:lang w:eastAsia="ja-JP"/>
        </w:rPr>
        <w:t>Pos</w:t>
      </w:r>
      <w:r w:rsidRPr="005C26E9">
        <w:rPr>
          <w:noProof/>
          <w:lang w:eastAsia="ja-JP"/>
        </w:rPr>
        <w:t>X[ p ] = rpdu_3d_</w:t>
      </w:r>
      <w:r w:rsidR="00627BE0" w:rsidRPr="005C26E9">
        <w:rPr>
          <w:noProof/>
          <w:lang w:eastAsia="ja-JP"/>
        </w:rPr>
        <w:t>pos</w:t>
      </w:r>
      <w:r w:rsidRPr="005C26E9">
        <w:rPr>
          <w:noProof/>
          <w:lang w:eastAsia="ja-JP"/>
        </w:rPr>
        <w:t>_x[ p ] * raw3dLevel</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86</w:t>
      </w:r>
      <w:r w:rsidRPr="005C26E9">
        <w:rPr>
          <w:noProof/>
          <w:lang w:eastAsia="ja-JP"/>
        </w:rPr>
        <w:fldChar w:fldCharType="end"/>
      </w:r>
      <w:r w:rsidRPr="005C26E9">
        <w:rPr>
          <w:noProof/>
          <w:lang w:eastAsia="ja-JP"/>
        </w:rPr>
        <w:t>)</w:t>
      </w:r>
    </w:p>
    <w:p w14:paraId="47492B1B" w14:textId="1233B76A" w:rsidR="00B64680" w:rsidRPr="005C26E9" w:rsidRDefault="00B64680">
      <w:pPr>
        <w:tabs>
          <w:tab w:val="left" w:pos="806"/>
          <w:tab w:val="right" w:pos="9677"/>
        </w:tabs>
        <w:rPr>
          <w:noProof/>
          <w:lang w:eastAsia="ja-JP"/>
        </w:rPr>
      </w:pPr>
      <w:r w:rsidRPr="005C26E9">
        <w:rPr>
          <w:noProof/>
          <w:lang w:eastAsia="ja-JP"/>
        </w:rPr>
        <w:tab/>
        <w:t>Patch3d</w:t>
      </w:r>
      <w:r w:rsidR="00627BE0" w:rsidRPr="005C26E9">
        <w:rPr>
          <w:noProof/>
          <w:lang w:eastAsia="ja-JP"/>
        </w:rPr>
        <w:t>Pos</w:t>
      </w:r>
      <w:r w:rsidRPr="005C26E9">
        <w:rPr>
          <w:noProof/>
          <w:lang w:eastAsia="ja-JP"/>
        </w:rPr>
        <w:t>Y[ p ] = rpdu_3d_</w:t>
      </w:r>
      <w:r w:rsidR="00627BE0" w:rsidRPr="005C26E9">
        <w:rPr>
          <w:noProof/>
          <w:lang w:eastAsia="ja-JP"/>
        </w:rPr>
        <w:t>pos</w:t>
      </w:r>
      <w:r w:rsidRPr="005C26E9">
        <w:rPr>
          <w:noProof/>
          <w:lang w:eastAsia="ja-JP"/>
        </w:rPr>
        <w:t>_y[ p ] * raw3dLevel</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87</w:t>
      </w:r>
      <w:r w:rsidRPr="005C26E9">
        <w:rPr>
          <w:noProof/>
          <w:lang w:eastAsia="ja-JP"/>
        </w:rPr>
        <w:fldChar w:fldCharType="end"/>
      </w:r>
      <w:r w:rsidRPr="005C26E9">
        <w:rPr>
          <w:noProof/>
          <w:lang w:eastAsia="ja-JP"/>
        </w:rPr>
        <w:t>)</w:t>
      </w:r>
    </w:p>
    <w:p w14:paraId="5D078180" w14:textId="58E95547" w:rsidR="00B64680" w:rsidRPr="005C26E9" w:rsidRDefault="00B64680">
      <w:pPr>
        <w:tabs>
          <w:tab w:val="left" w:pos="806"/>
          <w:tab w:val="right" w:pos="9677"/>
        </w:tabs>
        <w:rPr>
          <w:noProof/>
          <w:lang w:eastAsia="ja-JP"/>
        </w:rPr>
      </w:pPr>
      <w:r w:rsidRPr="005C26E9">
        <w:rPr>
          <w:noProof/>
          <w:lang w:eastAsia="ja-JP"/>
        </w:rPr>
        <w:lastRenderedPageBreak/>
        <w:tab/>
        <w:t>Patch3d</w:t>
      </w:r>
      <w:r w:rsidR="00627BE0" w:rsidRPr="005C26E9">
        <w:rPr>
          <w:noProof/>
          <w:lang w:eastAsia="ja-JP"/>
        </w:rPr>
        <w:t>Pos</w:t>
      </w:r>
      <w:r w:rsidR="004D0DE2" w:rsidRPr="005C26E9">
        <w:rPr>
          <w:noProof/>
          <w:lang w:eastAsia="ja-JP"/>
        </w:rPr>
        <w:t>Min</w:t>
      </w:r>
      <w:r w:rsidRPr="005C26E9">
        <w:rPr>
          <w:noProof/>
          <w:lang w:eastAsia="ja-JP"/>
        </w:rPr>
        <w:t>Z[ p ] = rpdu_3d_</w:t>
      </w:r>
      <w:r w:rsidR="00627BE0" w:rsidRPr="005C26E9">
        <w:rPr>
          <w:noProof/>
          <w:lang w:eastAsia="ja-JP"/>
        </w:rPr>
        <w:t>pos</w:t>
      </w:r>
      <w:r w:rsidRPr="005C26E9">
        <w:rPr>
          <w:noProof/>
          <w:lang w:eastAsia="ja-JP"/>
        </w:rPr>
        <w:t>_z[ p ] * raw3dLevel</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88</w:t>
      </w:r>
      <w:r w:rsidRPr="005C26E9">
        <w:rPr>
          <w:noProof/>
          <w:lang w:eastAsia="ja-JP"/>
        </w:rPr>
        <w:fldChar w:fldCharType="end"/>
      </w:r>
      <w:r w:rsidRPr="005C26E9">
        <w:rPr>
          <w:noProof/>
          <w:lang w:eastAsia="ja-JP"/>
        </w:rPr>
        <w:t>)</w:t>
      </w:r>
    </w:p>
    <w:p w14:paraId="03FFEB6A" w14:textId="77777777" w:rsidR="002D2C87" w:rsidRPr="005C26E9" w:rsidRDefault="002D2C87" w:rsidP="005C26E9">
      <w:pPr>
        <w:pStyle w:val="Heading4"/>
        <w:tabs>
          <w:tab w:val="clear" w:pos="7200"/>
          <w:tab w:val="num" w:pos="1080"/>
        </w:tabs>
        <w:ind w:left="0"/>
        <w:rPr>
          <w:noProof/>
        </w:rPr>
      </w:pPr>
      <w:bookmarkStart w:id="1353" w:name="_Ref20430307"/>
      <w:r w:rsidRPr="005C26E9">
        <w:rPr>
          <w:noProof/>
        </w:rPr>
        <w:t>Decoding process for patch units coded in EOM mode</w:t>
      </w:r>
      <w:bookmarkEnd w:id="1353"/>
    </w:p>
    <w:p w14:paraId="0BF6E1CE" w14:textId="77777777" w:rsidR="002D2C87" w:rsidRPr="005C26E9" w:rsidRDefault="002D2C87">
      <w:pPr>
        <w:rPr>
          <w:noProof/>
        </w:rPr>
      </w:pPr>
      <w:r w:rsidRPr="005C26E9">
        <w:rPr>
          <w:noProof/>
        </w:rPr>
        <w:t>Input to this process is the current E</w:t>
      </w:r>
      <w:r w:rsidR="00881E4C" w:rsidRPr="005C26E9">
        <w:rPr>
          <w:noProof/>
        </w:rPr>
        <w:t>O</w:t>
      </w:r>
      <w:r w:rsidRPr="005C26E9">
        <w:rPr>
          <w:noProof/>
        </w:rPr>
        <w:t xml:space="preserve">M patch index, </w:t>
      </w:r>
      <w:r w:rsidRPr="005C26E9">
        <w:rPr>
          <w:noProof/>
          <w:color w:val="000000" w:themeColor="text1"/>
        </w:rPr>
        <w:t>p</w:t>
      </w:r>
      <w:r w:rsidRPr="005C26E9">
        <w:rPr>
          <w:noProof/>
        </w:rPr>
        <w:t>.</w:t>
      </w:r>
    </w:p>
    <w:p w14:paraId="19415A54" w14:textId="77777777" w:rsidR="002D2C87" w:rsidRPr="005C26E9" w:rsidRDefault="002D2C87">
      <w:pPr>
        <w:rPr>
          <w:noProof/>
        </w:rPr>
      </w:pPr>
      <w:r w:rsidRPr="005C26E9">
        <w:rPr>
          <w:noProof/>
        </w:rPr>
        <w:t xml:space="preserve">Outputs to this process are the variables </w:t>
      </w:r>
      <w:r w:rsidRPr="005C26E9">
        <w:rPr>
          <w:noProof/>
          <w:lang w:eastAsia="ja-JP"/>
        </w:rPr>
        <w:t>Eom</w:t>
      </w:r>
      <w:r w:rsidRPr="005C26E9">
        <w:rPr>
          <w:noProof/>
        </w:rPr>
        <w:t>Patch2d</w:t>
      </w:r>
      <w:r w:rsidR="00627BE0" w:rsidRPr="005C26E9">
        <w:rPr>
          <w:noProof/>
        </w:rPr>
        <w:t>Pos</w:t>
      </w:r>
      <w:r w:rsidRPr="005C26E9">
        <w:rPr>
          <w:noProof/>
        </w:rPr>
        <w:t xml:space="preserve">X, </w:t>
      </w:r>
      <w:r w:rsidRPr="005C26E9">
        <w:rPr>
          <w:noProof/>
          <w:lang w:eastAsia="ja-JP"/>
        </w:rPr>
        <w:t>Eom</w:t>
      </w:r>
      <w:r w:rsidRPr="005C26E9">
        <w:rPr>
          <w:noProof/>
        </w:rPr>
        <w:t>Patch2d</w:t>
      </w:r>
      <w:r w:rsidR="00627BE0" w:rsidRPr="005C26E9">
        <w:rPr>
          <w:noProof/>
        </w:rPr>
        <w:t>Pos</w:t>
      </w:r>
      <w:r w:rsidRPr="005C26E9">
        <w:rPr>
          <w:noProof/>
        </w:rPr>
        <w:t xml:space="preserve">Y, </w:t>
      </w:r>
      <w:r w:rsidRPr="005C26E9">
        <w:rPr>
          <w:noProof/>
          <w:lang w:eastAsia="ja-JP"/>
        </w:rPr>
        <w:t xml:space="preserve">EomPatch2dSizeX, </w:t>
      </w:r>
      <w:r w:rsidR="00C51910" w:rsidRPr="005C26E9">
        <w:rPr>
          <w:noProof/>
          <w:lang w:eastAsia="ja-JP"/>
        </w:rPr>
        <w:t xml:space="preserve">and </w:t>
      </w:r>
      <w:r w:rsidRPr="005C26E9">
        <w:rPr>
          <w:noProof/>
          <w:lang w:eastAsia="ja-JP"/>
        </w:rPr>
        <w:t>EomPatch2dSizeY</w:t>
      </w:r>
      <w:r w:rsidRPr="005C26E9">
        <w:rPr>
          <w:noProof/>
        </w:rPr>
        <w:t>.</w:t>
      </w:r>
    </w:p>
    <w:p w14:paraId="7B330EB8" w14:textId="77777777" w:rsidR="002D2C87" w:rsidRPr="005C26E9" w:rsidRDefault="002D2C87">
      <w:pPr>
        <w:rPr>
          <w:noProof/>
          <w:lang w:eastAsia="ja-JP"/>
        </w:rPr>
      </w:pPr>
      <w:r w:rsidRPr="005C26E9">
        <w:rPr>
          <w:noProof/>
          <w:lang w:eastAsia="ja-JP"/>
        </w:rPr>
        <w:t>The following patch related variables are first assigned given the parsed elements in the patch data unit:</w:t>
      </w:r>
    </w:p>
    <w:p w14:paraId="70C8B09C" w14:textId="7D252123" w:rsidR="002D2C87" w:rsidRPr="005C26E9" w:rsidRDefault="002D2C87">
      <w:pPr>
        <w:tabs>
          <w:tab w:val="left" w:pos="806"/>
          <w:tab w:val="right" w:pos="9677"/>
        </w:tabs>
        <w:rPr>
          <w:noProof/>
          <w:lang w:eastAsia="ja-JP"/>
        </w:rPr>
      </w:pPr>
      <w:r w:rsidRPr="005C26E9">
        <w:rPr>
          <w:noProof/>
          <w:lang w:eastAsia="ja-JP"/>
        </w:rPr>
        <w:t>EomPatch2d</w:t>
      </w:r>
      <w:r w:rsidR="00627BE0" w:rsidRPr="005C26E9">
        <w:rPr>
          <w:noProof/>
          <w:lang w:eastAsia="ja-JP"/>
        </w:rPr>
        <w:t>Pos</w:t>
      </w:r>
      <w:r w:rsidRPr="005C26E9">
        <w:rPr>
          <w:noProof/>
          <w:lang w:eastAsia="ja-JP"/>
        </w:rPr>
        <w:t>X[ p ] = epdu_2d_</w:t>
      </w:r>
      <w:r w:rsidR="00627BE0" w:rsidRPr="005C26E9">
        <w:rPr>
          <w:noProof/>
          <w:lang w:eastAsia="ja-JP"/>
        </w:rPr>
        <w:t>pos</w:t>
      </w:r>
      <w:r w:rsidRPr="005C26E9">
        <w:rPr>
          <w:noProof/>
          <w:lang w:eastAsia="ja-JP"/>
        </w:rPr>
        <w:t>_x[ p ] * PatchPackingBlockSize</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89</w:t>
      </w:r>
      <w:r w:rsidRPr="005C26E9">
        <w:rPr>
          <w:noProof/>
          <w:lang w:eastAsia="ja-JP"/>
        </w:rPr>
        <w:fldChar w:fldCharType="end"/>
      </w:r>
      <w:r w:rsidRPr="005C26E9">
        <w:rPr>
          <w:noProof/>
          <w:lang w:eastAsia="ja-JP"/>
        </w:rPr>
        <w:t>)</w:t>
      </w:r>
    </w:p>
    <w:p w14:paraId="5E2C55F8" w14:textId="03F3D815" w:rsidR="002D2C87" w:rsidRPr="005C26E9" w:rsidRDefault="002D2C87">
      <w:pPr>
        <w:tabs>
          <w:tab w:val="left" w:pos="806"/>
          <w:tab w:val="right" w:pos="9677"/>
        </w:tabs>
        <w:rPr>
          <w:noProof/>
          <w:lang w:eastAsia="ja-JP"/>
        </w:rPr>
      </w:pPr>
      <w:r w:rsidRPr="005C26E9">
        <w:rPr>
          <w:noProof/>
          <w:lang w:eastAsia="ja-JP"/>
        </w:rPr>
        <w:t>EomPatch2d</w:t>
      </w:r>
      <w:r w:rsidR="00627BE0" w:rsidRPr="005C26E9">
        <w:rPr>
          <w:noProof/>
          <w:lang w:eastAsia="ja-JP"/>
        </w:rPr>
        <w:t>Pos</w:t>
      </w:r>
      <w:r w:rsidRPr="005C26E9">
        <w:rPr>
          <w:noProof/>
          <w:lang w:eastAsia="ja-JP"/>
        </w:rPr>
        <w:t>Y[ p ] = epdu_2d_</w:t>
      </w:r>
      <w:r w:rsidR="00627BE0" w:rsidRPr="005C26E9">
        <w:rPr>
          <w:noProof/>
          <w:lang w:eastAsia="ja-JP"/>
        </w:rPr>
        <w:t>pos</w:t>
      </w:r>
      <w:r w:rsidRPr="005C26E9">
        <w:rPr>
          <w:noProof/>
          <w:lang w:eastAsia="ja-JP"/>
        </w:rPr>
        <w:t>_y[ p ] * PatchPackingBlockSize</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90</w:t>
      </w:r>
      <w:r w:rsidRPr="005C26E9">
        <w:rPr>
          <w:noProof/>
          <w:lang w:eastAsia="ja-JP"/>
        </w:rPr>
        <w:fldChar w:fldCharType="end"/>
      </w:r>
      <w:r w:rsidRPr="005C26E9">
        <w:rPr>
          <w:noProof/>
          <w:lang w:eastAsia="ja-JP"/>
        </w:rPr>
        <w:t>)</w:t>
      </w:r>
    </w:p>
    <w:p w14:paraId="65EAEA53" w14:textId="77777777" w:rsidR="002D2C87" w:rsidRPr="005C26E9" w:rsidRDefault="002D2C87">
      <w:pPr>
        <w:tabs>
          <w:tab w:val="left" w:pos="806"/>
          <w:tab w:val="left" w:pos="1210"/>
          <w:tab w:val="left" w:pos="1613"/>
          <w:tab w:val="left" w:pos="2016"/>
          <w:tab w:val="right" w:pos="9677"/>
        </w:tabs>
        <w:rPr>
          <w:noProof/>
          <w:color w:val="000000" w:themeColor="text1"/>
        </w:rPr>
      </w:pPr>
      <w:r w:rsidRPr="005C26E9">
        <w:rPr>
          <w:noProof/>
          <w:color w:val="000000" w:themeColor="text1"/>
        </w:rPr>
        <w:t xml:space="preserve">Then the variables </w:t>
      </w:r>
      <w:r w:rsidRPr="005C26E9">
        <w:rPr>
          <w:noProof/>
          <w:lang w:eastAsia="ja-JP"/>
        </w:rPr>
        <w:t>Eom</w:t>
      </w:r>
      <w:r w:rsidRPr="005C26E9">
        <w:rPr>
          <w:noProof/>
          <w:color w:val="000000" w:themeColor="text1"/>
        </w:rPr>
        <w:t xml:space="preserve">Patch2dSizeX[ p ] and </w:t>
      </w:r>
      <w:r w:rsidRPr="005C26E9">
        <w:rPr>
          <w:noProof/>
          <w:lang w:eastAsia="ja-JP"/>
        </w:rPr>
        <w:t>Eom</w:t>
      </w:r>
      <w:r w:rsidRPr="005C26E9">
        <w:rPr>
          <w:noProof/>
          <w:color w:val="000000" w:themeColor="text1"/>
        </w:rPr>
        <w:t>Patch2dSizeY[ p ] are derived as follows:</w:t>
      </w:r>
    </w:p>
    <w:p w14:paraId="002C6D30" w14:textId="0AF4A207" w:rsidR="002D2C87" w:rsidRPr="005C26E9" w:rsidRDefault="002D2C87">
      <w:pPr>
        <w:tabs>
          <w:tab w:val="left" w:pos="806"/>
          <w:tab w:val="right" w:pos="9677"/>
        </w:tabs>
        <w:rPr>
          <w:noProof/>
          <w:lang w:eastAsia="ja-JP"/>
        </w:rPr>
      </w:pPr>
      <w:r w:rsidRPr="005C26E9">
        <w:rPr>
          <w:noProof/>
          <w:lang w:eastAsia="ja-JP"/>
        </w:rPr>
        <w:tab/>
        <w:t>EomPatch2dSizeX[ p ] = </w:t>
      </w:r>
      <w:r w:rsidR="004500E4" w:rsidRPr="005C26E9">
        <w:rPr>
          <w:noProof/>
          <w:lang w:eastAsia="ja-JP"/>
        </w:rPr>
        <w:t>(</w:t>
      </w:r>
      <w:r w:rsidRPr="005C26E9">
        <w:rPr>
          <w:noProof/>
          <w:lang w:eastAsia="ja-JP"/>
        </w:rPr>
        <w:t>epdu_2d_size_x</w:t>
      </w:r>
      <w:r w:rsidR="004500E4" w:rsidRPr="005C26E9">
        <w:rPr>
          <w:noProof/>
          <w:lang w:eastAsia="ja-JP"/>
        </w:rPr>
        <w:t>_minus1</w:t>
      </w:r>
      <w:r w:rsidRPr="005C26E9">
        <w:rPr>
          <w:noProof/>
          <w:lang w:eastAsia="ja-JP"/>
        </w:rPr>
        <w:t>[ p ] </w:t>
      </w:r>
      <w:r w:rsidR="004500E4" w:rsidRPr="005C26E9">
        <w:rPr>
          <w:noProof/>
          <w:lang w:eastAsia="ja-JP"/>
        </w:rPr>
        <w:t xml:space="preserve">+ 1) </w:t>
      </w:r>
      <w:r w:rsidRPr="005C26E9">
        <w:rPr>
          <w:noProof/>
          <w:lang w:eastAsia="ja-JP"/>
        </w:rPr>
        <w:t>* </w:t>
      </w:r>
      <w:r w:rsidR="005036E4" w:rsidRPr="005C26E9">
        <w:rPr>
          <w:noProof/>
          <w:color w:val="000000" w:themeColor="text1"/>
        </w:rPr>
        <w:t>PatchSizeXQuantizer</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91</w:t>
      </w:r>
      <w:r w:rsidRPr="005C26E9">
        <w:rPr>
          <w:noProof/>
          <w:lang w:eastAsia="ja-JP"/>
        </w:rPr>
        <w:fldChar w:fldCharType="end"/>
      </w:r>
      <w:r w:rsidRPr="005C26E9">
        <w:rPr>
          <w:noProof/>
          <w:lang w:eastAsia="ja-JP"/>
        </w:rPr>
        <w:t>)</w:t>
      </w:r>
    </w:p>
    <w:p w14:paraId="436587A7" w14:textId="7334547A" w:rsidR="002D2C87" w:rsidRPr="005C26E9" w:rsidRDefault="002D2C87">
      <w:pPr>
        <w:tabs>
          <w:tab w:val="left" w:pos="806"/>
          <w:tab w:val="right" w:pos="9677"/>
        </w:tabs>
        <w:rPr>
          <w:noProof/>
          <w:lang w:eastAsia="ja-JP"/>
        </w:rPr>
      </w:pPr>
      <w:r w:rsidRPr="005C26E9">
        <w:rPr>
          <w:noProof/>
          <w:lang w:eastAsia="ja-JP"/>
        </w:rPr>
        <w:tab/>
        <w:t>EomPatch2dSizeY[ p ] = </w:t>
      </w:r>
      <w:r w:rsidR="004500E4" w:rsidRPr="005C26E9">
        <w:rPr>
          <w:noProof/>
          <w:lang w:eastAsia="ja-JP"/>
        </w:rPr>
        <w:t>(</w:t>
      </w:r>
      <w:r w:rsidRPr="005C26E9">
        <w:rPr>
          <w:noProof/>
          <w:lang w:eastAsia="ja-JP"/>
        </w:rPr>
        <w:t>epdu_2d_size_y</w:t>
      </w:r>
      <w:r w:rsidR="004500E4" w:rsidRPr="005C26E9">
        <w:rPr>
          <w:noProof/>
          <w:lang w:eastAsia="ja-JP"/>
        </w:rPr>
        <w:t>_minus1</w:t>
      </w:r>
      <w:r w:rsidRPr="005C26E9">
        <w:rPr>
          <w:noProof/>
          <w:lang w:eastAsia="ja-JP"/>
        </w:rPr>
        <w:t>[ p ] </w:t>
      </w:r>
      <w:r w:rsidR="004500E4" w:rsidRPr="005C26E9">
        <w:rPr>
          <w:noProof/>
          <w:lang w:eastAsia="ja-JP"/>
        </w:rPr>
        <w:t>+ 1) </w:t>
      </w:r>
      <w:r w:rsidRPr="005C26E9">
        <w:rPr>
          <w:noProof/>
          <w:lang w:eastAsia="ja-JP"/>
        </w:rPr>
        <w:t>* </w:t>
      </w:r>
      <w:r w:rsidR="005036E4" w:rsidRPr="005C26E9">
        <w:rPr>
          <w:noProof/>
          <w:color w:val="000000" w:themeColor="text1"/>
        </w:rPr>
        <w:t>PatchSizeYQuantizer</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8</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92</w:t>
      </w:r>
      <w:r w:rsidRPr="005C26E9">
        <w:rPr>
          <w:noProof/>
          <w:lang w:eastAsia="ja-JP"/>
        </w:rPr>
        <w:fldChar w:fldCharType="end"/>
      </w:r>
      <w:r w:rsidRPr="005C26E9">
        <w:rPr>
          <w:noProof/>
          <w:lang w:eastAsia="ja-JP"/>
        </w:rPr>
        <w:t>)</w:t>
      </w:r>
    </w:p>
    <w:p w14:paraId="604E22B3" w14:textId="77777777" w:rsidR="00A64CA8" w:rsidRPr="005C26E9" w:rsidRDefault="00EC3C50">
      <w:pPr>
        <w:pStyle w:val="Heading3"/>
        <w:rPr>
          <w:noProof/>
        </w:rPr>
      </w:pPr>
      <w:bookmarkStart w:id="1354" w:name="_Ref1592626"/>
      <w:bookmarkStart w:id="1355" w:name="_Toc39786751"/>
      <w:r w:rsidRPr="005C26E9">
        <w:rPr>
          <w:noProof/>
        </w:rPr>
        <w:t xml:space="preserve">Decoding process </w:t>
      </w:r>
      <w:r w:rsidR="00684A27" w:rsidRPr="005C26E9">
        <w:rPr>
          <w:noProof/>
        </w:rPr>
        <w:t>of the block to patch map</w:t>
      </w:r>
      <w:bookmarkEnd w:id="1354"/>
      <w:bookmarkEnd w:id="1355"/>
    </w:p>
    <w:p w14:paraId="309609B7" w14:textId="77777777" w:rsidR="00A64CA8" w:rsidRPr="005C26E9" w:rsidRDefault="00A64CA8">
      <w:pPr>
        <w:rPr>
          <w:noProof/>
          <w:color w:val="000000" w:themeColor="text1"/>
        </w:rPr>
      </w:pPr>
      <w:r w:rsidRPr="005C26E9">
        <w:rPr>
          <w:noProof/>
          <w:lang w:eastAsia="ja-JP"/>
        </w:rPr>
        <w:t>Inputs to this process are:</w:t>
      </w:r>
      <w:r w:rsidRPr="005C26E9">
        <w:rPr>
          <w:noProof/>
          <w:color w:val="000000" w:themeColor="text1"/>
        </w:rPr>
        <w:t xml:space="preserve"> </w:t>
      </w:r>
    </w:p>
    <w:p w14:paraId="06FF7F69" w14:textId="0B194385" w:rsidR="00EC3C50" w:rsidRPr="005C26E9" w:rsidRDefault="00EC3C50">
      <w:pPr>
        <w:pStyle w:val="ListParagraph"/>
        <w:numPr>
          <w:ilvl w:val="0"/>
          <w:numId w:val="72"/>
        </w:numPr>
        <w:ind w:leftChars="0" w:left="403" w:hanging="403"/>
        <w:rPr>
          <w:noProof/>
          <w:color w:val="000000" w:themeColor="text1"/>
        </w:rPr>
      </w:pPr>
      <w:r w:rsidRPr="005C26E9">
        <w:rPr>
          <w:noProof/>
          <w:color w:val="000000" w:themeColor="text1"/>
        </w:rPr>
        <w:t xml:space="preserve">the </w:t>
      </w:r>
      <w:r w:rsidR="00A535CF"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Pr="005C26E9">
        <w:rPr>
          <w:noProof/>
          <w:color w:val="000000" w:themeColor="text1"/>
        </w:rPr>
        <w:t xml:space="preserve"> </w:t>
      </w:r>
      <w:r w:rsidR="0001650D">
        <w:rPr>
          <w:noProof/>
          <w:color w:val="000000" w:themeColor="text1"/>
        </w:rPr>
        <w:t>ID</w:t>
      </w:r>
      <w:r w:rsidR="00257B86" w:rsidRPr="005C26E9">
        <w:rPr>
          <w:noProof/>
          <w:color w:val="000000" w:themeColor="text1"/>
        </w:rPr>
        <w:t xml:space="preserve">, </w:t>
      </w:r>
      <w:r w:rsidR="00807216">
        <w:rPr>
          <w:noProof/>
          <w:color w:val="000000" w:themeColor="text1"/>
        </w:rPr>
        <w:t>tileId</w:t>
      </w:r>
    </w:p>
    <w:p w14:paraId="12C78F07" w14:textId="6CB294B3" w:rsidR="006E11FA" w:rsidRPr="005C26E9" w:rsidRDefault="006E11FA">
      <w:pPr>
        <w:pStyle w:val="ListParagraph"/>
        <w:numPr>
          <w:ilvl w:val="0"/>
          <w:numId w:val="72"/>
        </w:numPr>
        <w:ind w:leftChars="0" w:left="403" w:hanging="403"/>
        <w:rPr>
          <w:noProof/>
          <w:color w:val="000000" w:themeColor="text1"/>
        </w:rPr>
      </w:pPr>
      <w:r w:rsidRPr="005C26E9">
        <w:rPr>
          <w:noProof/>
          <w:color w:val="000000" w:themeColor="text1"/>
        </w:rPr>
        <w:t xml:space="preserve">the total number of patches in the </w:t>
      </w:r>
      <w:r w:rsidR="00A535CF" w:rsidRPr="005C26E9">
        <w:rPr>
          <w:noProof/>
          <w:color w:val="000000" w:themeColor="text1"/>
        </w:rPr>
        <w:t xml:space="preserve">current </w:t>
      </w:r>
      <w:r w:rsidR="002A47BD" w:rsidRPr="005C26E9">
        <w:rPr>
          <w:noProof/>
          <w:color w:val="000000" w:themeColor="text1"/>
        </w:rPr>
        <w:t xml:space="preserve">atlas </w:t>
      </w:r>
      <w:r w:rsidR="00B8075E" w:rsidRPr="005C26E9">
        <w:rPr>
          <w:noProof/>
          <w:color w:val="000000" w:themeColor="text1"/>
        </w:rPr>
        <w:t>tile</w:t>
      </w:r>
      <w:r w:rsidRPr="005C26E9">
        <w:rPr>
          <w:noProof/>
          <w:color w:val="000000" w:themeColor="text1"/>
        </w:rPr>
        <w:t xml:space="preserve">, </w:t>
      </w:r>
      <w:r w:rsidR="005F3E30">
        <w:rPr>
          <w:noProof/>
          <w:color w:val="000000" w:themeColor="text1"/>
        </w:rPr>
        <w:t>Tile</w:t>
      </w:r>
      <w:r w:rsidR="005F3E30" w:rsidRPr="005C26E9">
        <w:rPr>
          <w:noProof/>
          <w:color w:val="000000" w:themeColor="text1"/>
        </w:rPr>
        <w:t>TotalNumberOfPatches</w:t>
      </w:r>
    </w:p>
    <w:p w14:paraId="0CC6B5A5" w14:textId="77777777" w:rsidR="00A64CA8" w:rsidRPr="005C26E9" w:rsidRDefault="00A64CA8">
      <w:pPr>
        <w:pStyle w:val="ListParagraph"/>
        <w:numPr>
          <w:ilvl w:val="0"/>
          <w:numId w:val="72"/>
        </w:numPr>
        <w:ind w:leftChars="0" w:left="403" w:hanging="403"/>
        <w:rPr>
          <w:noProof/>
          <w:color w:val="000000" w:themeColor="text1"/>
        </w:rPr>
      </w:pPr>
      <w:r w:rsidRPr="005C26E9">
        <w:rPr>
          <w:noProof/>
          <w:color w:val="000000" w:themeColor="text1"/>
        </w:rPr>
        <w:t>the Patch2d</w:t>
      </w:r>
      <w:r w:rsidR="00627BE0" w:rsidRPr="005C26E9">
        <w:rPr>
          <w:noProof/>
          <w:color w:val="000000" w:themeColor="text1"/>
        </w:rPr>
        <w:t>Pos</w:t>
      </w:r>
      <w:r w:rsidR="00CA4F41" w:rsidRPr="005C26E9">
        <w:rPr>
          <w:noProof/>
          <w:color w:val="000000" w:themeColor="text1"/>
        </w:rPr>
        <w:t>X</w:t>
      </w:r>
      <w:r w:rsidRPr="005C26E9">
        <w:rPr>
          <w:noProof/>
          <w:color w:val="000000" w:themeColor="text1"/>
        </w:rPr>
        <w:t>, Patch2d</w:t>
      </w:r>
      <w:r w:rsidR="00627BE0" w:rsidRPr="005C26E9">
        <w:rPr>
          <w:noProof/>
          <w:color w:val="000000" w:themeColor="text1"/>
        </w:rPr>
        <w:t>Pos</w:t>
      </w:r>
      <w:r w:rsidR="00CA4F41" w:rsidRPr="005C26E9">
        <w:rPr>
          <w:noProof/>
          <w:color w:val="000000" w:themeColor="text1"/>
        </w:rPr>
        <w:t>Y</w:t>
      </w:r>
      <w:r w:rsidRPr="005C26E9">
        <w:rPr>
          <w:noProof/>
          <w:color w:val="000000" w:themeColor="text1"/>
        </w:rPr>
        <w:t xml:space="preserve">, </w:t>
      </w:r>
      <w:r w:rsidRPr="005C26E9">
        <w:rPr>
          <w:noProof/>
        </w:rPr>
        <w:t>Patch2d</w:t>
      </w:r>
      <w:r w:rsidR="00CA4F41" w:rsidRPr="005C26E9">
        <w:rPr>
          <w:noProof/>
        </w:rPr>
        <w:t>SizeX</w:t>
      </w:r>
      <w:r w:rsidRPr="005C26E9">
        <w:rPr>
          <w:noProof/>
        </w:rPr>
        <w:t>, Patch2d</w:t>
      </w:r>
      <w:r w:rsidR="00CA4F41" w:rsidRPr="005C26E9">
        <w:rPr>
          <w:noProof/>
        </w:rPr>
        <w:t>SizeY</w:t>
      </w:r>
      <w:r w:rsidRPr="005C26E9">
        <w:rPr>
          <w:noProof/>
          <w:color w:val="000000" w:themeColor="text1"/>
        </w:rPr>
        <w:t xml:space="preserve"> arrays</w:t>
      </w:r>
    </w:p>
    <w:p w14:paraId="3E3333F6" w14:textId="77777777" w:rsidR="00A64CA8" w:rsidRPr="005C26E9" w:rsidRDefault="00A64CA8">
      <w:pPr>
        <w:pStyle w:val="ListParagraph"/>
        <w:numPr>
          <w:ilvl w:val="0"/>
          <w:numId w:val="72"/>
        </w:numPr>
        <w:ind w:leftChars="0" w:left="403" w:hanging="403"/>
        <w:rPr>
          <w:noProof/>
          <w:color w:val="000000" w:themeColor="text1"/>
        </w:rPr>
      </w:pPr>
      <w:r w:rsidRPr="005C26E9">
        <w:rPr>
          <w:noProof/>
          <w:color w:val="000000" w:themeColor="text1"/>
        </w:rPr>
        <w:t xml:space="preserve">the </w:t>
      </w:r>
      <w:r w:rsidR="00DE5D50" w:rsidRPr="005C26E9">
        <w:rPr>
          <w:noProof/>
        </w:rPr>
        <w:t>PatchPackingBlockSize</w:t>
      </w:r>
      <w:r w:rsidRPr="005C26E9">
        <w:rPr>
          <w:noProof/>
        </w:rPr>
        <w:t xml:space="preserve">, </w:t>
      </w:r>
      <w:r w:rsidR="007D27A5" w:rsidRPr="005C26E9">
        <w:rPr>
          <w:noProof/>
        </w:rPr>
        <w:t>a</w:t>
      </w:r>
      <w:r w:rsidRPr="005C26E9">
        <w:rPr>
          <w:noProof/>
          <w:color w:val="000000" w:themeColor="text1"/>
        </w:rPr>
        <w:t>sps_fr</w:t>
      </w:r>
      <w:r w:rsidR="00A73F82" w:rsidRPr="005C26E9">
        <w:rPr>
          <w:noProof/>
          <w:color w:val="000000" w:themeColor="text1"/>
        </w:rPr>
        <w:t>a</w:t>
      </w:r>
      <w:r w:rsidRPr="005C26E9">
        <w:rPr>
          <w:noProof/>
          <w:color w:val="000000" w:themeColor="text1"/>
        </w:rPr>
        <w:t>m</w:t>
      </w:r>
      <w:r w:rsidR="00A73F82" w:rsidRPr="005C26E9">
        <w:rPr>
          <w:noProof/>
          <w:color w:val="000000" w:themeColor="text1"/>
        </w:rPr>
        <w:t>e</w:t>
      </w:r>
      <w:r w:rsidRPr="005C26E9">
        <w:rPr>
          <w:noProof/>
          <w:color w:val="000000" w:themeColor="text1"/>
        </w:rPr>
        <w:t xml:space="preserve">_height, and </w:t>
      </w:r>
      <w:r w:rsidR="007D27A5" w:rsidRPr="005C26E9">
        <w:rPr>
          <w:noProof/>
          <w:color w:val="000000" w:themeColor="text1"/>
        </w:rPr>
        <w:t>asps_frame_width</w:t>
      </w:r>
      <w:r w:rsidRPr="005C26E9">
        <w:rPr>
          <w:noProof/>
          <w:color w:val="000000" w:themeColor="text1"/>
        </w:rPr>
        <w:t xml:space="preserve"> elements of the current active </w:t>
      </w:r>
      <w:r w:rsidR="00B20F5B" w:rsidRPr="005C26E9">
        <w:rPr>
          <w:noProof/>
          <w:color w:val="000000" w:themeColor="text1"/>
        </w:rPr>
        <w:t>A</w:t>
      </w:r>
      <w:r w:rsidRPr="005C26E9">
        <w:rPr>
          <w:noProof/>
          <w:color w:val="000000" w:themeColor="text1"/>
        </w:rPr>
        <w:t>SPS</w:t>
      </w:r>
    </w:p>
    <w:p w14:paraId="4D5D46F9" w14:textId="77777777" w:rsidR="00AE0887" w:rsidRPr="005C26E9" w:rsidRDefault="00A64CA8">
      <w:pPr>
        <w:rPr>
          <w:noProof/>
          <w:color w:val="000000" w:themeColor="text1"/>
        </w:rPr>
      </w:pPr>
      <w:r w:rsidRPr="005C26E9">
        <w:rPr>
          <w:noProof/>
          <w:lang w:eastAsia="ja-JP"/>
        </w:rPr>
        <w:t>Output</w:t>
      </w:r>
      <w:r w:rsidR="00B32A65" w:rsidRPr="005C26E9">
        <w:rPr>
          <w:noProof/>
          <w:lang w:eastAsia="ja-JP"/>
        </w:rPr>
        <w:t>s</w:t>
      </w:r>
      <w:r w:rsidRPr="005C26E9">
        <w:rPr>
          <w:noProof/>
          <w:lang w:eastAsia="ja-JP"/>
        </w:rPr>
        <w:t xml:space="preserve"> of this process </w:t>
      </w:r>
      <w:r w:rsidR="00B32A65" w:rsidRPr="005C26E9">
        <w:rPr>
          <w:noProof/>
          <w:lang w:eastAsia="ja-JP"/>
        </w:rPr>
        <w:t>are</w:t>
      </w:r>
      <w:r w:rsidR="00AE0887" w:rsidRPr="005C26E9">
        <w:rPr>
          <w:noProof/>
          <w:lang w:eastAsia="ja-JP"/>
        </w:rPr>
        <w:t xml:space="preserve"> a two</w:t>
      </w:r>
      <w:r w:rsidR="00775D5A" w:rsidRPr="005C26E9">
        <w:rPr>
          <w:noProof/>
          <w:lang w:eastAsia="ja-JP"/>
        </w:rPr>
        <w:t>-</w:t>
      </w:r>
      <w:r w:rsidR="00AE0887" w:rsidRPr="005C26E9">
        <w:rPr>
          <w:noProof/>
          <w:lang w:eastAsia="ja-JP"/>
        </w:rPr>
        <w:t xml:space="preserve">dimensional array </w:t>
      </w:r>
      <w:r w:rsidR="00AE0887" w:rsidRPr="005C26E9">
        <w:rPr>
          <w:noProof/>
          <w:color w:val="000000" w:themeColor="text1"/>
        </w:rPr>
        <w:t>BlockToPatchMap</w:t>
      </w:r>
      <w:r w:rsidR="00B32A65" w:rsidRPr="005C26E9">
        <w:rPr>
          <w:noProof/>
          <w:color w:val="000000" w:themeColor="text1"/>
        </w:rPr>
        <w:t xml:space="preserve"> and its width, BlockToPatchMapWidth, and height, BlockToPatchMapHeight, where</w:t>
      </w:r>
      <w:r w:rsidR="00AE0887" w:rsidRPr="005C26E9">
        <w:rPr>
          <w:noProof/>
          <w:color w:val="000000" w:themeColor="text1"/>
        </w:rPr>
        <w:t>:</w:t>
      </w:r>
      <w:r w:rsidR="00AE0887" w:rsidRPr="005C26E9">
        <w:rPr>
          <w:noProof/>
          <w:color w:val="000000" w:themeColor="text1"/>
        </w:rPr>
        <w:tab/>
      </w:r>
    </w:p>
    <w:p w14:paraId="0E7899CC" w14:textId="793A9391" w:rsidR="00AE0887" w:rsidRPr="005C26E9" w:rsidRDefault="00AE0887">
      <w:pPr>
        <w:rPr>
          <w:noProof/>
          <w:color w:val="000000" w:themeColor="text1"/>
        </w:rPr>
      </w:pPr>
      <w:r w:rsidRPr="005C26E9">
        <w:rPr>
          <w:noProof/>
          <w:color w:val="000000" w:themeColor="text1"/>
        </w:rPr>
        <w:tab/>
        <w:t>BlockToPatchMapWidth = </w:t>
      </w:r>
      <w:r w:rsidR="008840F6" w:rsidRPr="005C26E9">
        <w:rPr>
          <w:noProof/>
          <w:color w:val="000000" w:themeColor="text1"/>
        </w:rPr>
        <w:t>Ceil( </w:t>
      </w:r>
      <w:r w:rsidR="00141FD8" w:rsidRPr="005C26E9">
        <w:rPr>
          <w:noProof/>
          <w:lang w:eastAsia="ja-JP"/>
        </w:rPr>
        <w:t>TileWidth</w:t>
      </w:r>
      <w:r w:rsidR="00257B86" w:rsidRPr="005C26E9">
        <w:rPr>
          <w:noProof/>
          <w:lang w:eastAsia="ja-JP"/>
        </w:rPr>
        <w:t>[</w:t>
      </w:r>
      <w:r w:rsidR="00257B86" w:rsidRPr="005C26E9">
        <w:rPr>
          <w:b/>
          <w:noProof/>
          <w:lang w:eastAsia="ja-JP"/>
        </w:rPr>
        <w:t> </w:t>
      </w:r>
      <w:r w:rsidR="00807216" w:rsidRPr="005C26E9">
        <w:rPr>
          <w:noProof/>
          <w:color w:val="000000" w:themeColor="text1"/>
        </w:rPr>
        <w:t>t</w:t>
      </w:r>
      <w:r w:rsidR="00807216">
        <w:rPr>
          <w:noProof/>
          <w:color w:val="000000" w:themeColor="text1"/>
        </w:rPr>
        <w:t>ileId</w:t>
      </w:r>
      <w:r w:rsidR="00807216" w:rsidRPr="005C26E9">
        <w:rPr>
          <w:noProof/>
          <w:color w:val="000000" w:themeColor="text1"/>
        </w:rPr>
        <w:t> </w:t>
      </w:r>
      <w:r w:rsidR="00257B86" w:rsidRPr="005C26E9">
        <w:rPr>
          <w:noProof/>
          <w:color w:val="000000" w:themeColor="text1"/>
        </w:rPr>
        <w:t>] </w:t>
      </w:r>
      <w:r w:rsidR="00570F9E" w:rsidRPr="005C26E9">
        <w:rPr>
          <w:rFonts w:cs="Symbol"/>
          <w:noProof/>
          <w:color w:val="000000" w:themeColor="text1"/>
        </w:rPr>
        <w:sym w:font="Symbol" w:char="F0B8"/>
      </w:r>
      <w:r w:rsidR="008840F6" w:rsidRPr="005C26E9">
        <w:rPr>
          <w:noProof/>
          <w:color w:val="000000" w:themeColor="text1"/>
        </w:rPr>
        <w:t> </w:t>
      </w:r>
      <w:r w:rsidR="00DE5D50" w:rsidRPr="005C26E9">
        <w:rPr>
          <w:noProof/>
          <w:color w:val="000000" w:themeColor="text1"/>
        </w:rPr>
        <w:t>PatchPackingBlockSize</w:t>
      </w:r>
      <w:r w:rsidR="008840F6" w:rsidRPr="005C26E9">
        <w:rPr>
          <w:noProof/>
          <w:color w:val="000000" w:themeColor="text1"/>
        </w:rPr>
        <w:t> )</w:t>
      </w:r>
    </w:p>
    <w:p w14:paraId="43B0EAB2" w14:textId="358B4D7D" w:rsidR="008840F6" w:rsidRPr="005C26E9" w:rsidRDefault="00AE0887">
      <w:pPr>
        <w:rPr>
          <w:noProof/>
          <w:color w:val="000000" w:themeColor="text1"/>
        </w:rPr>
      </w:pPr>
      <w:r w:rsidRPr="005C26E9">
        <w:rPr>
          <w:noProof/>
          <w:color w:val="000000" w:themeColor="text1"/>
        </w:rPr>
        <w:tab/>
        <w:t>BlockToPatchMapHeight = </w:t>
      </w:r>
      <w:r w:rsidR="008840F6" w:rsidRPr="005C26E9">
        <w:rPr>
          <w:noProof/>
          <w:color w:val="000000" w:themeColor="text1"/>
        </w:rPr>
        <w:t>Ceil(</w:t>
      </w:r>
      <w:r w:rsidRPr="005C26E9">
        <w:rPr>
          <w:noProof/>
          <w:color w:val="000000" w:themeColor="text1"/>
        </w:rPr>
        <w:t> </w:t>
      </w:r>
      <w:r w:rsidR="00141FD8" w:rsidRPr="005C26E9">
        <w:rPr>
          <w:noProof/>
          <w:lang w:eastAsia="ja-JP"/>
        </w:rPr>
        <w:t>TileHeight</w:t>
      </w:r>
      <w:r w:rsidR="00257B86" w:rsidRPr="005C26E9">
        <w:rPr>
          <w:noProof/>
          <w:lang w:eastAsia="ja-JP"/>
        </w:rPr>
        <w:t>[</w:t>
      </w:r>
      <w:r w:rsidR="00257B86" w:rsidRPr="005C26E9">
        <w:rPr>
          <w:b/>
          <w:noProof/>
          <w:lang w:eastAsia="ja-JP"/>
        </w:rPr>
        <w:t> </w:t>
      </w:r>
      <w:r w:rsidR="00807216" w:rsidRPr="005C26E9">
        <w:rPr>
          <w:noProof/>
          <w:color w:val="000000" w:themeColor="text1"/>
        </w:rPr>
        <w:t>t</w:t>
      </w:r>
      <w:r w:rsidR="00807216">
        <w:rPr>
          <w:noProof/>
          <w:color w:val="000000" w:themeColor="text1"/>
        </w:rPr>
        <w:t>ileId</w:t>
      </w:r>
      <w:r w:rsidR="00807216" w:rsidRPr="005C26E9">
        <w:rPr>
          <w:noProof/>
          <w:color w:val="000000" w:themeColor="text1"/>
        </w:rPr>
        <w:t> </w:t>
      </w:r>
      <w:r w:rsidR="00257B86" w:rsidRPr="005C26E9">
        <w:rPr>
          <w:noProof/>
          <w:color w:val="000000" w:themeColor="text1"/>
        </w:rPr>
        <w:t>] </w:t>
      </w:r>
      <w:r w:rsidR="00570F9E" w:rsidRPr="005C26E9">
        <w:rPr>
          <w:rFonts w:cs="Symbol"/>
          <w:noProof/>
          <w:color w:val="000000" w:themeColor="text1"/>
        </w:rPr>
        <w:sym w:font="Symbol" w:char="F0B8"/>
      </w:r>
      <w:r w:rsidRPr="005C26E9">
        <w:rPr>
          <w:noProof/>
          <w:color w:val="000000" w:themeColor="text1"/>
        </w:rPr>
        <w:t> </w:t>
      </w:r>
      <w:r w:rsidR="00DE5D50" w:rsidRPr="005C26E9">
        <w:rPr>
          <w:noProof/>
          <w:color w:val="000000" w:themeColor="text1"/>
        </w:rPr>
        <w:t>PatchPackingBlockSize</w:t>
      </w:r>
      <w:r w:rsidRPr="005C26E9">
        <w:rPr>
          <w:noProof/>
          <w:color w:val="000000" w:themeColor="text1"/>
        </w:rPr>
        <w:t> </w:t>
      </w:r>
      <w:r w:rsidR="008840F6" w:rsidRPr="005C26E9">
        <w:rPr>
          <w:noProof/>
          <w:color w:val="000000" w:themeColor="text1"/>
        </w:rPr>
        <w:t>)</w:t>
      </w:r>
    </w:p>
    <w:p w14:paraId="7528825B" w14:textId="77777777" w:rsidR="00A64CA8" w:rsidRPr="005C26E9" w:rsidRDefault="00A64CA8">
      <w:pPr>
        <w:rPr>
          <w:noProof/>
          <w:color w:val="000000" w:themeColor="text1"/>
        </w:rPr>
      </w:pPr>
      <w:r w:rsidRPr="005C26E9">
        <w:rPr>
          <w:noProof/>
          <w:color w:val="000000" w:themeColor="text1"/>
        </w:rPr>
        <w:t xml:space="preserve">All elements of BlockToPatchMap are first initialized to </w:t>
      </w:r>
      <w:r w:rsidR="00570F9E" w:rsidRPr="005C26E9">
        <w:rPr>
          <w:noProof/>
          <w:color w:val="000000" w:themeColor="text1"/>
        </w:rPr>
        <w:t>−</w:t>
      </w:r>
      <w:r w:rsidRPr="005C26E9">
        <w:rPr>
          <w:noProof/>
          <w:color w:val="000000" w:themeColor="text1"/>
        </w:rPr>
        <w:t>1 as follows:</w:t>
      </w:r>
    </w:p>
    <w:p w14:paraId="2E1DD924" w14:textId="77777777" w:rsidR="00570F9E" w:rsidRPr="005C26E9" w:rsidRDefault="00570F9E">
      <w:pPr>
        <w:rPr>
          <w:noProof/>
          <w:color w:val="000000" w:themeColor="text1"/>
        </w:rPr>
      </w:pPr>
      <w:r w:rsidRPr="005C26E9">
        <w:rPr>
          <w:noProof/>
          <w:color w:val="000000" w:themeColor="text1"/>
        </w:rPr>
        <w:tab/>
      </w:r>
      <w:r w:rsidR="00A64CA8" w:rsidRPr="005C26E9">
        <w:rPr>
          <w:noProof/>
          <w:color w:val="000000" w:themeColor="text1"/>
        </w:rPr>
        <w:t>for(</w:t>
      </w:r>
      <w:r w:rsidR="00AE0887" w:rsidRPr="005C26E9">
        <w:rPr>
          <w:noProof/>
          <w:color w:val="000000" w:themeColor="text1"/>
        </w:rPr>
        <w:t> </w:t>
      </w:r>
      <w:r w:rsidR="00A64CA8" w:rsidRPr="005C26E9">
        <w:rPr>
          <w:noProof/>
          <w:color w:val="000000" w:themeColor="text1"/>
        </w:rPr>
        <w:t>y</w:t>
      </w:r>
      <w:r w:rsidR="00AE0887" w:rsidRPr="005C26E9">
        <w:rPr>
          <w:noProof/>
          <w:color w:val="000000" w:themeColor="text1"/>
        </w:rPr>
        <w:t> </w:t>
      </w:r>
      <w:r w:rsidR="00A64CA8" w:rsidRPr="005C26E9">
        <w:rPr>
          <w:noProof/>
          <w:color w:val="000000" w:themeColor="text1"/>
        </w:rPr>
        <w:t>=</w:t>
      </w:r>
      <w:r w:rsidR="00AE0887" w:rsidRPr="005C26E9">
        <w:rPr>
          <w:noProof/>
          <w:color w:val="000000" w:themeColor="text1"/>
        </w:rPr>
        <w:t> </w:t>
      </w:r>
      <w:r w:rsidR="00A64CA8" w:rsidRPr="005C26E9">
        <w:rPr>
          <w:noProof/>
          <w:color w:val="000000" w:themeColor="text1"/>
        </w:rPr>
        <w:t>0;</w:t>
      </w:r>
      <w:r w:rsidR="00AE0887" w:rsidRPr="005C26E9">
        <w:rPr>
          <w:noProof/>
          <w:color w:val="000000" w:themeColor="text1"/>
        </w:rPr>
        <w:t> </w:t>
      </w:r>
      <w:r w:rsidR="00A64CA8" w:rsidRPr="005C26E9">
        <w:rPr>
          <w:noProof/>
          <w:color w:val="000000" w:themeColor="text1"/>
        </w:rPr>
        <w:t>y</w:t>
      </w:r>
      <w:r w:rsidR="00AE0887" w:rsidRPr="005C26E9">
        <w:rPr>
          <w:noProof/>
          <w:color w:val="000000" w:themeColor="text1"/>
        </w:rPr>
        <w:t> </w:t>
      </w:r>
      <w:r w:rsidR="00A64CA8" w:rsidRPr="005C26E9">
        <w:rPr>
          <w:noProof/>
          <w:color w:val="000000" w:themeColor="text1"/>
        </w:rPr>
        <w:t>&lt;</w:t>
      </w:r>
      <w:r w:rsidR="00AE0887" w:rsidRPr="005C26E9">
        <w:rPr>
          <w:noProof/>
          <w:color w:val="000000" w:themeColor="text1"/>
        </w:rPr>
        <w:t> BlockToPatchMapHeight</w:t>
      </w:r>
      <w:r w:rsidR="00A64CA8" w:rsidRPr="005C26E9">
        <w:rPr>
          <w:noProof/>
          <w:color w:val="000000" w:themeColor="text1"/>
        </w:rPr>
        <w:t>;</w:t>
      </w:r>
      <w:r w:rsidR="00AE0887" w:rsidRPr="005C26E9">
        <w:rPr>
          <w:noProof/>
          <w:color w:val="000000" w:themeColor="text1"/>
        </w:rPr>
        <w:t> </w:t>
      </w:r>
      <w:r w:rsidR="00A64CA8" w:rsidRPr="005C26E9">
        <w:rPr>
          <w:noProof/>
          <w:color w:val="000000" w:themeColor="text1"/>
        </w:rPr>
        <w:t>y++</w:t>
      </w:r>
      <w:r w:rsidR="00AE0887" w:rsidRPr="005C26E9">
        <w:rPr>
          <w:noProof/>
          <w:color w:val="000000" w:themeColor="text1"/>
        </w:rPr>
        <w:t> </w:t>
      </w:r>
      <w:r w:rsidR="00A64CA8" w:rsidRPr="005C26E9">
        <w:rPr>
          <w:noProof/>
          <w:color w:val="000000" w:themeColor="text1"/>
        </w:rPr>
        <w:t>)</w:t>
      </w:r>
    </w:p>
    <w:p w14:paraId="4A200C20" w14:textId="77777777" w:rsidR="00570F9E" w:rsidRPr="005C26E9" w:rsidRDefault="00A64CA8">
      <w:pPr>
        <w:rPr>
          <w:noProof/>
          <w:color w:val="000000" w:themeColor="text1"/>
        </w:rPr>
      </w:pPr>
      <w:r w:rsidRPr="005C26E9">
        <w:rPr>
          <w:noProof/>
          <w:color w:val="000000" w:themeColor="text1"/>
        </w:rPr>
        <w:tab/>
      </w:r>
      <w:r w:rsidR="00570F9E" w:rsidRPr="005C26E9">
        <w:rPr>
          <w:noProof/>
          <w:color w:val="000000" w:themeColor="text1"/>
        </w:rPr>
        <w:tab/>
      </w:r>
      <w:r w:rsidRPr="005C26E9">
        <w:rPr>
          <w:noProof/>
          <w:color w:val="000000" w:themeColor="text1"/>
        </w:rPr>
        <w:t>for(</w:t>
      </w:r>
      <w:r w:rsidR="00AE0887" w:rsidRPr="005C26E9">
        <w:rPr>
          <w:noProof/>
          <w:color w:val="000000" w:themeColor="text1"/>
        </w:rPr>
        <w:t> </w:t>
      </w:r>
      <w:r w:rsidRPr="005C26E9">
        <w:rPr>
          <w:noProof/>
          <w:color w:val="000000" w:themeColor="text1"/>
        </w:rPr>
        <w:t>x</w:t>
      </w:r>
      <w:r w:rsidR="00AE0887" w:rsidRPr="005C26E9">
        <w:rPr>
          <w:noProof/>
          <w:color w:val="000000" w:themeColor="text1"/>
        </w:rPr>
        <w:t> </w:t>
      </w:r>
      <w:r w:rsidRPr="005C26E9">
        <w:rPr>
          <w:noProof/>
          <w:color w:val="000000" w:themeColor="text1"/>
        </w:rPr>
        <w:t>=</w:t>
      </w:r>
      <w:r w:rsidR="00AE0887" w:rsidRPr="005C26E9">
        <w:rPr>
          <w:noProof/>
          <w:color w:val="000000" w:themeColor="text1"/>
        </w:rPr>
        <w:t> </w:t>
      </w:r>
      <w:r w:rsidRPr="005C26E9">
        <w:rPr>
          <w:noProof/>
          <w:color w:val="000000" w:themeColor="text1"/>
        </w:rPr>
        <w:t>0;</w:t>
      </w:r>
      <w:r w:rsidR="00AE0887" w:rsidRPr="005C26E9">
        <w:rPr>
          <w:noProof/>
          <w:color w:val="000000" w:themeColor="text1"/>
        </w:rPr>
        <w:t> </w:t>
      </w:r>
      <w:r w:rsidRPr="005C26E9">
        <w:rPr>
          <w:noProof/>
          <w:color w:val="000000" w:themeColor="text1"/>
        </w:rPr>
        <w:t>x</w:t>
      </w:r>
      <w:r w:rsidR="00AE0887" w:rsidRPr="005C26E9">
        <w:rPr>
          <w:noProof/>
          <w:color w:val="000000" w:themeColor="text1"/>
        </w:rPr>
        <w:t> </w:t>
      </w:r>
      <w:r w:rsidRPr="005C26E9">
        <w:rPr>
          <w:noProof/>
          <w:color w:val="000000" w:themeColor="text1"/>
        </w:rPr>
        <w:t>&lt;</w:t>
      </w:r>
      <w:r w:rsidR="00AE0887" w:rsidRPr="005C26E9">
        <w:rPr>
          <w:noProof/>
          <w:color w:val="000000" w:themeColor="text1"/>
        </w:rPr>
        <w:t> BlockToPatchMapWidth</w:t>
      </w:r>
      <w:r w:rsidRPr="005C26E9">
        <w:rPr>
          <w:noProof/>
          <w:color w:val="000000" w:themeColor="text1"/>
        </w:rPr>
        <w:t>;</w:t>
      </w:r>
      <w:r w:rsidR="00AE0887" w:rsidRPr="005C26E9">
        <w:rPr>
          <w:noProof/>
          <w:color w:val="000000" w:themeColor="text1"/>
        </w:rPr>
        <w:t> </w:t>
      </w:r>
      <w:r w:rsidRPr="005C26E9">
        <w:rPr>
          <w:noProof/>
          <w:color w:val="000000" w:themeColor="text1"/>
        </w:rPr>
        <w:t>x++</w:t>
      </w:r>
      <w:r w:rsidR="00AE0887" w:rsidRPr="005C26E9">
        <w:rPr>
          <w:noProof/>
          <w:color w:val="000000" w:themeColor="text1"/>
        </w:rPr>
        <w:t> </w:t>
      </w:r>
      <w:r w:rsidRPr="005C26E9">
        <w:rPr>
          <w:noProof/>
          <w:color w:val="000000" w:themeColor="text1"/>
        </w:rPr>
        <w:t>)</w:t>
      </w:r>
    </w:p>
    <w:p w14:paraId="4A7DFD7E" w14:textId="77777777" w:rsidR="00A64CA8" w:rsidRPr="005C26E9" w:rsidRDefault="00A64CA8">
      <w:pPr>
        <w:rPr>
          <w:noProof/>
          <w:color w:val="000000" w:themeColor="text1"/>
        </w:rPr>
      </w:pPr>
      <w:r w:rsidRPr="005C26E9">
        <w:rPr>
          <w:noProof/>
          <w:color w:val="000000" w:themeColor="text1"/>
        </w:rPr>
        <w:tab/>
      </w:r>
      <w:r w:rsidRPr="005C26E9">
        <w:rPr>
          <w:noProof/>
          <w:color w:val="000000" w:themeColor="text1"/>
        </w:rPr>
        <w:tab/>
      </w:r>
      <w:r w:rsidR="00570F9E" w:rsidRPr="005C26E9">
        <w:rPr>
          <w:noProof/>
          <w:color w:val="000000" w:themeColor="text1"/>
        </w:rPr>
        <w:tab/>
      </w:r>
      <w:r w:rsidRPr="005C26E9">
        <w:rPr>
          <w:noProof/>
          <w:color w:val="000000" w:themeColor="text1"/>
        </w:rPr>
        <w:t>BlockToPatchMap[</w:t>
      </w:r>
      <w:r w:rsidR="00570F9E" w:rsidRPr="005C26E9">
        <w:rPr>
          <w:noProof/>
          <w:color w:val="000000" w:themeColor="text1"/>
        </w:rPr>
        <w:t> </w:t>
      </w:r>
      <w:r w:rsidRPr="005C26E9">
        <w:rPr>
          <w:noProof/>
          <w:color w:val="000000" w:themeColor="text1"/>
        </w:rPr>
        <w:t>y</w:t>
      </w:r>
      <w:r w:rsidR="00570F9E" w:rsidRPr="005C26E9">
        <w:rPr>
          <w:noProof/>
          <w:color w:val="000000" w:themeColor="text1"/>
        </w:rPr>
        <w:t> </w:t>
      </w:r>
      <w:r w:rsidRPr="005C26E9">
        <w:rPr>
          <w:noProof/>
          <w:color w:val="000000" w:themeColor="text1"/>
        </w:rPr>
        <w:t>][</w:t>
      </w:r>
      <w:r w:rsidR="00570F9E" w:rsidRPr="005C26E9">
        <w:rPr>
          <w:noProof/>
          <w:color w:val="000000" w:themeColor="text1"/>
        </w:rPr>
        <w:t> </w:t>
      </w:r>
      <w:r w:rsidRPr="005C26E9">
        <w:rPr>
          <w:noProof/>
          <w:color w:val="000000" w:themeColor="text1"/>
        </w:rPr>
        <w:t>x</w:t>
      </w:r>
      <w:r w:rsidR="00570F9E" w:rsidRPr="005C26E9">
        <w:rPr>
          <w:noProof/>
          <w:color w:val="000000" w:themeColor="text1"/>
        </w:rPr>
        <w:t> </w:t>
      </w:r>
      <w:r w:rsidRPr="005C26E9">
        <w:rPr>
          <w:noProof/>
          <w:color w:val="000000" w:themeColor="text1"/>
        </w:rPr>
        <w:t>]</w:t>
      </w:r>
      <w:r w:rsidR="00570F9E" w:rsidRPr="005C26E9">
        <w:rPr>
          <w:noProof/>
          <w:color w:val="000000" w:themeColor="text1"/>
        </w:rPr>
        <w:t> </w:t>
      </w:r>
      <w:r w:rsidRPr="005C26E9">
        <w:rPr>
          <w:noProof/>
          <w:color w:val="000000" w:themeColor="text1"/>
        </w:rPr>
        <w:t>=</w:t>
      </w:r>
      <w:r w:rsidR="00570F9E" w:rsidRPr="005C26E9">
        <w:rPr>
          <w:noProof/>
          <w:color w:val="000000" w:themeColor="text1"/>
        </w:rPr>
        <w:t> −</w:t>
      </w:r>
      <w:r w:rsidRPr="005C26E9">
        <w:rPr>
          <w:noProof/>
          <w:color w:val="000000" w:themeColor="text1"/>
        </w:rPr>
        <w:t>1</w:t>
      </w:r>
    </w:p>
    <w:p w14:paraId="5E72AAC1" w14:textId="77777777" w:rsidR="00A64CA8" w:rsidRPr="005C26E9" w:rsidRDefault="00A64CA8">
      <w:pPr>
        <w:rPr>
          <w:noProof/>
          <w:color w:val="000000" w:themeColor="text1"/>
        </w:rPr>
      </w:pPr>
      <w:r w:rsidRPr="005C26E9">
        <w:rPr>
          <w:noProof/>
          <w:color w:val="000000" w:themeColor="text1"/>
        </w:rPr>
        <w:t xml:space="preserve">Then the BlockToPatchMap </w:t>
      </w:r>
      <w:r w:rsidR="00570F9E" w:rsidRPr="005C26E9">
        <w:rPr>
          <w:noProof/>
          <w:color w:val="000000" w:themeColor="text1"/>
        </w:rPr>
        <w:t xml:space="preserve">array </w:t>
      </w:r>
      <w:r w:rsidRPr="005C26E9">
        <w:rPr>
          <w:noProof/>
          <w:color w:val="000000" w:themeColor="text1"/>
        </w:rPr>
        <w:t>is updated as follows:</w:t>
      </w:r>
    </w:p>
    <w:p w14:paraId="700DA21A" w14:textId="3C288230" w:rsidR="00570F9E" w:rsidRPr="005C26E9" w:rsidRDefault="00570F9E">
      <w:pPr>
        <w:spacing w:after="0"/>
        <w:rPr>
          <w:noProof/>
          <w:color w:val="000000" w:themeColor="text1"/>
        </w:rPr>
      </w:pPr>
      <w:r w:rsidRPr="005C26E9">
        <w:rPr>
          <w:noProof/>
          <w:color w:val="000000" w:themeColor="text1"/>
        </w:rPr>
        <w:tab/>
      </w:r>
      <w:r w:rsidR="00A64CA8" w:rsidRPr="005C26E9">
        <w:rPr>
          <w:noProof/>
          <w:color w:val="000000" w:themeColor="text1"/>
        </w:rPr>
        <w:t>for(</w:t>
      </w:r>
      <w:r w:rsidR="00684A27" w:rsidRPr="005C26E9">
        <w:rPr>
          <w:noProof/>
          <w:color w:val="000000" w:themeColor="text1"/>
        </w:rPr>
        <w:t> </w:t>
      </w:r>
      <w:r w:rsidR="00E13AB1" w:rsidRPr="005C26E9">
        <w:rPr>
          <w:noProof/>
          <w:color w:val="000000" w:themeColor="text1"/>
        </w:rPr>
        <w:t>patchIdx</w:t>
      </w:r>
      <w:r w:rsidR="00684A27" w:rsidRPr="005C26E9">
        <w:rPr>
          <w:noProof/>
          <w:color w:val="000000" w:themeColor="text1"/>
        </w:rPr>
        <w:t> </w:t>
      </w:r>
      <w:r w:rsidR="00A64CA8" w:rsidRPr="005C26E9">
        <w:rPr>
          <w:noProof/>
          <w:color w:val="000000" w:themeColor="text1"/>
        </w:rPr>
        <w:t>=</w:t>
      </w:r>
      <w:r w:rsidR="00684A27" w:rsidRPr="005C26E9">
        <w:rPr>
          <w:noProof/>
          <w:color w:val="000000" w:themeColor="text1"/>
        </w:rPr>
        <w:t> </w:t>
      </w:r>
      <w:r w:rsidR="00A64CA8" w:rsidRPr="005C26E9">
        <w:rPr>
          <w:noProof/>
          <w:color w:val="000000" w:themeColor="text1"/>
        </w:rPr>
        <w:t>0;</w:t>
      </w:r>
      <w:r w:rsidR="00684A27" w:rsidRPr="005C26E9">
        <w:rPr>
          <w:noProof/>
          <w:color w:val="000000" w:themeColor="text1"/>
        </w:rPr>
        <w:t> </w:t>
      </w:r>
      <w:r w:rsidR="00E13AB1" w:rsidRPr="005C26E9">
        <w:rPr>
          <w:noProof/>
          <w:color w:val="000000" w:themeColor="text1"/>
        </w:rPr>
        <w:t>patchIdx</w:t>
      </w:r>
      <w:r w:rsidR="00684A27" w:rsidRPr="005C26E9">
        <w:rPr>
          <w:noProof/>
          <w:color w:val="000000" w:themeColor="text1"/>
        </w:rPr>
        <w:t> </w:t>
      </w:r>
      <w:r w:rsidR="00A64CA8" w:rsidRPr="005C26E9">
        <w:rPr>
          <w:noProof/>
          <w:color w:val="000000" w:themeColor="text1"/>
        </w:rPr>
        <w:t>&lt;</w:t>
      </w:r>
      <w:r w:rsidR="00684A27" w:rsidRPr="005C26E9">
        <w:rPr>
          <w:noProof/>
          <w:color w:val="000000" w:themeColor="text1"/>
        </w:rPr>
        <w:t> </w:t>
      </w:r>
      <w:r w:rsidR="00807216">
        <w:rPr>
          <w:noProof/>
          <w:color w:val="000000" w:themeColor="text1"/>
        </w:rPr>
        <w:t>Tile</w:t>
      </w:r>
      <w:r w:rsidR="00807216" w:rsidRPr="005C26E9">
        <w:rPr>
          <w:noProof/>
          <w:color w:val="000000" w:themeColor="text1"/>
        </w:rPr>
        <w:t>TotalNumberOfPatches</w:t>
      </w:r>
      <w:r w:rsidR="00A64CA8" w:rsidRPr="005C26E9">
        <w:rPr>
          <w:noProof/>
          <w:color w:val="000000" w:themeColor="text1"/>
        </w:rPr>
        <w:t>;</w:t>
      </w:r>
      <w:r w:rsidR="00684A27" w:rsidRPr="005C26E9">
        <w:rPr>
          <w:noProof/>
          <w:color w:val="000000" w:themeColor="text1"/>
        </w:rPr>
        <w:t> </w:t>
      </w:r>
      <w:r w:rsidR="00E13AB1" w:rsidRPr="005C26E9">
        <w:rPr>
          <w:noProof/>
          <w:color w:val="000000" w:themeColor="text1"/>
        </w:rPr>
        <w:t>patchIdx</w:t>
      </w:r>
      <w:r w:rsidR="00A64CA8" w:rsidRPr="005C26E9">
        <w:rPr>
          <w:noProof/>
          <w:color w:val="000000" w:themeColor="text1"/>
        </w:rPr>
        <w:t>++</w:t>
      </w:r>
      <w:r w:rsidR="00684A27" w:rsidRPr="005C26E9">
        <w:rPr>
          <w:noProof/>
          <w:color w:val="000000" w:themeColor="text1"/>
        </w:rPr>
        <w:t> </w:t>
      </w:r>
      <w:r w:rsidR="00A64CA8" w:rsidRPr="005C26E9">
        <w:rPr>
          <w:noProof/>
          <w:color w:val="000000" w:themeColor="text1"/>
        </w:rPr>
        <w:t>)</w:t>
      </w:r>
      <w:r w:rsidR="00684A27" w:rsidRPr="005C26E9">
        <w:rPr>
          <w:noProof/>
          <w:color w:val="000000" w:themeColor="text1"/>
        </w:rPr>
        <w:t> </w:t>
      </w:r>
      <w:r w:rsidR="00A64CA8" w:rsidRPr="005C26E9">
        <w:rPr>
          <w:noProof/>
          <w:color w:val="000000" w:themeColor="text1"/>
        </w:rPr>
        <w:t>{</w:t>
      </w:r>
    </w:p>
    <w:p w14:paraId="5610A02D" w14:textId="791733BD" w:rsidR="00FD0B16" w:rsidRPr="005C26E9" w:rsidRDefault="00FD0B16">
      <w:pPr>
        <w:spacing w:after="0"/>
        <w:rPr>
          <w:noProof/>
          <w:color w:val="000000" w:themeColor="text1"/>
        </w:rPr>
      </w:pPr>
      <w:r w:rsidRPr="005C26E9">
        <w:rPr>
          <w:noProof/>
          <w:color w:val="000000" w:themeColor="text1"/>
        </w:rPr>
        <w:tab/>
      </w:r>
      <w:r w:rsidRPr="005C26E9">
        <w:rPr>
          <w:noProof/>
          <w:color w:val="000000" w:themeColor="text1"/>
        </w:rPr>
        <w:tab/>
        <w:t xml:space="preserve">mode = </w:t>
      </w:r>
      <w:r w:rsidR="00A62CD5" w:rsidRPr="005C26E9">
        <w:rPr>
          <w:noProof/>
          <w:color w:val="000000" w:themeColor="text1"/>
        </w:rPr>
        <w:t>atdu_</w:t>
      </w:r>
      <w:r w:rsidRPr="005C26E9">
        <w:rPr>
          <w:noProof/>
          <w:color w:val="000000" w:themeColor="text1"/>
        </w:rPr>
        <w:t>patch_mode</w:t>
      </w:r>
      <w:r w:rsidR="001F3C1E" w:rsidRPr="005C26E9">
        <w:rPr>
          <w:noProof/>
          <w:color w:val="000000" w:themeColor="text1"/>
        </w:rPr>
        <w:t>[ patchIdx ]</w:t>
      </w:r>
      <w:r w:rsidRPr="005C26E9">
        <w:rPr>
          <w:noProof/>
          <w:color w:val="000000" w:themeColor="text1"/>
        </w:rPr>
        <w:t> </w:t>
      </w:r>
    </w:p>
    <w:p w14:paraId="56DDCB5E" w14:textId="784DD808" w:rsidR="008810A8" w:rsidRPr="005C26E9" w:rsidRDefault="008810A8">
      <w:pPr>
        <w:spacing w:after="0"/>
        <w:rPr>
          <w:noProof/>
          <w:color w:val="000000" w:themeColor="text1"/>
        </w:rPr>
      </w:pPr>
      <w:r w:rsidRPr="005C26E9">
        <w:rPr>
          <w:noProof/>
          <w:color w:val="000000" w:themeColor="text1"/>
        </w:rPr>
        <w:lastRenderedPageBreak/>
        <w:tab/>
      </w:r>
      <w:r w:rsidRPr="005C26E9">
        <w:rPr>
          <w:noProof/>
          <w:color w:val="000000" w:themeColor="text1"/>
        </w:rPr>
        <w:tab/>
        <w:t>if</w:t>
      </w:r>
      <w:r w:rsidR="008F6EB2" w:rsidRPr="005C26E9">
        <w:rPr>
          <w:noProof/>
          <w:color w:val="000000" w:themeColor="text1"/>
        </w:rPr>
        <w:t> </w:t>
      </w:r>
      <w:r w:rsidRPr="005C26E9">
        <w:rPr>
          <w:noProof/>
          <w:color w:val="000000" w:themeColor="text1"/>
        </w:rPr>
        <w:t>(((</w:t>
      </w:r>
      <w:r w:rsidR="00575E9A" w:rsidRPr="005C26E9">
        <w:rPr>
          <w:noProof/>
          <w:color w:val="000000" w:themeColor="text1"/>
        </w:rPr>
        <w:t> </w:t>
      </w:r>
      <w:r w:rsidR="00A62CD5" w:rsidRPr="005C26E9">
        <w:rPr>
          <w:noProof/>
        </w:rPr>
        <w:t>ath_</w:t>
      </w:r>
      <w:r w:rsidRPr="005C26E9">
        <w:rPr>
          <w:bCs/>
          <w:noProof/>
        </w:rPr>
        <w:t>type</w:t>
      </w:r>
      <w:r w:rsidR="00575E9A" w:rsidRPr="005C26E9">
        <w:rPr>
          <w:noProof/>
          <w:color w:val="000000" w:themeColor="text1"/>
        </w:rPr>
        <w:t> </w:t>
      </w:r>
      <w:r w:rsidRPr="005C26E9">
        <w:rPr>
          <w:noProof/>
          <w:color w:val="000000" w:themeColor="text1"/>
        </w:rPr>
        <w:t>==</w:t>
      </w:r>
      <w:r w:rsidR="00575E9A" w:rsidRPr="005C26E9">
        <w:rPr>
          <w:noProof/>
          <w:color w:val="000000" w:themeColor="text1"/>
        </w:rPr>
        <w:t> </w:t>
      </w:r>
      <w:r w:rsidRPr="005C26E9">
        <w:rPr>
          <w:noProof/>
          <w:color w:val="000000" w:themeColor="text1"/>
        </w:rPr>
        <w:t>I</w:t>
      </w:r>
      <w:r w:rsidR="00E470E7" w:rsidRPr="005C26E9">
        <w:rPr>
          <w:noProof/>
          <w:color w:val="000000" w:themeColor="text1"/>
        </w:rPr>
        <w:t>_TILE</w:t>
      </w:r>
      <w:r w:rsidR="00575E9A" w:rsidRPr="005C26E9">
        <w:rPr>
          <w:noProof/>
          <w:color w:val="000000" w:themeColor="text1"/>
        </w:rPr>
        <w:t> </w:t>
      </w:r>
      <w:r w:rsidRPr="005C26E9">
        <w:rPr>
          <w:noProof/>
          <w:color w:val="000000" w:themeColor="text1"/>
        </w:rPr>
        <w:t>)</w:t>
      </w:r>
      <w:r w:rsidR="00575E9A" w:rsidRPr="005C26E9">
        <w:rPr>
          <w:noProof/>
          <w:color w:val="000000" w:themeColor="text1"/>
        </w:rPr>
        <w:t> </w:t>
      </w:r>
      <w:r w:rsidRPr="005C26E9">
        <w:rPr>
          <w:noProof/>
          <w:color w:val="000000" w:themeColor="text1"/>
        </w:rPr>
        <w:t>&amp;&amp;</w:t>
      </w:r>
      <w:r w:rsidR="00575E9A" w:rsidRPr="005C26E9">
        <w:rPr>
          <w:noProof/>
          <w:color w:val="000000" w:themeColor="text1"/>
        </w:rPr>
        <w:t> </w:t>
      </w:r>
      <w:r w:rsidRPr="005C26E9">
        <w:rPr>
          <w:noProof/>
          <w:color w:val="000000" w:themeColor="text1"/>
        </w:rPr>
        <w:t>(</w:t>
      </w:r>
      <w:r w:rsidR="00575E9A" w:rsidRPr="005C26E9">
        <w:rPr>
          <w:noProof/>
          <w:color w:val="000000" w:themeColor="text1"/>
        </w:rPr>
        <w:t> </w:t>
      </w:r>
      <w:r w:rsidR="00FD0B16" w:rsidRPr="005C26E9">
        <w:rPr>
          <w:noProof/>
          <w:color w:val="000000" w:themeColor="text1"/>
        </w:rPr>
        <w:t>mode</w:t>
      </w:r>
      <w:r w:rsidR="00575E9A" w:rsidRPr="005C26E9">
        <w:rPr>
          <w:noProof/>
          <w:color w:val="000000" w:themeColor="text1"/>
        </w:rPr>
        <w:t> </w:t>
      </w:r>
      <w:r w:rsidRPr="005C26E9">
        <w:rPr>
          <w:noProof/>
          <w:color w:val="000000" w:themeColor="text1"/>
        </w:rPr>
        <w:t>!=</w:t>
      </w:r>
      <w:r w:rsidR="00575E9A" w:rsidRPr="005C26E9">
        <w:rPr>
          <w:noProof/>
          <w:color w:val="000000" w:themeColor="text1"/>
        </w:rPr>
        <w:t> </w:t>
      </w:r>
      <w:r w:rsidRPr="005C26E9">
        <w:rPr>
          <w:noProof/>
          <w:color w:val="000000" w:themeColor="text1"/>
        </w:rPr>
        <w:t>I_</w:t>
      </w:r>
      <w:r w:rsidR="00C31A85" w:rsidRPr="005C26E9">
        <w:rPr>
          <w:noProof/>
          <w:color w:val="000000" w:themeColor="text1"/>
        </w:rPr>
        <w:t>RAW</w:t>
      </w:r>
      <w:r w:rsidR="00575E9A" w:rsidRPr="005C26E9">
        <w:rPr>
          <w:noProof/>
          <w:color w:val="000000" w:themeColor="text1"/>
        </w:rPr>
        <w:t> </w:t>
      </w:r>
      <w:r w:rsidRPr="005C26E9">
        <w:rPr>
          <w:noProof/>
          <w:color w:val="000000" w:themeColor="text1"/>
        </w:rPr>
        <w:t>)</w:t>
      </w:r>
      <w:r w:rsidR="00E470E7" w:rsidRPr="005C26E9">
        <w:rPr>
          <w:noProof/>
          <w:color w:val="000000" w:themeColor="text1"/>
        </w:rPr>
        <w:t> &amp;&amp;</w:t>
      </w:r>
      <w:r w:rsidR="00D07917" w:rsidRPr="005C26E9">
        <w:rPr>
          <w:noProof/>
          <w:color w:val="000000" w:themeColor="text1"/>
        </w:rPr>
        <w:t> ( </w:t>
      </w:r>
      <w:r w:rsidR="00FD0B16" w:rsidRPr="005C26E9">
        <w:rPr>
          <w:noProof/>
          <w:color w:val="000000" w:themeColor="text1"/>
        </w:rPr>
        <w:t>mode</w:t>
      </w:r>
      <w:r w:rsidR="00D07917" w:rsidRPr="005C26E9">
        <w:rPr>
          <w:noProof/>
          <w:color w:val="000000" w:themeColor="text1"/>
        </w:rPr>
        <w:t> != I_EOM )</w:t>
      </w:r>
      <w:r w:rsidRPr="005C26E9">
        <w:rPr>
          <w:noProof/>
          <w:color w:val="000000" w:themeColor="text1"/>
        </w:rPr>
        <w:t>)</w:t>
      </w:r>
      <w:r w:rsidR="008F6EB2" w:rsidRPr="005C26E9">
        <w:rPr>
          <w:noProof/>
          <w:color w:val="000000" w:themeColor="text1"/>
        </w:rPr>
        <w:t> </w:t>
      </w:r>
      <w:r w:rsidRPr="005C26E9">
        <w:rPr>
          <w:noProof/>
          <w:color w:val="000000" w:themeColor="text1"/>
        </w:rPr>
        <w:t>||</w:t>
      </w:r>
      <w:r w:rsidR="008F6EB2"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t>((</w:t>
      </w:r>
      <w:r w:rsidR="00575E9A" w:rsidRPr="005C26E9">
        <w:rPr>
          <w:noProof/>
          <w:color w:val="000000" w:themeColor="text1"/>
        </w:rPr>
        <w:t> </w:t>
      </w:r>
      <w:r w:rsidR="00A62CD5" w:rsidRPr="005C26E9">
        <w:rPr>
          <w:noProof/>
        </w:rPr>
        <w:t>ath_</w:t>
      </w:r>
      <w:r w:rsidRPr="005C26E9">
        <w:rPr>
          <w:bCs/>
          <w:noProof/>
        </w:rPr>
        <w:t>type</w:t>
      </w:r>
      <w:r w:rsidR="00575E9A" w:rsidRPr="005C26E9">
        <w:rPr>
          <w:noProof/>
          <w:color w:val="000000" w:themeColor="text1"/>
        </w:rPr>
        <w:t> </w:t>
      </w:r>
      <w:r w:rsidRPr="005C26E9">
        <w:rPr>
          <w:noProof/>
          <w:color w:val="000000" w:themeColor="text1"/>
        </w:rPr>
        <w:t>==</w:t>
      </w:r>
      <w:r w:rsidR="00575E9A" w:rsidRPr="005C26E9">
        <w:rPr>
          <w:noProof/>
          <w:color w:val="000000" w:themeColor="text1"/>
        </w:rPr>
        <w:t> </w:t>
      </w:r>
      <w:r w:rsidRPr="005C26E9">
        <w:rPr>
          <w:noProof/>
          <w:color w:val="000000" w:themeColor="text1"/>
        </w:rPr>
        <w:t>P</w:t>
      </w:r>
      <w:r w:rsidR="00E470E7" w:rsidRPr="005C26E9">
        <w:rPr>
          <w:noProof/>
          <w:color w:val="000000" w:themeColor="text1"/>
        </w:rPr>
        <w:t>_TILE</w:t>
      </w:r>
      <w:r w:rsidR="00575E9A" w:rsidRPr="005C26E9">
        <w:rPr>
          <w:noProof/>
          <w:color w:val="000000" w:themeColor="text1"/>
        </w:rPr>
        <w:t> </w:t>
      </w:r>
      <w:r w:rsidRPr="005C26E9">
        <w:rPr>
          <w:noProof/>
          <w:color w:val="000000" w:themeColor="text1"/>
        </w:rPr>
        <w:t>)</w:t>
      </w:r>
      <w:r w:rsidR="00575E9A" w:rsidRPr="005C26E9">
        <w:rPr>
          <w:noProof/>
          <w:color w:val="000000" w:themeColor="text1"/>
        </w:rPr>
        <w:t> </w:t>
      </w:r>
      <w:r w:rsidRPr="005C26E9">
        <w:rPr>
          <w:noProof/>
          <w:color w:val="000000" w:themeColor="text1"/>
        </w:rPr>
        <w:t>&amp;&amp;</w:t>
      </w:r>
      <w:r w:rsidR="00575E9A" w:rsidRPr="005C26E9">
        <w:rPr>
          <w:noProof/>
          <w:color w:val="000000" w:themeColor="text1"/>
        </w:rPr>
        <w:t> </w:t>
      </w:r>
      <w:r w:rsidRPr="005C26E9">
        <w:rPr>
          <w:noProof/>
          <w:color w:val="000000" w:themeColor="text1"/>
        </w:rPr>
        <w:t>(</w:t>
      </w:r>
      <w:r w:rsidR="00FD0B16" w:rsidRPr="005C26E9">
        <w:rPr>
          <w:noProof/>
          <w:color w:val="000000" w:themeColor="text1"/>
        </w:rPr>
        <w:t>mode</w:t>
      </w:r>
      <w:r w:rsidR="00575E9A" w:rsidRPr="005C26E9">
        <w:rPr>
          <w:noProof/>
          <w:color w:val="000000" w:themeColor="text1"/>
        </w:rPr>
        <w:t> </w:t>
      </w:r>
      <w:r w:rsidRPr="005C26E9">
        <w:rPr>
          <w:noProof/>
          <w:color w:val="000000" w:themeColor="text1"/>
        </w:rPr>
        <w:t>!=</w:t>
      </w:r>
      <w:r w:rsidR="00575E9A" w:rsidRPr="005C26E9">
        <w:rPr>
          <w:noProof/>
          <w:color w:val="000000" w:themeColor="text1"/>
        </w:rPr>
        <w:t> P</w:t>
      </w:r>
      <w:r w:rsidRPr="005C26E9">
        <w:rPr>
          <w:noProof/>
          <w:color w:val="000000" w:themeColor="text1"/>
        </w:rPr>
        <w:t>_</w:t>
      </w:r>
      <w:r w:rsidR="00C31A85" w:rsidRPr="005C26E9">
        <w:rPr>
          <w:noProof/>
          <w:color w:val="000000" w:themeColor="text1"/>
        </w:rPr>
        <w:t>RAW</w:t>
      </w:r>
      <w:r w:rsidRPr="005C26E9">
        <w:rPr>
          <w:noProof/>
          <w:color w:val="000000" w:themeColor="text1"/>
        </w:rPr>
        <w:t>)</w:t>
      </w:r>
      <w:r w:rsidR="00FD0B16" w:rsidRPr="005C26E9">
        <w:rPr>
          <w:noProof/>
          <w:color w:val="000000" w:themeColor="text1"/>
        </w:rPr>
        <w:t> </w:t>
      </w:r>
      <w:r w:rsidR="00D07917" w:rsidRPr="005C26E9">
        <w:rPr>
          <w:noProof/>
          <w:color w:val="000000" w:themeColor="text1"/>
        </w:rPr>
        <w:t>&amp;&amp; </w:t>
      </w:r>
      <w:r w:rsidR="00FD0B16" w:rsidRPr="005C26E9">
        <w:rPr>
          <w:noProof/>
          <w:color w:val="000000" w:themeColor="text1"/>
        </w:rPr>
        <w:t>( mode</w:t>
      </w:r>
      <w:r w:rsidR="00D07917" w:rsidRPr="005C26E9">
        <w:rPr>
          <w:noProof/>
          <w:color w:val="000000" w:themeColor="text1"/>
        </w:rPr>
        <w:t> != P_EOM </w:t>
      </w:r>
      <w:r w:rsidRPr="005C26E9">
        <w:rPr>
          <w:noProof/>
          <w:color w:val="000000" w:themeColor="text1"/>
        </w:rPr>
        <w:t>)</w:t>
      </w:r>
      <w:r w:rsidR="00575E9A" w:rsidRPr="005C26E9">
        <w:rPr>
          <w:noProof/>
          <w:color w:val="000000" w:themeColor="text1"/>
        </w:rPr>
        <w:t> ||</w:t>
      </w:r>
      <w:r w:rsidR="00D07917" w:rsidRPr="005C26E9">
        <w:rPr>
          <w:noProof/>
          <w:color w:val="000000" w:themeColor="text1"/>
        </w:rPr>
        <w:t> </w:t>
      </w:r>
      <w:r w:rsidR="00FD0B16" w:rsidRPr="005C26E9">
        <w:rPr>
          <w:noProof/>
          <w:color w:val="000000" w:themeColor="text1"/>
        </w:rPr>
        <w:br/>
      </w:r>
      <w:r w:rsidR="00FD0B16" w:rsidRPr="005C26E9">
        <w:rPr>
          <w:noProof/>
          <w:color w:val="000000" w:themeColor="text1"/>
        </w:rPr>
        <w:tab/>
      </w:r>
      <w:r w:rsidR="00FD0B16" w:rsidRPr="005C26E9">
        <w:rPr>
          <w:noProof/>
          <w:color w:val="000000" w:themeColor="text1"/>
        </w:rPr>
        <w:tab/>
      </w:r>
      <w:r w:rsidR="00FD0B16" w:rsidRPr="005C26E9">
        <w:rPr>
          <w:noProof/>
          <w:color w:val="000000" w:themeColor="text1"/>
        </w:rPr>
        <w:tab/>
      </w:r>
      <w:r w:rsidR="00D07917" w:rsidRPr="005C26E9">
        <w:rPr>
          <w:noProof/>
          <w:color w:val="000000" w:themeColor="text1"/>
        </w:rPr>
        <w:t>( </w:t>
      </w:r>
      <w:r w:rsidR="00A62CD5" w:rsidRPr="005C26E9">
        <w:rPr>
          <w:noProof/>
        </w:rPr>
        <w:t>ath_</w:t>
      </w:r>
      <w:r w:rsidR="00D07917" w:rsidRPr="005C26E9">
        <w:rPr>
          <w:bCs/>
          <w:noProof/>
        </w:rPr>
        <w:t>type</w:t>
      </w:r>
      <w:r w:rsidR="00D07917" w:rsidRPr="005C26E9">
        <w:rPr>
          <w:noProof/>
          <w:color w:val="000000" w:themeColor="text1"/>
        </w:rPr>
        <w:t> == SKIP_TILE )</w:t>
      </w:r>
      <w:r w:rsidR="00575E9A" w:rsidRPr="005C26E9">
        <w:rPr>
          <w:noProof/>
          <w:color w:val="000000" w:themeColor="text1"/>
        </w:rPr>
        <w:t>) {</w:t>
      </w:r>
    </w:p>
    <w:p w14:paraId="15CFBA01" w14:textId="77777777" w:rsidR="00570F9E" w:rsidRPr="005C26E9" w:rsidRDefault="00A64CA8">
      <w:pPr>
        <w:spacing w:after="0"/>
        <w:rPr>
          <w:noProof/>
          <w:color w:val="000000" w:themeColor="text1"/>
        </w:rPr>
      </w:pPr>
      <w:r w:rsidRPr="005C26E9">
        <w:rPr>
          <w:noProof/>
          <w:color w:val="000000" w:themeColor="text1"/>
        </w:rPr>
        <w:tab/>
      </w:r>
      <w:r w:rsidR="00570F9E" w:rsidRPr="005C26E9">
        <w:rPr>
          <w:noProof/>
          <w:color w:val="000000" w:themeColor="text1"/>
        </w:rPr>
        <w:tab/>
      </w:r>
      <w:r w:rsidR="00575E9A" w:rsidRPr="005C26E9">
        <w:rPr>
          <w:noProof/>
          <w:color w:val="000000" w:themeColor="text1"/>
        </w:rPr>
        <w:tab/>
      </w:r>
      <w:r w:rsidR="00575E9A" w:rsidRPr="005C26E9">
        <w:rPr>
          <w:noProof/>
          <w:color w:val="000000" w:themeColor="text1"/>
        </w:rPr>
        <w:tab/>
      </w:r>
      <w:r w:rsidRPr="005C26E9">
        <w:rPr>
          <w:noProof/>
          <w:color w:val="000000" w:themeColor="text1"/>
        </w:rPr>
        <w:t>xOrg</w:t>
      </w:r>
      <w:r w:rsidR="00684A27" w:rsidRPr="005C26E9">
        <w:rPr>
          <w:noProof/>
          <w:color w:val="000000" w:themeColor="text1"/>
        </w:rPr>
        <w:t> </w:t>
      </w:r>
      <w:r w:rsidRPr="005C26E9">
        <w:rPr>
          <w:noProof/>
          <w:color w:val="000000" w:themeColor="text1"/>
        </w:rPr>
        <w:t>=</w:t>
      </w:r>
      <w:r w:rsidR="00684A27" w:rsidRPr="005C26E9">
        <w:rPr>
          <w:noProof/>
          <w:color w:val="000000" w:themeColor="text1"/>
        </w:rPr>
        <w:t> </w:t>
      </w:r>
      <w:r w:rsidRPr="005C26E9">
        <w:rPr>
          <w:noProof/>
          <w:color w:val="000000" w:themeColor="text1"/>
        </w:rPr>
        <w:t>Patch2d</w:t>
      </w:r>
      <w:r w:rsidR="00627BE0" w:rsidRPr="005C26E9">
        <w:rPr>
          <w:noProof/>
          <w:color w:val="000000" w:themeColor="text1"/>
        </w:rPr>
        <w:t>Pos</w:t>
      </w:r>
      <w:r w:rsidR="00CA4F41" w:rsidRPr="005C26E9">
        <w:rPr>
          <w:noProof/>
          <w:color w:val="000000" w:themeColor="text1"/>
        </w:rPr>
        <w:t>X</w:t>
      </w:r>
      <w:r w:rsidR="001F3C1E" w:rsidRPr="005C26E9">
        <w:rPr>
          <w:noProof/>
          <w:color w:val="000000" w:themeColor="text1"/>
        </w:rPr>
        <w:t>[ patchIdx ]</w:t>
      </w:r>
      <w:r w:rsidRPr="005C26E9">
        <w:rPr>
          <w:noProof/>
          <w:color w:val="000000" w:themeColor="text1"/>
        </w:rPr>
        <w:t> /</w:t>
      </w:r>
      <w:r w:rsidR="00684A27" w:rsidRPr="005C26E9">
        <w:rPr>
          <w:noProof/>
          <w:color w:val="000000" w:themeColor="text1"/>
        </w:rPr>
        <w:t> </w:t>
      </w:r>
      <w:r w:rsidR="00DE5D50" w:rsidRPr="005C26E9">
        <w:rPr>
          <w:noProof/>
          <w:color w:val="000000" w:themeColor="text1"/>
        </w:rPr>
        <w:t>PatchPackingBlockSize</w:t>
      </w:r>
      <w:r w:rsidRPr="005C26E9" w:rsidDel="00690F41">
        <w:rPr>
          <w:noProof/>
          <w:color w:val="000000" w:themeColor="text1"/>
        </w:rPr>
        <w:t xml:space="preserve"> </w:t>
      </w:r>
    </w:p>
    <w:p w14:paraId="5D1F7E92" w14:textId="77777777" w:rsidR="00570F9E" w:rsidRPr="005C26E9" w:rsidRDefault="00A64CA8">
      <w:pPr>
        <w:spacing w:after="0"/>
        <w:rPr>
          <w:noProof/>
          <w:color w:val="000000" w:themeColor="text1"/>
        </w:rPr>
      </w:pPr>
      <w:r w:rsidRPr="005C26E9">
        <w:rPr>
          <w:noProof/>
          <w:color w:val="000000" w:themeColor="text1"/>
        </w:rPr>
        <w:tab/>
      </w:r>
      <w:r w:rsidR="00570F9E" w:rsidRPr="005C26E9">
        <w:rPr>
          <w:noProof/>
          <w:color w:val="000000" w:themeColor="text1"/>
        </w:rPr>
        <w:tab/>
      </w:r>
      <w:r w:rsidR="00575E9A" w:rsidRPr="005C26E9">
        <w:rPr>
          <w:noProof/>
          <w:color w:val="000000" w:themeColor="text1"/>
        </w:rPr>
        <w:tab/>
      </w:r>
      <w:r w:rsidR="00575E9A" w:rsidRPr="005C26E9">
        <w:rPr>
          <w:noProof/>
          <w:color w:val="000000" w:themeColor="text1"/>
        </w:rPr>
        <w:tab/>
      </w:r>
      <w:r w:rsidRPr="005C26E9">
        <w:rPr>
          <w:noProof/>
          <w:color w:val="000000" w:themeColor="text1"/>
        </w:rPr>
        <w:t>yOrg</w:t>
      </w:r>
      <w:r w:rsidR="00684A27" w:rsidRPr="005C26E9">
        <w:rPr>
          <w:noProof/>
          <w:color w:val="000000" w:themeColor="text1"/>
        </w:rPr>
        <w:t> </w:t>
      </w:r>
      <w:r w:rsidRPr="005C26E9">
        <w:rPr>
          <w:noProof/>
          <w:color w:val="000000" w:themeColor="text1"/>
        </w:rPr>
        <w:t>=</w:t>
      </w:r>
      <w:r w:rsidR="00684A27" w:rsidRPr="005C26E9">
        <w:rPr>
          <w:noProof/>
          <w:color w:val="000000" w:themeColor="text1"/>
        </w:rPr>
        <w:t> </w:t>
      </w:r>
      <w:r w:rsidRPr="005C26E9">
        <w:rPr>
          <w:noProof/>
          <w:color w:val="000000" w:themeColor="text1"/>
        </w:rPr>
        <w:t>Patch2d</w:t>
      </w:r>
      <w:r w:rsidR="00627BE0" w:rsidRPr="005C26E9">
        <w:rPr>
          <w:noProof/>
          <w:color w:val="000000" w:themeColor="text1"/>
        </w:rPr>
        <w:t>Pos</w:t>
      </w:r>
      <w:r w:rsidR="00CA4F41" w:rsidRPr="005C26E9">
        <w:rPr>
          <w:noProof/>
          <w:color w:val="000000" w:themeColor="text1"/>
        </w:rPr>
        <w:t>Y</w:t>
      </w:r>
      <w:r w:rsidR="001F3C1E" w:rsidRPr="005C26E9">
        <w:rPr>
          <w:noProof/>
          <w:color w:val="000000" w:themeColor="text1"/>
        </w:rPr>
        <w:t>[ patchIdx ]</w:t>
      </w:r>
      <w:r w:rsidRPr="005C26E9">
        <w:rPr>
          <w:noProof/>
          <w:color w:val="000000" w:themeColor="text1"/>
        </w:rPr>
        <w:t> /</w:t>
      </w:r>
      <w:r w:rsidR="00684A27" w:rsidRPr="005C26E9">
        <w:rPr>
          <w:noProof/>
          <w:color w:val="000000" w:themeColor="text1"/>
        </w:rPr>
        <w:t> </w:t>
      </w:r>
      <w:r w:rsidR="00DE5D50" w:rsidRPr="005C26E9">
        <w:rPr>
          <w:noProof/>
          <w:color w:val="000000" w:themeColor="text1"/>
        </w:rPr>
        <w:t>PatchPackingBlockSize</w:t>
      </w:r>
    </w:p>
    <w:p w14:paraId="1C478873" w14:textId="77777777" w:rsidR="00570F9E" w:rsidRPr="005C26E9" w:rsidRDefault="00570F9E">
      <w:pPr>
        <w:spacing w:after="0"/>
        <w:rPr>
          <w:noProof/>
          <w:color w:val="000000" w:themeColor="text1"/>
        </w:rPr>
      </w:pPr>
      <w:r w:rsidRPr="005C26E9">
        <w:rPr>
          <w:noProof/>
          <w:color w:val="000000" w:themeColor="text1"/>
        </w:rPr>
        <w:tab/>
      </w:r>
      <w:r w:rsidRPr="005C26E9">
        <w:rPr>
          <w:noProof/>
          <w:color w:val="000000" w:themeColor="text1"/>
        </w:rPr>
        <w:tab/>
      </w:r>
      <w:r w:rsidR="00575E9A" w:rsidRPr="005C26E9">
        <w:rPr>
          <w:noProof/>
          <w:color w:val="000000" w:themeColor="text1"/>
        </w:rPr>
        <w:tab/>
      </w:r>
      <w:r w:rsidR="00575E9A" w:rsidRPr="005C26E9">
        <w:rPr>
          <w:noProof/>
          <w:color w:val="000000" w:themeColor="text1"/>
        </w:rPr>
        <w:tab/>
      </w:r>
      <w:r w:rsidR="00A64CA8" w:rsidRPr="005C26E9">
        <w:rPr>
          <w:noProof/>
          <w:color w:val="000000" w:themeColor="text1"/>
        </w:rPr>
        <w:t>for(</w:t>
      </w:r>
      <w:r w:rsidRPr="005C26E9">
        <w:rPr>
          <w:noProof/>
          <w:color w:val="000000" w:themeColor="text1"/>
        </w:rPr>
        <w:t> </w:t>
      </w:r>
      <w:r w:rsidR="00A64CA8" w:rsidRPr="005C26E9">
        <w:rPr>
          <w:noProof/>
          <w:color w:val="000000" w:themeColor="text1"/>
        </w:rPr>
        <w:t>y</w:t>
      </w:r>
      <w:r w:rsidR="00684A27" w:rsidRPr="005C26E9">
        <w:rPr>
          <w:noProof/>
          <w:color w:val="000000" w:themeColor="text1"/>
        </w:rPr>
        <w:t> </w:t>
      </w:r>
      <w:r w:rsidR="00A64CA8" w:rsidRPr="005C26E9">
        <w:rPr>
          <w:noProof/>
          <w:color w:val="000000" w:themeColor="text1"/>
        </w:rPr>
        <w:t>=</w:t>
      </w:r>
      <w:r w:rsidR="00684A27" w:rsidRPr="005C26E9">
        <w:rPr>
          <w:noProof/>
          <w:color w:val="000000" w:themeColor="text1"/>
        </w:rPr>
        <w:t> </w:t>
      </w:r>
      <w:r w:rsidR="00A64CA8" w:rsidRPr="005C26E9">
        <w:rPr>
          <w:noProof/>
          <w:color w:val="000000" w:themeColor="text1"/>
        </w:rPr>
        <w:t>0;</w:t>
      </w:r>
      <w:r w:rsidR="00684A27" w:rsidRPr="005C26E9">
        <w:rPr>
          <w:noProof/>
          <w:color w:val="000000" w:themeColor="text1"/>
        </w:rPr>
        <w:t> </w:t>
      </w:r>
      <w:r w:rsidR="00A64CA8" w:rsidRPr="005C26E9">
        <w:rPr>
          <w:noProof/>
          <w:color w:val="000000" w:themeColor="text1"/>
        </w:rPr>
        <w:t>y</w:t>
      </w:r>
      <w:r w:rsidR="00684A27" w:rsidRPr="005C26E9">
        <w:rPr>
          <w:noProof/>
          <w:color w:val="000000" w:themeColor="text1"/>
        </w:rPr>
        <w:t> </w:t>
      </w:r>
      <w:r w:rsidR="00A64CA8" w:rsidRPr="005C26E9">
        <w:rPr>
          <w:noProof/>
          <w:color w:val="000000" w:themeColor="text1"/>
        </w:rPr>
        <w:t>&lt;</w:t>
      </w:r>
      <w:r w:rsidR="00684A27" w:rsidRPr="005C26E9">
        <w:rPr>
          <w:noProof/>
          <w:color w:val="000000" w:themeColor="text1"/>
        </w:rPr>
        <w:t> </w:t>
      </w:r>
      <w:r w:rsidR="00A64CA8" w:rsidRPr="005C26E9">
        <w:rPr>
          <w:noProof/>
          <w:color w:val="000000" w:themeColor="text1"/>
        </w:rPr>
        <w:t>Patch2d</w:t>
      </w:r>
      <w:r w:rsidR="00CA4F41" w:rsidRPr="005C26E9">
        <w:rPr>
          <w:noProof/>
          <w:color w:val="000000" w:themeColor="text1"/>
        </w:rPr>
        <w:t>SizeX</w:t>
      </w:r>
      <w:r w:rsidRPr="005C26E9">
        <w:rPr>
          <w:noProof/>
          <w:color w:val="000000" w:themeColor="text1"/>
        </w:rPr>
        <w:t> </w:t>
      </w:r>
      <w:r w:rsidR="001F3C1E" w:rsidRPr="005C26E9">
        <w:rPr>
          <w:noProof/>
          <w:color w:val="000000" w:themeColor="text1"/>
        </w:rPr>
        <w:t>[ patchIdx ]</w:t>
      </w:r>
      <w:r w:rsidR="00A64CA8" w:rsidRPr="005C26E9">
        <w:rPr>
          <w:noProof/>
          <w:color w:val="000000" w:themeColor="text1"/>
        </w:rPr>
        <w:t>/</w:t>
      </w:r>
      <w:r w:rsidRPr="005C26E9">
        <w:rPr>
          <w:noProof/>
          <w:color w:val="000000" w:themeColor="text1"/>
        </w:rPr>
        <w:t> </w:t>
      </w:r>
      <w:r w:rsidR="00DE5D50" w:rsidRPr="005C26E9">
        <w:rPr>
          <w:noProof/>
          <w:color w:val="000000" w:themeColor="text1"/>
        </w:rPr>
        <w:t>PatchPackingBlockSize</w:t>
      </w:r>
      <w:r w:rsidR="00A64CA8" w:rsidRPr="005C26E9" w:rsidDel="003E6E28">
        <w:rPr>
          <w:noProof/>
          <w:color w:val="000000" w:themeColor="text1"/>
        </w:rPr>
        <w:t xml:space="preserve"> </w:t>
      </w:r>
      <w:r w:rsidR="00A64CA8" w:rsidRPr="005C26E9">
        <w:rPr>
          <w:noProof/>
          <w:color w:val="000000" w:themeColor="text1"/>
        </w:rPr>
        <w:t>; y++)</w:t>
      </w:r>
    </w:p>
    <w:p w14:paraId="7F4A5C58" w14:textId="77777777" w:rsidR="00570F9E" w:rsidRPr="005C26E9" w:rsidRDefault="00A64CA8">
      <w:pPr>
        <w:spacing w:after="0"/>
        <w:rPr>
          <w:noProof/>
          <w:color w:val="000000" w:themeColor="text1"/>
        </w:rPr>
      </w:pPr>
      <w:r w:rsidRPr="005C26E9">
        <w:rPr>
          <w:noProof/>
          <w:color w:val="000000" w:themeColor="text1"/>
        </w:rPr>
        <w:tab/>
      </w:r>
      <w:r w:rsidR="00570F9E" w:rsidRPr="005C26E9">
        <w:rPr>
          <w:noProof/>
          <w:color w:val="000000" w:themeColor="text1"/>
        </w:rPr>
        <w:tab/>
      </w:r>
      <w:r w:rsidR="00575E9A" w:rsidRPr="005C26E9">
        <w:rPr>
          <w:noProof/>
          <w:color w:val="000000" w:themeColor="text1"/>
        </w:rPr>
        <w:tab/>
      </w:r>
      <w:r w:rsidR="00575E9A" w:rsidRPr="005C26E9">
        <w:rPr>
          <w:noProof/>
          <w:color w:val="000000" w:themeColor="text1"/>
        </w:rPr>
        <w:tab/>
      </w:r>
      <w:r w:rsidRPr="005C26E9">
        <w:rPr>
          <w:noProof/>
          <w:color w:val="000000" w:themeColor="text1"/>
        </w:rPr>
        <w:tab/>
        <w:t>for(</w:t>
      </w:r>
      <w:r w:rsidR="00570F9E" w:rsidRPr="005C26E9">
        <w:rPr>
          <w:noProof/>
          <w:color w:val="000000" w:themeColor="text1"/>
        </w:rPr>
        <w:t> </w:t>
      </w:r>
      <w:r w:rsidRPr="005C26E9">
        <w:rPr>
          <w:noProof/>
          <w:color w:val="000000" w:themeColor="text1"/>
        </w:rPr>
        <w:t>x</w:t>
      </w:r>
      <w:r w:rsidR="00570F9E" w:rsidRPr="005C26E9">
        <w:rPr>
          <w:noProof/>
          <w:color w:val="000000" w:themeColor="text1"/>
        </w:rPr>
        <w:t> </w:t>
      </w:r>
      <w:r w:rsidRPr="005C26E9">
        <w:rPr>
          <w:noProof/>
          <w:color w:val="000000" w:themeColor="text1"/>
        </w:rPr>
        <w:t>=</w:t>
      </w:r>
      <w:r w:rsidR="00570F9E" w:rsidRPr="005C26E9">
        <w:rPr>
          <w:noProof/>
          <w:color w:val="000000" w:themeColor="text1"/>
        </w:rPr>
        <w:t> </w:t>
      </w:r>
      <w:r w:rsidRPr="005C26E9">
        <w:rPr>
          <w:noProof/>
          <w:color w:val="000000" w:themeColor="text1"/>
        </w:rPr>
        <w:t>0;</w:t>
      </w:r>
      <w:r w:rsidR="00570F9E" w:rsidRPr="005C26E9">
        <w:rPr>
          <w:noProof/>
          <w:color w:val="000000" w:themeColor="text1"/>
        </w:rPr>
        <w:t> </w:t>
      </w:r>
      <w:r w:rsidRPr="005C26E9">
        <w:rPr>
          <w:noProof/>
          <w:color w:val="000000" w:themeColor="text1"/>
        </w:rPr>
        <w:t>x</w:t>
      </w:r>
      <w:r w:rsidR="00570F9E" w:rsidRPr="005C26E9">
        <w:rPr>
          <w:noProof/>
          <w:color w:val="000000" w:themeColor="text1"/>
        </w:rPr>
        <w:t> </w:t>
      </w:r>
      <w:r w:rsidRPr="005C26E9">
        <w:rPr>
          <w:noProof/>
          <w:color w:val="000000" w:themeColor="text1"/>
        </w:rPr>
        <w:t>&lt;</w:t>
      </w:r>
      <w:r w:rsidR="00570F9E" w:rsidRPr="005C26E9">
        <w:rPr>
          <w:noProof/>
          <w:color w:val="000000" w:themeColor="text1"/>
        </w:rPr>
        <w:t> </w:t>
      </w:r>
      <w:r w:rsidRPr="005C26E9">
        <w:rPr>
          <w:noProof/>
          <w:color w:val="000000" w:themeColor="text1"/>
        </w:rPr>
        <w:t>Patch2d</w:t>
      </w:r>
      <w:r w:rsidR="00CA4F41" w:rsidRPr="005C26E9">
        <w:rPr>
          <w:noProof/>
          <w:color w:val="000000" w:themeColor="text1"/>
        </w:rPr>
        <w:t>SizeY</w:t>
      </w:r>
      <w:r w:rsidR="001F3C1E" w:rsidRPr="005C26E9">
        <w:rPr>
          <w:noProof/>
          <w:color w:val="000000" w:themeColor="text1"/>
        </w:rPr>
        <w:t>[ patchIdx ]</w:t>
      </w:r>
      <w:r w:rsidR="00570F9E" w:rsidRPr="005C26E9">
        <w:rPr>
          <w:noProof/>
          <w:color w:val="000000" w:themeColor="text1"/>
        </w:rPr>
        <w:t> </w:t>
      </w:r>
      <w:r w:rsidRPr="005C26E9">
        <w:rPr>
          <w:noProof/>
          <w:color w:val="000000" w:themeColor="text1"/>
        </w:rPr>
        <w:t>/</w:t>
      </w:r>
      <w:r w:rsidR="00570F9E" w:rsidRPr="005C26E9">
        <w:rPr>
          <w:noProof/>
          <w:color w:val="000000" w:themeColor="text1"/>
        </w:rPr>
        <w:t> </w:t>
      </w:r>
      <w:r w:rsidR="00DE5D50" w:rsidRPr="005C26E9">
        <w:rPr>
          <w:noProof/>
          <w:color w:val="000000" w:themeColor="text1"/>
        </w:rPr>
        <w:t>PatchPackingBlockSize</w:t>
      </w:r>
      <w:r w:rsidR="00570F9E" w:rsidRPr="005C26E9">
        <w:rPr>
          <w:noProof/>
          <w:color w:val="000000" w:themeColor="text1"/>
        </w:rPr>
        <w:t> </w:t>
      </w:r>
      <w:r w:rsidRPr="005C26E9">
        <w:rPr>
          <w:noProof/>
          <w:color w:val="000000" w:themeColor="text1"/>
        </w:rPr>
        <w:t>;x++)</w:t>
      </w:r>
      <w:r w:rsidR="00570F9E" w:rsidRPr="005C26E9">
        <w:rPr>
          <w:noProof/>
          <w:color w:val="000000" w:themeColor="text1"/>
        </w:rPr>
        <w:t> </w:t>
      </w:r>
      <w:r w:rsidRPr="005C26E9">
        <w:rPr>
          <w:noProof/>
          <w:color w:val="000000" w:themeColor="text1"/>
        </w:rPr>
        <w:t>{</w:t>
      </w:r>
    </w:p>
    <w:p w14:paraId="62C5A17D" w14:textId="77777777" w:rsidR="00570F9E" w:rsidRPr="005C26E9" w:rsidRDefault="00A766E6">
      <w:pPr>
        <w:spacing w:after="0"/>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if(( </w:t>
      </w:r>
      <w:r w:rsidR="007D27A5" w:rsidRPr="005C26E9">
        <w:rPr>
          <w:noProof/>
          <w:color w:val="000000" w:themeColor="text1"/>
        </w:rPr>
        <w:t>a</w:t>
      </w:r>
      <w:r w:rsidRPr="005C26E9">
        <w:rPr>
          <w:noProof/>
          <w:color w:val="000000" w:themeColor="text1"/>
        </w:rPr>
        <w:t>sps_patch_precedence_</w:t>
      </w:r>
      <w:r w:rsidR="00EA70E7" w:rsidRPr="005C26E9">
        <w:rPr>
          <w:noProof/>
          <w:color w:val="000000" w:themeColor="text1"/>
        </w:rPr>
        <w:t>order_</w:t>
      </w:r>
      <w:r w:rsidRPr="005C26E9">
        <w:rPr>
          <w:noProof/>
          <w:color w:val="000000" w:themeColor="text1"/>
        </w:rPr>
        <w:t>flag == 0 )  ||</w:t>
      </w:r>
      <w:r w:rsidR="008F6EB2"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 BlockToPatchMap[ yOrg + y ][ xOrg + x ] == −1))</w:t>
      </w:r>
      <w:r w:rsidR="00364B64" w:rsidRPr="005C26E9">
        <w:rPr>
          <w:noProof/>
          <w:color w:val="000000" w:themeColor="text1"/>
        </w:rPr>
        <w:tab/>
      </w:r>
      <w:r w:rsidR="00364B64" w:rsidRPr="005C26E9">
        <w:rPr>
          <w:noProof/>
          <w:color w:val="000000" w:themeColor="text1"/>
        </w:rPr>
        <w:br/>
      </w:r>
      <w:r w:rsidR="00364B64" w:rsidRPr="005C26E9">
        <w:rPr>
          <w:noProof/>
          <w:color w:val="000000" w:themeColor="text1"/>
        </w:rPr>
        <w:tab/>
      </w:r>
      <w:r w:rsidR="00364B64" w:rsidRPr="005C26E9">
        <w:rPr>
          <w:noProof/>
          <w:color w:val="000000" w:themeColor="text1"/>
        </w:rPr>
        <w:tab/>
      </w:r>
      <w:r w:rsidR="00364B64" w:rsidRPr="005C26E9">
        <w:rPr>
          <w:noProof/>
          <w:color w:val="000000" w:themeColor="text1"/>
        </w:rPr>
        <w:tab/>
      </w:r>
      <w:r w:rsidR="00364B64" w:rsidRPr="005C26E9">
        <w:rPr>
          <w:noProof/>
          <w:color w:val="000000" w:themeColor="text1"/>
        </w:rPr>
        <w:tab/>
      </w:r>
      <w:r w:rsidR="00364B64" w:rsidRPr="005C26E9">
        <w:rPr>
          <w:noProof/>
          <w:color w:val="000000" w:themeColor="text1"/>
        </w:rPr>
        <w:tab/>
      </w:r>
      <w:r w:rsidR="00364B64" w:rsidRPr="005C26E9">
        <w:rPr>
          <w:noProof/>
          <w:color w:val="000000" w:themeColor="text1"/>
        </w:rPr>
        <w:tab/>
      </w:r>
      <w:r w:rsidR="00364B64" w:rsidRPr="005C26E9">
        <w:rPr>
          <w:noProof/>
          <w:color w:val="000000" w:themeColor="text1"/>
        </w:rPr>
        <w:tab/>
      </w:r>
      <w:r w:rsidR="00364B64" w:rsidRPr="005C26E9">
        <w:rPr>
          <w:noProof/>
          <w:color w:val="000000" w:themeColor="text1"/>
        </w:rPr>
        <w:tab/>
      </w:r>
      <w:r w:rsidR="00A64CA8" w:rsidRPr="005C26E9">
        <w:rPr>
          <w:noProof/>
          <w:color w:val="000000" w:themeColor="text1"/>
        </w:rPr>
        <w:t>BlockToPatchMap[</w:t>
      </w:r>
      <w:r w:rsidR="00684A27" w:rsidRPr="005C26E9">
        <w:rPr>
          <w:noProof/>
          <w:color w:val="000000" w:themeColor="text1"/>
        </w:rPr>
        <w:t> </w:t>
      </w:r>
      <w:r w:rsidR="00A64CA8" w:rsidRPr="005C26E9">
        <w:rPr>
          <w:noProof/>
          <w:color w:val="000000" w:themeColor="text1"/>
        </w:rPr>
        <w:t>yOrg</w:t>
      </w:r>
      <w:r w:rsidR="00684A27" w:rsidRPr="005C26E9">
        <w:rPr>
          <w:noProof/>
          <w:color w:val="000000" w:themeColor="text1"/>
        </w:rPr>
        <w:t> </w:t>
      </w:r>
      <w:r w:rsidR="00A64CA8" w:rsidRPr="005C26E9">
        <w:rPr>
          <w:noProof/>
          <w:color w:val="000000" w:themeColor="text1"/>
        </w:rPr>
        <w:t>+</w:t>
      </w:r>
      <w:r w:rsidR="00684A27" w:rsidRPr="005C26E9">
        <w:rPr>
          <w:noProof/>
          <w:color w:val="000000" w:themeColor="text1"/>
        </w:rPr>
        <w:t> </w:t>
      </w:r>
      <w:r w:rsidR="00A64CA8" w:rsidRPr="005C26E9">
        <w:rPr>
          <w:noProof/>
          <w:color w:val="000000" w:themeColor="text1"/>
        </w:rPr>
        <w:t>y</w:t>
      </w:r>
      <w:r w:rsidR="00684A27" w:rsidRPr="005C26E9">
        <w:rPr>
          <w:noProof/>
          <w:color w:val="000000" w:themeColor="text1"/>
        </w:rPr>
        <w:t> </w:t>
      </w:r>
      <w:r w:rsidR="00A64CA8" w:rsidRPr="005C26E9">
        <w:rPr>
          <w:noProof/>
          <w:color w:val="000000" w:themeColor="text1"/>
        </w:rPr>
        <w:t>][</w:t>
      </w:r>
      <w:r w:rsidR="00684A27" w:rsidRPr="005C26E9">
        <w:rPr>
          <w:noProof/>
          <w:color w:val="000000" w:themeColor="text1"/>
        </w:rPr>
        <w:t> </w:t>
      </w:r>
      <w:r w:rsidR="00A64CA8" w:rsidRPr="005C26E9">
        <w:rPr>
          <w:noProof/>
          <w:color w:val="000000" w:themeColor="text1"/>
        </w:rPr>
        <w:t>xOrg + x</w:t>
      </w:r>
      <w:r w:rsidR="00684A27" w:rsidRPr="005C26E9">
        <w:rPr>
          <w:noProof/>
          <w:color w:val="000000" w:themeColor="text1"/>
        </w:rPr>
        <w:t> </w:t>
      </w:r>
      <w:r w:rsidR="00A64CA8" w:rsidRPr="005C26E9">
        <w:rPr>
          <w:noProof/>
          <w:color w:val="000000" w:themeColor="text1"/>
        </w:rPr>
        <w:t>]</w:t>
      </w:r>
      <w:r w:rsidR="00684A27" w:rsidRPr="005C26E9">
        <w:rPr>
          <w:noProof/>
          <w:color w:val="000000" w:themeColor="text1"/>
        </w:rPr>
        <w:t> </w:t>
      </w:r>
      <w:r w:rsidR="00A64CA8" w:rsidRPr="005C26E9">
        <w:rPr>
          <w:noProof/>
          <w:color w:val="000000" w:themeColor="text1"/>
        </w:rPr>
        <w:t>=</w:t>
      </w:r>
      <w:r w:rsidR="00684A27" w:rsidRPr="005C26E9">
        <w:rPr>
          <w:noProof/>
          <w:color w:val="000000" w:themeColor="text1"/>
        </w:rPr>
        <w:t> </w:t>
      </w:r>
      <w:r w:rsidR="00E13AB1" w:rsidRPr="005C26E9">
        <w:rPr>
          <w:noProof/>
          <w:color w:val="000000" w:themeColor="text1"/>
        </w:rPr>
        <w:t>patchIdx</w:t>
      </w:r>
    </w:p>
    <w:p w14:paraId="52D12CA0" w14:textId="77777777" w:rsidR="00575E9A" w:rsidRPr="005C26E9" w:rsidRDefault="00575E9A">
      <w:pPr>
        <w:spacing w:after="0"/>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w:t>
      </w:r>
    </w:p>
    <w:p w14:paraId="3DA9C566" w14:textId="77777777" w:rsidR="00570F9E" w:rsidRPr="005C26E9" w:rsidRDefault="00A64CA8">
      <w:pPr>
        <w:spacing w:after="0"/>
        <w:rPr>
          <w:noProof/>
          <w:color w:val="000000" w:themeColor="text1"/>
        </w:rPr>
      </w:pPr>
      <w:r w:rsidRPr="005C26E9">
        <w:rPr>
          <w:noProof/>
          <w:color w:val="000000" w:themeColor="text1"/>
        </w:rPr>
        <w:tab/>
      </w:r>
      <w:r w:rsidR="00570F9E" w:rsidRPr="005C26E9">
        <w:rPr>
          <w:noProof/>
          <w:color w:val="000000" w:themeColor="text1"/>
        </w:rPr>
        <w:tab/>
      </w:r>
      <w:r w:rsidRPr="005C26E9">
        <w:rPr>
          <w:noProof/>
          <w:color w:val="000000" w:themeColor="text1"/>
        </w:rPr>
        <w:tab/>
        <w:t>}</w:t>
      </w:r>
    </w:p>
    <w:p w14:paraId="3506BAA3" w14:textId="77777777" w:rsidR="00A64CA8" w:rsidRPr="005C26E9" w:rsidRDefault="00A64CA8">
      <w:pPr>
        <w:spacing w:after="0"/>
        <w:rPr>
          <w:noProof/>
          <w:color w:val="000000" w:themeColor="text1"/>
        </w:rPr>
      </w:pPr>
      <w:r w:rsidRPr="005C26E9">
        <w:rPr>
          <w:noProof/>
          <w:color w:val="000000" w:themeColor="text1"/>
        </w:rPr>
        <w:tab/>
      </w:r>
      <w:r w:rsidR="00570F9E" w:rsidRPr="005C26E9">
        <w:rPr>
          <w:noProof/>
          <w:color w:val="000000" w:themeColor="text1"/>
        </w:rPr>
        <w:tab/>
      </w:r>
      <w:r w:rsidRPr="005C26E9">
        <w:rPr>
          <w:noProof/>
          <w:color w:val="000000" w:themeColor="text1"/>
        </w:rPr>
        <w:t>}</w:t>
      </w:r>
    </w:p>
    <w:p w14:paraId="5E32DE39" w14:textId="77777777" w:rsidR="008B1491" w:rsidRPr="005C26E9" w:rsidRDefault="00570F9E">
      <w:pPr>
        <w:spacing w:after="0"/>
        <w:rPr>
          <w:noProof/>
          <w:color w:val="000000" w:themeColor="text1"/>
        </w:rPr>
      </w:pPr>
      <w:r w:rsidRPr="005C26E9">
        <w:rPr>
          <w:noProof/>
          <w:color w:val="000000" w:themeColor="text1"/>
        </w:rPr>
        <w:tab/>
      </w:r>
      <w:r w:rsidR="00A64CA8" w:rsidRPr="005C26E9">
        <w:rPr>
          <w:noProof/>
          <w:color w:val="000000" w:themeColor="text1"/>
        </w:rPr>
        <w:t>}</w:t>
      </w:r>
    </w:p>
    <w:p w14:paraId="3F463197" w14:textId="626BFEF1" w:rsidR="00827E7E" w:rsidRPr="005C26E9" w:rsidRDefault="00827E7E">
      <w:pPr>
        <w:pStyle w:val="Heading3"/>
        <w:rPr>
          <w:noProof/>
        </w:rPr>
      </w:pPr>
      <w:bookmarkStart w:id="1356" w:name="_Toc39786752"/>
      <w:r w:rsidRPr="005C26E9">
        <w:rPr>
          <w:noProof/>
        </w:rPr>
        <w:t xml:space="preserve">Conversion of </w:t>
      </w:r>
      <w:r w:rsidR="00B8075E" w:rsidRPr="005C26E9">
        <w:rPr>
          <w:noProof/>
        </w:rPr>
        <w:t>tile</w:t>
      </w:r>
      <w:r w:rsidRPr="005C26E9">
        <w:rPr>
          <w:noProof/>
        </w:rPr>
        <w:t xml:space="preserve"> level information to </w:t>
      </w:r>
      <w:r w:rsidR="00324F84" w:rsidRPr="005C26E9">
        <w:rPr>
          <w:noProof/>
        </w:rPr>
        <w:t>a</w:t>
      </w:r>
      <w:r w:rsidRPr="005C26E9">
        <w:rPr>
          <w:noProof/>
        </w:rPr>
        <w:t>tlas level information</w:t>
      </w:r>
      <w:bookmarkEnd w:id="1356"/>
    </w:p>
    <w:p w14:paraId="02E93784" w14:textId="408522A2" w:rsidR="004F4E36" w:rsidRPr="005C26E9" w:rsidRDefault="004F4E36">
      <w:pPr>
        <w:rPr>
          <w:noProof/>
          <w:lang w:eastAsia="ja-JP"/>
        </w:rPr>
      </w:pPr>
      <w:r w:rsidRPr="005C26E9">
        <w:rPr>
          <w:noProof/>
        </w:rPr>
        <w:t xml:space="preserve">In this </w:t>
      </w:r>
      <w:r w:rsidR="00406A86" w:rsidRPr="005C26E9">
        <w:rPr>
          <w:noProof/>
        </w:rPr>
        <w:t>subclause</w:t>
      </w:r>
      <w:r w:rsidRPr="005C26E9">
        <w:rPr>
          <w:noProof/>
        </w:rPr>
        <w:t xml:space="preserve">, the patches from different </w:t>
      </w:r>
      <w:r w:rsidR="00B8075E" w:rsidRPr="005C26E9">
        <w:rPr>
          <w:noProof/>
        </w:rPr>
        <w:t>tile</w:t>
      </w:r>
      <w:r w:rsidRPr="005C26E9">
        <w:rPr>
          <w:noProof/>
        </w:rPr>
        <w:t>s are combined into a single list. Let the total number of</w:t>
      </w:r>
      <w:r w:rsidR="001E1000" w:rsidRPr="005C26E9">
        <w:rPr>
          <w:noProof/>
        </w:rPr>
        <w:t xml:space="preserve"> such</w:t>
      </w:r>
      <w:r w:rsidRPr="005C26E9">
        <w:rPr>
          <w:noProof/>
        </w:rPr>
        <w:t xml:space="preserve"> patches in the current Atlas, for the current </w:t>
      </w:r>
      <w:r w:rsidR="00B2443A">
        <w:rPr>
          <w:noProof/>
        </w:rPr>
        <w:t>atlas</w:t>
      </w:r>
      <w:r w:rsidRPr="005C26E9">
        <w:rPr>
          <w:noProof/>
        </w:rPr>
        <w:t xml:space="preserve"> frame be </w:t>
      </w:r>
      <w:r w:rsidRPr="005C26E9">
        <w:rPr>
          <w:noProof/>
          <w:color w:val="000000" w:themeColor="text1"/>
        </w:rPr>
        <w:t xml:space="preserve">AtlasTotalNumberOfPatches. The array </w:t>
      </w:r>
      <w:r w:rsidR="008852B8" w:rsidRPr="005C26E9">
        <w:rPr>
          <w:noProof/>
          <w:color w:val="000000" w:themeColor="text1"/>
        </w:rPr>
        <w:t>Atlas</w:t>
      </w:r>
      <w:r w:rsidRPr="005C26E9">
        <w:rPr>
          <w:noProof/>
          <w:color w:val="000000" w:themeColor="text1"/>
        </w:rPr>
        <w:t xml:space="preserve">PatchMode[ p ] stores the patch mode for the patch with index p, p = 0..( AtlasTotalNumberOfPatches – 1), in the </w:t>
      </w:r>
      <w:r w:rsidR="001E1000" w:rsidRPr="005C26E9">
        <w:rPr>
          <w:noProof/>
          <w:color w:val="000000" w:themeColor="text1"/>
        </w:rPr>
        <w:t>combined</w:t>
      </w:r>
      <w:r w:rsidRPr="005C26E9">
        <w:rPr>
          <w:noProof/>
          <w:color w:val="000000" w:themeColor="text1"/>
        </w:rPr>
        <w:t xml:space="preserve"> list of patches. The BlockToPatch arrays for the </w:t>
      </w:r>
      <w:r w:rsidR="00B8075E" w:rsidRPr="005C26E9">
        <w:rPr>
          <w:noProof/>
          <w:color w:val="000000" w:themeColor="text1"/>
        </w:rPr>
        <w:t>tile</w:t>
      </w:r>
      <w:r w:rsidRPr="005C26E9">
        <w:rPr>
          <w:noProof/>
          <w:color w:val="000000" w:themeColor="text1"/>
        </w:rPr>
        <w:t>s</w:t>
      </w:r>
      <w:r w:rsidR="001E1000" w:rsidRPr="005C26E9">
        <w:rPr>
          <w:noProof/>
          <w:color w:val="000000" w:themeColor="text1"/>
        </w:rPr>
        <w:t xml:space="preserve"> are also combined and each entry points to a patch from the combined list of patches. Patch2dPosX and Patch2dPosY are with respect to the origin of the current atlas instead of the current </w:t>
      </w:r>
      <w:r w:rsidR="00B8075E" w:rsidRPr="005C26E9">
        <w:rPr>
          <w:noProof/>
          <w:color w:val="000000" w:themeColor="text1"/>
        </w:rPr>
        <w:t>tile</w:t>
      </w:r>
      <w:r w:rsidR="001E1000" w:rsidRPr="005C26E9">
        <w:rPr>
          <w:noProof/>
          <w:color w:val="000000" w:themeColor="text1"/>
        </w:rPr>
        <w:t xml:space="preserve">. The arrays </w:t>
      </w:r>
      <w:r w:rsidR="001E1000" w:rsidRPr="005C26E9">
        <w:rPr>
          <w:noProof/>
        </w:rPr>
        <w:t xml:space="preserve">Patch2dSizeX, Patch2dSizeY, </w:t>
      </w:r>
      <w:r w:rsidR="001E1000" w:rsidRPr="005C26E9">
        <w:rPr>
          <w:noProof/>
          <w:lang w:eastAsia="ja-JP"/>
        </w:rPr>
        <w:t xml:space="preserve">Patch3dPosX, Patch3dPosY, and Patch3dPosZ corresponding to the </w:t>
      </w:r>
      <w:r w:rsidR="00B8075E" w:rsidRPr="005C26E9">
        <w:rPr>
          <w:noProof/>
          <w:lang w:eastAsia="ja-JP"/>
        </w:rPr>
        <w:t>tile</w:t>
      </w:r>
      <w:r w:rsidR="001E1000" w:rsidRPr="005C26E9">
        <w:rPr>
          <w:noProof/>
          <w:lang w:eastAsia="ja-JP"/>
        </w:rPr>
        <w:t>s are also combined to form arrays at the atlas level.</w:t>
      </w:r>
    </w:p>
    <w:p w14:paraId="4550E940" w14:textId="77777777" w:rsidR="00972B8B" w:rsidRPr="005C26E9" w:rsidRDefault="00972B8B" w:rsidP="005062B4">
      <w:pPr>
        <w:pStyle w:val="Heading2"/>
        <w:rPr>
          <w:noProof/>
        </w:rPr>
      </w:pPr>
      <w:bookmarkStart w:id="1357" w:name="_Toc35407626"/>
      <w:bookmarkStart w:id="1358" w:name="_Toc21428405"/>
      <w:bookmarkStart w:id="1359" w:name="_Toc21447911"/>
      <w:bookmarkStart w:id="1360" w:name="_Toc21505847"/>
      <w:bookmarkStart w:id="1361" w:name="_Toc21509993"/>
      <w:bookmarkStart w:id="1362" w:name="_Toc21531937"/>
      <w:bookmarkStart w:id="1363" w:name="_Toc21535183"/>
      <w:bookmarkStart w:id="1364" w:name="_Toc21520197"/>
      <w:bookmarkStart w:id="1365" w:name="_Toc21521333"/>
      <w:bookmarkStart w:id="1366" w:name="_Ref516064490"/>
      <w:bookmarkStart w:id="1367" w:name="_Toc39786753"/>
      <w:bookmarkEnd w:id="1357"/>
      <w:bookmarkEnd w:id="1358"/>
      <w:bookmarkEnd w:id="1359"/>
      <w:bookmarkEnd w:id="1360"/>
      <w:bookmarkEnd w:id="1361"/>
      <w:bookmarkEnd w:id="1362"/>
      <w:bookmarkEnd w:id="1363"/>
      <w:bookmarkEnd w:id="1364"/>
      <w:bookmarkEnd w:id="1365"/>
      <w:r w:rsidRPr="005C26E9">
        <w:rPr>
          <w:noProof/>
        </w:rPr>
        <w:t>Occupancy map video decoding process</w:t>
      </w:r>
      <w:bookmarkEnd w:id="1366"/>
      <w:bookmarkEnd w:id="1367"/>
    </w:p>
    <w:p w14:paraId="6AF4B5C3" w14:textId="0A40DA2F" w:rsidR="007E4F4B" w:rsidRDefault="0018229F">
      <w:pPr>
        <w:tabs>
          <w:tab w:val="clear" w:pos="403"/>
        </w:tabs>
        <w:rPr>
          <w:noProof/>
          <w:color w:val="000000" w:themeColor="text1"/>
        </w:rPr>
      </w:pPr>
      <w:r w:rsidRPr="0018229F">
        <w:rPr>
          <w:noProof/>
          <w:color w:val="000000" w:themeColor="text1"/>
        </w:rPr>
        <w:t>The occupancy map video decoding process for the current atlas, with index atlasIdx, is invoked using occupancy map video sub-bitstreams present in the V3C bitstream as the input. Occupancy map video sub-bitstream is associated with codec specified by oi_occupancy_codec_id[ atlasIdx ].</w:t>
      </w:r>
    </w:p>
    <w:p w14:paraId="4C111D48" w14:textId="04682837" w:rsidR="00005B24" w:rsidRPr="005C26E9" w:rsidRDefault="00005B24">
      <w:pPr>
        <w:tabs>
          <w:tab w:val="clear" w:pos="403"/>
        </w:tabs>
        <w:rPr>
          <w:noProof/>
          <w:color w:val="000000" w:themeColor="text1"/>
        </w:rPr>
      </w:pPr>
      <w:r w:rsidRPr="005C26E9">
        <w:rPr>
          <w:noProof/>
          <w:color w:val="000000" w:themeColor="text1"/>
        </w:rPr>
        <w:t>Outputs of this process</w:t>
      </w:r>
      <w:r w:rsidR="0018229F">
        <w:rPr>
          <w:noProof/>
          <w:color w:val="000000" w:themeColor="text1"/>
        </w:rPr>
        <w:t xml:space="preserve"> are</w:t>
      </w:r>
      <w:r w:rsidRPr="005C26E9">
        <w:rPr>
          <w:noProof/>
          <w:color w:val="000000" w:themeColor="text1"/>
        </w:rPr>
        <w:t xml:space="preserve"> the decoded and output ordered occupancy </w:t>
      </w:r>
      <w:r w:rsidR="002D05DE">
        <w:rPr>
          <w:noProof/>
          <w:color w:val="000000" w:themeColor="text1"/>
        </w:rPr>
        <w:t xml:space="preserve">map </w:t>
      </w:r>
      <w:r w:rsidRPr="005C26E9">
        <w:rPr>
          <w:noProof/>
          <w:color w:val="000000" w:themeColor="text1"/>
        </w:rPr>
        <w:t xml:space="preserve">video frames, </w:t>
      </w:r>
      <w:r w:rsidR="002D05DE">
        <w:rPr>
          <w:noProof/>
          <w:color w:val="000000" w:themeColor="text1"/>
        </w:rPr>
        <w:t>dec</w:t>
      </w:r>
      <w:r w:rsidRPr="005C26E9">
        <w:rPr>
          <w:noProof/>
          <w:color w:val="000000" w:themeColor="text1"/>
        </w:rPr>
        <w:t xml:space="preserve">OccFrame[ orderIdx ][ compIdx ][ y ][ x ], and their associated bitdepth, </w:t>
      </w:r>
      <w:r w:rsidR="002D05DE">
        <w:rPr>
          <w:noProof/>
          <w:color w:val="000000" w:themeColor="text1"/>
        </w:rPr>
        <w:t>dec</w:t>
      </w:r>
      <w:r w:rsidRPr="005C26E9">
        <w:rPr>
          <w:noProof/>
          <w:color w:val="000000" w:themeColor="text1"/>
        </w:rPr>
        <w:t xml:space="preserve">OccBitdepth[ orderIdx ], width, </w:t>
      </w:r>
      <w:r w:rsidR="00307D50">
        <w:rPr>
          <w:noProof/>
          <w:color w:val="000000" w:themeColor="text1"/>
        </w:rPr>
        <w:t>dec</w:t>
      </w:r>
      <w:r w:rsidRPr="005C26E9">
        <w:rPr>
          <w:noProof/>
          <w:color w:val="000000" w:themeColor="text1"/>
        </w:rPr>
        <w:t xml:space="preserve">OccWidth[ orderIdx ], and height, </w:t>
      </w:r>
      <w:r w:rsidR="00307D50">
        <w:rPr>
          <w:noProof/>
          <w:color w:val="000000" w:themeColor="text1"/>
        </w:rPr>
        <w:t>dec</w:t>
      </w:r>
      <w:r w:rsidRPr="005C26E9">
        <w:rPr>
          <w:noProof/>
          <w:color w:val="000000" w:themeColor="text1"/>
        </w:rPr>
        <w:t xml:space="preserve">OccHeight [ orderIdx ], where orderIdx is the </w:t>
      </w:r>
      <w:r w:rsidR="00F90B0F" w:rsidRPr="005C26E9">
        <w:rPr>
          <w:noProof/>
          <w:color w:val="000000" w:themeColor="text1"/>
        </w:rPr>
        <w:t xml:space="preserve">output </w:t>
      </w:r>
      <w:r w:rsidRPr="005C26E9">
        <w:rPr>
          <w:noProof/>
          <w:color w:val="000000" w:themeColor="text1"/>
        </w:rPr>
        <w:t xml:space="preserve">order index of the decoded occupancy map video frames, compIdx corresponds to the colour component index and is equal to 0, y is the row index in the decoded frame and is in the range of 0 to </w:t>
      </w:r>
      <w:r w:rsidR="00307D50">
        <w:rPr>
          <w:noProof/>
          <w:color w:val="000000" w:themeColor="text1"/>
        </w:rPr>
        <w:t>dec</w:t>
      </w:r>
      <w:r w:rsidRPr="005C26E9">
        <w:rPr>
          <w:noProof/>
          <w:color w:val="000000" w:themeColor="text1"/>
        </w:rPr>
        <w:t xml:space="preserve">OccHeight[ orderIdx ] − 1, inclusive, and x is the column index in the decoded frame and is in the range of 0 to </w:t>
      </w:r>
      <w:r w:rsidR="00307D50">
        <w:rPr>
          <w:noProof/>
          <w:color w:val="000000" w:themeColor="text1"/>
        </w:rPr>
        <w:t>dec</w:t>
      </w:r>
      <w:r w:rsidRPr="005C26E9">
        <w:rPr>
          <w:noProof/>
          <w:color w:val="000000" w:themeColor="text1"/>
        </w:rPr>
        <w:t>OccWidth[ orderIdx ] − 1, inclusive.</w:t>
      </w:r>
    </w:p>
    <w:p w14:paraId="751E956F" w14:textId="77777777" w:rsidR="00005B24" w:rsidRPr="005C26E9" w:rsidRDefault="00005B24">
      <w:pPr>
        <w:tabs>
          <w:tab w:val="clear" w:pos="403"/>
        </w:tabs>
        <w:rPr>
          <w:noProof/>
          <w:color w:val="000000" w:themeColor="text1"/>
        </w:rPr>
      </w:pPr>
      <w:r w:rsidRPr="005C26E9">
        <w:rPr>
          <w:noProof/>
          <w:color w:val="000000" w:themeColor="text1"/>
        </w:rPr>
        <w:t xml:space="preserve">If </w:t>
      </w:r>
      <w:r w:rsidR="006B54CB" w:rsidRPr="005C26E9">
        <w:rPr>
          <w:noProof/>
          <w:color w:val="000000" w:themeColor="text1"/>
        </w:rPr>
        <w:t xml:space="preserve">asps_eom_patch_enabled_flag </w:t>
      </w:r>
      <w:r w:rsidRPr="005C26E9">
        <w:rPr>
          <w:noProof/>
          <w:color w:val="000000" w:themeColor="text1"/>
        </w:rPr>
        <w:t xml:space="preserve"> is equal to 0, each decoded occupancy video frame with </w:t>
      </w:r>
      <w:r w:rsidR="005662E4" w:rsidRPr="005C26E9">
        <w:rPr>
          <w:noProof/>
          <w:color w:val="000000" w:themeColor="text1"/>
        </w:rPr>
        <w:t xml:space="preserve">output </w:t>
      </w:r>
      <w:r w:rsidRPr="005C26E9">
        <w:rPr>
          <w:noProof/>
          <w:color w:val="000000" w:themeColor="text1"/>
        </w:rPr>
        <w:t>order index of orderIdx, compIdx of 0, is thresholded as follows:</w:t>
      </w:r>
    </w:p>
    <w:p w14:paraId="3157B584" w14:textId="77777777" w:rsidR="009D66EF" w:rsidRPr="005C26E9" w:rsidRDefault="009D66EF">
      <w:pPr>
        <w:rPr>
          <w:noProof/>
          <w:color w:val="000000" w:themeColor="text1"/>
        </w:rPr>
      </w:pPr>
      <w:r w:rsidRPr="005C26E9">
        <w:rPr>
          <w:noProof/>
          <w:color w:val="000000" w:themeColor="text1"/>
        </w:rPr>
        <w:t>The variable lossyOccMapThreshold is derived as follows:</w:t>
      </w:r>
    </w:p>
    <w:p w14:paraId="0CDB5BE7" w14:textId="77777777" w:rsidR="009D66EF" w:rsidRPr="005C26E9" w:rsidRDefault="009D66EF">
      <w:pPr>
        <w:pStyle w:val="ListParagraph"/>
        <w:ind w:leftChars="0" w:left="403"/>
        <w:jc w:val="left"/>
        <w:rPr>
          <w:noProof/>
          <w:color w:val="000000" w:themeColor="text1"/>
        </w:rPr>
      </w:pPr>
      <w:bookmarkStart w:id="1368" w:name="_Hlk27668010"/>
      <w:r w:rsidRPr="005C26E9">
        <w:rPr>
          <w:noProof/>
          <w:color w:val="000000" w:themeColor="text1"/>
        </w:rPr>
        <w:t xml:space="preserve">lossyOccMapThreshold[ orderIdx ] = </w:t>
      </w:r>
      <w:r w:rsidR="00BF245D" w:rsidRPr="005C26E9">
        <w:rPr>
          <w:noProof/>
          <w:color w:val="000000" w:themeColor="text1"/>
        </w:rPr>
        <w:br/>
      </w:r>
      <w:r w:rsidR="00BF245D" w:rsidRPr="005C26E9">
        <w:rPr>
          <w:noProof/>
          <w:color w:val="000000" w:themeColor="text1"/>
        </w:rPr>
        <w:tab/>
      </w:r>
      <w:r w:rsidR="000F532C" w:rsidRPr="005C26E9">
        <w:rPr>
          <w:noProof/>
          <w:color w:val="000000" w:themeColor="text1"/>
        </w:rPr>
        <w:t>oi_</w:t>
      </w:r>
      <w:r w:rsidRPr="005C26E9">
        <w:rPr>
          <w:noProof/>
          <w:color w:val="000000" w:themeColor="text1"/>
        </w:rPr>
        <w:t>lossy_occupancy_map_compression_threshold &lt;&lt;</w:t>
      </w:r>
      <w:r w:rsidR="00BF245D" w:rsidRPr="005C26E9">
        <w:rPr>
          <w:noProof/>
          <w:color w:val="000000" w:themeColor="text1"/>
        </w:rPr>
        <w:t xml:space="preserve"> </w:t>
      </w:r>
      <w:r w:rsidRPr="005C26E9">
        <w:rPr>
          <w:noProof/>
          <w:color w:val="000000" w:themeColor="text1"/>
        </w:rPr>
        <w:t>( OccBitdepth[ orderIdx ] – 8 ).</w:t>
      </w:r>
    </w:p>
    <w:bookmarkEnd w:id="1368"/>
    <w:p w14:paraId="56616351" w14:textId="77777777" w:rsidR="005B3776" w:rsidRPr="005C26E9" w:rsidRDefault="009D66EF">
      <w:pPr>
        <w:jc w:val="left"/>
        <w:rPr>
          <w:noProof/>
          <w:color w:val="000000" w:themeColor="text1"/>
        </w:rPr>
      </w:pPr>
      <w:r w:rsidRPr="005C26E9">
        <w:rPr>
          <w:noProof/>
          <w:color w:val="000000" w:themeColor="text1"/>
        </w:rPr>
        <w:tab/>
        <w:t>for( y=0; y &lt;  OccHeight[ orderIdx ]; y++ )</w:t>
      </w:r>
      <w:r w:rsidRPr="005C26E9">
        <w:rPr>
          <w:noProof/>
          <w:color w:val="000000" w:themeColor="text1"/>
        </w:rPr>
        <w:br/>
      </w:r>
      <w:r w:rsidRPr="005C26E9">
        <w:rPr>
          <w:noProof/>
          <w:color w:val="000000" w:themeColor="text1"/>
        </w:rPr>
        <w:tab/>
      </w:r>
      <w:r w:rsidRPr="005C26E9">
        <w:rPr>
          <w:noProof/>
          <w:color w:val="000000" w:themeColor="text1"/>
        </w:rPr>
        <w:tab/>
        <w:t>for( x=0; x &lt;  OccWidth[ orderIdx ]; x++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t>if( OccFrame[ orderIdx ][ compIdx ][ y ][ x ] &lt;=  lossyOccMapThreshold[ orderIdx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OccFrame[ orderIdx ][ compIdx ][ y ][ x ] = 0</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t>else</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OccFrame[ orderIdx ][ compIdx ][ y ][ x ] = 1</w:t>
      </w:r>
    </w:p>
    <w:p w14:paraId="49423D7B" w14:textId="5ECD0E4A" w:rsidR="00972B8B" w:rsidRPr="005C26E9" w:rsidRDefault="00972B8B">
      <w:pPr>
        <w:pStyle w:val="Note1"/>
        <w:rPr>
          <w:rFonts w:ascii="Cambria" w:hAnsi="Cambria"/>
          <w:noProof/>
        </w:rPr>
      </w:pPr>
      <w:r w:rsidRPr="005C26E9">
        <w:rPr>
          <w:rFonts w:ascii="Cambria" w:hAnsi="Cambria"/>
          <w:noProof/>
        </w:rPr>
        <w:lastRenderedPageBreak/>
        <w:t xml:space="preserve">NOTE – Any existing video codec such as </w:t>
      </w:r>
      <w:r w:rsidR="0089731D" w:rsidRPr="005C26E9">
        <w:rPr>
          <w:rFonts w:ascii="Cambria" w:hAnsi="Cambria"/>
          <w:noProof/>
        </w:rPr>
        <w:t xml:space="preserve">ISO/IEC 14496-10 </w:t>
      </w:r>
      <w:r w:rsidRPr="005C26E9">
        <w:rPr>
          <w:rFonts w:ascii="Cambria" w:hAnsi="Cambria"/>
          <w:noProof/>
        </w:rPr>
        <w:t xml:space="preserve">or </w:t>
      </w:r>
      <w:r w:rsidR="00A33D5D" w:rsidRPr="005C26E9">
        <w:rPr>
          <w:rFonts w:ascii="Cambria" w:hAnsi="Cambria"/>
          <w:noProof/>
        </w:rPr>
        <w:t>ISO/IEC 23008-2</w:t>
      </w:r>
      <w:r w:rsidR="0089731D" w:rsidRPr="005C26E9">
        <w:rPr>
          <w:rFonts w:ascii="Cambria" w:hAnsi="Cambria"/>
          <w:noProof/>
        </w:rPr>
        <w:t xml:space="preserve"> </w:t>
      </w:r>
      <w:r w:rsidRPr="005C26E9">
        <w:rPr>
          <w:rFonts w:ascii="Cambria" w:hAnsi="Cambria"/>
          <w:noProof/>
        </w:rPr>
        <w:t xml:space="preserve">or any </w:t>
      </w:r>
      <w:r w:rsidR="00092F8A" w:rsidRPr="005C26E9">
        <w:rPr>
          <w:rFonts w:ascii="Cambria" w:hAnsi="Cambria"/>
          <w:noProof/>
        </w:rPr>
        <w:t xml:space="preserve">future defined </w:t>
      </w:r>
      <w:r w:rsidRPr="005C26E9">
        <w:rPr>
          <w:rFonts w:ascii="Cambria" w:hAnsi="Cambria"/>
          <w:noProof/>
        </w:rPr>
        <w:t xml:space="preserve">video codec </w:t>
      </w:r>
      <w:r w:rsidR="004B2FD5" w:rsidRPr="005C26E9">
        <w:rPr>
          <w:rFonts w:ascii="Cambria" w:hAnsi="Cambria"/>
          <w:noProof/>
        </w:rPr>
        <w:t xml:space="preserve">can </w:t>
      </w:r>
      <w:r w:rsidRPr="005C26E9">
        <w:rPr>
          <w:rFonts w:ascii="Cambria" w:hAnsi="Cambria"/>
          <w:noProof/>
        </w:rPr>
        <w:t>be used</w:t>
      </w:r>
      <w:r w:rsidR="00092F8A" w:rsidRPr="005C26E9">
        <w:rPr>
          <w:rFonts w:ascii="Cambria" w:hAnsi="Cambria"/>
          <w:noProof/>
        </w:rPr>
        <w:t xml:space="preserve"> if included in </w:t>
      </w:r>
      <w:r w:rsidR="00092F8A" w:rsidRPr="005C26E9">
        <w:rPr>
          <w:rFonts w:ascii="Cambria" w:hAnsi="Cambria"/>
          <w:noProof/>
          <w:color w:val="000000" w:themeColor="text1"/>
        </w:rPr>
        <w:t>occ_occupancy_codec_id</w:t>
      </w:r>
      <w:r w:rsidRPr="005C26E9">
        <w:rPr>
          <w:rFonts w:ascii="Cambria" w:hAnsi="Cambria"/>
          <w:noProof/>
        </w:rPr>
        <w:t>.</w:t>
      </w:r>
    </w:p>
    <w:p w14:paraId="4B8F98B1" w14:textId="77777777" w:rsidR="00795BFA" w:rsidRPr="005C26E9" w:rsidRDefault="00795BFA" w:rsidP="00795BFA">
      <w:pPr>
        <w:pStyle w:val="Heading2"/>
        <w:rPr>
          <w:noProof/>
          <w:color w:val="000000" w:themeColor="text1"/>
        </w:rPr>
      </w:pPr>
      <w:bookmarkStart w:id="1369" w:name="_Ref38443293"/>
      <w:bookmarkStart w:id="1370" w:name="_Toc39786754"/>
      <w:r w:rsidRPr="005C26E9">
        <w:rPr>
          <w:noProof/>
          <w:color w:val="000000" w:themeColor="text1"/>
        </w:rPr>
        <w:t>Geometry video decoding process</w:t>
      </w:r>
      <w:bookmarkEnd w:id="1369"/>
      <w:bookmarkEnd w:id="1370"/>
    </w:p>
    <w:p w14:paraId="6718DC10" w14:textId="7BAA0FC9" w:rsidR="00554A7C" w:rsidRDefault="00795BFA" w:rsidP="00795BFA">
      <w:pPr>
        <w:rPr>
          <w:noProof/>
          <w:color w:val="000000" w:themeColor="text1"/>
        </w:rPr>
      </w:pPr>
      <w:r w:rsidRPr="005C26E9">
        <w:rPr>
          <w:noProof/>
          <w:color w:val="000000" w:themeColor="text1"/>
        </w:rPr>
        <w:t>The geometry video decoding process for the current atlas, with index atlasIdx, is invoked using each geometry video sub-bitstreams present in the V3C bitstream as the input. Each geometry video sub-bitstream is associated with a separate value of vuh_map_index</w:t>
      </w:r>
      <w:r w:rsidR="00B420F1">
        <w:rPr>
          <w:noProof/>
          <w:color w:val="000000" w:themeColor="text1"/>
        </w:rPr>
        <w:t>, vuh_auxiliary_video_flag</w:t>
      </w:r>
      <w:r w:rsidRPr="005C26E9">
        <w:rPr>
          <w:noProof/>
          <w:color w:val="000000" w:themeColor="text1"/>
        </w:rPr>
        <w:t xml:space="preserve"> and an associated codec specified by gi_geometry_codec_id[ atlasIdx ]</w:t>
      </w:r>
      <w:r w:rsidR="00B420F1">
        <w:rPr>
          <w:noProof/>
          <w:color w:val="000000" w:themeColor="text1"/>
        </w:rPr>
        <w:t xml:space="preserve"> if vuh_auxiliary_video_flag is equal to 0, or associated codec specified by gi_geometry_auxiliary_codec_id</w:t>
      </w:r>
      <w:r w:rsidR="00B420F1" w:rsidRPr="005C26E9">
        <w:rPr>
          <w:noProof/>
          <w:color w:val="000000" w:themeColor="text1"/>
        </w:rPr>
        <w:t>[ atlasIdx ]</w:t>
      </w:r>
      <w:r w:rsidR="00B420F1">
        <w:rPr>
          <w:noProof/>
          <w:color w:val="000000" w:themeColor="text1"/>
        </w:rPr>
        <w:t xml:space="preserve"> if vuh_auxiliary_video_flag is equal to 1, as the input</w:t>
      </w:r>
      <w:r w:rsidRPr="005C26E9">
        <w:rPr>
          <w:noProof/>
          <w:color w:val="000000" w:themeColor="text1"/>
        </w:rPr>
        <w:t xml:space="preserve">. </w:t>
      </w:r>
    </w:p>
    <w:p w14:paraId="5EE19E0F" w14:textId="1F1B5CA1" w:rsidR="00795BFA" w:rsidRDefault="00795BFA" w:rsidP="00795BFA">
      <w:pPr>
        <w:rPr>
          <w:noProof/>
          <w:color w:val="000000" w:themeColor="text1"/>
        </w:rPr>
      </w:pPr>
      <w:r w:rsidRPr="005C26E9">
        <w:rPr>
          <w:noProof/>
          <w:color w:val="000000" w:themeColor="text1"/>
        </w:rPr>
        <w:t xml:space="preserve">Outputs of this process are the decoded and output ordered geometry video frames, decGeoFrame[ mapIdx ][ orderIdx ][ compIdx ][ y ][ x ], and their associated bitdepth, decGeoBitdepth[ mapIdx ][ orderIdx ], luma width, decGeoWidth[ mapIdx ][ orderIdx ], and luma height, decGeoHeight[ mapIdx ][ orderIdx ], where mapIdx corresponds to the map index of each frame and is in the range of 0 to vps_multiple_map_streams_present_flag[ atlasIdx ] ? vps_map_count_minus1[ atlasIdx ] : 0, inclusive, orderIdx is the output order index of the decoded geometry frames, compIdx corresponds to the colour component index and is equal to 0, y is the row index in the decoded frame and is in the range of 0 to decGeoHeight[ mapIdx ][ orderIdx ] − 1, inclusive, and x is the column index in the decoded frame and is in the range of 0 to decGeoWidth[ mapIdx ][ orderIdx ] − 1, inclusive. </w:t>
      </w:r>
    </w:p>
    <w:p w14:paraId="3BD94A1F" w14:textId="3D5B7443" w:rsidR="00AA3BA1" w:rsidRPr="005C26E9" w:rsidRDefault="00AA3BA1" w:rsidP="00795BFA">
      <w:pPr>
        <w:rPr>
          <w:noProof/>
          <w:color w:val="000000" w:themeColor="text1"/>
        </w:rPr>
      </w:pPr>
      <w:r>
        <w:rPr>
          <w:color w:val="000000" w:themeColor="text1"/>
        </w:rPr>
        <w:t xml:space="preserve">If </w:t>
      </w:r>
      <w:r w:rsidRPr="00403A31">
        <w:rPr>
          <w:color w:val="000000" w:themeColor="text1"/>
        </w:rPr>
        <w:t>vps_auxiliary_video_present_flag[</w:t>
      </w:r>
      <w:r w:rsidRPr="00582C15">
        <w:rPr>
          <w:color w:val="000000" w:themeColor="text1"/>
        </w:rPr>
        <w:t> </w:t>
      </w:r>
      <w:r>
        <w:rPr>
          <w:color w:val="000000" w:themeColor="text1"/>
        </w:rPr>
        <w:t>atlasIdx</w:t>
      </w:r>
      <w:r w:rsidRPr="00582C15">
        <w:rPr>
          <w:color w:val="000000" w:themeColor="text1"/>
        </w:rPr>
        <w:t> </w:t>
      </w:r>
      <w:r w:rsidRPr="00403A31">
        <w:rPr>
          <w:color w:val="000000" w:themeColor="text1"/>
        </w:rPr>
        <w:t>]</w:t>
      </w:r>
      <w:r>
        <w:rPr>
          <w:color w:val="000000" w:themeColor="text1"/>
        </w:rPr>
        <w:t xml:space="preserve"> is equal to 1 and </w:t>
      </w:r>
      <w:r w:rsidRPr="00C75108">
        <w:rPr>
          <w:color w:val="000000" w:themeColor="text1"/>
        </w:rPr>
        <w:t>vuh_auxiliary_video_flag</w:t>
      </w:r>
      <w:r>
        <w:rPr>
          <w:color w:val="000000" w:themeColor="text1"/>
        </w:rPr>
        <w:t xml:space="preserve"> of V3C units containing </w:t>
      </w:r>
      <w:r w:rsidRPr="00582C15">
        <w:rPr>
          <w:color w:val="000000" w:themeColor="text1"/>
        </w:rPr>
        <w:t xml:space="preserve">geometry video </w:t>
      </w:r>
      <w:r>
        <w:rPr>
          <w:color w:val="000000" w:themeColor="text1"/>
        </w:rPr>
        <w:t>sub-</w:t>
      </w:r>
      <w:r w:rsidRPr="00582C15">
        <w:rPr>
          <w:color w:val="000000" w:themeColor="text1"/>
        </w:rPr>
        <w:t>bitstream</w:t>
      </w:r>
      <w:r>
        <w:rPr>
          <w:color w:val="000000" w:themeColor="text1"/>
        </w:rPr>
        <w:t xml:space="preserve"> is equal to 1, the additional o</w:t>
      </w:r>
      <w:r w:rsidRPr="00582C15">
        <w:rPr>
          <w:color w:val="000000" w:themeColor="text1"/>
        </w:rPr>
        <w:t xml:space="preserve">utputs of this process are the decoded and output ordered </w:t>
      </w:r>
      <w:r>
        <w:rPr>
          <w:color w:val="000000" w:themeColor="text1"/>
        </w:rPr>
        <w:t>auxil</w:t>
      </w:r>
      <w:r w:rsidR="00B420F1">
        <w:rPr>
          <w:color w:val="000000" w:themeColor="text1"/>
        </w:rPr>
        <w:t>i</w:t>
      </w:r>
      <w:r>
        <w:rPr>
          <w:color w:val="000000" w:themeColor="text1"/>
        </w:rPr>
        <w:t xml:space="preserve">ary </w:t>
      </w:r>
      <w:r w:rsidRPr="00582C15">
        <w:rPr>
          <w:color w:val="000000" w:themeColor="text1"/>
        </w:rPr>
        <w:t xml:space="preserve">geometry video frames, </w:t>
      </w:r>
      <w:r>
        <w:rPr>
          <w:color w:val="000000" w:themeColor="text1"/>
        </w:rPr>
        <w:t>dec</w:t>
      </w:r>
      <w:r w:rsidRPr="00582C15">
        <w:rPr>
          <w:color w:val="000000" w:themeColor="text1"/>
        </w:rPr>
        <w:t>Geo</w:t>
      </w:r>
      <w:r>
        <w:rPr>
          <w:color w:val="000000" w:themeColor="text1"/>
        </w:rPr>
        <w:t>Aux</w:t>
      </w:r>
      <w:r w:rsidRPr="00582C15">
        <w:rPr>
          <w:color w:val="000000" w:themeColor="text1"/>
        </w:rPr>
        <w:t xml:space="preserve">Frame[ orderIdx ][ compIdx ][ y ][ x ], and their associated bitdepth, </w:t>
      </w:r>
      <w:r>
        <w:rPr>
          <w:color w:val="000000" w:themeColor="text1"/>
        </w:rPr>
        <w:t>dec</w:t>
      </w:r>
      <w:r w:rsidRPr="00582C15">
        <w:rPr>
          <w:color w:val="000000" w:themeColor="text1"/>
        </w:rPr>
        <w:t>Geo</w:t>
      </w:r>
      <w:r>
        <w:rPr>
          <w:color w:val="000000" w:themeColor="text1"/>
        </w:rPr>
        <w:t>Aux</w:t>
      </w:r>
      <w:r w:rsidRPr="00582C15">
        <w:rPr>
          <w:color w:val="000000" w:themeColor="text1"/>
        </w:rPr>
        <w:t xml:space="preserve">Bitdepth[ orderIdx ], luma width, </w:t>
      </w:r>
      <w:r>
        <w:rPr>
          <w:color w:val="000000" w:themeColor="text1"/>
        </w:rPr>
        <w:t>dec</w:t>
      </w:r>
      <w:r w:rsidRPr="00582C15">
        <w:rPr>
          <w:color w:val="000000" w:themeColor="text1"/>
        </w:rPr>
        <w:t>Geo</w:t>
      </w:r>
      <w:r>
        <w:rPr>
          <w:color w:val="000000" w:themeColor="text1"/>
        </w:rPr>
        <w:t>Aux</w:t>
      </w:r>
      <w:r w:rsidRPr="00582C15">
        <w:rPr>
          <w:color w:val="000000" w:themeColor="text1"/>
        </w:rPr>
        <w:t xml:space="preserve">Width[ orderIdx ], and luma height, </w:t>
      </w:r>
      <w:r>
        <w:rPr>
          <w:color w:val="000000" w:themeColor="text1"/>
        </w:rPr>
        <w:t>dec</w:t>
      </w:r>
      <w:r w:rsidRPr="00582C15">
        <w:rPr>
          <w:color w:val="000000" w:themeColor="text1"/>
        </w:rPr>
        <w:t>Geo</w:t>
      </w:r>
      <w:r>
        <w:rPr>
          <w:color w:val="000000" w:themeColor="text1"/>
        </w:rPr>
        <w:t>Aux</w:t>
      </w:r>
      <w:r w:rsidRPr="00582C15">
        <w:rPr>
          <w:color w:val="000000" w:themeColor="text1"/>
        </w:rPr>
        <w:t xml:space="preserve">Height[ mapIdx ][ orderIdx ], where orderIdx is the </w:t>
      </w:r>
      <w:r>
        <w:rPr>
          <w:color w:val="000000" w:themeColor="text1"/>
        </w:rPr>
        <w:t>output</w:t>
      </w:r>
      <w:r w:rsidRPr="00582C15">
        <w:rPr>
          <w:color w:val="000000" w:themeColor="text1"/>
        </w:rPr>
        <w:t xml:space="preserve"> order index of the decoded </w:t>
      </w:r>
      <w:r>
        <w:rPr>
          <w:color w:val="000000" w:themeColor="text1"/>
        </w:rPr>
        <w:t xml:space="preserve">auxilary </w:t>
      </w:r>
      <w:r w:rsidRPr="00582C15">
        <w:rPr>
          <w:color w:val="000000" w:themeColor="text1"/>
        </w:rPr>
        <w:t xml:space="preserve">geometry frames, compIdx corresponds to the colour component index and is equal to 0, y is the row index in the decoded frame and is in the range of 0 to </w:t>
      </w:r>
      <w:r>
        <w:rPr>
          <w:color w:val="000000" w:themeColor="text1"/>
        </w:rPr>
        <w:t>dec</w:t>
      </w:r>
      <w:r w:rsidRPr="00582C15">
        <w:rPr>
          <w:color w:val="000000" w:themeColor="text1"/>
        </w:rPr>
        <w:t>Geo</w:t>
      </w:r>
      <w:r>
        <w:rPr>
          <w:color w:val="000000" w:themeColor="text1"/>
        </w:rPr>
        <w:t>Aux</w:t>
      </w:r>
      <w:r w:rsidRPr="00582C15">
        <w:rPr>
          <w:color w:val="000000" w:themeColor="text1"/>
        </w:rPr>
        <w:t xml:space="preserve">Height[ orderIdx ] − 1, inclusive, and x is the column index in the decoded frame and is in the range of 0 to </w:t>
      </w:r>
      <w:r>
        <w:rPr>
          <w:color w:val="000000" w:themeColor="text1"/>
        </w:rPr>
        <w:t>dec</w:t>
      </w:r>
      <w:r w:rsidRPr="00582C15">
        <w:rPr>
          <w:color w:val="000000" w:themeColor="text1"/>
        </w:rPr>
        <w:t>Geo</w:t>
      </w:r>
      <w:r>
        <w:rPr>
          <w:color w:val="000000" w:themeColor="text1"/>
        </w:rPr>
        <w:t>Aux</w:t>
      </w:r>
      <w:r w:rsidRPr="00582C15">
        <w:rPr>
          <w:color w:val="000000" w:themeColor="text1"/>
        </w:rPr>
        <w:t>Width[ mapIdx ][ orderIdx ] − 1, inclusive.</w:t>
      </w:r>
    </w:p>
    <w:p w14:paraId="09AA1453" w14:textId="77777777" w:rsidR="00795BFA" w:rsidRPr="005C26E9" w:rsidRDefault="00795BFA" w:rsidP="00795BFA">
      <w:pPr>
        <w:pStyle w:val="Heading2"/>
        <w:rPr>
          <w:noProof/>
          <w:color w:val="000000" w:themeColor="text1"/>
        </w:rPr>
      </w:pPr>
      <w:bookmarkStart w:id="1371" w:name="_Ref38443294"/>
      <w:bookmarkStart w:id="1372" w:name="_Toc39786755"/>
      <w:r w:rsidRPr="005C26E9">
        <w:rPr>
          <w:noProof/>
          <w:color w:val="000000" w:themeColor="text1"/>
        </w:rPr>
        <w:t>Attribute video decoding process</w:t>
      </w:r>
      <w:bookmarkEnd w:id="1371"/>
      <w:bookmarkEnd w:id="1372"/>
    </w:p>
    <w:p w14:paraId="5CDA763D" w14:textId="77777777" w:rsidR="00795BFA" w:rsidRPr="005C26E9" w:rsidRDefault="00795BFA" w:rsidP="00795BFA">
      <w:pPr>
        <w:rPr>
          <w:noProof/>
          <w:color w:val="000000" w:themeColor="text1"/>
        </w:rPr>
      </w:pPr>
      <w:r w:rsidRPr="005C26E9">
        <w:rPr>
          <w:noProof/>
          <w:color w:val="000000" w:themeColor="text1"/>
        </w:rPr>
        <w:t>The attribute video decoding process for the current atlas atlasIdx is performed as follows:</w:t>
      </w:r>
    </w:p>
    <w:p w14:paraId="43F6E3F1" w14:textId="77777777" w:rsidR="00795BFA" w:rsidRPr="005C26E9" w:rsidRDefault="00795BFA" w:rsidP="00795BFA">
      <w:pPr>
        <w:rPr>
          <w:noProof/>
          <w:color w:val="000000" w:themeColor="text1"/>
        </w:rPr>
      </w:pPr>
      <w:r w:rsidRPr="005C26E9">
        <w:rPr>
          <w:noProof/>
          <w:color w:val="000000" w:themeColor="text1"/>
        </w:rPr>
        <w:t>–</w:t>
      </w:r>
      <w:r w:rsidRPr="005C26E9">
        <w:rPr>
          <w:noProof/>
          <w:color w:val="000000" w:themeColor="text1"/>
        </w:rPr>
        <w:tab/>
        <w:t xml:space="preserve">If ai_attribute_count[ atlasIdx ] is equal to 0, no attribute video frames are decoded and no attribute </w:t>
      </w:r>
      <w:r w:rsidRPr="005C26E9">
        <w:rPr>
          <w:noProof/>
          <w:color w:val="000000" w:themeColor="text1"/>
        </w:rPr>
        <w:tab/>
        <w:t xml:space="preserve">information is associated with the final, reconstructed </w:t>
      </w:r>
      <w:r w:rsidRPr="005C26E9">
        <w:rPr>
          <w:rFonts w:eastAsia="Times New Roman" w:cs="Arial"/>
          <w:noProof/>
          <w:color w:val="000000" w:themeColor="text1"/>
          <w:shd w:val="clear" w:color="auto" w:fill="FFFFFF"/>
        </w:rPr>
        <w:t>volumetric frame</w:t>
      </w:r>
      <w:r w:rsidRPr="005C26E9">
        <w:rPr>
          <w:noProof/>
          <w:color w:val="000000" w:themeColor="text1"/>
        </w:rPr>
        <w:t>.</w:t>
      </w:r>
    </w:p>
    <w:p w14:paraId="796E0830" w14:textId="77777777" w:rsidR="007D6DE0" w:rsidRDefault="00795BFA" w:rsidP="00795BFA">
      <w:pPr>
        <w:tabs>
          <w:tab w:val="clear" w:pos="403"/>
        </w:tabs>
        <w:ind w:left="360" w:hanging="360"/>
        <w:rPr>
          <w:noProof/>
          <w:color w:val="000000" w:themeColor="text1"/>
        </w:rPr>
      </w:pPr>
      <w:r w:rsidRPr="005C26E9">
        <w:rPr>
          <w:noProof/>
          <w:color w:val="000000" w:themeColor="text1"/>
        </w:rPr>
        <w:t>–</w:t>
      </w:r>
      <w:r w:rsidRPr="005C26E9">
        <w:rPr>
          <w:noProof/>
          <w:color w:val="000000" w:themeColor="text1"/>
        </w:rPr>
        <w:tab/>
        <w:t xml:space="preserve">Otherwise (if ai_attribute_count[ atlasIdx ]  is not equal to 0), for each attribute with index attrIdx, where attrIdx is in the range of 0 to ai_attribute_count[ atlasIdx ] − 1, inclusive, (ai_attribute_dimension_partitions_minus1[ atlasIdX ][ attrIdx ] + 1) </w:t>
      </w:r>
    </w:p>
    <w:p w14:paraId="0AC8B5FB" w14:textId="05251678" w:rsidR="007D6DE0" w:rsidRDefault="007D6DE0" w:rsidP="007D6DE0">
      <w:pPr>
        <w:tabs>
          <w:tab w:val="clear" w:pos="403"/>
        </w:tabs>
        <w:ind w:left="360"/>
        <w:rPr>
          <w:noProof/>
          <w:color w:val="000000" w:themeColor="text1"/>
        </w:rPr>
      </w:pPr>
      <w:r>
        <w:rPr>
          <w:color w:val="000000" w:themeColor="text1"/>
        </w:rPr>
        <w:t xml:space="preserve">The attribute </w:t>
      </w:r>
      <w:r w:rsidR="00795BFA" w:rsidRPr="005C26E9">
        <w:rPr>
          <w:noProof/>
          <w:color w:val="000000" w:themeColor="text1"/>
        </w:rPr>
        <w:t>video decoding processes are invoked, each with a value of vuh_attribute_index equal to attrIdx and a different value of vuh_attribute_partition_index associated with it</w:t>
      </w:r>
      <w:r w:rsidR="00B420F1">
        <w:rPr>
          <w:noProof/>
          <w:color w:val="000000" w:themeColor="text1"/>
        </w:rPr>
        <w:t>,</w:t>
      </w:r>
      <w:r w:rsidR="00795BFA" w:rsidRPr="005C26E9">
        <w:rPr>
          <w:noProof/>
          <w:color w:val="000000" w:themeColor="text1"/>
        </w:rPr>
        <w:t xml:space="preserve"> </w:t>
      </w:r>
      <w:r w:rsidR="00B420F1">
        <w:rPr>
          <w:noProof/>
          <w:color w:val="000000" w:themeColor="text1"/>
        </w:rPr>
        <w:t xml:space="preserve">vuh_auxiliary_video_flag, </w:t>
      </w:r>
      <w:r w:rsidR="00795BFA" w:rsidRPr="005C26E9">
        <w:rPr>
          <w:noProof/>
          <w:color w:val="000000" w:themeColor="text1"/>
        </w:rPr>
        <w:t>and the associated codec specified by ai_attribute_codec_id[ atlasIdx ]</w:t>
      </w:r>
      <w:r w:rsidR="00795BFA" w:rsidRPr="005C26E9">
        <w:rPr>
          <w:bCs/>
          <w:noProof/>
          <w:color w:val="000000" w:themeColor="text1"/>
        </w:rPr>
        <w:t>[ </w:t>
      </w:r>
      <w:r w:rsidR="00795BFA" w:rsidRPr="005C26E9">
        <w:rPr>
          <w:noProof/>
          <w:color w:val="000000" w:themeColor="text1"/>
        </w:rPr>
        <w:t xml:space="preserve">attrIdx ] </w:t>
      </w:r>
      <w:r w:rsidR="00B420F1">
        <w:rPr>
          <w:noProof/>
          <w:color w:val="000000" w:themeColor="text1"/>
        </w:rPr>
        <w:t>if vuh_auxiliary_video_flag</w:t>
      </w:r>
      <w:r w:rsidR="00B420F1" w:rsidRPr="005C26E9">
        <w:rPr>
          <w:noProof/>
          <w:color w:val="000000" w:themeColor="text1"/>
        </w:rPr>
        <w:t xml:space="preserve"> </w:t>
      </w:r>
      <w:r w:rsidR="00B420F1">
        <w:rPr>
          <w:noProof/>
          <w:color w:val="000000" w:themeColor="text1"/>
        </w:rPr>
        <w:t>is equal to 0, or associated codec specified by ai_attribute_auxiliary_codec_id</w:t>
      </w:r>
      <w:r w:rsidR="00B420F1" w:rsidRPr="005C26E9">
        <w:rPr>
          <w:noProof/>
          <w:color w:val="000000" w:themeColor="text1"/>
        </w:rPr>
        <w:t>[ atlasIdx ]</w:t>
      </w:r>
      <w:r w:rsidR="00B420F1" w:rsidRPr="005C26E9">
        <w:rPr>
          <w:bCs/>
          <w:noProof/>
          <w:color w:val="000000" w:themeColor="text1"/>
        </w:rPr>
        <w:t>[ </w:t>
      </w:r>
      <w:r w:rsidR="00B420F1" w:rsidRPr="005C26E9">
        <w:rPr>
          <w:noProof/>
          <w:color w:val="000000" w:themeColor="text1"/>
        </w:rPr>
        <w:t>attrIdx ]</w:t>
      </w:r>
      <w:r w:rsidR="00B420F1">
        <w:rPr>
          <w:noProof/>
          <w:color w:val="000000" w:themeColor="text1"/>
        </w:rPr>
        <w:t xml:space="preserve"> if vuh_auxiliary_video_flag</w:t>
      </w:r>
      <w:r w:rsidR="00B420F1" w:rsidRPr="005C26E9">
        <w:rPr>
          <w:noProof/>
          <w:color w:val="000000" w:themeColor="text1"/>
        </w:rPr>
        <w:t xml:space="preserve"> </w:t>
      </w:r>
      <w:r w:rsidR="00B420F1">
        <w:rPr>
          <w:noProof/>
          <w:color w:val="000000" w:themeColor="text1"/>
        </w:rPr>
        <w:t xml:space="preserve">is equal to 1, </w:t>
      </w:r>
      <w:r w:rsidR="00795BFA" w:rsidRPr="005C26E9">
        <w:rPr>
          <w:noProof/>
          <w:color w:val="000000" w:themeColor="text1"/>
        </w:rPr>
        <w:t xml:space="preserve">as the input. </w:t>
      </w:r>
    </w:p>
    <w:p w14:paraId="5EDD3A30" w14:textId="6549580D" w:rsidR="009F3C39" w:rsidRDefault="00795BFA" w:rsidP="009F3C39">
      <w:pPr>
        <w:tabs>
          <w:tab w:val="clear" w:pos="403"/>
        </w:tabs>
        <w:ind w:left="360"/>
        <w:rPr>
          <w:color w:val="000000" w:themeColor="text1"/>
        </w:rPr>
      </w:pPr>
      <w:r w:rsidRPr="005C26E9">
        <w:rPr>
          <w:noProof/>
          <w:color w:val="000000" w:themeColor="text1"/>
        </w:rPr>
        <w:t xml:space="preserve">Outputs of this process are the decoded and output ordered attribute video frames, decAttrFrame[ attrIdx ][ mapIdx ][ partIdx ][ orderIdx ][ compIdx ][ y ][ x ], and their associated bitdepth, decAttrBitdepth[ attrIdx ][ mapIdx ][ partIdx ][ orderIdx ], width, decAttrWidth[ attrIdx ][ mapIdx ][ partIdx ][ orderIdx ], and height, </w:t>
      </w:r>
      <w:r w:rsidRPr="005C26E9">
        <w:rPr>
          <w:noProof/>
          <w:color w:val="000000" w:themeColor="text1"/>
        </w:rPr>
        <w:lastRenderedPageBreak/>
        <w:t xml:space="preserve">decAttrHeight[ attrIdx ][ mapIdx ][ partIdx ][ orderIdx ], </w:t>
      </w:r>
      <w:r w:rsidR="001D0589">
        <w:rPr>
          <w:color w:val="000000" w:themeColor="text1"/>
        </w:rPr>
        <w:t xml:space="preserve">and decAttrType[attrIdx] </w:t>
      </w:r>
      <w:r w:rsidRPr="005C26E9">
        <w:rPr>
          <w:noProof/>
          <w:color w:val="000000" w:themeColor="text1"/>
        </w:rPr>
        <w:t>information, where partIdx corresponds to the attribute partition index and is in the range of 0 to ai_attribute_dimension_partitions_minus1[ atlasIdx ][ attrIdx ], inclusive, mapIdx corresponds corresponds to the map index of each frame and is in the range of 0 to vps_multiple_map_streams_present_flag[ atlasIdx ] ? vps_map_count_minus1[ atlasIdx ] : 0, inclusive, orderIdx is the output order index of the decoded attribute frames, compIdx corresponds to the attribute partition component index and is in the range of 0 to ai_</w:t>
      </w:r>
      <w:r w:rsidRPr="005C26E9">
        <w:rPr>
          <w:bCs/>
          <w:noProof/>
          <w:color w:val="000000" w:themeColor="text1"/>
        </w:rPr>
        <w:t>attribute_partition_channels_minus1[ atlasIdx ][ </w:t>
      </w:r>
      <w:r w:rsidRPr="005C26E9">
        <w:rPr>
          <w:noProof/>
          <w:color w:val="000000" w:themeColor="text1"/>
        </w:rPr>
        <w:t>attrIdx </w:t>
      </w:r>
      <w:r w:rsidRPr="005C26E9">
        <w:rPr>
          <w:bCs/>
          <w:noProof/>
          <w:color w:val="000000" w:themeColor="text1"/>
        </w:rPr>
        <w:t>][</w:t>
      </w:r>
      <w:r w:rsidRPr="005C26E9">
        <w:rPr>
          <w:noProof/>
          <w:color w:val="000000" w:themeColor="text1"/>
        </w:rPr>
        <w:t> partIdx ], inclusive, y is in the range of 0 to decAttrHeight[ attrIdx ][ mapIdx ][ partIdx ][ orderIdx ] − 1, inclusive, and x is the column index in the decoded frame and is in the range of 0 to decAttrWidth[ attrIdx ][ mapIdx ][ partIdx ][ orderIdx ] − 1, inclusive</w:t>
      </w:r>
      <w:r w:rsidR="009F3C39">
        <w:rPr>
          <w:noProof/>
          <w:color w:val="000000" w:themeColor="text1"/>
        </w:rPr>
        <w:t xml:space="preserve">, </w:t>
      </w:r>
      <w:r w:rsidR="009F3C39">
        <w:rPr>
          <w:color w:val="000000" w:themeColor="text1"/>
        </w:rPr>
        <w:t xml:space="preserve">decAttrType[attrIdx] is equal to </w:t>
      </w:r>
      <w:r w:rsidR="009F3C39" w:rsidRPr="001C7581">
        <w:rPr>
          <w:color w:val="000000" w:themeColor="text1"/>
        </w:rPr>
        <w:t>ai_attribute_type_id[</w:t>
      </w:r>
      <w:r w:rsidR="009F3C39" w:rsidRPr="00F2358F">
        <w:rPr>
          <w:color w:val="000000" w:themeColor="text1"/>
        </w:rPr>
        <w:t> </w:t>
      </w:r>
      <w:r w:rsidR="009F3C39" w:rsidRPr="001C7581">
        <w:rPr>
          <w:color w:val="000000" w:themeColor="text1"/>
        </w:rPr>
        <w:t>atlasIdx][</w:t>
      </w:r>
      <w:r w:rsidR="009F3C39" w:rsidRPr="00F2358F">
        <w:rPr>
          <w:color w:val="000000" w:themeColor="text1"/>
        </w:rPr>
        <w:t> </w:t>
      </w:r>
      <w:r w:rsidR="009F3C39">
        <w:rPr>
          <w:color w:val="000000" w:themeColor="text1"/>
        </w:rPr>
        <w:t>attrIdx</w:t>
      </w:r>
      <w:r w:rsidR="009F3C39" w:rsidRPr="00F2358F">
        <w:rPr>
          <w:color w:val="000000" w:themeColor="text1"/>
        </w:rPr>
        <w:t> </w:t>
      </w:r>
      <w:r w:rsidR="009F3C39" w:rsidRPr="001C7581">
        <w:rPr>
          <w:color w:val="000000" w:themeColor="text1"/>
        </w:rPr>
        <w:t>]</w:t>
      </w:r>
    </w:p>
    <w:p w14:paraId="403B2149" w14:textId="5B4FAD9E" w:rsidR="00795BFA" w:rsidRPr="005C26E9" w:rsidRDefault="009F3C39" w:rsidP="0060093D">
      <w:pPr>
        <w:tabs>
          <w:tab w:val="clear" w:pos="403"/>
        </w:tabs>
        <w:ind w:left="360"/>
        <w:rPr>
          <w:color w:val="000000" w:themeColor="text1"/>
        </w:rPr>
      </w:pPr>
      <w:r>
        <w:rPr>
          <w:color w:val="000000" w:themeColor="text1"/>
        </w:rPr>
        <w:t xml:space="preserve">If </w:t>
      </w:r>
      <w:r w:rsidRPr="00403A31">
        <w:rPr>
          <w:color w:val="000000" w:themeColor="text1"/>
        </w:rPr>
        <w:t>vps_auxiliary_video_present_flag[</w:t>
      </w:r>
      <w:r w:rsidRPr="00582C15">
        <w:rPr>
          <w:color w:val="000000" w:themeColor="text1"/>
        </w:rPr>
        <w:t> </w:t>
      </w:r>
      <w:r>
        <w:rPr>
          <w:color w:val="000000" w:themeColor="text1"/>
        </w:rPr>
        <w:t>atlasIdx</w:t>
      </w:r>
      <w:r w:rsidRPr="00582C15">
        <w:rPr>
          <w:color w:val="000000" w:themeColor="text1"/>
        </w:rPr>
        <w:t> </w:t>
      </w:r>
      <w:r w:rsidRPr="00403A31">
        <w:rPr>
          <w:color w:val="000000" w:themeColor="text1"/>
        </w:rPr>
        <w:t>]</w:t>
      </w:r>
      <w:r>
        <w:rPr>
          <w:color w:val="000000" w:themeColor="text1"/>
        </w:rPr>
        <w:t xml:space="preserve"> is equal to 1 and </w:t>
      </w:r>
      <w:r w:rsidRPr="00C75108">
        <w:rPr>
          <w:color w:val="000000" w:themeColor="text1"/>
        </w:rPr>
        <w:t>vuh_auxiliary_video_flag</w:t>
      </w:r>
      <w:r>
        <w:rPr>
          <w:color w:val="000000" w:themeColor="text1"/>
        </w:rPr>
        <w:t xml:space="preserve"> of V3C units containing attribute</w:t>
      </w:r>
      <w:r w:rsidRPr="00582C15">
        <w:rPr>
          <w:color w:val="000000" w:themeColor="text1"/>
        </w:rPr>
        <w:t xml:space="preserve"> video </w:t>
      </w:r>
      <w:r>
        <w:rPr>
          <w:color w:val="000000" w:themeColor="text1"/>
        </w:rPr>
        <w:t>sub-</w:t>
      </w:r>
      <w:r w:rsidRPr="00582C15">
        <w:rPr>
          <w:color w:val="000000" w:themeColor="text1"/>
        </w:rPr>
        <w:t>bitstream</w:t>
      </w:r>
      <w:r>
        <w:rPr>
          <w:color w:val="000000" w:themeColor="text1"/>
        </w:rPr>
        <w:t xml:space="preserve"> is equal to 1, the additional o</w:t>
      </w:r>
      <w:r w:rsidRPr="00582C15">
        <w:rPr>
          <w:color w:val="000000" w:themeColor="text1"/>
        </w:rPr>
        <w:t xml:space="preserve">utputs of this process are the decoded and output ordered </w:t>
      </w:r>
      <w:r>
        <w:rPr>
          <w:color w:val="000000" w:themeColor="text1"/>
        </w:rPr>
        <w:t xml:space="preserve">auxilary </w:t>
      </w:r>
      <w:r w:rsidRPr="00582C15">
        <w:rPr>
          <w:color w:val="000000" w:themeColor="text1"/>
        </w:rPr>
        <w:t xml:space="preserve">geometry video frames, </w:t>
      </w:r>
      <w:r>
        <w:rPr>
          <w:color w:val="000000" w:themeColor="text1"/>
        </w:rPr>
        <w:t>decAttrAux</w:t>
      </w:r>
      <w:r w:rsidRPr="00582C15">
        <w:rPr>
          <w:color w:val="000000" w:themeColor="text1"/>
        </w:rPr>
        <w:t xml:space="preserve">Frame[ orderIdx ][ compIdx ][ y ][ x ], and their associated bitdepth, </w:t>
      </w:r>
      <w:r>
        <w:rPr>
          <w:color w:val="000000" w:themeColor="text1"/>
        </w:rPr>
        <w:t>decAttrAux</w:t>
      </w:r>
      <w:r w:rsidRPr="00582C15">
        <w:rPr>
          <w:color w:val="000000" w:themeColor="text1"/>
        </w:rPr>
        <w:t xml:space="preserve">Bitdepth[ orderIdx ], luma width, </w:t>
      </w:r>
      <w:r>
        <w:rPr>
          <w:color w:val="000000" w:themeColor="text1"/>
        </w:rPr>
        <w:t>decAttrAux</w:t>
      </w:r>
      <w:r w:rsidRPr="00582C15">
        <w:rPr>
          <w:color w:val="000000" w:themeColor="text1"/>
        </w:rPr>
        <w:t xml:space="preserve">Width[ orderIdx ], luma height, </w:t>
      </w:r>
      <w:r>
        <w:rPr>
          <w:color w:val="000000" w:themeColor="text1"/>
        </w:rPr>
        <w:t>decAttrAux</w:t>
      </w:r>
      <w:r w:rsidRPr="00582C15">
        <w:rPr>
          <w:color w:val="000000" w:themeColor="text1"/>
        </w:rPr>
        <w:t xml:space="preserve">Height[ mapIdx ][ orderIdx ], </w:t>
      </w:r>
      <w:r>
        <w:rPr>
          <w:color w:val="000000" w:themeColor="text1"/>
        </w:rPr>
        <w:t xml:space="preserve">and decAttrAuxType[attrIdx], </w:t>
      </w:r>
      <w:r w:rsidRPr="00582C15">
        <w:rPr>
          <w:color w:val="000000" w:themeColor="text1"/>
        </w:rPr>
        <w:t xml:space="preserve">where orderIdx is the </w:t>
      </w:r>
      <w:r>
        <w:rPr>
          <w:color w:val="000000" w:themeColor="text1"/>
        </w:rPr>
        <w:t>output</w:t>
      </w:r>
      <w:r w:rsidRPr="00582C15">
        <w:rPr>
          <w:color w:val="000000" w:themeColor="text1"/>
        </w:rPr>
        <w:t xml:space="preserve"> order index of the decoded </w:t>
      </w:r>
      <w:r>
        <w:rPr>
          <w:color w:val="000000" w:themeColor="text1"/>
        </w:rPr>
        <w:t xml:space="preserve">auxilary </w:t>
      </w:r>
      <w:r w:rsidRPr="00582C15">
        <w:rPr>
          <w:color w:val="000000" w:themeColor="text1"/>
        </w:rPr>
        <w:t xml:space="preserve">geometry frames, compIdx corresponds to the colour component index and is equal to 0, y is the row index in the decoded frame and is in the range of 0 to </w:t>
      </w:r>
      <w:r>
        <w:rPr>
          <w:color w:val="000000" w:themeColor="text1"/>
        </w:rPr>
        <w:t>decAttrAux</w:t>
      </w:r>
      <w:r w:rsidRPr="00582C15">
        <w:rPr>
          <w:color w:val="000000" w:themeColor="text1"/>
        </w:rPr>
        <w:t xml:space="preserve">Height[ orderIdx ] − 1, inclusive, and x is the column index in the decoded frame and is in the range of 0 to </w:t>
      </w:r>
      <w:r>
        <w:rPr>
          <w:color w:val="000000" w:themeColor="text1"/>
        </w:rPr>
        <w:t>decAttrAux</w:t>
      </w:r>
      <w:r w:rsidRPr="00582C15">
        <w:rPr>
          <w:color w:val="000000" w:themeColor="text1"/>
        </w:rPr>
        <w:t>Width[ mapIdx ][ orderIdx ] − 1, inclusive</w:t>
      </w:r>
      <w:r>
        <w:rPr>
          <w:color w:val="000000" w:themeColor="text1"/>
        </w:rPr>
        <w:t xml:space="preserve">, decAttrAuxType[attrIdx] is equal to </w:t>
      </w:r>
      <w:r w:rsidRPr="001C7581">
        <w:rPr>
          <w:color w:val="000000" w:themeColor="text1"/>
        </w:rPr>
        <w:t>ai_attribute_type_id[</w:t>
      </w:r>
      <w:r w:rsidRPr="00F2358F">
        <w:rPr>
          <w:color w:val="000000" w:themeColor="text1"/>
        </w:rPr>
        <w:t> </w:t>
      </w:r>
      <w:r w:rsidRPr="001C7581">
        <w:rPr>
          <w:color w:val="000000" w:themeColor="text1"/>
        </w:rPr>
        <w:t>atlasIdx][</w:t>
      </w:r>
      <w:r w:rsidRPr="00F2358F">
        <w:rPr>
          <w:color w:val="000000" w:themeColor="text1"/>
        </w:rPr>
        <w:t> </w:t>
      </w:r>
      <w:r>
        <w:rPr>
          <w:color w:val="000000" w:themeColor="text1"/>
        </w:rPr>
        <w:t>attrIdx</w:t>
      </w:r>
      <w:r w:rsidRPr="00F2358F">
        <w:rPr>
          <w:color w:val="000000" w:themeColor="text1"/>
        </w:rPr>
        <w:t> </w:t>
      </w:r>
      <w:r w:rsidRPr="001C7581">
        <w:rPr>
          <w:color w:val="000000" w:themeColor="text1"/>
        </w:rPr>
        <w:t>]</w:t>
      </w:r>
    </w:p>
    <w:p w14:paraId="2DFDF7AF" w14:textId="77777777" w:rsidR="0046682B" w:rsidRPr="005C26E9" w:rsidRDefault="0046682B">
      <w:pPr>
        <w:rPr>
          <w:noProof/>
          <w:color w:val="000000" w:themeColor="text1"/>
          <w:highlight w:val="yellow"/>
        </w:rPr>
      </w:pPr>
    </w:p>
    <w:p w14:paraId="0313BEFB" w14:textId="77777777" w:rsidR="00E578C9" w:rsidRPr="005C26E9" w:rsidRDefault="00E578C9">
      <w:pPr>
        <w:pStyle w:val="Heading1"/>
        <w:rPr>
          <w:noProof/>
          <w:color w:val="000000" w:themeColor="text1"/>
        </w:rPr>
      </w:pPr>
      <w:bookmarkStart w:id="1373" w:name="_Ref516064521"/>
      <w:bookmarkStart w:id="1374" w:name="_Hlk534275991"/>
      <w:bookmarkStart w:id="1375" w:name="_Toc39786756"/>
      <w:r w:rsidRPr="005C26E9">
        <w:rPr>
          <w:noProof/>
          <w:color w:val="000000" w:themeColor="text1"/>
        </w:rPr>
        <w:t>Reconstruction process</w:t>
      </w:r>
      <w:bookmarkEnd w:id="1373"/>
      <w:bookmarkEnd w:id="1375"/>
    </w:p>
    <w:p w14:paraId="279264D3" w14:textId="77777777" w:rsidR="00750EE0" w:rsidRPr="005C26E9" w:rsidRDefault="00750EE0">
      <w:pPr>
        <w:pStyle w:val="Heading2"/>
        <w:rPr>
          <w:noProof/>
        </w:rPr>
      </w:pPr>
      <w:bookmarkStart w:id="1376" w:name="_Ref38316768"/>
      <w:bookmarkStart w:id="1377" w:name="_Toc39786757"/>
      <w:r w:rsidRPr="005C26E9">
        <w:rPr>
          <w:noProof/>
        </w:rPr>
        <w:t>General</w:t>
      </w:r>
      <w:bookmarkEnd w:id="1376"/>
      <w:bookmarkEnd w:id="1377"/>
    </w:p>
    <w:bookmarkEnd w:id="1374"/>
    <w:p w14:paraId="3632AAA1" w14:textId="77777777" w:rsidR="0045670D" w:rsidRPr="00204981" w:rsidRDefault="0045670D">
      <w:pPr>
        <w:rPr>
          <w:noProof/>
        </w:rPr>
      </w:pPr>
      <w:r w:rsidRPr="00204981">
        <w:rPr>
          <w:noProof/>
        </w:rPr>
        <w:t xml:space="preserve">The reconstruction process depends on the profiles defined in Annex A. </w:t>
      </w:r>
    </w:p>
    <w:p w14:paraId="599108B0" w14:textId="77777777" w:rsidR="005062B4" w:rsidRPr="005C26E9" w:rsidRDefault="005062B4" w:rsidP="005062B4">
      <w:pPr>
        <w:pStyle w:val="Heading1"/>
        <w:keepLines/>
        <w:tabs>
          <w:tab w:val="clear" w:pos="400"/>
          <w:tab w:val="clear" w:pos="560"/>
          <w:tab w:val="num" w:pos="720"/>
          <w:tab w:val="left" w:pos="794"/>
          <w:tab w:val="left" w:pos="1191"/>
          <w:tab w:val="left" w:pos="1588"/>
          <w:tab w:val="left" w:pos="1985"/>
        </w:tabs>
        <w:suppressAutoHyphens w:val="0"/>
        <w:overflowPunct w:val="0"/>
        <w:autoSpaceDE w:val="0"/>
        <w:autoSpaceDN w:val="0"/>
        <w:adjustRightInd w:val="0"/>
        <w:spacing w:before="480" w:after="0" w:line="240" w:lineRule="auto"/>
        <w:ind w:left="794" w:hanging="794"/>
        <w:textAlignment w:val="baseline"/>
        <w:rPr>
          <w:noProof/>
          <w:color w:val="000000" w:themeColor="text1"/>
        </w:rPr>
      </w:pPr>
      <w:bookmarkStart w:id="1378" w:name="_Toc39425302"/>
      <w:bookmarkStart w:id="1379" w:name="_Toc39425303"/>
      <w:bookmarkStart w:id="1380" w:name="_Toc39425304"/>
      <w:bookmarkStart w:id="1381" w:name="_Toc38890710"/>
      <w:bookmarkStart w:id="1382" w:name="_Toc39425305"/>
      <w:bookmarkStart w:id="1383" w:name="_Toc38890711"/>
      <w:bookmarkStart w:id="1384" w:name="_Toc39425306"/>
      <w:bookmarkStart w:id="1385" w:name="_Toc38890712"/>
      <w:bookmarkStart w:id="1386" w:name="_Toc39425307"/>
      <w:bookmarkStart w:id="1387" w:name="_Toc38890713"/>
      <w:bookmarkStart w:id="1388" w:name="_Toc39425308"/>
      <w:bookmarkStart w:id="1389" w:name="_Toc38890714"/>
      <w:bookmarkStart w:id="1390" w:name="_Toc39425309"/>
      <w:bookmarkStart w:id="1391" w:name="_Toc38890715"/>
      <w:bookmarkStart w:id="1392" w:name="_Toc39425310"/>
      <w:bookmarkStart w:id="1393" w:name="_Toc38890716"/>
      <w:bookmarkStart w:id="1394" w:name="_Toc39425311"/>
      <w:bookmarkStart w:id="1395" w:name="_Toc38890717"/>
      <w:bookmarkStart w:id="1396" w:name="_Toc39425312"/>
      <w:bookmarkStart w:id="1397" w:name="_Toc38890718"/>
      <w:bookmarkStart w:id="1398" w:name="_Toc39425313"/>
      <w:bookmarkStart w:id="1399" w:name="_Toc38890719"/>
      <w:bookmarkStart w:id="1400" w:name="_Toc39425314"/>
      <w:bookmarkStart w:id="1401" w:name="_Toc38890720"/>
      <w:bookmarkStart w:id="1402" w:name="_Toc39425315"/>
      <w:bookmarkStart w:id="1403" w:name="_Toc38890721"/>
      <w:bookmarkStart w:id="1404" w:name="_Toc39425316"/>
      <w:bookmarkStart w:id="1405" w:name="_Toc38890722"/>
      <w:bookmarkStart w:id="1406" w:name="_Toc39425317"/>
      <w:bookmarkStart w:id="1407" w:name="_Toc38890723"/>
      <w:bookmarkStart w:id="1408" w:name="_Toc39425318"/>
      <w:bookmarkStart w:id="1409" w:name="_Toc38890724"/>
      <w:bookmarkStart w:id="1410" w:name="_Toc39425319"/>
      <w:bookmarkStart w:id="1411" w:name="_Toc38890725"/>
      <w:bookmarkStart w:id="1412" w:name="_Toc39425320"/>
      <w:bookmarkStart w:id="1413" w:name="_Toc38890726"/>
      <w:bookmarkStart w:id="1414" w:name="_Toc39425321"/>
      <w:bookmarkStart w:id="1415" w:name="_Toc38890727"/>
      <w:bookmarkStart w:id="1416" w:name="_Toc39425322"/>
      <w:bookmarkStart w:id="1417" w:name="_Toc38890728"/>
      <w:bookmarkStart w:id="1418" w:name="_Toc39425323"/>
      <w:bookmarkStart w:id="1419" w:name="_Toc38890729"/>
      <w:bookmarkStart w:id="1420" w:name="_Toc39425324"/>
      <w:bookmarkStart w:id="1421" w:name="_Toc38890730"/>
      <w:bookmarkStart w:id="1422" w:name="_Toc39425325"/>
      <w:bookmarkStart w:id="1423" w:name="_Toc38890731"/>
      <w:bookmarkStart w:id="1424" w:name="_Toc39425326"/>
      <w:bookmarkStart w:id="1425" w:name="_Toc38890732"/>
      <w:bookmarkStart w:id="1426" w:name="_Toc39425327"/>
      <w:bookmarkStart w:id="1427" w:name="_Toc38890733"/>
      <w:bookmarkStart w:id="1428" w:name="_Toc39425328"/>
      <w:bookmarkStart w:id="1429" w:name="_Toc38890734"/>
      <w:bookmarkStart w:id="1430" w:name="_Toc39425329"/>
      <w:bookmarkStart w:id="1431" w:name="_Toc38890735"/>
      <w:bookmarkStart w:id="1432" w:name="_Toc39425330"/>
      <w:bookmarkStart w:id="1433" w:name="_Toc38890736"/>
      <w:bookmarkStart w:id="1434" w:name="_Toc39425331"/>
      <w:bookmarkStart w:id="1435" w:name="_Toc38890737"/>
      <w:bookmarkStart w:id="1436" w:name="_Toc39425332"/>
      <w:bookmarkStart w:id="1437" w:name="_Toc38890738"/>
      <w:bookmarkStart w:id="1438" w:name="_Toc39425333"/>
      <w:bookmarkStart w:id="1439" w:name="_Toc38890739"/>
      <w:bookmarkStart w:id="1440" w:name="_Toc39425334"/>
      <w:bookmarkStart w:id="1441" w:name="_Toc38890740"/>
      <w:bookmarkStart w:id="1442" w:name="_Toc39425335"/>
      <w:bookmarkStart w:id="1443" w:name="_Toc1380577"/>
      <w:bookmarkStart w:id="1444" w:name="_Toc1466943"/>
      <w:bookmarkStart w:id="1445" w:name="_Toc1476914"/>
      <w:bookmarkStart w:id="1446" w:name="_Toc1743315"/>
      <w:bookmarkStart w:id="1447" w:name="_Toc1743860"/>
      <w:bookmarkStart w:id="1448" w:name="_Toc38319000"/>
      <w:bookmarkStart w:id="1449" w:name="_Toc38354546"/>
      <w:bookmarkStart w:id="1450" w:name="_Toc38890741"/>
      <w:bookmarkStart w:id="1451" w:name="_Toc39425336"/>
      <w:bookmarkStart w:id="1452" w:name="_Toc38319001"/>
      <w:bookmarkStart w:id="1453" w:name="_Toc38354547"/>
      <w:bookmarkStart w:id="1454" w:name="_Toc38890742"/>
      <w:bookmarkStart w:id="1455" w:name="_Toc39425337"/>
      <w:bookmarkStart w:id="1456" w:name="_Toc38319002"/>
      <w:bookmarkStart w:id="1457" w:name="_Toc38354548"/>
      <w:bookmarkStart w:id="1458" w:name="_Toc38890743"/>
      <w:bookmarkStart w:id="1459" w:name="_Toc39425338"/>
      <w:bookmarkStart w:id="1460" w:name="_Toc38319003"/>
      <w:bookmarkStart w:id="1461" w:name="_Toc38354549"/>
      <w:bookmarkStart w:id="1462" w:name="_Toc38890744"/>
      <w:bookmarkStart w:id="1463" w:name="_Toc39425339"/>
      <w:bookmarkStart w:id="1464" w:name="_Toc38319004"/>
      <w:bookmarkStart w:id="1465" w:name="_Toc38354550"/>
      <w:bookmarkStart w:id="1466" w:name="_Toc38890745"/>
      <w:bookmarkStart w:id="1467" w:name="_Toc39425340"/>
      <w:bookmarkStart w:id="1468" w:name="_Toc38319005"/>
      <w:bookmarkStart w:id="1469" w:name="_Toc38354551"/>
      <w:bookmarkStart w:id="1470" w:name="_Toc38890746"/>
      <w:bookmarkStart w:id="1471" w:name="_Toc39425341"/>
      <w:bookmarkStart w:id="1472" w:name="_Toc38319006"/>
      <w:bookmarkStart w:id="1473" w:name="_Toc38354552"/>
      <w:bookmarkStart w:id="1474" w:name="_Toc38890747"/>
      <w:bookmarkStart w:id="1475" w:name="_Toc39425342"/>
      <w:bookmarkStart w:id="1476" w:name="_Toc38319007"/>
      <w:bookmarkStart w:id="1477" w:name="_Toc38354553"/>
      <w:bookmarkStart w:id="1478" w:name="_Toc38890748"/>
      <w:bookmarkStart w:id="1479" w:name="_Toc39425343"/>
      <w:bookmarkStart w:id="1480" w:name="_Toc38319008"/>
      <w:bookmarkStart w:id="1481" w:name="_Toc38354554"/>
      <w:bookmarkStart w:id="1482" w:name="_Toc38890749"/>
      <w:bookmarkStart w:id="1483" w:name="_Toc39425344"/>
      <w:bookmarkStart w:id="1484" w:name="_Toc38319009"/>
      <w:bookmarkStart w:id="1485" w:name="_Toc38354555"/>
      <w:bookmarkStart w:id="1486" w:name="_Toc38890750"/>
      <w:bookmarkStart w:id="1487" w:name="_Toc39425345"/>
      <w:bookmarkStart w:id="1488" w:name="_Toc38319010"/>
      <w:bookmarkStart w:id="1489" w:name="_Toc38354556"/>
      <w:bookmarkStart w:id="1490" w:name="_Toc38890751"/>
      <w:bookmarkStart w:id="1491" w:name="_Toc39425346"/>
      <w:bookmarkStart w:id="1492" w:name="_Toc38319011"/>
      <w:bookmarkStart w:id="1493" w:name="_Toc38354557"/>
      <w:bookmarkStart w:id="1494" w:name="_Toc38890752"/>
      <w:bookmarkStart w:id="1495" w:name="_Toc39425347"/>
      <w:bookmarkStart w:id="1496" w:name="_Toc38319012"/>
      <w:bookmarkStart w:id="1497" w:name="_Toc38354558"/>
      <w:bookmarkStart w:id="1498" w:name="_Toc38890753"/>
      <w:bookmarkStart w:id="1499" w:name="_Toc39425348"/>
      <w:bookmarkStart w:id="1500" w:name="_Toc38319013"/>
      <w:bookmarkStart w:id="1501" w:name="_Toc38354559"/>
      <w:bookmarkStart w:id="1502" w:name="_Toc38890754"/>
      <w:bookmarkStart w:id="1503" w:name="_Toc39425349"/>
      <w:bookmarkStart w:id="1504" w:name="_Toc38319014"/>
      <w:bookmarkStart w:id="1505" w:name="_Toc38354560"/>
      <w:bookmarkStart w:id="1506" w:name="_Toc38890755"/>
      <w:bookmarkStart w:id="1507" w:name="_Toc39425350"/>
      <w:bookmarkStart w:id="1508" w:name="_Toc38319015"/>
      <w:bookmarkStart w:id="1509" w:name="_Toc38354561"/>
      <w:bookmarkStart w:id="1510" w:name="_Toc38890756"/>
      <w:bookmarkStart w:id="1511" w:name="_Toc39425351"/>
      <w:bookmarkStart w:id="1512" w:name="_Toc38319016"/>
      <w:bookmarkStart w:id="1513" w:name="_Toc38354562"/>
      <w:bookmarkStart w:id="1514" w:name="_Toc38890757"/>
      <w:bookmarkStart w:id="1515" w:name="_Toc39425352"/>
      <w:bookmarkStart w:id="1516" w:name="_Toc38319017"/>
      <w:bookmarkStart w:id="1517" w:name="_Toc38354563"/>
      <w:bookmarkStart w:id="1518" w:name="_Toc38890758"/>
      <w:bookmarkStart w:id="1519" w:name="_Toc39425353"/>
      <w:bookmarkStart w:id="1520" w:name="_Toc38319018"/>
      <w:bookmarkStart w:id="1521" w:name="_Toc38354564"/>
      <w:bookmarkStart w:id="1522" w:name="_Toc38890759"/>
      <w:bookmarkStart w:id="1523" w:name="_Toc39425354"/>
      <w:bookmarkStart w:id="1524" w:name="_Toc38319019"/>
      <w:bookmarkStart w:id="1525" w:name="_Toc38354565"/>
      <w:bookmarkStart w:id="1526" w:name="_Toc38890760"/>
      <w:bookmarkStart w:id="1527" w:name="_Toc39425355"/>
      <w:bookmarkStart w:id="1528" w:name="_Toc38319020"/>
      <w:bookmarkStart w:id="1529" w:name="_Toc38354566"/>
      <w:bookmarkStart w:id="1530" w:name="_Toc38890761"/>
      <w:bookmarkStart w:id="1531" w:name="_Toc39425356"/>
      <w:bookmarkStart w:id="1532" w:name="_Toc38319021"/>
      <w:bookmarkStart w:id="1533" w:name="_Toc38354567"/>
      <w:bookmarkStart w:id="1534" w:name="_Toc38890762"/>
      <w:bookmarkStart w:id="1535" w:name="_Toc39425357"/>
      <w:bookmarkStart w:id="1536" w:name="_Toc38319022"/>
      <w:bookmarkStart w:id="1537" w:name="_Toc38354568"/>
      <w:bookmarkStart w:id="1538" w:name="_Toc38890763"/>
      <w:bookmarkStart w:id="1539" w:name="_Toc39425358"/>
      <w:bookmarkStart w:id="1540" w:name="_Toc38319023"/>
      <w:bookmarkStart w:id="1541" w:name="_Toc38354569"/>
      <w:bookmarkStart w:id="1542" w:name="_Toc38890764"/>
      <w:bookmarkStart w:id="1543" w:name="_Toc39425359"/>
      <w:bookmarkStart w:id="1544" w:name="_Toc38319024"/>
      <w:bookmarkStart w:id="1545" w:name="_Toc38354570"/>
      <w:bookmarkStart w:id="1546" w:name="_Toc38890765"/>
      <w:bookmarkStart w:id="1547" w:name="_Toc39425360"/>
      <w:bookmarkStart w:id="1548" w:name="_Toc38319025"/>
      <w:bookmarkStart w:id="1549" w:name="_Toc38354571"/>
      <w:bookmarkStart w:id="1550" w:name="_Toc38890766"/>
      <w:bookmarkStart w:id="1551" w:name="_Toc39425361"/>
      <w:bookmarkStart w:id="1552" w:name="_Toc38319026"/>
      <w:bookmarkStart w:id="1553" w:name="_Toc38354572"/>
      <w:bookmarkStart w:id="1554" w:name="_Toc38890767"/>
      <w:bookmarkStart w:id="1555" w:name="_Toc39425362"/>
      <w:bookmarkStart w:id="1556" w:name="_Toc38319027"/>
      <w:bookmarkStart w:id="1557" w:name="_Toc38354573"/>
      <w:bookmarkStart w:id="1558" w:name="_Toc38890768"/>
      <w:bookmarkStart w:id="1559" w:name="_Toc39425363"/>
      <w:bookmarkStart w:id="1560" w:name="_Toc38319028"/>
      <w:bookmarkStart w:id="1561" w:name="_Toc38354574"/>
      <w:bookmarkStart w:id="1562" w:name="_Toc38890769"/>
      <w:bookmarkStart w:id="1563" w:name="_Toc39425364"/>
      <w:bookmarkStart w:id="1564" w:name="_Toc38319029"/>
      <w:bookmarkStart w:id="1565" w:name="_Toc38354575"/>
      <w:bookmarkStart w:id="1566" w:name="_Toc38890770"/>
      <w:bookmarkStart w:id="1567" w:name="_Toc39425365"/>
      <w:bookmarkStart w:id="1568" w:name="_Toc38319030"/>
      <w:bookmarkStart w:id="1569" w:name="_Toc38354576"/>
      <w:bookmarkStart w:id="1570" w:name="_Toc38890771"/>
      <w:bookmarkStart w:id="1571" w:name="_Toc39425366"/>
      <w:bookmarkStart w:id="1572" w:name="_Toc38319031"/>
      <w:bookmarkStart w:id="1573" w:name="_Toc38354577"/>
      <w:bookmarkStart w:id="1574" w:name="_Toc38890772"/>
      <w:bookmarkStart w:id="1575" w:name="_Toc39425367"/>
      <w:bookmarkStart w:id="1576" w:name="_Toc38319032"/>
      <w:bookmarkStart w:id="1577" w:name="_Toc38354578"/>
      <w:bookmarkStart w:id="1578" w:name="_Toc38890773"/>
      <w:bookmarkStart w:id="1579" w:name="_Toc39425368"/>
      <w:bookmarkStart w:id="1580" w:name="_Toc38319033"/>
      <w:bookmarkStart w:id="1581" w:name="_Toc38354579"/>
      <w:bookmarkStart w:id="1582" w:name="_Toc38890774"/>
      <w:bookmarkStart w:id="1583" w:name="_Toc39425369"/>
      <w:bookmarkStart w:id="1584" w:name="_Toc38319034"/>
      <w:bookmarkStart w:id="1585" w:name="_Toc38354580"/>
      <w:bookmarkStart w:id="1586" w:name="_Toc38890775"/>
      <w:bookmarkStart w:id="1587" w:name="_Toc39425370"/>
      <w:bookmarkStart w:id="1588" w:name="_Toc38319035"/>
      <w:bookmarkStart w:id="1589" w:name="_Toc38354581"/>
      <w:bookmarkStart w:id="1590" w:name="_Toc38890776"/>
      <w:bookmarkStart w:id="1591" w:name="_Toc39425371"/>
      <w:bookmarkStart w:id="1592" w:name="_Toc38319036"/>
      <w:bookmarkStart w:id="1593" w:name="_Toc38354582"/>
      <w:bookmarkStart w:id="1594" w:name="_Toc38890777"/>
      <w:bookmarkStart w:id="1595" w:name="_Toc39425372"/>
      <w:bookmarkStart w:id="1596" w:name="_Toc38319037"/>
      <w:bookmarkStart w:id="1597" w:name="_Toc38354583"/>
      <w:bookmarkStart w:id="1598" w:name="_Toc38890778"/>
      <w:bookmarkStart w:id="1599" w:name="_Toc39425373"/>
      <w:bookmarkStart w:id="1600" w:name="_Toc38319038"/>
      <w:bookmarkStart w:id="1601" w:name="_Toc38354584"/>
      <w:bookmarkStart w:id="1602" w:name="_Toc38890779"/>
      <w:bookmarkStart w:id="1603" w:name="_Toc39425374"/>
      <w:bookmarkStart w:id="1604" w:name="_Toc38319039"/>
      <w:bookmarkStart w:id="1605" w:name="_Toc38354585"/>
      <w:bookmarkStart w:id="1606" w:name="_Toc38890780"/>
      <w:bookmarkStart w:id="1607" w:name="_Toc39425375"/>
      <w:bookmarkStart w:id="1608" w:name="_Toc38319040"/>
      <w:bookmarkStart w:id="1609" w:name="_Toc38354586"/>
      <w:bookmarkStart w:id="1610" w:name="_Toc38890781"/>
      <w:bookmarkStart w:id="1611" w:name="_Toc39425376"/>
      <w:bookmarkStart w:id="1612" w:name="_Toc38319041"/>
      <w:bookmarkStart w:id="1613" w:name="_Toc38354587"/>
      <w:bookmarkStart w:id="1614" w:name="_Toc38890782"/>
      <w:bookmarkStart w:id="1615" w:name="_Toc39425377"/>
      <w:bookmarkStart w:id="1616" w:name="_Toc38319042"/>
      <w:bookmarkStart w:id="1617" w:name="_Toc38354588"/>
      <w:bookmarkStart w:id="1618" w:name="_Toc38890783"/>
      <w:bookmarkStart w:id="1619" w:name="_Toc39425378"/>
      <w:bookmarkStart w:id="1620" w:name="_Toc38319043"/>
      <w:bookmarkStart w:id="1621" w:name="_Toc38354589"/>
      <w:bookmarkStart w:id="1622" w:name="_Toc38890784"/>
      <w:bookmarkStart w:id="1623" w:name="_Toc39425379"/>
      <w:bookmarkStart w:id="1624" w:name="_Toc38319044"/>
      <w:bookmarkStart w:id="1625" w:name="_Toc38354590"/>
      <w:bookmarkStart w:id="1626" w:name="_Toc38890785"/>
      <w:bookmarkStart w:id="1627" w:name="_Toc39425380"/>
      <w:bookmarkStart w:id="1628" w:name="_Toc38319045"/>
      <w:bookmarkStart w:id="1629" w:name="_Toc38354591"/>
      <w:bookmarkStart w:id="1630" w:name="_Toc38890786"/>
      <w:bookmarkStart w:id="1631" w:name="_Toc39425381"/>
      <w:bookmarkStart w:id="1632" w:name="_Toc38319046"/>
      <w:bookmarkStart w:id="1633" w:name="_Toc38354592"/>
      <w:bookmarkStart w:id="1634" w:name="_Toc38890787"/>
      <w:bookmarkStart w:id="1635" w:name="_Toc39425382"/>
      <w:bookmarkStart w:id="1636" w:name="_Toc38319047"/>
      <w:bookmarkStart w:id="1637" w:name="_Toc38354593"/>
      <w:bookmarkStart w:id="1638" w:name="_Toc38890788"/>
      <w:bookmarkStart w:id="1639" w:name="_Toc39425383"/>
      <w:bookmarkStart w:id="1640" w:name="_Toc38319048"/>
      <w:bookmarkStart w:id="1641" w:name="_Toc38354594"/>
      <w:bookmarkStart w:id="1642" w:name="_Toc38890789"/>
      <w:bookmarkStart w:id="1643" w:name="_Toc39425384"/>
      <w:bookmarkStart w:id="1644" w:name="_Toc38319049"/>
      <w:bookmarkStart w:id="1645" w:name="_Toc38354595"/>
      <w:bookmarkStart w:id="1646" w:name="_Toc38890790"/>
      <w:bookmarkStart w:id="1647" w:name="_Toc39425385"/>
      <w:bookmarkStart w:id="1648" w:name="_Toc38319050"/>
      <w:bookmarkStart w:id="1649" w:name="_Toc38354596"/>
      <w:bookmarkStart w:id="1650" w:name="_Toc38890791"/>
      <w:bookmarkStart w:id="1651" w:name="_Toc39425386"/>
      <w:bookmarkStart w:id="1652" w:name="_Toc38319051"/>
      <w:bookmarkStart w:id="1653" w:name="_Toc38354597"/>
      <w:bookmarkStart w:id="1654" w:name="_Toc38890792"/>
      <w:bookmarkStart w:id="1655" w:name="_Toc39425387"/>
      <w:bookmarkStart w:id="1656" w:name="_Toc38319052"/>
      <w:bookmarkStart w:id="1657" w:name="_Toc38354598"/>
      <w:bookmarkStart w:id="1658" w:name="_Toc38890793"/>
      <w:bookmarkStart w:id="1659" w:name="_Toc39425388"/>
      <w:bookmarkStart w:id="1660" w:name="_Toc38319053"/>
      <w:bookmarkStart w:id="1661" w:name="_Toc38354599"/>
      <w:bookmarkStart w:id="1662" w:name="_Toc38890794"/>
      <w:bookmarkStart w:id="1663" w:name="_Toc39425389"/>
      <w:bookmarkStart w:id="1664" w:name="_Toc38319054"/>
      <w:bookmarkStart w:id="1665" w:name="_Toc38354600"/>
      <w:bookmarkStart w:id="1666" w:name="_Toc38890795"/>
      <w:bookmarkStart w:id="1667" w:name="_Toc39425390"/>
      <w:bookmarkStart w:id="1668" w:name="_Toc38319055"/>
      <w:bookmarkStart w:id="1669" w:name="_Toc38354601"/>
      <w:bookmarkStart w:id="1670" w:name="_Toc38890796"/>
      <w:bookmarkStart w:id="1671" w:name="_Toc39425391"/>
      <w:bookmarkStart w:id="1672" w:name="_Toc38319056"/>
      <w:bookmarkStart w:id="1673" w:name="_Toc38354602"/>
      <w:bookmarkStart w:id="1674" w:name="_Toc38890797"/>
      <w:bookmarkStart w:id="1675" w:name="_Toc39425392"/>
      <w:bookmarkStart w:id="1676" w:name="_Toc38319057"/>
      <w:bookmarkStart w:id="1677" w:name="_Toc38354603"/>
      <w:bookmarkStart w:id="1678" w:name="_Toc38890798"/>
      <w:bookmarkStart w:id="1679" w:name="_Toc39425393"/>
      <w:bookmarkStart w:id="1680" w:name="_Toc38319058"/>
      <w:bookmarkStart w:id="1681" w:name="_Toc38354604"/>
      <w:bookmarkStart w:id="1682" w:name="_Toc38890799"/>
      <w:bookmarkStart w:id="1683" w:name="_Toc39425394"/>
      <w:bookmarkStart w:id="1684" w:name="_Toc38319059"/>
      <w:bookmarkStart w:id="1685" w:name="_Toc38354605"/>
      <w:bookmarkStart w:id="1686" w:name="_Toc38890800"/>
      <w:bookmarkStart w:id="1687" w:name="_Toc39425395"/>
      <w:bookmarkStart w:id="1688" w:name="_Toc38319060"/>
      <w:bookmarkStart w:id="1689" w:name="_Toc38354606"/>
      <w:bookmarkStart w:id="1690" w:name="_Toc38890801"/>
      <w:bookmarkStart w:id="1691" w:name="_Toc39425396"/>
      <w:bookmarkStart w:id="1692" w:name="_Toc38319061"/>
      <w:bookmarkStart w:id="1693" w:name="_Toc38354607"/>
      <w:bookmarkStart w:id="1694" w:name="_Toc38890802"/>
      <w:bookmarkStart w:id="1695" w:name="_Toc39425397"/>
      <w:bookmarkStart w:id="1696" w:name="_Toc38319062"/>
      <w:bookmarkStart w:id="1697" w:name="_Toc38354608"/>
      <w:bookmarkStart w:id="1698" w:name="_Toc38890803"/>
      <w:bookmarkStart w:id="1699" w:name="_Toc39425398"/>
      <w:bookmarkStart w:id="1700" w:name="_Toc38319063"/>
      <w:bookmarkStart w:id="1701" w:name="_Toc38354609"/>
      <w:bookmarkStart w:id="1702" w:name="_Toc38890804"/>
      <w:bookmarkStart w:id="1703" w:name="_Toc39425399"/>
      <w:bookmarkStart w:id="1704" w:name="_Toc38319064"/>
      <w:bookmarkStart w:id="1705" w:name="_Toc38354610"/>
      <w:bookmarkStart w:id="1706" w:name="_Toc38890805"/>
      <w:bookmarkStart w:id="1707" w:name="_Toc39425400"/>
      <w:bookmarkStart w:id="1708" w:name="_Toc38319065"/>
      <w:bookmarkStart w:id="1709" w:name="_Toc38354611"/>
      <w:bookmarkStart w:id="1710" w:name="_Toc38890806"/>
      <w:bookmarkStart w:id="1711" w:name="_Toc39425401"/>
      <w:bookmarkStart w:id="1712" w:name="_Toc38319066"/>
      <w:bookmarkStart w:id="1713" w:name="_Toc38354612"/>
      <w:bookmarkStart w:id="1714" w:name="_Toc38890807"/>
      <w:bookmarkStart w:id="1715" w:name="_Toc39425402"/>
      <w:bookmarkStart w:id="1716" w:name="_Toc38319067"/>
      <w:bookmarkStart w:id="1717" w:name="_Toc38354613"/>
      <w:bookmarkStart w:id="1718" w:name="_Toc38890808"/>
      <w:bookmarkStart w:id="1719" w:name="_Toc39425403"/>
      <w:bookmarkStart w:id="1720" w:name="_Toc38319068"/>
      <w:bookmarkStart w:id="1721" w:name="_Toc38354614"/>
      <w:bookmarkStart w:id="1722" w:name="_Toc38890809"/>
      <w:bookmarkStart w:id="1723" w:name="_Toc39425404"/>
      <w:bookmarkStart w:id="1724" w:name="_Toc38319069"/>
      <w:bookmarkStart w:id="1725" w:name="_Toc38354615"/>
      <w:bookmarkStart w:id="1726" w:name="_Toc38890810"/>
      <w:bookmarkStart w:id="1727" w:name="_Toc39425405"/>
      <w:bookmarkStart w:id="1728" w:name="_Toc38319070"/>
      <w:bookmarkStart w:id="1729" w:name="_Toc38354616"/>
      <w:bookmarkStart w:id="1730" w:name="_Toc38890811"/>
      <w:bookmarkStart w:id="1731" w:name="_Toc39425406"/>
      <w:bookmarkStart w:id="1732" w:name="_Toc38319071"/>
      <w:bookmarkStart w:id="1733" w:name="_Toc38354617"/>
      <w:bookmarkStart w:id="1734" w:name="_Toc38890812"/>
      <w:bookmarkStart w:id="1735" w:name="_Toc39425407"/>
      <w:bookmarkStart w:id="1736" w:name="_Toc38319072"/>
      <w:bookmarkStart w:id="1737" w:name="_Toc38354618"/>
      <w:bookmarkStart w:id="1738" w:name="_Toc38890813"/>
      <w:bookmarkStart w:id="1739" w:name="_Toc39425408"/>
      <w:bookmarkStart w:id="1740" w:name="_Toc38319073"/>
      <w:bookmarkStart w:id="1741" w:name="_Toc38354619"/>
      <w:bookmarkStart w:id="1742" w:name="_Toc38890814"/>
      <w:bookmarkStart w:id="1743" w:name="_Toc39425409"/>
      <w:bookmarkStart w:id="1744" w:name="_Toc38319074"/>
      <w:bookmarkStart w:id="1745" w:name="_Toc38354620"/>
      <w:bookmarkStart w:id="1746" w:name="_Toc38890815"/>
      <w:bookmarkStart w:id="1747" w:name="_Toc39425410"/>
      <w:bookmarkStart w:id="1748" w:name="_Toc38319075"/>
      <w:bookmarkStart w:id="1749" w:name="_Toc38354621"/>
      <w:bookmarkStart w:id="1750" w:name="_Toc38890816"/>
      <w:bookmarkStart w:id="1751" w:name="_Toc39425411"/>
      <w:bookmarkStart w:id="1752" w:name="_Toc38319076"/>
      <w:bookmarkStart w:id="1753" w:name="_Toc38354622"/>
      <w:bookmarkStart w:id="1754" w:name="_Toc38890817"/>
      <w:bookmarkStart w:id="1755" w:name="_Toc39425412"/>
      <w:bookmarkStart w:id="1756" w:name="_Toc38319077"/>
      <w:bookmarkStart w:id="1757" w:name="_Toc38354623"/>
      <w:bookmarkStart w:id="1758" w:name="_Toc38890818"/>
      <w:bookmarkStart w:id="1759" w:name="_Toc39425413"/>
      <w:bookmarkStart w:id="1760" w:name="_Toc38319078"/>
      <w:bookmarkStart w:id="1761" w:name="_Toc38354624"/>
      <w:bookmarkStart w:id="1762" w:name="_Toc38890819"/>
      <w:bookmarkStart w:id="1763" w:name="_Toc39425414"/>
      <w:bookmarkStart w:id="1764" w:name="_Toc38319079"/>
      <w:bookmarkStart w:id="1765" w:name="_Toc38354625"/>
      <w:bookmarkStart w:id="1766" w:name="_Toc38890820"/>
      <w:bookmarkStart w:id="1767" w:name="_Toc39425415"/>
      <w:bookmarkStart w:id="1768" w:name="_Toc38319080"/>
      <w:bookmarkStart w:id="1769" w:name="_Toc38354626"/>
      <w:bookmarkStart w:id="1770" w:name="_Toc38890821"/>
      <w:bookmarkStart w:id="1771" w:name="_Toc39425416"/>
      <w:bookmarkStart w:id="1772" w:name="_Toc38319081"/>
      <w:bookmarkStart w:id="1773" w:name="_Toc38354627"/>
      <w:bookmarkStart w:id="1774" w:name="_Toc38890822"/>
      <w:bookmarkStart w:id="1775" w:name="_Toc39425417"/>
      <w:bookmarkStart w:id="1776" w:name="_Toc38319082"/>
      <w:bookmarkStart w:id="1777" w:name="_Toc38354628"/>
      <w:bookmarkStart w:id="1778" w:name="_Toc38890823"/>
      <w:bookmarkStart w:id="1779" w:name="_Toc39425418"/>
      <w:bookmarkStart w:id="1780" w:name="_Toc38319083"/>
      <w:bookmarkStart w:id="1781" w:name="_Toc38354629"/>
      <w:bookmarkStart w:id="1782" w:name="_Toc38890824"/>
      <w:bookmarkStart w:id="1783" w:name="_Toc39425419"/>
      <w:bookmarkStart w:id="1784" w:name="_Toc38319084"/>
      <w:bookmarkStart w:id="1785" w:name="_Toc38354630"/>
      <w:bookmarkStart w:id="1786" w:name="_Toc38890825"/>
      <w:bookmarkStart w:id="1787" w:name="_Toc39425420"/>
      <w:bookmarkStart w:id="1788" w:name="_Toc38319085"/>
      <w:bookmarkStart w:id="1789" w:name="_Toc38354631"/>
      <w:bookmarkStart w:id="1790" w:name="_Toc38890826"/>
      <w:bookmarkStart w:id="1791" w:name="_Toc39425421"/>
      <w:bookmarkStart w:id="1792" w:name="_Toc38319086"/>
      <w:bookmarkStart w:id="1793" w:name="_Toc38354632"/>
      <w:bookmarkStart w:id="1794" w:name="_Toc38890827"/>
      <w:bookmarkStart w:id="1795" w:name="_Toc39425422"/>
      <w:bookmarkStart w:id="1796" w:name="_Toc38319087"/>
      <w:bookmarkStart w:id="1797" w:name="_Toc38354633"/>
      <w:bookmarkStart w:id="1798" w:name="_Toc38890828"/>
      <w:bookmarkStart w:id="1799" w:name="_Toc39425423"/>
      <w:bookmarkStart w:id="1800" w:name="_Toc38319088"/>
      <w:bookmarkStart w:id="1801" w:name="_Toc38354634"/>
      <w:bookmarkStart w:id="1802" w:name="_Toc38890829"/>
      <w:bookmarkStart w:id="1803" w:name="_Toc39425424"/>
      <w:bookmarkStart w:id="1804" w:name="_Toc38319089"/>
      <w:bookmarkStart w:id="1805" w:name="_Toc38354635"/>
      <w:bookmarkStart w:id="1806" w:name="_Toc38890830"/>
      <w:bookmarkStart w:id="1807" w:name="_Toc39425425"/>
      <w:bookmarkStart w:id="1808" w:name="_Toc38319090"/>
      <w:bookmarkStart w:id="1809" w:name="_Toc38354636"/>
      <w:bookmarkStart w:id="1810" w:name="_Toc38890831"/>
      <w:bookmarkStart w:id="1811" w:name="_Toc39425426"/>
      <w:bookmarkStart w:id="1812" w:name="_Toc38319091"/>
      <w:bookmarkStart w:id="1813" w:name="_Toc38354637"/>
      <w:bookmarkStart w:id="1814" w:name="_Toc38890832"/>
      <w:bookmarkStart w:id="1815" w:name="_Toc39425427"/>
      <w:bookmarkStart w:id="1816" w:name="_Toc38319092"/>
      <w:bookmarkStart w:id="1817" w:name="_Toc38354638"/>
      <w:bookmarkStart w:id="1818" w:name="_Toc38890833"/>
      <w:bookmarkStart w:id="1819" w:name="_Toc39425428"/>
      <w:bookmarkStart w:id="1820" w:name="_Toc38319093"/>
      <w:bookmarkStart w:id="1821" w:name="_Toc38354639"/>
      <w:bookmarkStart w:id="1822" w:name="_Toc38890834"/>
      <w:bookmarkStart w:id="1823" w:name="_Toc39425429"/>
      <w:bookmarkStart w:id="1824" w:name="_Toc38319094"/>
      <w:bookmarkStart w:id="1825" w:name="_Toc38354640"/>
      <w:bookmarkStart w:id="1826" w:name="_Toc38890835"/>
      <w:bookmarkStart w:id="1827" w:name="_Toc39425430"/>
      <w:bookmarkStart w:id="1828" w:name="_Toc38319095"/>
      <w:bookmarkStart w:id="1829" w:name="_Toc38354641"/>
      <w:bookmarkStart w:id="1830" w:name="_Toc38890836"/>
      <w:bookmarkStart w:id="1831" w:name="_Toc39425431"/>
      <w:bookmarkStart w:id="1832" w:name="_Toc38319096"/>
      <w:bookmarkStart w:id="1833" w:name="_Toc38354642"/>
      <w:bookmarkStart w:id="1834" w:name="_Toc38890837"/>
      <w:bookmarkStart w:id="1835" w:name="_Toc39425432"/>
      <w:bookmarkStart w:id="1836" w:name="_Toc38319097"/>
      <w:bookmarkStart w:id="1837" w:name="_Toc38354643"/>
      <w:bookmarkStart w:id="1838" w:name="_Toc38890838"/>
      <w:bookmarkStart w:id="1839" w:name="_Toc39425433"/>
      <w:bookmarkStart w:id="1840" w:name="_Toc38319098"/>
      <w:bookmarkStart w:id="1841" w:name="_Toc38354644"/>
      <w:bookmarkStart w:id="1842" w:name="_Toc38890839"/>
      <w:bookmarkStart w:id="1843" w:name="_Toc39425434"/>
      <w:bookmarkStart w:id="1844" w:name="_Toc38319099"/>
      <w:bookmarkStart w:id="1845" w:name="_Toc38354645"/>
      <w:bookmarkStart w:id="1846" w:name="_Toc38890840"/>
      <w:bookmarkStart w:id="1847" w:name="_Toc39425435"/>
      <w:bookmarkStart w:id="1848" w:name="_Toc38319100"/>
      <w:bookmarkStart w:id="1849" w:name="_Toc38354646"/>
      <w:bookmarkStart w:id="1850" w:name="_Toc38890841"/>
      <w:bookmarkStart w:id="1851" w:name="_Toc39425436"/>
      <w:bookmarkStart w:id="1852" w:name="_Toc38319101"/>
      <w:bookmarkStart w:id="1853" w:name="_Toc38354647"/>
      <w:bookmarkStart w:id="1854" w:name="_Toc38890842"/>
      <w:bookmarkStart w:id="1855" w:name="_Toc39425437"/>
      <w:bookmarkStart w:id="1856" w:name="_Toc38319102"/>
      <w:bookmarkStart w:id="1857" w:name="_Toc38354648"/>
      <w:bookmarkStart w:id="1858" w:name="_Toc38890843"/>
      <w:bookmarkStart w:id="1859" w:name="_Toc39425438"/>
      <w:bookmarkStart w:id="1860" w:name="_Toc38319103"/>
      <w:bookmarkStart w:id="1861" w:name="_Toc38354649"/>
      <w:bookmarkStart w:id="1862" w:name="_Toc38890844"/>
      <w:bookmarkStart w:id="1863" w:name="_Toc39425439"/>
      <w:bookmarkStart w:id="1864" w:name="_Toc38319104"/>
      <w:bookmarkStart w:id="1865" w:name="_Toc38354650"/>
      <w:bookmarkStart w:id="1866" w:name="_Toc38890845"/>
      <w:bookmarkStart w:id="1867" w:name="_Toc39425440"/>
      <w:bookmarkStart w:id="1868" w:name="_Toc38319105"/>
      <w:bookmarkStart w:id="1869" w:name="_Toc38354651"/>
      <w:bookmarkStart w:id="1870" w:name="_Toc38890846"/>
      <w:bookmarkStart w:id="1871" w:name="_Toc39425441"/>
      <w:bookmarkStart w:id="1872" w:name="_Toc38319106"/>
      <w:bookmarkStart w:id="1873" w:name="_Toc38354652"/>
      <w:bookmarkStart w:id="1874" w:name="_Toc38890847"/>
      <w:bookmarkStart w:id="1875" w:name="_Toc39425442"/>
      <w:bookmarkStart w:id="1876" w:name="_Toc38319107"/>
      <w:bookmarkStart w:id="1877" w:name="_Toc38354653"/>
      <w:bookmarkStart w:id="1878" w:name="_Toc38890848"/>
      <w:bookmarkStart w:id="1879" w:name="_Toc39425443"/>
      <w:bookmarkStart w:id="1880" w:name="_Toc38319108"/>
      <w:bookmarkStart w:id="1881" w:name="_Toc38354654"/>
      <w:bookmarkStart w:id="1882" w:name="_Toc38890849"/>
      <w:bookmarkStart w:id="1883" w:name="_Toc39425444"/>
      <w:bookmarkStart w:id="1884" w:name="_Toc38319109"/>
      <w:bookmarkStart w:id="1885" w:name="_Toc38354655"/>
      <w:bookmarkStart w:id="1886" w:name="_Toc38890850"/>
      <w:bookmarkStart w:id="1887" w:name="_Toc39425445"/>
      <w:bookmarkStart w:id="1888" w:name="_Toc38319110"/>
      <w:bookmarkStart w:id="1889" w:name="_Toc38354656"/>
      <w:bookmarkStart w:id="1890" w:name="_Toc38890851"/>
      <w:bookmarkStart w:id="1891" w:name="_Toc39425446"/>
      <w:bookmarkStart w:id="1892" w:name="_Toc38319111"/>
      <w:bookmarkStart w:id="1893" w:name="_Toc38354657"/>
      <w:bookmarkStart w:id="1894" w:name="_Toc38890852"/>
      <w:bookmarkStart w:id="1895" w:name="_Toc39425447"/>
      <w:bookmarkStart w:id="1896" w:name="_Toc38319112"/>
      <w:bookmarkStart w:id="1897" w:name="_Toc38354658"/>
      <w:bookmarkStart w:id="1898" w:name="_Toc38890853"/>
      <w:bookmarkStart w:id="1899" w:name="_Toc39425448"/>
      <w:bookmarkStart w:id="1900" w:name="_Toc38319113"/>
      <w:bookmarkStart w:id="1901" w:name="_Toc38354659"/>
      <w:bookmarkStart w:id="1902" w:name="_Toc38890854"/>
      <w:bookmarkStart w:id="1903" w:name="_Toc39425449"/>
      <w:bookmarkStart w:id="1904" w:name="_Toc38319114"/>
      <w:bookmarkStart w:id="1905" w:name="_Toc38354660"/>
      <w:bookmarkStart w:id="1906" w:name="_Toc38890855"/>
      <w:bookmarkStart w:id="1907" w:name="_Toc39425450"/>
      <w:bookmarkStart w:id="1908" w:name="_Toc38319115"/>
      <w:bookmarkStart w:id="1909" w:name="_Toc38354661"/>
      <w:bookmarkStart w:id="1910" w:name="_Toc38890856"/>
      <w:bookmarkStart w:id="1911" w:name="_Toc39425451"/>
      <w:bookmarkStart w:id="1912" w:name="_Toc38319116"/>
      <w:bookmarkStart w:id="1913" w:name="_Toc38354662"/>
      <w:bookmarkStart w:id="1914" w:name="_Toc38890857"/>
      <w:bookmarkStart w:id="1915" w:name="_Toc39425452"/>
      <w:bookmarkStart w:id="1916" w:name="_Toc38319117"/>
      <w:bookmarkStart w:id="1917" w:name="_Toc38354663"/>
      <w:bookmarkStart w:id="1918" w:name="_Toc38890858"/>
      <w:bookmarkStart w:id="1919" w:name="_Toc39425453"/>
      <w:bookmarkStart w:id="1920" w:name="_Toc38319118"/>
      <w:bookmarkStart w:id="1921" w:name="_Toc38354664"/>
      <w:bookmarkStart w:id="1922" w:name="_Toc38890859"/>
      <w:bookmarkStart w:id="1923" w:name="_Toc39425454"/>
      <w:bookmarkStart w:id="1924" w:name="_Toc38319119"/>
      <w:bookmarkStart w:id="1925" w:name="_Toc38354665"/>
      <w:bookmarkStart w:id="1926" w:name="_Toc38890860"/>
      <w:bookmarkStart w:id="1927" w:name="_Toc39425455"/>
      <w:bookmarkStart w:id="1928" w:name="_Toc38319120"/>
      <w:bookmarkStart w:id="1929" w:name="_Toc38354666"/>
      <w:bookmarkStart w:id="1930" w:name="_Toc38890861"/>
      <w:bookmarkStart w:id="1931" w:name="_Toc39425456"/>
      <w:bookmarkStart w:id="1932" w:name="_Toc38319121"/>
      <w:bookmarkStart w:id="1933" w:name="_Toc38354667"/>
      <w:bookmarkStart w:id="1934" w:name="_Toc38890862"/>
      <w:bookmarkStart w:id="1935" w:name="_Toc39425457"/>
      <w:bookmarkStart w:id="1936" w:name="_Toc38319122"/>
      <w:bookmarkStart w:id="1937" w:name="_Toc38354668"/>
      <w:bookmarkStart w:id="1938" w:name="_Toc38890863"/>
      <w:bookmarkStart w:id="1939" w:name="_Toc39425458"/>
      <w:bookmarkStart w:id="1940" w:name="_Toc38319123"/>
      <w:bookmarkStart w:id="1941" w:name="_Toc38354669"/>
      <w:bookmarkStart w:id="1942" w:name="_Toc38890864"/>
      <w:bookmarkStart w:id="1943" w:name="_Toc39425459"/>
      <w:bookmarkStart w:id="1944" w:name="_Toc38319124"/>
      <w:bookmarkStart w:id="1945" w:name="_Toc38354670"/>
      <w:bookmarkStart w:id="1946" w:name="_Toc38890865"/>
      <w:bookmarkStart w:id="1947" w:name="_Toc39425460"/>
      <w:bookmarkStart w:id="1948" w:name="_Toc38319125"/>
      <w:bookmarkStart w:id="1949" w:name="_Toc38354671"/>
      <w:bookmarkStart w:id="1950" w:name="_Toc38890866"/>
      <w:bookmarkStart w:id="1951" w:name="_Toc39425461"/>
      <w:bookmarkStart w:id="1952" w:name="_Toc38319126"/>
      <w:bookmarkStart w:id="1953" w:name="_Toc38354672"/>
      <w:bookmarkStart w:id="1954" w:name="_Toc38890867"/>
      <w:bookmarkStart w:id="1955" w:name="_Toc39425462"/>
      <w:bookmarkStart w:id="1956" w:name="_Toc38319127"/>
      <w:bookmarkStart w:id="1957" w:name="_Toc38354673"/>
      <w:bookmarkStart w:id="1958" w:name="_Toc38890868"/>
      <w:bookmarkStart w:id="1959" w:name="_Toc39425463"/>
      <w:bookmarkStart w:id="1960" w:name="_Toc38319128"/>
      <w:bookmarkStart w:id="1961" w:name="_Toc38354674"/>
      <w:bookmarkStart w:id="1962" w:name="_Toc38890869"/>
      <w:bookmarkStart w:id="1963" w:name="_Toc39425464"/>
      <w:bookmarkStart w:id="1964" w:name="_Toc38319129"/>
      <w:bookmarkStart w:id="1965" w:name="_Toc38354675"/>
      <w:bookmarkStart w:id="1966" w:name="_Toc38890870"/>
      <w:bookmarkStart w:id="1967" w:name="_Toc39425465"/>
      <w:bookmarkStart w:id="1968" w:name="_Toc38319130"/>
      <w:bookmarkStart w:id="1969" w:name="_Toc38354676"/>
      <w:bookmarkStart w:id="1970" w:name="_Toc38890871"/>
      <w:bookmarkStart w:id="1971" w:name="_Toc39425466"/>
      <w:bookmarkStart w:id="1972" w:name="_Toc38319131"/>
      <w:bookmarkStart w:id="1973" w:name="_Toc38354677"/>
      <w:bookmarkStart w:id="1974" w:name="_Toc38890872"/>
      <w:bookmarkStart w:id="1975" w:name="_Toc39425467"/>
      <w:bookmarkStart w:id="1976" w:name="_Toc38319132"/>
      <w:bookmarkStart w:id="1977" w:name="_Toc38354678"/>
      <w:bookmarkStart w:id="1978" w:name="_Toc38890873"/>
      <w:bookmarkStart w:id="1979" w:name="_Toc39425468"/>
      <w:bookmarkStart w:id="1980" w:name="_Toc38319133"/>
      <w:bookmarkStart w:id="1981" w:name="_Toc38354679"/>
      <w:bookmarkStart w:id="1982" w:name="_Toc38890874"/>
      <w:bookmarkStart w:id="1983" w:name="_Toc39425469"/>
      <w:bookmarkStart w:id="1984" w:name="_Toc38319134"/>
      <w:bookmarkStart w:id="1985" w:name="_Toc38354680"/>
      <w:bookmarkStart w:id="1986" w:name="_Toc38890875"/>
      <w:bookmarkStart w:id="1987" w:name="_Toc39425470"/>
      <w:bookmarkStart w:id="1988" w:name="_Toc38319135"/>
      <w:bookmarkStart w:id="1989" w:name="_Toc38354681"/>
      <w:bookmarkStart w:id="1990" w:name="_Toc38890876"/>
      <w:bookmarkStart w:id="1991" w:name="_Toc39425471"/>
      <w:bookmarkStart w:id="1992" w:name="_Toc38319136"/>
      <w:bookmarkStart w:id="1993" w:name="_Toc38354682"/>
      <w:bookmarkStart w:id="1994" w:name="_Toc38890877"/>
      <w:bookmarkStart w:id="1995" w:name="_Toc39425472"/>
      <w:bookmarkStart w:id="1996" w:name="_Toc38319137"/>
      <w:bookmarkStart w:id="1997" w:name="_Toc38354683"/>
      <w:bookmarkStart w:id="1998" w:name="_Toc38890878"/>
      <w:bookmarkStart w:id="1999" w:name="_Toc39425473"/>
      <w:bookmarkStart w:id="2000" w:name="_Toc38319138"/>
      <w:bookmarkStart w:id="2001" w:name="_Toc38354684"/>
      <w:bookmarkStart w:id="2002" w:name="_Toc38890879"/>
      <w:bookmarkStart w:id="2003" w:name="_Toc39425474"/>
      <w:bookmarkStart w:id="2004" w:name="_Toc38319139"/>
      <w:bookmarkStart w:id="2005" w:name="_Toc38354685"/>
      <w:bookmarkStart w:id="2006" w:name="_Toc38890880"/>
      <w:bookmarkStart w:id="2007" w:name="_Toc39425475"/>
      <w:bookmarkStart w:id="2008" w:name="_Toc38319140"/>
      <w:bookmarkStart w:id="2009" w:name="_Toc38354686"/>
      <w:bookmarkStart w:id="2010" w:name="_Toc38890881"/>
      <w:bookmarkStart w:id="2011" w:name="_Toc39425476"/>
      <w:bookmarkStart w:id="2012" w:name="_Toc38319141"/>
      <w:bookmarkStart w:id="2013" w:name="_Toc38354687"/>
      <w:bookmarkStart w:id="2014" w:name="_Toc38890882"/>
      <w:bookmarkStart w:id="2015" w:name="_Toc39425477"/>
      <w:bookmarkStart w:id="2016" w:name="_Toc38319142"/>
      <w:bookmarkStart w:id="2017" w:name="_Toc38354688"/>
      <w:bookmarkStart w:id="2018" w:name="_Toc38890883"/>
      <w:bookmarkStart w:id="2019" w:name="_Toc39425478"/>
      <w:bookmarkStart w:id="2020" w:name="_Toc38319143"/>
      <w:bookmarkStart w:id="2021" w:name="_Toc38354689"/>
      <w:bookmarkStart w:id="2022" w:name="_Toc38890884"/>
      <w:bookmarkStart w:id="2023" w:name="_Toc39425479"/>
      <w:bookmarkStart w:id="2024" w:name="_Toc38319144"/>
      <w:bookmarkStart w:id="2025" w:name="_Toc38354690"/>
      <w:bookmarkStart w:id="2026" w:name="_Toc38890885"/>
      <w:bookmarkStart w:id="2027" w:name="_Toc39425480"/>
      <w:bookmarkStart w:id="2028" w:name="_Toc38319145"/>
      <w:bookmarkStart w:id="2029" w:name="_Toc38354691"/>
      <w:bookmarkStart w:id="2030" w:name="_Toc38890886"/>
      <w:bookmarkStart w:id="2031" w:name="_Toc39425481"/>
      <w:bookmarkStart w:id="2032" w:name="_Toc38319146"/>
      <w:bookmarkStart w:id="2033" w:name="_Toc38354692"/>
      <w:bookmarkStart w:id="2034" w:name="_Toc38890887"/>
      <w:bookmarkStart w:id="2035" w:name="_Toc39425482"/>
      <w:bookmarkStart w:id="2036" w:name="_Toc38319147"/>
      <w:bookmarkStart w:id="2037" w:name="_Toc38354693"/>
      <w:bookmarkStart w:id="2038" w:name="_Toc38890888"/>
      <w:bookmarkStart w:id="2039" w:name="_Toc39425483"/>
      <w:bookmarkStart w:id="2040" w:name="_Toc38319148"/>
      <w:bookmarkStart w:id="2041" w:name="_Toc38354694"/>
      <w:bookmarkStart w:id="2042" w:name="_Toc38890889"/>
      <w:bookmarkStart w:id="2043" w:name="_Toc39425484"/>
      <w:bookmarkStart w:id="2044" w:name="_Toc38319149"/>
      <w:bookmarkStart w:id="2045" w:name="_Toc38354695"/>
      <w:bookmarkStart w:id="2046" w:name="_Toc38890890"/>
      <w:bookmarkStart w:id="2047" w:name="_Toc39425485"/>
      <w:bookmarkStart w:id="2048" w:name="_Toc38319150"/>
      <w:bookmarkStart w:id="2049" w:name="_Toc38354696"/>
      <w:bookmarkStart w:id="2050" w:name="_Toc38890891"/>
      <w:bookmarkStart w:id="2051" w:name="_Toc39425486"/>
      <w:bookmarkStart w:id="2052" w:name="_Toc38319151"/>
      <w:bookmarkStart w:id="2053" w:name="_Toc38354697"/>
      <w:bookmarkStart w:id="2054" w:name="_Toc38890892"/>
      <w:bookmarkStart w:id="2055" w:name="_Toc39425487"/>
      <w:bookmarkStart w:id="2056" w:name="_Toc38319152"/>
      <w:bookmarkStart w:id="2057" w:name="_Toc38354698"/>
      <w:bookmarkStart w:id="2058" w:name="_Toc38890893"/>
      <w:bookmarkStart w:id="2059" w:name="_Toc39425488"/>
      <w:bookmarkStart w:id="2060" w:name="_Toc38319153"/>
      <w:bookmarkStart w:id="2061" w:name="_Toc38354699"/>
      <w:bookmarkStart w:id="2062" w:name="_Toc38890894"/>
      <w:bookmarkStart w:id="2063" w:name="_Toc39425489"/>
      <w:bookmarkStart w:id="2064" w:name="_Toc38319154"/>
      <w:bookmarkStart w:id="2065" w:name="_Toc38354700"/>
      <w:bookmarkStart w:id="2066" w:name="_Toc38890895"/>
      <w:bookmarkStart w:id="2067" w:name="_Toc39425490"/>
      <w:bookmarkStart w:id="2068" w:name="_Toc29658972"/>
      <w:bookmarkStart w:id="2069" w:name="_Toc29723369"/>
      <w:bookmarkStart w:id="2070" w:name="_Toc29658973"/>
      <w:bookmarkStart w:id="2071" w:name="_Toc29723370"/>
      <w:bookmarkStart w:id="2072" w:name="_Toc29658974"/>
      <w:bookmarkStart w:id="2073" w:name="_Toc29723371"/>
      <w:bookmarkStart w:id="2074" w:name="_Toc29658975"/>
      <w:bookmarkStart w:id="2075" w:name="_Toc29723372"/>
      <w:bookmarkStart w:id="2076" w:name="_Toc29658976"/>
      <w:bookmarkStart w:id="2077" w:name="_Toc29723373"/>
      <w:bookmarkStart w:id="2078" w:name="_Toc18926734"/>
      <w:bookmarkStart w:id="2079" w:name="_Toc19035274"/>
      <w:bookmarkStart w:id="2080" w:name="_Toc19036211"/>
      <w:bookmarkStart w:id="2081" w:name="_Toc38319155"/>
      <w:bookmarkStart w:id="2082" w:name="_Toc38354701"/>
      <w:bookmarkStart w:id="2083" w:name="_Toc38890896"/>
      <w:bookmarkStart w:id="2084" w:name="_Toc39425491"/>
      <w:bookmarkStart w:id="2085" w:name="_Toc38319156"/>
      <w:bookmarkStart w:id="2086" w:name="_Toc38354702"/>
      <w:bookmarkStart w:id="2087" w:name="_Toc38890897"/>
      <w:bookmarkStart w:id="2088" w:name="_Toc39425492"/>
      <w:bookmarkStart w:id="2089" w:name="_Toc38319157"/>
      <w:bookmarkStart w:id="2090" w:name="_Toc38354703"/>
      <w:bookmarkStart w:id="2091" w:name="_Toc38890898"/>
      <w:bookmarkStart w:id="2092" w:name="_Toc39425493"/>
      <w:bookmarkStart w:id="2093" w:name="_Toc38319158"/>
      <w:bookmarkStart w:id="2094" w:name="_Toc38354704"/>
      <w:bookmarkStart w:id="2095" w:name="_Toc38890899"/>
      <w:bookmarkStart w:id="2096" w:name="_Toc39425494"/>
      <w:bookmarkStart w:id="2097" w:name="_Toc38319159"/>
      <w:bookmarkStart w:id="2098" w:name="_Toc38354705"/>
      <w:bookmarkStart w:id="2099" w:name="_Toc38890900"/>
      <w:bookmarkStart w:id="2100" w:name="_Toc39425495"/>
      <w:bookmarkStart w:id="2101" w:name="_Toc38319160"/>
      <w:bookmarkStart w:id="2102" w:name="_Toc38354706"/>
      <w:bookmarkStart w:id="2103" w:name="_Toc38890901"/>
      <w:bookmarkStart w:id="2104" w:name="_Toc39425496"/>
      <w:bookmarkStart w:id="2105" w:name="_Toc38319161"/>
      <w:bookmarkStart w:id="2106" w:name="_Toc38354707"/>
      <w:bookmarkStart w:id="2107" w:name="_Toc38890902"/>
      <w:bookmarkStart w:id="2108" w:name="_Toc39425497"/>
      <w:bookmarkStart w:id="2109" w:name="_Toc38319162"/>
      <w:bookmarkStart w:id="2110" w:name="_Toc38354708"/>
      <w:bookmarkStart w:id="2111" w:name="_Toc38890903"/>
      <w:bookmarkStart w:id="2112" w:name="_Toc39425498"/>
      <w:bookmarkStart w:id="2113" w:name="_Toc38319163"/>
      <w:bookmarkStart w:id="2114" w:name="_Toc38354709"/>
      <w:bookmarkStart w:id="2115" w:name="_Toc38890904"/>
      <w:bookmarkStart w:id="2116" w:name="_Toc39425499"/>
      <w:bookmarkStart w:id="2117" w:name="_Toc38319164"/>
      <w:bookmarkStart w:id="2118" w:name="_Toc38354710"/>
      <w:bookmarkStart w:id="2119" w:name="_Toc38890905"/>
      <w:bookmarkStart w:id="2120" w:name="_Toc39425500"/>
      <w:bookmarkStart w:id="2121" w:name="_Toc38319165"/>
      <w:bookmarkStart w:id="2122" w:name="_Toc38354711"/>
      <w:bookmarkStart w:id="2123" w:name="_Toc38890906"/>
      <w:bookmarkStart w:id="2124" w:name="_Toc39425501"/>
      <w:bookmarkStart w:id="2125" w:name="_Toc38319166"/>
      <w:bookmarkStart w:id="2126" w:name="_Toc38354712"/>
      <w:bookmarkStart w:id="2127" w:name="_Toc38890907"/>
      <w:bookmarkStart w:id="2128" w:name="_Toc39425502"/>
      <w:bookmarkStart w:id="2129" w:name="_Toc38319167"/>
      <w:bookmarkStart w:id="2130" w:name="_Toc38354713"/>
      <w:bookmarkStart w:id="2131" w:name="_Toc38890908"/>
      <w:bookmarkStart w:id="2132" w:name="_Toc39425503"/>
      <w:bookmarkStart w:id="2133" w:name="_Toc38319168"/>
      <w:bookmarkStart w:id="2134" w:name="_Toc38354714"/>
      <w:bookmarkStart w:id="2135" w:name="_Toc38890909"/>
      <w:bookmarkStart w:id="2136" w:name="_Toc39425504"/>
      <w:bookmarkStart w:id="2137" w:name="_Toc38319169"/>
      <w:bookmarkStart w:id="2138" w:name="_Toc38354715"/>
      <w:bookmarkStart w:id="2139" w:name="_Toc38890910"/>
      <w:bookmarkStart w:id="2140" w:name="_Toc39425505"/>
      <w:bookmarkStart w:id="2141" w:name="_Toc38319170"/>
      <w:bookmarkStart w:id="2142" w:name="_Toc38354716"/>
      <w:bookmarkStart w:id="2143" w:name="_Toc38890911"/>
      <w:bookmarkStart w:id="2144" w:name="_Toc39425506"/>
      <w:bookmarkStart w:id="2145" w:name="_Toc38319171"/>
      <w:bookmarkStart w:id="2146" w:name="_Toc38354717"/>
      <w:bookmarkStart w:id="2147" w:name="_Toc38890912"/>
      <w:bookmarkStart w:id="2148" w:name="_Toc39425507"/>
      <w:bookmarkStart w:id="2149" w:name="_Toc38319172"/>
      <w:bookmarkStart w:id="2150" w:name="_Toc38354718"/>
      <w:bookmarkStart w:id="2151" w:name="_Toc38890913"/>
      <w:bookmarkStart w:id="2152" w:name="_Toc39425508"/>
      <w:bookmarkStart w:id="2153" w:name="_Toc38319173"/>
      <w:bookmarkStart w:id="2154" w:name="_Toc38354719"/>
      <w:bookmarkStart w:id="2155" w:name="_Toc38890914"/>
      <w:bookmarkStart w:id="2156" w:name="_Toc39425509"/>
      <w:bookmarkStart w:id="2157" w:name="_Toc38319174"/>
      <w:bookmarkStart w:id="2158" w:name="_Toc38354720"/>
      <w:bookmarkStart w:id="2159" w:name="_Toc38890915"/>
      <w:bookmarkStart w:id="2160" w:name="_Toc39425510"/>
      <w:bookmarkStart w:id="2161" w:name="_Toc38319175"/>
      <w:bookmarkStart w:id="2162" w:name="_Toc38354721"/>
      <w:bookmarkStart w:id="2163" w:name="_Toc38890916"/>
      <w:bookmarkStart w:id="2164" w:name="_Toc39425511"/>
      <w:bookmarkStart w:id="2165" w:name="_Toc38319176"/>
      <w:bookmarkStart w:id="2166" w:name="_Toc38354722"/>
      <w:bookmarkStart w:id="2167" w:name="_Toc38890917"/>
      <w:bookmarkStart w:id="2168" w:name="_Toc39425512"/>
      <w:bookmarkStart w:id="2169" w:name="_Toc38319177"/>
      <w:bookmarkStart w:id="2170" w:name="_Toc38354723"/>
      <w:bookmarkStart w:id="2171" w:name="_Toc38890918"/>
      <w:bookmarkStart w:id="2172" w:name="_Toc39425513"/>
      <w:bookmarkStart w:id="2173" w:name="_Toc38319178"/>
      <w:bookmarkStart w:id="2174" w:name="_Toc38354724"/>
      <w:bookmarkStart w:id="2175" w:name="_Toc38890919"/>
      <w:bookmarkStart w:id="2176" w:name="_Toc39425514"/>
      <w:bookmarkStart w:id="2177" w:name="_Toc29658978"/>
      <w:bookmarkStart w:id="2178" w:name="_Toc29723375"/>
      <w:bookmarkStart w:id="2179" w:name="_Toc29658979"/>
      <w:bookmarkStart w:id="2180" w:name="_Toc29723376"/>
      <w:bookmarkStart w:id="2181" w:name="_Toc38319179"/>
      <w:bookmarkStart w:id="2182" w:name="_Toc38354725"/>
      <w:bookmarkStart w:id="2183" w:name="_Toc38890920"/>
      <w:bookmarkStart w:id="2184" w:name="_Toc39425515"/>
      <w:bookmarkStart w:id="2185" w:name="_Toc38319180"/>
      <w:bookmarkStart w:id="2186" w:name="_Toc38354726"/>
      <w:bookmarkStart w:id="2187" w:name="_Toc38890921"/>
      <w:bookmarkStart w:id="2188" w:name="_Toc39425516"/>
      <w:bookmarkStart w:id="2189" w:name="_Toc38319181"/>
      <w:bookmarkStart w:id="2190" w:name="_Toc38354727"/>
      <w:bookmarkStart w:id="2191" w:name="_Toc38890922"/>
      <w:bookmarkStart w:id="2192" w:name="_Toc39425517"/>
      <w:bookmarkStart w:id="2193" w:name="_Toc38319182"/>
      <w:bookmarkStart w:id="2194" w:name="_Toc38354728"/>
      <w:bookmarkStart w:id="2195" w:name="_Toc38890923"/>
      <w:bookmarkStart w:id="2196" w:name="_Toc39425518"/>
      <w:bookmarkStart w:id="2197" w:name="_Toc38319183"/>
      <w:bookmarkStart w:id="2198" w:name="_Toc38354729"/>
      <w:bookmarkStart w:id="2199" w:name="_Toc38890924"/>
      <w:bookmarkStart w:id="2200" w:name="_Toc39425519"/>
      <w:bookmarkStart w:id="2201" w:name="_Toc38319184"/>
      <w:bookmarkStart w:id="2202" w:name="_Toc38354730"/>
      <w:bookmarkStart w:id="2203" w:name="_Toc38890925"/>
      <w:bookmarkStart w:id="2204" w:name="_Toc39425520"/>
      <w:bookmarkStart w:id="2205" w:name="_Toc38319185"/>
      <w:bookmarkStart w:id="2206" w:name="_Toc38354731"/>
      <w:bookmarkStart w:id="2207" w:name="_Toc38890926"/>
      <w:bookmarkStart w:id="2208" w:name="_Toc39425521"/>
      <w:bookmarkStart w:id="2209" w:name="_Toc38319186"/>
      <w:bookmarkStart w:id="2210" w:name="_Toc38354732"/>
      <w:bookmarkStart w:id="2211" w:name="_Toc38890927"/>
      <w:bookmarkStart w:id="2212" w:name="_Toc39425522"/>
      <w:bookmarkStart w:id="2213" w:name="_Toc38319187"/>
      <w:bookmarkStart w:id="2214" w:name="_Toc38354733"/>
      <w:bookmarkStart w:id="2215" w:name="_Toc38890928"/>
      <w:bookmarkStart w:id="2216" w:name="_Toc39425523"/>
      <w:bookmarkStart w:id="2217" w:name="_Toc38319188"/>
      <w:bookmarkStart w:id="2218" w:name="_Toc38354734"/>
      <w:bookmarkStart w:id="2219" w:name="_Toc38890929"/>
      <w:bookmarkStart w:id="2220" w:name="_Toc39425524"/>
      <w:bookmarkStart w:id="2221" w:name="_Toc38319189"/>
      <w:bookmarkStart w:id="2222" w:name="_Toc38354735"/>
      <w:bookmarkStart w:id="2223" w:name="_Toc38890930"/>
      <w:bookmarkStart w:id="2224" w:name="_Toc39425525"/>
      <w:bookmarkStart w:id="2225" w:name="_Toc38319190"/>
      <w:bookmarkStart w:id="2226" w:name="_Toc38354736"/>
      <w:bookmarkStart w:id="2227" w:name="_Toc38890931"/>
      <w:bookmarkStart w:id="2228" w:name="_Toc39425526"/>
      <w:bookmarkStart w:id="2229" w:name="_Toc38319191"/>
      <w:bookmarkStart w:id="2230" w:name="_Toc38354737"/>
      <w:bookmarkStart w:id="2231" w:name="_Toc38890932"/>
      <w:bookmarkStart w:id="2232" w:name="_Toc39425527"/>
      <w:bookmarkStart w:id="2233" w:name="_Toc38319192"/>
      <w:bookmarkStart w:id="2234" w:name="_Toc38354738"/>
      <w:bookmarkStart w:id="2235" w:name="_Toc38890933"/>
      <w:bookmarkStart w:id="2236" w:name="_Toc39425528"/>
      <w:bookmarkStart w:id="2237" w:name="_Toc38319193"/>
      <w:bookmarkStart w:id="2238" w:name="_Toc38354739"/>
      <w:bookmarkStart w:id="2239" w:name="_Toc38890934"/>
      <w:bookmarkStart w:id="2240" w:name="_Toc39425529"/>
      <w:bookmarkStart w:id="2241" w:name="_Toc38319194"/>
      <w:bookmarkStart w:id="2242" w:name="_Toc38354740"/>
      <w:bookmarkStart w:id="2243" w:name="_Toc38890935"/>
      <w:bookmarkStart w:id="2244" w:name="_Toc39425530"/>
      <w:bookmarkStart w:id="2245" w:name="_Toc38319195"/>
      <w:bookmarkStart w:id="2246" w:name="_Toc38354741"/>
      <w:bookmarkStart w:id="2247" w:name="_Toc38890936"/>
      <w:bookmarkStart w:id="2248" w:name="_Toc39425531"/>
      <w:bookmarkStart w:id="2249" w:name="_Toc38319196"/>
      <w:bookmarkStart w:id="2250" w:name="_Toc38354742"/>
      <w:bookmarkStart w:id="2251" w:name="_Toc38890937"/>
      <w:bookmarkStart w:id="2252" w:name="_Toc39425532"/>
      <w:bookmarkStart w:id="2253" w:name="_Toc38319197"/>
      <w:bookmarkStart w:id="2254" w:name="_Toc38354743"/>
      <w:bookmarkStart w:id="2255" w:name="_Toc38890938"/>
      <w:bookmarkStart w:id="2256" w:name="_Toc39425533"/>
      <w:bookmarkStart w:id="2257" w:name="_Toc38319198"/>
      <w:bookmarkStart w:id="2258" w:name="_Toc38354744"/>
      <w:bookmarkStart w:id="2259" w:name="_Toc38890939"/>
      <w:bookmarkStart w:id="2260" w:name="_Toc39425534"/>
      <w:bookmarkStart w:id="2261" w:name="_Toc38319199"/>
      <w:bookmarkStart w:id="2262" w:name="_Toc38354745"/>
      <w:bookmarkStart w:id="2263" w:name="_Toc38890940"/>
      <w:bookmarkStart w:id="2264" w:name="_Toc39425535"/>
      <w:bookmarkStart w:id="2265" w:name="_Toc38319200"/>
      <w:bookmarkStart w:id="2266" w:name="_Toc38354746"/>
      <w:bookmarkStart w:id="2267" w:name="_Toc38890941"/>
      <w:bookmarkStart w:id="2268" w:name="_Toc39425536"/>
      <w:bookmarkStart w:id="2269" w:name="_Toc38319201"/>
      <w:bookmarkStart w:id="2270" w:name="_Toc38354747"/>
      <w:bookmarkStart w:id="2271" w:name="_Toc38890942"/>
      <w:bookmarkStart w:id="2272" w:name="_Toc39425537"/>
      <w:bookmarkStart w:id="2273" w:name="_Toc38319202"/>
      <w:bookmarkStart w:id="2274" w:name="_Toc38354748"/>
      <w:bookmarkStart w:id="2275" w:name="_Toc38890943"/>
      <w:bookmarkStart w:id="2276" w:name="_Toc39425538"/>
      <w:bookmarkStart w:id="2277" w:name="_Toc38319203"/>
      <w:bookmarkStart w:id="2278" w:name="_Toc38354749"/>
      <w:bookmarkStart w:id="2279" w:name="_Toc38890944"/>
      <w:bookmarkStart w:id="2280" w:name="_Toc39425539"/>
      <w:bookmarkStart w:id="2281" w:name="_Toc38319204"/>
      <w:bookmarkStart w:id="2282" w:name="_Toc38354750"/>
      <w:bookmarkStart w:id="2283" w:name="_Toc38890945"/>
      <w:bookmarkStart w:id="2284" w:name="_Toc39425540"/>
      <w:bookmarkStart w:id="2285" w:name="_Toc38319205"/>
      <w:bookmarkStart w:id="2286" w:name="_Toc38354751"/>
      <w:bookmarkStart w:id="2287" w:name="_Toc38890946"/>
      <w:bookmarkStart w:id="2288" w:name="_Toc39425541"/>
      <w:bookmarkStart w:id="2289" w:name="_Toc38319206"/>
      <w:bookmarkStart w:id="2290" w:name="_Toc38354752"/>
      <w:bookmarkStart w:id="2291" w:name="_Toc38890947"/>
      <w:bookmarkStart w:id="2292" w:name="_Toc39425542"/>
      <w:bookmarkStart w:id="2293" w:name="_Toc38319207"/>
      <w:bookmarkStart w:id="2294" w:name="_Toc38354753"/>
      <w:bookmarkStart w:id="2295" w:name="_Toc38890948"/>
      <w:bookmarkStart w:id="2296" w:name="_Toc39425543"/>
      <w:bookmarkStart w:id="2297" w:name="_Toc38319208"/>
      <w:bookmarkStart w:id="2298" w:name="_Toc38354754"/>
      <w:bookmarkStart w:id="2299" w:name="_Toc38890949"/>
      <w:bookmarkStart w:id="2300" w:name="_Toc39425544"/>
      <w:bookmarkStart w:id="2301" w:name="_Toc38319209"/>
      <w:bookmarkStart w:id="2302" w:name="_Toc38354755"/>
      <w:bookmarkStart w:id="2303" w:name="_Toc38890950"/>
      <w:bookmarkStart w:id="2304" w:name="_Toc39425545"/>
      <w:bookmarkStart w:id="2305" w:name="_Toc38319210"/>
      <w:bookmarkStart w:id="2306" w:name="_Toc38354756"/>
      <w:bookmarkStart w:id="2307" w:name="_Toc38890951"/>
      <w:bookmarkStart w:id="2308" w:name="_Toc39425546"/>
      <w:bookmarkStart w:id="2309" w:name="_Toc38319211"/>
      <w:bookmarkStart w:id="2310" w:name="_Toc38354757"/>
      <w:bookmarkStart w:id="2311" w:name="_Toc38890952"/>
      <w:bookmarkStart w:id="2312" w:name="_Toc39425547"/>
      <w:bookmarkStart w:id="2313" w:name="_Toc38319212"/>
      <w:bookmarkStart w:id="2314" w:name="_Toc38354758"/>
      <w:bookmarkStart w:id="2315" w:name="_Toc38890953"/>
      <w:bookmarkStart w:id="2316" w:name="_Toc39425548"/>
      <w:bookmarkStart w:id="2317" w:name="_Toc38319213"/>
      <w:bookmarkStart w:id="2318" w:name="_Toc38354759"/>
      <w:bookmarkStart w:id="2319" w:name="_Toc38890954"/>
      <w:bookmarkStart w:id="2320" w:name="_Toc39425549"/>
      <w:bookmarkStart w:id="2321" w:name="_Toc38319214"/>
      <w:bookmarkStart w:id="2322" w:name="_Toc38354760"/>
      <w:bookmarkStart w:id="2323" w:name="_Toc38890955"/>
      <w:bookmarkStart w:id="2324" w:name="_Toc39425550"/>
      <w:bookmarkStart w:id="2325" w:name="_Toc38319215"/>
      <w:bookmarkStart w:id="2326" w:name="_Toc38354761"/>
      <w:bookmarkStart w:id="2327" w:name="_Toc38890956"/>
      <w:bookmarkStart w:id="2328" w:name="_Toc39425551"/>
      <w:bookmarkStart w:id="2329" w:name="_Toc38319216"/>
      <w:bookmarkStart w:id="2330" w:name="_Toc38354762"/>
      <w:bookmarkStart w:id="2331" w:name="_Toc38890957"/>
      <w:bookmarkStart w:id="2332" w:name="_Toc39425552"/>
      <w:bookmarkStart w:id="2333" w:name="_Toc38319217"/>
      <w:bookmarkStart w:id="2334" w:name="_Toc38354763"/>
      <w:bookmarkStart w:id="2335" w:name="_Toc38890958"/>
      <w:bookmarkStart w:id="2336" w:name="_Toc39425553"/>
      <w:bookmarkStart w:id="2337" w:name="_Toc38319218"/>
      <w:bookmarkStart w:id="2338" w:name="_Toc38354764"/>
      <w:bookmarkStart w:id="2339" w:name="_Toc38890959"/>
      <w:bookmarkStart w:id="2340" w:name="_Toc39425554"/>
      <w:bookmarkStart w:id="2341" w:name="_Toc38319219"/>
      <w:bookmarkStart w:id="2342" w:name="_Toc38354765"/>
      <w:bookmarkStart w:id="2343" w:name="_Toc38890960"/>
      <w:bookmarkStart w:id="2344" w:name="_Toc39425555"/>
      <w:bookmarkStart w:id="2345" w:name="_Toc38319220"/>
      <w:bookmarkStart w:id="2346" w:name="_Toc38354766"/>
      <w:bookmarkStart w:id="2347" w:name="_Toc38890961"/>
      <w:bookmarkStart w:id="2348" w:name="_Toc39425556"/>
      <w:bookmarkStart w:id="2349" w:name="_Toc38319221"/>
      <w:bookmarkStart w:id="2350" w:name="_Toc38354767"/>
      <w:bookmarkStart w:id="2351" w:name="_Toc38890962"/>
      <w:bookmarkStart w:id="2352" w:name="_Toc39425557"/>
      <w:bookmarkStart w:id="2353" w:name="_Toc38319222"/>
      <w:bookmarkStart w:id="2354" w:name="_Toc38354768"/>
      <w:bookmarkStart w:id="2355" w:name="_Toc38890963"/>
      <w:bookmarkStart w:id="2356" w:name="_Toc39425558"/>
      <w:bookmarkStart w:id="2357" w:name="_Toc38319223"/>
      <w:bookmarkStart w:id="2358" w:name="_Toc38354769"/>
      <w:bookmarkStart w:id="2359" w:name="_Toc38890964"/>
      <w:bookmarkStart w:id="2360" w:name="_Toc39425559"/>
      <w:bookmarkStart w:id="2361" w:name="_Toc38319224"/>
      <w:bookmarkStart w:id="2362" w:name="_Toc38354770"/>
      <w:bookmarkStart w:id="2363" w:name="_Toc38890965"/>
      <w:bookmarkStart w:id="2364" w:name="_Toc39425560"/>
      <w:bookmarkStart w:id="2365" w:name="_Toc38319225"/>
      <w:bookmarkStart w:id="2366" w:name="_Toc38354771"/>
      <w:bookmarkStart w:id="2367" w:name="_Toc38890966"/>
      <w:bookmarkStart w:id="2368" w:name="_Toc39425561"/>
      <w:bookmarkStart w:id="2369" w:name="_Toc38319226"/>
      <w:bookmarkStart w:id="2370" w:name="_Toc38354772"/>
      <w:bookmarkStart w:id="2371" w:name="_Toc38890967"/>
      <w:bookmarkStart w:id="2372" w:name="_Toc39425562"/>
      <w:bookmarkStart w:id="2373" w:name="_Toc38319227"/>
      <w:bookmarkStart w:id="2374" w:name="_Toc38354773"/>
      <w:bookmarkStart w:id="2375" w:name="_Toc38890968"/>
      <w:bookmarkStart w:id="2376" w:name="_Toc39425563"/>
      <w:bookmarkStart w:id="2377" w:name="_Toc38319228"/>
      <w:bookmarkStart w:id="2378" w:name="_Toc38354774"/>
      <w:bookmarkStart w:id="2379" w:name="_Toc38890969"/>
      <w:bookmarkStart w:id="2380" w:name="_Toc39425564"/>
      <w:bookmarkStart w:id="2381" w:name="_Toc38319229"/>
      <w:bookmarkStart w:id="2382" w:name="_Toc38354775"/>
      <w:bookmarkStart w:id="2383" w:name="_Toc38890970"/>
      <w:bookmarkStart w:id="2384" w:name="_Toc39425565"/>
      <w:bookmarkStart w:id="2385" w:name="_Toc38319230"/>
      <w:bookmarkStart w:id="2386" w:name="_Toc38354776"/>
      <w:bookmarkStart w:id="2387" w:name="_Toc38890971"/>
      <w:bookmarkStart w:id="2388" w:name="_Toc39425566"/>
      <w:bookmarkStart w:id="2389" w:name="_Toc38319231"/>
      <w:bookmarkStart w:id="2390" w:name="_Toc38354777"/>
      <w:bookmarkStart w:id="2391" w:name="_Toc38890972"/>
      <w:bookmarkStart w:id="2392" w:name="_Toc39425567"/>
      <w:bookmarkStart w:id="2393" w:name="_Toc38319232"/>
      <w:bookmarkStart w:id="2394" w:name="_Toc38354778"/>
      <w:bookmarkStart w:id="2395" w:name="_Toc38890973"/>
      <w:bookmarkStart w:id="2396" w:name="_Toc39425568"/>
      <w:bookmarkStart w:id="2397" w:name="_Toc38319233"/>
      <w:bookmarkStart w:id="2398" w:name="_Toc38354779"/>
      <w:bookmarkStart w:id="2399" w:name="_Toc38890974"/>
      <w:bookmarkStart w:id="2400" w:name="_Toc39425569"/>
      <w:bookmarkStart w:id="2401" w:name="_Toc38319234"/>
      <w:bookmarkStart w:id="2402" w:name="_Toc38354780"/>
      <w:bookmarkStart w:id="2403" w:name="_Toc38890975"/>
      <w:bookmarkStart w:id="2404" w:name="_Toc39425570"/>
      <w:bookmarkStart w:id="2405" w:name="_Toc38319235"/>
      <w:bookmarkStart w:id="2406" w:name="_Toc38354781"/>
      <w:bookmarkStart w:id="2407" w:name="_Toc38890976"/>
      <w:bookmarkStart w:id="2408" w:name="_Toc39425571"/>
      <w:bookmarkStart w:id="2409" w:name="_Toc38319236"/>
      <w:bookmarkStart w:id="2410" w:name="_Toc38354782"/>
      <w:bookmarkStart w:id="2411" w:name="_Toc38890977"/>
      <w:bookmarkStart w:id="2412" w:name="_Toc39425572"/>
      <w:bookmarkStart w:id="2413" w:name="_Toc38319237"/>
      <w:bookmarkStart w:id="2414" w:name="_Toc38354783"/>
      <w:bookmarkStart w:id="2415" w:name="_Toc38890978"/>
      <w:bookmarkStart w:id="2416" w:name="_Toc39425573"/>
      <w:bookmarkStart w:id="2417" w:name="_Toc38319238"/>
      <w:bookmarkStart w:id="2418" w:name="_Toc38354784"/>
      <w:bookmarkStart w:id="2419" w:name="_Toc38890979"/>
      <w:bookmarkStart w:id="2420" w:name="_Toc39425574"/>
      <w:bookmarkStart w:id="2421" w:name="_Toc38319239"/>
      <w:bookmarkStart w:id="2422" w:name="_Toc38354785"/>
      <w:bookmarkStart w:id="2423" w:name="_Toc38890980"/>
      <w:bookmarkStart w:id="2424" w:name="_Toc39425575"/>
      <w:bookmarkStart w:id="2425" w:name="_Toc38319240"/>
      <w:bookmarkStart w:id="2426" w:name="_Toc38354786"/>
      <w:bookmarkStart w:id="2427" w:name="_Toc38890981"/>
      <w:bookmarkStart w:id="2428" w:name="_Toc39425576"/>
      <w:bookmarkStart w:id="2429" w:name="_Toc38319241"/>
      <w:bookmarkStart w:id="2430" w:name="_Toc38354787"/>
      <w:bookmarkStart w:id="2431" w:name="_Toc38890982"/>
      <w:bookmarkStart w:id="2432" w:name="_Toc39425577"/>
      <w:bookmarkStart w:id="2433" w:name="_Toc38319287"/>
      <w:bookmarkStart w:id="2434" w:name="_Toc38354833"/>
      <w:bookmarkStart w:id="2435" w:name="_Toc38891028"/>
      <w:bookmarkStart w:id="2436" w:name="_Toc39425623"/>
      <w:bookmarkStart w:id="2437" w:name="_Toc38319288"/>
      <w:bookmarkStart w:id="2438" w:name="_Toc38354834"/>
      <w:bookmarkStart w:id="2439" w:name="_Toc38891029"/>
      <w:bookmarkStart w:id="2440" w:name="_Toc39425624"/>
      <w:bookmarkStart w:id="2441" w:name="_Toc38319289"/>
      <w:bookmarkStart w:id="2442" w:name="_Toc38354835"/>
      <w:bookmarkStart w:id="2443" w:name="_Toc38891030"/>
      <w:bookmarkStart w:id="2444" w:name="_Toc39425625"/>
      <w:bookmarkStart w:id="2445" w:name="_Toc38319290"/>
      <w:bookmarkStart w:id="2446" w:name="_Toc38354836"/>
      <w:bookmarkStart w:id="2447" w:name="_Toc38891031"/>
      <w:bookmarkStart w:id="2448" w:name="_Toc39425626"/>
      <w:bookmarkStart w:id="2449" w:name="_Toc38319291"/>
      <w:bookmarkStart w:id="2450" w:name="_Toc38354837"/>
      <w:bookmarkStart w:id="2451" w:name="_Toc38891032"/>
      <w:bookmarkStart w:id="2452" w:name="_Toc39425627"/>
      <w:bookmarkStart w:id="2453" w:name="_Toc38319292"/>
      <w:bookmarkStart w:id="2454" w:name="_Toc38354838"/>
      <w:bookmarkStart w:id="2455" w:name="_Toc38891033"/>
      <w:bookmarkStart w:id="2456" w:name="_Toc39425628"/>
      <w:bookmarkStart w:id="2457" w:name="_Toc38319293"/>
      <w:bookmarkStart w:id="2458" w:name="_Toc38354839"/>
      <w:bookmarkStart w:id="2459" w:name="_Toc38891034"/>
      <w:bookmarkStart w:id="2460" w:name="_Toc39425629"/>
      <w:bookmarkStart w:id="2461" w:name="_Toc38319294"/>
      <w:bookmarkStart w:id="2462" w:name="_Toc38354840"/>
      <w:bookmarkStart w:id="2463" w:name="_Toc38891035"/>
      <w:bookmarkStart w:id="2464" w:name="_Toc39425630"/>
      <w:bookmarkStart w:id="2465" w:name="_Toc38319295"/>
      <w:bookmarkStart w:id="2466" w:name="_Toc38354841"/>
      <w:bookmarkStart w:id="2467" w:name="_Toc38891036"/>
      <w:bookmarkStart w:id="2468" w:name="_Toc39425631"/>
      <w:bookmarkStart w:id="2469" w:name="_Toc38319296"/>
      <w:bookmarkStart w:id="2470" w:name="_Toc38354842"/>
      <w:bookmarkStart w:id="2471" w:name="_Toc38891037"/>
      <w:bookmarkStart w:id="2472" w:name="_Toc39425632"/>
      <w:bookmarkStart w:id="2473" w:name="_Toc38319297"/>
      <w:bookmarkStart w:id="2474" w:name="_Toc38354843"/>
      <w:bookmarkStart w:id="2475" w:name="_Toc38891038"/>
      <w:bookmarkStart w:id="2476" w:name="_Toc39425633"/>
      <w:bookmarkStart w:id="2477" w:name="_Toc38319298"/>
      <w:bookmarkStart w:id="2478" w:name="_Toc38354844"/>
      <w:bookmarkStart w:id="2479" w:name="_Toc38891039"/>
      <w:bookmarkStart w:id="2480" w:name="_Toc39425634"/>
      <w:bookmarkStart w:id="2481" w:name="_Toc29658983"/>
      <w:bookmarkStart w:id="2482" w:name="_Toc29723380"/>
      <w:bookmarkStart w:id="2483" w:name="_Toc29658984"/>
      <w:bookmarkStart w:id="2484" w:name="_Toc29723381"/>
      <w:bookmarkStart w:id="2485" w:name="_Toc29658985"/>
      <w:bookmarkStart w:id="2486" w:name="_Toc29723382"/>
      <w:bookmarkStart w:id="2487" w:name="_Toc29658986"/>
      <w:bookmarkStart w:id="2488" w:name="_Toc29723383"/>
      <w:bookmarkStart w:id="2489" w:name="_Toc29658987"/>
      <w:bookmarkStart w:id="2490" w:name="_Toc29723384"/>
      <w:bookmarkStart w:id="2491" w:name="_Toc29658988"/>
      <w:bookmarkStart w:id="2492" w:name="_Toc29723385"/>
      <w:bookmarkStart w:id="2493" w:name="_Toc29658989"/>
      <w:bookmarkStart w:id="2494" w:name="_Toc29723386"/>
      <w:bookmarkStart w:id="2495" w:name="_Toc38319299"/>
      <w:bookmarkStart w:id="2496" w:name="_Toc38354845"/>
      <w:bookmarkStart w:id="2497" w:name="_Toc38891040"/>
      <w:bookmarkStart w:id="2498" w:name="_Toc39425635"/>
      <w:bookmarkStart w:id="2499" w:name="_Toc38319300"/>
      <w:bookmarkStart w:id="2500" w:name="_Toc38354846"/>
      <w:bookmarkStart w:id="2501" w:name="_Toc38891041"/>
      <w:bookmarkStart w:id="2502" w:name="_Toc39425636"/>
      <w:bookmarkStart w:id="2503" w:name="_Toc38319301"/>
      <w:bookmarkStart w:id="2504" w:name="_Toc38354847"/>
      <w:bookmarkStart w:id="2505" w:name="_Toc38891042"/>
      <w:bookmarkStart w:id="2506" w:name="_Toc39425637"/>
      <w:bookmarkStart w:id="2507" w:name="_Toc38319302"/>
      <w:bookmarkStart w:id="2508" w:name="_Toc38354848"/>
      <w:bookmarkStart w:id="2509" w:name="_Toc38891043"/>
      <w:bookmarkStart w:id="2510" w:name="_Toc39425638"/>
      <w:bookmarkStart w:id="2511" w:name="_Toc38319303"/>
      <w:bookmarkStart w:id="2512" w:name="_Toc38354849"/>
      <w:bookmarkStart w:id="2513" w:name="_Toc38891044"/>
      <w:bookmarkStart w:id="2514" w:name="_Toc39425639"/>
      <w:bookmarkStart w:id="2515" w:name="_Toc38319304"/>
      <w:bookmarkStart w:id="2516" w:name="_Toc38354850"/>
      <w:bookmarkStart w:id="2517" w:name="_Toc38891045"/>
      <w:bookmarkStart w:id="2518" w:name="_Toc39425640"/>
      <w:bookmarkStart w:id="2519" w:name="_Toc38319305"/>
      <w:bookmarkStart w:id="2520" w:name="_Toc38354851"/>
      <w:bookmarkStart w:id="2521" w:name="_Toc38891046"/>
      <w:bookmarkStart w:id="2522" w:name="_Toc39425641"/>
      <w:bookmarkStart w:id="2523" w:name="_Toc38319306"/>
      <w:bookmarkStart w:id="2524" w:name="_Toc38354852"/>
      <w:bookmarkStart w:id="2525" w:name="_Toc38891047"/>
      <w:bookmarkStart w:id="2526" w:name="_Toc39425642"/>
      <w:bookmarkStart w:id="2527" w:name="_Toc38319307"/>
      <w:bookmarkStart w:id="2528" w:name="_Toc38354853"/>
      <w:bookmarkStart w:id="2529" w:name="_Toc38891048"/>
      <w:bookmarkStart w:id="2530" w:name="_Toc39425643"/>
      <w:bookmarkStart w:id="2531" w:name="_Toc38319308"/>
      <w:bookmarkStart w:id="2532" w:name="_Toc38354854"/>
      <w:bookmarkStart w:id="2533" w:name="_Toc38891049"/>
      <w:bookmarkStart w:id="2534" w:name="_Toc39425644"/>
      <w:bookmarkStart w:id="2535" w:name="_Toc38319309"/>
      <w:bookmarkStart w:id="2536" w:name="_Toc38354855"/>
      <w:bookmarkStart w:id="2537" w:name="_Toc38891050"/>
      <w:bookmarkStart w:id="2538" w:name="_Toc39425645"/>
      <w:bookmarkStart w:id="2539" w:name="_Toc38319310"/>
      <w:bookmarkStart w:id="2540" w:name="_Toc38354856"/>
      <w:bookmarkStart w:id="2541" w:name="_Toc38891051"/>
      <w:bookmarkStart w:id="2542" w:name="_Toc39425646"/>
      <w:bookmarkStart w:id="2543" w:name="_Toc38319311"/>
      <w:bookmarkStart w:id="2544" w:name="_Toc38354857"/>
      <w:bookmarkStart w:id="2545" w:name="_Toc38891052"/>
      <w:bookmarkStart w:id="2546" w:name="_Toc39425647"/>
      <w:bookmarkStart w:id="2547" w:name="_Toc38319312"/>
      <w:bookmarkStart w:id="2548" w:name="_Toc38354858"/>
      <w:bookmarkStart w:id="2549" w:name="_Toc38891053"/>
      <w:bookmarkStart w:id="2550" w:name="_Toc39425648"/>
      <w:bookmarkStart w:id="2551" w:name="_Toc38319313"/>
      <w:bookmarkStart w:id="2552" w:name="_Toc38354859"/>
      <w:bookmarkStart w:id="2553" w:name="_Toc38891054"/>
      <w:bookmarkStart w:id="2554" w:name="_Toc39425649"/>
      <w:bookmarkStart w:id="2555" w:name="_Toc38319314"/>
      <w:bookmarkStart w:id="2556" w:name="_Toc38354860"/>
      <w:bookmarkStart w:id="2557" w:name="_Toc38891055"/>
      <w:bookmarkStart w:id="2558" w:name="_Toc39425650"/>
      <w:bookmarkStart w:id="2559" w:name="_Toc38319315"/>
      <w:bookmarkStart w:id="2560" w:name="_Toc38354861"/>
      <w:bookmarkStart w:id="2561" w:name="_Toc38891056"/>
      <w:bookmarkStart w:id="2562" w:name="_Toc39425651"/>
      <w:bookmarkStart w:id="2563" w:name="_Toc38319316"/>
      <w:bookmarkStart w:id="2564" w:name="_Toc38354862"/>
      <w:bookmarkStart w:id="2565" w:name="_Toc38891057"/>
      <w:bookmarkStart w:id="2566" w:name="_Toc39425652"/>
      <w:bookmarkStart w:id="2567" w:name="_Toc38319317"/>
      <w:bookmarkStart w:id="2568" w:name="_Toc38354863"/>
      <w:bookmarkStart w:id="2569" w:name="_Toc38891058"/>
      <w:bookmarkStart w:id="2570" w:name="_Toc39425653"/>
      <w:bookmarkStart w:id="2571" w:name="_Toc38319318"/>
      <w:bookmarkStart w:id="2572" w:name="_Toc38354864"/>
      <w:bookmarkStart w:id="2573" w:name="_Toc38891059"/>
      <w:bookmarkStart w:id="2574" w:name="_Toc39425654"/>
      <w:bookmarkStart w:id="2575" w:name="_Toc38319319"/>
      <w:bookmarkStart w:id="2576" w:name="_Toc38354865"/>
      <w:bookmarkStart w:id="2577" w:name="_Toc38891060"/>
      <w:bookmarkStart w:id="2578" w:name="_Toc39425655"/>
      <w:bookmarkStart w:id="2579" w:name="_Toc18926743"/>
      <w:bookmarkStart w:id="2580" w:name="_Toc19035283"/>
      <w:bookmarkStart w:id="2581" w:name="_Toc19036220"/>
      <w:bookmarkStart w:id="2582" w:name="_Toc18926744"/>
      <w:bookmarkStart w:id="2583" w:name="_Toc19035284"/>
      <w:bookmarkStart w:id="2584" w:name="_Toc19036221"/>
      <w:bookmarkStart w:id="2585" w:name="_Toc18926745"/>
      <w:bookmarkStart w:id="2586" w:name="_Toc19035285"/>
      <w:bookmarkStart w:id="2587" w:name="_Toc19036222"/>
      <w:bookmarkStart w:id="2588" w:name="_Toc18926746"/>
      <w:bookmarkStart w:id="2589" w:name="_Toc19035286"/>
      <w:bookmarkStart w:id="2590" w:name="_Toc19036223"/>
      <w:bookmarkStart w:id="2591" w:name="_Toc18926747"/>
      <w:bookmarkStart w:id="2592" w:name="_Toc19035287"/>
      <w:bookmarkStart w:id="2593" w:name="_Toc19036224"/>
      <w:bookmarkStart w:id="2594" w:name="_Toc18926748"/>
      <w:bookmarkStart w:id="2595" w:name="_Toc19035288"/>
      <w:bookmarkStart w:id="2596" w:name="_Toc19036225"/>
      <w:bookmarkStart w:id="2597" w:name="_Toc18926749"/>
      <w:bookmarkStart w:id="2598" w:name="_Toc19035289"/>
      <w:bookmarkStart w:id="2599" w:name="_Toc19036226"/>
      <w:bookmarkStart w:id="2600" w:name="_Toc18926750"/>
      <w:bookmarkStart w:id="2601" w:name="_Toc19035290"/>
      <w:bookmarkStart w:id="2602" w:name="_Toc19036227"/>
      <w:bookmarkStart w:id="2603" w:name="_Toc18926751"/>
      <w:bookmarkStart w:id="2604" w:name="_Toc19035291"/>
      <w:bookmarkStart w:id="2605" w:name="_Toc19036228"/>
      <w:bookmarkStart w:id="2606" w:name="_Toc18926752"/>
      <w:bookmarkStart w:id="2607" w:name="_Toc19035292"/>
      <w:bookmarkStart w:id="2608" w:name="_Toc19036229"/>
      <w:bookmarkStart w:id="2609" w:name="_Toc18926753"/>
      <w:bookmarkStart w:id="2610" w:name="_Toc19035293"/>
      <w:bookmarkStart w:id="2611" w:name="_Toc19036230"/>
      <w:bookmarkStart w:id="2612" w:name="_Toc18926754"/>
      <w:bookmarkStart w:id="2613" w:name="_Toc19035294"/>
      <w:bookmarkStart w:id="2614" w:name="_Toc19036231"/>
      <w:bookmarkStart w:id="2615" w:name="_Toc18926755"/>
      <w:bookmarkStart w:id="2616" w:name="_Toc19035295"/>
      <w:bookmarkStart w:id="2617" w:name="_Toc19036232"/>
      <w:bookmarkStart w:id="2618" w:name="_Toc1743332"/>
      <w:bookmarkStart w:id="2619" w:name="_Toc1743877"/>
      <w:bookmarkStart w:id="2620" w:name="_Toc533167201"/>
      <w:bookmarkStart w:id="2621" w:name="_Toc533167307"/>
      <w:bookmarkStart w:id="2622" w:name="_Toc38319320"/>
      <w:bookmarkStart w:id="2623" w:name="_Toc38354866"/>
      <w:bookmarkStart w:id="2624" w:name="_Toc38891061"/>
      <w:bookmarkStart w:id="2625" w:name="_Toc39425656"/>
      <w:bookmarkStart w:id="2626" w:name="_Toc38319321"/>
      <w:bookmarkStart w:id="2627" w:name="_Toc38354867"/>
      <w:bookmarkStart w:id="2628" w:name="_Toc38891062"/>
      <w:bookmarkStart w:id="2629" w:name="_Toc39425657"/>
      <w:bookmarkStart w:id="2630" w:name="_Toc38319322"/>
      <w:bookmarkStart w:id="2631" w:name="_Toc38354868"/>
      <w:bookmarkStart w:id="2632" w:name="_Toc38891063"/>
      <w:bookmarkStart w:id="2633" w:name="_Toc39425658"/>
      <w:bookmarkStart w:id="2634" w:name="_Toc38319323"/>
      <w:bookmarkStart w:id="2635" w:name="_Toc38354869"/>
      <w:bookmarkStart w:id="2636" w:name="_Toc38891064"/>
      <w:bookmarkStart w:id="2637" w:name="_Toc39425659"/>
      <w:bookmarkStart w:id="2638" w:name="_Toc38319324"/>
      <w:bookmarkStart w:id="2639" w:name="_Toc38354870"/>
      <w:bookmarkStart w:id="2640" w:name="_Toc38891065"/>
      <w:bookmarkStart w:id="2641" w:name="_Toc39425660"/>
      <w:bookmarkStart w:id="2642" w:name="_Toc38319325"/>
      <w:bookmarkStart w:id="2643" w:name="_Toc38354871"/>
      <w:bookmarkStart w:id="2644" w:name="_Toc38891066"/>
      <w:bookmarkStart w:id="2645" w:name="_Toc39425661"/>
      <w:bookmarkStart w:id="2646" w:name="_Toc38319326"/>
      <w:bookmarkStart w:id="2647" w:name="_Toc38354872"/>
      <w:bookmarkStart w:id="2648" w:name="_Toc38891067"/>
      <w:bookmarkStart w:id="2649" w:name="_Toc39425662"/>
      <w:bookmarkStart w:id="2650" w:name="_Toc38319327"/>
      <w:bookmarkStart w:id="2651" w:name="_Toc38354873"/>
      <w:bookmarkStart w:id="2652" w:name="_Toc38891068"/>
      <w:bookmarkStart w:id="2653" w:name="_Toc39425663"/>
      <w:bookmarkStart w:id="2654" w:name="_Toc38319328"/>
      <w:bookmarkStart w:id="2655" w:name="_Toc38354874"/>
      <w:bookmarkStart w:id="2656" w:name="_Toc38891069"/>
      <w:bookmarkStart w:id="2657" w:name="_Toc39425664"/>
      <w:bookmarkStart w:id="2658" w:name="_Toc38319329"/>
      <w:bookmarkStart w:id="2659" w:name="_Toc38354875"/>
      <w:bookmarkStart w:id="2660" w:name="_Toc38891070"/>
      <w:bookmarkStart w:id="2661" w:name="_Toc39425665"/>
      <w:bookmarkStart w:id="2662" w:name="_Toc38319330"/>
      <w:bookmarkStart w:id="2663" w:name="_Toc38354876"/>
      <w:bookmarkStart w:id="2664" w:name="_Toc38891071"/>
      <w:bookmarkStart w:id="2665" w:name="_Toc39425666"/>
      <w:bookmarkStart w:id="2666" w:name="_Toc38319331"/>
      <w:bookmarkStart w:id="2667" w:name="_Toc38354877"/>
      <w:bookmarkStart w:id="2668" w:name="_Toc38891072"/>
      <w:bookmarkStart w:id="2669" w:name="_Toc39425667"/>
      <w:bookmarkStart w:id="2670" w:name="_Toc38319332"/>
      <w:bookmarkStart w:id="2671" w:name="_Toc38354878"/>
      <w:bookmarkStart w:id="2672" w:name="_Toc38891073"/>
      <w:bookmarkStart w:id="2673" w:name="_Toc39425668"/>
      <w:bookmarkStart w:id="2674" w:name="_Toc38319333"/>
      <w:bookmarkStart w:id="2675" w:name="_Toc38354879"/>
      <w:bookmarkStart w:id="2676" w:name="_Toc38891074"/>
      <w:bookmarkStart w:id="2677" w:name="_Toc39425669"/>
      <w:bookmarkStart w:id="2678" w:name="_Toc38319334"/>
      <w:bookmarkStart w:id="2679" w:name="_Toc38354880"/>
      <w:bookmarkStart w:id="2680" w:name="_Toc38891075"/>
      <w:bookmarkStart w:id="2681" w:name="_Toc39425670"/>
      <w:bookmarkStart w:id="2682" w:name="_Toc38319335"/>
      <w:bookmarkStart w:id="2683" w:name="_Toc38354881"/>
      <w:bookmarkStart w:id="2684" w:name="_Toc38891076"/>
      <w:bookmarkStart w:id="2685" w:name="_Toc39425671"/>
      <w:bookmarkStart w:id="2686" w:name="_Toc38319336"/>
      <w:bookmarkStart w:id="2687" w:name="_Toc38354882"/>
      <w:bookmarkStart w:id="2688" w:name="_Toc38891077"/>
      <w:bookmarkStart w:id="2689" w:name="_Toc39425672"/>
      <w:bookmarkStart w:id="2690" w:name="_Toc38319337"/>
      <w:bookmarkStart w:id="2691" w:name="_Toc38354883"/>
      <w:bookmarkStart w:id="2692" w:name="_Toc38891078"/>
      <w:bookmarkStart w:id="2693" w:name="_Toc39425673"/>
      <w:bookmarkStart w:id="2694" w:name="_Toc38319338"/>
      <w:bookmarkStart w:id="2695" w:name="_Toc38354884"/>
      <w:bookmarkStart w:id="2696" w:name="_Toc38891079"/>
      <w:bookmarkStart w:id="2697" w:name="_Toc39425674"/>
      <w:bookmarkStart w:id="2698" w:name="_Toc38319339"/>
      <w:bookmarkStart w:id="2699" w:name="_Toc38354885"/>
      <w:bookmarkStart w:id="2700" w:name="_Toc38891080"/>
      <w:bookmarkStart w:id="2701" w:name="_Toc39425675"/>
      <w:bookmarkStart w:id="2702" w:name="_Toc38319340"/>
      <w:bookmarkStart w:id="2703" w:name="_Toc38354886"/>
      <w:bookmarkStart w:id="2704" w:name="_Toc38891081"/>
      <w:bookmarkStart w:id="2705" w:name="_Toc39425676"/>
      <w:bookmarkStart w:id="2706" w:name="_Toc38319341"/>
      <w:bookmarkStart w:id="2707" w:name="_Toc38354887"/>
      <w:bookmarkStart w:id="2708" w:name="_Toc38891082"/>
      <w:bookmarkStart w:id="2709" w:name="_Toc39425677"/>
      <w:bookmarkStart w:id="2710" w:name="_Toc1743335"/>
      <w:bookmarkStart w:id="2711" w:name="_Toc1743880"/>
      <w:bookmarkStart w:id="2712" w:name="_Toc38319342"/>
      <w:bookmarkStart w:id="2713" w:name="_Toc38354888"/>
      <w:bookmarkStart w:id="2714" w:name="_Toc38891083"/>
      <w:bookmarkStart w:id="2715" w:name="_Toc39425678"/>
      <w:bookmarkStart w:id="2716" w:name="_Toc38319343"/>
      <w:bookmarkStart w:id="2717" w:name="_Toc38354889"/>
      <w:bookmarkStart w:id="2718" w:name="_Toc38891084"/>
      <w:bookmarkStart w:id="2719" w:name="_Toc39425679"/>
      <w:bookmarkStart w:id="2720" w:name="_Toc38319344"/>
      <w:bookmarkStart w:id="2721" w:name="_Toc38354890"/>
      <w:bookmarkStart w:id="2722" w:name="_Toc38891085"/>
      <w:bookmarkStart w:id="2723" w:name="_Toc39425680"/>
      <w:bookmarkStart w:id="2724" w:name="_Toc38319345"/>
      <w:bookmarkStart w:id="2725" w:name="_Toc38354891"/>
      <w:bookmarkStart w:id="2726" w:name="_Toc38891086"/>
      <w:bookmarkStart w:id="2727" w:name="_Toc39425681"/>
      <w:bookmarkStart w:id="2728" w:name="_Toc38319346"/>
      <w:bookmarkStart w:id="2729" w:name="_Toc38354892"/>
      <w:bookmarkStart w:id="2730" w:name="_Toc38891087"/>
      <w:bookmarkStart w:id="2731" w:name="_Toc39425682"/>
      <w:bookmarkStart w:id="2732" w:name="_Toc38319347"/>
      <w:bookmarkStart w:id="2733" w:name="_Toc38354893"/>
      <w:bookmarkStart w:id="2734" w:name="_Toc38891088"/>
      <w:bookmarkStart w:id="2735" w:name="_Toc39425683"/>
      <w:bookmarkStart w:id="2736" w:name="_Toc38319348"/>
      <w:bookmarkStart w:id="2737" w:name="_Toc38354894"/>
      <w:bookmarkStart w:id="2738" w:name="_Toc38891089"/>
      <w:bookmarkStart w:id="2739" w:name="_Toc39425684"/>
      <w:bookmarkStart w:id="2740" w:name="_Toc38319349"/>
      <w:bookmarkStart w:id="2741" w:name="_Toc38354895"/>
      <w:bookmarkStart w:id="2742" w:name="_Toc38891090"/>
      <w:bookmarkStart w:id="2743" w:name="_Toc39425685"/>
      <w:bookmarkStart w:id="2744" w:name="_Toc38319350"/>
      <w:bookmarkStart w:id="2745" w:name="_Toc38354896"/>
      <w:bookmarkStart w:id="2746" w:name="_Toc38891091"/>
      <w:bookmarkStart w:id="2747" w:name="_Toc39425686"/>
      <w:bookmarkStart w:id="2748" w:name="_Toc38319351"/>
      <w:bookmarkStart w:id="2749" w:name="_Toc38354897"/>
      <w:bookmarkStart w:id="2750" w:name="_Toc38891092"/>
      <w:bookmarkStart w:id="2751" w:name="_Toc39425687"/>
      <w:bookmarkStart w:id="2752" w:name="_Toc38319352"/>
      <w:bookmarkStart w:id="2753" w:name="_Toc38354898"/>
      <w:bookmarkStart w:id="2754" w:name="_Toc38891093"/>
      <w:bookmarkStart w:id="2755" w:name="_Toc39425688"/>
      <w:bookmarkStart w:id="2756" w:name="_Toc38319353"/>
      <w:bookmarkStart w:id="2757" w:name="_Toc38354899"/>
      <w:bookmarkStart w:id="2758" w:name="_Toc38891094"/>
      <w:bookmarkStart w:id="2759" w:name="_Toc39425689"/>
      <w:bookmarkStart w:id="2760" w:name="_Toc38319354"/>
      <w:bookmarkStart w:id="2761" w:name="_Toc38354900"/>
      <w:bookmarkStart w:id="2762" w:name="_Toc38891095"/>
      <w:bookmarkStart w:id="2763" w:name="_Toc39425690"/>
      <w:bookmarkStart w:id="2764" w:name="_Toc38319355"/>
      <w:bookmarkStart w:id="2765" w:name="_Toc38354901"/>
      <w:bookmarkStart w:id="2766" w:name="_Toc38891096"/>
      <w:bookmarkStart w:id="2767" w:name="_Toc39425691"/>
      <w:bookmarkStart w:id="2768" w:name="_Toc38319356"/>
      <w:bookmarkStart w:id="2769" w:name="_Toc38354902"/>
      <w:bookmarkStart w:id="2770" w:name="_Toc38891097"/>
      <w:bookmarkStart w:id="2771" w:name="_Toc39425692"/>
      <w:bookmarkStart w:id="2772" w:name="_Toc38319357"/>
      <w:bookmarkStart w:id="2773" w:name="_Toc38354903"/>
      <w:bookmarkStart w:id="2774" w:name="_Toc38891098"/>
      <w:bookmarkStart w:id="2775" w:name="_Toc39425693"/>
      <w:bookmarkStart w:id="2776" w:name="_Toc38319358"/>
      <w:bookmarkStart w:id="2777" w:name="_Toc38354904"/>
      <w:bookmarkStart w:id="2778" w:name="_Toc38891099"/>
      <w:bookmarkStart w:id="2779" w:name="_Toc39425694"/>
      <w:bookmarkStart w:id="2780" w:name="_Toc38319359"/>
      <w:bookmarkStart w:id="2781" w:name="_Toc38354905"/>
      <w:bookmarkStart w:id="2782" w:name="_Toc38891100"/>
      <w:bookmarkStart w:id="2783" w:name="_Toc39425695"/>
      <w:bookmarkStart w:id="2784" w:name="_Toc38319360"/>
      <w:bookmarkStart w:id="2785" w:name="_Toc38354906"/>
      <w:bookmarkStart w:id="2786" w:name="_Toc38891101"/>
      <w:bookmarkStart w:id="2787" w:name="_Toc39425696"/>
      <w:bookmarkStart w:id="2788" w:name="_Toc38319361"/>
      <w:bookmarkStart w:id="2789" w:name="_Toc38354907"/>
      <w:bookmarkStart w:id="2790" w:name="_Toc38891102"/>
      <w:bookmarkStart w:id="2791" w:name="_Toc39425697"/>
      <w:bookmarkStart w:id="2792" w:name="_Toc38319362"/>
      <w:bookmarkStart w:id="2793" w:name="_Toc38354908"/>
      <w:bookmarkStart w:id="2794" w:name="_Toc38891103"/>
      <w:bookmarkStart w:id="2795" w:name="_Toc39425698"/>
      <w:bookmarkStart w:id="2796" w:name="_Toc38319363"/>
      <w:bookmarkStart w:id="2797" w:name="_Toc38354909"/>
      <w:bookmarkStart w:id="2798" w:name="_Toc38891104"/>
      <w:bookmarkStart w:id="2799" w:name="_Toc39425699"/>
      <w:bookmarkStart w:id="2800" w:name="_Toc38319364"/>
      <w:bookmarkStart w:id="2801" w:name="_Toc38354910"/>
      <w:bookmarkStart w:id="2802" w:name="_Toc38891105"/>
      <w:bookmarkStart w:id="2803" w:name="_Toc39425700"/>
      <w:bookmarkStart w:id="2804" w:name="_Toc38319365"/>
      <w:bookmarkStart w:id="2805" w:name="_Toc38354911"/>
      <w:bookmarkStart w:id="2806" w:name="_Toc38891106"/>
      <w:bookmarkStart w:id="2807" w:name="_Toc39425701"/>
      <w:bookmarkStart w:id="2808" w:name="_Toc38319366"/>
      <w:bookmarkStart w:id="2809" w:name="_Toc38354912"/>
      <w:bookmarkStart w:id="2810" w:name="_Toc38891107"/>
      <w:bookmarkStart w:id="2811" w:name="_Toc39425702"/>
      <w:bookmarkStart w:id="2812" w:name="_Toc38319367"/>
      <w:bookmarkStart w:id="2813" w:name="_Toc38354913"/>
      <w:bookmarkStart w:id="2814" w:name="_Toc38891108"/>
      <w:bookmarkStart w:id="2815" w:name="_Toc39425703"/>
      <w:bookmarkStart w:id="2816" w:name="_Toc38319368"/>
      <w:bookmarkStart w:id="2817" w:name="_Toc38354914"/>
      <w:bookmarkStart w:id="2818" w:name="_Toc38891109"/>
      <w:bookmarkStart w:id="2819" w:name="_Toc39425704"/>
      <w:bookmarkStart w:id="2820" w:name="_Toc38319369"/>
      <w:bookmarkStart w:id="2821" w:name="_Toc38354915"/>
      <w:bookmarkStart w:id="2822" w:name="_Toc38891110"/>
      <w:bookmarkStart w:id="2823" w:name="_Toc39425705"/>
      <w:bookmarkStart w:id="2824" w:name="_Toc38319370"/>
      <w:bookmarkStart w:id="2825" w:name="_Toc38354916"/>
      <w:bookmarkStart w:id="2826" w:name="_Toc38891111"/>
      <w:bookmarkStart w:id="2827" w:name="_Toc39425706"/>
      <w:bookmarkStart w:id="2828" w:name="_Toc38319371"/>
      <w:bookmarkStart w:id="2829" w:name="_Toc38354917"/>
      <w:bookmarkStart w:id="2830" w:name="_Toc38891112"/>
      <w:bookmarkStart w:id="2831" w:name="_Toc39425707"/>
      <w:bookmarkStart w:id="2832" w:name="_Toc38319372"/>
      <w:bookmarkStart w:id="2833" w:name="_Toc38354918"/>
      <w:bookmarkStart w:id="2834" w:name="_Toc38891113"/>
      <w:bookmarkStart w:id="2835" w:name="_Toc39425708"/>
      <w:bookmarkStart w:id="2836" w:name="_Toc38319373"/>
      <w:bookmarkStart w:id="2837" w:name="_Toc38354919"/>
      <w:bookmarkStart w:id="2838" w:name="_Toc38891114"/>
      <w:bookmarkStart w:id="2839" w:name="_Toc39425709"/>
      <w:bookmarkStart w:id="2840" w:name="_Toc38319374"/>
      <w:bookmarkStart w:id="2841" w:name="_Toc38354920"/>
      <w:bookmarkStart w:id="2842" w:name="_Toc38891115"/>
      <w:bookmarkStart w:id="2843" w:name="_Toc39425710"/>
      <w:bookmarkStart w:id="2844" w:name="_Toc38319375"/>
      <w:bookmarkStart w:id="2845" w:name="_Toc38354921"/>
      <w:bookmarkStart w:id="2846" w:name="_Toc38891116"/>
      <w:bookmarkStart w:id="2847" w:name="_Toc39425711"/>
      <w:bookmarkStart w:id="2848" w:name="_Toc38319376"/>
      <w:bookmarkStart w:id="2849" w:name="_Toc38354922"/>
      <w:bookmarkStart w:id="2850" w:name="_Toc38891117"/>
      <w:bookmarkStart w:id="2851" w:name="_Toc39425712"/>
      <w:bookmarkStart w:id="2852" w:name="_Toc38319377"/>
      <w:bookmarkStart w:id="2853" w:name="_Toc38354923"/>
      <w:bookmarkStart w:id="2854" w:name="_Toc38891118"/>
      <w:bookmarkStart w:id="2855" w:name="_Toc39425713"/>
      <w:bookmarkStart w:id="2856" w:name="_Toc38319378"/>
      <w:bookmarkStart w:id="2857" w:name="_Toc38354924"/>
      <w:bookmarkStart w:id="2858" w:name="_Toc38891119"/>
      <w:bookmarkStart w:id="2859" w:name="_Toc39425714"/>
      <w:bookmarkStart w:id="2860" w:name="_Toc38319379"/>
      <w:bookmarkStart w:id="2861" w:name="_Toc38354925"/>
      <w:bookmarkStart w:id="2862" w:name="_Toc38891120"/>
      <w:bookmarkStart w:id="2863" w:name="_Toc39425715"/>
      <w:bookmarkStart w:id="2864" w:name="_Toc38319380"/>
      <w:bookmarkStart w:id="2865" w:name="_Toc38354926"/>
      <w:bookmarkStart w:id="2866" w:name="_Toc38891121"/>
      <w:bookmarkStart w:id="2867" w:name="_Toc39425716"/>
      <w:bookmarkStart w:id="2868" w:name="_Toc38319381"/>
      <w:bookmarkStart w:id="2869" w:name="_Toc38354927"/>
      <w:bookmarkStart w:id="2870" w:name="_Toc38891122"/>
      <w:bookmarkStart w:id="2871" w:name="_Toc39425717"/>
      <w:bookmarkStart w:id="2872" w:name="_Toc38319382"/>
      <w:bookmarkStart w:id="2873" w:name="_Toc38354928"/>
      <w:bookmarkStart w:id="2874" w:name="_Toc38891123"/>
      <w:bookmarkStart w:id="2875" w:name="_Toc39425718"/>
      <w:bookmarkStart w:id="2876" w:name="_Toc38319383"/>
      <w:bookmarkStart w:id="2877" w:name="_Toc38354929"/>
      <w:bookmarkStart w:id="2878" w:name="_Toc38891124"/>
      <w:bookmarkStart w:id="2879" w:name="_Toc39425719"/>
      <w:bookmarkStart w:id="2880" w:name="_Toc38319384"/>
      <w:bookmarkStart w:id="2881" w:name="_Toc38354930"/>
      <w:bookmarkStart w:id="2882" w:name="_Toc38891125"/>
      <w:bookmarkStart w:id="2883" w:name="_Toc39425720"/>
      <w:bookmarkStart w:id="2884" w:name="_Toc38319385"/>
      <w:bookmarkStart w:id="2885" w:name="_Toc38354931"/>
      <w:bookmarkStart w:id="2886" w:name="_Toc38891126"/>
      <w:bookmarkStart w:id="2887" w:name="_Toc39425721"/>
      <w:bookmarkStart w:id="2888" w:name="_Toc38319386"/>
      <w:bookmarkStart w:id="2889" w:name="_Toc38354932"/>
      <w:bookmarkStart w:id="2890" w:name="_Toc38891127"/>
      <w:bookmarkStart w:id="2891" w:name="_Toc39425722"/>
      <w:bookmarkStart w:id="2892" w:name="_Toc38319387"/>
      <w:bookmarkStart w:id="2893" w:name="_Toc38354933"/>
      <w:bookmarkStart w:id="2894" w:name="_Toc38891128"/>
      <w:bookmarkStart w:id="2895" w:name="_Toc39425723"/>
      <w:bookmarkStart w:id="2896" w:name="_Toc38319388"/>
      <w:bookmarkStart w:id="2897" w:name="_Toc38354934"/>
      <w:bookmarkStart w:id="2898" w:name="_Toc38891129"/>
      <w:bookmarkStart w:id="2899" w:name="_Toc39425724"/>
      <w:bookmarkStart w:id="2900" w:name="_Toc38319389"/>
      <w:bookmarkStart w:id="2901" w:name="_Toc38354935"/>
      <w:bookmarkStart w:id="2902" w:name="_Toc38891130"/>
      <w:bookmarkStart w:id="2903" w:name="_Toc39425725"/>
      <w:bookmarkStart w:id="2904" w:name="_Toc38319390"/>
      <w:bookmarkStart w:id="2905" w:name="_Toc38354936"/>
      <w:bookmarkStart w:id="2906" w:name="_Toc38891131"/>
      <w:bookmarkStart w:id="2907" w:name="_Toc39425726"/>
      <w:bookmarkStart w:id="2908" w:name="_Toc38319391"/>
      <w:bookmarkStart w:id="2909" w:name="_Toc38354937"/>
      <w:bookmarkStart w:id="2910" w:name="_Toc38891132"/>
      <w:bookmarkStart w:id="2911" w:name="_Toc39425727"/>
      <w:bookmarkStart w:id="2912" w:name="_Toc38319392"/>
      <w:bookmarkStart w:id="2913" w:name="_Toc38354938"/>
      <w:bookmarkStart w:id="2914" w:name="_Toc38891133"/>
      <w:bookmarkStart w:id="2915" w:name="_Toc39425728"/>
      <w:bookmarkStart w:id="2916" w:name="_Toc38319393"/>
      <w:bookmarkStart w:id="2917" w:name="_Toc38354939"/>
      <w:bookmarkStart w:id="2918" w:name="_Toc38891134"/>
      <w:bookmarkStart w:id="2919" w:name="_Toc39425729"/>
      <w:bookmarkStart w:id="2920" w:name="_Toc38319394"/>
      <w:bookmarkStart w:id="2921" w:name="_Toc38354940"/>
      <w:bookmarkStart w:id="2922" w:name="_Toc38891135"/>
      <w:bookmarkStart w:id="2923" w:name="_Toc39425730"/>
      <w:bookmarkStart w:id="2924" w:name="_Toc38319395"/>
      <w:bookmarkStart w:id="2925" w:name="_Toc38354941"/>
      <w:bookmarkStart w:id="2926" w:name="_Toc38891136"/>
      <w:bookmarkStart w:id="2927" w:name="_Toc39425731"/>
      <w:bookmarkStart w:id="2928" w:name="_Toc38319396"/>
      <w:bookmarkStart w:id="2929" w:name="_Toc38354942"/>
      <w:bookmarkStart w:id="2930" w:name="_Toc38891137"/>
      <w:bookmarkStart w:id="2931" w:name="_Toc39425732"/>
      <w:bookmarkStart w:id="2932" w:name="_Toc38319397"/>
      <w:bookmarkStart w:id="2933" w:name="_Toc38354943"/>
      <w:bookmarkStart w:id="2934" w:name="_Toc38891138"/>
      <w:bookmarkStart w:id="2935" w:name="_Toc39425733"/>
      <w:bookmarkStart w:id="2936" w:name="_Toc38319398"/>
      <w:bookmarkStart w:id="2937" w:name="_Toc38354944"/>
      <w:bookmarkStart w:id="2938" w:name="_Toc38891139"/>
      <w:bookmarkStart w:id="2939" w:name="_Toc39425734"/>
      <w:bookmarkStart w:id="2940" w:name="_Toc38319399"/>
      <w:bookmarkStart w:id="2941" w:name="_Toc38354945"/>
      <w:bookmarkStart w:id="2942" w:name="_Toc38891140"/>
      <w:bookmarkStart w:id="2943" w:name="_Toc39425735"/>
      <w:bookmarkStart w:id="2944" w:name="_Toc38319400"/>
      <w:bookmarkStart w:id="2945" w:name="_Toc38354946"/>
      <w:bookmarkStart w:id="2946" w:name="_Toc38891141"/>
      <w:bookmarkStart w:id="2947" w:name="_Toc39425736"/>
      <w:bookmarkStart w:id="2948" w:name="_Toc38319401"/>
      <w:bookmarkStart w:id="2949" w:name="_Toc38354947"/>
      <w:bookmarkStart w:id="2950" w:name="_Toc38891142"/>
      <w:bookmarkStart w:id="2951" w:name="_Toc39425737"/>
      <w:bookmarkStart w:id="2952" w:name="_Toc38319402"/>
      <w:bookmarkStart w:id="2953" w:name="_Toc38354948"/>
      <w:bookmarkStart w:id="2954" w:name="_Toc38891143"/>
      <w:bookmarkStart w:id="2955" w:name="_Toc39425738"/>
      <w:bookmarkStart w:id="2956" w:name="_Toc38319403"/>
      <w:bookmarkStart w:id="2957" w:name="_Toc38354949"/>
      <w:bookmarkStart w:id="2958" w:name="_Toc38891144"/>
      <w:bookmarkStart w:id="2959" w:name="_Toc39425739"/>
      <w:bookmarkStart w:id="2960" w:name="_Toc38319404"/>
      <w:bookmarkStart w:id="2961" w:name="_Toc38354950"/>
      <w:bookmarkStart w:id="2962" w:name="_Toc38891145"/>
      <w:bookmarkStart w:id="2963" w:name="_Toc39425740"/>
      <w:bookmarkStart w:id="2964" w:name="_Toc38319405"/>
      <w:bookmarkStart w:id="2965" w:name="_Toc38354951"/>
      <w:bookmarkStart w:id="2966" w:name="_Toc38891146"/>
      <w:bookmarkStart w:id="2967" w:name="_Toc39425741"/>
      <w:bookmarkStart w:id="2968" w:name="_Toc38319406"/>
      <w:bookmarkStart w:id="2969" w:name="_Toc38354952"/>
      <w:bookmarkStart w:id="2970" w:name="_Toc38891147"/>
      <w:bookmarkStart w:id="2971" w:name="_Toc39425742"/>
      <w:bookmarkStart w:id="2972" w:name="_Toc38319407"/>
      <w:bookmarkStart w:id="2973" w:name="_Toc38354953"/>
      <w:bookmarkStart w:id="2974" w:name="_Toc38891148"/>
      <w:bookmarkStart w:id="2975" w:name="_Toc39425743"/>
      <w:bookmarkStart w:id="2976" w:name="_Toc38319408"/>
      <w:bookmarkStart w:id="2977" w:name="_Toc38354954"/>
      <w:bookmarkStart w:id="2978" w:name="_Toc38891149"/>
      <w:bookmarkStart w:id="2979" w:name="_Toc39425744"/>
      <w:bookmarkStart w:id="2980" w:name="_Toc38319409"/>
      <w:bookmarkStart w:id="2981" w:name="_Toc38354955"/>
      <w:bookmarkStart w:id="2982" w:name="_Toc38891150"/>
      <w:bookmarkStart w:id="2983" w:name="_Toc39425745"/>
      <w:bookmarkStart w:id="2984" w:name="_Toc38319410"/>
      <w:bookmarkStart w:id="2985" w:name="_Toc38354956"/>
      <w:bookmarkStart w:id="2986" w:name="_Toc38891151"/>
      <w:bookmarkStart w:id="2987" w:name="_Toc39425746"/>
      <w:bookmarkStart w:id="2988" w:name="_Toc38319411"/>
      <w:bookmarkStart w:id="2989" w:name="_Toc38354957"/>
      <w:bookmarkStart w:id="2990" w:name="_Toc38891152"/>
      <w:bookmarkStart w:id="2991" w:name="_Toc39425747"/>
      <w:bookmarkStart w:id="2992" w:name="_Toc38319412"/>
      <w:bookmarkStart w:id="2993" w:name="_Toc38354958"/>
      <w:bookmarkStart w:id="2994" w:name="_Toc38891153"/>
      <w:bookmarkStart w:id="2995" w:name="_Toc39425748"/>
      <w:bookmarkStart w:id="2996" w:name="_Toc38319413"/>
      <w:bookmarkStart w:id="2997" w:name="_Toc38354959"/>
      <w:bookmarkStart w:id="2998" w:name="_Toc38891154"/>
      <w:bookmarkStart w:id="2999" w:name="_Toc39425749"/>
      <w:bookmarkStart w:id="3000" w:name="_Toc38319414"/>
      <w:bookmarkStart w:id="3001" w:name="_Toc38354960"/>
      <w:bookmarkStart w:id="3002" w:name="_Toc38891155"/>
      <w:bookmarkStart w:id="3003" w:name="_Toc39425750"/>
      <w:bookmarkStart w:id="3004" w:name="_Toc38319415"/>
      <w:bookmarkStart w:id="3005" w:name="_Toc38354961"/>
      <w:bookmarkStart w:id="3006" w:name="_Toc38891156"/>
      <w:bookmarkStart w:id="3007" w:name="_Toc39425751"/>
      <w:bookmarkStart w:id="3008" w:name="_Toc38319416"/>
      <w:bookmarkStart w:id="3009" w:name="_Toc38354962"/>
      <w:bookmarkStart w:id="3010" w:name="_Toc38891157"/>
      <w:bookmarkStart w:id="3011" w:name="_Toc39425752"/>
      <w:bookmarkStart w:id="3012" w:name="_Toc38319417"/>
      <w:bookmarkStart w:id="3013" w:name="_Toc38354963"/>
      <w:bookmarkStart w:id="3014" w:name="_Toc38891158"/>
      <w:bookmarkStart w:id="3015" w:name="_Toc39425753"/>
      <w:bookmarkStart w:id="3016" w:name="_Toc38319418"/>
      <w:bookmarkStart w:id="3017" w:name="_Toc38354964"/>
      <w:bookmarkStart w:id="3018" w:name="_Toc38891159"/>
      <w:bookmarkStart w:id="3019" w:name="_Toc39425754"/>
      <w:bookmarkStart w:id="3020" w:name="_Toc38319419"/>
      <w:bookmarkStart w:id="3021" w:name="_Toc38354965"/>
      <w:bookmarkStart w:id="3022" w:name="_Toc38891160"/>
      <w:bookmarkStart w:id="3023" w:name="_Toc39425755"/>
      <w:bookmarkStart w:id="3024" w:name="_Toc35407645"/>
      <w:bookmarkStart w:id="3025" w:name="_Toc35407646"/>
      <w:bookmarkStart w:id="3026" w:name="_Toc35407647"/>
      <w:bookmarkStart w:id="3027" w:name="_Toc35407648"/>
      <w:bookmarkStart w:id="3028" w:name="_Toc35407649"/>
      <w:bookmarkStart w:id="3029" w:name="_Toc35407650"/>
      <w:bookmarkStart w:id="3030" w:name="_Toc35407651"/>
      <w:bookmarkStart w:id="3031" w:name="_Toc35407652"/>
      <w:bookmarkStart w:id="3032" w:name="_Toc35407653"/>
      <w:bookmarkStart w:id="3033" w:name="_Toc35407654"/>
      <w:bookmarkStart w:id="3034" w:name="_Toc35407655"/>
      <w:bookmarkStart w:id="3035" w:name="_Toc35407656"/>
      <w:bookmarkStart w:id="3036" w:name="_Toc35407657"/>
      <w:bookmarkStart w:id="3037" w:name="_Toc35407658"/>
      <w:bookmarkStart w:id="3038" w:name="_Toc35407659"/>
      <w:bookmarkStart w:id="3039" w:name="_Toc35407660"/>
      <w:bookmarkStart w:id="3040" w:name="_Toc35407661"/>
      <w:bookmarkStart w:id="3041" w:name="_Toc35407662"/>
      <w:bookmarkStart w:id="3042" w:name="_Toc35407663"/>
      <w:bookmarkStart w:id="3043" w:name="_Toc35407664"/>
      <w:bookmarkStart w:id="3044" w:name="_Toc35407665"/>
      <w:bookmarkStart w:id="3045" w:name="_Toc35407666"/>
      <w:bookmarkStart w:id="3046" w:name="_Toc35407667"/>
      <w:bookmarkStart w:id="3047" w:name="_Toc35407668"/>
      <w:bookmarkStart w:id="3048" w:name="_Toc35407669"/>
      <w:bookmarkStart w:id="3049" w:name="_Toc35407670"/>
      <w:bookmarkStart w:id="3050" w:name="_Toc35407671"/>
      <w:bookmarkStart w:id="3051" w:name="_Toc35407672"/>
      <w:bookmarkStart w:id="3052" w:name="_Toc35407673"/>
      <w:bookmarkStart w:id="3053" w:name="_Toc35407674"/>
      <w:bookmarkStart w:id="3054" w:name="_Toc35407675"/>
      <w:bookmarkStart w:id="3055" w:name="_Toc35407676"/>
      <w:bookmarkStart w:id="3056" w:name="_Toc35407677"/>
      <w:bookmarkStart w:id="3057" w:name="_Toc35407678"/>
      <w:bookmarkStart w:id="3058" w:name="_Toc35407679"/>
      <w:bookmarkStart w:id="3059" w:name="_Toc35407680"/>
      <w:bookmarkStart w:id="3060" w:name="_Toc35407681"/>
      <w:bookmarkStart w:id="3061" w:name="_Toc35407682"/>
      <w:bookmarkStart w:id="3062" w:name="_Toc35407683"/>
      <w:bookmarkStart w:id="3063" w:name="_Toc38319420"/>
      <w:bookmarkStart w:id="3064" w:name="_Toc38354966"/>
      <w:bookmarkStart w:id="3065" w:name="_Toc38891161"/>
      <w:bookmarkStart w:id="3066" w:name="_Toc39425756"/>
      <w:bookmarkStart w:id="3067" w:name="_Toc38319421"/>
      <w:bookmarkStart w:id="3068" w:name="_Toc38354967"/>
      <w:bookmarkStart w:id="3069" w:name="_Toc38891162"/>
      <w:bookmarkStart w:id="3070" w:name="_Toc39425757"/>
      <w:bookmarkStart w:id="3071" w:name="_Toc38319422"/>
      <w:bookmarkStart w:id="3072" w:name="_Toc38354968"/>
      <w:bookmarkStart w:id="3073" w:name="_Toc38891163"/>
      <w:bookmarkStart w:id="3074" w:name="_Toc39425758"/>
      <w:bookmarkStart w:id="3075" w:name="_Toc38319423"/>
      <w:bookmarkStart w:id="3076" w:name="_Toc38354969"/>
      <w:bookmarkStart w:id="3077" w:name="_Toc38891164"/>
      <w:bookmarkStart w:id="3078" w:name="_Toc39425759"/>
      <w:bookmarkStart w:id="3079" w:name="_Toc38319424"/>
      <w:bookmarkStart w:id="3080" w:name="_Toc38354970"/>
      <w:bookmarkStart w:id="3081" w:name="_Toc38891165"/>
      <w:bookmarkStart w:id="3082" w:name="_Toc39425760"/>
      <w:bookmarkStart w:id="3083" w:name="_Toc38319425"/>
      <w:bookmarkStart w:id="3084" w:name="_Toc38354971"/>
      <w:bookmarkStart w:id="3085" w:name="_Toc38891166"/>
      <w:bookmarkStart w:id="3086" w:name="_Toc39425761"/>
      <w:bookmarkStart w:id="3087" w:name="_Toc38319426"/>
      <w:bookmarkStart w:id="3088" w:name="_Toc38354972"/>
      <w:bookmarkStart w:id="3089" w:name="_Toc38891167"/>
      <w:bookmarkStart w:id="3090" w:name="_Toc39425762"/>
      <w:bookmarkStart w:id="3091" w:name="_Toc38319427"/>
      <w:bookmarkStart w:id="3092" w:name="_Toc38354973"/>
      <w:bookmarkStart w:id="3093" w:name="_Toc38891168"/>
      <w:bookmarkStart w:id="3094" w:name="_Toc39425763"/>
      <w:bookmarkStart w:id="3095" w:name="_Toc38319428"/>
      <w:bookmarkStart w:id="3096" w:name="_Toc38354974"/>
      <w:bookmarkStart w:id="3097" w:name="_Toc38891169"/>
      <w:bookmarkStart w:id="3098" w:name="_Toc39425764"/>
      <w:bookmarkStart w:id="3099" w:name="_Toc38319429"/>
      <w:bookmarkStart w:id="3100" w:name="_Toc38354975"/>
      <w:bookmarkStart w:id="3101" w:name="_Toc38891170"/>
      <w:bookmarkStart w:id="3102" w:name="_Toc39425765"/>
      <w:bookmarkStart w:id="3103" w:name="_Toc38319430"/>
      <w:bookmarkStart w:id="3104" w:name="_Toc38354976"/>
      <w:bookmarkStart w:id="3105" w:name="_Toc38891171"/>
      <w:bookmarkStart w:id="3106" w:name="_Toc39425766"/>
      <w:bookmarkStart w:id="3107" w:name="_Toc38319431"/>
      <w:bookmarkStart w:id="3108" w:name="_Toc38354977"/>
      <w:bookmarkStart w:id="3109" w:name="_Toc38891172"/>
      <w:bookmarkStart w:id="3110" w:name="_Toc39425767"/>
      <w:bookmarkStart w:id="3111" w:name="_Toc38319432"/>
      <w:bookmarkStart w:id="3112" w:name="_Toc38354978"/>
      <w:bookmarkStart w:id="3113" w:name="_Toc38891173"/>
      <w:bookmarkStart w:id="3114" w:name="_Toc39425768"/>
      <w:bookmarkStart w:id="3115" w:name="_Toc38319433"/>
      <w:bookmarkStart w:id="3116" w:name="_Toc38354979"/>
      <w:bookmarkStart w:id="3117" w:name="_Toc38891174"/>
      <w:bookmarkStart w:id="3118" w:name="_Toc39425769"/>
      <w:bookmarkStart w:id="3119" w:name="_Toc38319434"/>
      <w:bookmarkStart w:id="3120" w:name="_Toc38354980"/>
      <w:bookmarkStart w:id="3121" w:name="_Toc38891175"/>
      <w:bookmarkStart w:id="3122" w:name="_Toc39425770"/>
      <w:bookmarkStart w:id="3123" w:name="_Toc38319435"/>
      <w:bookmarkStart w:id="3124" w:name="_Toc38354981"/>
      <w:bookmarkStart w:id="3125" w:name="_Toc38891176"/>
      <w:bookmarkStart w:id="3126" w:name="_Toc39425771"/>
      <w:bookmarkStart w:id="3127" w:name="_Toc38319436"/>
      <w:bookmarkStart w:id="3128" w:name="_Toc38354982"/>
      <w:bookmarkStart w:id="3129" w:name="_Toc38891177"/>
      <w:bookmarkStart w:id="3130" w:name="_Toc39425772"/>
      <w:bookmarkStart w:id="3131" w:name="_Toc38319437"/>
      <w:bookmarkStart w:id="3132" w:name="_Toc38354983"/>
      <w:bookmarkStart w:id="3133" w:name="_Toc38891178"/>
      <w:bookmarkStart w:id="3134" w:name="_Toc39425773"/>
      <w:bookmarkStart w:id="3135" w:name="_Toc38319438"/>
      <w:bookmarkStart w:id="3136" w:name="_Toc38354984"/>
      <w:bookmarkStart w:id="3137" w:name="_Toc38891179"/>
      <w:bookmarkStart w:id="3138" w:name="_Toc39425774"/>
      <w:bookmarkStart w:id="3139" w:name="_Toc38319439"/>
      <w:bookmarkStart w:id="3140" w:name="_Toc38354985"/>
      <w:bookmarkStart w:id="3141" w:name="_Toc38891180"/>
      <w:bookmarkStart w:id="3142" w:name="_Toc39425775"/>
      <w:bookmarkStart w:id="3143" w:name="_Toc38319440"/>
      <w:bookmarkStart w:id="3144" w:name="_Toc38354986"/>
      <w:bookmarkStart w:id="3145" w:name="_Toc38891181"/>
      <w:bookmarkStart w:id="3146" w:name="_Toc39425776"/>
      <w:bookmarkStart w:id="3147" w:name="_Toc38319441"/>
      <w:bookmarkStart w:id="3148" w:name="_Toc38354987"/>
      <w:bookmarkStart w:id="3149" w:name="_Toc38891182"/>
      <w:bookmarkStart w:id="3150" w:name="_Toc39425777"/>
      <w:bookmarkStart w:id="3151" w:name="_Toc38319442"/>
      <w:bookmarkStart w:id="3152" w:name="_Toc38354988"/>
      <w:bookmarkStart w:id="3153" w:name="_Toc38891183"/>
      <w:bookmarkStart w:id="3154" w:name="_Toc39425778"/>
      <w:bookmarkStart w:id="3155" w:name="_Toc38319443"/>
      <w:bookmarkStart w:id="3156" w:name="_Toc38354989"/>
      <w:bookmarkStart w:id="3157" w:name="_Toc38891184"/>
      <w:bookmarkStart w:id="3158" w:name="_Toc39425779"/>
      <w:bookmarkStart w:id="3159" w:name="_Toc38319444"/>
      <w:bookmarkStart w:id="3160" w:name="_Toc38354990"/>
      <w:bookmarkStart w:id="3161" w:name="_Toc38891185"/>
      <w:bookmarkStart w:id="3162" w:name="_Toc39425780"/>
      <w:bookmarkStart w:id="3163" w:name="_Toc38319445"/>
      <w:bookmarkStart w:id="3164" w:name="_Toc38354991"/>
      <w:bookmarkStart w:id="3165" w:name="_Toc38891186"/>
      <w:bookmarkStart w:id="3166" w:name="_Toc39425781"/>
      <w:bookmarkStart w:id="3167" w:name="_Toc38319446"/>
      <w:bookmarkStart w:id="3168" w:name="_Toc38354992"/>
      <w:bookmarkStart w:id="3169" w:name="_Toc38891187"/>
      <w:bookmarkStart w:id="3170" w:name="_Toc39425782"/>
      <w:bookmarkStart w:id="3171" w:name="_Toc38319447"/>
      <w:bookmarkStart w:id="3172" w:name="_Toc38354993"/>
      <w:bookmarkStart w:id="3173" w:name="_Toc38891188"/>
      <w:bookmarkStart w:id="3174" w:name="_Toc39425783"/>
      <w:bookmarkStart w:id="3175" w:name="_Toc38319448"/>
      <w:bookmarkStart w:id="3176" w:name="_Toc38354994"/>
      <w:bookmarkStart w:id="3177" w:name="_Toc38891189"/>
      <w:bookmarkStart w:id="3178" w:name="_Toc39425784"/>
      <w:bookmarkStart w:id="3179" w:name="_Toc38319449"/>
      <w:bookmarkStart w:id="3180" w:name="_Toc38354995"/>
      <w:bookmarkStart w:id="3181" w:name="_Toc38891190"/>
      <w:bookmarkStart w:id="3182" w:name="_Toc39425785"/>
      <w:bookmarkStart w:id="3183" w:name="_Toc38319450"/>
      <w:bookmarkStart w:id="3184" w:name="_Toc38354996"/>
      <w:bookmarkStart w:id="3185" w:name="_Toc38891191"/>
      <w:bookmarkStart w:id="3186" w:name="_Toc39425786"/>
      <w:bookmarkStart w:id="3187" w:name="_Toc38319451"/>
      <w:bookmarkStart w:id="3188" w:name="_Toc38354997"/>
      <w:bookmarkStart w:id="3189" w:name="_Toc38891192"/>
      <w:bookmarkStart w:id="3190" w:name="_Toc39425787"/>
      <w:bookmarkStart w:id="3191" w:name="_Toc38319452"/>
      <w:bookmarkStart w:id="3192" w:name="_Toc38354998"/>
      <w:bookmarkStart w:id="3193" w:name="_Toc38891193"/>
      <w:bookmarkStart w:id="3194" w:name="_Toc39425788"/>
      <w:bookmarkStart w:id="3195" w:name="_Toc38319453"/>
      <w:bookmarkStart w:id="3196" w:name="_Toc38354999"/>
      <w:bookmarkStart w:id="3197" w:name="_Toc38891194"/>
      <w:bookmarkStart w:id="3198" w:name="_Toc39425789"/>
      <w:bookmarkStart w:id="3199" w:name="_Toc38319454"/>
      <w:bookmarkStart w:id="3200" w:name="_Toc38355000"/>
      <w:bookmarkStart w:id="3201" w:name="_Toc38891195"/>
      <w:bookmarkStart w:id="3202" w:name="_Toc39425790"/>
      <w:bookmarkStart w:id="3203" w:name="_Toc38319455"/>
      <w:bookmarkStart w:id="3204" w:name="_Toc38355001"/>
      <w:bookmarkStart w:id="3205" w:name="_Toc38891196"/>
      <w:bookmarkStart w:id="3206" w:name="_Toc39425791"/>
      <w:bookmarkStart w:id="3207" w:name="_Toc38319456"/>
      <w:bookmarkStart w:id="3208" w:name="_Toc38355002"/>
      <w:bookmarkStart w:id="3209" w:name="_Toc38891197"/>
      <w:bookmarkStart w:id="3210" w:name="_Toc39425792"/>
      <w:bookmarkStart w:id="3211" w:name="_Toc38319457"/>
      <w:bookmarkStart w:id="3212" w:name="_Toc38355003"/>
      <w:bookmarkStart w:id="3213" w:name="_Toc38891198"/>
      <w:bookmarkStart w:id="3214" w:name="_Toc39425793"/>
      <w:bookmarkStart w:id="3215" w:name="_Toc38319458"/>
      <w:bookmarkStart w:id="3216" w:name="_Toc38355004"/>
      <w:bookmarkStart w:id="3217" w:name="_Toc38891199"/>
      <w:bookmarkStart w:id="3218" w:name="_Toc39425794"/>
      <w:bookmarkStart w:id="3219" w:name="_Toc38319459"/>
      <w:bookmarkStart w:id="3220" w:name="_Toc38355005"/>
      <w:bookmarkStart w:id="3221" w:name="_Toc38891200"/>
      <w:bookmarkStart w:id="3222" w:name="_Toc39425795"/>
      <w:bookmarkStart w:id="3223" w:name="_Toc38319460"/>
      <w:bookmarkStart w:id="3224" w:name="_Toc38355006"/>
      <w:bookmarkStart w:id="3225" w:name="_Toc38891201"/>
      <w:bookmarkStart w:id="3226" w:name="_Toc39425796"/>
      <w:bookmarkStart w:id="3227" w:name="_Toc38319461"/>
      <w:bookmarkStart w:id="3228" w:name="_Toc38355007"/>
      <w:bookmarkStart w:id="3229" w:name="_Toc38891202"/>
      <w:bookmarkStart w:id="3230" w:name="_Toc39425797"/>
      <w:bookmarkStart w:id="3231" w:name="_Toc38319462"/>
      <w:bookmarkStart w:id="3232" w:name="_Toc38355008"/>
      <w:bookmarkStart w:id="3233" w:name="_Toc38891203"/>
      <w:bookmarkStart w:id="3234" w:name="_Toc39425798"/>
      <w:bookmarkStart w:id="3235" w:name="_Toc38319463"/>
      <w:bookmarkStart w:id="3236" w:name="_Toc38355009"/>
      <w:bookmarkStart w:id="3237" w:name="_Toc38891204"/>
      <w:bookmarkStart w:id="3238" w:name="_Toc39425799"/>
      <w:bookmarkStart w:id="3239" w:name="_Toc38319464"/>
      <w:bookmarkStart w:id="3240" w:name="_Toc38355010"/>
      <w:bookmarkStart w:id="3241" w:name="_Toc38891205"/>
      <w:bookmarkStart w:id="3242" w:name="_Toc39425800"/>
      <w:bookmarkStart w:id="3243" w:name="_Toc38319465"/>
      <w:bookmarkStart w:id="3244" w:name="_Toc38355011"/>
      <w:bookmarkStart w:id="3245" w:name="_Toc38891206"/>
      <w:bookmarkStart w:id="3246" w:name="_Toc39425801"/>
      <w:bookmarkStart w:id="3247" w:name="_Toc38319466"/>
      <w:bookmarkStart w:id="3248" w:name="_Toc38355012"/>
      <w:bookmarkStart w:id="3249" w:name="_Toc38891207"/>
      <w:bookmarkStart w:id="3250" w:name="_Toc39425802"/>
      <w:bookmarkStart w:id="3251" w:name="_Toc38319467"/>
      <w:bookmarkStart w:id="3252" w:name="_Toc38355013"/>
      <w:bookmarkStart w:id="3253" w:name="_Toc38891208"/>
      <w:bookmarkStart w:id="3254" w:name="_Toc39425803"/>
      <w:bookmarkStart w:id="3255" w:name="_Toc38319468"/>
      <w:bookmarkStart w:id="3256" w:name="_Toc38355014"/>
      <w:bookmarkStart w:id="3257" w:name="_Toc38891209"/>
      <w:bookmarkStart w:id="3258" w:name="_Toc39425804"/>
      <w:bookmarkStart w:id="3259" w:name="_Toc38319469"/>
      <w:bookmarkStart w:id="3260" w:name="_Toc38355015"/>
      <w:bookmarkStart w:id="3261" w:name="_Toc38891210"/>
      <w:bookmarkStart w:id="3262" w:name="_Toc39425805"/>
      <w:bookmarkStart w:id="3263" w:name="_Toc38319470"/>
      <w:bookmarkStart w:id="3264" w:name="_Toc38355016"/>
      <w:bookmarkStart w:id="3265" w:name="_Toc38891211"/>
      <w:bookmarkStart w:id="3266" w:name="_Toc39425806"/>
      <w:bookmarkStart w:id="3267" w:name="_Toc38319471"/>
      <w:bookmarkStart w:id="3268" w:name="_Toc38355017"/>
      <w:bookmarkStart w:id="3269" w:name="_Toc38891212"/>
      <w:bookmarkStart w:id="3270" w:name="_Toc39425807"/>
      <w:bookmarkStart w:id="3271" w:name="_Toc38319472"/>
      <w:bookmarkStart w:id="3272" w:name="_Toc38355018"/>
      <w:bookmarkStart w:id="3273" w:name="_Toc38891213"/>
      <w:bookmarkStart w:id="3274" w:name="_Toc39425808"/>
      <w:bookmarkStart w:id="3275" w:name="_Toc38319473"/>
      <w:bookmarkStart w:id="3276" w:name="_Toc38355019"/>
      <w:bookmarkStart w:id="3277" w:name="_Toc38891214"/>
      <w:bookmarkStart w:id="3278" w:name="_Toc39425809"/>
      <w:bookmarkStart w:id="3279" w:name="_Toc38319474"/>
      <w:bookmarkStart w:id="3280" w:name="_Toc38355020"/>
      <w:bookmarkStart w:id="3281" w:name="_Toc38891215"/>
      <w:bookmarkStart w:id="3282" w:name="_Toc39425810"/>
      <w:bookmarkStart w:id="3283" w:name="_Toc38319475"/>
      <w:bookmarkStart w:id="3284" w:name="_Toc38355021"/>
      <w:bookmarkStart w:id="3285" w:name="_Toc38891216"/>
      <w:bookmarkStart w:id="3286" w:name="_Toc39425811"/>
      <w:bookmarkStart w:id="3287" w:name="_Toc38319476"/>
      <w:bookmarkStart w:id="3288" w:name="_Toc38355022"/>
      <w:bookmarkStart w:id="3289" w:name="_Toc38891217"/>
      <w:bookmarkStart w:id="3290" w:name="_Toc39425812"/>
      <w:bookmarkStart w:id="3291" w:name="_Toc38319477"/>
      <w:bookmarkStart w:id="3292" w:name="_Toc38355023"/>
      <w:bookmarkStart w:id="3293" w:name="_Toc38891218"/>
      <w:bookmarkStart w:id="3294" w:name="_Toc39425813"/>
      <w:bookmarkStart w:id="3295" w:name="_Toc38319478"/>
      <w:bookmarkStart w:id="3296" w:name="_Toc38355024"/>
      <w:bookmarkStart w:id="3297" w:name="_Toc38891219"/>
      <w:bookmarkStart w:id="3298" w:name="_Toc39425814"/>
      <w:bookmarkStart w:id="3299" w:name="_Toc38319479"/>
      <w:bookmarkStart w:id="3300" w:name="_Toc38355025"/>
      <w:bookmarkStart w:id="3301" w:name="_Toc38891220"/>
      <w:bookmarkStart w:id="3302" w:name="_Toc39425815"/>
      <w:bookmarkStart w:id="3303" w:name="_Toc38319480"/>
      <w:bookmarkStart w:id="3304" w:name="_Toc38355026"/>
      <w:bookmarkStart w:id="3305" w:name="_Toc38891221"/>
      <w:bookmarkStart w:id="3306" w:name="_Toc39425816"/>
      <w:bookmarkStart w:id="3307" w:name="_Toc38319481"/>
      <w:bookmarkStart w:id="3308" w:name="_Toc38355027"/>
      <w:bookmarkStart w:id="3309" w:name="_Toc38891222"/>
      <w:bookmarkStart w:id="3310" w:name="_Toc39425817"/>
      <w:bookmarkStart w:id="3311" w:name="_Toc38319482"/>
      <w:bookmarkStart w:id="3312" w:name="_Toc38355028"/>
      <w:bookmarkStart w:id="3313" w:name="_Toc38891223"/>
      <w:bookmarkStart w:id="3314" w:name="_Toc39425818"/>
      <w:bookmarkStart w:id="3315" w:name="_Toc38319483"/>
      <w:bookmarkStart w:id="3316" w:name="_Toc38355029"/>
      <w:bookmarkStart w:id="3317" w:name="_Toc38891224"/>
      <w:bookmarkStart w:id="3318" w:name="_Toc39425819"/>
      <w:bookmarkStart w:id="3319" w:name="_Toc38319484"/>
      <w:bookmarkStart w:id="3320" w:name="_Toc38355030"/>
      <w:bookmarkStart w:id="3321" w:name="_Toc38891225"/>
      <w:bookmarkStart w:id="3322" w:name="_Toc39425820"/>
      <w:bookmarkStart w:id="3323" w:name="_Toc38319485"/>
      <w:bookmarkStart w:id="3324" w:name="_Toc38355031"/>
      <w:bookmarkStart w:id="3325" w:name="_Toc38891226"/>
      <w:bookmarkStart w:id="3326" w:name="_Toc39425821"/>
      <w:bookmarkStart w:id="3327" w:name="_Toc38319486"/>
      <w:bookmarkStart w:id="3328" w:name="_Toc38355032"/>
      <w:bookmarkStart w:id="3329" w:name="_Toc38891227"/>
      <w:bookmarkStart w:id="3330" w:name="_Toc39425822"/>
      <w:bookmarkStart w:id="3331" w:name="_Toc38319487"/>
      <w:bookmarkStart w:id="3332" w:name="_Toc38355033"/>
      <w:bookmarkStart w:id="3333" w:name="_Toc38891228"/>
      <w:bookmarkStart w:id="3334" w:name="_Toc39425823"/>
      <w:bookmarkStart w:id="3335" w:name="_Toc38319488"/>
      <w:bookmarkStart w:id="3336" w:name="_Toc38355034"/>
      <w:bookmarkStart w:id="3337" w:name="_Toc38891229"/>
      <w:bookmarkStart w:id="3338" w:name="_Toc39425824"/>
      <w:bookmarkStart w:id="3339" w:name="_Toc38319489"/>
      <w:bookmarkStart w:id="3340" w:name="_Toc38355035"/>
      <w:bookmarkStart w:id="3341" w:name="_Toc38891230"/>
      <w:bookmarkStart w:id="3342" w:name="_Toc39425825"/>
      <w:bookmarkStart w:id="3343" w:name="_Toc38319490"/>
      <w:bookmarkStart w:id="3344" w:name="_Toc38355036"/>
      <w:bookmarkStart w:id="3345" w:name="_Toc38891231"/>
      <w:bookmarkStart w:id="3346" w:name="_Toc39425826"/>
      <w:bookmarkStart w:id="3347" w:name="_Toc38319491"/>
      <w:bookmarkStart w:id="3348" w:name="_Toc38355037"/>
      <w:bookmarkStart w:id="3349" w:name="_Toc38891232"/>
      <w:bookmarkStart w:id="3350" w:name="_Toc39425827"/>
      <w:bookmarkStart w:id="3351" w:name="_Toc38319492"/>
      <w:bookmarkStart w:id="3352" w:name="_Toc38355038"/>
      <w:bookmarkStart w:id="3353" w:name="_Toc38891233"/>
      <w:bookmarkStart w:id="3354" w:name="_Toc39425828"/>
      <w:bookmarkStart w:id="3355" w:name="_Toc38319493"/>
      <w:bookmarkStart w:id="3356" w:name="_Toc38355039"/>
      <w:bookmarkStart w:id="3357" w:name="_Toc38891234"/>
      <w:bookmarkStart w:id="3358" w:name="_Toc39425829"/>
      <w:bookmarkStart w:id="3359" w:name="_Toc38319494"/>
      <w:bookmarkStart w:id="3360" w:name="_Toc38355040"/>
      <w:bookmarkStart w:id="3361" w:name="_Toc38891235"/>
      <w:bookmarkStart w:id="3362" w:name="_Toc39425830"/>
      <w:bookmarkStart w:id="3363" w:name="_Toc38319495"/>
      <w:bookmarkStart w:id="3364" w:name="_Toc38355041"/>
      <w:bookmarkStart w:id="3365" w:name="_Toc38891236"/>
      <w:bookmarkStart w:id="3366" w:name="_Toc39425831"/>
      <w:bookmarkStart w:id="3367" w:name="_Toc38319496"/>
      <w:bookmarkStart w:id="3368" w:name="_Toc38355042"/>
      <w:bookmarkStart w:id="3369" w:name="_Toc38891237"/>
      <w:bookmarkStart w:id="3370" w:name="_Toc39425832"/>
      <w:bookmarkStart w:id="3371" w:name="_Toc38319497"/>
      <w:bookmarkStart w:id="3372" w:name="_Toc38355043"/>
      <w:bookmarkStart w:id="3373" w:name="_Toc38891238"/>
      <w:bookmarkStart w:id="3374" w:name="_Toc39425833"/>
      <w:bookmarkStart w:id="3375" w:name="_Toc38319498"/>
      <w:bookmarkStart w:id="3376" w:name="_Toc38355044"/>
      <w:bookmarkStart w:id="3377" w:name="_Toc38891239"/>
      <w:bookmarkStart w:id="3378" w:name="_Toc39425834"/>
      <w:bookmarkStart w:id="3379" w:name="_Toc38319499"/>
      <w:bookmarkStart w:id="3380" w:name="_Toc38355045"/>
      <w:bookmarkStart w:id="3381" w:name="_Toc38891240"/>
      <w:bookmarkStart w:id="3382" w:name="_Toc39425835"/>
      <w:bookmarkStart w:id="3383" w:name="_Toc38319500"/>
      <w:bookmarkStart w:id="3384" w:name="_Toc38355046"/>
      <w:bookmarkStart w:id="3385" w:name="_Toc38891241"/>
      <w:bookmarkStart w:id="3386" w:name="_Toc39425836"/>
      <w:bookmarkStart w:id="3387" w:name="_Toc38319501"/>
      <w:bookmarkStart w:id="3388" w:name="_Toc38355047"/>
      <w:bookmarkStart w:id="3389" w:name="_Toc38891242"/>
      <w:bookmarkStart w:id="3390" w:name="_Toc39425837"/>
      <w:bookmarkStart w:id="3391" w:name="_Toc38319502"/>
      <w:bookmarkStart w:id="3392" w:name="_Toc38355048"/>
      <w:bookmarkStart w:id="3393" w:name="_Toc38891243"/>
      <w:bookmarkStart w:id="3394" w:name="_Toc39425838"/>
      <w:bookmarkStart w:id="3395" w:name="_Toc38319503"/>
      <w:bookmarkStart w:id="3396" w:name="_Toc38355049"/>
      <w:bookmarkStart w:id="3397" w:name="_Toc38891244"/>
      <w:bookmarkStart w:id="3398" w:name="_Toc39425839"/>
      <w:bookmarkStart w:id="3399" w:name="_Toc38319504"/>
      <w:bookmarkStart w:id="3400" w:name="_Toc38355050"/>
      <w:bookmarkStart w:id="3401" w:name="_Toc38891245"/>
      <w:bookmarkStart w:id="3402" w:name="_Toc39425840"/>
      <w:bookmarkStart w:id="3403" w:name="_Toc38319505"/>
      <w:bookmarkStart w:id="3404" w:name="_Toc38355051"/>
      <w:bookmarkStart w:id="3405" w:name="_Toc38891246"/>
      <w:bookmarkStart w:id="3406" w:name="_Toc39425841"/>
      <w:bookmarkStart w:id="3407" w:name="_Toc38319506"/>
      <w:bookmarkStart w:id="3408" w:name="_Toc38355052"/>
      <w:bookmarkStart w:id="3409" w:name="_Toc38891247"/>
      <w:bookmarkStart w:id="3410" w:name="_Toc39425842"/>
      <w:bookmarkStart w:id="3411" w:name="_Toc38319507"/>
      <w:bookmarkStart w:id="3412" w:name="_Toc38355053"/>
      <w:bookmarkStart w:id="3413" w:name="_Toc38891248"/>
      <w:bookmarkStart w:id="3414" w:name="_Toc39425843"/>
      <w:bookmarkStart w:id="3415" w:name="_Toc38319508"/>
      <w:bookmarkStart w:id="3416" w:name="_Toc38355054"/>
      <w:bookmarkStart w:id="3417" w:name="_Toc38891249"/>
      <w:bookmarkStart w:id="3418" w:name="_Toc39425844"/>
      <w:bookmarkStart w:id="3419" w:name="_Toc38319509"/>
      <w:bookmarkStart w:id="3420" w:name="_Toc38355055"/>
      <w:bookmarkStart w:id="3421" w:name="_Toc38891250"/>
      <w:bookmarkStart w:id="3422" w:name="_Toc39425845"/>
      <w:bookmarkStart w:id="3423" w:name="_Toc38319510"/>
      <w:bookmarkStart w:id="3424" w:name="_Toc38355056"/>
      <w:bookmarkStart w:id="3425" w:name="_Toc38891251"/>
      <w:bookmarkStart w:id="3426" w:name="_Toc39425846"/>
      <w:bookmarkStart w:id="3427" w:name="_Toc38319511"/>
      <w:bookmarkStart w:id="3428" w:name="_Toc38355057"/>
      <w:bookmarkStart w:id="3429" w:name="_Toc38891252"/>
      <w:bookmarkStart w:id="3430" w:name="_Toc39425847"/>
      <w:bookmarkStart w:id="3431" w:name="_Toc38319512"/>
      <w:bookmarkStart w:id="3432" w:name="_Toc38355058"/>
      <w:bookmarkStart w:id="3433" w:name="_Toc38891253"/>
      <w:bookmarkStart w:id="3434" w:name="_Toc39425848"/>
      <w:bookmarkStart w:id="3435" w:name="_Toc38319513"/>
      <w:bookmarkStart w:id="3436" w:name="_Toc38355059"/>
      <w:bookmarkStart w:id="3437" w:name="_Toc38891254"/>
      <w:bookmarkStart w:id="3438" w:name="_Toc39425849"/>
      <w:bookmarkStart w:id="3439" w:name="_Toc38319514"/>
      <w:bookmarkStart w:id="3440" w:name="_Toc38355060"/>
      <w:bookmarkStart w:id="3441" w:name="_Toc38891255"/>
      <w:bookmarkStart w:id="3442" w:name="_Toc39425850"/>
      <w:bookmarkStart w:id="3443" w:name="_Toc38319515"/>
      <w:bookmarkStart w:id="3444" w:name="_Toc38355061"/>
      <w:bookmarkStart w:id="3445" w:name="_Toc38891256"/>
      <w:bookmarkStart w:id="3446" w:name="_Toc39425851"/>
      <w:bookmarkStart w:id="3447" w:name="_Toc38319516"/>
      <w:bookmarkStart w:id="3448" w:name="_Toc38355062"/>
      <w:bookmarkStart w:id="3449" w:name="_Toc38891257"/>
      <w:bookmarkStart w:id="3450" w:name="_Toc39425852"/>
      <w:bookmarkStart w:id="3451" w:name="_Toc38319517"/>
      <w:bookmarkStart w:id="3452" w:name="_Toc38355063"/>
      <w:bookmarkStart w:id="3453" w:name="_Toc38891258"/>
      <w:bookmarkStart w:id="3454" w:name="_Toc39425853"/>
      <w:bookmarkStart w:id="3455" w:name="_Toc38319518"/>
      <w:bookmarkStart w:id="3456" w:name="_Toc38355064"/>
      <w:bookmarkStart w:id="3457" w:name="_Toc38891259"/>
      <w:bookmarkStart w:id="3458" w:name="_Toc39425854"/>
      <w:bookmarkStart w:id="3459" w:name="_Toc38319519"/>
      <w:bookmarkStart w:id="3460" w:name="_Toc38355065"/>
      <w:bookmarkStart w:id="3461" w:name="_Toc38891260"/>
      <w:bookmarkStart w:id="3462" w:name="_Toc39425855"/>
      <w:bookmarkStart w:id="3463" w:name="_Toc38319520"/>
      <w:bookmarkStart w:id="3464" w:name="_Toc38355066"/>
      <w:bookmarkStart w:id="3465" w:name="_Toc38891261"/>
      <w:bookmarkStart w:id="3466" w:name="_Toc39425856"/>
      <w:bookmarkStart w:id="3467" w:name="_Toc38319521"/>
      <w:bookmarkStart w:id="3468" w:name="_Toc38355067"/>
      <w:bookmarkStart w:id="3469" w:name="_Toc38891262"/>
      <w:bookmarkStart w:id="3470" w:name="_Toc39425857"/>
      <w:bookmarkStart w:id="3471" w:name="_Toc38319522"/>
      <w:bookmarkStart w:id="3472" w:name="_Toc38355068"/>
      <w:bookmarkStart w:id="3473" w:name="_Toc38891263"/>
      <w:bookmarkStart w:id="3474" w:name="_Toc39425858"/>
      <w:bookmarkStart w:id="3475" w:name="_Toc38319523"/>
      <w:bookmarkStart w:id="3476" w:name="_Toc38355069"/>
      <w:bookmarkStart w:id="3477" w:name="_Toc38891264"/>
      <w:bookmarkStart w:id="3478" w:name="_Toc39425859"/>
      <w:bookmarkStart w:id="3479" w:name="_Toc38319524"/>
      <w:bookmarkStart w:id="3480" w:name="_Toc38355070"/>
      <w:bookmarkStart w:id="3481" w:name="_Toc38891265"/>
      <w:bookmarkStart w:id="3482" w:name="_Toc39425860"/>
      <w:bookmarkStart w:id="3483" w:name="_Toc38319525"/>
      <w:bookmarkStart w:id="3484" w:name="_Toc38355071"/>
      <w:bookmarkStart w:id="3485" w:name="_Toc38891266"/>
      <w:bookmarkStart w:id="3486" w:name="_Toc39425861"/>
      <w:bookmarkStart w:id="3487" w:name="_Toc38319526"/>
      <w:bookmarkStart w:id="3488" w:name="_Toc38355072"/>
      <w:bookmarkStart w:id="3489" w:name="_Toc38891267"/>
      <w:bookmarkStart w:id="3490" w:name="_Toc39425862"/>
      <w:bookmarkStart w:id="3491" w:name="_Toc38319527"/>
      <w:bookmarkStart w:id="3492" w:name="_Toc38355073"/>
      <w:bookmarkStart w:id="3493" w:name="_Toc38891268"/>
      <w:bookmarkStart w:id="3494" w:name="_Toc39425863"/>
      <w:bookmarkStart w:id="3495" w:name="_Toc38319528"/>
      <w:bookmarkStart w:id="3496" w:name="_Toc38355074"/>
      <w:bookmarkStart w:id="3497" w:name="_Toc38891269"/>
      <w:bookmarkStart w:id="3498" w:name="_Toc39425864"/>
      <w:bookmarkStart w:id="3499" w:name="_Toc38319529"/>
      <w:bookmarkStart w:id="3500" w:name="_Toc38355075"/>
      <w:bookmarkStart w:id="3501" w:name="_Toc38891270"/>
      <w:bookmarkStart w:id="3502" w:name="_Toc39425865"/>
      <w:bookmarkStart w:id="3503" w:name="_Toc38319530"/>
      <w:bookmarkStart w:id="3504" w:name="_Toc38355076"/>
      <w:bookmarkStart w:id="3505" w:name="_Toc38891271"/>
      <w:bookmarkStart w:id="3506" w:name="_Toc39425866"/>
      <w:bookmarkStart w:id="3507" w:name="_Toc38319531"/>
      <w:bookmarkStart w:id="3508" w:name="_Toc38355077"/>
      <w:bookmarkStart w:id="3509" w:name="_Toc38891272"/>
      <w:bookmarkStart w:id="3510" w:name="_Toc39425867"/>
      <w:bookmarkStart w:id="3511" w:name="_Toc38319532"/>
      <w:bookmarkStart w:id="3512" w:name="_Toc38355078"/>
      <w:bookmarkStart w:id="3513" w:name="_Toc38891273"/>
      <w:bookmarkStart w:id="3514" w:name="_Toc39425868"/>
      <w:bookmarkStart w:id="3515" w:name="_Toc35407686"/>
      <w:bookmarkStart w:id="3516" w:name="_Toc38319533"/>
      <w:bookmarkStart w:id="3517" w:name="_Toc38355079"/>
      <w:bookmarkStart w:id="3518" w:name="_Toc38891274"/>
      <w:bookmarkStart w:id="3519" w:name="_Toc39425869"/>
      <w:bookmarkStart w:id="3520" w:name="_Toc38319534"/>
      <w:bookmarkStart w:id="3521" w:name="_Toc38355080"/>
      <w:bookmarkStart w:id="3522" w:name="_Toc38891275"/>
      <w:bookmarkStart w:id="3523" w:name="_Toc39425870"/>
      <w:bookmarkStart w:id="3524" w:name="_Toc38319535"/>
      <w:bookmarkStart w:id="3525" w:name="_Toc38355081"/>
      <w:bookmarkStart w:id="3526" w:name="_Toc38891276"/>
      <w:bookmarkStart w:id="3527" w:name="_Toc39425871"/>
      <w:bookmarkStart w:id="3528" w:name="_Toc38319536"/>
      <w:bookmarkStart w:id="3529" w:name="_Toc38355082"/>
      <w:bookmarkStart w:id="3530" w:name="_Toc38891277"/>
      <w:bookmarkStart w:id="3531" w:name="_Toc39425872"/>
      <w:bookmarkStart w:id="3532" w:name="_Toc38319537"/>
      <w:bookmarkStart w:id="3533" w:name="_Toc38355083"/>
      <w:bookmarkStart w:id="3534" w:name="_Toc38891278"/>
      <w:bookmarkStart w:id="3535" w:name="_Toc39425873"/>
      <w:bookmarkStart w:id="3536" w:name="_Toc38319538"/>
      <w:bookmarkStart w:id="3537" w:name="_Toc38355084"/>
      <w:bookmarkStart w:id="3538" w:name="_Toc38891279"/>
      <w:bookmarkStart w:id="3539" w:name="_Toc39425874"/>
      <w:bookmarkStart w:id="3540" w:name="_Toc38319539"/>
      <w:bookmarkStart w:id="3541" w:name="_Toc38355085"/>
      <w:bookmarkStart w:id="3542" w:name="_Toc38891280"/>
      <w:bookmarkStart w:id="3543" w:name="_Toc39425875"/>
      <w:bookmarkStart w:id="3544" w:name="_Toc38319540"/>
      <w:bookmarkStart w:id="3545" w:name="_Toc38355086"/>
      <w:bookmarkStart w:id="3546" w:name="_Toc38891281"/>
      <w:bookmarkStart w:id="3547" w:name="_Toc39425876"/>
      <w:bookmarkStart w:id="3548" w:name="_Toc38319541"/>
      <w:bookmarkStart w:id="3549" w:name="_Toc38355087"/>
      <w:bookmarkStart w:id="3550" w:name="_Toc38891282"/>
      <w:bookmarkStart w:id="3551" w:name="_Toc39425877"/>
      <w:bookmarkStart w:id="3552" w:name="_Toc38319542"/>
      <w:bookmarkStart w:id="3553" w:name="_Toc38355088"/>
      <w:bookmarkStart w:id="3554" w:name="_Toc38891283"/>
      <w:bookmarkStart w:id="3555" w:name="_Toc39425878"/>
      <w:bookmarkStart w:id="3556" w:name="_Toc38319543"/>
      <w:bookmarkStart w:id="3557" w:name="_Toc38355089"/>
      <w:bookmarkStart w:id="3558" w:name="_Toc38891284"/>
      <w:bookmarkStart w:id="3559" w:name="_Toc39425879"/>
      <w:bookmarkStart w:id="3560" w:name="_Toc38319544"/>
      <w:bookmarkStart w:id="3561" w:name="_Toc38355090"/>
      <w:bookmarkStart w:id="3562" w:name="_Toc38891285"/>
      <w:bookmarkStart w:id="3563" w:name="_Toc39425880"/>
      <w:bookmarkStart w:id="3564" w:name="_Toc38319545"/>
      <w:bookmarkStart w:id="3565" w:name="_Toc38355091"/>
      <w:bookmarkStart w:id="3566" w:name="_Toc38891286"/>
      <w:bookmarkStart w:id="3567" w:name="_Toc39425881"/>
      <w:bookmarkStart w:id="3568" w:name="_Toc38319546"/>
      <w:bookmarkStart w:id="3569" w:name="_Toc38355092"/>
      <w:bookmarkStart w:id="3570" w:name="_Toc38891287"/>
      <w:bookmarkStart w:id="3571" w:name="_Toc39425882"/>
      <w:bookmarkStart w:id="3572" w:name="_Toc35407688"/>
      <w:bookmarkStart w:id="3573" w:name="_Toc35407689"/>
      <w:bookmarkStart w:id="3574" w:name="_Toc38319547"/>
      <w:bookmarkStart w:id="3575" w:name="_Toc38355093"/>
      <w:bookmarkStart w:id="3576" w:name="_Toc38891288"/>
      <w:bookmarkStart w:id="3577" w:name="_Toc39425883"/>
      <w:bookmarkStart w:id="3578" w:name="_Toc38319548"/>
      <w:bookmarkStart w:id="3579" w:name="_Toc38355094"/>
      <w:bookmarkStart w:id="3580" w:name="_Toc38891289"/>
      <w:bookmarkStart w:id="3581" w:name="_Toc39425884"/>
      <w:bookmarkStart w:id="3582" w:name="_Toc38319549"/>
      <w:bookmarkStart w:id="3583" w:name="_Toc38355095"/>
      <w:bookmarkStart w:id="3584" w:name="_Toc38891290"/>
      <w:bookmarkStart w:id="3585" w:name="_Toc39425885"/>
      <w:bookmarkStart w:id="3586" w:name="_Toc38319550"/>
      <w:bookmarkStart w:id="3587" w:name="_Toc38355096"/>
      <w:bookmarkStart w:id="3588" w:name="_Toc38891291"/>
      <w:bookmarkStart w:id="3589" w:name="_Toc39425886"/>
      <w:bookmarkStart w:id="3590" w:name="_Toc38319551"/>
      <w:bookmarkStart w:id="3591" w:name="_Toc38355097"/>
      <w:bookmarkStart w:id="3592" w:name="_Toc38891292"/>
      <w:bookmarkStart w:id="3593" w:name="_Toc39425887"/>
      <w:bookmarkStart w:id="3594" w:name="_Toc38319552"/>
      <w:bookmarkStart w:id="3595" w:name="_Toc38355098"/>
      <w:bookmarkStart w:id="3596" w:name="_Toc38891293"/>
      <w:bookmarkStart w:id="3597" w:name="_Toc39425888"/>
      <w:bookmarkStart w:id="3598" w:name="_Toc38319553"/>
      <w:bookmarkStart w:id="3599" w:name="_Toc38355099"/>
      <w:bookmarkStart w:id="3600" w:name="_Toc38891294"/>
      <w:bookmarkStart w:id="3601" w:name="_Toc39425889"/>
      <w:bookmarkStart w:id="3602" w:name="_Toc38319554"/>
      <w:bookmarkStart w:id="3603" w:name="_Toc38355100"/>
      <w:bookmarkStart w:id="3604" w:name="_Toc38891295"/>
      <w:bookmarkStart w:id="3605" w:name="_Toc39425890"/>
      <w:bookmarkStart w:id="3606" w:name="_Toc38319555"/>
      <w:bookmarkStart w:id="3607" w:name="_Toc38355101"/>
      <w:bookmarkStart w:id="3608" w:name="_Toc38891296"/>
      <w:bookmarkStart w:id="3609" w:name="_Toc39425891"/>
      <w:bookmarkStart w:id="3610" w:name="_Toc38319556"/>
      <w:bookmarkStart w:id="3611" w:name="_Toc38355102"/>
      <w:bookmarkStart w:id="3612" w:name="_Toc38891297"/>
      <w:bookmarkStart w:id="3613" w:name="_Toc39425892"/>
      <w:bookmarkStart w:id="3614" w:name="_Toc38319557"/>
      <w:bookmarkStart w:id="3615" w:name="_Toc38355103"/>
      <w:bookmarkStart w:id="3616" w:name="_Toc38891298"/>
      <w:bookmarkStart w:id="3617" w:name="_Toc39425893"/>
      <w:bookmarkStart w:id="3618" w:name="_Toc38319558"/>
      <w:bookmarkStart w:id="3619" w:name="_Toc38355104"/>
      <w:bookmarkStart w:id="3620" w:name="_Toc38891299"/>
      <w:bookmarkStart w:id="3621" w:name="_Toc39425894"/>
      <w:bookmarkStart w:id="3622" w:name="_Toc38319559"/>
      <w:bookmarkStart w:id="3623" w:name="_Toc38355105"/>
      <w:bookmarkStart w:id="3624" w:name="_Toc38891300"/>
      <w:bookmarkStart w:id="3625" w:name="_Toc39425895"/>
      <w:bookmarkStart w:id="3626" w:name="_Toc38319560"/>
      <w:bookmarkStart w:id="3627" w:name="_Toc38355106"/>
      <w:bookmarkStart w:id="3628" w:name="_Toc38891301"/>
      <w:bookmarkStart w:id="3629" w:name="_Toc39425896"/>
      <w:bookmarkStart w:id="3630" w:name="_Toc38319561"/>
      <w:bookmarkStart w:id="3631" w:name="_Toc38355107"/>
      <w:bookmarkStart w:id="3632" w:name="_Toc38891302"/>
      <w:bookmarkStart w:id="3633" w:name="_Toc39425897"/>
      <w:bookmarkStart w:id="3634" w:name="_Toc38319562"/>
      <w:bookmarkStart w:id="3635" w:name="_Toc38355108"/>
      <w:bookmarkStart w:id="3636" w:name="_Toc38891303"/>
      <w:bookmarkStart w:id="3637" w:name="_Toc39425898"/>
      <w:bookmarkStart w:id="3638" w:name="_Toc38319563"/>
      <w:bookmarkStart w:id="3639" w:name="_Toc38355109"/>
      <w:bookmarkStart w:id="3640" w:name="_Toc38891304"/>
      <w:bookmarkStart w:id="3641" w:name="_Toc39425899"/>
      <w:bookmarkStart w:id="3642" w:name="_Toc38319564"/>
      <w:bookmarkStart w:id="3643" w:name="_Toc38355110"/>
      <w:bookmarkStart w:id="3644" w:name="_Toc38891305"/>
      <w:bookmarkStart w:id="3645" w:name="_Toc39425900"/>
      <w:bookmarkStart w:id="3646" w:name="_Toc38319565"/>
      <w:bookmarkStart w:id="3647" w:name="_Toc38355111"/>
      <w:bookmarkStart w:id="3648" w:name="_Toc38891306"/>
      <w:bookmarkStart w:id="3649" w:name="_Toc39425901"/>
      <w:bookmarkStart w:id="3650" w:name="_Toc38319566"/>
      <w:bookmarkStart w:id="3651" w:name="_Toc38355112"/>
      <w:bookmarkStart w:id="3652" w:name="_Toc38891307"/>
      <w:bookmarkStart w:id="3653" w:name="_Toc39425902"/>
      <w:bookmarkStart w:id="3654" w:name="_Toc38319567"/>
      <w:bookmarkStart w:id="3655" w:name="_Toc38355113"/>
      <w:bookmarkStart w:id="3656" w:name="_Toc38891308"/>
      <w:bookmarkStart w:id="3657" w:name="_Toc39425903"/>
      <w:bookmarkStart w:id="3658" w:name="_Toc38319568"/>
      <w:bookmarkStart w:id="3659" w:name="_Toc38355114"/>
      <w:bookmarkStart w:id="3660" w:name="_Toc38891309"/>
      <w:bookmarkStart w:id="3661" w:name="_Toc39425904"/>
      <w:bookmarkStart w:id="3662" w:name="_Toc38319569"/>
      <w:bookmarkStart w:id="3663" w:name="_Toc38355115"/>
      <w:bookmarkStart w:id="3664" w:name="_Toc38891310"/>
      <w:bookmarkStart w:id="3665" w:name="_Toc39425905"/>
      <w:bookmarkStart w:id="3666" w:name="_Toc38319570"/>
      <w:bookmarkStart w:id="3667" w:name="_Toc38355116"/>
      <w:bookmarkStart w:id="3668" w:name="_Toc38891311"/>
      <w:bookmarkStart w:id="3669" w:name="_Toc39425906"/>
      <w:bookmarkStart w:id="3670" w:name="_Toc38319571"/>
      <w:bookmarkStart w:id="3671" w:name="_Toc38355117"/>
      <w:bookmarkStart w:id="3672" w:name="_Toc38891312"/>
      <w:bookmarkStart w:id="3673" w:name="_Toc39425907"/>
      <w:bookmarkStart w:id="3674" w:name="_Toc38319572"/>
      <w:bookmarkStart w:id="3675" w:name="_Toc38355118"/>
      <w:bookmarkStart w:id="3676" w:name="_Toc38891313"/>
      <w:bookmarkStart w:id="3677" w:name="_Toc39425908"/>
      <w:bookmarkStart w:id="3678" w:name="_Toc38319573"/>
      <w:bookmarkStart w:id="3679" w:name="_Toc38355119"/>
      <w:bookmarkStart w:id="3680" w:name="_Toc38891314"/>
      <w:bookmarkStart w:id="3681" w:name="_Toc39425909"/>
      <w:bookmarkStart w:id="3682" w:name="_Toc38319574"/>
      <w:bookmarkStart w:id="3683" w:name="_Toc38355120"/>
      <w:bookmarkStart w:id="3684" w:name="_Toc38891315"/>
      <w:bookmarkStart w:id="3685" w:name="_Toc39425910"/>
      <w:bookmarkStart w:id="3686" w:name="_Toc38319575"/>
      <w:bookmarkStart w:id="3687" w:name="_Toc38355121"/>
      <w:bookmarkStart w:id="3688" w:name="_Toc38891316"/>
      <w:bookmarkStart w:id="3689" w:name="_Toc39425911"/>
      <w:bookmarkStart w:id="3690" w:name="_Toc38319576"/>
      <w:bookmarkStart w:id="3691" w:name="_Toc38355122"/>
      <w:bookmarkStart w:id="3692" w:name="_Toc38891317"/>
      <w:bookmarkStart w:id="3693" w:name="_Toc39425912"/>
      <w:bookmarkStart w:id="3694" w:name="_Toc38319577"/>
      <w:bookmarkStart w:id="3695" w:name="_Toc38355123"/>
      <w:bookmarkStart w:id="3696" w:name="_Toc38891318"/>
      <w:bookmarkStart w:id="3697" w:name="_Toc39425913"/>
      <w:bookmarkStart w:id="3698" w:name="_Toc35407692"/>
      <w:bookmarkStart w:id="3699" w:name="_Toc38319578"/>
      <w:bookmarkStart w:id="3700" w:name="_Toc38355124"/>
      <w:bookmarkStart w:id="3701" w:name="_Toc38891319"/>
      <w:bookmarkStart w:id="3702" w:name="_Toc39425914"/>
      <w:bookmarkStart w:id="3703" w:name="_Toc38319579"/>
      <w:bookmarkStart w:id="3704" w:name="_Toc38355125"/>
      <w:bookmarkStart w:id="3705" w:name="_Toc38891320"/>
      <w:bookmarkStart w:id="3706" w:name="_Toc39425915"/>
      <w:bookmarkStart w:id="3707" w:name="_Toc38319580"/>
      <w:bookmarkStart w:id="3708" w:name="_Toc38355126"/>
      <w:bookmarkStart w:id="3709" w:name="_Toc38891321"/>
      <w:bookmarkStart w:id="3710" w:name="_Toc39425916"/>
      <w:bookmarkStart w:id="3711" w:name="_Toc38319581"/>
      <w:bookmarkStart w:id="3712" w:name="_Toc38355127"/>
      <w:bookmarkStart w:id="3713" w:name="_Toc38891322"/>
      <w:bookmarkStart w:id="3714" w:name="_Toc39425917"/>
      <w:bookmarkStart w:id="3715" w:name="_Toc38319582"/>
      <w:bookmarkStart w:id="3716" w:name="_Toc38355128"/>
      <w:bookmarkStart w:id="3717" w:name="_Toc38891323"/>
      <w:bookmarkStart w:id="3718" w:name="_Toc39425918"/>
      <w:bookmarkStart w:id="3719" w:name="_Toc38319583"/>
      <w:bookmarkStart w:id="3720" w:name="_Toc38355129"/>
      <w:bookmarkStart w:id="3721" w:name="_Toc38891324"/>
      <w:bookmarkStart w:id="3722" w:name="_Toc39425919"/>
      <w:bookmarkStart w:id="3723" w:name="_Toc38319584"/>
      <w:bookmarkStart w:id="3724" w:name="_Toc38355130"/>
      <w:bookmarkStart w:id="3725" w:name="_Toc38891325"/>
      <w:bookmarkStart w:id="3726" w:name="_Toc39425920"/>
      <w:bookmarkStart w:id="3727" w:name="_Toc38319585"/>
      <w:bookmarkStart w:id="3728" w:name="_Toc38355131"/>
      <w:bookmarkStart w:id="3729" w:name="_Toc38891326"/>
      <w:bookmarkStart w:id="3730" w:name="_Toc39425921"/>
      <w:bookmarkStart w:id="3731" w:name="_Toc38319586"/>
      <w:bookmarkStart w:id="3732" w:name="_Toc38355132"/>
      <w:bookmarkStart w:id="3733" w:name="_Toc38891327"/>
      <w:bookmarkStart w:id="3734" w:name="_Toc39425922"/>
      <w:bookmarkStart w:id="3735" w:name="_Toc38319587"/>
      <w:bookmarkStart w:id="3736" w:name="_Toc38355133"/>
      <w:bookmarkStart w:id="3737" w:name="_Toc38891328"/>
      <w:bookmarkStart w:id="3738" w:name="_Toc39425923"/>
      <w:bookmarkStart w:id="3739" w:name="_Toc38319588"/>
      <w:bookmarkStart w:id="3740" w:name="_Toc38355134"/>
      <w:bookmarkStart w:id="3741" w:name="_Toc38891329"/>
      <w:bookmarkStart w:id="3742" w:name="_Toc39425924"/>
      <w:bookmarkStart w:id="3743" w:name="_Toc38319589"/>
      <w:bookmarkStart w:id="3744" w:name="_Toc38355135"/>
      <w:bookmarkStart w:id="3745" w:name="_Toc38891330"/>
      <w:bookmarkStart w:id="3746" w:name="_Toc39425925"/>
      <w:bookmarkStart w:id="3747" w:name="_Toc38319590"/>
      <w:bookmarkStart w:id="3748" w:name="_Toc38355136"/>
      <w:bookmarkStart w:id="3749" w:name="_Toc38891331"/>
      <w:bookmarkStart w:id="3750" w:name="_Toc39425926"/>
      <w:bookmarkStart w:id="3751" w:name="_Toc38319591"/>
      <w:bookmarkStart w:id="3752" w:name="_Toc38355137"/>
      <w:bookmarkStart w:id="3753" w:name="_Toc38891332"/>
      <w:bookmarkStart w:id="3754" w:name="_Toc39425927"/>
      <w:bookmarkStart w:id="3755" w:name="_Toc38319592"/>
      <w:bookmarkStart w:id="3756" w:name="_Toc38355138"/>
      <w:bookmarkStart w:id="3757" w:name="_Toc38891333"/>
      <w:bookmarkStart w:id="3758" w:name="_Toc39425928"/>
      <w:bookmarkStart w:id="3759" w:name="_Toc38319593"/>
      <w:bookmarkStart w:id="3760" w:name="_Toc38355139"/>
      <w:bookmarkStart w:id="3761" w:name="_Toc38891334"/>
      <w:bookmarkStart w:id="3762" w:name="_Toc39425929"/>
      <w:bookmarkStart w:id="3763" w:name="_Toc38319594"/>
      <w:bookmarkStart w:id="3764" w:name="_Toc38355140"/>
      <w:bookmarkStart w:id="3765" w:name="_Toc38891335"/>
      <w:bookmarkStart w:id="3766" w:name="_Toc39425930"/>
      <w:bookmarkStart w:id="3767" w:name="_Toc38319595"/>
      <w:bookmarkStart w:id="3768" w:name="_Toc38355141"/>
      <w:bookmarkStart w:id="3769" w:name="_Toc38891336"/>
      <w:bookmarkStart w:id="3770" w:name="_Toc39425931"/>
      <w:bookmarkStart w:id="3771" w:name="_Toc38319596"/>
      <w:bookmarkStart w:id="3772" w:name="_Toc38355142"/>
      <w:bookmarkStart w:id="3773" w:name="_Toc38891337"/>
      <w:bookmarkStart w:id="3774" w:name="_Toc39425932"/>
      <w:bookmarkStart w:id="3775" w:name="_Toc38319597"/>
      <w:bookmarkStart w:id="3776" w:name="_Toc38355143"/>
      <w:bookmarkStart w:id="3777" w:name="_Toc38891338"/>
      <w:bookmarkStart w:id="3778" w:name="_Toc39425933"/>
      <w:bookmarkStart w:id="3779" w:name="_Toc38319598"/>
      <w:bookmarkStart w:id="3780" w:name="_Toc38355144"/>
      <w:bookmarkStart w:id="3781" w:name="_Toc38891339"/>
      <w:bookmarkStart w:id="3782" w:name="_Toc39425934"/>
      <w:bookmarkStart w:id="3783" w:name="_Toc38319599"/>
      <w:bookmarkStart w:id="3784" w:name="_Toc38355145"/>
      <w:bookmarkStart w:id="3785" w:name="_Toc38891340"/>
      <w:bookmarkStart w:id="3786" w:name="_Toc39425935"/>
      <w:bookmarkStart w:id="3787" w:name="_Toc38319600"/>
      <w:bookmarkStart w:id="3788" w:name="_Toc38355146"/>
      <w:bookmarkStart w:id="3789" w:name="_Toc38891341"/>
      <w:bookmarkStart w:id="3790" w:name="_Toc39425936"/>
      <w:bookmarkStart w:id="3791" w:name="_Toc38319601"/>
      <w:bookmarkStart w:id="3792" w:name="_Toc38355147"/>
      <w:bookmarkStart w:id="3793" w:name="_Toc38891342"/>
      <w:bookmarkStart w:id="3794" w:name="_Toc39425937"/>
      <w:bookmarkStart w:id="3795" w:name="_Toc38319602"/>
      <w:bookmarkStart w:id="3796" w:name="_Toc38355148"/>
      <w:bookmarkStart w:id="3797" w:name="_Toc38891343"/>
      <w:bookmarkStart w:id="3798" w:name="_Toc39425938"/>
      <w:bookmarkStart w:id="3799" w:name="_Toc38319603"/>
      <w:bookmarkStart w:id="3800" w:name="_Toc38355149"/>
      <w:bookmarkStart w:id="3801" w:name="_Toc38891344"/>
      <w:bookmarkStart w:id="3802" w:name="_Toc39425939"/>
      <w:bookmarkStart w:id="3803" w:name="_Toc38319604"/>
      <w:bookmarkStart w:id="3804" w:name="_Toc38355150"/>
      <w:bookmarkStart w:id="3805" w:name="_Toc38891345"/>
      <w:bookmarkStart w:id="3806" w:name="_Toc39425940"/>
      <w:bookmarkStart w:id="3807" w:name="_Toc38319605"/>
      <w:bookmarkStart w:id="3808" w:name="_Toc38355151"/>
      <w:bookmarkStart w:id="3809" w:name="_Toc38891346"/>
      <w:bookmarkStart w:id="3810" w:name="_Toc39425941"/>
      <w:bookmarkStart w:id="3811" w:name="_Toc38319606"/>
      <w:bookmarkStart w:id="3812" w:name="_Toc38355152"/>
      <w:bookmarkStart w:id="3813" w:name="_Toc38891347"/>
      <w:bookmarkStart w:id="3814" w:name="_Toc39425942"/>
      <w:bookmarkStart w:id="3815" w:name="_Toc38319607"/>
      <w:bookmarkStart w:id="3816" w:name="_Toc38355153"/>
      <w:bookmarkStart w:id="3817" w:name="_Toc38891348"/>
      <w:bookmarkStart w:id="3818" w:name="_Toc39425943"/>
      <w:bookmarkStart w:id="3819" w:name="_Toc38319608"/>
      <w:bookmarkStart w:id="3820" w:name="_Toc38355154"/>
      <w:bookmarkStart w:id="3821" w:name="_Toc38891349"/>
      <w:bookmarkStart w:id="3822" w:name="_Toc39425944"/>
      <w:bookmarkStart w:id="3823" w:name="_Toc38319609"/>
      <w:bookmarkStart w:id="3824" w:name="_Toc38355155"/>
      <w:bookmarkStart w:id="3825" w:name="_Toc38891350"/>
      <w:bookmarkStart w:id="3826" w:name="_Toc39425945"/>
      <w:bookmarkStart w:id="3827" w:name="_Toc38319610"/>
      <w:bookmarkStart w:id="3828" w:name="_Toc38355156"/>
      <w:bookmarkStart w:id="3829" w:name="_Toc38891351"/>
      <w:bookmarkStart w:id="3830" w:name="_Toc39425946"/>
      <w:bookmarkStart w:id="3831" w:name="_Toc38319611"/>
      <w:bookmarkStart w:id="3832" w:name="_Toc38355157"/>
      <w:bookmarkStart w:id="3833" w:name="_Toc38891352"/>
      <w:bookmarkStart w:id="3834" w:name="_Toc39425947"/>
      <w:bookmarkStart w:id="3835" w:name="_Toc38319612"/>
      <w:bookmarkStart w:id="3836" w:name="_Toc38355158"/>
      <w:bookmarkStart w:id="3837" w:name="_Toc38891353"/>
      <w:bookmarkStart w:id="3838" w:name="_Toc39425948"/>
      <w:bookmarkStart w:id="3839" w:name="_Toc38319613"/>
      <w:bookmarkStart w:id="3840" w:name="_Toc38355159"/>
      <w:bookmarkStart w:id="3841" w:name="_Toc38891354"/>
      <w:bookmarkStart w:id="3842" w:name="_Toc39425949"/>
      <w:bookmarkStart w:id="3843" w:name="_Toc38319614"/>
      <w:bookmarkStart w:id="3844" w:name="_Toc38355160"/>
      <w:bookmarkStart w:id="3845" w:name="_Toc38891355"/>
      <w:bookmarkStart w:id="3846" w:name="_Toc39425950"/>
      <w:bookmarkStart w:id="3847" w:name="_Toc38319615"/>
      <w:bookmarkStart w:id="3848" w:name="_Toc38355161"/>
      <w:bookmarkStart w:id="3849" w:name="_Toc38891356"/>
      <w:bookmarkStart w:id="3850" w:name="_Toc39425951"/>
      <w:bookmarkStart w:id="3851" w:name="_Toc38319616"/>
      <w:bookmarkStart w:id="3852" w:name="_Toc38355162"/>
      <w:bookmarkStart w:id="3853" w:name="_Toc38891357"/>
      <w:bookmarkStart w:id="3854" w:name="_Toc39425952"/>
      <w:bookmarkStart w:id="3855" w:name="_Toc38319617"/>
      <w:bookmarkStart w:id="3856" w:name="_Toc38355163"/>
      <w:bookmarkStart w:id="3857" w:name="_Toc38891358"/>
      <w:bookmarkStart w:id="3858" w:name="_Toc39425953"/>
      <w:bookmarkStart w:id="3859" w:name="_Toc38319618"/>
      <w:bookmarkStart w:id="3860" w:name="_Toc38355164"/>
      <w:bookmarkStart w:id="3861" w:name="_Toc38891359"/>
      <w:bookmarkStart w:id="3862" w:name="_Toc39425954"/>
      <w:bookmarkStart w:id="3863" w:name="_Toc38319619"/>
      <w:bookmarkStart w:id="3864" w:name="_Toc38355165"/>
      <w:bookmarkStart w:id="3865" w:name="_Toc38891360"/>
      <w:bookmarkStart w:id="3866" w:name="_Toc39425955"/>
      <w:bookmarkStart w:id="3867" w:name="_Toc38319620"/>
      <w:bookmarkStart w:id="3868" w:name="_Toc38355166"/>
      <w:bookmarkStart w:id="3869" w:name="_Toc38891361"/>
      <w:bookmarkStart w:id="3870" w:name="_Toc39425956"/>
      <w:bookmarkStart w:id="3871" w:name="_Toc38319621"/>
      <w:bookmarkStart w:id="3872" w:name="_Toc38355167"/>
      <w:bookmarkStart w:id="3873" w:name="_Toc38891362"/>
      <w:bookmarkStart w:id="3874" w:name="_Toc39425957"/>
      <w:bookmarkStart w:id="3875" w:name="_Toc38319622"/>
      <w:bookmarkStart w:id="3876" w:name="_Toc38355168"/>
      <w:bookmarkStart w:id="3877" w:name="_Toc38891363"/>
      <w:bookmarkStart w:id="3878" w:name="_Toc39425958"/>
      <w:bookmarkStart w:id="3879" w:name="_Toc38319623"/>
      <w:bookmarkStart w:id="3880" w:name="_Toc38355169"/>
      <w:bookmarkStart w:id="3881" w:name="_Toc38891364"/>
      <w:bookmarkStart w:id="3882" w:name="_Toc39425959"/>
      <w:bookmarkStart w:id="3883" w:name="_Toc38319624"/>
      <w:bookmarkStart w:id="3884" w:name="_Toc38355170"/>
      <w:bookmarkStart w:id="3885" w:name="_Toc38891365"/>
      <w:bookmarkStart w:id="3886" w:name="_Toc39425960"/>
      <w:bookmarkStart w:id="3887" w:name="_Toc38319625"/>
      <w:bookmarkStart w:id="3888" w:name="_Toc38355171"/>
      <w:bookmarkStart w:id="3889" w:name="_Toc38891366"/>
      <w:bookmarkStart w:id="3890" w:name="_Toc39425961"/>
      <w:bookmarkStart w:id="3891" w:name="_Toc38319626"/>
      <w:bookmarkStart w:id="3892" w:name="_Toc38355172"/>
      <w:bookmarkStart w:id="3893" w:name="_Toc38891367"/>
      <w:bookmarkStart w:id="3894" w:name="_Toc39425962"/>
      <w:bookmarkStart w:id="3895" w:name="_Toc38319627"/>
      <w:bookmarkStart w:id="3896" w:name="_Toc38355173"/>
      <w:bookmarkStart w:id="3897" w:name="_Toc38891368"/>
      <w:bookmarkStart w:id="3898" w:name="_Toc39425963"/>
      <w:bookmarkStart w:id="3899" w:name="_Toc38319628"/>
      <w:bookmarkStart w:id="3900" w:name="_Toc38355174"/>
      <w:bookmarkStart w:id="3901" w:name="_Toc38891369"/>
      <w:bookmarkStart w:id="3902" w:name="_Toc39425964"/>
      <w:bookmarkStart w:id="3903" w:name="_Toc38319629"/>
      <w:bookmarkStart w:id="3904" w:name="_Toc38355175"/>
      <w:bookmarkStart w:id="3905" w:name="_Toc38891370"/>
      <w:bookmarkStart w:id="3906" w:name="_Toc39425965"/>
      <w:bookmarkStart w:id="3907" w:name="_Toc38319630"/>
      <w:bookmarkStart w:id="3908" w:name="_Toc38355176"/>
      <w:bookmarkStart w:id="3909" w:name="_Toc38891371"/>
      <w:bookmarkStart w:id="3910" w:name="_Toc39425966"/>
      <w:bookmarkStart w:id="3911" w:name="_Toc38319631"/>
      <w:bookmarkStart w:id="3912" w:name="_Toc38355177"/>
      <w:bookmarkStart w:id="3913" w:name="_Toc38891372"/>
      <w:bookmarkStart w:id="3914" w:name="_Toc39425967"/>
      <w:bookmarkStart w:id="3915" w:name="_Toc38319632"/>
      <w:bookmarkStart w:id="3916" w:name="_Toc38355178"/>
      <w:bookmarkStart w:id="3917" w:name="_Toc38891373"/>
      <w:bookmarkStart w:id="3918" w:name="_Toc39425968"/>
      <w:bookmarkStart w:id="3919" w:name="_Toc38319633"/>
      <w:bookmarkStart w:id="3920" w:name="_Toc38355179"/>
      <w:bookmarkStart w:id="3921" w:name="_Toc38891374"/>
      <w:bookmarkStart w:id="3922" w:name="_Toc39425969"/>
      <w:bookmarkStart w:id="3923" w:name="_Toc38319634"/>
      <w:bookmarkStart w:id="3924" w:name="_Toc38355180"/>
      <w:bookmarkStart w:id="3925" w:name="_Toc38891375"/>
      <w:bookmarkStart w:id="3926" w:name="_Toc39425970"/>
      <w:bookmarkStart w:id="3927" w:name="_Toc38319635"/>
      <w:bookmarkStart w:id="3928" w:name="_Toc38355181"/>
      <w:bookmarkStart w:id="3929" w:name="_Toc38891376"/>
      <w:bookmarkStart w:id="3930" w:name="_Toc39425971"/>
      <w:bookmarkStart w:id="3931" w:name="_Toc38319636"/>
      <w:bookmarkStart w:id="3932" w:name="_Toc38355182"/>
      <w:bookmarkStart w:id="3933" w:name="_Toc38891377"/>
      <w:bookmarkStart w:id="3934" w:name="_Toc39425972"/>
      <w:bookmarkStart w:id="3935" w:name="_Toc38319637"/>
      <w:bookmarkStart w:id="3936" w:name="_Toc38355183"/>
      <w:bookmarkStart w:id="3937" w:name="_Toc38891378"/>
      <w:bookmarkStart w:id="3938" w:name="_Toc39425973"/>
      <w:bookmarkStart w:id="3939" w:name="_Toc38319638"/>
      <w:bookmarkStart w:id="3940" w:name="_Toc38355184"/>
      <w:bookmarkStart w:id="3941" w:name="_Toc38891379"/>
      <w:bookmarkStart w:id="3942" w:name="_Toc39425974"/>
      <w:bookmarkStart w:id="3943" w:name="_Toc38319639"/>
      <w:bookmarkStart w:id="3944" w:name="_Toc38355185"/>
      <w:bookmarkStart w:id="3945" w:name="_Toc38891380"/>
      <w:bookmarkStart w:id="3946" w:name="_Toc39425975"/>
      <w:bookmarkStart w:id="3947" w:name="_Toc38319640"/>
      <w:bookmarkStart w:id="3948" w:name="_Toc38355186"/>
      <w:bookmarkStart w:id="3949" w:name="_Toc38891381"/>
      <w:bookmarkStart w:id="3950" w:name="_Toc39425976"/>
      <w:bookmarkStart w:id="3951" w:name="_Toc38319641"/>
      <w:bookmarkStart w:id="3952" w:name="_Toc38355187"/>
      <w:bookmarkStart w:id="3953" w:name="_Toc38891382"/>
      <w:bookmarkStart w:id="3954" w:name="_Toc39425977"/>
      <w:bookmarkStart w:id="3955" w:name="_Toc38319642"/>
      <w:bookmarkStart w:id="3956" w:name="_Toc38355188"/>
      <w:bookmarkStart w:id="3957" w:name="_Toc38891383"/>
      <w:bookmarkStart w:id="3958" w:name="_Toc39425978"/>
      <w:bookmarkStart w:id="3959" w:name="_Toc38319643"/>
      <w:bookmarkStart w:id="3960" w:name="_Toc38355189"/>
      <w:bookmarkStart w:id="3961" w:name="_Toc38891384"/>
      <w:bookmarkStart w:id="3962" w:name="_Toc39425979"/>
      <w:bookmarkStart w:id="3963" w:name="_Toc38319644"/>
      <w:bookmarkStart w:id="3964" w:name="_Toc38355190"/>
      <w:bookmarkStart w:id="3965" w:name="_Toc38891385"/>
      <w:bookmarkStart w:id="3966" w:name="_Toc39425980"/>
      <w:bookmarkStart w:id="3967" w:name="_Toc38319645"/>
      <w:bookmarkStart w:id="3968" w:name="_Toc38355191"/>
      <w:bookmarkStart w:id="3969" w:name="_Toc38891386"/>
      <w:bookmarkStart w:id="3970" w:name="_Toc39425981"/>
      <w:bookmarkStart w:id="3971" w:name="_Toc38319646"/>
      <w:bookmarkStart w:id="3972" w:name="_Toc38355192"/>
      <w:bookmarkStart w:id="3973" w:name="_Toc38891387"/>
      <w:bookmarkStart w:id="3974" w:name="_Toc39425982"/>
      <w:bookmarkStart w:id="3975" w:name="_Toc38319647"/>
      <w:bookmarkStart w:id="3976" w:name="_Toc38355193"/>
      <w:bookmarkStart w:id="3977" w:name="_Toc38891388"/>
      <w:bookmarkStart w:id="3978" w:name="_Toc39425983"/>
      <w:bookmarkStart w:id="3979" w:name="_Toc38319648"/>
      <w:bookmarkStart w:id="3980" w:name="_Toc38355194"/>
      <w:bookmarkStart w:id="3981" w:name="_Toc38891389"/>
      <w:bookmarkStart w:id="3982" w:name="_Toc39425984"/>
      <w:bookmarkStart w:id="3983" w:name="_Toc38319649"/>
      <w:bookmarkStart w:id="3984" w:name="_Toc38355195"/>
      <w:bookmarkStart w:id="3985" w:name="_Toc38891390"/>
      <w:bookmarkStart w:id="3986" w:name="_Toc39425985"/>
      <w:bookmarkStart w:id="3987" w:name="_Toc38319650"/>
      <w:bookmarkStart w:id="3988" w:name="_Toc38355196"/>
      <w:bookmarkStart w:id="3989" w:name="_Toc38891391"/>
      <w:bookmarkStart w:id="3990" w:name="_Toc39425986"/>
      <w:bookmarkStart w:id="3991" w:name="_Toc38319651"/>
      <w:bookmarkStart w:id="3992" w:name="_Toc38355197"/>
      <w:bookmarkStart w:id="3993" w:name="_Toc38891392"/>
      <w:bookmarkStart w:id="3994" w:name="_Toc39425987"/>
      <w:bookmarkStart w:id="3995" w:name="_Toc38319652"/>
      <w:bookmarkStart w:id="3996" w:name="_Toc38355198"/>
      <w:bookmarkStart w:id="3997" w:name="_Toc38891393"/>
      <w:bookmarkStart w:id="3998" w:name="_Toc39425988"/>
      <w:bookmarkStart w:id="3999" w:name="_Toc38319653"/>
      <w:bookmarkStart w:id="4000" w:name="_Toc38355199"/>
      <w:bookmarkStart w:id="4001" w:name="_Toc38891394"/>
      <w:bookmarkStart w:id="4002" w:name="_Toc39425989"/>
      <w:bookmarkStart w:id="4003" w:name="_Toc38319654"/>
      <w:bookmarkStart w:id="4004" w:name="_Toc38355200"/>
      <w:bookmarkStart w:id="4005" w:name="_Toc38891395"/>
      <w:bookmarkStart w:id="4006" w:name="_Toc39425990"/>
      <w:bookmarkStart w:id="4007" w:name="_Toc38319655"/>
      <w:bookmarkStart w:id="4008" w:name="_Toc38355201"/>
      <w:bookmarkStart w:id="4009" w:name="_Toc38891396"/>
      <w:bookmarkStart w:id="4010" w:name="_Toc39425991"/>
      <w:bookmarkStart w:id="4011" w:name="_Toc38319656"/>
      <w:bookmarkStart w:id="4012" w:name="_Toc38355202"/>
      <w:bookmarkStart w:id="4013" w:name="_Toc38891397"/>
      <w:bookmarkStart w:id="4014" w:name="_Toc39425992"/>
      <w:bookmarkStart w:id="4015" w:name="_Toc38319657"/>
      <w:bookmarkStart w:id="4016" w:name="_Toc38355203"/>
      <w:bookmarkStart w:id="4017" w:name="_Toc38891398"/>
      <w:bookmarkStart w:id="4018" w:name="_Toc39425993"/>
      <w:bookmarkStart w:id="4019" w:name="_Toc38319658"/>
      <w:bookmarkStart w:id="4020" w:name="_Toc38355204"/>
      <w:bookmarkStart w:id="4021" w:name="_Toc38891399"/>
      <w:bookmarkStart w:id="4022" w:name="_Toc39425994"/>
      <w:bookmarkStart w:id="4023" w:name="_Toc38319659"/>
      <w:bookmarkStart w:id="4024" w:name="_Toc38355205"/>
      <w:bookmarkStart w:id="4025" w:name="_Toc38891400"/>
      <w:bookmarkStart w:id="4026" w:name="_Toc39425995"/>
      <w:bookmarkStart w:id="4027" w:name="_Toc38319660"/>
      <w:bookmarkStart w:id="4028" w:name="_Toc38355206"/>
      <w:bookmarkStart w:id="4029" w:name="_Toc38891401"/>
      <w:bookmarkStart w:id="4030" w:name="_Toc39425996"/>
      <w:bookmarkStart w:id="4031" w:name="_Toc38319661"/>
      <w:bookmarkStart w:id="4032" w:name="_Toc38355207"/>
      <w:bookmarkStart w:id="4033" w:name="_Toc38891402"/>
      <w:bookmarkStart w:id="4034" w:name="_Toc39425997"/>
      <w:bookmarkStart w:id="4035" w:name="_Toc38319662"/>
      <w:bookmarkStart w:id="4036" w:name="_Toc38355208"/>
      <w:bookmarkStart w:id="4037" w:name="_Toc38891403"/>
      <w:bookmarkStart w:id="4038" w:name="_Toc39425998"/>
      <w:bookmarkStart w:id="4039" w:name="_Toc38319663"/>
      <w:bookmarkStart w:id="4040" w:name="_Toc38355209"/>
      <w:bookmarkStart w:id="4041" w:name="_Toc38891404"/>
      <w:bookmarkStart w:id="4042" w:name="_Toc39425999"/>
      <w:bookmarkStart w:id="4043" w:name="_Toc38319664"/>
      <w:bookmarkStart w:id="4044" w:name="_Toc38355210"/>
      <w:bookmarkStart w:id="4045" w:name="_Toc38891405"/>
      <w:bookmarkStart w:id="4046" w:name="_Toc39426000"/>
      <w:bookmarkStart w:id="4047" w:name="_Toc38319665"/>
      <w:bookmarkStart w:id="4048" w:name="_Toc38355211"/>
      <w:bookmarkStart w:id="4049" w:name="_Toc38891406"/>
      <w:bookmarkStart w:id="4050" w:name="_Toc39426001"/>
      <w:bookmarkStart w:id="4051" w:name="_Toc38319666"/>
      <w:bookmarkStart w:id="4052" w:name="_Toc38355212"/>
      <w:bookmarkStart w:id="4053" w:name="_Toc38891407"/>
      <w:bookmarkStart w:id="4054" w:name="_Toc39426002"/>
      <w:bookmarkStart w:id="4055" w:name="_Toc38319667"/>
      <w:bookmarkStart w:id="4056" w:name="_Toc38355213"/>
      <w:bookmarkStart w:id="4057" w:name="_Toc38891408"/>
      <w:bookmarkStart w:id="4058" w:name="_Toc39426003"/>
      <w:bookmarkStart w:id="4059" w:name="_Toc38319668"/>
      <w:bookmarkStart w:id="4060" w:name="_Toc38355214"/>
      <w:bookmarkStart w:id="4061" w:name="_Toc38891409"/>
      <w:bookmarkStart w:id="4062" w:name="_Toc39426004"/>
      <w:bookmarkStart w:id="4063" w:name="_Toc38319669"/>
      <w:bookmarkStart w:id="4064" w:name="_Toc38355215"/>
      <w:bookmarkStart w:id="4065" w:name="_Toc38891410"/>
      <w:bookmarkStart w:id="4066" w:name="_Toc39426005"/>
      <w:bookmarkStart w:id="4067" w:name="_Toc38319670"/>
      <w:bookmarkStart w:id="4068" w:name="_Toc38355216"/>
      <w:bookmarkStart w:id="4069" w:name="_Toc38891411"/>
      <w:bookmarkStart w:id="4070" w:name="_Toc39426006"/>
      <w:bookmarkStart w:id="4071" w:name="_Toc38319671"/>
      <w:bookmarkStart w:id="4072" w:name="_Toc38355217"/>
      <w:bookmarkStart w:id="4073" w:name="_Toc38891412"/>
      <w:bookmarkStart w:id="4074" w:name="_Toc39426007"/>
      <w:bookmarkStart w:id="4075" w:name="_Toc38319672"/>
      <w:bookmarkStart w:id="4076" w:name="_Toc38355218"/>
      <w:bookmarkStart w:id="4077" w:name="_Toc38891413"/>
      <w:bookmarkStart w:id="4078" w:name="_Toc39426008"/>
      <w:bookmarkStart w:id="4079" w:name="_Toc38319673"/>
      <w:bookmarkStart w:id="4080" w:name="_Toc38355219"/>
      <w:bookmarkStart w:id="4081" w:name="_Toc38891414"/>
      <w:bookmarkStart w:id="4082" w:name="_Toc39426009"/>
      <w:bookmarkStart w:id="4083" w:name="_Toc38319674"/>
      <w:bookmarkStart w:id="4084" w:name="_Toc38355220"/>
      <w:bookmarkStart w:id="4085" w:name="_Toc38891415"/>
      <w:bookmarkStart w:id="4086" w:name="_Toc39426010"/>
      <w:bookmarkStart w:id="4087" w:name="_Toc38319675"/>
      <w:bookmarkStart w:id="4088" w:name="_Toc38355221"/>
      <w:bookmarkStart w:id="4089" w:name="_Toc38891416"/>
      <w:bookmarkStart w:id="4090" w:name="_Toc39426011"/>
      <w:bookmarkStart w:id="4091" w:name="_Toc38319676"/>
      <w:bookmarkStart w:id="4092" w:name="_Toc38355222"/>
      <w:bookmarkStart w:id="4093" w:name="_Toc38891417"/>
      <w:bookmarkStart w:id="4094" w:name="_Toc39426012"/>
      <w:bookmarkStart w:id="4095" w:name="_Toc38319677"/>
      <w:bookmarkStart w:id="4096" w:name="_Toc38355223"/>
      <w:bookmarkStart w:id="4097" w:name="_Toc38891418"/>
      <w:bookmarkStart w:id="4098" w:name="_Toc39426013"/>
      <w:bookmarkStart w:id="4099" w:name="_Toc38319678"/>
      <w:bookmarkStart w:id="4100" w:name="_Toc38355224"/>
      <w:bookmarkStart w:id="4101" w:name="_Toc38891419"/>
      <w:bookmarkStart w:id="4102" w:name="_Toc39426014"/>
      <w:bookmarkStart w:id="4103" w:name="_Toc29659001"/>
      <w:bookmarkStart w:id="4104" w:name="_Toc29723398"/>
      <w:bookmarkStart w:id="4105" w:name="_Toc38319679"/>
      <w:bookmarkStart w:id="4106" w:name="_Toc38355225"/>
      <w:bookmarkStart w:id="4107" w:name="_Toc38891420"/>
      <w:bookmarkStart w:id="4108" w:name="_Toc39426015"/>
      <w:bookmarkStart w:id="4109" w:name="_Toc21505869"/>
      <w:bookmarkStart w:id="4110" w:name="_Toc21510015"/>
      <w:bookmarkStart w:id="4111" w:name="_Toc21531959"/>
      <w:bookmarkStart w:id="4112" w:name="_Toc21535205"/>
      <w:bookmarkStart w:id="4113" w:name="_Toc21520219"/>
      <w:bookmarkStart w:id="4114" w:name="_Toc21521355"/>
      <w:bookmarkStart w:id="4115" w:name="_Toc38319680"/>
      <w:bookmarkStart w:id="4116" w:name="_Toc38355226"/>
      <w:bookmarkStart w:id="4117" w:name="_Toc38891421"/>
      <w:bookmarkStart w:id="4118" w:name="_Toc39426016"/>
      <w:bookmarkStart w:id="4119" w:name="_Toc38319681"/>
      <w:bookmarkStart w:id="4120" w:name="_Toc38355227"/>
      <w:bookmarkStart w:id="4121" w:name="_Toc38891422"/>
      <w:bookmarkStart w:id="4122" w:name="_Toc39426017"/>
      <w:bookmarkStart w:id="4123" w:name="_Toc38319682"/>
      <w:bookmarkStart w:id="4124" w:name="_Toc38355228"/>
      <w:bookmarkStart w:id="4125" w:name="_Toc38891423"/>
      <w:bookmarkStart w:id="4126" w:name="_Toc39426018"/>
      <w:bookmarkStart w:id="4127" w:name="_Toc38319683"/>
      <w:bookmarkStart w:id="4128" w:name="_Toc38355229"/>
      <w:bookmarkStart w:id="4129" w:name="_Toc38891424"/>
      <w:bookmarkStart w:id="4130" w:name="_Toc39426019"/>
      <w:bookmarkStart w:id="4131" w:name="_Toc338608772"/>
      <w:bookmarkStart w:id="4132" w:name="_Toc338608774"/>
      <w:bookmarkStart w:id="4133" w:name="_Toc24167875"/>
      <w:bookmarkStart w:id="4134" w:name="_Toc24168931"/>
      <w:bookmarkStart w:id="4135" w:name="_Toc38319684"/>
      <w:bookmarkStart w:id="4136" w:name="_Toc38355230"/>
      <w:bookmarkStart w:id="4137" w:name="_Toc38891425"/>
      <w:bookmarkStart w:id="4138" w:name="_Toc39426020"/>
      <w:bookmarkStart w:id="4139" w:name="_Toc38319685"/>
      <w:bookmarkStart w:id="4140" w:name="_Toc38355231"/>
      <w:bookmarkStart w:id="4141" w:name="_Toc38891426"/>
      <w:bookmarkStart w:id="4142" w:name="_Toc39426021"/>
      <w:bookmarkStart w:id="4143" w:name="_Toc38319686"/>
      <w:bookmarkStart w:id="4144" w:name="_Toc38355232"/>
      <w:bookmarkStart w:id="4145" w:name="_Toc38891427"/>
      <w:bookmarkStart w:id="4146" w:name="_Toc39426022"/>
      <w:bookmarkStart w:id="4147" w:name="_Toc38319687"/>
      <w:bookmarkStart w:id="4148" w:name="_Toc38355233"/>
      <w:bookmarkStart w:id="4149" w:name="_Toc38891428"/>
      <w:bookmarkStart w:id="4150" w:name="_Toc39426023"/>
      <w:bookmarkStart w:id="4151" w:name="_Toc38319688"/>
      <w:bookmarkStart w:id="4152" w:name="_Toc38355234"/>
      <w:bookmarkStart w:id="4153" w:name="_Toc38891429"/>
      <w:bookmarkStart w:id="4154" w:name="_Toc39426024"/>
      <w:bookmarkStart w:id="4155" w:name="_Toc38319689"/>
      <w:bookmarkStart w:id="4156" w:name="_Toc38355235"/>
      <w:bookmarkStart w:id="4157" w:name="_Toc38891430"/>
      <w:bookmarkStart w:id="4158" w:name="_Toc39426025"/>
      <w:bookmarkStart w:id="4159" w:name="_Toc38319690"/>
      <w:bookmarkStart w:id="4160" w:name="_Toc38355236"/>
      <w:bookmarkStart w:id="4161" w:name="_Toc38891431"/>
      <w:bookmarkStart w:id="4162" w:name="_Toc39426026"/>
      <w:bookmarkStart w:id="4163" w:name="_Toc38319691"/>
      <w:bookmarkStart w:id="4164" w:name="_Toc38355237"/>
      <w:bookmarkStart w:id="4165" w:name="_Toc38891432"/>
      <w:bookmarkStart w:id="4166" w:name="_Toc39426027"/>
      <w:bookmarkStart w:id="4167" w:name="_Toc38319692"/>
      <w:bookmarkStart w:id="4168" w:name="_Toc38355238"/>
      <w:bookmarkStart w:id="4169" w:name="_Toc38891433"/>
      <w:bookmarkStart w:id="4170" w:name="_Toc39426028"/>
      <w:bookmarkStart w:id="4171" w:name="_Toc38319693"/>
      <w:bookmarkStart w:id="4172" w:name="_Toc38355239"/>
      <w:bookmarkStart w:id="4173" w:name="_Toc38891434"/>
      <w:bookmarkStart w:id="4174" w:name="_Toc39426029"/>
      <w:bookmarkStart w:id="4175" w:name="_Toc38319694"/>
      <w:bookmarkStart w:id="4176" w:name="_Toc38355240"/>
      <w:bookmarkStart w:id="4177" w:name="_Toc38891435"/>
      <w:bookmarkStart w:id="4178" w:name="_Toc39426030"/>
      <w:bookmarkStart w:id="4179" w:name="_Toc38319695"/>
      <w:bookmarkStart w:id="4180" w:name="_Toc38355241"/>
      <w:bookmarkStart w:id="4181" w:name="_Toc38891436"/>
      <w:bookmarkStart w:id="4182" w:name="_Toc39426031"/>
      <w:bookmarkStart w:id="4183" w:name="_Toc38319720"/>
      <w:bookmarkStart w:id="4184" w:name="_Toc38355266"/>
      <w:bookmarkStart w:id="4185" w:name="_Toc38891461"/>
      <w:bookmarkStart w:id="4186" w:name="_Toc39426056"/>
      <w:bookmarkStart w:id="4187" w:name="_Toc38319721"/>
      <w:bookmarkStart w:id="4188" w:name="_Toc38355267"/>
      <w:bookmarkStart w:id="4189" w:name="_Toc38891462"/>
      <w:bookmarkStart w:id="4190" w:name="_Toc39426057"/>
      <w:bookmarkStart w:id="4191" w:name="_Toc38319722"/>
      <w:bookmarkStart w:id="4192" w:name="_Toc38355268"/>
      <w:bookmarkStart w:id="4193" w:name="_Toc38891463"/>
      <w:bookmarkStart w:id="4194" w:name="_Toc39426058"/>
      <w:bookmarkStart w:id="4195" w:name="_Toc38319759"/>
      <w:bookmarkStart w:id="4196" w:name="_Toc38355305"/>
      <w:bookmarkStart w:id="4197" w:name="_Toc38891500"/>
      <w:bookmarkStart w:id="4198" w:name="_Toc39426095"/>
      <w:bookmarkStart w:id="4199" w:name="_Toc38319760"/>
      <w:bookmarkStart w:id="4200" w:name="_Toc38355306"/>
      <w:bookmarkStart w:id="4201" w:name="_Toc38891501"/>
      <w:bookmarkStart w:id="4202" w:name="_Toc39426096"/>
      <w:bookmarkStart w:id="4203" w:name="_Toc38319761"/>
      <w:bookmarkStart w:id="4204" w:name="_Toc38355307"/>
      <w:bookmarkStart w:id="4205" w:name="_Toc38891502"/>
      <w:bookmarkStart w:id="4206" w:name="_Toc39426097"/>
      <w:bookmarkStart w:id="4207" w:name="_Toc38319762"/>
      <w:bookmarkStart w:id="4208" w:name="_Toc38355308"/>
      <w:bookmarkStart w:id="4209" w:name="_Toc38891503"/>
      <w:bookmarkStart w:id="4210" w:name="_Toc39426098"/>
      <w:bookmarkStart w:id="4211" w:name="_Toc38319763"/>
      <w:bookmarkStart w:id="4212" w:name="_Toc38355309"/>
      <w:bookmarkStart w:id="4213" w:name="_Toc38891504"/>
      <w:bookmarkStart w:id="4214" w:name="_Toc39426099"/>
      <w:bookmarkStart w:id="4215" w:name="_Toc38319764"/>
      <w:bookmarkStart w:id="4216" w:name="_Toc38355310"/>
      <w:bookmarkStart w:id="4217" w:name="_Toc38891505"/>
      <w:bookmarkStart w:id="4218" w:name="_Toc39426100"/>
      <w:bookmarkStart w:id="4219" w:name="_Toc38319765"/>
      <w:bookmarkStart w:id="4220" w:name="_Toc38355311"/>
      <w:bookmarkStart w:id="4221" w:name="_Toc38891506"/>
      <w:bookmarkStart w:id="4222" w:name="_Toc39426101"/>
      <w:bookmarkStart w:id="4223" w:name="_Toc38319766"/>
      <w:bookmarkStart w:id="4224" w:name="_Toc38355312"/>
      <w:bookmarkStart w:id="4225" w:name="_Toc38891507"/>
      <w:bookmarkStart w:id="4226" w:name="_Toc39426102"/>
      <w:bookmarkStart w:id="4227" w:name="_Toc22727479"/>
      <w:bookmarkStart w:id="4228" w:name="_Toc22728252"/>
      <w:bookmarkStart w:id="4229" w:name="_Toc22728986"/>
      <w:bookmarkStart w:id="4230" w:name="_Toc22790490"/>
      <w:bookmarkStart w:id="4231" w:name="_Toc22727483"/>
      <w:bookmarkStart w:id="4232" w:name="_Toc22728256"/>
      <w:bookmarkStart w:id="4233" w:name="_Toc22728990"/>
      <w:bookmarkStart w:id="4234" w:name="_Toc22790494"/>
      <w:bookmarkStart w:id="4235" w:name="_Toc22006965"/>
      <w:bookmarkStart w:id="4236" w:name="_Toc22033244"/>
      <w:bookmarkStart w:id="4237" w:name="_Toc38319767"/>
      <w:bookmarkStart w:id="4238" w:name="_Toc38355313"/>
      <w:bookmarkStart w:id="4239" w:name="_Toc38891508"/>
      <w:bookmarkStart w:id="4240" w:name="_Toc39426103"/>
      <w:bookmarkStart w:id="4241" w:name="_Toc38319768"/>
      <w:bookmarkStart w:id="4242" w:name="_Toc38355314"/>
      <w:bookmarkStart w:id="4243" w:name="_Toc38891509"/>
      <w:bookmarkStart w:id="4244" w:name="_Toc39426104"/>
      <w:bookmarkStart w:id="4245" w:name="_Ref38318384"/>
      <w:bookmarkStart w:id="4246" w:name="_Toc39786758"/>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r w:rsidRPr="005C26E9">
        <w:rPr>
          <w:noProof/>
          <w:color w:val="000000" w:themeColor="text1"/>
        </w:rPr>
        <w:t>Parsing process</w:t>
      </w:r>
      <w:bookmarkEnd w:id="4245"/>
      <w:bookmarkEnd w:id="4246"/>
    </w:p>
    <w:p w14:paraId="2C072407" w14:textId="77777777" w:rsidR="005062B4" w:rsidRPr="005C26E9" w:rsidRDefault="005062B4" w:rsidP="005062B4">
      <w:pPr>
        <w:pStyle w:val="Heading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noProof/>
          <w:color w:val="000000" w:themeColor="text1"/>
        </w:rPr>
      </w:pPr>
      <w:bookmarkStart w:id="4247" w:name="_Toc39786759"/>
      <w:bookmarkStart w:id="4248" w:name="_Ref39787648"/>
      <w:r w:rsidRPr="005C26E9">
        <w:rPr>
          <w:noProof/>
          <w:color w:val="000000" w:themeColor="text1"/>
        </w:rPr>
        <w:t>General</w:t>
      </w:r>
      <w:bookmarkEnd w:id="4247"/>
      <w:bookmarkEnd w:id="4248"/>
    </w:p>
    <w:p w14:paraId="28FDDD16" w14:textId="77777777" w:rsidR="005062B4" w:rsidRPr="005C26E9" w:rsidRDefault="005062B4" w:rsidP="005062B4">
      <w:pPr>
        <w:rPr>
          <w:noProof/>
          <w:color w:val="000000" w:themeColor="text1"/>
        </w:rPr>
      </w:pPr>
      <w:r w:rsidRPr="005C26E9">
        <w:rPr>
          <w:noProof/>
          <w:color w:val="000000" w:themeColor="text1"/>
        </w:rPr>
        <w:t>Inputs to this process are bits from the bitstream</w:t>
      </w:r>
    </w:p>
    <w:p w14:paraId="2E1765D7" w14:textId="77777777" w:rsidR="005062B4" w:rsidRPr="005C26E9" w:rsidRDefault="005062B4" w:rsidP="005062B4">
      <w:pPr>
        <w:rPr>
          <w:noProof/>
          <w:color w:val="000000" w:themeColor="text1"/>
        </w:rPr>
      </w:pPr>
      <w:r w:rsidRPr="005C26E9">
        <w:rPr>
          <w:noProof/>
          <w:color w:val="000000" w:themeColor="text1"/>
        </w:rPr>
        <w:t>Outputs of this process are syntax element values.</w:t>
      </w:r>
    </w:p>
    <w:p w14:paraId="52AAC292" w14:textId="1014A94F" w:rsidR="005062B4" w:rsidRPr="005C26E9" w:rsidRDefault="005062B4" w:rsidP="005062B4">
      <w:pPr>
        <w:rPr>
          <w:noProof/>
          <w:color w:val="000000" w:themeColor="text1"/>
        </w:rPr>
      </w:pPr>
      <w:r w:rsidRPr="005C26E9">
        <w:rPr>
          <w:noProof/>
          <w:color w:val="000000" w:themeColor="text1"/>
        </w:rPr>
        <w:t xml:space="preserve">This process is invoked when the descriptor of a syntax element in the syntax tables is equal to ue(v) or se(v) (see </w:t>
      </w:r>
      <w:r w:rsidR="00406A86" w:rsidRPr="005C26E9">
        <w:rPr>
          <w:noProof/>
          <w:color w:val="000000" w:themeColor="text1"/>
        </w:rPr>
        <w:t>subclause</w:t>
      </w:r>
      <w:r w:rsidR="00370BDD">
        <w:rPr>
          <w:noProof/>
          <w:color w:val="000000" w:themeColor="text1"/>
        </w:rPr>
        <w:t xml:space="preserve"> </w:t>
      </w:r>
      <w:r w:rsidR="00370BDD">
        <w:rPr>
          <w:noProof/>
          <w:color w:val="000000" w:themeColor="text1"/>
        </w:rPr>
        <w:fldChar w:fldCharType="begin"/>
      </w:r>
      <w:r w:rsidR="00370BDD">
        <w:rPr>
          <w:noProof/>
          <w:color w:val="000000" w:themeColor="text1"/>
        </w:rPr>
        <w:instrText xml:space="preserve"> REF _Ref39813844 \r \h </w:instrText>
      </w:r>
      <w:r w:rsidR="00370BDD">
        <w:rPr>
          <w:noProof/>
          <w:color w:val="000000" w:themeColor="text1"/>
        </w:rPr>
      </w:r>
      <w:r w:rsidR="00370BDD">
        <w:rPr>
          <w:noProof/>
          <w:color w:val="000000" w:themeColor="text1"/>
        </w:rPr>
        <w:fldChar w:fldCharType="separate"/>
      </w:r>
      <w:r w:rsidR="00370BDD">
        <w:rPr>
          <w:noProof/>
          <w:color w:val="000000" w:themeColor="text1"/>
        </w:rPr>
        <w:t>10.2</w:t>
      </w:r>
      <w:r w:rsidR="00370BDD">
        <w:rPr>
          <w:noProof/>
          <w:color w:val="000000" w:themeColor="text1"/>
        </w:rPr>
        <w:fldChar w:fldCharType="end"/>
      </w:r>
      <w:r w:rsidRPr="005C26E9">
        <w:rPr>
          <w:noProof/>
          <w:color w:val="000000" w:themeColor="text1"/>
        </w:rPr>
        <w:t>).</w:t>
      </w:r>
    </w:p>
    <w:p w14:paraId="7BF7303B" w14:textId="77777777" w:rsidR="005062B4" w:rsidRPr="005C26E9" w:rsidRDefault="005062B4" w:rsidP="005062B4">
      <w:pPr>
        <w:pStyle w:val="Heading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noProof/>
          <w:color w:val="000000" w:themeColor="text1"/>
        </w:rPr>
      </w:pPr>
      <w:bookmarkStart w:id="4249" w:name="_Toc39786760"/>
      <w:bookmarkStart w:id="4250" w:name="_Ref39811563"/>
      <w:bookmarkStart w:id="4251" w:name="_Ref39811586"/>
      <w:bookmarkStart w:id="4252" w:name="_Ref39813844"/>
      <w:r w:rsidRPr="005C26E9">
        <w:rPr>
          <w:noProof/>
          <w:color w:val="000000" w:themeColor="text1"/>
        </w:rPr>
        <w:t>Parsing process for 0-th order Exp-Golomb codes</w:t>
      </w:r>
      <w:bookmarkEnd w:id="4249"/>
      <w:bookmarkEnd w:id="4250"/>
      <w:bookmarkEnd w:id="4251"/>
      <w:bookmarkEnd w:id="4252"/>
    </w:p>
    <w:p w14:paraId="5502356D" w14:textId="77777777" w:rsidR="005062B4" w:rsidRPr="005C26E9" w:rsidRDefault="005062B4" w:rsidP="005062B4">
      <w:pPr>
        <w:pStyle w:val="Heading3"/>
        <w:rPr>
          <w:noProof/>
        </w:rPr>
      </w:pPr>
      <w:bookmarkStart w:id="4253" w:name="_Toc39786761"/>
      <w:r w:rsidRPr="005C26E9">
        <w:rPr>
          <w:noProof/>
        </w:rPr>
        <w:t>General</w:t>
      </w:r>
      <w:bookmarkEnd w:id="4253"/>
    </w:p>
    <w:p w14:paraId="50C88950" w14:textId="77777777" w:rsidR="005062B4" w:rsidRPr="005C26E9" w:rsidRDefault="005062B4" w:rsidP="005062B4">
      <w:pPr>
        <w:rPr>
          <w:noProof/>
          <w:color w:val="000000" w:themeColor="text1"/>
        </w:rPr>
      </w:pPr>
      <w:r w:rsidRPr="005C26E9">
        <w:rPr>
          <w:noProof/>
          <w:color w:val="000000" w:themeColor="text1"/>
        </w:rPr>
        <w:t>This process is invoked when the descriptor of a syntax element in the syntax tables is equal to ue(v) or se(v).</w:t>
      </w:r>
    </w:p>
    <w:p w14:paraId="38489F6D" w14:textId="77777777" w:rsidR="005062B4" w:rsidRPr="005C26E9" w:rsidRDefault="005062B4" w:rsidP="005062B4">
      <w:pPr>
        <w:rPr>
          <w:noProof/>
          <w:color w:val="000000" w:themeColor="text1"/>
        </w:rPr>
      </w:pPr>
      <w:r w:rsidRPr="005C26E9">
        <w:rPr>
          <w:noProof/>
          <w:color w:val="000000" w:themeColor="text1"/>
        </w:rPr>
        <w:t>Inputs to this process are bits from the bitstream.</w:t>
      </w:r>
    </w:p>
    <w:p w14:paraId="5518D883" w14:textId="77777777" w:rsidR="005062B4" w:rsidRPr="005C26E9" w:rsidRDefault="005062B4" w:rsidP="005062B4">
      <w:pPr>
        <w:rPr>
          <w:noProof/>
          <w:color w:val="000000" w:themeColor="text1"/>
        </w:rPr>
      </w:pPr>
      <w:r w:rsidRPr="005C26E9">
        <w:rPr>
          <w:noProof/>
          <w:color w:val="000000" w:themeColor="text1"/>
        </w:rPr>
        <w:t>Outputs of this process are syntax element values.</w:t>
      </w:r>
    </w:p>
    <w:p w14:paraId="3536F11B" w14:textId="77777777" w:rsidR="005062B4" w:rsidRPr="005C26E9" w:rsidRDefault="005062B4" w:rsidP="005062B4">
      <w:pPr>
        <w:rPr>
          <w:noProof/>
          <w:color w:val="000000" w:themeColor="text1"/>
        </w:rPr>
      </w:pPr>
      <w:r w:rsidRPr="005C26E9">
        <w:rPr>
          <w:noProof/>
          <w:color w:val="000000" w:themeColor="text1"/>
        </w:rPr>
        <w:lastRenderedPageBreak/>
        <w:t>Syntax elements coded as ue(v) or se(v) are Exp-Golomb-coded. The parsing process for these syntax elements begins with reading the bits starting at the current location in the bitstream up to and including the first non-zero bit and counting the number of leading bits that are equal to 0. This process is specified as follows:</w:t>
      </w:r>
    </w:p>
    <w:p w14:paraId="17CC78A5" w14:textId="578B8AB0" w:rsidR="005062B4" w:rsidRPr="005C26E9" w:rsidRDefault="005062B4" w:rsidP="005062B4">
      <w:pPr>
        <w:pStyle w:val="Equation"/>
        <w:tabs>
          <w:tab w:val="left" w:pos="1170"/>
          <w:tab w:val="right" w:pos="9360"/>
        </w:tabs>
        <w:ind w:left="792"/>
        <w:rPr>
          <w:noProof/>
          <w:color w:val="000000" w:themeColor="text1"/>
        </w:rPr>
      </w:pPr>
      <w:r w:rsidRPr="005C26E9">
        <w:rPr>
          <w:noProof/>
          <w:color w:val="000000" w:themeColor="text1"/>
        </w:rPr>
        <w:t>leadingZeroBits = −1</w:t>
      </w:r>
      <w:r w:rsidRPr="005C26E9">
        <w:rPr>
          <w:noProof/>
          <w:color w:val="000000" w:themeColor="text1"/>
        </w:rPr>
        <w:br/>
        <w:t>for( b = 0; !b; leadingZeroBits++ )</w:t>
      </w:r>
      <w:r w:rsidRPr="005C26E9">
        <w:rPr>
          <w:noProof/>
          <w:color w:val="000000" w:themeColor="text1"/>
        </w:rPr>
        <w:tab/>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10</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1</w:t>
      </w:r>
      <w:r w:rsidRPr="005C26E9">
        <w:rPr>
          <w:noProof/>
          <w:color w:val="000000" w:themeColor="text1"/>
        </w:rPr>
        <w:fldChar w:fldCharType="end"/>
      </w:r>
      <w:r w:rsidRPr="005C26E9">
        <w:rPr>
          <w:noProof/>
          <w:color w:val="000000" w:themeColor="text1"/>
        </w:rPr>
        <w:t>)</w:t>
      </w:r>
      <w:r w:rsidRPr="005C26E9">
        <w:rPr>
          <w:noProof/>
          <w:color w:val="000000" w:themeColor="text1"/>
        </w:rPr>
        <w:br/>
      </w:r>
      <w:r w:rsidRPr="005C26E9">
        <w:rPr>
          <w:noProof/>
          <w:color w:val="000000" w:themeColor="text1"/>
        </w:rPr>
        <w:tab/>
        <w:t>b = read_bits( 1 )</w:t>
      </w:r>
    </w:p>
    <w:p w14:paraId="1A3D11A2" w14:textId="77777777" w:rsidR="005062B4" w:rsidRPr="005C26E9" w:rsidRDefault="005062B4" w:rsidP="005062B4">
      <w:pPr>
        <w:rPr>
          <w:noProof/>
          <w:color w:val="000000" w:themeColor="text1"/>
        </w:rPr>
      </w:pPr>
      <w:r w:rsidRPr="005C26E9">
        <w:rPr>
          <w:noProof/>
          <w:color w:val="000000" w:themeColor="text1"/>
        </w:rPr>
        <w:t>The variable codeNum is then assigned as follows:</w:t>
      </w:r>
    </w:p>
    <w:p w14:paraId="33DA3677" w14:textId="52516976" w:rsidR="005062B4" w:rsidRPr="005C26E9" w:rsidRDefault="005062B4" w:rsidP="005062B4">
      <w:pPr>
        <w:pStyle w:val="Equation"/>
        <w:tabs>
          <w:tab w:val="left" w:pos="1170"/>
          <w:tab w:val="right" w:pos="9360"/>
        </w:tabs>
        <w:ind w:left="792"/>
        <w:rPr>
          <w:noProof/>
          <w:color w:val="000000" w:themeColor="text1"/>
        </w:rPr>
      </w:pPr>
      <w:r w:rsidRPr="005C26E9">
        <w:rPr>
          <w:noProof/>
          <w:color w:val="000000" w:themeColor="text1"/>
        </w:rPr>
        <w:t>codeNum = 2</w:t>
      </w:r>
      <w:r w:rsidRPr="005C26E9">
        <w:rPr>
          <w:noProof/>
          <w:color w:val="000000" w:themeColor="text1"/>
          <w:vertAlign w:val="superscript"/>
        </w:rPr>
        <w:t>leadingZeroBits</w:t>
      </w:r>
      <w:r w:rsidRPr="005C26E9">
        <w:rPr>
          <w:noProof/>
          <w:color w:val="000000" w:themeColor="text1"/>
        </w:rPr>
        <w:t xml:space="preserve"> − 1 + read_bits( leadingZeroBits )</w:t>
      </w:r>
      <w:r w:rsidRPr="005C26E9">
        <w:rPr>
          <w:noProof/>
          <w:color w:val="000000" w:themeColor="text1"/>
        </w:rPr>
        <w:tab/>
        <w:t>(</w:t>
      </w:r>
      <w:r w:rsidRPr="005C26E9">
        <w:rPr>
          <w:noProof/>
          <w:color w:val="000000" w:themeColor="text1"/>
        </w:rPr>
        <w:fldChar w:fldCharType="begin"/>
      </w:r>
      <w:r w:rsidRPr="005C26E9">
        <w:rPr>
          <w:noProof/>
          <w:color w:val="000000" w:themeColor="text1"/>
        </w:rPr>
        <w:instrText xml:space="preserve"> STYLEREF 1 \s </w:instrText>
      </w:r>
      <w:r w:rsidRPr="005C26E9">
        <w:rPr>
          <w:noProof/>
          <w:color w:val="000000" w:themeColor="text1"/>
        </w:rPr>
        <w:fldChar w:fldCharType="separate"/>
      </w:r>
      <w:r w:rsidR="0060093D">
        <w:rPr>
          <w:noProof/>
          <w:color w:val="000000" w:themeColor="text1"/>
        </w:rPr>
        <w:t>10</w:t>
      </w:r>
      <w:r w:rsidRPr="005C26E9">
        <w:rPr>
          <w:noProof/>
          <w:color w:val="000000" w:themeColor="text1"/>
        </w:rPr>
        <w:fldChar w:fldCharType="end"/>
      </w:r>
      <w:r w:rsidRPr="005C26E9">
        <w:rPr>
          <w:noProof/>
          <w:color w:val="000000" w:themeColor="text1"/>
        </w:rPr>
        <w:noBreakHyphen/>
      </w:r>
      <w:r w:rsidRPr="005C26E9">
        <w:rPr>
          <w:noProof/>
          <w:color w:val="000000" w:themeColor="text1"/>
        </w:rPr>
        <w:fldChar w:fldCharType="begin"/>
      </w:r>
      <w:r w:rsidRPr="005C26E9">
        <w:rPr>
          <w:noProof/>
          <w:color w:val="000000" w:themeColor="text1"/>
        </w:rPr>
        <w:instrText xml:space="preserve"> SEQ Equation \* ARABIC \s 1 </w:instrText>
      </w:r>
      <w:r w:rsidRPr="005C26E9">
        <w:rPr>
          <w:noProof/>
          <w:color w:val="000000" w:themeColor="text1"/>
        </w:rPr>
        <w:fldChar w:fldCharType="separate"/>
      </w:r>
      <w:r w:rsidR="0060093D">
        <w:rPr>
          <w:noProof/>
          <w:color w:val="000000" w:themeColor="text1"/>
        </w:rPr>
        <w:t>2</w:t>
      </w:r>
      <w:r w:rsidRPr="005C26E9">
        <w:rPr>
          <w:noProof/>
          <w:color w:val="000000" w:themeColor="text1"/>
        </w:rPr>
        <w:fldChar w:fldCharType="end"/>
      </w:r>
      <w:r w:rsidRPr="005C26E9">
        <w:rPr>
          <w:noProof/>
          <w:color w:val="000000" w:themeColor="text1"/>
        </w:rPr>
        <w:t>)</w:t>
      </w:r>
    </w:p>
    <w:p w14:paraId="55683910" w14:textId="77777777" w:rsidR="005062B4" w:rsidRPr="005C26E9" w:rsidRDefault="005062B4" w:rsidP="005062B4">
      <w:pPr>
        <w:rPr>
          <w:noProof/>
          <w:color w:val="000000" w:themeColor="text1"/>
        </w:rPr>
      </w:pPr>
      <w:r w:rsidRPr="005C26E9">
        <w:rPr>
          <w:noProof/>
          <w:color w:val="000000" w:themeColor="text1"/>
        </w:rPr>
        <w:t>where the value returned from read_bits( leadingZeroBits ) is interpreted as a binary representation of an unsigned integer with the most significant bit written first.</w:t>
      </w:r>
    </w:p>
    <w:p w14:paraId="1A61FFBE" w14:textId="2AA7D613" w:rsidR="005062B4" w:rsidRPr="005C26E9" w:rsidRDefault="00EB182D" w:rsidP="005062B4">
      <w:pPr>
        <w:rPr>
          <w:noProof/>
          <w:color w:val="000000" w:themeColor="text1"/>
        </w:rPr>
      </w:pPr>
      <w:r>
        <w:rPr>
          <w:noProof/>
          <w:color w:val="000000" w:themeColor="text1"/>
        </w:rPr>
        <w:fldChar w:fldCharType="begin"/>
      </w:r>
      <w:r>
        <w:rPr>
          <w:noProof/>
          <w:color w:val="000000" w:themeColor="text1"/>
        </w:rPr>
        <w:instrText xml:space="preserve"> REF _Ref39787424 \h </w:instrText>
      </w:r>
      <w:r>
        <w:rPr>
          <w:noProof/>
          <w:color w:val="000000" w:themeColor="text1"/>
        </w:rPr>
      </w:r>
      <w:r>
        <w:rPr>
          <w:noProof/>
          <w:color w:val="000000" w:themeColor="text1"/>
        </w:rPr>
        <w:fldChar w:fldCharType="separate"/>
      </w:r>
      <w:r w:rsidRPr="005C26E9">
        <w:rPr>
          <w:noProof/>
          <w:color w:val="000000" w:themeColor="text1"/>
        </w:rPr>
        <w:t xml:space="preserve">Table </w:t>
      </w:r>
      <w:r>
        <w:rPr>
          <w:noProof/>
          <w:color w:val="000000" w:themeColor="text1"/>
        </w:rPr>
        <w:t>10</w:t>
      </w:r>
      <w:r w:rsidRPr="005C26E9">
        <w:rPr>
          <w:noProof/>
          <w:color w:val="000000" w:themeColor="text1"/>
        </w:rPr>
        <w:noBreakHyphen/>
      </w:r>
      <w:r>
        <w:rPr>
          <w:noProof/>
          <w:color w:val="000000" w:themeColor="text1"/>
        </w:rPr>
        <w:t>1</w:t>
      </w:r>
      <w:r>
        <w:rPr>
          <w:noProof/>
          <w:color w:val="000000" w:themeColor="text1"/>
        </w:rPr>
        <w:fldChar w:fldCharType="end"/>
      </w:r>
      <w:r w:rsidR="005062B4" w:rsidRPr="005C26E9">
        <w:rPr>
          <w:noProof/>
          <w:color w:val="000000" w:themeColor="text1"/>
        </w:rPr>
        <w:t xml:space="preserve"> illustrates the structure of the Exp-Golomb code by separating the bit string into "prefix" and "suffix" bits. The "prefix" bits are those bits that are parsed as specified above for the computation of leadingZeroBits and are shown as either 0 or 1 in the bit string column of </w:t>
      </w:r>
      <w:r w:rsidR="005062B4" w:rsidRPr="005C26E9">
        <w:rPr>
          <w:noProof/>
          <w:color w:val="000000" w:themeColor="text1"/>
        </w:rPr>
        <w:fldChar w:fldCharType="begin"/>
      </w:r>
      <w:r w:rsidR="005062B4" w:rsidRPr="005C26E9">
        <w:rPr>
          <w:noProof/>
          <w:color w:val="000000" w:themeColor="text1"/>
        </w:rPr>
        <w:instrText xml:space="preserve"> REF _Ref1640926 \h  \* MERGEFORMAT </w:instrText>
      </w:r>
      <w:r w:rsidR="005062B4" w:rsidRPr="005C26E9">
        <w:rPr>
          <w:noProof/>
          <w:color w:val="000000" w:themeColor="text1"/>
        </w:rPr>
        <w:fldChar w:fldCharType="separate"/>
      </w:r>
      <w:r>
        <w:rPr>
          <w:noProof/>
          <w:color w:val="000000" w:themeColor="text1"/>
        </w:rPr>
        <w:fldChar w:fldCharType="begin"/>
      </w:r>
      <w:r>
        <w:rPr>
          <w:noProof/>
          <w:color w:val="000000" w:themeColor="text1"/>
        </w:rPr>
        <w:instrText xml:space="preserve"> REF _Ref39787424 \h </w:instrText>
      </w:r>
      <w:r>
        <w:rPr>
          <w:noProof/>
          <w:color w:val="000000" w:themeColor="text1"/>
        </w:rPr>
      </w:r>
      <w:r>
        <w:rPr>
          <w:noProof/>
          <w:color w:val="000000" w:themeColor="text1"/>
        </w:rPr>
        <w:fldChar w:fldCharType="separate"/>
      </w:r>
      <w:r w:rsidRPr="005C26E9">
        <w:rPr>
          <w:noProof/>
          <w:color w:val="000000" w:themeColor="text1"/>
        </w:rPr>
        <w:t xml:space="preserve">Table </w:t>
      </w:r>
      <w:r>
        <w:rPr>
          <w:noProof/>
          <w:color w:val="000000" w:themeColor="text1"/>
        </w:rPr>
        <w:t>10</w:t>
      </w:r>
      <w:r w:rsidRPr="005C26E9">
        <w:rPr>
          <w:noProof/>
          <w:color w:val="000000" w:themeColor="text1"/>
        </w:rPr>
        <w:noBreakHyphen/>
      </w:r>
      <w:r>
        <w:rPr>
          <w:noProof/>
          <w:color w:val="000000" w:themeColor="text1"/>
        </w:rPr>
        <w:t>1</w:t>
      </w:r>
      <w:r>
        <w:rPr>
          <w:noProof/>
          <w:color w:val="000000" w:themeColor="text1"/>
        </w:rPr>
        <w:fldChar w:fldCharType="end"/>
      </w:r>
      <w:r w:rsidR="0060093D">
        <w:rPr>
          <w:b/>
          <w:bCs/>
          <w:noProof/>
          <w:color w:val="000000" w:themeColor="text1"/>
          <w:lang w:val="en-US"/>
        </w:rPr>
        <w:t>.</w:t>
      </w:r>
      <w:r w:rsidR="005062B4" w:rsidRPr="005C26E9">
        <w:rPr>
          <w:noProof/>
          <w:color w:val="000000" w:themeColor="text1"/>
        </w:rPr>
        <w:fldChar w:fldCharType="end"/>
      </w:r>
      <w:r w:rsidR="005062B4" w:rsidRPr="005C26E9">
        <w:rPr>
          <w:noProof/>
          <w:color w:val="000000" w:themeColor="text1"/>
        </w:rPr>
        <w:t>. The "suffix" bits are those bits that are parsed in the computation of codeNum and are shown as x</w:t>
      </w:r>
      <w:r w:rsidR="005062B4" w:rsidRPr="005C26E9">
        <w:rPr>
          <w:noProof/>
          <w:color w:val="000000" w:themeColor="text1"/>
          <w:vertAlign w:val="subscript"/>
        </w:rPr>
        <w:t>i</w:t>
      </w:r>
      <w:r w:rsidR="005062B4" w:rsidRPr="005C26E9">
        <w:rPr>
          <w:noProof/>
          <w:color w:val="000000" w:themeColor="text1"/>
        </w:rPr>
        <w:t xml:space="preserve"> in </w:t>
      </w:r>
      <w:r>
        <w:rPr>
          <w:noProof/>
          <w:color w:val="000000" w:themeColor="text1"/>
        </w:rPr>
        <w:fldChar w:fldCharType="begin"/>
      </w:r>
      <w:r>
        <w:rPr>
          <w:noProof/>
          <w:color w:val="000000" w:themeColor="text1"/>
        </w:rPr>
        <w:instrText xml:space="preserve"> REF _Ref39787424 \h </w:instrText>
      </w:r>
      <w:r>
        <w:rPr>
          <w:noProof/>
          <w:color w:val="000000" w:themeColor="text1"/>
        </w:rPr>
      </w:r>
      <w:r>
        <w:rPr>
          <w:noProof/>
          <w:color w:val="000000" w:themeColor="text1"/>
        </w:rPr>
        <w:fldChar w:fldCharType="separate"/>
      </w:r>
      <w:r w:rsidRPr="005C26E9">
        <w:rPr>
          <w:noProof/>
          <w:color w:val="000000" w:themeColor="text1"/>
        </w:rPr>
        <w:t xml:space="preserve">Table </w:t>
      </w:r>
      <w:r>
        <w:rPr>
          <w:noProof/>
          <w:color w:val="000000" w:themeColor="text1"/>
        </w:rPr>
        <w:t>10</w:t>
      </w:r>
      <w:r w:rsidRPr="005C26E9">
        <w:rPr>
          <w:noProof/>
          <w:color w:val="000000" w:themeColor="text1"/>
        </w:rPr>
        <w:noBreakHyphen/>
      </w:r>
      <w:r>
        <w:rPr>
          <w:noProof/>
          <w:color w:val="000000" w:themeColor="text1"/>
        </w:rPr>
        <w:t>1</w:t>
      </w:r>
      <w:r>
        <w:rPr>
          <w:noProof/>
          <w:color w:val="000000" w:themeColor="text1"/>
        </w:rPr>
        <w:fldChar w:fldCharType="end"/>
      </w:r>
      <w:r w:rsidR="005062B4" w:rsidRPr="005C26E9">
        <w:rPr>
          <w:noProof/>
          <w:color w:val="000000" w:themeColor="text1"/>
        </w:rPr>
        <w:t>, with i in the range of 0 to leadingZeroBits − 1, inclusive. Each x</w:t>
      </w:r>
      <w:r w:rsidR="005062B4" w:rsidRPr="005C26E9">
        <w:rPr>
          <w:noProof/>
          <w:color w:val="000000" w:themeColor="text1"/>
          <w:vertAlign w:val="subscript"/>
        </w:rPr>
        <w:t>i</w:t>
      </w:r>
      <w:r w:rsidR="005062B4" w:rsidRPr="005C26E9">
        <w:rPr>
          <w:noProof/>
          <w:color w:val="000000" w:themeColor="text1"/>
        </w:rPr>
        <w:t xml:space="preserve"> is equal to either 0 or 1.</w:t>
      </w:r>
    </w:p>
    <w:p w14:paraId="3C9CE933" w14:textId="51D97C93" w:rsidR="005062B4" w:rsidRPr="005C26E9" w:rsidRDefault="005062B4" w:rsidP="005062B4">
      <w:pPr>
        <w:pStyle w:val="Caption"/>
        <w:rPr>
          <w:rFonts w:ascii="Cambria" w:hAnsi="Cambria"/>
          <w:noProof/>
          <w:color w:val="000000" w:themeColor="text1"/>
        </w:rPr>
      </w:pPr>
      <w:bookmarkStart w:id="4254" w:name="_Ref39787424"/>
      <w:r w:rsidRPr="005C26E9">
        <w:rPr>
          <w:rFonts w:ascii="Cambria" w:hAnsi="Cambria"/>
          <w:noProof/>
          <w:color w:val="000000" w:themeColor="text1"/>
        </w:rPr>
        <w:t xml:space="preserve">Table </w:t>
      </w:r>
      <w:r w:rsidRPr="005C26E9">
        <w:rPr>
          <w:rFonts w:ascii="Cambria" w:hAnsi="Cambria"/>
          <w:noProof/>
          <w:color w:val="000000" w:themeColor="text1"/>
        </w:rPr>
        <w:fldChar w:fldCharType="begin"/>
      </w:r>
      <w:r w:rsidRPr="005C26E9">
        <w:rPr>
          <w:rFonts w:ascii="Cambria" w:hAnsi="Cambria"/>
          <w:noProof/>
          <w:color w:val="000000" w:themeColor="text1"/>
        </w:rPr>
        <w:instrText xml:space="preserve"> STYLEREF 1 \s </w:instrText>
      </w:r>
      <w:r w:rsidRPr="005C26E9">
        <w:rPr>
          <w:rFonts w:ascii="Cambria" w:hAnsi="Cambria"/>
          <w:noProof/>
          <w:color w:val="000000" w:themeColor="text1"/>
        </w:rPr>
        <w:fldChar w:fldCharType="separate"/>
      </w:r>
      <w:r w:rsidR="0060093D">
        <w:rPr>
          <w:rFonts w:ascii="Cambria" w:hAnsi="Cambria"/>
          <w:noProof/>
          <w:color w:val="000000" w:themeColor="text1"/>
        </w:rPr>
        <w:t>10</w:t>
      </w:r>
      <w:r w:rsidRPr="005C26E9">
        <w:rPr>
          <w:rFonts w:ascii="Cambria" w:hAnsi="Cambria"/>
          <w:noProof/>
          <w:color w:val="000000" w:themeColor="text1"/>
        </w:rPr>
        <w:fldChar w:fldCharType="end"/>
      </w:r>
      <w:r w:rsidRPr="005C26E9">
        <w:rPr>
          <w:rFonts w:ascii="Cambria" w:hAnsi="Cambria"/>
          <w:noProof/>
          <w:color w:val="000000" w:themeColor="text1"/>
        </w:rPr>
        <w:noBreakHyphen/>
      </w:r>
      <w:r w:rsidRPr="005C26E9">
        <w:rPr>
          <w:rFonts w:ascii="Cambria" w:hAnsi="Cambria"/>
          <w:noProof/>
          <w:color w:val="000000" w:themeColor="text1"/>
        </w:rPr>
        <w:fldChar w:fldCharType="begin"/>
      </w:r>
      <w:r w:rsidRPr="005C26E9">
        <w:rPr>
          <w:rFonts w:ascii="Cambria" w:hAnsi="Cambria"/>
          <w:noProof/>
          <w:color w:val="000000" w:themeColor="text1"/>
        </w:rPr>
        <w:instrText xml:space="preserve"> SEQ Table \* ARABIC \s 1 </w:instrText>
      </w:r>
      <w:r w:rsidRPr="005C26E9">
        <w:rPr>
          <w:rFonts w:ascii="Cambria" w:hAnsi="Cambria"/>
          <w:noProof/>
          <w:color w:val="000000" w:themeColor="text1"/>
        </w:rPr>
        <w:fldChar w:fldCharType="separate"/>
      </w:r>
      <w:r w:rsidR="0060093D">
        <w:rPr>
          <w:rFonts w:ascii="Cambria" w:hAnsi="Cambria"/>
          <w:noProof/>
          <w:color w:val="000000" w:themeColor="text1"/>
        </w:rPr>
        <w:t>1</w:t>
      </w:r>
      <w:r w:rsidRPr="005C26E9">
        <w:rPr>
          <w:rFonts w:ascii="Cambria" w:hAnsi="Cambria"/>
          <w:noProof/>
          <w:color w:val="000000" w:themeColor="text1"/>
        </w:rPr>
        <w:fldChar w:fldCharType="end"/>
      </w:r>
      <w:bookmarkEnd w:id="4254"/>
      <w:r w:rsidRPr="005C26E9">
        <w:rPr>
          <w:rFonts w:ascii="Cambria" w:eastAsiaTheme="minorEastAsia" w:hAnsi="Cambria"/>
          <w:noProof/>
          <w:color w:val="000000" w:themeColor="text1"/>
          <w:lang w:eastAsia="ja-JP"/>
        </w:rPr>
        <w:t xml:space="preserve"> Bit strings with "prefix" and "suffix" bits and assignment to codeNum ranges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1"/>
        <w:gridCol w:w="1764"/>
      </w:tblGrid>
      <w:tr w:rsidR="005062B4" w:rsidRPr="005C26E9" w14:paraId="7918BEA5" w14:textId="77777777" w:rsidTr="001B0754">
        <w:trPr>
          <w:jc w:val="center"/>
        </w:trPr>
        <w:tc>
          <w:tcPr>
            <w:tcW w:w="0" w:type="auto"/>
            <w:tcMar>
              <w:left w:w="115" w:type="dxa"/>
              <w:right w:w="115" w:type="dxa"/>
            </w:tcMar>
          </w:tcPr>
          <w:p w14:paraId="6AAB26D0" w14:textId="77777777" w:rsidR="005062B4" w:rsidRPr="005C26E9" w:rsidRDefault="005062B4" w:rsidP="001B0754">
            <w:pPr>
              <w:pStyle w:val="TableText"/>
              <w:keepNext/>
              <w:jc w:val="center"/>
              <w:rPr>
                <w:rFonts w:ascii="Cambria" w:hAnsi="Cambria"/>
                <w:b/>
                <w:bCs/>
                <w:noProof/>
                <w:color w:val="000000" w:themeColor="text1"/>
              </w:rPr>
            </w:pPr>
            <w:r w:rsidRPr="005C26E9">
              <w:rPr>
                <w:rFonts w:ascii="Cambria" w:hAnsi="Cambria"/>
                <w:b/>
                <w:bCs/>
                <w:noProof/>
                <w:color w:val="000000" w:themeColor="text1"/>
              </w:rPr>
              <w:t>Bit string form</w:t>
            </w:r>
          </w:p>
        </w:tc>
        <w:tc>
          <w:tcPr>
            <w:tcW w:w="0" w:type="auto"/>
            <w:tcMar>
              <w:left w:w="115" w:type="dxa"/>
              <w:right w:w="115" w:type="dxa"/>
            </w:tcMar>
          </w:tcPr>
          <w:p w14:paraId="42FCD8DF" w14:textId="77777777" w:rsidR="005062B4" w:rsidRPr="005C26E9" w:rsidRDefault="005062B4" w:rsidP="001B0754">
            <w:pPr>
              <w:pStyle w:val="TableText"/>
              <w:keepNext/>
              <w:jc w:val="center"/>
              <w:rPr>
                <w:rFonts w:ascii="Cambria" w:hAnsi="Cambria"/>
                <w:b/>
                <w:bCs/>
                <w:noProof/>
                <w:color w:val="000000" w:themeColor="text1"/>
              </w:rPr>
            </w:pPr>
            <w:r w:rsidRPr="005C26E9">
              <w:rPr>
                <w:rFonts w:ascii="Cambria" w:hAnsi="Cambria"/>
                <w:b/>
                <w:bCs/>
                <w:noProof/>
                <w:color w:val="000000" w:themeColor="text1"/>
              </w:rPr>
              <w:t>Range of codeNum</w:t>
            </w:r>
          </w:p>
        </w:tc>
      </w:tr>
      <w:tr w:rsidR="005062B4" w:rsidRPr="005C26E9" w14:paraId="360E8077" w14:textId="77777777" w:rsidTr="001B0754">
        <w:trPr>
          <w:jc w:val="center"/>
        </w:trPr>
        <w:tc>
          <w:tcPr>
            <w:tcW w:w="0" w:type="auto"/>
            <w:tcMar>
              <w:left w:w="115" w:type="dxa"/>
              <w:right w:w="115" w:type="dxa"/>
            </w:tcMar>
          </w:tcPr>
          <w:p w14:paraId="4556C5C3"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1</w:t>
            </w:r>
          </w:p>
        </w:tc>
        <w:tc>
          <w:tcPr>
            <w:tcW w:w="0" w:type="auto"/>
            <w:tcMar>
              <w:left w:w="115" w:type="dxa"/>
              <w:right w:w="115" w:type="dxa"/>
            </w:tcMar>
          </w:tcPr>
          <w:p w14:paraId="2CEDB391"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0</w:t>
            </w:r>
          </w:p>
        </w:tc>
      </w:tr>
      <w:tr w:rsidR="005062B4" w:rsidRPr="005C26E9" w14:paraId="05244BFC" w14:textId="77777777" w:rsidTr="001B0754">
        <w:trPr>
          <w:jc w:val="center"/>
        </w:trPr>
        <w:tc>
          <w:tcPr>
            <w:tcW w:w="0" w:type="auto"/>
            <w:tcMar>
              <w:left w:w="115" w:type="dxa"/>
              <w:right w:w="115" w:type="dxa"/>
            </w:tcMar>
          </w:tcPr>
          <w:p w14:paraId="6563374F"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0 1 x</w:t>
            </w:r>
            <w:r w:rsidRPr="005C26E9">
              <w:rPr>
                <w:rFonts w:ascii="Cambria" w:hAnsi="Cambria"/>
                <w:noProof/>
                <w:color w:val="000000" w:themeColor="text1"/>
                <w:vertAlign w:val="subscript"/>
              </w:rPr>
              <w:t>0</w:t>
            </w:r>
          </w:p>
        </w:tc>
        <w:tc>
          <w:tcPr>
            <w:tcW w:w="0" w:type="auto"/>
            <w:tcMar>
              <w:left w:w="115" w:type="dxa"/>
              <w:right w:w="115" w:type="dxa"/>
            </w:tcMar>
          </w:tcPr>
          <w:p w14:paraId="2A4DC8FD"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1..2</w:t>
            </w:r>
          </w:p>
        </w:tc>
      </w:tr>
      <w:tr w:rsidR="005062B4" w:rsidRPr="005C26E9" w14:paraId="3CEC8061" w14:textId="77777777" w:rsidTr="001B0754">
        <w:trPr>
          <w:jc w:val="center"/>
        </w:trPr>
        <w:tc>
          <w:tcPr>
            <w:tcW w:w="0" w:type="auto"/>
            <w:tcMar>
              <w:left w:w="115" w:type="dxa"/>
              <w:right w:w="115" w:type="dxa"/>
            </w:tcMar>
          </w:tcPr>
          <w:p w14:paraId="5C83AD41"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0 0 1 x</w:t>
            </w:r>
            <w:r w:rsidRPr="005C26E9">
              <w:rPr>
                <w:rFonts w:ascii="Cambria" w:hAnsi="Cambria"/>
                <w:noProof/>
                <w:color w:val="000000" w:themeColor="text1"/>
                <w:vertAlign w:val="subscript"/>
              </w:rPr>
              <w:t>1</w:t>
            </w:r>
            <w:r w:rsidRPr="005C26E9">
              <w:rPr>
                <w:rFonts w:ascii="Cambria" w:hAnsi="Cambria"/>
                <w:noProof/>
                <w:color w:val="000000" w:themeColor="text1"/>
              </w:rPr>
              <w:t> x</w:t>
            </w:r>
            <w:r w:rsidRPr="005C26E9">
              <w:rPr>
                <w:rFonts w:ascii="Cambria" w:hAnsi="Cambria"/>
                <w:noProof/>
                <w:color w:val="000000" w:themeColor="text1"/>
                <w:vertAlign w:val="subscript"/>
              </w:rPr>
              <w:t>0</w:t>
            </w:r>
          </w:p>
        </w:tc>
        <w:tc>
          <w:tcPr>
            <w:tcW w:w="0" w:type="auto"/>
            <w:tcMar>
              <w:left w:w="115" w:type="dxa"/>
              <w:right w:w="115" w:type="dxa"/>
            </w:tcMar>
          </w:tcPr>
          <w:p w14:paraId="429A84FC"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3..6</w:t>
            </w:r>
          </w:p>
        </w:tc>
      </w:tr>
      <w:tr w:rsidR="005062B4" w:rsidRPr="005C26E9" w14:paraId="644F4C81" w14:textId="77777777" w:rsidTr="001B0754">
        <w:trPr>
          <w:jc w:val="center"/>
        </w:trPr>
        <w:tc>
          <w:tcPr>
            <w:tcW w:w="0" w:type="auto"/>
            <w:tcMar>
              <w:left w:w="115" w:type="dxa"/>
              <w:right w:w="115" w:type="dxa"/>
            </w:tcMar>
          </w:tcPr>
          <w:p w14:paraId="5805D1FE"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0 0 0 1 x</w:t>
            </w:r>
            <w:r w:rsidRPr="005C26E9">
              <w:rPr>
                <w:rFonts w:ascii="Cambria" w:hAnsi="Cambria"/>
                <w:noProof/>
                <w:color w:val="000000" w:themeColor="text1"/>
                <w:vertAlign w:val="subscript"/>
              </w:rPr>
              <w:t>2</w:t>
            </w:r>
            <w:r w:rsidRPr="005C26E9">
              <w:rPr>
                <w:rFonts w:ascii="Cambria" w:hAnsi="Cambria"/>
                <w:noProof/>
                <w:color w:val="000000" w:themeColor="text1"/>
              </w:rPr>
              <w:t xml:space="preserve"> x</w:t>
            </w:r>
            <w:r w:rsidRPr="005C26E9">
              <w:rPr>
                <w:rFonts w:ascii="Cambria" w:hAnsi="Cambria"/>
                <w:noProof/>
                <w:color w:val="000000" w:themeColor="text1"/>
                <w:vertAlign w:val="subscript"/>
              </w:rPr>
              <w:t>1</w:t>
            </w:r>
            <w:r w:rsidRPr="005C26E9">
              <w:rPr>
                <w:rFonts w:ascii="Cambria" w:hAnsi="Cambria"/>
                <w:noProof/>
                <w:color w:val="000000" w:themeColor="text1"/>
              </w:rPr>
              <w:t> x</w:t>
            </w:r>
            <w:r w:rsidRPr="005C26E9">
              <w:rPr>
                <w:rFonts w:ascii="Cambria" w:hAnsi="Cambria"/>
                <w:noProof/>
                <w:color w:val="000000" w:themeColor="text1"/>
                <w:vertAlign w:val="subscript"/>
              </w:rPr>
              <w:t>0</w:t>
            </w:r>
          </w:p>
        </w:tc>
        <w:tc>
          <w:tcPr>
            <w:tcW w:w="0" w:type="auto"/>
            <w:tcMar>
              <w:left w:w="115" w:type="dxa"/>
              <w:right w:w="115" w:type="dxa"/>
            </w:tcMar>
          </w:tcPr>
          <w:p w14:paraId="7255E56C"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7..14</w:t>
            </w:r>
          </w:p>
        </w:tc>
      </w:tr>
      <w:tr w:rsidR="005062B4" w:rsidRPr="005C26E9" w14:paraId="0C5CB1BF" w14:textId="77777777" w:rsidTr="001B0754">
        <w:trPr>
          <w:jc w:val="center"/>
        </w:trPr>
        <w:tc>
          <w:tcPr>
            <w:tcW w:w="0" w:type="auto"/>
            <w:tcMar>
              <w:left w:w="115" w:type="dxa"/>
              <w:right w:w="115" w:type="dxa"/>
            </w:tcMar>
          </w:tcPr>
          <w:p w14:paraId="5136DCD6"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0 0 0 0 1 x</w:t>
            </w:r>
            <w:r w:rsidRPr="005C26E9">
              <w:rPr>
                <w:rFonts w:ascii="Cambria" w:hAnsi="Cambria"/>
                <w:noProof/>
                <w:color w:val="000000" w:themeColor="text1"/>
                <w:vertAlign w:val="subscript"/>
              </w:rPr>
              <w:t>3</w:t>
            </w:r>
            <w:r w:rsidRPr="005C26E9">
              <w:rPr>
                <w:rFonts w:ascii="Cambria" w:hAnsi="Cambria"/>
                <w:noProof/>
                <w:color w:val="000000" w:themeColor="text1"/>
              </w:rPr>
              <w:t> x</w:t>
            </w:r>
            <w:r w:rsidRPr="005C26E9">
              <w:rPr>
                <w:rFonts w:ascii="Cambria" w:hAnsi="Cambria"/>
                <w:noProof/>
                <w:color w:val="000000" w:themeColor="text1"/>
                <w:vertAlign w:val="subscript"/>
              </w:rPr>
              <w:t>2</w:t>
            </w:r>
            <w:r w:rsidRPr="005C26E9">
              <w:rPr>
                <w:rFonts w:ascii="Cambria" w:hAnsi="Cambria"/>
                <w:noProof/>
                <w:color w:val="000000" w:themeColor="text1"/>
              </w:rPr>
              <w:t> x</w:t>
            </w:r>
            <w:r w:rsidRPr="005C26E9">
              <w:rPr>
                <w:rFonts w:ascii="Cambria" w:hAnsi="Cambria"/>
                <w:noProof/>
                <w:color w:val="000000" w:themeColor="text1"/>
                <w:vertAlign w:val="subscript"/>
              </w:rPr>
              <w:t>1</w:t>
            </w:r>
            <w:r w:rsidRPr="005C26E9">
              <w:rPr>
                <w:rFonts w:ascii="Cambria" w:hAnsi="Cambria"/>
                <w:noProof/>
                <w:color w:val="000000" w:themeColor="text1"/>
              </w:rPr>
              <w:t> x</w:t>
            </w:r>
            <w:r w:rsidRPr="005C26E9">
              <w:rPr>
                <w:rFonts w:ascii="Cambria" w:hAnsi="Cambria"/>
                <w:noProof/>
                <w:color w:val="000000" w:themeColor="text1"/>
                <w:vertAlign w:val="subscript"/>
              </w:rPr>
              <w:t>0</w:t>
            </w:r>
          </w:p>
        </w:tc>
        <w:tc>
          <w:tcPr>
            <w:tcW w:w="0" w:type="auto"/>
            <w:tcMar>
              <w:left w:w="115" w:type="dxa"/>
              <w:right w:w="115" w:type="dxa"/>
            </w:tcMar>
          </w:tcPr>
          <w:p w14:paraId="40C2CDC4"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15..30</w:t>
            </w:r>
          </w:p>
        </w:tc>
      </w:tr>
      <w:tr w:rsidR="005062B4" w:rsidRPr="005C26E9" w14:paraId="34F50D01" w14:textId="77777777" w:rsidTr="001B0754">
        <w:trPr>
          <w:jc w:val="center"/>
        </w:trPr>
        <w:tc>
          <w:tcPr>
            <w:tcW w:w="0" w:type="auto"/>
            <w:tcMar>
              <w:left w:w="115" w:type="dxa"/>
              <w:right w:w="115" w:type="dxa"/>
            </w:tcMar>
          </w:tcPr>
          <w:p w14:paraId="5B1BA22F" w14:textId="77777777" w:rsidR="005062B4" w:rsidRPr="005C26E9" w:rsidRDefault="005062B4" w:rsidP="001B0754">
            <w:pPr>
              <w:pStyle w:val="TableText"/>
              <w:keepNext/>
              <w:jc w:val="center"/>
              <w:rPr>
                <w:rFonts w:ascii="Cambria" w:hAnsi="Cambria"/>
                <w:noProof/>
                <w:color w:val="000000" w:themeColor="text1"/>
              </w:rPr>
            </w:pPr>
            <w:r w:rsidRPr="005C26E9">
              <w:rPr>
                <w:noProof/>
              </w:rPr>
              <w:t>0 0 0 0 0 1</w:t>
            </w:r>
            <w:r w:rsidRPr="005C26E9">
              <w:rPr>
                <w:rFonts w:ascii="Cambria" w:hAnsi="Cambria"/>
                <w:noProof/>
                <w:color w:val="000000" w:themeColor="text1"/>
              </w:rPr>
              <w:t> x</w:t>
            </w:r>
            <w:r w:rsidRPr="005C26E9">
              <w:rPr>
                <w:rFonts w:ascii="Cambria" w:hAnsi="Cambria"/>
                <w:noProof/>
                <w:color w:val="000000" w:themeColor="text1"/>
                <w:vertAlign w:val="subscript"/>
              </w:rPr>
              <w:t>4</w:t>
            </w:r>
            <w:r w:rsidRPr="005C26E9">
              <w:rPr>
                <w:rFonts w:ascii="Cambria" w:hAnsi="Cambria"/>
                <w:noProof/>
                <w:color w:val="000000" w:themeColor="text1"/>
              </w:rPr>
              <w:t> x</w:t>
            </w:r>
            <w:r w:rsidRPr="005C26E9">
              <w:rPr>
                <w:rFonts w:ascii="Cambria" w:hAnsi="Cambria"/>
                <w:noProof/>
                <w:color w:val="000000" w:themeColor="text1"/>
                <w:vertAlign w:val="subscript"/>
              </w:rPr>
              <w:t>3</w:t>
            </w:r>
            <w:r w:rsidRPr="005C26E9">
              <w:rPr>
                <w:rFonts w:ascii="Cambria" w:hAnsi="Cambria"/>
                <w:noProof/>
                <w:color w:val="000000" w:themeColor="text1"/>
              </w:rPr>
              <w:t> x</w:t>
            </w:r>
            <w:r w:rsidRPr="005C26E9">
              <w:rPr>
                <w:rFonts w:ascii="Cambria" w:hAnsi="Cambria"/>
                <w:noProof/>
                <w:color w:val="000000" w:themeColor="text1"/>
                <w:vertAlign w:val="subscript"/>
              </w:rPr>
              <w:t>2</w:t>
            </w:r>
            <w:r w:rsidRPr="005C26E9">
              <w:rPr>
                <w:rFonts w:ascii="Cambria" w:hAnsi="Cambria"/>
                <w:noProof/>
                <w:color w:val="000000" w:themeColor="text1"/>
              </w:rPr>
              <w:t> x</w:t>
            </w:r>
            <w:r w:rsidRPr="005C26E9">
              <w:rPr>
                <w:rFonts w:ascii="Cambria" w:hAnsi="Cambria"/>
                <w:noProof/>
                <w:color w:val="000000" w:themeColor="text1"/>
                <w:vertAlign w:val="subscript"/>
              </w:rPr>
              <w:t>1</w:t>
            </w:r>
            <w:r w:rsidRPr="005C26E9">
              <w:rPr>
                <w:rFonts w:ascii="Cambria" w:hAnsi="Cambria"/>
                <w:noProof/>
                <w:color w:val="000000" w:themeColor="text1"/>
              </w:rPr>
              <w:t> x</w:t>
            </w:r>
            <w:r w:rsidRPr="005C26E9">
              <w:rPr>
                <w:rFonts w:ascii="Cambria" w:hAnsi="Cambria"/>
                <w:noProof/>
                <w:color w:val="000000" w:themeColor="text1"/>
                <w:vertAlign w:val="subscript"/>
              </w:rPr>
              <w:t>0</w:t>
            </w:r>
          </w:p>
        </w:tc>
        <w:tc>
          <w:tcPr>
            <w:tcW w:w="0" w:type="auto"/>
            <w:tcMar>
              <w:left w:w="115" w:type="dxa"/>
              <w:right w:w="115" w:type="dxa"/>
            </w:tcMar>
          </w:tcPr>
          <w:p w14:paraId="4E29CEF3"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31..62</w:t>
            </w:r>
          </w:p>
        </w:tc>
      </w:tr>
      <w:tr w:rsidR="005062B4" w:rsidRPr="005C26E9" w14:paraId="08ED5AB5" w14:textId="77777777" w:rsidTr="001B0754">
        <w:trPr>
          <w:jc w:val="center"/>
        </w:trPr>
        <w:tc>
          <w:tcPr>
            <w:tcW w:w="0" w:type="auto"/>
            <w:tcMar>
              <w:left w:w="115" w:type="dxa"/>
              <w:right w:w="115" w:type="dxa"/>
            </w:tcMar>
          </w:tcPr>
          <w:p w14:paraId="3800B934" w14:textId="77777777" w:rsidR="005062B4" w:rsidRPr="005C26E9" w:rsidRDefault="005062B4" w:rsidP="001B0754">
            <w:pPr>
              <w:pStyle w:val="TableText"/>
              <w:jc w:val="center"/>
              <w:rPr>
                <w:rFonts w:ascii="Cambria" w:hAnsi="Cambria"/>
                <w:noProof/>
                <w:color w:val="000000" w:themeColor="text1"/>
              </w:rPr>
            </w:pPr>
            <w:r w:rsidRPr="005C26E9">
              <w:rPr>
                <w:rFonts w:ascii="Cambria" w:hAnsi="Cambria"/>
                <w:noProof/>
                <w:color w:val="000000" w:themeColor="text1"/>
              </w:rPr>
              <w:t>...</w:t>
            </w:r>
          </w:p>
        </w:tc>
        <w:tc>
          <w:tcPr>
            <w:tcW w:w="0" w:type="auto"/>
            <w:tcMar>
              <w:left w:w="115" w:type="dxa"/>
              <w:right w:w="115" w:type="dxa"/>
            </w:tcMar>
          </w:tcPr>
          <w:p w14:paraId="0ECDD191" w14:textId="77777777" w:rsidR="005062B4" w:rsidRPr="005C26E9" w:rsidRDefault="005062B4" w:rsidP="001B0754">
            <w:pPr>
              <w:pStyle w:val="TableText"/>
              <w:jc w:val="center"/>
              <w:rPr>
                <w:rFonts w:ascii="Cambria" w:hAnsi="Cambria"/>
                <w:noProof/>
                <w:color w:val="000000" w:themeColor="text1"/>
              </w:rPr>
            </w:pPr>
            <w:r w:rsidRPr="005C26E9">
              <w:rPr>
                <w:rFonts w:ascii="Cambria" w:hAnsi="Cambria"/>
                <w:noProof/>
                <w:color w:val="000000" w:themeColor="text1"/>
              </w:rPr>
              <w:t>...</w:t>
            </w:r>
          </w:p>
        </w:tc>
      </w:tr>
    </w:tbl>
    <w:p w14:paraId="14BD799E" w14:textId="60E4C5E8" w:rsidR="005062B4" w:rsidRPr="005C26E9" w:rsidRDefault="00EB182D" w:rsidP="005062B4">
      <w:pPr>
        <w:keepNext/>
        <w:keepLines/>
        <w:rPr>
          <w:noProof/>
          <w:color w:val="000000" w:themeColor="text1"/>
          <w:lang w:eastAsia="ja-JP"/>
        </w:rPr>
      </w:pPr>
      <w:r>
        <w:rPr>
          <w:noProof/>
          <w:color w:val="000000" w:themeColor="text1"/>
        </w:rPr>
        <w:lastRenderedPageBreak/>
        <w:fldChar w:fldCharType="begin"/>
      </w:r>
      <w:r>
        <w:rPr>
          <w:noProof/>
          <w:color w:val="000000" w:themeColor="text1"/>
        </w:rPr>
        <w:instrText xml:space="preserve"> REF _Ref39787538 \h </w:instrText>
      </w:r>
      <w:r>
        <w:rPr>
          <w:noProof/>
          <w:color w:val="000000" w:themeColor="text1"/>
        </w:rPr>
      </w:r>
      <w:r>
        <w:rPr>
          <w:noProof/>
          <w:color w:val="000000" w:themeColor="text1"/>
        </w:rPr>
        <w:fldChar w:fldCharType="separate"/>
      </w:r>
      <w:r w:rsidRPr="005C26E9">
        <w:rPr>
          <w:noProof/>
          <w:color w:val="000000" w:themeColor="text1"/>
        </w:rPr>
        <w:t>Table </w:t>
      </w:r>
      <w:r>
        <w:rPr>
          <w:noProof/>
          <w:color w:val="000000" w:themeColor="text1"/>
        </w:rPr>
        <w:t>10</w:t>
      </w:r>
      <w:r w:rsidRPr="005C26E9">
        <w:rPr>
          <w:noProof/>
          <w:color w:val="000000" w:themeColor="text1"/>
        </w:rPr>
        <w:noBreakHyphen/>
      </w:r>
      <w:r>
        <w:rPr>
          <w:noProof/>
          <w:color w:val="000000" w:themeColor="text1"/>
        </w:rPr>
        <w:t>2</w:t>
      </w:r>
      <w:r>
        <w:rPr>
          <w:noProof/>
          <w:color w:val="000000" w:themeColor="text1"/>
        </w:rPr>
        <w:fldChar w:fldCharType="end"/>
      </w:r>
      <w:r w:rsidR="005062B4" w:rsidRPr="005C26E9">
        <w:rPr>
          <w:noProof/>
          <w:color w:val="000000" w:themeColor="text1"/>
        </w:rPr>
        <w:t xml:space="preserve"> illustrates explicitly the assignment of bit strings to codeNum values.</w:t>
      </w:r>
    </w:p>
    <w:p w14:paraId="43EF6E27" w14:textId="27D01AC7" w:rsidR="005062B4" w:rsidRPr="005C26E9" w:rsidRDefault="005062B4" w:rsidP="005062B4">
      <w:pPr>
        <w:pStyle w:val="Caption"/>
        <w:rPr>
          <w:rFonts w:ascii="Cambria" w:hAnsi="Cambria"/>
          <w:noProof/>
          <w:color w:val="000000" w:themeColor="text1"/>
        </w:rPr>
      </w:pPr>
      <w:bookmarkStart w:id="4255" w:name="_Ref39787538"/>
      <w:r w:rsidRPr="005C26E9">
        <w:rPr>
          <w:rFonts w:ascii="Cambria" w:hAnsi="Cambria"/>
          <w:noProof/>
          <w:color w:val="000000" w:themeColor="text1"/>
        </w:rPr>
        <w:t>Table </w:t>
      </w:r>
      <w:r w:rsidRPr="005C26E9">
        <w:rPr>
          <w:rFonts w:ascii="Cambria" w:hAnsi="Cambria"/>
          <w:noProof/>
          <w:color w:val="000000" w:themeColor="text1"/>
        </w:rPr>
        <w:fldChar w:fldCharType="begin"/>
      </w:r>
      <w:r w:rsidRPr="005C26E9">
        <w:rPr>
          <w:rFonts w:ascii="Cambria" w:hAnsi="Cambria"/>
          <w:noProof/>
          <w:color w:val="000000" w:themeColor="text1"/>
        </w:rPr>
        <w:instrText xml:space="preserve"> STYLEREF 1 \s </w:instrText>
      </w:r>
      <w:r w:rsidRPr="005C26E9">
        <w:rPr>
          <w:rFonts w:ascii="Cambria" w:hAnsi="Cambria"/>
          <w:noProof/>
          <w:color w:val="000000" w:themeColor="text1"/>
        </w:rPr>
        <w:fldChar w:fldCharType="separate"/>
      </w:r>
      <w:r w:rsidR="0060093D">
        <w:rPr>
          <w:rFonts w:ascii="Cambria" w:hAnsi="Cambria"/>
          <w:noProof/>
          <w:color w:val="000000" w:themeColor="text1"/>
        </w:rPr>
        <w:t>10</w:t>
      </w:r>
      <w:r w:rsidRPr="005C26E9">
        <w:rPr>
          <w:rFonts w:ascii="Cambria" w:hAnsi="Cambria"/>
          <w:noProof/>
          <w:color w:val="000000" w:themeColor="text1"/>
        </w:rPr>
        <w:fldChar w:fldCharType="end"/>
      </w:r>
      <w:r w:rsidRPr="005C26E9">
        <w:rPr>
          <w:rFonts w:ascii="Cambria" w:hAnsi="Cambria"/>
          <w:noProof/>
          <w:color w:val="000000" w:themeColor="text1"/>
        </w:rPr>
        <w:noBreakHyphen/>
      </w:r>
      <w:r w:rsidRPr="005C26E9">
        <w:rPr>
          <w:rFonts w:ascii="Cambria" w:hAnsi="Cambria"/>
          <w:noProof/>
          <w:color w:val="000000" w:themeColor="text1"/>
        </w:rPr>
        <w:fldChar w:fldCharType="begin"/>
      </w:r>
      <w:r w:rsidRPr="005C26E9">
        <w:rPr>
          <w:rFonts w:ascii="Cambria" w:hAnsi="Cambria"/>
          <w:noProof/>
          <w:color w:val="000000" w:themeColor="text1"/>
        </w:rPr>
        <w:instrText xml:space="preserve"> SEQ Table \* ARABIC \s 1 </w:instrText>
      </w:r>
      <w:r w:rsidRPr="005C26E9">
        <w:rPr>
          <w:rFonts w:ascii="Cambria" w:hAnsi="Cambria"/>
          <w:noProof/>
          <w:color w:val="000000" w:themeColor="text1"/>
        </w:rPr>
        <w:fldChar w:fldCharType="separate"/>
      </w:r>
      <w:r w:rsidR="0060093D">
        <w:rPr>
          <w:rFonts w:ascii="Cambria" w:hAnsi="Cambria"/>
          <w:noProof/>
          <w:color w:val="000000" w:themeColor="text1"/>
        </w:rPr>
        <w:t>2</w:t>
      </w:r>
      <w:r w:rsidRPr="005C26E9">
        <w:rPr>
          <w:rFonts w:ascii="Cambria" w:hAnsi="Cambria"/>
          <w:noProof/>
          <w:color w:val="000000" w:themeColor="text1"/>
        </w:rPr>
        <w:fldChar w:fldCharType="end"/>
      </w:r>
      <w:bookmarkEnd w:id="4255"/>
      <w:r w:rsidRPr="005C26E9">
        <w:rPr>
          <w:rFonts w:ascii="Cambria" w:hAnsi="Cambria"/>
          <w:noProof/>
          <w:color w:val="000000" w:themeColor="text1"/>
        </w:rPr>
        <w:t xml:space="preserve"> – Exp-Golomb bit strings and codeNum in explicit form and used as ue(v)</w:t>
      </w:r>
    </w:p>
    <w:p w14:paraId="53619A25" w14:textId="77777777" w:rsidR="005062B4" w:rsidRPr="005C26E9" w:rsidRDefault="005062B4" w:rsidP="005062B4">
      <w:pPr>
        <w:pStyle w:val="BlancCharChar"/>
        <w:keepLines/>
        <w:jc w:val="both"/>
        <w:rPr>
          <w:rFonts w:ascii="Cambria" w:hAnsi="Cambria"/>
          <w:noProof/>
          <w:color w:val="000000" w:themeColor="text1"/>
        </w:rPr>
      </w:pPr>
    </w:p>
    <w:tbl>
      <w:tblPr>
        <w:tblW w:w="3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1576"/>
      </w:tblGrid>
      <w:tr w:rsidR="005062B4" w:rsidRPr="005C26E9" w14:paraId="71D71E20" w14:textId="77777777" w:rsidTr="001B0754">
        <w:trPr>
          <w:jc w:val="center"/>
        </w:trPr>
        <w:tc>
          <w:tcPr>
            <w:tcW w:w="0" w:type="auto"/>
          </w:tcPr>
          <w:p w14:paraId="62635E52" w14:textId="77777777" w:rsidR="005062B4" w:rsidRPr="005C26E9" w:rsidRDefault="005062B4" w:rsidP="001B0754">
            <w:pPr>
              <w:pStyle w:val="TableText"/>
              <w:keepNext/>
              <w:jc w:val="center"/>
              <w:rPr>
                <w:rFonts w:ascii="Cambria" w:hAnsi="Cambria"/>
                <w:b/>
                <w:bCs/>
                <w:noProof/>
                <w:color w:val="000000" w:themeColor="text1"/>
              </w:rPr>
            </w:pPr>
            <w:r w:rsidRPr="005C26E9">
              <w:rPr>
                <w:rFonts w:ascii="Cambria" w:hAnsi="Cambria"/>
                <w:b/>
                <w:bCs/>
                <w:noProof/>
                <w:color w:val="000000" w:themeColor="text1"/>
              </w:rPr>
              <w:t>Bit string</w:t>
            </w:r>
          </w:p>
        </w:tc>
        <w:tc>
          <w:tcPr>
            <w:tcW w:w="0" w:type="auto"/>
          </w:tcPr>
          <w:p w14:paraId="19266AAD" w14:textId="77777777" w:rsidR="005062B4" w:rsidRPr="005C26E9" w:rsidRDefault="005062B4" w:rsidP="001B0754">
            <w:pPr>
              <w:pStyle w:val="TableText"/>
              <w:keepNext/>
              <w:jc w:val="center"/>
              <w:rPr>
                <w:rFonts w:ascii="Cambria" w:hAnsi="Cambria"/>
                <w:b/>
                <w:bCs/>
                <w:noProof/>
                <w:color w:val="000000" w:themeColor="text1"/>
              </w:rPr>
            </w:pPr>
            <w:r w:rsidRPr="005C26E9">
              <w:rPr>
                <w:rFonts w:ascii="Cambria" w:hAnsi="Cambria"/>
                <w:b/>
                <w:bCs/>
                <w:noProof/>
                <w:color w:val="000000" w:themeColor="text1"/>
              </w:rPr>
              <w:t>codeNum</w:t>
            </w:r>
          </w:p>
        </w:tc>
      </w:tr>
      <w:tr w:rsidR="005062B4" w:rsidRPr="005C26E9" w14:paraId="17EEF39C" w14:textId="77777777" w:rsidTr="001B0754">
        <w:trPr>
          <w:jc w:val="center"/>
        </w:trPr>
        <w:tc>
          <w:tcPr>
            <w:tcW w:w="0" w:type="auto"/>
          </w:tcPr>
          <w:p w14:paraId="64ABA311"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1</w:t>
            </w:r>
          </w:p>
        </w:tc>
        <w:tc>
          <w:tcPr>
            <w:tcW w:w="0" w:type="auto"/>
          </w:tcPr>
          <w:p w14:paraId="279B9D51" w14:textId="77777777" w:rsidR="005062B4" w:rsidRPr="005C26E9" w:rsidRDefault="005062B4" w:rsidP="001B0754">
            <w:pPr>
              <w:pStyle w:val="TableText"/>
              <w:keepNext/>
              <w:jc w:val="center"/>
              <w:rPr>
                <w:rFonts w:ascii="Cambria" w:hAnsi="Cambria" w:cs="Courier New"/>
                <w:noProof/>
                <w:color w:val="000000" w:themeColor="text1"/>
              </w:rPr>
            </w:pPr>
            <w:r w:rsidRPr="005C26E9">
              <w:rPr>
                <w:rFonts w:ascii="Cambria" w:hAnsi="Cambria"/>
                <w:noProof/>
                <w:color w:val="000000" w:themeColor="text1"/>
              </w:rPr>
              <w:t>0</w:t>
            </w:r>
          </w:p>
        </w:tc>
      </w:tr>
      <w:tr w:rsidR="005062B4" w:rsidRPr="005C26E9" w14:paraId="2F8F7871" w14:textId="77777777" w:rsidTr="001B0754">
        <w:trPr>
          <w:jc w:val="center"/>
        </w:trPr>
        <w:tc>
          <w:tcPr>
            <w:tcW w:w="0" w:type="auto"/>
          </w:tcPr>
          <w:p w14:paraId="45047094"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0 1 0</w:t>
            </w:r>
          </w:p>
        </w:tc>
        <w:tc>
          <w:tcPr>
            <w:tcW w:w="0" w:type="auto"/>
          </w:tcPr>
          <w:p w14:paraId="565FAD7D" w14:textId="77777777" w:rsidR="005062B4" w:rsidRPr="005C26E9" w:rsidRDefault="005062B4" w:rsidP="001B0754">
            <w:pPr>
              <w:pStyle w:val="TableText"/>
              <w:keepNext/>
              <w:jc w:val="center"/>
              <w:rPr>
                <w:rFonts w:ascii="Cambria" w:hAnsi="Cambria" w:cs="Courier New"/>
                <w:noProof/>
                <w:color w:val="000000" w:themeColor="text1"/>
              </w:rPr>
            </w:pPr>
            <w:r w:rsidRPr="005C26E9">
              <w:rPr>
                <w:rFonts w:ascii="Cambria" w:hAnsi="Cambria"/>
                <w:noProof/>
                <w:color w:val="000000" w:themeColor="text1"/>
              </w:rPr>
              <w:t>1</w:t>
            </w:r>
          </w:p>
        </w:tc>
      </w:tr>
      <w:tr w:rsidR="005062B4" w:rsidRPr="005C26E9" w14:paraId="7166FE6C" w14:textId="77777777" w:rsidTr="001B0754">
        <w:trPr>
          <w:jc w:val="center"/>
        </w:trPr>
        <w:tc>
          <w:tcPr>
            <w:tcW w:w="0" w:type="auto"/>
          </w:tcPr>
          <w:p w14:paraId="2E0C4D56"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0 1 1</w:t>
            </w:r>
          </w:p>
        </w:tc>
        <w:tc>
          <w:tcPr>
            <w:tcW w:w="0" w:type="auto"/>
          </w:tcPr>
          <w:p w14:paraId="28FF9E41" w14:textId="77777777" w:rsidR="005062B4" w:rsidRPr="005C26E9" w:rsidRDefault="005062B4" w:rsidP="001B0754">
            <w:pPr>
              <w:pStyle w:val="TableText"/>
              <w:keepNext/>
              <w:jc w:val="center"/>
              <w:rPr>
                <w:rFonts w:ascii="Cambria" w:hAnsi="Cambria" w:cs="Courier New"/>
                <w:noProof/>
                <w:color w:val="000000" w:themeColor="text1"/>
              </w:rPr>
            </w:pPr>
            <w:r w:rsidRPr="005C26E9">
              <w:rPr>
                <w:rFonts w:ascii="Cambria" w:hAnsi="Cambria"/>
                <w:noProof/>
                <w:color w:val="000000" w:themeColor="text1"/>
              </w:rPr>
              <w:t>2</w:t>
            </w:r>
          </w:p>
        </w:tc>
      </w:tr>
      <w:tr w:rsidR="005062B4" w:rsidRPr="005C26E9" w14:paraId="04B1C160" w14:textId="77777777" w:rsidTr="001B0754">
        <w:trPr>
          <w:jc w:val="center"/>
        </w:trPr>
        <w:tc>
          <w:tcPr>
            <w:tcW w:w="0" w:type="auto"/>
          </w:tcPr>
          <w:p w14:paraId="173B7B22"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0 0 1 0 0</w:t>
            </w:r>
          </w:p>
        </w:tc>
        <w:tc>
          <w:tcPr>
            <w:tcW w:w="0" w:type="auto"/>
          </w:tcPr>
          <w:p w14:paraId="5FEF919B" w14:textId="77777777" w:rsidR="005062B4" w:rsidRPr="005C26E9" w:rsidRDefault="005062B4" w:rsidP="001B0754">
            <w:pPr>
              <w:pStyle w:val="TableText"/>
              <w:keepNext/>
              <w:jc w:val="center"/>
              <w:rPr>
                <w:rFonts w:ascii="Cambria" w:hAnsi="Cambria" w:cs="Courier New"/>
                <w:noProof/>
                <w:color w:val="000000" w:themeColor="text1"/>
              </w:rPr>
            </w:pPr>
            <w:r w:rsidRPr="005C26E9">
              <w:rPr>
                <w:rFonts w:ascii="Cambria" w:hAnsi="Cambria"/>
                <w:noProof/>
                <w:color w:val="000000" w:themeColor="text1"/>
              </w:rPr>
              <w:t>3</w:t>
            </w:r>
          </w:p>
        </w:tc>
      </w:tr>
      <w:tr w:rsidR="005062B4" w:rsidRPr="005C26E9" w14:paraId="50C2A1F3" w14:textId="77777777" w:rsidTr="001B0754">
        <w:trPr>
          <w:jc w:val="center"/>
        </w:trPr>
        <w:tc>
          <w:tcPr>
            <w:tcW w:w="0" w:type="auto"/>
          </w:tcPr>
          <w:p w14:paraId="32544017"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0 0 1 0 1</w:t>
            </w:r>
          </w:p>
        </w:tc>
        <w:tc>
          <w:tcPr>
            <w:tcW w:w="0" w:type="auto"/>
          </w:tcPr>
          <w:p w14:paraId="652B7F61" w14:textId="77777777" w:rsidR="005062B4" w:rsidRPr="005C26E9" w:rsidRDefault="005062B4" w:rsidP="001B0754">
            <w:pPr>
              <w:pStyle w:val="TableText"/>
              <w:keepNext/>
              <w:jc w:val="center"/>
              <w:rPr>
                <w:rFonts w:ascii="Cambria" w:hAnsi="Cambria" w:cs="Courier New"/>
                <w:noProof/>
                <w:color w:val="000000" w:themeColor="text1"/>
              </w:rPr>
            </w:pPr>
            <w:r w:rsidRPr="005C26E9">
              <w:rPr>
                <w:rFonts w:ascii="Cambria" w:hAnsi="Cambria"/>
                <w:noProof/>
                <w:color w:val="000000" w:themeColor="text1"/>
              </w:rPr>
              <w:t>4</w:t>
            </w:r>
          </w:p>
        </w:tc>
      </w:tr>
      <w:tr w:rsidR="005062B4" w:rsidRPr="005C26E9" w14:paraId="201A056C" w14:textId="77777777" w:rsidTr="001B0754">
        <w:trPr>
          <w:jc w:val="center"/>
        </w:trPr>
        <w:tc>
          <w:tcPr>
            <w:tcW w:w="0" w:type="auto"/>
          </w:tcPr>
          <w:p w14:paraId="55CBCED4"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0 0 1 1 0</w:t>
            </w:r>
          </w:p>
        </w:tc>
        <w:tc>
          <w:tcPr>
            <w:tcW w:w="0" w:type="auto"/>
          </w:tcPr>
          <w:p w14:paraId="06CA75E8" w14:textId="77777777" w:rsidR="005062B4" w:rsidRPr="005C26E9" w:rsidRDefault="005062B4" w:rsidP="001B0754">
            <w:pPr>
              <w:pStyle w:val="TableText"/>
              <w:keepNext/>
              <w:jc w:val="center"/>
              <w:rPr>
                <w:rFonts w:ascii="Cambria" w:hAnsi="Cambria" w:cs="Courier New"/>
                <w:noProof/>
                <w:color w:val="000000" w:themeColor="text1"/>
              </w:rPr>
            </w:pPr>
            <w:r w:rsidRPr="005C26E9">
              <w:rPr>
                <w:rFonts w:ascii="Cambria" w:hAnsi="Cambria"/>
                <w:noProof/>
                <w:color w:val="000000" w:themeColor="text1"/>
              </w:rPr>
              <w:t>5</w:t>
            </w:r>
          </w:p>
        </w:tc>
      </w:tr>
      <w:tr w:rsidR="005062B4" w:rsidRPr="005C26E9" w14:paraId="0E4D99A9" w14:textId="77777777" w:rsidTr="001B0754">
        <w:trPr>
          <w:jc w:val="center"/>
        </w:trPr>
        <w:tc>
          <w:tcPr>
            <w:tcW w:w="0" w:type="auto"/>
          </w:tcPr>
          <w:p w14:paraId="214EC64B"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0 0 1 1 1</w:t>
            </w:r>
          </w:p>
        </w:tc>
        <w:tc>
          <w:tcPr>
            <w:tcW w:w="0" w:type="auto"/>
          </w:tcPr>
          <w:p w14:paraId="6619FEB7" w14:textId="77777777" w:rsidR="005062B4" w:rsidRPr="005C26E9" w:rsidRDefault="005062B4" w:rsidP="001B0754">
            <w:pPr>
              <w:pStyle w:val="TableText"/>
              <w:keepNext/>
              <w:jc w:val="center"/>
              <w:rPr>
                <w:rFonts w:ascii="Cambria" w:hAnsi="Cambria" w:cs="Courier New"/>
                <w:noProof/>
                <w:color w:val="000000" w:themeColor="text1"/>
              </w:rPr>
            </w:pPr>
            <w:r w:rsidRPr="005C26E9">
              <w:rPr>
                <w:rFonts w:ascii="Cambria" w:hAnsi="Cambria"/>
                <w:noProof/>
                <w:color w:val="000000" w:themeColor="text1"/>
              </w:rPr>
              <w:t>6</w:t>
            </w:r>
          </w:p>
        </w:tc>
      </w:tr>
      <w:tr w:rsidR="005062B4" w:rsidRPr="005C26E9" w14:paraId="7DF6CD4A" w14:textId="77777777" w:rsidTr="001B0754">
        <w:trPr>
          <w:jc w:val="center"/>
        </w:trPr>
        <w:tc>
          <w:tcPr>
            <w:tcW w:w="0" w:type="auto"/>
          </w:tcPr>
          <w:p w14:paraId="520CA071"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0 0 0 1 0 0 0</w:t>
            </w:r>
          </w:p>
        </w:tc>
        <w:tc>
          <w:tcPr>
            <w:tcW w:w="0" w:type="auto"/>
          </w:tcPr>
          <w:p w14:paraId="4973E3CB" w14:textId="77777777" w:rsidR="005062B4" w:rsidRPr="005C26E9" w:rsidRDefault="005062B4" w:rsidP="001B0754">
            <w:pPr>
              <w:pStyle w:val="TableText"/>
              <w:keepNext/>
              <w:jc w:val="center"/>
              <w:rPr>
                <w:rFonts w:ascii="Cambria" w:hAnsi="Cambria" w:cs="Courier New"/>
                <w:noProof/>
                <w:color w:val="000000" w:themeColor="text1"/>
              </w:rPr>
            </w:pPr>
            <w:r w:rsidRPr="005C26E9">
              <w:rPr>
                <w:rFonts w:ascii="Cambria" w:hAnsi="Cambria"/>
                <w:noProof/>
                <w:color w:val="000000" w:themeColor="text1"/>
              </w:rPr>
              <w:t>7</w:t>
            </w:r>
          </w:p>
        </w:tc>
      </w:tr>
      <w:tr w:rsidR="005062B4" w:rsidRPr="005C26E9" w14:paraId="6672D79E" w14:textId="77777777" w:rsidTr="001B0754">
        <w:trPr>
          <w:jc w:val="center"/>
        </w:trPr>
        <w:tc>
          <w:tcPr>
            <w:tcW w:w="0" w:type="auto"/>
          </w:tcPr>
          <w:p w14:paraId="002E9B54"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0 0 0 1 0 0 1</w:t>
            </w:r>
          </w:p>
        </w:tc>
        <w:tc>
          <w:tcPr>
            <w:tcW w:w="0" w:type="auto"/>
          </w:tcPr>
          <w:p w14:paraId="17099A58" w14:textId="77777777" w:rsidR="005062B4" w:rsidRPr="005C26E9" w:rsidRDefault="005062B4" w:rsidP="001B0754">
            <w:pPr>
              <w:pStyle w:val="TableText"/>
              <w:keepNext/>
              <w:jc w:val="center"/>
              <w:rPr>
                <w:rFonts w:ascii="Cambria" w:hAnsi="Cambria" w:cs="Courier New"/>
                <w:noProof/>
                <w:color w:val="000000" w:themeColor="text1"/>
              </w:rPr>
            </w:pPr>
            <w:r w:rsidRPr="005C26E9">
              <w:rPr>
                <w:rFonts w:ascii="Cambria" w:hAnsi="Cambria"/>
                <w:noProof/>
                <w:color w:val="000000" w:themeColor="text1"/>
              </w:rPr>
              <w:t>8</w:t>
            </w:r>
          </w:p>
        </w:tc>
      </w:tr>
      <w:tr w:rsidR="005062B4" w:rsidRPr="005C26E9" w14:paraId="4B061535" w14:textId="77777777" w:rsidTr="001B0754">
        <w:trPr>
          <w:jc w:val="center"/>
        </w:trPr>
        <w:tc>
          <w:tcPr>
            <w:tcW w:w="0" w:type="auto"/>
          </w:tcPr>
          <w:p w14:paraId="5EC6B2B4"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0 0 0 1 0 1 0</w:t>
            </w:r>
          </w:p>
        </w:tc>
        <w:tc>
          <w:tcPr>
            <w:tcW w:w="0" w:type="auto"/>
          </w:tcPr>
          <w:p w14:paraId="07C27B6F" w14:textId="77777777" w:rsidR="005062B4" w:rsidRPr="005C26E9" w:rsidRDefault="005062B4" w:rsidP="001B0754">
            <w:pPr>
              <w:pStyle w:val="TableText"/>
              <w:keepNext/>
              <w:jc w:val="center"/>
              <w:rPr>
                <w:rFonts w:ascii="Cambria" w:hAnsi="Cambria" w:cs="Courier New"/>
                <w:noProof/>
                <w:color w:val="000000" w:themeColor="text1"/>
              </w:rPr>
            </w:pPr>
            <w:r w:rsidRPr="005C26E9">
              <w:rPr>
                <w:rFonts w:ascii="Cambria" w:hAnsi="Cambria"/>
                <w:noProof/>
                <w:color w:val="000000" w:themeColor="text1"/>
              </w:rPr>
              <w:t>9</w:t>
            </w:r>
          </w:p>
        </w:tc>
      </w:tr>
      <w:tr w:rsidR="005062B4" w:rsidRPr="005C26E9" w14:paraId="644B1802" w14:textId="77777777" w:rsidTr="001B0754">
        <w:trPr>
          <w:jc w:val="center"/>
        </w:trPr>
        <w:tc>
          <w:tcPr>
            <w:tcW w:w="0" w:type="auto"/>
          </w:tcPr>
          <w:p w14:paraId="436881D2" w14:textId="77777777" w:rsidR="005062B4" w:rsidRPr="005C26E9" w:rsidRDefault="005062B4" w:rsidP="001B0754">
            <w:pPr>
              <w:pStyle w:val="TableText"/>
              <w:keepLines w:val="0"/>
              <w:jc w:val="center"/>
              <w:rPr>
                <w:rFonts w:ascii="Cambria" w:hAnsi="Cambria"/>
                <w:noProof/>
                <w:color w:val="000000" w:themeColor="text1"/>
              </w:rPr>
            </w:pPr>
            <w:r w:rsidRPr="005C26E9">
              <w:rPr>
                <w:rFonts w:ascii="Cambria" w:hAnsi="Cambria"/>
                <w:noProof/>
                <w:color w:val="000000" w:themeColor="text1"/>
              </w:rPr>
              <w:t>...</w:t>
            </w:r>
          </w:p>
        </w:tc>
        <w:tc>
          <w:tcPr>
            <w:tcW w:w="0" w:type="auto"/>
          </w:tcPr>
          <w:p w14:paraId="1B4940E3" w14:textId="77777777" w:rsidR="005062B4" w:rsidRPr="005C26E9" w:rsidRDefault="005062B4" w:rsidP="001B0754">
            <w:pPr>
              <w:pStyle w:val="TableText"/>
              <w:keepLines w:val="0"/>
              <w:jc w:val="center"/>
              <w:rPr>
                <w:rFonts w:ascii="Cambria" w:hAnsi="Cambria"/>
                <w:noProof/>
                <w:color w:val="000000" w:themeColor="text1"/>
              </w:rPr>
            </w:pPr>
            <w:r w:rsidRPr="005C26E9">
              <w:rPr>
                <w:rFonts w:ascii="Cambria" w:hAnsi="Cambria"/>
                <w:noProof/>
                <w:color w:val="000000" w:themeColor="text1"/>
              </w:rPr>
              <w:t>...</w:t>
            </w:r>
          </w:p>
        </w:tc>
      </w:tr>
    </w:tbl>
    <w:p w14:paraId="2FE4F2DF" w14:textId="77777777" w:rsidR="005062B4" w:rsidRPr="005C26E9" w:rsidRDefault="005062B4" w:rsidP="005062B4">
      <w:pPr>
        <w:rPr>
          <w:noProof/>
          <w:color w:val="000000" w:themeColor="text1"/>
        </w:rPr>
      </w:pPr>
    </w:p>
    <w:p w14:paraId="7D462F4C" w14:textId="77777777" w:rsidR="005062B4" w:rsidRPr="005C26E9" w:rsidRDefault="005062B4" w:rsidP="005062B4">
      <w:pPr>
        <w:rPr>
          <w:noProof/>
          <w:color w:val="000000" w:themeColor="text1"/>
        </w:rPr>
      </w:pPr>
      <w:r w:rsidRPr="005C26E9">
        <w:rPr>
          <w:noProof/>
          <w:color w:val="000000" w:themeColor="text1"/>
        </w:rPr>
        <w:t>Depending on the descriptor, the value of a syntax element is derived as follows:</w:t>
      </w:r>
    </w:p>
    <w:p w14:paraId="08917218" w14:textId="77777777" w:rsidR="005062B4" w:rsidRPr="005C26E9" w:rsidRDefault="005062B4" w:rsidP="005062B4">
      <w:pPr>
        <w:tabs>
          <w:tab w:val="clear" w:pos="403"/>
          <w:tab w:val="left" w:pos="400"/>
        </w:tabs>
        <w:rPr>
          <w:noProof/>
          <w:color w:val="000000" w:themeColor="text1"/>
        </w:rPr>
      </w:pPr>
      <w:r w:rsidRPr="005C26E9">
        <w:rPr>
          <w:noProof/>
          <w:color w:val="000000" w:themeColor="text1"/>
        </w:rPr>
        <w:t>–</w:t>
      </w:r>
      <w:r w:rsidRPr="005C26E9">
        <w:rPr>
          <w:noProof/>
          <w:color w:val="000000" w:themeColor="text1"/>
        </w:rPr>
        <w:tab/>
        <w:t>If the syntax element is coded as ue(v), the value of the syntax element is equal to codeNum.</w:t>
      </w:r>
    </w:p>
    <w:p w14:paraId="4ED2C362" w14:textId="6DACC0F7" w:rsidR="005062B4" w:rsidRPr="005C26E9" w:rsidRDefault="005062B4" w:rsidP="005062B4">
      <w:pPr>
        <w:ind w:left="400" w:hanging="400"/>
        <w:rPr>
          <w:noProof/>
          <w:color w:val="000000" w:themeColor="text1"/>
        </w:rPr>
      </w:pPr>
      <w:r w:rsidRPr="005C26E9">
        <w:rPr>
          <w:noProof/>
          <w:color w:val="000000" w:themeColor="text1"/>
        </w:rPr>
        <w:t>–</w:t>
      </w:r>
      <w:r w:rsidRPr="005C26E9">
        <w:rPr>
          <w:noProof/>
          <w:color w:val="000000" w:themeColor="text1"/>
        </w:rPr>
        <w:tab/>
        <w:t xml:space="preserve">Otherwise (the syntax element is coded as se(v)), the value of the syntax element is derived by invoking the mapping process for signed Exp-Golomb codes as specified in </w:t>
      </w:r>
      <w:r w:rsidR="00406A86" w:rsidRPr="005C26E9">
        <w:rPr>
          <w:noProof/>
          <w:color w:val="000000" w:themeColor="text1"/>
        </w:rPr>
        <w:t>subclause</w:t>
      </w:r>
      <w:r w:rsidRPr="005C26E9">
        <w:rPr>
          <w:noProof/>
          <w:color w:val="000000" w:themeColor="text1"/>
        </w:rPr>
        <w:t> </w:t>
      </w:r>
      <w:r w:rsidR="00EB182D">
        <w:rPr>
          <w:noProof/>
          <w:color w:val="000000" w:themeColor="text1"/>
        </w:rPr>
        <w:fldChar w:fldCharType="begin"/>
      </w:r>
      <w:r w:rsidR="00EB182D">
        <w:rPr>
          <w:noProof/>
          <w:color w:val="000000" w:themeColor="text1"/>
        </w:rPr>
        <w:instrText xml:space="preserve"> REF _Ref39787604 \r \h </w:instrText>
      </w:r>
      <w:r w:rsidR="00EB182D">
        <w:rPr>
          <w:noProof/>
          <w:color w:val="000000" w:themeColor="text1"/>
        </w:rPr>
      </w:r>
      <w:r w:rsidR="00EB182D">
        <w:rPr>
          <w:noProof/>
          <w:color w:val="000000" w:themeColor="text1"/>
        </w:rPr>
        <w:fldChar w:fldCharType="separate"/>
      </w:r>
      <w:r w:rsidR="00EB182D">
        <w:rPr>
          <w:noProof/>
          <w:color w:val="000000" w:themeColor="text1"/>
        </w:rPr>
        <w:t>10.2.2</w:t>
      </w:r>
      <w:r w:rsidR="00EB182D">
        <w:rPr>
          <w:noProof/>
          <w:color w:val="000000" w:themeColor="text1"/>
        </w:rPr>
        <w:fldChar w:fldCharType="end"/>
      </w:r>
      <w:r w:rsidRPr="005C26E9">
        <w:rPr>
          <w:noProof/>
          <w:color w:val="000000" w:themeColor="text1"/>
        </w:rPr>
        <w:t xml:space="preserve"> with codeNum as input.</w:t>
      </w:r>
    </w:p>
    <w:p w14:paraId="069E5714" w14:textId="77777777" w:rsidR="005062B4" w:rsidRPr="005C26E9" w:rsidRDefault="005062B4" w:rsidP="005062B4">
      <w:pPr>
        <w:pStyle w:val="Heading3"/>
        <w:rPr>
          <w:noProof/>
        </w:rPr>
      </w:pPr>
      <w:bookmarkStart w:id="4256" w:name="_Toc39786762"/>
      <w:bookmarkStart w:id="4257" w:name="_Ref39787582"/>
      <w:bookmarkStart w:id="4258" w:name="_Ref39787604"/>
      <w:r w:rsidRPr="005C26E9">
        <w:rPr>
          <w:noProof/>
        </w:rPr>
        <w:t>Mapping process for signed Exp-Golomb codes</w:t>
      </w:r>
      <w:bookmarkEnd w:id="4256"/>
      <w:bookmarkEnd w:id="4257"/>
      <w:bookmarkEnd w:id="4258"/>
    </w:p>
    <w:p w14:paraId="037F50E4" w14:textId="6279C441" w:rsidR="005062B4" w:rsidRPr="005C26E9" w:rsidRDefault="005062B4" w:rsidP="005062B4">
      <w:pPr>
        <w:keepNext/>
        <w:rPr>
          <w:noProof/>
          <w:color w:val="000000" w:themeColor="text1"/>
        </w:rPr>
      </w:pPr>
      <w:r w:rsidRPr="005C26E9">
        <w:rPr>
          <w:noProof/>
          <w:color w:val="000000" w:themeColor="text1"/>
        </w:rPr>
        <w:t xml:space="preserve">Input to this process is codeNum as specified in </w:t>
      </w:r>
      <w:r w:rsidR="00406A86" w:rsidRPr="005C26E9">
        <w:rPr>
          <w:noProof/>
          <w:color w:val="000000" w:themeColor="text1"/>
        </w:rPr>
        <w:t>subclause</w:t>
      </w:r>
      <w:r w:rsidRPr="005C26E9">
        <w:rPr>
          <w:noProof/>
          <w:color w:val="000000" w:themeColor="text1"/>
        </w:rPr>
        <w:t> </w:t>
      </w:r>
      <w:r w:rsidR="00EB182D">
        <w:rPr>
          <w:noProof/>
          <w:color w:val="000000" w:themeColor="text1"/>
        </w:rPr>
        <w:fldChar w:fldCharType="begin"/>
      </w:r>
      <w:r w:rsidR="00EB182D">
        <w:rPr>
          <w:noProof/>
          <w:color w:val="000000" w:themeColor="text1"/>
        </w:rPr>
        <w:instrText xml:space="preserve"> REF _Ref39787648 \r \h </w:instrText>
      </w:r>
      <w:r w:rsidR="00EB182D">
        <w:rPr>
          <w:noProof/>
          <w:color w:val="000000" w:themeColor="text1"/>
        </w:rPr>
      </w:r>
      <w:r w:rsidR="00EB182D">
        <w:rPr>
          <w:noProof/>
          <w:color w:val="000000" w:themeColor="text1"/>
        </w:rPr>
        <w:fldChar w:fldCharType="separate"/>
      </w:r>
      <w:r w:rsidR="00EB182D">
        <w:rPr>
          <w:noProof/>
          <w:color w:val="000000" w:themeColor="text1"/>
        </w:rPr>
        <w:t>10.1</w:t>
      </w:r>
      <w:r w:rsidR="00EB182D">
        <w:rPr>
          <w:noProof/>
          <w:color w:val="000000" w:themeColor="text1"/>
        </w:rPr>
        <w:fldChar w:fldCharType="end"/>
      </w:r>
      <w:r w:rsidRPr="005C26E9">
        <w:rPr>
          <w:noProof/>
          <w:color w:val="000000" w:themeColor="text1"/>
        </w:rPr>
        <w:t>.</w:t>
      </w:r>
    </w:p>
    <w:p w14:paraId="464EFE43" w14:textId="77777777" w:rsidR="005062B4" w:rsidRPr="005C26E9" w:rsidRDefault="005062B4" w:rsidP="005062B4">
      <w:pPr>
        <w:rPr>
          <w:noProof/>
          <w:color w:val="000000" w:themeColor="text1"/>
        </w:rPr>
      </w:pPr>
      <w:r w:rsidRPr="005C26E9">
        <w:rPr>
          <w:noProof/>
          <w:color w:val="000000" w:themeColor="text1"/>
        </w:rPr>
        <w:t>Output of this process is a value of a syntax element coded as se(v).</w:t>
      </w:r>
    </w:p>
    <w:p w14:paraId="5F7D3C76" w14:textId="5D7EDE16" w:rsidR="005062B4" w:rsidRPr="005C26E9" w:rsidRDefault="005062B4" w:rsidP="005062B4">
      <w:pPr>
        <w:widowControl w:val="0"/>
        <w:rPr>
          <w:noProof/>
          <w:color w:val="000000" w:themeColor="text1"/>
          <w:lang w:eastAsia="ja-JP"/>
        </w:rPr>
      </w:pPr>
      <w:r w:rsidRPr="005C26E9">
        <w:rPr>
          <w:noProof/>
          <w:color w:val="000000" w:themeColor="text1"/>
        </w:rPr>
        <w:t xml:space="preserve">The syntax element is assigned to the codeNum by ordering the syntax element by its absolute value in increasing order and representing the positive value for a given absolute value with the lower codeNum. </w:t>
      </w:r>
      <w:r w:rsidR="00EB182D">
        <w:rPr>
          <w:noProof/>
          <w:color w:val="000000" w:themeColor="text1"/>
        </w:rPr>
        <w:fldChar w:fldCharType="begin"/>
      </w:r>
      <w:r w:rsidR="00EB182D">
        <w:rPr>
          <w:noProof/>
          <w:color w:val="000000" w:themeColor="text1"/>
        </w:rPr>
        <w:instrText xml:space="preserve"> REF _Ref39787680 \h </w:instrText>
      </w:r>
      <w:r w:rsidR="00EB182D">
        <w:rPr>
          <w:noProof/>
          <w:color w:val="000000" w:themeColor="text1"/>
        </w:rPr>
      </w:r>
      <w:r w:rsidR="00EB182D">
        <w:rPr>
          <w:noProof/>
          <w:color w:val="000000" w:themeColor="text1"/>
        </w:rPr>
        <w:fldChar w:fldCharType="separate"/>
      </w:r>
      <w:r w:rsidR="00EB182D" w:rsidRPr="005C26E9">
        <w:rPr>
          <w:noProof/>
          <w:color w:val="000000" w:themeColor="text1"/>
        </w:rPr>
        <w:t>Table </w:t>
      </w:r>
      <w:r w:rsidR="00EB182D">
        <w:rPr>
          <w:noProof/>
          <w:color w:val="000000" w:themeColor="text1"/>
        </w:rPr>
        <w:t>10</w:t>
      </w:r>
      <w:r w:rsidR="00EB182D" w:rsidRPr="005C26E9">
        <w:rPr>
          <w:noProof/>
          <w:color w:val="000000" w:themeColor="text1"/>
        </w:rPr>
        <w:noBreakHyphen/>
      </w:r>
      <w:r w:rsidR="00EB182D">
        <w:rPr>
          <w:noProof/>
          <w:color w:val="000000" w:themeColor="text1"/>
        </w:rPr>
        <w:t>3</w:t>
      </w:r>
      <w:r w:rsidR="00EB182D">
        <w:rPr>
          <w:noProof/>
          <w:color w:val="000000" w:themeColor="text1"/>
        </w:rPr>
        <w:fldChar w:fldCharType="end"/>
      </w:r>
      <w:r w:rsidRPr="005C26E9">
        <w:rPr>
          <w:noProof/>
          <w:color w:val="000000" w:themeColor="text1"/>
        </w:rPr>
        <w:t xml:space="preserve"> provides the assignment rule.</w:t>
      </w:r>
    </w:p>
    <w:p w14:paraId="628558D3" w14:textId="73A63CDD" w:rsidR="005062B4" w:rsidRPr="005C26E9" w:rsidRDefault="005062B4" w:rsidP="005062B4">
      <w:pPr>
        <w:pStyle w:val="Caption"/>
        <w:rPr>
          <w:rFonts w:ascii="Cambria" w:hAnsi="Cambria"/>
          <w:noProof/>
          <w:color w:val="000000" w:themeColor="text1"/>
        </w:rPr>
      </w:pPr>
      <w:bookmarkStart w:id="4259" w:name="_Ref39787680"/>
      <w:r w:rsidRPr="005C26E9">
        <w:rPr>
          <w:rFonts w:ascii="Cambria" w:hAnsi="Cambria"/>
          <w:noProof/>
          <w:color w:val="000000" w:themeColor="text1"/>
        </w:rPr>
        <w:lastRenderedPageBreak/>
        <w:t>Table </w:t>
      </w:r>
      <w:r w:rsidRPr="005C26E9">
        <w:rPr>
          <w:rFonts w:ascii="Cambria" w:hAnsi="Cambria"/>
          <w:noProof/>
          <w:color w:val="000000" w:themeColor="text1"/>
        </w:rPr>
        <w:fldChar w:fldCharType="begin"/>
      </w:r>
      <w:r w:rsidRPr="005C26E9">
        <w:rPr>
          <w:rFonts w:ascii="Cambria" w:hAnsi="Cambria"/>
          <w:noProof/>
          <w:color w:val="000000" w:themeColor="text1"/>
        </w:rPr>
        <w:instrText xml:space="preserve"> STYLEREF 1 \s </w:instrText>
      </w:r>
      <w:r w:rsidRPr="005C26E9">
        <w:rPr>
          <w:rFonts w:ascii="Cambria" w:hAnsi="Cambria"/>
          <w:noProof/>
          <w:color w:val="000000" w:themeColor="text1"/>
        </w:rPr>
        <w:fldChar w:fldCharType="separate"/>
      </w:r>
      <w:r w:rsidR="0060093D">
        <w:rPr>
          <w:rFonts w:ascii="Cambria" w:hAnsi="Cambria"/>
          <w:noProof/>
          <w:color w:val="000000" w:themeColor="text1"/>
        </w:rPr>
        <w:t>10</w:t>
      </w:r>
      <w:r w:rsidRPr="005C26E9">
        <w:rPr>
          <w:rFonts w:ascii="Cambria" w:hAnsi="Cambria"/>
          <w:noProof/>
          <w:color w:val="000000" w:themeColor="text1"/>
        </w:rPr>
        <w:fldChar w:fldCharType="end"/>
      </w:r>
      <w:r w:rsidRPr="005C26E9">
        <w:rPr>
          <w:rFonts w:ascii="Cambria" w:hAnsi="Cambria"/>
          <w:noProof/>
          <w:color w:val="000000" w:themeColor="text1"/>
        </w:rPr>
        <w:noBreakHyphen/>
      </w:r>
      <w:r w:rsidRPr="005C26E9">
        <w:rPr>
          <w:rFonts w:ascii="Cambria" w:hAnsi="Cambria"/>
          <w:noProof/>
          <w:color w:val="000000" w:themeColor="text1"/>
        </w:rPr>
        <w:fldChar w:fldCharType="begin"/>
      </w:r>
      <w:r w:rsidRPr="005C26E9">
        <w:rPr>
          <w:rFonts w:ascii="Cambria" w:hAnsi="Cambria"/>
          <w:noProof/>
          <w:color w:val="000000" w:themeColor="text1"/>
        </w:rPr>
        <w:instrText xml:space="preserve"> SEQ Table \* ARABIC \s 1 </w:instrText>
      </w:r>
      <w:r w:rsidRPr="005C26E9">
        <w:rPr>
          <w:rFonts w:ascii="Cambria" w:hAnsi="Cambria"/>
          <w:noProof/>
          <w:color w:val="000000" w:themeColor="text1"/>
        </w:rPr>
        <w:fldChar w:fldCharType="separate"/>
      </w:r>
      <w:r w:rsidR="0060093D">
        <w:rPr>
          <w:rFonts w:ascii="Cambria" w:hAnsi="Cambria"/>
          <w:noProof/>
          <w:color w:val="000000" w:themeColor="text1"/>
        </w:rPr>
        <w:t>3</w:t>
      </w:r>
      <w:r w:rsidRPr="005C26E9">
        <w:rPr>
          <w:rFonts w:ascii="Cambria" w:hAnsi="Cambria"/>
          <w:noProof/>
          <w:color w:val="000000" w:themeColor="text1"/>
        </w:rPr>
        <w:fldChar w:fldCharType="end"/>
      </w:r>
      <w:bookmarkEnd w:id="4259"/>
      <w:r w:rsidRPr="005C26E9">
        <w:rPr>
          <w:rFonts w:ascii="Cambria" w:hAnsi="Cambria"/>
          <w:noProof/>
          <w:color w:val="000000" w:themeColor="text1"/>
        </w:rPr>
        <w:t xml:space="preserve"> – Assignment of syntax element to codeNum </w:t>
      </w:r>
      <w:r w:rsidRPr="005C26E9">
        <w:rPr>
          <w:rFonts w:ascii="Cambria" w:hAnsi="Cambria"/>
          <w:noProof/>
          <w:color w:val="000000" w:themeColor="text1"/>
        </w:rPr>
        <w:br/>
        <w:t>for signed Exp-Golomb coded syntax elements se(v)</w:t>
      </w:r>
    </w:p>
    <w:p w14:paraId="30AD8E50" w14:textId="77777777" w:rsidR="005062B4" w:rsidRPr="005C26E9" w:rsidRDefault="005062B4" w:rsidP="005062B4">
      <w:pPr>
        <w:pStyle w:val="BlancCharChar"/>
        <w:keepLines/>
        <w:rPr>
          <w:rFonts w:ascii="Cambria" w:hAnsi="Cambria"/>
          <w:noProof/>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1966"/>
      </w:tblGrid>
      <w:tr w:rsidR="005062B4" w:rsidRPr="005C26E9" w14:paraId="09F18EC4" w14:textId="77777777" w:rsidTr="001B0754">
        <w:trPr>
          <w:jc w:val="center"/>
        </w:trPr>
        <w:tc>
          <w:tcPr>
            <w:tcW w:w="0" w:type="auto"/>
          </w:tcPr>
          <w:p w14:paraId="0D396FFA" w14:textId="77777777" w:rsidR="005062B4" w:rsidRPr="005C26E9" w:rsidRDefault="005062B4" w:rsidP="001B0754">
            <w:pPr>
              <w:pStyle w:val="TableText"/>
              <w:keepNext/>
              <w:jc w:val="center"/>
              <w:rPr>
                <w:rFonts w:ascii="Cambria" w:hAnsi="Cambria"/>
                <w:b/>
                <w:bCs/>
                <w:noProof/>
                <w:color w:val="000000" w:themeColor="text1"/>
              </w:rPr>
            </w:pPr>
            <w:r w:rsidRPr="005C26E9">
              <w:rPr>
                <w:rFonts w:ascii="Cambria" w:hAnsi="Cambria"/>
                <w:b/>
                <w:bCs/>
                <w:noProof/>
                <w:color w:val="000000" w:themeColor="text1"/>
              </w:rPr>
              <w:t>codeNum</w:t>
            </w:r>
          </w:p>
        </w:tc>
        <w:tc>
          <w:tcPr>
            <w:tcW w:w="0" w:type="auto"/>
          </w:tcPr>
          <w:p w14:paraId="6F898649" w14:textId="77777777" w:rsidR="005062B4" w:rsidRPr="005C26E9" w:rsidRDefault="005062B4" w:rsidP="001B0754">
            <w:pPr>
              <w:pStyle w:val="TableText"/>
              <w:keepNext/>
              <w:jc w:val="center"/>
              <w:rPr>
                <w:rFonts w:ascii="Cambria" w:hAnsi="Cambria"/>
                <w:b/>
                <w:bCs/>
                <w:noProof/>
                <w:color w:val="000000" w:themeColor="text1"/>
              </w:rPr>
            </w:pPr>
            <w:r w:rsidRPr="005C26E9">
              <w:rPr>
                <w:rFonts w:ascii="Cambria" w:hAnsi="Cambria"/>
                <w:b/>
                <w:bCs/>
                <w:noProof/>
                <w:color w:val="000000" w:themeColor="text1"/>
              </w:rPr>
              <w:t>syntax element value</w:t>
            </w:r>
          </w:p>
        </w:tc>
      </w:tr>
      <w:tr w:rsidR="005062B4" w:rsidRPr="005C26E9" w14:paraId="686EF5CE" w14:textId="77777777" w:rsidTr="001B0754">
        <w:trPr>
          <w:jc w:val="center"/>
        </w:trPr>
        <w:tc>
          <w:tcPr>
            <w:tcW w:w="0" w:type="auto"/>
          </w:tcPr>
          <w:p w14:paraId="12FEAC94"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0</w:t>
            </w:r>
          </w:p>
        </w:tc>
        <w:tc>
          <w:tcPr>
            <w:tcW w:w="0" w:type="auto"/>
          </w:tcPr>
          <w:p w14:paraId="4F2F6628"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0</w:t>
            </w:r>
          </w:p>
        </w:tc>
      </w:tr>
      <w:tr w:rsidR="005062B4" w:rsidRPr="005C26E9" w14:paraId="00077D3B" w14:textId="77777777" w:rsidTr="001B0754">
        <w:trPr>
          <w:jc w:val="center"/>
        </w:trPr>
        <w:tc>
          <w:tcPr>
            <w:tcW w:w="0" w:type="auto"/>
          </w:tcPr>
          <w:p w14:paraId="03D8C18C"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1</w:t>
            </w:r>
          </w:p>
        </w:tc>
        <w:tc>
          <w:tcPr>
            <w:tcW w:w="0" w:type="auto"/>
          </w:tcPr>
          <w:p w14:paraId="2D85C5F1"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1</w:t>
            </w:r>
          </w:p>
        </w:tc>
      </w:tr>
      <w:tr w:rsidR="005062B4" w:rsidRPr="005C26E9" w14:paraId="67E264FA" w14:textId="77777777" w:rsidTr="001B0754">
        <w:trPr>
          <w:jc w:val="center"/>
        </w:trPr>
        <w:tc>
          <w:tcPr>
            <w:tcW w:w="0" w:type="auto"/>
          </w:tcPr>
          <w:p w14:paraId="3A5BE945"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2</w:t>
            </w:r>
          </w:p>
        </w:tc>
        <w:tc>
          <w:tcPr>
            <w:tcW w:w="0" w:type="auto"/>
          </w:tcPr>
          <w:p w14:paraId="7310D5AE"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−1</w:t>
            </w:r>
          </w:p>
        </w:tc>
      </w:tr>
      <w:tr w:rsidR="005062B4" w:rsidRPr="005C26E9" w14:paraId="7AC831CA" w14:textId="77777777" w:rsidTr="001B0754">
        <w:trPr>
          <w:jc w:val="center"/>
        </w:trPr>
        <w:tc>
          <w:tcPr>
            <w:tcW w:w="0" w:type="auto"/>
          </w:tcPr>
          <w:p w14:paraId="7348B2E5"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3</w:t>
            </w:r>
          </w:p>
        </w:tc>
        <w:tc>
          <w:tcPr>
            <w:tcW w:w="0" w:type="auto"/>
          </w:tcPr>
          <w:p w14:paraId="4703E07F"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2</w:t>
            </w:r>
          </w:p>
        </w:tc>
      </w:tr>
      <w:tr w:rsidR="005062B4" w:rsidRPr="005C26E9" w14:paraId="0051E982" w14:textId="77777777" w:rsidTr="001B0754">
        <w:trPr>
          <w:jc w:val="center"/>
        </w:trPr>
        <w:tc>
          <w:tcPr>
            <w:tcW w:w="0" w:type="auto"/>
          </w:tcPr>
          <w:p w14:paraId="6D2B016D"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4</w:t>
            </w:r>
          </w:p>
        </w:tc>
        <w:tc>
          <w:tcPr>
            <w:tcW w:w="0" w:type="auto"/>
          </w:tcPr>
          <w:p w14:paraId="25E293EE"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−2</w:t>
            </w:r>
          </w:p>
        </w:tc>
      </w:tr>
      <w:tr w:rsidR="005062B4" w:rsidRPr="005C26E9" w14:paraId="14EA85A0" w14:textId="77777777" w:rsidTr="001B0754">
        <w:trPr>
          <w:jc w:val="center"/>
        </w:trPr>
        <w:tc>
          <w:tcPr>
            <w:tcW w:w="0" w:type="auto"/>
          </w:tcPr>
          <w:p w14:paraId="6177BDBF"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5</w:t>
            </w:r>
          </w:p>
        </w:tc>
        <w:tc>
          <w:tcPr>
            <w:tcW w:w="0" w:type="auto"/>
          </w:tcPr>
          <w:p w14:paraId="49B737F5"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3</w:t>
            </w:r>
          </w:p>
        </w:tc>
      </w:tr>
      <w:tr w:rsidR="005062B4" w:rsidRPr="005C26E9" w14:paraId="4D4CB5FD" w14:textId="77777777" w:rsidTr="001B0754">
        <w:trPr>
          <w:jc w:val="center"/>
        </w:trPr>
        <w:tc>
          <w:tcPr>
            <w:tcW w:w="0" w:type="auto"/>
          </w:tcPr>
          <w:p w14:paraId="041519E1"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6</w:t>
            </w:r>
          </w:p>
        </w:tc>
        <w:tc>
          <w:tcPr>
            <w:tcW w:w="0" w:type="auto"/>
          </w:tcPr>
          <w:p w14:paraId="388E7C8B"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−3</w:t>
            </w:r>
          </w:p>
        </w:tc>
      </w:tr>
      <w:tr w:rsidR="005062B4" w:rsidRPr="005C26E9" w14:paraId="27D7E385" w14:textId="77777777" w:rsidTr="001B0754">
        <w:trPr>
          <w:jc w:val="center"/>
        </w:trPr>
        <w:tc>
          <w:tcPr>
            <w:tcW w:w="0" w:type="auto"/>
          </w:tcPr>
          <w:p w14:paraId="12EE8E6B"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k</w:t>
            </w:r>
          </w:p>
        </w:tc>
        <w:tc>
          <w:tcPr>
            <w:tcW w:w="0" w:type="auto"/>
          </w:tcPr>
          <w:p w14:paraId="64DA5ABD" w14:textId="77777777" w:rsidR="005062B4" w:rsidRPr="005C26E9" w:rsidRDefault="005062B4" w:rsidP="001B0754">
            <w:pPr>
              <w:pStyle w:val="TableText"/>
              <w:keepNext/>
              <w:jc w:val="center"/>
              <w:rPr>
                <w:rFonts w:ascii="Cambria" w:hAnsi="Cambria"/>
                <w:noProof/>
                <w:color w:val="000000" w:themeColor="text1"/>
              </w:rPr>
            </w:pPr>
            <w:r w:rsidRPr="005C26E9">
              <w:rPr>
                <w:rFonts w:ascii="Cambria" w:hAnsi="Cambria"/>
                <w:noProof/>
                <w:color w:val="000000" w:themeColor="text1"/>
              </w:rPr>
              <w:t>(−1)</w:t>
            </w:r>
            <w:r w:rsidRPr="005C26E9">
              <w:rPr>
                <w:rFonts w:ascii="Cambria" w:hAnsi="Cambria"/>
                <w:noProof/>
                <w:color w:val="000000" w:themeColor="text1"/>
                <w:vertAlign w:val="superscript"/>
              </w:rPr>
              <w:t>k + 1</w:t>
            </w:r>
            <w:r w:rsidRPr="005C26E9">
              <w:rPr>
                <w:rFonts w:ascii="Cambria" w:hAnsi="Cambria"/>
                <w:noProof/>
                <w:color w:val="000000" w:themeColor="text1"/>
              </w:rPr>
              <w:t xml:space="preserve"> Ceil( k ÷ 2 )</w:t>
            </w:r>
          </w:p>
        </w:tc>
      </w:tr>
    </w:tbl>
    <w:p w14:paraId="5B84760C" w14:textId="671ACA41" w:rsidR="00084FE6" w:rsidRPr="005C26E9" w:rsidRDefault="00084FE6">
      <w:pPr>
        <w:rPr>
          <w:noProof/>
          <w:color w:val="000000" w:themeColor="text1"/>
          <w:lang w:eastAsia="ja-JP"/>
        </w:rPr>
      </w:pPr>
    </w:p>
    <w:p w14:paraId="03B191B1" w14:textId="46C53138" w:rsidR="00535D94" w:rsidRPr="005C26E9" w:rsidRDefault="00364D13">
      <w:pPr>
        <w:pStyle w:val="ANNEX"/>
        <w:numPr>
          <w:ilvl w:val="0"/>
          <w:numId w:val="14"/>
        </w:numPr>
        <w:ind w:left="0" w:firstLine="0"/>
        <w:rPr>
          <w:noProof/>
          <w:color w:val="000000" w:themeColor="text1"/>
        </w:rPr>
      </w:pPr>
      <w:bookmarkStart w:id="4260" w:name="_Toc450303222"/>
      <w:bookmarkStart w:id="4261" w:name="_Toc9996972"/>
      <w:bookmarkStart w:id="4262" w:name="_Toc438968655"/>
      <w:bookmarkStart w:id="4263" w:name="_Toc443461103"/>
      <w:bookmarkStart w:id="4264" w:name="_Toc353342675"/>
      <w:bookmarkEnd w:id="225"/>
      <w:r w:rsidRPr="005C26E9">
        <w:rPr>
          <w:noProof/>
          <w:color w:val="000000" w:themeColor="text1"/>
        </w:rPr>
        <w:lastRenderedPageBreak/>
        <w:br/>
      </w:r>
      <w:bookmarkStart w:id="4265" w:name="_Ref38898728"/>
      <w:bookmarkStart w:id="4266" w:name="_Toc39786763"/>
      <w:r w:rsidRPr="005C26E9">
        <w:rPr>
          <w:noProof/>
          <w:color w:val="000000" w:themeColor="text1"/>
        </w:rPr>
        <w:t>(normative)</w:t>
      </w:r>
      <w:r w:rsidR="00535D94" w:rsidRPr="005C26E9">
        <w:rPr>
          <w:noProof/>
          <w:color w:val="000000" w:themeColor="text1"/>
        </w:rPr>
        <w:br/>
      </w:r>
      <w:bookmarkStart w:id="4267" w:name="_Ref21508199"/>
      <w:bookmarkStart w:id="4268" w:name="_Ref21509350"/>
      <w:r w:rsidR="00535D94" w:rsidRPr="005C26E9">
        <w:rPr>
          <w:noProof/>
          <w:color w:val="000000" w:themeColor="text1"/>
        </w:rPr>
        <w:t>Profiles, tiers, and levels</w:t>
      </w:r>
      <w:bookmarkEnd w:id="4265"/>
      <w:bookmarkEnd w:id="4266"/>
      <w:bookmarkEnd w:id="4267"/>
      <w:bookmarkEnd w:id="4268"/>
    </w:p>
    <w:p w14:paraId="4E2ED2EC" w14:textId="77777777" w:rsidR="00535D94" w:rsidRPr="005C26E9" w:rsidRDefault="00535D94">
      <w:pPr>
        <w:pStyle w:val="a2"/>
        <w:numPr>
          <w:ilvl w:val="1"/>
          <w:numId w:val="14"/>
        </w:numPr>
        <w:tabs>
          <w:tab w:val="clear" w:pos="360"/>
          <w:tab w:val="num" w:pos="4613"/>
        </w:tabs>
        <w:rPr>
          <w:noProof/>
          <w:color w:val="000000" w:themeColor="text1"/>
        </w:rPr>
      </w:pPr>
      <w:bookmarkStart w:id="4269" w:name="_Ref38318418"/>
      <w:bookmarkStart w:id="4270" w:name="_Toc39786764"/>
      <w:r w:rsidRPr="005C26E9">
        <w:rPr>
          <w:noProof/>
          <w:color w:val="000000" w:themeColor="text1"/>
        </w:rPr>
        <w:t>Overview of profiles, tiers, and levels</w:t>
      </w:r>
      <w:bookmarkEnd w:id="4269"/>
      <w:bookmarkEnd w:id="4270"/>
    </w:p>
    <w:p w14:paraId="755E743C" w14:textId="77777777" w:rsidR="00535D94" w:rsidRPr="005C26E9" w:rsidRDefault="00535D94">
      <w:pPr>
        <w:rPr>
          <w:rFonts w:cs="Calibri"/>
          <w:noProof/>
        </w:rPr>
      </w:pPr>
      <w:r w:rsidRPr="005C26E9">
        <w:rPr>
          <w:rFonts w:cs="Calibri"/>
          <w:noProof/>
        </w:rPr>
        <w:t>Profiles, tiers, and levels specify restrictions on the bitstreams and hence limits on the capabilities needed to decode the bitstreams. Profiles, tiers, and levels may also be used to indicate interoperability points between individual decoder implementations.</w:t>
      </w:r>
    </w:p>
    <w:p w14:paraId="439E0D18" w14:textId="77777777" w:rsidR="00535D94" w:rsidRPr="005C26E9" w:rsidRDefault="00535D94">
      <w:pPr>
        <w:rPr>
          <w:rFonts w:cs="Calibri"/>
          <w:noProof/>
        </w:rPr>
      </w:pPr>
      <w:r w:rsidRPr="005C26E9">
        <w:rPr>
          <w:rFonts w:cs="Calibri"/>
          <w:noProof/>
        </w:rPr>
        <w:t>Each profile specifies a subset of algorithmic features and limits that shall be supported by all decoders conforming to that profile.</w:t>
      </w:r>
    </w:p>
    <w:p w14:paraId="21692FC2" w14:textId="77777777" w:rsidR="00535D94" w:rsidRPr="005C26E9" w:rsidRDefault="00535D94">
      <w:pPr>
        <w:rPr>
          <w:rFonts w:cs="Calibri"/>
          <w:noProof/>
        </w:rPr>
      </w:pPr>
      <w:r w:rsidRPr="005C26E9">
        <w:rPr>
          <w:rFonts w:cs="Calibri"/>
          <w:noProof/>
        </w:rPr>
        <w:t xml:space="preserve">Each level of a tier specifies a set of limits on the values that may be taken by the syntax elements of </w:t>
      </w:r>
      <w:r w:rsidR="001905CC" w:rsidRPr="005C26E9">
        <w:rPr>
          <w:rFonts w:cs="Calibri"/>
          <w:noProof/>
        </w:rPr>
        <w:t>this document</w:t>
      </w:r>
      <w:r w:rsidRPr="005C26E9">
        <w:rPr>
          <w:rFonts w:cs="Calibri"/>
          <w:noProof/>
        </w:rPr>
        <w:t>. The same set of tier and level definitions is used with all profiles, but individual implementations may support a different tier and within a tier a different level for each supported profile. For any given profile, a level of a tier generally corresponds to a particular decoder processing load and memory capability.</w:t>
      </w:r>
    </w:p>
    <w:p w14:paraId="5B59D761" w14:textId="4F7B4AAD" w:rsidR="00535D94" w:rsidRPr="005C26E9" w:rsidRDefault="00535D94">
      <w:pPr>
        <w:rPr>
          <w:rFonts w:cs="Calibri"/>
          <w:noProof/>
        </w:rPr>
      </w:pPr>
      <w:r w:rsidRPr="005C26E9">
        <w:rPr>
          <w:rFonts w:cs="Calibri"/>
          <w:noProof/>
        </w:rPr>
        <w:t xml:space="preserve">Capabilities of </w:t>
      </w:r>
      <w:r w:rsidR="00463CF8" w:rsidRPr="005C26E9">
        <w:rPr>
          <w:rFonts w:cs="Calibri"/>
          <w:noProof/>
        </w:rPr>
        <w:t>V3C</w:t>
      </w:r>
      <w:r w:rsidRPr="005C26E9">
        <w:rPr>
          <w:rFonts w:cs="Calibri"/>
          <w:noProof/>
        </w:rPr>
        <w:t xml:space="preserve"> decoders conforming to </w:t>
      </w:r>
      <w:r w:rsidR="001905CC" w:rsidRPr="005C26E9">
        <w:rPr>
          <w:rFonts w:cs="Calibri"/>
          <w:noProof/>
        </w:rPr>
        <w:t>this document</w:t>
      </w:r>
      <w:r w:rsidRPr="005C26E9">
        <w:rPr>
          <w:rFonts w:cs="Calibri"/>
          <w:noProof/>
        </w:rPr>
        <w:t xml:space="preserve"> are specified in terms of the ability to decode </w:t>
      </w:r>
      <w:r w:rsidR="00463CF8" w:rsidRPr="005C26E9">
        <w:rPr>
          <w:rFonts w:cs="Calibri"/>
          <w:noProof/>
        </w:rPr>
        <w:t>V3C</w:t>
      </w:r>
      <w:r w:rsidRPr="005C26E9">
        <w:rPr>
          <w:rFonts w:cs="Calibri"/>
          <w:noProof/>
        </w:rPr>
        <w:t xml:space="preserve"> streams conforming to the constraints of profiles, tiers and levels specified in this annex and other annexes. When expressing the capabilities of a decoder for a specified profile, the tier and level supported for that profile should also be expressed.</w:t>
      </w:r>
    </w:p>
    <w:p w14:paraId="20A87D08" w14:textId="74D66439" w:rsidR="00535D94" w:rsidRPr="005C26E9" w:rsidRDefault="00535D94">
      <w:pPr>
        <w:pStyle w:val="Note1"/>
        <w:rPr>
          <w:rFonts w:ascii="Cambria" w:hAnsi="Cambria"/>
          <w:noProof/>
        </w:rPr>
      </w:pPr>
      <w:r w:rsidRPr="005C26E9">
        <w:rPr>
          <w:rFonts w:ascii="Cambria" w:hAnsi="Cambria"/>
          <w:noProof/>
        </w:rPr>
        <w:t xml:space="preserve">NOTE – The term “decode” in this context </w:t>
      </w:r>
      <w:r w:rsidR="00A37948" w:rsidRPr="005C26E9">
        <w:rPr>
          <w:rFonts w:ascii="Cambria" w:hAnsi="Cambria"/>
          <w:noProof/>
        </w:rPr>
        <w:t xml:space="preserve">can </w:t>
      </w:r>
      <w:r w:rsidRPr="005C26E9">
        <w:rPr>
          <w:rFonts w:ascii="Cambria" w:hAnsi="Cambria"/>
          <w:noProof/>
        </w:rPr>
        <w:t>include the reconstruction in 3D space</w:t>
      </w:r>
      <w:r w:rsidR="009E34CD" w:rsidRPr="005C26E9">
        <w:rPr>
          <w:rFonts w:ascii="Cambria" w:hAnsi="Cambria"/>
          <w:noProof/>
        </w:rPr>
        <w:t>,</w:t>
      </w:r>
      <w:r w:rsidRPr="005C26E9">
        <w:rPr>
          <w:rFonts w:ascii="Cambria" w:hAnsi="Cambria"/>
          <w:noProof/>
        </w:rPr>
        <w:t xml:space="preserve"> </w:t>
      </w:r>
      <w:r w:rsidR="009E34CD" w:rsidRPr="005C26E9">
        <w:rPr>
          <w:rFonts w:ascii="Cambria" w:hAnsi="Cambria"/>
          <w:noProof/>
        </w:rPr>
        <w:t>i</w:t>
      </w:r>
      <w:r w:rsidRPr="005C26E9">
        <w:rPr>
          <w:rFonts w:ascii="Cambria" w:hAnsi="Cambria"/>
          <w:noProof/>
        </w:rPr>
        <w:t xml:space="preserve">.e. “decode” </w:t>
      </w:r>
      <w:r w:rsidR="00A37948" w:rsidRPr="005C26E9">
        <w:rPr>
          <w:rFonts w:ascii="Cambria" w:hAnsi="Cambria"/>
          <w:noProof/>
        </w:rPr>
        <w:t xml:space="preserve">can </w:t>
      </w:r>
      <w:r w:rsidRPr="005C26E9">
        <w:rPr>
          <w:rFonts w:ascii="Cambria" w:hAnsi="Cambria"/>
          <w:noProof/>
        </w:rPr>
        <w:t xml:space="preserve">refer to only decoding the 2D video </w:t>
      </w:r>
      <w:r w:rsidR="00D92538" w:rsidRPr="005C26E9">
        <w:rPr>
          <w:rFonts w:ascii="Cambria" w:hAnsi="Cambria"/>
          <w:noProof/>
        </w:rPr>
        <w:t>sub-bit</w:t>
      </w:r>
      <w:r w:rsidRPr="005C26E9">
        <w:rPr>
          <w:rFonts w:ascii="Cambria" w:hAnsi="Cambria"/>
          <w:noProof/>
        </w:rPr>
        <w:t xml:space="preserve">streams (i.e. geometry, occupancy, attribute(s)) and the associated </w:t>
      </w:r>
      <w:r w:rsidR="009E34CD" w:rsidRPr="005C26E9">
        <w:rPr>
          <w:rFonts w:ascii="Cambria" w:hAnsi="Cambria"/>
          <w:noProof/>
        </w:rPr>
        <w:t xml:space="preserve">atlas </w:t>
      </w:r>
      <w:r w:rsidR="00D92538" w:rsidRPr="005C26E9">
        <w:rPr>
          <w:rFonts w:ascii="Cambria" w:hAnsi="Cambria"/>
          <w:noProof/>
        </w:rPr>
        <w:t>sub-</w:t>
      </w:r>
      <w:r w:rsidR="009E34CD" w:rsidRPr="005C26E9">
        <w:rPr>
          <w:rFonts w:ascii="Cambria" w:hAnsi="Cambria"/>
          <w:noProof/>
        </w:rPr>
        <w:t>bitstream</w:t>
      </w:r>
      <w:r w:rsidRPr="005C26E9">
        <w:rPr>
          <w:rFonts w:ascii="Cambria" w:hAnsi="Cambria"/>
          <w:noProof/>
        </w:rPr>
        <w:t xml:space="preserve">, or it </w:t>
      </w:r>
      <w:r w:rsidR="000B255B" w:rsidRPr="005C26E9">
        <w:rPr>
          <w:rFonts w:ascii="Cambria" w:hAnsi="Cambria"/>
          <w:noProof/>
        </w:rPr>
        <w:t xml:space="preserve">can </w:t>
      </w:r>
      <w:r w:rsidRPr="005C26E9">
        <w:rPr>
          <w:rFonts w:ascii="Cambria" w:hAnsi="Cambria"/>
          <w:noProof/>
        </w:rPr>
        <w:t>include further reconstruction into 3D space. The respective steps included in the “decoding” are specified for each profile.</w:t>
      </w:r>
    </w:p>
    <w:p w14:paraId="7AD158BF" w14:textId="407CF24C" w:rsidR="00535D94" w:rsidRPr="005C26E9" w:rsidRDefault="00D47EDB">
      <w:pPr>
        <w:pStyle w:val="a2"/>
        <w:numPr>
          <w:ilvl w:val="1"/>
          <w:numId w:val="14"/>
        </w:numPr>
        <w:tabs>
          <w:tab w:val="clear" w:pos="360"/>
          <w:tab w:val="num" w:pos="4613"/>
        </w:tabs>
        <w:rPr>
          <w:rFonts w:cs="Calibri"/>
          <w:noProof/>
        </w:rPr>
      </w:pPr>
      <w:bookmarkStart w:id="4271" w:name="_Ref38318433"/>
      <w:bookmarkStart w:id="4272" w:name="_Toc39786765"/>
      <w:r w:rsidRPr="005C26E9">
        <w:rPr>
          <w:noProof/>
          <w:color w:val="000000" w:themeColor="text1"/>
        </w:rPr>
        <w:t>P</w:t>
      </w:r>
      <w:r w:rsidR="00535D94" w:rsidRPr="005C26E9">
        <w:rPr>
          <w:noProof/>
          <w:color w:val="000000" w:themeColor="text1"/>
        </w:rPr>
        <w:t>rofile, tier and level structure</w:t>
      </w:r>
      <w:bookmarkEnd w:id="4271"/>
      <w:bookmarkEnd w:id="4272"/>
    </w:p>
    <w:p w14:paraId="4C46841B" w14:textId="278688CF" w:rsidR="002E7440" w:rsidRPr="005C26E9" w:rsidRDefault="00CE34CB">
      <w:pPr>
        <w:rPr>
          <w:rFonts w:cs="Calibri"/>
          <w:noProof/>
        </w:rPr>
      </w:pPr>
      <w:r w:rsidRPr="005C26E9">
        <w:rPr>
          <w:rFonts w:cs="Calibri"/>
          <w:noProof/>
        </w:rPr>
        <w:t xml:space="preserve">V3C </w:t>
      </w:r>
      <w:r w:rsidR="00535D94" w:rsidRPr="005C26E9">
        <w:rPr>
          <w:rFonts w:cs="Calibri"/>
          <w:noProof/>
        </w:rPr>
        <w:t>profiles follow a structured and flexible definition to allow for clearly identif</w:t>
      </w:r>
      <w:r w:rsidR="00D92538" w:rsidRPr="005C26E9">
        <w:rPr>
          <w:rFonts w:cs="Calibri"/>
          <w:noProof/>
        </w:rPr>
        <w:t>y</w:t>
      </w:r>
      <w:r w:rsidR="00535D94" w:rsidRPr="005C26E9">
        <w:rPr>
          <w:rFonts w:cs="Calibri"/>
          <w:noProof/>
        </w:rPr>
        <w:t>ing two distinct conformance points</w:t>
      </w:r>
      <w:r w:rsidR="008D4E30" w:rsidRPr="005C26E9">
        <w:rPr>
          <w:rFonts w:cs="Calibri"/>
          <w:noProof/>
        </w:rPr>
        <w:t xml:space="preserve">. These conformance points are </w:t>
      </w:r>
      <w:r w:rsidR="00535D94" w:rsidRPr="005C26E9">
        <w:rPr>
          <w:rFonts w:cs="Calibri"/>
          <w:noProof/>
        </w:rPr>
        <w:t xml:space="preserve">illustrated in the decoding block diagram shown in </w:t>
      </w:r>
      <w:r w:rsidR="008D4E30" w:rsidRPr="005C26E9">
        <w:rPr>
          <w:rFonts w:cs="Calibri"/>
          <w:noProof/>
        </w:rPr>
        <w:fldChar w:fldCharType="begin"/>
      </w:r>
      <w:r w:rsidR="008D4E30" w:rsidRPr="005C26E9">
        <w:rPr>
          <w:rFonts w:cs="Calibri"/>
          <w:noProof/>
        </w:rPr>
        <w:instrText xml:space="preserve"> REF _Ref21431468 \h  \* MERGEFORMAT </w:instrText>
      </w:r>
      <w:r w:rsidR="008D4E30" w:rsidRPr="005C26E9">
        <w:rPr>
          <w:rFonts w:cs="Calibri"/>
          <w:noProof/>
        </w:rPr>
      </w:r>
      <w:r w:rsidR="008D4E30" w:rsidRPr="005C26E9">
        <w:rPr>
          <w:rFonts w:cs="Calibri"/>
          <w:noProof/>
        </w:rPr>
        <w:fldChar w:fldCharType="separate"/>
      </w:r>
      <w:r w:rsidR="0060093D" w:rsidRPr="005C26E9">
        <w:rPr>
          <w:rFonts w:cs="Calibri"/>
          <w:noProof/>
        </w:rPr>
        <w:t>Figure A-</w:t>
      </w:r>
      <w:r w:rsidR="0060093D" w:rsidRPr="0060093D">
        <w:rPr>
          <w:rFonts w:cs="Calibri"/>
          <w:noProof/>
        </w:rPr>
        <w:t>3</w:t>
      </w:r>
      <w:r w:rsidR="008D4E30" w:rsidRPr="005C26E9">
        <w:rPr>
          <w:rFonts w:cs="Calibri"/>
          <w:noProof/>
        </w:rPr>
        <w:fldChar w:fldCharType="end"/>
      </w:r>
      <w:r w:rsidR="00535D94" w:rsidRPr="005C26E9">
        <w:rPr>
          <w:rFonts w:cs="Calibri"/>
          <w:noProof/>
        </w:rPr>
        <w:t xml:space="preserve">. </w:t>
      </w:r>
    </w:p>
    <w:p w14:paraId="4846EF3A" w14:textId="598FC332" w:rsidR="002E7440" w:rsidRPr="005C26E9" w:rsidRDefault="00535D94">
      <w:pPr>
        <w:rPr>
          <w:rFonts w:cs="Calibri"/>
          <w:noProof/>
        </w:rPr>
      </w:pPr>
      <w:r w:rsidRPr="005C26E9">
        <w:rPr>
          <w:rFonts w:cs="Calibri"/>
          <w:noProof/>
        </w:rPr>
        <w:t>The first conformance point</w:t>
      </w:r>
      <w:r w:rsidR="008D4E30" w:rsidRPr="005C26E9">
        <w:rPr>
          <w:rFonts w:cs="Calibri"/>
          <w:noProof/>
        </w:rPr>
        <w:t xml:space="preserve">, </w:t>
      </w:r>
      <w:r w:rsidRPr="005C26E9">
        <w:rPr>
          <w:rFonts w:cs="Calibri"/>
          <w:noProof/>
        </w:rPr>
        <w:t>point A</w:t>
      </w:r>
      <w:r w:rsidR="008D4E30" w:rsidRPr="005C26E9">
        <w:rPr>
          <w:rFonts w:cs="Calibri"/>
          <w:noProof/>
        </w:rPr>
        <w:t>,</w:t>
      </w:r>
      <w:r w:rsidRPr="005C26E9">
        <w:rPr>
          <w:rFonts w:cs="Calibri"/>
          <w:noProof/>
        </w:rPr>
        <w:t xml:space="preserve"> covers the decoded video </w:t>
      </w:r>
      <w:r w:rsidR="008D4E30" w:rsidRPr="005C26E9">
        <w:rPr>
          <w:rFonts w:cs="Calibri"/>
          <w:noProof/>
        </w:rPr>
        <w:t>sub-bit</w:t>
      </w:r>
      <w:r w:rsidRPr="005C26E9">
        <w:rPr>
          <w:rFonts w:cs="Calibri"/>
          <w:noProof/>
        </w:rPr>
        <w:t>streams</w:t>
      </w:r>
      <w:r w:rsidR="00CE34CB" w:rsidRPr="005C26E9">
        <w:rPr>
          <w:rFonts w:cs="Calibri"/>
          <w:noProof/>
        </w:rPr>
        <w:t xml:space="preserve"> and</w:t>
      </w:r>
      <w:r w:rsidRPr="005C26E9">
        <w:rPr>
          <w:rFonts w:cs="Calibri"/>
          <w:noProof/>
        </w:rPr>
        <w:t xml:space="preserve"> </w:t>
      </w:r>
      <w:r w:rsidR="008D4E30" w:rsidRPr="005C26E9">
        <w:rPr>
          <w:rFonts w:cs="Calibri"/>
          <w:noProof/>
        </w:rPr>
        <w:t>atlas</w:t>
      </w:r>
      <w:r w:rsidRPr="005C26E9">
        <w:rPr>
          <w:rFonts w:cs="Calibri"/>
          <w:noProof/>
        </w:rPr>
        <w:t xml:space="preserve"> </w:t>
      </w:r>
      <w:r w:rsidR="008D4E30" w:rsidRPr="005C26E9">
        <w:rPr>
          <w:rFonts w:cs="Calibri"/>
          <w:noProof/>
        </w:rPr>
        <w:t>sub-bitstream</w:t>
      </w:r>
      <w:r w:rsidR="002E7440" w:rsidRPr="005C26E9">
        <w:rPr>
          <w:rFonts w:cs="Calibri"/>
          <w:noProof/>
        </w:rPr>
        <w:t>.</w:t>
      </w:r>
      <w:r w:rsidR="008D4E30" w:rsidRPr="005C26E9">
        <w:rPr>
          <w:rFonts w:cs="Calibri"/>
          <w:noProof/>
        </w:rPr>
        <w:t xml:space="preserve"> </w:t>
      </w:r>
      <w:r w:rsidR="002E7440" w:rsidRPr="005C26E9">
        <w:rPr>
          <w:rFonts w:cs="Calibri"/>
          <w:noProof/>
        </w:rPr>
        <w:t xml:space="preserve">It also covers the derived </w:t>
      </w:r>
      <w:r w:rsidRPr="005C26E9">
        <w:rPr>
          <w:rFonts w:cs="Calibri"/>
          <w:noProof/>
        </w:rPr>
        <w:t>block to patch map</w:t>
      </w:r>
      <w:r w:rsidR="002E7440" w:rsidRPr="005C26E9">
        <w:rPr>
          <w:rFonts w:cs="Calibri"/>
          <w:noProof/>
        </w:rPr>
        <w:t xml:space="preserve"> information. It does not, however, cover</w:t>
      </w:r>
      <w:r w:rsidRPr="005C26E9">
        <w:rPr>
          <w:rFonts w:cs="Calibri"/>
          <w:noProof/>
        </w:rPr>
        <w:t xml:space="preserve"> </w:t>
      </w:r>
      <w:r w:rsidR="002E7440" w:rsidRPr="005C26E9">
        <w:rPr>
          <w:rFonts w:cs="Calibri"/>
          <w:noProof/>
        </w:rPr>
        <w:t xml:space="preserve">the </w:t>
      </w:r>
      <w:r w:rsidRPr="005C26E9">
        <w:rPr>
          <w:rFonts w:cs="Calibri"/>
          <w:noProof/>
        </w:rPr>
        <w:t>reconstruction</w:t>
      </w:r>
      <w:r w:rsidR="002E7440" w:rsidRPr="005C26E9">
        <w:rPr>
          <w:rFonts w:cs="Calibri"/>
          <w:noProof/>
        </w:rPr>
        <w:t xml:space="preserve"> process</w:t>
      </w:r>
      <w:r w:rsidRPr="005C26E9">
        <w:rPr>
          <w:rFonts w:cs="Calibri"/>
          <w:noProof/>
        </w:rPr>
        <w:t xml:space="preserve">. </w:t>
      </w:r>
    </w:p>
    <w:p w14:paraId="645461BB" w14:textId="7B4045B4" w:rsidR="00535D94" w:rsidRPr="005C26E9" w:rsidRDefault="00535D94">
      <w:pPr>
        <w:rPr>
          <w:rFonts w:cs="Calibri"/>
          <w:noProof/>
        </w:rPr>
      </w:pPr>
      <w:r w:rsidRPr="005C26E9">
        <w:rPr>
          <w:rFonts w:cs="Calibri"/>
          <w:noProof/>
        </w:rPr>
        <w:t>The second conformance point</w:t>
      </w:r>
      <w:r w:rsidR="002E7440" w:rsidRPr="005C26E9">
        <w:rPr>
          <w:rFonts w:cs="Calibri"/>
          <w:noProof/>
        </w:rPr>
        <w:t xml:space="preserve">, </w:t>
      </w:r>
      <w:r w:rsidRPr="005C26E9">
        <w:rPr>
          <w:rFonts w:cs="Calibri"/>
          <w:noProof/>
        </w:rPr>
        <w:t>point B</w:t>
      </w:r>
      <w:r w:rsidR="002E7440" w:rsidRPr="005C26E9">
        <w:rPr>
          <w:rFonts w:cs="Calibri"/>
          <w:noProof/>
        </w:rPr>
        <w:t>,</w:t>
      </w:r>
      <w:r w:rsidRPr="005C26E9">
        <w:rPr>
          <w:rFonts w:cs="Calibri"/>
          <w:noProof/>
        </w:rPr>
        <w:t xml:space="preserve"> </w:t>
      </w:r>
      <w:r w:rsidR="002E7440" w:rsidRPr="005C26E9">
        <w:rPr>
          <w:rFonts w:cs="Calibri"/>
          <w:noProof/>
        </w:rPr>
        <w:t>covers the reconstruction process</w:t>
      </w:r>
      <w:r w:rsidRPr="005C26E9">
        <w:rPr>
          <w:rFonts w:cs="Calibri"/>
          <w:noProof/>
        </w:rPr>
        <w:t xml:space="preserve">. </w:t>
      </w:r>
    </w:p>
    <w:p w14:paraId="14361EB9" w14:textId="37CA3E97" w:rsidR="00535D94" w:rsidRPr="005C26E9" w:rsidRDefault="00535D94">
      <w:pPr>
        <w:rPr>
          <w:rFonts w:cs="Calibri"/>
          <w:noProof/>
        </w:rPr>
      </w:pPr>
      <w:r w:rsidRPr="005C26E9">
        <w:rPr>
          <w:rFonts w:cs="Calibri"/>
          <w:noProof/>
        </w:rPr>
        <w:t xml:space="preserve">A </w:t>
      </w:r>
      <w:r w:rsidR="00123371" w:rsidRPr="005C26E9">
        <w:rPr>
          <w:rFonts w:cs="Calibri"/>
          <w:noProof/>
        </w:rPr>
        <w:t xml:space="preserve">V3C </w:t>
      </w:r>
      <w:r w:rsidR="002946E4" w:rsidRPr="005C26E9">
        <w:rPr>
          <w:rFonts w:cs="Calibri"/>
          <w:noProof/>
        </w:rPr>
        <w:t>p</w:t>
      </w:r>
      <w:r w:rsidRPr="005C26E9">
        <w:rPr>
          <w:rFonts w:cs="Calibri"/>
          <w:noProof/>
        </w:rPr>
        <w:t xml:space="preserve">rofile consists of a combination of up to three profile components, </w:t>
      </w:r>
      <w:r w:rsidR="00386809" w:rsidRPr="005C26E9">
        <w:rPr>
          <w:rFonts w:cs="Calibri"/>
          <w:noProof/>
        </w:rPr>
        <w:t xml:space="preserve">identified </w:t>
      </w:r>
      <w:r w:rsidR="004A0E4C" w:rsidRPr="005C26E9">
        <w:rPr>
          <w:rFonts w:cs="Calibri"/>
          <w:noProof/>
        </w:rPr>
        <w:t>from</w:t>
      </w:r>
      <w:r w:rsidR="00386809" w:rsidRPr="005C26E9">
        <w:rPr>
          <w:rFonts w:cs="Calibri"/>
          <w:noProof/>
        </w:rPr>
        <w:t xml:space="preserve"> the </w:t>
      </w:r>
      <w:r w:rsidR="004A0E4C" w:rsidRPr="005C26E9">
        <w:rPr>
          <w:rFonts w:cs="Calibri"/>
          <w:noProof/>
        </w:rPr>
        <w:t>syntax elements</w:t>
      </w:r>
      <w:r w:rsidR="00386809" w:rsidRPr="005C26E9">
        <w:rPr>
          <w:rFonts w:cs="Calibri"/>
          <w:noProof/>
        </w:rPr>
        <w:t xml:space="preserve"> ptl_profile_codec_group_idc, ptl_profile_toolset_idc, and ptl_profile_reconstruction_idc,</w:t>
      </w:r>
      <w:r w:rsidR="004A0E4C" w:rsidRPr="005C26E9">
        <w:rPr>
          <w:rFonts w:cs="Calibri"/>
          <w:noProof/>
        </w:rPr>
        <w:t xml:space="preserve"> </w:t>
      </w:r>
      <w:r w:rsidRPr="005C26E9">
        <w:rPr>
          <w:rFonts w:cs="Calibri"/>
          <w:noProof/>
        </w:rPr>
        <w:t xml:space="preserve">as shown in </w:t>
      </w:r>
      <w:r w:rsidR="008D4E30" w:rsidRPr="005C26E9">
        <w:rPr>
          <w:rFonts w:cs="Calibri"/>
          <w:noProof/>
        </w:rPr>
        <w:fldChar w:fldCharType="begin"/>
      </w:r>
      <w:r w:rsidR="008D4E30" w:rsidRPr="005C26E9">
        <w:rPr>
          <w:rFonts w:cs="Calibri"/>
          <w:noProof/>
        </w:rPr>
        <w:instrText xml:space="preserve"> REF _Ref21431496 \h  \* MERGEFORMAT </w:instrText>
      </w:r>
      <w:r w:rsidR="008D4E30" w:rsidRPr="005C26E9">
        <w:rPr>
          <w:rFonts w:cs="Calibri"/>
          <w:noProof/>
        </w:rPr>
      </w:r>
      <w:r w:rsidR="008D4E30" w:rsidRPr="005C26E9">
        <w:rPr>
          <w:rFonts w:cs="Calibri"/>
          <w:noProof/>
        </w:rPr>
        <w:fldChar w:fldCharType="separate"/>
      </w:r>
      <w:r w:rsidR="0060093D" w:rsidRPr="0060093D">
        <w:rPr>
          <w:rFonts w:cs="Calibri"/>
          <w:noProof/>
        </w:rPr>
        <w:t>Figure A-4</w:t>
      </w:r>
      <w:r w:rsidR="008D4E30" w:rsidRPr="005C26E9">
        <w:rPr>
          <w:rFonts w:cs="Calibri"/>
          <w:noProof/>
        </w:rPr>
        <w:fldChar w:fldCharType="end"/>
      </w:r>
      <w:r w:rsidR="00FB119B" w:rsidRPr="005C26E9">
        <w:rPr>
          <w:rFonts w:cs="Calibri"/>
          <w:noProof/>
        </w:rPr>
        <w:t>.</w:t>
      </w:r>
    </w:p>
    <w:p w14:paraId="7B45663C" w14:textId="77777777" w:rsidR="00535D94" w:rsidRPr="005C26E9" w:rsidRDefault="00535D94">
      <w:pPr>
        <w:tabs>
          <w:tab w:val="clear" w:pos="403"/>
        </w:tabs>
        <w:spacing w:after="120" w:line="240" w:lineRule="auto"/>
        <w:rPr>
          <w:rFonts w:cs="Calibri"/>
          <w:noProof/>
        </w:rPr>
      </w:pPr>
      <w:r w:rsidRPr="005C26E9">
        <w:rPr>
          <w:rFonts w:cs="Calibri"/>
          <w:noProof/>
        </w:rPr>
        <w:t xml:space="preserve">The first two profile components </w:t>
      </w:r>
      <w:r w:rsidR="004A0E4C" w:rsidRPr="005C26E9">
        <w:rPr>
          <w:rFonts w:cs="Calibri"/>
          <w:noProof/>
        </w:rPr>
        <w:t xml:space="preserve">together </w:t>
      </w:r>
      <w:r w:rsidRPr="005C26E9">
        <w:rPr>
          <w:rFonts w:cs="Calibri"/>
          <w:noProof/>
        </w:rPr>
        <w:t>describe</w:t>
      </w:r>
      <w:r w:rsidR="004A0E4C" w:rsidRPr="005C26E9">
        <w:rPr>
          <w:rFonts w:cs="Calibri"/>
          <w:noProof/>
        </w:rPr>
        <w:t xml:space="preserve"> </w:t>
      </w:r>
      <w:r w:rsidRPr="005C26E9">
        <w:rPr>
          <w:rFonts w:cs="Calibri"/>
          <w:noProof/>
        </w:rPr>
        <w:t xml:space="preserve">conformance point A. </w:t>
      </w:r>
      <w:r w:rsidR="004A0E4C" w:rsidRPr="005C26E9">
        <w:rPr>
          <w:rFonts w:cs="Calibri"/>
          <w:noProof/>
        </w:rPr>
        <w:t xml:space="preserve">More specifically, they </w:t>
      </w:r>
      <w:r w:rsidRPr="005C26E9">
        <w:rPr>
          <w:rFonts w:cs="Calibri"/>
          <w:noProof/>
        </w:rPr>
        <w:t>describe the supported:</w:t>
      </w:r>
    </w:p>
    <w:p w14:paraId="3070137E" w14:textId="14CA1D9E" w:rsidR="00535D94" w:rsidRPr="005C26E9" w:rsidRDefault="00535D94">
      <w:pPr>
        <w:numPr>
          <w:ilvl w:val="0"/>
          <w:numId w:val="115"/>
        </w:numPr>
        <w:tabs>
          <w:tab w:val="clear" w:pos="403"/>
        </w:tabs>
        <w:spacing w:after="120" w:line="240" w:lineRule="auto"/>
        <w:rPr>
          <w:rFonts w:cs="Calibri"/>
          <w:noProof/>
        </w:rPr>
      </w:pPr>
      <w:r w:rsidRPr="005C26E9">
        <w:rPr>
          <w:rFonts w:cs="Calibri"/>
          <w:noProof/>
        </w:rPr>
        <w:t xml:space="preserve">video encoding specifications and their profiles (e.g., </w:t>
      </w:r>
      <w:r w:rsidR="00386809" w:rsidRPr="005C26E9">
        <w:rPr>
          <w:rFonts w:cs="Calibri"/>
          <w:noProof/>
        </w:rPr>
        <w:t xml:space="preserve">Progressive </w:t>
      </w:r>
      <w:r w:rsidRPr="005C26E9">
        <w:rPr>
          <w:rFonts w:cs="Calibri"/>
          <w:noProof/>
        </w:rPr>
        <w:t>High</w:t>
      </w:r>
      <w:r w:rsidR="00630045" w:rsidRPr="005C26E9">
        <w:rPr>
          <w:rFonts w:cs="Calibri"/>
          <w:noProof/>
        </w:rPr>
        <w:t xml:space="preserve"> as specified </w:t>
      </w:r>
      <w:r w:rsidR="00D85AEB" w:rsidRPr="005C26E9">
        <w:rPr>
          <w:rFonts w:cs="Calibri"/>
          <w:noProof/>
        </w:rPr>
        <w:t xml:space="preserve">in Annex A of </w:t>
      </w:r>
      <w:r w:rsidR="00630045" w:rsidRPr="005C26E9">
        <w:rPr>
          <w:rFonts w:cs="Calibri"/>
          <w:noProof/>
        </w:rPr>
        <w:t>ISO/IEC 14496-10</w:t>
      </w:r>
      <w:r w:rsidRPr="005C26E9">
        <w:rPr>
          <w:rFonts w:cs="Calibri"/>
          <w:noProof/>
        </w:rPr>
        <w:t>, Main</w:t>
      </w:r>
      <w:r w:rsidR="00A51EAC" w:rsidRPr="005C26E9">
        <w:rPr>
          <w:rFonts w:cs="Calibri"/>
          <w:noProof/>
        </w:rPr>
        <w:t xml:space="preserve"> or </w:t>
      </w:r>
      <w:r w:rsidRPr="005C26E9">
        <w:rPr>
          <w:rFonts w:cs="Calibri"/>
          <w:noProof/>
        </w:rPr>
        <w:t xml:space="preserve">Main 10 </w:t>
      </w:r>
      <w:r w:rsidR="0013245A" w:rsidRPr="005C26E9">
        <w:rPr>
          <w:noProof/>
        </w:rPr>
        <w:t>as specified in</w:t>
      </w:r>
      <w:r w:rsidR="00D85AEB" w:rsidRPr="005C26E9">
        <w:rPr>
          <w:noProof/>
        </w:rPr>
        <w:t xml:space="preserve"> </w:t>
      </w:r>
      <w:r w:rsidR="00D85AEB" w:rsidRPr="005C26E9">
        <w:rPr>
          <w:rFonts w:cs="Calibri"/>
          <w:noProof/>
        </w:rPr>
        <w:t>Annex A of</w:t>
      </w:r>
      <w:r w:rsidR="0013245A" w:rsidRPr="005C26E9">
        <w:rPr>
          <w:noProof/>
        </w:rPr>
        <w:t xml:space="preserve"> ISO/IEC 14496-10</w:t>
      </w:r>
      <w:r w:rsidR="00A51EAC" w:rsidRPr="005C26E9">
        <w:rPr>
          <w:noProof/>
        </w:rPr>
        <w:t xml:space="preserve"> </w:t>
      </w:r>
      <w:r w:rsidRPr="005C26E9">
        <w:rPr>
          <w:rFonts w:cs="Calibri"/>
          <w:noProof/>
        </w:rPr>
        <w:t xml:space="preserve">etc), referred to as the </w:t>
      </w:r>
      <w:r w:rsidRPr="005C26E9">
        <w:rPr>
          <w:rFonts w:cs="Calibri"/>
          <w:b/>
          <w:noProof/>
        </w:rPr>
        <w:t>CodecGroup</w:t>
      </w:r>
      <w:r w:rsidRPr="005C26E9">
        <w:rPr>
          <w:rFonts w:cs="Calibri"/>
          <w:noProof/>
        </w:rPr>
        <w:t xml:space="preserve"> profile component, and</w:t>
      </w:r>
    </w:p>
    <w:p w14:paraId="56A8A0D0" w14:textId="28DEEB99" w:rsidR="00535D94" w:rsidRPr="005C26E9" w:rsidRDefault="00123371">
      <w:pPr>
        <w:numPr>
          <w:ilvl w:val="0"/>
          <w:numId w:val="115"/>
        </w:numPr>
        <w:tabs>
          <w:tab w:val="clear" w:pos="403"/>
        </w:tabs>
        <w:spacing w:after="120" w:line="240" w:lineRule="auto"/>
        <w:rPr>
          <w:rFonts w:cs="Calibri"/>
          <w:noProof/>
        </w:rPr>
      </w:pPr>
      <w:r w:rsidRPr="005C26E9">
        <w:rPr>
          <w:rFonts w:cs="Calibri"/>
          <w:noProof/>
        </w:rPr>
        <w:t xml:space="preserve">V3C </w:t>
      </w:r>
      <w:r w:rsidR="00535D94" w:rsidRPr="005C26E9">
        <w:rPr>
          <w:rFonts w:cs="Calibri"/>
          <w:noProof/>
        </w:rPr>
        <w:t xml:space="preserve">specific tools (e.g., use of </w:t>
      </w:r>
      <w:r w:rsidR="00386809" w:rsidRPr="005C26E9">
        <w:rPr>
          <w:rFonts w:cs="Calibri"/>
          <w:noProof/>
        </w:rPr>
        <w:t>EOM and PLR</w:t>
      </w:r>
      <w:r w:rsidR="00535D94" w:rsidRPr="005C26E9">
        <w:rPr>
          <w:rFonts w:cs="Calibri"/>
          <w:noProof/>
        </w:rPr>
        <w:t xml:space="preserve"> etc), referred to as the </w:t>
      </w:r>
      <w:r w:rsidR="00535D94" w:rsidRPr="005C26E9">
        <w:rPr>
          <w:rFonts w:cs="Calibri"/>
          <w:b/>
          <w:noProof/>
        </w:rPr>
        <w:t>Toolset</w:t>
      </w:r>
      <w:r w:rsidR="00535D94" w:rsidRPr="005C26E9">
        <w:rPr>
          <w:rFonts w:cs="Calibri"/>
          <w:noProof/>
        </w:rPr>
        <w:t xml:space="preserve"> profile component. The </w:t>
      </w:r>
      <w:r w:rsidR="00535D94" w:rsidRPr="005C26E9">
        <w:rPr>
          <w:rFonts w:cs="Calibri"/>
          <w:b/>
          <w:noProof/>
        </w:rPr>
        <w:t>Toolset</w:t>
      </w:r>
      <w:r w:rsidR="00535D94" w:rsidRPr="005C26E9">
        <w:rPr>
          <w:rFonts w:cs="Calibri"/>
          <w:noProof/>
        </w:rPr>
        <w:t xml:space="preserve"> profile component describes the bitstream syntax structure.</w:t>
      </w:r>
    </w:p>
    <w:p w14:paraId="34097606" w14:textId="252BEC96" w:rsidR="00535D94" w:rsidRPr="005C26E9" w:rsidRDefault="00535D94">
      <w:pPr>
        <w:tabs>
          <w:tab w:val="clear" w:pos="403"/>
        </w:tabs>
        <w:spacing w:line="240" w:lineRule="auto"/>
        <w:rPr>
          <w:rFonts w:cs="Calibri"/>
          <w:noProof/>
        </w:rPr>
      </w:pPr>
      <w:r w:rsidRPr="005C26E9">
        <w:rPr>
          <w:rFonts w:cs="Calibri"/>
          <w:noProof/>
        </w:rPr>
        <w:lastRenderedPageBreak/>
        <w:t xml:space="preserve">Together these profile components form the </w:t>
      </w:r>
      <w:r w:rsidR="0030015F" w:rsidRPr="005C26E9">
        <w:rPr>
          <w:rFonts w:cs="Calibri"/>
          <w:noProof/>
        </w:rPr>
        <w:t>V3C</w:t>
      </w:r>
      <w:r w:rsidRPr="005C26E9">
        <w:rPr>
          <w:rFonts w:cs="Calibri"/>
          <w:noProof/>
        </w:rPr>
        <w:t xml:space="preserve"> profiles, following the naming convention </w:t>
      </w:r>
      <w:r w:rsidR="0030015F" w:rsidRPr="005C26E9">
        <w:rPr>
          <w:rFonts w:cs="Calibri"/>
          <w:b/>
          <w:noProof/>
        </w:rPr>
        <w:t>V3C</w:t>
      </w:r>
      <w:r w:rsidRPr="005C26E9">
        <w:rPr>
          <w:rFonts w:cs="Calibri"/>
          <w:b/>
          <w:noProof/>
        </w:rPr>
        <w:t xml:space="preserve"> CodecGr</w:t>
      </w:r>
      <w:r w:rsidRPr="00EB182D">
        <w:rPr>
          <w:rFonts w:cs="Calibri"/>
          <w:b/>
          <w:noProof/>
        </w:rPr>
        <w:t>oup Toolset Reconstruction</w:t>
      </w:r>
      <w:r w:rsidRPr="00EB182D">
        <w:rPr>
          <w:rFonts w:cs="Calibri"/>
          <w:noProof/>
        </w:rPr>
        <w:t>. For example, taking the first blocks of</w:t>
      </w:r>
      <w:r w:rsidR="008D4E30" w:rsidRPr="00EB182D">
        <w:rPr>
          <w:rFonts w:cs="Calibri"/>
          <w:noProof/>
        </w:rPr>
        <w:t xml:space="preserve"> </w:t>
      </w:r>
      <w:r w:rsidR="008D4E30" w:rsidRPr="00EB182D">
        <w:rPr>
          <w:rFonts w:cs="Calibri"/>
          <w:noProof/>
        </w:rPr>
        <w:fldChar w:fldCharType="begin"/>
      </w:r>
      <w:r w:rsidR="008D4E30" w:rsidRPr="00EB182D">
        <w:rPr>
          <w:rFonts w:cs="Calibri"/>
          <w:noProof/>
        </w:rPr>
        <w:instrText xml:space="preserve"> REF _Ref21431496 \h  \* MERGEFORMAT </w:instrText>
      </w:r>
      <w:r w:rsidR="008D4E30" w:rsidRPr="00EB182D">
        <w:rPr>
          <w:rFonts w:cs="Calibri"/>
          <w:noProof/>
        </w:rPr>
      </w:r>
      <w:r w:rsidR="008D4E30" w:rsidRPr="00EB182D">
        <w:rPr>
          <w:rFonts w:cs="Calibri"/>
          <w:noProof/>
        </w:rPr>
        <w:fldChar w:fldCharType="separate"/>
      </w:r>
      <w:r w:rsidR="0060093D" w:rsidRPr="00EB182D">
        <w:rPr>
          <w:rFonts w:cs="Calibri"/>
          <w:noProof/>
        </w:rPr>
        <w:t>Figure A-4</w:t>
      </w:r>
      <w:r w:rsidR="008D4E30" w:rsidRPr="00EB182D">
        <w:rPr>
          <w:rFonts w:cs="Calibri"/>
          <w:noProof/>
        </w:rPr>
        <w:fldChar w:fldCharType="end"/>
      </w:r>
      <w:r w:rsidRPr="00EB182D">
        <w:rPr>
          <w:rFonts w:cs="Calibri"/>
          <w:noProof/>
        </w:rPr>
        <w:t xml:space="preserve">, the resulting </w:t>
      </w:r>
      <w:r w:rsidR="001B6977" w:rsidRPr="00EB182D">
        <w:rPr>
          <w:rFonts w:cs="Calibri"/>
          <w:noProof/>
        </w:rPr>
        <w:t>V3C</w:t>
      </w:r>
      <w:r w:rsidRPr="00EB182D">
        <w:rPr>
          <w:rFonts w:cs="Calibri"/>
          <w:noProof/>
        </w:rPr>
        <w:t xml:space="preserve"> profile is named </w:t>
      </w:r>
      <w:r w:rsidRPr="00EB182D">
        <w:rPr>
          <w:rFonts w:cs="Calibri"/>
          <w:b/>
          <w:noProof/>
        </w:rPr>
        <w:t xml:space="preserve"> AVC </w:t>
      </w:r>
      <w:r w:rsidR="00CE34CB" w:rsidRPr="00EB182D">
        <w:rPr>
          <w:rFonts w:cs="Calibri"/>
          <w:b/>
          <w:noProof/>
        </w:rPr>
        <w:t xml:space="preserve">V-PCC </w:t>
      </w:r>
      <w:r w:rsidRPr="00EB182D">
        <w:rPr>
          <w:rFonts w:cs="Calibri"/>
          <w:b/>
          <w:noProof/>
        </w:rPr>
        <w:t>Basic Rec0</w:t>
      </w:r>
      <w:r w:rsidRPr="00EB182D">
        <w:rPr>
          <w:rFonts w:cs="Calibri"/>
          <w:b/>
          <w:i/>
          <w:noProof/>
        </w:rPr>
        <w:t>.</w:t>
      </w:r>
      <w:r w:rsidRPr="005C26E9">
        <w:rPr>
          <w:rFonts w:cs="Calibri"/>
          <w:noProof/>
        </w:rPr>
        <w:t xml:space="preserve"> </w:t>
      </w:r>
    </w:p>
    <w:p w14:paraId="6A0180DF" w14:textId="0CD0E5E3" w:rsidR="00535D94" w:rsidRPr="005C26E9" w:rsidRDefault="00AB7F7F">
      <w:pPr>
        <w:keepNext/>
        <w:jc w:val="center"/>
        <w:rPr>
          <w:noProof/>
        </w:rPr>
      </w:pPr>
      <w:r w:rsidRPr="005C26E9">
        <w:rPr>
          <w:noProof/>
        </w:rPr>
        <w:t xml:space="preserve"> </w:t>
      </w:r>
      <w:r w:rsidR="00125E82" w:rsidRPr="005C26E9">
        <w:rPr>
          <w:noProof/>
        </w:rPr>
        <w:drawing>
          <wp:inline distT="0" distB="0" distL="0" distR="0" wp14:anchorId="61E5C129" wp14:editId="4630350F">
            <wp:extent cx="4242435" cy="2402840"/>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42435" cy="2402840"/>
                    </a:xfrm>
                    <a:prstGeom prst="rect">
                      <a:avLst/>
                    </a:prstGeom>
                    <a:noFill/>
                    <a:ln>
                      <a:noFill/>
                    </a:ln>
                  </pic:spPr>
                </pic:pic>
              </a:graphicData>
            </a:graphic>
          </wp:inline>
        </w:drawing>
      </w:r>
    </w:p>
    <w:p w14:paraId="56B9C9CC" w14:textId="448C6D37" w:rsidR="00535D94" w:rsidRPr="005C26E9" w:rsidRDefault="00535D94">
      <w:pPr>
        <w:pStyle w:val="Caption"/>
        <w:rPr>
          <w:rFonts w:ascii="Cambria" w:hAnsi="Cambria"/>
          <w:bCs w:val="0"/>
          <w:noProof/>
        </w:rPr>
      </w:pPr>
      <w:bookmarkStart w:id="4273" w:name="_Ref21431468"/>
      <w:r w:rsidRPr="005C26E9">
        <w:rPr>
          <w:rFonts w:ascii="Cambria" w:hAnsi="Cambria" w:cs="Calibri"/>
          <w:noProof/>
        </w:rPr>
        <w:t xml:space="preserve">Figure </w:t>
      </w:r>
      <w:r w:rsidR="00186A54" w:rsidRPr="005C26E9">
        <w:rPr>
          <w:rFonts w:ascii="Cambria" w:hAnsi="Cambria" w:cs="Calibri"/>
          <w:bCs w:val="0"/>
          <w:noProof/>
        </w:rPr>
        <w:t>A-</w:t>
      </w:r>
      <w:r w:rsidR="00101C5A" w:rsidRPr="005C26E9">
        <w:rPr>
          <w:rFonts w:ascii="Cambria" w:hAnsi="Cambria" w:cs="Calibri"/>
          <w:bCs w:val="0"/>
          <w:noProof/>
        </w:rPr>
        <w:fldChar w:fldCharType="begin"/>
      </w:r>
      <w:r w:rsidR="00101C5A" w:rsidRPr="005C26E9">
        <w:rPr>
          <w:rFonts w:ascii="Cambria" w:hAnsi="Cambria" w:cs="Calibri"/>
          <w:bCs w:val="0"/>
          <w:noProof/>
        </w:rPr>
        <w:instrText xml:space="preserve"> SEQ Figure \* ARABIC </w:instrText>
      </w:r>
      <w:r w:rsidR="00101C5A" w:rsidRPr="005C26E9">
        <w:rPr>
          <w:rFonts w:ascii="Cambria" w:hAnsi="Cambria" w:cs="Calibri"/>
          <w:bCs w:val="0"/>
          <w:noProof/>
        </w:rPr>
        <w:fldChar w:fldCharType="separate"/>
      </w:r>
      <w:r w:rsidR="0060093D">
        <w:rPr>
          <w:rFonts w:ascii="Cambria" w:hAnsi="Cambria" w:cs="Calibri"/>
          <w:bCs w:val="0"/>
          <w:noProof/>
        </w:rPr>
        <w:t>3</w:t>
      </w:r>
      <w:r w:rsidR="00101C5A" w:rsidRPr="005C26E9">
        <w:rPr>
          <w:rFonts w:ascii="Cambria" w:hAnsi="Cambria" w:cs="Calibri"/>
          <w:bCs w:val="0"/>
          <w:noProof/>
        </w:rPr>
        <w:fldChar w:fldCharType="end"/>
      </w:r>
      <w:bookmarkEnd w:id="4273"/>
      <w:r w:rsidRPr="005C26E9">
        <w:rPr>
          <w:rFonts w:ascii="Cambria" w:hAnsi="Cambria" w:cs="Calibri"/>
          <w:bCs w:val="0"/>
          <w:noProof/>
        </w:rPr>
        <w:t xml:space="preserve">: </w:t>
      </w:r>
      <w:r w:rsidR="00864BD7" w:rsidRPr="005C26E9">
        <w:rPr>
          <w:rFonts w:ascii="Cambria" w:hAnsi="Cambria" w:cs="Calibri"/>
          <w:bCs w:val="0"/>
          <w:noProof/>
        </w:rPr>
        <w:t>V3C</w:t>
      </w:r>
      <w:r w:rsidRPr="005C26E9">
        <w:rPr>
          <w:rFonts w:ascii="Cambria" w:hAnsi="Cambria" w:cs="Calibri"/>
          <w:bCs w:val="0"/>
          <w:noProof/>
        </w:rPr>
        <w:t xml:space="preserve"> decoding block diagram with decoding conformance points A and </w:t>
      </w:r>
      <w:r w:rsidR="00B65578" w:rsidRPr="005C26E9">
        <w:rPr>
          <w:rFonts w:ascii="Cambria" w:hAnsi="Cambria" w:cs="Calibri"/>
          <w:bCs w:val="0"/>
          <w:noProof/>
        </w:rPr>
        <w:t>B</w:t>
      </w:r>
    </w:p>
    <w:p w14:paraId="307F6855" w14:textId="4CB12D67" w:rsidR="00535D94" w:rsidRPr="005C26E9" w:rsidRDefault="00CA0076">
      <w:pPr>
        <w:jc w:val="center"/>
        <w:rPr>
          <w:noProof/>
        </w:rPr>
      </w:pPr>
      <w:r w:rsidRPr="005C26E9">
        <w:rPr>
          <w:noProof/>
        </w:rPr>
        <w:t xml:space="preserve"> </w:t>
      </w:r>
      <w:r w:rsidR="00125E82" w:rsidRPr="005C26E9">
        <w:rPr>
          <w:noProof/>
        </w:rPr>
        <w:drawing>
          <wp:inline distT="0" distB="0" distL="0" distR="0" wp14:anchorId="517E8ACE" wp14:editId="7E9FF20D">
            <wp:extent cx="6167120" cy="1158875"/>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67120" cy="1158875"/>
                    </a:xfrm>
                    <a:prstGeom prst="rect">
                      <a:avLst/>
                    </a:prstGeom>
                    <a:noFill/>
                    <a:ln>
                      <a:noFill/>
                    </a:ln>
                  </pic:spPr>
                </pic:pic>
              </a:graphicData>
            </a:graphic>
          </wp:inline>
        </w:drawing>
      </w:r>
    </w:p>
    <w:p w14:paraId="22D25AD3" w14:textId="2F856C1B" w:rsidR="00535D94" w:rsidRPr="005C26E9" w:rsidRDefault="008D4E30">
      <w:pPr>
        <w:jc w:val="center"/>
        <w:rPr>
          <w:rFonts w:cs="Calibri"/>
          <w:b/>
          <w:noProof/>
        </w:rPr>
      </w:pPr>
      <w:bookmarkStart w:id="4274" w:name="_Ref21431496"/>
      <w:r w:rsidRPr="005C26E9">
        <w:rPr>
          <w:rFonts w:cs="Calibri"/>
          <w:b/>
          <w:noProof/>
        </w:rPr>
        <w:t>Figure A-</w:t>
      </w:r>
      <w:r w:rsidR="00101C5A" w:rsidRPr="005C26E9">
        <w:rPr>
          <w:rFonts w:cs="Calibri"/>
          <w:b/>
          <w:noProof/>
        </w:rPr>
        <w:fldChar w:fldCharType="begin"/>
      </w:r>
      <w:r w:rsidR="00101C5A" w:rsidRPr="005C26E9">
        <w:rPr>
          <w:rFonts w:cs="Calibri"/>
          <w:b/>
          <w:noProof/>
        </w:rPr>
        <w:instrText xml:space="preserve"> SEQ Figure \* ARABIC </w:instrText>
      </w:r>
      <w:r w:rsidR="00101C5A" w:rsidRPr="005C26E9">
        <w:rPr>
          <w:rFonts w:cs="Calibri"/>
          <w:b/>
          <w:noProof/>
        </w:rPr>
        <w:fldChar w:fldCharType="separate"/>
      </w:r>
      <w:r w:rsidR="0060093D">
        <w:rPr>
          <w:rFonts w:cs="Calibri"/>
          <w:b/>
          <w:noProof/>
        </w:rPr>
        <w:t>4</w:t>
      </w:r>
      <w:r w:rsidR="00101C5A" w:rsidRPr="005C26E9">
        <w:rPr>
          <w:rFonts w:cs="Calibri"/>
          <w:b/>
          <w:noProof/>
        </w:rPr>
        <w:fldChar w:fldCharType="end"/>
      </w:r>
      <w:bookmarkEnd w:id="4274"/>
      <w:r w:rsidR="00535D94" w:rsidRPr="005C26E9">
        <w:rPr>
          <w:rFonts w:cs="Calibri"/>
          <w:b/>
          <w:noProof/>
        </w:rPr>
        <w:t xml:space="preserve">: </w:t>
      </w:r>
      <w:r w:rsidR="00864BD7" w:rsidRPr="005C26E9">
        <w:rPr>
          <w:rFonts w:cs="Calibri"/>
          <w:b/>
          <w:noProof/>
        </w:rPr>
        <w:t>V3C</w:t>
      </w:r>
      <w:r w:rsidR="00535D94" w:rsidRPr="005C26E9">
        <w:rPr>
          <w:rFonts w:cs="Calibri"/>
          <w:b/>
          <w:noProof/>
        </w:rPr>
        <w:t xml:space="preserve"> profile, tier, and level structure</w:t>
      </w:r>
    </w:p>
    <w:p w14:paraId="7AF3113D" w14:textId="653F28A3" w:rsidR="00546CDE" w:rsidRPr="005C26E9" w:rsidRDefault="00546CDE">
      <w:pPr>
        <w:tabs>
          <w:tab w:val="clear" w:pos="403"/>
        </w:tabs>
        <w:spacing w:line="240" w:lineRule="auto"/>
        <w:rPr>
          <w:rFonts w:cs="Calibri"/>
          <w:noProof/>
        </w:rPr>
      </w:pPr>
      <w:r w:rsidRPr="005C26E9">
        <w:rPr>
          <w:rFonts w:cs="Calibri"/>
          <w:noProof/>
        </w:rPr>
        <w:t xml:space="preserve">Conformance can be specified for a single </w:t>
      </w:r>
      <w:r w:rsidR="009626EC" w:rsidRPr="005C26E9">
        <w:rPr>
          <w:rFonts w:cs="Calibri"/>
          <w:noProof/>
        </w:rPr>
        <w:t>V3C</w:t>
      </w:r>
      <w:r w:rsidRPr="005C26E9">
        <w:rPr>
          <w:rFonts w:cs="Calibri"/>
          <w:noProof/>
        </w:rPr>
        <w:t xml:space="preserve"> bitstream, as specified in </w:t>
      </w:r>
      <w:r w:rsidRPr="005C26E9">
        <w:rPr>
          <w:rFonts w:cs="Calibri"/>
          <w:noProof/>
        </w:rPr>
        <w:fldChar w:fldCharType="begin"/>
      </w:r>
      <w:r w:rsidRPr="005C26E9">
        <w:rPr>
          <w:rFonts w:cs="Calibri"/>
          <w:noProof/>
        </w:rPr>
        <w:instrText xml:space="preserve"> REF _Ref5894532 \r \h </w:instrText>
      </w:r>
      <w:r w:rsidR="00025423" w:rsidRPr="005C26E9">
        <w:rPr>
          <w:rFonts w:cs="Calibri"/>
          <w:noProof/>
        </w:rPr>
        <w:instrText xml:space="preserve"> \* MERGEFORMAT </w:instrText>
      </w:r>
      <w:r w:rsidRPr="005C26E9">
        <w:rPr>
          <w:rFonts w:cs="Calibri"/>
          <w:noProof/>
        </w:rPr>
      </w:r>
      <w:r w:rsidRPr="005C26E9">
        <w:rPr>
          <w:rFonts w:cs="Calibri"/>
          <w:noProof/>
        </w:rPr>
        <w:fldChar w:fldCharType="separate"/>
      </w:r>
      <w:r w:rsidR="0060093D">
        <w:rPr>
          <w:rFonts w:cs="Calibri"/>
          <w:noProof/>
        </w:rPr>
        <w:t>Annex C</w:t>
      </w:r>
      <w:r w:rsidRPr="005C26E9">
        <w:rPr>
          <w:rFonts w:cs="Calibri"/>
          <w:noProof/>
        </w:rPr>
        <w:fldChar w:fldCharType="end"/>
      </w:r>
      <w:r w:rsidRPr="005C26E9">
        <w:rPr>
          <w:rFonts w:cs="Calibri"/>
          <w:noProof/>
        </w:rPr>
        <w:t xml:space="preserve">, or can be a collection of </w:t>
      </w:r>
      <w:r w:rsidR="00D0608C" w:rsidRPr="005C26E9">
        <w:rPr>
          <w:rFonts w:cs="Calibri"/>
          <w:noProof/>
        </w:rPr>
        <w:t>V3C</w:t>
      </w:r>
      <w:r w:rsidRPr="005C26E9">
        <w:rPr>
          <w:rFonts w:cs="Calibri"/>
          <w:noProof/>
        </w:rPr>
        <w:t xml:space="preserve"> sub-bitstream compo</w:t>
      </w:r>
      <w:r w:rsidRPr="00EB182D">
        <w:rPr>
          <w:rFonts w:cs="Calibri"/>
          <w:noProof/>
        </w:rPr>
        <w:t xml:space="preserve">nents that together specify a minimal collection of sub-bitstreams needed to reconstruct a </w:t>
      </w:r>
      <w:r w:rsidR="007432BA" w:rsidRPr="00EB182D">
        <w:rPr>
          <w:rFonts w:cs="Calibri"/>
          <w:noProof/>
        </w:rPr>
        <w:t>volumetric frame</w:t>
      </w:r>
      <w:r w:rsidRPr="00EB182D">
        <w:rPr>
          <w:rFonts w:cs="Calibri"/>
          <w:noProof/>
        </w:rPr>
        <w:t xml:space="preserve">. </w:t>
      </w:r>
      <w:r w:rsidR="006D534F" w:rsidRPr="00EB182D">
        <w:rPr>
          <w:rFonts w:cs="Calibri"/>
          <w:noProof/>
        </w:rPr>
        <w:t xml:space="preserve">The minimal collection shall include the atlas, occupancy, and geometry map with index 0 sub-bitstreams. Additional geometry map sub-bitstreams should also be included. Attributes could also be included (with no specific order), but the included attributes shall be associated with a corresponding geometry map. An attribute map of index i that does not have an associated geometry map with the same index </w:t>
      </w:r>
      <w:r w:rsidR="007333BC" w:rsidRPr="00EB182D">
        <w:rPr>
          <w:rFonts w:cs="Calibri"/>
          <w:noProof/>
        </w:rPr>
        <w:t xml:space="preserve">i </w:t>
      </w:r>
      <w:r w:rsidR="006D534F" w:rsidRPr="00EB182D">
        <w:rPr>
          <w:rFonts w:cs="Calibri"/>
          <w:noProof/>
        </w:rPr>
        <w:t>should be discarded.</w:t>
      </w:r>
    </w:p>
    <w:p w14:paraId="59E94107" w14:textId="77777777" w:rsidR="00404E1B" w:rsidRPr="005C26E9" w:rsidRDefault="00404E1B">
      <w:pPr>
        <w:tabs>
          <w:tab w:val="clear" w:pos="403"/>
        </w:tabs>
        <w:spacing w:line="240" w:lineRule="auto"/>
        <w:rPr>
          <w:rFonts w:cs="Calibri"/>
          <w:noProof/>
        </w:rPr>
      </w:pPr>
      <w:r w:rsidRPr="005C26E9">
        <w:rPr>
          <w:rFonts w:cs="Calibri"/>
          <w:noProof/>
        </w:rPr>
        <w:t>[Ed. (LK) the above highlited part should be profile specific. We should talk abouot atlas sub-</w:t>
      </w:r>
      <w:r w:rsidR="00917471" w:rsidRPr="005C26E9">
        <w:rPr>
          <w:rFonts w:cs="Calibri"/>
          <w:noProof/>
        </w:rPr>
        <w:t xml:space="preserve">bitstream and corresponding video sub-bitstream here. </w:t>
      </w:r>
      <w:r w:rsidRPr="005C26E9">
        <w:rPr>
          <w:rFonts w:cs="Calibri"/>
          <w:noProof/>
        </w:rPr>
        <w:t>]</w:t>
      </w:r>
    </w:p>
    <w:p w14:paraId="64708AB9" w14:textId="671EE073" w:rsidR="00535D94" w:rsidRPr="005C26E9" w:rsidRDefault="00535D94">
      <w:pPr>
        <w:spacing w:line="240" w:lineRule="auto"/>
        <w:rPr>
          <w:rFonts w:cs="Calibri"/>
          <w:noProof/>
        </w:rPr>
      </w:pPr>
      <w:r w:rsidRPr="005C26E9">
        <w:rPr>
          <w:rFonts w:cs="Calibri"/>
          <w:noProof/>
        </w:rPr>
        <w:t xml:space="preserve">Any </w:t>
      </w:r>
      <w:r w:rsidR="00D0608C" w:rsidRPr="005C26E9">
        <w:rPr>
          <w:rFonts w:cs="Calibri"/>
          <w:noProof/>
        </w:rPr>
        <w:t>V3C</w:t>
      </w:r>
      <w:r w:rsidRPr="005C26E9">
        <w:rPr>
          <w:rFonts w:cs="Calibri"/>
          <w:noProof/>
        </w:rPr>
        <w:t xml:space="preserve"> bitstream</w:t>
      </w:r>
      <w:r w:rsidR="007333BC" w:rsidRPr="005C26E9">
        <w:rPr>
          <w:rFonts w:cs="Calibri"/>
          <w:noProof/>
        </w:rPr>
        <w:t xml:space="preserve">, collection of </w:t>
      </w:r>
      <w:r w:rsidR="00D0608C" w:rsidRPr="005C26E9">
        <w:rPr>
          <w:rFonts w:cs="Calibri"/>
          <w:noProof/>
        </w:rPr>
        <w:t>V3C</w:t>
      </w:r>
      <w:r w:rsidR="007333BC" w:rsidRPr="005C26E9">
        <w:rPr>
          <w:rFonts w:cs="Calibri"/>
          <w:noProof/>
        </w:rPr>
        <w:t xml:space="preserve"> sub-bitstream components,</w:t>
      </w:r>
      <w:r w:rsidRPr="005C26E9">
        <w:rPr>
          <w:rFonts w:cs="Calibri"/>
          <w:noProof/>
        </w:rPr>
        <w:t xml:space="preserve"> or </w:t>
      </w:r>
      <w:r w:rsidR="00D0608C" w:rsidRPr="005C26E9">
        <w:rPr>
          <w:rFonts w:cs="Calibri"/>
          <w:noProof/>
        </w:rPr>
        <w:t>V3C</w:t>
      </w:r>
      <w:r w:rsidRPr="005C26E9">
        <w:rPr>
          <w:rFonts w:cs="Calibri"/>
          <w:noProof/>
        </w:rPr>
        <w:t xml:space="preserve"> decoder can claim conformance at two points. However, indicating conformance point A is mandatory, while for conformance point B it is optional, based on the selected profile. For example:</w:t>
      </w:r>
    </w:p>
    <w:p w14:paraId="4C86CB99" w14:textId="5262F6D1" w:rsidR="00535D94" w:rsidRPr="005C26E9" w:rsidRDefault="00535D94">
      <w:pPr>
        <w:pStyle w:val="ListParagraph"/>
        <w:numPr>
          <w:ilvl w:val="0"/>
          <w:numId w:val="116"/>
        </w:numPr>
        <w:ind w:leftChars="0"/>
        <w:rPr>
          <w:rFonts w:cs="Calibri"/>
          <w:noProof/>
        </w:rPr>
      </w:pPr>
      <w:r w:rsidRPr="005C26E9">
        <w:rPr>
          <w:rFonts w:cs="Calibri"/>
          <w:b/>
          <w:noProof/>
        </w:rPr>
        <w:t xml:space="preserve">AVC </w:t>
      </w:r>
      <w:r w:rsidR="00D70F03" w:rsidRPr="005C26E9">
        <w:rPr>
          <w:rFonts w:cs="Calibri"/>
          <w:b/>
          <w:noProof/>
        </w:rPr>
        <w:t xml:space="preserve">V-PCC </w:t>
      </w:r>
      <w:r w:rsidRPr="005C26E9">
        <w:rPr>
          <w:rFonts w:cs="Calibri"/>
          <w:b/>
          <w:noProof/>
        </w:rPr>
        <w:t xml:space="preserve">Basic, </w:t>
      </w:r>
      <w:r w:rsidRPr="005C26E9">
        <w:rPr>
          <w:rFonts w:cs="Calibri"/>
          <w:noProof/>
        </w:rPr>
        <w:t>is a valid profile to indicate</w:t>
      </w:r>
      <w:r w:rsidRPr="005C26E9">
        <w:rPr>
          <w:rFonts w:cs="Calibri"/>
          <w:b/>
          <w:noProof/>
        </w:rPr>
        <w:t xml:space="preserve"> </w:t>
      </w:r>
      <w:r w:rsidRPr="005C26E9">
        <w:rPr>
          <w:rFonts w:cs="Calibri"/>
          <w:noProof/>
        </w:rPr>
        <w:t>decoding</w:t>
      </w:r>
      <w:r w:rsidRPr="005C26E9">
        <w:rPr>
          <w:rFonts w:cs="Calibri"/>
          <w:b/>
          <w:noProof/>
        </w:rPr>
        <w:t xml:space="preserve"> </w:t>
      </w:r>
      <w:r w:rsidRPr="005C26E9">
        <w:rPr>
          <w:rFonts w:cs="Calibri"/>
          <w:noProof/>
        </w:rPr>
        <w:t>without any 3D reconstruction.</w:t>
      </w:r>
    </w:p>
    <w:p w14:paraId="6A3D981A" w14:textId="504DE85E" w:rsidR="00535D94" w:rsidRPr="005C26E9" w:rsidRDefault="00535D94">
      <w:pPr>
        <w:pStyle w:val="ListParagraph"/>
        <w:numPr>
          <w:ilvl w:val="0"/>
          <w:numId w:val="116"/>
        </w:numPr>
        <w:ind w:leftChars="0"/>
        <w:rPr>
          <w:rFonts w:cs="Calibri"/>
          <w:noProof/>
        </w:rPr>
      </w:pPr>
      <w:r w:rsidRPr="005C26E9">
        <w:rPr>
          <w:rFonts w:cs="Calibri"/>
          <w:b/>
          <w:noProof/>
        </w:rPr>
        <w:t xml:space="preserve">AVC </w:t>
      </w:r>
      <w:r w:rsidR="00D70F03" w:rsidRPr="005C26E9">
        <w:rPr>
          <w:rFonts w:cs="Calibri"/>
          <w:b/>
          <w:noProof/>
        </w:rPr>
        <w:t xml:space="preserve">V-PCC </w:t>
      </w:r>
      <w:r w:rsidRPr="005C26E9">
        <w:rPr>
          <w:rFonts w:cs="Calibri"/>
          <w:b/>
          <w:noProof/>
        </w:rPr>
        <w:t xml:space="preserve">Basic Rec0, </w:t>
      </w:r>
      <w:r w:rsidRPr="005C26E9">
        <w:rPr>
          <w:rFonts w:cs="Calibri"/>
          <w:noProof/>
        </w:rPr>
        <w:t>is a valid profile to indicate</w:t>
      </w:r>
      <w:r w:rsidRPr="005C26E9">
        <w:rPr>
          <w:rFonts w:cs="Calibri"/>
          <w:b/>
          <w:noProof/>
        </w:rPr>
        <w:t xml:space="preserve"> </w:t>
      </w:r>
      <w:r w:rsidRPr="005C26E9">
        <w:rPr>
          <w:rFonts w:cs="Calibri"/>
          <w:noProof/>
        </w:rPr>
        <w:t>decoding</w:t>
      </w:r>
      <w:r w:rsidRPr="005C26E9">
        <w:rPr>
          <w:rFonts w:cs="Calibri"/>
          <w:b/>
          <w:noProof/>
        </w:rPr>
        <w:t xml:space="preserve"> </w:t>
      </w:r>
      <w:r w:rsidRPr="005C26E9">
        <w:rPr>
          <w:rFonts w:cs="Calibri"/>
          <w:noProof/>
        </w:rPr>
        <w:t>with elementary 3D reconstruction.</w:t>
      </w:r>
    </w:p>
    <w:p w14:paraId="58011062" w14:textId="1EEB3F6F" w:rsidR="00535D94" w:rsidRPr="005C26E9" w:rsidRDefault="00535D94">
      <w:pPr>
        <w:pStyle w:val="ListParagraph"/>
        <w:numPr>
          <w:ilvl w:val="0"/>
          <w:numId w:val="116"/>
        </w:numPr>
        <w:ind w:leftChars="0"/>
        <w:rPr>
          <w:rFonts w:cs="Calibri"/>
          <w:noProof/>
        </w:rPr>
      </w:pPr>
      <w:r w:rsidRPr="005C26E9">
        <w:rPr>
          <w:rFonts w:cs="Calibri"/>
          <w:b/>
          <w:noProof/>
        </w:rPr>
        <w:t xml:space="preserve">AVC Rec0, </w:t>
      </w:r>
      <w:r w:rsidRPr="005C26E9">
        <w:rPr>
          <w:rFonts w:cs="Calibri"/>
          <w:noProof/>
        </w:rPr>
        <w:t>is NOT a valid profile as the Toolset information is missing.</w:t>
      </w:r>
    </w:p>
    <w:p w14:paraId="3BDE71DE" w14:textId="49070FD6" w:rsidR="00535D94" w:rsidRPr="005C26E9" w:rsidRDefault="00D70F03">
      <w:pPr>
        <w:pStyle w:val="ListParagraph"/>
        <w:numPr>
          <w:ilvl w:val="0"/>
          <w:numId w:val="116"/>
        </w:numPr>
        <w:ind w:leftChars="0"/>
        <w:rPr>
          <w:rFonts w:cs="Calibri"/>
          <w:noProof/>
        </w:rPr>
      </w:pPr>
      <w:r w:rsidRPr="005C26E9">
        <w:rPr>
          <w:rFonts w:cs="Calibri"/>
          <w:b/>
          <w:noProof/>
        </w:rPr>
        <w:t xml:space="preserve">V-PCC </w:t>
      </w:r>
      <w:r w:rsidR="00535D94" w:rsidRPr="005C26E9">
        <w:rPr>
          <w:rFonts w:cs="Calibri"/>
          <w:b/>
          <w:noProof/>
        </w:rPr>
        <w:t xml:space="preserve">Basic Rec0, </w:t>
      </w:r>
      <w:r w:rsidR="00535D94" w:rsidRPr="005C26E9">
        <w:rPr>
          <w:rFonts w:cs="Calibri"/>
          <w:noProof/>
        </w:rPr>
        <w:t>is NOT a valid profile as the CodecGroup information is missing.</w:t>
      </w:r>
    </w:p>
    <w:p w14:paraId="5D6B0BF4" w14:textId="09CE1EC5" w:rsidR="00535D94" w:rsidRPr="005C26E9" w:rsidRDefault="00535D94" w:rsidP="00EB182D">
      <w:pPr>
        <w:tabs>
          <w:tab w:val="clear" w:pos="403"/>
        </w:tabs>
        <w:spacing w:line="240" w:lineRule="auto"/>
        <w:rPr>
          <w:rFonts w:cs="Calibri"/>
          <w:noProof/>
        </w:rPr>
      </w:pPr>
      <w:r w:rsidRPr="005C26E9">
        <w:rPr>
          <w:rFonts w:cs="Calibri"/>
          <w:noProof/>
        </w:rPr>
        <w:lastRenderedPageBreak/>
        <w:t xml:space="preserve">To indicate profile conformance of a bitstream at conformance point A, it is needed to signal the CodecGroup and Toolset profile components. </w:t>
      </w:r>
    </w:p>
    <w:p w14:paraId="6EB664E8" w14:textId="65397DB5" w:rsidR="00535D94" w:rsidRPr="005C26E9" w:rsidRDefault="00535D94">
      <w:pPr>
        <w:tabs>
          <w:tab w:val="clear" w:pos="403"/>
        </w:tabs>
        <w:spacing w:line="240" w:lineRule="auto"/>
        <w:rPr>
          <w:rFonts w:cs="Calibri"/>
          <w:noProof/>
        </w:rPr>
      </w:pPr>
      <w:r w:rsidRPr="005C26E9">
        <w:rPr>
          <w:rFonts w:cs="Calibri"/>
          <w:noProof/>
        </w:rPr>
        <w:t xml:space="preserve">Decoders conforming to a </w:t>
      </w:r>
      <w:r w:rsidR="00ED3CC6" w:rsidRPr="005C26E9">
        <w:rPr>
          <w:rFonts w:cs="Calibri"/>
          <w:noProof/>
        </w:rPr>
        <w:t>V3C</w:t>
      </w:r>
      <w:r w:rsidRPr="005C26E9">
        <w:rPr>
          <w:rFonts w:cs="Calibri"/>
          <w:noProof/>
        </w:rPr>
        <w:t xml:space="preserve"> profile at conformance point A (identified by </w:t>
      </w:r>
      <w:r w:rsidR="009B401F" w:rsidRPr="005C26E9">
        <w:rPr>
          <w:rFonts w:cs="Calibri"/>
          <w:noProof/>
        </w:rPr>
        <w:t xml:space="preserve">syntax elements </w:t>
      </w:r>
      <w:r w:rsidRPr="005C26E9">
        <w:rPr>
          <w:rFonts w:cs="Calibri"/>
          <w:noProof/>
        </w:rPr>
        <w:t xml:space="preserve">ptl_profile_codec_group_idc and ptl_profile_toolset_idc) at a specific level (identified by a specific value of </w:t>
      </w:r>
      <w:r w:rsidR="009B401F" w:rsidRPr="005C26E9">
        <w:rPr>
          <w:rFonts w:cs="Calibri"/>
          <w:noProof/>
        </w:rPr>
        <w:t xml:space="preserve">syntax element </w:t>
      </w:r>
      <w:r w:rsidRPr="005C26E9">
        <w:rPr>
          <w:rFonts w:cs="Calibri"/>
          <w:noProof/>
        </w:rPr>
        <w:t xml:space="preserve">ptl_level_idc) of a specific tier (identified by a specific value of </w:t>
      </w:r>
      <w:r w:rsidR="009B401F" w:rsidRPr="005C26E9">
        <w:rPr>
          <w:rFonts w:cs="Calibri"/>
          <w:noProof/>
        </w:rPr>
        <w:t xml:space="preserve">syntax element </w:t>
      </w:r>
      <w:r w:rsidRPr="005C26E9">
        <w:rPr>
          <w:rFonts w:cs="Calibri"/>
          <w:noProof/>
        </w:rPr>
        <w:t xml:space="preserve">ptl_tier_flag) shall be capable of decoding all </w:t>
      </w:r>
      <w:r w:rsidR="00ED3CC6" w:rsidRPr="005C26E9">
        <w:rPr>
          <w:rFonts w:cs="Calibri"/>
          <w:noProof/>
        </w:rPr>
        <w:t>V3C</w:t>
      </w:r>
      <w:r w:rsidRPr="005C26E9">
        <w:rPr>
          <w:rFonts w:cs="Calibri"/>
          <w:noProof/>
        </w:rPr>
        <w:t xml:space="preserve"> bitstreams</w:t>
      </w:r>
      <w:r w:rsidR="00EE267D" w:rsidRPr="005C26E9">
        <w:rPr>
          <w:rFonts w:cs="Calibri"/>
          <w:noProof/>
        </w:rPr>
        <w:t xml:space="preserve"> or </w:t>
      </w:r>
      <w:r w:rsidR="00546CDE" w:rsidRPr="005C26E9">
        <w:rPr>
          <w:rFonts w:cs="Calibri"/>
          <w:noProof/>
        </w:rPr>
        <w:t xml:space="preserve">collection of </w:t>
      </w:r>
      <w:r w:rsidR="00ED3CC6" w:rsidRPr="005C26E9">
        <w:rPr>
          <w:rFonts w:cs="Calibri"/>
          <w:noProof/>
        </w:rPr>
        <w:t>V3C</w:t>
      </w:r>
      <w:r w:rsidR="00546CDE" w:rsidRPr="005C26E9">
        <w:rPr>
          <w:rFonts w:cs="Calibri"/>
          <w:noProof/>
        </w:rPr>
        <w:t xml:space="preserve"> </w:t>
      </w:r>
      <w:r w:rsidR="00EE267D" w:rsidRPr="005C26E9">
        <w:rPr>
          <w:rFonts w:cs="Calibri"/>
          <w:noProof/>
        </w:rPr>
        <w:t>sub-bitstream components</w:t>
      </w:r>
      <w:r w:rsidRPr="005C26E9">
        <w:rPr>
          <w:rFonts w:cs="Calibri"/>
          <w:noProof/>
        </w:rPr>
        <w:t xml:space="preserve">, according </w:t>
      </w:r>
      <w:r w:rsidR="00EE267D" w:rsidRPr="005C26E9">
        <w:rPr>
          <w:rFonts w:cs="Calibri"/>
          <w:noProof/>
        </w:rPr>
        <w:t xml:space="preserve">to </w:t>
      </w:r>
      <w:r w:rsidR="0086472B" w:rsidRPr="005C26E9">
        <w:rPr>
          <w:rFonts w:cs="Calibri"/>
          <w:noProof/>
        </w:rPr>
        <w:t>Clause</w:t>
      </w:r>
      <w:r w:rsidRPr="005C26E9">
        <w:rPr>
          <w:rFonts w:cs="Calibri"/>
          <w:noProof/>
        </w:rPr>
        <w:t xml:space="preserve"> 8, for which all of the following conditions apply:</w:t>
      </w:r>
    </w:p>
    <w:p w14:paraId="664A0D3E" w14:textId="33A71D12" w:rsidR="00535D94" w:rsidRPr="005C26E9" w:rsidRDefault="00535D94">
      <w:pPr>
        <w:pStyle w:val="ListParagraph"/>
        <w:numPr>
          <w:ilvl w:val="0"/>
          <w:numId w:val="137"/>
        </w:numPr>
        <w:tabs>
          <w:tab w:val="clear" w:pos="403"/>
        </w:tabs>
        <w:spacing w:line="240" w:lineRule="auto"/>
        <w:ind w:leftChars="0" w:left="360"/>
        <w:rPr>
          <w:rFonts w:cs="Calibri"/>
          <w:noProof/>
        </w:rPr>
      </w:pPr>
      <w:r w:rsidRPr="005C26E9">
        <w:rPr>
          <w:rFonts w:cs="Calibri"/>
          <w:noProof/>
        </w:rPr>
        <w:t xml:space="preserve">The </w:t>
      </w:r>
      <w:r w:rsidR="00923384" w:rsidRPr="005C26E9">
        <w:rPr>
          <w:rFonts w:cs="Calibri"/>
          <w:noProof/>
        </w:rPr>
        <w:t>V3C</w:t>
      </w:r>
      <w:r w:rsidR="00546CDE" w:rsidRPr="005C26E9">
        <w:rPr>
          <w:rFonts w:cs="Calibri"/>
          <w:noProof/>
        </w:rPr>
        <w:t xml:space="preserve"> </w:t>
      </w:r>
      <w:r w:rsidRPr="005C26E9">
        <w:rPr>
          <w:rFonts w:cs="Calibri"/>
          <w:noProof/>
        </w:rPr>
        <w:t xml:space="preserve">bitstream </w:t>
      </w:r>
      <w:r w:rsidR="00546CDE" w:rsidRPr="005C26E9">
        <w:rPr>
          <w:rFonts w:cs="Calibri"/>
          <w:noProof/>
        </w:rPr>
        <w:t xml:space="preserve">or the collection of </w:t>
      </w:r>
      <w:r w:rsidR="00923384" w:rsidRPr="005C26E9">
        <w:rPr>
          <w:rFonts w:cs="Calibri"/>
          <w:noProof/>
        </w:rPr>
        <w:t>V3C</w:t>
      </w:r>
      <w:r w:rsidR="00546CDE" w:rsidRPr="005C26E9">
        <w:rPr>
          <w:rFonts w:cs="Calibri"/>
          <w:noProof/>
        </w:rPr>
        <w:t xml:space="preserve"> sub-bitstream components are </w:t>
      </w:r>
      <w:r w:rsidRPr="005C26E9">
        <w:rPr>
          <w:rFonts w:cs="Calibri"/>
          <w:noProof/>
        </w:rPr>
        <w:t>indicated to conform to the supported CodecGroup and Toolset profile components</w:t>
      </w:r>
      <w:r w:rsidR="002573B2" w:rsidRPr="005C26E9">
        <w:rPr>
          <w:rFonts w:cs="Calibri"/>
          <w:noProof/>
        </w:rPr>
        <w:t xml:space="preserve">, as indicated in clauses </w:t>
      </w:r>
      <w:r w:rsidR="00D301DC" w:rsidRPr="005C26E9">
        <w:rPr>
          <w:rFonts w:cs="Calibri"/>
          <w:noProof/>
        </w:rPr>
        <w:fldChar w:fldCharType="begin"/>
      </w:r>
      <w:r w:rsidR="00D301DC" w:rsidRPr="005C26E9">
        <w:rPr>
          <w:rFonts w:cs="Calibri"/>
          <w:noProof/>
        </w:rPr>
        <w:instrText xml:space="preserve"> REF _Ref33612007 \n \h </w:instrText>
      </w:r>
      <w:r w:rsidR="00D301DC" w:rsidRPr="005C26E9">
        <w:rPr>
          <w:rFonts w:cs="Calibri"/>
          <w:noProof/>
        </w:rPr>
      </w:r>
      <w:r w:rsidR="00D301DC" w:rsidRPr="005C26E9">
        <w:rPr>
          <w:rFonts w:cs="Calibri"/>
          <w:noProof/>
        </w:rPr>
        <w:fldChar w:fldCharType="separate"/>
      </w:r>
      <w:r w:rsidR="0060093D">
        <w:rPr>
          <w:rFonts w:cs="Calibri"/>
          <w:noProof/>
        </w:rPr>
        <w:t>A.3</w:t>
      </w:r>
      <w:r w:rsidR="00D301DC" w:rsidRPr="005C26E9">
        <w:rPr>
          <w:rFonts w:cs="Calibri"/>
          <w:noProof/>
        </w:rPr>
        <w:fldChar w:fldCharType="end"/>
      </w:r>
      <w:r w:rsidR="00D301DC" w:rsidRPr="005C26E9">
        <w:rPr>
          <w:rFonts w:cs="Calibri"/>
          <w:noProof/>
        </w:rPr>
        <w:t xml:space="preserve"> </w:t>
      </w:r>
      <w:r w:rsidR="002573B2" w:rsidRPr="005C26E9">
        <w:rPr>
          <w:rFonts w:cs="Calibri"/>
          <w:noProof/>
        </w:rPr>
        <w:t xml:space="preserve">(CodecGroup) and </w:t>
      </w:r>
      <w:r w:rsidR="00D301DC" w:rsidRPr="005C26E9">
        <w:rPr>
          <w:rFonts w:cs="Calibri"/>
          <w:noProof/>
        </w:rPr>
        <w:fldChar w:fldCharType="begin"/>
      </w:r>
      <w:r w:rsidR="00D301DC" w:rsidRPr="005C26E9">
        <w:rPr>
          <w:rFonts w:cs="Calibri"/>
          <w:noProof/>
        </w:rPr>
        <w:instrText xml:space="preserve"> REF _Ref33612019 \n \h </w:instrText>
      </w:r>
      <w:r w:rsidR="00D301DC" w:rsidRPr="005C26E9">
        <w:rPr>
          <w:rFonts w:cs="Calibri"/>
          <w:noProof/>
        </w:rPr>
      </w:r>
      <w:r w:rsidR="00D301DC" w:rsidRPr="005C26E9">
        <w:rPr>
          <w:rFonts w:cs="Calibri"/>
          <w:noProof/>
        </w:rPr>
        <w:fldChar w:fldCharType="separate"/>
      </w:r>
      <w:r w:rsidR="0060093D">
        <w:rPr>
          <w:rFonts w:cs="Calibri"/>
          <w:noProof/>
        </w:rPr>
        <w:t>A.4</w:t>
      </w:r>
      <w:r w:rsidR="00D301DC" w:rsidRPr="005C26E9">
        <w:rPr>
          <w:rFonts w:cs="Calibri"/>
          <w:noProof/>
        </w:rPr>
        <w:fldChar w:fldCharType="end"/>
      </w:r>
      <w:r w:rsidR="00714290" w:rsidRPr="005C26E9">
        <w:rPr>
          <w:rFonts w:cs="Calibri"/>
          <w:noProof/>
        </w:rPr>
        <w:t xml:space="preserve"> </w:t>
      </w:r>
      <w:r w:rsidR="002573B2" w:rsidRPr="005C26E9">
        <w:rPr>
          <w:rFonts w:cs="Calibri"/>
          <w:noProof/>
        </w:rPr>
        <w:t>(Toolset).</w:t>
      </w:r>
    </w:p>
    <w:p w14:paraId="41EAF231" w14:textId="4D9B7944" w:rsidR="00F2709E" w:rsidRPr="005C26E9" w:rsidRDefault="009B401F">
      <w:pPr>
        <w:pStyle w:val="ListParagraph"/>
        <w:numPr>
          <w:ilvl w:val="0"/>
          <w:numId w:val="137"/>
        </w:numPr>
        <w:tabs>
          <w:tab w:val="clear" w:pos="403"/>
        </w:tabs>
        <w:spacing w:line="240" w:lineRule="auto"/>
        <w:ind w:leftChars="0" w:left="360"/>
        <w:rPr>
          <w:rFonts w:cs="Calibri"/>
          <w:noProof/>
        </w:rPr>
      </w:pPr>
      <w:r w:rsidRPr="005C26E9">
        <w:rPr>
          <w:rFonts w:cs="Calibri"/>
          <w:noProof/>
        </w:rPr>
        <w:t xml:space="preserve">The </w:t>
      </w:r>
      <w:r w:rsidR="00923384" w:rsidRPr="005C26E9">
        <w:rPr>
          <w:rFonts w:cs="Calibri"/>
          <w:noProof/>
        </w:rPr>
        <w:t>V3C</w:t>
      </w:r>
      <w:r w:rsidRPr="005C26E9">
        <w:rPr>
          <w:rFonts w:cs="Calibri"/>
          <w:noProof/>
        </w:rPr>
        <w:t xml:space="preserve"> bitstream or the collection of </w:t>
      </w:r>
      <w:r w:rsidR="00923384" w:rsidRPr="005C26E9">
        <w:rPr>
          <w:rFonts w:cs="Calibri"/>
          <w:noProof/>
        </w:rPr>
        <w:t>V3C</w:t>
      </w:r>
      <w:r w:rsidRPr="005C26E9">
        <w:rPr>
          <w:rFonts w:cs="Calibri"/>
          <w:noProof/>
        </w:rPr>
        <w:t xml:space="preserve"> sub-bitstream components are </w:t>
      </w:r>
      <w:r w:rsidR="00535D94" w:rsidRPr="005C26E9">
        <w:rPr>
          <w:rFonts w:cs="Calibri"/>
          <w:noProof/>
        </w:rPr>
        <w:t>indicated to conform to a level that is lower than or equal to the specified level</w:t>
      </w:r>
      <w:r w:rsidR="00255828" w:rsidRPr="005C26E9">
        <w:rPr>
          <w:rFonts w:cs="Calibri"/>
          <w:noProof/>
        </w:rPr>
        <w:t xml:space="preserve">, as indicated in </w:t>
      </w:r>
      <w:r w:rsidR="00406A86" w:rsidRPr="005C26E9">
        <w:rPr>
          <w:rFonts w:cs="Calibri"/>
          <w:noProof/>
        </w:rPr>
        <w:t>subclause</w:t>
      </w:r>
      <w:r w:rsidR="00D301DC" w:rsidRPr="005C26E9">
        <w:rPr>
          <w:rFonts w:cs="Calibri"/>
          <w:noProof/>
        </w:rPr>
        <w:t xml:space="preserve"> </w:t>
      </w:r>
      <w:r w:rsidR="00D301DC" w:rsidRPr="005C26E9">
        <w:rPr>
          <w:rFonts w:cs="Calibri"/>
          <w:noProof/>
        </w:rPr>
        <w:fldChar w:fldCharType="begin"/>
      </w:r>
      <w:r w:rsidR="00D301DC" w:rsidRPr="005C26E9">
        <w:rPr>
          <w:rFonts w:cs="Calibri"/>
          <w:noProof/>
        </w:rPr>
        <w:instrText xml:space="preserve"> REF _Ref33612046 \n \h </w:instrText>
      </w:r>
      <w:r w:rsidR="00D301DC" w:rsidRPr="005C26E9">
        <w:rPr>
          <w:rFonts w:cs="Calibri"/>
          <w:noProof/>
        </w:rPr>
      </w:r>
      <w:r w:rsidR="00D301DC" w:rsidRPr="005C26E9">
        <w:rPr>
          <w:rFonts w:cs="Calibri"/>
          <w:noProof/>
        </w:rPr>
        <w:fldChar w:fldCharType="separate"/>
      </w:r>
      <w:r w:rsidR="0060093D">
        <w:rPr>
          <w:rFonts w:cs="Calibri"/>
          <w:noProof/>
        </w:rPr>
        <w:t>A.6</w:t>
      </w:r>
      <w:r w:rsidR="00D301DC" w:rsidRPr="005C26E9">
        <w:rPr>
          <w:rFonts w:cs="Calibri"/>
          <w:noProof/>
        </w:rPr>
        <w:fldChar w:fldCharType="end"/>
      </w:r>
      <w:r w:rsidR="00392559" w:rsidRPr="005C26E9">
        <w:rPr>
          <w:rFonts w:cs="Calibri"/>
          <w:noProof/>
        </w:rPr>
        <w:t>.</w:t>
      </w:r>
      <w:r w:rsidR="00CD0EAC" w:rsidRPr="005C26E9" w:rsidDel="00CD0EAC">
        <w:rPr>
          <w:rFonts w:cs="Calibri"/>
          <w:noProof/>
        </w:rPr>
        <w:t xml:space="preserve"> </w:t>
      </w:r>
    </w:p>
    <w:p w14:paraId="6D5A2681" w14:textId="5E885077" w:rsidR="005A3D8C" w:rsidRPr="005C26E9" w:rsidRDefault="009B401F">
      <w:pPr>
        <w:pStyle w:val="ListParagraph"/>
        <w:numPr>
          <w:ilvl w:val="0"/>
          <w:numId w:val="137"/>
        </w:numPr>
        <w:tabs>
          <w:tab w:val="clear" w:pos="403"/>
        </w:tabs>
        <w:spacing w:line="240" w:lineRule="auto"/>
        <w:ind w:leftChars="0" w:left="360"/>
        <w:rPr>
          <w:rFonts w:cs="Calibri"/>
          <w:noProof/>
        </w:rPr>
      </w:pPr>
      <w:r w:rsidRPr="005C26E9">
        <w:rPr>
          <w:rFonts w:cs="Calibri"/>
          <w:noProof/>
        </w:rPr>
        <w:t xml:space="preserve">The </w:t>
      </w:r>
      <w:r w:rsidR="00923384" w:rsidRPr="005C26E9">
        <w:rPr>
          <w:rFonts w:cs="Calibri"/>
          <w:noProof/>
        </w:rPr>
        <w:t>V3C</w:t>
      </w:r>
      <w:r w:rsidRPr="005C26E9">
        <w:rPr>
          <w:rFonts w:cs="Calibri"/>
          <w:noProof/>
        </w:rPr>
        <w:t xml:space="preserve"> bitstream or the collection of </w:t>
      </w:r>
      <w:r w:rsidR="00923384" w:rsidRPr="005C26E9">
        <w:rPr>
          <w:rFonts w:cs="Calibri"/>
          <w:noProof/>
        </w:rPr>
        <w:t>V3C</w:t>
      </w:r>
      <w:r w:rsidRPr="005C26E9">
        <w:rPr>
          <w:rFonts w:cs="Calibri"/>
          <w:noProof/>
        </w:rPr>
        <w:t xml:space="preserve"> sub-bitstream components are</w:t>
      </w:r>
      <w:r w:rsidRPr="005C26E9" w:rsidDel="009B401F">
        <w:rPr>
          <w:rFonts w:cs="Calibri"/>
          <w:noProof/>
        </w:rPr>
        <w:t xml:space="preserve"> </w:t>
      </w:r>
      <w:r w:rsidR="00535D94" w:rsidRPr="005C26E9">
        <w:rPr>
          <w:rFonts w:cs="Calibri"/>
          <w:noProof/>
        </w:rPr>
        <w:t>indicated to conform to a tier that is lower than or equal to the specified tier</w:t>
      </w:r>
      <w:r w:rsidR="00A90482" w:rsidRPr="005C26E9">
        <w:rPr>
          <w:rFonts w:cs="Calibri"/>
          <w:noProof/>
        </w:rPr>
        <w:t xml:space="preserve">, as indicated in </w:t>
      </w:r>
      <w:r w:rsidR="00406A86" w:rsidRPr="005C26E9">
        <w:rPr>
          <w:rFonts w:cs="Calibri"/>
          <w:noProof/>
        </w:rPr>
        <w:t>subclause</w:t>
      </w:r>
      <w:r w:rsidR="00714290" w:rsidRPr="005C26E9">
        <w:rPr>
          <w:rFonts w:cs="Calibri"/>
          <w:noProof/>
        </w:rPr>
        <w:t xml:space="preserve"> </w:t>
      </w:r>
      <w:r w:rsidR="00D301DC" w:rsidRPr="005C26E9">
        <w:rPr>
          <w:rFonts w:cs="Calibri"/>
          <w:noProof/>
        </w:rPr>
        <w:fldChar w:fldCharType="begin"/>
      </w:r>
      <w:r w:rsidR="00D301DC" w:rsidRPr="005C26E9">
        <w:rPr>
          <w:rFonts w:cs="Calibri"/>
          <w:noProof/>
        </w:rPr>
        <w:instrText xml:space="preserve"> REF _Ref33612033 \n \h </w:instrText>
      </w:r>
      <w:r w:rsidR="00D301DC" w:rsidRPr="005C26E9">
        <w:rPr>
          <w:rFonts w:cs="Calibri"/>
          <w:noProof/>
        </w:rPr>
      </w:r>
      <w:r w:rsidR="00D301DC" w:rsidRPr="005C26E9">
        <w:rPr>
          <w:rFonts w:cs="Calibri"/>
          <w:noProof/>
        </w:rPr>
        <w:fldChar w:fldCharType="separate"/>
      </w:r>
      <w:r w:rsidR="0060093D">
        <w:rPr>
          <w:rFonts w:cs="Calibri"/>
          <w:noProof/>
        </w:rPr>
        <w:t>A.6</w:t>
      </w:r>
      <w:r w:rsidR="00D301DC" w:rsidRPr="005C26E9">
        <w:rPr>
          <w:rFonts w:cs="Calibri"/>
          <w:noProof/>
        </w:rPr>
        <w:fldChar w:fldCharType="end"/>
      </w:r>
      <w:r w:rsidR="00A90482" w:rsidRPr="005C26E9">
        <w:rPr>
          <w:rFonts w:cs="Calibri"/>
          <w:noProof/>
        </w:rPr>
        <w:t>.</w:t>
      </w:r>
    </w:p>
    <w:p w14:paraId="013A4EDD" w14:textId="28971E29" w:rsidR="005A3D8C" w:rsidRPr="005C26E9" w:rsidRDefault="005A3D8C">
      <w:pPr>
        <w:tabs>
          <w:tab w:val="clear" w:pos="403"/>
        </w:tabs>
        <w:spacing w:line="240" w:lineRule="auto"/>
        <w:rPr>
          <w:noProof/>
        </w:rPr>
      </w:pPr>
      <w:r w:rsidRPr="005C26E9">
        <w:rPr>
          <w:noProof/>
        </w:rPr>
        <w:t xml:space="preserve">Decoders conforming to a </w:t>
      </w:r>
      <w:r w:rsidR="00923384" w:rsidRPr="005C26E9">
        <w:rPr>
          <w:noProof/>
        </w:rPr>
        <w:t>V3C</w:t>
      </w:r>
      <w:r w:rsidRPr="005C26E9">
        <w:rPr>
          <w:noProof/>
        </w:rPr>
        <w:t xml:space="preserve"> profile at conformance point B (identified by syntax elements ptl_profile_codec_group_idc, ptl_profile_toolset_idc, and ptl_profile_reconstruction_idc) at a specific level (identified by a specific value of ptl_level_idc) of a specific tier (identified by a specific value of ptl_tier_flag) shall be capable of decoding all </w:t>
      </w:r>
      <w:r w:rsidR="00093A73" w:rsidRPr="005C26E9">
        <w:rPr>
          <w:noProof/>
        </w:rPr>
        <w:t xml:space="preserve">V3C </w:t>
      </w:r>
      <w:r w:rsidRPr="005C26E9">
        <w:rPr>
          <w:noProof/>
        </w:rPr>
        <w:t>bitstreams, according</w:t>
      </w:r>
      <w:r w:rsidR="00093A73" w:rsidRPr="005C26E9">
        <w:rPr>
          <w:noProof/>
        </w:rPr>
        <w:t xml:space="preserve"> to</w:t>
      </w:r>
      <w:r w:rsidRPr="005C26E9">
        <w:rPr>
          <w:noProof/>
        </w:rPr>
        <w:t xml:space="preserve"> </w:t>
      </w:r>
      <w:r w:rsidR="0086472B" w:rsidRPr="005C26E9">
        <w:rPr>
          <w:noProof/>
        </w:rPr>
        <w:t>Clause</w:t>
      </w:r>
      <w:r w:rsidRPr="005C26E9">
        <w:rPr>
          <w:noProof/>
        </w:rPr>
        <w:t xml:space="preserve"> 8 and </w:t>
      </w:r>
      <w:r w:rsidR="0086472B" w:rsidRPr="005C26E9">
        <w:rPr>
          <w:noProof/>
        </w:rPr>
        <w:t>Clause</w:t>
      </w:r>
      <w:r w:rsidRPr="005C26E9">
        <w:rPr>
          <w:noProof/>
        </w:rPr>
        <w:t xml:space="preserve"> 9 for which all of the following conditions apply:</w:t>
      </w:r>
    </w:p>
    <w:p w14:paraId="34F03313" w14:textId="1430F63D" w:rsidR="005A3D8C" w:rsidRPr="005C26E9" w:rsidRDefault="005A3D8C">
      <w:pPr>
        <w:pStyle w:val="ListParagraph"/>
        <w:numPr>
          <w:ilvl w:val="0"/>
          <w:numId w:val="139"/>
        </w:numPr>
        <w:tabs>
          <w:tab w:val="clear" w:pos="403"/>
        </w:tabs>
        <w:spacing w:line="240" w:lineRule="auto"/>
        <w:ind w:leftChars="0"/>
        <w:rPr>
          <w:noProof/>
        </w:rPr>
      </w:pPr>
      <w:r w:rsidRPr="005C26E9">
        <w:rPr>
          <w:noProof/>
        </w:rPr>
        <w:t xml:space="preserve">The </w:t>
      </w:r>
      <w:r w:rsidR="00923384" w:rsidRPr="005C26E9">
        <w:rPr>
          <w:noProof/>
        </w:rPr>
        <w:t>V3C</w:t>
      </w:r>
      <w:r w:rsidRPr="005C26E9">
        <w:rPr>
          <w:noProof/>
        </w:rPr>
        <w:t xml:space="preserve"> bitstream or the collection of </w:t>
      </w:r>
      <w:r w:rsidR="00923384" w:rsidRPr="005C26E9">
        <w:rPr>
          <w:noProof/>
        </w:rPr>
        <w:t>V3C</w:t>
      </w:r>
      <w:r w:rsidRPr="005C26E9">
        <w:rPr>
          <w:noProof/>
        </w:rPr>
        <w:t xml:space="preserve"> sub-bitstream components are is indicated to conform to the supported CodecGroup, Toolset, and Reconstruction profile type.</w:t>
      </w:r>
    </w:p>
    <w:p w14:paraId="7DE441FB" w14:textId="3D1E3C95" w:rsidR="005A3D8C" w:rsidRPr="005C26E9" w:rsidRDefault="005A3D8C">
      <w:pPr>
        <w:pStyle w:val="ListParagraph"/>
        <w:numPr>
          <w:ilvl w:val="0"/>
          <w:numId w:val="139"/>
        </w:numPr>
        <w:tabs>
          <w:tab w:val="clear" w:pos="403"/>
        </w:tabs>
        <w:spacing w:line="240" w:lineRule="auto"/>
        <w:ind w:leftChars="0"/>
        <w:rPr>
          <w:noProof/>
        </w:rPr>
      </w:pPr>
      <w:r w:rsidRPr="005C26E9">
        <w:rPr>
          <w:noProof/>
        </w:rPr>
        <w:t xml:space="preserve">The </w:t>
      </w:r>
      <w:r w:rsidR="00923384" w:rsidRPr="005C26E9">
        <w:rPr>
          <w:noProof/>
        </w:rPr>
        <w:t>V3C</w:t>
      </w:r>
      <w:r w:rsidRPr="005C26E9">
        <w:rPr>
          <w:noProof/>
        </w:rPr>
        <w:t xml:space="preserve"> bitstream or the collection of </w:t>
      </w:r>
      <w:r w:rsidR="00923384" w:rsidRPr="005C26E9">
        <w:rPr>
          <w:noProof/>
        </w:rPr>
        <w:t>V3C</w:t>
      </w:r>
      <w:r w:rsidRPr="005C26E9">
        <w:rPr>
          <w:noProof/>
        </w:rPr>
        <w:t xml:space="preserve"> sub-bitstream components are indicated to conform to a level that is lower than or equal to the specified level.</w:t>
      </w:r>
    </w:p>
    <w:p w14:paraId="38C43CF9" w14:textId="40BF2724" w:rsidR="005A3D8C" w:rsidRPr="005C26E9" w:rsidRDefault="005A3D8C">
      <w:pPr>
        <w:pStyle w:val="ListParagraph"/>
        <w:numPr>
          <w:ilvl w:val="0"/>
          <w:numId w:val="139"/>
        </w:numPr>
        <w:tabs>
          <w:tab w:val="clear" w:pos="403"/>
        </w:tabs>
        <w:spacing w:line="240" w:lineRule="auto"/>
        <w:ind w:leftChars="0"/>
        <w:rPr>
          <w:noProof/>
        </w:rPr>
      </w:pPr>
      <w:r w:rsidRPr="005C26E9">
        <w:rPr>
          <w:noProof/>
        </w:rPr>
        <w:t xml:space="preserve">The </w:t>
      </w:r>
      <w:r w:rsidR="00923384" w:rsidRPr="005C26E9">
        <w:rPr>
          <w:noProof/>
        </w:rPr>
        <w:t>V3C</w:t>
      </w:r>
      <w:r w:rsidRPr="005C26E9">
        <w:rPr>
          <w:noProof/>
        </w:rPr>
        <w:t xml:space="preserve"> bitstream or the collection of </w:t>
      </w:r>
      <w:r w:rsidR="00923384" w:rsidRPr="005C26E9">
        <w:rPr>
          <w:noProof/>
        </w:rPr>
        <w:t>V3C</w:t>
      </w:r>
      <w:r w:rsidRPr="005C26E9">
        <w:rPr>
          <w:noProof/>
        </w:rPr>
        <w:t xml:space="preserve"> sub-bitstream components are indicated to conform to a tier that is lower than or equal to the specified tier.</w:t>
      </w:r>
    </w:p>
    <w:p w14:paraId="5B63E536" w14:textId="004D5983" w:rsidR="00535D94" w:rsidRPr="005C26E9" w:rsidRDefault="00535D94">
      <w:pPr>
        <w:pStyle w:val="a2"/>
        <w:numPr>
          <w:ilvl w:val="1"/>
          <w:numId w:val="14"/>
        </w:numPr>
        <w:tabs>
          <w:tab w:val="clear" w:pos="360"/>
          <w:tab w:val="num" w:pos="4613"/>
        </w:tabs>
        <w:rPr>
          <w:noProof/>
        </w:rPr>
      </w:pPr>
      <w:bookmarkStart w:id="4275" w:name="_Toc21447940"/>
      <w:bookmarkStart w:id="4276" w:name="_Toc21505877"/>
      <w:bookmarkStart w:id="4277" w:name="_Toc21510023"/>
      <w:bookmarkStart w:id="4278" w:name="_Toc21531967"/>
      <w:bookmarkStart w:id="4279" w:name="_Toc21535213"/>
      <w:bookmarkStart w:id="4280" w:name="_Toc21520227"/>
      <w:bookmarkStart w:id="4281" w:name="_Toc21521363"/>
      <w:bookmarkStart w:id="4282" w:name="_Toc21447941"/>
      <w:bookmarkStart w:id="4283" w:name="_Toc21505878"/>
      <w:bookmarkStart w:id="4284" w:name="_Toc21510024"/>
      <w:bookmarkStart w:id="4285" w:name="_Toc21531968"/>
      <w:bookmarkStart w:id="4286" w:name="_Toc21535214"/>
      <w:bookmarkStart w:id="4287" w:name="_Toc21520228"/>
      <w:bookmarkStart w:id="4288" w:name="_Toc21521364"/>
      <w:bookmarkStart w:id="4289" w:name="_Toc21447942"/>
      <w:bookmarkStart w:id="4290" w:name="_Toc21505879"/>
      <w:bookmarkStart w:id="4291" w:name="_Toc21510025"/>
      <w:bookmarkStart w:id="4292" w:name="_Toc21531969"/>
      <w:bookmarkStart w:id="4293" w:name="_Toc21535215"/>
      <w:bookmarkStart w:id="4294" w:name="_Toc21520229"/>
      <w:bookmarkStart w:id="4295" w:name="_Toc21521365"/>
      <w:bookmarkStart w:id="4296" w:name="_Toc21447943"/>
      <w:bookmarkStart w:id="4297" w:name="_Toc21505880"/>
      <w:bookmarkStart w:id="4298" w:name="_Toc21510026"/>
      <w:bookmarkStart w:id="4299" w:name="_Toc21531970"/>
      <w:bookmarkStart w:id="4300" w:name="_Toc21535216"/>
      <w:bookmarkStart w:id="4301" w:name="_Toc21520230"/>
      <w:bookmarkStart w:id="4302" w:name="_Toc21521366"/>
      <w:bookmarkStart w:id="4303" w:name="_Toc21447944"/>
      <w:bookmarkStart w:id="4304" w:name="_Toc21505881"/>
      <w:bookmarkStart w:id="4305" w:name="_Toc21510027"/>
      <w:bookmarkStart w:id="4306" w:name="_Toc21531971"/>
      <w:bookmarkStart w:id="4307" w:name="_Toc21535217"/>
      <w:bookmarkStart w:id="4308" w:name="_Toc21520231"/>
      <w:bookmarkStart w:id="4309" w:name="_Toc21521367"/>
      <w:bookmarkStart w:id="4310" w:name="_Toc21447945"/>
      <w:bookmarkStart w:id="4311" w:name="_Toc21505882"/>
      <w:bookmarkStart w:id="4312" w:name="_Toc21510028"/>
      <w:bookmarkStart w:id="4313" w:name="_Toc21531972"/>
      <w:bookmarkStart w:id="4314" w:name="_Toc21535218"/>
      <w:bookmarkStart w:id="4315" w:name="_Toc21520232"/>
      <w:bookmarkStart w:id="4316" w:name="_Toc21521368"/>
      <w:bookmarkStart w:id="4317" w:name="_Toc21447946"/>
      <w:bookmarkStart w:id="4318" w:name="_Toc21505883"/>
      <w:bookmarkStart w:id="4319" w:name="_Toc21510029"/>
      <w:bookmarkStart w:id="4320" w:name="_Toc21531973"/>
      <w:bookmarkStart w:id="4321" w:name="_Toc21535219"/>
      <w:bookmarkStart w:id="4322" w:name="_Toc21520233"/>
      <w:bookmarkStart w:id="4323" w:name="_Toc21521369"/>
      <w:bookmarkStart w:id="4324" w:name="_Toc21447947"/>
      <w:bookmarkStart w:id="4325" w:name="_Toc21505884"/>
      <w:bookmarkStart w:id="4326" w:name="_Toc21510030"/>
      <w:bookmarkStart w:id="4327" w:name="_Toc21531974"/>
      <w:bookmarkStart w:id="4328" w:name="_Toc21535220"/>
      <w:bookmarkStart w:id="4329" w:name="_Toc21520234"/>
      <w:bookmarkStart w:id="4330" w:name="_Toc21521370"/>
      <w:bookmarkStart w:id="4331" w:name="_Toc21447948"/>
      <w:bookmarkStart w:id="4332" w:name="_Toc21505885"/>
      <w:bookmarkStart w:id="4333" w:name="_Toc21510031"/>
      <w:bookmarkStart w:id="4334" w:name="_Toc21531975"/>
      <w:bookmarkStart w:id="4335" w:name="_Toc21535221"/>
      <w:bookmarkStart w:id="4336" w:name="_Toc21520235"/>
      <w:bookmarkStart w:id="4337" w:name="_Toc21521371"/>
      <w:bookmarkStart w:id="4338" w:name="_Ref33612007"/>
      <w:bookmarkStart w:id="4339" w:name="_Toc39786766"/>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r w:rsidRPr="005C26E9">
        <w:rPr>
          <w:noProof/>
        </w:rPr>
        <w:t>CodecGroup profile components</w:t>
      </w:r>
      <w:bookmarkEnd w:id="4338"/>
      <w:bookmarkEnd w:id="4339"/>
    </w:p>
    <w:p w14:paraId="225D30C5" w14:textId="68631F3D" w:rsidR="00535D94" w:rsidRPr="005C26E9" w:rsidRDefault="005A3D8C">
      <w:pPr>
        <w:rPr>
          <w:noProof/>
          <w:highlight w:val="yellow"/>
        </w:rPr>
      </w:pPr>
      <w:r w:rsidRPr="005C26E9">
        <w:rPr>
          <w:noProof/>
        </w:rPr>
        <w:fldChar w:fldCharType="begin"/>
      </w:r>
      <w:r w:rsidRPr="005C26E9">
        <w:rPr>
          <w:noProof/>
        </w:rPr>
        <w:instrText xml:space="preserve"> REF _Ref21442028 \h  \* MERGEFORMAT </w:instrText>
      </w:r>
      <w:r w:rsidRPr="005C26E9">
        <w:rPr>
          <w:noProof/>
        </w:rPr>
      </w:r>
      <w:r w:rsidRPr="005C26E9">
        <w:rPr>
          <w:noProof/>
        </w:rPr>
        <w:fldChar w:fldCharType="separate"/>
      </w:r>
      <w:r w:rsidR="0060093D" w:rsidRPr="0060093D">
        <w:rPr>
          <w:noProof/>
        </w:rPr>
        <w:t>Table A-1</w:t>
      </w:r>
      <w:r w:rsidRPr="005C26E9">
        <w:rPr>
          <w:noProof/>
        </w:rPr>
        <w:fldChar w:fldCharType="end"/>
      </w:r>
      <w:r w:rsidR="00535D94" w:rsidRPr="005C26E9">
        <w:rPr>
          <w:noProof/>
        </w:rPr>
        <w:t xml:space="preserve"> provides a list of the available CodecGroup profile components for </w:t>
      </w:r>
      <w:r w:rsidR="007A6854" w:rsidRPr="005C26E9">
        <w:rPr>
          <w:noProof/>
        </w:rPr>
        <w:t>V3C</w:t>
      </w:r>
      <w:r w:rsidR="002573B2" w:rsidRPr="005C26E9">
        <w:rPr>
          <w:noProof/>
        </w:rPr>
        <w:t xml:space="preserve"> and respectively the allowed values for syntax element ptl_profile_codec_group_idc.</w:t>
      </w:r>
      <w:r w:rsidR="00535D94" w:rsidRPr="005C26E9">
        <w:rPr>
          <w:noProof/>
        </w:rPr>
        <w:t xml:space="preserve"> </w:t>
      </w:r>
    </w:p>
    <w:p w14:paraId="6C24BB79" w14:textId="1AB387D2" w:rsidR="00535D94" w:rsidRPr="005C26E9" w:rsidRDefault="00BD5E20">
      <w:pPr>
        <w:jc w:val="center"/>
        <w:rPr>
          <w:b/>
          <w:bCs/>
          <w:noProof/>
          <w:sz w:val="21"/>
          <w:szCs w:val="18"/>
        </w:rPr>
      </w:pPr>
      <w:bookmarkStart w:id="4340" w:name="_Ref21442028"/>
      <w:r w:rsidRPr="005C26E9">
        <w:rPr>
          <w:b/>
          <w:noProof/>
        </w:rPr>
        <w:t>Table A</w:t>
      </w:r>
      <w:r w:rsidR="005A3D8C" w:rsidRPr="005C26E9">
        <w:rPr>
          <w:b/>
          <w:noProof/>
        </w:rPr>
        <w:t>-</w:t>
      </w:r>
      <w:r w:rsidRPr="005C26E9">
        <w:rPr>
          <w:b/>
          <w:noProof/>
        </w:rPr>
        <w:fldChar w:fldCharType="begin"/>
      </w:r>
      <w:r w:rsidRPr="005C26E9">
        <w:rPr>
          <w:b/>
          <w:noProof/>
        </w:rPr>
        <w:instrText xml:space="preserve"> SEQ Table \* ARABIC </w:instrText>
      </w:r>
      <w:r w:rsidR="005A3D8C" w:rsidRPr="005C26E9">
        <w:rPr>
          <w:b/>
          <w:noProof/>
        </w:rPr>
        <w:instrText>\r1</w:instrText>
      </w:r>
      <w:r w:rsidRPr="005C26E9">
        <w:rPr>
          <w:b/>
          <w:noProof/>
        </w:rPr>
        <w:fldChar w:fldCharType="separate"/>
      </w:r>
      <w:r w:rsidR="0060093D">
        <w:rPr>
          <w:b/>
          <w:noProof/>
        </w:rPr>
        <w:t>1</w:t>
      </w:r>
      <w:r w:rsidRPr="005C26E9">
        <w:rPr>
          <w:b/>
          <w:noProof/>
        </w:rPr>
        <w:fldChar w:fldCharType="end"/>
      </w:r>
      <w:bookmarkEnd w:id="4340"/>
      <w:r w:rsidRPr="005C26E9">
        <w:rPr>
          <w:b/>
          <w:noProof/>
        </w:rPr>
        <w:t xml:space="preserve"> </w:t>
      </w:r>
      <w:r w:rsidR="00535D94" w:rsidRPr="005C26E9">
        <w:rPr>
          <w:b/>
          <w:bCs/>
          <w:noProof/>
          <w:sz w:val="21"/>
          <w:szCs w:val="18"/>
        </w:rPr>
        <w:t xml:space="preserve">– </w:t>
      </w:r>
      <w:r w:rsidR="00535D94" w:rsidRPr="005C26E9">
        <w:rPr>
          <w:b/>
          <w:bCs/>
          <w:noProof/>
          <w:sz w:val="21"/>
          <w:szCs w:val="21"/>
        </w:rPr>
        <w:t>Available CodecGroup profiles components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2461"/>
        <w:gridCol w:w="2761"/>
      </w:tblGrid>
      <w:tr w:rsidR="00535D94" w:rsidRPr="005C26E9" w14:paraId="1A5B32B3" w14:textId="77777777" w:rsidTr="005A3C44">
        <w:trPr>
          <w:trHeight w:val="90"/>
          <w:jc w:val="center"/>
        </w:trPr>
        <w:tc>
          <w:tcPr>
            <w:tcW w:w="2461" w:type="dxa"/>
            <w:hideMark/>
          </w:tcPr>
          <w:p w14:paraId="5838FCDA" w14:textId="77777777" w:rsidR="00535D94" w:rsidRPr="005C26E9" w:rsidRDefault="00535D94">
            <w:pPr>
              <w:autoSpaceDE w:val="0"/>
              <w:autoSpaceDN w:val="0"/>
              <w:adjustRightInd w:val="0"/>
              <w:spacing w:after="0"/>
              <w:jc w:val="center"/>
              <w:rPr>
                <w:rFonts w:eastAsia="Times New Roman"/>
                <w:b/>
                <w:noProof/>
                <w:color w:val="000000"/>
                <w:sz w:val="20"/>
                <w:szCs w:val="20"/>
              </w:rPr>
            </w:pPr>
            <w:r w:rsidRPr="005C26E9">
              <w:rPr>
                <w:rFonts w:eastAsia="Times New Roman"/>
                <w:b/>
                <w:noProof/>
                <w:color w:val="000000"/>
                <w:sz w:val="20"/>
                <w:szCs w:val="20"/>
              </w:rPr>
              <w:t>CodecGroup</w:t>
            </w:r>
          </w:p>
        </w:tc>
        <w:tc>
          <w:tcPr>
            <w:tcW w:w="2761" w:type="dxa"/>
            <w:hideMark/>
          </w:tcPr>
          <w:p w14:paraId="1D49269E" w14:textId="77777777" w:rsidR="00535D94" w:rsidRPr="005C26E9" w:rsidRDefault="00535D94">
            <w:pPr>
              <w:autoSpaceDE w:val="0"/>
              <w:autoSpaceDN w:val="0"/>
              <w:adjustRightInd w:val="0"/>
              <w:spacing w:after="0"/>
              <w:jc w:val="center"/>
              <w:rPr>
                <w:rFonts w:eastAsia="Times New Roman"/>
                <w:noProof/>
                <w:color w:val="000000"/>
                <w:sz w:val="20"/>
                <w:szCs w:val="20"/>
              </w:rPr>
            </w:pPr>
            <w:r w:rsidRPr="005C26E9">
              <w:rPr>
                <w:rFonts w:eastAsia="Times New Roman"/>
                <w:b/>
                <w:noProof/>
                <w:color w:val="000000" w:themeColor="text1"/>
                <w:sz w:val="20"/>
                <w:szCs w:val="20"/>
              </w:rPr>
              <w:t>ptl_profile</w:t>
            </w:r>
            <w:r w:rsidRPr="005C26E9">
              <w:rPr>
                <w:rFonts w:eastAsia="Times New Roman"/>
                <w:b/>
                <w:noProof/>
                <w:color w:val="000000" w:themeColor="text1"/>
                <w:sz w:val="20"/>
                <w:szCs w:val="20"/>
                <w:lang w:eastAsia="ja-JP"/>
              </w:rPr>
              <w:t>_codec_group_idc</w:t>
            </w:r>
          </w:p>
        </w:tc>
      </w:tr>
      <w:tr w:rsidR="00535D94" w:rsidRPr="005C26E9" w14:paraId="61682051" w14:textId="77777777" w:rsidTr="005A3C44">
        <w:trPr>
          <w:trHeight w:val="90"/>
          <w:jc w:val="center"/>
        </w:trPr>
        <w:tc>
          <w:tcPr>
            <w:tcW w:w="2461" w:type="dxa"/>
            <w:hideMark/>
          </w:tcPr>
          <w:p w14:paraId="37B4B274" w14:textId="77777777" w:rsidR="00535D94" w:rsidRPr="005C26E9" w:rsidRDefault="00535D94">
            <w:pPr>
              <w:autoSpaceDE w:val="0"/>
              <w:autoSpaceDN w:val="0"/>
              <w:adjustRightInd w:val="0"/>
              <w:spacing w:after="0"/>
              <w:jc w:val="center"/>
              <w:rPr>
                <w:rFonts w:eastAsia="Times New Roman"/>
                <w:noProof/>
                <w:color w:val="000000"/>
                <w:sz w:val="20"/>
                <w:szCs w:val="20"/>
              </w:rPr>
            </w:pPr>
            <w:r w:rsidRPr="005C26E9">
              <w:rPr>
                <w:rFonts w:eastAsia="Times New Roman"/>
                <w:noProof/>
                <w:color w:val="000000"/>
                <w:sz w:val="20"/>
                <w:szCs w:val="20"/>
              </w:rPr>
              <w:t xml:space="preserve">AVC Progressive High </w:t>
            </w:r>
          </w:p>
        </w:tc>
        <w:tc>
          <w:tcPr>
            <w:tcW w:w="2761" w:type="dxa"/>
            <w:hideMark/>
          </w:tcPr>
          <w:p w14:paraId="2A2ED32D" w14:textId="77777777" w:rsidR="00535D94" w:rsidRPr="005C26E9" w:rsidRDefault="00535D94">
            <w:pPr>
              <w:autoSpaceDE w:val="0"/>
              <w:autoSpaceDN w:val="0"/>
              <w:adjustRightInd w:val="0"/>
              <w:spacing w:after="0"/>
              <w:jc w:val="center"/>
              <w:rPr>
                <w:rFonts w:eastAsia="Times New Roman"/>
                <w:noProof/>
                <w:color w:val="000000"/>
                <w:sz w:val="20"/>
                <w:szCs w:val="20"/>
              </w:rPr>
            </w:pPr>
            <w:r w:rsidRPr="005C26E9">
              <w:rPr>
                <w:rFonts w:eastAsia="Times New Roman"/>
                <w:noProof/>
                <w:color w:val="000000"/>
                <w:sz w:val="20"/>
                <w:szCs w:val="20"/>
              </w:rPr>
              <w:t>0</w:t>
            </w:r>
          </w:p>
        </w:tc>
      </w:tr>
      <w:tr w:rsidR="00535D94" w:rsidRPr="005C26E9" w14:paraId="3452E413" w14:textId="77777777" w:rsidTr="005A3C44">
        <w:trPr>
          <w:trHeight w:val="90"/>
          <w:jc w:val="center"/>
        </w:trPr>
        <w:tc>
          <w:tcPr>
            <w:tcW w:w="2461" w:type="dxa"/>
            <w:hideMark/>
          </w:tcPr>
          <w:p w14:paraId="72AC9B64" w14:textId="77777777" w:rsidR="00535D94" w:rsidRPr="005C26E9" w:rsidRDefault="00535D94">
            <w:pPr>
              <w:autoSpaceDE w:val="0"/>
              <w:autoSpaceDN w:val="0"/>
              <w:adjustRightInd w:val="0"/>
              <w:spacing w:after="0"/>
              <w:jc w:val="center"/>
              <w:rPr>
                <w:rFonts w:eastAsia="Times New Roman"/>
                <w:noProof/>
                <w:color w:val="000000"/>
                <w:sz w:val="20"/>
                <w:szCs w:val="20"/>
              </w:rPr>
            </w:pPr>
            <w:r w:rsidRPr="005C26E9">
              <w:rPr>
                <w:rFonts w:eastAsia="Times New Roman"/>
                <w:noProof/>
                <w:color w:val="000000"/>
                <w:sz w:val="20"/>
                <w:szCs w:val="20"/>
              </w:rPr>
              <w:t>HEVC Main10</w:t>
            </w:r>
          </w:p>
        </w:tc>
        <w:tc>
          <w:tcPr>
            <w:tcW w:w="2761" w:type="dxa"/>
            <w:hideMark/>
          </w:tcPr>
          <w:p w14:paraId="62D22E9B" w14:textId="77777777" w:rsidR="00535D94" w:rsidRPr="005C26E9" w:rsidRDefault="00535D94">
            <w:pPr>
              <w:autoSpaceDE w:val="0"/>
              <w:autoSpaceDN w:val="0"/>
              <w:adjustRightInd w:val="0"/>
              <w:spacing w:after="0"/>
              <w:jc w:val="center"/>
              <w:rPr>
                <w:rFonts w:eastAsia="Times New Roman"/>
                <w:noProof/>
                <w:color w:val="000000"/>
                <w:sz w:val="20"/>
                <w:szCs w:val="20"/>
              </w:rPr>
            </w:pPr>
            <w:r w:rsidRPr="005C26E9">
              <w:rPr>
                <w:rFonts w:eastAsia="Times New Roman"/>
                <w:noProof/>
                <w:color w:val="000000"/>
                <w:sz w:val="20"/>
                <w:szCs w:val="20"/>
              </w:rPr>
              <w:t>1</w:t>
            </w:r>
          </w:p>
        </w:tc>
      </w:tr>
      <w:tr w:rsidR="00535D94" w:rsidRPr="005C26E9" w14:paraId="642F4493" w14:textId="77777777" w:rsidTr="005A3C44">
        <w:trPr>
          <w:trHeight w:val="90"/>
          <w:jc w:val="center"/>
        </w:trPr>
        <w:tc>
          <w:tcPr>
            <w:tcW w:w="2461" w:type="dxa"/>
          </w:tcPr>
          <w:p w14:paraId="6B0478BA" w14:textId="77777777" w:rsidR="00535D94" w:rsidRPr="005C26E9" w:rsidRDefault="00535D94">
            <w:pPr>
              <w:autoSpaceDE w:val="0"/>
              <w:autoSpaceDN w:val="0"/>
              <w:adjustRightInd w:val="0"/>
              <w:spacing w:after="0"/>
              <w:jc w:val="center"/>
              <w:rPr>
                <w:rFonts w:eastAsia="Times New Roman"/>
                <w:noProof/>
                <w:color w:val="000000"/>
                <w:sz w:val="20"/>
                <w:szCs w:val="20"/>
              </w:rPr>
            </w:pPr>
            <w:r w:rsidRPr="005C26E9">
              <w:rPr>
                <w:rFonts w:eastAsia="Times New Roman"/>
                <w:noProof/>
                <w:color w:val="000000"/>
                <w:sz w:val="20"/>
                <w:szCs w:val="20"/>
              </w:rPr>
              <w:t>HEVC444</w:t>
            </w:r>
          </w:p>
        </w:tc>
        <w:tc>
          <w:tcPr>
            <w:tcW w:w="2761" w:type="dxa"/>
          </w:tcPr>
          <w:p w14:paraId="259870E2" w14:textId="77777777" w:rsidR="00535D94" w:rsidRPr="005C26E9" w:rsidRDefault="00535D94">
            <w:pPr>
              <w:autoSpaceDE w:val="0"/>
              <w:autoSpaceDN w:val="0"/>
              <w:adjustRightInd w:val="0"/>
              <w:spacing w:after="0"/>
              <w:jc w:val="center"/>
              <w:rPr>
                <w:rFonts w:eastAsia="Times New Roman"/>
                <w:noProof/>
                <w:color w:val="000000"/>
                <w:sz w:val="20"/>
                <w:szCs w:val="20"/>
              </w:rPr>
            </w:pPr>
            <w:r w:rsidRPr="005C26E9">
              <w:rPr>
                <w:rFonts w:eastAsia="Times New Roman"/>
                <w:noProof/>
                <w:color w:val="000000"/>
                <w:sz w:val="20"/>
                <w:szCs w:val="20"/>
              </w:rPr>
              <w:t>2</w:t>
            </w:r>
          </w:p>
        </w:tc>
      </w:tr>
      <w:tr w:rsidR="00535D94" w:rsidRPr="005C26E9" w14:paraId="373DAB9A" w14:textId="77777777" w:rsidTr="005A3C44">
        <w:trPr>
          <w:trHeight w:val="90"/>
          <w:jc w:val="center"/>
        </w:trPr>
        <w:tc>
          <w:tcPr>
            <w:tcW w:w="2461" w:type="dxa"/>
          </w:tcPr>
          <w:p w14:paraId="04669745" w14:textId="77777777" w:rsidR="00535D94" w:rsidRPr="005C26E9" w:rsidRDefault="00535D94">
            <w:pPr>
              <w:autoSpaceDE w:val="0"/>
              <w:autoSpaceDN w:val="0"/>
              <w:adjustRightInd w:val="0"/>
              <w:spacing w:after="0"/>
              <w:jc w:val="center"/>
              <w:rPr>
                <w:rFonts w:eastAsia="Times New Roman"/>
                <w:noProof/>
                <w:color w:val="000000"/>
                <w:sz w:val="20"/>
                <w:szCs w:val="20"/>
              </w:rPr>
            </w:pPr>
            <w:r w:rsidRPr="005C26E9">
              <w:rPr>
                <w:rFonts w:eastAsia="Times New Roman"/>
                <w:noProof/>
                <w:color w:val="000000"/>
                <w:sz w:val="20"/>
                <w:szCs w:val="20"/>
              </w:rPr>
              <w:t>MP4RA</w:t>
            </w:r>
          </w:p>
        </w:tc>
        <w:tc>
          <w:tcPr>
            <w:tcW w:w="2761" w:type="dxa"/>
          </w:tcPr>
          <w:p w14:paraId="6EC5D9B3" w14:textId="77777777" w:rsidR="00535D94" w:rsidRPr="005C26E9" w:rsidRDefault="00535D94">
            <w:pPr>
              <w:autoSpaceDE w:val="0"/>
              <w:autoSpaceDN w:val="0"/>
              <w:adjustRightInd w:val="0"/>
              <w:spacing w:after="0"/>
              <w:jc w:val="center"/>
              <w:rPr>
                <w:rFonts w:eastAsia="Times New Roman"/>
                <w:noProof/>
                <w:color w:val="000000"/>
                <w:sz w:val="20"/>
                <w:szCs w:val="20"/>
              </w:rPr>
            </w:pPr>
            <w:r w:rsidRPr="005C26E9">
              <w:rPr>
                <w:rFonts w:eastAsia="Times New Roman"/>
                <w:noProof/>
                <w:color w:val="000000"/>
                <w:sz w:val="20"/>
                <w:szCs w:val="20"/>
              </w:rPr>
              <w:t>3</w:t>
            </w:r>
          </w:p>
        </w:tc>
      </w:tr>
    </w:tbl>
    <w:p w14:paraId="53ED0B49" w14:textId="219AFD96" w:rsidR="00535D94" w:rsidRPr="005C26E9" w:rsidRDefault="005A3D8C">
      <w:pPr>
        <w:rPr>
          <w:noProof/>
          <w:highlight w:val="yellow"/>
        </w:rPr>
      </w:pPr>
      <w:r w:rsidRPr="005C26E9">
        <w:rPr>
          <w:noProof/>
        </w:rPr>
        <w:fldChar w:fldCharType="begin"/>
      </w:r>
      <w:r w:rsidRPr="005C26E9">
        <w:rPr>
          <w:noProof/>
        </w:rPr>
        <w:instrText xml:space="preserve"> REF _Ref21442197 \h  \* MERGEFORMAT </w:instrText>
      </w:r>
      <w:r w:rsidRPr="005C26E9">
        <w:rPr>
          <w:noProof/>
        </w:rPr>
      </w:r>
      <w:r w:rsidRPr="005C26E9">
        <w:rPr>
          <w:noProof/>
        </w:rPr>
        <w:fldChar w:fldCharType="separate"/>
      </w:r>
      <w:r w:rsidR="0060093D" w:rsidRPr="0060093D">
        <w:rPr>
          <w:noProof/>
        </w:rPr>
        <w:t>Table A-2</w:t>
      </w:r>
      <w:r w:rsidRPr="005C26E9">
        <w:rPr>
          <w:noProof/>
        </w:rPr>
        <w:fldChar w:fldCharType="end"/>
      </w:r>
      <w:r w:rsidRPr="005C26E9">
        <w:rPr>
          <w:noProof/>
        </w:rPr>
        <w:t xml:space="preserve"> </w:t>
      </w:r>
      <w:r w:rsidR="00535D94" w:rsidRPr="005C26E9">
        <w:rPr>
          <w:noProof/>
        </w:rPr>
        <w:t>provides a list of the supported codec functionalities for each CodecGroup profile component.</w:t>
      </w:r>
    </w:p>
    <w:p w14:paraId="47D6CF47" w14:textId="64069775" w:rsidR="00535D94" w:rsidRPr="005C26E9" w:rsidRDefault="00BD5E20">
      <w:pPr>
        <w:rPr>
          <w:b/>
          <w:bCs/>
          <w:noProof/>
          <w:sz w:val="21"/>
          <w:szCs w:val="21"/>
        </w:rPr>
      </w:pPr>
      <w:bookmarkStart w:id="4341" w:name="_Ref21442197"/>
      <w:r w:rsidRPr="005C26E9">
        <w:rPr>
          <w:b/>
          <w:noProof/>
        </w:rPr>
        <w:t>Table A</w:t>
      </w:r>
      <w:r w:rsidR="005A3D8C" w:rsidRPr="005C26E9">
        <w:rPr>
          <w:b/>
          <w:noProof/>
        </w:rPr>
        <w:t>-</w:t>
      </w:r>
      <w:r w:rsidRPr="005C26E9">
        <w:rPr>
          <w:b/>
          <w:noProof/>
        </w:rPr>
        <w:fldChar w:fldCharType="begin"/>
      </w:r>
      <w:r w:rsidRPr="005C26E9">
        <w:rPr>
          <w:b/>
          <w:noProof/>
        </w:rPr>
        <w:instrText xml:space="preserve"> SEQ Table \* ARABIC \s 1 </w:instrText>
      </w:r>
      <w:r w:rsidRPr="005C26E9">
        <w:rPr>
          <w:b/>
          <w:noProof/>
        </w:rPr>
        <w:fldChar w:fldCharType="separate"/>
      </w:r>
      <w:r w:rsidR="0060093D">
        <w:rPr>
          <w:b/>
          <w:noProof/>
        </w:rPr>
        <w:t>2</w:t>
      </w:r>
      <w:r w:rsidRPr="005C26E9">
        <w:rPr>
          <w:b/>
          <w:noProof/>
        </w:rPr>
        <w:fldChar w:fldCharType="end"/>
      </w:r>
      <w:bookmarkEnd w:id="4341"/>
      <w:r w:rsidRPr="005C26E9">
        <w:rPr>
          <w:b/>
          <w:noProof/>
        </w:rPr>
        <w:t xml:space="preserve"> </w:t>
      </w:r>
      <w:r w:rsidR="00535D94" w:rsidRPr="005C26E9">
        <w:rPr>
          <w:b/>
          <w:bCs/>
          <w:noProof/>
          <w:sz w:val="21"/>
          <w:szCs w:val="18"/>
        </w:rPr>
        <w:t>–</w:t>
      </w:r>
      <w:r w:rsidR="00186A54" w:rsidRPr="005C26E9">
        <w:rPr>
          <w:b/>
          <w:bCs/>
          <w:noProof/>
          <w:sz w:val="21"/>
          <w:szCs w:val="18"/>
        </w:rPr>
        <w:t xml:space="preserve"> </w:t>
      </w:r>
      <w:r w:rsidR="00535D94" w:rsidRPr="005C26E9">
        <w:rPr>
          <w:b/>
          <w:bCs/>
          <w:noProof/>
          <w:sz w:val="21"/>
          <w:szCs w:val="21"/>
        </w:rPr>
        <w:t>CodecGroup profile component supported functionality</w:t>
      </w:r>
    </w:p>
    <w:tbl>
      <w:tblPr>
        <w:tblStyle w:val="TableGrid"/>
        <w:tblW w:w="0" w:type="auto"/>
        <w:tblLayout w:type="fixed"/>
        <w:tblCellMar>
          <w:left w:w="0" w:type="dxa"/>
          <w:right w:w="0" w:type="dxa"/>
        </w:tblCellMar>
        <w:tblLook w:val="04A0" w:firstRow="1" w:lastRow="0" w:firstColumn="1" w:lastColumn="0" w:noHBand="0" w:noVBand="1"/>
      </w:tblPr>
      <w:tblGrid>
        <w:gridCol w:w="613"/>
        <w:gridCol w:w="1125"/>
        <w:gridCol w:w="556"/>
        <w:gridCol w:w="678"/>
        <w:gridCol w:w="677"/>
        <w:gridCol w:w="677"/>
        <w:gridCol w:w="677"/>
        <w:gridCol w:w="677"/>
        <w:gridCol w:w="677"/>
        <w:gridCol w:w="677"/>
        <w:gridCol w:w="677"/>
        <w:gridCol w:w="677"/>
        <w:gridCol w:w="677"/>
        <w:gridCol w:w="677"/>
      </w:tblGrid>
      <w:tr w:rsidR="00535D94" w:rsidRPr="005C26E9" w14:paraId="1A8872E1" w14:textId="77777777" w:rsidTr="005A3C44">
        <w:tc>
          <w:tcPr>
            <w:tcW w:w="613" w:type="dxa"/>
            <w:vAlign w:val="center"/>
          </w:tcPr>
          <w:p w14:paraId="16DAB5E1" w14:textId="77777777" w:rsidR="00535D94" w:rsidRPr="005C26E9" w:rsidRDefault="00535D94">
            <w:pPr>
              <w:spacing w:after="0" w:line="240" w:lineRule="auto"/>
              <w:jc w:val="center"/>
              <w:rPr>
                <w:b/>
                <w:bCs/>
                <w:noProof/>
                <w:sz w:val="20"/>
                <w:szCs w:val="20"/>
              </w:rPr>
            </w:pPr>
          </w:p>
        </w:tc>
        <w:tc>
          <w:tcPr>
            <w:tcW w:w="1125" w:type="dxa"/>
            <w:vAlign w:val="center"/>
          </w:tcPr>
          <w:p w14:paraId="5F803F78" w14:textId="77777777" w:rsidR="00535D94" w:rsidRPr="005C26E9" w:rsidRDefault="00535D94">
            <w:pPr>
              <w:spacing w:after="0" w:line="240" w:lineRule="auto"/>
              <w:jc w:val="center"/>
              <w:rPr>
                <w:b/>
                <w:bCs/>
                <w:noProof/>
                <w:sz w:val="20"/>
                <w:szCs w:val="20"/>
              </w:rPr>
            </w:pPr>
          </w:p>
        </w:tc>
        <w:tc>
          <w:tcPr>
            <w:tcW w:w="1911" w:type="dxa"/>
            <w:gridSpan w:val="3"/>
            <w:vAlign w:val="center"/>
          </w:tcPr>
          <w:p w14:paraId="560FCA6A" w14:textId="77777777" w:rsidR="00535D94" w:rsidRPr="005C26E9" w:rsidRDefault="00535D94">
            <w:pPr>
              <w:spacing w:after="0" w:line="240" w:lineRule="auto"/>
              <w:jc w:val="center"/>
              <w:rPr>
                <w:b/>
                <w:bCs/>
                <w:noProof/>
                <w:sz w:val="20"/>
                <w:szCs w:val="20"/>
              </w:rPr>
            </w:pPr>
            <w:r w:rsidRPr="005C26E9">
              <w:rPr>
                <w:rFonts w:eastAsia="Times New Roman"/>
                <w:noProof/>
                <w:color w:val="000000"/>
                <w:sz w:val="20"/>
                <w:szCs w:val="20"/>
              </w:rPr>
              <w:t>AVC Progressive High</w:t>
            </w:r>
          </w:p>
        </w:tc>
        <w:tc>
          <w:tcPr>
            <w:tcW w:w="2031" w:type="dxa"/>
            <w:gridSpan w:val="3"/>
            <w:vAlign w:val="center"/>
          </w:tcPr>
          <w:p w14:paraId="36D52CF5" w14:textId="77777777" w:rsidR="00535D94" w:rsidRPr="005C26E9" w:rsidRDefault="00535D94">
            <w:pPr>
              <w:spacing w:after="0" w:line="240" w:lineRule="auto"/>
              <w:jc w:val="center"/>
              <w:rPr>
                <w:b/>
                <w:bCs/>
                <w:noProof/>
                <w:sz w:val="20"/>
                <w:szCs w:val="20"/>
              </w:rPr>
            </w:pPr>
            <w:r w:rsidRPr="005C26E9">
              <w:rPr>
                <w:rFonts w:eastAsia="Times New Roman"/>
                <w:noProof/>
                <w:color w:val="000000"/>
                <w:sz w:val="20"/>
                <w:szCs w:val="20"/>
              </w:rPr>
              <w:t>HEVC Main10</w:t>
            </w:r>
          </w:p>
        </w:tc>
        <w:tc>
          <w:tcPr>
            <w:tcW w:w="2031" w:type="dxa"/>
            <w:gridSpan w:val="3"/>
            <w:vAlign w:val="center"/>
          </w:tcPr>
          <w:p w14:paraId="2B2A94C9" w14:textId="77777777" w:rsidR="00535D94" w:rsidRPr="005C26E9" w:rsidRDefault="00535D94">
            <w:pPr>
              <w:spacing w:after="0" w:line="240" w:lineRule="auto"/>
              <w:jc w:val="center"/>
              <w:rPr>
                <w:b/>
                <w:bCs/>
                <w:noProof/>
                <w:sz w:val="20"/>
                <w:szCs w:val="20"/>
              </w:rPr>
            </w:pPr>
            <w:r w:rsidRPr="005C26E9">
              <w:rPr>
                <w:rFonts w:eastAsia="Times New Roman"/>
                <w:noProof/>
                <w:color w:val="000000"/>
                <w:sz w:val="20"/>
                <w:szCs w:val="20"/>
              </w:rPr>
              <w:t>HEVC444</w:t>
            </w:r>
          </w:p>
        </w:tc>
        <w:tc>
          <w:tcPr>
            <w:tcW w:w="2031" w:type="dxa"/>
            <w:gridSpan w:val="3"/>
            <w:vAlign w:val="center"/>
          </w:tcPr>
          <w:p w14:paraId="1B9ABE6F" w14:textId="77777777" w:rsidR="00535D94" w:rsidRPr="005C26E9" w:rsidRDefault="00535D94">
            <w:pPr>
              <w:spacing w:after="0" w:line="240" w:lineRule="auto"/>
              <w:jc w:val="center"/>
              <w:rPr>
                <w:b/>
                <w:bCs/>
                <w:noProof/>
                <w:sz w:val="20"/>
                <w:szCs w:val="20"/>
              </w:rPr>
            </w:pPr>
            <w:r w:rsidRPr="005C26E9">
              <w:rPr>
                <w:rFonts w:eastAsia="Times New Roman"/>
                <w:noProof/>
                <w:color w:val="000000"/>
                <w:sz w:val="20"/>
                <w:szCs w:val="20"/>
              </w:rPr>
              <w:t>MP4RA</w:t>
            </w:r>
          </w:p>
        </w:tc>
      </w:tr>
      <w:tr w:rsidR="00535D94" w:rsidRPr="005C26E9" w14:paraId="69D31B41" w14:textId="77777777" w:rsidTr="005A3C44">
        <w:trPr>
          <w:cantSplit/>
          <w:trHeight w:val="1379"/>
        </w:trPr>
        <w:tc>
          <w:tcPr>
            <w:tcW w:w="613" w:type="dxa"/>
            <w:textDirection w:val="btLr"/>
            <w:vAlign w:val="center"/>
          </w:tcPr>
          <w:p w14:paraId="7FABF14F" w14:textId="77777777" w:rsidR="00535D94" w:rsidRPr="005C26E9" w:rsidRDefault="00535D94">
            <w:pPr>
              <w:spacing w:after="0" w:line="240" w:lineRule="auto"/>
              <w:ind w:left="113" w:right="113"/>
              <w:jc w:val="center"/>
              <w:rPr>
                <w:b/>
                <w:bCs/>
                <w:noProof/>
                <w:sz w:val="20"/>
                <w:szCs w:val="20"/>
              </w:rPr>
            </w:pPr>
          </w:p>
        </w:tc>
        <w:tc>
          <w:tcPr>
            <w:tcW w:w="1125" w:type="dxa"/>
            <w:textDirection w:val="tbRl"/>
            <w:vAlign w:val="center"/>
          </w:tcPr>
          <w:p w14:paraId="02556029" w14:textId="77777777" w:rsidR="00535D94" w:rsidRPr="005C26E9" w:rsidRDefault="005C7869">
            <w:pPr>
              <w:spacing w:after="0" w:line="240" w:lineRule="auto"/>
              <w:ind w:left="113" w:right="113"/>
              <w:jc w:val="center"/>
              <w:rPr>
                <w:noProof/>
                <w:sz w:val="20"/>
                <w:szCs w:val="20"/>
              </w:rPr>
            </w:pPr>
            <w:r w:rsidRPr="005C26E9">
              <w:rPr>
                <w:noProof/>
                <w:sz w:val="20"/>
                <w:szCs w:val="20"/>
              </w:rPr>
              <w:t>Capability</w:t>
            </w:r>
          </w:p>
        </w:tc>
        <w:tc>
          <w:tcPr>
            <w:tcW w:w="556" w:type="dxa"/>
            <w:textDirection w:val="tbRl"/>
            <w:vAlign w:val="center"/>
          </w:tcPr>
          <w:p w14:paraId="2056AD22" w14:textId="77777777" w:rsidR="00535D94" w:rsidRPr="005C26E9" w:rsidRDefault="00535D94">
            <w:pPr>
              <w:spacing w:after="0" w:line="240" w:lineRule="auto"/>
              <w:ind w:left="113" w:right="113"/>
              <w:jc w:val="center"/>
              <w:rPr>
                <w:noProof/>
                <w:sz w:val="20"/>
                <w:szCs w:val="20"/>
              </w:rPr>
            </w:pPr>
            <w:r w:rsidRPr="005C26E9">
              <w:rPr>
                <w:noProof/>
                <w:sz w:val="20"/>
                <w:szCs w:val="20"/>
              </w:rPr>
              <w:t>Occupancy</w:t>
            </w:r>
          </w:p>
        </w:tc>
        <w:tc>
          <w:tcPr>
            <w:tcW w:w="678" w:type="dxa"/>
            <w:textDirection w:val="tbRl"/>
            <w:vAlign w:val="center"/>
          </w:tcPr>
          <w:p w14:paraId="383CB996" w14:textId="77777777" w:rsidR="00535D94" w:rsidRPr="005C26E9" w:rsidRDefault="00535D94">
            <w:pPr>
              <w:spacing w:after="0" w:line="240" w:lineRule="auto"/>
              <w:ind w:left="113" w:right="113"/>
              <w:jc w:val="center"/>
              <w:rPr>
                <w:noProof/>
                <w:sz w:val="20"/>
                <w:szCs w:val="20"/>
              </w:rPr>
            </w:pPr>
            <w:r w:rsidRPr="005C26E9">
              <w:rPr>
                <w:noProof/>
                <w:sz w:val="20"/>
                <w:szCs w:val="20"/>
              </w:rPr>
              <w:t>Geometry</w:t>
            </w:r>
          </w:p>
        </w:tc>
        <w:tc>
          <w:tcPr>
            <w:tcW w:w="677" w:type="dxa"/>
            <w:textDirection w:val="tbRl"/>
            <w:vAlign w:val="center"/>
          </w:tcPr>
          <w:p w14:paraId="0CA87DDF" w14:textId="77777777" w:rsidR="00535D94" w:rsidRPr="005C26E9" w:rsidRDefault="00535D94">
            <w:pPr>
              <w:spacing w:after="0" w:line="240" w:lineRule="auto"/>
              <w:ind w:left="113" w:right="113"/>
              <w:jc w:val="center"/>
              <w:rPr>
                <w:noProof/>
                <w:sz w:val="20"/>
                <w:szCs w:val="20"/>
              </w:rPr>
            </w:pPr>
            <w:r w:rsidRPr="005C26E9">
              <w:rPr>
                <w:noProof/>
                <w:sz w:val="20"/>
                <w:szCs w:val="20"/>
              </w:rPr>
              <w:t>Attributes</w:t>
            </w:r>
          </w:p>
        </w:tc>
        <w:tc>
          <w:tcPr>
            <w:tcW w:w="677" w:type="dxa"/>
            <w:textDirection w:val="tbRl"/>
            <w:vAlign w:val="center"/>
          </w:tcPr>
          <w:p w14:paraId="36F18757" w14:textId="77777777" w:rsidR="00535D94" w:rsidRPr="005C26E9" w:rsidRDefault="00535D94">
            <w:pPr>
              <w:spacing w:after="0" w:line="240" w:lineRule="auto"/>
              <w:ind w:left="113" w:right="113"/>
              <w:jc w:val="center"/>
              <w:rPr>
                <w:noProof/>
                <w:sz w:val="20"/>
                <w:szCs w:val="20"/>
              </w:rPr>
            </w:pPr>
            <w:r w:rsidRPr="005C26E9">
              <w:rPr>
                <w:noProof/>
                <w:sz w:val="20"/>
                <w:szCs w:val="20"/>
              </w:rPr>
              <w:t>Occupancy</w:t>
            </w:r>
          </w:p>
        </w:tc>
        <w:tc>
          <w:tcPr>
            <w:tcW w:w="677" w:type="dxa"/>
            <w:textDirection w:val="tbRl"/>
            <w:vAlign w:val="center"/>
          </w:tcPr>
          <w:p w14:paraId="6AE1D857" w14:textId="77777777" w:rsidR="00535D94" w:rsidRPr="005C26E9" w:rsidRDefault="00535D94">
            <w:pPr>
              <w:spacing w:after="0" w:line="240" w:lineRule="auto"/>
              <w:ind w:left="113" w:right="113"/>
              <w:jc w:val="center"/>
              <w:rPr>
                <w:noProof/>
                <w:sz w:val="20"/>
                <w:szCs w:val="20"/>
              </w:rPr>
            </w:pPr>
            <w:r w:rsidRPr="005C26E9">
              <w:rPr>
                <w:noProof/>
                <w:sz w:val="20"/>
                <w:szCs w:val="20"/>
              </w:rPr>
              <w:t>Geometry</w:t>
            </w:r>
          </w:p>
        </w:tc>
        <w:tc>
          <w:tcPr>
            <w:tcW w:w="677" w:type="dxa"/>
            <w:textDirection w:val="tbRl"/>
            <w:vAlign w:val="center"/>
          </w:tcPr>
          <w:p w14:paraId="7535633C" w14:textId="77777777" w:rsidR="00535D94" w:rsidRPr="005C26E9" w:rsidRDefault="00535D94">
            <w:pPr>
              <w:spacing w:after="0" w:line="240" w:lineRule="auto"/>
              <w:ind w:left="113" w:right="113"/>
              <w:jc w:val="center"/>
              <w:rPr>
                <w:noProof/>
                <w:sz w:val="20"/>
                <w:szCs w:val="20"/>
              </w:rPr>
            </w:pPr>
            <w:r w:rsidRPr="005C26E9">
              <w:rPr>
                <w:noProof/>
                <w:sz w:val="20"/>
                <w:szCs w:val="20"/>
              </w:rPr>
              <w:t>Attributes</w:t>
            </w:r>
          </w:p>
        </w:tc>
        <w:tc>
          <w:tcPr>
            <w:tcW w:w="677" w:type="dxa"/>
            <w:textDirection w:val="tbRl"/>
            <w:vAlign w:val="center"/>
          </w:tcPr>
          <w:p w14:paraId="1C2CE8B7" w14:textId="77777777" w:rsidR="00535D94" w:rsidRPr="005C26E9" w:rsidRDefault="00535D94">
            <w:pPr>
              <w:spacing w:after="0" w:line="240" w:lineRule="auto"/>
              <w:ind w:left="113" w:right="113"/>
              <w:jc w:val="center"/>
              <w:rPr>
                <w:noProof/>
                <w:sz w:val="20"/>
                <w:szCs w:val="20"/>
              </w:rPr>
            </w:pPr>
            <w:r w:rsidRPr="005C26E9">
              <w:rPr>
                <w:noProof/>
                <w:sz w:val="20"/>
                <w:szCs w:val="20"/>
              </w:rPr>
              <w:t>Occupancy</w:t>
            </w:r>
          </w:p>
        </w:tc>
        <w:tc>
          <w:tcPr>
            <w:tcW w:w="677" w:type="dxa"/>
            <w:textDirection w:val="tbRl"/>
            <w:vAlign w:val="center"/>
          </w:tcPr>
          <w:p w14:paraId="01E867F6" w14:textId="77777777" w:rsidR="00535D94" w:rsidRPr="005C26E9" w:rsidRDefault="00535D94">
            <w:pPr>
              <w:spacing w:after="0" w:line="240" w:lineRule="auto"/>
              <w:ind w:left="113" w:right="113"/>
              <w:jc w:val="center"/>
              <w:rPr>
                <w:noProof/>
                <w:sz w:val="20"/>
                <w:szCs w:val="20"/>
              </w:rPr>
            </w:pPr>
            <w:r w:rsidRPr="005C26E9">
              <w:rPr>
                <w:noProof/>
                <w:sz w:val="20"/>
                <w:szCs w:val="20"/>
              </w:rPr>
              <w:t>Geometry</w:t>
            </w:r>
          </w:p>
        </w:tc>
        <w:tc>
          <w:tcPr>
            <w:tcW w:w="677" w:type="dxa"/>
            <w:textDirection w:val="tbRl"/>
            <w:vAlign w:val="center"/>
          </w:tcPr>
          <w:p w14:paraId="4BE8F3AD" w14:textId="77777777" w:rsidR="00535D94" w:rsidRPr="005C26E9" w:rsidRDefault="00535D94">
            <w:pPr>
              <w:spacing w:after="0" w:line="240" w:lineRule="auto"/>
              <w:ind w:left="113" w:right="113"/>
              <w:jc w:val="center"/>
              <w:rPr>
                <w:noProof/>
                <w:sz w:val="20"/>
                <w:szCs w:val="20"/>
              </w:rPr>
            </w:pPr>
            <w:r w:rsidRPr="005C26E9">
              <w:rPr>
                <w:noProof/>
                <w:sz w:val="20"/>
                <w:szCs w:val="20"/>
              </w:rPr>
              <w:t>Attributes</w:t>
            </w:r>
          </w:p>
        </w:tc>
        <w:tc>
          <w:tcPr>
            <w:tcW w:w="677" w:type="dxa"/>
            <w:textDirection w:val="tbRl"/>
            <w:vAlign w:val="center"/>
          </w:tcPr>
          <w:p w14:paraId="42D90D3D" w14:textId="77777777" w:rsidR="00535D94" w:rsidRPr="005C26E9" w:rsidRDefault="00535D94">
            <w:pPr>
              <w:spacing w:after="0" w:line="240" w:lineRule="auto"/>
              <w:ind w:left="113" w:right="113"/>
              <w:jc w:val="center"/>
              <w:rPr>
                <w:noProof/>
                <w:sz w:val="20"/>
                <w:szCs w:val="20"/>
              </w:rPr>
            </w:pPr>
            <w:r w:rsidRPr="005C26E9">
              <w:rPr>
                <w:noProof/>
                <w:sz w:val="20"/>
                <w:szCs w:val="20"/>
              </w:rPr>
              <w:t>Occupancy</w:t>
            </w:r>
          </w:p>
        </w:tc>
        <w:tc>
          <w:tcPr>
            <w:tcW w:w="677" w:type="dxa"/>
            <w:textDirection w:val="tbRl"/>
            <w:vAlign w:val="center"/>
          </w:tcPr>
          <w:p w14:paraId="1BDDC264" w14:textId="77777777" w:rsidR="00535D94" w:rsidRPr="005C26E9" w:rsidRDefault="00535D94">
            <w:pPr>
              <w:spacing w:after="0" w:line="240" w:lineRule="auto"/>
              <w:ind w:left="113" w:right="113"/>
              <w:jc w:val="center"/>
              <w:rPr>
                <w:noProof/>
                <w:sz w:val="20"/>
                <w:szCs w:val="20"/>
              </w:rPr>
            </w:pPr>
            <w:r w:rsidRPr="005C26E9">
              <w:rPr>
                <w:noProof/>
                <w:sz w:val="20"/>
                <w:szCs w:val="20"/>
              </w:rPr>
              <w:t>Geometry</w:t>
            </w:r>
          </w:p>
        </w:tc>
        <w:tc>
          <w:tcPr>
            <w:tcW w:w="677" w:type="dxa"/>
            <w:textDirection w:val="tbRl"/>
            <w:vAlign w:val="center"/>
          </w:tcPr>
          <w:p w14:paraId="25773904" w14:textId="77777777" w:rsidR="00535D94" w:rsidRPr="005C26E9" w:rsidRDefault="00535D94">
            <w:pPr>
              <w:spacing w:after="0" w:line="240" w:lineRule="auto"/>
              <w:ind w:left="113" w:right="113"/>
              <w:jc w:val="center"/>
              <w:rPr>
                <w:noProof/>
                <w:sz w:val="20"/>
                <w:szCs w:val="20"/>
              </w:rPr>
            </w:pPr>
            <w:r w:rsidRPr="005C26E9">
              <w:rPr>
                <w:noProof/>
                <w:sz w:val="20"/>
                <w:szCs w:val="20"/>
              </w:rPr>
              <w:t>Attributes</w:t>
            </w:r>
          </w:p>
        </w:tc>
      </w:tr>
      <w:tr w:rsidR="00CE296C" w:rsidRPr="005C26E9" w14:paraId="33F66540" w14:textId="77777777" w:rsidTr="005A3C44">
        <w:trPr>
          <w:trHeight w:hRule="exact" w:val="397"/>
        </w:trPr>
        <w:tc>
          <w:tcPr>
            <w:tcW w:w="613" w:type="dxa"/>
            <w:vMerge w:val="restart"/>
            <w:textDirection w:val="btLr"/>
            <w:vAlign w:val="center"/>
          </w:tcPr>
          <w:p w14:paraId="62C96D6B" w14:textId="77777777" w:rsidR="00CE296C" w:rsidRPr="005C26E9" w:rsidRDefault="00CE296C">
            <w:pPr>
              <w:spacing w:after="0" w:line="240" w:lineRule="auto"/>
              <w:ind w:left="113" w:right="113"/>
              <w:jc w:val="center"/>
              <w:rPr>
                <w:bCs/>
                <w:noProof/>
                <w:sz w:val="20"/>
                <w:szCs w:val="20"/>
              </w:rPr>
            </w:pPr>
            <w:r w:rsidRPr="005C26E9">
              <w:rPr>
                <w:bCs/>
                <w:noProof/>
                <w:sz w:val="20"/>
                <w:szCs w:val="20"/>
              </w:rPr>
              <w:t>Chroma format</w:t>
            </w:r>
          </w:p>
        </w:tc>
        <w:tc>
          <w:tcPr>
            <w:tcW w:w="1125" w:type="dxa"/>
            <w:vAlign w:val="center"/>
          </w:tcPr>
          <w:p w14:paraId="647795C9" w14:textId="77777777" w:rsidR="00CE296C" w:rsidRPr="005C26E9" w:rsidRDefault="00CE296C">
            <w:pPr>
              <w:spacing w:after="0" w:line="240" w:lineRule="auto"/>
              <w:jc w:val="center"/>
              <w:rPr>
                <w:bCs/>
                <w:noProof/>
                <w:sz w:val="20"/>
                <w:szCs w:val="20"/>
              </w:rPr>
            </w:pPr>
            <w:r w:rsidRPr="005C26E9">
              <w:rPr>
                <w:bCs/>
                <w:noProof/>
                <w:sz w:val="20"/>
                <w:szCs w:val="20"/>
              </w:rPr>
              <w:t>Mono</w:t>
            </w:r>
          </w:p>
        </w:tc>
        <w:tc>
          <w:tcPr>
            <w:tcW w:w="556" w:type="dxa"/>
            <w:vAlign w:val="center"/>
          </w:tcPr>
          <w:p w14:paraId="5ABA19C8" w14:textId="77777777" w:rsidR="00CE296C" w:rsidRPr="005C26E9" w:rsidRDefault="00CE296C">
            <w:pPr>
              <w:spacing w:after="0" w:line="240" w:lineRule="auto"/>
              <w:jc w:val="center"/>
              <w:rPr>
                <w:b/>
                <w:bCs/>
                <w:noProof/>
                <w:sz w:val="20"/>
                <w:szCs w:val="20"/>
              </w:rPr>
            </w:pPr>
          </w:p>
        </w:tc>
        <w:tc>
          <w:tcPr>
            <w:tcW w:w="678" w:type="dxa"/>
            <w:vAlign w:val="center"/>
          </w:tcPr>
          <w:p w14:paraId="307BFEB9" w14:textId="77777777" w:rsidR="00CE296C" w:rsidRPr="005C26E9" w:rsidRDefault="00CE296C">
            <w:pPr>
              <w:spacing w:after="0" w:line="240" w:lineRule="auto"/>
              <w:jc w:val="center"/>
              <w:rPr>
                <w:b/>
                <w:bCs/>
                <w:noProof/>
                <w:sz w:val="20"/>
                <w:szCs w:val="20"/>
              </w:rPr>
            </w:pPr>
          </w:p>
        </w:tc>
        <w:tc>
          <w:tcPr>
            <w:tcW w:w="677" w:type="dxa"/>
            <w:vAlign w:val="center"/>
          </w:tcPr>
          <w:p w14:paraId="1FE7DCB8" w14:textId="77777777" w:rsidR="00CE296C" w:rsidRPr="005C26E9" w:rsidRDefault="00CE296C">
            <w:pPr>
              <w:spacing w:after="0" w:line="240" w:lineRule="auto"/>
              <w:jc w:val="center"/>
              <w:rPr>
                <w:b/>
                <w:bCs/>
                <w:noProof/>
                <w:sz w:val="20"/>
                <w:szCs w:val="20"/>
              </w:rPr>
            </w:pPr>
          </w:p>
        </w:tc>
        <w:tc>
          <w:tcPr>
            <w:tcW w:w="677" w:type="dxa"/>
            <w:vAlign w:val="center"/>
          </w:tcPr>
          <w:p w14:paraId="1D0B4CB2" w14:textId="77777777" w:rsidR="00CE296C" w:rsidRPr="005C26E9" w:rsidRDefault="00CE296C">
            <w:pPr>
              <w:spacing w:after="0" w:line="240" w:lineRule="auto"/>
              <w:jc w:val="center"/>
              <w:rPr>
                <w:b/>
                <w:bCs/>
                <w:noProof/>
                <w:sz w:val="20"/>
                <w:szCs w:val="20"/>
              </w:rPr>
            </w:pPr>
          </w:p>
        </w:tc>
        <w:tc>
          <w:tcPr>
            <w:tcW w:w="677" w:type="dxa"/>
            <w:vAlign w:val="center"/>
          </w:tcPr>
          <w:p w14:paraId="558A17F0" w14:textId="77777777" w:rsidR="00CE296C" w:rsidRPr="005C26E9" w:rsidRDefault="00CE296C">
            <w:pPr>
              <w:spacing w:after="0" w:line="240" w:lineRule="auto"/>
              <w:jc w:val="center"/>
              <w:rPr>
                <w:b/>
                <w:bCs/>
                <w:noProof/>
                <w:sz w:val="20"/>
                <w:szCs w:val="20"/>
              </w:rPr>
            </w:pPr>
          </w:p>
        </w:tc>
        <w:tc>
          <w:tcPr>
            <w:tcW w:w="677" w:type="dxa"/>
            <w:vAlign w:val="center"/>
          </w:tcPr>
          <w:p w14:paraId="2DC532C6" w14:textId="77777777" w:rsidR="00CE296C" w:rsidRPr="005C26E9" w:rsidRDefault="00CE296C">
            <w:pPr>
              <w:spacing w:after="0" w:line="240" w:lineRule="auto"/>
              <w:jc w:val="center"/>
              <w:rPr>
                <w:b/>
                <w:bCs/>
                <w:noProof/>
                <w:sz w:val="20"/>
                <w:szCs w:val="20"/>
              </w:rPr>
            </w:pPr>
          </w:p>
        </w:tc>
        <w:tc>
          <w:tcPr>
            <w:tcW w:w="677" w:type="dxa"/>
            <w:vAlign w:val="center"/>
          </w:tcPr>
          <w:p w14:paraId="01398E94"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181F8388"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0C05C1FE"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53EFD41F" w14:textId="77777777" w:rsidR="00CE296C" w:rsidRPr="005C26E9" w:rsidRDefault="00CE296C">
            <w:pPr>
              <w:spacing w:after="0" w:line="240" w:lineRule="auto"/>
              <w:jc w:val="center"/>
              <w:rPr>
                <w:b/>
                <w:bCs/>
                <w:noProof/>
                <w:sz w:val="20"/>
                <w:szCs w:val="20"/>
              </w:rPr>
            </w:pPr>
            <w:r w:rsidRPr="005C26E9">
              <w:rPr>
                <w:noProof/>
                <w:sz w:val="20"/>
                <w:szCs w:val="20"/>
              </w:rPr>
              <w:t>‒</w:t>
            </w:r>
          </w:p>
        </w:tc>
        <w:tc>
          <w:tcPr>
            <w:tcW w:w="677" w:type="dxa"/>
            <w:vAlign w:val="center"/>
          </w:tcPr>
          <w:p w14:paraId="32A99D37" w14:textId="77777777" w:rsidR="00CE296C" w:rsidRPr="005C26E9" w:rsidRDefault="00CE296C">
            <w:pPr>
              <w:spacing w:after="0" w:line="240" w:lineRule="auto"/>
              <w:jc w:val="center"/>
              <w:rPr>
                <w:noProof/>
                <w:sz w:val="20"/>
                <w:szCs w:val="20"/>
              </w:rPr>
            </w:pPr>
            <w:r w:rsidRPr="005C26E9">
              <w:rPr>
                <w:noProof/>
                <w:sz w:val="20"/>
                <w:szCs w:val="20"/>
              </w:rPr>
              <w:t>‒</w:t>
            </w:r>
          </w:p>
        </w:tc>
        <w:tc>
          <w:tcPr>
            <w:tcW w:w="677" w:type="dxa"/>
            <w:vAlign w:val="center"/>
          </w:tcPr>
          <w:p w14:paraId="30011103" w14:textId="77777777" w:rsidR="00CE296C" w:rsidRPr="005C26E9" w:rsidRDefault="00CE296C">
            <w:pPr>
              <w:spacing w:after="0" w:line="240" w:lineRule="auto"/>
              <w:jc w:val="center"/>
              <w:rPr>
                <w:b/>
                <w:bCs/>
                <w:noProof/>
                <w:sz w:val="20"/>
                <w:szCs w:val="20"/>
              </w:rPr>
            </w:pPr>
            <w:r w:rsidRPr="005C26E9">
              <w:rPr>
                <w:noProof/>
                <w:sz w:val="20"/>
                <w:szCs w:val="20"/>
              </w:rPr>
              <w:t>‒</w:t>
            </w:r>
          </w:p>
        </w:tc>
      </w:tr>
      <w:tr w:rsidR="00CE296C" w:rsidRPr="005C26E9" w14:paraId="2EC58C86" w14:textId="77777777" w:rsidTr="005A3C44">
        <w:trPr>
          <w:trHeight w:hRule="exact" w:val="397"/>
        </w:trPr>
        <w:tc>
          <w:tcPr>
            <w:tcW w:w="613" w:type="dxa"/>
            <w:vMerge/>
            <w:textDirection w:val="btLr"/>
            <w:vAlign w:val="center"/>
          </w:tcPr>
          <w:p w14:paraId="0E9714D4" w14:textId="77777777" w:rsidR="00CE296C" w:rsidRPr="005C26E9" w:rsidRDefault="00CE296C">
            <w:pPr>
              <w:spacing w:after="0" w:line="240" w:lineRule="auto"/>
              <w:ind w:left="113" w:right="113"/>
              <w:jc w:val="center"/>
              <w:rPr>
                <w:bCs/>
                <w:noProof/>
                <w:sz w:val="20"/>
                <w:szCs w:val="20"/>
              </w:rPr>
            </w:pPr>
          </w:p>
        </w:tc>
        <w:tc>
          <w:tcPr>
            <w:tcW w:w="1125" w:type="dxa"/>
            <w:vAlign w:val="center"/>
          </w:tcPr>
          <w:p w14:paraId="5506D4EB" w14:textId="77777777" w:rsidR="00CE296C" w:rsidRPr="005C26E9" w:rsidRDefault="00CE296C">
            <w:pPr>
              <w:spacing w:after="0" w:line="240" w:lineRule="auto"/>
              <w:jc w:val="center"/>
              <w:rPr>
                <w:bCs/>
                <w:noProof/>
                <w:sz w:val="20"/>
                <w:szCs w:val="20"/>
              </w:rPr>
            </w:pPr>
            <w:r w:rsidRPr="005C26E9">
              <w:rPr>
                <w:bCs/>
                <w:noProof/>
                <w:sz w:val="20"/>
                <w:szCs w:val="20"/>
              </w:rPr>
              <w:t>4:2:0</w:t>
            </w:r>
          </w:p>
        </w:tc>
        <w:tc>
          <w:tcPr>
            <w:tcW w:w="556" w:type="dxa"/>
            <w:vAlign w:val="center"/>
          </w:tcPr>
          <w:p w14:paraId="0223154A" w14:textId="77777777" w:rsidR="00CE296C" w:rsidRPr="005C26E9" w:rsidRDefault="00CE296C">
            <w:pPr>
              <w:tabs>
                <w:tab w:val="clear" w:pos="403"/>
              </w:tabs>
              <w:spacing w:after="0" w:line="240" w:lineRule="auto"/>
              <w:jc w:val="center"/>
              <w:rPr>
                <w:rFonts w:cs="Calibri"/>
                <w:noProof/>
                <w:color w:val="000000"/>
                <w:sz w:val="28"/>
                <w:szCs w:val="28"/>
              </w:rPr>
            </w:pPr>
            <w:r w:rsidRPr="005C26E9">
              <w:rPr>
                <w:rFonts w:ascii="Segoe UI Symbol" w:hAnsi="Segoe UI Symbol" w:cs="Segoe UI Symbol"/>
                <w:noProof/>
                <w:color w:val="000000"/>
                <w:sz w:val="28"/>
                <w:szCs w:val="28"/>
              </w:rPr>
              <w:t>✓</w:t>
            </w:r>
          </w:p>
        </w:tc>
        <w:tc>
          <w:tcPr>
            <w:tcW w:w="678" w:type="dxa"/>
            <w:vAlign w:val="center"/>
          </w:tcPr>
          <w:p w14:paraId="16F46A2A"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39997C2A"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503D3CDC"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5854A973"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42F57F56"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5F22E8EC"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594E880A"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34C5CD76"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2367FBF0" w14:textId="77777777" w:rsidR="00CE296C" w:rsidRPr="005C26E9" w:rsidRDefault="00CE296C">
            <w:pPr>
              <w:spacing w:after="0" w:line="240" w:lineRule="auto"/>
              <w:jc w:val="center"/>
              <w:rPr>
                <w:b/>
                <w:bCs/>
                <w:noProof/>
                <w:sz w:val="20"/>
                <w:szCs w:val="20"/>
              </w:rPr>
            </w:pPr>
            <w:r w:rsidRPr="005C26E9">
              <w:rPr>
                <w:noProof/>
                <w:sz w:val="20"/>
                <w:szCs w:val="20"/>
              </w:rPr>
              <w:t>‒</w:t>
            </w:r>
          </w:p>
        </w:tc>
        <w:tc>
          <w:tcPr>
            <w:tcW w:w="677" w:type="dxa"/>
            <w:vAlign w:val="center"/>
          </w:tcPr>
          <w:p w14:paraId="6738F862" w14:textId="77777777" w:rsidR="00CE296C" w:rsidRPr="005C26E9" w:rsidRDefault="00CE296C">
            <w:pPr>
              <w:spacing w:after="0" w:line="240" w:lineRule="auto"/>
              <w:jc w:val="center"/>
              <w:rPr>
                <w:b/>
                <w:bCs/>
                <w:noProof/>
                <w:sz w:val="20"/>
                <w:szCs w:val="20"/>
              </w:rPr>
            </w:pPr>
            <w:r w:rsidRPr="005C26E9">
              <w:rPr>
                <w:noProof/>
                <w:sz w:val="20"/>
                <w:szCs w:val="20"/>
              </w:rPr>
              <w:t>‒</w:t>
            </w:r>
          </w:p>
        </w:tc>
        <w:tc>
          <w:tcPr>
            <w:tcW w:w="677" w:type="dxa"/>
            <w:vAlign w:val="center"/>
          </w:tcPr>
          <w:p w14:paraId="0F9DAB69" w14:textId="77777777" w:rsidR="00CE296C" w:rsidRPr="005C26E9" w:rsidRDefault="00CE296C">
            <w:pPr>
              <w:spacing w:after="0" w:line="240" w:lineRule="auto"/>
              <w:jc w:val="center"/>
              <w:rPr>
                <w:b/>
                <w:bCs/>
                <w:noProof/>
                <w:sz w:val="20"/>
                <w:szCs w:val="20"/>
              </w:rPr>
            </w:pPr>
            <w:r w:rsidRPr="005C26E9">
              <w:rPr>
                <w:noProof/>
                <w:sz w:val="20"/>
                <w:szCs w:val="20"/>
              </w:rPr>
              <w:t>‒</w:t>
            </w:r>
          </w:p>
        </w:tc>
      </w:tr>
      <w:tr w:rsidR="00CE296C" w:rsidRPr="005C26E9" w14:paraId="11075176" w14:textId="77777777" w:rsidTr="005A3C44">
        <w:trPr>
          <w:trHeight w:hRule="exact" w:val="397"/>
        </w:trPr>
        <w:tc>
          <w:tcPr>
            <w:tcW w:w="613" w:type="dxa"/>
            <w:vMerge/>
            <w:textDirection w:val="btLr"/>
            <w:vAlign w:val="center"/>
          </w:tcPr>
          <w:p w14:paraId="6BACBF0D" w14:textId="77777777" w:rsidR="00CE296C" w:rsidRPr="005C26E9" w:rsidRDefault="00CE296C">
            <w:pPr>
              <w:spacing w:after="0" w:line="240" w:lineRule="auto"/>
              <w:ind w:left="113" w:right="113"/>
              <w:jc w:val="center"/>
              <w:rPr>
                <w:bCs/>
                <w:noProof/>
                <w:sz w:val="20"/>
                <w:szCs w:val="20"/>
              </w:rPr>
            </w:pPr>
          </w:p>
        </w:tc>
        <w:tc>
          <w:tcPr>
            <w:tcW w:w="1125" w:type="dxa"/>
            <w:vAlign w:val="center"/>
          </w:tcPr>
          <w:p w14:paraId="5D2A55C6" w14:textId="77777777" w:rsidR="00CE296C" w:rsidRPr="005C26E9" w:rsidRDefault="00CE296C">
            <w:pPr>
              <w:spacing w:after="0" w:line="240" w:lineRule="auto"/>
              <w:jc w:val="center"/>
              <w:rPr>
                <w:bCs/>
                <w:noProof/>
                <w:sz w:val="20"/>
                <w:szCs w:val="20"/>
              </w:rPr>
            </w:pPr>
            <w:r w:rsidRPr="005C26E9">
              <w:rPr>
                <w:bCs/>
                <w:noProof/>
                <w:sz w:val="20"/>
                <w:szCs w:val="20"/>
              </w:rPr>
              <w:t>4:4:4</w:t>
            </w:r>
          </w:p>
        </w:tc>
        <w:tc>
          <w:tcPr>
            <w:tcW w:w="556" w:type="dxa"/>
            <w:vAlign w:val="center"/>
          </w:tcPr>
          <w:p w14:paraId="3C29771B" w14:textId="77777777" w:rsidR="00CE296C" w:rsidRPr="005C26E9" w:rsidRDefault="00CE296C">
            <w:pPr>
              <w:spacing w:after="0" w:line="240" w:lineRule="auto"/>
              <w:jc w:val="center"/>
              <w:rPr>
                <w:b/>
                <w:bCs/>
                <w:noProof/>
                <w:sz w:val="20"/>
                <w:szCs w:val="20"/>
              </w:rPr>
            </w:pPr>
          </w:p>
        </w:tc>
        <w:tc>
          <w:tcPr>
            <w:tcW w:w="678" w:type="dxa"/>
            <w:vAlign w:val="center"/>
          </w:tcPr>
          <w:p w14:paraId="1DCB090C" w14:textId="77777777" w:rsidR="00CE296C" w:rsidRPr="005C26E9" w:rsidRDefault="00CE296C">
            <w:pPr>
              <w:spacing w:after="0" w:line="240" w:lineRule="auto"/>
              <w:jc w:val="center"/>
              <w:rPr>
                <w:b/>
                <w:bCs/>
                <w:noProof/>
                <w:sz w:val="20"/>
                <w:szCs w:val="20"/>
              </w:rPr>
            </w:pPr>
          </w:p>
        </w:tc>
        <w:tc>
          <w:tcPr>
            <w:tcW w:w="677" w:type="dxa"/>
            <w:vAlign w:val="center"/>
          </w:tcPr>
          <w:p w14:paraId="1126DAB8" w14:textId="77777777" w:rsidR="00CE296C" w:rsidRPr="005C26E9" w:rsidRDefault="00CE296C">
            <w:pPr>
              <w:spacing w:after="0" w:line="240" w:lineRule="auto"/>
              <w:jc w:val="center"/>
              <w:rPr>
                <w:b/>
                <w:bCs/>
                <w:noProof/>
                <w:sz w:val="20"/>
                <w:szCs w:val="20"/>
              </w:rPr>
            </w:pPr>
          </w:p>
        </w:tc>
        <w:tc>
          <w:tcPr>
            <w:tcW w:w="677" w:type="dxa"/>
            <w:vAlign w:val="center"/>
          </w:tcPr>
          <w:p w14:paraId="1AA171A7" w14:textId="77777777" w:rsidR="00CE296C" w:rsidRPr="005C26E9" w:rsidRDefault="00CE296C">
            <w:pPr>
              <w:spacing w:after="0" w:line="240" w:lineRule="auto"/>
              <w:jc w:val="center"/>
              <w:rPr>
                <w:b/>
                <w:bCs/>
                <w:noProof/>
                <w:sz w:val="20"/>
                <w:szCs w:val="20"/>
              </w:rPr>
            </w:pPr>
          </w:p>
        </w:tc>
        <w:tc>
          <w:tcPr>
            <w:tcW w:w="677" w:type="dxa"/>
            <w:vAlign w:val="center"/>
          </w:tcPr>
          <w:p w14:paraId="3E91DEF9" w14:textId="77777777" w:rsidR="00CE296C" w:rsidRPr="005C26E9" w:rsidRDefault="00CE296C">
            <w:pPr>
              <w:spacing w:after="0" w:line="240" w:lineRule="auto"/>
              <w:jc w:val="center"/>
              <w:rPr>
                <w:b/>
                <w:bCs/>
                <w:noProof/>
                <w:sz w:val="20"/>
                <w:szCs w:val="20"/>
              </w:rPr>
            </w:pPr>
          </w:p>
        </w:tc>
        <w:tc>
          <w:tcPr>
            <w:tcW w:w="677" w:type="dxa"/>
            <w:vAlign w:val="center"/>
          </w:tcPr>
          <w:p w14:paraId="7D23BEFC" w14:textId="77777777" w:rsidR="00CE296C" w:rsidRPr="005C26E9" w:rsidRDefault="00CE296C">
            <w:pPr>
              <w:spacing w:after="0" w:line="240" w:lineRule="auto"/>
              <w:jc w:val="center"/>
              <w:rPr>
                <w:b/>
                <w:bCs/>
                <w:noProof/>
                <w:sz w:val="20"/>
                <w:szCs w:val="20"/>
              </w:rPr>
            </w:pPr>
          </w:p>
        </w:tc>
        <w:tc>
          <w:tcPr>
            <w:tcW w:w="677" w:type="dxa"/>
            <w:vAlign w:val="center"/>
          </w:tcPr>
          <w:p w14:paraId="5F62C327" w14:textId="77777777" w:rsidR="00CE296C" w:rsidRPr="005C26E9" w:rsidRDefault="00CE296C">
            <w:pPr>
              <w:spacing w:after="0" w:line="240" w:lineRule="auto"/>
              <w:jc w:val="center"/>
              <w:rPr>
                <w:b/>
                <w:bCs/>
                <w:noProof/>
                <w:sz w:val="20"/>
                <w:szCs w:val="20"/>
              </w:rPr>
            </w:pPr>
          </w:p>
        </w:tc>
        <w:tc>
          <w:tcPr>
            <w:tcW w:w="677" w:type="dxa"/>
            <w:vAlign w:val="center"/>
          </w:tcPr>
          <w:p w14:paraId="6AE5A7E0" w14:textId="77777777" w:rsidR="00CE296C" w:rsidRPr="005C26E9" w:rsidRDefault="00CE296C">
            <w:pPr>
              <w:spacing w:after="0" w:line="240" w:lineRule="auto"/>
              <w:jc w:val="center"/>
              <w:rPr>
                <w:b/>
                <w:bCs/>
                <w:noProof/>
                <w:sz w:val="20"/>
                <w:szCs w:val="20"/>
              </w:rPr>
            </w:pPr>
          </w:p>
        </w:tc>
        <w:tc>
          <w:tcPr>
            <w:tcW w:w="677" w:type="dxa"/>
            <w:vAlign w:val="center"/>
          </w:tcPr>
          <w:p w14:paraId="07662E1F"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7604048B" w14:textId="77777777" w:rsidR="00CE296C" w:rsidRPr="005C26E9" w:rsidRDefault="00CE296C">
            <w:pPr>
              <w:spacing w:after="0" w:line="240" w:lineRule="auto"/>
              <w:jc w:val="center"/>
              <w:rPr>
                <w:b/>
                <w:bCs/>
                <w:noProof/>
                <w:sz w:val="20"/>
                <w:szCs w:val="20"/>
              </w:rPr>
            </w:pPr>
            <w:r w:rsidRPr="005C26E9">
              <w:rPr>
                <w:noProof/>
                <w:sz w:val="20"/>
                <w:szCs w:val="20"/>
              </w:rPr>
              <w:t>‒</w:t>
            </w:r>
          </w:p>
        </w:tc>
        <w:tc>
          <w:tcPr>
            <w:tcW w:w="677" w:type="dxa"/>
            <w:vAlign w:val="center"/>
          </w:tcPr>
          <w:p w14:paraId="132F4BEC" w14:textId="77777777" w:rsidR="00CE296C" w:rsidRPr="005C26E9" w:rsidRDefault="00CE296C">
            <w:pPr>
              <w:spacing w:after="0" w:line="240" w:lineRule="auto"/>
              <w:jc w:val="center"/>
              <w:rPr>
                <w:b/>
                <w:bCs/>
                <w:noProof/>
                <w:sz w:val="20"/>
                <w:szCs w:val="20"/>
              </w:rPr>
            </w:pPr>
            <w:r w:rsidRPr="005C26E9">
              <w:rPr>
                <w:noProof/>
                <w:sz w:val="20"/>
                <w:szCs w:val="20"/>
              </w:rPr>
              <w:t>‒</w:t>
            </w:r>
          </w:p>
        </w:tc>
        <w:tc>
          <w:tcPr>
            <w:tcW w:w="677" w:type="dxa"/>
            <w:vAlign w:val="center"/>
          </w:tcPr>
          <w:p w14:paraId="1880674A" w14:textId="77777777" w:rsidR="00CE296C" w:rsidRPr="005C26E9" w:rsidRDefault="00CE296C">
            <w:pPr>
              <w:spacing w:after="0" w:line="240" w:lineRule="auto"/>
              <w:jc w:val="center"/>
              <w:rPr>
                <w:b/>
                <w:bCs/>
                <w:noProof/>
                <w:sz w:val="20"/>
                <w:szCs w:val="20"/>
              </w:rPr>
            </w:pPr>
            <w:r w:rsidRPr="005C26E9">
              <w:rPr>
                <w:noProof/>
                <w:sz w:val="20"/>
                <w:szCs w:val="20"/>
              </w:rPr>
              <w:t>‒</w:t>
            </w:r>
          </w:p>
        </w:tc>
      </w:tr>
      <w:tr w:rsidR="00CE296C" w:rsidRPr="005C26E9" w14:paraId="4BF23461" w14:textId="77777777" w:rsidTr="00BC5511">
        <w:trPr>
          <w:trHeight w:hRule="exact" w:val="397"/>
        </w:trPr>
        <w:tc>
          <w:tcPr>
            <w:tcW w:w="613" w:type="dxa"/>
            <w:vMerge w:val="restart"/>
            <w:textDirection w:val="btLr"/>
            <w:vAlign w:val="center"/>
          </w:tcPr>
          <w:p w14:paraId="60CCCB98" w14:textId="77777777" w:rsidR="00CE296C" w:rsidRPr="005C26E9" w:rsidRDefault="00CE296C">
            <w:pPr>
              <w:spacing w:after="0" w:line="240" w:lineRule="auto"/>
              <w:ind w:left="113" w:right="113"/>
              <w:jc w:val="center"/>
              <w:rPr>
                <w:bCs/>
                <w:noProof/>
                <w:sz w:val="20"/>
                <w:szCs w:val="20"/>
              </w:rPr>
            </w:pPr>
            <w:r w:rsidRPr="005C26E9">
              <w:rPr>
                <w:bCs/>
                <w:noProof/>
                <w:sz w:val="20"/>
                <w:szCs w:val="20"/>
              </w:rPr>
              <w:t>Bitdepth</w:t>
            </w:r>
          </w:p>
        </w:tc>
        <w:tc>
          <w:tcPr>
            <w:tcW w:w="1125" w:type="dxa"/>
            <w:vAlign w:val="center"/>
          </w:tcPr>
          <w:p w14:paraId="2BAB7B1C" w14:textId="77777777" w:rsidR="00CE296C" w:rsidRPr="005C26E9" w:rsidRDefault="00CE296C">
            <w:pPr>
              <w:spacing w:after="0" w:line="240" w:lineRule="auto"/>
              <w:jc w:val="center"/>
              <w:rPr>
                <w:bCs/>
                <w:noProof/>
                <w:sz w:val="20"/>
                <w:szCs w:val="20"/>
              </w:rPr>
            </w:pPr>
            <w:r w:rsidRPr="005C26E9">
              <w:rPr>
                <w:bCs/>
                <w:noProof/>
                <w:sz w:val="20"/>
                <w:szCs w:val="20"/>
              </w:rPr>
              <w:t>8 bit</w:t>
            </w:r>
          </w:p>
        </w:tc>
        <w:tc>
          <w:tcPr>
            <w:tcW w:w="556" w:type="dxa"/>
            <w:vAlign w:val="center"/>
          </w:tcPr>
          <w:p w14:paraId="6C9EA26F"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8" w:type="dxa"/>
            <w:vAlign w:val="center"/>
          </w:tcPr>
          <w:p w14:paraId="1CCA5E2F"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1A8BED3F"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051937E6"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338213E6"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204231E1"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2680379E"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1FE268B0"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4BD6FBEF"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118BCB0E" w14:textId="77777777" w:rsidR="00CE296C" w:rsidRPr="005C26E9" w:rsidRDefault="00CE296C">
            <w:pPr>
              <w:spacing w:after="0" w:line="240" w:lineRule="auto"/>
              <w:jc w:val="center"/>
              <w:rPr>
                <w:b/>
                <w:bCs/>
                <w:noProof/>
                <w:sz w:val="20"/>
                <w:szCs w:val="20"/>
              </w:rPr>
            </w:pPr>
            <w:r w:rsidRPr="005C26E9">
              <w:rPr>
                <w:noProof/>
                <w:sz w:val="20"/>
                <w:szCs w:val="20"/>
              </w:rPr>
              <w:t>‒</w:t>
            </w:r>
          </w:p>
        </w:tc>
        <w:tc>
          <w:tcPr>
            <w:tcW w:w="677" w:type="dxa"/>
            <w:vAlign w:val="center"/>
          </w:tcPr>
          <w:p w14:paraId="3AF999A6" w14:textId="77777777" w:rsidR="00CE296C" w:rsidRPr="005C26E9" w:rsidRDefault="00CE296C">
            <w:pPr>
              <w:spacing w:after="0" w:line="240" w:lineRule="auto"/>
              <w:jc w:val="center"/>
              <w:rPr>
                <w:b/>
                <w:bCs/>
                <w:noProof/>
                <w:sz w:val="20"/>
                <w:szCs w:val="20"/>
              </w:rPr>
            </w:pPr>
            <w:r w:rsidRPr="005C26E9">
              <w:rPr>
                <w:noProof/>
                <w:sz w:val="20"/>
                <w:szCs w:val="20"/>
              </w:rPr>
              <w:t>‒</w:t>
            </w:r>
          </w:p>
        </w:tc>
        <w:tc>
          <w:tcPr>
            <w:tcW w:w="677" w:type="dxa"/>
            <w:vAlign w:val="center"/>
          </w:tcPr>
          <w:p w14:paraId="14884CAD" w14:textId="77777777" w:rsidR="00CE296C" w:rsidRPr="005C26E9" w:rsidRDefault="00CE296C">
            <w:pPr>
              <w:spacing w:after="0" w:line="240" w:lineRule="auto"/>
              <w:jc w:val="center"/>
              <w:rPr>
                <w:b/>
                <w:bCs/>
                <w:noProof/>
                <w:sz w:val="20"/>
                <w:szCs w:val="20"/>
              </w:rPr>
            </w:pPr>
            <w:r w:rsidRPr="005C26E9">
              <w:rPr>
                <w:noProof/>
                <w:sz w:val="20"/>
                <w:szCs w:val="20"/>
              </w:rPr>
              <w:t>‒</w:t>
            </w:r>
          </w:p>
        </w:tc>
      </w:tr>
      <w:tr w:rsidR="00CE296C" w:rsidRPr="005C26E9" w14:paraId="446AA476" w14:textId="77777777" w:rsidTr="005A3C44">
        <w:trPr>
          <w:trHeight w:hRule="exact" w:val="604"/>
        </w:trPr>
        <w:tc>
          <w:tcPr>
            <w:tcW w:w="613" w:type="dxa"/>
            <w:vMerge/>
            <w:textDirection w:val="btLr"/>
            <w:vAlign w:val="center"/>
          </w:tcPr>
          <w:p w14:paraId="25D05B89" w14:textId="77777777" w:rsidR="00CE296C" w:rsidRPr="005C26E9" w:rsidRDefault="00CE296C">
            <w:pPr>
              <w:spacing w:after="0" w:line="240" w:lineRule="auto"/>
              <w:ind w:left="113" w:right="113"/>
              <w:jc w:val="center"/>
              <w:rPr>
                <w:bCs/>
                <w:noProof/>
                <w:sz w:val="20"/>
                <w:szCs w:val="20"/>
              </w:rPr>
            </w:pPr>
          </w:p>
        </w:tc>
        <w:tc>
          <w:tcPr>
            <w:tcW w:w="1125" w:type="dxa"/>
            <w:vAlign w:val="center"/>
          </w:tcPr>
          <w:p w14:paraId="455458A2" w14:textId="77777777" w:rsidR="00CE296C" w:rsidRPr="005C26E9" w:rsidRDefault="00CE296C">
            <w:pPr>
              <w:spacing w:after="0" w:line="240" w:lineRule="auto"/>
              <w:jc w:val="center"/>
              <w:rPr>
                <w:bCs/>
                <w:noProof/>
                <w:sz w:val="20"/>
                <w:szCs w:val="20"/>
              </w:rPr>
            </w:pPr>
            <w:r w:rsidRPr="005C26E9">
              <w:rPr>
                <w:bCs/>
                <w:noProof/>
                <w:sz w:val="20"/>
                <w:szCs w:val="20"/>
              </w:rPr>
              <w:t>10 bit</w:t>
            </w:r>
          </w:p>
        </w:tc>
        <w:tc>
          <w:tcPr>
            <w:tcW w:w="556" w:type="dxa"/>
            <w:vAlign w:val="center"/>
          </w:tcPr>
          <w:p w14:paraId="4FD90BBA" w14:textId="77777777" w:rsidR="00CE296C" w:rsidRPr="005C26E9" w:rsidRDefault="00CE296C">
            <w:pPr>
              <w:spacing w:after="0" w:line="240" w:lineRule="auto"/>
              <w:jc w:val="center"/>
              <w:rPr>
                <w:b/>
                <w:bCs/>
                <w:noProof/>
                <w:sz w:val="20"/>
                <w:szCs w:val="20"/>
              </w:rPr>
            </w:pPr>
          </w:p>
        </w:tc>
        <w:tc>
          <w:tcPr>
            <w:tcW w:w="678" w:type="dxa"/>
            <w:vAlign w:val="center"/>
          </w:tcPr>
          <w:p w14:paraId="54A3C658" w14:textId="77777777" w:rsidR="00CE296C" w:rsidRPr="005C26E9" w:rsidRDefault="00CE296C">
            <w:pPr>
              <w:spacing w:after="0" w:line="240" w:lineRule="auto"/>
              <w:jc w:val="center"/>
              <w:rPr>
                <w:b/>
                <w:bCs/>
                <w:noProof/>
                <w:sz w:val="20"/>
                <w:szCs w:val="20"/>
              </w:rPr>
            </w:pPr>
          </w:p>
        </w:tc>
        <w:tc>
          <w:tcPr>
            <w:tcW w:w="677" w:type="dxa"/>
            <w:vAlign w:val="center"/>
          </w:tcPr>
          <w:p w14:paraId="29FD0DC3" w14:textId="77777777" w:rsidR="00CE296C" w:rsidRPr="005C26E9" w:rsidRDefault="00CE296C">
            <w:pPr>
              <w:spacing w:after="0" w:line="240" w:lineRule="auto"/>
              <w:jc w:val="center"/>
              <w:rPr>
                <w:b/>
                <w:bCs/>
                <w:noProof/>
                <w:sz w:val="20"/>
                <w:szCs w:val="20"/>
              </w:rPr>
            </w:pPr>
          </w:p>
        </w:tc>
        <w:tc>
          <w:tcPr>
            <w:tcW w:w="677" w:type="dxa"/>
            <w:vAlign w:val="center"/>
          </w:tcPr>
          <w:p w14:paraId="6C05CBFA"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356F235E"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03AC9635"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0F0B268E"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39D2CB03"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66C2F91F" w14:textId="77777777" w:rsidR="00CE296C" w:rsidRPr="005C26E9" w:rsidRDefault="00CE296C">
            <w:pPr>
              <w:spacing w:after="0" w:line="240" w:lineRule="auto"/>
              <w:jc w:val="center"/>
              <w:rPr>
                <w:b/>
                <w:bCs/>
                <w:noProof/>
                <w:sz w:val="20"/>
                <w:szCs w:val="20"/>
              </w:rPr>
            </w:pPr>
            <w:r w:rsidRPr="005C26E9">
              <w:rPr>
                <w:rFonts w:ascii="Segoe UI Symbol" w:hAnsi="Segoe UI Symbol" w:cs="Segoe UI Symbol"/>
                <w:noProof/>
                <w:color w:val="000000"/>
                <w:sz w:val="28"/>
                <w:szCs w:val="28"/>
              </w:rPr>
              <w:t>✓</w:t>
            </w:r>
          </w:p>
        </w:tc>
        <w:tc>
          <w:tcPr>
            <w:tcW w:w="677" w:type="dxa"/>
            <w:vAlign w:val="center"/>
          </w:tcPr>
          <w:p w14:paraId="60DBFB98" w14:textId="77777777" w:rsidR="00CE296C" w:rsidRPr="005C26E9" w:rsidRDefault="00CE296C">
            <w:pPr>
              <w:spacing w:after="0" w:line="240" w:lineRule="auto"/>
              <w:jc w:val="center"/>
              <w:rPr>
                <w:b/>
                <w:bCs/>
                <w:noProof/>
                <w:sz w:val="20"/>
                <w:szCs w:val="20"/>
              </w:rPr>
            </w:pPr>
            <w:r w:rsidRPr="005C26E9">
              <w:rPr>
                <w:noProof/>
                <w:sz w:val="20"/>
                <w:szCs w:val="20"/>
              </w:rPr>
              <w:t>‒</w:t>
            </w:r>
          </w:p>
        </w:tc>
        <w:tc>
          <w:tcPr>
            <w:tcW w:w="677" w:type="dxa"/>
            <w:vAlign w:val="center"/>
          </w:tcPr>
          <w:p w14:paraId="724FCE2F" w14:textId="77777777" w:rsidR="00CE296C" w:rsidRPr="005C26E9" w:rsidRDefault="00CE296C">
            <w:pPr>
              <w:spacing w:after="0" w:line="240" w:lineRule="auto"/>
              <w:jc w:val="center"/>
              <w:rPr>
                <w:b/>
                <w:bCs/>
                <w:noProof/>
                <w:sz w:val="20"/>
                <w:szCs w:val="20"/>
              </w:rPr>
            </w:pPr>
            <w:r w:rsidRPr="005C26E9">
              <w:rPr>
                <w:noProof/>
                <w:sz w:val="20"/>
                <w:szCs w:val="20"/>
              </w:rPr>
              <w:t>‒</w:t>
            </w:r>
          </w:p>
        </w:tc>
        <w:tc>
          <w:tcPr>
            <w:tcW w:w="677" w:type="dxa"/>
            <w:vAlign w:val="center"/>
          </w:tcPr>
          <w:p w14:paraId="7AA5C45A" w14:textId="77777777" w:rsidR="00CE296C" w:rsidRPr="005C26E9" w:rsidRDefault="00CE296C">
            <w:pPr>
              <w:spacing w:after="0" w:line="240" w:lineRule="auto"/>
              <w:jc w:val="center"/>
              <w:rPr>
                <w:b/>
                <w:bCs/>
                <w:noProof/>
                <w:sz w:val="20"/>
                <w:szCs w:val="20"/>
              </w:rPr>
            </w:pPr>
            <w:r w:rsidRPr="005C26E9">
              <w:rPr>
                <w:noProof/>
                <w:sz w:val="20"/>
                <w:szCs w:val="20"/>
              </w:rPr>
              <w:t>‒</w:t>
            </w:r>
          </w:p>
        </w:tc>
      </w:tr>
      <w:tr w:rsidR="00CE296C" w:rsidRPr="005C26E9" w14:paraId="3268D7F9" w14:textId="77777777" w:rsidTr="005A3C44">
        <w:trPr>
          <w:trHeight w:hRule="exact" w:val="811"/>
        </w:trPr>
        <w:tc>
          <w:tcPr>
            <w:tcW w:w="613" w:type="dxa"/>
            <w:vMerge w:val="restart"/>
            <w:textDirection w:val="btLr"/>
            <w:vAlign w:val="center"/>
          </w:tcPr>
          <w:p w14:paraId="4A340EC5" w14:textId="77777777" w:rsidR="00CE296C" w:rsidRPr="005C26E9" w:rsidRDefault="00CE296C">
            <w:pPr>
              <w:spacing w:after="0" w:line="240" w:lineRule="auto"/>
              <w:ind w:left="113" w:right="113"/>
              <w:jc w:val="center"/>
              <w:rPr>
                <w:bCs/>
                <w:noProof/>
                <w:sz w:val="20"/>
                <w:szCs w:val="20"/>
              </w:rPr>
            </w:pPr>
            <w:r w:rsidRPr="005C26E9">
              <w:rPr>
                <w:bCs/>
                <w:noProof/>
                <w:sz w:val="20"/>
                <w:szCs w:val="20"/>
              </w:rPr>
              <w:t>Video coding specification</w:t>
            </w:r>
          </w:p>
        </w:tc>
        <w:tc>
          <w:tcPr>
            <w:tcW w:w="1125" w:type="dxa"/>
            <w:vAlign w:val="center"/>
          </w:tcPr>
          <w:p w14:paraId="4A27757B" w14:textId="77777777" w:rsidR="00CE296C" w:rsidRPr="005C26E9" w:rsidRDefault="00CE296C">
            <w:pPr>
              <w:spacing w:after="0" w:line="240" w:lineRule="auto"/>
              <w:jc w:val="center"/>
              <w:rPr>
                <w:bCs/>
                <w:noProof/>
                <w:sz w:val="20"/>
                <w:szCs w:val="20"/>
              </w:rPr>
            </w:pPr>
            <w:r w:rsidRPr="005C26E9">
              <w:rPr>
                <w:bCs/>
                <w:noProof/>
                <w:sz w:val="20"/>
                <w:szCs w:val="20"/>
              </w:rPr>
              <w:t>name</w:t>
            </w:r>
          </w:p>
        </w:tc>
        <w:tc>
          <w:tcPr>
            <w:tcW w:w="1911" w:type="dxa"/>
            <w:gridSpan w:val="3"/>
            <w:vAlign w:val="center"/>
          </w:tcPr>
          <w:p w14:paraId="66D2C852" w14:textId="77777777" w:rsidR="00CE296C" w:rsidRPr="005C26E9" w:rsidRDefault="00CE296C">
            <w:pPr>
              <w:spacing w:after="0" w:line="240" w:lineRule="auto"/>
              <w:jc w:val="center"/>
              <w:rPr>
                <w:bCs/>
                <w:noProof/>
                <w:sz w:val="20"/>
                <w:szCs w:val="20"/>
              </w:rPr>
            </w:pPr>
            <w:r w:rsidRPr="005C26E9">
              <w:rPr>
                <w:bCs/>
                <w:noProof/>
                <w:sz w:val="20"/>
                <w:szCs w:val="20"/>
              </w:rPr>
              <w:t>ISO/IEC 14496-1</w:t>
            </w:r>
            <w:r w:rsidR="001E7434" w:rsidRPr="005C26E9">
              <w:rPr>
                <w:bCs/>
                <w:noProof/>
                <w:sz w:val="20"/>
                <w:szCs w:val="20"/>
              </w:rPr>
              <w:t>0</w:t>
            </w:r>
          </w:p>
        </w:tc>
        <w:tc>
          <w:tcPr>
            <w:tcW w:w="4062" w:type="dxa"/>
            <w:gridSpan w:val="6"/>
            <w:vAlign w:val="center"/>
          </w:tcPr>
          <w:p w14:paraId="3F5BED6C" w14:textId="1694FDEB" w:rsidR="00CE296C" w:rsidRPr="005C26E9" w:rsidRDefault="00CE296C">
            <w:pPr>
              <w:spacing w:after="0" w:line="240" w:lineRule="auto"/>
              <w:jc w:val="center"/>
              <w:rPr>
                <w:bCs/>
                <w:noProof/>
                <w:sz w:val="20"/>
                <w:szCs w:val="20"/>
              </w:rPr>
            </w:pPr>
            <w:r w:rsidRPr="005C26E9">
              <w:rPr>
                <w:bCs/>
                <w:noProof/>
                <w:sz w:val="20"/>
                <w:szCs w:val="20"/>
              </w:rPr>
              <w:t>ISO/IEC 23008-2</w:t>
            </w:r>
          </w:p>
        </w:tc>
        <w:tc>
          <w:tcPr>
            <w:tcW w:w="2031" w:type="dxa"/>
            <w:gridSpan w:val="3"/>
            <w:vAlign w:val="center"/>
          </w:tcPr>
          <w:p w14:paraId="44B016D6" w14:textId="4479BEBD" w:rsidR="00CE296C" w:rsidRPr="005C26E9" w:rsidRDefault="00CE296C">
            <w:pPr>
              <w:spacing w:after="0" w:line="240" w:lineRule="auto"/>
              <w:jc w:val="center"/>
              <w:rPr>
                <w:bCs/>
                <w:noProof/>
                <w:sz w:val="20"/>
                <w:szCs w:val="20"/>
                <w:highlight w:val="yellow"/>
              </w:rPr>
            </w:pPr>
            <w:r w:rsidRPr="005C26E9">
              <w:rPr>
                <w:bCs/>
                <w:noProof/>
                <w:sz w:val="20"/>
                <w:szCs w:val="20"/>
              </w:rPr>
              <w:t>As defined by a component codec mapping  SEI (</w:t>
            </w:r>
            <w:r w:rsidRPr="005C26E9">
              <w:rPr>
                <w:bCs/>
                <w:noProof/>
                <w:sz w:val="20"/>
                <w:szCs w:val="20"/>
              </w:rPr>
              <w:fldChar w:fldCharType="begin"/>
            </w:r>
            <w:r w:rsidRPr="005C26E9">
              <w:rPr>
                <w:bCs/>
                <w:noProof/>
                <w:sz w:val="20"/>
                <w:szCs w:val="20"/>
              </w:rPr>
              <w:instrText xml:space="preserve"> REF _Ref21444040 \r \h  \* MERGEFORMAT </w:instrText>
            </w:r>
            <w:r w:rsidRPr="005C26E9">
              <w:rPr>
                <w:bCs/>
                <w:noProof/>
                <w:sz w:val="20"/>
                <w:szCs w:val="20"/>
              </w:rPr>
            </w:r>
            <w:r w:rsidRPr="005C26E9">
              <w:rPr>
                <w:bCs/>
                <w:noProof/>
                <w:sz w:val="20"/>
                <w:szCs w:val="20"/>
              </w:rPr>
              <w:fldChar w:fldCharType="separate"/>
            </w:r>
            <w:r w:rsidR="0060093D">
              <w:rPr>
                <w:bCs/>
                <w:noProof/>
                <w:sz w:val="20"/>
                <w:szCs w:val="20"/>
              </w:rPr>
              <w:t>F.2.12</w:t>
            </w:r>
            <w:r w:rsidRPr="005C26E9">
              <w:rPr>
                <w:bCs/>
                <w:noProof/>
                <w:sz w:val="20"/>
                <w:szCs w:val="20"/>
              </w:rPr>
              <w:fldChar w:fldCharType="end"/>
            </w:r>
            <w:r w:rsidRPr="005C26E9">
              <w:rPr>
                <w:bCs/>
                <w:noProof/>
                <w:sz w:val="20"/>
                <w:szCs w:val="20"/>
              </w:rPr>
              <w:t>)</w:t>
            </w:r>
          </w:p>
        </w:tc>
      </w:tr>
      <w:tr w:rsidR="00CE296C" w:rsidRPr="005C26E9" w14:paraId="29FE4370" w14:textId="77777777" w:rsidTr="001E7434">
        <w:tblPrEx>
          <w:tblCellMar>
            <w:left w:w="108" w:type="dxa"/>
            <w:right w:w="108" w:type="dxa"/>
          </w:tblCellMar>
        </w:tblPrEx>
        <w:trPr>
          <w:trHeight w:hRule="exact" w:val="1056"/>
        </w:trPr>
        <w:tc>
          <w:tcPr>
            <w:tcW w:w="613" w:type="dxa"/>
            <w:vMerge/>
          </w:tcPr>
          <w:p w14:paraId="7B324930" w14:textId="77777777" w:rsidR="00CE296C" w:rsidRPr="005C26E9" w:rsidRDefault="00CE296C">
            <w:pPr>
              <w:spacing w:after="0" w:line="240" w:lineRule="auto"/>
              <w:jc w:val="center"/>
              <w:rPr>
                <w:bCs/>
                <w:noProof/>
                <w:sz w:val="20"/>
                <w:szCs w:val="20"/>
              </w:rPr>
            </w:pPr>
          </w:p>
        </w:tc>
        <w:tc>
          <w:tcPr>
            <w:tcW w:w="1125" w:type="dxa"/>
          </w:tcPr>
          <w:p w14:paraId="532EBF8E" w14:textId="77777777" w:rsidR="00CE296C" w:rsidRPr="005C26E9" w:rsidRDefault="00CE296C">
            <w:pPr>
              <w:spacing w:after="0" w:line="240" w:lineRule="auto"/>
              <w:jc w:val="center"/>
              <w:rPr>
                <w:bCs/>
                <w:noProof/>
                <w:sz w:val="20"/>
                <w:szCs w:val="20"/>
              </w:rPr>
            </w:pPr>
            <w:r w:rsidRPr="005C26E9">
              <w:rPr>
                <w:bCs/>
                <w:noProof/>
                <w:sz w:val="20"/>
                <w:szCs w:val="20"/>
              </w:rPr>
              <w:t>profile</w:t>
            </w:r>
          </w:p>
        </w:tc>
        <w:tc>
          <w:tcPr>
            <w:tcW w:w="1911" w:type="dxa"/>
            <w:gridSpan w:val="3"/>
          </w:tcPr>
          <w:p w14:paraId="43779403" w14:textId="06C744B9" w:rsidR="00CE296C" w:rsidRPr="005C26E9" w:rsidRDefault="00CE296C">
            <w:pPr>
              <w:spacing w:after="0" w:line="240" w:lineRule="auto"/>
              <w:jc w:val="center"/>
              <w:rPr>
                <w:bCs/>
                <w:noProof/>
                <w:sz w:val="20"/>
                <w:szCs w:val="20"/>
              </w:rPr>
            </w:pPr>
            <w:r w:rsidRPr="005C26E9">
              <w:rPr>
                <w:bCs/>
                <w:noProof/>
                <w:sz w:val="20"/>
                <w:szCs w:val="20"/>
              </w:rPr>
              <w:t>Progressive High</w:t>
            </w:r>
            <w:r w:rsidR="00356AFF" w:rsidRPr="005C26E9">
              <w:rPr>
                <w:bCs/>
                <w:noProof/>
                <w:sz w:val="20"/>
                <w:szCs w:val="20"/>
              </w:rPr>
              <w:t xml:space="preserve"> as specified in Annex A of</w:t>
            </w:r>
            <w:r w:rsidR="001E7434" w:rsidRPr="005C26E9">
              <w:rPr>
                <w:bCs/>
                <w:noProof/>
                <w:sz w:val="20"/>
                <w:szCs w:val="20"/>
              </w:rPr>
              <w:t xml:space="preserve"> ISO/IEC 14496-10</w:t>
            </w:r>
          </w:p>
        </w:tc>
        <w:tc>
          <w:tcPr>
            <w:tcW w:w="2031" w:type="dxa"/>
            <w:gridSpan w:val="3"/>
          </w:tcPr>
          <w:p w14:paraId="5D76005E" w14:textId="77777777" w:rsidR="00CE296C" w:rsidRPr="005C26E9" w:rsidRDefault="00CE296C">
            <w:pPr>
              <w:spacing w:after="0" w:line="240" w:lineRule="auto"/>
              <w:jc w:val="center"/>
              <w:rPr>
                <w:bCs/>
                <w:noProof/>
                <w:sz w:val="20"/>
                <w:szCs w:val="20"/>
              </w:rPr>
            </w:pPr>
            <w:r w:rsidRPr="005C26E9">
              <w:rPr>
                <w:bCs/>
                <w:noProof/>
                <w:sz w:val="20"/>
                <w:szCs w:val="20"/>
              </w:rPr>
              <w:t>Main 10</w:t>
            </w:r>
            <w:r w:rsidR="00356AFF" w:rsidRPr="005C26E9">
              <w:rPr>
                <w:bCs/>
                <w:noProof/>
                <w:sz w:val="20"/>
                <w:szCs w:val="20"/>
              </w:rPr>
              <w:t xml:space="preserve"> as specified in Annex A of</w:t>
            </w:r>
            <w:r w:rsidR="001E7434" w:rsidRPr="005C26E9">
              <w:rPr>
                <w:bCs/>
                <w:noProof/>
                <w:sz w:val="20"/>
                <w:szCs w:val="20"/>
              </w:rPr>
              <w:t xml:space="preserve"> ISO/IEC 23008-2</w:t>
            </w:r>
          </w:p>
        </w:tc>
        <w:tc>
          <w:tcPr>
            <w:tcW w:w="2031" w:type="dxa"/>
            <w:gridSpan w:val="3"/>
          </w:tcPr>
          <w:p w14:paraId="12F908B8" w14:textId="77777777" w:rsidR="00CE296C" w:rsidRPr="005C26E9" w:rsidRDefault="00CE296C">
            <w:pPr>
              <w:spacing w:after="0" w:line="240" w:lineRule="auto"/>
              <w:jc w:val="center"/>
              <w:rPr>
                <w:bCs/>
                <w:noProof/>
                <w:sz w:val="20"/>
                <w:szCs w:val="20"/>
              </w:rPr>
            </w:pPr>
            <w:r w:rsidRPr="005C26E9">
              <w:rPr>
                <w:bCs/>
                <w:noProof/>
                <w:sz w:val="20"/>
                <w:szCs w:val="20"/>
              </w:rPr>
              <w:t>Main 4:4:4 10</w:t>
            </w:r>
            <w:r w:rsidR="00356AFF" w:rsidRPr="005C26E9">
              <w:rPr>
                <w:bCs/>
                <w:noProof/>
                <w:sz w:val="20"/>
                <w:szCs w:val="20"/>
              </w:rPr>
              <w:t xml:space="preserve"> as specified in Annex A of</w:t>
            </w:r>
            <w:r w:rsidR="001E7434" w:rsidRPr="005C26E9">
              <w:rPr>
                <w:bCs/>
                <w:noProof/>
                <w:sz w:val="20"/>
                <w:szCs w:val="20"/>
              </w:rPr>
              <w:t xml:space="preserve"> ISO/IEC 23008-2</w:t>
            </w:r>
          </w:p>
        </w:tc>
        <w:tc>
          <w:tcPr>
            <w:tcW w:w="2031" w:type="dxa"/>
            <w:gridSpan w:val="3"/>
          </w:tcPr>
          <w:p w14:paraId="76D023E7" w14:textId="77777777" w:rsidR="00CE296C" w:rsidRPr="005C26E9" w:rsidRDefault="00CE296C">
            <w:pPr>
              <w:spacing w:after="0" w:line="240" w:lineRule="auto"/>
              <w:jc w:val="center"/>
              <w:rPr>
                <w:bCs/>
                <w:noProof/>
                <w:sz w:val="20"/>
                <w:szCs w:val="20"/>
              </w:rPr>
            </w:pPr>
            <w:r w:rsidRPr="005C26E9">
              <w:rPr>
                <w:noProof/>
                <w:sz w:val="20"/>
                <w:szCs w:val="20"/>
              </w:rPr>
              <w:t>‒</w:t>
            </w:r>
          </w:p>
        </w:tc>
      </w:tr>
    </w:tbl>
    <w:p w14:paraId="1A6DF688" w14:textId="4B6EF80B" w:rsidR="00DE0937" w:rsidRPr="005C26E9" w:rsidRDefault="00DE0937">
      <w:pPr>
        <w:spacing w:before="240"/>
        <w:rPr>
          <w:noProof/>
        </w:rPr>
      </w:pPr>
      <w:r w:rsidRPr="005C26E9">
        <w:rPr>
          <w:noProof/>
        </w:rPr>
        <w:t xml:space="preserve">A tick mark in the Table </w:t>
      </w:r>
      <w:r w:rsidR="007815B6" w:rsidRPr="005C26E9">
        <w:rPr>
          <w:noProof/>
        </w:rPr>
        <w:t>A-</w:t>
      </w:r>
      <w:r w:rsidR="007815B6" w:rsidRPr="005C26E9">
        <w:rPr>
          <w:noProof/>
        </w:rPr>
        <w:fldChar w:fldCharType="begin"/>
      </w:r>
      <w:r w:rsidR="007815B6" w:rsidRPr="005C26E9">
        <w:rPr>
          <w:noProof/>
        </w:rPr>
        <w:instrText xml:space="preserve"> SEQ Table \* ARABIC \s 1 </w:instrText>
      </w:r>
      <w:r w:rsidR="007815B6" w:rsidRPr="005C26E9">
        <w:rPr>
          <w:noProof/>
        </w:rPr>
        <w:fldChar w:fldCharType="separate"/>
      </w:r>
      <w:r w:rsidR="0060093D">
        <w:rPr>
          <w:noProof/>
        </w:rPr>
        <w:t>3</w:t>
      </w:r>
      <w:r w:rsidR="007815B6" w:rsidRPr="005C26E9">
        <w:rPr>
          <w:noProof/>
        </w:rPr>
        <w:fldChar w:fldCharType="end"/>
      </w:r>
      <w:r w:rsidR="007815B6" w:rsidRPr="005C26E9">
        <w:rPr>
          <w:noProof/>
        </w:rPr>
        <w:t xml:space="preserve"> </w:t>
      </w:r>
      <w:r w:rsidRPr="005C26E9">
        <w:rPr>
          <w:noProof/>
        </w:rPr>
        <w:t xml:space="preserve">indicates that a particular feature is supported by the defined profile. A dash symbol, i.e. "‒", indicates that support of a particular feature is specified by means outside </w:t>
      </w:r>
      <w:r w:rsidR="001905CC" w:rsidRPr="005C26E9">
        <w:rPr>
          <w:noProof/>
        </w:rPr>
        <w:t>this document</w:t>
      </w:r>
      <w:r w:rsidRPr="005C26E9">
        <w:rPr>
          <w:noProof/>
        </w:rPr>
        <w:t>.</w:t>
      </w:r>
    </w:p>
    <w:p w14:paraId="079786E4" w14:textId="47BFC4AE" w:rsidR="00535D94" w:rsidRPr="005C26E9" w:rsidRDefault="00535D94">
      <w:pPr>
        <w:spacing w:before="240"/>
        <w:rPr>
          <w:noProof/>
        </w:rPr>
      </w:pPr>
      <w:r w:rsidRPr="005C26E9">
        <w:rPr>
          <w:noProof/>
        </w:rPr>
        <w:t xml:space="preserve">All video </w:t>
      </w:r>
      <w:r w:rsidR="00BB150A" w:rsidRPr="005C26E9">
        <w:rPr>
          <w:noProof/>
        </w:rPr>
        <w:t>sub-</w:t>
      </w:r>
      <w:r w:rsidRPr="005C26E9">
        <w:rPr>
          <w:noProof/>
        </w:rPr>
        <w:t xml:space="preserve">bitstreams of a </w:t>
      </w:r>
      <w:r w:rsidR="007A6854" w:rsidRPr="005C26E9">
        <w:rPr>
          <w:noProof/>
        </w:rPr>
        <w:t>V3C</w:t>
      </w:r>
      <w:r w:rsidRPr="005C26E9">
        <w:rPr>
          <w:noProof/>
        </w:rPr>
        <w:t xml:space="preserve"> bitstream </w:t>
      </w:r>
      <w:r w:rsidR="00BB150A" w:rsidRPr="005C26E9">
        <w:rPr>
          <w:noProof/>
        </w:rPr>
        <w:t xml:space="preserve">or a collection of </w:t>
      </w:r>
      <w:r w:rsidR="007A6854" w:rsidRPr="005C26E9">
        <w:rPr>
          <w:noProof/>
        </w:rPr>
        <w:t>V3C</w:t>
      </w:r>
      <w:r w:rsidR="00BB150A" w:rsidRPr="005C26E9">
        <w:rPr>
          <w:noProof/>
        </w:rPr>
        <w:t xml:space="preserve"> sub-bitstreams </w:t>
      </w:r>
      <w:r w:rsidRPr="005C26E9">
        <w:rPr>
          <w:noProof/>
        </w:rPr>
        <w:t xml:space="preserve">conform to the stream format </w:t>
      </w:r>
      <w:r w:rsidR="00BB150A" w:rsidRPr="005C26E9">
        <w:rPr>
          <w:noProof/>
        </w:rPr>
        <w:t xml:space="preserve">indicated in the component codec mapping SEI </w:t>
      </w:r>
      <w:r w:rsidR="00BB150A" w:rsidRPr="005C26E9">
        <w:rPr>
          <w:bCs/>
          <w:noProof/>
        </w:rPr>
        <w:t>(</w:t>
      </w:r>
      <w:r w:rsidR="00BB150A" w:rsidRPr="005C26E9">
        <w:rPr>
          <w:bCs/>
          <w:noProof/>
        </w:rPr>
        <w:fldChar w:fldCharType="begin"/>
      </w:r>
      <w:r w:rsidR="00BB150A" w:rsidRPr="005C26E9">
        <w:rPr>
          <w:bCs/>
          <w:noProof/>
        </w:rPr>
        <w:instrText xml:space="preserve"> REF _Ref21444040 \r \h  \* MERGEFORMAT </w:instrText>
      </w:r>
      <w:r w:rsidR="00BB150A" w:rsidRPr="005C26E9">
        <w:rPr>
          <w:bCs/>
          <w:noProof/>
        </w:rPr>
      </w:r>
      <w:r w:rsidR="00BB150A" w:rsidRPr="005C26E9">
        <w:rPr>
          <w:bCs/>
          <w:noProof/>
        </w:rPr>
        <w:fldChar w:fldCharType="separate"/>
      </w:r>
      <w:r w:rsidR="0060093D">
        <w:rPr>
          <w:bCs/>
          <w:noProof/>
        </w:rPr>
        <w:t>F.2.12</w:t>
      </w:r>
      <w:r w:rsidR="00BB150A" w:rsidRPr="005C26E9">
        <w:rPr>
          <w:bCs/>
          <w:noProof/>
        </w:rPr>
        <w:fldChar w:fldCharType="end"/>
      </w:r>
      <w:r w:rsidR="00836DF3" w:rsidRPr="005C26E9">
        <w:rPr>
          <w:bCs/>
          <w:noProof/>
        </w:rPr>
        <w:t>)</w:t>
      </w:r>
      <w:r w:rsidRPr="005C26E9">
        <w:rPr>
          <w:noProof/>
        </w:rPr>
        <w:t>.</w:t>
      </w:r>
    </w:p>
    <w:p w14:paraId="5B1E973E" w14:textId="77777777" w:rsidR="00535D94" w:rsidRPr="005C26E9" w:rsidRDefault="00535D94">
      <w:pPr>
        <w:rPr>
          <w:noProof/>
          <w:lang w:eastAsia="ja-JP"/>
        </w:rPr>
      </w:pPr>
      <w:r w:rsidRPr="005C26E9">
        <w:rPr>
          <w:noProof/>
        </w:rPr>
        <w:t xml:space="preserve">The use of the MP4RA CodecGroup profile component is not meant as an interoperability point. Conformance to this profile can be specified by means outside </w:t>
      </w:r>
      <w:r w:rsidR="001905CC" w:rsidRPr="005C26E9">
        <w:rPr>
          <w:noProof/>
        </w:rPr>
        <w:t>this document</w:t>
      </w:r>
      <w:r w:rsidRPr="005C26E9">
        <w:rPr>
          <w:noProof/>
        </w:rPr>
        <w:t>.</w:t>
      </w:r>
    </w:p>
    <w:p w14:paraId="3F9D0B20" w14:textId="05920453" w:rsidR="00535D94" w:rsidRPr="005C26E9" w:rsidRDefault="007A6854">
      <w:pPr>
        <w:pStyle w:val="a2"/>
        <w:numPr>
          <w:ilvl w:val="1"/>
          <w:numId w:val="14"/>
        </w:numPr>
        <w:tabs>
          <w:tab w:val="clear" w:pos="360"/>
          <w:tab w:val="num" w:pos="4613"/>
        </w:tabs>
        <w:rPr>
          <w:noProof/>
        </w:rPr>
      </w:pPr>
      <w:bookmarkStart w:id="4342" w:name="_Ref33612019"/>
      <w:bookmarkStart w:id="4343" w:name="_Toc39786767"/>
      <w:r w:rsidRPr="005C26E9">
        <w:rPr>
          <w:noProof/>
        </w:rPr>
        <w:t>T</w:t>
      </w:r>
      <w:r w:rsidR="00535D94" w:rsidRPr="005C26E9">
        <w:rPr>
          <w:noProof/>
        </w:rPr>
        <w:t>oolset profile components</w:t>
      </w:r>
      <w:bookmarkEnd w:id="4342"/>
      <w:bookmarkEnd w:id="4343"/>
    </w:p>
    <w:p w14:paraId="2932A6BB" w14:textId="1B4F6714" w:rsidR="00CA3851" w:rsidRPr="005C26E9" w:rsidRDefault="00C9791F">
      <w:pPr>
        <w:rPr>
          <w:noProof/>
          <w:lang w:eastAsia="ja-JP"/>
        </w:rPr>
      </w:pPr>
      <w:r w:rsidRPr="005C26E9">
        <w:rPr>
          <w:noProof/>
          <w:lang w:eastAsia="ja-JP"/>
        </w:rPr>
        <w:fldChar w:fldCharType="begin"/>
      </w:r>
      <w:r w:rsidRPr="005C26E9">
        <w:rPr>
          <w:noProof/>
          <w:lang w:eastAsia="ja-JP"/>
        </w:rPr>
        <w:instrText xml:space="preserve"> REF _Ref21445081 \h  \* MERGEFORMAT </w:instrText>
      </w:r>
      <w:r w:rsidRPr="005C26E9">
        <w:rPr>
          <w:noProof/>
          <w:lang w:eastAsia="ja-JP"/>
        </w:rPr>
      </w:r>
      <w:r w:rsidRPr="005C26E9">
        <w:rPr>
          <w:noProof/>
          <w:lang w:eastAsia="ja-JP"/>
        </w:rPr>
        <w:fldChar w:fldCharType="separate"/>
      </w:r>
      <w:r w:rsidR="0060093D" w:rsidRPr="0060093D">
        <w:rPr>
          <w:noProof/>
        </w:rPr>
        <w:t>Table A-4</w:t>
      </w:r>
      <w:r w:rsidRPr="005C26E9">
        <w:rPr>
          <w:noProof/>
          <w:lang w:eastAsia="ja-JP"/>
        </w:rPr>
        <w:fldChar w:fldCharType="end"/>
      </w:r>
      <w:r w:rsidRPr="005C26E9">
        <w:rPr>
          <w:noProof/>
          <w:lang w:eastAsia="ja-JP"/>
        </w:rPr>
        <w:t xml:space="preserve"> </w:t>
      </w:r>
      <w:r w:rsidR="00535D94" w:rsidRPr="005C26E9">
        <w:rPr>
          <w:noProof/>
          <w:lang w:eastAsia="ja-JP"/>
        </w:rPr>
        <w:t xml:space="preserve">provides a list of the available toolset profile components for </w:t>
      </w:r>
      <w:r w:rsidR="001736E6" w:rsidRPr="005C26E9">
        <w:rPr>
          <w:noProof/>
          <w:lang w:eastAsia="ja-JP"/>
        </w:rPr>
        <w:t>V3C</w:t>
      </w:r>
      <w:r w:rsidR="002573B2" w:rsidRPr="005C26E9">
        <w:rPr>
          <w:noProof/>
          <w:lang w:eastAsia="ja-JP"/>
        </w:rPr>
        <w:t xml:space="preserve"> </w:t>
      </w:r>
      <w:r w:rsidR="002573B2" w:rsidRPr="005C26E9">
        <w:rPr>
          <w:noProof/>
        </w:rPr>
        <w:t>and respectively the allowed values for syntax element ptl_profile_toolset_idc.</w:t>
      </w:r>
      <w:r w:rsidR="00CA3851" w:rsidRPr="005C26E9">
        <w:rPr>
          <w:noProof/>
          <w:lang w:eastAsia="ja-JP"/>
        </w:rPr>
        <w:t xml:space="preserve"> </w:t>
      </w:r>
    </w:p>
    <w:p w14:paraId="17331041" w14:textId="733E00B4" w:rsidR="00535D94" w:rsidRPr="005C26E9" w:rsidRDefault="00BD5E20">
      <w:pPr>
        <w:jc w:val="center"/>
        <w:rPr>
          <w:b/>
          <w:bCs/>
          <w:noProof/>
          <w:sz w:val="21"/>
          <w:szCs w:val="18"/>
        </w:rPr>
      </w:pPr>
      <w:bookmarkStart w:id="4344" w:name="_Ref21445081"/>
      <w:r w:rsidRPr="005C26E9">
        <w:rPr>
          <w:b/>
          <w:noProof/>
        </w:rPr>
        <w:t>Table A</w:t>
      </w:r>
      <w:r w:rsidR="00C9791F" w:rsidRPr="005C26E9">
        <w:rPr>
          <w:b/>
          <w:noProof/>
        </w:rPr>
        <w:t>-</w:t>
      </w:r>
      <w:r w:rsidRPr="005C26E9">
        <w:rPr>
          <w:b/>
          <w:noProof/>
        </w:rPr>
        <w:fldChar w:fldCharType="begin"/>
      </w:r>
      <w:r w:rsidRPr="005C26E9">
        <w:rPr>
          <w:b/>
          <w:noProof/>
        </w:rPr>
        <w:instrText xml:space="preserve"> SEQ Table \* ARABIC \s 1 </w:instrText>
      </w:r>
      <w:r w:rsidRPr="005C26E9">
        <w:rPr>
          <w:b/>
          <w:noProof/>
        </w:rPr>
        <w:fldChar w:fldCharType="separate"/>
      </w:r>
      <w:r w:rsidR="0060093D">
        <w:rPr>
          <w:b/>
          <w:noProof/>
        </w:rPr>
        <w:t>4</w:t>
      </w:r>
      <w:r w:rsidRPr="005C26E9">
        <w:rPr>
          <w:b/>
          <w:noProof/>
        </w:rPr>
        <w:fldChar w:fldCharType="end"/>
      </w:r>
      <w:bookmarkEnd w:id="4344"/>
      <w:r w:rsidRPr="005C26E9">
        <w:rPr>
          <w:b/>
          <w:noProof/>
        </w:rPr>
        <w:t xml:space="preserve"> </w:t>
      </w:r>
      <w:r w:rsidR="00535D94" w:rsidRPr="005C26E9">
        <w:rPr>
          <w:b/>
          <w:bCs/>
          <w:noProof/>
          <w:sz w:val="21"/>
          <w:szCs w:val="18"/>
        </w:rPr>
        <w:t xml:space="preserve">– </w:t>
      </w:r>
      <w:r w:rsidR="00535D94" w:rsidRPr="005C26E9">
        <w:rPr>
          <w:b/>
          <w:bCs/>
          <w:noProof/>
          <w:sz w:val="21"/>
          <w:szCs w:val="21"/>
        </w:rPr>
        <w:t>Available toolset profile components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6"/>
        <w:gridCol w:w="3749"/>
      </w:tblGrid>
      <w:tr w:rsidR="00535D94" w:rsidRPr="005C26E9" w14:paraId="34AE6094" w14:textId="77777777" w:rsidTr="0060093D">
        <w:trPr>
          <w:trHeight w:val="90"/>
          <w:jc w:val="center"/>
        </w:trPr>
        <w:tc>
          <w:tcPr>
            <w:tcW w:w="1916" w:type="dxa"/>
            <w:hideMark/>
          </w:tcPr>
          <w:p w14:paraId="1D03498F" w14:textId="77777777" w:rsidR="00535D94" w:rsidRPr="005C26E9" w:rsidRDefault="00535D94">
            <w:pPr>
              <w:autoSpaceDE w:val="0"/>
              <w:autoSpaceDN w:val="0"/>
              <w:adjustRightInd w:val="0"/>
              <w:spacing w:after="0" w:line="240" w:lineRule="auto"/>
              <w:jc w:val="center"/>
              <w:rPr>
                <w:rFonts w:eastAsia="Times New Roman"/>
                <w:b/>
                <w:noProof/>
                <w:color w:val="000000"/>
                <w:sz w:val="20"/>
                <w:szCs w:val="20"/>
              </w:rPr>
            </w:pPr>
            <w:r w:rsidRPr="005C26E9">
              <w:rPr>
                <w:rFonts w:eastAsia="Times New Roman"/>
                <w:b/>
                <w:noProof/>
                <w:color w:val="000000"/>
                <w:sz w:val="20"/>
                <w:szCs w:val="20"/>
              </w:rPr>
              <w:t>Toolset</w:t>
            </w:r>
          </w:p>
        </w:tc>
        <w:tc>
          <w:tcPr>
            <w:tcW w:w="3749" w:type="dxa"/>
            <w:hideMark/>
          </w:tcPr>
          <w:p w14:paraId="2229B26A" w14:textId="7F1EDEF5" w:rsidR="00535D94" w:rsidRPr="005C26E9" w:rsidRDefault="00535D94">
            <w:pPr>
              <w:autoSpaceDE w:val="0"/>
              <w:autoSpaceDN w:val="0"/>
              <w:adjustRightInd w:val="0"/>
              <w:spacing w:after="0" w:line="240" w:lineRule="auto"/>
              <w:jc w:val="center"/>
              <w:rPr>
                <w:rFonts w:eastAsia="Times New Roman"/>
                <w:noProof/>
                <w:color w:val="000000"/>
                <w:sz w:val="20"/>
                <w:szCs w:val="20"/>
              </w:rPr>
            </w:pPr>
            <w:r w:rsidRPr="005C26E9">
              <w:rPr>
                <w:rFonts w:eastAsia="Times New Roman"/>
                <w:b/>
                <w:noProof/>
                <w:color w:val="000000" w:themeColor="text1"/>
                <w:sz w:val="20"/>
                <w:szCs w:val="20"/>
              </w:rPr>
              <w:t>ptl_profile_toolset_idc</w:t>
            </w:r>
          </w:p>
        </w:tc>
      </w:tr>
      <w:tr w:rsidR="00535D94" w:rsidRPr="005C26E9" w14:paraId="26F1A3BA" w14:textId="77777777" w:rsidTr="0060093D">
        <w:trPr>
          <w:trHeight w:val="90"/>
          <w:jc w:val="center"/>
        </w:trPr>
        <w:tc>
          <w:tcPr>
            <w:tcW w:w="1916" w:type="dxa"/>
            <w:hideMark/>
          </w:tcPr>
          <w:p w14:paraId="20BBDFF7" w14:textId="77777777" w:rsidR="00535D94" w:rsidRPr="005C26E9" w:rsidRDefault="00B665FB">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 xml:space="preserve">V-PCC </w:t>
            </w:r>
            <w:r w:rsidR="00535D94" w:rsidRPr="005C26E9">
              <w:rPr>
                <w:rFonts w:eastAsia="Times New Roman"/>
                <w:noProof/>
                <w:color w:val="000000"/>
                <w:sz w:val="20"/>
                <w:szCs w:val="20"/>
              </w:rPr>
              <w:t>Basic</w:t>
            </w:r>
          </w:p>
        </w:tc>
        <w:tc>
          <w:tcPr>
            <w:tcW w:w="3749" w:type="dxa"/>
            <w:hideMark/>
          </w:tcPr>
          <w:p w14:paraId="628BC42B" w14:textId="77777777" w:rsidR="00535D94" w:rsidRPr="005C26E9" w:rsidRDefault="00535D94">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0</w:t>
            </w:r>
            <w:r w:rsidR="00E25AD9" w:rsidRPr="005C26E9">
              <w:rPr>
                <w:rFonts w:eastAsia="Times New Roman"/>
                <w:noProof/>
                <w:color w:val="000000"/>
                <w:sz w:val="20"/>
                <w:szCs w:val="20"/>
              </w:rPr>
              <w:t xml:space="preserve"> </w:t>
            </w:r>
            <w:r w:rsidR="00E25AD9" w:rsidRPr="005C26E9">
              <w:rPr>
                <w:noProof/>
                <w:sz w:val="20"/>
                <w:szCs w:val="20"/>
              </w:rPr>
              <w:t>/* Specified in Annex H */</w:t>
            </w:r>
          </w:p>
        </w:tc>
      </w:tr>
      <w:tr w:rsidR="00535D94" w:rsidRPr="005C26E9" w14:paraId="17028B0C" w14:textId="77777777" w:rsidTr="0060093D">
        <w:trPr>
          <w:trHeight w:val="90"/>
          <w:jc w:val="center"/>
        </w:trPr>
        <w:tc>
          <w:tcPr>
            <w:tcW w:w="1916" w:type="dxa"/>
          </w:tcPr>
          <w:p w14:paraId="1F22E4F3" w14:textId="77777777" w:rsidR="00535D94" w:rsidRPr="005C26E9" w:rsidRDefault="00B665FB">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 xml:space="preserve">V-PCC </w:t>
            </w:r>
            <w:r w:rsidR="005B3F9E" w:rsidRPr="005C26E9">
              <w:rPr>
                <w:rFonts w:eastAsia="Times New Roman"/>
                <w:noProof/>
                <w:color w:val="000000"/>
                <w:sz w:val="20"/>
                <w:szCs w:val="20"/>
              </w:rPr>
              <w:t>Extended</w:t>
            </w:r>
          </w:p>
        </w:tc>
        <w:tc>
          <w:tcPr>
            <w:tcW w:w="3749" w:type="dxa"/>
          </w:tcPr>
          <w:p w14:paraId="18B5F19B" w14:textId="77777777" w:rsidR="00535D94" w:rsidRPr="005C26E9" w:rsidRDefault="00535D94">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1</w:t>
            </w:r>
            <w:r w:rsidR="00E25AD9" w:rsidRPr="005C26E9">
              <w:rPr>
                <w:rFonts w:eastAsia="Times New Roman"/>
                <w:noProof/>
                <w:color w:val="000000"/>
                <w:sz w:val="20"/>
                <w:szCs w:val="20"/>
              </w:rPr>
              <w:t xml:space="preserve"> </w:t>
            </w:r>
            <w:r w:rsidR="00E25AD9" w:rsidRPr="005C26E9">
              <w:rPr>
                <w:noProof/>
                <w:sz w:val="20"/>
                <w:szCs w:val="20"/>
              </w:rPr>
              <w:t>/* Specified in Annex H */</w:t>
            </w:r>
          </w:p>
        </w:tc>
      </w:tr>
      <w:tr w:rsidR="00B665FB" w:rsidRPr="005C26E9" w14:paraId="2481A587" w14:textId="77777777" w:rsidTr="0060093D">
        <w:trPr>
          <w:trHeight w:val="90"/>
          <w:jc w:val="center"/>
        </w:trPr>
        <w:tc>
          <w:tcPr>
            <w:tcW w:w="1916" w:type="dxa"/>
          </w:tcPr>
          <w:p w14:paraId="579D06A0" w14:textId="77777777" w:rsidR="00B665FB" w:rsidRPr="005C26E9" w:rsidRDefault="00B665FB">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MIV Main</w:t>
            </w:r>
          </w:p>
        </w:tc>
        <w:tc>
          <w:tcPr>
            <w:tcW w:w="3749" w:type="dxa"/>
          </w:tcPr>
          <w:p w14:paraId="3E141BF7" w14:textId="77777777" w:rsidR="00B665FB" w:rsidRPr="005C26E9" w:rsidRDefault="00B665FB">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64</w:t>
            </w:r>
            <w:r w:rsidR="00E25AD9" w:rsidRPr="005C26E9">
              <w:rPr>
                <w:rFonts w:eastAsia="Times New Roman"/>
                <w:noProof/>
                <w:color w:val="000000"/>
                <w:sz w:val="20"/>
                <w:szCs w:val="20"/>
              </w:rPr>
              <w:t xml:space="preserve"> </w:t>
            </w:r>
            <w:r w:rsidR="00E25AD9" w:rsidRPr="005C26E9">
              <w:rPr>
                <w:noProof/>
                <w:sz w:val="20"/>
                <w:szCs w:val="20"/>
              </w:rPr>
              <w:t>/* Specified in ISO/IEC 23090-12 */</w:t>
            </w:r>
          </w:p>
        </w:tc>
      </w:tr>
    </w:tbl>
    <w:p w14:paraId="5A739EFA" w14:textId="1B963538" w:rsidR="00535D94" w:rsidRPr="005C26E9" w:rsidRDefault="001736E6">
      <w:pPr>
        <w:pStyle w:val="a2"/>
        <w:numPr>
          <w:ilvl w:val="1"/>
          <w:numId w:val="14"/>
        </w:numPr>
        <w:tabs>
          <w:tab w:val="clear" w:pos="360"/>
          <w:tab w:val="num" w:pos="4613"/>
        </w:tabs>
        <w:rPr>
          <w:noProof/>
        </w:rPr>
      </w:pPr>
      <w:bookmarkStart w:id="4345" w:name="_Toc21447951"/>
      <w:bookmarkStart w:id="4346" w:name="_Toc21505888"/>
      <w:bookmarkStart w:id="4347" w:name="_Toc21510034"/>
      <w:bookmarkStart w:id="4348" w:name="_Toc21531978"/>
      <w:bookmarkStart w:id="4349" w:name="_Toc21535224"/>
      <w:bookmarkStart w:id="4350" w:name="_Toc21520238"/>
      <w:bookmarkStart w:id="4351" w:name="_Toc21521374"/>
      <w:bookmarkStart w:id="4352" w:name="_Toc21447952"/>
      <w:bookmarkStart w:id="4353" w:name="_Toc21505889"/>
      <w:bookmarkStart w:id="4354" w:name="_Toc21510035"/>
      <w:bookmarkStart w:id="4355" w:name="_Toc21531979"/>
      <w:bookmarkStart w:id="4356" w:name="_Toc21535225"/>
      <w:bookmarkStart w:id="4357" w:name="_Toc21520239"/>
      <w:bookmarkStart w:id="4358" w:name="_Toc21521375"/>
      <w:bookmarkStart w:id="4359" w:name="_Toc38891547"/>
      <w:bookmarkStart w:id="4360" w:name="_Toc39426142"/>
      <w:bookmarkStart w:id="4361" w:name="_Toc38891548"/>
      <w:bookmarkStart w:id="4362" w:name="_Toc39426143"/>
      <w:bookmarkStart w:id="4363" w:name="_Toc38891549"/>
      <w:bookmarkStart w:id="4364" w:name="_Toc39426144"/>
      <w:bookmarkStart w:id="4365" w:name="_Toc38891550"/>
      <w:bookmarkStart w:id="4366" w:name="_Toc39426145"/>
      <w:bookmarkStart w:id="4367" w:name="_Toc38891553"/>
      <w:bookmarkStart w:id="4368" w:name="_Toc39426148"/>
      <w:bookmarkStart w:id="4369" w:name="_Toc38891600"/>
      <w:bookmarkStart w:id="4370" w:name="_Toc39426195"/>
      <w:bookmarkStart w:id="4371" w:name="_Toc38891601"/>
      <w:bookmarkStart w:id="4372" w:name="_Toc39426196"/>
      <w:bookmarkStart w:id="4373" w:name="_Toc38891602"/>
      <w:bookmarkStart w:id="4374" w:name="_Toc39426197"/>
      <w:bookmarkStart w:id="4375" w:name="_Toc38891603"/>
      <w:bookmarkStart w:id="4376" w:name="_Toc39426198"/>
      <w:bookmarkStart w:id="4377" w:name="_Toc38891604"/>
      <w:bookmarkStart w:id="4378" w:name="_Toc39426199"/>
      <w:bookmarkStart w:id="4379" w:name="_Toc38891605"/>
      <w:bookmarkStart w:id="4380" w:name="_Toc39426200"/>
      <w:bookmarkStart w:id="4381" w:name="_Toc38891606"/>
      <w:bookmarkStart w:id="4382" w:name="_Toc39426201"/>
      <w:bookmarkStart w:id="4383" w:name="_Toc38891607"/>
      <w:bookmarkStart w:id="4384" w:name="_Toc39426202"/>
      <w:bookmarkStart w:id="4385" w:name="_Toc38891608"/>
      <w:bookmarkStart w:id="4386" w:name="_Toc39426203"/>
      <w:bookmarkStart w:id="4387" w:name="_Toc38891609"/>
      <w:bookmarkStart w:id="4388" w:name="_Toc39426204"/>
      <w:bookmarkStart w:id="4389" w:name="_Toc38891610"/>
      <w:bookmarkStart w:id="4390" w:name="_Toc39426205"/>
      <w:bookmarkStart w:id="4391" w:name="_Toc38891611"/>
      <w:bookmarkStart w:id="4392" w:name="_Toc39426206"/>
      <w:bookmarkStart w:id="4393" w:name="_Toc35407705"/>
      <w:bookmarkStart w:id="4394" w:name="_Toc21447954"/>
      <w:bookmarkStart w:id="4395" w:name="_Toc21505891"/>
      <w:bookmarkStart w:id="4396" w:name="_Toc21510037"/>
      <w:bookmarkStart w:id="4397" w:name="_Toc21531981"/>
      <w:bookmarkStart w:id="4398" w:name="_Toc21535227"/>
      <w:bookmarkStart w:id="4399" w:name="_Toc21520241"/>
      <w:bookmarkStart w:id="4400" w:name="_Toc21521377"/>
      <w:bookmarkStart w:id="4401" w:name="_Toc21447955"/>
      <w:bookmarkStart w:id="4402" w:name="_Toc21505892"/>
      <w:bookmarkStart w:id="4403" w:name="_Toc21510038"/>
      <w:bookmarkStart w:id="4404" w:name="_Toc21531982"/>
      <w:bookmarkStart w:id="4405" w:name="_Toc21535228"/>
      <w:bookmarkStart w:id="4406" w:name="_Toc21520242"/>
      <w:bookmarkStart w:id="4407" w:name="_Toc21521378"/>
      <w:bookmarkStart w:id="4408" w:name="_Toc21447956"/>
      <w:bookmarkStart w:id="4409" w:name="_Toc21505893"/>
      <w:bookmarkStart w:id="4410" w:name="_Toc21510039"/>
      <w:bookmarkStart w:id="4411" w:name="_Toc21531983"/>
      <w:bookmarkStart w:id="4412" w:name="_Toc21535229"/>
      <w:bookmarkStart w:id="4413" w:name="_Toc21520243"/>
      <w:bookmarkStart w:id="4414" w:name="_Toc21521379"/>
      <w:bookmarkStart w:id="4415" w:name="_Toc21447961"/>
      <w:bookmarkStart w:id="4416" w:name="_Toc21505898"/>
      <w:bookmarkStart w:id="4417" w:name="_Toc21510044"/>
      <w:bookmarkStart w:id="4418" w:name="_Toc21531988"/>
      <w:bookmarkStart w:id="4419" w:name="_Toc21535234"/>
      <w:bookmarkStart w:id="4420" w:name="_Toc21520248"/>
      <w:bookmarkStart w:id="4421" w:name="_Toc21521384"/>
      <w:bookmarkStart w:id="4422" w:name="_Toc21447962"/>
      <w:bookmarkStart w:id="4423" w:name="_Toc21505899"/>
      <w:bookmarkStart w:id="4424" w:name="_Toc21510045"/>
      <w:bookmarkStart w:id="4425" w:name="_Toc21531989"/>
      <w:bookmarkStart w:id="4426" w:name="_Toc21535235"/>
      <w:bookmarkStart w:id="4427" w:name="_Toc21520249"/>
      <w:bookmarkStart w:id="4428" w:name="_Toc21521385"/>
      <w:bookmarkStart w:id="4429" w:name="_Toc21447963"/>
      <w:bookmarkStart w:id="4430" w:name="_Toc21505900"/>
      <w:bookmarkStart w:id="4431" w:name="_Toc21510046"/>
      <w:bookmarkStart w:id="4432" w:name="_Toc21531990"/>
      <w:bookmarkStart w:id="4433" w:name="_Toc21535236"/>
      <w:bookmarkStart w:id="4434" w:name="_Toc21520250"/>
      <w:bookmarkStart w:id="4435" w:name="_Toc21521386"/>
      <w:bookmarkStart w:id="4436" w:name="_Toc39786768"/>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r w:rsidRPr="005C26E9">
        <w:rPr>
          <w:noProof/>
        </w:rPr>
        <w:t>R</w:t>
      </w:r>
      <w:r w:rsidR="00535D94" w:rsidRPr="005C26E9">
        <w:rPr>
          <w:noProof/>
        </w:rPr>
        <w:t>econstruction profile components</w:t>
      </w:r>
      <w:bookmarkEnd w:id="4436"/>
    </w:p>
    <w:p w14:paraId="20A6B517" w14:textId="5E5C5D5B" w:rsidR="00535D94" w:rsidRPr="005C26E9" w:rsidRDefault="00535D94">
      <w:pPr>
        <w:rPr>
          <w:noProof/>
          <w:lang w:eastAsia="ja-JP"/>
        </w:rPr>
      </w:pPr>
      <w:r w:rsidRPr="005C26E9">
        <w:rPr>
          <w:noProof/>
          <w:lang w:eastAsia="ja-JP"/>
        </w:rPr>
        <w:t xml:space="preserve">Table </w:t>
      </w:r>
      <w:r w:rsidR="00186A54" w:rsidRPr="005C26E9">
        <w:rPr>
          <w:noProof/>
          <w:lang w:eastAsia="ja-JP"/>
        </w:rPr>
        <w:t>A-6</w:t>
      </w:r>
      <w:r w:rsidRPr="005C26E9">
        <w:rPr>
          <w:noProof/>
          <w:lang w:eastAsia="ja-JP"/>
        </w:rPr>
        <w:t xml:space="preserve"> provides a list of the available reconstruction profile components for </w:t>
      </w:r>
      <w:r w:rsidR="001736E6" w:rsidRPr="005C26E9">
        <w:rPr>
          <w:noProof/>
          <w:lang w:eastAsia="ja-JP"/>
        </w:rPr>
        <w:t>V3C</w:t>
      </w:r>
      <w:r w:rsidR="005A2F21" w:rsidRPr="005C26E9">
        <w:rPr>
          <w:noProof/>
          <w:lang w:eastAsia="ja-JP"/>
        </w:rPr>
        <w:t xml:space="preserve"> </w:t>
      </w:r>
      <w:r w:rsidR="005A2F21" w:rsidRPr="005C26E9">
        <w:rPr>
          <w:noProof/>
        </w:rPr>
        <w:t>and respectively the allowed values for syntax element ptl_profile_reconstruction_idc</w:t>
      </w:r>
      <w:r w:rsidRPr="005C26E9">
        <w:rPr>
          <w:noProof/>
          <w:lang w:eastAsia="ja-JP"/>
        </w:rPr>
        <w:t>.</w:t>
      </w:r>
      <w:r w:rsidR="00EA1C6B" w:rsidRPr="005C26E9">
        <w:rPr>
          <w:noProof/>
          <w:lang w:eastAsia="ja-JP"/>
        </w:rPr>
        <w:t xml:space="preserve"> </w:t>
      </w:r>
      <w:r w:rsidR="00265431" w:rsidRPr="005C26E9">
        <w:rPr>
          <w:rFonts w:eastAsia="Times New Roman"/>
          <w:noProof/>
          <w:color w:val="000000"/>
          <w:sz w:val="20"/>
          <w:szCs w:val="20"/>
        </w:rPr>
        <w:t xml:space="preserve">V3C Rec Unconstrained profile does not put any restriction on the </w:t>
      </w:r>
      <w:r w:rsidR="0024638E" w:rsidRPr="005C26E9">
        <w:rPr>
          <w:rFonts w:eastAsia="Times New Roman"/>
          <w:noProof/>
          <w:color w:val="000000"/>
          <w:sz w:val="20"/>
          <w:szCs w:val="20"/>
        </w:rPr>
        <w:t>r</w:t>
      </w:r>
      <w:r w:rsidR="00265431" w:rsidRPr="005C26E9">
        <w:rPr>
          <w:rFonts w:eastAsia="Times New Roman"/>
          <w:noProof/>
          <w:color w:val="000000"/>
          <w:sz w:val="20"/>
          <w:szCs w:val="20"/>
        </w:rPr>
        <w:t xml:space="preserve">econstruction </w:t>
      </w:r>
    </w:p>
    <w:p w14:paraId="367DE5C8" w14:textId="34BBAC0E" w:rsidR="00535D94" w:rsidRPr="005C26E9" w:rsidRDefault="00BD5E20">
      <w:pPr>
        <w:jc w:val="center"/>
        <w:rPr>
          <w:b/>
          <w:bCs/>
          <w:noProof/>
          <w:sz w:val="21"/>
          <w:szCs w:val="18"/>
        </w:rPr>
      </w:pPr>
      <w:bookmarkStart w:id="4437" w:name="_Ref21446912"/>
      <w:r w:rsidRPr="005C26E9">
        <w:rPr>
          <w:b/>
          <w:noProof/>
        </w:rPr>
        <w:t>Table A</w:t>
      </w:r>
      <w:r w:rsidR="00CA3851" w:rsidRPr="005C26E9">
        <w:rPr>
          <w:b/>
          <w:noProof/>
        </w:rPr>
        <w:t>-</w:t>
      </w:r>
      <w:r w:rsidRPr="005C26E9">
        <w:rPr>
          <w:b/>
          <w:noProof/>
        </w:rPr>
        <w:fldChar w:fldCharType="begin"/>
      </w:r>
      <w:r w:rsidRPr="005C26E9">
        <w:rPr>
          <w:b/>
          <w:noProof/>
        </w:rPr>
        <w:instrText xml:space="preserve"> SEQ Table \* ARABIC \s 1 </w:instrText>
      </w:r>
      <w:r w:rsidRPr="005C26E9">
        <w:rPr>
          <w:b/>
          <w:noProof/>
        </w:rPr>
        <w:fldChar w:fldCharType="separate"/>
      </w:r>
      <w:r w:rsidR="0060093D">
        <w:rPr>
          <w:b/>
          <w:noProof/>
        </w:rPr>
        <w:t>5</w:t>
      </w:r>
      <w:r w:rsidRPr="005C26E9">
        <w:rPr>
          <w:b/>
          <w:noProof/>
        </w:rPr>
        <w:fldChar w:fldCharType="end"/>
      </w:r>
      <w:bookmarkEnd w:id="4437"/>
      <w:r w:rsidRPr="005C26E9">
        <w:rPr>
          <w:b/>
          <w:noProof/>
        </w:rPr>
        <w:t xml:space="preserve"> </w:t>
      </w:r>
      <w:r w:rsidR="00535D94" w:rsidRPr="005C26E9">
        <w:rPr>
          <w:b/>
          <w:bCs/>
          <w:noProof/>
          <w:sz w:val="21"/>
          <w:szCs w:val="18"/>
        </w:rPr>
        <w:t xml:space="preserve">– </w:t>
      </w:r>
      <w:r w:rsidR="00535D94" w:rsidRPr="005C26E9">
        <w:rPr>
          <w:b/>
          <w:bCs/>
          <w:noProof/>
          <w:sz w:val="21"/>
          <w:szCs w:val="21"/>
        </w:rPr>
        <w:t>Available reconstruction profile components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1"/>
        <w:gridCol w:w="3723"/>
      </w:tblGrid>
      <w:tr w:rsidR="00535D94" w:rsidRPr="005C26E9" w14:paraId="525BC2EC" w14:textId="77777777" w:rsidTr="0060093D">
        <w:trPr>
          <w:trHeight w:val="90"/>
          <w:jc w:val="center"/>
        </w:trPr>
        <w:tc>
          <w:tcPr>
            <w:tcW w:w="2651" w:type="dxa"/>
            <w:hideMark/>
          </w:tcPr>
          <w:p w14:paraId="16E50CDD" w14:textId="77777777" w:rsidR="00535D94" w:rsidRPr="005C26E9" w:rsidRDefault="00535D94">
            <w:pPr>
              <w:autoSpaceDE w:val="0"/>
              <w:autoSpaceDN w:val="0"/>
              <w:adjustRightInd w:val="0"/>
              <w:spacing w:after="0"/>
              <w:jc w:val="center"/>
              <w:rPr>
                <w:rFonts w:eastAsia="Times New Roman"/>
                <w:b/>
                <w:noProof/>
                <w:color w:val="000000"/>
                <w:sz w:val="20"/>
                <w:szCs w:val="20"/>
              </w:rPr>
            </w:pPr>
            <w:r w:rsidRPr="005C26E9">
              <w:rPr>
                <w:rFonts w:eastAsia="Times New Roman"/>
                <w:b/>
                <w:noProof/>
                <w:color w:val="000000"/>
                <w:sz w:val="20"/>
                <w:szCs w:val="20"/>
              </w:rPr>
              <w:t>reconstruction</w:t>
            </w:r>
            <w:r w:rsidR="009B2025" w:rsidRPr="005C26E9">
              <w:rPr>
                <w:rFonts w:eastAsia="Times New Roman"/>
                <w:b/>
                <w:noProof/>
                <w:color w:val="000000"/>
                <w:sz w:val="20"/>
                <w:szCs w:val="20"/>
              </w:rPr>
              <w:br/>
            </w:r>
            <w:r w:rsidRPr="005C26E9">
              <w:rPr>
                <w:rFonts w:eastAsia="Times New Roman"/>
                <w:b/>
                <w:noProof/>
                <w:color w:val="000000"/>
                <w:sz w:val="20"/>
                <w:szCs w:val="20"/>
              </w:rPr>
              <w:t>profile component</w:t>
            </w:r>
          </w:p>
        </w:tc>
        <w:tc>
          <w:tcPr>
            <w:tcW w:w="3723" w:type="dxa"/>
            <w:hideMark/>
          </w:tcPr>
          <w:p w14:paraId="6C2B40A4" w14:textId="77777777" w:rsidR="00535D94" w:rsidRPr="005C26E9" w:rsidRDefault="00535D94">
            <w:pPr>
              <w:autoSpaceDE w:val="0"/>
              <w:autoSpaceDN w:val="0"/>
              <w:adjustRightInd w:val="0"/>
              <w:spacing w:after="0"/>
              <w:jc w:val="center"/>
              <w:rPr>
                <w:rFonts w:eastAsia="Times New Roman"/>
                <w:noProof/>
                <w:color w:val="000000"/>
                <w:sz w:val="20"/>
                <w:szCs w:val="20"/>
              </w:rPr>
            </w:pPr>
            <w:r w:rsidRPr="005C26E9">
              <w:rPr>
                <w:rFonts w:eastAsia="Times New Roman"/>
                <w:b/>
                <w:noProof/>
                <w:color w:val="000000" w:themeColor="text1"/>
                <w:sz w:val="20"/>
                <w:szCs w:val="20"/>
              </w:rPr>
              <w:t>ptl_profile</w:t>
            </w:r>
            <w:r w:rsidRPr="005C26E9">
              <w:rPr>
                <w:rFonts w:eastAsia="Times New Roman"/>
                <w:b/>
                <w:noProof/>
                <w:color w:val="000000" w:themeColor="text1"/>
                <w:sz w:val="20"/>
                <w:szCs w:val="20"/>
                <w:lang w:eastAsia="ja-JP"/>
              </w:rPr>
              <w:t>_reconstruction_idc</w:t>
            </w:r>
          </w:p>
        </w:tc>
      </w:tr>
      <w:tr w:rsidR="00136FE6" w:rsidRPr="005C26E9" w14:paraId="13BEF4AB" w14:textId="77777777" w:rsidTr="0060093D">
        <w:trPr>
          <w:trHeight w:val="90"/>
          <w:jc w:val="center"/>
        </w:trPr>
        <w:tc>
          <w:tcPr>
            <w:tcW w:w="2651" w:type="dxa"/>
          </w:tcPr>
          <w:p w14:paraId="2551AE94" w14:textId="77777777" w:rsidR="00136FE6" w:rsidRPr="005C26E9" w:rsidRDefault="00224680" w:rsidP="001B0754">
            <w:pPr>
              <w:autoSpaceDE w:val="0"/>
              <w:autoSpaceDN w:val="0"/>
              <w:adjustRightInd w:val="0"/>
              <w:spacing w:after="0"/>
              <w:jc w:val="center"/>
              <w:rPr>
                <w:rFonts w:eastAsia="Times New Roman"/>
                <w:noProof/>
                <w:color w:val="000000"/>
                <w:sz w:val="20"/>
                <w:szCs w:val="20"/>
              </w:rPr>
            </w:pPr>
            <w:r w:rsidRPr="005C26E9">
              <w:rPr>
                <w:rFonts w:eastAsia="Times New Roman"/>
                <w:noProof/>
                <w:color w:val="000000"/>
                <w:sz w:val="20"/>
                <w:szCs w:val="20"/>
              </w:rPr>
              <w:t>V-PCC</w:t>
            </w:r>
            <w:r w:rsidR="00136FE6" w:rsidRPr="005C26E9">
              <w:rPr>
                <w:rFonts w:eastAsia="Times New Roman"/>
                <w:noProof/>
                <w:color w:val="000000"/>
                <w:sz w:val="20"/>
                <w:szCs w:val="20"/>
              </w:rPr>
              <w:t xml:space="preserve"> Rec Unconstrained</w:t>
            </w:r>
          </w:p>
        </w:tc>
        <w:tc>
          <w:tcPr>
            <w:tcW w:w="3723" w:type="dxa"/>
          </w:tcPr>
          <w:p w14:paraId="49A32B3F" w14:textId="77777777" w:rsidR="00136FE6" w:rsidRPr="005C26E9" w:rsidRDefault="00224680" w:rsidP="001B0754">
            <w:pPr>
              <w:autoSpaceDE w:val="0"/>
              <w:autoSpaceDN w:val="0"/>
              <w:adjustRightInd w:val="0"/>
              <w:spacing w:after="0"/>
              <w:jc w:val="center"/>
              <w:rPr>
                <w:rFonts w:eastAsia="Times New Roman"/>
                <w:noProof/>
                <w:color w:val="000000"/>
                <w:sz w:val="20"/>
                <w:szCs w:val="20"/>
              </w:rPr>
            </w:pPr>
            <w:r w:rsidRPr="005C26E9">
              <w:rPr>
                <w:rFonts w:eastAsia="Times New Roman"/>
                <w:noProof/>
                <w:color w:val="000000"/>
                <w:sz w:val="20"/>
                <w:szCs w:val="20"/>
              </w:rPr>
              <w:t>1</w:t>
            </w:r>
            <w:r w:rsidR="00136FE6" w:rsidRPr="005C26E9">
              <w:rPr>
                <w:rFonts w:eastAsia="Times New Roman"/>
                <w:noProof/>
                <w:color w:val="000000"/>
                <w:sz w:val="20"/>
                <w:szCs w:val="20"/>
              </w:rPr>
              <w:t xml:space="preserve"> </w:t>
            </w:r>
            <w:r w:rsidRPr="005C26E9">
              <w:rPr>
                <w:noProof/>
                <w:sz w:val="20"/>
                <w:szCs w:val="20"/>
              </w:rPr>
              <w:t>/* Specified in Annex H */</w:t>
            </w:r>
          </w:p>
        </w:tc>
      </w:tr>
      <w:tr w:rsidR="00535D94" w:rsidRPr="005C26E9" w14:paraId="1D54D9D7" w14:textId="77777777" w:rsidTr="0060093D">
        <w:trPr>
          <w:trHeight w:val="90"/>
          <w:jc w:val="center"/>
        </w:trPr>
        <w:tc>
          <w:tcPr>
            <w:tcW w:w="2651" w:type="dxa"/>
            <w:hideMark/>
          </w:tcPr>
          <w:p w14:paraId="1FBD035D" w14:textId="77777777" w:rsidR="00535D94" w:rsidRPr="005C26E9" w:rsidRDefault="00DC71DC">
            <w:pPr>
              <w:autoSpaceDE w:val="0"/>
              <w:autoSpaceDN w:val="0"/>
              <w:adjustRightInd w:val="0"/>
              <w:spacing w:after="0"/>
              <w:jc w:val="center"/>
              <w:rPr>
                <w:rFonts w:eastAsia="Times New Roman"/>
                <w:noProof/>
                <w:color w:val="000000"/>
                <w:sz w:val="20"/>
                <w:szCs w:val="20"/>
              </w:rPr>
            </w:pPr>
            <w:r w:rsidRPr="005C26E9">
              <w:rPr>
                <w:rFonts w:eastAsia="Times New Roman"/>
                <w:noProof/>
                <w:color w:val="000000"/>
                <w:sz w:val="20"/>
                <w:szCs w:val="20"/>
              </w:rPr>
              <w:lastRenderedPageBreak/>
              <w:t xml:space="preserve">V-PCC </w:t>
            </w:r>
            <w:r w:rsidR="00535D94" w:rsidRPr="005C26E9">
              <w:rPr>
                <w:rFonts w:eastAsia="Times New Roman"/>
                <w:noProof/>
                <w:color w:val="000000"/>
                <w:sz w:val="20"/>
                <w:szCs w:val="20"/>
              </w:rPr>
              <w:t>Rec0</w:t>
            </w:r>
          </w:p>
        </w:tc>
        <w:tc>
          <w:tcPr>
            <w:tcW w:w="3723" w:type="dxa"/>
            <w:hideMark/>
          </w:tcPr>
          <w:p w14:paraId="3136C5F3" w14:textId="18764BBF" w:rsidR="00535D94" w:rsidRPr="005C26E9" w:rsidRDefault="00224680">
            <w:pPr>
              <w:autoSpaceDE w:val="0"/>
              <w:autoSpaceDN w:val="0"/>
              <w:adjustRightInd w:val="0"/>
              <w:spacing w:after="0"/>
              <w:jc w:val="center"/>
              <w:rPr>
                <w:rFonts w:eastAsia="Times New Roman"/>
                <w:noProof/>
                <w:color w:val="000000"/>
                <w:sz w:val="20"/>
                <w:szCs w:val="20"/>
              </w:rPr>
            </w:pPr>
            <w:r w:rsidRPr="005C26E9">
              <w:rPr>
                <w:rFonts w:eastAsia="Times New Roman"/>
                <w:noProof/>
                <w:color w:val="000000"/>
                <w:sz w:val="20"/>
                <w:szCs w:val="20"/>
              </w:rPr>
              <w:t>2</w:t>
            </w:r>
            <w:r w:rsidR="00E25AD9" w:rsidRPr="005C26E9">
              <w:rPr>
                <w:rFonts w:eastAsia="Times New Roman"/>
                <w:noProof/>
                <w:color w:val="000000"/>
                <w:sz w:val="20"/>
                <w:szCs w:val="20"/>
              </w:rPr>
              <w:t xml:space="preserve"> </w:t>
            </w:r>
            <w:r w:rsidR="00E25AD9" w:rsidRPr="005C26E9">
              <w:rPr>
                <w:noProof/>
                <w:sz w:val="20"/>
                <w:szCs w:val="20"/>
              </w:rPr>
              <w:t>/* Specified in Annex H */</w:t>
            </w:r>
          </w:p>
        </w:tc>
      </w:tr>
      <w:tr w:rsidR="00535D94" w:rsidRPr="005C26E9" w14:paraId="0ED691F7" w14:textId="77777777" w:rsidTr="0060093D">
        <w:trPr>
          <w:trHeight w:val="90"/>
          <w:jc w:val="center"/>
        </w:trPr>
        <w:tc>
          <w:tcPr>
            <w:tcW w:w="2651" w:type="dxa"/>
            <w:hideMark/>
          </w:tcPr>
          <w:p w14:paraId="5B35C96C" w14:textId="77777777" w:rsidR="00535D94" w:rsidRPr="005C26E9" w:rsidRDefault="00DC71DC">
            <w:pPr>
              <w:autoSpaceDE w:val="0"/>
              <w:autoSpaceDN w:val="0"/>
              <w:adjustRightInd w:val="0"/>
              <w:spacing w:after="0"/>
              <w:jc w:val="center"/>
              <w:rPr>
                <w:rFonts w:eastAsia="Times New Roman"/>
                <w:noProof/>
                <w:color w:val="000000"/>
                <w:sz w:val="20"/>
                <w:szCs w:val="20"/>
              </w:rPr>
            </w:pPr>
            <w:r w:rsidRPr="005C26E9">
              <w:rPr>
                <w:rFonts w:eastAsia="Times New Roman"/>
                <w:noProof/>
                <w:color w:val="000000"/>
                <w:sz w:val="20"/>
                <w:szCs w:val="20"/>
              </w:rPr>
              <w:t xml:space="preserve">V-PCC </w:t>
            </w:r>
            <w:r w:rsidR="00535D94" w:rsidRPr="005C26E9">
              <w:rPr>
                <w:rFonts w:eastAsia="Times New Roman"/>
                <w:noProof/>
                <w:color w:val="000000"/>
                <w:sz w:val="20"/>
                <w:szCs w:val="20"/>
              </w:rPr>
              <w:t>Rec1</w:t>
            </w:r>
          </w:p>
        </w:tc>
        <w:tc>
          <w:tcPr>
            <w:tcW w:w="3723" w:type="dxa"/>
            <w:hideMark/>
          </w:tcPr>
          <w:p w14:paraId="397D168B" w14:textId="0D449024" w:rsidR="00535D94" w:rsidRPr="005C26E9" w:rsidRDefault="00224680">
            <w:pPr>
              <w:autoSpaceDE w:val="0"/>
              <w:autoSpaceDN w:val="0"/>
              <w:adjustRightInd w:val="0"/>
              <w:spacing w:after="0"/>
              <w:jc w:val="center"/>
              <w:rPr>
                <w:rFonts w:eastAsia="Times New Roman"/>
                <w:noProof/>
                <w:color w:val="000000"/>
                <w:sz w:val="20"/>
                <w:szCs w:val="20"/>
              </w:rPr>
            </w:pPr>
            <w:r w:rsidRPr="005C26E9">
              <w:rPr>
                <w:rFonts w:eastAsia="Times New Roman"/>
                <w:noProof/>
                <w:color w:val="000000"/>
                <w:sz w:val="20"/>
                <w:szCs w:val="20"/>
              </w:rPr>
              <w:t>3</w:t>
            </w:r>
            <w:r w:rsidR="00E25AD9" w:rsidRPr="005C26E9">
              <w:rPr>
                <w:rFonts w:eastAsia="Times New Roman"/>
                <w:noProof/>
                <w:color w:val="000000"/>
                <w:sz w:val="20"/>
                <w:szCs w:val="20"/>
              </w:rPr>
              <w:t xml:space="preserve"> </w:t>
            </w:r>
            <w:r w:rsidR="00E25AD9" w:rsidRPr="005C26E9">
              <w:rPr>
                <w:noProof/>
                <w:sz w:val="20"/>
                <w:szCs w:val="20"/>
              </w:rPr>
              <w:t>/* Specified in Annex H */</w:t>
            </w:r>
          </w:p>
        </w:tc>
      </w:tr>
      <w:tr w:rsidR="00A81269" w:rsidRPr="005C26E9" w14:paraId="60F581E8" w14:textId="77777777" w:rsidTr="0060093D">
        <w:trPr>
          <w:trHeight w:val="90"/>
          <w:jc w:val="center"/>
        </w:trPr>
        <w:tc>
          <w:tcPr>
            <w:tcW w:w="2651" w:type="dxa"/>
          </w:tcPr>
          <w:p w14:paraId="58AA5E70" w14:textId="77777777" w:rsidR="00A81269" w:rsidRPr="005C26E9" w:rsidRDefault="00DC71DC">
            <w:pPr>
              <w:autoSpaceDE w:val="0"/>
              <w:autoSpaceDN w:val="0"/>
              <w:adjustRightInd w:val="0"/>
              <w:spacing w:after="0"/>
              <w:jc w:val="center"/>
              <w:rPr>
                <w:rFonts w:eastAsia="Times New Roman"/>
                <w:noProof/>
                <w:color w:val="000000"/>
                <w:sz w:val="20"/>
                <w:szCs w:val="20"/>
              </w:rPr>
            </w:pPr>
            <w:r w:rsidRPr="005C26E9">
              <w:rPr>
                <w:rFonts w:eastAsia="Times New Roman"/>
                <w:noProof/>
                <w:color w:val="000000"/>
                <w:sz w:val="20"/>
                <w:szCs w:val="20"/>
              </w:rPr>
              <w:t xml:space="preserve">V-PCC </w:t>
            </w:r>
            <w:r w:rsidR="00A81269" w:rsidRPr="005C26E9">
              <w:rPr>
                <w:rFonts w:eastAsia="Times New Roman"/>
                <w:noProof/>
                <w:color w:val="000000"/>
                <w:sz w:val="20"/>
                <w:szCs w:val="20"/>
              </w:rPr>
              <w:t>Rec2</w:t>
            </w:r>
          </w:p>
        </w:tc>
        <w:tc>
          <w:tcPr>
            <w:tcW w:w="3723" w:type="dxa"/>
          </w:tcPr>
          <w:p w14:paraId="1AF5C0E3" w14:textId="1A5A7FEF" w:rsidR="00A81269" w:rsidRPr="005C26E9" w:rsidRDefault="00224680">
            <w:pPr>
              <w:autoSpaceDE w:val="0"/>
              <w:autoSpaceDN w:val="0"/>
              <w:adjustRightInd w:val="0"/>
              <w:spacing w:after="0"/>
              <w:jc w:val="center"/>
              <w:rPr>
                <w:rFonts w:eastAsia="Times New Roman"/>
                <w:noProof/>
                <w:color w:val="000000"/>
                <w:sz w:val="20"/>
                <w:szCs w:val="20"/>
              </w:rPr>
            </w:pPr>
            <w:r w:rsidRPr="005C26E9">
              <w:rPr>
                <w:rFonts w:eastAsia="Times New Roman"/>
                <w:noProof/>
                <w:color w:val="000000"/>
                <w:sz w:val="20"/>
                <w:szCs w:val="20"/>
              </w:rPr>
              <w:t>4</w:t>
            </w:r>
            <w:r w:rsidR="00E25AD9" w:rsidRPr="005C26E9">
              <w:rPr>
                <w:rFonts w:eastAsia="Times New Roman"/>
                <w:noProof/>
                <w:color w:val="000000"/>
                <w:sz w:val="20"/>
                <w:szCs w:val="20"/>
              </w:rPr>
              <w:t xml:space="preserve"> </w:t>
            </w:r>
            <w:r w:rsidR="00E25AD9" w:rsidRPr="005C26E9">
              <w:rPr>
                <w:noProof/>
                <w:sz w:val="20"/>
                <w:szCs w:val="20"/>
              </w:rPr>
              <w:t>/* Specified in Annex H */</w:t>
            </w:r>
          </w:p>
        </w:tc>
      </w:tr>
    </w:tbl>
    <w:p w14:paraId="025559A1" w14:textId="1FCE310D" w:rsidR="00535D94" w:rsidRPr="005C26E9" w:rsidRDefault="00535D94">
      <w:pPr>
        <w:pStyle w:val="a2"/>
        <w:numPr>
          <w:ilvl w:val="1"/>
          <w:numId w:val="14"/>
        </w:numPr>
        <w:tabs>
          <w:tab w:val="clear" w:pos="360"/>
          <w:tab w:val="num" w:pos="4613"/>
        </w:tabs>
        <w:rPr>
          <w:noProof/>
        </w:rPr>
      </w:pPr>
      <w:bookmarkStart w:id="4438" w:name="_Toc38891616"/>
      <w:bookmarkStart w:id="4439" w:name="_Toc39426211"/>
      <w:bookmarkStart w:id="4440" w:name="_Toc38891617"/>
      <w:bookmarkStart w:id="4441" w:name="_Toc39426212"/>
      <w:bookmarkStart w:id="4442" w:name="_Toc38891618"/>
      <w:bookmarkStart w:id="4443" w:name="_Toc39426213"/>
      <w:bookmarkStart w:id="4444" w:name="_Toc38891619"/>
      <w:bookmarkStart w:id="4445" w:name="_Toc39426214"/>
      <w:bookmarkStart w:id="4446" w:name="_Toc38891670"/>
      <w:bookmarkStart w:id="4447" w:name="_Toc39426265"/>
      <w:bookmarkStart w:id="4448" w:name="_Toc38891671"/>
      <w:bookmarkStart w:id="4449" w:name="_Toc39426266"/>
      <w:bookmarkStart w:id="4450" w:name="_Toc38891672"/>
      <w:bookmarkStart w:id="4451" w:name="_Toc39426267"/>
      <w:bookmarkStart w:id="4452" w:name="_Toc38891673"/>
      <w:bookmarkStart w:id="4453" w:name="_Toc39426268"/>
      <w:bookmarkStart w:id="4454" w:name="_Toc38891674"/>
      <w:bookmarkStart w:id="4455" w:name="_Toc39426269"/>
      <w:bookmarkStart w:id="4456" w:name="_Toc38891675"/>
      <w:bookmarkStart w:id="4457" w:name="_Toc39426270"/>
      <w:bookmarkStart w:id="4458" w:name="_Toc38891676"/>
      <w:bookmarkStart w:id="4459" w:name="_Toc39426271"/>
      <w:bookmarkStart w:id="4460" w:name="_Toc38891677"/>
      <w:bookmarkStart w:id="4461" w:name="_Toc39426272"/>
      <w:bookmarkStart w:id="4462" w:name="_Toc38891678"/>
      <w:bookmarkStart w:id="4463" w:name="_Toc39426273"/>
      <w:bookmarkStart w:id="4464" w:name="_Toc38891679"/>
      <w:bookmarkStart w:id="4465" w:name="_Toc39426274"/>
      <w:bookmarkStart w:id="4466" w:name="_Toc38891680"/>
      <w:bookmarkStart w:id="4467" w:name="_Toc39426275"/>
      <w:bookmarkStart w:id="4468" w:name="_Toc21505903"/>
      <w:bookmarkStart w:id="4469" w:name="_Toc21510049"/>
      <w:bookmarkStart w:id="4470" w:name="_Toc21531993"/>
      <w:bookmarkStart w:id="4471" w:name="_Toc21535239"/>
      <w:bookmarkStart w:id="4472" w:name="_Toc21520253"/>
      <w:bookmarkStart w:id="4473" w:name="_Toc21521389"/>
      <w:bookmarkStart w:id="4474" w:name="_Toc21428440"/>
      <w:bookmarkStart w:id="4475" w:name="_Toc21447966"/>
      <w:bookmarkStart w:id="4476" w:name="_Toc21505904"/>
      <w:bookmarkStart w:id="4477" w:name="_Toc21510050"/>
      <w:bookmarkStart w:id="4478" w:name="_Toc21531994"/>
      <w:bookmarkStart w:id="4479" w:name="_Toc21535240"/>
      <w:bookmarkStart w:id="4480" w:name="_Toc21520254"/>
      <w:bookmarkStart w:id="4481" w:name="_Toc21521390"/>
      <w:bookmarkStart w:id="4482" w:name="_Toc38891681"/>
      <w:bookmarkStart w:id="4483" w:name="_Toc39426276"/>
      <w:bookmarkStart w:id="4484" w:name="_Toc38891682"/>
      <w:bookmarkStart w:id="4485" w:name="_Toc39426277"/>
      <w:bookmarkStart w:id="4486" w:name="_Toc38891683"/>
      <w:bookmarkStart w:id="4487" w:name="_Toc39426278"/>
      <w:bookmarkStart w:id="4488" w:name="_Toc38891687"/>
      <w:bookmarkStart w:id="4489" w:name="_Toc38891717"/>
      <w:bookmarkStart w:id="4490" w:name="_Toc39426311"/>
      <w:bookmarkStart w:id="4491" w:name="_Toc21428442"/>
      <w:bookmarkStart w:id="4492" w:name="_Toc21447968"/>
      <w:bookmarkStart w:id="4493" w:name="_Toc21505906"/>
      <w:bookmarkStart w:id="4494" w:name="_Toc21510052"/>
      <w:bookmarkStart w:id="4495" w:name="_Toc21531996"/>
      <w:bookmarkStart w:id="4496" w:name="_Toc21535242"/>
      <w:bookmarkStart w:id="4497" w:name="_Toc21520256"/>
      <w:bookmarkStart w:id="4498" w:name="_Toc21521392"/>
      <w:bookmarkStart w:id="4499" w:name="_Toc21428443"/>
      <w:bookmarkStart w:id="4500" w:name="_Toc21447969"/>
      <w:bookmarkStart w:id="4501" w:name="_Toc21505907"/>
      <w:bookmarkStart w:id="4502" w:name="_Toc21510053"/>
      <w:bookmarkStart w:id="4503" w:name="_Toc21531997"/>
      <w:bookmarkStart w:id="4504" w:name="_Toc21535243"/>
      <w:bookmarkStart w:id="4505" w:name="_Toc21520257"/>
      <w:bookmarkStart w:id="4506" w:name="_Toc21521393"/>
      <w:bookmarkStart w:id="4507" w:name="_Toc21428444"/>
      <w:bookmarkStart w:id="4508" w:name="_Toc21447970"/>
      <w:bookmarkStart w:id="4509" w:name="_Toc21505908"/>
      <w:bookmarkStart w:id="4510" w:name="_Toc21510054"/>
      <w:bookmarkStart w:id="4511" w:name="_Toc21531998"/>
      <w:bookmarkStart w:id="4512" w:name="_Toc21535244"/>
      <w:bookmarkStart w:id="4513" w:name="_Toc21520258"/>
      <w:bookmarkStart w:id="4514" w:name="_Toc21521394"/>
      <w:bookmarkStart w:id="4515" w:name="_Toc38891718"/>
      <w:bookmarkStart w:id="4516" w:name="_Toc39426312"/>
      <w:bookmarkStart w:id="4517" w:name="_Toc38891719"/>
      <w:bookmarkStart w:id="4518" w:name="_Toc39426313"/>
      <w:bookmarkStart w:id="4519" w:name="_Toc38891720"/>
      <w:bookmarkStart w:id="4520" w:name="_Toc39426314"/>
      <w:bookmarkStart w:id="4521" w:name="_Toc38891721"/>
      <w:bookmarkStart w:id="4522" w:name="_Toc39426315"/>
      <w:bookmarkStart w:id="4523" w:name="_Toc38891722"/>
      <w:bookmarkStart w:id="4524" w:name="_Toc39426316"/>
      <w:bookmarkStart w:id="4525" w:name="_Toc38891723"/>
      <w:bookmarkStart w:id="4526" w:name="_Toc39426317"/>
      <w:bookmarkStart w:id="4527" w:name="_Toc38891724"/>
      <w:bookmarkStart w:id="4528" w:name="_Toc39426318"/>
      <w:bookmarkStart w:id="4529" w:name="_Toc38891725"/>
      <w:bookmarkStart w:id="4530" w:name="_Toc39426319"/>
      <w:bookmarkStart w:id="4531" w:name="_Toc38891726"/>
      <w:bookmarkStart w:id="4532" w:name="_Toc39426320"/>
      <w:bookmarkStart w:id="4533" w:name="_Toc38891727"/>
      <w:bookmarkStart w:id="4534" w:name="_Toc39426321"/>
      <w:bookmarkStart w:id="4535" w:name="_Toc38891728"/>
      <w:bookmarkStart w:id="4536" w:name="_Toc39426322"/>
      <w:bookmarkStart w:id="4537" w:name="_Toc38891729"/>
      <w:bookmarkStart w:id="4538" w:name="_Toc39426323"/>
      <w:bookmarkStart w:id="4539" w:name="_Toc38891730"/>
      <w:bookmarkStart w:id="4540" w:name="_Toc39426324"/>
      <w:bookmarkStart w:id="4541" w:name="_Toc38891731"/>
      <w:bookmarkStart w:id="4542" w:name="_Toc39426325"/>
      <w:bookmarkStart w:id="4543" w:name="_Toc38891732"/>
      <w:bookmarkStart w:id="4544" w:name="_Toc39426326"/>
      <w:bookmarkStart w:id="4545" w:name="_Toc38891733"/>
      <w:bookmarkStart w:id="4546" w:name="_Toc39426327"/>
      <w:bookmarkStart w:id="4547" w:name="_Toc38891734"/>
      <w:bookmarkStart w:id="4548" w:name="_Toc39426328"/>
      <w:bookmarkStart w:id="4549" w:name="_Toc38891735"/>
      <w:bookmarkStart w:id="4550" w:name="_Toc39426329"/>
      <w:bookmarkStart w:id="4551" w:name="_Toc21505911"/>
      <w:bookmarkStart w:id="4552" w:name="_Toc21510057"/>
      <w:bookmarkStart w:id="4553" w:name="_Toc21532001"/>
      <w:bookmarkStart w:id="4554" w:name="_Toc21535247"/>
      <w:bookmarkStart w:id="4555" w:name="_Toc21520262"/>
      <w:bookmarkStart w:id="4556" w:name="_Toc21521398"/>
      <w:bookmarkStart w:id="4557" w:name="_Toc21428447"/>
      <w:bookmarkStart w:id="4558" w:name="_Toc21447973"/>
      <w:bookmarkStart w:id="4559" w:name="_Toc21505912"/>
      <w:bookmarkStart w:id="4560" w:name="_Toc21510058"/>
      <w:bookmarkStart w:id="4561" w:name="_Toc21532002"/>
      <w:bookmarkStart w:id="4562" w:name="_Toc21535248"/>
      <w:bookmarkStart w:id="4563" w:name="_Toc21520263"/>
      <w:bookmarkStart w:id="4564" w:name="_Toc21521399"/>
      <w:bookmarkStart w:id="4565" w:name="_Toc21428448"/>
      <w:bookmarkStart w:id="4566" w:name="_Toc21447974"/>
      <w:bookmarkStart w:id="4567" w:name="_Toc21505913"/>
      <w:bookmarkStart w:id="4568" w:name="_Toc21510059"/>
      <w:bookmarkStart w:id="4569" w:name="_Toc21532003"/>
      <w:bookmarkStart w:id="4570" w:name="_Toc21535249"/>
      <w:bookmarkStart w:id="4571" w:name="_Toc21520264"/>
      <w:bookmarkStart w:id="4572" w:name="_Toc21521400"/>
      <w:bookmarkStart w:id="4573" w:name="_Ref33612033"/>
      <w:bookmarkStart w:id="4574" w:name="_Ref33612046"/>
      <w:bookmarkStart w:id="4575" w:name="_Toc39786769"/>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r w:rsidRPr="005C26E9">
        <w:rPr>
          <w:noProof/>
        </w:rPr>
        <w:t xml:space="preserve">Tiers and </w:t>
      </w:r>
      <w:r w:rsidR="00400EDC" w:rsidRPr="005C26E9">
        <w:rPr>
          <w:noProof/>
        </w:rPr>
        <w:t>l</w:t>
      </w:r>
      <w:r w:rsidRPr="005C26E9">
        <w:rPr>
          <w:noProof/>
        </w:rPr>
        <w:t>evels</w:t>
      </w:r>
      <w:bookmarkEnd w:id="4573"/>
      <w:bookmarkEnd w:id="4574"/>
      <w:bookmarkEnd w:id="4575"/>
    </w:p>
    <w:p w14:paraId="1F5C243F" w14:textId="5E67ECAD" w:rsidR="00B1498E" w:rsidRPr="005C26E9" w:rsidRDefault="00B1498E">
      <w:pPr>
        <w:pStyle w:val="Default"/>
        <w:jc w:val="both"/>
        <w:rPr>
          <w:rFonts w:ascii="Cambria" w:hAnsi="Cambria"/>
          <w:noProof/>
          <w:sz w:val="22"/>
          <w:szCs w:val="22"/>
          <w:lang w:val="en-CA"/>
        </w:rPr>
      </w:pPr>
      <w:r w:rsidRPr="005C26E9">
        <w:rPr>
          <w:rFonts w:ascii="Cambria" w:hAnsi="Cambria"/>
          <w:noProof/>
          <w:sz w:val="22"/>
          <w:szCs w:val="22"/>
          <w:lang w:val="en-CA"/>
        </w:rPr>
        <w:t xml:space="preserve">For purposes of comparison of tier capabilities, the tier with ptl_tier_flag equal to 0 is considered to be a lower tier than the tier with ptl_tier_flag equal to 1. </w:t>
      </w:r>
      <w:r w:rsidRPr="005C26E9">
        <w:rPr>
          <w:rFonts w:ascii="Cambria" w:hAnsi="Cambria"/>
          <w:noProof/>
          <w:sz w:val="22"/>
          <w:szCs w:val="22"/>
          <w:lang w:val="en-CA" w:eastAsia="ja-JP"/>
        </w:rPr>
        <w:t xml:space="preserve">Currently only a single tier, the </w:t>
      </w:r>
      <w:r w:rsidR="00FB1347" w:rsidRPr="005C26E9">
        <w:rPr>
          <w:rFonts w:ascii="Cambria" w:hAnsi="Cambria"/>
          <w:noProof/>
          <w:sz w:val="22"/>
          <w:szCs w:val="22"/>
          <w:lang w:val="en-CA" w:eastAsia="ja-JP"/>
        </w:rPr>
        <w:t>m</w:t>
      </w:r>
      <w:r w:rsidRPr="005C26E9">
        <w:rPr>
          <w:rFonts w:ascii="Cambria" w:hAnsi="Cambria"/>
          <w:noProof/>
          <w:sz w:val="22"/>
          <w:szCs w:val="22"/>
          <w:lang w:val="en-CA" w:eastAsia="ja-JP"/>
        </w:rPr>
        <w:t xml:space="preserve">ain tier, is specified for </w:t>
      </w:r>
      <w:r w:rsidR="00FC5BAE" w:rsidRPr="005C26E9">
        <w:rPr>
          <w:rFonts w:ascii="Cambria" w:hAnsi="Cambria"/>
          <w:noProof/>
          <w:sz w:val="22"/>
          <w:szCs w:val="22"/>
          <w:lang w:val="en-CA" w:eastAsia="ja-JP"/>
        </w:rPr>
        <w:t>V3C</w:t>
      </w:r>
      <w:r w:rsidRPr="005C26E9">
        <w:rPr>
          <w:rFonts w:ascii="Cambria" w:hAnsi="Cambria"/>
          <w:noProof/>
          <w:sz w:val="22"/>
          <w:szCs w:val="22"/>
          <w:lang w:val="en-CA" w:eastAsia="ja-JP"/>
        </w:rPr>
        <w:t>. This is indicated by setting the syntax element ptl_tier_flag equal to 0. It is a requirement for</w:t>
      </w:r>
      <w:r w:rsidRPr="005C26E9">
        <w:rPr>
          <w:rFonts w:ascii="Cambria" w:hAnsi="Cambria"/>
          <w:noProof/>
          <w:lang w:val="en-CA" w:eastAsia="ja-JP"/>
        </w:rPr>
        <w:t xml:space="preserve"> bitstream conformance to </w:t>
      </w:r>
      <w:r w:rsidR="00FB1347" w:rsidRPr="005C26E9">
        <w:rPr>
          <w:rFonts w:ascii="Cambria" w:hAnsi="Cambria"/>
          <w:noProof/>
          <w:lang w:val="en-CA" w:eastAsia="ja-JP"/>
        </w:rPr>
        <w:t xml:space="preserve">the </w:t>
      </w:r>
      <w:r w:rsidRPr="005C26E9">
        <w:rPr>
          <w:rFonts w:ascii="Cambria" w:hAnsi="Cambria"/>
          <w:noProof/>
          <w:lang w:val="en-CA" w:eastAsia="ja-JP"/>
        </w:rPr>
        <w:t>current version of the Specification that ptl_tier_flag shall always be equal to 0.</w:t>
      </w:r>
    </w:p>
    <w:p w14:paraId="2CE7458E" w14:textId="77777777" w:rsidR="00535D94" w:rsidRPr="005C26E9" w:rsidRDefault="00B1498E">
      <w:pPr>
        <w:rPr>
          <w:noProof/>
        </w:rPr>
      </w:pPr>
      <w:r w:rsidRPr="005C26E9">
        <w:rPr>
          <w:noProof/>
        </w:rPr>
        <w:t xml:space="preserve">For purposes of comparison of level capabilities, a particular level of a specific tier is considered to be a lower level than some other level of the same tier when the value of the ptl_level_idc of the particular level is less than that of the other level. </w:t>
      </w:r>
    </w:p>
    <w:p w14:paraId="3F6419B3" w14:textId="56ACA4F7" w:rsidR="00535D94" w:rsidRPr="005C26E9" w:rsidRDefault="00BD5E20">
      <w:pPr>
        <w:rPr>
          <w:noProof/>
          <w:lang w:eastAsia="ja-JP"/>
        </w:rPr>
      </w:pPr>
      <w:r w:rsidRPr="005C26E9">
        <w:rPr>
          <w:noProof/>
          <w:lang w:eastAsia="ja-JP"/>
        </w:rPr>
        <w:fldChar w:fldCharType="begin"/>
      </w:r>
      <w:r w:rsidRPr="005C26E9">
        <w:rPr>
          <w:noProof/>
          <w:lang w:eastAsia="ja-JP"/>
        </w:rPr>
        <w:instrText xml:space="preserve"> REF _Ref21427355 \h  \* MERGEFORMAT </w:instrText>
      </w:r>
      <w:r w:rsidRPr="005C26E9">
        <w:rPr>
          <w:noProof/>
          <w:lang w:eastAsia="ja-JP"/>
        </w:rPr>
      </w:r>
      <w:r w:rsidRPr="005C26E9">
        <w:rPr>
          <w:noProof/>
          <w:lang w:eastAsia="ja-JP"/>
        </w:rPr>
        <w:fldChar w:fldCharType="separate"/>
      </w:r>
      <w:r w:rsidR="0060093D" w:rsidRPr="005C26E9">
        <w:rPr>
          <w:noProof/>
          <w:lang w:eastAsia="ja-JP"/>
        </w:rPr>
        <w:t>Table A-</w:t>
      </w:r>
      <w:r w:rsidR="0060093D">
        <w:rPr>
          <w:noProof/>
          <w:lang w:eastAsia="ja-JP"/>
        </w:rPr>
        <w:t>6</w:t>
      </w:r>
      <w:r w:rsidRPr="005C26E9">
        <w:rPr>
          <w:noProof/>
          <w:lang w:eastAsia="ja-JP"/>
        </w:rPr>
        <w:fldChar w:fldCharType="end"/>
      </w:r>
      <w:r w:rsidR="00535D94" w:rsidRPr="005C26E9">
        <w:rPr>
          <w:noProof/>
          <w:lang w:eastAsia="ja-JP"/>
        </w:rPr>
        <w:t xml:space="preserve"> </w:t>
      </w:r>
      <w:r w:rsidR="00B1498E" w:rsidRPr="005C26E9">
        <w:rPr>
          <w:noProof/>
          <w:lang w:eastAsia="ja-JP"/>
        </w:rPr>
        <w:t>specifies the general point cloud and VPS related limits for each level of each tier.</w:t>
      </w:r>
    </w:p>
    <w:p w14:paraId="7E3ABBF2" w14:textId="2CF65C1E" w:rsidR="00C65AF2" w:rsidRPr="005C26E9" w:rsidRDefault="00C65AF2">
      <w:pPr>
        <w:rPr>
          <w:noProof/>
          <w:lang w:eastAsia="ja-JP"/>
        </w:rPr>
      </w:pPr>
      <w:r w:rsidRPr="005C26E9">
        <w:rPr>
          <w:noProof/>
          <w:lang w:eastAsia="ja-JP"/>
        </w:rPr>
        <w:fldChar w:fldCharType="begin"/>
      </w:r>
      <w:r w:rsidRPr="005C26E9">
        <w:rPr>
          <w:noProof/>
          <w:lang w:eastAsia="ja-JP"/>
        </w:rPr>
        <w:instrText xml:space="preserve"> REF _Ref21429412 \h </w:instrText>
      </w:r>
      <w:r w:rsidR="00025423" w:rsidRPr="005C26E9">
        <w:rPr>
          <w:noProof/>
          <w:lang w:eastAsia="ja-JP"/>
        </w:rPr>
        <w:instrText xml:space="preserve"> \* MERGEFORMAT </w:instrText>
      </w:r>
      <w:r w:rsidRPr="005C26E9">
        <w:rPr>
          <w:noProof/>
          <w:lang w:eastAsia="ja-JP"/>
        </w:rPr>
      </w:r>
      <w:r w:rsidRPr="005C26E9">
        <w:rPr>
          <w:noProof/>
          <w:lang w:eastAsia="ja-JP"/>
        </w:rPr>
        <w:fldChar w:fldCharType="separate"/>
      </w:r>
      <w:r w:rsidR="0060093D" w:rsidRPr="005C26E9">
        <w:rPr>
          <w:noProof/>
        </w:rPr>
        <w:t>Table A-</w:t>
      </w:r>
      <w:r w:rsidR="0060093D">
        <w:rPr>
          <w:noProof/>
        </w:rPr>
        <w:t>7</w:t>
      </w:r>
      <w:r w:rsidRPr="005C26E9">
        <w:rPr>
          <w:noProof/>
          <w:lang w:eastAsia="ja-JP"/>
        </w:rPr>
        <w:fldChar w:fldCharType="end"/>
      </w:r>
      <w:r w:rsidRPr="005C26E9">
        <w:rPr>
          <w:noProof/>
          <w:lang w:eastAsia="ja-JP"/>
        </w:rPr>
        <w:t xml:space="preserve"> specifies the general atlas ASPS </w:t>
      </w:r>
      <w:r w:rsidR="00513A4D" w:rsidRPr="005C26E9">
        <w:rPr>
          <w:noProof/>
          <w:lang w:eastAsia="ja-JP"/>
        </w:rPr>
        <w:t xml:space="preserve">and tile </w:t>
      </w:r>
      <w:r w:rsidRPr="005C26E9">
        <w:rPr>
          <w:noProof/>
          <w:lang w:eastAsia="ja-JP"/>
        </w:rPr>
        <w:t>related limits for each level of each tier.</w:t>
      </w:r>
    </w:p>
    <w:p w14:paraId="2F4888F2" w14:textId="77777777" w:rsidR="0060093D" w:rsidRPr="005C26E9" w:rsidRDefault="00C65AF2">
      <w:pPr>
        <w:rPr>
          <w:noProof/>
          <w:lang w:eastAsia="ja-JP"/>
        </w:rPr>
      </w:pPr>
      <w:r w:rsidRPr="005C26E9">
        <w:rPr>
          <w:noProof/>
          <w:lang w:eastAsia="ja-JP"/>
        </w:rPr>
        <w:fldChar w:fldCharType="begin"/>
      </w:r>
      <w:r w:rsidRPr="005C26E9">
        <w:rPr>
          <w:noProof/>
          <w:lang w:eastAsia="ja-JP"/>
        </w:rPr>
        <w:instrText xml:space="preserve"> REF _Ref21429414 \h </w:instrText>
      </w:r>
      <w:r w:rsidR="00025423" w:rsidRPr="005C26E9">
        <w:rPr>
          <w:noProof/>
          <w:lang w:eastAsia="ja-JP"/>
        </w:rPr>
        <w:instrText xml:space="preserve"> \* MERGEFORMAT </w:instrText>
      </w:r>
      <w:r w:rsidRPr="005C26E9">
        <w:rPr>
          <w:noProof/>
          <w:lang w:eastAsia="ja-JP"/>
        </w:rPr>
      </w:r>
      <w:r w:rsidRPr="005C26E9">
        <w:rPr>
          <w:noProof/>
          <w:lang w:eastAsia="ja-JP"/>
        </w:rPr>
        <w:fldChar w:fldCharType="separate"/>
      </w:r>
      <w:r w:rsidR="0060093D" w:rsidRPr="005C26E9">
        <w:rPr>
          <w:noProof/>
        </w:rPr>
        <w:t>Table A-</w:t>
      </w:r>
      <w:r w:rsidR="0060093D">
        <w:rPr>
          <w:noProof/>
        </w:rPr>
        <w:t>7</w:t>
      </w:r>
      <w:r w:rsidR="0060093D" w:rsidRPr="005C26E9">
        <w:rPr>
          <w:noProof/>
          <w:lang w:eastAsia="ja-JP"/>
        </w:rPr>
        <w:t xml:space="preserve"> specifies the atlas ASPS and tile related level limits. The specified limits apply to all </w:t>
      </w:r>
      <w:r w:rsidR="0060093D" w:rsidRPr="005C26E9">
        <w:rPr>
          <w:noProof/>
          <w:color w:val="000000" w:themeColor="text1"/>
        </w:rPr>
        <w:t>atlas tiles forming the V3C bitstream.</w:t>
      </w:r>
    </w:p>
    <w:p w14:paraId="0CBA82AF" w14:textId="77777777" w:rsidR="0060093D" w:rsidRPr="005C26E9" w:rsidRDefault="0060093D">
      <w:pPr>
        <w:rPr>
          <w:noProof/>
          <w:lang w:eastAsia="ja-JP"/>
        </w:rPr>
      </w:pPr>
      <w:r w:rsidRPr="005C26E9">
        <w:rPr>
          <w:noProof/>
          <w:lang w:eastAsia="ja-JP"/>
        </w:rPr>
        <w:t>MaxNumPatches is defined as the sum of all patches in an atlas frame.</w:t>
      </w:r>
    </w:p>
    <w:p w14:paraId="6A343416" w14:textId="77777777" w:rsidR="0060093D" w:rsidRPr="00EB182D" w:rsidRDefault="0060093D" w:rsidP="00F304BA">
      <w:pPr>
        <w:rPr>
          <w:noProof/>
          <w:lang w:eastAsia="ja-JP"/>
        </w:rPr>
      </w:pPr>
      <w:r w:rsidRPr="00EB182D">
        <w:rPr>
          <w:noProof/>
          <w:lang w:eastAsia="ja-JP"/>
        </w:rPr>
        <w:t xml:space="preserve">globalPatchCounter shall be less than or equal to MaxNumPatches., where MaxNumPatches is specified in </w:t>
      </w:r>
      <w:r w:rsidRPr="00EB182D">
        <w:rPr>
          <w:noProof/>
        </w:rPr>
        <w:t>Table A-7.</w:t>
      </w:r>
    </w:p>
    <w:p w14:paraId="112AC80F" w14:textId="77777777" w:rsidR="0060093D" w:rsidRPr="00EB182D" w:rsidRDefault="0060093D" w:rsidP="00F304BA">
      <w:pPr>
        <w:rPr>
          <w:noProof/>
          <w:lang w:eastAsia="ja-JP"/>
        </w:rPr>
      </w:pPr>
      <w:r w:rsidRPr="00EB182D">
        <w:rPr>
          <w:noProof/>
          <w:lang w:eastAsia="ja-JP"/>
        </w:rPr>
        <w:t xml:space="preserve">globalRawPatchCounter shall be less than or equal to MaxNumRawPatches, where MaxNumRawPatches is specified in </w:t>
      </w:r>
      <w:r w:rsidRPr="00EB182D">
        <w:rPr>
          <w:noProof/>
        </w:rPr>
        <w:t>Table A-7.</w:t>
      </w:r>
    </w:p>
    <w:p w14:paraId="3149AA36" w14:textId="77777777" w:rsidR="0060093D" w:rsidRPr="00EB182D" w:rsidRDefault="0060093D" w:rsidP="00F304BA">
      <w:pPr>
        <w:rPr>
          <w:noProof/>
          <w:lang w:eastAsia="ja-JP"/>
        </w:rPr>
      </w:pPr>
      <w:r w:rsidRPr="00EB182D">
        <w:rPr>
          <w:noProof/>
          <w:lang w:eastAsia="ja-JP"/>
        </w:rPr>
        <w:t xml:space="preserve">globalRawPointsCounter shall be less than or equal to MaxNumRawPoints, where MaxNumRawPoints is specified in </w:t>
      </w:r>
      <w:r w:rsidRPr="00EB182D">
        <w:rPr>
          <w:noProof/>
        </w:rPr>
        <w:t>Table A-7.</w:t>
      </w:r>
    </w:p>
    <w:p w14:paraId="7213AD62" w14:textId="77777777" w:rsidR="0060093D" w:rsidRPr="00EB182D" w:rsidRDefault="0060093D" w:rsidP="00F304BA">
      <w:pPr>
        <w:rPr>
          <w:noProof/>
          <w:lang w:eastAsia="ja-JP"/>
        </w:rPr>
      </w:pPr>
      <w:r w:rsidRPr="00EB182D">
        <w:rPr>
          <w:noProof/>
          <w:lang w:eastAsia="ja-JP"/>
        </w:rPr>
        <w:t xml:space="preserve">globalEOMPatchCounter shall be less than or equal to MaxNumEOMPatches, where MaxNumEOMPatches is specified in </w:t>
      </w:r>
      <w:r w:rsidRPr="00EB182D">
        <w:rPr>
          <w:noProof/>
        </w:rPr>
        <w:t>Table A-7.</w:t>
      </w:r>
    </w:p>
    <w:p w14:paraId="77EF8BA6" w14:textId="77777777" w:rsidR="0060093D" w:rsidRPr="00EB182D" w:rsidRDefault="0060093D" w:rsidP="00F304BA">
      <w:pPr>
        <w:rPr>
          <w:noProof/>
          <w:lang w:eastAsia="ja-JP"/>
        </w:rPr>
      </w:pPr>
      <w:r w:rsidRPr="00EB182D">
        <w:rPr>
          <w:noProof/>
          <w:lang w:eastAsia="ja-JP"/>
        </w:rPr>
        <w:t xml:space="preserve">globalEOMPointsCounter shall be less than or equal to MaxNumEOMPoints, where MaxNumEOMPoints is specified in </w:t>
      </w:r>
      <w:r w:rsidRPr="00EB182D">
        <w:rPr>
          <w:noProof/>
        </w:rPr>
        <w:t>Table A-7.</w:t>
      </w:r>
    </w:p>
    <w:p w14:paraId="4F0FA468" w14:textId="77777777" w:rsidR="0060093D" w:rsidRPr="00EB182D" w:rsidRDefault="0060093D" w:rsidP="00F304BA">
      <w:pPr>
        <w:rPr>
          <w:noProof/>
          <w:lang w:eastAsia="ja-JP"/>
        </w:rPr>
      </w:pPr>
      <w:r w:rsidRPr="00EB182D">
        <w:rPr>
          <w:noProof/>
          <w:lang w:eastAsia="ja-JP"/>
        </w:rPr>
        <w:t>MaxCAB, is defined as the number of atalas frame kept in the buffer.</w:t>
      </w:r>
    </w:p>
    <w:p w14:paraId="292092FF" w14:textId="77777777" w:rsidR="0060093D" w:rsidRPr="005C26E9" w:rsidRDefault="0060093D" w:rsidP="00F304BA">
      <w:pPr>
        <w:rPr>
          <w:noProof/>
          <w:lang w:eastAsia="ja-JP"/>
        </w:rPr>
      </w:pPr>
      <w:r w:rsidRPr="00EB182D">
        <w:rPr>
          <w:noProof/>
          <w:lang w:eastAsia="ja-JP"/>
        </w:rPr>
        <w:t>MaxAtlasBR,…</w:t>
      </w:r>
    </w:p>
    <w:p w14:paraId="61B3F9BB" w14:textId="77777777" w:rsidR="0060093D" w:rsidRPr="005C26E9" w:rsidRDefault="0060093D" w:rsidP="00F304BA">
      <w:pPr>
        <w:rPr>
          <w:noProof/>
          <w:lang w:eastAsia="ja-JP"/>
        </w:rPr>
      </w:pPr>
      <w:r w:rsidRPr="005C26E9">
        <w:rPr>
          <w:noProof/>
          <w:lang w:eastAsia="ja-JP"/>
        </w:rPr>
        <w:t xml:space="preserve">afti_num_partition_columns_minus1 shall be less than or equal to MaxTileColumns – 1, where MaxTileColumns is specified in </w:t>
      </w:r>
      <w:r w:rsidRPr="005C26E9">
        <w:rPr>
          <w:noProof/>
        </w:rPr>
        <w:t>Table A-</w:t>
      </w:r>
      <w:r>
        <w:rPr>
          <w:noProof/>
        </w:rPr>
        <w:t>7</w:t>
      </w:r>
      <w:r w:rsidRPr="005C26E9">
        <w:rPr>
          <w:noProof/>
        </w:rPr>
        <w:t>.</w:t>
      </w:r>
    </w:p>
    <w:p w14:paraId="50806482" w14:textId="77777777" w:rsidR="0060093D" w:rsidRPr="005C26E9" w:rsidRDefault="0060093D" w:rsidP="00F304BA">
      <w:pPr>
        <w:rPr>
          <w:noProof/>
          <w:lang w:eastAsia="ja-JP"/>
        </w:rPr>
      </w:pPr>
      <w:r w:rsidRPr="005C26E9">
        <w:rPr>
          <w:noProof/>
          <w:lang w:eastAsia="ja-JP"/>
        </w:rPr>
        <w:t xml:space="preserve">afti_num_partition_rows_minus1 shall be less than or equal to MaxTileRows – 1, where MaxTileRows is specified in </w:t>
      </w:r>
      <w:r w:rsidRPr="005C26E9">
        <w:rPr>
          <w:noProof/>
        </w:rPr>
        <w:t>Table A-</w:t>
      </w:r>
      <w:r>
        <w:rPr>
          <w:noProof/>
        </w:rPr>
        <w:t>7</w:t>
      </w:r>
      <w:r w:rsidRPr="005C26E9">
        <w:rPr>
          <w:noProof/>
        </w:rPr>
        <w:t>.</w:t>
      </w:r>
    </w:p>
    <w:p w14:paraId="777C6A28" w14:textId="06B55E0D" w:rsidR="00C65AF2" w:rsidRPr="005C26E9" w:rsidRDefault="0060093D">
      <w:pPr>
        <w:rPr>
          <w:noProof/>
          <w:lang w:eastAsia="ja-JP"/>
        </w:rPr>
      </w:pPr>
      <w:r w:rsidRPr="005C26E9">
        <w:rPr>
          <w:noProof/>
        </w:rPr>
        <w:t>Table A-</w:t>
      </w:r>
      <w:r>
        <w:rPr>
          <w:noProof/>
        </w:rPr>
        <w:t>8</w:t>
      </w:r>
      <w:r w:rsidR="00C65AF2" w:rsidRPr="005C26E9">
        <w:rPr>
          <w:noProof/>
          <w:lang w:eastAsia="ja-JP"/>
        </w:rPr>
        <w:fldChar w:fldCharType="end"/>
      </w:r>
      <w:r w:rsidR="00C65AF2" w:rsidRPr="005C26E9">
        <w:rPr>
          <w:noProof/>
          <w:lang w:eastAsia="ja-JP"/>
        </w:rPr>
        <w:t xml:space="preserve"> specifies the general video bitstream related limits for each level of each tier.</w:t>
      </w:r>
    </w:p>
    <w:p w14:paraId="2A25D800" w14:textId="77777777" w:rsidR="0060093D" w:rsidRPr="005C26E9" w:rsidRDefault="00B1498E">
      <w:pPr>
        <w:rPr>
          <w:noProof/>
          <w:lang w:eastAsia="ja-JP"/>
        </w:rPr>
      </w:pPr>
      <w:r w:rsidRPr="005C26E9">
        <w:rPr>
          <w:noProof/>
          <w:lang w:eastAsia="ja-JP"/>
        </w:rPr>
        <w:t xml:space="preserve">A tier and level to which a bitstream conforms are indicated by the syntax elements </w:t>
      </w:r>
      <w:r w:rsidR="00C65AF2" w:rsidRPr="005C26E9">
        <w:rPr>
          <w:noProof/>
          <w:lang w:eastAsia="ja-JP"/>
        </w:rPr>
        <w:t>ptl</w:t>
      </w:r>
      <w:r w:rsidRPr="005C26E9">
        <w:rPr>
          <w:noProof/>
          <w:lang w:eastAsia="ja-JP"/>
        </w:rPr>
        <w:t xml:space="preserve">_tier_flag and </w:t>
      </w:r>
      <w:r w:rsidR="00C65AF2" w:rsidRPr="005C26E9">
        <w:rPr>
          <w:noProof/>
          <w:lang w:eastAsia="ja-JP"/>
        </w:rPr>
        <w:t>ptl</w:t>
      </w:r>
      <w:r w:rsidRPr="005C26E9">
        <w:rPr>
          <w:noProof/>
          <w:lang w:eastAsia="ja-JP"/>
        </w:rPr>
        <w:t>_level_idc</w:t>
      </w:r>
      <w:r w:rsidR="00C65AF2" w:rsidRPr="005C26E9">
        <w:rPr>
          <w:noProof/>
          <w:lang w:eastAsia="ja-JP"/>
        </w:rPr>
        <w:t xml:space="preserve">. </w:t>
      </w:r>
      <w:r w:rsidR="001F7C04" w:rsidRPr="005C26E9">
        <w:rPr>
          <w:noProof/>
          <w:lang w:eastAsia="ja-JP"/>
        </w:rPr>
        <w:t xml:space="preserve">ptl_level_idc shall be set equal to a value of 30 times the level number specified in </w:t>
      </w:r>
      <w:r w:rsidR="00BD5E20" w:rsidRPr="005C26E9">
        <w:rPr>
          <w:noProof/>
          <w:lang w:eastAsia="ja-JP"/>
        </w:rPr>
        <w:fldChar w:fldCharType="begin"/>
      </w:r>
      <w:r w:rsidR="00BD5E20" w:rsidRPr="005C26E9">
        <w:rPr>
          <w:noProof/>
          <w:lang w:eastAsia="ja-JP"/>
        </w:rPr>
        <w:instrText xml:space="preserve"> REF _Ref21427355 \h  \* MERGEFORMAT </w:instrText>
      </w:r>
      <w:r w:rsidR="00BD5E20" w:rsidRPr="005C26E9">
        <w:rPr>
          <w:noProof/>
          <w:lang w:eastAsia="ja-JP"/>
        </w:rPr>
      </w:r>
      <w:r w:rsidR="00BD5E20" w:rsidRPr="005C26E9">
        <w:rPr>
          <w:noProof/>
          <w:lang w:eastAsia="ja-JP"/>
        </w:rPr>
        <w:fldChar w:fldCharType="separate"/>
      </w:r>
      <w:r w:rsidR="0060093D" w:rsidRPr="005C26E9">
        <w:rPr>
          <w:noProof/>
        </w:rPr>
        <w:t>Table A-</w:t>
      </w:r>
      <w:r w:rsidR="0060093D">
        <w:rPr>
          <w:noProof/>
        </w:rPr>
        <w:t>6</w:t>
      </w:r>
      <w:r w:rsidR="00BD5E20" w:rsidRPr="005C26E9">
        <w:rPr>
          <w:noProof/>
          <w:lang w:eastAsia="ja-JP"/>
        </w:rPr>
        <w:fldChar w:fldCharType="end"/>
      </w:r>
      <w:r w:rsidR="00C65AF2" w:rsidRPr="005C26E9">
        <w:rPr>
          <w:noProof/>
          <w:lang w:eastAsia="ja-JP"/>
        </w:rPr>
        <w:t xml:space="preserve">, </w:t>
      </w:r>
      <w:r w:rsidR="00C65AF2" w:rsidRPr="005C26E9">
        <w:rPr>
          <w:noProof/>
          <w:lang w:eastAsia="ja-JP"/>
        </w:rPr>
        <w:fldChar w:fldCharType="begin"/>
      </w:r>
      <w:r w:rsidR="00C65AF2" w:rsidRPr="005C26E9">
        <w:rPr>
          <w:noProof/>
          <w:lang w:eastAsia="ja-JP"/>
        </w:rPr>
        <w:instrText xml:space="preserve"> REF _Ref21429412 \h </w:instrText>
      </w:r>
      <w:r w:rsidR="00025423" w:rsidRPr="005C26E9">
        <w:rPr>
          <w:noProof/>
          <w:lang w:eastAsia="ja-JP"/>
        </w:rPr>
        <w:instrText xml:space="preserve"> \* MERGEFORMAT </w:instrText>
      </w:r>
      <w:r w:rsidR="00C65AF2" w:rsidRPr="005C26E9">
        <w:rPr>
          <w:noProof/>
          <w:lang w:eastAsia="ja-JP"/>
        </w:rPr>
      </w:r>
      <w:r w:rsidR="00C65AF2" w:rsidRPr="005C26E9">
        <w:rPr>
          <w:noProof/>
          <w:lang w:eastAsia="ja-JP"/>
        </w:rPr>
        <w:fldChar w:fldCharType="separate"/>
      </w:r>
      <w:r w:rsidR="0060093D" w:rsidRPr="005C26E9">
        <w:rPr>
          <w:noProof/>
        </w:rPr>
        <w:t>Table A-</w:t>
      </w:r>
      <w:r w:rsidR="0060093D">
        <w:rPr>
          <w:noProof/>
        </w:rPr>
        <w:t>7</w:t>
      </w:r>
      <w:r w:rsidR="00C65AF2" w:rsidRPr="005C26E9">
        <w:rPr>
          <w:noProof/>
          <w:lang w:eastAsia="ja-JP"/>
        </w:rPr>
        <w:fldChar w:fldCharType="end"/>
      </w:r>
      <w:r w:rsidR="00C65AF2" w:rsidRPr="005C26E9">
        <w:rPr>
          <w:noProof/>
          <w:lang w:eastAsia="ja-JP"/>
        </w:rPr>
        <w:t xml:space="preserve">, and </w:t>
      </w:r>
      <w:r w:rsidR="00C65AF2" w:rsidRPr="005C26E9">
        <w:rPr>
          <w:noProof/>
          <w:lang w:eastAsia="ja-JP"/>
        </w:rPr>
        <w:fldChar w:fldCharType="begin"/>
      </w:r>
      <w:r w:rsidR="00C65AF2" w:rsidRPr="005C26E9">
        <w:rPr>
          <w:noProof/>
          <w:lang w:eastAsia="ja-JP"/>
        </w:rPr>
        <w:instrText xml:space="preserve"> REF _Ref21429414 \h </w:instrText>
      </w:r>
      <w:r w:rsidR="00025423" w:rsidRPr="005C26E9">
        <w:rPr>
          <w:noProof/>
          <w:lang w:eastAsia="ja-JP"/>
        </w:rPr>
        <w:instrText xml:space="preserve"> \* MERGEFORMAT </w:instrText>
      </w:r>
      <w:r w:rsidR="00C65AF2" w:rsidRPr="005C26E9">
        <w:rPr>
          <w:noProof/>
          <w:lang w:eastAsia="ja-JP"/>
        </w:rPr>
      </w:r>
      <w:r w:rsidR="00C65AF2" w:rsidRPr="005C26E9">
        <w:rPr>
          <w:noProof/>
          <w:lang w:eastAsia="ja-JP"/>
        </w:rPr>
        <w:fldChar w:fldCharType="separate"/>
      </w:r>
      <w:r w:rsidR="0060093D" w:rsidRPr="005C26E9">
        <w:rPr>
          <w:noProof/>
        </w:rPr>
        <w:t>Table A-</w:t>
      </w:r>
      <w:r w:rsidR="0060093D">
        <w:rPr>
          <w:noProof/>
        </w:rPr>
        <w:t>7</w:t>
      </w:r>
      <w:r w:rsidR="0060093D" w:rsidRPr="005C26E9">
        <w:rPr>
          <w:noProof/>
          <w:lang w:eastAsia="ja-JP"/>
        </w:rPr>
        <w:t xml:space="preserve"> specifies the atlas ASPS and tile related level limits. The specified limits apply to all </w:t>
      </w:r>
      <w:r w:rsidR="0060093D" w:rsidRPr="005C26E9">
        <w:rPr>
          <w:noProof/>
          <w:color w:val="000000" w:themeColor="text1"/>
        </w:rPr>
        <w:t>atlas tiles forming the V3C bitstream.</w:t>
      </w:r>
    </w:p>
    <w:p w14:paraId="08DC3D76" w14:textId="77777777" w:rsidR="0060093D" w:rsidRPr="005C26E9" w:rsidRDefault="0060093D">
      <w:pPr>
        <w:rPr>
          <w:noProof/>
          <w:lang w:eastAsia="ja-JP"/>
        </w:rPr>
      </w:pPr>
      <w:r w:rsidRPr="005C26E9">
        <w:rPr>
          <w:noProof/>
          <w:lang w:eastAsia="ja-JP"/>
        </w:rPr>
        <w:lastRenderedPageBreak/>
        <w:t>MaxNumPatches is defined as the sum of all patches in an atlas frame.</w:t>
      </w:r>
    </w:p>
    <w:p w14:paraId="042E99F5" w14:textId="77777777" w:rsidR="0060093D" w:rsidRPr="00EB182D" w:rsidRDefault="0060093D" w:rsidP="00F304BA">
      <w:pPr>
        <w:rPr>
          <w:noProof/>
          <w:lang w:eastAsia="ja-JP"/>
        </w:rPr>
      </w:pPr>
      <w:r w:rsidRPr="00EB182D">
        <w:rPr>
          <w:noProof/>
          <w:lang w:eastAsia="ja-JP"/>
        </w:rPr>
        <w:t xml:space="preserve">globalPatchCounter shall be less than or equal to MaxNumPatches., where MaxNumPatches is specified in </w:t>
      </w:r>
      <w:r w:rsidRPr="00EB182D">
        <w:rPr>
          <w:noProof/>
        </w:rPr>
        <w:t>Table A-7.</w:t>
      </w:r>
    </w:p>
    <w:p w14:paraId="298A95A6" w14:textId="77777777" w:rsidR="0060093D" w:rsidRPr="00EB182D" w:rsidRDefault="0060093D" w:rsidP="00F304BA">
      <w:pPr>
        <w:rPr>
          <w:noProof/>
          <w:lang w:eastAsia="ja-JP"/>
        </w:rPr>
      </w:pPr>
      <w:r w:rsidRPr="00EB182D">
        <w:rPr>
          <w:noProof/>
          <w:lang w:eastAsia="ja-JP"/>
        </w:rPr>
        <w:t xml:space="preserve">globalRawPatchCounter shall be less than or equal to MaxNumRawPatches, where MaxNumRawPatches is specified in </w:t>
      </w:r>
      <w:r w:rsidRPr="00EB182D">
        <w:rPr>
          <w:noProof/>
        </w:rPr>
        <w:t>Table A-7.</w:t>
      </w:r>
    </w:p>
    <w:p w14:paraId="449BCBDC" w14:textId="77777777" w:rsidR="0060093D" w:rsidRPr="00EB182D" w:rsidRDefault="0060093D" w:rsidP="00F304BA">
      <w:pPr>
        <w:rPr>
          <w:noProof/>
          <w:lang w:eastAsia="ja-JP"/>
        </w:rPr>
      </w:pPr>
      <w:r w:rsidRPr="00EB182D">
        <w:rPr>
          <w:noProof/>
          <w:lang w:eastAsia="ja-JP"/>
        </w:rPr>
        <w:t xml:space="preserve">globalRawPointsCounter shall be less than or equal to MaxNumRawPoints, where MaxNumRawPoints is specified in </w:t>
      </w:r>
      <w:r w:rsidRPr="00EB182D">
        <w:rPr>
          <w:noProof/>
        </w:rPr>
        <w:t>Table A-7.</w:t>
      </w:r>
    </w:p>
    <w:p w14:paraId="27E8867F" w14:textId="77777777" w:rsidR="0060093D" w:rsidRPr="00EB182D" w:rsidRDefault="0060093D" w:rsidP="00F304BA">
      <w:pPr>
        <w:rPr>
          <w:noProof/>
          <w:lang w:eastAsia="ja-JP"/>
        </w:rPr>
      </w:pPr>
      <w:r w:rsidRPr="00EB182D">
        <w:rPr>
          <w:noProof/>
          <w:lang w:eastAsia="ja-JP"/>
        </w:rPr>
        <w:t xml:space="preserve">globalEOMPatchCounter shall be less than or equal to MaxNumEOMPatches, where MaxNumEOMPatches is specified in </w:t>
      </w:r>
      <w:r w:rsidRPr="00EB182D">
        <w:rPr>
          <w:noProof/>
        </w:rPr>
        <w:t>Table A-7.</w:t>
      </w:r>
    </w:p>
    <w:p w14:paraId="1E7C8C3B" w14:textId="77777777" w:rsidR="0060093D" w:rsidRPr="00EB182D" w:rsidRDefault="0060093D" w:rsidP="00F304BA">
      <w:pPr>
        <w:rPr>
          <w:noProof/>
          <w:lang w:eastAsia="ja-JP"/>
        </w:rPr>
      </w:pPr>
      <w:r w:rsidRPr="00EB182D">
        <w:rPr>
          <w:noProof/>
          <w:lang w:eastAsia="ja-JP"/>
        </w:rPr>
        <w:t xml:space="preserve">globalEOMPointsCounter shall be less than or equal to MaxNumEOMPoints, where MaxNumEOMPoints is specified in </w:t>
      </w:r>
      <w:r w:rsidRPr="00EB182D">
        <w:rPr>
          <w:noProof/>
        </w:rPr>
        <w:t>Table A-7.</w:t>
      </w:r>
    </w:p>
    <w:p w14:paraId="7FB27BA0" w14:textId="77777777" w:rsidR="0060093D" w:rsidRPr="00EB182D" w:rsidRDefault="0060093D" w:rsidP="00F304BA">
      <w:pPr>
        <w:rPr>
          <w:noProof/>
          <w:lang w:eastAsia="ja-JP"/>
        </w:rPr>
      </w:pPr>
      <w:r w:rsidRPr="00EB182D">
        <w:rPr>
          <w:noProof/>
          <w:lang w:eastAsia="ja-JP"/>
        </w:rPr>
        <w:t>MaxCAB, is defined as the number of atalas frame kept in the buffer.</w:t>
      </w:r>
    </w:p>
    <w:p w14:paraId="42C95F80" w14:textId="77777777" w:rsidR="0060093D" w:rsidRPr="005C26E9" w:rsidRDefault="0060093D" w:rsidP="00F304BA">
      <w:pPr>
        <w:rPr>
          <w:noProof/>
          <w:lang w:eastAsia="ja-JP"/>
        </w:rPr>
      </w:pPr>
      <w:r w:rsidRPr="00EB182D">
        <w:rPr>
          <w:noProof/>
          <w:lang w:eastAsia="ja-JP"/>
        </w:rPr>
        <w:t>MaxAtlasBR,…</w:t>
      </w:r>
    </w:p>
    <w:p w14:paraId="426185F2" w14:textId="77777777" w:rsidR="0060093D" w:rsidRPr="005C26E9" w:rsidRDefault="0060093D" w:rsidP="00F304BA">
      <w:pPr>
        <w:rPr>
          <w:noProof/>
          <w:lang w:eastAsia="ja-JP"/>
        </w:rPr>
      </w:pPr>
      <w:r w:rsidRPr="005C26E9">
        <w:rPr>
          <w:noProof/>
          <w:lang w:eastAsia="ja-JP"/>
        </w:rPr>
        <w:t xml:space="preserve">afti_num_partition_columns_minus1 shall be less than or equal to MaxTileColumns – 1, where MaxTileColumns is specified in </w:t>
      </w:r>
      <w:r w:rsidRPr="005C26E9">
        <w:rPr>
          <w:noProof/>
        </w:rPr>
        <w:t>Table A-</w:t>
      </w:r>
      <w:r>
        <w:rPr>
          <w:noProof/>
        </w:rPr>
        <w:t>7</w:t>
      </w:r>
      <w:r w:rsidRPr="005C26E9">
        <w:rPr>
          <w:noProof/>
        </w:rPr>
        <w:t>.</w:t>
      </w:r>
    </w:p>
    <w:p w14:paraId="325C6397" w14:textId="77777777" w:rsidR="0060093D" w:rsidRPr="005C26E9" w:rsidRDefault="0060093D" w:rsidP="00F304BA">
      <w:pPr>
        <w:rPr>
          <w:noProof/>
          <w:lang w:eastAsia="ja-JP"/>
        </w:rPr>
      </w:pPr>
      <w:r w:rsidRPr="005C26E9">
        <w:rPr>
          <w:noProof/>
          <w:lang w:eastAsia="ja-JP"/>
        </w:rPr>
        <w:t xml:space="preserve">afti_num_partition_rows_minus1 shall be less than or equal to MaxTileRows – 1, where MaxTileRows is specified in </w:t>
      </w:r>
      <w:r w:rsidRPr="005C26E9">
        <w:rPr>
          <w:noProof/>
        </w:rPr>
        <w:t>Table A-</w:t>
      </w:r>
      <w:r>
        <w:rPr>
          <w:noProof/>
        </w:rPr>
        <w:t>7</w:t>
      </w:r>
      <w:r w:rsidRPr="005C26E9">
        <w:rPr>
          <w:noProof/>
        </w:rPr>
        <w:t>.</w:t>
      </w:r>
    </w:p>
    <w:p w14:paraId="33DF55A3" w14:textId="722A7F28" w:rsidR="001F7C04" w:rsidRPr="005C26E9" w:rsidRDefault="0060093D">
      <w:pPr>
        <w:rPr>
          <w:noProof/>
          <w:lang w:eastAsia="ja-JP"/>
        </w:rPr>
      </w:pPr>
      <w:r w:rsidRPr="005C26E9">
        <w:rPr>
          <w:noProof/>
        </w:rPr>
        <w:t>Table A-</w:t>
      </w:r>
      <w:r>
        <w:rPr>
          <w:noProof/>
        </w:rPr>
        <w:t>8</w:t>
      </w:r>
      <w:r w:rsidR="00C65AF2" w:rsidRPr="005C26E9">
        <w:rPr>
          <w:noProof/>
          <w:lang w:eastAsia="ja-JP"/>
        </w:rPr>
        <w:fldChar w:fldCharType="end"/>
      </w:r>
      <w:r w:rsidR="001F7C04" w:rsidRPr="005C26E9">
        <w:rPr>
          <w:noProof/>
          <w:lang w:eastAsia="ja-JP"/>
        </w:rPr>
        <w:t>.</w:t>
      </w:r>
    </w:p>
    <w:p w14:paraId="19E516F9" w14:textId="09F1109C" w:rsidR="001F7C04" w:rsidRPr="005C26E9" w:rsidRDefault="00BD5E20">
      <w:pPr>
        <w:pStyle w:val="Tabletitle0"/>
        <w:rPr>
          <w:noProof/>
        </w:rPr>
      </w:pPr>
      <w:bookmarkStart w:id="4576" w:name="_Ref21427355"/>
      <w:r w:rsidRPr="005C26E9">
        <w:rPr>
          <w:noProof/>
        </w:rPr>
        <w:t>Table A</w:t>
      </w:r>
      <w:r w:rsidR="00CA3851" w:rsidRPr="005C26E9">
        <w:rPr>
          <w:noProof/>
        </w:rPr>
        <w:t>-</w:t>
      </w:r>
      <w:r w:rsidRPr="005C26E9">
        <w:rPr>
          <w:noProof/>
        </w:rPr>
        <w:fldChar w:fldCharType="begin"/>
      </w:r>
      <w:r w:rsidRPr="005C26E9">
        <w:rPr>
          <w:noProof/>
        </w:rPr>
        <w:instrText xml:space="preserve"> SEQ Table \* ARABIC \s 1 </w:instrText>
      </w:r>
      <w:r w:rsidRPr="005C26E9">
        <w:rPr>
          <w:noProof/>
        </w:rPr>
        <w:fldChar w:fldCharType="separate"/>
      </w:r>
      <w:r w:rsidR="0060093D">
        <w:rPr>
          <w:noProof/>
        </w:rPr>
        <w:t>6</w:t>
      </w:r>
      <w:r w:rsidRPr="005C26E9">
        <w:rPr>
          <w:noProof/>
        </w:rPr>
        <w:fldChar w:fldCharType="end"/>
      </w:r>
      <w:bookmarkEnd w:id="4576"/>
      <w:r w:rsidRPr="005C26E9">
        <w:rPr>
          <w:noProof/>
        </w:rPr>
        <w:t xml:space="preserve"> — </w:t>
      </w:r>
      <w:r w:rsidRPr="005C26E9">
        <w:rPr>
          <w:noProof/>
          <w:sz w:val="21"/>
          <w:szCs w:val="18"/>
        </w:rPr>
        <w:t xml:space="preserve">General </w:t>
      </w:r>
      <w:r w:rsidR="001466CE" w:rsidRPr="005C26E9">
        <w:rPr>
          <w:noProof/>
          <w:sz w:val="21"/>
          <w:szCs w:val="18"/>
        </w:rPr>
        <w:t>p</w:t>
      </w:r>
      <w:r w:rsidR="002A7E9D" w:rsidRPr="005C26E9">
        <w:rPr>
          <w:noProof/>
          <w:sz w:val="21"/>
          <w:szCs w:val="18"/>
        </w:rPr>
        <w:t xml:space="preserve">oint </w:t>
      </w:r>
      <w:r w:rsidR="001466CE" w:rsidRPr="005C26E9">
        <w:rPr>
          <w:noProof/>
          <w:sz w:val="21"/>
          <w:szCs w:val="18"/>
        </w:rPr>
        <w:t>c</w:t>
      </w:r>
      <w:r w:rsidR="002A7E9D" w:rsidRPr="005C26E9">
        <w:rPr>
          <w:noProof/>
          <w:sz w:val="21"/>
          <w:szCs w:val="18"/>
        </w:rPr>
        <w:t xml:space="preserve">loud or </w:t>
      </w:r>
      <w:r w:rsidR="001D7F9E" w:rsidRPr="005C26E9">
        <w:rPr>
          <w:noProof/>
          <w:sz w:val="21"/>
          <w:szCs w:val="18"/>
        </w:rPr>
        <w:t xml:space="preserve">VPS </w:t>
      </w:r>
      <w:r w:rsidR="002A7E9D" w:rsidRPr="005C26E9">
        <w:rPr>
          <w:noProof/>
          <w:sz w:val="21"/>
          <w:szCs w:val="18"/>
        </w:rPr>
        <w:t xml:space="preserve">related </w:t>
      </w:r>
      <w:r w:rsidR="001D7F9E" w:rsidRPr="005C26E9">
        <w:rPr>
          <w:noProof/>
          <w:sz w:val="21"/>
          <w:szCs w:val="18"/>
        </w:rPr>
        <w:t>level</w:t>
      </w:r>
      <w:r w:rsidRPr="005C26E9">
        <w:rPr>
          <w:noProof/>
          <w:sz w:val="21"/>
          <w:szCs w:val="21"/>
        </w:rPr>
        <w:t xml:space="preserve"> limits</w:t>
      </w:r>
    </w:p>
    <w:tbl>
      <w:tblPr>
        <w:tblStyle w:val="TableGrid"/>
        <w:tblW w:w="3251" w:type="pct"/>
        <w:jc w:val="center"/>
        <w:tblCellMar>
          <w:top w:w="86" w:type="dxa"/>
          <w:left w:w="86" w:type="dxa"/>
          <w:bottom w:w="86" w:type="dxa"/>
          <w:right w:w="86" w:type="dxa"/>
        </w:tblCellMar>
        <w:tblLook w:val="04A0" w:firstRow="1" w:lastRow="0" w:firstColumn="1" w:lastColumn="0" w:noHBand="0" w:noVBand="1"/>
      </w:tblPr>
      <w:tblGrid>
        <w:gridCol w:w="717"/>
        <w:gridCol w:w="1275"/>
        <w:gridCol w:w="1252"/>
        <w:gridCol w:w="1140"/>
        <w:gridCol w:w="661"/>
        <w:gridCol w:w="661"/>
        <w:gridCol w:w="747"/>
      </w:tblGrid>
      <w:tr w:rsidR="00CB6672" w:rsidRPr="005C26E9" w14:paraId="3775F033" w14:textId="77777777" w:rsidTr="001000BF">
        <w:trPr>
          <w:cantSplit/>
          <w:trHeight w:val="2775"/>
          <w:jc w:val="center"/>
        </w:trPr>
        <w:tc>
          <w:tcPr>
            <w:tcW w:w="556" w:type="pct"/>
            <w:textDirection w:val="tbRl"/>
            <w:vAlign w:val="center"/>
          </w:tcPr>
          <w:p w14:paraId="04AF103F" w14:textId="77777777" w:rsidR="00CB6672" w:rsidRPr="005C26E9" w:rsidRDefault="00CB6672">
            <w:pPr>
              <w:spacing w:after="0" w:line="240" w:lineRule="auto"/>
              <w:ind w:left="113" w:right="113"/>
              <w:jc w:val="center"/>
              <w:rPr>
                <w:b/>
                <w:bCs/>
                <w:noProof/>
                <w:sz w:val="20"/>
                <w:szCs w:val="20"/>
                <w:lang w:eastAsia="ja-JP"/>
              </w:rPr>
            </w:pPr>
            <w:r w:rsidRPr="005C26E9">
              <w:rPr>
                <w:b/>
                <w:bCs/>
                <w:noProof/>
                <w:sz w:val="20"/>
                <w:szCs w:val="20"/>
                <w:lang w:eastAsia="ja-JP"/>
              </w:rPr>
              <w:t>Level</w:t>
            </w:r>
          </w:p>
        </w:tc>
        <w:tc>
          <w:tcPr>
            <w:tcW w:w="988" w:type="pct"/>
            <w:textDirection w:val="tbRl"/>
            <w:vAlign w:val="center"/>
          </w:tcPr>
          <w:p w14:paraId="4B0F06CB" w14:textId="77777777" w:rsidR="00CB6672" w:rsidRPr="005C26E9" w:rsidRDefault="00CB6672">
            <w:pPr>
              <w:spacing w:after="0" w:line="240" w:lineRule="auto"/>
              <w:ind w:left="113" w:right="113"/>
              <w:jc w:val="center"/>
              <w:rPr>
                <w:rFonts w:eastAsia="Times New Roman" w:cs="Calibri"/>
                <w:b/>
                <w:bCs/>
                <w:noProof/>
                <w:sz w:val="20"/>
                <w:szCs w:val="20"/>
              </w:rPr>
            </w:pPr>
            <w:r w:rsidRPr="005C26E9">
              <w:rPr>
                <w:rFonts w:eastAsia="Times New Roman"/>
                <w:b/>
                <w:bCs/>
                <w:noProof/>
                <w:color w:val="000000"/>
                <w:sz w:val="20"/>
                <w:szCs w:val="20"/>
              </w:rPr>
              <w:t xml:space="preserve">Max # </w:t>
            </w:r>
            <w:r w:rsidRPr="005C26E9">
              <w:rPr>
                <w:rFonts w:eastAsia="Times New Roman" w:cs="Calibri"/>
                <w:b/>
                <w:bCs/>
                <w:noProof/>
                <w:sz w:val="20"/>
                <w:szCs w:val="20"/>
              </w:rPr>
              <w:t>of points per second</w:t>
            </w:r>
          </w:p>
          <w:p w14:paraId="1A8485A5" w14:textId="77777777" w:rsidR="00CB6672" w:rsidRPr="005C26E9" w:rsidRDefault="00CB6672">
            <w:pPr>
              <w:spacing w:after="0" w:line="240" w:lineRule="auto"/>
              <w:ind w:left="113" w:right="113"/>
              <w:jc w:val="center"/>
              <w:rPr>
                <w:rFonts w:eastAsia="Times New Roman"/>
                <w:b/>
                <w:bCs/>
                <w:noProof/>
                <w:color w:val="000000"/>
                <w:sz w:val="20"/>
                <w:szCs w:val="20"/>
              </w:rPr>
            </w:pPr>
            <w:r w:rsidRPr="005C26E9">
              <w:rPr>
                <w:b/>
                <w:bCs/>
                <w:noProof/>
                <w:sz w:val="20"/>
                <w:szCs w:val="20"/>
                <w:lang w:eastAsia="ja-JP"/>
              </w:rPr>
              <w:t>MaxNumPointsPerSec</w:t>
            </w:r>
          </w:p>
        </w:tc>
        <w:tc>
          <w:tcPr>
            <w:tcW w:w="970" w:type="pct"/>
            <w:textDirection w:val="tbRl"/>
            <w:vAlign w:val="center"/>
          </w:tcPr>
          <w:p w14:paraId="6907D3FF" w14:textId="77777777" w:rsidR="00CB6672" w:rsidRPr="005C26E9" w:rsidRDefault="00CB6672">
            <w:pPr>
              <w:spacing w:after="0" w:line="240" w:lineRule="auto"/>
              <w:ind w:left="113" w:right="113"/>
              <w:jc w:val="center"/>
              <w:rPr>
                <w:rFonts w:eastAsia="Times New Roman" w:cs="Calibri"/>
                <w:b/>
                <w:bCs/>
                <w:noProof/>
                <w:sz w:val="20"/>
                <w:szCs w:val="20"/>
              </w:rPr>
            </w:pPr>
            <w:r w:rsidRPr="005C26E9">
              <w:rPr>
                <w:rFonts w:eastAsia="Times New Roman"/>
                <w:b/>
                <w:bCs/>
                <w:noProof/>
                <w:color w:val="000000"/>
                <w:sz w:val="20"/>
                <w:szCs w:val="20"/>
              </w:rPr>
              <w:t xml:space="preserve">Max # </w:t>
            </w:r>
            <w:r w:rsidRPr="005C26E9">
              <w:rPr>
                <w:rFonts w:eastAsia="Times New Roman" w:cs="Calibri"/>
                <w:b/>
                <w:bCs/>
                <w:noProof/>
                <w:sz w:val="20"/>
                <w:szCs w:val="20"/>
              </w:rPr>
              <w:t>of points per frame</w:t>
            </w:r>
          </w:p>
          <w:p w14:paraId="6C5CBB4B" w14:textId="77777777" w:rsidR="00CB6672" w:rsidRPr="005C26E9" w:rsidRDefault="00CB6672">
            <w:pPr>
              <w:spacing w:after="0" w:line="240" w:lineRule="auto"/>
              <w:ind w:left="113" w:right="113"/>
              <w:jc w:val="center"/>
              <w:rPr>
                <w:rFonts w:eastAsia="Times New Roman"/>
                <w:b/>
                <w:bCs/>
                <w:noProof/>
                <w:color w:val="000000"/>
                <w:sz w:val="20"/>
                <w:szCs w:val="20"/>
              </w:rPr>
            </w:pPr>
            <w:r w:rsidRPr="005C26E9">
              <w:rPr>
                <w:rFonts w:eastAsia="Times New Roman" w:cs="Calibri"/>
                <w:b/>
                <w:bCs/>
                <w:noProof/>
                <w:sz w:val="20"/>
                <w:szCs w:val="20"/>
              </w:rPr>
              <w:t>MaxNumPointsPerFrame</w:t>
            </w:r>
          </w:p>
        </w:tc>
        <w:tc>
          <w:tcPr>
            <w:tcW w:w="883" w:type="pct"/>
            <w:textDirection w:val="tbRl"/>
            <w:vAlign w:val="center"/>
          </w:tcPr>
          <w:p w14:paraId="3C8A2E66" w14:textId="77777777" w:rsidR="00CB6672" w:rsidRPr="005C26E9" w:rsidRDefault="00CB6672" w:rsidP="00394801">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 atlas frame size</w:t>
            </w:r>
            <w:r w:rsidR="00C75D1A" w:rsidRPr="005C26E9">
              <w:rPr>
                <w:rFonts w:eastAsia="Times New Roman"/>
                <w:b/>
                <w:bCs/>
                <w:noProof/>
                <w:color w:val="000000"/>
                <w:sz w:val="20"/>
                <w:szCs w:val="20"/>
              </w:rPr>
              <w:t xml:space="preserve"> in</w:t>
            </w:r>
            <w:r w:rsidR="00935EC1" w:rsidRPr="005C26E9">
              <w:rPr>
                <w:rFonts w:eastAsia="Times New Roman"/>
                <w:b/>
                <w:bCs/>
                <w:noProof/>
                <w:color w:val="000000"/>
                <w:sz w:val="20"/>
                <w:szCs w:val="20"/>
              </w:rPr>
              <w:t xml:space="preserve"> samples</w:t>
            </w:r>
            <w:r w:rsidR="00394801" w:rsidRPr="005C26E9">
              <w:rPr>
                <w:rFonts w:eastAsia="Times New Roman"/>
                <w:b/>
                <w:bCs/>
                <w:noProof/>
                <w:color w:val="000000"/>
                <w:sz w:val="20"/>
                <w:szCs w:val="20"/>
              </w:rPr>
              <w:t xml:space="preserve"> </w:t>
            </w:r>
            <w:r w:rsidRPr="005C26E9">
              <w:rPr>
                <w:rFonts w:eastAsia="Times New Roman" w:cs="Calibri"/>
                <w:b/>
                <w:bCs/>
                <w:noProof/>
                <w:sz w:val="20"/>
                <w:szCs w:val="20"/>
              </w:rPr>
              <w:t>MaxAtlasSize</w:t>
            </w:r>
          </w:p>
        </w:tc>
        <w:tc>
          <w:tcPr>
            <w:tcW w:w="512" w:type="pct"/>
            <w:textDirection w:val="tbRl"/>
            <w:vAlign w:val="center"/>
          </w:tcPr>
          <w:p w14:paraId="1C22C62A" w14:textId="77777777" w:rsidR="00CB6672" w:rsidRPr="005C26E9" w:rsidRDefault="00CB6672">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 # of maps</w:t>
            </w:r>
          </w:p>
          <w:p w14:paraId="7D18FB31" w14:textId="77777777" w:rsidR="00CB6672" w:rsidRPr="005C26E9" w:rsidRDefault="00CB6672">
            <w:pPr>
              <w:spacing w:after="0" w:line="240" w:lineRule="auto"/>
              <w:ind w:left="113" w:right="113"/>
              <w:jc w:val="center"/>
              <w:rPr>
                <w:b/>
                <w:bCs/>
                <w:noProof/>
                <w:sz w:val="20"/>
                <w:szCs w:val="20"/>
                <w:lang w:eastAsia="ja-JP"/>
              </w:rPr>
            </w:pPr>
            <w:r w:rsidRPr="005C26E9">
              <w:rPr>
                <w:b/>
                <w:bCs/>
                <w:noProof/>
                <w:sz w:val="20"/>
                <w:szCs w:val="20"/>
                <w:lang w:eastAsia="ja-JP"/>
              </w:rPr>
              <w:t>LevelMapCount</w:t>
            </w:r>
          </w:p>
        </w:tc>
        <w:tc>
          <w:tcPr>
            <w:tcW w:w="512" w:type="pct"/>
            <w:textDirection w:val="tbRl"/>
            <w:vAlign w:val="center"/>
          </w:tcPr>
          <w:p w14:paraId="42698102" w14:textId="77777777" w:rsidR="00CB6672" w:rsidRPr="005C26E9" w:rsidRDefault="00CB6672">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 # of attributes</w:t>
            </w:r>
          </w:p>
          <w:p w14:paraId="64870D74" w14:textId="77777777" w:rsidR="00CB6672" w:rsidRPr="005C26E9" w:rsidRDefault="00CB6672">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MaxNumAttributeCount</w:t>
            </w:r>
          </w:p>
        </w:tc>
        <w:tc>
          <w:tcPr>
            <w:tcW w:w="581" w:type="pct"/>
            <w:textDirection w:val="tbRl"/>
            <w:vAlign w:val="center"/>
          </w:tcPr>
          <w:p w14:paraId="2C1C1247" w14:textId="77777777" w:rsidR="00CB6672" w:rsidRPr="005C26E9" w:rsidRDefault="00CB6672">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 # of attribute dimensions</w:t>
            </w:r>
          </w:p>
          <w:p w14:paraId="4BF6004A" w14:textId="77777777" w:rsidR="00CB6672" w:rsidRPr="005C26E9" w:rsidRDefault="00CB6672">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MaxNumAttributeDims</w:t>
            </w:r>
          </w:p>
        </w:tc>
      </w:tr>
      <w:tr w:rsidR="00CB6672" w:rsidRPr="005C26E9" w14:paraId="2D6341F3" w14:textId="77777777" w:rsidTr="001000BF">
        <w:trPr>
          <w:jc w:val="center"/>
        </w:trPr>
        <w:tc>
          <w:tcPr>
            <w:tcW w:w="556" w:type="pct"/>
            <w:vAlign w:val="center"/>
          </w:tcPr>
          <w:p w14:paraId="428C9BC9" w14:textId="77777777" w:rsidR="00CB6672" w:rsidRPr="005C26E9" w:rsidRDefault="00CB6672">
            <w:pPr>
              <w:spacing w:after="0" w:line="240" w:lineRule="auto"/>
              <w:jc w:val="center"/>
              <w:rPr>
                <w:noProof/>
                <w:sz w:val="20"/>
                <w:szCs w:val="20"/>
                <w:lang w:eastAsia="ja-JP"/>
              </w:rPr>
            </w:pPr>
            <w:r w:rsidRPr="005C26E9">
              <w:rPr>
                <w:noProof/>
                <w:sz w:val="20"/>
                <w:szCs w:val="20"/>
                <w:lang w:eastAsia="ja-JP"/>
              </w:rPr>
              <w:t>1.0</w:t>
            </w:r>
          </w:p>
        </w:tc>
        <w:tc>
          <w:tcPr>
            <w:tcW w:w="988" w:type="pct"/>
            <w:vAlign w:val="center"/>
          </w:tcPr>
          <w:p w14:paraId="27413DE5" w14:textId="77777777" w:rsidR="00CB6672" w:rsidRPr="005C26E9" w:rsidRDefault="00CB6672">
            <w:pPr>
              <w:spacing w:after="0" w:line="240" w:lineRule="auto"/>
              <w:jc w:val="center"/>
              <w:rPr>
                <w:noProof/>
                <w:sz w:val="20"/>
                <w:szCs w:val="20"/>
                <w:lang w:eastAsia="ja-JP"/>
              </w:rPr>
            </w:pPr>
            <w:r w:rsidRPr="005C26E9">
              <w:rPr>
                <w:rFonts w:eastAsia="Times New Roman" w:cs="Calibri"/>
                <w:noProof/>
                <w:sz w:val="20"/>
                <w:szCs w:val="20"/>
              </w:rPr>
              <w:t>30</w:t>
            </w:r>
            <w:r w:rsidR="00375ED5" w:rsidRPr="005C26E9">
              <w:rPr>
                <w:rFonts w:eastAsia="Times New Roman" w:cs="Calibri"/>
                <w:noProof/>
                <w:sz w:val="20"/>
                <w:szCs w:val="20"/>
              </w:rPr>
              <w:t xml:space="preserve"> </w:t>
            </w:r>
            <w:r w:rsidRPr="005C26E9">
              <w:rPr>
                <w:rFonts w:eastAsia="Times New Roman" w:cs="Calibri"/>
                <w:noProof/>
                <w:sz w:val="20"/>
                <w:szCs w:val="20"/>
              </w:rPr>
              <w:t>000</w:t>
            </w:r>
            <w:r w:rsidR="00375ED5" w:rsidRPr="005C26E9">
              <w:rPr>
                <w:rFonts w:eastAsia="Times New Roman" w:cs="Calibri"/>
                <w:noProof/>
                <w:sz w:val="20"/>
                <w:szCs w:val="20"/>
              </w:rPr>
              <w:t xml:space="preserve"> </w:t>
            </w:r>
            <w:r w:rsidRPr="005C26E9">
              <w:rPr>
                <w:rFonts w:eastAsia="Times New Roman" w:cs="Calibri"/>
                <w:noProof/>
                <w:sz w:val="20"/>
                <w:szCs w:val="20"/>
              </w:rPr>
              <w:t>000</w:t>
            </w:r>
          </w:p>
        </w:tc>
        <w:tc>
          <w:tcPr>
            <w:tcW w:w="970" w:type="pct"/>
            <w:vAlign w:val="center"/>
          </w:tcPr>
          <w:p w14:paraId="0CF045CC" w14:textId="77777777" w:rsidR="00CB6672" w:rsidRPr="00EB182D" w:rsidRDefault="00CB6672">
            <w:pPr>
              <w:spacing w:after="0" w:line="240" w:lineRule="auto"/>
              <w:jc w:val="center"/>
              <w:rPr>
                <w:noProof/>
                <w:sz w:val="20"/>
                <w:szCs w:val="20"/>
                <w:lang w:eastAsia="ja-JP"/>
              </w:rPr>
            </w:pPr>
            <w:r w:rsidRPr="00EB182D">
              <w:rPr>
                <w:noProof/>
                <w:sz w:val="20"/>
                <w:szCs w:val="20"/>
                <w:lang w:eastAsia="ja-JP"/>
              </w:rPr>
              <w:t>1</w:t>
            </w:r>
            <w:r w:rsidR="00375ED5" w:rsidRPr="00EB182D">
              <w:rPr>
                <w:noProof/>
                <w:sz w:val="20"/>
                <w:szCs w:val="20"/>
                <w:lang w:eastAsia="ja-JP"/>
              </w:rPr>
              <w:t xml:space="preserve"> </w:t>
            </w:r>
            <w:r w:rsidRPr="00EB182D">
              <w:rPr>
                <w:noProof/>
                <w:sz w:val="20"/>
                <w:szCs w:val="20"/>
                <w:lang w:eastAsia="ja-JP"/>
              </w:rPr>
              <w:t>000</w:t>
            </w:r>
            <w:r w:rsidR="00375ED5" w:rsidRPr="00EB182D">
              <w:rPr>
                <w:noProof/>
                <w:sz w:val="20"/>
                <w:szCs w:val="20"/>
                <w:lang w:eastAsia="ja-JP"/>
              </w:rPr>
              <w:t xml:space="preserve"> </w:t>
            </w:r>
            <w:r w:rsidRPr="00EB182D">
              <w:rPr>
                <w:noProof/>
                <w:sz w:val="20"/>
                <w:szCs w:val="20"/>
                <w:lang w:eastAsia="ja-JP"/>
              </w:rPr>
              <w:t>000</w:t>
            </w:r>
          </w:p>
        </w:tc>
        <w:tc>
          <w:tcPr>
            <w:tcW w:w="883" w:type="pct"/>
            <w:vAlign w:val="center"/>
          </w:tcPr>
          <w:p w14:paraId="78B26126" w14:textId="77777777" w:rsidR="00CB6672" w:rsidRPr="00EB182D" w:rsidRDefault="00CB6672">
            <w:pPr>
              <w:spacing w:after="0" w:line="240" w:lineRule="auto"/>
              <w:jc w:val="center"/>
              <w:rPr>
                <w:noProof/>
                <w:sz w:val="20"/>
                <w:szCs w:val="20"/>
                <w:lang w:eastAsia="ja-JP"/>
              </w:rPr>
            </w:pPr>
            <w:r w:rsidRPr="00EB182D">
              <w:rPr>
                <w:noProof/>
                <w:sz w:val="20"/>
                <w:szCs w:val="20"/>
                <w:lang w:eastAsia="ja-JP"/>
              </w:rPr>
              <w:t>2</w:t>
            </w:r>
            <w:r w:rsidR="00EF3A2D" w:rsidRPr="00EB182D">
              <w:rPr>
                <w:noProof/>
                <w:sz w:val="20"/>
                <w:szCs w:val="20"/>
                <w:lang w:eastAsia="ja-JP"/>
              </w:rPr>
              <w:t xml:space="preserve"> </w:t>
            </w:r>
            <w:r w:rsidRPr="00EB182D">
              <w:rPr>
                <w:noProof/>
                <w:sz w:val="20"/>
                <w:szCs w:val="20"/>
                <w:lang w:eastAsia="ja-JP"/>
              </w:rPr>
              <w:t>228</w:t>
            </w:r>
            <w:r w:rsidR="00EF3A2D" w:rsidRPr="00EB182D">
              <w:rPr>
                <w:noProof/>
                <w:sz w:val="20"/>
                <w:szCs w:val="20"/>
                <w:lang w:eastAsia="ja-JP"/>
              </w:rPr>
              <w:t xml:space="preserve"> </w:t>
            </w:r>
            <w:r w:rsidRPr="00EB182D">
              <w:rPr>
                <w:noProof/>
                <w:sz w:val="20"/>
                <w:szCs w:val="20"/>
                <w:lang w:eastAsia="ja-JP"/>
              </w:rPr>
              <w:t>224</w:t>
            </w:r>
          </w:p>
        </w:tc>
        <w:tc>
          <w:tcPr>
            <w:tcW w:w="512" w:type="pct"/>
            <w:vAlign w:val="center"/>
          </w:tcPr>
          <w:p w14:paraId="6E45D7ED" w14:textId="77777777" w:rsidR="00CB6672" w:rsidRPr="005C26E9" w:rsidRDefault="00CB6672">
            <w:pPr>
              <w:spacing w:after="0" w:line="240" w:lineRule="auto"/>
              <w:jc w:val="center"/>
              <w:rPr>
                <w:noProof/>
                <w:sz w:val="20"/>
                <w:szCs w:val="20"/>
                <w:lang w:eastAsia="ja-JP"/>
              </w:rPr>
            </w:pPr>
            <w:r w:rsidRPr="005C26E9">
              <w:rPr>
                <w:noProof/>
                <w:sz w:val="20"/>
                <w:szCs w:val="20"/>
                <w:lang w:eastAsia="ja-JP"/>
              </w:rPr>
              <w:t>2</w:t>
            </w:r>
          </w:p>
        </w:tc>
        <w:tc>
          <w:tcPr>
            <w:tcW w:w="512" w:type="pct"/>
            <w:vAlign w:val="center"/>
          </w:tcPr>
          <w:p w14:paraId="0879994F" w14:textId="77777777" w:rsidR="00CB6672" w:rsidRPr="005C26E9" w:rsidRDefault="00CB6672">
            <w:pPr>
              <w:spacing w:after="0" w:line="240" w:lineRule="auto"/>
              <w:jc w:val="center"/>
              <w:rPr>
                <w:noProof/>
                <w:sz w:val="20"/>
                <w:szCs w:val="20"/>
                <w:lang w:eastAsia="ja-JP"/>
              </w:rPr>
            </w:pPr>
            <w:r w:rsidRPr="005C26E9">
              <w:rPr>
                <w:noProof/>
                <w:sz w:val="20"/>
                <w:szCs w:val="20"/>
                <w:lang w:eastAsia="ja-JP"/>
              </w:rPr>
              <w:t>1</w:t>
            </w:r>
          </w:p>
        </w:tc>
        <w:tc>
          <w:tcPr>
            <w:tcW w:w="581" w:type="pct"/>
            <w:vAlign w:val="center"/>
          </w:tcPr>
          <w:p w14:paraId="3BFB2911" w14:textId="77777777" w:rsidR="00CB6672" w:rsidRPr="005C26E9" w:rsidRDefault="00CB6672">
            <w:pPr>
              <w:spacing w:after="0" w:line="240" w:lineRule="auto"/>
              <w:jc w:val="center"/>
              <w:rPr>
                <w:noProof/>
                <w:sz w:val="20"/>
                <w:szCs w:val="20"/>
                <w:lang w:eastAsia="ja-JP"/>
              </w:rPr>
            </w:pPr>
            <w:r w:rsidRPr="005C26E9">
              <w:rPr>
                <w:noProof/>
                <w:sz w:val="20"/>
                <w:szCs w:val="20"/>
                <w:lang w:eastAsia="ja-JP"/>
              </w:rPr>
              <w:t>3</w:t>
            </w:r>
          </w:p>
        </w:tc>
      </w:tr>
      <w:tr w:rsidR="00CB6672" w:rsidRPr="005C26E9" w14:paraId="4D43B467" w14:textId="77777777" w:rsidTr="001000BF">
        <w:trPr>
          <w:jc w:val="center"/>
        </w:trPr>
        <w:tc>
          <w:tcPr>
            <w:tcW w:w="556" w:type="pct"/>
            <w:vAlign w:val="center"/>
          </w:tcPr>
          <w:p w14:paraId="53E5D9C6" w14:textId="77777777" w:rsidR="00CB6672" w:rsidRPr="005C26E9" w:rsidRDefault="00CB6672">
            <w:pPr>
              <w:spacing w:after="0" w:line="240" w:lineRule="auto"/>
              <w:jc w:val="center"/>
              <w:rPr>
                <w:noProof/>
                <w:sz w:val="20"/>
                <w:szCs w:val="20"/>
                <w:lang w:eastAsia="ja-JP"/>
              </w:rPr>
            </w:pPr>
            <w:r w:rsidRPr="005C26E9">
              <w:rPr>
                <w:noProof/>
                <w:sz w:val="20"/>
                <w:szCs w:val="20"/>
                <w:lang w:eastAsia="ja-JP"/>
              </w:rPr>
              <w:t>2.0</w:t>
            </w:r>
          </w:p>
        </w:tc>
        <w:tc>
          <w:tcPr>
            <w:tcW w:w="988" w:type="pct"/>
            <w:vAlign w:val="center"/>
          </w:tcPr>
          <w:p w14:paraId="33E05A3F" w14:textId="77777777" w:rsidR="00CB6672" w:rsidRPr="005C26E9" w:rsidRDefault="00CB6672">
            <w:pPr>
              <w:spacing w:after="0" w:line="240" w:lineRule="auto"/>
              <w:jc w:val="center"/>
              <w:rPr>
                <w:noProof/>
                <w:sz w:val="20"/>
                <w:szCs w:val="20"/>
                <w:lang w:eastAsia="ja-JP"/>
              </w:rPr>
            </w:pPr>
            <w:r w:rsidRPr="005C26E9">
              <w:rPr>
                <w:rFonts w:eastAsia="Times New Roman" w:cs="Calibri"/>
                <w:noProof/>
                <w:sz w:val="20"/>
                <w:szCs w:val="20"/>
              </w:rPr>
              <w:t>60</w:t>
            </w:r>
            <w:r w:rsidR="00375ED5" w:rsidRPr="005C26E9">
              <w:rPr>
                <w:rFonts w:eastAsia="Times New Roman" w:cs="Calibri"/>
                <w:noProof/>
                <w:sz w:val="20"/>
                <w:szCs w:val="20"/>
              </w:rPr>
              <w:t xml:space="preserve"> </w:t>
            </w:r>
            <w:r w:rsidRPr="005C26E9">
              <w:rPr>
                <w:rFonts w:eastAsia="Times New Roman" w:cs="Calibri"/>
                <w:noProof/>
                <w:sz w:val="20"/>
                <w:szCs w:val="20"/>
              </w:rPr>
              <w:t>000</w:t>
            </w:r>
            <w:r w:rsidR="00375ED5" w:rsidRPr="005C26E9">
              <w:rPr>
                <w:rFonts w:eastAsia="Times New Roman" w:cs="Calibri"/>
                <w:noProof/>
                <w:sz w:val="20"/>
                <w:szCs w:val="20"/>
              </w:rPr>
              <w:t xml:space="preserve"> </w:t>
            </w:r>
            <w:r w:rsidRPr="005C26E9">
              <w:rPr>
                <w:rFonts w:eastAsia="Times New Roman" w:cs="Calibri"/>
                <w:noProof/>
                <w:sz w:val="20"/>
                <w:szCs w:val="20"/>
              </w:rPr>
              <w:t>000</w:t>
            </w:r>
          </w:p>
        </w:tc>
        <w:tc>
          <w:tcPr>
            <w:tcW w:w="970" w:type="pct"/>
            <w:vAlign w:val="center"/>
          </w:tcPr>
          <w:p w14:paraId="40F2EA25" w14:textId="77777777" w:rsidR="00CB6672" w:rsidRPr="00EB182D" w:rsidRDefault="00CD57BF">
            <w:pPr>
              <w:spacing w:after="0" w:line="240" w:lineRule="auto"/>
              <w:jc w:val="center"/>
              <w:rPr>
                <w:noProof/>
                <w:sz w:val="20"/>
                <w:szCs w:val="20"/>
                <w:lang w:eastAsia="ja-JP"/>
              </w:rPr>
            </w:pPr>
            <w:r w:rsidRPr="00EB182D">
              <w:rPr>
                <w:noProof/>
                <w:sz w:val="20"/>
                <w:szCs w:val="20"/>
                <w:lang w:eastAsia="ja-JP"/>
              </w:rPr>
              <w:t>2</w:t>
            </w:r>
            <w:r w:rsidR="00375ED5" w:rsidRPr="00EB182D">
              <w:rPr>
                <w:noProof/>
                <w:sz w:val="20"/>
                <w:szCs w:val="20"/>
                <w:lang w:eastAsia="ja-JP"/>
              </w:rPr>
              <w:t xml:space="preserve"> </w:t>
            </w:r>
            <w:r w:rsidR="00CB6672" w:rsidRPr="00EB182D">
              <w:rPr>
                <w:noProof/>
                <w:sz w:val="20"/>
                <w:szCs w:val="20"/>
                <w:lang w:eastAsia="ja-JP"/>
              </w:rPr>
              <w:t>000</w:t>
            </w:r>
            <w:r w:rsidR="00375ED5" w:rsidRPr="00EB182D">
              <w:rPr>
                <w:noProof/>
                <w:sz w:val="20"/>
                <w:szCs w:val="20"/>
                <w:lang w:eastAsia="ja-JP"/>
              </w:rPr>
              <w:t xml:space="preserve"> </w:t>
            </w:r>
            <w:r w:rsidR="00CB6672" w:rsidRPr="00EB182D">
              <w:rPr>
                <w:noProof/>
                <w:sz w:val="20"/>
                <w:szCs w:val="20"/>
                <w:lang w:eastAsia="ja-JP"/>
              </w:rPr>
              <w:t>000</w:t>
            </w:r>
          </w:p>
        </w:tc>
        <w:tc>
          <w:tcPr>
            <w:tcW w:w="883" w:type="pct"/>
            <w:vAlign w:val="center"/>
          </w:tcPr>
          <w:p w14:paraId="420D5D51" w14:textId="77777777" w:rsidR="00CB6672" w:rsidRPr="00EB182D" w:rsidRDefault="00CB6672">
            <w:pPr>
              <w:spacing w:after="0" w:line="240" w:lineRule="auto"/>
              <w:jc w:val="center"/>
              <w:rPr>
                <w:noProof/>
                <w:sz w:val="20"/>
                <w:szCs w:val="20"/>
                <w:lang w:eastAsia="ja-JP"/>
              </w:rPr>
            </w:pPr>
            <w:r w:rsidRPr="00EB182D">
              <w:rPr>
                <w:noProof/>
                <w:sz w:val="20"/>
                <w:szCs w:val="20"/>
                <w:lang w:eastAsia="ja-JP"/>
              </w:rPr>
              <w:t>2</w:t>
            </w:r>
            <w:r w:rsidR="00EF3A2D" w:rsidRPr="00EB182D">
              <w:rPr>
                <w:noProof/>
                <w:sz w:val="20"/>
                <w:szCs w:val="20"/>
                <w:lang w:eastAsia="ja-JP"/>
              </w:rPr>
              <w:t xml:space="preserve"> </w:t>
            </w:r>
            <w:r w:rsidRPr="00EB182D">
              <w:rPr>
                <w:noProof/>
                <w:sz w:val="20"/>
                <w:szCs w:val="20"/>
                <w:lang w:eastAsia="ja-JP"/>
              </w:rPr>
              <w:t>228</w:t>
            </w:r>
            <w:r w:rsidR="00EF3A2D" w:rsidRPr="00EB182D">
              <w:rPr>
                <w:noProof/>
                <w:sz w:val="20"/>
                <w:szCs w:val="20"/>
                <w:lang w:eastAsia="ja-JP"/>
              </w:rPr>
              <w:t xml:space="preserve"> </w:t>
            </w:r>
            <w:r w:rsidRPr="00EB182D">
              <w:rPr>
                <w:noProof/>
                <w:sz w:val="20"/>
                <w:szCs w:val="20"/>
                <w:lang w:eastAsia="ja-JP"/>
              </w:rPr>
              <w:t>224</w:t>
            </w:r>
          </w:p>
        </w:tc>
        <w:tc>
          <w:tcPr>
            <w:tcW w:w="512" w:type="pct"/>
            <w:vAlign w:val="center"/>
          </w:tcPr>
          <w:p w14:paraId="15C1B808" w14:textId="77777777" w:rsidR="00CB6672" w:rsidRPr="005C26E9" w:rsidRDefault="00CB6672">
            <w:pPr>
              <w:spacing w:after="0" w:line="240" w:lineRule="auto"/>
              <w:jc w:val="center"/>
              <w:rPr>
                <w:noProof/>
                <w:sz w:val="20"/>
                <w:szCs w:val="20"/>
                <w:lang w:eastAsia="ja-JP"/>
              </w:rPr>
            </w:pPr>
            <w:r w:rsidRPr="005C26E9">
              <w:rPr>
                <w:noProof/>
                <w:sz w:val="20"/>
                <w:szCs w:val="20"/>
                <w:lang w:eastAsia="ja-JP"/>
              </w:rPr>
              <w:t>2</w:t>
            </w:r>
          </w:p>
        </w:tc>
        <w:tc>
          <w:tcPr>
            <w:tcW w:w="512" w:type="pct"/>
            <w:vAlign w:val="center"/>
          </w:tcPr>
          <w:p w14:paraId="43BDC8F2" w14:textId="77777777" w:rsidR="00CB6672" w:rsidRPr="005C26E9" w:rsidRDefault="00CB6672">
            <w:pPr>
              <w:spacing w:after="0" w:line="240" w:lineRule="auto"/>
              <w:jc w:val="center"/>
              <w:rPr>
                <w:noProof/>
                <w:sz w:val="20"/>
                <w:szCs w:val="20"/>
                <w:lang w:eastAsia="ja-JP"/>
              </w:rPr>
            </w:pPr>
            <w:r w:rsidRPr="005C26E9">
              <w:rPr>
                <w:noProof/>
                <w:sz w:val="20"/>
                <w:szCs w:val="20"/>
                <w:lang w:eastAsia="ja-JP"/>
              </w:rPr>
              <w:t>3</w:t>
            </w:r>
          </w:p>
        </w:tc>
        <w:tc>
          <w:tcPr>
            <w:tcW w:w="581" w:type="pct"/>
            <w:vAlign w:val="center"/>
          </w:tcPr>
          <w:p w14:paraId="62D2D509" w14:textId="77777777" w:rsidR="00CB6672" w:rsidRPr="005C26E9" w:rsidRDefault="00CB6672">
            <w:pPr>
              <w:spacing w:after="0" w:line="240" w:lineRule="auto"/>
              <w:jc w:val="center"/>
              <w:rPr>
                <w:noProof/>
                <w:sz w:val="20"/>
                <w:szCs w:val="20"/>
                <w:lang w:eastAsia="ja-JP"/>
              </w:rPr>
            </w:pPr>
            <w:r w:rsidRPr="005C26E9">
              <w:rPr>
                <w:noProof/>
                <w:sz w:val="20"/>
                <w:szCs w:val="20"/>
                <w:lang w:eastAsia="ja-JP"/>
              </w:rPr>
              <w:t>3</w:t>
            </w:r>
          </w:p>
        </w:tc>
      </w:tr>
      <w:tr w:rsidR="00CB6672" w:rsidRPr="005C26E9" w14:paraId="70A56CE5" w14:textId="77777777" w:rsidTr="001000BF">
        <w:trPr>
          <w:jc w:val="center"/>
        </w:trPr>
        <w:tc>
          <w:tcPr>
            <w:tcW w:w="556" w:type="pct"/>
            <w:vAlign w:val="center"/>
          </w:tcPr>
          <w:p w14:paraId="396CB01B" w14:textId="77777777" w:rsidR="00CB6672" w:rsidRPr="005C26E9" w:rsidRDefault="00CB6672">
            <w:pPr>
              <w:spacing w:after="0" w:line="240" w:lineRule="auto"/>
              <w:jc w:val="center"/>
              <w:rPr>
                <w:noProof/>
                <w:sz w:val="20"/>
                <w:szCs w:val="20"/>
                <w:lang w:eastAsia="ja-JP"/>
              </w:rPr>
            </w:pPr>
            <w:r w:rsidRPr="005C26E9">
              <w:rPr>
                <w:noProof/>
                <w:sz w:val="20"/>
                <w:szCs w:val="20"/>
                <w:lang w:eastAsia="ja-JP"/>
              </w:rPr>
              <w:t>3.0</w:t>
            </w:r>
          </w:p>
        </w:tc>
        <w:tc>
          <w:tcPr>
            <w:tcW w:w="988" w:type="pct"/>
            <w:vAlign w:val="center"/>
          </w:tcPr>
          <w:p w14:paraId="19ACC9BD" w14:textId="77777777" w:rsidR="00CB6672" w:rsidRPr="005C26E9" w:rsidRDefault="00CB6672">
            <w:pPr>
              <w:spacing w:after="0" w:line="240" w:lineRule="auto"/>
              <w:jc w:val="center"/>
              <w:rPr>
                <w:rFonts w:eastAsia="Times New Roman" w:cs="Calibri"/>
                <w:noProof/>
                <w:sz w:val="20"/>
                <w:szCs w:val="20"/>
              </w:rPr>
            </w:pPr>
          </w:p>
        </w:tc>
        <w:tc>
          <w:tcPr>
            <w:tcW w:w="970" w:type="pct"/>
            <w:vAlign w:val="center"/>
          </w:tcPr>
          <w:p w14:paraId="14C4078B" w14:textId="77777777" w:rsidR="00CB6672" w:rsidRPr="005C26E9" w:rsidRDefault="00CB6672">
            <w:pPr>
              <w:spacing w:after="0" w:line="240" w:lineRule="auto"/>
              <w:jc w:val="center"/>
              <w:rPr>
                <w:noProof/>
                <w:sz w:val="20"/>
                <w:szCs w:val="20"/>
                <w:lang w:eastAsia="ja-JP"/>
              </w:rPr>
            </w:pPr>
          </w:p>
        </w:tc>
        <w:tc>
          <w:tcPr>
            <w:tcW w:w="883" w:type="pct"/>
            <w:vAlign w:val="center"/>
          </w:tcPr>
          <w:p w14:paraId="3F621598" w14:textId="77777777" w:rsidR="00CB6672" w:rsidRPr="005C26E9" w:rsidRDefault="00CB6672">
            <w:pPr>
              <w:spacing w:after="0" w:line="240" w:lineRule="auto"/>
              <w:jc w:val="center"/>
              <w:rPr>
                <w:noProof/>
                <w:sz w:val="20"/>
                <w:szCs w:val="20"/>
                <w:lang w:eastAsia="ja-JP"/>
              </w:rPr>
            </w:pPr>
            <w:r w:rsidRPr="005C26E9">
              <w:rPr>
                <w:noProof/>
                <w:sz w:val="20"/>
                <w:szCs w:val="20"/>
                <w:lang w:eastAsia="ja-JP"/>
              </w:rPr>
              <w:t>8</w:t>
            </w:r>
            <w:r w:rsidR="00EF3A2D" w:rsidRPr="005C26E9">
              <w:rPr>
                <w:noProof/>
                <w:sz w:val="20"/>
                <w:szCs w:val="20"/>
                <w:lang w:eastAsia="ja-JP"/>
              </w:rPr>
              <w:t xml:space="preserve"> </w:t>
            </w:r>
            <w:r w:rsidRPr="005C26E9">
              <w:rPr>
                <w:noProof/>
                <w:sz w:val="20"/>
                <w:szCs w:val="20"/>
                <w:lang w:eastAsia="ja-JP"/>
              </w:rPr>
              <w:t>912</w:t>
            </w:r>
            <w:r w:rsidR="00EF3A2D" w:rsidRPr="005C26E9">
              <w:rPr>
                <w:noProof/>
                <w:sz w:val="20"/>
                <w:szCs w:val="20"/>
                <w:lang w:eastAsia="ja-JP"/>
              </w:rPr>
              <w:t xml:space="preserve"> </w:t>
            </w:r>
            <w:r w:rsidRPr="005C26E9">
              <w:rPr>
                <w:noProof/>
                <w:sz w:val="20"/>
                <w:szCs w:val="20"/>
                <w:lang w:eastAsia="ja-JP"/>
              </w:rPr>
              <w:t>896</w:t>
            </w:r>
          </w:p>
        </w:tc>
        <w:tc>
          <w:tcPr>
            <w:tcW w:w="512" w:type="pct"/>
            <w:vAlign w:val="center"/>
          </w:tcPr>
          <w:p w14:paraId="30E3479B" w14:textId="77777777" w:rsidR="00CB6672" w:rsidRPr="005C26E9" w:rsidRDefault="00CB6672">
            <w:pPr>
              <w:spacing w:after="0" w:line="240" w:lineRule="auto"/>
              <w:jc w:val="center"/>
              <w:rPr>
                <w:noProof/>
                <w:sz w:val="20"/>
                <w:szCs w:val="20"/>
                <w:lang w:eastAsia="ja-JP"/>
              </w:rPr>
            </w:pPr>
            <w:r w:rsidRPr="005C26E9">
              <w:rPr>
                <w:noProof/>
                <w:sz w:val="20"/>
                <w:szCs w:val="20"/>
                <w:lang w:eastAsia="ja-JP"/>
              </w:rPr>
              <w:t>2</w:t>
            </w:r>
          </w:p>
        </w:tc>
        <w:tc>
          <w:tcPr>
            <w:tcW w:w="512" w:type="pct"/>
            <w:vAlign w:val="center"/>
          </w:tcPr>
          <w:p w14:paraId="1A3EC18E" w14:textId="77777777" w:rsidR="00CB6672" w:rsidRPr="005C26E9" w:rsidRDefault="00CB6672">
            <w:pPr>
              <w:spacing w:after="0" w:line="240" w:lineRule="auto"/>
              <w:jc w:val="center"/>
              <w:rPr>
                <w:noProof/>
                <w:sz w:val="20"/>
                <w:szCs w:val="20"/>
                <w:lang w:eastAsia="ja-JP"/>
              </w:rPr>
            </w:pPr>
            <w:r w:rsidRPr="005C26E9">
              <w:rPr>
                <w:noProof/>
                <w:sz w:val="20"/>
                <w:szCs w:val="20"/>
                <w:lang w:eastAsia="ja-JP"/>
              </w:rPr>
              <w:t>1</w:t>
            </w:r>
          </w:p>
        </w:tc>
        <w:tc>
          <w:tcPr>
            <w:tcW w:w="581" w:type="pct"/>
            <w:vAlign w:val="center"/>
          </w:tcPr>
          <w:p w14:paraId="7494198F" w14:textId="77777777" w:rsidR="00CB6672" w:rsidRPr="005C26E9" w:rsidRDefault="00CB6672">
            <w:pPr>
              <w:spacing w:after="0" w:line="240" w:lineRule="auto"/>
              <w:jc w:val="center"/>
              <w:rPr>
                <w:noProof/>
                <w:sz w:val="20"/>
                <w:szCs w:val="20"/>
                <w:lang w:eastAsia="ja-JP"/>
              </w:rPr>
            </w:pPr>
            <w:r w:rsidRPr="005C26E9">
              <w:rPr>
                <w:noProof/>
                <w:sz w:val="20"/>
                <w:szCs w:val="20"/>
                <w:lang w:eastAsia="ja-JP"/>
              </w:rPr>
              <w:t>3</w:t>
            </w:r>
          </w:p>
        </w:tc>
      </w:tr>
    </w:tbl>
    <w:p w14:paraId="154F8767" w14:textId="24D42531" w:rsidR="00AB37DA" w:rsidRPr="005C26E9" w:rsidRDefault="0040249A">
      <w:pPr>
        <w:rPr>
          <w:noProof/>
          <w:lang w:eastAsia="ja-JP"/>
        </w:rPr>
      </w:pPr>
      <w:r w:rsidRPr="005C26E9">
        <w:rPr>
          <w:noProof/>
          <w:lang w:eastAsia="ja-JP"/>
        </w:rPr>
        <w:fldChar w:fldCharType="begin"/>
      </w:r>
      <w:r w:rsidRPr="005C26E9">
        <w:rPr>
          <w:noProof/>
          <w:lang w:eastAsia="ja-JP"/>
        </w:rPr>
        <w:instrText xml:space="preserve"> REF _Ref21427355 \h </w:instrText>
      </w:r>
      <w:r w:rsidRPr="005C26E9">
        <w:rPr>
          <w:noProof/>
          <w:lang w:eastAsia="ja-JP"/>
        </w:rPr>
      </w:r>
      <w:r w:rsidRPr="005C26E9">
        <w:rPr>
          <w:noProof/>
          <w:lang w:eastAsia="ja-JP"/>
        </w:rPr>
        <w:fldChar w:fldCharType="separate"/>
      </w:r>
      <w:r w:rsidR="0060093D" w:rsidRPr="005C26E9">
        <w:rPr>
          <w:noProof/>
        </w:rPr>
        <w:t>Table A-</w:t>
      </w:r>
      <w:r w:rsidR="0060093D">
        <w:rPr>
          <w:noProof/>
        </w:rPr>
        <w:t>6</w:t>
      </w:r>
      <w:r w:rsidRPr="005C26E9">
        <w:rPr>
          <w:noProof/>
          <w:lang w:eastAsia="ja-JP"/>
        </w:rPr>
        <w:fldChar w:fldCharType="end"/>
      </w:r>
      <w:r w:rsidRPr="005C26E9">
        <w:rPr>
          <w:noProof/>
          <w:lang w:eastAsia="ja-JP"/>
        </w:rPr>
        <w:t xml:space="preserve"> </w:t>
      </w:r>
      <w:r w:rsidR="00AB37DA" w:rsidRPr="005C26E9">
        <w:rPr>
          <w:noProof/>
          <w:lang w:eastAsia="ja-JP"/>
        </w:rPr>
        <w:t>specifies the general point cloud and VPS related limits for each level of each tier.</w:t>
      </w:r>
    </w:p>
    <w:p w14:paraId="270A37C9" w14:textId="131CA84B" w:rsidR="00095DCD" w:rsidRPr="00EB182D" w:rsidRDefault="00095DCD" w:rsidP="00095DCD">
      <w:pPr>
        <w:rPr>
          <w:noProof/>
          <w:lang w:eastAsia="ja-JP"/>
        </w:rPr>
      </w:pPr>
      <w:r w:rsidRPr="00EB182D">
        <w:rPr>
          <w:rFonts w:cs="Calibri"/>
          <w:noProof/>
        </w:rPr>
        <w:t xml:space="preserve">New variable/equation </w:t>
      </w:r>
      <w:r w:rsidRPr="00EB182D">
        <w:rPr>
          <w:noProof/>
          <w:lang w:eastAsia="ja-JP"/>
        </w:rPr>
        <w:t xml:space="preserve">shall be less than or equal to MaxNumPointsPerSec, where MaxNumPointsPerSec is specified in </w:t>
      </w:r>
      <w:r w:rsidR="007509B5" w:rsidRPr="00EB182D">
        <w:rPr>
          <w:noProof/>
          <w:lang w:eastAsia="ja-JP"/>
        </w:rPr>
        <w:fldChar w:fldCharType="begin"/>
      </w:r>
      <w:r w:rsidR="007509B5" w:rsidRPr="00EB182D">
        <w:rPr>
          <w:noProof/>
          <w:lang w:eastAsia="ja-JP"/>
        </w:rPr>
        <w:instrText xml:space="preserve"> REF _Ref21427355 \h  \* MERGEFORMAT </w:instrText>
      </w:r>
      <w:r w:rsidR="007509B5" w:rsidRPr="00EB182D">
        <w:rPr>
          <w:noProof/>
          <w:lang w:eastAsia="ja-JP"/>
        </w:rPr>
      </w:r>
      <w:r w:rsidR="007509B5" w:rsidRPr="00EB182D">
        <w:rPr>
          <w:noProof/>
          <w:lang w:eastAsia="ja-JP"/>
        </w:rPr>
        <w:fldChar w:fldCharType="separate"/>
      </w:r>
      <w:r w:rsidR="0060093D" w:rsidRPr="00EB182D">
        <w:rPr>
          <w:noProof/>
        </w:rPr>
        <w:t>Table A-6</w:t>
      </w:r>
      <w:r w:rsidR="007509B5" w:rsidRPr="00EB182D">
        <w:rPr>
          <w:noProof/>
          <w:lang w:eastAsia="ja-JP"/>
        </w:rPr>
        <w:fldChar w:fldCharType="end"/>
      </w:r>
      <w:r w:rsidRPr="00EB182D">
        <w:rPr>
          <w:noProof/>
          <w:lang w:eastAsia="ja-JP"/>
        </w:rPr>
        <w:t>.</w:t>
      </w:r>
    </w:p>
    <w:p w14:paraId="13DE403F" w14:textId="0FCA8C93" w:rsidR="00095DCD" w:rsidRPr="005C26E9" w:rsidRDefault="00095DCD" w:rsidP="00095DCD">
      <w:pPr>
        <w:rPr>
          <w:noProof/>
          <w:lang w:eastAsia="ja-JP"/>
        </w:rPr>
      </w:pPr>
      <w:r w:rsidRPr="00EB182D">
        <w:rPr>
          <w:rFonts w:cs="Calibri"/>
          <w:noProof/>
        </w:rPr>
        <w:t xml:space="preserve">New variable/equation </w:t>
      </w:r>
      <w:r w:rsidRPr="00EB182D">
        <w:rPr>
          <w:noProof/>
          <w:lang w:eastAsia="ja-JP"/>
        </w:rPr>
        <w:t xml:space="preserve">shall be less than or equal to MaxNumPointsPerFrame, where MaxNumPointsPerFrame is specified in </w:t>
      </w:r>
      <w:r w:rsidR="002B038F" w:rsidRPr="00EB182D">
        <w:rPr>
          <w:noProof/>
          <w:lang w:eastAsia="ja-JP"/>
        </w:rPr>
        <w:fldChar w:fldCharType="begin"/>
      </w:r>
      <w:r w:rsidR="002B038F" w:rsidRPr="00EB182D">
        <w:rPr>
          <w:noProof/>
          <w:lang w:eastAsia="ja-JP"/>
        </w:rPr>
        <w:instrText xml:space="preserve"> REF _Ref21427355 \h  \* MERGEFORMAT </w:instrText>
      </w:r>
      <w:r w:rsidR="002B038F" w:rsidRPr="00EB182D">
        <w:rPr>
          <w:noProof/>
          <w:lang w:eastAsia="ja-JP"/>
        </w:rPr>
      </w:r>
      <w:r w:rsidR="002B038F" w:rsidRPr="00EB182D">
        <w:rPr>
          <w:noProof/>
          <w:lang w:eastAsia="ja-JP"/>
        </w:rPr>
        <w:fldChar w:fldCharType="separate"/>
      </w:r>
      <w:r w:rsidR="0060093D" w:rsidRPr="00EB182D">
        <w:rPr>
          <w:noProof/>
        </w:rPr>
        <w:t>Table A-6</w:t>
      </w:r>
      <w:r w:rsidR="002B038F" w:rsidRPr="00EB182D">
        <w:rPr>
          <w:noProof/>
          <w:lang w:eastAsia="ja-JP"/>
        </w:rPr>
        <w:fldChar w:fldCharType="end"/>
      </w:r>
      <w:r w:rsidRPr="00EB182D">
        <w:rPr>
          <w:noProof/>
          <w:lang w:eastAsia="ja-JP"/>
        </w:rPr>
        <w:t>.</w:t>
      </w:r>
    </w:p>
    <w:p w14:paraId="2A29F65D" w14:textId="3199C8C8" w:rsidR="003E3B73" w:rsidRPr="005C26E9" w:rsidRDefault="003E3B73" w:rsidP="003E3B73">
      <w:pPr>
        <w:rPr>
          <w:noProof/>
          <w:lang w:eastAsia="ja-JP"/>
        </w:rPr>
      </w:pPr>
      <w:r w:rsidRPr="005C26E9">
        <w:rPr>
          <w:noProof/>
          <w:lang w:eastAsia="ja-JP"/>
        </w:rPr>
        <w:lastRenderedPageBreak/>
        <w:t xml:space="preserve">asps_frame_width * asps_frame_height shall be less than or equal to MaxAtlasSize., where MaxAtalasSize is specified in </w:t>
      </w:r>
      <w:r w:rsidR="00F8541F" w:rsidRPr="005C26E9">
        <w:rPr>
          <w:noProof/>
          <w:lang w:eastAsia="ja-JP"/>
        </w:rPr>
        <w:fldChar w:fldCharType="begin"/>
      </w:r>
      <w:r w:rsidR="00F8541F" w:rsidRPr="005C26E9">
        <w:rPr>
          <w:noProof/>
          <w:lang w:eastAsia="ja-JP"/>
        </w:rPr>
        <w:instrText xml:space="preserve"> REF _Ref21427355 \h </w:instrText>
      </w:r>
      <w:r w:rsidR="00F8541F" w:rsidRPr="005C26E9">
        <w:rPr>
          <w:noProof/>
          <w:lang w:eastAsia="ja-JP"/>
        </w:rPr>
      </w:r>
      <w:r w:rsidR="00F8541F" w:rsidRPr="005C26E9">
        <w:rPr>
          <w:noProof/>
          <w:lang w:eastAsia="ja-JP"/>
        </w:rPr>
        <w:fldChar w:fldCharType="separate"/>
      </w:r>
      <w:r w:rsidR="0060093D" w:rsidRPr="005C26E9">
        <w:rPr>
          <w:noProof/>
        </w:rPr>
        <w:t>Table A-</w:t>
      </w:r>
      <w:r w:rsidR="0060093D">
        <w:rPr>
          <w:noProof/>
        </w:rPr>
        <w:t>6</w:t>
      </w:r>
      <w:r w:rsidR="00F8541F" w:rsidRPr="005C26E9">
        <w:rPr>
          <w:noProof/>
          <w:lang w:eastAsia="ja-JP"/>
        </w:rPr>
        <w:fldChar w:fldCharType="end"/>
      </w:r>
      <w:r w:rsidRPr="005C26E9">
        <w:rPr>
          <w:noProof/>
          <w:lang w:eastAsia="ja-JP"/>
        </w:rPr>
        <w:t>.</w:t>
      </w:r>
    </w:p>
    <w:p w14:paraId="26DD1DA9" w14:textId="41D4FE51" w:rsidR="003E3B73" w:rsidRPr="005C26E9" w:rsidRDefault="003E3B73" w:rsidP="003E3B73">
      <w:pPr>
        <w:rPr>
          <w:noProof/>
          <w:lang w:eastAsia="ja-JP"/>
        </w:rPr>
      </w:pPr>
      <w:r w:rsidRPr="005C26E9">
        <w:rPr>
          <w:noProof/>
          <w:lang w:eastAsia="ja-JP"/>
        </w:rPr>
        <w:t>vps_map_count_minus1 shall be less than or equal to LevelMapCount – 1, where LevelMapCount is specified in</w:t>
      </w:r>
      <w:r w:rsidR="00F8541F" w:rsidRPr="005C26E9">
        <w:rPr>
          <w:noProof/>
          <w:lang w:eastAsia="ja-JP"/>
        </w:rPr>
        <w:t xml:space="preserve"> </w:t>
      </w:r>
      <w:r w:rsidR="00F8541F" w:rsidRPr="005C26E9">
        <w:rPr>
          <w:noProof/>
          <w:lang w:eastAsia="ja-JP"/>
        </w:rPr>
        <w:fldChar w:fldCharType="begin"/>
      </w:r>
      <w:r w:rsidR="00F8541F" w:rsidRPr="005C26E9">
        <w:rPr>
          <w:noProof/>
          <w:lang w:eastAsia="ja-JP"/>
        </w:rPr>
        <w:instrText xml:space="preserve"> REF _Ref21427355 \h </w:instrText>
      </w:r>
      <w:r w:rsidR="00F8541F" w:rsidRPr="005C26E9">
        <w:rPr>
          <w:noProof/>
          <w:lang w:eastAsia="ja-JP"/>
        </w:rPr>
      </w:r>
      <w:r w:rsidR="00F8541F" w:rsidRPr="005C26E9">
        <w:rPr>
          <w:noProof/>
          <w:lang w:eastAsia="ja-JP"/>
        </w:rPr>
        <w:fldChar w:fldCharType="separate"/>
      </w:r>
      <w:r w:rsidR="0060093D" w:rsidRPr="005C26E9">
        <w:rPr>
          <w:noProof/>
        </w:rPr>
        <w:t>Table A-</w:t>
      </w:r>
      <w:r w:rsidR="0060093D">
        <w:rPr>
          <w:noProof/>
        </w:rPr>
        <w:t>6</w:t>
      </w:r>
      <w:r w:rsidR="00F8541F" w:rsidRPr="005C26E9">
        <w:rPr>
          <w:noProof/>
          <w:lang w:eastAsia="ja-JP"/>
        </w:rPr>
        <w:fldChar w:fldCharType="end"/>
      </w:r>
      <w:r w:rsidRPr="005C26E9">
        <w:rPr>
          <w:noProof/>
          <w:lang w:eastAsia="ja-JP"/>
        </w:rPr>
        <w:t>.</w:t>
      </w:r>
    </w:p>
    <w:p w14:paraId="0BC7A800" w14:textId="3FCDC1DC" w:rsidR="003E3B73" w:rsidRPr="005C26E9" w:rsidRDefault="003E3B73" w:rsidP="003E3B73">
      <w:pPr>
        <w:rPr>
          <w:noProof/>
          <w:lang w:eastAsia="ja-JP"/>
        </w:rPr>
      </w:pPr>
      <w:r w:rsidRPr="005C26E9">
        <w:rPr>
          <w:noProof/>
          <w:lang w:eastAsia="ja-JP"/>
        </w:rPr>
        <w:t>ai_attribute_count shall be less than or equal to MaxNumAttributeCount, where MaxNumAttributeCount is specified in</w:t>
      </w:r>
      <w:r w:rsidR="00F8541F" w:rsidRPr="005C26E9">
        <w:rPr>
          <w:noProof/>
          <w:lang w:eastAsia="ja-JP"/>
        </w:rPr>
        <w:t xml:space="preserve"> </w:t>
      </w:r>
      <w:r w:rsidR="00F8541F" w:rsidRPr="005C26E9">
        <w:rPr>
          <w:noProof/>
          <w:lang w:eastAsia="ja-JP"/>
        </w:rPr>
        <w:fldChar w:fldCharType="begin"/>
      </w:r>
      <w:r w:rsidR="00F8541F" w:rsidRPr="005C26E9">
        <w:rPr>
          <w:noProof/>
          <w:lang w:eastAsia="ja-JP"/>
        </w:rPr>
        <w:instrText xml:space="preserve"> REF _Ref21427355 \h </w:instrText>
      </w:r>
      <w:r w:rsidR="00F8541F" w:rsidRPr="005C26E9">
        <w:rPr>
          <w:noProof/>
          <w:lang w:eastAsia="ja-JP"/>
        </w:rPr>
      </w:r>
      <w:r w:rsidR="00F8541F" w:rsidRPr="005C26E9">
        <w:rPr>
          <w:noProof/>
          <w:lang w:eastAsia="ja-JP"/>
        </w:rPr>
        <w:fldChar w:fldCharType="separate"/>
      </w:r>
      <w:r w:rsidR="0060093D" w:rsidRPr="005C26E9">
        <w:rPr>
          <w:noProof/>
        </w:rPr>
        <w:t>Table A-</w:t>
      </w:r>
      <w:r w:rsidR="0060093D">
        <w:rPr>
          <w:noProof/>
        </w:rPr>
        <w:t>6</w:t>
      </w:r>
      <w:r w:rsidR="00F8541F" w:rsidRPr="005C26E9">
        <w:rPr>
          <w:noProof/>
          <w:lang w:eastAsia="ja-JP"/>
        </w:rPr>
        <w:fldChar w:fldCharType="end"/>
      </w:r>
      <w:r w:rsidRPr="005C26E9">
        <w:rPr>
          <w:noProof/>
          <w:lang w:eastAsia="ja-JP"/>
        </w:rPr>
        <w:t>.</w:t>
      </w:r>
    </w:p>
    <w:p w14:paraId="0584C60B" w14:textId="4342D099" w:rsidR="003E3B73" w:rsidRPr="005C26E9" w:rsidRDefault="003E3B73" w:rsidP="00095DCD">
      <w:pPr>
        <w:rPr>
          <w:noProof/>
          <w:lang w:eastAsia="ja-JP"/>
        </w:rPr>
      </w:pPr>
      <w:r w:rsidRPr="005C26E9">
        <w:rPr>
          <w:noProof/>
          <w:lang w:eastAsia="ja-JP"/>
        </w:rPr>
        <w:t>ai_attribute_dimension_minus1 shall be less than or equal to MaxNumAttributeDims - 1, where MaxNumAttributeDims is specified in</w:t>
      </w:r>
      <w:r w:rsidR="00F8541F" w:rsidRPr="005C26E9">
        <w:rPr>
          <w:noProof/>
          <w:lang w:eastAsia="ja-JP"/>
        </w:rPr>
        <w:t xml:space="preserve"> </w:t>
      </w:r>
      <w:r w:rsidR="00F8541F" w:rsidRPr="005C26E9">
        <w:rPr>
          <w:noProof/>
          <w:lang w:eastAsia="ja-JP"/>
        </w:rPr>
        <w:fldChar w:fldCharType="begin"/>
      </w:r>
      <w:r w:rsidR="00F8541F" w:rsidRPr="005C26E9">
        <w:rPr>
          <w:noProof/>
          <w:lang w:eastAsia="ja-JP"/>
        </w:rPr>
        <w:instrText xml:space="preserve"> REF _Ref21427355 \h </w:instrText>
      </w:r>
      <w:r w:rsidR="00F8541F" w:rsidRPr="005C26E9">
        <w:rPr>
          <w:noProof/>
          <w:lang w:eastAsia="ja-JP"/>
        </w:rPr>
      </w:r>
      <w:r w:rsidR="00F8541F" w:rsidRPr="005C26E9">
        <w:rPr>
          <w:noProof/>
          <w:lang w:eastAsia="ja-JP"/>
        </w:rPr>
        <w:fldChar w:fldCharType="separate"/>
      </w:r>
      <w:r w:rsidR="0060093D" w:rsidRPr="005C26E9">
        <w:rPr>
          <w:noProof/>
        </w:rPr>
        <w:t>Table A-</w:t>
      </w:r>
      <w:r w:rsidR="0060093D">
        <w:rPr>
          <w:noProof/>
        </w:rPr>
        <w:t>6</w:t>
      </w:r>
      <w:r w:rsidR="00F8541F" w:rsidRPr="005C26E9">
        <w:rPr>
          <w:noProof/>
          <w:lang w:eastAsia="ja-JP"/>
        </w:rPr>
        <w:fldChar w:fldCharType="end"/>
      </w:r>
      <w:r w:rsidRPr="005C26E9">
        <w:rPr>
          <w:noProof/>
          <w:lang w:eastAsia="ja-JP"/>
        </w:rPr>
        <w:t>.</w:t>
      </w:r>
    </w:p>
    <w:p w14:paraId="51AE56C2" w14:textId="5074EF44" w:rsidR="00BD5E20" w:rsidRPr="005C26E9" w:rsidRDefault="00BD5E20">
      <w:pPr>
        <w:pStyle w:val="Tabletitle0"/>
        <w:rPr>
          <w:noProof/>
        </w:rPr>
      </w:pPr>
      <w:bookmarkStart w:id="4577" w:name="_Ref21429412"/>
      <w:r w:rsidRPr="005C26E9">
        <w:rPr>
          <w:noProof/>
        </w:rPr>
        <w:t>Table A</w:t>
      </w:r>
      <w:r w:rsidR="00CA3851" w:rsidRPr="005C26E9">
        <w:rPr>
          <w:noProof/>
        </w:rPr>
        <w:t>-</w:t>
      </w:r>
      <w:r w:rsidRPr="005C26E9">
        <w:rPr>
          <w:noProof/>
        </w:rPr>
        <w:fldChar w:fldCharType="begin"/>
      </w:r>
      <w:r w:rsidRPr="005C26E9">
        <w:rPr>
          <w:noProof/>
        </w:rPr>
        <w:instrText xml:space="preserve"> SEQ Table \* ARABIC \s 1 </w:instrText>
      </w:r>
      <w:r w:rsidRPr="005C26E9">
        <w:rPr>
          <w:noProof/>
        </w:rPr>
        <w:fldChar w:fldCharType="separate"/>
      </w:r>
      <w:r w:rsidR="0060093D">
        <w:rPr>
          <w:noProof/>
        </w:rPr>
        <w:t>7</w:t>
      </w:r>
      <w:r w:rsidRPr="005C26E9">
        <w:rPr>
          <w:noProof/>
        </w:rPr>
        <w:fldChar w:fldCharType="end"/>
      </w:r>
      <w:bookmarkEnd w:id="4577"/>
      <w:r w:rsidRPr="005C26E9">
        <w:rPr>
          <w:noProof/>
        </w:rPr>
        <w:t xml:space="preserve"> — </w:t>
      </w:r>
      <w:r w:rsidRPr="005C26E9">
        <w:rPr>
          <w:noProof/>
          <w:sz w:val="21"/>
          <w:szCs w:val="18"/>
        </w:rPr>
        <w:t xml:space="preserve">General </w:t>
      </w:r>
      <w:r w:rsidR="002A7E9D" w:rsidRPr="005C26E9">
        <w:rPr>
          <w:noProof/>
          <w:sz w:val="21"/>
          <w:szCs w:val="18"/>
        </w:rPr>
        <w:t>atlas ASPS</w:t>
      </w:r>
      <w:r w:rsidR="00513A4D" w:rsidRPr="005C26E9">
        <w:rPr>
          <w:noProof/>
          <w:sz w:val="21"/>
          <w:szCs w:val="18"/>
        </w:rPr>
        <w:t xml:space="preserve"> and tile</w:t>
      </w:r>
      <w:r w:rsidRPr="005C26E9">
        <w:rPr>
          <w:noProof/>
          <w:sz w:val="21"/>
          <w:szCs w:val="18"/>
        </w:rPr>
        <w:t xml:space="preserve"> </w:t>
      </w:r>
      <w:r w:rsidR="002A7E9D" w:rsidRPr="005C26E9">
        <w:rPr>
          <w:noProof/>
          <w:sz w:val="21"/>
          <w:szCs w:val="18"/>
        </w:rPr>
        <w:t xml:space="preserve">related </w:t>
      </w:r>
      <w:r w:rsidRPr="005C26E9">
        <w:rPr>
          <w:noProof/>
          <w:sz w:val="21"/>
          <w:szCs w:val="21"/>
        </w:rPr>
        <w:t>level limits</w:t>
      </w:r>
    </w:p>
    <w:tbl>
      <w:tblPr>
        <w:tblStyle w:val="TableGrid"/>
        <w:tblW w:w="4450" w:type="pct"/>
        <w:jc w:val="center"/>
        <w:tblCellMar>
          <w:top w:w="86" w:type="dxa"/>
          <w:left w:w="86" w:type="dxa"/>
          <w:bottom w:w="86" w:type="dxa"/>
          <w:right w:w="86" w:type="dxa"/>
        </w:tblCellMar>
        <w:tblLook w:val="04A0" w:firstRow="1" w:lastRow="0" w:firstColumn="1" w:lastColumn="0" w:noHBand="0" w:noVBand="1"/>
      </w:tblPr>
      <w:tblGrid>
        <w:gridCol w:w="509"/>
        <w:gridCol w:w="756"/>
        <w:gridCol w:w="756"/>
        <w:gridCol w:w="820"/>
        <w:gridCol w:w="756"/>
        <w:gridCol w:w="823"/>
        <w:gridCol w:w="756"/>
        <w:gridCol w:w="1304"/>
        <w:gridCol w:w="1176"/>
        <w:gridCol w:w="1176"/>
      </w:tblGrid>
      <w:tr w:rsidR="00513A4D" w:rsidRPr="005C26E9" w14:paraId="718EE7F6" w14:textId="77777777" w:rsidTr="001000BF">
        <w:trPr>
          <w:cantSplit/>
          <w:trHeight w:val="2172"/>
          <w:jc w:val="center"/>
        </w:trPr>
        <w:tc>
          <w:tcPr>
            <w:tcW w:w="288" w:type="pct"/>
            <w:textDirection w:val="tbRl"/>
          </w:tcPr>
          <w:p w14:paraId="28432440" w14:textId="77777777" w:rsidR="00513A4D" w:rsidRPr="005C26E9" w:rsidRDefault="00513A4D">
            <w:pPr>
              <w:spacing w:after="0" w:line="240" w:lineRule="auto"/>
              <w:ind w:left="113" w:right="113"/>
              <w:jc w:val="center"/>
              <w:rPr>
                <w:b/>
                <w:bCs/>
                <w:noProof/>
                <w:sz w:val="20"/>
                <w:szCs w:val="20"/>
                <w:lang w:eastAsia="ja-JP"/>
              </w:rPr>
            </w:pPr>
            <w:r w:rsidRPr="005C26E9">
              <w:rPr>
                <w:b/>
                <w:bCs/>
                <w:noProof/>
                <w:sz w:val="20"/>
                <w:szCs w:val="20"/>
                <w:lang w:eastAsia="ja-JP"/>
              </w:rPr>
              <w:t>Level</w:t>
            </w:r>
          </w:p>
        </w:tc>
        <w:tc>
          <w:tcPr>
            <w:tcW w:w="428" w:type="pct"/>
            <w:textDirection w:val="tbRl"/>
          </w:tcPr>
          <w:p w14:paraId="32D26193" w14:textId="77777777" w:rsidR="00513A4D" w:rsidRPr="00EB182D" w:rsidRDefault="00513A4D">
            <w:pPr>
              <w:spacing w:after="0" w:line="240" w:lineRule="auto"/>
              <w:ind w:left="113" w:right="113"/>
              <w:jc w:val="center"/>
              <w:rPr>
                <w:rFonts w:eastAsia="Times New Roman"/>
                <w:b/>
                <w:bCs/>
                <w:noProof/>
                <w:color w:val="000000"/>
                <w:sz w:val="20"/>
                <w:szCs w:val="20"/>
              </w:rPr>
            </w:pPr>
            <w:r w:rsidRPr="00EB182D">
              <w:rPr>
                <w:rFonts w:eastAsia="Times New Roman"/>
                <w:b/>
                <w:bCs/>
                <w:noProof/>
                <w:color w:val="000000"/>
                <w:sz w:val="20"/>
                <w:szCs w:val="20"/>
              </w:rPr>
              <w:t>Max # Patches</w:t>
            </w:r>
          </w:p>
          <w:p w14:paraId="4BF61254" w14:textId="77777777" w:rsidR="00513A4D" w:rsidRPr="00EB182D" w:rsidRDefault="00513A4D">
            <w:pPr>
              <w:spacing w:after="0" w:line="240" w:lineRule="auto"/>
              <w:ind w:left="113" w:right="113"/>
              <w:jc w:val="center"/>
              <w:rPr>
                <w:rFonts w:eastAsia="Times New Roman"/>
                <w:b/>
                <w:bCs/>
                <w:noProof/>
                <w:color w:val="000000"/>
                <w:sz w:val="20"/>
                <w:szCs w:val="20"/>
              </w:rPr>
            </w:pPr>
            <w:r w:rsidRPr="00EB182D">
              <w:rPr>
                <w:rFonts w:eastAsia="Times New Roman"/>
                <w:b/>
                <w:bCs/>
                <w:noProof/>
                <w:color w:val="000000"/>
                <w:sz w:val="20"/>
                <w:szCs w:val="20"/>
              </w:rPr>
              <w:t>MaxNumPatches</w:t>
            </w:r>
          </w:p>
        </w:tc>
        <w:tc>
          <w:tcPr>
            <w:tcW w:w="428" w:type="pct"/>
            <w:textDirection w:val="tbRl"/>
          </w:tcPr>
          <w:p w14:paraId="3A29F6C2" w14:textId="77777777" w:rsidR="00513A4D" w:rsidRPr="00EB182D" w:rsidRDefault="00513A4D">
            <w:pPr>
              <w:spacing w:after="0" w:line="240" w:lineRule="auto"/>
              <w:ind w:left="113" w:right="113"/>
              <w:jc w:val="center"/>
              <w:rPr>
                <w:rFonts w:eastAsia="Times New Roman"/>
                <w:b/>
                <w:bCs/>
                <w:noProof/>
                <w:color w:val="000000"/>
                <w:sz w:val="20"/>
                <w:szCs w:val="20"/>
              </w:rPr>
            </w:pPr>
            <w:r w:rsidRPr="00EB182D">
              <w:rPr>
                <w:rFonts w:eastAsia="Times New Roman"/>
                <w:b/>
                <w:bCs/>
                <w:noProof/>
                <w:color w:val="000000"/>
                <w:sz w:val="20"/>
                <w:szCs w:val="20"/>
              </w:rPr>
              <w:t>Max # RAW patches</w:t>
            </w:r>
          </w:p>
          <w:p w14:paraId="76EC4CEF" w14:textId="77777777" w:rsidR="00513A4D" w:rsidRPr="00EB182D" w:rsidRDefault="00513A4D">
            <w:pPr>
              <w:spacing w:after="0" w:line="240" w:lineRule="auto"/>
              <w:ind w:left="113" w:right="113"/>
              <w:jc w:val="center"/>
              <w:rPr>
                <w:rFonts w:eastAsia="Times New Roman"/>
                <w:b/>
                <w:bCs/>
                <w:noProof/>
                <w:color w:val="000000"/>
                <w:sz w:val="20"/>
                <w:szCs w:val="20"/>
              </w:rPr>
            </w:pPr>
            <w:r w:rsidRPr="00EB182D">
              <w:rPr>
                <w:rFonts w:eastAsia="Times New Roman"/>
                <w:b/>
                <w:bCs/>
                <w:noProof/>
                <w:color w:val="000000"/>
                <w:sz w:val="20"/>
                <w:szCs w:val="20"/>
              </w:rPr>
              <w:t>MaxNumRawPatches</w:t>
            </w:r>
          </w:p>
        </w:tc>
        <w:tc>
          <w:tcPr>
            <w:tcW w:w="464" w:type="pct"/>
            <w:textDirection w:val="tbRl"/>
          </w:tcPr>
          <w:p w14:paraId="62507292" w14:textId="77777777" w:rsidR="00513A4D" w:rsidRPr="00EB182D" w:rsidRDefault="00513A4D">
            <w:pPr>
              <w:spacing w:after="0" w:line="240" w:lineRule="auto"/>
              <w:ind w:left="113" w:right="113"/>
              <w:jc w:val="center"/>
              <w:rPr>
                <w:rFonts w:eastAsia="Times New Roman"/>
                <w:b/>
                <w:bCs/>
                <w:noProof/>
                <w:color w:val="000000"/>
                <w:sz w:val="20"/>
                <w:szCs w:val="20"/>
              </w:rPr>
            </w:pPr>
            <w:r w:rsidRPr="00EB182D">
              <w:rPr>
                <w:rFonts w:eastAsia="Times New Roman"/>
                <w:b/>
                <w:bCs/>
                <w:noProof/>
                <w:color w:val="000000"/>
                <w:sz w:val="20"/>
                <w:szCs w:val="20"/>
              </w:rPr>
              <w:t>Max # RAW points</w:t>
            </w:r>
          </w:p>
          <w:p w14:paraId="43482DB8" w14:textId="77777777" w:rsidR="00513A4D" w:rsidRPr="00EB182D" w:rsidRDefault="00513A4D">
            <w:pPr>
              <w:spacing w:after="0" w:line="240" w:lineRule="auto"/>
              <w:ind w:left="113" w:right="113"/>
              <w:jc w:val="center"/>
              <w:rPr>
                <w:rFonts w:eastAsia="Times New Roman"/>
                <w:b/>
                <w:bCs/>
                <w:noProof/>
                <w:color w:val="000000"/>
                <w:sz w:val="20"/>
                <w:szCs w:val="20"/>
              </w:rPr>
            </w:pPr>
            <w:r w:rsidRPr="00EB182D">
              <w:rPr>
                <w:rFonts w:eastAsia="Times New Roman"/>
                <w:b/>
                <w:bCs/>
                <w:noProof/>
                <w:color w:val="000000"/>
                <w:sz w:val="20"/>
                <w:szCs w:val="20"/>
              </w:rPr>
              <w:t>MaxNumRawPoints</w:t>
            </w:r>
          </w:p>
        </w:tc>
        <w:tc>
          <w:tcPr>
            <w:tcW w:w="428" w:type="pct"/>
            <w:textDirection w:val="tbRl"/>
          </w:tcPr>
          <w:p w14:paraId="430ECE26" w14:textId="77777777" w:rsidR="00513A4D" w:rsidRPr="00EB182D" w:rsidRDefault="00513A4D">
            <w:pPr>
              <w:spacing w:after="0" w:line="240" w:lineRule="auto"/>
              <w:ind w:left="113" w:right="113"/>
              <w:jc w:val="center"/>
              <w:rPr>
                <w:rFonts w:eastAsia="Times New Roman"/>
                <w:b/>
                <w:bCs/>
                <w:noProof/>
                <w:color w:val="000000"/>
                <w:sz w:val="20"/>
                <w:szCs w:val="20"/>
              </w:rPr>
            </w:pPr>
            <w:r w:rsidRPr="00EB182D">
              <w:rPr>
                <w:rFonts w:eastAsia="Times New Roman"/>
                <w:b/>
                <w:bCs/>
                <w:noProof/>
                <w:color w:val="000000"/>
                <w:sz w:val="20"/>
                <w:szCs w:val="20"/>
              </w:rPr>
              <w:t>Max # EOM patches</w:t>
            </w:r>
          </w:p>
          <w:p w14:paraId="2A076DA2" w14:textId="77777777" w:rsidR="00513A4D" w:rsidRPr="00EB182D" w:rsidRDefault="00513A4D">
            <w:pPr>
              <w:spacing w:after="0" w:line="240" w:lineRule="auto"/>
              <w:ind w:left="113" w:right="113"/>
              <w:jc w:val="center"/>
              <w:rPr>
                <w:rFonts w:eastAsia="Times New Roman"/>
                <w:b/>
                <w:bCs/>
                <w:noProof/>
                <w:color w:val="000000"/>
                <w:sz w:val="20"/>
                <w:szCs w:val="20"/>
              </w:rPr>
            </w:pPr>
            <w:r w:rsidRPr="00EB182D">
              <w:rPr>
                <w:rFonts w:eastAsia="Times New Roman"/>
                <w:b/>
                <w:bCs/>
                <w:noProof/>
                <w:color w:val="000000"/>
                <w:sz w:val="20"/>
                <w:szCs w:val="20"/>
              </w:rPr>
              <w:t>MaxNumEOMPatches</w:t>
            </w:r>
          </w:p>
        </w:tc>
        <w:tc>
          <w:tcPr>
            <w:tcW w:w="466" w:type="pct"/>
            <w:textDirection w:val="tbRl"/>
          </w:tcPr>
          <w:p w14:paraId="7A05B3EB" w14:textId="77777777" w:rsidR="00513A4D" w:rsidRPr="00EB182D" w:rsidRDefault="00513A4D">
            <w:pPr>
              <w:spacing w:after="0" w:line="240" w:lineRule="auto"/>
              <w:ind w:left="113" w:right="113"/>
              <w:jc w:val="center"/>
              <w:rPr>
                <w:rFonts w:eastAsia="Times New Roman"/>
                <w:b/>
                <w:bCs/>
                <w:noProof/>
                <w:color w:val="000000"/>
                <w:sz w:val="20"/>
                <w:szCs w:val="20"/>
              </w:rPr>
            </w:pPr>
            <w:r w:rsidRPr="00EB182D">
              <w:rPr>
                <w:rFonts w:eastAsia="Times New Roman"/>
                <w:b/>
                <w:bCs/>
                <w:noProof/>
                <w:color w:val="000000"/>
                <w:sz w:val="20"/>
                <w:szCs w:val="20"/>
              </w:rPr>
              <w:t>Max # EOM points</w:t>
            </w:r>
          </w:p>
          <w:p w14:paraId="47D436EE" w14:textId="77777777" w:rsidR="00513A4D" w:rsidRPr="00EB182D" w:rsidRDefault="00513A4D">
            <w:pPr>
              <w:spacing w:after="0" w:line="240" w:lineRule="auto"/>
              <w:ind w:left="113" w:right="113"/>
              <w:jc w:val="center"/>
              <w:rPr>
                <w:rFonts w:eastAsia="Times New Roman"/>
                <w:b/>
                <w:bCs/>
                <w:noProof/>
                <w:color w:val="000000"/>
                <w:sz w:val="20"/>
                <w:szCs w:val="20"/>
              </w:rPr>
            </w:pPr>
            <w:r w:rsidRPr="00EB182D">
              <w:rPr>
                <w:rFonts w:eastAsia="Times New Roman"/>
                <w:b/>
                <w:bCs/>
                <w:noProof/>
                <w:color w:val="000000"/>
                <w:sz w:val="20"/>
                <w:szCs w:val="20"/>
              </w:rPr>
              <w:t>MaxNumEOMPoints</w:t>
            </w:r>
          </w:p>
        </w:tc>
        <w:tc>
          <w:tcPr>
            <w:tcW w:w="428" w:type="pct"/>
            <w:textDirection w:val="tbRl"/>
          </w:tcPr>
          <w:p w14:paraId="334C2C57" w14:textId="77777777" w:rsidR="00513A4D" w:rsidRPr="005C26E9" w:rsidRDefault="00513A4D">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 # CAB for atlas</w:t>
            </w:r>
          </w:p>
          <w:p w14:paraId="0C4DE451" w14:textId="77777777" w:rsidR="00513A4D" w:rsidRPr="005C26E9" w:rsidRDefault="00513A4D">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MaxCAB</w:t>
            </w:r>
          </w:p>
        </w:tc>
        <w:tc>
          <w:tcPr>
            <w:tcW w:w="738" w:type="pct"/>
            <w:textDirection w:val="tbRl"/>
          </w:tcPr>
          <w:p w14:paraId="233CC1AF" w14:textId="77777777" w:rsidR="00513A4D" w:rsidRPr="005C26E9" w:rsidRDefault="00513A4D">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 atlas bitrate</w:t>
            </w:r>
          </w:p>
          <w:p w14:paraId="6CDF0A46" w14:textId="77777777" w:rsidR="00513A4D" w:rsidRPr="005C26E9" w:rsidRDefault="00513A4D">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MaxAtlasBR</w:t>
            </w:r>
          </w:p>
        </w:tc>
        <w:tc>
          <w:tcPr>
            <w:tcW w:w="666" w:type="pct"/>
            <w:textDirection w:val="tbRl"/>
          </w:tcPr>
          <w:p w14:paraId="439A0602" w14:textId="77777777" w:rsidR="00513A4D" w:rsidRPr="005C26E9" w:rsidRDefault="00513A4D">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 # of tile columns</w:t>
            </w:r>
          </w:p>
          <w:p w14:paraId="06E547D5" w14:textId="77777777" w:rsidR="00513A4D" w:rsidRPr="005C26E9" w:rsidRDefault="00513A4D">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MaxTileColumns</w:t>
            </w:r>
          </w:p>
        </w:tc>
        <w:tc>
          <w:tcPr>
            <w:tcW w:w="666" w:type="pct"/>
            <w:textDirection w:val="tbRl"/>
          </w:tcPr>
          <w:p w14:paraId="25016656" w14:textId="77777777" w:rsidR="00513A4D" w:rsidRPr="005C26E9" w:rsidRDefault="00513A4D">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 # of tile rows</w:t>
            </w:r>
          </w:p>
          <w:p w14:paraId="41BFAE4F" w14:textId="77777777" w:rsidR="00513A4D" w:rsidRPr="005C26E9" w:rsidRDefault="00513A4D">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MaxTileRows</w:t>
            </w:r>
          </w:p>
        </w:tc>
      </w:tr>
      <w:tr w:rsidR="00513A4D" w:rsidRPr="005C26E9" w14:paraId="612C191A" w14:textId="77777777" w:rsidTr="001000BF">
        <w:trPr>
          <w:jc w:val="center"/>
        </w:trPr>
        <w:tc>
          <w:tcPr>
            <w:tcW w:w="288" w:type="pct"/>
          </w:tcPr>
          <w:p w14:paraId="1265AB5A" w14:textId="77777777" w:rsidR="00513A4D" w:rsidRPr="005C26E9" w:rsidRDefault="00513A4D">
            <w:pPr>
              <w:spacing w:after="0" w:line="240" w:lineRule="auto"/>
              <w:jc w:val="center"/>
              <w:rPr>
                <w:noProof/>
                <w:sz w:val="20"/>
                <w:szCs w:val="20"/>
                <w:lang w:eastAsia="ja-JP"/>
              </w:rPr>
            </w:pPr>
            <w:r w:rsidRPr="005C26E9">
              <w:rPr>
                <w:noProof/>
                <w:sz w:val="20"/>
                <w:szCs w:val="20"/>
                <w:lang w:eastAsia="ja-JP"/>
              </w:rPr>
              <w:t>1.0</w:t>
            </w:r>
          </w:p>
        </w:tc>
        <w:tc>
          <w:tcPr>
            <w:tcW w:w="428" w:type="pct"/>
          </w:tcPr>
          <w:p w14:paraId="616B4D39" w14:textId="77777777" w:rsidR="00513A4D" w:rsidRPr="00EB182D" w:rsidRDefault="00513A4D">
            <w:pPr>
              <w:spacing w:after="0" w:line="240" w:lineRule="auto"/>
              <w:jc w:val="center"/>
              <w:rPr>
                <w:noProof/>
                <w:sz w:val="20"/>
                <w:szCs w:val="20"/>
                <w:lang w:eastAsia="ja-JP"/>
              </w:rPr>
            </w:pPr>
            <w:r w:rsidRPr="00EB182D">
              <w:rPr>
                <w:noProof/>
                <w:sz w:val="20"/>
                <w:szCs w:val="20"/>
                <w:lang w:eastAsia="ja-JP"/>
              </w:rPr>
              <w:t>256</w:t>
            </w:r>
          </w:p>
        </w:tc>
        <w:tc>
          <w:tcPr>
            <w:tcW w:w="428" w:type="pct"/>
          </w:tcPr>
          <w:p w14:paraId="6C7E6004" w14:textId="77777777" w:rsidR="00513A4D" w:rsidRPr="00EB182D" w:rsidRDefault="00175EAE">
            <w:pPr>
              <w:spacing w:after="0" w:line="240" w:lineRule="auto"/>
              <w:jc w:val="center"/>
              <w:rPr>
                <w:noProof/>
                <w:sz w:val="20"/>
                <w:szCs w:val="20"/>
                <w:lang w:eastAsia="ja-JP"/>
              </w:rPr>
            </w:pPr>
            <w:r w:rsidRPr="00EB182D">
              <w:rPr>
                <w:noProof/>
                <w:sz w:val="20"/>
                <w:szCs w:val="20"/>
                <w:lang w:eastAsia="ja-JP"/>
              </w:rPr>
              <w:t>32</w:t>
            </w:r>
          </w:p>
        </w:tc>
        <w:tc>
          <w:tcPr>
            <w:tcW w:w="464" w:type="pct"/>
          </w:tcPr>
          <w:p w14:paraId="47367143" w14:textId="77777777" w:rsidR="00513A4D" w:rsidRPr="00EB182D" w:rsidRDefault="00513A4D">
            <w:pPr>
              <w:spacing w:after="0" w:line="240" w:lineRule="auto"/>
              <w:jc w:val="center"/>
              <w:rPr>
                <w:noProof/>
                <w:sz w:val="20"/>
                <w:szCs w:val="20"/>
                <w:lang w:eastAsia="ja-JP"/>
              </w:rPr>
            </w:pPr>
            <w:r w:rsidRPr="00EB182D">
              <w:rPr>
                <w:noProof/>
                <w:sz w:val="20"/>
                <w:szCs w:val="20"/>
                <w:lang w:eastAsia="ja-JP"/>
              </w:rPr>
              <w:t>50</w:t>
            </w:r>
            <w:r w:rsidR="00796AE3" w:rsidRPr="00EB182D">
              <w:rPr>
                <w:noProof/>
                <w:sz w:val="20"/>
                <w:szCs w:val="20"/>
                <w:lang w:eastAsia="ja-JP"/>
              </w:rPr>
              <w:t xml:space="preserve"> </w:t>
            </w:r>
            <w:r w:rsidRPr="00EB182D">
              <w:rPr>
                <w:noProof/>
                <w:sz w:val="20"/>
                <w:szCs w:val="20"/>
                <w:lang w:eastAsia="ja-JP"/>
              </w:rPr>
              <w:t>000</w:t>
            </w:r>
          </w:p>
        </w:tc>
        <w:tc>
          <w:tcPr>
            <w:tcW w:w="428" w:type="pct"/>
          </w:tcPr>
          <w:p w14:paraId="0EA40244" w14:textId="77777777" w:rsidR="00513A4D" w:rsidRPr="00EB182D" w:rsidRDefault="00175EAE">
            <w:pPr>
              <w:spacing w:after="0" w:line="240" w:lineRule="auto"/>
              <w:jc w:val="center"/>
              <w:rPr>
                <w:noProof/>
                <w:sz w:val="20"/>
                <w:szCs w:val="20"/>
                <w:lang w:eastAsia="ja-JP"/>
              </w:rPr>
            </w:pPr>
            <w:r w:rsidRPr="00EB182D">
              <w:rPr>
                <w:noProof/>
                <w:sz w:val="20"/>
                <w:szCs w:val="20"/>
                <w:lang w:eastAsia="ja-JP"/>
              </w:rPr>
              <w:t>32</w:t>
            </w:r>
          </w:p>
        </w:tc>
        <w:tc>
          <w:tcPr>
            <w:tcW w:w="466" w:type="pct"/>
          </w:tcPr>
          <w:p w14:paraId="44F7A5E6" w14:textId="77777777" w:rsidR="00513A4D" w:rsidRPr="00EB182D" w:rsidRDefault="00513A4D">
            <w:pPr>
              <w:spacing w:after="0" w:line="240" w:lineRule="auto"/>
              <w:jc w:val="center"/>
              <w:rPr>
                <w:noProof/>
                <w:sz w:val="20"/>
                <w:szCs w:val="20"/>
                <w:lang w:eastAsia="ja-JP"/>
              </w:rPr>
            </w:pPr>
            <w:r w:rsidRPr="00EB182D">
              <w:rPr>
                <w:noProof/>
                <w:sz w:val="20"/>
                <w:szCs w:val="20"/>
                <w:lang w:eastAsia="ja-JP"/>
              </w:rPr>
              <w:t>50</w:t>
            </w:r>
            <w:r w:rsidR="00796AE3" w:rsidRPr="00EB182D">
              <w:rPr>
                <w:noProof/>
                <w:sz w:val="20"/>
                <w:szCs w:val="20"/>
                <w:lang w:eastAsia="ja-JP"/>
              </w:rPr>
              <w:t xml:space="preserve"> </w:t>
            </w:r>
            <w:r w:rsidRPr="00EB182D">
              <w:rPr>
                <w:noProof/>
                <w:sz w:val="20"/>
                <w:szCs w:val="20"/>
                <w:lang w:eastAsia="ja-JP"/>
              </w:rPr>
              <w:t>000</w:t>
            </w:r>
          </w:p>
        </w:tc>
        <w:tc>
          <w:tcPr>
            <w:tcW w:w="428" w:type="pct"/>
          </w:tcPr>
          <w:p w14:paraId="6BA42F0F" w14:textId="77777777" w:rsidR="00513A4D" w:rsidRPr="005C26E9" w:rsidRDefault="00513A4D">
            <w:pPr>
              <w:spacing w:after="0" w:line="240" w:lineRule="auto"/>
              <w:jc w:val="center"/>
              <w:rPr>
                <w:noProof/>
                <w:sz w:val="20"/>
                <w:szCs w:val="20"/>
                <w:lang w:eastAsia="ja-JP"/>
              </w:rPr>
            </w:pPr>
          </w:p>
        </w:tc>
        <w:tc>
          <w:tcPr>
            <w:tcW w:w="738" w:type="pct"/>
          </w:tcPr>
          <w:p w14:paraId="14AE4FBB" w14:textId="77777777" w:rsidR="00513A4D" w:rsidRPr="005C26E9" w:rsidRDefault="00513A4D">
            <w:pPr>
              <w:spacing w:after="0" w:line="240" w:lineRule="auto"/>
              <w:jc w:val="center"/>
              <w:rPr>
                <w:noProof/>
                <w:sz w:val="20"/>
                <w:szCs w:val="20"/>
                <w:lang w:eastAsia="ja-JP"/>
              </w:rPr>
            </w:pPr>
            <w:r w:rsidRPr="005C26E9">
              <w:rPr>
                <w:noProof/>
                <w:sz w:val="20"/>
                <w:szCs w:val="20"/>
                <w:lang w:eastAsia="ja-JP"/>
              </w:rPr>
              <w:t>1</w:t>
            </w:r>
            <w:r w:rsidR="00796AE3" w:rsidRPr="005C26E9">
              <w:rPr>
                <w:noProof/>
                <w:sz w:val="20"/>
                <w:szCs w:val="20"/>
                <w:lang w:eastAsia="ja-JP"/>
              </w:rPr>
              <w:t xml:space="preserve"> </w:t>
            </w:r>
            <w:r w:rsidRPr="005C26E9">
              <w:rPr>
                <w:noProof/>
                <w:sz w:val="20"/>
                <w:szCs w:val="20"/>
                <w:lang w:eastAsia="ja-JP"/>
              </w:rPr>
              <w:t>500</w:t>
            </w:r>
            <w:r w:rsidR="00796AE3" w:rsidRPr="005C26E9">
              <w:rPr>
                <w:noProof/>
                <w:sz w:val="20"/>
                <w:szCs w:val="20"/>
                <w:lang w:eastAsia="ja-JP"/>
              </w:rPr>
              <w:t xml:space="preserve"> </w:t>
            </w:r>
            <w:r w:rsidRPr="005C26E9">
              <w:rPr>
                <w:noProof/>
                <w:sz w:val="20"/>
                <w:szCs w:val="20"/>
                <w:lang w:eastAsia="ja-JP"/>
              </w:rPr>
              <w:t>000</w:t>
            </w:r>
          </w:p>
        </w:tc>
        <w:tc>
          <w:tcPr>
            <w:tcW w:w="666" w:type="pct"/>
          </w:tcPr>
          <w:p w14:paraId="7E358761" w14:textId="77777777" w:rsidR="00513A4D" w:rsidRPr="005C26E9" w:rsidRDefault="00513A4D">
            <w:pPr>
              <w:spacing w:after="0" w:line="240" w:lineRule="auto"/>
              <w:jc w:val="center"/>
              <w:rPr>
                <w:noProof/>
                <w:sz w:val="20"/>
                <w:szCs w:val="20"/>
                <w:lang w:eastAsia="ja-JP"/>
              </w:rPr>
            </w:pPr>
            <w:r w:rsidRPr="005C26E9">
              <w:rPr>
                <w:noProof/>
                <w:sz w:val="20"/>
                <w:szCs w:val="20"/>
                <w:lang w:eastAsia="ja-JP"/>
              </w:rPr>
              <w:t>11</w:t>
            </w:r>
          </w:p>
        </w:tc>
        <w:tc>
          <w:tcPr>
            <w:tcW w:w="666" w:type="pct"/>
          </w:tcPr>
          <w:p w14:paraId="66979B42" w14:textId="77777777" w:rsidR="00513A4D" w:rsidRPr="005C26E9" w:rsidRDefault="00513A4D">
            <w:pPr>
              <w:spacing w:after="0" w:line="240" w:lineRule="auto"/>
              <w:jc w:val="center"/>
              <w:rPr>
                <w:noProof/>
                <w:sz w:val="20"/>
                <w:szCs w:val="20"/>
                <w:lang w:eastAsia="ja-JP"/>
              </w:rPr>
            </w:pPr>
            <w:r w:rsidRPr="005C26E9">
              <w:rPr>
                <w:noProof/>
                <w:sz w:val="20"/>
                <w:szCs w:val="20"/>
                <w:lang w:eastAsia="ja-JP"/>
              </w:rPr>
              <w:t>10</w:t>
            </w:r>
          </w:p>
        </w:tc>
      </w:tr>
      <w:tr w:rsidR="00513A4D" w:rsidRPr="005C26E9" w14:paraId="148DD59C" w14:textId="77777777" w:rsidTr="001000BF">
        <w:trPr>
          <w:jc w:val="center"/>
        </w:trPr>
        <w:tc>
          <w:tcPr>
            <w:tcW w:w="288" w:type="pct"/>
          </w:tcPr>
          <w:p w14:paraId="73CBEA63" w14:textId="77777777" w:rsidR="00513A4D" w:rsidRPr="005C26E9" w:rsidRDefault="00513A4D">
            <w:pPr>
              <w:spacing w:after="0" w:line="240" w:lineRule="auto"/>
              <w:jc w:val="center"/>
              <w:rPr>
                <w:noProof/>
                <w:sz w:val="20"/>
                <w:szCs w:val="20"/>
                <w:lang w:eastAsia="ja-JP"/>
              </w:rPr>
            </w:pPr>
            <w:r w:rsidRPr="005C26E9">
              <w:rPr>
                <w:noProof/>
                <w:sz w:val="20"/>
                <w:szCs w:val="20"/>
                <w:lang w:eastAsia="ja-JP"/>
              </w:rPr>
              <w:t>2.0</w:t>
            </w:r>
          </w:p>
        </w:tc>
        <w:tc>
          <w:tcPr>
            <w:tcW w:w="428" w:type="pct"/>
          </w:tcPr>
          <w:p w14:paraId="70EBC00A" w14:textId="77777777" w:rsidR="00513A4D" w:rsidRPr="00EB182D" w:rsidRDefault="00513A4D">
            <w:pPr>
              <w:spacing w:after="0" w:line="240" w:lineRule="auto"/>
              <w:jc w:val="center"/>
              <w:rPr>
                <w:noProof/>
                <w:sz w:val="20"/>
                <w:szCs w:val="20"/>
                <w:lang w:eastAsia="ja-JP"/>
              </w:rPr>
            </w:pPr>
            <w:r w:rsidRPr="00EB182D">
              <w:rPr>
                <w:noProof/>
                <w:sz w:val="20"/>
                <w:szCs w:val="20"/>
                <w:lang w:eastAsia="ja-JP"/>
              </w:rPr>
              <w:t>256</w:t>
            </w:r>
          </w:p>
        </w:tc>
        <w:tc>
          <w:tcPr>
            <w:tcW w:w="428" w:type="pct"/>
          </w:tcPr>
          <w:p w14:paraId="1F332503" w14:textId="77777777" w:rsidR="00513A4D" w:rsidRPr="00EB182D" w:rsidRDefault="00175EAE">
            <w:pPr>
              <w:spacing w:after="0" w:line="240" w:lineRule="auto"/>
              <w:jc w:val="center"/>
              <w:rPr>
                <w:noProof/>
                <w:sz w:val="20"/>
                <w:szCs w:val="20"/>
                <w:lang w:eastAsia="ja-JP"/>
              </w:rPr>
            </w:pPr>
            <w:r w:rsidRPr="00EB182D">
              <w:rPr>
                <w:noProof/>
                <w:sz w:val="20"/>
                <w:szCs w:val="20"/>
                <w:lang w:eastAsia="ja-JP"/>
              </w:rPr>
              <w:t>64</w:t>
            </w:r>
          </w:p>
        </w:tc>
        <w:tc>
          <w:tcPr>
            <w:tcW w:w="464" w:type="pct"/>
          </w:tcPr>
          <w:p w14:paraId="081FB4CB" w14:textId="77777777" w:rsidR="00513A4D" w:rsidRPr="00EB182D" w:rsidRDefault="00513A4D">
            <w:pPr>
              <w:spacing w:after="0" w:line="240" w:lineRule="auto"/>
              <w:jc w:val="center"/>
              <w:rPr>
                <w:noProof/>
                <w:sz w:val="20"/>
                <w:szCs w:val="20"/>
                <w:lang w:eastAsia="ja-JP"/>
              </w:rPr>
            </w:pPr>
            <w:r w:rsidRPr="00EB182D">
              <w:rPr>
                <w:noProof/>
                <w:sz w:val="20"/>
                <w:szCs w:val="20"/>
                <w:lang w:eastAsia="ja-JP"/>
              </w:rPr>
              <w:t>50</w:t>
            </w:r>
            <w:r w:rsidR="00796AE3" w:rsidRPr="00EB182D">
              <w:rPr>
                <w:noProof/>
                <w:sz w:val="20"/>
                <w:szCs w:val="20"/>
                <w:lang w:eastAsia="ja-JP"/>
              </w:rPr>
              <w:t xml:space="preserve"> </w:t>
            </w:r>
            <w:r w:rsidRPr="00EB182D">
              <w:rPr>
                <w:noProof/>
                <w:sz w:val="20"/>
                <w:szCs w:val="20"/>
                <w:lang w:eastAsia="ja-JP"/>
              </w:rPr>
              <w:t>000</w:t>
            </w:r>
          </w:p>
        </w:tc>
        <w:tc>
          <w:tcPr>
            <w:tcW w:w="428" w:type="pct"/>
          </w:tcPr>
          <w:p w14:paraId="436774E9" w14:textId="77777777" w:rsidR="00513A4D" w:rsidRPr="00EB182D" w:rsidRDefault="00175EAE">
            <w:pPr>
              <w:spacing w:after="0" w:line="240" w:lineRule="auto"/>
              <w:jc w:val="center"/>
              <w:rPr>
                <w:noProof/>
                <w:sz w:val="20"/>
                <w:szCs w:val="20"/>
                <w:lang w:eastAsia="ja-JP"/>
              </w:rPr>
            </w:pPr>
            <w:r w:rsidRPr="00EB182D">
              <w:rPr>
                <w:noProof/>
                <w:sz w:val="20"/>
                <w:szCs w:val="20"/>
                <w:lang w:eastAsia="ja-JP"/>
              </w:rPr>
              <w:t>32</w:t>
            </w:r>
          </w:p>
        </w:tc>
        <w:tc>
          <w:tcPr>
            <w:tcW w:w="466" w:type="pct"/>
          </w:tcPr>
          <w:p w14:paraId="72FCEC14" w14:textId="77777777" w:rsidR="00513A4D" w:rsidRPr="00EB182D" w:rsidRDefault="00513A4D">
            <w:pPr>
              <w:spacing w:after="0" w:line="240" w:lineRule="auto"/>
              <w:jc w:val="center"/>
              <w:rPr>
                <w:noProof/>
                <w:sz w:val="20"/>
                <w:szCs w:val="20"/>
                <w:lang w:eastAsia="ja-JP"/>
              </w:rPr>
            </w:pPr>
            <w:r w:rsidRPr="00EB182D">
              <w:rPr>
                <w:noProof/>
                <w:sz w:val="20"/>
                <w:szCs w:val="20"/>
                <w:lang w:eastAsia="ja-JP"/>
              </w:rPr>
              <w:t>50</w:t>
            </w:r>
            <w:r w:rsidR="00796AE3" w:rsidRPr="00EB182D">
              <w:rPr>
                <w:noProof/>
                <w:sz w:val="20"/>
                <w:szCs w:val="20"/>
                <w:lang w:eastAsia="ja-JP"/>
              </w:rPr>
              <w:t xml:space="preserve"> </w:t>
            </w:r>
            <w:r w:rsidRPr="00EB182D">
              <w:rPr>
                <w:noProof/>
                <w:sz w:val="20"/>
                <w:szCs w:val="20"/>
                <w:lang w:eastAsia="ja-JP"/>
              </w:rPr>
              <w:t>000</w:t>
            </w:r>
          </w:p>
        </w:tc>
        <w:tc>
          <w:tcPr>
            <w:tcW w:w="428" w:type="pct"/>
          </w:tcPr>
          <w:p w14:paraId="6BF9A882" w14:textId="77777777" w:rsidR="00513A4D" w:rsidRPr="005C26E9" w:rsidRDefault="00513A4D">
            <w:pPr>
              <w:spacing w:after="0" w:line="240" w:lineRule="auto"/>
              <w:jc w:val="center"/>
              <w:rPr>
                <w:noProof/>
                <w:sz w:val="20"/>
                <w:szCs w:val="20"/>
                <w:lang w:eastAsia="ja-JP"/>
              </w:rPr>
            </w:pPr>
          </w:p>
        </w:tc>
        <w:tc>
          <w:tcPr>
            <w:tcW w:w="738" w:type="pct"/>
          </w:tcPr>
          <w:p w14:paraId="63C27D22" w14:textId="77777777" w:rsidR="00513A4D" w:rsidRPr="005C26E9" w:rsidRDefault="00513A4D">
            <w:pPr>
              <w:spacing w:after="0" w:line="240" w:lineRule="auto"/>
              <w:jc w:val="center"/>
              <w:rPr>
                <w:noProof/>
                <w:sz w:val="20"/>
                <w:szCs w:val="20"/>
                <w:lang w:eastAsia="ja-JP"/>
              </w:rPr>
            </w:pPr>
            <w:r w:rsidRPr="005C26E9">
              <w:rPr>
                <w:noProof/>
                <w:sz w:val="20"/>
                <w:szCs w:val="20"/>
                <w:lang w:eastAsia="ja-JP"/>
              </w:rPr>
              <w:t>2</w:t>
            </w:r>
            <w:r w:rsidR="00796AE3" w:rsidRPr="005C26E9">
              <w:rPr>
                <w:noProof/>
                <w:sz w:val="20"/>
                <w:szCs w:val="20"/>
                <w:lang w:eastAsia="ja-JP"/>
              </w:rPr>
              <w:t xml:space="preserve"> </w:t>
            </w:r>
            <w:r w:rsidRPr="005C26E9">
              <w:rPr>
                <w:noProof/>
                <w:sz w:val="20"/>
                <w:szCs w:val="20"/>
                <w:lang w:eastAsia="ja-JP"/>
              </w:rPr>
              <w:t>000</w:t>
            </w:r>
            <w:r w:rsidR="00796AE3" w:rsidRPr="005C26E9">
              <w:rPr>
                <w:noProof/>
                <w:sz w:val="20"/>
                <w:szCs w:val="20"/>
                <w:lang w:eastAsia="ja-JP"/>
              </w:rPr>
              <w:t xml:space="preserve"> </w:t>
            </w:r>
            <w:r w:rsidRPr="005C26E9">
              <w:rPr>
                <w:noProof/>
                <w:sz w:val="20"/>
                <w:szCs w:val="20"/>
                <w:lang w:eastAsia="ja-JP"/>
              </w:rPr>
              <w:t>000</w:t>
            </w:r>
          </w:p>
        </w:tc>
        <w:tc>
          <w:tcPr>
            <w:tcW w:w="666" w:type="pct"/>
          </w:tcPr>
          <w:p w14:paraId="37476F92" w14:textId="77777777" w:rsidR="00513A4D" w:rsidRPr="005C26E9" w:rsidRDefault="00513A4D">
            <w:pPr>
              <w:spacing w:after="0" w:line="240" w:lineRule="auto"/>
              <w:jc w:val="center"/>
              <w:rPr>
                <w:noProof/>
                <w:sz w:val="20"/>
                <w:szCs w:val="20"/>
                <w:lang w:eastAsia="ja-JP"/>
              </w:rPr>
            </w:pPr>
            <w:r w:rsidRPr="005C26E9">
              <w:rPr>
                <w:noProof/>
                <w:sz w:val="20"/>
                <w:szCs w:val="20"/>
                <w:lang w:eastAsia="ja-JP"/>
              </w:rPr>
              <w:t>11</w:t>
            </w:r>
          </w:p>
        </w:tc>
        <w:tc>
          <w:tcPr>
            <w:tcW w:w="666" w:type="pct"/>
          </w:tcPr>
          <w:p w14:paraId="4A90154C" w14:textId="77777777" w:rsidR="00513A4D" w:rsidRPr="005C26E9" w:rsidRDefault="00513A4D">
            <w:pPr>
              <w:spacing w:after="0" w:line="240" w:lineRule="auto"/>
              <w:jc w:val="center"/>
              <w:rPr>
                <w:noProof/>
                <w:sz w:val="20"/>
                <w:szCs w:val="20"/>
                <w:lang w:eastAsia="ja-JP"/>
              </w:rPr>
            </w:pPr>
            <w:r w:rsidRPr="005C26E9">
              <w:rPr>
                <w:noProof/>
                <w:sz w:val="20"/>
                <w:szCs w:val="20"/>
                <w:lang w:eastAsia="ja-JP"/>
              </w:rPr>
              <w:t>10</w:t>
            </w:r>
          </w:p>
        </w:tc>
      </w:tr>
      <w:tr w:rsidR="00656A18" w:rsidRPr="005C26E9" w14:paraId="5804F803" w14:textId="77777777" w:rsidTr="001000BF">
        <w:trPr>
          <w:jc w:val="center"/>
        </w:trPr>
        <w:tc>
          <w:tcPr>
            <w:tcW w:w="288" w:type="pct"/>
          </w:tcPr>
          <w:p w14:paraId="204882B6" w14:textId="77777777" w:rsidR="00656A18" w:rsidRPr="005C26E9" w:rsidRDefault="00656A18">
            <w:pPr>
              <w:spacing w:after="0" w:line="240" w:lineRule="auto"/>
              <w:jc w:val="center"/>
              <w:rPr>
                <w:noProof/>
                <w:sz w:val="20"/>
                <w:szCs w:val="20"/>
                <w:lang w:eastAsia="ja-JP"/>
              </w:rPr>
            </w:pPr>
            <w:r w:rsidRPr="005C26E9">
              <w:rPr>
                <w:noProof/>
                <w:sz w:val="20"/>
                <w:szCs w:val="20"/>
                <w:lang w:eastAsia="ja-JP"/>
              </w:rPr>
              <w:t>3.0</w:t>
            </w:r>
          </w:p>
        </w:tc>
        <w:tc>
          <w:tcPr>
            <w:tcW w:w="428" w:type="pct"/>
          </w:tcPr>
          <w:p w14:paraId="18CB4D12" w14:textId="77777777" w:rsidR="00656A18" w:rsidRPr="00EB182D" w:rsidRDefault="00656A18">
            <w:pPr>
              <w:spacing w:after="0" w:line="240" w:lineRule="auto"/>
              <w:jc w:val="center"/>
              <w:rPr>
                <w:noProof/>
                <w:sz w:val="20"/>
                <w:szCs w:val="20"/>
                <w:lang w:eastAsia="ja-JP"/>
              </w:rPr>
            </w:pPr>
            <w:r w:rsidRPr="00EB182D">
              <w:rPr>
                <w:noProof/>
                <w:sz w:val="20"/>
                <w:szCs w:val="20"/>
                <w:lang w:eastAsia="ja-JP"/>
              </w:rPr>
              <w:t>?</w:t>
            </w:r>
          </w:p>
        </w:tc>
        <w:tc>
          <w:tcPr>
            <w:tcW w:w="428" w:type="pct"/>
          </w:tcPr>
          <w:p w14:paraId="4A5873EB" w14:textId="77777777" w:rsidR="00656A18" w:rsidRPr="00EB182D" w:rsidRDefault="00656A18">
            <w:pPr>
              <w:spacing w:after="0" w:line="240" w:lineRule="auto"/>
              <w:jc w:val="center"/>
              <w:rPr>
                <w:noProof/>
                <w:sz w:val="20"/>
                <w:szCs w:val="20"/>
                <w:lang w:eastAsia="ja-JP"/>
              </w:rPr>
            </w:pPr>
            <w:r w:rsidRPr="00EB182D">
              <w:rPr>
                <w:noProof/>
                <w:sz w:val="20"/>
                <w:szCs w:val="20"/>
                <w:lang w:eastAsia="ja-JP"/>
              </w:rPr>
              <w:t>?</w:t>
            </w:r>
          </w:p>
        </w:tc>
        <w:tc>
          <w:tcPr>
            <w:tcW w:w="464" w:type="pct"/>
          </w:tcPr>
          <w:p w14:paraId="3E63EA0B" w14:textId="77777777" w:rsidR="00656A18" w:rsidRPr="00EB182D" w:rsidRDefault="00656A18">
            <w:pPr>
              <w:spacing w:after="0" w:line="240" w:lineRule="auto"/>
              <w:jc w:val="center"/>
              <w:rPr>
                <w:noProof/>
                <w:sz w:val="20"/>
                <w:szCs w:val="20"/>
                <w:lang w:eastAsia="ja-JP"/>
              </w:rPr>
            </w:pPr>
            <w:r w:rsidRPr="00EB182D">
              <w:rPr>
                <w:noProof/>
                <w:sz w:val="20"/>
                <w:szCs w:val="20"/>
                <w:lang w:eastAsia="ja-JP"/>
              </w:rPr>
              <w:t>?</w:t>
            </w:r>
          </w:p>
        </w:tc>
        <w:tc>
          <w:tcPr>
            <w:tcW w:w="428" w:type="pct"/>
          </w:tcPr>
          <w:p w14:paraId="1A168283" w14:textId="77777777" w:rsidR="00656A18" w:rsidRPr="00EB182D" w:rsidRDefault="00656A18">
            <w:pPr>
              <w:spacing w:after="0" w:line="240" w:lineRule="auto"/>
              <w:jc w:val="center"/>
              <w:rPr>
                <w:noProof/>
                <w:sz w:val="20"/>
                <w:szCs w:val="20"/>
                <w:lang w:eastAsia="ja-JP"/>
              </w:rPr>
            </w:pPr>
            <w:r w:rsidRPr="00EB182D">
              <w:rPr>
                <w:noProof/>
                <w:sz w:val="20"/>
                <w:szCs w:val="20"/>
                <w:lang w:eastAsia="ja-JP"/>
              </w:rPr>
              <w:t>?</w:t>
            </w:r>
          </w:p>
        </w:tc>
        <w:tc>
          <w:tcPr>
            <w:tcW w:w="466" w:type="pct"/>
          </w:tcPr>
          <w:p w14:paraId="6C999F3F" w14:textId="77777777" w:rsidR="00656A18" w:rsidRPr="00EB182D" w:rsidRDefault="00656A18">
            <w:pPr>
              <w:spacing w:after="0" w:line="240" w:lineRule="auto"/>
              <w:jc w:val="center"/>
              <w:rPr>
                <w:noProof/>
                <w:sz w:val="20"/>
                <w:szCs w:val="20"/>
                <w:lang w:eastAsia="ja-JP"/>
              </w:rPr>
            </w:pPr>
            <w:r w:rsidRPr="00EB182D">
              <w:rPr>
                <w:noProof/>
                <w:sz w:val="20"/>
                <w:szCs w:val="20"/>
                <w:lang w:eastAsia="ja-JP"/>
              </w:rPr>
              <w:t>?</w:t>
            </w:r>
          </w:p>
        </w:tc>
        <w:tc>
          <w:tcPr>
            <w:tcW w:w="428" w:type="pct"/>
          </w:tcPr>
          <w:p w14:paraId="5C7F34E9" w14:textId="77777777" w:rsidR="00656A18" w:rsidRPr="005C26E9" w:rsidRDefault="00656A18">
            <w:pPr>
              <w:spacing w:after="0" w:line="240" w:lineRule="auto"/>
              <w:jc w:val="center"/>
              <w:rPr>
                <w:noProof/>
                <w:sz w:val="20"/>
                <w:szCs w:val="20"/>
                <w:lang w:eastAsia="ja-JP"/>
              </w:rPr>
            </w:pPr>
          </w:p>
        </w:tc>
        <w:tc>
          <w:tcPr>
            <w:tcW w:w="738" w:type="pct"/>
          </w:tcPr>
          <w:p w14:paraId="171DC6C2" w14:textId="77777777" w:rsidR="00656A18" w:rsidRPr="005C26E9" w:rsidRDefault="00656A18">
            <w:pPr>
              <w:spacing w:after="0" w:line="240" w:lineRule="auto"/>
              <w:jc w:val="center"/>
              <w:rPr>
                <w:noProof/>
                <w:sz w:val="20"/>
                <w:szCs w:val="20"/>
                <w:lang w:eastAsia="ja-JP"/>
              </w:rPr>
            </w:pPr>
          </w:p>
        </w:tc>
        <w:tc>
          <w:tcPr>
            <w:tcW w:w="666" w:type="pct"/>
          </w:tcPr>
          <w:p w14:paraId="6C5EBA78" w14:textId="77777777" w:rsidR="00656A18" w:rsidRPr="005C26E9" w:rsidRDefault="00656A18">
            <w:pPr>
              <w:spacing w:after="0" w:line="240" w:lineRule="auto"/>
              <w:jc w:val="center"/>
              <w:rPr>
                <w:noProof/>
                <w:sz w:val="20"/>
                <w:szCs w:val="20"/>
                <w:lang w:eastAsia="ja-JP"/>
              </w:rPr>
            </w:pPr>
          </w:p>
        </w:tc>
        <w:tc>
          <w:tcPr>
            <w:tcW w:w="666" w:type="pct"/>
          </w:tcPr>
          <w:p w14:paraId="09247E11" w14:textId="77777777" w:rsidR="00656A18" w:rsidRPr="005C26E9" w:rsidRDefault="00656A18">
            <w:pPr>
              <w:spacing w:after="0" w:line="240" w:lineRule="auto"/>
              <w:jc w:val="center"/>
              <w:rPr>
                <w:noProof/>
                <w:sz w:val="20"/>
                <w:szCs w:val="20"/>
                <w:lang w:eastAsia="ja-JP"/>
              </w:rPr>
            </w:pPr>
          </w:p>
        </w:tc>
      </w:tr>
    </w:tbl>
    <w:bookmarkStart w:id="4578" w:name="_Ref21429414"/>
    <w:p w14:paraId="51AB80E0" w14:textId="6AAEABFA" w:rsidR="00354E97" w:rsidRPr="005C26E9" w:rsidRDefault="00354E97">
      <w:pPr>
        <w:rPr>
          <w:noProof/>
          <w:lang w:eastAsia="ja-JP"/>
        </w:rPr>
      </w:pPr>
      <w:r w:rsidRPr="005C26E9">
        <w:rPr>
          <w:noProof/>
          <w:lang w:eastAsia="ja-JP"/>
        </w:rPr>
        <w:fldChar w:fldCharType="begin"/>
      </w:r>
      <w:r w:rsidRPr="005C26E9">
        <w:rPr>
          <w:noProof/>
          <w:lang w:eastAsia="ja-JP"/>
        </w:rPr>
        <w:instrText xml:space="preserve"> REF _Ref21429412 \h </w:instrText>
      </w:r>
      <w:r w:rsidRPr="005C26E9">
        <w:rPr>
          <w:noProof/>
          <w:lang w:eastAsia="ja-JP"/>
        </w:rPr>
      </w:r>
      <w:r w:rsidRPr="005C26E9">
        <w:rPr>
          <w:noProof/>
          <w:lang w:eastAsia="ja-JP"/>
        </w:rPr>
        <w:fldChar w:fldCharType="separate"/>
      </w:r>
      <w:r w:rsidR="0060093D" w:rsidRPr="005C26E9">
        <w:rPr>
          <w:noProof/>
        </w:rPr>
        <w:t>Table A-</w:t>
      </w:r>
      <w:r w:rsidR="0060093D">
        <w:rPr>
          <w:noProof/>
        </w:rPr>
        <w:t>7</w:t>
      </w:r>
      <w:r w:rsidRPr="005C26E9">
        <w:rPr>
          <w:noProof/>
          <w:lang w:eastAsia="ja-JP"/>
        </w:rPr>
        <w:fldChar w:fldCharType="end"/>
      </w:r>
      <w:r w:rsidRPr="005C26E9">
        <w:rPr>
          <w:noProof/>
          <w:lang w:eastAsia="ja-JP"/>
        </w:rPr>
        <w:t xml:space="preserve"> specifies the atlas ASPS and tile related level limits. The specified limits apply to all </w:t>
      </w:r>
      <w:r w:rsidRPr="005C26E9">
        <w:rPr>
          <w:noProof/>
          <w:color w:val="000000" w:themeColor="text1"/>
        </w:rPr>
        <w:t xml:space="preserve">atlas </w:t>
      </w:r>
      <w:r w:rsidR="00B8075E" w:rsidRPr="005C26E9">
        <w:rPr>
          <w:noProof/>
          <w:color w:val="000000" w:themeColor="text1"/>
        </w:rPr>
        <w:t>tile</w:t>
      </w:r>
      <w:r w:rsidRPr="005C26E9">
        <w:rPr>
          <w:noProof/>
          <w:color w:val="000000" w:themeColor="text1"/>
        </w:rPr>
        <w:t xml:space="preserve">s forming the </w:t>
      </w:r>
      <w:r w:rsidR="00FC5BAE" w:rsidRPr="005C26E9">
        <w:rPr>
          <w:noProof/>
          <w:color w:val="000000" w:themeColor="text1"/>
        </w:rPr>
        <w:t>V3C</w:t>
      </w:r>
      <w:r w:rsidRPr="005C26E9">
        <w:rPr>
          <w:noProof/>
          <w:color w:val="000000" w:themeColor="text1"/>
        </w:rPr>
        <w:t xml:space="preserve"> bitstream.</w:t>
      </w:r>
    </w:p>
    <w:p w14:paraId="3B7BFFE5" w14:textId="77777777" w:rsidR="00354E97" w:rsidRPr="005C26E9" w:rsidRDefault="00354E97">
      <w:pPr>
        <w:rPr>
          <w:noProof/>
          <w:lang w:eastAsia="ja-JP"/>
        </w:rPr>
      </w:pPr>
      <w:r w:rsidRPr="005C26E9">
        <w:rPr>
          <w:noProof/>
          <w:lang w:eastAsia="ja-JP"/>
        </w:rPr>
        <w:t>MaxNumPatches is defined as the sum of all patches in an atlas frame.</w:t>
      </w:r>
    </w:p>
    <w:p w14:paraId="1F14CAF6" w14:textId="6725BFD7" w:rsidR="00F304BA" w:rsidRPr="00EB182D" w:rsidRDefault="00F304BA" w:rsidP="00F304BA">
      <w:pPr>
        <w:rPr>
          <w:noProof/>
          <w:lang w:eastAsia="ja-JP"/>
        </w:rPr>
      </w:pPr>
      <w:bookmarkStart w:id="4579" w:name="_Ref33613231"/>
      <w:r w:rsidRPr="00EB182D">
        <w:rPr>
          <w:noProof/>
          <w:lang w:eastAsia="ja-JP"/>
        </w:rPr>
        <w:t>globalPatchCounter shall be less than or equal to MaxNumPatches., where MaxNumPatches is specified in</w:t>
      </w:r>
      <w:r w:rsidR="0033701E" w:rsidRPr="00EB182D">
        <w:rPr>
          <w:noProof/>
          <w:lang w:eastAsia="ja-JP"/>
        </w:rPr>
        <w:t xml:space="preserve"> </w:t>
      </w:r>
      <w:r w:rsidR="0033701E" w:rsidRPr="00EB182D">
        <w:rPr>
          <w:noProof/>
          <w:lang w:eastAsia="ja-JP"/>
        </w:rPr>
        <w:fldChar w:fldCharType="begin"/>
      </w:r>
      <w:r w:rsidR="0033701E" w:rsidRPr="00EB182D">
        <w:rPr>
          <w:noProof/>
          <w:lang w:eastAsia="ja-JP"/>
        </w:rPr>
        <w:instrText xml:space="preserve"> REF _Ref21429412 \h </w:instrText>
      </w:r>
      <w:r w:rsidR="0033701E" w:rsidRPr="00EB182D">
        <w:rPr>
          <w:noProof/>
          <w:lang w:eastAsia="ja-JP"/>
        </w:rPr>
      </w:r>
      <w:r w:rsidR="00EB182D">
        <w:rPr>
          <w:noProof/>
          <w:lang w:eastAsia="ja-JP"/>
        </w:rPr>
        <w:instrText xml:space="preserve"> \* MERGEFORMAT </w:instrText>
      </w:r>
      <w:r w:rsidR="0033701E" w:rsidRPr="00EB182D">
        <w:rPr>
          <w:noProof/>
          <w:lang w:eastAsia="ja-JP"/>
        </w:rPr>
        <w:fldChar w:fldCharType="separate"/>
      </w:r>
      <w:r w:rsidR="0060093D" w:rsidRPr="00EB182D">
        <w:rPr>
          <w:noProof/>
        </w:rPr>
        <w:t>Table A-7</w:t>
      </w:r>
      <w:r w:rsidR="0033701E" w:rsidRPr="00EB182D">
        <w:rPr>
          <w:noProof/>
          <w:lang w:eastAsia="ja-JP"/>
        </w:rPr>
        <w:fldChar w:fldCharType="end"/>
      </w:r>
      <w:r w:rsidRPr="00EB182D">
        <w:rPr>
          <w:noProof/>
          <w:lang w:eastAsia="ja-JP"/>
        </w:rPr>
        <w:t>.</w:t>
      </w:r>
    </w:p>
    <w:p w14:paraId="4FF743A3" w14:textId="14BE6245" w:rsidR="00F304BA" w:rsidRPr="00EB182D" w:rsidRDefault="00F304BA" w:rsidP="00F304BA">
      <w:pPr>
        <w:rPr>
          <w:noProof/>
          <w:lang w:eastAsia="ja-JP"/>
        </w:rPr>
      </w:pPr>
      <w:r w:rsidRPr="00EB182D">
        <w:rPr>
          <w:noProof/>
          <w:lang w:eastAsia="ja-JP"/>
        </w:rPr>
        <w:t>globalRawPatchCounter shall be less than or equal to MaxNumRawPatches, where MaxNumRawPatches is specified in</w:t>
      </w:r>
      <w:r w:rsidR="0033701E" w:rsidRPr="00EB182D">
        <w:rPr>
          <w:noProof/>
          <w:lang w:eastAsia="ja-JP"/>
        </w:rPr>
        <w:t xml:space="preserve"> </w:t>
      </w:r>
      <w:r w:rsidR="0033701E" w:rsidRPr="00EB182D">
        <w:rPr>
          <w:noProof/>
          <w:lang w:eastAsia="ja-JP"/>
        </w:rPr>
        <w:fldChar w:fldCharType="begin"/>
      </w:r>
      <w:r w:rsidR="0033701E" w:rsidRPr="00EB182D">
        <w:rPr>
          <w:noProof/>
          <w:lang w:eastAsia="ja-JP"/>
        </w:rPr>
        <w:instrText xml:space="preserve"> REF _Ref21429412 \h  \* MERGEFORMAT </w:instrText>
      </w:r>
      <w:r w:rsidR="0033701E" w:rsidRPr="00EB182D">
        <w:rPr>
          <w:noProof/>
          <w:lang w:eastAsia="ja-JP"/>
        </w:rPr>
      </w:r>
      <w:r w:rsidR="0033701E" w:rsidRPr="00EB182D">
        <w:rPr>
          <w:noProof/>
          <w:lang w:eastAsia="ja-JP"/>
        </w:rPr>
        <w:fldChar w:fldCharType="separate"/>
      </w:r>
      <w:r w:rsidR="0060093D" w:rsidRPr="00EB182D">
        <w:rPr>
          <w:noProof/>
        </w:rPr>
        <w:t>Table A-7</w:t>
      </w:r>
      <w:r w:rsidR="0033701E" w:rsidRPr="00EB182D">
        <w:rPr>
          <w:noProof/>
          <w:lang w:eastAsia="ja-JP"/>
        </w:rPr>
        <w:fldChar w:fldCharType="end"/>
      </w:r>
      <w:r w:rsidRPr="00EB182D">
        <w:rPr>
          <w:noProof/>
          <w:lang w:eastAsia="ja-JP"/>
        </w:rPr>
        <w:t>.</w:t>
      </w:r>
    </w:p>
    <w:p w14:paraId="5BEAA971" w14:textId="1AF139E1" w:rsidR="00F304BA" w:rsidRPr="00EB182D" w:rsidRDefault="00F304BA" w:rsidP="00F304BA">
      <w:pPr>
        <w:rPr>
          <w:noProof/>
          <w:lang w:eastAsia="ja-JP"/>
        </w:rPr>
      </w:pPr>
      <w:r w:rsidRPr="00EB182D">
        <w:rPr>
          <w:noProof/>
          <w:lang w:eastAsia="ja-JP"/>
        </w:rPr>
        <w:t>globalRawPointsCounter shall be less than or equal to MaxNumRawPoints, where MaxNumRawPoints is specified in</w:t>
      </w:r>
      <w:r w:rsidR="0033701E" w:rsidRPr="00EB182D">
        <w:rPr>
          <w:noProof/>
          <w:lang w:eastAsia="ja-JP"/>
        </w:rPr>
        <w:t xml:space="preserve"> </w:t>
      </w:r>
      <w:r w:rsidR="0033701E" w:rsidRPr="00EB182D">
        <w:rPr>
          <w:noProof/>
          <w:lang w:eastAsia="ja-JP"/>
        </w:rPr>
        <w:fldChar w:fldCharType="begin"/>
      </w:r>
      <w:r w:rsidR="0033701E" w:rsidRPr="00EB182D">
        <w:rPr>
          <w:noProof/>
          <w:lang w:eastAsia="ja-JP"/>
        </w:rPr>
        <w:instrText xml:space="preserve"> REF _Ref21429412 \h  \* MERGEFORMAT </w:instrText>
      </w:r>
      <w:r w:rsidR="0033701E" w:rsidRPr="00EB182D">
        <w:rPr>
          <w:noProof/>
          <w:lang w:eastAsia="ja-JP"/>
        </w:rPr>
      </w:r>
      <w:r w:rsidR="0033701E" w:rsidRPr="00EB182D">
        <w:rPr>
          <w:noProof/>
          <w:lang w:eastAsia="ja-JP"/>
        </w:rPr>
        <w:fldChar w:fldCharType="separate"/>
      </w:r>
      <w:r w:rsidR="0060093D" w:rsidRPr="00EB182D">
        <w:rPr>
          <w:noProof/>
        </w:rPr>
        <w:t>Table A-7</w:t>
      </w:r>
      <w:r w:rsidR="0033701E" w:rsidRPr="00EB182D">
        <w:rPr>
          <w:noProof/>
          <w:lang w:eastAsia="ja-JP"/>
        </w:rPr>
        <w:fldChar w:fldCharType="end"/>
      </w:r>
      <w:r w:rsidRPr="00EB182D">
        <w:rPr>
          <w:noProof/>
          <w:lang w:eastAsia="ja-JP"/>
        </w:rPr>
        <w:t>.</w:t>
      </w:r>
    </w:p>
    <w:p w14:paraId="54733D19" w14:textId="61E73C63" w:rsidR="00F304BA" w:rsidRPr="00EB182D" w:rsidRDefault="00F304BA" w:rsidP="00F304BA">
      <w:pPr>
        <w:rPr>
          <w:noProof/>
          <w:lang w:eastAsia="ja-JP"/>
        </w:rPr>
      </w:pPr>
      <w:r w:rsidRPr="00EB182D">
        <w:rPr>
          <w:noProof/>
          <w:lang w:eastAsia="ja-JP"/>
        </w:rPr>
        <w:t>globalEOMPatchCounter shall be less than or equal to MaxNumEOMPatches, where MaxNumEOMPatches is specified</w:t>
      </w:r>
      <w:r w:rsidR="0033701E" w:rsidRPr="00EB182D">
        <w:rPr>
          <w:noProof/>
          <w:lang w:eastAsia="ja-JP"/>
        </w:rPr>
        <w:t xml:space="preserve"> in </w:t>
      </w:r>
      <w:r w:rsidR="0033701E" w:rsidRPr="00EB182D">
        <w:rPr>
          <w:noProof/>
          <w:lang w:eastAsia="ja-JP"/>
        </w:rPr>
        <w:fldChar w:fldCharType="begin"/>
      </w:r>
      <w:r w:rsidR="0033701E" w:rsidRPr="00EB182D">
        <w:rPr>
          <w:noProof/>
          <w:lang w:eastAsia="ja-JP"/>
        </w:rPr>
        <w:instrText xml:space="preserve"> REF _Ref21429412 \h  \* MERGEFORMAT </w:instrText>
      </w:r>
      <w:r w:rsidR="0033701E" w:rsidRPr="00EB182D">
        <w:rPr>
          <w:noProof/>
          <w:lang w:eastAsia="ja-JP"/>
        </w:rPr>
      </w:r>
      <w:r w:rsidR="0033701E" w:rsidRPr="00EB182D">
        <w:rPr>
          <w:noProof/>
          <w:lang w:eastAsia="ja-JP"/>
        </w:rPr>
        <w:fldChar w:fldCharType="separate"/>
      </w:r>
      <w:r w:rsidR="0060093D" w:rsidRPr="00EB182D">
        <w:rPr>
          <w:noProof/>
        </w:rPr>
        <w:t>Table A-7</w:t>
      </w:r>
      <w:r w:rsidR="0033701E" w:rsidRPr="00EB182D">
        <w:rPr>
          <w:noProof/>
          <w:lang w:eastAsia="ja-JP"/>
        </w:rPr>
        <w:fldChar w:fldCharType="end"/>
      </w:r>
      <w:r w:rsidRPr="00EB182D">
        <w:rPr>
          <w:noProof/>
          <w:lang w:eastAsia="ja-JP"/>
        </w:rPr>
        <w:t>.</w:t>
      </w:r>
    </w:p>
    <w:p w14:paraId="63FBDB3F" w14:textId="5D912204" w:rsidR="00F304BA" w:rsidRPr="00EB182D" w:rsidRDefault="00F304BA" w:rsidP="00F304BA">
      <w:pPr>
        <w:rPr>
          <w:noProof/>
          <w:lang w:eastAsia="ja-JP"/>
        </w:rPr>
      </w:pPr>
      <w:r w:rsidRPr="00EB182D">
        <w:rPr>
          <w:noProof/>
          <w:lang w:eastAsia="ja-JP"/>
        </w:rPr>
        <w:t>globalEOMPointsCounter shall be less than or equal to MaxNumEOMPoints, where MaxNumEOMPoints is specified in</w:t>
      </w:r>
      <w:r w:rsidR="0033701E" w:rsidRPr="00EB182D">
        <w:rPr>
          <w:noProof/>
          <w:lang w:eastAsia="ja-JP"/>
        </w:rPr>
        <w:t xml:space="preserve"> </w:t>
      </w:r>
      <w:r w:rsidR="0033701E" w:rsidRPr="00EB182D">
        <w:rPr>
          <w:noProof/>
          <w:lang w:eastAsia="ja-JP"/>
        </w:rPr>
        <w:fldChar w:fldCharType="begin"/>
      </w:r>
      <w:r w:rsidR="0033701E" w:rsidRPr="00EB182D">
        <w:rPr>
          <w:noProof/>
          <w:lang w:eastAsia="ja-JP"/>
        </w:rPr>
        <w:instrText xml:space="preserve"> REF _Ref21429412 \h  \* MERGEFORMAT </w:instrText>
      </w:r>
      <w:r w:rsidR="0033701E" w:rsidRPr="00EB182D">
        <w:rPr>
          <w:noProof/>
          <w:lang w:eastAsia="ja-JP"/>
        </w:rPr>
      </w:r>
      <w:r w:rsidR="0033701E" w:rsidRPr="00EB182D">
        <w:rPr>
          <w:noProof/>
          <w:lang w:eastAsia="ja-JP"/>
        </w:rPr>
        <w:fldChar w:fldCharType="separate"/>
      </w:r>
      <w:r w:rsidR="0060093D" w:rsidRPr="00EB182D">
        <w:rPr>
          <w:noProof/>
        </w:rPr>
        <w:t>Table A-7</w:t>
      </w:r>
      <w:r w:rsidR="0033701E" w:rsidRPr="00EB182D">
        <w:rPr>
          <w:noProof/>
          <w:lang w:eastAsia="ja-JP"/>
        </w:rPr>
        <w:fldChar w:fldCharType="end"/>
      </w:r>
      <w:r w:rsidRPr="00EB182D">
        <w:rPr>
          <w:noProof/>
          <w:lang w:eastAsia="ja-JP"/>
        </w:rPr>
        <w:t>.</w:t>
      </w:r>
    </w:p>
    <w:p w14:paraId="18B6DA38" w14:textId="77777777" w:rsidR="00F304BA" w:rsidRPr="00EB182D" w:rsidRDefault="00F304BA" w:rsidP="00F304BA">
      <w:pPr>
        <w:rPr>
          <w:noProof/>
          <w:lang w:eastAsia="ja-JP"/>
        </w:rPr>
      </w:pPr>
      <w:r w:rsidRPr="00EB182D">
        <w:rPr>
          <w:noProof/>
          <w:lang w:eastAsia="ja-JP"/>
        </w:rPr>
        <w:t>MaxCAB, is defined as the number of atalas frame kept in the buffer.</w:t>
      </w:r>
    </w:p>
    <w:p w14:paraId="1FBFEF18" w14:textId="77777777" w:rsidR="00F304BA" w:rsidRPr="005C26E9" w:rsidRDefault="00F304BA" w:rsidP="00F304BA">
      <w:pPr>
        <w:rPr>
          <w:noProof/>
          <w:lang w:eastAsia="ja-JP"/>
        </w:rPr>
      </w:pPr>
      <w:r w:rsidRPr="00EB182D">
        <w:rPr>
          <w:noProof/>
          <w:lang w:eastAsia="ja-JP"/>
        </w:rPr>
        <w:t>MaxAtlasBR,…</w:t>
      </w:r>
    </w:p>
    <w:p w14:paraId="214422DE" w14:textId="304754A6" w:rsidR="00F304BA" w:rsidRPr="005C26E9" w:rsidRDefault="00D90693" w:rsidP="00F304BA">
      <w:pPr>
        <w:rPr>
          <w:noProof/>
          <w:lang w:eastAsia="ja-JP"/>
        </w:rPr>
      </w:pPr>
      <w:r w:rsidRPr="005C26E9">
        <w:rPr>
          <w:noProof/>
          <w:lang w:eastAsia="ja-JP"/>
        </w:rPr>
        <w:t>afti_num_partition_columns_minus1</w:t>
      </w:r>
      <w:r w:rsidR="00F304BA" w:rsidRPr="005C26E9">
        <w:rPr>
          <w:noProof/>
          <w:lang w:eastAsia="ja-JP"/>
        </w:rPr>
        <w:t xml:space="preserve"> shall be less than or equal to MaxTileColumns – 1, where MaxTileColumns is specified in</w:t>
      </w:r>
      <w:r w:rsidR="0033701E" w:rsidRPr="005C26E9">
        <w:rPr>
          <w:noProof/>
          <w:lang w:eastAsia="ja-JP"/>
        </w:rPr>
        <w:t xml:space="preserve"> </w:t>
      </w:r>
      <w:r w:rsidR="0033701E" w:rsidRPr="005C26E9">
        <w:rPr>
          <w:noProof/>
          <w:lang w:eastAsia="ja-JP"/>
        </w:rPr>
        <w:fldChar w:fldCharType="begin"/>
      </w:r>
      <w:r w:rsidR="0033701E" w:rsidRPr="005C26E9">
        <w:rPr>
          <w:noProof/>
          <w:lang w:eastAsia="ja-JP"/>
        </w:rPr>
        <w:instrText xml:space="preserve"> REF _Ref21429412 \h </w:instrText>
      </w:r>
      <w:r w:rsidR="0033701E" w:rsidRPr="005C26E9">
        <w:rPr>
          <w:noProof/>
          <w:lang w:eastAsia="ja-JP"/>
        </w:rPr>
      </w:r>
      <w:r w:rsidR="0033701E" w:rsidRPr="005C26E9">
        <w:rPr>
          <w:noProof/>
          <w:lang w:eastAsia="ja-JP"/>
        </w:rPr>
        <w:fldChar w:fldCharType="separate"/>
      </w:r>
      <w:r w:rsidR="0060093D" w:rsidRPr="005C26E9">
        <w:rPr>
          <w:noProof/>
        </w:rPr>
        <w:t>Table A-</w:t>
      </w:r>
      <w:r w:rsidR="0060093D">
        <w:rPr>
          <w:noProof/>
        </w:rPr>
        <w:t>7</w:t>
      </w:r>
      <w:r w:rsidR="0033701E" w:rsidRPr="005C26E9">
        <w:rPr>
          <w:noProof/>
          <w:lang w:eastAsia="ja-JP"/>
        </w:rPr>
        <w:fldChar w:fldCharType="end"/>
      </w:r>
      <w:r w:rsidR="00F304BA" w:rsidRPr="005C26E9">
        <w:rPr>
          <w:noProof/>
          <w:lang w:eastAsia="ja-JP"/>
        </w:rPr>
        <w:t>.</w:t>
      </w:r>
    </w:p>
    <w:p w14:paraId="4DFA6C80" w14:textId="7290B4C8" w:rsidR="00F304BA" w:rsidRPr="005C26E9" w:rsidRDefault="00D90693" w:rsidP="00F304BA">
      <w:pPr>
        <w:rPr>
          <w:noProof/>
          <w:lang w:eastAsia="ja-JP"/>
        </w:rPr>
      </w:pPr>
      <w:r w:rsidRPr="005C26E9">
        <w:rPr>
          <w:noProof/>
          <w:lang w:eastAsia="ja-JP"/>
        </w:rPr>
        <w:t>afti_num_partition_rows_minus1</w:t>
      </w:r>
      <w:r w:rsidR="00F304BA" w:rsidRPr="005C26E9">
        <w:rPr>
          <w:noProof/>
          <w:lang w:eastAsia="ja-JP"/>
        </w:rPr>
        <w:t xml:space="preserve"> shall be less than or equal to MaxTileRows – 1, where MaxTileRows is specified in</w:t>
      </w:r>
      <w:r w:rsidR="0033701E" w:rsidRPr="005C26E9">
        <w:rPr>
          <w:noProof/>
          <w:lang w:eastAsia="ja-JP"/>
        </w:rPr>
        <w:t xml:space="preserve"> </w:t>
      </w:r>
      <w:r w:rsidR="0033701E" w:rsidRPr="005C26E9">
        <w:rPr>
          <w:noProof/>
          <w:lang w:eastAsia="ja-JP"/>
        </w:rPr>
        <w:fldChar w:fldCharType="begin"/>
      </w:r>
      <w:r w:rsidR="0033701E" w:rsidRPr="005C26E9">
        <w:rPr>
          <w:noProof/>
          <w:lang w:eastAsia="ja-JP"/>
        </w:rPr>
        <w:instrText xml:space="preserve"> REF _Ref21429412 \h </w:instrText>
      </w:r>
      <w:r w:rsidR="0033701E" w:rsidRPr="005C26E9">
        <w:rPr>
          <w:noProof/>
          <w:lang w:eastAsia="ja-JP"/>
        </w:rPr>
      </w:r>
      <w:r w:rsidR="0033701E" w:rsidRPr="005C26E9">
        <w:rPr>
          <w:noProof/>
          <w:lang w:eastAsia="ja-JP"/>
        </w:rPr>
        <w:fldChar w:fldCharType="separate"/>
      </w:r>
      <w:r w:rsidR="0060093D" w:rsidRPr="005C26E9">
        <w:rPr>
          <w:noProof/>
        </w:rPr>
        <w:t>Table A-</w:t>
      </w:r>
      <w:r w:rsidR="0060093D">
        <w:rPr>
          <w:noProof/>
        </w:rPr>
        <w:t>7</w:t>
      </w:r>
      <w:r w:rsidR="0033701E" w:rsidRPr="005C26E9">
        <w:rPr>
          <w:noProof/>
          <w:lang w:eastAsia="ja-JP"/>
        </w:rPr>
        <w:fldChar w:fldCharType="end"/>
      </w:r>
      <w:r w:rsidR="00F304BA" w:rsidRPr="005C26E9">
        <w:rPr>
          <w:noProof/>
          <w:lang w:eastAsia="ja-JP"/>
        </w:rPr>
        <w:t>.</w:t>
      </w:r>
    </w:p>
    <w:p w14:paraId="64B24183" w14:textId="4C0EBA5C" w:rsidR="00162ABA" w:rsidRPr="005C26E9" w:rsidRDefault="00BD5E20">
      <w:pPr>
        <w:pStyle w:val="Tabletitle0"/>
        <w:rPr>
          <w:noProof/>
        </w:rPr>
      </w:pPr>
      <w:r w:rsidRPr="005C26E9">
        <w:rPr>
          <w:noProof/>
        </w:rPr>
        <w:lastRenderedPageBreak/>
        <w:t>Table A</w:t>
      </w:r>
      <w:r w:rsidR="00CA3851" w:rsidRPr="005C26E9">
        <w:rPr>
          <w:noProof/>
        </w:rPr>
        <w:t>-</w:t>
      </w:r>
      <w:r w:rsidRPr="005C26E9">
        <w:rPr>
          <w:noProof/>
        </w:rPr>
        <w:fldChar w:fldCharType="begin"/>
      </w:r>
      <w:r w:rsidRPr="005C26E9">
        <w:rPr>
          <w:noProof/>
        </w:rPr>
        <w:instrText xml:space="preserve"> SEQ Table \* ARABIC \s 1 </w:instrText>
      </w:r>
      <w:r w:rsidRPr="005C26E9">
        <w:rPr>
          <w:noProof/>
        </w:rPr>
        <w:fldChar w:fldCharType="separate"/>
      </w:r>
      <w:r w:rsidR="0060093D">
        <w:rPr>
          <w:noProof/>
        </w:rPr>
        <w:t>8</w:t>
      </w:r>
      <w:r w:rsidRPr="005C26E9">
        <w:rPr>
          <w:noProof/>
        </w:rPr>
        <w:fldChar w:fldCharType="end"/>
      </w:r>
      <w:bookmarkEnd w:id="4578"/>
      <w:bookmarkEnd w:id="4579"/>
      <w:r w:rsidRPr="005C26E9">
        <w:rPr>
          <w:noProof/>
        </w:rPr>
        <w:t xml:space="preserve"> — </w:t>
      </w:r>
      <w:r w:rsidRPr="005C26E9">
        <w:rPr>
          <w:noProof/>
          <w:sz w:val="21"/>
          <w:szCs w:val="18"/>
        </w:rPr>
        <w:t xml:space="preserve">General video bitstream </w:t>
      </w:r>
      <w:r w:rsidRPr="005C26E9">
        <w:rPr>
          <w:noProof/>
          <w:sz w:val="21"/>
          <w:szCs w:val="21"/>
        </w:rPr>
        <w:t>level limits</w:t>
      </w:r>
    </w:p>
    <w:tbl>
      <w:tblPr>
        <w:tblStyle w:val="TableGrid"/>
        <w:tblW w:w="3885" w:type="pct"/>
        <w:jc w:val="center"/>
        <w:tblCellMar>
          <w:top w:w="86" w:type="dxa"/>
          <w:left w:w="86" w:type="dxa"/>
          <w:bottom w:w="86" w:type="dxa"/>
          <w:right w:w="86" w:type="dxa"/>
        </w:tblCellMar>
        <w:tblLook w:val="04A0" w:firstRow="1" w:lastRow="0" w:firstColumn="1" w:lastColumn="0" w:noHBand="0" w:noVBand="1"/>
      </w:tblPr>
      <w:tblGrid>
        <w:gridCol w:w="902"/>
        <w:gridCol w:w="2571"/>
        <w:gridCol w:w="1331"/>
        <w:gridCol w:w="1331"/>
        <w:gridCol w:w="1576"/>
      </w:tblGrid>
      <w:tr w:rsidR="00A23001" w:rsidRPr="005C26E9" w14:paraId="4DB80F5F" w14:textId="77777777" w:rsidTr="00E3707E">
        <w:trPr>
          <w:cantSplit/>
          <w:trHeight w:val="3342"/>
          <w:jc w:val="center"/>
        </w:trPr>
        <w:tc>
          <w:tcPr>
            <w:tcW w:w="585" w:type="pct"/>
            <w:textDirection w:val="tbRl"/>
            <w:vAlign w:val="center"/>
          </w:tcPr>
          <w:p w14:paraId="25881D9A" w14:textId="77777777" w:rsidR="00A23001" w:rsidRPr="005C26E9" w:rsidRDefault="00A23001">
            <w:pPr>
              <w:spacing w:after="0" w:line="240" w:lineRule="auto"/>
              <w:ind w:left="113" w:right="113"/>
              <w:jc w:val="center"/>
              <w:rPr>
                <w:b/>
                <w:bCs/>
                <w:noProof/>
                <w:sz w:val="20"/>
                <w:szCs w:val="20"/>
                <w:lang w:eastAsia="ja-JP"/>
              </w:rPr>
            </w:pPr>
            <w:r w:rsidRPr="005C26E9">
              <w:rPr>
                <w:b/>
                <w:bCs/>
                <w:noProof/>
                <w:sz w:val="20"/>
                <w:szCs w:val="20"/>
                <w:lang w:eastAsia="ja-JP"/>
              </w:rPr>
              <w:t>Level</w:t>
            </w:r>
          </w:p>
        </w:tc>
        <w:tc>
          <w:tcPr>
            <w:tcW w:w="1667" w:type="pct"/>
            <w:textDirection w:val="tbRl"/>
            <w:vAlign w:val="center"/>
          </w:tcPr>
          <w:p w14:paraId="71E45CB5" w14:textId="77777777" w:rsidR="00A23001" w:rsidRPr="005C26E9" w:rsidRDefault="00A23001">
            <w:pPr>
              <w:spacing w:after="0" w:line="240" w:lineRule="auto"/>
              <w:ind w:left="113" w:right="113"/>
              <w:jc w:val="center"/>
              <w:rPr>
                <w:rFonts w:eastAsia="Times New Roman" w:cs="Calibri"/>
                <w:b/>
                <w:bCs/>
                <w:noProof/>
                <w:sz w:val="20"/>
                <w:szCs w:val="20"/>
              </w:rPr>
            </w:pPr>
            <w:r w:rsidRPr="005C26E9">
              <w:rPr>
                <w:rFonts w:eastAsia="Times New Roman"/>
                <w:b/>
                <w:bCs/>
                <w:noProof/>
                <w:color w:val="000000"/>
                <w:sz w:val="20"/>
                <w:szCs w:val="20"/>
              </w:rPr>
              <w:t>Max aggregate sample rate</w:t>
            </w:r>
          </w:p>
          <w:p w14:paraId="60C57BB2" w14:textId="77777777" w:rsidR="00A23001" w:rsidRPr="005C26E9" w:rsidRDefault="00A23001">
            <w:pPr>
              <w:spacing w:after="0" w:line="240" w:lineRule="auto"/>
              <w:ind w:left="113" w:right="113"/>
              <w:jc w:val="center"/>
              <w:rPr>
                <w:rFonts w:eastAsia="Times New Roman"/>
                <w:b/>
                <w:bCs/>
                <w:noProof/>
                <w:color w:val="000000"/>
                <w:sz w:val="20"/>
                <w:szCs w:val="20"/>
              </w:rPr>
            </w:pPr>
            <w:r w:rsidRPr="005C26E9">
              <w:rPr>
                <w:rFonts w:eastAsia="Times New Roman" w:cs="Calibri"/>
                <w:b/>
                <w:bCs/>
                <w:noProof/>
                <w:sz w:val="20"/>
                <w:szCs w:val="20"/>
              </w:rPr>
              <w:t>MaxAggregateSr (samples/sec)</w:t>
            </w:r>
          </w:p>
        </w:tc>
        <w:tc>
          <w:tcPr>
            <w:tcW w:w="863" w:type="pct"/>
            <w:textDirection w:val="tbRl"/>
            <w:vAlign w:val="center"/>
          </w:tcPr>
          <w:p w14:paraId="132743E4" w14:textId="77777777" w:rsidR="00A23001" w:rsidRPr="005C26E9" w:rsidRDefault="00A23001">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 # Mbit/s per video stream</w:t>
            </w:r>
          </w:p>
          <w:p w14:paraId="64644EB4" w14:textId="77777777" w:rsidR="00A23001" w:rsidRPr="005C26E9" w:rsidRDefault="00A23001">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MaxBitratePerStream</w:t>
            </w:r>
          </w:p>
        </w:tc>
        <w:tc>
          <w:tcPr>
            <w:tcW w:w="863" w:type="pct"/>
            <w:textDirection w:val="tbRl"/>
            <w:vAlign w:val="center"/>
          </w:tcPr>
          <w:p w14:paraId="772C372A" w14:textId="77777777" w:rsidR="00A23001" w:rsidRPr="005C26E9" w:rsidRDefault="00A23001">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 xml:space="preserve">Max aggregate </w:t>
            </w:r>
            <w:r w:rsidR="003D1331" w:rsidRPr="005C26E9">
              <w:rPr>
                <w:rFonts w:eastAsia="Times New Roman"/>
                <w:b/>
                <w:bCs/>
                <w:noProof/>
                <w:color w:val="000000"/>
                <w:sz w:val="20"/>
                <w:szCs w:val="20"/>
              </w:rPr>
              <w:t xml:space="preserve"># </w:t>
            </w:r>
            <w:r w:rsidRPr="005C26E9">
              <w:rPr>
                <w:rFonts w:eastAsia="Times New Roman"/>
                <w:b/>
                <w:bCs/>
                <w:noProof/>
                <w:color w:val="000000"/>
                <w:sz w:val="20"/>
                <w:szCs w:val="20"/>
              </w:rPr>
              <w:t xml:space="preserve">Mbit/s </w:t>
            </w:r>
          </w:p>
          <w:p w14:paraId="764D360C" w14:textId="77777777" w:rsidR="00A23001" w:rsidRPr="005C26E9" w:rsidRDefault="00A23001">
            <w:pPr>
              <w:spacing w:after="0" w:line="240" w:lineRule="auto"/>
              <w:ind w:left="113" w:right="113"/>
              <w:jc w:val="center"/>
              <w:rPr>
                <w:b/>
                <w:bCs/>
                <w:noProof/>
                <w:sz w:val="20"/>
                <w:szCs w:val="20"/>
                <w:lang w:eastAsia="ja-JP"/>
              </w:rPr>
            </w:pPr>
            <w:r w:rsidRPr="005C26E9">
              <w:rPr>
                <w:rFonts w:eastAsia="Times New Roman"/>
                <w:b/>
                <w:bCs/>
                <w:noProof/>
                <w:color w:val="000000"/>
                <w:sz w:val="20"/>
                <w:szCs w:val="20"/>
              </w:rPr>
              <w:t>MaxAggregateBitrate</w:t>
            </w:r>
          </w:p>
        </w:tc>
        <w:tc>
          <w:tcPr>
            <w:tcW w:w="1022" w:type="pct"/>
            <w:textDirection w:val="tbRl"/>
            <w:vAlign w:val="center"/>
          </w:tcPr>
          <w:p w14:paraId="0B1F6ADD" w14:textId="77777777" w:rsidR="00A23001" w:rsidRPr="005C26E9" w:rsidRDefault="00A23001">
            <w:pPr>
              <w:spacing w:after="0" w:line="240" w:lineRule="auto"/>
              <w:ind w:left="113" w:right="113"/>
              <w:jc w:val="center"/>
              <w:rPr>
                <w:rFonts w:eastAsia="Times New Roman"/>
                <w:b/>
                <w:bCs/>
                <w:noProof/>
                <w:color w:val="000000"/>
                <w:sz w:val="20"/>
                <w:szCs w:val="20"/>
              </w:rPr>
            </w:pPr>
            <w:r w:rsidRPr="005C26E9">
              <w:rPr>
                <w:rFonts w:eastAsia="Times New Roman"/>
                <w:b/>
                <w:bCs/>
                <w:noProof/>
                <w:color w:val="000000"/>
                <w:sz w:val="20"/>
                <w:szCs w:val="20"/>
              </w:rPr>
              <w:t>Max # CPB per video stream</w:t>
            </w:r>
          </w:p>
          <w:p w14:paraId="4F53678B" w14:textId="77777777" w:rsidR="00A23001" w:rsidRPr="005C26E9" w:rsidRDefault="00A23001">
            <w:pPr>
              <w:spacing w:after="0" w:line="240" w:lineRule="auto"/>
              <w:ind w:left="113" w:right="113"/>
              <w:jc w:val="center"/>
              <w:rPr>
                <w:b/>
                <w:bCs/>
                <w:noProof/>
                <w:sz w:val="20"/>
                <w:szCs w:val="20"/>
                <w:lang w:eastAsia="ja-JP"/>
              </w:rPr>
            </w:pPr>
            <w:r w:rsidRPr="005C26E9">
              <w:rPr>
                <w:rFonts w:eastAsia="Times New Roman"/>
                <w:b/>
                <w:bCs/>
                <w:noProof/>
                <w:color w:val="000000"/>
                <w:sz w:val="20"/>
                <w:szCs w:val="20"/>
              </w:rPr>
              <w:t>MaxCPBPerStream</w:t>
            </w:r>
          </w:p>
        </w:tc>
      </w:tr>
      <w:tr w:rsidR="00A23001" w:rsidRPr="005C26E9" w14:paraId="17498D1B" w14:textId="77777777" w:rsidTr="00E3707E">
        <w:trPr>
          <w:jc w:val="center"/>
        </w:trPr>
        <w:tc>
          <w:tcPr>
            <w:tcW w:w="585" w:type="pct"/>
            <w:vAlign w:val="center"/>
          </w:tcPr>
          <w:p w14:paraId="29327B1E" w14:textId="77777777" w:rsidR="00A23001" w:rsidRPr="005C26E9" w:rsidRDefault="00A23001">
            <w:pPr>
              <w:spacing w:after="0" w:line="240" w:lineRule="auto"/>
              <w:jc w:val="center"/>
              <w:rPr>
                <w:noProof/>
                <w:sz w:val="20"/>
                <w:szCs w:val="20"/>
                <w:lang w:eastAsia="ja-JP"/>
              </w:rPr>
            </w:pPr>
            <w:r w:rsidRPr="005C26E9">
              <w:rPr>
                <w:noProof/>
                <w:sz w:val="20"/>
                <w:szCs w:val="20"/>
                <w:lang w:eastAsia="ja-JP"/>
              </w:rPr>
              <w:t>1.0</w:t>
            </w:r>
          </w:p>
        </w:tc>
        <w:tc>
          <w:tcPr>
            <w:tcW w:w="1667" w:type="pct"/>
            <w:vAlign w:val="center"/>
          </w:tcPr>
          <w:p w14:paraId="10A9EBF1" w14:textId="77777777" w:rsidR="00A23001" w:rsidRPr="005C26E9" w:rsidRDefault="00A23001">
            <w:pPr>
              <w:spacing w:after="0" w:line="240" w:lineRule="auto"/>
              <w:jc w:val="center"/>
              <w:rPr>
                <w:noProof/>
                <w:sz w:val="20"/>
                <w:szCs w:val="20"/>
                <w:lang w:eastAsia="ja-JP"/>
              </w:rPr>
            </w:pPr>
            <w:r w:rsidRPr="00EB182D">
              <w:rPr>
                <w:noProof/>
                <w:sz w:val="20"/>
                <w:szCs w:val="20"/>
                <w:lang w:eastAsia="ja-JP"/>
              </w:rPr>
              <w:t>133</w:t>
            </w:r>
            <w:r w:rsidR="005408EA" w:rsidRPr="00EB182D">
              <w:rPr>
                <w:noProof/>
                <w:sz w:val="20"/>
                <w:szCs w:val="20"/>
                <w:lang w:eastAsia="ja-JP"/>
              </w:rPr>
              <w:t xml:space="preserve"> </w:t>
            </w:r>
            <w:r w:rsidRPr="00EB182D">
              <w:rPr>
                <w:noProof/>
                <w:sz w:val="20"/>
                <w:szCs w:val="20"/>
                <w:lang w:eastAsia="ja-JP"/>
              </w:rPr>
              <w:t>693</w:t>
            </w:r>
            <w:r w:rsidR="005408EA" w:rsidRPr="00EB182D">
              <w:rPr>
                <w:noProof/>
                <w:sz w:val="20"/>
                <w:szCs w:val="20"/>
                <w:lang w:eastAsia="ja-JP"/>
              </w:rPr>
              <w:t xml:space="preserve"> </w:t>
            </w:r>
            <w:r w:rsidRPr="00EB182D">
              <w:rPr>
                <w:noProof/>
                <w:sz w:val="20"/>
                <w:szCs w:val="20"/>
                <w:lang w:eastAsia="ja-JP"/>
              </w:rPr>
              <w:t>440</w:t>
            </w:r>
          </w:p>
        </w:tc>
        <w:tc>
          <w:tcPr>
            <w:tcW w:w="863" w:type="pct"/>
            <w:vAlign w:val="center"/>
          </w:tcPr>
          <w:p w14:paraId="61CD3F4F" w14:textId="77777777" w:rsidR="00A23001" w:rsidRPr="005C26E9" w:rsidRDefault="00A23001">
            <w:pPr>
              <w:spacing w:after="0" w:line="240" w:lineRule="auto"/>
              <w:jc w:val="center"/>
              <w:rPr>
                <w:noProof/>
                <w:sz w:val="20"/>
                <w:szCs w:val="20"/>
                <w:lang w:eastAsia="ja-JP"/>
              </w:rPr>
            </w:pPr>
            <w:r w:rsidRPr="005C26E9">
              <w:rPr>
                <w:noProof/>
                <w:sz w:val="20"/>
                <w:szCs w:val="20"/>
                <w:lang w:eastAsia="ja-JP"/>
              </w:rPr>
              <w:t>50</w:t>
            </w:r>
          </w:p>
        </w:tc>
        <w:tc>
          <w:tcPr>
            <w:tcW w:w="863" w:type="pct"/>
            <w:vAlign w:val="center"/>
          </w:tcPr>
          <w:p w14:paraId="1A02B3D6" w14:textId="77777777" w:rsidR="00A23001" w:rsidRPr="005C26E9" w:rsidRDefault="00A23001">
            <w:pPr>
              <w:spacing w:after="0" w:line="240" w:lineRule="auto"/>
              <w:jc w:val="center"/>
              <w:rPr>
                <w:noProof/>
                <w:sz w:val="20"/>
                <w:szCs w:val="20"/>
                <w:lang w:eastAsia="ja-JP"/>
              </w:rPr>
            </w:pPr>
            <w:r w:rsidRPr="005C26E9">
              <w:rPr>
                <w:noProof/>
                <w:sz w:val="20"/>
                <w:szCs w:val="20"/>
                <w:lang w:eastAsia="ja-JP"/>
              </w:rPr>
              <w:t>?</w:t>
            </w:r>
          </w:p>
        </w:tc>
        <w:tc>
          <w:tcPr>
            <w:tcW w:w="1022" w:type="pct"/>
            <w:vAlign w:val="center"/>
          </w:tcPr>
          <w:p w14:paraId="74B9CF10" w14:textId="77777777" w:rsidR="00A23001" w:rsidRPr="005C26E9" w:rsidRDefault="00A23001">
            <w:pPr>
              <w:spacing w:after="0" w:line="240" w:lineRule="auto"/>
              <w:jc w:val="center"/>
              <w:rPr>
                <w:noProof/>
                <w:sz w:val="20"/>
                <w:szCs w:val="20"/>
                <w:lang w:eastAsia="ja-JP"/>
              </w:rPr>
            </w:pPr>
            <w:r w:rsidRPr="005C26E9">
              <w:rPr>
                <w:noProof/>
                <w:sz w:val="20"/>
                <w:szCs w:val="20"/>
                <w:lang w:eastAsia="ja-JP"/>
              </w:rPr>
              <w:t>20</w:t>
            </w:r>
            <w:r w:rsidR="005408EA" w:rsidRPr="005C26E9">
              <w:rPr>
                <w:noProof/>
                <w:sz w:val="20"/>
                <w:szCs w:val="20"/>
                <w:lang w:eastAsia="ja-JP"/>
              </w:rPr>
              <w:t xml:space="preserve"> </w:t>
            </w:r>
            <w:r w:rsidRPr="005C26E9">
              <w:rPr>
                <w:noProof/>
                <w:sz w:val="20"/>
                <w:szCs w:val="20"/>
                <w:lang w:eastAsia="ja-JP"/>
              </w:rPr>
              <w:t>000</w:t>
            </w:r>
          </w:p>
        </w:tc>
      </w:tr>
      <w:tr w:rsidR="00A23001" w:rsidRPr="005C26E9" w14:paraId="021F817D" w14:textId="77777777" w:rsidTr="00E3707E">
        <w:trPr>
          <w:jc w:val="center"/>
        </w:trPr>
        <w:tc>
          <w:tcPr>
            <w:tcW w:w="585" w:type="pct"/>
            <w:vAlign w:val="center"/>
          </w:tcPr>
          <w:p w14:paraId="7BB6F4AF" w14:textId="77777777" w:rsidR="00A23001" w:rsidRPr="005C26E9" w:rsidRDefault="00A23001">
            <w:pPr>
              <w:spacing w:after="0" w:line="240" w:lineRule="auto"/>
              <w:jc w:val="center"/>
              <w:rPr>
                <w:noProof/>
                <w:sz w:val="20"/>
                <w:szCs w:val="20"/>
                <w:lang w:eastAsia="ja-JP"/>
              </w:rPr>
            </w:pPr>
            <w:r w:rsidRPr="005C26E9">
              <w:rPr>
                <w:noProof/>
                <w:sz w:val="20"/>
                <w:szCs w:val="20"/>
                <w:lang w:eastAsia="ja-JP"/>
              </w:rPr>
              <w:t>2.0</w:t>
            </w:r>
          </w:p>
        </w:tc>
        <w:tc>
          <w:tcPr>
            <w:tcW w:w="1667" w:type="pct"/>
            <w:vAlign w:val="center"/>
          </w:tcPr>
          <w:p w14:paraId="34D5E066" w14:textId="77777777" w:rsidR="00A23001" w:rsidRPr="005C26E9" w:rsidRDefault="003E1B5D">
            <w:pPr>
              <w:spacing w:after="0" w:line="240" w:lineRule="auto"/>
              <w:jc w:val="center"/>
              <w:rPr>
                <w:noProof/>
                <w:sz w:val="20"/>
                <w:szCs w:val="20"/>
                <w:lang w:eastAsia="ja-JP"/>
              </w:rPr>
            </w:pPr>
            <w:r w:rsidRPr="005C26E9">
              <w:rPr>
                <w:noProof/>
                <w:sz w:val="20"/>
                <w:szCs w:val="20"/>
                <w:lang w:eastAsia="ja-JP"/>
              </w:rPr>
              <w:t>267 386 880</w:t>
            </w:r>
          </w:p>
        </w:tc>
        <w:tc>
          <w:tcPr>
            <w:tcW w:w="863" w:type="pct"/>
            <w:vAlign w:val="center"/>
          </w:tcPr>
          <w:p w14:paraId="0C0E8897" w14:textId="77777777" w:rsidR="00A23001" w:rsidRPr="005C26E9" w:rsidRDefault="00A23001">
            <w:pPr>
              <w:spacing w:after="0" w:line="240" w:lineRule="auto"/>
              <w:jc w:val="center"/>
              <w:rPr>
                <w:noProof/>
                <w:sz w:val="20"/>
                <w:szCs w:val="20"/>
                <w:lang w:eastAsia="ja-JP"/>
              </w:rPr>
            </w:pPr>
            <w:r w:rsidRPr="005C26E9">
              <w:rPr>
                <w:noProof/>
                <w:sz w:val="20"/>
                <w:szCs w:val="20"/>
                <w:lang w:eastAsia="ja-JP"/>
              </w:rPr>
              <w:t>50</w:t>
            </w:r>
          </w:p>
        </w:tc>
        <w:tc>
          <w:tcPr>
            <w:tcW w:w="863" w:type="pct"/>
            <w:vAlign w:val="center"/>
          </w:tcPr>
          <w:p w14:paraId="249AD309" w14:textId="77777777" w:rsidR="00A23001" w:rsidRPr="005C26E9" w:rsidRDefault="00A23001">
            <w:pPr>
              <w:spacing w:after="0" w:line="240" w:lineRule="auto"/>
              <w:jc w:val="center"/>
              <w:rPr>
                <w:noProof/>
                <w:sz w:val="20"/>
                <w:szCs w:val="20"/>
                <w:lang w:eastAsia="ja-JP"/>
              </w:rPr>
            </w:pPr>
            <w:r w:rsidRPr="005C26E9">
              <w:rPr>
                <w:noProof/>
                <w:sz w:val="20"/>
                <w:szCs w:val="20"/>
                <w:lang w:eastAsia="ja-JP"/>
              </w:rPr>
              <w:t>?</w:t>
            </w:r>
          </w:p>
        </w:tc>
        <w:tc>
          <w:tcPr>
            <w:tcW w:w="1022" w:type="pct"/>
            <w:vAlign w:val="center"/>
          </w:tcPr>
          <w:p w14:paraId="629ED35D" w14:textId="77777777" w:rsidR="00A23001" w:rsidRPr="005C26E9" w:rsidRDefault="00A23001">
            <w:pPr>
              <w:spacing w:after="0" w:line="240" w:lineRule="auto"/>
              <w:jc w:val="center"/>
              <w:rPr>
                <w:noProof/>
                <w:sz w:val="20"/>
                <w:szCs w:val="20"/>
                <w:lang w:eastAsia="ja-JP"/>
              </w:rPr>
            </w:pPr>
            <w:r w:rsidRPr="005C26E9">
              <w:rPr>
                <w:noProof/>
                <w:sz w:val="20"/>
                <w:szCs w:val="20"/>
                <w:lang w:eastAsia="ja-JP"/>
              </w:rPr>
              <w:t>20</w:t>
            </w:r>
            <w:r w:rsidR="005408EA" w:rsidRPr="005C26E9">
              <w:rPr>
                <w:noProof/>
                <w:sz w:val="20"/>
                <w:szCs w:val="20"/>
                <w:lang w:eastAsia="ja-JP"/>
              </w:rPr>
              <w:t xml:space="preserve"> </w:t>
            </w:r>
            <w:r w:rsidRPr="005C26E9">
              <w:rPr>
                <w:noProof/>
                <w:sz w:val="20"/>
                <w:szCs w:val="20"/>
                <w:lang w:eastAsia="ja-JP"/>
              </w:rPr>
              <w:t>000</w:t>
            </w:r>
          </w:p>
        </w:tc>
      </w:tr>
      <w:tr w:rsidR="00A23001" w:rsidRPr="005C26E9" w14:paraId="114818E0" w14:textId="77777777" w:rsidTr="00E3707E">
        <w:trPr>
          <w:jc w:val="center"/>
        </w:trPr>
        <w:tc>
          <w:tcPr>
            <w:tcW w:w="585" w:type="pct"/>
            <w:vAlign w:val="center"/>
          </w:tcPr>
          <w:p w14:paraId="0DB73EB4" w14:textId="77777777" w:rsidR="00A23001" w:rsidRPr="005C26E9" w:rsidRDefault="00A23001">
            <w:pPr>
              <w:spacing w:after="0" w:line="240" w:lineRule="auto"/>
              <w:jc w:val="center"/>
              <w:rPr>
                <w:noProof/>
                <w:sz w:val="20"/>
                <w:szCs w:val="20"/>
                <w:lang w:eastAsia="ja-JP"/>
              </w:rPr>
            </w:pPr>
            <w:r w:rsidRPr="005C26E9">
              <w:rPr>
                <w:noProof/>
                <w:sz w:val="20"/>
                <w:szCs w:val="20"/>
                <w:lang w:eastAsia="ja-JP"/>
              </w:rPr>
              <w:t>3.X</w:t>
            </w:r>
          </w:p>
        </w:tc>
        <w:tc>
          <w:tcPr>
            <w:tcW w:w="1667" w:type="pct"/>
            <w:vAlign w:val="center"/>
          </w:tcPr>
          <w:p w14:paraId="49ED2BE6" w14:textId="77777777" w:rsidR="00A23001" w:rsidRPr="005C26E9" w:rsidRDefault="00A23001">
            <w:pPr>
              <w:spacing w:after="0" w:line="240" w:lineRule="auto"/>
              <w:jc w:val="center"/>
              <w:rPr>
                <w:rFonts w:eastAsia="Times New Roman" w:cs="Calibri"/>
                <w:noProof/>
                <w:color w:val="FF0000"/>
                <w:sz w:val="20"/>
                <w:szCs w:val="20"/>
              </w:rPr>
            </w:pPr>
            <w:r w:rsidRPr="005C26E9">
              <w:rPr>
                <w:rFonts w:eastAsia="Times New Roman" w:cs="Calibri"/>
                <w:noProof/>
                <w:sz w:val="20"/>
                <w:szCs w:val="20"/>
              </w:rPr>
              <w:t>534</w:t>
            </w:r>
            <w:r w:rsidR="005408EA" w:rsidRPr="005C26E9">
              <w:rPr>
                <w:rFonts w:eastAsia="Times New Roman" w:cs="Calibri"/>
                <w:noProof/>
                <w:sz w:val="20"/>
                <w:szCs w:val="20"/>
              </w:rPr>
              <w:t xml:space="preserve"> </w:t>
            </w:r>
            <w:r w:rsidRPr="005C26E9">
              <w:rPr>
                <w:rFonts w:eastAsia="Times New Roman" w:cs="Calibri"/>
                <w:noProof/>
                <w:sz w:val="20"/>
                <w:szCs w:val="20"/>
              </w:rPr>
              <w:t>773</w:t>
            </w:r>
            <w:r w:rsidR="005408EA" w:rsidRPr="005C26E9">
              <w:rPr>
                <w:rFonts w:eastAsia="Times New Roman" w:cs="Calibri"/>
                <w:noProof/>
                <w:sz w:val="20"/>
                <w:szCs w:val="20"/>
              </w:rPr>
              <w:t xml:space="preserve"> </w:t>
            </w:r>
            <w:r w:rsidRPr="005C26E9">
              <w:rPr>
                <w:rFonts w:eastAsia="Times New Roman" w:cs="Calibri"/>
                <w:noProof/>
                <w:sz w:val="20"/>
                <w:szCs w:val="20"/>
              </w:rPr>
              <w:t>760</w:t>
            </w:r>
          </w:p>
        </w:tc>
        <w:tc>
          <w:tcPr>
            <w:tcW w:w="863" w:type="pct"/>
            <w:vAlign w:val="center"/>
          </w:tcPr>
          <w:p w14:paraId="2ABA035A" w14:textId="77777777" w:rsidR="00A23001" w:rsidRPr="005C26E9" w:rsidRDefault="00A23001">
            <w:pPr>
              <w:spacing w:after="0" w:line="240" w:lineRule="auto"/>
              <w:jc w:val="center"/>
              <w:rPr>
                <w:noProof/>
                <w:sz w:val="20"/>
                <w:szCs w:val="20"/>
                <w:lang w:eastAsia="ja-JP"/>
              </w:rPr>
            </w:pPr>
          </w:p>
        </w:tc>
        <w:tc>
          <w:tcPr>
            <w:tcW w:w="863" w:type="pct"/>
            <w:vAlign w:val="center"/>
          </w:tcPr>
          <w:p w14:paraId="3D1F63A5" w14:textId="77777777" w:rsidR="00A23001" w:rsidRPr="005C26E9" w:rsidRDefault="00A23001">
            <w:pPr>
              <w:spacing w:after="0" w:line="240" w:lineRule="auto"/>
              <w:jc w:val="center"/>
              <w:rPr>
                <w:noProof/>
                <w:sz w:val="20"/>
                <w:szCs w:val="20"/>
                <w:lang w:eastAsia="ja-JP"/>
              </w:rPr>
            </w:pPr>
            <w:r w:rsidRPr="005C26E9">
              <w:rPr>
                <w:noProof/>
                <w:sz w:val="20"/>
                <w:szCs w:val="20"/>
                <w:lang w:eastAsia="ja-JP"/>
              </w:rPr>
              <w:t>40</w:t>
            </w:r>
          </w:p>
        </w:tc>
        <w:tc>
          <w:tcPr>
            <w:tcW w:w="1022" w:type="pct"/>
            <w:vAlign w:val="center"/>
          </w:tcPr>
          <w:p w14:paraId="783E8382" w14:textId="77777777" w:rsidR="00A23001" w:rsidRPr="005C26E9" w:rsidRDefault="00A23001">
            <w:pPr>
              <w:spacing w:after="0" w:line="240" w:lineRule="auto"/>
              <w:jc w:val="center"/>
              <w:rPr>
                <w:noProof/>
                <w:sz w:val="20"/>
                <w:szCs w:val="20"/>
                <w:lang w:eastAsia="ja-JP"/>
              </w:rPr>
            </w:pPr>
          </w:p>
        </w:tc>
      </w:tr>
    </w:tbl>
    <w:bookmarkStart w:id="4580" w:name="_Toc21447976"/>
    <w:bookmarkStart w:id="4581" w:name="_Toc21505915"/>
    <w:bookmarkStart w:id="4582" w:name="_Toc21510061"/>
    <w:bookmarkStart w:id="4583" w:name="_Toc21532005"/>
    <w:bookmarkStart w:id="4584" w:name="_Toc21535251"/>
    <w:bookmarkStart w:id="4585" w:name="_Toc21520266"/>
    <w:bookmarkStart w:id="4586" w:name="_Toc21521402"/>
    <w:bookmarkStart w:id="4587" w:name="_Toc21447977"/>
    <w:bookmarkStart w:id="4588" w:name="_Toc21505916"/>
    <w:bookmarkStart w:id="4589" w:name="_Toc21510062"/>
    <w:bookmarkStart w:id="4590" w:name="_Toc21532006"/>
    <w:bookmarkStart w:id="4591" w:name="_Toc21535252"/>
    <w:bookmarkStart w:id="4592" w:name="_Toc21520267"/>
    <w:bookmarkStart w:id="4593" w:name="_Toc21521403"/>
    <w:bookmarkStart w:id="4594" w:name="_Toc21447978"/>
    <w:bookmarkStart w:id="4595" w:name="_Toc21505917"/>
    <w:bookmarkStart w:id="4596" w:name="_Toc21510063"/>
    <w:bookmarkStart w:id="4597" w:name="_Toc21532007"/>
    <w:bookmarkStart w:id="4598" w:name="_Toc21535253"/>
    <w:bookmarkStart w:id="4599" w:name="_Toc21520268"/>
    <w:bookmarkStart w:id="4600" w:name="_Toc21521404"/>
    <w:bookmarkStart w:id="4601" w:name="_Toc21447979"/>
    <w:bookmarkStart w:id="4602" w:name="_Toc21505918"/>
    <w:bookmarkStart w:id="4603" w:name="_Toc21510064"/>
    <w:bookmarkStart w:id="4604" w:name="_Toc21532008"/>
    <w:bookmarkStart w:id="4605" w:name="_Toc21535254"/>
    <w:bookmarkStart w:id="4606" w:name="_Toc21520269"/>
    <w:bookmarkStart w:id="4607" w:name="_Toc21521405"/>
    <w:bookmarkStart w:id="4608" w:name="_Toc21447982"/>
    <w:bookmarkStart w:id="4609" w:name="_Toc21505921"/>
    <w:bookmarkStart w:id="4610" w:name="_Toc21510067"/>
    <w:bookmarkStart w:id="4611" w:name="_Toc21532011"/>
    <w:bookmarkStart w:id="4612" w:name="_Toc21535257"/>
    <w:bookmarkStart w:id="4613" w:name="_Toc21520272"/>
    <w:bookmarkStart w:id="4614" w:name="_Toc21521408"/>
    <w:bookmarkStart w:id="4615" w:name="_Toc21448007"/>
    <w:bookmarkStart w:id="4616" w:name="_Toc21505946"/>
    <w:bookmarkStart w:id="4617" w:name="_Toc21510092"/>
    <w:bookmarkStart w:id="4618" w:name="_Toc21532036"/>
    <w:bookmarkStart w:id="4619" w:name="_Toc21535282"/>
    <w:bookmarkStart w:id="4620" w:name="_Toc21520297"/>
    <w:bookmarkStart w:id="4621" w:name="_Toc21521433"/>
    <w:bookmarkStart w:id="4622" w:name="_Toc21448008"/>
    <w:bookmarkStart w:id="4623" w:name="_Toc21505947"/>
    <w:bookmarkStart w:id="4624" w:name="_Toc21510093"/>
    <w:bookmarkStart w:id="4625" w:name="_Toc21532037"/>
    <w:bookmarkStart w:id="4626" w:name="_Toc21535283"/>
    <w:bookmarkStart w:id="4627" w:name="_Toc21520298"/>
    <w:bookmarkStart w:id="4628" w:name="_Toc21521434"/>
    <w:bookmarkStart w:id="4629" w:name="_Toc23248822"/>
    <w:bookmarkStart w:id="4630" w:name="_Toc23248830"/>
    <w:bookmarkStart w:id="4631" w:name="_Toc443470372"/>
    <w:bookmarkStart w:id="4632" w:name="_Toc450303224"/>
    <w:bookmarkStart w:id="4633" w:name="_Toc9996979"/>
    <w:bookmarkStart w:id="4634" w:name="_Toc353342679"/>
    <w:bookmarkEnd w:id="4260"/>
    <w:bookmarkEnd w:id="4261"/>
    <w:bookmarkEnd w:id="4262"/>
    <w:bookmarkEnd w:id="4263"/>
    <w:bookmarkEnd w:id="4264"/>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p w14:paraId="4CA7FA9C" w14:textId="2E3D982A" w:rsidR="0060093D" w:rsidRPr="00EB182D" w:rsidRDefault="008961AE" w:rsidP="00F304BA">
      <w:pPr>
        <w:rPr>
          <w:noProof/>
          <w:lang w:eastAsia="ja-JP"/>
        </w:rPr>
      </w:pPr>
      <w:r w:rsidRPr="005C26E9">
        <w:rPr>
          <w:noProof/>
          <w:lang w:eastAsia="ja-JP"/>
        </w:rPr>
        <w:fldChar w:fldCharType="begin"/>
      </w:r>
      <w:r w:rsidRPr="005C26E9">
        <w:rPr>
          <w:noProof/>
          <w:lang w:eastAsia="ja-JP"/>
        </w:rPr>
        <w:instrText xml:space="preserve"> REF _Ref33613231 \h </w:instrText>
      </w:r>
      <w:r w:rsidRPr="005C26E9">
        <w:rPr>
          <w:noProof/>
          <w:lang w:eastAsia="ja-JP"/>
        </w:rPr>
      </w:r>
      <w:r w:rsidR="00EB182D">
        <w:rPr>
          <w:noProof/>
          <w:lang w:eastAsia="ja-JP"/>
        </w:rPr>
        <w:instrText xml:space="preserve"> \* MERGEFORMAT </w:instrText>
      </w:r>
      <w:r w:rsidRPr="005C26E9">
        <w:rPr>
          <w:noProof/>
          <w:lang w:eastAsia="ja-JP"/>
        </w:rPr>
        <w:fldChar w:fldCharType="separate"/>
      </w:r>
      <w:r w:rsidR="0060093D" w:rsidRPr="00EB182D">
        <w:rPr>
          <w:noProof/>
          <w:lang w:eastAsia="ja-JP"/>
        </w:rPr>
        <w:t xml:space="preserve">globalPatchCounter shall be less than or equal to MaxNumPatches., where MaxNumPatches is specified in </w:t>
      </w:r>
      <w:r w:rsidR="0060093D" w:rsidRPr="00EB182D">
        <w:rPr>
          <w:noProof/>
        </w:rPr>
        <w:t>Table A-7</w:t>
      </w:r>
      <w:r w:rsidR="0060093D" w:rsidRPr="00EB182D">
        <w:rPr>
          <w:noProof/>
          <w:lang w:eastAsia="ja-JP"/>
        </w:rPr>
        <w:t>.</w:t>
      </w:r>
    </w:p>
    <w:p w14:paraId="12C4FEF8" w14:textId="77777777" w:rsidR="0060093D" w:rsidRPr="00EB182D" w:rsidRDefault="0060093D" w:rsidP="00F304BA">
      <w:pPr>
        <w:rPr>
          <w:noProof/>
          <w:lang w:eastAsia="ja-JP"/>
        </w:rPr>
      </w:pPr>
      <w:r w:rsidRPr="00EB182D">
        <w:rPr>
          <w:noProof/>
          <w:lang w:eastAsia="ja-JP"/>
        </w:rPr>
        <w:t xml:space="preserve">globalRawPatchCounter shall be less than or equal to MaxNumRawPatches, where MaxNumRawPatches is specified in </w:t>
      </w:r>
      <w:r w:rsidRPr="00EB182D">
        <w:rPr>
          <w:noProof/>
        </w:rPr>
        <w:t>Table A-7</w:t>
      </w:r>
      <w:r w:rsidRPr="00EB182D">
        <w:rPr>
          <w:noProof/>
          <w:lang w:eastAsia="ja-JP"/>
        </w:rPr>
        <w:t>.</w:t>
      </w:r>
    </w:p>
    <w:p w14:paraId="2A7634F4" w14:textId="77777777" w:rsidR="0060093D" w:rsidRPr="00EB182D" w:rsidRDefault="0060093D" w:rsidP="00F304BA">
      <w:pPr>
        <w:rPr>
          <w:noProof/>
          <w:lang w:eastAsia="ja-JP"/>
        </w:rPr>
      </w:pPr>
      <w:r w:rsidRPr="00EB182D">
        <w:rPr>
          <w:noProof/>
          <w:lang w:eastAsia="ja-JP"/>
        </w:rPr>
        <w:t xml:space="preserve">globalRawPointsCounter shall be less than or equal to MaxNumRawPoints, where MaxNumRawPoints is specified in </w:t>
      </w:r>
      <w:r w:rsidRPr="00EB182D">
        <w:rPr>
          <w:noProof/>
        </w:rPr>
        <w:t>Table A-7</w:t>
      </w:r>
      <w:r w:rsidRPr="00EB182D">
        <w:rPr>
          <w:noProof/>
          <w:lang w:eastAsia="ja-JP"/>
        </w:rPr>
        <w:t>.</w:t>
      </w:r>
    </w:p>
    <w:p w14:paraId="13DA4BB6" w14:textId="77777777" w:rsidR="0060093D" w:rsidRPr="00EB182D" w:rsidRDefault="0060093D" w:rsidP="00F304BA">
      <w:pPr>
        <w:rPr>
          <w:noProof/>
          <w:lang w:eastAsia="ja-JP"/>
        </w:rPr>
      </w:pPr>
      <w:r w:rsidRPr="00EB182D">
        <w:rPr>
          <w:noProof/>
          <w:lang w:eastAsia="ja-JP"/>
        </w:rPr>
        <w:t xml:space="preserve">globalEOMPatchCounter shall be less than or equal to MaxNumEOMPatches, where MaxNumEOMPatches is specified in </w:t>
      </w:r>
      <w:r w:rsidRPr="00EB182D">
        <w:rPr>
          <w:noProof/>
        </w:rPr>
        <w:t>Table A-7</w:t>
      </w:r>
      <w:r w:rsidRPr="00EB182D">
        <w:rPr>
          <w:noProof/>
          <w:lang w:eastAsia="ja-JP"/>
        </w:rPr>
        <w:t>.</w:t>
      </w:r>
    </w:p>
    <w:p w14:paraId="38973B24" w14:textId="77777777" w:rsidR="0060093D" w:rsidRPr="00EB182D" w:rsidRDefault="0060093D" w:rsidP="00F304BA">
      <w:pPr>
        <w:rPr>
          <w:noProof/>
          <w:lang w:eastAsia="ja-JP"/>
        </w:rPr>
      </w:pPr>
      <w:r w:rsidRPr="00EB182D">
        <w:rPr>
          <w:noProof/>
          <w:lang w:eastAsia="ja-JP"/>
        </w:rPr>
        <w:t xml:space="preserve">globalEOMPointsCounter shall be less than or equal to MaxNumEOMPoints, where MaxNumEOMPoints is specified in </w:t>
      </w:r>
      <w:r w:rsidRPr="00EB182D">
        <w:rPr>
          <w:noProof/>
        </w:rPr>
        <w:t>Table A-7</w:t>
      </w:r>
      <w:r w:rsidRPr="00EB182D">
        <w:rPr>
          <w:noProof/>
          <w:lang w:eastAsia="ja-JP"/>
        </w:rPr>
        <w:t>.</w:t>
      </w:r>
    </w:p>
    <w:p w14:paraId="401A4480" w14:textId="77777777" w:rsidR="0060093D" w:rsidRPr="00EB182D" w:rsidRDefault="0060093D" w:rsidP="00F304BA">
      <w:pPr>
        <w:rPr>
          <w:noProof/>
          <w:lang w:eastAsia="ja-JP"/>
        </w:rPr>
      </w:pPr>
      <w:r w:rsidRPr="00EB182D">
        <w:rPr>
          <w:noProof/>
          <w:lang w:eastAsia="ja-JP"/>
        </w:rPr>
        <w:t>MaxCAB, is defined as the number of atalas frame kept in the buffer.</w:t>
      </w:r>
    </w:p>
    <w:p w14:paraId="2BEB4557" w14:textId="77777777" w:rsidR="0060093D" w:rsidRPr="00EB182D" w:rsidRDefault="0060093D" w:rsidP="00F304BA">
      <w:pPr>
        <w:rPr>
          <w:noProof/>
          <w:lang w:eastAsia="ja-JP"/>
        </w:rPr>
      </w:pPr>
      <w:r w:rsidRPr="00EB182D">
        <w:rPr>
          <w:noProof/>
          <w:lang w:eastAsia="ja-JP"/>
        </w:rPr>
        <w:t>MaxAtlasBR,…</w:t>
      </w:r>
    </w:p>
    <w:p w14:paraId="7BCFDC8A" w14:textId="77777777" w:rsidR="0060093D" w:rsidRPr="00EB182D" w:rsidRDefault="0060093D" w:rsidP="00F304BA">
      <w:pPr>
        <w:rPr>
          <w:noProof/>
          <w:lang w:eastAsia="ja-JP"/>
        </w:rPr>
      </w:pPr>
      <w:r w:rsidRPr="00EB182D">
        <w:rPr>
          <w:noProof/>
          <w:lang w:eastAsia="ja-JP"/>
        </w:rPr>
        <w:t xml:space="preserve">afti_num_partition_columns_minus1 shall be less than or equal to MaxTileColumns – 1, where MaxTileColumns is specified in </w:t>
      </w:r>
      <w:r w:rsidRPr="00EB182D">
        <w:rPr>
          <w:noProof/>
        </w:rPr>
        <w:t>Table A-7</w:t>
      </w:r>
      <w:r w:rsidRPr="00EB182D">
        <w:rPr>
          <w:noProof/>
          <w:lang w:eastAsia="ja-JP"/>
        </w:rPr>
        <w:t>.</w:t>
      </w:r>
    </w:p>
    <w:p w14:paraId="704C9457" w14:textId="77777777" w:rsidR="0060093D" w:rsidRPr="005C26E9" w:rsidRDefault="0060093D" w:rsidP="00F304BA">
      <w:pPr>
        <w:rPr>
          <w:noProof/>
          <w:lang w:eastAsia="ja-JP"/>
        </w:rPr>
      </w:pPr>
      <w:r w:rsidRPr="00EB182D">
        <w:rPr>
          <w:noProof/>
          <w:lang w:eastAsia="ja-JP"/>
        </w:rPr>
        <w:t xml:space="preserve">afti_num_partition_rows_minus1 shall be less than or equal to MaxTileRows – 1, where MaxTileRows is specified in </w:t>
      </w:r>
      <w:r w:rsidRPr="00EB182D">
        <w:rPr>
          <w:noProof/>
        </w:rPr>
        <w:t>Table A-7</w:t>
      </w:r>
      <w:r w:rsidRPr="00EB182D">
        <w:rPr>
          <w:noProof/>
          <w:lang w:eastAsia="ja-JP"/>
        </w:rPr>
        <w:t>.</w:t>
      </w:r>
    </w:p>
    <w:p w14:paraId="7DAFED1D" w14:textId="0391A8D3" w:rsidR="007334B0" w:rsidRPr="005C26E9" w:rsidRDefault="0060093D">
      <w:pPr>
        <w:rPr>
          <w:noProof/>
          <w:lang w:eastAsia="ja-JP"/>
        </w:rPr>
      </w:pPr>
      <w:r w:rsidRPr="005C26E9">
        <w:rPr>
          <w:noProof/>
        </w:rPr>
        <w:t>Table A-</w:t>
      </w:r>
      <w:r>
        <w:rPr>
          <w:noProof/>
        </w:rPr>
        <w:t>8</w:t>
      </w:r>
      <w:r w:rsidR="008961AE" w:rsidRPr="005C26E9">
        <w:rPr>
          <w:noProof/>
          <w:lang w:eastAsia="ja-JP"/>
        </w:rPr>
        <w:fldChar w:fldCharType="end"/>
      </w:r>
      <w:r w:rsidR="008961AE" w:rsidRPr="005C26E9">
        <w:rPr>
          <w:noProof/>
        </w:rPr>
        <w:t xml:space="preserve"> </w:t>
      </w:r>
      <w:r w:rsidR="007334B0" w:rsidRPr="005C26E9">
        <w:rPr>
          <w:noProof/>
          <w:lang w:eastAsia="ja-JP"/>
        </w:rPr>
        <w:t>specifies the general video bitstream level limits</w:t>
      </w:r>
      <w:r w:rsidR="007334B0" w:rsidRPr="005C26E9">
        <w:rPr>
          <w:noProof/>
          <w:color w:val="000000" w:themeColor="text1"/>
        </w:rPr>
        <w:t>.</w:t>
      </w:r>
    </w:p>
    <w:p w14:paraId="65C9C0C5" w14:textId="0C034B31" w:rsidR="000E6C96" w:rsidRPr="005C26E9" w:rsidRDefault="00EB182D">
      <w:pPr>
        <w:rPr>
          <w:noProof/>
          <w:lang w:eastAsia="ja-JP"/>
        </w:rPr>
      </w:pPr>
      <w:r w:rsidRPr="005C26E9">
        <w:rPr>
          <w:noProof/>
          <w:lang w:eastAsia="ja-JP"/>
        </w:rPr>
        <w:t xml:space="preserve"> </w:t>
      </w:r>
      <w:r w:rsidR="000E6C96" w:rsidRPr="005C26E9">
        <w:rPr>
          <w:noProof/>
          <w:lang w:eastAsia="ja-JP"/>
        </w:rPr>
        <w:t>[Ed. (All): It was discussed whether we should consider having two level scenarios. A scenario controlled by individual bitstream decode capabilities and a second scenario controlled by aggregate bitstream capabilities. In the first, the limits are dictated for each sub-bitstream independently. For the second, the aggregate numbers are divided by the number of sub-bitstreams available. It might be desirable if both options are to be supported to either distinguish so through the level value or through an additional parameter in the profile/level syntax.]</w:t>
      </w:r>
    </w:p>
    <w:p w14:paraId="07F52840" w14:textId="07CE4087" w:rsidR="0027118D" w:rsidRPr="005C26E9" w:rsidRDefault="0027118D">
      <w:pPr>
        <w:pStyle w:val="ANNEX"/>
        <w:numPr>
          <w:ilvl w:val="0"/>
          <w:numId w:val="14"/>
        </w:numPr>
        <w:ind w:left="0" w:firstLine="0"/>
        <w:rPr>
          <w:noProof/>
          <w:color w:val="000000" w:themeColor="text1"/>
        </w:rPr>
      </w:pPr>
      <w:r w:rsidRPr="005C26E9">
        <w:rPr>
          <w:noProof/>
          <w:color w:val="000000" w:themeColor="text1"/>
        </w:rPr>
        <w:lastRenderedPageBreak/>
        <w:br/>
      </w:r>
      <w:bookmarkStart w:id="4635" w:name="_Ref38561253"/>
      <w:bookmarkStart w:id="4636" w:name="_Toc39786770"/>
      <w:r w:rsidR="000C28F5" w:rsidRPr="005C26E9">
        <w:rPr>
          <w:noProof/>
          <w:color w:val="000000" w:themeColor="text1"/>
        </w:rPr>
        <w:t>(informative)</w:t>
      </w:r>
      <w:r w:rsidRPr="005C26E9">
        <w:rPr>
          <w:noProof/>
          <w:color w:val="000000" w:themeColor="text1"/>
        </w:rPr>
        <w:br/>
      </w:r>
      <w:bookmarkStart w:id="4637" w:name="_Ref38310059"/>
      <w:r w:rsidRPr="005C26E9">
        <w:rPr>
          <w:noProof/>
          <w:color w:val="000000" w:themeColor="text1"/>
        </w:rPr>
        <w:t>Post-decoding conversion to nominal video formats</w:t>
      </w:r>
      <w:bookmarkEnd w:id="4635"/>
      <w:bookmarkEnd w:id="4636"/>
      <w:bookmarkEnd w:id="4637"/>
    </w:p>
    <w:p w14:paraId="3A384F06" w14:textId="2439080A" w:rsidR="00B50B72" w:rsidRPr="005C26E9" w:rsidRDefault="00B50B72">
      <w:pPr>
        <w:keepNext/>
        <w:rPr>
          <w:noProof/>
        </w:rPr>
      </w:pPr>
      <w:r>
        <w:rPr>
          <w:noProof/>
        </w:rPr>
        <w:drawing>
          <wp:inline distT="0" distB="0" distL="0" distR="0" wp14:anchorId="308F0B1E" wp14:editId="4B8BC613">
            <wp:extent cx="6697345" cy="182090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777384" cy="1842668"/>
                    </a:xfrm>
                    <a:prstGeom prst="rect">
                      <a:avLst/>
                    </a:prstGeom>
                    <a:noFill/>
                    <a:ln>
                      <a:noFill/>
                    </a:ln>
                  </pic:spPr>
                </pic:pic>
              </a:graphicData>
            </a:graphic>
          </wp:inline>
        </w:drawing>
      </w:r>
    </w:p>
    <w:p w14:paraId="2E391026" w14:textId="77777777" w:rsidR="00101C5A" w:rsidRPr="005C26E9" w:rsidRDefault="00101C5A" w:rsidP="005C26E9">
      <w:pPr>
        <w:pStyle w:val="Caption"/>
        <w:rPr>
          <w:noProof/>
          <w:lang w:eastAsia="ja-JP"/>
        </w:rPr>
      </w:pPr>
      <w:r w:rsidRPr="005C26E9">
        <w:rPr>
          <w:noProof/>
        </w:rPr>
        <w:t xml:space="preserve">Figure </w:t>
      </w:r>
      <w:r w:rsidR="003773F1" w:rsidRPr="005C26E9">
        <w:rPr>
          <w:noProof/>
        </w:rPr>
        <w:t>B-1</w:t>
      </w:r>
      <w:r w:rsidRPr="005C26E9">
        <w:rPr>
          <w:noProof/>
        </w:rPr>
        <w:t>: (Informative) Post-processing co</w:t>
      </w:r>
      <w:r w:rsidR="003773F1" w:rsidRPr="005C26E9">
        <w:rPr>
          <w:noProof/>
        </w:rPr>
        <w:t>n</w:t>
      </w:r>
      <w:r w:rsidRPr="005C26E9">
        <w:rPr>
          <w:noProof/>
        </w:rPr>
        <w:t>version</w:t>
      </w:r>
    </w:p>
    <w:p w14:paraId="7FAD30F9" w14:textId="0E8E2947" w:rsidR="00E84325" w:rsidRPr="005C26E9" w:rsidRDefault="00B50B72" w:rsidP="00E84325">
      <w:pPr>
        <w:pStyle w:val="a2"/>
        <w:numPr>
          <w:ilvl w:val="1"/>
          <w:numId w:val="14"/>
        </w:numPr>
        <w:tabs>
          <w:tab w:val="clear" w:pos="360"/>
          <w:tab w:val="num" w:pos="4613"/>
        </w:tabs>
        <w:rPr>
          <w:noProof/>
          <w:color w:val="000000" w:themeColor="text1"/>
        </w:rPr>
      </w:pPr>
      <w:bookmarkStart w:id="4638" w:name="_Toc38891739"/>
      <w:bookmarkStart w:id="4639" w:name="_Toc39426333"/>
      <w:bookmarkStart w:id="4640" w:name="_Ref29739742"/>
      <w:bookmarkStart w:id="4641" w:name="_Toc39786771"/>
      <w:bookmarkEnd w:id="4638"/>
      <w:bookmarkEnd w:id="4639"/>
      <w:r>
        <w:rPr>
          <w:noProof/>
          <w:color w:val="000000" w:themeColor="text1"/>
        </w:rPr>
        <w:t>Nominal</w:t>
      </w:r>
      <w:r w:rsidRPr="005C26E9">
        <w:rPr>
          <w:noProof/>
          <w:color w:val="000000" w:themeColor="text1"/>
        </w:rPr>
        <w:t xml:space="preserve"> </w:t>
      </w:r>
      <w:r w:rsidR="003B02D5" w:rsidRPr="005C26E9">
        <w:rPr>
          <w:noProof/>
          <w:color w:val="000000" w:themeColor="text1"/>
        </w:rPr>
        <w:t>format conversion p</w:t>
      </w:r>
      <w:r w:rsidR="0027118D" w:rsidRPr="005C26E9">
        <w:rPr>
          <w:noProof/>
          <w:color w:val="000000" w:themeColor="text1"/>
        </w:rPr>
        <w:t>roces</w:t>
      </w:r>
      <w:r w:rsidR="003B02D5" w:rsidRPr="005C26E9">
        <w:rPr>
          <w:noProof/>
          <w:color w:val="000000" w:themeColor="text1"/>
        </w:rPr>
        <w:t>s</w:t>
      </w:r>
      <w:bookmarkEnd w:id="4640"/>
      <w:bookmarkEnd w:id="4641"/>
    </w:p>
    <w:p w14:paraId="323CAA8F" w14:textId="77777777" w:rsidR="00020204" w:rsidRPr="005C26E9" w:rsidRDefault="00020204" w:rsidP="00020204">
      <w:pPr>
        <w:pStyle w:val="a3"/>
        <w:numPr>
          <w:ilvl w:val="2"/>
          <w:numId w:val="19"/>
        </w:numPr>
        <w:rPr>
          <w:noProof/>
        </w:rPr>
      </w:pPr>
      <w:bookmarkStart w:id="4642" w:name="_Ref33634914"/>
      <w:bookmarkStart w:id="4643" w:name="_Toc39786772"/>
      <w:r w:rsidRPr="005C26E9">
        <w:rPr>
          <w:noProof/>
        </w:rPr>
        <w:t>General process</w:t>
      </w:r>
      <w:bookmarkEnd w:id="4642"/>
      <w:bookmarkEnd w:id="4643"/>
    </w:p>
    <w:p w14:paraId="5C67EB37" w14:textId="3D0D8D1D" w:rsidR="00D136E3" w:rsidRPr="005C26E9" w:rsidRDefault="00D136E3" w:rsidP="00D136E3">
      <w:pPr>
        <w:rPr>
          <w:noProof/>
          <w:lang w:eastAsia="ja-JP"/>
        </w:rPr>
      </w:pPr>
      <w:r w:rsidRPr="005C26E9">
        <w:rPr>
          <w:noProof/>
          <w:lang w:eastAsia="ja-JP"/>
        </w:rPr>
        <w:t xml:space="preserve">The </w:t>
      </w:r>
      <w:r w:rsidR="00B50B72">
        <w:rPr>
          <w:noProof/>
          <w:lang w:eastAsia="ja-JP"/>
        </w:rPr>
        <w:t>nominal</w:t>
      </w:r>
      <w:r w:rsidR="003773F1" w:rsidRPr="005C26E9">
        <w:rPr>
          <w:noProof/>
          <w:lang w:eastAsia="ja-JP"/>
        </w:rPr>
        <w:t xml:space="preserve"> </w:t>
      </w:r>
      <w:r w:rsidRPr="005C26E9">
        <w:rPr>
          <w:noProof/>
          <w:lang w:eastAsia="ja-JP"/>
        </w:rPr>
        <w:t>format conversion can be divided into several sub-processes, not necessarily done in the described order: bitdepth conversion specified in Annex</w:t>
      </w:r>
      <w:r w:rsidR="00F17D64">
        <w:rPr>
          <w:noProof/>
          <w:lang w:eastAsia="ja-JP"/>
        </w:rPr>
        <w:t xml:space="preserve"> </w:t>
      </w:r>
      <w:r w:rsidR="00370BDD">
        <w:rPr>
          <w:noProof/>
          <w:lang w:eastAsia="ja-JP"/>
        </w:rPr>
        <w:fldChar w:fldCharType="begin"/>
      </w:r>
      <w:r w:rsidR="00370BDD">
        <w:rPr>
          <w:noProof/>
          <w:lang w:eastAsia="ja-JP"/>
        </w:rPr>
        <w:instrText xml:space="preserve"> REF _Ref39813948 \r \h </w:instrText>
      </w:r>
      <w:r w:rsidR="00370BDD">
        <w:rPr>
          <w:noProof/>
          <w:lang w:eastAsia="ja-JP"/>
        </w:rPr>
      </w:r>
      <w:r w:rsidR="00370BDD">
        <w:rPr>
          <w:noProof/>
          <w:lang w:eastAsia="ja-JP"/>
        </w:rPr>
        <w:fldChar w:fldCharType="separate"/>
      </w:r>
      <w:r w:rsidR="00370BDD">
        <w:rPr>
          <w:noProof/>
          <w:lang w:eastAsia="ja-JP"/>
        </w:rPr>
        <w:t>B.3.2</w:t>
      </w:r>
      <w:r w:rsidR="00370BDD">
        <w:rPr>
          <w:noProof/>
          <w:lang w:eastAsia="ja-JP"/>
        </w:rPr>
        <w:fldChar w:fldCharType="end"/>
      </w:r>
      <w:r w:rsidR="00370BDD">
        <w:rPr>
          <w:noProof/>
          <w:lang w:eastAsia="ja-JP"/>
        </w:rPr>
        <w:t xml:space="preserve">, </w:t>
      </w:r>
      <w:r w:rsidRPr="005C26E9">
        <w:rPr>
          <w:noProof/>
          <w:lang w:eastAsia="ja-JP"/>
        </w:rPr>
        <w:t>frame resolution conversion specified in</w:t>
      </w:r>
      <w:r w:rsidR="006A055F">
        <w:rPr>
          <w:noProof/>
          <w:lang w:eastAsia="ja-JP"/>
        </w:rPr>
        <w:t xml:space="preserve"> Annex</w:t>
      </w:r>
      <w:r w:rsidR="005E70CE">
        <w:rPr>
          <w:noProof/>
          <w:lang w:eastAsia="ja-JP"/>
        </w:rPr>
        <w:t xml:space="preserve"> </w:t>
      </w:r>
      <w:r w:rsidR="005E70CE">
        <w:rPr>
          <w:noProof/>
          <w:lang w:eastAsia="ja-JP"/>
        </w:rPr>
        <w:fldChar w:fldCharType="begin"/>
      </w:r>
      <w:r w:rsidR="005E70CE">
        <w:rPr>
          <w:noProof/>
          <w:lang w:eastAsia="ja-JP"/>
        </w:rPr>
        <w:instrText xml:space="preserve"> REF _Ref39656686 \r \h </w:instrText>
      </w:r>
      <w:r w:rsidR="005E70CE">
        <w:rPr>
          <w:noProof/>
          <w:lang w:eastAsia="ja-JP"/>
        </w:rPr>
      </w:r>
      <w:r w:rsidR="005E70CE">
        <w:rPr>
          <w:noProof/>
          <w:lang w:eastAsia="ja-JP"/>
        </w:rPr>
        <w:fldChar w:fldCharType="separate"/>
      </w:r>
      <w:r w:rsidR="0060093D">
        <w:rPr>
          <w:noProof/>
          <w:lang w:eastAsia="ja-JP"/>
        </w:rPr>
        <w:t>B.3.3</w:t>
      </w:r>
      <w:r w:rsidR="005E70CE">
        <w:rPr>
          <w:noProof/>
          <w:lang w:eastAsia="ja-JP"/>
        </w:rPr>
        <w:fldChar w:fldCharType="end"/>
      </w:r>
      <w:r w:rsidRPr="005C26E9">
        <w:rPr>
          <w:noProof/>
          <w:lang w:eastAsia="ja-JP"/>
        </w:rPr>
        <w:t xml:space="preserve">, and </w:t>
      </w:r>
      <w:r w:rsidR="00B50B72">
        <w:rPr>
          <w:noProof/>
          <w:lang w:eastAsia="ja-JP"/>
        </w:rPr>
        <w:t>output frame order</w:t>
      </w:r>
      <w:r w:rsidRPr="005C26E9">
        <w:rPr>
          <w:noProof/>
          <w:lang w:eastAsia="ja-JP"/>
        </w:rPr>
        <w:t xml:space="preserve"> conversion specified in</w:t>
      </w:r>
      <w:r w:rsidR="006A055F">
        <w:rPr>
          <w:noProof/>
          <w:lang w:eastAsia="ja-JP"/>
        </w:rPr>
        <w:t xml:space="preserve"> Annex</w:t>
      </w:r>
      <w:r w:rsidR="00B50B72">
        <w:rPr>
          <w:noProof/>
          <w:lang w:eastAsia="ja-JP"/>
        </w:rPr>
        <w:t xml:space="preserve"> </w:t>
      </w:r>
      <w:r w:rsidR="00B50B72">
        <w:rPr>
          <w:noProof/>
          <w:lang w:eastAsia="ja-JP"/>
        </w:rPr>
        <w:fldChar w:fldCharType="begin"/>
      </w:r>
      <w:r w:rsidR="00B50B72">
        <w:rPr>
          <w:noProof/>
          <w:lang w:eastAsia="ja-JP"/>
        </w:rPr>
        <w:instrText xml:space="preserve"> REF _Ref39746083 \r \h </w:instrText>
      </w:r>
      <w:r w:rsidR="00B50B72">
        <w:rPr>
          <w:noProof/>
          <w:lang w:eastAsia="ja-JP"/>
        </w:rPr>
      </w:r>
      <w:r w:rsidR="00B50B72">
        <w:rPr>
          <w:noProof/>
          <w:lang w:eastAsia="ja-JP"/>
        </w:rPr>
        <w:fldChar w:fldCharType="separate"/>
      </w:r>
      <w:r w:rsidR="0060093D">
        <w:rPr>
          <w:noProof/>
          <w:lang w:eastAsia="ja-JP"/>
        </w:rPr>
        <w:t>B.3.4</w:t>
      </w:r>
      <w:r w:rsidR="00B50B72">
        <w:rPr>
          <w:noProof/>
          <w:lang w:eastAsia="ja-JP"/>
        </w:rPr>
        <w:fldChar w:fldCharType="end"/>
      </w:r>
      <w:r w:rsidR="005E70CE">
        <w:rPr>
          <w:noProof/>
          <w:lang w:eastAsia="ja-JP"/>
        </w:rPr>
        <w:t>.</w:t>
      </w:r>
      <w:r w:rsidRPr="005C26E9">
        <w:rPr>
          <w:noProof/>
          <w:lang w:eastAsia="ja-JP"/>
        </w:rPr>
        <w:t xml:space="preserve"> </w:t>
      </w:r>
      <w:r w:rsidR="00B50B72">
        <w:rPr>
          <w:noProof/>
          <w:lang w:eastAsia="ja-JP"/>
        </w:rPr>
        <w:t>For geometry</w:t>
      </w:r>
      <w:r w:rsidR="00B62CC8">
        <w:rPr>
          <w:noProof/>
          <w:lang w:eastAsia="ja-JP"/>
        </w:rPr>
        <w:t xml:space="preserve"> and attributes the process of map extraction is specified in Annex </w:t>
      </w:r>
      <w:r w:rsidR="00B62CC8">
        <w:rPr>
          <w:noProof/>
          <w:lang w:eastAsia="ja-JP"/>
        </w:rPr>
        <w:fldChar w:fldCharType="begin"/>
      </w:r>
      <w:r w:rsidR="00B62CC8">
        <w:rPr>
          <w:noProof/>
          <w:lang w:eastAsia="ja-JP"/>
        </w:rPr>
        <w:instrText xml:space="preserve"> REF _Ref39746085 \r \h </w:instrText>
      </w:r>
      <w:r w:rsidR="00B62CC8">
        <w:rPr>
          <w:noProof/>
          <w:lang w:eastAsia="ja-JP"/>
        </w:rPr>
      </w:r>
      <w:r w:rsidR="00B62CC8">
        <w:rPr>
          <w:noProof/>
          <w:lang w:eastAsia="ja-JP"/>
        </w:rPr>
        <w:fldChar w:fldCharType="separate"/>
      </w:r>
      <w:r w:rsidR="0060093D">
        <w:rPr>
          <w:noProof/>
          <w:lang w:eastAsia="ja-JP"/>
        </w:rPr>
        <w:t>B.3.1</w:t>
      </w:r>
      <w:r w:rsidR="00B62CC8">
        <w:rPr>
          <w:noProof/>
          <w:lang w:eastAsia="ja-JP"/>
        </w:rPr>
        <w:fldChar w:fldCharType="end"/>
      </w:r>
      <w:r w:rsidR="00B62CC8">
        <w:rPr>
          <w:noProof/>
          <w:lang w:eastAsia="ja-JP"/>
        </w:rPr>
        <w:t>. Additionally</w:t>
      </w:r>
      <w:r w:rsidR="00B50B72">
        <w:rPr>
          <w:noProof/>
          <w:lang w:eastAsia="ja-JP"/>
        </w:rPr>
        <w:t>,</w:t>
      </w:r>
      <w:r w:rsidR="00B62CC8">
        <w:rPr>
          <w:noProof/>
          <w:lang w:eastAsia="ja-JP"/>
        </w:rPr>
        <w:t xml:space="preserve"> for geometry compositing, the process is specified in Annex </w:t>
      </w:r>
      <w:r w:rsidR="00B62CC8">
        <w:rPr>
          <w:noProof/>
          <w:lang w:eastAsia="ja-JP"/>
        </w:rPr>
        <w:fldChar w:fldCharType="begin"/>
      </w:r>
      <w:r w:rsidR="00B62CC8">
        <w:rPr>
          <w:noProof/>
          <w:lang w:eastAsia="ja-JP"/>
        </w:rPr>
        <w:instrText xml:space="preserve"> REF _Ref39746087 \r \h </w:instrText>
      </w:r>
      <w:r w:rsidR="00B62CC8">
        <w:rPr>
          <w:noProof/>
          <w:lang w:eastAsia="ja-JP"/>
        </w:rPr>
      </w:r>
      <w:r w:rsidR="00B62CC8">
        <w:rPr>
          <w:noProof/>
          <w:lang w:eastAsia="ja-JP"/>
        </w:rPr>
        <w:fldChar w:fldCharType="separate"/>
      </w:r>
      <w:r w:rsidR="0060093D">
        <w:rPr>
          <w:noProof/>
          <w:lang w:eastAsia="ja-JP"/>
        </w:rPr>
        <w:t>B.3.7</w:t>
      </w:r>
      <w:r w:rsidR="00B62CC8">
        <w:rPr>
          <w:noProof/>
          <w:lang w:eastAsia="ja-JP"/>
        </w:rPr>
        <w:fldChar w:fldCharType="end"/>
      </w:r>
      <w:r w:rsidR="00B50B72">
        <w:rPr>
          <w:noProof/>
          <w:lang w:eastAsia="ja-JP"/>
        </w:rPr>
        <w:t xml:space="preserve">. </w:t>
      </w:r>
      <w:r w:rsidR="00B62CC8">
        <w:rPr>
          <w:noProof/>
          <w:lang w:eastAsia="ja-JP"/>
        </w:rPr>
        <w:t>For attributes</w:t>
      </w:r>
      <w:r w:rsidR="005E70CE">
        <w:rPr>
          <w:noProof/>
          <w:lang w:eastAsia="ja-JP"/>
        </w:rPr>
        <w:t>,</w:t>
      </w:r>
      <w:r w:rsidRPr="005C26E9">
        <w:rPr>
          <w:noProof/>
          <w:lang w:eastAsia="ja-JP"/>
        </w:rPr>
        <w:t xml:space="preserve"> </w:t>
      </w:r>
      <w:r w:rsidR="00B50B72">
        <w:rPr>
          <w:noProof/>
          <w:lang w:eastAsia="ja-JP"/>
        </w:rPr>
        <w:t xml:space="preserve">attribute dimension packing process is specified in Annex </w:t>
      </w:r>
      <w:r w:rsidR="00B50B72">
        <w:rPr>
          <w:noProof/>
          <w:lang w:eastAsia="ja-JP"/>
        </w:rPr>
        <w:fldChar w:fldCharType="begin"/>
      </w:r>
      <w:r w:rsidR="00B50B72">
        <w:rPr>
          <w:noProof/>
          <w:lang w:eastAsia="ja-JP"/>
        </w:rPr>
        <w:instrText xml:space="preserve"> REF _Ref39746086 \r \h </w:instrText>
      </w:r>
      <w:r w:rsidR="00B50B72">
        <w:rPr>
          <w:noProof/>
          <w:lang w:eastAsia="ja-JP"/>
        </w:rPr>
      </w:r>
      <w:r w:rsidR="00B50B72">
        <w:rPr>
          <w:noProof/>
          <w:lang w:eastAsia="ja-JP"/>
        </w:rPr>
        <w:fldChar w:fldCharType="separate"/>
      </w:r>
      <w:r w:rsidR="0060093D">
        <w:rPr>
          <w:noProof/>
          <w:lang w:eastAsia="ja-JP"/>
        </w:rPr>
        <w:t>B.3.5</w:t>
      </w:r>
      <w:r w:rsidR="00B50B72">
        <w:rPr>
          <w:noProof/>
          <w:lang w:eastAsia="ja-JP"/>
        </w:rPr>
        <w:fldChar w:fldCharType="end"/>
      </w:r>
      <w:r w:rsidR="00B50B72">
        <w:rPr>
          <w:noProof/>
          <w:lang w:eastAsia="ja-JP"/>
        </w:rPr>
        <w:t xml:space="preserve">, </w:t>
      </w:r>
      <w:r w:rsidR="00B62CC8">
        <w:rPr>
          <w:noProof/>
          <w:lang w:eastAsia="ja-JP"/>
        </w:rPr>
        <w:t xml:space="preserve">attribute compositing is defined in Annex </w:t>
      </w:r>
      <w:r w:rsidR="00B62CC8">
        <w:rPr>
          <w:noProof/>
          <w:lang w:eastAsia="ja-JP"/>
        </w:rPr>
        <w:fldChar w:fldCharType="begin"/>
      </w:r>
      <w:r w:rsidR="00B62CC8">
        <w:rPr>
          <w:noProof/>
          <w:lang w:eastAsia="ja-JP"/>
        </w:rPr>
        <w:instrText xml:space="preserve"> REF _Ref39746088 \r \h </w:instrText>
      </w:r>
      <w:r w:rsidR="00B62CC8">
        <w:rPr>
          <w:noProof/>
          <w:lang w:eastAsia="ja-JP"/>
        </w:rPr>
      </w:r>
      <w:r w:rsidR="00B62CC8">
        <w:rPr>
          <w:noProof/>
          <w:lang w:eastAsia="ja-JP"/>
        </w:rPr>
        <w:fldChar w:fldCharType="separate"/>
      </w:r>
      <w:r w:rsidR="0060093D">
        <w:rPr>
          <w:noProof/>
          <w:lang w:eastAsia="ja-JP"/>
        </w:rPr>
        <w:t>B.3.8</w:t>
      </w:r>
      <w:r w:rsidR="00B62CC8">
        <w:rPr>
          <w:noProof/>
          <w:lang w:eastAsia="ja-JP"/>
        </w:rPr>
        <w:fldChar w:fldCharType="end"/>
      </w:r>
      <w:r w:rsidR="00B62CC8">
        <w:rPr>
          <w:noProof/>
          <w:lang w:eastAsia="ja-JP"/>
        </w:rPr>
        <w:t xml:space="preserve">, </w:t>
      </w:r>
      <w:r w:rsidR="00B50B72">
        <w:rPr>
          <w:noProof/>
          <w:lang w:eastAsia="ja-JP"/>
        </w:rPr>
        <w:t xml:space="preserve">and </w:t>
      </w:r>
      <w:r w:rsidRPr="005C26E9">
        <w:rPr>
          <w:noProof/>
          <w:lang w:eastAsia="ja-JP"/>
        </w:rPr>
        <w:t xml:space="preserve">for attributes of type equal to ATTR_TEXTURE, chroma upsampling conversion </w:t>
      </w:r>
      <w:r w:rsidR="00B62CC8">
        <w:rPr>
          <w:noProof/>
          <w:lang w:eastAsia="ja-JP"/>
        </w:rPr>
        <w:t xml:space="preserve">is </w:t>
      </w:r>
      <w:r w:rsidRPr="005C26E9">
        <w:rPr>
          <w:noProof/>
          <w:lang w:eastAsia="ja-JP"/>
        </w:rPr>
        <w:t>specified in Annex</w:t>
      </w:r>
      <w:r w:rsidR="006A055F">
        <w:rPr>
          <w:noProof/>
          <w:lang w:eastAsia="ja-JP"/>
        </w:rPr>
        <w:t xml:space="preserve"> </w:t>
      </w:r>
      <w:r w:rsidR="006A055F">
        <w:rPr>
          <w:noProof/>
          <w:lang w:eastAsia="ja-JP"/>
        </w:rPr>
        <w:fldChar w:fldCharType="begin"/>
      </w:r>
      <w:r w:rsidR="006A055F">
        <w:rPr>
          <w:noProof/>
          <w:lang w:eastAsia="ja-JP"/>
        </w:rPr>
        <w:instrText xml:space="preserve"> REF _Ref38889995 \r \h </w:instrText>
      </w:r>
      <w:r w:rsidR="006A055F">
        <w:rPr>
          <w:noProof/>
          <w:lang w:eastAsia="ja-JP"/>
        </w:rPr>
      </w:r>
      <w:r w:rsidR="006A055F">
        <w:rPr>
          <w:noProof/>
          <w:lang w:eastAsia="ja-JP"/>
        </w:rPr>
        <w:fldChar w:fldCharType="separate"/>
      </w:r>
      <w:r w:rsidR="0060093D">
        <w:rPr>
          <w:noProof/>
          <w:lang w:eastAsia="ja-JP"/>
        </w:rPr>
        <w:t>B.3.5</w:t>
      </w:r>
      <w:r w:rsidR="006A055F">
        <w:rPr>
          <w:noProof/>
          <w:lang w:eastAsia="ja-JP"/>
        </w:rPr>
        <w:fldChar w:fldCharType="end"/>
      </w:r>
      <w:r w:rsidRPr="005C26E9">
        <w:rPr>
          <w:noProof/>
          <w:lang w:eastAsia="ja-JP"/>
        </w:rPr>
        <w:t xml:space="preserve">. The </w:t>
      </w:r>
      <w:r w:rsidR="00B62CC8">
        <w:rPr>
          <w:noProof/>
          <w:lang w:eastAsia="ja-JP"/>
        </w:rPr>
        <w:t xml:space="preserve">nominal </w:t>
      </w:r>
      <w:r w:rsidR="007F3ACF" w:rsidRPr="005C26E9">
        <w:rPr>
          <w:noProof/>
          <w:lang w:eastAsia="ja-JP"/>
        </w:rPr>
        <w:t xml:space="preserve">format conversion process converts the </w:t>
      </w:r>
      <w:r w:rsidR="00B62CC8">
        <w:rPr>
          <w:noProof/>
          <w:lang w:eastAsia="ja-JP"/>
        </w:rPr>
        <w:t xml:space="preserve">decoded </w:t>
      </w:r>
      <w:r w:rsidR="007F3ACF" w:rsidRPr="005C26E9">
        <w:rPr>
          <w:noProof/>
          <w:lang w:eastAsia="ja-JP"/>
        </w:rPr>
        <w:t xml:space="preserve">video to a </w:t>
      </w:r>
      <w:r w:rsidRPr="005C26E9">
        <w:rPr>
          <w:noProof/>
          <w:lang w:eastAsia="ja-JP"/>
        </w:rPr>
        <w:t>nominal format</w:t>
      </w:r>
      <w:r w:rsidR="007F3ACF" w:rsidRPr="005C26E9">
        <w:rPr>
          <w:noProof/>
          <w:lang w:eastAsia="ja-JP"/>
        </w:rPr>
        <w:t xml:space="preserve">, which </w:t>
      </w:r>
      <w:r w:rsidRPr="005C26E9">
        <w:rPr>
          <w:noProof/>
          <w:lang w:eastAsia="ja-JP"/>
        </w:rPr>
        <w:t>is specified in Annex</w:t>
      </w:r>
      <w:r w:rsidR="00B50B72">
        <w:rPr>
          <w:noProof/>
          <w:lang w:eastAsia="ja-JP"/>
        </w:rPr>
        <w:t xml:space="preserve"> </w:t>
      </w:r>
      <w:r w:rsidR="00B50B72">
        <w:rPr>
          <w:noProof/>
          <w:lang w:eastAsia="ja-JP"/>
        </w:rPr>
        <w:fldChar w:fldCharType="begin"/>
      </w:r>
      <w:r w:rsidR="00B50B72">
        <w:rPr>
          <w:noProof/>
          <w:lang w:eastAsia="ja-JP"/>
        </w:rPr>
        <w:instrText xml:space="preserve"> REF _Ref39746084 \r \h </w:instrText>
      </w:r>
      <w:r w:rsidR="00B50B72">
        <w:rPr>
          <w:noProof/>
          <w:lang w:eastAsia="ja-JP"/>
        </w:rPr>
      </w:r>
      <w:r w:rsidR="00B50B72">
        <w:rPr>
          <w:noProof/>
          <w:lang w:eastAsia="ja-JP"/>
        </w:rPr>
        <w:fldChar w:fldCharType="separate"/>
      </w:r>
      <w:r w:rsidR="0060093D">
        <w:rPr>
          <w:noProof/>
          <w:lang w:eastAsia="ja-JP"/>
        </w:rPr>
        <w:t>B.2</w:t>
      </w:r>
      <w:r w:rsidR="00B50B72">
        <w:rPr>
          <w:noProof/>
          <w:lang w:eastAsia="ja-JP"/>
        </w:rPr>
        <w:fldChar w:fldCharType="end"/>
      </w:r>
      <w:r w:rsidR="006A055F">
        <w:rPr>
          <w:noProof/>
          <w:lang w:eastAsia="ja-JP"/>
        </w:rPr>
        <w:t>.</w:t>
      </w:r>
    </w:p>
    <w:p w14:paraId="19B790D3" w14:textId="0BB08B52" w:rsidR="00275349" w:rsidRPr="005C26E9" w:rsidRDefault="00275349" w:rsidP="00D136E3">
      <w:pPr>
        <w:rPr>
          <w:noProof/>
          <w:lang w:eastAsia="ja-JP"/>
        </w:rPr>
      </w:pPr>
      <w:r w:rsidRPr="005C26E9">
        <w:rPr>
          <w:noProof/>
          <w:lang w:eastAsia="ja-JP"/>
        </w:rPr>
        <w:t xml:space="preserve">The occupancy map </w:t>
      </w:r>
      <w:r w:rsidR="003773F1" w:rsidRPr="005C26E9">
        <w:rPr>
          <w:noProof/>
          <w:lang w:eastAsia="ja-JP"/>
        </w:rPr>
        <w:t xml:space="preserve">video format conversion </w:t>
      </w:r>
      <w:r w:rsidRPr="005C26E9">
        <w:rPr>
          <w:noProof/>
          <w:lang w:eastAsia="ja-JP"/>
        </w:rPr>
        <w:t xml:space="preserve">process is defined in Annex </w:t>
      </w:r>
      <w:r w:rsidRPr="005C26E9">
        <w:rPr>
          <w:noProof/>
          <w:lang w:eastAsia="ja-JP"/>
        </w:rPr>
        <w:fldChar w:fldCharType="begin"/>
      </w:r>
      <w:r w:rsidRPr="005C26E9">
        <w:rPr>
          <w:noProof/>
          <w:lang w:eastAsia="ja-JP"/>
        </w:rPr>
        <w:instrText xml:space="preserve"> REF _Ref38535461 \r \h </w:instrText>
      </w:r>
      <w:r w:rsidRPr="005C26E9">
        <w:rPr>
          <w:noProof/>
          <w:lang w:eastAsia="ja-JP"/>
        </w:rPr>
      </w:r>
      <w:r w:rsidRPr="005C26E9">
        <w:rPr>
          <w:noProof/>
          <w:lang w:eastAsia="ja-JP"/>
        </w:rPr>
        <w:fldChar w:fldCharType="separate"/>
      </w:r>
      <w:r w:rsidR="0060093D">
        <w:rPr>
          <w:noProof/>
          <w:lang w:eastAsia="ja-JP"/>
        </w:rPr>
        <w:t>B.1.1.1</w:t>
      </w:r>
      <w:r w:rsidRPr="005C26E9">
        <w:rPr>
          <w:noProof/>
          <w:lang w:eastAsia="ja-JP"/>
        </w:rPr>
        <w:fldChar w:fldCharType="end"/>
      </w:r>
      <w:r w:rsidR="003773F1" w:rsidRPr="005C26E9">
        <w:rPr>
          <w:noProof/>
          <w:lang w:eastAsia="ja-JP"/>
        </w:rPr>
        <w:t xml:space="preserve">. The geometry map video format conversion process is defined in Annex </w:t>
      </w:r>
      <w:r w:rsidR="003773F1" w:rsidRPr="005C26E9">
        <w:rPr>
          <w:noProof/>
          <w:lang w:eastAsia="ja-JP"/>
        </w:rPr>
        <w:fldChar w:fldCharType="begin"/>
      </w:r>
      <w:r w:rsidR="003773F1" w:rsidRPr="005C26E9">
        <w:rPr>
          <w:noProof/>
          <w:lang w:eastAsia="ja-JP"/>
        </w:rPr>
        <w:instrText xml:space="preserve"> REF _Ref38537950 \r \h </w:instrText>
      </w:r>
      <w:r w:rsidR="003773F1" w:rsidRPr="005C26E9">
        <w:rPr>
          <w:noProof/>
          <w:lang w:eastAsia="ja-JP"/>
        </w:rPr>
      </w:r>
      <w:r w:rsidR="003773F1" w:rsidRPr="005C26E9">
        <w:rPr>
          <w:noProof/>
          <w:lang w:eastAsia="ja-JP"/>
        </w:rPr>
        <w:fldChar w:fldCharType="separate"/>
      </w:r>
      <w:r w:rsidR="0060093D">
        <w:rPr>
          <w:noProof/>
          <w:lang w:eastAsia="ja-JP"/>
        </w:rPr>
        <w:t>B.1.1.2</w:t>
      </w:r>
      <w:r w:rsidR="003773F1" w:rsidRPr="005C26E9">
        <w:rPr>
          <w:noProof/>
          <w:lang w:eastAsia="ja-JP"/>
        </w:rPr>
        <w:fldChar w:fldCharType="end"/>
      </w:r>
      <w:r w:rsidR="003773F1" w:rsidRPr="005C26E9">
        <w:rPr>
          <w:noProof/>
          <w:lang w:eastAsia="ja-JP"/>
        </w:rPr>
        <w:t xml:space="preserve">. In case auxiliary geometry map is present, the auxiliary geometry map video format conversion process is defined in Annex </w:t>
      </w:r>
      <w:r w:rsidR="003773F1" w:rsidRPr="005C26E9">
        <w:rPr>
          <w:noProof/>
          <w:lang w:eastAsia="ja-JP"/>
        </w:rPr>
        <w:fldChar w:fldCharType="begin"/>
      </w:r>
      <w:r w:rsidR="003773F1" w:rsidRPr="005C26E9">
        <w:rPr>
          <w:noProof/>
          <w:lang w:eastAsia="ja-JP"/>
        </w:rPr>
        <w:instrText xml:space="preserve"> REF _Ref38538024 \r \h </w:instrText>
      </w:r>
      <w:r w:rsidR="003773F1" w:rsidRPr="005C26E9">
        <w:rPr>
          <w:noProof/>
          <w:lang w:eastAsia="ja-JP"/>
        </w:rPr>
      </w:r>
      <w:r w:rsidR="003773F1" w:rsidRPr="005C26E9">
        <w:rPr>
          <w:noProof/>
          <w:lang w:eastAsia="ja-JP"/>
        </w:rPr>
        <w:fldChar w:fldCharType="separate"/>
      </w:r>
      <w:r w:rsidR="0060093D">
        <w:rPr>
          <w:noProof/>
          <w:lang w:eastAsia="ja-JP"/>
        </w:rPr>
        <w:t>B.1.1.3</w:t>
      </w:r>
      <w:r w:rsidR="003773F1" w:rsidRPr="005C26E9">
        <w:rPr>
          <w:noProof/>
          <w:lang w:eastAsia="ja-JP"/>
        </w:rPr>
        <w:fldChar w:fldCharType="end"/>
      </w:r>
      <w:r w:rsidR="003773F1" w:rsidRPr="005C26E9">
        <w:rPr>
          <w:noProof/>
          <w:lang w:eastAsia="ja-JP"/>
        </w:rPr>
        <w:t xml:space="preserve">. The attribute map video format conversion process is defined in Annex </w:t>
      </w:r>
      <w:r w:rsidR="003773F1" w:rsidRPr="005C26E9">
        <w:rPr>
          <w:noProof/>
          <w:lang w:eastAsia="ja-JP"/>
        </w:rPr>
        <w:fldChar w:fldCharType="begin"/>
      </w:r>
      <w:r w:rsidR="003773F1" w:rsidRPr="005C26E9">
        <w:rPr>
          <w:noProof/>
          <w:lang w:eastAsia="ja-JP"/>
        </w:rPr>
        <w:instrText xml:space="preserve"> REF _Ref38537953 \r \h </w:instrText>
      </w:r>
      <w:r w:rsidR="003773F1" w:rsidRPr="005C26E9">
        <w:rPr>
          <w:noProof/>
          <w:lang w:eastAsia="ja-JP"/>
        </w:rPr>
      </w:r>
      <w:r w:rsidR="003773F1" w:rsidRPr="005C26E9">
        <w:rPr>
          <w:noProof/>
          <w:lang w:eastAsia="ja-JP"/>
        </w:rPr>
        <w:fldChar w:fldCharType="separate"/>
      </w:r>
      <w:r w:rsidR="0060093D">
        <w:rPr>
          <w:noProof/>
          <w:lang w:eastAsia="ja-JP"/>
        </w:rPr>
        <w:t>B.1.1.4</w:t>
      </w:r>
      <w:r w:rsidR="003773F1" w:rsidRPr="005C26E9">
        <w:rPr>
          <w:noProof/>
          <w:lang w:eastAsia="ja-JP"/>
        </w:rPr>
        <w:fldChar w:fldCharType="end"/>
      </w:r>
      <w:r w:rsidR="003773F1" w:rsidRPr="005C26E9">
        <w:rPr>
          <w:noProof/>
          <w:lang w:eastAsia="ja-JP"/>
        </w:rPr>
        <w:t xml:space="preserve">. In case auxiliary attribute map is present, the auxiliary attribute video format conversion process is defined in Annex </w:t>
      </w:r>
      <w:r w:rsidR="003773F1" w:rsidRPr="005C26E9">
        <w:rPr>
          <w:noProof/>
          <w:lang w:eastAsia="ja-JP"/>
        </w:rPr>
        <w:fldChar w:fldCharType="begin"/>
      </w:r>
      <w:r w:rsidR="003773F1" w:rsidRPr="005C26E9">
        <w:rPr>
          <w:noProof/>
          <w:lang w:eastAsia="ja-JP"/>
        </w:rPr>
        <w:instrText xml:space="preserve"> REF _Ref38537954 \r \h </w:instrText>
      </w:r>
      <w:r w:rsidR="003773F1" w:rsidRPr="005C26E9">
        <w:rPr>
          <w:noProof/>
          <w:lang w:eastAsia="ja-JP"/>
        </w:rPr>
      </w:r>
      <w:r w:rsidR="003773F1" w:rsidRPr="005C26E9">
        <w:rPr>
          <w:noProof/>
          <w:lang w:eastAsia="ja-JP"/>
        </w:rPr>
        <w:fldChar w:fldCharType="separate"/>
      </w:r>
      <w:r w:rsidR="0060093D">
        <w:rPr>
          <w:noProof/>
          <w:lang w:eastAsia="ja-JP"/>
        </w:rPr>
        <w:t>B.1.1.5</w:t>
      </w:r>
      <w:r w:rsidR="003773F1" w:rsidRPr="005C26E9">
        <w:rPr>
          <w:noProof/>
          <w:lang w:eastAsia="ja-JP"/>
        </w:rPr>
        <w:fldChar w:fldCharType="end"/>
      </w:r>
      <w:r w:rsidR="003773F1" w:rsidRPr="005C26E9">
        <w:rPr>
          <w:noProof/>
          <w:lang w:eastAsia="ja-JP"/>
        </w:rPr>
        <w:t>.</w:t>
      </w:r>
    </w:p>
    <w:p w14:paraId="323B9B16" w14:textId="23591C89" w:rsidR="00275349" w:rsidRPr="005C26E9" w:rsidRDefault="00275349" w:rsidP="005C26E9">
      <w:pPr>
        <w:pStyle w:val="a4"/>
        <w:numPr>
          <w:ilvl w:val="3"/>
          <w:numId w:val="19"/>
        </w:numPr>
        <w:ind w:left="0"/>
        <w:rPr>
          <w:noProof/>
        </w:rPr>
      </w:pPr>
      <w:bookmarkStart w:id="4644" w:name="_Ref38535461"/>
      <w:bookmarkStart w:id="4645" w:name="_Toc39786773"/>
      <w:r w:rsidRPr="005C26E9">
        <w:rPr>
          <w:noProof/>
        </w:rPr>
        <w:t xml:space="preserve">Occupancy map </w:t>
      </w:r>
      <w:bookmarkEnd w:id="4644"/>
      <w:r w:rsidR="00C51666">
        <w:rPr>
          <w:noProof/>
        </w:rPr>
        <w:t>nominal format conversion</w:t>
      </w:r>
      <w:bookmarkEnd w:id="4645"/>
    </w:p>
    <w:p w14:paraId="33B969D1" w14:textId="77777777" w:rsidR="00420E8C" w:rsidRPr="005C26E9" w:rsidRDefault="00420E8C" w:rsidP="00420E8C">
      <w:pPr>
        <w:rPr>
          <w:noProof/>
          <w:lang w:eastAsia="ja-JP"/>
        </w:rPr>
      </w:pPr>
      <w:r w:rsidRPr="005C26E9">
        <w:rPr>
          <w:noProof/>
          <w:lang w:eastAsia="ja-JP"/>
        </w:rPr>
        <w:t>Inputs to this process are:</w:t>
      </w:r>
    </w:p>
    <w:p w14:paraId="6B1D540F" w14:textId="77777777" w:rsidR="00057F57" w:rsidRPr="005C26E9" w:rsidRDefault="00420E8C" w:rsidP="0045670D">
      <w:pPr>
        <w:pStyle w:val="ListParagraph"/>
        <w:numPr>
          <w:ilvl w:val="0"/>
          <w:numId w:val="72"/>
        </w:numPr>
        <w:ind w:leftChars="0" w:left="403" w:hanging="403"/>
        <w:rPr>
          <w:noProof/>
          <w:color w:val="000000" w:themeColor="text1"/>
        </w:rPr>
      </w:pPr>
      <w:r w:rsidRPr="005C26E9">
        <w:rPr>
          <w:noProof/>
          <w:color w:val="000000" w:themeColor="text1"/>
        </w:rPr>
        <w:t>the decoded occupancy map frames, decOccFrame</w:t>
      </w:r>
      <w:r w:rsidR="00E0096B" w:rsidRPr="005C26E9">
        <w:rPr>
          <w:noProof/>
          <w:color w:val="000000" w:themeColor="text1"/>
        </w:rPr>
        <w:t>[ orderIdx ][ compIdx ][ y ]</w:t>
      </w:r>
      <w:r w:rsidR="00057F57" w:rsidRPr="005C26E9">
        <w:rPr>
          <w:noProof/>
          <w:color w:val="000000" w:themeColor="text1"/>
        </w:rPr>
        <w:t>[ x ]</w:t>
      </w:r>
      <w:r w:rsidRPr="005C26E9">
        <w:rPr>
          <w:noProof/>
          <w:color w:val="000000" w:themeColor="text1"/>
        </w:rPr>
        <w:t>, and their associated bitdepth, decOccBitdepth</w:t>
      </w:r>
      <w:r w:rsidR="00057F57" w:rsidRPr="005C26E9">
        <w:rPr>
          <w:noProof/>
          <w:color w:val="000000" w:themeColor="text1"/>
        </w:rPr>
        <w:t>[ orderIdx ]</w:t>
      </w:r>
      <w:r w:rsidRPr="005C26E9">
        <w:rPr>
          <w:noProof/>
          <w:color w:val="000000" w:themeColor="text1"/>
        </w:rPr>
        <w:t>, width, decOccWidth</w:t>
      </w:r>
      <w:r w:rsidR="00057F57" w:rsidRPr="005C26E9">
        <w:rPr>
          <w:noProof/>
          <w:color w:val="000000" w:themeColor="text1"/>
        </w:rPr>
        <w:t>[ orderIdx ]</w:t>
      </w:r>
      <w:r w:rsidRPr="005C26E9">
        <w:rPr>
          <w:noProof/>
          <w:color w:val="000000" w:themeColor="text1"/>
        </w:rPr>
        <w:t>, height, decOccHeight</w:t>
      </w:r>
      <w:r w:rsidR="00057F57" w:rsidRPr="005C26E9">
        <w:rPr>
          <w:noProof/>
          <w:color w:val="000000" w:themeColor="text1"/>
        </w:rPr>
        <w:t>[ orderIdx ]</w:t>
      </w:r>
      <w:r w:rsidRPr="005C26E9">
        <w:rPr>
          <w:noProof/>
          <w:color w:val="000000" w:themeColor="text1"/>
        </w:rPr>
        <w:t>, and</w:t>
      </w:r>
      <w:r w:rsidR="00057F57" w:rsidRPr="005C26E9">
        <w:rPr>
          <w:noProof/>
          <w:color w:val="000000" w:themeColor="text1"/>
        </w:rPr>
        <w:t xml:space="preserve"> orderIdx is the output order index of the decoded </w:t>
      </w:r>
      <w:r w:rsidR="00D72896" w:rsidRPr="005C26E9">
        <w:rPr>
          <w:noProof/>
          <w:color w:val="000000" w:themeColor="text1"/>
        </w:rPr>
        <w:t>occupancy map</w:t>
      </w:r>
      <w:r w:rsidR="00057F57" w:rsidRPr="005C26E9">
        <w:rPr>
          <w:noProof/>
          <w:color w:val="000000" w:themeColor="text1"/>
        </w:rPr>
        <w:t xml:space="preserve"> frames, compIdx corresponds to the colour component index and is equal to 0, y is the row index in the decoded frame and is in the range of 0 to decOccHeight[ orderIdx ] − 1, inclusive, and x is the column index in the decoded frame and is in the range of 0 to decOccWidth[ orderIdx ] − 1, inclusive. </w:t>
      </w:r>
    </w:p>
    <w:p w14:paraId="1ECFDE1B" w14:textId="38E387E9" w:rsidR="00420E8C" w:rsidRPr="00B34D49" w:rsidRDefault="00420E8C" w:rsidP="00420E8C">
      <w:pPr>
        <w:pStyle w:val="ListParagraph"/>
        <w:numPr>
          <w:ilvl w:val="0"/>
          <w:numId w:val="72"/>
        </w:numPr>
        <w:ind w:leftChars="0" w:left="403" w:hanging="403"/>
        <w:rPr>
          <w:noProof/>
          <w:color w:val="000000" w:themeColor="text1"/>
        </w:rPr>
      </w:pPr>
      <w:r w:rsidRPr="005C26E9">
        <w:rPr>
          <w:noProof/>
          <w:color w:val="000000" w:themeColor="text1"/>
        </w:rPr>
        <w:t>the decoded atlas frames for the current atlas with index atlasIdx, width, asps_frame_width[ atlasIdx ], height, asps_frame_he</w:t>
      </w:r>
      <w:r w:rsidRPr="00B34D49">
        <w:rPr>
          <w:noProof/>
          <w:color w:val="000000" w:themeColor="text1"/>
        </w:rPr>
        <w:t>ight</w:t>
      </w:r>
      <w:r w:rsidRPr="0060093D">
        <w:rPr>
          <w:noProof/>
          <w:color w:val="000000" w:themeColor="text1"/>
        </w:rPr>
        <w:t>[</w:t>
      </w:r>
      <w:r w:rsidRPr="00B34D49">
        <w:rPr>
          <w:noProof/>
          <w:color w:val="000000" w:themeColor="text1"/>
        </w:rPr>
        <w:t xml:space="preserve"> atlasIdx ], </w:t>
      </w:r>
      <w:r w:rsidRPr="0060093D">
        <w:rPr>
          <w:noProof/>
          <w:color w:val="000000" w:themeColor="text1"/>
        </w:rPr>
        <w:t xml:space="preserve">the atlas frame output order, </w:t>
      </w:r>
      <w:r w:rsidR="00CF43D3" w:rsidRPr="00B34D49">
        <w:rPr>
          <w:noProof/>
        </w:rPr>
        <w:t>AtlasFrmOrderCntVal</w:t>
      </w:r>
      <w:r w:rsidRPr="00B34D49">
        <w:rPr>
          <w:noProof/>
          <w:color w:val="000000" w:themeColor="text1"/>
        </w:rPr>
        <w:t>, occupancy bitdepth, oi_occupancy_nominal_2d_bitdepth_minus1</w:t>
      </w:r>
      <w:r w:rsidRPr="0060093D">
        <w:rPr>
          <w:noProof/>
          <w:color w:val="000000" w:themeColor="text1"/>
        </w:rPr>
        <w:t>[</w:t>
      </w:r>
      <w:r w:rsidRPr="00B34D49">
        <w:rPr>
          <w:noProof/>
          <w:color w:val="000000" w:themeColor="text1"/>
        </w:rPr>
        <w:t> atlasIdx ],</w:t>
      </w:r>
      <w:r w:rsidR="00D36BB4" w:rsidRPr="00B34D49">
        <w:rPr>
          <w:noProof/>
          <w:color w:val="000000" w:themeColor="text1"/>
        </w:rPr>
        <w:t xml:space="preserve"> and</w:t>
      </w:r>
      <w:r w:rsidRPr="00B34D49">
        <w:rPr>
          <w:noProof/>
          <w:color w:val="000000" w:themeColor="text1"/>
        </w:rPr>
        <w:t xml:space="preserve"> occupancy MSB align flag, oi_occupancy_MSB_align_flag</w:t>
      </w:r>
      <w:r w:rsidRPr="0060093D">
        <w:rPr>
          <w:noProof/>
          <w:color w:val="000000" w:themeColor="text1"/>
        </w:rPr>
        <w:t>[</w:t>
      </w:r>
      <w:r w:rsidRPr="00B34D49">
        <w:rPr>
          <w:noProof/>
          <w:color w:val="000000" w:themeColor="text1"/>
        </w:rPr>
        <w:t> atlasIdx ].</w:t>
      </w:r>
    </w:p>
    <w:p w14:paraId="27887818" w14:textId="77777777" w:rsidR="00420E8C" w:rsidRPr="005C26E9" w:rsidRDefault="00420E8C" w:rsidP="00420E8C">
      <w:pPr>
        <w:rPr>
          <w:noProof/>
          <w:lang w:eastAsia="ja-JP"/>
        </w:rPr>
      </w:pPr>
      <w:r w:rsidRPr="005C26E9">
        <w:rPr>
          <w:noProof/>
          <w:lang w:eastAsia="ja-JP"/>
        </w:rPr>
        <w:lastRenderedPageBreak/>
        <w:t>Outputs of this process are:</w:t>
      </w:r>
    </w:p>
    <w:p w14:paraId="15780206" w14:textId="3443D72D" w:rsidR="00D043CF" w:rsidRPr="0060093D" w:rsidRDefault="00420E8C" w:rsidP="0060093D">
      <w:pPr>
        <w:pStyle w:val="ListParagraph"/>
        <w:numPr>
          <w:ilvl w:val="0"/>
          <w:numId w:val="72"/>
        </w:numPr>
        <w:ind w:leftChars="0" w:left="403" w:hanging="403"/>
        <w:rPr>
          <w:noProof/>
          <w:color w:val="000000" w:themeColor="text1"/>
        </w:rPr>
      </w:pPr>
      <w:r w:rsidRPr="005C26E9">
        <w:rPr>
          <w:noProof/>
          <w:color w:val="000000" w:themeColor="text1"/>
        </w:rPr>
        <w:t>occFrameNR</w:t>
      </w:r>
      <w:r w:rsidR="00AB18C8" w:rsidRPr="005C26E9">
        <w:rPr>
          <w:noProof/>
          <w:color w:val="000000" w:themeColor="text1"/>
        </w:rPr>
        <w:t>[ orderIdx ][ compIdx ][ y ][ x ]</w:t>
      </w:r>
      <w:r w:rsidRPr="005C26E9">
        <w:rPr>
          <w:noProof/>
          <w:color w:val="000000" w:themeColor="text1"/>
        </w:rPr>
        <w:t xml:space="preserve">, the decoded occupancy map frames at nominal </w:t>
      </w:r>
      <w:r w:rsidR="00D043CF">
        <w:rPr>
          <w:noProof/>
          <w:color w:val="000000" w:themeColor="text1"/>
        </w:rPr>
        <w:t xml:space="preserve">bitdepth, </w:t>
      </w:r>
      <w:r w:rsidRPr="005C26E9">
        <w:rPr>
          <w:noProof/>
          <w:color w:val="000000" w:themeColor="text1"/>
        </w:rPr>
        <w:t>resolution</w:t>
      </w:r>
      <w:r w:rsidR="00D043CF">
        <w:rPr>
          <w:noProof/>
          <w:color w:val="000000" w:themeColor="text1"/>
        </w:rPr>
        <w:t>,</w:t>
      </w:r>
      <w:r w:rsidRPr="005C26E9">
        <w:rPr>
          <w:noProof/>
          <w:color w:val="000000" w:themeColor="text1"/>
        </w:rPr>
        <w:t xml:space="preserve"> </w:t>
      </w:r>
      <w:r w:rsidR="00D043CF">
        <w:rPr>
          <w:noProof/>
          <w:color w:val="000000" w:themeColor="text1"/>
        </w:rPr>
        <w:t xml:space="preserve">and </w:t>
      </w:r>
      <w:r w:rsidRPr="005C26E9">
        <w:rPr>
          <w:noProof/>
          <w:color w:val="000000" w:themeColor="text1"/>
        </w:rPr>
        <w:t xml:space="preserve">at atlas </w:t>
      </w:r>
      <w:r w:rsidR="008941CE">
        <w:rPr>
          <w:noProof/>
          <w:color w:val="000000" w:themeColor="text1"/>
        </w:rPr>
        <w:t xml:space="preserve">frame </w:t>
      </w:r>
      <w:r w:rsidRPr="005C26E9">
        <w:rPr>
          <w:noProof/>
          <w:color w:val="000000" w:themeColor="text1"/>
        </w:rPr>
        <w:t xml:space="preserve">output order, </w:t>
      </w:r>
    </w:p>
    <w:p w14:paraId="25294303" w14:textId="43A1130D" w:rsidR="00D043CF" w:rsidRPr="0015468B" w:rsidRDefault="00D043CF" w:rsidP="0060093D">
      <w:pPr>
        <w:pStyle w:val="Note1"/>
        <w:ind w:left="760"/>
        <w:rPr>
          <w:noProof/>
        </w:rPr>
      </w:pPr>
      <w:r w:rsidRPr="005C26E9">
        <w:rPr>
          <w:rFonts w:ascii="Cambria" w:hAnsi="Cambria"/>
          <w:noProof/>
        </w:rPr>
        <w:t xml:space="preserve">NOTE – The </w:t>
      </w:r>
      <w:r>
        <w:rPr>
          <w:rFonts w:ascii="Cambria" w:hAnsi="Cambria"/>
          <w:noProof/>
        </w:rPr>
        <w:t xml:space="preserve">output of the process can be achieved by a different combination of processes, the order specified in this </w:t>
      </w:r>
      <w:r w:rsidR="00950C12">
        <w:rPr>
          <w:rFonts w:ascii="Cambria" w:hAnsi="Cambria"/>
          <w:noProof/>
        </w:rPr>
        <w:t>Annex</w:t>
      </w:r>
      <w:r>
        <w:rPr>
          <w:rFonts w:ascii="Cambria" w:hAnsi="Cambria"/>
          <w:noProof/>
        </w:rPr>
        <w:t xml:space="preserve"> is informative only</w:t>
      </w:r>
      <w:r w:rsidRPr="005C26E9">
        <w:rPr>
          <w:rFonts w:ascii="Cambria" w:hAnsi="Cambria"/>
          <w:noProof/>
        </w:rPr>
        <w:t>.</w:t>
      </w:r>
    </w:p>
    <w:p w14:paraId="4DF5E0EB" w14:textId="644C0F4E" w:rsidR="00D136E3" w:rsidRPr="005C26E9" w:rsidRDefault="00420E8C" w:rsidP="00D136E3">
      <w:pPr>
        <w:rPr>
          <w:noProof/>
          <w:lang w:eastAsia="ja-JP"/>
        </w:rPr>
      </w:pPr>
      <w:r w:rsidRPr="005C26E9">
        <w:rPr>
          <w:noProof/>
          <w:lang w:eastAsia="ja-JP"/>
        </w:rPr>
        <w:t>T</w:t>
      </w:r>
      <w:r w:rsidR="00950C12">
        <w:rPr>
          <w:noProof/>
          <w:lang w:eastAsia="ja-JP"/>
        </w:rPr>
        <w:t>o convert the occupancy map to nominal format, t</w:t>
      </w:r>
      <w:r w:rsidR="00D136E3" w:rsidRPr="005C26E9">
        <w:rPr>
          <w:noProof/>
          <w:lang w:eastAsia="ja-JP"/>
        </w:rPr>
        <w:t xml:space="preserve">he following </w:t>
      </w:r>
      <w:r w:rsidR="00950C12">
        <w:rPr>
          <w:noProof/>
          <w:lang w:eastAsia="ja-JP"/>
        </w:rPr>
        <w:t>sub-</w:t>
      </w:r>
      <w:r w:rsidR="00D136E3" w:rsidRPr="005C26E9">
        <w:rPr>
          <w:noProof/>
          <w:lang w:eastAsia="ja-JP"/>
        </w:rPr>
        <w:t>processes are defined:</w:t>
      </w:r>
    </w:p>
    <w:p w14:paraId="6CC287E9" w14:textId="15C673C0" w:rsidR="00D136E3" w:rsidRPr="005C26E9" w:rsidRDefault="00D136E3" w:rsidP="00D136E3">
      <w:pPr>
        <w:pStyle w:val="ListParagraph"/>
        <w:numPr>
          <w:ilvl w:val="0"/>
          <w:numId w:val="72"/>
        </w:numPr>
        <w:ind w:leftChars="0" w:left="403" w:hanging="403"/>
        <w:rPr>
          <w:noProof/>
          <w:color w:val="000000" w:themeColor="text1"/>
        </w:rPr>
      </w:pPr>
      <w:r w:rsidRPr="005C26E9">
        <w:rPr>
          <w:noProof/>
          <w:color w:val="000000" w:themeColor="text1"/>
        </w:rPr>
        <w:t xml:space="preserve">To convert the bitdepth of the occupancy map from the atlas defined by atlasIdx, to the required nominal bitdepth resolution, </w:t>
      </w:r>
      <w:r w:rsidRPr="005C26E9">
        <w:rPr>
          <w:noProof/>
          <w:lang w:eastAsia="ja-JP"/>
        </w:rPr>
        <w:t>Annex</w:t>
      </w:r>
      <w:r w:rsidR="007E103E">
        <w:rPr>
          <w:noProof/>
          <w:lang w:eastAsia="ja-JP"/>
        </w:rPr>
        <w:t xml:space="preserve"> </w:t>
      </w:r>
      <w:r w:rsidR="00370BDD">
        <w:rPr>
          <w:noProof/>
          <w:lang w:eastAsia="ja-JP"/>
        </w:rPr>
        <w:fldChar w:fldCharType="begin"/>
      </w:r>
      <w:r w:rsidR="00370BDD">
        <w:rPr>
          <w:noProof/>
          <w:lang w:eastAsia="ja-JP"/>
        </w:rPr>
        <w:instrText xml:space="preserve"> REF _Ref39813974 \r \h </w:instrText>
      </w:r>
      <w:r w:rsidR="00370BDD">
        <w:rPr>
          <w:noProof/>
          <w:lang w:eastAsia="ja-JP"/>
        </w:rPr>
      </w:r>
      <w:r w:rsidR="00370BDD">
        <w:rPr>
          <w:noProof/>
          <w:lang w:eastAsia="ja-JP"/>
        </w:rPr>
        <w:fldChar w:fldCharType="separate"/>
      </w:r>
      <w:r w:rsidR="00370BDD">
        <w:rPr>
          <w:noProof/>
          <w:lang w:eastAsia="ja-JP"/>
        </w:rPr>
        <w:t>B.3.2</w:t>
      </w:r>
      <w:r w:rsidR="00370BDD">
        <w:rPr>
          <w:noProof/>
          <w:lang w:eastAsia="ja-JP"/>
        </w:rPr>
        <w:fldChar w:fldCharType="end"/>
      </w:r>
      <w:r w:rsidR="00370BDD">
        <w:rPr>
          <w:noProof/>
          <w:lang w:eastAsia="ja-JP"/>
        </w:rPr>
        <w:t xml:space="preserve"> </w:t>
      </w:r>
      <w:r w:rsidRPr="005C26E9">
        <w:rPr>
          <w:noProof/>
          <w:color w:val="000000" w:themeColor="text1"/>
        </w:rPr>
        <w:t xml:space="preserve">is called </w:t>
      </w:r>
      <w:r w:rsidR="00AB18C8" w:rsidRPr="005C26E9">
        <w:rPr>
          <w:noProof/>
          <w:color w:val="000000" w:themeColor="text1"/>
        </w:rPr>
        <w:t>for each frame</w:t>
      </w:r>
      <w:r w:rsidRPr="005C26E9">
        <w:rPr>
          <w:noProof/>
          <w:color w:val="000000" w:themeColor="text1"/>
        </w:rPr>
        <w:t xml:space="preserve"> decOccFrame[ orderIdx ][ 0 ][ y ][ x ], and their associated bitdepth, decOccBitdepth[ orderIdx ], luma width, decOccWidth[ orderIdx ], and luma height, decOccHeight[ orderIdx ], the nominal bit depth defined by the syntax element oi_occupancy_nominal_2d_bitdepth_minus1[ atlasIdx ], and the flag that indicates the MSB alignment, defined by the syntax element oi_occupancy_MSB_align_flag[ atlasIdx ]. </w:t>
      </w:r>
    </w:p>
    <w:p w14:paraId="7DE4EF1A" w14:textId="6C555EC0" w:rsidR="00D136E3" w:rsidRPr="005C26E9" w:rsidRDefault="00D136E3" w:rsidP="00D136E3">
      <w:pPr>
        <w:pStyle w:val="ListParagraph"/>
        <w:numPr>
          <w:ilvl w:val="0"/>
          <w:numId w:val="72"/>
        </w:numPr>
        <w:ind w:leftChars="0" w:left="403" w:hanging="403"/>
        <w:rPr>
          <w:noProof/>
          <w:color w:val="000000" w:themeColor="text1"/>
        </w:rPr>
      </w:pPr>
      <w:r w:rsidRPr="005C26E9">
        <w:rPr>
          <w:noProof/>
          <w:lang w:eastAsia="ja-JP"/>
        </w:rPr>
        <w:t xml:space="preserve">To convert the frame resolution of the occupancy map from the atlas defined by </w:t>
      </w:r>
      <w:r w:rsidRPr="005C26E9">
        <w:rPr>
          <w:noProof/>
          <w:color w:val="000000" w:themeColor="text1"/>
        </w:rPr>
        <w:t>atlasIdx,</w:t>
      </w:r>
      <w:r w:rsidRPr="005C26E9">
        <w:rPr>
          <w:noProof/>
          <w:lang w:eastAsia="ja-JP"/>
        </w:rPr>
        <w:t xml:space="preserve"> to the required nominal frame resolution, Annex</w:t>
      </w:r>
      <w:r w:rsidR="007E103E">
        <w:rPr>
          <w:noProof/>
          <w:lang w:eastAsia="ja-JP"/>
        </w:rPr>
        <w:t xml:space="preserve"> </w:t>
      </w:r>
      <w:r w:rsidR="007E103E">
        <w:rPr>
          <w:noProof/>
          <w:lang w:eastAsia="ja-JP"/>
        </w:rPr>
        <w:fldChar w:fldCharType="begin"/>
      </w:r>
      <w:r w:rsidR="007E103E">
        <w:rPr>
          <w:noProof/>
          <w:lang w:eastAsia="ja-JP"/>
        </w:rPr>
        <w:instrText xml:space="preserve"> REF _Ref39656686 \r \h </w:instrText>
      </w:r>
      <w:r w:rsidR="007E103E">
        <w:rPr>
          <w:noProof/>
          <w:lang w:eastAsia="ja-JP"/>
        </w:rPr>
      </w:r>
      <w:r w:rsidR="007E103E">
        <w:rPr>
          <w:noProof/>
          <w:lang w:eastAsia="ja-JP"/>
        </w:rPr>
        <w:fldChar w:fldCharType="separate"/>
      </w:r>
      <w:r w:rsidR="0060093D">
        <w:rPr>
          <w:noProof/>
          <w:lang w:eastAsia="ja-JP"/>
        </w:rPr>
        <w:t>B.3.3</w:t>
      </w:r>
      <w:r w:rsidR="007E103E">
        <w:rPr>
          <w:noProof/>
          <w:lang w:eastAsia="ja-JP"/>
        </w:rPr>
        <w:fldChar w:fldCharType="end"/>
      </w:r>
      <w:r w:rsidR="007E103E">
        <w:rPr>
          <w:noProof/>
          <w:lang w:eastAsia="ja-JP"/>
        </w:rPr>
        <w:t xml:space="preserve"> </w:t>
      </w:r>
      <w:r w:rsidRPr="005C26E9">
        <w:rPr>
          <w:noProof/>
          <w:lang w:eastAsia="ja-JP"/>
        </w:rPr>
        <w:t xml:space="preserve">is called </w:t>
      </w:r>
      <w:r w:rsidR="00AB18C8" w:rsidRPr="005C26E9">
        <w:rPr>
          <w:noProof/>
          <w:lang w:eastAsia="ja-JP"/>
        </w:rPr>
        <w:t xml:space="preserve">for each frame </w:t>
      </w:r>
      <w:r w:rsidRPr="005C26E9">
        <w:rPr>
          <w:noProof/>
          <w:color w:val="000000" w:themeColor="text1"/>
        </w:rPr>
        <w:t>decOccFrame[ orderIdx ][ 0 ][ y ][ x ], and their associated luma width, decOccWidth[ orderIdx ], and luma height, decOccHeight[ orderIdx ], the nominal frame width defined by the syntax element asps_frame_height[ atlasId</w:t>
      </w:r>
      <w:r w:rsidR="00323070" w:rsidRPr="005C26E9">
        <w:rPr>
          <w:noProof/>
          <w:color w:val="000000" w:themeColor="text1"/>
        </w:rPr>
        <w:t>x</w:t>
      </w:r>
      <w:r w:rsidRPr="005C26E9">
        <w:rPr>
          <w:noProof/>
          <w:color w:val="000000" w:themeColor="text1"/>
        </w:rPr>
        <w:t> ], and the nominal frame width defined by the syntax element asps_frame_width[ atlasId</w:t>
      </w:r>
      <w:r w:rsidR="00323070" w:rsidRPr="005C26E9">
        <w:rPr>
          <w:noProof/>
          <w:color w:val="000000" w:themeColor="text1"/>
        </w:rPr>
        <w:t>x</w:t>
      </w:r>
      <w:r w:rsidRPr="005C26E9">
        <w:rPr>
          <w:noProof/>
          <w:color w:val="000000" w:themeColor="text1"/>
        </w:rPr>
        <w:t xml:space="preserve"> ]. </w:t>
      </w:r>
    </w:p>
    <w:p w14:paraId="52B5A338" w14:textId="61B2DC49" w:rsidR="00D136E3" w:rsidRPr="0060093D" w:rsidRDefault="00D136E3" w:rsidP="00D136E3">
      <w:pPr>
        <w:pStyle w:val="ListParagraph"/>
        <w:numPr>
          <w:ilvl w:val="0"/>
          <w:numId w:val="72"/>
        </w:numPr>
        <w:ind w:leftChars="0" w:left="403" w:hanging="403"/>
        <w:rPr>
          <w:noProof/>
          <w:color w:val="000000" w:themeColor="text1"/>
        </w:rPr>
      </w:pPr>
      <w:r w:rsidRPr="0060093D">
        <w:rPr>
          <w:noProof/>
          <w:lang w:eastAsia="ja-JP"/>
        </w:rPr>
        <w:t xml:space="preserve">To convert the occupancy map from the atlas defined by atlasIdx, to the required </w:t>
      </w:r>
      <w:r w:rsidR="00D36BB4" w:rsidRPr="0060093D">
        <w:rPr>
          <w:noProof/>
          <w:lang w:eastAsia="ja-JP"/>
        </w:rPr>
        <w:t>atlas</w:t>
      </w:r>
      <w:r w:rsidRPr="0060093D">
        <w:rPr>
          <w:noProof/>
          <w:lang w:eastAsia="ja-JP"/>
        </w:rPr>
        <w:t xml:space="preserve"> frame </w:t>
      </w:r>
      <w:r w:rsidR="00D36BB4" w:rsidRPr="0060093D">
        <w:rPr>
          <w:noProof/>
          <w:lang w:eastAsia="ja-JP"/>
        </w:rPr>
        <w:t>output order</w:t>
      </w:r>
      <w:r w:rsidRPr="0060093D">
        <w:rPr>
          <w:noProof/>
          <w:lang w:eastAsia="ja-JP"/>
        </w:rPr>
        <w:t>, Annex</w:t>
      </w:r>
      <w:r w:rsidR="007E103E" w:rsidRPr="0060093D">
        <w:rPr>
          <w:noProof/>
          <w:lang w:eastAsia="ja-JP"/>
        </w:rPr>
        <w:t xml:space="preserve"> </w:t>
      </w:r>
      <w:r w:rsidR="009231F9">
        <w:rPr>
          <w:noProof/>
          <w:lang w:eastAsia="ja-JP"/>
        </w:rPr>
        <w:fldChar w:fldCharType="begin"/>
      </w:r>
      <w:r w:rsidR="009231F9">
        <w:rPr>
          <w:noProof/>
          <w:lang w:eastAsia="ja-JP"/>
        </w:rPr>
        <w:instrText xml:space="preserve"> REF _Ref39746083 \r \h </w:instrText>
      </w:r>
      <w:r w:rsidR="009231F9">
        <w:rPr>
          <w:noProof/>
          <w:lang w:eastAsia="ja-JP"/>
        </w:rPr>
      </w:r>
      <w:r w:rsidR="009231F9">
        <w:rPr>
          <w:noProof/>
          <w:lang w:eastAsia="ja-JP"/>
        </w:rPr>
        <w:fldChar w:fldCharType="separate"/>
      </w:r>
      <w:r w:rsidR="0060093D">
        <w:rPr>
          <w:noProof/>
          <w:lang w:eastAsia="ja-JP"/>
        </w:rPr>
        <w:t>B.3.4</w:t>
      </w:r>
      <w:r w:rsidR="009231F9">
        <w:rPr>
          <w:noProof/>
          <w:lang w:eastAsia="ja-JP"/>
        </w:rPr>
        <w:fldChar w:fldCharType="end"/>
      </w:r>
      <w:r w:rsidR="007E103E" w:rsidRPr="00B34D49">
        <w:rPr>
          <w:noProof/>
          <w:lang w:eastAsia="ja-JP"/>
        </w:rPr>
        <w:t xml:space="preserve"> </w:t>
      </w:r>
      <w:r w:rsidRPr="0060093D">
        <w:rPr>
          <w:noProof/>
          <w:lang w:eastAsia="ja-JP"/>
        </w:rPr>
        <w:t xml:space="preserve">is called with inputs </w:t>
      </w:r>
      <w:r w:rsidRPr="0060093D">
        <w:rPr>
          <w:noProof/>
          <w:color w:val="000000" w:themeColor="text1"/>
        </w:rPr>
        <w:t xml:space="preserve">decOccFrame[ orderIdx ][ 0 ][ y ][ x ], and </w:t>
      </w:r>
      <w:r w:rsidR="00420E8C" w:rsidRPr="0060093D">
        <w:rPr>
          <w:noProof/>
          <w:color w:val="000000" w:themeColor="text1"/>
        </w:rPr>
        <w:t>their corresponding output order units, outOccOrderUnit</w:t>
      </w:r>
      <w:r w:rsidRPr="0060093D">
        <w:rPr>
          <w:noProof/>
          <w:color w:val="000000" w:themeColor="text1"/>
        </w:rPr>
        <w:t xml:space="preserve">, and </w:t>
      </w:r>
      <w:r w:rsidR="009A5F8D" w:rsidRPr="0060093D">
        <w:rPr>
          <w:noProof/>
          <w:color w:val="000000" w:themeColor="text1"/>
        </w:rPr>
        <w:t xml:space="preserve">the atlas frame output order, </w:t>
      </w:r>
      <w:r w:rsidR="001E6BF4" w:rsidRPr="00B34D49">
        <w:rPr>
          <w:noProof/>
          <w:color w:val="000000" w:themeColor="text1"/>
        </w:rPr>
        <w:t>AtlasFrmOrderCntVal</w:t>
      </w:r>
      <w:r w:rsidRPr="0060093D">
        <w:rPr>
          <w:noProof/>
          <w:color w:val="000000" w:themeColor="text1"/>
        </w:rPr>
        <w:t xml:space="preserve">. </w:t>
      </w:r>
    </w:p>
    <w:p w14:paraId="1D436F0B" w14:textId="632C39E1" w:rsidR="00275349" w:rsidRPr="005C26E9" w:rsidRDefault="00275349" w:rsidP="00275349">
      <w:pPr>
        <w:pStyle w:val="a4"/>
        <w:numPr>
          <w:ilvl w:val="3"/>
          <w:numId w:val="19"/>
        </w:numPr>
        <w:ind w:left="0"/>
        <w:rPr>
          <w:noProof/>
        </w:rPr>
      </w:pPr>
      <w:bookmarkStart w:id="4646" w:name="_Ref38537950"/>
      <w:bookmarkStart w:id="4647" w:name="_Toc39786774"/>
      <w:r w:rsidRPr="005C26E9">
        <w:rPr>
          <w:noProof/>
        </w:rPr>
        <w:t xml:space="preserve">Geometry </w:t>
      </w:r>
      <w:r w:rsidR="006D5A0D">
        <w:rPr>
          <w:noProof/>
        </w:rPr>
        <w:t>nominal format conversion</w:t>
      </w:r>
      <w:bookmarkEnd w:id="4646"/>
      <w:bookmarkEnd w:id="4647"/>
    </w:p>
    <w:p w14:paraId="3F07A85A" w14:textId="77777777" w:rsidR="00420E8C" w:rsidRPr="005C26E9" w:rsidRDefault="00420E8C" w:rsidP="00420E8C">
      <w:pPr>
        <w:rPr>
          <w:noProof/>
          <w:lang w:eastAsia="ja-JP"/>
        </w:rPr>
      </w:pPr>
      <w:r w:rsidRPr="005C26E9">
        <w:rPr>
          <w:noProof/>
          <w:lang w:eastAsia="ja-JP"/>
        </w:rPr>
        <w:t>Inputs to this process are:</w:t>
      </w:r>
    </w:p>
    <w:p w14:paraId="23D256BE" w14:textId="77777777" w:rsidR="00420E8C" w:rsidRPr="005C26E9" w:rsidRDefault="00420E8C" w:rsidP="00420E8C">
      <w:pPr>
        <w:pStyle w:val="ListParagraph"/>
        <w:numPr>
          <w:ilvl w:val="0"/>
          <w:numId w:val="72"/>
        </w:numPr>
        <w:ind w:leftChars="0" w:left="403" w:hanging="403"/>
        <w:rPr>
          <w:noProof/>
          <w:color w:val="000000" w:themeColor="text1"/>
        </w:rPr>
      </w:pPr>
      <w:r w:rsidRPr="005C26E9">
        <w:rPr>
          <w:noProof/>
          <w:color w:val="000000" w:themeColor="text1"/>
        </w:rPr>
        <w:t xml:space="preserve">the decoded geometry frames, </w:t>
      </w:r>
      <w:r w:rsidR="005512F7" w:rsidRPr="005C26E9">
        <w:rPr>
          <w:noProof/>
          <w:color w:val="000000" w:themeColor="text1"/>
        </w:rPr>
        <w:t>decGeoFrame[ mapIdx ][ orderIdx ][ compIdx ][ y ][ x ], and their associated bitdepth, decGeoBitdepth[ mapIdx ][ orderIdx ], luma width, decGeoWidth[ mapIdx ][ orderIdx ], and luma height, decGeoHeight[ mapIdx ][ orderIdx ], where mapIdx corresponds to the map index of each frame and is in the range of 0 to vps_multiple_map_streams_present_flag[ atlasIdx ] ? vps_map_count_minus1[ atlasIdx ] : 0, inclusive, orderIdx is the output order index of the decoded geometry frames, compIdx corresponds to the colour component index and is equal to 0, y is the row index in the decoded frame and is in the range of 0 to decGeoHeight[ mapIdx ][ orderIdx ] − 1, inclusive, and x is the column index in the decoded frame and is in the range of 0 to decGeoWidth[ mapIdx ][ orderIdx ] − 1, inclusive.</w:t>
      </w:r>
    </w:p>
    <w:p w14:paraId="57568CE4" w14:textId="42928523" w:rsidR="00420E8C" w:rsidRPr="009231F9" w:rsidRDefault="00420E8C" w:rsidP="00420E8C">
      <w:pPr>
        <w:pStyle w:val="ListParagraph"/>
        <w:numPr>
          <w:ilvl w:val="0"/>
          <w:numId w:val="72"/>
        </w:numPr>
        <w:ind w:leftChars="0" w:left="403" w:hanging="403"/>
        <w:rPr>
          <w:noProof/>
          <w:color w:val="000000" w:themeColor="text1"/>
        </w:rPr>
      </w:pPr>
      <w:r w:rsidRPr="005C26E9">
        <w:rPr>
          <w:noProof/>
          <w:color w:val="000000" w:themeColor="text1"/>
        </w:rPr>
        <w:t>the decoded atlas frames for the current atlas with index atlasIdx, width, asps_frame_width</w:t>
      </w:r>
      <w:r w:rsidRPr="0060093D">
        <w:rPr>
          <w:noProof/>
          <w:color w:val="000000" w:themeColor="text1"/>
        </w:rPr>
        <w:t>[</w:t>
      </w:r>
      <w:r w:rsidR="00D36BB4" w:rsidRPr="005C26E9">
        <w:rPr>
          <w:noProof/>
          <w:color w:val="000000" w:themeColor="text1"/>
        </w:rPr>
        <w:t> atlasIdx </w:t>
      </w:r>
      <w:r w:rsidRPr="005C26E9">
        <w:rPr>
          <w:noProof/>
          <w:color w:val="000000" w:themeColor="text1"/>
        </w:rPr>
        <w:t>], height, asps_frame_height</w:t>
      </w:r>
      <w:r w:rsidRPr="0060093D">
        <w:rPr>
          <w:noProof/>
          <w:color w:val="000000" w:themeColor="text1"/>
        </w:rPr>
        <w:t>[</w:t>
      </w:r>
      <w:r w:rsidRPr="009231F9">
        <w:rPr>
          <w:noProof/>
          <w:color w:val="000000" w:themeColor="text1"/>
        </w:rPr>
        <w:t xml:space="preserve"> atlasIdx ], </w:t>
      </w:r>
      <w:r w:rsidRPr="0060093D">
        <w:rPr>
          <w:noProof/>
          <w:color w:val="000000" w:themeColor="text1"/>
        </w:rPr>
        <w:t xml:space="preserve">the atlas frame output order, </w:t>
      </w:r>
      <w:r w:rsidR="009231F9" w:rsidRPr="009231F9">
        <w:rPr>
          <w:noProof/>
        </w:rPr>
        <w:t>AtlasFrmOrderCntVal</w:t>
      </w:r>
      <w:r w:rsidRPr="009231F9">
        <w:rPr>
          <w:noProof/>
          <w:color w:val="000000" w:themeColor="text1"/>
        </w:rPr>
        <w:t>, geometry bitdepth, gi_geometry_nominal_2d_bitdepth_minus1</w:t>
      </w:r>
      <w:r w:rsidRPr="0060093D">
        <w:rPr>
          <w:noProof/>
          <w:color w:val="000000" w:themeColor="text1"/>
        </w:rPr>
        <w:t>[</w:t>
      </w:r>
      <w:r w:rsidRPr="009231F9">
        <w:rPr>
          <w:noProof/>
          <w:color w:val="000000" w:themeColor="text1"/>
        </w:rPr>
        <w:t xml:space="preserve"> atlasIdx ], </w:t>
      </w:r>
      <w:r w:rsidR="00D36BB4" w:rsidRPr="009231F9">
        <w:rPr>
          <w:noProof/>
          <w:color w:val="000000" w:themeColor="text1"/>
        </w:rPr>
        <w:t xml:space="preserve">and </w:t>
      </w:r>
      <w:r w:rsidRPr="009231F9">
        <w:rPr>
          <w:noProof/>
          <w:color w:val="000000" w:themeColor="text1"/>
        </w:rPr>
        <w:t>geometry MSB align flag, gi_geometry_MSB_align_flag</w:t>
      </w:r>
      <w:r w:rsidRPr="0060093D">
        <w:rPr>
          <w:noProof/>
          <w:color w:val="000000" w:themeColor="text1"/>
        </w:rPr>
        <w:t>[</w:t>
      </w:r>
      <w:r w:rsidRPr="009231F9">
        <w:rPr>
          <w:noProof/>
          <w:color w:val="000000" w:themeColor="text1"/>
        </w:rPr>
        <w:t> atlasIdx ].</w:t>
      </w:r>
    </w:p>
    <w:p w14:paraId="2E67E6D0" w14:textId="77777777" w:rsidR="00420E8C" w:rsidRPr="005C26E9" w:rsidRDefault="00420E8C" w:rsidP="00420E8C">
      <w:pPr>
        <w:rPr>
          <w:noProof/>
          <w:lang w:eastAsia="ja-JP"/>
        </w:rPr>
      </w:pPr>
      <w:r w:rsidRPr="005C26E9">
        <w:rPr>
          <w:noProof/>
          <w:lang w:eastAsia="ja-JP"/>
        </w:rPr>
        <w:t>Outputs of this process are:</w:t>
      </w:r>
    </w:p>
    <w:p w14:paraId="630E8730" w14:textId="77777777" w:rsidR="00420E8C" w:rsidRPr="005C26E9" w:rsidRDefault="00420E8C" w:rsidP="00420E8C">
      <w:pPr>
        <w:pStyle w:val="ListParagraph"/>
        <w:numPr>
          <w:ilvl w:val="0"/>
          <w:numId w:val="72"/>
        </w:numPr>
        <w:ind w:leftChars="0" w:left="403" w:hanging="403"/>
        <w:rPr>
          <w:noProof/>
          <w:color w:val="000000" w:themeColor="text1"/>
        </w:rPr>
      </w:pPr>
      <w:r w:rsidRPr="005C26E9">
        <w:rPr>
          <w:noProof/>
          <w:color w:val="000000" w:themeColor="text1"/>
        </w:rPr>
        <w:t>geoFrameNR</w:t>
      </w:r>
      <w:r w:rsidR="005512F7" w:rsidRPr="005C26E9">
        <w:rPr>
          <w:noProof/>
          <w:color w:val="000000" w:themeColor="text1"/>
        </w:rPr>
        <w:t>[ mapIdx ][ orderIdx ][ compIdx ][ y ][ x ]</w:t>
      </w:r>
      <w:r w:rsidRPr="005C26E9">
        <w:rPr>
          <w:noProof/>
          <w:color w:val="000000" w:themeColor="text1"/>
        </w:rPr>
        <w:t xml:space="preserve">, the decoded geometry frames at nominal resolution at atlas output order, </w:t>
      </w:r>
    </w:p>
    <w:p w14:paraId="4C795973" w14:textId="1244B768" w:rsidR="009231F9" w:rsidRPr="0060093D" w:rsidRDefault="009231F9" w:rsidP="0060093D">
      <w:pPr>
        <w:pStyle w:val="Note1"/>
        <w:rPr>
          <w:noProof/>
        </w:rPr>
      </w:pPr>
      <w:r w:rsidRPr="005C26E9">
        <w:rPr>
          <w:rFonts w:ascii="Cambria" w:hAnsi="Cambria"/>
          <w:noProof/>
        </w:rPr>
        <w:t xml:space="preserve">NOTE – The </w:t>
      </w:r>
      <w:r>
        <w:rPr>
          <w:rFonts w:ascii="Cambria" w:hAnsi="Cambria"/>
          <w:noProof/>
        </w:rPr>
        <w:t>output of the process can be achieved by a different combination of processes, the order specified in this Annex is informative only</w:t>
      </w:r>
      <w:r w:rsidRPr="005C26E9">
        <w:rPr>
          <w:rFonts w:ascii="Cambria" w:hAnsi="Cambria"/>
          <w:noProof/>
        </w:rPr>
        <w:t>.</w:t>
      </w:r>
    </w:p>
    <w:p w14:paraId="251CE792" w14:textId="4C074263" w:rsidR="00D136E3" w:rsidRPr="005C26E9" w:rsidRDefault="00D36BB4" w:rsidP="00D136E3">
      <w:pPr>
        <w:rPr>
          <w:noProof/>
          <w:lang w:eastAsia="ja-JP"/>
        </w:rPr>
      </w:pPr>
      <w:r w:rsidRPr="005C26E9">
        <w:rPr>
          <w:noProof/>
          <w:lang w:eastAsia="ja-JP"/>
        </w:rPr>
        <w:t>T</w:t>
      </w:r>
      <w:r w:rsidR="006D5A0D">
        <w:rPr>
          <w:noProof/>
          <w:lang w:eastAsia="ja-JP"/>
        </w:rPr>
        <w:t>o convert the geometry to nominal format, t</w:t>
      </w:r>
      <w:r w:rsidR="00D136E3" w:rsidRPr="005C26E9">
        <w:rPr>
          <w:noProof/>
          <w:lang w:eastAsia="ja-JP"/>
        </w:rPr>
        <w:t xml:space="preserve">he following </w:t>
      </w:r>
      <w:r w:rsidR="006D5A0D">
        <w:rPr>
          <w:noProof/>
          <w:lang w:eastAsia="ja-JP"/>
        </w:rPr>
        <w:t>sub-</w:t>
      </w:r>
      <w:r w:rsidR="00D136E3" w:rsidRPr="005C26E9">
        <w:rPr>
          <w:noProof/>
          <w:lang w:eastAsia="ja-JP"/>
        </w:rPr>
        <w:t>processes are defined:</w:t>
      </w:r>
    </w:p>
    <w:p w14:paraId="14253C27" w14:textId="6389B714" w:rsidR="009231F9" w:rsidRDefault="009231F9" w:rsidP="00D136E3">
      <w:pPr>
        <w:pStyle w:val="ListParagraph"/>
        <w:numPr>
          <w:ilvl w:val="0"/>
          <w:numId w:val="72"/>
        </w:numPr>
        <w:ind w:leftChars="0" w:left="403" w:hanging="403"/>
        <w:rPr>
          <w:noProof/>
          <w:color w:val="000000" w:themeColor="text1"/>
        </w:rPr>
      </w:pPr>
      <w:r w:rsidRPr="005C26E9">
        <w:rPr>
          <w:noProof/>
          <w:color w:val="000000" w:themeColor="text1"/>
        </w:rPr>
        <w:lastRenderedPageBreak/>
        <w:t xml:space="preserve">To </w:t>
      </w:r>
      <w:r>
        <w:rPr>
          <w:noProof/>
          <w:color w:val="000000" w:themeColor="text1"/>
        </w:rPr>
        <w:t xml:space="preserve">extract </w:t>
      </w:r>
      <w:r w:rsidRPr="005C26E9">
        <w:rPr>
          <w:noProof/>
          <w:color w:val="000000" w:themeColor="text1"/>
        </w:rPr>
        <w:t xml:space="preserve">the </w:t>
      </w:r>
      <w:r>
        <w:rPr>
          <w:noProof/>
          <w:color w:val="000000" w:themeColor="text1"/>
        </w:rPr>
        <w:t xml:space="preserve">maps, Annex </w:t>
      </w:r>
      <w:r>
        <w:rPr>
          <w:noProof/>
          <w:color w:val="000000" w:themeColor="text1"/>
        </w:rPr>
        <w:fldChar w:fldCharType="begin"/>
      </w:r>
      <w:r>
        <w:rPr>
          <w:noProof/>
          <w:color w:val="000000" w:themeColor="text1"/>
        </w:rPr>
        <w:instrText xml:space="preserve"> REF _Ref39746085 \r \h </w:instrText>
      </w:r>
      <w:r>
        <w:rPr>
          <w:noProof/>
          <w:color w:val="000000" w:themeColor="text1"/>
        </w:rPr>
      </w:r>
      <w:r>
        <w:rPr>
          <w:noProof/>
          <w:color w:val="000000" w:themeColor="text1"/>
        </w:rPr>
        <w:fldChar w:fldCharType="separate"/>
      </w:r>
      <w:r w:rsidR="0060093D">
        <w:rPr>
          <w:noProof/>
          <w:color w:val="000000" w:themeColor="text1"/>
        </w:rPr>
        <w:t>B.3.1</w:t>
      </w:r>
      <w:r>
        <w:rPr>
          <w:noProof/>
          <w:color w:val="000000" w:themeColor="text1"/>
        </w:rPr>
        <w:fldChar w:fldCharType="end"/>
      </w:r>
      <w:r>
        <w:rPr>
          <w:noProof/>
          <w:color w:val="000000" w:themeColor="text1"/>
        </w:rPr>
        <w:t xml:space="preserve"> is called for </w:t>
      </w:r>
      <w:r w:rsidR="006D5A0D">
        <w:rPr>
          <w:noProof/>
          <w:color w:val="000000" w:themeColor="text1"/>
        </w:rPr>
        <w:t xml:space="preserve">the input </w:t>
      </w:r>
      <w:r w:rsidR="006D5A0D" w:rsidRPr="005C26E9">
        <w:rPr>
          <w:noProof/>
          <w:color w:val="000000" w:themeColor="text1"/>
        </w:rPr>
        <w:t>decGeoFrame[ mapIdx ][ orderIdx ][ compIdx ][ y ][ x ]</w:t>
      </w:r>
      <w:r w:rsidR="006D5A0D">
        <w:rPr>
          <w:noProof/>
          <w:color w:val="000000" w:themeColor="text1"/>
        </w:rPr>
        <w:t xml:space="preserve"> </w:t>
      </w:r>
    </w:p>
    <w:p w14:paraId="60EC838F" w14:textId="3882452E" w:rsidR="00D136E3" w:rsidRPr="005C26E9" w:rsidRDefault="00D136E3" w:rsidP="00D136E3">
      <w:pPr>
        <w:pStyle w:val="ListParagraph"/>
        <w:numPr>
          <w:ilvl w:val="0"/>
          <w:numId w:val="72"/>
        </w:numPr>
        <w:ind w:leftChars="0" w:left="403" w:hanging="403"/>
        <w:rPr>
          <w:noProof/>
          <w:color w:val="000000" w:themeColor="text1"/>
        </w:rPr>
      </w:pPr>
      <w:r w:rsidRPr="005C26E9">
        <w:rPr>
          <w:noProof/>
          <w:color w:val="000000" w:themeColor="text1"/>
        </w:rPr>
        <w:t xml:space="preserve">To convert the bitdepth of the geometry map from the atlas defined by atlasIdx, to the required nominal bitdepth resolution, </w:t>
      </w:r>
      <w:r w:rsidRPr="005C26E9">
        <w:rPr>
          <w:noProof/>
          <w:lang w:eastAsia="ja-JP"/>
        </w:rPr>
        <w:t>Annex</w:t>
      </w:r>
      <w:r w:rsidR="007E103E">
        <w:rPr>
          <w:noProof/>
          <w:lang w:eastAsia="ja-JP"/>
        </w:rPr>
        <w:t xml:space="preserve"> </w:t>
      </w:r>
      <w:r w:rsidR="00370BDD">
        <w:rPr>
          <w:noProof/>
          <w:lang w:eastAsia="ja-JP"/>
        </w:rPr>
        <w:fldChar w:fldCharType="begin"/>
      </w:r>
      <w:r w:rsidR="00370BDD">
        <w:rPr>
          <w:noProof/>
          <w:lang w:eastAsia="ja-JP"/>
        </w:rPr>
        <w:instrText xml:space="preserve"> REF _Ref39813999 \r \h </w:instrText>
      </w:r>
      <w:r w:rsidR="00370BDD">
        <w:rPr>
          <w:noProof/>
          <w:lang w:eastAsia="ja-JP"/>
        </w:rPr>
      </w:r>
      <w:r w:rsidR="00370BDD">
        <w:rPr>
          <w:noProof/>
          <w:lang w:eastAsia="ja-JP"/>
        </w:rPr>
        <w:fldChar w:fldCharType="separate"/>
      </w:r>
      <w:r w:rsidR="00370BDD">
        <w:rPr>
          <w:noProof/>
          <w:lang w:eastAsia="ja-JP"/>
        </w:rPr>
        <w:t>B.3.2</w:t>
      </w:r>
      <w:r w:rsidR="00370BDD">
        <w:rPr>
          <w:noProof/>
          <w:lang w:eastAsia="ja-JP"/>
        </w:rPr>
        <w:fldChar w:fldCharType="end"/>
      </w:r>
      <w:r w:rsidR="00370BDD">
        <w:rPr>
          <w:noProof/>
          <w:lang w:eastAsia="ja-JP"/>
        </w:rPr>
        <w:t xml:space="preserve"> </w:t>
      </w:r>
      <w:r w:rsidRPr="005C26E9">
        <w:rPr>
          <w:noProof/>
          <w:color w:val="000000" w:themeColor="text1"/>
        </w:rPr>
        <w:t xml:space="preserve">is called </w:t>
      </w:r>
      <w:r w:rsidR="005512F7" w:rsidRPr="005C26E9">
        <w:rPr>
          <w:noProof/>
          <w:color w:val="000000" w:themeColor="text1"/>
        </w:rPr>
        <w:t>for each frame</w:t>
      </w:r>
      <w:r w:rsidRPr="005C26E9">
        <w:rPr>
          <w:noProof/>
          <w:color w:val="000000" w:themeColor="text1"/>
        </w:rPr>
        <w:t xml:space="preserve"> decGeoFrame</w:t>
      </w:r>
      <w:r w:rsidR="006E0F74" w:rsidRPr="005C26E9">
        <w:rPr>
          <w:noProof/>
          <w:color w:val="000000" w:themeColor="text1"/>
        </w:rPr>
        <w:t>[ mapIdx ]</w:t>
      </w:r>
      <w:r w:rsidRPr="005C26E9">
        <w:rPr>
          <w:noProof/>
          <w:color w:val="000000" w:themeColor="text1"/>
        </w:rPr>
        <w:t>[ orderIdx ][ 0 ][ y ][ x ], and their associated bitdepth, decGeoBitdepth</w:t>
      </w:r>
      <w:r w:rsidR="006E0F74" w:rsidRPr="005C26E9">
        <w:rPr>
          <w:noProof/>
          <w:color w:val="000000" w:themeColor="text1"/>
        </w:rPr>
        <w:t>[ mapIdx ]</w:t>
      </w:r>
      <w:r w:rsidRPr="005C26E9">
        <w:rPr>
          <w:noProof/>
          <w:color w:val="000000" w:themeColor="text1"/>
        </w:rPr>
        <w:t>[ orderIdx ], luma width, decGeoWidth</w:t>
      </w:r>
      <w:r w:rsidR="006E0F74" w:rsidRPr="005C26E9">
        <w:rPr>
          <w:noProof/>
          <w:color w:val="000000" w:themeColor="text1"/>
        </w:rPr>
        <w:t>[ mapIdx ]</w:t>
      </w:r>
      <w:r w:rsidRPr="005C26E9">
        <w:rPr>
          <w:noProof/>
          <w:color w:val="000000" w:themeColor="text1"/>
        </w:rPr>
        <w:t>[ orderIdx ], and luma height, decGeoHeight</w:t>
      </w:r>
      <w:r w:rsidR="006E0F74" w:rsidRPr="005C26E9">
        <w:rPr>
          <w:noProof/>
          <w:color w:val="000000" w:themeColor="text1"/>
        </w:rPr>
        <w:t>[ mapIdx ]</w:t>
      </w:r>
      <w:r w:rsidRPr="005C26E9">
        <w:rPr>
          <w:noProof/>
          <w:color w:val="000000" w:themeColor="text1"/>
        </w:rPr>
        <w:t xml:space="preserve">[ orderIdx ], the nominal bit depth defined by the syntax element gi_geometry_nominal_2d_bitdepth_minus1[ atlasIdx ], and the flag that indicates the MSB alignment, defined by the syntax element gi_occupancy_MSB_align_flag[ atlasIdx ]. </w:t>
      </w:r>
    </w:p>
    <w:p w14:paraId="6C7FF5A4" w14:textId="488D2DBB" w:rsidR="00D136E3" w:rsidRPr="00EB182D" w:rsidRDefault="00D136E3" w:rsidP="00D136E3">
      <w:pPr>
        <w:pStyle w:val="ListParagraph"/>
        <w:numPr>
          <w:ilvl w:val="0"/>
          <w:numId w:val="72"/>
        </w:numPr>
        <w:ind w:leftChars="0" w:left="403" w:hanging="403"/>
        <w:rPr>
          <w:noProof/>
          <w:color w:val="000000" w:themeColor="text1"/>
        </w:rPr>
      </w:pPr>
      <w:r w:rsidRPr="005C26E9">
        <w:rPr>
          <w:noProof/>
          <w:lang w:eastAsia="ja-JP"/>
        </w:rPr>
        <w:t xml:space="preserve">To convert the frame resolution of the geometry map from the atlas defined by </w:t>
      </w:r>
      <w:r w:rsidRPr="005C26E9">
        <w:rPr>
          <w:noProof/>
          <w:color w:val="000000" w:themeColor="text1"/>
        </w:rPr>
        <w:t>atlasIdx,</w:t>
      </w:r>
      <w:r w:rsidRPr="005C26E9">
        <w:rPr>
          <w:noProof/>
          <w:lang w:eastAsia="ja-JP"/>
        </w:rPr>
        <w:t xml:space="preserve"> to the required nominal frame resolution, Annex</w:t>
      </w:r>
      <w:r w:rsidR="007E103E">
        <w:rPr>
          <w:noProof/>
          <w:lang w:eastAsia="ja-JP"/>
        </w:rPr>
        <w:t xml:space="preserve"> </w:t>
      </w:r>
      <w:r w:rsidR="007E103E">
        <w:rPr>
          <w:noProof/>
          <w:lang w:eastAsia="ja-JP"/>
        </w:rPr>
        <w:fldChar w:fldCharType="begin"/>
      </w:r>
      <w:r w:rsidR="007E103E">
        <w:rPr>
          <w:noProof/>
          <w:lang w:eastAsia="ja-JP"/>
        </w:rPr>
        <w:instrText xml:space="preserve"> REF _Ref39656686 \r \h </w:instrText>
      </w:r>
      <w:r w:rsidR="007E103E">
        <w:rPr>
          <w:noProof/>
          <w:lang w:eastAsia="ja-JP"/>
        </w:rPr>
      </w:r>
      <w:r w:rsidR="007E103E">
        <w:rPr>
          <w:noProof/>
          <w:lang w:eastAsia="ja-JP"/>
        </w:rPr>
        <w:fldChar w:fldCharType="separate"/>
      </w:r>
      <w:r w:rsidR="0060093D">
        <w:rPr>
          <w:noProof/>
          <w:lang w:eastAsia="ja-JP"/>
        </w:rPr>
        <w:t>B.3.3</w:t>
      </w:r>
      <w:r w:rsidR="007E103E">
        <w:rPr>
          <w:noProof/>
          <w:lang w:eastAsia="ja-JP"/>
        </w:rPr>
        <w:fldChar w:fldCharType="end"/>
      </w:r>
      <w:r w:rsidR="007E103E">
        <w:rPr>
          <w:noProof/>
          <w:lang w:eastAsia="ja-JP"/>
        </w:rPr>
        <w:t xml:space="preserve"> </w:t>
      </w:r>
      <w:r w:rsidRPr="005C26E9">
        <w:rPr>
          <w:noProof/>
          <w:lang w:eastAsia="ja-JP"/>
        </w:rPr>
        <w:t xml:space="preserve">is called </w:t>
      </w:r>
      <w:r w:rsidR="005512F7" w:rsidRPr="005C26E9">
        <w:rPr>
          <w:noProof/>
          <w:lang w:eastAsia="ja-JP"/>
        </w:rPr>
        <w:t>for each frame</w:t>
      </w:r>
      <w:r w:rsidRPr="005C26E9">
        <w:rPr>
          <w:noProof/>
          <w:lang w:eastAsia="ja-JP"/>
        </w:rPr>
        <w:t xml:space="preserve"> </w:t>
      </w:r>
      <w:r w:rsidRPr="005C26E9">
        <w:rPr>
          <w:noProof/>
          <w:color w:val="000000" w:themeColor="text1"/>
        </w:rPr>
        <w:t>decGeoFrame</w:t>
      </w:r>
      <w:r w:rsidR="006E0F74" w:rsidRPr="005C26E9">
        <w:rPr>
          <w:noProof/>
          <w:color w:val="000000" w:themeColor="text1"/>
        </w:rPr>
        <w:t>[ mapIdx ]</w:t>
      </w:r>
      <w:r w:rsidRPr="005C26E9">
        <w:rPr>
          <w:noProof/>
          <w:color w:val="000000" w:themeColor="text1"/>
        </w:rPr>
        <w:t>[ orderIdx ][ 0 ][ y ][ x ], and their associated luma width, decGeoWidth</w:t>
      </w:r>
      <w:r w:rsidR="006E0F74" w:rsidRPr="005C26E9">
        <w:rPr>
          <w:noProof/>
          <w:color w:val="000000" w:themeColor="text1"/>
        </w:rPr>
        <w:t>[ mapIdx ]</w:t>
      </w:r>
      <w:r w:rsidRPr="005C26E9">
        <w:rPr>
          <w:noProof/>
          <w:color w:val="000000" w:themeColor="text1"/>
        </w:rPr>
        <w:t>[ orderIdx ], and luma height, decGeoHeight</w:t>
      </w:r>
      <w:r w:rsidR="006E0F74" w:rsidRPr="005C26E9">
        <w:rPr>
          <w:noProof/>
          <w:color w:val="000000" w:themeColor="text1"/>
        </w:rPr>
        <w:t>[ mapIdx ]</w:t>
      </w:r>
      <w:r w:rsidRPr="005C26E9">
        <w:rPr>
          <w:noProof/>
          <w:color w:val="000000" w:themeColor="text1"/>
        </w:rPr>
        <w:t>[ orderIdx ], the nominal frame width defined by the syntax element asps_frame_height[ atlasId</w:t>
      </w:r>
      <w:r w:rsidR="00323070" w:rsidRPr="005C26E9">
        <w:rPr>
          <w:noProof/>
          <w:color w:val="000000" w:themeColor="text1"/>
        </w:rPr>
        <w:t>x</w:t>
      </w:r>
      <w:r w:rsidRPr="005C26E9">
        <w:rPr>
          <w:noProof/>
          <w:color w:val="000000" w:themeColor="text1"/>
        </w:rPr>
        <w:t xml:space="preserve"> ], and the nominal </w:t>
      </w:r>
      <w:r w:rsidRPr="00EB182D">
        <w:rPr>
          <w:noProof/>
          <w:color w:val="000000" w:themeColor="text1"/>
        </w:rPr>
        <w:t>frame width defined by the syntax element asps_frame_width[ atlasId</w:t>
      </w:r>
      <w:r w:rsidR="00323070" w:rsidRPr="00EB182D">
        <w:rPr>
          <w:noProof/>
          <w:color w:val="000000" w:themeColor="text1"/>
        </w:rPr>
        <w:t>x</w:t>
      </w:r>
      <w:r w:rsidRPr="00EB182D">
        <w:rPr>
          <w:noProof/>
          <w:color w:val="000000" w:themeColor="text1"/>
        </w:rPr>
        <w:t xml:space="preserve"> ]. </w:t>
      </w:r>
    </w:p>
    <w:p w14:paraId="03FF759D" w14:textId="77777777" w:rsidR="00D136E3" w:rsidRPr="00EB182D" w:rsidRDefault="00D136E3" w:rsidP="00D136E3">
      <w:pPr>
        <w:pStyle w:val="ListParagraph"/>
        <w:numPr>
          <w:ilvl w:val="0"/>
          <w:numId w:val="72"/>
        </w:numPr>
        <w:ind w:leftChars="0" w:left="403" w:hanging="403"/>
        <w:rPr>
          <w:noProof/>
          <w:color w:val="000000" w:themeColor="text1"/>
        </w:rPr>
      </w:pPr>
      <w:r w:rsidRPr="00EB182D">
        <w:rPr>
          <w:noProof/>
          <w:color w:val="000000" w:themeColor="text1"/>
        </w:rPr>
        <w:t>F</w:t>
      </w:r>
      <w:r w:rsidRPr="00EB182D">
        <w:rPr>
          <w:noProof/>
          <w:lang w:eastAsia="ja-JP"/>
        </w:rPr>
        <w:t>or geometry, bilinear interpolation is used to upsample the geometry to a width of asps_nominal_width and a height of asps_nominal_height.</w:t>
      </w:r>
    </w:p>
    <w:p w14:paraId="6126D342" w14:textId="4BD610A1" w:rsidR="00D136E3" w:rsidRDefault="00D36BB4" w:rsidP="00D136E3">
      <w:pPr>
        <w:pStyle w:val="ListParagraph"/>
        <w:numPr>
          <w:ilvl w:val="0"/>
          <w:numId w:val="72"/>
        </w:numPr>
        <w:ind w:leftChars="0" w:left="403" w:hanging="403"/>
        <w:rPr>
          <w:noProof/>
          <w:color w:val="000000" w:themeColor="text1"/>
        </w:rPr>
      </w:pPr>
      <w:r w:rsidRPr="0060093D">
        <w:rPr>
          <w:noProof/>
          <w:lang w:eastAsia="ja-JP"/>
        </w:rPr>
        <w:t xml:space="preserve">To convert the geometry map from the atlas defined by atlasIdx, to the required atlas frame output order, Annex </w:t>
      </w:r>
      <w:r w:rsidR="006D5A0D">
        <w:rPr>
          <w:noProof/>
          <w:lang w:eastAsia="ja-JP"/>
        </w:rPr>
        <w:fldChar w:fldCharType="begin"/>
      </w:r>
      <w:r w:rsidR="006D5A0D">
        <w:rPr>
          <w:noProof/>
          <w:lang w:eastAsia="ja-JP"/>
        </w:rPr>
        <w:instrText xml:space="preserve"> REF _Ref39746083 \r \h </w:instrText>
      </w:r>
      <w:r w:rsidR="006D5A0D">
        <w:rPr>
          <w:noProof/>
          <w:lang w:eastAsia="ja-JP"/>
        </w:rPr>
      </w:r>
      <w:r w:rsidR="006D5A0D">
        <w:rPr>
          <w:noProof/>
          <w:lang w:eastAsia="ja-JP"/>
        </w:rPr>
        <w:fldChar w:fldCharType="separate"/>
      </w:r>
      <w:r w:rsidR="0060093D">
        <w:rPr>
          <w:noProof/>
          <w:lang w:eastAsia="ja-JP"/>
        </w:rPr>
        <w:t>B.3.4</w:t>
      </w:r>
      <w:r w:rsidR="006D5A0D">
        <w:rPr>
          <w:noProof/>
          <w:lang w:eastAsia="ja-JP"/>
        </w:rPr>
        <w:fldChar w:fldCharType="end"/>
      </w:r>
      <w:r w:rsidR="007E103E" w:rsidRPr="009231F9">
        <w:rPr>
          <w:noProof/>
          <w:lang w:eastAsia="ja-JP"/>
        </w:rPr>
        <w:t xml:space="preserve"> </w:t>
      </w:r>
      <w:r w:rsidRPr="0060093D">
        <w:rPr>
          <w:noProof/>
          <w:lang w:eastAsia="ja-JP"/>
        </w:rPr>
        <w:t xml:space="preserve">is called with inputs </w:t>
      </w:r>
      <w:r w:rsidRPr="0060093D">
        <w:rPr>
          <w:noProof/>
          <w:color w:val="000000" w:themeColor="text1"/>
        </w:rPr>
        <w:t>decGeoFrame</w:t>
      </w:r>
      <w:r w:rsidR="006E0F74" w:rsidRPr="005C26E9">
        <w:rPr>
          <w:noProof/>
          <w:color w:val="000000" w:themeColor="text1"/>
        </w:rPr>
        <w:t>[ mapIdx ]</w:t>
      </w:r>
      <w:r w:rsidRPr="0060093D">
        <w:rPr>
          <w:noProof/>
          <w:color w:val="000000" w:themeColor="text1"/>
        </w:rPr>
        <w:t xml:space="preserve">[ orderIdx ][ 0 ][ y ][ x ], and their corresponding output order units, outOccOrderUnit, and the atlas frame output order, </w:t>
      </w:r>
      <w:r w:rsidR="009231F9" w:rsidRPr="009231F9">
        <w:rPr>
          <w:noProof/>
        </w:rPr>
        <w:t>AtlasFrmOrderCntVal</w:t>
      </w:r>
      <w:r w:rsidRPr="0060093D">
        <w:rPr>
          <w:noProof/>
          <w:color w:val="000000" w:themeColor="text1"/>
        </w:rPr>
        <w:t>.</w:t>
      </w:r>
    </w:p>
    <w:p w14:paraId="0745DDB9" w14:textId="7C106CF5" w:rsidR="006E0F74" w:rsidRPr="0060093D" w:rsidRDefault="006E0F74" w:rsidP="00D136E3">
      <w:pPr>
        <w:pStyle w:val="ListParagraph"/>
        <w:numPr>
          <w:ilvl w:val="0"/>
          <w:numId w:val="72"/>
        </w:numPr>
        <w:ind w:leftChars="0" w:left="403" w:hanging="403"/>
        <w:rPr>
          <w:noProof/>
          <w:color w:val="000000" w:themeColor="text1"/>
        </w:rPr>
      </w:pPr>
      <w:r>
        <w:rPr>
          <w:rFonts w:hint="eastAsia"/>
          <w:noProof/>
          <w:color w:val="000000" w:themeColor="text1"/>
        </w:rPr>
        <w:t>T</w:t>
      </w:r>
      <w:r>
        <w:rPr>
          <w:noProof/>
          <w:color w:val="000000" w:themeColor="text1"/>
        </w:rPr>
        <w:t xml:space="preserve">o composite the geometry map, Annex </w:t>
      </w:r>
      <w:r>
        <w:rPr>
          <w:noProof/>
          <w:color w:val="000000" w:themeColor="text1"/>
        </w:rPr>
        <w:fldChar w:fldCharType="begin"/>
      </w:r>
      <w:r>
        <w:rPr>
          <w:noProof/>
          <w:color w:val="000000" w:themeColor="text1"/>
        </w:rPr>
        <w:instrText xml:space="preserve"> REF _Ref39768371 \r \h </w:instrText>
      </w:r>
      <w:r>
        <w:rPr>
          <w:noProof/>
          <w:color w:val="000000" w:themeColor="text1"/>
        </w:rPr>
      </w:r>
      <w:r>
        <w:rPr>
          <w:noProof/>
          <w:color w:val="000000" w:themeColor="text1"/>
        </w:rPr>
        <w:fldChar w:fldCharType="separate"/>
      </w:r>
      <w:r w:rsidR="0060093D">
        <w:rPr>
          <w:noProof/>
          <w:color w:val="000000" w:themeColor="text1"/>
        </w:rPr>
        <w:t>B.3.7</w:t>
      </w:r>
      <w:r>
        <w:rPr>
          <w:noProof/>
          <w:color w:val="000000" w:themeColor="text1"/>
        </w:rPr>
        <w:fldChar w:fldCharType="end"/>
      </w:r>
      <w:r w:rsidRPr="006E0F74">
        <w:rPr>
          <w:noProof/>
          <w:lang w:eastAsia="ja-JP"/>
        </w:rPr>
        <w:t xml:space="preserve"> </w:t>
      </w:r>
      <w:r w:rsidRPr="00487C9C">
        <w:rPr>
          <w:noProof/>
          <w:lang w:eastAsia="ja-JP"/>
        </w:rPr>
        <w:t xml:space="preserve">is called </w:t>
      </w:r>
      <w:r>
        <w:rPr>
          <w:noProof/>
          <w:lang w:eastAsia="ja-JP"/>
        </w:rPr>
        <w:t>for each frame</w:t>
      </w:r>
      <w:r w:rsidRPr="00487C9C">
        <w:rPr>
          <w:noProof/>
          <w:lang w:eastAsia="ja-JP"/>
        </w:rPr>
        <w:t xml:space="preserve"> </w:t>
      </w:r>
      <w:r w:rsidRPr="00487C9C">
        <w:rPr>
          <w:noProof/>
          <w:color w:val="000000" w:themeColor="text1"/>
        </w:rPr>
        <w:t>decGeoFrame</w:t>
      </w:r>
      <w:r w:rsidRPr="005C26E9">
        <w:rPr>
          <w:noProof/>
          <w:color w:val="000000" w:themeColor="text1"/>
        </w:rPr>
        <w:t>[ mapIdx ]</w:t>
      </w:r>
      <w:r w:rsidRPr="00487C9C">
        <w:rPr>
          <w:noProof/>
          <w:color w:val="000000" w:themeColor="text1"/>
        </w:rPr>
        <w:t>[ orderIdx ][ 0 ][ y ][ x ],</w:t>
      </w:r>
    </w:p>
    <w:p w14:paraId="29837933" w14:textId="129328A4" w:rsidR="00275349" w:rsidRPr="005C26E9" w:rsidRDefault="00275349" w:rsidP="00275349">
      <w:pPr>
        <w:pStyle w:val="a4"/>
        <w:numPr>
          <w:ilvl w:val="3"/>
          <w:numId w:val="19"/>
        </w:numPr>
        <w:ind w:left="0"/>
        <w:rPr>
          <w:noProof/>
        </w:rPr>
      </w:pPr>
      <w:bookmarkStart w:id="4648" w:name="_Ref38538024"/>
      <w:bookmarkStart w:id="4649" w:name="_Toc39786775"/>
      <w:r w:rsidRPr="005C26E9">
        <w:rPr>
          <w:noProof/>
        </w:rPr>
        <w:t xml:space="preserve">Auxiliary </w:t>
      </w:r>
      <w:r w:rsidR="006D5A0D">
        <w:rPr>
          <w:noProof/>
        </w:rPr>
        <w:t>g</w:t>
      </w:r>
      <w:r w:rsidRPr="005C26E9">
        <w:rPr>
          <w:noProof/>
        </w:rPr>
        <w:t xml:space="preserve">eometry </w:t>
      </w:r>
      <w:bookmarkEnd w:id="4648"/>
      <w:r w:rsidR="006D5A0D">
        <w:rPr>
          <w:noProof/>
        </w:rPr>
        <w:t>nominal format conversion</w:t>
      </w:r>
      <w:bookmarkEnd w:id="4649"/>
    </w:p>
    <w:p w14:paraId="33CD546C" w14:textId="77777777" w:rsidR="00420E8C" w:rsidRPr="005C26E9" w:rsidRDefault="00420E8C" w:rsidP="00420E8C">
      <w:pPr>
        <w:rPr>
          <w:noProof/>
          <w:lang w:eastAsia="ja-JP"/>
        </w:rPr>
      </w:pPr>
      <w:r w:rsidRPr="005C26E9">
        <w:rPr>
          <w:noProof/>
          <w:lang w:eastAsia="ja-JP"/>
        </w:rPr>
        <w:t>Inputs to this process are:</w:t>
      </w:r>
    </w:p>
    <w:p w14:paraId="672C843B" w14:textId="77777777" w:rsidR="00420E8C" w:rsidRPr="005C26E9" w:rsidRDefault="00420E8C" w:rsidP="00420E8C">
      <w:pPr>
        <w:pStyle w:val="ListParagraph"/>
        <w:numPr>
          <w:ilvl w:val="0"/>
          <w:numId w:val="72"/>
        </w:numPr>
        <w:ind w:leftChars="0" w:left="403" w:hanging="403"/>
        <w:rPr>
          <w:noProof/>
          <w:color w:val="000000" w:themeColor="text1"/>
        </w:rPr>
      </w:pPr>
      <w:r w:rsidRPr="005C26E9">
        <w:rPr>
          <w:noProof/>
          <w:color w:val="000000" w:themeColor="text1"/>
        </w:rPr>
        <w:t xml:space="preserve">the decoded geometry auxiliary frames, </w:t>
      </w:r>
      <w:r w:rsidR="005512F7" w:rsidRPr="005C26E9">
        <w:rPr>
          <w:noProof/>
          <w:color w:val="000000" w:themeColor="text1"/>
        </w:rPr>
        <w:t>decGeoAuxFrame[ orderIdx ][ compIdx ][ y ][ x ], and their associated bitdepth, decGeoAuxBitdepth[ orderIdx ], luma width, decGeoAuxWidth [ orderIdx ], and luma height, decGeoAuxHeight[ orderIdx ], where orderIdx is the output order index of the decoded geometry auxiliary frames, compIdx corresponds to the colour component index and is equal to 0, y is the row index in the decoded frame and is in the range of 0 to decGeoAuxHeight[ orderIdx ] − 1, inclusive, and x is the column index in the decoded frame and is in the range of 0 to decGeoAuxWidth[ orderIdx ] − 1, inclusive.</w:t>
      </w:r>
    </w:p>
    <w:p w14:paraId="31D9B2D6" w14:textId="4F5BA374" w:rsidR="00420E8C" w:rsidRPr="009231F9" w:rsidRDefault="00420E8C" w:rsidP="00420E8C">
      <w:pPr>
        <w:pStyle w:val="ListParagraph"/>
        <w:numPr>
          <w:ilvl w:val="0"/>
          <w:numId w:val="72"/>
        </w:numPr>
        <w:ind w:leftChars="0" w:left="403" w:hanging="403"/>
        <w:rPr>
          <w:noProof/>
          <w:color w:val="000000" w:themeColor="text1"/>
        </w:rPr>
      </w:pPr>
      <w:r w:rsidRPr="009231F9">
        <w:rPr>
          <w:noProof/>
          <w:color w:val="000000" w:themeColor="text1"/>
        </w:rPr>
        <w:t xml:space="preserve">the decoded atlas frames for the current atlas with index atlasIdx, </w:t>
      </w:r>
      <w:r w:rsidRPr="0060093D">
        <w:rPr>
          <w:noProof/>
          <w:color w:val="000000" w:themeColor="text1"/>
        </w:rPr>
        <w:t xml:space="preserve">auxiliary width, </w:t>
      </w:r>
      <w:r w:rsidR="00C7511D">
        <w:rPr>
          <w:noProof/>
          <w:color w:val="000000" w:themeColor="text1"/>
        </w:rPr>
        <w:t>AuxVideoWidth</w:t>
      </w:r>
      <w:r w:rsidRPr="0060093D">
        <w:rPr>
          <w:noProof/>
          <w:color w:val="000000" w:themeColor="text1"/>
        </w:rPr>
        <w:t>[</w:t>
      </w:r>
      <w:r w:rsidRPr="009231F9">
        <w:rPr>
          <w:noProof/>
          <w:color w:val="000000" w:themeColor="text1"/>
        </w:rPr>
        <w:t> atlasIdx ]</w:t>
      </w:r>
      <w:r w:rsidRPr="0060093D">
        <w:rPr>
          <w:noProof/>
          <w:color w:val="000000" w:themeColor="text1"/>
        </w:rPr>
        <w:t xml:space="preserve">, auxiliary frame height, </w:t>
      </w:r>
      <w:r w:rsidR="00C7511D">
        <w:rPr>
          <w:noProof/>
          <w:color w:val="000000" w:themeColor="text1"/>
        </w:rPr>
        <w:t>A</w:t>
      </w:r>
      <w:r w:rsidRPr="0060093D">
        <w:rPr>
          <w:noProof/>
          <w:color w:val="000000" w:themeColor="text1"/>
        </w:rPr>
        <w:t>ux</w:t>
      </w:r>
      <w:r w:rsidR="00C7511D">
        <w:rPr>
          <w:noProof/>
          <w:color w:val="000000" w:themeColor="text1"/>
        </w:rPr>
        <w:t>Video</w:t>
      </w:r>
      <w:r w:rsidRPr="0060093D">
        <w:rPr>
          <w:noProof/>
          <w:color w:val="000000" w:themeColor="text1"/>
        </w:rPr>
        <w:t>Height[</w:t>
      </w:r>
      <w:r w:rsidRPr="009231F9">
        <w:rPr>
          <w:noProof/>
          <w:color w:val="000000" w:themeColor="text1"/>
        </w:rPr>
        <w:t> atlasIdx ]</w:t>
      </w:r>
      <w:r w:rsidRPr="0060093D">
        <w:rPr>
          <w:noProof/>
          <w:color w:val="000000" w:themeColor="text1"/>
        </w:rPr>
        <w:t xml:space="preserve">, the atlas frame output order, </w:t>
      </w:r>
      <w:r w:rsidR="009231F9" w:rsidRPr="009231F9">
        <w:rPr>
          <w:noProof/>
        </w:rPr>
        <w:t>AtlasFrmOrderCntVal</w:t>
      </w:r>
      <w:r w:rsidRPr="009231F9">
        <w:rPr>
          <w:noProof/>
          <w:color w:val="000000" w:themeColor="text1"/>
        </w:rPr>
        <w:t>, geometry  bitdepth, gi_geometry_nominal_2d_bitdepth_minus1</w:t>
      </w:r>
      <w:r w:rsidRPr="0060093D">
        <w:rPr>
          <w:noProof/>
          <w:color w:val="000000" w:themeColor="text1"/>
        </w:rPr>
        <w:t>[</w:t>
      </w:r>
      <w:r w:rsidRPr="009231F9">
        <w:rPr>
          <w:noProof/>
          <w:color w:val="000000" w:themeColor="text1"/>
        </w:rPr>
        <w:t xml:space="preserve"> atlasIdx ], </w:t>
      </w:r>
      <w:r w:rsidR="00D36BB4" w:rsidRPr="009231F9">
        <w:rPr>
          <w:noProof/>
          <w:color w:val="000000" w:themeColor="text1"/>
        </w:rPr>
        <w:t xml:space="preserve">and </w:t>
      </w:r>
      <w:r w:rsidRPr="009231F9">
        <w:rPr>
          <w:noProof/>
          <w:color w:val="000000" w:themeColor="text1"/>
        </w:rPr>
        <w:t>geometry MSB align flag, gi_geometry_MSB_align_flag</w:t>
      </w:r>
      <w:r w:rsidRPr="0060093D">
        <w:rPr>
          <w:noProof/>
          <w:color w:val="000000" w:themeColor="text1"/>
        </w:rPr>
        <w:t>[</w:t>
      </w:r>
      <w:r w:rsidRPr="009231F9">
        <w:rPr>
          <w:noProof/>
          <w:color w:val="000000" w:themeColor="text1"/>
        </w:rPr>
        <w:t> atlasIdx ].</w:t>
      </w:r>
    </w:p>
    <w:p w14:paraId="2872B746" w14:textId="77777777" w:rsidR="009231F9" w:rsidRPr="00487C9C" w:rsidRDefault="009231F9" w:rsidP="0060093D">
      <w:pPr>
        <w:pStyle w:val="Note1"/>
        <w:rPr>
          <w:rFonts w:ascii="Cambria" w:hAnsi="Cambria"/>
          <w:noProof/>
        </w:rPr>
      </w:pPr>
      <w:r w:rsidRPr="005C26E9">
        <w:rPr>
          <w:rFonts w:ascii="Cambria" w:hAnsi="Cambria"/>
          <w:noProof/>
        </w:rPr>
        <w:t xml:space="preserve">NOTE – The </w:t>
      </w:r>
      <w:r>
        <w:rPr>
          <w:rFonts w:ascii="Cambria" w:hAnsi="Cambria"/>
          <w:noProof/>
        </w:rPr>
        <w:t>output of the process can be achieved by a different combination of processes, the order specified in this Annex is informative only</w:t>
      </w:r>
      <w:r w:rsidRPr="005C26E9">
        <w:rPr>
          <w:rFonts w:ascii="Cambria" w:hAnsi="Cambria"/>
          <w:noProof/>
        </w:rPr>
        <w:t>.</w:t>
      </w:r>
    </w:p>
    <w:p w14:paraId="4DBEDD0B" w14:textId="77777777" w:rsidR="00420E8C" w:rsidRPr="005C26E9" w:rsidRDefault="00420E8C" w:rsidP="00420E8C">
      <w:pPr>
        <w:rPr>
          <w:noProof/>
          <w:lang w:eastAsia="ja-JP"/>
        </w:rPr>
      </w:pPr>
      <w:r w:rsidRPr="005C26E9">
        <w:rPr>
          <w:noProof/>
          <w:lang w:eastAsia="ja-JP"/>
        </w:rPr>
        <w:t>Outputs of this process are:</w:t>
      </w:r>
    </w:p>
    <w:p w14:paraId="2E32DAAB" w14:textId="77777777" w:rsidR="00420E8C" w:rsidRPr="005C26E9" w:rsidRDefault="00420E8C" w:rsidP="00420E8C">
      <w:pPr>
        <w:pStyle w:val="ListParagraph"/>
        <w:numPr>
          <w:ilvl w:val="0"/>
          <w:numId w:val="72"/>
        </w:numPr>
        <w:ind w:leftChars="0" w:left="403" w:hanging="403"/>
        <w:rPr>
          <w:noProof/>
          <w:color w:val="000000" w:themeColor="text1"/>
        </w:rPr>
      </w:pPr>
      <w:r w:rsidRPr="005C26E9">
        <w:rPr>
          <w:noProof/>
          <w:color w:val="000000" w:themeColor="text1"/>
        </w:rPr>
        <w:t>geoAuxFrameNR</w:t>
      </w:r>
      <w:r w:rsidR="005512F7" w:rsidRPr="005C26E9">
        <w:rPr>
          <w:noProof/>
          <w:color w:val="000000" w:themeColor="text1"/>
        </w:rPr>
        <w:t>[ orderIdx ][ compIdx ][ y ][ x ]</w:t>
      </w:r>
      <w:r w:rsidRPr="005C26E9">
        <w:rPr>
          <w:noProof/>
          <w:color w:val="000000" w:themeColor="text1"/>
        </w:rPr>
        <w:t xml:space="preserve">, the decoded geometry auxiliary frames at nominal resolution at atlas output order, if present, </w:t>
      </w:r>
    </w:p>
    <w:p w14:paraId="251AACE1" w14:textId="3CE22513" w:rsidR="00D136E3" w:rsidRPr="005C26E9" w:rsidRDefault="006D5A0D" w:rsidP="00D136E3">
      <w:pPr>
        <w:rPr>
          <w:noProof/>
          <w:lang w:eastAsia="ja-JP"/>
        </w:rPr>
      </w:pPr>
      <w:r w:rsidRPr="005C26E9">
        <w:rPr>
          <w:noProof/>
          <w:lang w:eastAsia="ja-JP"/>
        </w:rPr>
        <w:t>T</w:t>
      </w:r>
      <w:r>
        <w:rPr>
          <w:noProof/>
          <w:lang w:eastAsia="ja-JP"/>
        </w:rPr>
        <w:t>o convert the auxiliary geometry to nominal format, t</w:t>
      </w:r>
      <w:r w:rsidRPr="005C26E9">
        <w:rPr>
          <w:noProof/>
          <w:lang w:eastAsia="ja-JP"/>
        </w:rPr>
        <w:t xml:space="preserve">he following </w:t>
      </w:r>
      <w:r>
        <w:rPr>
          <w:noProof/>
          <w:lang w:eastAsia="ja-JP"/>
        </w:rPr>
        <w:t>sub-</w:t>
      </w:r>
      <w:r w:rsidRPr="005C26E9">
        <w:rPr>
          <w:noProof/>
          <w:lang w:eastAsia="ja-JP"/>
        </w:rPr>
        <w:t>processes are defined</w:t>
      </w:r>
      <w:r w:rsidR="00D136E3" w:rsidRPr="005C26E9">
        <w:rPr>
          <w:noProof/>
          <w:lang w:eastAsia="ja-JP"/>
        </w:rPr>
        <w:t>:</w:t>
      </w:r>
    </w:p>
    <w:p w14:paraId="0B66E81E" w14:textId="47FF9D07" w:rsidR="00D136E3" w:rsidRPr="005C26E9" w:rsidRDefault="00D136E3" w:rsidP="00D136E3">
      <w:pPr>
        <w:pStyle w:val="ListParagraph"/>
        <w:numPr>
          <w:ilvl w:val="0"/>
          <w:numId w:val="72"/>
        </w:numPr>
        <w:ind w:leftChars="0" w:left="403" w:hanging="403"/>
        <w:rPr>
          <w:noProof/>
          <w:color w:val="000000" w:themeColor="text1"/>
        </w:rPr>
      </w:pPr>
      <w:r w:rsidRPr="005C26E9">
        <w:rPr>
          <w:noProof/>
          <w:color w:val="000000" w:themeColor="text1"/>
        </w:rPr>
        <w:lastRenderedPageBreak/>
        <w:t xml:space="preserve">To convert the bitdepth of the </w:t>
      </w:r>
      <w:r w:rsidRPr="005C26E9">
        <w:rPr>
          <w:noProof/>
          <w:lang w:eastAsia="ja-JP"/>
        </w:rPr>
        <w:t xml:space="preserve">auxiliary </w:t>
      </w:r>
      <w:r w:rsidRPr="005C26E9">
        <w:rPr>
          <w:noProof/>
          <w:color w:val="000000" w:themeColor="text1"/>
        </w:rPr>
        <w:t xml:space="preserve">geometry map from the atlas defined by atlasIdx, to the required nominal bitdepth resolution, </w:t>
      </w:r>
      <w:r w:rsidRPr="005C26E9">
        <w:rPr>
          <w:noProof/>
          <w:lang w:eastAsia="ja-JP"/>
        </w:rPr>
        <w:t>Annex</w:t>
      </w:r>
      <w:r w:rsidR="007E103E">
        <w:rPr>
          <w:noProof/>
          <w:lang w:eastAsia="ja-JP"/>
        </w:rPr>
        <w:t xml:space="preserve"> </w:t>
      </w:r>
      <w:r w:rsidR="00370BDD">
        <w:rPr>
          <w:noProof/>
          <w:lang w:eastAsia="ja-JP"/>
        </w:rPr>
        <w:fldChar w:fldCharType="begin"/>
      </w:r>
      <w:r w:rsidR="00370BDD">
        <w:rPr>
          <w:noProof/>
          <w:lang w:eastAsia="ja-JP"/>
        </w:rPr>
        <w:instrText xml:space="preserve"> REF _Ref39814018 \r \h </w:instrText>
      </w:r>
      <w:r w:rsidR="00370BDD">
        <w:rPr>
          <w:noProof/>
          <w:lang w:eastAsia="ja-JP"/>
        </w:rPr>
      </w:r>
      <w:r w:rsidR="00370BDD">
        <w:rPr>
          <w:noProof/>
          <w:lang w:eastAsia="ja-JP"/>
        </w:rPr>
        <w:fldChar w:fldCharType="separate"/>
      </w:r>
      <w:r w:rsidR="00370BDD">
        <w:rPr>
          <w:noProof/>
          <w:lang w:eastAsia="ja-JP"/>
        </w:rPr>
        <w:t>B.3.2</w:t>
      </w:r>
      <w:r w:rsidR="00370BDD">
        <w:rPr>
          <w:noProof/>
          <w:lang w:eastAsia="ja-JP"/>
        </w:rPr>
        <w:fldChar w:fldCharType="end"/>
      </w:r>
      <w:r w:rsidR="00370BDD">
        <w:rPr>
          <w:noProof/>
          <w:lang w:eastAsia="ja-JP"/>
        </w:rPr>
        <w:t xml:space="preserve"> </w:t>
      </w:r>
      <w:r w:rsidRPr="005C26E9">
        <w:rPr>
          <w:noProof/>
          <w:color w:val="000000" w:themeColor="text1"/>
        </w:rPr>
        <w:t xml:space="preserve">is called </w:t>
      </w:r>
      <w:r w:rsidR="005512F7" w:rsidRPr="005C26E9">
        <w:rPr>
          <w:noProof/>
          <w:color w:val="000000" w:themeColor="text1"/>
        </w:rPr>
        <w:t>for each frame</w:t>
      </w:r>
      <w:r w:rsidRPr="005C26E9">
        <w:rPr>
          <w:noProof/>
          <w:color w:val="000000" w:themeColor="text1"/>
        </w:rPr>
        <w:t xml:space="preserve"> decGeoAuxFrame[ orderIdx ][ 0 ][ y ][ x ], and their associated bitdepth, decGeoAuxBitdepth[ orderIdx ], luma width, decGeoAuxWidth[ orderIdx ], and luma height, decGeoAuxHeight[ orderIdx ], the nominal bit depth defined by the syntax element gi_geometry_nominal_2d_bitdepth_minus1[ atlasIdx ], and the flag that indicates the MSB alignment, defined by the syntax element gi_occupancy_MSB_align_flag[ atlasIdx ]. </w:t>
      </w:r>
    </w:p>
    <w:p w14:paraId="05E3791B" w14:textId="756858A9" w:rsidR="00D136E3" w:rsidRPr="00EB182D" w:rsidRDefault="00D136E3" w:rsidP="00D136E3">
      <w:pPr>
        <w:pStyle w:val="ListParagraph"/>
        <w:numPr>
          <w:ilvl w:val="0"/>
          <w:numId w:val="72"/>
        </w:numPr>
        <w:ind w:leftChars="0" w:left="403" w:hanging="403"/>
        <w:rPr>
          <w:noProof/>
          <w:color w:val="000000" w:themeColor="text1"/>
        </w:rPr>
      </w:pPr>
      <w:r w:rsidRPr="005C26E9">
        <w:rPr>
          <w:noProof/>
          <w:lang w:eastAsia="ja-JP"/>
        </w:rPr>
        <w:t xml:space="preserve">To convert the frame resolution of the auxiliary geometry map from the atlas defined by </w:t>
      </w:r>
      <w:r w:rsidRPr="005C26E9">
        <w:rPr>
          <w:noProof/>
          <w:color w:val="000000" w:themeColor="text1"/>
        </w:rPr>
        <w:t>atlasIdx,</w:t>
      </w:r>
      <w:r w:rsidRPr="005C26E9">
        <w:rPr>
          <w:noProof/>
          <w:lang w:eastAsia="ja-JP"/>
        </w:rPr>
        <w:t xml:space="preserve"> to </w:t>
      </w:r>
      <w:r w:rsidRPr="00EB182D">
        <w:rPr>
          <w:noProof/>
          <w:lang w:eastAsia="ja-JP"/>
        </w:rPr>
        <w:t>the required nominal frame resolution, Annex</w:t>
      </w:r>
      <w:r w:rsidR="007E103E" w:rsidRPr="00EB182D">
        <w:rPr>
          <w:noProof/>
          <w:lang w:eastAsia="ja-JP"/>
        </w:rPr>
        <w:t xml:space="preserve"> </w:t>
      </w:r>
      <w:r w:rsidR="007E103E" w:rsidRPr="00EB182D">
        <w:rPr>
          <w:noProof/>
          <w:lang w:eastAsia="ja-JP"/>
        </w:rPr>
        <w:fldChar w:fldCharType="begin"/>
      </w:r>
      <w:r w:rsidR="007E103E" w:rsidRPr="00EB182D">
        <w:rPr>
          <w:noProof/>
          <w:lang w:eastAsia="ja-JP"/>
        </w:rPr>
        <w:instrText xml:space="preserve"> REF _Ref39656686 \r \h </w:instrText>
      </w:r>
      <w:r w:rsidR="007E103E" w:rsidRPr="00EB182D">
        <w:rPr>
          <w:noProof/>
          <w:lang w:eastAsia="ja-JP"/>
        </w:rPr>
      </w:r>
      <w:r w:rsidR="00EB182D">
        <w:rPr>
          <w:noProof/>
          <w:lang w:eastAsia="ja-JP"/>
        </w:rPr>
        <w:instrText xml:space="preserve"> \* MERGEFORMAT </w:instrText>
      </w:r>
      <w:r w:rsidR="007E103E" w:rsidRPr="00EB182D">
        <w:rPr>
          <w:noProof/>
          <w:lang w:eastAsia="ja-JP"/>
        </w:rPr>
        <w:fldChar w:fldCharType="separate"/>
      </w:r>
      <w:r w:rsidR="0060093D" w:rsidRPr="00EB182D">
        <w:rPr>
          <w:noProof/>
          <w:lang w:eastAsia="ja-JP"/>
        </w:rPr>
        <w:t>B.3.3</w:t>
      </w:r>
      <w:r w:rsidR="007E103E" w:rsidRPr="00EB182D">
        <w:rPr>
          <w:noProof/>
          <w:lang w:eastAsia="ja-JP"/>
        </w:rPr>
        <w:fldChar w:fldCharType="end"/>
      </w:r>
      <w:r w:rsidR="007E103E" w:rsidRPr="00EB182D">
        <w:rPr>
          <w:noProof/>
          <w:lang w:eastAsia="ja-JP"/>
        </w:rPr>
        <w:t xml:space="preserve"> </w:t>
      </w:r>
      <w:r w:rsidRPr="00EB182D">
        <w:rPr>
          <w:noProof/>
          <w:lang w:eastAsia="ja-JP"/>
        </w:rPr>
        <w:t xml:space="preserve">is called </w:t>
      </w:r>
      <w:r w:rsidR="005512F7" w:rsidRPr="00EB182D">
        <w:rPr>
          <w:noProof/>
          <w:lang w:eastAsia="ja-JP"/>
        </w:rPr>
        <w:t>for each frame</w:t>
      </w:r>
      <w:r w:rsidRPr="00EB182D">
        <w:rPr>
          <w:noProof/>
          <w:lang w:eastAsia="ja-JP"/>
        </w:rPr>
        <w:t xml:space="preserve"> </w:t>
      </w:r>
      <w:r w:rsidRPr="00EB182D">
        <w:rPr>
          <w:noProof/>
          <w:color w:val="000000" w:themeColor="text1"/>
        </w:rPr>
        <w:t xml:space="preserve">decGeoAuxFrame[ orderIdx ][ 0 ][ y ][ x ], and their associated  luma width, decGeoAuxWidth[ orderIdx ], and luma height, decGeoAuxHeight[ orderIdx ], the nominal frame width defined by the </w:t>
      </w:r>
      <w:r w:rsidR="006D5A0D" w:rsidRPr="00EB182D">
        <w:rPr>
          <w:noProof/>
          <w:color w:val="000000" w:themeColor="text1"/>
        </w:rPr>
        <w:t>varible AuxVideoWidth</w:t>
      </w:r>
      <w:r w:rsidRPr="00EB182D">
        <w:rPr>
          <w:noProof/>
          <w:color w:val="000000" w:themeColor="text1"/>
        </w:rPr>
        <w:t>[ atlasId</w:t>
      </w:r>
      <w:r w:rsidR="00323070" w:rsidRPr="00EB182D">
        <w:rPr>
          <w:noProof/>
          <w:color w:val="000000" w:themeColor="text1"/>
        </w:rPr>
        <w:t>x</w:t>
      </w:r>
      <w:r w:rsidRPr="00EB182D">
        <w:rPr>
          <w:noProof/>
          <w:color w:val="000000" w:themeColor="text1"/>
        </w:rPr>
        <w:t xml:space="preserve"> ], and the nominal frame height defined by the </w:t>
      </w:r>
      <w:r w:rsidR="006D5A0D" w:rsidRPr="00EB182D">
        <w:rPr>
          <w:noProof/>
          <w:color w:val="000000" w:themeColor="text1"/>
        </w:rPr>
        <w:t>variable AuxVideoWidth</w:t>
      </w:r>
      <w:r w:rsidRPr="00EB182D">
        <w:rPr>
          <w:noProof/>
          <w:color w:val="000000" w:themeColor="text1"/>
        </w:rPr>
        <w:t>[ atlasId</w:t>
      </w:r>
      <w:r w:rsidR="00323070" w:rsidRPr="00EB182D">
        <w:rPr>
          <w:noProof/>
          <w:color w:val="000000" w:themeColor="text1"/>
        </w:rPr>
        <w:t>x</w:t>
      </w:r>
      <w:r w:rsidRPr="00EB182D">
        <w:rPr>
          <w:noProof/>
          <w:color w:val="000000" w:themeColor="text1"/>
        </w:rPr>
        <w:t xml:space="preserve"> ]. </w:t>
      </w:r>
    </w:p>
    <w:p w14:paraId="02A9A8C0" w14:textId="14C7F208" w:rsidR="00D36BB4" w:rsidRPr="0060093D" w:rsidRDefault="00D36BB4" w:rsidP="00D136E3">
      <w:pPr>
        <w:pStyle w:val="ListParagraph"/>
        <w:numPr>
          <w:ilvl w:val="0"/>
          <w:numId w:val="72"/>
        </w:numPr>
        <w:ind w:leftChars="0" w:left="403" w:hanging="403"/>
        <w:rPr>
          <w:noProof/>
          <w:color w:val="000000" w:themeColor="text1"/>
        </w:rPr>
      </w:pPr>
      <w:r w:rsidRPr="0060093D">
        <w:rPr>
          <w:noProof/>
          <w:lang w:eastAsia="ja-JP"/>
        </w:rPr>
        <w:t>To convert the auxiliary geometry map from the atlas defined by atlasIdx, to the required atlas frame output order, Annex</w:t>
      </w:r>
      <w:r w:rsidR="005A760F" w:rsidRPr="0060093D">
        <w:rPr>
          <w:noProof/>
          <w:lang w:eastAsia="ja-JP"/>
        </w:rPr>
        <w:t xml:space="preserve"> </w:t>
      </w:r>
      <w:r w:rsidR="006D5A0D">
        <w:rPr>
          <w:noProof/>
          <w:lang w:eastAsia="ja-JP"/>
        </w:rPr>
        <w:fldChar w:fldCharType="begin"/>
      </w:r>
      <w:r w:rsidR="006D5A0D">
        <w:rPr>
          <w:noProof/>
          <w:lang w:eastAsia="ja-JP"/>
        </w:rPr>
        <w:instrText xml:space="preserve"> REF _Ref39746083 \r \h </w:instrText>
      </w:r>
      <w:r w:rsidR="006D5A0D">
        <w:rPr>
          <w:noProof/>
          <w:lang w:eastAsia="ja-JP"/>
        </w:rPr>
      </w:r>
      <w:r w:rsidR="006D5A0D">
        <w:rPr>
          <w:noProof/>
          <w:lang w:eastAsia="ja-JP"/>
        </w:rPr>
        <w:fldChar w:fldCharType="separate"/>
      </w:r>
      <w:r w:rsidR="0060093D">
        <w:rPr>
          <w:noProof/>
          <w:lang w:eastAsia="ja-JP"/>
        </w:rPr>
        <w:t>B.3.4</w:t>
      </w:r>
      <w:r w:rsidR="006D5A0D">
        <w:rPr>
          <w:noProof/>
          <w:lang w:eastAsia="ja-JP"/>
        </w:rPr>
        <w:fldChar w:fldCharType="end"/>
      </w:r>
      <w:r w:rsidR="005A760F" w:rsidRPr="009231F9">
        <w:rPr>
          <w:noProof/>
          <w:lang w:eastAsia="ja-JP"/>
        </w:rPr>
        <w:t xml:space="preserve"> is </w:t>
      </w:r>
      <w:r w:rsidRPr="0060093D">
        <w:rPr>
          <w:noProof/>
          <w:lang w:eastAsia="ja-JP"/>
        </w:rPr>
        <w:t xml:space="preserve">called with inputs </w:t>
      </w:r>
      <w:r w:rsidRPr="0060093D">
        <w:rPr>
          <w:noProof/>
          <w:color w:val="000000" w:themeColor="text1"/>
        </w:rPr>
        <w:t xml:space="preserve">decGeoAuxFrame[ orderIdx ][ 0 ][ y ][ x ], and their corresponding output order units, outGeoAuxOrderUnit, and the atlas frame output order, </w:t>
      </w:r>
      <w:r w:rsidR="009231F9" w:rsidRPr="009231F9">
        <w:rPr>
          <w:noProof/>
        </w:rPr>
        <w:t>AtlasFrmOrderCntVal</w:t>
      </w:r>
      <w:r w:rsidRPr="0060093D">
        <w:rPr>
          <w:noProof/>
          <w:color w:val="000000" w:themeColor="text1"/>
        </w:rPr>
        <w:t>.</w:t>
      </w:r>
    </w:p>
    <w:p w14:paraId="41BB7A1C" w14:textId="77777777" w:rsidR="00D136E3" w:rsidRPr="005C26E9" w:rsidRDefault="00D136E3" w:rsidP="00D136E3">
      <w:pPr>
        <w:rPr>
          <w:noProof/>
          <w:lang w:eastAsia="ja-JP"/>
        </w:rPr>
      </w:pPr>
    </w:p>
    <w:p w14:paraId="50484C08" w14:textId="0AA16D0A" w:rsidR="00275349" w:rsidRPr="005C26E9" w:rsidRDefault="00275349" w:rsidP="00275349">
      <w:pPr>
        <w:pStyle w:val="a4"/>
        <w:numPr>
          <w:ilvl w:val="3"/>
          <w:numId w:val="19"/>
        </w:numPr>
        <w:ind w:left="0"/>
        <w:rPr>
          <w:noProof/>
        </w:rPr>
      </w:pPr>
      <w:bookmarkStart w:id="4650" w:name="_Ref38537953"/>
      <w:bookmarkStart w:id="4651" w:name="_Toc39786776"/>
      <w:r w:rsidRPr="005C26E9">
        <w:rPr>
          <w:noProof/>
        </w:rPr>
        <w:t>Attribute</w:t>
      </w:r>
      <w:bookmarkEnd w:id="4650"/>
      <w:r w:rsidR="00C73DC9">
        <w:rPr>
          <w:noProof/>
        </w:rPr>
        <w:t xml:space="preserve"> </w:t>
      </w:r>
      <w:r w:rsidR="006D5A0D">
        <w:rPr>
          <w:noProof/>
        </w:rPr>
        <w:t>nominal format conversion</w:t>
      </w:r>
      <w:bookmarkEnd w:id="4651"/>
    </w:p>
    <w:p w14:paraId="0099A0CF" w14:textId="77777777" w:rsidR="00420E8C" w:rsidRPr="005C26E9" w:rsidRDefault="00420E8C" w:rsidP="00420E8C">
      <w:pPr>
        <w:rPr>
          <w:noProof/>
          <w:lang w:eastAsia="ja-JP"/>
        </w:rPr>
      </w:pPr>
      <w:r w:rsidRPr="005C26E9">
        <w:rPr>
          <w:noProof/>
          <w:lang w:eastAsia="ja-JP"/>
        </w:rPr>
        <w:t>Inputs to this process are:</w:t>
      </w:r>
    </w:p>
    <w:p w14:paraId="20BAC6C5" w14:textId="77777777" w:rsidR="00420E8C" w:rsidRPr="005C26E9" w:rsidRDefault="00420E8C" w:rsidP="00420E8C">
      <w:pPr>
        <w:pStyle w:val="ListParagraph"/>
        <w:numPr>
          <w:ilvl w:val="0"/>
          <w:numId w:val="72"/>
        </w:numPr>
        <w:ind w:leftChars="0" w:left="403" w:hanging="403"/>
        <w:rPr>
          <w:noProof/>
          <w:color w:val="000000" w:themeColor="text1"/>
        </w:rPr>
      </w:pPr>
      <w:r w:rsidRPr="005C26E9">
        <w:rPr>
          <w:noProof/>
          <w:color w:val="000000" w:themeColor="text1"/>
        </w:rPr>
        <w:t xml:space="preserve">the decoded attribute frames, </w:t>
      </w:r>
      <w:r w:rsidR="005512F7" w:rsidRPr="005C26E9">
        <w:rPr>
          <w:noProof/>
          <w:color w:val="000000" w:themeColor="text1"/>
        </w:rPr>
        <w:t>decAttrFrame[ attrIdx ][ mapIdx ][ partIdx ][ orderIdx ][ compIdx ][ y ][ x ], and their associated bitdepth, decAttrBitdepth[ attrIdx ][ mapIdx ][ partIdx ][ orderIdx ], width, decAttrWidth[ attrIdx ][ mapIdx ][ partIdx ][ orderIdx ], and height, decAttrHeight[ attrIdx ][ mapIdx ][ partIdx ][ orderIdx ], information, where partIdx corresponds to the attribute partition index and is in the range of 0 to ai_attribute_dimension_partitions_minus1[ atlasIdx ][ attrIdx ], inclusive, mapIdx corresponds corresponds to the map index of each frame and is in the range of 0 to vps_multiple_map_streams_present_flag[ atlasIdx ] ? vps_map_count_minus1[ atlasIdx ] : 0, inclusive, orderIdx is the output order index of the decoded attribute frames, compIdx corresponds to the attribute partition component index and is in the range of 0 to ai_</w:t>
      </w:r>
      <w:r w:rsidR="005512F7" w:rsidRPr="005C26E9">
        <w:rPr>
          <w:bCs/>
          <w:noProof/>
          <w:color w:val="000000" w:themeColor="text1"/>
        </w:rPr>
        <w:t>attribute_partition_channels_minus1[ atlasIdx ][ </w:t>
      </w:r>
      <w:r w:rsidR="005512F7" w:rsidRPr="005C26E9">
        <w:rPr>
          <w:noProof/>
          <w:color w:val="000000" w:themeColor="text1"/>
        </w:rPr>
        <w:t>attrIdx </w:t>
      </w:r>
      <w:r w:rsidR="005512F7" w:rsidRPr="005C26E9">
        <w:rPr>
          <w:bCs/>
          <w:noProof/>
          <w:color w:val="000000" w:themeColor="text1"/>
        </w:rPr>
        <w:t>][</w:t>
      </w:r>
      <w:r w:rsidR="005512F7" w:rsidRPr="005C26E9">
        <w:rPr>
          <w:noProof/>
          <w:color w:val="000000" w:themeColor="text1"/>
        </w:rPr>
        <w:t> partIdx ], inclusive, y is in the range of 0 to decAttrHeight[ attrIdx ][ mapIdx ][ partIdx ][ orderIdx ] − 1, inclusive, and x is the column index in the decoded frame and is in the range of 0 to decAttrWidth[ attrIdx ][ mapIdx ][ partIdx ][ orderIdx ] − 1, inclusive.</w:t>
      </w:r>
    </w:p>
    <w:p w14:paraId="3868356E" w14:textId="054C33F7" w:rsidR="00420E8C" w:rsidRPr="005C26E9" w:rsidRDefault="00420E8C" w:rsidP="00420E8C">
      <w:pPr>
        <w:pStyle w:val="ListParagraph"/>
        <w:numPr>
          <w:ilvl w:val="0"/>
          <w:numId w:val="72"/>
        </w:numPr>
        <w:ind w:leftChars="0" w:left="403" w:hanging="403"/>
        <w:rPr>
          <w:noProof/>
          <w:color w:val="000000" w:themeColor="text1"/>
        </w:rPr>
      </w:pPr>
      <w:r w:rsidRPr="005C26E9">
        <w:rPr>
          <w:noProof/>
          <w:color w:val="000000" w:themeColor="text1"/>
        </w:rPr>
        <w:t xml:space="preserve">the decoded </w:t>
      </w:r>
      <w:r w:rsidRPr="009231F9">
        <w:rPr>
          <w:noProof/>
          <w:color w:val="000000" w:themeColor="text1"/>
        </w:rPr>
        <w:t>atlas frames for the current atlas with index atlasIdx, width, asps_frame_width</w:t>
      </w:r>
      <w:r w:rsidRPr="0060093D">
        <w:rPr>
          <w:noProof/>
          <w:color w:val="000000" w:themeColor="text1"/>
        </w:rPr>
        <w:t>[</w:t>
      </w:r>
      <w:r w:rsidRPr="009231F9">
        <w:rPr>
          <w:noProof/>
          <w:color w:val="000000" w:themeColor="text1"/>
        </w:rPr>
        <w:t>atlasIdx], height, asps_frame_height</w:t>
      </w:r>
      <w:r w:rsidRPr="0060093D">
        <w:rPr>
          <w:noProof/>
          <w:color w:val="000000" w:themeColor="text1"/>
        </w:rPr>
        <w:t>[</w:t>
      </w:r>
      <w:r w:rsidRPr="009231F9">
        <w:rPr>
          <w:noProof/>
          <w:color w:val="000000" w:themeColor="text1"/>
        </w:rPr>
        <w:t> atlasIdx ]</w:t>
      </w:r>
      <w:r w:rsidRPr="0060093D">
        <w:rPr>
          <w:noProof/>
          <w:color w:val="000000" w:themeColor="text1"/>
        </w:rPr>
        <w:t xml:space="preserve">, the atlas frame output order, </w:t>
      </w:r>
      <w:r w:rsidR="009231F9" w:rsidRPr="009231F9">
        <w:rPr>
          <w:noProof/>
        </w:rPr>
        <w:t>AtlasFrmOrderCntVal</w:t>
      </w:r>
      <w:r w:rsidRPr="009231F9">
        <w:rPr>
          <w:noProof/>
          <w:color w:val="000000" w:themeColor="text1"/>
        </w:rPr>
        <w:t>, attributes with attribute index attrIdx, attribute bitdepth, ai_attribute_nominal_2d_bitdepth_minus1</w:t>
      </w:r>
      <w:r w:rsidRPr="0060093D">
        <w:rPr>
          <w:noProof/>
          <w:color w:val="000000" w:themeColor="text1"/>
        </w:rPr>
        <w:t>[</w:t>
      </w:r>
      <w:r w:rsidRPr="009231F9">
        <w:rPr>
          <w:noProof/>
          <w:color w:val="000000" w:themeColor="text1"/>
        </w:rPr>
        <w:t> atlasIdx ][ attrIdx ], and attribute MSB align flag, ai_attribute_MSB_align_flag</w:t>
      </w:r>
      <w:r w:rsidRPr="0060093D">
        <w:rPr>
          <w:noProof/>
          <w:color w:val="000000" w:themeColor="text1"/>
        </w:rPr>
        <w:t>[</w:t>
      </w:r>
      <w:r w:rsidRPr="009231F9">
        <w:rPr>
          <w:noProof/>
          <w:color w:val="000000" w:themeColor="text1"/>
        </w:rPr>
        <w:t> atlasIdx ][ attrIdx ].</w:t>
      </w:r>
    </w:p>
    <w:p w14:paraId="10D69558" w14:textId="77777777" w:rsidR="00420E8C" w:rsidRPr="005C26E9" w:rsidRDefault="00420E8C" w:rsidP="00420E8C">
      <w:pPr>
        <w:rPr>
          <w:noProof/>
          <w:lang w:eastAsia="ja-JP"/>
        </w:rPr>
      </w:pPr>
      <w:r w:rsidRPr="005C26E9">
        <w:rPr>
          <w:noProof/>
          <w:lang w:eastAsia="ja-JP"/>
        </w:rPr>
        <w:t>Outputs of this process are:</w:t>
      </w:r>
    </w:p>
    <w:p w14:paraId="132BFAA2" w14:textId="0EFB0B35" w:rsidR="00420E8C" w:rsidRPr="005C26E9" w:rsidRDefault="00420E8C" w:rsidP="00420E8C">
      <w:pPr>
        <w:pStyle w:val="ListParagraph"/>
        <w:numPr>
          <w:ilvl w:val="0"/>
          <w:numId w:val="72"/>
        </w:numPr>
        <w:ind w:leftChars="0" w:left="403" w:hanging="403"/>
        <w:rPr>
          <w:noProof/>
          <w:color w:val="000000" w:themeColor="text1"/>
        </w:rPr>
      </w:pPr>
      <w:r w:rsidRPr="005C26E9">
        <w:rPr>
          <w:noProof/>
          <w:color w:val="000000" w:themeColor="text1"/>
        </w:rPr>
        <w:t>attrFrameNR</w:t>
      </w:r>
      <w:r w:rsidR="00FB12C1" w:rsidRPr="005C26E9">
        <w:rPr>
          <w:noProof/>
          <w:color w:val="000000" w:themeColor="text1"/>
        </w:rPr>
        <w:t>[ attrIdx ][ mapIdx ][ orderIdx ][ compIdx ][ y ][ x ]</w:t>
      </w:r>
      <w:r w:rsidRPr="005C26E9">
        <w:rPr>
          <w:noProof/>
          <w:color w:val="000000" w:themeColor="text1"/>
        </w:rPr>
        <w:t>, the decoded attribute frams at nominal resolution at atlas output order, and</w:t>
      </w:r>
    </w:p>
    <w:p w14:paraId="0712BA1A" w14:textId="77777777" w:rsidR="009231F9" w:rsidRPr="00487C9C" w:rsidRDefault="009231F9" w:rsidP="0060093D">
      <w:pPr>
        <w:pStyle w:val="Note1"/>
        <w:rPr>
          <w:rFonts w:ascii="Cambria" w:hAnsi="Cambria"/>
          <w:noProof/>
        </w:rPr>
      </w:pPr>
      <w:r w:rsidRPr="005C26E9">
        <w:rPr>
          <w:rFonts w:ascii="Cambria" w:hAnsi="Cambria"/>
          <w:noProof/>
        </w:rPr>
        <w:t xml:space="preserve">NOTE – The </w:t>
      </w:r>
      <w:r>
        <w:rPr>
          <w:rFonts w:ascii="Cambria" w:hAnsi="Cambria"/>
          <w:noProof/>
        </w:rPr>
        <w:t>output of the process can be achieved by a different combination of processes, the order specified in this Annex is informative only</w:t>
      </w:r>
      <w:r w:rsidRPr="005C26E9">
        <w:rPr>
          <w:rFonts w:ascii="Cambria" w:hAnsi="Cambria"/>
          <w:noProof/>
        </w:rPr>
        <w:t>.</w:t>
      </w:r>
    </w:p>
    <w:p w14:paraId="7FB204B4" w14:textId="7C7A1D04" w:rsidR="00D136E3" w:rsidRPr="005C26E9" w:rsidRDefault="006D5A0D" w:rsidP="00D136E3">
      <w:pPr>
        <w:rPr>
          <w:noProof/>
          <w:lang w:eastAsia="ja-JP"/>
        </w:rPr>
      </w:pPr>
      <w:r w:rsidRPr="005C26E9">
        <w:rPr>
          <w:noProof/>
          <w:lang w:eastAsia="ja-JP"/>
        </w:rPr>
        <w:lastRenderedPageBreak/>
        <w:t>T</w:t>
      </w:r>
      <w:r>
        <w:rPr>
          <w:noProof/>
          <w:lang w:eastAsia="ja-JP"/>
        </w:rPr>
        <w:t>o convert the attribute to nominal format, t</w:t>
      </w:r>
      <w:r w:rsidRPr="005C26E9">
        <w:rPr>
          <w:noProof/>
          <w:lang w:eastAsia="ja-JP"/>
        </w:rPr>
        <w:t xml:space="preserve">he following </w:t>
      </w:r>
      <w:r>
        <w:rPr>
          <w:noProof/>
          <w:lang w:eastAsia="ja-JP"/>
        </w:rPr>
        <w:t>sub-</w:t>
      </w:r>
      <w:r w:rsidRPr="005C26E9">
        <w:rPr>
          <w:noProof/>
          <w:lang w:eastAsia="ja-JP"/>
        </w:rPr>
        <w:t>processes are defined</w:t>
      </w:r>
      <w:r w:rsidR="00D136E3" w:rsidRPr="005C26E9">
        <w:rPr>
          <w:noProof/>
          <w:lang w:eastAsia="ja-JP"/>
        </w:rPr>
        <w:t>:</w:t>
      </w:r>
    </w:p>
    <w:p w14:paraId="3F2C38BC" w14:textId="7AE7BD4C" w:rsidR="00C7511D" w:rsidRDefault="00C7511D" w:rsidP="00C7511D">
      <w:pPr>
        <w:pStyle w:val="ListParagraph"/>
        <w:numPr>
          <w:ilvl w:val="0"/>
          <w:numId w:val="72"/>
        </w:numPr>
        <w:ind w:leftChars="0" w:left="403" w:hanging="403"/>
        <w:rPr>
          <w:noProof/>
          <w:color w:val="000000" w:themeColor="text1"/>
        </w:rPr>
      </w:pPr>
      <w:r w:rsidRPr="005C26E9">
        <w:rPr>
          <w:noProof/>
          <w:color w:val="000000" w:themeColor="text1"/>
        </w:rPr>
        <w:t xml:space="preserve">To </w:t>
      </w:r>
      <w:r>
        <w:rPr>
          <w:noProof/>
          <w:color w:val="000000" w:themeColor="text1"/>
        </w:rPr>
        <w:t xml:space="preserve">extract </w:t>
      </w:r>
      <w:r w:rsidRPr="005C26E9">
        <w:rPr>
          <w:noProof/>
          <w:color w:val="000000" w:themeColor="text1"/>
        </w:rPr>
        <w:t xml:space="preserve">the </w:t>
      </w:r>
      <w:r>
        <w:rPr>
          <w:noProof/>
          <w:color w:val="000000" w:themeColor="text1"/>
        </w:rPr>
        <w:t xml:space="preserve">maps, Annex </w:t>
      </w:r>
      <w:r>
        <w:rPr>
          <w:noProof/>
          <w:color w:val="000000" w:themeColor="text1"/>
        </w:rPr>
        <w:fldChar w:fldCharType="begin"/>
      </w:r>
      <w:r>
        <w:rPr>
          <w:noProof/>
          <w:color w:val="000000" w:themeColor="text1"/>
        </w:rPr>
        <w:instrText xml:space="preserve"> REF _Ref39746085 \r \h </w:instrText>
      </w:r>
      <w:r>
        <w:rPr>
          <w:noProof/>
          <w:color w:val="000000" w:themeColor="text1"/>
        </w:rPr>
      </w:r>
      <w:r>
        <w:rPr>
          <w:noProof/>
          <w:color w:val="000000" w:themeColor="text1"/>
        </w:rPr>
        <w:fldChar w:fldCharType="separate"/>
      </w:r>
      <w:r w:rsidR="0060093D">
        <w:rPr>
          <w:noProof/>
          <w:color w:val="000000" w:themeColor="text1"/>
        </w:rPr>
        <w:t>B.3.1</w:t>
      </w:r>
      <w:r>
        <w:rPr>
          <w:noProof/>
          <w:color w:val="000000" w:themeColor="text1"/>
        </w:rPr>
        <w:fldChar w:fldCharType="end"/>
      </w:r>
      <w:r>
        <w:rPr>
          <w:noProof/>
          <w:color w:val="000000" w:themeColor="text1"/>
        </w:rPr>
        <w:t xml:space="preserve"> is called for the input </w:t>
      </w:r>
      <w:r w:rsidRPr="005C26E9">
        <w:rPr>
          <w:noProof/>
          <w:color w:val="000000" w:themeColor="text1"/>
        </w:rPr>
        <w:t>decAttrFrame[ attrIdx ][ mapIdx ][ partIdx ][ orderIdx ][ compIdx ][ y ][ x ]</w:t>
      </w:r>
      <w:r>
        <w:rPr>
          <w:noProof/>
          <w:color w:val="000000" w:themeColor="text1"/>
        </w:rPr>
        <w:t xml:space="preserve"> </w:t>
      </w:r>
    </w:p>
    <w:p w14:paraId="543DC97A" w14:textId="77777777" w:rsidR="007A407B" w:rsidRDefault="00D136E3" w:rsidP="007A407B">
      <w:pPr>
        <w:pStyle w:val="ListParagraph"/>
        <w:numPr>
          <w:ilvl w:val="0"/>
          <w:numId w:val="72"/>
        </w:numPr>
        <w:ind w:leftChars="0" w:left="403" w:hanging="403"/>
        <w:rPr>
          <w:noProof/>
          <w:color w:val="000000" w:themeColor="text1"/>
        </w:rPr>
      </w:pPr>
      <w:r w:rsidRPr="005C26E9">
        <w:rPr>
          <w:noProof/>
          <w:lang w:eastAsia="ja-JP"/>
        </w:rPr>
        <w:t xml:space="preserve">To convert the bitdepth of the attribute map defined by attrIdx, from the atlas defined by atlasIdx, to the required nominal bitdepth resolution, Annex </w:t>
      </w:r>
      <w:r w:rsidR="00370BDD">
        <w:rPr>
          <w:noProof/>
          <w:lang w:eastAsia="ja-JP"/>
        </w:rPr>
        <w:fldChar w:fldCharType="begin"/>
      </w:r>
      <w:r w:rsidR="00370BDD">
        <w:rPr>
          <w:noProof/>
          <w:lang w:eastAsia="ja-JP"/>
        </w:rPr>
        <w:instrText xml:space="preserve"> REF _Ref39814036 \r \h </w:instrText>
      </w:r>
      <w:r w:rsidR="00370BDD">
        <w:rPr>
          <w:noProof/>
          <w:lang w:eastAsia="ja-JP"/>
        </w:rPr>
      </w:r>
      <w:r w:rsidR="00370BDD">
        <w:rPr>
          <w:noProof/>
          <w:lang w:eastAsia="ja-JP"/>
        </w:rPr>
        <w:fldChar w:fldCharType="separate"/>
      </w:r>
      <w:r w:rsidR="00370BDD">
        <w:rPr>
          <w:noProof/>
          <w:lang w:eastAsia="ja-JP"/>
        </w:rPr>
        <w:t>B.3.2</w:t>
      </w:r>
      <w:r w:rsidR="00370BDD">
        <w:rPr>
          <w:noProof/>
          <w:lang w:eastAsia="ja-JP"/>
        </w:rPr>
        <w:fldChar w:fldCharType="end"/>
      </w:r>
      <w:r w:rsidR="00370BDD">
        <w:rPr>
          <w:noProof/>
          <w:lang w:eastAsia="ja-JP"/>
        </w:rPr>
        <w:t xml:space="preserve"> </w:t>
      </w:r>
      <w:r w:rsidRPr="005C26E9">
        <w:rPr>
          <w:noProof/>
          <w:lang w:eastAsia="ja-JP"/>
        </w:rPr>
        <w:t xml:space="preserve">is called </w:t>
      </w:r>
      <w:r w:rsidR="00FB12C1" w:rsidRPr="005C26E9">
        <w:rPr>
          <w:noProof/>
          <w:lang w:eastAsia="ja-JP"/>
        </w:rPr>
        <w:t>for each frame</w:t>
      </w:r>
      <w:r w:rsidRPr="005C26E9">
        <w:rPr>
          <w:noProof/>
          <w:lang w:eastAsia="ja-JP"/>
        </w:rPr>
        <w:t xml:space="preserve"> </w:t>
      </w:r>
      <w:r w:rsidRPr="005C26E9">
        <w:rPr>
          <w:noProof/>
          <w:color w:val="000000" w:themeColor="text1"/>
        </w:rPr>
        <w:t>decAttrFrame</w:t>
      </w:r>
      <w:r w:rsidR="00FB12C1" w:rsidRPr="005C26E9">
        <w:rPr>
          <w:noProof/>
          <w:color w:val="000000" w:themeColor="text1"/>
        </w:rPr>
        <w:t>[ attrIdx ][ mapIdx ][ partIdx ][ orderIdx ][ </w:t>
      </w:r>
      <w:r w:rsidR="00C73DC9">
        <w:rPr>
          <w:noProof/>
          <w:color w:val="000000" w:themeColor="text1"/>
        </w:rPr>
        <w:t>compIdx</w:t>
      </w:r>
      <w:r w:rsidR="00FB12C1" w:rsidRPr="005C26E9">
        <w:rPr>
          <w:noProof/>
          <w:color w:val="000000" w:themeColor="text1"/>
        </w:rPr>
        <w:t> ][ y ][ x ]</w:t>
      </w:r>
      <w:r w:rsidRPr="005C26E9">
        <w:rPr>
          <w:noProof/>
          <w:color w:val="000000" w:themeColor="text1"/>
        </w:rPr>
        <w:t>, and their associated bitdepth, decAttrBitdepth[ orderIdx ], luma width, decAttrWidth[ orderIdx ], and luma height, decAttrHeight[ orderIdx ], the nominal bit depth defined by the syntax element ai_attribute_nominal_2d_bitdepth_minus1[ atlasId</w:t>
      </w:r>
      <w:r w:rsidR="00323070" w:rsidRPr="005C26E9">
        <w:rPr>
          <w:noProof/>
          <w:color w:val="000000" w:themeColor="text1"/>
        </w:rPr>
        <w:t>x</w:t>
      </w:r>
      <w:r w:rsidRPr="005C26E9">
        <w:rPr>
          <w:noProof/>
          <w:color w:val="000000" w:themeColor="text1"/>
        </w:rPr>
        <w:t xml:space="preserve"> ], and the flag that indicates the MSB alignment, </w:t>
      </w:r>
      <w:r w:rsidRPr="007A407B">
        <w:rPr>
          <w:noProof/>
          <w:color w:val="000000" w:themeColor="text1"/>
        </w:rPr>
        <w:t>defined by the syntax element ai_attribute_MSB_align_flag[ atlasId</w:t>
      </w:r>
      <w:r w:rsidR="00323070" w:rsidRPr="007A407B">
        <w:rPr>
          <w:noProof/>
          <w:color w:val="000000" w:themeColor="text1"/>
        </w:rPr>
        <w:t>x</w:t>
      </w:r>
      <w:r w:rsidRPr="007A407B">
        <w:rPr>
          <w:noProof/>
          <w:color w:val="000000" w:themeColor="text1"/>
        </w:rPr>
        <w:t xml:space="preserve"> ]. </w:t>
      </w:r>
    </w:p>
    <w:p w14:paraId="0FFF9882" w14:textId="5DFD29E9" w:rsidR="00D136E3" w:rsidRPr="007A407B" w:rsidRDefault="00D136E3" w:rsidP="007A407B">
      <w:pPr>
        <w:pStyle w:val="ListParagraph"/>
        <w:numPr>
          <w:ilvl w:val="0"/>
          <w:numId w:val="72"/>
        </w:numPr>
        <w:ind w:leftChars="0" w:left="403" w:hanging="403"/>
        <w:rPr>
          <w:noProof/>
          <w:color w:val="000000" w:themeColor="text1"/>
        </w:rPr>
      </w:pPr>
      <w:r w:rsidRPr="007A407B">
        <w:rPr>
          <w:noProof/>
          <w:lang w:eastAsia="ja-JP"/>
        </w:rPr>
        <w:t>To</w:t>
      </w:r>
      <w:r w:rsidRPr="00EB182D">
        <w:rPr>
          <w:noProof/>
          <w:lang w:eastAsia="ja-JP"/>
        </w:rPr>
        <w:t xml:space="preserve"> convert the frame resolution of the attribute map from the atlas defined by </w:t>
      </w:r>
      <w:r w:rsidRPr="007A407B">
        <w:rPr>
          <w:noProof/>
          <w:color w:val="000000" w:themeColor="text1"/>
        </w:rPr>
        <w:t>atlasIdx,</w:t>
      </w:r>
      <w:r w:rsidRPr="00EB182D">
        <w:rPr>
          <w:noProof/>
          <w:lang w:eastAsia="ja-JP"/>
        </w:rPr>
        <w:t xml:space="preserve"> to the required nominal frame resolution, Annex</w:t>
      </w:r>
      <w:r w:rsidR="007E103E" w:rsidRPr="00EB182D">
        <w:rPr>
          <w:noProof/>
          <w:lang w:eastAsia="ja-JP"/>
        </w:rPr>
        <w:t xml:space="preserve"> </w:t>
      </w:r>
      <w:r w:rsidR="007E103E" w:rsidRPr="00EB182D">
        <w:rPr>
          <w:noProof/>
          <w:lang w:eastAsia="ja-JP"/>
        </w:rPr>
        <w:fldChar w:fldCharType="begin"/>
      </w:r>
      <w:r w:rsidR="007E103E" w:rsidRPr="00EB182D">
        <w:rPr>
          <w:noProof/>
          <w:lang w:eastAsia="ja-JP"/>
        </w:rPr>
        <w:instrText xml:space="preserve"> REF _Ref39656686 \r \h </w:instrText>
      </w:r>
      <w:r w:rsidR="007E103E" w:rsidRPr="00EB182D">
        <w:rPr>
          <w:noProof/>
          <w:lang w:eastAsia="ja-JP"/>
        </w:rPr>
      </w:r>
      <w:r w:rsidR="00EB182D">
        <w:rPr>
          <w:noProof/>
          <w:lang w:eastAsia="ja-JP"/>
        </w:rPr>
        <w:instrText xml:space="preserve"> \* MERGEFORMAT </w:instrText>
      </w:r>
      <w:r w:rsidR="007E103E" w:rsidRPr="00EB182D">
        <w:rPr>
          <w:noProof/>
          <w:lang w:eastAsia="ja-JP"/>
        </w:rPr>
        <w:fldChar w:fldCharType="separate"/>
      </w:r>
      <w:r w:rsidR="0060093D" w:rsidRPr="00EB182D">
        <w:rPr>
          <w:noProof/>
          <w:lang w:eastAsia="ja-JP"/>
        </w:rPr>
        <w:t>B.3.3</w:t>
      </w:r>
      <w:r w:rsidR="007E103E" w:rsidRPr="00EB182D">
        <w:rPr>
          <w:noProof/>
          <w:lang w:eastAsia="ja-JP"/>
        </w:rPr>
        <w:fldChar w:fldCharType="end"/>
      </w:r>
      <w:r w:rsidR="007E103E" w:rsidRPr="00EB182D">
        <w:rPr>
          <w:noProof/>
          <w:lang w:eastAsia="ja-JP"/>
        </w:rPr>
        <w:t xml:space="preserve"> </w:t>
      </w:r>
      <w:r w:rsidRPr="00EB182D">
        <w:rPr>
          <w:noProof/>
          <w:lang w:eastAsia="ja-JP"/>
        </w:rPr>
        <w:t xml:space="preserve">is called </w:t>
      </w:r>
      <w:r w:rsidR="00FB12C1" w:rsidRPr="00EB182D">
        <w:rPr>
          <w:noProof/>
          <w:lang w:eastAsia="ja-JP"/>
        </w:rPr>
        <w:t>for each frame</w:t>
      </w:r>
      <w:r w:rsidRPr="005C26E9">
        <w:rPr>
          <w:noProof/>
          <w:lang w:eastAsia="ja-JP"/>
        </w:rPr>
        <w:t xml:space="preserve"> </w:t>
      </w:r>
      <w:r w:rsidRPr="007A407B">
        <w:rPr>
          <w:noProof/>
          <w:color w:val="000000" w:themeColor="text1"/>
        </w:rPr>
        <w:t>decAttrFrame</w:t>
      </w:r>
      <w:r w:rsidR="00FB12C1" w:rsidRPr="007A407B">
        <w:rPr>
          <w:noProof/>
          <w:color w:val="000000" w:themeColor="text1"/>
        </w:rPr>
        <w:t>[ attrIdx ][ mapIdx ][ partIdx ][ orderIdx ][ </w:t>
      </w:r>
      <w:r w:rsidR="00C73DC9" w:rsidRPr="007A407B">
        <w:rPr>
          <w:noProof/>
          <w:color w:val="000000" w:themeColor="text1"/>
        </w:rPr>
        <w:t>compIdx</w:t>
      </w:r>
      <w:r w:rsidR="00FB12C1" w:rsidRPr="007A407B">
        <w:rPr>
          <w:noProof/>
          <w:color w:val="000000" w:themeColor="text1"/>
        </w:rPr>
        <w:t> ][ y ][ x ]</w:t>
      </w:r>
      <w:r w:rsidRPr="007A407B">
        <w:rPr>
          <w:noProof/>
          <w:color w:val="000000" w:themeColor="text1"/>
        </w:rPr>
        <w:t>, and their associated luma width, decAttrWidth[ orderIdx ], and luma height, decAttrHeight[ orderIdx ], the nominal frame width defined by the syntax element asps_frame_height[ atlasId</w:t>
      </w:r>
      <w:r w:rsidR="00323070" w:rsidRPr="007A407B">
        <w:rPr>
          <w:noProof/>
          <w:color w:val="000000" w:themeColor="text1"/>
        </w:rPr>
        <w:t>x</w:t>
      </w:r>
      <w:r w:rsidRPr="007A407B">
        <w:rPr>
          <w:noProof/>
          <w:color w:val="000000" w:themeColor="text1"/>
        </w:rPr>
        <w:t> ], and the nominal frame width defined by the syntax element asps_frame_width[ atlasId</w:t>
      </w:r>
      <w:r w:rsidR="00323070" w:rsidRPr="007A407B">
        <w:rPr>
          <w:noProof/>
          <w:color w:val="000000" w:themeColor="text1"/>
        </w:rPr>
        <w:t>x</w:t>
      </w:r>
      <w:r w:rsidRPr="007A407B">
        <w:rPr>
          <w:noProof/>
          <w:color w:val="000000" w:themeColor="text1"/>
        </w:rPr>
        <w:t xml:space="preserve"> ]. For attributes of type ATTR_TEXTURE, the upsampling filters specified in clause H.8.1.4.2.2, Table H.1 of </w:t>
      </w:r>
      <w:r w:rsidR="00942C2F" w:rsidRPr="007A407B">
        <w:rPr>
          <w:noProof/>
          <w:color w:val="000000" w:themeColor="text1"/>
        </w:rPr>
        <w:t xml:space="preserve">ISO/IEC </w:t>
      </w:r>
      <w:r w:rsidR="00C10593" w:rsidRPr="007A407B">
        <w:rPr>
          <w:noProof/>
          <w:color w:val="000000" w:themeColor="text1"/>
        </w:rPr>
        <w:t xml:space="preserve">23008-2 </w:t>
      </w:r>
      <w:r w:rsidRPr="007A407B">
        <w:rPr>
          <w:noProof/>
          <w:color w:val="000000" w:themeColor="text1"/>
        </w:rPr>
        <w:t>are used to upsample the attribute to a width of asps_nominal_width and a height of asps_nominal_height.</w:t>
      </w:r>
    </w:p>
    <w:p w14:paraId="5B8A6DBF" w14:textId="2252DCBA" w:rsidR="00D36BB4" w:rsidRPr="0060093D" w:rsidRDefault="00D36BB4" w:rsidP="00D136E3">
      <w:pPr>
        <w:pStyle w:val="ListParagraph"/>
        <w:numPr>
          <w:ilvl w:val="0"/>
          <w:numId w:val="72"/>
        </w:numPr>
        <w:ind w:leftChars="0" w:left="403" w:hanging="403"/>
        <w:rPr>
          <w:noProof/>
          <w:color w:val="000000" w:themeColor="text1"/>
        </w:rPr>
      </w:pPr>
      <w:r w:rsidRPr="0060093D">
        <w:rPr>
          <w:noProof/>
          <w:lang w:eastAsia="ja-JP"/>
        </w:rPr>
        <w:t>To convert the attribute map from the atlas defined by atlasIdx, to the required atlas frame output order, Annex</w:t>
      </w:r>
      <w:r w:rsidR="005A760F" w:rsidRPr="0060093D">
        <w:rPr>
          <w:noProof/>
          <w:lang w:eastAsia="ja-JP"/>
        </w:rPr>
        <w:t xml:space="preserve"> </w:t>
      </w:r>
      <w:r w:rsidR="006D5A0D">
        <w:rPr>
          <w:noProof/>
          <w:lang w:eastAsia="ja-JP"/>
        </w:rPr>
        <w:fldChar w:fldCharType="begin"/>
      </w:r>
      <w:r w:rsidR="006D5A0D">
        <w:rPr>
          <w:noProof/>
          <w:lang w:eastAsia="ja-JP"/>
        </w:rPr>
        <w:instrText xml:space="preserve"> REF _Ref39746083 \r \h </w:instrText>
      </w:r>
      <w:r w:rsidR="006D5A0D">
        <w:rPr>
          <w:noProof/>
          <w:lang w:eastAsia="ja-JP"/>
        </w:rPr>
      </w:r>
      <w:r w:rsidR="006D5A0D">
        <w:rPr>
          <w:noProof/>
          <w:lang w:eastAsia="ja-JP"/>
        </w:rPr>
        <w:fldChar w:fldCharType="separate"/>
      </w:r>
      <w:r w:rsidR="0060093D">
        <w:rPr>
          <w:noProof/>
          <w:lang w:eastAsia="ja-JP"/>
        </w:rPr>
        <w:t>B.3.4</w:t>
      </w:r>
      <w:r w:rsidR="006D5A0D">
        <w:rPr>
          <w:noProof/>
          <w:lang w:eastAsia="ja-JP"/>
        </w:rPr>
        <w:fldChar w:fldCharType="end"/>
      </w:r>
      <w:r w:rsidR="005A760F" w:rsidRPr="009231F9">
        <w:rPr>
          <w:noProof/>
          <w:lang w:eastAsia="ja-JP"/>
        </w:rPr>
        <w:t xml:space="preserve"> </w:t>
      </w:r>
      <w:r w:rsidRPr="0060093D">
        <w:rPr>
          <w:noProof/>
          <w:lang w:eastAsia="ja-JP"/>
        </w:rPr>
        <w:t xml:space="preserve">is called with inputs </w:t>
      </w:r>
      <w:r w:rsidR="008F2C7C" w:rsidRPr="005C26E9">
        <w:rPr>
          <w:noProof/>
          <w:color w:val="000000" w:themeColor="text1"/>
        </w:rPr>
        <w:t>decAttrFrame[ attrIdx ][ mapIdx ][ partIdx ][ orderIdx ][ </w:t>
      </w:r>
      <w:r w:rsidR="00C73DC9">
        <w:rPr>
          <w:noProof/>
          <w:color w:val="000000" w:themeColor="text1"/>
        </w:rPr>
        <w:t>compIdx</w:t>
      </w:r>
      <w:r w:rsidR="008F2C7C" w:rsidRPr="005C26E9">
        <w:rPr>
          <w:noProof/>
          <w:color w:val="000000" w:themeColor="text1"/>
        </w:rPr>
        <w:t> ][ y ][ x ]</w:t>
      </w:r>
      <w:r w:rsidRPr="0060093D">
        <w:rPr>
          <w:noProof/>
          <w:color w:val="000000" w:themeColor="text1"/>
        </w:rPr>
        <w:t>, and their corresponding output order units, out</w:t>
      </w:r>
      <w:r w:rsidR="00BB4408" w:rsidRPr="0060093D">
        <w:rPr>
          <w:noProof/>
          <w:color w:val="000000" w:themeColor="text1"/>
        </w:rPr>
        <w:t>Attr</w:t>
      </w:r>
      <w:r w:rsidRPr="0060093D">
        <w:rPr>
          <w:noProof/>
          <w:color w:val="000000" w:themeColor="text1"/>
        </w:rPr>
        <w:t xml:space="preserve">OrderUnit, and the atlas frame output order, </w:t>
      </w:r>
      <w:r w:rsidR="009231F9" w:rsidRPr="009231F9">
        <w:rPr>
          <w:noProof/>
        </w:rPr>
        <w:t>AtlasFrmOrderCntVal</w:t>
      </w:r>
      <w:r w:rsidRPr="0060093D">
        <w:rPr>
          <w:noProof/>
          <w:color w:val="000000" w:themeColor="text1"/>
        </w:rPr>
        <w:t>.</w:t>
      </w:r>
    </w:p>
    <w:p w14:paraId="04CE6A0F" w14:textId="46BECB7D" w:rsidR="008F2C7C" w:rsidRPr="00EB182D" w:rsidRDefault="008F2C7C" w:rsidP="008F2C7C">
      <w:pPr>
        <w:pStyle w:val="ListParagraph"/>
        <w:numPr>
          <w:ilvl w:val="0"/>
          <w:numId w:val="72"/>
        </w:numPr>
        <w:ind w:leftChars="0" w:left="403" w:hanging="403"/>
        <w:rPr>
          <w:noProof/>
          <w:color w:val="000000" w:themeColor="text1"/>
        </w:rPr>
      </w:pPr>
      <w:r>
        <w:rPr>
          <w:rFonts w:hint="eastAsia"/>
          <w:noProof/>
          <w:color w:val="000000" w:themeColor="text1"/>
        </w:rPr>
        <w:t>T</w:t>
      </w:r>
      <w:r>
        <w:rPr>
          <w:noProof/>
          <w:color w:val="000000" w:themeColor="text1"/>
        </w:rPr>
        <w:t xml:space="preserve">o perform dimension packing of attributes, Annex </w:t>
      </w:r>
      <w:r w:rsidRPr="005C26E9">
        <w:rPr>
          <w:noProof/>
          <w:lang w:eastAsia="ja-JP"/>
        </w:rPr>
        <w:t xml:space="preserve"> </w:t>
      </w:r>
      <w:r>
        <w:rPr>
          <w:noProof/>
          <w:lang w:eastAsia="ja-JP"/>
        </w:rPr>
        <w:fldChar w:fldCharType="begin"/>
      </w:r>
      <w:r>
        <w:rPr>
          <w:noProof/>
          <w:lang w:eastAsia="ja-JP"/>
        </w:rPr>
        <w:instrText xml:space="preserve"> REF _Ref38889995 \r \h </w:instrText>
      </w:r>
      <w:r>
        <w:rPr>
          <w:noProof/>
          <w:lang w:eastAsia="ja-JP"/>
        </w:rPr>
      </w:r>
      <w:r>
        <w:rPr>
          <w:noProof/>
          <w:lang w:eastAsia="ja-JP"/>
        </w:rPr>
        <w:fldChar w:fldCharType="separate"/>
      </w:r>
      <w:r w:rsidR="0060093D">
        <w:rPr>
          <w:noProof/>
          <w:lang w:eastAsia="ja-JP"/>
        </w:rPr>
        <w:t>B.3.5</w:t>
      </w:r>
      <w:r>
        <w:rPr>
          <w:noProof/>
          <w:lang w:eastAsia="ja-JP"/>
        </w:rPr>
        <w:fldChar w:fldCharType="end"/>
      </w:r>
      <w:r>
        <w:rPr>
          <w:noProof/>
          <w:lang w:eastAsia="ja-JP"/>
        </w:rPr>
        <w:t xml:space="preserve"> </w:t>
      </w:r>
      <w:r w:rsidRPr="00487C9C">
        <w:rPr>
          <w:noProof/>
          <w:lang w:eastAsia="ja-JP"/>
        </w:rPr>
        <w:t xml:space="preserve">is called </w:t>
      </w:r>
      <w:r>
        <w:rPr>
          <w:noProof/>
          <w:lang w:eastAsia="ja-JP"/>
        </w:rPr>
        <w:t xml:space="preserve">for the input </w:t>
      </w:r>
      <w:r w:rsidRPr="005C26E9">
        <w:rPr>
          <w:noProof/>
          <w:color w:val="000000" w:themeColor="text1"/>
        </w:rPr>
        <w:t>decAttrF</w:t>
      </w:r>
      <w:r w:rsidRPr="00EB182D">
        <w:rPr>
          <w:noProof/>
          <w:color w:val="000000" w:themeColor="text1"/>
        </w:rPr>
        <w:t>rame[ attrIdx ][ mapIdx ][ partIdx ][ orderIdx ][ </w:t>
      </w:r>
      <w:r w:rsidR="00C73DC9" w:rsidRPr="00EB182D">
        <w:rPr>
          <w:noProof/>
          <w:color w:val="000000" w:themeColor="text1"/>
        </w:rPr>
        <w:t>compIdx</w:t>
      </w:r>
      <w:r w:rsidRPr="00EB182D">
        <w:rPr>
          <w:noProof/>
          <w:color w:val="000000" w:themeColor="text1"/>
        </w:rPr>
        <w:t> ][ y ][ x ],</w:t>
      </w:r>
    </w:p>
    <w:p w14:paraId="68A10CE7" w14:textId="0655B4C8" w:rsidR="00D136E3" w:rsidRDefault="00D136E3" w:rsidP="00D136E3">
      <w:pPr>
        <w:pStyle w:val="ListParagraph"/>
        <w:numPr>
          <w:ilvl w:val="0"/>
          <w:numId w:val="72"/>
        </w:numPr>
        <w:ind w:leftChars="0" w:left="403" w:hanging="403"/>
        <w:rPr>
          <w:noProof/>
          <w:color w:val="000000" w:themeColor="text1"/>
        </w:rPr>
      </w:pPr>
      <w:r w:rsidRPr="00EB182D">
        <w:rPr>
          <w:noProof/>
          <w:lang w:eastAsia="ja-JP"/>
        </w:rPr>
        <w:t xml:space="preserve">To convert the chroma format of the attribute map from the atlas defined by atlasIdx and attributes type </w:t>
      </w:r>
      <w:r w:rsidR="00EF6E4E" w:rsidRPr="00EB182D">
        <w:rPr>
          <w:noProof/>
          <w:lang w:eastAsia="ja-JP"/>
        </w:rPr>
        <w:t>decAttrType[</w:t>
      </w:r>
      <w:r w:rsidR="00EF6E4E" w:rsidRPr="00EB182D">
        <w:rPr>
          <w:noProof/>
          <w:color w:val="000000" w:themeColor="text1"/>
        </w:rPr>
        <w:t> </w:t>
      </w:r>
      <w:r w:rsidR="00EF6E4E" w:rsidRPr="00EB182D">
        <w:rPr>
          <w:noProof/>
          <w:lang w:eastAsia="ja-JP"/>
        </w:rPr>
        <w:t>attrIdx</w:t>
      </w:r>
      <w:r w:rsidR="00EF6E4E" w:rsidRPr="00EB182D">
        <w:rPr>
          <w:noProof/>
          <w:color w:val="000000" w:themeColor="text1"/>
        </w:rPr>
        <w:t> </w:t>
      </w:r>
      <w:r w:rsidR="00EF6E4E" w:rsidRPr="00EB182D">
        <w:rPr>
          <w:noProof/>
          <w:lang w:eastAsia="ja-JP"/>
        </w:rPr>
        <w:t xml:space="preserve">] </w:t>
      </w:r>
      <w:r w:rsidRPr="00EB182D">
        <w:rPr>
          <w:noProof/>
          <w:lang w:eastAsia="ja-JP"/>
        </w:rPr>
        <w:t>equal to ATTR_TEXTURE, to the required nominal chroma format, Annex</w:t>
      </w:r>
      <w:r w:rsidR="008F2C7C" w:rsidRPr="00EB182D">
        <w:rPr>
          <w:noProof/>
          <w:lang w:eastAsia="ja-JP"/>
        </w:rPr>
        <w:t xml:space="preserve"> </w:t>
      </w:r>
      <w:r w:rsidR="008F2C7C" w:rsidRPr="00EB182D">
        <w:rPr>
          <w:noProof/>
          <w:lang w:eastAsia="ja-JP"/>
        </w:rPr>
        <w:fldChar w:fldCharType="begin"/>
      </w:r>
      <w:r w:rsidR="008F2C7C" w:rsidRPr="00EB182D">
        <w:rPr>
          <w:noProof/>
          <w:lang w:eastAsia="ja-JP"/>
        </w:rPr>
        <w:instrText xml:space="preserve"> REF _Ref39770232 \r \h </w:instrText>
      </w:r>
      <w:r w:rsidR="008F2C7C" w:rsidRPr="00EB182D">
        <w:rPr>
          <w:noProof/>
          <w:lang w:eastAsia="ja-JP"/>
        </w:rPr>
      </w:r>
      <w:r w:rsidR="00EB182D">
        <w:rPr>
          <w:noProof/>
          <w:lang w:eastAsia="ja-JP"/>
        </w:rPr>
        <w:instrText xml:space="preserve"> \* MERGEFORMAT </w:instrText>
      </w:r>
      <w:r w:rsidR="008F2C7C" w:rsidRPr="00EB182D">
        <w:rPr>
          <w:noProof/>
          <w:lang w:eastAsia="ja-JP"/>
        </w:rPr>
        <w:fldChar w:fldCharType="separate"/>
      </w:r>
      <w:r w:rsidR="0060093D" w:rsidRPr="00EB182D">
        <w:rPr>
          <w:noProof/>
          <w:lang w:eastAsia="ja-JP"/>
        </w:rPr>
        <w:t>B.3.6</w:t>
      </w:r>
      <w:r w:rsidR="008F2C7C" w:rsidRPr="00EB182D">
        <w:rPr>
          <w:noProof/>
          <w:lang w:eastAsia="ja-JP"/>
        </w:rPr>
        <w:fldChar w:fldCharType="end"/>
      </w:r>
      <w:r w:rsidR="00A83B9E" w:rsidRPr="00EB182D">
        <w:rPr>
          <w:noProof/>
          <w:lang w:eastAsia="ja-JP"/>
        </w:rPr>
        <w:t xml:space="preserve"> </w:t>
      </w:r>
      <w:r w:rsidRPr="00EB182D">
        <w:rPr>
          <w:noProof/>
          <w:lang w:eastAsia="ja-JP"/>
        </w:rPr>
        <w:t>is called with inp</w:t>
      </w:r>
      <w:r w:rsidRPr="005C26E9">
        <w:rPr>
          <w:noProof/>
          <w:lang w:eastAsia="ja-JP"/>
        </w:rPr>
        <w:t xml:space="preserve">uts </w:t>
      </w:r>
      <w:r w:rsidR="008F2C7C" w:rsidRPr="005C26E9">
        <w:rPr>
          <w:noProof/>
          <w:color w:val="000000" w:themeColor="text1"/>
        </w:rPr>
        <w:t>decAttrFrame[ attrIdx ][ mapIdx ][ orderIdx ][ </w:t>
      </w:r>
      <w:r w:rsidR="00C73DC9">
        <w:rPr>
          <w:noProof/>
          <w:color w:val="000000" w:themeColor="text1"/>
        </w:rPr>
        <w:t>compIdx</w:t>
      </w:r>
      <w:r w:rsidR="008F2C7C" w:rsidRPr="005C26E9">
        <w:rPr>
          <w:noProof/>
          <w:color w:val="000000" w:themeColor="text1"/>
        </w:rPr>
        <w:t> ][ y ][ x ]</w:t>
      </w:r>
      <w:r w:rsidRPr="005C26E9">
        <w:rPr>
          <w:noProof/>
          <w:color w:val="000000" w:themeColor="text1"/>
        </w:rPr>
        <w:t>,</w:t>
      </w:r>
    </w:p>
    <w:p w14:paraId="371B5E21" w14:textId="5A489661" w:rsidR="008F2C7C" w:rsidRPr="0060093D" w:rsidRDefault="008F2C7C" w:rsidP="008F2C7C">
      <w:pPr>
        <w:pStyle w:val="ListParagraph"/>
        <w:numPr>
          <w:ilvl w:val="0"/>
          <w:numId w:val="72"/>
        </w:numPr>
        <w:ind w:leftChars="0" w:left="403" w:hanging="403"/>
        <w:rPr>
          <w:noProof/>
          <w:color w:val="000000" w:themeColor="text1"/>
        </w:rPr>
      </w:pPr>
      <w:r>
        <w:rPr>
          <w:rFonts w:hint="eastAsia"/>
          <w:noProof/>
          <w:color w:val="000000" w:themeColor="text1"/>
        </w:rPr>
        <w:t>T</w:t>
      </w:r>
      <w:r>
        <w:rPr>
          <w:noProof/>
          <w:color w:val="000000" w:themeColor="text1"/>
        </w:rPr>
        <w:t xml:space="preserve">o composite the attributes, Annex </w:t>
      </w:r>
      <w:r>
        <w:rPr>
          <w:noProof/>
          <w:color w:val="000000" w:themeColor="text1"/>
        </w:rPr>
        <w:fldChar w:fldCharType="begin"/>
      </w:r>
      <w:r>
        <w:rPr>
          <w:noProof/>
          <w:color w:val="000000" w:themeColor="text1"/>
        </w:rPr>
        <w:instrText xml:space="preserve"> REF _Ref39770166 \r \h </w:instrText>
      </w:r>
      <w:r>
        <w:rPr>
          <w:noProof/>
          <w:color w:val="000000" w:themeColor="text1"/>
        </w:rPr>
      </w:r>
      <w:r>
        <w:rPr>
          <w:noProof/>
          <w:color w:val="000000" w:themeColor="text1"/>
        </w:rPr>
        <w:fldChar w:fldCharType="separate"/>
      </w:r>
      <w:r w:rsidR="0060093D">
        <w:rPr>
          <w:noProof/>
          <w:color w:val="000000" w:themeColor="text1"/>
        </w:rPr>
        <w:t>B.3.8</w:t>
      </w:r>
      <w:r>
        <w:rPr>
          <w:noProof/>
          <w:color w:val="000000" w:themeColor="text1"/>
        </w:rPr>
        <w:fldChar w:fldCharType="end"/>
      </w:r>
      <w:r>
        <w:rPr>
          <w:noProof/>
          <w:color w:val="000000" w:themeColor="text1"/>
        </w:rPr>
        <w:t xml:space="preserve"> </w:t>
      </w:r>
      <w:r w:rsidRPr="00487C9C">
        <w:rPr>
          <w:noProof/>
          <w:lang w:eastAsia="ja-JP"/>
        </w:rPr>
        <w:t xml:space="preserve">is called </w:t>
      </w:r>
      <w:r>
        <w:rPr>
          <w:noProof/>
          <w:lang w:eastAsia="ja-JP"/>
        </w:rPr>
        <w:t>for each frame</w:t>
      </w:r>
      <w:r w:rsidRPr="00487C9C">
        <w:rPr>
          <w:noProof/>
          <w:lang w:eastAsia="ja-JP"/>
        </w:rPr>
        <w:t xml:space="preserve"> </w:t>
      </w:r>
      <w:r w:rsidRPr="005C26E9">
        <w:rPr>
          <w:noProof/>
          <w:color w:val="000000" w:themeColor="text1"/>
        </w:rPr>
        <w:t>decAttrFrame[ attrIdx ][ mapIdx ][ orderIdx ][ 0 ][ y ][ x ]</w:t>
      </w:r>
      <w:r w:rsidRPr="00487C9C">
        <w:rPr>
          <w:noProof/>
          <w:color w:val="000000" w:themeColor="text1"/>
        </w:rPr>
        <w:t>,</w:t>
      </w:r>
    </w:p>
    <w:p w14:paraId="0578F5EE" w14:textId="21BFD352" w:rsidR="00275349" w:rsidRPr="005C26E9" w:rsidRDefault="00275349" w:rsidP="00275349">
      <w:pPr>
        <w:pStyle w:val="a4"/>
        <w:numPr>
          <w:ilvl w:val="3"/>
          <w:numId w:val="19"/>
        </w:numPr>
        <w:ind w:left="0"/>
        <w:rPr>
          <w:noProof/>
        </w:rPr>
      </w:pPr>
      <w:bookmarkStart w:id="4652" w:name="_Ref38537954"/>
      <w:bookmarkStart w:id="4653" w:name="_Toc39786777"/>
      <w:r w:rsidRPr="005C26E9">
        <w:rPr>
          <w:noProof/>
        </w:rPr>
        <w:t xml:space="preserve">Auxiliary attribute </w:t>
      </w:r>
      <w:bookmarkEnd w:id="4652"/>
      <w:r w:rsidR="006D5A0D">
        <w:rPr>
          <w:noProof/>
        </w:rPr>
        <w:t>nominal format conversion</w:t>
      </w:r>
      <w:bookmarkEnd w:id="4653"/>
    </w:p>
    <w:p w14:paraId="0C7F502E" w14:textId="77777777" w:rsidR="00420E8C" w:rsidRPr="005C26E9" w:rsidRDefault="00420E8C" w:rsidP="00420E8C">
      <w:pPr>
        <w:rPr>
          <w:noProof/>
          <w:lang w:eastAsia="ja-JP"/>
        </w:rPr>
      </w:pPr>
      <w:r w:rsidRPr="005C26E9">
        <w:rPr>
          <w:noProof/>
          <w:lang w:eastAsia="ja-JP"/>
        </w:rPr>
        <w:t>Inputs to this process are:</w:t>
      </w:r>
    </w:p>
    <w:p w14:paraId="57CDCAD9" w14:textId="18AEA461" w:rsidR="00420E8C" w:rsidRPr="0060093D" w:rsidRDefault="00420E8C" w:rsidP="008F2C7C">
      <w:pPr>
        <w:pStyle w:val="ListParagraph"/>
        <w:numPr>
          <w:ilvl w:val="0"/>
          <w:numId w:val="72"/>
        </w:numPr>
        <w:ind w:leftChars="0" w:left="403" w:hanging="403"/>
        <w:rPr>
          <w:noProof/>
          <w:color w:val="000000" w:themeColor="text1"/>
        </w:rPr>
      </w:pPr>
      <w:r w:rsidRPr="005C26E9">
        <w:rPr>
          <w:noProof/>
          <w:color w:val="000000" w:themeColor="text1"/>
        </w:rPr>
        <w:t xml:space="preserve">the decoded attribute auxiliary frames, </w:t>
      </w:r>
      <w:r w:rsidR="00FB12C1" w:rsidRPr="005C26E9">
        <w:rPr>
          <w:noProof/>
          <w:color w:val="000000" w:themeColor="text1"/>
        </w:rPr>
        <w:t>decAttrAuxFrame[ attrIdx ][ partIdx ][ orderIdx ][ compIdx ][ y ][ x ], and their associated bitdepth, decAttrAuxBitdepth[ attrIdx ][ partIdx ][ orderIdx ], width, decAttrAuxWidth[ attrIdx ][ partIdx ][ orderIdx ], and height, decAttrAuxHeight[ attrIdx ][ partIdx ][ orderIdx ], information, where partIdx corresponds to the attribute partition index and is in the range of 0 to ai_attribute_dimension_partitions_minus1[ atlasIdx ][ attrIdx ], inclusive, orderIdx is the output order index of the decoded attribute frames, compIdx corresponds to the attribute partition component index and is in the range of 0 to ai_</w:t>
      </w:r>
      <w:r w:rsidR="00FB12C1" w:rsidRPr="005C26E9">
        <w:rPr>
          <w:bCs/>
          <w:noProof/>
          <w:color w:val="000000" w:themeColor="text1"/>
        </w:rPr>
        <w:t>attribute_partition_channels_minus1[ atlasIdx ][ </w:t>
      </w:r>
      <w:r w:rsidR="00FB12C1" w:rsidRPr="005C26E9">
        <w:rPr>
          <w:noProof/>
          <w:color w:val="000000" w:themeColor="text1"/>
        </w:rPr>
        <w:t>attrIdx </w:t>
      </w:r>
      <w:r w:rsidR="00FB12C1" w:rsidRPr="005C26E9">
        <w:rPr>
          <w:bCs/>
          <w:noProof/>
          <w:color w:val="000000" w:themeColor="text1"/>
        </w:rPr>
        <w:t>][</w:t>
      </w:r>
      <w:r w:rsidR="00FB12C1" w:rsidRPr="005C26E9">
        <w:rPr>
          <w:noProof/>
          <w:color w:val="000000" w:themeColor="text1"/>
        </w:rPr>
        <w:t> partIdx ], inclusive, y is in the range of 0 to decAttrAuxHeight[ attrIdx ][ partIdx ][ orderIdx ] − 1, inclusive, and x is the column index in the decoded frame and is in the range of 0 to decAttrAuxWidth[ attrIdx ][ partIdx ][ orderIdx ] − 1, inclusive.</w:t>
      </w:r>
    </w:p>
    <w:p w14:paraId="0CEBDE59" w14:textId="26985C90" w:rsidR="00420E8C" w:rsidRPr="009231F9" w:rsidRDefault="00420E8C" w:rsidP="00420E8C">
      <w:pPr>
        <w:pStyle w:val="ListParagraph"/>
        <w:numPr>
          <w:ilvl w:val="0"/>
          <w:numId w:val="72"/>
        </w:numPr>
        <w:ind w:leftChars="0" w:left="403" w:hanging="403"/>
        <w:rPr>
          <w:noProof/>
          <w:color w:val="000000" w:themeColor="text1"/>
        </w:rPr>
      </w:pPr>
      <w:r w:rsidRPr="009231F9">
        <w:rPr>
          <w:noProof/>
          <w:color w:val="000000" w:themeColor="text1"/>
        </w:rPr>
        <w:lastRenderedPageBreak/>
        <w:t xml:space="preserve">the decoded atlas frames for the current atlas with index atlasIdx, </w:t>
      </w:r>
      <w:r w:rsidRPr="0060093D">
        <w:rPr>
          <w:noProof/>
          <w:color w:val="000000" w:themeColor="text1"/>
        </w:rPr>
        <w:t xml:space="preserve">auxiliary width, </w:t>
      </w:r>
      <w:r w:rsidR="008F2C7C">
        <w:rPr>
          <w:noProof/>
          <w:color w:val="000000" w:themeColor="text1"/>
        </w:rPr>
        <w:t>AuxVideoWidth</w:t>
      </w:r>
      <w:r w:rsidRPr="0060093D">
        <w:rPr>
          <w:noProof/>
          <w:color w:val="000000" w:themeColor="text1"/>
        </w:rPr>
        <w:t>[</w:t>
      </w:r>
      <w:r w:rsidRPr="009231F9">
        <w:rPr>
          <w:noProof/>
          <w:color w:val="000000" w:themeColor="text1"/>
        </w:rPr>
        <w:t> atlasIdx ]</w:t>
      </w:r>
      <w:r w:rsidRPr="0060093D">
        <w:rPr>
          <w:noProof/>
          <w:color w:val="000000" w:themeColor="text1"/>
        </w:rPr>
        <w:t xml:space="preserve">, auxiliary frame height, </w:t>
      </w:r>
      <w:r w:rsidR="008F2C7C">
        <w:rPr>
          <w:noProof/>
          <w:color w:val="000000" w:themeColor="text1"/>
        </w:rPr>
        <w:t>AuxVideo</w:t>
      </w:r>
      <w:r w:rsidRPr="0060093D">
        <w:rPr>
          <w:noProof/>
          <w:color w:val="000000" w:themeColor="text1"/>
        </w:rPr>
        <w:t>Height[</w:t>
      </w:r>
      <w:r w:rsidRPr="009231F9">
        <w:rPr>
          <w:noProof/>
          <w:color w:val="000000" w:themeColor="text1"/>
        </w:rPr>
        <w:t> atlasIdx ]</w:t>
      </w:r>
      <w:r w:rsidRPr="0060093D">
        <w:rPr>
          <w:noProof/>
          <w:color w:val="000000" w:themeColor="text1"/>
        </w:rPr>
        <w:t xml:space="preserve">, the atlas frame output order, </w:t>
      </w:r>
      <w:r w:rsidR="009231F9" w:rsidRPr="009231F9">
        <w:rPr>
          <w:noProof/>
        </w:rPr>
        <w:t>AtlasFrmOrderCntVal</w:t>
      </w:r>
      <w:r w:rsidRPr="009231F9">
        <w:rPr>
          <w:noProof/>
          <w:color w:val="000000" w:themeColor="text1"/>
        </w:rPr>
        <w:t>, attributes with attribute index attr</w:t>
      </w:r>
      <w:r w:rsidR="00E95361" w:rsidRPr="009231F9">
        <w:rPr>
          <w:noProof/>
          <w:color w:val="000000" w:themeColor="text1"/>
        </w:rPr>
        <w:t>Idx</w:t>
      </w:r>
      <w:r w:rsidRPr="009231F9">
        <w:rPr>
          <w:noProof/>
          <w:color w:val="000000" w:themeColor="text1"/>
        </w:rPr>
        <w:t>, attribute bitdepth, ai_attribute_nominal_2d_bitdepth_minus1</w:t>
      </w:r>
      <w:r w:rsidRPr="0060093D">
        <w:rPr>
          <w:noProof/>
          <w:color w:val="000000" w:themeColor="text1"/>
        </w:rPr>
        <w:t>[</w:t>
      </w:r>
      <w:r w:rsidRPr="009231F9">
        <w:rPr>
          <w:noProof/>
          <w:color w:val="000000" w:themeColor="text1"/>
        </w:rPr>
        <w:t> atlasIdx ][ attrIdx ], and attribute MSB align flag, ai_attribute_MSB_align_flag</w:t>
      </w:r>
      <w:r w:rsidRPr="0060093D">
        <w:rPr>
          <w:noProof/>
          <w:color w:val="000000" w:themeColor="text1"/>
        </w:rPr>
        <w:t>[</w:t>
      </w:r>
      <w:r w:rsidRPr="009231F9">
        <w:rPr>
          <w:noProof/>
          <w:color w:val="000000" w:themeColor="text1"/>
        </w:rPr>
        <w:t> atlasIdx ][ attrIdx ].</w:t>
      </w:r>
    </w:p>
    <w:p w14:paraId="396D9CA0" w14:textId="77777777" w:rsidR="00420E8C" w:rsidRPr="005C26E9" w:rsidRDefault="00420E8C" w:rsidP="00420E8C">
      <w:pPr>
        <w:rPr>
          <w:noProof/>
          <w:lang w:eastAsia="ja-JP"/>
        </w:rPr>
      </w:pPr>
      <w:r w:rsidRPr="005C26E9">
        <w:rPr>
          <w:noProof/>
          <w:lang w:eastAsia="ja-JP"/>
        </w:rPr>
        <w:t>Outputs of this process are:</w:t>
      </w:r>
    </w:p>
    <w:p w14:paraId="3D1E6F41" w14:textId="77777777" w:rsidR="00420E8C" w:rsidRPr="005C26E9" w:rsidRDefault="00420E8C" w:rsidP="00420E8C">
      <w:pPr>
        <w:pStyle w:val="ListParagraph"/>
        <w:numPr>
          <w:ilvl w:val="0"/>
          <w:numId w:val="72"/>
        </w:numPr>
        <w:ind w:leftChars="0" w:left="403" w:hanging="403"/>
        <w:rPr>
          <w:noProof/>
          <w:color w:val="000000" w:themeColor="text1"/>
        </w:rPr>
      </w:pPr>
      <w:r w:rsidRPr="005C26E9">
        <w:rPr>
          <w:noProof/>
          <w:color w:val="000000" w:themeColor="text1"/>
        </w:rPr>
        <w:t>attrAuxFrameNR</w:t>
      </w:r>
      <w:r w:rsidR="00FB12C1" w:rsidRPr="005C26E9">
        <w:rPr>
          <w:noProof/>
          <w:color w:val="000000" w:themeColor="text1"/>
        </w:rPr>
        <w:t>[ attrIdx ][ partIdx ][ orderIdx ][ compIdx ][ y ][ x ]</w:t>
      </w:r>
      <w:r w:rsidRPr="005C26E9">
        <w:rPr>
          <w:noProof/>
          <w:color w:val="000000" w:themeColor="text1"/>
        </w:rPr>
        <w:t xml:space="preserve">, the decoded attribute auxiliary frames at nominal resolution at atlas output order, if present. </w:t>
      </w:r>
    </w:p>
    <w:p w14:paraId="68A99C18" w14:textId="77777777" w:rsidR="009231F9" w:rsidRPr="00487C9C" w:rsidRDefault="009231F9" w:rsidP="0060093D">
      <w:pPr>
        <w:pStyle w:val="Note1"/>
        <w:rPr>
          <w:rFonts w:ascii="Cambria" w:hAnsi="Cambria"/>
          <w:noProof/>
        </w:rPr>
      </w:pPr>
      <w:r w:rsidRPr="005C26E9">
        <w:rPr>
          <w:rFonts w:ascii="Cambria" w:hAnsi="Cambria"/>
          <w:noProof/>
        </w:rPr>
        <w:t xml:space="preserve">NOTE – The </w:t>
      </w:r>
      <w:r>
        <w:rPr>
          <w:rFonts w:ascii="Cambria" w:hAnsi="Cambria"/>
          <w:noProof/>
        </w:rPr>
        <w:t>output of the process can be achieved by a different combination of processes, the order specified in this Annex is informative only</w:t>
      </w:r>
      <w:r w:rsidRPr="005C26E9">
        <w:rPr>
          <w:rFonts w:ascii="Cambria" w:hAnsi="Cambria"/>
          <w:noProof/>
        </w:rPr>
        <w:t>.</w:t>
      </w:r>
    </w:p>
    <w:p w14:paraId="14332331" w14:textId="1A0AF885" w:rsidR="00D136E3" w:rsidRPr="005C26E9" w:rsidRDefault="006D5A0D" w:rsidP="00D136E3">
      <w:pPr>
        <w:rPr>
          <w:noProof/>
          <w:lang w:eastAsia="ja-JP"/>
        </w:rPr>
      </w:pPr>
      <w:r w:rsidRPr="005C26E9">
        <w:rPr>
          <w:noProof/>
          <w:lang w:eastAsia="ja-JP"/>
        </w:rPr>
        <w:t>T</w:t>
      </w:r>
      <w:r>
        <w:rPr>
          <w:noProof/>
          <w:lang w:eastAsia="ja-JP"/>
        </w:rPr>
        <w:t>o convert the auxiliary attribute to nominal format, t</w:t>
      </w:r>
      <w:r w:rsidRPr="005C26E9">
        <w:rPr>
          <w:noProof/>
          <w:lang w:eastAsia="ja-JP"/>
        </w:rPr>
        <w:t xml:space="preserve">he following </w:t>
      </w:r>
      <w:r>
        <w:rPr>
          <w:noProof/>
          <w:lang w:eastAsia="ja-JP"/>
        </w:rPr>
        <w:t>sub-</w:t>
      </w:r>
      <w:r w:rsidRPr="005C26E9">
        <w:rPr>
          <w:noProof/>
          <w:lang w:eastAsia="ja-JP"/>
        </w:rPr>
        <w:t>processes are defined</w:t>
      </w:r>
      <w:r w:rsidR="00D136E3" w:rsidRPr="005C26E9">
        <w:rPr>
          <w:noProof/>
          <w:lang w:eastAsia="ja-JP"/>
        </w:rPr>
        <w:t>:</w:t>
      </w:r>
    </w:p>
    <w:p w14:paraId="1B42FB46" w14:textId="77777777" w:rsidR="007A407B" w:rsidRDefault="00D136E3" w:rsidP="007A407B">
      <w:pPr>
        <w:pStyle w:val="ListParagraph"/>
        <w:numPr>
          <w:ilvl w:val="0"/>
          <w:numId w:val="72"/>
        </w:numPr>
        <w:ind w:leftChars="0" w:left="403" w:hanging="403"/>
        <w:rPr>
          <w:noProof/>
          <w:color w:val="000000" w:themeColor="text1"/>
        </w:rPr>
      </w:pPr>
      <w:r w:rsidRPr="005C26E9">
        <w:rPr>
          <w:noProof/>
          <w:lang w:eastAsia="ja-JP"/>
        </w:rPr>
        <w:t>To convert the bitdepth of the auxiliary attribute map defined by attrIdx, from the atlas defined by atlasIdx, to the required nominal bitdepth resolution, Annex</w:t>
      </w:r>
      <w:r w:rsidR="00370BDD">
        <w:rPr>
          <w:noProof/>
          <w:lang w:eastAsia="ja-JP"/>
        </w:rPr>
        <w:t xml:space="preserve"> </w:t>
      </w:r>
      <w:r w:rsidR="00370BDD">
        <w:rPr>
          <w:noProof/>
          <w:lang w:eastAsia="ja-JP"/>
        </w:rPr>
        <w:fldChar w:fldCharType="begin"/>
      </w:r>
      <w:r w:rsidR="00370BDD">
        <w:rPr>
          <w:noProof/>
          <w:lang w:eastAsia="ja-JP"/>
        </w:rPr>
        <w:instrText xml:space="preserve"> REF _Ref39814054 \r \h </w:instrText>
      </w:r>
      <w:r w:rsidR="00370BDD">
        <w:rPr>
          <w:noProof/>
          <w:lang w:eastAsia="ja-JP"/>
        </w:rPr>
      </w:r>
      <w:r w:rsidR="00370BDD">
        <w:rPr>
          <w:noProof/>
          <w:lang w:eastAsia="ja-JP"/>
        </w:rPr>
        <w:fldChar w:fldCharType="separate"/>
      </w:r>
      <w:r w:rsidR="00370BDD">
        <w:rPr>
          <w:noProof/>
          <w:lang w:eastAsia="ja-JP"/>
        </w:rPr>
        <w:t>B.3.2</w:t>
      </w:r>
      <w:r w:rsidR="00370BDD">
        <w:rPr>
          <w:noProof/>
          <w:lang w:eastAsia="ja-JP"/>
        </w:rPr>
        <w:fldChar w:fldCharType="end"/>
      </w:r>
      <w:r w:rsidR="007E103E">
        <w:rPr>
          <w:noProof/>
          <w:lang w:eastAsia="ja-JP"/>
        </w:rPr>
        <w:t xml:space="preserve"> </w:t>
      </w:r>
      <w:r w:rsidRPr="005C26E9">
        <w:rPr>
          <w:noProof/>
          <w:lang w:eastAsia="ja-JP"/>
        </w:rPr>
        <w:t xml:space="preserve">is called </w:t>
      </w:r>
      <w:r w:rsidR="00FB12C1" w:rsidRPr="005C26E9">
        <w:rPr>
          <w:noProof/>
          <w:lang w:eastAsia="ja-JP"/>
        </w:rPr>
        <w:t>for each frame</w:t>
      </w:r>
      <w:r w:rsidRPr="005C26E9">
        <w:rPr>
          <w:noProof/>
          <w:lang w:eastAsia="ja-JP"/>
        </w:rPr>
        <w:t xml:space="preserve"> </w:t>
      </w:r>
      <w:r w:rsidRPr="005C26E9">
        <w:rPr>
          <w:noProof/>
          <w:color w:val="000000" w:themeColor="text1"/>
        </w:rPr>
        <w:t>decAttrAuxFrame</w:t>
      </w:r>
      <w:r w:rsidR="00FB12C1" w:rsidRPr="005C26E9">
        <w:rPr>
          <w:noProof/>
          <w:color w:val="000000" w:themeColor="text1"/>
        </w:rPr>
        <w:t>[ attrIdx ][ partIdx ][ orderIdx ][ compIdx ][ y ][ x ]</w:t>
      </w:r>
      <w:r w:rsidRPr="005C26E9">
        <w:rPr>
          <w:noProof/>
          <w:color w:val="000000" w:themeColor="text1"/>
        </w:rPr>
        <w:t>, and their associated bitdepth, decAttrAuxBitdepth[ orderIdx ], luma width, decAttrAuxWidth[ orderIdx ], and luma height, decAttrAuxHeight[ orderIdx ], the nominal bit depth defined by the syntax element ai_attribute_nominal_2d_bitdepth_minus1[ atlasId</w:t>
      </w:r>
      <w:r w:rsidR="00323070" w:rsidRPr="005C26E9">
        <w:rPr>
          <w:noProof/>
          <w:color w:val="000000" w:themeColor="text1"/>
        </w:rPr>
        <w:t>x</w:t>
      </w:r>
      <w:r w:rsidRPr="005C26E9">
        <w:rPr>
          <w:noProof/>
          <w:color w:val="000000" w:themeColor="text1"/>
        </w:rPr>
        <w:t xml:space="preserve"> ], and the flag that indicates the MSB alignment, defined by the syntax element </w:t>
      </w:r>
      <w:r w:rsidRPr="00EB182D">
        <w:rPr>
          <w:noProof/>
          <w:color w:val="000000" w:themeColor="text1"/>
        </w:rPr>
        <w:t>ai_attribute_MSB_align_flag[ atlasId</w:t>
      </w:r>
      <w:r w:rsidR="00323070" w:rsidRPr="00EB182D">
        <w:rPr>
          <w:noProof/>
          <w:color w:val="000000" w:themeColor="text1"/>
        </w:rPr>
        <w:t>x</w:t>
      </w:r>
      <w:r w:rsidRPr="00EB182D">
        <w:rPr>
          <w:noProof/>
          <w:color w:val="000000" w:themeColor="text1"/>
        </w:rPr>
        <w:t xml:space="preserve"> ]. </w:t>
      </w:r>
    </w:p>
    <w:p w14:paraId="27FB8D11" w14:textId="6EDC7A0B" w:rsidR="00D136E3" w:rsidRPr="007A407B" w:rsidRDefault="00D136E3" w:rsidP="007A407B">
      <w:pPr>
        <w:pStyle w:val="ListParagraph"/>
        <w:numPr>
          <w:ilvl w:val="0"/>
          <w:numId w:val="72"/>
        </w:numPr>
        <w:ind w:leftChars="0" w:left="403" w:hanging="403"/>
        <w:rPr>
          <w:noProof/>
          <w:color w:val="000000" w:themeColor="text1"/>
        </w:rPr>
      </w:pPr>
      <w:r w:rsidRPr="00EB182D">
        <w:rPr>
          <w:noProof/>
          <w:lang w:eastAsia="ja-JP"/>
        </w:rPr>
        <w:t xml:space="preserve">To convert the frame resolution of the attribute map from the atlas defined by </w:t>
      </w:r>
      <w:r w:rsidRPr="007A407B">
        <w:rPr>
          <w:noProof/>
          <w:color w:val="000000" w:themeColor="text1"/>
        </w:rPr>
        <w:t>atlasIdx,</w:t>
      </w:r>
      <w:r w:rsidRPr="00EB182D">
        <w:rPr>
          <w:noProof/>
          <w:lang w:eastAsia="ja-JP"/>
        </w:rPr>
        <w:t xml:space="preserve"> to the req</w:t>
      </w:r>
      <w:r w:rsidRPr="008F2C7C">
        <w:rPr>
          <w:noProof/>
          <w:lang w:eastAsia="ja-JP"/>
        </w:rPr>
        <w:t>uired</w:t>
      </w:r>
      <w:r w:rsidRPr="005C26E9">
        <w:rPr>
          <w:noProof/>
          <w:lang w:eastAsia="ja-JP"/>
        </w:rPr>
        <w:t xml:space="preserve"> nominal frame resolution, Annex</w:t>
      </w:r>
      <w:r w:rsidR="007E103E">
        <w:rPr>
          <w:noProof/>
          <w:lang w:eastAsia="ja-JP"/>
        </w:rPr>
        <w:t xml:space="preserve"> </w:t>
      </w:r>
      <w:r w:rsidR="007E103E">
        <w:rPr>
          <w:noProof/>
          <w:lang w:eastAsia="ja-JP"/>
        </w:rPr>
        <w:fldChar w:fldCharType="begin"/>
      </w:r>
      <w:r w:rsidR="007E103E">
        <w:rPr>
          <w:noProof/>
          <w:lang w:eastAsia="ja-JP"/>
        </w:rPr>
        <w:instrText xml:space="preserve"> REF _Ref39656686 \r \h </w:instrText>
      </w:r>
      <w:r w:rsidR="007E103E">
        <w:rPr>
          <w:noProof/>
          <w:lang w:eastAsia="ja-JP"/>
        </w:rPr>
      </w:r>
      <w:r w:rsidR="007E103E">
        <w:rPr>
          <w:noProof/>
          <w:lang w:eastAsia="ja-JP"/>
        </w:rPr>
        <w:fldChar w:fldCharType="separate"/>
      </w:r>
      <w:r w:rsidR="0060093D">
        <w:rPr>
          <w:noProof/>
          <w:lang w:eastAsia="ja-JP"/>
        </w:rPr>
        <w:t>B.3.3</w:t>
      </w:r>
      <w:r w:rsidR="007E103E">
        <w:rPr>
          <w:noProof/>
          <w:lang w:eastAsia="ja-JP"/>
        </w:rPr>
        <w:fldChar w:fldCharType="end"/>
      </w:r>
      <w:r w:rsidR="007E103E">
        <w:rPr>
          <w:noProof/>
          <w:lang w:eastAsia="ja-JP"/>
        </w:rPr>
        <w:t xml:space="preserve"> </w:t>
      </w:r>
      <w:r w:rsidRPr="005C26E9">
        <w:rPr>
          <w:noProof/>
          <w:lang w:eastAsia="ja-JP"/>
        </w:rPr>
        <w:t xml:space="preserve">is called </w:t>
      </w:r>
      <w:r w:rsidR="00FB12C1" w:rsidRPr="005C26E9">
        <w:rPr>
          <w:noProof/>
          <w:lang w:eastAsia="ja-JP"/>
        </w:rPr>
        <w:t>for each frame</w:t>
      </w:r>
      <w:r w:rsidRPr="005C26E9">
        <w:rPr>
          <w:noProof/>
          <w:lang w:eastAsia="ja-JP"/>
        </w:rPr>
        <w:t xml:space="preserve"> </w:t>
      </w:r>
      <w:r w:rsidRPr="007A407B">
        <w:rPr>
          <w:noProof/>
          <w:color w:val="000000" w:themeColor="text1"/>
        </w:rPr>
        <w:t>decAttrAuxFrame</w:t>
      </w:r>
      <w:r w:rsidR="00FB12C1" w:rsidRPr="007A407B">
        <w:rPr>
          <w:noProof/>
          <w:color w:val="000000" w:themeColor="text1"/>
        </w:rPr>
        <w:t>[ attrIdx ][ partIdx ][ orderIdx ][ compIdx ][ y ][ x ]</w:t>
      </w:r>
      <w:r w:rsidRPr="007A407B">
        <w:rPr>
          <w:noProof/>
          <w:color w:val="000000" w:themeColor="text1"/>
        </w:rPr>
        <w:t>, and their associated  luma width, decAttrWidth[ orderIdx ], and luma height, decAttrHeight[ orderIdx ], the nominal frame width defined by the syntax element afti_auxiliary_frame_width[ atlasId</w:t>
      </w:r>
      <w:r w:rsidR="00BF14F1" w:rsidRPr="007A407B">
        <w:rPr>
          <w:noProof/>
          <w:color w:val="000000" w:themeColor="text1"/>
        </w:rPr>
        <w:t>x</w:t>
      </w:r>
      <w:r w:rsidRPr="007A407B">
        <w:rPr>
          <w:noProof/>
          <w:color w:val="000000" w:themeColor="text1"/>
        </w:rPr>
        <w:t> ], and the nominal frame height defined by the syntax element AuxiliarySumFrameHeight[ atlasId</w:t>
      </w:r>
      <w:r w:rsidR="00BF14F1" w:rsidRPr="007A407B">
        <w:rPr>
          <w:noProof/>
          <w:color w:val="000000" w:themeColor="text1"/>
        </w:rPr>
        <w:t>x</w:t>
      </w:r>
      <w:r w:rsidRPr="007A407B">
        <w:rPr>
          <w:noProof/>
          <w:color w:val="000000" w:themeColor="text1"/>
        </w:rPr>
        <w:t xml:space="preserve"> ]. For attributes of type ATTR_TEXTURE, the upsampling filters specified in clause H.8.1.4.2.2, Table H.1 of </w:t>
      </w:r>
      <w:r w:rsidR="00C10593" w:rsidRPr="007A407B">
        <w:rPr>
          <w:noProof/>
          <w:color w:val="000000" w:themeColor="text1"/>
        </w:rPr>
        <w:t>ISO/IEC 23008-2</w:t>
      </w:r>
      <w:r w:rsidRPr="007A407B">
        <w:rPr>
          <w:noProof/>
          <w:color w:val="000000" w:themeColor="text1"/>
        </w:rPr>
        <w:t xml:space="preserve"> are used to upsample the attribute to a width of asps_nominal_width and a height of asps_nominal_height.</w:t>
      </w:r>
    </w:p>
    <w:p w14:paraId="785F8889" w14:textId="41769C5C" w:rsidR="00BB4408" w:rsidRPr="0060093D" w:rsidRDefault="00BB4408" w:rsidP="00D136E3">
      <w:pPr>
        <w:pStyle w:val="ListParagraph"/>
        <w:numPr>
          <w:ilvl w:val="0"/>
          <w:numId w:val="72"/>
        </w:numPr>
        <w:ind w:leftChars="0" w:left="403" w:hanging="403"/>
        <w:rPr>
          <w:noProof/>
          <w:color w:val="000000" w:themeColor="text1"/>
        </w:rPr>
      </w:pPr>
      <w:r w:rsidRPr="0060093D">
        <w:rPr>
          <w:noProof/>
          <w:lang w:eastAsia="ja-JP"/>
        </w:rPr>
        <w:t>To convert the auxiliary attribute map from the atlas defined by atlasIdx, to the required atlas frame output order, Annex</w:t>
      </w:r>
      <w:r w:rsidR="005A760F" w:rsidRPr="0060093D">
        <w:rPr>
          <w:noProof/>
          <w:lang w:eastAsia="ja-JP"/>
        </w:rPr>
        <w:t xml:space="preserve"> </w:t>
      </w:r>
      <w:r w:rsidR="006D5A0D">
        <w:rPr>
          <w:noProof/>
          <w:lang w:eastAsia="ja-JP"/>
        </w:rPr>
        <w:fldChar w:fldCharType="begin"/>
      </w:r>
      <w:r w:rsidR="006D5A0D">
        <w:rPr>
          <w:noProof/>
          <w:lang w:eastAsia="ja-JP"/>
        </w:rPr>
        <w:instrText xml:space="preserve"> REF _Ref39746083 \r \h </w:instrText>
      </w:r>
      <w:r w:rsidR="006D5A0D">
        <w:rPr>
          <w:noProof/>
          <w:lang w:eastAsia="ja-JP"/>
        </w:rPr>
      </w:r>
      <w:r w:rsidR="006D5A0D">
        <w:rPr>
          <w:noProof/>
          <w:lang w:eastAsia="ja-JP"/>
        </w:rPr>
        <w:fldChar w:fldCharType="separate"/>
      </w:r>
      <w:r w:rsidR="0060093D">
        <w:rPr>
          <w:noProof/>
          <w:lang w:eastAsia="ja-JP"/>
        </w:rPr>
        <w:t>B.3.4</w:t>
      </w:r>
      <w:r w:rsidR="006D5A0D">
        <w:rPr>
          <w:noProof/>
          <w:lang w:eastAsia="ja-JP"/>
        </w:rPr>
        <w:fldChar w:fldCharType="end"/>
      </w:r>
      <w:r w:rsidR="005A760F" w:rsidRPr="009231F9">
        <w:rPr>
          <w:noProof/>
          <w:lang w:eastAsia="ja-JP"/>
        </w:rPr>
        <w:t xml:space="preserve"> </w:t>
      </w:r>
      <w:r w:rsidRPr="0060093D">
        <w:rPr>
          <w:noProof/>
          <w:lang w:eastAsia="ja-JP"/>
        </w:rPr>
        <w:t xml:space="preserve">is called with inputs </w:t>
      </w:r>
      <w:r w:rsidRPr="0060093D">
        <w:rPr>
          <w:noProof/>
          <w:color w:val="000000" w:themeColor="text1"/>
        </w:rPr>
        <w:t xml:space="preserve">decAttrAuxFrame[ orderIdx ][ 0 ][ y ][ x ], and their corresponding output order units, outAttrAuxOrderUnit, and the atlas frame output order, </w:t>
      </w:r>
      <w:r w:rsidR="009231F9" w:rsidRPr="009231F9">
        <w:rPr>
          <w:noProof/>
        </w:rPr>
        <w:t>AtlasFrmOrderCntVal</w:t>
      </w:r>
      <w:r w:rsidRPr="0060093D">
        <w:rPr>
          <w:noProof/>
          <w:color w:val="000000" w:themeColor="text1"/>
        </w:rPr>
        <w:t>.</w:t>
      </w:r>
    </w:p>
    <w:p w14:paraId="7F4A81EA" w14:textId="437C0C6D" w:rsidR="008F2C7C" w:rsidRPr="00487C9C" w:rsidRDefault="008F2C7C" w:rsidP="008F2C7C">
      <w:pPr>
        <w:pStyle w:val="ListParagraph"/>
        <w:numPr>
          <w:ilvl w:val="0"/>
          <w:numId w:val="72"/>
        </w:numPr>
        <w:ind w:leftChars="0" w:left="403" w:hanging="403"/>
        <w:rPr>
          <w:noProof/>
          <w:color w:val="000000" w:themeColor="text1"/>
        </w:rPr>
      </w:pPr>
      <w:r>
        <w:rPr>
          <w:rFonts w:hint="eastAsia"/>
          <w:noProof/>
          <w:color w:val="000000" w:themeColor="text1"/>
        </w:rPr>
        <w:t>T</w:t>
      </w:r>
      <w:r>
        <w:rPr>
          <w:noProof/>
          <w:color w:val="000000" w:themeColor="text1"/>
        </w:rPr>
        <w:t xml:space="preserve">o perform dimension packing of attributes, Annex </w:t>
      </w:r>
      <w:r w:rsidRPr="005C26E9">
        <w:rPr>
          <w:noProof/>
          <w:lang w:eastAsia="ja-JP"/>
        </w:rPr>
        <w:t xml:space="preserve"> </w:t>
      </w:r>
      <w:r>
        <w:rPr>
          <w:noProof/>
          <w:lang w:eastAsia="ja-JP"/>
        </w:rPr>
        <w:fldChar w:fldCharType="begin"/>
      </w:r>
      <w:r>
        <w:rPr>
          <w:noProof/>
          <w:lang w:eastAsia="ja-JP"/>
        </w:rPr>
        <w:instrText xml:space="preserve"> REF _Ref38889995 \r \h </w:instrText>
      </w:r>
      <w:r>
        <w:rPr>
          <w:noProof/>
          <w:lang w:eastAsia="ja-JP"/>
        </w:rPr>
      </w:r>
      <w:r>
        <w:rPr>
          <w:noProof/>
          <w:lang w:eastAsia="ja-JP"/>
        </w:rPr>
        <w:fldChar w:fldCharType="separate"/>
      </w:r>
      <w:r w:rsidR="0060093D">
        <w:rPr>
          <w:noProof/>
          <w:lang w:eastAsia="ja-JP"/>
        </w:rPr>
        <w:t>B.3.5</w:t>
      </w:r>
      <w:r>
        <w:rPr>
          <w:noProof/>
          <w:lang w:eastAsia="ja-JP"/>
        </w:rPr>
        <w:fldChar w:fldCharType="end"/>
      </w:r>
      <w:r>
        <w:rPr>
          <w:noProof/>
          <w:lang w:eastAsia="ja-JP"/>
        </w:rPr>
        <w:t xml:space="preserve"> </w:t>
      </w:r>
      <w:r w:rsidRPr="00487C9C">
        <w:rPr>
          <w:noProof/>
          <w:lang w:eastAsia="ja-JP"/>
        </w:rPr>
        <w:t xml:space="preserve">is called </w:t>
      </w:r>
      <w:r>
        <w:rPr>
          <w:noProof/>
          <w:lang w:eastAsia="ja-JP"/>
        </w:rPr>
        <w:t xml:space="preserve">for the input </w:t>
      </w:r>
      <w:r w:rsidRPr="005C26E9">
        <w:rPr>
          <w:noProof/>
          <w:color w:val="000000" w:themeColor="text1"/>
        </w:rPr>
        <w:t>decAttrAuxFrame[ attrIdx ][ partIdx ][ orderIdx ][ compIdx ][ y ][ x ]</w:t>
      </w:r>
      <w:r w:rsidRPr="00487C9C">
        <w:rPr>
          <w:noProof/>
          <w:color w:val="000000" w:themeColor="text1"/>
        </w:rPr>
        <w:t>,</w:t>
      </w:r>
    </w:p>
    <w:p w14:paraId="0405D4ED" w14:textId="4E0D23B4" w:rsidR="00D136E3" w:rsidRPr="005C26E9" w:rsidRDefault="00D136E3" w:rsidP="00D136E3">
      <w:pPr>
        <w:pStyle w:val="ListParagraph"/>
        <w:numPr>
          <w:ilvl w:val="0"/>
          <w:numId w:val="72"/>
        </w:numPr>
        <w:ind w:leftChars="0" w:left="403" w:hanging="403"/>
        <w:rPr>
          <w:noProof/>
          <w:color w:val="000000" w:themeColor="text1"/>
        </w:rPr>
      </w:pPr>
      <w:r w:rsidRPr="005C26E9">
        <w:rPr>
          <w:noProof/>
          <w:lang w:eastAsia="ja-JP"/>
        </w:rPr>
        <w:t xml:space="preserve">To convert the chroma format of the auxiliary attribute map from the atlas defined by atlasIdx and attributes type </w:t>
      </w:r>
      <w:r w:rsidR="002A069C" w:rsidRPr="002A069C">
        <w:rPr>
          <w:noProof/>
          <w:lang w:eastAsia="ja-JP"/>
        </w:rPr>
        <w:t xml:space="preserve">decAttrAuxType[attrIdx] </w:t>
      </w:r>
      <w:r w:rsidRPr="005C26E9">
        <w:rPr>
          <w:noProof/>
          <w:lang w:eastAsia="ja-JP"/>
        </w:rPr>
        <w:t>equal to ATTR_TEXTURE, to the required nominal chroma format, Annex</w:t>
      </w:r>
      <w:r w:rsidR="00A83B9E">
        <w:rPr>
          <w:noProof/>
          <w:lang w:eastAsia="ja-JP"/>
        </w:rPr>
        <w:t xml:space="preserve"> </w:t>
      </w:r>
      <w:r w:rsidR="00A83B9E">
        <w:rPr>
          <w:noProof/>
          <w:lang w:eastAsia="ja-JP"/>
        </w:rPr>
        <w:fldChar w:fldCharType="begin"/>
      </w:r>
      <w:r w:rsidR="00A83B9E">
        <w:rPr>
          <w:noProof/>
          <w:lang w:eastAsia="ja-JP"/>
        </w:rPr>
        <w:instrText xml:space="preserve"> REF _Ref38889995 \r \h </w:instrText>
      </w:r>
      <w:r w:rsidR="00A83B9E">
        <w:rPr>
          <w:noProof/>
          <w:lang w:eastAsia="ja-JP"/>
        </w:rPr>
      </w:r>
      <w:r w:rsidR="00A83B9E">
        <w:rPr>
          <w:noProof/>
          <w:lang w:eastAsia="ja-JP"/>
        </w:rPr>
        <w:fldChar w:fldCharType="separate"/>
      </w:r>
      <w:r w:rsidR="0060093D">
        <w:rPr>
          <w:noProof/>
          <w:lang w:eastAsia="ja-JP"/>
        </w:rPr>
        <w:t>B.3.5</w:t>
      </w:r>
      <w:r w:rsidR="00A83B9E">
        <w:rPr>
          <w:noProof/>
          <w:lang w:eastAsia="ja-JP"/>
        </w:rPr>
        <w:fldChar w:fldCharType="end"/>
      </w:r>
      <w:r w:rsidR="00A83B9E">
        <w:rPr>
          <w:noProof/>
          <w:lang w:eastAsia="ja-JP"/>
        </w:rPr>
        <w:t xml:space="preserve"> </w:t>
      </w:r>
      <w:r w:rsidRPr="005C26E9">
        <w:rPr>
          <w:noProof/>
          <w:lang w:eastAsia="ja-JP"/>
        </w:rPr>
        <w:t xml:space="preserve">is called with inputs </w:t>
      </w:r>
      <w:r w:rsidR="008F2C7C" w:rsidRPr="005C26E9">
        <w:rPr>
          <w:noProof/>
          <w:color w:val="000000" w:themeColor="text1"/>
        </w:rPr>
        <w:t>decAttrAuxFrame[ attrIdx ][ orderIdx ][ compIdx ][ y ][ x ]</w:t>
      </w:r>
      <w:r w:rsidRPr="005C26E9">
        <w:rPr>
          <w:noProof/>
          <w:color w:val="000000" w:themeColor="text1"/>
        </w:rPr>
        <w:t>,</w:t>
      </w:r>
    </w:p>
    <w:p w14:paraId="02E0F607" w14:textId="62C94FF4" w:rsidR="00D136E3" w:rsidRPr="005C26E9" w:rsidRDefault="00D136E3" w:rsidP="00D136E3">
      <w:pPr>
        <w:pStyle w:val="a2"/>
        <w:numPr>
          <w:ilvl w:val="1"/>
          <w:numId w:val="19"/>
        </w:numPr>
        <w:rPr>
          <w:noProof/>
        </w:rPr>
      </w:pPr>
      <w:bookmarkStart w:id="4654" w:name="_Toc38891747"/>
      <w:bookmarkStart w:id="4655" w:name="_Toc39426341"/>
      <w:bookmarkStart w:id="4656" w:name="_Toc38891748"/>
      <w:bookmarkStart w:id="4657" w:name="_Toc39426342"/>
      <w:bookmarkStart w:id="4658" w:name="_Toc38891749"/>
      <w:bookmarkStart w:id="4659" w:name="_Toc39426343"/>
      <w:bookmarkStart w:id="4660" w:name="_Toc38891750"/>
      <w:bookmarkStart w:id="4661" w:name="_Toc39426344"/>
      <w:bookmarkStart w:id="4662" w:name="_Toc38891751"/>
      <w:bookmarkStart w:id="4663" w:name="_Toc39426345"/>
      <w:bookmarkStart w:id="4664" w:name="_Ref39746084"/>
      <w:bookmarkStart w:id="4665" w:name="_Ref33629393"/>
      <w:bookmarkStart w:id="4666" w:name="_Toc39786778"/>
      <w:bookmarkEnd w:id="4654"/>
      <w:bookmarkEnd w:id="4655"/>
      <w:bookmarkEnd w:id="4656"/>
      <w:bookmarkEnd w:id="4657"/>
      <w:bookmarkEnd w:id="4658"/>
      <w:bookmarkEnd w:id="4659"/>
      <w:bookmarkEnd w:id="4660"/>
      <w:bookmarkEnd w:id="4661"/>
      <w:bookmarkEnd w:id="4662"/>
      <w:bookmarkEnd w:id="4663"/>
      <w:r w:rsidRPr="005C26E9">
        <w:rPr>
          <w:noProof/>
        </w:rPr>
        <w:t>Nominal formats</w:t>
      </w:r>
      <w:bookmarkEnd w:id="4664"/>
      <w:bookmarkEnd w:id="4666"/>
    </w:p>
    <w:p w14:paraId="0B4B09A4" w14:textId="135486F1" w:rsidR="00D136E3" w:rsidRPr="005C26E9" w:rsidRDefault="00D136E3" w:rsidP="00D136E3">
      <w:pPr>
        <w:rPr>
          <w:rFonts w:cs="Calibri"/>
          <w:noProof/>
        </w:rPr>
      </w:pPr>
      <w:r w:rsidRPr="005C26E9">
        <w:rPr>
          <w:rFonts w:cs="Calibri"/>
          <w:noProof/>
        </w:rPr>
        <w:t>Nominal format refers collectively to nominal bitdpeth, nominal resolution,</w:t>
      </w:r>
      <w:r w:rsidR="00C51666">
        <w:rPr>
          <w:rFonts w:cs="Calibri"/>
          <w:noProof/>
        </w:rPr>
        <w:t xml:space="preserve"> nominal output order,</w:t>
      </w:r>
      <w:r w:rsidRPr="005C26E9">
        <w:rPr>
          <w:rFonts w:cs="Calibri"/>
          <w:noProof/>
        </w:rPr>
        <w:t xml:space="preserve"> and nominal chroma format, and is defined by the following syntax elements present in the bitstream. </w:t>
      </w:r>
    </w:p>
    <w:p w14:paraId="29DFBC0E" w14:textId="600D1E14" w:rsidR="00C51666" w:rsidRPr="005C26E9" w:rsidRDefault="00D136E3" w:rsidP="00D136E3">
      <w:pPr>
        <w:rPr>
          <w:rFonts w:cs="Calibri"/>
          <w:noProof/>
        </w:rPr>
      </w:pPr>
      <w:r w:rsidRPr="005C26E9">
        <w:rPr>
          <w:rFonts w:cs="Calibri"/>
          <w:noProof/>
        </w:rPr>
        <w:t xml:space="preserve">For </w:t>
      </w:r>
      <w:r w:rsidRPr="005C26E9">
        <w:rPr>
          <w:noProof/>
          <w:color w:val="000000" w:themeColor="text1"/>
        </w:rPr>
        <w:t xml:space="preserve">occupancy map video, the </w:t>
      </w:r>
      <w:r w:rsidRPr="005C26E9">
        <w:rPr>
          <w:rFonts w:cs="Calibri"/>
          <w:noProof/>
        </w:rPr>
        <w:t xml:space="preserve">nominal </w:t>
      </w:r>
      <w:r w:rsidRPr="005C26E9">
        <w:rPr>
          <w:noProof/>
          <w:color w:val="000000" w:themeColor="text1"/>
        </w:rPr>
        <w:t xml:space="preserve">bitdepth is specified by the syntax element oi_occupancy_nominal_2d_bitdepth_minus1 + 1. </w:t>
      </w:r>
      <w:r w:rsidRPr="005C26E9">
        <w:rPr>
          <w:rFonts w:cs="Calibri"/>
          <w:noProof/>
        </w:rPr>
        <w:t xml:space="preserve">For </w:t>
      </w:r>
      <w:r w:rsidRPr="005C26E9">
        <w:rPr>
          <w:noProof/>
          <w:color w:val="000000" w:themeColor="text1"/>
        </w:rPr>
        <w:t xml:space="preserve">geometry map video, the </w:t>
      </w:r>
      <w:r w:rsidRPr="005C26E9">
        <w:rPr>
          <w:rFonts w:cs="Calibri"/>
          <w:noProof/>
        </w:rPr>
        <w:t xml:space="preserve">nominal </w:t>
      </w:r>
      <w:r w:rsidRPr="005C26E9">
        <w:rPr>
          <w:noProof/>
          <w:color w:val="000000" w:themeColor="text1"/>
        </w:rPr>
        <w:t>bitdepth is specified by the syn</w:t>
      </w:r>
      <w:r w:rsidRPr="00EB182D">
        <w:rPr>
          <w:noProof/>
          <w:color w:val="000000" w:themeColor="text1"/>
        </w:rPr>
        <w:t xml:space="preserve">tax element gi_geometry_nominal_2d_bitdepth_minus1 + 1. </w:t>
      </w:r>
      <w:r w:rsidRPr="00EB182D">
        <w:rPr>
          <w:rFonts w:cs="Calibri"/>
          <w:noProof/>
        </w:rPr>
        <w:t xml:space="preserve">For </w:t>
      </w:r>
      <w:r w:rsidRPr="00EB182D">
        <w:rPr>
          <w:noProof/>
          <w:color w:val="000000" w:themeColor="text1"/>
        </w:rPr>
        <w:t xml:space="preserve">attribute map video with attribute index attrIdx, the </w:t>
      </w:r>
      <w:r w:rsidRPr="00EB182D">
        <w:rPr>
          <w:rFonts w:cs="Calibri"/>
          <w:noProof/>
        </w:rPr>
        <w:t xml:space="preserve">nominal </w:t>
      </w:r>
      <w:r w:rsidRPr="00EB182D">
        <w:rPr>
          <w:noProof/>
          <w:color w:val="000000" w:themeColor="text1"/>
        </w:rPr>
        <w:t xml:space="preserve">bitdepth is specified by the syntax element ai_attribute_nominal_2d_bitdepth_minus1[ attrIdx ] + 1. Nominal frame resolution for regular videos is </w:t>
      </w:r>
      <w:r w:rsidRPr="00EB182D">
        <w:rPr>
          <w:noProof/>
          <w:color w:val="000000" w:themeColor="text1"/>
        </w:rPr>
        <w:lastRenderedPageBreak/>
        <w:t>defined by the nominal width, specified by the syntax element asps_frame_width, and nominal height, specified by the syntax element asps_frame_height. Nominal frame resolution for auxiliary videos is defined by the nominal width</w:t>
      </w:r>
      <w:r w:rsidR="00705CFF" w:rsidRPr="00EB182D">
        <w:rPr>
          <w:noProof/>
          <w:color w:val="000000" w:themeColor="text1"/>
        </w:rPr>
        <w:t xml:space="preserve"> and height </w:t>
      </w:r>
      <w:r w:rsidRPr="00EB182D">
        <w:rPr>
          <w:noProof/>
          <w:color w:val="000000" w:themeColor="text1"/>
        </w:rPr>
        <w:t>specified by the variable</w:t>
      </w:r>
      <w:r w:rsidR="00546E2E" w:rsidRPr="00EB182D">
        <w:rPr>
          <w:noProof/>
          <w:color w:val="000000" w:themeColor="text1"/>
        </w:rPr>
        <w:t>s</w:t>
      </w:r>
      <w:r w:rsidRPr="00EB182D">
        <w:rPr>
          <w:noProof/>
          <w:color w:val="000000" w:themeColor="text1"/>
        </w:rPr>
        <w:t xml:space="preserve"> </w:t>
      </w:r>
      <w:r w:rsidR="0076253E" w:rsidRPr="00EB182D">
        <w:rPr>
          <w:noProof/>
          <w:color w:val="000000" w:themeColor="text1"/>
        </w:rPr>
        <w:t>AuxVideoWidth and AuxVideoHeight</w:t>
      </w:r>
      <w:r w:rsidR="00705CFF" w:rsidRPr="00EB182D">
        <w:rPr>
          <w:noProof/>
          <w:color w:val="000000" w:themeColor="text1"/>
        </w:rPr>
        <w:t>, respectivly</w:t>
      </w:r>
      <w:r w:rsidRPr="00EB182D">
        <w:rPr>
          <w:noProof/>
          <w:color w:val="000000" w:themeColor="text1"/>
        </w:rPr>
        <w:t>.</w:t>
      </w:r>
      <w:r w:rsidR="00C51666" w:rsidRPr="00EB182D">
        <w:rPr>
          <w:noProof/>
          <w:color w:val="000000" w:themeColor="text1"/>
        </w:rPr>
        <w:t>The nominal output order is the one defined by the atlas sub-bitstream, specifie</w:t>
      </w:r>
      <w:r w:rsidR="00C51666">
        <w:rPr>
          <w:noProof/>
          <w:color w:val="000000" w:themeColor="text1"/>
        </w:rPr>
        <w:t xml:space="preserve">d by the variable </w:t>
      </w:r>
      <w:r w:rsidR="00C51666" w:rsidRPr="00C51666">
        <w:rPr>
          <w:noProof/>
          <w:color w:val="000000" w:themeColor="text1"/>
        </w:rPr>
        <w:t>AtlasFrmOrderCntVal</w:t>
      </w:r>
      <w:r w:rsidR="00C51666">
        <w:rPr>
          <w:noProof/>
          <w:color w:val="000000" w:themeColor="text1"/>
        </w:rPr>
        <w:t>.</w:t>
      </w:r>
      <w:r w:rsidR="00546E2E">
        <w:rPr>
          <w:noProof/>
          <w:color w:val="000000" w:themeColor="text1"/>
        </w:rPr>
        <w:t xml:space="preserve"> </w:t>
      </w:r>
      <w:r w:rsidRPr="005C26E9">
        <w:rPr>
          <w:rFonts w:cs="Calibri"/>
          <w:noProof/>
        </w:rPr>
        <w:t xml:space="preserve">The nominal chroma format is specified as 4:4:4. </w:t>
      </w:r>
    </w:p>
    <w:p w14:paraId="6F23981C" w14:textId="23F27665" w:rsidR="005A2B6A" w:rsidRDefault="005A2B6A" w:rsidP="005C26E9">
      <w:pPr>
        <w:pStyle w:val="a2"/>
        <w:numPr>
          <w:ilvl w:val="1"/>
          <w:numId w:val="19"/>
        </w:numPr>
        <w:rPr>
          <w:noProof/>
        </w:rPr>
      </w:pPr>
      <w:bookmarkStart w:id="4667" w:name="_Toc39786779"/>
      <w:r>
        <w:rPr>
          <w:noProof/>
        </w:rPr>
        <w:t>Conversion operations</w:t>
      </w:r>
      <w:bookmarkEnd w:id="4667"/>
    </w:p>
    <w:p w14:paraId="57BE1876" w14:textId="77777777" w:rsidR="008972DF" w:rsidRPr="005C26E9" w:rsidRDefault="008972DF" w:rsidP="008972DF">
      <w:pPr>
        <w:pStyle w:val="a3"/>
        <w:numPr>
          <w:ilvl w:val="2"/>
          <w:numId w:val="14"/>
        </w:numPr>
        <w:rPr>
          <w:noProof/>
        </w:rPr>
      </w:pPr>
      <w:bookmarkStart w:id="4668" w:name="_Ref39746085"/>
      <w:bookmarkStart w:id="4669" w:name="_Toc39786780"/>
      <w:r>
        <w:rPr>
          <w:noProof/>
        </w:rPr>
        <w:t>Map Extraction</w:t>
      </w:r>
      <w:bookmarkEnd w:id="4668"/>
      <w:bookmarkEnd w:id="4669"/>
    </w:p>
    <w:p w14:paraId="32BD5084" w14:textId="77777777" w:rsidR="008972DF" w:rsidRPr="005C26E9" w:rsidRDefault="008972DF" w:rsidP="008972DF">
      <w:pPr>
        <w:spacing w:after="0" w:line="240" w:lineRule="auto"/>
        <w:rPr>
          <w:noProof/>
          <w:lang w:eastAsia="ja-JP"/>
        </w:rPr>
      </w:pPr>
      <w:r w:rsidRPr="005C26E9">
        <w:rPr>
          <w:noProof/>
          <w:lang w:eastAsia="ja-JP"/>
        </w:rPr>
        <w:t>Inputs to this process are:</w:t>
      </w:r>
    </w:p>
    <w:p w14:paraId="23C6B624" w14:textId="1FBA3041" w:rsidR="008972DF" w:rsidRPr="005C26E9" w:rsidRDefault="00B86F83" w:rsidP="008972DF">
      <w:pPr>
        <w:pStyle w:val="ListParagraph"/>
        <w:numPr>
          <w:ilvl w:val="0"/>
          <w:numId w:val="72"/>
        </w:numPr>
        <w:spacing w:after="0" w:line="240" w:lineRule="auto"/>
        <w:ind w:leftChars="0" w:left="403" w:hanging="403"/>
        <w:rPr>
          <w:noProof/>
          <w:color w:val="000000" w:themeColor="text1"/>
        </w:rPr>
      </w:pPr>
      <w:r>
        <w:rPr>
          <w:noProof/>
          <w:color w:val="000000" w:themeColor="text1"/>
        </w:rPr>
        <w:t xml:space="preserve">A atlas index, atlasIdx, a flag indicating the presence of multiple streams, </w:t>
      </w:r>
      <w:r w:rsidRPr="005C26E9">
        <w:rPr>
          <w:noProof/>
          <w:color w:val="000000" w:themeColor="text1"/>
        </w:rPr>
        <w:t>vps_multiple_map_streams_present_flag[ atlasIdx ]</w:t>
      </w:r>
      <w:r>
        <w:rPr>
          <w:noProof/>
          <w:color w:val="000000" w:themeColor="text1"/>
        </w:rPr>
        <w:t xml:space="preserve">, the number of maps, </w:t>
      </w:r>
      <w:r w:rsidRPr="005C26E9">
        <w:rPr>
          <w:noProof/>
          <w:color w:val="000000" w:themeColor="text1"/>
        </w:rPr>
        <w:t>vps_map_count_minus1[ atlasIdx ]</w:t>
      </w:r>
      <w:r>
        <w:rPr>
          <w:noProof/>
          <w:color w:val="000000" w:themeColor="text1"/>
        </w:rPr>
        <w:t xml:space="preserve">, </w:t>
      </w:r>
      <w:r w:rsidR="008972DF" w:rsidRPr="005C26E9">
        <w:rPr>
          <w:noProof/>
          <w:color w:val="000000" w:themeColor="text1"/>
        </w:rPr>
        <w:t xml:space="preserve">a </w:t>
      </w:r>
      <w:r w:rsidR="008972DF">
        <w:rPr>
          <w:noProof/>
          <w:color w:val="000000" w:themeColor="text1"/>
        </w:rPr>
        <w:t>five</w:t>
      </w:r>
      <w:r w:rsidR="008972DF" w:rsidRPr="005C26E9">
        <w:rPr>
          <w:noProof/>
          <w:color w:val="000000" w:themeColor="text1"/>
        </w:rPr>
        <w:t xml:space="preserve"> dimensional array input</w:t>
      </w:r>
      <w:r>
        <w:rPr>
          <w:noProof/>
          <w:color w:val="000000" w:themeColor="text1"/>
        </w:rPr>
        <w:t>Frame</w:t>
      </w:r>
      <w:r w:rsidRPr="005C26E9">
        <w:rPr>
          <w:noProof/>
          <w:color w:val="000000" w:themeColor="text1"/>
        </w:rPr>
        <w:t>[ </w:t>
      </w:r>
      <w:r>
        <w:rPr>
          <w:noProof/>
          <w:color w:val="000000" w:themeColor="text1"/>
        </w:rPr>
        <w:t>mapIdx</w:t>
      </w:r>
      <w:r w:rsidRPr="005C26E9">
        <w:rPr>
          <w:noProof/>
          <w:color w:val="000000" w:themeColor="text1"/>
        </w:rPr>
        <w:t> ][ </w:t>
      </w:r>
      <w:r>
        <w:rPr>
          <w:noProof/>
          <w:color w:val="000000" w:themeColor="text1"/>
        </w:rPr>
        <w:t>ordIdx</w:t>
      </w:r>
      <w:r w:rsidRPr="005C26E9">
        <w:rPr>
          <w:noProof/>
          <w:color w:val="000000" w:themeColor="text1"/>
        </w:rPr>
        <w:t> ][ </w:t>
      </w:r>
      <w:r>
        <w:rPr>
          <w:noProof/>
          <w:color w:val="000000" w:themeColor="text1"/>
        </w:rPr>
        <w:t>compIdx</w:t>
      </w:r>
      <w:r w:rsidRPr="005C26E9">
        <w:rPr>
          <w:noProof/>
          <w:color w:val="000000" w:themeColor="text1"/>
        </w:rPr>
        <w:t> ][ </w:t>
      </w:r>
      <w:r>
        <w:rPr>
          <w:noProof/>
          <w:color w:val="000000" w:themeColor="text1"/>
        </w:rPr>
        <w:t>y</w:t>
      </w:r>
      <w:r w:rsidRPr="005C26E9">
        <w:rPr>
          <w:noProof/>
          <w:color w:val="000000" w:themeColor="text1"/>
        </w:rPr>
        <w:t> ][ </w:t>
      </w:r>
      <w:r>
        <w:rPr>
          <w:noProof/>
          <w:color w:val="000000" w:themeColor="text1"/>
        </w:rPr>
        <w:t>x</w:t>
      </w:r>
      <w:r w:rsidRPr="005C26E9">
        <w:rPr>
          <w:noProof/>
          <w:color w:val="000000" w:themeColor="text1"/>
        </w:rPr>
        <w:t> ]</w:t>
      </w:r>
      <w:r w:rsidR="008972DF" w:rsidRPr="005C26E9">
        <w:rPr>
          <w:noProof/>
          <w:color w:val="000000" w:themeColor="text1"/>
        </w:rPr>
        <w:t xml:space="preserve">, and its associated width, inputWidth, height, inputHeight, </w:t>
      </w:r>
      <w:r w:rsidR="008972DF">
        <w:rPr>
          <w:noProof/>
          <w:color w:val="000000" w:themeColor="text1"/>
        </w:rPr>
        <w:t>and number of components numComp</w:t>
      </w:r>
      <w:r>
        <w:rPr>
          <w:noProof/>
          <w:color w:val="000000" w:themeColor="text1"/>
        </w:rPr>
        <w:t xml:space="preserve">, output order count, ordIdx, and a map index, in the range of 0 to </w:t>
      </w:r>
      <w:r w:rsidRPr="005C26E9">
        <w:rPr>
          <w:noProof/>
          <w:color w:val="000000" w:themeColor="text1"/>
        </w:rPr>
        <w:t>vps_multiple_map_streams_present_flag[ atlasIdx ] ? vps_map_count_minus1[ atlasIdx ] : 0</w:t>
      </w:r>
      <w:r>
        <w:rPr>
          <w:noProof/>
          <w:color w:val="000000" w:themeColor="text1"/>
        </w:rPr>
        <w:t xml:space="preserve">, inclusive. </w:t>
      </w:r>
    </w:p>
    <w:p w14:paraId="194642EB" w14:textId="77777777" w:rsidR="008972DF" w:rsidRPr="005C26E9" w:rsidRDefault="008972DF" w:rsidP="008972DF">
      <w:pPr>
        <w:spacing w:after="0" w:line="240" w:lineRule="auto"/>
        <w:rPr>
          <w:noProof/>
          <w:color w:val="000000" w:themeColor="text1"/>
        </w:rPr>
      </w:pPr>
    </w:p>
    <w:p w14:paraId="378201EB" w14:textId="77777777" w:rsidR="008972DF" w:rsidRPr="005C26E9" w:rsidRDefault="008972DF" w:rsidP="008972DF">
      <w:pPr>
        <w:spacing w:after="0" w:line="240" w:lineRule="auto"/>
        <w:rPr>
          <w:noProof/>
          <w:color w:val="000000" w:themeColor="text1"/>
        </w:rPr>
      </w:pPr>
      <w:r w:rsidRPr="005C26E9">
        <w:rPr>
          <w:noProof/>
          <w:color w:val="000000" w:themeColor="text1"/>
        </w:rPr>
        <w:t xml:space="preserve">Output of this process is: </w:t>
      </w:r>
    </w:p>
    <w:p w14:paraId="11907854" w14:textId="2304B217" w:rsidR="008972DF" w:rsidRPr="005C26E9" w:rsidRDefault="008972DF" w:rsidP="008972DF">
      <w:pPr>
        <w:pStyle w:val="ListParagraph"/>
        <w:numPr>
          <w:ilvl w:val="0"/>
          <w:numId w:val="72"/>
        </w:numPr>
        <w:spacing w:after="0" w:line="240" w:lineRule="auto"/>
        <w:ind w:leftChars="0" w:left="403" w:hanging="403"/>
        <w:rPr>
          <w:noProof/>
          <w:color w:val="000000" w:themeColor="text1"/>
        </w:rPr>
      </w:pPr>
      <w:r w:rsidRPr="005C26E9">
        <w:rPr>
          <w:noProof/>
          <w:color w:val="000000" w:themeColor="text1"/>
        </w:rPr>
        <w:t xml:space="preserve">a </w:t>
      </w:r>
      <w:r>
        <w:rPr>
          <w:noProof/>
          <w:color w:val="000000" w:themeColor="text1"/>
        </w:rPr>
        <w:t>five</w:t>
      </w:r>
      <w:r w:rsidRPr="005C26E9">
        <w:rPr>
          <w:noProof/>
          <w:color w:val="000000" w:themeColor="text1"/>
        </w:rPr>
        <w:t xml:space="preserve"> dimensional array outputSamples</w:t>
      </w:r>
      <w:r w:rsidR="00B86F83" w:rsidRPr="005C26E9">
        <w:rPr>
          <w:noProof/>
          <w:color w:val="000000" w:themeColor="text1"/>
        </w:rPr>
        <w:t>[ </w:t>
      </w:r>
      <w:r w:rsidR="00B86F83">
        <w:rPr>
          <w:noProof/>
          <w:color w:val="000000" w:themeColor="text1"/>
        </w:rPr>
        <w:t>mapIdx</w:t>
      </w:r>
      <w:r w:rsidR="00B86F83" w:rsidRPr="005C26E9">
        <w:rPr>
          <w:noProof/>
          <w:color w:val="000000" w:themeColor="text1"/>
        </w:rPr>
        <w:t> ][ </w:t>
      </w:r>
      <w:r w:rsidR="00B86F83">
        <w:rPr>
          <w:noProof/>
          <w:color w:val="000000" w:themeColor="text1"/>
        </w:rPr>
        <w:t>ordIdx</w:t>
      </w:r>
      <w:r w:rsidR="00B86F83" w:rsidRPr="005C26E9">
        <w:rPr>
          <w:noProof/>
          <w:color w:val="000000" w:themeColor="text1"/>
        </w:rPr>
        <w:t> ][ </w:t>
      </w:r>
      <w:r w:rsidR="00B86F83">
        <w:rPr>
          <w:noProof/>
          <w:color w:val="000000" w:themeColor="text1"/>
        </w:rPr>
        <w:t>compIdx</w:t>
      </w:r>
      <w:r w:rsidR="00B86F83" w:rsidRPr="005C26E9">
        <w:rPr>
          <w:noProof/>
          <w:color w:val="000000" w:themeColor="text1"/>
        </w:rPr>
        <w:t> ][ </w:t>
      </w:r>
      <w:r w:rsidR="00B86F83">
        <w:rPr>
          <w:noProof/>
          <w:color w:val="000000" w:themeColor="text1"/>
        </w:rPr>
        <w:t>y</w:t>
      </w:r>
      <w:r w:rsidR="00B86F83" w:rsidRPr="005C26E9">
        <w:rPr>
          <w:noProof/>
          <w:color w:val="000000" w:themeColor="text1"/>
        </w:rPr>
        <w:t> ][ </w:t>
      </w:r>
      <w:r w:rsidR="00B86F83">
        <w:rPr>
          <w:noProof/>
          <w:color w:val="000000" w:themeColor="text1"/>
        </w:rPr>
        <w:t>x</w:t>
      </w:r>
      <w:r w:rsidR="00B86F83" w:rsidRPr="005C26E9">
        <w:rPr>
          <w:noProof/>
          <w:color w:val="000000" w:themeColor="text1"/>
        </w:rPr>
        <w:t> ]</w:t>
      </w:r>
      <w:r w:rsidRPr="005C26E9">
        <w:rPr>
          <w:noProof/>
          <w:color w:val="000000" w:themeColor="text1"/>
        </w:rPr>
        <w:t>.</w:t>
      </w:r>
    </w:p>
    <w:p w14:paraId="6E64EDD4" w14:textId="77777777" w:rsidR="008972DF" w:rsidRPr="005C26E9" w:rsidRDefault="008972DF" w:rsidP="008972DF">
      <w:pPr>
        <w:spacing w:after="0" w:line="240" w:lineRule="auto"/>
        <w:rPr>
          <w:noProof/>
          <w:color w:val="000000" w:themeColor="text1"/>
        </w:rPr>
      </w:pPr>
    </w:p>
    <w:p w14:paraId="3104CA83" w14:textId="10B219E3" w:rsidR="008972DF" w:rsidRPr="005C26E9" w:rsidRDefault="008972DF" w:rsidP="008972DF">
      <w:pPr>
        <w:tabs>
          <w:tab w:val="clear" w:pos="403"/>
        </w:tabs>
        <w:spacing w:after="120"/>
        <w:jc w:val="left"/>
        <w:rPr>
          <w:noProof/>
          <w:color w:val="000000" w:themeColor="text1"/>
        </w:rPr>
      </w:pPr>
      <w:r w:rsidRPr="005C26E9">
        <w:rPr>
          <w:noProof/>
          <w:color w:val="000000" w:themeColor="text1"/>
        </w:rPr>
        <w:tab/>
        <w:t xml:space="preserve">if vps_map_count_minus1[ atlasIdx ] is equal to 0 </w:t>
      </w:r>
    </w:p>
    <w:p w14:paraId="1FD9DE08" w14:textId="77777777" w:rsidR="008972DF" w:rsidRPr="005C26E9" w:rsidRDefault="008972DF" w:rsidP="008972DF">
      <w:pPr>
        <w:tabs>
          <w:tab w:val="clear" w:pos="403"/>
        </w:tabs>
        <w:spacing w:after="120"/>
        <w:ind w:left="1209" w:hanging="403"/>
        <w:jc w:val="left"/>
        <w:rPr>
          <w:noProof/>
          <w:color w:val="000000" w:themeColor="text1"/>
        </w:rPr>
      </w:pPr>
      <w:r w:rsidRPr="005C26E9">
        <w:rPr>
          <w:noProof/>
          <w:color w:val="000000" w:themeColor="text1"/>
        </w:rPr>
        <w:t>for(</w:t>
      </w:r>
      <w:bookmarkStart w:id="4670" w:name="_Hlk39737399"/>
      <w:r w:rsidRPr="005C26E9">
        <w:rPr>
          <w:noProof/>
          <w:color w:val="000000" w:themeColor="text1"/>
        </w:rPr>
        <w:t> </w:t>
      </w:r>
      <w:bookmarkEnd w:id="4670"/>
      <w:r>
        <w:rPr>
          <w:noProof/>
          <w:color w:val="000000" w:themeColor="text1"/>
        </w:rPr>
        <w:t>c</w:t>
      </w:r>
      <w:r w:rsidRPr="005C26E9">
        <w:rPr>
          <w:noProof/>
          <w:color w:val="000000" w:themeColor="text1"/>
        </w:rPr>
        <w:t> = 0;</w:t>
      </w:r>
      <w:r w:rsidRPr="00EA52A8">
        <w:rPr>
          <w:noProof/>
          <w:color w:val="000000" w:themeColor="text1"/>
        </w:rPr>
        <w:t xml:space="preserve"> </w:t>
      </w:r>
      <w:r w:rsidRPr="005C26E9">
        <w:rPr>
          <w:noProof/>
          <w:color w:val="000000" w:themeColor="text1"/>
        </w:rPr>
        <w:t> </w:t>
      </w:r>
      <w:r>
        <w:rPr>
          <w:noProof/>
          <w:color w:val="000000" w:themeColor="text1"/>
        </w:rPr>
        <w:t>c</w:t>
      </w:r>
      <w:r w:rsidRPr="005C26E9">
        <w:rPr>
          <w:noProof/>
          <w:color w:val="000000" w:themeColor="text1"/>
        </w:rPr>
        <w:t> &lt; </w:t>
      </w:r>
      <w:r>
        <w:rPr>
          <w:noProof/>
          <w:color w:val="000000" w:themeColor="text1"/>
        </w:rPr>
        <w:t>numComp</w:t>
      </w:r>
      <w:r w:rsidRPr="005C26E9">
        <w:rPr>
          <w:noProof/>
          <w:color w:val="000000" w:themeColor="text1"/>
        </w:rPr>
        <w:t>; </w:t>
      </w:r>
      <w:r>
        <w:rPr>
          <w:noProof/>
          <w:color w:val="000000" w:themeColor="text1"/>
        </w:rPr>
        <w:t>c</w:t>
      </w:r>
      <w:r w:rsidRPr="005C26E9">
        <w:rPr>
          <w:noProof/>
          <w:color w:val="000000" w:themeColor="text1"/>
        </w:rPr>
        <w:t>++ )</w:t>
      </w:r>
      <w:r w:rsidRPr="00EA52A8">
        <w:rPr>
          <w:noProof/>
          <w:color w:val="000000" w:themeColor="text1"/>
        </w:rPr>
        <w:t xml:space="preserve"> </w:t>
      </w:r>
    </w:p>
    <w:p w14:paraId="0427959A" w14:textId="77777777" w:rsidR="008972DF" w:rsidRPr="005C26E9" w:rsidRDefault="008972DF" w:rsidP="008972DF">
      <w:pPr>
        <w:tabs>
          <w:tab w:val="clear" w:pos="403"/>
        </w:tabs>
        <w:spacing w:after="120"/>
        <w:ind w:left="1209" w:hanging="403"/>
        <w:jc w:val="left"/>
        <w:rPr>
          <w:noProof/>
          <w:color w:val="000000" w:themeColor="text1"/>
        </w:rPr>
      </w:pPr>
      <w:r w:rsidRPr="005C26E9">
        <w:rPr>
          <w:noProof/>
          <w:color w:val="000000" w:themeColor="text1"/>
        </w:rPr>
        <w:tab/>
        <w:t>for( </w:t>
      </w:r>
      <w:r>
        <w:rPr>
          <w:noProof/>
          <w:color w:val="000000" w:themeColor="text1"/>
        </w:rPr>
        <w:t>y</w:t>
      </w:r>
      <w:r w:rsidRPr="005C26E9">
        <w:rPr>
          <w:noProof/>
          <w:color w:val="000000" w:themeColor="text1"/>
        </w:rPr>
        <w:t> = 0;</w:t>
      </w:r>
      <w:r w:rsidRPr="00EA52A8">
        <w:rPr>
          <w:noProof/>
          <w:color w:val="000000" w:themeColor="text1"/>
        </w:rPr>
        <w:t xml:space="preserve"> </w:t>
      </w:r>
      <w:r w:rsidRPr="005C26E9">
        <w:rPr>
          <w:noProof/>
          <w:color w:val="000000" w:themeColor="text1"/>
        </w:rPr>
        <w:t> </w:t>
      </w:r>
      <w:r>
        <w:rPr>
          <w:noProof/>
          <w:color w:val="000000" w:themeColor="text1"/>
        </w:rPr>
        <w:t>y</w:t>
      </w:r>
      <w:r w:rsidRPr="005C26E9">
        <w:rPr>
          <w:noProof/>
          <w:color w:val="000000" w:themeColor="text1"/>
        </w:rPr>
        <w:t> &lt; inputHeight; </w:t>
      </w:r>
      <w:r>
        <w:rPr>
          <w:noProof/>
          <w:color w:val="000000" w:themeColor="text1"/>
        </w:rPr>
        <w:t>y</w:t>
      </w:r>
      <w:r w:rsidRPr="005C26E9">
        <w:rPr>
          <w:noProof/>
          <w:color w:val="000000" w:themeColor="text1"/>
        </w:rPr>
        <w:t>++ )</w:t>
      </w:r>
    </w:p>
    <w:p w14:paraId="7DA2ED5D" w14:textId="77777777" w:rsidR="008972DF" w:rsidRPr="005C26E9" w:rsidRDefault="008972DF" w:rsidP="008972DF">
      <w:pPr>
        <w:tabs>
          <w:tab w:val="clear" w:pos="403"/>
        </w:tabs>
        <w:spacing w:after="120"/>
        <w:ind w:left="1209" w:hanging="403"/>
        <w:jc w:val="left"/>
        <w:rPr>
          <w:noProof/>
          <w:color w:val="000000" w:themeColor="text1"/>
        </w:rPr>
      </w:pPr>
      <w:r w:rsidRPr="005C26E9">
        <w:rPr>
          <w:noProof/>
          <w:color w:val="000000" w:themeColor="text1"/>
        </w:rPr>
        <w:tab/>
      </w:r>
      <w:r w:rsidRPr="005C26E9">
        <w:rPr>
          <w:noProof/>
          <w:color w:val="000000" w:themeColor="text1"/>
        </w:rPr>
        <w:tab/>
        <w:t>for( x = 0;</w:t>
      </w:r>
      <w:r w:rsidRPr="00EA52A8">
        <w:rPr>
          <w:noProof/>
          <w:color w:val="000000" w:themeColor="text1"/>
        </w:rPr>
        <w:t xml:space="preserve"> </w:t>
      </w:r>
      <w:r w:rsidRPr="005C26E9">
        <w:rPr>
          <w:noProof/>
          <w:color w:val="000000" w:themeColor="text1"/>
        </w:rPr>
        <w:t> x &lt; inputWidth; x++ )</w:t>
      </w:r>
    </w:p>
    <w:p w14:paraId="6E79005E" w14:textId="77777777" w:rsidR="008972DF" w:rsidRPr="005C26E9" w:rsidRDefault="008972DF" w:rsidP="008972DF">
      <w:pPr>
        <w:tabs>
          <w:tab w:val="clear" w:pos="403"/>
        </w:tabs>
        <w:spacing w:after="120"/>
        <w:ind w:left="1209" w:hanging="403"/>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t>outputSamples[0][ orderIdx ][ </w:t>
      </w:r>
      <w:r>
        <w:rPr>
          <w:noProof/>
          <w:color w:val="000000" w:themeColor="text1"/>
        </w:rPr>
        <w:t>c</w:t>
      </w:r>
      <w:r w:rsidRPr="005C26E9">
        <w:rPr>
          <w:noProof/>
          <w:color w:val="000000" w:themeColor="text1"/>
        </w:rPr>
        <w:t> ][ y ][ x ] = inputSamples[0][ orderIdx ][ </w:t>
      </w:r>
      <w:r>
        <w:rPr>
          <w:noProof/>
          <w:color w:val="000000" w:themeColor="text1"/>
        </w:rPr>
        <w:t>c</w:t>
      </w:r>
      <w:r w:rsidRPr="005C26E9">
        <w:rPr>
          <w:noProof/>
          <w:color w:val="000000" w:themeColor="text1"/>
        </w:rPr>
        <w:t> ][ y ][ x ]</w:t>
      </w:r>
    </w:p>
    <w:p w14:paraId="33101275" w14:textId="77777777" w:rsidR="008972DF" w:rsidRPr="005C26E9" w:rsidRDefault="008972DF" w:rsidP="008972DF">
      <w:pPr>
        <w:tabs>
          <w:tab w:val="clear" w:pos="403"/>
        </w:tabs>
        <w:spacing w:after="120"/>
        <w:ind w:left="403"/>
        <w:jc w:val="left"/>
        <w:rPr>
          <w:noProof/>
          <w:color w:val="000000" w:themeColor="text1"/>
        </w:rPr>
      </w:pPr>
      <w:r w:rsidRPr="005C26E9">
        <w:rPr>
          <w:noProof/>
          <w:color w:val="000000" w:themeColor="text1"/>
        </w:rPr>
        <w:t>Otherwise, ( if vps_map_count_minus1[ atlasIdx ] is not equal to 0 ), then</w:t>
      </w:r>
    </w:p>
    <w:p w14:paraId="0AA0D32C" w14:textId="77777777" w:rsidR="008972DF" w:rsidRPr="005C26E9" w:rsidRDefault="008972DF" w:rsidP="008972DF">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t>if( vps_multiple_map_streams_present_flag[ atlasIdx ] is equal to 0 ) then:</w:t>
      </w:r>
    </w:p>
    <w:p w14:paraId="56D1E918" w14:textId="77777777" w:rsidR="008972DF" w:rsidRPr="005C26E9" w:rsidRDefault="008972DF" w:rsidP="008972DF">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t>for( i = 0; i &lt;= vps_map_count_minus1[ atlasIdx ]; i++ ){</w:t>
      </w:r>
    </w:p>
    <w:p w14:paraId="4DE81AB4" w14:textId="77777777" w:rsidR="008972DF" w:rsidRPr="005C26E9" w:rsidRDefault="008972DF" w:rsidP="008972DF">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mappedIdx = orderIdx * ( vps_map_count_minus1[ atlasIdx ] + 1 ) + i </w:t>
      </w:r>
    </w:p>
    <w:p w14:paraId="5C555530" w14:textId="77777777" w:rsidR="008972DF" w:rsidRPr="005C26E9" w:rsidRDefault="008972DF" w:rsidP="008972DF">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for( </w:t>
      </w:r>
      <w:r>
        <w:rPr>
          <w:noProof/>
          <w:color w:val="000000" w:themeColor="text1"/>
        </w:rPr>
        <w:t>c</w:t>
      </w:r>
      <w:r w:rsidRPr="005C26E9">
        <w:rPr>
          <w:noProof/>
          <w:color w:val="000000" w:themeColor="text1"/>
        </w:rPr>
        <w:t> = 0;</w:t>
      </w:r>
      <w:r w:rsidRPr="00EA52A8">
        <w:rPr>
          <w:noProof/>
          <w:color w:val="000000" w:themeColor="text1"/>
        </w:rPr>
        <w:t xml:space="preserve"> </w:t>
      </w:r>
      <w:r w:rsidRPr="005C26E9">
        <w:rPr>
          <w:noProof/>
          <w:color w:val="000000" w:themeColor="text1"/>
        </w:rPr>
        <w:t> </w:t>
      </w:r>
      <w:r>
        <w:rPr>
          <w:noProof/>
          <w:color w:val="000000" w:themeColor="text1"/>
        </w:rPr>
        <w:t>c</w:t>
      </w:r>
      <w:r w:rsidRPr="005C26E9">
        <w:rPr>
          <w:noProof/>
          <w:color w:val="000000" w:themeColor="text1"/>
        </w:rPr>
        <w:t> &lt; </w:t>
      </w:r>
      <w:r>
        <w:rPr>
          <w:noProof/>
          <w:color w:val="000000" w:themeColor="text1"/>
        </w:rPr>
        <w:t>numComp</w:t>
      </w:r>
      <w:r w:rsidRPr="005C26E9">
        <w:rPr>
          <w:noProof/>
          <w:color w:val="000000" w:themeColor="text1"/>
        </w:rPr>
        <w:t>; </w:t>
      </w:r>
      <w:r>
        <w:rPr>
          <w:noProof/>
          <w:color w:val="000000" w:themeColor="text1"/>
        </w:rPr>
        <w:t>c</w:t>
      </w:r>
      <w:r w:rsidRPr="005C26E9">
        <w:rPr>
          <w:noProof/>
          <w:color w:val="000000" w:themeColor="text1"/>
        </w:rPr>
        <w:t>++ )</w:t>
      </w:r>
      <w:r w:rsidRPr="00EA52A8">
        <w:rPr>
          <w:noProof/>
          <w:color w:val="000000" w:themeColor="text1"/>
        </w:rPr>
        <w:t xml:space="preserve"> </w:t>
      </w:r>
    </w:p>
    <w:p w14:paraId="50B1FE8F" w14:textId="77777777" w:rsidR="008972DF" w:rsidRPr="005C26E9" w:rsidRDefault="008972DF" w:rsidP="008972DF">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for( </w:t>
      </w:r>
      <w:r>
        <w:rPr>
          <w:noProof/>
          <w:color w:val="000000" w:themeColor="text1"/>
        </w:rPr>
        <w:t>y</w:t>
      </w:r>
      <w:r w:rsidRPr="005C26E9">
        <w:rPr>
          <w:noProof/>
          <w:color w:val="000000" w:themeColor="text1"/>
        </w:rPr>
        <w:t> = 0;</w:t>
      </w:r>
      <w:r w:rsidRPr="00EA52A8">
        <w:rPr>
          <w:noProof/>
          <w:color w:val="000000" w:themeColor="text1"/>
        </w:rPr>
        <w:t xml:space="preserve"> </w:t>
      </w:r>
      <w:r w:rsidRPr="005C26E9">
        <w:rPr>
          <w:noProof/>
          <w:color w:val="000000" w:themeColor="text1"/>
        </w:rPr>
        <w:t> </w:t>
      </w:r>
      <w:r>
        <w:rPr>
          <w:noProof/>
          <w:color w:val="000000" w:themeColor="text1"/>
        </w:rPr>
        <w:t>y</w:t>
      </w:r>
      <w:r w:rsidRPr="005C26E9">
        <w:rPr>
          <w:noProof/>
          <w:color w:val="000000" w:themeColor="text1"/>
        </w:rPr>
        <w:t> &lt; inputHeight; </w:t>
      </w:r>
      <w:r>
        <w:rPr>
          <w:noProof/>
          <w:color w:val="000000" w:themeColor="text1"/>
        </w:rPr>
        <w:t>y</w:t>
      </w:r>
      <w:r w:rsidRPr="005C26E9">
        <w:rPr>
          <w:noProof/>
          <w:color w:val="000000" w:themeColor="text1"/>
        </w:rPr>
        <w:t>++ )</w:t>
      </w:r>
    </w:p>
    <w:p w14:paraId="577F91E8" w14:textId="77777777" w:rsidR="008972DF" w:rsidRPr="005C26E9" w:rsidRDefault="008972DF" w:rsidP="008972DF">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for( x = 0;</w:t>
      </w:r>
      <w:r w:rsidRPr="00EA52A8">
        <w:rPr>
          <w:noProof/>
          <w:color w:val="000000" w:themeColor="text1"/>
        </w:rPr>
        <w:t xml:space="preserve"> </w:t>
      </w:r>
      <w:r w:rsidRPr="005C26E9">
        <w:rPr>
          <w:noProof/>
          <w:color w:val="000000" w:themeColor="text1"/>
        </w:rPr>
        <w:t> x &lt; inputWidth; x++ )</w:t>
      </w:r>
    </w:p>
    <w:p w14:paraId="540D68F1" w14:textId="77777777" w:rsidR="008972DF" w:rsidRDefault="008972DF" w:rsidP="008972DF">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outputSamples[ </w:t>
      </w:r>
      <w:r>
        <w:rPr>
          <w:noProof/>
          <w:color w:val="000000" w:themeColor="text1"/>
        </w:rPr>
        <w:t>i</w:t>
      </w:r>
      <w:r w:rsidRPr="005C26E9">
        <w:rPr>
          <w:noProof/>
          <w:color w:val="000000" w:themeColor="text1"/>
        </w:rPr>
        <w:t> ][ orderIdx ][ </w:t>
      </w:r>
      <w:r>
        <w:rPr>
          <w:noProof/>
          <w:color w:val="000000" w:themeColor="text1"/>
        </w:rPr>
        <w:t>c</w:t>
      </w:r>
      <w:r w:rsidRPr="005C26E9">
        <w:rPr>
          <w:noProof/>
          <w:color w:val="000000" w:themeColor="text1"/>
        </w:rPr>
        <w:t> ][ y ][ x ] =</w:t>
      </w:r>
    </w:p>
    <w:p w14:paraId="217FC277" w14:textId="77777777" w:rsidR="008972DF" w:rsidRPr="005C26E9" w:rsidRDefault="008972DF" w:rsidP="008972DF">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inputSamples[0][ </w:t>
      </w:r>
      <w:r>
        <w:rPr>
          <w:noProof/>
          <w:color w:val="000000" w:themeColor="text1"/>
        </w:rPr>
        <w:t>mappedIdx</w:t>
      </w:r>
      <w:r w:rsidRPr="005C26E9">
        <w:rPr>
          <w:noProof/>
          <w:color w:val="000000" w:themeColor="text1"/>
        </w:rPr>
        <w:t> ][ </w:t>
      </w:r>
      <w:r>
        <w:rPr>
          <w:noProof/>
          <w:color w:val="000000" w:themeColor="text1"/>
        </w:rPr>
        <w:t>c</w:t>
      </w:r>
      <w:r w:rsidRPr="005C26E9">
        <w:rPr>
          <w:noProof/>
          <w:color w:val="000000" w:themeColor="text1"/>
        </w:rPr>
        <w:t> ][ y ][ x ]</w:t>
      </w:r>
    </w:p>
    <w:p w14:paraId="3D540BB3" w14:textId="77777777" w:rsidR="008972DF" w:rsidRPr="005C26E9" w:rsidRDefault="008972DF" w:rsidP="008972DF">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t>}</w:t>
      </w:r>
    </w:p>
    <w:p w14:paraId="5C519BE8" w14:textId="77777777" w:rsidR="008972DF" w:rsidRDefault="008972DF" w:rsidP="008972DF">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t>Otherwise:</w:t>
      </w:r>
    </w:p>
    <w:p w14:paraId="41D6F0DE" w14:textId="77777777" w:rsidR="008972DF" w:rsidRPr="005C26E9" w:rsidRDefault="008972DF" w:rsidP="008972DF">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t>for( i = 0; i &lt;= vps_map_count_minus1[ atlasIdx ]; i++ )</w:t>
      </w:r>
    </w:p>
    <w:p w14:paraId="6DE34977" w14:textId="77777777" w:rsidR="008972DF" w:rsidRPr="005C26E9" w:rsidRDefault="008972DF" w:rsidP="008972DF">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for( </w:t>
      </w:r>
      <w:r>
        <w:rPr>
          <w:noProof/>
          <w:color w:val="000000" w:themeColor="text1"/>
        </w:rPr>
        <w:t>c</w:t>
      </w:r>
      <w:r w:rsidRPr="005C26E9">
        <w:rPr>
          <w:noProof/>
          <w:color w:val="000000" w:themeColor="text1"/>
        </w:rPr>
        <w:t> = 0;</w:t>
      </w:r>
      <w:r w:rsidRPr="00EA52A8">
        <w:rPr>
          <w:noProof/>
          <w:color w:val="000000" w:themeColor="text1"/>
        </w:rPr>
        <w:t xml:space="preserve"> </w:t>
      </w:r>
      <w:r w:rsidRPr="005C26E9">
        <w:rPr>
          <w:noProof/>
          <w:color w:val="000000" w:themeColor="text1"/>
        </w:rPr>
        <w:t> </w:t>
      </w:r>
      <w:r>
        <w:rPr>
          <w:noProof/>
          <w:color w:val="000000" w:themeColor="text1"/>
        </w:rPr>
        <w:t>c</w:t>
      </w:r>
      <w:r w:rsidRPr="005C26E9">
        <w:rPr>
          <w:noProof/>
          <w:color w:val="000000" w:themeColor="text1"/>
        </w:rPr>
        <w:t> &lt; </w:t>
      </w:r>
      <w:r>
        <w:rPr>
          <w:noProof/>
          <w:color w:val="000000" w:themeColor="text1"/>
        </w:rPr>
        <w:t>numComp</w:t>
      </w:r>
      <w:r w:rsidRPr="005C26E9">
        <w:rPr>
          <w:noProof/>
          <w:color w:val="000000" w:themeColor="text1"/>
        </w:rPr>
        <w:t>; </w:t>
      </w:r>
      <w:r>
        <w:rPr>
          <w:noProof/>
          <w:color w:val="000000" w:themeColor="text1"/>
        </w:rPr>
        <w:t>c</w:t>
      </w:r>
      <w:r w:rsidRPr="005C26E9">
        <w:rPr>
          <w:noProof/>
          <w:color w:val="000000" w:themeColor="text1"/>
        </w:rPr>
        <w:t>++ )</w:t>
      </w:r>
      <w:r w:rsidRPr="00EA52A8">
        <w:rPr>
          <w:noProof/>
          <w:color w:val="000000" w:themeColor="text1"/>
        </w:rPr>
        <w:t xml:space="preserve"> </w:t>
      </w:r>
    </w:p>
    <w:p w14:paraId="43864BBF" w14:textId="77777777" w:rsidR="008972DF" w:rsidRPr="005C26E9" w:rsidRDefault="008972DF" w:rsidP="008972DF">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for( </w:t>
      </w:r>
      <w:r>
        <w:rPr>
          <w:noProof/>
          <w:color w:val="000000" w:themeColor="text1"/>
        </w:rPr>
        <w:t>y</w:t>
      </w:r>
      <w:r w:rsidRPr="005C26E9">
        <w:rPr>
          <w:noProof/>
          <w:color w:val="000000" w:themeColor="text1"/>
        </w:rPr>
        <w:t> = 0;</w:t>
      </w:r>
      <w:r w:rsidRPr="00EA52A8">
        <w:rPr>
          <w:noProof/>
          <w:color w:val="000000" w:themeColor="text1"/>
        </w:rPr>
        <w:t xml:space="preserve"> </w:t>
      </w:r>
      <w:r w:rsidRPr="005C26E9">
        <w:rPr>
          <w:noProof/>
          <w:color w:val="000000" w:themeColor="text1"/>
        </w:rPr>
        <w:t> </w:t>
      </w:r>
      <w:r>
        <w:rPr>
          <w:noProof/>
          <w:color w:val="000000" w:themeColor="text1"/>
        </w:rPr>
        <w:t>y</w:t>
      </w:r>
      <w:r w:rsidRPr="005C26E9">
        <w:rPr>
          <w:noProof/>
          <w:color w:val="000000" w:themeColor="text1"/>
        </w:rPr>
        <w:t> &lt; inputHeight; </w:t>
      </w:r>
      <w:r>
        <w:rPr>
          <w:noProof/>
          <w:color w:val="000000" w:themeColor="text1"/>
        </w:rPr>
        <w:t>y</w:t>
      </w:r>
      <w:r w:rsidRPr="005C26E9">
        <w:rPr>
          <w:noProof/>
          <w:color w:val="000000" w:themeColor="text1"/>
        </w:rPr>
        <w:t>++ )</w:t>
      </w:r>
    </w:p>
    <w:p w14:paraId="1214BF6C" w14:textId="77777777" w:rsidR="008972DF" w:rsidRPr="005C26E9" w:rsidRDefault="008972DF" w:rsidP="008972DF">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for( x = 0;</w:t>
      </w:r>
      <w:r w:rsidRPr="00EA52A8">
        <w:rPr>
          <w:noProof/>
          <w:color w:val="000000" w:themeColor="text1"/>
        </w:rPr>
        <w:t xml:space="preserve"> </w:t>
      </w:r>
      <w:r w:rsidRPr="005C26E9">
        <w:rPr>
          <w:noProof/>
          <w:color w:val="000000" w:themeColor="text1"/>
        </w:rPr>
        <w:t> x &lt; inputWidth; x++ )</w:t>
      </w:r>
    </w:p>
    <w:p w14:paraId="41004E54" w14:textId="77777777" w:rsidR="008972DF" w:rsidRDefault="008972DF" w:rsidP="008972DF">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outputSamples[ </w:t>
      </w:r>
      <w:r>
        <w:rPr>
          <w:noProof/>
          <w:color w:val="000000" w:themeColor="text1"/>
        </w:rPr>
        <w:t>i</w:t>
      </w:r>
      <w:r w:rsidRPr="005C26E9">
        <w:rPr>
          <w:noProof/>
          <w:color w:val="000000" w:themeColor="text1"/>
        </w:rPr>
        <w:t> ][ orderIdx ][ </w:t>
      </w:r>
      <w:r>
        <w:rPr>
          <w:noProof/>
          <w:color w:val="000000" w:themeColor="text1"/>
        </w:rPr>
        <w:t>c</w:t>
      </w:r>
      <w:r w:rsidRPr="005C26E9">
        <w:rPr>
          <w:noProof/>
          <w:color w:val="000000" w:themeColor="text1"/>
        </w:rPr>
        <w:t> ][ y ][ x ] =</w:t>
      </w:r>
    </w:p>
    <w:p w14:paraId="43C9B9EB" w14:textId="77777777" w:rsidR="008972DF" w:rsidRPr="005C26E9" w:rsidRDefault="008972DF" w:rsidP="008972DF">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inputSamples[ </w:t>
      </w:r>
      <w:r>
        <w:rPr>
          <w:noProof/>
          <w:color w:val="000000" w:themeColor="text1"/>
        </w:rPr>
        <w:t>i</w:t>
      </w:r>
      <w:r w:rsidRPr="005C26E9">
        <w:rPr>
          <w:noProof/>
          <w:color w:val="000000" w:themeColor="text1"/>
        </w:rPr>
        <w:t> ][ orderIdx ][ </w:t>
      </w:r>
      <w:r>
        <w:rPr>
          <w:noProof/>
          <w:color w:val="000000" w:themeColor="text1"/>
        </w:rPr>
        <w:t>c</w:t>
      </w:r>
      <w:r w:rsidRPr="005C26E9">
        <w:rPr>
          <w:noProof/>
          <w:color w:val="000000" w:themeColor="text1"/>
        </w:rPr>
        <w:t> ][ y ][ x ]</w:t>
      </w:r>
    </w:p>
    <w:p w14:paraId="0B27E220" w14:textId="77777777" w:rsidR="008972DF" w:rsidRPr="005C26E9" w:rsidRDefault="008972DF" w:rsidP="005A2B6A">
      <w:pPr>
        <w:rPr>
          <w:noProof/>
          <w:color w:val="000000" w:themeColor="text1"/>
        </w:rPr>
      </w:pPr>
    </w:p>
    <w:p w14:paraId="3A949ED5" w14:textId="203A68B4" w:rsidR="00957277" w:rsidRPr="005C26E9" w:rsidRDefault="0037369A" w:rsidP="005A2B6A">
      <w:pPr>
        <w:pStyle w:val="a3"/>
        <w:numPr>
          <w:ilvl w:val="2"/>
          <w:numId w:val="19"/>
        </w:numPr>
        <w:rPr>
          <w:noProof/>
        </w:rPr>
      </w:pPr>
      <w:bookmarkStart w:id="4671" w:name="_Toc39786781"/>
      <w:bookmarkStart w:id="4672" w:name="_Ref39813948"/>
      <w:bookmarkStart w:id="4673" w:name="_Ref39813974"/>
      <w:bookmarkStart w:id="4674" w:name="_Ref39813999"/>
      <w:bookmarkStart w:id="4675" w:name="_Ref39814018"/>
      <w:bookmarkStart w:id="4676" w:name="_Ref39814036"/>
      <w:bookmarkStart w:id="4677" w:name="_Ref39814054"/>
      <w:bookmarkEnd w:id="4665"/>
      <w:r>
        <w:rPr>
          <w:noProof/>
        </w:rPr>
        <w:t>B</w:t>
      </w:r>
      <w:r w:rsidRPr="005C26E9">
        <w:rPr>
          <w:noProof/>
        </w:rPr>
        <w:t>itdepth</w:t>
      </w:r>
      <w:r>
        <w:rPr>
          <w:noProof/>
        </w:rPr>
        <w:t xml:space="preserve"> conversion</w:t>
      </w:r>
      <w:bookmarkEnd w:id="4671"/>
      <w:bookmarkEnd w:id="4672"/>
      <w:bookmarkEnd w:id="4673"/>
      <w:bookmarkEnd w:id="4674"/>
      <w:bookmarkEnd w:id="4675"/>
      <w:bookmarkEnd w:id="4676"/>
      <w:bookmarkEnd w:id="4677"/>
    </w:p>
    <w:p w14:paraId="729E1ABB" w14:textId="77777777" w:rsidR="00957277" w:rsidRPr="005C26E9" w:rsidRDefault="00957277" w:rsidP="001000BF">
      <w:pPr>
        <w:spacing w:after="0" w:line="240" w:lineRule="auto"/>
        <w:rPr>
          <w:noProof/>
          <w:lang w:eastAsia="ja-JP"/>
        </w:rPr>
      </w:pPr>
      <w:r w:rsidRPr="005C26E9">
        <w:rPr>
          <w:noProof/>
          <w:lang w:eastAsia="ja-JP"/>
        </w:rPr>
        <w:t>Inputs to this process are:</w:t>
      </w:r>
    </w:p>
    <w:p w14:paraId="36747178" w14:textId="77777777" w:rsidR="00957277" w:rsidRPr="005C26E9" w:rsidRDefault="00957277" w:rsidP="001000BF">
      <w:pPr>
        <w:pStyle w:val="ListParagraph"/>
        <w:numPr>
          <w:ilvl w:val="0"/>
          <w:numId w:val="72"/>
        </w:numPr>
        <w:spacing w:after="0" w:line="240" w:lineRule="auto"/>
        <w:ind w:leftChars="0" w:left="403" w:hanging="403"/>
        <w:rPr>
          <w:noProof/>
          <w:color w:val="000000" w:themeColor="text1"/>
        </w:rPr>
      </w:pPr>
      <w:r w:rsidRPr="005C26E9">
        <w:rPr>
          <w:noProof/>
          <w:color w:val="000000" w:themeColor="text1"/>
        </w:rPr>
        <w:t>a two dimensional (inputWidth)x(inputHeight) array inputSamples, and its associated bitdepth, inputBitdepth, width, inputWidth, height, inputHeight</w:t>
      </w:r>
    </w:p>
    <w:p w14:paraId="2C31D40C" w14:textId="77777777" w:rsidR="00957277" w:rsidRPr="005C26E9" w:rsidRDefault="00957277" w:rsidP="00957277">
      <w:pPr>
        <w:pStyle w:val="ListParagraph"/>
        <w:numPr>
          <w:ilvl w:val="0"/>
          <w:numId w:val="72"/>
        </w:numPr>
        <w:spacing w:after="0" w:line="240" w:lineRule="auto"/>
        <w:ind w:leftChars="0" w:left="403" w:hanging="403"/>
        <w:rPr>
          <w:noProof/>
          <w:color w:val="000000" w:themeColor="text1"/>
        </w:rPr>
      </w:pPr>
      <w:r w:rsidRPr="005C26E9">
        <w:rPr>
          <w:noProof/>
          <w:color w:val="000000" w:themeColor="text1"/>
        </w:rPr>
        <w:t>the nominal bitdepth, nominalBitdepth, and a flag that indicates the MSB alignment, alignmentFlag</w:t>
      </w:r>
    </w:p>
    <w:p w14:paraId="0EA0A6D4" w14:textId="77777777" w:rsidR="00957277" w:rsidRPr="005C26E9" w:rsidRDefault="00957277" w:rsidP="00957277">
      <w:pPr>
        <w:spacing w:after="0" w:line="240" w:lineRule="auto"/>
        <w:rPr>
          <w:noProof/>
          <w:color w:val="000000" w:themeColor="text1"/>
        </w:rPr>
      </w:pPr>
    </w:p>
    <w:p w14:paraId="442CDE05" w14:textId="77777777" w:rsidR="00957277" w:rsidRPr="005C26E9" w:rsidRDefault="00957277" w:rsidP="001000BF">
      <w:pPr>
        <w:spacing w:after="0" w:line="240" w:lineRule="auto"/>
        <w:rPr>
          <w:noProof/>
          <w:color w:val="000000" w:themeColor="text1"/>
        </w:rPr>
      </w:pPr>
      <w:r w:rsidRPr="005C26E9">
        <w:rPr>
          <w:noProof/>
          <w:color w:val="000000" w:themeColor="text1"/>
        </w:rPr>
        <w:t>Ou</w:t>
      </w:r>
      <w:r w:rsidR="00A057D9" w:rsidRPr="005C26E9">
        <w:rPr>
          <w:noProof/>
          <w:color w:val="000000" w:themeColor="text1"/>
        </w:rPr>
        <w:t>t</w:t>
      </w:r>
      <w:r w:rsidRPr="005C26E9">
        <w:rPr>
          <w:noProof/>
          <w:color w:val="000000" w:themeColor="text1"/>
        </w:rPr>
        <w:t xml:space="preserve">put of this process is: </w:t>
      </w:r>
    </w:p>
    <w:p w14:paraId="084E38D7" w14:textId="77777777" w:rsidR="00957277" w:rsidRPr="005C26E9" w:rsidRDefault="00957277" w:rsidP="001000BF">
      <w:pPr>
        <w:pStyle w:val="ListParagraph"/>
        <w:numPr>
          <w:ilvl w:val="0"/>
          <w:numId w:val="72"/>
        </w:numPr>
        <w:spacing w:after="0" w:line="240" w:lineRule="auto"/>
        <w:ind w:leftChars="0" w:left="403" w:hanging="403"/>
        <w:rPr>
          <w:noProof/>
          <w:color w:val="000000" w:themeColor="text1"/>
        </w:rPr>
      </w:pPr>
      <w:r w:rsidRPr="005C26E9">
        <w:rPr>
          <w:noProof/>
          <w:color w:val="000000" w:themeColor="text1"/>
        </w:rPr>
        <w:t>a two dimensional (inputWidth)x(inputHeight) array outputSamples.</w:t>
      </w:r>
    </w:p>
    <w:p w14:paraId="3BE74D79" w14:textId="77777777" w:rsidR="00957277" w:rsidRPr="005C26E9" w:rsidRDefault="00957277" w:rsidP="001000BF">
      <w:pPr>
        <w:spacing w:after="0" w:line="240" w:lineRule="auto"/>
        <w:rPr>
          <w:noProof/>
          <w:color w:val="000000" w:themeColor="text1"/>
        </w:rPr>
      </w:pPr>
    </w:p>
    <w:p w14:paraId="3393EBBB" w14:textId="77777777" w:rsidR="00957277" w:rsidRPr="005C26E9" w:rsidRDefault="00957277" w:rsidP="001000BF">
      <w:pPr>
        <w:spacing w:after="0" w:line="240" w:lineRule="auto"/>
        <w:rPr>
          <w:noProof/>
          <w:color w:val="000000" w:themeColor="text1"/>
        </w:rPr>
      </w:pPr>
      <w:r w:rsidRPr="005C26E9">
        <w:rPr>
          <w:noProof/>
          <w:color w:val="000000" w:themeColor="text1"/>
        </w:rPr>
        <w:t>The variable bitdepthDifference is derived as follows:</w:t>
      </w:r>
    </w:p>
    <w:p w14:paraId="4CC7376E" w14:textId="77777777" w:rsidR="00957277" w:rsidRPr="005C26E9" w:rsidRDefault="00957277" w:rsidP="00957277">
      <w:pPr>
        <w:pStyle w:val="ListParagraph"/>
        <w:spacing w:after="0" w:line="240" w:lineRule="auto"/>
        <w:ind w:leftChars="0" w:left="403"/>
        <w:rPr>
          <w:noProof/>
          <w:color w:val="000000" w:themeColor="text1"/>
        </w:rPr>
      </w:pPr>
      <w:r w:rsidRPr="005C26E9">
        <w:rPr>
          <w:noProof/>
          <w:color w:val="000000" w:themeColor="text1"/>
        </w:rPr>
        <w:t>bitdepthDifference = inputBitdepth – nominalBitdepth</w:t>
      </w:r>
    </w:p>
    <w:p w14:paraId="11A65047" w14:textId="77777777" w:rsidR="00957277" w:rsidRPr="005C26E9" w:rsidRDefault="00957277" w:rsidP="001000BF">
      <w:pPr>
        <w:pStyle w:val="ListParagraph"/>
        <w:spacing w:after="0" w:line="240" w:lineRule="auto"/>
        <w:ind w:leftChars="0" w:left="403"/>
        <w:rPr>
          <w:noProof/>
          <w:color w:val="000000" w:themeColor="text1"/>
        </w:rPr>
      </w:pPr>
    </w:p>
    <w:p w14:paraId="34627B0D" w14:textId="77777777" w:rsidR="00957277" w:rsidRPr="005C26E9" w:rsidRDefault="00957277" w:rsidP="00957277">
      <w:pPr>
        <w:spacing w:after="0" w:line="240" w:lineRule="auto"/>
        <w:rPr>
          <w:noProof/>
        </w:rPr>
      </w:pPr>
      <w:r w:rsidRPr="005C26E9">
        <w:rPr>
          <w:noProof/>
        </w:rPr>
        <w:t xml:space="preserve">Then the array </w:t>
      </w:r>
      <w:r w:rsidRPr="005C26E9">
        <w:rPr>
          <w:noProof/>
          <w:color w:val="000000" w:themeColor="text1"/>
        </w:rPr>
        <w:t>outputSamples</w:t>
      </w:r>
      <w:r w:rsidRPr="005C26E9">
        <w:rPr>
          <w:noProof/>
        </w:rPr>
        <w:t xml:space="preserve"> is generated in the following manner:</w:t>
      </w:r>
    </w:p>
    <w:p w14:paraId="41177199" w14:textId="77777777" w:rsidR="00957277" w:rsidRPr="005C26E9" w:rsidRDefault="00957277" w:rsidP="001000BF">
      <w:pPr>
        <w:spacing w:after="0" w:line="240" w:lineRule="auto"/>
        <w:rPr>
          <w:noProof/>
        </w:rPr>
      </w:pPr>
    </w:p>
    <w:p w14:paraId="3B6DC62F" w14:textId="7BCF77EF" w:rsidR="00957277" w:rsidRPr="005C26E9" w:rsidRDefault="00957277" w:rsidP="00957277">
      <w:pPr>
        <w:spacing w:after="0" w:line="240" w:lineRule="auto"/>
        <w:rPr>
          <w:noProof/>
          <w:color w:val="000000" w:themeColor="text1"/>
        </w:rPr>
      </w:pPr>
      <w:r w:rsidRPr="005C26E9">
        <w:rPr>
          <w:noProof/>
          <w:color w:val="000000" w:themeColor="text1"/>
        </w:rPr>
        <w:t>if(( bitdepthDifference</w:t>
      </w:r>
      <w:r w:rsidR="00BB1BBB" w:rsidRPr="005C26E9">
        <w:rPr>
          <w:noProof/>
          <w:color w:val="000000" w:themeColor="text1"/>
        </w:rPr>
        <w:t> </w:t>
      </w:r>
      <w:r w:rsidRPr="005C26E9">
        <w:rPr>
          <w:noProof/>
          <w:color w:val="000000" w:themeColor="text1"/>
        </w:rPr>
        <w:t>&gt; 0 ) &amp;&amp; ( alignmentFlag == 1)){</w:t>
      </w:r>
    </w:p>
    <w:p w14:paraId="7D58DD7A" w14:textId="77777777" w:rsidR="00957277" w:rsidRPr="005C26E9" w:rsidRDefault="00957277" w:rsidP="00957277">
      <w:pPr>
        <w:spacing w:after="0" w:line="240" w:lineRule="auto"/>
        <w:rPr>
          <w:noProof/>
          <w:color w:val="000000" w:themeColor="text1"/>
        </w:rPr>
      </w:pPr>
      <w:r w:rsidRPr="005C26E9">
        <w:rPr>
          <w:noProof/>
          <w:color w:val="000000" w:themeColor="text1"/>
        </w:rPr>
        <w:tab/>
        <w:t>for( y=0; y &lt; inputHeight; y++ )</w:t>
      </w:r>
      <w:r w:rsidRPr="005C26E9">
        <w:rPr>
          <w:noProof/>
          <w:color w:val="000000" w:themeColor="text1"/>
        </w:rPr>
        <w:br/>
      </w:r>
      <w:r w:rsidRPr="005C26E9">
        <w:rPr>
          <w:noProof/>
          <w:color w:val="000000" w:themeColor="text1"/>
        </w:rPr>
        <w:tab/>
      </w:r>
      <w:r w:rsidRPr="005C26E9">
        <w:rPr>
          <w:noProof/>
          <w:color w:val="000000" w:themeColor="text1"/>
        </w:rPr>
        <w:tab/>
        <w:t>for( x=0; x &lt; inputWidth; x++ )</w:t>
      </w:r>
    </w:p>
    <w:p w14:paraId="55357A72" w14:textId="77777777" w:rsidR="00957277" w:rsidRPr="005C26E9" w:rsidRDefault="00957277" w:rsidP="00957277">
      <w:pPr>
        <w:spacing w:after="0" w:line="240" w:lineRule="auto"/>
        <w:rPr>
          <w:noProof/>
        </w:rPr>
      </w:pPr>
      <w:r w:rsidRPr="005C26E9">
        <w:rPr>
          <w:noProof/>
          <w:color w:val="000000" w:themeColor="text1"/>
        </w:rPr>
        <w:tab/>
      </w:r>
      <w:r w:rsidRPr="005C26E9">
        <w:rPr>
          <w:noProof/>
          <w:color w:val="000000" w:themeColor="text1"/>
        </w:rPr>
        <w:tab/>
      </w:r>
      <w:r w:rsidRPr="005C26E9">
        <w:rPr>
          <w:noProof/>
          <w:color w:val="000000" w:themeColor="text1"/>
        </w:rPr>
        <w:tab/>
        <w:t>outputSamples</w:t>
      </w:r>
      <w:r w:rsidRPr="005C26E9">
        <w:rPr>
          <w:noProof/>
        </w:rPr>
        <w:t>[ y ][ x ] = ( inputSamples[ y ][ x ] &gt;&gt; </w:t>
      </w:r>
      <w:r w:rsidRPr="005C26E9">
        <w:rPr>
          <w:noProof/>
          <w:color w:val="000000" w:themeColor="text1"/>
        </w:rPr>
        <w:t>bitdepthDifference</w:t>
      </w:r>
      <w:r w:rsidRPr="005C26E9">
        <w:rPr>
          <w:noProof/>
        </w:rPr>
        <w:t>)</w:t>
      </w:r>
    </w:p>
    <w:p w14:paraId="7FA73B41" w14:textId="77777777" w:rsidR="00957277" w:rsidRPr="005C26E9" w:rsidRDefault="00957277" w:rsidP="00957277">
      <w:pPr>
        <w:spacing w:after="0" w:line="240" w:lineRule="auto"/>
        <w:rPr>
          <w:noProof/>
        </w:rPr>
      </w:pPr>
      <w:r w:rsidRPr="005C26E9">
        <w:rPr>
          <w:noProof/>
        </w:rPr>
        <w:t xml:space="preserve">} </w:t>
      </w:r>
    </w:p>
    <w:p w14:paraId="4D9936A1" w14:textId="77777777" w:rsidR="00957277" w:rsidRPr="005C26E9" w:rsidRDefault="00957277" w:rsidP="00957277">
      <w:pPr>
        <w:spacing w:after="0" w:line="240" w:lineRule="auto"/>
        <w:rPr>
          <w:noProof/>
          <w:color w:val="000000" w:themeColor="text1"/>
        </w:rPr>
      </w:pPr>
      <w:r w:rsidRPr="005C26E9">
        <w:rPr>
          <w:noProof/>
        </w:rPr>
        <w:t xml:space="preserve">else </w:t>
      </w:r>
      <w:r w:rsidRPr="005C26E9">
        <w:rPr>
          <w:noProof/>
          <w:color w:val="000000" w:themeColor="text1"/>
        </w:rPr>
        <w:t>if(( bitdepthDifference &gt; 0 )){</w:t>
      </w:r>
    </w:p>
    <w:p w14:paraId="09D1AECF" w14:textId="77777777" w:rsidR="00957277" w:rsidRPr="005C26E9" w:rsidRDefault="00957277" w:rsidP="001000BF">
      <w:pPr>
        <w:tabs>
          <w:tab w:val="clear" w:pos="403"/>
        </w:tabs>
        <w:spacing w:after="0" w:line="240" w:lineRule="auto"/>
        <w:rPr>
          <w:noProof/>
          <w:color w:val="000000" w:themeColor="text1"/>
        </w:rPr>
      </w:pPr>
      <w:r w:rsidRPr="005C26E9">
        <w:rPr>
          <w:noProof/>
        </w:rPr>
        <w:t xml:space="preserve"> </w:t>
      </w:r>
      <w:r w:rsidRPr="005C26E9">
        <w:rPr>
          <w:noProof/>
          <w:color w:val="000000" w:themeColor="text1"/>
        </w:rPr>
        <w:tab/>
        <w:t>for( y=0; y &lt; inputHeight; y++ )</w:t>
      </w:r>
      <w:r w:rsidRPr="005C26E9">
        <w:rPr>
          <w:noProof/>
          <w:color w:val="000000" w:themeColor="text1"/>
        </w:rPr>
        <w:br/>
      </w:r>
      <w:r w:rsidRPr="005C26E9">
        <w:rPr>
          <w:noProof/>
          <w:color w:val="000000" w:themeColor="text1"/>
        </w:rPr>
        <w:tab/>
      </w:r>
      <w:r w:rsidRPr="005C26E9">
        <w:rPr>
          <w:noProof/>
          <w:color w:val="000000" w:themeColor="text1"/>
        </w:rPr>
        <w:tab/>
        <w:t>for( x=0; x &lt; inputWidth; x++ )</w:t>
      </w:r>
    </w:p>
    <w:p w14:paraId="4C2BF964" w14:textId="77777777" w:rsidR="00957277" w:rsidRPr="005C26E9" w:rsidRDefault="00957277" w:rsidP="00957277">
      <w:pPr>
        <w:spacing w:after="0" w:line="240" w:lineRule="auto"/>
        <w:rPr>
          <w:noProof/>
        </w:rPr>
      </w:pPr>
      <w:r w:rsidRPr="005C26E9">
        <w:rPr>
          <w:noProof/>
          <w:color w:val="000000" w:themeColor="text1"/>
        </w:rPr>
        <w:tab/>
      </w:r>
      <w:r w:rsidRPr="005C26E9">
        <w:rPr>
          <w:noProof/>
          <w:color w:val="000000" w:themeColor="text1"/>
        </w:rPr>
        <w:tab/>
      </w:r>
      <w:r w:rsidRPr="005C26E9">
        <w:rPr>
          <w:noProof/>
          <w:color w:val="000000" w:themeColor="text1"/>
        </w:rPr>
        <w:tab/>
        <w:t>outputSamples</w:t>
      </w:r>
      <w:r w:rsidRPr="005C26E9">
        <w:rPr>
          <w:noProof/>
        </w:rPr>
        <w:t>[ y ][ x ] = Min( inputSamples[ y ][ x ], (1 &lt;&lt; ( </w:t>
      </w:r>
      <w:r w:rsidRPr="005C26E9">
        <w:rPr>
          <w:noProof/>
          <w:color w:val="000000" w:themeColor="text1"/>
        </w:rPr>
        <w:t>nominalBitdepth</w:t>
      </w:r>
      <w:r w:rsidRPr="005C26E9">
        <w:rPr>
          <w:noProof/>
        </w:rPr>
        <w:t> + 1 ) ) – 1 )</w:t>
      </w:r>
    </w:p>
    <w:p w14:paraId="4E0B4206" w14:textId="77777777" w:rsidR="00957277" w:rsidRPr="005C26E9" w:rsidRDefault="00957277" w:rsidP="00957277">
      <w:pPr>
        <w:tabs>
          <w:tab w:val="clear" w:pos="403"/>
          <w:tab w:val="left" w:pos="85"/>
        </w:tabs>
        <w:spacing w:after="0" w:line="240" w:lineRule="auto"/>
        <w:rPr>
          <w:noProof/>
        </w:rPr>
      </w:pPr>
      <w:r w:rsidRPr="005C26E9">
        <w:rPr>
          <w:noProof/>
        </w:rPr>
        <w:t xml:space="preserve">} </w:t>
      </w:r>
    </w:p>
    <w:p w14:paraId="20F0D213" w14:textId="77777777" w:rsidR="00957277" w:rsidRPr="005C26E9" w:rsidRDefault="00957277" w:rsidP="001000BF">
      <w:pPr>
        <w:tabs>
          <w:tab w:val="clear" w:pos="403"/>
          <w:tab w:val="left" w:pos="85"/>
        </w:tabs>
        <w:spacing w:after="0" w:line="240" w:lineRule="auto"/>
        <w:rPr>
          <w:noProof/>
          <w:color w:val="000000" w:themeColor="text1"/>
        </w:rPr>
      </w:pPr>
      <w:r w:rsidRPr="005C26E9">
        <w:rPr>
          <w:noProof/>
        </w:rPr>
        <w:t xml:space="preserve">else </w:t>
      </w:r>
      <w:r w:rsidRPr="005C26E9">
        <w:rPr>
          <w:noProof/>
          <w:color w:val="000000" w:themeColor="text1"/>
        </w:rPr>
        <w:t>if( alignmentFlag == 1 ){</w:t>
      </w:r>
    </w:p>
    <w:p w14:paraId="51B7D9F9" w14:textId="77777777" w:rsidR="00957277" w:rsidRPr="005C26E9" w:rsidRDefault="00957277" w:rsidP="00957277">
      <w:pPr>
        <w:spacing w:after="0" w:line="240" w:lineRule="auto"/>
        <w:rPr>
          <w:noProof/>
          <w:color w:val="000000" w:themeColor="text1"/>
        </w:rPr>
      </w:pPr>
      <w:r w:rsidRPr="005C26E9">
        <w:rPr>
          <w:noProof/>
          <w:color w:val="000000" w:themeColor="text1"/>
        </w:rPr>
        <w:tab/>
        <w:t>for( y=0; y &lt; inputHeight; y++ )</w:t>
      </w:r>
      <w:r w:rsidRPr="005C26E9">
        <w:rPr>
          <w:noProof/>
          <w:color w:val="000000" w:themeColor="text1"/>
        </w:rPr>
        <w:br/>
      </w:r>
      <w:r w:rsidRPr="005C26E9">
        <w:rPr>
          <w:noProof/>
          <w:color w:val="000000" w:themeColor="text1"/>
        </w:rPr>
        <w:tab/>
      </w:r>
      <w:r w:rsidRPr="005C26E9">
        <w:rPr>
          <w:noProof/>
          <w:color w:val="000000" w:themeColor="text1"/>
        </w:rPr>
        <w:tab/>
        <w:t>for( x=0; x &lt; inputWidth; x++ )</w:t>
      </w:r>
    </w:p>
    <w:p w14:paraId="153212B5" w14:textId="77777777" w:rsidR="00957277" w:rsidRPr="005C26E9" w:rsidRDefault="00957277" w:rsidP="00957277">
      <w:pPr>
        <w:spacing w:after="0" w:line="240" w:lineRule="auto"/>
        <w:rPr>
          <w:noProof/>
        </w:rPr>
      </w:pPr>
      <w:r w:rsidRPr="005C26E9">
        <w:rPr>
          <w:noProof/>
          <w:color w:val="000000" w:themeColor="text1"/>
        </w:rPr>
        <w:tab/>
      </w:r>
      <w:r w:rsidRPr="005C26E9">
        <w:rPr>
          <w:noProof/>
          <w:color w:val="000000" w:themeColor="text1"/>
        </w:rPr>
        <w:tab/>
      </w:r>
      <w:r w:rsidRPr="005C26E9">
        <w:rPr>
          <w:noProof/>
          <w:color w:val="000000" w:themeColor="text1"/>
        </w:rPr>
        <w:tab/>
        <w:t>outputSamples</w:t>
      </w:r>
      <w:r w:rsidRPr="005C26E9">
        <w:rPr>
          <w:noProof/>
        </w:rPr>
        <w:t>[ y ][ x ] = ( inputSamples[ y ][ x ] &lt;&lt; (-</w:t>
      </w:r>
      <w:r w:rsidRPr="005C26E9">
        <w:rPr>
          <w:noProof/>
          <w:color w:val="000000" w:themeColor="text1"/>
        </w:rPr>
        <w:t>bitdepthDifference</w:t>
      </w:r>
      <w:r w:rsidRPr="005C26E9">
        <w:rPr>
          <w:noProof/>
        </w:rPr>
        <w:t>) )</w:t>
      </w:r>
    </w:p>
    <w:p w14:paraId="3D0456C9" w14:textId="77777777" w:rsidR="00957277" w:rsidRPr="005C26E9" w:rsidRDefault="00957277" w:rsidP="00957277">
      <w:pPr>
        <w:tabs>
          <w:tab w:val="clear" w:pos="403"/>
          <w:tab w:val="left" w:pos="85"/>
        </w:tabs>
        <w:spacing w:after="0" w:line="240" w:lineRule="auto"/>
        <w:rPr>
          <w:noProof/>
        </w:rPr>
      </w:pPr>
      <w:r w:rsidRPr="005C26E9">
        <w:rPr>
          <w:noProof/>
        </w:rPr>
        <w:t xml:space="preserve">} </w:t>
      </w:r>
    </w:p>
    <w:p w14:paraId="6A823D3A" w14:textId="77777777" w:rsidR="00957277" w:rsidRPr="005C26E9" w:rsidRDefault="00957277" w:rsidP="001000BF">
      <w:pPr>
        <w:tabs>
          <w:tab w:val="clear" w:pos="403"/>
          <w:tab w:val="left" w:pos="85"/>
        </w:tabs>
        <w:spacing w:after="0" w:line="240" w:lineRule="auto"/>
        <w:rPr>
          <w:noProof/>
          <w:color w:val="000000" w:themeColor="text1"/>
        </w:rPr>
      </w:pPr>
      <w:r w:rsidRPr="005C26E9">
        <w:rPr>
          <w:noProof/>
          <w:color w:val="000000" w:themeColor="text1"/>
        </w:rPr>
        <w:t>else {</w:t>
      </w:r>
    </w:p>
    <w:p w14:paraId="2173BC9A" w14:textId="77777777" w:rsidR="00957277" w:rsidRPr="005C26E9" w:rsidRDefault="00957277" w:rsidP="00957277">
      <w:pPr>
        <w:spacing w:after="0" w:line="240" w:lineRule="auto"/>
        <w:rPr>
          <w:noProof/>
          <w:color w:val="000000" w:themeColor="text1"/>
        </w:rPr>
      </w:pPr>
      <w:r w:rsidRPr="005C26E9">
        <w:rPr>
          <w:noProof/>
          <w:color w:val="000000" w:themeColor="text1"/>
        </w:rPr>
        <w:tab/>
        <w:t>for( y=0; y &lt; inputHeight; y++ )</w:t>
      </w:r>
      <w:r w:rsidRPr="005C26E9">
        <w:rPr>
          <w:noProof/>
          <w:color w:val="000000" w:themeColor="text1"/>
        </w:rPr>
        <w:br/>
      </w:r>
      <w:r w:rsidRPr="005C26E9">
        <w:rPr>
          <w:noProof/>
          <w:color w:val="000000" w:themeColor="text1"/>
        </w:rPr>
        <w:tab/>
      </w:r>
      <w:r w:rsidRPr="005C26E9">
        <w:rPr>
          <w:noProof/>
          <w:color w:val="000000" w:themeColor="text1"/>
        </w:rPr>
        <w:tab/>
        <w:t>for( x=0; x &lt; inputWidth; x++ )</w:t>
      </w:r>
    </w:p>
    <w:p w14:paraId="70173450" w14:textId="77777777" w:rsidR="00957277" w:rsidRPr="005C26E9" w:rsidRDefault="00957277" w:rsidP="00957277">
      <w:pPr>
        <w:spacing w:after="0" w:line="240" w:lineRule="auto"/>
        <w:rPr>
          <w:noProof/>
        </w:rPr>
      </w:pPr>
      <w:r w:rsidRPr="005C26E9">
        <w:rPr>
          <w:noProof/>
          <w:color w:val="000000" w:themeColor="text1"/>
        </w:rPr>
        <w:tab/>
      </w:r>
      <w:r w:rsidRPr="005C26E9">
        <w:rPr>
          <w:noProof/>
          <w:color w:val="000000" w:themeColor="text1"/>
        </w:rPr>
        <w:tab/>
      </w:r>
      <w:r w:rsidRPr="005C26E9">
        <w:rPr>
          <w:noProof/>
          <w:color w:val="000000" w:themeColor="text1"/>
        </w:rPr>
        <w:tab/>
        <w:t>outputSamples</w:t>
      </w:r>
      <w:r w:rsidRPr="005C26E9">
        <w:rPr>
          <w:noProof/>
        </w:rPr>
        <w:t>[ y ][ x ] = inputSamples[ y ][ x ]</w:t>
      </w:r>
    </w:p>
    <w:p w14:paraId="453ECF22" w14:textId="77777777" w:rsidR="00957277" w:rsidRPr="005C26E9" w:rsidRDefault="00957277" w:rsidP="00957277">
      <w:pPr>
        <w:spacing w:after="0" w:line="240" w:lineRule="auto"/>
        <w:rPr>
          <w:noProof/>
        </w:rPr>
      </w:pPr>
      <w:r w:rsidRPr="005C26E9">
        <w:rPr>
          <w:noProof/>
        </w:rPr>
        <w:t xml:space="preserve">} </w:t>
      </w:r>
    </w:p>
    <w:p w14:paraId="159D1EC0" w14:textId="65E82AC5" w:rsidR="00957277" w:rsidRPr="005C26E9" w:rsidRDefault="0037369A" w:rsidP="005A2B6A">
      <w:pPr>
        <w:pStyle w:val="a3"/>
        <w:numPr>
          <w:ilvl w:val="2"/>
          <w:numId w:val="19"/>
        </w:numPr>
        <w:rPr>
          <w:noProof/>
        </w:rPr>
      </w:pPr>
      <w:bookmarkStart w:id="4678" w:name="_Toc35407718"/>
      <w:bookmarkStart w:id="4679" w:name="_Ref38176627"/>
      <w:bookmarkStart w:id="4680" w:name="_Ref38185830"/>
      <w:bookmarkStart w:id="4681" w:name="_Ref38889942"/>
      <w:bookmarkStart w:id="4682" w:name="_Ref39059799"/>
      <w:bookmarkStart w:id="4683" w:name="_Ref39656686"/>
      <w:bookmarkStart w:id="4684" w:name="_Toc39786782"/>
      <w:r>
        <w:rPr>
          <w:noProof/>
        </w:rPr>
        <w:t>R</w:t>
      </w:r>
      <w:r w:rsidR="00D136E3" w:rsidRPr="005C26E9">
        <w:rPr>
          <w:noProof/>
        </w:rPr>
        <w:t>esolution</w:t>
      </w:r>
      <w:bookmarkEnd w:id="4678"/>
      <w:bookmarkEnd w:id="4679"/>
      <w:bookmarkEnd w:id="4680"/>
      <w:bookmarkEnd w:id="4681"/>
      <w:bookmarkEnd w:id="4682"/>
      <w:bookmarkEnd w:id="4683"/>
      <w:r w:rsidR="00D136E3" w:rsidRPr="005C26E9" w:rsidDel="00D136E3">
        <w:rPr>
          <w:noProof/>
        </w:rPr>
        <w:t xml:space="preserve"> </w:t>
      </w:r>
      <w:r>
        <w:rPr>
          <w:noProof/>
        </w:rPr>
        <w:t>conversion</w:t>
      </w:r>
      <w:bookmarkEnd w:id="4684"/>
    </w:p>
    <w:p w14:paraId="47B16598" w14:textId="77777777" w:rsidR="00D136E3" w:rsidRPr="005C26E9" w:rsidRDefault="00D136E3" w:rsidP="00D136E3">
      <w:pPr>
        <w:spacing w:after="0" w:line="240" w:lineRule="auto"/>
        <w:rPr>
          <w:noProof/>
          <w:lang w:eastAsia="ja-JP"/>
        </w:rPr>
      </w:pPr>
      <w:r w:rsidRPr="005C26E9">
        <w:rPr>
          <w:noProof/>
          <w:lang w:eastAsia="ja-JP"/>
        </w:rPr>
        <w:t>Inputs to this process are:</w:t>
      </w:r>
    </w:p>
    <w:p w14:paraId="7B935ABF" w14:textId="77777777" w:rsidR="00D136E3" w:rsidRPr="005C26E9" w:rsidRDefault="00D136E3" w:rsidP="00D136E3">
      <w:pPr>
        <w:pStyle w:val="ListParagraph"/>
        <w:numPr>
          <w:ilvl w:val="0"/>
          <w:numId w:val="72"/>
        </w:numPr>
        <w:spacing w:after="0" w:line="240" w:lineRule="auto"/>
        <w:ind w:leftChars="0" w:left="403" w:hanging="403"/>
        <w:rPr>
          <w:noProof/>
          <w:color w:val="000000" w:themeColor="text1"/>
        </w:rPr>
      </w:pPr>
      <w:r w:rsidRPr="005C26E9">
        <w:rPr>
          <w:noProof/>
          <w:color w:val="000000" w:themeColor="text1"/>
        </w:rPr>
        <w:t>a two dimensional (inputWidth)x(inputHeight) array inputSamples, and its associated width, inputWidth, height, inputHeight</w:t>
      </w:r>
    </w:p>
    <w:p w14:paraId="5F0D4C1E" w14:textId="77777777" w:rsidR="00D136E3" w:rsidRPr="005C26E9" w:rsidRDefault="00D136E3" w:rsidP="00D136E3">
      <w:pPr>
        <w:pStyle w:val="ListParagraph"/>
        <w:numPr>
          <w:ilvl w:val="0"/>
          <w:numId w:val="72"/>
        </w:numPr>
        <w:spacing w:after="0" w:line="240" w:lineRule="auto"/>
        <w:ind w:leftChars="0" w:left="403" w:hanging="403"/>
        <w:rPr>
          <w:noProof/>
          <w:color w:val="000000" w:themeColor="text1"/>
        </w:rPr>
      </w:pPr>
      <w:r w:rsidRPr="005C26E9">
        <w:rPr>
          <w:noProof/>
          <w:color w:val="000000" w:themeColor="text1"/>
        </w:rPr>
        <w:t>the nominal width, nominalWidth, and nominal height, nominalHeight</w:t>
      </w:r>
    </w:p>
    <w:p w14:paraId="1C2E091F" w14:textId="77777777" w:rsidR="00D136E3" w:rsidRPr="005C26E9" w:rsidRDefault="00D136E3" w:rsidP="00D136E3">
      <w:pPr>
        <w:spacing w:after="0" w:line="240" w:lineRule="auto"/>
        <w:rPr>
          <w:noProof/>
          <w:color w:val="000000" w:themeColor="text1"/>
        </w:rPr>
      </w:pPr>
    </w:p>
    <w:p w14:paraId="2D20A528" w14:textId="77777777" w:rsidR="00D136E3" w:rsidRPr="005C26E9" w:rsidRDefault="00D136E3" w:rsidP="00D136E3">
      <w:pPr>
        <w:spacing w:after="0" w:line="240" w:lineRule="auto"/>
        <w:rPr>
          <w:noProof/>
          <w:color w:val="000000" w:themeColor="text1"/>
        </w:rPr>
      </w:pPr>
      <w:r w:rsidRPr="005C26E9">
        <w:rPr>
          <w:noProof/>
          <w:color w:val="000000" w:themeColor="text1"/>
        </w:rPr>
        <w:t xml:space="preserve">Output of this process is: </w:t>
      </w:r>
    </w:p>
    <w:p w14:paraId="586CC087" w14:textId="77777777" w:rsidR="00D136E3" w:rsidRPr="005C26E9" w:rsidRDefault="00D136E3" w:rsidP="00D136E3">
      <w:pPr>
        <w:pStyle w:val="ListParagraph"/>
        <w:numPr>
          <w:ilvl w:val="0"/>
          <w:numId w:val="72"/>
        </w:numPr>
        <w:spacing w:after="0" w:line="240" w:lineRule="auto"/>
        <w:ind w:leftChars="0" w:left="403" w:hanging="403"/>
        <w:rPr>
          <w:noProof/>
          <w:color w:val="000000" w:themeColor="text1"/>
        </w:rPr>
      </w:pPr>
      <w:r w:rsidRPr="005C26E9">
        <w:rPr>
          <w:noProof/>
          <w:color w:val="000000" w:themeColor="text1"/>
        </w:rPr>
        <w:t>a two dimensional (nominalWidth)x(nominalHeight) array outputSamples.</w:t>
      </w:r>
    </w:p>
    <w:p w14:paraId="5F22E271" w14:textId="77777777" w:rsidR="00D136E3" w:rsidRPr="005C26E9" w:rsidRDefault="00D136E3" w:rsidP="00D136E3">
      <w:pPr>
        <w:spacing w:after="0" w:line="240" w:lineRule="auto"/>
        <w:rPr>
          <w:noProof/>
          <w:color w:val="000000" w:themeColor="text1"/>
        </w:rPr>
      </w:pPr>
    </w:p>
    <w:p w14:paraId="5855FC5D" w14:textId="77777777" w:rsidR="00D136E3" w:rsidRPr="005C26E9" w:rsidRDefault="00D136E3" w:rsidP="00D136E3">
      <w:pPr>
        <w:spacing w:after="0" w:line="240" w:lineRule="auto"/>
        <w:rPr>
          <w:noProof/>
          <w:color w:val="000000" w:themeColor="text1"/>
        </w:rPr>
      </w:pPr>
      <w:r w:rsidRPr="005C26E9">
        <w:rPr>
          <w:noProof/>
          <w:color w:val="000000" w:themeColor="text1"/>
        </w:rPr>
        <w:t xml:space="preserve">The variables scaleY and scaleX are derived as follows: </w:t>
      </w:r>
    </w:p>
    <w:p w14:paraId="75BF6A87" w14:textId="77777777" w:rsidR="00D136E3" w:rsidRPr="005C26E9" w:rsidRDefault="00D136E3" w:rsidP="00D136E3">
      <w:pPr>
        <w:pStyle w:val="ListParagraph"/>
        <w:spacing w:after="0" w:line="240" w:lineRule="auto"/>
        <w:ind w:leftChars="0" w:left="403"/>
        <w:rPr>
          <w:noProof/>
          <w:color w:val="000000" w:themeColor="text1"/>
        </w:rPr>
      </w:pPr>
      <w:r w:rsidRPr="005C26E9">
        <w:rPr>
          <w:noProof/>
          <w:color w:val="000000" w:themeColor="text1"/>
        </w:rPr>
        <w:t>scaleY = inputHeight </w:t>
      </w:r>
      <w:r w:rsidRPr="005C26E9">
        <w:rPr>
          <w:rFonts w:cs="Symbol"/>
          <w:noProof/>
          <w:color w:val="000000" w:themeColor="text1"/>
        </w:rPr>
        <w:sym w:font="Symbol" w:char="F0B8"/>
      </w:r>
      <w:r w:rsidRPr="005C26E9">
        <w:rPr>
          <w:noProof/>
          <w:color w:val="000000" w:themeColor="text1"/>
        </w:rPr>
        <w:t> nominalHeight</w:t>
      </w:r>
    </w:p>
    <w:p w14:paraId="4B66A8B7" w14:textId="77777777" w:rsidR="00D136E3" w:rsidRPr="005C26E9" w:rsidRDefault="00D136E3" w:rsidP="00D136E3">
      <w:pPr>
        <w:pStyle w:val="ListParagraph"/>
        <w:spacing w:after="0" w:line="240" w:lineRule="auto"/>
        <w:ind w:leftChars="0" w:left="403"/>
        <w:rPr>
          <w:noProof/>
          <w:color w:val="000000" w:themeColor="text1"/>
        </w:rPr>
      </w:pPr>
      <w:r w:rsidRPr="005C26E9">
        <w:rPr>
          <w:noProof/>
          <w:color w:val="000000" w:themeColor="text1"/>
        </w:rPr>
        <w:t>scaleX = inputWidth </w:t>
      </w:r>
      <w:r w:rsidRPr="005C26E9">
        <w:rPr>
          <w:rFonts w:cs="Symbol"/>
          <w:noProof/>
          <w:color w:val="000000" w:themeColor="text1"/>
        </w:rPr>
        <w:sym w:font="Symbol" w:char="F0B8"/>
      </w:r>
      <w:r w:rsidRPr="005C26E9">
        <w:rPr>
          <w:noProof/>
          <w:color w:val="000000" w:themeColor="text1"/>
        </w:rPr>
        <w:t> nominalWidth</w:t>
      </w:r>
    </w:p>
    <w:p w14:paraId="3C634F12" w14:textId="77777777" w:rsidR="00D136E3" w:rsidRPr="005C26E9" w:rsidRDefault="00D136E3" w:rsidP="00D136E3">
      <w:pPr>
        <w:spacing w:after="0" w:line="240" w:lineRule="auto"/>
        <w:rPr>
          <w:noProof/>
          <w:color w:val="000000" w:themeColor="text1"/>
        </w:rPr>
      </w:pPr>
    </w:p>
    <w:p w14:paraId="48DD302B" w14:textId="77777777" w:rsidR="00D136E3" w:rsidRPr="005C26E9" w:rsidRDefault="00D136E3" w:rsidP="00D136E3">
      <w:pPr>
        <w:spacing w:after="0" w:line="240" w:lineRule="auto"/>
        <w:rPr>
          <w:noProof/>
        </w:rPr>
      </w:pPr>
      <w:r w:rsidRPr="005C26E9">
        <w:rPr>
          <w:noProof/>
        </w:rPr>
        <w:t xml:space="preserve">Then the array </w:t>
      </w:r>
      <w:r w:rsidRPr="005C26E9">
        <w:rPr>
          <w:noProof/>
          <w:color w:val="000000" w:themeColor="text1"/>
        </w:rPr>
        <w:t>outputSamples</w:t>
      </w:r>
      <w:r w:rsidRPr="005C26E9">
        <w:rPr>
          <w:noProof/>
        </w:rPr>
        <w:t xml:space="preserve"> is generated in the following manner:</w:t>
      </w:r>
    </w:p>
    <w:p w14:paraId="688DB829" w14:textId="77777777" w:rsidR="00D136E3" w:rsidRPr="005C26E9" w:rsidRDefault="00D136E3" w:rsidP="00D136E3">
      <w:pPr>
        <w:spacing w:after="0" w:line="240" w:lineRule="auto"/>
        <w:rPr>
          <w:noProof/>
        </w:rPr>
      </w:pPr>
    </w:p>
    <w:p w14:paraId="1FDEF53B" w14:textId="77777777" w:rsidR="00D136E3" w:rsidRPr="005C26E9" w:rsidRDefault="00D136E3" w:rsidP="00D136E3">
      <w:pPr>
        <w:tabs>
          <w:tab w:val="clear" w:pos="403"/>
        </w:tabs>
        <w:spacing w:after="0" w:line="240" w:lineRule="auto"/>
        <w:rPr>
          <w:noProof/>
          <w:color w:val="000000" w:themeColor="text1"/>
        </w:rPr>
      </w:pPr>
      <w:r w:rsidRPr="005C26E9">
        <w:rPr>
          <w:noProof/>
          <w:color w:val="000000" w:themeColor="text1"/>
        </w:rPr>
        <w:t>for( y=0; y &lt; nominalHeight; y++ )</w:t>
      </w:r>
      <w:r w:rsidRPr="005C26E9">
        <w:rPr>
          <w:noProof/>
          <w:color w:val="000000" w:themeColor="text1"/>
        </w:rPr>
        <w:br/>
      </w:r>
      <w:r w:rsidRPr="005C26E9">
        <w:rPr>
          <w:noProof/>
          <w:color w:val="000000" w:themeColor="text1"/>
        </w:rPr>
        <w:tab/>
        <w:t>for( x=0; x &lt; nominalWidth; x++ )</w:t>
      </w:r>
    </w:p>
    <w:p w14:paraId="4772A755" w14:textId="77777777" w:rsidR="00D136E3" w:rsidRPr="005C26E9" w:rsidRDefault="00D136E3" w:rsidP="00D136E3">
      <w:pPr>
        <w:spacing w:after="0" w:line="240" w:lineRule="auto"/>
        <w:rPr>
          <w:noProof/>
        </w:rPr>
      </w:pPr>
      <w:r w:rsidRPr="005C26E9">
        <w:rPr>
          <w:noProof/>
          <w:color w:val="000000" w:themeColor="text1"/>
        </w:rPr>
        <w:lastRenderedPageBreak/>
        <w:tab/>
      </w:r>
      <w:r w:rsidRPr="005C26E9">
        <w:rPr>
          <w:noProof/>
          <w:color w:val="000000" w:themeColor="text1"/>
        </w:rPr>
        <w:tab/>
        <w:t>outputSamples</w:t>
      </w:r>
      <w:r w:rsidRPr="005C26E9">
        <w:rPr>
          <w:noProof/>
        </w:rPr>
        <w:t>[ y ][ x ] = inputSamples[ Floor( y </w:t>
      </w:r>
      <w:r w:rsidRPr="005C26E9">
        <w:rPr>
          <w:noProof/>
          <w:color w:val="000000" w:themeColor="text1"/>
        </w:rPr>
        <w:t>*</w:t>
      </w:r>
      <w:r w:rsidRPr="005C26E9">
        <w:rPr>
          <w:noProof/>
        </w:rPr>
        <w:t> </w:t>
      </w:r>
      <w:r w:rsidRPr="005C26E9">
        <w:rPr>
          <w:noProof/>
          <w:color w:val="000000" w:themeColor="text1"/>
        </w:rPr>
        <w:t>scaleY</w:t>
      </w:r>
      <w:r w:rsidRPr="005C26E9">
        <w:rPr>
          <w:noProof/>
        </w:rPr>
        <w:t> ) ] [ Floor( x </w:t>
      </w:r>
      <w:r w:rsidRPr="005C26E9">
        <w:rPr>
          <w:noProof/>
          <w:color w:val="000000" w:themeColor="text1"/>
        </w:rPr>
        <w:t>*</w:t>
      </w:r>
      <w:r w:rsidRPr="005C26E9">
        <w:rPr>
          <w:noProof/>
        </w:rPr>
        <w:t> </w:t>
      </w:r>
      <w:r w:rsidRPr="005C26E9">
        <w:rPr>
          <w:noProof/>
          <w:color w:val="000000" w:themeColor="text1"/>
        </w:rPr>
        <w:t>scaleX</w:t>
      </w:r>
      <w:r w:rsidRPr="005C26E9">
        <w:rPr>
          <w:noProof/>
        </w:rPr>
        <w:t> ) ]</w:t>
      </w:r>
    </w:p>
    <w:p w14:paraId="4EB72FF9" w14:textId="0DCDFC51" w:rsidR="002D51A9" w:rsidRPr="005C26E9" w:rsidRDefault="002D51A9" w:rsidP="005C26E9">
      <w:pPr>
        <w:rPr>
          <w:noProof/>
          <w:highlight w:val="red"/>
        </w:rPr>
      </w:pPr>
    </w:p>
    <w:p w14:paraId="2B205372" w14:textId="32555843" w:rsidR="00957277" w:rsidRPr="005C26E9" w:rsidRDefault="0037369A" w:rsidP="005A2B6A">
      <w:pPr>
        <w:pStyle w:val="a3"/>
        <w:numPr>
          <w:ilvl w:val="2"/>
          <w:numId w:val="19"/>
        </w:numPr>
        <w:rPr>
          <w:noProof/>
        </w:rPr>
      </w:pPr>
      <w:bookmarkStart w:id="4685" w:name="_Ref39746083"/>
      <w:bookmarkStart w:id="4686" w:name="_Toc39786783"/>
      <w:r>
        <w:rPr>
          <w:noProof/>
        </w:rPr>
        <w:t>Output order conversion</w:t>
      </w:r>
      <w:bookmarkEnd w:id="4685"/>
      <w:bookmarkEnd w:id="4686"/>
    </w:p>
    <w:p w14:paraId="4ABE3F69" w14:textId="77777777" w:rsidR="00D136E3" w:rsidRPr="005C26E9" w:rsidRDefault="00D136E3" w:rsidP="00D136E3">
      <w:pPr>
        <w:spacing w:after="0" w:line="240" w:lineRule="auto"/>
        <w:rPr>
          <w:noProof/>
          <w:lang w:eastAsia="ja-JP"/>
        </w:rPr>
      </w:pPr>
      <w:r w:rsidRPr="005C26E9">
        <w:rPr>
          <w:noProof/>
          <w:lang w:eastAsia="ja-JP"/>
        </w:rPr>
        <w:t>Inputs to this process are:</w:t>
      </w:r>
    </w:p>
    <w:p w14:paraId="7F93795B" w14:textId="511DC642" w:rsidR="00D136E3" w:rsidRPr="005C26E9" w:rsidRDefault="00D136E3" w:rsidP="00D136E3">
      <w:pPr>
        <w:pStyle w:val="ListParagraph"/>
        <w:numPr>
          <w:ilvl w:val="0"/>
          <w:numId w:val="72"/>
        </w:numPr>
        <w:spacing w:after="0" w:line="240" w:lineRule="auto"/>
        <w:ind w:leftChars="0" w:left="403" w:hanging="403"/>
        <w:rPr>
          <w:noProof/>
          <w:color w:val="000000" w:themeColor="text1"/>
        </w:rPr>
      </w:pPr>
      <w:r w:rsidRPr="005C26E9">
        <w:rPr>
          <w:noProof/>
          <w:color w:val="000000" w:themeColor="text1"/>
        </w:rPr>
        <w:t xml:space="preserve">a </w:t>
      </w:r>
      <w:r w:rsidR="001E6BF4">
        <w:rPr>
          <w:noProof/>
          <w:color w:val="000000" w:themeColor="text1"/>
        </w:rPr>
        <w:t>four</w:t>
      </w:r>
      <w:r w:rsidRPr="005C26E9">
        <w:rPr>
          <w:noProof/>
          <w:color w:val="000000" w:themeColor="text1"/>
        </w:rPr>
        <w:t xml:space="preserve"> dimensional</w:t>
      </w:r>
      <w:r w:rsidR="00950C12">
        <w:rPr>
          <w:noProof/>
          <w:color w:val="000000" w:themeColor="text1"/>
        </w:rPr>
        <w:t xml:space="preserve"> </w:t>
      </w:r>
      <w:r w:rsidRPr="005C26E9">
        <w:rPr>
          <w:noProof/>
          <w:color w:val="000000" w:themeColor="text1"/>
        </w:rPr>
        <w:t xml:space="preserve">array </w:t>
      </w:r>
      <w:r w:rsidR="00950C12" w:rsidRPr="005C26E9">
        <w:rPr>
          <w:noProof/>
          <w:color w:val="000000" w:themeColor="text1"/>
        </w:rPr>
        <w:t>input</w:t>
      </w:r>
      <w:r w:rsidR="00950C12">
        <w:rPr>
          <w:noProof/>
          <w:color w:val="000000" w:themeColor="text1"/>
        </w:rPr>
        <w:t>Frame</w:t>
      </w:r>
      <w:r w:rsidR="00950C12" w:rsidRPr="005C26E9">
        <w:rPr>
          <w:noProof/>
          <w:color w:val="000000" w:themeColor="text1"/>
        </w:rPr>
        <w:t>[ </w:t>
      </w:r>
      <w:r w:rsidR="00950C12">
        <w:rPr>
          <w:noProof/>
          <w:color w:val="000000" w:themeColor="text1"/>
        </w:rPr>
        <w:t>ordIdx</w:t>
      </w:r>
      <w:r w:rsidR="00950C12" w:rsidRPr="005C26E9">
        <w:rPr>
          <w:noProof/>
          <w:color w:val="000000" w:themeColor="text1"/>
        </w:rPr>
        <w:t> ][ </w:t>
      </w:r>
      <w:r w:rsidR="00950C12">
        <w:rPr>
          <w:noProof/>
          <w:color w:val="000000" w:themeColor="text1"/>
        </w:rPr>
        <w:t>compIdx</w:t>
      </w:r>
      <w:r w:rsidR="00950C12" w:rsidRPr="005C26E9">
        <w:rPr>
          <w:noProof/>
          <w:color w:val="000000" w:themeColor="text1"/>
        </w:rPr>
        <w:t> ][ </w:t>
      </w:r>
      <w:r w:rsidR="00950C12">
        <w:rPr>
          <w:noProof/>
          <w:color w:val="000000" w:themeColor="text1"/>
        </w:rPr>
        <w:t>y</w:t>
      </w:r>
      <w:r w:rsidR="00950C12" w:rsidRPr="005C26E9">
        <w:rPr>
          <w:noProof/>
          <w:color w:val="000000" w:themeColor="text1"/>
        </w:rPr>
        <w:t> ][ </w:t>
      </w:r>
      <w:r w:rsidR="00950C12">
        <w:rPr>
          <w:noProof/>
          <w:color w:val="000000" w:themeColor="text1"/>
        </w:rPr>
        <w:t>x</w:t>
      </w:r>
      <w:r w:rsidR="00950C12" w:rsidRPr="005C26E9">
        <w:rPr>
          <w:noProof/>
          <w:color w:val="000000" w:themeColor="text1"/>
        </w:rPr>
        <w:t> ]</w:t>
      </w:r>
      <w:r w:rsidRPr="005C26E9">
        <w:rPr>
          <w:noProof/>
          <w:color w:val="000000" w:themeColor="text1"/>
        </w:rPr>
        <w:t xml:space="preserve">, and its associated </w:t>
      </w:r>
      <w:r w:rsidR="00950C12">
        <w:rPr>
          <w:noProof/>
          <w:color w:val="000000" w:themeColor="text1"/>
        </w:rPr>
        <w:t>output units list</w:t>
      </w:r>
      <w:r w:rsidRPr="005C26E9">
        <w:rPr>
          <w:noProof/>
          <w:color w:val="000000" w:themeColor="text1"/>
        </w:rPr>
        <w:t>, input</w:t>
      </w:r>
      <w:r w:rsidR="00950C12">
        <w:rPr>
          <w:noProof/>
          <w:color w:val="000000" w:themeColor="text1"/>
        </w:rPr>
        <w:t>A</w:t>
      </w:r>
      <w:r w:rsidRPr="005C26E9">
        <w:rPr>
          <w:noProof/>
          <w:color w:val="000000" w:themeColor="text1"/>
        </w:rPr>
        <w:t>O</w:t>
      </w:r>
      <w:r w:rsidR="00950C12">
        <w:rPr>
          <w:noProof/>
          <w:color w:val="000000" w:themeColor="text1"/>
        </w:rPr>
        <w:t>Us with index ordIdx</w:t>
      </w:r>
      <w:r w:rsidRPr="005C26E9">
        <w:rPr>
          <w:noProof/>
          <w:color w:val="000000" w:themeColor="text1"/>
        </w:rPr>
        <w:t xml:space="preserve">, </w:t>
      </w:r>
      <w:r w:rsidR="00950C12">
        <w:rPr>
          <w:noProof/>
          <w:color w:val="000000" w:themeColor="text1"/>
        </w:rPr>
        <w:t xml:space="preserve">the number of </w:t>
      </w:r>
      <w:r w:rsidR="001E6BF4">
        <w:rPr>
          <w:noProof/>
          <w:color w:val="000000" w:themeColor="text1"/>
        </w:rPr>
        <w:t xml:space="preserve">components, </w:t>
      </w:r>
      <w:r w:rsidR="00950C12">
        <w:rPr>
          <w:noProof/>
          <w:color w:val="000000" w:themeColor="text1"/>
        </w:rPr>
        <w:t>num</w:t>
      </w:r>
      <w:r w:rsidR="001E6BF4">
        <w:rPr>
          <w:noProof/>
          <w:color w:val="000000" w:themeColor="text1"/>
        </w:rPr>
        <w:t xml:space="preserve">Comp, </w:t>
      </w:r>
      <w:r w:rsidRPr="005C26E9">
        <w:rPr>
          <w:noProof/>
          <w:color w:val="000000" w:themeColor="text1"/>
        </w:rPr>
        <w:t>height, inputHeight</w:t>
      </w:r>
      <w:r w:rsidR="001E6BF4">
        <w:rPr>
          <w:noProof/>
          <w:color w:val="000000" w:themeColor="text1"/>
        </w:rPr>
        <w:t xml:space="preserve">, and </w:t>
      </w:r>
      <w:r w:rsidR="001E6BF4" w:rsidRPr="005C26E9">
        <w:rPr>
          <w:noProof/>
          <w:color w:val="000000" w:themeColor="text1"/>
        </w:rPr>
        <w:t>width, inputWidth,</w:t>
      </w:r>
    </w:p>
    <w:p w14:paraId="3854A843" w14:textId="77777777" w:rsidR="00D136E3" w:rsidRPr="005C26E9" w:rsidRDefault="00D136E3" w:rsidP="00D136E3">
      <w:pPr>
        <w:pStyle w:val="ListParagraph"/>
        <w:numPr>
          <w:ilvl w:val="0"/>
          <w:numId w:val="72"/>
        </w:numPr>
        <w:spacing w:after="0" w:line="240" w:lineRule="auto"/>
        <w:ind w:leftChars="0" w:left="403" w:hanging="403"/>
        <w:rPr>
          <w:noProof/>
          <w:color w:val="000000" w:themeColor="text1"/>
        </w:rPr>
      </w:pPr>
      <w:r w:rsidRPr="005C26E9">
        <w:rPr>
          <w:noProof/>
          <w:color w:val="000000" w:themeColor="text1"/>
        </w:rPr>
        <w:t>current AFOC, currAFOC</w:t>
      </w:r>
    </w:p>
    <w:p w14:paraId="22C7E969" w14:textId="77777777" w:rsidR="00D136E3" w:rsidRPr="005C26E9" w:rsidRDefault="00D136E3" w:rsidP="00D136E3">
      <w:pPr>
        <w:pStyle w:val="ListParagraph"/>
        <w:spacing w:after="0" w:line="240" w:lineRule="auto"/>
        <w:ind w:leftChars="0" w:left="403"/>
        <w:rPr>
          <w:noProof/>
          <w:color w:val="000000" w:themeColor="text1"/>
        </w:rPr>
      </w:pPr>
    </w:p>
    <w:p w14:paraId="6A52172A" w14:textId="77777777" w:rsidR="00D136E3" w:rsidRPr="005C26E9" w:rsidRDefault="00D136E3" w:rsidP="00D136E3">
      <w:pPr>
        <w:spacing w:after="0" w:line="240" w:lineRule="auto"/>
        <w:rPr>
          <w:noProof/>
          <w:color w:val="000000" w:themeColor="text1"/>
        </w:rPr>
      </w:pPr>
      <w:r w:rsidRPr="005C26E9">
        <w:rPr>
          <w:noProof/>
          <w:color w:val="000000" w:themeColor="text1"/>
        </w:rPr>
        <w:t xml:space="preserve">Output of this process is: </w:t>
      </w:r>
    </w:p>
    <w:p w14:paraId="6A4FA509" w14:textId="5231A843" w:rsidR="00D136E3" w:rsidRPr="005C26E9" w:rsidRDefault="00D136E3" w:rsidP="00D136E3">
      <w:pPr>
        <w:pStyle w:val="ListParagraph"/>
        <w:numPr>
          <w:ilvl w:val="0"/>
          <w:numId w:val="72"/>
        </w:numPr>
        <w:spacing w:after="0" w:line="240" w:lineRule="auto"/>
        <w:ind w:leftChars="0" w:left="403" w:hanging="403"/>
        <w:rPr>
          <w:noProof/>
          <w:color w:val="000000" w:themeColor="text1"/>
        </w:rPr>
      </w:pPr>
      <w:r w:rsidRPr="005C26E9">
        <w:rPr>
          <w:noProof/>
          <w:color w:val="000000" w:themeColor="text1"/>
        </w:rPr>
        <w:t xml:space="preserve">a </w:t>
      </w:r>
      <w:r w:rsidR="001E6BF4">
        <w:rPr>
          <w:noProof/>
          <w:color w:val="000000" w:themeColor="text1"/>
        </w:rPr>
        <w:t>four</w:t>
      </w:r>
      <w:r w:rsidRPr="005C26E9">
        <w:rPr>
          <w:noProof/>
          <w:color w:val="000000" w:themeColor="text1"/>
        </w:rPr>
        <w:t xml:space="preserve"> dimensional </w:t>
      </w:r>
      <w:r w:rsidR="00950C12">
        <w:rPr>
          <w:noProof/>
          <w:color w:val="000000" w:themeColor="text1"/>
        </w:rPr>
        <w:t>out</w:t>
      </w:r>
      <w:r w:rsidR="00950C12" w:rsidRPr="005C26E9">
        <w:rPr>
          <w:noProof/>
          <w:color w:val="000000" w:themeColor="text1"/>
        </w:rPr>
        <w:t>put</w:t>
      </w:r>
      <w:r w:rsidR="00950C12">
        <w:rPr>
          <w:noProof/>
          <w:color w:val="000000" w:themeColor="text1"/>
        </w:rPr>
        <w:t>Frame</w:t>
      </w:r>
      <w:r w:rsidR="00950C12" w:rsidRPr="005C26E9">
        <w:rPr>
          <w:noProof/>
          <w:color w:val="000000" w:themeColor="text1"/>
        </w:rPr>
        <w:t>[ </w:t>
      </w:r>
      <w:r w:rsidR="00950C12">
        <w:rPr>
          <w:noProof/>
          <w:color w:val="000000" w:themeColor="text1"/>
        </w:rPr>
        <w:t>ordIdx</w:t>
      </w:r>
      <w:r w:rsidR="00950C12" w:rsidRPr="005C26E9">
        <w:rPr>
          <w:noProof/>
          <w:color w:val="000000" w:themeColor="text1"/>
        </w:rPr>
        <w:t> ][ </w:t>
      </w:r>
      <w:r w:rsidR="00950C12">
        <w:rPr>
          <w:noProof/>
          <w:color w:val="000000" w:themeColor="text1"/>
        </w:rPr>
        <w:t>compIdx</w:t>
      </w:r>
      <w:r w:rsidR="00950C12" w:rsidRPr="005C26E9">
        <w:rPr>
          <w:noProof/>
          <w:color w:val="000000" w:themeColor="text1"/>
        </w:rPr>
        <w:t> ][ </w:t>
      </w:r>
      <w:r w:rsidR="00950C12">
        <w:rPr>
          <w:noProof/>
          <w:color w:val="000000" w:themeColor="text1"/>
        </w:rPr>
        <w:t>y</w:t>
      </w:r>
      <w:r w:rsidR="00950C12" w:rsidRPr="005C26E9">
        <w:rPr>
          <w:noProof/>
          <w:color w:val="000000" w:themeColor="text1"/>
        </w:rPr>
        <w:t> ][ </w:t>
      </w:r>
      <w:r w:rsidR="00950C12">
        <w:rPr>
          <w:noProof/>
          <w:color w:val="000000" w:themeColor="text1"/>
        </w:rPr>
        <w:t>x</w:t>
      </w:r>
      <w:r w:rsidR="00950C12" w:rsidRPr="005C26E9">
        <w:rPr>
          <w:noProof/>
          <w:color w:val="000000" w:themeColor="text1"/>
        </w:rPr>
        <w:t> ]</w:t>
      </w:r>
      <w:r w:rsidRPr="005C26E9">
        <w:rPr>
          <w:noProof/>
          <w:color w:val="000000" w:themeColor="text1"/>
        </w:rPr>
        <w:t>.</w:t>
      </w:r>
    </w:p>
    <w:p w14:paraId="0C7B3100" w14:textId="2AE92018" w:rsidR="00D136E3" w:rsidRDefault="00D136E3" w:rsidP="00D136E3">
      <w:pPr>
        <w:spacing w:after="0" w:line="240" w:lineRule="auto"/>
        <w:rPr>
          <w:noProof/>
          <w:color w:val="000000" w:themeColor="text1"/>
        </w:rPr>
      </w:pPr>
    </w:p>
    <w:p w14:paraId="4C80FEDA" w14:textId="536BF8C8" w:rsidR="00950C12" w:rsidRPr="005C26E9" w:rsidRDefault="00950C12" w:rsidP="00D136E3">
      <w:pPr>
        <w:spacing w:after="0" w:line="240" w:lineRule="auto"/>
        <w:rPr>
          <w:noProof/>
          <w:color w:val="000000" w:themeColor="text1"/>
        </w:rPr>
      </w:pPr>
      <w:r>
        <w:rPr>
          <w:noProof/>
          <w:color w:val="000000" w:themeColor="text1"/>
        </w:rPr>
        <w:t xml:space="preserve">If inputAOUs contain </w:t>
      </w:r>
      <w:r w:rsidRPr="005C26E9">
        <w:rPr>
          <w:noProof/>
          <w:color w:val="000000" w:themeColor="text1"/>
        </w:rPr>
        <w:t>currAFOC</w:t>
      </w:r>
      <w:r>
        <w:rPr>
          <w:noProof/>
          <w:color w:val="000000" w:themeColor="text1"/>
        </w:rPr>
        <w:t>:</w:t>
      </w:r>
    </w:p>
    <w:p w14:paraId="6D138199" w14:textId="097CD3BE" w:rsidR="00D136E3" w:rsidRPr="005C26E9" w:rsidRDefault="00950C12" w:rsidP="00D136E3">
      <w:pPr>
        <w:tabs>
          <w:tab w:val="clear" w:pos="403"/>
        </w:tabs>
        <w:spacing w:after="0" w:line="240" w:lineRule="auto"/>
        <w:rPr>
          <w:noProof/>
          <w:color w:val="000000" w:themeColor="text1"/>
        </w:rPr>
      </w:pPr>
      <w:r w:rsidRPr="005C26E9">
        <w:rPr>
          <w:noProof/>
          <w:color w:val="000000" w:themeColor="text1"/>
        </w:rPr>
        <w:tab/>
      </w:r>
      <w:r w:rsidR="00D136E3" w:rsidRPr="005C26E9">
        <w:rPr>
          <w:noProof/>
          <w:color w:val="000000" w:themeColor="text1"/>
        </w:rPr>
        <w:t>for( </w:t>
      </w:r>
      <w:r>
        <w:rPr>
          <w:noProof/>
          <w:color w:val="000000" w:themeColor="text1"/>
        </w:rPr>
        <w:t>c</w:t>
      </w:r>
      <w:r w:rsidR="00D136E3" w:rsidRPr="005C26E9">
        <w:rPr>
          <w:noProof/>
          <w:color w:val="000000" w:themeColor="text1"/>
        </w:rPr>
        <w:t>=0; </w:t>
      </w:r>
      <w:r>
        <w:rPr>
          <w:noProof/>
          <w:color w:val="000000" w:themeColor="text1"/>
        </w:rPr>
        <w:t>c</w:t>
      </w:r>
      <w:r w:rsidR="00D136E3" w:rsidRPr="005C26E9">
        <w:rPr>
          <w:noProof/>
          <w:color w:val="000000" w:themeColor="text1"/>
        </w:rPr>
        <w:t> &lt; </w:t>
      </w:r>
      <w:r>
        <w:rPr>
          <w:noProof/>
          <w:color w:val="000000" w:themeColor="text1"/>
        </w:rPr>
        <w:t>numComp</w:t>
      </w:r>
      <w:r w:rsidR="00D136E3" w:rsidRPr="005C26E9">
        <w:rPr>
          <w:noProof/>
          <w:color w:val="000000" w:themeColor="text1"/>
        </w:rPr>
        <w:t>; </w:t>
      </w:r>
      <w:r>
        <w:rPr>
          <w:noProof/>
          <w:color w:val="000000" w:themeColor="text1"/>
        </w:rPr>
        <w:t>c</w:t>
      </w:r>
      <w:r w:rsidR="00D136E3" w:rsidRPr="005C26E9">
        <w:rPr>
          <w:noProof/>
          <w:color w:val="000000" w:themeColor="text1"/>
        </w:rPr>
        <w:t>++ )</w:t>
      </w:r>
      <w:r w:rsidR="00D136E3" w:rsidRPr="005C26E9">
        <w:rPr>
          <w:noProof/>
          <w:color w:val="000000" w:themeColor="text1"/>
        </w:rPr>
        <w:br/>
      </w:r>
      <w:r w:rsidR="00D136E3" w:rsidRPr="005C26E9">
        <w:rPr>
          <w:noProof/>
          <w:color w:val="000000" w:themeColor="text1"/>
        </w:rPr>
        <w:tab/>
      </w:r>
      <w:r w:rsidRPr="005C26E9">
        <w:rPr>
          <w:noProof/>
          <w:color w:val="000000" w:themeColor="text1"/>
        </w:rPr>
        <w:tab/>
        <w:t>for( y=0; y &lt; inputHeigh</w:t>
      </w:r>
      <w:r>
        <w:rPr>
          <w:noProof/>
          <w:color w:val="000000" w:themeColor="text1"/>
        </w:rPr>
        <w:t>t</w:t>
      </w:r>
      <w:r w:rsidRPr="005C26E9">
        <w:rPr>
          <w:noProof/>
          <w:color w:val="000000" w:themeColor="text1"/>
        </w:rPr>
        <w:t>; y++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00D136E3" w:rsidRPr="005C26E9">
        <w:rPr>
          <w:noProof/>
          <w:color w:val="000000" w:themeColor="text1"/>
        </w:rPr>
        <w:t>for( x=0; x &lt; </w:t>
      </w:r>
      <w:r w:rsidR="001E6BF4" w:rsidRPr="005C26E9">
        <w:rPr>
          <w:noProof/>
          <w:color w:val="000000" w:themeColor="text1"/>
        </w:rPr>
        <w:t>inputWidth</w:t>
      </w:r>
      <w:r w:rsidR="00D136E3" w:rsidRPr="005C26E9">
        <w:rPr>
          <w:noProof/>
          <w:color w:val="000000" w:themeColor="text1"/>
        </w:rPr>
        <w:t>; x++ )</w:t>
      </w:r>
    </w:p>
    <w:p w14:paraId="205FB80E" w14:textId="29517D66" w:rsidR="00D136E3" w:rsidRDefault="00950C12" w:rsidP="00D136E3">
      <w:pPr>
        <w:spacing w:after="0" w:line="240" w:lineRule="auto"/>
        <w:rPr>
          <w:noProof/>
        </w:rPr>
      </w:pPr>
      <w:r w:rsidRPr="005C26E9">
        <w:rPr>
          <w:noProof/>
          <w:color w:val="000000" w:themeColor="text1"/>
        </w:rPr>
        <w:tab/>
      </w:r>
      <w:r w:rsidR="00D136E3" w:rsidRPr="005C26E9">
        <w:rPr>
          <w:noProof/>
          <w:color w:val="000000" w:themeColor="text1"/>
        </w:rPr>
        <w:tab/>
      </w:r>
      <w:r w:rsidR="00D136E3" w:rsidRPr="005C26E9">
        <w:rPr>
          <w:noProof/>
          <w:color w:val="000000" w:themeColor="text1"/>
        </w:rPr>
        <w:tab/>
      </w:r>
      <w:r w:rsidRPr="005C26E9">
        <w:rPr>
          <w:noProof/>
          <w:color w:val="000000" w:themeColor="text1"/>
        </w:rPr>
        <w:tab/>
      </w:r>
      <w:r w:rsidR="00D136E3" w:rsidRPr="005C26E9">
        <w:rPr>
          <w:noProof/>
          <w:color w:val="000000" w:themeColor="text1"/>
        </w:rPr>
        <w:t>outputSamples</w:t>
      </w:r>
      <w:r w:rsidR="00D136E3" w:rsidRPr="005C26E9">
        <w:rPr>
          <w:noProof/>
        </w:rPr>
        <w:t>[ </w:t>
      </w:r>
      <w:r w:rsidR="00D136E3" w:rsidRPr="005C26E9">
        <w:rPr>
          <w:noProof/>
          <w:color w:val="000000" w:themeColor="text1"/>
        </w:rPr>
        <w:t>currAFOC</w:t>
      </w:r>
      <w:r w:rsidR="00D136E3" w:rsidRPr="005C26E9">
        <w:rPr>
          <w:noProof/>
        </w:rPr>
        <w:t>][ y ][ x ] = inputSamples[ </w:t>
      </w:r>
      <w:r>
        <w:rPr>
          <w:noProof/>
          <w:color w:val="000000" w:themeColor="text1"/>
        </w:rPr>
        <w:t>currAFOC</w:t>
      </w:r>
      <w:r w:rsidR="00D136E3" w:rsidRPr="005C26E9">
        <w:rPr>
          <w:noProof/>
        </w:rPr>
        <w:t>][ y ][ x ]</w:t>
      </w:r>
    </w:p>
    <w:p w14:paraId="3644811B" w14:textId="5EDBE14B" w:rsidR="00950C12" w:rsidRDefault="00950C12" w:rsidP="00D136E3">
      <w:pPr>
        <w:spacing w:after="0" w:line="240" w:lineRule="auto"/>
        <w:rPr>
          <w:noProof/>
        </w:rPr>
      </w:pPr>
      <w:r>
        <w:rPr>
          <w:rFonts w:hint="eastAsia"/>
          <w:noProof/>
        </w:rPr>
        <w:t>O</w:t>
      </w:r>
      <w:r>
        <w:rPr>
          <w:noProof/>
        </w:rPr>
        <w:t>therwise, copy the previous frame:</w:t>
      </w:r>
    </w:p>
    <w:p w14:paraId="5D730483" w14:textId="3D689814" w:rsidR="00950C12" w:rsidRDefault="00950C12" w:rsidP="00D136E3">
      <w:pPr>
        <w:spacing w:after="0" w:line="240" w:lineRule="auto"/>
        <w:rPr>
          <w:noProof/>
          <w:color w:val="000000" w:themeColor="text1"/>
        </w:rPr>
      </w:pPr>
      <w:r w:rsidRPr="005C26E9">
        <w:rPr>
          <w:noProof/>
          <w:color w:val="000000" w:themeColor="text1"/>
        </w:rPr>
        <w:tab/>
      </w:r>
      <w:r>
        <w:rPr>
          <w:noProof/>
          <w:color w:val="000000" w:themeColor="text1"/>
        </w:rPr>
        <w:t>currAFOC = currAFOC – 1</w:t>
      </w:r>
    </w:p>
    <w:p w14:paraId="4F4D90F2" w14:textId="7EFEDD29" w:rsidR="00950C12" w:rsidRDefault="00950C12" w:rsidP="00D136E3">
      <w:pPr>
        <w:spacing w:after="0" w:line="240" w:lineRule="auto"/>
        <w:rPr>
          <w:noProof/>
          <w:color w:val="000000" w:themeColor="text1"/>
        </w:rPr>
      </w:pPr>
      <w:r w:rsidRPr="005C26E9">
        <w:rPr>
          <w:noProof/>
          <w:color w:val="000000" w:themeColor="text1"/>
        </w:rPr>
        <w:tab/>
      </w:r>
      <w:r>
        <w:rPr>
          <w:noProof/>
          <w:color w:val="000000" w:themeColor="text1"/>
        </w:rPr>
        <w:t>if ( currAFOC &lt; 0)</w:t>
      </w:r>
    </w:p>
    <w:p w14:paraId="0BA34E7B" w14:textId="65E2780B" w:rsidR="00950C12" w:rsidRPr="005C26E9" w:rsidRDefault="00950C12" w:rsidP="00950C12">
      <w:pPr>
        <w:tabs>
          <w:tab w:val="clear" w:pos="403"/>
        </w:tabs>
        <w:spacing w:after="0" w:line="240" w:lineRule="auto"/>
        <w:rPr>
          <w:noProof/>
          <w:color w:val="000000" w:themeColor="text1"/>
        </w:rPr>
      </w:pPr>
      <w:r w:rsidRPr="005C26E9">
        <w:rPr>
          <w:noProof/>
          <w:color w:val="000000" w:themeColor="text1"/>
        </w:rPr>
        <w:tab/>
      </w:r>
      <w:r w:rsidRPr="005C26E9">
        <w:rPr>
          <w:noProof/>
          <w:color w:val="000000" w:themeColor="text1"/>
        </w:rPr>
        <w:tab/>
        <w:t>for( </w:t>
      </w:r>
      <w:r>
        <w:rPr>
          <w:noProof/>
          <w:color w:val="000000" w:themeColor="text1"/>
        </w:rPr>
        <w:t>c</w:t>
      </w:r>
      <w:r w:rsidRPr="005C26E9">
        <w:rPr>
          <w:noProof/>
          <w:color w:val="000000" w:themeColor="text1"/>
        </w:rPr>
        <w:t>=0; </w:t>
      </w:r>
      <w:r>
        <w:rPr>
          <w:noProof/>
          <w:color w:val="000000" w:themeColor="text1"/>
        </w:rPr>
        <w:t>c</w:t>
      </w:r>
      <w:r w:rsidRPr="005C26E9">
        <w:rPr>
          <w:noProof/>
          <w:color w:val="000000" w:themeColor="text1"/>
        </w:rPr>
        <w:t> &lt; </w:t>
      </w:r>
      <w:r>
        <w:rPr>
          <w:noProof/>
          <w:color w:val="000000" w:themeColor="text1"/>
        </w:rPr>
        <w:t>numComp</w:t>
      </w:r>
      <w:r w:rsidRPr="005C26E9">
        <w:rPr>
          <w:noProof/>
          <w:color w:val="000000" w:themeColor="text1"/>
        </w:rPr>
        <w:t>; </w:t>
      </w:r>
      <w:r>
        <w:rPr>
          <w:noProof/>
          <w:color w:val="000000" w:themeColor="text1"/>
        </w:rPr>
        <w:t>c</w:t>
      </w:r>
      <w:r w:rsidRPr="005C26E9">
        <w:rPr>
          <w:noProof/>
          <w:color w:val="000000" w:themeColor="text1"/>
        </w:rPr>
        <w:t>++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t>for( y=0; y &lt; inputHeigh</w:t>
      </w:r>
      <w:r>
        <w:rPr>
          <w:noProof/>
          <w:color w:val="000000" w:themeColor="text1"/>
        </w:rPr>
        <w:t>t</w:t>
      </w:r>
      <w:r w:rsidRPr="005C26E9">
        <w:rPr>
          <w:noProof/>
          <w:color w:val="000000" w:themeColor="text1"/>
        </w:rPr>
        <w:t>; y++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for( x=0; x &lt; inputWidth; x++ )</w:t>
      </w:r>
    </w:p>
    <w:p w14:paraId="130679F6" w14:textId="1945847D" w:rsidR="00950C12" w:rsidRDefault="00950C12" w:rsidP="00950C12">
      <w:pPr>
        <w:spacing w:after="0" w:line="240" w:lineRule="auto"/>
        <w:rPr>
          <w:noProof/>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outputSamples</w:t>
      </w:r>
      <w:r w:rsidRPr="005C26E9">
        <w:rPr>
          <w:noProof/>
        </w:rPr>
        <w:t>[ </w:t>
      </w:r>
      <w:r w:rsidRPr="005C26E9">
        <w:rPr>
          <w:noProof/>
          <w:color w:val="000000" w:themeColor="text1"/>
        </w:rPr>
        <w:t>currAFOC</w:t>
      </w:r>
      <w:r w:rsidRPr="005C26E9">
        <w:rPr>
          <w:noProof/>
        </w:rPr>
        <w:t>][ y ][ x ] = </w:t>
      </w:r>
      <w:r>
        <w:rPr>
          <w:noProof/>
        </w:rPr>
        <w:t>0</w:t>
      </w:r>
    </w:p>
    <w:p w14:paraId="7A818B76" w14:textId="3171FD8F" w:rsidR="00950C12" w:rsidRDefault="00950C12" w:rsidP="00950C12">
      <w:pPr>
        <w:spacing w:after="0" w:line="240" w:lineRule="auto"/>
        <w:rPr>
          <w:noProof/>
        </w:rPr>
      </w:pPr>
      <w:r w:rsidRPr="005C26E9">
        <w:rPr>
          <w:noProof/>
          <w:color w:val="000000" w:themeColor="text1"/>
        </w:rPr>
        <w:tab/>
      </w:r>
      <w:r>
        <w:rPr>
          <w:rFonts w:hint="eastAsia"/>
          <w:noProof/>
        </w:rPr>
        <w:t>O</w:t>
      </w:r>
      <w:r>
        <w:rPr>
          <w:noProof/>
        </w:rPr>
        <w:t>therwise:</w:t>
      </w:r>
    </w:p>
    <w:p w14:paraId="7D193189" w14:textId="7D5F6490" w:rsidR="00950C12" w:rsidRDefault="00950C12" w:rsidP="00950C12">
      <w:pPr>
        <w:spacing w:after="0" w:line="240" w:lineRule="auto"/>
        <w:rPr>
          <w:noProof/>
        </w:rPr>
      </w:pPr>
      <w:r w:rsidRPr="005C26E9">
        <w:rPr>
          <w:noProof/>
          <w:color w:val="000000" w:themeColor="text1"/>
        </w:rPr>
        <w:tab/>
      </w:r>
      <w:r w:rsidRPr="005C26E9">
        <w:rPr>
          <w:noProof/>
          <w:color w:val="000000" w:themeColor="text1"/>
        </w:rPr>
        <w:tab/>
      </w:r>
      <w:r>
        <w:rPr>
          <w:noProof/>
          <w:color w:val="000000" w:themeColor="text1"/>
        </w:rPr>
        <w:t xml:space="preserve">Invoke process specified in Annex </w:t>
      </w:r>
      <w:r>
        <w:rPr>
          <w:noProof/>
          <w:color w:val="000000" w:themeColor="text1"/>
        </w:rPr>
        <w:fldChar w:fldCharType="begin"/>
      </w:r>
      <w:r>
        <w:rPr>
          <w:noProof/>
          <w:color w:val="000000" w:themeColor="text1"/>
        </w:rPr>
        <w:instrText xml:space="preserve"> REF _Ref39746083 \r \h </w:instrText>
      </w:r>
      <w:r>
        <w:rPr>
          <w:noProof/>
          <w:color w:val="000000" w:themeColor="text1"/>
        </w:rPr>
      </w:r>
      <w:r>
        <w:rPr>
          <w:noProof/>
          <w:color w:val="000000" w:themeColor="text1"/>
        </w:rPr>
        <w:fldChar w:fldCharType="separate"/>
      </w:r>
      <w:r w:rsidR="0060093D">
        <w:rPr>
          <w:noProof/>
          <w:color w:val="000000" w:themeColor="text1"/>
        </w:rPr>
        <w:t>B.3.4</w:t>
      </w:r>
      <w:r>
        <w:rPr>
          <w:noProof/>
          <w:color w:val="000000" w:themeColor="text1"/>
        </w:rPr>
        <w:fldChar w:fldCharType="end"/>
      </w:r>
      <w:r>
        <w:rPr>
          <w:noProof/>
          <w:color w:val="000000" w:themeColor="text1"/>
        </w:rPr>
        <w:t xml:space="preserve"> recursively.</w:t>
      </w:r>
    </w:p>
    <w:p w14:paraId="1324B31A" w14:textId="77777777" w:rsidR="00D136E3" w:rsidRPr="005C26E9" w:rsidRDefault="00D136E3" w:rsidP="00D136E3">
      <w:pPr>
        <w:rPr>
          <w:noProof/>
        </w:rPr>
      </w:pPr>
    </w:p>
    <w:p w14:paraId="19136A6A" w14:textId="77777777" w:rsidR="00B86F83" w:rsidRPr="005C26E9" w:rsidRDefault="00B86F83" w:rsidP="00B86F83">
      <w:pPr>
        <w:pStyle w:val="a2"/>
        <w:numPr>
          <w:ilvl w:val="2"/>
          <w:numId w:val="19"/>
        </w:numPr>
        <w:rPr>
          <w:noProof/>
          <w:color w:val="000000" w:themeColor="text1"/>
        </w:rPr>
      </w:pPr>
      <w:bookmarkStart w:id="4687" w:name="_Toc38891757"/>
      <w:bookmarkStart w:id="4688" w:name="_Toc39426354"/>
      <w:bookmarkStart w:id="4689" w:name="_Ref39746086"/>
      <w:bookmarkStart w:id="4690" w:name="_Ref38889995"/>
      <w:bookmarkStart w:id="4691" w:name="_Toc39786784"/>
      <w:bookmarkEnd w:id="4687"/>
      <w:bookmarkEnd w:id="4688"/>
      <w:r w:rsidRPr="005C26E9">
        <w:rPr>
          <w:noProof/>
          <w:color w:val="000000" w:themeColor="text1"/>
        </w:rPr>
        <w:t>Attribute dimension packing process for an attribute with attrIdx</w:t>
      </w:r>
      <w:bookmarkEnd w:id="4689"/>
      <w:bookmarkEnd w:id="4691"/>
    </w:p>
    <w:p w14:paraId="18E611D8" w14:textId="77777777" w:rsidR="00B86F83" w:rsidRPr="005C26E9" w:rsidRDefault="00B86F83" w:rsidP="00B86F83">
      <w:pPr>
        <w:rPr>
          <w:noProof/>
          <w:color w:val="000000" w:themeColor="text1"/>
        </w:rPr>
      </w:pPr>
      <w:r w:rsidRPr="005C26E9">
        <w:rPr>
          <w:noProof/>
          <w:color w:val="000000" w:themeColor="text1"/>
        </w:rPr>
        <w:t>Input to this process is the atlas index, atlasIdx, attribute index, attrIdx, a variable, orderIdx, corresponding to the display order of a frame in a decoded video, a variable, numberOfPartitions, corresponding to a number of dimension partitions in which an attribute has been partitioned, a series of frames inpFrame[ partIdx ][ orderIdx ][ inpCompIdx ][ y ][ x ], and their associated width, inpWidth, and height, inpHeight, information, where partIdx is in the range of 0 to numberOfPartitions – 1, inclusive, and inpCompIdx is in the range of 0 to ai_attribute_partition_channels_minus1[ atlasIdx ][ attrIdx ][ partIdx ], inclusive.</w:t>
      </w:r>
    </w:p>
    <w:p w14:paraId="4D473AD3" w14:textId="77777777" w:rsidR="00B86F83" w:rsidRPr="005C26E9" w:rsidRDefault="00B86F83" w:rsidP="00B86F83">
      <w:pPr>
        <w:rPr>
          <w:noProof/>
          <w:color w:val="000000" w:themeColor="text1"/>
        </w:rPr>
      </w:pPr>
      <w:r w:rsidRPr="005C26E9">
        <w:rPr>
          <w:noProof/>
          <w:color w:val="000000" w:themeColor="text1"/>
        </w:rPr>
        <w:t>Output to this process is a frame outFrame[ orderIdx ][ compIdx ][ y ][ x ] where compIdx is in the range of 0 to ai_attribute_dimension_minus1[ atlasIdx ][ attrIdx ] </w:t>
      </w:r>
      <w:r>
        <w:rPr>
          <w:noProof/>
          <w:color w:val="000000" w:themeColor="text1"/>
        </w:rPr>
        <w:t>.</w:t>
      </w:r>
    </w:p>
    <w:p w14:paraId="40A882B3" w14:textId="77777777" w:rsidR="00B86F83" w:rsidRPr="005C26E9" w:rsidRDefault="00B86F83" w:rsidP="00B86F83">
      <w:pPr>
        <w:rPr>
          <w:noProof/>
          <w:color w:val="000000" w:themeColor="text1"/>
        </w:rPr>
      </w:pPr>
      <w:r w:rsidRPr="005C26E9">
        <w:rPr>
          <w:noProof/>
          <w:color w:val="000000" w:themeColor="text1"/>
        </w:rPr>
        <w:t>outComp = 0</w:t>
      </w:r>
      <w:r w:rsidRPr="005C26E9">
        <w:rPr>
          <w:noProof/>
          <w:color w:val="000000" w:themeColor="text1"/>
        </w:rPr>
        <w:tab/>
      </w:r>
      <w:r w:rsidRPr="005C26E9">
        <w:rPr>
          <w:noProof/>
          <w:color w:val="000000" w:themeColor="text1"/>
        </w:rPr>
        <w:br/>
        <w:t>for( m = 0; m &lt; numberOfPartitions; m++, outComp++ ) {</w:t>
      </w:r>
    </w:p>
    <w:p w14:paraId="1BAAE2E6" w14:textId="77777777" w:rsidR="00B86F83" w:rsidRPr="005C26E9" w:rsidRDefault="00B86F83" w:rsidP="00B86F83">
      <w:pPr>
        <w:rPr>
          <w:noProof/>
          <w:color w:val="000000" w:themeColor="text1"/>
        </w:rPr>
      </w:pPr>
      <w:r w:rsidRPr="005C26E9">
        <w:rPr>
          <w:noProof/>
          <w:color w:val="000000" w:themeColor="text1"/>
        </w:rPr>
        <w:tab/>
        <w:t>for( k = 0; k &lt; ai_attribute_partition_channels_minus1[ atlasIdx ][ attrIdx ][ partIdx ] + 1; k++ ) {</w:t>
      </w:r>
    </w:p>
    <w:p w14:paraId="05CF4B2E" w14:textId="77777777" w:rsidR="00B86F83" w:rsidRDefault="00B86F83" w:rsidP="00B86F83">
      <w:pPr>
        <w:rPr>
          <w:noProof/>
          <w:color w:val="000000" w:themeColor="text1"/>
        </w:rPr>
      </w:pPr>
      <w:r w:rsidRPr="005C26E9">
        <w:rPr>
          <w:noProof/>
          <w:color w:val="000000" w:themeColor="text1"/>
        </w:rPr>
        <w:tab/>
      </w:r>
      <w:r w:rsidRPr="005C26E9">
        <w:rPr>
          <w:noProof/>
          <w:color w:val="000000" w:themeColor="text1"/>
        </w:rPr>
        <w:tab/>
        <w:t>for( j = 0; j &lt; inpHeight; j++ )</w:t>
      </w:r>
      <w:r w:rsidRPr="005C26E9">
        <w:rPr>
          <w:noProof/>
          <w:color w:val="000000" w:themeColor="text1"/>
        </w:rPr>
        <w:tab/>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t>for( i = 0; i &lt; inpWidth; i++ ) {</w:t>
      </w:r>
      <w:r w:rsidRPr="005C26E9">
        <w:rPr>
          <w:noProof/>
          <w:color w:val="000000" w:themeColor="text1"/>
        </w:rPr>
        <w:tab/>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outFrame[</w:t>
      </w:r>
      <w:bookmarkStart w:id="4692" w:name="_Hlk39758784"/>
      <w:r w:rsidRPr="005C26E9">
        <w:rPr>
          <w:noProof/>
          <w:color w:val="000000" w:themeColor="text1"/>
        </w:rPr>
        <w:t> </w:t>
      </w:r>
      <w:bookmarkEnd w:id="4692"/>
      <w:r w:rsidRPr="005C26E9">
        <w:rPr>
          <w:noProof/>
          <w:color w:val="000000" w:themeColor="text1"/>
        </w:rPr>
        <w:t>orderIdx ][ outComp ][ j ][ i ] = inpFrame[ m ][ orderIdx ][ k ][ j ][ i ]</w:t>
      </w:r>
      <w:r w:rsidRPr="005C26E9">
        <w:rPr>
          <w:noProof/>
          <w:color w:val="000000" w:themeColor="text1"/>
        </w:rPr>
        <w:tab/>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t>}</w:t>
      </w:r>
      <w:r w:rsidRPr="005C26E9">
        <w:rPr>
          <w:noProof/>
          <w:color w:val="000000" w:themeColor="text1"/>
        </w:rPr>
        <w:tab/>
      </w:r>
      <w:r w:rsidRPr="005C26E9">
        <w:rPr>
          <w:noProof/>
          <w:color w:val="000000" w:themeColor="text1"/>
        </w:rPr>
        <w:br/>
        <w:t>}</w:t>
      </w:r>
    </w:p>
    <w:p w14:paraId="13E450BA" w14:textId="0F27DBF5" w:rsidR="00D136E3" w:rsidRPr="005C26E9" w:rsidRDefault="0037369A" w:rsidP="005A2B6A">
      <w:pPr>
        <w:pStyle w:val="a3"/>
        <w:numPr>
          <w:ilvl w:val="2"/>
          <w:numId w:val="19"/>
        </w:numPr>
        <w:rPr>
          <w:noProof/>
          <w:color w:val="000000" w:themeColor="text1"/>
        </w:rPr>
      </w:pPr>
      <w:bookmarkStart w:id="4693" w:name="_Ref39770232"/>
      <w:bookmarkStart w:id="4694" w:name="_Toc39786785"/>
      <w:r>
        <w:rPr>
          <w:noProof/>
        </w:rPr>
        <w:lastRenderedPageBreak/>
        <w:t>C</w:t>
      </w:r>
      <w:r w:rsidR="00D136E3" w:rsidRPr="005C26E9">
        <w:rPr>
          <w:noProof/>
        </w:rPr>
        <w:t>hroma upsampling</w:t>
      </w:r>
      <w:bookmarkEnd w:id="4690"/>
      <w:bookmarkEnd w:id="4693"/>
      <w:bookmarkEnd w:id="4694"/>
    </w:p>
    <w:p w14:paraId="38F9B9C1" w14:textId="77777777" w:rsidR="00D136E3" w:rsidRPr="005C26E9" w:rsidRDefault="00D136E3" w:rsidP="00D136E3">
      <w:pPr>
        <w:rPr>
          <w:noProof/>
          <w:highlight w:val="red"/>
          <w:lang w:eastAsia="ja-JP"/>
        </w:rPr>
      </w:pPr>
      <w:r w:rsidRPr="005C26E9">
        <w:rPr>
          <w:noProof/>
          <w:lang w:eastAsia="ja-JP"/>
        </w:rPr>
        <w:t>When an attribute is of type ATTR_TEXTURE and has three components with a chroma format other than 4:4:4, it is converted to a 4:4:4 chroma format according to its specified chroma sample location. For conformance purposes, the 4-tap filter specified in Table A-7 shall be used:</w:t>
      </w:r>
    </w:p>
    <w:p w14:paraId="5F57E4D9" w14:textId="7D7C8DA2" w:rsidR="00D136E3" w:rsidRPr="005C26E9" w:rsidRDefault="00D136E3" w:rsidP="00D136E3">
      <w:pPr>
        <w:jc w:val="center"/>
        <w:rPr>
          <w:noProof/>
        </w:rPr>
      </w:pPr>
      <w:r w:rsidRPr="005C26E9">
        <w:rPr>
          <w:b/>
          <w:noProof/>
        </w:rPr>
        <w:t>Table A-</w:t>
      </w:r>
      <w:r w:rsidRPr="005C26E9">
        <w:rPr>
          <w:b/>
          <w:noProof/>
        </w:rPr>
        <w:fldChar w:fldCharType="begin"/>
      </w:r>
      <w:r w:rsidRPr="005C26E9">
        <w:rPr>
          <w:b/>
          <w:noProof/>
        </w:rPr>
        <w:instrText xml:space="preserve"> SEQ Table \* ARABIC \s 1 </w:instrText>
      </w:r>
      <w:r w:rsidRPr="005C26E9">
        <w:rPr>
          <w:b/>
          <w:noProof/>
        </w:rPr>
        <w:fldChar w:fldCharType="separate"/>
      </w:r>
      <w:r w:rsidR="0060093D">
        <w:rPr>
          <w:b/>
          <w:noProof/>
        </w:rPr>
        <w:t>9</w:t>
      </w:r>
      <w:r w:rsidRPr="005C26E9">
        <w:rPr>
          <w:b/>
          <w:noProof/>
        </w:rPr>
        <w:fldChar w:fldCharType="end"/>
      </w:r>
      <w:r w:rsidRPr="005C26E9">
        <w:rPr>
          <w:b/>
          <w:noProof/>
        </w:rPr>
        <w:t xml:space="preserve"> </w:t>
      </w:r>
      <w:r w:rsidRPr="005C26E9">
        <w:rPr>
          <w:b/>
          <w:bCs/>
          <w:noProof/>
          <w:sz w:val="21"/>
          <w:szCs w:val="18"/>
        </w:rPr>
        <w:t xml:space="preserve">– </w:t>
      </w:r>
      <w:r w:rsidRPr="005C26E9">
        <w:rPr>
          <w:b/>
          <w:bCs/>
          <w:noProof/>
          <w:sz w:val="21"/>
          <w:szCs w:val="21"/>
        </w:rPr>
        <w:t>4-phase chroma resampling filter</w:t>
      </w:r>
    </w:p>
    <w:tbl>
      <w:tblPr>
        <w:tblStyle w:val="TableGrid"/>
        <w:tblW w:w="0" w:type="auto"/>
        <w:jc w:val="center"/>
        <w:tblLook w:val="04A0" w:firstRow="1" w:lastRow="0" w:firstColumn="1" w:lastColumn="0" w:noHBand="0" w:noVBand="1"/>
      </w:tblPr>
      <w:tblGrid>
        <w:gridCol w:w="998"/>
        <w:gridCol w:w="974"/>
        <w:gridCol w:w="974"/>
        <w:gridCol w:w="974"/>
        <w:gridCol w:w="974"/>
      </w:tblGrid>
      <w:tr w:rsidR="00D136E3" w:rsidRPr="005C26E9" w14:paraId="691F568C" w14:textId="77777777" w:rsidTr="00D136E3">
        <w:trPr>
          <w:jc w:val="center"/>
        </w:trPr>
        <w:tc>
          <w:tcPr>
            <w:tcW w:w="0" w:type="auto"/>
            <w:vMerge w:val="restart"/>
            <w:vAlign w:val="center"/>
          </w:tcPr>
          <w:p w14:paraId="49F33A77" w14:textId="77777777" w:rsidR="00D136E3" w:rsidRPr="005C26E9" w:rsidRDefault="00D136E3" w:rsidP="00D136E3">
            <w:pPr>
              <w:tabs>
                <w:tab w:val="clear" w:pos="403"/>
                <w:tab w:val="left" w:pos="720"/>
              </w:tabs>
              <w:spacing w:after="0" w:line="240" w:lineRule="auto"/>
              <w:contextualSpacing/>
              <w:jc w:val="center"/>
              <w:rPr>
                <w:rFonts w:cs="Calibri"/>
                <w:b/>
                <w:noProof/>
              </w:rPr>
            </w:pPr>
            <w:r w:rsidRPr="005C26E9">
              <w:rPr>
                <w:rFonts w:cs="Calibri"/>
                <w:b/>
                <w:noProof/>
              </w:rPr>
              <w:t>Phase p</w:t>
            </w:r>
          </w:p>
        </w:tc>
        <w:tc>
          <w:tcPr>
            <w:tcW w:w="0" w:type="auto"/>
            <w:gridSpan w:val="4"/>
            <w:vAlign w:val="center"/>
          </w:tcPr>
          <w:p w14:paraId="1316B4B6" w14:textId="77777777" w:rsidR="00D136E3" w:rsidRPr="005C26E9" w:rsidRDefault="00D136E3" w:rsidP="00D136E3">
            <w:pPr>
              <w:tabs>
                <w:tab w:val="clear" w:pos="403"/>
                <w:tab w:val="left" w:pos="720"/>
              </w:tabs>
              <w:spacing w:after="0" w:line="240" w:lineRule="auto"/>
              <w:contextualSpacing/>
              <w:jc w:val="center"/>
              <w:rPr>
                <w:rFonts w:cs="Calibri"/>
                <w:b/>
                <w:noProof/>
              </w:rPr>
            </w:pPr>
            <w:r w:rsidRPr="005C26E9">
              <w:rPr>
                <w:rFonts w:cs="Calibri"/>
                <w:b/>
                <w:noProof/>
              </w:rPr>
              <w:t>Interpolation coefficients</w:t>
            </w:r>
          </w:p>
        </w:tc>
      </w:tr>
      <w:tr w:rsidR="00D136E3" w:rsidRPr="005C26E9" w14:paraId="7D9A2D83" w14:textId="77777777" w:rsidTr="00D136E3">
        <w:trPr>
          <w:jc w:val="center"/>
        </w:trPr>
        <w:tc>
          <w:tcPr>
            <w:tcW w:w="0" w:type="auto"/>
            <w:vMerge/>
            <w:vAlign w:val="center"/>
          </w:tcPr>
          <w:p w14:paraId="72482E0B" w14:textId="77777777" w:rsidR="00D136E3" w:rsidRPr="005C26E9" w:rsidRDefault="00D136E3" w:rsidP="00D136E3">
            <w:pPr>
              <w:tabs>
                <w:tab w:val="clear" w:pos="403"/>
                <w:tab w:val="left" w:pos="720"/>
              </w:tabs>
              <w:spacing w:after="0" w:line="240" w:lineRule="auto"/>
              <w:contextualSpacing/>
              <w:jc w:val="center"/>
              <w:rPr>
                <w:rFonts w:cs="Calibri"/>
                <w:b/>
                <w:noProof/>
              </w:rPr>
            </w:pPr>
          </w:p>
        </w:tc>
        <w:tc>
          <w:tcPr>
            <w:tcW w:w="0" w:type="auto"/>
            <w:vAlign w:val="center"/>
          </w:tcPr>
          <w:p w14:paraId="561B5F7F" w14:textId="77777777" w:rsidR="00D136E3" w:rsidRPr="005C26E9" w:rsidRDefault="00D136E3" w:rsidP="00D136E3">
            <w:pPr>
              <w:tabs>
                <w:tab w:val="clear" w:pos="403"/>
                <w:tab w:val="left" w:pos="720"/>
              </w:tabs>
              <w:spacing w:after="0" w:line="240" w:lineRule="auto"/>
              <w:contextualSpacing/>
              <w:jc w:val="center"/>
              <w:rPr>
                <w:rFonts w:cs="Calibri"/>
                <w:b/>
                <w:noProof/>
              </w:rPr>
            </w:pPr>
            <w:r w:rsidRPr="005C26E9">
              <w:rPr>
                <w:rFonts w:cs="Calibri"/>
                <w:b/>
                <w:noProof/>
              </w:rPr>
              <w:t>f</w:t>
            </w:r>
            <w:r w:rsidRPr="005C26E9">
              <w:rPr>
                <w:rFonts w:cs="Calibri"/>
                <w:b/>
                <w:noProof/>
                <w:vertAlign w:val="subscript"/>
              </w:rPr>
              <w:t>c</w:t>
            </w:r>
            <w:r w:rsidRPr="005C26E9">
              <w:rPr>
                <w:rFonts w:cs="Calibri"/>
                <w:b/>
                <w:noProof/>
              </w:rPr>
              <w:t>[ p, 0 ]</w:t>
            </w:r>
          </w:p>
        </w:tc>
        <w:tc>
          <w:tcPr>
            <w:tcW w:w="0" w:type="auto"/>
            <w:vAlign w:val="center"/>
          </w:tcPr>
          <w:p w14:paraId="732B5C95" w14:textId="77777777" w:rsidR="00D136E3" w:rsidRPr="005C26E9" w:rsidRDefault="00D136E3" w:rsidP="00D136E3">
            <w:pPr>
              <w:tabs>
                <w:tab w:val="clear" w:pos="403"/>
                <w:tab w:val="left" w:pos="720"/>
              </w:tabs>
              <w:spacing w:after="0" w:line="240" w:lineRule="auto"/>
              <w:contextualSpacing/>
              <w:jc w:val="center"/>
              <w:rPr>
                <w:rFonts w:cs="Calibri"/>
                <w:b/>
                <w:noProof/>
              </w:rPr>
            </w:pPr>
            <w:r w:rsidRPr="005C26E9">
              <w:rPr>
                <w:rFonts w:cs="Calibri"/>
                <w:b/>
                <w:noProof/>
              </w:rPr>
              <w:t>f</w:t>
            </w:r>
            <w:r w:rsidRPr="005C26E9">
              <w:rPr>
                <w:rFonts w:cs="Calibri"/>
                <w:b/>
                <w:noProof/>
                <w:vertAlign w:val="subscript"/>
              </w:rPr>
              <w:t>c</w:t>
            </w:r>
            <w:r w:rsidRPr="005C26E9">
              <w:rPr>
                <w:rFonts w:cs="Calibri"/>
                <w:b/>
                <w:noProof/>
              </w:rPr>
              <w:t>[ p, 1 ]</w:t>
            </w:r>
          </w:p>
        </w:tc>
        <w:tc>
          <w:tcPr>
            <w:tcW w:w="0" w:type="auto"/>
            <w:vAlign w:val="center"/>
          </w:tcPr>
          <w:p w14:paraId="618BAAFA" w14:textId="77777777" w:rsidR="00D136E3" w:rsidRPr="005C26E9" w:rsidRDefault="00D136E3" w:rsidP="00D136E3">
            <w:pPr>
              <w:tabs>
                <w:tab w:val="clear" w:pos="403"/>
                <w:tab w:val="left" w:pos="720"/>
              </w:tabs>
              <w:spacing w:after="0" w:line="240" w:lineRule="auto"/>
              <w:contextualSpacing/>
              <w:jc w:val="center"/>
              <w:rPr>
                <w:rFonts w:cs="Calibri"/>
                <w:b/>
                <w:noProof/>
              </w:rPr>
            </w:pPr>
            <w:r w:rsidRPr="005C26E9">
              <w:rPr>
                <w:rFonts w:cs="Calibri"/>
                <w:b/>
                <w:noProof/>
              </w:rPr>
              <w:t>f</w:t>
            </w:r>
            <w:r w:rsidRPr="005C26E9">
              <w:rPr>
                <w:rFonts w:cs="Calibri"/>
                <w:b/>
                <w:noProof/>
                <w:vertAlign w:val="subscript"/>
              </w:rPr>
              <w:t>c</w:t>
            </w:r>
            <w:r w:rsidRPr="005C26E9">
              <w:rPr>
                <w:rFonts w:cs="Calibri"/>
                <w:b/>
                <w:noProof/>
              </w:rPr>
              <w:t>[ p, 2 ]</w:t>
            </w:r>
          </w:p>
        </w:tc>
        <w:tc>
          <w:tcPr>
            <w:tcW w:w="0" w:type="auto"/>
            <w:vAlign w:val="center"/>
          </w:tcPr>
          <w:p w14:paraId="462B138F" w14:textId="77777777" w:rsidR="00D136E3" w:rsidRPr="005C26E9" w:rsidRDefault="00D136E3" w:rsidP="00D136E3">
            <w:pPr>
              <w:tabs>
                <w:tab w:val="clear" w:pos="403"/>
                <w:tab w:val="left" w:pos="720"/>
              </w:tabs>
              <w:spacing w:after="0" w:line="240" w:lineRule="auto"/>
              <w:contextualSpacing/>
              <w:jc w:val="center"/>
              <w:rPr>
                <w:rFonts w:cs="Calibri"/>
                <w:b/>
                <w:noProof/>
              </w:rPr>
            </w:pPr>
            <w:r w:rsidRPr="005C26E9">
              <w:rPr>
                <w:rFonts w:cs="Calibri"/>
                <w:b/>
                <w:noProof/>
              </w:rPr>
              <w:t>f</w:t>
            </w:r>
            <w:r w:rsidRPr="005C26E9">
              <w:rPr>
                <w:rFonts w:cs="Calibri"/>
                <w:b/>
                <w:noProof/>
                <w:vertAlign w:val="subscript"/>
              </w:rPr>
              <w:t>c</w:t>
            </w:r>
            <w:r w:rsidRPr="005C26E9">
              <w:rPr>
                <w:rFonts w:cs="Calibri"/>
                <w:b/>
                <w:noProof/>
              </w:rPr>
              <w:t>[ p, 3 ]</w:t>
            </w:r>
          </w:p>
        </w:tc>
      </w:tr>
      <w:tr w:rsidR="00D136E3" w:rsidRPr="005C26E9" w14:paraId="5717CEB7" w14:textId="77777777" w:rsidTr="00D136E3">
        <w:trPr>
          <w:jc w:val="center"/>
        </w:trPr>
        <w:tc>
          <w:tcPr>
            <w:tcW w:w="0" w:type="auto"/>
            <w:vAlign w:val="center"/>
          </w:tcPr>
          <w:p w14:paraId="1ED0EF41"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0</w:t>
            </w:r>
          </w:p>
        </w:tc>
        <w:tc>
          <w:tcPr>
            <w:tcW w:w="0" w:type="auto"/>
            <w:vAlign w:val="center"/>
          </w:tcPr>
          <w:p w14:paraId="50776369"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0</w:t>
            </w:r>
          </w:p>
        </w:tc>
        <w:tc>
          <w:tcPr>
            <w:tcW w:w="0" w:type="auto"/>
            <w:vAlign w:val="center"/>
          </w:tcPr>
          <w:p w14:paraId="0F2D81F9"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32</w:t>
            </w:r>
          </w:p>
        </w:tc>
        <w:tc>
          <w:tcPr>
            <w:tcW w:w="0" w:type="auto"/>
            <w:vAlign w:val="center"/>
          </w:tcPr>
          <w:p w14:paraId="5FDFE43A"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0</w:t>
            </w:r>
          </w:p>
        </w:tc>
        <w:tc>
          <w:tcPr>
            <w:tcW w:w="0" w:type="auto"/>
            <w:vAlign w:val="center"/>
          </w:tcPr>
          <w:p w14:paraId="2B437CCF"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0</w:t>
            </w:r>
          </w:p>
        </w:tc>
      </w:tr>
      <w:tr w:rsidR="00D136E3" w:rsidRPr="005C26E9" w14:paraId="73AF61D6" w14:textId="77777777" w:rsidTr="00D136E3">
        <w:trPr>
          <w:jc w:val="center"/>
        </w:trPr>
        <w:tc>
          <w:tcPr>
            <w:tcW w:w="0" w:type="auto"/>
            <w:vAlign w:val="center"/>
          </w:tcPr>
          <w:p w14:paraId="47622131"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1</w:t>
            </w:r>
          </w:p>
        </w:tc>
        <w:tc>
          <w:tcPr>
            <w:tcW w:w="0" w:type="auto"/>
            <w:vAlign w:val="center"/>
          </w:tcPr>
          <w:p w14:paraId="1AA01F0F"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−1</w:t>
            </w:r>
          </w:p>
        </w:tc>
        <w:tc>
          <w:tcPr>
            <w:tcW w:w="0" w:type="auto"/>
            <w:vAlign w:val="center"/>
          </w:tcPr>
          <w:p w14:paraId="0BD43627"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8</w:t>
            </w:r>
          </w:p>
        </w:tc>
        <w:tc>
          <w:tcPr>
            <w:tcW w:w="0" w:type="auto"/>
            <w:vAlign w:val="center"/>
          </w:tcPr>
          <w:p w14:paraId="672E3661"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27</w:t>
            </w:r>
          </w:p>
        </w:tc>
        <w:tc>
          <w:tcPr>
            <w:tcW w:w="0" w:type="auto"/>
            <w:vAlign w:val="center"/>
          </w:tcPr>
          <w:p w14:paraId="72E91AA0"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−2</w:t>
            </w:r>
          </w:p>
        </w:tc>
      </w:tr>
      <w:tr w:rsidR="00D136E3" w:rsidRPr="005C26E9" w14:paraId="374DC0F9" w14:textId="77777777" w:rsidTr="00D136E3">
        <w:trPr>
          <w:jc w:val="center"/>
        </w:trPr>
        <w:tc>
          <w:tcPr>
            <w:tcW w:w="0" w:type="auto"/>
            <w:vAlign w:val="center"/>
          </w:tcPr>
          <w:p w14:paraId="2A49365F"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2</w:t>
            </w:r>
          </w:p>
        </w:tc>
        <w:tc>
          <w:tcPr>
            <w:tcW w:w="0" w:type="auto"/>
            <w:vAlign w:val="center"/>
          </w:tcPr>
          <w:p w14:paraId="55B79614"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−2</w:t>
            </w:r>
          </w:p>
        </w:tc>
        <w:tc>
          <w:tcPr>
            <w:tcW w:w="0" w:type="auto"/>
            <w:vAlign w:val="center"/>
          </w:tcPr>
          <w:p w14:paraId="7F05669C"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18</w:t>
            </w:r>
          </w:p>
        </w:tc>
        <w:tc>
          <w:tcPr>
            <w:tcW w:w="0" w:type="auto"/>
            <w:vAlign w:val="center"/>
          </w:tcPr>
          <w:p w14:paraId="0D3E7DB7"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18</w:t>
            </w:r>
          </w:p>
        </w:tc>
        <w:tc>
          <w:tcPr>
            <w:tcW w:w="0" w:type="auto"/>
            <w:vAlign w:val="center"/>
          </w:tcPr>
          <w:p w14:paraId="31697F84"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−2</w:t>
            </w:r>
          </w:p>
        </w:tc>
      </w:tr>
      <w:tr w:rsidR="00D136E3" w:rsidRPr="005C26E9" w14:paraId="2CEB5216" w14:textId="77777777" w:rsidTr="00D136E3">
        <w:trPr>
          <w:jc w:val="center"/>
        </w:trPr>
        <w:tc>
          <w:tcPr>
            <w:tcW w:w="0" w:type="auto"/>
            <w:vAlign w:val="center"/>
          </w:tcPr>
          <w:p w14:paraId="3CF0D804"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3</w:t>
            </w:r>
          </w:p>
        </w:tc>
        <w:tc>
          <w:tcPr>
            <w:tcW w:w="0" w:type="auto"/>
            <w:vAlign w:val="center"/>
          </w:tcPr>
          <w:p w14:paraId="7E9BD6D5"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−2</w:t>
            </w:r>
          </w:p>
        </w:tc>
        <w:tc>
          <w:tcPr>
            <w:tcW w:w="0" w:type="auto"/>
            <w:vAlign w:val="center"/>
          </w:tcPr>
          <w:p w14:paraId="3B8DB139"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27</w:t>
            </w:r>
          </w:p>
        </w:tc>
        <w:tc>
          <w:tcPr>
            <w:tcW w:w="0" w:type="auto"/>
            <w:vAlign w:val="center"/>
          </w:tcPr>
          <w:p w14:paraId="45D4BDAF"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8</w:t>
            </w:r>
          </w:p>
        </w:tc>
        <w:tc>
          <w:tcPr>
            <w:tcW w:w="0" w:type="auto"/>
            <w:vAlign w:val="center"/>
          </w:tcPr>
          <w:p w14:paraId="0D7DC495" w14:textId="77777777" w:rsidR="00D136E3" w:rsidRPr="005C26E9" w:rsidRDefault="00D136E3" w:rsidP="00D136E3">
            <w:pPr>
              <w:tabs>
                <w:tab w:val="clear" w:pos="403"/>
                <w:tab w:val="left" w:pos="720"/>
              </w:tabs>
              <w:spacing w:after="0" w:line="240" w:lineRule="auto"/>
              <w:contextualSpacing/>
              <w:jc w:val="center"/>
              <w:rPr>
                <w:rFonts w:cs="Calibri"/>
                <w:noProof/>
              </w:rPr>
            </w:pPr>
            <w:r w:rsidRPr="005C26E9">
              <w:rPr>
                <w:rFonts w:cs="Calibri"/>
                <w:noProof/>
              </w:rPr>
              <w:t>−1</w:t>
            </w:r>
          </w:p>
        </w:tc>
      </w:tr>
    </w:tbl>
    <w:p w14:paraId="5AB8D42E" w14:textId="77777777" w:rsidR="00D136E3" w:rsidRPr="005C26E9" w:rsidRDefault="00D136E3" w:rsidP="00D136E3">
      <w:pPr>
        <w:rPr>
          <w:noProof/>
          <w:highlight w:val="red"/>
        </w:rPr>
      </w:pPr>
    </w:p>
    <w:p w14:paraId="1185435F" w14:textId="77777777" w:rsidR="0027118D" w:rsidRPr="005C26E9" w:rsidRDefault="0027118D" w:rsidP="0060093D">
      <w:pPr>
        <w:pStyle w:val="a2"/>
        <w:numPr>
          <w:ilvl w:val="2"/>
          <w:numId w:val="14"/>
        </w:numPr>
        <w:rPr>
          <w:noProof/>
          <w:color w:val="000000" w:themeColor="text1"/>
        </w:rPr>
      </w:pPr>
      <w:bookmarkStart w:id="4695" w:name="_Toc38891759"/>
      <w:bookmarkStart w:id="4696" w:name="_Toc39426356"/>
      <w:bookmarkStart w:id="4697" w:name="_Toc38891761"/>
      <w:bookmarkStart w:id="4698" w:name="_Toc39426358"/>
      <w:bookmarkStart w:id="4699" w:name="_Ref39746087"/>
      <w:bookmarkStart w:id="4700" w:name="_Ref39768371"/>
      <w:bookmarkStart w:id="4701" w:name="_Toc39786786"/>
      <w:bookmarkEnd w:id="4695"/>
      <w:bookmarkEnd w:id="4696"/>
      <w:bookmarkEnd w:id="4697"/>
      <w:bookmarkEnd w:id="4698"/>
      <w:r w:rsidRPr="005C26E9">
        <w:rPr>
          <w:noProof/>
          <w:color w:val="000000" w:themeColor="text1"/>
        </w:rPr>
        <w:t xml:space="preserve">Geometry </w:t>
      </w:r>
      <w:r w:rsidR="003B02D5" w:rsidRPr="005C26E9">
        <w:rPr>
          <w:noProof/>
          <w:color w:val="000000" w:themeColor="text1"/>
        </w:rPr>
        <w:t>c</w:t>
      </w:r>
      <w:r w:rsidR="005F6182" w:rsidRPr="005C26E9">
        <w:rPr>
          <w:noProof/>
          <w:color w:val="000000" w:themeColor="text1"/>
        </w:rPr>
        <w:t xml:space="preserve">ompositing </w:t>
      </w:r>
      <w:r w:rsidR="003B02D5" w:rsidRPr="005C26E9">
        <w:rPr>
          <w:noProof/>
          <w:color w:val="000000" w:themeColor="text1"/>
        </w:rPr>
        <w:t>p</w:t>
      </w:r>
      <w:r w:rsidR="005F6182" w:rsidRPr="005C26E9">
        <w:rPr>
          <w:noProof/>
          <w:color w:val="000000" w:themeColor="text1"/>
        </w:rPr>
        <w:t>rocess</w:t>
      </w:r>
      <w:bookmarkEnd w:id="4699"/>
      <w:bookmarkEnd w:id="4700"/>
      <w:bookmarkEnd w:id="4701"/>
    </w:p>
    <w:p w14:paraId="4076524D" w14:textId="11B238C3" w:rsidR="00DD3382" w:rsidRPr="005C26E9" w:rsidRDefault="00406E2E">
      <w:pPr>
        <w:rPr>
          <w:noProof/>
          <w:color w:val="000000" w:themeColor="text1"/>
        </w:rPr>
      </w:pPr>
      <w:r w:rsidRPr="005C26E9">
        <w:rPr>
          <w:noProof/>
          <w:color w:val="000000" w:themeColor="text1"/>
        </w:rPr>
        <w:t>I</w:t>
      </w:r>
      <w:r w:rsidR="00DD3382" w:rsidRPr="005C26E9">
        <w:rPr>
          <w:noProof/>
          <w:color w:val="000000" w:themeColor="text1"/>
        </w:rPr>
        <w:t xml:space="preserve">nputs to this process are the decoded geometry </w:t>
      </w:r>
      <w:r w:rsidR="00C7511D">
        <w:rPr>
          <w:noProof/>
          <w:color w:val="000000" w:themeColor="text1"/>
        </w:rPr>
        <w:t>frames</w:t>
      </w:r>
      <w:r w:rsidR="00C7511D" w:rsidRPr="005C26E9">
        <w:rPr>
          <w:noProof/>
          <w:color w:val="000000" w:themeColor="text1"/>
        </w:rPr>
        <w:t xml:space="preserve"> </w:t>
      </w:r>
      <w:r w:rsidR="0041787E" w:rsidRPr="005C26E9">
        <w:rPr>
          <w:noProof/>
          <w:color w:val="000000" w:themeColor="text1"/>
        </w:rPr>
        <w:t xml:space="preserve">of an atlas with index atlasIdx </w:t>
      </w:r>
      <w:r w:rsidR="00C7511D" w:rsidRPr="00C7511D">
        <w:rPr>
          <w:noProof/>
          <w:color w:val="000000" w:themeColor="text1"/>
        </w:rPr>
        <w:t>decGeoFrame[ mapIdx ][ orderIdx ][ compIdx ][ y ][ x ]</w:t>
      </w:r>
      <w:r w:rsidR="00DD3382" w:rsidRPr="005C26E9">
        <w:rPr>
          <w:noProof/>
          <w:color w:val="000000" w:themeColor="text1"/>
        </w:rPr>
        <w:t xml:space="preserve">, and their associated width, inpGeoWidth, and height, inpGeoHeight, </w:t>
      </w:r>
      <w:r w:rsidR="00E84662" w:rsidRPr="005C26E9">
        <w:rPr>
          <w:noProof/>
          <w:color w:val="000000" w:themeColor="text1"/>
        </w:rPr>
        <w:t xml:space="preserve">where </w:t>
      </w:r>
      <w:r w:rsidR="00365D07">
        <w:rPr>
          <w:noProof/>
          <w:color w:val="000000" w:themeColor="text1"/>
        </w:rPr>
        <w:t>m</w:t>
      </w:r>
      <w:r w:rsidR="00E84662" w:rsidRPr="005C26E9">
        <w:rPr>
          <w:noProof/>
          <w:color w:val="000000" w:themeColor="text1"/>
        </w:rPr>
        <w:t>apIdx corresponds to the value of the vuh_map_index of the input video and is in the range of 0 to vps_map_count_minus1[ atlasIdx ]  − 1, inclusive</w:t>
      </w:r>
      <w:r w:rsidR="004E4680" w:rsidRPr="005C26E9">
        <w:rPr>
          <w:noProof/>
          <w:color w:val="000000" w:themeColor="text1"/>
        </w:rPr>
        <w:t xml:space="preserve">, </w:t>
      </w:r>
      <w:r w:rsidR="00365D07">
        <w:rPr>
          <w:noProof/>
          <w:color w:val="000000" w:themeColor="text1"/>
        </w:rPr>
        <w:t>o</w:t>
      </w:r>
      <w:r w:rsidR="00365D07" w:rsidRPr="005C26E9">
        <w:rPr>
          <w:noProof/>
          <w:color w:val="000000" w:themeColor="text1"/>
        </w:rPr>
        <w:t xml:space="preserve">rderIdx  </w:t>
      </w:r>
      <w:r w:rsidR="00DD3382" w:rsidRPr="005C26E9">
        <w:rPr>
          <w:noProof/>
          <w:color w:val="000000" w:themeColor="text1"/>
        </w:rPr>
        <w:t>is the display order index of all the decoded geometry frames, compIdx corresponds to the colour component index and is equal to 0, y is the column index in the decoded frame and is in the range of 0 to inpGeoHeight − 1, inclusive, and x is the column index in the decoded frame and is in the range of 0 to tempGeoWidth − 1, inclusive.</w:t>
      </w:r>
    </w:p>
    <w:p w14:paraId="1640360F" w14:textId="24169D7D" w:rsidR="00406E2E" w:rsidRPr="005C26E9" w:rsidRDefault="00406E2E">
      <w:pPr>
        <w:rPr>
          <w:noProof/>
          <w:color w:val="000000" w:themeColor="text1"/>
        </w:rPr>
      </w:pPr>
      <w:r w:rsidRPr="005C26E9">
        <w:rPr>
          <w:noProof/>
          <w:color w:val="000000" w:themeColor="text1"/>
        </w:rPr>
        <w:t xml:space="preserve">Outputs of this process are the composited geometry video frames in display/output order, </w:t>
      </w:r>
      <w:r w:rsidR="00C73DC9">
        <w:rPr>
          <w:noProof/>
          <w:color w:val="000000" w:themeColor="text1"/>
        </w:rPr>
        <w:t>g</w:t>
      </w:r>
      <w:r w:rsidRPr="005C26E9">
        <w:rPr>
          <w:noProof/>
          <w:color w:val="000000" w:themeColor="text1"/>
        </w:rPr>
        <w:t>eoFrame</w:t>
      </w:r>
      <w:r w:rsidR="00C73DC9">
        <w:rPr>
          <w:noProof/>
          <w:color w:val="000000" w:themeColor="text1"/>
        </w:rPr>
        <w:t>NR</w:t>
      </w:r>
      <w:r w:rsidRPr="005C26E9">
        <w:rPr>
          <w:noProof/>
          <w:color w:val="000000" w:themeColor="text1"/>
        </w:rPr>
        <w:t>[ mapIdx ][ orderIdx ][ compIdx ][ y ][ x ],.</w:t>
      </w:r>
    </w:p>
    <w:p w14:paraId="38668802" w14:textId="12A48646" w:rsidR="005F6182" w:rsidRPr="005C26E9" w:rsidRDefault="005F6182">
      <w:pPr>
        <w:rPr>
          <w:noProof/>
          <w:color w:val="000000" w:themeColor="text1"/>
        </w:rPr>
      </w:pPr>
      <w:r w:rsidRPr="005C26E9">
        <w:rPr>
          <w:noProof/>
          <w:color w:val="000000" w:themeColor="text1"/>
        </w:rPr>
        <w:t>The geometry video compositing process is performed as follows:</w:t>
      </w:r>
    </w:p>
    <w:p w14:paraId="0DFE5D9D" w14:textId="156185C0" w:rsidR="00FE6214" w:rsidRPr="005C26E9" w:rsidRDefault="00FE6214">
      <w:pPr>
        <w:tabs>
          <w:tab w:val="clear" w:pos="403"/>
        </w:tabs>
        <w:spacing w:after="120"/>
        <w:jc w:val="left"/>
        <w:rPr>
          <w:noProof/>
          <w:color w:val="000000" w:themeColor="text1"/>
        </w:rPr>
      </w:pPr>
      <w:r w:rsidRPr="005C26E9">
        <w:rPr>
          <w:noProof/>
          <w:color w:val="000000" w:themeColor="text1"/>
        </w:rPr>
        <w:tab/>
        <w:t>if(</w:t>
      </w:r>
      <w:r w:rsidR="008A3A09" w:rsidRPr="005C26E9">
        <w:rPr>
          <w:noProof/>
          <w:color w:val="000000" w:themeColor="text1"/>
        </w:rPr>
        <w:t xml:space="preserve"> </w:t>
      </w:r>
      <w:r w:rsidR="00C852C5" w:rsidRPr="005C26E9">
        <w:rPr>
          <w:noProof/>
          <w:color w:val="000000" w:themeColor="text1"/>
        </w:rPr>
        <w:t>vps_multiple_map_streams_present_flag[ atlasIdx ] is equal to 0</w:t>
      </w:r>
      <w:r w:rsidR="008A3A09" w:rsidRPr="005C26E9">
        <w:rPr>
          <w:noProof/>
          <w:color w:val="000000" w:themeColor="text1"/>
        </w:rPr>
        <w:t xml:space="preserve"> </w:t>
      </w:r>
      <w:r w:rsidRPr="005C26E9">
        <w:rPr>
          <w:noProof/>
          <w:color w:val="000000" w:themeColor="text1"/>
        </w:rPr>
        <w:t>)</w:t>
      </w:r>
      <w:r w:rsidR="00C852C5" w:rsidRPr="005C26E9">
        <w:rPr>
          <w:noProof/>
          <w:color w:val="000000" w:themeColor="text1"/>
        </w:rPr>
        <w:t xml:space="preserve"> then:</w:t>
      </w:r>
    </w:p>
    <w:p w14:paraId="7259FECA" w14:textId="266E72C5" w:rsidR="00FE6214" w:rsidRPr="005C26E9" w:rsidRDefault="00FE6214">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00433929" w:rsidRPr="005C26E9">
        <w:rPr>
          <w:noProof/>
          <w:color w:val="000000" w:themeColor="text1"/>
        </w:rPr>
        <w:t>for(</w:t>
      </w:r>
      <w:r w:rsidR="008A3A09" w:rsidRPr="005C26E9">
        <w:rPr>
          <w:noProof/>
          <w:color w:val="000000" w:themeColor="text1"/>
        </w:rPr>
        <w:t xml:space="preserve"> </w:t>
      </w:r>
      <w:r w:rsidR="00433929" w:rsidRPr="005C26E9">
        <w:rPr>
          <w:noProof/>
          <w:color w:val="000000" w:themeColor="text1"/>
        </w:rPr>
        <w:t>i = 0; i &lt;= vps_map_count_minus1[ atlasIdx ]; i++ )</w:t>
      </w:r>
    </w:p>
    <w:p w14:paraId="01907DEA" w14:textId="03100AEC" w:rsidR="00FE6214" w:rsidRPr="005C26E9" w:rsidRDefault="00FE6214">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p>
    <w:p w14:paraId="1F3B32E1" w14:textId="197FAE6B" w:rsidR="00FE6214" w:rsidRPr="005C26E9" w:rsidRDefault="00FE6214">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00433929" w:rsidRPr="005C26E9">
        <w:rPr>
          <w:noProof/>
          <w:color w:val="000000" w:themeColor="text1"/>
        </w:rPr>
        <w:t>for(</w:t>
      </w:r>
      <w:r w:rsidR="008A3A09" w:rsidRPr="005C26E9">
        <w:rPr>
          <w:noProof/>
          <w:color w:val="000000" w:themeColor="text1"/>
        </w:rPr>
        <w:t xml:space="preserve"> </w:t>
      </w:r>
      <w:r w:rsidR="00433929" w:rsidRPr="005C26E9">
        <w:rPr>
          <w:noProof/>
          <w:color w:val="000000" w:themeColor="text1"/>
        </w:rPr>
        <w:t>y = 0; y &lt; GeoHeight ; y++</w:t>
      </w:r>
      <w:r w:rsidR="008A3A09" w:rsidRPr="005C26E9">
        <w:rPr>
          <w:noProof/>
          <w:color w:val="000000" w:themeColor="text1"/>
        </w:rPr>
        <w:t xml:space="preserve"> </w:t>
      </w:r>
      <w:r w:rsidR="00433929" w:rsidRPr="005C26E9">
        <w:rPr>
          <w:noProof/>
          <w:color w:val="000000" w:themeColor="text1"/>
        </w:rPr>
        <w:t>)</w:t>
      </w:r>
    </w:p>
    <w:p w14:paraId="3D1BB669" w14:textId="5252F891" w:rsidR="00433929" w:rsidRPr="005C26E9" w:rsidRDefault="00FE6214">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00433929" w:rsidRPr="005C26E9">
        <w:rPr>
          <w:noProof/>
          <w:color w:val="000000" w:themeColor="text1"/>
        </w:rPr>
        <w:t>for(</w:t>
      </w:r>
      <w:r w:rsidR="008A3A09" w:rsidRPr="005C26E9">
        <w:rPr>
          <w:noProof/>
          <w:color w:val="000000" w:themeColor="text1"/>
        </w:rPr>
        <w:t xml:space="preserve"> </w:t>
      </w:r>
      <w:r w:rsidR="00433929" w:rsidRPr="005C26E9">
        <w:rPr>
          <w:noProof/>
          <w:color w:val="000000" w:themeColor="text1"/>
        </w:rPr>
        <w:t>x = 0; x &lt; GeoWidth ; x++</w:t>
      </w:r>
      <w:r w:rsidR="008A3A09" w:rsidRPr="005C26E9">
        <w:rPr>
          <w:noProof/>
          <w:color w:val="000000" w:themeColor="text1"/>
        </w:rPr>
        <w:t xml:space="preserve"> </w:t>
      </w:r>
      <w:r w:rsidR="00433929" w:rsidRPr="005C26E9">
        <w:rPr>
          <w:noProof/>
          <w:color w:val="000000" w:themeColor="text1"/>
        </w:rPr>
        <w:t>)</w:t>
      </w:r>
    </w:p>
    <w:p w14:paraId="6A41C9CE" w14:textId="25D87737" w:rsidR="00C852C5" w:rsidRPr="005C26E9" w:rsidRDefault="00433929">
      <w:pPr>
        <w:tabs>
          <w:tab w:val="clear" w:pos="403"/>
        </w:tabs>
        <w:spacing w:after="120"/>
        <w:ind w:left="1209" w:hanging="403"/>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00FE6214" w:rsidRPr="005C26E9">
        <w:rPr>
          <w:noProof/>
          <w:color w:val="000000" w:themeColor="text1"/>
        </w:rPr>
        <w:tab/>
      </w:r>
      <w:r w:rsidR="00C73DC9">
        <w:rPr>
          <w:noProof/>
          <w:color w:val="000000" w:themeColor="text1"/>
        </w:rPr>
        <w:t>g</w:t>
      </w:r>
      <w:r w:rsidR="00C73DC9" w:rsidRPr="005C26E9">
        <w:rPr>
          <w:noProof/>
          <w:color w:val="000000" w:themeColor="text1"/>
        </w:rPr>
        <w:t>eoFrame</w:t>
      </w:r>
      <w:r w:rsidR="00C73DC9">
        <w:rPr>
          <w:noProof/>
          <w:color w:val="000000" w:themeColor="text1"/>
        </w:rPr>
        <w:t>NR</w:t>
      </w:r>
      <w:r w:rsidR="001F4484" w:rsidRPr="005C26E9">
        <w:rPr>
          <w:noProof/>
          <w:color w:val="000000" w:themeColor="text1"/>
        </w:rPr>
        <w:t>[ i ]</w:t>
      </w:r>
      <w:r w:rsidRPr="005C26E9">
        <w:rPr>
          <w:noProof/>
          <w:color w:val="000000" w:themeColor="text1"/>
        </w:rPr>
        <w:t>[ orderIdx ][ 0 ][ y ][ x ]</w:t>
      </w:r>
      <w:r w:rsidR="00C73DC9" w:rsidRPr="005C26E9">
        <w:rPr>
          <w:noProof/>
          <w:color w:val="000000" w:themeColor="text1"/>
        </w:rPr>
        <w:t> </w:t>
      </w:r>
      <w:r w:rsidRPr="005C26E9">
        <w:rPr>
          <w:noProof/>
          <w:color w:val="000000" w:themeColor="text1"/>
        </w:rPr>
        <w:t>= </w:t>
      </w:r>
      <w:r w:rsidR="00C73DC9">
        <w:rPr>
          <w:noProof/>
          <w:color w:val="000000" w:themeColor="text1"/>
        </w:rPr>
        <w:t>dec</w:t>
      </w:r>
      <w:r w:rsidRPr="005C26E9">
        <w:rPr>
          <w:noProof/>
          <w:color w:val="000000" w:themeColor="text1"/>
        </w:rPr>
        <w:t>GeoFrame</w:t>
      </w:r>
      <w:r w:rsidR="00C73DC9" w:rsidRPr="005C26E9">
        <w:rPr>
          <w:noProof/>
          <w:color w:val="000000" w:themeColor="text1"/>
        </w:rPr>
        <w:t>[ i ][ orderIdx ]</w:t>
      </w:r>
      <w:r w:rsidRPr="005C26E9">
        <w:rPr>
          <w:noProof/>
          <w:color w:val="000000" w:themeColor="text1"/>
        </w:rPr>
        <w:t>[ 0 ][ y ][ x ]</w:t>
      </w:r>
      <w:r w:rsidR="00C73DC9" w:rsidRPr="005C26E9" w:rsidDel="00C73DC9">
        <w:rPr>
          <w:noProof/>
          <w:color w:val="000000" w:themeColor="text1"/>
        </w:rPr>
        <w:t xml:space="preserve"> </w:t>
      </w:r>
    </w:p>
    <w:p w14:paraId="78E7D5A6" w14:textId="77777777" w:rsidR="00433929" w:rsidRPr="005C26E9" w:rsidRDefault="005F6182">
      <w:pPr>
        <w:tabs>
          <w:tab w:val="clear" w:pos="403"/>
        </w:tabs>
        <w:spacing w:after="120"/>
        <w:ind w:left="403"/>
        <w:jc w:val="left"/>
        <w:rPr>
          <w:noProof/>
          <w:color w:val="000000" w:themeColor="text1"/>
        </w:rPr>
      </w:pPr>
      <w:r w:rsidRPr="005C26E9">
        <w:rPr>
          <w:noProof/>
          <w:color w:val="000000" w:themeColor="text1"/>
        </w:rPr>
        <w:t>Otherwise</w:t>
      </w:r>
      <w:r w:rsidR="00433929" w:rsidRPr="005C26E9">
        <w:rPr>
          <w:noProof/>
          <w:color w:val="000000" w:themeColor="text1"/>
        </w:rPr>
        <w:t>:</w:t>
      </w:r>
    </w:p>
    <w:p w14:paraId="70FC3E22" w14:textId="77777777" w:rsidR="00433929" w:rsidRPr="005C26E9" w:rsidRDefault="00433929">
      <w:pPr>
        <w:tabs>
          <w:tab w:val="clear" w:pos="403"/>
        </w:tabs>
        <w:spacing w:after="120"/>
        <w:ind w:left="1209" w:hanging="403"/>
        <w:jc w:val="left"/>
        <w:rPr>
          <w:noProof/>
          <w:color w:val="000000" w:themeColor="text1"/>
        </w:rPr>
      </w:pPr>
      <w:r w:rsidRPr="005C26E9">
        <w:rPr>
          <w:noProof/>
          <w:color w:val="000000" w:themeColor="text1"/>
        </w:rPr>
        <w:t>geoMaxValue = (1 &lt;&lt; GeoBitdepth) – 1</w:t>
      </w:r>
    </w:p>
    <w:p w14:paraId="17E88FDF" w14:textId="77777777" w:rsidR="00433929" w:rsidRPr="005C26E9" w:rsidRDefault="00433929">
      <w:pPr>
        <w:tabs>
          <w:tab w:val="clear" w:pos="403"/>
        </w:tabs>
        <w:spacing w:after="120"/>
        <w:ind w:left="1209" w:hanging="403"/>
        <w:jc w:val="left"/>
        <w:rPr>
          <w:noProof/>
          <w:color w:val="000000" w:themeColor="text1"/>
        </w:rPr>
      </w:pPr>
      <w:r w:rsidRPr="005C26E9">
        <w:rPr>
          <w:noProof/>
          <w:color w:val="000000" w:themeColor="text1"/>
        </w:rPr>
        <w:t>for(</w:t>
      </w:r>
      <w:r w:rsidR="008A3A09" w:rsidRPr="005C26E9">
        <w:rPr>
          <w:noProof/>
          <w:color w:val="000000" w:themeColor="text1"/>
        </w:rPr>
        <w:t xml:space="preserve"> </w:t>
      </w:r>
      <w:r w:rsidRPr="005C26E9">
        <w:rPr>
          <w:noProof/>
          <w:color w:val="000000" w:themeColor="text1"/>
        </w:rPr>
        <w:t>i = 0; i &lt;= vps_map_count_minus1[ atlasIdx ]; i++ ){</w:t>
      </w:r>
    </w:p>
    <w:p w14:paraId="4FE418AE" w14:textId="77777777" w:rsidR="00433929" w:rsidRPr="005C26E9" w:rsidRDefault="00433929">
      <w:pPr>
        <w:tabs>
          <w:tab w:val="clear" w:pos="403"/>
        </w:tabs>
        <w:spacing w:after="120"/>
        <w:ind w:left="1209" w:hanging="403"/>
        <w:jc w:val="left"/>
        <w:rPr>
          <w:noProof/>
          <w:color w:val="000000" w:themeColor="text1"/>
        </w:rPr>
      </w:pPr>
      <w:r w:rsidRPr="005C26E9">
        <w:rPr>
          <w:noProof/>
          <w:color w:val="000000" w:themeColor="text1"/>
        </w:rPr>
        <w:tab/>
        <w:t>if( vps_map_absolute_coding_enabled_flag[ atlasIdx ]</w:t>
      </w:r>
      <w:r w:rsidR="001F4484" w:rsidRPr="005C26E9">
        <w:rPr>
          <w:noProof/>
          <w:color w:val="000000" w:themeColor="text1"/>
        </w:rPr>
        <w:t>[ i ]</w:t>
      </w:r>
      <w:r w:rsidRPr="005C26E9">
        <w:rPr>
          <w:noProof/>
          <w:color w:val="000000" w:themeColor="text1"/>
        </w:rPr>
        <w:t xml:space="preserve"> == 0) {</w:t>
      </w:r>
    </w:p>
    <w:p w14:paraId="7C93ADAA" w14:textId="4C3C5385" w:rsidR="00433929" w:rsidRPr="005C26E9" w:rsidRDefault="00433929">
      <w:pPr>
        <w:tabs>
          <w:tab w:val="clear" w:pos="403"/>
        </w:tabs>
        <w:spacing w:after="120"/>
        <w:ind w:left="360" w:hanging="360"/>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j= MapPredictorIndex</w:t>
      </w:r>
      <w:r w:rsidR="001D5350">
        <w:rPr>
          <w:noProof/>
          <w:color w:val="000000" w:themeColor="text1"/>
        </w:rPr>
        <w:t>[</w:t>
      </w:r>
      <w:r w:rsidRPr="005C26E9">
        <w:rPr>
          <w:noProof/>
          <w:color w:val="000000" w:themeColor="text1"/>
        </w:rPr>
        <w:t> i </w:t>
      </w:r>
      <w:r w:rsidR="001D5350">
        <w:rPr>
          <w:noProof/>
          <w:color w:val="000000" w:themeColor="text1"/>
        </w:rPr>
        <w:t>]</w:t>
      </w:r>
      <w:r w:rsidRPr="005C26E9">
        <w:rPr>
          <w:noProof/>
          <w:color w:val="000000" w:themeColor="text1"/>
        </w:rPr>
        <w:t> </w:t>
      </w:r>
    </w:p>
    <w:p w14:paraId="487A4686" w14:textId="77777777" w:rsidR="00433929" w:rsidRPr="005C26E9" w:rsidRDefault="00433929">
      <w:pPr>
        <w:tabs>
          <w:tab w:val="clear" w:pos="403"/>
        </w:tabs>
        <w:spacing w:after="120"/>
        <w:ind w:left="1080" w:firstLine="360"/>
        <w:rPr>
          <w:noProof/>
          <w:color w:val="000000" w:themeColor="text1"/>
        </w:rPr>
      </w:pPr>
      <w:r w:rsidRPr="005C26E9">
        <w:rPr>
          <w:noProof/>
          <w:color w:val="000000" w:themeColor="text1"/>
        </w:rPr>
        <w:t>for(</w:t>
      </w:r>
      <w:r w:rsidR="008A3A09" w:rsidRPr="005C26E9">
        <w:rPr>
          <w:noProof/>
          <w:color w:val="000000" w:themeColor="text1"/>
        </w:rPr>
        <w:t xml:space="preserve"> </w:t>
      </w:r>
      <w:r w:rsidRPr="005C26E9">
        <w:rPr>
          <w:noProof/>
          <w:color w:val="000000" w:themeColor="text1"/>
        </w:rPr>
        <w:t>y = 0; y &lt; GeoHeight ; y++</w:t>
      </w:r>
      <w:r w:rsidR="008A3A09" w:rsidRPr="005C26E9">
        <w:rPr>
          <w:noProof/>
          <w:color w:val="000000" w:themeColor="text1"/>
        </w:rPr>
        <w:t xml:space="preserve"> </w:t>
      </w:r>
      <w:r w:rsidRPr="005C26E9">
        <w:rPr>
          <w:noProof/>
          <w:color w:val="000000" w:themeColor="text1"/>
        </w:rPr>
        <w:t>)</w:t>
      </w:r>
    </w:p>
    <w:p w14:paraId="15F04E96" w14:textId="77777777" w:rsidR="00433929" w:rsidRPr="005C26E9" w:rsidRDefault="00433929">
      <w:pPr>
        <w:tabs>
          <w:tab w:val="clear" w:pos="403"/>
        </w:tabs>
        <w:spacing w:after="120"/>
        <w:ind w:left="1080" w:firstLine="360"/>
        <w:rPr>
          <w:noProof/>
          <w:color w:val="000000" w:themeColor="text1"/>
        </w:rPr>
      </w:pPr>
      <w:r w:rsidRPr="005C26E9">
        <w:rPr>
          <w:noProof/>
          <w:color w:val="000000" w:themeColor="text1"/>
        </w:rPr>
        <w:tab/>
        <w:t>for(</w:t>
      </w:r>
      <w:r w:rsidR="008A3A09" w:rsidRPr="005C26E9">
        <w:rPr>
          <w:noProof/>
          <w:color w:val="000000" w:themeColor="text1"/>
        </w:rPr>
        <w:t xml:space="preserve"> </w:t>
      </w:r>
      <w:r w:rsidRPr="005C26E9">
        <w:rPr>
          <w:noProof/>
          <w:color w:val="000000" w:themeColor="text1"/>
        </w:rPr>
        <w:t>x = 0; x &lt; GeoWidth ; x++</w:t>
      </w:r>
      <w:r w:rsidR="008A3A09" w:rsidRPr="005C26E9">
        <w:rPr>
          <w:noProof/>
          <w:color w:val="000000" w:themeColor="text1"/>
        </w:rPr>
        <w:t xml:space="preserve"> </w:t>
      </w:r>
      <w:r w:rsidRPr="005C26E9">
        <w:rPr>
          <w:noProof/>
          <w:color w:val="000000" w:themeColor="text1"/>
        </w:rPr>
        <w:t>)</w:t>
      </w:r>
    </w:p>
    <w:p w14:paraId="3F03840B" w14:textId="415CE3B1" w:rsidR="00433929" w:rsidRPr="005C26E9" w:rsidRDefault="00433929">
      <w:pPr>
        <w:tabs>
          <w:tab w:val="clear" w:pos="403"/>
          <w:tab w:val="left" w:pos="1170"/>
        </w:tabs>
        <w:spacing w:after="120"/>
        <w:ind w:left="806" w:hanging="806"/>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00C73DC9">
        <w:rPr>
          <w:noProof/>
          <w:color w:val="000000" w:themeColor="text1"/>
        </w:rPr>
        <w:t>g</w:t>
      </w:r>
      <w:r w:rsidR="00C73DC9" w:rsidRPr="005C26E9">
        <w:rPr>
          <w:noProof/>
          <w:color w:val="000000" w:themeColor="text1"/>
        </w:rPr>
        <w:t>eoFrame</w:t>
      </w:r>
      <w:r w:rsidR="00C73DC9">
        <w:rPr>
          <w:noProof/>
          <w:color w:val="000000" w:themeColor="text1"/>
        </w:rPr>
        <w:t>NR</w:t>
      </w:r>
      <w:r w:rsidR="00C73DC9" w:rsidRPr="005C26E9" w:rsidDel="00C73DC9">
        <w:rPr>
          <w:noProof/>
          <w:color w:val="000000" w:themeColor="text1"/>
        </w:rPr>
        <w:t xml:space="preserve"> </w:t>
      </w:r>
      <w:r w:rsidR="001F4484" w:rsidRPr="005C26E9">
        <w:rPr>
          <w:noProof/>
          <w:color w:val="000000" w:themeColor="text1"/>
        </w:rPr>
        <w:t>[ i ]</w:t>
      </w:r>
      <w:r w:rsidRPr="005C26E9">
        <w:rPr>
          <w:noProof/>
          <w:color w:val="000000" w:themeColor="text1"/>
        </w:rPr>
        <w:t xml:space="preserve">[ orderIdx ][ 0 ][ y ][ x ] = </w:t>
      </w:r>
    </w:p>
    <w:p w14:paraId="04ED72A4" w14:textId="77777777" w:rsidR="00433929" w:rsidRPr="005C26E9" w:rsidRDefault="00433929">
      <w:pPr>
        <w:tabs>
          <w:tab w:val="clear" w:pos="403"/>
          <w:tab w:val="left" w:pos="1170"/>
        </w:tabs>
        <w:spacing w:after="120"/>
        <w:ind w:left="806" w:hanging="806"/>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 xml:space="preserve">Clip3(0, geoMaxValue, </w:t>
      </w:r>
    </w:p>
    <w:p w14:paraId="2453AC7C" w14:textId="2397D6FE" w:rsidR="00433929" w:rsidRPr="005C26E9" w:rsidRDefault="00433929">
      <w:pPr>
        <w:tabs>
          <w:tab w:val="clear" w:pos="403"/>
          <w:tab w:val="left" w:pos="1170"/>
        </w:tabs>
        <w:spacing w:after="120"/>
        <w:ind w:left="806" w:hanging="806"/>
        <w:rPr>
          <w:noProof/>
          <w:color w:val="000000" w:themeColor="text1"/>
        </w:rPr>
      </w:pPr>
      <w:r w:rsidRPr="005C26E9">
        <w:rPr>
          <w:noProof/>
          <w:color w:val="000000" w:themeColor="text1"/>
        </w:rPr>
        <w:lastRenderedPageBreak/>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00C73DC9">
        <w:rPr>
          <w:noProof/>
          <w:color w:val="000000" w:themeColor="text1"/>
        </w:rPr>
        <w:t>dec</w:t>
      </w:r>
      <w:r w:rsidR="00C73DC9" w:rsidRPr="005C26E9">
        <w:rPr>
          <w:noProof/>
          <w:color w:val="000000" w:themeColor="text1"/>
        </w:rPr>
        <w:t>GeoFrame</w:t>
      </w:r>
      <w:r w:rsidR="00C73DC9" w:rsidRPr="005C26E9" w:rsidDel="00C73DC9">
        <w:rPr>
          <w:noProof/>
          <w:color w:val="000000" w:themeColor="text1"/>
        </w:rPr>
        <w:t xml:space="preserve"> </w:t>
      </w:r>
      <w:r w:rsidR="001F4484" w:rsidRPr="005C26E9">
        <w:rPr>
          <w:noProof/>
          <w:color w:val="000000" w:themeColor="text1"/>
        </w:rPr>
        <w:t>[ i ]</w:t>
      </w:r>
      <w:r w:rsidRPr="005C26E9">
        <w:rPr>
          <w:noProof/>
          <w:color w:val="000000" w:themeColor="text1"/>
        </w:rPr>
        <w:t xml:space="preserve">[ orderIdx ][ 0 ][ y ][ x ] + </w:t>
      </w:r>
    </w:p>
    <w:p w14:paraId="390CDFA6" w14:textId="131F9203" w:rsidR="00433929" w:rsidRPr="005C26E9" w:rsidRDefault="00433929">
      <w:pPr>
        <w:tabs>
          <w:tab w:val="clear" w:pos="403"/>
          <w:tab w:val="left" w:pos="1170"/>
        </w:tabs>
        <w:spacing w:after="120"/>
        <w:ind w:left="806" w:hanging="806"/>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00C73DC9">
        <w:rPr>
          <w:noProof/>
          <w:color w:val="000000" w:themeColor="text1"/>
        </w:rPr>
        <w:t>dec</w:t>
      </w:r>
      <w:r w:rsidR="00C73DC9" w:rsidRPr="005C26E9">
        <w:rPr>
          <w:noProof/>
          <w:color w:val="000000" w:themeColor="text1"/>
        </w:rPr>
        <w:t>GeoFrame</w:t>
      </w:r>
      <w:r w:rsidR="00C73DC9" w:rsidRPr="005C26E9" w:rsidDel="00C73DC9">
        <w:rPr>
          <w:noProof/>
          <w:color w:val="000000" w:themeColor="text1"/>
        </w:rPr>
        <w:t xml:space="preserve"> </w:t>
      </w:r>
      <w:r w:rsidR="001F4484" w:rsidRPr="005C26E9">
        <w:rPr>
          <w:noProof/>
          <w:color w:val="000000" w:themeColor="text1"/>
        </w:rPr>
        <w:t>[ j ]</w:t>
      </w:r>
      <w:r w:rsidRPr="005C26E9">
        <w:rPr>
          <w:noProof/>
          <w:color w:val="000000" w:themeColor="text1"/>
        </w:rPr>
        <w:t>[ orderIdx ][ 0 ][ y ][ x ] )</w:t>
      </w:r>
    </w:p>
    <w:p w14:paraId="3DECAB89" w14:textId="77777777" w:rsidR="00433929" w:rsidRPr="005C26E9" w:rsidRDefault="00433929">
      <w:pPr>
        <w:tabs>
          <w:tab w:val="clear" w:pos="403"/>
          <w:tab w:val="left" w:pos="1170"/>
        </w:tabs>
        <w:spacing w:after="120"/>
        <w:ind w:left="806" w:hanging="806"/>
        <w:rPr>
          <w:noProof/>
          <w:color w:val="000000" w:themeColor="text1"/>
        </w:rPr>
      </w:pPr>
      <w:r w:rsidRPr="005C26E9">
        <w:rPr>
          <w:noProof/>
          <w:color w:val="000000" w:themeColor="text1"/>
        </w:rPr>
        <w:tab/>
      </w:r>
      <w:r w:rsidRPr="005C26E9">
        <w:rPr>
          <w:noProof/>
          <w:color w:val="000000" w:themeColor="text1"/>
        </w:rPr>
        <w:tab/>
        <w:t>}</w:t>
      </w:r>
    </w:p>
    <w:p w14:paraId="3B7D8481" w14:textId="77777777" w:rsidR="00433929" w:rsidRPr="005C26E9" w:rsidRDefault="00433929">
      <w:pPr>
        <w:tabs>
          <w:tab w:val="clear" w:pos="403"/>
          <w:tab w:val="left" w:pos="1170"/>
        </w:tabs>
        <w:spacing w:after="120"/>
        <w:ind w:left="806" w:hanging="806"/>
        <w:rPr>
          <w:noProof/>
          <w:color w:val="000000" w:themeColor="text1"/>
        </w:rPr>
      </w:pPr>
      <w:r w:rsidRPr="005C26E9">
        <w:rPr>
          <w:noProof/>
          <w:color w:val="000000" w:themeColor="text1"/>
        </w:rPr>
        <w:tab/>
      </w:r>
      <w:r w:rsidRPr="005C26E9">
        <w:rPr>
          <w:noProof/>
          <w:color w:val="000000" w:themeColor="text1"/>
        </w:rPr>
        <w:tab/>
        <w:t>else {</w:t>
      </w:r>
    </w:p>
    <w:p w14:paraId="59512B9E" w14:textId="77777777" w:rsidR="00433929" w:rsidRPr="005C26E9" w:rsidRDefault="00433929">
      <w:pPr>
        <w:tabs>
          <w:tab w:val="clear" w:pos="403"/>
        </w:tabs>
        <w:spacing w:after="120"/>
        <w:ind w:left="1209" w:hanging="403"/>
        <w:jc w:val="left"/>
        <w:rPr>
          <w:noProof/>
          <w:color w:val="000000" w:themeColor="text1"/>
        </w:rPr>
      </w:pPr>
      <w:r w:rsidRPr="005C26E9">
        <w:rPr>
          <w:noProof/>
          <w:color w:val="000000" w:themeColor="text1"/>
        </w:rPr>
        <w:tab/>
      </w:r>
      <w:r w:rsidRPr="005C26E9">
        <w:rPr>
          <w:noProof/>
          <w:color w:val="000000" w:themeColor="text1"/>
        </w:rPr>
        <w:tab/>
        <w:t>for(</w:t>
      </w:r>
      <w:r w:rsidR="008A3A09" w:rsidRPr="005C26E9">
        <w:rPr>
          <w:noProof/>
          <w:color w:val="000000" w:themeColor="text1"/>
        </w:rPr>
        <w:t xml:space="preserve"> </w:t>
      </w:r>
      <w:r w:rsidRPr="005C26E9">
        <w:rPr>
          <w:noProof/>
          <w:color w:val="000000" w:themeColor="text1"/>
        </w:rPr>
        <w:t>y = 0; y &lt; GeoHeight ; y++</w:t>
      </w:r>
      <w:r w:rsidR="008A3A09" w:rsidRPr="005C26E9">
        <w:rPr>
          <w:noProof/>
          <w:color w:val="000000" w:themeColor="text1"/>
        </w:rPr>
        <w:t xml:space="preserve"> </w:t>
      </w:r>
      <w:r w:rsidRPr="005C26E9">
        <w:rPr>
          <w:noProof/>
          <w:color w:val="000000" w:themeColor="text1"/>
        </w:rPr>
        <w:t>)</w:t>
      </w:r>
    </w:p>
    <w:p w14:paraId="1A0335AD" w14:textId="77777777" w:rsidR="00433929" w:rsidRPr="005C26E9" w:rsidRDefault="00433929">
      <w:pPr>
        <w:tabs>
          <w:tab w:val="clear" w:pos="403"/>
        </w:tabs>
        <w:spacing w:after="120"/>
        <w:ind w:left="1209" w:hanging="403"/>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t>for(</w:t>
      </w:r>
      <w:r w:rsidR="008A3A09" w:rsidRPr="005C26E9">
        <w:rPr>
          <w:noProof/>
          <w:color w:val="000000" w:themeColor="text1"/>
        </w:rPr>
        <w:t xml:space="preserve"> </w:t>
      </w:r>
      <w:r w:rsidRPr="005C26E9">
        <w:rPr>
          <w:noProof/>
          <w:color w:val="000000" w:themeColor="text1"/>
        </w:rPr>
        <w:t>x = 0; x &lt; GeoWidth ; x++</w:t>
      </w:r>
      <w:r w:rsidR="008A3A09" w:rsidRPr="005C26E9">
        <w:rPr>
          <w:noProof/>
          <w:color w:val="000000" w:themeColor="text1"/>
        </w:rPr>
        <w:t xml:space="preserve"> </w:t>
      </w:r>
      <w:r w:rsidRPr="005C26E9">
        <w:rPr>
          <w:noProof/>
          <w:color w:val="000000" w:themeColor="text1"/>
        </w:rPr>
        <w:t>)</w:t>
      </w:r>
    </w:p>
    <w:p w14:paraId="082EE932" w14:textId="03FECA75" w:rsidR="00433929" w:rsidRPr="005C26E9" w:rsidRDefault="00433929">
      <w:pPr>
        <w:tabs>
          <w:tab w:val="clear" w:pos="403"/>
        </w:tabs>
        <w:spacing w:after="120"/>
        <w:ind w:left="1209" w:hanging="403"/>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00C73DC9">
        <w:rPr>
          <w:noProof/>
          <w:color w:val="000000" w:themeColor="text1"/>
        </w:rPr>
        <w:t>g</w:t>
      </w:r>
      <w:r w:rsidR="00C73DC9" w:rsidRPr="005C26E9">
        <w:rPr>
          <w:noProof/>
          <w:color w:val="000000" w:themeColor="text1"/>
        </w:rPr>
        <w:t>eoFrame</w:t>
      </w:r>
      <w:r w:rsidR="00C73DC9">
        <w:rPr>
          <w:noProof/>
          <w:color w:val="000000" w:themeColor="text1"/>
        </w:rPr>
        <w:t>NR</w:t>
      </w:r>
      <w:r w:rsidR="001F4484" w:rsidRPr="005C26E9">
        <w:rPr>
          <w:noProof/>
          <w:color w:val="000000" w:themeColor="text1"/>
        </w:rPr>
        <w:t>[ i ]</w:t>
      </w:r>
      <w:r w:rsidRPr="005C26E9">
        <w:rPr>
          <w:noProof/>
          <w:color w:val="000000" w:themeColor="text1"/>
        </w:rPr>
        <w:t>[ orderIdx ][ 0 ][ y ][ x ]</w:t>
      </w:r>
      <w:r w:rsidR="00C73DC9" w:rsidRPr="005C26E9">
        <w:rPr>
          <w:noProof/>
          <w:color w:val="000000" w:themeColor="text1"/>
        </w:rPr>
        <w:t> </w:t>
      </w:r>
      <w:r w:rsidRPr="005C26E9">
        <w:rPr>
          <w:noProof/>
          <w:color w:val="000000" w:themeColor="text1"/>
        </w:rPr>
        <w:t>= </w:t>
      </w:r>
      <w:r w:rsidR="00C73DC9">
        <w:rPr>
          <w:noProof/>
          <w:color w:val="000000" w:themeColor="text1"/>
        </w:rPr>
        <w:t>dec</w:t>
      </w:r>
      <w:r w:rsidR="00C73DC9" w:rsidRPr="005C26E9">
        <w:rPr>
          <w:noProof/>
          <w:color w:val="000000" w:themeColor="text1"/>
        </w:rPr>
        <w:t>GeoFrame</w:t>
      </w:r>
      <w:r w:rsidR="001F4484" w:rsidRPr="005C26E9">
        <w:rPr>
          <w:noProof/>
          <w:color w:val="000000" w:themeColor="text1"/>
        </w:rPr>
        <w:t>[ i ]</w:t>
      </w:r>
      <w:r w:rsidRPr="005C26E9">
        <w:rPr>
          <w:noProof/>
          <w:color w:val="000000" w:themeColor="text1"/>
        </w:rPr>
        <w:t>[ orderIdx ][ 0 ][ y ][ x ]</w:t>
      </w:r>
    </w:p>
    <w:p w14:paraId="0AB4D140" w14:textId="77777777" w:rsidR="00433929" w:rsidRPr="005C26E9" w:rsidRDefault="00433929">
      <w:pPr>
        <w:tabs>
          <w:tab w:val="clear" w:pos="403"/>
          <w:tab w:val="left" w:pos="1170"/>
        </w:tabs>
        <w:spacing w:after="120"/>
        <w:ind w:left="806" w:hanging="806"/>
        <w:rPr>
          <w:noProof/>
          <w:color w:val="000000" w:themeColor="text1"/>
        </w:rPr>
      </w:pPr>
      <w:r w:rsidRPr="005C26E9">
        <w:rPr>
          <w:noProof/>
          <w:color w:val="000000" w:themeColor="text1"/>
        </w:rPr>
        <w:tab/>
      </w:r>
      <w:r w:rsidRPr="005C26E9">
        <w:rPr>
          <w:noProof/>
          <w:color w:val="000000" w:themeColor="text1"/>
        </w:rPr>
        <w:tab/>
        <w:t>}</w:t>
      </w:r>
    </w:p>
    <w:p w14:paraId="55CC2C8F" w14:textId="77777777" w:rsidR="00433929" w:rsidRPr="005C26E9" w:rsidRDefault="00433929">
      <w:pPr>
        <w:tabs>
          <w:tab w:val="clear" w:pos="403"/>
          <w:tab w:val="left" w:pos="1170"/>
        </w:tabs>
        <w:spacing w:after="120"/>
        <w:ind w:left="806" w:hanging="806"/>
        <w:rPr>
          <w:noProof/>
          <w:color w:val="000000" w:themeColor="text1"/>
        </w:rPr>
      </w:pPr>
      <w:r w:rsidRPr="005C26E9">
        <w:rPr>
          <w:noProof/>
          <w:color w:val="000000" w:themeColor="text1"/>
        </w:rPr>
        <w:tab/>
        <w:t>}</w:t>
      </w:r>
    </w:p>
    <w:p w14:paraId="14D65F84" w14:textId="77777777" w:rsidR="004E4680" w:rsidRPr="005C26E9" w:rsidRDefault="004E4680" w:rsidP="0060093D">
      <w:pPr>
        <w:pStyle w:val="a2"/>
        <w:numPr>
          <w:ilvl w:val="2"/>
          <w:numId w:val="14"/>
        </w:numPr>
        <w:rPr>
          <w:noProof/>
          <w:color w:val="000000" w:themeColor="text1"/>
        </w:rPr>
      </w:pPr>
      <w:bookmarkStart w:id="4702" w:name="_Ref39746088"/>
      <w:bookmarkStart w:id="4703" w:name="_Ref39770166"/>
      <w:bookmarkStart w:id="4704" w:name="_Toc39786787"/>
      <w:r w:rsidRPr="005C26E9">
        <w:rPr>
          <w:noProof/>
          <w:color w:val="000000" w:themeColor="text1"/>
        </w:rPr>
        <w:t>Attribute compositing process</w:t>
      </w:r>
      <w:bookmarkEnd w:id="4702"/>
      <w:bookmarkEnd w:id="4703"/>
      <w:bookmarkEnd w:id="4704"/>
    </w:p>
    <w:p w14:paraId="7F1AFE33" w14:textId="20DEF634" w:rsidR="004C5B3F" w:rsidRPr="005C26E9" w:rsidRDefault="004C5B3F">
      <w:pPr>
        <w:rPr>
          <w:noProof/>
          <w:color w:val="000000" w:themeColor="text1"/>
        </w:rPr>
      </w:pPr>
      <w:r w:rsidRPr="005C26E9">
        <w:rPr>
          <w:noProof/>
          <w:color w:val="000000" w:themeColor="text1"/>
        </w:rPr>
        <w:t xml:space="preserve">Inputs to this process are the decoded attribute videos </w:t>
      </w:r>
      <w:r w:rsidR="0041787E" w:rsidRPr="005C26E9">
        <w:rPr>
          <w:noProof/>
          <w:color w:val="000000" w:themeColor="text1"/>
        </w:rPr>
        <w:t>of an atlas with index atlasIdx</w:t>
      </w:r>
      <w:r w:rsidR="00E3707E" w:rsidRPr="005C26E9">
        <w:rPr>
          <w:noProof/>
          <w:color w:val="000000" w:themeColor="text1"/>
        </w:rPr>
        <w:t>,</w:t>
      </w:r>
      <w:r w:rsidRPr="005C26E9">
        <w:rPr>
          <w:noProof/>
          <w:color w:val="000000" w:themeColor="text1"/>
        </w:rPr>
        <w:t xml:space="preserve"> </w:t>
      </w:r>
      <w:r w:rsidR="00C73DC9" w:rsidRPr="005C26E9">
        <w:rPr>
          <w:noProof/>
          <w:color w:val="000000" w:themeColor="text1"/>
        </w:rPr>
        <w:t>decAttrFrame[ attrIdx ][ mapIdx ][ orderIdx ][ compIdx ][ y ][ x ]</w:t>
      </w:r>
      <w:r w:rsidRPr="005C26E9">
        <w:rPr>
          <w:noProof/>
          <w:color w:val="000000" w:themeColor="text1"/>
        </w:rPr>
        <w:t>, and their associated width, inp</w:t>
      </w:r>
      <w:r w:rsidR="00B84F29" w:rsidRPr="005C26E9">
        <w:rPr>
          <w:noProof/>
          <w:color w:val="000000" w:themeColor="text1"/>
        </w:rPr>
        <w:t>Attr</w:t>
      </w:r>
      <w:r w:rsidRPr="005C26E9">
        <w:rPr>
          <w:noProof/>
          <w:color w:val="000000" w:themeColor="text1"/>
        </w:rPr>
        <w:t>Width, and height, inp</w:t>
      </w:r>
      <w:r w:rsidR="00B84F29" w:rsidRPr="005C26E9">
        <w:rPr>
          <w:noProof/>
          <w:color w:val="000000" w:themeColor="text1"/>
        </w:rPr>
        <w:t>Attr</w:t>
      </w:r>
      <w:r w:rsidRPr="005C26E9">
        <w:rPr>
          <w:noProof/>
          <w:color w:val="000000" w:themeColor="text1"/>
        </w:rPr>
        <w:t xml:space="preserve">Height, </w:t>
      </w:r>
      <w:r w:rsidR="00E84662" w:rsidRPr="005C26E9">
        <w:rPr>
          <w:noProof/>
          <w:color w:val="000000" w:themeColor="text1"/>
        </w:rPr>
        <w:t xml:space="preserve">where attrIdx corresponds to the attribute index and is in the range of 0 to ai_attribute_count[ atlasIdx ]  − 1, inclusive, </w:t>
      </w:r>
      <w:r w:rsidR="00F36E32">
        <w:rPr>
          <w:noProof/>
          <w:color w:val="000000" w:themeColor="text1"/>
        </w:rPr>
        <w:t>m</w:t>
      </w:r>
      <w:r w:rsidR="00F36E32" w:rsidRPr="005C26E9">
        <w:rPr>
          <w:noProof/>
          <w:color w:val="000000" w:themeColor="text1"/>
        </w:rPr>
        <w:t xml:space="preserve">apIdx </w:t>
      </w:r>
      <w:r w:rsidR="0041787E" w:rsidRPr="005C26E9">
        <w:rPr>
          <w:noProof/>
          <w:color w:val="000000" w:themeColor="text1"/>
        </w:rPr>
        <w:t>corresponds to the value of the vuh_map_index of the input video and is in the range of 0 to vps_map_count_minus1[ atlasIdx ]  − 1, inclusive</w:t>
      </w:r>
      <w:r w:rsidRPr="005C26E9">
        <w:rPr>
          <w:noProof/>
          <w:color w:val="000000" w:themeColor="text1"/>
        </w:rPr>
        <w:t xml:space="preserve">, </w:t>
      </w:r>
      <w:r w:rsidR="00F36E32">
        <w:rPr>
          <w:noProof/>
          <w:color w:val="000000" w:themeColor="text1"/>
        </w:rPr>
        <w:t>o</w:t>
      </w:r>
      <w:r w:rsidRPr="005C26E9">
        <w:rPr>
          <w:noProof/>
          <w:color w:val="000000" w:themeColor="text1"/>
        </w:rPr>
        <w:t>rderIdx</w:t>
      </w:r>
      <w:r w:rsidR="00C73DC9">
        <w:rPr>
          <w:noProof/>
          <w:color w:val="000000" w:themeColor="text1"/>
        </w:rPr>
        <w:t xml:space="preserve"> </w:t>
      </w:r>
      <w:r w:rsidRPr="005C26E9">
        <w:rPr>
          <w:noProof/>
          <w:color w:val="000000" w:themeColor="text1"/>
        </w:rPr>
        <w:t xml:space="preserve">is the display order </w:t>
      </w:r>
      <w:r w:rsidRPr="004E3D7C">
        <w:rPr>
          <w:noProof/>
          <w:color w:val="000000" w:themeColor="text1"/>
        </w:rPr>
        <w:t xml:space="preserve">index of all the decoded frames, compIdx corresponds to the </w:t>
      </w:r>
      <w:r w:rsidR="00830BFC" w:rsidRPr="004E3D7C">
        <w:rPr>
          <w:noProof/>
          <w:color w:val="000000" w:themeColor="text1"/>
        </w:rPr>
        <w:t>attribute</w:t>
      </w:r>
      <w:r w:rsidRPr="004E3D7C">
        <w:rPr>
          <w:noProof/>
          <w:color w:val="000000" w:themeColor="text1"/>
        </w:rPr>
        <w:t xml:space="preserve"> component index </w:t>
      </w:r>
      <w:r w:rsidR="00830BFC" w:rsidRPr="004E3D7C">
        <w:rPr>
          <w:noProof/>
          <w:color w:val="000000" w:themeColor="text1"/>
        </w:rPr>
        <w:t>and is in the range of 0 to ai_</w:t>
      </w:r>
      <w:r w:rsidR="00830BFC" w:rsidRPr="004E3D7C">
        <w:rPr>
          <w:bCs/>
          <w:noProof/>
          <w:color w:val="000000" w:themeColor="text1"/>
        </w:rPr>
        <w:t>attribute_dimension_minus1[ </w:t>
      </w:r>
      <w:r w:rsidR="00830BFC" w:rsidRPr="004E3D7C">
        <w:rPr>
          <w:noProof/>
          <w:color w:val="000000" w:themeColor="text1"/>
        </w:rPr>
        <w:t>attrIdx </w:t>
      </w:r>
      <w:r w:rsidR="00830BFC" w:rsidRPr="004E3D7C">
        <w:rPr>
          <w:bCs/>
          <w:noProof/>
          <w:color w:val="000000" w:themeColor="text1"/>
        </w:rPr>
        <w:t>]</w:t>
      </w:r>
      <w:r w:rsidRPr="004E3D7C">
        <w:rPr>
          <w:noProof/>
          <w:color w:val="000000" w:themeColor="text1"/>
        </w:rPr>
        <w:t xml:space="preserve">, y is the column index in the </w:t>
      </w:r>
      <w:r w:rsidR="00B84F29" w:rsidRPr="004E3D7C">
        <w:rPr>
          <w:noProof/>
          <w:color w:val="000000" w:themeColor="text1"/>
        </w:rPr>
        <w:t xml:space="preserve">attribute </w:t>
      </w:r>
      <w:r w:rsidRPr="004E3D7C">
        <w:rPr>
          <w:noProof/>
          <w:color w:val="000000" w:themeColor="text1"/>
        </w:rPr>
        <w:t>decoded frame and is in the range of 0 to inp</w:t>
      </w:r>
      <w:r w:rsidR="00B84F29" w:rsidRPr="004E3D7C">
        <w:rPr>
          <w:noProof/>
          <w:color w:val="000000" w:themeColor="text1"/>
        </w:rPr>
        <w:t>Attr</w:t>
      </w:r>
      <w:r w:rsidRPr="004E3D7C">
        <w:rPr>
          <w:noProof/>
          <w:color w:val="000000" w:themeColor="text1"/>
        </w:rPr>
        <w:t>Heig</w:t>
      </w:r>
      <w:r w:rsidRPr="005C26E9">
        <w:rPr>
          <w:noProof/>
          <w:color w:val="000000" w:themeColor="text1"/>
        </w:rPr>
        <w:t xml:space="preserve">ht − 1, inclusive, and x is the column index in the decoded frame and is in the range of 0 to </w:t>
      </w:r>
      <w:r w:rsidR="00C73DC9">
        <w:rPr>
          <w:noProof/>
          <w:color w:val="000000" w:themeColor="text1"/>
        </w:rPr>
        <w:t>inp</w:t>
      </w:r>
      <w:r w:rsidR="00B84F29" w:rsidRPr="005C26E9">
        <w:rPr>
          <w:noProof/>
          <w:color w:val="000000" w:themeColor="text1"/>
        </w:rPr>
        <w:t>Attr</w:t>
      </w:r>
      <w:r w:rsidRPr="005C26E9">
        <w:rPr>
          <w:noProof/>
          <w:color w:val="000000" w:themeColor="text1"/>
        </w:rPr>
        <w:t>Width − 1, inclusive.</w:t>
      </w:r>
    </w:p>
    <w:p w14:paraId="4996F405" w14:textId="2D2FB552" w:rsidR="00B84F29" w:rsidRPr="005C26E9" w:rsidRDefault="00B84F29">
      <w:pPr>
        <w:rPr>
          <w:noProof/>
          <w:color w:val="000000" w:themeColor="text1"/>
        </w:rPr>
      </w:pPr>
      <w:r w:rsidRPr="005C26E9">
        <w:rPr>
          <w:noProof/>
          <w:color w:val="000000" w:themeColor="text1"/>
        </w:rPr>
        <w:t xml:space="preserve">Outputs of this process are the composited attribute video frames in display/output order, </w:t>
      </w:r>
      <w:r w:rsidR="00C73DC9" w:rsidRPr="005C26E9">
        <w:rPr>
          <w:noProof/>
          <w:color w:val="000000" w:themeColor="text1"/>
        </w:rPr>
        <w:t>attrFrameNR[ attrIdx ][ mapIdx ][ orderIdx ][ compIdx ][ y ][ x ]</w:t>
      </w:r>
      <w:r w:rsidRPr="005C26E9">
        <w:rPr>
          <w:noProof/>
          <w:color w:val="000000" w:themeColor="text1"/>
        </w:rPr>
        <w:t>.</w:t>
      </w:r>
    </w:p>
    <w:p w14:paraId="3F1C49A5" w14:textId="77777777" w:rsidR="00376DCD" w:rsidRPr="005C26E9" w:rsidRDefault="00376DCD">
      <w:pPr>
        <w:tabs>
          <w:tab w:val="clear" w:pos="403"/>
        </w:tabs>
        <w:spacing w:after="120"/>
        <w:jc w:val="left"/>
        <w:rPr>
          <w:noProof/>
          <w:color w:val="000000" w:themeColor="text1"/>
        </w:rPr>
      </w:pPr>
      <w:r w:rsidRPr="005C26E9">
        <w:rPr>
          <w:noProof/>
          <w:color w:val="000000" w:themeColor="text1"/>
        </w:rPr>
        <w:t>If ai_attribute_count[ atlasIdx ] is equal to 0, no attribute video frames are composited and no attribute information is associated with the final, reconstructed point cloud.</w:t>
      </w:r>
    </w:p>
    <w:p w14:paraId="3B421303" w14:textId="77777777" w:rsidR="00376DCD" w:rsidRPr="005C26E9" w:rsidRDefault="00376DCD">
      <w:pPr>
        <w:tabs>
          <w:tab w:val="clear" w:pos="403"/>
        </w:tabs>
        <w:spacing w:after="120"/>
        <w:jc w:val="left"/>
        <w:rPr>
          <w:noProof/>
          <w:color w:val="000000" w:themeColor="text1"/>
        </w:rPr>
      </w:pPr>
      <w:r w:rsidRPr="005C26E9">
        <w:rPr>
          <w:noProof/>
          <w:color w:val="000000" w:themeColor="text1"/>
        </w:rPr>
        <w:t>Otherwise, the following steps are performed for each attribute with index attrIdx for the atlas with index atlasIdx:</w:t>
      </w:r>
    </w:p>
    <w:p w14:paraId="1CEDA684" w14:textId="1CC74EC0" w:rsidR="00376DCD" w:rsidRDefault="00376DCD">
      <w:pPr>
        <w:tabs>
          <w:tab w:val="clear" w:pos="403"/>
        </w:tabs>
        <w:spacing w:after="120"/>
        <w:jc w:val="left"/>
        <w:rPr>
          <w:noProof/>
          <w:color w:val="000000" w:themeColor="text1"/>
        </w:rPr>
      </w:pPr>
      <w:r w:rsidRPr="005C26E9">
        <w:rPr>
          <w:noProof/>
          <w:color w:val="000000" w:themeColor="text1"/>
        </w:rPr>
        <w:tab/>
      </w:r>
      <w:r w:rsidRPr="004C52D4">
        <w:rPr>
          <w:noProof/>
          <w:color w:val="000000" w:themeColor="text1"/>
        </w:rPr>
        <w:t>The variable attributeDimension is computed as follows:</w:t>
      </w:r>
    </w:p>
    <w:p w14:paraId="6419E7A0" w14:textId="76523709" w:rsidR="00376DCD" w:rsidRPr="004C52D4" w:rsidRDefault="004C52D4" w:rsidP="004C52D4">
      <w:pPr>
        <w:tabs>
          <w:tab w:val="clear" w:pos="403"/>
        </w:tabs>
        <w:spacing w:after="120"/>
        <w:jc w:val="left"/>
        <w:rPr>
          <w:noProof/>
          <w:sz w:val="24"/>
          <w:szCs w:val="24"/>
        </w:rPr>
      </w:pPr>
      <w:r w:rsidRPr="004C52D4">
        <w:rPr>
          <w:noProof/>
          <w:color w:val="000000" w:themeColor="text1"/>
        </w:rPr>
        <w:tab/>
      </w:r>
      <w:r w:rsidRPr="004C52D4">
        <w:rPr>
          <w:noProof/>
          <w:color w:val="000000" w:themeColor="text1"/>
        </w:rPr>
        <w:tab/>
        <w:t>attributeDimension = ai_attribute_dimension_minus1[ atlasIdx ][ attrIdx ] + 1</w:t>
      </w:r>
    </w:p>
    <w:p w14:paraId="07302DA5" w14:textId="6A1B9E43" w:rsidR="004C5B3F" w:rsidRPr="004C52D4" w:rsidRDefault="00C73DC9">
      <w:pPr>
        <w:tabs>
          <w:tab w:val="clear" w:pos="403"/>
        </w:tabs>
        <w:spacing w:after="120"/>
        <w:ind w:left="403"/>
        <w:jc w:val="left"/>
        <w:rPr>
          <w:noProof/>
          <w:color w:val="000000" w:themeColor="text1"/>
        </w:rPr>
      </w:pPr>
      <w:r w:rsidRPr="004C52D4">
        <w:rPr>
          <w:noProof/>
          <w:color w:val="000000" w:themeColor="text1"/>
        </w:rPr>
        <w:t xml:space="preserve">If </w:t>
      </w:r>
      <w:r w:rsidR="004C5B3F" w:rsidRPr="004C52D4">
        <w:rPr>
          <w:noProof/>
          <w:color w:val="000000" w:themeColor="text1"/>
        </w:rPr>
        <w:t>vps_map_count_minus1[ atlasIdx ] is not equal to 0, then</w:t>
      </w:r>
    </w:p>
    <w:p w14:paraId="5E53DA7F" w14:textId="77777777" w:rsidR="004C5B3F" w:rsidRPr="004C52D4" w:rsidRDefault="004C5B3F">
      <w:pPr>
        <w:tabs>
          <w:tab w:val="clear" w:pos="403"/>
        </w:tabs>
        <w:spacing w:after="120"/>
        <w:jc w:val="left"/>
        <w:rPr>
          <w:noProof/>
          <w:color w:val="000000" w:themeColor="text1"/>
        </w:rPr>
      </w:pPr>
      <w:r w:rsidRPr="004C52D4">
        <w:rPr>
          <w:noProof/>
          <w:color w:val="000000" w:themeColor="text1"/>
        </w:rPr>
        <w:tab/>
      </w:r>
      <w:r w:rsidRPr="004C52D4">
        <w:rPr>
          <w:noProof/>
          <w:color w:val="000000" w:themeColor="text1"/>
        </w:rPr>
        <w:tab/>
        <w:t>if (vps_multiple_map_streams_present_flag[ atlasIdx ] is equal to 0) then:</w:t>
      </w:r>
    </w:p>
    <w:p w14:paraId="5D4277F9" w14:textId="059483E2" w:rsidR="004C52D4" w:rsidRPr="004C52D4" w:rsidRDefault="004C5B3F" w:rsidP="004C52D4">
      <w:pPr>
        <w:tabs>
          <w:tab w:val="clear" w:pos="403"/>
        </w:tabs>
        <w:spacing w:after="120"/>
        <w:jc w:val="left"/>
        <w:rPr>
          <w:noProof/>
          <w:color w:val="000000" w:themeColor="text1"/>
        </w:rPr>
      </w:pPr>
      <w:r w:rsidRPr="004C52D4">
        <w:rPr>
          <w:noProof/>
          <w:color w:val="000000" w:themeColor="text1"/>
        </w:rPr>
        <w:tab/>
      </w:r>
      <w:r w:rsidRPr="004C52D4">
        <w:rPr>
          <w:noProof/>
          <w:color w:val="000000" w:themeColor="text1"/>
        </w:rPr>
        <w:tab/>
      </w:r>
      <w:r w:rsidRPr="004C52D4">
        <w:rPr>
          <w:noProof/>
          <w:color w:val="000000" w:themeColor="text1"/>
        </w:rPr>
        <w:tab/>
        <w:t>for(</w:t>
      </w:r>
      <w:r w:rsidR="008A3A09" w:rsidRPr="004C52D4">
        <w:rPr>
          <w:noProof/>
          <w:color w:val="000000" w:themeColor="text1"/>
        </w:rPr>
        <w:t xml:space="preserve"> </w:t>
      </w:r>
      <w:r w:rsidRPr="004C52D4">
        <w:rPr>
          <w:noProof/>
          <w:color w:val="000000" w:themeColor="text1"/>
        </w:rPr>
        <w:t>i = 0; i &lt;= vps_map_count_minus1[ atlasIdx ]; i++ )</w:t>
      </w:r>
      <w:r w:rsidR="004C52D4" w:rsidRPr="004C52D4">
        <w:t xml:space="preserve"> </w:t>
      </w:r>
    </w:p>
    <w:p w14:paraId="22E8AA09" w14:textId="6C0857D4" w:rsidR="00B27762" w:rsidRPr="004E3D7C" w:rsidRDefault="004C52D4" w:rsidP="004C52D4">
      <w:pPr>
        <w:tabs>
          <w:tab w:val="clear" w:pos="403"/>
        </w:tabs>
        <w:spacing w:after="120"/>
        <w:jc w:val="left"/>
        <w:rPr>
          <w:noProof/>
          <w:color w:val="000000" w:themeColor="text1"/>
        </w:rPr>
      </w:pPr>
      <w:r w:rsidRPr="004C52D4">
        <w:rPr>
          <w:noProof/>
          <w:color w:val="000000" w:themeColor="text1"/>
        </w:rPr>
        <w:tab/>
      </w:r>
      <w:r w:rsidRPr="004C52D4">
        <w:rPr>
          <w:noProof/>
          <w:color w:val="000000" w:themeColor="text1"/>
        </w:rPr>
        <w:tab/>
      </w:r>
      <w:r w:rsidRPr="004C52D4">
        <w:rPr>
          <w:noProof/>
          <w:color w:val="000000" w:themeColor="text1"/>
        </w:rPr>
        <w:tab/>
      </w:r>
      <w:r w:rsidRPr="004C52D4">
        <w:rPr>
          <w:noProof/>
          <w:color w:val="000000" w:themeColor="text1"/>
        </w:rPr>
        <w:tab/>
        <w:t>for( k = 0; k &lt; attributeDimension; k++ )</w:t>
      </w:r>
    </w:p>
    <w:p w14:paraId="52CFCFF1" w14:textId="77777777" w:rsidR="004C5B3F" w:rsidRPr="004E3D7C" w:rsidRDefault="004C5B3F">
      <w:pPr>
        <w:tabs>
          <w:tab w:val="clear" w:pos="403"/>
        </w:tabs>
        <w:spacing w:after="120"/>
        <w:jc w:val="left"/>
        <w:rPr>
          <w:noProof/>
          <w:color w:val="000000" w:themeColor="text1"/>
        </w:rPr>
      </w:pPr>
      <w:r w:rsidRPr="004E3D7C">
        <w:rPr>
          <w:noProof/>
          <w:color w:val="000000" w:themeColor="text1"/>
        </w:rPr>
        <w:tab/>
      </w:r>
      <w:r w:rsidRPr="004E3D7C">
        <w:rPr>
          <w:noProof/>
          <w:color w:val="000000" w:themeColor="text1"/>
        </w:rPr>
        <w:tab/>
      </w:r>
      <w:r w:rsidRPr="004E3D7C">
        <w:rPr>
          <w:noProof/>
          <w:color w:val="000000" w:themeColor="text1"/>
        </w:rPr>
        <w:tab/>
      </w:r>
      <w:r w:rsidRPr="004E3D7C">
        <w:rPr>
          <w:noProof/>
          <w:color w:val="000000" w:themeColor="text1"/>
        </w:rPr>
        <w:tab/>
      </w:r>
      <w:r w:rsidR="00B27762" w:rsidRPr="004E3D7C">
        <w:rPr>
          <w:noProof/>
          <w:color w:val="000000" w:themeColor="text1"/>
        </w:rPr>
        <w:tab/>
      </w:r>
      <w:r w:rsidRPr="004E3D7C">
        <w:rPr>
          <w:noProof/>
          <w:color w:val="000000" w:themeColor="text1"/>
        </w:rPr>
        <w:t>for(</w:t>
      </w:r>
      <w:r w:rsidR="008A3A09" w:rsidRPr="004E3D7C">
        <w:rPr>
          <w:noProof/>
          <w:color w:val="000000" w:themeColor="text1"/>
        </w:rPr>
        <w:t xml:space="preserve"> </w:t>
      </w:r>
      <w:r w:rsidRPr="004E3D7C">
        <w:rPr>
          <w:noProof/>
          <w:color w:val="000000" w:themeColor="text1"/>
        </w:rPr>
        <w:t xml:space="preserve">y = 0; y &lt; </w:t>
      </w:r>
      <w:r w:rsidR="00B27762" w:rsidRPr="004E3D7C">
        <w:rPr>
          <w:noProof/>
          <w:color w:val="000000" w:themeColor="text1"/>
        </w:rPr>
        <w:t>Attr</w:t>
      </w:r>
      <w:r w:rsidRPr="004E3D7C">
        <w:rPr>
          <w:noProof/>
          <w:color w:val="000000" w:themeColor="text1"/>
        </w:rPr>
        <w:t>Height ; y++</w:t>
      </w:r>
      <w:r w:rsidR="008A3A09" w:rsidRPr="004E3D7C">
        <w:rPr>
          <w:noProof/>
          <w:color w:val="000000" w:themeColor="text1"/>
        </w:rPr>
        <w:t xml:space="preserve"> </w:t>
      </w:r>
      <w:r w:rsidRPr="004E3D7C">
        <w:rPr>
          <w:noProof/>
          <w:color w:val="000000" w:themeColor="text1"/>
        </w:rPr>
        <w:t>)</w:t>
      </w:r>
    </w:p>
    <w:p w14:paraId="096944FE" w14:textId="77777777" w:rsidR="004C5B3F" w:rsidRPr="005C26E9" w:rsidRDefault="004C5B3F">
      <w:pPr>
        <w:tabs>
          <w:tab w:val="clear" w:pos="403"/>
        </w:tabs>
        <w:spacing w:after="120"/>
        <w:jc w:val="left"/>
        <w:rPr>
          <w:noProof/>
          <w:color w:val="000000" w:themeColor="text1"/>
        </w:rPr>
      </w:pPr>
      <w:r w:rsidRPr="004E3D7C">
        <w:rPr>
          <w:noProof/>
          <w:color w:val="000000" w:themeColor="text1"/>
        </w:rPr>
        <w:tab/>
      </w:r>
      <w:r w:rsidRPr="004E3D7C">
        <w:rPr>
          <w:noProof/>
          <w:color w:val="000000" w:themeColor="text1"/>
        </w:rPr>
        <w:tab/>
      </w:r>
      <w:r w:rsidRPr="004E3D7C">
        <w:rPr>
          <w:noProof/>
          <w:color w:val="000000" w:themeColor="text1"/>
        </w:rPr>
        <w:tab/>
      </w:r>
      <w:r w:rsidRPr="004E3D7C">
        <w:rPr>
          <w:noProof/>
          <w:color w:val="000000" w:themeColor="text1"/>
        </w:rPr>
        <w:tab/>
      </w:r>
      <w:r w:rsidR="00B27762" w:rsidRPr="004E3D7C">
        <w:rPr>
          <w:noProof/>
          <w:color w:val="000000" w:themeColor="text1"/>
        </w:rPr>
        <w:tab/>
      </w:r>
      <w:r w:rsidRPr="004E3D7C">
        <w:rPr>
          <w:noProof/>
          <w:color w:val="000000" w:themeColor="text1"/>
        </w:rPr>
        <w:tab/>
        <w:t>for(</w:t>
      </w:r>
      <w:r w:rsidR="008A3A09" w:rsidRPr="004E3D7C">
        <w:rPr>
          <w:noProof/>
          <w:color w:val="000000" w:themeColor="text1"/>
        </w:rPr>
        <w:t xml:space="preserve"> </w:t>
      </w:r>
      <w:r w:rsidRPr="004E3D7C">
        <w:rPr>
          <w:noProof/>
          <w:color w:val="000000" w:themeColor="text1"/>
        </w:rPr>
        <w:t xml:space="preserve">x = 0; x &lt; </w:t>
      </w:r>
      <w:r w:rsidR="00B27762" w:rsidRPr="004E3D7C">
        <w:rPr>
          <w:noProof/>
          <w:color w:val="000000" w:themeColor="text1"/>
        </w:rPr>
        <w:t>Attr</w:t>
      </w:r>
      <w:r w:rsidRPr="004E3D7C">
        <w:rPr>
          <w:noProof/>
          <w:color w:val="000000" w:themeColor="text1"/>
        </w:rPr>
        <w:t>Width ; x++</w:t>
      </w:r>
      <w:r w:rsidR="008A3A09" w:rsidRPr="004E3D7C">
        <w:rPr>
          <w:noProof/>
          <w:color w:val="000000" w:themeColor="text1"/>
        </w:rPr>
        <w:t xml:space="preserve"> </w:t>
      </w:r>
      <w:r w:rsidRPr="004E3D7C">
        <w:rPr>
          <w:noProof/>
          <w:color w:val="000000" w:themeColor="text1"/>
        </w:rPr>
        <w:t>)</w:t>
      </w:r>
    </w:p>
    <w:p w14:paraId="26888217" w14:textId="724E4B27" w:rsidR="00B27762" w:rsidRPr="005C26E9" w:rsidRDefault="004C5B3F">
      <w:pPr>
        <w:tabs>
          <w:tab w:val="clear" w:pos="403"/>
        </w:tabs>
        <w:spacing w:after="120"/>
        <w:ind w:left="1209" w:hanging="403"/>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00B27762" w:rsidRPr="005C26E9">
        <w:rPr>
          <w:noProof/>
          <w:color w:val="000000" w:themeColor="text1"/>
        </w:rPr>
        <w:tab/>
      </w:r>
      <w:r w:rsidRPr="005C26E9">
        <w:rPr>
          <w:noProof/>
          <w:color w:val="000000" w:themeColor="text1"/>
        </w:rPr>
        <w:tab/>
      </w:r>
      <w:r w:rsidR="00C73DC9" w:rsidRPr="005C26E9">
        <w:rPr>
          <w:noProof/>
          <w:color w:val="000000" w:themeColor="text1"/>
        </w:rPr>
        <w:t>attrFrameNR[ attrIdx ][ </w:t>
      </w:r>
      <w:r w:rsidR="00C73DC9">
        <w:rPr>
          <w:noProof/>
          <w:color w:val="000000" w:themeColor="text1"/>
        </w:rPr>
        <w:t>i</w:t>
      </w:r>
      <w:r w:rsidR="00C73DC9" w:rsidRPr="005C26E9">
        <w:rPr>
          <w:noProof/>
          <w:color w:val="000000" w:themeColor="text1"/>
        </w:rPr>
        <w:t> ][ orderIdx ][ </w:t>
      </w:r>
      <w:r w:rsidR="00C73DC9">
        <w:rPr>
          <w:noProof/>
          <w:color w:val="000000" w:themeColor="text1"/>
        </w:rPr>
        <w:t>k</w:t>
      </w:r>
      <w:r w:rsidR="00C73DC9" w:rsidRPr="005C26E9">
        <w:rPr>
          <w:noProof/>
          <w:color w:val="000000" w:themeColor="text1"/>
        </w:rPr>
        <w:t> ][ y ][ x ]</w:t>
      </w:r>
      <w:r w:rsidR="00B27762" w:rsidRPr="005C26E9">
        <w:rPr>
          <w:noProof/>
          <w:color w:val="000000" w:themeColor="text1"/>
        </w:rPr>
        <w:t> </w:t>
      </w:r>
      <w:r w:rsidRPr="005C26E9">
        <w:rPr>
          <w:noProof/>
          <w:color w:val="000000" w:themeColor="text1"/>
        </w:rPr>
        <w:t>=</w:t>
      </w:r>
    </w:p>
    <w:p w14:paraId="2EC8CE55" w14:textId="45331A5C" w:rsidR="00B27762" w:rsidRPr="005C26E9" w:rsidRDefault="00B27762" w:rsidP="0060093D">
      <w:pPr>
        <w:tabs>
          <w:tab w:val="clear" w:pos="403"/>
        </w:tabs>
        <w:spacing w:after="120"/>
        <w:ind w:left="806"/>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00C73DC9" w:rsidRPr="005C26E9">
        <w:rPr>
          <w:noProof/>
          <w:color w:val="000000" w:themeColor="text1"/>
        </w:rPr>
        <w:t>decAttrFrame[ attrIdx ][ </w:t>
      </w:r>
      <w:r w:rsidR="00C73DC9">
        <w:rPr>
          <w:noProof/>
          <w:color w:val="000000" w:themeColor="text1"/>
        </w:rPr>
        <w:t>i</w:t>
      </w:r>
      <w:r w:rsidR="00C73DC9" w:rsidRPr="005C26E9">
        <w:rPr>
          <w:noProof/>
          <w:color w:val="000000" w:themeColor="text1"/>
        </w:rPr>
        <w:t> ][ orderIdx ][ </w:t>
      </w:r>
      <w:r w:rsidR="00C73DC9">
        <w:rPr>
          <w:noProof/>
          <w:color w:val="000000" w:themeColor="text1"/>
        </w:rPr>
        <w:t>k</w:t>
      </w:r>
      <w:r w:rsidR="00C73DC9" w:rsidRPr="005C26E9">
        <w:rPr>
          <w:noProof/>
          <w:color w:val="000000" w:themeColor="text1"/>
        </w:rPr>
        <w:t> ][ y ][ x ]</w:t>
      </w:r>
    </w:p>
    <w:p w14:paraId="68A06B5E" w14:textId="0D75E424" w:rsidR="004C5B3F" w:rsidRPr="005C26E9" w:rsidRDefault="00A72571" w:rsidP="0060093D">
      <w:pPr>
        <w:tabs>
          <w:tab w:val="clear" w:pos="403"/>
        </w:tabs>
        <w:spacing w:after="120"/>
        <w:jc w:val="left"/>
        <w:rPr>
          <w:noProof/>
          <w:color w:val="000000" w:themeColor="text1"/>
        </w:rPr>
      </w:pPr>
      <w:r w:rsidRPr="005C26E9">
        <w:rPr>
          <w:noProof/>
          <w:color w:val="000000" w:themeColor="text1"/>
        </w:rPr>
        <w:tab/>
      </w:r>
      <w:r w:rsidRPr="005C26E9">
        <w:rPr>
          <w:noProof/>
          <w:color w:val="000000" w:themeColor="text1"/>
        </w:rPr>
        <w:tab/>
      </w:r>
      <w:r w:rsidR="004C5B3F" w:rsidRPr="005C26E9">
        <w:rPr>
          <w:noProof/>
          <w:color w:val="000000" w:themeColor="text1"/>
        </w:rPr>
        <w:t>Otherwise:</w:t>
      </w:r>
    </w:p>
    <w:p w14:paraId="6D43E2D7" w14:textId="77777777" w:rsidR="004C5B3F" w:rsidRPr="005C26E9" w:rsidRDefault="00B27762">
      <w:pPr>
        <w:tabs>
          <w:tab w:val="clear" w:pos="403"/>
        </w:tabs>
        <w:spacing w:after="120"/>
        <w:ind w:left="1209" w:hanging="403"/>
        <w:jc w:val="left"/>
        <w:rPr>
          <w:noProof/>
          <w:color w:val="000000" w:themeColor="text1"/>
        </w:rPr>
      </w:pPr>
      <w:r w:rsidRPr="005C26E9">
        <w:rPr>
          <w:noProof/>
          <w:color w:val="000000" w:themeColor="text1"/>
        </w:rPr>
        <w:t>attr</w:t>
      </w:r>
      <w:r w:rsidR="004C5B3F" w:rsidRPr="005C26E9">
        <w:rPr>
          <w:noProof/>
          <w:color w:val="000000" w:themeColor="text1"/>
        </w:rPr>
        <w:t xml:space="preserve">MaxValue = (1 &lt;&lt; </w:t>
      </w:r>
      <w:r w:rsidRPr="005C26E9">
        <w:rPr>
          <w:noProof/>
          <w:color w:val="000000" w:themeColor="text1"/>
        </w:rPr>
        <w:t>Attr</w:t>
      </w:r>
      <w:r w:rsidR="004C5B3F" w:rsidRPr="005C26E9">
        <w:rPr>
          <w:noProof/>
          <w:color w:val="000000" w:themeColor="text1"/>
        </w:rPr>
        <w:t>Bitdepth</w:t>
      </w:r>
      <w:r w:rsidRPr="005C26E9">
        <w:rPr>
          <w:noProof/>
          <w:color w:val="000000" w:themeColor="text1"/>
        </w:rPr>
        <w:t>[attrIdx]</w:t>
      </w:r>
      <w:r w:rsidR="004C5B3F" w:rsidRPr="005C26E9">
        <w:rPr>
          <w:noProof/>
          <w:color w:val="000000" w:themeColor="text1"/>
        </w:rPr>
        <w:t>) – 1</w:t>
      </w:r>
    </w:p>
    <w:p w14:paraId="60624F4F" w14:textId="77777777" w:rsidR="00B27762" w:rsidRPr="005C26E9" w:rsidRDefault="00B27762">
      <w:pPr>
        <w:tabs>
          <w:tab w:val="clear" w:pos="403"/>
        </w:tabs>
        <w:spacing w:after="120"/>
        <w:ind w:left="1209" w:hanging="403"/>
        <w:jc w:val="left"/>
        <w:rPr>
          <w:noProof/>
          <w:color w:val="000000" w:themeColor="text1"/>
        </w:rPr>
      </w:pPr>
      <w:r w:rsidRPr="005C26E9">
        <w:rPr>
          <w:noProof/>
          <w:color w:val="000000" w:themeColor="text1"/>
        </w:rPr>
        <w:t>attrOffset = (1 &lt;&lt; (AttrBitdepth[attrIdx] – 1 )</w:t>
      </w:r>
    </w:p>
    <w:p w14:paraId="3689779F" w14:textId="77777777" w:rsidR="004C5B3F" w:rsidRPr="005C26E9" w:rsidRDefault="004C5B3F">
      <w:pPr>
        <w:tabs>
          <w:tab w:val="clear" w:pos="403"/>
        </w:tabs>
        <w:spacing w:after="120"/>
        <w:ind w:left="1209" w:hanging="403"/>
        <w:jc w:val="left"/>
        <w:rPr>
          <w:noProof/>
          <w:color w:val="000000" w:themeColor="text1"/>
        </w:rPr>
      </w:pPr>
      <w:r w:rsidRPr="005C26E9">
        <w:rPr>
          <w:noProof/>
          <w:color w:val="000000" w:themeColor="text1"/>
        </w:rPr>
        <w:t>for(</w:t>
      </w:r>
      <w:r w:rsidR="008A3A09" w:rsidRPr="005C26E9">
        <w:rPr>
          <w:noProof/>
          <w:color w:val="000000" w:themeColor="text1"/>
        </w:rPr>
        <w:t xml:space="preserve"> </w:t>
      </w:r>
      <w:r w:rsidRPr="005C26E9">
        <w:rPr>
          <w:noProof/>
          <w:color w:val="000000" w:themeColor="text1"/>
        </w:rPr>
        <w:t>i = 0; i &lt;= vps_map_count_minus1[ atlasIdx ]; i++ ){</w:t>
      </w:r>
    </w:p>
    <w:p w14:paraId="52BED425" w14:textId="77777777" w:rsidR="004C5B3F" w:rsidRPr="005C26E9" w:rsidRDefault="004C5B3F">
      <w:pPr>
        <w:tabs>
          <w:tab w:val="clear" w:pos="403"/>
        </w:tabs>
        <w:spacing w:after="120"/>
        <w:ind w:left="1209" w:hanging="403"/>
        <w:jc w:val="left"/>
        <w:rPr>
          <w:noProof/>
          <w:color w:val="000000" w:themeColor="text1"/>
        </w:rPr>
      </w:pPr>
      <w:r w:rsidRPr="005C26E9">
        <w:rPr>
          <w:noProof/>
          <w:color w:val="000000" w:themeColor="text1"/>
        </w:rPr>
        <w:lastRenderedPageBreak/>
        <w:tab/>
        <w:t>if( </w:t>
      </w:r>
      <w:r w:rsidR="00EA5934" w:rsidRPr="005C26E9">
        <w:rPr>
          <w:noProof/>
          <w:color w:val="000000" w:themeColor="text1"/>
        </w:rPr>
        <w:t>AttributeMapAbsoluteCodingEnabledFlag[ atlasIdx ][ attrIdx ]</w:t>
      </w:r>
      <w:r w:rsidR="001F4484" w:rsidRPr="005C26E9">
        <w:rPr>
          <w:noProof/>
          <w:color w:val="000000" w:themeColor="text1"/>
        </w:rPr>
        <w:t>[ i ]</w:t>
      </w:r>
      <w:r w:rsidR="00EA5934" w:rsidRPr="005C26E9">
        <w:rPr>
          <w:noProof/>
          <w:color w:val="000000" w:themeColor="text1"/>
        </w:rPr>
        <w:t xml:space="preserve"> </w:t>
      </w:r>
      <w:r w:rsidRPr="005C26E9">
        <w:rPr>
          <w:noProof/>
          <w:color w:val="000000" w:themeColor="text1"/>
        </w:rPr>
        <w:t xml:space="preserve"> == 0) {</w:t>
      </w:r>
    </w:p>
    <w:p w14:paraId="7DDD70EB" w14:textId="61B84821" w:rsidR="004C5B3F" w:rsidRPr="004E3D7C" w:rsidRDefault="004C5B3F">
      <w:pPr>
        <w:tabs>
          <w:tab w:val="clear" w:pos="403"/>
        </w:tabs>
        <w:spacing w:after="120"/>
        <w:ind w:left="360" w:hanging="360"/>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4E3D7C">
        <w:rPr>
          <w:noProof/>
          <w:color w:val="000000" w:themeColor="text1"/>
        </w:rPr>
        <w:t>j= MapPredictorIndex</w:t>
      </w:r>
      <w:r w:rsidR="007D0EC8" w:rsidRPr="004E3D7C">
        <w:rPr>
          <w:noProof/>
          <w:color w:val="000000" w:themeColor="text1"/>
        </w:rPr>
        <w:t>[</w:t>
      </w:r>
      <w:r w:rsidRPr="004E3D7C">
        <w:rPr>
          <w:noProof/>
          <w:color w:val="000000" w:themeColor="text1"/>
        </w:rPr>
        <w:t> i </w:t>
      </w:r>
      <w:r w:rsidR="007D0EC8" w:rsidRPr="004E3D7C">
        <w:rPr>
          <w:noProof/>
          <w:color w:val="000000" w:themeColor="text1"/>
        </w:rPr>
        <w:t>]</w:t>
      </w:r>
      <w:r w:rsidRPr="004E3D7C">
        <w:rPr>
          <w:noProof/>
          <w:color w:val="000000" w:themeColor="text1"/>
        </w:rPr>
        <w:t> </w:t>
      </w:r>
    </w:p>
    <w:p w14:paraId="3341F3A3" w14:textId="2CCB8418" w:rsidR="00EA5934" w:rsidRPr="004E3D7C" w:rsidRDefault="00EA5934">
      <w:pPr>
        <w:tabs>
          <w:tab w:val="clear" w:pos="403"/>
        </w:tabs>
        <w:spacing w:after="120"/>
        <w:ind w:left="1080" w:firstLine="360"/>
        <w:rPr>
          <w:noProof/>
          <w:shd w:val="clear" w:color="auto" w:fill="FFFF00"/>
        </w:rPr>
      </w:pPr>
      <w:r w:rsidRPr="004E3D7C">
        <w:rPr>
          <w:noProof/>
          <w:color w:val="000000" w:themeColor="text1"/>
        </w:rPr>
        <w:t>for(</w:t>
      </w:r>
      <w:r w:rsidR="004C52D4" w:rsidRPr="004C52D4">
        <w:rPr>
          <w:noProof/>
          <w:color w:val="000000" w:themeColor="text1"/>
        </w:rPr>
        <w:t>k = 0; k &lt; attributeDimension; k++ )</w:t>
      </w:r>
      <w:r w:rsidR="004C52D4">
        <w:rPr>
          <w:noProof/>
          <w:color w:val="000000" w:themeColor="text1"/>
        </w:rPr>
        <w:t>{</w:t>
      </w:r>
    </w:p>
    <w:p w14:paraId="042C8F42" w14:textId="75C34056" w:rsidR="004C5B3F" w:rsidRPr="004E3D7C" w:rsidRDefault="004C52D4">
      <w:pPr>
        <w:tabs>
          <w:tab w:val="clear" w:pos="403"/>
        </w:tabs>
        <w:spacing w:after="120"/>
        <w:rPr>
          <w:noProof/>
          <w:color w:val="000000" w:themeColor="text1"/>
        </w:rPr>
      </w:pPr>
      <w:r w:rsidRPr="004E3D7C">
        <w:rPr>
          <w:noProof/>
          <w:color w:val="000000" w:themeColor="text1"/>
        </w:rPr>
        <w:tab/>
      </w:r>
      <w:r w:rsidRPr="004E3D7C">
        <w:rPr>
          <w:noProof/>
          <w:color w:val="000000" w:themeColor="text1"/>
        </w:rPr>
        <w:tab/>
      </w:r>
      <w:r w:rsidRPr="004E3D7C">
        <w:rPr>
          <w:noProof/>
          <w:color w:val="000000" w:themeColor="text1"/>
        </w:rPr>
        <w:tab/>
      </w:r>
      <w:r w:rsidRPr="004E3D7C">
        <w:rPr>
          <w:noProof/>
          <w:color w:val="000000" w:themeColor="text1"/>
        </w:rPr>
        <w:tab/>
      </w:r>
      <w:r w:rsidRPr="004E3D7C">
        <w:rPr>
          <w:noProof/>
          <w:color w:val="000000" w:themeColor="text1"/>
        </w:rPr>
        <w:tab/>
      </w:r>
      <w:r w:rsidR="004C5B3F" w:rsidRPr="004E3D7C">
        <w:rPr>
          <w:noProof/>
          <w:color w:val="000000" w:themeColor="text1"/>
        </w:rPr>
        <w:t>for(</w:t>
      </w:r>
      <w:r w:rsidR="008A3A09" w:rsidRPr="004E3D7C">
        <w:rPr>
          <w:noProof/>
          <w:color w:val="000000" w:themeColor="text1"/>
        </w:rPr>
        <w:t xml:space="preserve"> </w:t>
      </w:r>
      <w:r w:rsidR="004C5B3F" w:rsidRPr="004E3D7C">
        <w:rPr>
          <w:noProof/>
          <w:color w:val="000000" w:themeColor="text1"/>
        </w:rPr>
        <w:t xml:space="preserve">y = 0; y &lt; </w:t>
      </w:r>
      <w:r w:rsidR="00EA5934" w:rsidRPr="004E3D7C">
        <w:rPr>
          <w:noProof/>
          <w:color w:val="000000" w:themeColor="text1"/>
        </w:rPr>
        <w:t>Attr</w:t>
      </w:r>
      <w:r w:rsidR="004C5B3F" w:rsidRPr="004E3D7C">
        <w:rPr>
          <w:noProof/>
          <w:color w:val="000000" w:themeColor="text1"/>
        </w:rPr>
        <w:t>Height ; y++</w:t>
      </w:r>
      <w:r w:rsidR="008A3A09" w:rsidRPr="004E3D7C">
        <w:rPr>
          <w:noProof/>
          <w:color w:val="000000" w:themeColor="text1"/>
        </w:rPr>
        <w:t xml:space="preserve"> </w:t>
      </w:r>
      <w:r w:rsidR="004C5B3F" w:rsidRPr="004E3D7C">
        <w:rPr>
          <w:noProof/>
          <w:color w:val="000000" w:themeColor="text1"/>
        </w:rPr>
        <w:t>)</w:t>
      </w:r>
    </w:p>
    <w:p w14:paraId="3C807EB0" w14:textId="77777777" w:rsidR="004C5B3F" w:rsidRPr="004E3D7C" w:rsidRDefault="004C5B3F">
      <w:pPr>
        <w:tabs>
          <w:tab w:val="clear" w:pos="403"/>
        </w:tabs>
        <w:spacing w:after="120"/>
        <w:ind w:left="1080" w:firstLine="360"/>
        <w:rPr>
          <w:noProof/>
          <w:color w:val="000000" w:themeColor="text1"/>
        </w:rPr>
      </w:pPr>
      <w:r w:rsidRPr="004E3D7C">
        <w:rPr>
          <w:noProof/>
          <w:color w:val="000000" w:themeColor="text1"/>
        </w:rPr>
        <w:tab/>
      </w:r>
      <w:r w:rsidR="00EA5934" w:rsidRPr="004E3D7C">
        <w:rPr>
          <w:noProof/>
          <w:color w:val="000000" w:themeColor="text1"/>
        </w:rPr>
        <w:tab/>
      </w:r>
      <w:r w:rsidRPr="004E3D7C">
        <w:rPr>
          <w:noProof/>
          <w:color w:val="000000" w:themeColor="text1"/>
        </w:rPr>
        <w:t>for(</w:t>
      </w:r>
      <w:r w:rsidR="008A3A09" w:rsidRPr="004E3D7C">
        <w:rPr>
          <w:noProof/>
          <w:color w:val="000000" w:themeColor="text1"/>
        </w:rPr>
        <w:t xml:space="preserve"> </w:t>
      </w:r>
      <w:r w:rsidRPr="004E3D7C">
        <w:rPr>
          <w:noProof/>
          <w:color w:val="000000" w:themeColor="text1"/>
        </w:rPr>
        <w:t xml:space="preserve">x = 0; x &lt; </w:t>
      </w:r>
      <w:r w:rsidR="00EA5934" w:rsidRPr="004E3D7C">
        <w:rPr>
          <w:noProof/>
          <w:color w:val="000000" w:themeColor="text1"/>
        </w:rPr>
        <w:t>Attr</w:t>
      </w:r>
      <w:r w:rsidRPr="004E3D7C">
        <w:rPr>
          <w:noProof/>
          <w:color w:val="000000" w:themeColor="text1"/>
        </w:rPr>
        <w:t>Width ; x++</w:t>
      </w:r>
      <w:r w:rsidR="008A3A09" w:rsidRPr="004E3D7C">
        <w:rPr>
          <w:noProof/>
          <w:color w:val="000000" w:themeColor="text1"/>
        </w:rPr>
        <w:t xml:space="preserve"> </w:t>
      </w:r>
      <w:r w:rsidRPr="004E3D7C">
        <w:rPr>
          <w:noProof/>
          <w:color w:val="000000" w:themeColor="text1"/>
        </w:rPr>
        <w:t>)</w:t>
      </w:r>
    </w:p>
    <w:p w14:paraId="28890A1E" w14:textId="31684E35" w:rsidR="004C5B3F" w:rsidRPr="004E3D7C" w:rsidRDefault="004C5B3F">
      <w:pPr>
        <w:tabs>
          <w:tab w:val="clear" w:pos="403"/>
          <w:tab w:val="left" w:pos="1170"/>
        </w:tabs>
        <w:spacing w:after="120"/>
        <w:ind w:left="806" w:hanging="806"/>
        <w:rPr>
          <w:noProof/>
          <w:color w:val="000000" w:themeColor="text1"/>
        </w:rPr>
      </w:pPr>
      <w:r w:rsidRPr="004E3D7C">
        <w:rPr>
          <w:noProof/>
          <w:color w:val="000000" w:themeColor="text1"/>
        </w:rPr>
        <w:tab/>
      </w:r>
      <w:r w:rsidRPr="004E3D7C">
        <w:rPr>
          <w:noProof/>
          <w:color w:val="000000" w:themeColor="text1"/>
        </w:rPr>
        <w:tab/>
      </w:r>
      <w:r w:rsidRPr="004E3D7C">
        <w:rPr>
          <w:noProof/>
          <w:color w:val="000000" w:themeColor="text1"/>
        </w:rPr>
        <w:tab/>
      </w:r>
      <w:r w:rsidRPr="004E3D7C">
        <w:rPr>
          <w:noProof/>
          <w:color w:val="000000" w:themeColor="text1"/>
        </w:rPr>
        <w:tab/>
      </w:r>
      <w:r w:rsidRPr="004E3D7C">
        <w:rPr>
          <w:noProof/>
          <w:color w:val="000000" w:themeColor="text1"/>
        </w:rPr>
        <w:tab/>
      </w:r>
      <w:r w:rsidR="00EA5934" w:rsidRPr="004E3D7C">
        <w:rPr>
          <w:noProof/>
          <w:color w:val="000000" w:themeColor="text1"/>
        </w:rPr>
        <w:tab/>
      </w:r>
      <w:r w:rsidR="00C73DC9" w:rsidRPr="004E3D7C">
        <w:rPr>
          <w:noProof/>
          <w:color w:val="000000" w:themeColor="text1"/>
        </w:rPr>
        <w:t>attrFrameNR[ attrIdx ][ i ][ orderIdx ][ k ][ y ][ x ]</w:t>
      </w:r>
      <w:r w:rsidRPr="004E3D7C">
        <w:rPr>
          <w:noProof/>
          <w:color w:val="000000" w:themeColor="text1"/>
        </w:rPr>
        <w:t xml:space="preserve"> = </w:t>
      </w:r>
    </w:p>
    <w:p w14:paraId="2C55F51F" w14:textId="295D33ED" w:rsidR="004C5B3F" w:rsidRPr="004E3D7C" w:rsidRDefault="004C5B3F">
      <w:pPr>
        <w:tabs>
          <w:tab w:val="clear" w:pos="403"/>
          <w:tab w:val="left" w:pos="1170"/>
        </w:tabs>
        <w:spacing w:after="120"/>
        <w:ind w:left="806" w:hanging="806"/>
        <w:rPr>
          <w:noProof/>
          <w:color w:val="000000" w:themeColor="text1"/>
        </w:rPr>
      </w:pPr>
      <w:r w:rsidRPr="004E3D7C">
        <w:rPr>
          <w:noProof/>
          <w:color w:val="000000" w:themeColor="text1"/>
        </w:rPr>
        <w:tab/>
      </w:r>
      <w:r w:rsidRPr="004E3D7C">
        <w:rPr>
          <w:noProof/>
          <w:color w:val="000000" w:themeColor="text1"/>
        </w:rPr>
        <w:tab/>
      </w:r>
      <w:r w:rsidRPr="004E3D7C">
        <w:rPr>
          <w:noProof/>
          <w:color w:val="000000" w:themeColor="text1"/>
        </w:rPr>
        <w:tab/>
      </w:r>
      <w:r w:rsidRPr="004E3D7C">
        <w:rPr>
          <w:noProof/>
          <w:color w:val="000000" w:themeColor="text1"/>
        </w:rPr>
        <w:tab/>
      </w:r>
      <w:r w:rsidRPr="004E3D7C">
        <w:rPr>
          <w:noProof/>
          <w:color w:val="000000" w:themeColor="text1"/>
        </w:rPr>
        <w:tab/>
      </w:r>
      <w:r w:rsidR="00EA5934" w:rsidRPr="004E3D7C">
        <w:rPr>
          <w:noProof/>
          <w:color w:val="000000" w:themeColor="text1"/>
        </w:rPr>
        <w:tab/>
      </w:r>
      <w:r w:rsidRPr="004E3D7C">
        <w:rPr>
          <w:noProof/>
          <w:color w:val="000000" w:themeColor="text1"/>
        </w:rPr>
        <w:tab/>
        <w:t xml:space="preserve">Clip3(0, </w:t>
      </w:r>
      <w:r w:rsidR="00EA5934" w:rsidRPr="004E3D7C">
        <w:rPr>
          <w:noProof/>
          <w:color w:val="000000" w:themeColor="text1"/>
        </w:rPr>
        <w:t>attr</w:t>
      </w:r>
      <w:r w:rsidRPr="004E3D7C">
        <w:rPr>
          <w:noProof/>
          <w:color w:val="000000" w:themeColor="text1"/>
        </w:rPr>
        <w:t xml:space="preserve">MaxValue, </w:t>
      </w:r>
      <w:r w:rsidR="00DA117C" w:rsidRPr="004E3D7C">
        <w:rPr>
          <w:noProof/>
          <w:color w:val="000000" w:themeColor="text1"/>
        </w:rPr>
        <w:t>– attrOffset</w:t>
      </w:r>
      <w:r w:rsidR="00C73DC9" w:rsidRPr="004E3D7C">
        <w:rPr>
          <w:noProof/>
          <w:color w:val="000000" w:themeColor="text1"/>
        </w:rPr>
        <w:t xml:space="preserve"> +</w:t>
      </w:r>
    </w:p>
    <w:p w14:paraId="78A96007" w14:textId="28474E0E" w:rsidR="004C5B3F" w:rsidRPr="004E3D7C" w:rsidRDefault="004C5B3F">
      <w:pPr>
        <w:tabs>
          <w:tab w:val="clear" w:pos="403"/>
          <w:tab w:val="left" w:pos="1170"/>
        </w:tabs>
        <w:spacing w:after="120"/>
        <w:ind w:left="806" w:hanging="806"/>
        <w:rPr>
          <w:noProof/>
          <w:color w:val="000000" w:themeColor="text1"/>
        </w:rPr>
      </w:pPr>
      <w:r w:rsidRPr="004E3D7C">
        <w:rPr>
          <w:noProof/>
          <w:color w:val="000000" w:themeColor="text1"/>
        </w:rPr>
        <w:tab/>
      </w:r>
      <w:r w:rsidRPr="004E3D7C">
        <w:rPr>
          <w:noProof/>
          <w:color w:val="000000" w:themeColor="text1"/>
        </w:rPr>
        <w:tab/>
      </w:r>
      <w:r w:rsidRPr="004E3D7C">
        <w:rPr>
          <w:noProof/>
          <w:color w:val="000000" w:themeColor="text1"/>
        </w:rPr>
        <w:tab/>
      </w:r>
      <w:r w:rsidRPr="004E3D7C">
        <w:rPr>
          <w:noProof/>
          <w:color w:val="000000" w:themeColor="text1"/>
        </w:rPr>
        <w:tab/>
      </w:r>
      <w:r w:rsidRPr="004E3D7C">
        <w:rPr>
          <w:noProof/>
          <w:color w:val="000000" w:themeColor="text1"/>
        </w:rPr>
        <w:tab/>
      </w:r>
      <w:r w:rsidR="00EA5934" w:rsidRPr="004E3D7C">
        <w:rPr>
          <w:noProof/>
          <w:color w:val="000000" w:themeColor="text1"/>
        </w:rPr>
        <w:tab/>
      </w:r>
      <w:r w:rsidRPr="004E3D7C">
        <w:rPr>
          <w:noProof/>
          <w:color w:val="000000" w:themeColor="text1"/>
        </w:rPr>
        <w:tab/>
      </w:r>
      <w:r w:rsidR="00C73DC9" w:rsidRPr="004E3D7C">
        <w:rPr>
          <w:noProof/>
          <w:color w:val="000000" w:themeColor="text1"/>
        </w:rPr>
        <w:t>decAttrFrame[ attrIdx ][ i ][ orderIdx ][ k ][ y ][ x ]</w:t>
      </w:r>
      <w:r w:rsidRPr="004E3D7C">
        <w:rPr>
          <w:noProof/>
          <w:color w:val="000000" w:themeColor="text1"/>
        </w:rPr>
        <w:t xml:space="preserve"> + </w:t>
      </w:r>
    </w:p>
    <w:p w14:paraId="14D5EE79" w14:textId="0155DDE9" w:rsidR="004C5B3F" w:rsidRPr="004E3D7C" w:rsidRDefault="004C5B3F">
      <w:pPr>
        <w:tabs>
          <w:tab w:val="clear" w:pos="403"/>
          <w:tab w:val="left" w:pos="1170"/>
        </w:tabs>
        <w:spacing w:after="120"/>
        <w:ind w:left="806" w:hanging="806"/>
        <w:rPr>
          <w:noProof/>
          <w:color w:val="000000" w:themeColor="text1"/>
        </w:rPr>
      </w:pPr>
      <w:r w:rsidRPr="004E3D7C">
        <w:rPr>
          <w:noProof/>
          <w:color w:val="000000" w:themeColor="text1"/>
        </w:rPr>
        <w:tab/>
      </w:r>
      <w:r w:rsidRPr="004E3D7C">
        <w:rPr>
          <w:noProof/>
          <w:color w:val="000000" w:themeColor="text1"/>
        </w:rPr>
        <w:tab/>
      </w:r>
      <w:r w:rsidRPr="004E3D7C">
        <w:rPr>
          <w:noProof/>
          <w:color w:val="000000" w:themeColor="text1"/>
        </w:rPr>
        <w:tab/>
      </w:r>
      <w:r w:rsidRPr="004E3D7C">
        <w:rPr>
          <w:noProof/>
          <w:color w:val="000000" w:themeColor="text1"/>
        </w:rPr>
        <w:tab/>
      </w:r>
      <w:r w:rsidRPr="004E3D7C">
        <w:rPr>
          <w:noProof/>
          <w:color w:val="000000" w:themeColor="text1"/>
        </w:rPr>
        <w:tab/>
      </w:r>
      <w:r w:rsidR="00EA5934" w:rsidRPr="004E3D7C">
        <w:rPr>
          <w:noProof/>
          <w:color w:val="000000" w:themeColor="text1"/>
        </w:rPr>
        <w:tab/>
      </w:r>
      <w:r w:rsidRPr="004E3D7C">
        <w:rPr>
          <w:noProof/>
          <w:color w:val="000000" w:themeColor="text1"/>
        </w:rPr>
        <w:tab/>
      </w:r>
      <w:r w:rsidR="00C73DC9" w:rsidRPr="004E3D7C">
        <w:rPr>
          <w:noProof/>
          <w:color w:val="000000" w:themeColor="text1"/>
        </w:rPr>
        <w:t>attrFrameNR[ attrIdx ][ j ][ orderIdx ][ k ][ y ][ x ]</w:t>
      </w:r>
      <w:r w:rsidRPr="004E3D7C">
        <w:rPr>
          <w:noProof/>
          <w:color w:val="000000" w:themeColor="text1"/>
        </w:rPr>
        <w:t xml:space="preserve"> )</w:t>
      </w:r>
    </w:p>
    <w:p w14:paraId="6E2A4A3B" w14:textId="77777777" w:rsidR="00EA5934" w:rsidRPr="004E3D7C" w:rsidRDefault="00EA5934">
      <w:pPr>
        <w:tabs>
          <w:tab w:val="clear" w:pos="403"/>
          <w:tab w:val="left" w:pos="1170"/>
        </w:tabs>
        <w:spacing w:after="120"/>
        <w:ind w:left="806" w:hanging="806"/>
        <w:rPr>
          <w:noProof/>
          <w:color w:val="000000" w:themeColor="text1"/>
        </w:rPr>
      </w:pPr>
      <w:r w:rsidRPr="004E3D7C">
        <w:rPr>
          <w:noProof/>
          <w:color w:val="000000" w:themeColor="text1"/>
        </w:rPr>
        <w:tab/>
      </w:r>
      <w:r w:rsidRPr="004E3D7C">
        <w:rPr>
          <w:noProof/>
          <w:color w:val="000000" w:themeColor="text1"/>
        </w:rPr>
        <w:tab/>
      </w:r>
      <w:r w:rsidRPr="004E3D7C">
        <w:rPr>
          <w:noProof/>
          <w:color w:val="000000" w:themeColor="text1"/>
        </w:rPr>
        <w:tab/>
        <w:t>}</w:t>
      </w:r>
    </w:p>
    <w:p w14:paraId="676EB510" w14:textId="77777777" w:rsidR="004C5B3F" w:rsidRPr="004E3D7C" w:rsidRDefault="004C5B3F">
      <w:pPr>
        <w:tabs>
          <w:tab w:val="clear" w:pos="403"/>
          <w:tab w:val="left" w:pos="1170"/>
        </w:tabs>
        <w:spacing w:after="120"/>
        <w:ind w:left="806" w:hanging="806"/>
        <w:rPr>
          <w:noProof/>
          <w:color w:val="000000" w:themeColor="text1"/>
        </w:rPr>
      </w:pPr>
      <w:r w:rsidRPr="004E3D7C">
        <w:rPr>
          <w:noProof/>
          <w:color w:val="000000" w:themeColor="text1"/>
        </w:rPr>
        <w:tab/>
      </w:r>
      <w:r w:rsidRPr="004E3D7C">
        <w:rPr>
          <w:noProof/>
          <w:color w:val="000000" w:themeColor="text1"/>
        </w:rPr>
        <w:tab/>
        <w:t>}</w:t>
      </w:r>
    </w:p>
    <w:p w14:paraId="1D251BEE" w14:textId="77777777" w:rsidR="004C5B3F" w:rsidRPr="004E3D7C" w:rsidRDefault="004C5B3F">
      <w:pPr>
        <w:tabs>
          <w:tab w:val="clear" w:pos="403"/>
          <w:tab w:val="left" w:pos="1170"/>
        </w:tabs>
        <w:spacing w:after="120"/>
        <w:ind w:left="806" w:hanging="806"/>
        <w:rPr>
          <w:noProof/>
          <w:color w:val="000000" w:themeColor="text1"/>
        </w:rPr>
      </w:pPr>
      <w:r w:rsidRPr="004E3D7C">
        <w:rPr>
          <w:noProof/>
          <w:color w:val="000000" w:themeColor="text1"/>
        </w:rPr>
        <w:tab/>
      </w:r>
      <w:r w:rsidRPr="004E3D7C">
        <w:rPr>
          <w:noProof/>
          <w:color w:val="000000" w:themeColor="text1"/>
        </w:rPr>
        <w:tab/>
        <w:t>else {</w:t>
      </w:r>
    </w:p>
    <w:p w14:paraId="33AD2944" w14:textId="4F650007" w:rsidR="00DA117C" w:rsidRPr="004E3D7C" w:rsidRDefault="00DA117C">
      <w:pPr>
        <w:tabs>
          <w:tab w:val="clear" w:pos="403"/>
        </w:tabs>
        <w:spacing w:after="120"/>
        <w:ind w:left="1080" w:firstLine="360"/>
        <w:rPr>
          <w:noProof/>
          <w:shd w:val="clear" w:color="auto" w:fill="FFFF00"/>
        </w:rPr>
      </w:pPr>
      <w:r w:rsidRPr="004E3D7C">
        <w:rPr>
          <w:noProof/>
          <w:color w:val="000000" w:themeColor="text1"/>
        </w:rPr>
        <w:t>for(</w:t>
      </w:r>
      <w:r w:rsidR="004C52D4" w:rsidRPr="004C52D4">
        <w:rPr>
          <w:noProof/>
          <w:color w:val="000000" w:themeColor="text1"/>
        </w:rPr>
        <w:t>k = 0; k &lt; attributeDimension; k++ )</w:t>
      </w:r>
      <w:r w:rsidR="004C52D4">
        <w:rPr>
          <w:noProof/>
          <w:color w:val="000000" w:themeColor="text1"/>
        </w:rPr>
        <w:t>{</w:t>
      </w:r>
      <w:bookmarkStart w:id="4705" w:name="_GoBack"/>
      <w:bookmarkEnd w:id="4705"/>
    </w:p>
    <w:p w14:paraId="1514EB33" w14:textId="77777777" w:rsidR="004C5B3F" w:rsidRPr="005C26E9" w:rsidRDefault="004C5B3F">
      <w:pPr>
        <w:tabs>
          <w:tab w:val="clear" w:pos="403"/>
        </w:tabs>
        <w:spacing w:after="120"/>
        <w:ind w:left="1209" w:hanging="403"/>
        <w:jc w:val="left"/>
        <w:rPr>
          <w:noProof/>
          <w:color w:val="000000" w:themeColor="text1"/>
        </w:rPr>
      </w:pPr>
      <w:r w:rsidRPr="004E3D7C">
        <w:rPr>
          <w:noProof/>
          <w:color w:val="000000" w:themeColor="text1"/>
        </w:rPr>
        <w:tab/>
      </w:r>
      <w:r w:rsidRPr="004E3D7C">
        <w:rPr>
          <w:noProof/>
          <w:color w:val="000000" w:themeColor="text1"/>
        </w:rPr>
        <w:tab/>
      </w:r>
      <w:r w:rsidR="00DA117C" w:rsidRPr="004E3D7C">
        <w:rPr>
          <w:noProof/>
          <w:color w:val="000000" w:themeColor="text1"/>
        </w:rPr>
        <w:tab/>
      </w:r>
      <w:r w:rsidRPr="004E3D7C">
        <w:rPr>
          <w:noProof/>
          <w:color w:val="000000" w:themeColor="text1"/>
        </w:rPr>
        <w:t>for(</w:t>
      </w:r>
      <w:r w:rsidR="008A3A09" w:rsidRPr="004E3D7C">
        <w:rPr>
          <w:noProof/>
          <w:color w:val="000000" w:themeColor="text1"/>
        </w:rPr>
        <w:t xml:space="preserve"> </w:t>
      </w:r>
      <w:r w:rsidRPr="004E3D7C">
        <w:rPr>
          <w:noProof/>
          <w:color w:val="000000" w:themeColor="text1"/>
        </w:rPr>
        <w:t xml:space="preserve">y = 0; y &lt; </w:t>
      </w:r>
      <w:r w:rsidR="00DA117C" w:rsidRPr="004E3D7C">
        <w:rPr>
          <w:noProof/>
          <w:color w:val="000000" w:themeColor="text1"/>
        </w:rPr>
        <w:t>Attr</w:t>
      </w:r>
      <w:r w:rsidRPr="004E3D7C">
        <w:rPr>
          <w:noProof/>
          <w:color w:val="000000" w:themeColor="text1"/>
        </w:rPr>
        <w:t>Height ; y++</w:t>
      </w:r>
      <w:r w:rsidR="008A3A09" w:rsidRPr="004E3D7C">
        <w:rPr>
          <w:noProof/>
          <w:color w:val="000000" w:themeColor="text1"/>
        </w:rPr>
        <w:t xml:space="preserve"> </w:t>
      </w:r>
      <w:r w:rsidRPr="004E3D7C">
        <w:rPr>
          <w:noProof/>
          <w:color w:val="000000" w:themeColor="text1"/>
        </w:rPr>
        <w:t>)</w:t>
      </w:r>
    </w:p>
    <w:p w14:paraId="5E8FC0AB" w14:textId="77777777" w:rsidR="004C5B3F" w:rsidRPr="005C26E9" w:rsidRDefault="004C5B3F">
      <w:pPr>
        <w:tabs>
          <w:tab w:val="clear" w:pos="403"/>
        </w:tabs>
        <w:spacing w:after="120"/>
        <w:ind w:left="1209" w:hanging="403"/>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00DA117C" w:rsidRPr="005C26E9">
        <w:rPr>
          <w:noProof/>
          <w:color w:val="000000" w:themeColor="text1"/>
        </w:rPr>
        <w:tab/>
      </w:r>
      <w:r w:rsidRPr="005C26E9">
        <w:rPr>
          <w:noProof/>
          <w:color w:val="000000" w:themeColor="text1"/>
        </w:rPr>
        <w:t>for(</w:t>
      </w:r>
      <w:r w:rsidR="008A3A09" w:rsidRPr="005C26E9">
        <w:rPr>
          <w:noProof/>
          <w:color w:val="000000" w:themeColor="text1"/>
        </w:rPr>
        <w:t xml:space="preserve"> </w:t>
      </w:r>
      <w:r w:rsidRPr="005C26E9">
        <w:rPr>
          <w:noProof/>
          <w:color w:val="000000" w:themeColor="text1"/>
        </w:rPr>
        <w:t xml:space="preserve">x = 0; x &lt; </w:t>
      </w:r>
      <w:r w:rsidR="00DA117C" w:rsidRPr="005C26E9">
        <w:rPr>
          <w:noProof/>
          <w:color w:val="000000" w:themeColor="text1"/>
        </w:rPr>
        <w:t>Attr</w:t>
      </w:r>
      <w:r w:rsidRPr="005C26E9">
        <w:rPr>
          <w:noProof/>
          <w:color w:val="000000" w:themeColor="text1"/>
        </w:rPr>
        <w:t>Width ; x++</w:t>
      </w:r>
      <w:r w:rsidR="008A3A09" w:rsidRPr="005C26E9">
        <w:rPr>
          <w:noProof/>
          <w:color w:val="000000" w:themeColor="text1"/>
        </w:rPr>
        <w:t xml:space="preserve"> </w:t>
      </w:r>
      <w:r w:rsidRPr="005C26E9">
        <w:rPr>
          <w:noProof/>
          <w:color w:val="000000" w:themeColor="text1"/>
        </w:rPr>
        <w:t>)</w:t>
      </w:r>
    </w:p>
    <w:p w14:paraId="4BDF425A" w14:textId="6E90619A" w:rsidR="00DA117C" w:rsidRPr="005C26E9" w:rsidRDefault="004C5B3F">
      <w:pPr>
        <w:tabs>
          <w:tab w:val="clear" w:pos="403"/>
        </w:tabs>
        <w:spacing w:after="120"/>
        <w:ind w:left="1209" w:hanging="403"/>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00DA117C" w:rsidRPr="005C26E9">
        <w:rPr>
          <w:noProof/>
          <w:color w:val="000000" w:themeColor="text1"/>
        </w:rPr>
        <w:tab/>
      </w:r>
      <w:r w:rsidR="00C73DC9" w:rsidRPr="005C26E9">
        <w:rPr>
          <w:noProof/>
          <w:color w:val="000000" w:themeColor="text1"/>
        </w:rPr>
        <w:t>attrFrameNR[ attrIdx ][ </w:t>
      </w:r>
      <w:r w:rsidR="00C73DC9">
        <w:rPr>
          <w:noProof/>
          <w:color w:val="000000" w:themeColor="text1"/>
        </w:rPr>
        <w:t>i</w:t>
      </w:r>
      <w:r w:rsidR="00C73DC9" w:rsidRPr="005C26E9">
        <w:rPr>
          <w:noProof/>
          <w:color w:val="000000" w:themeColor="text1"/>
        </w:rPr>
        <w:t> ][ orderIdx ][ </w:t>
      </w:r>
      <w:r w:rsidR="00C73DC9">
        <w:rPr>
          <w:noProof/>
          <w:color w:val="000000" w:themeColor="text1"/>
        </w:rPr>
        <w:t>k</w:t>
      </w:r>
      <w:r w:rsidR="00C73DC9" w:rsidRPr="005C26E9">
        <w:rPr>
          <w:noProof/>
          <w:color w:val="000000" w:themeColor="text1"/>
        </w:rPr>
        <w:t> ][ y ][ x ]</w:t>
      </w:r>
      <w:r w:rsidRPr="005C26E9">
        <w:rPr>
          <w:noProof/>
          <w:color w:val="000000" w:themeColor="text1"/>
        </w:rPr>
        <w:t>= </w:t>
      </w:r>
    </w:p>
    <w:p w14:paraId="4F01558E" w14:textId="08BE0A0F" w:rsidR="004C5B3F" w:rsidRPr="005C26E9" w:rsidRDefault="00DA117C">
      <w:pPr>
        <w:tabs>
          <w:tab w:val="clear" w:pos="403"/>
        </w:tabs>
        <w:spacing w:after="120"/>
        <w:ind w:left="1209" w:hanging="403"/>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00C73DC9" w:rsidRPr="005C26E9">
        <w:rPr>
          <w:noProof/>
          <w:color w:val="000000" w:themeColor="text1"/>
        </w:rPr>
        <w:t>decAttrFrame[ attrIdx ][ </w:t>
      </w:r>
      <w:r w:rsidR="00C73DC9">
        <w:rPr>
          <w:noProof/>
          <w:color w:val="000000" w:themeColor="text1"/>
        </w:rPr>
        <w:t>i</w:t>
      </w:r>
      <w:r w:rsidR="00C73DC9" w:rsidRPr="005C26E9">
        <w:rPr>
          <w:noProof/>
          <w:color w:val="000000" w:themeColor="text1"/>
        </w:rPr>
        <w:t> ][ orderIdx ][ </w:t>
      </w:r>
      <w:r w:rsidR="00C73DC9">
        <w:rPr>
          <w:noProof/>
          <w:color w:val="000000" w:themeColor="text1"/>
        </w:rPr>
        <w:t>k</w:t>
      </w:r>
      <w:r w:rsidR="00C73DC9" w:rsidRPr="005C26E9">
        <w:rPr>
          <w:noProof/>
          <w:color w:val="000000" w:themeColor="text1"/>
        </w:rPr>
        <w:t> ][ y ][ x ]</w:t>
      </w:r>
    </w:p>
    <w:p w14:paraId="013C00C8" w14:textId="77777777" w:rsidR="004C5B3F" w:rsidRPr="005C26E9" w:rsidRDefault="004C5B3F">
      <w:pPr>
        <w:tabs>
          <w:tab w:val="clear" w:pos="403"/>
          <w:tab w:val="left" w:pos="1170"/>
        </w:tabs>
        <w:spacing w:after="120"/>
        <w:ind w:left="806" w:hanging="806"/>
        <w:rPr>
          <w:noProof/>
          <w:color w:val="000000" w:themeColor="text1"/>
        </w:rPr>
      </w:pPr>
      <w:r w:rsidRPr="005C26E9">
        <w:rPr>
          <w:noProof/>
          <w:color w:val="000000" w:themeColor="text1"/>
        </w:rPr>
        <w:tab/>
      </w:r>
      <w:r w:rsidRPr="005C26E9">
        <w:rPr>
          <w:noProof/>
          <w:color w:val="000000" w:themeColor="text1"/>
        </w:rPr>
        <w:tab/>
        <w:t>}</w:t>
      </w:r>
    </w:p>
    <w:p w14:paraId="75F6A41D" w14:textId="77777777" w:rsidR="004C5B3F" w:rsidRPr="005C26E9" w:rsidRDefault="004C5B3F">
      <w:pPr>
        <w:tabs>
          <w:tab w:val="clear" w:pos="403"/>
          <w:tab w:val="left" w:pos="1170"/>
        </w:tabs>
        <w:spacing w:after="120"/>
        <w:ind w:left="806" w:hanging="806"/>
        <w:rPr>
          <w:noProof/>
          <w:color w:val="000000" w:themeColor="text1"/>
        </w:rPr>
      </w:pPr>
      <w:r w:rsidRPr="005C26E9">
        <w:rPr>
          <w:noProof/>
          <w:color w:val="000000" w:themeColor="text1"/>
        </w:rPr>
        <w:tab/>
        <w:t>}</w:t>
      </w:r>
    </w:p>
    <w:p w14:paraId="2CFC22CA" w14:textId="77777777" w:rsidR="005A2B6A" w:rsidRPr="005C26E9" w:rsidRDefault="005A2B6A" w:rsidP="0060093D">
      <w:pPr>
        <w:pStyle w:val="a3"/>
        <w:numPr>
          <w:ilvl w:val="1"/>
          <w:numId w:val="19"/>
        </w:numPr>
        <w:rPr>
          <w:noProof/>
        </w:rPr>
      </w:pPr>
      <w:bookmarkStart w:id="4706" w:name="_Toc39786788"/>
      <w:r>
        <w:rPr>
          <w:noProof/>
        </w:rPr>
        <w:t>A</w:t>
      </w:r>
      <w:r w:rsidRPr="005C26E9">
        <w:rPr>
          <w:noProof/>
        </w:rPr>
        <w:t>ttribute transfer</w:t>
      </w:r>
      <w:bookmarkEnd w:id="4706"/>
    </w:p>
    <w:p w14:paraId="30C1670D" w14:textId="77B6EA79" w:rsidR="005A2B6A" w:rsidRPr="005C26E9" w:rsidRDefault="005A2B6A" w:rsidP="005A2B6A">
      <w:pPr>
        <w:spacing w:before="136" w:after="0"/>
        <w:rPr>
          <w:noProof/>
          <w:lang w:eastAsia="ja-JP"/>
        </w:rPr>
      </w:pPr>
      <w:r w:rsidRPr="005C26E9">
        <w:rPr>
          <w:noProof/>
          <w:lang w:eastAsia="ja-JP"/>
        </w:rPr>
        <w:t>The inputs to this process are:</w:t>
      </w:r>
    </w:p>
    <w:p w14:paraId="069B2702" w14:textId="77777777" w:rsidR="005A2B6A" w:rsidRPr="005C26E9" w:rsidRDefault="005A2B6A" w:rsidP="005A2B6A">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5C26E9">
        <w:rPr>
          <w:noProof/>
          <w:color w:val="000000" w:themeColor="text1"/>
        </w:rPr>
        <w:t>pointCnt, the number of points in the current reconstructed point cloud frame,</w:t>
      </w:r>
    </w:p>
    <w:p w14:paraId="09341D92" w14:textId="77777777" w:rsidR="005A2B6A" w:rsidRPr="005C26E9" w:rsidRDefault="005A2B6A" w:rsidP="005A2B6A">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5C26E9">
        <w:rPr>
          <w:noProof/>
          <w:color w:val="000000" w:themeColor="text1"/>
        </w:rPr>
        <w:t>isBoundaryPoint[ n ], n = 0..pointCnt – 1, indicating whether the n-th reconstructed point lies on or near a patch boundary, and</w:t>
      </w:r>
    </w:p>
    <w:p w14:paraId="2F5F131A" w14:textId="77777777" w:rsidR="005A2B6A" w:rsidRPr="004E3D7C" w:rsidRDefault="005A2B6A" w:rsidP="005A2B6A">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4E3D7C">
        <w:rPr>
          <w:noProof/>
          <w:color w:val="000000" w:themeColor="text1"/>
        </w:rPr>
        <w:t>recPcGeoSmoothed[ i ][ k ], i = 0..pointCnt – 1, k = 0..2, an array containing the reconstructed point positions, and</w:t>
      </w:r>
    </w:p>
    <w:p w14:paraId="6D6C9499" w14:textId="77777777" w:rsidR="005A2B6A" w:rsidRPr="004E3D7C" w:rsidRDefault="005A2B6A" w:rsidP="005A2B6A">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4E3D7C">
        <w:rPr>
          <w:noProof/>
          <w:color w:val="000000" w:themeColor="text1"/>
        </w:rPr>
        <w:t>recPcAttr[ ]</w:t>
      </w:r>
    </w:p>
    <w:p w14:paraId="798DAEB6" w14:textId="77777777" w:rsidR="005A2B6A" w:rsidRPr="004E3D7C" w:rsidRDefault="005A2B6A" w:rsidP="005A2B6A">
      <w:pPr>
        <w:tabs>
          <w:tab w:val="left" w:pos="1800"/>
        </w:tabs>
        <w:spacing w:before="136" w:after="0"/>
        <w:rPr>
          <w:noProof/>
          <w:color w:val="000000" w:themeColor="text1"/>
        </w:rPr>
      </w:pPr>
      <w:r w:rsidRPr="004E3D7C">
        <w:rPr>
          <w:noProof/>
          <w:color w:val="000000" w:themeColor="text1"/>
        </w:rPr>
        <w:t>Output of this process are:</w:t>
      </w:r>
    </w:p>
    <w:p w14:paraId="4B746325" w14:textId="77777777" w:rsidR="005A2B6A" w:rsidRPr="004E3D7C" w:rsidRDefault="005A2B6A" w:rsidP="005A2B6A">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4E3D7C">
        <w:rPr>
          <w:noProof/>
          <w:color w:val="000000" w:themeColor="text1"/>
        </w:rPr>
        <w:t>recPcAttrMod[ ]</w:t>
      </w:r>
    </w:p>
    <w:p w14:paraId="4B0C52FD" w14:textId="77777777" w:rsidR="005A2B6A" w:rsidRPr="005C26E9" w:rsidRDefault="005A2B6A" w:rsidP="005A2B6A">
      <w:pPr>
        <w:spacing w:before="136" w:after="0"/>
        <w:rPr>
          <w:noProof/>
          <w:lang w:eastAsia="ja-JP"/>
        </w:rPr>
      </w:pPr>
      <w:r w:rsidRPr="004E3D7C">
        <w:rPr>
          <w:noProof/>
          <w:lang w:eastAsia="ja-JP"/>
        </w:rPr>
        <w:t>This process assigns new attribute values for reconstructed points that have been modified by the</w:t>
      </w:r>
      <w:r w:rsidRPr="005C26E9">
        <w:rPr>
          <w:noProof/>
          <w:lang w:eastAsia="ja-JP"/>
        </w:rPr>
        <w:t xml:space="preserve"> geometry smoothing process. The following applies:</w:t>
      </w:r>
    </w:p>
    <w:p w14:paraId="32D897DE" w14:textId="77777777" w:rsidR="005A2B6A" w:rsidRPr="005C26E9" w:rsidRDefault="005A2B6A" w:rsidP="005A2B6A">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5C26E9">
        <w:rPr>
          <w:noProof/>
          <w:lang w:eastAsia="ja-JP"/>
        </w:rPr>
        <w:t>For n</w:t>
      </w:r>
      <w:r w:rsidRPr="005C26E9">
        <w:rPr>
          <w:noProof/>
          <w:color w:val="000000" w:themeColor="text1"/>
        </w:rPr>
        <w:t> = 0..pointCnt – 1, the following applies:</w:t>
      </w:r>
    </w:p>
    <w:p w14:paraId="3A46DEF7" w14:textId="77777777" w:rsidR="005A2B6A" w:rsidRPr="005C26E9" w:rsidRDefault="005A2B6A" w:rsidP="005A2B6A">
      <w:pPr>
        <w:pStyle w:val="ListParagraph"/>
        <w:widowControl w:val="0"/>
        <w:numPr>
          <w:ilvl w:val="0"/>
          <w:numId w:val="113"/>
        </w:numPr>
        <w:tabs>
          <w:tab w:val="clear" w:pos="403"/>
          <w:tab w:val="left" w:pos="1800"/>
        </w:tabs>
        <w:autoSpaceDN w:val="0"/>
        <w:spacing w:before="136" w:after="0"/>
        <w:ind w:leftChars="0"/>
        <w:textAlignment w:val="baseline"/>
        <w:rPr>
          <w:noProof/>
          <w:lang w:eastAsia="ja-JP"/>
        </w:rPr>
      </w:pPr>
      <w:r w:rsidRPr="005C26E9">
        <w:rPr>
          <w:noProof/>
          <w:color w:val="000000" w:themeColor="text1"/>
        </w:rPr>
        <w:t>If isBoundaryPoint[ n ] is equal to 2, the following attribute transfer process is applied.</w:t>
      </w:r>
    </w:p>
    <w:p w14:paraId="4BE46FDD" w14:textId="77777777" w:rsidR="005A2B6A" w:rsidRPr="005C26E9" w:rsidRDefault="005A2B6A" w:rsidP="005A2B6A">
      <w:pPr>
        <w:rPr>
          <w:rFonts w:cs="Calibri"/>
          <w:noProof/>
        </w:rPr>
      </w:pPr>
    </w:p>
    <w:p w14:paraId="0DF14FB0" w14:textId="77777777" w:rsidR="004C5B3F" w:rsidRPr="005C26E9" w:rsidRDefault="004C5B3F">
      <w:pPr>
        <w:tabs>
          <w:tab w:val="clear" w:pos="403"/>
        </w:tabs>
        <w:rPr>
          <w:noProof/>
          <w:color w:val="000000" w:themeColor="text1"/>
        </w:rPr>
      </w:pPr>
    </w:p>
    <w:p w14:paraId="7D8ABB78" w14:textId="4B32D677" w:rsidR="006F4732" w:rsidRPr="005C26E9" w:rsidRDefault="006F4732">
      <w:pPr>
        <w:pStyle w:val="ANNEX"/>
        <w:numPr>
          <w:ilvl w:val="0"/>
          <w:numId w:val="19"/>
        </w:numPr>
        <w:ind w:left="0" w:firstLine="0"/>
        <w:rPr>
          <w:noProof/>
          <w:color w:val="000000" w:themeColor="text1"/>
        </w:rPr>
      </w:pPr>
      <w:r w:rsidRPr="005C26E9">
        <w:rPr>
          <w:noProof/>
          <w:color w:val="000000" w:themeColor="text1"/>
        </w:rPr>
        <w:lastRenderedPageBreak/>
        <w:br/>
      </w:r>
      <w:bookmarkStart w:id="4707" w:name="_Ref38894897"/>
      <w:bookmarkStart w:id="4708" w:name="_Toc39786789"/>
      <w:r w:rsidR="000C28F5" w:rsidRPr="005C26E9">
        <w:rPr>
          <w:noProof/>
          <w:color w:val="000000" w:themeColor="text1"/>
        </w:rPr>
        <w:t>(informative)</w:t>
      </w:r>
      <w:r w:rsidRPr="005C26E9">
        <w:rPr>
          <w:noProof/>
          <w:color w:val="000000" w:themeColor="text1"/>
        </w:rPr>
        <w:br/>
      </w:r>
      <w:bookmarkStart w:id="4709" w:name="_Ref5894532"/>
      <w:r w:rsidR="00FC5BAE" w:rsidRPr="005C26E9">
        <w:rPr>
          <w:noProof/>
          <w:color w:val="000000" w:themeColor="text1"/>
        </w:rPr>
        <w:t>V3C</w:t>
      </w:r>
      <w:r w:rsidR="00297F40" w:rsidRPr="005C26E9">
        <w:rPr>
          <w:noProof/>
          <w:color w:val="000000" w:themeColor="text1"/>
        </w:rPr>
        <w:t xml:space="preserve"> </w:t>
      </w:r>
      <w:r w:rsidR="000C28F5" w:rsidRPr="005C26E9">
        <w:rPr>
          <w:noProof/>
          <w:color w:val="000000" w:themeColor="text1"/>
        </w:rPr>
        <w:t>s</w:t>
      </w:r>
      <w:r w:rsidRPr="005C26E9">
        <w:rPr>
          <w:noProof/>
          <w:color w:val="000000" w:themeColor="text1"/>
        </w:rPr>
        <w:t>ample stream format</w:t>
      </w:r>
      <w:bookmarkEnd w:id="4707"/>
      <w:bookmarkEnd w:id="4708"/>
      <w:bookmarkEnd w:id="4709"/>
    </w:p>
    <w:p w14:paraId="13343411" w14:textId="77777777" w:rsidR="006F4732" w:rsidRPr="005C26E9" w:rsidRDefault="006F4732">
      <w:pPr>
        <w:pStyle w:val="a2"/>
        <w:numPr>
          <w:ilvl w:val="1"/>
          <w:numId w:val="19"/>
        </w:numPr>
        <w:rPr>
          <w:noProof/>
          <w:color w:val="000000" w:themeColor="text1"/>
        </w:rPr>
      </w:pPr>
      <w:bookmarkStart w:id="4710" w:name="_Toc38891766"/>
      <w:bookmarkStart w:id="4711" w:name="_Toc39426363"/>
      <w:bookmarkStart w:id="4712" w:name="_Toc39786790"/>
      <w:bookmarkEnd w:id="4710"/>
      <w:bookmarkEnd w:id="4711"/>
      <w:r w:rsidRPr="005C26E9">
        <w:rPr>
          <w:noProof/>
          <w:color w:val="000000" w:themeColor="text1"/>
        </w:rPr>
        <w:t>General</w:t>
      </w:r>
      <w:bookmarkEnd w:id="4712"/>
    </w:p>
    <w:p w14:paraId="54BE2E11" w14:textId="3A7954F7" w:rsidR="00700C86" w:rsidRPr="005C26E9" w:rsidRDefault="00700C86">
      <w:pPr>
        <w:rPr>
          <w:noProof/>
        </w:rPr>
      </w:pPr>
      <w:r w:rsidRPr="005C26E9">
        <w:rPr>
          <w:noProof/>
        </w:rPr>
        <w:t xml:space="preserve">This annex specifies syntax and semantics of a sample stream format specified for use by applications that deliver some or all of the </w:t>
      </w:r>
      <w:r w:rsidR="00134F81" w:rsidRPr="005C26E9">
        <w:rPr>
          <w:noProof/>
        </w:rPr>
        <w:t>V3C</w:t>
      </w:r>
      <w:r w:rsidRPr="005C26E9">
        <w:rPr>
          <w:noProof/>
        </w:rPr>
        <w:t xml:space="preserve"> unit stream as an ordered stream of bytes or bits within which the locations of </w:t>
      </w:r>
      <w:r w:rsidR="00134F81" w:rsidRPr="005C26E9">
        <w:rPr>
          <w:noProof/>
        </w:rPr>
        <w:t>V3C</w:t>
      </w:r>
      <w:r w:rsidRPr="005C26E9">
        <w:rPr>
          <w:noProof/>
        </w:rPr>
        <w:t xml:space="preserve"> unit boundaries need to be identifiable from patterns in the data, such as Rec. ITU-T H.222.0 | ISO/IEC 13818-1 systems or Recommendation ITU</w:t>
      </w:r>
      <w:r w:rsidRPr="005C26E9">
        <w:rPr>
          <w:noProof/>
        </w:rPr>
        <w:noBreakHyphen/>
        <w:t>T H.320 systems. For bit-oriented delivery, the bit order for the sample stream format is specified to start with the MSB of the first byte, proceed to the LSB of the first byte, followed by the MSB of the second byte, etc.</w:t>
      </w:r>
    </w:p>
    <w:p w14:paraId="1EFA1D5E" w14:textId="5931C355" w:rsidR="00700C86" w:rsidRPr="005C26E9" w:rsidRDefault="00700C86">
      <w:pPr>
        <w:rPr>
          <w:noProof/>
        </w:rPr>
      </w:pPr>
      <w:r w:rsidRPr="005C26E9">
        <w:rPr>
          <w:noProof/>
        </w:rPr>
        <w:t xml:space="preserve">The sample stream format starts with a sample stream header </w:t>
      </w:r>
      <w:r w:rsidR="00265B88" w:rsidRPr="005C26E9">
        <w:rPr>
          <w:noProof/>
        </w:rPr>
        <w:t>and</w:t>
      </w:r>
      <w:r w:rsidRPr="005C26E9">
        <w:rPr>
          <w:noProof/>
        </w:rPr>
        <w:t xml:space="preserve"> consists of a sequence of sample stream </w:t>
      </w:r>
      <w:r w:rsidR="00134F81" w:rsidRPr="005C26E9">
        <w:rPr>
          <w:noProof/>
        </w:rPr>
        <w:t>V3C</w:t>
      </w:r>
      <w:r w:rsidRPr="005C26E9">
        <w:rPr>
          <w:noProof/>
        </w:rPr>
        <w:t xml:space="preserve"> unit syntax structures. Each </w:t>
      </w:r>
      <w:r w:rsidR="00265B88" w:rsidRPr="005C26E9">
        <w:rPr>
          <w:noProof/>
        </w:rPr>
        <w:t>sample</w:t>
      </w:r>
      <w:r w:rsidRPr="005C26E9">
        <w:rPr>
          <w:noProof/>
        </w:rPr>
        <w:t xml:space="preserve"> stream </w:t>
      </w:r>
      <w:r w:rsidR="00134F81" w:rsidRPr="005C26E9">
        <w:rPr>
          <w:noProof/>
        </w:rPr>
        <w:t>V3C</w:t>
      </w:r>
      <w:r w:rsidRPr="005C26E9">
        <w:rPr>
          <w:noProof/>
        </w:rPr>
        <w:t xml:space="preserve"> unit syntax structure contains one </w:t>
      </w:r>
      <w:r w:rsidR="00265B88" w:rsidRPr="005C26E9">
        <w:rPr>
          <w:noProof/>
        </w:rPr>
        <w:t xml:space="preserve">element, named </w:t>
      </w:r>
      <w:r w:rsidR="00265B88" w:rsidRPr="005C26E9">
        <w:rPr>
          <w:bCs/>
          <w:noProof/>
        </w:rPr>
        <w:t>ssvu_</w:t>
      </w:r>
      <w:r w:rsidR="00461888" w:rsidRPr="005C26E9">
        <w:rPr>
          <w:bCs/>
          <w:noProof/>
        </w:rPr>
        <w:t>v3c_</w:t>
      </w:r>
      <w:r w:rsidR="00265B88" w:rsidRPr="005C26E9">
        <w:rPr>
          <w:bCs/>
          <w:noProof/>
        </w:rPr>
        <w:t>unit_size,</w:t>
      </w:r>
      <w:r w:rsidR="00265B88" w:rsidRPr="005C26E9">
        <w:rPr>
          <w:b/>
          <w:bCs/>
          <w:noProof/>
        </w:rPr>
        <w:t xml:space="preserve"> </w:t>
      </w:r>
      <w:r w:rsidR="00265B88" w:rsidRPr="005C26E9">
        <w:rPr>
          <w:noProof/>
        </w:rPr>
        <w:t>that specifies a size,</w:t>
      </w:r>
      <w:r w:rsidRPr="005C26E9">
        <w:rPr>
          <w:noProof/>
        </w:rPr>
        <w:t xml:space="preserve"> followed by one </w:t>
      </w:r>
      <w:r w:rsidR="00461888" w:rsidRPr="005C26E9">
        <w:rPr>
          <w:noProof/>
        </w:rPr>
        <w:t>v3c_</w:t>
      </w:r>
      <w:r w:rsidRPr="005C26E9">
        <w:rPr>
          <w:noProof/>
        </w:rPr>
        <w:t>unit( </w:t>
      </w:r>
      <w:r w:rsidR="00265B88" w:rsidRPr="005C26E9">
        <w:rPr>
          <w:bCs/>
          <w:noProof/>
        </w:rPr>
        <w:t>ssvu_</w:t>
      </w:r>
      <w:r w:rsidR="00461888" w:rsidRPr="005C26E9">
        <w:rPr>
          <w:bCs/>
          <w:noProof/>
        </w:rPr>
        <w:t>v3c_</w:t>
      </w:r>
      <w:r w:rsidR="00265B88" w:rsidRPr="005C26E9">
        <w:rPr>
          <w:bCs/>
          <w:noProof/>
        </w:rPr>
        <w:t>unit_size</w:t>
      </w:r>
      <w:r w:rsidRPr="005C26E9">
        <w:rPr>
          <w:noProof/>
        </w:rPr>
        <w:t xml:space="preserve">) syntax structure. </w:t>
      </w:r>
      <w:r w:rsidR="00265B88" w:rsidRPr="005C26E9">
        <w:rPr>
          <w:noProof/>
        </w:rPr>
        <w:t xml:space="preserve">This </w:t>
      </w:r>
      <w:r w:rsidR="00461888" w:rsidRPr="005C26E9">
        <w:rPr>
          <w:noProof/>
        </w:rPr>
        <w:t>v3c_</w:t>
      </w:r>
      <w:r w:rsidR="00265B88" w:rsidRPr="005C26E9">
        <w:rPr>
          <w:noProof/>
        </w:rPr>
        <w:t xml:space="preserve">unit is essentially of size </w:t>
      </w:r>
      <w:r w:rsidR="00265B88" w:rsidRPr="005C26E9">
        <w:rPr>
          <w:bCs/>
          <w:noProof/>
        </w:rPr>
        <w:t>ssvu_</w:t>
      </w:r>
      <w:r w:rsidR="00461888" w:rsidRPr="005C26E9">
        <w:rPr>
          <w:bCs/>
          <w:noProof/>
        </w:rPr>
        <w:t>v3c_</w:t>
      </w:r>
      <w:r w:rsidR="00265B88" w:rsidRPr="005C26E9">
        <w:rPr>
          <w:bCs/>
          <w:noProof/>
        </w:rPr>
        <w:t>unit_size</w:t>
      </w:r>
      <w:r w:rsidR="00265B88" w:rsidRPr="005C26E9">
        <w:rPr>
          <w:noProof/>
        </w:rPr>
        <w:t xml:space="preserve">. The number of bits used to encode the element </w:t>
      </w:r>
      <w:r w:rsidR="00265B88" w:rsidRPr="005C26E9">
        <w:rPr>
          <w:bCs/>
          <w:noProof/>
        </w:rPr>
        <w:t>ssvu_</w:t>
      </w:r>
      <w:r w:rsidR="00461888" w:rsidRPr="005C26E9">
        <w:rPr>
          <w:bCs/>
          <w:noProof/>
        </w:rPr>
        <w:t>v3c_</w:t>
      </w:r>
      <w:r w:rsidR="00265B88" w:rsidRPr="005C26E9">
        <w:rPr>
          <w:bCs/>
          <w:noProof/>
        </w:rPr>
        <w:t xml:space="preserve">unit_size is specified in the </w:t>
      </w:r>
      <w:r w:rsidR="00265B88" w:rsidRPr="005C26E9">
        <w:rPr>
          <w:noProof/>
        </w:rPr>
        <w:t>sample stream header.</w:t>
      </w:r>
    </w:p>
    <w:p w14:paraId="7C4554CB" w14:textId="651F7642" w:rsidR="00700C86" w:rsidRPr="005C26E9" w:rsidRDefault="00700C86">
      <w:pPr>
        <w:pStyle w:val="a2"/>
        <w:numPr>
          <w:ilvl w:val="1"/>
          <w:numId w:val="19"/>
        </w:numPr>
        <w:tabs>
          <w:tab w:val="clear" w:pos="360"/>
        </w:tabs>
        <w:rPr>
          <w:noProof/>
          <w:color w:val="000000" w:themeColor="text1"/>
        </w:rPr>
      </w:pPr>
      <w:bookmarkStart w:id="4713" w:name="_Toc20134509"/>
      <w:bookmarkStart w:id="4714" w:name="_Toc77680603"/>
      <w:bookmarkStart w:id="4715" w:name="_Toc118289201"/>
      <w:bookmarkStart w:id="4716" w:name="_Toc226456804"/>
      <w:bookmarkStart w:id="4717" w:name="_Toc248045421"/>
      <w:bookmarkStart w:id="4718" w:name="_Toc287363872"/>
      <w:bookmarkStart w:id="4719" w:name="_Toc311220020"/>
      <w:bookmarkStart w:id="4720" w:name="_Toc317198871"/>
      <w:bookmarkStart w:id="4721" w:name="_Toc415475998"/>
      <w:bookmarkStart w:id="4722" w:name="_Toc423599273"/>
      <w:bookmarkStart w:id="4723" w:name="_Toc423601777"/>
      <w:bookmarkStart w:id="4724" w:name="_Toc501130242"/>
      <w:bookmarkStart w:id="4725" w:name="_Toc503777946"/>
      <w:bookmarkStart w:id="4726" w:name="_Toc39786791"/>
      <w:r w:rsidRPr="005C26E9">
        <w:rPr>
          <w:noProof/>
          <w:color w:val="000000" w:themeColor="text1"/>
        </w:rPr>
        <w:t xml:space="preserve">Sample stream </w:t>
      </w:r>
      <w:r w:rsidR="00134F81" w:rsidRPr="005C26E9">
        <w:rPr>
          <w:noProof/>
          <w:color w:val="000000" w:themeColor="text1"/>
        </w:rPr>
        <w:t>V3C</w:t>
      </w:r>
      <w:r w:rsidRPr="005C26E9">
        <w:rPr>
          <w:noProof/>
          <w:color w:val="000000" w:themeColor="text1"/>
        </w:rPr>
        <w:t xml:space="preserve"> unit syntax</w:t>
      </w:r>
      <w:bookmarkEnd w:id="4713"/>
      <w:r w:rsidRPr="005C26E9">
        <w:rPr>
          <w:noProof/>
          <w:color w:val="000000" w:themeColor="text1"/>
        </w:rPr>
        <w:t xml:space="preserve"> and semantics</w:t>
      </w:r>
      <w:bookmarkStart w:id="4727" w:name="_Ref58318131"/>
      <w:bookmarkStart w:id="4728" w:name="_Toc77680604"/>
      <w:bookmarkStart w:id="4729" w:name="_Toc118289202"/>
      <w:bookmarkStart w:id="4730" w:name="_Toc226456805"/>
      <w:bookmarkStart w:id="4731" w:name="_Toc248045422"/>
      <w:bookmarkStart w:id="4732" w:name="_Toc287363873"/>
      <w:bookmarkStart w:id="4733" w:name="_Toc311220021"/>
      <w:bookmarkStart w:id="4734" w:name="_Toc317198872"/>
      <w:bookmarkStart w:id="4735" w:name="_Toc415475999"/>
      <w:bookmarkStart w:id="4736" w:name="_Toc423599274"/>
      <w:bookmarkStart w:id="4737" w:name="_Toc423601778"/>
      <w:bookmarkStart w:id="4738" w:name="_Toc501130243"/>
      <w:bookmarkStart w:id="4739" w:name="_Toc503777947"/>
      <w:bookmarkEnd w:id="4714"/>
      <w:bookmarkEnd w:id="4715"/>
      <w:bookmarkEnd w:id="4716"/>
      <w:bookmarkEnd w:id="4717"/>
      <w:bookmarkEnd w:id="4718"/>
      <w:bookmarkEnd w:id="4719"/>
      <w:bookmarkEnd w:id="4720"/>
      <w:bookmarkEnd w:id="4721"/>
      <w:bookmarkEnd w:id="4722"/>
      <w:bookmarkEnd w:id="4723"/>
      <w:bookmarkEnd w:id="4724"/>
      <w:bookmarkEnd w:id="4725"/>
      <w:bookmarkEnd w:id="4726"/>
    </w:p>
    <w:p w14:paraId="0AD2F20D" w14:textId="0308AEC7" w:rsidR="00700C86" w:rsidRPr="005C26E9" w:rsidRDefault="00700C86">
      <w:pPr>
        <w:pStyle w:val="a3"/>
        <w:numPr>
          <w:ilvl w:val="2"/>
          <w:numId w:val="19"/>
        </w:numPr>
        <w:rPr>
          <w:noProof/>
          <w:color w:val="000000" w:themeColor="text1"/>
        </w:rPr>
      </w:pPr>
      <w:bookmarkStart w:id="4740" w:name="_Toc39786792"/>
      <w:r w:rsidRPr="005C26E9">
        <w:rPr>
          <w:noProof/>
        </w:rPr>
        <w:t xml:space="preserve">Sample stream </w:t>
      </w:r>
      <w:r w:rsidR="00134F81" w:rsidRPr="005C26E9">
        <w:rPr>
          <w:noProof/>
        </w:rPr>
        <w:t>V3C</w:t>
      </w:r>
      <w:r w:rsidRPr="005C26E9">
        <w:rPr>
          <w:noProof/>
        </w:rPr>
        <w:t xml:space="preserve"> header syntax</w:t>
      </w:r>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p>
    <w:tbl>
      <w:tblPr>
        <w:tblStyle w:val="GridTable1Light"/>
        <w:tblW w:w="5000" w:type="pct"/>
        <w:tblLook w:val="0000" w:firstRow="0" w:lastRow="0" w:firstColumn="0" w:lastColumn="0" w:noHBand="0" w:noVBand="0"/>
      </w:tblPr>
      <w:tblGrid>
        <w:gridCol w:w="7197"/>
        <w:gridCol w:w="2771"/>
      </w:tblGrid>
      <w:tr w:rsidR="00700C86" w:rsidRPr="005C26E9" w14:paraId="4BA9F2EA" w14:textId="77777777" w:rsidTr="00A87772">
        <w:trPr>
          <w:trHeight w:val="92"/>
        </w:trPr>
        <w:tc>
          <w:tcPr>
            <w:tcW w:w="3610" w:type="pct"/>
          </w:tcPr>
          <w:p w14:paraId="599C8B67" w14:textId="7F25B1E0" w:rsidR="00700C86" w:rsidRPr="005C26E9" w:rsidRDefault="00700C86">
            <w:pPr>
              <w:pStyle w:val="Default"/>
              <w:rPr>
                <w:rFonts w:ascii="Cambria" w:hAnsi="Cambria"/>
                <w:noProof/>
                <w:sz w:val="20"/>
                <w:szCs w:val="20"/>
                <w:lang w:val="en-CA"/>
              </w:rPr>
            </w:pPr>
            <w:r w:rsidRPr="005C26E9">
              <w:rPr>
                <w:rFonts w:ascii="Cambria" w:hAnsi="Cambria"/>
                <w:noProof/>
                <w:sz w:val="20"/>
                <w:szCs w:val="20"/>
                <w:lang w:val="en-CA"/>
              </w:rPr>
              <w:t>sample_stream_</w:t>
            </w:r>
            <w:r w:rsidR="00461888" w:rsidRPr="005C26E9">
              <w:rPr>
                <w:rFonts w:ascii="Cambria" w:hAnsi="Cambria"/>
                <w:noProof/>
                <w:sz w:val="20"/>
                <w:szCs w:val="20"/>
                <w:lang w:val="en-CA"/>
              </w:rPr>
              <w:t>v3c_</w:t>
            </w:r>
            <w:r w:rsidRPr="005C26E9">
              <w:rPr>
                <w:rFonts w:ascii="Cambria" w:hAnsi="Cambria"/>
                <w:noProof/>
                <w:sz w:val="20"/>
                <w:szCs w:val="20"/>
                <w:lang w:val="en-CA"/>
              </w:rPr>
              <w:t xml:space="preserve">header() { </w:t>
            </w:r>
          </w:p>
        </w:tc>
        <w:tc>
          <w:tcPr>
            <w:tcW w:w="1390" w:type="pct"/>
          </w:tcPr>
          <w:p w14:paraId="659CCE79" w14:textId="77777777" w:rsidR="00700C86" w:rsidRPr="005C26E9" w:rsidRDefault="00700C86">
            <w:pPr>
              <w:pStyle w:val="Default"/>
              <w:jc w:val="center"/>
              <w:rPr>
                <w:rFonts w:ascii="Cambria" w:hAnsi="Cambria"/>
                <w:b/>
                <w:bCs/>
                <w:noProof/>
                <w:sz w:val="20"/>
                <w:szCs w:val="20"/>
                <w:lang w:val="en-CA"/>
              </w:rPr>
            </w:pPr>
            <w:r w:rsidRPr="005C26E9">
              <w:rPr>
                <w:rFonts w:ascii="Cambria" w:hAnsi="Cambria"/>
                <w:b/>
                <w:bCs/>
                <w:noProof/>
                <w:sz w:val="20"/>
                <w:szCs w:val="20"/>
                <w:lang w:val="en-CA"/>
              </w:rPr>
              <w:t>Descriptor</w:t>
            </w:r>
          </w:p>
        </w:tc>
      </w:tr>
      <w:tr w:rsidR="00700C86" w:rsidRPr="005C26E9" w14:paraId="294C2E35" w14:textId="77777777" w:rsidTr="00A87772">
        <w:trPr>
          <w:trHeight w:val="90"/>
        </w:trPr>
        <w:tc>
          <w:tcPr>
            <w:tcW w:w="3610" w:type="pct"/>
          </w:tcPr>
          <w:p w14:paraId="51D8D79E" w14:textId="77777777" w:rsidR="00700C86" w:rsidRPr="005C26E9" w:rsidRDefault="00700C86">
            <w:pPr>
              <w:pStyle w:val="Default"/>
              <w:rPr>
                <w:rFonts w:ascii="Cambria" w:hAnsi="Cambria"/>
                <w:noProof/>
                <w:sz w:val="20"/>
                <w:szCs w:val="20"/>
                <w:lang w:val="en-CA"/>
              </w:rPr>
            </w:pPr>
            <w:r w:rsidRPr="005C26E9">
              <w:rPr>
                <w:rFonts w:ascii="Cambria" w:hAnsi="Cambria"/>
                <w:b/>
                <w:bCs/>
                <w:noProof/>
                <w:sz w:val="20"/>
                <w:szCs w:val="20"/>
                <w:lang w:val="en-CA"/>
              </w:rPr>
              <w:tab/>
              <w:t>ssvh_unit_size_precision_bytes_minus1</w:t>
            </w:r>
          </w:p>
        </w:tc>
        <w:tc>
          <w:tcPr>
            <w:tcW w:w="1390" w:type="pct"/>
          </w:tcPr>
          <w:p w14:paraId="06D4B5B9" w14:textId="77777777" w:rsidR="00700C86" w:rsidRPr="005C26E9" w:rsidRDefault="00700C86">
            <w:pPr>
              <w:pStyle w:val="Default"/>
              <w:jc w:val="center"/>
              <w:rPr>
                <w:rFonts w:ascii="Cambria" w:hAnsi="Cambria"/>
                <w:noProof/>
                <w:sz w:val="20"/>
                <w:szCs w:val="20"/>
                <w:lang w:val="en-CA"/>
              </w:rPr>
            </w:pPr>
            <w:r w:rsidRPr="005C26E9">
              <w:rPr>
                <w:rFonts w:ascii="Cambria" w:hAnsi="Cambria"/>
                <w:noProof/>
                <w:sz w:val="20"/>
                <w:szCs w:val="20"/>
                <w:lang w:val="en-CA"/>
              </w:rPr>
              <w:t>u(3)</w:t>
            </w:r>
          </w:p>
        </w:tc>
      </w:tr>
      <w:tr w:rsidR="00700C86" w:rsidRPr="005C26E9" w14:paraId="1AAE0971" w14:textId="77777777" w:rsidTr="00A87772">
        <w:trPr>
          <w:trHeight w:val="90"/>
        </w:trPr>
        <w:tc>
          <w:tcPr>
            <w:tcW w:w="3610" w:type="pct"/>
          </w:tcPr>
          <w:p w14:paraId="6A958357" w14:textId="77777777" w:rsidR="00700C86" w:rsidRPr="005C26E9" w:rsidRDefault="00700C86">
            <w:pPr>
              <w:pStyle w:val="Default"/>
              <w:rPr>
                <w:rFonts w:ascii="Cambria" w:hAnsi="Cambria"/>
                <w:noProof/>
                <w:sz w:val="20"/>
                <w:szCs w:val="20"/>
                <w:lang w:val="en-CA"/>
              </w:rPr>
            </w:pPr>
            <w:r w:rsidRPr="005C26E9">
              <w:rPr>
                <w:rFonts w:ascii="Cambria" w:hAnsi="Cambria"/>
                <w:b/>
                <w:bCs/>
                <w:noProof/>
                <w:sz w:val="20"/>
                <w:szCs w:val="20"/>
                <w:lang w:val="en-CA"/>
              </w:rPr>
              <w:tab/>
              <w:t>ssv</w:t>
            </w:r>
            <w:r w:rsidR="00620D6A" w:rsidRPr="005C26E9">
              <w:rPr>
                <w:rFonts w:ascii="Cambria" w:hAnsi="Cambria"/>
                <w:b/>
                <w:bCs/>
                <w:noProof/>
                <w:sz w:val="20"/>
                <w:szCs w:val="20"/>
                <w:lang w:val="en-CA"/>
              </w:rPr>
              <w:t>h</w:t>
            </w:r>
            <w:r w:rsidRPr="005C26E9">
              <w:rPr>
                <w:rFonts w:ascii="Cambria" w:hAnsi="Cambria"/>
                <w:b/>
                <w:bCs/>
                <w:noProof/>
                <w:sz w:val="20"/>
                <w:szCs w:val="20"/>
                <w:lang w:val="en-CA"/>
              </w:rPr>
              <w:t>_</w:t>
            </w:r>
            <w:r w:rsidR="00E73E40" w:rsidRPr="005C26E9">
              <w:rPr>
                <w:rFonts w:ascii="Cambria" w:hAnsi="Cambria"/>
                <w:b/>
                <w:bCs/>
                <w:noProof/>
                <w:sz w:val="20"/>
                <w:szCs w:val="20"/>
                <w:lang w:val="en-CA"/>
              </w:rPr>
              <w:t>reserved</w:t>
            </w:r>
            <w:r w:rsidRPr="005C26E9">
              <w:rPr>
                <w:rFonts w:ascii="Cambria" w:hAnsi="Cambria"/>
                <w:b/>
                <w:bCs/>
                <w:noProof/>
                <w:sz w:val="20"/>
                <w:szCs w:val="20"/>
                <w:lang w:val="en-CA"/>
              </w:rPr>
              <w:t>_</w:t>
            </w:r>
            <w:r w:rsidR="00CB7FDD" w:rsidRPr="005C26E9">
              <w:rPr>
                <w:rFonts w:ascii="Cambria" w:hAnsi="Cambria"/>
                <w:b/>
                <w:bCs/>
                <w:noProof/>
                <w:sz w:val="20"/>
                <w:szCs w:val="20"/>
                <w:lang w:val="en-CA"/>
              </w:rPr>
              <w:t>zero_</w:t>
            </w:r>
            <w:r w:rsidR="00E73E40" w:rsidRPr="005C26E9">
              <w:rPr>
                <w:rFonts w:ascii="Cambria" w:hAnsi="Cambria"/>
                <w:b/>
                <w:bCs/>
                <w:noProof/>
                <w:sz w:val="20"/>
                <w:szCs w:val="20"/>
                <w:lang w:val="en-CA"/>
              </w:rPr>
              <w:t>5</w:t>
            </w:r>
            <w:r w:rsidRPr="005C26E9">
              <w:rPr>
                <w:rFonts w:ascii="Cambria" w:hAnsi="Cambria"/>
                <w:b/>
                <w:bCs/>
                <w:noProof/>
                <w:sz w:val="20"/>
                <w:szCs w:val="20"/>
                <w:lang w:val="en-CA"/>
              </w:rPr>
              <w:t>bits</w:t>
            </w:r>
          </w:p>
        </w:tc>
        <w:tc>
          <w:tcPr>
            <w:tcW w:w="1390" w:type="pct"/>
          </w:tcPr>
          <w:p w14:paraId="04DC8384" w14:textId="77777777" w:rsidR="00700C86" w:rsidRPr="005C26E9" w:rsidRDefault="00700C86">
            <w:pPr>
              <w:pStyle w:val="Default"/>
              <w:jc w:val="center"/>
              <w:rPr>
                <w:rFonts w:ascii="Cambria" w:hAnsi="Cambria"/>
                <w:noProof/>
                <w:sz w:val="20"/>
                <w:szCs w:val="20"/>
                <w:lang w:val="en-CA"/>
              </w:rPr>
            </w:pPr>
            <w:r w:rsidRPr="005C26E9">
              <w:rPr>
                <w:rFonts w:ascii="Cambria" w:hAnsi="Cambria"/>
                <w:noProof/>
                <w:sz w:val="20"/>
                <w:szCs w:val="20"/>
                <w:lang w:val="en-CA"/>
              </w:rPr>
              <w:t>u(5)</w:t>
            </w:r>
          </w:p>
        </w:tc>
      </w:tr>
      <w:tr w:rsidR="00700C86" w:rsidRPr="005C26E9" w14:paraId="26DDEF6B" w14:textId="77777777" w:rsidTr="00A87772">
        <w:trPr>
          <w:trHeight w:val="90"/>
        </w:trPr>
        <w:tc>
          <w:tcPr>
            <w:tcW w:w="3610" w:type="pct"/>
          </w:tcPr>
          <w:p w14:paraId="21ACE727" w14:textId="77777777" w:rsidR="00700C86" w:rsidRPr="005C26E9" w:rsidRDefault="00700C86">
            <w:pPr>
              <w:pStyle w:val="Default"/>
              <w:rPr>
                <w:rFonts w:ascii="Cambria" w:hAnsi="Cambria"/>
                <w:noProof/>
                <w:sz w:val="20"/>
                <w:szCs w:val="20"/>
                <w:lang w:val="en-CA"/>
              </w:rPr>
            </w:pPr>
            <w:r w:rsidRPr="005C26E9">
              <w:rPr>
                <w:rFonts w:ascii="Cambria" w:hAnsi="Cambria"/>
                <w:noProof/>
                <w:sz w:val="20"/>
                <w:szCs w:val="20"/>
                <w:lang w:val="en-CA"/>
              </w:rPr>
              <w:t xml:space="preserve">} </w:t>
            </w:r>
          </w:p>
        </w:tc>
        <w:tc>
          <w:tcPr>
            <w:tcW w:w="1390" w:type="pct"/>
          </w:tcPr>
          <w:p w14:paraId="012C985E" w14:textId="77777777" w:rsidR="00700C86" w:rsidRPr="005C26E9" w:rsidRDefault="00700C86">
            <w:pPr>
              <w:pStyle w:val="Default"/>
              <w:jc w:val="center"/>
              <w:rPr>
                <w:rFonts w:ascii="Cambria" w:hAnsi="Cambria"/>
                <w:noProof/>
                <w:sz w:val="20"/>
                <w:szCs w:val="20"/>
                <w:lang w:val="en-CA"/>
              </w:rPr>
            </w:pPr>
          </w:p>
        </w:tc>
      </w:tr>
    </w:tbl>
    <w:p w14:paraId="2B36A83A" w14:textId="77777777" w:rsidR="00700C86" w:rsidRPr="005C26E9" w:rsidRDefault="00700C86">
      <w:pPr>
        <w:rPr>
          <w:noProof/>
          <w:color w:val="000000" w:themeColor="text1"/>
        </w:rPr>
      </w:pPr>
    </w:p>
    <w:p w14:paraId="6AE07B91" w14:textId="6425D74F" w:rsidR="00700C86" w:rsidRPr="005C26E9" w:rsidRDefault="00700C86">
      <w:pPr>
        <w:pStyle w:val="a3"/>
        <w:numPr>
          <w:ilvl w:val="2"/>
          <w:numId w:val="19"/>
        </w:numPr>
        <w:rPr>
          <w:b w:val="0"/>
          <w:noProof/>
        </w:rPr>
      </w:pPr>
      <w:bookmarkStart w:id="4741" w:name="_Toc39786793"/>
      <w:r w:rsidRPr="005C26E9">
        <w:rPr>
          <w:noProof/>
        </w:rPr>
        <w:t xml:space="preserve">Sample stream </w:t>
      </w:r>
      <w:r w:rsidR="00134F81" w:rsidRPr="005C26E9">
        <w:rPr>
          <w:noProof/>
        </w:rPr>
        <w:t>V3C</w:t>
      </w:r>
      <w:r w:rsidRPr="005C26E9">
        <w:rPr>
          <w:noProof/>
        </w:rPr>
        <w:t xml:space="preserve"> unit syntax</w:t>
      </w:r>
      <w:bookmarkEnd w:id="4741"/>
    </w:p>
    <w:tbl>
      <w:tblPr>
        <w:tblStyle w:val="GridTable1Light"/>
        <w:tblW w:w="5000" w:type="pct"/>
        <w:tblLook w:val="0000" w:firstRow="0" w:lastRow="0" w:firstColumn="0" w:lastColumn="0" w:noHBand="0" w:noVBand="0"/>
      </w:tblPr>
      <w:tblGrid>
        <w:gridCol w:w="7197"/>
        <w:gridCol w:w="2771"/>
      </w:tblGrid>
      <w:tr w:rsidR="00700C86" w:rsidRPr="005C26E9" w14:paraId="1E09DACC" w14:textId="77777777" w:rsidTr="00A87772">
        <w:trPr>
          <w:trHeight w:val="92"/>
        </w:trPr>
        <w:tc>
          <w:tcPr>
            <w:tcW w:w="3610" w:type="pct"/>
          </w:tcPr>
          <w:p w14:paraId="40F15E9A" w14:textId="1AC1E910" w:rsidR="00700C86" w:rsidRPr="005C26E9" w:rsidRDefault="00700C86">
            <w:pPr>
              <w:pStyle w:val="Default"/>
              <w:rPr>
                <w:rFonts w:ascii="Cambria" w:hAnsi="Cambria"/>
                <w:noProof/>
                <w:sz w:val="20"/>
                <w:szCs w:val="20"/>
                <w:lang w:val="en-CA"/>
              </w:rPr>
            </w:pPr>
            <w:r w:rsidRPr="005C26E9">
              <w:rPr>
                <w:rFonts w:ascii="Cambria" w:hAnsi="Cambria"/>
                <w:noProof/>
                <w:sz w:val="20"/>
                <w:szCs w:val="20"/>
                <w:lang w:val="en-CA"/>
              </w:rPr>
              <w:t>sample_stream_</w:t>
            </w:r>
            <w:r w:rsidR="00461888" w:rsidRPr="005C26E9">
              <w:rPr>
                <w:rFonts w:ascii="Cambria" w:hAnsi="Cambria"/>
                <w:noProof/>
                <w:sz w:val="20"/>
                <w:szCs w:val="20"/>
                <w:lang w:val="en-CA"/>
              </w:rPr>
              <w:t>v3c_</w:t>
            </w:r>
            <w:r w:rsidRPr="005C26E9">
              <w:rPr>
                <w:rFonts w:ascii="Cambria" w:hAnsi="Cambria"/>
                <w:noProof/>
                <w:sz w:val="20"/>
                <w:szCs w:val="20"/>
                <w:lang w:val="en-CA"/>
              </w:rPr>
              <w:t xml:space="preserve">unit() { </w:t>
            </w:r>
          </w:p>
        </w:tc>
        <w:tc>
          <w:tcPr>
            <w:tcW w:w="1390" w:type="pct"/>
          </w:tcPr>
          <w:p w14:paraId="06C711FD" w14:textId="77777777" w:rsidR="00700C86" w:rsidRPr="005C26E9" w:rsidRDefault="00700C86">
            <w:pPr>
              <w:pStyle w:val="Default"/>
              <w:jc w:val="center"/>
              <w:rPr>
                <w:rFonts w:ascii="Cambria" w:hAnsi="Cambria"/>
                <w:b/>
                <w:bCs/>
                <w:noProof/>
                <w:sz w:val="20"/>
                <w:szCs w:val="20"/>
                <w:lang w:val="en-CA"/>
              </w:rPr>
            </w:pPr>
            <w:r w:rsidRPr="005C26E9">
              <w:rPr>
                <w:rFonts w:ascii="Cambria" w:hAnsi="Cambria"/>
                <w:b/>
                <w:bCs/>
                <w:noProof/>
                <w:sz w:val="20"/>
                <w:szCs w:val="20"/>
                <w:lang w:val="en-CA"/>
              </w:rPr>
              <w:t>Descriptor</w:t>
            </w:r>
          </w:p>
        </w:tc>
      </w:tr>
      <w:tr w:rsidR="00700C86" w:rsidRPr="005C26E9" w14:paraId="585D23F0" w14:textId="77777777" w:rsidTr="00A87772">
        <w:trPr>
          <w:trHeight w:val="90"/>
        </w:trPr>
        <w:tc>
          <w:tcPr>
            <w:tcW w:w="3610" w:type="pct"/>
          </w:tcPr>
          <w:p w14:paraId="7B1B8D50" w14:textId="1C16CBDA" w:rsidR="00700C86" w:rsidRPr="005C26E9" w:rsidRDefault="00700C86">
            <w:pPr>
              <w:pStyle w:val="Default"/>
              <w:rPr>
                <w:rFonts w:ascii="Cambria" w:hAnsi="Cambria"/>
                <w:noProof/>
                <w:sz w:val="20"/>
                <w:szCs w:val="20"/>
                <w:lang w:val="en-CA"/>
              </w:rPr>
            </w:pPr>
            <w:r w:rsidRPr="005C26E9">
              <w:rPr>
                <w:rFonts w:ascii="Cambria" w:hAnsi="Cambria"/>
                <w:b/>
                <w:bCs/>
                <w:noProof/>
                <w:sz w:val="20"/>
                <w:szCs w:val="20"/>
                <w:lang w:val="en-CA"/>
              </w:rPr>
              <w:tab/>
              <w:t>ssvu_</w:t>
            </w:r>
            <w:r w:rsidR="00461888" w:rsidRPr="005C26E9">
              <w:rPr>
                <w:rFonts w:ascii="Cambria" w:hAnsi="Cambria"/>
                <w:b/>
                <w:bCs/>
                <w:noProof/>
                <w:sz w:val="20"/>
                <w:szCs w:val="20"/>
                <w:lang w:val="en-CA"/>
              </w:rPr>
              <w:t>v3c_</w:t>
            </w:r>
            <w:r w:rsidRPr="005C26E9">
              <w:rPr>
                <w:rFonts w:ascii="Cambria" w:hAnsi="Cambria"/>
                <w:b/>
                <w:bCs/>
                <w:noProof/>
                <w:sz w:val="20"/>
                <w:szCs w:val="20"/>
                <w:lang w:val="en-CA"/>
              </w:rPr>
              <w:t xml:space="preserve">unit_size </w:t>
            </w:r>
          </w:p>
        </w:tc>
        <w:tc>
          <w:tcPr>
            <w:tcW w:w="1390" w:type="pct"/>
          </w:tcPr>
          <w:p w14:paraId="6B0921A8" w14:textId="77777777" w:rsidR="00700C86" w:rsidRPr="005C26E9" w:rsidRDefault="00700C86">
            <w:pPr>
              <w:pStyle w:val="Default"/>
              <w:jc w:val="center"/>
              <w:rPr>
                <w:rFonts w:ascii="Cambria" w:hAnsi="Cambria"/>
                <w:noProof/>
                <w:sz w:val="20"/>
                <w:szCs w:val="20"/>
                <w:lang w:val="en-CA"/>
              </w:rPr>
            </w:pPr>
            <w:r w:rsidRPr="005C26E9">
              <w:rPr>
                <w:rFonts w:ascii="Cambria" w:hAnsi="Cambria"/>
                <w:noProof/>
                <w:sz w:val="20"/>
                <w:szCs w:val="20"/>
                <w:lang w:val="en-CA"/>
              </w:rPr>
              <w:t>u(v)</w:t>
            </w:r>
          </w:p>
        </w:tc>
      </w:tr>
      <w:tr w:rsidR="00700C86" w:rsidRPr="005C26E9" w14:paraId="51AE07A1" w14:textId="77777777" w:rsidTr="00A87772">
        <w:trPr>
          <w:trHeight w:val="90"/>
        </w:trPr>
        <w:tc>
          <w:tcPr>
            <w:tcW w:w="3610" w:type="pct"/>
          </w:tcPr>
          <w:p w14:paraId="08389C69" w14:textId="112B7530" w:rsidR="00700C86" w:rsidRPr="005C26E9" w:rsidRDefault="00700C86">
            <w:pPr>
              <w:pStyle w:val="Default"/>
              <w:rPr>
                <w:rFonts w:ascii="Cambria" w:hAnsi="Cambria"/>
                <w:noProof/>
                <w:sz w:val="20"/>
                <w:szCs w:val="20"/>
                <w:lang w:val="en-CA"/>
              </w:rPr>
            </w:pPr>
            <w:r w:rsidRPr="005C26E9">
              <w:rPr>
                <w:rFonts w:ascii="Cambria" w:hAnsi="Cambria"/>
                <w:noProof/>
                <w:sz w:val="20"/>
                <w:szCs w:val="20"/>
                <w:lang w:val="en-CA"/>
              </w:rPr>
              <w:tab/>
            </w:r>
            <w:r w:rsidR="00461888" w:rsidRPr="005C26E9">
              <w:rPr>
                <w:rFonts w:ascii="Cambria" w:hAnsi="Cambria"/>
                <w:noProof/>
                <w:sz w:val="20"/>
                <w:szCs w:val="20"/>
                <w:lang w:val="en-CA"/>
              </w:rPr>
              <w:t>v3c_</w:t>
            </w:r>
            <w:r w:rsidRPr="005C26E9">
              <w:rPr>
                <w:rFonts w:ascii="Cambria" w:hAnsi="Cambria"/>
                <w:noProof/>
                <w:sz w:val="20"/>
                <w:szCs w:val="20"/>
                <w:lang w:val="en-CA"/>
              </w:rPr>
              <w:t>unit(ssvu_</w:t>
            </w:r>
            <w:r w:rsidR="00461888" w:rsidRPr="005C26E9">
              <w:rPr>
                <w:rFonts w:ascii="Cambria" w:hAnsi="Cambria"/>
                <w:bCs/>
                <w:noProof/>
                <w:sz w:val="20"/>
                <w:szCs w:val="20"/>
                <w:lang w:val="en-CA"/>
              </w:rPr>
              <w:t>v3c_</w:t>
            </w:r>
            <w:r w:rsidRPr="005C26E9">
              <w:rPr>
                <w:rFonts w:ascii="Cambria" w:hAnsi="Cambria"/>
                <w:bCs/>
                <w:noProof/>
                <w:sz w:val="20"/>
                <w:szCs w:val="20"/>
                <w:lang w:val="en-CA"/>
              </w:rPr>
              <w:t>unit_size</w:t>
            </w:r>
            <w:r w:rsidRPr="005C26E9">
              <w:rPr>
                <w:rFonts w:ascii="Cambria" w:hAnsi="Cambria"/>
                <w:b/>
                <w:bCs/>
                <w:noProof/>
                <w:sz w:val="20"/>
                <w:szCs w:val="20"/>
                <w:lang w:val="en-CA"/>
              </w:rPr>
              <w:t xml:space="preserve"> </w:t>
            </w:r>
            <w:r w:rsidRPr="005C26E9">
              <w:rPr>
                <w:rFonts w:ascii="Cambria" w:hAnsi="Cambria"/>
                <w:noProof/>
                <w:sz w:val="20"/>
                <w:szCs w:val="20"/>
                <w:lang w:val="en-CA"/>
              </w:rPr>
              <w:t xml:space="preserve">) </w:t>
            </w:r>
          </w:p>
        </w:tc>
        <w:tc>
          <w:tcPr>
            <w:tcW w:w="1390" w:type="pct"/>
          </w:tcPr>
          <w:p w14:paraId="7ED52309" w14:textId="77777777" w:rsidR="00700C86" w:rsidRPr="005C26E9" w:rsidRDefault="00700C86">
            <w:pPr>
              <w:pStyle w:val="Default"/>
              <w:jc w:val="center"/>
              <w:rPr>
                <w:rFonts w:ascii="Cambria" w:hAnsi="Cambria"/>
                <w:noProof/>
                <w:sz w:val="20"/>
                <w:szCs w:val="20"/>
                <w:lang w:val="en-CA"/>
              </w:rPr>
            </w:pPr>
          </w:p>
        </w:tc>
      </w:tr>
      <w:tr w:rsidR="00700C86" w:rsidRPr="005C26E9" w14:paraId="144687EE" w14:textId="77777777" w:rsidTr="00A87772">
        <w:trPr>
          <w:trHeight w:val="90"/>
        </w:trPr>
        <w:tc>
          <w:tcPr>
            <w:tcW w:w="3610" w:type="pct"/>
          </w:tcPr>
          <w:p w14:paraId="1C6792F7" w14:textId="77777777" w:rsidR="00700C86" w:rsidRPr="005C26E9" w:rsidRDefault="00700C86">
            <w:pPr>
              <w:pStyle w:val="Default"/>
              <w:rPr>
                <w:rFonts w:ascii="Cambria" w:hAnsi="Cambria"/>
                <w:noProof/>
                <w:sz w:val="20"/>
                <w:szCs w:val="20"/>
                <w:lang w:val="en-CA"/>
              </w:rPr>
            </w:pPr>
            <w:r w:rsidRPr="005C26E9">
              <w:rPr>
                <w:rFonts w:ascii="Cambria" w:hAnsi="Cambria"/>
                <w:noProof/>
                <w:sz w:val="20"/>
                <w:szCs w:val="20"/>
                <w:lang w:val="en-CA"/>
              </w:rPr>
              <w:t xml:space="preserve">} </w:t>
            </w:r>
          </w:p>
        </w:tc>
        <w:tc>
          <w:tcPr>
            <w:tcW w:w="1390" w:type="pct"/>
          </w:tcPr>
          <w:p w14:paraId="4C7DE1A6" w14:textId="77777777" w:rsidR="00700C86" w:rsidRPr="005C26E9" w:rsidRDefault="00700C86">
            <w:pPr>
              <w:pStyle w:val="Default"/>
              <w:jc w:val="center"/>
              <w:rPr>
                <w:rFonts w:ascii="Cambria" w:hAnsi="Cambria"/>
                <w:noProof/>
                <w:sz w:val="20"/>
                <w:szCs w:val="20"/>
                <w:lang w:val="en-CA"/>
              </w:rPr>
            </w:pPr>
          </w:p>
        </w:tc>
      </w:tr>
    </w:tbl>
    <w:p w14:paraId="70D97B24" w14:textId="77777777" w:rsidR="00700C86" w:rsidRPr="005C26E9" w:rsidRDefault="00700C86">
      <w:pPr>
        <w:rPr>
          <w:noProof/>
        </w:rPr>
      </w:pPr>
    </w:p>
    <w:p w14:paraId="6256116E" w14:textId="4B3B77BF" w:rsidR="00700C86" w:rsidRPr="005C26E9" w:rsidRDefault="00700C86">
      <w:pPr>
        <w:pStyle w:val="a3"/>
        <w:numPr>
          <w:ilvl w:val="2"/>
          <w:numId w:val="19"/>
        </w:numPr>
        <w:rPr>
          <w:noProof/>
        </w:rPr>
      </w:pPr>
      <w:bookmarkStart w:id="4742" w:name="_Toc20134510"/>
      <w:bookmarkStart w:id="4743" w:name="_Toc77680605"/>
      <w:bookmarkStart w:id="4744" w:name="_Toc118289203"/>
      <w:bookmarkStart w:id="4745" w:name="_Toc226456806"/>
      <w:bookmarkStart w:id="4746" w:name="_Toc248045423"/>
      <w:bookmarkStart w:id="4747" w:name="_Toc287363874"/>
      <w:bookmarkStart w:id="4748" w:name="_Toc311220022"/>
      <w:bookmarkStart w:id="4749" w:name="_Toc317198873"/>
      <w:bookmarkStart w:id="4750" w:name="_Toc415476000"/>
      <w:bookmarkStart w:id="4751" w:name="_Toc423599275"/>
      <w:bookmarkStart w:id="4752" w:name="_Toc423601779"/>
      <w:bookmarkStart w:id="4753" w:name="_Toc501130244"/>
      <w:bookmarkStart w:id="4754" w:name="_Toc503777948"/>
      <w:bookmarkStart w:id="4755" w:name="_Toc39786794"/>
      <w:r w:rsidRPr="005C26E9">
        <w:rPr>
          <w:noProof/>
        </w:rPr>
        <w:t xml:space="preserve">Sample stream </w:t>
      </w:r>
      <w:r w:rsidR="00134F81" w:rsidRPr="005C26E9">
        <w:rPr>
          <w:noProof/>
        </w:rPr>
        <w:t>V3C</w:t>
      </w:r>
      <w:r w:rsidRPr="005C26E9">
        <w:rPr>
          <w:noProof/>
        </w:rPr>
        <w:t xml:space="preserve"> </w:t>
      </w:r>
      <w:r w:rsidR="008739C4" w:rsidRPr="005C26E9">
        <w:rPr>
          <w:noProof/>
        </w:rPr>
        <w:t xml:space="preserve">header </w:t>
      </w:r>
      <w:r w:rsidRPr="005C26E9">
        <w:rPr>
          <w:noProof/>
        </w:rPr>
        <w:t>semantics</w:t>
      </w:r>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p>
    <w:p w14:paraId="1AE7A4D2" w14:textId="62C1C594" w:rsidR="001006CF" w:rsidRPr="005C26E9" w:rsidRDefault="001006CF">
      <w:pPr>
        <w:rPr>
          <w:noProof/>
          <w:lang w:eastAsia="ja-JP"/>
        </w:rPr>
      </w:pPr>
      <w:r w:rsidRPr="005C26E9">
        <w:rPr>
          <w:noProof/>
          <w:lang w:eastAsia="ja-JP"/>
        </w:rPr>
        <w:t xml:space="preserve">The sample stream </w:t>
      </w:r>
      <w:r w:rsidR="00134F81" w:rsidRPr="005C26E9">
        <w:rPr>
          <w:noProof/>
          <w:lang w:eastAsia="ja-JP"/>
        </w:rPr>
        <w:t>V3C</w:t>
      </w:r>
      <w:r w:rsidRPr="005C26E9">
        <w:rPr>
          <w:noProof/>
          <w:lang w:eastAsia="ja-JP"/>
        </w:rPr>
        <w:t xml:space="preserve"> header shall always be at the beginning of the sample stream </w:t>
      </w:r>
      <w:r w:rsidR="00134F81" w:rsidRPr="005C26E9">
        <w:rPr>
          <w:noProof/>
          <w:lang w:eastAsia="ja-JP"/>
        </w:rPr>
        <w:t>V3C</w:t>
      </w:r>
      <w:r w:rsidRPr="005C26E9">
        <w:rPr>
          <w:noProof/>
          <w:lang w:eastAsia="ja-JP"/>
        </w:rPr>
        <w:t xml:space="preserve"> stream.</w:t>
      </w:r>
    </w:p>
    <w:p w14:paraId="43AAC96E" w14:textId="3D9BE28F" w:rsidR="001006CF" w:rsidRPr="005C26E9" w:rsidRDefault="001006CF">
      <w:pPr>
        <w:rPr>
          <w:b/>
          <w:noProof/>
          <w:color w:val="000000" w:themeColor="text1"/>
        </w:rPr>
      </w:pPr>
      <w:r w:rsidRPr="005C26E9">
        <w:rPr>
          <w:b/>
          <w:noProof/>
          <w:color w:val="000000" w:themeColor="text1"/>
        </w:rPr>
        <w:t>ssvh_unit_size_precision_bytes_minus1</w:t>
      </w:r>
      <w:r w:rsidRPr="005C26E9">
        <w:rPr>
          <w:noProof/>
          <w:color w:val="000000" w:themeColor="text1"/>
        </w:rPr>
        <w:t xml:space="preserve"> plus 1 specifies the precision, in bytes</w:t>
      </w:r>
      <w:r w:rsidR="00CB7FDD" w:rsidRPr="005C26E9">
        <w:rPr>
          <w:noProof/>
          <w:color w:val="000000" w:themeColor="text1"/>
        </w:rPr>
        <w:t>,</w:t>
      </w:r>
      <w:r w:rsidRPr="005C26E9">
        <w:rPr>
          <w:noProof/>
          <w:color w:val="000000" w:themeColor="text1"/>
        </w:rPr>
        <w:t xml:space="preserve"> of the ssvu_</w:t>
      </w:r>
      <w:r w:rsidR="00461888" w:rsidRPr="005C26E9">
        <w:rPr>
          <w:noProof/>
          <w:color w:val="000000" w:themeColor="text1"/>
        </w:rPr>
        <w:t>v3c_</w:t>
      </w:r>
      <w:r w:rsidRPr="005C26E9">
        <w:rPr>
          <w:noProof/>
          <w:color w:val="000000" w:themeColor="text1"/>
        </w:rPr>
        <w:t xml:space="preserve">unit_size element in all sample stream </w:t>
      </w:r>
      <w:r w:rsidR="00134F81" w:rsidRPr="005C26E9">
        <w:rPr>
          <w:noProof/>
          <w:color w:val="000000" w:themeColor="text1"/>
        </w:rPr>
        <w:t>V3C</w:t>
      </w:r>
      <w:r w:rsidRPr="005C26E9">
        <w:rPr>
          <w:noProof/>
          <w:color w:val="000000" w:themeColor="text1"/>
        </w:rPr>
        <w:t xml:space="preserve"> units. ssvh_unit_size_precision_bytes_minus1 shall be in the range of 0 to 7. </w:t>
      </w:r>
    </w:p>
    <w:p w14:paraId="09FE6332" w14:textId="77777777" w:rsidR="00CB7FDD" w:rsidRPr="005C26E9" w:rsidRDefault="001006CF">
      <w:pPr>
        <w:rPr>
          <w:noProof/>
          <w:color w:val="000000" w:themeColor="text1"/>
        </w:rPr>
      </w:pPr>
      <w:r w:rsidRPr="005C26E9">
        <w:rPr>
          <w:b/>
          <w:bCs/>
          <w:noProof/>
        </w:rPr>
        <w:t>ss</w:t>
      </w:r>
      <w:r w:rsidR="00620D6A" w:rsidRPr="005C26E9">
        <w:rPr>
          <w:b/>
          <w:bCs/>
          <w:noProof/>
        </w:rPr>
        <w:t>v</w:t>
      </w:r>
      <w:r w:rsidRPr="005C26E9">
        <w:rPr>
          <w:b/>
          <w:bCs/>
          <w:noProof/>
        </w:rPr>
        <w:t>h_reserved_</w:t>
      </w:r>
      <w:r w:rsidR="00CB7FDD" w:rsidRPr="005C26E9">
        <w:rPr>
          <w:b/>
          <w:bCs/>
          <w:noProof/>
        </w:rPr>
        <w:t>zero_</w:t>
      </w:r>
      <w:r w:rsidRPr="005C26E9">
        <w:rPr>
          <w:b/>
          <w:bCs/>
          <w:noProof/>
        </w:rPr>
        <w:t>5bits</w:t>
      </w:r>
      <w:r w:rsidRPr="005C26E9">
        <w:rPr>
          <w:noProof/>
          <w:color w:val="000000" w:themeColor="text1"/>
        </w:rPr>
        <w:t xml:space="preserve"> </w:t>
      </w:r>
      <w:r w:rsidR="00CB7FDD" w:rsidRPr="005C26E9">
        <w:rPr>
          <w:noProof/>
          <w:color w:val="000000" w:themeColor="text1"/>
        </w:rPr>
        <w:t xml:space="preserve">shall be equal to 0 in bitstreams conforming to this version of </w:t>
      </w:r>
      <w:r w:rsidR="001905CC" w:rsidRPr="005C26E9">
        <w:rPr>
          <w:noProof/>
          <w:color w:val="000000" w:themeColor="text1"/>
        </w:rPr>
        <w:t>this document</w:t>
      </w:r>
      <w:r w:rsidR="00CB7FDD" w:rsidRPr="005C26E9">
        <w:rPr>
          <w:noProof/>
          <w:color w:val="000000" w:themeColor="text1"/>
        </w:rPr>
        <w:t>. Other values for sshv_reserved_zero_5bits are reserved for future use by ISO/IEC. Decoders shall ignore the value of sshv_reserved_zero_5bits</w:t>
      </w:r>
      <w:r w:rsidRPr="005C26E9">
        <w:rPr>
          <w:noProof/>
          <w:color w:val="000000" w:themeColor="text1"/>
        </w:rPr>
        <w:t xml:space="preserve">. </w:t>
      </w:r>
    </w:p>
    <w:p w14:paraId="7F302DA8" w14:textId="204F5A5F" w:rsidR="002300FF" w:rsidRPr="005C26E9" w:rsidRDefault="002300FF">
      <w:pPr>
        <w:pStyle w:val="a3"/>
        <w:numPr>
          <w:ilvl w:val="2"/>
          <w:numId w:val="19"/>
        </w:numPr>
        <w:rPr>
          <w:noProof/>
        </w:rPr>
      </w:pPr>
      <w:bookmarkStart w:id="4756" w:name="_Toc39786795"/>
      <w:r w:rsidRPr="005C26E9">
        <w:rPr>
          <w:noProof/>
        </w:rPr>
        <w:t xml:space="preserve">Sample stream </w:t>
      </w:r>
      <w:r w:rsidR="00134F81" w:rsidRPr="005C26E9">
        <w:rPr>
          <w:noProof/>
        </w:rPr>
        <w:t>V3C</w:t>
      </w:r>
      <w:r w:rsidRPr="005C26E9">
        <w:rPr>
          <w:noProof/>
        </w:rPr>
        <w:t xml:space="preserve"> unit semantics</w:t>
      </w:r>
      <w:bookmarkEnd w:id="4756"/>
    </w:p>
    <w:p w14:paraId="76548495" w14:textId="37938976" w:rsidR="00700C86" w:rsidRPr="005C26E9" w:rsidRDefault="00700C86">
      <w:pPr>
        <w:rPr>
          <w:noProof/>
        </w:rPr>
      </w:pPr>
      <w:r w:rsidRPr="005C26E9">
        <w:rPr>
          <w:noProof/>
        </w:rPr>
        <w:t xml:space="preserve">The order of sample stream </w:t>
      </w:r>
      <w:r w:rsidR="00134F81" w:rsidRPr="005C26E9">
        <w:rPr>
          <w:noProof/>
        </w:rPr>
        <w:t>V3C</w:t>
      </w:r>
      <w:r w:rsidRPr="005C26E9">
        <w:rPr>
          <w:noProof/>
        </w:rPr>
        <w:t xml:space="preserve"> units in the sample stream shall follow the decoding order of the </w:t>
      </w:r>
      <w:r w:rsidR="00134F81" w:rsidRPr="005C26E9">
        <w:rPr>
          <w:noProof/>
        </w:rPr>
        <w:t>V3C</w:t>
      </w:r>
      <w:r w:rsidRPr="005C26E9">
        <w:rPr>
          <w:noProof/>
        </w:rPr>
        <w:t xml:space="preserve"> units contained in the sample stream </w:t>
      </w:r>
      <w:r w:rsidR="00134F81" w:rsidRPr="005C26E9">
        <w:rPr>
          <w:noProof/>
        </w:rPr>
        <w:t>V3C</w:t>
      </w:r>
      <w:r w:rsidRPr="005C26E9">
        <w:rPr>
          <w:noProof/>
        </w:rPr>
        <w:t xml:space="preserve"> uni</w:t>
      </w:r>
      <w:r w:rsidRPr="004E3D7C">
        <w:rPr>
          <w:noProof/>
        </w:rPr>
        <w:t xml:space="preserve">ts (see </w:t>
      </w:r>
      <w:r w:rsidR="00406A86" w:rsidRPr="004E3D7C">
        <w:rPr>
          <w:noProof/>
        </w:rPr>
        <w:t>subclauses</w:t>
      </w:r>
      <w:r w:rsidRPr="004E3D7C">
        <w:rPr>
          <w:noProof/>
        </w:rPr>
        <w:t> xxx)</w:t>
      </w:r>
      <w:r w:rsidRPr="005C26E9">
        <w:rPr>
          <w:noProof/>
        </w:rPr>
        <w:t xml:space="preserve">. The content of each sample stream </w:t>
      </w:r>
      <w:r w:rsidR="00134F81" w:rsidRPr="005C26E9">
        <w:rPr>
          <w:noProof/>
        </w:rPr>
        <w:lastRenderedPageBreak/>
        <w:t>V3C</w:t>
      </w:r>
      <w:r w:rsidRPr="005C26E9">
        <w:rPr>
          <w:noProof/>
        </w:rPr>
        <w:t xml:space="preserve"> </w:t>
      </w:r>
      <w:r w:rsidRPr="004E3D7C">
        <w:rPr>
          <w:noProof/>
        </w:rPr>
        <w:t xml:space="preserve">unit is associated with the same access unit as the </w:t>
      </w:r>
      <w:r w:rsidR="00134F81" w:rsidRPr="004E3D7C">
        <w:rPr>
          <w:noProof/>
        </w:rPr>
        <w:t>V3C</w:t>
      </w:r>
      <w:r w:rsidRPr="004E3D7C">
        <w:rPr>
          <w:noProof/>
        </w:rPr>
        <w:t xml:space="preserve"> unit contained in the sample stream </w:t>
      </w:r>
      <w:r w:rsidR="00134F81" w:rsidRPr="004E3D7C">
        <w:rPr>
          <w:noProof/>
        </w:rPr>
        <w:t>V3C</w:t>
      </w:r>
      <w:r w:rsidRPr="004E3D7C">
        <w:rPr>
          <w:noProof/>
        </w:rPr>
        <w:t xml:space="preserve"> unit (see </w:t>
      </w:r>
      <w:r w:rsidR="00406A86" w:rsidRPr="004E3D7C">
        <w:rPr>
          <w:noProof/>
        </w:rPr>
        <w:t>sub</w:t>
      </w:r>
      <w:r w:rsidRPr="004E3D7C">
        <w:rPr>
          <w:noProof/>
        </w:rPr>
        <w:t>clause xxxxx).</w:t>
      </w:r>
    </w:p>
    <w:p w14:paraId="236F4064" w14:textId="2747643B" w:rsidR="00CB7FDD" w:rsidRPr="005C26E9" w:rsidRDefault="00CB7FDD">
      <w:pPr>
        <w:rPr>
          <w:noProof/>
          <w:color w:val="000000" w:themeColor="text1"/>
        </w:rPr>
      </w:pPr>
      <w:r w:rsidRPr="005C26E9">
        <w:rPr>
          <w:b/>
          <w:bCs/>
          <w:noProof/>
        </w:rPr>
        <w:t>ssvu_</w:t>
      </w:r>
      <w:r w:rsidR="00461888" w:rsidRPr="005C26E9">
        <w:rPr>
          <w:b/>
          <w:bCs/>
          <w:noProof/>
        </w:rPr>
        <w:t>v3c_</w:t>
      </w:r>
      <w:r w:rsidRPr="005C26E9">
        <w:rPr>
          <w:b/>
          <w:bCs/>
          <w:noProof/>
        </w:rPr>
        <w:t xml:space="preserve">unit_size </w:t>
      </w:r>
      <w:r w:rsidRPr="005C26E9">
        <w:rPr>
          <w:noProof/>
          <w:color w:val="000000" w:themeColor="text1"/>
        </w:rPr>
        <w:t xml:space="preserve">specifies the size, in bytes, of the subsequent </w:t>
      </w:r>
      <w:r w:rsidR="00461888" w:rsidRPr="005C26E9">
        <w:rPr>
          <w:noProof/>
          <w:color w:val="000000" w:themeColor="text1"/>
        </w:rPr>
        <w:t>v3c_</w:t>
      </w:r>
      <w:r w:rsidRPr="005C26E9">
        <w:rPr>
          <w:noProof/>
          <w:color w:val="000000" w:themeColor="text1"/>
        </w:rPr>
        <w:t xml:space="preserve">unit. The number of bits used to represent </w:t>
      </w:r>
      <w:r w:rsidRPr="005C26E9">
        <w:rPr>
          <w:bCs/>
          <w:noProof/>
        </w:rPr>
        <w:t>ssvu_</w:t>
      </w:r>
      <w:r w:rsidR="00B44D43" w:rsidRPr="005C26E9">
        <w:rPr>
          <w:bCs/>
          <w:noProof/>
        </w:rPr>
        <w:t>v3c_</w:t>
      </w:r>
      <w:r w:rsidRPr="005C26E9">
        <w:rPr>
          <w:bCs/>
          <w:noProof/>
        </w:rPr>
        <w:t xml:space="preserve">unit_size is equal to </w:t>
      </w:r>
      <w:r w:rsidR="00CE01AE" w:rsidRPr="005C26E9">
        <w:rPr>
          <w:bCs/>
          <w:noProof/>
        </w:rPr>
        <w:t>(ssvh_unit_size_precision_bytes_minus1 + 1) * 8</w:t>
      </w:r>
      <w:r w:rsidRPr="005C26E9">
        <w:rPr>
          <w:noProof/>
          <w:color w:val="000000" w:themeColor="text1"/>
        </w:rPr>
        <w:t xml:space="preserve">. </w:t>
      </w:r>
    </w:p>
    <w:p w14:paraId="7E060455" w14:textId="78DD0472" w:rsidR="00297F40" w:rsidRPr="005C26E9" w:rsidRDefault="00297F40">
      <w:pPr>
        <w:pStyle w:val="ANNEX"/>
        <w:numPr>
          <w:ilvl w:val="0"/>
          <w:numId w:val="19"/>
        </w:numPr>
        <w:ind w:left="0" w:firstLine="0"/>
        <w:rPr>
          <w:noProof/>
          <w:color w:val="000000" w:themeColor="text1"/>
        </w:rPr>
      </w:pPr>
      <w:r w:rsidRPr="005C26E9">
        <w:rPr>
          <w:noProof/>
          <w:color w:val="000000" w:themeColor="text1"/>
        </w:rPr>
        <w:lastRenderedPageBreak/>
        <w:br/>
      </w:r>
      <w:bookmarkStart w:id="4757" w:name="_Ref38894988"/>
      <w:bookmarkStart w:id="4758" w:name="_Toc39786796"/>
      <w:r w:rsidR="004A1806" w:rsidRPr="005C26E9">
        <w:rPr>
          <w:noProof/>
          <w:color w:val="000000" w:themeColor="text1"/>
        </w:rPr>
        <w:t>(normative)</w:t>
      </w:r>
      <w:r w:rsidRPr="005C26E9">
        <w:rPr>
          <w:noProof/>
          <w:color w:val="000000" w:themeColor="text1"/>
        </w:rPr>
        <w:br/>
      </w:r>
      <w:bookmarkStart w:id="4759" w:name="_Ref19022738"/>
      <w:bookmarkStart w:id="4760" w:name="_Ref19025138"/>
      <w:r w:rsidRPr="005C26E9">
        <w:rPr>
          <w:noProof/>
          <w:color w:val="000000" w:themeColor="text1"/>
        </w:rPr>
        <w:t xml:space="preserve">NAL </w:t>
      </w:r>
      <w:r w:rsidR="004A1806" w:rsidRPr="005C26E9">
        <w:rPr>
          <w:noProof/>
          <w:color w:val="000000" w:themeColor="text1"/>
        </w:rPr>
        <w:t xml:space="preserve">sample </w:t>
      </w:r>
      <w:r w:rsidRPr="005C26E9">
        <w:rPr>
          <w:noProof/>
          <w:color w:val="000000" w:themeColor="text1"/>
        </w:rPr>
        <w:t>stream format</w:t>
      </w:r>
      <w:bookmarkEnd w:id="4757"/>
      <w:bookmarkEnd w:id="4758"/>
      <w:bookmarkEnd w:id="4759"/>
      <w:bookmarkEnd w:id="4760"/>
    </w:p>
    <w:p w14:paraId="229841A9" w14:textId="77777777" w:rsidR="00297F40" w:rsidRPr="005C26E9" w:rsidRDefault="00297F40">
      <w:pPr>
        <w:pStyle w:val="a2"/>
        <w:numPr>
          <w:ilvl w:val="1"/>
          <w:numId w:val="19"/>
        </w:numPr>
        <w:rPr>
          <w:noProof/>
          <w:color w:val="000000" w:themeColor="text1"/>
        </w:rPr>
      </w:pPr>
      <w:bookmarkStart w:id="4761" w:name="_Toc38891774"/>
      <w:bookmarkStart w:id="4762" w:name="_Toc39426371"/>
      <w:bookmarkStart w:id="4763" w:name="_Toc39786797"/>
      <w:bookmarkEnd w:id="4761"/>
      <w:bookmarkEnd w:id="4762"/>
      <w:r w:rsidRPr="005C26E9">
        <w:rPr>
          <w:noProof/>
          <w:color w:val="000000" w:themeColor="text1"/>
        </w:rPr>
        <w:t>General</w:t>
      </w:r>
      <w:bookmarkEnd w:id="4763"/>
    </w:p>
    <w:p w14:paraId="461BB22E" w14:textId="77777777" w:rsidR="00297F40" w:rsidRPr="005C26E9" w:rsidRDefault="00297F40">
      <w:pPr>
        <w:rPr>
          <w:noProof/>
        </w:rPr>
      </w:pPr>
      <w:r w:rsidRPr="005C26E9">
        <w:rPr>
          <w:noProof/>
        </w:rPr>
        <w:t>This annex specifies syntax and semantics of a sample stream format specified for use by applications that deliver some or all of the atlas NAL unit stream as an ordered stream of bytes or bits within which the locations of atlas NAL unit boundaries need to be identifiable from patterns in the data, such as Rec. ITU-T H.222.0 | ISO/IEC 13818-1 systems or Recommendation ITU</w:t>
      </w:r>
      <w:r w:rsidRPr="005C26E9">
        <w:rPr>
          <w:noProof/>
        </w:rPr>
        <w:noBreakHyphen/>
        <w:t>T H.320 systems. For bit-oriented delivery, the bit order for the sample stream format is specified to start with the MSB of the first byte, proceed to the LSB of the first byte, followed by the MSB of the second byte, etc.</w:t>
      </w:r>
    </w:p>
    <w:p w14:paraId="2F8F7AFC" w14:textId="77777777" w:rsidR="00297F40" w:rsidRPr="005C26E9" w:rsidRDefault="00297F40">
      <w:pPr>
        <w:rPr>
          <w:noProof/>
        </w:rPr>
      </w:pPr>
      <w:r w:rsidRPr="005C26E9">
        <w:rPr>
          <w:noProof/>
        </w:rPr>
        <w:t xml:space="preserve">The sample stream format starts with a sample stream header and consists of a sequence of sample stream NAL unit syntax structures. Each sample stream NAL unit syntax structure contains one element, named </w:t>
      </w:r>
      <w:r w:rsidRPr="005C26E9">
        <w:rPr>
          <w:bCs/>
          <w:noProof/>
        </w:rPr>
        <w:t>ssnu_nal_unit_size,</w:t>
      </w:r>
      <w:r w:rsidRPr="005C26E9">
        <w:rPr>
          <w:b/>
          <w:bCs/>
          <w:noProof/>
        </w:rPr>
        <w:t xml:space="preserve"> </w:t>
      </w:r>
      <w:r w:rsidRPr="005C26E9">
        <w:rPr>
          <w:noProof/>
        </w:rPr>
        <w:t>that specifies a size, followed by one nal_unit( </w:t>
      </w:r>
      <w:r w:rsidRPr="005C26E9">
        <w:rPr>
          <w:bCs/>
          <w:noProof/>
        </w:rPr>
        <w:t>ssnu_nal_unit_size</w:t>
      </w:r>
      <w:r w:rsidRPr="005C26E9">
        <w:rPr>
          <w:noProof/>
        </w:rPr>
        <w:t xml:space="preserve">) syntax structure. This nal_unit is essentially of size </w:t>
      </w:r>
      <w:r w:rsidRPr="005C26E9">
        <w:rPr>
          <w:bCs/>
          <w:noProof/>
        </w:rPr>
        <w:t>ssnu_nal_unit_size</w:t>
      </w:r>
      <w:r w:rsidRPr="005C26E9">
        <w:rPr>
          <w:noProof/>
        </w:rPr>
        <w:t xml:space="preserve">. The number of bits used to encode the element </w:t>
      </w:r>
      <w:r w:rsidRPr="005C26E9">
        <w:rPr>
          <w:bCs/>
          <w:noProof/>
        </w:rPr>
        <w:t xml:space="preserve">ssnu_nal_unit_size is specified in the </w:t>
      </w:r>
      <w:r w:rsidRPr="005C26E9">
        <w:rPr>
          <w:noProof/>
        </w:rPr>
        <w:t>sample stream header.</w:t>
      </w:r>
    </w:p>
    <w:p w14:paraId="2E6DDB15" w14:textId="77777777" w:rsidR="00620D6A" w:rsidRPr="005C26E9" w:rsidRDefault="00620D6A">
      <w:pPr>
        <w:pStyle w:val="a2"/>
        <w:numPr>
          <w:ilvl w:val="1"/>
          <w:numId w:val="19"/>
        </w:numPr>
        <w:tabs>
          <w:tab w:val="clear" w:pos="360"/>
        </w:tabs>
        <w:rPr>
          <w:noProof/>
          <w:color w:val="000000" w:themeColor="text1"/>
        </w:rPr>
      </w:pPr>
      <w:bookmarkStart w:id="4764" w:name="_Toc39786798"/>
      <w:r w:rsidRPr="005C26E9">
        <w:rPr>
          <w:noProof/>
          <w:color w:val="000000" w:themeColor="text1"/>
        </w:rPr>
        <w:t>Sample stream NAL unit syntax and semantics</w:t>
      </w:r>
      <w:bookmarkEnd w:id="4764"/>
    </w:p>
    <w:p w14:paraId="477A7DAF" w14:textId="77777777" w:rsidR="00620D6A" w:rsidRPr="005C26E9" w:rsidRDefault="00620D6A">
      <w:pPr>
        <w:pStyle w:val="a3"/>
        <w:numPr>
          <w:ilvl w:val="2"/>
          <w:numId w:val="19"/>
        </w:numPr>
        <w:rPr>
          <w:noProof/>
          <w:color w:val="000000" w:themeColor="text1"/>
        </w:rPr>
      </w:pPr>
      <w:bookmarkStart w:id="4765" w:name="_Toc39786799"/>
      <w:r w:rsidRPr="005C26E9">
        <w:rPr>
          <w:noProof/>
        </w:rPr>
        <w:t>Sample stream NAL header syntax</w:t>
      </w:r>
      <w:bookmarkEnd w:id="4765"/>
    </w:p>
    <w:tbl>
      <w:tblPr>
        <w:tblStyle w:val="GridTable1Light"/>
        <w:tblW w:w="5000" w:type="pct"/>
        <w:tblLook w:val="0000" w:firstRow="0" w:lastRow="0" w:firstColumn="0" w:lastColumn="0" w:noHBand="0" w:noVBand="0"/>
      </w:tblPr>
      <w:tblGrid>
        <w:gridCol w:w="7197"/>
        <w:gridCol w:w="2771"/>
      </w:tblGrid>
      <w:tr w:rsidR="00620D6A" w:rsidRPr="005C26E9" w14:paraId="25019687" w14:textId="77777777" w:rsidTr="008444EA">
        <w:trPr>
          <w:trHeight w:val="92"/>
        </w:trPr>
        <w:tc>
          <w:tcPr>
            <w:tcW w:w="3610" w:type="pct"/>
          </w:tcPr>
          <w:p w14:paraId="4134803C" w14:textId="77777777" w:rsidR="00620D6A" w:rsidRPr="005C26E9" w:rsidRDefault="00620D6A">
            <w:pPr>
              <w:pStyle w:val="Default"/>
              <w:rPr>
                <w:rFonts w:ascii="Cambria" w:hAnsi="Cambria"/>
                <w:noProof/>
                <w:sz w:val="20"/>
                <w:szCs w:val="20"/>
                <w:lang w:val="en-CA"/>
              </w:rPr>
            </w:pPr>
            <w:r w:rsidRPr="005C26E9">
              <w:rPr>
                <w:rFonts w:ascii="Cambria" w:hAnsi="Cambria"/>
                <w:noProof/>
                <w:sz w:val="20"/>
                <w:szCs w:val="20"/>
                <w:lang w:val="en-CA"/>
              </w:rPr>
              <w:t xml:space="preserve">sample_stream_nal_header() { </w:t>
            </w:r>
          </w:p>
        </w:tc>
        <w:tc>
          <w:tcPr>
            <w:tcW w:w="1390" w:type="pct"/>
          </w:tcPr>
          <w:p w14:paraId="16285996" w14:textId="77777777" w:rsidR="00620D6A" w:rsidRPr="005C26E9" w:rsidRDefault="00620D6A">
            <w:pPr>
              <w:pStyle w:val="Default"/>
              <w:jc w:val="center"/>
              <w:rPr>
                <w:rFonts w:ascii="Cambria" w:hAnsi="Cambria"/>
                <w:b/>
                <w:bCs/>
                <w:noProof/>
                <w:sz w:val="20"/>
                <w:szCs w:val="20"/>
                <w:lang w:val="en-CA"/>
              </w:rPr>
            </w:pPr>
            <w:r w:rsidRPr="005C26E9">
              <w:rPr>
                <w:rFonts w:ascii="Cambria" w:hAnsi="Cambria"/>
                <w:b/>
                <w:bCs/>
                <w:noProof/>
                <w:sz w:val="20"/>
                <w:szCs w:val="20"/>
                <w:lang w:val="en-CA"/>
              </w:rPr>
              <w:t>Descriptor</w:t>
            </w:r>
          </w:p>
        </w:tc>
      </w:tr>
      <w:tr w:rsidR="00620D6A" w:rsidRPr="005C26E9" w14:paraId="2CBC4F5E" w14:textId="77777777" w:rsidTr="008444EA">
        <w:trPr>
          <w:trHeight w:val="90"/>
        </w:trPr>
        <w:tc>
          <w:tcPr>
            <w:tcW w:w="3610" w:type="pct"/>
          </w:tcPr>
          <w:p w14:paraId="48F87403" w14:textId="77777777" w:rsidR="00620D6A" w:rsidRPr="005C26E9" w:rsidRDefault="00620D6A">
            <w:pPr>
              <w:pStyle w:val="Default"/>
              <w:rPr>
                <w:rFonts w:ascii="Cambria" w:hAnsi="Cambria"/>
                <w:noProof/>
                <w:sz w:val="20"/>
                <w:szCs w:val="20"/>
                <w:lang w:val="en-CA"/>
              </w:rPr>
            </w:pPr>
            <w:r w:rsidRPr="005C26E9">
              <w:rPr>
                <w:rFonts w:ascii="Cambria" w:hAnsi="Cambria"/>
                <w:b/>
                <w:bCs/>
                <w:noProof/>
                <w:sz w:val="20"/>
                <w:szCs w:val="20"/>
                <w:lang w:val="en-CA"/>
              </w:rPr>
              <w:tab/>
              <w:t>ssnh_unit_size_precision_bytes_minus1</w:t>
            </w:r>
          </w:p>
        </w:tc>
        <w:tc>
          <w:tcPr>
            <w:tcW w:w="1390" w:type="pct"/>
          </w:tcPr>
          <w:p w14:paraId="7E876F0D" w14:textId="77777777" w:rsidR="00620D6A" w:rsidRPr="005C26E9" w:rsidRDefault="00620D6A">
            <w:pPr>
              <w:pStyle w:val="Default"/>
              <w:jc w:val="center"/>
              <w:rPr>
                <w:rFonts w:ascii="Cambria" w:hAnsi="Cambria"/>
                <w:noProof/>
                <w:sz w:val="20"/>
                <w:szCs w:val="20"/>
                <w:lang w:val="en-CA"/>
              </w:rPr>
            </w:pPr>
            <w:r w:rsidRPr="005C26E9">
              <w:rPr>
                <w:rFonts w:ascii="Cambria" w:hAnsi="Cambria"/>
                <w:noProof/>
                <w:sz w:val="20"/>
                <w:szCs w:val="20"/>
                <w:lang w:val="en-CA"/>
              </w:rPr>
              <w:t>u(3)</w:t>
            </w:r>
          </w:p>
        </w:tc>
      </w:tr>
      <w:tr w:rsidR="00620D6A" w:rsidRPr="005C26E9" w14:paraId="18A8A4AC" w14:textId="77777777" w:rsidTr="008444EA">
        <w:trPr>
          <w:trHeight w:val="90"/>
        </w:trPr>
        <w:tc>
          <w:tcPr>
            <w:tcW w:w="3610" w:type="pct"/>
          </w:tcPr>
          <w:p w14:paraId="4F3D968C" w14:textId="77777777" w:rsidR="00620D6A" w:rsidRPr="005C26E9" w:rsidRDefault="00620D6A">
            <w:pPr>
              <w:pStyle w:val="Default"/>
              <w:rPr>
                <w:rFonts w:ascii="Cambria" w:hAnsi="Cambria"/>
                <w:noProof/>
                <w:sz w:val="20"/>
                <w:szCs w:val="20"/>
                <w:lang w:val="en-CA"/>
              </w:rPr>
            </w:pPr>
            <w:r w:rsidRPr="005C26E9">
              <w:rPr>
                <w:rFonts w:ascii="Cambria" w:hAnsi="Cambria"/>
                <w:b/>
                <w:bCs/>
                <w:noProof/>
                <w:sz w:val="20"/>
                <w:szCs w:val="20"/>
                <w:lang w:val="en-CA"/>
              </w:rPr>
              <w:tab/>
              <w:t>ssnh_reserved_zero_5bits</w:t>
            </w:r>
          </w:p>
        </w:tc>
        <w:tc>
          <w:tcPr>
            <w:tcW w:w="1390" w:type="pct"/>
          </w:tcPr>
          <w:p w14:paraId="08C56B0E" w14:textId="77777777" w:rsidR="00620D6A" w:rsidRPr="005C26E9" w:rsidRDefault="00620D6A">
            <w:pPr>
              <w:pStyle w:val="Default"/>
              <w:jc w:val="center"/>
              <w:rPr>
                <w:rFonts w:ascii="Cambria" w:hAnsi="Cambria"/>
                <w:noProof/>
                <w:sz w:val="20"/>
                <w:szCs w:val="20"/>
                <w:lang w:val="en-CA"/>
              </w:rPr>
            </w:pPr>
            <w:r w:rsidRPr="005C26E9">
              <w:rPr>
                <w:rFonts w:ascii="Cambria" w:hAnsi="Cambria"/>
                <w:noProof/>
                <w:sz w:val="20"/>
                <w:szCs w:val="20"/>
                <w:lang w:val="en-CA"/>
              </w:rPr>
              <w:t>u(5)</w:t>
            </w:r>
          </w:p>
        </w:tc>
      </w:tr>
      <w:tr w:rsidR="00620D6A" w:rsidRPr="005C26E9" w14:paraId="0FC442C3" w14:textId="77777777" w:rsidTr="008444EA">
        <w:trPr>
          <w:trHeight w:val="90"/>
        </w:trPr>
        <w:tc>
          <w:tcPr>
            <w:tcW w:w="3610" w:type="pct"/>
          </w:tcPr>
          <w:p w14:paraId="18C210E3" w14:textId="77777777" w:rsidR="00620D6A" w:rsidRPr="005C26E9" w:rsidRDefault="00620D6A">
            <w:pPr>
              <w:pStyle w:val="Default"/>
              <w:rPr>
                <w:rFonts w:ascii="Cambria" w:hAnsi="Cambria"/>
                <w:noProof/>
                <w:sz w:val="20"/>
                <w:szCs w:val="20"/>
                <w:lang w:val="en-CA"/>
              </w:rPr>
            </w:pPr>
            <w:r w:rsidRPr="005C26E9">
              <w:rPr>
                <w:rFonts w:ascii="Cambria" w:hAnsi="Cambria"/>
                <w:noProof/>
                <w:sz w:val="20"/>
                <w:szCs w:val="20"/>
                <w:lang w:val="en-CA"/>
              </w:rPr>
              <w:t xml:space="preserve">} </w:t>
            </w:r>
          </w:p>
        </w:tc>
        <w:tc>
          <w:tcPr>
            <w:tcW w:w="1390" w:type="pct"/>
          </w:tcPr>
          <w:p w14:paraId="680E82FE" w14:textId="77777777" w:rsidR="00620D6A" w:rsidRPr="005C26E9" w:rsidRDefault="00620D6A">
            <w:pPr>
              <w:pStyle w:val="Default"/>
              <w:jc w:val="center"/>
              <w:rPr>
                <w:rFonts w:ascii="Cambria" w:hAnsi="Cambria"/>
                <w:noProof/>
                <w:sz w:val="20"/>
                <w:szCs w:val="20"/>
                <w:lang w:val="en-CA"/>
              </w:rPr>
            </w:pPr>
          </w:p>
        </w:tc>
      </w:tr>
    </w:tbl>
    <w:p w14:paraId="7741E94F" w14:textId="77777777" w:rsidR="00620D6A" w:rsidRPr="005C26E9" w:rsidRDefault="00620D6A">
      <w:pPr>
        <w:rPr>
          <w:noProof/>
          <w:color w:val="000000" w:themeColor="text1"/>
        </w:rPr>
      </w:pPr>
    </w:p>
    <w:p w14:paraId="36A07DED" w14:textId="77777777" w:rsidR="00620D6A" w:rsidRPr="005C26E9" w:rsidRDefault="00620D6A">
      <w:pPr>
        <w:pStyle w:val="a3"/>
        <w:numPr>
          <w:ilvl w:val="2"/>
          <w:numId w:val="19"/>
        </w:numPr>
        <w:rPr>
          <w:b w:val="0"/>
          <w:noProof/>
        </w:rPr>
      </w:pPr>
      <w:bookmarkStart w:id="4766" w:name="_Toc39786800"/>
      <w:r w:rsidRPr="005C26E9">
        <w:rPr>
          <w:noProof/>
        </w:rPr>
        <w:t>Sample stream NAL unit syntax</w:t>
      </w:r>
      <w:bookmarkEnd w:id="4766"/>
    </w:p>
    <w:tbl>
      <w:tblPr>
        <w:tblStyle w:val="GridTable1Light"/>
        <w:tblW w:w="5000" w:type="pct"/>
        <w:tblLook w:val="0000" w:firstRow="0" w:lastRow="0" w:firstColumn="0" w:lastColumn="0" w:noHBand="0" w:noVBand="0"/>
      </w:tblPr>
      <w:tblGrid>
        <w:gridCol w:w="7197"/>
        <w:gridCol w:w="2771"/>
      </w:tblGrid>
      <w:tr w:rsidR="00620D6A" w:rsidRPr="005C26E9" w14:paraId="711A685D" w14:textId="77777777" w:rsidTr="008444EA">
        <w:trPr>
          <w:trHeight w:val="92"/>
        </w:trPr>
        <w:tc>
          <w:tcPr>
            <w:tcW w:w="3610" w:type="pct"/>
          </w:tcPr>
          <w:p w14:paraId="460BBB3F" w14:textId="77777777" w:rsidR="00620D6A" w:rsidRPr="005C26E9" w:rsidRDefault="00620D6A">
            <w:pPr>
              <w:pStyle w:val="Default"/>
              <w:rPr>
                <w:rFonts w:ascii="Cambria" w:hAnsi="Cambria"/>
                <w:noProof/>
                <w:sz w:val="20"/>
                <w:szCs w:val="20"/>
                <w:lang w:val="en-CA"/>
              </w:rPr>
            </w:pPr>
            <w:r w:rsidRPr="005C26E9">
              <w:rPr>
                <w:rFonts w:ascii="Cambria" w:hAnsi="Cambria"/>
                <w:noProof/>
                <w:sz w:val="20"/>
                <w:szCs w:val="20"/>
                <w:lang w:val="en-CA"/>
              </w:rPr>
              <w:t xml:space="preserve">sample_stream_nal_unit() { </w:t>
            </w:r>
          </w:p>
        </w:tc>
        <w:tc>
          <w:tcPr>
            <w:tcW w:w="1390" w:type="pct"/>
          </w:tcPr>
          <w:p w14:paraId="4B1B4B09" w14:textId="77777777" w:rsidR="00620D6A" w:rsidRPr="005C26E9" w:rsidRDefault="00620D6A">
            <w:pPr>
              <w:pStyle w:val="Default"/>
              <w:jc w:val="center"/>
              <w:rPr>
                <w:rFonts w:ascii="Cambria" w:hAnsi="Cambria"/>
                <w:b/>
                <w:bCs/>
                <w:noProof/>
                <w:sz w:val="20"/>
                <w:szCs w:val="20"/>
                <w:lang w:val="en-CA"/>
              </w:rPr>
            </w:pPr>
            <w:r w:rsidRPr="005C26E9">
              <w:rPr>
                <w:rFonts w:ascii="Cambria" w:hAnsi="Cambria"/>
                <w:b/>
                <w:bCs/>
                <w:noProof/>
                <w:sz w:val="20"/>
                <w:szCs w:val="20"/>
                <w:lang w:val="en-CA"/>
              </w:rPr>
              <w:t>Descriptor</w:t>
            </w:r>
          </w:p>
        </w:tc>
      </w:tr>
      <w:tr w:rsidR="00620D6A" w:rsidRPr="005C26E9" w14:paraId="652A9BC9" w14:textId="77777777" w:rsidTr="008444EA">
        <w:trPr>
          <w:trHeight w:val="90"/>
        </w:trPr>
        <w:tc>
          <w:tcPr>
            <w:tcW w:w="3610" w:type="pct"/>
          </w:tcPr>
          <w:p w14:paraId="1D22BEA9" w14:textId="77777777" w:rsidR="00620D6A" w:rsidRPr="005C26E9" w:rsidRDefault="00620D6A">
            <w:pPr>
              <w:pStyle w:val="Default"/>
              <w:rPr>
                <w:rFonts w:ascii="Cambria" w:hAnsi="Cambria"/>
                <w:noProof/>
                <w:sz w:val="20"/>
                <w:szCs w:val="20"/>
                <w:lang w:val="en-CA"/>
              </w:rPr>
            </w:pPr>
            <w:r w:rsidRPr="005C26E9">
              <w:rPr>
                <w:rFonts w:ascii="Cambria" w:hAnsi="Cambria"/>
                <w:b/>
                <w:bCs/>
                <w:noProof/>
                <w:sz w:val="20"/>
                <w:szCs w:val="20"/>
                <w:lang w:val="en-CA"/>
              </w:rPr>
              <w:tab/>
              <w:t xml:space="preserve">ssnu_nal_unit_size </w:t>
            </w:r>
          </w:p>
        </w:tc>
        <w:tc>
          <w:tcPr>
            <w:tcW w:w="1390" w:type="pct"/>
          </w:tcPr>
          <w:p w14:paraId="58F90B12" w14:textId="77777777" w:rsidR="00620D6A" w:rsidRPr="005C26E9" w:rsidRDefault="00620D6A">
            <w:pPr>
              <w:pStyle w:val="Default"/>
              <w:jc w:val="center"/>
              <w:rPr>
                <w:rFonts w:ascii="Cambria" w:hAnsi="Cambria"/>
                <w:noProof/>
                <w:sz w:val="20"/>
                <w:szCs w:val="20"/>
                <w:lang w:val="en-CA"/>
              </w:rPr>
            </w:pPr>
            <w:r w:rsidRPr="005C26E9">
              <w:rPr>
                <w:rFonts w:ascii="Cambria" w:hAnsi="Cambria"/>
                <w:noProof/>
                <w:sz w:val="20"/>
                <w:szCs w:val="20"/>
                <w:lang w:val="en-CA"/>
              </w:rPr>
              <w:t>u(v)</w:t>
            </w:r>
          </w:p>
        </w:tc>
      </w:tr>
      <w:tr w:rsidR="00620D6A" w:rsidRPr="005C26E9" w14:paraId="4C2158E6" w14:textId="77777777" w:rsidTr="008444EA">
        <w:trPr>
          <w:trHeight w:val="90"/>
        </w:trPr>
        <w:tc>
          <w:tcPr>
            <w:tcW w:w="3610" w:type="pct"/>
          </w:tcPr>
          <w:p w14:paraId="2EA75D97" w14:textId="77777777" w:rsidR="00620D6A" w:rsidRPr="005C26E9" w:rsidRDefault="00620D6A">
            <w:pPr>
              <w:pStyle w:val="Default"/>
              <w:rPr>
                <w:rFonts w:ascii="Cambria" w:hAnsi="Cambria"/>
                <w:noProof/>
                <w:sz w:val="20"/>
                <w:szCs w:val="20"/>
                <w:lang w:val="en-CA"/>
              </w:rPr>
            </w:pPr>
            <w:r w:rsidRPr="005C26E9">
              <w:rPr>
                <w:rFonts w:ascii="Cambria" w:hAnsi="Cambria"/>
                <w:noProof/>
                <w:sz w:val="20"/>
                <w:szCs w:val="20"/>
                <w:lang w:val="en-CA"/>
              </w:rPr>
              <w:tab/>
              <w:t>nal_unit(ssnu_</w:t>
            </w:r>
            <w:r w:rsidRPr="005C26E9">
              <w:rPr>
                <w:rFonts w:ascii="Cambria" w:hAnsi="Cambria"/>
                <w:bCs/>
                <w:noProof/>
                <w:sz w:val="20"/>
                <w:szCs w:val="20"/>
                <w:lang w:val="en-CA"/>
              </w:rPr>
              <w:t>nal_unit_size</w:t>
            </w:r>
            <w:r w:rsidRPr="005C26E9">
              <w:rPr>
                <w:rFonts w:ascii="Cambria" w:hAnsi="Cambria"/>
                <w:b/>
                <w:bCs/>
                <w:noProof/>
                <w:sz w:val="20"/>
                <w:szCs w:val="20"/>
                <w:lang w:val="en-CA"/>
              </w:rPr>
              <w:t xml:space="preserve"> </w:t>
            </w:r>
            <w:r w:rsidRPr="005C26E9">
              <w:rPr>
                <w:rFonts w:ascii="Cambria" w:hAnsi="Cambria"/>
                <w:noProof/>
                <w:sz w:val="20"/>
                <w:szCs w:val="20"/>
                <w:lang w:val="en-CA"/>
              </w:rPr>
              <w:t xml:space="preserve">) </w:t>
            </w:r>
          </w:p>
        </w:tc>
        <w:tc>
          <w:tcPr>
            <w:tcW w:w="1390" w:type="pct"/>
          </w:tcPr>
          <w:p w14:paraId="65BE2F16" w14:textId="77777777" w:rsidR="00620D6A" w:rsidRPr="005C26E9" w:rsidRDefault="00620D6A">
            <w:pPr>
              <w:pStyle w:val="Default"/>
              <w:jc w:val="center"/>
              <w:rPr>
                <w:rFonts w:ascii="Cambria" w:hAnsi="Cambria"/>
                <w:noProof/>
                <w:sz w:val="20"/>
                <w:szCs w:val="20"/>
                <w:lang w:val="en-CA"/>
              </w:rPr>
            </w:pPr>
          </w:p>
        </w:tc>
      </w:tr>
      <w:tr w:rsidR="00620D6A" w:rsidRPr="005C26E9" w14:paraId="1E5ED68C" w14:textId="77777777" w:rsidTr="008444EA">
        <w:trPr>
          <w:trHeight w:val="90"/>
        </w:trPr>
        <w:tc>
          <w:tcPr>
            <w:tcW w:w="3610" w:type="pct"/>
          </w:tcPr>
          <w:p w14:paraId="365C5DB3" w14:textId="77777777" w:rsidR="00620D6A" w:rsidRPr="005C26E9" w:rsidRDefault="00620D6A">
            <w:pPr>
              <w:pStyle w:val="Default"/>
              <w:rPr>
                <w:rFonts w:ascii="Cambria" w:hAnsi="Cambria"/>
                <w:noProof/>
                <w:sz w:val="20"/>
                <w:szCs w:val="20"/>
                <w:lang w:val="en-CA"/>
              </w:rPr>
            </w:pPr>
            <w:r w:rsidRPr="005C26E9">
              <w:rPr>
                <w:rFonts w:ascii="Cambria" w:hAnsi="Cambria"/>
                <w:noProof/>
                <w:sz w:val="20"/>
                <w:szCs w:val="20"/>
                <w:lang w:val="en-CA"/>
              </w:rPr>
              <w:t xml:space="preserve">} </w:t>
            </w:r>
          </w:p>
        </w:tc>
        <w:tc>
          <w:tcPr>
            <w:tcW w:w="1390" w:type="pct"/>
          </w:tcPr>
          <w:p w14:paraId="10837652" w14:textId="77777777" w:rsidR="00620D6A" w:rsidRPr="005C26E9" w:rsidRDefault="00620D6A">
            <w:pPr>
              <w:pStyle w:val="Default"/>
              <w:jc w:val="center"/>
              <w:rPr>
                <w:rFonts w:ascii="Cambria" w:hAnsi="Cambria"/>
                <w:noProof/>
                <w:sz w:val="20"/>
                <w:szCs w:val="20"/>
                <w:lang w:val="en-CA"/>
              </w:rPr>
            </w:pPr>
          </w:p>
        </w:tc>
      </w:tr>
    </w:tbl>
    <w:p w14:paraId="37597986" w14:textId="77777777" w:rsidR="00620D6A" w:rsidRPr="005C26E9" w:rsidRDefault="00620D6A">
      <w:pPr>
        <w:rPr>
          <w:noProof/>
        </w:rPr>
      </w:pPr>
    </w:p>
    <w:p w14:paraId="7E97DA26" w14:textId="77777777" w:rsidR="00620D6A" w:rsidRPr="005C26E9" w:rsidRDefault="00620D6A">
      <w:pPr>
        <w:pStyle w:val="a3"/>
        <w:numPr>
          <w:ilvl w:val="2"/>
          <w:numId w:val="19"/>
        </w:numPr>
        <w:rPr>
          <w:noProof/>
        </w:rPr>
      </w:pPr>
      <w:bookmarkStart w:id="4767" w:name="_Toc39786801"/>
      <w:r w:rsidRPr="005C26E9">
        <w:rPr>
          <w:noProof/>
        </w:rPr>
        <w:t>Sample stream NAL header semantics</w:t>
      </w:r>
      <w:bookmarkEnd w:id="4767"/>
    </w:p>
    <w:p w14:paraId="2298E728" w14:textId="77777777" w:rsidR="00620D6A" w:rsidRPr="005C26E9" w:rsidRDefault="00620D6A">
      <w:pPr>
        <w:rPr>
          <w:noProof/>
          <w:lang w:eastAsia="ja-JP"/>
        </w:rPr>
      </w:pPr>
      <w:r w:rsidRPr="005C26E9">
        <w:rPr>
          <w:noProof/>
          <w:lang w:eastAsia="ja-JP"/>
        </w:rPr>
        <w:t>The sample stream NAL header shall always be at the beginning of the NAL stream.</w:t>
      </w:r>
    </w:p>
    <w:p w14:paraId="5EE8AD0A" w14:textId="77777777" w:rsidR="00620D6A" w:rsidRPr="005C26E9" w:rsidRDefault="00620D6A">
      <w:pPr>
        <w:rPr>
          <w:b/>
          <w:noProof/>
          <w:color w:val="000000" w:themeColor="text1"/>
        </w:rPr>
      </w:pPr>
      <w:r w:rsidRPr="005C26E9">
        <w:rPr>
          <w:b/>
          <w:noProof/>
          <w:color w:val="000000" w:themeColor="text1"/>
        </w:rPr>
        <w:t>ssnh_unit_size_precision_bytes_minus1</w:t>
      </w:r>
      <w:r w:rsidRPr="005C26E9">
        <w:rPr>
          <w:noProof/>
          <w:color w:val="000000" w:themeColor="text1"/>
        </w:rPr>
        <w:t xml:space="preserve"> plus 1 specifies the precision, in bytes, of the ssnu_nal_unit_size element in all sample stream NAL units. ssnh_unit_size_precision_bytes_minus1 shall be in the range of 0 to 7. </w:t>
      </w:r>
    </w:p>
    <w:p w14:paraId="1F434BBA" w14:textId="77777777" w:rsidR="00620D6A" w:rsidRPr="005C26E9" w:rsidRDefault="00620D6A">
      <w:pPr>
        <w:rPr>
          <w:noProof/>
          <w:color w:val="000000" w:themeColor="text1"/>
        </w:rPr>
      </w:pPr>
      <w:r w:rsidRPr="005C26E9">
        <w:rPr>
          <w:b/>
          <w:bCs/>
          <w:noProof/>
        </w:rPr>
        <w:t>ssnh_reserved_zero_5bits</w:t>
      </w:r>
      <w:r w:rsidRPr="005C26E9">
        <w:rPr>
          <w:noProof/>
          <w:color w:val="000000" w:themeColor="text1"/>
        </w:rPr>
        <w:t xml:space="preserve"> shall be equal to 0 in bitstreams conforming to this version of </w:t>
      </w:r>
      <w:r w:rsidR="001905CC" w:rsidRPr="005C26E9">
        <w:rPr>
          <w:noProof/>
          <w:color w:val="000000" w:themeColor="text1"/>
        </w:rPr>
        <w:t>this document</w:t>
      </w:r>
      <w:r w:rsidRPr="005C26E9">
        <w:rPr>
          <w:noProof/>
          <w:color w:val="000000" w:themeColor="text1"/>
        </w:rPr>
        <w:t xml:space="preserve">. Other values for ssnh_reserved_zero_5bits are reserved for future use by ISO/IEC. Decoders shall ignore the value of ssnh_reserved_zero_5bits. </w:t>
      </w:r>
    </w:p>
    <w:p w14:paraId="73BCD20B" w14:textId="77777777" w:rsidR="00620D6A" w:rsidRPr="005C26E9" w:rsidRDefault="00620D6A">
      <w:pPr>
        <w:pStyle w:val="a3"/>
        <w:numPr>
          <w:ilvl w:val="2"/>
          <w:numId w:val="19"/>
        </w:numPr>
        <w:rPr>
          <w:noProof/>
        </w:rPr>
      </w:pPr>
      <w:bookmarkStart w:id="4768" w:name="_Toc39786802"/>
      <w:r w:rsidRPr="005C26E9">
        <w:rPr>
          <w:noProof/>
        </w:rPr>
        <w:t>Sample stream NAL unit semantics</w:t>
      </w:r>
      <w:bookmarkEnd w:id="4768"/>
    </w:p>
    <w:p w14:paraId="2DD2E808" w14:textId="5B0A739B" w:rsidR="00620D6A" w:rsidRPr="005C26E9" w:rsidRDefault="00620D6A">
      <w:pPr>
        <w:rPr>
          <w:noProof/>
        </w:rPr>
      </w:pPr>
      <w:r w:rsidRPr="005C26E9">
        <w:rPr>
          <w:noProof/>
        </w:rPr>
        <w:t xml:space="preserve">The order of sample stream NAL units in the sample stream shall follow the decoding order of the NAL units contained in the sample stream NAL units (see </w:t>
      </w:r>
      <w:r w:rsidR="00406A86" w:rsidRPr="005C26E9">
        <w:rPr>
          <w:noProof/>
        </w:rPr>
        <w:t>subclause</w:t>
      </w:r>
      <w:r w:rsidRPr="005C26E9">
        <w:rPr>
          <w:noProof/>
        </w:rPr>
        <w:t xml:space="preserve"> xxx). The content of each sample stream </w:t>
      </w:r>
      <w:r w:rsidRPr="005C26E9">
        <w:rPr>
          <w:noProof/>
        </w:rPr>
        <w:lastRenderedPageBreak/>
        <w:t xml:space="preserve">NAL unit is associated with the same access unit as the NAL unit contained in the sample stream NAL unit (see </w:t>
      </w:r>
      <w:r w:rsidR="00406A86" w:rsidRPr="005C26E9">
        <w:rPr>
          <w:noProof/>
        </w:rPr>
        <w:t>subclause</w:t>
      </w:r>
      <w:r w:rsidRPr="005C26E9">
        <w:rPr>
          <w:noProof/>
        </w:rPr>
        <w:t> xxxxx).</w:t>
      </w:r>
    </w:p>
    <w:p w14:paraId="0F1C5473" w14:textId="77777777" w:rsidR="00620D6A" w:rsidRPr="005C26E9" w:rsidRDefault="00620D6A">
      <w:pPr>
        <w:rPr>
          <w:b/>
          <w:noProof/>
          <w:color w:val="000000" w:themeColor="text1"/>
        </w:rPr>
      </w:pPr>
      <w:r w:rsidRPr="005C26E9">
        <w:rPr>
          <w:b/>
          <w:bCs/>
          <w:noProof/>
        </w:rPr>
        <w:t xml:space="preserve">ssnu_nal_unit_size </w:t>
      </w:r>
      <w:r w:rsidRPr="005C26E9">
        <w:rPr>
          <w:noProof/>
          <w:color w:val="000000" w:themeColor="text1"/>
        </w:rPr>
        <w:t xml:space="preserve">specifies the size, in bytes, of the subsequent NAL_unit. The number of bits used to represent </w:t>
      </w:r>
      <w:r w:rsidRPr="005C26E9">
        <w:rPr>
          <w:bCs/>
          <w:noProof/>
        </w:rPr>
        <w:t>ssnu_nal_unit_size is equal to (ssnh_unit_size_precision_bytes_minus1 + 1) * 8</w:t>
      </w:r>
      <w:r w:rsidRPr="005C26E9">
        <w:rPr>
          <w:noProof/>
          <w:color w:val="000000" w:themeColor="text1"/>
        </w:rPr>
        <w:t xml:space="preserve">. </w:t>
      </w:r>
    </w:p>
    <w:p w14:paraId="4CE07593" w14:textId="77777777" w:rsidR="00620D6A" w:rsidRPr="005C26E9" w:rsidRDefault="00620D6A">
      <w:pPr>
        <w:rPr>
          <w:b/>
          <w:noProof/>
          <w:color w:val="000000" w:themeColor="text1"/>
        </w:rPr>
      </w:pPr>
    </w:p>
    <w:p w14:paraId="5A0B7246" w14:textId="77777777" w:rsidR="006F4732" w:rsidRPr="005C26E9" w:rsidRDefault="006F4732">
      <w:pPr>
        <w:tabs>
          <w:tab w:val="clear" w:pos="403"/>
        </w:tabs>
        <w:spacing w:after="0" w:line="240" w:lineRule="auto"/>
        <w:jc w:val="left"/>
        <w:rPr>
          <w:noProof/>
          <w:color w:val="000000" w:themeColor="text1"/>
        </w:rPr>
      </w:pPr>
      <w:r w:rsidRPr="005C26E9">
        <w:rPr>
          <w:noProof/>
          <w:color w:val="000000" w:themeColor="text1"/>
        </w:rPr>
        <w:br w:type="page"/>
      </w:r>
    </w:p>
    <w:p w14:paraId="042BDA86" w14:textId="2C58D589" w:rsidR="008164D3" w:rsidRPr="005C26E9" w:rsidRDefault="008164D3">
      <w:pPr>
        <w:pStyle w:val="ANNEX"/>
        <w:numPr>
          <w:ilvl w:val="0"/>
          <w:numId w:val="19"/>
        </w:numPr>
        <w:ind w:left="0" w:firstLine="0"/>
        <w:rPr>
          <w:noProof/>
          <w:color w:val="000000" w:themeColor="text1"/>
        </w:rPr>
      </w:pPr>
      <w:r w:rsidRPr="005C26E9">
        <w:rPr>
          <w:noProof/>
          <w:color w:val="000000" w:themeColor="text1"/>
        </w:rPr>
        <w:lastRenderedPageBreak/>
        <w:br/>
      </w:r>
      <w:bookmarkStart w:id="4769" w:name="_Toc39786803"/>
      <w:r w:rsidR="00646270" w:rsidRPr="005C26E9">
        <w:rPr>
          <w:noProof/>
          <w:color w:val="000000" w:themeColor="text1"/>
        </w:rPr>
        <w:t>(normative)</w:t>
      </w:r>
      <w:r w:rsidRPr="005C26E9">
        <w:rPr>
          <w:noProof/>
          <w:color w:val="000000" w:themeColor="text1"/>
        </w:rPr>
        <w:br/>
      </w:r>
      <w:bookmarkStart w:id="4770" w:name="_Ref21527634"/>
      <w:r w:rsidR="00FD3B5D" w:rsidRPr="005C26E9">
        <w:rPr>
          <w:noProof/>
          <w:color w:val="000000" w:themeColor="text1"/>
        </w:rPr>
        <w:t xml:space="preserve">Atlas </w:t>
      </w:r>
      <w:r w:rsidR="00646270" w:rsidRPr="005C26E9">
        <w:rPr>
          <w:noProof/>
          <w:color w:val="000000" w:themeColor="text1"/>
        </w:rPr>
        <w:t>h</w:t>
      </w:r>
      <w:r w:rsidR="00FD3B5D" w:rsidRPr="005C26E9">
        <w:rPr>
          <w:noProof/>
          <w:color w:val="000000" w:themeColor="text1"/>
        </w:rPr>
        <w:t xml:space="preserve">ypothetical </w:t>
      </w:r>
      <w:r w:rsidR="00646270" w:rsidRPr="005C26E9">
        <w:rPr>
          <w:noProof/>
          <w:color w:val="000000" w:themeColor="text1"/>
        </w:rPr>
        <w:t>r</w:t>
      </w:r>
      <w:r w:rsidR="00FD3B5D" w:rsidRPr="005C26E9">
        <w:rPr>
          <w:noProof/>
          <w:color w:val="000000" w:themeColor="text1"/>
        </w:rPr>
        <w:t xml:space="preserve">eference </w:t>
      </w:r>
      <w:r w:rsidR="00646270" w:rsidRPr="005C26E9">
        <w:rPr>
          <w:noProof/>
          <w:color w:val="000000" w:themeColor="text1"/>
        </w:rPr>
        <w:t>d</w:t>
      </w:r>
      <w:r w:rsidR="00FD3B5D" w:rsidRPr="005C26E9">
        <w:rPr>
          <w:noProof/>
          <w:color w:val="000000" w:themeColor="text1"/>
        </w:rPr>
        <w:t>ecoder</w:t>
      </w:r>
      <w:bookmarkEnd w:id="4769"/>
      <w:bookmarkEnd w:id="4770"/>
    </w:p>
    <w:p w14:paraId="200BA235" w14:textId="77777777" w:rsidR="008164D3" w:rsidRPr="005C26E9" w:rsidRDefault="008164D3">
      <w:pPr>
        <w:pStyle w:val="a2"/>
        <w:numPr>
          <w:ilvl w:val="1"/>
          <w:numId w:val="19"/>
        </w:numPr>
        <w:rPr>
          <w:noProof/>
          <w:color w:val="000000" w:themeColor="text1"/>
        </w:rPr>
      </w:pPr>
      <w:bookmarkStart w:id="4771" w:name="_Toc38891782"/>
      <w:bookmarkStart w:id="4772" w:name="_Toc39426379"/>
      <w:bookmarkStart w:id="4773" w:name="_Ref21515777"/>
      <w:bookmarkStart w:id="4774" w:name="_Ref21516270"/>
      <w:bookmarkStart w:id="4775" w:name="_Ref21516292"/>
      <w:bookmarkStart w:id="4776" w:name="_Ref21517038"/>
      <w:bookmarkStart w:id="4777" w:name="_Ref21517201"/>
      <w:bookmarkStart w:id="4778" w:name="_Ref21518052"/>
      <w:bookmarkStart w:id="4779" w:name="_Ref21518067"/>
      <w:bookmarkStart w:id="4780" w:name="_Ref21518085"/>
      <w:bookmarkStart w:id="4781" w:name="_Ref21518261"/>
      <w:bookmarkStart w:id="4782" w:name="_Ref21518322"/>
      <w:bookmarkStart w:id="4783" w:name="_Ref21519285"/>
      <w:bookmarkStart w:id="4784" w:name="_Toc39786804"/>
      <w:bookmarkEnd w:id="4771"/>
      <w:bookmarkEnd w:id="4772"/>
      <w:r w:rsidRPr="005C26E9">
        <w:rPr>
          <w:noProof/>
          <w:color w:val="000000" w:themeColor="text1"/>
        </w:rPr>
        <w:t>General</w:t>
      </w:r>
      <w:bookmarkEnd w:id="4773"/>
      <w:bookmarkEnd w:id="4774"/>
      <w:bookmarkEnd w:id="4775"/>
      <w:bookmarkEnd w:id="4776"/>
      <w:bookmarkEnd w:id="4777"/>
      <w:bookmarkEnd w:id="4778"/>
      <w:bookmarkEnd w:id="4779"/>
      <w:bookmarkEnd w:id="4780"/>
      <w:bookmarkEnd w:id="4781"/>
      <w:bookmarkEnd w:id="4782"/>
      <w:bookmarkEnd w:id="4783"/>
      <w:bookmarkEnd w:id="4784"/>
    </w:p>
    <w:p w14:paraId="795A7E47" w14:textId="77777777" w:rsidR="001E7DB6" w:rsidRPr="005C26E9" w:rsidRDefault="001E7DB6">
      <w:pPr>
        <w:rPr>
          <w:noProof/>
        </w:rPr>
      </w:pPr>
      <w:bookmarkStart w:id="4785" w:name="_Hlk21492359"/>
      <w:bookmarkStart w:id="4786" w:name="_Toc20134513"/>
      <w:bookmarkStart w:id="4787" w:name="_Ref19432892"/>
      <w:bookmarkStart w:id="4788" w:name="_Ref19428481"/>
      <w:bookmarkStart w:id="4789" w:name="_Toc15444306"/>
      <w:bookmarkStart w:id="4790" w:name="_Toc12699181"/>
      <w:bookmarkStart w:id="4791" w:name="_Toc12684721"/>
      <w:bookmarkStart w:id="4792" w:name="_Toc12253740"/>
      <w:bookmarkStart w:id="4793" w:name="_Toc9042149"/>
      <w:r w:rsidRPr="005C26E9">
        <w:rPr>
          <w:noProof/>
        </w:rPr>
        <w:t xml:space="preserve">This annex specifies the hypothetical reference decoder (HRD) and its use to check </w:t>
      </w:r>
      <w:r w:rsidR="003B6AC7" w:rsidRPr="005C26E9">
        <w:rPr>
          <w:noProof/>
        </w:rPr>
        <w:t>atlas</w:t>
      </w:r>
      <w:r w:rsidRPr="005C26E9">
        <w:rPr>
          <w:noProof/>
        </w:rPr>
        <w:t xml:space="preserve"> bitstream and decoder conformance.</w:t>
      </w:r>
    </w:p>
    <w:p w14:paraId="1FAB5E62" w14:textId="77777777" w:rsidR="001E7DB6" w:rsidRPr="005C26E9" w:rsidRDefault="001E7DB6">
      <w:pPr>
        <w:rPr>
          <w:noProof/>
        </w:rPr>
      </w:pPr>
      <w:r w:rsidRPr="005C26E9">
        <w:rPr>
          <w:noProof/>
        </w:rPr>
        <w:t xml:space="preserve">Two types of bitstreams or bitstream subsets are subject to HRD conformance checking for </w:t>
      </w:r>
      <w:r w:rsidR="001905CC" w:rsidRPr="005C26E9">
        <w:rPr>
          <w:noProof/>
        </w:rPr>
        <w:t>this document</w:t>
      </w:r>
      <w:r w:rsidRPr="005C26E9">
        <w:rPr>
          <w:noProof/>
        </w:rPr>
        <w:t>. The first type, called a Type I bitstream, is a</w:t>
      </w:r>
      <w:r w:rsidR="003B6AC7" w:rsidRPr="005C26E9">
        <w:rPr>
          <w:noProof/>
        </w:rPr>
        <w:t>n</w:t>
      </w:r>
      <w:r w:rsidRPr="005C26E9">
        <w:rPr>
          <w:noProof/>
        </w:rPr>
        <w:t xml:space="preserve"> ACL NAL unit stream containing only the ACL NAL units and NAL units with nal_unit_type equal to NAL_FD (filler data NAL units) for all access units in the bitstream. The second type, called a Type II bitstream, contains, in addition to the ACL NAL units and filler data NAL units for all access units in the </w:t>
      </w:r>
      <w:r w:rsidR="003B6AC7" w:rsidRPr="005C26E9">
        <w:rPr>
          <w:noProof/>
        </w:rPr>
        <w:t>atlas</w:t>
      </w:r>
      <w:r w:rsidRPr="005C26E9">
        <w:rPr>
          <w:noProof/>
        </w:rPr>
        <w:t xml:space="preserve"> bitstream, additional non-ACL NAL units</w:t>
      </w:r>
      <w:r w:rsidRPr="005C26E9">
        <w:rPr>
          <w:strike/>
          <w:noProof/>
        </w:rPr>
        <w:t xml:space="preserve"> </w:t>
      </w:r>
      <w:r w:rsidRPr="005C26E9">
        <w:rPr>
          <w:noProof/>
        </w:rPr>
        <w:t>other than filler data units</w:t>
      </w:r>
      <w:r w:rsidR="003B6AC7" w:rsidRPr="005C26E9">
        <w:rPr>
          <w:noProof/>
        </w:rPr>
        <w:t>.</w:t>
      </w:r>
    </w:p>
    <w:bookmarkEnd w:id="4785"/>
    <w:p w14:paraId="0C50A15C" w14:textId="6075CC36" w:rsidR="001E7DB6" w:rsidRPr="005C26E9" w:rsidRDefault="001E7DB6">
      <w:pPr>
        <w:rPr>
          <w:noProof/>
        </w:rPr>
      </w:pPr>
      <w:r w:rsidRPr="005C26E9">
        <w:rPr>
          <w:noProof/>
        </w:rPr>
        <w:fldChar w:fldCharType="begin"/>
      </w:r>
      <w:r w:rsidRPr="005C26E9">
        <w:rPr>
          <w:noProof/>
        </w:rPr>
        <w:instrText xml:space="preserve"> REF _Ref33101618 \h  \* MERGEFORMAT </w:instrText>
      </w:r>
      <w:r w:rsidRPr="005C26E9">
        <w:rPr>
          <w:noProof/>
        </w:rPr>
      </w:r>
      <w:r w:rsidRPr="005C26E9">
        <w:rPr>
          <w:noProof/>
        </w:rPr>
        <w:fldChar w:fldCharType="separate"/>
      </w:r>
      <w:r w:rsidR="0060093D" w:rsidRPr="005C26E9">
        <w:rPr>
          <w:noProof/>
        </w:rPr>
        <w:t>Figure E-</w:t>
      </w:r>
      <w:r w:rsidR="0060093D">
        <w:rPr>
          <w:noProof/>
        </w:rPr>
        <w:t>5</w:t>
      </w:r>
      <w:r w:rsidRPr="005C26E9">
        <w:rPr>
          <w:noProof/>
        </w:rPr>
        <w:fldChar w:fldCharType="end"/>
      </w:r>
      <w:r w:rsidRPr="005C26E9">
        <w:rPr>
          <w:noProof/>
        </w:rPr>
        <w:t xml:space="preserve"> shows the types of bitstream conformance points checked by the </w:t>
      </w:r>
      <w:r w:rsidR="00EC6861" w:rsidRPr="005C26E9">
        <w:rPr>
          <w:noProof/>
        </w:rPr>
        <w:t>a</w:t>
      </w:r>
      <w:r w:rsidRPr="005C26E9">
        <w:rPr>
          <w:noProof/>
        </w:rPr>
        <w:t>tlas sub-bitstream HRD.</w:t>
      </w:r>
    </w:p>
    <w:p w14:paraId="0C4AEC0A" w14:textId="77777777" w:rsidR="001E7DB6" w:rsidRPr="005C26E9" w:rsidRDefault="00125E82">
      <w:pPr>
        <w:keepNext/>
        <w:jc w:val="center"/>
        <w:rPr>
          <w:noProof/>
        </w:rPr>
      </w:pPr>
      <w:r w:rsidRPr="005C26E9">
        <w:rPr>
          <w:noProof/>
        </w:rPr>
        <w:drawing>
          <wp:inline distT="0" distB="0" distL="0" distR="0" wp14:anchorId="4DC09E61" wp14:editId="7188D211">
            <wp:extent cx="2998470" cy="5071745"/>
            <wp:effectExtent l="901700" t="0" r="887730" b="0"/>
            <wp:docPr id="1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l="6882" r="10226"/>
                    <a:stretch>
                      <a:fillRect/>
                    </a:stretch>
                  </pic:blipFill>
                  <pic:spPr bwMode="auto">
                    <a:xfrm rot="5400000">
                      <a:off x="0" y="0"/>
                      <a:ext cx="2998470" cy="5071745"/>
                    </a:xfrm>
                    <a:prstGeom prst="rect">
                      <a:avLst/>
                    </a:prstGeom>
                    <a:noFill/>
                    <a:ln>
                      <a:noFill/>
                    </a:ln>
                  </pic:spPr>
                </pic:pic>
              </a:graphicData>
            </a:graphic>
          </wp:inline>
        </w:drawing>
      </w:r>
    </w:p>
    <w:p w14:paraId="314DF627" w14:textId="3551A150" w:rsidR="001E7DB6" w:rsidRPr="005C26E9" w:rsidRDefault="000C54FE">
      <w:pPr>
        <w:pStyle w:val="Caption"/>
        <w:rPr>
          <w:rFonts w:ascii="Cambria" w:hAnsi="Cambria"/>
          <w:noProof/>
        </w:rPr>
      </w:pPr>
      <w:bookmarkStart w:id="4794" w:name="_Ref33101618"/>
      <w:bookmarkStart w:id="4795" w:name="_Toc32860602"/>
      <w:bookmarkStart w:id="4796" w:name="_Toc503770542"/>
      <w:bookmarkStart w:id="4797" w:name="_Toc501130536"/>
      <w:bookmarkStart w:id="4798" w:name="_Toc423603383"/>
      <w:bookmarkStart w:id="4799" w:name="_Toc423602747"/>
      <w:bookmarkStart w:id="4800" w:name="_Toc415476416"/>
      <w:bookmarkStart w:id="4801" w:name="_Toc317198641"/>
      <w:bookmarkStart w:id="4802" w:name="_Toc287363914"/>
      <w:bookmarkStart w:id="4803" w:name="_Toc246350667"/>
      <w:bookmarkStart w:id="4804" w:name="_Toc77680711"/>
      <w:r w:rsidRPr="005C26E9">
        <w:rPr>
          <w:rFonts w:ascii="Cambria" w:hAnsi="Cambria"/>
          <w:noProof/>
        </w:rPr>
        <w:t xml:space="preserve">Figure </w:t>
      </w:r>
      <w:r w:rsidR="00BE019C" w:rsidRPr="005C26E9">
        <w:rPr>
          <w:rFonts w:ascii="Cambria" w:hAnsi="Cambria"/>
          <w:noProof/>
        </w:rPr>
        <w:t>E</w:t>
      </w:r>
      <w:r w:rsidRPr="005C26E9">
        <w:rPr>
          <w:rFonts w:ascii="Cambria" w:hAnsi="Cambria"/>
          <w:noProof/>
        </w:rPr>
        <w:t>-</w:t>
      </w:r>
      <w:r w:rsidR="00101C5A" w:rsidRPr="005C26E9">
        <w:rPr>
          <w:rFonts w:ascii="Cambria" w:hAnsi="Cambria"/>
          <w:noProof/>
        </w:rPr>
        <w:fldChar w:fldCharType="begin"/>
      </w:r>
      <w:r w:rsidR="00101C5A" w:rsidRPr="005C26E9">
        <w:rPr>
          <w:rFonts w:ascii="Cambria" w:hAnsi="Cambria"/>
          <w:noProof/>
        </w:rPr>
        <w:instrText xml:space="preserve"> SEQ Figure \* ARABIC </w:instrText>
      </w:r>
      <w:r w:rsidR="00101C5A" w:rsidRPr="005C26E9">
        <w:rPr>
          <w:rFonts w:ascii="Cambria" w:hAnsi="Cambria"/>
          <w:noProof/>
        </w:rPr>
        <w:fldChar w:fldCharType="separate"/>
      </w:r>
      <w:r w:rsidR="0060093D">
        <w:rPr>
          <w:rFonts w:ascii="Cambria" w:hAnsi="Cambria"/>
          <w:noProof/>
        </w:rPr>
        <w:t>5</w:t>
      </w:r>
      <w:r w:rsidR="00101C5A" w:rsidRPr="005C26E9">
        <w:rPr>
          <w:rFonts w:ascii="Cambria" w:hAnsi="Cambria"/>
          <w:noProof/>
        </w:rPr>
        <w:fldChar w:fldCharType="end"/>
      </w:r>
      <w:bookmarkEnd w:id="4794"/>
      <w:r w:rsidR="001E7DB6" w:rsidRPr="005C26E9">
        <w:rPr>
          <w:rFonts w:ascii="Cambria" w:hAnsi="Cambria"/>
          <w:noProof/>
        </w:rPr>
        <w:t xml:space="preserve"> – Structure of </w:t>
      </w:r>
      <w:r w:rsidR="00646270" w:rsidRPr="005C26E9">
        <w:rPr>
          <w:rFonts w:ascii="Cambria" w:hAnsi="Cambria"/>
          <w:noProof/>
        </w:rPr>
        <w:t>a</w:t>
      </w:r>
      <w:r w:rsidR="001E7DB6" w:rsidRPr="005C26E9">
        <w:rPr>
          <w:rFonts w:ascii="Cambria" w:hAnsi="Cambria"/>
          <w:noProof/>
        </w:rPr>
        <w:t xml:space="preserve">tlas NAL unit streams for HRD conformance </w:t>
      </w:r>
      <w:bookmarkEnd w:id="4795"/>
      <w:r w:rsidR="001E7DB6" w:rsidRPr="005C26E9">
        <w:rPr>
          <w:rFonts w:ascii="Cambria" w:hAnsi="Cambria"/>
          <w:noProof/>
        </w:rPr>
        <w:t>checks</w:t>
      </w:r>
      <w:bookmarkEnd w:id="4796"/>
      <w:bookmarkEnd w:id="4797"/>
      <w:bookmarkEnd w:id="4798"/>
      <w:bookmarkEnd w:id="4799"/>
      <w:bookmarkEnd w:id="4800"/>
      <w:bookmarkEnd w:id="4801"/>
      <w:bookmarkEnd w:id="4802"/>
      <w:bookmarkEnd w:id="4803"/>
      <w:bookmarkEnd w:id="4804"/>
    </w:p>
    <w:p w14:paraId="16E90AB1" w14:textId="1DDBA165" w:rsidR="001E7DB6" w:rsidRPr="005C26E9" w:rsidRDefault="001E7DB6">
      <w:pPr>
        <w:rPr>
          <w:noProof/>
        </w:rPr>
      </w:pPr>
      <w:r w:rsidRPr="005C26E9">
        <w:rPr>
          <w:noProof/>
        </w:rPr>
        <w:t xml:space="preserve">The syntax elements of non-ACL NAL units (or their default values for some of the syntax elements), required for the HRD, are specified in the semantic clauses of </w:t>
      </w:r>
      <w:r w:rsidR="0086472B" w:rsidRPr="005C26E9">
        <w:rPr>
          <w:noProof/>
        </w:rPr>
        <w:t>Clause</w:t>
      </w:r>
      <w:r w:rsidRPr="005C26E9">
        <w:rPr>
          <w:noProof/>
        </w:rPr>
        <w:t> </w:t>
      </w:r>
      <w:r w:rsidR="004461AB" w:rsidRPr="005C26E9">
        <w:rPr>
          <w:noProof/>
        </w:rPr>
        <w:fldChar w:fldCharType="begin"/>
      </w:r>
      <w:r w:rsidR="004461AB" w:rsidRPr="005C26E9">
        <w:rPr>
          <w:noProof/>
        </w:rPr>
        <w:instrText xml:space="preserve"> REF _Ref326740334 \r \h </w:instrText>
      </w:r>
      <w:r w:rsidR="00025423" w:rsidRPr="005C26E9">
        <w:rPr>
          <w:noProof/>
        </w:rPr>
        <w:instrText xml:space="preserve"> \* MERGEFORMAT </w:instrText>
      </w:r>
      <w:r w:rsidR="004461AB" w:rsidRPr="005C26E9">
        <w:rPr>
          <w:noProof/>
        </w:rPr>
      </w:r>
      <w:r w:rsidR="004461AB" w:rsidRPr="005C26E9">
        <w:rPr>
          <w:noProof/>
        </w:rPr>
        <w:fldChar w:fldCharType="separate"/>
      </w:r>
      <w:r w:rsidR="0060093D">
        <w:rPr>
          <w:noProof/>
        </w:rPr>
        <w:t>7</w:t>
      </w:r>
      <w:r w:rsidR="004461AB" w:rsidRPr="005C26E9">
        <w:rPr>
          <w:noProof/>
        </w:rPr>
        <w:fldChar w:fldCharType="end"/>
      </w:r>
      <w:r w:rsidRPr="005C26E9">
        <w:rPr>
          <w:noProof/>
        </w:rPr>
        <w:t xml:space="preserve"> and </w:t>
      </w:r>
      <w:r w:rsidR="004461AB" w:rsidRPr="005C26E9">
        <w:rPr>
          <w:noProof/>
        </w:rPr>
        <w:fldChar w:fldCharType="begin"/>
      </w:r>
      <w:r w:rsidR="004461AB" w:rsidRPr="005C26E9">
        <w:rPr>
          <w:noProof/>
        </w:rPr>
        <w:instrText xml:space="preserve"> REF _Ref7723976 \r \h </w:instrText>
      </w:r>
      <w:r w:rsidR="00025423" w:rsidRPr="005C26E9">
        <w:rPr>
          <w:noProof/>
        </w:rPr>
        <w:instrText xml:space="preserve"> \* MERGEFORMAT </w:instrText>
      </w:r>
      <w:r w:rsidR="004461AB" w:rsidRPr="005C26E9">
        <w:rPr>
          <w:noProof/>
        </w:rPr>
      </w:r>
      <w:r w:rsidR="004461AB" w:rsidRPr="005C26E9">
        <w:rPr>
          <w:noProof/>
        </w:rPr>
        <w:fldChar w:fldCharType="separate"/>
      </w:r>
      <w:r w:rsidR="0060093D">
        <w:rPr>
          <w:noProof/>
        </w:rPr>
        <w:t>Annex F</w:t>
      </w:r>
      <w:r w:rsidR="004461AB" w:rsidRPr="005C26E9">
        <w:rPr>
          <w:noProof/>
        </w:rPr>
        <w:fldChar w:fldCharType="end"/>
      </w:r>
      <w:r w:rsidRPr="005C26E9">
        <w:rPr>
          <w:noProof/>
        </w:rPr>
        <w:t>.</w:t>
      </w:r>
    </w:p>
    <w:p w14:paraId="054BD796" w14:textId="77777777" w:rsidR="001E7DB6" w:rsidRPr="004E3D7C" w:rsidRDefault="001E7DB6">
      <w:pPr>
        <w:rPr>
          <w:noProof/>
        </w:rPr>
      </w:pPr>
      <w:r w:rsidRPr="005C26E9">
        <w:rPr>
          <w:noProof/>
        </w:rPr>
        <w:lastRenderedPageBreak/>
        <w:t>Two types of HRD parameter sets (NAL HRD parameters and n</w:t>
      </w:r>
      <w:r w:rsidRPr="004E3D7C">
        <w:rPr>
          <w:noProof/>
        </w:rPr>
        <w:t xml:space="preserve">on-ACL HRD parameters) are used. The HRD parameter sets are signalled through the </w:t>
      </w:r>
      <w:r w:rsidR="004461AB" w:rsidRPr="004E3D7C">
        <w:rPr>
          <w:noProof/>
        </w:rPr>
        <w:t>hrd</w:t>
      </w:r>
      <w:r w:rsidRPr="004E3D7C">
        <w:rPr>
          <w:noProof/>
        </w:rPr>
        <w:t>_paramet</w:t>
      </w:r>
      <w:r w:rsidR="004461AB" w:rsidRPr="004E3D7C">
        <w:rPr>
          <w:noProof/>
        </w:rPr>
        <w:t>e</w:t>
      </w:r>
      <w:r w:rsidRPr="004E3D7C">
        <w:rPr>
          <w:noProof/>
        </w:rPr>
        <w:t>r</w:t>
      </w:r>
      <w:r w:rsidR="004461AB" w:rsidRPr="004E3D7C">
        <w:rPr>
          <w:noProof/>
        </w:rPr>
        <w:t xml:space="preserve">s </w:t>
      </w:r>
      <w:r w:rsidRPr="004E3D7C">
        <w:rPr>
          <w:noProof/>
        </w:rPr>
        <w:t xml:space="preserve">( ) syntax structure, which is part of the </w:t>
      </w:r>
      <w:r w:rsidR="004461AB" w:rsidRPr="004E3D7C">
        <w:rPr>
          <w:noProof/>
        </w:rPr>
        <w:t>VUI</w:t>
      </w:r>
      <w:r w:rsidRPr="004E3D7C">
        <w:rPr>
          <w:noProof/>
        </w:rPr>
        <w:t xml:space="preserve"> syntax structure.</w:t>
      </w:r>
    </w:p>
    <w:p w14:paraId="499A3A35" w14:textId="77777777" w:rsidR="001E7DB6" w:rsidRPr="005C26E9" w:rsidRDefault="001E7DB6">
      <w:pPr>
        <w:rPr>
          <w:noProof/>
        </w:rPr>
      </w:pPr>
      <w:r w:rsidRPr="004E3D7C">
        <w:rPr>
          <w:noProof/>
        </w:rPr>
        <w:t>Multiple tests may be needed for checking the conformance of</w:t>
      </w:r>
      <w:r w:rsidRPr="005C26E9">
        <w:rPr>
          <w:noProof/>
        </w:rPr>
        <w:t xml:space="preserve"> a</w:t>
      </w:r>
      <w:r w:rsidR="004461AB" w:rsidRPr="005C26E9">
        <w:rPr>
          <w:noProof/>
        </w:rPr>
        <w:t>n</w:t>
      </w:r>
      <w:r w:rsidRPr="005C26E9">
        <w:rPr>
          <w:noProof/>
        </w:rPr>
        <w:t xml:space="preserve"> </w:t>
      </w:r>
      <w:r w:rsidR="004461AB" w:rsidRPr="005C26E9">
        <w:rPr>
          <w:noProof/>
        </w:rPr>
        <w:t>atlas</w:t>
      </w:r>
      <w:r w:rsidRPr="005C26E9">
        <w:rPr>
          <w:noProof/>
        </w:rPr>
        <w:t xml:space="preserve"> sub-bitstream, which is referred to as the bitstream under test. For each test, the following steps apply in the order listed:</w:t>
      </w:r>
    </w:p>
    <w:p w14:paraId="3CB7DD3E" w14:textId="77777777" w:rsidR="001E7DB6" w:rsidRPr="005C26E9" w:rsidRDefault="001E7DB6">
      <w:pPr>
        <w:numPr>
          <w:ilvl w:val="0"/>
          <w:numId w:val="187"/>
        </w:numPr>
        <w:ind w:left="1123"/>
        <w:rPr>
          <w:noProof/>
          <w:color w:val="000000" w:themeColor="text1"/>
        </w:rPr>
      </w:pPr>
      <w:r w:rsidRPr="005C26E9">
        <w:rPr>
          <w:noProof/>
          <w:color w:val="000000" w:themeColor="text1"/>
        </w:rPr>
        <w:t xml:space="preserve">An operation point under test, denoted as TargetOp, is set by selecting a target highest TemporalId value OpTid. </w:t>
      </w:r>
    </w:p>
    <w:p w14:paraId="74AF7321" w14:textId="5147507C" w:rsidR="001E7DB6" w:rsidRPr="005C26E9" w:rsidRDefault="001E7DB6">
      <w:pPr>
        <w:numPr>
          <w:ilvl w:val="0"/>
          <w:numId w:val="187"/>
        </w:numPr>
        <w:ind w:left="1123"/>
        <w:rPr>
          <w:noProof/>
          <w:color w:val="000000" w:themeColor="text1"/>
        </w:rPr>
      </w:pPr>
      <w:bookmarkStart w:id="4805" w:name="_Ref343178728"/>
      <w:r w:rsidRPr="005C26E9">
        <w:rPr>
          <w:noProof/>
          <w:color w:val="000000" w:themeColor="text1"/>
        </w:rPr>
        <w:t xml:space="preserve">The </w:t>
      </w:r>
      <w:bookmarkStart w:id="4806" w:name="_Hlk21491999"/>
      <w:r w:rsidRPr="005C26E9">
        <w:rPr>
          <w:noProof/>
          <w:color w:val="000000" w:themeColor="text1"/>
        </w:rPr>
        <w:t>hrd_parameters</w:t>
      </w:r>
      <w:bookmarkEnd w:id="4806"/>
      <w:r w:rsidRPr="005C26E9">
        <w:rPr>
          <w:noProof/>
          <w:color w:val="000000" w:themeColor="text1"/>
        </w:rPr>
        <w:t xml:space="preserve">( ) syntax structure in the </w:t>
      </w:r>
      <w:r w:rsidR="004461AB" w:rsidRPr="005C26E9">
        <w:rPr>
          <w:noProof/>
          <w:color w:val="000000" w:themeColor="text1"/>
        </w:rPr>
        <w:t xml:space="preserve">VUI of the </w:t>
      </w:r>
      <w:r w:rsidRPr="005C26E9">
        <w:rPr>
          <w:noProof/>
          <w:color w:val="000000" w:themeColor="text1"/>
        </w:rPr>
        <w:t xml:space="preserve">active ASPS (or provided through some external means not specified in </w:t>
      </w:r>
      <w:r w:rsidR="001905CC" w:rsidRPr="005C26E9">
        <w:rPr>
          <w:noProof/>
          <w:color w:val="000000" w:themeColor="text1"/>
        </w:rPr>
        <w:t>this document</w:t>
      </w:r>
      <w:r w:rsidRPr="005C26E9">
        <w:rPr>
          <w:noProof/>
          <w:color w:val="000000" w:themeColor="text1"/>
        </w:rPr>
        <w:t xml:space="preserve">) that applies to TargetOp that is selected. Within the selected hrd_parameters( ) syntax structure, if </w:t>
      </w:r>
      <w:r w:rsidR="00157874" w:rsidRPr="005C26E9">
        <w:rPr>
          <w:noProof/>
          <w:color w:val="000000" w:themeColor="text1"/>
        </w:rPr>
        <w:t>AtlasBitstreamToDecode</w:t>
      </w:r>
      <w:r w:rsidRPr="005C26E9">
        <w:rPr>
          <w:noProof/>
          <w:color w:val="000000" w:themeColor="text1"/>
        </w:rPr>
        <w:t xml:space="preserve"> is a Type I bitstream the variable NalHrdModeFlag is set equal to 0; otherwise (</w:t>
      </w:r>
      <w:r w:rsidR="00157874" w:rsidRPr="005C26E9">
        <w:rPr>
          <w:noProof/>
          <w:color w:val="000000" w:themeColor="text1"/>
        </w:rPr>
        <w:t>AtlasBitstreamToDecode</w:t>
      </w:r>
      <w:r w:rsidRPr="005C26E9">
        <w:rPr>
          <w:noProof/>
          <w:color w:val="000000" w:themeColor="text1"/>
        </w:rPr>
        <w:t xml:space="preserve"> is a Type II bitstream). When </w:t>
      </w:r>
      <w:r w:rsidR="00157874" w:rsidRPr="005C26E9">
        <w:rPr>
          <w:noProof/>
          <w:color w:val="000000" w:themeColor="text1"/>
        </w:rPr>
        <w:t>AtlasBitstreamToDecode</w:t>
      </w:r>
      <w:r w:rsidRPr="005C26E9">
        <w:rPr>
          <w:noProof/>
          <w:color w:val="000000" w:themeColor="text1"/>
        </w:rPr>
        <w:t xml:space="preserve"> is a Type II bitstream and NalHrdModeFlag is equal to 0, all non-ACL NAL units except filler data NAL units from the NAL unit stream (as specified in</w:t>
      </w:r>
      <w:r w:rsidR="00157874" w:rsidRPr="005C26E9">
        <w:rPr>
          <w:noProof/>
          <w:color w:val="000000" w:themeColor="text1"/>
        </w:rPr>
        <w:t xml:space="preserve"> </w:t>
      </w:r>
      <w:r w:rsidR="00157874" w:rsidRPr="005C26E9">
        <w:rPr>
          <w:noProof/>
          <w:color w:val="000000" w:themeColor="text1"/>
        </w:rPr>
        <w:fldChar w:fldCharType="begin"/>
      </w:r>
      <w:r w:rsidR="00157874" w:rsidRPr="005C26E9">
        <w:rPr>
          <w:noProof/>
          <w:color w:val="000000" w:themeColor="text1"/>
        </w:rPr>
        <w:instrText xml:space="preserve"> REF _Ref19022738 \r \h </w:instrText>
      </w:r>
      <w:r w:rsidR="00C42E0F" w:rsidRPr="005C26E9">
        <w:rPr>
          <w:noProof/>
          <w:color w:val="000000" w:themeColor="text1"/>
        </w:rPr>
        <w:instrText xml:space="preserve"> \* MERGEFORMAT </w:instrText>
      </w:r>
      <w:r w:rsidR="00157874" w:rsidRPr="005C26E9">
        <w:rPr>
          <w:noProof/>
          <w:color w:val="000000" w:themeColor="text1"/>
        </w:rPr>
      </w:r>
      <w:r w:rsidR="00157874" w:rsidRPr="005C26E9">
        <w:rPr>
          <w:noProof/>
          <w:color w:val="000000" w:themeColor="text1"/>
        </w:rPr>
        <w:fldChar w:fldCharType="separate"/>
      </w:r>
      <w:r w:rsidR="0060093D">
        <w:rPr>
          <w:noProof/>
          <w:color w:val="000000" w:themeColor="text1"/>
        </w:rPr>
        <w:t>Annex D</w:t>
      </w:r>
      <w:r w:rsidR="00157874" w:rsidRPr="005C26E9">
        <w:rPr>
          <w:noProof/>
          <w:color w:val="000000" w:themeColor="text1"/>
        </w:rPr>
        <w:fldChar w:fldCharType="end"/>
      </w:r>
      <w:r w:rsidRPr="005C26E9">
        <w:rPr>
          <w:noProof/>
          <w:color w:val="000000" w:themeColor="text1"/>
        </w:rPr>
        <w:t xml:space="preserve">), when present, are discarded from </w:t>
      </w:r>
      <w:r w:rsidR="00157874" w:rsidRPr="005C26E9">
        <w:rPr>
          <w:noProof/>
          <w:color w:val="000000" w:themeColor="text1"/>
        </w:rPr>
        <w:t>AtlasBitstreamToDecode</w:t>
      </w:r>
      <w:r w:rsidRPr="005C26E9">
        <w:rPr>
          <w:noProof/>
          <w:color w:val="000000" w:themeColor="text1"/>
        </w:rPr>
        <w:t xml:space="preserve"> and the remaining atlas bitstream is assigned to </w:t>
      </w:r>
      <w:r w:rsidR="00157874" w:rsidRPr="005C26E9">
        <w:rPr>
          <w:noProof/>
          <w:color w:val="000000" w:themeColor="text1"/>
        </w:rPr>
        <w:t>AtlasBitstreamToDecode</w:t>
      </w:r>
      <w:r w:rsidRPr="005C26E9">
        <w:rPr>
          <w:noProof/>
          <w:color w:val="000000" w:themeColor="text1"/>
        </w:rPr>
        <w:t>.</w:t>
      </w:r>
      <w:bookmarkEnd w:id="4805"/>
    </w:p>
    <w:p w14:paraId="09E0B081" w14:textId="77777777" w:rsidR="001E7DB6" w:rsidRPr="005C26E9" w:rsidRDefault="001E7DB6">
      <w:pPr>
        <w:numPr>
          <w:ilvl w:val="0"/>
          <w:numId w:val="187"/>
        </w:numPr>
        <w:ind w:left="1123"/>
        <w:rPr>
          <w:noProof/>
          <w:color w:val="000000" w:themeColor="text1"/>
        </w:rPr>
      </w:pPr>
      <w:bookmarkStart w:id="4807" w:name="_Ref349919179"/>
      <w:r w:rsidRPr="005C26E9">
        <w:rPr>
          <w:noProof/>
          <w:color w:val="000000" w:themeColor="text1"/>
        </w:rPr>
        <w:t xml:space="preserve">A coded atlas access unit associated with a buffering period SEI message (present in </w:t>
      </w:r>
      <w:r w:rsidR="00157874" w:rsidRPr="005C26E9">
        <w:rPr>
          <w:noProof/>
          <w:color w:val="000000" w:themeColor="text1"/>
        </w:rPr>
        <w:t>AtlasBitstreamToDecode</w:t>
      </w:r>
      <w:r w:rsidRPr="005C26E9">
        <w:rPr>
          <w:noProof/>
          <w:color w:val="000000" w:themeColor="text1"/>
        </w:rPr>
        <w:t xml:space="preserve"> or available through external means not specified in </w:t>
      </w:r>
      <w:r w:rsidR="001905CC" w:rsidRPr="005C26E9">
        <w:rPr>
          <w:noProof/>
          <w:color w:val="000000" w:themeColor="text1"/>
        </w:rPr>
        <w:t>this document</w:t>
      </w:r>
      <w:r w:rsidRPr="005C26E9">
        <w:rPr>
          <w:noProof/>
          <w:color w:val="000000" w:themeColor="text1"/>
        </w:rPr>
        <w:t>) applicable to TargetOp is selected as the HRD initialization point and referred to as atlas access unit 0.</w:t>
      </w:r>
      <w:bookmarkEnd w:id="4807"/>
      <w:r w:rsidRPr="005C26E9">
        <w:rPr>
          <w:noProof/>
          <w:color w:val="000000" w:themeColor="text1"/>
        </w:rPr>
        <w:t xml:space="preserve"> </w:t>
      </w:r>
    </w:p>
    <w:p w14:paraId="0BDFED8E" w14:textId="77777777" w:rsidR="001E7DB6" w:rsidRPr="005C26E9" w:rsidRDefault="001E7DB6">
      <w:pPr>
        <w:numPr>
          <w:ilvl w:val="0"/>
          <w:numId w:val="187"/>
        </w:numPr>
        <w:ind w:left="1123"/>
        <w:rPr>
          <w:noProof/>
          <w:color w:val="000000" w:themeColor="text1"/>
        </w:rPr>
      </w:pPr>
      <w:r w:rsidRPr="005C26E9">
        <w:rPr>
          <w:noProof/>
          <w:color w:val="000000" w:themeColor="text1"/>
        </w:rPr>
        <w:t xml:space="preserve">For each atlas access unit in </w:t>
      </w:r>
      <w:r w:rsidR="00157874" w:rsidRPr="005C26E9">
        <w:rPr>
          <w:noProof/>
          <w:color w:val="000000" w:themeColor="text1"/>
        </w:rPr>
        <w:t>AtlasBitstreamToDecode</w:t>
      </w:r>
      <w:r w:rsidRPr="005C26E9">
        <w:rPr>
          <w:noProof/>
          <w:color w:val="000000" w:themeColor="text1"/>
        </w:rPr>
        <w:t xml:space="preserve"> starting from atlas access unit 0, the buffering period SEI message (present in </w:t>
      </w:r>
      <w:r w:rsidR="00157874" w:rsidRPr="005C26E9">
        <w:rPr>
          <w:noProof/>
          <w:color w:val="000000" w:themeColor="text1"/>
        </w:rPr>
        <w:t>AtlasBitstreamToDecode</w:t>
      </w:r>
      <w:r w:rsidRPr="005C26E9">
        <w:rPr>
          <w:noProof/>
          <w:color w:val="000000" w:themeColor="text1"/>
        </w:rPr>
        <w:t xml:space="preserve"> or available through external means not specified in </w:t>
      </w:r>
      <w:r w:rsidR="001905CC" w:rsidRPr="005C26E9">
        <w:rPr>
          <w:noProof/>
          <w:color w:val="000000" w:themeColor="text1"/>
        </w:rPr>
        <w:t>this document</w:t>
      </w:r>
      <w:r w:rsidRPr="005C26E9">
        <w:rPr>
          <w:noProof/>
          <w:color w:val="000000" w:themeColor="text1"/>
        </w:rPr>
        <w:t xml:space="preserve">) that is associated with the atlas access unit and applies to TargetOp is selected, the atlas frame timing SEI message (present in </w:t>
      </w:r>
      <w:r w:rsidR="00157874" w:rsidRPr="005C26E9">
        <w:rPr>
          <w:noProof/>
          <w:color w:val="000000" w:themeColor="text1"/>
        </w:rPr>
        <w:t>AtlasBitstreamToDecode</w:t>
      </w:r>
      <w:r w:rsidRPr="005C26E9">
        <w:rPr>
          <w:noProof/>
          <w:color w:val="000000" w:themeColor="text1"/>
        </w:rPr>
        <w:t xml:space="preserve"> or available through external means not specified in </w:t>
      </w:r>
      <w:r w:rsidR="001905CC" w:rsidRPr="005C26E9">
        <w:rPr>
          <w:noProof/>
          <w:color w:val="000000" w:themeColor="text1"/>
        </w:rPr>
        <w:t>this document</w:t>
      </w:r>
      <w:r w:rsidRPr="005C26E9">
        <w:rPr>
          <w:noProof/>
          <w:color w:val="000000" w:themeColor="text1"/>
        </w:rPr>
        <w:t xml:space="preserve">) that is associated with the atlas access unit and applies to TargetOp is selected. </w:t>
      </w:r>
    </w:p>
    <w:p w14:paraId="28A905E7" w14:textId="77777777" w:rsidR="001E7DB6" w:rsidRPr="005C26E9" w:rsidRDefault="001E7DB6">
      <w:pPr>
        <w:numPr>
          <w:ilvl w:val="0"/>
          <w:numId w:val="187"/>
        </w:numPr>
        <w:ind w:left="1123"/>
        <w:rPr>
          <w:noProof/>
          <w:color w:val="000000" w:themeColor="text1"/>
        </w:rPr>
      </w:pPr>
      <w:r w:rsidRPr="005C26E9">
        <w:rPr>
          <w:noProof/>
          <w:color w:val="000000" w:themeColor="text1"/>
        </w:rPr>
        <w:t xml:space="preserve">A value of SchedSelIdx is selected. The selected SchedSelIdx shall be in the range of 0 to </w:t>
      </w:r>
      <w:r w:rsidR="00157874" w:rsidRPr="005C26E9">
        <w:rPr>
          <w:noProof/>
          <w:color w:val="000000" w:themeColor="text1"/>
        </w:rPr>
        <w:t>hrd_</w:t>
      </w:r>
      <w:r w:rsidRPr="005C26E9">
        <w:rPr>
          <w:noProof/>
          <w:color w:val="000000" w:themeColor="text1"/>
        </w:rPr>
        <w:t xml:space="preserve">cab_cnt_minus1 inclusive, where </w:t>
      </w:r>
      <w:r w:rsidR="00157874" w:rsidRPr="005C26E9">
        <w:rPr>
          <w:noProof/>
          <w:color w:val="000000" w:themeColor="text1"/>
        </w:rPr>
        <w:t>hrd_</w:t>
      </w:r>
      <w:r w:rsidRPr="005C26E9">
        <w:rPr>
          <w:noProof/>
          <w:color w:val="000000" w:themeColor="text1"/>
        </w:rPr>
        <w:t>cab_cnt_minus1 is found in the hrd_parameters( ) syntax structure as selected above.</w:t>
      </w:r>
    </w:p>
    <w:p w14:paraId="775433ED" w14:textId="77777777" w:rsidR="001E7DB6" w:rsidRPr="005C26E9" w:rsidRDefault="001E7DB6">
      <w:pPr>
        <w:numPr>
          <w:ilvl w:val="0"/>
          <w:numId w:val="187"/>
        </w:numPr>
        <w:ind w:left="1123"/>
        <w:rPr>
          <w:noProof/>
          <w:color w:val="000000" w:themeColor="text1"/>
        </w:rPr>
      </w:pPr>
      <w:r w:rsidRPr="005C26E9">
        <w:rPr>
          <w:noProof/>
          <w:color w:val="000000" w:themeColor="text1"/>
        </w:rPr>
        <w:t xml:space="preserve">When the coded atlas frame in access unit 0 has nal_unit_type equal to NAL_CRA/GCRA or NAL_BLA_W_LP/NAL_GBLA_W_LP, and </w:t>
      </w:r>
      <w:r w:rsidR="005B2FA1" w:rsidRPr="005C26E9">
        <w:rPr>
          <w:noProof/>
          <w:color w:val="000000" w:themeColor="text1"/>
        </w:rPr>
        <w:t>bp_</w:t>
      </w:r>
      <w:r w:rsidRPr="005C26E9">
        <w:rPr>
          <w:noProof/>
          <w:color w:val="000000" w:themeColor="text1"/>
        </w:rPr>
        <w:t>irap_cab_params_present_flag in the selected buffering period SEI message is equal to 1, either of the following applies for selection of the initial CAB removal delay and delay offset:</w:t>
      </w:r>
    </w:p>
    <w:p w14:paraId="7458F019" w14:textId="77777777" w:rsidR="001E7DB6" w:rsidRPr="005C26E9" w:rsidRDefault="001E7DB6">
      <w:pPr>
        <w:numPr>
          <w:ilvl w:val="1"/>
          <w:numId w:val="187"/>
        </w:numPr>
        <w:rPr>
          <w:noProof/>
          <w:color w:val="000000" w:themeColor="text1"/>
        </w:rPr>
      </w:pPr>
      <w:r w:rsidRPr="005C26E9">
        <w:rPr>
          <w:noProof/>
          <w:color w:val="000000" w:themeColor="text1"/>
        </w:rPr>
        <w:t xml:space="preserve">If NalHrdModeFlag is equal to 1, the default initial CAB removal delay and </w:t>
      </w:r>
      <w:r w:rsidR="00C42E0F" w:rsidRPr="005C26E9">
        <w:rPr>
          <w:noProof/>
          <w:color w:val="000000" w:themeColor="text1"/>
        </w:rPr>
        <w:t xml:space="preserve">the </w:t>
      </w:r>
      <w:r w:rsidRPr="005C26E9">
        <w:rPr>
          <w:noProof/>
          <w:color w:val="000000" w:themeColor="text1"/>
        </w:rPr>
        <w:t xml:space="preserve">delay offset represented by </w:t>
      </w:r>
      <w:r w:rsidR="00C42E0F" w:rsidRPr="005C26E9">
        <w:rPr>
          <w:noProof/>
          <w:color w:val="000000" w:themeColor="text1"/>
        </w:rPr>
        <w:t>bp_nal_initial_cab_removal_delay</w:t>
      </w:r>
      <w:r w:rsidRPr="005C26E9">
        <w:rPr>
          <w:noProof/>
          <w:color w:val="000000" w:themeColor="text1"/>
        </w:rPr>
        <w:t xml:space="preserve">[ SchedSelIdx ] and </w:t>
      </w:r>
      <w:r w:rsidR="00C42E0F" w:rsidRPr="005C26E9">
        <w:rPr>
          <w:noProof/>
          <w:color w:val="000000" w:themeColor="text1"/>
        </w:rPr>
        <w:t>bp_nal_initial_cab_removal_offset</w:t>
      </w:r>
      <w:r w:rsidRPr="005C26E9">
        <w:rPr>
          <w:noProof/>
          <w:color w:val="000000" w:themeColor="text1"/>
        </w:rPr>
        <w:t xml:space="preserve">[ SchedSelIdx ], respectively, in the selected buffering period SEI message are selected. Otherwise, the default initial CAB removal delay and delay offset represented by </w:t>
      </w:r>
      <w:r w:rsidR="005B2FA1" w:rsidRPr="005C26E9">
        <w:rPr>
          <w:noProof/>
          <w:color w:val="000000" w:themeColor="text1"/>
        </w:rPr>
        <w:t>bp_</w:t>
      </w:r>
      <w:r w:rsidRPr="005C26E9">
        <w:rPr>
          <w:noProof/>
          <w:color w:val="000000" w:themeColor="text1"/>
        </w:rPr>
        <w:t xml:space="preserve">acl_initial_cab_removal_delay[ SchedSelIdx ] and </w:t>
      </w:r>
      <w:r w:rsidR="005B2FA1" w:rsidRPr="005C26E9">
        <w:rPr>
          <w:noProof/>
          <w:color w:val="000000" w:themeColor="text1"/>
        </w:rPr>
        <w:t>bp_</w:t>
      </w:r>
      <w:r w:rsidRPr="005C26E9">
        <w:rPr>
          <w:noProof/>
          <w:color w:val="000000" w:themeColor="text1"/>
        </w:rPr>
        <w:t>acl_initial_cab_removal_offset[ SchedSelIdx ], respectively, in the selected buffering period SEI message are selected. The variable DefaultInitCabParamsFlag is set equal to 1.</w:t>
      </w:r>
    </w:p>
    <w:p w14:paraId="12FFE998" w14:textId="01B1D1BF" w:rsidR="001E7DB6" w:rsidRPr="005C26E9" w:rsidRDefault="001E7DB6">
      <w:pPr>
        <w:numPr>
          <w:ilvl w:val="1"/>
          <w:numId w:val="187"/>
        </w:numPr>
        <w:rPr>
          <w:noProof/>
          <w:color w:val="000000" w:themeColor="text1"/>
        </w:rPr>
      </w:pPr>
      <w:r w:rsidRPr="005C26E9">
        <w:rPr>
          <w:noProof/>
          <w:color w:val="000000" w:themeColor="text1"/>
        </w:rPr>
        <w:t xml:space="preserve">If NalHrdModeFlag is equal to 1, the alternative initial CAB removal delay and delay offset represented by </w:t>
      </w:r>
      <w:r w:rsidR="005B2FA1" w:rsidRPr="005C26E9">
        <w:rPr>
          <w:noProof/>
          <w:color w:val="000000" w:themeColor="text1"/>
        </w:rPr>
        <w:t>bp_</w:t>
      </w:r>
      <w:r w:rsidRPr="005C26E9">
        <w:rPr>
          <w:noProof/>
          <w:color w:val="000000" w:themeColor="text1"/>
        </w:rPr>
        <w:t xml:space="preserve">nal_initial_alt_cab_removal_delay[ SchedSelIdx ] and </w:t>
      </w:r>
      <w:r w:rsidR="005B2FA1" w:rsidRPr="005C26E9">
        <w:rPr>
          <w:noProof/>
          <w:color w:val="000000" w:themeColor="text1"/>
        </w:rPr>
        <w:t>bp_</w:t>
      </w:r>
      <w:r w:rsidRPr="005C26E9">
        <w:rPr>
          <w:noProof/>
          <w:color w:val="000000" w:themeColor="text1"/>
        </w:rPr>
        <w:t xml:space="preserve">nal_initial_alt_cab_removal_offset[ SchedSelIdx ], respectively, in the selected buffering period SEI message are selected. Otherwise, the alternative initial CAB removal delay and delay offset represented by </w:t>
      </w:r>
      <w:r w:rsidR="005B2FA1" w:rsidRPr="005C26E9">
        <w:rPr>
          <w:noProof/>
          <w:color w:val="000000" w:themeColor="text1"/>
        </w:rPr>
        <w:t>bp_</w:t>
      </w:r>
      <w:r w:rsidRPr="005C26E9">
        <w:rPr>
          <w:noProof/>
          <w:color w:val="000000" w:themeColor="text1"/>
        </w:rPr>
        <w:t xml:space="preserve">acl_initial_alt_cab_removal_delay[ SchedSelIdx ] and </w:t>
      </w:r>
      <w:r w:rsidR="006932A1" w:rsidRPr="005C26E9">
        <w:rPr>
          <w:noProof/>
          <w:color w:val="000000" w:themeColor="text1"/>
        </w:rPr>
        <w:t>bp</w:t>
      </w:r>
      <w:r w:rsidR="005B2FA1" w:rsidRPr="005C26E9">
        <w:rPr>
          <w:noProof/>
          <w:color w:val="000000" w:themeColor="text1"/>
        </w:rPr>
        <w:t>_</w:t>
      </w:r>
      <w:r w:rsidRPr="005C26E9">
        <w:rPr>
          <w:noProof/>
          <w:color w:val="000000" w:themeColor="text1"/>
        </w:rPr>
        <w:t xml:space="preserve">acl_initial_alt_cab_removal_offset[ SchedSelIdx ], respectively, in the selected </w:t>
      </w:r>
      <w:r w:rsidRPr="005C26E9">
        <w:rPr>
          <w:noProof/>
          <w:color w:val="000000" w:themeColor="text1"/>
        </w:rPr>
        <w:lastRenderedPageBreak/>
        <w:t xml:space="preserve">buffering period SEI message are selected. The variable DefaultInitCabParamsFlag is set equal to 0, and the RASL access units associated with access unit 0 are discarded from </w:t>
      </w:r>
      <w:r w:rsidR="00157874" w:rsidRPr="005C26E9">
        <w:rPr>
          <w:noProof/>
          <w:color w:val="000000" w:themeColor="text1"/>
        </w:rPr>
        <w:t>AtlasBitstreamToDecode</w:t>
      </w:r>
      <w:r w:rsidRPr="005C26E9">
        <w:rPr>
          <w:noProof/>
          <w:color w:val="000000" w:themeColor="text1"/>
        </w:rPr>
        <w:t xml:space="preserve"> and the remaining bitstream is assigned to </w:t>
      </w:r>
      <w:r w:rsidR="00157874" w:rsidRPr="005C26E9">
        <w:rPr>
          <w:noProof/>
          <w:color w:val="000000" w:themeColor="text1"/>
        </w:rPr>
        <w:t>AtlasBitstreamToDecode</w:t>
      </w:r>
      <w:r w:rsidRPr="005C26E9">
        <w:rPr>
          <w:noProof/>
          <w:color w:val="000000" w:themeColor="text1"/>
        </w:rPr>
        <w:t>.</w:t>
      </w:r>
    </w:p>
    <w:p w14:paraId="7EB11F17" w14:textId="77777777" w:rsidR="001E7DB6" w:rsidRPr="005C26E9" w:rsidRDefault="001E7DB6">
      <w:pPr>
        <w:rPr>
          <w:noProof/>
        </w:rPr>
      </w:pPr>
      <w:bookmarkStart w:id="4808" w:name="_Ref343176600"/>
      <w:r w:rsidRPr="005C26E9">
        <w:rPr>
          <w:noProof/>
        </w:rPr>
        <w:t>Each conformance test consists of a combination of one option in each of the above steps. When there is more than one option for a step, for any conformance test only one option is chosen. All possible combinations of all the steps form the entire set of conformance tests.</w:t>
      </w:r>
      <w:bookmarkEnd w:id="4808"/>
      <w:r w:rsidRPr="005C26E9">
        <w:rPr>
          <w:noProof/>
        </w:rPr>
        <w:t xml:space="preserve"> For each operation point under test, the number of bitstream conformance tests to be performed is equal to n0 * n1 * ( n2 * 2 + n3 ) * n4, where the values of n0, n1, n2, n3 and n4 are specified as follows:</w:t>
      </w:r>
    </w:p>
    <w:p w14:paraId="6C02C25E" w14:textId="77777777" w:rsidR="001E7DB6" w:rsidRPr="005C26E9" w:rsidRDefault="001E7DB6">
      <w:pPr>
        <w:pStyle w:val="ListParagraph"/>
        <w:numPr>
          <w:ilvl w:val="0"/>
          <w:numId w:val="135"/>
        </w:numPr>
        <w:tabs>
          <w:tab w:val="clear" w:pos="403"/>
          <w:tab w:val="left" w:pos="720"/>
        </w:tabs>
        <w:ind w:leftChars="0"/>
        <w:rPr>
          <w:rFonts w:cs="Calibri"/>
          <w:noProof/>
        </w:rPr>
      </w:pPr>
      <w:r w:rsidRPr="005C26E9">
        <w:rPr>
          <w:rFonts w:cs="Calibri"/>
          <w:noProof/>
        </w:rPr>
        <w:t>n0 is derived as follows:</w:t>
      </w:r>
    </w:p>
    <w:p w14:paraId="40E78AA8" w14:textId="77777777" w:rsidR="001E7DB6" w:rsidRPr="005C26E9" w:rsidRDefault="001E7DB6">
      <w:pPr>
        <w:pStyle w:val="ListParagraph"/>
        <w:numPr>
          <w:ilvl w:val="1"/>
          <w:numId w:val="135"/>
        </w:numPr>
        <w:tabs>
          <w:tab w:val="clear" w:pos="403"/>
          <w:tab w:val="left" w:pos="720"/>
        </w:tabs>
        <w:ind w:leftChars="0"/>
        <w:rPr>
          <w:rFonts w:cs="Calibri"/>
          <w:noProof/>
        </w:rPr>
      </w:pPr>
      <w:r w:rsidRPr="005C26E9">
        <w:rPr>
          <w:rFonts w:cs="Calibri"/>
          <w:noProof/>
        </w:rPr>
        <w:t xml:space="preserve">If </w:t>
      </w:r>
      <w:r w:rsidR="00157874" w:rsidRPr="005C26E9">
        <w:rPr>
          <w:rFonts w:cs="Calibri"/>
          <w:noProof/>
        </w:rPr>
        <w:t>AtlasBitstreamToDecode</w:t>
      </w:r>
      <w:r w:rsidRPr="005C26E9">
        <w:rPr>
          <w:rFonts w:cs="Calibri"/>
          <w:noProof/>
        </w:rPr>
        <w:t xml:space="preserve"> is a Type I bitstream, n0 is equal to 1.</w:t>
      </w:r>
    </w:p>
    <w:p w14:paraId="0DBF2846" w14:textId="77777777" w:rsidR="001E7DB6" w:rsidRPr="005C26E9" w:rsidRDefault="001E7DB6">
      <w:pPr>
        <w:pStyle w:val="ListParagraph"/>
        <w:numPr>
          <w:ilvl w:val="1"/>
          <w:numId w:val="135"/>
        </w:numPr>
        <w:tabs>
          <w:tab w:val="clear" w:pos="403"/>
          <w:tab w:val="left" w:pos="720"/>
        </w:tabs>
        <w:ind w:leftChars="0"/>
        <w:rPr>
          <w:noProof/>
        </w:rPr>
      </w:pPr>
      <w:r w:rsidRPr="005C26E9">
        <w:rPr>
          <w:rFonts w:cs="Calibri"/>
          <w:noProof/>
        </w:rPr>
        <w:t>Otherwise (</w:t>
      </w:r>
      <w:r w:rsidR="00157874" w:rsidRPr="005C26E9">
        <w:rPr>
          <w:rFonts w:cs="Calibri"/>
          <w:noProof/>
        </w:rPr>
        <w:t>AtlasBitstreamToDecode</w:t>
      </w:r>
      <w:r w:rsidRPr="005C26E9">
        <w:rPr>
          <w:noProof/>
        </w:rPr>
        <w:t xml:space="preserve"> is a Type II bitstream), n0 is equal to 2.</w:t>
      </w:r>
    </w:p>
    <w:p w14:paraId="7978C5B7" w14:textId="77777777" w:rsidR="001E7DB6" w:rsidRPr="005C26E9" w:rsidRDefault="001E7DB6">
      <w:pPr>
        <w:pStyle w:val="ListParagraph"/>
        <w:numPr>
          <w:ilvl w:val="0"/>
          <w:numId w:val="135"/>
        </w:numPr>
        <w:tabs>
          <w:tab w:val="clear" w:pos="403"/>
          <w:tab w:val="left" w:pos="720"/>
        </w:tabs>
        <w:ind w:leftChars="0"/>
        <w:rPr>
          <w:noProof/>
        </w:rPr>
      </w:pPr>
      <w:r w:rsidRPr="005C26E9">
        <w:rPr>
          <w:noProof/>
        </w:rPr>
        <w:t xml:space="preserve">n1 is </w:t>
      </w:r>
      <w:r w:rsidRPr="005C26E9">
        <w:rPr>
          <w:rFonts w:cs="Calibri"/>
          <w:noProof/>
        </w:rPr>
        <w:t>equal</w:t>
      </w:r>
      <w:r w:rsidRPr="005C26E9">
        <w:rPr>
          <w:noProof/>
        </w:rPr>
        <w:t xml:space="preserve"> to </w:t>
      </w:r>
      <w:r w:rsidR="00AD1842" w:rsidRPr="005C26E9">
        <w:rPr>
          <w:noProof/>
        </w:rPr>
        <w:t>hrd_</w:t>
      </w:r>
      <w:r w:rsidRPr="005C26E9">
        <w:rPr>
          <w:noProof/>
        </w:rPr>
        <w:t>cab_cnt_minus1 + 1.</w:t>
      </w:r>
    </w:p>
    <w:p w14:paraId="2945F7D7" w14:textId="77777777" w:rsidR="001E7DB6" w:rsidRPr="005C26E9" w:rsidRDefault="001E7DB6">
      <w:pPr>
        <w:pStyle w:val="ListParagraph"/>
        <w:numPr>
          <w:ilvl w:val="0"/>
          <w:numId w:val="135"/>
        </w:numPr>
        <w:tabs>
          <w:tab w:val="clear" w:pos="403"/>
          <w:tab w:val="left" w:pos="720"/>
        </w:tabs>
        <w:ind w:leftChars="0"/>
        <w:rPr>
          <w:rFonts w:cs="Calibri"/>
          <w:noProof/>
        </w:rPr>
      </w:pPr>
      <w:r w:rsidRPr="005C26E9">
        <w:rPr>
          <w:rFonts w:cs="Calibri"/>
          <w:noProof/>
        </w:rPr>
        <w:t xml:space="preserve">n2 is the number of access units in </w:t>
      </w:r>
      <w:r w:rsidR="00157874" w:rsidRPr="005C26E9">
        <w:rPr>
          <w:rFonts w:cs="Calibri"/>
          <w:noProof/>
        </w:rPr>
        <w:t>AtlasBitstreamToDecode</w:t>
      </w:r>
      <w:r w:rsidRPr="005C26E9">
        <w:rPr>
          <w:rFonts w:cs="Calibri"/>
          <w:noProof/>
        </w:rPr>
        <w:t xml:space="preserve"> that each is associated with a buffering period SEI message applicable to TargetOp and for each of which both of the following conditions are true:</w:t>
      </w:r>
    </w:p>
    <w:p w14:paraId="7C41BE68" w14:textId="77777777" w:rsidR="001E7DB6" w:rsidRPr="005C26E9" w:rsidRDefault="001E7DB6">
      <w:pPr>
        <w:pStyle w:val="ListParagraph"/>
        <w:numPr>
          <w:ilvl w:val="1"/>
          <w:numId w:val="135"/>
        </w:numPr>
        <w:tabs>
          <w:tab w:val="clear" w:pos="403"/>
          <w:tab w:val="left" w:pos="720"/>
        </w:tabs>
        <w:ind w:leftChars="0"/>
        <w:rPr>
          <w:noProof/>
        </w:rPr>
      </w:pPr>
      <w:r w:rsidRPr="005C26E9">
        <w:rPr>
          <w:noProof/>
        </w:rPr>
        <w:t>nal_unit_type is equal to NAL_GCRA/GBLA</w:t>
      </w:r>
      <w:r w:rsidR="005A186E" w:rsidRPr="005C26E9">
        <w:rPr>
          <w:noProof/>
        </w:rPr>
        <w:t>/ NAL_CRA/BLA</w:t>
      </w:r>
      <w:r w:rsidRPr="005C26E9">
        <w:rPr>
          <w:strike/>
          <w:noProof/>
        </w:rPr>
        <w:t xml:space="preserve"> </w:t>
      </w:r>
      <w:r w:rsidRPr="005C26E9">
        <w:rPr>
          <w:noProof/>
        </w:rPr>
        <w:t>for the ACL NAL units.</w:t>
      </w:r>
    </w:p>
    <w:p w14:paraId="01328AAE" w14:textId="77777777" w:rsidR="001E7DB6" w:rsidRPr="005C26E9" w:rsidRDefault="001E7DB6">
      <w:pPr>
        <w:pStyle w:val="ListParagraph"/>
        <w:numPr>
          <w:ilvl w:val="1"/>
          <w:numId w:val="135"/>
        </w:numPr>
        <w:tabs>
          <w:tab w:val="clear" w:pos="403"/>
          <w:tab w:val="left" w:pos="720"/>
        </w:tabs>
        <w:ind w:leftChars="0"/>
        <w:rPr>
          <w:noProof/>
        </w:rPr>
      </w:pPr>
      <w:r w:rsidRPr="005C26E9">
        <w:rPr>
          <w:noProof/>
        </w:rPr>
        <w:t xml:space="preserve">The associated buffering period SEI message applicable to TargetOp has </w:t>
      </w:r>
      <w:r w:rsidR="00A055C9" w:rsidRPr="005C26E9">
        <w:rPr>
          <w:noProof/>
        </w:rPr>
        <w:t>bp_irap_cab_params_present_flag</w:t>
      </w:r>
      <w:r w:rsidRPr="005C26E9">
        <w:rPr>
          <w:noProof/>
        </w:rPr>
        <w:t xml:space="preserve"> equal to 1.</w:t>
      </w:r>
    </w:p>
    <w:p w14:paraId="0AFEE219" w14:textId="77777777" w:rsidR="001E7DB6" w:rsidRPr="005C26E9" w:rsidRDefault="001E7DB6">
      <w:pPr>
        <w:pStyle w:val="ListParagraph"/>
        <w:numPr>
          <w:ilvl w:val="0"/>
          <w:numId w:val="135"/>
        </w:numPr>
        <w:tabs>
          <w:tab w:val="clear" w:pos="403"/>
          <w:tab w:val="left" w:pos="720"/>
        </w:tabs>
        <w:ind w:leftChars="0"/>
        <w:rPr>
          <w:noProof/>
        </w:rPr>
      </w:pPr>
      <w:r w:rsidRPr="005C26E9">
        <w:rPr>
          <w:noProof/>
        </w:rPr>
        <w:t xml:space="preserve">n3 is the number of access units in </w:t>
      </w:r>
      <w:r w:rsidR="00157874" w:rsidRPr="005C26E9">
        <w:rPr>
          <w:noProof/>
        </w:rPr>
        <w:t>AtlasBitstreamToDecode</w:t>
      </w:r>
      <w:r w:rsidRPr="005C26E9">
        <w:rPr>
          <w:noProof/>
        </w:rPr>
        <w:t xml:space="preserve"> that each is associated with a buffering period SEI message applicable to TargetOp and for each of which one or both of the following conditions are true:</w:t>
      </w:r>
    </w:p>
    <w:p w14:paraId="6F3484FD" w14:textId="77777777" w:rsidR="001E7DB6" w:rsidRPr="005C26E9" w:rsidRDefault="001E7DB6">
      <w:pPr>
        <w:pStyle w:val="ListParagraph"/>
        <w:numPr>
          <w:ilvl w:val="1"/>
          <w:numId w:val="135"/>
        </w:numPr>
        <w:tabs>
          <w:tab w:val="clear" w:pos="403"/>
          <w:tab w:val="left" w:pos="720"/>
        </w:tabs>
        <w:ind w:leftChars="0"/>
        <w:rPr>
          <w:noProof/>
        </w:rPr>
      </w:pPr>
      <w:r w:rsidRPr="005C26E9">
        <w:rPr>
          <w:noProof/>
        </w:rPr>
        <w:t>nal_unit_type is not equal to NAL_GCRA</w:t>
      </w:r>
      <w:r w:rsidR="005A186E" w:rsidRPr="005C26E9">
        <w:rPr>
          <w:noProof/>
        </w:rPr>
        <w:t>,</w:t>
      </w:r>
      <w:r w:rsidRPr="005C26E9">
        <w:rPr>
          <w:noProof/>
        </w:rPr>
        <w:t xml:space="preserve"> NAL_GBLA</w:t>
      </w:r>
      <w:r w:rsidR="005A186E" w:rsidRPr="005C26E9">
        <w:rPr>
          <w:noProof/>
        </w:rPr>
        <w:t>, NAL_CRA, or NAL_BLA</w:t>
      </w:r>
      <w:r w:rsidRPr="005C26E9">
        <w:rPr>
          <w:noProof/>
        </w:rPr>
        <w:t xml:space="preserve"> for the ACL NAL units.</w:t>
      </w:r>
    </w:p>
    <w:p w14:paraId="4CDED42F" w14:textId="77777777" w:rsidR="001E7DB6" w:rsidRPr="005C26E9" w:rsidRDefault="001E7DB6">
      <w:pPr>
        <w:pStyle w:val="ListParagraph"/>
        <w:numPr>
          <w:ilvl w:val="1"/>
          <w:numId w:val="135"/>
        </w:numPr>
        <w:tabs>
          <w:tab w:val="clear" w:pos="403"/>
          <w:tab w:val="left" w:pos="720"/>
        </w:tabs>
        <w:ind w:leftChars="0"/>
        <w:rPr>
          <w:noProof/>
        </w:rPr>
      </w:pPr>
      <w:r w:rsidRPr="005C26E9">
        <w:rPr>
          <w:noProof/>
        </w:rPr>
        <w:t xml:space="preserve">The associated buffering period SEI message applicable to TargetOp has </w:t>
      </w:r>
      <w:r w:rsidR="00A055C9" w:rsidRPr="005C26E9">
        <w:rPr>
          <w:noProof/>
        </w:rPr>
        <w:t>bp_</w:t>
      </w:r>
      <w:r w:rsidRPr="005C26E9">
        <w:rPr>
          <w:noProof/>
        </w:rPr>
        <w:t>irap_cab_params_present_flag equal to 0.</w:t>
      </w:r>
    </w:p>
    <w:p w14:paraId="1B7EF175" w14:textId="77777777" w:rsidR="001E7DB6" w:rsidRPr="005C26E9" w:rsidRDefault="001E7DB6">
      <w:pPr>
        <w:pStyle w:val="ListParagraph"/>
        <w:numPr>
          <w:ilvl w:val="0"/>
          <w:numId w:val="135"/>
        </w:numPr>
        <w:tabs>
          <w:tab w:val="clear" w:pos="403"/>
          <w:tab w:val="left" w:pos="720"/>
        </w:tabs>
        <w:ind w:leftChars="0"/>
        <w:rPr>
          <w:noProof/>
        </w:rPr>
      </w:pPr>
      <w:r w:rsidRPr="005C26E9">
        <w:rPr>
          <w:noProof/>
        </w:rPr>
        <w:t>n4 is equal to 2.</w:t>
      </w:r>
    </w:p>
    <w:p w14:paraId="7001DBEF" w14:textId="77777777" w:rsidR="001E7DB6" w:rsidRPr="005C26E9" w:rsidRDefault="001E7DB6">
      <w:pPr>
        <w:rPr>
          <w:noProof/>
        </w:rPr>
      </w:pPr>
      <w:r w:rsidRPr="005C26E9">
        <w:rPr>
          <w:noProof/>
        </w:rPr>
        <w:t>When AtlasBitstreamToDecode is a Type II patch bitstream, the following applies:</w:t>
      </w:r>
    </w:p>
    <w:p w14:paraId="125F5624" w14:textId="4327358F" w:rsidR="001E7DB6" w:rsidRPr="005C26E9" w:rsidRDefault="001E7DB6">
      <w:pPr>
        <w:pStyle w:val="ListParagraph"/>
        <w:numPr>
          <w:ilvl w:val="0"/>
          <w:numId w:val="135"/>
        </w:numPr>
        <w:tabs>
          <w:tab w:val="clear" w:pos="403"/>
          <w:tab w:val="left" w:pos="720"/>
        </w:tabs>
        <w:ind w:leftChars="0"/>
        <w:rPr>
          <w:noProof/>
        </w:rPr>
      </w:pPr>
      <w:r w:rsidRPr="005C26E9">
        <w:rPr>
          <w:noProof/>
        </w:rPr>
        <w:t>If the hrd_parameters( ) syntax structure that immediately follows the condition "if( </w:t>
      </w:r>
      <w:r w:rsidR="00A055C9" w:rsidRPr="005C26E9">
        <w:rPr>
          <w:noProof/>
        </w:rPr>
        <w:t>bp_</w:t>
      </w:r>
      <w:r w:rsidRPr="005C26E9">
        <w:rPr>
          <w:noProof/>
        </w:rPr>
        <w:t xml:space="preserve">acl_hrd_parameters_present_flag )" is selected, the test is conducted at the Type I conformance point shown in </w:t>
      </w:r>
      <w:r w:rsidRPr="005C26E9">
        <w:rPr>
          <w:noProof/>
        </w:rPr>
        <w:fldChar w:fldCharType="begin"/>
      </w:r>
      <w:r w:rsidRPr="005C26E9">
        <w:rPr>
          <w:noProof/>
        </w:rPr>
        <w:instrText xml:space="preserve"> REF _Ref33101618 \h  \* MERGEFORMAT </w:instrText>
      </w:r>
      <w:r w:rsidRPr="005C26E9">
        <w:rPr>
          <w:noProof/>
        </w:rPr>
      </w:r>
      <w:r w:rsidRPr="005C26E9">
        <w:rPr>
          <w:noProof/>
        </w:rPr>
        <w:fldChar w:fldCharType="separate"/>
      </w:r>
      <w:r w:rsidR="0060093D" w:rsidRPr="005C26E9">
        <w:rPr>
          <w:noProof/>
        </w:rPr>
        <w:t>Figure E-</w:t>
      </w:r>
      <w:r w:rsidR="0060093D">
        <w:rPr>
          <w:noProof/>
        </w:rPr>
        <w:t>5</w:t>
      </w:r>
      <w:r w:rsidRPr="005C26E9">
        <w:rPr>
          <w:noProof/>
        </w:rPr>
        <w:fldChar w:fldCharType="end"/>
      </w:r>
      <w:r w:rsidRPr="005C26E9">
        <w:rPr>
          <w:noProof/>
        </w:rPr>
        <w:t>, and only ACL and filler data NAL units are counted for the input bit rate and CAB storage.</w:t>
      </w:r>
    </w:p>
    <w:p w14:paraId="6E784F5C" w14:textId="05474F8E" w:rsidR="001E7DB6" w:rsidRPr="005C26E9" w:rsidRDefault="001E7DB6">
      <w:pPr>
        <w:pStyle w:val="ListParagraph"/>
        <w:numPr>
          <w:ilvl w:val="0"/>
          <w:numId w:val="135"/>
        </w:numPr>
        <w:tabs>
          <w:tab w:val="clear" w:pos="403"/>
          <w:tab w:val="left" w:pos="720"/>
        </w:tabs>
        <w:ind w:leftChars="0"/>
        <w:rPr>
          <w:noProof/>
        </w:rPr>
      </w:pPr>
      <w:r w:rsidRPr="005C26E9">
        <w:rPr>
          <w:noProof/>
        </w:rPr>
        <w:t xml:space="preserve">Otherwise (the hrd_parameters( ) syntax structure that immediately follows the condition "if( nal_hrd_parameters_present_flag )" is selected), the test is conducted at the Type II conformance point shown in </w:t>
      </w:r>
      <w:r w:rsidRPr="005C26E9">
        <w:rPr>
          <w:noProof/>
        </w:rPr>
        <w:fldChar w:fldCharType="begin"/>
      </w:r>
      <w:r w:rsidRPr="005C26E9">
        <w:rPr>
          <w:noProof/>
        </w:rPr>
        <w:instrText xml:space="preserve"> REF _Ref33101618 \h  \* MERGEFORMAT </w:instrText>
      </w:r>
      <w:r w:rsidRPr="005C26E9">
        <w:rPr>
          <w:noProof/>
        </w:rPr>
      </w:r>
      <w:r w:rsidRPr="005C26E9">
        <w:rPr>
          <w:noProof/>
        </w:rPr>
        <w:fldChar w:fldCharType="separate"/>
      </w:r>
      <w:r w:rsidR="0060093D" w:rsidRPr="005C26E9">
        <w:rPr>
          <w:noProof/>
        </w:rPr>
        <w:t>Figure E-</w:t>
      </w:r>
      <w:r w:rsidR="0060093D">
        <w:rPr>
          <w:noProof/>
        </w:rPr>
        <w:t>5</w:t>
      </w:r>
      <w:r w:rsidRPr="005C26E9">
        <w:rPr>
          <w:noProof/>
        </w:rPr>
        <w:fldChar w:fldCharType="end"/>
      </w:r>
      <w:r w:rsidRPr="005C26E9">
        <w:rPr>
          <w:noProof/>
        </w:rPr>
        <w:t>, and all bytes of the Type II bitstream, which is a NAL unit stream, are counted for the input bit rate and CAB storage.</w:t>
      </w:r>
    </w:p>
    <w:p w14:paraId="188963AD" w14:textId="31A351A0" w:rsidR="001E7DB6" w:rsidRPr="005C26E9" w:rsidRDefault="001E7DB6">
      <w:pPr>
        <w:pStyle w:val="Note1"/>
        <w:rPr>
          <w:rFonts w:ascii="Cambria" w:hAnsi="Cambria"/>
          <w:noProof/>
        </w:rPr>
      </w:pPr>
      <w:r w:rsidRPr="005C26E9">
        <w:rPr>
          <w:rFonts w:ascii="Cambria" w:hAnsi="Cambria"/>
          <w:noProof/>
        </w:rPr>
        <w:t>NOTE</w:t>
      </w:r>
      <w:r w:rsidR="00836605" w:rsidRPr="005C26E9">
        <w:rPr>
          <w:rFonts w:ascii="Cambria" w:hAnsi="Cambria"/>
          <w:noProof/>
        </w:rPr>
        <w:t xml:space="preserve"> 1</w:t>
      </w:r>
      <w:r w:rsidRPr="005C26E9">
        <w:rPr>
          <w:rFonts w:ascii="Cambria" w:hAnsi="Cambria"/>
          <w:noProof/>
        </w:rPr>
        <w:t xml:space="preserve"> – NAL HRD parameters established by a value of SchedSelIdx for the Type II conformance point shown in </w:t>
      </w:r>
      <w:r w:rsidRPr="005C26E9">
        <w:rPr>
          <w:rFonts w:ascii="Cambria" w:hAnsi="Cambria"/>
          <w:noProof/>
        </w:rPr>
        <w:fldChar w:fldCharType="begin"/>
      </w:r>
      <w:r w:rsidRPr="005C26E9">
        <w:rPr>
          <w:rFonts w:ascii="Cambria" w:hAnsi="Cambria"/>
          <w:noProof/>
        </w:rPr>
        <w:instrText xml:space="preserve"> REF _Ref33101618 \h  \* MERGEFORMAT </w:instrText>
      </w:r>
      <w:r w:rsidRPr="005C26E9">
        <w:rPr>
          <w:rFonts w:ascii="Cambria" w:hAnsi="Cambria"/>
          <w:noProof/>
        </w:rPr>
      </w:r>
      <w:r w:rsidRPr="005C26E9">
        <w:rPr>
          <w:rFonts w:ascii="Cambria" w:hAnsi="Cambria"/>
          <w:noProof/>
        </w:rPr>
        <w:fldChar w:fldCharType="separate"/>
      </w:r>
      <w:r w:rsidR="0060093D" w:rsidRPr="005C26E9">
        <w:rPr>
          <w:rFonts w:ascii="Cambria" w:hAnsi="Cambria"/>
          <w:noProof/>
        </w:rPr>
        <w:t>Figure E-</w:t>
      </w:r>
      <w:r w:rsidR="0060093D">
        <w:rPr>
          <w:rFonts w:ascii="Cambria" w:hAnsi="Cambria"/>
          <w:noProof/>
        </w:rPr>
        <w:t>5</w:t>
      </w:r>
      <w:r w:rsidRPr="005C26E9">
        <w:rPr>
          <w:rFonts w:ascii="Cambria" w:hAnsi="Cambria"/>
          <w:noProof/>
        </w:rPr>
        <w:fldChar w:fldCharType="end"/>
      </w:r>
      <w:r w:rsidRPr="005C26E9">
        <w:rPr>
          <w:rFonts w:ascii="Cambria" w:hAnsi="Cambria"/>
          <w:noProof/>
        </w:rPr>
        <w:t xml:space="preserve"> are sufficient to also establish ACL HRD conformance for the Type I conformance point shown in </w:t>
      </w:r>
      <w:r w:rsidRPr="005C26E9">
        <w:rPr>
          <w:rFonts w:ascii="Cambria" w:hAnsi="Cambria"/>
          <w:noProof/>
        </w:rPr>
        <w:fldChar w:fldCharType="begin"/>
      </w:r>
      <w:r w:rsidRPr="005C26E9">
        <w:rPr>
          <w:rFonts w:ascii="Cambria" w:hAnsi="Cambria"/>
          <w:noProof/>
        </w:rPr>
        <w:instrText xml:space="preserve"> REF _Ref33101618 \h  \* MERGEFORMAT </w:instrText>
      </w:r>
      <w:r w:rsidRPr="005C26E9">
        <w:rPr>
          <w:rFonts w:ascii="Cambria" w:hAnsi="Cambria"/>
          <w:noProof/>
        </w:rPr>
      </w:r>
      <w:r w:rsidRPr="005C26E9">
        <w:rPr>
          <w:rFonts w:ascii="Cambria" w:hAnsi="Cambria"/>
          <w:noProof/>
        </w:rPr>
        <w:fldChar w:fldCharType="separate"/>
      </w:r>
      <w:r w:rsidR="0060093D" w:rsidRPr="005C26E9">
        <w:rPr>
          <w:rFonts w:ascii="Cambria" w:hAnsi="Cambria"/>
          <w:noProof/>
        </w:rPr>
        <w:t>Figure E-</w:t>
      </w:r>
      <w:r w:rsidR="0060093D">
        <w:rPr>
          <w:rFonts w:ascii="Cambria" w:hAnsi="Cambria"/>
          <w:noProof/>
        </w:rPr>
        <w:t>5</w:t>
      </w:r>
      <w:r w:rsidRPr="005C26E9">
        <w:rPr>
          <w:rFonts w:ascii="Cambria" w:hAnsi="Cambria"/>
          <w:noProof/>
        </w:rPr>
        <w:fldChar w:fldCharType="end"/>
      </w:r>
      <w:r w:rsidRPr="005C26E9">
        <w:rPr>
          <w:rFonts w:ascii="Cambria" w:hAnsi="Cambria"/>
          <w:noProof/>
        </w:rPr>
        <w:t xml:space="preserve"> for the same values of InitCabRemovalDelay[ SchedSelIdx ], BitRate[ SchedSelIdx ] and CabSize[ SchedSelIdx ] for the variable bit rate (VBR) case (</w:t>
      </w:r>
      <w:r w:rsidR="00A055C9" w:rsidRPr="005C26E9">
        <w:rPr>
          <w:rFonts w:ascii="Cambria" w:hAnsi="Cambria"/>
          <w:noProof/>
        </w:rPr>
        <w:t>hrd_</w:t>
      </w:r>
      <w:r w:rsidRPr="005C26E9">
        <w:rPr>
          <w:rFonts w:ascii="Cambria" w:hAnsi="Cambria"/>
          <w:noProof/>
        </w:rPr>
        <w:t xml:space="preserve">cbr_flag[ SchedSelIdx ] equal to 0). This is because the data flow into the Type I conformance point is a subset of the data flow into the Type II conformance point and because, for the VBR case, the CAB is allowed to become </w:t>
      </w:r>
      <w:r w:rsidRPr="005C26E9">
        <w:rPr>
          <w:rFonts w:ascii="Cambria" w:hAnsi="Cambria"/>
          <w:noProof/>
        </w:rPr>
        <w:lastRenderedPageBreak/>
        <w:t>empty and stay empty until the time a next atlas is scheduled to begin to arrive. For example, when decoding a CAS conforming to one or more of the profiles specified in </w:t>
      </w:r>
      <w:r w:rsidR="00A055C9" w:rsidRPr="005C26E9">
        <w:rPr>
          <w:rFonts w:ascii="Cambria" w:hAnsi="Cambria"/>
          <w:noProof/>
        </w:rPr>
        <w:fldChar w:fldCharType="begin"/>
      </w:r>
      <w:r w:rsidR="00A055C9" w:rsidRPr="005C26E9">
        <w:rPr>
          <w:rFonts w:ascii="Cambria" w:hAnsi="Cambria"/>
          <w:noProof/>
        </w:rPr>
        <w:instrText xml:space="preserve"> REF _Ref21508199 \r \h </w:instrText>
      </w:r>
      <w:r w:rsidR="00025423" w:rsidRPr="005C26E9">
        <w:rPr>
          <w:rFonts w:ascii="Cambria" w:hAnsi="Cambria"/>
          <w:noProof/>
        </w:rPr>
        <w:instrText xml:space="preserve"> \* MERGEFORMAT </w:instrText>
      </w:r>
      <w:r w:rsidR="00A055C9" w:rsidRPr="005C26E9">
        <w:rPr>
          <w:rFonts w:ascii="Cambria" w:hAnsi="Cambria"/>
          <w:noProof/>
        </w:rPr>
      </w:r>
      <w:r w:rsidR="00A055C9" w:rsidRPr="005C26E9">
        <w:rPr>
          <w:rFonts w:ascii="Cambria" w:hAnsi="Cambria"/>
          <w:noProof/>
        </w:rPr>
        <w:fldChar w:fldCharType="separate"/>
      </w:r>
      <w:r w:rsidR="0060093D">
        <w:rPr>
          <w:rFonts w:ascii="Cambria" w:hAnsi="Cambria"/>
          <w:noProof/>
        </w:rPr>
        <w:t>Annex A</w:t>
      </w:r>
      <w:r w:rsidR="00A055C9" w:rsidRPr="005C26E9">
        <w:rPr>
          <w:rFonts w:ascii="Cambria" w:hAnsi="Cambria"/>
          <w:noProof/>
        </w:rPr>
        <w:fldChar w:fldCharType="end"/>
      </w:r>
      <w:r w:rsidR="005A186E" w:rsidRPr="005C26E9">
        <w:rPr>
          <w:rFonts w:ascii="Cambria" w:hAnsi="Cambria"/>
          <w:noProof/>
        </w:rPr>
        <w:t xml:space="preserve"> </w:t>
      </w:r>
      <w:r w:rsidRPr="005C26E9">
        <w:rPr>
          <w:rFonts w:ascii="Cambria" w:hAnsi="Cambria"/>
          <w:noProof/>
        </w:rPr>
        <w:t xml:space="preserve">using the decoding process specified in </w:t>
      </w:r>
      <w:r w:rsidR="00406A86" w:rsidRPr="005C26E9">
        <w:rPr>
          <w:rFonts w:ascii="Cambria" w:hAnsi="Cambria"/>
          <w:noProof/>
        </w:rPr>
        <w:t>subclause</w:t>
      </w:r>
      <w:r w:rsidR="0083155D" w:rsidRPr="005C26E9">
        <w:rPr>
          <w:rFonts w:ascii="Cambria" w:hAnsi="Cambria"/>
          <w:noProof/>
        </w:rPr>
        <w:t> </w:t>
      </w:r>
      <w:r w:rsidR="0083155D" w:rsidRPr="005C26E9">
        <w:rPr>
          <w:rFonts w:ascii="Cambria" w:hAnsi="Cambria"/>
          <w:noProof/>
        </w:rPr>
        <w:fldChar w:fldCharType="begin"/>
      </w:r>
      <w:r w:rsidR="0083155D" w:rsidRPr="005C26E9">
        <w:rPr>
          <w:rFonts w:ascii="Cambria" w:hAnsi="Cambria"/>
          <w:noProof/>
        </w:rPr>
        <w:instrText xml:space="preserve"> REF _Ref516064467 \r \h </w:instrText>
      </w:r>
      <w:r w:rsidR="00025423" w:rsidRPr="005C26E9">
        <w:rPr>
          <w:rFonts w:ascii="Cambria" w:hAnsi="Cambria"/>
          <w:noProof/>
        </w:rPr>
        <w:instrText xml:space="preserve"> \* MERGEFORMAT </w:instrText>
      </w:r>
      <w:r w:rsidR="0083155D" w:rsidRPr="005C26E9">
        <w:rPr>
          <w:rFonts w:ascii="Cambria" w:hAnsi="Cambria"/>
          <w:noProof/>
        </w:rPr>
      </w:r>
      <w:r w:rsidR="0083155D" w:rsidRPr="005C26E9">
        <w:rPr>
          <w:rFonts w:ascii="Cambria" w:hAnsi="Cambria"/>
          <w:noProof/>
        </w:rPr>
        <w:fldChar w:fldCharType="separate"/>
      </w:r>
      <w:r w:rsidR="0060093D">
        <w:rPr>
          <w:rFonts w:ascii="Cambria" w:hAnsi="Cambria"/>
          <w:noProof/>
        </w:rPr>
        <w:t>8.2</w:t>
      </w:r>
      <w:r w:rsidR="0083155D" w:rsidRPr="005C26E9">
        <w:rPr>
          <w:rFonts w:ascii="Cambria" w:hAnsi="Cambria"/>
          <w:noProof/>
        </w:rPr>
        <w:fldChar w:fldCharType="end"/>
      </w:r>
      <w:r w:rsidRPr="005C26E9">
        <w:rPr>
          <w:rFonts w:ascii="Cambria" w:hAnsi="Cambria"/>
          <w:noProof/>
        </w:rPr>
        <w:t>.</w:t>
      </w:r>
    </w:p>
    <w:p w14:paraId="69C1A303" w14:textId="77777777" w:rsidR="001E7DB6" w:rsidRPr="005C26E9" w:rsidRDefault="001E7DB6">
      <w:pPr>
        <w:rPr>
          <w:noProof/>
        </w:rPr>
      </w:pPr>
      <w:r w:rsidRPr="005C26E9">
        <w:rPr>
          <w:noProof/>
        </w:rPr>
        <w:t xml:space="preserve">All ASPSs, and AFPSs referred to in the ACL NAL units and the corresponding buffering period and atlas timing information SEI messages shall be conveyed to the HRD, in a timely manner, either in the bitstream (by non-ACL NAL units), or by other means not specified in </w:t>
      </w:r>
      <w:r w:rsidR="001905CC" w:rsidRPr="005C26E9">
        <w:rPr>
          <w:noProof/>
        </w:rPr>
        <w:t>this document</w:t>
      </w:r>
      <w:r w:rsidRPr="005C26E9">
        <w:rPr>
          <w:noProof/>
        </w:rPr>
        <w:t xml:space="preserve">. </w:t>
      </w:r>
    </w:p>
    <w:p w14:paraId="449788A6" w14:textId="003C048A" w:rsidR="001E7DB6" w:rsidRPr="005C26E9" w:rsidRDefault="001E7DB6">
      <w:pPr>
        <w:rPr>
          <w:noProof/>
        </w:rPr>
      </w:pPr>
      <w:r w:rsidRPr="005C26E9">
        <w:rPr>
          <w:noProof/>
        </w:rPr>
        <w:t xml:space="preserve">In </w:t>
      </w:r>
      <w:r w:rsidR="0083155D" w:rsidRPr="005C26E9">
        <w:rPr>
          <w:noProof/>
        </w:rPr>
        <w:fldChar w:fldCharType="begin"/>
      </w:r>
      <w:r w:rsidR="0083155D" w:rsidRPr="005C26E9">
        <w:rPr>
          <w:noProof/>
        </w:rPr>
        <w:instrText xml:space="preserve"> REF _Ref21527634 \r \h </w:instrText>
      </w:r>
      <w:r w:rsidR="00025423" w:rsidRPr="005C26E9">
        <w:rPr>
          <w:noProof/>
        </w:rPr>
        <w:instrText xml:space="preserve"> \* MERGEFORMAT </w:instrText>
      </w:r>
      <w:r w:rsidR="0083155D" w:rsidRPr="005C26E9">
        <w:rPr>
          <w:noProof/>
        </w:rPr>
      </w:r>
      <w:r w:rsidR="0083155D" w:rsidRPr="005C26E9">
        <w:rPr>
          <w:noProof/>
        </w:rPr>
        <w:fldChar w:fldCharType="separate"/>
      </w:r>
      <w:r w:rsidR="0060093D">
        <w:rPr>
          <w:noProof/>
        </w:rPr>
        <w:t>Annex E</w:t>
      </w:r>
      <w:r w:rsidR="0083155D" w:rsidRPr="005C26E9">
        <w:rPr>
          <w:noProof/>
        </w:rPr>
        <w:fldChar w:fldCharType="end"/>
      </w:r>
      <w:r w:rsidR="0083155D" w:rsidRPr="005C26E9">
        <w:rPr>
          <w:noProof/>
        </w:rPr>
        <w:t xml:space="preserve"> and </w:t>
      </w:r>
      <w:r w:rsidR="0083155D" w:rsidRPr="005C26E9">
        <w:rPr>
          <w:noProof/>
        </w:rPr>
        <w:fldChar w:fldCharType="begin"/>
      </w:r>
      <w:r w:rsidR="0083155D" w:rsidRPr="005C26E9">
        <w:rPr>
          <w:noProof/>
        </w:rPr>
        <w:instrText xml:space="preserve"> REF _Ref7723976 \r \h </w:instrText>
      </w:r>
      <w:r w:rsidR="00025423" w:rsidRPr="005C26E9">
        <w:rPr>
          <w:noProof/>
        </w:rPr>
        <w:instrText xml:space="preserve"> \* MERGEFORMAT </w:instrText>
      </w:r>
      <w:r w:rsidR="0083155D" w:rsidRPr="005C26E9">
        <w:rPr>
          <w:noProof/>
        </w:rPr>
      </w:r>
      <w:r w:rsidR="0083155D" w:rsidRPr="005C26E9">
        <w:rPr>
          <w:noProof/>
        </w:rPr>
        <w:fldChar w:fldCharType="separate"/>
      </w:r>
      <w:r w:rsidR="0060093D">
        <w:rPr>
          <w:noProof/>
        </w:rPr>
        <w:t>Annex F</w:t>
      </w:r>
      <w:r w:rsidR="0083155D" w:rsidRPr="005C26E9">
        <w:rPr>
          <w:noProof/>
        </w:rPr>
        <w:fldChar w:fldCharType="end"/>
      </w:r>
      <w:r w:rsidRPr="005C26E9">
        <w:rPr>
          <w:noProof/>
        </w:rPr>
        <w:t>, the specification for "presence" of non-ACL NAL units that contain ASPSs, and AFPSs</w:t>
      </w:r>
      <w:r w:rsidRPr="005C26E9">
        <w:rPr>
          <w:strike/>
          <w:noProof/>
        </w:rPr>
        <w:t>,</w:t>
      </w:r>
      <w:r w:rsidRPr="005C26E9">
        <w:rPr>
          <w:noProof/>
        </w:rPr>
        <w:t xml:space="preserve"> buffering period SEI messages, atlas </w:t>
      </w:r>
      <w:r w:rsidR="005A186E" w:rsidRPr="005C26E9">
        <w:rPr>
          <w:noProof/>
        </w:rPr>
        <w:t xml:space="preserve">frame </w:t>
      </w:r>
      <w:r w:rsidRPr="005C26E9">
        <w:rPr>
          <w:noProof/>
        </w:rPr>
        <w:t xml:space="preserve">timing SEI messages is also satisfied when those NAL units (or just some of them) are conveyed to atlas frame decoders (or to the HRD) by other means not specified in </w:t>
      </w:r>
      <w:r w:rsidR="001905CC" w:rsidRPr="005C26E9">
        <w:rPr>
          <w:noProof/>
        </w:rPr>
        <w:t>this document</w:t>
      </w:r>
      <w:r w:rsidRPr="005C26E9">
        <w:rPr>
          <w:noProof/>
        </w:rPr>
        <w:t>. For the purpose of counting bits, only the appropriate bits that are actually present in the bitstream are counted.</w:t>
      </w:r>
    </w:p>
    <w:p w14:paraId="04622AFD" w14:textId="77777777" w:rsidR="001E7DB6" w:rsidRPr="005C26E9" w:rsidRDefault="001E7DB6">
      <w:pPr>
        <w:pStyle w:val="Note1"/>
        <w:rPr>
          <w:rFonts w:ascii="Cambria" w:hAnsi="Cambria"/>
          <w:noProof/>
        </w:rPr>
      </w:pPr>
      <w:r w:rsidRPr="005C26E9">
        <w:rPr>
          <w:rFonts w:ascii="Cambria" w:hAnsi="Cambria"/>
          <w:noProof/>
        </w:rPr>
        <w:t>NOTE</w:t>
      </w:r>
      <w:r w:rsidR="00836605" w:rsidRPr="005C26E9">
        <w:rPr>
          <w:rFonts w:ascii="Cambria" w:hAnsi="Cambria"/>
          <w:noProof/>
        </w:rPr>
        <w:t xml:space="preserve"> 2</w:t>
      </w:r>
      <w:r w:rsidRPr="005C26E9">
        <w:rPr>
          <w:rFonts w:ascii="Cambria" w:hAnsi="Cambria"/>
          <w:noProof/>
        </w:rPr>
        <w:t> – As an example, synchronization of such a non-ACL NAL unit, conveyed by means other than presence in the bitstream, with the NAL units that are present in the bitstream, can be achieved by indicating two points in the bitstream, between which the non</w:t>
      </w:r>
      <w:r w:rsidRPr="005C26E9">
        <w:rPr>
          <w:rFonts w:ascii="Cambria" w:hAnsi="Cambria"/>
          <w:noProof/>
        </w:rPr>
        <w:noBreakHyphen/>
        <w:t>ACL NAL unit would have been present in the bitstream, had the atlas frame encoder decided to convey it in the bitstream.</w:t>
      </w:r>
    </w:p>
    <w:p w14:paraId="4517E7DA" w14:textId="77777777" w:rsidR="001E7DB6" w:rsidRPr="005C26E9" w:rsidRDefault="001E7DB6">
      <w:pPr>
        <w:rPr>
          <w:noProof/>
        </w:rPr>
      </w:pPr>
      <w:r w:rsidRPr="005C26E9">
        <w:rPr>
          <w:noProof/>
        </w:rPr>
        <w:t xml:space="preserve">When the content of such a non-ACL NAL unit is conveyed for the application by some means other than presence within the bitstream, the representation of the content of the non-ACL NAL unit is not required to use the same syntax as specified in </w:t>
      </w:r>
      <w:r w:rsidR="001905CC" w:rsidRPr="005C26E9">
        <w:rPr>
          <w:noProof/>
        </w:rPr>
        <w:t>this document</w:t>
      </w:r>
      <w:r w:rsidRPr="005C26E9">
        <w:rPr>
          <w:noProof/>
        </w:rPr>
        <w:t>.</w:t>
      </w:r>
    </w:p>
    <w:p w14:paraId="41267C06" w14:textId="3C889551" w:rsidR="001E7DB6" w:rsidRPr="005C26E9" w:rsidRDefault="001E7DB6">
      <w:pPr>
        <w:pStyle w:val="Note1"/>
        <w:rPr>
          <w:rFonts w:ascii="Cambria" w:hAnsi="Cambria"/>
          <w:noProof/>
        </w:rPr>
      </w:pPr>
      <w:r w:rsidRPr="005C26E9">
        <w:rPr>
          <w:rFonts w:ascii="Cambria" w:hAnsi="Cambria"/>
          <w:noProof/>
        </w:rPr>
        <w:t>NOTE</w:t>
      </w:r>
      <w:r w:rsidR="00836605" w:rsidRPr="005C26E9">
        <w:rPr>
          <w:rFonts w:ascii="Cambria" w:hAnsi="Cambria"/>
          <w:noProof/>
        </w:rPr>
        <w:t xml:space="preserve"> 3</w:t>
      </w:r>
      <w:r w:rsidRPr="005C26E9">
        <w:rPr>
          <w:rFonts w:ascii="Cambria" w:hAnsi="Cambria"/>
          <w:noProof/>
        </w:rPr>
        <w:t xml:space="preserve"> – When HRD information is contained within the bitstream, it is possible to verify the conformance of a bitstream to the requirements of this </w:t>
      </w:r>
      <w:r w:rsidR="00406A86" w:rsidRPr="005C26E9">
        <w:rPr>
          <w:rFonts w:ascii="Cambria" w:hAnsi="Cambria"/>
          <w:noProof/>
        </w:rPr>
        <w:t>subclause</w:t>
      </w:r>
      <w:r w:rsidRPr="005C26E9">
        <w:rPr>
          <w:rFonts w:ascii="Cambria" w:hAnsi="Cambria"/>
          <w:noProof/>
        </w:rPr>
        <w:t xml:space="preserve"> based solely on information contained in the bitstream. When the HRD information is not present in the bitstream, as is the case for all "stand-alone" Type I bitstreams, conformance can only be verified when the HRD data are supplied by some other means not specified in </w:t>
      </w:r>
      <w:r w:rsidR="001905CC" w:rsidRPr="005C26E9">
        <w:rPr>
          <w:rFonts w:ascii="Cambria" w:hAnsi="Cambria"/>
          <w:noProof/>
        </w:rPr>
        <w:t>this document</w:t>
      </w:r>
      <w:r w:rsidRPr="005C26E9">
        <w:rPr>
          <w:rFonts w:ascii="Cambria" w:hAnsi="Cambria"/>
          <w:noProof/>
        </w:rPr>
        <w:t>.</w:t>
      </w:r>
    </w:p>
    <w:p w14:paraId="7C70C63F" w14:textId="3EE07EE4" w:rsidR="001E7DB6" w:rsidRPr="005C26E9" w:rsidRDefault="001E7DB6">
      <w:pPr>
        <w:rPr>
          <w:noProof/>
        </w:rPr>
      </w:pPr>
      <w:r w:rsidRPr="005C26E9">
        <w:rPr>
          <w:noProof/>
        </w:rPr>
        <w:t xml:space="preserve">The HRD contains a coded atlas buffer (CAB), an instantaneous decoding process, a decoded atlas buffer (DAB), and output cropping as shown in </w:t>
      </w:r>
      <w:r w:rsidRPr="005C26E9">
        <w:rPr>
          <w:noProof/>
        </w:rPr>
        <w:fldChar w:fldCharType="begin"/>
      </w:r>
      <w:r w:rsidRPr="005C26E9">
        <w:rPr>
          <w:noProof/>
        </w:rPr>
        <w:instrText xml:space="preserve"> REF _Ref33101619 \h  \* MERGEFORMAT </w:instrText>
      </w:r>
      <w:r w:rsidRPr="005C26E9">
        <w:rPr>
          <w:noProof/>
        </w:rPr>
      </w:r>
      <w:r w:rsidRPr="005C26E9">
        <w:rPr>
          <w:noProof/>
        </w:rPr>
        <w:fldChar w:fldCharType="separate"/>
      </w:r>
      <w:r w:rsidR="0060093D" w:rsidRPr="005C26E9">
        <w:rPr>
          <w:noProof/>
        </w:rPr>
        <w:t>Figure E-</w:t>
      </w:r>
      <w:r w:rsidR="0060093D">
        <w:rPr>
          <w:noProof/>
        </w:rPr>
        <w:t>6</w:t>
      </w:r>
      <w:r w:rsidRPr="005C26E9">
        <w:rPr>
          <w:noProof/>
        </w:rPr>
        <w:fldChar w:fldCharType="end"/>
      </w:r>
      <w:r w:rsidRPr="005C26E9">
        <w:rPr>
          <w:noProof/>
        </w:rPr>
        <w:t>.</w:t>
      </w:r>
    </w:p>
    <w:p w14:paraId="0D725773" w14:textId="77777777" w:rsidR="001E7DB6" w:rsidRPr="005C26E9" w:rsidRDefault="00125E82">
      <w:pPr>
        <w:keepNext/>
        <w:jc w:val="center"/>
        <w:rPr>
          <w:noProof/>
        </w:rPr>
      </w:pPr>
      <w:r w:rsidRPr="005C26E9">
        <w:rPr>
          <w:noProof/>
        </w:rPr>
        <w:lastRenderedPageBreak/>
        <w:drawing>
          <wp:inline distT="0" distB="0" distL="0" distR="0" wp14:anchorId="28EFC66C" wp14:editId="119BD49C">
            <wp:extent cx="3200400" cy="4880610"/>
            <wp:effectExtent l="0" t="0" r="0" b="0"/>
            <wp:docPr id="1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l="10017" t="3978" r="8571" b="6680"/>
                    <a:stretch>
                      <a:fillRect/>
                    </a:stretch>
                  </pic:blipFill>
                  <pic:spPr bwMode="auto">
                    <a:xfrm>
                      <a:off x="0" y="0"/>
                      <a:ext cx="3200400" cy="4880610"/>
                    </a:xfrm>
                    <a:prstGeom prst="rect">
                      <a:avLst/>
                    </a:prstGeom>
                    <a:noFill/>
                    <a:ln>
                      <a:noFill/>
                    </a:ln>
                  </pic:spPr>
                </pic:pic>
              </a:graphicData>
            </a:graphic>
          </wp:inline>
        </w:drawing>
      </w:r>
    </w:p>
    <w:p w14:paraId="7691944A" w14:textId="453D5A80" w:rsidR="001E7DB6" w:rsidRPr="005C26E9" w:rsidRDefault="000C54FE">
      <w:pPr>
        <w:pStyle w:val="Caption"/>
        <w:rPr>
          <w:rFonts w:ascii="Cambria" w:hAnsi="Cambria"/>
          <w:noProof/>
        </w:rPr>
      </w:pPr>
      <w:bookmarkStart w:id="4809" w:name="_Ref33101619"/>
      <w:bookmarkStart w:id="4810" w:name="_Toc32860603"/>
      <w:bookmarkStart w:id="4811" w:name="_Toc503770543"/>
      <w:bookmarkStart w:id="4812" w:name="_Toc501130537"/>
      <w:bookmarkStart w:id="4813" w:name="_Toc423603384"/>
      <w:bookmarkStart w:id="4814" w:name="_Toc423602748"/>
      <w:bookmarkStart w:id="4815" w:name="_Toc415476417"/>
      <w:bookmarkStart w:id="4816" w:name="_Toc317198642"/>
      <w:bookmarkStart w:id="4817" w:name="_Toc287363915"/>
      <w:bookmarkStart w:id="4818" w:name="_Toc246350668"/>
      <w:bookmarkStart w:id="4819" w:name="_Toc77680712"/>
      <w:r w:rsidRPr="005C26E9">
        <w:rPr>
          <w:rFonts w:ascii="Cambria" w:hAnsi="Cambria"/>
          <w:noProof/>
        </w:rPr>
        <w:t xml:space="preserve">Figure </w:t>
      </w:r>
      <w:r w:rsidR="00BE019C" w:rsidRPr="005C26E9">
        <w:rPr>
          <w:rFonts w:ascii="Cambria" w:hAnsi="Cambria"/>
          <w:noProof/>
        </w:rPr>
        <w:t>E</w:t>
      </w:r>
      <w:r w:rsidRPr="005C26E9">
        <w:rPr>
          <w:rFonts w:ascii="Cambria" w:hAnsi="Cambria"/>
          <w:noProof/>
        </w:rPr>
        <w:t>-</w:t>
      </w:r>
      <w:r w:rsidR="00101C5A" w:rsidRPr="005C26E9">
        <w:rPr>
          <w:rFonts w:ascii="Cambria" w:hAnsi="Cambria"/>
          <w:noProof/>
        </w:rPr>
        <w:fldChar w:fldCharType="begin"/>
      </w:r>
      <w:r w:rsidR="00101C5A" w:rsidRPr="005C26E9">
        <w:rPr>
          <w:rFonts w:ascii="Cambria" w:hAnsi="Cambria"/>
          <w:noProof/>
        </w:rPr>
        <w:instrText xml:space="preserve"> SEQ Figure \* ARABIC </w:instrText>
      </w:r>
      <w:r w:rsidR="00101C5A" w:rsidRPr="005C26E9">
        <w:rPr>
          <w:rFonts w:ascii="Cambria" w:hAnsi="Cambria"/>
          <w:noProof/>
        </w:rPr>
        <w:fldChar w:fldCharType="separate"/>
      </w:r>
      <w:r w:rsidR="0060093D">
        <w:rPr>
          <w:rFonts w:ascii="Cambria" w:hAnsi="Cambria"/>
          <w:noProof/>
        </w:rPr>
        <w:t>6</w:t>
      </w:r>
      <w:r w:rsidR="00101C5A" w:rsidRPr="005C26E9">
        <w:rPr>
          <w:rFonts w:ascii="Cambria" w:hAnsi="Cambria"/>
          <w:noProof/>
        </w:rPr>
        <w:fldChar w:fldCharType="end"/>
      </w:r>
      <w:bookmarkEnd w:id="4809"/>
      <w:r w:rsidR="001E7DB6" w:rsidRPr="005C26E9">
        <w:rPr>
          <w:rFonts w:ascii="Cambria" w:hAnsi="Cambria"/>
          <w:noProof/>
        </w:rPr>
        <w:t xml:space="preserve"> – Atlas </w:t>
      </w:r>
      <w:r w:rsidR="00790F5F" w:rsidRPr="005C26E9">
        <w:rPr>
          <w:rFonts w:ascii="Cambria" w:hAnsi="Cambria"/>
          <w:noProof/>
        </w:rPr>
        <w:t>f</w:t>
      </w:r>
      <w:r w:rsidR="001E7DB6" w:rsidRPr="005C26E9">
        <w:rPr>
          <w:rFonts w:ascii="Cambria" w:hAnsi="Cambria"/>
          <w:noProof/>
        </w:rPr>
        <w:t xml:space="preserve">rame HRD buffer </w:t>
      </w:r>
      <w:bookmarkEnd w:id="4810"/>
      <w:r w:rsidR="001E7DB6" w:rsidRPr="005C26E9">
        <w:rPr>
          <w:rFonts w:ascii="Cambria" w:hAnsi="Cambria"/>
          <w:noProof/>
        </w:rPr>
        <w:t>model</w:t>
      </w:r>
      <w:bookmarkEnd w:id="4811"/>
      <w:bookmarkEnd w:id="4812"/>
      <w:bookmarkEnd w:id="4813"/>
      <w:bookmarkEnd w:id="4814"/>
      <w:bookmarkEnd w:id="4815"/>
      <w:bookmarkEnd w:id="4816"/>
      <w:bookmarkEnd w:id="4817"/>
      <w:bookmarkEnd w:id="4818"/>
      <w:bookmarkEnd w:id="4819"/>
    </w:p>
    <w:p w14:paraId="49F2DFF5" w14:textId="77777777" w:rsidR="001E7DB6" w:rsidRPr="005C26E9" w:rsidRDefault="001E7DB6">
      <w:pPr>
        <w:rPr>
          <w:noProof/>
          <w:lang w:eastAsia="ko-KR"/>
        </w:rPr>
      </w:pPr>
    </w:p>
    <w:p w14:paraId="05868443" w14:textId="141E8828" w:rsidR="001E7DB6" w:rsidRPr="005C26E9" w:rsidRDefault="001E7DB6">
      <w:pPr>
        <w:rPr>
          <w:noProof/>
        </w:rPr>
      </w:pPr>
      <w:r w:rsidRPr="005C26E9">
        <w:rPr>
          <w:noProof/>
        </w:rPr>
        <w:t xml:space="preserve">For each atlas bitstream conformance test, the CAB size (number of bits) is CabSize[ SchedSelIdx ] </w:t>
      </w:r>
      <w:r w:rsidRPr="005C26E9">
        <w:rPr>
          <w:noProof/>
          <w:lang w:eastAsia="ko-KR"/>
        </w:rPr>
        <w:t xml:space="preserve">as specified in </w:t>
      </w:r>
      <w:r w:rsidR="00406A86" w:rsidRPr="005C26E9">
        <w:rPr>
          <w:noProof/>
          <w:lang w:eastAsia="ko-KR"/>
        </w:rPr>
        <w:t>subclause</w:t>
      </w:r>
      <w:r w:rsidRPr="005C26E9">
        <w:rPr>
          <w:noProof/>
          <w:lang w:eastAsia="ko-KR"/>
        </w:rPr>
        <w:t> </w:t>
      </w:r>
      <w:r w:rsidRPr="005C26E9">
        <w:rPr>
          <w:noProof/>
          <w:lang w:eastAsia="ko-KR"/>
        </w:rPr>
        <w:fldChar w:fldCharType="begin"/>
      </w:r>
      <w:r w:rsidRPr="005C26E9">
        <w:rPr>
          <w:noProof/>
          <w:lang w:eastAsia="ko-KR"/>
        </w:rPr>
        <w:instrText xml:space="preserve"> REF _Ref330938577 \r \h  \* MERGEFORMAT </w:instrText>
      </w:r>
      <w:r w:rsidRPr="005C26E9">
        <w:rPr>
          <w:noProof/>
          <w:lang w:eastAsia="ko-KR"/>
        </w:rPr>
      </w:r>
      <w:r w:rsidRPr="005C26E9">
        <w:rPr>
          <w:noProof/>
          <w:lang w:eastAsia="ko-KR"/>
        </w:rPr>
        <w:fldChar w:fldCharType="separate"/>
      </w:r>
      <w:r w:rsidR="0060093D">
        <w:rPr>
          <w:noProof/>
          <w:lang w:eastAsia="ko-KR"/>
        </w:rPr>
        <w:t>G.3.3</w:t>
      </w:r>
      <w:r w:rsidRPr="005C26E9">
        <w:rPr>
          <w:noProof/>
          <w:lang w:eastAsia="ko-KR"/>
        </w:rPr>
        <w:fldChar w:fldCharType="end"/>
      </w:r>
      <w:r w:rsidRPr="005C26E9">
        <w:rPr>
          <w:noProof/>
          <w:lang w:eastAsia="ko-KR"/>
        </w:rPr>
        <w:t xml:space="preserve">, where </w:t>
      </w:r>
      <w:r w:rsidRPr="005C26E9">
        <w:rPr>
          <w:noProof/>
        </w:rPr>
        <w:t>SchedSelIdx</w:t>
      </w:r>
      <w:r w:rsidRPr="005C26E9">
        <w:rPr>
          <w:noProof/>
          <w:lang w:eastAsia="ko-KR"/>
        </w:rPr>
        <w:t xml:space="preserve"> </w:t>
      </w:r>
      <w:r w:rsidRPr="005C26E9">
        <w:rPr>
          <w:noProof/>
        </w:rPr>
        <w:t xml:space="preserve">and </w:t>
      </w:r>
      <w:r w:rsidRPr="005C26E9">
        <w:rPr>
          <w:noProof/>
          <w:lang w:eastAsia="ko-KR"/>
        </w:rPr>
        <w:t xml:space="preserve">the HRD parameters are specified above in this </w:t>
      </w:r>
      <w:r w:rsidR="00406A86" w:rsidRPr="005C26E9">
        <w:rPr>
          <w:noProof/>
          <w:lang w:eastAsia="ko-KR"/>
        </w:rPr>
        <w:t>subclause</w:t>
      </w:r>
      <w:r w:rsidRPr="005C26E9">
        <w:rPr>
          <w:noProof/>
        </w:rPr>
        <w:t>. The DAB size (number of atlas frames storage buffers) is</w:t>
      </w:r>
      <w:r w:rsidR="005610B4" w:rsidRPr="005C26E9">
        <w:rPr>
          <w:noProof/>
        </w:rPr>
        <w:t xml:space="preserve"> asps_max_dec_atlas_frame_buffering_minus1</w:t>
      </w:r>
      <w:r w:rsidRPr="005C26E9">
        <w:rPr>
          <w:noProof/>
        </w:rPr>
        <w:t> + 1.</w:t>
      </w:r>
    </w:p>
    <w:p w14:paraId="148CB20B" w14:textId="77777777" w:rsidR="001E7DB6" w:rsidRPr="005C26E9" w:rsidRDefault="001E7DB6">
      <w:pPr>
        <w:rPr>
          <w:noProof/>
        </w:rPr>
      </w:pPr>
      <w:r w:rsidRPr="005C26E9">
        <w:rPr>
          <w:noProof/>
        </w:rPr>
        <w:t>The following is specified for expressing the constraints in this annex:</w:t>
      </w:r>
    </w:p>
    <w:p w14:paraId="74971035" w14:textId="077BFB31" w:rsidR="001E7DB6" w:rsidRPr="005C26E9" w:rsidRDefault="001E7DB6">
      <w:pPr>
        <w:tabs>
          <w:tab w:val="clear" w:pos="403"/>
          <w:tab w:val="left" w:pos="400"/>
        </w:tabs>
        <w:ind w:left="360" w:hanging="360"/>
        <w:rPr>
          <w:noProof/>
        </w:rPr>
      </w:pPr>
      <w:r w:rsidRPr="005C26E9">
        <w:rPr>
          <w:noProof/>
        </w:rPr>
        <w:t>–</w:t>
      </w:r>
      <w:r w:rsidRPr="005C26E9">
        <w:rPr>
          <w:noProof/>
        </w:rPr>
        <w:tab/>
        <w:t xml:space="preserve">Each access unit is referred to as access unit n, where the number n identifies the particular access unit. Access unit 0 is selected per step </w:t>
      </w:r>
      <w:r w:rsidRPr="005C26E9">
        <w:rPr>
          <w:noProof/>
        </w:rPr>
        <w:fldChar w:fldCharType="begin"/>
      </w:r>
      <w:r w:rsidRPr="005C26E9">
        <w:rPr>
          <w:noProof/>
        </w:rPr>
        <w:instrText xml:space="preserve"> REF _Ref349919179 \r \h  \* MERGEFORMAT </w:instrText>
      </w:r>
      <w:r w:rsidRPr="005C26E9">
        <w:rPr>
          <w:noProof/>
        </w:rPr>
      </w:r>
      <w:r w:rsidRPr="005C26E9">
        <w:rPr>
          <w:noProof/>
        </w:rPr>
        <w:fldChar w:fldCharType="separate"/>
      </w:r>
      <w:r w:rsidR="0060093D">
        <w:rPr>
          <w:noProof/>
        </w:rPr>
        <w:t>3</w:t>
      </w:r>
      <w:r w:rsidRPr="005C26E9">
        <w:rPr>
          <w:noProof/>
        </w:rPr>
        <w:fldChar w:fldCharType="end"/>
      </w:r>
      <w:r w:rsidRPr="005C26E9">
        <w:rPr>
          <w:noProof/>
        </w:rPr>
        <w:t xml:space="preserve"> above. The value of n is incremented by 1 for each subsequent access unit in decoding order.</w:t>
      </w:r>
    </w:p>
    <w:p w14:paraId="6255B4A4" w14:textId="77777777" w:rsidR="001E7DB6" w:rsidRPr="005C26E9" w:rsidRDefault="001E7DB6">
      <w:pPr>
        <w:tabs>
          <w:tab w:val="clear" w:pos="403"/>
          <w:tab w:val="left" w:pos="400"/>
        </w:tabs>
        <w:ind w:left="360" w:hanging="360"/>
        <w:rPr>
          <w:noProof/>
        </w:rPr>
      </w:pPr>
      <w:r w:rsidRPr="005C26E9">
        <w:rPr>
          <w:noProof/>
        </w:rPr>
        <w:t>–</w:t>
      </w:r>
      <w:r w:rsidRPr="005C26E9">
        <w:rPr>
          <w:noProof/>
        </w:rPr>
        <w:tab/>
        <w:t>Atlas frame n refers to the coded atlas frame or the decoded atlas frame of access unit n.</w:t>
      </w:r>
    </w:p>
    <w:p w14:paraId="0CFFED4B" w14:textId="77777777" w:rsidR="001E7DB6" w:rsidRPr="005C26E9" w:rsidRDefault="001E7DB6">
      <w:pPr>
        <w:rPr>
          <w:noProof/>
        </w:rPr>
      </w:pPr>
      <w:r w:rsidRPr="005C26E9">
        <w:rPr>
          <w:noProof/>
        </w:rPr>
        <w:t>The HRD operates as follows:</w:t>
      </w:r>
    </w:p>
    <w:p w14:paraId="513F176F" w14:textId="77777777" w:rsidR="001E7DB6" w:rsidRPr="005C26E9" w:rsidRDefault="001E7DB6">
      <w:pPr>
        <w:tabs>
          <w:tab w:val="clear" w:pos="403"/>
          <w:tab w:val="left" w:pos="400"/>
        </w:tabs>
        <w:ind w:left="360" w:hanging="360"/>
        <w:rPr>
          <w:noProof/>
        </w:rPr>
      </w:pPr>
      <w:r w:rsidRPr="005C26E9">
        <w:rPr>
          <w:noProof/>
        </w:rPr>
        <w:t>–</w:t>
      </w:r>
      <w:r w:rsidRPr="005C26E9">
        <w:rPr>
          <w:noProof/>
        </w:rPr>
        <w:tab/>
        <w:t>The HRD is initialized at decoding unit 0, with both the CAB and the DAB being set to be empty (the DAB fullness is set equal to 0).</w:t>
      </w:r>
    </w:p>
    <w:p w14:paraId="7C72D835" w14:textId="77777777" w:rsidR="001E7DB6" w:rsidRPr="005C26E9" w:rsidRDefault="001E7DB6">
      <w:pPr>
        <w:pStyle w:val="Note1"/>
        <w:ind w:left="806"/>
        <w:rPr>
          <w:rFonts w:ascii="Cambria" w:hAnsi="Cambria"/>
          <w:noProof/>
        </w:rPr>
      </w:pPr>
      <w:r w:rsidRPr="005C26E9">
        <w:rPr>
          <w:rFonts w:ascii="Cambria" w:hAnsi="Cambria"/>
          <w:noProof/>
        </w:rPr>
        <w:t>NOTE</w:t>
      </w:r>
      <w:r w:rsidR="00836605" w:rsidRPr="005C26E9">
        <w:rPr>
          <w:rFonts w:ascii="Cambria" w:hAnsi="Cambria"/>
          <w:noProof/>
        </w:rPr>
        <w:t xml:space="preserve"> 4</w:t>
      </w:r>
      <w:r w:rsidRPr="005C26E9">
        <w:rPr>
          <w:rFonts w:ascii="Cambria" w:hAnsi="Cambria"/>
          <w:noProof/>
        </w:rPr>
        <w:t> – After initialization, the HRD is not initialized again by subsequent buffering period SEI messages.</w:t>
      </w:r>
    </w:p>
    <w:p w14:paraId="5CDD761E" w14:textId="77777777" w:rsidR="001E7DB6" w:rsidRPr="005C26E9" w:rsidRDefault="001E7DB6">
      <w:pPr>
        <w:tabs>
          <w:tab w:val="clear" w:pos="403"/>
          <w:tab w:val="left" w:pos="400"/>
        </w:tabs>
        <w:ind w:left="360" w:hanging="360"/>
        <w:rPr>
          <w:noProof/>
        </w:rPr>
      </w:pPr>
      <w:r w:rsidRPr="005C26E9">
        <w:rPr>
          <w:noProof/>
        </w:rPr>
        <w:t>–</w:t>
      </w:r>
      <w:r w:rsidRPr="005C26E9">
        <w:rPr>
          <w:noProof/>
        </w:rPr>
        <w:tab/>
        <w:t>Data associated with decoding units that flow into the CAB according to a specified arrival schedule are delivered by the hypothetical atlas stream scheduler (HSS).</w:t>
      </w:r>
    </w:p>
    <w:p w14:paraId="37094952" w14:textId="77777777" w:rsidR="001E7DB6" w:rsidRPr="005C26E9" w:rsidRDefault="001E7DB6">
      <w:pPr>
        <w:tabs>
          <w:tab w:val="clear" w:pos="403"/>
          <w:tab w:val="left" w:pos="400"/>
        </w:tabs>
        <w:ind w:left="360" w:hanging="360"/>
        <w:rPr>
          <w:noProof/>
        </w:rPr>
      </w:pPr>
      <w:r w:rsidRPr="005C26E9">
        <w:rPr>
          <w:noProof/>
        </w:rPr>
        <w:lastRenderedPageBreak/>
        <w:t>–</w:t>
      </w:r>
      <w:r w:rsidRPr="005C26E9">
        <w:rPr>
          <w:noProof/>
        </w:rPr>
        <w:tab/>
        <w:t>The data associated with each decoding unit are removed and decoded instantaneously by the instantaneous decoding process at the CAB removal time of the decoding unit.</w:t>
      </w:r>
    </w:p>
    <w:p w14:paraId="7A4EA242" w14:textId="77777777" w:rsidR="001E7DB6" w:rsidRPr="005C26E9" w:rsidRDefault="001E7DB6">
      <w:pPr>
        <w:tabs>
          <w:tab w:val="clear" w:pos="403"/>
          <w:tab w:val="left" w:pos="400"/>
        </w:tabs>
        <w:ind w:left="360" w:hanging="360"/>
        <w:rPr>
          <w:noProof/>
        </w:rPr>
      </w:pPr>
      <w:r w:rsidRPr="005C26E9">
        <w:rPr>
          <w:noProof/>
        </w:rPr>
        <w:t>–</w:t>
      </w:r>
      <w:r w:rsidRPr="005C26E9">
        <w:rPr>
          <w:noProof/>
        </w:rPr>
        <w:tab/>
        <w:t>Each decoded atlas frame is placed in the DAB.</w:t>
      </w:r>
    </w:p>
    <w:p w14:paraId="35B3A527" w14:textId="77777777" w:rsidR="001E7DB6" w:rsidRPr="005C26E9" w:rsidRDefault="001E7DB6">
      <w:pPr>
        <w:tabs>
          <w:tab w:val="clear" w:pos="403"/>
          <w:tab w:val="left" w:pos="400"/>
        </w:tabs>
        <w:ind w:left="360" w:hanging="360"/>
        <w:rPr>
          <w:noProof/>
        </w:rPr>
      </w:pPr>
      <w:r w:rsidRPr="005C26E9">
        <w:rPr>
          <w:noProof/>
        </w:rPr>
        <w:t>–</w:t>
      </w:r>
      <w:r w:rsidRPr="005C26E9">
        <w:rPr>
          <w:noProof/>
        </w:rPr>
        <w:tab/>
        <w:t>A decoded atlas frame is removed from the DAB when it becomes no longer needed for inter prediction reference and no longer needed for output.</w:t>
      </w:r>
    </w:p>
    <w:p w14:paraId="47D3A7A7" w14:textId="6C40A308" w:rsidR="001E7DB6" w:rsidRPr="005C26E9" w:rsidRDefault="001E7DB6">
      <w:pPr>
        <w:rPr>
          <w:strike/>
          <w:noProof/>
        </w:rPr>
      </w:pPr>
      <w:r w:rsidRPr="005C26E9">
        <w:rPr>
          <w:noProof/>
        </w:rPr>
        <w:t xml:space="preserve">For each bitstream conformance test, the operation of the CAB is specified in </w:t>
      </w:r>
      <w:r w:rsidR="00406A86" w:rsidRPr="005C26E9">
        <w:rPr>
          <w:noProof/>
        </w:rPr>
        <w:t>subclause</w:t>
      </w:r>
      <w:r w:rsidRPr="005C26E9">
        <w:rPr>
          <w:noProof/>
        </w:rPr>
        <w:t> </w:t>
      </w:r>
      <w:r w:rsidR="00BB5875" w:rsidRPr="005C26E9">
        <w:rPr>
          <w:noProof/>
        </w:rPr>
        <w:fldChar w:fldCharType="begin"/>
      </w:r>
      <w:r w:rsidR="00BB5875" w:rsidRPr="005C26E9">
        <w:rPr>
          <w:noProof/>
        </w:rPr>
        <w:instrText xml:space="preserve"> REF _Ref21511020 \w \h </w:instrText>
      </w:r>
      <w:r w:rsidR="00025423" w:rsidRPr="005C26E9">
        <w:rPr>
          <w:noProof/>
        </w:rPr>
        <w:instrText xml:space="preserve"> \* MERGEFORMAT </w:instrText>
      </w:r>
      <w:r w:rsidR="00BB5875" w:rsidRPr="005C26E9">
        <w:rPr>
          <w:noProof/>
        </w:rPr>
      </w:r>
      <w:r w:rsidR="00BB5875" w:rsidRPr="005C26E9">
        <w:rPr>
          <w:noProof/>
        </w:rPr>
        <w:fldChar w:fldCharType="separate"/>
      </w:r>
      <w:r w:rsidR="0060093D">
        <w:rPr>
          <w:noProof/>
        </w:rPr>
        <w:t>E.2</w:t>
      </w:r>
      <w:r w:rsidR="00BB5875" w:rsidRPr="005C26E9">
        <w:rPr>
          <w:noProof/>
        </w:rPr>
        <w:fldChar w:fldCharType="end"/>
      </w:r>
      <w:r w:rsidRPr="005C26E9">
        <w:rPr>
          <w:noProof/>
        </w:rPr>
        <w:t>, the instantaneous decoder operation is specified in clauses</w:t>
      </w:r>
      <w:r w:rsidR="004F6EB4" w:rsidRPr="005C26E9">
        <w:rPr>
          <w:noProof/>
        </w:rPr>
        <w:t xml:space="preserve"> </w:t>
      </w:r>
      <w:r w:rsidR="0089101F" w:rsidRPr="005C26E9">
        <w:rPr>
          <w:noProof/>
        </w:rPr>
        <w:fldChar w:fldCharType="begin"/>
      </w:r>
      <w:r w:rsidR="0089101F" w:rsidRPr="005C26E9">
        <w:rPr>
          <w:noProof/>
        </w:rPr>
        <w:instrText xml:space="preserve"> REF _Ref18670923 \w \h </w:instrText>
      </w:r>
      <w:r w:rsidR="00025423" w:rsidRPr="005C26E9">
        <w:rPr>
          <w:noProof/>
        </w:rPr>
        <w:instrText xml:space="preserve"> \* MERGEFORMAT </w:instrText>
      </w:r>
      <w:r w:rsidR="0089101F" w:rsidRPr="005C26E9">
        <w:rPr>
          <w:noProof/>
        </w:rPr>
      </w:r>
      <w:r w:rsidR="0089101F" w:rsidRPr="005C26E9">
        <w:rPr>
          <w:noProof/>
        </w:rPr>
        <w:fldChar w:fldCharType="separate"/>
      </w:r>
      <w:r w:rsidR="0060093D">
        <w:rPr>
          <w:noProof/>
        </w:rPr>
        <w:t>2</w:t>
      </w:r>
      <w:r w:rsidR="0089101F" w:rsidRPr="005C26E9">
        <w:rPr>
          <w:noProof/>
        </w:rPr>
        <w:fldChar w:fldCharType="end"/>
      </w:r>
      <w:r w:rsidR="0089101F" w:rsidRPr="005C26E9">
        <w:rPr>
          <w:noProof/>
        </w:rPr>
        <w:t xml:space="preserve"> through</w:t>
      </w:r>
      <w:r w:rsidR="00E042D2">
        <w:rPr>
          <w:noProof/>
        </w:rPr>
        <w:t xml:space="preserve"> XX</w:t>
      </w:r>
      <w:r w:rsidRPr="005C26E9">
        <w:rPr>
          <w:noProof/>
        </w:rPr>
        <w:t xml:space="preserve">, the operation of the DAB is specified in </w:t>
      </w:r>
      <w:r w:rsidR="00406A86" w:rsidRPr="005C26E9">
        <w:rPr>
          <w:noProof/>
        </w:rPr>
        <w:t>subclause</w:t>
      </w:r>
      <w:r w:rsidRPr="005C26E9">
        <w:rPr>
          <w:noProof/>
        </w:rPr>
        <w:t> </w:t>
      </w:r>
      <w:r w:rsidR="00BB5875" w:rsidRPr="005C26E9">
        <w:rPr>
          <w:noProof/>
        </w:rPr>
        <w:fldChar w:fldCharType="begin"/>
      </w:r>
      <w:r w:rsidR="00BB5875" w:rsidRPr="005C26E9">
        <w:rPr>
          <w:noProof/>
        </w:rPr>
        <w:instrText xml:space="preserve"> REF _Ref21511038 \w \h </w:instrText>
      </w:r>
      <w:r w:rsidR="00025423" w:rsidRPr="005C26E9">
        <w:rPr>
          <w:noProof/>
        </w:rPr>
        <w:instrText xml:space="preserve"> \* MERGEFORMAT </w:instrText>
      </w:r>
      <w:r w:rsidR="00BB5875" w:rsidRPr="005C26E9">
        <w:rPr>
          <w:noProof/>
        </w:rPr>
      </w:r>
      <w:r w:rsidR="00BB5875" w:rsidRPr="005C26E9">
        <w:rPr>
          <w:noProof/>
        </w:rPr>
        <w:fldChar w:fldCharType="separate"/>
      </w:r>
      <w:r w:rsidR="0060093D">
        <w:rPr>
          <w:noProof/>
        </w:rPr>
        <w:t>E.3</w:t>
      </w:r>
      <w:r w:rsidR="00BB5875" w:rsidRPr="005C26E9">
        <w:rPr>
          <w:noProof/>
        </w:rPr>
        <w:fldChar w:fldCharType="end"/>
      </w:r>
      <w:r w:rsidRPr="005C26E9">
        <w:rPr>
          <w:noProof/>
        </w:rPr>
        <w:t xml:space="preserve"> </w:t>
      </w:r>
    </w:p>
    <w:p w14:paraId="1DD38D62" w14:textId="25A38DFF" w:rsidR="001E7DB6" w:rsidRPr="005C26E9" w:rsidRDefault="001E7DB6">
      <w:pPr>
        <w:rPr>
          <w:noProof/>
        </w:rPr>
      </w:pPr>
      <w:r w:rsidRPr="005C26E9">
        <w:rPr>
          <w:noProof/>
        </w:rPr>
        <w:t>HSS and HRD information concerning the number of enumerated delivery schedules and their associated bit rates and buffer sizes is specified in clauses</w:t>
      </w:r>
      <w:r w:rsidR="0089101F" w:rsidRPr="005C26E9">
        <w:rPr>
          <w:noProof/>
        </w:rPr>
        <w:t> </w:t>
      </w:r>
      <w:r w:rsidR="0089101F" w:rsidRPr="005C26E9">
        <w:rPr>
          <w:noProof/>
        </w:rPr>
        <w:fldChar w:fldCharType="begin"/>
      </w:r>
      <w:r w:rsidR="0089101F" w:rsidRPr="005C26E9">
        <w:rPr>
          <w:noProof/>
        </w:rPr>
        <w:instrText xml:space="preserve"> REF _Ref21511319 \w \h </w:instrText>
      </w:r>
      <w:r w:rsidR="00025423" w:rsidRPr="005C26E9">
        <w:rPr>
          <w:noProof/>
        </w:rPr>
        <w:instrText xml:space="preserve"> \* MERGEFORMAT </w:instrText>
      </w:r>
      <w:r w:rsidR="0089101F" w:rsidRPr="005C26E9">
        <w:rPr>
          <w:noProof/>
        </w:rPr>
      </w:r>
      <w:r w:rsidR="0089101F" w:rsidRPr="005C26E9">
        <w:rPr>
          <w:noProof/>
        </w:rPr>
        <w:fldChar w:fldCharType="separate"/>
      </w:r>
      <w:r w:rsidR="0060093D">
        <w:rPr>
          <w:noProof/>
        </w:rPr>
        <w:t>G.2.2</w:t>
      </w:r>
      <w:r w:rsidR="0089101F" w:rsidRPr="005C26E9">
        <w:rPr>
          <w:noProof/>
        </w:rPr>
        <w:fldChar w:fldCharType="end"/>
      </w:r>
      <w:r w:rsidRPr="005C26E9">
        <w:rPr>
          <w:noProof/>
        </w:rPr>
        <w:t xml:space="preserve"> and</w:t>
      </w:r>
      <w:r w:rsidR="0089101F" w:rsidRPr="005C26E9">
        <w:rPr>
          <w:noProof/>
        </w:rPr>
        <w:t xml:space="preserve"> </w:t>
      </w:r>
      <w:r w:rsidR="0089101F" w:rsidRPr="005C26E9">
        <w:rPr>
          <w:noProof/>
        </w:rPr>
        <w:fldChar w:fldCharType="begin"/>
      </w:r>
      <w:r w:rsidR="0089101F" w:rsidRPr="005C26E9">
        <w:rPr>
          <w:noProof/>
        </w:rPr>
        <w:instrText xml:space="preserve"> REF _Ref21511327 \w \h </w:instrText>
      </w:r>
      <w:r w:rsidR="00025423" w:rsidRPr="005C26E9">
        <w:rPr>
          <w:noProof/>
        </w:rPr>
        <w:instrText xml:space="preserve"> \* MERGEFORMAT </w:instrText>
      </w:r>
      <w:r w:rsidR="0089101F" w:rsidRPr="005C26E9">
        <w:rPr>
          <w:noProof/>
        </w:rPr>
      </w:r>
      <w:r w:rsidR="0089101F" w:rsidRPr="005C26E9">
        <w:rPr>
          <w:noProof/>
        </w:rPr>
        <w:fldChar w:fldCharType="separate"/>
      </w:r>
      <w:r w:rsidR="0060093D">
        <w:rPr>
          <w:noProof/>
        </w:rPr>
        <w:t>G.3.2</w:t>
      </w:r>
      <w:r w:rsidR="0089101F" w:rsidRPr="005C26E9">
        <w:rPr>
          <w:noProof/>
        </w:rPr>
        <w:fldChar w:fldCharType="end"/>
      </w:r>
      <w:r w:rsidRPr="005C26E9">
        <w:rPr>
          <w:noProof/>
        </w:rPr>
        <w:t>. The HRD is initialized as specified by the buffering period SEI message specified in clauses </w:t>
      </w:r>
      <w:r w:rsidR="0089101F" w:rsidRPr="005C26E9">
        <w:rPr>
          <w:noProof/>
        </w:rPr>
        <w:t xml:space="preserve"> </w:t>
      </w:r>
      <w:r w:rsidRPr="005C26E9">
        <w:rPr>
          <w:noProof/>
        </w:rPr>
        <w:t>and</w:t>
      </w:r>
      <w:r w:rsidR="0089101F" w:rsidRPr="005C26E9">
        <w:rPr>
          <w:noProof/>
        </w:rPr>
        <w:t> </w:t>
      </w:r>
      <w:r w:rsidRPr="005C26E9">
        <w:rPr>
          <w:noProof/>
        </w:rPr>
        <w:t xml:space="preserve"> . The removal timing of decoding units from the CAB and output timing of decoded atlases from the DAB is specified using information in atlas frame timing SEI messages (specified in clauses </w:t>
      </w:r>
      <w:r w:rsidR="0089101F" w:rsidRPr="005C26E9">
        <w:rPr>
          <w:noProof/>
        </w:rPr>
        <w:fldChar w:fldCharType="begin"/>
      </w:r>
      <w:r w:rsidR="0089101F" w:rsidRPr="005C26E9">
        <w:rPr>
          <w:noProof/>
        </w:rPr>
        <w:instrText xml:space="preserve"> REF _Ref21511739 \w \h </w:instrText>
      </w:r>
      <w:r w:rsidR="00025423" w:rsidRPr="005C26E9">
        <w:rPr>
          <w:noProof/>
        </w:rPr>
        <w:instrText xml:space="preserve"> \* MERGEFORMAT </w:instrText>
      </w:r>
      <w:r w:rsidR="0089101F" w:rsidRPr="005C26E9">
        <w:rPr>
          <w:noProof/>
        </w:rPr>
      </w:r>
      <w:r w:rsidR="0089101F" w:rsidRPr="005C26E9">
        <w:rPr>
          <w:noProof/>
        </w:rPr>
        <w:fldChar w:fldCharType="separate"/>
      </w:r>
      <w:r w:rsidR="0060093D">
        <w:rPr>
          <w:noProof/>
        </w:rPr>
        <w:t>E.2.3</w:t>
      </w:r>
      <w:r w:rsidR="0089101F" w:rsidRPr="005C26E9">
        <w:rPr>
          <w:noProof/>
        </w:rPr>
        <w:fldChar w:fldCharType="end"/>
      </w:r>
      <w:r w:rsidRPr="005C26E9">
        <w:rPr>
          <w:noProof/>
        </w:rPr>
        <w:t xml:space="preserve"> and </w:t>
      </w:r>
      <w:r w:rsidR="0089101F" w:rsidRPr="005C26E9">
        <w:rPr>
          <w:noProof/>
        </w:rPr>
        <w:fldChar w:fldCharType="begin"/>
      </w:r>
      <w:r w:rsidR="0089101F" w:rsidRPr="005C26E9">
        <w:rPr>
          <w:noProof/>
        </w:rPr>
        <w:instrText xml:space="preserve"> REF _Ref21511748 \w \h </w:instrText>
      </w:r>
      <w:r w:rsidR="00025423" w:rsidRPr="005C26E9">
        <w:rPr>
          <w:noProof/>
        </w:rPr>
        <w:instrText xml:space="preserve"> \* MERGEFORMAT </w:instrText>
      </w:r>
      <w:r w:rsidR="0089101F" w:rsidRPr="005C26E9">
        <w:rPr>
          <w:noProof/>
        </w:rPr>
      </w:r>
      <w:r w:rsidR="0089101F" w:rsidRPr="005C26E9">
        <w:rPr>
          <w:noProof/>
        </w:rPr>
        <w:fldChar w:fldCharType="separate"/>
      </w:r>
      <w:r w:rsidR="0060093D">
        <w:rPr>
          <w:noProof/>
        </w:rPr>
        <w:t>E.3.3</w:t>
      </w:r>
      <w:r w:rsidR="0089101F" w:rsidRPr="005C26E9">
        <w:rPr>
          <w:noProof/>
        </w:rPr>
        <w:fldChar w:fldCharType="end"/>
      </w:r>
      <w:r w:rsidRPr="005C26E9">
        <w:rPr>
          <w:noProof/>
        </w:rPr>
        <w:t>). All timing information relating to a specific decoding unit shall arrive prior to the CAB removal time of the decoding unit.</w:t>
      </w:r>
    </w:p>
    <w:p w14:paraId="57E3A8AA" w14:textId="6B0C2B7B" w:rsidR="001E7DB6" w:rsidRPr="005C26E9" w:rsidRDefault="001E7DB6">
      <w:pPr>
        <w:rPr>
          <w:noProof/>
        </w:rPr>
      </w:pPr>
      <w:r w:rsidRPr="005C26E9">
        <w:rPr>
          <w:noProof/>
        </w:rPr>
        <w:t xml:space="preserve">The requirements for atlas sub-bitstream conformance are specified in </w:t>
      </w:r>
      <w:r w:rsidR="00406A86" w:rsidRPr="005C26E9">
        <w:rPr>
          <w:noProof/>
        </w:rPr>
        <w:t>subclause</w:t>
      </w:r>
      <w:r w:rsidRPr="005C26E9">
        <w:rPr>
          <w:noProof/>
        </w:rPr>
        <w:t> </w:t>
      </w:r>
      <w:r w:rsidR="00FF4300" w:rsidRPr="005C26E9">
        <w:rPr>
          <w:noProof/>
        </w:rPr>
        <w:fldChar w:fldCharType="begin"/>
      </w:r>
      <w:r w:rsidR="00FF4300" w:rsidRPr="005C26E9">
        <w:rPr>
          <w:noProof/>
        </w:rPr>
        <w:instrText xml:space="preserve"> REF _Ref21515653 \w \h </w:instrText>
      </w:r>
      <w:r w:rsidR="00025423" w:rsidRPr="005C26E9">
        <w:rPr>
          <w:noProof/>
        </w:rPr>
        <w:instrText xml:space="preserve"> \* MERGEFORMAT </w:instrText>
      </w:r>
      <w:r w:rsidR="00FF4300" w:rsidRPr="005C26E9">
        <w:rPr>
          <w:noProof/>
        </w:rPr>
      </w:r>
      <w:r w:rsidR="00FF4300" w:rsidRPr="005C26E9">
        <w:rPr>
          <w:noProof/>
        </w:rPr>
        <w:fldChar w:fldCharType="separate"/>
      </w:r>
      <w:r w:rsidR="0060093D">
        <w:rPr>
          <w:noProof/>
        </w:rPr>
        <w:t>E.4</w:t>
      </w:r>
      <w:r w:rsidR="00FF4300" w:rsidRPr="005C26E9">
        <w:rPr>
          <w:noProof/>
        </w:rPr>
        <w:fldChar w:fldCharType="end"/>
      </w:r>
      <w:r w:rsidR="005A186E" w:rsidRPr="005C26E9">
        <w:rPr>
          <w:noProof/>
        </w:rPr>
        <w:t xml:space="preserve"> </w:t>
      </w:r>
      <w:r w:rsidRPr="005C26E9">
        <w:rPr>
          <w:noProof/>
        </w:rPr>
        <w:t xml:space="preserve">and the HRD is used to check conformance of atlas sub-bitstreams as specified above in </w:t>
      </w:r>
      <w:r w:rsidR="00406A86" w:rsidRPr="005C26E9">
        <w:rPr>
          <w:noProof/>
        </w:rPr>
        <w:t>subclause</w:t>
      </w:r>
      <w:r w:rsidRPr="005C26E9">
        <w:rPr>
          <w:noProof/>
        </w:rPr>
        <w:t xml:space="preserve"> </w:t>
      </w:r>
      <w:r w:rsidR="00EE43F7" w:rsidRPr="005C26E9">
        <w:rPr>
          <w:noProof/>
        </w:rPr>
        <w:fldChar w:fldCharType="begin"/>
      </w:r>
      <w:r w:rsidR="00EE43F7" w:rsidRPr="005C26E9">
        <w:rPr>
          <w:noProof/>
        </w:rPr>
        <w:instrText xml:space="preserve"> REF _Ref21515777 \r \h </w:instrText>
      </w:r>
      <w:r w:rsidR="00EE43F7" w:rsidRPr="005C26E9">
        <w:rPr>
          <w:noProof/>
        </w:rPr>
      </w:r>
      <w:r w:rsidR="00EE43F7" w:rsidRPr="005C26E9">
        <w:rPr>
          <w:noProof/>
        </w:rPr>
        <w:fldChar w:fldCharType="separate"/>
      </w:r>
      <w:r w:rsidR="0060093D">
        <w:rPr>
          <w:noProof/>
        </w:rPr>
        <w:t>E.1</w:t>
      </w:r>
      <w:r w:rsidR="00EE43F7" w:rsidRPr="005C26E9">
        <w:rPr>
          <w:noProof/>
        </w:rPr>
        <w:fldChar w:fldCharType="end"/>
      </w:r>
      <w:r w:rsidR="00EE43F7" w:rsidRPr="005C26E9">
        <w:rPr>
          <w:noProof/>
        </w:rPr>
        <w:t xml:space="preserve"> </w:t>
      </w:r>
      <w:r w:rsidRPr="005C26E9">
        <w:rPr>
          <w:noProof/>
        </w:rPr>
        <w:t xml:space="preserve">and to check conformance of decoders as specified in </w:t>
      </w:r>
      <w:r w:rsidR="00406A86" w:rsidRPr="005C26E9">
        <w:rPr>
          <w:noProof/>
        </w:rPr>
        <w:t>subclause</w:t>
      </w:r>
      <w:r w:rsidRPr="005C26E9">
        <w:rPr>
          <w:noProof/>
        </w:rPr>
        <w:t> </w:t>
      </w:r>
      <w:r w:rsidRPr="005C26E9">
        <w:rPr>
          <w:noProof/>
        </w:rPr>
        <w:fldChar w:fldCharType="begin"/>
      </w:r>
      <w:r w:rsidRPr="005C26E9">
        <w:rPr>
          <w:noProof/>
        </w:rPr>
        <w:instrText xml:space="preserve"> REF _Ref34233092 \r \h  \* MERGEFORMAT </w:instrText>
      </w:r>
      <w:r w:rsidRPr="005C26E9">
        <w:rPr>
          <w:noProof/>
        </w:rPr>
      </w:r>
      <w:r w:rsidRPr="005C26E9">
        <w:rPr>
          <w:noProof/>
        </w:rPr>
        <w:fldChar w:fldCharType="separate"/>
      </w:r>
      <w:r w:rsidR="0060093D">
        <w:rPr>
          <w:noProof/>
        </w:rPr>
        <w:t>E.5</w:t>
      </w:r>
      <w:r w:rsidRPr="005C26E9">
        <w:rPr>
          <w:noProof/>
        </w:rPr>
        <w:fldChar w:fldCharType="end"/>
      </w:r>
      <w:r w:rsidRPr="005C26E9">
        <w:rPr>
          <w:noProof/>
        </w:rPr>
        <w:t>.</w:t>
      </w:r>
    </w:p>
    <w:p w14:paraId="53CA6736" w14:textId="7025A009" w:rsidR="001E7DB6" w:rsidRPr="005C26E9" w:rsidRDefault="001E7DB6">
      <w:pPr>
        <w:pStyle w:val="Note1"/>
        <w:rPr>
          <w:rFonts w:ascii="Cambria" w:hAnsi="Cambria"/>
          <w:noProof/>
        </w:rPr>
      </w:pPr>
      <w:r w:rsidRPr="005C26E9">
        <w:rPr>
          <w:rFonts w:ascii="Cambria" w:hAnsi="Cambria"/>
          <w:noProof/>
        </w:rPr>
        <w:t>NOTE</w:t>
      </w:r>
      <w:r w:rsidR="00836605" w:rsidRPr="005C26E9">
        <w:rPr>
          <w:rFonts w:ascii="Cambria" w:hAnsi="Cambria"/>
          <w:noProof/>
        </w:rPr>
        <w:t xml:space="preserve"> 5</w:t>
      </w:r>
      <w:r w:rsidRPr="005C26E9">
        <w:rPr>
          <w:rFonts w:ascii="Cambria" w:hAnsi="Cambria"/>
          <w:noProof/>
        </w:rPr>
        <w:t xml:space="preserve"> – While conformance is guaranteed under the assumption that all “atlas frame”-rates and clocks used to generate the </w:t>
      </w:r>
      <w:bookmarkStart w:id="4820" w:name="_Hlk20243102"/>
      <w:r w:rsidRPr="005C26E9">
        <w:rPr>
          <w:rFonts w:ascii="Cambria" w:hAnsi="Cambria"/>
          <w:noProof/>
        </w:rPr>
        <w:t>atlas sub-</w:t>
      </w:r>
      <w:bookmarkEnd w:id="4820"/>
      <w:r w:rsidRPr="005C26E9">
        <w:rPr>
          <w:rFonts w:ascii="Cambria" w:hAnsi="Cambria"/>
          <w:noProof/>
        </w:rPr>
        <w:t xml:space="preserve">bitstream match exactly the values signalled in the atlas sub-bitstream, in a real system each of these </w:t>
      </w:r>
      <w:r w:rsidR="00A37613" w:rsidRPr="005C26E9">
        <w:rPr>
          <w:rFonts w:ascii="Cambria" w:hAnsi="Cambria"/>
          <w:noProof/>
        </w:rPr>
        <w:t xml:space="preserve">can </w:t>
      </w:r>
      <w:r w:rsidRPr="005C26E9">
        <w:rPr>
          <w:rFonts w:ascii="Cambria" w:hAnsi="Cambria"/>
          <w:noProof/>
        </w:rPr>
        <w:t>vary from the signalled or specified value.</w:t>
      </w:r>
    </w:p>
    <w:p w14:paraId="16E65A36" w14:textId="77777777" w:rsidR="001E7DB6" w:rsidRPr="005C26E9" w:rsidRDefault="001E7DB6">
      <w:pPr>
        <w:rPr>
          <w:noProof/>
        </w:rPr>
      </w:pPr>
      <w:r w:rsidRPr="005C26E9">
        <w:rPr>
          <w:noProof/>
        </w:rPr>
        <w:t>All the arithmetic in this annex is performed with real values, so that no rounding errors can propagate. For example, the number of bits in a CAB just prior to or after removal of a decoding unit is not necessarily an integer.</w:t>
      </w:r>
    </w:p>
    <w:p w14:paraId="1E1F8A0F" w14:textId="77777777" w:rsidR="001E7DB6" w:rsidRPr="005C26E9" w:rsidRDefault="001E7DB6">
      <w:pPr>
        <w:rPr>
          <w:noProof/>
        </w:rPr>
      </w:pPr>
      <w:r w:rsidRPr="005C26E9">
        <w:rPr>
          <w:noProof/>
        </w:rPr>
        <w:t xml:space="preserve">The variable </w:t>
      </w:r>
      <w:r w:rsidRPr="005C26E9">
        <w:rPr>
          <w:iCs/>
          <w:noProof/>
        </w:rPr>
        <w:t>ClockTick</w:t>
      </w:r>
      <w:r w:rsidRPr="005C26E9">
        <w:rPr>
          <w:noProof/>
        </w:rPr>
        <w:t xml:space="preserve"> is derived as follows and is called a clock tick:</w:t>
      </w:r>
    </w:p>
    <w:p w14:paraId="3B001D05" w14:textId="2B15DCD8" w:rsidR="0097509E" w:rsidRPr="005C26E9" w:rsidRDefault="0097509E">
      <w:pPr>
        <w:tabs>
          <w:tab w:val="left" w:pos="806"/>
          <w:tab w:val="right" w:pos="9677"/>
        </w:tabs>
        <w:rPr>
          <w:noProof/>
        </w:rPr>
      </w:pPr>
      <w:r w:rsidRPr="005C26E9">
        <w:rPr>
          <w:noProof/>
        </w:rPr>
        <w:tab/>
      </w:r>
      <w:r w:rsidRPr="005C26E9">
        <w:rPr>
          <w:noProof/>
        </w:rPr>
        <w:tab/>
        <w:t>ClockTick = vui_num_units_in_tick ÷ vui_time_scale</w:t>
      </w:r>
      <w:r w:rsidRPr="005C26E9">
        <w:rPr>
          <w:noProof/>
        </w:rPr>
        <w:tab/>
        <w:t>(</w:t>
      </w:r>
      <w:r w:rsidR="006336C9" w:rsidRPr="005C26E9">
        <w:rPr>
          <w:noProof/>
        </w:rPr>
        <w:t>E</w:t>
      </w:r>
      <w:r w:rsidRPr="005C26E9">
        <w:rPr>
          <w:noProof/>
        </w:rPr>
        <w:noBreakHyphen/>
      </w:r>
      <w:r w:rsidRPr="005C26E9">
        <w:rPr>
          <w:noProof/>
        </w:rPr>
        <w:fldChar w:fldCharType="begin"/>
      </w:r>
      <w:r w:rsidRPr="005C26E9">
        <w:rPr>
          <w:noProof/>
        </w:rPr>
        <w:instrText xml:space="preserve"> SEQ Equation \r 1 \* ARABIC </w:instrText>
      </w:r>
      <w:r w:rsidRPr="005C26E9">
        <w:rPr>
          <w:noProof/>
        </w:rPr>
        <w:fldChar w:fldCharType="separate"/>
      </w:r>
      <w:r w:rsidR="0060093D">
        <w:rPr>
          <w:noProof/>
        </w:rPr>
        <w:t>1</w:t>
      </w:r>
      <w:r w:rsidRPr="005C26E9">
        <w:rPr>
          <w:noProof/>
        </w:rPr>
        <w:fldChar w:fldCharType="end"/>
      </w:r>
      <w:r w:rsidRPr="005C26E9">
        <w:rPr>
          <w:noProof/>
        </w:rPr>
        <w:t>)</w:t>
      </w:r>
    </w:p>
    <w:p w14:paraId="0E660BCE" w14:textId="77777777" w:rsidR="001E7DB6" w:rsidRPr="005C26E9" w:rsidRDefault="001E7DB6">
      <w:pPr>
        <w:pStyle w:val="a2"/>
        <w:numPr>
          <w:ilvl w:val="1"/>
          <w:numId w:val="19"/>
        </w:numPr>
        <w:rPr>
          <w:noProof/>
          <w:color w:val="000000" w:themeColor="text1"/>
        </w:rPr>
      </w:pPr>
      <w:bookmarkStart w:id="4821" w:name="_Toc24117485"/>
      <w:bookmarkStart w:id="4822" w:name="_Toc24118177"/>
      <w:bookmarkStart w:id="4823" w:name="_Toc26781849"/>
      <w:bookmarkStart w:id="4824" w:name="_Toc26872220"/>
      <w:bookmarkStart w:id="4825" w:name="_Toc29659036"/>
      <w:bookmarkStart w:id="4826" w:name="_Toc29723433"/>
      <w:bookmarkStart w:id="4827" w:name="_Ref21511020"/>
      <w:bookmarkStart w:id="4828" w:name="_Toc503777953"/>
      <w:bookmarkStart w:id="4829" w:name="_Toc501130249"/>
      <w:bookmarkStart w:id="4830" w:name="_Toc423601784"/>
      <w:bookmarkStart w:id="4831" w:name="_Toc423599280"/>
      <w:bookmarkStart w:id="4832" w:name="_Toc415476005"/>
      <w:bookmarkStart w:id="4833" w:name="_Ref347274168"/>
      <w:bookmarkStart w:id="4834" w:name="_Toc317198878"/>
      <w:bookmarkStart w:id="4835" w:name="_Toc311220026"/>
      <w:bookmarkStart w:id="4836" w:name="_Toc287363878"/>
      <w:bookmarkStart w:id="4837" w:name="_Toc248045427"/>
      <w:bookmarkStart w:id="4838" w:name="_Toc226456810"/>
      <w:bookmarkStart w:id="4839" w:name="_Toc118289207"/>
      <w:bookmarkStart w:id="4840" w:name="_Toc77680609"/>
      <w:bookmarkStart w:id="4841" w:name="_Ref36829585"/>
      <w:bookmarkStart w:id="4842" w:name="_Ref34217458"/>
      <w:bookmarkStart w:id="4843" w:name="_Toc32860488"/>
      <w:bookmarkStart w:id="4844" w:name="_Toc39786805"/>
      <w:bookmarkEnd w:id="4821"/>
      <w:bookmarkEnd w:id="4822"/>
      <w:bookmarkEnd w:id="4823"/>
      <w:bookmarkEnd w:id="4824"/>
      <w:bookmarkEnd w:id="4825"/>
      <w:bookmarkEnd w:id="4826"/>
      <w:r w:rsidRPr="005C26E9">
        <w:rPr>
          <w:noProof/>
          <w:color w:val="000000" w:themeColor="text1"/>
        </w:rPr>
        <w:t>Operation of coded atlas frame buffer</w:t>
      </w:r>
      <w:bookmarkEnd w:id="4827"/>
      <w:bookmarkEnd w:id="4844"/>
    </w:p>
    <w:p w14:paraId="7BDFA025" w14:textId="77777777" w:rsidR="001E7DB6" w:rsidRPr="005C26E9" w:rsidRDefault="001E7DB6">
      <w:pPr>
        <w:pStyle w:val="a3"/>
        <w:numPr>
          <w:ilvl w:val="2"/>
          <w:numId w:val="19"/>
        </w:numPr>
        <w:rPr>
          <w:noProof/>
        </w:rPr>
      </w:pPr>
      <w:bookmarkStart w:id="4845" w:name="_Toc39786806"/>
      <w:r w:rsidRPr="005C26E9">
        <w:rPr>
          <w:noProof/>
        </w:rPr>
        <w:t>General</w:t>
      </w:r>
      <w:bookmarkEnd w:id="4845"/>
    </w:p>
    <w:p w14:paraId="4D0FA221" w14:textId="3A1A871B" w:rsidR="001E7DB6" w:rsidRPr="005C26E9" w:rsidRDefault="001E7DB6">
      <w:pPr>
        <w:rPr>
          <w:noProof/>
        </w:rPr>
      </w:pPr>
      <w:bookmarkStart w:id="4846" w:name="_Toc32860489"/>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r w:rsidRPr="005C26E9">
        <w:rPr>
          <w:noProof/>
        </w:rPr>
        <w:t xml:space="preserve">The specifications in this </w:t>
      </w:r>
      <w:r w:rsidR="00406A86" w:rsidRPr="005C26E9">
        <w:rPr>
          <w:noProof/>
        </w:rPr>
        <w:t>subclause</w:t>
      </w:r>
      <w:r w:rsidRPr="005C26E9">
        <w:rPr>
          <w:noProof/>
        </w:rPr>
        <w:t xml:space="preserve"> apply independently to each set of coded atlas frame buffer (CAB) parameters that is present and to both the Type I and Type II conformance points shown in </w:t>
      </w:r>
      <w:r w:rsidRPr="005C26E9">
        <w:rPr>
          <w:noProof/>
        </w:rPr>
        <w:fldChar w:fldCharType="begin"/>
      </w:r>
      <w:r w:rsidRPr="005C26E9">
        <w:rPr>
          <w:noProof/>
        </w:rPr>
        <w:instrText xml:space="preserve"> REF _Ref33101618 \h  \* MERGEFORMAT </w:instrText>
      </w:r>
      <w:r w:rsidRPr="005C26E9">
        <w:rPr>
          <w:noProof/>
        </w:rPr>
      </w:r>
      <w:r w:rsidRPr="005C26E9">
        <w:rPr>
          <w:noProof/>
        </w:rPr>
        <w:fldChar w:fldCharType="separate"/>
      </w:r>
      <w:r w:rsidR="0060093D" w:rsidRPr="005C26E9">
        <w:rPr>
          <w:noProof/>
        </w:rPr>
        <w:t>Figure E-</w:t>
      </w:r>
      <w:r w:rsidR="0060093D">
        <w:rPr>
          <w:noProof/>
        </w:rPr>
        <w:t>5</w:t>
      </w:r>
      <w:r w:rsidRPr="005C26E9">
        <w:rPr>
          <w:noProof/>
        </w:rPr>
        <w:fldChar w:fldCharType="end"/>
      </w:r>
      <w:r w:rsidRPr="005C26E9">
        <w:rPr>
          <w:noProof/>
        </w:rPr>
        <w:t xml:space="preserve"> and the set of CAB parameters is selected as specified in </w:t>
      </w:r>
      <w:r w:rsidR="00406A86" w:rsidRPr="005C26E9">
        <w:rPr>
          <w:noProof/>
        </w:rPr>
        <w:t>subclause</w:t>
      </w:r>
      <w:r w:rsidRPr="005C26E9">
        <w:rPr>
          <w:noProof/>
        </w:rPr>
        <w:t> </w:t>
      </w:r>
      <w:r w:rsidR="00FF4300" w:rsidRPr="005C26E9">
        <w:rPr>
          <w:noProof/>
        </w:rPr>
        <w:fldChar w:fldCharType="begin"/>
      </w:r>
      <w:r w:rsidR="00FF4300" w:rsidRPr="005C26E9">
        <w:rPr>
          <w:noProof/>
        </w:rPr>
        <w:instrText xml:space="preserve"> REF _Ref21515777 \w \h </w:instrText>
      </w:r>
      <w:r w:rsidR="00025423" w:rsidRPr="005C26E9">
        <w:rPr>
          <w:noProof/>
        </w:rPr>
        <w:instrText xml:space="preserve"> \* MERGEFORMAT </w:instrText>
      </w:r>
      <w:r w:rsidR="00FF4300" w:rsidRPr="005C26E9">
        <w:rPr>
          <w:noProof/>
        </w:rPr>
      </w:r>
      <w:r w:rsidR="00FF4300" w:rsidRPr="005C26E9">
        <w:rPr>
          <w:noProof/>
        </w:rPr>
        <w:fldChar w:fldCharType="separate"/>
      </w:r>
      <w:r w:rsidR="0060093D">
        <w:rPr>
          <w:noProof/>
        </w:rPr>
        <w:t>E.1</w:t>
      </w:r>
      <w:r w:rsidR="00FF4300" w:rsidRPr="005C26E9">
        <w:rPr>
          <w:noProof/>
        </w:rPr>
        <w:fldChar w:fldCharType="end"/>
      </w:r>
      <w:r w:rsidRPr="005C26E9">
        <w:rPr>
          <w:noProof/>
        </w:rPr>
        <w:t>.</w:t>
      </w:r>
    </w:p>
    <w:p w14:paraId="6BCB9B09" w14:textId="77777777" w:rsidR="001E7DB6" w:rsidRPr="005C26E9" w:rsidRDefault="001E7DB6">
      <w:pPr>
        <w:pStyle w:val="a3"/>
        <w:numPr>
          <w:ilvl w:val="2"/>
          <w:numId w:val="19"/>
        </w:numPr>
        <w:rPr>
          <w:noProof/>
        </w:rPr>
      </w:pPr>
      <w:bookmarkStart w:id="4847" w:name="_Toc39786807"/>
      <w:r w:rsidRPr="005C26E9">
        <w:rPr>
          <w:noProof/>
        </w:rPr>
        <w:t>Timing of decoding unit arrival</w:t>
      </w:r>
      <w:bookmarkEnd w:id="4847"/>
    </w:p>
    <w:p w14:paraId="7D079A4F" w14:textId="77777777" w:rsidR="001E7DB6" w:rsidRPr="005C26E9" w:rsidRDefault="001E7DB6">
      <w:pPr>
        <w:rPr>
          <w:noProof/>
        </w:rPr>
      </w:pPr>
      <w:r w:rsidRPr="005C26E9">
        <w:rPr>
          <w:noProof/>
        </w:rPr>
        <w:t>The decoding unit is considered as an access unit, for derivation of the initial and final CAB arrival times for access unit n.</w:t>
      </w:r>
    </w:p>
    <w:p w14:paraId="27B7B439" w14:textId="77777777" w:rsidR="001E7DB6" w:rsidRPr="005C26E9" w:rsidRDefault="001E7DB6">
      <w:pPr>
        <w:rPr>
          <w:noProof/>
        </w:rPr>
      </w:pPr>
      <w:r w:rsidRPr="005C26E9">
        <w:rPr>
          <w:noProof/>
        </w:rPr>
        <w:t>The variables InitCabRemovalDelay[ SchedSelIdx ] and InitCabRemovalDelayOffset[ SchedSelIdx ] are derived as follows:</w:t>
      </w:r>
    </w:p>
    <w:p w14:paraId="4D89BB5C" w14:textId="5D2AFFFB" w:rsidR="001A2AD9" w:rsidRPr="005C26E9" w:rsidRDefault="001A2AD9">
      <w:pPr>
        <w:pStyle w:val="ListParagraph"/>
        <w:numPr>
          <w:ilvl w:val="0"/>
          <w:numId w:val="135"/>
        </w:numPr>
        <w:tabs>
          <w:tab w:val="clear" w:pos="403"/>
          <w:tab w:val="left" w:pos="400"/>
        </w:tabs>
        <w:ind w:leftChars="0"/>
        <w:rPr>
          <w:noProof/>
        </w:rPr>
      </w:pPr>
      <w:r w:rsidRPr="005C26E9">
        <w:rPr>
          <w:noProof/>
        </w:rPr>
        <w:t xml:space="preserve">If one or more of the following conditions are true, InitCabRemovalDelay[ SchedSelIdx ] and InitCabRemovalDelayOffset[ SchedSelIdx ] are set equal to the values of the buffering period SEI message syntax elements </w:t>
      </w:r>
      <w:r w:rsidR="005129A9" w:rsidRPr="005C26E9">
        <w:rPr>
          <w:noProof/>
        </w:rPr>
        <w:t>bp_</w:t>
      </w:r>
      <w:r w:rsidRPr="005C26E9">
        <w:rPr>
          <w:noProof/>
        </w:rPr>
        <w:t xml:space="preserve">nal_initial_alt_cab_removal_delay[ SchedSelIdx ] and bp_nal_initial_alt_cab_removal_offset[ SchedSelIdx ], respectively, when NalHrdModeFlag is equal to 1 or </w:t>
      </w:r>
      <w:r w:rsidR="005129A9" w:rsidRPr="005C26E9">
        <w:rPr>
          <w:noProof/>
        </w:rPr>
        <w:t>bp_</w:t>
      </w:r>
      <w:r w:rsidRPr="005C26E9">
        <w:rPr>
          <w:noProof/>
        </w:rPr>
        <w:t xml:space="preserve">acl_initial_alt_cab_removal_delay[ SchedSelIdx ] and bp_acl_initial_alt_cab_removal_offset[ SchedSelIdx ], respectively, when NalHrdModeFlag is </w:t>
      </w:r>
      <w:r w:rsidRPr="005C26E9">
        <w:rPr>
          <w:noProof/>
        </w:rPr>
        <w:lastRenderedPageBreak/>
        <w:t xml:space="preserve">equal to 0, where the buffering period SEI message syntax elements are selected as specified in </w:t>
      </w:r>
      <w:r w:rsidR="00406A86" w:rsidRPr="005C26E9">
        <w:rPr>
          <w:noProof/>
        </w:rPr>
        <w:t>subclause</w:t>
      </w:r>
      <w:r w:rsidRPr="005C26E9">
        <w:rPr>
          <w:noProof/>
        </w:rPr>
        <w:t> </w:t>
      </w:r>
      <w:r w:rsidRPr="005C26E9">
        <w:rPr>
          <w:noProof/>
        </w:rPr>
        <w:fldChar w:fldCharType="begin"/>
      </w:r>
      <w:r w:rsidRPr="005C26E9">
        <w:rPr>
          <w:noProof/>
        </w:rPr>
        <w:instrText xml:space="preserve"> REF _Ref21516270 \w \h </w:instrText>
      </w:r>
      <w:r w:rsidR="00025423" w:rsidRPr="005C26E9">
        <w:rPr>
          <w:noProof/>
        </w:rPr>
        <w:instrText xml:space="preserve"> \* MERGEFORMAT </w:instrText>
      </w:r>
      <w:r w:rsidRPr="005C26E9">
        <w:rPr>
          <w:noProof/>
        </w:rPr>
      </w:r>
      <w:r w:rsidRPr="005C26E9">
        <w:rPr>
          <w:noProof/>
        </w:rPr>
        <w:fldChar w:fldCharType="separate"/>
      </w:r>
      <w:r w:rsidR="0060093D">
        <w:rPr>
          <w:noProof/>
        </w:rPr>
        <w:t>E.1</w:t>
      </w:r>
      <w:r w:rsidRPr="005C26E9">
        <w:rPr>
          <w:noProof/>
        </w:rPr>
        <w:fldChar w:fldCharType="end"/>
      </w:r>
      <w:r w:rsidRPr="005C26E9">
        <w:rPr>
          <w:noProof/>
        </w:rPr>
        <w:t>:</w:t>
      </w:r>
    </w:p>
    <w:p w14:paraId="37E58B4B" w14:textId="77777777" w:rsidR="001A2AD9" w:rsidRPr="005C26E9" w:rsidRDefault="001A2AD9">
      <w:pPr>
        <w:pStyle w:val="ListParagraph"/>
        <w:numPr>
          <w:ilvl w:val="1"/>
          <w:numId w:val="135"/>
        </w:numPr>
        <w:tabs>
          <w:tab w:val="clear" w:pos="403"/>
          <w:tab w:val="left" w:pos="720"/>
        </w:tabs>
        <w:ind w:leftChars="0"/>
        <w:rPr>
          <w:rFonts w:cs="Calibri"/>
          <w:noProof/>
        </w:rPr>
      </w:pPr>
      <w:r w:rsidRPr="005C26E9">
        <w:rPr>
          <w:noProof/>
        </w:rPr>
        <w:t>Access unit 0 is a NAL_CRA/GCRA/NAL_BLA/GBLA access unit, and the value of bp_irap_cab_params_present_flag of the buffering period SEI message is equal to 1 and one or more of the following conditions are true:</w:t>
      </w:r>
    </w:p>
    <w:p w14:paraId="7C1D9209" w14:textId="77777777" w:rsidR="001A2AD9" w:rsidRPr="005C26E9" w:rsidRDefault="001A2AD9">
      <w:pPr>
        <w:pStyle w:val="ListParagraph"/>
        <w:numPr>
          <w:ilvl w:val="2"/>
          <w:numId w:val="135"/>
        </w:numPr>
        <w:tabs>
          <w:tab w:val="clear" w:pos="403"/>
          <w:tab w:val="left" w:pos="720"/>
        </w:tabs>
        <w:ind w:leftChars="0"/>
        <w:rPr>
          <w:noProof/>
        </w:rPr>
      </w:pPr>
      <w:r w:rsidRPr="005C26E9">
        <w:rPr>
          <w:noProof/>
        </w:rPr>
        <w:t>DefaultInitCabParamsFlag is equal to 0.</w:t>
      </w:r>
    </w:p>
    <w:p w14:paraId="157862A7" w14:textId="1F8DEFCE" w:rsidR="001A2AD9" w:rsidRPr="005C26E9" w:rsidRDefault="001A2AD9">
      <w:pPr>
        <w:pStyle w:val="ListParagraph"/>
        <w:numPr>
          <w:ilvl w:val="0"/>
          <w:numId w:val="135"/>
        </w:numPr>
        <w:tabs>
          <w:tab w:val="clear" w:pos="403"/>
          <w:tab w:val="left" w:pos="400"/>
        </w:tabs>
        <w:ind w:leftChars="0"/>
        <w:rPr>
          <w:noProof/>
        </w:rPr>
      </w:pPr>
      <w:r w:rsidRPr="005C26E9">
        <w:rPr>
          <w:noProof/>
        </w:rPr>
        <w:t xml:space="preserve">Otherwise, InitCabRemovalDelay[ SchedSelIdx ] and InitCabRemovalDelayOffset[ SchedSelIdx ] are set equal to the values of the buffering period SEI message syntax elements bp_nal_initial_cab_removal_delay[ SchedSelIdx ] and bp_nal_initial_cab_removal_offset[ SchedSelIdx ], respectively, when NalHrdModeFlag is equal to 1, or bp_acl_initial_cab_removal_delay[ SchedSelIdx ] and bp_acl_initial_cab_removal_offset[ SchedSelIdx ], respectively, when NalHrdModeFlag is equal to 0, where the buffering period SEI message syntax elements are selected as specified in </w:t>
      </w:r>
      <w:r w:rsidR="00406A86" w:rsidRPr="005C26E9">
        <w:rPr>
          <w:noProof/>
        </w:rPr>
        <w:t>subclause</w:t>
      </w:r>
      <w:r w:rsidRPr="005C26E9">
        <w:rPr>
          <w:noProof/>
        </w:rPr>
        <w:t> </w:t>
      </w:r>
      <w:r w:rsidRPr="005C26E9">
        <w:rPr>
          <w:noProof/>
        </w:rPr>
        <w:fldChar w:fldCharType="begin"/>
      </w:r>
      <w:r w:rsidRPr="005C26E9">
        <w:rPr>
          <w:noProof/>
        </w:rPr>
        <w:instrText xml:space="preserve"> REF _Ref21516292 \w \h </w:instrText>
      </w:r>
      <w:r w:rsidR="00025423" w:rsidRPr="005C26E9">
        <w:rPr>
          <w:noProof/>
        </w:rPr>
        <w:instrText xml:space="preserve"> \* MERGEFORMAT </w:instrText>
      </w:r>
      <w:r w:rsidRPr="005C26E9">
        <w:rPr>
          <w:noProof/>
        </w:rPr>
      </w:r>
      <w:r w:rsidRPr="005C26E9">
        <w:rPr>
          <w:noProof/>
        </w:rPr>
        <w:fldChar w:fldCharType="separate"/>
      </w:r>
      <w:r w:rsidR="0060093D">
        <w:rPr>
          <w:noProof/>
        </w:rPr>
        <w:t>E.1</w:t>
      </w:r>
      <w:r w:rsidRPr="005C26E9">
        <w:rPr>
          <w:noProof/>
        </w:rPr>
        <w:fldChar w:fldCharType="end"/>
      </w:r>
      <w:r w:rsidRPr="005C26E9">
        <w:rPr>
          <w:noProof/>
        </w:rPr>
        <w:t>.</w:t>
      </w:r>
    </w:p>
    <w:p w14:paraId="466D4C0D" w14:textId="77777777" w:rsidR="001E7DB6" w:rsidRPr="005C26E9" w:rsidRDefault="001E7DB6">
      <w:pPr>
        <w:rPr>
          <w:noProof/>
        </w:rPr>
      </w:pPr>
      <w:r w:rsidRPr="005C26E9">
        <w:rPr>
          <w:noProof/>
        </w:rPr>
        <w:t xml:space="preserve">The time at which the first bit of decoding unit m begins to enter the CAB is referred to as the </w:t>
      </w:r>
      <w:r w:rsidRPr="005C26E9">
        <w:rPr>
          <w:iCs/>
          <w:noProof/>
        </w:rPr>
        <w:t>initial arrival time initArrivalTime[ m ].</w:t>
      </w:r>
    </w:p>
    <w:p w14:paraId="6A0B6F14" w14:textId="77777777" w:rsidR="001E7DB6" w:rsidRPr="005C26E9" w:rsidRDefault="001E7DB6">
      <w:pPr>
        <w:rPr>
          <w:noProof/>
        </w:rPr>
      </w:pPr>
      <w:r w:rsidRPr="005C26E9">
        <w:rPr>
          <w:noProof/>
        </w:rPr>
        <w:t>The initial arrival time of decoding unit m is derived as follows:</w:t>
      </w:r>
    </w:p>
    <w:p w14:paraId="53B142BB" w14:textId="77777777" w:rsidR="001A2AD9" w:rsidRPr="005C26E9" w:rsidRDefault="001A2AD9">
      <w:pPr>
        <w:pStyle w:val="ListParagraph"/>
        <w:numPr>
          <w:ilvl w:val="0"/>
          <w:numId w:val="135"/>
        </w:numPr>
        <w:tabs>
          <w:tab w:val="clear" w:pos="403"/>
          <w:tab w:val="left" w:pos="400"/>
        </w:tabs>
        <w:ind w:leftChars="0"/>
        <w:rPr>
          <w:noProof/>
        </w:rPr>
      </w:pPr>
      <w:r w:rsidRPr="005C26E9">
        <w:rPr>
          <w:noProof/>
        </w:rPr>
        <w:t>If the decoding unit is decoding unit 0 (i.e., when m is equal to 0), initArrivalTime[ 0 ] is set equal to 0.</w:t>
      </w:r>
    </w:p>
    <w:p w14:paraId="5259F26C" w14:textId="77777777" w:rsidR="001A2AD9" w:rsidRPr="005C26E9" w:rsidRDefault="001A2AD9">
      <w:pPr>
        <w:pStyle w:val="ListParagraph"/>
        <w:numPr>
          <w:ilvl w:val="0"/>
          <w:numId w:val="135"/>
        </w:numPr>
        <w:tabs>
          <w:tab w:val="clear" w:pos="403"/>
          <w:tab w:val="left" w:pos="720"/>
        </w:tabs>
        <w:ind w:leftChars="0"/>
        <w:rPr>
          <w:noProof/>
        </w:rPr>
      </w:pPr>
      <w:r w:rsidRPr="005C26E9">
        <w:rPr>
          <w:noProof/>
        </w:rPr>
        <w:t>Otherwise (the decoding unit is decoding unit m with m &gt; 0), the following applies:</w:t>
      </w:r>
    </w:p>
    <w:p w14:paraId="5FB6080D" w14:textId="77777777" w:rsidR="001A2AD9" w:rsidRPr="005C26E9" w:rsidRDefault="001A2AD9">
      <w:pPr>
        <w:pStyle w:val="ListParagraph"/>
        <w:numPr>
          <w:ilvl w:val="1"/>
          <w:numId w:val="135"/>
        </w:numPr>
        <w:tabs>
          <w:tab w:val="clear" w:pos="403"/>
          <w:tab w:val="left" w:pos="720"/>
        </w:tabs>
        <w:ind w:leftChars="0"/>
        <w:rPr>
          <w:noProof/>
        </w:rPr>
      </w:pPr>
      <w:r w:rsidRPr="005C26E9">
        <w:rPr>
          <w:noProof/>
        </w:rPr>
        <w:t xml:space="preserve">If </w:t>
      </w:r>
      <w:r w:rsidR="00EE7BAB" w:rsidRPr="005C26E9">
        <w:rPr>
          <w:noProof/>
        </w:rPr>
        <w:t>hrd_cbr_flag</w:t>
      </w:r>
      <w:r w:rsidRPr="005C26E9">
        <w:rPr>
          <w:noProof/>
        </w:rPr>
        <w:t>[ SchedSelIdx ] is equal to 1, the initial arrival time for decoding unit m is equal to the final arrival time (which is derived below) of decoding unit m − </w:t>
      </w:r>
      <w:r w:rsidRPr="005C26E9">
        <w:rPr>
          <w:iCs/>
          <w:noProof/>
        </w:rPr>
        <w:t>1</w:t>
      </w:r>
      <w:r w:rsidRPr="005C26E9">
        <w:rPr>
          <w:noProof/>
        </w:rPr>
        <w:t>, i.e.,</w:t>
      </w:r>
    </w:p>
    <w:p w14:paraId="655FCD5C" w14:textId="07936EDE" w:rsidR="005129A9" w:rsidRPr="005C26E9" w:rsidRDefault="005129A9">
      <w:pPr>
        <w:tabs>
          <w:tab w:val="left" w:pos="806"/>
          <w:tab w:val="right" w:pos="9677"/>
        </w:tabs>
        <w:rPr>
          <w:iCs/>
          <w:noProof/>
        </w:rPr>
      </w:pPr>
      <w:r w:rsidRPr="005C26E9">
        <w:rPr>
          <w:iCs/>
          <w:noProof/>
        </w:rPr>
        <w:tab/>
        <w:t>initArrivalTime[ m ] = AuFinalArrivalTime[ m − 1 ]</w:t>
      </w:r>
      <w:r w:rsidRPr="005C26E9">
        <w:rPr>
          <w:iCs/>
          <w:noProof/>
        </w:rPr>
        <w:tab/>
        <w:t>(</w:t>
      </w:r>
      <w:r w:rsidR="006336C9" w:rsidRPr="005C26E9">
        <w:rPr>
          <w:iCs/>
          <w:noProof/>
        </w:rPr>
        <w:t>E</w:t>
      </w:r>
      <w:r w:rsidRPr="005C26E9">
        <w:rPr>
          <w:iCs/>
          <w:noProof/>
        </w:rPr>
        <w:noBreakHyphen/>
      </w:r>
      <w:r w:rsidRPr="005C26E9">
        <w:rPr>
          <w:iCs/>
          <w:noProof/>
        </w:rPr>
        <w:fldChar w:fldCharType="begin"/>
      </w:r>
      <w:r w:rsidRPr="005C26E9">
        <w:rPr>
          <w:iCs/>
          <w:noProof/>
        </w:rPr>
        <w:instrText xml:space="preserve"> SEQ Equation \* ARABIC </w:instrText>
      </w:r>
      <w:r w:rsidRPr="005C26E9">
        <w:rPr>
          <w:iCs/>
          <w:noProof/>
        </w:rPr>
        <w:fldChar w:fldCharType="separate"/>
      </w:r>
      <w:r w:rsidR="0060093D">
        <w:rPr>
          <w:iCs/>
          <w:noProof/>
        </w:rPr>
        <w:t>2</w:t>
      </w:r>
      <w:r w:rsidRPr="005C26E9">
        <w:rPr>
          <w:iCs/>
          <w:noProof/>
        </w:rPr>
        <w:fldChar w:fldCharType="end"/>
      </w:r>
      <w:r w:rsidRPr="005C26E9">
        <w:rPr>
          <w:iCs/>
          <w:noProof/>
        </w:rPr>
        <w:t>)</w:t>
      </w:r>
    </w:p>
    <w:p w14:paraId="27563F2E" w14:textId="77777777" w:rsidR="001E7DB6" w:rsidRPr="005C26E9" w:rsidRDefault="001E7DB6">
      <w:pPr>
        <w:pStyle w:val="ListParagraph"/>
        <w:numPr>
          <w:ilvl w:val="0"/>
          <w:numId w:val="135"/>
        </w:numPr>
        <w:tabs>
          <w:tab w:val="clear" w:pos="403"/>
          <w:tab w:val="left" w:pos="720"/>
        </w:tabs>
        <w:ind w:leftChars="0"/>
        <w:rPr>
          <w:noProof/>
        </w:rPr>
      </w:pPr>
      <w:r w:rsidRPr="005C26E9">
        <w:rPr>
          <w:noProof/>
        </w:rPr>
        <w:t>Otherwise (</w:t>
      </w:r>
      <w:r w:rsidR="00EE7BAB" w:rsidRPr="005C26E9">
        <w:rPr>
          <w:noProof/>
        </w:rPr>
        <w:t>hrd_cbr_flag</w:t>
      </w:r>
      <w:r w:rsidRPr="005C26E9">
        <w:rPr>
          <w:noProof/>
        </w:rPr>
        <w:t>[ SchedSelIdx ] is equal to 0), the initial arrival time for decoding unit m is derived as follows:</w:t>
      </w:r>
    </w:p>
    <w:p w14:paraId="32C28BBF" w14:textId="2160DBBD" w:rsidR="005129A9" w:rsidRPr="005C26E9" w:rsidRDefault="005129A9">
      <w:pPr>
        <w:pStyle w:val="Equation"/>
        <w:numPr>
          <w:ilvl w:val="0"/>
          <w:numId w:val="135"/>
        </w:numPr>
        <w:tabs>
          <w:tab w:val="left" w:pos="403"/>
          <w:tab w:val="left" w:pos="806"/>
          <w:tab w:val="left" w:pos="1800"/>
          <w:tab w:val="left" w:pos="3510"/>
          <w:tab w:val="right" w:pos="9677"/>
        </w:tabs>
        <w:rPr>
          <w:iCs/>
          <w:strike/>
          <w:noProof/>
        </w:rPr>
      </w:pPr>
      <w:r w:rsidRPr="005C26E9">
        <w:rPr>
          <w:iCs/>
          <w:noProof/>
        </w:rPr>
        <w:tab/>
        <w:t>initArrivalTime[ m ] = Max( AuFinalArrivalTime[ m − 1 ], initArrivalEarliestTime[ m ] )</w:t>
      </w:r>
      <w:r w:rsidRPr="005C26E9">
        <w:rPr>
          <w:iCs/>
          <w:noProof/>
        </w:rPr>
        <w:tab/>
        <w:t>(</w:t>
      </w:r>
      <w:r w:rsidR="006336C9" w:rsidRPr="005C26E9">
        <w:rPr>
          <w:iCs/>
          <w:noProof/>
        </w:rPr>
        <w:t>E</w:t>
      </w:r>
      <w:r w:rsidRPr="005C26E9">
        <w:rPr>
          <w:iCs/>
          <w:noProof/>
        </w:rPr>
        <w:noBreakHyphen/>
      </w:r>
      <w:r w:rsidRPr="005C26E9">
        <w:rPr>
          <w:iCs/>
          <w:noProof/>
        </w:rPr>
        <w:fldChar w:fldCharType="begin"/>
      </w:r>
      <w:r w:rsidRPr="005C26E9">
        <w:rPr>
          <w:iCs/>
          <w:noProof/>
        </w:rPr>
        <w:instrText xml:space="preserve"> SEQ Equation \* ARABIC </w:instrText>
      </w:r>
      <w:r w:rsidRPr="005C26E9">
        <w:rPr>
          <w:iCs/>
          <w:noProof/>
        </w:rPr>
        <w:fldChar w:fldCharType="separate"/>
      </w:r>
      <w:r w:rsidR="0060093D">
        <w:rPr>
          <w:iCs/>
          <w:noProof/>
        </w:rPr>
        <w:t>3</w:t>
      </w:r>
      <w:r w:rsidRPr="005C26E9">
        <w:rPr>
          <w:iCs/>
          <w:noProof/>
        </w:rPr>
        <w:fldChar w:fldCharType="end"/>
      </w:r>
      <w:r w:rsidRPr="005C26E9">
        <w:rPr>
          <w:iCs/>
          <w:noProof/>
        </w:rPr>
        <w:t>)</w:t>
      </w:r>
    </w:p>
    <w:p w14:paraId="6C77F587" w14:textId="77777777" w:rsidR="001E7DB6" w:rsidRPr="005C26E9" w:rsidRDefault="001E7DB6">
      <w:pPr>
        <w:pStyle w:val="Equation"/>
        <w:tabs>
          <w:tab w:val="left" w:pos="1800"/>
          <w:tab w:val="left" w:pos="3510"/>
        </w:tabs>
        <w:ind w:left="810"/>
        <w:rPr>
          <w:noProof/>
        </w:rPr>
      </w:pPr>
      <w:r w:rsidRPr="005C26E9">
        <w:rPr>
          <w:noProof/>
        </w:rPr>
        <w:t>where i</w:t>
      </w:r>
      <w:r w:rsidRPr="005C26E9">
        <w:rPr>
          <w:iCs/>
          <w:noProof/>
        </w:rPr>
        <w:t>nitArrivalEarliestTime[</w:t>
      </w:r>
      <w:r w:rsidRPr="005C26E9">
        <w:rPr>
          <w:noProof/>
        </w:rPr>
        <w:t> m</w:t>
      </w:r>
      <w:r w:rsidRPr="005C26E9">
        <w:rPr>
          <w:iCs/>
          <w:noProof/>
        </w:rPr>
        <w:t> ]</w:t>
      </w:r>
      <w:r w:rsidRPr="005C26E9">
        <w:rPr>
          <w:noProof/>
        </w:rPr>
        <w:t xml:space="preserve"> is derived as follows:</w:t>
      </w:r>
    </w:p>
    <w:p w14:paraId="51131F66" w14:textId="77777777" w:rsidR="00B1395C" w:rsidRPr="005C26E9" w:rsidRDefault="00B1395C">
      <w:pPr>
        <w:pStyle w:val="ListParagraph"/>
        <w:numPr>
          <w:ilvl w:val="1"/>
          <w:numId w:val="135"/>
        </w:numPr>
        <w:tabs>
          <w:tab w:val="clear" w:pos="403"/>
          <w:tab w:val="left" w:pos="720"/>
        </w:tabs>
        <w:ind w:leftChars="0"/>
        <w:rPr>
          <w:noProof/>
        </w:rPr>
      </w:pPr>
      <w:r w:rsidRPr="005C26E9">
        <w:rPr>
          <w:noProof/>
        </w:rPr>
        <w:t xml:space="preserve">The variable </w:t>
      </w:r>
      <w:r w:rsidRPr="005C26E9">
        <w:rPr>
          <w:iCs/>
          <w:noProof/>
        </w:rPr>
        <w:t>tmpNominalRemovalTime is derived as follows:</w:t>
      </w:r>
    </w:p>
    <w:p w14:paraId="65A8607F" w14:textId="78D9F87D" w:rsidR="005129A9" w:rsidRPr="005C26E9" w:rsidRDefault="005129A9">
      <w:pPr>
        <w:pStyle w:val="ListParagraph"/>
        <w:numPr>
          <w:ilvl w:val="0"/>
          <w:numId w:val="135"/>
        </w:numPr>
        <w:tabs>
          <w:tab w:val="left" w:pos="806"/>
          <w:tab w:val="left" w:pos="1210"/>
          <w:tab w:val="left" w:pos="2300"/>
          <w:tab w:val="right" w:pos="9677"/>
        </w:tabs>
        <w:ind w:leftChars="0"/>
        <w:rPr>
          <w:iCs/>
          <w:strike/>
          <w:noProof/>
        </w:rPr>
      </w:pPr>
      <w:r w:rsidRPr="005C26E9">
        <w:rPr>
          <w:iCs/>
          <w:noProof/>
        </w:rPr>
        <w:tab/>
        <w:t>tmpNominalRemovalTime = AuNominalRemovalTime[ m ]</w:t>
      </w:r>
      <w:r w:rsidRPr="005C26E9">
        <w:rPr>
          <w:iCs/>
          <w:noProof/>
        </w:rPr>
        <w:tab/>
      </w:r>
      <w:r w:rsidRPr="005C26E9">
        <w:rPr>
          <w:noProof/>
        </w:rPr>
        <w:t>(</w:t>
      </w:r>
      <w:r w:rsidR="006336C9" w:rsidRPr="005C26E9">
        <w:rPr>
          <w:noProof/>
        </w:rPr>
        <w:t>E</w:t>
      </w:r>
      <w:r w:rsidRPr="005C26E9">
        <w:rPr>
          <w:noProof/>
        </w:rPr>
        <w:noBreakHyphen/>
      </w:r>
      <w:r w:rsidRPr="005C26E9">
        <w:rPr>
          <w:noProof/>
        </w:rPr>
        <w:fldChar w:fldCharType="begin"/>
      </w:r>
      <w:r w:rsidRPr="005C26E9">
        <w:rPr>
          <w:noProof/>
        </w:rPr>
        <w:instrText xml:space="preserve"> SEQ Equation \* ARABIC </w:instrText>
      </w:r>
      <w:r w:rsidRPr="005C26E9">
        <w:rPr>
          <w:noProof/>
        </w:rPr>
        <w:fldChar w:fldCharType="separate"/>
      </w:r>
      <w:r w:rsidR="0060093D">
        <w:rPr>
          <w:noProof/>
        </w:rPr>
        <w:t>4</w:t>
      </w:r>
      <w:r w:rsidRPr="005C26E9">
        <w:rPr>
          <w:noProof/>
        </w:rPr>
        <w:fldChar w:fldCharType="end"/>
      </w:r>
      <w:r w:rsidRPr="005C26E9">
        <w:rPr>
          <w:noProof/>
        </w:rPr>
        <w:t>)</w:t>
      </w:r>
    </w:p>
    <w:p w14:paraId="078ADD2E" w14:textId="01AC0B2B" w:rsidR="001E7DB6" w:rsidRPr="005C26E9" w:rsidRDefault="001E7DB6">
      <w:pPr>
        <w:tabs>
          <w:tab w:val="left" w:pos="709"/>
        </w:tabs>
        <w:ind w:left="1200"/>
        <w:rPr>
          <w:noProof/>
        </w:rPr>
      </w:pPr>
      <w:r w:rsidRPr="005C26E9">
        <w:rPr>
          <w:noProof/>
        </w:rPr>
        <w:t>where Au</w:t>
      </w:r>
      <w:r w:rsidRPr="005C26E9">
        <w:rPr>
          <w:iCs/>
          <w:noProof/>
        </w:rPr>
        <w:t>NominalRemovalTime[</w:t>
      </w:r>
      <w:r w:rsidRPr="005C26E9">
        <w:rPr>
          <w:noProof/>
        </w:rPr>
        <w:t> m</w:t>
      </w:r>
      <w:r w:rsidRPr="005C26E9">
        <w:rPr>
          <w:iCs/>
          <w:noProof/>
        </w:rPr>
        <w:t> ]</w:t>
      </w:r>
      <w:r w:rsidRPr="005C26E9">
        <w:rPr>
          <w:noProof/>
        </w:rPr>
        <w:t xml:space="preserve"> is </w:t>
      </w:r>
      <w:r w:rsidRPr="005C26E9">
        <w:rPr>
          <w:iCs/>
          <w:noProof/>
        </w:rPr>
        <w:t xml:space="preserve">the nominal CAB removal time of access </w:t>
      </w:r>
      <w:r w:rsidRPr="005C26E9">
        <w:rPr>
          <w:noProof/>
        </w:rPr>
        <w:t>unit m respectively,</w:t>
      </w:r>
      <w:r w:rsidRPr="005C26E9">
        <w:rPr>
          <w:iCs/>
          <w:noProof/>
        </w:rPr>
        <w:t xml:space="preserve"> as specified in </w:t>
      </w:r>
      <w:r w:rsidR="00406A86" w:rsidRPr="005C26E9">
        <w:rPr>
          <w:noProof/>
        </w:rPr>
        <w:t>subclause</w:t>
      </w:r>
      <w:r w:rsidRPr="005C26E9">
        <w:rPr>
          <w:noProof/>
        </w:rPr>
        <w:t> </w:t>
      </w:r>
      <w:r w:rsidR="00B1395C" w:rsidRPr="005C26E9">
        <w:rPr>
          <w:noProof/>
        </w:rPr>
        <w:fldChar w:fldCharType="begin"/>
      </w:r>
      <w:r w:rsidR="00B1395C" w:rsidRPr="005C26E9">
        <w:rPr>
          <w:noProof/>
        </w:rPr>
        <w:instrText xml:space="preserve"> REF _Ref21516619 \w \h </w:instrText>
      </w:r>
      <w:r w:rsidR="00025423" w:rsidRPr="005C26E9">
        <w:rPr>
          <w:noProof/>
        </w:rPr>
        <w:instrText xml:space="preserve"> \* MERGEFORMAT </w:instrText>
      </w:r>
      <w:r w:rsidR="00B1395C" w:rsidRPr="005C26E9">
        <w:rPr>
          <w:noProof/>
        </w:rPr>
      </w:r>
      <w:r w:rsidR="00B1395C" w:rsidRPr="005C26E9">
        <w:rPr>
          <w:noProof/>
        </w:rPr>
        <w:fldChar w:fldCharType="separate"/>
      </w:r>
      <w:r w:rsidR="0060093D">
        <w:rPr>
          <w:noProof/>
        </w:rPr>
        <w:t>E.2.3</w:t>
      </w:r>
      <w:r w:rsidR="00B1395C" w:rsidRPr="005C26E9">
        <w:rPr>
          <w:noProof/>
        </w:rPr>
        <w:fldChar w:fldCharType="end"/>
      </w:r>
      <w:r w:rsidRPr="005C26E9">
        <w:rPr>
          <w:noProof/>
        </w:rPr>
        <w:t>.</w:t>
      </w:r>
    </w:p>
    <w:p w14:paraId="7553D68B" w14:textId="77777777" w:rsidR="00020B6B" w:rsidRPr="005C26E9" w:rsidRDefault="00020B6B">
      <w:pPr>
        <w:pStyle w:val="ListParagraph"/>
        <w:numPr>
          <w:ilvl w:val="0"/>
          <w:numId w:val="135"/>
        </w:numPr>
        <w:tabs>
          <w:tab w:val="clear" w:pos="403"/>
          <w:tab w:val="left" w:pos="720"/>
        </w:tabs>
        <w:ind w:leftChars="0"/>
        <w:rPr>
          <w:noProof/>
        </w:rPr>
      </w:pPr>
      <w:r w:rsidRPr="005C26E9">
        <w:rPr>
          <w:noProof/>
        </w:rPr>
        <w:t>If decoding unit m is not the first decoding unit of a subsequent buffering period, i</w:t>
      </w:r>
      <w:r w:rsidRPr="005C26E9">
        <w:rPr>
          <w:iCs/>
          <w:noProof/>
        </w:rPr>
        <w:t>nitArrivalEarliestTime[</w:t>
      </w:r>
      <w:r w:rsidRPr="005C26E9">
        <w:rPr>
          <w:noProof/>
        </w:rPr>
        <w:t> m ] is derived as follows:</w:t>
      </w:r>
    </w:p>
    <w:p w14:paraId="2C5A927A" w14:textId="0EEF7941" w:rsidR="001E7DB6" w:rsidRPr="005C26E9" w:rsidRDefault="005129A9">
      <w:pPr>
        <w:pStyle w:val="ListParagraph"/>
        <w:numPr>
          <w:ilvl w:val="0"/>
          <w:numId w:val="135"/>
        </w:numPr>
        <w:tabs>
          <w:tab w:val="left" w:pos="806"/>
          <w:tab w:val="left" w:pos="1210"/>
          <w:tab w:val="left" w:pos="2300"/>
          <w:tab w:val="right" w:pos="9677"/>
        </w:tabs>
        <w:ind w:leftChars="0"/>
        <w:rPr>
          <w:noProof/>
        </w:rPr>
      </w:pPr>
      <w:r w:rsidRPr="005C26E9">
        <w:rPr>
          <w:iCs/>
          <w:noProof/>
        </w:rPr>
        <w:tab/>
        <w:t>initArrivalEarliestTime[</w:t>
      </w:r>
      <w:r w:rsidRPr="005C26E9">
        <w:rPr>
          <w:noProof/>
        </w:rPr>
        <w:t> m</w:t>
      </w:r>
      <w:r w:rsidRPr="005C26E9">
        <w:rPr>
          <w:iCs/>
          <w:noProof/>
        </w:rPr>
        <w:t> </w:t>
      </w:r>
      <w:r w:rsidRPr="005C26E9">
        <w:rPr>
          <w:noProof/>
        </w:rPr>
        <w:t xml:space="preserve">] </w:t>
      </w:r>
      <w:r w:rsidRPr="005C26E9">
        <w:rPr>
          <w:iCs/>
          <w:noProof/>
        </w:rPr>
        <w:t>= tmpNominalRemovalTime</w:t>
      </w:r>
      <w:r w:rsidRPr="005C26E9">
        <w:rPr>
          <w:noProof/>
        </w:rPr>
        <w:t xml:space="preserve"> − </w:t>
      </w:r>
      <w:r w:rsidRPr="005C26E9">
        <w:rPr>
          <w:noProof/>
        </w:rPr>
        <w:tab/>
      </w:r>
      <w:r w:rsidRPr="005C26E9">
        <w:rPr>
          <w:noProof/>
        </w:rPr>
        <w:br/>
      </w:r>
      <w:r w:rsidRPr="005C26E9">
        <w:rPr>
          <w:iCs/>
          <w:noProof/>
        </w:rPr>
        <w:tab/>
      </w:r>
      <w:r w:rsidRPr="005C26E9">
        <w:rPr>
          <w:iCs/>
          <w:noProof/>
        </w:rPr>
        <w:tab/>
      </w:r>
      <w:r w:rsidRPr="005C26E9">
        <w:rPr>
          <w:noProof/>
        </w:rPr>
        <w:t xml:space="preserve">( InitCabRemovalDelay[ SchedSelIdx ] + </w:t>
      </w:r>
      <w:r w:rsidRPr="005C26E9">
        <w:rPr>
          <w:noProof/>
        </w:rPr>
        <w:br/>
      </w:r>
      <w:r w:rsidRPr="005C26E9">
        <w:rPr>
          <w:iCs/>
          <w:noProof/>
        </w:rPr>
        <w:tab/>
      </w:r>
      <w:r w:rsidRPr="005C26E9">
        <w:rPr>
          <w:iCs/>
          <w:noProof/>
        </w:rPr>
        <w:tab/>
      </w:r>
      <w:r w:rsidRPr="005C26E9">
        <w:rPr>
          <w:noProof/>
        </w:rPr>
        <w:t xml:space="preserve">InitCabRemovalDelayOffset[ SchedSelIdx ] ) ÷ </w:t>
      </w:r>
      <w:r w:rsidRPr="005C26E9">
        <w:rPr>
          <w:iCs/>
          <w:noProof/>
        </w:rPr>
        <w:t>90000</w:t>
      </w:r>
      <w:r w:rsidRPr="005C26E9">
        <w:rPr>
          <w:iCs/>
          <w:noProof/>
        </w:rPr>
        <w:tab/>
      </w:r>
      <w:r w:rsidRPr="005C26E9">
        <w:rPr>
          <w:noProof/>
        </w:rPr>
        <w:t>(</w:t>
      </w:r>
      <w:r w:rsidR="006336C9" w:rsidRPr="005C26E9">
        <w:rPr>
          <w:noProof/>
        </w:rPr>
        <w:t>E</w:t>
      </w:r>
      <w:r w:rsidRPr="005C26E9">
        <w:rPr>
          <w:noProof/>
        </w:rPr>
        <w:noBreakHyphen/>
      </w:r>
      <w:r w:rsidRPr="005C26E9">
        <w:rPr>
          <w:noProof/>
        </w:rPr>
        <w:fldChar w:fldCharType="begin"/>
      </w:r>
      <w:r w:rsidRPr="005C26E9">
        <w:rPr>
          <w:noProof/>
        </w:rPr>
        <w:instrText xml:space="preserve"> SEQ Equation \* ARABIC </w:instrText>
      </w:r>
      <w:r w:rsidRPr="005C26E9">
        <w:rPr>
          <w:noProof/>
        </w:rPr>
        <w:fldChar w:fldCharType="separate"/>
      </w:r>
      <w:r w:rsidR="0060093D">
        <w:rPr>
          <w:noProof/>
        </w:rPr>
        <w:t>5</w:t>
      </w:r>
      <w:r w:rsidRPr="005C26E9">
        <w:rPr>
          <w:noProof/>
        </w:rPr>
        <w:fldChar w:fldCharType="end"/>
      </w:r>
      <w:r w:rsidRPr="005C26E9">
        <w:rPr>
          <w:noProof/>
        </w:rPr>
        <w:t>)</w:t>
      </w:r>
    </w:p>
    <w:p w14:paraId="29B20F17" w14:textId="77777777" w:rsidR="001E7DB6" w:rsidRPr="005C26E9" w:rsidRDefault="001E7DB6">
      <w:pPr>
        <w:pStyle w:val="ListParagraph"/>
        <w:numPr>
          <w:ilvl w:val="0"/>
          <w:numId w:val="135"/>
        </w:numPr>
        <w:tabs>
          <w:tab w:val="clear" w:pos="403"/>
          <w:tab w:val="left" w:pos="720"/>
        </w:tabs>
        <w:ind w:leftChars="0"/>
        <w:rPr>
          <w:noProof/>
        </w:rPr>
      </w:pPr>
      <w:r w:rsidRPr="005C26E9">
        <w:rPr>
          <w:noProof/>
        </w:rPr>
        <w:t>Otherwise (decoding unit m is the first decoding unit of a subsequent buffering period), initArrivalEarliestTime[ m ] is derived as follows:</w:t>
      </w:r>
    </w:p>
    <w:p w14:paraId="2EF9A4BF" w14:textId="4DC0B893" w:rsidR="005129A9" w:rsidRPr="005C26E9" w:rsidRDefault="005129A9">
      <w:pPr>
        <w:pStyle w:val="Equation"/>
        <w:numPr>
          <w:ilvl w:val="0"/>
          <w:numId w:val="135"/>
        </w:numPr>
        <w:tabs>
          <w:tab w:val="left" w:pos="403"/>
          <w:tab w:val="left" w:pos="806"/>
          <w:tab w:val="left" w:pos="1210"/>
          <w:tab w:val="right" w:pos="9677"/>
        </w:tabs>
        <w:rPr>
          <w:iCs/>
          <w:noProof/>
        </w:rPr>
      </w:pPr>
      <w:r w:rsidRPr="005C26E9">
        <w:rPr>
          <w:iCs/>
          <w:noProof/>
        </w:rPr>
        <w:lastRenderedPageBreak/>
        <w:tab/>
        <w:t>initArrivalEarliestTime[ m ] = tmpNominalRemovalTime −</w:t>
      </w:r>
      <w:r w:rsidRPr="005C26E9">
        <w:rPr>
          <w:iCs/>
          <w:noProof/>
        </w:rPr>
        <w:br/>
      </w:r>
      <w:r w:rsidRPr="005C26E9">
        <w:rPr>
          <w:iCs/>
          <w:noProof/>
        </w:rPr>
        <w:tab/>
      </w:r>
      <w:r w:rsidRPr="005C26E9">
        <w:rPr>
          <w:iCs/>
          <w:noProof/>
        </w:rPr>
        <w:tab/>
        <w:t xml:space="preserve">( InitCabRemovalDelay[ SchedSelIdx ] </w:t>
      </w:r>
      <w:r w:rsidRPr="005C26E9">
        <w:rPr>
          <w:noProof/>
        </w:rPr>
        <w:t>÷</w:t>
      </w:r>
      <w:r w:rsidRPr="005C26E9">
        <w:rPr>
          <w:iCs/>
          <w:noProof/>
        </w:rPr>
        <w:t xml:space="preserve"> 90000 )</w:t>
      </w:r>
      <w:r w:rsidRPr="005C26E9">
        <w:rPr>
          <w:iCs/>
          <w:noProof/>
        </w:rPr>
        <w:tab/>
        <w:t>(</w:t>
      </w:r>
      <w:r w:rsidR="006336C9" w:rsidRPr="005C26E9">
        <w:rPr>
          <w:iCs/>
          <w:noProof/>
        </w:rPr>
        <w:t>E</w:t>
      </w:r>
      <w:r w:rsidRPr="005C26E9">
        <w:rPr>
          <w:iCs/>
          <w:noProof/>
        </w:rPr>
        <w:noBreakHyphen/>
      </w:r>
      <w:r w:rsidRPr="005C26E9">
        <w:rPr>
          <w:iCs/>
          <w:noProof/>
        </w:rPr>
        <w:fldChar w:fldCharType="begin"/>
      </w:r>
      <w:r w:rsidRPr="005C26E9">
        <w:rPr>
          <w:iCs/>
          <w:noProof/>
        </w:rPr>
        <w:instrText xml:space="preserve"> SEQ Equation \* ARABIC </w:instrText>
      </w:r>
      <w:r w:rsidRPr="005C26E9">
        <w:rPr>
          <w:iCs/>
          <w:noProof/>
        </w:rPr>
        <w:fldChar w:fldCharType="separate"/>
      </w:r>
      <w:r w:rsidR="0060093D">
        <w:rPr>
          <w:iCs/>
          <w:noProof/>
        </w:rPr>
        <w:t>6</w:t>
      </w:r>
      <w:r w:rsidRPr="005C26E9">
        <w:rPr>
          <w:iCs/>
          <w:noProof/>
        </w:rPr>
        <w:fldChar w:fldCharType="end"/>
      </w:r>
      <w:r w:rsidRPr="005C26E9">
        <w:rPr>
          <w:iCs/>
          <w:noProof/>
        </w:rPr>
        <w:t>)</w:t>
      </w:r>
    </w:p>
    <w:p w14:paraId="3A32007D" w14:textId="77777777" w:rsidR="001E7DB6" w:rsidRPr="005C26E9" w:rsidRDefault="001E7DB6">
      <w:pPr>
        <w:rPr>
          <w:noProof/>
        </w:rPr>
      </w:pPr>
      <w:r w:rsidRPr="005C26E9">
        <w:rPr>
          <w:noProof/>
        </w:rPr>
        <w:t>The final arrival time for decoding unit m is derived as follows:</w:t>
      </w:r>
    </w:p>
    <w:p w14:paraId="2B4991BB" w14:textId="7A215DD3" w:rsidR="005129A9" w:rsidRPr="005C26E9" w:rsidRDefault="005129A9">
      <w:pPr>
        <w:pStyle w:val="Equation"/>
        <w:tabs>
          <w:tab w:val="left" w:pos="403"/>
          <w:tab w:val="left" w:pos="810"/>
          <w:tab w:val="left" w:pos="1210"/>
          <w:tab w:val="right" w:pos="9677"/>
        </w:tabs>
        <w:rPr>
          <w:iCs/>
          <w:strike/>
          <w:noProof/>
        </w:rPr>
      </w:pPr>
      <w:r w:rsidRPr="005C26E9">
        <w:rPr>
          <w:iCs/>
          <w:noProof/>
        </w:rPr>
        <w:tab/>
        <w:t xml:space="preserve">AuFinalArrivalTime[ m ] = initArrivalTime[ m ] + sizeInbits[ m ] </w:t>
      </w:r>
      <w:r w:rsidRPr="005C26E9">
        <w:rPr>
          <w:noProof/>
        </w:rPr>
        <w:t>÷</w:t>
      </w:r>
      <w:r w:rsidRPr="005C26E9">
        <w:rPr>
          <w:iCs/>
          <w:noProof/>
        </w:rPr>
        <w:t xml:space="preserve"> </w:t>
      </w:r>
      <w:r w:rsidRPr="005C26E9">
        <w:rPr>
          <w:iCs/>
          <w:noProof/>
        </w:rPr>
        <w:br/>
      </w:r>
      <w:r w:rsidRPr="005C26E9">
        <w:rPr>
          <w:iCs/>
          <w:noProof/>
        </w:rPr>
        <w:tab/>
      </w:r>
      <w:r w:rsidRPr="005C26E9">
        <w:rPr>
          <w:iCs/>
          <w:noProof/>
        </w:rPr>
        <w:tab/>
        <w:t>BitRate[ SchedSelIdx ]</w:t>
      </w:r>
      <w:r w:rsidRPr="005C26E9">
        <w:rPr>
          <w:iCs/>
          <w:noProof/>
        </w:rPr>
        <w:tab/>
        <w:t>(</w:t>
      </w:r>
      <w:r w:rsidR="006336C9" w:rsidRPr="005C26E9">
        <w:rPr>
          <w:iCs/>
          <w:noProof/>
        </w:rPr>
        <w:t>E</w:t>
      </w:r>
      <w:r w:rsidRPr="005C26E9">
        <w:rPr>
          <w:iCs/>
          <w:noProof/>
        </w:rPr>
        <w:noBreakHyphen/>
      </w:r>
      <w:r w:rsidRPr="005C26E9">
        <w:rPr>
          <w:iCs/>
          <w:noProof/>
        </w:rPr>
        <w:fldChar w:fldCharType="begin"/>
      </w:r>
      <w:r w:rsidRPr="005C26E9">
        <w:rPr>
          <w:iCs/>
          <w:noProof/>
        </w:rPr>
        <w:instrText xml:space="preserve"> SEQ Equation \* ARABIC </w:instrText>
      </w:r>
      <w:r w:rsidRPr="005C26E9">
        <w:rPr>
          <w:iCs/>
          <w:noProof/>
        </w:rPr>
        <w:fldChar w:fldCharType="separate"/>
      </w:r>
      <w:r w:rsidR="0060093D">
        <w:rPr>
          <w:iCs/>
          <w:noProof/>
        </w:rPr>
        <w:t>7</w:t>
      </w:r>
      <w:r w:rsidRPr="005C26E9">
        <w:rPr>
          <w:iCs/>
          <w:noProof/>
        </w:rPr>
        <w:fldChar w:fldCharType="end"/>
      </w:r>
      <w:r w:rsidRPr="005C26E9">
        <w:rPr>
          <w:iCs/>
          <w:noProof/>
        </w:rPr>
        <w:t>)</w:t>
      </w:r>
    </w:p>
    <w:p w14:paraId="40687000" w14:textId="537B3E76" w:rsidR="001E7DB6" w:rsidRPr="005C26E9" w:rsidRDefault="001E7DB6">
      <w:pPr>
        <w:numPr>
          <w:ilvl w:val="12"/>
          <w:numId w:val="0"/>
        </w:numPr>
        <w:rPr>
          <w:noProof/>
        </w:rPr>
      </w:pPr>
      <w:r w:rsidRPr="005C26E9">
        <w:rPr>
          <w:noProof/>
        </w:rPr>
        <w:t xml:space="preserve">where sizeInbits[ m ] is the size in bits of decoding unit m, counting the bits of the ACL NAL units and the filler data NAL units for the Type I conformance point or all bits of the Type II bitstream for the Type II conformance point, where the Type I and Type II conformance points are as shown in </w:t>
      </w:r>
      <w:r w:rsidRPr="005C26E9">
        <w:rPr>
          <w:noProof/>
        </w:rPr>
        <w:fldChar w:fldCharType="begin"/>
      </w:r>
      <w:r w:rsidRPr="005C26E9">
        <w:rPr>
          <w:noProof/>
        </w:rPr>
        <w:instrText xml:space="preserve"> REF _Ref33101618 \h  \* MERGEFORMAT </w:instrText>
      </w:r>
      <w:r w:rsidRPr="005C26E9">
        <w:rPr>
          <w:noProof/>
        </w:rPr>
      </w:r>
      <w:r w:rsidRPr="005C26E9">
        <w:rPr>
          <w:noProof/>
        </w:rPr>
        <w:fldChar w:fldCharType="separate"/>
      </w:r>
      <w:r w:rsidR="0060093D" w:rsidRPr="005C26E9">
        <w:rPr>
          <w:noProof/>
        </w:rPr>
        <w:t>Figure E-</w:t>
      </w:r>
      <w:r w:rsidR="0060093D">
        <w:rPr>
          <w:noProof/>
        </w:rPr>
        <w:t>5</w:t>
      </w:r>
      <w:r w:rsidRPr="005C26E9">
        <w:rPr>
          <w:noProof/>
        </w:rPr>
        <w:fldChar w:fldCharType="end"/>
      </w:r>
      <w:r w:rsidRPr="005C26E9">
        <w:rPr>
          <w:noProof/>
        </w:rPr>
        <w:t>.</w:t>
      </w:r>
    </w:p>
    <w:p w14:paraId="019D8B44" w14:textId="77777777" w:rsidR="001E7DB6" w:rsidRPr="005C26E9" w:rsidRDefault="001E7DB6">
      <w:pPr>
        <w:rPr>
          <w:iCs/>
          <w:noProof/>
        </w:rPr>
      </w:pPr>
      <w:r w:rsidRPr="005C26E9">
        <w:rPr>
          <w:iCs/>
          <w:noProof/>
        </w:rPr>
        <w:t xml:space="preserve">The values of SchedSelIdx, </w:t>
      </w:r>
      <w:r w:rsidRPr="005C26E9">
        <w:rPr>
          <w:noProof/>
        </w:rPr>
        <w:t>BitRate[ SchedSelIdx ] and CabSize[ SchedSelIdx ] are constrained as follows:</w:t>
      </w:r>
    </w:p>
    <w:p w14:paraId="13F46C53" w14:textId="77777777" w:rsidR="00020B6B" w:rsidRPr="005C26E9" w:rsidRDefault="00020B6B">
      <w:pPr>
        <w:pStyle w:val="ListParagraph"/>
        <w:numPr>
          <w:ilvl w:val="0"/>
          <w:numId w:val="135"/>
        </w:numPr>
        <w:tabs>
          <w:tab w:val="clear" w:pos="403"/>
          <w:tab w:val="left" w:pos="400"/>
        </w:tabs>
        <w:ind w:leftChars="0"/>
        <w:rPr>
          <w:iCs/>
          <w:noProof/>
        </w:rPr>
      </w:pPr>
      <w:r w:rsidRPr="005C26E9">
        <w:rPr>
          <w:iCs/>
          <w:noProof/>
        </w:rPr>
        <w:t xml:space="preserve">If the content of the selected hrd_parameters( ) syntax structures for the access unit containing decoding unit m and the previous access unit differ, the HSS selects a value SchedSelIdx1 of </w:t>
      </w:r>
      <w:r w:rsidRPr="005C26E9">
        <w:rPr>
          <w:noProof/>
        </w:rPr>
        <w:t xml:space="preserve">SchedSelIdx from among the values of SchedSelIdx provided in the </w:t>
      </w:r>
      <w:r w:rsidRPr="005C26E9">
        <w:rPr>
          <w:iCs/>
          <w:noProof/>
        </w:rPr>
        <w:t>selected hrd_parameters( ) syntax structures</w:t>
      </w:r>
      <w:r w:rsidRPr="005C26E9">
        <w:rPr>
          <w:noProof/>
        </w:rPr>
        <w:t xml:space="preserve"> for the access unit containing decoding unit m that results in a BitRate[ SchedSelIdx1 ] or CabSize[ SchedSelIdx1 ] for the access unit containing decoding unit m. The value of BitRate[ SchedSelIdx1 ] or CabSize[ SchedSelIdx1 ] may differ from the value of BitRate[ SchedSelIdx0 ] or CabSize[ SchedSelIdx0 ] for the value SchedSelIdx0 of SchedSelIdx that was in use for the previous access unit.</w:t>
      </w:r>
    </w:p>
    <w:p w14:paraId="22EC5D9C" w14:textId="77777777" w:rsidR="00020B6B" w:rsidRPr="005C26E9" w:rsidRDefault="00020B6B">
      <w:pPr>
        <w:pStyle w:val="ListParagraph"/>
        <w:numPr>
          <w:ilvl w:val="0"/>
          <w:numId w:val="135"/>
        </w:numPr>
        <w:tabs>
          <w:tab w:val="clear" w:pos="403"/>
          <w:tab w:val="left" w:pos="400"/>
        </w:tabs>
        <w:ind w:leftChars="0"/>
        <w:rPr>
          <w:iCs/>
          <w:noProof/>
        </w:rPr>
      </w:pPr>
      <w:r w:rsidRPr="005C26E9">
        <w:rPr>
          <w:iCs/>
          <w:noProof/>
        </w:rPr>
        <w:t xml:space="preserve">Otherwise, the HSS continues to operate with the previous values of SchedSelIdx, </w:t>
      </w:r>
      <w:r w:rsidRPr="005C26E9">
        <w:rPr>
          <w:noProof/>
        </w:rPr>
        <w:t>BitRate[ SchedSelIdx ] and CabSize[ SchedSelIdx ].</w:t>
      </w:r>
    </w:p>
    <w:p w14:paraId="60CFE427" w14:textId="77777777" w:rsidR="001E7DB6" w:rsidRPr="005C26E9" w:rsidRDefault="001E7DB6">
      <w:pPr>
        <w:rPr>
          <w:iCs/>
          <w:noProof/>
        </w:rPr>
      </w:pPr>
      <w:r w:rsidRPr="005C26E9">
        <w:rPr>
          <w:iCs/>
          <w:noProof/>
        </w:rPr>
        <w:t xml:space="preserve">When the HSS selects values of </w:t>
      </w:r>
      <w:r w:rsidRPr="005C26E9">
        <w:rPr>
          <w:noProof/>
        </w:rPr>
        <w:t>BitRate[ SchedSelIdx ] or CabSize[ SchedSelIdx ] that differ from those of the previous access unit, the following applies:</w:t>
      </w:r>
    </w:p>
    <w:p w14:paraId="22709063" w14:textId="77777777" w:rsidR="00020B6B" w:rsidRPr="005C26E9" w:rsidRDefault="00020B6B">
      <w:pPr>
        <w:pStyle w:val="ListParagraph"/>
        <w:numPr>
          <w:ilvl w:val="0"/>
          <w:numId w:val="135"/>
        </w:numPr>
        <w:tabs>
          <w:tab w:val="clear" w:pos="403"/>
          <w:tab w:val="left" w:pos="400"/>
        </w:tabs>
        <w:ind w:leftChars="0"/>
        <w:rPr>
          <w:noProof/>
        </w:rPr>
      </w:pPr>
      <w:r w:rsidRPr="005C26E9">
        <w:rPr>
          <w:noProof/>
        </w:rPr>
        <w:t>The variable BitRate[ SchedSelIdx ] comes into effect at the initial CAB arrival time of the current access unit</w:t>
      </w:r>
      <w:r w:rsidRPr="005C26E9">
        <w:rPr>
          <w:iCs/>
          <w:noProof/>
        </w:rPr>
        <w:t>.</w:t>
      </w:r>
    </w:p>
    <w:p w14:paraId="535FEA73" w14:textId="77777777" w:rsidR="00020B6B" w:rsidRPr="005C26E9" w:rsidRDefault="00020B6B">
      <w:pPr>
        <w:pStyle w:val="ListParagraph"/>
        <w:numPr>
          <w:ilvl w:val="0"/>
          <w:numId w:val="135"/>
        </w:numPr>
        <w:tabs>
          <w:tab w:val="clear" w:pos="403"/>
          <w:tab w:val="left" w:pos="400"/>
        </w:tabs>
        <w:ind w:leftChars="0"/>
        <w:rPr>
          <w:noProof/>
        </w:rPr>
      </w:pPr>
      <w:r w:rsidRPr="005C26E9">
        <w:rPr>
          <w:noProof/>
        </w:rPr>
        <w:t>The variable CabSize[ SchedSelIdx ] comes into effect as follows:</w:t>
      </w:r>
    </w:p>
    <w:p w14:paraId="21B2185E" w14:textId="77777777" w:rsidR="00020B6B" w:rsidRPr="005C26E9" w:rsidRDefault="00020B6B">
      <w:pPr>
        <w:pStyle w:val="ListParagraph"/>
        <w:numPr>
          <w:ilvl w:val="1"/>
          <w:numId w:val="191"/>
        </w:numPr>
        <w:tabs>
          <w:tab w:val="clear" w:pos="403"/>
          <w:tab w:val="left" w:pos="400"/>
        </w:tabs>
        <w:ind w:leftChars="0"/>
        <w:rPr>
          <w:noProof/>
        </w:rPr>
      </w:pPr>
      <w:r w:rsidRPr="005C26E9">
        <w:rPr>
          <w:noProof/>
        </w:rPr>
        <w:t>If the new value of CabSize[ SchedSelIdx ] is greater than the old CAB size, it comes into effect at the initial CAB arrival time of the current access unit.</w:t>
      </w:r>
    </w:p>
    <w:p w14:paraId="485D98C7" w14:textId="77777777" w:rsidR="001E7DB6" w:rsidRPr="005C26E9" w:rsidRDefault="00020B6B">
      <w:pPr>
        <w:pStyle w:val="ListParagraph"/>
        <w:numPr>
          <w:ilvl w:val="1"/>
          <w:numId w:val="191"/>
        </w:numPr>
        <w:ind w:leftChars="0"/>
        <w:rPr>
          <w:noProof/>
        </w:rPr>
      </w:pPr>
      <w:r w:rsidRPr="005C26E9">
        <w:rPr>
          <w:noProof/>
        </w:rPr>
        <w:t>Otherwise, the new value of CabSize[ SchedSelIdx ] comes into effect at the CAB removal time of the current access unit.</w:t>
      </w:r>
    </w:p>
    <w:p w14:paraId="49BAE0D6" w14:textId="77777777" w:rsidR="001E7DB6" w:rsidRPr="005C26E9" w:rsidRDefault="001E7DB6">
      <w:pPr>
        <w:pStyle w:val="a3"/>
        <w:numPr>
          <w:ilvl w:val="2"/>
          <w:numId w:val="19"/>
        </w:numPr>
        <w:rPr>
          <w:noProof/>
        </w:rPr>
      </w:pPr>
      <w:bookmarkStart w:id="4848" w:name="_Ref21511739"/>
      <w:bookmarkStart w:id="4849" w:name="_Ref21516619"/>
      <w:bookmarkStart w:id="4850" w:name="_Toc39786808"/>
      <w:r w:rsidRPr="005C26E9">
        <w:rPr>
          <w:noProof/>
        </w:rPr>
        <w:t>Timing of decoding unit removal and decoding of decoding unit</w:t>
      </w:r>
      <w:bookmarkEnd w:id="4848"/>
      <w:bookmarkEnd w:id="4849"/>
      <w:bookmarkEnd w:id="4850"/>
    </w:p>
    <w:p w14:paraId="215043B7" w14:textId="77777777" w:rsidR="001E7DB6" w:rsidRPr="005C26E9" w:rsidRDefault="001E7DB6">
      <w:pPr>
        <w:rPr>
          <w:noProof/>
        </w:rPr>
      </w:pPr>
      <w:r w:rsidRPr="005C26E9">
        <w:rPr>
          <w:noProof/>
        </w:rPr>
        <w:t>The variables InitCabRemovalDelay[ SchedSelIdx ], InitCabRemovalDelayOffset[ SchedSelIdx ], CabDelayOffset and DabDelayOffset are derived as follows:</w:t>
      </w:r>
    </w:p>
    <w:p w14:paraId="1F429262" w14:textId="4A3DC44E" w:rsidR="00020B6B" w:rsidRPr="005C26E9" w:rsidRDefault="00020B6B">
      <w:pPr>
        <w:pStyle w:val="ListParagraph"/>
        <w:numPr>
          <w:ilvl w:val="0"/>
          <w:numId w:val="135"/>
        </w:numPr>
        <w:tabs>
          <w:tab w:val="clear" w:pos="403"/>
          <w:tab w:val="left" w:pos="400"/>
        </w:tabs>
        <w:ind w:leftChars="0"/>
        <w:rPr>
          <w:iCs/>
          <w:noProof/>
        </w:rPr>
      </w:pPr>
      <w:r w:rsidRPr="005C26E9">
        <w:rPr>
          <w:rFonts w:eastAsia="MS Mincho"/>
          <w:noProof/>
        </w:rPr>
        <w:t xml:space="preserve">If one or more of the following conditions are true, CabDelayOffset is set equal to the value of the buffering period SEI message syntax element </w:t>
      </w:r>
      <w:r w:rsidR="00E46913" w:rsidRPr="005C26E9">
        <w:rPr>
          <w:rFonts w:eastAsia="MS Mincho"/>
          <w:noProof/>
        </w:rPr>
        <w:t>bp_</w:t>
      </w:r>
      <w:r w:rsidRPr="005C26E9">
        <w:rPr>
          <w:rFonts w:eastAsia="MS Mincho"/>
          <w:noProof/>
        </w:rPr>
        <w:t xml:space="preserve">cab_delay_offset, DabDelayOffset is set equal to the value of the buffering period SEI message syntax element bp_dab_delay_offset, and InitCabRemovalDelay[ SchedSelIdx ] and InitCabRemovalDelayOffset[ SchedSelIdx ] are set equal to the values of the buffering period SEI message syntax elements </w:t>
      </w:r>
      <w:r w:rsidR="005A186E" w:rsidRPr="005C26E9">
        <w:rPr>
          <w:rFonts w:eastAsia="MS Mincho"/>
          <w:noProof/>
        </w:rPr>
        <w:t>bp_</w:t>
      </w:r>
      <w:r w:rsidRPr="005C26E9">
        <w:rPr>
          <w:rFonts w:eastAsia="MS Mincho"/>
          <w:noProof/>
        </w:rPr>
        <w:t xml:space="preserve">nal_initial_alt_cab_removal_delay[ SchedSelIdx ] and bp_nal_initial_alt_cab_removal_offset[ SchedSelIdx ], respectively, when NalHrdModeFlag is equal to 1, or </w:t>
      </w:r>
      <w:r w:rsidR="005A186E" w:rsidRPr="005C26E9">
        <w:rPr>
          <w:rFonts w:eastAsia="MS Mincho"/>
          <w:noProof/>
        </w:rPr>
        <w:t>bp_</w:t>
      </w:r>
      <w:r w:rsidRPr="005C26E9">
        <w:rPr>
          <w:rFonts w:eastAsia="MS Mincho"/>
          <w:noProof/>
        </w:rPr>
        <w:t xml:space="preserve">acl_initial_alt_cab_removal_delay[ SchedSelIdx ] and bp_acl_initial_alt_cab_removal_offset[ SchedSelIdx ], respectively, when NalHrdModeFlag is equal to 0, where the buffering period SEI message containing the syntax elements is selected as specified in </w:t>
      </w:r>
      <w:r w:rsidR="00406A86" w:rsidRPr="005C26E9">
        <w:rPr>
          <w:rFonts w:eastAsia="MS Mincho"/>
          <w:noProof/>
        </w:rPr>
        <w:t>subclause</w:t>
      </w:r>
      <w:r w:rsidRPr="005C26E9">
        <w:rPr>
          <w:rFonts w:eastAsia="MS Mincho"/>
          <w:noProof/>
        </w:rPr>
        <w:t xml:space="preserve"> </w:t>
      </w:r>
      <w:r w:rsidRPr="005C26E9">
        <w:rPr>
          <w:rFonts w:eastAsia="MS Mincho"/>
          <w:noProof/>
        </w:rPr>
        <w:fldChar w:fldCharType="begin"/>
      </w:r>
      <w:r w:rsidRPr="005C26E9">
        <w:rPr>
          <w:rFonts w:eastAsia="MS Mincho"/>
          <w:noProof/>
        </w:rPr>
        <w:instrText xml:space="preserve"> REF _Ref21517038 \w \h </w:instrText>
      </w:r>
      <w:r w:rsidR="005A186E" w:rsidRPr="005C26E9">
        <w:rPr>
          <w:rFonts w:eastAsia="MS Mincho"/>
          <w:noProof/>
        </w:rPr>
        <w:instrText xml:space="preserve"> \* MERGEFORMAT </w:instrText>
      </w:r>
      <w:r w:rsidRPr="005C26E9">
        <w:rPr>
          <w:rFonts w:eastAsia="MS Mincho"/>
          <w:noProof/>
        </w:rPr>
      </w:r>
      <w:r w:rsidRPr="005C26E9">
        <w:rPr>
          <w:rFonts w:eastAsia="MS Mincho"/>
          <w:noProof/>
        </w:rPr>
        <w:fldChar w:fldCharType="separate"/>
      </w:r>
      <w:r w:rsidR="0060093D">
        <w:rPr>
          <w:rFonts w:eastAsia="MS Mincho"/>
          <w:noProof/>
        </w:rPr>
        <w:t>E.1</w:t>
      </w:r>
      <w:r w:rsidRPr="005C26E9">
        <w:rPr>
          <w:rFonts w:eastAsia="MS Mincho"/>
          <w:noProof/>
        </w:rPr>
        <w:fldChar w:fldCharType="end"/>
      </w:r>
      <w:r w:rsidRPr="005C26E9">
        <w:rPr>
          <w:noProof/>
        </w:rPr>
        <w:t>.</w:t>
      </w:r>
    </w:p>
    <w:p w14:paraId="57F67757" w14:textId="77777777" w:rsidR="00020B6B" w:rsidRPr="005C26E9" w:rsidRDefault="00020B6B">
      <w:pPr>
        <w:pStyle w:val="ListParagraph"/>
        <w:numPr>
          <w:ilvl w:val="1"/>
          <w:numId w:val="192"/>
        </w:numPr>
        <w:tabs>
          <w:tab w:val="clear" w:pos="403"/>
          <w:tab w:val="left" w:pos="400"/>
        </w:tabs>
        <w:ind w:leftChars="0"/>
        <w:rPr>
          <w:noProof/>
        </w:rPr>
      </w:pPr>
      <w:r w:rsidRPr="005C26E9">
        <w:rPr>
          <w:noProof/>
        </w:rPr>
        <w:lastRenderedPageBreak/>
        <w:t>Access unit 0 is a BLA access unit for which the coded atlas has nal_unit_type equal to NAL_BLA_W_RADL or NAL_BLA_N_LP, and the value of bp_irap_cab_params_present_flag of the buffering period SEI message is equal to 1.</w:t>
      </w:r>
    </w:p>
    <w:p w14:paraId="254D3839" w14:textId="77777777" w:rsidR="00020B6B" w:rsidRPr="005C26E9" w:rsidRDefault="00020B6B">
      <w:pPr>
        <w:pStyle w:val="ListParagraph"/>
        <w:numPr>
          <w:ilvl w:val="1"/>
          <w:numId w:val="192"/>
        </w:numPr>
        <w:tabs>
          <w:tab w:val="clear" w:pos="403"/>
          <w:tab w:val="left" w:pos="400"/>
        </w:tabs>
        <w:ind w:leftChars="0"/>
        <w:rPr>
          <w:noProof/>
        </w:rPr>
      </w:pPr>
      <w:r w:rsidRPr="005C26E9">
        <w:rPr>
          <w:noProof/>
        </w:rPr>
        <w:t>Access unit 0 is a BLA access unit for which the coded atlas has nal_unit_type equal to NAL_BLA_W_LP or is a NAL_CRA access unit, and the value of bp_irap_cab_params_present_flag of the buffering period SEI message is equal to 1, and one or more of the following conditions are true:</w:t>
      </w:r>
    </w:p>
    <w:p w14:paraId="1E72A09A" w14:textId="77777777" w:rsidR="00020B6B" w:rsidRPr="005C26E9" w:rsidRDefault="00020B6B">
      <w:pPr>
        <w:pStyle w:val="ListParagraph"/>
        <w:numPr>
          <w:ilvl w:val="2"/>
          <w:numId w:val="135"/>
        </w:numPr>
        <w:tabs>
          <w:tab w:val="clear" w:pos="403"/>
          <w:tab w:val="left" w:pos="400"/>
        </w:tabs>
        <w:ind w:leftChars="0"/>
        <w:rPr>
          <w:noProof/>
        </w:rPr>
      </w:pPr>
      <w:r w:rsidRPr="005C26E9">
        <w:rPr>
          <w:noProof/>
        </w:rPr>
        <w:t>DefaultInit</w:t>
      </w:r>
      <w:r w:rsidR="005129A9" w:rsidRPr="005C26E9">
        <w:rPr>
          <w:noProof/>
        </w:rPr>
        <w:t>Cab</w:t>
      </w:r>
      <w:r w:rsidRPr="005C26E9">
        <w:rPr>
          <w:noProof/>
        </w:rPr>
        <w:t>ParamsFlag is equal to 0.</w:t>
      </w:r>
    </w:p>
    <w:p w14:paraId="2E87E8C5" w14:textId="37FA3287" w:rsidR="00020B6B" w:rsidRPr="005C26E9" w:rsidRDefault="00020B6B">
      <w:pPr>
        <w:pStyle w:val="ListParagraph"/>
        <w:numPr>
          <w:ilvl w:val="0"/>
          <w:numId w:val="135"/>
        </w:numPr>
        <w:tabs>
          <w:tab w:val="clear" w:pos="403"/>
          <w:tab w:val="left" w:pos="400"/>
        </w:tabs>
        <w:ind w:leftChars="0"/>
        <w:rPr>
          <w:noProof/>
        </w:rPr>
      </w:pPr>
      <w:r w:rsidRPr="005C26E9">
        <w:rPr>
          <w:rFonts w:eastAsia="MS Mincho"/>
          <w:noProof/>
        </w:rPr>
        <w:t>Otherwise, InitCabRemovalDelay[ SchedSelIdx ] and InitCabRemovalDelayOffset[ SchedSelIdx ] are set equal to the values of the buffering period SEI message syntax elements bp_nal_initial_cab_removal_delay[ SchedSelIdx ] and bp_nal_initial_cab_removal_offset[ SchedSelIdx ], respectively, when NalHrdModeFlag is equal to 1, or bp_acl_initial_cab_removal_delay[ SchedSelIdx ] and bp_acl_initial_cab_removal_offset[</w:t>
      </w:r>
      <w:r w:rsidR="003452B8" w:rsidRPr="005C26E9">
        <w:rPr>
          <w:rFonts w:eastAsia="MS Mincho"/>
          <w:noProof/>
        </w:rPr>
        <w:t> </w:t>
      </w:r>
      <w:r w:rsidRPr="005C26E9">
        <w:rPr>
          <w:rFonts w:eastAsia="MS Mincho"/>
          <w:noProof/>
        </w:rPr>
        <w:t>SchedSelIdx</w:t>
      </w:r>
      <w:r w:rsidR="003452B8" w:rsidRPr="005C26E9">
        <w:rPr>
          <w:rFonts w:eastAsia="MS Mincho"/>
          <w:noProof/>
        </w:rPr>
        <w:t> </w:t>
      </w:r>
      <w:r w:rsidRPr="005C26E9">
        <w:rPr>
          <w:rFonts w:eastAsia="MS Mincho"/>
          <w:noProof/>
        </w:rPr>
        <w:t xml:space="preserve">], respectively, when NalHrdModeFlag is equal to 0, where the buffering period SEI message containing the syntax elements is selected as specified in </w:t>
      </w:r>
      <w:r w:rsidR="00406A86" w:rsidRPr="005C26E9">
        <w:rPr>
          <w:rFonts w:eastAsia="MS Mincho"/>
          <w:noProof/>
        </w:rPr>
        <w:t>subclause</w:t>
      </w:r>
      <w:r w:rsidRPr="005C26E9">
        <w:rPr>
          <w:rFonts w:eastAsia="MS Mincho"/>
          <w:noProof/>
        </w:rPr>
        <w:t xml:space="preserve"> </w:t>
      </w:r>
      <w:r w:rsidRPr="005C26E9">
        <w:rPr>
          <w:rFonts w:eastAsia="MS Mincho"/>
          <w:noProof/>
        </w:rPr>
        <w:fldChar w:fldCharType="begin"/>
      </w:r>
      <w:r w:rsidRPr="005C26E9">
        <w:rPr>
          <w:rFonts w:eastAsia="MS Mincho"/>
          <w:noProof/>
        </w:rPr>
        <w:instrText xml:space="preserve"> REF _Ref21517201 \w \h </w:instrText>
      </w:r>
      <w:r w:rsidR="005A186E" w:rsidRPr="005C26E9">
        <w:rPr>
          <w:rFonts w:eastAsia="MS Mincho"/>
          <w:noProof/>
        </w:rPr>
        <w:instrText xml:space="preserve"> \* MERGEFORMAT </w:instrText>
      </w:r>
      <w:r w:rsidRPr="005C26E9">
        <w:rPr>
          <w:rFonts w:eastAsia="MS Mincho"/>
          <w:noProof/>
        </w:rPr>
      </w:r>
      <w:r w:rsidRPr="005C26E9">
        <w:rPr>
          <w:rFonts w:eastAsia="MS Mincho"/>
          <w:noProof/>
        </w:rPr>
        <w:fldChar w:fldCharType="separate"/>
      </w:r>
      <w:r w:rsidR="0060093D">
        <w:rPr>
          <w:rFonts w:eastAsia="MS Mincho"/>
          <w:noProof/>
        </w:rPr>
        <w:t>E.1</w:t>
      </w:r>
      <w:r w:rsidRPr="005C26E9">
        <w:rPr>
          <w:rFonts w:eastAsia="MS Mincho"/>
          <w:noProof/>
        </w:rPr>
        <w:fldChar w:fldCharType="end"/>
      </w:r>
      <w:r w:rsidRPr="005C26E9">
        <w:rPr>
          <w:rFonts w:eastAsia="MS Mincho"/>
          <w:noProof/>
        </w:rPr>
        <w:t>, CabDelayOffset and D</w:t>
      </w:r>
      <w:r w:rsidR="00C820E7" w:rsidRPr="005C26E9">
        <w:rPr>
          <w:rFonts w:eastAsia="MS Mincho"/>
          <w:noProof/>
        </w:rPr>
        <w:t>a</w:t>
      </w:r>
      <w:r w:rsidRPr="005C26E9">
        <w:rPr>
          <w:rFonts w:eastAsia="MS Mincho"/>
          <w:noProof/>
        </w:rPr>
        <w:t>bDelayOffset are both set equal to 0.</w:t>
      </w:r>
    </w:p>
    <w:p w14:paraId="2EF9A994" w14:textId="77777777" w:rsidR="001E7DB6" w:rsidRPr="005C26E9" w:rsidRDefault="001E7DB6">
      <w:pPr>
        <w:rPr>
          <w:rFonts w:eastAsia="MS Mincho"/>
          <w:noProof/>
        </w:rPr>
      </w:pPr>
      <w:r w:rsidRPr="005C26E9">
        <w:rPr>
          <w:rFonts w:eastAsia="MS Mincho"/>
          <w:noProof/>
        </w:rPr>
        <w:t>The nominal removal time of the access unit n from the CAB is specified as follows:</w:t>
      </w:r>
    </w:p>
    <w:p w14:paraId="3AEB6EB4" w14:textId="77777777" w:rsidR="00884BC8" w:rsidRPr="005C26E9" w:rsidRDefault="00884BC8">
      <w:pPr>
        <w:pStyle w:val="Note1"/>
        <w:numPr>
          <w:ilvl w:val="0"/>
          <w:numId w:val="135"/>
        </w:numPr>
        <w:rPr>
          <w:rFonts w:ascii="Cambria" w:eastAsia="MS Mincho" w:hAnsi="Cambria"/>
          <w:noProof/>
          <w:sz w:val="22"/>
          <w:szCs w:val="22"/>
        </w:rPr>
      </w:pPr>
      <w:r w:rsidRPr="005C26E9">
        <w:rPr>
          <w:rFonts w:ascii="Cambria" w:eastAsia="MS Mincho" w:hAnsi="Cambria"/>
          <w:noProof/>
          <w:sz w:val="22"/>
          <w:szCs w:val="22"/>
        </w:rPr>
        <w:t>If access unit n is the access unit with n equal to 0 (the access unit that initializes the HRD), the nominal removal time of the access unit from the CAB is specified by:</w:t>
      </w:r>
    </w:p>
    <w:p w14:paraId="7502C45B" w14:textId="36341F24" w:rsidR="003452B8" w:rsidRPr="005C26E9" w:rsidRDefault="003452B8">
      <w:pPr>
        <w:tabs>
          <w:tab w:val="right" w:pos="403"/>
          <w:tab w:val="right" w:pos="806"/>
          <w:tab w:val="right" w:pos="1210"/>
          <w:tab w:val="right" w:pos="1613"/>
          <w:tab w:val="left" w:pos="2016"/>
          <w:tab w:val="right" w:pos="9677"/>
        </w:tabs>
        <w:ind w:left="405"/>
        <w:rPr>
          <w:noProof/>
        </w:rPr>
      </w:pPr>
      <w:r w:rsidRPr="005C26E9">
        <w:rPr>
          <w:iCs/>
          <w:noProof/>
        </w:rPr>
        <w:tab/>
      </w:r>
      <w:r w:rsidRPr="005C26E9">
        <w:rPr>
          <w:iCs/>
          <w:noProof/>
        </w:rPr>
        <w:tab/>
        <w:t>AuNominalRemovalTime[ 0 ] = InitCabRemovalDelay[ SchedSelIdx ] ÷ 90000</w:t>
      </w:r>
      <w:r w:rsidRPr="005C26E9">
        <w:rPr>
          <w:iCs/>
          <w:noProof/>
        </w:rPr>
        <w:tab/>
        <w:t>(</w:t>
      </w:r>
      <w:r w:rsidR="0097080A" w:rsidRPr="005C26E9">
        <w:rPr>
          <w:iCs/>
          <w:noProof/>
        </w:rPr>
        <w:t>E</w:t>
      </w:r>
      <w:r w:rsidRPr="005C26E9">
        <w:rPr>
          <w:iCs/>
          <w:noProof/>
        </w:rPr>
        <w:noBreakHyphen/>
      </w:r>
      <w:r w:rsidRPr="005C26E9">
        <w:rPr>
          <w:iCs/>
          <w:noProof/>
        </w:rPr>
        <w:fldChar w:fldCharType="begin"/>
      </w:r>
      <w:r w:rsidRPr="005C26E9">
        <w:rPr>
          <w:iCs/>
          <w:noProof/>
        </w:rPr>
        <w:instrText xml:space="preserve"> SEQ Equation \* ARABIC </w:instrText>
      </w:r>
      <w:r w:rsidRPr="005C26E9">
        <w:rPr>
          <w:iCs/>
          <w:noProof/>
        </w:rPr>
        <w:fldChar w:fldCharType="separate"/>
      </w:r>
      <w:r w:rsidR="0060093D">
        <w:rPr>
          <w:iCs/>
          <w:noProof/>
        </w:rPr>
        <w:t>8</w:t>
      </w:r>
      <w:r w:rsidRPr="005C26E9">
        <w:rPr>
          <w:iCs/>
          <w:noProof/>
        </w:rPr>
        <w:fldChar w:fldCharType="end"/>
      </w:r>
      <w:r w:rsidRPr="005C26E9">
        <w:rPr>
          <w:iCs/>
          <w:noProof/>
        </w:rPr>
        <w:t>)</w:t>
      </w:r>
    </w:p>
    <w:p w14:paraId="0633D684" w14:textId="77777777" w:rsidR="00884BC8" w:rsidRPr="005C26E9" w:rsidRDefault="00884BC8">
      <w:pPr>
        <w:pStyle w:val="Note1"/>
        <w:numPr>
          <w:ilvl w:val="0"/>
          <w:numId w:val="135"/>
        </w:numPr>
        <w:rPr>
          <w:rFonts w:ascii="Cambria" w:eastAsia="MS Mincho" w:hAnsi="Cambria"/>
          <w:noProof/>
          <w:sz w:val="22"/>
          <w:szCs w:val="22"/>
        </w:rPr>
      </w:pPr>
      <w:r w:rsidRPr="005C26E9">
        <w:rPr>
          <w:rFonts w:ascii="Cambria" w:eastAsia="MS Mincho" w:hAnsi="Cambria"/>
          <w:noProof/>
          <w:sz w:val="22"/>
          <w:szCs w:val="22"/>
        </w:rPr>
        <w:t>Otherwise, the following applies:</w:t>
      </w:r>
    </w:p>
    <w:p w14:paraId="0DB93862" w14:textId="77777777" w:rsidR="00884BC8" w:rsidRPr="005C26E9" w:rsidRDefault="00884BC8">
      <w:pPr>
        <w:pStyle w:val="Note1"/>
        <w:numPr>
          <w:ilvl w:val="0"/>
          <w:numId w:val="135"/>
        </w:numPr>
        <w:rPr>
          <w:rFonts w:ascii="Cambria" w:eastAsia="MS Mincho" w:hAnsi="Cambria"/>
          <w:noProof/>
          <w:sz w:val="22"/>
          <w:szCs w:val="22"/>
        </w:rPr>
      </w:pPr>
      <w:r w:rsidRPr="005C26E9">
        <w:rPr>
          <w:rFonts w:ascii="Cambria" w:eastAsia="MS Mincho" w:hAnsi="Cambria"/>
          <w:noProof/>
          <w:sz w:val="22"/>
          <w:szCs w:val="22"/>
        </w:rPr>
        <w:t>When access unit n is the first access unit of a buffering period that does not initialize the HRD, the following applies:</w:t>
      </w:r>
    </w:p>
    <w:p w14:paraId="15B4C472" w14:textId="77777777" w:rsidR="001E7DB6" w:rsidRPr="005C26E9" w:rsidRDefault="001E7DB6">
      <w:pPr>
        <w:pStyle w:val="Note1"/>
        <w:rPr>
          <w:rFonts w:ascii="Cambria" w:hAnsi="Cambria"/>
          <w:noProof/>
          <w:sz w:val="22"/>
          <w:szCs w:val="22"/>
        </w:rPr>
      </w:pPr>
      <w:r w:rsidRPr="005C26E9">
        <w:rPr>
          <w:rFonts w:ascii="Cambria" w:hAnsi="Cambria"/>
          <w:noProof/>
          <w:sz w:val="22"/>
          <w:szCs w:val="22"/>
        </w:rPr>
        <w:t>The nominal removal time of the access unit n from the CAB is specified by:</w:t>
      </w:r>
    </w:p>
    <w:p w14:paraId="52E10FC5" w14:textId="4E63797C" w:rsidR="003452B8" w:rsidRPr="005C26E9" w:rsidRDefault="003452B8">
      <w:pPr>
        <w:pStyle w:val="Equation"/>
        <w:tabs>
          <w:tab w:val="left" w:pos="403"/>
          <w:tab w:val="left" w:pos="806"/>
          <w:tab w:val="left" w:pos="1210"/>
          <w:tab w:val="left" w:pos="1613"/>
          <w:tab w:val="left" w:pos="2016"/>
          <w:tab w:val="right" w:pos="9677"/>
        </w:tabs>
        <w:rPr>
          <w:iCs/>
          <w:noProof/>
        </w:rPr>
      </w:pPr>
      <w:r w:rsidRPr="005C26E9">
        <w:rPr>
          <w:iCs/>
          <w:noProof/>
        </w:rPr>
        <w:tab/>
      </w:r>
      <w:r w:rsidRPr="004E3D7C">
        <w:rPr>
          <w:iCs/>
          <w:noProof/>
        </w:rPr>
        <w:t>if( !concatenationFlag ) {</w:t>
      </w:r>
      <w:r w:rsidRPr="004E3D7C">
        <w:rPr>
          <w:iCs/>
          <w:noProof/>
        </w:rPr>
        <w:br/>
      </w:r>
      <w:r w:rsidRPr="004E3D7C">
        <w:rPr>
          <w:iCs/>
          <w:noProof/>
        </w:rPr>
        <w:tab/>
      </w:r>
      <w:r w:rsidRPr="004E3D7C">
        <w:rPr>
          <w:iCs/>
          <w:noProof/>
        </w:rPr>
        <w:tab/>
        <w:t>baseTime = AuNominalRemovalTime[ firstAtlasInPrevBuffPeriod ]</w:t>
      </w:r>
      <w:r w:rsidRPr="004E3D7C">
        <w:rPr>
          <w:iCs/>
          <w:noProof/>
        </w:rPr>
        <w:br/>
      </w:r>
      <w:r w:rsidRPr="004E3D7C">
        <w:rPr>
          <w:iCs/>
          <w:noProof/>
        </w:rPr>
        <w:tab/>
      </w:r>
      <w:r w:rsidRPr="004E3D7C">
        <w:rPr>
          <w:iCs/>
          <w:noProof/>
        </w:rPr>
        <w:tab/>
        <w:t>tmpCabRemovalDelay = AuCabRemovalDelayVal</w:t>
      </w:r>
      <w:r w:rsidRPr="004E3D7C">
        <w:rPr>
          <w:iCs/>
          <w:noProof/>
        </w:rPr>
        <w:br/>
      </w:r>
      <w:r w:rsidRPr="004E3D7C">
        <w:rPr>
          <w:iCs/>
          <w:noProof/>
        </w:rPr>
        <w:tab/>
        <w:t>}</w:t>
      </w:r>
      <w:r w:rsidRPr="004E3D7C">
        <w:rPr>
          <w:iCs/>
          <w:noProof/>
        </w:rPr>
        <w:br/>
      </w:r>
      <w:r w:rsidRPr="004E3D7C">
        <w:rPr>
          <w:iCs/>
          <w:noProof/>
        </w:rPr>
        <w:tab/>
        <w:t>else {</w:t>
      </w:r>
      <w:r w:rsidRPr="004E3D7C">
        <w:rPr>
          <w:iCs/>
          <w:noProof/>
        </w:rPr>
        <w:br/>
      </w:r>
      <w:r w:rsidRPr="004E3D7C">
        <w:rPr>
          <w:iCs/>
          <w:noProof/>
        </w:rPr>
        <w:tab/>
      </w:r>
      <w:r w:rsidRPr="004E3D7C">
        <w:rPr>
          <w:iCs/>
          <w:noProof/>
        </w:rPr>
        <w:tab/>
        <w:t>baseTime = AuNominalRemovalTime[ prevNonDiscardablePic ]</w:t>
      </w:r>
      <w:r w:rsidRPr="004E3D7C">
        <w:rPr>
          <w:iCs/>
          <w:noProof/>
        </w:rPr>
        <w:br/>
      </w:r>
      <w:r w:rsidRPr="004E3D7C">
        <w:rPr>
          <w:iCs/>
          <w:noProof/>
        </w:rPr>
        <w:tab/>
      </w:r>
      <w:r w:rsidRPr="004E3D7C">
        <w:rPr>
          <w:iCs/>
          <w:noProof/>
        </w:rPr>
        <w:tab/>
        <w:t>tmpCabRemovalDelay =Max( ( auCabRemovalDelayDeltaMinus1 + 1 ),</w:t>
      </w:r>
      <w:r w:rsidRPr="004E3D7C">
        <w:rPr>
          <w:iCs/>
          <w:noProof/>
        </w:rPr>
        <w:tab/>
        <w:t>(</w:t>
      </w:r>
      <w:r w:rsidR="0097080A" w:rsidRPr="004E3D7C">
        <w:rPr>
          <w:iCs/>
          <w:noProof/>
        </w:rPr>
        <w:t>E</w:t>
      </w:r>
      <w:r w:rsidRPr="004E3D7C">
        <w:rPr>
          <w:iCs/>
          <w:noProof/>
        </w:rPr>
        <w:noBreakHyphen/>
      </w:r>
      <w:r w:rsidRPr="004E3D7C">
        <w:rPr>
          <w:iCs/>
          <w:noProof/>
        </w:rPr>
        <w:fldChar w:fldCharType="begin"/>
      </w:r>
      <w:r w:rsidRPr="004E3D7C">
        <w:rPr>
          <w:iCs/>
          <w:noProof/>
        </w:rPr>
        <w:instrText xml:space="preserve"> SEQ Equation \* ARABIC </w:instrText>
      </w:r>
      <w:r w:rsidRPr="004E3D7C">
        <w:rPr>
          <w:iCs/>
          <w:noProof/>
        </w:rPr>
        <w:fldChar w:fldCharType="separate"/>
      </w:r>
      <w:r w:rsidR="0060093D" w:rsidRPr="004E3D7C">
        <w:rPr>
          <w:iCs/>
          <w:noProof/>
        </w:rPr>
        <w:t>9</w:t>
      </w:r>
      <w:r w:rsidRPr="004E3D7C">
        <w:rPr>
          <w:iCs/>
          <w:noProof/>
        </w:rPr>
        <w:fldChar w:fldCharType="end"/>
      </w:r>
      <w:r w:rsidRPr="004E3D7C">
        <w:rPr>
          <w:iCs/>
          <w:noProof/>
        </w:rPr>
        <w:t>)</w:t>
      </w:r>
      <w:r w:rsidRPr="004E3D7C">
        <w:rPr>
          <w:iCs/>
          <w:noProof/>
        </w:rPr>
        <w:br/>
      </w:r>
      <w:r w:rsidRPr="004E3D7C">
        <w:rPr>
          <w:iCs/>
          <w:noProof/>
        </w:rPr>
        <w:tab/>
      </w:r>
      <w:r w:rsidRPr="004E3D7C">
        <w:rPr>
          <w:iCs/>
          <w:noProof/>
        </w:rPr>
        <w:tab/>
        <w:t xml:space="preserve">Ceil( ( InitCabRemovalDelay[ SchedSelIdx ] ÷ 90000 + </w:t>
      </w:r>
      <w:r w:rsidRPr="004E3D7C">
        <w:rPr>
          <w:iCs/>
          <w:noProof/>
        </w:rPr>
        <w:br/>
      </w:r>
      <w:r w:rsidRPr="004E3D7C">
        <w:rPr>
          <w:iCs/>
          <w:noProof/>
        </w:rPr>
        <w:tab/>
      </w:r>
      <w:r w:rsidRPr="004E3D7C">
        <w:rPr>
          <w:iCs/>
          <w:noProof/>
        </w:rPr>
        <w:tab/>
        <w:t>AuFinalArrivalTime[ n − 1 ] − AuNominalRemovalTime[ n − 1 ] ) ÷ ClockTick )</w:t>
      </w:r>
      <w:r w:rsidRPr="004E3D7C">
        <w:rPr>
          <w:iCs/>
          <w:noProof/>
        </w:rPr>
        <w:br/>
      </w:r>
      <w:r w:rsidRPr="004E3D7C">
        <w:rPr>
          <w:iCs/>
          <w:noProof/>
        </w:rPr>
        <w:tab/>
        <w:t>}</w:t>
      </w:r>
      <w:r w:rsidRPr="004E3D7C">
        <w:rPr>
          <w:iCs/>
          <w:noProof/>
        </w:rPr>
        <w:br/>
      </w:r>
      <w:r w:rsidRPr="004E3D7C">
        <w:rPr>
          <w:iCs/>
          <w:noProof/>
        </w:rPr>
        <w:tab/>
        <w:t>AuNominalRemoval</w:t>
      </w:r>
      <w:r w:rsidRPr="005C26E9">
        <w:rPr>
          <w:iCs/>
          <w:noProof/>
        </w:rPr>
        <w:t xml:space="preserve">Time( n ) = baseTime + ClockTick * ( tmpCabRemovalDelay − </w:t>
      </w:r>
      <w:r w:rsidRPr="005C26E9">
        <w:rPr>
          <w:iCs/>
          <w:noProof/>
        </w:rPr>
        <w:br/>
      </w:r>
      <w:r w:rsidRPr="005C26E9">
        <w:rPr>
          <w:iCs/>
          <w:noProof/>
        </w:rPr>
        <w:tab/>
      </w:r>
      <w:r w:rsidRPr="005C26E9">
        <w:rPr>
          <w:iCs/>
          <w:noProof/>
        </w:rPr>
        <w:tab/>
      </w:r>
      <w:r w:rsidRPr="005C26E9">
        <w:rPr>
          <w:iCs/>
          <w:noProof/>
        </w:rPr>
        <w:tab/>
      </w:r>
      <w:r w:rsidRPr="005C26E9">
        <w:rPr>
          <w:iCs/>
          <w:noProof/>
        </w:rPr>
        <w:tab/>
        <w:t>CabDelayOffset )</w:t>
      </w:r>
    </w:p>
    <w:p w14:paraId="1F26E7EA" w14:textId="5FAC1B4A" w:rsidR="001E7DB6" w:rsidRPr="005C26E9" w:rsidRDefault="001E7DB6">
      <w:pPr>
        <w:rPr>
          <w:noProof/>
        </w:rPr>
      </w:pPr>
      <w:r w:rsidRPr="005C26E9">
        <w:rPr>
          <w:noProof/>
        </w:rPr>
        <w:t>where AuNominalRemovalTime[ firstAtlasInPrevBuffPeriod  ] is the nominal removal time of the first access unit of the previous buffering period, AuNominalRemovalTime[ prevNonDiscardableAtlas ] is the nominal removal time of the preceding atlas in decoding order with TemporalId equal to 0 that is not a RASL, RADL or sub-layer non-reference atlas</w:t>
      </w:r>
      <w:r w:rsidR="00884BC8" w:rsidRPr="005C26E9">
        <w:rPr>
          <w:noProof/>
        </w:rPr>
        <w:t xml:space="preserve"> frame</w:t>
      </w:r>
      <w:r w:rsidRPr="005C26E9">
        <w:rPr>
          <w:noProof/>
        </w:rPr>
        <w:t xml:space="preserve">, AuCabRemovalDelayVal is the value of AuCabRemovalDelayVal derived according to </w:t>
      </w:r>
      <w:r w:rsidR="00884BC8" w:rsidRPr="005C26E9">
        <w:rPr>
          <w:noProof/>
        </w:rPr>
        <w:t>aft_cab_removal_delay_minus1</w:t>
      </w:r>
      <w:r w:rsidRPr="005C26E9">
        <w:rPr>
          <w:noProof/>
        </w:rPr>
        <w:t xml:space="preserve"> in the atlas timing SEI message, selected as specified in </w:t>
      </w:r>
      <w:r w:rsidR="00406A86" w:rsidRPr="005C26E9">
        <w:rPr>
          <w:noProof/>
        </w:rPr>
        <w:t>subclause</w:t>
      </w:r>
      <w:r w:rsidRPr="005C26E9">
        <w:rPr>
          <w:noProof/>
        </w:rPr>
        <w:t xml:space="preserve"> </w:t>
      </w:r>
      <w:r w:rsidR="00274E55" w:rsidRPr="005C26E9">
        <w:rPr>
          <w:noProof/>
        </w:rPr>
        <w:fldChar w:fldCharType="begin"/>
      </w:r>
      <w:r w:rsidR="00274E55" w:rsidRPr="005C26E9">
        <w:rPr>
          <w:noProof/>
        </w:rPr>
        <w:instrText xml:space="preserve"> REF _Ref21518052 \w \h </w:instrText>
      </w:r>
      <w:r w:rsidR="005A186E" w:rsidRPr="005C26E9">
        <w:rPr>
          <w:noProof/>
        </w:rPr>
        <w:instrText xml:space="preserve"> \* MERGEFORMAT </w:instrText>
      </w:r>
      <w:r w:rsidR="00274E55" w:rsidRPr="005C26E9">
        <w:rPr>
          <w:noProof/>
        </w:rPr>
      </w:r>
      <w:r w:rsidR="00274E55" w:rsidRPr="005C26E9">
        <w:rPr>
          <w:noProof/>
        </w:rPr>
        <w:fldChar w:fldCharType="separate"/>
      </w:r>
      <w:r w:rsidR="0060093D">
        <w:rPr>
          <w:noProof/>
        </w:rPr>
        <w:t>E.1</w:t>
      </w:r>
      <w:r w:rsidR="00274E55" w:rsidRPr="005C26E9">
        <w:rPr>
          <w:noProof/>
        </w:rPr>
        <w:fldChar w:fldCharType="end"/>
      </w:r>
      <w:r w:rsidRPr="005C26E9">
        <w:rPr>
          <w:noProof/>
        </w:rPr>
        <w:t xml:space="preserve">, associated with access unit n, and concatenationFlag and auCabRemovalDelayDeltaMinus1 are the values of the syntax elements </w:t>
      </w:r>
      <w:r w:rsidR="001F075B" w:rsidRPr="005C26E9">
        <w:rPr>
          <w:noProof/>
        </w:rPr>
        <w:t>bp_concatenation_flag</w:t>
      </w:r>
      <w:r w:rsidRPr="005C26E9">
        <w:rPr>
          <w:noProof/>
        </w:rPr>
        <w:t xml:space="preserve"> and </w:t>
      </w:r>
      <w:r w:rsidR="005A186E" w:rsidRPr="005C26E9">
        <w:rPr>
          <w:noProof/>
        </w:rPr>
        <w:t>bp_</w:t>
      </w:r>
      <w:r w:rsidRPr="005C26E9">
        <w:rPr>
          <w:noProof/>
        </w:rPr>
        <w:t>a</w:t>
      </w:r>
      <w:r w:rsidR="005A186E" w:rsidRPr="005C26E9">
        <w:rPr>
          <w:noProof/>
        </w:rPr>
        <w:t>tlas</w:t>
      </w:r>
      <w:r w:rsidRPr="005C26E9">
        <w:rPr>
          <w:noProof/>
        </w:rPr>
        <w:t xml:space="preserve">_cab_removal_delay_delta_minus1, respectively, in the buffering period SEI message, selected as specified in </w:t>
      </w:r>
      <w:r w:rsidR="00406A86" w:rsidRPr="005C26E9">
        <w:rPr>
          <w:noProof/>
        </w:rPr>
        <w:t>subclause</w:t>
      </w:r>
      <w:r w:rsidRPr="005C26E9">
        <w:rPr>
          <w:noProof/>
        </w:rPr>
        <w:t xml:space="preserve"> </w:t>
      </w:r>
      <w:r w:rsidR="00274E55" w:rsidRPr="005C26E9">
        <w:rPr>
          <w:noProof/>
        </w:rPr>
        <w:fldChar w:fldCharType="begin"/>
      </w:r>
      <w:r w:rsidR="00274E55" w:rsidRPr="005C26E9">
        <w:rPr>
          <w:noProof/>
        </w:rPr>
        <w:instrText xml:space="preserve"> REF _Ref21518067 \w \h </w:instrText>
      </w:r>
      <w:r w:rsidR="005A186E" w:rsidRPr="005C26E9">
        <w:rPr>
          <w:noProof/>
        </w:rPr>
        <w:instrText xml:space="preserve"> \* MERGEFORMAT </w:instrText>
      </w:r>
      <w:r w:rsidR="00274E55" w:rsidRPr="005C26E9">
        <w:rPr>
          <w:noProof/>
        </w:rPr>
      </w:r>
      <w:r w:rsidR="00274E55" w:rsidRPr="005C26E9">
        <w:rPr>
          <w:noProof/>
        </w:rPr>
        <w:fldChar w:fldCharType="separate"/>
      </w:r>
      <w:r w:rsidR="0060093D">
        <w:rPr>
          <w:noProof/>
        </w:rPr>
        <w:t>E.1</w:t>
      </w:r>
      <w:r w:rsidR="00274E55" w:rsidRPr="005C26E9">
        <w:rPr>
          <w:noProof/>
        </w:rPr>
        <w:fldChar w:fldCharType="end"/>
      </w:r>
      <w:r w:rsidRPr="005C26E9">
        <w:rPr>
          <w:noProof/>
        </w:rPr>
        <w:t>, associated with access unit n.</w:t>
      </w:r>
    </w:p>
    <w:p w14:paraId="329BAC56" w14:textId="77777777" w:rsidR="001E7DB6" w:rsidRPr="005C26E9" w:rsidRDefault="001E7DB6">
      <w:pPr>
        <w:pStyle w:val="Note1"/>
        <w:rPr>
          <w:rFonts w:ascii="Cambria" w:hAnsi="Cambria"/>
          <w:noProof/>
          <w:sz w:val="22"/>
          <w:szCs w:val="22"/>
        </w:rPr>
      </w:pPr>
      <w:r w:rsidRPr="005C26E9">
        <w:rPr>
          <w:rFonts w:ascii="Cambria" w:hAnsi="Cambria"/>
          <w:noProof/>
          <w:sz w:val="22"/>
          <w:szCs w:val="22"/>
        </w:rPr>
        <w:lastRenderedPageBreak/>
        <w:t>After the derivation of the nominal CAB removal time and before the derivation of the DAB output time of access unit n, the values of CabDelayOffset and DabDelayOffset are updated as follows:</w:t>
      </w:r>
    </w:p>
    <w:p w14:paraId="192F3F27" w14:textId="57989F31" w:rsidR="00274E55" w:rsidRPr="005C26E9" w:rsidRDefault="00274E55">
      <w:pPr>
        <w:pStyle w:val="ListParagraph"/>
        <w:numPr>
          <w:ilvl w:val="0"/>
          <w:numId w:val="135"/>
        </w:numPr>
        <w:tabs>
          <w:tab w:val="clear" w:pos="403"/>
          <w:tab w:val="left" w:pos="720"/>
        </w:tabs>
        <w:ind w:leftChars="0"/>
        <w:rPr>
          <w:noProof/>
        </w:rPr>
      </w:pPr>
      <w:r w:rsidRPr="005C26E9">
        <w:rPr>
          <w:rFonts w:eastAsia="MS Mincho"/>
          <w:noProof/>
        </w:rPr>
        <w:t xml:space="preserve">If one or more of the following conditions are true, CabDelayOffset is set equal to the value of the buffering period SEI message syntax element </w:t>
      </w:r>
      <w:r w:rsidR="009D0FDA" w:rsidRPr="005C26E9">
        <w:rPr>
          <w:rFonts w:eastAsia="MS Mincho"/>
          <w:noProof/>
        </w:rPr>
        <w:t>bp_</w:t>
      </w:r>
      <w:r w:rsidRPr="005C26E9">
        <w:rPr>
          <w:rFonts w:eastAsia="MS Mincho"/>
          <w:noProof/>
        </w:rPr>
        <w:t xml:space="preserve">cab_delay_offset, and DabDelayOffset is set equal to the value of the buffering period SEI message syntax element bp_dab_delay_offset, where the buffering period SEI message containing the syntax elements is selected as specified in </w:t>
      </w:r>
      <w:r w:rsidR="00406A86" w:rsidRPr="005C26E9">
        <w:rPr>
          <w:rFonts w:eastAsia="MS Mincho"/>
          <w:noProof/>
        </w:rPr>
        <w:t>subclause</w:t>
      </w:r>
      <w:r w:rsidRPr="005C26E9">
        <w:rPr>
          <w:rFonts w:eastAsia="MS Mincho"/>
          <w:noProof/>
        </w:rPr>
        <w:t xml:space="preserve"> </w:t>
      </w:r>
      <w:r w:rsidRPr="005C26E9">
        <w:rPr>
          <w:rFonts w:eastAsia="MS Mincho"/>
          <w:noProof/>
        </w:rPr>
        <w:fldChar w:fldCharType="begin"/>
      </w:r>
      <w:r w:rsidRPr="005C26E9">
        <w:rPr>
          <w:rFonts w:eastAsia="MS Mincho"/>
          <w:noProof/>
        </w:rPr>
        <w:instrText xml:space="preserve"> REF _Ref21518085 \w \h </w:instrText>
      </w:r>
      <w:r w:rsidR="005A186E" w:rsidRPr="005C26E9">
        <w:rPr>
          <w:rFonts w:eastAsia="MS Mincho"/>
          <w:noProof/>
        </w:rPr>
        <w:instrText xml:space="preserve"> \* MERGEFORMAT </w:instrText>
      </w:r>
      <w:r w:rsidRPr="005C26E9">
        <w:rPr>
          <w:rFonts w:eastAsia="MS Mincho"/>
          <w:noProof/>
        </w:rPr>
      </w:r>
      <w:r w:rsidRPr="005C26E9">
        <w:rPr>
          <w:rFonts w:eastAsia="MS Mincho"/>
          <w:noProof/>
        </w:rPr>
        <w:fldChar w:fldCharType="separate"/>
      </w:r>
      <w:r w:rsidR="0060093D">
        <w:rPr>
          <w:rFonts w:eastAsia="MS Mincho"/>
          <w:noProof/>
        </w:rPr>
        <w:t>E.1</w:t>
      </w:r>
      <w:r w:rsidRPr="005C26E9">
        <w:rPr>
          <w:rFonts w:eastAsia="MS Mincho"/>
          <w:noProof/>
        </w:rPr>
        <w:fldChar w:fldCharType="end"/>
      </w:r>
      <w:r w:rsidRPr="005C26E9">
        <w:rPr>
          <w:rFonts w:eastAsia="MS Mincho"/>
          <w:noProof/>
        </w:rPr>
        <w:t>:</w:t>
      </w:r>
    </w:p>
    <w:p w14:paraId="449681D3" w14:textId="77777777" w:rsidR="00274E55" w:rsidRPr="005C26E9" w:rsidRDefault="00274E55">
      <w:pPr>
        <w:pStyle w:val="ListParagraph"/>
        <w:numPr>
          <w:ilvl w:val="0"/>
          <w:numId w:val="135"/>
        </w:numPr>
        <w:tabs>
          <w:tab w:val="clear" w:pos="403"/>
          <w:tab w:val="left" w:pos="720"/>
        </w:tabs>
        <w:ind w:leftChars="0"/>
        <w:rPr>
          <w:noProof/>
        </w:rPr>
      </w:pPr>
      <w:r w:rsidRPr="005C26E9">
        <w:rPr>
          <w:rFonts w:eastAsia="MS Mincho"/>
          <w:noProof/>
        </w:rPr>
        <w:t>Access unit n is a BLA access unit for which the coded atlas has nal_unit_type equal to BLA_W_RADL or BLA_N_LP, and the value of bp_irap_cab_params_present_flag of the buffering period SEI message is equal to 1.</w:t>
      </w:r>
    </w:p>
    <w:p w14:paraId="5CFF6081" w14:textId="77777777" w:rsidR="00274E55" w:rsidRPr="005C26E9" w:rsidRDefault="00274E55">
      <w:pPr>
        <w:pStyle w:val="ListParagraph"/>
        <w:numPr>
          <w:ilvl w:val="0"/>
          <w:numId w:val="135"/>
        </w:numPr>
        <w:tabs>
          <w:tab w:val="clear" w:pos="403"/>
          <w:tab w:val="left" w:pos="720"/>
        </w:tabs>
        <w:ind w:leftChars="0"/>
        <w:rPr>
          <w:noProof/>
        </w:rPr>
      </w:pPr>
      <w:r w:rsidRPr="005C26E9">
        <w:rPr>
          <w:rFonts w:eastAsia="MS Mincho"/>
          <w:noProof/>
        </w:rPr>
        <w:t>Access unit n is a BLA access unit for which the coded atlas has nal_unit_type equal to BLA_W_LP or is a CRA access unit, and the value of bp_irap_cab_params_present_flag of the buffering period SEI message is equal to 1, and UseAltCabParamsFlag for access unit n is equal to 1.</w:t>
      </w:r>
    </w:p>
    <w:p w14:paraId="4C26216F" w14:textId="77777777" w:rsidR="00274E55" w:rsidRPr="005C26E9" w:rsidRDefault="00274E55">
      <w:pPr>
        <w:pStyle w:val="ListParagraph"/>
        <w:numPr>
          <w:ilvl w:val="0"/>
          <w:numId w:val="135"/>
        </w:numPr>
        <w:tabs>
          <w:tab w:val="clear" w:pos="403"/>
          <w:tab w:val="left" w:pos="720"/>
        </w:tabs>
        <w:ind w:leftChars="0"/>
        <w:rPr>
          <w:noProof/>
        </w:rPr>
      </w:pPr>
      <w:r w:rsidRPr="005C26E9">
        <w:rPr>
          <w:rFonts w:eastAsia="MS Mincho"/>
          <w:noProof/>
        </w:rPr>
        <w:t>Otherwise, CabDelayOffset and D</w:t>
      </w:r>
      <w:r w:rsidR="00C820E7" w:rsidRPr="005C26E9">
        <w:rPr>
          <w:rFonts w:eastAsia="MS Mincho"/>
          <w:noProof/>
        </w:rPr>
        <w:t>a</w:t>
      </w:r>
      <w:r w:rsidRPr="005C26E9">
        <w:rPr>
          <w:rFonts w:eastAsia="MS Mincho"/>
          <w:noProof/>
        </w:rPr>
        <w:t>bDelayOffset are both set equal to 0.</w:t>
      </w:r>
    </w:p>
    <w:p w14:paraId="6DDD80BB" w14:textId="77777777" w:rsidR="00274E55" w:rsidRPr="005C26E9" w:rsidRDefault="00274E55">
      <w:pPr>
        <w:pStyle w:val="ListParagraph"/>
        <w:numPr>
          <w:ilvl w:val="0"/>
          <w:numId w:val="135"/>
        </w:numPr>
        <w:tabs>
          <w:tab w:val="clear" w:pos="403"/>
          <w:tab w:val="left" w:pos="720"/>
        </w:tabs>
        <w:ind w:leftChars="0"/>
        <w:rPr>
          <w:noProof/>
        </w:rPr>
      </w:pPr>
      <w:r w:rsidRPr="005C26E9">
        <w:rPr>
          <w:rFonts w:eastAsia="MS Mincho"/>
          <w:noProof/>
        </w:rPr>
        <w:t>When access unit n is not the first access unit of a buffering period, the nominal removal time of the access unit n from the CAB is specified by:</w:t>
      </w:r>
    </w:p>
    <w:p w14:paraId="65A064DE" w14:textId="6AFEA87F" w:rsidR="003452B8" w:rsidRPr="005C26E9" w:rsidRDefault="003452B8">
      <w:pPr>
        <w:pStyle w:val="ListParagraph"/>
        <w:numPr>
          <w:ilvl w:val="0"/>
          <w:numId w:val="135"/>
        </w:numPr>
        <w:tabs>
          <w:tab w:val="right" w:pos="403"/>
          <w:tab w:val="right" w:pos="806"/>
          <w:tab w:val="right" w:pos="1210"/>
          <w:tab w:val="right" w:pos="1613"/>
          <w:tab w:val="left" w:pos="2016"/>
          <w:tab w:val="right" w:pos="9677"/>
        </w:tabs>
        <w:ind w:leftChars="0"/>
        <w:rPr>
          <w:rFonts w:eastAsia="Malgun Gothic"/>
          <w:noProof/>
        </w:rPr>
      </w:pPr>
      <w:r w:rsidRPr="005C26E9">
        <w:rPr>
          <w:iCs/>
          <w:noProof/>
        </w:rPr>
        <w:tab/>
      </w:r>
      <w:r w:rsidRPr="005C26E9">
        <w:rPr>
          <w:iCs/>
          <w:noProof/>
        </w:rPr>
        <w:tab/>
        <w:t xml:space="preserve">AuNominalRemovalTime[ n ] = AuNominalRemovalTime [ firstAtlasInCurrBuffPeriod ] + </w:t>
      </w:r>
      <w:r w:rsidRPr="005C26E9">
        <w:rPr>
          <w:iCs/>
          <w:noProof/>
        </w:rPr>
        <w:tab/>
      </w:r>
      <w:r w:rsidRPr="005C26E9">
        <w:rPr>
          <w:iCs/>
          <w:noProof/>
        </w:rPr>
        <w:br/>
      </w:r>
      <w:r w:rsidRPr="005C26E9">
        <w:rPr>
          <w:iCs/>
          <w:noProof/>
        </w:rPr>
        <w:tab/>
      </w:r>
      <w:r w:rsidRPr="005C26E9">
        <w:rPr>
          <w:iCs/>
          <w:noProof/>
        </w:rPr>
        <w:tab/>
      </w:r>
      <w:r w:rsidRPr="005C26E9">
        <w:rPr>
          <w:iCs/>
          <w:noProof/>
        </w:rPr>
        <w:tab/>
        <w:t>ClockTick * ( AuCabRemovalDelayVal − CabDelayOffset )</w:t>
      </w:r>
      <w:r w:rsidRPr="005C26E9">
        <w:rPr>
          <w:rFonts w:eastAsia="Malgun Gothic"/>
          <w:noProof/>
        </w:rPr>
        <w:tab/>
      </w:r>
      <w:r w:rsidRPr="005C26E9">
        <w:rPr>
          <w:iCs/>
          <w:noProof/>
        </w:rPr>
        <w:t>(</w:t>
      </w:r>
      <w:r w:rsidR="0097080A" w:rsidRPr="005C26E9">
        <w:rPr>
          <w:iCs/>
          <w:noProof/>
        </w:rPr>
        <w:t>E</w:t>
      </w:r>
      <w:r w:rsidRPr="005C26E9">
        <w:rPr>
          <w:iCs/>
          <w:noProof/>
        </w:rPr>
        <w:noBreakHyphen/>
      </w:r>
      <w:r w:rsidRPr="005C26E9">
        <w:rPr>
          <w:iCs/>
          <w:noProof/>
        </w:rPr>
        <w:fldChar w:fldCharType="begin"/>
      </w:r>
      <w:r w:rsidRPr="005C26E9">
        <w:rPr>
          <w:iCs/>
          <w:noProof/>
        </w:rPr>
        <w:instrText xml:space="preserve"> SEQ Equation \* ARABIC </w:instrText>
      </w:r>
      <w:r w:rsidRPr="005C26E9">
        <w:rPr>
          <w:iCs/>
          <w:noProof/>
        </w:rPr>
        <w:fldChar w:fldCharType="separate"/>
      </w:r>
      <w:r w:rsidR="0060093D">
        <w:rPr>
          <w:iCs/>
          <w:noProof/>
        </w:rPr>
        <w:t>10</w:t>
      </w:r>
      <w:r w:rsidRPr="005C26E9">
        <w:rPr>
          <w:iCs/>
          <w:noProof/>
        </w:rPr>
        <w:fldChar w:fldCharType="end"/>
      </w:r>
      <w:r w:rsidRPr="005C26E9">
        <w:rPr>
          <w:iCs/>
          <w:noProof/>
        </w:rPr>
        <w:t>)</w:t>
      </w:r>
    </w:p>
    <w:p w14:paraId="554A77E2" w14:textId="11CFD7FA" w:rsidR="001E7DB6" w:rsidRPr="005C26E9" w:rsidRDefault="001E7DB6">
      <w:pPr>
        <w:rPr>
          <w:noProof/>
        </w:rPr>
      </w:pPr>
      <w:r w:rsidRPr="005C26E9">
        <w:rPr>
          <w:noProof/>
        </w:rPr>
        <w:t xml:space="preserve">where AuNominalRemovalTime[ firstAtlasInCurrBuffPeriod ] is the nominal removal time of the first access unit of the current buffering period, and AuCabRemovalDelayVal is the value of AuCabRemovalDelayVal derived according to </w:t>
      </w:r>
      <w:r w:rsidR="00884BC8" w:rsidRPr="005C26E9">
        <w:rPr>
          <w:noProof/>
        </w:rPr>
        <w:t>aft_cab_removal_delay_minus1</w:t>
      </w:r>
      <w:r w:rsidRPr="005C26E9">
        <w:rPr>
          <w:noProof/>
        </w:rPr>
        <w:t xml:space="preserve"> in the atlas timing SEI message, selected as specified in </w:t>
      </w:r>
      <w:r w:rsidR="00406A86" w:rsidRPr="005C26E9">
        <w:rPr>
          <w:noProof/>
        </w:rPr>
        <w:t>subclause</w:t>
      </w:r>
      <w:r w:rsidRPr="005C26E9">
        <w:rPr>
          <w:noProof/>
        </w:rPr>
        <w:t xml:space="preserve"> </w:t>
      </w:r>
      <w:r w:rsidR="00274E55" w:rsidRPr="005C26E9">
        <w:rPr>
          <w:noProof/>
        </w:rPr>
        <w:fldChar w:fldCharType="begin"/>
      </w:r>
      <w:r w:rsidR="00274E55" w:rsidRPr="005C26E9">
        <w:rPr>
          <w:noProof/>
        </w:rPr>
        <w:instrText xml:space="preserve"> REF _Ref21518261 \w \h </w:instrText>
      </w:r>
      <w:r w:rsidR="005A186E" w:rsidRPr="005C26E9">
        <w:rPr>
          <w:noProof/>
        </w:rPr>
        <w:instrText xml:space="preserve"> \* MERGEFORMAT </w:instrText>
      </w:r>
      <w:r w:rsidR="00274E55" w:rsidRPr="005C26E9">
        <w:rPr>
          <w:noProof/>
        </w:rPr>
      </w:r>
      <w:r w:rsidR="00274E55" w:rsidRPr="005C26E9">
        <w:rPr>
          <w:noProof/>
        </w:rPr>
        <w:fldChar w:fldCharType="separate"/>
      </w:r>
      <w:r w:rsidR="0060093D">
        <w:rPr>
          <w:noProof/>
        </w:rPr>
        <w:t>E.1</w:t>
      </w:r>
      <w:r w:rsidR="00274E55" w:rsidRPr="005C26E9">
        <w:rPr>
          <w:noProof/>
        </w:rPr>
        <w:fldChar w:fldCharType="end"/>
      </w:r>
      <w:r w:rsidRPr="005C26E9">
        <w:rPr>
          <w:noProof/>
        </w:rPr>
        <w:t>, associated with access unit n.</w:t>
      </w:r>
    </w:p>
    <w:p w14:paraId="24E5EDC6" w14:textId="77777777" w:rsidR="001E7DB6" w:rsidRPr="005C26E9" w:rsidRDefault="001E7DB6">
      <w:pPr>
        <w:rPr>
          <w:noProof/>
        </w:rPr>
      </w:pPr>
      <w:r w:rsidRPr="005C26E9">
        <w:rPr>
          <w:iCs/>
          <w:noProof/>
        </w:rPr>
        <w:t>CAB removal time of access unit n, the access unit is instantaneously decoded</w:t>
      </w:r>
      <w:r w:rsidRPr="005C26E9">
        <w:rPr>
          <w:noProof/>
        </w:rPr>
        <w:t>.</w:t>
      </w:r>
    </w:p>
    <w:p w14:paraId="23DF8226" w14:textId="77777777" w:rsidR="001E7DB6" w:rsidRPr="005C26E9" w:rsidRDefault="001E7DB6">
      <w:pPr>
        <w:pStyle w:val="a2"/>
        <w:numPr>
          <w:ilvl w:val="1"/>
          <w:numId w:val="19"/>
        </w:numPr>
        <w:rPr>
          <w:noProof/>
        </w:rPr>
      </w:pPr>
      <w:bookmarkStart w:id="4851" w:name="_Ref21510965"/>
      <w:bookmarkStart w:id="4852" w:name="_Ref21511038"/>
      <w:bookmarkStart w:id="4853" w:name="_Toc39786809"/>
      <w:r w:rsidRPr="005C26E9">
        <w:rPr>
          <w:noProof/>
        </w:rPr>
        <w:t>Operation of the decoded atlas frame buffer</w:t>
      </w:r>
      <w:bookmarkEnd w:id="4851"/>
      <w:bookmarkEnd w:id="4852"/>
      <w:bookmarkEnd w:id="4853"/>
    </w:p>
    <w:p w14:paraId="5090AEA4" w14:textId="77777777" w:rsidR="001E7DB6" w:rsidRPr="005C26E9" w:rsidRDefault="001E7DB6">
      <w:pPr>
        <w:pStyle w:val="a3"/>
        <w:numPr>
          <w:ilvl w:val="2"/>
          <w:numId w:val="19"/>
        </w:numPr>
        <w:rPr>
          <w:noProof/>
        </w:rPr>
      </w:pPr>
      <w:bookmarkStart w:id="4854" w:name="_Toc39786810"/>
      <w:r w:rsidRPr="005C26E9">
        <w:rPr>
          <w:noProof/>
        </w:rPr>
        <w:t>General</w:t>
      </w:r>
      <w:bookmarkEnd w:id="4854"/>
    </w:p>
    <w:p w14:paraId="5988A451" w14:textId="4427F56A" w:rsidR="001E7DB6" w:rsidRPr="005C26E9" w:rsidRDefault="001E7DB6">
      <w:pPr>
        <w:rPr>
          <w:noProof/>
        </w:rPr>
      </w:pPr>
      <w:bookmarkStart w:id="4855" w:name="_Toc32860493"/>
      <w:bookmarkStart w:id="4856" w:name="_Toc311220030"/>
      <w:bookmarkStart w:id="4857" w:name="_Toc287363882"/>
      <w:bookmarkStart w:id="4858" w:name="_Toc248045437"/>
      <w:bookmarkStart w:id="4859" w:name="_Toc226456820"/>
      <w:bookmarkStart w:id="4860" w:name="_Toc118289215"/>
      <w:bookmarkStart w:id="4861" w:name="_Toc77680619"/>
      <w:bookmarkStart w:id="4862" w:name="_Ref34217515"/>
      <w:bookmarkEnd w:id="4846"/>
      <w:r w:rsidRPr="005C26E9">
        <w:rPr>
          <w:noProof/>
        </w:rPr>
        <w:t xml:space="preserve">The specifications in this </w:t>
      </w:r>
      <w:r w:rsidR="00406A86" w:rsidRPr="005C26E9">
        <w:rPr>
          <w:noProof/>
        </w:rPr>
        <w:t>subclause</w:t>
      </w:r>
      <w:r w:rsidRPr="005C26E9">
        <w:rPr>
          <w:noProof/>
        </w:rPr>
        <w:t xml:space="preserve"> apply independently to each set of decoded atlas frame buffer (DAB) parameters selected as specified in </w:t>
      </w:r>
      <w:r w:rsidR="00406A86" w:rsidRPr="005C26E9">
        <w:rPr>
          <w:noProof/>
        </w:rPr>
        <w:t>subclause</w:t>
      </w:r>
      <w:r w:rsidRPr="005C26E9">
        <w:rPr>
          <w:noProof/>
        </w:rPr>
        <w:t> </w:t>
      </w:r>
      <w:r w:rsidR="00274E55" w:rsidRPr="005C26E9">
        <w:rPr>
          <w:noProof/>
        </w:rPr>
        <w:fldChar w:fldCharType="begin"/>
      </w:r>
      <w:r w:rsidR="00274E55" w:rsidRPr="005C26E9">
        <w:rPr>
          <w:noProof/>
        </w:rPr>
        <w:instrText xml:space="preserve"> REF _Ref21518322 \w \h </w:instrText>
      </w:r>
      <w:r w:rsidR="00025423" w:rsidRPr="005C26E9">
        <w:rPr>
          <w:noProof/>
        </w:rPr>
        <w:instrText xml:space="preserve"> \* MERGEFORMAT </w:instrText>
      </w:r>
      <w:r w:rsidR="00274E55" w:rsidRPr="005C26E9">
        <w:rPr>
          <w:noProof/>
        </w:rPr>
      </w:r>
      <w:r w:rsidR="00274E55" w:rsidRPr="005C26E9">
        <w:rPr>
          <w:noProof/>
        </w:rPr>
        <w:fldChar w:fldCharType="separate"/>
      </w:r>
      <w:r w:rsidR="0060093D">
        <w:rPr>
          <w:noProof/>
        </w:rPr>
        <w:t>E.1</w:t>
      </w:r>
      <w:r w:rsidR="00274E55" w:rsidRPr="005C26E9">
        <w:rPr>
          <w:noProof/>
        </w:rPr>
        <w:fldChar w:fldCharType="end"/>
      </w:r>
      <w:r w:rsidRPr="005C26E9">
        <w:rPr>
          <w:noProof/>
        </w:rPr>
        <w:t>.</w:t>
      </w:r>
    </w:p>
    <w:p w14:paraId="6A148FFD" w14:textId="2910A884" w:rsidR="001E7DB6" w:rsidRPr="004E3D7C" w:rsidRDefault="001E7DB6">
      <w:pPr>
        <w:rPr>
          <w:noProof/>
        </w:rPr>
      </w:pPr>
      <w:r w:rsidRPr="005C26E9">
        <w:rPr>
          <w:noProof/>
        </w:rPr>
        <w:t xml:space="preserve">The decoded atlas frame buffer contains atlas frame storage buffers. Each of the atlas frame storage buffers may contain a decoded atlas frame that is marked as "used for reference" or is held for future </w:t>
      </w:r>
      <w:r w:rsidRPr="004E3D7C">
        <w:rPr>
          <w:noProof/>
        </w:rPr>
        <w:t xml:space="preserve">output. The processes specified in clauses </w:t>
      </w:r>
      <w:r w:rsidR="00274E55" w:rsidRPr="004E3D7C">
        <w:rPr>
          <w:noProof/>
        </w:rPr>
        <w:fldChar w:fldCharType="begin"/>
      </w:r>
      <w:r w:rsidR="00274E55" w:rsidRPr="004E3D7C">
        <w:rPr>
          <w:noProof/>
        </w:rPr>
        <w:instrText xml:space="preserve"> REF _Ref21518358 \w \h </w:instrText>
      </w:r>
      <w:r w:rsidR="00025423" w:rsidRPr="004E3D7C">
        <w:rPr>
          <w:noProof/>
        </w:rPr>
        <w:instrText xml:space="preserve"> \* MERGEFORMAT </w:instrText>
      </w:r>
      <w:r w:rsidR="00274E55" w:rsidRPr="004E3D7C">
        <w:rPr>
          <w:noProof/>
        </w:rPr>
      </w:r>
      <w:r w:rsidR="00274E55" w:rsidRPr="004E3D7C">
        <w:rPr>
          <w:noProof/>
        </w:rPr>
        <w:fldChar w:fldCharType="separate"/>
      </w:r>
      <w:r w:rsidR="0060093D" w:rsidRPr="004E3D7C">
        <w:rPr>
          <w:noProof/>
        </w:rPr>
        <w:t>E.3.2</w:t>
      </w:r>
      <w:r w:rsidR="00274E55" w:rsidRPr="004E3D7C">
        <w:rPr>
          <w:noProof/>
        </w:rPr>
        <w:fldChar w:fldCharType="end"/>
      </w:r>
      <w:r w:rsidRPr="004E3D7C">
        <w:rPr>
          <w:noProof/>
        </w:rPr>
        <w:t xml:space="preserve"> and </w:t>
      </w:r>
      <w:r w:rsidR="00274E55" w:rsidRPr="004E3D7C">
        <w:rPr>
          <w:noProof/>
        </w:rPr>
        <w:fldChar w:fldCharType="begin"/>
      </w:r>
      <w:r w:rsidR="00274E55" w:rsidRPr="004E3D7C">
        <w:rPr>
          <w:noProof/>
        </w:rPr>
        <w:instrText xml:space="preserve"> REF _Ref21518364 \w \h </w:instrText>
      </w:r>
      <w:r w:rsidR="00025423" w:rsidRPr="004E3D7C">
        <w:rPr>
          <w:noProof/>
        </w:rPr>
        <w:instrText xml:space="preserve"> \* MERGEFORMAT </w:instrText>
      </w:r>
      <w:r w:rsidR="00274E55" w:rsidRPr="004E3D7C">
        <w:rPr>
          <w:noProof/>
        </w:rPr>
      </w:r>
      <w:r w:rsidR="00274E55" w:rsidRPr="004E3D7C">
        <w:rPr>
          <w:noProof/>
        </w:rPr>
        <w:fldChar w:fldCharType="separate"/>
      </w:r>
      <w:r w:rsidR="0060093D" w:rsidRPr="004E3D7C">
        <w:rPr>
          <w:noProof/>
        </w:rPr>
        <w:t>E.3.3</w:t>
      </w:r>
      <w:r w:rsidR="00274E55" w:rsidRPr="004E3D7C">
        <w:rPr>
          <w:noProof/>
        </w:rPr>
        <w:fldChar w:fldCharType="end"/>
      </w:r>
      <w:r w:rsidRPr="004E3D7C">
        <w:rPr>
          <w:noProof/>
        </w:rPr>
        <w:t xml:space="preserve"> are sequentially applied as specified below</w:t>
      </w:r>
      <w:r w:rsidR="008665A0" w:rsidRPr="004E3D7C">
        <w:rPr>
          <w:noProof/>
        </w:rPr>
        <w:t xml:space="preserve"> in subclause </w:t>
      </w:r>
      <w:r w:rsidR="001268AC" w:rsidRPr="004E3D7C">
        <w:rPr>
          <w:noProof/>
        </w:rPr>
        <w:t>E.3.2</w:t>
      </w:r>
      <w:r w:rsidRPr="004E3D7C">
        <w:rPr>
          <w:noProof/>
        </w:rPr>
        <w:t>.</w:t>
      </w:r>
    </w:p>
    <w:p w14:paraId="31E4D193" w14:textId="77777777" w:rsidR="001E7DB6" w:rsidRPr="005C26E9" w:rsidRDefault="001E7DB6">
      <w:pPr>
        <w:pStyle w:val="a3"/>
        <w:numPr>
          <w:ilvl w:val="2"/>
          <w:numId w:val="19"/>
        </w:numPr>
        <w:rPr>
          <w:noProof/>
        </w:rPr>
      </w:pPr>
      <w:bookmarkStart w:id="4863" w:name="_Ref21518358"/>
      <w:bookmarkStart w:id="4864" w:name="_Ref21519895"/>
      <w:bookmarkStart w:id="4865" w:name="_Ref21520107"/>
      <w:bookmarkStart w:id="4866" w:name="_Toc39786811"/>
      <w:r w:rsidRPr="004E3D7C">
        <w:rPr>
          <w:noProof/>
        </w:rPr>
        <w:t>Rem</w:t>
      </w:r>
      <w:r w:rsidRPr="005C26E9">
        <w:rPr>
          <w:noProof/>
        </w:rPr>
        <w:t>oval of atlas frames from the DAB before decoding of the current atlas frame</w:t>
      </w:r>
      <w:bookmarkEnd w:id="4863"/>
      <w:bookmarkEnd w:id="4864"/>
      <w:bookmarkEnd w:id="4865"/>
      <w:bookmarkEnd w:id="4866"/>
    </w:p>
    <w:bookmarkEnd w:id="4855"/>
    <w:p w14:paraId="3248C720" w14:textId="14110F32" w:rsidR="001E7DB6" w:rsidRPr="005C26E9" w:rsidRDefault="001E7DB6">
      <w:pPr>
        <w:rPr>
          <w:noProof/>
        </w:rPr>
      </w:pPr>
      <w:r w:rsidRPr="005C26E9">
        <w:rPr>
          <w:noProof/>
        </w:rPr>
        <w:t xml:space="preserve">The removal of atlas frames from the DAB before decoding of the current atlas frame (but after parsing the </w:t>
      </w:r>
      <w:r w:rsidR="00B8075E" w:rsidRPr="005C26E9">
        <w:rPr>
          <w:noProof/>
        </w:rPr>
        <w:t>tile</w:t>
      </w:r>
      <w:r w:rsidRPr="005C26E9">
        <w:rPr>
          <w:noProof/>
        </w:rPr>
        <w:t xml:space="preserve"> header of the first </w:t>
      </w:r>
      <w:r w:rsidR="00B8075E" w:rsidRPr="005C26E9">
        <w:rPr>
          <w:noProof/>
        </w:rPr>
        <w:t>tile</w:t>
      </w:r>
      <w:r w:rsidRPr="005C26E9">
        <w:rPr>
          <w:noProof/>
        </w:rPr>
        <w:t xml:space="preserve"> of the current atlas frame) happens instantaneously at the CAB removal time of the first decoding unit of access unit n (containing the current atlas frame) and proceeds as follows:</w:t>
      </w:r>
    </w:p>
    <w:p w14:paraId="2D0BDE7C" w14:textId="2C758B8C" w:rsidR="00FF0503" w:rsidRPr="005C26E9" w:rsidRDefault="00FF0503">
      <w:pPr>
        <w:pStyle w:val="ListParagraph"/>
        <w:numPr>
          <w:ilvl w:val="0"/>
          <w:numId w:val="135"/>
        </w:numPr>
        <w:tabs>
          <w:tab w:val="clear" w:pos="403"/>
          <w:tab w:val="left" w:pos="720"/>
        </w:tabs>
        <w:ind w:leftChars="0"/>
        <w:rPr>
          <w:noProof/>
        </w:rPr>
      </w:pPr>
      <w:r w:rsidRPr="005C26E9">
        <w:rPr>
          <w:noProof/>
        </w:rPr>
        <w:t xml:space="preserve">The decoding process for reference atlas list (RAL) as specified in </w:t>
      </w:r>
      <w:r w:rsidR="00406A86" w:rsidRPr="005C26E9">
        <w:rPr>
          <w:noProof/>
        </w:rPr>
        <w:t>subclause</w:t>
      </w:r>
      <w:r w:rsidRPr="005C26E9">
        <w:rPr>
          <w:noProof/>
        </w:rPr>
        <w:t xml:space="preserve">  </w:t>
      </w:r>
      <w:r w:rsidRPr="005C26E9">
        <w:rPr>
          <w:noProof/>
        </w:rPr>
        <w:fldChar w:fldCharType="begin"/>
      </w:r>
      <w:r w:rsidRPr="005C26E9">
        <w:rPr>
          <w:noProof/>
        </w:rPr>
        <w:instrText xml:space="preserve"> REF _Ref1143623 \w \h </w:instrText>
      </w:r>
      <w:r w:rsidR="00025423" w:rsidRPr="005C26E9">
        <w:rPr>
          <w:noProof/>
        </w:rPr>
        <w:instrText xml:space="preserve"> \* MERGEFORMAT </w:instrText>
      </w:r>
      <w:r w:rsidRPr="005C26E9">
        <w:rPr>
          <w:noProof/>
        </w:rPr>
      </w:r>
      <w:r w:rsidRPr="005C26E9">
        <w:rPr>
          <w:noProof/>
        </w:rPr>
        <w:fldChar w:fldCharType="separate"/>
      </w:r>
      <w:r w:rsidR="0060093D">
        <w:rPr>
          <w:noProof/>
        </w:rPr>
        <w:t>8.2.3.2</w:t>
      </w:r>
      <w:r w:rsidRPr="005C26E9">
        <w:rPr>
          <w:noProof/>
        </w:rPr>
        <w:fldChar w:fldCharType="end"/>
      </w:r>
      <w:r w:rsidRPr="005C26E9">
        <w:rPr>
          <w:noProof/>
        </w:rPr>
        <w:t xml:space="preserve"> is invoked.</w:t>
      </w:r>
    </w:p>
    <w:p w14:paraId="3B62F5F1" w14:textId="77777777" w:rsidR="00FF0503" w:rsidRPr="005C26E9" w:rsidRDefault="00FF0503">
      <w:pPr>
        <w:pStyle w:val="ListParagraph"/>
        <w:numPr>
          <w:ilvl w:val="0"/>
          <w:numId w:val="135"/>
        </w:numPr>
        <w:tabs>
          <w:tab w:val="clear" w:pos="403"/>
          <w:tab w:val="left" w:pos="720"/>
        </w:tabs>
        <w:ind w:leftChars="0"/>
        <w:rPr>
          <w:noProof/>
        </w:rPr>
      </w:pPr>
      <w:r w:rsidRPr="005C26E9">
        <w:rPr>
          <w:noProof/>
        </w:rPr>
        <w:t>When the current atlas is an IRAP atlas frame with NoRaslOutputFlag equal to 1 that is not atlas frame 0, the following ordered steps are applied:</w:t>
      </w:r>
    </w:p>
    <w:p w14:paraId="5E81EF8C" w14:textId="77777777" w:rsidR="00FF0503" w:rsidRPr="005C26E9" w:rsidRDefault="00FF0503">
      <w:pPr>
        <w:numPr>
          <w:ilvl w:val="0"/>
          <w:numId w:val="188"/>
        </w:numPr>
        <w:rPr>
          <w:noProof/>
          <w:color w:val="000000" w:themeColor="text1"/>
        </w:rPr>
      </w:pPr>
      <w:r w:rsidRPr="005C26E9">
        <w:rPr>
          <w:noProof/>
        </w:rPr>
        <w:lastRenderedPageBreak/>
        <w:t>The variable NoOutputOfPriorAtlasFramesFlag is derived for the decoder under test as follows:</w:t>
      </w:r>
    </w:p>
    <w:p w14:paraId="39CFB543" w14:textId="77777777" w:rsidR="00FF0503" w:rsidRPr="005C26E9" w:rsidRDefault="00FF0503">
      <w:pPr>
        <w:numPr>
          <w:ilvl w:val="1"/>
          <w:numId w:val="188"/>
        </w:numPr>
        <w:rPr>
          <w:noProof/>
          <w:color w:val="000000" w:themeColor="text1"/>
        </w:rPr>
      </w:pPr>
      <w:r w:rsidRPr="005C26E9">
        <w:rPr>
          <w:noProof/>
        </w:rPr>
        <w:t>If the current atlas frame is a CRA atlas frame, NoOutputOfPriorAtlasFramesFlag is set equal to 1.</w:t>
      </w:r>
    </w:p>
    <w:p w14:paraId="7069984A" w14:textId="77777777" w:rsidR="001E7DB6" w:rsidRPr="005C26E9" w:rsidRDefault="00FF0503">
      <w:pPr>
        <w:numPr>
          <w:ilvl w:val="1"/>
          <w:numId w:val="188"/>
        </w:numPr>
        <w:tabs>
          <w:tab w:val="clear" w:pos="403"/>
          <w:tab w:val="left" w:pos="400"/>
        </w:tabs>
        <w:rPr>
          <w:noProof/>
        </w:rPr>
      </w:pPr>
      <w:r w:rsidRPr="005C26E9">
        <w:rPr>
          <w:noProof/>
        </w:rPr>
        <w:t>Otherwise, NoOutputOfPriorAtlasFramesFlag is set equal to</w:t>
      </w:r>
      <w:r w:rsidR="000D58C1" w:rsidRPr="005C26E9">
        <w:rPr>
          <w:noProof/>
        </w:rPr>
        <w:t xml:space="preserve"> 0</w:t>
      </w:r>
      <w:r w:rsidRPr="005C26E9">
        <w:rPr>
          <w:noProof/>
        </w:rPr>
        <w:t>.</w:t>
      </w:r>
    </w:p>
    <w:p w14:paraId="1E043DA1" w14:textId="77777777" w:rsidR="00FF0503" w:rsidRPr="005C26E9" w:rsidRDefault="00FF0503">
      <w:pPr>
        <w:numPr>
          <w:ilvl w:val="0"/>
          <w:numId w:val="188"/>
        </w:numPr>
        <w:rPr>
          <w:noProof/>
          <w:color w:val="000000" w:themeColor="text1"/>
        </w:rPr>
      </w:pPr>
      <w:r w:rsidRPr="005C26E9">
        <w:rPr>
          <w:noProof/>
        </w:rPr>
        <w:t>The value of NoOutputOfPriorAtlasFramesFlag derived for the decoder under test is applied for the HRD, such that when the value of NoOutputOfPriorAtlasFramesFlag is equal to 1, all atlas storage buffers in the DAB are emptied without output of the atlas frames they contain, and the DAB fullness is set equal to 0.</w:t>
      </w:r>
    </w:p>
    <w:p w14:paraId="23BD0EF3" w14:textId="77777777" w:rsidR="00FF0503" w:rsidRPr="005C26E9" w:rsidRDefault="00FF0503">
      <w:pPr>
        <w:numPr>
          <w:ilvl w:val="1"/>
          <w:numId w:val="188"/>
        </w:numPr>
        <w:rPr>
          <w:noProof/>
          <w:color w:val="000000" w:themeColor="text1"/>
        </w:rPr>
      </w:pPr>
      <w:r w:rsidRPr="005C26E9">
        <w:rPr>
          <w:noProof/>
        </w:rPr>
        <w:t>When both of the following conditions are true for any atlass k in the DAB, all such atlas frames k in the DAB are removed from the DAB:</w:t>
      </w:r>
    </w:p>
    <w:p w14:paraId="26F3425E" w14:textId="77777777" w:rsidR="00FF0503" w:rsidRPr="005C26E9" w:rsidRDefault="00FF0503">
      <w:pPr>
        <w:numPr>
          <w:ilvl w:val="1"/>
          <w:numId w:val="188"/>
        </w:numPr>
        <w:rPr>
          <w:noProof/>
          <w:color w:val="000000" w:themeColor="text1"/>
        </w:rPr>
      </w:pPr>
      <w:r w:rsidRPr="005C26E9">
        <w:rPr>
          <w:noProof/>
        </w:rPr>
        <w:t>atlas frame k is marked as "unused for reference".</w:t>
      </w:r>
    </w:p>
    <w:p w14:paraId="5D45CB91" w14:textId="77777777" w:rsidR="00FF0503" w:rsidRPr="005C26E9" w:rsidRDefault="00FF0503">
      <w:pPr>
        <w:numPr>
          <w:ilvl w:val="1"/>
          <w:numId w:val="188"/>
        </w:numPr>
        <w:rPr>
          <w:noProof/>
          <w:color w:val="000000" w:themeColor="text1"/>
        </w:rPr>
      </w:pPr>
      <w:r w:rsidRPr="005C26E9">
        <w:rPr>
          <w:noProof/>
        </w:rPr>
        <w:t xml:space="preserve">atlas frame k has AtlasFrameOutputFlag equal to 0 or its DAB output time is less than or equal to the CAB removal time of the first decoding unit (denoted as decoding unit m) of the current atlas frame n; </w:t>
      </w:r>
      <w:r w:rsidRPr="005C26E9">
        <w:rPr>
          <w:iCs/>
          <w:noProof/>
        </w:rPr>
        <w:t>i.e.,</w:t>
      </w:r>
      <w:r w:rsidRPr="005C26E9">
        <w:rPr>
          <w:noProof/>
        </w:rPr>
        <w:t xml:space="preserve"> </w:t>
      </w:r>
      <w:r w:rsidRPr="005C26E9">
        <w:rPr>
          <w:iCs/>
          <w:noProof/>
        </w:rPr>
        <w:t>DabOutputTime[</w:t>
      </w:r>
      <w:r w:rsidRPr="005C26E9">
        <w:rPr>
          <w:noProof/>
        </w:rPr>
        <w:t> k</w:t>
      </w:r>
      <w:r w:rsidRPr="005C26E9">
        <w:rPr>
          <w:iCs/>
          <w:noProof/>
        </w:rPr>
        <w:t> ] is less than or equal to DuCabRemovalTime[</w:t>
      </w:r>
      <w:r w:rsidRPr="005C26E9">
        <w:rPr>
          <w:noProof/>
        </w:rPr>
        <w:t> m</w:t>
      </w:r>
      <w:r w:rsidRPr="005C26E9">
        <w:rPr>
          <w:iCs/>
          <w:noProof/>
        </w:rPr>
        <w:t> ].</w:t>
      </w:r>
    </w:p>
    <w:p w14:paraId="599F5516" w14:textId="77777777" w:rsidR="001E7DB6" w:rsidRPr="005C26E9" w:rsidRDefault="00FF0503">
      <w:pPr>
        <w:numPr>
          <w:ilvl w:val="1"/>
          <w:numId w:val="188"/>
        </w:numPr>
        <w:tabs>
          <w:tab w:val="clear" w:pos="403"/>
          <w:tab w:val="left" w:pos="400"/>
        </w:tabs>
        <w:rPr>
          <w:noProof/>
        </w:rPr>
      </w:pPr>
      <w:r w:rsidRPr="005C26E9">
        <w:rPr>
          <w:noProof/>
        </w:rPr>
        <w:t>For each atlas frame that is removed from the DAB, the DAB fullness is decremented by one.</w:t>
      </w:r>
      <w:bookmarkStart w:id="4867" w:name="_Toc32860494"/>
    </w:p>
    <w:p w14:paraId="50901DE9" w14:textId="77777777" w:rsidR="001E7DB6" w:rsidRPr="005C26E9" w:rsidRDefault="001E7DB6">
      <w:pPr>
        <w:pStyle w:val="a3"/>
        <w:numPr>
          <w:ilvl w:val="2"/>
          <w:numId w:val="19"/>
        </w:numPr>
        <w:rPr>
          <w:noProof/>
        </w:rPr>
      </w:pPr>
      <w:bookmarkStart w:id="4868" w:name="_Ref21511748"/>
      <w:bookmarkStart w:id="4869" w:name="_Ref21518364"/>
      <w:bookmarkStart w:id="4870" w:name="_Toc39786812"/>
      <w:r w:rsidRPr="005C26E9">
        <w:rPr>
          <w:noProof/>
        </w:rPr>
        <w:t>Atlas frame output</w:t>
      </w:r>
      <w:bookmarkEnd w:id="4868"/>
      <w:bookmarkEnd w:id="4869"/>
      <w:bookmarkEnd w:id="4870"/>
    </w:p>
    <w:p w14:paraId="43D84338" w14:textId="45A0B0A1" w:rsidR="001E7DB6" w:rsidRPr="005C26E9" w:rsidRDefault="001E7DB6">
      <w:pPr>
        <w:tabs>
          <w:tab w:val="clear" w:pos="403"/>
          <w:tab w:val="left" w:pos="400"/>
        </w:tabs>
        <w:rPr>
          <w:noProof/>
        </w:rPr>
      </w:pPr>
      <w:bookmarkStart w:id="4871" w:name="_Hlt168807772"/>
      <w:bookmarkStart w:id="4872" w:name="_Ref36860000"/>
      <w:bookmarkStart w:id="4873" w:name="_Toc77680616"/>
      <w:bookmarkStart w:id="4874" w:name="_Toc118289214"/>
      <w:bookmarkStart w:id="4875" w:name="_Toc226456817"/>
      <w:bookmarkStart w:id="4876" w:name="_Toc248045434"/>
      <w:bookmarkStart w:id="4877" w:name="_Toc256632240"/>
      <w:bookmarkEnd w:id="4871"/>
      <w:r w:rsidRPr="005C26E9">
        <w:rPr>
          <w:noProof/>
        </w:rPr>
        <w:t xml:space="preserve">The processes specified in this </w:t>
      </w:r>
      <w:r w:rsidR="00406A86" w:rsidRPr="005C26E9">
        <w:rPr>
          <w:noProof/>
        </w:rPr>
        <w:t>subclause</w:t>
      </w:r>
      <w:r w:rsidRPr="005C26E9">
        <w:rPr>
          <w:noProof/>
        </w:rPr>
        <w:t xml:space="preserve"> happen instantaneously at the CAB removal time of access unit n, Au</w:t>
      </w:r>
      <w:r w:rsidRPr="005C26E9">
        <w:rPr>
          <w:iCs/>
          <w:noProof/>
        </w:rPr>
        <w:t>CabRemovalTime[</w:t>
      </w:r>
      <w:r w:rsidRPr="005C26E9">
        <w:rPr>
          <w:noProof/>
        </w:rPr>
        <w:t> n</w:t>
      </w:r>
      <w:r w:rsidRPr="005C26E9">
        <w:rPr>
          <w:iCs/>
          <w:noProof/>
        </w:rPr>
        <w:t> ]</w:t>
      </w:r>
      <w:r w:rsidRPr="005C26E9">
        <w:rPr>
          <w:noProof/>
        </w:rPr>
        <w:t>.</w:t>
      </w:r>
    </w:p>
    <w:p w14:paraId="5A97916F" w14:textId="77777777" w:rsidR="001E7DB6" w:rsidRPr="005C26E9" w:rsidRDefault="001E7DB6">
      <w:pPr>
        <w:tabs>
          <w:tab w:val="clear" w:pos="403"/>
          <w:tab w:val="left" w:pos="400"/>
        </w:tabs>
        <w:rPr>
          <w:noProof/>
        </w:rPr>
      </w:pPr>
      <w:r w:rsidRPr="005C26E9">
        <w:rPr>
          <w:noProof/>
        </w:rPr>
        <w:t xml:space="preserve">When atlas n has AtlasFrameOutputFlag equal to 1, its DAB output time </w:t>
      </w:r>
      <w:r w:rsidRPr="005C26E9">
        <w:rPr>
          <w:iCs/>
          <w:noProof/>
        </w:rPr>
        <w:t>DabOutputTime[</w:t>
      </w:r>
      <w:r w:rsidRPr="005C26E9">
        <w:rPr>
          <w:noProof/>
        </w:rPr>
        <w:t> </w:t>
      </w:r>
      <w:r w:rsidRPr="005C26E9">
        <w:rPr>
          <w:iCs/>
          <w:noProof/>
        </w:rPr>
        <w:t>n ]</w:t>
      </w:r>
      <w:r w:rsidRPr="005C26E9">
        <w:rPr>
          <w:noProof/>
        </w:rPr>
        <w:t xml:space="preserve"> is derived as follows, where the variable firstAtlasFrameInBufferingPeriodFlag is equal to 1 if access unit n is the first access unit of a buffering period and 0 otherwise:</w:t>
      </w:r>
    </w:p>
    <w:p w14:paraId="03B34437" w14:textId="58761DB0" w:rsidR="003452B8" w:rsidRPr="005C26E9" w:rsidRDefault="003452B8">
      <w:pPr>
        <w:tabs>
          <w:tab w:val="right" w:pos="403"/>
          <w:tab w:val="right" w:pos="806"/>
          <w:tab w:val="right" w:pos="1210"/>
          <w:tab w:val="right" w:pos="1613"/>
          <w:tab w:val="left" w:pos="2016"/>
          <w:tab w:val="right" w:pos="9677"/>
        </w:tabs>
        <w:rPr>
          <w:rFonts w:eastAsia="Malgun Gothic"/>
          <w:noProof/>
        </w:rPr>
      </w:pPr>
      <w:r w:rsidRPr="005C26E9">
        <w:rPr>
          <w:iCs/>
          <w:noProof/>
        </w:rPr>
        <w:tab/>
      </w:r>
      <w:r w:rsidRPr="005C26E9">
        <w:rPr>
          <w:iCs/>
          <w:noProof/>
        </w:rPr>
        <w:tab/>
        <w:t>DabOutputTime[ n ] = AuCabRemovalTime[ n ] + ClockTick * atlasFrameDabOutputDelay</w:t>
      </w:r>
      <w:r w:rsidRPr="005C26E9">
        <w:rPr>
          <w:iCs/>
          <w:noProof/>
        </w:rPr>
        <w:tab/>
      </w:r>
      <w:r w:rsidRPr="005C26E9">
        <w:rPr>
          <w:rFonts w:eastAsia="Malgun Gothic"/>
          <w:noProof/>
        </w:rPr>
        <w:br/>
      </w:r>
      <w:r w:rsidRPr="005C26E9">
        <w:rPr>
          <w:iCs/>
          <w:noProof/>
        </w:rPr>
        <w:tab/>
      </w:r>
      <w:r w:rsidRPr="005C26E9">
        <w:rPr>
          <w:iCs/>
          <w:noProof/>
        </w:rPr>
        <w:tab/>
        <w:t xml:space="preserve">if( </w:t>
      </w:r>
      <w:r w:rsidRPr="005C26E9">
        <w:rPr>
          <w:noProof/>
        </w:rPr>
        <w:t>firstAtlasFrameInBufferingPeriodFlag</w:t>
      </w:r>
      <w:r w:rsidRPr="005C26E9">
        <w:rPr>
          <w:iCs/>
          <w:noProof/>
        </w:rPr>
        <w:t xml:space="preserve">) </w:t>
      </w:r>
      <w:r w:rsidRPr="005C26E9">
        <w:rPr>
          <w:iCs/>
          <w:noProof/>
        </w:rPr>
        <w:tab/>
        <w:t>(</w:t>
      </w:r>
      <w:r w:rsidR="00AF0DE1" w:rsidRPr="005C26E9">
        <w:rPr>
          <w:iCs/>
          <w:noProof/>
        </w:rPr>
        <w:t>E</w:t>
      </w:r>
      <w:r w:rsidRPr="005C26E9">
        <w:rPr>
          <w:iCs/>
          <w:noProof/>
        </w:rPr>
        <w:noBreakHyphen/>
      </w:r>
      <w:r w:rsidRPr="005C26E9">
        <w:rPr>
          <w:iCs/>
          <w:noProof/>
        </w:rPr>
        <w:fldChar w:fldCharType="begin"/>
      </w:r>
      <w:r w:rsidRPr="005C26E9">
        <w:rPr>
          <w:iCs/>
          <w:noProof/>
        </w:rPr>
        <w:instrText xml:space="preserve"> SEQ Equation \* ARABIC </w:instrText>
      </w:r>
      <w:r w:rsidRPr="005C26E9">
        <w:rPr>
          <w:iCs/>
          <w:noProof/>
        </w:rPr>
        <w:fldChar w:fldCharType="separate"/>
      </w:r>
      <w:r w:rsidR="0060093D">
        <w:rPr>
          <w:iCs/>
          <w:noProof/>
        </w:rPr>
        <w:t>11</w:t>
      </w:r>
      <w:r w:rsidRPr="005C26E9">
        <w:rPr>
          <w:iCs/>
          <w:noProof/>
        </w:rPr>
        <w:fldChar w:fldCharType="end"/>
      </w:r>
      <w:r w:rsidRPr="005C26E9">
        <w:rPr>
          <w:iCs/>
          <w:noProof/>
        </w:rPr>
        <w:t>)</w:t>
      </w:r>
      <w:r w:rsidRPr="005C26E9">
        <w:rPr>
          <w:iCs/>
          <w:noProof/>
        </w:rPr>
        <w:br/>
      </w:r>
      <w:r w:rsidRPr="005C26E9">
        <w:rPr>
          <w:iCs/>
          <w:noProof/>
        </w:rPr>
        <w:tab/>
      </w:r>
      <w:r w:rsidRPr="005C26E9">
        <w:rPr>
          <w:iCs/>
          <w:noProof/>
        </w:rPr>
        <w:tab/>
      </w:r>
      <w:r w:rsidRPr="005C26E9">
        <w:rPr>
          <w:iCs/>
          <w:noProof/>
        </w:rPr>
        <w:tab/>
        <w:t>DabOutputTime[</w:t>
      </w:r>
      <w:r w:rsidRPr="005C26E9">
        <w:rPr>
          <w:noProof/>
        </w:rPr>
        <w:t> </w:t>
      </w:r>
      <w:r w:rsidRPr="005C26E9">
        <w:rPr>
          <w:iCs/>
          <w:noProof/>
        </w:rPr>
        <w:t>n ]</w:t>
      </w:r>
      <w:r w:rsidRPr="005C26E9">
        <w:rPr>
          <w:noProof/>
        </w:rPr>
        <w:t xml:space="preserve">  −=  ClockTick </w:t>
      </w:r>
      <w:r w:rsidRPr="005C26E9">
        <w:rPr>
          <w:rFonts w:cs="Lucida Console"/>
          <w:iCs/>
          <w:noProof/>
        </w:rPr>
        <w:t>*</w:t>
      </w:r>
      <w:r w:rsidRPr="005C26E9">
        <w:rPr>
          <w:noProof/>
        </w:rPr>
        <w:t xml:space="preserve"> DabDelayOffset</w:t>
      </w:r>
    </w:p>
    <w:p w14:paraId="0F4CB33F" w14:textId="11D28949" w:rsidR="001E7DB6" w:rsidRPr="005C26E9" w:rsidRDefault="001E7DB6">
      <w:pPr>
        <w:rPr>
          <w:strike/>
          <w:noProof/>
        </w:rPr>
      </w:pPr>
      <w:r w:rsidRPr="005C26E9">
        <w:rPr>
          <w:noProof/>
        </w:rPr>
        <w:t xml:space="preserve">where </w:t>
      </w:r>
      <w:r w:rsidRPr="005C26E9">
        <w:rPr>
          <w:iCs/>
          <w:noProof/>
        </w:rPr>
        <w:t>atlasFrameDabOutputDelay</w:t>
      </w:r>
      <w:r w:rsidRPr="005C26E9">
        <w:rPr>
          <w:noProof/>
        </w:rPr>
        <w:t xml:space="preserve"> is the value of </w:t>
      </w:r>
      <w:r w:rsidR="009D0FDA" w:rsidRPr="005C26E9">
        <w:rPr>
          <w:noProof/>
        </w:rPr>
        <w:t>aft</w:t>
      </w:r>
      <w:r w:rsidRPr="005C26E9">
        <w:rPr>
          <w:noProof/>
        </w:rPr>
        <w:t>_dab_output_delay in the atlas frame timing SEI message associated with access unit n, when present, in the decoding unit information SEI messages associated with access unit n.</w:t>
      </w:r>
    </w:p>
    <w:p w14:paraId="0C853362" w14:textId="77777777" w:rsidR="001E7DB6" w:rsidRPr="005C26E9" w:rsidRDefault="001E7DB6">
      <w:pPr>
        <w:rPr>
          <w:noProof/>
        </w:rPr>
      </w:pPr>
      <w:r w:rsidRPr="005C26E9">
        <w:rPr>
          <w:noProof/>
        </w:rPr>
        <w:t>The output of the current atlas is specified as follows:</w:t>
      </w:r>
    </w:p>
    <w:p w14:paraId="6D10F29E" w14:textId="77777777" w:rsidR="001E7DB6" w:rsidRPr="005C26E9" w:rsidRDefault="001E7DB6">
      <w:pPr>
        <w:tabs>
          <w:tab w:val="clear" w:pos="403"/>
          <w:tab w:val="left" w:pos="400"/>
        </w:tabs>
        <w:ind w:left="400" w:hanging="400"/>
        <w:rPr>
          <w:noProof/>
        </w:rPr>
      </w:pPr>
      <w:r w:rsidRPr="005C26E9">
        <w:rPr>
          <w:noProof/>
        </w:rPr>
        <w:t>–</w:t>
      </w:r>
      <w:r w:rsidRPr="005C26E9">
        <w:rPr>
          <w:noProof/>
        </w:rPr>
        <w:tab/>
        <w:t xml:space="preserve">If AtlasFrameOutputFlag is equal to 1 and </w:t>
      </w:r>
      <w:r w:rsidRPr="005C26E9">
        <w:rPr>
          <w:iCs/>
          <w:noProof/>
        </w:rPr>
        <w:t>DabOutputTime[</w:t>
      </w:r>
      <w:r w:rsidRPr="005C26E9">
        <w:rPr>
          <w:noProof/>
        </w:rPr>
        <w:t> </w:t>
      </w:r>
      <w:r w:rsidRPr="005C26E9">
        <w:rPr>
          <w:iCs/>
          <w:noProof/>
        </w:rPr>
        <w:t>n ]</w:t>
      </w:r>
      <w:r w:rsidRPr="005C26E9">
        <w:rPr>
          <w:noProof/>
        </w:rPr>
        <w:t xml:space="preserve"> is equal to Au</w:t>
      </w:r>
      <w:r w:rsidRPr="005C26E9">
        <w:rPr>
          <w:iCs/>
          <w:noProof/>
        </w:rPr>
        <w:t>CabRemovalTime[</w:t>
      </w:r>
      <w:r w:rsidRPr="005C26E9">
        <w:rPr>
          <w:noProof/>
        </w:rPr>
        <w:t> </w:t>
      </w:r>
      <w:r w:rsidRPr="005C26E9">
        <w:rPr>
          <w:iCs/>
          <w:noProof/>
        </w:rPr>
        <w:t>n ]</w:t>
      </w:r>
      <w:r w:rsidRPr="005C26E9">
        <w:rPr>
          <w:noProof/>
        </w:rPr>
        <w:t>, the current atlas frame is output.</w:t>
      </w:r>
    </w:p>
    <w:p w14:paraId="3E388432" w14:textId="19CBF284" w:rsidR="001E7DB6" w:rsidRPr="005C26E9" w:rsidRDefault="001E7DB6">
      <w:pPr>
        <w:tabs>
          <w:tab w:val="clear" w:pos="403"/>
          <w:tab w:val="left" w:pos="400"/>
        </w:tabs>
        <w:ind w:left="400" w:hanging="400"/>
        <w:rPr>
          <w:noProof/>
        </w:rPr>
      </w:pPr>
      <w:r w:rsidRPr="005C26E9">
        <w:rPr>
          <w:noProof/>
        </w:rPr>
        <w:t>–</w:t>
      </w:r>
      <w:r w:rsidRPr="005C26E9">
        <w:rPr>
          <w:noProof/>
        </w:rPr>
        <w:tab/>
        <w:t xml:space="preserve">Otherwise, if AtlasFrameOutputFlag is equal to 0, the current atlas frame is not output, but will be stored in the DAB as specified in </w:t>
      </w:r>
      <w:r w:rsidR="00406A86" w:rsidRPr="005C26E9">
        <w:rPr>
          <w:noProof/>
        </w:rPr>
        <w:t>subclause</w:t>
      </w:r>
      <w:r w:rsidRPr="005C26E9">
        <w:rPr>
          <w:noProof/>
        </w:rPr>
        <w:t> </w:t>
      </w:r>
      <w:r w:rsidR="00FF0503" w:rsidRPr="005C26E9">
        <w:rPr>
          <w:noProof/>
        </w:rPr>
        <w:fldChar w:fldCharType="begin"/>
      </w:r>
      <w:r w:rsidR="00FF0503" w:rsidRPr="005C26E9">
        <w:rPr>
          <w:noProof/>
        </w:rPr>
        <w:instrText xml:space="preserve"> REF _Ref21519026 \w \h </w:instrText>
      </w:r>
      <w:r w:rsidR="00025423" w:rsidRPr="005C26E9">
        <w:rPr>
          <w:noProof/>
        </w:rPr>
        <w:instrText xml:space="preserve"> \* MERGEFORMAT </w:instrText>
      </w:r>
      <w:r w:rsidR="00FF0503" w:rsidRPr="005C26E9">
        <w:rPr>
          <w:noProof/>
        </w:rPr>
      </w:r>
      <w:r w:rsidR="00FF0503" w:rsidRPr="005C26E9">
        <w:rPr>
          <w:noProof/>
        </w:rPr>
        <w:fldChar w:fldCharType="separate"/>
      </w:r>
      <w:r w:rsidR="0060093D">
        <w:rPr>
          <w:noProof/>
        </w:rPr>
        <w:t>E.3.4</w:t>
      </w:r>
      <w:r w:rsidR="00FF0503" w:rsidRPr="005C26E9">
        <w:rPr>
          <w:noProof/>
        </w:rPr>
        <w:fldChar w:fldCharType="end"/>
      </w:r>
      <w:r w:rsidRPr="005C26E9">
        <w:rPr>
          <w:noProof/>
        </w:rPr>
        <w:t xml:space="preserve"> </w:t>
      </w:r>
    </w:p>
    <w:p w14:paraId="1934421E" w14:textId="285BC59E" w:rsidR="001E7DB6" w:rsidRPr="005C26E9" w:rsidRDefault="001E7DB6">
      <w:pPr>
        <w:tabs>
          <w:tab w:val="clear" w:pos="403"/>
          <w:tab w:val="left" w:pos="400"/>
        </w:tabs>
        <w:ind w:left="400" w:hanging="400"/>
        <w:rPr>
          <w:noProof/>
        </w:rPr>
      </w:pPr>
      <w:r w:rsidRPr="005C26E9">
        <w:rPr>
          <w:noProof/>
        </w:rPr>
        <w:t>–</w:t>
      </w:r>
      <w:r w:rsidRPr="005C26E9">
        <w:rPr>
          <w:noProof/>
        </w:rPr>
        <w:tab/>
        <w:t xml:space="preserve">Otherwise (AtlasFrameOutputFlag is equal to 1 and </w:t>
      </w:r>
      <w:r w:rsidRPr="005C26E9">
        <w:rPr>
          <w:iCs/>
          <w:noProof/>
        </w:rPr>
        <w:t>DabOutputTime[</w:t>
      </w:r>
      <w:r w:rsidRPr="005C26E9">
        <w:rPr>
          <w:noProof/>
        </w:rPr>
        <w:t> </w:t>
      </w:r>
      <w:r w:rsidRPr="005C26E9">
        <w:rPr>
          <w:iCs/>
          <w:noProof/>
        </w:rPr>
        <w:t>n ]</w:t>
      </w:r>
      <w:r w:rsidRPr="005C26E9">
        <w:rPr>
          <w:noProof/>
        </w:rPr>
        <w:t xml:space="preserve"> is greater than Au</w:t>
      </w:r>
      <w:r w:rsidRPr="005C26E9">
        <w:rPr>
          <w:iCs/>
          <w:noProof/>
        </w:rPr>
        <w:t>CabRemovalTime[</w:t>
      </w:r>
      <w:r w:rsidRPr="005C26E9">
        <w:rPr>
          <w:noProof/>
        </w:rPr>
        <w:t> </w:t>
      </w:r>
      <w:r w:rsidRPr="005C26E9">
        <w:rPr>
          <w:iCs/>
          <w:noProof/>
        </w:rPr>
        <w:t>n ]</w:t>
      </w:r>
      <w:r w:rsidRPr="005C26E9">
        <w:rPr>
          <w:noProof/>
        </w:rPr>
        <w:t xml:space="preserve"> ), the current atlas frame is output later and will be stored in the DAB (as specified in </w:t>
      </w:r>
      <w:r w:rsidR="00406A86" w:rsidRPr="005C26E9">
        <w:rPr>
          <w:noProof/>
        </w:rPr>
        <w:t>subclause</w:t>
      </w:r>
      <w:r w:rsidR="00FF0503" w:rsidRPr="005C26E9">
        <w:rPr>
          <w:noProof/>
        </w:rPr>
        <w:t xml:space="preserve"> </w:t>
      </w:r>
      <w:r w:rsidR="00FF0503" w:rsidRPr="005C26E9">
        <w:rPr>
          <w:noProof/>
        </w:rPr>
        <w:fldChar w:fldCharType="begin"/>
      </w:r>
      <w:r w:rsidR="00FF0503" w:rsidRPr="005C26E9">
        <w:rPr>
          <w:noProof/>
        </w:rPr>
        <w:instrText xml:space="preserve"> REF _Ref21519046 \w \h </w:instrText>
      </w:r>
      <w:r w:rsidR="00025423" w:rsidRPr="005C26E9">
        <w:rPr>
          <w:noProof/>
        </w:rPr>
        <w:instrText xml:space="preserve"> \* MERGEFORMAT </w:instrText>
      </w:r>
      <w:r w:rsidR="00FF0503" w:rsidRPr="005C26E9">
        <w:rPr>
          <w:noProof/>
        </w:rPr>
      </w:r>
      <w:r w:rsidR="00FF0503" w:rsidRPr="005C26E9">
        <w:rPr>
          <w:noProof/>
        </w:rPr>
        <w:fldChar w:fldCharType="separate"/>
      </w:r>
      <w:r w:rsidR="0060093D">
        <w:rPr>
          <w:noProof/>
        </w:rPr>
        <w:t>E.3.4</w:t>
      </w:r>
      <w:r w:rsidR="00FF0503" w:rsidRPr="005C26E9">
        <w:rPr>
          <w:noProof/>
        </w:rPr>
        <w:fldChar w:fldCharType="end"/>
      </w:r>
      <w:r w:rsidRPr="005C26E9">
        <w:rPr>
          <w:noProof/>
        </w:rPr>
        <w:t xml:space="preserve">) and is output at time </w:t>
      </w:r>
      <w:r w:rsidRPr="005C26E9">
        <w:rPr>
          <w:iCs/>
          <w:noProof/>
        </w:rPr>
        <w:t>DabOutputTime[</w:t>
      </w:r>
      <w:r w:rsidRPr="005C26E9">
        <w:rPr>
          <w:noProof/>
        </w:rPr>
        <w:t> </w:t>
      </w:r>
      <w:r w:rsidRPr="005C26E9">
        <w:rPr>
          <w:iCs/>
          <w:noProof/>
        </w:rPr>
        <w:t>n ]</w:t>
      </w:r>
      <w:r w:rsidRPr="005C26E9">
        <w:rPr>
          <w:noProof/>
        </w:rPr>
        <w:t xml:space="preserve"> unless indicated not to be output at a time that precedes</w:t>
      </w:r>
      <w:r w:rsidRPr="005C26E9">
        <w:rPr>
          <w:iCs/>
          <w:noProof/>
        </w:rPr>
        <w:t xml:space="preserve"> DabOutputTime[</w:t>
      </w:r>
      <w:r w:rsidRPr="005C26E9">
        <w:rPr>
          <w:noProof/>
        </w:rPr>
        <w:t> </w:t>
      </w:r>
      <w:r w:rsidRPr="005C26E9">
        <w:rPr>
          <w:iCs/>
          <w:noProof/>
        </w:rPr>
        <w:t>n ]</w:t>
      </w:r>
      <w:r w:rsidRPr="005C26E9">
        <w:rPr>
          <w:noProof/>
        </w:rPr>
        <w:t>.</w:t>
      </w:r>
    </w:p>
    <w:p w14:paraId="04D9251C" w14:textId="77777777" w:rsidR="001E7DB6" w:rsidRPr="005C26E9" w:rsidRDefault="001E7DB6">
      <w:pPr>
        <w:rPr>
          <w:noProof/>
        </w:rPr>
      </w:pPr>
      <w:r w:rsidRPr="005C26E9">
        <w:rPr>
          <w:noProof/>
        </w:rPr>
        <w:lastRenderedPageBreak/>
        <w:t>When atlas frame n is</w:t>
      </w:r>
      <w:r w:rsidR="00586857" w:rsidRPr="005C26E9">
        <w:rPr>
          <w:noProof/>
        </w:rPr>
        <w:t xml:space="preserve"> an atlas</w:t>
      </w:r>
      <w:r w:rsidRPr="005C26E9">
        <w:rPr>
          <w:noProof/>
        </w:rPr>
        <w:t xml:space="preserve"> frame that </w:t>
      </w:r>
      <w:r w:rsidRPr="005C26E9">
        <w:rPr>
          <w:iCs/>
          <w:noProof/>
        </w:rPr>
        <w:t xml:space="preserve">is output and is not the last </w:t>
      </w:r>
      <w:r w:rsidRPr="005C26E9">
        <w:rPr>
          <w:noProof/>
        </w:rPr>
        <w:t xml:space="preserve">atlas frame </w:t>
      </w:r>
      <w:r w:rsidRPr="005C26E9">
        <w:rPr>
          <w:iCs/>
          <w:noProof/>
        </w:rPr>
        <w:t>of the bitstream that is output</w:t>
      </w:r>
      <w:r w:rsidRPr="005C26E9">
        <w:rPr>
          <w:noProof/>
        </w:rPr>
        <w:t>, the value of the variable DabOutputInterval[ </w:t>
      </w:r>
      <w:r w:rsidRPr="005C26E9">
        <w:rPr>
          <w:iCs/>
          <w:noProof/>
        </w:rPr>
        <w:t>n ]</w:t>
      </w:r>
      <w:r w:rsidRPr="005C26E9">
        <w:rPr>
          <w:noProof/>
        </w:rPr>
        <w:t xml:space="preserve"> is derived as follows:</w:t>
      </w:r>
    </w:p>
    <w:p w14:paraId="19715D18" w14:textId="55CF86E4" w:rsidR="00435682" w:rsidRPr="005C26E9" w:rsidRDefault="00435682">
      <w:pPr>
        <w:tabs>
          <w:tab w:val="right" w:pos="403"/>
          <w:tab w:val="right" w:pos="806"/>
          <w:tab w:val="right" w:pos="1210"/>
          <w:tab w:val="right" w:pos="1613"/>
          <w:tab w:val="left" w:pos="2016"/>
          <w:tab w:val="right" w:pos="9677"/>
        </w:tabs>
        <w:rPr>
          <w:rFonts w:eastAsia="Malgun Gothic"/>
          <w:noProof/>
        </w:rPr>
      </w:pPr>
      <w:r w:rsidRPr="005C26E9">
        <w:rPr>
          <w:noProof/>
        </w:rPr>
        <w:t>DabOutputInterval[ </w:t>
      </w:r>
      <w:r w:rsidRPr="005C26E9">
        <w:rPr>
          <w:iCs/>
          <w:noProof/>
        </w:rPr>
        <w:t>n ]</w:t>
      </w:r>
      <w:r w:rsidRPr="005C26E9">
        <w:rPr>
          <w:noProof/>
        </w:rPr>
        <w:t xml:space="preserve"> = </w:t>
      </w:r>
      <w:r w:rsidRPr="005C26E9">
        <w:rPr>
          <w:iCs/>
          <w:noProof/>
        </w:rPr>
        <w:t>DabOutputTime[</w:t>
      </w:r>
      <w:r w:rsidRPr="005C26E9">
        <w:rPr>
          <w:noProof/>
        </w:rPr>
        <w:t> </w:t>
      </w:r>
      <w:r w:rsidRPr="005C26E9">
        <w:rPr>
          <w:iCs/>
          <w:noProof/>
        </w:rPr>
        <w:t>nextAtlasFrameInOutputOrder ]</w:t>
      </w:r>
      <w:r w:rsidRPr="005C26E9">
        <w:rPr>
          <w:noProof/>
        </w:rPr>
        <w:t xml:space="preserve"> − </w:t>
      </w:r>
      <w:r w:rsidRPr="005C26E9">
        <w:rPr>
          <w:noProof/>
        </w:rPr>
        <w:tab/>
      </w:r>
      <w:r w:rsidRPr="005C26E9">
        <w:rPr>
          <w:noProof/>
        </w:rPr>
        <w:br/>
      </w:r>
      <w:r w:rsidRPr="005C26E9">
        <w:rPr>
          <w:noProof/>
        </w:rPr>
        <w:tab/>
      </w:r>
      <w:r w:rsidRPr="005C26E9">
        <w:rPr>
          <w:noProof/>
        </w:rPr>
        <w:tab/>
      </w:r>
      <w:r w:rsidRPr="005C26E9">
        <w:rPr>
          <w:noProof/>
        </w:rPr>
        <w:tab/>
      </w:r>
      <w:r w:rsidRPr="005C26E9">
        <w:rPr>
          <w:noProof/>
        </w:rPr>
        <w:tab/>
      </w:r>
      <w:r w:rsidRPr="005C26E9">
        <w:rPr>
          <w:iCs/>
          <w:noProof/>
        </w:rPr>
        <w:t>DabOutputTime[</w:t>
      </w:r>
      <w:r w:rsidRPr="005C26E9">
        <w:rPr>
          <w:noProof/>
        </w:rPr>
        <w:t> </w:t>
      </w:r>
      <w:r w:rsidRPr="005C26E9">
        <w:rPr>
          <w:iCs/>
          <w:noProof/>
        </w:rPr>
        <w:t>n ]</w:t>
      </w:r>
      <w:r w:rsidRPr="005C26E9">
        <w:rPr>
          <w:rFonts w:eastAsia="Malgun Gothic"/>
          <w:noProof/>
        </w:rPr>
        <w:tab/>
      </w:r>
      <w:r w:rsidRPr="005C26E9">
        <w:rPr>
          <w:iCs/>
          <w:noProof/>
        </w:rPr>
        <w:t>(</w:t>
      </w:r>
      <w:r w:rsidR="00AF0DE1" w:rsidRPr="005C26E9">
        <w:rPr>
          <w:iCs/>
          <w:noProof/>
        </w:rPr>
        <w:t>E</w:t>
      </w:r>
      <w:r w:rsidRPr="005C26E9">
        <w:rPr>
          <w:iCs/>
          <w:noProof/>
        </w:rPr>
        <w:noBreakHyphen/>
      </w:r>
      <w:r w:rsidRPr="005C26E9">
        <w:rPr>
          <w:iCs/>
          <w:noProof/>
        </w:rPr>
        <w:fldChar w:fldCharType="begin"/>
      </w:r>
      <w:r w:rsidRPr="005C26E9">
        <w:rPr>
          <w:iCs/>
          <w:noProof/>
        </w:rPr>
        <w:instrText xml:space="preserve"> SEQ Equation \* ARABIC </w:instrText>
      </w:r>
      <w:r w:rsidRPr="005C26E9">
        <w:rPr>
          <w:iCs/>
          <w:noProof/>
        </w:rPr>
        <w:fldChar w:fldCharType="separate"/>
      </w:r>
      <w:r w:rsidR="0060093D">
        <w:rPr>
          <w:iCs/>
          <w:noProof/>
        </w:rPr>
        <w:t>12</w:t>
      </w:r>
      <w:r w:rsidRPr="005C26E9">
        <w:rPr>
          <w:iCs/>
          <w:noProof/>
        </w:rPr>
        <w:fldChar w:fldCharType="end"/>
      </w:r>
      <w:r w:rsidRPr="005C26E9">
        <w:rPr>
          <w:iCs/>
          <w:noProof/>
        </w:rPr>
        <w:t>)</w:t>
      </w:r>
    </w:p>
    <w:p w14:paraId="2D0D24DB" w14:textId="77777777" w:rsidR="001E7DB6" w:rsidRPr="005C26E9" w:rsidRDefault="001E7DB6">
      <w:pPr>
        <w:rPr>
          <w:noProof/>
        </w:rPr>
      </w:pPr>
      <w:r w:rsidRPr="005C26E9">
        <w:rPr>
          <w:noProof/>
        </w:rPr>
        <w:t xml:space="preserve">where </w:t>
      </w:r>
      <w:r w:rsidRPr="005C26E9">
        <w:rPr>
          <w:iCs/>
          <w:noProof/>
        </w:rPr>
        <w:t>nextAtlasFrameInOutputOrder </w:t>
      </w:r>
      <w:r w:rsidRPr="005C26E9">
        <w:rPr>
          <w:noProof/>
        </w:rPr>
        <w:t xml:space="preserve"> is the atlas frame that follows atlas frame n in output order and has AtlasFrameOutputFlag equal to 1.</w:t>
      </w:r>
    </w:p>
    <w:p w14:paraId="6C4BB5CE" w14:textId="77777777" w:rsidR="001E7DB6" w:rsidRPr="005C26E9" w:rsidRDefault="001E7DB6">
      <w:pPr>
        <w:pStyle w:val="a3"/>
        <w:numPr>
          <w:ilvl w:val="2"/>
          <w:numId w:val="19"/>
        </w:numPr>
        <w:rPr>
          <w:noProof/>
        </w:rPr>
      </w:pPr>
      <w:bookmarkStart w:id="4878" w:name="_Ref21519026"/>
      <w:bookmarkStart w:id="4879" w:name="_Ref21519046"/>
      <w:bookmarkStart w:id="4880" w:name="_Toc39786813"/>
      <w:r w:rsidRPr="005C26E9">
        <w:rPr>
          <w:noProof/>
        </w:rPr>
        <w:t>Current decoded atlas frame marking and storage</w:t>
      </w:r>
      <w:bookmarkEnd w:id="4878"/>
      <w:bookmarkEnd w:id="4879"/>
      <w:bookmarkEnd w:id="4880"/>
    </w:p>
    <w:bookmarkEnd w:id="4867"/>
    <w:bookmarkEnd w:id="4872"/>
    <w:bookmarkEnd w:id="4873"/>
    <w:bookmarkEnd w:id="4874"/>
    <w:bookmarkEnd w:id="4875"/>
    <w:bookmarkEnd w:id="4876"/>
    <w:bookmarkEnd w:id="4877"/>
    <w:p w14:paraId="2F8A8E48" w14:textId="44254CDC" w:rsidR="001E7DB6" w:rsidRPr="005C26E9" w:rsidRDefault="001E7DB6">
      <w:pPr>
        <w:rPr>
          <w:noProof/>
        </w:rPr>
      </w:pPr>
      <w:r w:rsidRPr="005C26E9">
        <w:rPr>
          <w:noProof/>
        </w:rPr>
        <w:t xml:space="preserve">The current decoded atlas frame is stored in the DAB in an empty atlas frame storage buffer, the DAB fullness is incremented by one. When </w:t>
      </w:r>
      <w:r w:rsidR="00EE7BAB" w:rsidRPr="005C26E9">
        <w:rPr>
          <w:rStyle w:val="fontstyle01"/>
          <w:rFonts w:ascii="Cambria" w:hAnsi="Cambria"/>
          <w:noProof/>
          <w:color w:val="000000" w:themeColor="text1"/>
          <w:sz w:val="22"/>
          <w:szCs w:val="22"/>
        </w:rPr>
        <w:t>asps_long_term_ref_atlas_frames_flag</w:t>
      </w:r>
      <w:r w:rsidR="00EE7BAB" w:rsidRPr="005C26E9">
        <w:rPr>
          <w:noProof/>
        </w:rPr>
        <w:t xml:space="preserve"> </w:t>
      </w:r>
      <w:r w:rsidRPr="005C26E9">
        <w:rPr>
          <w:noProof/>
        </w:rPr>
        <w:t xml:space="preserve">is equal to 1, this atlas frame is marked as "used for long-term reference". After all the </w:t>
      </w:r>
      <w:r w:rsidR="00B8075E" w:rsidRPr="005C26E9">
        <w:rPr>
          <w:noProof/>
        </w:rPr>
        <w:t>tile</w:t>
      </w:r>
      <w:r w:rsidRPr="005C26E9">
        <w:rPr>
          <w:noProof/>
        </w:rPr>
        <w:t>s of the current atlas frame have been decoded, this atlas frame is marked as "used for short-term reference".</w:t>
      </w:r>
    </w:p>
    <w:p w14:paraId="7181301A" w14:textId="6602691D" w:rsidR="001E7DB6" w:rsidRPr="005C26E9" w:rsidRDefault="001E7DB6">
      <w:pPr>
        <w:pStyle w:val="Note1"/>
        <w:rPr>
          <w:rFonts w:ascii="Cambria" w:hAnsi="Cambria"/>
          <w:noProof/>
        </w:rPr>
      </w:pPr>
      <w:r w:rsidRPr="005C26E9">
        <w:rPr>
          <w:rFonts w:ascii="Cambria" w:hAnsi="Cambria"/>
          <w:noProof/>
        </w:rPr>
        <w:t xml:space="preserve">NOTE – Unless more memory than required by the level limit is available for storage of decoded atlas frames, decoders should start storing decoded parts of the current atlas frames into the DAB when the first </w:t>
      </w:r>
      <w:r w:rsidR="00B8075E" w:rsidRPr="005C26E9">
        <w:rPr>
          <w:rFonts w:ascii="Cambria" w:hAnsi="Cambria"/>
          <w:noProof/>
        </w:rPr>
        <w:t>tile</w:t>
      </w:r>
      <w:r w:rsidRPr="005C26E9">
        <w:rPr>
          <w:rFonts w:ascii="Cambria" w:hAnsi="Cambria"/>
          <w:noProof/>
        </w:rPr>
        <w:t xml:space="preserve"> is decoded and continue storing more decoded samples as the decoding process proceeds.</w:t>
      </w:r>
    </w:p>
    <w:p w14:paraId="041F4E62" w14:textId="77777777" w:rsidR="001E7DB6" w:rsidRPr="005C26E9" w:rsidRDefault="001E7DB6">
      <w:pPr>
        <w:pStyle w:val="a3"/>
        <w:numPr>
          <w:ilvl w:val="2"/>
          <w:numId w:val="19"/>
        </w:numPr>
        <w:rPr>
          <w:noProof/>
        </w:rPr>
      </w:pPr>
      <w:bookmarkStart w:id="4881" w:name="_Toc39786814"/>
      <w:r w:rsidRPr="005C26E9">
        <w:rPr>
          <w:noProof/>
        </w:rPr>
        <w:t>Removal of atlas frames from the DAB after decoding of the current atlas frame</w:t>
      </w:r>
      <w:bookmarkEnd w:id="4881"/>
    </w:p>
    <w:p w14:paraId="400EBFAC" w14:textId="77777777" w:rsidR="001E7DB6" w:rsidRPr="005C26E9" w:rsidRDefault="001E7DB6">
      <w:pPr>
        <w:rPr>
          <w:noProof/>
        </w:rPr>
      </w:pPr>
      <w:r w:rsidRPr="005C26E9">
        <w:rPr>
          <w:noProof/>
        </w:rPr>
        <w:t>Immediately after decoding of the current atlas frame, at the CAB removal time of the last decoding unit of access unit n (containing the current atlas frame), the current decoded atlas frame is removed from the DAB, and the DAB fullness is decremented by one.</w:t>
      </w:r>
    </w:p>
    <w:p w14:paraId="10DBFA8F" w14:textId="77777777" w:rsidR="001E7DB6" w:rsidRPr="005C26E9" w:rsidRDefault="001E7DB6">
      <w:pPr>
        <w:pStyle w:val="a2"/>
        <w:numPr>
          <w:ilvl w:val="1"/>
          <w:numId w:val="19"/>
        </w:numPr>
        <w:rPr>
          <w:noProof/>
        </w:rPr>
      </w:pPr>
      <w:bookmarkStart w:id="4882" w:name="_Ref21515653"/>
      <w:bookmarkStart w:id="4883" w:name="_Toc39786815"/>
      <w:r w:rsidRPr="005C26E9">
        <w:rPr>
          <w:noProof/>
        </w:rPr>
        <w:t>Bitstream conformance</w:t>
      </w:r>
      <w:bookmarkEnd w:id="4882"/>
      <w:bookmarkEnd w:id="4883"/>
    </w:p>
    <w:p w14:paraId="622807F4" w14:textId="05876B89" w:rsidR="001E7DB6" w:rsidRPr="005C26E9" w:rsidRDefault="001E7DB6">
      <w:pPr>
        <w:rPr>
          <w:noProof/>
        </w:rPr>
      </w:pPr>
      <w:r w:rsidRPr="005C26E9">
        <w:rPr>
          <w:noProof/>
        </w:rPr>
        <w:t xml:space="preserve">A bitstream of coded data conforming to </w:t>
      </w:r>
      <w:r w:rsidR="001905CC" w:rsidRPr="005C26E9">
        <w:rPr>
          <w:noProof/>
        </w:rPr>
        <w:t>this document</w:t>
      </w:r>
      <w:r w:rsidRPr="005C26E9">
        <w:rPr>
          <w:noProof/>
        </w:rPr>
        <w:t xml:space="preserve"> shall fulfil all requirements specified in this </w:t>
      </w:r>
      <w:r w:rsidR="00406A86" w:rsidRPr="005C26E9">
        <w:rPr>
          <w:noProof/>
        </w:rPr>
        <w:t>subclause</w:t>
      </w:r>
      <w:r w:rsidRPr="005C26E9">
        <w:rPr>
          <w:noProof/>
        </w:rPr>
        <w:t>.</w:t>
      </w:r>
    </w:p>
    <w:p w14:paraId="34C60AD6" w14:textId="77777777" w:rsidR="001E7DB6" w:rsidRPr="005C26E9" w:rsidRDefault="001E7DB6">
      <w:pPr>
        <w:rPr>
          <w:noProof/>
        </w:rPr>
      </w:pPr>
      <w:r w:rsidRPr="005C26E9">
        <w:rPr>
          <w:noProof/>
        </w:rPr>
        <w:t xml:space="preserve">The bitstream shall be constructed according to the syntax, semantics and constraints specified in </w:t>
      </w:r>
      <w:r w:rsidR="001905CC" w:rsidRPr="005C26E9">
        <w:rPr>
          <w:noProof/>
        </w:rPr>
        <w:t>this document</w:t>
      </w:r>
      <w:r w:rsidRPr="005C26E9">
        <w:rPr>
          <w:noProof/>
        </w:rPr>
        <w:t xml:space="preserve"> outside of this annex.</w:t>
      </w:r>
    </w:p>
    <w:p w14:paraId="2C9A7C80" w14:textId="77777777" w:rsidR="001E7DB6" w:rsidRPr="005C26E9" w:rsidRDefault="001E7DB6">
      <w:pPr>
        <w:rPr>
          <w:noProof/>
        </w:rPr>
      </w:pPr>
      <w:r w:rsidRPr="005C26E9">
        <w:rPr>
          <w:noProof/>
        </w:rPr>
        <w:t>The first coded atlas in a bitstream shall be an IRAP atlas, i.e., an IDR atlas frame, or a CRA atlas frame.</w:t>
      </w:r>
    </w:p>
    <w:p w14:paraId="3DA6FC4A" w14:textId="08D5F796" w:rsidR="001E7DB6" w:rsidRPr="005C26E9" w:rsidRDefault="001E7DB6">
      <w:pPr>
        <w:rPr>
          <w:noProof/>
        </w:rPr>
      </w:pPr>
      <w:r w:rsidRPr="005C26E9">
        <w:rPr>
          <w:noProof/>
        </w:rPr>
        <w:t xml:space="preserve">The patch bitstream is tested by the HRD for conformance as specified in </w:t>
      </w:r>
      <w:r w:rsidR="00406A86" w:rsidRPr="005C26E9">
        <w:rPr>
          <w:noProof/>
        </w:rPr>
        <w:t>subclause</w:t>
      </w:r>
      <w:r w:rsidRPr="005C26E9">
        <w:rPr>
          <w:noProof/>
        </w:rPr>
        <w:t> </w:t>
      </w:r>
      <w:r w:rsidR="00EE7BAB" w:rsidRPr="005C26E9">
        <w:rPr>
          <w:noProof/>
        </w:rPr>
        <w:fldChar w:fldCharType="begin"/>
      </w:r>
      <w:r w:rsidR="00EE7BAB" w:rsidRPr="005C26E9">
        <w:rPr>
          <w:noProof/>
        </w:rPr>
        <w:instrText xml:space="preserve"> REF _Ref21519285 \w \h </w:instrText>
      </w:r>
      <w:r w:rsidR="00025423" w:rsidRPr="005C26E9">
        <w:rPr>
          <w:noProof/>
        </w:rPr>
        <w:instrText xml:space="preserve"> \* MERGEFORMAT </w:instrText>
      </w:r>
      <w:r w:rsidR="00EE7BAB" w:rsidRPr="005C26E9">
        <w:rPr>
          <w:noProof/>
        </w:rPr>
      </w:r>
      <w:r w:rsidR="00EE7BAB" w:rsidRPr="005C26E9">
        <w:rPr>
          <w:noProof/>
        </w:rPr>
        <w:fldChar w:fldCharType="separate"/>
      </w:r>
      <w:r w:rsidR="0060093D">
        <w:rPr>
          <w:noProof/>
        </w:rPr>
        <w:t>E.1</w:t>
      </w:r>
      <w:r w:rsidR="00EE7BAB" w:rsidRPr="005C26E9">
        <w:rPr>
          <w:noProof/>
        </w:rPr>
        <w:fldChar w:fldCharType="end"/>
      </w:r>
      <w:r w:rsidRPr="005C26E9">
        <w:rPr>
          <w:noProof/>
        </w:rPr>
        <w:t>.</w:t>
      </w:r>
    </w:p>
    <w:p w14:paraId="4A2968CA" w14:textId="77777777" w:rsidR="001E7DB6" w:rsidRPr="005C26E9" w:rsidRDefault="001E7DB6">
      <w:pPr>
        <w:rPr>
          <w:noProof/>
        </w:rPr>
      </w:pPr>
      <w:r w:rsidRPr="005C26E9">
        <w:rPr>
          <w:noProof/>
        </w:rPr>
        <w:t>For each current atlas frame, let the variables max</w:t>
      </w:r>
      <w:r w:rsidR="00EE7BAB" w:rsidRPr="005C26E9">
        <w:rPr>
          <w:noProof/>
        </w:rPr>
        <w:t>AtlasFrame</w:t>
      </w:r>
      <w:r w:rsidRPr="005C26E9">
        <w:rPr>
          <w:noProof/>
        </w:rPr>
        <w:t>OrderCnt and min</w:t>
      </w:r>
      <w:r w:rsidR="00EE7BAB" w:rsidRPr="005C26E9">
        <w:rPr>
          <w:noProof/>
        </w:rPr>
        <w:t>AtlasFrame</w:t>
      </w:r>
      <w:r w:rsidRPr="005C26E9">
        <w:rPr>
          <w:noProof/>
        </w:rPr>
        <w:t xml:space="preserve">OrderCnt be set equal to the maximum and the minimum, respectively, of the </w:t>
      </w:r>
      <w:r w:rsidR="00EE7BAB" w:rsidRPr="005C26E9">
        <w:rPr>
          <w:noProof/>
        </w:rPr>
        <w:t>AtlasFrame</w:t>
      </w:r>
      <w:r w:rsidRPr="005C26E9">
        <w:rPr>
          <w:noProof/>
        </w:rPr>
        <w:t>OrderCntVal values of the following atlas frames:</w:t>
      </w:r>
    </w:p>
    <w:p w14:paraId="31A5F948" w14:textId="77777777" w:rsidR="001E7DB6" w:rsidRPr="005C26E9" w:rsidRDefault="001E7DB6">
      <w:pPr>
        <w:tabs>
          <w:tab w:val="clear" w:pos="403"/>
          <w:tab w:val="left" w:pos="400"/>
        </w:tabs>
        <w:ind w:left="400" w:hanging="400"/>
        <w:rPr>
          <w:noProof/>
        </w:rPr>
      </w:pPr>
      <w:r w:rsidRPr="005C26E9">
        <w:rPr>
          <w:noProof/>
        </w:rPr>
        <w:t>–</w:t>
      </w:r>
      <w:r w:rsidRPr="005C26E9">
        <w:rPr>
          <w:noProof/>
        </w:rPr>
        <w:tab/>
        <w:t>The current atlas frame.</w:t>
      </w:r>
    </w:p>
    <w:p w14:paraId="47590836" w14:textId="77777777" w:rsidR="001E7DB6" w:rsidRPr="005C26E9" w:rsidRDefault="001E7DB6">
      <w:pPr>
        <w:tabs>
          <w:tab w:val="clear" w:pos="403"/>
          <w:tab w:val="left" w:pos="400"/>
        </w:tabs>
        <w:ind w:left="400" w:hanging="400"/>
        <w:rPr>
          <w:strike/>
          <w:noProof/>
        </w:rPr>
      </w:pPr>
      <w:r w:rsidRPr="005C26E9">
        <w:rPr>
          <w:noProof/>
        </w:rPr>
        <w:t>–</w:t>
      </w:r>
      <w:r w:rsidRPr="005C26E9">
        <w:rPr>
          <w:noProof/>
        </w:rPr>
        <w:tab/>
        <w:t xml:space="preserve">The previous atlas frame in decoding order. </w:t>
      </w:r>
    </w:p>
    <w:p w14:paraId="3D9CDD47" w14:textId="77777777" w:rsidR="001E7DB6" w:rsidRPr="005C26E9" w:rsidRDefault="001E7DB6">
      <w:pPr>
        <w:tabs>
          <w:tab w:val="clear" w:pos="403"/>
          <w:tab w:val="left" w:pos="400"/>
        </w:tabs>
        <w:ind w:left="400" w:hanging="400"/>
        <w:rPr>
          <w:noProof/>
        </w:rPr>
      </w:pPr>
      <w:r w:rsidRPr="005C26E9">
        <w:rPr>
          <w:noProof/>
        </w:rPr>
        <w:t>–</w:t>
      </w:r>
      <w:r w:rsidRPr="005C26E9">
        <w:rPr>
          <w:noProof/>
        </w:rPr>
        <w:tab/>
        <w:t>The short-term reference atlas frames in the reference atlas list (RAL) of the current atlas frame.</w:t>
      </w:r>
    </w:p>
    <w:p w14:paraId="45E1C895" w14:textId="77777777" w:rsidR="001E7DB6" w:rsidRPr="005C26E9" w:rsidRDefault="001E7DB6">
      <w:pPr>
        <w:tabs>
          <w:tab w:val="clear" w:pos="403"/>
          <w:tab w:val="left" w:pos="400"/>
        </w:tabs>
        <w:ind w:left="400" w:hanging="400"/>
        <w:rPr>
          <w:noProof/>
        </w:rPr>
      </w:pPr>
      <w:r w:rsidRPr="005C26E9">
        <w:rPr>
          <w:noProof/>
        </w:rPr>
        <w:t>–</w:t>
      </w:r>
      <w:r w:rsidRPr="005C26E9">
        <w:rPr>
          <w:noProof/>
        </w:rPr>
        <w:tab/>
        <w:t>All atlas frames n that have AtlasFrameOutputFlag equal to 1, AuCabRemovalTime[ n ] less than AuCabRemovalTime[ currAtlasFrame ] and DabOutputTime[ n ] greater than or equal to AuCabRemovalTime[ currAtlasFrame ], where currAtlasFrame is the current atlas frame.</w:t>
      </w:r>
    </w:p>
    <w:p w14:paraId="01D8C32A" w14:textId="77777777" w:rsidR="001E7DB6" w:rsidRPr="005C26E9" w:rsidRDefault="001E7DB6">
      <w:pPr>
        <w:rPr>
          <w:noProof/>
        </w:rPr>
      </w:pPr>
      <w:r w:rsidRPr="005C26E9">
        <w:rPr>
          <w:noProof/>
        </w:rPr>
        <w:t>All of the following conditions shall be fulfilled for each of the bitstream conformance tests:</w:t>
      </w:r>
    </w:p>
    <w:p w14:paraId="73C3DD39" w14:textId="77777777" w:rsidR="001E7DB6" w:rsidRPr="005C26E9" w:rsidRDefault="001E7DB6" w:rsidP="001000BF">
      <w:pPr>
        <w:numPr>
          <w:ilvl w:val="0"/>
          <w:numId w:val="174"/>
        </w:numPr>
        <w:tabs>
          <w:tab w:val="clear" w:pos="403"/>
          <w:tab w:val="clear" w:pos="720"/>
          <w:tab w:val="left" w:pos="600"/>
          <w:tab w:val="left" w:pos="1191"/>
          <w:tab w:val="left" w:pos="1588"/>
          <w:tab w:val="left" w:pos="1985"/>
          <w:tab w:val="num" w:pos="2300"/>
        </w:tabs>
        <w:overflowPunct w:val="0"/>
        <w:autoSpaceDE w:val="0"/>
        <w:autoSpaceDN w:val="0"/>
        <w:adjustRightInd w:val="0"/>
        <w:spacing w:before="136" w:after="0" w:line="240" w:lineRule="auto"/>
        <w:ind w:left="600" w:hanging="300"/>
        <w:rPr>
          <w:noProof/>
        </w:rPr>
      </w:pPr>
      <w:r w:rsidRPr="005C26E9">
        <w:rPr>
          <w:noProof/>
        </w:rPr>
        <w:t>For each atlas access unit n, with n greater than 0, associated with a buffering period SEI message, let the variable deltaTime90k[ </w:t>
      </w:r>
      <w:r w:rsidRPr="005C26E9">
        <w:rPr>
          <w:iCs/>
          <w:noProof/>
        </w:rPr>
        <w:t>n ]</w:t>
      </w:r>
      <w:r w:rsidRPr="005C26E9">
        <w:rPr>
          <w:noProof/>
        </w:rPr>
        <w:t xml:space="preserve"> be specified as follows:</w:t>
      </w:r>
    </w:p>
    <w:p w14:paraId="3C0AD20A" w14:textId="72881F1D" w:rsidR="00435682" w:rsidRPr="005C26E9" w:rsidRDefault="00435682">
      <w:pPr>
        <w:tabs>
          <w:tab w:val="right" w:pos="403"/>
          <w:tab w:val="right" w:pos="806"/>
          <w:tab w:val="right" w:pos="1210"/>
          <w:tab w:val="right" w:pos="1613"/>
          <w:tab w:val="left" w:pos="2016"/>
          <w:tab w:val="right" w:pos="9677"/>
        </w:tabs>
        <w:spacing w:before="60" w:after="60" w:line="240" w:lineRule="auto"/>
        <w:rPr>
          <w:noProof/>
        </w:rPr>
      </w:pPr>
      <w:r w:rsidRPr="005C26E9">
        <w:rPr>
          <w:rFonts w:eastAsia="Malgun Gothic"/>
          <w:noProof/>
        </w:rPr>
        <w:lastRenderedPageBreak/>
        <w:tab/>
      </w:r>
      <w:r w:rsidRPr="005C26E9">
        <w:rPr>
          <w:rFonts w:eastAsia="Malgun Gothic"/>
          <w:noProof/>
        </w:rPr>
        <w:tab/>
      </w:r>
      <w:r w:rsidRPr="005C26E9">
        <w:rPr>
          <w:rFonts w:eastAsia="Malgun Gothic"/>
          <w:noProof/>
        </w:rPr>
        <w:tab/>
      </w:r>
      <w:r w:rsidRPr="005C26E9">
        <w:rPr>
          <w:rFonts w:eastAsia="Malgun Gothic"/>
          <w:noProof/>
        </w:rPr>
        <w:tab/>
      </w:r>
      <w:r w:rsidRPr="005C26E9">
        <w:rPr>
          <w:noProof/>
        </w:rPr>
        <w:t xml:space="preserve">deltaTime90k[ n ] = 90000 * ( AuNominalRemovalTime[ n ] − </w:t>
      </w:r>
      <w:r w:rsidRPr="005C26E9">
        <w:rPr>
          <w:rFonts w:eastAsia="Malgun Gothic"/>
          <w:noProof/>
        </w:rPr>
        <w:tab/>
      </w:r>
      <w:r w:rsidRPr="005C26E9">
        <w:rPr>
          <w:rFonts w:eastAsia="Malgun Gothic"/>
          <w:noProof/>
        </w:rPr>
        <w:br/>
      </w:r>
      <w:r w:rsidRPr="005C26E9">
        <w:rPr>
          <w:rFonts w:eastAsia="Malgun Gothic"/>
          <w:noProof/>
        </w:rPr>
        <w:tab/>
      </w:r>
      <w:r w:rsidRPr="005C26E9">
        <w:rPr>
          <w:rFonts w:eastAsia="Malgun Gothic"/>
          <w:noProof/>
        </w:rPr>
        <w:tab/>
      </w:r>
      <w:r w:rsidRPr="005C26E9">
        <w:rPr>
          <w:rFonts w:eastAsia="Malgun Gothic"/>
          <w:noProof/>
        </w:rPr>
        <w:tab/>
      </w:r>
      <w:r w:rsidRPr="005C26E9">
        <w:rPr>
          <w:rFonts w:eastAsia="Malgun Gothic"/>
          <w:noProof/>
        </w:rPr>
        <w:tab/>
      </w:r>
      <w:r w:rsidRPr="005C26E9">
        <w:rPr>
          <w:rFonts w:eastAsia="Malgun Gothic"/>
          <w:noProof/>
        </w:rPr>
        <w:tab/>
      </w:r>
      <w:r w:rsidRPr="005C26E9">
        <w:rPr>
          <w:noProof/>
        </w:rPr>
        <w:t>AuFinalArrivalTime[ n − 1 ] )</w:t>
      </w:r>
      <w:r w:rsidRPr="005C26E9">
        <w:rPr>
          <w:rFonts w:eastAsia="Malgun Gothic"/>
          <w:noProof/>
        </w:rPr>
        <w:tab/>
      </w:r>
      <w:r w:rsidRPr="005C26E9">
        <w:rPr>
          <w:iCs/>
          <w:noProof/>
        </w:rPr>
        <w:t>(</w:t>
      </w:r>
      <w:r w:rsidR="00663A64" w:rsidRPr="005C26E9">
        <w:rPr>
          <w:iCs/>
          <w:noProof/>
        </w:rPr>
        <w:t>E</w:t>
      </w:r>
      <w:r w:rsidRPr="005C26E9">
        <w:rPr>
          <w:iCs/>
          <w:noProof/>
        </w:rPr>
        <w:noBreakHyphen/>
      </w:r>
      <w:r w:rsidRPr="005C26E9">
        <w:rPr>
          <w:iCs/>
          <w:noProof/>
        </w:rPr>
        <w:fldChar w:fldCharType="begin"/>
      </w:r>
      <w:r w:rsidRPr="005C26E9">
        <w:rPr>
          <w:iCs/>
          <w:noProof/>
        </w:rPr>
        <w:instrText xml:space="preserve"> SEQ Equation \* ARABIC </w:instrText>
      </w:r>
      <w:r w:rsidRPr="005C26E9">
        <w:rPr>
          <w:iCs/>
          <w:noProof/>
        </w:rPr>
        <w:fldChar w:fldCharType="separate"/>
      </w:r>
      <w:r w:rsidR="0060093D">
        <w:rPr>
          <w:iCs/>
          <w:noProof/>
        </w:rPr>
        <w:t>13</w:t>
      </w:r>
      <w:r w:rsidRPr="005C26E9">
        <w:rPr>
          <w:iCs/>
          <w:noProof/>
        </w:rPr>
        <w:fldChar w:fldCharType="end"/>
      </w:r>
      <w:r w:rsidRPr="005C26E9">
        <w:rPr>
          <w:iCs/>
          <w:noProof/>
        </w:rPr>
        <w:t>)</w:t>
      </w:r>
    </w:p>
    <w:p w14:paraId="06289DA2" w14:textId="77777777" w:rsidR="001E7DB6" w:rsidRPr="005C26E9" w:rsidRDefault="001E7DB6">
      <w:pPr>
        <w:ind w:left="600"/>
        <w:rPr>
          <w:noProof/>
        </w:rPr>
      </w:pPr>
      <w:r w:rsidRPr="005C26E9">
        <w:rPr>
          <w:noProof/>
        </w:rPr>
        <w:t>The value of InitCabRemovalDelay[ SchedSelIdx ] is constrained as follows:</w:t>
      </w:r>
    </w:p>
    <w:p w14:paraId="5F33F4B7" w14:textId="77777777" w:rsidR="001E7DB6" w:rsidRPr="005C26E9" w:rsidRDefault="001E7DB6">
      <w:pPr>
        <w:pStyle w:val="enumlev1"/>
        <w:tabs>
          <w:tab w:val="clear" w:pos="794"/>
          <w:tab w:val="clear" w:pos="1191"/>
          <w:tab w:val="left" w:pos="1000"/>
        </w:tabs>
        <w:ind w:left="1000" w:hanging="400"/>
        <w:rPr>
          <w:rFonts w:ascii="Cambria" w:hAnsi="Cambria"/>
          <w:noProof/>
          <w:sz w:val="22"/>
          <w:szCs w:val="22"/>
        </w:rPr>
      </w:pPr>
      <w:r w:rsidRPr="005C26E9">
        <w:rPr>
          <w:rFonts w:ascii="Cambria" w:hAnsi="Cambria"/>
          <w:bCs/>
          <w:iCs/>
          <w:noProof/>
          <w:sz w:val="22"/>
          <w:szCs w:val="22"/>
        </w:rPr>
        <w:t>–</w:t>
      </w:r>
      <w:r w:rsidRPr="005C26E9">
        <w:rPr>
          <w:rFonts w:ascii="Cambria" w:hAnsi="Cambria"/>
          <w:bCs/>
          <w:iCs/>
          <w:noProof/>
          <w:sz w:val="22"/>
          <w:szCs w:val="22"/>
        </w:rPr>
        <w:tab/>
      </w:r>
      <w:r w:rsidRPr="005C26E9">
        <w:rPr>
          <w:rFonts w:ascii="Cambria" w:hAnsi="Cambria"/>
          <w:noProof/>
          <w:sz w:val="22"/>
          <w:szCs w:val="22"/>
        </w:rPr>
        <w:t xml:space="preserve">If </w:t>
      </w:r>
      <w:r w:rsidR="00EE7BAB" w:rsidRPr="005C26E9">
        <w:rPr>
          <w:rFonts w:ascii="Cambria" w:hAnsi="Cambria"/>
          <w:noProof/>
          <w:sz w:val="22"/>
          <w:szCs w:val="22"/>
        </w:rPr>
        <w:t>hrd_cbr_flag</w:t>
      </w:r>
      <w:r w:rsidRPr="005C26E9">
        <w:rPr>
          <w:rFonts w:ascii="Cambria" w:hAnsi="Cambria"/>
          <w:noProof/>
          <w:sz w:val="22"/>
          <w:szCs w:val="22"/>
        </w:rPr>
        <w:t>[ SchedSelIdx ] is equal to 0, the following condition shall be true:</w:t>
      </w:r>
    </w:p>
    <w:p w14:paraId="673FF867" w14:textId="0A73090D" w:rsidR="00435682" w:rsidRPr="005C26E9" w:rsidRDefault="00435682">
      <w:pPr>
        <w:tabs>
          <w:tab w:val="right" w:pos="403"/>
          <w:tab w:val="right" w:pos="806"/>
          <w:tab w:val="right" w:pos="1210"/>
          <w:tab w:val="right" w:pos="1613"/>
          <w:tab w:val="left" w:pos="2016"/>
          <w:tab w:val="right" w:pos="9677"/>
        </w:tabs>
        <w:spacing w:before="60" w:after="60" w:line="240" w:lineRule="auto"/>
        <w:rPr>
          <w:rFonts w:eastAsia="Malgun Gothic"/>
          <w:noProof/>
        </w:rPr>
      </w:pPr>
      <w:r w:rsidRPr="005C26E9">
        <w:rPr>
          <w:rFonts w:eastAsia="Malgun Gothic"/>
          <w:noProof/>
        </w:rPr>
        <w:tab/>
      </w:r>
      <w:r w:rsidRPr="005C26E9">
        <w:rPr>
          <w:rFonts w:eastAsia="Malgun Gothic"/>
          <w:noProof/>
        </w:rPr>
        <w:tab/>
      </w:r>
      <w:r w:rsidRPr="005C26E9">
        <w:rPr>
          <w:rFonts w:eastAsia="Malgun Gothic"/>
          <w:noProof/>
        </w:rPr>
        <w:tab/>
      </w:r>
      <w:r w:rsidRPr="005C26E9">
        <w:rPr>
          <w:rFonts w:eastAsia="Malgun Gothic"/>
          <w:noProof/>
        </w:rPr>
        <w:tab/>
      </w:r>
      <w:r w:rsidRPr="005C26E9">
        <w:rPr>
          <w:noProof/>
        </w:rPr>
        <w:t>InitCabRemovalDelay[ SchedSelIdx ]</w:t>
      </w:r>
      <w:r w:rsidRPr="005C26E9">
        <w:rPr>
          <w:iCs/>
          <w:noProof/>
          <w:szCs w:val="18"/>
        </w:rPr>
        <w:t xml:space="preserve">  &lt;= </w:t>
      </w:r>
      <w:r w:rsidRPr="005C26E9">
        <w:rPr>
          <w:noProof/>
          <w:szCs w:val="18"/>
        </w:rPr>
        <w:t xml:space="preserve"> Ceil( </w:t>
      </w:r>
      <w:r w:rsidRPr="005C26E9">
        <w:rPr>
          <w:noProof/>
        </w:rPr>
        <w:t>deltaTime90k[ </w:t>
      </w:r>
      <w:r w:rsidRPr="005C26E9">
        <w:rPr>
          <w:iCs/>
          <w:noProof/>
        </w:rPr>
        <w:t>n ]</w:t>
      </w:r>
      <w:r w:rsidRPr="005C26E9">
        <w:rPr>
          <w:noProof/>
        </w:rPr>
        <w:t xml:space="preserve"> )</w:t>
      </w:r>
      <w:r w:rsidRPr="005C26E9">
        <w:rPr>
          <w:rFonts w:eastAsia="Malgun Gothic"/>
          <w:noProof/>
        </w:rPr>
        <w:tab/>
      </w:r>
      <w:r w:rsidRPr="005C26E9">
        <w:rPr>
          <w:iCs/>
          <w:noProof/>
        </w:rPr>
        <w:t>(</w:t>
      </w:r>
      <w:r w:rsidR="00663A64" w:rsidRPr="005C26E9">
        <w:rPr>
          <w:iCs/>
          <w:noProof/>
        </w:rPr>
        <w:t>E</w:t>
      </w:r>
      <w:r w:rsidRPr="005C26E9">
        <w:rPr>
          <w:iCs/>
          <w:noProof/>
        </w:rPr>
        <w:noBreakHyphen/>
      </w:r>
      <w:r w:rsidRPr="005C26E9">
        <w:rPr>
          <w:iCs/>
          <w:noProof/>
        </w:rPr>
        <w:fldChar w:fldCharType="begin"/>
      </w:r>
      <w:r w:rsidRPr="005C26E9">
        <w:rPr>
          <w:iCs/>
          <w:noProof/>
        </w:rPr>
        <w:instrText xml:space="preserve"> SEQ Equation \* ARABIC </w:instrText>
      </w:r>
      <w:r w:rsidRPr="005C26E9">
        <w:rPr>
          <w:iCs/>
          <w:noProof/>
        </w:rPr>
        <w:fldChar w:fldCharType="separate"/>
      </w:r>
      <w:r w:rsidR="0060093D">
        <w:rPr>
          <w:iCs/>
          <w:noProof/>
        </w:rPr>
        <w:t>14</w:t>
      </w:r>
      <w:r w:rsidRPr="005C26E9">
        <w:rPr>
          <w:iCs/>
          <w:noProof/>
        </w:rPr>
        <w:fldChar w:fldCharType="end"/>
      </w:r>
      <w:r w:rsidRPr="005C26E9">
        <w:rPr>
          <w:iCs/>
          <w:noProof/>
        </w:rPr>
        <w:t>)</w:t>
      </w:r>
    </w:p>
    <w:p w14:paraId="1C298526" w14:textId="77777777" w:rsidR="001E7DB6" w:rsidRPr="005C26E9" w:rsidRDefault="001E7DB6">
      <w:pPr>
        <w:pStyle w:val="enumlev1"/>
        <w:tabs>
          <w:tab w:val="clear" w:pos="794"/>
          <w:tab w:val="clear" w:pos="1191"/>
          <w:tab w:val="left" w:pos="1000"/>
        </w:tabs>
        <w:ind w:left="1000" w:hanging="400"/>
        <w:rPr>
          <w:rFonts w:ascii="Cambria" w:hAnsi="Cambria"/>
          <w:noProof/>
          <w:sz w:val="22"/>
          <w:szCs w:val="22"/>
        </w:rPr>
      </w:pPr>
      <w:r w:rsidRPr="005C26E9">
        <w:rPr>
          <w:rFonts w:ascii="Cambria" w:hAnsi="Cambria"/>
          <w:bCs/>
          <w:iCs/>
          <w:noProof/>
          <w:sz w:val="22"/>
          <w:szCs w:val="22"/>
        </w:rPr>
        <w:t>–</w:t>
      </w:r>
      <w:r w:rsidRPr="005C26E9">
        <w:rPr>
          <w:rFonts w:ascii="Cambria" w:hAnsi="Cambria"/>
          <w:bCs/>
          <w:iCs/>
          <w:noProof/>
          <w:sz w:val="22"/>
          <w:szCs w:val="22"/>
        </w:rPr>
        <w:tab/>
      </w:r>
      <w:r w:rsidRPr="005C26E9">
        <w:rPr>
          <w:rFonts w:ascii="Cambria" w:hAnsi="Cambria"/>
          <w:noProof/>
          <w:sz w:val="22"/>
          <w:szCs w:val="22"/>
        </w:rPr>
        <w:t>Otherwise (</w:t>
      </w:r>
      <w:r w:rsidR="00EE7BAB" w:rsidRPr="005C26E9">
        <w:rPr>
          <w:rFonts w:ascii="Cambria" w:hAnsi="Cambria"/>
          <w:noProof/>
          <w:sz w:val="22"/>
          <w:szCs w:val="22"/>
        </w:rPr>
        <w:t>hrd_cbr_flag</w:t>
      </w:r>
      <w:r w:rsidRPr="005C26E9">
        <w:rPr>
          <w:rFonts w:ascii="Cambria" w:hAnsi="Cambria"/>
          <w:noProof/>
          <w:sz w:val="22"/>
          <w:szCs w:val="22"/>
        </w:rPr>
        <w:t>[ SchedSelIdx ] is equal to 1), the following condition shall be true:</w:t>
      </w:r>
    </w:p>
    <w:p w14:paraId="7FE5D4B3" w14:textId="49FB0D7A" w:rsidR="00435682" w:rsidRPr="005C26E9" w:rsidRDefault="00435682">
      <w:pPr>
        <w:tabs>
          <w:tab w:val="right" w:pos="403"/>
          <w:tab w:val="right" w:pos="806"/>
          <w:tab w:val="right" w:pos="1210"/>
          <w:tab w:val="right" w:pos="1613"/>
          <w:tab w:val="left" w:pos="2016"/>
          <w:tab w:val="right" w:pos="9677"/>
        </w:tabs>
        <w:spacing w:before="60" w:after="60" w:line="240" w:lineRule="auto"/>
        <w:rPr>
          <w:rFonts w:eastAsia="Malgun Gothic"/>
          <w:noProof/>
        </w:rPr>
      </w:pPr>
      <w:r w:rsidRPr="005C26E9">
        <w:rPr>
          <w:rFonts w:eastAsia="Malgun Gothic"/>
          <w:noProof/>
        </w:rPr>
        <w:tab/>
      </w:r>
      <w:r w:rsidRPr="005C26E9">
        <w:rPr>
          <w:rFonts w:eastAsia="Malgun Gothic"/>
          <w:noProof/>
        </w:rPr>
        <w:tab/>
      </w:r>
      <w:r w:rsidRPr="005C26E9">
        <w:rPr>
          <w:rFonts w:eastAsia="Malgun Gothic"/>
          <w:noProof/>
        </w:rPr>
        <w:tab/>
      </w:r>
      <w:r w:rsidRPr="005C26E9">
        <w:rPr>
          <w:rFonts w:eastAsia="Malgun Gothic"/>
          <w:noProof/>
        </w:rPr>
        <w:tab/>
      </w:r>
      <w:r w:rsidRPr="005C26E9">
        <w:rPr>
          <w:iCs/>
          <w:noProof/>
        </w:rPr>
        <w:t>Floor( </w:t>
      </w:r>
      <w:r w:rsidRPr="005C26E9">
        <w:rPr>
          <w:noProof/>
        </w:rPr>
        <w:t>deltaTime90k[ </w:t>
      </w:r>
      <w:r w:rsidRPr="005C26E9">
        <w:rPr>
          <w:iCs/>
          <w:noProof/>
        </w:rPr>
        <w:t>n ]</w:t>
      </w:r>
      <w:r w:rsidRPr="005C26E9">
        <w:rPr>
          <w:noProof/>
        </w:rPr>
        <w:t xml:space="preserve"> )  &lt;=  InitCabRemovalDelay[ SchedSelIdx ] </w:t>
      </w:r>
      <w:r w:rsidRPr="005C26E9">
        <w:rPr>
          <w:iCs/>
          <w:noProof/>
        </w:rPr>
        <w:t xml:space="preserve"> &lt;=  </w:t>
      </w:r>
      <w:r w:rsidRPr="005C26E9">
        <w:rPr>
          <w:iCs/>
          <w:noProof/>
        </w:rPr>
        <w:br/>
      </w:r>
      <w:r w:rsidRPr="005C26E9">
        <w:rPr>
          <w:rFonts w:eastAsia="Malgun Gothic"/>
          <w:noProof/>
        </w:rPr>
        <w:tab/>
      </w:r>
      <w:r w:rsidRPr="005C26E9">
        <w:rPr>
          <w:rFonts w:eastAsia="Malgun Gothic"/>
          <w:noProof/>
        </w:rPr>
        <w:tab/>
      </w:r>
      <w:r w:rsidRPr="005C26E9">
        <w:rPr>
          <w:rFonts w:eastAsia="Malgun Gothic"/>
          <w:noProof/>
        </w:rPr>
        <w:tab/>
      </w:r>
      <w:r w:rsidRPr="005C26E9">
        <w:rPr>
          <w:rFonts w:eastAsia="Malgun Gothic"/>
          <w:noProof/>
        </w:rPr>
        <w:tab/>
      </w:r>
      <w:r w:rsidRPr="005C26E9">
        <w:rPr>
          <w:rFonts w:eastAsia="Malgun Gothic"/>
          <w:noProof/>
        </w:rPr>
        <w:tab/>
      </w:r>
      <w:r w:rsidRPr="005C26E9">
        <w:rPr>
          <w:iCs/>
          <w:noProof/>
        </w:rPr>
        <w:t xml:space="preserve">Ceil( </w:t>
      </w:r>
      <w:r w:rsidRPr="005C26E9">
        <w:rPr>
          <w:noProof/>
        </w:rPr>
        <w:t>deltaTime90k[ </w:t>
      </w:r>
      <w:r w:rsidRPr="005C26E9">
        <w:rPr>
          <w:iCs/>
          <w:noProof/>
        </w:rPr>
        <w:t>n ]</w:t>
      </w:r>
      <w:r w:rsidRPr="005C26E9">
        <w:rPr>
          <w:noProof/>
        </w:rPr>
        <w:t xml:space="preserve"> )</w:t>
      </w:r>
      <w:r w:rsidRPr="005C26E9">
        <w:rPr>
          <w:rFonts w:eastAsia="Malgun Gothic"/>
          <w:noProof/>
        </w:rPr>
        <w:tab/>
      </w:r>
      <w:r w:rsidRPr="005C26E9">
        <w:rPr>
          <w:iCs/>
          <w:noProof/>
        </w:rPr>
        <w:t>(</w:t>
      </w:r>
      <w:r w:rsidR="00663A64" w:rsidRPr="005C26E9">
        <w:rPr>
          <w:iCs/>
          <w:noProof/>
        </w:rPr>
        <w:t>E</w:t>
      </w:r>
      <w:r w:rsidRPr="005C26E9">
        <w:rPr>
          <w:iCs/>
          <w:noProof/>
        </w:rPr>
        <w:noBreakHyphen/>
      </w:r>
      <w:r w:rsidRPr="005C26E9">
        <w:rPr>
          <w:iCs/>
          <w:noProof/>
        </w:rPr>
        <w:fldChar w:fldCharType="begin"/>
      </w:r>
      <w:r w:rsidRPr="005C26E9">
        <w:rPr>
          <w:iCs/>
          <w:noProof/>
        </w:rPr>
        <w:instrText xml:space="preserve"> SEQ Equation \* ARABIC </w:instrText>
      </w:r>
      <w:r w:rsidRPr="005C26E9">
        <w:rPr>
          <w:iCs/>
          <w:noProof/>
        </w:rPr>
        <w:fldChar w:fldCharType="separate"/>
      </w:r>
      <w:r w:rsidR="0060093D">
        <w:rPr>
          <w:iCs/>
          <w:noProof/>
        </w:rPr>
        <w:t>15</w:t>
      </w:r>
      <w:r w:rsidRPr="005C26E9">
        <w:rPr>
          <w:iCs/>
          <w:noProof/>
        </w:rPr>
        <w:fldChar w:fldCharType="end"/>
      </w:r>
      <w:r w:rsidRPr="005C26E9">
        <w:rPr>
          <w:iCs/>
          <w:noProof/>
        </w:rPr>
        <w:t>)</w:t>
      </w:r>
    </w:p>
    <w:p w14:paraId="2F1DC553" w14:textId="372A19CC" w:rsidR="001E7DB6" w:rsidRPr="005C26E9" w:rsidRDefault="001E7DB6">
      <w:pPr>
        <w:pStyle w:val="Note1"/>
        <w:numPr>
          <w:ilvl w:val="12"/>
          <w:numId w:val="0"/>
        </w:numPr>
        <w:spacing w:before="120"/>
        <w:ind w:left="1195"/>
        <w:rPr>
          <w:rFonts w:ascii="Cambria" w:hAnsi="Cambria"/>
          <w:noProof/>
        </w:rPr>
      </w:pPr>
      <w:r w:rsidRPr="005C26E9">
        <w:rPr>
          <w:rFonts w:ascii="Cambria" w:hAnsi="Cambria"/>
          <w:noProof/>
        </w:rPr>
        <w:t>NOTE </w:t>
      </w:r>
      <w:r w:rsidRPr="005C26E9">
        <w:rPr>
          <w:rFonts w:ascii="Cambria" w:hAnsi="Cambria"/>
          <w:noProof/>
        </w:rPr>
        <w:fldChar w:fldCharType="begin"/>
      </w:r>
      <w:r w:rsidRPr="005C26E9">
        <w:rPr>
          <w:rFonts w:ascii="Cambria" w:hAnsi="Cambria"/>
          <w:noProof/>
        </w:rPr>
        <w:instrText xml:space="preserve"> SEQ NoteCounter \r 1 \* MERGEFORMAT </w:instrText>
      </w:r>
      <w:r w:rsidRPr="005C26E9">
        <w:rPr>
          <w:rFonts w:ascii="Cambria" w:hAnsi="Cambria"/>
          <w:noProof/>
        </w:rPr>
        <w:fldChar w:fldCharType="separate"/>
      </w:r>
      <w:r w:rsidR="0060093D">
        <w:rPr>
          <w:rFonts w:ascii="Cambria" w:hAnsi="Cambria"/>
          <w:noProof/>
        </w:rPr>
        <w:t>1</w:t>
      </w:r>
      <w:r w:rsidRPr="005C26E9">
        <w:rPr>
          <w:rFonts w:ascii="Cambria" w:hAnsi="Cambria"/>
          <w:noProof/>
        </w:rPr>
        <w:fldChar w:fldCharType="end"/>
      </w:r>
      <w:r w:rsidRPr="005C26E9">
        <w:rPr>
          <w:rFonts w:ascii="Cambria" w:hAnsi="Cambria"/>
          <w:noProof/>
        </w:rPr>
        <w:t xml:space="preserve"> – The exact number of bits in the CAB at the removal time of each atlas frame </w:t>
      </w:r>
      <w:r w:rsidR="001B5576" w:rsidRPr="005C26E9">
        <w:rPr>
          <w:rFonts w:ascii="Cambria" w:hAnsi="Cambria"/>
          <w:noProof/>
        </w:rPr>
        <w:t xml:space="preserve">can </w:t>
      </w:r>
      <w:r w:rsidRPr="005C26E9">
        <w:rPr>
          <w:rFonts w:ascii="Cambria" w:hAnsi="Cambria"/>
          <w:noProof/>
        </w:rPr>
        <w:t xml:space="preserve">depend on which buffering period SEI message is selected to initialize the HRD. Encoders must take this into account to ensure that all specified constraints must be obeyed regardless of which buffering period SEI message is selected to initialize the HRD, as the HRD </w:t>
      </w:r>
      <w:r w:rsidR="001B5576" w:rsidRPr="005C26E9">
        <w:rPr>
          <w:rFonts w:ascii="Cambria" w:hAnsi="Cambria"/>
          <w:noProof/>
        </w:rPr>
        <w:t xml:space="preserve">can </w:t>
      </w:r>
      <w:r w:rsidRPr="005C26E9">
        <w:rPr>
          <w:rFonts w:ascii="Cambria" w:hAnsi="Cambria"/>
          <w:noProof/>
        </w:rPr>
        <w:t>be initialized at any one of the buffering period SEI messages.</w:t>
      </w:r>
    </w:p>
    <w:p w14:paraId="2427C304" w14:textId="77777777" w:rsidR="001E7DB6" w:rsidRPr="005C26E9" w:rsidRDefault="001E7DB6" w:rsidP="001000BF">
      <w:pPr>
        <w:numPr>
          <w:ilvl w:val="0"/>
          <w:numId w:val="174"/>
        </w:numPr>
        <w:tabs>
          <w:tab w:val="clear" w:pos="403"/>
          <w:tab w:val="clear" w:pos="720"/>
          <w:tab w:val="left" w:pos="600"/>
          <w:tab w:val="left" w:pos="1191"/>
          <w:tab w:val="left" w:pos="1588"/>
          <w:tab w:val="left" w:pos="1985"/>
          <w:tab w:val="num" w:pos="2300"/>
        </w:tabs>
        <w:overflowPunct w:val="0"/>
        <w:autoSpaceDE w:val="0"/>
        <w:autoSpaceDN w:val="0"/>
        <w:adjustRightInd w:val="0"/>
        <w:spacing w:before="136" w:after="0" w:line="240" w:lineRule="auto"/>
        <w:ind w:left="600" w:hanging="300"/>
        <w:rPr>
          <w:bCs/>
          <w:iCs/>
          <w:noProof/>
        </w:rPr>
      </w:pPr>
      <w:r w:rsidRPr="005C26E9">
        <w:rPr>
          <w:bCs/>
          <w:iCs/>
          <w:noProof/>
        </w:rPr>
        <w:t>A CAB overflow is specified as the condition in which the total number of bits in the CAB is greater than the CAB size. The CAB shall never overflow.</w:t>
      </w:r>
    </w:p>
    <w:p w14:paraId="24713D55" w14:textId="77777777" w:rsidR="001E7DB6" w:rsidRPr="005C26E9" w:rsidRDefault="001E7DB6" w:rsidP="001000BF">
      <w:pPr>
        <w:numPr>
          <w:ilvl w:val="0"/>
          <w:numId w:val="174"/>
        </w:numPr>
        <w:tabs>
          <w:tab w:val="clear" w:pos="403"/>
          <w:tab w:val="clear" w:pos="720"/>
          <w:tab w:val="left" w:pos="600"/>
          <w:tab w:val="left" w:pos="1191"/>
          <w:tab w:val="left" w:pos="1588"/>
          <w:tab w:val="left" w:pos="1985"/>
          <w:tab w:val="num" w:pos="2300"/>
        </w:tabs>
        <w:overflowPunct w:val="0"/>
        <w:autoSpaceDE w:val="0"/>
        <w:autoSpaceDN w:val="0"/>
        <w:adjustRightInd w:val="0"/>
        <w:spacing w:before="136" w:after="0" w:line="240" w:lineRule="auto"/>
        <w:ind w:left="600" w:hanging="300"/>
        <w:rPr>
          <w:bCs/>
          <w:iCs/>
          <w:noProof/>
        </w:rPr>
      </w:pPr>
      <w:r w:rsidRPr="005C26E9">
        <w:rPr>
          <w:bCs/>
          <w:iCs/>
          <w:noProof/>
        </w:rPr>
        <w:t>When low_delay_hrd_flag</w:t>
      </w:r>
      <w:r w:rsidRPr="005C26E9">
        <w:rPr>
          <w:noProof/>
        </w:rPr>
        <w:t>[ HighestTid ]</w:t>
      </w:r>
      <w:r w:rsidRPr="005C26E9">
        <w:rPr>
          <w:bCs/>
          <w:iCs/>
          <w:noProof/>
        </w:rPr>
        <w:t xml:space="preserve"> is equal to 0, the CAB shall never underflow. A CAB underflow is specified as follows:</w:t>
      </w:r>
    </w:p>
    <w:p w14:paraId="274AA74B" w14:textId="77777777" w:rsidR="001E7DB6" w:rsidRPr="005C26E9" w:rsidRDefault="001E7DB6">
      <w:pPr>
        <w:pStyle w:val="enumlev1"/>
        <w:tabs>
          <w:tab w:val="clear" w:pos="794"/>
          <w:tab w:val="clear" w:pos="1191"/>
          <w:tab w:val="left" w:pos="1000"/>
        </w:tabs>
        <w:ind w:left="1000" w:hanging="400"/>
        <w:rPr>
          <w:rFonts w:ascii="Cambria" w:hAnsi="Cambria"/>
          <w:noProof/>
          <w:sz w:val="22"/>
          <w:szCs w:val="22"/>
        </w:rPr>
      </w:pPr>
      <w:r w:rsidRPr="005C26E9">
        <w:rPr>
          <w:rFonts w:ascii="Cambria" w:hAnsi="Cambria"/>
          <w:bCs/>
          <w:iCs/>
          <w:noProof/>
          <w:sz w:val="22"/>
          <w:szCs w:val="22"/>
        </w:rPr>
        <w:t>–</w:t>
      </w:r>
      <w:r w:rsidRPr="005C26E9">
        <w:rPr>
          <w:rFonts w:ascii="Cambria" w:hAnsi="Cambria"/>
          <w:bCs/>
          <w:iCs/>
          <w:noProof/>
          <w:sz w:val="22"/>
          <w:szCs w:val="22"/>
        </w:rPr>
        <w:tab/>
        <w:t>A CAB underflow is specified as the condition in which the nominal CAB removal time of access unit n AuNominalRemovalTime[ n ] is less than the final CAB arrival time of access unit n AuFinalArrivalTime[ n ] for at least one value of n.</w:t>
      </w:r>
    </w:p>
    <w:p w14:paraId="7600B1AC" w14:textId="4F5A61CF" w:rsidR="001E7DB6" w:rsidRPr="005C26E9" w:rsidRDefault="001E7DB6" w:rsidP="003B0F1F">
      <w:pPr>
        <w:numPr>
          <w:ilvl w:val="0"/>
          <w:numId w:val="174"/>
        </w:numPr>
        <w:tabs>
          <w:tab w:val="clear" w:pos="403"/>
          <w:tab w:val="clear" w:pos="720"/>
          <w:tab w:val="left" w:pos="600"/>
          <w:tab w:val="left" w:pos="1191"/>
          <w:tab w:val="left" w:pos="1588"/>
          <w:tab w:val="left" w:pos="1985"/>
          <w:tab w:val="num" w:pos="2300"/>
        </w:tabs>
        <w:overflowPunct w:val="0"/>
        <w:autoSpaceDE w:val="0"/>
        <w:autoSpaceDN w:val="0"/>
        <w:adjustRightInd w:val="0"/>
        <w:spacing w:before="136" w:after="0" w:line="240" w:lineRule="auto"/>
        <w:ind w:left="600" w:hanging="300"/>
        <w:rPr>
          <w:bCs/>
          <w:iCs/>
          <w:noProof/>
        </w:rPr>
      </w:pPr>
      <w:r w:rsidRPr="005C26E9">
        <w:rPr>
          <w:bCs/>
          <w:iCs/>
          <w:noProof/>
        </w:rPr>
        <w:t>The nominal removal times of atlases from the CAB (starting from the second atlas in decoding order) shall satisfy the constraints on AuNominalRemovalTime[ n ] and AuCabRemovalTime[ n ] expressed in</w:t>
      </w:r>
      <w:r w:rsidR="005610B4" w:rsidRPr="005C26E9">
        <w:rPr>
          <w:noProof/>
        </w:rPr>
        <w:t xml:space="preserve"> </w:t>
      </w:r>
      <w:r w:rsidR="005610B4" w:rsidRPr="005C26E9">
        <w:rPr>
          <w:noProof/>
        </w:rPr>
        <w:fldChar w:fldCharType="begin"/>
      </w:r>
      <w:r w:rsidR="005610B4" w:rsidRPr="005C26E9">
        <w:rPr>
          <w:noProof/>
        </w:rPr>
        <w:instrText xml:space="preserve"> REF _Ref21508199 \w \h  \* MERGEFORMAT </w:instrText>
      </w:r>
      <w:r w:rsidR="005610B4" w:rsidRPr="005C26E9">
        <w:rPr>
          <w:noProof/>
        </w:rPr>
      </w:r>
      <w:r w:rsidR="005610B4" w:rsidRPr="005C26E9">
        <w:rPr>
          <w:noProof/>
        </w:rPr>
        <w:fldChar w:fldCharType="separate"/>
      </w:r>
      <w:r w:rsidR="0060093D">
        <w:rPr>
          <w:noProof/>
        </w:rPr>
        <w:t>Annex A</w:t>
      </w:r>
      <w:r w:rsidR="005610B4" w:rsidRPr="005C26E9">
        <w:rPr>
          <w:noProof/>
        </w:rPr>
        <w:fldChar w:fldCharType="end"/>
      </w:r>
      <w:r w:rsidRPr="005C26E9">
        <w:rPr>
          <w:bCs/>
          <w:iCs/>
          <w:noProof/>
        </w:rPr>
        <w:t>.</w:t>
      </w:r>
    </w:p>
    <w:p w14:paraId="13AD13FD" w14:textId="2890BE99" w:rsidR="001E7DB6" w:rsidRPr="005C26E9" w:rsidRDefault="001E7DB6" w:rsidP="003B0F1F">
      <w:pPr>
        <w:numPr>
          <w:ilvl w:val="0"/>
          <w:numId w:val="174"/>
        </w:numPr>
        <w:tabs>
          <w:tab w:val="clear" w:pos="403"/>
          <w:tab w:val="clear" w:pos="720"/>
          <w:tab w:val="left" w:pos="600"/>
          <w:tab w:val="left" w:pos="1191"/>
          <w:tab w:val="left" w:pos="1588"/>
          <w:tab w:val="left" w:pos="1985"/>
          <w:tab w:val="num" w:pos="2300"/>
        </w:tabs>
        <w:overflowPunct w:val="0"/>
        <w:autoSpaceDE w:val="0"/>
        <w:autoSpaceDN w:val="0"/>
        <w:adjustRightInd w:val="0"/>
        <w:spacing w:before="136" w:after="0" w:line="240" w:lineRule="auto"/>
        <w:ind w:left="600" w:hanging="300"/>
        <w:rPr>
          <w:bCs/>
          <w:iCs/>
          <w:noProof/>
        </w:rPr>
      </w:pPr>
      <w:r w:rsidRPr="005C26E9">
        <w:rPr>
          <w:noProof/>
        </w:rPr>
        <w:t xml:space="preserve">For each current atlas frame, </w:t>
      </w:r>
      <w:r w:rsidRPr="005C26E9">
        <w:rPr>
          <w:bCs/>
          <w:iCs/>
          <w:noProof/>
        </w:rPr>
        <w:t xml:space="preserve">after invocation of the process for removal of atlass from the DAB as specified in </w:t>
      </w:r>
      <w:r w:rsidR="00406A86" w:rsidRPr="005C26E9">
        <w:rPr>
          <w:bCs/>
          <w:iCs/>
          <w:noProof/>
        </w:rPr>
        <w:t>subclause</w:t>
      </w:r>
      <w:r w:rsidRPr="005C26E9">
        <w:rPr>
          <w:bCs/>
          <w:iCs/>
          <w:noProof/>
        </w:rPr>
        <w:t> </w:t>
      </w:r>
      <w:r w:rsidR="005610B4" w:rsidRPr="005C26E9">
        <w:rPr>
          <w:bCs/>
          <w:iCs/>
          <w:noProof/>
        </w:rPr>
        <w:fldChar w:fldCharType="begin"/>
      </w:r>
      <w:r w:rsidR="005610B4" w:rsidRPr="005C26E9">
        <w:rPr>
          <w:bCs/>
          <w:iCs/>
          <w:noProof/>
        </w:rPr>
        <w:instrText xml:space="preserve"> REF _Ref21519895 \w \h </w:instrText>
      </w:r>
      <w:r w:rsidR="00120245" w:rsidRPr="005C26E9">
        <w:rPr>
          <w:bCs/>
          <w:iCs/>
          <w:noProof/>
        </w:rPr>
        <w:instrText xml:space="preserve"> \* MERGEFORMAT </w:instrText>
      </w:r>
      <w:r w:rsidR="005610B4" w:rsidRPr="005C26E9">
        <w:rPr>
          <w:bCs/>
          <w:iCs/>
          <w:noProof/>
        </w:rPr>
      </w:r>
      <w:r w:rsidR="005610B4" w:rsidRPr="005C26E9">
        <w:rPr>
          <w:bCs/>
          <w:iCs/>
          <w:noProof/>
        </w:rPr>
        <w:fldChar w:fldCharType="separate"/>
      </w:r>
      <w:r w:rsidR="0060093D">
        <w:rPr>
          <w:bCs/>
          <w:iCs/>
          <w:noProof/>
        </w:rPr>
        <w:t>E.3.2</w:t>
      </w:r>
      <w:r w:rsidR="005610B4" w:rsidRPr="005C26E9">
        <w:rPr>
          <w:bCs/>
          <w:iCs/>
          <w:noProof/>
        </w:rPr>
        <w:fldChar w:fldCharType="end"/>
      </w:r>
      <w:r w:rsidRPr="005C26E9">
        <w:rPr>
          <w:noProof/>
        </w:rPr>
        <w:t>,</w:t>
      </w:r>
      <w:r w:rsidRPr="005C26E9">
        <w:rPr>
          <w:bCs/>
          <w:iCs/>
          <w:noProof/>
        </w:rPr>
        <w:t xml:space="preserve"> the number of decoded atlas frames in the DAB, including all atlas frames n that are marked as "used for reference", or</w:t>
      </w:r>
      <w:r w:rsidRPr="005C26E9">
        <w:rPr>
          <w:noProof/>
        </w:rPr>
        <w:t xml:space="preserve"> that have AtlasFrameOutputFlag equal to 1 and Au</w:t>
      </w:r>
      <w:r w:rsidRPr="005C26E9">
        <w:rPr>
          <w:iCs/>
          <w:noProof/>
        </w:rPr>
        <w:t>CabRemovalTime[</w:t>
      </w:r>
      <w:r w:rsidRPr="005C26E9">
        <w:rPr>
          <w:noProof/>
        </w:rPr>
        <w:t> </w:t>
      </w:r>
      <w:r w:rsidRPr="005C26E9">
        <w:rPr>
          <w:iCs/>
          <w:noProof/>
        </w:rPr>
        <w:t>n ] less than AuCabRemovalTime[</w:t>
      </w:r>
      <w:r w:rsidRPr="005C26E9">
        <w:rPr>
          <w:noProof/>
        </w:rPr>
        <w:t> </w:t>
      </w:r>
      <w:r w:rsidRPr="005C26E9">
        <w:rPr>
          <w:iCs/>
          <w:noProof/>
        </w:rPr>
        <w:t>currAtlasFrame ]</w:t>
      </w:r>
      <w:r w:rsidRPr="005C26E9">
        <w:rPr>
          <w:noProof/>
        </w:rPr>
        <w:t xml:space="preserve">, where </w:t>
      </w:r>
      <w:r w:rsidRPr="005C26E9">
        <w:rPr>
          <w:iCs/>
          <w:noProof/>
        </w:rPr>
        <w:t>currAtlasFrame </w:t>
      </w:r>
      <w:r w:rsidRPr="005C26E9">
        <w:rPr>
          <w:noProof/>
        </w:rPr>
        <w:t xml:space="preserve"> is the current </w:t>
      </w:r>
      <w:r w:rsidRPr="005C26E9">
        <w:rPr>
          <w:bCs/>
          <w:iCs/>
          <w:noProof/>
        </w:rPr>
        <w:t xml:space="preserve">atlas frame, shall be less than or equal to </w:t>
      </w:r>
      <w:r w:rsidR="005610B4" w:rsidRPr="005C26E9">
        <w:rPr>
          <w:noProof/>
        </w:rPr>
        <w:t xml:space="preserve">  asps_max_dec_atlas_frame_buffering_minus1</w:t>
      </w:r>
      <w:r w:rsidRPr="005C26E9">
        <w:rPr>
          <w:bCs/>
          <w:iCs/>
          <w:noProof/>
        </w:rPr>
        <w:t>.</w:t>
      </w:r>
    </w:p>
    <w:p w14:paraId="71E4982A" w14:textId="3E831A8E" w:rsidR="001E7DB6" w:rsidRPr="005C26E9" w:rsidRDefault="001E7DB6" w:rsidP="003B0F1F">
      <w:pPr>
        <w:numPr>
          <w:ilvl w:val="0"/>
          <w:numId w:val="174"/>
        </w:numPr>
        <w:tabs>
          <w:tab w:val="clear" w:pos="403"/>
          <w:tab w:val="clear" w:pos="720"/>
          <w:tab w:val="left" w:pos="600"/>
          <w:tab w:val="left" w:pos="1191"/>
          <w:tab w:val="left" w:pos="1588"/>
          <w:tab w:val="left" w:pos="1985"/>
          <w:tab w:val="num" w:pos="2300"/>
        </w:tabs>
        <w:overflowPunct w:val="0"/>
        <w:autoSpaceDE w:val="0"/>
        <w:autoSpaceDN w:val="0"/>
        <w:adjustRightInd w:val="0"/>
        <w:spacing w:before="136" w:after="0" w:line="240" w:lineRule="auto"/>
        <w:ind w:left="600" w:hanging="300"/>
        <w:rPr>
          <w:bCs/>
          <w:iCs/>
          <w:noProof/>
        </w:rPr>
      </w:pPr>
      <w:r w:rsidRPr="005C26E9">
        <w:rPr>
          <w:bCs/>
          <w:iCs/>
          <w:noProof/>
        </w:rPr>
        <w:t xml:space="preserve">All reference atlas frames shall be present in the DAB when needed for prediction. Each atlas frame that has AtlasFrameOutputFlag equal to 1 shall be present in the DAB at its DAB output time unless it is removed from the DAB before its output time by one of the processes specified in </w:t>
      </w:r>
      <w:r w:rsidR="00406A86" w:rsidRPr="005C26E9">
        <w:rPr>
          <w:bCs/>
          <w:iCs/>
          <w:noProof/>
        </w:rPr>
        <w:t>subclause</w:t>
      </w:r>
      <w:r w:rsidRPr="005C26E9">
        <w:rPr>
          <w:bCs/>
          <w:iCs/>
          <w:noProof/>
        </w:rPr>
        <w:t> </w:t>
      </w:r>
      <w:r w:rsidR="005610B4" w:rsidRPr="005C26E9">
        <w:rPr>
          <w:bCs/>
          <w:iCs/>
          <w:noProof/>
        </w:rPr>
        <w:fldChar w:fldCharType="begin"/>
      </w:r>
      <w:r w:rsidR="005610B4" w:rsidRPr="005C26E9">
        <w:rPr>
          <w:bCs/>
          <w:iCs/>
          <w:noProof/>
        </w:rPr>
        <w:instrText xml:space="preserve"> REF _Ref21520107 \w \h </w:instrText>
      </w:r>
      <w:r w:rsidR="00120245" w:rsidRPr="005C26E9">
        <w:rPr>
          <w:bCs/>
          <w:iCs/>
          <w:noProof/>
        </w:rPr>
        <w:instrText xml:space="preserve"> \* MERGEFORMAT </w:instrText>
      </w:r>
      <w:r w:rsidR="005610B4" w:rsidRPr="005C26E9">
        <w:rPr>
          <w:bCs/>
          <w:iCs/>
          <w:noProof/>
        </w:rPr>
      </w:r>
      <w:r w:rsidR="005610B4" w:rsidRPr="005C26E9">
        <w:rPr>
          <w:bCs/>
          <w:iCs/>
          <w:noProof/>
        </w:rPr>
        <w:fldChar w:fldCharType="separate"/>
      </w:r>
      <w:r w:rsidR="0060093D">
        <w:rPr>
          <w:bCs/>
          <w:iCs/>
          <w:noProof/>
        </w:rPr>
        <w:t>E.3.2</w:t>
      </w:r>
      <w:r w:rsidR="005610B4" w:rsidRPr="005C26E9">
        <w:rPr>
          <w:bCs/>
          <w:iCs/>
          <w:noProof/>
        </w:rPr>
        <w:fldChar w:fldCharType="end"/>
      </w:r>
      <w:r w:rsidRPr="005C26E9">
        <w:rPr>
          <w:bCs/>
          <w:iCs/>
          <w:noProof/>
        </w:rPr>
        <w:t>.</w:t>
      </w:r>
    </w:p>
    <w:p w14:paraId="69AE797E" w14:textId="0363EF2A" w:rsidR="001E7DB6" w:rsidRPr="005C26E9" w:rsidRDefault="001E7DB6" w:rsidP="003B0F1F">
      <w:pPr>
        <w:numPr>
          <w:ilvl w:val="0"/>
          <w:numId w:val="174"/>
        </w:numPr>
        <w:tabs>
          <w:tab w:val="clear" w:pos="403"/>
          <w:tab w:val="clear" w:pos="720"/>
          <w:tab w:val="left" w:pos="600"/>
          <w:tab w:val="left" w:pos="1191"/>
          <w:tab w:val="left" w:pos="1588"/>
          <w:tab w:val="left" w:pos="1985"/>
          <w:tab w:val="num" w:pos="2300"/>
        </w:tabs>
        <w:overflowPunct w:val="0"/>
        <w:autoSpaceDE w:val="0"/>
        <w:autoSpaceDN w:val="0"/>
        <w:adjustRightInd w:val="0"/>
        <w:spacing w:before="136" w:after="0" w:line="240" w:lineRule="auto"/>
        <w:ind w:left="600" w:hanging="300"/>
        <w:rPr>
          <w:bCs/>
          <w:iCs/>
          <w:noProof/>
        </w:rPr>
      </w:pPr>
      <w:r w:rsidRPr="005C26E9">
        <w:rPr>
          <w:bCs/>
          <w:iCs/>
          <w:noProof/>
        </w:rPr>
        <w:t xml:space="preserve">The value of </w:t>
      </w:r>
      <w:r w:rsidRPr="005C26E9">
        <w:rPr>
          <w:noProof/>
        </w:rPr>
        <w:t>DabOutputInterval[</w:t>
      </w:r>
      <w:r w:rsidRPr="005C26E9">
        <w:rPr>
          <w:bCs/>
          <w:iCs/>
          <w:noProof/>
        </w:rPr>
        <w:t> n ] as given by Equation</w:t>
      </w:r>
      <w:r w:rsidR="000E7540" w:rsidRPr="005C26E9">
        <w:rPr>
          <w:bCs/>
          <w:iCs/>
          <w:noProof/>
        </w:rPr>
        <w:t xml:space="preserve"> </w:t>
      </w:r>
      <w:r w:rsidR="00C4402B" w:rsidRPr="005C26E9">
        <w:rPr>
          <w:bCs/>
          <w:iCs/>
          <w:noProof/>
        </w:rPr>
        <w:t>E</w:t>
      </w:r>
      <w:r w:rsidR="000E7540" w:rsidRPr="005C26E9">
        <w:rPr>
          <w:bCs/>
          <w:iCs/>
          <w:noProof/>
        </w:rPr>
        <w:t>-</w:t>
      </w:r>
      <w:r w:rsidR="006F28A6" w:rsidRPr="005C26E9">
        <w:rPr>
          <w:noProof/>
        </w:rPr>
        <w:t>1</w:t>
      </w:r>
      <w:r w:rsidR="000E7540" w:rsidRPr="005C26E9">
        <w:rPr>
          <w:noProof/>
        </w:rPr>
        <w:t>2</w:t>
      </w:r>
      <w:r w:rsidRPr="005C26E9">
        <w:rPr>
          <w:bCs/>
          <w:iCs/>
          <w:noProof/>
        </w:rPr>
        <w:t>, which is the difference between the output time of</w:t>
      </w:r>
      <w:r w:rsidR="00586857" w:rsidRPr="005C26E9">
        <w:rPr>
          <w:bCs/>
          <w:iCs/>
          <w:noProof/>
        </w:rPr>
        <w:t xml:space="preserve"> an atlas</w:t>
      </w:r>
      <w:r w:rsidRPr="005C26E9">
        <w:rPr>
          <w:bCs/>
          <w:iCs/>
          <w:noProof/>
        </w:rPr>
        <w:t xml:space="preserve"> frame and that of the first atlas frame following it in output order and having AtlasFrameOutputFlag equal to 1, shall satisfy the constraint expressed in </w:t>
      </w:r>
      <w:r w:rsidR="006F28A6" w:rsidRPr="005C26E9">
        <w:rPr>
          <w:bCs/>
          <w:iCs/>
          <w:noProof/>
        </w:rPr>
        <w:fldChar w:fldCharType="begin"/>
      </w:r>
      <w:r w:rsidR="006F28A6" w:rsidRPr="005C26E9">
        <w:rPr>
          <w:bCs/>
          <w:iCs/>
          <w:noProof/>
        </w:rPr>
        <w:instrText xml:space="preserve"> REF _Ref21508199 \w \h </w:instrText>
      </w:r>
      <w:r w:rsidR="00120245" w:rsidRPr="005C26E9">
        <w:rPr>
          <w:bCs/>
          <w:iCs/>
          <w:noProof/>
        </w:rPr>
        <w:instrText xml:space="preserve"> \* MERGEFORMAT </w:instrText>
      </w:r>
      <w:r w:rsidR="006F28A6" w:rsidRPr="005C26E9">
        <w:rPr>
          <w:bCs/>
          <w:iCs/>
          <w:noProof/>
        </w:rPr>
      </w:r>
      <w:r w:rsidR="006F28A6" w:rsidRPr="005C26E9">
        <w:rPr>
          <w:bCs/>
          <w:iCs/>
          <w:noProof/>
        </w:rPr>
        <w:fldChar w:fldCharType="separate"/>
      </w:r>
      <w:r w:rsidR="0060093D">
        <w:rPr>
          <w:bCs/>
          <w:iCs/>
          <w:noProof/>
        </w:rPr>
        <w:t>Annex A</w:t>
      </w:r>
      <w:r w:rsidR="006F28A6" w:rsidRPr="005C26E9">
        <w:rPr>
          <w:bCs/>
          <w:iCs/>
          <w:noProof/>
        </w:rPr>
        <w:fldChar w:fldCharType="end"/>
      </w:r>
      <w:r w:rsidR="006F28A6" w:rsidRPr="005C26E9">
        <w:rPr>
          <w:bCs/>
          <w:iCs/>
          <w:noProof/>
        </w:rPr>
        <w:t xml:space="preserve"> </w:t>
      </w:r>
      <w:r w:rsidRPr="005C26E9">
        <w:rPr>
          <w:bCs/>
          <w:iCs/>
          <w:noProof/>
        </w:rPr>
        <w:t>for the profile, tier and level specified in the bitstream</w:t>
      </w:r>
      <w:r w:rsidRPr="005C26E9">
        <w:rPr>
          <w:noProof/>
        </w:rPr>
        <w:t xml:space="preserve"> using the decoding process specified in clauses </w:t>
      </w:r>
      <w:r w:rsidR="006F28A6" w:rsidRPr="005C26E9">
        <w:rPr>
          <w:noProof/>
        </w:rPr>
        <w:fldChar w:fldCharType="begin"/>
      </w:r>
      <w:r w:rsidR="006F28A6" w:rsidRPr="005C26E9">
        <w:rPr>
          <w:noProof/>
        </w:rPr>
        <w:instrText xml:space="preserve"> REF _Ref18670923 \w \h </w:instrText>
      </w:r>
      <w:r w:rsidR="00120245" w:rsidRPr="005C26E9">
        <w:rPr>
          <w:noProof/>
        </w:rPr>
        <w:instrText xml:space="preserve"> \* MERGEFORMAT </w:instrText>
      </w:r>
      <w:r w:rsidR="006F28A6" w:rsidRPr="005C26E9">
        <w:rPr>
          <w:noProof/>
        </w:rPr>
      </w:r>
      <w:r w:rsidR="006F28A6" w:rsidRPr="005C26E9">
        <w:rPr>
          <w:noProof/>
        </w:rPr>
        <w:fldChar w:fldCharType="separate"/>
      </w:r>
      <w:r w:rsidR="0060093D">
        <w:rPr>
          <w:noProof/>
        </w:rPr>
        <w:t>2</w:t>
      </w:r>
      <w:r w:rsidR="006F28A6" w:rsidRPr="005C26E9">
        <w:rPr>
          <w:noProof/>
        </w:rPr>
        <w:fldChar w:fldCharType="end"/>
      </w:r>
      <w:r w:rsidRPr="005C26E9">
        <w:rPr>
          <w:noProof/>
        </w:rPr>
        <w:t xml:space="preserve"> through </w:t>
      </w:r>
      <w:r w:rsidR="004E3D7C">
        <w:rPr>
          <w:noProof/>
        </w:rPr>
        <w:t>XX</w:t>
      </w:r>
      <w:r w:rsidR="006F28A6" w:rsidRPr="005C26E9">
        <w:rPr>
          <w:noProof/>
        </w:rPr>
        <w:fldChar w:fldCharType="begin"/>
      </w:r>
      <w:r w:rsidR="006F28A6" w:rsidRPr="005C26E9">
        <w:rPr>
          <w:noProof/>
        </w:rPr>
        <w:instrText xml:space="preserve"> REF _Ref21511226 \w \h </w:instrText>
      </w:r>
      <w:r w:rsidR="00120245" w:rsidRPr="005C26E9">
        <w:rPr>
          <w:noProof/>
        </w:rPr>
        <w:instrText xml:space="preserve"> \* MERGEFORMAT </w:instrText>
      </w:r>
      <w:r w:rsidR="006F28A6" w:rsidRPr="005C26E9">
        <w:rPr>
          <w:noProof/>
        </w:rPr>
        <w:fldChar w:fldCharType="separate"/>
      </w:r>
      <w:r w:rsidR="0060093D">
        <w:rPr>
          <w:b/>
          <w:bCs/>
          <w:noProof/>
          <w:lang w:val="en-US"/>
        </w:rPr>
        <w:t>.</w:t>
      </w:r>
      <w:r w:rsidR="006F28A6" w:rsidRPr="005C26E9">
        <w:rPr>
          <w:noProof/>
        </w:rPr>
        <w:fldChar w:fldCharType="end"/>
      </w:r>
      <w:r w:rsidRPr="005C26E9">
        <w:rPr>
          <w:bCs/>
          <w:iCs/>
          <w:noProof/>
        </w:rPr>
        <w:t>.</w:t>
      </w:r>
    </w:p>
    <w:p w14:paraId="6577C8E3" w14:textId="77777777" w:rsidR="001E7DB6" w:rsidRPr="005C26E9" w:rsidRDefault="001E7DB6" w:rsidP="003B0F1F">
      <w:pPr>
        <w:numPr>
          <w:ilvl w:val="0"/>
          <w:numId w:val="174"/>
        </w:numPr>
        <w:tabs>
          <w:tab w:val="clear" w:pos="403"/>
          <w:tab w:val="clear" w:pos="720"/>
          <w:tab w:val="left" w:pos="600"/>
          <w:tab w:val="left" w:pos="1191"/>
          <w:tab w:val="left" w:pos="1588"/>
          <w:tab w:val="left" w:pos="1985"/>
          <w:tab w:val="num" w:pos="2300"/>
        </w:tabs>
        <w:overflowPunct w:val="0"/>
        <w:autoSpaceDE w:val="0"/>
        <w:autoSpaceDN w:val="0"/>
        <w:adjustRightInd w:val="0"/>
        <w:spacing w:before="136" w:after="0" w:line="240" w:lineRule="auto"/>
        <w:ind w:left="600" w:hanging="300"/>
        <w:rPr>
          <w:bCs/>
          <w:iCs/>
          <w:noProof/>
        </w:rPr>
      </w:pPr>
      <w:r w:rsidRPr="005C26E9">
        <w:rPr>
          <w:bCs/>
          <w:iCs/>
          <w:noProof/>
        </w:rPr>
        <w:t>For any two atlass m and n in the same C</w:t>
      </w:r>
      <w:r w:rsidR="006F28A6" w:rsidRPr="005C26E9">
        <w:rPr>
          <w:bCs/>
          <w:iCs/>
          <w:noProof/>
        </w:rPr>
        <w:t>A</w:t>
      </w:r>
      <w:r w:rsidRPr="005C26E9">
        <w:rPr>
          <w:bCs/>
          <w:iCs/>
          <w:noProof/>
        </w:rPr>
        <w:t xml:space="preserve">S, when DabOutputTime[ m ] is greater than DabOutputTime[ n ], the AtlasFrameOrderCntVal of atlas frame m shall be greater than the </w:t>
      </w:r>
      <w:r w:rsidR="00D8762D" w:rsidRPr="005C26E9">
        <w:rPr>
          <w:bCs/>
          <w:iCs/>
          <w:noProof/>
        </w:rPr>
        <w:t>AtlasOrder</w:t>
      </w:r>
      <w:r w:rsidRPr="005C26E9">
        <w:rPr>
          <w:bCs/>
          <w:iCs/>
          <w:noProof/>
        </w:rPr>
        <w:t>CntVal of atlas n.</w:t>
      </w:r>
    </w:p>
    <w:p w14:paraId="3F629ECE" w14:textId="73E0F15F" w:rsidR="001E7DB6" w:rsidRPr="005C26E9" w:rsidRDefault="001E7DB6">
      <w:pPr>
        <w:pStyle w:val="Note1"/>
        <w:spacing w:before="120"/>
        <w:ind w:left="1195"/>
        <w:rPr>
          <w:rFonts w:ascii="Cambria" w:hAnsi="Cambria"/>
          <w:bCs/>
          <w:iCs/>
          <w:noProof/>
        </w:rPr>
      </w:pPr>
      <w:r w:rsidRPr="005C26E9">
        <w:rPr>
          <w:rFonts w:ascii="Cambria" w:hAnsi="Cambria"/>
          <w:noProof/>
        </w:rPr>
        <w:t>NOTE </w:t>
      </w:r>
      <w:r w:rsidRPr="005C26E9">
        <w:rPr>
          <w:rFonts w:ascii="Cambria" w:hAnsi="Cambria"/>
          <w:noProof/>
        </w:rPr>
        <w:fldChar w:fldCharType="begin"/>
      </w:r>
      <w:r w:rsidRPr="005C26E9">
        <w:rPr>
          <w:rFonts w:ascii="Cambria" w:hAnsi="Cambria"/>
          <w:noProof/>
        </w:rPr>
        <w:instrText xml:space="preserve"> SEQ NoteCounter \* MERGEFORMAT </w:instrText>
      </w:r>
      <w:r w:rsidRPr="005C26E9">
        <w:rPr>
          <w:rFonts w:ascii="Cambria" w:hAnsi="Cambria"/>
          <w:noProof/>
        </w:rPr>
        <w:fldChar w:fldCharType="separate"/>
      </w:r>
      <w:r w:rsidR="0060093D">
        <w:rPr>
          <w:rFonts w:ascii="Cambria" w:hAnsi="Cambria"/>
          <w:noProof/>
        </w:rPr>
        <w:t>2</w:t>
      </w:r>
      <w:r w:rsidRPr="005C26E9">
        <w:rPr>
          <w:rFonts w:ascii="Cambria" w:hAnsi="Cambria"/>
          <w:noProof/>
        </w:rPr>
        <w:fldChar w:fldCharType="end"/>
      </w:r>
      <w:r w:rsidRPr="005C26E9">
        <w:rPr>
          <w:rFonts w:ascii="Cambria" w:hAnsi="Cambria"/>
          <w:noProof/>
        </w:rPr>
        <w:t xml:space="preserve"> – All atlass of an earlier CAS in decoding order that are output are output before any atlass of a later CAS in decoding order. Within any particular CAS, the atlass that are output are output in increasing </w:t>
      </w:r>
      <w:r w:rsidR="00D8762D" w:rsidRPr="005C26E9">
        <w:rPr>
          <w:rFonts w:ascii="Cambria" w:hAnsi="Cambria"/>
          <w:noProof/>
        </w:rPr>
        <w:t>AtlasOrder</w:t>
      </w:r>
      <w:r w:rsidRPr="005C26E9">
        <w:rPr>
          <w:rFonts w:ascii="Cambria" w:hAnsi="Cambria"/>
          <w:noProof/>
        </w:rPr>
        <w:t>OrderCntVal order.</w:t>
      </w:r>
    </w:p>
    <w:p w14:paraId="457325B8" w14:textId="77777777" w:rsidR="001E7DB6" w:rsidRPr="005C26E9" w:rsidRDefault="001E7DB6">
      <w:pPr>
        <w:pStyle w:val="a2"/>
        <w:numPr>
          <w:ilvl w:val="1"/>
          <w:numId w:val="19"/>
        </w:numPr>
        <w:rPr>
          <w:noProof/>
        </w:rPr>
      </w:pPr>
      <w:bookmarkStart w:id="4884" w:name="_Toc503777964"/>
      <w:bookmarkStart w:id="4885" w:name="_Toc501130260"/>
      <w:bookmarkStart w:id="4886" w:name="_Toc423601794"/>
      <w:bookmarkStart w:id="4887" w:name="_Toc423599290"/>
      <w:bookmarkStart w:id="4888" w:name="_Toc415476015"/>
      <w:bookmarkStart w:id="4889" w:name="_Toc317198883"/>
      <w:bookmarkStart w:id="4890" w:name="_Toc311220031"/>
      <w:bookmarkStart w:id="4891" w:name="_Toc287363883"/>
      <w:bookmarkStart w:id="4892" w:name="_Toc248045438"/>
      <w:bookmarkStart w:id="4893" w:name="_Toc226456821"/>
      <w:bookmarkStart w:id="4894" w:name="_Toc118289216"/>
      <w:bookmarkStart w:id="4895" w:name="_Toc77680620"/>
      <w:bookmarkStart w:id="4896" w:name="_Ref34233092"/>
      <w:bookmarkStart w:id="4897" w:name="_Toc39786816"/>
      <w:bookmarkEnd w:id="4856"/>
      <w:bookmarkEnd w:id="4857"/>
      <w:bookmarkEnd w:id="4858"/>
      <w:bookmarkEnd w:id="4859"/>
      <w:bookmarkEnd w:id="4860"/>
      <w:bookmarkEnd w:id="4861"/>
      <w:bookmarkEnd w:id="4862"/>
      <w:r w:rsidRPr="005C26E9">
        <w:rPr>
          <w:noProof/>
        </w:rPr>
        <w:t>Decoder conformance</w:t>
      </w:r>
      <w:bookmarkEnd w:id="4897"/>
    </w:p>
    <w:p w14:paraId="6D7AD85C" w14:textId="77777777" w:rsidR="001E7DB6" w:rsidRPr="005C26E9" w:rsidRDefault="001E7DB6">
      <w:pPr>
        <w:pStyle w:val="a3"/>
        <w:numPr>
          <w:ilvl w:val="2"/>
          <w:numId w:val="19"/>
        </w:numPr>
        <w:rPr>
          <w:noProof/>
        </w:rPr>
      </w:pPr>
      <w:bookmarkStart w:id="4898" w:name="_Toc39786817"/>
      <w:r w:rsidRPr="005C26E9">
        <w:rPr>
          <w:noProof/>
        </w:rPr>
        <w:t>General</w:t>
      </w:r>
      <w:bookmarkEnd w:id="4898"/>
    </w:p>
    <w:bookmarkEnd w:id="4884"/>
    <w:bookmarkEnd w:id="4885"/>
    <w:bookmarkEnd w:id="4886"/>
    <w:bookmarkEnd w:id="4887"/>
    <w:bookmarkEnd w:id="4888"/>
    <w:bookmarkEnd w:id="4889"/>
    <w:bookmarkEnd w:id="4890"/>
    <w:bookmarkEnd w:id="4891"/>
    <w:bookmarkEnd w:id="4892"/>
    <w:bookmarkEnd w:id="4893"/>
    <w:bookmarkEnd w:id="4894"/>
    <w:bookmarkEnd w:id="4895"/>
    <w:bookmarkEnd w:id="4896"/>
    <w:p w14:paraId="1CCB3D6E" w14:textId="0179AC9A" w:rsidR="001E7DB6" w:rsidRPr="005C26E9" w:rsidRDefault="001E7DB6">
      <w:pPr>
        <w:rPr>
          <w:noProof/>
        </w:rPr>
      </w:pPr>
      <w:r w:rsidRPr="005C26E9">
        <w:rPr>
          <w:noProof/>
        </w:rPr>
        <w:t xml:space="preserve">A decoder conforming to </w:t>
      </w:r>
      <w:r w:rsidR="001905CC" w:rsidRPr="005C26E9">
        <w:rPr>
          <w:noProof/>
        </w:rPr>
        <w:t>this document</w:t>
      </w:r>
      <w:r w:rsidRPr="005C26E9">
        <w:rPr>
          <w:noProof/>
        </w:rPr>
        <w:t xml:space="preserve"> shall fulfil all requirements specified in this </w:t>
      </w:r>
      <w:r w:rsidR="00406A86" w:rsidRPr="005C26E9">
        <w:rPr>
          <w:noProof/>
        </w:rPr>
        <w:t>subclause</w:t>
      </w:r>
      <w:r w:rsidRPr="005C26E9">
        <w:rPr>
          <w:noProof/>
        </w:rPr>
        <w:t>.</w:t>
      </w:r>
    </w:p>
    <w:p w14:paraId="3C00701D" w14:textId="1C07F0E8" w:rsidR="001E7DB6" w:rsidRPr="005C26E9" w:rsidRDefault="001E7DB6">
      <w:pPr>
        <w:rPr>
          <w:noProof/>
        </w:rPr>
      </w:pPr>
      <w:r w:rsidRPr="005C26E9">
        <w:rPr>
          <w:noProof/>
        </w:rPr>
        <w:lastRenderedPageBreak/>
        <w:t xml:space="preserve">A decoder claiming conformance to a specific profile, tier and level shall be able to successfully decode all atlas frame bitstreams that conform to the atlas frame bitstream conformance requirements specified in </w:t>
      </w:r>
      <w:r w:rsidR="00406A86" w:rsidRPr="005C26E9">
        <w:rPr>
          <w:noProof/>
        </w:rPr>
        <w:t>subclause</w:t>
      </w:r>
      <w:r w:rsidRPr="005C26E9">
        <w:rPr>
          <w:noProof/>
        </w:rPr>
        <w:t> </w:t>
      </w:r>
      <w:r w:rsidR="00D8762D" w:rsidRPr="005C26E9">
        <w:rPr>
          <w:noProof/>
        </w:rPr>
        <w:fldChar w:fldCharType="begin"/>
      </w:r>
      <w:r w:rsidR="00D8762D" w:rsidRPr="005C26E9">
        <w:rPr>
          <w:noProof/>
        </w:rPr>
        <w:instrText xml:space="preserve"> REF _Ref21515653 \w \h </w:instrText>
      </w:r>
      <w:r w:rsidR="00025423" w:rsidRPr="005C26E9">
        <w:rPr>
          <w:noProof/>
        </w:rPr>
        <w:instrText xml:space="preserve"> \* MERGEFORMAT </w:instrText>
      </w:r>
      <w:r w:rsidR="00D8762D" w:rsidRPr="005C26E9">
        <w:rPr>
          <w:noProof/>
        </w:rPr>
      </w:r>
      <w:r w:rsidR="00D8762D" w:rsidRPr="005C26E9">
        <w:rPr>
          <w:noProof/>
        </w:rPr>
        <w:fldChar w:fldCharType="separate"/>
      </w:r>
      <w:r w:rsidR="0060093D">
        <w:rPr>
          <w:noProof/>
        </w:rPr>
        <w:t>E.4</w:t>
      </w:r>
      <w:r w:rsidR="00D8762D" w:rsidRPr="005C26E9">
        <w:rPr>
          <w:noProof/>
        </w:rPr>
        <w:fldChar w:fldCharType="end"/>
      </w:r>
      <w:r w:rsidRPr="005C26E9">
        <w:rPr>
          <w:noProof/>
        </w:rPr>
        <w:t>, in the manner specified in</w:t>
      </w:r>
      <w:r w:rsidR="00D8762D" w:rsidRPr="005C26E9">
        <w:rPr>
          <w:noProof/>
        </w:rPr>
        <w:t> </w:t>
      </w:r>
      <w:r w:rsidR="00D8762D" w:rsidRPr="005C26E9">
        <w:rPr>
          <w:noProof/>
        </w:rPr>
        <w:fldChar w:fldCharType="begin"/>
      </w:r>
      <w:r w:rsidR="00D8762D" w:rsidRPr="005C26E9">
        <w:rPr>
          <w:noProof/>
        </w:rPr>
        <w:instrText xml:space="preserve"> REF _Ref21508199 \w \h </w:instrText>
      </w:r>
      <w:r w:rsidR="00025423" w:rsidRPr="005C26E9">
        <w:rPr>
          <w:noProof/>
        </w:rPr>
        <w:instrText xml:space="preserve"> \* MERGEFORMAT </w:instrText>
      </w:r>
      <w:r w:rsidR="00D8762D" w:rsidRPr="005C26E9">
        <w:rPr>
          <w:noProof/>
        </w:rPr>
      </w:r>
      <w:r w:rsidR="00D8762D" w:rsidRPr="005C26E9">
        <w:rPr>
          <w:noProof/>
        </w:rPr>
        <w:fldChar w:fldCharType="separate"/>
      </w:r>
      <w:r w:rsidR="0060093D">
        <w:rPr>
          <w:noProof/>
        </w:rPr>
        <w:t>Annex A</w:t>
      </w:r>
      <w:r w:rsidR="00D8762D" w:rsidRPr="005C26E9">
        <w:rPr>
          <w:noProof/>
        </w:rPr>
        <w:fldChar w:fldCharType="end"/>
      </w:r>
      <w:r w:rsidRPr="005C26E9">
        <w:rPr>
          <w:noProof/>
        </w:rPr>
        <w:t xml:space="preserve">, provided that all ASPSs, and AFPSs referred to in the ACL NAL units and appropriate buffering period and atlas frame timing SEI messages are conveyed to the decoder, in a timely manner, either in the bitstream (by non-ACL NAL units), or by external means not specified in </w:t>
      </w:r>
      <w:r w:rsidR="00FD4C0B" w:rsidRPr="005C26E9">
        <w:rPr>
          <w:noProof/>
        </w:rPr>
        <w:t>this document</w:t>
      </w:r>
      <w:r w:rsidRPr="005C26E9">
        <w:rPr>
          <w:noProof/>
        </w:rPr>
        <w:t>.</w:t>
      </w:r>
    </w:p>
    <w:p w14:paraId="77D9E97D" w14:textId="77777777" w:rsidR="001E7DB6" w:rsidRPr="005C26E9" w:rsidRDefault="001E7DB6">
      <w:pPr>
        <w:rPr>
          <w:noProof/>
        </w:rPr>
      </w:pPr>
      <w:r w:rsidRPr="005C26E9">
        <w:rPr>
          <w:noProof/>
        </w:rPr>
        <w:t>When</w:t>
      </w:r>
      <w:r w:rsidR="00586857" w:rsidRPr="005C26E9">
        <w:rPr>
          <w:noProof/>
        </w:rPr>
        <w:t xml:space="preserve"> an atlas</w:t>
      </w:r>
      <w:r w:rsidRPr="005C26E9">
        <w:rPr>
          <w:noProof/>
        </w:rPr>
        <w:t xml:space="preserve"> frame bitstream contains syntax elements that have values that are specified as reserved and it is specified that decoders shall ignore values of the syntax elements or NAL units containing the syntax elements having the reserved values, and the atlas frame bitstream is otherwise conforming to </w:t>
      </w:r>
      <w:r w:rsidR="00FD4C0B" w:rsidRPr="005C26E9">
        <w:rPr>
          <w:noProof/>
        </w:rPr>
        <w:t>this document</w:t>
      </w:r>
      <w:r w:rsidRPr="005C26E9">
        <w:rPr>
          <w:noProof/>
        </w:rPr>
        <w:t>, a conforming decoder shall decode the atlas frame bitstream in the same manner as it would decode a conforming atlas frame bitstream and shall ignore the syntax elements or the NAL units containing the syntax elements having the reserved values as specified.</w:t>
      </w:r>
    </w:p>
    <w:p w14:paraId="7DDF6242" w14:textId="77777777" w:rsidR="001E7DB6" w:rsidRPr="005C26E9" w:rsidRDefault="001E7DB6">
      <w:pPr>
        <w:rPr>
          <w:noProof/>
        </w:rPr>
      </w:pPr>
      <w:r w:rsidRPr="005C26E9">
        <w:rPr>
          <w:noProof/>
        </w:rPr>
        <w:t>There are two types of conformance that can be claimed by</w:t>
      </w:r>
      <w:r w:rsidR="00586857" w:rsidRPr="005C26E9">
        <w:rPr>
          <w:noProof/>
        </w:rPr>
        <w:t xml:space="preserve"> an atlas</w:t>
      </w:r>
      <w:r w:rsidRPr="005C26E9">
        <w:rPr>
          <w:noProof/>
        </w:rPr>
        <w:t xml:space="preserve"> frame decoder: output timing conformance and output order conformance.</w:t>
      </w:r>
    </w:p>
    <w:p w14:paraId="7DC975EF" w14:textId="778B977B" w:rsidR="001E7DB6" w:rsidRPr="005C26E9" w:rsidRDefault="001E7DB6">
      <w:pPr>
        <w:rPr>
          <w:noProof/>
        </w:rPr>
      </w:pPr>
      <w:r w:rsidRPr="005C26E9">
        <w:rPr>
          <w:noProof/>
        </w:rPr>
        <w:t>To check conformance of</w:t>
      </w:r>
      <w:r w:rsidR="00586857" w:rsidRPr="005C26E9">
        <w:rPr>
          <w:noProof/>
        </w:rPr>
        <w:t xml:space="preserve"> an atlas</w:t>
      </w:r>
      <w:r w:rsidRPr="005C26E9">
        <w:rPr>
          <w:noProof/>
        </w:rPr>
        <w:t xml:space="preserve"> frame decoder, test bitstreams conforming to the claimed profile, tier and level, as specified in </w:t>
      </w:r>
      <w:r w:rsidR="00406A86" w:rsidRPr="005C26E9">
        <w:rPr>
          <w:noProof/>
        </w:rPr>
        <w:t>subclause</w:t>
      </w:r>
      <w:r w:rsidRPr="005C26E9">
        <w:rPr>
          <w:noProof/>
        </w:rPr>
        <w:t> </w:t>
      </w:r>
      <w:r w:rsidR="00D8762D" w:rsidRPr="005C26E9">
        <w:rPr>
          <w:noProof/>
        </w:rPr>
        <w:fldChar w:fldCharType="begin"/>
      </w:r>
      <w:r w:rsidR="00D8762D" w:rsidRPr="005C26E9">
        <w:rPr>
          <w:noProof/>
        </w:rPr>
        <w:instrText xml:space="preserve"> REF _Ref21515653 \w \h </w:instrText>
      </w:r>
      <w:r w:rsidR="00025423" w:rsidRPr="005C26E9">
        <w:rPr>
          <w:noProof/>
        </w:rPr>
        <w:instrText xml:space="preserve"> \* MERGEFORMAT </w:instrText>
      </w:r>
      <w:r w:rsidR="00D8762D" w:rsidRPr="005C26E9">
        <w:rPr>
          <w:noProof/>
        </w:rPr>
      </w:r>
      <w:r w:rsidR="00D8762D" w:rsidRPr="005C26E9">
        <w:rPr>
          <w:noProof/>
        </w:rPr>
        <w:fldChar w:fldCharType="separate"/>
      </w:r>
      <w:r w:rsidR="0060093D">
        <w:rPr>
          <w:noProof/>
        </w:rPr>
        <w:t>E.4</w:t>
      </w:r>
      <w:r w:rsidR="00D8762D" w:rsidRPr="005C26E9">
        <w:rPr>
          <w:noProof/>
        </w:rPr>
        <w:fldChar w:fldCharType="end"/>
      </w:r>
      <w:r w:rsidRPr="005C26E9">
        <w:rPr>
          <w:noProof/>
        </w:rPr>
        <w:t xml:space="preserve"> are delivered by a hypothetical atlas frame stream scheduler (HSS) both to the HRD and to the atlas frame decoder under test (DUT). All decoded atlas frames output by the HRD shall also be output by the DUT, each decoded atlas frame output by the DUT shall be</w:t>
      </w:r>
      <w:r w:rsidR="00586857" w:rsidRPr="005C26E9">
        <w:rPr>
          <w:noProof/>
        </w:rPr>
        <w:t xml:space="preserve"> an atlas</w:t>
      </w:r>
      <w:r w:rsidRPr="005C26E9">
        <w:rPr>
          <w:noProof/>
        </w:rPr>
        <w:t xml:space="preserve"> frame with </w:t>
      </w:r>
      <w:r w:rsidR="009D0FDA" w:rsidRPr="005C26E9">
        <w:rPr>
          <w:noProof/>
        </w:rPr>
        <w:t>AtlasFrameOutputFlag</w:t>
      </w:r>
      <w:r w:rsidR="009D0FDA" w:rsidRPr="005C26E9" w:rsidDel="009D0FDA">
        <w:rPr>
          <w:noProof/>
        </w:rPr>
        <w:t xml:space="preserve"> </w:t>
      </w:r>
      <w:r w:rsidRPr="005C26E9">
        <w:rPr>
          <w:noProof/>
        </w:rPr>
        <w:t xml:space="preserve"> equal to 1, and, for each such decoded atlas frame output by the DUT, the values of all atlas units that are output shall be equal to the values of the atlas units produced by the specified atlas frame decoding process.</w:t>
      </w:r>
    </w:p>
    <w:p w14:paraId="34BE4AAF" w14:textId="1E8F4995" w:rsidR="001E7DB6" w:rsidRPr="005C26E9" w:rsidRDefault="001E7DB6">
      <w:pPr>
        <w:rPr>
          <w:noProof/>
        </w:rPr>
      </w:pPr>
      <w:r w:rsidRPr="005C26E9">
        <w:rPr>
          <w:noProof/>
        </w:rPr>
        <w:t xml:space="preserve">For output timing atlas frame decoder conformance, the HSS operates as described above, with delivery schedules selected only from the subset of values of SchedSelIdx for which the bit rate and CAB size are restricted as specified in </w:t>
      </w:r>
      <w:r w:rsidR="00D8762D" w:rsidRPr="005C26E9">
        <w:rPr>
          <w:noProof/>
        </w:rPr>
        <w:fldChar w:fldCharType="begin"/>
      </w:r>
      <w:r w:rsidR="00D8762D" w:rsidRPr="005C26E9">
        <w:rPr>
          <w:noProof/>
        </w:rPr>
        <w:instrText xml:space="preserve"> REF _Ref21508199 \w \h </w:instrText>
      </w:r>
      <w:r w:rsidR="00025423" w:rsidRPr="005C26E9">
        <w:rPr>
          <w:noProof/>
        </w:rPr>
        <w:instrText xml:space="preserve"> \* MERGEFORMAT </w:instrText>
      </w:r>
      <w:r w:rsidR="00D8762D" w:rsidRPr="005C26E9">
        <w:rPr>
          <w:noProof/>
        </w:rPr>
      </w:r>
      <w:r w:rsidR="00D8762D" w:rsidRPr="005C26E9">
        <w:rPr>
          <w:noProof/>
        </w:rPr>
        <w:fldChar w:fldCharType="separate"/>
      </w:r>
      <w:r w:rsidR="0060093D">
        <w:rPr>
          <w:noProof/>
        </w:rPr>
        <w:t>Annex A</w:t>
      </w:r>
      <w:r w:rsidR="00D8762D" w:rsidRPr="005C26E9">
        <w:rPr>
          <w:noProof/>
        </w:rPr>
        <w:fldChar w:fldCharType="end"/>
      </w:r>
      <w:r w:rsidR="006806A9" w:rsidRPr="005C26E9">
        <w:rPr>
          <w:noProof/>
        </w:rPr>
        <w:t xml:space="preserve"> </w:t>
      </w:r>
      <w:r w:rsidRPr="005C26E9">
        <w:rPr>
          <w:noProof/>
        </w:rPr>
        <w:t xml:space="preserve">for the specified profile, tier and level or with "interpolated" delivery schedules as specified below for which the bit rate and CAB size are restricted as specified in </w:t>
      </w:r>
      <w:r w:rsidR="00D8762D" w:rsidRPr="005C26E9">
        <w:rPr>
          <w:noProof/>
        </w:rPr>
        <w:fldChar w:fldCharType="begin"/>
      </w:r>
      <w:r w:rsidR="00D8762D" w:rsidRPr="005C26E9">
        <w:rPr>
          <w:noProof/>
        </w:rPr>
        <w:instrText xml:space="preserve"> REF _Ref21508199 \w \h </w:instrText>
      </w:r>
      <w:r w:rsidR="00025423" w:rsidRPr="005C26E9">
        <w:rPr>
          <w:noProof/>
        </w:rPr>
        <w:instrText xml:space="preserve"> \* MERGEFORMAT </w:instrText>
      </w:r>
      <w:r w:rsidR="00D8762D" w:rsidRPr="005C26E9">
        <w:rPr>
          <w:noProof/>
        </w:rPr>
      </w:r>
      <w:r w:rsidR="00D8762D" w:rsidRPr="005C26E9">
        <w:rPr>
          <w:noProof/>
        </w:rPr>
        <w:fldChar w:fldCharType="separate"/>
      </w:r>
      <w:r w:rsidR="0060093D">
        <w:rPr>
          <w:noProof/>
        </w:rPr>
        <w:t>Annex A</w:t>
      </w:r>
      <w:r w:rsidR="00D8762D" w:rsidRPr="005C26E9">
        <w:rPr>
          <w:noProof/>
        </w:rPr>
        <w:fldChar w:fldCharType="end"/>
      </w:r>
      <w:r w:rsidRPr="005C26E9">
        <w:rPr>
          <w:noProof/>
        </w:rPr>
        <w:t>. The same delivery schedule is used for both the HRD and the DUT.</w:t>
      </w:r>
    </w:p>
    <w:p w14:paraId="0343F4F8" w14:textId="77777777" w:rsidR="001E7DB6" w:rsidRPr="005C26E9" w:rsidRDefault="001E7DB6">
      <w:pPr>
        <w:rPr>
          <w:noProof/>
        </w:rPr>
      </w:pPr>
      <w:r w:rsidRPr="005C26E9">
        <w:rPr>
          <w:noProof/>
        </w:rPr>
        <w:t xml:space="preserve">When the HRD parameters and the buffering period SEI messages are present with </w:t>
      </w:r>
      <w:r w:rsidR="00AD1842" w:rsidRPr="005C26E9">
        <w:rPr>
          <w:noProof/>
        </w:rPr>
        <w:t>hrd_</w:t>
      </w:r>
      <w:r w:rsidRPr="005C26E9">
        <w:rPr>
          <w:noProof/>
        </w:rPr>
        <w:t xml:space="preserve">cab_cnt_minus1[ HighestTid ] greater than 0, the atlas frame decoder shall be capable of decoding the atlas frame bitstream as delivered from the HSS operating using an "interpolated" delivery schedule specified as having peak bit rate r, CAB size </w:t>
      </w:r>
      <w:r w:rsidRPr="005C26E9">
        <w:rPr>
          <w:iCs/>
          <w:noProof/>
        </w:rPr>
        <w:t>c</w:t>
      </w:r>
      <w:r w:rsidRPr="005C26E9">
        <w:rPr>
          <w:noProof/>
        </w:rPr>
        <w:t>( </w:t>
      </w:r>
      <w:r w:rsidRPr="005C26E9">
        <w:rPr>
          <w:iCs/>
          <w:noProof/>
        </w:rPr>
        <w:t>r </w:t>
      </w:r>
      <w:r w:rsidRPr="005C26E9">
        <w:rPr>
          <w:noProof/>
        </w:rPr>
        <w:t>) and initial CAB removal delay ( f( r ) ÷ r ) as follows:</w:t>
      </w:r>
    </w:p>
    <w:p w14:paraId="611975F4" w14:textId="3C94E65A" w:rsidR="00435682" w:rsidRPr="005C26E9" w:rsidRDefault="00435682">
      <w:pPr>
        <w:tabs>
          <w:tab w:val="left" w:pos="806"/>
          <w:tab w:val="left" w:pos="1210"/>
          <w:tab w:val="left" w:pos="1613"/>
          <w:tab w:val="left" w:pos="2016"/>
          <w:tab w:val="right" w:pos="9677"/>
        </w:tabs>
        <w:rPr>
          <w:rFonts w:eastAsia="Malgun Gothic"/>
          <w:noProof/>
        </w:rPr>
      </w:pPr>
      <w:r w:rsidRPr="005C26E9">
        <w:rPr>
          <w:noProof/>
        </w:rPr>
        <w:t>α = ( </w:t>
      </w:r>
      <w:r w:rsidRPr="005C26E9">
        <w:rPr>
          <w:iCs/>
          <w:noProof/>
        </w:rPr>
        <w:t>r − BitRate[ SchedSelIdx − 1 ] </w:t>
      </w:r>
      <w:r w:rsidRPr="005C26E9">
        <w:rPr>
          <w:noProof/>
        </w:rPr>
        <w:t>) ÷ ( </w:t>
      </w:r>
      <w:r w:rsidRPr="005C26E9">
        <w:rPr>
          <w:iCs/>
          <w:noProof/>
        </w:rPr>
        <w:t>BitRate[ SchedSelIdx ]</w:t>
      </w:r>
      <w:r w:rsidRPr="005C26E9">
        <w:rPr>
          <w:noProof/>
        </w:rPr>
        <w:t xml:space="preserve"> − </w:t>
      </w:r>
      <w:r w:rsidRPr="005C26E9">
        <w:rPr>
          <w:iCs/>
          <w:noProof/>
        </w:rPr>
        <w:t>BitRate[ SchedSelIdx − 1 ] </w:t>
      </w:r>
      <w:r w:rsidRPr="005C26E9">
        <w:rPr>
          <w:noProof/>
        </w:rPr>
        <w:t>),</w:t>
      </w:r>
      <w:r w:rsidRPr="005C26E9">
        <w:rPr>
          <w:rFonts w:eastAsia="Malgun Gothic"/>
          <w:noProof/>
        </w:rPr>
        <w:tab/>
      </w:r>
      <w:r w:rsidRPr="005C26E9">
        <w:rPr>
          <w:iCs/>
          <w:noProof/>
        </w:rPr>
        <w:t>(</w:t>
      </w:r>
      <w:r w:rsidR="00C45A2D" w:rsidRPr="005C26E9">
        <w:rPr>
          <w:iCs/>
          <w:noProof/>
        </w:rPr>
        <w:t>E</w:t>
      </w:r>
      <w:r w:rsidRPr="005C26E9">
        <w:rPr>
          <w:iCs/>
          <w:noProof/>
        </w:rPr>
        <w:noBreakHyphen/>
      </w:r>
      <w:r w:rsidRPr="005C26E9">
        <w:rPr>
          <w:iCs/>
          <w:noProof/>
        </w:rPr>
        <w:fldChar w:fldCharType="begin"/>
      </w:r>
      <w:r w:rsidRPr="005C26E9">
        <w:rPr>
          <w:iCs/>
          <w:noProof/>
        </w:rPr>
        <w:instrText xml:space="preserve"> SEQ Equation \* ARABIC </w:instrText>
      </w:r>
      <w:r w:rsidRPr="005C26E9">
        <w:rPr>
          <w:iCs/>
          <w:noProof/>
        </w:rPr>
        <w:fldChar w:fldCharType="separate"/>
      </w:r>
      <w:r w:rsidR="0060093D">
        <w:rPr>
          <w:iCs/>
          <w:noProof/>
        </w:rPr>
        <w:t>16</w:t>
      </w:r>
      <w:r w:rsidRPr="005C26E9">
        <w:rPr>
          <w:iCs/>
          <w:noProof/>
        </w:rPr>
        <w:fldChar w:fldCharType="end"/>
      </w:r>
      <w:r w:rsidRPr="005C26E9">
        <w:rPr>
          <w:iCs/>
          <w:noProof/>
        </w:rPr>
        <w:t>)</w:t>
      </w:r>
    </w:p>
    <w:p w14:paraId="28CF03C3" w14:textId="5CEDA3A4" w:rsidR="00435682" w:rsidRPr="005C26E9" w:rsidRDefault="00435682">
      <w:pPr>
        <w:tabs>
          <w:tab w:val="left" w:pos="806"/>
          <w:tab w:val="left" w:pos="1210"/>
          <w:tab w:val="left" w:pos="1613"/>
          <w:tab w:val="left" w:pos="2016"/>
          <w:tab w:val="right" w:pos="9677"/>
        </w:tabs>
        <w:rPr>
          <w:rFonts w:eastAsia="Malgun Gothic"/>
          <w:noProof/>
        </w:rPr>
      </w:pPr>
      <w:r w:rsidRPr="005C26E9">
        <w:rPr>
          <w:iCs/>
          <w:noProof/>
        </w:rPr>
        <w:t>c</w:t>
      </w:r>
      <w:r w:rsidRPr="005C26E9">
        <w:rPr>
          <w:noProof/>
        </w:rPr>
        <w:t>( </w:t>
      </w:r>
      <w:r w:rsidRPr="005C26E9">
        <w:rPr>
          <w:iCs/>
          <w:noProof/>
        </w:rPr>
        <w:t>r </w:t>
      </w:r>
      <w:r w:rsidRPr="005C26E9">
        <w:rPr>
          <w:noProof/>
        </w:rPr>
        <w:t>) = α</w:t>
      </w:r>
      <w:r w:rsidRPr="005C26E9">
        <w:rPr>
          <w:iCs/>
          <w:noProof/>
        </w:rPr>
        <w:t xml:space="preserve"> * CabSize[ SchedSelIdx ] </w:t>
      </w:r>
      <w:r w:rsidRPr="005C26E9">
        <w:rPr>
          <w:noProof/>
        </w:rPr>
        <w:t xml:space="preserve">+ ( 1 − α ) * </w:t>
      </w:r>
      <w:r w:rsidRPr="005C26E9">
        <w:rPr>
          <w:iCs/>
          <w:noProof/>
        </w:rPr>
        <w:t>CabSize[ SchedSelIdx − 1 ]</w:t>
      </w:r>
      <w:r w:rsidRPr="005C26E9">
        <w:rPr>
          <w:rFonts w:eastAsia="Malgun Gothic"/>
          <w:noProof/>
        </w:rPr>
        <w:tab/>
      </w:r>
      <w:r w:rsidRPr="005C26E9">
        <w:rPr>
          <w:iCs/>
          <w:noProof/>
        </w:rPr>
        <w:t>(</w:t>
      </w:r>
      <w:r w:rsidR="00C45A2D" w:rsidRPr="005C26E9">
        <w:rPr>
          <w:iCs/>
          <w:noProof/>
        </w:rPr>
        <w:t>E</w:t>
      </w:r>
      <w:r w:rsidRPr="005C26E9">
        <w:rPr>
          <w:iCs/>
          <w:noProof/>
        </w:rPr>
        <w:noBreakHyphen/>
      </w:r>
      <w:r w:rsidRPr="005C26E9">
        <w:rPr>
          <w:iCs/>
          <w:noProof/>
        </w:rPr>
        <w:fldChar w:fldCharType="begin"/>
      </w:r>
      <w:r w:rsidRPr="005C26E9">
        <w:rPr>
          <w:iCs/>
          <w:noProof/>
        </w:rPr>
        <w:instrText xml:space="preserve"> SEQ Equation \* ARABIC </w:instrText>
      </w:r>
      <w:r w:rsidRPr="005C26E9">
        <w:rPr>
          <w:iCs/>
          <w:noProof/>
        </w:rPr>
        <w:fldChar w:fldCharType="separate"/>
      </w:r>
      <w:r w:rsidR="0060093D">
        <w:rPr>
          <w:iCs/>
          <w:noProof/>
        </w:rPr>
        <w:t>17</w:t>
      </w:r>
      <w:r w:rsidRPr="005C26E9">
        <w:rPr>
          <w:iCs/>
          <w:noProof/>
        </w:rPr>
        <w:fldChar w:fldCharType="end"/>
      </w:r>
      <w:r w:rsidRPr="005C26E9">
        <w:rPr>
          <w:iCs/>
          <w:noProof/>
        </w:rPr>
        <w:t>)</w:t>
      </w:r>
    </w:p>
    <w:p w14:paraId="28D00C75" w14:textId="4AC763A0" w:rsidR="00435682" w:rsidRPr="005C26E9" w:rsidRDefault="00435682">
      <w:pPr>
        <w:tabs>
          <w:tab w:val="left" w:pos="806"/>
          <w:tab w:val="left" w:pos="1210"/>
          <w:tab w:val="left" w:pos="1613"/>
          <w:tab w:val="left" w:pos="2016"/>
          <w:tab w:val="right" w:pos="9677"/>
        </w:tabs>
        <w:rPr>
          <w:noProof/>
        </w:rPr>
      </w:pPr>
      <w:r w:rsidRPr="005C26E9">
        <w:rPr>
          <w:iCs/>
          <w:noProof/>
        </w:rPr>
        <w:t>f</w:t>
      </w:r>
      <w:r w:rsidRPr="005C26E9">
        <w:rPr>
          <w:noProof/>
        </w:rPr>
        <w:t>( </w:t>
      </w:r>
      <w:r w:rsidRPr="005C26E9">
        <w:rPr>
          <w:iCs/>
          <w:noProof/>
        </w:rPr>
        <w:t>r </w:t>
      </w:r>
      <w:r w:rsidRPr="005C26E9">
        <w:rPr>
          <w:noProof/>
        </w:rPr>
        <w:t xml:space="preserve">) = α * </w:t>
      </w:r>
      <w:r w:rsidRPr="005C26E9">
        <w:rPr>
          <w:noProof/>
          <w:szCs w:val="18"/>
        </w:rPr>
        <w:t>InitCabRemovalDelay</w:t>
      </w:r>
      <w:r w:rsidRPr="005C26E9">
        <w:rPr>
          <w:iCs/>
          <w:noProof/>
        </w:rPr>
        <w:t>[ SchedSelIdx ] * BitRate[ SchedSelIdx ] +</w:t>
      </w:r>
      <w:r w:rsidRPr="005C26E9">
        <w:rPr>
          <w:noProof/>
        </w:rPr>
        <w:t xml:space="preserve"> </w:t>
      </w:r>
      <w:r w:rsidRPr="005C26E9">
        <w:rPr>
          <w:noProof/>
        </w:rPr>
        <w:tab/>
      </w:r>
      <w:r w:rsidRPr="005C26E9">
        <w:rPr>
          <w:noProof/>
        </w:rPr>
        <w:br/>
      </w:r>
      <w:r w:rsidRPr="005C26E9">
        <w:rPr>
          <w:noProof/>
        </w:rPr>
        <w:tab/>
      </w:r>
      <w:r w:rsidRPr="005C26E9">
        <w:rPr>
          <w:noProof/>
        </w:rPr>
        <w:tab/>
        <w:t xml:space="preserve">( 1 − α ) * </w:t>
      </w:r>
      <w:r w:rsidRPr="005C26E9">
        <w:rPr>
          <w:noProof/>
          <w:szCs w:val="18"/>
        </w:rPr>
        <w:t>InitCabRemovalDelay</w:t>
      </w:r>
      <w:r w:rsidRPr="005C26E9">
        <w:rPr>
          <w:iCs/>
          <w:noProof/>
        </w:rPr>
        <w:t>[ SchedSelIdx − 1 ] * BitRate[ SchedSelIdx − 1 ]</w:t>
      </w:r>
      <w:r w:rsidRPr="005C26E9">
        <w:rPr>
          <w:rFonts w:eastAsia="Malgun Gothic"/>
          <w:noProof/>
        </w:rPr>
        <w:tab/>
      </w:r>
      <w:r w:rsidRPr="005C26E9">
        <w:rPr>
          <w:iCs/>
          <w:noProof/>
        </w:rPr>
        <w:t>(</w:t>
      </w:r>
      <w:r w:rsidR="00C45A2D" w:rsidRPr="005C26E9">
        <w:rPr>
          <w:iCs/>
          <w:noProof/>
        </w:rPr>
        <w:t>E</w:t>
      </w:r>
      <w:r w:rsidRPr="005C26E9">
        <w:rPr>
          <w:iCs/>
          <w:noProof/>
        </w:rPr>
        <w:noBreakHyphen/>
      </w:r>
      <w:r w:rsidRPr="005C26E9">
        <w:rPr>
          <w:iCs/>
          <w:noProof/>
        </w:rPr>
        <w:fldChar w:fldCharType="begin"/>
      </w:r>
      <w:r w:rsidRPr="005C26E9">
        <w:rPr>
          <w:iCs/>
          <w:noProof/>
        </w:rPr>
        <w:instrText xml:space="preserve"> SEQ Equation \* ARABIC </w:instrText>
      </w:r>
      <w:r w:rsidRPr="005C26E9">
        <w:rPr>
          <w:iCs/>
          <w:noProof/>
        </w:rPr>
        <w:fldChar w:fldCharType="separate"/>
      </w:r>
      <w:r w:rsidR="0060093D">
        <w:rPr>
          <w:iCs/>
          <w:noProof/>
        </w:rPr>
        <w:t>18</w:t>
      </w:r>
      <w:r w:rsidRPr="005C26E9">
        <w:rPr>
          <w:iCs/>
          <w:noProof/>
        </w:rPr>
        <w:fldChar w:fldCharType="end"/>
      </w:r>
      <w:r w:rsidRPr="005C26E9">
        <w:rPr>
          <w:iCs/>
          <w:noProof/>
        </w:rPr>
        <w:t>)</w:t>
      </w:r>
    </w:p>
    <w:p w14:paraId="507ABC52" w14:textId="37516E5A" w:rsidR="001E7DB6" w:rsidRPr="005C26E9" w:rsidRDefault="001E7DB6">
      <w:pPr>
        <w:rPr>
          <w:noProof/>
        </w:rPr>
      </w:pPr>
      <w:r w:rsidRPr="005C26E9">
        <w:rPr>
          <w:noProof/>
        </w:rPr>
        <w:t xml:space="preserve">for any SchedSelIdx &gt; 0 and r such that </w:t>
      </w:r>
      <w:r w:rsidRPr="005C26E9">
        <w:rPr>
          <w:iCs/>
          <w:noProof/>
        </w:rPr>
        <w:t xml:space="preserve">BitRate[ SchedSelIdx − 1 ]  </w:t>
      </w:r>
      <w:r w:rsidRPr="005C26E9">
        <w:rPr>
          <w:noProof/>
        </w:rPr>
        <w:t xml:space="preserve">&lt;=  r  &lt;=  </w:t>
      </w:r>
      <w:r w:rsidRPr="005C26E9">
        <w:rPr>
          <w:iCs/>
          <w:noProof/>
        </w:rPr>
        <w:t>BitRate[ SchedSelIdx ]</w:t>
      </w:r>
      <w:r w:rsidRPr="005C26E9">
        <w:rPr>
          <w:noProof/>
        </w:rPr>
        <w:t xml:space="preserve"> </w:t>
      </w:r>
      <w:r w:rsidRPr="005C26E9">
        <w:rPr>
          <w:iCs/>
          <w:noProof/>
        </w:rPr>
        <w:t xml:space="preserve">such that r and c( r ) </w:t>
      </w:r>
      <w:r w:rsidRPr="005C26E9">
        <w:rPr>
          <w:noProof/>
        </w:rPr>
        <w:t xml:space="preserve">are within the limits as specified in </w:t>
      </w:r>
      <w:r w:rsidR="006806A9" w:rsidRPr="005C26E9">
        <w:rPr>
          <w:noProof/>
        </w:rPr>
        <w:fldChar w:fldCharType="begin"/>
      </w:r>
      <w:r w:rsidR="006806A9" w:rsidRPr="005C26E9">
        <w:rPr>
          <w:noProof/>
        </w:rPr>
        <w:instrText xml:space="preserve"> REF _Ref21508199 \w \h </w:instrText>
      </w:r>
      <w:r w:rsidR="00025423" w:rsidRPr="005C26E9">
        <w:rPr>
          <w:noProof/>
        </w:rPr>
        <w:instrText xml:space="preserve"> \* MERGEFORMAT </w:instrText>
      </w:r>
      <w:r w:rsidR="006806A9" w:rsidRPr="005C26E9">
        <w:rPr>
          <w:noProof/>
        </w:rPr>
      </w:r>
      <w:r w:rsidR="006806A9" w:rsidRPr="005C26E9">
        <w:rPr>
          <w:noProof/>
        </w:rPr>
        <w:fldChar w:fldCharType="separate"/>
      </w:r>
      <w:r w:rsidR="0060093D">
        <w:rPr>
          <w:noProof/>
        </w:rPr>
        <w:t>Annex A</w:t>
      </w:r>
      <w:r w:rsidR="006806A9" w:rsidRPr="005C26E9">
        <w:rPr>
          <w:noProof/>
        </w:rPr>
        <w:fldChar w:fldCharType="end"/>
      </w:r>
      <w:r w:rsidRPr="005C26E9">
        <w:rPr>
          <w:noProof/>
        </w:rPr>
        <w:t xml:space="preserve"> for the maximum bit rate and buffer size for the specified profile, tier and level.</w:t>
      </w:r>
    </w:p>
    <w:p w14:paraId="0F976B23" w14:textId="77777777" w:rsidR="001E7DB6" w:rsidRPr="005C26E9" w:rsidRDefault="001E7DB6">
      <w:pPr>
        <w:pStyle w:val="Note1"/>
        <w:rPr>
          <w:rFonts w:ascii="Cambria" w:hAnsi="Cambria"/>
          <w:noProof/>
        </w:rPr>
      </w:pPr>
      <w:r w:rsidRPr="005C26E9">
        <w:rPr>
          <w:rFonts w:ascii="Cambria" w:hAnsi="Cambria"/>
          <w:noProof/>
        </w:rPr>
        <w:t>NOTE</w:t>
      </w:r>
      <w:r w:rsidR="00F4300B" w:rsidRPr="005C26E9">
        <w:rPr>
          <w:rFonts w:ascii="Cambria" w:hAnsi="Cambria"/>
          <w:noProof/>
        </w:rPr>
        <w:t xml:space="preserve"> 1</w:t>
      </w:r>
      <w:r w:rsidRPr="005C26E9">
        <w:rPr>
          <w:rFonts w:ascii="Cambria" w:hAnsi="Cambria"/>
          <w:noProof/>
        </w:rPr>
        <w:t> – InitCabRemovalDelay[ SchedSelIdx ] can be different from one buffering period to another and have to be re-calculated.</w:t>
      </w:r>
    </w:p>
    <w:p w14:paraId="3EF5CCEC" w14:textId="77777777" w:rsidR="001E7DB6" w:rsidRPr="005C26E9" w:rsidRDefault="001E7DB6">
      <w:pPr>
        <w:rPr>
          <w:noProof/>
        </w:rPr>
      </w:pPr>
      <w:r w:rsidRPr="005C26E9">
        <w:rPr>
          <w:noProof/>
        </w:rPr>
        <w:t>For output timing atlas frame decoder conformance, an HRD as described above is used and the timing (relative to the delivery time of the first bit) of atlas frame output is the same for both the HRD and the DUT up to a fixed delay.</w:t>
      </w:r>
    </w:p>
    <w:p w14:paraId="76C33DD7" w14:textId="77777777" w:rsidR="001E7DB6" w:rsidRPr="005C26E9" w:rsidRDefault="001E7DB6">
      <w:pPr>
        <w:rPr>
          <w:noProof/>
        </w:rPr>
      </w:pPr>
      <w:r w:rsidRPr="005C26E9">
        <w:rPr>
          <w:noProof/>
        </w:rPr>
        <w:t>For output order atlas frame decoder conformance, the following applies:</w:t>
      </w:r>
    </w:p>
    <w:p w14:paraId="3B286594" w14:textId="77777777" w:rsidR="001E7DB6" w:rsidRPr="005C26E9" w:rsidRDefault="001E7DB6">
      <w:pPr>
        <w:tabs>
          <w:tab w:val="clear" w:pos="403"/>
          <w:tab w:val="left" w:pos="400"/>
        </w:tabs>
        <w:ind w:left="400" w:hanging="400"/>
        <w:rPr>
          <w:noProof/>
        </w:rPr>
      </w:pPr>
      <w:r w:rsidRPr="005C26E9">
        <w:rPr>
          <w:noProof/>
        </w:rPr>
        <w:lastRenderedPageBreak/>
        <w:t>–</w:t>
      </w:r>
      <w:r w:rsidRPr="005C26E9">
        <w:rPr>
          <w:noProof/>
        </w:rPr>
        <w:tab/>
        <w:t xml:space="preserve">The HSS delivers the bitstream </w:t>
      </w:r>
      <w:r w:rsidR="00157874" w:rsidRPr="005C26E9">
        <w:rPr>
          <w:noProof/>
        </w:rPr>
        <w:t>AtlasBitstreamToDecode</w:t>
      </w:r>
      <w:r w:rsidRPr="005C26E9">
        <w:rPr>
          <w:noProof/>
        </w:rPr>
        <w:t xml:space="preserve"> to the DUT "by demand" from the DUT, meaning that the HSS delivers bits (in decoding order) only when the DUT requires more bits to proceed with its processing.</w:t>
      </w:r>
    </w:p>
    <w:p w14:paraId="17CDBE01" w14:textId="77777777" w:rsidR="001E7DB6" w:rsidRPr="005C26E9" w:rsidRDefault="001E7DB6">
      <w:pPr>
        <w:pStyle w:val="Note1"/>
        <w:ind w:left="806"/>
        <w:rPr>
          <w:rFonts w:ascii="Cambria" w:hAnsi="Cambria"/>
          <w:noProof/>
        </w:rPr>
      </w:pPr>
      <w:r w:rsidRPr="005C26E9">
        <w:rPr>
          <w:rFonts w:ascii="Cambria" w:hAnsi="Cambria"/>
          <w:noProof/>
        </w:rPr>
        <w:t>NOTE</w:t>
      </w:r>
      <w:r w:rsidR="00F4300B" w:rsidRPr="005C26E9">
        <w:rPr>
          <w:rFonts w:ascii="Cambria" w:hAnsi="Cambria"/>
          <w:noProof/>
        </w:rPr>
        <w:t xml:space="preserve"> 2</w:t>
      </w:r>
      <w:r w:rsidRPr="005C26E9">
        <w:rPr>
          <w:rFonts w:ascii="Cambria" w:hAnsi="Cambria"/>
          <w:noProof/>
        </w:rPr>
        <w:t> – This means that for this test, the coded atlas frame buffer of the DUT could be as small as the size of the largest decoding unit.</w:t>
      </w:r>
    </w:p>
    <w:p w14:paraId="4AFEDAAB" w14:textId="788E189D" w:rsidR="001E7DB6" w:rsidRPr="005C26E9" w:rsidRDefault="001E7DB6">
      <w:pPr>
        <w:tabs>
          <w:tab w:val="clear" w:pos="403"/>
          <w:tab w:val="left" w:pos="400"/>
        </w:tabs>
        <w:ind w:left="400" w:hanging="400"/>
        <w:rPr>
          <w:noProof/>
        </w:rPr>
      </w:pPr>
      <w:r w:rsidRPr="005C26E9">
        <w:rPr>
          <w:noProof/>
        </w:rPr>
        <w:t>–</w:t>
      </w:r>
      <w:r w:rsidRPr="005C26E9">
        <w:rPr>
          <w:noProof/>
        </w:rPr>
        <w:tab/>
        <w:t xml:space="preserve">A modified HRD as described below is used, and the HSS delivers the bitstream to the HRD by one of the schedules specified in the atlas frame bitstream </w:t>
      </w:r>
      <w:r w:rsidR="00157874" w:rsidRPr="005C26E9">
        <w:rPr>
          <w:noProof/>
        </w:rPr>
        <w:t>AtlasBitstreamToDecode</w:t>
      </w:r>
      <w:r w:rsidRPr="005C26E9">
        <w:rPr>
          <w:noProof/>
        </w:rPr>
        <w:t xml:space="preserve"> such that the bit rate and CAB size are restricted as specified in </w:t>
      </w:r>
      <w:r w:rsidR="006806A9" w:rsidRPr="005C26E9">
        <w:rPr>
          <w:noProof/>
        </w:rPr>
        <w:fldChar w:fldCharType="begin"/>
      </w:r>
      <w:r w:rsidR="006806A9" w:rsidRPr="005C26E9">
        <w:rPr>
          <w:noProof/>
        </w:rPr>
        <w:instrText xml:space="preserve"> REF _Ref21508199 \w \h </w:instrText>
      </w:r>
      <w:r w:rsidR="00025423" w:rsidRPr="005C26E9">
        <w:rPr>
          <w:noProof/>
        </w:rPr>
        <w:instrText xml:space="preserve"> \* MERGEFORMAT </w:instrText>
      </w:r>
      <w:r w:rsidR="006806A9" w:rsidRPr="005C26E9">
        <w:rPr>
          <w:noProof/>
        </w:rPr>
      </w:r>
      <w:r w:rsidR="006806A9" w:rsidRPr="005C26E9">
        <w:rPr>
          <w:noProof/>
        </w:rPr>
        <w:fldChar w:fldCharType="separate"/>
      </w:r>
      <w:r w:rsidR="0060093D">
        <w:rPr>
          <w:noProof/>
        </w:rPr>
        <w:t>Annex A</w:t>
      </w:r>
      <w:r w:rsidR="006806A9" w:rsidRPr="005C26E9">
        <w:rPr>
          <w:noProof/>
        </w:rPr>
        <w:fldChar w:fldCharType="end"/>
      </w:r>
      <w:r w:rsidRPr="005C26E9">
        <w:rPr>
          <w:noProof/>
        </w:rPr>
        <w:t>. The order of atlas frame output shall be the same for both the HRD and the DUT.</w:t>
      </w:r>
    </w:p>
    <w:p w14:paraId="2E17B5B4" w14:textId="22C0CD66" w:rsidR="001E7DB6" w:rsidRPr="005C26E9" w:rsidRDefault="001E7DB6">
      <w:pPr>
        <w:tabs>
          <w:tab w:val="clear" w:pos="403"/>
          <w:tab w:val="left" w:pos="400"/>
        </w:tabs>
        <w:ind w:left="400" w:hanging="400"/>
        <w:rPr>
          <w:noProof/>
        </w:rPr>
      </w:pPr>
      <w:r w:rsidRPr="005C26E9">
        <w:rPr>
          <w:noProof/>
        </w:rPr>
        <w:t>–</w:t>
      </w:r>
      <w:r w:rsidRPr="005C26E9">
        <w:rPr>
          <w:noProof/>
        </w:rPr>
        <w:tab/>
        <w:t xml:space="preserve">The HRD CAB size is given by CabSize[ SchedSelIdx ] </w:t>
      </w:r>
      <w:r w:rsidRPr="005C26E9">
        <w:rPr>
          <w:noProof/>
          <w:lang w:eastAsia="ko-KR"/>
        </w:rPr>
        <w:t xml:space="preserve">as specified in </w:t>
      </w:r>
      <w:r w:rsidR="00406A86" w:rsidRPr="005C26E9">
        <w:rPr>
          <w:noProof/>
          <w:lang w:eastAsia="ko-KR"/>
        </w:rPr>
        <w:t>subclause</w:t>
      </w:r>
      <w:r w:rsidRPr="005C26E9">
        <w:rPr>
          <w:noProof/>
          <w:lang w:eastAsia="ko-KR"/>
        </w:rPr>
        <w:t> </w:t>
      </w:r>
      <w:r w:rsidR="006806A9" w:rsidRPr="005C26E9">
        <w:rPr>
          <w:noProof/>
          <w:lang w:eastAsia="ko-KR"/>
        </w:rPr>
        <w:fldChar w:fldCharType="begin"/>
      </w:r>
      <w:r w:rsidR="006806A9" w:rsidRPr="005C26E9">
        <w:rPr>
          <w:noProof/>
          <w:lang w:eastAsia="ko-KR"/>
        </w:rPr>
        <w:instrText xml:space="preserve"> REF _Ref21520767 \w \h </w:instrText>
      </w:r>
      <w:r w:rsidR="00025423" w:rsidRPr="005C26E9">
        <w:rPr>
          <w:noProof/>
          <w:lang w:eastAsia="ko-KR"/>
        </w:rPr>
        <w:instrText xml:space="preserve"> \* MERGEFORMAT </w:instrText>
      </w:r>
      <w:r w:rsidR="006806A9" w:rsidRPr="005C26E9">
        <w:rPr>
          <w:noProof/>
          <w:lang w:eastAsia="ko-KR"/>
        </w:rPr>
      </w:r>
      <w:r w:rsidR="006806A9" w:rsidRPr="005C26E9">
        <w:rPr>
          <w:noProof/>
          <w:lang w:eastAsia="ko-KR"/>
        </w:rPr>
        <w:fldChar w:fldCharType="separate"/>
      </w:r>
      <w:r w:rsidR="0060093D">
        <w:rPr>
          <w:noProof/>
          <w:lang w:eastAsia="ko-KR"/>
        </w:rPr>
        <w:t>G.3.3</w:t>
      </w:r>
      <w:r w:rsidR="006806A9" w:rsidRPr="005C26E9">
        <w:rPr>
          <w:noProof/>
          <w:lang w:eastAsia="ko-KR"/>
        </w:rPr>
        <w:fldChar w:fldCharType="end"/>
      </w:r>
      <w:r w:rsidRPr="005C26E9">
        <w:rPr>
          <w:noProof/>
          <w:lang w:eastAsia="ko-KR"/>
        </w:rPr>
        <w:t xml:space="preserve">, where </w:t>
      </w:r>
      <w:r w:rsidRPr="005C26E9">
        <w:rPr>
          <w:noProof/>
        </w:rPr>
        <w:t>SchedSelIdx</w:t>
      </w:r>
      <w:r w:rsidRPr="005C26E9">
        <w:rPr>
          <w:noProof/>
          <w:lang w:eastAsia="ko-KR"/>
        </w:rPr>
        <w:t xml:space="preserve"> </w:t>
      </w:r>
      <w:r w:rsidRPr="005C26E9">
        <w:rPr>
          <w:noProof/>
        </w:rPr>
        <w:t xml:space="preserve">and </w:t>
      </w:r>
      <w:r w:rsidRPr="005C26E9">
        <w:rPr>
          <w:noProof/>
          <w:lang w:eastAsia="ko-KR"/>
        </w:rPr>
        <w:t xml:space="preserve">the HRD parameters are selected as specified in </w:t>
      </w:r>
      <w:r w:rsidR="00406A86" w:rsidRPr="005C26E9">
        <w:rPr>
          <w:noProof/>
          <w:lang w:eastAsia="ko-KR"/>
        </w:rPr>
        <w:t>subclause</w:t>
      </w:r>
      <w:r w:rsidR="006806A9" w:rsidRPr="005C26E9">
        <w:rPr>
          <w:noProof/>
          <w:lang w:eastAsia="ko-KR"/>
        </w:rPr>
        <w:t> </w:t>
      </w:r>
      <w:r w:rsidR="006806A9" w:rsidRPr="005C26E9">
        <w:rPr>
          <w:noProof/>
          <w:lang w:eastAsia="ko-KR"/>
        </w:rPr>
        <w:fldChar w:fldCharType="begin"/>
      </w:r>
      <w:r w:rsidR="006806A9" w:rsidRPr="005C26E9">
        <w:rPr>
          <w:noProof/>
          <w:lang w:eastAsia="ko-KR"/>
        </w:rPr>
        <w:instrText xml:space="preserve"> REF _Ref21515777 \w \h </w:instrText>
      </w:r>
      <w:r w:rsidR="00025423" w:rsidRPr="005C26E9">
        <w:rPr>
          <w:noProof/>
          <w:lang w:eastAsia="ko-KR"/>
        </w:rPr>
        <w:instrText xml:space="preserve"> \* MERGEFORMAT </w:instrText>
      </w:r>
      <w:r w:rsidR="006806A9" w:rsidRPr="005C26E9">
        <w:rPr>
          <w:noProof/>
          <w:lang w:eastAsia="ko-KR"/>
        </w:rPr>
      </w:r>
      <w:r w:rsidR="006806A9" w:rsidRPr="005C26E9">
        <w:rPr>
          <w:noProof/>
          <w:lang w:eastAsia="ko-KR"/>
        </w:rPr>
        <w:fldChar w:fldCharType="separate"/>
      </w:r>
      <w:r w:rsidR="0060093D">
        <w:rPr>
          <w:noProof/>
          <w:lang w:eastAsia="ko-KR"/>
        </w:rPr>
        <w:t>E.1</w:t>
      </w:r>
      <w:r w:rsidR="006806A9" w:rsidRPr="005C26E9">
        <w:rPr>
          <w:noProof/>
          <w:lang w:eastAsia="ko-KR"/>
        </w:rPr>
        <w:fldChar w:fldCharType="end"/>
      </w:r>
      <w:r w:rsidRPr="005C26E9">
        <w:rPr>
          <w:noProof/>
        </w:rPr>
        <w:t>. The DAB size is given by asps_max_dec_atlas_frame_buffering_minus1</w:t>
      </w:r>
      <w:r w:rsidR="005F133D" w:rsidRPr="005C26E9">
        <w:rPr>
          <w:noProof/>
        </w:rPr>
        <w:t> </w:t>
      </w:r>
      <w:r w:rsidRPr="005C26E9">
        <w:rPr>
          <w:noProof/>
        </w:rPr>
        <w:t>+ 1. Removal time from the CAB for the HRD is the final bit arrival time and decoding is immediate. The operation of the DAB of this HRD is as described in clauses </w:t>
      </w:r>
      <w:r w:rsidR="006806A9" w:rsidRPr="005C26E9">
        <w:rPr>
          <w:noProof/>
        </w:rPr>
        <w:fldChar w:fldCharType="begin"/>
      </w:r>
      <w:r w:rsidR="006806A9" w:rsidRPr="005C26E9">
        <w:rPr>
          <w:noProof/>
        </w:rPr>
        <w:instrText xml:space="preserve"> REF _Ref21520853 \w \h </w:instrText>
      </w:r>
      <w:r w:rsidR="00025423" w:rsidRPr="005C26E9">
        <w:rPr>
          <w:noProof/>
        </w:rPr>
        <w:instrText xml:space="preserve"> \* MERGEFORMAT </w:instrText>
      </w:r>
      <w:r w:rsidR="006806A9" w:rsidRPr="005C26E9">
        <w:rPr>
          <w:noProof/>
        </w:rPr>
      </w:r>
      <w:r w:rsidR="006806A9" w:rsidRPr="005C26E9">
        <w:rPr>
          <w:noProof/>
        </w:rPr>
        <w:fldChar w:fldCharType="separate"/>
      </w:r>
      <w:r w:rsidR="0060093D">
        <w:rPr>
          <w:noProof/>
        </w:rPr>
        <w:t>E.5.2</w:t>
      </w:r>
      <w:r w:rsidR="006806A9" w:rsidRPr="005C26E9">
        <w:rPr>
          <w:noProof/>
        </w:rPr>
        <w:fldChar w:fldCharType="end"/>
      </w:r>
      <w:r w:rsidRPr="005C26E9">
        <w:rPr>
          <w:noProof/>
        </w:rPr>
        <w:t xml:space="preserve"> through</w:t>
      </w:r>
      <w:r w:rsidR="006806A9" w:rsidRPr="005C26E9">
        <w:rPr>
          <w:noProof/>
        </w:rPr>
        <w:t xml:space="preserve"> </w:t>
      </w:r>
      <w:r w:rsidR="006806A9" w:rsidRPr="005C26E9">
        <w:rPr>
          <w:noProof/>
        </w:rPr>
        <w:fldChar w:fldCharType="begin"/>
      </w:r>
      <w:r w:rsidR="006806A9" w:rsidRPr="005C26E9">
        <w:rPr>
          <w:noProof/>
        </w:rPr>
        <w:instrText xml:space="preserve"> REF _Ref21520860 \w \h </w:instrText>
      </w:r>
      <w:r w:rsidR="00025423" w:rsidRPr="005C26E9">
        <w:rPr>
          <w:noProof/>
        </w:rPr>
        <w:instrText xml:space="preserve"> \* MERGEFORMAT </w:instrText>
      </w:r>
      <w:r w:rsidR="006806A9" w:rsidRPr="005C26E9">
        <w:rPr>
          <w:noProof/>
        </w:rPr>
      </w:r>
      <w:r w:rsidR="006806A9" w:rsidRPr="005C26E9">
        <w:rPr>
          <w:noProof/>
        </w:rPr>
        <w:fldChar w:fldCharType="separate"/>
      </w:r>
      <w:r w:rsidR="0060093D">
        <w:rPr>
          <w:noProof/>
        </w:rPr>
        <w:t>E.5.2.3</w:t>
      </w:r>
      <w:r w:rsidR="006806A9" w:rsidRPr="005C26E9">
        <w:rPr>
          <w:noProof/>
        </w:rPr>
        <w:fldChar w:fldCharType="end"/>
      </w:r>
      <w:r w:rsidRPr="005C26E9">
        <w:rPr>
          <w:noProof/>
        </w:rPr>
        <w:t>.</w:t>
      </w:r>
    </w:p>
    <w:p w14:paraId="5EA27D3A" w14:textId="77777777" w:rsidR="001E7DB6" w:rsidRPr="005C26E9" w:rsidRDefault="001E7DB6">
      <w:pPr>
        <w:pStyle w:val="a3"/>
        <w:numPr>
          <w:ilvl w:val="2"/>
          <w:numId w:val="19"/>
        </w:numPr>
        <w:rPr>
          <w:noProof/>
        </w:rPr>
      </w:pPr>
      <w:bookmarkStart w:id="4899" w:name="_Ref21520853"/>
      <w:bookmarkStart w:id="4900" w:name="_Toc39786818"/>
      <w:r w:rsidRPr="005C26E9">
        <w:rPr>
          <w:noProof/>
        </w:rPr>
        <w:t>Operation of the output order DAB</w:t>
      </w:r>
      <w:bookmarkEnd w:id="4899"/>
      <w:bookmarkEnd w:id="4900"/>
    </w:p>
    <w:p w14:paraId="1AAAF4D0" w14:textId="77777777" w:rsidR="001E7DB6" w:rsidRPr="005C26E9" w:rsidRDefault="001E7DB6">
      <w:pPr>
        <w:pStyle w:val="a4"/>
        <w:numPr>
          <w:ilvl w:val="3"/>
          <w:numId w:val="19"/>
        </w:numPr>
        <w:ind w:left="0"/>
        <w:rPr>
          <w:noProof/>
        </w:rPr>
      </w:pPr>
      <w:bookmarkStart w:id="4901" w:name="_Toc39786819"/>
      <w:r w:rsidRPr="005C26E9">
        <w:rPr>
          <w:noProof/>
        </w:rPr>
        <w:t>General</w:t>
      </w:r>
      <w:bookmarkEnd w:id="4901"/>
    </w:p>
    <w:p w14:paraId="2B7E81C4" w14:textId="0147B40F" w:rsidR="001E7DB6" w:rsidRPr="005C26E9" w:rsidRDefault="001E7DB6">
      <w:pPr>
        <w:rPr>
          <w:noProof/>
        </w:rPr>
      </w:pPr>
      <w:bookmarkStart w:id="4902" w:name="_Ref34218584"/>
      <w:bookmarkEnd w:id="4786"/>
      <w:bookmarkEnd w:id="4787"/>
      <w:bookmarkEnd w:id="4788"/>
      <w:bookmarkEnd w:id="4789"/>
      <w:bookmarkEnd w:id="4790"/>
      <w:bookmarkEnd w:id="4791"/>
      <w:bookmarkEnd w:id="4792"/>
      <w:bookmarkEnd w:id="4793"/>
      <w:r w:rsidRPr="005C26E9">
        <w:rPr>
          <w:noProof/>
        </w:rPr>
        <w:t xml:space="preserve">The decoded atlas frame buffer contains atlas frame storage buffers. Each of the atlas frame storage buffers contains a decoded atlas frame that is marked as "used for reference" or is held for future output. The process for output and removal of atlas frames from the DAB before decoding of the current atlas frame as specified in </w:t>
      </w:r>
      <w:r w:rsidR="00406A86" w:rsidRPr="005C26E9">
        <w:rPr>
          <w:noProof/>
        </w:rPr>
        <w:t>subclause</w:t>
      </w:r>
      <w:r w:rsidRPr="005C26E9">
        <w:rPr>
          <w:noProof/>
        </w:rPr>
        <w:t> </w:t>
      </w:r>
      <w:r w:rsidR="00515450" w:rsidRPr="005C26E9">
        <w:rPr>
          <w:noProof/>
        </w:rPr>
        <w:fldChar w:fldCharType="begin"/>
      </w:r>
      <w:r w:rsidR="00515450" w:rsidRPr="005C26E9">
        <w:rPr>
          <w:noProof/>
        </w:rPr>
        <w:instrText xml:space="preserve"> REF _Ref21520908 \w \h </w:instrText>
      </w:r>
      <w:r w:rsidR="00025423" w:rsidRPr="005C26E9">
        <w:rPr>
          <w:noProof/>
        </w:rPr>
        <w:instrText xml:space="preserve"> \* MERGEFORMAT </w:instrText>
      </w:r>
      <w:r w:rsidR="00515450" w:rsidRPr="005C26E9">
        <w:rPr>
          <w:noProof/>
        </w:rPr>
      </w:r>
      <w:r w:rsidR="00515450" w:rsidRPr="005C26E9">
        <w:rPr>
          <w:noProof/>
        </w:rPr>
        <w:fldChar w:fldCharType="separate"/>
      </w:r>
      <w:r w:rsidR="0060093D">
        <w:rPr>
          <w:noProof/>
        </w:rPr>
        <w:t>E.5.2.2</w:t>
      </w:r>
      <w:r w:rsidR="00515450" w:rsidRPr="005C26E9">
        <w:rPr>
          <w:noProof/>
        </w:rPr>
        <w:fldChar w:fldCharType="end"/>
      </w:r>
      <w:r w:rsidRPr="005C26E9">
        <w:rPr>
          <w:noProof/>
        </w:rPr>
        <w:t xml:space="preserve"> is invoked, the invocation of the process for current decoded atlas frame marking and storage as specified in </w:t>
      </w:r>
      <w:r w:rsidR="00406A86" w:rsidRPr="005C26E9">
        <w:rPr>
          <w:noProof/>
        </w:rPr>
        <w:t>subclause</w:t>
      </w:r>
      <w:r w:rsidRPr="005C26E9">
        <w:rPr>
          <w:noProof/>
          <w:lang w:eastAsia="ko-KR"/>
        </w:rPr>
        <w:t> </w:t>
      </w:r>
      <w:r w:rsidR="00515450" w:rsidRPr="005C26E9">
        <w:rPr>
          <w:noProof/>
          <w:lang w:eastAsia="ko-KR"/>
        </w:rPr>
        <w:fldChar w:fldCharType="begin"/>
      </w:r>
      <w:r w:rsidR="00515450" w:rsidRPr="005C26E9">
        <w:rPr>
          <w:noProof/>
          <w:lang w:eastAsia="ko-KR"/>
        </w:rPr>
        <w:instrText xml:space="preserve"> REF _Ref21520935 \w \h </w:instrText>
      </w:r>
      <w:r w:rsidR="00025423" w:rsidRPr="005C26E9">
        <w:rPr>
          <w:noProof/>
          <w:lang w:eastAsia="ko-KR"/>
        </w:rPr>
        <w:instrText xml:space="preserve"> \* MERGEFORMAT </w:instrText>
      </w:r>
      <w:r w:rsidR="00515450" w:rsidRPr="005C26E9">
        <w:rPr>
          <w:noProof/>
          <w:lang w:eastAsia="ko-KR"/>
        </w:rPr>
      </w:r>
      <w:r w:rsidR="00515450" w:rsidRPr="005C26E9">
        <w:rPr>
          <w:noProof/>
          <w:lang w:eastAsia="ko-KR"/>
        </w:rPr>
        <w:fldChar w:fldCharType="separate"/>
      </w:r>
      <w:r w:rsidR="0060093D">
        <w:rPr>
          <w:noProof/>
          <w:lang w:eastAsia="ko-KR"/>
        </w:rPr>
        <w:t>E.5.2.3</w:t>
      </w:r>
      <w:r w:rsidR="00515450" w:rsidRPr="005C26E9">
        <w:rPr>
          <w:noProof/>
          <w:lang w:eastAsia="ko-KR"/>
        </w:rPr>
        <w:fldChar w:fldCharType="end"/>
      </w:r>
      <w:r w:rsidRPr="005C26E9">
        <w:rPr>
          <w:noProof/>
        </w:rPr>
        <w:t xml:space="preserve">, further followed by the invocation of the process for removal of atlas frame from the DAB after decoding of the current atlas frame as specified in </w:t>
      </w:r>
      <w:r w:rsidR="00406A86" w:rsidRPr="005C26E9">
        <w:rPr>
          <w:noProof/>
        </w:rPr>
        <w:t>subclause</w:t>
      </w:r>
      <w:r w:rsidRPr="005C26E9">
        <w:rPr>
          <w:noProof/>
          <w:lang w:eastAsia="ko-KR"/>
        </w:rPr>
        <w:t> </w:t>
      </w:r>
      <w:r w:rsidR="00515450" w:rsidRPr="005C26E9">
        <w:rPr>
          <w:noProof/>
          <w:lang w:eastAsia="ko-KR"/>
        </w:rPr>
        <w:fldChar w:fldCharType="begin"/>
      </w:r>
      <w:r w:rsidR="00515450" w:rsidRPr="005C26E9">
        <w:rPr>
          <w:noProof/>
          <w:lang w:eastAsia="ko-KR"/>
        </w:rPr>
        <w:instrText xml:space="preserve"> REF _Ref21520946 \w \h </w:instrText>
      </w:r>
      <w:r w:rsidR="00025423" w:rsidRPr="005C26E9">
        <w:rPr>
          <w:noProof/>
          <w:lang w:eastAsia="ko-KR"/>
        </w:rPr>
        <w:instrText xml:space="preserve"> \* MERGEFORMAT </w:instrText>
      </w:r>
      <w:r w:rsidR="00515450" w:rsidRPr="005C26E9">
        <w:rPr>
          <w:noProof/>
          <w:lang w:eastAsia="ko-KR"/>
        </w:rPr>
      </w:r>
      <w:r w:rsidR="00515450" w:rsidRPr="005C26E9">
        <w:rPr>
          <w:noProof/>
          <w:lang w:eastAsia="ko-KR"/>
        </w:rPr>
        <w:fldChar w:fldCharType="separate"/>
      </w:r>
      <w:r w:rsidR="0060093D">
        <w:rPr>
          <w:noProof/>
          <w:lang w:eastAsia="ko-KR"/>
        </w:rPr>
        <w:t>E.5.2.4</w:t>
      </w:r>
      <w:r w:rsidR="00515450" w:rsidRPr="005C26E9">
        <w:rPr>
          <w:noProof/>
          <w:lang w:eastAsia="ko-KR"/>
        </w:rPr>
        <w:fldChar w:fldCharType="end"/>
      </w:r>
      <w:r w:rsidRPr="005C26E9">
        <w:rPr>
          <w:noProof/>
        </w:rPr>
        <w:t xml:space="preserve">, and finally followed by the invocation of the process for additional bumping as specified in </w:t>
      </w:r>
      <w:r w:rsidR="00406A86" w:rsidRPr="005C26E9">
        <w:rPr>
          <w:noProof/>
        </w:rPr>
        <w:t>subclause</w:t>
      </w:r>
      <w:r w:rsidRPr="005C26E9">
        <w:rPr>
          <w:noProof/>
        </w:rPr>
        <w:t> </w:t>
      </w:r>
      <w:r w:rsidR="00B96064" w:rsidRPr="005C26E9">
        <w:rPr>
          <w:noProof/>
        </w:rPr>
        <w:fldChar w:fldCharType="begin"/>
      </w:r>
      <w:r w:rsidR="00B96064" w:rsidRPr="005C26E9">
        <w:rPr>
          <w:noProof/>
        </w:rPr>
        <w:instrText xml:space="preserve"> REF _Ref21521039 \w \h </w:instrText>
      </w:r>
      <w:r w:rsidR="00025423" w:rsidRPr="005C26E9">
        <w:rPr>
          <w:noProof/>
        </w:rPr>
        <w:instrText xml:space="preserve"> \* MERGEFORMAT </w:instrText>
      </w:r>
      <w:r w:rsidR="00B96064" w:rsidRPr="005C26E9">
        <w:rPr>
          <w:noProof/>
        </w:rPr>
      </w:r>
      <w:r w:rsidR="00B96064" w:rsidRPr="005C26E9">
        <w:rPr>
          <w:noProof/>
        </w:rPr>
        <w:fldChar w:fldCharType="separate"/>
      </w:r>
      <w:r w:rsidR="0060093D">
        <w:rPr>
          <w:noProof/>
        </w:rPr>
        <w:t>E.5.2.3</w:t>
      </w:r>
      <w:r w:rsidR="00B96064" w:rsidRPr="005C26E9">
        <w:rPr>
          <w:noProof/>
        </w:rPr>
        <w:fldChar w:fldCharType="end"/>
      </w:r>
      <w:r w:rsidRPr="005C26E9">
        <w:rPr>
          <w:noProof/>
        </w:rPr>
        <w:t xml:space="preserve">. The "bumping" process is specified in </w:t>
      </w:r>
      <w:r w:rsidR="00406A86" w:rsidRPr="005C26E9">
        <w:rPr>
          <w:noProof/>
        </w:rPr>
        <w:t>subclause</w:t>
      </w:r>
      <w:r w:rsidRPr="005C26E9">
        <w:rPr>
          <w:noProof/>
        </w:rPr>
        <w:t> </w:t>
      </w:r>
      <w:r w:rsidR="00B96064" w:rsidRPr="005C26E9">
        <w:rPr>
          <w:noProof/>
        </w:rPr>
        <w:fldChar w:fldCharType="begin"/>
      </w:r>
      <w:r w:rsidR="00B96064" w:rsidRPr="005C26E9">
        <w:rPr>
          <w:noProof/>
        </w:rPr>
        <w:instrText xml:space="preserve"> REF _Ref21520984 \w \h </w:instrText>
      </w:r>
      <w:r w:rsidR="00025423" w:rsidRPr="005C26E9">
        <w:rPr>
          <w:noProof/>
        </w:rPr>
        <w:instrText xml:space="preserve"> \* MERGEFORMAT </w:instrText>
      </w:r>
      <w:r w:rsidR="00B96064" w:rsidRPr="005C26E9">
        <w:rPr>
          <w:noProof/>
        </w:rPr>
      </w:r>
      <w:r w:rsidR="00B96064" w:rsidRPr="005C26E9">
        <w:rPr>
          <w:noProof/>
        </w:rPr>
        <w:fldChar w:fldCharType="separate"/>
      </w:r>
      <w:r w:rsidR="0060093D">
        <w:rPr>
          <w:noProof/>
        </w:rPr>
        <w:t>E.5.2.4</w:t>
      </w:r>
      <w:r w:rsidR="00B96064" w:rsidRPr="005C26E9">
        <w:rPr>
          <w:noProof/>
        </w:rPr>
        <w:fldChar w:fldCharType="end"/>
      </w:r>
      <w:r w:rsidRPr="005C26E9">
        <w:rPr>
          <w:noProof/>
        </w:rPr>
        <w:t xml:space="preserve"> and is invoked as specified in clauses  and </w:t>
      </w:r>
      <w:r w:rsidR="00B96064" w:rsidRPr="005C26E9">
        <w:rPr>
          <w:noProof/>
        </w:rPr>
        <w:fldChar w:fldCharType="begin"/>
      </w:r>
      <w:r w:rsidR="00B96064" w:rsidRPr="005C26E9">
        <w:rPr>
          <w:noProof/>
        </w:rPr>
        <w:instrText xml:space="preserve"> REF _Ref21521002 \w \h </w:instrText>
      </w:r>
      <w:r w:rsidR="00025423" w:rsidRPr="005C26E9">
        <w:rPr>
          <w:noProof/>
        </w:rPr>
        <w:instrText xml:space="preserve"> \* MERGEFORMAT </w:instrText>
      </w:r>
      <w:r w:rsidR="00B96064" w:rsidRPr="005C26E9">
        <w:rPr>
          <w:noProof/>
        </w:rPr>
      </w:r>
      <w:r w:rsidR="00B96064" w:rsidRPr="005C26E9">
        <w:rPr>
          <w:noProof/>
        </w:rPr>
        <w:fldChar w:fldCharType="separate"/>
      </w:r>
      <w:r w:rsidR="0060093D">
        <w:rPr>
          <w:noProof/>
        </w:rPr>
        <w:t>E.5.2.3</w:t>
      </w:r>
      <w:r w:rsidR="00B96064" w:rsidRPr="005C26E9">
        <w:rPr>
          <w:noProof/>
        </w:rPr>
        <w:fldChar w:fldCharType="end"/>
      </w:r>
      <w:r w:rsidRPr="005C26E9">
        <w:rPr>
          <w:noProof/>
        </w:rPr>
        <w:t>.</w:t>
      </w:r>
    </w:p>
    <w:p w14:paraId="2F450A81" w14:textId="77777777" w:rsidR="001E7DB6" w:rsidRPr="005C26E9" w:rsidRDefault="001E7DB6">
      <w:pPr>
        <w:pStyle w:val="a4"/>
        <w:numPr>
          <w:ilvl w:val="3"/>
          <w:numId w:val="19"/>
        </w:numPr>
        <w:ind w:left="0"/>
        <w:rPr>
          <w:noProof/>
        </w:rPr>
      </w:pPr>
      <w:bookmarkStart w:id="4903" w:name="_Ref21520908"/>
      <w:bookmarkStart w:id="4904" w:name="_Ref21520996"/>
      <w:bookmarkStart w:id="4905" w:name="_Toc39786820"/>
      <w:r w:rsidRPr="005C26E9">
        <w:rPr>
          <w:noProof/>
        </w:rPr>
        <w:t>Output and removal of atlas frames from the DAB</w:t>
      </w:r>
      <w:bookmarkEnd w:id="4903"/>
      <w:bookmarkEnd w:id="4904"/>
      <w:bookmarkEnd w:id="4905"/>
    </w:p>
    <w:p w14:paraId="06B0C997" w14:textId="53D25159" w:rsidR="001E7DB6" w:rsidRPr="005C26E9" w:rsidRDefault="001E7DB6">
      <w:pPr>
        <w:rPr>
          <w:noProof/>
        </w:rPr>
      </w:pPr>
      <w:bookmarkStart w:id="4906" w:name="_Ref81126005"/>
      <w:bookmarkStart w:id="4907" w:name="_Toc77680622"/>
      <w:bookmarkStart w:id="4908" w:name="_Toc118289218"/>
      <w:bookmarkStart w:id="4909" w:name="_Toc226456823"/>
      <w:bookmarkStart w:id="4910" w:name="_Toc248045440"/>
      <w:bookmarkStart w:id="4911" w:name="_Toc256632244"/>
      <w:r w:rsidRPr="005C26E9">
        <w:rPr>
          <w:noProof/>
        </w:rPr>
        <w:t xml:space="preserve">The output and removal of atlas frames from the DAB before the decoding of the current atlas frame (but after parsing the </w:t>
      </w:r>
      <w:r w:rsidR="00B8075E" w:rsidRPr="005C26E9">
        <w:rPr>
          <w:noProof/>
        </w:rPr>
        <w:t>tile</w:t>
      </w:r>
      <w:r w:rsidRPr="005C26E9">
        <w:rPr>
          <w:noProof/>
        </w:rPr>
        <w:t xml:space="preserve"> header of the first </w:t>
      </w:r>
      <w:r w:rsidR="00B8075E" w:rsidRPr="005C26E9">
        <w:rPr>
          <w:noProof/>
        </w:rPr>
        <w:t>tile</w:t>
      </w:r>
      <w:r w:rsidRPr="005C26E9">
        <w:rPr>
          <w:noProof/>
        </w:rPr>
        <w:t xml:space="preserve"> of the current atlas frame) happens instantaneously when the first decoding unit of the access unit containing the current atlas frame is removed from the CAB and proceeds as follows:</w:t>
      </w:r>
    </w:p>
    <w:p w14:paraId="47324759" w14:textId="655E6C66" w:rsidR="001E7DB6" w:rsidRPr="005C26E9" w:rsidRDefault="001E7DB6">
      <w:pPr>
        <w:tabs>
          <w:tab w:val="clear" w:pos="403"/>
          <w:tab w:val="left" w:pos="400"/>
        </w:tabs>
        <w:ind w:left="400" w:hanging="400"/>
        <w:rPr>
          <w:noProof/>
        </w:rPr>
      </w:pPr>
      <w:r w:rsidRPr="005C26E9">
        <w:rPr>
          <w:noProof/>
        </w:rPr>
        <w:t>–</w:t>
      </w:r>
      <w:r w:rsidRPr="005C26E9">
        <w:rPr>
          <w:noProof/>
        </w:rPr>
        <w:tab/>
        <w:t xml:space="preserve">The decoding process for RAL as specified in </w:t>
      </w:r>
      <w:r w:rsidR="00406A86" w:rsidRPr="005C26E9">
        <w:rPr>
          <w:noProof/>
        </w:rPr>
        <w:t>subclause</w:t>
      </w:r>
      <w:r w:rsidRPr="005C26E9">
        <w:rPr>
          <w:noProof/>
        </w:rPr>
        <w:t> </w:t>
      </w:r>
      <w:r w:rsidR="00B96064" w:rsidRPr="005C26E9">
        <w:rPr>
          <w:noProof/>
        </w:rPr>
        <w:fldChar w:fldCharType="begin"/>
      </w:r>
      <w:r w:rsidR="00B96064" w:rsidRPr="005C26E9">
        <w:rPr>
          <w:noProof/>
        </w:rPr>
        <w:instrText xml:space="preserve"> REF _Ref1143623 \w \h </w:instrText>
      </w:r>
      <w:r w:rsidR="00025423" w:rsidRPr="005C26E9">
        <w:rPr>
          <w:noProof/>
        </w:rPr>
        <w:instrText xml:space="preserve"> \* MERGEFORMAT </w:instrText>
      </w:r>
      <w:r w:rsidR="00B96064" w:rsidRPr="005C26E9">
        <w:rPr>
          <w:noProof/>
        </w:rPr>
      </w:r>
      <w:r w:rsidR="00B96064" w:rsidRPr="005C26E9">
        <w:rPr>
          <w:noProof/>
        </w:rPr>
        <w:fldChar w:fldCharType="separate"/>
      </w:r>
      <w:r w:rsidR="0060093D">
        <w:rPr>
          <w:noProof/>
        </w:rPr>
        <w:t>8.2.3.2</w:t>
      </w:r>
      <w:r w:rsidR="00B96064" w:rsidRPr="005C26E9">
        <w:rPr>
          <w:noProof/>
        </w:rPr>
        <w:fldChar w:fldCharType="end"/>
      </w:r>
      <w:r w:rsidRPr="005C26E9">
        <w:rPr>
          <w:noProof/>
        </w:rPr>
        <w:t xml:space="preserve"> is invoked.</w:t>
      </w:r>
    </w:p>
    <w:p w14:paraId="6EE80296" w14:textId="77777777" w:rsidR="001E7DB6" w:rsidRPr="005C26E9" w:rsidRDefault="001E7DB6">
      <w:pPr>
        <w:tabs>
          <w:tab w:val="clear" w:pos="403"/>
          <w:tab w:val="left" w:pos="400"/>
        </w:tabs>
        <w:ind w:left="400" w:hanging="400"/>
        <w:rPr>
          <w:noProof/>
        </w:rPr>
      </w:pPr>
      <w:r w:rsidRPr="005C26E9">
        <w:rPr>
          <w:noProof/>
        </w:rPr>
        <w:t>–</w:t>
      </w:r>
      <w:r w:rsidRPr="005C26E9">
        <w:rPr>
          <w:noProof/>
        </w:rPr>
        <w:tab/>
        <w:t>If the current atlas is an IRAP atlas frame with NoRaslOutputFlag equal to 1 that is not atlas frame 0, the following ordered steps are applied:</w:t>
      </w:r>
    </w:p>
    <w:p w14:paraId="55B82BDA" w14:textId="77777777" w:rsidR="001E7DB6" w:rsidRPr="005C26E9" w:rsidRDefault="001E7DB6">
      <w:pPr>
        <w:ind w:left="806" w:hanging="403"/>
        <w:rPr>
          <w:noProof/>
        </w:rPr>
      </w:pPr>
      <w:r w:rsidRPr="005C26E9">
        <w:rPr>
          <w:noProof/>
        </w:rPr>
        <w:t>1.</w:t>
      </w:r>
      <w:r w:rsidRPr="005C26E9">
        <w:rPr>
          <w:noProof/>
        </w:rPr>
        <w:tab/>
        <w:t>The variable NoOutputOfPriorAtlasFramesFlag is derived for the atlas frame decoder under test as follows:</w:t>
      </w:r>
    </w:p>
    <w:p w14:paraId="157731AD" w14:textId="77777777" w:rsidR="001E7DB6" w:rsidRPr="005C26E9" w:rsidRDefault="001E7DB6">
      <w:pPr>
        <w:tabs>
          <w:tab w:val="clear" w:pos="403"/>
          <w:tab w:val="left" w:pos="400"/>
        </w:tabs>
        <w:ind w:left="1206" w:hanging="400"/>
        <w:rPr>
          <w:noProof/>
        </w:rPr>
      </w:pPr>
      <w:r w:rsidRPr="005C26E9">
        <w:rPr>
          <w:noProof/>
        </w:rPr>
        <w:t>–</w:t>
      </w:r>
      <w:r w:rsidRPr="005C26E9">
        <w:rPr>
          <w:noProof/>
        </w:rPr>
        <w:tab/>
        <w:t>If the current atlas frame is a CRA atlas frame, NoOutputOfPriorAtlasFramesFlag is set equal to 1.</w:t>
      </w:r>
    </w:p>
    <w:p w14:paraId="18B96768" w14:textId="77777777" w:rsidR="001E7DB6" w:rsidRPr="005C26E9" w:rsidRDefault="001E7DB6">
      <w:pPr>
        <w:tabs>
          <w:tab w:val="clear" w:pos="403"/>
          <w:tab w:val="left" w:pos="400"/>
        </w:tabs>
        <w:ind w:left="1206" w:hanging="400"/>
        <w:rPr>
          <w:noProof/>
        </w:rPr>
      </w:pPr>
      <w:r w:rsidRPr="005C26E9">
        <w:rPr>
          <w:noProof/>
        </w:rPr>
        <w:t>–</w:t>
      </w:r>
      <w:r w:rsidRPr="005C26E9">
        <w:rPr>
          <w:noProof/>
        </w:rPr>
        <w:tab/>
      </w:r>
      <w:r w:rsidRPr="005C26E9">
        <w:rPr>
          <w:noProof/>
        </w:rPr>
        <w:tab/>
        <w:t xml:space="preserve">Otherwise, NoOutputOfPriorAtlasFramesFlag is set equal to </w:t>
      </w:r>
      <w:r w:rsidR="009D0FDA" w:rsidRPr="005C26E9">
        <w:rPr>
          <w:noProof/>
        </w:rPr>
        <w:t>0</w:t>
      </w:r>
      <w:r w:rsidRPr="005C26E9">
        <w:rPr>
          <w:noProof/>
        </w:rPr>
        <w:t>.</w:t>
      </w:r>
    </w:p>
    <w:p w14:paraId="1BC0C50B" w14:textId="77777777" w:rsidR="001E7DB6" w:rsidRPr="005C26E9" w:rsidRDefault="001E7DB6">
      <w:pPr>
        <w:ind w:left="806" w:hanging="403"/>
        <w:rPr>
          <w:noProof/>
        </w:rPr>
      </w:pPr>
      <w:r w:rsidRPr="005C26E9">
        <w:rPr>
          <w:noProof/>
        </w:rPr>
        <w:t>2.</w:t>
      </w:r>
      <w:r w:rsidRPr="005C26E9">
        <w:rPr>
          <w:noProof/>
        </w:rPr>
        <w:tab/>
        <w:t>The value of NoOutputOfPriorAtlasFramesFlag derived for the decoder under test is applied for the HRD as follows:</w:t>
      </w:r>
    </w:p>
    <w:p w14:paraId="4D53FCAE" w14:textId="77777777" w:rsidR="001E7DB6" w:rsidRPr="005C26E9" w:rsidRDefault="001E7DB6">
      <w:pPr>
        <w:tabs>
          <w:tab w:val="clear" w:pos="403"/>
          <w:tab w:val="left" w:pos="400"/>
        </w:tabs>
        <w:ind w:left="1206" w:hanging="400"/>
        <w:rPr>
          <w:noProof/>
        </w:rPr>
      </w:pPr>
      <w:r w:rsidRPr="005C26E9">
        <w:rPr>
          <w:noProof/>
        </w:rPr>
        <w:lastRenderedPageBreak/>
        <w:t>–</w:t>
      </w:r>
      <w:r w:rsidRPr="005C26E9">
        <w:rPr>
          <w:noProof/>
        </w:rPr>
        <w:tab/>
        <w:t>If NoOutputOfPriorAtlasFramesFlag is equal to 1, all atlas storage buffers in the DAB are emptied without output of the atlas frames they contain and the DAB fullness is set equal to 0.</w:t>
      </w:r>
    </w:p>
    <w:p w14:paraId="2A117634" w14:textId="0343BE01" w:rsidR="001E7DB6" w:rsidRPr="005C26E9" w:rsidRDefault="001E7DB6">
      <w:pPr>
        <w:tabs>
          <w:tab w:val="clear" w:pos="403"/>
          <w:tab w:val="left" w:pos="400"/>
        </w:tabs>
        <w:ind w:left="1206" w:hanging="400"/>
        <w:rPr>
          <w:noProof/>
        </w:rPr>
      </w:pPr>
      <w:r w:rsidRPr="005C26E9">
        <w:rPr>
          <w:noProof/>
        </w:rPr>
        <w:t>–</w:t>
      </w:r>
      <w:r w:rsidRPr="005C26E9">
        <w:rPr>
          <w:noProof/>
        </w:rPr>
        <w:tab/>
        <w:t xml:space="preserve">Otherwise (NoOutputOfPriorAtlasFramesFlag is equal to 0), all atlas frame storage buffers containing atlas frames that </w:t>
      </w:r>
      <w:r w:rsidR="00120245" w:rsidRPr="005C26E9">
        <w:rPr>
          <w:noProof/>
        </w:rPr>
        <w:t>are</w:t>
      </w:r>
      <w:r w:rsidRPr="005C26E9">
        <w:rPr>
          <w:noProof/>
        </w:rPr>
        <w:t xml:space="preserve"> marked as "not needed for output" and "unused for reference" are emptied (without output) and all non-empty atlas frames storage buffers in the DAB are emptied by repeatedly invoking the "bumping" process specified in </w:t>
      </w:r>
      <w:r w:rsidR="00406A86" w:rsidRPr="005C26E9">
        <w:rPr>
          <w:noProof/>
        </w:rPr>
        <w:t>subclause</w:t>
      </w:r>
      <w:r w:rsidRPr="005C26E9">
        <w:rPr>
          <w:noProof/>
        </w:rPr>
        <w:t> </w:t>
      </w:r>
      <w:r w:rsidR="00B96064" w:rsidRPr="005C26E9">
        <w:rPr>
          <w:noProof/>
        </w:rPr>
        <w:fldChar w:fldCharType="begin"/>
      </w:r>
      <w:r w:rsidR="00B96064" w:rsidRPr="005C26E9">
        <w:rPr>
          <w:noProof/>
        </w:rPr>
        <w:instrText xml:space="preserve"> REF _Ref21521194 \w \h </w:instrText>
      </w:r>
      <w:r w:rsidR="00025423" w:rsidRPr="005C26E9">
        <w:rPr>
          <w:noProof/>
        </w:rPr>
        <w:instrText xml:space="preserve"> \* MERGEFORMAT </w:instrText>
      </w:r>
      <w:r w:rsidR="00B96064" w:rsidRPr="005C26E9">
        <w:rPr>
          <w:noProof/>
        </w:rPr>
      </w:r>
      <w:r w:rsidR="00B96064" w:rsidRPr="005C26E9">
        <w:rPr>
          <w:noProof/>
        </w:rPr>
        <w:fldChar w:fldCharType="separate"/>
      </w:r>
      <w:r w:rsidR="0060093D">
        <w:rPr>
          <w:noProof/>
        </w:rPr>
        <w:t>E.5.2.4</w:t>
      </w:r>
      <w:r w:rsidR="00B96064" w:rsidRPr="005C26E9">
        <w:rPr>
          <w:noProof/>
        </w:rPr>
        <w:fldChar w:fldCharType="end"/>
      </w:r>
      <w:r w:rsidRPr="005C26E9">
        <w:rPr>
          <w:noProof/>
        </w:rPr>
        <w:t xml:space="preserve"> and the DAB fullness is set equal to 0.</w:t>
      </w:r>
    </w:p>
    <w:p w14:paraId="7AF07E4E" w14:textId="2C560EDA" w:rsidR="001E7DB6" w:rsidRPr="005C26E9" w:rsidRDefault="001E7DB6">
      <w:pPr>
        <w:tabs>
          <w:tab w:val="clear" w:pos="403"/>
          <w:tab w:val="left" w:pos="400"/>
        </w:tabs>
        <w:ind w:left="400" w:hanging="400"/>
        <w:rPr>
          <w:noProof/>
        </w:rPr>
      </w:pPr>
      <w:r w:rsidRPr="005C26E9">
        <w:rPr>
          <w:noProof/>
        </w:rPr>
        <w:t>–</w:t>
      </w:r>
      <w:r w:rsidRPr="005C26E9">
        <w:rPr>
          <w:noProof/>
        </w:rPr>
        <w:tab/>
        <w:t xml:space="preserve">Otherwise (the current atlas frame is not an IRAP atlas frame with NoRaslOutputFlag equal to 1), all atlas frames storage buffers containing atlas frames which are marked as "not needed for output" and "unused for reference" are emptied (without output). For each atlas frame storage buffer that is emptied, the DAB fullness is decremented by one. When one or more of the following conditions are true, the "bumping" process specified in </w:t>
      </w:r>
      <w:r w:rsidR="00406A86" w:rsidRPr="005C26E9">
        <w:rPr>
          <w:noProof/>
        </w:rPr>
        <w:t>subclause</w:t>
      </w:r>
      <w:r w:rsidRPr="005C26E9">
        <w:rPr>
          <w:noProof/>
        </w:rPr>
        <w:t> </w:t>
      </w:r>
      <w:r w:rsidR="00B96064" w:rsidRPr="005C26E9">
        <w:rPr>
          <w:noProof/>
        </w:rPr>
        <w:fldChar w:fldCharType="begin"/>
      </w:r>
      <w:r w:rsidR="00B96064" w:rsidRPr="005C26E9">
        <w:rPr>
          <w:noProof/>
        </w:rPr>
        <w:instrText xml:space="preserve"> REF _Ref21521211 \w \h </w:instrText>
      </w:r>
      <w:r w:rsidR="00025423" w:rsidRPr="005C26E9">
        <w:rPr>
          <w:noProof/>
        </w:rPr>
        <w:instrText xml:space="preserve"> \* MERGEFORMAT </w:instrText>
      </w:r>
      <w:r w:rsidR="00B96064" w:rsidRPr="005C26E9">
        <w:rPr>
          <w:noProof/>
        </w:rPr>
      </w:r>
      <w:r w:rsidR="00B96064" w:rsidRPr="005C26E9">
        <w:rPr>
          <w:noProof/>
        </w:rPr>
        <w:fldChar w:fldCharType="separate"/>
      </w:r>
      <w:r w:rsidR="0060093D">
        <w:rPr>
          <w:noProof/>
        </w:rPr>
        <w:t>E.5.2.4</w:t>
      </w:r>
      <w:r w:rsidR="00B96064" w:rsidRPr="005C26E9">
        <w:rPr>
          <w:noProof/>
        </w:rPr>
        <w:fldChar w:fldCharType="end"/>
      </w:r>
      <w:r w:rsidRPr="005C26E9">
        <w:rPr>
          <w:noProof/>
        </w:rPr>
        <w:t xml:space="preserve"> is invoked repeatedly while further decrementing the DAB fullness by one for each additional atlas frame storage buffer that is emptied, until none of the following conditions </w:t>
      </w:r>
      <w:r w:rsidR="00120245" w:rsidRPr="005C26E9">
        <w:rPr>
          <w:noProof/>
        </w:rPr>
        <w:t>is</w:t>
      </w:r>
      <w:r w:rsidRPr="005C26E9">
        <w:rPr>
          <w:noProof/>
        </w:rPr>
        <w:t xml:space="preserve"> true:</w:t>
      </w:r>
    </w:p>
    <w:p w14:paraId="772A793C" w14:textId="77777777" w:rsidR="001E7DB6" w:rsidRPr="005C26E9" w:rsidRDefault="001E7DB6">
      <w:pPr>
        <w:numPr>
          <w:ilvl w:val="0"/>
          <w:numId w:val="175"/>
        </w:numPr>
        <w:tabs>
          <w:tab w:val="clear" w:pos="403"/>
          <w:tab w:val="left" w:pos="1588"/>
          <w:tab w:val="left" w:pos="1985"/>
        </w:tabs>
        <w:overflowPunct w:val="0"/>
        <w:autoSpaceDE w:val="0"/>
        <w:autoSpaceDN w:val="0"/>
        <w:adjustRightInd w:val="0"/>
        <w:spacing w:before="136" w:after="0" w:line="240" w:lineRule="auto"/>
        <w:ind w:hanging="270"/>
        <w:rPr>
          <w:noProof/>
        </w:rPr>
      </w:pPr>
      <w:r w:rsidRPr="005C26E9">
        <w:rPr>
          <w:noProof/>
        </w:rPr>
        <w:t xml:space="preserve">The number of atlas frames in the DAB is greater than or equal to </w:t>
      </w:r>
      <w:r w:rsidR="005610B4" w:rsidRPr="005C26E9">
        <w:rPr>
          <w:noProof/>
        </w:rPr>
        <w:t>asps</w:t>
      </w:r>
      <w:r w:rsidRPr="005C26E9">
        <w:rPr>
          <w:noProof/>
        </w:rPr>
        <w:t>_max_dec_atlas_frame_buffering_minus1 + 1.</w:t>
      </w:r>
    </w:p>
    <w:p w14:paraId="3379D93A" w14:textId="77777777" w:rsidR="001E7DB6" w:rsidRPr="005C26E9" w:rsidRDefault="001E7DB6">
      <w:pPr>
        <w:pStyle w:val="a4"/>
        <w:numPr>
          <w:ilvl w:val="3"/>
          <w:numId w:val="19"/>
        </w:numPr>
        <w:ind w:left="0"/>
        <w:rPr>
          <w:noProof/>
        </w:rPr>
      </w:pPr>
      <w:bookmarkStart w:id="4912" w:name="_Ref21520860"/>
      <w:bookmarkStart w:id="4913" w:name="_Ref21520915"/>
      <w:bookmarkStart w:id="4914" w:name="_Ref21520935"/>
      <w:bookmarkStart w:id="4915" w:name="_Ref21521002"/>
      <w:bookmarkStart w:id="4916" w:name="_Ref21521039"/>
      <w:bookmarkStart w:id="4917" w:name="_Toc39786821"/>
      <w:r w:rsidRPr="005C26E9">
        <w:rPr>
          <w:noProof/>
        </w:rPr>
        <w:t>Additional bumping</w:t>
      </w:r>
      <w:bookmarkEnd w:id="4912"/>
      <w:bookmarkEnd w:id="4913"/>
      <w:bookmarkEnd w:id="4914"/>
      <w:bookmarkEnd w:id="4915"/>
      <w:bookmarkEnd w:id="4916"/>
      <w:bookmarkEnd w:id="4917"/>
    </w:p>
    <w:p w14:paraId="648F453C" w14:textId="65B581B8" w:rsidR="001E7DB6" w:rsidRPr="005C26E9" w:rsidRDefault="001E7DB6">
      <w:pPr>
        <w:rPr>
          <w:noProof/>
        </w:rPr>
      </w:pPr>
      <w:bookmarkStart w:id="4918" w:name="_Toc347083759"/>
      <w:bookmarkStart w:id="4919" w:name="_Toc73966554"/>
      <w:bookmarkEnd w:id="4902"/>
      <w:bookmarkEnd w:id="4906"/>
      <w:bookmarkEnd w:id="4907"/>
      <w:bookmarkEnd w:id="4908"/>
      <w:bookmarkEnd w:id="4909"/>
      <w:bookmarkEnd w:id="4910"/>
      <w:bookmarkEnd w:id="4911"/>
      <w:bookmarkEnd w:id="4918"/>
      <w:bookmarkEnd w:id="4919"/>
      <w:r w:rsidRPr="005C26E9">
        <w:rPr>
          <w:noProof/>
        </w:rPr>
        <w:t xml:space="preserve">The processes specified in this </w:t>
      </w:r>
      <w:r w:rsidR="00406A86" w:rsidRPr="005C26E9">
        <w:rPr>
          <w:noProof/>
        </w:rPr>
        <w:t>subclause</w:t>
      </w:r>
      <w:r w:rsidRPr="005C26E9">
        <w:rPr>
          <w:noProof/>
        </w:rPr>
        <w:t xml:space="preserve"> happen instantaneously when the last decoding unit of access unit n containing the current atlas frames is removed from the CAB.</w:t>
      </w:r>
    </w:p>
    <w:p w14:paraId="675FED5B" w14:textId="77777777" w:rsidR="001E7DB6" w:rsidRPr="005C26E9" w:rsidRDefault="001E7DB6">
      <w:pPr>
        <w:rPr>
          <w:noProof/>
        </w:rPr>
      </w:pPr>
      <w:r w:rsidRPr="005C26E9">
        <w:rPr>
          <w:noProof/>
        </w:rPr>
        <w:t>When the current atlas frames has AtlasFrameOutputFlag equal to 1, for each atlas frames in the DAB that is marked as "needed for output" and follows the current atlas frames in output order, the associated variable AtlasFrameLatencyCount is set equal to AtlasFrameLatencyCount + 1.</w:t>
      </w:r>
    </w:p>
    <w:p w14:paraId="66219EBD" w14:textId="77777777" w:rsidR="001E7DB6" w:rsidRPr="005C26E9" w:rsidRDefault="001E7DB6">
      <w:pPr>
        <w:rPr>
          <w:noProof/>
        </w:rPr>
      </w:pPr>
      <w:r w:rsidRPr="005C26E9">
        <w:rPr>
          <w:noProof/>
        </w:rPr>
        <w:t>The following applies:</w:t>
      </w:r>
    </w:p>
    <w:p w14:paraId="32D39AF8" w14:textId="77777777" w:rsidR="001E7DB6" w:rsidRPr="005C26E9" w:rsidRDefault="001E7DB6">
      <w:pPr>
        <w:pStyle w:val="enumlev1"/>
        <w:ind w:left="397"/>
        <w:rPr>
          <w:rFonts w:ascii="Cambria" w:hAnsi="Cambria"/>
          <w:noProof/>
          <w:sz w:val="22"/>
          <w:szCs w:val="22"/>
        </w:rPr>
      </w:pPr>
      <w:r w:rsidRPr="005C26E9">
        <w:rPr>
          <w:rFonts w:ascii="Cambria" w:hAnsi="Cambria"/>
          <w:noProof/>
          <w:sz w:val="22"/>
          <w:szCs w:val="22"/>
        </w:rPr>
        <w:t>–</w:t>
      </w:r>
      <w:r w:rsidRPr="005C26E9">
        <w:rPr>
          <w:rFonts w:ascii="Cambria" w:hAnsi="Cambria"/>
          <w:noProof/>
          <w:sz w:val="22"/>
          <w:szCs w:val="22"/>
        </w:rPr>
        <w:tab/>
        <w:t>If the current decoded atlas has AtlasFrameOutputFlag equal to 1, it is marked as "needed for output" and its associated variable AtlasFrameLatencyCount is set equal to 0.</w:t>
      </w:r>
    </w:p>
    <w:p w14:paraId="7AECDB8E" w14:textId="77777777" w:rsidR="001E7DB6" w:rsidRPr="005C26E9" w:rsidRDefault="001E7DB6">
      <w:pPr>
        <w:pStyle w:val="enumlev1"/>
        <w:ind w:left="397"/>
        <w:rPr>
          <w:rFonts w:ascii="Cambria" w:hAnsi="Cambria"/>
          <w:noProof/>
          <w:sz w:val="22"/>
          <w:szCs w:val="22"/>
        </w:rPr>
      </w:pPr>
      <w:r w:rsidRPr="005C26E9">
        <w:rPr>
          <w:rFonts w:ascii="Cambria" w:hAnsi="Cambria"/>
          <w:noProof/>
          <w:sz w:val="22"/>
          <w:szCs w:val="22"/>
        </w:rPr>
        <w:t>–</w:t>
      </w:r>
      <w:r w:rsidRPr="005C26E9">
        <w:rPr>
          <w:rFonts w:ascii="Cambria" w:hAnsi="Cambria"/>
          <w:noProof/>
          <w:sz w:val="22"/>
          <w:szCs w:val="22"/>
        </w:rPr>
        <w:tab/>
        <w:t>Otherwise (the current decoded atlas framehas AtlasFrameOutputFlag equal to 0), it is marked as "not needed for output".</w:t>
      </w:r>
    </w:p>
    <w:p w14:paraId="6BAFD104" w14:textId="024007DB" w:rsidR="001E7DB6" w:rsidRPr="005C26E9" w:rsidRDefault="001E7DB6">
      <w:pPr>
        <w:rPr>
          <w:noProof/>
        </w:rPr>
      </w:pPr>
      <w:r w:rsidRPr="005C26E9">
        <w:rPr>
          <w:noProof/>
        </w:rPr>
        <w:t xml:space="preserve">When one or more of the following conditions are true, the "bumping" process specified in </w:t>
      </w:r>
      <w:r w:rsidR="00406A86" w:rsidRPr="005C26E9">
        <w:rPr>
          <w:noProof/>
        </w:rPr>
        <w:t>subclause</w:t>
      </w:r>
      <w:r w:rsidRPr="005C26E9">
        <w:rPr>
          <w:noProof/>
        </w:rPr>
        <w:t> </w:t>
      </w:r>
      <w:r w:rsidR="00B96064" w:rsidRPr="005C26E9">
        <w:rPr>
          <w:noProof/>
        </w:rPr>
        <w:fldChar w:fldCharType="begin"/>
      </w:r>
      <w:r w:rsidR="00B96064" w:rsidRPr="005C26E9">
        <w:rPr>
          <w:noProof/>
        </w:rPr>
        <w:instrText xml:space="preserve"> REF _Ref21521245 \w \h </w:instrText>
      </w:r>
      <w:r w:rsidR="005F133D" w:rsidRPr="005C26E9">
        <w:rPr>
          <w:noProof/>
        </w:rPr>
        <w:instrText xml:space="preserve"> \* MERGEFORMAT </w:instrText>
      </w:r>
      <w:r w:rsidR="00B96064" w:rsidRPr="005C26E9">
        <w:rPr>
          <w:noProof/>
        </w:rPr>
      </w:r>
      <w:r w:rsidR="00B96064" w:rsidRPr="005C26E9">
        <w:rPr>
          <w:noProof/>
        </w:rPr>
        <w:fldChar w:fldCharType="separate"/>
      </w:r>
      <w:r w:rsidR="0060093D">
        <w:rPr>
          <w:noProof/>
        </w:rPr>
        <w:t>E.5.2.4</w:t>
      </w:r>
      <w:r w:rsidR="00B96064" w:rsidRPr="005C26E9">
        <w:rPr>
          <w:noProof/>
        </w:rPr>
        <w:fldChar w:fldCharType="end"/>
      </w:r>
      <w:r w:rsidRPr="005C26E9">
        <w:rPr>
          <w:noProof/>
        </w:rPr>
        <w:t xml:space="preserve"> is invoked repeatedly until none of the following conditions are true:</w:t>
      </w:r>
    </w:p>
    <w:p w14:paraId="52F27F29" w14:textId="77777777" w:rsidR="001E7DB6" w:rsidRPr="005C26E9" w:rsidRDefault="001E7DB6">
      <w:pPr>
        <w:pStyle w:val="enumlev1"/>
        <w:ind w:left="397"/>
        <w:rPr>
          <w:rFonts w:ascii="Cambria" w:hAnsi="Cambria"/>
          <w:noProof/>
          <w:sz w:val="22"/>
          <w:szCs w:val="22"/>
        </w:rPr>
      </w:pPr>
      <w:r w:rsidRPr="005C26E9">
        <w:rPr>
          <w:rFonts w:ascii="Cambria" w:hAnsi="Cambria"/>
          <w:noProof/>
          <w:sz w:val="22"/>
          <w:szCs w:val="22"/>
        </w:rPr>
        <w:t>–</w:t>
      </w:r>
      <w:r w:rsidRPr="005C26E9">
        <w:rPr>
          <w:rFonts w:ascii="Cambria" w:hAnsi="Cambria"/>
          <w:noProof/>
          <w:sz w:val="22"/>
          <w:szCs w:val="22"/>
        </w:rPr>
        <w:tab/>
        <w:t xml:space="preserve">The number of atlas frames in the DAB that are marked as "needed for output" is greater than </w:t>
      </w:r>
      <w:r w:rsidR="008D3D86" w:rsidRPr="005C26E9">
        <w:rPr>
          <w:rFonts w:ascii="Cambria" w:hAnsi="Cambria"/>
          <w:noProof/>
          <w:sz w:val="22"/>
          <w:szCs w:val="22"/>
        </w:rPr>
        <w:t>asps_max_dec_atlas_frame_buffering_minus1</w:t>
      </w:r>
      <w:r w:rsidRPr="005C26E9">
        <w:rPr>
          <w:rFonts w:ascii="Cambria" w:hAnsi="Cambria"/>
          <w:noProof/>
          <w:sz w:val="22"/>
          <w:szCs w:val="22"/>
        </w:rPr>
        <w:t>.</w:t>
      </w:r>
    </w:p>
    <w:p w14:paraId="3C0539B6" w14:textId="77777777" w:rsidR="002D2094" w:rsidRPr="005C26E9" w:rsidRDefault="002D2094">
      <w:pPr>
        <w:pStyle w:val="a4"/>
        <w:numPr>
          <w:ilvl w:val="3"/>
          <w:numId w:val="19"/>
        </w:numPr>
        <w:ind w:left="0"/>
        <w:rPr>
          <w:noProof/>
        </w:rPr>
      </w:pPr>
      <w:bookmarkStart w:id="4920" w:name="_Ref21520946"/>
      <w:bookmarkStart w:id="4921" w:name="_Ref21520984"/>
      <w:bookmarkStart w:id="4922" w:name="_Ref21521194"/>
      <w:bookmarkStart w:id="4923" w:name="_Ref21521211"/>
      <w:bookmarkStart w:id="4924" w:name="_Ref21521245"/>
      <w:bookmarkStart w:id="4925" w:name="_Toc39786822"/>
      <w:r w:rsidRPr="005C26E9">
        <w:rPr>
          <w:noProof/>
        </w:rPr>
        <w:t>"Bumping" process</w:t>
      </w:r>
      <w:bookmarkEnd w:id="4920"/>
      <w:bookmarkEnd w:id="4921"/>
      <w:bookmarkEnd w:id="4922"/>
      <w:bookmarkEnd w:id="4923"/>
      <w:bookmarkEnd w:id="4924"/>
      <w:bookmarkEnd w:id="4925"/>
    </w:p>
    <w:p w14:paraId="2F83D196" w14:textId="77777777" w:rsidR="001E7DB6" w:rsidRPr="005C26E9" w:rsidRDefault="001E7DB6">
      <w:pPr>
        <w:pStyle w:val="enumlev1"/>
        <w:ind w:left="0" w:firstLine="0"/>
        <w:rPr>
          <w:rFonts w:ascii="Cambria" w:hAnsi="Cambria"/>
          <w:noProof/>
          <w:sz w:val="22"/>
          <w:szCs w:val="22"/>
        </w:rPr>
      </w:pPr>
      <w:r w:rsidRPr="005C26E9">
        <w:rPr>
          <w:rFonts w:ascii="Cambria" w:hAnsi="Cambria"/>
          <w:noProof/>
          <w:sz w:val="22"/>
          <w:szCs w:val="22"/>
        </w:rPr>
        <w:t>The "bumping" process consists of the following ordered steps:</w:t>
      </w:r>
    </w:p>
    <w:p w14:paraId="6F0C327E" w14:textId="77777777" w:rsidR="001E7DB6" w:rsidRPr="005C26E9" w:rsidRDefault="001E7DB6" w:rsidP="001000BF">
      <w:pPr>
        <w:pStyle w:val="enumlev1"/>
        <w:numPr>
          <w:ilvl w:val="0"/>
          <w:numId w:val="176"/>
        </w:numPr>
        <w:tabs>
          <w:tab w:val="clear" w:pos="760"/>
          <w:tab w:val="clear" w:pos="794"/>
          <w:tab w:val="left" w:pos="600"/>
          <w:tab w:val="num" w:pos="2300"/>
        </w:tabs>
        <w:ind w:left="600"/>
        <w:textAlignment w:val="auto"/>
        <w:rPr>
          <w:rFonts w:ascii="Cambria" w:hAnsi="Cambria"/>
          <w:noProof/>
          <w:sz w:val="22"/>
          <w:szCs w:val="22"/>
        </w:rPr>
      </w:pPr>
      <w:r w:rsidRPr="005C26E9">
        <w:rPr>
          <w:rFonts w:ascii="Cambria" w:hAnsi="Cambria"/>
          <w:noProof/>
          <w:sz w:val="22"/>
          <w:szCs w:val="22"/>
        </w:rPr>
        <w:t>The atlas frame that is first for output is selected as the one having the smallest value of atlasFrameOrderCntVal of all atlas frames in the DAB marked as "needed for output".</w:t>
      </w:r>
    </w:p>
    <w:p w14:paraId="41FA0528" w14:textId="77777777" w:rsidR="008164D3" w:rsidRPr="005C26E9" w:rsidRDefault="001E7DB6">
      <w:pPr>
        <w:pStyle w:val="Note1"/>
        <w:rPr>
          <w:rFonts w:ascii="Cambria" w:hAnsi="Cambria"/>
          <w:noProof/>
        </w:rPr>
      </w:pPr>
      <w:r w:rsidRPr="005C26E9">
        <w:rPr>
          <w:rFonts w:ascii="Cambria" w:hAnsi="Cambria"/>
          <w:noProof/>
        </w:rPr>
        <w:t>NOTE – For any two atlas frames atlasFrameA and atlasFrameB that belong to the same CAS and are output by the "bumping process", when atlasFrameA is output earlier than atlasFrameB, the value of AtlasFrameOrderCntVal of atlasFrameA is less than the value of AtlasFrameOrderCntVal of atlasFrameB.</w:t>
      </w:r>
    </w:p>
    <w:p w14:paraId="2FA4B343" w14:textId="77777777" w:rsidR="00BB7045" w:rsidRPr="005C26E9" w:rsidRDefault="00BB7045">
      <w:pPr>
        <w:pStyle w:val="ANNEX"/>
        <w:numPr>
          <w:ilvl w:val="0"/>
          <w:numId w:val="19"/>
        </w:numPr>
        <w:ind w:left="0" w:firstLine="0"/>
        <w:rPr>
          <w:noProof/>
          <w:color w:val="000000" w:themeColor="text1"/>
        </w:rPr>
      </w:pPr>
      <w:r w:rsidRPr="005C26E9">
        <w:rPr>
          <w:noProof/>
          <w:color w:val="000000" w:themeColor="text1"/>
        </w:rPr>
        <w:lastRenderedPageBreak/>
        <w:br/>
      </w:r>
      <w:bookmarkStart w:id="4926" w:name="_Toc39786823"/>
      <w:r w:rsidR="001B73C3" w:rsidRPr="005C26E9">
        <w:rPr>
          <w:noProof/>
          <w:color w:val="000000" w:themeColor="text1"/>
        </w:rPr>
        <w:t>(normative)</w:t>
      </w:r>
      <w:r w:rsidRPr="005C26E9">
        <w:rPr>
          <w:noProof/>
          <w:color w:val="000000" w:themeColor="text1"/>
        </w:rPr>
        <w:br/>
      </w:r>
      <w:bookmarkStart w:id="4927" w:name="_Ref7723976"/>
      <w:r w:rsidRPr="005C26E9">
        <w:rPr>
          <w:noProof/>
          <w:color w:val="000000" w:themeColor="text1"/>
        </w:rPr>
        <w:t>Supplemental enhancement information</w:t>
      </w:r>
      <w:bookmarkEnd w:id="4926"/>
      <w:bookmarkEnd w:id="4927"/>
    </w:p>
    <w:p w14:paraId="64584508" w14:textId="167C7890" w:rsidR="00BB7045" w:rsidRPr="005C26E9" w:rsidRDefault="00BB7045">
      <w:pPr>
        <w:pStyle w:val="a2"/>
        <w:numPr>
          <w:ilvl w:val="1"/>
          <w:numId w:val="19"/>
        </w:numPr>
        <w:rPr>
          <w:noProof/>
          <w:color w:val="000000" w:themeColor="text1"/>
        </w:rPr>
      </w:pPr>
      <w:bookmarkStart w:id="4928" w:name="_Toc38891803"/>
      <w:bookmarkStart w:id="4929" w:name="_Toc39426400"/>
      <w:bookmarkStart w:id="4930" w:name="_Ref38310292"/>
      <w:bookmarkStart w:id="4931" w:name="_Toc39786824"/>
      <w:bookmarkEnd w:id="4928"/>
      <w:bookmarkEnd w:id="4929"/>
      <w:r w:rsidRPr="005C26E9">
        <w:rPr>
          <w:noProof/>
          <w:color w:val="000000" w:themeColor="text1"/>
        </w:rPr>
        <w:t>General</w:t>
      </w:r>
      <w:bookmarkEnd w:id="4930"/>
      <w:bookmarkEnd w:id="4931"/>
    </w:p>
    <w:p w14:paraId="295D1D39" w14:textId="77777777" w:rsidR="00BB7045" w:rsidRPr="005C26E9" w:rsidRDefault="00BB7045">
      <w:pPr>
        <w:rPr>
          <w:noProof/>
        </w:rPr>
      </w:pPr>
      <w:r w:rsidRPr="005C26E9">
        <w:rPr>
          <w:noProof/>
        </w:rPr>
        <w:t>This annex specifies syntax and semantics for SEI message payloads.</w:t>
      </w:r>
    </w:p>
    <w:p w14:paraId="7436DAF6" w14:textId="77777777" w:rsidR="000E2A3F" w:rsidRPr="005C26E9" w:rsidRDefault="00BB7045">
      <w:pPr>
        <w:rPr>
          <w:noProof/>
          <w:color w:val="000000" w:themeColor="text1"/>
        </w:rPr>
      </w:pPr>
      <w:r w:rsidRPr="005C26E9">
        <w:rPr>
          <w:noProof/>
          <w:color w:val="000000" w:themeColor="text1"/>
        </w:rPr>
        <w:t>SEI messages assist in processes related to decoding, reconstruction, display, or other purposes.</w:t>
      </w:r>
      <w:r w:rsidR="000E2A3F" w:rsidRPr="005C26E9">
        <w:rPr>
          <w:noProof/>
          <w:color w:val="000000" w:themeColor="text1"/>
        </w:rPr>
        <w:t xml:space="preserve"> This annex defines two types of SEI messages: essential and non-essential.</w:t>
      </w:r>
    </w:p>
    <w:p w14:paraId="777B059A" w14:textId="77777777" w:rsidR="000E2A3F" w:rsidRPr="005C26E9" w:rsidRDefault="000E2A3F">
      <w:pPr>
        <w:rPr>
          <w:noProof/>
          <w:color w:val="000000" w:themeColor="text1"/>
          <w:highlight w:val="red"/>
        </w:rPr>
      </w:pPr>
      <w:r w:rsidRPr="005C26E9">
        <w:rPr>
          <w:noProof/>
          <w:color w:val="000000" w:themeColor="text1"/>
        </w:rPr>
        <w:t xml:space="preserve">Non-essential SEI messages are not required by the decoding process. Conforming decoders are not required to process this information for output order conformance to </w:t>
      </w:r>
      <w:r w:rsidR="00FD4C0B" w:rsidRPr="005C26E9">
        <w:rPr>
          <w:noProof/>
          <w:color w:val="000000" w:themeColor="text1"/>
        </w:rPr>
        <w:t>this document</w:t>
      </w:r>
      <w:r w:rsidRPr="005C26E9">
        <w:rPr>
          <w:noProof/>
          <w:color w:val="000000" w:themeColor="text1"/>
        </w:rPr>
        <w:t xml:space="preserve"> (see Annex A for the specification of conformance).</w:t>
      </w:r>
    </w:p>
    <w:p w14:paraId="4592D710" w14:textId="7F7DF2AA" w:rsidR="00BB7045" w:rsidRPr="005C26E9" w:rsidRDefault="00BB7045">
      <w:pPr>
        <w:tabs>
          <w:tab w:val="clear" w:pos="403"/>
        </w:tabs>
        <w:spacing w:line="240" w:lineRule="auto"/>
        <w:rPr>
          <w:noProof/>
          <w:color w:val="000000" w:themeColor="text1"/>
        </w:rPr>
      </w:pPr>
      <w:r w:rsidRPr="005C26E9">
        <w:rPr>
          <w:noProof/>
          <w:color w:val="000000" w:themeColor="text1"/>
        </w:rPr>
        <w:t xml:space="preserve">In </w:t>
      </w:r>
      <w:r w:rsidR="00406A86" w:rsidRPr="005C26E9">
        <w:rPr>
          <w:noProof/>
          <w:color w:val="000000" w:themeColor="text1"/>
        </w:rPr>
        <w:t>subclause</w:t>
      </w:r>
      <w:r w:rsidRPr="005C26E9">
        <w:rPr>
          <w:noProof/>
          <w:color w:val="000000" w:themeColor="text1"/>
        </w:rPr>
        <w:t xml:space="preserve"> C.5.2 including its subclauses, specification for presence of </w:t>
      </w:r>
      <w:r w:rsidR="000E2A3F" w:rsidRPr="005C26E9">
        <w:rPr>
          <w:noProof/>
          <w:color w:val="000000" w:themeColor="text1"/>
        </w:rPr>
        <w:t xml:space="preserve">non-essential </w:t>
      </w:r>
      <w:r w:rsidRPr="005C26E9">
        <w:rPr>
          <w:noProof/>
          <w:color w:val="000000" w:themeColor="text1"/>
        </w:rPr>
        <w:t xml:space="preserve">SEI messages </w:t>
      </w:r>
      <w:r w:rsidR="00C42897" w:rsidRPr="005C26E9">
        <w:rPr>
          <w:noProof/>
          <w:color w:val="000000" w:themeColor="text1"/>
        </w:rPr>
        <w:t>is</w:t>
      </w:r>
      <w:r w:rsidRPr="005C26E9">
        <w:rPr>
          <w:noProof/>
          <w:color w:val="000000" w:themeColor="text1"/>
        </w:rPr>
        <w:t xml:space="preserve"> also satisfied when those messages (or some subset of them) are conve</w:t>
      </w:r>
      <w:r w:rsidRPr="004E3D7C">
        <w:rPr>
          <w:noProof/>
          <w:color w:val="000000" w:themeColor="text1"/>
        </w:rPr>
        <w:t>yed to decoders (or to the HRD)</w:t>
      </w:r>
      <w:r w:rsidRPr="005C26E9">
        <w:rPr>
          <w:noProof/>
          <w:color w:val="000000" w:themeColor="text1"/>
        </w:rPr>
        <w:t xml:space="preserve"> by other means not specified in </w:t>
      </w:r>
      <w:r w:rsidR="00FD4C0B" w:rsidRPr="005C26E9">
        <w:rPr>
          <w:noProof/>
          <w:color w:val="000000" w:themeColor="text1"/>
        </w:rPr>
        <w:t>this document</w:t>
      </w:r>
      <w:r w:rsidRPr="005C26E9">
        <w:rPr>
          <w:noProof/>
          <w:color w:val="000000" w:themeColor="text1"/>
        </w:rPr>
        <w:t xml:space="preserve">. When present in the bitstream, </w:t>
      </w:r>
      <w:r w:rsidR="000E2A3F" w:rsidRPr="005C26E9">
        <w:rPr>
          <w:noProof/>
          <w:color w:val="000000" w:themeColor="text1"/>
        </w:rPr>
        <w:t xml:space="preserve">non-essential </w:t>
      </w:r>
      <w:r w:rsidRPr="005C26E9">
        <w:rPr>
          <w:noProof/>
          <w:color w:val="000000" w:themeColor="text1"/>
        </w:rPr>
        <w:t xml:space="preserve">SEI messages shall obey the syntax and semantics specified in </w:t>
      </w:r>
      <w:r w:rsidR="00406A86" w:rsidRPr="005C26E9">
        <w:rPr>
          <w:noProof/>
          <w:color w:val="000000" w:themeColor="text1"/>
        </w:rPr>
        <w:t>subclause</w:t>
      </w:r>
      <w:r w:rsidRPr="005C26E9">
        <w:rPr>
          <w:noProof/>
          <w:color w:val="000000" w:themeColor="text1"/>
        </w:rPr>
        <w:t xml:space="preserve"> </w:t>
      </w:r>
      <w:r w:rsidR="00C42897" w:rsidRPr="005C26E9">
        <w:rPr>
          <w:noProof/>
          <w:color w:val="000000" w:themeColor="text1"/>
        </w:rPr>
        <w:fldChar w:fldCharType="begin"/>
      </w:r>
      <w:r w:rsidR="00C42897" w:rsidRPr="005C26E9">
        <w:rPr>
          <w:noProof/>
          <w:color w:val="000000" w:themeColor="text1"/>
        </w:rPr>
        <w:instrText xml:space="preserve"> REF _Ref5888159 \r \h </w:instrText>
      </w:r>
      <w:r w:rsidR="003E3CBC" w:rsidRPr="005C26E9">
        <w:rPr>
          <w:noProof/>
          <w:color w:val="000000" w:themeColor="text1"/>
        </w:rPr>
        <w:instrText xml:space="preserve"> \* MERGEFORMAT </w:instrText>
      </w:r>
      <w:r w:rsidR="00C42897" w:rsidRPr="005C26E9">
        <w:rPr>
          <w:noProof/>
          <w:color w:val="000000" w:themeColor="text1"/>
        </w:rPr>
      </w:r>
      <w:r w:rsidR="00C42897" w:rsidRPr="005C26E9">
        <w:rPr>
          <w:noProof/>
          <w:color w:val="000000" w:themeColor="text1"/>
        </w:rPr>
        <w:fldChar w:fldCharType="separate"/>
      </w:r>
      <w:r w:rsidR="0060093D">
        <w:rPr>
          <w:noProof/>
          <w:color w:val="000000" w:themeColor="text1"/>
        </w:rPr>
        <w:t>7.3.8</w:t>
      </w:r>
      <w:r w:rsidR="00C42897" w:rsidRPr="005C26E9">
        <w:rPr>
          <w:noProof/>
          <w:color w:val="000000" w:themeColor="text1"/>
        </w:rPr>
        <w:fldChar w:fldCharType="end"/>
      </w:r>
      <w:r w:rsidRPr="005C26E9">
        <w:rPr>
          <w:noProof/>
          <w:color w:val="000000" w:themeColor="text1"/>
        </w:rPr>
        <w:t xml:space="preserve"> and this annex. When the content of </w:t>
      </w:r>
      <w:r w:rsidR="000E2A3F" w:rsidRPr="005C26E9">
        <w:rPr>
          <w:noProof/>
          <w:color w:val="000000" w:themeColor="text1"/>
        </w:rPr>
        <w:t xml:space="preserve">a non-essential </w:t>
      </w:r>
      <w:r w:rsidRPr="005C26E9">
        <w:rPr>
          <w:noProof/>
          <w:color w:val="000000" w:themeColor="text1"/>
        </w:rPr>
        <w:t>SEI message is conveyed for the application by some means other than presence within the bitstream, the representation of the content of the SEI message is not required to use the same syntax specified in this annex. For the purpose of counting bits, only the appropriate bits that are actually present in the bitstream are counted.</w:t>
      </w:r>
    </w:p>
    <w:p w14:paraId="2D514CDE" w14:textId="1FAE4E4A" w:rsidR="000E2A3F" w:rsidRPr="005C26E9" w:rsidRDefault="000E2A3F">
      <w:pPr>
        <w:tabs>
          <w:tab w:val="clear" w:pos="403"/>
        </w:tabs>
        <w:spacing w:line="240" w:lineRule="auto"/>
        <w:jc w:val="left"/>
        <w:rPr>
          <w:noProof/>
          <w:color w:val="000000" w:themeColor="text1"/>
        </w:rPr>
      </w:pPr>
      <w:r w:rsidRPr="005C26E9">
        <w:rPr>
          <w:noProof/>
          <w:color w:val="000000" w:themeColor="text1"/>
        </w:rPr>
        <w:t xml:space="preserve">Essential SEI messages are an integral part of the </w:t>
      </w:r>
      <w:r w:rsidR="00134F81" w:rsidRPr="005C26E9">
        <w:rPr>
          <w:noProof/>
          <w:color w:val="000000" w:themeColor="text1"/>
        </w:rPr>
        <w:t>V3C</w:t>
      </w:r>
      <w:r w:rsidRPr="005C26E9">
        <w:rPr>
          <w:noProof/>
          <w:color w:val="000000" w:themeColor="text1"/>
        </w:rPr>
        <w:t xml:space="preserve"> bitstream and should not be removed from the bitstream. The essential SEI messages are categorized into two types:</w:t>
      </w:r>
    </w:p>
    <w:p w14:paraId="22FEA223" w14:textId="7CFE1DA8" w:rsidR="000E2A3F" w:rsidRPr="005C26E9" w:rsidRDefault="000E2A3F">
      <w:pPr>
        <w:pStyle w:val="ListParagraph"/>
        <w:numPr>
          <w:ilvl w:val="0"/>
          <w:numId w:val="197"/>
        </w:numPr>
        <w:tabs>
          <w:tab w:val="clear" w:pos="403"/>
        </w:tabs>
        <w:spacing w:line="240" w:lineRule="auto"/>
        <w:ind w:leftChars="0"/>
        <w:rPr>
          <w:noProof/>
          <w:color w:val="000000" w:themeColor="text1"/>
        </w:rPr>
      </w:pPr>
      <w:r w:rsidRPr="005C26E9">
        <w:rPr>
          <w:noProof/>
          <w:color w:val="000000" w:themeColor="text1"/>
        </w:rPr>
        <w:t xml:space="preserve">Type-A essential SEI messages: These SEIs contain information required to check bitstream conformance and for output timing decoder conformance. Every </w:t>
      </w:r>
      <w:r w:rsidR="00134F81" w:rsidRPr="005C26E9">
        <w:rPr>
          <w:noProof/>
          <w:color w:val="000000" w:themeColor="text1"/>
        </w:rPr>
        <w:t>V3C</w:t>
      </w:r>
      <w:r w:rsidRPr="005C26E9">
        <w:rPr>
          <w:noProof/>
          <w:color w:val="000000" w:themeColor="text1"/>
        </w:rPr>
        <w:t xml:space="preserve"> decoder conforming to point A should not discard any relevant Type-A essential SEI messages and shall consider them for bitstream conformance and for output timing decoder conformance.</w:t>
      </w:r>
    </w:p>
    <w:p w14:paraId="1D9EE91E" w14:textId="05FCFD33" w:rsidR="000E2A3F" w:rsidRPr="005C26E9" w:rsidRDefault="000E2A3F">
      <w:pPr>
        <w:pStyle w:val="ListParagraph"/>
        <w:numPr>
          <w:ilvl w:val="0"/>
          <w:numId w:val="197"/>
        </w:numPr>
        <w:tabs>
          <w:tab w:val="clear" w:pos="403"/>
        </w:tabs>
        <w:spacing w:line="240" w:lineRule="auto"/>
        <w:ind w:leftChars="0"/>
        <w:rPr>
          <w:noProof/>
          <w:color w:val="000000" w:themeColor="text1"/>
        </w:rPr>
      </w:pPr>
      <w:r w:rsidRPr="005C26E9">
        <w:rPr>
          <w:noProof/>
          <w:color w:val="000000" w:themeColor="text1"/>
        </w:rPr>
        <w:t xml:space="preserve">Type-B essential SEI messages: </w:t>
      </w:r>
      <w:r w:rsidR="00134F81" w:rsidRPr="005C26E9">
        <w:rPr>
          <w:noProof/>
          <w:color w:val="000000" w:themeColor="text1"/>
        </w:rPr>
        <w:t>V3C</w:t>
      </w:r>
      <w:r w:rsidRPr="005C26E9">
        <w:rPr>
          <w:noProof/>
          <w:color w:val="000000" w:themeColor="text1"/>
        </w:rPr>
        <w:t xml:space="preserve"> decoders that wish to conform to a particular reconstruction profile as specified in Annex A should not discard any relevant Type-B essential SEI messages and shall consider them for </w:t>
      </w:r>
      <w:r w:rsidR="00DB74CF" w:rsidRPr="005C26E9">
        <w:rPr>
          <w:noProof/>
          <w:color w:val="000000" w:themeColor="text1"/>
        </w:rPr>
        <w:t>volumetric frame</w:t>
      </w:r>
      <w:r w:rsidRPr="005C26E9">
        <w:rPr>
          <w:noProof/>
          <w:color w:val="000000" w:themeColor="text1"/>
        </w:rPr>
        <w:t xml:space="preserve"> reconstruction and conformance purposes.</w:t>
      </w:r>
    </w:p>
    <w:p w14:paraId="7461D38D" w14:textId="77777777" w:rsidR="000E2A3F" w:rsidRPr="005C26E9" w:rsidRDefault="000E2A3F">
      <w:pPr>
        <w:tabs>
          <w:tab w:val="clear" w:pos="403"/>
        </w:tabs>
        <w:spacing w:line="240" w:lineRule="auto"/>
        <w:jc w:val="left"/>
        <w:rPr>
          <w:noProof/>
          <w:color w:val="000000" w:themeColor="text1"/>
        </w:rPr>
      </w:pPr>
      <w:r w:rsidRPr="005C26E9">
        <w:rPr>
          <w:noProof/>
          <w:color w:val="000000" w:themeColor="text1"/>
        </w:rPr>
        <w:t>Tab</w:t>
      </w:r>
      <w:r w:rsidRPr="004E3D7C">
        <w:rPr>
          <w:noProof/>
          <w:color w:val="000000" w:themeColor="text1"/>
        </w:rPr>
        <w:t>le XXX lists</w:t>
      </w:r>
      <w:r w:rsidRPr="005C26E9">
        <w:rPr>
          <w:noProof/>
          <w:color w:val="000000" w:themeColor="text1"/>
        </w:rPr>
        <w:t xml:space="preserve"> the essential and non-essential SEI messages. In case of essential SEI messages, the type is also specified.</w:t>
      </w:r>
    </w:p>
    <w:p w14:paraId="0B416EE7" w14:textId="23D906A0" w:rsidR="00C42897" w:rsidRPr="005C26E9" w:rsidRDefault="00BB7045">
      <w:pPr>
        <w:pStyle w:val="a2"/>
        <w:numPr>
          <w:ilvl w:val="1"/>
          <w:numId w:val="19"/>
        </w:numPr>
        <w:rPr>
          <w:noProof/>
        </w:rPr>
      </w:pPr>
      <w:bookmarkStart w:id="4932" w:name="_Ref38310473"/>
      <w:bookmarkStart w:id="4933" w:name="_Ref38310510"/>
      <w:bookmarkStart w:id="4934" w:name="_Toc39786825"/>
      <w:r w:rsidRPr="005C26E9">
        <w:rPr>
          <w:noProof/>
        </w:rPr>
        <w:t>SEI payload syntax</w:t>
      </w:r>
      <w:bookmarkEnd w:id="4932"/>
      <w:bookmarkEnd w:id="4933"/>
      <w:bookmarkEnd w:id="4934"/>
    </w:p>
    <w:p w14:paraId="3A184625" w14:textId="558A35D6" w:rsidR="00C42897" w:rsidRPr="005C26E9" w:rsidRDefault="00C42897" w:rsidP="005C26E9">
      <w:pPr>
        <w:pStyle w:val="a3"/>
        <w:numPr>
          <w:ilvl w:val="2"/>
          <w:numId w:val="19"/>
        </w:numPr>
        <w:rPr>
          <w:noProof/>
        </w:rPr>
      </w:pPr>
      <w:bookmarkStart w:id="4935" w:name="_Ref38310422"/>
      <w:bookmarkStart w:id="4936" w:name="_Toc39786826"/>
      <w:r w:rsidRPr="005C26E9">
        <w:rPr>
          <w:noProof/>
        </w:rPr>
        <w:t>General SEI message synta</w:t>
      </w:r>
      <w:r w:rsidR="008F2CFD" w:rsidRPr="005C26E9">
        <w:rPr>
          <w:noProof/>
        </w:rPr>
        <w:t>x</w:t>
      </w:r>
      <w:bookmarkEnd w:id="4935"/>
      <w:bookmarkEnd w:id="4936"/>
    </w:p>
    <w:tbl>
      <w:tblPr>
        <w:tblW w:w="50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42"/>
        <w:gridCol w:w="1290"/>
      </w:tblGrid>
      <w:tr w:rsidR="0089041C" w:rsidRPr="005C26E9" w14:paraId="7BB4481B" w14:textId="77777777" w:rsidTr="00E3707E">
        <w:trPr>
          <w:cantSplit/>
          <w:jc w:val="center"/>
        </w:trPr>
        <w:tc>
          <w:tcPr>
            <w:tcW w:w="4357" w:type="pct"/>
          </w:tcPr>
          <w:p w14:paraId="5047D4DA" w14:textId="77777777" w:rsidR="0089041C" w:rsidRPr="005C26E9" w:rsidRDefault="0089041C">
            <w:pPr>
              <w:keepNext/>
              <w:keepLines/>
              <w:tabs>
                <w:tab w:val="clear" w:pos="403"/>
              </w:tabs>
              <w:spacing w:before="20" w:after="40"/>
              <w:rPr>
                <w:rFonts w:eastAsia="Malgun Gothic"/>
                <w:noProof/>
                <w:sz w:val="20"/>
              </w:rPr>
            </w:pPr>
            <w:r w:rsidRPr="005C26E9">
              <w:rPr>
                <w:rFonts w:eastAsia="Malgun Gothic"/>
                <w:noProof/>
                <w:sz w:val="20"/>
              </w:rPr>
              <w:t>sei_payload( payloadType, payloadSize ) {</w:t>
            </w:r>
          </w:p>
        </w:tc>
        <w:tc>
          <w:tcPr>
            <w:tcW w:w="642" w:type="pct"/>
          </w:tcPr>
          <w:p w14:paraId="6EBDA01C" w14:textId="77777777" w:rsidR="0089041C" w:rsidRPr="005C26E9" w:rsidRDefault="0089041C">
            <w:pPr>
              <w:keepNext/>
              <w:keepLines/>
              <w:tabs>
                <w:tab w:val="clear" w:pos="403"/>
              </w:tabs>
              <w:spacing w:before="20" w:after="40"/>
              <w:jc w:val="center"/>
              <w:rPr>
                <w:rFonts w:eastAsia="Malgun Gothic"/>
                <w:bCs/>
                <w:noProof/>
                <w:sz w:val="20"/>
              </w:rPr>
            </w:pPr>
            <w:r w:rsidRPr="005C26E9">
              <w:rPr>
                <w:rFonts w:eastAsia="Malgun Gothic"/>
                <w:b/>
                <w:bCs/>
                <w:noProof/>
                <w:sz w:val="20"/>
              </w:rPr>
              <w:t>Descriptor</w:t>
            </w:r>
          </w:p>
        </w:tc>
      </w:tr>
      <w:tr w:rsidR="0089041C" w:rsidRPr="005C26E9" w14:paraId="1EE69F5A" w14:textId="77777777" w:rsidTr="00E3707E">
        <w:trPr>
          <w:cantSplit/>
          <w:jc w:val="center"/>
        </w:trPr>
        <w:tc>
          <w:tcPr>
            <w:tcW w:w="4357" w:type="pct"/>
          </w:tcPr>
          <w:p w14:paraId="4E3F306A" w14:textId="77777777" w:rsidR="0089041C" w:rsidRPr="005C26E9" w:rsidRDefault="0089041C">
            <w:pPr>
              <w:keepNext/>
              <w:keepLines/>
              <w:tabs>
                <w:tab w:val="clear" w:pos="403"/>
              </w:tabs>
              <w:spacing w:before="20" w:after="40"/>
              <w:rPr>
                <w:rFonts w:eastAsia="Malgun Gothic"/>
                <w:noProof/>
                <w:sz w:val="20"/>
              </w:rPr>
            </w:pPr>
            <w:r w:rsidRPr="005C26E9">
              <w:rPr>
                <w:rFonts w:eastAsia="Malgun Gothic"/>
                <w:noProof/>
                <w:sz w:val="20"/>
              </w:rPr>
              <w:tab/>
              <w:t>if(</w:t>
            </w:r>
            <w:r w:rsidR="006D5156" w:rsidRPr="005C26E9">
              <w:rPr>
                <w:rFonts w:eastAsia="Malgun Gothic"/>
                <w:noProof/>
                <w:sz w:val="20"/>
              </w:rPr>
              <w:t>( nal</w:t>
            </w:r>
            <w:r w:rsidRPr="005C26E9">
              <w:rPr>
                <w:rFonts w:eastAsia="Malgun Gothic"/>
                <w:noProof/>
                <w:sz w:val="20"/>
              </w:rPr>
              <w:t>_unit_type  = =  </w:t>
            </w:r>
            <w:r w:rsidR="006D5156" w:rsidRPr="005C26E9">
              <w:rPr>
                <w:noProof/>
                <w:color w:val="000000" w:themeColor="text1"/>
                <w:sz w:val="20"/>
                <w:szCs w:val="20"/>
              </w:rPr>
              <w:t>NAL</w:t>
            </w:r>
            <w:r w:rsidRPr="005C26E9">
              <w:rPr>
                <w:noProof/>
                <w:color w:val="000000" w:themeColor="text1"/>
                <w:sz w:val="20"/>
                <w:szCs w:val="20"/>
              </w:rPr>
              <w:t>_PREFIX_</w:t>
            </w:r>
            <w:r w:rsidR="00E55C92" w:rsidRPr="005C26E9">
              <w:rPr>
                <w:noProof/>
                <w:color w:val="000000" w:themeColor="text1"/>
                <w:sz w:val="20"/>
                <w:szCs w:val="20"/>
              </w:rPr>
              <w:t>N</w:t>
            </w:r>
            <w:r w:rsidRPr="005C26E9">
              <w:rPr>
                <w:noProof/>
                <w:color w:val="000000" w:themeColor="text1"/>
                <w:sz w:val="20"/>
                <w:szCs w:val="20"/>
              </w:rPr>
              <w:t>SEI </w:t>
            </w:r>
            <w:r w:rsidR="006D5156" w:rsidRPr="005C26E9">
              <w:rPr>
                <w:noProof/>
                <w:color w:val="000000" w:themeColor="text1"/>
                <w:sz w:val="20"/>
                <w:szCs w:val="20"/>
              </w:rPr>
              <w:t>)  | |  ( </w:t>
            </w:r>
            <w:r w:rsidR="006D5156" w:rsidRPr="005C26E9">
              <w:rPr>
                <w:rFonts w:eastAsia="Malgun Gothic"/>
                <w:noProof/>
                <w:sz w:val="20"/>
              </w:rPr>
              <w:t>nal_unit_type  = =  </w:t>
            </w:r>
            <w:r w:rsidR="006D5156" w:rsidRPr="005C26E9">
              <w:rPr>
                <w:noProof/>
                <w:color w:val="000000" w:themeColor="text1"/>
                <w:sz w:val="20"/>
                <w:szCs w:val="20"/>
              </w:rPr>
              <w:t>NAL_PREFIX_ESEI )</w:t>
            </w:r>
            <w:r w:rsidRPr="005C26E9">
              <w:rPr>
                <w:rFonts w:eastAsia="Malgun Gothic"/>
                <w:noProof/>
                <w:sz w:val="20"/>
              </w:rPr>
              <w:t>) {</w:t>
            </w:r>
          </w:p>
        </w:tc>
        <w:tc>
          <w:tcPr>
            <w:tcW w:w="642" w:type="pct"/>
          </w:tcPr>
          <w:p w14:paraId="69312F0B" w14:textId="77777777" w:rsidR="0089041C" w:rsidRPr="005C26E9" w:rsidRDefault="0089041C">
            <w:pPr>
              <w:keepNext/>
              <w:keepLines/>
              <w:tabs>
                <w:tab w:val="clear" w:pos="403"/>
              </w:tabs>
              <w:spacing w:before="20" w:after="40"/>
              <w:jc w:val="center"/>
              <w:rPr>
                <w:rFonts w:eastAsia="Malgun Gothic"/>
                <w:bCs/>
                <w:noProof/>
                <w:sz w:val="20"/>
              </w:rPr>
            </w:pPr>
          </w:p>
        </w:tc>
      </w:tr>
      <w:tr w:rsidR="0089041C" w:rsidRPr="005C26E9" w14:paraId="488F9BA4" w14:textId="77777777" w:rsidTr="00E3707E">
        <w:trPr>
          <w:cantSplit/>
          <w:jc w:val="center"/>
        </w:trPr>
        <w:tc>
          <w:tcPr>
            <w:tcW w:w="4357" w:type="pct"/>
          </w:tcPr>
          <w:p w14:paraId="107BF7D2" w14:textId="77777777" w:rsidR="0089041C" w:rsidRPr="005C26E9" w:rsidRDefault="0089041C">
            <w:pPr>
              <w:keepNext/>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if( payloadType  = =  0 )</w:t>
            </w:r>
          </w:p>
        </w:tc>
        <w:tc>
          <w:tcPr>
            <w:tcW w:w="642" w:type="pct"/>
          </w:tcPr>
          <w:p w14:paraId="7EDEE8A2" w14:textId="77777777" w:rsidR="0089041C" w:rsidRPr="005C26E9" w:rsidRDefault="0089041C">
            <w:pPr>
              <w:keepNext/>
              <w:keepLines/>
              <w:tabs>
                <w:tab w:val="clear" w:pos="403"/>
              </w:tabs>
              <w:spacing w:before="20" w:after="40"/>
              <w:jc w:val="center"/>
              <w:rPr>
                <w:rFonts w:eastAsia="Malgun Gothic"/>
                <w:bCs/>
                <w:noProof/>
                <w:sz w:val="20"/>
              </w:rPr>
            </w:pPr>
          </w:p>
        </w:tc>
      </w:tr>
      <w:tr w:rsidR="0089041C" w:rsidRPr="005C26E9" w14:paraId="11A302D5" w14:textId="77777777" w:rsidTr="00E3707E">
        <w:trPr>
          <w:cantSplit/>
          <w:jc w:val="center"/>
        </w:trPr>
        <w:tc>
          <w:tcPr>
            <w:tcW w:w="4357" w:type="pct"/>
          </w:tcPr>
          <w:p w14:paraId="4852C81B"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buffering_period( payloadSize )</w:t>
            </w:r>
          </w:p>
        </w:tc>
        <w:tc>
          <w:tcPr>
            <w:tcW w:w="642" w:type="pct"/>
          </w:tcPr>
          <w:p w14:paraId="2AD3925F"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6E5DBD77" w14:textId="77777777" w:rsidTr="00E3707E">
        <w:trPr>
          <w:cantSplit/>
          <w:jc w:val="center"/>
        </w:trPr>
        <w:tc>
          <w:tcPr>
            <w:tcW w:w="4357" w:type="pct"/>
          </w:tcPr>
          <w:p w14:paraId="35B06153"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1 )</w:t>
            </w:r>
          </w:p>
        </w:tc>
        <w:tc>
          <w:tcPr>
            <w:tcW w:w="642" w:type="pct"/>
          </w:tcPr>
          <w:p w14:paraId="4A926C9E"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07DF740E" w14:textId="77777777" w:rsidTr="00E3707E">
        <w:trPr>
          <w:cantSplit/>
          <w:jc w:val="center"/>
        </w:trPr>
        <w:tc>
          <w:tcPr>
            <w:tcW w:w="4357" w:type="pct"/>
          </w:tcPr>
          <w:p w14:paraId="1D3A76CB"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atlas_frame_timing( payloadSize )</w:t>
            </w:r>
          </w:p>
        </w:tc>
        <w:tc>
          <w:tcPr>
            <w:tcW w:w="642" w:type="pct"/>
          </w:tcPr>
          <w:p w14:paraId="66EC0743"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2DB0B4AE" w14:textId="77777777" w:rsidTr="00E3707E">
        <w:trPr>
          <w:cantSplit/>
          <w:jc w:val="center"/>
        </w:trPr>
        <w:tc>
          <w:tcPr>
            <w:tcW w:w="4357" w:type="pct"/>
          </w:tcPr>
          <w:p w14:paraId="2273E0FB"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2 )</w:t>
            </w:r>
          </w:p>
        </w:tc>
        <w:tc>
          <w:tcPr>
            <w:tcW w:w="642" w:type="pct"/>
          </w:tcPr>
          <w:p w14:paraId="528AB0E2"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26250DDB" w14:textId="77777777" w:rsidTr="00E3707E">
        <w:trPr>
          <w:cantSplit/>
          <w:jc w:val="center"/>
        </w:trPr>
        <w:tc>
          <w:tcPr>
            <w:tcW w:w="4357" w:type="pct"/>
          </w:tcPr>
          <w:p w14:paraId="6F10443C"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filler_payload( payloadSize )</w:t>
            </w:r>
          </w:p>
        </w:tc>
        <w:tc>
          <w:tcPr>
            <w:tcW w:w="642" w:type="pct"/>
          </w:tcPr>
          <w:p w14:paraId="5E16A782"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35D02951" w14:textId="77777777" w:rsidTr="00E3707E">
        <w:trPr>
          <w:cantSplit/>
          <w:jc w:val="center"/>
        </w:trPr>
        <w:tc>
          <w:tcPr>
            <w:tcW w:w="4357" w:type="pct"/>
          </w:tcPr>
          <w:p w14:paraId="7691460C"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lastRenderedPageBreak/>
              <w:tab/>
            </w:r>
            <w:r w:rsidRPr="005C26E9">
              <w:rPr>
                <w:rFonts w:eastAsia="Malgun Gothic"/>
                <w:noProof/>
                <w:sz w:val="20"/>
              </w:rPr>
              <w:tab/>
              <w:t>else if( payloadType  = =  3 )</w:t>
            </w:r>
          </w:p>
        </w:tc>
        <w:tc>
          <w:tcPr>
            <w:tcW w:w="642" w:type="pct"/>
          </w:tcPr>
          <w:p w14:paraId="3E39431B"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04894688" w14:textId="77777777" w:rsidTr="00E3707E">
        <w:trPr>
          <w:cantSplit/>
          <w:jc w:val="center"/>
        </w:trPr>
        <w:tc>
          <w:tcPr>
            <w:tcW w:w="4357" w:type="pct"/>
          </w:tcPr>
          <w:p w14:paraId="0DCDDF59"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user_data_registered_itu_t_t35( payloadSize )</w:t>
            </w:r>
          </w:p>
        </w:tc>
        <w:tc>
          <w:tcPr>
            <w:tcW w:w="642" w:type="pct"/>
          </w:tcPr>
          <w:p w14:paraId="2DFE016C"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5DC42C9B" w14:textId="77777777" w:rsidTr="00E3707E">
        <w:trPr>
          <w:cantSplit/>
          <w:jc w:val="center"/>
        </w:trPr>
        <w:tc>
          <w:tcPr>
            <w:tcW w:w="4357" w:type="pct"/>
          </w:tcPr>
          <w:p w14:paraId="21638F06"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4 )</w:t>
            </w:r>
          </w:p>
        </w:tc>
        <w:tc>
          <w:tcPr>
            <w:tcW w:w="642" w:type="pct"/>
          </w:tcPr>
          <w:p w14:paraId="037294D4"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02EC6F14" w14:textId="77777777" w:rsidTr="00E3707E">
        <w:trPr>
          <w:cantSplit/>
          <w:jc w:val="center"/>
        </w:trPr>
        <w:tc>
          <w:tcPr>
            <w:tcW w:w="4357" w:type="pct"/>
          </w:tcPr>
          <w:p w14:paraId="49F01ADD"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user_data_unregistered( payloadSize )</w:t>
            </w:r>
          </w:p>
        </w:tc>
        <w:tc>
          <w:tcPr>
            <w:tcW w:w="642" w:type="pct"/>
          </w:tcPr>
          <w:p w14:paraId="1B4360FC"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2D6A46CF" w14:textId="77777777" w:rsidTr="00E3707E">
        <w:trPr>
          <w:cantSplit/>
          <w:jc w:val="center"/>
        </w:trPr>
        <w:tc>
          <w:tcPr>
            <w:tcW w:w="4357" w:type="pct"/>
          </w:tcPr>
          <w:p w14:paraId="436E0957"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5 )</w:t>
            </w:r>
          </w:p>
        </w:tc>
        <w:tc>
          <w:tcPr>
            <w:tcW w:w="642" w:type="pct"/>
          </w:tcPr>
          <w:p w14:paraId="6F69157D"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434387A9" w14:textId="77777777" w:rsidTr="00E3707E">
        <w:trPr>
          <w:cantSplit/>
          <w:jc w:val="center"/>
        </w:trPr>
        <w:tc>
          <w:tcPr>
            <w:tcW w:w="4357" w:type="pct"/>
          </w:tcPr>
          <w:p w14:paraId="612B4A57"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recovery_point( payloadSize )</w:t>
            </w:r>
          </w:p>
        </w:tc>
        <w:tc>
          <w:tcPr>
            <w:tcW w:w="642" w:type="pct"/>
          </w:tcPr>
          <w:p w14:paraId="54CFCEF6"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577036A1" w14:textId="77777777" w:rsidTr="00E3707E">
        <w:trPr>
          <w:cantSplit/>
          <w:jc w:val="center"/>
        </w:trPr>
        <w:tc>
          <w:tcPr>
            <w:tcW w:w="4357" w:type="pct"/>
          </w:tcPr>
          <w:p w14:paraId="10B84580"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6 )</w:t>
            </w:r>
          </w:p>
        </w:tc>
        <w:tc>
          <w:tcPr>
            <w:tcW w:w="642" w:type="pct"/>
          </w:tcPr>
          <w:p w14:paraId="084EF095"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24B056FE" w14:textId="77777777" w:rsidTr="00E3707E">
        <w:trPr>
          <w:cantSplit/>
          <w:jc w:val="center"/>
        </w:trPr>
        <w:tc>
          <w:tcPr>
            <w:tcW w:w="4357" w:type="pct"/>
          </w:tcPr>
          <w:p w14:paraId="06ECA8AA"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no_display( payloadSize )</w:t>
            </w:r>
          </w:p>
        </w:tc>
        <w:tc>
          <w:tcPr>
            <w:tcW w:w="642" w:type="pct"/>
          </w:tcPr>
          <w:p w14:paraId="400F43FF"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0A6FA461" w14:textId="77777777" w:rsidTr="00E3707E">
        <w:trPr>
          <w:cantSplit/>
          <w:jc w:val="center"/>
        </w:trPr>
        <w:tc>
          <w:tcPr>
            <w:tcW w:w="4357" w:type="pct"/>
          </w:tcPr>
          <w:p w14:paraId="1C062172"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7 )</w:t>
            </w:r>
          </w:p>
        </w:tc>
        <w:tc>
          <w:tcPr>
            <w:tcW w:w="642" w:type="pct"/>
          </w:tcPr>
          <w:p w14:paraId="323DDDB8"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49AD2154" w14:textId="77777777" w:rsidTr="00E3707E">
        <w:trPr>
          <w:cantSplit/>
          <w:jc w:val="center"/>
        </w:trPr>
        <w:tc>
          <w:tcPr>
            <w:tcW w:w="4357" w:type="pct"/>
          </w:tcPr>
          <w:p w14:paraId="7801CA1E"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time_code( payloadSize )</w:t>
            </w:r>
          </w:p>
        </w:tc>
        <w:tc>
          <w:tcPr>
            <w:tcW w:w="642" w:type="pct"/>
          </w:tcPr>
          <w:p w14:paraId="77B3D988"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316A9CF4" w14:textId="77777777" w:rsidTr="00E3707E">
        <w:trPr>
          <w:cantSplit/>
          <w:jc w:val="center"/>
        </w:trPr>
        <w:tc>
          <w:tcPr>
            <w:tcW w:w="4357" w:type="pct"/>
          </w:tcPr>
          <w:p w14:paraId="11E47526"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8 )</w:t>
            </w:r>
          </w:p>
        </w:tc>
        <w:tc>
          <w:tcPr>
            <w:tcW w:w="642" w:type="pct"/>
          </w:tcPr>
          <w:p w14:paraId="046F0049"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06893486" w14:textId="77777777" w:rsidTr="00E3707E">
        <w:trPr>
          <w:cantSplit/>
          <w:jc w:val="center"/>
        </w:trPr>
        <w:tc>
          <w:tcPr>
            <w:tcW w:w="4357" w:type="pct"/>
          </w:tcPr>
          <w:p w14:paraId="62140B77"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regional_nesting( payloadSize )</w:t>
            </w:r>
          </w:p>
        </w:tc>
        <w:tc>
          <w:tcPr>
            <w:tcW w:w="642" w:type="pct"/>
          </w:tcPr>
          <w:p w14:paraId="3608B15E"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5A58ADA1" w14:textId="77777777" w:rsidTr="00E3707E">
        <w:trPr>
          <w:cantSplit/>
          <w:jc w:val="center"/>
        </w:trPr>
        <w:tc>
          <w:tcPr>
            <w:tcW w:w="4357" w:type="pct"/>
          </w:tcPr>
          <w:p w14:paraId="58B0B632"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9 )</w:t>
            </w:r>
          </w:p>
        </w:tc>
        <w:tc>
          <w:tcPr>
            <w:tcW w:w="642" w:type="pct"/>
          </w:tcPr>
          <w:p w14:paraId="0E4A7AE0"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480FBB80" w14:textId="77777777" w:rsidTr="00E3707E">
        <w:trPr>
          <w:cantSplit/>
          <w:jc w:val="center"/>
        </w:trPr>
        <w:tc>
          <w:tcPr>
            <w:tcW w:w="4357" w:type="pct"/>
          </w:tcPr>
          <w:p w14:paraId="1709D38E"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r>
            <w:r w:rsidRPr="005C26E9">
              <w:rPr>
                <w:noProof/>
                <w:sz w:val="20"/>
              </w:rPr>
              <w:t>sei_manifest</w:t>
            </w:r>
            <w:r w:rsidRPr="005C26E9">
              <w:rPr>
                <w:rFonts w:eastAsia="Malgun Gothic"/>
                <w:noProof/>
                <w:sz w:val="20"/>
              </w:rPr>
              <w:t>( payloadSize )</w:t>
            </w:r>
          </w:p>
        </w:tc>
        <w:tc>
          <w:tcPr>
            <w:tcW w:w="642" w:type="pct"/>
          </w:tcPr>
          <w:p w14:paraId="6F05AECC"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38F1127E" w14:textId="77777777" w:rsidTr="00E3707E">
        <w:trPr>
          <w:cantSplit/>
          <w:jc w:val="center"/>
        </w:trPr>
        <w:tc>
          <w:tcPr>
            <w:tcW w:w="4357" w:type="pct"/>
          </w:tcPr>
          <w:p w14:paraId="1E98ECDA"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10 )</w:t>
            </w:r>
          </w:p>
        </w:tc>
        <w:tc>
          <w:tcPr>
            <w:tcW w:w="642" w:type="pct"/>
          </w:tcPr>
          <w:p w14:paraId="6BC32861"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1118A78A" w14:textId="77777777" w:rsidTr="00E3707E">
        <w:trPr>
          <w:cantSplit/>
          <w:jc w:val="center"/>
        </w:trPr>
        <w:tc>
          <w:tcPr>
            <w:tcW w:w="4357" w:type="pct"/>
          </w:tcPr>
          <w:p w14:paraId="135F2BFD"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sei_prefix_indication( payloadSize )</w:t>
            </w:r>
          </w:p>
        </w:tc>
        <w:tc>
          <w:tcPr>
            <w:tcW w:w="642" w:type="pct"/>
          </w:tcPr>
          <w:p w14:paraId="452755F0"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38C7516D" w14:textId="77777777" w:rsidTr="00E3707E">
        <w:trPr>
          <w:cantSplit/>
          <w:jc w:val="center"/>
        </w:trPr>
        <w:tc>
          <w:tcPr>
            <w:tcW w:w="4357" w:type="pct"/>
          </w:tcPr>
          <w:p w14:paraId="79E01A51"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11 )</w:t>
            </w:r>
          </w:p>
        </w:tc>
        <w:tc>
          <w:tcPr>
            <w:tcW w:w="642" w:type="pct"/>
          </w:tcPr>
          <w:p w14:paraId="255E96AE"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2D785582" w14:textId="77777777" w:rsidTr="00E3707E">
        <w:trPr>
          <w:cantSplit/>
          <w:jc w:val="center"/>
        </w:trPr>
        <w:tc>
          <w:tcPr>
            <w:tcW w:w="4357" w:type="pct"/>
          </w:tcPr>
          <w:p w14:paraId="518B8FA0"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r>
            <w:r w:rsidRPr="005C26E9">
              <w:rPr>
                <w:bCs/>
                <w:noProof/>
                <w:color w:val="000000" w:themeColor="text1"/>
                <w:sz w:val="20"/>
                <w:szCs w:val="20"/>
              </w:rPr>
              <w:t>geometry_transformation_params</w:t>
            </w:r>
            <w:r w:rsidRPr="005C26E9">
              <w:rPr>
                <w:rFonts w:eastAsia="Malgun Gothic"/>
                <w:noProof/>
                <w:sz w:val="20"/>
              </w:rPr>
              <w:t>( payloadSize )</w:t>
            </w:r>
          </w:p>
        </w:tc>
        <w:tc>
          <w:tcPr>
            <w:tcW w:w="642" w:type="pct"/>
          </w:tcPr>
          <w:p w14:paraId="7211BC79"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26DC2BA0" w14:textId="77777777" w:rsidTr="00E3707E">
        <w:trPr>
          <w:cantSplit/>
          <w:jc w:val="center"/>
        </w:trPr>
        <w:tc>
          <w:tcPr>
            <w:tcW w:w="4357" w:type="pct"/>
          </w:tcPr>
          <w:p w14:paraId="7C753743"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12 )</w:t>
            </w:r>
          </w:p>
        </w:tc>
        <w:tc>
          <w:tcPr>
            <w:tcW w:w="642" w:type="pct"/>
          </w:tcPr>
          <w:p w14:paraId="37D5F9C7"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471E4DA7" w14:textId="77777777" w:rsidTr="00E3707E">
        <w:trPr>
          <w:cantSplit/>
          <w:jc w:val="center"/>
        </w:trPr>
        <w:tc>
          <w:tcPr>
            <w:tcW w:w="4357" w:type="pct"/>
          </w:tcPr>
          <w:p w14:paraId="678254EA"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r>
            <w:r w:rsidRPr="005C26E9">
              <w:rPr>
                <w:bCs/>
                <w:noProof/>
                <w:color w:val="000000" w:themeColor="text1"/>
                <w:sz w:val="20"/>
                <w:szCs w:val="20"/>
              </w:rPr>
              <w:t>attribute_transformation_params</w:t>
            </w:r>
            <w:r w:rsidRPr="005C26E9">
              <w:rPr>
                <w:rFonts w:eastAsia="Malgun Gothic"/>
                <w:noProof/>
                <w:sz w:val="20"/>
              </w:rPr>
              <w:t>( payloadSize )</w:t>
            </w:r>
          </w:p>
        </w:tc>
        <w:tc>
          <w:tcPr>
            <w:tcW w:w="642" w:type="pct"/>
          </w:tcPr>
          <w:p w14:paraId="0E009344"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7040FA56" w14:textId="77777777" w:rsidTr="00E3707E">
        <w:trPr>
          <w:cantSplit/>
          <w:jc w:val="center"/>
        </w:trPr>
        <w:tc>
          <w:tcPr>
            <w:tcW w:w="4357" w:type="pct"/>
          </w:tcPr>
          <w:p w14:paraId="7095D11D"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13</w:t>
            </w:r>
            <w:r w:rsidR="002D5C42" w:rsidRPr="005C26E9">
              <w:rPr>
                <w:rFonts w:eastAsia="Malgun Gothic"/>
                <w:noProof/>
                <w:sz w:val="20"/>
              </w:rPr>
              <w:t> </w:t>
            </w:r>
            <w:r w:rsidRPr="005C26E9">
              <w:rPr>
                <w:rFonts w:eastAsia="Malgun Gothic"/>
                <w:noProof/>
                <w:sz w:val="20"/>
              </w:rPr>
              <w:t>)</w:t>
            </w:r>
          </w:p>
        </w:tc>
        <w:tc>
          <w:tcPr>
            <w:tcW w:w="642" w:type="pct"/>
          </w:tcPr>
          <w:p w14:paraId="3E843062"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560EE4FB" w14:textId="77777777" w:rsidTr="00E3707E">
        <w:trPr>
          <w:cantSplit/>
          <w:jc w:val="center"/>
        </w:trPr>
        <w:tc>
          <w:tcPr>
            <w:tcW w:w="4357" w:type="pct"/>
          </w:tcPr>
          <w:p w14:paraId="07D0B42D"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r>
            <w:r w:rsidRPr="005C26E9">
              <w:rPr>
                <w:bCs/>
                <w:noProof/>
                <w:color w:val="000000" w:themeColor="text1"/>
                <w:sz w:val="20"/>
                <w:szCs w:val="20"/>
              </w:rPr>
              <w:t>active_sub</w:t>
            </w:r>
            <w:r w:rsidR="00943C50" w:rsidRPr="005C26E9">
              <w:rPr>
                <w:bCs/>
                <w:noProof/>
                <w:color w:val="000000" w:themeColor="text1"/>
                <w:sz w:val="20"/>
                <w:szCs w:val="20"/>
              </w:rPr>
              <w:t>_bit</w:t>
            </w:r>
            <w:r w:rsidRPr="005C26E9">
              <w:rPr>
                <w:bCs/>
                <w:noProof/>
                <w:color w:val="000000" w:themeColor="text1"/>
                <w:sz w:val="20"/>
                <w:szCs w:val="20"/>
              </w:rPr>
              <w:t>streams</w:t>
            </w:r>
            <w:r w:rsidRPr="005C26E9">
              <w:rPr>
                <w:rFonts w:eastAsia="Malgun Gothic"/>
                <w:noProof/>
                <w:sz w:val="20"/>
              </w:rPr>
              <w:t>( payloadSize )</w:t>
            </w:r>
          </w:p>
        </w:tc>
        <w:tc>
          <w:tcPr>
            <w:tcW w:w="642" w:type="pct"/>
          </w:tcPr>
          <w:p w14:paraId="6C9CCA6F"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3F53B8A7" w14:textId="77777777" w:rsidTr="00E3707E">
        <w:trPr>
          <w:cantSplit/>
          <w:jc w:val="center"/>
        </w:trPr>
        <w:tc>
          <w:tcPr>
            <w:tcW w:w="4357" w:type="pct"/>
          </w:tcPr>
          <w:p w14:paraId="14735750"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14</w:t>
            </w:r>
            <w:r w:rsidR="002D5C42" w:rsidRPr="005C26E9">
              <w:rPr>
                <w:rFonts w:eastAsia="Malgun Gothic"/>
                <w:noProof/>
                <w:sz w:val="20"/>
              </w:rPr>
              <w:t> </w:t>
            </w:r>
            <w:r w:rsidRPr="005C26E9">
              <w:rPr>
                <w:rFonts w:eastAsia="Malgun Gothic"/>
                <w:noProof/>
                <w:sz w:val="20"/>
              </w:rPr>
              <w:t>)</w:t>
            </w:r>
          </w:p>
        </w:tc>
        <w:tc>
          <w:tcPr>
            <w:tcW w:w="642" w:type="pct"/>
          </w:tcPr>
          <w:p w14:paraId="27E961A5"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5CC7AE37" w14:textId="77777777" w:rsidTr="00E3707E">
        <w:trPr>
          <w:cantSplit/>
          <w:jc w:val="center"/>
        </w:trPr>
        <w:tc>
          <w:tcPr>
            <w:tcW w:w="4357" w:type="pct"/>
          </w:tcPr>
          <w:p w14:paraId="09DFC3FA"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r>
            <w:r w:rsidRPr="005C26E9">
              <w:rPr>
                <w:bCs/>
                <w:noProof/>
                <w:color w:val="000000" w:themeColor="text1"/>
                <w:sz w:val="20"/>
                <w:szCs w:val="20"/>
              </w:rPr>
              <w:t>component_codec_mapping</w:t>
            </w:r>
            <w:r w:rsidRPr="005C26E9">
              <w:rPr>
                <w:rFonts w:eastAsia="Malgun Gothic"/>
                <w:noProof/>
                <w:sz w:val="20"/>
              </w:rPr>
              <w:t>( payloadSize )</w:t>
            </w:r>
          </w:p>
        </w:tc>
        <w:tc>
          <w:tcPr>
            <w:tcW w:w="642" w:type="pct"/>
          </w:tcPr>
          <w:p w14:paraId="686DF11C"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7C733A0A" w14:textId="77777777" w:rsidTr="00E3707E">
        <w:trPr>
          <w:cantSplit/>
          <w:jc w:val="center"/>
        </w:trPr>
        <w:tc>
          <w:tcPr>
            <w:tcW w:w="4357" w:type="pct"/>
          </w:tcPr>
          <w:p w14:paraId="73735529"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15</w:t>
            </w:r>
            <w:r w:rsidR="002D5C42" w:rsidRPr="005C26E9">
              <w:rPr>
                <w:rFonts w:eastAsia="Malgun Gothic"/>
                <w:noProof/>
                <w:sz w:val="20"/>
              </w:rPr>
              <w:t> </w:t>
            </w:r>
            <w:r w:rsidRPr="005C26E9">
              <w:rPr>
                <w:rFonts w:eastAsia="Malgun Gothic"/>
                <w:noProof/>
                <w:sz w:val="20"/>
              </w:rPr>
              <w:t>)</w:t>
            </w:r>
          </w:p>
        </w:tc>
        <w:tc>
          <w:tcPr>
            <w:tcW w:w="642" w:type="pct"/>
          </w:tcPr>
          <w:p w14:paraId="2A96F64A"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5A289511" w14:textId="77777777" w:rsidTr="00E3707E">
        <w:trPr>
          <w:cantSplit/>
          <w:jc w:val="center"/>
        </w:trPr>
        <w:tc>
          <w:tcPr>
            <w:tcW w:w="4357" w:type="pct"/>
          </w:tcPr>
          <w:p w14:paraId="6B868492"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r>
            <w:r w:rsidRPr="005C26E9">
              <w:rPr>
                <w:bCs/>
                <w:noProof/>
                <w:color w:val="000000" w:themeColor="text1"/>
                <w:sz w:val="20"/>
                <w:szCs w:val="20"/>
              </w:rPr>
              <w:t>volumetric_tiling_info</w:t>
            </w:r>
            <w:r w:rsidRPr="005C26E9">
              <w:rPr>
                <w:rFonts w:eastAsia="Malgun Gothic"/>
                <w:noProof/>
                <w:sz w:val="20"/>
              </w:rPr>
              <w:t>( payloadSize )</w:t>
            </w:r>
          </w:p>
        </w:tc>
        <w:tc>
          <w:tcPr>
            <w:tcW w:w="642" w:type="pct"/>
          </w:tcPr>
          <w:p w14:paraId="2298C775" w14:textId="77777777" w:rsidR="0089041C" w:rsidRPr="005C26E9" w:rsidRDefault="0089041C">
            <w:pPr>
              <w:keepLines/>
              <w:tabs>
                <w:tab w:val="clear" w:pos="403"/>
              </w:tabs>
              <w:spacing w:before="20" w:after="40"/>
              <w:jc w:val="center"/>
              <w:rPr>
                <w:rFonts w:eastAsia="Malgun Gothic"/>
                <w:bCs/>
                <w:noProof/>
                <w:sz w:val="20"/>
              </w:rPr>
            </w:pPr>
          </w:p>
        </w:tc>
      </w:tr>
      <w:tr w:rsidR="00507F9C" w:rsidRPr="005C26E9" w14:paraId="3357DCA0" w14:textId="77777777" w:rsidTr="00E3707E">
        <w:trPr>
          <w:cantSplit/>
          <w:jc w:val="center"/>
        </w:trPr>
        <w:tc>
          <w:tcPr>
            <w:tcW w:w="4357" w:type="pct"/>
          </w:tcPr>
          <w:p w14:paraId="61EB848A" w14:textId="77777777" w:rsidR="00507F9C" w:rsidRPr="005C26E9" w:rsidRDefault="00507F9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16 )</w:t>
            </w:r>
          </w:p>
        </w:tc>
        <w:tc>
          <w:tcPr>
            <w:tcW w:w="642" w:type="pct"/>
          </w:tcPr>
          <w:p w14:paraId="23489A65" w14:textId="77777777" w:rsidR="00507F9C" w:rsidRPr="005C26E9" w:rsidRDefault="00507F9C">
            <w:pPr>
              <w:keepLines/>
              <w:tabs>
                <w:tab w:val="clear" w:pos="403"/>
              </w:tabs>
              <w:spacing w:before="20" w:after="40"/>
              <w:jc w:val="center"/>
              <w:rPr>
                <w:rFonts w:eastAsia="Malgun Gothic"/>
                <w:bCs/>
                <w:noProof/>
                <w:sz w:val="20"/>
              </w:rPr>
            </w:pPr>
          </w:p>
        </w:tc>
      </w:tr>
      <w:tr w:rsidR="00507F9C" w:rsidRPr="005C26E9" w14:paraId="6F1843CB" w14:textId="77777777" w:rsidTr="00E3707E">
        <w:trPr>
          <w:cantSplit/>
          <w:jc w:val="center"/>
        </w:trPr>
        <w:tc>
          <w:tcPr>
            <w:tcW w:w="4357" w:type="pct"/>
          </w:tcPr>
          <w:p w14:paraId="4CB7A7FD" w14:textId="77777777" w:rsidR="00507F9C" w:rsidRPr="005C26E9" w:rsidRDefault="00507F9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p</w:t>
            </w:r>
            <w:r w:rsidRPr="005C26E9">
              <w:rPr>
                <w:bCs/>
                <w:noProof/>
                <w:color w:val="000000" w:themeColor="text1"/>
                <w:sz w:val="20"/>
                <w:szCs w:val="20"/>
              </w:rPr>
              <w:t>resentation_information</w:t>
            </w:r>
            <w:r w:rsidRPr="005C26E9">
              <w:rPr>
                <w:rFonts w:eastAsia="Malgun Gothic"/>
                <w:noProof/>
                <w:sz w:val="20"/>
              </w:rPr>
              <w:t>( payloadSize )</w:t>
            </w:r>
          </w:p>
        </w:tc>
        <w:tc>
          <w:tcPr>
            <w:tcW w:w="642" w:type="pct"/>
          </w:tcPr>
          <w:p w14:paraId="3CB461CA" w14:textId="77777777" w:rsidR="00507F9C" w:rsidRPr="005C26E9" w:rsidRDefault="00507F9C">
            <w:pPr>
              <w:keepLines/>
              <w:tabs>
                <w:tab w:val="clear" w:pos="403"/>
              </w:tabs>
              <w:spacing w:before="20" w:after="40"/>
              <w:jc w:val="center"/>
              <w:rPr>
                <w:rFonts w:eastAsia="Malgun Gothic"/>
                <w:bCs/>
                <w:noProof/>
                <w:sz w:val="20"/>
              </w:rPr>
            </w:pPr>
          </w:p>
        </w:tc>
      </w:tr>
      <w:tr w:rsidR="00890431" w:rsidRPr="005C26E9" w14:paraId="05806E9E" w14:textId="77777777" w:rsidTr="00E3707E">
        <w:trPr>
          <w:cantSplit/>
          <w:jc w:val="center"/>
        </w:trPr>
        <w:tc>
          <w:tcPr>
            <w:tcW w:w="4357" w:type="pct"/>
          </w:tcPr>
          <w:p w14:paraId="10EDB28B" w14:textId="3240484E" w:rsidR="00890431" w:rsidRPr="005C26E9" w:rsidRDefault="00890431">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w:t>
            </w:r>
            <w:r w:rsidR="00BD6FFC" w:rsidRPr="005C26E9">
              <w:rPr>
                <w:rFonts w:eastAsia="Malgun Gothic"/>
                <w:noProof/>
                <w:sz w:val="20"/>
              </w:rPr>
              <w:t>64</w:t>
            </w:r>
            <w:r w:rsidRPr="005C26E9">
              <w:rPr>
                <w:rFonts w:eastAsia="Malgun Gothic"/>
                <w:noProof/>
                <w:sz w:val="20"/>
              </w:rPr>
              <w:t> )</w:t>
            </w:r>
          </w:p>
        </w:tc>
        <w:tc>
          <w:tcPr>
            <w:tcW w:w="643" w:type="pct"/>
          </w:tcPr>
          <w:p w14:paraId="09E73246" w14:textId="77777777" w:rsidR="00890431" w:rsidRPr="005C26E9" w:rsidRDefault="00890431">
            <w:pPr>
              <w:keepLines/>
              <w:tabs>
                <w:tab w:val="clear" w:pos="403"/>
              </w:tabs>
              <w:spacing w:before="20" w:after="40"/>
              <w:jc w:val="center"/>
              <w:rPr>
                <w:rFonts w:eastAsia="Malgun Gothic"/>
                <w:bCs/>
                <w:noProof/>
                <w:sz w:val="20"/>
              </w:rPr>
            </w:pPr>
          </w:p>
        </w:tc>
      </w:tr>
      <w:tr w:rsidR="00890431" w:rsidRPr="005C26E9" w14:paraId="6952A775" w14:textId="77777777" w:rsidTr="00E3707E">
        <w:trPr>
          <w:cantSplit/>
          <w:jc w:val="center"/>
        </w:trPr>
        <w:tc>
          <w:tcPr>
            <w:tcW w:w="4357" w:type="pct"/>
          </w:tcPr>
          <w:p w14:paraId="2B2045F1" w14:textId="77777777" w:rsidR="00890431" w:rsidRPr="005C26E9" w:rsidRDefault="00890431">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geometry_s</w:t>
            </w:r>
            <w:r w:rsidRPr="005C26E9">
              <w:rPr>
                <w:bCs/>
                <w:noProof/>
                <w:color w:val="000000" w:themeColor="text1"/>
                <w:sz w:val="20"/>
                <w:szCs w:val="20"/>
              </w:rPr>
              <w:t>moothing</w:t>
            </w:r>
            <w:r w:rsidRPr="005C26E9">
              <w:rPr>
                <w:rFonts w:eastAsia="Malgun Gothic"/>
                <w:noProof/>
                <w:sz w:val="20"/>
              </w:rPr>
              <w:t>( payloadSize )</w:t>
            </w:r>
            <w:r w:rsidR="00BD6FFC" w:rsidRPr="005C26E9">
              <w:rPr>
                <w:rFonts w:eastAsia="Malgun Gothic"/>
                <w:noProof/>
                <w:sz w:val="20"/>
              </w:rPr>
              <w:t xml:space="preserve"> /*</w:t>
            </w:r>
            <w:r w:rsidR="0056775B" w:rsidRPr="005C26E9">
              <w:rPr>
                <w:noProof/>
                <w:color w:val="000000" w:themeColor="text1"/>
                <w:sz w:val="20"/>
              </w:rPr>
              <w:t xml:space="preserve"> Specified in Annex H</w:t>
            </w:r>
            <w:r w:rsidR="00BD6FFC" w:rsidRPr="005C26E9">
              <w:rPr>
                <w:rFonts w:eastAsia="Malgun Gothic"/>
                <w:noProof/>
                <w:sz w:val="20"/>
              </w:rPr>
              <w:t xml:space="preserve"> */</w:t>
            </w:r>
          </w:p>
        </w:tc>
        <w:tc>
          <w:tcPr>
            <w:tcW w:w="643" w:type="pct"/>
          </w:tcPr>
          <w:p w14:paraId="1027FE47" w14:textId="77777777" w:rsidR="00890431" w:rsidRPr="005C26E9" w:rsidRDefault="00890431">
            <w:pPr>
              <w:keepLines/>
              <w:tabs>
                <w:tab w:val="clear" w:pos="403"/>
              </w:tabs>
              <w:spacing w:before="20" w:after="40"/>
              <w:jc w:val="center"/>
              <w:rPr>
                <w:rFonts w:eastAsia="Malgun Gothic"/>
                <w:bCs/>
                <w:noProof/>
                <w:sz w:val="20"/>
              </w:rPr>
            </w:pPr>
          </w:p>
        </w:tc>
      </w:tr>
      <w:tr w:rsidR="00507F9C" w:rsidRPr="005C26E9" w14:paraId="0C11D187" w14:textId="77777777" w:rsidTr="00E3707E">
        <w:trPr>
          <w:cantSplit/>
          <w:jc w:val="center"/>
        </w:trPr>
        <w:tc>
          <w:tcPr>
            <w:tcW w:w="4357" w:type="pct"/>
          </w:tcPr>
          <w:p w14:paraId="22EF2027" w14:textId="39119A69" w:rsidR="00507F9C" w:rsidRPr="005C26E9" w:rsidRDefault="00507F9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w:t>
            </w:r>
            <w:r w:rsidR="00BD6FFC" w:rsidRPr="005C26E9">
              <w:rPr>
                <w:rFonts w:eastAsia="Malgun Gothic"/>
                <w:noProof/>
                <w:sz w:val="20"/>
              </w:rPr>
              <w:t>65</w:t>
            </w:r>
            <w:r w:rsidRPr="005C26E9">
              <w:rPr>
                <w:rFonts w:eastAsia="Malgun Gothic"/>
                <w:noProof/>
                <w:sz w:val="20"/>
              </w:rPr>
              <w:t> )</w:t>
            </w:r>
          </w:p>
        </w:tc>
        <w:tc>
          <w:tcPr>
            <w:tcW w:w="642" w:type="pct"/>
          </w:tcPr>
          <w:p w14:paraId="4AB13A2E" w14:textId="77777777" w:rsidR="00507F9C" w:rsidRPr="005C26E9" w:rsidRDefault="00507F9C">
            <w:pPr>
              <w:keepLines/>
              <w:tabs>
                <w:tab w:val="clear" w:pos="403"/>
              </w:tabs>
              <w:spacing w:before="20" w:after="40"/>
              <w:jc w:val="center"/>
              <w:rPr>
                <w:rFonts w:eastAsia="Malgun Gothic"/>
                <w:bCs/>
                <w:noProof/>
                <w:sz w:val="20"/>
              </w:rPr>
            </w:pPr>
          </w:p>
        </w:tc>
      </w:tr>
      <w:tr w:rsidR="00507F9C" w:rsidRPr="005C26E9" w14:paraId="288B88FE" w14:textId="77777777" w:rsidTr="00E3707E">
        <w:trPr>
          <w:cantSplit/>
          <w:jc w:val="center"/>
        </w:trPr>
        <w:tc>
          <w:tcPr>
            <w:tcW w:w="4357" w:type="pct"/>
          </w:tcPr>
          <w:p w14:paraId="229FE137" w14:textId="77777777" w:rsidR="00507F9C" w:rsidRPr="005C26E9" w:rsidRDefault="00507F9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r>
            <w:r w:rsidR="00890431" w:rsidRPr="005C26E9">
              <w:rPr>
                <w:rFonts w:eastAsia="Malgun Gothic"/>
                <w:noProof/>
                <w:sz w:val="20"/>
              </w:rPr>
              <w:t>attribute_</w:t>
            </w:r>
            <w:r w:rsidRPr="005C26E9">
              <w:rPr>
                <w:rFonts w:eastAsia="Malgun Gothic"/>
                <w:noProof/>
                <w:sz w:val="20"/>
              </w:rPr>
              <w:t>s</w:t>
            </w:r>
            <w:r w:rsidRPr="005C26E9">
              <w:rPr>
                <w:bCs/>
                <w:noProof/>
                <w:color w:val="000000" w:themeColor="text1"/>
                <w:sz w:val="20"/>
                <w:szCs w:val="20"/>
              </w:rPr>
              <w:t>moothing</w:t>
            </w:r>
            <w:r w:rsidRPr="005C26E9">
              <w:rPr>
                <w:rFonts w:eastAsia="Malgun Gothic"/>
                <w:noProof/>
                <w:sz w:val="20"/>
              </w:rPr>
              <w:t>( payloadSize )</w:t>
            </w:r>
            <w:r w:rsidR="00BD6FFC" w:rsidRPr="005C26E9">
              <w:rPr>
                <w:rFonts w:eastAsia="Malgun Gothic"/>
                <w:noProof/>
                <w:sz w:val="20"/>
              </w:rPr>
              <w:t xml:space="preserve"> /*</w:t>
            </w:r>
            <w:r w:rsidR="0056775B" w:rsidRPr="005C26E9">
              <w:rPr>
                <w:noProof/>
                <w:color w:val="000000" w:themeColor="text1"/>
                <w:sz w:val="20"/>
              </w:rPr>
              <w:t xml:space="preserve"> Specified in Annex H </w:t>
            </w:r>
            <w:r w:rsidR="00BD6FFC" w:rsidRPr="005C26E9">
              <w:rPr>
                <w:rFonts w:eastAsia="Malgun Gothic"/>
                <w:noProof/>
                <w:sz w:val="20"/>
              </w:rPr>
              <w:t xml:space="preserve"> */</w:t>
            </w:r>
          </w:p>
        </w:tc>
        <w:tc>
          <w:tcPr>
            <w:tcW w:w="642" w:type="pct"/>
          </w:tcPr>
          <w:p w14:paraId="6A8FC528" w14:textId="77777777" w:rsidR="00507F9C" w:rsidRPr="005C26E9" w:rsidRDefault="00507F9C">
            <w:pPr>
              <w:keepLines/>
              <w:tabs>
                <w:tab w:val="clear" w:pos="403"/>
              </w:tabs>
              <w:spacing w:before="20" w:after="40"/>
              <w:jc w:val="center"/>
              <w:rPr>
                <w:rFonts w:eastAsia="Malgun Gothic"/>
                <w:bCs/>
                <w:noProof/>
                <w:sz w:val="20"/>
              </w:rPr>
            </w:pPr>
          </w:p>
        </w:tc>
      </w:tr>
      <w:tr w:rsidR="0089041C" w:rsidRPr="005C26E9" w14:paraId="4851B806" w14:textId="77777777" w:rsidTr="00E3707E">
        <w:trPr>
          <w:cantSplit/>
          <w:jc w:val="center"/>
        </w:trPr>
        <w:tc>
          <w:tcPr>
            <w:tcW w:w="4357" w:type="pct"/>
          </w:tcPr>
          <w:p w14:paraId="0C133C9D"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w:t>
            </w:r>
          </w:p>
        </w:tc>
        <w:tc>
          <w:tcPr>
            <w:tcW w:w="642" w:type="pct"/>
          </w:tcPr>
          <w:p w14:paraId="5908F953"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3D9D43B5" w14:textId="77777777" w:rsidTr="00E3707E">
        <w:trPr>
          <w:cantSplit/>
          <w:jc w:val="center"/>
        </w:trPr>
        <w:tc>
          <w:tcPr>
            <w:tcW w:w="4357" w:type="pct"/>
          </w:tcPr>
          <w:p w14:paraId="020D93FA"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reserved_sei_message( payloadSize )</w:t>
            </w:r>
          </w:p>
        </w:tc>
        <w:tc>
          <w:tcPr>
            <w:tcW w:w="642" w:type="pct"/>
          </w:tcPr>
          <w:p w14:paraId="5DF29078"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50DA3D1E" w14:textId="77777777" w:rsidTr="00E3707E">
        <w:trPr>
          <w:cantSplit/>
          <w:jc w:val="center"/>
        </w:trPr>
        <w:tc>
          <w:tcPr>
            <w:tcW w:w="4357" w:type="pct"/>
          </w:tcPr>
          <w:p w14:paraId="553B47C0"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t>}</w:t>
            </w:r>
          </w:p>
        </w:tc>
        <w:tc>
          <w:tcPr>
            <w:tcW w:w="642" w:type="pct"/>
          </w:tcPr>
          <w:p w14:paraId="5E3C7826"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54A25AC3" w14:textId="77777777" w:rsidTr="00E3707E">
        <w:trPr>
          <w:cantSplit/>
          <w:jc w:val="center"/>
        </w:trPr>
        <w:tc>
          <w:tcPr>
            <w:tcW w:w="4357" w:type="pct"/>
          </w:tcPr>
          <w:p w14:paraId="5F6796A4"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t>else {</w:t>
            </w:r>
            <w:r w:rsidR="00E55C92" w:rsidRPr="005C26E9">
              <w:rPr>
                <w:rFonts w:eastAsia="Malgun Gothic"/>
                <w:noProof/>
                <w:sz w:val="20"/>
              </w:rPr>
              <w:t> </w:t>
            </w:r>
            <w:r w:rsidRPr="005C26E9">
              <w:rPr>
                <w:rFonts w:eastAsia="Malgun Gothic"/>
                <w:noProof/>
                <w:sz w:val="20"/>
              </w:rPr>
              <w:t>/*</w:t>
            </w:r>
            <w:r w:rsidR="006D5156" w:rsidRPr="005C26E9">
              <w:rPr>
                <w:rFonts w:eastAsia="Malgun Gothic"/>
                <w:noProof/>
                <w:sz w:val="20"/>
              </w:rPr>
              <w:t>( nal_unit_type  = =  </w:t>
            </w:r>
            <w:r w:rsidR="006D5156" w:rsidRPr="005C26E9">
              <w:rPr>
                <w:noProof/>
                <w:color w:val="000000" w:themeColor="text1"/>
                <w:sz w:val="20"/>
                <w:szCs w:val="20"/>
              </w:rPr>
              <w:t>NAL_SUFFIX_</w:t>
            </w:r>
            <w:r w:rsidR="00E55C92" w:rsidRPr="005C26E9">
              <w:rPr>
                <w:noProof/>
                <w:color w:val="000000" w:themeColor="text1"/>
                <w:sz w:val="20"/>
                <w:szCs w:val="20"/>
              </w:rPr>
              <w:t>N</w:t>
            </w:r>
            <w:r w:rsidR="006D5156" w:rsidRPr="005C26E9">
              <w:rPr>
                <w:noProof/>
                <w:color w:val="000000" w:themeColor="text1"/>
                <w:sz w:val="20"/>
                <w:szCs w:val="20"/>
              </w:rPr>
              <w:t>SEI )  | |  ( </w:t>
            </w:r>
            <w:r w:rsidR="006D5156" w:rsidRPr="005C26E9">
              <w:rPr>
                <w:rFonts w:eastAsia="Malgun Gothic"/>
                <w:noProof/>
                <w:sz w:val="20"/>
              </w:rPr>
              <w:t>nal_unit_type  = =  </w:t>
            </w:r>
            <w:r w:rsidR="006D5156" w:rsidRPr="005C26E9">
              <w:rPr>
                <w:noProof/>
                <w:color w:val="000000" w:themeColor="text1"/>
                <w:sz w:val="20"/>
                <w:szCs w:val="20"/>
              </w:rPr>
              <w:t>NAL_SUFFIX_ESEI )</w:t>
            </w:r>
            <w:r w:rsidRPr="005C26E9">
              <w:rPr>
                <w:rFonts w:eastAsia="Malgun Gothic"/>
                <w:noProof/>
                <w:sz w:val="20"/>
              </w:rPr>
              <w:t>*/</w:t>
            </w:r>
          </w:p>
        </w:tc>
        <w:tc>
          <w:tcPr>
            <w:tcW w:w="642" w:type="pct"/>
          </w:tcPr>
          <w:p w14:paraId="240AFD41"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465EC806" w14:textId="77777777" w:rsidTr="00E3707E">
        <w:trPr>
          <w:cantSplit/>
          <w:jc w:val="center"/>
        </w:trPr>
        <w:tc>
          <w:tcPr>
            <w:tcW w:w="4357" w:type="pct"/>
          </w:tcPr>
          <w:p w14:paraId="7380D4DC"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if( payloadType  = =  2 )</w:t>
            </w:r>
          </w:p>
        </w:tc>
        <w:tc>
          <w:tcPr>
            <w:tcW w:w="642" w:type="pct"/>
          </w:tcPr>
          <w:p w14:paraId="3072FCF3"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5526E649" w14:textId="77777777" w:rsidTr="00E3707E">
        <w:trPr>
          <w:cantSplit/>
          <w:jc w:val="center"/>
        </w:trPr>
        <w:tc>
          <w:tcPr>
            <w:tcW w:w="4357" w:type="pct"/>
          </w:tcPr>
          <w:p w14:paraId="3D2C6E8A"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filler_payload( payloadSize )</w:t>
            </w:r>
          </w:p>
        </w:tc>
        <w:tc>
          <w:tcPr>
            <w:tcW w:w="642" w:type="pct"/>
          </w:tcPr>
          <w:p w14:paraId="6C996E3C"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2F02AA7F" w14:textId="77777777" w:rsidTr="00E3707E">
        <w:trPr>
          <w:cantSplit/>
          <w:jc w:val="center"/>
        </w:trPr>
        <w:tc>
          <w:tcPr>
            <w:tcW w:w="4357" w:type="pct"/>
          </w:tcPr>
          <w:p w14:paraId="505D6D56"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3 )</w:t>
            </w:r>
          </w:p>
        </w:tc>
        <w:tc>
          <w:tcPr>
            <w:tcW w:w="642" w:type="pct"/>
          </w:tcPr>
          <w:p w14:paraId="2B386EE2"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6B0B7FFA" w14:textId="77777777" w:rsidTr="00E3707E">
        <w:trPr>
          <w:cantSplit/>
          <w:jc w:val="center"/>
        </w:trPr>
        <w:tc>
          <w:tcPr>
            <w:tcW w:w="4357" w:type="pct"/>
          </w:tcPr>
          <w:p w14:paraId="14538E2D"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user_data_registered_itu_t_t35( payloadSize )</w:t>
            </w:r>
          </w:p>
        </w:tc>
        <w:tc>
          <w:tcPr>
            <w:tcW w:w="642" w:type="pct"/>
          </w:tcPr>
          <w:p w14:paraId="64820520"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3CE72D8C" w14:textId="77777777" w:rsidTr="00E3707E">
        <w:trPr>
          <w:cantSplit/>
          <w:jc w:val="center"/>
        </w:trPr>
        <w:tc>
          <w:tcPr>
            <w:tcW w:w="4357" w:type="pct"/>
          </w:tcPr>
          <w:p w14:paraId="3339947B"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 if( payloadType  = =  4 )</w:t>
            </w:r>
          </w:p>
        </w:tc>
        <w:tc>
          <w:tcPr>
            <w:tcW w:w="642" w:type="pct"/>
          </w:tcPr>
          <w:p w14:paraId="4301F37F"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65F174DA" w14:textId="77777777" w:rsidTr="00E3707E">
        <w:trPr>
          <w:cantSplit/>
          <w:jc w:val="center"/>
        </w:trPr>
        <w:tc>
          <w:tcPr>
            <w:tcW w:w="4357" w:type="pct"/>
          </w:tcPr>
          <w:p w14:paraId="0BCB289B"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user_data_unregistered( payloadSize )</w:t>
            </w:r>
          </w:p>
        </w:tc>
        <w:tc>
          <w:tcPr>
            <w:tcW w:w="642" w:type="pct"/>
          </w:tcPr>
          <w:p w14:paraId="0BE1867F"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4584F228" w14:textId="77777777" w:rsidTr="00E3707E">
        <w:trPr>
          <w:cantSplit/>
          <w:jc w:val="center"/>
        </w:trPr>
        <w:tc>
          <w:tcPr>
            <w:tcW w:w="4357" w:type="pct"/>
          </w:tcPr>
          <w:p w14:paraId="7B1CAA4E"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t>else</w:t>
            </w:r>
          </w:p>
        </w:tc>
        <w:tc>
          <w:tcPr>
            <w:tcW w:w="642" w:type="pct"/>
          </w:tcPr>
          <w:p w14:paraId="15BE6DBF"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623BCFF2" w14:textId="77777777" w:rsidTr="00E3707E">
        <w:trPr>
          <w:cantSplit/>
          <w:jc w:val="center"/>
        </w:trPr>
        <w:tc>
          <w:tcPr>
            <w:tcW w:w="4357" w:type="pct"/>
          </w:tcPr>
          <w:p w14:paraId="184AC419"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t>reserved_sei_message( payloadSize )</w:t>
            </w:r>
          </w:p>
        </w:tc>
        <w:tc>
          <w:tcPr>
            <w:tcW w:w="642" w:type="pct"/>
          </w:tcPr>
          <w:p w14:paraId="0751A536"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7E11ADCC" w14:textId="77777777" w:rsidTr="00E3707E">
        <w:trPr>
          <w:cantSplit/>
          <w:jc w:val="center"/>
        </w:trPr>
        <w:tc>
          <w:tcPr>
            <w:tcW w:w="4357" w:type="pct"/>
          </w:tcPr>
          <w:p w14:paraId="2BA5741F"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t>}</w:t>
            </w:r>
          </w:p>
        </w:tc>
        <w:tc>
          <w:tcPr>
            <w:tcW w:w="642" w:type="pct"/>
          </w:tcPr>
          <w:p w14:paraId="056490BF"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0D6ECF86" w14:textId="77777777" w:rsidTr="00E3707E">
        <w:trPr>
          <w:cantSplit/>
          <w:jc w:val="center"/>
        </w:trPr>
        <w:tc>
          <w:tcPr>
            <w:tcW w:w="4357" w:type="pct"/>
          </w:tcPr>
          <w:p w14:paraId="07457714"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t>if( more_data_in_payload( ) ) {</w:t>
            </w:r>
          </w:p>
        </w:tc>
        <w:tc>
          <w:tcPr>
            <w:tcW w:w="642" w:type="pct"/>
          </w:tcPr>
          <w:p w14:paraId="0EF5F96F"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3A861661" w14:textId="77777777" w:rsidTr="00E3707E">
        <w:trPr>
          <w:cantSplit/>
          <w:jc w:val="center"/>
        </w:trPr>
        <w:tc>
          <w:tcPr>
            <w:tcW w:w="4357" w:type="pct"/>
          </w:tcPr>
          <w:p w14:paraId="6F1C03FF"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lastRenderedPageBreak/>
              <w:tab/>
            </w:r>
            <w:r w:rsidRPr="005C26E9">
              <w:rPr>
                <w:rFonts w:eastAsia="Malgun Gothic"/>
                <w:noProof/>
                <w:sz w:val="20"/>
              </w:rPr>
              <w:tab/>
              <w:t>if( payload_extension_present( ) )</w:t>
            </w:r>
          </w:p>
        </w:tc>
        <w:tc>
          <w:tcPr>
            <w:tcW w:w="642" w:type="pct"/>
          </w:tcPr>
          <w:p w14:paraId="20D22FF2"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0307B000" w14:textId="77777777" w:rsidTr="00E3707E">
        <w:trPr>
          <w:cantSplit/>
          <w:jc w:val="center"/>
        </w:trPr>
        <w:tc>
          <w:tcPr>
            <w:tcW w:w="4357" w:type="pct"/>
          </w:tcPr>
          <w:p w14:paraId="45155B4F" w14:textId="77777777" w:rsidR="0089041C" w:rsidRPr="005C26E9" w:rsidRDefault="0089041C">
            <w:pPr>
              <w:keepLines/>
              <w:tabs>
                <w:tab w:val="clear" w:pos="403"/>
              </w:tabs>
              <w:spacing w:before="20" w:after="40"/>
              <w:rPr>
                <w:rFonts w:eastAsia="Malgun Gothic"/>
                <w:b/>
                <w:noProof/>
                <w:sz w:val="20"/>
              </w:rPr>
            </w:pPr>
            <w:r w:rsidRPr="005C26E9">
              <w:rPr>
                <w:rFonts w:eastAsia="Malgun Gothic"/>
                <w:noProof/>
                <w:sz w:val="20"/>
              </w:rPr>
              <w:tab/>
            </w:r>
            <w:r w:rsidRPr="005C26E9">
              <w:rPr>
                <w:rFonts w:eastAsia="Malgun Gothic"/>
                <w:noProof/>
                <w:sz w:val="20"/>
              </w:rPr>
              <w:tab/>
            </w:r>
            <w:r w:rsidRPr="005C26E9">
              <w:rPr>
                <w:rFonts w:eastAsia="Malgun Gothic"/>
                <w:noProof/>
                <w:sz w:val="20"/>
              </w:rPr>
              <w:tab/>
            </w:r>
            <w:r w:rsidRPr="005C26E9">
              <w:rPr>
                <w:rFonts w:eastAsia="Malgun Gothic"/>
                <w:b/>
                <w:noProof/>
                <w:sz w:val="20"/>
              </w:rPr>
              <w:t>sp_reserved_payload_extension_data</w:t>
            </w:r>
          </w:p>
        </w:tc>
        <w:tc>
          <w:tcPr>
            <w:tcW w:w="642" w:type="pct"/>
          </w:tcPr>
          <w:p w14:paraId="5F5CB7E5" w14:textId="77777777" w:rsidR="0089041C" w:rsidRPr="005C26E9" w:rsidRDefault="0089041C">
            <w:pPr>
              <w:keepLines/>
              <w:tabs>
                <w:tab w:val="clear" w:pos="403"/>
              </w:tabs>
              <w:spacing w:before="20" w:after="40"/>
              <w:jc w:val="center"/>
              <w:rPr>
                <w:rFonts w:eastAsia="Malgun Gothic"/>
                <w:bCs/>
                <w:noProof/>
                <w:sz w:val="20"/>
              </w:rPr>
            </w:pPr>
            <w:r w:rsidRPr="005C26E9">
              <w:rPr>
                <w:rFonts w:eastAsia="Malgun Gothic"/>
                <w:bCs/>
                <w:noProof/>
                <w:sz w:val="20"/>
              </w:rPr>
              <w:t>u(v)</w:t>
            </w:r>
          </w:p>
        </w:tc>
      </w:tr>
      <w:tr w:rsidR="0089041C" w:rsidRPr="005C26E9" w14:paraId="4E477BBA" w14:textId="77777777" w:rsidTr="00E3707E">
        <w:trPr>
          <w:cantSplit/>
          <w:jc w:val="center"/>
        </w:trPr>
        <w:tc>
          <w:tcPr>
            <w:tcW w:w="4357" w:type="pct"/>
          </w:tcPr>
          <w:p w14:paraId="58F7A160"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r>
            <w:r w:rsidRPr="005C26E9">
              <w:rPr>
                <w:rFonts w:eastAsia="Malgun Gothic"/>
                <w:noProof/>
                <w:sz w:val="20"/>
              </w:rPr>
              <w:tab/>
            </w:r>
            <w:r w:rsidRPr="005C26E9">
              <w:rPr>
                <w:noProof/>
                <w:color w:val="000000" w:themeColor="text1"/>
                <w:sz w:val="20"/>
                <w:szCs w:val="20"/>
              </w:rPr>
              <w:t>byte_alignment( )</w:t>
            </w:r>
          </w:p>
        </w:tc>
        <w:tc>
          <w:tcPr>
            <w:tcW w:w="642" w:type="pct"/>
          </w:tcPr>
          <w:p w14:paraId="2EF6D49E"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36ECC1D2" w14:textId="77777777" w:rsidTr="00E3707E">
        <w:trPr>
          <w:cantSplit/>
          <w:jc w:val="center"/>
        </w:trPr>
        <w:tc>
          <w:tcPr>
            <w:tcW w:w="4357" w:type="pct"/>
          </w:tcPr>
          <w:p w14:paraId="27626F9B"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ab/>
              <w:t>}</w:t>
            </w:r>
          </w:p>
        </w:tc>
        <w:tc>
          <w:tcPr>
            <w:tcW w:w="642" w:type="pct"/>
          </w:tcPr>
          <w:p w14:paraId="06604968" w14:textId="77777777" w:rsidR="0089041C" w:rsidRPr="005C26E9" w:rsidRDefault="0089041C">
            <w:pPr>
              <w:keepLines/>
              <w:tabs>
                <w:tab w:val="clear" w:pos="403"/>
              </w:tabs>
              <w:spacing w:before="20" w:after="40"/>
              <w:jc w:val="center"/>
              <w:rPr>
                <w:rFonts w:eastAsia="Malgun Gothic"/>
                <w:bCs/>
                <w:noProof/>
                <w:sz w:val="20"/>
              </w:rPr>
            </w:pPr>
          </w:p>
        </w:tc>
      </w:tr>
      <w:tr w:rsidR="0089041C" w:rsidRPr="005C26E9" w14:paraId="5EDAD13A" w14:textId="77777777" w:rsidTr="00E3707E">
        <w:trPr>
          <w:cantSplit/>
          <w:jc w:val="center"/>
        </w:trPr>
        <w:tc>
          <w:tcPr>
            <w:tcW w:w="4357" w:type="pct"/>
          </w:tcPr>
          <w:p w14:paraId="33D4611E" w14:textId="77777777" w:rsidR="0089041C" w:rsidRPr="005C26E9" w:rsidRDefault="0089041C">
            <w:pPr>
              <w:keepLines/>
              <w:tabs>
                <w:tab w:val="clear" w:pos="403"/>
              </w:tabs>
              <w:spacing w:before="20" w:after="40"/>
              <w:rPr>
                <w:rFonts w:eastAsia="Malgun Gothic"/>
                <w:noProof/>
                <w:sz w:val="20"/>
              </w:rPr>
            </w:pPr>
            <w:r w:rsidRPr="005C26E9">
              <w:rPr>
                <w:rFonts w:eastAsia="Malgun Gothic"/>
                <w:noProof/>
                <w:sz w:val="20"/>
              </w:rPr>
              <w:t>}</w:t>
            </w:r>
          </w:p>
        </w:tc>
        <w:tc>
          <w:tcPr>
            <w:tcW w:w="642" w:type="pct"/>
          </w:tcPr>
          <w:p w14:paraId="759E8ED7" w14:textId="77777777" w:rsidR="0089041C" w:rsidRPr="005C26E9" w:rsidRDefault="0089041C">
            <w:pPr>
              <w:keepLines/>
              <w:tabs>
                <w:tab w:val="clear" w:pos="403"/>
              </w:tabs>
              <w:spacing w:before="20" w:after="40"/>
              <w:jc w:val="center"/>
              <w:rPr>
                <w:rFonts w:eastAsia="Malgun Gothic"/>
                <w:bCs/>
                <w:noProof/>
                <w:sz w:val="20"/>
              </w:rPr>
            </w:pPr>
          </w:p>
        </w:tc>
      </w:tr>
    </w:tbl>
    <w:p w14:paraId="1EA1BD61" w14:textId="77777777" w:rsidR="00C42897" w:rsidRPr="005C26E9" w:rsidRDefault="00C42897">
      <w:pPr>
        <w:pStyle w:val="a3"/>
        <w:numPr>
          <w:ilvl w:val="2"/>
          <w:numId w:val="19"/>
        </w:numPr>
        <w:tabs>
          <w:tab w:val="clear" w:pos="403"/>
          <w:tab w:val="clear" w:pos="720"/>
        </w:tabs>
        <w:rPr>
          <w:noProof/>
        </w:rPr>
      </w:pPr>
      <w:bookmarkStart w:id="4937" w:name="_Toc38891808"/>
      <w:bookmarkStart w:id="4938" w:name="_Toc39426405"/>
      <w:bookmarkStart w:id="4939" w:name="_Toc39786827"/>
      <w:bookmarkEnd w:id="4937"/>
      <w:bookmarkEnd w:id="4938"/>
      <w:r w:rsidRPr="005C26E9">
        <w:rPr>
          <w:noProof/>
        </w:rPr>
        <w:lastRenderedPageBreak/>
        <w:t>Fil</w:t>
      </w:r>
      <w:bookmarkStart w:id="4940" w:name="_Toc317198893"/>
      <w:bookmarkStart w:id="4941" w:name="_Toc415476029"/>
      <w:bookmarkStart w:id="4942" w:name="_Toc423599304"/>
      <w:bookmarkStart w:id="4943" w:name="_Toc423601808"/>
      <w:bookmarkStart w:id="4944" w:name="_Toc501130270"/>
      <w:bookmarkStart w:id="4945" w:name="_Toc503777974"/>
      <w:r w:rsidRPr="005C26E9">
        <w:rPr>
          <w:noProof/>
        </w:rPr>
        <w:t>ler payload SEI message syntax</w:t>
      </w:r>
      <w:bookmarkEnd w:id="4939"/>
      <w:bookmarkEnd w:id="4940"/>
      <w:bookmarkEnd w:id="4941"/>
      <w:bookmarkEnd w:id="4942"/>
      <w:bookmarkEnd w:id="4943"/>
      <w:bookmarkEnd w:id="4944"/>
      <w:bookmarkEnd w:id="4945"/>
    </w:p>
    <w:tbl>
      <w:tblPr>
        <w:tblW w:w="5000" w:type="pct"/>
        <w:jc w:val="center"/>
        <w:tblLayout w:type="fixed"/>
        <w:tblLook w:val="04A0" w:firstRow="1" w:lastRow="0" w:firstColumn="1" w:lastColumn="0" w:noHBand="0" w:noVBand="1"/>
      </w:tblPr>
      <w:tblGrid>
        <w:gridCol w:w="8703"/>
        <w:gridCol w:w="1265"/>
      </w:tblGrid>
      <w:tr w:rsidR="00C42897" w:rsidRPr="005C26E9" w14:paraId="3AF6D83B" w14:textId="77777777" w:rsidTr="006E3619">
        <w:trPr>
          <w:cantSplit/>
          <w:jc w:val="center"/>
        </w:trPr>
        <w:tc>
          <w:tcPr>
            <w:tcW w:w="8500" w:type="dxa"/>
            <w:tcBorders>
              <w:top w:val="single" w:sz="6" w:space="0" w:color="auto"/>
              <w:left w:val="single" w:sz="6" w:space="0" w:color="auto"/>
              <w:bottom w:val="single" w:sz="4" w:space="0" w:color="auto"/>
              <w:right w:val="single" w:sz="6" w:space="0" w:color="auto"/>
            </w:tcBorders>
          </w:tcPr>
          <w:p w14:paraId="3DEB06D5"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filler_payload( payloadSize ) {</w:t>
            </w:r>
          </w:p>
        </w:tc>
        <w:tc>
          <w:tcPr>
            <w:tcW w:w="1236" w:type="dxa"/>
            <w:tcBorders>
              <w:top w:val="single" w:sz="6" w:space="0" w:color="auto"/>
              <w:left w:val="single" w:sz="6" w:space="0" w:color="auto"/>
              <w:bottom w:val="single" w:sz="4" w:space="0" w:color="auto"/>
              <w:right w:val="single" w:sz="6" w:space="0" w:color="auto"/>
            </w:tcBorders>
          </w:tcPr>
          <w:p w14:paraId="7C71F5FD" w14:textId="77777777" w:rsidR="00C42897" w:rsidRPr="005C26E9" w:rsidRDefault="00C42897">
            <w:pPr>
              <w:pStyle w:val="tableheading"/>
              <w:spacing w:before="20" w:after="40"/>
              <w:rPr>
                <w:rFonts w:ascii="Cambria" w:hAnsi="Cambria"/>
                <w:noProof/>
              </w:rPr>
            </w:pPr>
            <w:r w:rsidRPr="005C26E9">
              <w:rPr>
                <w:rFonts w:ascii="Cambria" w:hAnsi="Cambria"/>
                <w:noProof/>
              </w:rPr>
              <w:t>Descriptor</w:t>
            </w:r>
          </w:p>
        </w:tc>
      </w:tr>
      <w:tr w:rsidR="00C42897" w:rsidRPr="005C26E9" w14:paraId="38BCF1F6" w14:textId="77777777" w:rsidTr="006E3619">
        <w:trPr>
          <w:cantSplit/>
          <w:jc w:val="center"/>
        </w:trPr>
        <w:tc>
          <w:tcPr>
            <w:tcW w:w="8500" w:type="dxa"/>
            <w:tcBorders>
              <w:top w:val="single" w:sz="6" w:space="0" w:color="auto"/>
              <w:left w:val="single" w:sz="6" w:space="0" w:color="auto"/>
              <w:bottom w:val="single" w:sz="4" w:space="0" w:color="auto"/>
              <w:right w:val="single" w:sz="6" w:space="0" w:color="auto"/>
            </w:tcBorders>
          </w:tcPr>
          <w:p w14:paraId="2AD229E0"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t>for( k = 0; k &lt; payloadSize; k++</w:t>
            </w:r>
            <w:r w:rsidR="008A3A09" w:rsidRPr="005C26E9">
              <w:rPr>
                <w:rFonts w:ascii="Cambria" w:hAnsi="Cambria"/>
                <w:noProof/>
              </w:rPr>
              <w:t xml:space="preserve"> </w:t>
            </w:r>
            <w:r w:rsidRPr="005C26E9">
              <w:rPr>
                <w:rFonts w:ascii="Cambria" w:hAnsi="Cambria"/>
                <w:noProof/>
              </w:rPr>
              <w:t>)</w:t>
            </w:r>
          </w:p>
        </w:tc>
        <w:tc>
          <w:tcPr>
            <w:tcW w:w="1236" w:type="dxa"/>
            <w:tcBorders>
              <w:top w:val="single" w:sz="6" w:space="0" w:color="auto"/>
              <w:left w:val="single" w:sz="6" w:space="0" w:color="auto"/>
              <w:bottom w:val="single" w:sz="4" w:space="0" w:color="auto"/>
              <w:right w:val="single" w:sz="6" w:space="0" w:color="auto"/>
            </w:tcBorders>
          </w:tcPr>
          <w:p w14:paraId="5B9D3311" w14:textId="77777777" w:rsidR="00C42897" w:rsidRPr="005C26E9" w:rsidRDefault="00C42897">
            <w:pPr>
              <w:pStyle w:val="tableheading"/>
              <w:spacing w:before="20" w:after="40"/>
              <w:rPr>
                <w:rFonts w:ascii="Cambria" w:hAnsi="Cambria"/>
                <w:b w:val="0"/>
                <w:bCs w:val="0"/>
                <w:noProof/>
              </w:rPr>
            </w:pPr>
          </w:p>
        </w:tc>
      </w:tr>
      <w:tr w:rsidR="00C42897" w:rsidRPr="005C26E9" w14:paraId="6F01AA0F" w14:textId="77777777" w:rsidTr="006E3619">
        <w:trPr>
          <w:cantSplit/>
          <w:jc w:val="center"/>
        </w:trPr>
        <w:tc>
          <w:tcPr>
            <w:tcW w:w="8500" w:type="dxa"/>
            <w:tcBorders>
              <w:top w:val="single" w:sz="6" w:space="0" w:color="auto"/>
              <w:left w:val="single" w:sz="6" w:space="0" w:color="auto"/>
              <w:bottom w:val="single" w:sz="4" w:space="0" w:color="auto"/>
              <w:right w:val="single" w:sz="6" w:space="0" w:color="auto"/>
            </w:tcBorders>
          </w:tcPr>
          <w:p w14:paraId="439B3B97"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r>
            <w:r w:rsidRPr="005C26E9">
              <w:rPr>
                <w:rFonts w:ascii="Cambria" w:hAnsi="Cambria"/>
                <w:noProof/>
              </w:rPr>
              <w:tab/>
            </w:r>
            <w:r w:rsidRPr="005C26E9">
              <w:rPr>
                <w:rFonts w:ascii="Cambria" w:hAnsi="Cambria"/>
                <w:b/>
                <w:bCs/>
                <w:noProof/>
              </w:rPr>
              <w:t>ff_byte</w:t>
            </w:r>
            <w:r w:rsidRPr="005C26E9">
              <w:rPr>
                <w:rFonts w:ascii="Cambria" w:hAnsi="Cambria"/>
                <w:noProof/>
              </w:rPr>
              <w:t xml:space="preserve">  /* equal to 0xFF */</w:t>
            </w:r>
          </w:p>
        </w:tc>
        <w:tc>
          <w:tcPr>
            <w:tcW w:w="1236" w:type="dxa"/>
            <w:tcBorders>
              <w:top w:val="single" w:sz="6" w:space="0" w:color="auto"/>
              <w:left w:val="single" w:sz="6" w:space="0" w:color="auto"/>
              <w:bottom w:val="single" w:sz="4" w:space="0" w:color="auto"/>
              <w:right w:val="single" w:sz="6" w:space="0" w:color="auto"/>
            </w:tcBorders>
          </w:tcPr>
          <w:p w14:paraId="3549E5CD" w14:textId="77777777" w:rsidR="00C42897" w:rsidRPr="005C26E9" w:rsidRDefault="00C42897">
            <w:pPr>
              <w:pStyle w:val="tableheading"/>
              <w:spacing w:before="20" w:after="40"/>
              <w:jc w:val="center"/>
              <w:rPr>
                <w:rFonts w:ascii="Cambria" w:hAnsi="Cambria"/>
                <w:b w:val="0"/>
                <w:bCs w:val="0"/>
                <w:noProof/>
              </w:rPr>
            </w:pPr>
            <w:r w:rsidRPr="005C26E9">
              <w:rPr>
                <w:rFonts w:ascii="Cambria" w:hAnsi="Cambria"/>
                <w:b w:val="0"/>
                <w:bCs w:val="0"/>
                <w:noProof/>
              </w:rPr>
              <w:t>f(8)</w:t>
            </w:r>
          </w:p>
        </w:tc>
      </w:tr>
      <w:tr w:rsidR="00C42897" w:rsidRPr="005C26E9" w14:paraId="4549D7B3" w14:textId="77777777" w:rsidTr="006E3619">
        <w:trPr>
          <w:cantSplit/>
          <w:jc w:val="center"/>
        </w:trPr>
        <w:tc>
          <w:tcPr>
            <w:tcW w:w="8500" w:type="dxa"/>
            <w:tcBorders>
              <w:top w:val="single" w:sz="2" w:space="0" w:color="auto"/>
              <w:left w:val="single" w:sz="6" w:space="0" w:color="auto"/>
              <w:bottom w:val="single" w:sz="2" w:space="0" w:color="auto"/>
              <w:right w:val="single" w:sz="6" w:space="0" w:color="auto"/>
            </w:tcBorders>
          </w:tcPr>
          <w:p w14:paraId="2DE5F152"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w:t>
            </w:r>
          </w:p>
        </w:tc>
        <w:tc>
          <w:tcPr>
            <w:tcW w:w="1236" w:type="dxa"/>
            <w:tcBorders>
              <w:top w:val="single" w:sz="2" w:space="0" w:color="auto"/>
              <w:left w:val="single" w:sz="6" w:space="0" w:color="auto"/>
              <w:bottom w:val="single" w:sz="2" w:space="0" w:color="auto"/>
              <w:right w:val="single" w:sz="6" w:space="0" w:color="auto"/>
            </w:tcBorders>
          </w:tcPr>
          <w:p w14:paraId="6967919B" w14:textId="77777777" w:rsidR="00C42897" w:rsidRPr="005C26E9" w:rsidRDefault="00C42897">
            <w:pPr>
              <w:pStyle w:val="tablecell"/>
              <w:keepNext w:val="0"/>
              <w:spacing w:before="20" w:after="40"/>
              <w:rPr>
                <w:rFonts w:ascii="Cambria" w:hAnsi="Cambria"/>
                <w:noProof/>
              </w:rPr>
            </w:pPr>
          </w:p>
        </w:tc>
      </w:tr>
    </w:tbl>
    <w:p w14:paraId="327AC2CD" w14:textId="77777777" w:rsidR="00C42897" w:rsidRPr="005C26E9" w:rsidRDefault="00C42897">
      <w:pPr>
        <w:pStyle w:val="a3"/>
        <w:numPr>
          <w:ilvl w:val="2"/>
          <w:numId w:val="19"/>
        </w:numPr>
        <w:tabs>
          <w:tab w:val="clear" w:pos="403"/>
          <w:tab w:val="clear" w:pos="720"/>
        </w:tabs>
        <w:rPr>
          <w:noProof/>
        </w:rPr>
      </w:pPr>
      <w:bookmarkStart w:id="4946" w:name="_Toc38891810"/>
      <w:bookmarkStart w:id="4947" w:name="_Toc39426407"/>
      <w:bookmarkStart w:id="4948" w:name="_Toc317198894"/>
      <w:bookmarkStart w:id="4949" w:name="_Toc415476030"/>
      <w:bookmarkStart w:id="4950" w:name="_Toc423599305"/>
      <w:bookmarkStart w:id="4951" w:name="_Toc423601809"/>
      <w:bookmarkStart w:id="4952" w:name="_Toc501130271"/>
      <w:bookmarkStart w:id="4953" w:name="_Toc503777975"/>
      <w:bookmarkStart w:id="4954" w:name="_Toc39786828"/>
      <w:bookmarkEnd w:id="4946"/>
      <w:bookmarkEnd w:id="4947"/>
      <w:r w:rsidRPr="005C26E9">
        <w:rPr>
          <w:noProof/>
        </w:rPr>
        <w:t>User data registered by Recommendation ITU-T T.35 SEI message syntax</w:t>
      </w:r>
      <w:bookmarkEnd w:id="4948"/>
      <w:bookmarkEnd w:id="4949"/>
      <w:bookmarkEnd w:id="4950"/>
      <w:bookmarkEnd w:id="4951"/>
      <w:bookmarkEnd w:id="4952"/>
      <w:bookmarkEnd w:id="4953"/>
      <w:bookmarkEnd w:id="4954"/>
    </w:p>
    <w:tbl>
      <w:tblPr>
        <w:tblW w:w="5000" w:type="pct"/>
        <w:jc w:val="center"/>
        <w:tblLayout w:type="fixed"/>
        <w:tblLook w:val="04A0" w:firstRow="1" w:lastRow="0" w:firstColumn="1" w:lastColumn="0" w:noHBand="0" w:noVBand="1"/>
      </w:tblPr>
      <w:tblGrid>
        <w:gridCol w:w="8654"/>
        <w:gridCol w:w="1314"/>
      </w:tblGrid>
      <w:tr w:rsidR="00C42897" w:rsidRPr="005C26E9" w14:paraId="3A8C5806"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2A8FFE60"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user_data_registered_itu_t_t35( payloadSize ) {</w:t>
            </w:r>
          </w:p>
        </w:tc>
        <w:tc>
          <w:tcPr>
            <w:tcW w:w="659" w:type="pct"/>
            <w:tcBorders>
              <w:top w:val="single" w:sz="6" w:space="0" w:color="auto"/>
              <w:left w:val="single" w:sz="6" w:space="0" w:color="auto"/>
              <w:bottom w:val="single" w:sz="4" w:space="0" w:color="auto"/>
              <w:right w:val="single" w:sz="6" w:space="0" w:color="auto"/>
            </w:tcBorders>
          </w:tcPr>
          <w:p w14:paraId="711E82C9" w14:textId="77777777" w:rsidR="00C42897" w:rsidRPr="005C26E9" w:rsidRDefault="00C42897">
            <w:pPr>
              <w:pStyle w:val="tableheading"/>
              <w:spacing w:before="20" w:after="40"/>
              <w:rPr>
                <w:rFonts w:ascii="Cambria" w:hAnsi="Cambria"/>
                <w:noProof/>
              </w:rPr>
            </w:pPr>
            <w:r w:rsidRPr="005C26E9">
              <w:rPr>
                <w:rFonts w:ascii="Cambria" w:hAnsi="Cambria"/>
                <w:noProof/>
              </w:rPr>
              <w:t>Descriptor</w:t>
            </w:r>
          </w:p>
        </w:tc>
      </w:tr>
      <w:tr w:rsidR="00C42897" w:rsidRPr="005C26E9" w14:paraId="101BE85D"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3519B386"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r>
            <w:r w:rsidRPr="005C26E9">
              <w:rPr>
                <w:rFonts w:ascii="Cambria" w:hAnsi="Cambria"/>
                <w:b/>
                <w:bCs/>
                <w:noProof/>
              </w:rPr>
              <w:t>itu_t_t35_country_code</w:t>
            </w:r>
          </w:p>
        </w:tc>
        <w:tc>
          <w:tcPr>
            <w:tcW w:w="659" w:type="pct"/>
            <w:tcBorders>
              <w:top w:val="single" w:sz="6" w:space="0" w:color="auto"/>
              <w:left w:val="single" w:sz="6" w:space="0" w:color="auto"/>
              <w:bottom w:val="single" w:sz="4" w:space="0" w:color="auto"/>
              <w:right w:val="single" w:sz="6" w:space="0" w:color="auto"/>
            </w:tcBorders>
          </w:tcPr>
          <w:p w14:paraId="3608F140" w14:textId="77777777" w:rsidR="00C42897" w:rsidRPr="005C26E9" w:rsidRDefault="00C42897">
            <w:pPr>
              <w:pStyle w:val="tableheading"/>
              <w:spacing w:before="20" w:after="40"/>
              <w:jc w:val="center"/>
              <w:rPr>
                <w:rFonts w:ascii="Cambria" w:hAnsi="Cambria"/>
                <w:b w:val="0"/>
                <w:bCs w:val="0"/>
                <w:noProof/>
              </w:rPr>
            </w:pPr>
            <w:r w:rsidRPr="005C26E9">
              <w:rPr>
                <w:rFonts w:ascii="Cambria" w:hAnsi="Cambria"/>
                <w:b w:val="0"/>
                <w:noProof/>
              </w:rPr>
              <w:t>b(8)</w:t>
            </w:r>
          </w:p>
        </w:tc>
      </w:tr>
      <w:tr w:rsidR="00C42897" w:rsidRPr="005C26E9" w14:paraId="49BD4F3F"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19ADEF89"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t>if(</w:t>
            </w:r>
            <w:r w:rsidR="00890431" w:rsidRPr="005C26E9">
              <w:rPr>
                <w:rFonts w:ascii="Cambria" w:hAnsi="Cambria"/>
                <w:noProof/>
              </w:rPr>
              <w:t> </w:t>
            </w:r>
            <w:r w:rsidRPr="005C26E9">
              <w:rPr>
                <w:rFonts w:ascii="Cambria" w:hAnsi="Cambria"/>
                <w:noProof/>
              </w:rPr>
              <w:t>itu_t_t35_country_code</w:t>
            </w:r>
            <w:r w:rsidR="00890431" w:rsidRPr="005C26E9">
              <w:rPr>
                <w:rFonts w:ascii="Cambria" w:hAnsi="Cambria"/>
                <w:noProof/>
              </w:rPr>
              <w:t>  </w:t>
            </w:r>
            <w:r w:rsidRPr="005C26E9">
              <w:rPr>
                <w:rFonts w:ascii="Cambria" w:hAnsi="Cambria"/>
                <w:noProof/>
              </w:rPr>
              <w:t>!=</w:t>
            </w:r>
            <w:r w:rsidR="00890431" w:rsidRPr="005C26E9">
              <w:rPr>
                <w:rFonts w:ascii="Cambria" w:hAnsi="Cambria"/>
                <w:noProof/>
              </w:rPr>
              <w:t>  </w:t>
            </w:r>
            <w:r w:rsidRPr="005C26E9">
              <w:rPr>
                <w:rFonts w:ascii="Cambria" w:hAnsi="Cambria"/>
                <w:noProof/>
              </w:rPr>
              <w:t>0xFF</w:t>
            </w:r>
            <w:r w:rsidR="00890431" w:rsidRPr="005C26E9">
              <w:rPr>
                <w:rFonts w:ascii="Cambria" w:hAnsi="Cambria"/>
                <w:noProof/>
              </w:rPr>
              <w:t> </w:t>
            </w:r>
            <w:r w:rsidRPr="005C26E9">
              <w:rPr>
                <w:rFonts w:ascii="Cambria" w:hAnsi="Cambria"/>
                <w:noProof/>
              </w:rPr>
              <w:t>)</w:t>
            </w:r>
          </w:p>
        </w:tc>
        <w:tc>
          <w:tcPr>
            <w:tcW w:w="659" w:type="pct"/>
            <w:tcBorders>
              <w:top w:val="single" w:sz="6" w:space="0" w:color="auto"/>
              <w:left w:val="single" w:sz="6" w:space="0" w:color="auto"/>
              <w:bottom w:val="single" w:sz="4" w:space="0" w:color="auto"/>
              <w:right w:val="single" w:sz="6" w:space="0" w:color="auto"/>
            </w:tcBorders>
          </w:tcPr>
          <w:p w14:paraId="40CB13A4" w14:textId="77777777" w:rsidR="00C42897" w:rsidRPr="005C26E9" w:rsidRDefault="00C42897">
            <w:pPr>
              <w:pStyle w:val="tableheading"/>
              <w:spacing w:before="20" w:after="40"/>
              <w:rPr>
                <w:rFonts w:ascii="Cambria" w:hAnsi="Cambria"/>
                <w:b w:val="0"/>
                <w:bCs w:val="0"/>
                <w:noProof/>
              </w:rPr>
            </w:pPr>
          </w:p>
        </w:tc>
      </w:tr>
      <w:tr w:rsidR="00C42897" w:rsidRPr="005C26E9" w14:paraId="6572DBB2"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7E960777"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r>
            <w:r w:rsidRPr="005C26E9">
              <w:rPr>
                <w:rFonts w:ascii="Cambria" w:hAnsi="Cambria"/>
                <w:noProof/>
              </w:rPr>
              <w:tab/>
              <w:t>i = 1</w:t>
            </w:r>
          </w:p>
        </w:tc>
        <w:tc>
          <w:tcPr>
            <w:tcW w:w="659" w:type="pct"/>
            <w:tcBorders>
              <w:top w:val="single" w:sz="6" w:space="0" w:color="auto"/>
              <w:left w:val="single" w:sz="6" w:space="0" w:color="auto"/>
              <w:bottom w:val="single" w:sz="4" w:space="0" w:color="auto"/>
              <w:right w:val="single" w:sz="6" w:space="0" w:color="auto"/>
            </w:tcBorders>
          </w:tcPr>
          <w:p w14:paraId="5CA9496E" w14:textId="77777777" w:rsidR="00C42897" w:rsidRPr="005C26E9" w:rsidRDefault="00C42897">
            <w:pPr>
              <w:pStyle w:val="tableheading"/>
              <w:spacing w:before="20" w:after="40"/>
              <w:rPr>
                <w:rFonts w:ascii="Cambria" w:hAnsi="Cambria"/>
                <w:b w:val="0"/>
                <w:bCs w:val="0"/>
                <w:noProof/>
              </w:rPr>
            </w:pPr>
          </w:p>
        </w:tc>
      </w:tr>
      <w:tr w:rsidR="00C42897" w:rsidRPr="005C26E9" w14:paraId="26E66C0B"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02633A99"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t>else {</w:t>
            </w:r>
          </w:p>
        </w:tc>
        <w:tc>
          <w:tcPr>
            <w:tcW w:w="659" w:type="pct"/>
            <w:tcBorders>
              <w:top w:val="single" w:sz="6" w:space="0" w:color="auto"/>
              <w:left w:val="single" w:sz="6" w:space="0" w:color="auto"/>
              <w:bottom w:val="single" w:sz="4" w:space="0" w:color="auto"/>
              <w:right w:val="single" w:sz="6" w:space="0" w:color="auto"/>
            </w:tcBorders>
          </w:tcPr>
          <w:p w14:paraId="33CBA785" w14:textId="77777777" w:rsidR="00C42897" w:rsidRPr="005C26E9" w:rsidRDefault="00C42897">
            <w:pPr>
              <w:pStyle w:val="tableheading"/>
              <w:spacing w:before="20" w:after="40"/>
              <w:rPr>
                <w:rFonts w:ascii="Cambria" w:hAnsi="Cambria"/>
                <w:b w:val="0"/>
                <w:bCs w:val="0"/>
                <w:noProof/>
              </w:rPr>
            </w:pPr>
          </w:p>
        </w:tc>
      </w:tr>
      <w:tr w:rsidR="00C42897" w:rsidRPr="005C26E9" w14:paraId="71BBF4A0"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70CB9A7D"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r>
            <w:r w:rsidRPr="005C26E9">
              <w:rPr>
                <w:rFonts w:ascii="Cambria" w:hAnsi="Cambria"/>
                <w:noProof/>
              </w:rPr>
              <w:tab/>
            </w:r>
            <w:r w:rsidRPr="005C26E9">
              <w:rPr>
                <w:rFonts w:ascii="Cambria" w:hAnsi="Cambria"/>
                <w:b/>
                <w:bCs/>
                <w:noProof/>
              </w:rPr>
              <w:t>itu_t_t35_country_code_extension_byte</w:t>
            </w:r>
          </w:p>
        </w:tc>
        <w:tc>
          <w:tcPr>
            <w:tcW w:w="659" w:type="pct"/>
            <w:tcBorders>
              <w:top w:val="single" w:sz="6" w:space="0" w:color="auto"/>
              <w:left w:val="single" w:sz="6" w:space="0" w:color="auto"/>
              <w:bottom w:val="single" w:sz="4" w:space="0" w:color="auto"/>
              <w:right w:val="single" w:sz="6" w:space="0" w:color="auto"/>
            </w:tcBorders>
          </w:tcPr>
          <w:p w14:paraId="4DF2ABF7" w14:textId="77777777" w:rsidR="00C42897" w:rsidRPr="005C26E9" w:rsidRDefault="00C42897">
            <w:pPr>
              <w:pStyle w:val="tableheading"/>
              <w:spacing w:before="20" w:after="40"/>
              <w:jc w:val="center"/>
              <w:rPr>
                <w:rFonts w:ascii="Cambria" w:hAnsi="Cambria"/>
                <w:b w:val="0"/>
                <w:bCs w:val="0"/>
                <w:noProof/>
              </w:rPr>
            </w:pPr>
            <w:r w:rsidRPr="005C26E9">
              <w:rPr>
                <w:rFonts w:ascii="Cambria" w:hAnsi="Cambria"/>
                <w:b w:val="0"/>
                <w:noProof/>
              </w:rPr>
              <w:t>b(8)</w:t>
            </w:r>
          </w:p>
        </w:tc>
      </w:tr>
      <w:tr w:rsidR="00C42897" w:rsidRPr="005C26E9" w14:paraId="12E804F6"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52A48C6B"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r>
            <w:r w:rsidRPr="005C26E9">
              <w:rPr>
                <w:rFonts w:ascii="Cambria" w:hAnsi="Cambria"/>
                <w:noProof/>
              </w:rPr>
              <w:tab/>
              <w:t>i = 2</w:t>
            </w:r>
          </w:p>
        </w:tc>
        <w:tc>
          <w:tcPr>
            <w:tcW w:w="659" w:type="pct"/>
            <w:tcBorders>
              <w:top w:val="single" w:sz="6" w:space="0" w:color="auto"/>
              <w:left w:val="single" w:sz="6" w:space="0" w:color="auto"/>
              <w:bottom w:val="single" w:sz="4" w:space="0" w:color="auto"/>
              <w:right w:val="single" w:sz="6" w:space="0" w:color="auto"/>
            </w:tcBorders>
          </w:tcPr>
          <w:p w14:paraId="0DABCD1A" w14:textId="77777777" w:rsidR="00C42897" w:rsidRPr="005C26E9" w:rsidRDefault="00C42897">
            <w:pPr>
              <w:pStyle w:val="tableheading"/>
              <w:spacing w:before="20" w:after="40"/>
              <w:rPr>
                <w:rFonts w:ascii="Cambria" w:hAnsi="Cambria"/>
                <w:b w:val="0"/>
                <w:bCs w:val="0"/>
                <w:noProof/>
              </w:rPr>
            </w:pPr>
          </w:p>
        </w:tc>
      </w:tr>
      <w:tr w:rsidR="00C42897" w:rsidRPr="005C26E9" w14:paraId="1DA7C222"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6A1312C7"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t>}</w:t>
            </w:r>
          </w:p>
        </w:tc>
        <w:tc>
          <w:tcPr>
            <w:tcW w:w="659" w:type="pct"/>
            <w:tcBorders>
              <w:top w:val="single" w:sz="6" w:space="0" w:color="auto"/>
              <w:left w:val="single" w:sz="6" w:space="0" w:color="auto"/>
              <w:bottom w:val="single" w:sz="4" w:space="0" w:color="auto"/>
              <w:right w:val="single" w:sz="6" w:space="0" w:color="auto"/>
            </w:tcBorders>
          </w:tcPr>
          <w:p w14:paraId="78C44C15" w14:textId="77777777" w:rsidR="00C42897" w:rsidRPr="005C26E9" w:rsidRDefault="00C42897">
            <w:pPr>
              <w:pStyle w:val="tableheading"/>
              <w:spacing w:before="20" w:after="40"/>
              <w:rPr>
                <w:rFonts w:ascii="Cambria" w:hAnsi="Cambria"/>
                <w:b w:val="0"/>
                <w:bCs w:val="0"/>
                <w:noProof/>
              </w:rPr>
            </w:pPr>
          </w:p>
        </w:tc>
      </w:tr>
      <w:tr w:rsidR="00C42897" w:rsidRPr="005C26E9" w14:paraId="33E91777"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47CF599C"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t>do {</w:t>
            </w:r>
          </w:p>
        </w:tc>
        <w:tc>
          <w:tcPr>
            <w:tcW w:w="659" w:type="pct"/>
            <w:tcBorders>
              <w:top w:val="single" w:sz="6" w:space="0" w:color="auto"/>
              <w:left w:val="single" w:sz="6" w:space="0" w:color="auto"/>
              <w:bottom w:val="single" w:sz="4" w:space="0" w:color="auto"/>
              <w:right w:val="single" w:sz="6" w:space="0" w:color="auto"/>
            </w:tcBorders>
          </w:tcPr>
          <w:p w14:paraId="78AD858B" w14:textId="77777777" w:rsidR="00C42897" w:rsidRPr="005C26E9" w:rsidRDefault="00C42897">
            <w:pPr>
              <w:pStyle w:val="tableheading"/>
              <w:spacing w:before="20" w:after="40"/>
              <w:rPr>
                <w:rFonts w:ascii="Cambria" w:hAnsi="Cambria"/>
                <w:b w:val="0"/>
                <w:bCs w:val="0"/>
                <w:noProof/>
              </w:rPr>
            </w:pPr>
          </w:p>
        </w:tc>
      </w:tr>
      <w:tr w:rsidR="00C42897" w:rsidRPr="005C26E9" w14:paraId="715AB375"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1035EE59"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r>
            <w:r w:rsidRPr="005C26E9">
              <w:rPr>
                <w:rFonts w:ascii="Cambria" w:hAnsi="Cambria"/>
                <w:noProof/>
              </w:rPr>
              <w:tab/>
            </w:r>
            <w:r w:rsidRPr="005C26E9">
              <w:rPr>
                <w:rFonts w:ascii="Cambria" w:hAnsi="Cambria"/>
                <w:b/>
                <w:noProof/>
              </w:rPr>
              <w:t>itu_t_t35_payload_byte</w:t>
            </w:r>
          </w:p>
        </w:tc>
        <w:tc>
          <w:tcPr>
            <w:tcW w:w="659" w:type="pct"/>
            <w:tcBorders>
              <w:top w:val="single" w:sz="6" w:space="0" w:color="auto"/>
              <w:left w:val="single" w:sz="6" w:space="0" w:color="auto"/>
              <w:bottom w:val="single" w:sz="4" w:space="0" w:color="auto"/>
              <w:right w:val="single" w:sz="6" w:space="0" w:color="auto"/>
            </w:tcBorders>
          </w:tcPr>
          <w:p w14:paraId="00059611" w14:textId="77777777" w:rsidR="00C42897" w:rsidRPr="005C26E9" w:rsidRDefault="00C42897">
            <w:pPr>
              <w:pStyle w:val="tableheading"/>
              <w:spacing w:before="20" w:after="40"/>
              <w:jc w:val="center"/>
              <w:rPr>
                <w:rFonts w:ascii="Cambria" w:hAnsi="Cambria"/>
                <w:b w:val="0"/>
                <w:bCs w:val="0"/>
                <w:noProof/>
              </w:rPr>
            </w:pPr>
            <w:r w:rsidRPr="005C26E9">
              <w:rPr>
                <w:rFonts w:ascii="Cambria" w:hAnsi="Cambria"/>
                <w:b w:val="0"/>
                <w:noProof/>
              </w:rPr>
              <w:t>b(8)</w:t>
            </w:r>
          </w:p>
        </w:tc>
      </w:tr>
      <w:tr w:rsidR="00C42897" w:rsidRPr="005C26E9" w14:paraId="574E743B"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3FA392EE"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r>
            <w:r w:rsidRPr="005C26E9">
              <w:rPr>
                <w:rFonts w:ascii="Cambria" w:hAnsi="Cambria"/>
                <w:noProof/>
              </w:rPr>
              <w:tab/>
              <w:t>i++</w:t>
            </w:r>
          </w:p>
        </w:tc>
        <w:tc>
          <w:tcPr>
            <w:tcW w:w="659" w:type="pct"/>
            <w:tcBorders>
              <w:top w:val="single" w:sz="6" w:space="0" w:color="auto"/>
              <w:left w:val="single" w:sz="6" w:space="0" w:color="auto"/>
              <w:bottom w:val="single" w:sz="4" w:space="0" w:color="auto"/>
              <w:right w:val="single" w:sz="6" w:space="0" w:color="auto"/>
            </w:tcBorders>
          </w:tcPr>
          <w:p w14:paraId="01488CCE" w14:textId="77777777" w:rsidR="00C42897" w:rsidRPr="005C26E9" w:rsidRDefault="00C42897">
            <w:pPr>
              <w:pStyle w:val="tableheading"/>
              <w:spacing w:before="20" w:after="40"/>
              <w:rPr>
                <w:rFonts w:ascii="Cambria" w:hAnsi="Cambria"/>
                <w:b w:val="0"/>
                <w:bCs w:val="0"/>
                <w:noProof/>
              </w:rPr>
            </w:pPr>
          </w:p>
        </w:tc>
      </w:tr>
      <w:tr w:rsidR="00C42897" w:rsidRPr="005C26E9" w14:paraId="03186F79"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77CDDA84"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t>} while( i &lt; payloadSize )</w:t>
            </w:r>
          </w:p>
        </w:tc>
        <w:tc>
          <w:tcPr>
            <w:tcW w:w="659" w:type="pct"/>
            <w:tcBorders>
              <w:top w:val="single" w:sz="6" w:space="0" w:color="auto"/>
              <w:left w:val="single" w:sz="6" w:space="0" w:color="auto"/>
              <w:bottom w:val="single" w:sz="4" w:space="0" w:color="auto"/>
              <w:right w:val="single" w:sz="6" w:space="0" w:color="auto"/>
            </w:tcBorders>
          </w:tcPr>
          <w:p w14:paraId="2F44F284" w14:textId="77777777" w:rsidR="00C42897" w:rsidRPr="005C26E9" w:rsidRDefault="00C42897">
            <w:pPr>
              <w:pStyle w:val="tableheading"/>
              <w:spacing w:before="20" w:after="40"/>
              <w:rPr>
                <w:rFonts w:ascii="Cambria" w:hAnsi="Cambria"/>
                <w:b w:val="0"/>
                <w:bCs w:val="0"/>
                <w:noProof/>
              </w:rPr>
            </w:pPr>
          </w:p>
        </w:tc>
      </w:tr>
      <w:tr w:rsidR="00C42897" w:rsidRPr="005C26E9" w14:paraId="708138EB" w14:textId="77777777" w:rsidTr="006E3619">
        <w:trPr>
          <w:cantSplit/>
          <w:jc w:val="center"/>
        </w:trPr>
        <w:tc>
          <w:tcPr>
            <w:tcW w:w="4341" w:type="pct"/>
            <w:tcBorders>
              <w:top w:val="single" w:sz="2" w:space="0" w:color="auto"/>
              <w:left w:val="single" w:sz="6" w:space="0" w:color="auto"/>
              <w:bottom w:val="single" w:sz="2" w:space="0" w:color="auto"/>
              <w:right w:val="single" w:sz="6" w:space="0" w:color="auto"/>
            </w:tcBorders>
          </w:tcPr>
          <w:p w14:paraId="5B792D4D"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w:t>
            </w:r>
          </w:p>
        </w:tc>
        <w:tc>
          <w:tcPr>
            <w:tcW w:w="659" w:type="pct"/>
            <w:tcBorders>
              <w:top w:val="single" w:sz="2" w:space="0" w:color="auto"/>
              <w:left w:val="single" w:sz="6" w:space="0" w:color="auto"/>
              <w:bottom w:val="single" w:sz="2" w:space="0" w:color="auto"/>
              <w:right w:val="single" w:sz="6" w:space="0" w:color="auto"/>
            </w:tcBorders>
          </w:tcPr>
          <w:p w14:paraId="52CBD397" w14:textId="77777777" w:rsidR="00C42897" w:rsidRPr="005C26E9" w:rsidRDefault="00C42897">
            <w:pPr>
              <w:pStyle w:val="tablecell"/>
              <w:keepNext w:val="0"/>
              <w:spacing w:before="20" w:after="40"/>
              <w:rPr>
                <w:rFonts w:ascii="Cambria" w:hAnsi="Cambria"/>
                <w:noProof/>
              </w:rPr>
            </w:pPr>
          </w:p>
        </w:tc>
      </w:tr>
    </w:tbl>
    <w:p w14:paraId="282AA5BD" w14:textId="77777777" w:rsidR="00C42897" w:rsidRPr="005C26E9" w:rsidRDefault="00C42897">
      <w:pPr>
        <w:pStyle w:val="a3"/>
        <w:numPr>
          <w:ilvl w:val="2"/>
          <w:numId w:val="19"/>
        </w:numPr>
        <w:tabs>
          <w:tab w:val="clear" w:pos="403"/>
          <w:tab w:val="clear" w:pos="720"/>
        </w:tabs>
        <w:rPr>
          <w:noProof/>
        </w:rPr>
      </w:pPr>
      <w:bookmarkStart w:id="4955" w:name="_Toc38891812"/>
      <w:bookmarkStart w:id="4956" w:name="_Toc39426409"/>
      <w:bookmarkStart w:id="4957" w:name="_Toc317198895"/>
      <w:bookmarkStart w:id="4958" w:name="_Toc415476031"/>
      <w:bookmarkStart w:id="4959" w:name="_Toc423599306"/>
      <w:bookmarkStart w:id="4960" w:name="_Toc423601810"/>
      <w:bookmarkStart w:id="4961" w:name="_Toc501130272"/>
      <w:bookmarkStart w:id="4962" w:name="_Toc503777976"/>
      <w:bookmarkStart w:id="4963" w:name="_Toc39786829"/>
      <w:bookmarkEnd w:id="4955"/>
      <w:bookmarkEnd w:id="4956"/>
      <w:r w:rsidRPr="005C26E9">
        <w:rPr>
          <w:noProof/>
        </w:rPr>
        <w:t>User data unregistered SEI message syntax</w:t>
      </w:r>
      <w:bookmarkEnd w:id="4957"/>
      <w:bookmarkEnd w:id="4958"/>
      <w:bookmarkEnd w:id="4959"/>
      <w:bookmarkEnd w:id="4960"/>
      <w:bookmarkEnd w:id="4961"/>
      <w:bookmarkEnd w:id="4962"/>
      <w:bookmarkEnd w:id="4963"/>
    </w:p>
    <w:tbl>
      <w:tblPr>
        <w:tblW w:w="5000" w:type="pct"/>
        <w:jc w:val="center"/>
        <w:tblLayout w:type="fixed"/>
        <w:tblLook w:val="04A0" w:firstRow="1" w:lastRow="0" w:firstColumn="1" w:lastColumn="0" w:noHBand="0" w:noVBand="1"/>
      </w:tblPr>
      <w:tblGrid>
        <w:gridCol w:w="8654"/>
        <w:gridCol w:w="1314"/>
      </w:tblGrid>
      <w:tr w:rsidR="00C42897" w:rsidRPr="005C26E9" w14:paraId="1E77E3CB"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072512F0"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user_data_unregistered( payloadSize ) {</w:t>
            </w:r>
          </w:p>
        </w:tc>
        <w:tc>
          <w:tcPr>
            <w:tcW w:w="659" w:type="pct"/>
            <w:tcBorders>
              <w:top w:val="single" w:sz="6" w:space="0" w:color="auto"/>
              <w:left w:val="single" w:sz="6" w:space="0" w:color="auto"/>
              <w:bottom w:val="single" w:sz="4" w:space="0" w:color="auto"/>
              <w:right w:val="single" w:sz="6" w:space="0" w:color="auto"/>
            </w:tcBorders>
          </w:tcPr>
          <w:p w14:paraId="34543B68" w14:textId="77777777" w:rsidR="00C42897" w:rsidRPr="005C26E9" w:rsidRDefault="00C42897">
            <w:pPr>
              <w:pStyle w:val="tableheading"/>
              <w:spacing w:before="20" w:after="40"/>
              <w:rPr>
                <w:rFonts w:ascii="Cambria" w:hAnsi="Cambria"/>
                <w:noProof/>
              </w:rPr>
            </w:pPr>
            <w:r w:rsidRPr="005C26E9">
              <w:rPr>
                <w:rFonts w:ascii="Cambria" w:hAnsi="Cambria"/>
                <w:noProof/>
              </w:rPr>
              <w:t>Descriptor</w:t>
            </w:r>
          </w:p>
        </w:tc>
      </w:tr>
      <w:tr w:rsidR="00C42897" w:rsidRPr="005C26E9" w14:paraId="690F6AD8"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786AA282"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r>
            <w:r w:rsidRPr="005C26E9">
              <w:rPr>
                <w:rFonts w:ascii="Cambria" w:hAnsi="Cambria"/>
                <w:b/>
                <w:noProof/>
              </w:rPr>
              <w:t>uuid_iso_iec_11578</w:t>
            </w:r>
          </w:p>
        </w:tc>
        <w:tc>
          <w:tcPr>
            <w:tcW w:w="659" w:type="pct"/>
            <w:tcBorders>
              <w:top w:val="single" w:sz="6" w:space="0" w:color="auto"/>
              <w:left w:val="single" w:sz="6" w:space="0" w:color="auto"/>
              <w:bottom w:val="single" w:sz="4" w:space="0" w:color="auto"/>
              <w:right w:val="single" w:sz="6" w:space="0" w:color="auto"/>
            </w:tcBorders>
          </w:tcPr>
          <w:p w14:paraId="2DE9452C" w14:textId="77777777" w:rsidR="00C42897" w:rsidRPr="005C26E9" w:rsidRDefault="00C42897">
            <w:pPr>
              <w:pStyle w:val="tableheading"/>
              <w:spacing w:before="20" w:after="40"/>
              <w:jc w:val="center"/>
              <w:rPr>
                <w:rFonts w:ascii="Cambria" w:hAnsi="Cambria"/>
                <w:b w:val="0"/>
                <w:bCs w:val="0"/>
                <w:noProof/>
              </w:rPr>
            </w:pPr>
            <w:r w:rsidRPr="005C26E9">
              <w:rPr>
                <w:rFonts w:ascii="Cambria" w:hAnsi="Cambria"/>
                <w:b w:val="0"/>
                <w:noProof/>
              </w:rPr>
              <w:t>u(128)</w:t>
            </w:r>
          </w:p>
        </w:tc>
      </w:tr>
      <w:tr w:rsidR="00C42897" w:rsidRPr="005C26E9" w14:paraId="1A3460D7"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0F82D3B6"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t>for( i = 16; i &lt; payloadSize; i++ )</w:t>
            </w:r>
          </w:p>
        </w:tc>
        <w:tc>
          <w:tcPr>
            <w:tcW w:w="659" w:type="pct"/>
            <w:tcBorders>
              <w:top w:val="single" w:sz="6" w:space="0" w:color="auto"/>
              <w:left w:val="single" w:sz="6" w:space="0" w:color="auto"/>
              <w:bottom w:val="single" w:sz="4" w:space="0" w:color="auto"/>
              <w:right w:val="single" w:sz="6" w:space="0" w:color="auto"/>
            </w:tcBorders>
          </w:tcPr>
          <w:p w14:paraId="2900AE88" w14:textId="77777777" w:rsidR="00C42897" w:rsidRPr="005C26E9" w:rsidRDefault="00C42897">
            <w:pPr>
              <w:pStyle w:val="tableheading"/>
              <w:spacing w:before="20" w:after="40"/>
              <w:rPr>
                <w:rFonts w:ascii="Cambria" w:hAnsi="Cambria"/>
                <w:b w:val="0"/>
                <w:bCs w:val="0"/>
                <w:noProof/>
              </w:rPr>
            </w:pPr>
          </w:p>
        </w:tc>
      </w:tr>
      <w:tr w:rsidR="00C42897" w:rsidRPr="005C26E9" w14:paraId="4A510D6D" w14:textId="77777777" w:rsidTr="006E3619">
        <w:trPr>
          <w:cantSplit/>
          <w:jc w:val="center"/>
        </w:trPr>
        <w:tc>
          <w:tcPr>
            <w:tcW w:w="4341" w:type="pct"/>
            <w:tcBorders>
              <w:top w:val="single" w:sz="2" w:space="0" w:color="auto"/>
              <w:left w:val="single" w:sz="6" w:space="0" w:color="auto"/>
              <w:bottom w:val="single" w:sz="2" w:space="0" w:color="auto"/>
              <w:right w:val="single" w:sz="6" w:space="0" w:color="auto"/>
            </w:tcBorders>
          </w:tcPr>
          <w:p w14:paraId="6673CBE1"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r>
            <w:r w:rsidRPr="005C26E9">
              <w:rPr>
                <w:rFonts w:ascii="Cambria" w:hAnsi="Cambria"/>
                <w:noProof/>
              </w:rPr>
              <w:tab/>
            </w:r>
            <w:r w:rsidRPr="005C26E9">
              <w:rPr>
                <w:rFonts w:ascii="Cambria" w:hAnsi="Cambria"/>
                <w:b/>
                <w:bCs/>
                <w:noProof/>
              </w:rPr>
              <w:t>user_data_payload_byte</w:t>
            </w:r>
          </w:p>
        </w:tc>
        <w:tc>
          <w:tcPr>
            <w:tcW w:w="659" w:type="pct"/>
            <w:tcBorders>
              <w:top w:val="single" w:sz="2" w:space="0" w:color="auto"/>
              <w:left w:val="single" w:sz="6" w:space="0" w:color="auto"/>
              <w:bottom w:val="single" w:sz="2" w:space="0" w:color="auto"/>
              <w:right w:val="single" w:sz="6" w:space="0" w:color="auto"/>
            </w:tcBorders>
          </w:tcPr>
          <w:p w14:paraId="0361644A" w14:textId="77777777" w:rsidR="00C42897" w:rsidRPr="005C26E9" w:rsidRDefault="00C42897">
            <w:pPr>
              <w:pStyle w:val="tablecell"/>
              <w:keepNext w:val="0"/>
              <w:spacing w:before="20" w:after="40"/>
              <w:jc w:val="center"/>
              <w:rPr>
                <w:rFonts w:ascii="Cambria" w:hAnsi="Cambria"/>
                <w:noProof/>
              </w:rPr>
            </w:pPr>
            <w:r w:rsidRPr="005C26E9">
              <w:rPr>
                <w:rFonts w:ascii="Cambria" w:hAnsi="Cambria"/>
                <w:noProof/>
              </w:rPr>
              <w:t>b(8)</w:t>
            </w:r>
          </w:p>
        </w:tc>
      </w:tr>
      <w:tr w:rsidR="00C42897" w:rsidRPr="005C26E9" w14:paraId="15EFE593" w14:textId="77777777" w:rsidTr="006E3619">
        <w:trPr>
          <w:cantSplit/>
          <w:jc w:val="center"/>
        </w:trPr>
        <w:tc>
          <w:tcPr>
            <w:tcW w:w="4341" w:type="pct"/>
            <w:tcBorders>
              <w:top w:val="single" w:sz="2" w:space="0" w:color="auto"/>
              <w:left w:val="single" w:sz="6" w:space="0" w:color="auto"/>
              <w:bottom w:val="single" w:sz="2" w:space="0" w:color="auto"/>
              <w:right w:val="single" w:sz="6" w:space="0" w:color="auto"/>
            </w:tcBorders>
          </w:tcPr>
          <w:p w14:paraId="227CDE53"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w:t>
            </w:r>
          </w:p>
        </w:tc>
        <w:tc>
          <w:tcPr>
            <w:tcW w:w="659" w:type="pct"/>
            <w:tcBorders>
              <w:top w:val="single" w:sz="2" w:space="0" w:color="auto"/>
              <w:left w:val="single" w:sz="6" w:space="0" w:color="auto"/>
              <w:bottom w:val="single" w:sz="2" w:space="0" w:color="auto"/>
              <w:right w:val="single" w:sz="6" w:space="0" w:color="auto"/>
            </w:tcBorders>
          </w:tcPr>
          <w:p w14:paraId="2B69D3D2" w14:textId="77777777" w:rsidR="00C42897" w:rsidRPr="005C26E9" w:rsidRDefault="00C42897">
            <w:pPr>
              <w:pStyle w:val="tablecell"/>
              <w:keepNext w:val="0"/>
              <w:spacing w:before="20" w:after="40"/>
              <w:rPr>
                <w:rFonts w:ascii="Cambria" w:hAnsi="Cambria"/>
                <w:noProof/>
              </w:rPr>
            </w:pPr>
          </w:p>
        </w:tc>
      </w:tr>
    </w:tbl>
    <w:p w14:paraId="51018F52" w14:textId="77777777" w:rsidR="00C42897" w:rsidRPr="005C26E9" w:rsidRDefault="00C42897">
      <w:pPr>
        <w:pStyle w:val="a3"/>
        <w:numPr>
          <w:ilvl w:val="2"/>
          <w:numId w:val="19"/>
        </w:numPr>
        <w:tabs>
          <w:tab w:val="clear" w:pos="403"/>
          <w:tab w:val="clear" w:pos="720"/>
        </w:tabs>
        <w:rPr>
          <w:noProof/>
        </w:rPr>
      </w:pPr>
      <w:bookmarkStart w:id="4964" w:name="_Toc38891814"/>
      <w:bookmarkStart w:id="4965" w:name="_Toc39426411"/>
      <w:bookmarkStart w:id="4966" w:name="_Toc317198896"/>
      <w:bookmarkStart w:id="4967" w:name="_Toc415476032"/>
      <w:bookmarkStart w:id="4968" w:name="_Toc423599307"/>
      <w:bookmarkStart w:id="4969" w:name="_Toc423601811"/>
      <w:bookmarkStart w:id="4970" w:name="_Toc501130273"/>
      <w:bookmarkStart w:id="4971" w:name="_Toc503777977"/>
      <w:bookmarkStart w:id="4972" w:name="_Toc39786830"/>
      <w:bookmarkEnd w:id="4964"/>
      <w:bookmarkEnd w:id="4965"/>
      <w:r w:rsidRPr="005C26E9">
        <w:rPr>
          <w:noProof/>
        </w:rPr>
        <w:t>Recovery point SEI message syntax</w:t>
      </w:r>
      <w:bookmarkEnd w:id="4966"/>
      <w:bookmarkEnd w:id="4967"/>
      <w:bookmarkEnd w:id="4968"/>
      <w:bookmarkEnd w:id="4969"/>
      <w:bookmarkEnd w:id="4970"/>
      <w:bookmarkEnd w:id="4971"/>
      <w:bookmarkEnd w:id="4972"/>
    </w:p>
    <w:tbl>
      <w:tblPr>
        <w:tblW w:w="5000" w:type="pct"/>
        <w:jc w:val="center"/>
        <w:tblLayout w:type="fixed"/>
        <w:tblLook w:val="04A0" w:firstRow="1" w:lastRow="0" w:firstColumn="1" w:lastColumn="0" w:noHBand="0" w:noVBand="1"/>
      </w:tblPr>
      <w:tblGrid>
        <w:gridCol w:w="8654"/>
        <w:gridCol w:w="1314"/>
      </w:tblGrid>
      <w:tr w:rsidR="00C42897" w:rsidRPr="005C26E9" w14:paraId="4CA59DF9"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43E41C53"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recovery_point( payloadSize ) {</w:t>
            </w:r>
          </w:p>
        </w:tc>
        <w:tc>
          <w:tcPr>
            <w:tcW w:w="659" w:type="pct"/>
            <w:tcBorders>
              <w:top w:val="single" w:sz="6" w:space="0" w:color="auto"/>
              <w:left w:val="single" w:sz="6" w:space="0" w:color="auto"/>
              <w:bottom w:val="single" w:sz="4" w:space="0" w:color="auto"/>
              <w:right w:val="single" w:sz="6" w:space="0" w:color="auto"/>
            </w:tcBorders>
          </w:tcPr>
          <w:p w14:paraId="211F6655" w14:textId="77777777" w:rsidR="00C42897" w:rsidRPr="005C26E9" w:rsidRDefault="00C42897">
            <w:pPr>
              <w:pStyle w:val="tableheading"/>
              <w:spacing w:before="20" w:after="40"/>
              <w:rPr>
                <w:rFonts w:ascii="Cambria" w:hAnsi="Cambria"/>
                <w:noProof/>
              </w:rPr>
            </w:pPr>
            <w:r w:rsidRPr="005C26E9">
              <w:rPr>
                <w:rFonts w:ascii="Cambria" w:hAnsi="Cambria"/>
                <w:noProof/>
              </w:rPr>
              <w:t>Descriptor</w:t>
            </w:r>
          </w:p>
        </w:tc>
      </w:tr>
      <w:tr w:rsidR="00C42897" w:rsidRPr="005C26E9" w14:paraId="78ED00F1"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08AA4429"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b/>
                <w:bCs/>
                <w:noProof/>
              </w:rPr>
              <w:tab/>
            </w:r>
            <w:r w:rsidRPr="005C26E9">
              <w:rPr>
                <w:rFonts w:ascii="Cambria" w:eastAsia="MS Mincho" w:hAnsi="Cambria"/>
                <w:b/>
                <w:bCs/>
                <w:noProof/>
                <w:lang w:eastAsia="ja-JP"/>
              </w:rPr>
              <w:t>recovery_</w:t>
            </w:r>
            <w:r w:rsidR="00DD23CD" w:rsidRPr="005C26E9">
              <w:rPr>
                <w:rFonts w:ascii="Cambria" w:eastAsia="MS Mincho" w:hAnsi="Cambria"/>
                <w:b/>
                <w:bCs/>
                <w:noProof/>
                <w:lang w:eastAsia="ja-JP"/>
              </w:rPr>
              <w:t>afoc</w:t>
            </w:r>
            <w:r w:rsidRPr="005C26E9">
              <w:rPr>
                <w:rFonts w:ascii="Cambria" w:eastAsia="MS Mincho" w:hAnsi="Cambria"/>
                <w:b/>
                <w:bCs/>
                <w:noProof/>
                <w:lang w:eastAsia="ja-JP"/>
              </w:rPr>
              <w:t>_cnt</w:t>
            </w:r>
          </w:p>
        </w:tc>
        <w:tc>
          <w:tcPr>
            <w:tcW w:w="659" w:type="pct"/>
            <w:tcBorders>
              <w:top w:val="single" w:sz="6" w:space="0" w:color="auto"/>
              <w:left w:val="single" w:sz="6" w:space="0" w:color="auto"/>
              <w:bottom w:val="single" w:sz="4" w:space="0" w:color="auto"/>
              <w:right w:val="single" w:sz="6" w:space="0" w:color="auto"/>
            </w:tcBorders>
          </w:tcPr>
          <w:p w14:paraId="07057F30" w14:textId="77777777" w:rsidR="00C42897" w:rsidRPr="005C26E9" w:rsidRDefault="00C42897">
            <w:pPr>
              <w:pStyle w:val="tableheading"/>
              <w:spacing w:before="20" w:after="40"/>
              <w:jc w:val="center"/>
              <w:rPr>
                <w:rFonts w:ascii="Cambria" w:hAnsi="Cambria"/>
                <w:b w:val="0"/>
                <w:bCs w:val="0"/>
                <w:noProof/>
              </w:rPr>
            </w:pPr>
            <w:r w:rsidRPr="005C26E9">
              <w:rPr>
                <w:rFonts w:ascii="Cambria" w:hAnsi="Cambria"/>
                <w:b w:val="0"/>
                <w:bCs w:val="0"/>
                <w:noProof/>
              </w:rPr>
              <w:t>se(v)</w:t>
            </w:r>
          </w:p>
        </w:tc>
      </w:tr>
      <w:tr w:rsidR="00C42897" w:rsidRPr="005C26E9" w14:paraId="2C24F02F"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374A19B5"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b/>
                <w:bCs/>
                <w:noProof/>
              </w:rPr>
              <w:tab/>
              <w:t>exact_match_flag</w:t>
            </w:r>
          </w:p>
        </w:tc>
        <w:tc>
          <w:tcPr>
            <w:tcW w:w="659" w:type="pct"/>
            <w:tcBorders>
              <w:top w:val="single" w:sz="6" w:space="0" w:color="auto"/>
              <w:left w:val="single" w:sz="6" w:space="0" w:color="auto"/>
              <w:bottom w:val="single" w:sz="4" w:space="0" w:color="auto"/>
              <w:right w:val="single" w:sz="6" w:space="0" w:color="auto"/>
            </w:tcBorders>
          </w:tcPr>
          <w:p w14:paraId="30C90DD8" w14:textId="77777777" w:rsidR="00C42897" w:rsidRPr="005C26E9" w:rsidRDefault="00C42897">
            <w:pPr>
              <w:pStyle w:val="tableheading"/>
              <w:spacing w:before="20" w:after="40"/>
              <w:jc w:val="center"/>
              <w:rPr>
                <w:rFonts w:ascii="Cambria" w:hAnsi="Cambria"/>
                <w:b w:val="0"/>
                <w:bCs w:val="0"/>
                <w:noProof/>
              </w:rPr>
            </w:pPr>
            <w:r w:rsidRPr="005C26E9">
              <w:rPr>
                <w:rFonts w:ascii="Cambria" w:hAnsi="Cambria"/>
                <w:b w:val="0"/>
                <w:bCs w:val="0"/>
                <w:noProof/>
              </w:rPr>
              <w:t>u(1)</w:t>
            </w:r>
          </w:p>
        </w:tc>
      </w:tr>
      <w:tr w:rsidR="00C42897" w:rsidRPr="005C26E9" w14:paraId="760FF719" w14:textId="77777777" w:rsidTr="006E3619">
        <w:trPr>
          <w:cantSplit/>
          <w:jc w:val="center"/>
        </w:trPr>
        <w:tc>
          <w:tcPr>
            <w:tcW w:w="4341" w:type="pct"/>
            <w:tcBorders>
              <w:top w:val="single" w:sz="6" w:space="0" w:color="auto"/>
              <w:left w:val="single" w:sz="6" w:space="0" w:color="auto"/>
              <w:bottom w:val="single" w:sz="4" w:space="0" w:color="auto"/>
              <w:right w:val="single" w:sz="6" w:space="0" w:color="auto"/>
            </w:tcBorders>
          </w:tcPr>
          <w:p w14:paraId="201F1750"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b/>
                <w:bCs/>
                <w:noProof/>
              </w:rPr>
              <w:tab/>
              <w:t>broken_link_flag</w:t>
            </w:r>
          </w:p>
        </w:tc>
        <w:tc>
          <w:tcPr>
            <w:tcW w:w="659" w:type="pct"/>
            <w:tcBorders>
              <w:top w:val="single" w:sz="6" w:space="0" w:color="auto"/>
              <w:left w:val="single" w:sz="6" w:space="0" w:color="auto"/>
              <w:bottom w:val="single" w:sz="4" w:space="0" w:color="auto"/>
              <w:right w:val="single" w:sz="6" w:space="0" w:color="auto"/>
            </w:tcBorders>
          </w:tcPr>
          <w:p w14:paraId="63CE228A" w14:textId="77777777" w:rsidR="00C42897" w:rsidRPr="005C26E9" w:rsidRDefault="00C42897">
            <w:pPr>
              <w:pStyle w:val="tableheading"/>
              <w:spacing w:before="20" w:after="40"/>
              <w:jc w:val="center"/>
              <w:rPr>
                <w:rFonts w:ascii="Cambria" w:hAnsi="Cambria"/>
                <w:b w:val="0"/>
                <w:bCs w:val="0"/>
                <w:noProof/>
              </w:rPr>
            </w:pPr>
            <w:r w:rsidRPr="005C26E9">
              <w:rPr>
                <w:rFonts w:ascii="Cambria" w:hAnsi="Cambria"/>
                <w:b w:val="0"/>
                <w:bCs w:val="0"/>
                <w:noProof/>
              </w:rPr>
              <w:t>u(1)</w:t>
            </w:r>
          </w:p>
        </w:tc>
      </w:tr>
      <w:tr w:rsidR="00C42897" w:rsidRPr="005C26E9" w14:paraId="1B5286A5" w14:textId="77777777" w:rsidTr="006E3619">
        <w:trPr>
          <w:cantSplit/>
          <w:jc w:val="center"/>
        </w:trPr>
        <w:tc>
          <w:tcPr>
            <w:tcW w:w="4341" w:type="pct"/>
            <w:tcBorders>
              <w:top w:val="single" w:sz="2" w:space="0" w:color="auto"/>
              <w:left w:val="single" w:sz="6" w:space="0" w:color="auto"/>
              <w:bottom w:val="single" w:sz="2" w:space="0" w:color="auto"/>
              <w:right w:val="single" w:sz="6" w:space="0" w:color="auto"/>
            </w:tcBorders>
          </w:tcPr>
          <w:p w14:paraId="5D877AA8"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w:t>
            </w:r>
          </w:p>
        </w:tc>
        <w:tc>
          <w:tcPr>
            <w:tcW w:w="659" w:type="pct"/>
            <w:tcBorders>
              <w:top w:val="single" w:sz="2" w:space="0" w:color="auto"/>
              <w:left w:val="single" w:sz="6" w:space="0" w:color="auto"/>
              <w:bottom w:val="single" w:sz="2" w:space="0" w:color="auto"/>
              <w:right w:val="single" w:sz="6" w:space="0" w:color="auto"/>
            </w:tcBorders>
          </w:tcPr>
          <w:p w14:paraId="3179738C" w14:textId="77777777" w:rsidR="00C42897" w:rsidRPr="005C26E9" w:rsidRDefault="00C42897">
            <w:pPr>
              <w:pStyle w:val="tablecell"/>
              <w:keepNext w:val="0"/>
              <w:spacing w:before="20" w:after="40"/>
              <w:rPr>
                <w:rFonts w:ascii="Cambria" w:hAnsi="Cambria"/>
                <w:noProof/>
              </w:rPr>
            </w:pPr>
          </w:p>
        </w:tc>
      </w:tr>
    </w:tbl>
    <w:p w14:paraId="4804380A" w14:textId="77777777" w:rsidR="00C42897" w:rsidRPr="005C26E9" w:rsidRDefault="00C42897">
      <w:pPr>
        <w:pStyle w:val="a3"/>
        <w:numPr>
          <w:ilvl w:val="2"/>
          <w:numId w:val="19"/>
        </w:numPr>
        <w:tabs>
          <w:tab w:val="clear" w:pos="403"/>
          <w:tab w:val="clear" w:pos="720"/>
        </w:tabs>
        <w:rPr>
          <w:noProof/>
        </w:rPr>
      </w:pPr>
      <w:bookmarkStart w:id="4973" w:name="_Toc363691543"/>
      <w:bookmarkStart w:id="4974" w:name="_Toc390728267"/>
      <w:bookmarkStart w:id="4975" w:name="_Toc415476049"/>
      <w:bookmarkStart w:id="4976" w:name="_Toc423599324"/>
      <w:bookmarkStart w:id="4977" w:name="_Toc423601828"/>
      <w:bookmarkStart w:id="4978" w:name="_Toc501130291"/>
      <w:bookmarkStart w:id="4979" w:name="_Toc503777995"/>
      <w:bookmarkStart w:id="4980" w:name="_Toc39786831"/>
      <w:r w:rsidRPr="005C26E9">
        <w:rPr>
          <w:noProof/>
        </w:rPr>
        <w:t>No display SEI message syntax</w:t>
      </w:r>
      <w:bookmarkEnd w:id="4973"/>
      <w:bookmarkEnd w:id="4974"/>
      <w:bookmarkEnd w:id="4975"/>
      <w:bookmarkEnd w:id="4976"/>
      <w:bookmarkEnd w:id="4977"/>
      <w:bookmarkEnd w:id="4978"/>
      <w:bookmarkEnd w:id="4979"/>
      <w:bookmarkEnd w:id="498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50"/>
        <w:gridCol w:w="1318"/>
      </w:tblGrid>
      <w:tr w:rsidR="00C42897" w:rsidRPr="005C26E9" w14:paraId="7CBE0A25" w14:textId="77777777" w:rsidTr="006E3619">
        <w:trPr>
          <w:cantSplit/>
          <w:jc w:val="center"/>
        </w:trPr>
        <w:tc>
          <w:tcPr>
            <w:tcW w:w="4339" w:type="pct"/>
          </w:tcPr>
          <w:p w14:paraId="64E6B823"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no_display( payloadSize ) {</w:t>
            </w:r>
          </w:p>
        </w:tc>
        <w:tc>
          <w:tcPr>
            <w:tcW w:w="661" w:type="pct"/>
          </w:tcPr>
          <w:p w14:paraId="0233151F" w14:textId="77777777" w:rsidR="00C42897" w:rsidRPr="005C26E9" w:rsidRDefault="00C42897">
            <w:pPr>
              <w:pStyle w:val="tableheading"/>
              <w:overflowPunct/>
              <w:autoSpaceDE/>
              <w:autoSpaceDN/>
              <w:adjustRightInd/>
              <w:spacing w:before="20" w:after="40"/>
              <w:jc w:val="center"/>
              <w:textAlignment w:val="auto"/>
              <w:rPr>
                <w:rFonts w:ascii="Cambria" w:hAnsi="Cambria"/>
                <w:b w:val="0"/>
                <w:noProof/>
              </w:rPr>
            </w:pPr>
            <w:r w:rsidRPr="005C26E9">
              <w:rPr>
                <w:rFonts w:ascii="Cambria" w:hAnsi="Cambria"/>
                <w:noProof/>
              </w:rPr>
              <w:t>Descriptor</w:t>
            </w:r>
          </w:p>
        </w:tc>
      </w:tr>
      <w:tr w:rsidR="00C42897" w:rsidRPr="005C26E9" w14:paraId="3980D8FF" w14:textId="77777777" w:rsidTr="006E3619">
        <w:trPr>
          <w:cantSplit/>
          <w:jc w:val="center"/>
        </w:trPr>
        <w:tc>
          <w:tcPr>
            <w:tcW w:w="4339" w:type="pct"/>
          </w:tcPr>
          <w:p w14:paraId="21981D04"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noProof/>
                <w:lang w:eastAsia="ja-JP"/>
              </w:rPr>
            </w:pPr>
            <w:r w:rsidRPr="005C26E9">
              <w:rPr>
                <w:rFonts w:ascii="Cambria" w:hAnsi="Cambria"/>
                <w:noProof/>
              </w:rPr>
              <w:t>}</w:t>
            </w:r>
          </w:p>
        </w:tc>
        <w:tc>
          <w:tcPr>
            <w:tcW w:w="661" w:type="pct"/>
          </w:tcPr>
          <w:p w14:paraId="639DD853" w14:textId="77777777" w:rsidR="00C42897" w:rsidRPr="005C26E9" w:rsidRDefault="00C42897">
            <w:pPr>
              <w:pStyle w:val="tableheading"/>
              <w:overflowPunct/>
              <w:autoSpaceDE/>
              <w:autoSpaceDN/>
              <w:adjustRightInd/>
              <w:spacing w:before="20" w:after="40"/>
              <w:jc w:val="center"/>
              <w:textAlignment w:val="auto"/>
              <w:rPr>
                <w:rFonts w:ascii="Cambria" w:hAnsi="Cambria"/>
                <w:b w:val="0"/>
                <w:noProof/>
              </w:rPr>
            </w:pPr>
          </w:p>
        </w:tc>
      </w:tr>
    </w:tbl>
    <w:p w14:paraId="7C185FBC" w14:textId="77777777" w:rsidR="00C42897" w:rsidRPr="005C26E9" w:rsidRDefault="00C42897">
      <w:pPr>
        <w:pStyle w:val="a3"/>
        <w:numPr>
          <w:ilvl w:val="2"/>
          <w:numId w:val="19"/>
        </w:numPr>
        <w:tabs>
          <w:tab w:val="clear" w:pos="403"/>
          <w:tab w:val="clear" w:pos="720"/>
        </w:tabs>
        <w:rPr>
          <w:noProof/>
        </w:rPr>
      </w:pPr>
      <w:bookmarkStart w:id="4981" w:name="_Toc38891817"/>
      <w:bookmarkStart w:id="4982" w:name="_Toc39426414"/>
      <w:bookmarkStart w:id="4983" w:name="_Ref399007818"/>
      <w:bookmarkStart w:id="4984" w:name="_Toc415476058"/>
      <w:bookmarkStart w:id="4985" w:name="_Toc423599333"/>
      <w:bookmarkStart w:id="4986" w:name="_Toc423601837"/>
      <w:bookmarkStart w:id="4987" w:name="_Toc501130310"/>
      <w:bookmarkStart w:id="4988" w:name="_Toc503778014"/>
      <w:bookmarkStart w:id="4989" w:name="_Toc39786832"/>
      <w:bookmarkEnd w:id="4981"/>
      <w:bookmarkEnd w:id="4982"/>
      <w:r w:rsidRPr="005C26E9">
        <w:rPr>
          <w:noProof/>
        </w:rPr>
        <w:t>Reserved SEI message syntax</w:t>
      </w:r>
      <w:bookmarkEnd w:id="4983"/>
      <w:bookmarkEnd w:id="4984"/>
      <w:bookmarkEnd w:id="4985"/>
      <w:bookmarkEnd w:id="4986"/>
      <w:bookmarkEnd w:id="4987"/>
      <w:bookmarkEnd w:id="4988"/>
      <w:bookmarkEnd w:id="498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50"/>
        <w:gridCol w:w="1318"/>
      </w:tblGrid>
      <w:tr w:rsidR="00C42897" w:rsidRPr="005C26E9" w14:paraId="534F314D" w14:textId="77777777" w:rsidTr="006E3619">
        <w:trPr>
          <w:cantSplit/>
          <w:jc w:val="center"/>
        </w:trPr>
        <w:tc>
          <w:tcPr>
            <w:tcW w:w="4339" w:type="pct"/>
          </w:tcPr>
          <w:p w14:paraId="4E1DA3CF"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reserved_sei_message( payloadSize ) {</w:t>
            </w:r>
          </w:p>
        </w:tc>
        <w:tc>
          <w:tcPr>
            <w:tcW w:w="661" w:type="pct"/>
          </w:tcPr>
          <w:p w14:paraId="6222276B" w14:textId="77777777" w:rsidR="00C42897" w:rsidRPr="005C26E9" w:rsidRDefault="00C42897">
            <w:pPr>
              <w:pStyle w:val="tableheading"/>
              <w:overflowPunct/>
              <w:autoSpaceDE/>
              <w:autoSpaceDN/>
              <w:adjustRightInd/>
              <w:spacing w:before="20" w:after="40"/>
              <w:jc w:val="left"/>
              <w:textAlignment w:val="auto"/>
              <w:rPr>
                <w:rFonts w:ascii="Cambria" w:hAnsi="Cambria"/>
                <w:b w:val="0"/>
                <w:noProof/>
              </w:rPr>
            </w:pPr>
            <w:r w:rsidRPr="005C26E9">
              <w:rPr>
                <w:rFonts w:ascii="Cambria" w:hAnsi="Cambria"/>
                <w:noProof/>
              </w:rPr>
              <w:t>Descriptor</w:t>
            </w:r>
          </w:p>
        </w:tc>
      </w:tr>
      <w:tr w:rsidR="00C42897" w:rsidRPr="005C26E9" w14:paraId="2D098078" w14:textId="77777777" w:rsidTr="006E3619">
        <w:trPr>
          <w:cantSplit/>
          <w:jc w:val="center"/>
        </w:trPr>
        <w:tc>
          <w:tcPr>
            <w:tcW w:w="4339" w:type="pct"/>
          </w:tcPr>
          <w:p w14:paraId="2023335D"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t>for( i = 0; i &lt; payloadSize; i++ )</w:t>
            </w:r>
          </w:p>
        </w:tc>
        <w:tc>
          <w:tcPr>
            <w:tcW w:w="661" w:type="pct"/>
          </w:tcPr>
          <w:p w14:paraId="017628D7" w14:textId="77777777" w:rsidR="00C42897" w:rsidRPr="005C26E9" w:rsidRDefault="00C42897">
            <w:pPr>
              <w:pStyle w:val="tableheading"/>
              <w:overflowPunct/>
              <w:autoSpaceDE/>
              <w:autoSpaceDN/>
              <w:adjustRightInd/>
              <w:spacing w:before="20" w:after="40"/>
              <w:jc w:val="center"/>
              <w:textAlignment w:val="auto"/>
              <w:rPr>
                <w:rFonts w:ascii="Cambria" w:hAnsi="Cambria"/>
                <w:b w:val="0"/>
                <w:noProof/>
              </w:rPr>
            </w:pPr>
          </w:p>
        </w:tc>
      </w:tr>
      <w:tr w:rsidR="00C42897" w:rsidRPr="005C26E9" w14:paraId="12770493" w14:textId="77777777" w:rsidTr="006E3619">
        <w:trPr>
          <w:cantSplit/>
          <w:jc w:val="center"/>
        </w:trPr>
        <w:tc>
          <w:tcPr>
            <w:tcW w:w="4339" w:type="pct"/>
          </w:tcPr>
          <w:p w14:paraId="6092568E"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ab/>
            </w:r>
            <w:r w:rsidRPr="005C26E9">
              <w:rPr>
                <w:rFonts w:ascii="Cambria" w:hAnsi="Cambria"/>
                <w:noProof/>
              </w:rPr>
              <w:tab/>
            </w:r>
            <w:r w:rsidRPr="005C26E9">
              <w:rPr>
                <w:rFonts w:ascii="Cambria" w:hAnsi="Cambria"/>
                <w:b/>
                <w:noProof/>
              </w:rPr>
              <w:t>reserved_sei_message_payload_byte</w:t>
            </w:r>
          </w:p>
        </w:tc>
        <w:tc>
          <w:tcPr>
            <w:tcW w:w="661" w:type="pct"/>
          </w:tcPr>
          <w:p w14:paraId="690F7E8E" w14:textId="77777777" w:rsidR="00C42897" w:rsidRPr="005C26E9" w:rsidRDefault="00C42897">
            <w:pPr>
              <w:pStyle w:val="tableheading"/>
              <w:overflowPunct/>
              <w:autoSpaceDE/>
              <w:autoSpaceDN/>
              <w:adjustRightInd/>
              <w:spacing w:before="20" w:after="40"/>
              <w:jc w:val="center"/>
              <w:textAlignment w:val="auto"/>
              <w:rPr>
                <w:rFonts w:ascii="Cambria" w:hAnsi="Cambria"/>
                <w:b w:val="0"/>
                <w:noProof/>
              </w:rPr>
            </w:pPr>
            <w:r w:rsidRPr="005C26E9">
              <w:rPr>
                <w:rFonts w:ascii="Cambria" w:hAnsi="Cambria"/>
                <w:b w:val="0"/>
                <w:noProof/>
              </w:rPr>
              <w:t>b(8)</w:t>
            </w:r>
          </w:p>
        </w:tc>
      </w:tr>
      <w:tr w:rsidR="00C42897" w:rsidRPr="005C26E9" w14:paraId="7519C7C1" w14:textId="77777777" w:rsidTr="006E3619">
        <w:trPr>
          <w:cantSplit/>
          <w:jc w:val="center"/>
        </w:trPr>
        <w:tc>
          <w:tcPr>
            <w:tcW w:w="4339" w:type="pct"/>
          </w:tcPr>
          <w:p w14:paraId="7AF73FF5" w14:textId="77777777" w:rsidR="00C42897" w:rsidRPr="005C26E9" w:rsidRDefault="00C42897">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noProof/>
              </w:rPr>
            </w:pPr>
            <w:r w:rsidRPr="005C26E9">
              <w:rPr>
                <w:rFonts w:ascii="Cambria" w:hAnsi="Cambria"/>
                <w:noProof/>
              </w:rPr>
              <w:t>}</w:t>
            </w:r>
          </w:p>
        </w:tc>
        <w:tc>
          <w:tcPr>
            <w:tcW w:w="661" w:type="pct"/>
          </w:tcPr>
          <w:p w14:paraId="7A5DA1EC" w14:textId="77777777" w:rsidR="00C42897" w:rsidRPr="005C26E9" w:rsidRDefault="00C42897">
            <w:pPr>
              <w:pStyle w:val="tableheading"/>
              <w:overflowPunct/>
              <w:autoSpaceDE/>
              <w:autoSpaceDN/>
              <w:adjustRightInd/>
              <w:spacing w:before="20" w:after="40"/>
              <w:jc w:val="center"/>
              <w:textAlignment w:val="auto"/>
              <w:rPr>
                <w:rFonts w:ascii="Cambria" w:hAnsi="Cambria"/>
                <w:b w:val="0"/>
                <w:noProof/>
              </w:rPr>
            </w:pPr>
          </w:p>
        </w:tc>
      </w:tr>
    </w:tbl>
    <w:p w14:paraId="206D9F40" w14:textId="77777777" w:rsidR="00242357" w:rsidRPr="005C26E9" w:rsidRDefault="00242357">
      <w:pPr>
        <w:pStyle w:val="a3"/>
        <w:numPr>
          <w:ilvl w:val="2"/>
          <w:numId w:val="19"/>
        </w:numPr>
        <w:tabs>
          <w:tab w:val="clear" w:pos="403"/>
          <w:tab w:val="clear" w:pos="720"/>
        </w:tabs>
        <w:rPr>
          <w:b w:val="0"/>
          <w:noProof/>
        </w:rPr>
      </w:pPr>
      <w:bookmarkStart w:id="4990" w:name="_Toc38891819"/>
      <w:bookmarkStart w:id="4991" w:name="_Toc39426416"/>
      <w:bookmarkStart w:id="4992" w:name="_Toc39786833"/>
      <w:bookmarkEnd w:id="4990"/>
      <w:bookmarkEnd w:id="4991"/>
      <w:r w:rsidRPr="005C26E9">
        <w:rPr>
          <w:noProof/>
        </w:rPr>
        <w:t>SEI manifest SEI message syntax</w:t>
      </w:r>
      <w:bookmarkEnd w:id="499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0"/>
        <w:gridCol w:w="1278"/>
      </w:tblGrid>
      <w:tr w:rsidR="00242357" w:rsidRPr="005C26E9" w14:paraId="14248E9C" w14:textId="77777777" w:rsidTr="006E3619">
        <w:trPr>
          <w:cantSplit/>
          <w:jc w:val="center"/>
        </w:trPr>
        <w:tc>
          <w:tcPr>
            <w:tcW w:w="4359" w:type="pct"/>
          </w:tcPr>
          <w:p w14:paraId="28831838" w14:textId="77777777" w:rsidR="00242357" w:rsidRPr="005C26E9" w:rsidRDefault="00242357">
            <w:pPr>
              <w:keepNext/>
              <w:keepLines/>
              <w:tabs>
                <w:tab w:val="clear" w:pos="403"/>
              </w:tabs>
              <w:spacing w:before="20" w:after="40"/>
              <w:rPr>
                <w:rFonts w:eastAsia="Malgun Gothic"/>
                <w:noProof/>
                <w:sz w:val="20"/>
              </w:rPr>
            </w:pPr>
            <w:r w:rsidRPr="005C26E9">
              <w:rPr>
                <w:noProof/>
                <w:sz w:val="20"/>
              </w:rPr>
              <w:lastRenderedPageBreak/>
              <w:t>sei_manifest</w:t>
            </w:r>
            <w:r w:rsidRPr="005C26E9">
              <w:rPr>
                <w:rFonts w:eastAsia="Malgun Gothic"/>
                <w:noProof/>
                <w:sz w:val="20"/>
              </w:rPr>
              <w:t>( payloadSize ) {</w:t>
            </w:r>
          </w:p>
        </w:tc>
        <w:tc>
          <w:tcPr>
            <w:tcW w:w="641" w:type="pct"/>
          </w:tcPr>
          <w:p w14:paraId="4844D823" w14:textId="77777777" w:rsidR="00242357" w:rsidRPr="005C26E9" w:rsidRDefault="00242357">
            <w:pPr>
              <w:keepNext/>
              <w:keepLines/>
              <w:tabs>
                <w:tab w:val="clear" w:pos="403"/>
              </w:tabs>
              <w:spacing w:before="20" w:after="40"/>
              <w:jc w:val="center"/>
              <w:rPr>
                <w:rFonts w:eastAsia="Malgun Gothic"/>
                <w:bCs/>
                <w:noProof/>
                <w:sz w:val="20"/>
              </w:rPr>
            </w:pPr>
            <w:r w:rsidRPr="005C26E9">
              <w:rPr>
                <w:rFonts w:eastAsia="Malgun Gothic"/>
                <w:b/>
                <w:bCs/>
                <w:noProof/>
                <w:sz w:val="20"/>
              </w:rPr>
              <w:t>Descriptor</w:t>
            </w:r>
          </w:p>
        </w:tc>
      </w:tr>
      <w:tr w:rsidR="00242357" w:rsidRPr="005C26E9" w14:paraId="431CD91A" w14:textId="77777777" w:rsidTr="006E3619">
        <w:trPr>
          <w:cantSplit/>
          <w:jc w:val="center"/>
        </w:trPr>
        <w:tc>
          <w:tcPr>
            <w:tcW w:w="4359" w:type="pct"/>
          </w:tcPr>
          <w:p w14:paraId="597FAC9E" w14:textId="77777777" w:rsidR="00242357" w:rsidRPr="005C26E9" w:rsidRDefault="00242357">
            <w:pPr>
              <w:keepNext/>
              <w:keepLines/>
              <w:tabs>
                <w:tab w:val="clear" w:pos="403"/>
              </w:tabs>
              <w:spacing w:before="20" w:after="40"/>
              <w:rPr>
                <w:rFonts w:eastAsia="Malgun Gothic"/>
                <w:b/>
                <w:noProof/>
                <w:sz w:val="20"/>
              </w:rPr>
            </w:pPr>
            <w:r w:rsidRPr="005C26E9">
              <w:rPr>
                <w:b/>
                <w:bCs/>
                <w:noProof/>
                <w:sz w:val="20"/>
              </w:rPr>
              <w:tab/>
              <w:t>manifest_num_sei_msg_types</w:t>
            </w:r>
          </w:p>
        </w:tc>
        <w:tc>
          <w:tcPr>
            <w:tcW w:w="641" w:type="pct"/>
          </w:tcPr>
          <w:p w14:paraId="120E2136" w14:textId="77777777" w:rsidR="00242357" w:rsidRPr="005C26E9" w:rsidRDefault="00242357">
            <w:pPr>
              <w:keepNext/>
              <w:keepLines/>
              <w:tabs>
                <w:tab w:val="clear" w:pos="403"/>
              </w:tabs>
              <w:spacing w:before="20" w:after="40"/>
              <w:jc w:val="center"/>
              <w:rPr>
                <w:rFonts w:eastAsia="Malgun Gothic"/>
                <w:bCs/>
                <w:noProof/>
                <w:sz w:val="20"/>
              </w:rPr>
            </w:pPr>
            <w:r w:rsidRPr="005C26E9">
              <w:rPr>
                <w:noProof/>
                <w:sz w:val="20"/>
              </w:rPr>
              <w:t>u(16)</w:t>
            </w:r>
          </w:p>
        </w:tc>
      </w:tr>
      <w:tr w:rsidR="00242357" w:rsidRPr="005C26E9" w14:paraId="1A830219" w14:textId="77777777" w:rsidTr="006E3619">
        <w:trPr>
          <w:cantSplit/>
          <w:jc w:val="center"/>
        </w:trPr>
        <w:tc>
          <w:tcPr>
            <w:tcW w:w="4359" w:type="pct"/>
          </w:tcPr>
          <w:p w14:paraId="44C19509" w14:textId="77777777" w:rsidR="00242357" w:rsidRPr="005C26E9" w:rsidRDefault="00242357">
            <w:pPr>
              <w:keepNext/>
              <w:keepLines/>
              <w:tabs>
                <w:tab w:val="clear" w:pos="403"/>
              </w:tabs>
              <w:spacing w:before="20" w:after="40"/>
              <w:rPr>
                <w:rFonts w:eastAsia="Malgun Gothic"/>
                <w:b/>
                <w:noProof/>
                <w:sz w:val="20"/>
              </w:rPr>
            </w:pPr>
            <w:r w:rsidRPr="005C26E9">
              <w:rPr>
                <w:noProof/>
                <w:sz w:val="20"/>
              </w:rPr>
              <w:tab/>
              <w:t>for( i = 0; i &lt; manifest_num_sei_msg_types; i++ ) {</w:t>
            </w:r>
          </w:p>
        </w:tc>
        <w:tc>
          <w:tcPr>
            <w:tcW w:w="641" w:type="pct"/>
          </w:tcPr>
          <w:p w14:paraId="517F44E6" w14:textId="77777777" w:rsidR="00242357" w:rsidRPr="005C26E9" w:rsidRDefault="00242357">
            <w:pPr>
              <w:keepNext/>
              <w:keepLines/>
              <w:tabs>
                <w:tab w:val="clear" w:pos="403"/>
              </w:tabs>
              <w:spacing w:before="20" w:after="40"/>
              <w:jc w:val="center"/>
              <w:rPr>
                <w:rFonts w:eastAsia="Malgun Gothic"/>
                <w:bCs/>
                <w:noProof/>
                <w:sz w:val="20"/>
              </w:rPr>
            </w:pPr>
          </w:p>
        </w:tc>
      </w:tr>
      <w:tr w:rsidR="00242357" w:rsidRPr="005C26E9" w14:paraId="541475A6" w14:textId="77777777" w:rsidTr="006E3619">
        <w:trPr>
          <w:cantSplit/>
          <w:jc w:val="center"/>
        </w:trPr>
        <w:tc>
          <w:tcPr>
            <w:tcW w:w="4359" w:type="pct"/>
          </w:tcPr>
          <w:p w14:paraId="2EF44B0E" w14:textId="77777777" w:rsidR="00242357" w:rsidRPr="005C26E9" w:rsidRDefault="00242357">
            <w:pPr>
              <w:keepNext/>
              <w:keepLines/>
              <w:tabs>
                <w:tab w:val="clear" w:pos="403"/>
              </w:tabs>
              <w:spacing w:before="20" w:after="40"/>
              <w:rPr>
                <w:rFonts w:eastAsia="Malgun Gothic"/>
                <w:b/>
                <w:noProof/>
                <w:sz w:val="20"/>
              </w:rPr>
            </w:pPr>
            <w:r w:rsidRPr="005C26E9">
              <w:rPr>
                <w:bCs/>
                <w:noProof/>
                <w:sz w:val="20"/>
              </w:rPr>
              <w:tab/>
            </w:r>
            <w:r w:rsidRPr="005C26E9">
              <w:rPr>
                <w:bCs/>
                <w:noProof/>
                <w:sz w:val="20"/>
              </w:rPr>
              <w:tab/>
            </w:r>
            <w:r w:rsidRPr="005C26E9">
              <w:rPr>
                <w:b/>
                <w:bCs/>
                <w:noProof/>
                <w:sz w:val="20"/>
              </w:rPr>
              <w:t>manifest_sei_payload_type</w:t>
            </w:r>
            <w:r w:rsidR="001F4484" w:rsidRPr="005C26E9">
              <w:rPr>
                <w:bCs/>
                <w:noProof/>
                <w:sz w:val="20"/>
              </w:rPr>
              <w:t>[ i ]</w:t>
            </w:r>
          </w:p>
        </w:tc>
        <w:tc>
          <w:tcPr>
            <w:tcW w:w="641" w:type="pct"/>
          </w:tcPr>
          <w:p w14:paraId="6CF026FC" w14:textId="77777777" w:rsidR="00242357" w:rsidRPr="005C26E9" w:rsidRDefault="00242357">
            <w:pPr>
              <w:keepNext/>
              <w:keepLines/>
              <w:tabs>
                <w:tab w:val="clear" w:pos="403"/>
              </w:tabs>
              <w:spacing w:before="20" w:after="40"/>
              <w:jc w:val="center"/>
              <w:rPr>
                <w:rFonts w:eastAsia="Malgun Gothic"/>
                <w:bCs/>
                <w:noProof/>
                <w:sz w:val="20"/>
              </w:rPr>
            </w:pPr>
            <w:r w:rsidRPr="005C26E9">
              <w:rPr>
                <w:noProof/>
                <w:sz w:val="20"/>
              </w:rPr>
              <w:t>u(16)</w:t>
            </w:r>
          </w:p>
        </w:tc>
      </w:tr>
      <w:tr w:rsidR="00242357" w:rsidRPr="005C26E9" w14:paraId="58E89850" w14:textId="77777777" w:rsidTr="006E3619">
        <w:trPr>
          <w:cantSplit/>
          <w:jc w:val="center"/>
        </w:trPr>
        <w:tc>
          <w:tcPr>
            <w:tcW w:w="4359" w:type="pct"/>
          </w:tcPr>
          <w:p w14:paraId="2FF254EC" w14:textId="77777777" w:rsidR="00242357" w:rsidRPr="005C26E9" w:rsidRDefault="00242357">
            <w:pPr>
              <w:keepNext/>
              <w:keepLines/>
              <w:tabs>
                <w:tab w:val="clear" w:pos="403"/>
              </w:tabs>
              <w:spacing w:before="20" w:after="40"/>
              <w:rPr>
                <w:rFonts w:eastAsia="Malgun Gothic"/>
                <w:b/>
                <w:noProof/>
                <w:sz w:val="20"/>
              </w:rPr>
            </w:pPr>
            <w:r w:rsidRPr="005C26E9">
              <w:rPr>
                <w:bCs/>
                <w:noProof/>
                <w:sz w:val="20"/>
              </w:rPr>
              <w:tab/>
            </w:r>
            <w:r w:rsidRPr="005C26E9">
              <w:rPr>
                <w:bCs/>
                <w:noProof/>
                <w:sz w:val="20"/>
              </w:rPr>
              <w:tab/>
            </w:r>
            <w:r w:rsidRPr="005C26E9">
              <w:rPr>
                <w:b/>
                <w:bCs/>
                <w:noProof/>
                <w:sz w:val="20"/>
              </w:rPr>
              <w:t>manifest_sei_description</w:t>
            </w:r>
            <w:r w:rsidR="001F4484" w:rsidRPr="005C26E9">
              <w:rPr>
                <w:bCs/>
                <w:noProof/>
                <w:sz w:val="20"/>
              </w:rPr>
              <w:t>[ i ]</w:t>
            </w:r>
          </w:p>
        </w:tc>
        <w:tc>
          <w:tcPr>
            <w:tcW w:w="641" w:type="pct"/>
          </w:tcPr>
          <w:p w14:paraId="7EB09F9F" w14:textId="77777777" w:rsidR="00242357" w:rsidRPr="005C26E9" w:rsidRDefault="00242357">
            <w:pPr>
              <w:keepNext/>
              <w:keepLines/>
              <w:tabs>
                <w:tab w:val="clear" w:pos="403"/>
              </w:tabs>
              <w:spacing w:before="20" w:after="40"/>
              <w:jc w:val="center"/>
              <w:rPr>
                <w:rFonts w:eastAsia="Malgun Gothic"/>
                <w:bCs/>
                <w:noProof/>
                <w:sz w:val="20"/>
              </w:rPr>
            </w:pPr>
            <w:r w:rsidRPr="005C26E9">
              <w:rPr>
                <w:noProof/>
                <w:sz w:val="20"/>
              </w:rPr>
              <w:t>u(8)</w:t>
            </w:r>
          </w:p>
        </w:tc>
      </w:tr>
      <w:tr w:rsidR="00242357" w:rsidRPr="005C26E9" w14:paraId="73E233F6" w14:textId="77777777" w:rsidTr="006E3619">
        <w:trPr>
          <w:cantSplit/>
          <w:jc w:val="center"/>
        </w:trPr>
        <w:tc>
          <w:tcPr>
            <w:tcW w:w="4359" w:type="pct"/>
          </w:tcPr>
          <w:p w14:paraId="6E281126" w14:textId="77777777" w:rsidR="00242357" w:rsidRPr="005C26E9" w:rsidRDefault="00242357">
            <w:pPr>
              <w:keepNext/>
              <w:keepLines/>
              <w:tabs>
                <w:tab w:val="clear" w:pos="403"/>
              </w:tabs>
              <w:spacing w:before="20" w:after="40"/>
              <w:rPr>
                <w:rFonts w:eastAsia="Malgun Gothic"/>
                <w:b/>
                <w:noProof/>
                <w:sz w:val="20"/>
              </w:rPr>
            </w:pPr>
            <w:r w:rsidRPr="005C26E9">
              <w:rPr>
                <w:bCs/>
                <w:noProof/>
                <w:sz w:val="20"/>
              </w:rPr>
              <w:tab/>
              <w:t>}</w:t>
            </w:r>
          </w:p>
        </w:tc>
        <w:tc>
          <w:tcPr>
            <w:tcW w:w="641" w:type="pct"/>
          </w:tcPr>
          <w:p w14:paraId="1226C1B7" w14:textId="77777777" w:rsidR="00242357" w:rsidRPr="005C26E9" w:rsidRDefault="00242357">
            <w:pPr>
              <w:keepNext/>
              <w:keepLines/>
              <w:tabs>
                <w:tab w:val="clear" w:pos="403"/>
              </w:tabs>
              <w:spacing w:before="20" w:after="40"/>
              <w:jc w:val="center"/>
              <w:rPr>
                <w:rFonts w:eastAsia="Malgun Gothic"/>
                <w:bCs/>
                <w:noProof/>
                <w:sz w:val="20"/>
              </w:rPr>
            </w:pPr>
          </w:p>
        </w:tc>
      </w:tr>
      <w:tr w:rsidR="00242357" w:rsidRPr="005C26E9" w14:paraId="0766FBCC" w14:textId="77777777" w:rsidTr="006E3619">
        <w:trPr>
          <w:cantSplit/>
          <w:jc w:val="center"/>
        </w:trPr>
        <w:tc>
          <w:tcPr>
            <w:tcW w:w="4359" w:type="pct"/>
          </w:tcPr>
          <w:p w14:paraId="47F06432" w14:textId="77777777" w:rsidR="00242357" w:rsidRPr="005C26E9" w:rsidRDefault="00242357">
            <w:pPr>
              <w:keepNext/>
              <w:keepLines/>
              <w:tabs>
                <w:tab w:val="clear" w:pos="403"/>
              </w:tabs>
              <w:spacing w:before="20" w:after="40"/>
              <w:rPr>
                <w:rFonts w:eastAsia="Malgun Gothic"/>
                <w:b/>
                <w:noProof/>
                <w:sz w:val="20"/>
              </w:rPr>
            </w:pPr>
            <w:r w:rsidRPr="005C26E9">
              <w:rPr>
                <w:noProof/>
                <w:sz w:val="20"/>
              </w:rPr>
              <w:t>}</w:t>
            </w:r>
          </w:p>
        </w:tc>
        <w:tc>
          <w:tcPr>
            <w:tcW w:w="641" w:type="pct"/>
          </w:tcPr>
          <w:p w14:paraId="6C40A781" w14:textId="77777777" w:rsidR="00242357" w:rsidRPr="005C26E9" w:rsidRDefault="00242357">
            <w:pPr>
              <w:keepNext/>
              <w:keepLines/>
              <w:tabs>
                <w:tab w:val="clear" w:pos="403"/>
              </w:tabs>
              <w:spacing w:before="20" w:after="40"/>
              <w:jc w:val="center"/>
              <w:rPr>
                <w:rFonts w:eastAsia="Malgun Gothic"/>
                <w:bCs/>
                <w:noProof/>
                <w:sz w:val="20"/>
              </w:rPr>
            </w:pPr>
          </w:p>
        </w:tc>
      </w:tr>
    </w:tbl>
    <w:p w14:paraId="04C75333" w14:textId="77777777" w:rsidR="00242357" w:rsidRPr="005C26E9" w:rsidRDefault="00242357">
      <w:pPr>
        <w:pStyle w:val="a3"/>
        <w:numPr>
          <w:ilvl w:val="2"/>
          <w:numId w:val="19"/>
        </w:numPr>
        <w:tabs>
          <w:tab w:val="clear" w:pos="403"/>
          <w:tab w:val="clear" w:pos="720"/>
        </w:tabs>
        <w:rPr>
          <w:noProof/>
        </w:rPr>
      </w:pPr>
      <w:bookmarkStart w:id="4993" w:name="_Toc38891821"/>
      <w:bookmarkStart w:id="4994" w:name="_Toc39426418"/>
      <w:bookmarkStart w:id="4995" w:name="_Toc39786834"/>
      <w:bookmarkEnd w:id="4993"/>
      <w:bookmarkEnd w:id="4994"/>
      <w:r w:rsidRPr="005C26E9">
        <w:rPr>
          <w:noProof/>
        </w:rPr>
        <w:t>SEI prefix indication SEI message syntax</w:t>
      </w:r>
      <w:bookmarkEnd w:id="499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04"/>
        <w:gridCol w:w="1264"/>
      </w:tblGrid>
      <w:tr w:rsidR="00242357" w:rsidRPr="005C26E9" w14:paraId="26CE49D1" w14:textId="77777777" w:rsidTr="007C6450">
        <w:trPr>
          <w:trHeight w:val="204"/>
          <w:jc w:val="center"/>
        </w:trPr>
        <w:tc>
          <w:tcPr>
            <w:tcW w:w="4366" w:type="pct"/>
          </w:tcPr>
          <w:p w14:paraId="6DCF7C27" w14:textId="77777777" w:rsidR="00242357" w:rsidRPr="005C26E9" w:rsidRDefault="00242357">
            <w:pPr>
              <w:keepNext/>
              <w:tabs>
                <w:tab w:val="clear" w:pos="403"/>
              </w:tabs>
              <w:spacing w:before="20" w:after="40"/>
              <w:rPr>
                <w:noProof/>
                <w:sz w:val="20"/>
              </w:rPr>
            </w:pPr>
            <w:r w:rsidRPr="005C26E9">
              <w:rPr>
                <w:noProof/>
                <w:sz w:val="20"/>
              </w:rPr>
              <w:t>sei_prefix_indication(</w:t>
            </w:r>
            <w:r w:rsidRPr="005C26E9">
              <w:rPr>
                <w:rFonts w:eastAsia="Malgun Gothic"/>
                <w:noProof/>
                <w:sz w:val="20"/>
              </w:rPr>
              <w:t> payloadSize </w:t>
            </w:r>
            <w:r w:rsidRPr="005C26E9">
              <w:rPr>
                <w:noProof/>
                <w:sz w:val="20"/>
              </w:rPr>
              <w:t>) {</w:t>
            </w:r>
          </w:p>
        </w:tc>
        <w:tc>
          <w:tcPr>
            <w:tcW w:w="634" w:type="pct"/>
          </w:tcPr>
          <w:p w14:paraId="4BDADFF3" w14:textId="77777777" w:rsidR="00242357" w:rsidRPr="005C26E9" w:rsidRDefault="00242357">
            <w:pPr>
              <w:keepNext/>
              <w:tabs>
                <w:tab w:val="clear" w:pos="403"/>
              </w:tabs>
              <w:spacing w:before="20" w:after="40"/>
              <w:jc w:val="center"/>
              <w:rPr>
                <w:b/>
                <w:bCs/>
                <w:noProof/>
                <w:sz w:val="20"/>
              </w:rPr>
            </w:pPr>
            <w:r w:rsidRPr="005C26E9">
              <w:rPr>
                <w:b/>
                <w:bCs/>
                <w:noProof/>
                <w:sz w:val="20"/>
              </w:rPr>
              <w:t>Descriptor</w:t>
            </w:r>
          </w:p>
        </w:tc>
      </w:tr>
      <w:tr w:rsidR="00242357" w:rsidRPr="005C26E9" w14:paraId="3C39567C" w14:textId="77777777" w:rsidTr="007C6450">
        <w:trPr>
          <w:trHeight w:val="204"/>
          <w:jc w:val="center"/>
        </w:trPr>
        <w:tc>
          <w:tcPr>
            <w:tcW w:w="4366" w:type="pct"/>
          </w:tcPr>
          <w:p w14:paraId="52F296EA" w14:textId="77777777" w:rsidR="00242357" w:rsidRPr="005C26E9" w:rsidRDefault="00242357">
            <w:pPr>
              <w:keepNext/>
              <w:tabs>
                <w:tab w:val="clear" w:pos="403"/>
              </w:tabs>
              <w:spacing w:before="20" w:after="40"/>
              <w:rPr>
                <w:noProof/>
                <w:sz w:val="20"/>
              </w:rPr>
            </w:pPr>
            <w:r w:rsidRPr="005C26E9">
              <w:rPr>
                <w:bCs/>
                <w:noProof/>
                <w:sz w:val="20"/>
              </w:rPr>
              <w:tab/>
            </w:r>
            <w:r w:rsidRPr="005C26E9">
              <w:rPr>
                <w:b/>
                <w:bCs/>
                <w:noProof/>
                <w:sz w:val="20"/>
              </w:rPr>
              <w:t>prefix_sei_payload_type</w:t>
            </w:r>
          </w:p>
        </w:tc>
        <w:tc>
          <w:tcPr>
            <w:tcW w:w="634" w:type="pct"/>
          </w:tcPr>
          <w:p w14:paraId="3F946D7E" w14:textId="77777777" w:rsidR="00242357" w:rsidRPr="005C26E9" w:rsidRDefault="00242357">
            <w:pPr>
              <w:keepNext/>
              <w:tabs>
                <w:tab w:val="clear" w:pos="403"/>
              </w:tabs>
              <w:spacing w:before="20" w:after="40"/>
              <w:jc w:val="center"/>
              <w:rPr>
                <w:rFonts w:eastAsia="Batang"/>
                <w:bCs/>
                <w:noProof/>
                <w:sz w:val="20"/>
              </w:rPr>
            </w:pPr>
            <w:r w:rsidRPr="005C26E9">
              <w:rPr>
                <w:noProof/>
                <w:sz w:val="20"/>
              </w:rPr>
              <w:t>u(16)</w:t>
            </w:r>
          </w:p>
        </w:tc>
      </w:tr>
      <w:tr w:rsidR="00242357" w:rsidRPr="005C26E9" w14:paraId="39415FE3" w14:textId="77777777" w:rsidTr="007C6450">
        <w:trPr>
          <w:trHeight w:val="204"/>
          <w:jc w:val="center"/>
        </w:trPr>
        <w:tc>
          <w:tcPr>
            <w:tcW w:w="4366" w:type="pct"/>
          </w:tcPr>
          <w:p w14:paraId="7EB7B978" w14:textId="77777777" w:rsidR="00242357" w:rsidRPr="005C26E9" w:rsidRDefault="00242357">
            <w:pPr>
              <w:keepNext/>
              <w:tabs>
                <w:tab w:val="clear" w:pos="403"/>
              </w:tabs>
              <w:spacing w:before="20" w:after="40"/>
              <w:rPr>
                <w:rFonts w:eastAsia="Batang"/>
                <w:bCs/>
                <w:noProof/>
                <w:sz w:val="20"/>
                <w:lang w:eastAsia="ko-KR"/>
              </w:rPr>
            </w:pPr>
            <w:r w:rsidRPr="005C26E9">
              <w:rPr>
                <w:bCs/>
                <w:noProof/>
                <w:sz w:val="20"/>
              </w:rPr>
              <w:tab/>
            </w:r>
            <w:r w:rsidRPr="005C26E9">
              <w:rPr>
                <w:b/>
                <w:bCs/>
                <w:noProof/>
                <w:sz w:val="20"/>
              </w:rPr>
              <w:t>num_sei_prefix_indications_minus1</w:t>
            </w:r>
          </w:p>
        </w:tc>
        <w:tc>
          <w:tcPr>
            <w:tcW w:w="634" w:type="pct"/>
          </w:tcPr>
          <w:p w14:paraId="69533C68" w14:textId="77777777" w:rsidR="00242357" w:rsidRPr="005C26E9" w:rsidRDefault="00242357">
            <w:pPr>
              <w:keepNext/>
              <w:tabs>
                <w:tab w:val="clear" w:pos="403"/>
              </w:tabs>
              <w:spacing w:before="20" w:after="40"/>
              <w:jc w:val="center"/>
              <w:rPr>
                <w:rFonts w:eastAsia="Batang"/>
                <w:bCs/>
                <w:noProof/>
                <w:sz w:val="20"/>
              </w:rPr>
            </w:pPr>
            <w:r w:rsidRPr="005C26E9">
              <w:rPr>
                <w:noProof/>
                <w:sz w:val="20"/>
              </w:rPr>
              <w:t>u(8)</w:t>
            </w:r>
          </w:p>
        </w:tc>
      </w:tr>
      <w:tr w:rsidR="00242357" w:rsidRPr="005C26E9" w14:paraId="3F5C3FD8" w14:textId="77777777" w:rsidTr="007C6450">
        <w:trPr>
          <w:trHeight w:val="204"/>
          <w:jc w:val="center"/>
        </w:trPr>
        <w:tc>
          <w:tcPr>
            <w:tcW w:w="4366" w:type="pct"/>
          </w:tcPr>
          <w:p w14:paraId="1C0855D8" w14:textId="77777777" w:rsidR="00242357" w:rsidRPr="005C26E9" w:rsidRDefault="00242357">
            <w:pPr>
              <w:keepNext/>
              <w:tabs>
                <w:tab w:val="clear" w:pos="403"/>
              </w:tabs>
              <w:spacing w:before="20" w:after="40"/>
              <w:rPr>
                <w:rFonts w:eastAsia="Batang"/>
                <w:b/>
                <w:bCs/>
                <w:noProof/>
                <w:sz w:val="20"/>
                <w:lang w:eastAsia="ko-KR"/>
              </w:rPr>
            </w:pPr>
            <w:r w:rsidRPr="005C26E9">
              <w:rPr>
                <w:noProof/>
                <w:sz w:val="20"/>
              </w:rPr>
              <w:tab/>
              <w:t>for( i = 0; i  &lt;=  </w:t>
            </w:r>
            <w:r w:rsidRPr="005C26E9">
              <w:rPr>
                <w:bCs/>
                <w:noProof/>
                <w:sz w:val="20"/>
              </w:rPr>
              <w:t>num_sei_prefix_indications_minus1</w:t>
            </w:r>
            <w:r w:rsidRPr="005C26E9">
              <w:rPr>
                <w:noProof/>
                <w:sz w:val="20"/>
              </w:rPr>
              <w:t>; i++ ) {</w:t>
            </w:r>
          </w:p>
        </w:tc>
        <w:tc>
          <w:tcPr>
            <w:tcW w:w="634" w:type="pct"/>
          </w:tcPr>
          <w:p w14:paraId="06D1F2CC" w14:textId="77777777" w:rsidR="00242357" w:rsidRPr="005C26E9" w:rsidRDefault="00242357">
            <w:pPr>
              <w:keepNext/>
              <w:tabs>
                <w:tab w:val="clear" w:pos="403"/>
              </w:tabs>
              <w:spacing w:before="20" w:after="40"/>
              <w:jc w:val="center"/>
              <w:rPr>
                <w:rFonts w:eastAsia="Batang"/>
                <w:bCs/>
                <w:noProof/>
                <w:sz w:val="20"/>
              </w:rPr>
            </w:pPr>
          </w:p>
        </w:tc>
      </w:tr>
      <w:tr w:rsidR="00242357" w:rsidRPr="005C26E9" w14:paraId="24795588" w14:textId="77777777" w:rsidTr="007C6450">
        <w:trPr>
          <w:trHeight w:val="204"/>
          <w:jc w:val="center"/>
        </w:trPr>
        <w:tc>
          <w:tcPr>
            <w:tcW w:w="4366" w:type="pct"/>
          </w:tcPr>
          <w:p w14:paraId="510A2319" w14:textId="77777777" w:rsidR="00242357" w:rsidRPr="005C26E9" w:rsidRDefault="00242357">
            <w:pPr>
              <w:keepNext/>
              <w:tabs>
                <w:tab w:val="clear" w:pos="403"/>
              </w:tabs>
              <w:spacing w:before="20" w:after="40"/>
              <w:rPr>
                <w:rFonts w:eastAsia="Batang"/>
                <w:b/>
                <w:bCs/>
                <w:noProof/>
                <w:sz w:val="20"/>
                <w:lang w:eastAsia="ko-KR"/>
              </w:rPr>
            </w:pPr>
            <w:r w:rsidRPr="005C26E9">
              <w:rPr>
                <w:b/>
                <w:bCs/>
                <w:noProof/>
                <w:sz w:val="20"/>
              </w:rPr>
              <w:tab/>
            </w:r>
            <w:r w:rsidRPr="005C26E9">
              <w:rPr>
                <w:b/>
                <w:bCs/>
                <w:noProof/>
                <w:sz w:val="20"/>
              </w:rPr>
              <w:tab/>
              <w:t>num_bits_in_prefix_indication_minus1</w:t>
            </w:r>
            <w:r w:rsidR="001F4484" w:rsidRPr="005C26E9">
              <w:rPr>
                <w:bCs/>
                <w:noProof/>
                <w:sz w:val="20"/>
              </w:rPr>
              <w:t>[ i ]</w:t>
            </w:r>
          </w:p>
        </w:tc>
        <w:tc>
          <w:tcPr>
            <w:tcW w:w="634" w:type="pct"/>
          </w:tcPr>
          <w:p w14:paraId="0CF169ED" w14:textId="77777777" w:rsidR="00242357" w:rsidRPr="005C26E9" w:rsidRDefault="00242357">
            <w:pPr>
              <w:keepNext/>
              <w:tabs>
                <w:tab w:val="clear" w:pos="403"/>
              </w:tabs>
              <w:spacing w:before="20" w:after="40"/>
              <w:jc w:val="center"/>
              <w:rPr>
                <w:rFonts w:eastAsia="Batang"/>
                <w:bCs/>
                <w:noProof/>
                <w:sz w:val="20"/>
              </w:rPr>
            </w:pPr>
            <w:r w:rsidRPr="005C26E9">
              <w:rPr>
                <w:noProof/>
                <w:sz w:val="20"/>
              </w:rPr>
              <w:t>u(16)</w:t>
            </w:r>
          </w:p>
        </w:tc>
      </w:tr>
      <w:tr w:rsidR="00242357" w:rsidRPr="005C26E9" w14:paraId="58026F69" w14:textId="77777777" w:rsidTr="007C6450">
        <w:trPr>
          <w:trHeight w:val="204"/>
          <w:jc w:val="center"/>
        </w:trPr>
        <w:tc>
          <w:tcPr>
            <w:tcW w:w="4366" w:type="pct"/>
          </w:tcPr>
          <w:p w14:paraId="5DD3113B" w14:textId="77777777" w:rsidR="00242357" w:rsidRPr="005C26E9" w:rsidRDefault="00242357">
            <w:pPr>
              <w:keepNext/>
              <w:tabs>
                <w:tab w:val="clear" w:pos="403"/>
              </w:tabs>
              <w:spacing w:before="20" w:after="40"/>
              <w:rPr>
                <w:rFonts w:eastAsia="Batang"/>
                <w:b/>
                <w:bCs/>
                <w:noProof/>
                <w:sz w:val="20"/>
                <w:lang w:eastAsia="ko-KR"/>
              </w:rPr>
            </w:pPr>
            <w:r w:rsidRPr="005C26E9">
              <w:rPr>
                <w:noProof/>
                <w:sz w:val="20"/>
              </w:rPr>
              <w:tab/>
            </w:r>
            <w:r w:rsidRPr="005C26E9">
              <w:rPr>
                <w:noProof/>
                <w:sz w:val="20"/>
              </w:rPr>
              <w:tab/>
              <w:t>for( j = 0; j  &lt;=  num_bits_in_prefix_indication_minus1</w:t>
            </w:r>
            <w:r w:rsidR="001F4484" w:rsidRPr="005C26E9">
              <w:rPr>
                <w:bCs/>
                <w:noProof/>
                <w:sz w:val="20"/>
              </w:rPr>
              <w:t>[ i ]</w:t>
            </w:r>
            <w:r w:rsidRPr="005C26E9">
              <w:rPr>
                <w:noProof/>
                <w:sz w:val="20"/>
              </w:rPr>
              <w:t>; j++ )</w:t>
            </w:r>
          </w:p>
        </w:tc>
        <w:tc>
          <w:tcPr>
            <w:tcW w:w="634" w:type="pct"/>
          </w:tcPr>
          <w:p w14:paraId="0548E193" w14:textId="77777777" w:rsidR="00242357" w:rsidRPr="005C26E9" w:rsidRDefault="00242357">
            <w:pPr>
              <w:keepNext/>
              <w:tabs>
                <w:tab w:val="clear" w:pos="403"/>
              </w:tabs>
              <w:spacing w:before="20" w:after="40"/>
              <w:jc w:val="center"/>
              <w:rPr>
                <w:rFonts w:eastAsia="Batang"/>
                <w:bCs/>
                <w:noProof/>
                <w:sz w:val="20"/>
              </w:rPr>
            </w:pPr>
          </w:p>
        </w:tc>
      </w:tr>
      <w:tr w:rsidR="00242357" w:rsidRPr="005C26E9" w14:paraId="61A4F415" w14:textId="77777777" w:rsidTr="007C6450">
        <w:trPr>
          <w:trHeight w:val="204"/>
          <w:jc w:val="center"/>
        </w:trPr>
        <w:tc>
          <w:tcPr>
            <w:tcW w:w="4366" w:type="pct"/>
          </w:tcPr>
          <w:p w14:paraId="7078F305" w14:textId="77777777" w:rsidR="00242357" w:rsidRPr="005C26E9" w:rsidRDefault="00242357">
            <w:pPr>
              <w:keepNext/>
              <w:tabs>
                <w:tab w:val="clear" w:pos="403"/>
              </w:tabs>
              <w:spacing w:before="20" w:after="40"/>
              <w:rPr>
                <w:rFonts w:eastAsia="Batang"/>
                <w:b/>
                <w:bCs/>
                <w:noProof/>
                <w:sz w:val="20"/>
                <w:lang w:eastAsia="ko-KR"/>
              </w:rPr>
            </w:pPr>
            <w:r w:rsidRPr="005C26E9">
              <w:rPr>
                <w:b/>
                <w:bCs/>
                <w:noProof/>
                <w:sz w:val="20"/>
              </w:rPr>
              <w:tab/>
            </w:r>
            <w:r w:rsidRPr="005C26E9">
              <w:rPr>
                <w:b/>
                <w:bCs/>
                <w:noProof/>
                <w:sz w:val="20"/>
              </w:rPr>
              <w:tab/>
            </w:r>
            <w:r w:rsidRPr="005C26E9">
              <w:rPr>
                <w:b/>
                <w:bCs/>
                <w:noProof/>
                <w:sz w:val="20"/>
              </w:rPr>
              <w:tab/>
              <w:t>sei_prefix_data_bit</w:t>
            </w:r>
            <w:r w:rsidR="001F4484" w:rsidRPr="005C26E9">
              <w:rPr>
                <w:bCs/>
                <w:noProof/>
                <w:sz w:val="20"/>
              </w:rPr>
              <w:t>[ i ][ j ]</w:t>
            </w:r>
          </w:p>
        </w:tc>
        <w:tc>
          <w:tcPr>
            <w:tcW w:w="634" w:type="pct"/>
          </w:tcPr>
          <w:p w14:paraId="6B100BE3" w14:textId="77777777" w:rsidR="00242357" w:rsidRPr="005C26E9" w:rsidRDefault="00242357">
            <w:pPr>
              <w:keepNext/>
              <w:tabs>
                <w:tab w:val="clear" w:pos="403"/>
              </w:tabs>
              <w:spacing w:before="20" w:after="40"/>
              <w:jc w:val="center"/>
              <w:rPr>
                <w:rFonts w:eastAsia="Batang"/>
                <w:bCs/>
                <w:noProof/>
                <w:sz w:val="20"/>
              </w:rPr>
            </w:pPr>
            <w:r w:rsidRPr="005C26E9">
              <w:rPr>
                <w:noProof/>
                <w:sz w:val="20"/>
              </w:rPr>
              <w:t>u(1)</w:t>
            </w:r>
          </w:p>
        </w:tc>
      </w:tr>
      <w:tr w:rsidR="00242357" w:rsidRPr="005C26E9" w14:paraId="737A25A7" w14:textId="77777777" w:rsidTr="007C6450">
        <w:trPr>
          <w:trHeight w:val="204"/>
          <w:jc w:val="center"/>
        </w:trPr>
        <w:tc>
          <w:tcPr>
            <w:tcW w:w="4366" w:type="pct"/>
          </w:tcPr>
          <w:p w14:paraId="1034A3C5" w14:textId="77777777" w:rsidR="00242357" w:rsidRPr="005C26E9" w:rsidRDefault="00242357">
            <w:pPr>
              <w:keepNext/>
              <w:tabs>
                <w:tab w:val="clear" w:pos="403"/>
              </w:tabs>
              <w:spacing w:before="20" w:after="40"/>
              <w:rPr>
                <w:rFonts w:eastAsia="Batang"/>
                <w:b/>
                <w:bCs/>
                <w:noProof/>
                <w:sz w:val="20"/>
                <w:lang w:eastAsia="ko-KR"/>
              </w:rPr>
            </w:pPr>
            <w:r w:rsidRPr="005C26E9">
              <w:rPr>
                <w:bCs/>
                <w:noProof/>
                <w:sz w:val="20"/>
              </w:rPr>
              <w:tab/>
            </w:r>
            <w:r w:rsidRPr="005C26E9">
              <w:rPr>
                <w:bCs/>
                <w:noProof/>
                <w:sz w:val="20"/>
              </w:rPr>
              <w:tab/>
            </w:r>
            <w:r w:rsidRPr="005C26E9">
              <w:rPr>
                <w:noProof/>
                <w:sz w:val="20"/>
              </w:rPr>
              <w:t>while( !byte_aligned( ) )</w:t>
            </w:r>
          </w:p>
        </w:tc>
        <w:tc>
          <w:tcPr>
            <w:tcW w:w="634" w:type="pct"/>
          </w:tcPr>
          <w:p w14:paraId="4E7B83BF" w14:textId="77777777" w:rsidR="00242357" w:rsidRPr="005C26E9" w:rsidRDefault="00242357">
            <w:pPr>
              <w:keepNext/>
              <w:tabs>
                <w:tab w:val="clear" w:pos="403"/>
              </w:tabs>
              <w:spacing w:before="20" w:after="40"/>
              <w:jc w:val="center"/>
              <w:rPr>
                <w:rFonts w:eastAsia="Batang"/>
                <w:bCs/>
                <w:noProof/>
                <w:sz w:val="20"/>
              </w:rPr>
            </w:pPr>
          </w:p>
        </w:tc>
      </w:tr>
      <w:tr w:rsidR="00242357" w:rsidRPr="005C26E9" w14:paraId="3B4C76BA" w14:textId="77777777" w:rsidTr="007C6450">
        <w:trPr>
          <w:trHeight w:val="204"/>
          <w:jc w:val="center"/>
        </w:trPr>
        <w:tc>
          <w:tcPr>
            <w:tcW w:w="4366" w:type="pct"/>
          </w:tcPr>
          <w:p w14:paraId="30036DC2" w14:textId="77777777" w:rsidR="00242357" w:rsidRPr="005C26E9" w:rsidRDefault="00242357">
            <w:pPr>
              <w:keepNext/>
              <w:tabs>
                <w:tab w:val="clear" w:pos="403"/>
              </w:tabs>
              <w:spacing w:before="20" w:after="40"/>
              <w:rPr>
                <w:rFonts w:eastAsia="Batang"/>
                <w:bCs/>
                <w:noProof/>
                <w:sz w:val="20"/>
                <w:lang w:eastAsia="ko-KR"/>
              </w:rPr>
            </w:pPr>
            <w:r w:rsidRPr="005C26E9">
              <w:rPr>
                <w:b/>
                <w:bCs/>
                <w:noProof/>
                <w:sz w:val="20"/>
              </w:rPr>
              <w:tab/>
            </w:r>
            <w:r w:rsidRPr="005C26E9">
              <w:rPr>
                <w:b/>
                <w:bCs/>
                <w:noProof/>
                <w:sz w:val="20"/>
              </w:rPr>
              <w:tab/>
            </w:r>
            <w:r w:rsidRPr="005C26E9">
              <w:rPr>
                <w:b/>
                <w:bCs/>
                <w:noProof/>
                <w:sz w:val="20"/>
              </w:rPr>
              <w:tab/>
              <w:t>byte_</w:t>
            </w:r>
            <w:r w:rsidRPr="005C26E9">
              <w:rPr>
                <w:b/>
                <w:noProof/>
                <w:sz w:val="20"/>
              </w:rPr>
              <w:t>alignment_bit_equal_to_one</w:t>
            </w:r>
            <w:r w:rsidRPr="005C26E9">
              <w:rPr>
                <w:noProof/>
                <w:sz w:val="20"/>
              </w:rPr>
              <w:t xml:space="preserve"> /* equal to 1 */</w:t>
            </w:r>
          </w:p>
        </w:tc>
        <w:tc>
          <w:tcPr>
            <w:tcW w:w="634" w:type="pct"/>
          </w:tcPr>
          <w:p w14:paraId="0E966925" w14:textId="77777777" w:rsidR="00242357" w:rsidRPr="005C26E9" w:rsidRDefault="00242357">
            <w:pPr>
              <w:keepNext/>
              <w:tabs>
                <w:tab w:val="clear" w:pos="403"/>
              </w:tabs>
              <w:spacing w:before="20" w:after="40"/>
              <w:jc w:val="center"/>
              <w:rPr>
                <w:rFonts w:eastAsia="Batang"/>
                <w:bCs/>
                <w:noProof/>
                <w:sz w:val="20"/>
              </w:rPr>
            </w:pPr>
            <w:r w:rsidRPr="005C26E9">
              <w:rPr>
                <w:noProof/>
                <w:sz w:val="20"/>
              </w:rPr>
              <w:t>f(1)</w:t>
            </w:r>
          </w:p>
        </w:tc>
      </w:tr>
      <w:tr w:rsidR="00242357" w:rsidRPr="005C26E9" w14:paraId="473E6A16" w14:textId="77777777" w:rsidTr="007C6450">
        <w:trPr>
          <w:trHeight w:val="204"/>
          <w:jc w:val="center"/>
        </w:trPr>
        <w:tc>
          <w:tcPr>
            <w:tcW w:w="4366" w:type="pct"/>
          </w:tcPr>
          <w:p w14:paraId="7F737F94" w14:textId="77777777" w:rsidR="00242357" w:rsidRPr="005C26E9" w:rsidRDefault="00242357">
            <w:pPr>
              <w:keepNext/>
              <w:tabs>
                <w:tab w:val="clear" w:pos="403"/>
              </w:tabs>
              <w:spacing w:before="20" w:after="40"/>
              <w:rPr>
                <w:rFonts w:eastAsia="Batang"/>
                <w:bCs/>
                <w:noProof/>
                <w:sz w:val="20"/>
                <w:lang w:eastAsia="ko-KR"/>
              </w:rPr>
            </w:pPr>
            <w:r w:rsidRPr="005C26E9">
              <w:rPr>
                <w:bCs/>
                <w:noProof/>
                <w:sz w:val="20"/>
              </w:rPr>
              <w:tab/>
              <w:t>}</w:t>
            </w:r>
          </w:p>
        </w:tc>
        <w:tc>
          <w:tcPr>
            <w:tcW w:w="634" w:type="pct"/>
          </w:tcPr>
          <w:p w14:paraId="0CF251F2" w14:textId="77777777" w:rsidR="00242357" w:rsidRPr="005C26E9" w:rsidRDefault="00242357">
            <w:pPr>
              <w:keepNext/>
              <w:tabs>
                <w:tab w:val="clear" w:pos="403"/>
              </w:tabs>
              <w:spacing w:before="20" w:after="40"/>
              <w:jc w:val="center"/>
              <w:rPr>
                <w:rFonts w:eastAsia="Batang"/>
                <w:bCs/>
                <w:noProof/>
                <w:sz w:val="20"/>
              </w:rPr>
            </w:pPr>
          </w:p>
        </w:tc>
      </w:tr>
      <w:tr w:rsidR="00242357" w:rsidRPr="005C26E9" w14:paraId="61E720F6" w14:textId="77777777" w:rsidTr="007C6450">
        <w:trPr>
          <w:trHeight w:val="204"/>
          <w:jc w:val="center"/>
        </w:trPr>
        <w:tc>
          <w:tcPr>
            <w:tcW w:w="4366" w:type="pct"/>
          </w:tcPr>
          <w:p w14:paraId="4078982C" w14:textId="77777777" w:rsidR="00242357" w:rsidRPr="005C26E9" w:rsidRDefault="00242357">
            <w:pPr>
              <w:keepNext/>
              <w:tabs>
                <w:tab w:val="clear" w:pos="403"/>
              </w:tabs>
              <w:spacing w:before="20" w:after="40"/>
              <w:rPr>
                <w:rFonts w:eastAsia="Batang"/>
                <w:bCs/>
                <w:noProof/>
                <w:sz w:val="20"/>
                <w:lang w:eastAsia="ko-KR"/>
              </w:rPr>
            </w:pPr>
            <w:r w:rsidRPr="005C26E9">
              <w:rPr>
                <w:noProof/>
                <w:sz w:val="20"/>
              </w:rPr>
              <w:t>}</w:t>
            </w:r>
          </w:p>
        </w:tc>
        <w:tc>
          <w:tcPr>
            <w:tcW w:w="634" w:type="pct"/>
          </w:tcPr>
          <w:p w14:paraId="6D72A314" w14:textId="77777777" w:rsidR="00242357" w:rsidRPr="005C26E9" w:rsidRDefault="00242357">
            <w:pPr>
              <w:keepNext/>
              <w:tabs>
                <w:tab w:val="clear" w:pos="403"/>
              </w:tabs>
              <w:spacing w:before="20" w:after="40"/>
              <w:jc w:val="center"/>
              <w:rPr>
                <w:rFonts w:eastAsia="Batang"/>
                <w:bCs/>
                <w:noProof/>
                <w:sz w:val="20"/>
              </w:rPr>
            </w:pPr>
          </w:p>
        </w:tc>
      </w:tr>
    </w:tbl>
    <w:p w14:paraId="349921E7" w14:textId="77777777" w:rsidR="00E92FFA" w:rsidRPr="005C26E9" w:rsidRDefault="005E2FD1">
      <w:pPr>
        <w:pStyle w:val="a3"/>
        <w:numPr>
          <w:ilvl w:val="2"/>
          <w:numId w:val="19"/>
        </w:numPr>
        <w:tabs>
          <w:tab w:val="clear" w:pos="403"/>
          <w:tab w:val="clear" w:pos="720"/>
        </w:tabs>
        <w:rPr>
          <w:noProof/>
        </w:rPr>
      </w:pPr>
      <w:bookmarkStart w:id="4996" w:name="_Toc38891823"/>
      <w:bookmarkStart w:id="4997" w:name="_Toc39426420"/>
      <w:bookmarkStart w:id="4998" w:name="_Toc38891824"/>
      <w:bookmarkStart w:id="4999" w:name="_Toc39426421"/>
      <w:bookmarkStart w:id="5000" w:name="_Toc39786835"/>
      <w:bookmarkEnd w:id="4996"/>
      <w:bookmarkEnd w:id="4997"/>
      <w:bookmarkEnd w:id="4998"/>
      <w:bookmarkEnd w:id="4999"/>
      <w:r w:rsidRPr="005C26E9">
        <w:rPr>
          <w:noProof/>
        </w:rPr>
        <w:t>Attribute transformation parameters SEI message syntax</w:t>
      </w:r>
      <w:bookmarkEnd w:id="5000"/>
      <w:r w:rsidRPr="005C26E9">
        <w:rPr>
          <w:b w:val="0"/>
          <w:noProof/>
        </w:rPr>
        <w:t xml:space="preserve"> </w:t>
      </w:r>
    </w:p>
    <w:tbl>
      <w:tblPr>
        <w:tblStyle w:val="TableGrid"/>
        <w:tblW w:w="5000" w:type="pct"/>
        <w:jc w:val="center"/>
        <w:tblLook w:val="04A0" w:firstRow="1" w:lastRow="0" w:firstColumn="1" w:lastColumn="0" w:noHBand="0" w:noVBand="1"/>
      </w:tblPr>
      <w:tblGrid>
        <w:gridCol w:w="8642"/>
        <w:gridCol w:w="1326"/>
      </w:tblGrid>
      <w:tr w:rsidR="00E92FFA" w:rsidRPr="005C26E9" w14:paraId="0E560E1E" w14:textId="77777777" w:rsidTr="002C2B00">
        <w:trPr>
          <w:jc w:val="center"/>
        </w:trPr>
        <w:tc>
          <w:tcPr>
            <w:tcW w:w="4335" w:type="pct"/>
          </w:tcPr>
          <w:p w14:paraId="71B65B81" w14:textId="77777777" w:rsidR="00E92FFA" w:rsidRPr="005C26E9" w:rsidRDefault="00E92FFA">
            <w:pPr>
              <w:keepNext/>
              <w:tabs>
                <w:tab w:val="clear" w:pos="403"/>
              </w:tabs>
              <w:spacing w:before="20" w:after="40"/>
              <w:rPr>
                <w:noProof/>
                <w:sz w:val="20"/>
              </w:rPr>
            </w:pPr>
            <w:r w:rsidRPr="005C26E9">
              <w:rPr>
                <w:noProof/>
                <w:sz w:val="20"/>
              </w:rPr>
              <w:t>attribute_</w:t>
            </w:r>
            <w:r w:rsidR="004E35AC" w:rsidRPr="005C26E9">
              <w:rPr>
                <w:noProof/>
                <w:sz w:val="20"/>
              </w:rPr>
              <w:t>tra</w:t>
            </w:r>
            <w:r w:rsidR="006B1344" w:rsidRPr="005C26E9">
              <w:rPr>
                <w:noProof/>
                <w:sz w:val="20"/>
              </w:rPr>
              <w:t>n</w:t>
            </w:r>
            <w:r w:rsidR="004E35AC" w:rsidRPr="005C26E9">
              <w:rPr>
                <w:noProof/>
                <w:sz w:val="20"/>
              </w:rPr>
              <w:t>sformation</w:t>
            </w:r>
            <w:r w:rsidRPr="005C26E9">
              <w:rPr>
                <w:noProof/>
                <w:sz w:val="20"/>
              </w:rPr>
              <w:t>_params( </w:t>
            </w:r>
            <w:r w:rsidR="006A1AFE" w:rsidRPr="005C26E9">
              <w:rPr>
                <w:noProof/>
                <w:sz w:val="20"/>
              </w:rPr>
              <w:t>payloadSize </w:t>
            </w:r>
            <w:r w:rsidRPr="005C26E9">
              <w:rPr>
                <w:noProof/>
                <w:sz w:val="20"/>
              </w:rPr>
              <w:t>) {</w:t>
            </w:r>
          </w:p>
        </w:tc>
        <w:tc>
          <w:tcPr>
            <w:tcW w:w="759" w:type="pct"/>
          </w:tcPr>
          <w:p w14:paraId="7BE153BA" w14:textId="77777777" w:rsidR="00E92FFA" w:rsidRPr="005C26E9" w:rsidRDefault="00E92FFA">
            <w:pPr>
              <w:spacing w:before="20" w:after="20"/>
              <w:jc w:val="center"/>
              <w:rPr>
                <w:noProof/>
                <w:color w:val="000000" w:themeColor="text1"/>
                <w:sz w:val="20"/>
                <w:szCs w:val="20"/>
              </w:rPr>
            </w:pPr>
            <w:r w:rsidRPr="005C26E9">
              <w:rPr>
                <w:b/>
                <w:noProof/>
                <w:color w:val="000000" w:themeColor="text1"/>
                <w:sz w:val="20"/>
                <w:szCs w:val="20"/>
              </w:rPr>
              <w:t>Descriptor</w:t>
            </w:r>
          </w:p>
        </w:tc>
      </w:tr>
      <w:tr w:rsidR="004E35AC" w:rsidRPr="005C26E9" w14:paraId="61D52B3A" w14:textId="77777777" w:rsidTr="002C2B00">
        <w:trPr>
          <w:jc w:val="center"/>
        </w:trPr>
        <w:tc>
          <w:tcPr>
            <w:tcW w:w="4335" w:type="pct"/>
          </w:tcPr>
          <w:p w14:paraId="16685F01" w14:textId="77777777" w:rsidR="004E35AC" w:rsidRPr="005C26E9" w:rsidRDefault="004E35AC">
            <w:pPr>
              <w:keepNext/>
              <w:tabs>
                <w:tab w:val="clear" w:pos="403"/>
              </w:tabs>
              <w:spacing w:before="20" w:after="40"/>
              <w:rPr>
                <w:b/>
                <w:bCs/>
                <w:noProof/>
                <w:sz w:val="20"/>
              </w:rPr>
            </w:pPr>
            <w:r w:rsidRPr="005C26E9">
              <w:rPr>
                <w:noProof/>
                <w:sz w:val="20"/>
              </w:rPr>
              <w:tab/>
            </w:r>
            <w:r w:rsidRPr="005C26E9">
              <w:rPr>
                <w:b/>
                <w:bCs/>
                <w:noProof/>
                <w:sz w:val="20"/>
              </w:rPr>
              <w:t>atp_cancel_flag</w:t>
            </w:r>
          </w:p>
        </w:tc>
        <w:tc>
          <w:tcPr>
            <w:tcW w:w="759" w:type="pct"/>
          </w:tcPr>
          <w:p w14:paraId="3D11757E" w14:textId="77777777" w:rsidR="004E35AC" w:rsidRPr="005C26E9" w:rsidRDefault="00981E36">
            <w:pPr>
              <w:spacing w:before="20" w:after="20"/>
              <w:jc w:val="center"/>
              <w:rPr>
                <w:bCs/>
                <w:noProof/>
                <w:color w:val="000000" w:themeColor="text1"/>
                <w:sz w:val="20"/>
                <w:szCs w:val="20"/>
              </w:rPr>
            </w:pPr>
            <w:r w:rsidRPr="005C26E9">
              <w:rPr>
                <w:bCs/>
                <w:noProof/>
                <w:color w:val="000000" w:themeColor="text1"/>
                <w:sz w:val="20"/>
                <w:szCs w:val="20"/>
              </w:rPr>
              <w:t>u(1)</w:t>
            </w:r>
          </w:p>
        </w:tc>
      </w:tr>
      <w:tr w:rsidR="004E35AC" w:rsidRPr="005C26E9" w14:paraId="2AF063A0" w14:textId="77777777" w:rsidTr="002C2B00">
        <w:trPr>
          <w:jc w:val="center"/>
        </w:trPr>
        <w:tc>
          <w:tcPr>
            <w:tcW w:w="4335" w:type="pct"/>
          </w:tcPr>
          <w:p w14:paraId="49E842B6" w14:textId="77777777" w:rsidR="004E35AC" w:rsidRPr="005C26E9" w:rsidRDefault="004E35AC">
            <w:pPr>
              <w:keepNext/>
              <w:tabs>
                <w:tab w:val="clear" w:pos="403"/>
              </w:tabs>
              <w:spacing w:before="20" w:after="40"/>
              <w:rPr>
                <w:noProof/>
                <w:sz w:val="20"/>
              </w:rPr>
            </w:pPr>
            <w:r w:rsidRPr="005C26E9">
              <w:rPr>
                <w:noProof/>
                <w:sz w:val="20"/>
              </w:rPr>
              <w:tab/>
              <w:t>if( !atp_cancel_flag ) {</w:t>
            </w:r>
          </w:p>
        </w:tc>
        <w:tc>
          <w:tcPr>
            <w:tcW w:w="759" w:type="pct"/>
          </w:tcPr>
          <w:p w14:paraId="6E541682" w14:textId="77777777" w:rsidR="004E35AC" w:rsidRPr="005C26E9" w:rsidRDefault="004E35AC">
            <w:pPr>
              <w:spacing w:before="20" w:after="20"/>
              <w:jc w:val="center"/>
              <w:rPr>
                <w:b/>
                <w:noProof/>
                <w:color w:val="000000" w:themeColor="text1"/>
                <w:sz w:val="20"/>
                <w:szCs w:val="20"/>
              </w:rPr>
            </w:pPr>
          </w:p>
        </w:tc>
      </w:tr>
      <w:tr w:rsidR="004E35AC" w:rsidRPr="005C26E9" w14:paraId="09A85FBF" w14:textId="77777777" w:rsidTr="002C2B00">
        <w:trPr>
          <w:jc w:val="center"/>
        </w:trPr>
        <w:tc>
          <w:tcPr>
            <w:tcW w:w="4335" w:type="pct"/>
          </w:tcPr>
          <w:p w14:paraId="632AC844" w14:textId="77777777" w:rsidR="004E35AC" w:rsidRPr="005C26E9" w:rsidRDefault="006B1344">
            <w:pPr>
              <w:keepNext/>
              <w:tabs>
                <w:tab w:val="clear" w:pos="403"/>
              </w:tabs>
              <w:spacing w:before="20" w:after="40"/>
              <w:rPr>
                <w:b/>
                <w:bCs/>
                <w:noProof/>
                <w:sz w:val="20"/>
              </w:rPr>
            </w:pPr>
            <w:r w:rsidRPr="005C26E9">
              <w:rPr>
                <w:noProof/>
                <w:sz w:val="20"/>
              </w:rPr>
              <w:tab/>
            </w:r>
            <w:r w:rsidRPr="005C26E9">
              <w:rPr>
                <w:noProof/>
                <w:sz w:val="20"/>
              </w:rPr>
              <w:tab/>
            </w:r>
            <w:r w:rsidRPr="005C26E9">
              <w:rPr>
                <w:b/>
                <w:bCs/>
                <w:noProof/>
                <w:sz w:val="20"/>
              </w:rPr>
              <w:t>atp_num_attribute_updates</w:t>
            </w:r>
          </w:p>
        </w:tc>
        <w:tc>
          <w:tcPr>
            <w:tcW w:w="759" w:type="pct"/>
          </w:tcPr>
          <w:p w14:paraId="7B51BC0E" w14:textId="77777777" w:rsidR="004E35AC" w:rsidRPr="005C26E9" w:rsidRDefault="006B1344">
            <w:pPr>
              <w:spacing w:before="20" w:after="20"/>
              <w:jc w:val="center"/>
              <w:rPr>
                <w:noProof/>
                <w:color w:val="000000" w:themeColor="text1"/>
                <w:sz w:val="20"/>
                <w:szCs w:val="20"/>
              </w:rPr>
            </w:pPr>
            <w:r w:rsidRPr="005C26E9">
              <w:rPr>
                <w:noProof/>
                <w:color w:val="000000" w:themeColor="text1"/>
                <w:sz w:val="20"/>
                <w:szCs w:val="20"/>
              </w:rPr>
              <w:t>ue(v)</w:t>
            </w:r>
          </w:p>
        </w:tc>
      </w:tr>
      <w:tr w:rsidR="006B1344" w:rsidRPr="005C26E9" w14:paraId="03CE40EF" w14:textId="77777777" w:rsidTr="002C2B00">
        <w:trPr>
          <w:jc w:val="center"/>
        </w:trPr>
        <w:tc>
          <w:tcPr>
            <w:tcW w:w="4335" w:type="pct"/>
          </w:tcPr>
          <w:p w14:paraId="1B6DE334" w14:textId="77777777" w:rsidR="006B1344" w:rsidRPr="005C26E9" w:rsidRDefault="006B1344">
            <w:pPr>
              <w:keepNext/>
              <w:tabs>
                <w:tab w:val="clear" w:pos="403"/>
              </w:tabs>
              <w:spacing w:before="20" w:after="40"/>
              <w:rPr>
                <w:noProof/>
                <w:sz w:val="20"/>
              </w:rPr>
            </w:pPr>
            <w:r w:rsidRPr="005C26E9">
              <w:rPr>
                <w:noProof/>
                <w:sz w:val="20"/>
              </w:rPr>
              <w:tab/>
            </w:r>
            <w:r w:rsidRPr="005C26E9">
              <w:rPr>
                <w:noProof/>
                <w:sz w:val="20"/>
              </w:rPr>
              <w:tab/>
              <w:t>for(</w:t>
            </w:r>
            <w:r w:rsidR="006A1AFE" w:rsidRPr="005C26E9">
              <w:rPr>
                <w:noProof/>
                <w:sz w:val="20"/>
              </w:rPr>
              <w:t xml:space="preserve"> </w:t>
            </w:r>
            <w:r w:rsidRPr="005C26E9">
              <w:rPr>
                <w:noProof/>
                <w:sz w:val="20"/>
              </w:rPr>
              <w:t>j = 0; j &lt; atp_num_attribute_updates; j++</w:t>
            </w:r>
            <w:r w:rsidR="006A1AFE" w:rsidRPr="005C26E9">
              <w:rPr>
                <w:noProof/>
                <w:sz w:val="20"/>
              </w:rPr>
              <w:t xml:space="preserve"> </w:t>
            </w:r>
            <w:r w:rsidRPr="005C26E9">
              <w:rPr>
                <w:noProof/>
                <w:sz w:val="20"/>
              </w:rPr>
              <w:t>) {</w:t>
            </w:r>
          </w:p>
        </w:tc>
        <w:tc>
          <w:tcPr>
            <w:tcW w:w="759" w:type="pct"/>
          </w:tcPr>
          <w:p w14:paraId="61B1F9EF" w14:textId="77777777" w:rsidR="006B1344" w:rsidRPr="005C26E9" w:rsidRDefault="006B1344">
            <w:pPr>
              <w:spacing w:before="20" w:after="20"/>
              <w:jc w:val="center"/>
              <w:rPr>
                <w:b/>
                <w:noProof/>
                <w:color w:val="000000" w:themeColor="text1"/>
                <w:sz w:val="20"/>
                <w:szCs w:val="20"/>
              </w:rPr>
            </w:pPr>
          </w:p>
        </w:tc>
      </w:tr>
      <w:tr w:rsidR="006B1344" w:rsidRPr="005C26E9" w14:paraId="3B69C3F3" w14:textId="77777777" w:rsidTr="002C2B00">
        <w:trPr>
          <w:jc w:val="center"/>
        </w:trPr>
        <w:tc>
          <w:tcPr>
            <w:tcW w:w="4335" w:type="pct"/>
          </w:tcPr>
          <w:p w14:paraId="1A9DD503" w14:textId="77777777" w:rsidR="006B1344" w:rsidRPr="005C26E9" w:rsidRDefault="006B1344">
            <w:pPr>
              <w:keepNext/>
              <w:tabs>
                <w:tab w:val="clear" w:pos="403"/>
              </w:tabs>
              <w:spacing w:before="20" w:after="40"/>
              <w:rPr>
                <w:noProof/>
                <w:sz w:val="20"/>
              </w:rPr>
            </w:pPr>
            <w:r w:rsidRPr="005C26E9">
              <w:rPr>
                <w:noProof/>
                <w:sz w:val="20"/>
              </w:rPr>
              <w:tab/>
            </w:r>
            <w:r w:rsidRPr="005C26E9">
              <w:rPr>
                <w:noProof/>
                <w:sz w:val="20"/>
              </w:rPr>
              <w:tab/>
            </w:r>
            <w:r w:rsidRPr="005C26E9">
              <w:rPr>
                <w:noProof/>
                <w:sz w:val="20"/>
              </w:rPr>
              <w:tab/>
            </w:r>
            <w:r w:rsidRPr="005C26E9">
              <w:rPr>
                <w:b/>
                <w:bCs/>
                <w:noProof/>
                <w:sz w:val="20"/>
              </w:rPr>
              <w:t>atp_attribute_idx</w:t>
            </w:r>
            <w:r w:rsidR="001F4484" w:rsidRPr="005C26E9">
              <w:rPr>
                <w:noProof/>
                <w:sz w:val="20"/>
              </w:rPr>
              <w:t>[ j ]</w:t>
            </w:r>
          </w:p>
        </w:tc>
        <w:tc>
          <w:tcPr>
            <w:tcW w:w="759" w:type="pct"/>
          </w:tcPr>
          <w:p w14:paraId="340192CE" w14:textId="77777777" w:rsidR="006B1344" w:rsidRPr="005C26E9" w:rsidRDefault="006B1344">
            <w:pPr>
              <w:spacing w:before="20" w:after="20"/>
              <w:jc w:val="center"/>
              <w:rPr>
                <w:noProof/>
                <w:color w:val="000000" w:themeColor="text1"/>
                <w:sz w:val="20"/>
                <w:szCs w:val="20"/>
              </w:rPr>
            </w:pPr>
            <w:r w:rsidRPr="005C26E9">
              <w:rPr>
                <w:noProof/>
                <w:color w:val="000000" w:themeColor="text1"/>
                <w:sz w:val="20"/>
                <w:szCs w:val="20"/>
              </w:rPr>
              <w:t>u(8)</w:t>
            </w:r>
          </w:p>
        </w:tc>
      </w:tr>
      <w:tr w:rsidR="002B4744" w:rsidRPr="005C26E9" w14:paraId="67FD846D" w14:textId="77777777" w:rsidTr="002C2B00">
        <w:trPr>
          <w:jc w:val="center"/>
        </w:trPr>
        <w:tc>
          <w:tcPr>
            <w:tcW w:w="4335" w:type="pct"/>
          </w:tcPr>
          <w:p w14:paraId="638F1652" w14:textId="77777777" w:rsidR="002B4744" w:rsidRPr="004E3D7C" w:rsidRDefault="002B4744">
            <w:pPr>
              <w:keepNext/>
              <w:tabs>
                <w:tab w:val="clear" w:pos="403"/>
              </w:tabs>
              <w:spacing w:before="20" w:after="40"/>
              <w:rPr>
                <w:noProof/>
                <w:sz w:val="20"/>
              </w:rPr>
            </w:pPr>
            <w:r w:rsidRPr="004E3D7C">
              <w:rPr>
                <w:noProof/>
                <w:sz w:val="20"/>
              </w:rPr>
              <w:tab/>
            </w:r>
            <w:r w:rsidRPr="004E3D7C">
              <w:rPr>
                <w:noProof/>
                <w:sz w:val="20"/>
              </w:rPr>
              <w:tab/>
            </w:r>
            <w:r w:rsidRPr="004E3D7C">
              <w:rPr>
                <w:noProof/>
                <w:sz w:val="20"/>
              </w:rPr>
              <w:tab/>
            </w:r>
            <w:r w:rsidRPr="004E3D7C">
              <w:rPr>
                <w:b/>
                <w:bCs/>
                <w:noProof/>
                <w:sz w:val="20"/>
              </w:rPr>
              <w:t>atp_dimension_minus1</w:t>
            </w:r>
            <w:r w:rsidRPr="004E3D7C">
              <w:rPr>
                <w:noProof/>
                <w:sz w:val="20"/>
              </w:rPr>
              <w:t>[atp_attribute_idx</w:t>
            </w:r>
            <w:r w:rsidR="001F4484" w:rsidRPr="004E3D7C">
              <w:rPr>
                <w:noProof/>
                <w:sz w:val="20"/>
              </w:rPr>
              <w:t>[ j ]</w:t>
            </w:r>
            <w:r w:rsidRPr="004E3D7C">
              <w:rPr>
                <w:noProof/>
                <w:sz w:val="20"/>
              </w:rPr>
              <w:t>]</w:t>
            </w:r>
          </w:p>
        </w:tc>
        <w:tc>
          <w:tcPr>
            <w:tcW w:w="759" w:type="pct"/>
          </w:tcPr>
          <w:p w14:paraId="035827DA" w14:textId="77777777" w:rsidR="002B4744" w:rsidRPr="004E3D7C" w:rsidRDefault="002B4744">
            <w:pPr>
              <w:spacing w:before="20" w:after="20"/>
              <w:jc w:val="center"/>
              <w:rPr>
                <w:noProof/>
                <w:color w:val="000000" w:themeColor="text1"/>
                <w:sz w:val="20"/>
                <w:szCs w:val="20"/>
              </w:rPr>
            </w:pPr>
            <w:r w:rsidRPr="004E3D7C">
              <w:rPr>
                <w:noProof/>
                <w:color w:val="000000" w:themeColor="text1"/>
                <w:sz w:val="20"/>
                <w:szCs w:val="20"/>
              </w:rPr>
              <w:t>u(8)</w:t>
            </w:r>
          </w:p>
        </w:tc>
      </w:tr>
      <w:tr w:rsidR="004E35AC" w:rsidRPr="005C26E9" w14:paraId="13955DC5" w14:textId="77777777" w:rsidTr="002C2B00">
        <w:trPr>
          <w:jc w:val="center"/>
        </w:trPr>
        <w:tc>
          <w:tcPr>
            <w:tcW w:w="4335" w:type="pct"/>
          </w:tcPr>
          <w:p w14:paraId="03CE2637" w14:textId="77777777" w:rsidR="004E35AC" w:rsidRPr="004E3D7C" w:rsidRDefault="004E35AC">
            <w:pPr>
              <w:keepNext/>
              <w:tabs>
                <w:tab w:val="clear" w:pos="403"/>
              </w:tabs>
              <w:spacing w:before="20" w:after="40"/>
              <w:rPr>
                <w:noProof/>
                <w:sz w:val="20"/>
              </w:rPr>
            </w:pPr>
            <w:r w:rsidRPr="004E3D7C">
              <w:rPr>
                <w:noProof/>
                <w:sz w:val="20"/>
              </w:rPr>
              <w:tab/>
            </w:r>
            <w:r w:rsidR="002B4744" w:rsidRPr="004E3D7C">
              <w:rPr>
                <w:noProof/>
                <w:sz w:val="20"/>
              </w:rPr>
              <w:tab/>
            </w:r>
            <w:r w:rsidRPr="004E3D7C">
              <w:rPr>
                <w:noProof/>
                <w:sz w:val="20"/>
              </w:rPr>
              <w:tab/>
              <w:t xml:space="preserve">for( i = 0; i &lt; </w:t>
            </w:r>
            <w:r w:rsidR="002B4744" w:rsidRPr="004E3D7C">
              <w:rPr>
                <w:noProof/>
                <w:sz w:val="20"/>
              </w:rPr>
              <w:t>atp_dimension_minus1[atp_attribute_idx</w:t>
            </w:r>
            <w:r w:rsidR="001F4484" w:rsidRPr="004E3D7C">
              <w:rPr>
                <w:noProof/>
                <w:sz w:val="20"/>
              </w:rPr>
              <w:t>[ j ]</w:t>
            </w:r>
            <w:r w:rsidR="002B4744" w:rsidRPr="004E3D7C">
              <w:rPr>
                <w:noProof/>
                <w:sz w:val="20"/>
              </w:rPr>
              <w:t>]</w:t>
            </w:r>
            <w:r w:rsidRPr="004E3D7C">
              <w:rPr>
                <w:noProof/>
                <w:sz w:val="20"/>
              </w:rPr>
              <w:t>; i++ )</w:t>
            </w:r>
            <w:r w:rsidR="002B4744" w:rsidRPr="004E3D7C">
              <w:rPr>
                <w:noProof/>
                <w:sz w:val="20"/>
              </w:rPr>
              <w:t xml:space="preserve"> {</w:t>
            </w:r>
          </w:p>
        </w:tc>
        <w:tc>
          <w:tcPr>
            <w:tcW w:w="759" w:type="pct"/>
          </w:tcPr>
          <w:p w14:paraId="169CAC94" w14:textId="77777777" w:rsidR="004E35AC" w:rsidRPr="004E3D7C" w:rsidRDefault="004E35AC">
            <w:pPr>
              <w:spacing w:before="20" w:after="20"/>
              <w:jc w:val="center"/>
              <w:rPr>
                <w:b/>
                <w:noProof/>
                <w:color w:val="000000" w:themeColor="text1"/>
                <w:sz w:val="20"/>
                <w:szCs w:val="20"/>
              </w:rPr>
            </w:pPr>
          </w:p>
        </w:tc>
      </w:tr>
      <w:tr w:rsidR="0064528A" w:rsidRPr="005C26E9" w14:paraId="4220AF3B" w14:textId="77777777" w:rsidTr="002C2B00">
        <w:trPr>
          <w:jc w:val="center"/>
        </w:trPr>
        <w:tc>
          <w:tcPr>
            <w:tcW w:w="4335" w:type="pct"/>
          </w:tcPr>
          <w:p w14:paraId="643B044A" w14:textId="77777777" w:rsidR="0064528A" w:rsidRPr="004E3D7C" w:rsidRDefault="0064528A">
            <w:pPr>
              <w:keepNext/>
              <w:tabs>
                <w:tab w:val="clear" w:pos="403"/>
              </w:tabs>
              <w:spacing w:before="20" w:after="40"/>
              <w:rPr>
                <w:noProof/>
                <w:sz w:val="20"/>
              </w:rPr>
            </w:pPr>
            <w:r w:rsidRPr="004E3D7C">
              <w:rPr>
                <w:noProof/>
                <w:sz w:val="20"/>
              </w:rPr>
              <w:tab/>
            </w:r>
            <w:r w:rsidRPr="004E3D7C">
              <w:rPr>
                <w:noProof/>
                <w:sz w:val="20"/>
              </w:rPr>
              <w:tab/>
            </w:r>
            <w:r w:rsidRPr="004E3D7C">
              <w:rPr>
                <w:noProof/>
                <w:sz w:val="20"/>
              </w:rPr>
              <w:tab/>
            </w:r>
            <w:r w:rsidRPr="004E3D7C">
              <w:rPr>
                <w:noProof/>
                <w:sz w:val="20"/>
              </w:rPr>
              <w:tab/>
            </w:r>
            <w:r w:rsidR="005F3203" w:rsidRPr="004E3D7C">
              <w:rPr>
                <w:b/>
                <w:bCs/>
                <w:noProof/>
                <w:sz w:val="20"/>
              </w:rPr>
              <w:t>atp_scale_params_enabled_flag</w:t>
            </w:r>
            <w:r w:rsidRPr="004E3D7C">
              <w:rPr>
                <w:noProof/>
                <w:sz w:val="20"/>
              </w:rPr>
              <w:t>[atp_attribute_idx</w:t>
            </w:r>
            <w:r w:rsidR="001F4484" w:rsidRPr="004E3D7C">
              <w:rPr>
                <w:noProof/>
                <w:sz w:val="20"/>
              </w:rPr>
              <w:t>[ j ]</w:t>
            </w:r>
            <w:r w:rsidRPr="004E3D7C">
              <w:rPr>
                <w:noProof/>
                <w:sz w:val="20"/>
              </w:rPr>
              <w:t>]</w:t>
            </w:r>
            <w:r w:rsidR="001F4484" w:rsidRPr="004E3D7C">
              <w:rPr>
                <w:noProof/>
                <w:sz w:val="20"/>
              </w:rPr>
              <w:t>[ i ]</w:t>
            </w:r>
          </w:p>
        </w:tc>
        <w:tc>
          <w:tcPr>
            <w:tcW w:w="759" w:type="pct"/>
          </w:tcPr>
          <w:p w14:paraId="47206DCA" w14:textId="77777777" w:rsidR="0064528A" w:rsidRPr="004E3D7C" w:rsidRDefault="0064528A">
            <w:pPr>
              <w:spacing w:before="20" w:after="20"/>
              <w:jc w:val="center"/>
              <w:rPr>
                <w:noProof/>
                <w:color w:val="000000" w:themeColor="text1"/>
                <w:sz w:val="20"/>
                <w:szCs w:val="20"/>
              </w:rPr>
            </w:pPr>
            <w:r w:rsidRPr="004E3D7C">
              <w:rPr>
                <w:noProof/>
                <w:color w:val="000000" w:themeColor="text1"/>
                <w:sz w:val="20"/>
                <w:szCs w:val="20"/>
              </w:rPr>
              <w:t>u(1)</w:t>
            </w:r>
          </w:p>
        </w:tc>
      </w:tr>
      <w:tr w:rsidR="0064528A" w:rsidRPr="005C26E9" w14:paraId="27F2C475" w14:textId="77777777" w:rsidTr="002C2B00">
        <w:trPr>
          <w:jc w:val="center"/>
        </w:trPr>
        <w:tc>
          <w:tcPr>
            <w:tcW w:w="4335" w:type="pct"/>
          </w:tcPr>
          <w:p w14:paraId="7AEF43E5" w14:textId="77777777" w:rsidR="0064528A" w:rsidRPr="004E3D7C" w:rsidRDefault="0064528A">
            <w:pPr>
              <w:keepNext/>
              <w:tabs>
                <w:tab w:val="clear" w:pos="403"/>
              </w:tabs>
              <w:spacing w:before="20" w:after="40"/>
              <w:rPr>
                <w:noProof/>
                <w:sz w:val="20"/>
              </w:rPr>
            </w:pPr>
            <w:r w:rsidRPr="004E3D7C">
              <w:rPr>
                <w:noProof/>
                <w:sz w:val="20"/>
              </w:rPr>
              <w:tab/>
            </w:r>
            <w:r w:rsidRPr="004E3D7C">
              <w:rPr>
                <w:noProof/>
                <w:sz w:val="20"/>
              </w:rPr>
              <w:tab/>
            </w:r>
            <w:r w:rsidRPr="004E3D7C">
              <w:rPr>
                <w:noProof/>
                <w:sz w:val="20"/>
              </w:rPr>
              <w:tab/>
            </w:r>
            <w:r w:rsidRPr="004E3D7C">
              <w:rPr>
                <w:noProof/>
                <w:sz w:val="20"/>
              </w:rPr>
              <w:tab/>
            </w:r>
            <w:r w:rsidR="005F3203" w:rsidRPr="004E3D7C">
              <w:rPr>
                <w:b/>
                <w:bCs/>
                <w:noProof/>
                <w:sz w:val="20"/>
              </w:rPr>
              <w:t>atp_offset_params_enabled_flag</w:t>
            </w:r>
            <w:r w:rsidRPr="004E3D7C">
              <w:rPr>
                <w:noProof/>
                <w:sz w:val="20"/>
              </w:rPr>
              <w:t>[atp_attribute_idx</w:t>
            </w:r>
            <w:r w:rsidR="001F4484" w:rsidRPr="004E3D7C">
              <w:rPr>
                <w:noProof/>
                <w:sz w:val="20"/>
              </w:rPr>
              <w:t>[ j ]</w:t>
            </w:r>
            <w:r w:rsidRPr="004E3D7C">
              <w:rPr>
                <w:noProof/>
                <w:sz w:val="20"/>
              </w:rPr>
              <w:t xml:space="preserve">] </w:t>
            </w:r>
            <w:r w:rsidR="001F4484" w:rsidRPr="004E3D7C">
              <w:rPr>
                <w:noProof/>
                <w:sz w:val="20"/>
              </w:rPr>
              <w:t>[ i ]</w:t>
            </w:r>
          </w:p>
        </w:tc>
        <w:tc>
          <w:tcPr>
            <w:tcW w:w="759" w:type="pct"/>
          </w:tcPr>
          <w:p w14:paraId="480CA3BF" w14:textId="77777777" w:rsidR="0064528A" w:rsidRPr="004E3D7C" w:rsidRDefault="0064528A">
            <w:pPr>
              <w:spacing w:before="20" w:after="20"/>
              <w:jc w:val="center"/>
              <w:rPr>
                <w:noProof/>
                <w:color w:val="000000" w:themeColor="text1"/>
                <w:sz w:val="20"/>
                <w:szCs w:val="20"/>
              </w:rPr>
            </w:pPr>
            <w:r w:rsidRPr="004E3D7C">
              <w:rPr>
                <w:noProof/>
                <w:color w:val="000000" w:themeColor="text1"/>
                <w:sz w:val="20"/>
                <w:szCs w:val="20"/>
              </w:rPr>
              <w:t>u(1)</w:t>
            </w:r>
          </w:p>
        </w:tc>
      </w:tr>
      <w:tr w:rsidR="00D54AF2" w:rsidRPr="005C26E9" w14:paraId="29E2937B" w14:textId="77777777" w:rsidTr="002C2B00">
        <w:trPr>
          <w:jc w:val="center"/>
        </w:trPr>
        <w:tc>
          <w:tcPr>
            <w:tcW w:w="4335" w:type="pct"/>
          </w:tcPr>
          <w:p w14:paraId="27678FD3" w14:textId="77777777" w:rsidR="00D54AF2" w:rsidRPr="004E3D7C" w:rsidRDefault="00D54AF2">
            <w:pPr>
              <w:keepNext/>
              <w:tabs>
                <w:tab w:val="clear" w:pos="403"/>
              </w:tabs>
              <w:spacing w:before="20" w:after="40"/>
              <w:rPr>
                <w:noProof/>
                <w:sz w:val="20"/>
              </w:rPr>
            </w:pPr>
            <w:r w:rsidRPr="004E3D7C">
              <w:rPr>
                <w:noProof/>
                <w:sz w:val="20"/>
              </w:rPr>
              <w:tab/>
            </w:r>
            <w:r w:rsidRPr="004E3D7C">
              <w:rPr>
                <w:noProof/>
                <w:sz w:val="20"/>
              </w:rPr>
              <w:tab/>
            </w:r>
            <w:r w:rsidRPr="004E3D7C">
              <w:rPr>
                <w:noProof/>
                <w:sz w:val="20"/>
              </w:rPr>
              <w:tab/>
            </w:r>
            <w:r w:rsidRPr="004E3D7C">
              <w:rPr>
                <w:noProof/>
                <w:sz w:val="20"/>
              </w:rPr>
              <w:tab/>
              <w:t>if( </w:t>
            </w:r>
            <w:r w:rsidR="005F3203" w:rsidRPr="004E3D7C">
              <w:rPr>
                <w:noProof/>
                <w:sz w:val="20"/>
              </w:rPr>
              <w:t>atp_scale_params_enabled_flag</w:t>
            </w:r>
            <w:r w:rsidR="0064528A" w:rsidRPr="004E3D7C">
              <w:rPr>
                <w:noProof/>
                <w:sz w:val="20"/>
              </w:rPr>
              <w:t>[atp_attribute_idx</w:t>
            </w:r>
            <w:r w:rsidR="001F4484" w:rsidRPr="004E3D7C">
              <w:rPr>
                <w:noProof/>
                <w:sz w:val="20"/>
              </w:rPr>
              <w:t>[ j ]</w:t>
            </w:r>
            <w:r w:rsidR="0064528A" w:rsidRPr="004E3D7C">
              <w:rPr>
                <w:noProof/>
                <w:sz w:val="20"/>
              </w:rPr>
              <w:t>]</w:t>
            </w:r>
            <w:r w:rsidR="001F4484" w:rsidRPr="004E3D7C">
              <w:rPr>
                <w:noProof/>
                <w:sz w:val="20"/>
              </w:rPr>
              <w:t>[ i ]</w:t>
            </w:r>
            <w:r w:rsidRPr="004E3D7C">
              <w:rPr>
                <w:noProof/>
                <w:sz w:val="20"/>
              </w:rPr>
              <w:t> )</w:t>
            </w:r>
          </w:p>
        </w:tc>
        <w:tc>
          <w:tcPr>
            <w:tcW w:w="759" w:type="pct"/>
          </w:tcPr>
          <w:p w14:paraId="4B056AE4" w14:textId="77777777" w:rsidR="00D54AF2" w:rsidRPr="004E3D7C" w:rsidRDefault="00D54AF2">
            <w:pPr>
              <w:spacing w:before="20" w:after="20"/>
              <w:jc w:val="center"/>
              <w:rPr>
                <w:noProof/>
                <w:color w:val="000000" w:themeColor="text1"/>
                <w:sz w:val="20"/>
                <w:szCs w:val="20"/>
              </w:rPr>
            </w:pPr>
          </w:p>
        </w:tc>
      </w:tr>
      <w:tr w:rsidR="00D54AF2" w:rsidRPr="005C26E9" w14:paraId="57BA079D" w14:textId="77777777" w:rsidTr="002C2B00">
        <w:trPr>
          <w:jc w:val="center"/>
        </w:trPr>
        <w:tc>
          <w:tcPr>
            <w:tcW w:w="4335" w:type="pct"/>
          </w:tcPr>
          <w:p w14:paraId="7440A9AD" w14:textId="77777777" w:rsidR="00D54AF2" w:rsidRPr="004E3D7C" w:rsidRDefault="00D54AF2">
            <w:pPr>
              <w:keepNext/>
              <w:tabs>
                <w:tab w:val="clear" w:pos="403"/>
              </w:tabs>
              <w:spacing w:before="20" w:after="40"/>
              <w:rPr>
                <w:noProof/>
                <w:sz w:val="20"/>
              </w:rPr>
            </w:pPr>
            <w:r w:rsidRPr="004E3D7C">
              <w:rPr>
                <w:noProof/>
                <w:sz w:val="20"/>
              </w:rPr>
              <w:tab/>
            </w:r>
            <w:r w:rsidRPr="004E3D7C">
              <w:rPr>
                <w:noProof/>
                <w:sz w:val="20"/>
              </w:rPr>
              <w:tab/>
            </w:r>
            <w:r w:rsidRPr="004E3D7C">
              <w:rPr>
                <w:noProof/>
                <w:sz w:val="20"/>
              </w:rPr>
              <w:tab/>
            </w:r>
            <w:r w:rsidRPr="004E3D7C">
              <w:rPr>
                <w:noProof/>
                <w:sz w:val="20"/>
              </w:rPr>
              <w:tab/>
            </w:r>
            <w:r w:rsidR="001A60C5" w:rsidRPr="004E3D7C">
              <w:rPr>
                <w:noProof/>
                <w:sz w:val="20"/>
              </w:rPr>
              <w:tab/>
            </w:r>
            <w:r w:rsidRPr="004E3D7C">
              <w:rPr>
                <w:b/>
                <w:bCs/>
                <w:noProof/>
                <w:sz w:val="20"/>
              </w:rPr>
              <w:t>atp_attribute_scale</w:t>
            </w:r>
            <w:r w:rsidR="00DE6DDF" w:rsidRPr="004E3D7C">
              <w:rPr>
                <w:b/>
                <w:bCs/>
                <w:noProof/>
                <w:sz w:val="20"/>
              </w:rPr>
              <w:t>_minus1</w:t>
            </w:r>
            <w:r w:rsidRPr="004E3D7C">
              <w:rPr>
                <w:noProof/>
                <w:sz w:val="20"/>
              </w:rPr>
              <w:t>[ atp_attribute_idx</w:t>
            </w:r>
            <w:r w:rsidR="001F4484" w:rsidRPr="004E3D7C">
              <w:rPr>
                <w:noProof/>
                <w:sz w:val="20"/>
              </w:rPr>
              <w:t>[ j ]</w:t>
            </w:r>
            <w:r w:rsidRPr="004E3D7C">
              <w:rPr>
                <w:noProof/>
                <w:sz w:val="20"/>
              </w:rPr>
              <w:t xml:space="preserve"> ] </w:t>
            </w:r>
            <w:r w:rsidR="001F4484" w:rsidRPr="004E3D7C">
              <w:rPr>
                <w:noProof/>
                <w:sz w:val="20"/>
              </w:rPr>
              <w:t>[ i ]</w:t>
            </w:r>
          </w:p>
        </w:tc>
        <w:tc>
          <w:tcPr>
            <w:tcW w:w="759" w:type="pct"/>
          </w:tcPr>
          <w:p w14:paraId="6FBA4370" w14:textId="77777777" w:rsidR="00D54AF2" w:rsidRPr="004E3D7C" w:rsidRDefault="00D54AF2">
            <w:pPr>
              <w:spacing w:before="20" w:after="20"/>
              <w:jc w:val="center"/>
              <w:rPr>
                <w:noProof/>
                <w:color w:val="000000" w:themeColor="text1"/>
                <w:sz w:val="20"/>
                <w:szCs w:val="20"/>
              </w:rPr>
            </w:pPr>
            <w:r w:rsidRPr="004E3D7C">
              <w:rPr>
                <w:noProof/>
                <w:color w:val="000000" w:themeColor="text1"/>
                <w:sz w:val="20"/>
                <w:szCs w:val="20"/>
              </w:rPr>
              <w:t>u(32)</w:t>
            </w:r>
          </w:p>
        </w:tc>
      </w:tr>
      <w:tr w:rsidR="00D54AF2" w:rsidRPr="005C26E9" w14:paraId="3056E340" w14:textId="77777777" w:rsidTr="002C2B00">
        <w:trPr>
          <w:jc w:val="center"/>
        </w:trPr>
        <w:tc>
          <w:tcPr>
            <w:tcW w:w="4335" w:type="pct"/>
          </w:tcPr>
          <w:p w14:paraId="16C2E97B" w14:textId="77777777" w:rsidR="00D54AF2" w:rsidRPr="004E3D7C" w:rsidRDefault="00D54AF2">
            <w:pPr>
              <w:keepNext/>
              <w:tabs>
                <w:tab w:val="clear" w:pos="403"/>
              </w:tabs>
              <w:spacing w:before="20" w:after="40"/>
              <w:rPr>
                <w:noProof/>
                <w:sz w:val="20"/>
              </w:rPr>
            </w:pPr>
            <w:r w:rsidRPr="004E3D7C">
              <w:rPr>
                <w:noProof/>
                <w:sz w:val="20"/>
              </w:rPr>
              <w:tab/>
            </w:r>
            <w:r w:rsidRPr="004E3D7C">
              <w:rPr>
                <w:noProof/>
                <w:sz w:val="20"/>
              </w:rPr>
              <w:tab/>
            </w:r>
            <w:r w:rsidRPr="004E3D7C">
              <w:rPr>
                <w:noProof/>
                <w:sz w:val="20"/>
              </w:rPr>
              <w:tab/>
            </w:r>
            <w:r w:rsidRPr="004E3D7C">
              <w:rPr>
                <w:noProof/>
                <w:sz w:val="20"/>
              </w:rPr>
              <w:tab/>
              <w:t>if( </w:t>
            </w:r>
            <w:r w:rsidR="005F3203" w:rsidRPr="004E3D7C">
              <w:rPr>
                <w:noProof/>
                <w:sz w:val="20"/>
              </w:rPr>
              <w:t>atp_offset_params_enabled_flag</w:t>
            </w:r>
            <w:r w:rsidR="0064528A" w:rsidRPr="004E3D7C">
              <w:rPr>
                <w:noProof/>
                <w:sz w:val="20"/>
              </w:rPr>
              <w:t>[atp_attribute_idx</w:t>
            </w:r>
            <w:r w:rsidR="001F4484" w:rsidRPr="004E3D7C">
              <w:rPr>
                <w:noProof/>
                <w:sz w:val="20"/>
              </w:rPr>
              <w:t>[ j ]</w:t>
            </w:r>
            <w:r w:rsidR="0064528A" w:rsidRPr="004E3D7C">
              <w:rPr>
                <w:noProof/>
                <w:sz w:val="20"/>
              </w:rPr>
              <w:t>]</w:t>
            </w:r>
            <w:r w:rsidR="001F4484" w:rsidRPr="004E3D7C">
              <w:rPr>
                <w:noProof/>
                <w:sz w:val="20"/>
              </w:rPr>
              <w:t>[ i ]</w:t>
            </w:r>
            <w:r w:rsidRPr="004E3D7C">
              <w:rPr>
                <w:noProof/>
                <w:sz w:val="20"/>
              </w:rPr>
              <w:t> )</w:t>
            </w:r>
          </w:p>
        </w:tc>
        <w:tc>
          <w:tcPr>
            <w:tcW w:w="759" w:type="pct"/>
          </w:tcPr>
          <w:p w14:paraId="4E83C62F" w14:textId="77777777" w:rsidR="00D54AF2" w:rsidRPr="004E3D7C" w:rsidRDefault="00D54AF2">
            <w:pPr>
              <w:spacing w:before="20" w:after="20"/>
              <w:jc w:val="center"/>
              <w:rPr>
                <w:noProof/>
                <w:color w:val="000000" w:themeColor="text1"/>
                <w:sz w:val="20"/>
                <w:szCs w:val="20"/>
              </w:rPr>
            </w:pPr>
          </w:p>
        </w:tc>
      </w:tr>
      <w:tr w:rsidR="00D54AF2" w:rsidRPr="005C26E9" w14:paraId="3A807660" w14:textId="77777777" w:rsidTr="002C2B00">
        <w:trPr>
          <w:jc w:val="center"/>
        </w:trPr>
        <w:tc>
          <w:tcPr>
            <w:tcW w:w="4335" w:type="pct"/>
          </w:tcPr>
          <w:p w14:paraId="1058D07D" w14:textId="77777777" w:rsidR="00D54AF2" w:rsidRPr="004E3D7C" w:rsidRDefault="00D54AF2">
            <w:pPr>
              <w:keepNext/>
              <w:tabs>
                <w:tab w:val="clear" w:pos="403"/>
              </w:tabs>
              <w:spacing w:before="20" w:after="40"/>
              <w:rPr>
                <w:noProof/>
                <w:sz w:val="20"/>
              </w:rPr>
            </w:pPr>
            <w:r w:rsidRPr="004E3D7C">
              <w:rPr>
                <w:noProof/>
                <w:sz w:val="20"/>
              </w:rPr>
              <w:tab/>
            </w:r>
            <w:r w:rsidRPr="004E3D7C">
              <w:rPr>
                <w:noProof/>
                <w:sz w:val="20"/>
              </w:rPr>
              <w:tab/>
            </w:r>
            <w:r w:rsidRPr="004E3D7C">
              <w:rPr>
                <w:noProof/>
                <w:sz w:val="20"/>
              </w:rPr>
              <w:tab/>
            </w:r>
            <w:r w:rsidRPr="004E3D7C">
              <w:rPr>
                <w:noProof/>
                <w:sz w:val="20"/>
              </w:rPr>
              <w:tab/>
            </w:r>
            <w:r w:rsidR="001A60C5" w:rsidRPr="004E3D7C">
              <w:rPr>
                <w:noProof/>
                <w:sz w:val="20"/>
              </w:rPr>
              <w:tab/>
            </w:r>
            <w:r w:rsidRPr="004E3D7C">
              <w:rPr>
                <w:b/>
                <w:bCs/>
                <w:noProof/>
                <w:sz w:val="20"/>
              </w:rPr>
              <w:t>atp_attribute_offset</w:t>
            </w:r>
            <w:r w:rsidRPr="004E3D7C">
              <w:rPr>
                <w:noProof/>
                <w:sz w:val="20"/>
              </w:rPr>
              <w:t>[ atp_attribute_idx</w:t>
            </w:r>
            <w:r w:rsidR="001F4484" w:rsidRPr="004E3D7C">
              <w:rPr>
                <w:noProof/>
                <w:sz w:val="20"/>
              </w:rPr>
              <w:t>[ j ]</w:t>
            </w:r>
            <w:r w:rsidRPr="004E3D7C">
              <w:rPr>
                <w:noProof/>
                <w:sz w:val="20"/>
              </w:rPr>
              <w:t xml:space="preserve"> ] </w:t>
            </w:r>
            <w:r w:rsidR="001F4484" w:rsidRPr="004E3D7C">
              <w:rPr>
                <w:noProof/>
                <w:sz w:val="20"/>
              </w:rPr>
              <w:t>[ i ]</w:t>
            </w:r>
          </w:p>
        </w:tc>
        <w:tc>
          <w:tcPr>
            <w:tcW w:w="759" w:type="pct"/>
          </w:tcPr>
          <w:p w14:paraId="3A4314C4" w14:textId="77777777" w:rsidR="00D54AF2" w:rsidRPr="004E3D7C" w:rsidRDefault="00D54AF2">
            <w:pPr>
              <w:spacing w:before="20" w:after="20"/>
              <w:jc w:val="center"/>
              <w:rPr>
                <w:noProof/>
                <w:color w:val="000000" w:themeColor="text1"/>
                <w:sz w:val="20"/>
                <w:szCs w:val="20"/>
              </w:rPr>
            </w:pPr>
            <w:r w:rsidRPr="004E3D7C">
              <w:rPr>
                <w:noProof/>
                <w:color w:val="000000" w:themeColor="text1"/>
                <w:sz w:val="20"/>
                <w:szCs w:val="20"/>
              </w:rPr>
              <w:t>i(32)</w:t>
            </w:r>
          </w:p>
        </w:tc>
      </w:tr>
      <w:tr w:rsidR="001A60C5" w:rsidRPr="005C26E9" w14:paraId="4AE962C5" w14:textId="77777777" w:rsidTr="002C2B00">
        <w:trPr>
          <w:jc w:val="center"/>
        </w:trPr>
        <w:tc>
          <w:tcPr>
            <w:tcW w:w="4335" w:type="pct"/>
          </w:tcPr>
          <w:p w14:paraId="6D4A0C2D" w14:textId="77777777" w:rsidR="001A60C5" w:rsidRPr="004E3D7C" w:rsidRDefault="001A60C5">
            <w:pPr>
              <w:keepNext/>
              <w:tabs>
                <w:tab w:val="clear" w:pos="403"/>
              </w:tabs>
              <w:spacing w:before="20" w:after="40"/>
              <w:rPr>
                <w:noProof/>
                <w:sz w:val="20"/>
              </w:rPr>
            </w:pPr>
            <w:r w:rsidRPr="004E3D7C">
              <w:rPr>
                <w:noProof/>
                <w:sz w:val="20"/>
              </w:rPr>
              <w:tab/>
            </w:r>
            <w:r w:rsidRPr="004E3D7C">
              <w:rPr>
                <w:noProof/>
                <w:sz w:val="20"/>
              </w:rPr>
              <w:tab/>
            </w:r>
            <w:r w:rsidRPr="004E3D7C">
              <w:rPr>
                <w:noProof/>
                <w:sz w:val="20"/>
              </w:rPr>
              <w:tab/>
            </w:r>
            <w:r w:rsidRPr="004E3D7C">
              <w:rPr>
                <w:noProof/>
                <w:sz w:val="20"/>
              </w:rPr>
              <w:tab/>
              <w:t>}</w:t>
            </w:r>
          </w:p>
        </w:tc>
        <w:tc>
          <w:tcPr>
            <w:tcW w:w="759" w:type="pct"/>
          </w:tcPr>
          <w:p w14:paraId="4CC2093E" w14:textId="77777777" w:rsidR="001A60C5" w:rsidRPr="004E3D7C" w:rsidRDefault="001A60C5">
            <w:pPr>
              <w:spacing w:before="20" w:after="20"/>
              <w:jc w:val="center"/>
              <w:rPr>
                <w:noProof/>
                <w:color w:val="000000" w:themeColor="text1"/>
                <w:sz w:val="20"/>
                <w:szCs w:val="20"/>
              </w:rPr>
            </w:pPr>
          </w:p>
        </w:tc>
      </w:tr>
      <w:tr w:rsidR="00D54AF2" w:rsidRPr="005C26E9" w14:paraId="387860A6" w14:textId="77777777" w:rsidTr="002C2B00">
        <w:trPr>
          <w:jc w:val="center"/>
        </w:trPr>
        <w:tc>
          <w:tcPr>
            <w:tcW w:w="4335" w:type="pct"/>
          </w:tcPr>
          <w:p w14:paraId="767EF1D6" w14:textId="77777777" w:rsidR="00D54AF2" w:rsidRPr="004E3D7C" w:rsidRDefault="00D54AF2">
            <w:pPr>
              <w:keepNext/>
              <w:tabs>
                <w:tab w:val="clear" w:pos="403"/>
              </w:tabs>
              <w:spacing w:before="20" w:after="40"/>
              <w:rPr>
                <w:noProof/>
                <w:sz w:val="20"/>
              </w:rPr>
            </w:pPr>
            <w:r w:rsidRPr="004E3D7C">
              <w:rPr>
                <w:noProof/>
                <w:sz w:val="20"/>
              </w:rPr>
              <w:tab/>
            </w:r>
            <w:r w:rsidRPr="004E3D7C">
              <w:rPr>
                <w:noProof/>
                <w:sz w:val="20"/>
              </w:rPr>
              <w:tab/>
            </w:r>
            <w:r w:rsidRPr="004E3D7C">
              <w:rPr>
                <w:noProof/>
                <w:sz w:val="20"/>
              </w:rPr>
              <w:tab/>
              <w:t>}</w:t>
            </w:r>
          </w:p>
        </w:tc>
        <w:tc>
          <w:tcPr>
            <w:tcW w:w="759" w:type="pct"/>
          </w:tcPr>
          <w:p w14:paraId="7F108983" w14:textId="77777777" w:rsidR="00D54AF2" w:rsidRPr="004E3D7C" w:rsidRDefault="00D54AF2">
            <w:pPr>
              <w:spacing w:before="20" w:after="20"/>
              <w:jc w:val="center"/>
              <w:rPr>
                <w:noProof/>
                <w:color w:val="000000" w:themeColor="text1"/>
                <w:sz w:val="20"/>
                <w:szCs w:val="20"/>
              </w:rPr>
            </w:pPr>
          </w:p>
        </w:tc>
      </w:tr>
      <w:tr w:rsidR="00D54AF2" w:rsidRPr="005C26E9" w14:paraId="1DFB8ED5" w14:textId="77777777" w:rsidTr="002C2B00">
        <w:trPr>
          <w:jc w:val="center"/>
        </w:trPr>
        <w:tc>
          <w:tcPr>
            <w:tcW w:w="4335" w:type="pct"/>
          </w:tcPr>
          <w:p w14:paraId="7D209618" w14:textId="77777777" w:rsidR="00D54AF2" w:rsidRPr="004E3D7C" w:rsidRDefault="00D54AF2">
            <w:pPr>
              <w:keepNext/>
              <w:tabs>
                <w:tab w:val="clear" w:pos="403"/>
              </w:tabs>
              <w:spacing w:before="20" w:after="40"/>
              <w:rPr>
                <w:noProof/>
                <w:sz w:val="20"/>
              </w:rPr>
            </w:pPr>
            <w:r w:rsidRPr="004E3D7C">
              <w:rPr>
                <w:noProof/>
                <w:sz w:val="20"/>
              </w:rPr>
              <w:tab/>
            </w:r>
            <w:r w:rsidRPr="004E3D7C">
              <w:rPr>
                <w:noProof/>
                <w:sz w:val="20"/>
              </w:rPr>
              <w:tab/>
              <w:t>}</w:t>
            </w:r>
          </w:p>
        </w:tc>
        <w:tc>
          <w:tcPr>
            <w:tcW w:w="759" w:type="pct"/>
          </w:tcPr>
          <w:p w14:paraId="662B1618" w14:textId="77777777" w:rsidR="00D54AF2" w:rsidRPr="004E3D7C" w:rsidRDefault="00D54AF2">
            <w:pPr>
              <w:spacing w:before="20" w:after="20"/>
              <w:jc w:val="center"/>
              <w:rPr>
                <w:noProof/>
                <w:color w:val="000000" w:themeColor="text1"/>
                <w:sz w:val="20"/>
                <w:szCs w:val="20"/>
              </w:rPr>
            </w:pPr>
          </w:p>
        </w:tc>
      </w:tr>
      <w:tr w:rsidR="005E4099" w:rsidRPr="005C26E9" w14:paraId="0A51B850" w14:textId="77777777" w:rsidTr="002C2B00">
        <w:trPr>
          <w:jc w:val="center"/>
        </w:trPr>
        <w:tc>
          <w:tcPr>
            <w:tcW w:w="4335" w:type="pct"/>
          </w:tcPr>
          <w:p w14:paraId="56A33B5F" w14:textId="77777777" w:rsidR="005E4099" w:rsidRPr="005C26E9" w:rsidRDefault="005E4099">
            <w:pPr>
              <w:keepNext/>
              <w:tabs>
                <w:tab w:val="clear" w:pos="403"/>
              </w:tabs>
              <w:spacing w:before="20" w:after="40"/>
              <w:rPr>
                <w:b/>
                <w:bCs/>
                <w:noProof/>
                <w:sz w:val="20"/>
              </w:rPr>
            </w:pPr>
            <w:r w:rsidRPr="005C26E9">
              <w:rPr>
                <w:noProof/>
                <w:sz w:val="20"/>
              </w:rPr>
              <w:tab/>
            </w:r>
            <w:r w:rsidRPr="005C26E9">
              <w:rPr>
                <w:noProof/>
                <w:sz w:val="20"/>
              </w:rPr>
              <w:tab/>
            </w:r>
            <w:r w:rsidRPr="005C26E9">
              <w:rPr>
                <w:b/>
                <w:bCs/>
                <w:noProof/>
                <w:sz w:val="20"/>
              </w:rPr>
              <w:t>atp_persistence_flag</w:t>
            </w:r>
          </w:p>
        </w:tc>
        <w:tc>
          <w:tcPr>
            <w:tcW w:w="759" w:type="pct"/>
          </w:tcPr>
          <w:p w14:paraId="4F299BFA" w14:textId="77777777" w:rsidR="005E4099" w:rsidRPr="005C26E9" w:rsidRDefault="005E4099">
            <w:pPr>
              <w:spacing w:before="20" w:after="20"/>
              <w:jc w:val="center"/>
              <w:rPr>
                <w:noProof/>
                <w:color w:val="000000" w:themeColor="text1"/>
                <w:sz w:val="20"/>
                <w:szCs w:val="20"/>
              </w:rPr>
            </w:pPr>
            <w:r w:rsidRPr="005C26E9">
              <w:rPr>
                <w:bCs/>
                <w:noProof/>
                <w:color w:val="000000" w:themeColor="text1"/>
                <w:sz w:val="20"/>
                <w:szCs w:val="20"/>
              </w:rPr>
              <w:t>u(1)</w:t>
            </w:r>
          </w:p>
        </w:tc>
      </w:tr>
      <w:tr w:rsidR="004E35AC" w:rsidRPr="005C26E9" w14:paraId="0FDF74C4" w14:textId="77777777" w:rsidTr="002C2B00">
        <w:trPr>
          <w:jc w:val="center"/>
        </w:trPr>
        <w:tc>
          <w:tcPr>
            <w:tcW w:w="4335" w:type="pct"/>
          </w:tcPr>
          <w:p w14:paraId="7C189D84" w14:textId="77777777" w:rsidR="004E35AC" w:rsidRPr="005C26E9" w:rsidRDefault="004E35AC">
            <w:pPr>
              <w:keepNext/>
              <w:tabs>
                <w:tab w:val="clear" w:pos="403"/>
              </w:tabs>
              <w:spacing w:before="20" w:after="40"/>
              <w:rPr>
                <w:noProof/>
                <w:sz w:val="20"/>
              </w:rPr>
            </w:pPr>
            <w:r w:rsidRPr="005C26E9">
              <w:rPr>
                <w:noProof/>
                <w:sz w:val="20"/>
              </w:rPr>
              <w:tab/>
              <w:t>}</w:t>
            </w:r>
          </w:p>
        </w:tc>
        <w:tc>
          <w:tcPr>
            <w:tcW w:w="759" w:type="pct"/>
          </w:tcPr>
          <w:p w14:paraId="575FC398" w14:textId="77777777" w:rsidR="004E35AC" w:rsidRPr="005C26E9" w:rsidRDefault="004E35AC">
            <w:pPr>
              <w:spacing w:before="20" w:after="20"/>
              <w:jc w:val="center"/>
              <w:rPr>
                <w:noProof/>
                <w:color w:val="000000" w:themeColor="text1"/>
                <w:sz w:val="20"/>
                <w:szCs w:val="20"/>
              </w:rPr>
            </w:pPr>
          </w:p>
        </w:tc>
      </w:tr>
      <w:tr w:rsidR="004E35AC" w:rsidRPr="005C26E9" w14:paraId="529582F8" w14:textId="77777777" w:rsidTr="002C2B00">
        <w:trPr>
          <w:jc w:val="center"/>
        </w:trPr>
        <w:tc>
          <w:tcPr>
            <w:tcW w:w="4335" w:type="pct"/>
          </w:tcPr>
          <w:p w14:paraId="0A8F2ED1" w14:textId="77777777" w:rsidR="004E35AC" w:rsidRPr="005C26E9" w:rsidRDefault="004E35AC">
            <w:pPr>
              <w:keepNext/>
              <w:tabs>
                <w:tab w:val="clear" w:pos="403"/>
              </w:tabs>
              <w:spacing w:before="20" w:after="40"/>
              <w:rPr>
                <w:noProof/>
                <w:sz w:val="20"/>
              </w:rPr>
            </w:pPr>
            <w:r w:rsidRPr="005C26E9">
              <w:rPr>
                <w:noProof/>
                <w:sz w:val="20"/>
              </w:rPr>
              <w:t>}</w:t>
            </w:r>
          </w:p>
        </w:tc>
        <w:tc>
          <w:tcPr>
            <w:tcW w:w="759" w:type="pct"/>
          </w:tcPr>
          <w:p w14:paraId="3203B077" w14:textId="77777777" w:rsidR="004E35AC" w:rsidRPr="005C26E9" w:rsidRDefault="004E35AC">
            <w:pPr>
              <w:spacing w:before="20" w:after="20"/>
              <w:jc w:val="center"/>
              <w:rPr>
                <w:noProof/>
                <w:color w:val="000000" w:themeColor="text1"/>
                <w:sz w:val="20"/>
                <w:szCs w:val="20"/>
              </w:rPr>
            </w:pPr>
          </w:p>
        </w:tc>
      </w:tr>
    </w:tbl>
    <w:p w14:paraId="23079F03" w14:textId="77777777" w:rsidR="00940DFA" w:rsidRPr="005C26E9" w:rsidRDefault="00940DFA">
      <w:pPr>
        <w:pStyle w:val="a3"/>
        <w:numPr>
          <w:ilvl w:val="2"/>
          <w:numId w:val="19"/>
        </w:numPr>
        <w:tabs>
          <w:tab w:val="clear" w:pos="403"/>
          <w:tab w:val="clear" w:pos="720"/>
        </w:tabs>
        <w:rPr>
          <w:noProof/>
        </w:rPr>
      </w:pPr>
      <w:bookmarkStart w:id="5001" w:name="_Toc39786836"/>
      <w:r w:rsidRPr="005C26E9">
        <w:rPr>
          <w:noProof/>
        </w:rPr>
        <w:t>Active sub</w:t>
      </w:r>
      <w:r w:rsidR="00943C50" w:rsidRPr="005C26E9">
        <w:rPr>
          <w:noProof/>
        </w:rPr>
        <w:t>-bit</w:t>
      </w:r>
      <w:r w:rsidRPr="005C26E9">
        <w:rPr>
          <w:noProof/>
        </w:rPr>
        <w:t>streams SEI message syntax</w:t>
      </w:r>
      <w:bookmarkEnd w:id="5001"/>
      <w:r w:rsidRPr="005C26E9">
        <w:rPr>
          <w:b w:val="0"/>
          <w:noProof/>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04"/>
        <w:gridCol w:w="1264"/>
      </w:tblGrid>
      <w:tr w:rsidR="00940DFA" w:rsidRPr="005C26E9" w14:paraId="55216EC1" w14:textId="77777777" w:rsidTr="00940DFA">
        <w:trPr>
          <w:trHeight w:val="204"/>
          <w:jc w:val="center"/>
        </w:trPr>
        <w:tc>
          <w:tcPr>
            <w:tcW w:w="4366" w:type="pct"/>
          </w:tcPr>
          <w:p w14:paraId="766BEAE9" w14:textId="77777777" w:rsidR="00940DFA" w:rsidRPr="005C26E9" w:rsidRDefault="00940DFA">
            <w:pPr>
              <w:keepNext/>
              <w:spacing w:before="20" w:after="40"/>
              <w:rPr>
                <w:noProof/>
                <w:sz w:val="20"/>
              </w:rPr>
            </w:pPr>
            <w:r w:rsidRPr="005C26E9">
              <w:rPr>
                <w:noProof/>
                <w:sz w:val="20"/>
              </w:rPr>
              <w:t>active_sub</w:t>
            </w:r>
            <w:r w:rsidR="00943C50" w:rsidRPr="005C26E9">
              <w:rPr>
                <w:noProof/>
                <w:sz w:val="20"/>
              </w:rPr>
              <w:t>_bit</w:t>
            </w:r>
            <w:r w:rsidRPr="005C26E9">
              <w:rPr>
                <w:noProof/>
                <w:sz w:val="20"/>
              </w:rPr>
              <w:t>streams(</w:t>
            </w:r>
            <w:r w:rsidRPr="005C26E9">
              <w:rPr>
                <w:rFonts w:eastAsia="Malgun Gothic"/>
                <w:noProof/>
                <w:sz w:val="20"/>
              </w:rPr>
              <w:t> payloadSize </w:t>
            </w:r>
            <w:r w:rsidRPr="005C26E9">
              <w:rPr>
                <w:noProof/>
                <w:sz w:val="20"/>
              </w:rPr>
              <w:t>) {</w:t>
            </w:r>
          </w:p>
        </w:tc>
        <w:tc>
          <w:tcPr>
            <w:tcW w:w="634" w:type="pct"/>
          </w:tcPr>
          <w:p w14:paraId="251FEF06" w14:textId="77777777" w:rsidR="00940DFA" w:rsidRPr="005C26E9" w:rsidRDefault="00940DFA">
            <w:pPr>
              <w:keepNext/>
              <w:spacing w:before="20" w:after="40"/>
              <w:jc w:val="center"/>
              <w:rPr>
                <w:b/>
                <w:bCs/>
                <w:noProof/>
                <w:sz w:val="20"/>
              </w:rPr>
            </w:pPr>
            <w:r w:rsidRPr="005C26E9">
              <w:rPr>
                <w:b/>
                <w:bCs/>
                <w:noProof/>
                <w:sz w:val="20"/>
              </w:rPr>
              <w:t>Descriptor</w:t>
            </w:r>
          </w:p>
        </w:tc>
      </w:tr>
      <w:tr w:rsidR="00250289" w:rsidRPr="005C26E9" w14:paraId="678860A2" w14:textId="77777777" w:rsidTr="00940DFA">
        <w:trPr>
          <w:trHeight w:val="204"/>
          <w:jc w:val="center"/>
        </w:trPr>
        <w:tc>
          <w:tcPr>
            <w:tcW w:w="4366" w:type="pct"/>
          </w:tcPr>
          <w:p w14:paraId="7EA2B714" w14:textId="77777777" w:rsidR="00250289" w:rsidRPr="005C26E9" w:rsidRDefault="00250289">
            <w:pPr>
              <w:keepNext/>
              <w:spacing w:before="20" w:after="40"/>
              <w:rPr>
                <w:noProof/>
                <w:sz w:val="20"/>
              </w:rPr>
            </w:pPr>
            <w:r w:rsidRPr="005C26E9">
              <w:rPr>
                <w:noProof/>
                <w:sz w:val="20"/>
              </w:rPr>
              <w:tab/>
            </w:r>
            <w:r w:rsidR="00943C50" w:rsidRPr="005C26E9">
              <w:rPr>
                <w:b/>
                <w:bCs/>
                <w:noProof/>
                <w:sz w:val="20"/>
              </w:rPr>
              <w:t>asb</w:t>
            </w:r>
            <w:r w:rsidR="00712CED" w:rsidRPr="005C26E9">
              <w:rPr>
                <w:b/>
                <w:bCs/>
                <w:noProof/>
                <w:sz w:val="20"/>
              </w:rPr>
              <w:t>_</w:t>
            </w:r>
            <w:r w:rsidRPr="005C26E9">
              <w:rPr>
                <w:b/>
                <w:bCs/>
                <w:noProof/>
                <w:sz w:val="20"/>
              </w:rPr>
              <w:t>active_sub</w:t>
            </w:r>
            <w:r w:rsidR="00943C50" w:rsidRPr="005C26E9">
              <w:rPr>
                <w:b/>
                <w:bCs/>
                <w:noProof/>
                <w:sz w:val="20"/>
              </w:rPr>
              <w:t>_bit</w:t>
            </w:r>
            <w:r w:rsidRPr="005C26E9">
              <w:rPr>
                <w:b/>
                <w:bCs/>
                <w:noProof/>
                <w:sz w:val="20"/>
              </w:rPr>
              <w:t>streams_cancel_flag</w:t>
            </w:r>
          </w:p>
        </w:tc>
        <w:tc>
          <w:tcPr>
            <w:tcW w:w="634" w:type="pct"/>
          </w:tcPr>
          <w:p w14:paraId="435679B8" w14:textId="77777777" w:rsidR="00250289" w:rsidRPr="005C26E9" w:rsidRDefault="00C93AC2">
            <w:pPr>
              <w:keepNext/>
              <w:spacing w:before="20" w:after="40"/>
              <w:jc w:val="center"/>
              <w:rPr>
                <w:noProof/>
                <w:sz w:val="20"/>
              </w:rPr>
            </w:pPr>
            <w:r w:rsidRPr="005C26E9">
              <w:rPr>
                <w:noProof/>
                <w:sz w:val="20"/>
              </w:rPr>
              <w:t>u(1)</w:t>
            </w:r>
          </w:p>
        </w:tc>
      </w:tr>
      <w:tr w:rsidR="00250289" w:rsidRPr="005C26E9" w14:paraId="71387940" w14:textId="77777777" w:rsidTr="00940DFA">
        <w:trPr>
          <w:trHeight w:val="204"/>
          <w:jc w:val="center"/>
        </w:trPr>
        <w:tc>
          <w:tcPr>
            <w:tcW w:w="4366" w:type="pct"/>
          </w:tcPr>
          <w:p w14:paraId="75F00A0E" w14:textId="77777777" w:rsidR="00250289" w:rsidRPr="005C26E9" w:rsidRDefault="00250289">
            <w:pPr>
              <w:keepNext/>
              <w:spacing w:before="20" w:after="40"/>
              <w:rPr>
                <w:noProof/>
                <w:sz w:val="20"/>
              </w:rPr>
            </w:pPr>
            <w:r w:rsidRPr="005C26E9">
              <w:rPr>
                <w:noProof/>
                <w:sz w:val="20"/>
              </w:rPr>
              <w:lastRenderedPageBreak/>
              <w:tab/>
              <w:t>if ( !</w:t>
            </w:r>
            <w:r w:rsidR="00943C50" w:rsidRPr="005C26E9">
              <w:rPr>
                <w:noProof/>
                <w:sz w:val="20"/>
              </w:rPr>
              <w:t>asb</w:t>
            </w:r>
            <w:r w:rsidR="00712CED" w:rsidRPr="005C26E9">
              <w:rPr>
                <w:noProof/>
                <w:sz w:val="20"/>
              </w:rPr>
              <w:t>_</w:t>
            </w:r>
            <w:r w:rsidRPr="005C26E9">
              <w:rPr>
                <w:noProof/>
                <w:sz w:val="20"/>
              </w:rPr>
              <w:t>active_sub</w:t>
            </w:r>
            <w:r w:rsidR="00943C50" w:rsidRPr="005C26E9">
              <w:rPr>
                <w:noProof/>
                <w:sz w:val="20"/>
              </w:rPr>
              <w:t>_bit</w:t>
            </w:r>
            <w:r w:rsidRPr="005C26E9">
              <w:rPr>
                <w:noProof/>
                <w:sz w:val="20"/>
              </w:rPr>
              <w:t>streams_cancel_flag ) {</w:t>
            </w:r>
          </w:p>
        </w:tc>
        <w:tc>
          <w:tcPr>
            <w:tcW w:w="634" w:type="pct"/>
          </w:tcPr>
          <w:p w14:paraId="14BEA7CF" w14:textId="77777777" w:rsidR="00250289" w:rsidRPr="005C26E9" w:rsidRDefault="00250289">
            <w:pPr>
              <w:keepNext/>
              <w:spacing w:before="20" w:after="40"/>
              <w:jc w:val="center"/>
              <w:rPr>
                <w:noProof/>
                <w:sz w:val="20"/>
              </w:rPr>
            </w:pPr>
          </w:p>
        </w:tc>
      </w:tr>
      <w:tr w:rsidR="00250289" w:rsidRPr="005C26E9" w14:paraId="139D501F" w14:textId="77777777" w:rsidTr="00940DFA">
        <w:trPr>
          <w:trHeight w:val="204"/>
          <w:jc w:val="center"/>
        </w:trPr>
        <w:tc>
          <w:tcPr>
            <w:tcW w:w="4366" w:type="pct"/>
          </w:tcPr>
          <w:p w14:paraId="1E909047" w14:textId="77777777" w:rsidR="00250289" w:rsidRPr="005C26E9" w:rsidRDefault="00250289">
            <w:pPr>
              <w:keepNext/>
              <w:spacing w:before="20" w:after="40"/>
              <w:rPr>
                <w:b/>
                <w:bCs/>
                <w:noProof/>
                <w:sz w:val="20"/>
              </w:rPr>
            </w:pPr>
            <w:r w:rsidRPr="005C26E9">
              <w:rPr>
                <w:noProof/>
                <w:sz w:val="20"/>
              </w:rPr>
              <w:tab/>
            </w:r>
            <w:r w:rsidRPr="005C26E9">
              <w:rPr>
                <w:noProof/>
                <w:sz w:val="20"/>
              </w:rPr>
              <w:tab/>
            </w:r>
            <w:r w:rsidR="00943C50" w:rsidRPr="005C26E9">
              <w:rPr>
                <w:b/>
                <w:bCs/>
                <w:noProof/>
                <w:sz w:val="20"/>
              </w:rPr>
              <w:t>asb</w:t>
            </w:r>
            <w:r w:rsidR="00712CED" w:rsidRPr="005C26E9">
              <w:rPr>
                <w:b/>
                <w:bCs/>
                <w:noProof/>
                <w:sz w:val="20"/>
              </w:rPr>
              <w:t>_a</w:t>
            </w:r>
            <w:r w:rsidRPr="005C26E9">
              <w:rPr>
                <w:b/>
                <w:bCs/>
                <w:noProof/>
                <w:sz w:val="20"/>
              </w:rPr>
              <w:t>ctive_attributes_changes_flag</w:t>
            </w:r>
          </w:p>
        </w:tc>
        <w:tc>
          <w:tcPr>
            <w:tcW w:w="634" w:type="pct"/>
          </w:tcPr>
          <w:p w14:paraId="2AFBA95E" w14:textId="77777777" w:rsidR="00250289" w:rsidRPr="005C26E9" w:rsidRDefault="00250289">
            <w:pPr>
              <w:keepNext/>
              <w:spacing w:before="20" w:after="40"/>
              <w:jc w:val="center"/>
              <w:rPr>
                <w:noProof/>
                <w:sz w:val="20"/>
              </w:rPr>
            </w:pPr>
            <w:r w:rsidRPr="005C26E9">
              <w:rPr>
                <w:noProof/>
                <w:sz w:val="20"/>
              </w:rPr>
              <w:t>u(1)</w:t>
            </w:r>
          </w:p>
        </w:tc>
      </w:tr>
      <w:tr w:rsidR="00250289" w:rsidRPr="005C26E9" w14:paraId="34CC2F5D" w14:textId="77777777" w:rsidTr="00940DFA">
        <w:trPr>
          <w:trHeight w:val="204"/>
          <w:jc w:val="center"/>
        </w:trPr>
        <w:tc>
          <w:tcPr>
            <w:tcW w:w="4366" w:type="pct"/>
          </w:tcPr>
          <w:p w14:paraId="151767FE" w14:textId="77777777" w:rsidR="00250289" w:rsidRPr="005C26E9" w:rsidRDefault="00250289">
            <w:pPr>
              <w:keepNext/>
              <w:spacing w:before="20" w:after="40"/>
              <w:rPr>
                <w:b/>
                <w:bCs/>
                <w:noProof/>
                <w:sz w:val="20"/>
              </w:rPr>
            </w:pPr>
            <w:r w:rsidRPr="005C26E9">
              <w:rPr>
                <w:noProof/>
                <w:sz w:val="20"/>
              </w:rPr>
              <w:tab/>
            </w:r>
            <w:r w:rsidRPr="005C26E9">
              <w:rPr>
                <w:noProof/>
                <w:sz w:val="20"/>
              </w:rPr>
              <w:tab/>
            </w:r>
            <w:r w:rsidR="00943C50" w:rsidRPr="005C26E9">
              <w:rPr>
                <w:b/>
                <w:bCs/>
                <w:noProof/>
                <w:sz w:val="20"/>
              </w:rPr>
              <w:t>asb</w:t>
            </w:r>
            <w:r w:rsidR="00712CED" w:rsidRPr="005C26E9">
              <w:rPr>
                <w:b/>
                <w:bCs/>
                <w:noProof/>
                <w:sz w:val="20"/>
              </w:rPr>
              <w:t>_a</w:t>
            </w:r>
            <w:r w:rsidRPr="005C26E9">
              <w:rPr>
                <w:b/>
                <w:bCs/>
                <w:noProof/>
                <w:sz w:val="20"/>
              </w:rPr>
              <w:t>ctive_maps_changes_flag</w:t>
            </w:r>
          </w:p>
        </w:tc>
        <w:tc>
          <w:tcPr>
            <w:tcW w:w="634" w:type="pct"/>
          </w:tcPr>
          <w:p w14:paraId="3DFD2DA0" w14:textId="77777777" w:rsidR="00250289" w:rsidRPr="005C26E9" w:rsidRDefault="00250289">
            <w:pPr>
              <w:keepNext/>
              <w:spacing w:before="20" w:after="40"/>
              <w:jc w:val="center"/>
              <w:rPr>
                <w:noProof/>
                <w:sz w:val="20"/>
              </w:rPr>
            </w:pPr>
            <w:r w:rsidRPr="005C26E9">
              <w:rPr>
                <w:noProof/>
                <w:sz w:val="20"/>
              </w:rPr>
              <w:t>u(1)</w:t>
            </w:r>
          </w:p>
        </w:tc>
      </w:tr>
      <w:tr w:rsidR="00250289" w:rsidRPr="005C26E9" w14:paraId="6E6A1AE9" w14:textId="77777777" w:rsidTr="00940DFA">
        <w:trPr>
          <w:trHeight w:val="204"/>
          <w:jc w:val="center"/>
        </w:trPr>
        <w:tc>
          <w:tcPr>
            <w:tcW w:w="4366" w:type="pct"/>
          </w:tcPr>
          <w:p w14:paraId="1841CD44" w14:textId="77777777" w:rsidR="00250289" w:rsidRPr="005C26E9" w:rsidRDefault="00250289">
            <w:pPr>
              <w:keepNext/>
              <w:spacing w:before="20" w:after="40"/>
              <w:rPr>
                <w:noProof/>
                <w:sz w:val="20"/>
              </w:rPr>
            </w:pPr>
            <w:r w:rsidRPr="005C26E9">
              <w:rPr>
                <w:noProof/>
                <w:sz w:val="20"/>
              </w:rPr>
              <w:tab/>
            </w:r>
            <w:r w:rsidRPr="005C26E9">
              <w:rPr>
                <w:noProof/>
                <w:sz w:val="20"/>
              </w:rPr>
              <w:tab/>
            </w:r>
            <w:r w:rsidR="00943C50" w:rsidRPr="005C26E9">
              <w:rPr>
                <w:b/>
                <w:bCs/>
                <w:noProof/>
                <w:sz w:val="20"/>
              </w:rPr>
              <w:t>asb</w:t>
            </w:r>
            <w:r w:rsidR="00712CED" w:rsidRPr="005C26E9">
              <w:rPr>
                <w:b/>
                <w:bCs/>
                <w:noProof/>
                <w:sz w:val="20"/>
              </w:rPr>
              <w:t>_auxiliary</w:t>
            </w:r>
            <w:r w:rsidRPr="005C26E9">
              <w:rPr>
                <w:b/>
                <w:bCs/>
                <w:noProof/>
                <w:sz w:val="20"/>
              </w:rPr>
              <w:t>_sub</w:t>
            </w:r>
            <w:r w:rsidR="00943C50" w:rsidRPr="005C26E9">
              <w:rPr>
                <w:b/>
                <w:bCs/>
                <w:noProof/>
                <w:sz w:val="20"/>
              </w:rPr>
              <w:t>_bit</w:t>
            </w:r>
            <w:r w:rsidRPr="005C26E9">
              <w:rPr>
                <w:b/>
                <w:bCs/>
                <w:noProof/>
                <w:sz w:val="20"/>
              </w:rPr>
              <w:t>streams_active_flag</w:t>
            </w:r>
          </w:p>
        </w:tc>
        <w:tc>
          <w:tcPr>
            <w:tcW w:w="634" w:type="pct"/>
          </w:tcPr>
          <w:p w14:paraId="2F6C724F" w14:textId="77777777" w:rsidR="00250289" w:rsidRPr="005C26E9" w:rsidRDefault="00250289">
            <w:pPr>
              <w:keepNext/>
              <w:spacing w:before="20" w:after="40"/>
              <w:jc w:val="center"/>
              <w:rPr>
                <w:noProof/>
                <w:sz w:val="20"/>
              </w:rPr>
            </w:pPr>
            <w:r w:rsidRPr="005C26E9">
              <w:rPr>
                <w:rFonts w:eastAsia="Batang"/>
                <w:bCs/>
                <w:noProof/>
                <w:sz w:val="20"/>
              </w:rPr>
              <w:t>u(1)</w:t>
            </w:r>
          </w:p>
        </w:tc>
      </w:tr>
      <w:tr w:rsidR="00250289" w:rsidRPr="005C26E9" w14:paraId="4B3A0141" w14:textId="77777777" w:rsidTr="00940DFA">
        <w:trPr>
          <w:trHeight w:val="204"/>
          <w:jc w:val="center"/>
        </w:trPr>
        <w:tc>
          <w:tcPr>
            <w:tcW w:w="4366" w:type="pct"/>
          </w:tcPr>
          <w:p w14:paraId="77975128" w14:textId="77777777" w:rsidR="00250289" w:rsidRPr="005C26E9" w:rsidRDefault="00250289">
            <w:pPr>
              <w:keepNext/>
              <w:spacing w:before="20" w:after="40"/>
              <w:rPr>
                <w:noProof/>
                <w:sz w:val="20"/>
              </w:rPr>
            </w:pPr>
            <w:r w:rsidRPr="005C26E9">
              <w:rPr>
                <w:noProof/>
                <w:sz w:val="20"/>
              </w:rPr>
              <w:tab/>
            </w:r>
            <w:r w:rsidRPr="005C26E9">
              <w:rPr>
                <w:noProof/>
                <w:sz w:val="20"/>
              </w:rPr>
              <w:tab/>
              <w:t xml:space="preserve">if ( </w:t>
            </w:r>
            <w:r w:rsidR="00943C50" w:rsidRPr="005C26E9">
              <w:rPr>
                <w:noProof/>
                <w:sz w:val="20"/>
              </w:rPr>
              <w:t>asb</w:t>
            </w:r>
            <w:r w:rsidR="00712CED" w:rsidRPr="005C26E9">
              <w:rPr>
                <w:noProof/>
                <w:sz w:val="20"/>
              </w:rPr>
              <w:t>_</w:t>
            </w:r>
            <w:r w:rsidRPr="005C26E9">
              <w:rPr>
                <w:noProof/>
                <w:sz w:val="20"/>
              </w:rPr>
              <w:t>active_attributes_changes_flag ) {</w:t>
            </w:r>
          </w:p>
        </w:tc>
        <w:tc>
          <w:tcPr>
            <w:tcW w:w="634" w:type="pct"/>
          </w:tcPr>
          <w:p w14:paraId="031156C2" w14:textId="77777777" w:rsidR="00250289" w:rsidRPr="005C26E9" w:rsidRDefault="00250289">
            <w:pPr>
              <w:keepNext/>
              <w:spacing w:before="20" w:after="40"/>
              <w:jc w:val="center"/>
              <w:rPr>
                <w:noProof/>
                <w:sz w:val="20"/>
              </w:rPr>
            </w:pPr>
          </w:p>
        </w:tc>
      </w:tr>
      <w:tr w:rsidR="00250289" w:rsidRPr="005C26E9" w14:paraId="6039205D" w14:textId="77777777" w:rsidTr="00940DFA">
        <w:trPr>
          <w:trHeight w:val="204"/>
          <w:jc w:val="center"/>
        </w:trPr>
        <w:tc>
          <w:tcPr>
            <w:tcW w:w="4366" w:type="pct"/>
          </w:tcPr>
          <w:p w14:paraId="0B4EFDF9" w14:textId="77777777" w:rsidR="00250289" w:rsidRPr="005C26E9" w:rsidRDefault="00250289">
            <w:pPr>
              <w:keepNext/>
              <w:spacing w:before="20" w:after="40"/>
              <w:rPr>
                <w:noProof/>
                <w:sz w:val="20"/>
              </w:rPr>
            </w:pPr>
            <w:r w:rsidRPr="005C26E9">
              <w:rPr>
                <w:noProof/>
                <w:sz w:val="20"/>
              </w:rPr>
              <w:tab/>
            </w:r>
            <w:r w:rsidRPr="005C26E9">
              <w:rPr>
                <w:noProof/>
                <w:sz w:val="20"/>
              </w:rPr>
              <w:tab/>
            </w:r>
            <w:r w:rsidRPr="005C26E9">
              <w:rPr>
                <w:noProof/>
                <w:sz w:val="20"/>
              </w:rPr>
              <w:tab/>
            </w:r>
            <w:r w:rsidR="00943C50" w:rsidRPr="005C26E9">
              <w:rPr>
                <w:b/>
                <w:bCs/>
                <w:noProof/>
                <w:sz w:val="20"/>
              </w:rPr>
              <w:t>asb</w:t>
            </w:r>
            <w:r w:rsidR="00712CED" w:rsidRPr="005C26E9">
              <w:rPr>
                <w:b/>
                <w:bCs/>
                <w:noProof/>
                <w:sz w:val="20"/>
              </w:rPr>
              <w:t>_a</w:t>
            </w:r>
            <w:r w:rsidRPr="005C26E9">
              <w:rPr>
                <w:b/>
                <w:bCs/>
                <w:noProof/>
                <w:sz w:val="20"/>
              </w:rPr>
              <w:t>ll_attributes_active_flag</w:t>
            </w:r>
          </w:p>
        </w:tc>
        <w:tc>
          <w:tcPr>
            <w:tcW w:w="634" w:type="pct"/>
          </w:tcPr>
          <w:p w14:paraId="7071FE63" w14:textId="77777777" w:rsidR="00250289" w:rsidRPr="005C26E9" w:rsidRDefault="00250289">
            <w:pPr>
              <w:keepNext/>
              <w:spacing w:before="20" w:after="40"/>
              <w:jc w:val="center"/>
              <w:rPr>
                <w:rFonts w:eastAsia="Batang"/>
                <w:bCs/>
                <w:noProof/>
                <w:sz w:val="20"/>
              </w:rPr>
            </w:pPr>
            <w:r w:rsidRPr="005C26E9">
              <w:rPr>
                <w:noProof/>
                <w:sz w:val="20"/>
              </w:rPr>
              <w:t>u(1)</w:t>
            </w:r>
          </w:p>
        </w:tc>
      </w:tr>
      <w:tr w:rsidR="00250289" w:rsidRPr="005C26E9" w14:paraId="37B555B0" w14:textId="77777777" w:rsidTr="00940DFA">
        <w:trPr>
          <w:trHeight w:val="204"/>
          <w:jc w:val="center"/>
        </w:trPr>
        <w:tc>
          <w:tcPr>
            <w:tcW w:w="4366" w:type="pct"/>
          </w:tcPr>
          <w:p w14:paraId="0A9B6821" w14:textId="77777777" w:rsidR="00250289" w:rsidRPr="005C26E9" w:rsidRDefault="00250289">
            <w:pPr>
              <w:keepNext/>
              <w:spacing w:before="20" w:after="40"/>
              <w:rPr>
                <w:rFonts w:eastAsia="Batang"/>
                <w:b/>
                <w:bCs/>
                <w:noProof/>
                <w:sz w:val="20"/>
                <w:lang w:eastAsia="ko-KR"/>
              </w:rPr>
            </w:pPr>
            <w:r w:rsidRPr="005C26E9">
              <w:rPr>
                <w:noProof/>
                <w:sz w:val="20"/>
              </w:rPr>
              <w:tab/>
            </w:r>
            <w:r w:rsidRPr="005C26E9">
              <w:rPr>
                <w:noProof/>
                <w:sz w:val="20"/>
              </w:rPr>
              <w:tab/>
            </w:r>
            <w:r w:rsidRPr="005C26E9">
              <w:rPr>
                <w:noProof/>
                <w:sz w:val="20"/>
              </w:rPr>
              <w:tab/>
              <w:t>if ( !</w:t>
            </w:r>
            <w:r w:rsidR="00943C50" w:rsidRPr="005C26E9">
              <w:rPr>
                <w:noProof/>
                <w:sz w:val="20"/>
              </w:rPr>
              <w:t>asb</w:t>
            </w:r>
            <w:r w:rsidR="00712CED" w:rsidRPr="005C26E9">
              <w:rPr>
                <w:noProof/>
                <w:sz w:val="20"/>
              </w:rPr>
              <w:t>_</w:t>
            </w:r>
            <w:r w:rsidRPr="005C26E9">
              <w:rPr>
                <w:noProof/>
                <w:sz w:val="20"/>
              </w:rPr>
              <w:t>all_attributes_active_flag ) {</w:t>
            </w:r>
          </w:p>
        </w:tc>
        <w:tc>
          <w:tcPr>
            <w:tcW w:w="634" w:type="pct"/>
          </w:tcPr>
          <w:p w14:paraId="06F67363" w14:textId="77777777" w:rsidR="00250289" w:rsidRPr="005C26E9" w:rsidRDefault="00250289">
            <w:pPr>
              <w:keepNext/>
              <w:spacing w:before="20" w:after="40"/>
              <w:jc w:val="center"/>
              <w:rPr>
                <w:rFonts w:eastAsia="Batang"/>
                <w:bCs/>
                <w:noProof/>
                <w:sz w:val="20"/>
              </w:rPr>
            </w:pPr>
          </w:p>
        </w:tc>
      </w:tr>
      <w:tr w:rsidR="00250289" w:rsidRPr="005C26E9" w14:paraId="13910401" w14:textId="77777777" w:rsidTr="00940DFA">
        <w:trPr>
          <w:trHeight w:val="204"/>
          <w:jc w:val="center"/>
        </w:trPr>
        <w:tc>
          <w:tcPr>
            <w:tcW w:w="4366" w:type="pct"/>
          </w:tcPr>
          <w:p w14:paraId="42A507AC" w14:textId="77777777" w:rsidR="00250289" w:rsidRPr="005C26E9" w:rsidRDefault="00250289">
            <w:pPr>
              <w:keepNext/>
              <w:spacing w:before="20" w:after="40"/>
              <w:rPr>
                <w:noProof/>
                <w:sz w:val="20"/>
              </w:rPr>
            </w:pPr>
            <w:r w:rsidRPr="005C26E9">
              <w:rPr>
                <w:noProof/>
                <w:sz w:val="20"/>
              </w:rPr>
              <w:tab/>
            </w:r>
            <w:r w:rsidRPr="005C26E9">
              <w:rPr>
                <w:noProof/>
                <w:sz w:val="20"/>
              </w:rPr>
              <w:tab/>
            </w:r>
            <w:r w:rsidRPr="005C26E9">
              <w:rPr>
                <w:noProof/>
                <w:sz w:val="20"/>
              </w:rPr>
              <w:tab/>
            </w:r>
            <w:r w:rsidRPr="005C26E9">
              <w:rPr>
                <w:noProof/>
                <w:sz w:val="20"/>
              </w:rPr>
              <w:tab/>
            </w:r>
            <w:r w:rsidR="00943C50" w:rsidRPr="005C26E9">
              <w:rPr>
                <w:b/>
                <w:noProof/>
                <w:sz w:val="20"/>
              </w:rPr>
              <w:t>asb</w:t>
            </w:r>
            <w:r w:rsidR="00712CED" w:rsidRPr="005C26E9">
              <w:rPr>
                <w:b/>
                <w:noProof/>
                <w:sz w:val="20"/>
              </w:rPr>
              <w:t>_a</w:t>
            </w:r>
            <w:r w:rsidRPr="005C26E9">
              <w:rPr>
                <w:b/>
                <w:noProof/>
                <w:sz w:val="20"/>
              </w:rPr>
              <w:t>ctive_</w:t>
            </w:r>
            <w:r w:rsidRPr="005C26E9">
              <w:rPr>
                <w:b/>
                <w:noProof/>
                <w:color w:val="000000" w:themeColor="text1"/>
                <w:sz w:val="20"/>
              </w:rPr>
              <w:t>attribute_count_minus1</w:t>
            </w:r>
          </w:p>
        </w:tc>
        <w:tc>
          <w:tcPr>
            <w:tcW w:w="634" w:type="pct"/>
          </w:tcPr>
          <w:p w14:paraId="502416F1" w14:textId="77777777" w:rsidR="00250289" w:rsidRPr="005C26E9" w:rsidRDefault="00250289">
            <w:pPr>
              <w:keepNext/>
              <w:spacing w:before="20" w:after="40"/>
              <w:jc w:val="center"/>
              <w:rPr>
                <w:rFonts w:eastAsia="Batang"/>
                <w:bCs/>
                <w:noProof/>
                <w:sz w:val="20"/>
              </w:rPr>
            </w:pPr>
            <w:r w:rsidRPr="005C26E9">
              <w:rPr>
                <w:noProof/>
                <w:sz w:val="20"/>
              </w:rPr>
              <w:t>u(7)</w:t>
            </w:r>
          </w:p>
        </w:tc>
      </w:tr>
      <w:tr w:rsidR="00250289" w:rsidRPr="005C26E9" w14:paraId="6C453E17" w14:textId="77777777" w:rsidTr="00940DFA">
        <w:trPr>
          <w:trHeight w:val="204"/>
          <w:jc w:val="center"/>
        </w:trPr>
        <w:tc>
          <w:tcPr>
            <w:tcW w:w="4366" w:type="pct"/>
          </w:tcPr>
          <w:p w14:paraId="3D5355C8" w14:textId="77777777" w:rsidR="00250289" w:rsidRPr="005C26E9" w:rsidRDefault="00250289">
            <w:pPr>
              <w:keepNext/>
              <w:spacing w:before="20" w:after="40"/>
              <w:rPr>
                <w:noProof/>
                <w:sz w:val="20"/>
              </w:rPr>
            </w:pPr>
            <w:r w:rsidRPr="005C26E9">
              <w:rPr>
                <w:noProof/>
                <w:sz w:val="20"/>
              </w:rPr>
              <w:tab/>
            </w:r>
            <w:r w:rsidRPr="005C26E9">
              <w:rPr>
                <w:noProof/>
                <w:sz w:val="20"/>
              </w:rPr>
              <w:tab/>
            </w:r>
            <w:r w:rsidRPr="005C26E9">
              <w:rPr>
                <w:noProof/>
                <w:sz w:val="20"/>
              </w:rPr>
              <w:tab/>
            </w:r>
            <w:r w:rsidRPr="005C26E9">
              <w:rPr>
                <w:noProof/>
                <w:sz w:val="20"/>
              </w:rPr>
              <w:tab/>
            </w:r>
            <w:r w:rsidRPr="005C26E9">
              <w:rPr>
                <w:noProof/>
                <w:color w:val="000000" w:themeColor="text1"/>
                <w:sz w:val="20"/>
              </w:rPr>
              <w:t>for(</w:t>
            </w:r>
            <w:r w:rsidRPr="005C26E9">
              <w:rPr>
                <w:noProof/>
                <w:color w:val="000000" w:themeColor="text1"/>
                <w:sz w:val="20"/>
                <w:lang w:eastAsia="ja-JP"/>
              </w:rPr>
              <w:t xml:space="preserve"> </w:t>
            </w:r>
            <w:r w:rsidRPr="005C26E9">
              <w:rPr>
                <w:noProof/>
                <w:color w:val="000000" w:themeColor="text1"/>
                <w:sz w:val="20"/>
              </w:rPr>
              <w:t xml:space="preserve">i = 0; i &lt;= </w:t>
            </w:r>
            <w:r w:rsidR="00943C50" w:rsidRPr="005C26E9">
              <w:rPr>
                <w:noProof/>
                <w:color w:val="000000" w:themeColor="text1"/>
                <w:sz w:val="20"/>
              </w:rPr>
              <w:t>asb</w:t>
            </w:r>
            <w:r w:rsidR="00712CED" w:rsidRPr="005C26E9">
              <w:rPr>
                <w:noProof/>
                <w:color w:val="000000" w:themeColor="text1"/>
                <w:sz w:val="20"/>
              </w:rPr>
              <w:t>_a</w:t>
            </w:r>
            <w:r w:rsidRPr="005C26E9">
              <w:rPr>
                <w:noProof/>
                <w:color w:val="000000" w:themeColor="text1"/>
                <w:sz w:val="20"/>
              </w:rPr>
              <w:t>ctive_attribute_count_minus1; i++</w:t>
            </w:r>
            <w:r w:rsidRPr="005C26E9">
              <w:rPr>
                <w:noProof/>
                <w:color w:val="000000" w:themeColor="text1"/>
                <w:sz w:val="20"/>
                <w:lang w:eastAsia="ja-JP"/>
              </w:rPr>
              <w:t xml:space="preserve"> </w:t>
            </w:r>
            <w:r w:rsidRPr="005C26E9">
              <w:rPr>
                <w:noProof/>
                <w:color w:val="000000" w:themeColor="text1"/>
                <w:sz w:val="20"/>
              </w:rPr>
              <w:t>)</w:t>
            </w:r>
          </w:p>
        </w:tc>
        <w:tc>
          <w:tcPr>
            <w:tcW w:w="634" w:type="pct"/>
          </w:tcPr>
          <w:p w14:paraId="410EB512" w14:textId="77777777" w:rsidR="00250289" w:rsidRPr="005C26E9" w:rsidRDefault="00250289">
            <w:pPr>
              <w:keepNext/>
              <w:spacing w:before="20" w:after="40"/>
              <w:jc w:val="center"/>
              <w:rPr>
                <w:noProof/>
                <w:sz w:val="20"/>
              </w:rPr>
            </w:pPr>
          </w:p>
        </w:tc>
      </w:tr>
      <w:tr w:rsidR="00250289" w:rsidRPr="005C26E9" w14:paraId="4A245CDF" w14:textId="77777777" w:rsidTr="00940DFA">
        <w:trPr>
          <w:trHeight w:val="204"/>
          <w:jc w:val="center"/>
        </w:trPr>
        <w:tc>
          <w:tcPr>
            <w:tcW w:w="4366" w:type="pct"/>
          </w:tcPr>
          <w:p w14:paraId="376BEE4B" w14:textId="77777777" w:rsidR="00250289" w:rsidRPr="005C26E9" w:rsidRDefault="00250289">
            <w:pPr>
              <w:keepNext/>
              <w:spacing w:before="20" w:after="40"/>
              <w:rPr>
                <w:noProof/>
                <w:sz w:val="20"/>
              </w:rPr>
            </w:pPr>
            <w:r w:rsidRPr="005C26E9">
              <w:rPr>
                <w:noProof/>
                <w:sz w:val="20"/>
              </w:rPr>
              <w:tab/>
            </w:r>
            <w:r w:rsidRPr="005C26E9">
              <w:rPr>
                <w:noProof/>
                <w:sz w:val="20"/>
              </w:rPr>
              <w:tab/>
            </w:r>
            <w:r w:rsidRPr="005C26E9">
              <w:rPr>
                <w:noProof/>
                <w:sz w:val="20"/>
              </w:rPr>
              <w:tab/>
            </w:r>
            <w:r w:rsidRPr="005C26E9">
              <w:rPr>
                <w:noProof/>
                <w:sz w:val="20"/>
              </w:rPr>
              <w:tab/>
            </w:r>
            <w:r w:rsidRPr="005C26E9">
              <w:rPr>
                <w:noProof/>
                <w:sz w:val="20"/>
              </w:rPr>
              <w:tab/>
            </w:r>
            <w:r w:rsidR="00943C50" w:rsidRPr="005C26E9">
              <w:rPr>
                <w:b/>
                <w:noProof/>
                <w:sz w:val="20"/>
              </w:rPr>
              <w:t>asb</w:t>
            </w:r>
            <w:r w:rsidR="00712CED" w:rsidRPr="005C26E9">
              <w:rPr>
                <w:b/>
                <w:noProof/>
                <w:sz w:val="20"/>
              </w:rPr>
              <w:t>_a</w:t>
            </w:r>
            <w:r w:rsidRPr="005C26E9">
              <w:rPr>
                <w:b/>
                <w:noProof/>
                <w:sz w:val="20"/>
              </w:rPr>
              <w:t>ctive_</w:t>
            </w:r>
            <w:r w:rsidRPr="005C26E9">
              <w:rPr>
                <w:b/>
                <w:bCs/>
                <w:noProof/>
                <w:sz w:val="20"/>
              </w:rPr>
              <w:t>attribute_idx</w:t>
            </w:r>
            <w:r w:rsidRPr="005C26E9">
              <w:rPr>
                <w:noProof/>
                <w:sz w:val="20"/>
              </w:rPr>
              <w:t>[i]</w:t>
            </w:r>
          </w:p>
        </w:tc>
        <w:tc>
          <w:tcPr>
            <w:tcW w:w="634" w:type="pct"/>
          </w:tcPr>
          <w:p w14:paraId="42A1897D" w14:textId="77777777" w:rsidR="00250289" w:rsidRPr="005C26E9" w:rsidRDefault="00250289">
            <w:pPr>
              <w:keepNext/>
              <w:spacing w:before="20" w:after="40"/>
              <w:jc w:val="center"/>
              <w:rPr>
                <w:noProof/>
                <w:sz w:val="20"/>
              </w:rPr>
            </w:pPr>
            <w:r w:rsidRPr="005C26E9">
              <w:rPr>
                <w:noProof/>
                <w:sz w:val="20"/>
              </w:rPr>
              <w:t>u(7)</w:t>
            </w:r>
          </w:p>
        </w:tc>
      </w:tr>
      <w:tr w:rsidR="00250289" w:rsidRPr="005C26E9" w14:paraId="0593F5F3" w14:textId="77777777" w:rsidTr="00940DFA">
        <w:trPr>
          <w:trHeight w:val="204"/>
          <w:jc w:val="center"/>
        </w:trPr>
        <w:tc>
          <w:tcPr>
            <w:tcW w:w="4366" w:type="pct"/>
          </w:tcPr>
          <w:p w14:paraId="700BB665" w14:textId="77777777" w:rsidR="00250289" w:rsidRPr="005C26E9" w:rsidRDefault="00250289">
            <w:pPr>
              <w:keepNext/>
              <w:spacing w:before="20" w:after="40"/>
              <w:rPr>
                <w:rFonts w:eastAsia="Batang"/>
                <w:b/>
                <w:bCs/>
                <w:noProof/>
                <w:sz w:val="20"/>
                <w:lang w:eastAsia="ko-KR"/>
              </w:rPr>
            </w:pPr>
            <w:r w:rsidRPr="005C26E9">
              <w:rPr>
                <w:noProof/>
                <w:sz w:val="20"/>
              </w:rPr>
              <w:tab/>
            </w:r>
            <w:r w:rsidRPr="005C26E9">
              <w:rPr>
                <w:noProof/>
                <w:sz w:val="20"/>
              </w:rPr>
              <w:tab/>
            </w:r>
            <w:r w:rsidRPr="005C26E9">
              <w:rPr>
                <w:noProof/>
                <w:sz w:val="20"/>
              </w:rPr>
              <w:tab/>
              <w:t>}</w:t>
            </w:r>
          </w:p>
        </w:tc>
        <w:tc>
          <w:tcPr>
            <w:tcW w:w="634" w:type="pct"/>
          </w:tcPr>
          <w:p w14:paraId="0C61234D" w14:textId="77777777" w:rsidR="00250289" w:rsidRPr="005C26E9" w:rsidRDefault="00250289">
            <w:pPr>
              <w:keepNext/>
              <w:spacing w:before="20" w:after="40"/>
              <w:jc w:val="center"/>
              <w:rPr>
                <w:rFonts w:eastAsia="Batang"/>
                <w:bCs/>
                <w:noProof/>
                <w:sz w:val="20"/>
              </w:rPr>
            </w:pPr>
          </w:p>
        </w:tc>
      </w:tr>
      <w:tr w:rsidR="00250289" w:rsidRPr="005C26E9" w14:paraId="29CA1DE7" w14:textId="77777777" w:rsidTr="00940DFA">
        <w:trPr>
          <w:trHeight w:val="204"/>
          <w:jc w:val="center"/>
        </w:trPr>
        <w:tc>
          <w:tcPr>
            <w:tcW w:w="4366" w:type="pct"/>
          </w:tcPr>
          <w:p w14:paraId="184F2EDE" w14:textId="77777777" w:rsidR="00250289" w:rsidRPr="005C26E9" w:rsidRDefault="00250289">
            <w:pPr>
              <w:keepNext/>
              <w:spacing w:before="20" w:after="40"/>
              <w:rPr>
                <w:noProof/>
                <w:sz w:val="20"/>
              </w:rPr>
            </w:pPr>
            <w:r w:rsidRPr="005C26E9">
              <w:rPr>
                <w:noProof/>
                <w:sz w:val="20"/>
              </w:rPr>
              <w:tab/>
            </w:r>
            <w:r w:rsidRPr="005C26E9">
              <w:rPr>
                <w:noProof/>
                <w:sz w:val="20"/>
              </w:rPr>
              <w:tab/>
              <w:t>}</w:t>
            </w:r>
          </w:p>
        </w:tc>
        <w:tc>
          <w:tcPr>
            <w:tcW w:w="634" w:type="pct"/>
          </w:tcPr>
          <w:p w14:paraId="30C5A7FB" w14:textId="77777777" w:rsidR="00250289" w:rsidRPr="005C26E9" w:rsidRDefault="00250289">
            <w:pPr>
              <w:keepNext/>
              <w:spacing w:before="20" w:after="40"/>
              <w:jc w:val="center"/>
              <w:rPr>
                <w:rFonts w:eastAsia="Batang"/>
                <w:bCs/>
                <w:noProof/>
                <w:sz w:val="20"/>
              </w:rPr>
            </w:pPr>
          </w:p>
        </w:tc>
      </w:tr>
      <w:tr w:rsidR="00250289" w:rsidRPr="005C26E9" w14:paraId="2F415A91" w14:textId="77777777" w:rsidTr="00940DFA">
        <w:trPr>
          <w:trHeight w:val="204"/>
          <w:jc w:val="center"/>
        </w:trPr>
        <w:tc>
          <w:tcPr>
            <w:tcW w:w="4366" w:type="pct"/>
          </w:tcPr>
          <w:p w14:paraId="49E9F8F7" w14:textId="77777777" w:rsidR="00250289" w:rsidRPr="005C26E9" w:rsidRDefault="00250289">
            <w:pPr>
              <w:keepNext/>
              <w:spacing w:before="20" w:after="40"/>
              <w:rPr>
                <w:noProof/>
                <w:sz w:val="20"/>
              </w:rPr>
            </w:pPr>
            <w:r w:rsidRPr="005C26E9">
              <w:rPr>
                <w:noProof/>
                <w:sz w:val="20"/>
              </w:rPr>
              <w:tab/>
            </w:r>
            <w:r w:rsidRPr="005C26E9">
              <w:rPr>
                <w:noProof/>
                <w:sz w:val="20"/>
              </w:rPr>
              <w:tab/>
              <w:t xml:space="preserve">if ( </w:t>
            </w:r>
            <w:r w:rsidR="00943C50" w:rsidRPr="005C26E9">
              <w:rPr>
                <w:noProof/>
                <w:sz w:val="20"/>
              </w:rPr>
              <w:t>asb_a</w:t>
            </w:r>
            <w:r w:rsidRPr="005C26E9">
              <w:rPr>
                <w:noProof/>
                <w:sz w:val="20"/>
              </w:rPr>
              <w:t>ctive_maps_changes_flag ) {</w:t>
            </w:r>
          </w:p>
        </w:tc>
        <w:tc>
          <w:tcPr>
            <w:tcW w:w="634" w:type="pct"/>
          </w:tcPr>
          <w:p w14:paraId="3000F199" w14:textId="77777777" w:rsidR="00250289" w:rsidRPr="005C26E9" w:rsidRDefault="00250289">
            <w:pPr>
              <w:keepNext/>
              <w:spacing w:before="20" w:after="40"/>
              <w:jc w:val="center"/>
              <w:rPr>
                <w:rFonts w:eastAsia="Batang"/>
                <w:bCs/>
                <w:noProof/>
                <w:sz w:val="20"/>
              </w:rPr>
            </w:pPr>
          </w:p>
        </w:tc>
      </w:tr>
      <w:tr w:rsidR="00250289" w:rsidRPr="005C26E9" w14:paraId="7FDDF268" w14:textId="77777777" w:rsidTr="00940DFA">
        <w:trPr>
          <w:trHeight w:val="204"/>
          <w:jc w:val="center"/>
        </w:trPr>
        <w:tc>
          <w:tcPr>
            <w:tcW w:w="4366" w:type="pct"/>
          </w:tcPr>
          <w:p w14:paraId="793C3A4C" w14:textId="77777777" w:rsidR="00250289" w:rsidRPr="005C26E9" w:rsidRDefault="00250289">
            <w:pPr>
              <w:keepNext/>
              <w:spacing w:before="20" w:after="40"/>
              <w:rPr>
                <w:b/>
                <w:bCs/>
                <w:noProof/>
                <w:sz w:val="20"/>
              </w:rPr>
            </w:pPr>
            <w:r w:rsidRPr="005C26E9">
              <w:rPr>
                <w:noProof/>
                <w:sz w:val="20"/>
              </w:rPr>
              <w:tab/>
            </w:r>
            <w:r w:rsidRPr="005C26E9">
              <w:rPr>
                <w:noProof/>
                <w:sz w:val="20"/>
              </w:rPr>
              <w:tab/>
            </w:r>
            <w:r w:rsidRPr="005C26E9">
              <w:rPr>
                <w:noProof/>
                <w:sz w:val="20"/>
              </w:rPr>
              <w:tab/>
            </w:r>
            <w:r w:rsidR="00943C50" w:rsidRPr="005C26E9">
              <w:rPr>
                <w:b/>
                <w:bCs/>
                <w:noProof/>
                <w:sz w:val="20"/>
              </w:rPr>
              <w:t>asb_a</w:t>
            </w:r>
            <w:r w:rsidRPr="005C26E9">
              <w:rPr>
                <w:b/>
                <w:bCs/>
                <w:noProof/>
                <w:sz w:val="20"/>
              </w:rPr>
              <w:t>ll_maps_active_flag</w:t>
            </w:r>
          </w:p>
        </w:tc>
        <w:tc>
          <w:tcPr>
            <w:tcW w:w="634" w:type="pct"/>
          </w:tcPr>
          <w:p w14:paraId="16957CB5" w14:textId="77777777" w:rsidR="00250289" w:rsidRPr="005C26E9" w:rsidRDefault="00250289">
            <w:pPr>
              <w:keepNext/>
              <w:spacing w:before="20" w:after="40"/>
              <w:jc w:val="center"/>
              <w:rPr>
                <w:rFonts w:eastAsia="Batang"/>
                <w:bCs/>
                <w:noProof/>
                <w:sz w:val="20"/>
              </w:rPr>
            </w:pPr>
            <w:r w:rsidRPr="005C26E9">
              <w:rPr>
                <w:rFonts w:eastAsia="Batang"/>
                <w:bCs/>
                <w:noProof/>
                <w:sz w:val="20"/>
              </w:rPr>
              <w:t>u(1)</w:t>
            </w:r>
          </w:p>
        </w:tc>
      </w:tr>
      <w:tr w:rsidR="00250289" w:rsidRPr="005C26E9" w14:paraId="39DFA367" w14:textId="77777777" w:rsidTr="00940DFA">
        <w:trPr>
          <w:trHeight w:val="204"/>
          <w:jc w:val="center"/>
        </w:trPr>
        <w:tc>
          <w:tcPr>
            <w:tcW w:w="4366" w:type="pct"/>
          </w:tcPr>
          <w:p w14:paraId="00A98B01" w14:textId="77777777" w:rsidR="00250289" w:rsidRPr="005C26E9" w:rsidRDefault="00250289">
            <w:pPr>
              <w:keepNext/>
              <w:spacing w:before="20" w:after="40"/>
              <w:rPr>
                <w:noProof/>
                <w:sz w:val="20"/>
              </w:rPr>
            </w:pPr>
            <w:r w:rsidRPr="005C26E9">
              <w:rPr>
                <w:noProof/>
                <w:sz w:val="20"/>
              </w:rPr>
              <w:tab/>
            </w:r>
            <w:r w:rsidRPr="005C26E9">
              <w:rPr>
                <w:noProof/>
                <w:sz w:val="20"/>
              </w:rPr>
              <w:tab/>
            </w:r>
            <w:r w:rsidRPr="005C26E9">
              <w:rPr>
                <w:noProof/>
                <w:sz w:val="20"/>
              </w:rPr>
              <w:tab/>
              <w:t>if ( !</w:t>
            </w:r>
            <w:r w:rsidR="00943C50" w:rsidRPr="005C26E9">
              <w:rPr>
                <w:noProof/>
                <w:sz w:val="20"/>
              </w:rPr>
              <w:t>asb_a</w:t>
            </w:r>
            <w:r w:rsidRPr="005C26E9">
              <w:rPr>
                <w:noProof/>
                <w:sz w:val="20"/>
              </w:rPr>
              <w:t>ll_maps_active_flag ) {</w:t>
            </w:r>
          </w:p>
        </w:tc>
        <w:tc>
          <w:tcPr>
            <w:tcW w:w="634" w:type="pct"/>
          </w:tcPr>
          <w:p w14:paraId="0346455D" w14:textId="77777777" w:rsidR="00250289" w:rsidRPr="005C26E9" w:rsidRDefault="00250289">
            <w:pPr>
              <w:keepNext/>
              <w:spacing w:before="20" w:after="40"/>
              <w:jc w:val="center"/>
              <w:rPr>
                <w:rFonts w:eastAsia="Batang"/>
                <w:bCs/>
                <w:noProof/>
                <w:sz w:val="20"/>
              </w:rPr>
            </w:pPr>
          </w:p>
        </w:tc>
      </w:tr>
      <w:tr w:rsidR="00250289" w:rsidRPr="005C26E9" w14:paraId="294E1125" w14:textId="77777777" w:rsidTr="00940DFA">
        <w:trPr>
          <w:trHeight w:val="204"/>
          <w:jc w:val="center"/>
        </w:trPr>
        <w:tc>
          <w:tcPr>
            <w:tcW w:w="4366" w:type="pct"/>
          </w:tcPr>
          <w:p w14:paraId="538C889C" w14:textId="77777777" w:rsidR="00250289" w:rsidRPr="005C26E9" w:rsidRDefault="00250289">
            <w:pPr>
              <w:keepNext/>
              <w:spacing w:before="20" w:after="40"/>
              <w:rPr>
                <w:b/>
                <w:bCs/>
                <w:noProof/>
                <w:sz w:val="20"/>
              </w:rPr>
            </w:pPr>
            <w:r w:rsidRPr="005C26E9">
              <w:rPr>
                <w:noProof/>
                <w:sz w:val="20"/>
              </w:rPr>
              <w:tab/>
            </w:r>
            <w:r w:rsidRPr="005C26E9">
              <w:rPr>
                <w:noProof/>
                <w:sz w:val="20"/>
              </w:rPr>
              <w:tab/>
            </w:r>
            <w:r w:rsidRPr="005C26E9">
              <w:rPr>
                <w:noProof/>
                <w:sz w:val="20"/>
              </w:rPr>
              <w:tab/>
            </w:r>
            <w:r w:rsidRPr="005C26E9">
              <w:rPr>
                <w:noProof/>
                <w:sz w:val="20"/>
              </w:rPr>
              <w:tab/>
            </w:r>
            <w:r w:rsidR="00943C50" w:rsidRPr="005C26E9">
              <w:rPr>
                <w:b/>
                <w:noProof/>
                <w:sz w:val="20"/>
              </w:rPr>
              <w:t>asb_a</w:t>
            </w:r>
            <w:r w:rsidRPr="005C26E9">
              <w:rPr>
                <w:b/>
                <w:noProof/>
                <w:sz w:val="20"/>
              </w:rPr>
              <w:t>ctive_</w:t>
            </w:r>
            <w:r w:rsidRPr="005C26E9">
              <w:rPr>
                <w:b/>
                <w:bCs/>
                <w:noProof/>
                <w:sz w:val="20"/>
              </w:rPr>
              <w:t>map_count_minus1</w:t>
            </w:r>
          </w:p>
        </w:tc>
        <w:tc>
          <w:tcPr>
            <w:tcW w:w="634" w:type="pct"/>
          </w:tcPr>
          <w:p w14:paraId="5161A043" w14:textId="77777777" w:rsidR="00250289" w:rsidRPr="005C26E9" w:rsidRDefault="00250289">
            <w:pPr>
              <w:keepNext/>
              <w:spacing w:before="20" w:after="40"/>
              <w:jc w:val="center"/>
              <w:rPr>
                <w:rFonts w:eastAsia="Batang"/>
                <w:bCs/>
                <w:noProof/>
                <w:sz w:val="20"/>
              </w:rPr>
            </w:pPr>
            <w:r w:rsidRPr="005C26E9">
              <w:rPr>
                <w:rFonts w:eastAsia="Batang"/>
                <w:bCs/>
                <w:noProof/>
                <w:sz w:val="20"/>
              </w:rPr>
              <w:t>u(4)</w:t>
            </w:r>
          </w:p>
        </w:tc>
      </w:tr>
      <w:tr w:rsidR="00250289" w:rsidRPr="005C26E9" w14:paraId="6C737393" w14:textId="77777777" w:rsidTr="00940DFA">
        <w:trPr>
          <w:trHeight w:val="204"/>
          <w:jc w:val="center"/>
        </w:trPr>
        <w:tc>
          <w:tcPr>
            <w:tcW w:w="4366" w:type="pct"/>
          </w:tcPr>
          <w:p w14:paraId="32F47403" w14:textId="77777777" w:rsidR="00250289" w:rsidRPr="005C26E9" w:rsidRDefault="00250289">
            <w:pPr>
              <w:keepNext/>
              <w:spacing w:before="20" w:after="40"/>
              <w:rPr>
                <w:noProof/>
                <w:sz w:val="20"/>
              </w:rPr>
            </w:pPr>
            <w:r w:rsidRPr="005C26E9">
              <w:rPr>
                <w:noProof/>
                <w:sz w:val="20"/>
              </w:rPr>
              <w:tab/>
            </w:r>
            <w:r w:rsidRPr="005C26E9">
              <w:rPr>
                <w:noProof/>
                <w:sz w:val="20"/>
              </w:rPr>
              <w:tab/>
            </w:r>
            <w:r w:rsidRPr="005C26E9">
              <w:rPr>
                <w:noProof/>
                <w:sz w:val="20"/>
              </w:rPr>
              <w:tab/>
            </w:r>
            <w:r w:rsidRPr="005C26E9">
              <w:rPr>
                <w:noProof/>
                <w:sz w:val="20"/>
              </w:rPr>
              <w:tab/>
              <w:t xml:space="preserve">for( i = 0; i &lt;= </w:t>
            </w:r>
            <w:r w:rsidR="00943C50" w:rsidRPr="005C26E9">
              <w:rPr>
                <w:noProof/>
                <w:sz w:val="20"/>
              </w:rPr>
              <w:t>asb_a</w:t>
            </w:r>
            <w:r w:rsidRPr="005C26E9">
              <w:rPr>
                <w:noProof/>
                <w:sz w:val="20"/>
              </w:rPr>
              <w:t>ctive_map_count_minus1 )</w:t>
            </w:r>
          </w:p>
        </w:tc>
        <w:tc>
          <w:tcPr>
            <w:tcW w:w="634" w:type="pct"/>
          </w:tcPr>
          <w:p w14:paraId="67135A13" w14:textId="77777777" w:rsidR="00250289" w:rsidRPr="005C26E9" w:rsidRDefault="00250289">
            <w:pPr>
              <w:keepNext/>
              <w:spacing w:before="20" w:after="40"/>
              <w:jc w:val="center"/>
              <w:rPr>
                <w:rFonts w:eastAsia="Batang"/>
                <w:bCs/>
                <w:noProof/>
                <w:sz w:val="20"/>
              </w:rPr>
            </w:pPr>
          </w:p>
        </w:tc>
      </w:tr>
      <w:tr w:rsidR="00250289" w:rsidRPr="005C26E9" w14:paraId="18C2AB76" w14:textId="77777777" w:rsidTr="00940DFA">
        <w:trPr>
          <w:trHeight w:val="204"/>
          <w:jc w:val="center"/>
        </w:trPr>
        <w:tc>
          <w:tcPr>
            <w:tcW w:w="4366" w:type="pct"/>
          </w:tcPr>
          <w:p w14:paraId="2425C517" w14:textId="77777777" w:rsidR="00250289" w:rsidRPr="005C26E9" w:rsidRDefault="00250289">
            <w:pPr>
              <w:keepNext/>
              <w:spacing w:before="20" w:after="40"/>
              <w:rPr>
                <w:noProof/>
                <w:sz w:val="20"/>
              </w:rPr>
            </w:pPr>
            <w:r w:rsidRPr="005C26E9">
              <w:rPr>
                <w:noProof/>
                <w:sz w:val="20"/>
              </w:rPr>
              <w:tab/>
            </w:r>
            <w:r w:rsidRPr="005C26E9">
              <w:rPr>
                <w:noProof/>
                <w:sz w:val="20"/>
              </w:rPr>
              <w:tab/>
            </w:r>
            <w:r w:rsidRPr="005C26E9">
              <w:rPr>
                <w:noProof/>
                <w:sz w:val="20"/>
              </w:rPr>
              <w:tab/>
            </w:r>
            <w:r w:rsidRPr="005C26E9">
              <w:rPr>
                <w:noProof/>
                <w:sz w:val="20"/>
              </w:rPr>
              <w:tab/>
            </w:r>
            <w:r w:rsidRPr="005C26E9">
              <w:rPr>
                <w:noProof/>
                <w:sz w:val="20"/>
              </w:rPr>
              <w:tab/>
            </w:r>
            <w:r w:rsidR="00943C50" w:rsidRPr="005C26E9">
              <w:rPr>
                <w:b/>
                <w:noProof/>
                <w:sz w:val="20"/>
              </w:rPr>
              <w:t>asb_a</w:t>
            </w:r>
            <w:r w:rsidRPr="005C26E9">
              <w:rPr>
                <w:b/>
                <w:noProof/>
                <w:sz w:val="20"/>
              </w:rPr>
              <w:t>ctive_</w:t>
            </w:r>
            <w:r w:rsidRPr="005C26E9">
              <w:rPr>
                <w:b/>
                <w:bCs/>
                <w:noProof/>
                <w:sz w:val="20"/>
              </w:rPr>
              <w:t>map_idx</w:t>
            </w:r>
            <w:r w:rsidR="001F4484" w:rsidRPr="005C26E9">
              <w:rPr>
                <w:noProof/>
                <w:sz w:val="20"/>
              </w:rPr>
              <w:t>[ i ]</w:t>
            </w:r>
          </w:p>
        </w:tc>
        <w:tc>
          <w:tcPr>
            <w:tcW w:w="634" w:type="pct"/>
          </w:tcPr>
          <w:p w14:paraId="5806D267" w14:textId="77777777" w:rsidR="00250289" w:rsidRPr="005C26E9" w:rsidRDefault="00250289">
            <w:pPr>
              <w:keepNext/>
              <w:spacing w:before="20" w:after="40"/>
              <w:jc w:val="center"/>
              <w:rPr>
                <w:rFonts w:eastAsia="Batang"/>
                <w:bCs/>
                <w:noProof/>
                <w:sz w:val="20"/>
              </w:rPr>
            </w:pPr>
            <w:r w:rsidRPr="005C26E9">
              <w:rPr>
                <w:rFonts w:eastAsia="Batang"/>
                <w:bCs/>
                <w:noProof/>
                <w:sz w:val="20"/>
              </w:rPr>
              <w:t>u(4)</w:t>
            </w:r>
          </w:p>
        </w:tc>
      </w:tr>
      <w:tr w:rsidR="00250289" w:rsidRPr="005C26E9" w14:paraId="75B4DD61" w14:textId="77777777" w:rsidTr="00940DFA">
        <w:trPr>
          <w:trHeight w:val="204"/>
          <w:jc w:val="center"/>
        </w:trPr>
        <w:tc>
          <w:tcPr>
            <w:tcW w:w="4366" w:type="pct"/>
          </w:tcPr>
          <w:p w14:paraId="7F3892DF" w14:textId="77777777" w:rsidR="00250289" w:rsidRPr="005C26E9" w:rsidRDefault="00250289">
            <w:pPr>
              <w:keepNext/>
              <w:spacing w:before="20" w:after="40"/>
              <w:rPr>
                <w:noProof/>
                <w:sz w:val="20"/>
              </w:rPr>
            </w:pPr>
            <w:r w:rsidRPr="005C26E9">
              <w:rPr>
                <w:noProof/>
                <w:sz w:val="20"/>
              </w:rPr>
              <w:tab/>
            </w:r>
            <w:r w:rsidRPr="005C26E9">
              <w:rPr>
                <w:noProof/>
                <w:sz w:val="20"/>
              </w:rPr>
              <w:tab/>
            </w:r>
            <w:r w:rsidRPr="005C26E9">
              <w:rPr>
                <w:noProof/>
                <w:sz w:val="20"/>
              </w:rPr>
              <w:tab/>
              <w:t>}</w:t>
            </w:r>
          </w:p>
        </w:tc>
        <w:tc>
          <w:tcPr>
            <w:tcW w:w="634" w:type="pct"/>
          </w:tcPr>
          <w:p w14:paraId="38678061" w14:textId="77777777" w:rsidR="00250289" w:rsidRPr="005C26E9" w:rsidRDefault="00250289">
            <w:pPr>
              <w:keepNext/>
              <w:spacing w:before="20" w:after="40"/>
              <w:jc w:val="center"/>
              <w:rPr>
                <w:rFonts w:eastAsia="Batang"/>
                <w:bCs/>
                <w:noProof/>
                <w:sz w:val="20"/>
              </w:rPr>
            </w:pPr>
          </w:p>
        </w:tc>
      </w:tr>
      <w:tr w:rsidR="00250289" w:rsidRPr="005C26E9" w14:paraId="12F73B53" w14:textId="77777777" w:rsidTr="00940DFA">
        <w:trPr>
          <w:trHeight w:val="204"/>
          <w:jc w:val="center"/>
        </w:trPr>
        <w:tc>
          <w:tcPr>
            <w:tcW w:w="4366" w:type="pct"/>
          </w:tcPr>
          <w:p w14:paraId="369DD1C4" w14:textId="77777777" w:rsidR="00250289" w:rsidRPr="005C26E9" w:rsidRDefault="00250289">
            <w:pPr>
              <w:keepNext/>
              <w:spacing w:before="20" w:after="40"/>
              <w:rPr>
                <w:noProof/>
                <w:sz w:val="20"/>
              </w:rPr>
            </w:pPr>
            <w:r w:rsidRPr="005C26E9">
              <w:rPr>
                <w:noProof/>
                <w:sz w:val="20"/>
              </w:rPr>
              <w:tab/>
            </w:r>
            <w:r w:rsidRPr="005C26E9">
              <w:rPr>
                <w:noProof/>
                <w:sz w:val="20"/>
              </w:rPr>
              <w:tab/>
              <w:t>}</w:t>
            </w:r>
          </w:p>
        </w:tc>
        <w:tc>
          <w:tcPr>
            <w:tcW w:w="634" w:type="pct"/>
          </w:tcPr>
          <w:p w14:paraId="5F852C09" w14:textId="77777777" w:rsidR="00250289" w:rsidRPr="005C26E9" w:rsidRDefault="00250289">
            <w:pPr>
              <w:keepNext/>
              <w:spacing w:before="20" w:after="40"/>
              <w:jc w:val="center"/>
              <w:rPr>
                <w:rFonts w:eastAsia="Batang"/>
                <w:bCs/>
                <w:noProof/>
                <w:sz w:val="20"/>
              </w:rPr>
            </w:pPr>
          </w:p>
        </w:tc>
      </w:tr>
      <w:tr w:rsidR="00250289" w:rsidRPr="005C26E9" w14:paraId="0F7A1834" w14:textId="77777777" w:rsidTr="00940DFA">
        <w:trPr>
          <w:trHeight w:val="204"/>
          <w:jc w:val="center"/>
        </w:trPr>
        <w:tc>
          <w:tcPr>
            <w:tcW w:w="4366" w:type="pct"/>
          </w:tcPr>
          <w:p w14:paraId="31ABA1C4" w14:textId="77777777" w:rsidR="00250289" w:rsidRPr="005C26E9" w:rsidRDefault="00250289">
            <w:pPr>
              <w:keepNext/>
              <w:spacing w:before="20" w:after="40"/>
              <w:rPr>
                <w:noProof/>
                <w:sz w:val="20"/>
              </w:rPr>
            </w:pPr>
            <w:r w:rsidRPr="005C26E9">
              <w:rPr>
                <w:noProof/>
                <w:sz w:val="20"/>
              </w:rPr>
              <w:tab/>
              <w:t>}</w:t>
            </w:r>
          </w:p>
        </w:tc>
        <w:tc>
          <w:tcPr>
            <w:tcW w:w="634" w:type="pct"/>
          </w:tcPr>
          <w:p w14:paraId="2069A20A" w14:textId="77777777" w:rsidR="00250289" w:rsidRPr="005C26E9" w:rsidRDefault="00250289">
            <w:pPr>
              <w:keepNext/>
              <w:spacing w:before="20" w:after="40"/>
              <w:jc w:val="center"/>
              <w:rPr>
                <w:rFonts w:eastAsia="Batang"/>
                <w:bCs/>
                <w:noProof/>
                <w:sz w:val="20"/>
              </w:rPr>
            </w:pPr>
          </w:p>
        </w:tc>
      </w:tr>
      <w:tr w:rsidR="00250289" w:rsidRPr="005C26E9" w14:paraId="03FFBB29" w14:textId="77777777" w:rsidTr="00940DFA">
        <w:trPr>
          <w:trHeight w:val="204"/>
          <w:jc w:val="center"/>
        </w:trPr>
        <w:tc>
          <w:tcPr>
            <w:tcW w:w="4366" w:type="pct"/>
          </w:tcPr>
          <w:p w14:paraId="59FF29B4" w14:textId="77777777" w:rsidR="00250289" w:rsidRPr="005C26E9" w:rsidRDefault="00250289">
            <w:pPr>
              <w:keepNext/>
              <w:spacing w:before="20" w:after="40"/>
              <w:rPr>
                <w:noProof/>
                <w:sz w:val="20"/>
              </w:rPr>
            </w:pPr>
            <w:r w:rsidRPr="005C26E9">
              <w:rPr>
                <w:noProof/>
                <w:sz w:val="20"/>
              </w:rPr>
              <w:t>}</w:t>
            </w:r>
          </w:p>
        </w:tc>
        <w:tc>
          <w:tcPr>
            <w:tcW w:w="634" w:type="pct"/>
          </w:tcPr>
          <w:p w14:paraId="2CEFBBAE" w14:textId="77777777" w:rsidR="00250289" w:rsidRPr="005C26E9" w:rsidRDefault="00250289">
            <w:pPr>
              <w:keepNext/>
              <w:spacing w:before="20" w:after="40"/>
              <w:jc w:val="center"/>
              <w:rPr>
                <w:rFonts w:eastAsia="Batang"/>
                <w:bCs/>
                <w:noProof/>
                <w:sz w:val="20"/>
              </w:rPr>
            </w:pPr>
          </w:p>
        </w:tc>
      </w:tr>
    </w:tbl>
    <w:p w14:paraId="04BBC92C" w14:textId="77777777" w:rsidR="00561C71" w:rsidRPr="005C26E9" w:rsidRDefault="00B60B4C">
      <w:pPr>
        <w:pStyle w:val="a3"/>
        <w:numPr>
          <w:ilvl w:val="2"/>
          <w:numId w:val="19"/>
        </w:numPr>
        <w:tabs>
          <w:tab w:val="clear" w:pos="403"/>
          <w:tab w:val="clear" w:pos="720"/>
        </w:tabs>
        <w:rPr>
          <w:noProof/>
        </w:rPr>
      </w:pPr>
      <w:bookmarkStart w:id="5002" w:name="_Ref21444040"/>
      <w:bookmarkStart w:id="5003" w:name="_Toc39786837"/>
      <w:r w:rsidRPr="005C26E9">
        <w:rPr>
          <w:noProof/>
        </w:rPr>
        <w:t>Component codec mapping</w:t>
      </w:r>
      <w:r w:rsidR="00561C71" w:rsidRPr="005C26E9">
        <w:rPr>
          <w:noProof/>
        </w:rPr>
        <w:t xml:space="preserve"> SEI message syntax</w:t>
      </w:r>
      <w:bookmarkEnd w:id="5002"/>
      <w:bookmarkEnd w:id="5003"/>
      <w:r w:rsidR="00561C71" w:rsidRPr="005C26E9">
        <w:rPr>
          <w:b w:val="0"/>
          <w:noProof/>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04"/>
        <w:gridCol w:w="1264"/>
      </w:tblGrid>
      <w:tr w:rsidR="00561C71" w:rsidRPr="005C26E9" w14:paraId="380EDD53" w14:textId="77777777" w:rsidTr="00ED4675">
        <w:trPr>
          <w:trHeight w:val="204"/>
          <w:jc w:val="center"/>
        </w:trPr>
        <w:tc>
          <w:tcPr>
            <w:tcW w:w="4366" w:type="pct"/>
          </w:tcPr>
          <w:p w14:paraId="33215615" w14:textId="77777777" w:rsidR="00561C71" w:rsidRPr="005C26E9" w:rsidRDefault="00561C71">
            <w:pPr>
              <w:keepNext/>
              <w:spacing w:before="20" w:after="40"/>
              <w:rPr>
                <w:noProof/>
                <w:sz w:val="20"/>
              </w:rPr>
            </w:pPr>
            <w:r w:rsidRPr="005C26E9">
              <w:rPr>
                <w:noProof/>
                <w:sz w:val="20"/>
              </w:rPr>
              <w:t>component_codec_mapping(</w:t>
            </w:r>
            <w:r w:rsidRPr="005C26E9">
              <w:rPr>
                <w:rFonts w:eastAsia="Malgun Gothic"/>
                <w:noProof/>
                <w:sz w:val="20"/>
              </w:rPr>
              <w:t> payloadSize </w:t>
            </w:r>
            <w:r w:rsidRPr="005C26E9">
              <w:rPr>
                <w:noProof/>
                <w:sz w:val="20"/>
              </w:rPr>
              <w:t>) {</w:t>
            </w:r>
          </w:p>
        </w:tc>
        <w:tc>
          <w:tcPr>
            <w:tcW w:w="634" w:type="pct"/>
          </w:tcPr>
          <w:p w14:paraId="20F026D8" w14:textId="77777777" w:rsidR="00561C71" w:rsidRPr="005C26E9" w:rsidRDefault="00561C71">
            <w:pPr>
              <w:keepNext/>
              <w:spacing w:before="20" w:after="40"/>
              <w:jc w:val="center"/>
              <w:rPr>
                <w:b/>
                <w:bCs/>
                <w:noProof/>
                <w:sz w:val="20"/>
              </w:rPr>
            </w:pPr>
            <w:r w:rsidRPr="005C26E9">
              <w:rPr>
                <w:b/>
                <w:bCs/>
                <w:noProof/>
                <w:sz w:val="20"/>
              </w:rPr>
              <w:t>Descriptor</w:t>
            </w:r>
          </w:p>
        </w:tc>
      </w:tr>
      <w:tr w:rsidR="00C93AC2" w:rsidRPr="005C26E9" w14:paraId="0673B43C" w14:textId="77777777" w:rsidTr="00ED4675">
        <w:trPr>
          <w:trHeight w:val="204"/>
          <w:jc w:val="center"/>
        </w:trPr>
        <w:tc>
          <w:tcPr>
            <w:tcW w:w="4366" w:type="pct"/>
          </w:tcPr>
          <w:p w14:paraId="2D4D7D1D" w14:textId="77777777" w:rsidR="00C93AC2" w:rsidRPr="005C26E9" w:rsidRDefault="00C93AC2">
            <w:pPr>
              <w:keepNext/>
              <w:spacing w:before="20" w:after="40"/>
              <w:rPr>
                <w:bCs/>
                <w:noProof/>
                <w:sz w:val="20"/>
              </w:rPr>
            </w:pPr>
            <w:r w:rsidRPr="005C26E9">
              <w:rPr>
                <w:bCs/>
                <w:noProof/>
                <w:sz w:val="20"/>
              </w:rPr>
              <w:tab/>
            </w:r>
            <w:r w:rsidRPr="005C26E9">
              <w:rPr>
                <w:b/>
                <w:noProof/>
                <w:sz w:val="20"/>
              </w:rPr>
              <w:t>ccm_component_codec_cancel_flag</w:t>
            </w:r>
          </w:p>
        </w:tc>
        <w:tc>
          <w:tcPr>
            <w:tcW w:w="634" w:type="pct"/>
          </w:tcPr>
          <w:p w14:paraId="10C591B6" w14:textId="77777777" w:rsidR="00C93AC2" w:rsidRPr="005C26E9" w:rsidRDefault="00C93AC2">
            <w:pPr>
              <w:keepNext/>
              <w:spacing w:before="20" w:after="40"/>
              <w:jc w:val="center"/>
              <w:rPr>
                <w:noProof/>
                <w:sz w:val="20"/>
              </w:rPr>
            </w:pPr>
            <w:r w:rsidRPr="005C26E9">
              <w:rPr>
                <w:noProof/>
                <w:sz w:val="20"/>
              </w:rPr>
              <w:t>u(1)</w:t>
            </w:r>
          </w:p>
        </w:tc>
      </w:tr>
      <w:tr w:rsidR="00C93AC2" w:rsidRPr="005C26E9" w14:paraId="181F417A" w14:textId="77777777" w:rsidTr="00ED4675">
        <w:trPr>
          <w:trHeight w:val="204"/>
          <w:jc w:val="center"/>
        </w:trPr>
        <w:tc>
          <w:tcPr>
            <w:tcW w:w="4366" w:type="pct"/>
          </w:tcPr>
          <w:p w14:paraId="1FD60F5B" w14:textId="77777777" w:rsidR="00C93AC2" w:rsidRPr="005C26E9" w:rsidRDefault="00C93AC2">
            <w:pPr>
              <w:keepNext/>
              <w:spacing w:before="20" w:after="40"/>
              <w:rPr>
                <w:bCs/>
                <w:noProof/>
                <w:sz w:val="20"/>
              </w:rPr>
            </w:pPr>
            <w:r w:rsidRPr="005C26E9">
              <w:rPr>
                <w:bCs/>
                <w:noProof/>
                <w:sz w:val="20"/>
              </w:rPr>
              <w:tab/>
              <w:t>if( !ccm_component_codec_cancel_flag ) {</w:t>
            </w:r>
          </w:p>
        </w:tc>
        <w:tc>
          <w:tcPr>
            <w:tcW w:w="634" w:type="pct"/>
          </w:tcPr>
          <w:p w14:paraId="7217DA51" w14:textId="77777777" w:rsidR="00C93AC2" w:rsidRPr="005C26E9" w:rsidRDefault="00C93AC2">
            <w:pPr>
              <w:keepNext/>
              <w:spacing w:before="20" w:after="40"/>
              <w:jc w:val="center"/>
              <w:rPr>
                <w:noProof/>
                <w:sz w:val="20"/>
              </w:rPr>
            </w:pPr>
          </w:p>
        </w:tc>
      </w:tr>
      <w:tr w:rsidR="00C93AC2" w:rsidRPr="005C26E9" w14:paraId="4EBF3CFC" w14:textId="77777777" w:rsidTr="00ED4675">
        <w:trPr>
          <w:trHeight w:val="204"/>
          <w:jc w:val="center"/>
        </w:trPr>
        <w:tc>
          <w:tcPr>
            <w:tcW w:w="4366" w:type="pct"/>
          </w:tcPr>
          <w:p w14:paraId="021F961A" w14:textId="77777777" w:rsidR="00C93AC2" w:rsidRPr="005C26E9" w:rsidRDefault="00C93AC2">
            <w:pPr>
              <w:keepNext/>
              <w:spacing w:before="20" w:after="40"/>
              <w:rPr>
                <w:b/>
                <w:noProof/>
                <w:sz w:val="20"/>
              </w:rPr>
            </w:pPr>
            <w:r w:rsidRPr="005C26E9">
              <w:rPr>
                <w:bCs/>
                <w:noProof/>
                <w:sz w:val="20"/>
              </w:rPr>
              <w:tab/>
            </w:r>
            <w:r w:rsidRPr="005C26E9">
              <w:rPr>
                <w:bCs/>
                <w:noProof/>
                <w:sz w:val="20"/>
              </w:rPr>
              <w:tab/>
            </w:r>
            <w:r w:rsidRPr="005C26E9">
              <w:rPr>
                <w:b/>
                <w:noProof/>
                <w:sz w:val="20"/>
              </w:rPr>
              <w:t>ccm_codec_mappings_count_minus1</w:t>
            </w:r>
          </w:p>
        </w:tc>
        <w:tc>
          <w:tcPr>
            <w:tcW w:w="634" w:type="pct"/>
          </w:tcPr>
          <w:p w14:paraId="10CE2071" w14:textId="77777777" w:rsidR="00C93AC2" w:rsidRPr="005C26E9" w:rsidRDefault="00C93AC2">
            <w:pPr>
              <w:keepNext/>
              <w:spacing w:before="20" w:after="40"/>
              <w:jc w:val="center"/>
              <w:rPr>
                <w:noProof/>
                <w:sz w:val="20"/>
              </w:rPr>
            </w:pPr>
            <w:r w:rsidRPr="005C26E9">
              <w:rPr>
                <w:noProof/>
                <w:sz w:val="20"/>
              </w:rPr>
              <w:t>u(8)</w:t>
            </w:r>
          </w:p>
        </w:tc>
      </w:tr>
      <w:tr w:rsidR="00C93AC2" w:rsidRPr="005C26E9" w14:paraId="3F89CDAB" w14:textId="77777777" w:rsidTr="00ED4675">
        <w:trPr>
          <w:trHeight w:val="204"/>
          <w:jc w:val="center"/>
        </w:trPr>
        <w:tc>
          <w:tcPr>
            <w:tcW w:w="4366" w:type="pct"/>
          </w:tcPr>
          <w:p w14:paraId="1993674A" w14:textId="77777777" w:rsidR="00C93AC2" w:rsidRPr="005C26E9" w:rsidRDefault="00C93AC2">
            <w:pPr>
              <w:keepNext/>
              <w:spacing w:before="20" w:after="40"/>
              <w:rPr>
                <w:bCs/>
                <w:noProof/>
                <w:sz w:val="20"/>
              </w:rPr>
            </w:pPr>
            <w:r w:rsidRPr="005C26E9">
              <w:rPr>
                <w:bCs/>
                <w:noProof/>
                <w:sz w:val="20"/>
              </w:rPr>
              <w:tab/>
            </w:r>
            <w:r w:rsidRPr="005C26E9">
              <w:rPr>
                <w:bCs/>
                <w:noProof/>
                <w:sz w:val="20"/>
              </w:rPr>
              <w:tab/>
              <w:t>for( i=0; i &lt;= ccm_codec_mappings_count_minus1; i++ ) {</w:t>
            </w:r>
          </w:p>
        </w:tc>
        <w:tc>
          <w:tcPr>
            <w:tcW w:w="634" w:type="pct"/>
          </w:tcPr>
          <w:p w14:paraId="46EE5042" w14:textId="77777777" w:rsidR="00C93AC2" w:rsidRPr="005C26E9" w:rsidRDefault="00C93AC2">
            <w:pPr>
              <w:keepNext/>
              <w:spacing w:before="20" w:after="40"/>
              <w:jc w:val="center"/>
              <w:rPr>
                <w:noProof/>
                <w:sz w:val="20"/>
              </w:rPr>
            </w:pPr>
          </w:p>
        </w:tc>
      </w:tr>
      <w:tr w:rsidR="00C93AC2" w:rsidRPr="005C26E9" w14:paraId="2553E847" w14:textId="77777777" w:rsidTr="00ED4675">
        <w:trPr>
          <w:trHeight w:val="204"/>
          <w:jc w:val="center"/>
        </w:trPr>
        <w:tc>
          <w:tcPr>
            <w:tcW w:w="4366" w:type="pct"/>
          </w:tcPr>
          <w:p w14:paraId="24A3DCDC" w14:textId="77777777" w:rsidR="00C93AC2" w:rsidRPr="005C26E9" w:rsidRDefault="00C93AC2">
            <w:pPr>
              <w:keepNext/>
              <w:spacing w:before="20" w:after="40"/>
              <w:rPr>
                <w:bCs/>
                <w:noProof/>
                <w:sz w:val="20"/>
              </w:rPr>
            </w:pPr>
            <w:r w:rsidRPr="005C26E9">
              <w:rPr>
                <w:bCs/>
                <w:noProof/>
                <w:sz w:val="20"/>
              </w:rPr>
              <w:tab/>
            </w:r>
            <w:r w:rsidRPr="005C26E9">
              <w:rPr>
                <w:bCs/>
                <w:noProof/>
                <w:sz w:val="20"/>
              </w:rPr>
              <w:tab/>
            </w:r>
            <w:r w:rsidRPr="005C26E9">
              <w:rPr>
                <w:bCs/>
                <w:noProof/>
                <w:sz w:val="20"/>
              </w:rPr>
              <w:tab/>
            </w:r>
            <w:r w:rsidRPr="005C26E9">
              <w:rPr>
                <w:b/>
                <w:noProof/>
                <w:sz w:val="20"/>
              </w:rPr>
              <w:t>ccm_codec_id</w:t>
            </w:r>
          </w:p>
        </w:tc>
        <w:tc>
          <w:tcPr>
            <w:tcW w:w="634" w:type="pct"/>
          </w:tcPr>
          <w:p w14:paraId="3D5C9F31" w14:textId="77777777" w:rsidR="00C93AC2" w:rsidRPr="005C26E9" w:rsidRDefault="00C93AC2">
            <w:pPr>
              <w:keepNext/>
              <w:spacing w:before="20" w:after="40"/>
              <w:jc w:val="center"/>
              <w:rPr>
                <w:noProof/>
                <w:sz w:val="20"/>
              </w:rPr>
            </w:pPr>
            <w:r w:rsidRPr="005C26E9">
              <w:rPr>
                <w:noProof/>
                <w:sz w:val="20"/>
              </w:rPr>
              <w:t>u(8)</w:t>
            </w:r>
          </w:p>
        </w:tc>
      </w:tr>
      <w:tr w:rsidR="00C93AC2" w:rsidRPr="005C26E9" w14:paraId="5AED7158" w14:textId="77777777" w:rsidTr="00ED4675">
        <w:trPr>
          <w:trHeight w:val="204"/>
          <w:jc w:val="center"/>
        </w:trPr>
        <w:tc>
          <w:tcPr>
            <w:tcW w:w="4366" w:type="pct"/>
          </w:tcPr>
          <w:p w14:paraId="1F02BE97" w14:textId="77777777" w:rsidR="00C93AC2" w:rsidRPr="005C26E9" w:rsidRDefault="00C93AC2">
            <w:pPr>
              <w:keepNext/>
              <w:spacing w:before="20" w:after="40"/>
              <w:rPr>
                <w:bCs/>
                <w:noProof/>
                <w:sz w:val="20"/>
              </w:rPr>
            </w:pPr>
            <w:r w:rsidRPr="005C26E9">
              <w:rPr>
                <w:bCs/>
                <w:noProof/>
                <w:sz w:val="20"/>
              </w:rPr>
              <w:tab/>
            </w:r>
            <w:r w:rsidRPr="005C26E9">
              <w:rPr>
                <w:bCs/>
                <w:noProof/>
                <w:sz w:val="20"/>
              </w:rPr>
              <w:tab/>
            </w:r>
            <w:r w:rsidRPr="005C26E9">
              <w:rPr>
                <w:bCs/>
                <w:noProof/>
                <w:sz w:val="20"/>
              </w:rPr>
              <w:tab/>
            </w:r>
            <w:r w:rsidRPr="005C26E9">
              <w:rPr>
                <w:b/>
                <w:noProof/>
                <w:sz w:val="20"/>
              </w:rPr>
              <w:t>ccm_codec_4cc</w:t>
            </w:r>
            <w:r w:rsidRPr="005C26E9">
              <w:rPr>
                <w:bCs/>
                <w:noProof/>
                <w:sz w:val="20"/>
              </w:rPr>
              <w:t>[ </w:t>
            </w:r>
            <w:r w:rsidRPr="005C26E9">
              <w:rPr>
                <w:noProof/>
                <w:sz w:val="20"/>
              </w:rPr>
              <w:t>ccm_codec_id</w:t>
            </w:r>
            <w:r w:rsidRPr="005C26E9">
              <w:rPr>
                <w:bCs/>
                <w:noProof/>
                <w:sz w:val="20"/>
              </w:rPr>
              <w:t> ]</w:t>
            </w:r>
          </w:p>
        </w:tc>
        <w:tc>
          <w:tcPr>
            <w:tcW w:w="634" w:type="pct"/>
          </w:tcPr>
          <w:p w14:paraId="475675AE" w14:textId="77777777" w:rsidR="00C93AC2" w:rsidRPr="005C26E9" w:rsidRDefault="00C93AC2">
            <w:pPr>
              <w:keepNext/>
              <w:spacing w:before="20" w:after="40"/>
              <w:jc w:val="center"/>
              <w:rPr>
                <w:noProof/>
                <w:sz w:val="20"/>
              </w:rPr>
            </w:pPr>
            <w:r w:rsidRPr="005C26E9">
              <w:rPr>
                <w:noProof/>
                <w:sz w:val="20"/>
              </w:rPr>
              <w:t>st(v)</w:t>
            </w:r>
          </w:p>
        </w:tc>
      </w:tr>
      <w:tr w:rsidR="00C93AC2" w:rsidRPr="005C26E9" w14:paraId="7C9F52C6" w14:textId="77777777" w:rsidTr="00ED4675">
        <w:trPr>
          <w:trHeight w:val="204"/>
          <w:jc w:val="center"/>
        </w:trPr>
        <w:tc>
          <w:tcPr>
            <w:tcW w:w="4366" w:type="pct"/>
          </w:tcPr>
          <w:p w14:paraId="622234B4" w14:textId="77777777" w:rsidR="00C93AC2" w:rsidRPr="005C26E9" w:rsidRDefault="00C93AC2">
            <w:pPr>
              <w:keepNext/>
              <w:spacing w:before="20" w:after="40"/>
              <w:rPr>
                <w:bCs/>
                <w:noProof/>
                <w:sz w:val="20"/>
              </w:rPr>
            </w:pPr>
            <w:r w:rsidRPr="005C26E9">
              <w:rPr>
                <w:bCs/>
                <w:noProof/>
                <w:sz w:val="20"/>
              </w:rPr>
              <w:tab/>
            </w:r>
            <w:r w:rsidRPr="005C26E9">
              <w:rPr>
                <w:bCs/>
                <w:noProof/>
                <w:sz w:val="20"/>
              </w:rPr>
              <w:tab/>
              <w:t>}</w:t>
            </w:r>
          </w:p>
        </w:tc>
        <w:tc>
          <w:tcPr>
            <w:tcW w:w="634" w:type="pct"/>
          </w:tcPr>
          <w:p w14:paraId="554CC145" w14:textId="77777777" w:rsidR="00C93AC2" w:rsidRPr="005C26E9" w:rsidRDefault="00C93AC2">
            <w:pPr>
              <w:keepNext/>
              <w:spacing w:before="20" w:after="40"/>
              <w:jc w:val="center"/>
              <w:rPr>
                <w:noProof/>
                <w:sz w:val="20"/>
              </w:rPr>
            </w:pPr>
          </w:p>
        </w:tc>
      </w:tr>
      <w:tr w:rsidR="00C93AC2" w:rsidRPr="005C26E9" w14:paraId="26C23E2F" w14:textId="77777777" w:rsidTr="00ED4675">
        <w:trPr>
          <w:trHeight w:val="204"/>
          <w:jc w:val="center"/>
        </w:trPr>
        <w:tc>
          <w:tcPr>
            <w:tcW w:w="4366" w:type="pct"/>
          </w:tcPr>
          <w:p w14:paraId="0737668D" w14:textId="77777777" w:rsidR="00C93AC2" w:rsidRPr="005C26E9" w:rsidRDefault="00C93AC2">
            <w:pPr>
              <w:keepNext/>
              <w:spacing w:before="20" w:after="40"/>
              <w:rPr>
                <w:noProof/>
                <w:sz w:val="20"/>
              </w:rPr>
            </w:pPr>
            <w:r w:rsidRPr="005C26E9">
              <w:rPr>
                <w:noProof/>
                <w:sz w:val="20"/>
              </w:rPr>
              <w:tab/>
              <w:t>}</w:t>
            </w:r>
          </w:p>
        </w:tc>
        <w:tc>
          <w:tcPr>
            <w:tcW w:w="634" w:type="pct"/>
          </w:tcPr>
          <w:p w14:paraId="7365E2FF" w14:textId="77777777" w:rsidR="00C93AC2" w:rsidRPr="005C26E9" w:rsidRDefault="00C93AC2">
            <w:pPr>
              <w:keepNext/>
              <w:spacing w:before="20" w:after="40"/>
              <w:jc w:val="center"/>
              <w:rPr>
                <w:rFonts w:eastAsia="Batang"/>
                <w:bCs/>
                <w:noProof/>
                <w:sz w:val="20"/>
              </w:rPr>
            </w:pPr>
            <w:r w:rsidRPr="005C26E9">
              <w:rPr>
                <w:rFonts w:eastAsia="Batang"/>
                <w:bCs/>
                <w:noProof/>
                <w:sz w:val="20"/>
              </w:rPr>
              <w:tab/>
            </w:r>
          </w:p>
        </w:tc>
      </w:tr>
      <w:tr w:rsidR="00C93AC2" w:rsidRPr="005C26E9" w14:paraId="43A89918" w14:textId="77777777" w:rsidTr="00ED4675">
        <w:trPr>
          <w:trHeight w:val="204"/>
          <w:jc w:val="center"/>
        </w:trPr>
        <w:tc>
          <w:tcPr>
            <w:tcW w:w="4366" w:type="pct"/>
          </w:tcPr>
          <w:p w14:paraId="04D85A22" w14:textId="77777777" w:rsidR="00C93AC2" w:rsidRPr="005C26E9" w:rsidRDefault="00C93AC2">
            <w:pPr>
              <w:keepNext/>
              <w:spacing w:before="20" w:after="40"/>
              <w:rPr>
                <w:noProof/>
                <w:sz w:val="20"/>
              </w:rPr>
            </w:pPr>
            <w:r w:rsidRPr="005C26E9">
              <w:rPr>
                <w:noProof/>
                <w:sz w:val="20"/>
              </w:rPr>
              <w:t>}</w:t>
            </w:r>
          </w:p>
        </w:tc>
        <w:tc>
          <w:tcPr>
            <w:tcW w:w="634" w:type="pct"/>
          </w:tcPr>
          <w:p w14:paraId="7B0681A5" w14:textId="77777777" w:rsidR="00C93AC2" w:rsidRPr="005C26E9" w:rsidRDefault="00C93AC2">
            <w:pPr>
              <w:keepNext/>
              <w:spacing w:before="20" w:after="40"/>
              <w:jc w:val="center"/>
              <w:rPr>
                <w:rFonts w:eastAsia="Batang"/>
                <w:bCs/>
                <w:noProof/>
                <w:sz w:val="20"/>
              </w:rPr>
            </w:pPr>
          </w:p>
        </w:tc>
      </w:tr>
    </w:tbl>
    <w:p w14:paraId="3605F4D4" w14:textId="49955A67" w:rsidR="00AC64A0" w:rsidRPr="005C26E9" w:rsidRDefault="00887F88">
      <w:pPr>
        <w:pStyle w:val="a3"/>
        <w:numPr>
          <w:ilvl w:val="2"/>
          <w:numId w:val="19"/>
        </w:numPr>
        <w:tabs>
          <w:tab w:val="clear" w:pos="403"/>
          <w:tab w:val="clear" w:pos="720"/>
        </w:tabs>
        <w:spacing w:line="240" w:lineRule="auto"/>
        <w:rPr>
          <w:b w:val="0"/>
          <w:noProof/>
        </w:rPr>
      </w:pPr>
      <w:bookmarkStart w:id="5004" w:name="_Toc39786838"/>
      <w:r w:rsidRPr="005C26E9">
        <w:rPr>
          <w:noProof/>
        </w:rPr>
        <w:t xml:space="preserve">Volumetric </w:t>
      </w:r>
      <w:r w:rsidR="00D728FB" w:rsidRPr="005C26E9">
        <w:rPr>
          <w:noProof/>
        </w:rPr>
        <w:t xml:space="preserve">annotation </w:t>
      </w:r>
      <w:r w:rsidR="00AC64A0" w:rsidRPr="005C26E9">
        <w:rPr>
          <w:noProof/>
        </w:rPr>
        <w:t xml:space="preserve">SEI </w:t>
      </w:r>
      <w:r w:rsidRPr="005C26E9">
        <w:rPr>
          <w:noProof/>
        </w:rPr>
        <w:t>message family syntax</w:t>
      </w:r>
      <w:bookmarkEnd w:id="5004"/>
      <w:r w:rsidR="00AC64A0" w:rsidRPr="005C26E9">
        <w:rPr>
          <w:b w:val="0"/>
          <w:noProof/>
        </w:rPr>
        <w:t xml:space="preserve"> </w:t>
      </w:r>
    </w:p>
    <w:p w14:paraId="1D8E2AF4" w14:textId="59642811" w:rsidR="00887F88" w:rsidRPr="005C26E9" w:rsidRDefault="00887F88" w:rsidP="001000BF">
      <w:pPr>
        <w:pStyle w:val="a4"/>
        <w:numPr>
          <w:ilvl w:val="3"/>
          <w:numId w:val="19"/>
        </w:numPr>
        <w:ind w:left="0"/>
        <w:rPr>
          <w:noProof/>
        </w:rPr>
      </w:pPr>
      <w:bookmarkStart w:id="5005" w:name="_Toc39786839"/>
      <w:r w:rsidRPr="005C26E9">
        <w:rPr>
          <w:noProof/>
        </w:rPr>
        <w:t xml:space="preserve">Scene </w:t>
      </w:r>
      <w:r w:rsidR="00D728FB" w:rsidRPr="005C26E9">
        <w:rPr>
          <w:noProof/>
        </w:rPr>
        <w:t xml:space="preserve">object information </w:t>
      </w:r>
      <w:r w:rsidRPr="005C26E9">
        <w:rPr>
          <w:noProof/>
        </w:rPr>
        <w:t>SEI message syntax</w:t>
      </w:r>
      <w:bookmarkEnd w:id="5005"/>
      <w:r w:rsidRPr="005C26E9">
        <w:rPr>
          <w:noProof/>
        </w:rPr>
        <w:t xml:space="preserve"> </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28"/>
        <w:gridCol w:w="1152"/>
      </w:tblGrid>
      <w:tr w:rsidR="00E17286" w:rsidRPr="005C26E9" w14:paraId="5098B158" w14:textId="77777777" w:rsidTr="00E17286">
        <w:trPr>
          <w:cantSplit/>
          <w:jc w:val="center"/>
        </w:trPr>
        <w:tc>
          <w:tcPr>
            <w:tcW w:w="4423" w:type="pct"/>
          </w:tcPr>
          <w:p w14:paraId="7212A67C" w14:textId="77777777" w:rsidR="00E17286" w:rsidRPr="005C26E9" w:rsidRDefault="00E17286" w:rsidP="001000BF">
            <w:pPr>
              <w:spacing w:before="20" w:after="40" w:line="240" w:lineRule="auto"/>
              <w:rPr>
                <w:b/>
                <w:bCs/>
                <w:noProof/>
                <w:sz w:val="20"/>
              </w:rPr>
            </w:pPr>
            <w:r w:rsidRPr="005C26E9">
              <w:rPr>
                <w:noProof/>
                <w:sz w:val="20"/>
              </w:rPr>
              <w:t>scene_object_information</w:t>
            </w:r>
            <w:r w:rsidRPr="005C26E9">
              <w:rPr>
                <w:rFonts w:eastAsia="Malgun Gothic"/>
                <w:noProof/>
                <w:sz w:val="20"/>
              </w:rPr>
              <w:t>( payloadSize</w:t>
            </w:r>
            <w:r w:rsidRPr="005C26E9">
              <w:rPr>
                <w:noProof/>
                <w:sz w:val="20"/>
              </w:rPr>
              <w:t> </w:t>
            </w:r>
            <w:r w:rsidRPr="005C26E9">
              <w:rPr>
                <w:rFonts w:eastAsia="Malgun Gothic"/>
                <w:noProof/>
                <w:sz w:val="20"/>
              </w:rPr>
              <w:t>) {</w:t>
            </w:r>
          </w:p>
        </w:tc>
        <w:tc>
          <w:tcPr>
            <w:tcW w:w="577" w:type="pct"/>
          </w:tcPr>
          <w:p w14:paraId="5089C6B3" w14:textId="77777777" w:rsidR="00E17286" w:rsidRPr="005C26E9" w:rsidRDefault="00E17286" w:rsidP="001000BF">
            <w:pPr>
              <w:spacing w:before="20" w:after="40" w:line="240" w:lineRule="auto"/>
              <w:jc w:val="center"/>
              <w:rPr>
                <w:rFonts w:eastAsia="Malgun Gothic"/>
                <w:noProof/>
                <w:sz w:val="20"/>
              </w:rPr>
            </w:pPr>
          </w:p>
        </w:tc>
      </w:tr>
      <w:tr w:rsidR="00B206B5" w:rsidRPr="005C26E9" w14:paraId="0C8DAEC5" w14:textId="77777777" w:rsidTr="00E17286">
        <w:trPr>
          <w:cantSplit/>
          <w:jc w:val="center"/>
        </w:trPr>
        <w:tc>
          <w:tcPr>
            <w:tcW w:w="4423" w:type="pct"/>
          </w:tcPr>
          <w:p w14:paraId="0CD86187" w14:textId="77777777" w:rsidR="00B206B5" w:rsidRPr="005C26E9" w:rsidRDefault="00B206B5" w:rsidP="001000BF">
            <w:pPr>
              <w:spacing w:before="20" w:after="40" w:line="240" w:lineRule="auto"/>
              <w:rPr>
                <w:rFonts w:eastAsia="Malgun Gothic"/>
                <w:b/>
                <w:bCs/>
                <w:noProof/>
                <w:sz w:val="20"/>
              </w:rPr>
            </w:pPr>
            <w:r w:rsidRPr="005C26E9">
              <w:rPr>
                <w:rFonts w:eastAsia="Malgun Gothic"/>
                <w:noProof/>
                <w:sz w:val="20"/>
              </w:rPr>
              <w:tab/>
            </w:r>
            <w:r w:rsidRPr="005C26E9">
              <w:rPr>
                <w:rFonts w:eastAsia="Malgun Gothic"/>
                <w:b/>
                <w:bCs/>
                <w:noProof/>
                <w:sz w:val="20"/>
              </w:rPr>
              <w:t>soi_persistence_flag</w:t>
            </w:r>
          </w:p>
        </w:tc>
        <w:tc>
          <w:tcPr>
            <w:tcW w:w="577" w:type="pct"/>
          </w:tcPr>
          <w:p w14:paraId="64222260" w14:textId="77777777" w:rsidR="00B206B5" w:rsidRPr="005C26E9" w:rsidRDefault="00DF63DE" w:rsidP="001000BF">
            <w:pPr>
              <w:spacing w:before="20" w:after="40" w:line="240" w:lineRule="auto"/>
              <w:jc w:val="center"/>
              <w:rPr>
                <w:rFonts w:eastAsia="Malgun Gothic"/>
                <w:noProof/>
                <w:sz w:val="20"/>
              </w:rPr>
            </w:pPr>
            <w:r w:rsidRPr="005C26E9">
              <w:rPr>
                <w:rFonts w:eastAsia="Malgun Gothic"/>
                <w:noProof/>
                <w:sz w:val="20"/>
              </w:rPr>
              <w:t>u(1)</w:t>
            </w:r>
          </w:p>
        </w:tc>
      </w:tr>
      <w:tr w:rsidR="00E17286" w:rsidRPr="005C26E9" w14:paraId="2235B644" w14:textId="77777777" w:rsidTr="00E17286">
        <w:trPr>
          <w:cantSplit/>
          <w:jc w:val="center"/>
        </w:trPr>
        <w:tc>
          <w:tcPr>
            <w:tcW w:w="4423" w:type="pct"/>
          </w:tcPr>
          <w:p w14:paraId="327672A4" w14:textId="7261F788" w:rsidR="00E17286" w:rsidRPr="005C26E9" w:rsidRDefault="00E17286" w:rsidP="001000BF">
            <w:pPr>
              <w:spacing w:before="20" w:after="40" w:line="240" w:lineRule="auto"/>
              <w:rPr>
                <w:b/>
                <w:noProof/>
                <w:sz w:val="20"/>
              </w:rPr>
            </w:pPr>
            <w:r w:rsidRPr="005C26E9">
              <w:rPr>
                <w:rFonts w:eastAsia="Malgun Gothic"/>
                <w:noProof/>
                <w:sz w:val="20"/>
              </w:rPr>
              <w:tab/>
            </w:r>
            <w:r w:rsidRPr="005C26E9">
              <w:rPr>
                <w:rFonts w:eastAsia="Malgun Gothic"/>
                <w:b/>
                <w:bCs/>
                <w:noProof/>
                <w:sz w:val="20"/>
              </w:rPr>
              <w:t>soi_</w:t>
            </w:r>
            <w:r w:rsidR="00DF63DE" w:rsidRPr="005C26E9">
              <w:rPr>
                <w:rFonts w:eastAsia="Malgun Gothic"/>
                <w:b/>
                <w:bCs/>
                <w:noProof/>
                <w:sz w:val="20"/>
              </w:rPr>
              <w:t>reset</w:t>
            </w:r>
            <w:r w:rsidRPr="005C26E9">
              <w:rPr>
                <w:rFonts w:eastAsia="Malgun Gothic"/>
                <w:b/>
                <w:bCs/>
                <w:noProof/>
                <w:sz w:val="20"/>
              </w:rPr>
              <w:t>_flag</w:t>
            </w:r>
          </w:p>
        </w:tc>
        <w:tc>
          <w:tcPr>
            <w:tcW w:w="577" w:type="pct"/>
          </w:tcPr>
          <w:p w14:paraId="0518C477" w14:textId="77777777" w:rsidR="00E17286" w:rsidRPr="005C26E9" w:rsidRDefault="00E17286" w:rsidP="001000BF">
            <w:pPr>
              <w:spacing w:before="20" w:after="40" w:line="240" w:lineRule="auto"/>
              <w:jc w:val="center"/>
              <w:rPr>
                <w:bCs/>
                <w:noProof/>
                <w:sz w:val="20"/>
              </w:rPr>
            </w:pPr>
            <w:r w:rsidRPr="005C26E9">
              <w:rPr>
                <w:rFonts w:eastAsia="Malgun Gothic"/>
                <w:noProof/>
                <w:sz w:val="20"/>
              </w:rPr>
              <w:t>u(1)</w:t>
            </w:r>
          </w:p>
        </w:tc>
      </w:tr>
      <w:tr w:rsidR="00E17286" w:rsidRPr="005C26E9" w14:paraId="663361B2" w14:textId="77777777" w:rsidTr="00E17286">
        <w:trPr>
          <w:cantSplit/>
          <w:jc w:val="center"/>
        </w:trPr>
        <w:tc>
          <w:tcPr>
            <w:tcW w:w="4423" w:type="pct"/>
          </w:tcPr>
          <w:p w14:paraId="019E088D" w14:textId="77777777" w:rsidR="00E17286" w:rsidRPr="005C26E9" w:rsidRDefault="00E17286" w:rsidP="001000BF">
            <w:pPr>
              <w:spacing w:before="20" w:after="40" w:line="240" w:lineRule="auto"/>
              <w:rPr>
                <w:b/>
                <w:bCs/>
                <w:noProof/>
                <w:sz w:val="20"/>
              </w:rPr>
            </w:pPr>
            <w:r w:rsidRPr="005C26E9">
              <w:rPr>
                <w:b/>
                <w:bCs/>
                <w:noProof/>
                <w:sz w:val="20"/>
              </w:rPr>
              <w:tab/>
              <w:t>soi_num_object_updates</w:t>
            </w:r>
          </w:p>
        </w:tc>
        <w:tc>
          <w:tcPr>
            <w:tcW w:w="577" w:type="pct"/>
          </w:tcPr>
          <w:p w14:paraId="26BAC564" w14:textId="77777777" w:rsidR="00E17286" w:rsidRPr="005C26E9" w:rsidRDefault="00E17286" w:rsidP="001000BF">
            <w:pPr>
              <w:spacing w:before="20" w:after="40" w:line="240" w:lineRule="auto"/>
              <w:jc w:val="center"/>
              <w:rPr>
                <w:rFonts w:eastAsia="Malgun Gothic"/>
                <w:noProof/>
                <w:sz w:val="20"/>
              </w:rPr>
            </w:pPr>
            <w:r w:rsidRPr="005C26E9">
              <w:rPr>
                <w:noProof/>
                <w:sz w:val="20"/>
              </w:rPr>
              <w:t>ue(v)</w:t>
            </w:r>
          </w:p>
        </w:tc>
      </w:tr>
      <w:tr w:rsidR="00E17286" w:rsidRPr="005C26E9" w14:paraId="38AFE6CA" w14:textId="77777777" w:rsidTr="00E17286">
        <w:trPr>
          <w:cantSplit/>
          <w:jc w:val="center"/>
        </w:trPr>
        <w:tc>
          <w:tcPr>
            <w:tcW w:w="4423" w:type="pct"/>
          </w:tcPr>
          <w:p w14:paraId="5C37E33C" w14:textId="77777777" w:rsidR="00E17286" w:rsidRPr="005C26E9" w:rsidRDefault="00E17286" w:rsidP="001000BF">
            <w:pPr>
              <w:spacing w:before="20" w:after="40" w:line="240" w:lineRule="auto"/>
              <w:rPr>
                <w:noProof/>
                <w:sz w:val="20"/>
              </w:rPr>
            </w:pPr>
            <w:r w:rsidRPr="005C26E9">
              <w:rPr>
                <w:noProof/>
                <w:sz w:val="20"/>
              </w:rPr>
              <w:tab/>
              <w:t>if ( soi_num_object_updates &gt; 0 ) {</w:t>
            </w:r>
          </w:p>
        </w:tc>
        <w:tc>
          <w:tcPr>
            <w:tcW w:w="577" w:type="pct"/>
          </w:tcPr>
          <w:p w14:paraId="671556CD"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1BB8C9FF" w14:textId="77777777" w:rsidTr="00E17286">
        <w:trPr>
          <w:cantSplit/>
          <w:jc w:val="center"/>
        </w:trPr>
        <w:tc>
          <w:tcPr>
            <w:tcW w:w="4423" w:type="pct"/>
          </w:tcPr>
          <w:p w14:paraId="4F35B7F0"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t>soi_simple_objects_flag</w:t>
            </w:r>
          </w:p>
        </w:tc>
        <w:tc>
          <w:tcPr>
            <w:tcW w:w="577" w:type="pct"/>
          </w:tcPr>
          <w:p w14:paraId="5ADE42E2" w14:textId="77777777" w:rsidR="00E17286" w:rsidRPr="005C26E9" w:rsidRDefault="00E17286" w:rsidP="001000BF">
            <w:pPr>
              <w:spacing w:before="20" w:after="40" w:line="240" w:lineRule="auto"/>
              <w:jc w:val="center"/>
              <w:rPr>
                <w:rFonts w:eastAsia="Malgun Gothic"/>
                <w:noProof/>
                <w:sz w:val="20"/>
              </w:rPr>
            </w:pPr>
            <w:r w:rsidRPr="005C26E9">
              <w:rPr>
                <w:noProof/>
                <w:sz w:val="20"/>
              </w:rPr>
              <w:t>u(1)</w:t>
            </w:r>
          </w:p>
        </w:tc>
      </w:tr>
      <w:tr w:rsidR="00E17286" w:rsidRPr="005C26E9" w14:paraId="44208E65" w14:textId="77777777" w:rsidTr="00E17286">
        <w:trPr>
          <w:cantSplit/>
          <w:jc w:val="center"/>
        </w:trPr>
        <w:tc>
          <w:tcPr>
            <w:tcW w:w="4423" w:type="pct"/>
          </w:tcPr>
          <w:p w14:paraId="1B29F2B6" w14:textId="77777777" w:rsidR="00E17286" w:rsidRPr="005C26E9" w:rsidRDefault="00E17286" w:rsidP="001000BF">
            <w:pPr>
              <w:spacing w:before="20" w:after="40" w:line="240" w:lineRule="auto"/>
              <w:rPr>
                <w:noProof/>
                <w:sz w:val="20"/>
              </w:rPr>
            </w:pPr>
            <w:r w:rsidRPr="005C26E9">
              <w:rPr>
                <w:noProof/>
                <w:sz w:val="20"/>
              </w:rPr>
              <w:tab/>
            </w:r>
            <w:r w:rsidRPr="005C26E9">
              <w:rPr>
                <w:noProof/>
                <w:sz w:val="20"/>
              </w:rPr>
              <w:tab/>
              <w:t>if ( soi_simple_objects_flag == 0) {</w:t>
            </w:r>
          </w:p>
        </w:tc>
        <w:tc>
          <w:tcPr>
            <w:tcW w:w="577" w:type="pct"/>
          </w:tcPr>
          <w:p w14:paraId="3350F700" w14:textId="77777777" w:rsidR="00E17286" w:rsidRPr="005C26E9" w:rsidRDefault="00E17286" w:rsidP="001000BF">
            <w:pPr>
              <w:spacing w:before="20" w:after="40" w:line="240" w:lineRule="auto"/>
              <w:jc w:val="center"/>
              <w:rPr>
                <w:noProof/>
                <w:sz w:val="20"/>
              </w:rPr>
            </w:pPr>
          </w:p>
        </w:tc>
      </w:tr>
      <w:tr w:rsidR="00E17286" w:rsidRPr="005C26E9" w14:paraId="44AA2A5D" w14:textId="77777777" w:rsidTr="00E17286">
        <w:trPr>
          <w:cantSplit/>
          <w:jc w:val="center"/>
        </w:trPr>
        <w:tc>
          <w:tcPr>
            <w:tcW w:w="4423" w:type="pct"/>
          </w:tcPr>
          <w:p w14:paraId="300398E7" w14:textId="77777777" w:rsidR="00E17286" w:rsidRPr="005C26E9" w:rsidRDefault="00E17286" w:rsidP="001000BF">
            <w:pPr>
              <w:spacing w:before="20" w:after="40" w:line="240" w:lineRule="auto"/>
              <w:rPr>
                <w:rFonts w:eastAsia="Malgun Gothic"/>
                <w:b/>
                <w:noProof/>
                <w:sz w:val="20"/>
              </w:rPr>
            </w:pPr>
            <w:r w:rsidRPr="005C26E9">
              <w:rPr>
                <w:b/>
                <w:bCs/>
                <w:noProof/>
                <w:sz w:val="20"/>
              </w:rPr>
              <w:tab/>
            </w:r>
            <w:r w:rsidRPr="005C26E9">
              <w:rPr>
                <w:b/>
                <w:noProof/>
                <w:sz w:val="20"/>
              </w:rPr>
              <w:tab/>
            </w:r>
            <w:r w:rsidRPr="005C26E9">
              <w:rPr>
                <w:b/>
                <w:noProof/>
                <w:sz w:val="20"/>
              </w:rPr>
              <w:tab/>
              <w:t>soi_object_label_present_flag</w:t>
            </w:r>
          </w:p>
        </w:tc>
        <w:tc>
          <w:tcPr>
            <w:tcW w:w="577" w:type="pct"/>
          </w:tcPr>
          <w:p w14:paraId="150D9217" w14:textId="77777777" w:rsidR="00E17286" w:rsidRPr="005C26E9" w:rsidRDefault="00E17286" w:rsidP="001000BF">
            <w:pPr>
              <w:spacing w:before="20" w:after="40" w:line="240" w:lineRule="auto"/>
              <w:jc w:val="center"/>
              <w:rPr>
                <w:rFonts w:eastAsia="Malgun Gothic"/>
                <w:bCs/>
                <w:noProof/>
                <w:sz w:val="20"/>
              </w:rPr>
            </w:pPr>
            <w:r w:rsidRPr="005C26E9">
              <w:rPr>
                <w:bCs/>
                <w:noProof/>
                <w:sz w:val="20"/>
              </w:rPr>
              <w:t>u(1)</w:t>
            </w:r>
          </w:p>
        </w:tc>
      </w:tr>
      <w:tr w:rsidR="00E17286" w:rsidRPr="005C26E9" w14:paraId="1AAAB3F6" w14:textId="77777777" w:rsidTr="00E17286">
        <w:trPr>
          <w:cantSplit/>
          <w:jc w:val="center"/>
        </w:trPr>
        <w:tc>
          <w:tcPr>
            <w:tcW w:w="4423" w:type="pct"/>
          </w:tcPr>
          <w:p w14:paraId="4F27F97E" w14:textId="77777777" w:rsidR="00E17286" w:rsidRPr="005C26E9" w:rsidRDefault="00E17286" w:rsidP="001000BF">
            <w:pPr>
              <w:spacing w:before="20" w:after="40" w:line="240" w:lineRule="auto"/>
              <w:rPr>
                <w:b/>
                <w:bCs/>
                <w:noProof/>
                <w:sz w:val="20"/>
              </w:rPr>
            </w:pPr>
            <w:r w:rsidRPr="005C26E9">
              <w:rPr>
                <w:b/>
                <w:bCs/>
                <w:noProof/>
                <w:sz w:val="20"/>
              </w:rPr>
              <w:lastRenderedPageBreak/>
              <w:tab/>
            </w:r>
            <w:r w:rsidRPr="005C26E9">
              <w:rPr>
                <w:b/>
                <w:noProof/>
                <w:sz w:val="20"/>
              </w:rPr>
              <w:tab/>
            </w:r>
            <w:r w:rsidRPr="005C26E9">
              <w:rPr>
                <w:b/>
                <w:noProof/>
                <w:sz w:val="20"/>
              </w:rPr>
              <w:tab/>
              <w:t>so</w:t>
            </w:r>
            <w:r w:rsidRPr="005C26E9">
              <w:rPr>
                <w:b/>
                <w:bCs/>
                <w:noProof/>
                <w:sz w:val="20"/>
              </w:rPr>
              <w:t>i_priority_present_flag</w:t>
            </w:r>
          </w:p>
        </w:tc>
        <w:tc>
          <w:tcPr>
            <w:tcW w:w="577" w:type="pct"/>
          </w:tcPr>
          <w:p w14:paraId="4B9B2A18" w14:textId="77777777" w:rsidR="00E17286" w:rsidRPr="005C26E9" w:rsidRDefault="00E17286" w:rsidP="001000BF">
            <w:pPr>
              <w:spacing w:before="20" w:after="40" w:line="240" w:lineRule="auto"/>
              <w:jc w:val="center"/>
              <w:rPr>
                <w:bCs/>
                <w:noProof/>
                <w:sz w:val="20"/>
              </w:rPr>
            </w:pPr>
            <w:r w:rsidRPr="005C26E9">
              <w:rPr>
                <w:bCs/>
                <w:noProof/>
                <w:sz w:val="20"/>
              </w:rPr>
              <w:t>u(1)</w:t>
            </w:r>
          </w:p>
        </w:tc>
      </w:tr>
      <w:tr w:rsidR="00E17286" w:rsidRPr="005C26E9" w14:paraId="240CF8C6" w14:textId="77777777" w:rsidTr="00E17286">
        <w:trPr>
          <w:cantSplit/>
          <w:jc w:val="center"/>
        </w:trPr>
        <w:tc>
          <w:tcPr>
            <w:tcW w:w="4423" w:type="pct"/>
          </w:tcPr>
          <w:p w14:paraId="21C6A4A8"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noProof/>
                <w:sz w:val="20"/>
              </w:rPr>
              <w:tab/>
            </w:r>
            <w:r w:rsidRPr="005C26E9">
              <w:rPr>
                <w:b/>
                <w:noProof/>
                <w:sz w:val="20"/>
              </w:rPr>
              <w:tab/>
              <w:t>soi_object_hidden_present_flag</w:t>
            </w:r>
          </w:p>
        </w:tc>
        <w:tc>
          <w:tcPr>
            <w:tcW w:w="577" w:type="pct"/>
          </w:tcPr>
          <w:p w14:paraId="5CA79506" w14:textId="77777777" w:rsidR="00E17286" w:rsidRPr="005C26E9" w:rsidRDefault="00E17286" w:rsidP="001000BF">
            <w:pPr>
              <w:spacing w:before="20" w:after="40" w:line="240" w:lineRule="auto"/>
              <w:jc w:val="center"/>
              <w:rPr>
                <w:bCs/>
                <w:noProof/>
                <w:sz w:val="20"/>
              </w:rPr>
            </w:pPr>
            <w:r w:rsidRPr="005C26E9">
              <w:rPr>
                <w:bCs/>
                <w:noProof/>
                <w:sz w:val="20"/>
              </w:rPr>
              <w:t>u(1)</w:t>
            </w:r>
          </w:p>
        </w:tc>
      </w:tr>
      <w:tr w:rsidR="00E17286" w:rsidRPr="005C26E9" w14:paraId="62D7D8F9" w14:textId="77777777" w:rsidTr="00E17286">
        <w:trPr>
          <w:cantSplit/>
          <w:jc w:val="center"/>
        </w:trPr>
        <w:tc>
          <w:tcPr>
            <w:tcW w:w="4423" w:type="pct"/>
          </w:tcPr>
          <w:p w14:paraId="20B0857F"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noProof/>
                <w:sz w:val="20"/>
              </w:rPr>
              <w:tab/>
            </w:r>
            <w:r w:rsidRPr="005C26E9">
              <w:rPr>
                <w:b/>
                <w:noProof/>
                <w:sz w:val="20"/>
              </w:rPr>
              <w:tab/>
              <w:t>soi_object_dependency_present_flag</w:t>
            </w:r>
          </w:p>
        </w:tc>
        <w:tc>
          <w:tcPr>
            <w:tcW w:w="577" w:type="pct"/>
          </w:tcPr>
          <w:p w14:paraId="2EFE0A24" w14:textId="77777777" w:rsidR="00E17286" w:rsidRPr="005C26E9" w:rsidRDefault="00E17286" w:rsidP="001000BF">
            <w:pPr>
              <w:spacing w:before="20" w:after="40" w:line="240" w:lineRule="auto"/>
              <w:jc w:val="center"/>
              <w:rPr>
                <w:bCs/>
                <w:noProof/>
                <w:sz w:val="20"/>
              </w:rPr>
            </w:pPr>
            <w:r w:rsidRPr="005C26E9">
              <w:rPr>
                <w:bCs/>
                <w:noProof/>
                <w:sz w:val="20"/>
              </w:rPr>
              <w:t>u(1)</w:t>
            </w:r>
          </w:p>
        </w:tc>
      </w:tr>
      <w:tr w:rsidR="00E17286" w:rsidRPr="005C26E9" w14:paraId="743402B2" w14:textId="77777777" w:rsidTr="00E17286">
        <w:trPr>
          <w:cantSplit/>
          <w:jc w:val="center"/>
        </w:trPr>
        <w:tc>
          <w:tcPr>
            <w:tcW w:w="4423" w:type="pct"/>
          </w:tcPr>
          <w:p w14:paraId="0DABB6C1"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noProof/>
                <w:sz w:val="20"/>
              </w:rPr>
              <w:tab/>
            </w:r>
            <w:r w:rsidRPr="005C26E9">
              <w:rPr>
                <w:b/>
                <w:noProof/>
                <w:sz w:val="20"/>
              </w:rPr>
              <w:tab/>
              <w:t>soi_visibility_cones_present_flag</w:t>
            </w:r>
          </w:p>
        </w:tc>
        <w:tc>
          <w:tcPr>
            <w:tcW w:w="577" w:type="pct"/>
          </w:tcPr>
          <w:p w14:paraId="0F8ECBFB" w14:textId="77777777" w:rsidR="00E17286" w:rsidRPr="005C26E9" w:rsidRDefault="00E17286" w:rsidP="001000BF">
            <w:pPr>
              <w:spacing w:before="20" w:after="40" w:line="240" w:lineRule="auto"/>
              <w:jc w:val="center"/>
              <w:rPr>
                <w:bCs/>
                <w:noProof/>
                <w:sz w:val="20"/>
              </w:rPr>
            </w:pPr>
            <w:r w:rsidRPr="005C26E9">
              <w:rPr>
                <w:bCs/>
                <w:noProof/>
                <w:sz w:val="20"/>
              </w:rPr>
              <w:t>u(1)</w:t>
            </w:r>
          </w:p>
        </w:tc>
      </w:tr>
      <w:tr w:rsidR="00E17286" w:rsidRPr="005C26E9" w14:paraId="61293EB1" w14:textId="77777777" w:rsidTr="00E17286">
        <w:trPr>
          <w:cantSplit/>
          <w:jc w:val="center"/>
        </w:trPr>
        <w:tc>
          <w:tcPr>
            <w:tcW w:w="4423" w:type="pct"/>
          </w:tcPr>
          <w:p w14:paraId="0A584E71" w14:textId="77777777" w:rsidR="00E17286" w:rsidRPr="005C26E9" w:rsidRDefault="00E17286" w:rsidP="001000BF">
            <w:pPr>
              <w:spacing w:before="20" w:after="40" w:line="240" w:lineRule="auto"/>
              <w:rPr>
                <w:noProof/>
                <w:sz w:val="20"/>
              </w:rPr>
            </w:pPr>
            <w:r w:rsidRPr="005C26E9">
              <w:rPr>
                <w:b/>
                <w:bCs/>
                <w:noProof/>
                <w:sz w:val="20"/>
              </w:rPr>
              <w:tab/>
            </w:r>
            <w:r w:rsidRPr="005C26E9">
              <w:rPr>
                <w:b/>
                <w:bCs/>
                <w:noProof/>
                <w:sz w:val="20"/>
              </w:rPr>
              <w:tab/>
            </w:r>
            <w:r w:rsidRPr="005C26E9">
              <w:rPr>
                <w:b/>
                <w:bCs/>
                <w:noProof/>
                <w:sz w:val="20"/>
              </w:rPr>
              <w:tab/>
              <w:t>soi_3d_</w:t>
            </w:r>
            <w:r w:rsidRPr="005C26E9">
              <w:rPr>
                <w:b/>
                <w:noProof/>
                <w:sz w:val="20"/>
              </w:rPr>
              <w:t>bounding_box_present_flag</w:t>
            </w:r>
          </w:p>
        </w:tc>
        <w:tc>
          <w:tcPr>
            <w:tcW w:w="577" w:type="pct"/>
          </w:tcPr>
          <w:p w14:paraId="78C60E8D" w14:textId="77777777" w:rsidR="00E17286" w:rsidRPr="005C26E9" w:rsidRDefault="00E17286" w:rsidP="001000BF">
            <w:pPr>
              <w:spacing w:before="20" w:after="40" w:line="240" w:lineRule="auto"/>
              <w:jc w:val="center"/>
              <w:rPr>
                <w:noProof/>
                <w:sz w:val="20"/>
              </w:rPr>
            </w:pPr>
            <w:r w:rsidRPr="005C26E9">
              <w:rPr>
                <w:noProof/>
                <w:sz w:val="20"/>
              </w:rPr>
              <w:t>u(1)</w:t>
            </w:r>
          </w:p>
        </w:tc>
      </w:tr>
      <w:tr w:rsidR="00E17286" w:rsidRPr="005C26E9" w14:paraId="7A09DC65" w14:textId="77777777" w:rsidTr="00E17286">
        <w:trPr>
          <w:cantSplit/>
          <w:jc w:val="center"/>
        </w:trPr>
        <w:tc>
          <w:tcPr>
            <w:tcW w:w="4423" w:type="pct"/>
          </w:tcPr>
          <w:p w14:paraId="0656F5BB" w14:textId="77777777" w:rsidR="00E17286" w:rsidRPr="005C26E9" w:rsidRDefault="00E17286" w:rsidP="001000BF">
            <w:pPr>
              <w:spacing w:before="20" w:after="40" w:line="240" w:lineRule="auto"/>
              <w:rPr>
                <w:noProof/>
                <w:sz w:val="20"/>
              </w:rPr>
            </w:pPr>
            <w:r w:rsidRPr="005C26E9">
              <w:rPr>
                <w:noProof/>
                <w:sz w:val="20"/>
              </w:rPr>
              <w:tab/>
            </w:r>
            <w:r w:rsidRPr="005C26E9">
              <w:rPr>
                <w:noProof/>
                <w:sz w:val="20"/>
              </w:rPr>
              <w:tab/>
            </w:r>
            <w:r w:rsidRPr="005C26E9">
              <w:rPr>
                <w:noProof/>
                <w:sz w:val="20"/>
              </w:rPr>
              <w:tab/>
            </w:r>
            <w:r w:rsidRPr="005C26E9">
              <w:rPr>
                <w:b/>
                <w:bCs/>
                <w:noProof/>
                <w:sz w:val="20"/>
              </w:rPr>
              <w:t>so</w:t>
            </w:r>
            <w:r w:rsidRPr="005C26E9">
              <w:rPr>
                <w:b/>
                <w:noProof/>
                <w:sz w:val="20"/>
              </w:rPr>
              <w:t>i_collision_shape_present_flag</w:t>
            </w:r>
          </w:p>
        </w:tc>
        <w:tc>
          <w:tcPr>
            <w:tcW w:w="577" w:type="pct"/>
          </w:tcPr>
          <w:p w14:paraId="511DA9D9" w14:textId="77777777" w:rsidR="00E17286" w:rsidRPr="005C26E9" w:rsidRDefault="00E17286" w:rsidP="001000BF">
            <w:pPr>
              <w:spacing w:before="20" w:after="40" w:line="240" w:lineRule="auto"/>
              <w:jc w:val="center"/>
              <w:rPr>
                <w:noProof/>
                <w:sz w:val="20"/>
              </w:rPr>
            </w:pPr>
            <w:r w:rsidRPr="005C26E9">
              <w:rPr>
                <w:noProof/>
                <w:sz w:val="20"/>
              </w:rPr>
              <w:t>u(1)</w:t>
            </w:r>
          </w:p>
        </w:tc>
      </w:tr>
      <w:tr w:rsidR="00E17286" w:rsidRPr="005C26E9" w14:paraId="705FD0DF" w14:textId="77777777" w:rsidTr="00E17286">
        <w:trPr>
          <w:cantSplit/>
          <w:jc w:val="center"/>
        </w:trPr>
        <w:tc>
          <w:tcPr>
            <w:tcW w:w="4423" w:type="pct"/>
          </w:tcPr>
          <w:p w14:paraId="6759047A" w14:textId="77777777" w:rsidR="00E17286" w:rsidRPr="005C26E9" w:rsidRDefault="00E17286" w:rsidP="001000BF">
            <w:pPr>
              <w:spacing w:before="20" w:after="40" w:line="240" w:lineRule="auto"/>
              <w:rPr>
                <w:noProof/>
                <w:sz w:val="20"/>
              </w:rPr>
            </w:pPr>
            <w:r w:rsidRPr="005C26E9">
              <w:rPr>
                <w:noProof/>
                <w:sz w:val="20"/>
              </w:rPr>
              <w:tab/>
            </w:r>
            <w:r w:rsidRPr="005C26E9">
              <w:rPr>
                <w:noProof/>
                <w:sz w:val="20"/>
              </w:rPr>
              <w:tab/>
            </w:r>
            <w:r w:rsidRPr="005C26E9">
              <w:rPr>
                <w:noProof/>
                <w:sz w:val="20"/>
              </w:rPr>
              <w:tab/>
            </w:r>
            <w:r w:rsidRPr="005C26E9">
              <w:rPr>
                <w:b/>
                <w:bCs/>
                <w:noProof/>
                <w:sz w:val="20"/>
              </w:rPr>
              <w:t>so</w:t>
            </w:r>
            <w:r w:rsidRPr="005C26E9">
              <w:rPr>
                <w:b/>
                <w:noProof/>
                <w:sz w:val="20"/>
              </w:rPr>
              <w:t>i_point_style_present_flag</w:t>
            </w:r>
          </w:p>
        </w:tc>
        <w:tc>
          <w:tcPr>
            <w:tcW w:w="577" w:type="pct"/>
          </w:tcPr>
          <w:p w14:paraId="5D0DAAD7" w14:textId="77777777" w:rsidR="00E17286" w:rsidRPr="005C26E9" w:rsidRDefault="00E17286" w:rsidP="001000BF">
            <w:pPr>
              <w:spacing w:before="20" w:after="40" w:line="240" w:lineRule="auto"/>
              <w:jc w:val="center"/>
              <w:rPr>
                <w:noProof/>
                <w:sz w:val="20"/>
              </w:rPr>
            </w:pPr>
            <w:r w:rsidRPr="005C26E9">
              <w:rPr>
                <w:noProof/>
                <w:sz w:val="20"/>
              </w:rPr>
              <w:t>u(1)</w:t>
            </w:r>
          </w:p>
        </w:tc>
      </w:tr>
      <w:tr w:rsidR="00E17286" w:rsidRPr="005C26E9" w14:paraId="66E176E2" w14:textId="77777777" w:rsidTr="00E17286">
        <w:trPr>
          <w:cantSplit/>
          <w:jc w:val="center"/>
        </w:trPr>
        <w:tc>
          <w:tcPr>
            <w:tcW w:w="4423" w:type="pct"/>
          </w:tcPr>
          <w:p w14:paraId="26DCE1E4" w14:textId="77777777" w:rsidR="00E17286" w:rsidRPr="005C26E9" w:rsidRDefault="00E17286" w:rsidP="001000BF">
            <w:pPr>
              <w:spacing w:before="20" w:after="40" w:line="240" w:lineRule="auto"/>
              <w:rPr>
                <w:noProof/>
                <w:sz w:val="20"/>
              </w:rPr>
            </w:pPr>
            <w:r w:rsidRPr="005C26E9">
              <w:rPr>
                <w:noProof/>
                <w:sz w:val="20"/>
              </w:rPr>
              <w:tab/>
            </w:r>
            <w:r w:rsidRPr="005C26E9">
              <w:rPr>
                <w:noProof/>
                <w:sz w:val="20"/>
              </w:rPr>
              <w:tab/>
            </w:r>
            <w:r w:rsidRPr="005C26E9">
              <w:rPr>
                <w:noProof/>
                <w:sz w:val="20"/>
              </w:rPr>
              <w:tab/>
            </w:r>
            <w:r w:rsidRPr="005C26E9">
              <w:rPr>
                <w:b/>
                <w:bCs/>
                <w:noProof/>
                <w:sz w:val="20"/>
              </w:rPr>
              <w:t>so</w:t>
            </w:r>
            <w:r w:rsidRPr="005C26E9">
              <w:rPr>
                <w:b/>
                <w:noProof/>
                <w:sz w:val="20"/>
              </w:rPr>
              <w:t>i_material_id_present_flag</w:t>
            </w:r>
          </w:p>
        </w:tc>
        <w:tc>
          <w:tcPr>
            <w:tcW w:w="577" w:type="pct"/>
          </w:tcPr>
          <w:p w14:paraId="02D2AA72" w14:textId="77777777" w:rsidR="00E17286" w:rsidRPr="005C26E9" w:rsidRDefault="00E17286" w:rsidP="001000BF">
            <w:pPr>
              <w:spacing w:before="20" w:after="40" w:line="240" w:lineRule="auto"/>
              <w:jc w:val="center"/>
              <w:rPr>
                <w:noProof/>
                <w:sz w:val="20"/>
              </w:rPr>
            </w:pPr>
            <w:r w:rsidRPr="005C26E9">
              <w:rPr>
                <w:noProof/>
                <w:sz w:val="20"/>
              </w:rPr>
              <w:t>u(1)</w:t>
            </w:r>
          </w:p>
        </w:tc>
      </w:tr>
      <w:tr w:rsidR="00E17286" w:rsidRPr="005C26E9" w14:paraId="49DDE449" w14:textId="77777777" w:rsidTr="00E17286">
        <w:trPr>
          <w:cantSplit/>
          <w:jc w:val="center"/>
        </w:trPr>
        <w:tc>
          <w:tcPr>
            <w:tcW w:w="4423" w:type="pct"/>
          </w:tcPr>
          <w:p w14:paraId="729AA108" w14:textId="77777777" w:rsidR="00E17286" w:rsidRPr="005C26E9" w:rsidRDefault="00E17286" w:rsidP="001000BF">
            <w:pPr>
              <w:spacing w:before="20" w:after="40" w:line="240" w:lineRule="auto"/>
              <w:rPr>
                <w:noProof/>
                <w:sz w:val="20"/>
              </w:rPr>
            </w:pPr>
            <w:r w:rsidRPr="005C26E9">
              <w:rPr>
                <w:noProof/>
                <w:sz w:val="20"/>
              </w:rPr>
              <w:tab/>
            </w:r>
            <w:r w:rsidRPr="005C26E9">
              <w:rPr>
                <w:noProof/>
                <w:sz w:val="20"/>
              </w:rPr>
              <w:tab/>
            </w:r>
            <w:r w:rsidRPr="005C26E9">
              <w:rPr>
                <w:noProof/>
                <w:sz w:val="20"/>
              </w:rPr>
              <w:tab/>
            </w:r>
            <w:r w:rsidRPr="005C26E9">
              <w:rPr>
                <w:b/>
                <w:bCs/>
                <w:noProof/>
                <w:sz w:val="20"/>
              </w:rPr>
              <w:t>so</w:t>
            </w:r>
            <w:r w:rsidRPr="005C26E9">
              <w:rPr>
                <w:b/>
                <w:noProof/>
                <w:sz w:val="20"/>
              </w:rPr>
              <w:t>i_extension_present_flag</w:t>
            </w:r>
          </w:p>
        </w:tc>
        <w:tc>
          <w:tcPr>
            <w:tcW w:w="577" w:type="pct"/>
          </w:tcPr>
          <w:p w14:paraId="31209416" w14:textId="77777777" w:rsidR="00E17286" w:rsidRPr="005C26E9" w:rsidRDefault="00E17286" w:rsidP="001000BF">
            <w:pPr>
              <w:spacing w:before="20" w:after="40" w:line="240" w:lineRule="auto"/>
              <w:jc w:val="center"/>
              <w:rPr>
                <w:noProof/>
                <w:sz w:val="20"/>
              </w:rPr>
            </w:pPr>
            <w:r w:rsidRPr="005C26E9">
              <w:rPr>
                <w:noProof/>
                <w:sz w:val="20"/>
              </w:rPr>
              <w:t>u(1)</w:t>
            </w:r>
          </w:p>
        </w:tc>
      </w:tr>
      <w:tr w:rsidR="00E17286" w:rsidRPr="005C26E9" w14:paraId="68B105C1" w14:textId="77777777" w:rsidTr="00E17286">
        <w:trPr>
          <w:cantSplit/>
          <w:jc w:val="center"/>
        </w:trPr>
        <w:tc>
          <w:tcPr>
            <w:tcW w:w="4423" w:type="pct"/>
          </w:tcPr>
          <w:p w14:paraId="608BAB9F" w14:textId="77777777" w:rsidR="00E17286" w:rsidRPr="005C26E9" w:rsidRDefault="00E17286" w:rsidP="001000BF">
            <w:pPr>
              <w:spacing w:before="20" w:after="40" w:line="240" w:lineRule="auto"/>
              <w:rPr>
                <w:noProof/>
                <w:sz w:val="20"/>
              </w:rPr>
            </w:pPr>
            <w:r w:rsidRPr="005C26E9">
              <w:rPr>
                <w:noProof/>
                <w:sz w:val="20"/>
              </w:rPr>
              <w:tab/>
            </w:r>
            <w:r w:rsidRPr="005C26E9">
              <w:rPr>
                <w:noProof/>
                <w:sz w:val="20"/>
              </w:rPr>
              <w:tab/>
              <w:t>}</w:t>
            </w:r>
          </w:p>
        </w:tc>
        <w:tc>
          <w:tcPr>
            <w:tcW w:w="577" w:type="pct"/>
          </w:tcPr>
          <w:p w14:paraId="6943CA33" w14:textId="77777777" w:rsidR="00E17286" w:rsidRPr="005C26E9" w:rsidRDefault="00E17286" w:rsidP="001000BF">
            <w:pPr>
              <w:spacing w:before="20" w:after="40" w:line="240" w:lineRule="auto"/>
              <w:jc w:val="center"/>
              <w:rPr>
                <w:noProof/>
                <w:sz w:val="20"/>
              </w:rPr>
            </w:pPr>
          </w:p>
        </w:tc>
      </w:tr>
      <w:tr w:rsidR="00E17286" w:rsidRPr="005C26E9" w14:paraId="5425629E" w14:textId="77777777" w:rsidTr="00E17286">
        <w:trPr>
          <w:cantSplit/>
          <w:jc w:val="center"/>
        </w:trPr>
        <w:tc>
          <w:tcPr>
            <w:tcW w:w="4423" w:type="pct"/>
          </w:tcPr>
          <w:p w14:paraId="6A36A749" w14:textId="77777777" w:rsidR="00E17286" w:rsidRPr="005C26E9" w:rsidRDefault="00E17286" w:rsidP="001000BF">
            <w:pPr>
              <w:spacing w:before="20" w:after="40" w:line="240" w:lineRule="auto"/>
              <w:rPr>
                <w:noProof/>
                <w:sz w:val="20"/>
              </w:rPr>
            </w:pPr>
            <w:r w:rsidRPr="005C26E9">
              <w:rPr>
                <w:noProof/>
                <w:sz w:val="20"/>
              </w:rPr>
              <w:tab/>
            </w:r>
            <w:r w:rsidRPr="005C26E9">
              <w:rPr>
                <w:noProof/>
                <w:sz w:val="20"/>
              </w:rPr>
              <w:tab/>
              <w:t>else {</w:t>
            </w:r>
          </w:p>
        </w:tc>
        <w:tc>
          <w:tcPr>
            <w:tcW w:w="577" w:type="pct"/>
          </w:tcPr>
          <w:p w14:paraId="4DBC841E" w14:textId="77777777" w:rsidR="00E17286" w:rsidRPr="005C26E9" w:rsidRDefault="00E17286" w:rsidP="001000BF">
            <w:pPr>
              <w:spacing w:before="20" w:after="40" w:line="240" w:lineRule="auto"/>
              <w:jc w:val="center"/>
              <w:rPr>
                <w:noProof/>
                <w:sz w:val="20"/>
              </w:rPr>
            </w:pPr>
          </w:p>
        </w:tc>
      </w:tr>
      <w:tr w:rsidR="00E17286" w:rsidRPr="005C26E9" w14:paraId="7DADDE7F" w14:textId="77777777" w:rsidTr="00E17286">
        <w:trPr>
          <w:cantSplit/>
          <w:jc w:val="center"/>
        </w:trPr>
        <w:tc>
          <w:tcPr>
            <w:tcW w:w="4423" w:type="pct"/>
          </w:tcPr>
          <w:p w14:paraId="39451A92" w14:textId="77777777" w:rsidR="00E17286" w:rsidRPr="005C26E9" w:rsidRDefault="00E17286" w:rsidP="001000BF">
            <w:pPr>
              <w:spacing w:before="20" w:after="40" w:line="240" w:lineRule="auto"/>
              <w:rPr>
                <w:noProof/>
                <w:sz w:val="20"/>
              </w:rPr>
            </w:pPr>
            <w:r w:rsidRPr="005C26E9">
              <w:rPr>
                <w:noProof/>
                <w:sz w:val="20"/>
              </w:rPr>
              <w:tab/>
            </w:r>
            <w:r w:rsidRPr="005C26E9">
              <w:rPr>
                <w:noProof/>
                <w:sz w:val="20"/>
              </w:rPr>
              <w:tab/>
            </w:r>
            <w:r w:rsidRPr="005C26E9">
              <w:rPr>
                <w:noProof/>
                <w:sz w:val="20"/>
              </w:rPr>
              <w:tab/>
              <w:t>soi_object_label_present_flag = 0</w:t>
            </w:r>
          </w:p>
        </w:tc>
        <w:tc>
          <w:tcPr>
            <w:tcW w:w="577" w:type="pct"/>
          </w:tcPr>
          <w:p w14:paraId="2B191E58" w14:textId="77777777" w:rsidR="00E17286" w:rsidRPr="005C26E9" w:rsidRDefault="00E17286" w:rsidP="001000BF">
            <w:pPr>
              <w:spacing w:before="20" w:after="40" w:line="240" w:lineRule="auto"/>
              <w:jc w:val="center"/>
              <w:rPr>
                <w:noProof/>
                <w:sz w:val="20"/>
              </w:rPr>
            </w:pPr>
          </w:p>
        </w:tc>
      </w:tr>
      <w:tr w:rsidR="00E17286" w:rsidRPr="005C26E9" w14:paraId="0FB023AE" w14:textId="77777777" w:rsidTr="00E17286">
        <w:trPr>
          <w:cantSplit/>
          <w:jc w:val="center"/>
        </w:trPr>
        <w:tc>
          <w:tcPr>
            <w:tcW w:w="4423" w:type="pct"/>
          </w:tcPr>
          <w:p w14:paraId="123DA7C0" w14:textId="77777777" w:rsidR="00E17286" w:rsidRPr="005C26E9" w:rsidRDefault="00E17286" w:rsidP="001000BF">
            <w:pPr>
              <w:spacing w:before="20" w:after="40" w:line="240" w:lineRule="auto"/>
              <w:rPr>
                <w:noProof/>
                <w:sz w:val="20"/>
              </w:rPr>
            </w:pPr>
            <w:r w:rsidRPr="005C26E9">
              <w:rPr>
                <w:noProof/>
                <w:sz w:val="20"/>
              </w:rPr>
              <w:tab/>
            </w:r>
            <w:r w:rsidRPr="005C26E9">
              <w:rPr>
                <w:noProof/>
                <w:sz w:val="20"/>
              </w:rPr>
              <w:tab/>
            </w:r>
            <w:r w:rsidRPr="005C26E9">
              <w:rPr>
                <w:noProof/>
                <w:sz w:val="20"/>
              </w:rPr>
              <w:tab/>
              <w:t>soi_priority_present_flag = 0</w:t>
            </w:r>
          </w:p>
        </w:tc>
        <w:tc>
          <w:tcPr>
            <w:tcW w:w="577" w:type="pct"/>
          </w:tcPr>
          <w:p w14:paraId="62591CBB" w14:textId="77777777" w:rsidR="00E17286" w:rsidRPr="005C26E9" w:rsidRDefault="00E17286" w:rsidP="001000BF">
            <w:pPr>
              <w:spacing w:before="20" w:after="40" w:line="240" w:lineRule="auto"/>
              <w:jc w:val="center"/>
              <w:rPr>
                <w:noProof/>
                <w:sz w:val="20"/>
              </w:rPr>
            </w:pPr>
          </w:p>
        </w:tc>
      </w:tr>
      <w:tr w:rsidR="00E17286" w:rsidRPr="005C26E9" w14:paraId="461A1726" w14:textId="77777777" w:rsidTr="00E17286">
        <w:trPr>
          <w:cantSplit/>
          <w:jc w:val="center"/>
        </w:trPr>
        <w:tc>
          <w:tcPr>
            <w:tcW w:w="4423" w:type="pct"/>
          </w:tcPr>
          <w:p w14:paraId="73557358" w14:textId="77777777" w:rsidR="00E17286" w:rsidRPr="005C26E9" w:rsidRDefault="00E17286" w:rsidP="001000BF">
            <w:pPr>
              <w:spacing w:before="20" w:after="40" w:line="240" w:lineRule="auto"/>
              <w:rPr>
                <w:noProof/>
                <w:sz w:val="20"/>
              </w:rPr>
            </w:pPr>
            <w:r w:rsidRPr="005C26E9">
              <w:rPr>
                <w:noProof/>
                <w:sz w:val="20"/>
              </w:rPr>
              <w:tab/>
            </w:r>
            <w:r w:rsidRPr="005C26E9">
              <w:rPr>
                <w:noProof/>
                <w:sz w:val="20"/>
              </w:rPr>
              <w:tab/>
            </w:r>
            <w:r w:rsidRPr="005C26E9">
              <w:rPr>
                <w:noProof/>
                <w:sz w:val="20"/>
              </w:rPr>
              <w:tab/>
              <w:t>soi_object_hidden_present_flag = 0</w:t>
            </w:r>
          </w:p>
        </w:tc>
        <w:tc>
          <w:tcPr>
            <w:tcW w:w="577" w:type="pct"/>
          </w:tcPr>
          <w:p w14:paraId="3036EC75" w14:textId="77777777" w:rsidR="00E17286" w:rsidRPr="005C26E9" w:rsidRDefault="00E17286" w:rsidP="001000BF">
            <w:pPr>
              <w:spacing w:before="20" w:after="40" w:line="240" w:lineRule="auto"/>
              <w:jc w:val="center"/>
              <w:rPr>
                <w:noProof/>
                <w:sz w:val="20"/>
              </w:rPr>
            </w:pPr>
          </w:p>
        </w:tc>
      </w:tr>
      <w:tr w:rsidR="00E17286" w:rsidRPr="005C26E9" w14:paraId="024E7FEF" w14:textId="77777777" w:rsidTr="00E17286">
        <w:trPr>
          <w:cantSplit/>
          <w:jc w:val="center"/>
        </w:trPr>
        <w:tc>
          <w:tcPr>
            <w:tcW w:w="4423" w:type="pct"/>
          </w:tcPr>
          <w:p w14:paraId="71F6F40E" w14:textId="77777777" w:rsidR="00E17286" w:rsidRPr="005C26E9" w:rsidRDefault="00E17286" w:rsidP="001000BF">
            <w:pPr>
              <w:spacing w:before="20" w:after="40" w:line="240" w:lineRule="auto"/>
              <w:rPr>
                <w:noProof/>
                <w:sz w:val="20"/>
              </w:rPr>
            </w:pPr>
            <w:r w:rsidRPr="005C26E9">
              <w:rPr>
                <w:noProof/>
                <w:sz w:val="20"/>
              </w:rPr>
              <w:tab/>
            </w:r>
            <w:r w:rsidRPr="005C26E9">
              <w:rPr>
                <w:noProof/>
                <w:sz w:val="20"/>
              </w:rPr>
              <w:tab/>
            </w:r>
            <w:r w:rsidRPr="005C26E9">
              <w:rPr>
                <w:noProof/>
                <w:sz w:val="20"/>
              </w:rPr>
              <w:tab/>
              <w:t>soi_object_dependency_present_flag = 0</w:t>
            </w:r>
          </w:p>
        </w:tc>
        <w:tc>
          <w:tcPr>
            <w:tcW w:w="577" w:type="pct"/>
          </w:tcPr>
          <w:p w14:paraId="29FDA277" w14:textId="77777777" w:rsidR="00E17286" w:rsidRPr="005C26E9" w:rsidRDefault="00E17286" w:rsidP="001000BF">
            <w:pPr>
              <w:spacing w:before="20" w:after="40" w:line="240" w:lineRule="auto"/>
              <w:jc w:val="center"/>
              <w:rPr>
                <w:noProof/>
                <w:sz w:val="20"/>
              </w:rPr>
            </w:pPr>
          </w:p>
        </w:tc>
      </w:tr>
      <w:tr w:rsidR="00E17286" w:rsidRPr="005C26E9" w14:paraId="7C43D737" w14:textId="77777777" w:rsidTr="00E17286">
        <w:trPr>
          <w:cantSplit/>
          <w:jc w:val="center"/>
        </w:trPr>
        <w:tc>
          <w:tcPr>
            <w:tcW w:w="4423" w:type="pct"/>
          </w:tcPr>
          <w:p w14:paraId="188E98FE" w14:textId="77777777" w:rsidR="00E17286" w:rsidRPr="005C26E9" w:rsidRDefault="00E17286" w:rsidP="001000BF">
            <w:pPr>
              <w:spacing w:before="20" w:after="40" w:line="240" w:lineRule="auto"/>
              <w:rPr>
                <w:noProof/>
                <w:sz w:val="20"/>
              </w:rPr>
            </w:pPr>
            <w:r w:rsidRPr="005C26E9">
              <w:rPr>
                <w:noProof/>
                <w:sz w:val="20"/>
              </w:rPr>
              <w:tab/>
            </w:r>
            <w:r w:rsidRPr="005C26E9">
              <w:rPr>
                <w:noProof/>
                <w:sz w:val="20"/>
              </w:rPr>
              <w:tab/>
            </w:r>
            <w:r w:rsidRPr="005C26E9">
              <w:rPr>
                <w:noProof/>
                <w:sz w:val="20"/>
              </w:rPr>
              <w:tab/>
              <w:t>soi_visibility_cones_present_flag = 0</w:t>
            </w:r>
          </w:p>
        </w:tc>
        <w:tc>
          <w:tcPr>
            <w:tcW w:w="577" w:type="pct"/>
          </w:tcPr>
          <w:p w14:paraId="318FFF59" w14:textId="77777777" w:rsidR="00E17286" w:rsidRPr="005C26E9" w:rsidRDefault="00E17286" w:rsidP="001000BF">
            <w:pPr>
              <w:spacing w:before="20" w:after="40" w:line="240" w:lineRule="auto"/>
              <w:jc w:val="center"/>
              <w:rPr>
                <w:noProof/>
                <w:sz w:val="20"/>
              </w:rPr>
            </w:pPr>
          </w:p>
        </w:tc>
      </w:tr>
      <w:tr w:rsidR="00E17286" w:rsidRPr="005C26E9" w14:paraId="0FD7A66A" w14:textId="77777777" w:rsidTr="00E17286">
        <w:trPr>
          <w:cantSplit/>
          <w:jc w:val="center"/>
        </w:trPr>
        <w:tc>
          <w:tcPr>
            <w:tcW w:w="4423" w:type="pct"/>
          </w:tcPr>
          <w:p w14:paraId="51A449AC" w14:textId="77777777" w:rsidR="00E17286" w:rsidRPr="005C26E9" w:rsidRDefault="00E17286" w:rsidP="001000BF">
            <w:pPr>
              <w:spacing w:before="20" w:after="40" w:line="240" w:lineRule="auto"/>
              <w:rPr>
                <w:noProof/>
                <w:sz w:val="20"/>
              </w:rPr>
            </w:pPr>
            <w:r w:rsidRPr="005C26E9">
              <w:rPr>
                <w:noProof/>
                <w:sz w:val="20"/>
              </w:rPr>
              <w:tab/>
            </w:r>
            <w:r w:rsidRPr="005C26E9">
              <w:rPr>
                <w:noProof/>
                <w:sz w:val="20"/>
              </w:rPr>
              <w:tab/>
            </w:r>
            <w:r w:rsidRPr="005C26E9">
              <w:rPr>
                <w:noProof/>
                <w:sz w:val="20"/>
              </w:rPr>
              <w:tab/>
              <w:t>soi_3d_bounding_box_present_flag = 0</w:t>
            </w:r>
          </w:p>
        </w:tc>
        <w:tc>
          <w:tcPr>
            <w:tcW w:w="577" w:type="pct"/>
          </w:tcPr>
          <w:p w14:paraId="26AB2C85" w14:textId="77777777" w:rsidR="00E17286" w:rsidRPr="005C26E9" w:rsidRDefault="00E17286" w:rsidP="001000BF">
            <w:pPr>
              <w:spacing w:before="20" w:after="40" w:line="240" w:lineRule="auto"/>
              <w:jc w:val="center"/>
              <w:rPr>
                <w:noProof/>
                <w:sz w:val="20"/>
              </w:rPr>
            </w:pPr>
          </w:p>
        </w:tc>
      </w:tr>
      <w:tr w:rsidR="00E17286" w:rsidRPr="005C26E9" w14:paraId="2642EFE3" w14:textId="77777777" w:rsidTr="00E17286">
        <w:trPr>
          <w:cantSplit/>
          <w:jc w:val="center"/>
        </w:trPr>
        <w:tc>
          <w:tcPr>
            <w:tcW w:w="4423" w:type="pct"/>
          </w:tcPr>
          <w:p w14:paraId="5F17D78B" w14:textId="77777777" w:rsidR="00E17286" w:rsidRPr="005C26E9" w:rsidRDefault="00E17286" w:rsidP="001000BF">
            <w:pPr>
              <w:spacing w:before="20" w:after="40" w:line="240" w:lineRule="auto"/>
              <w:rPr>
                <w:bCs/>
                <w:noProof/>
                <w:sz w:val="20"/>
              </w:rPr>
            </w:pPr>
            <w:r w:rsidRPr="005C26E9">
              <w:rPr>
                <w:noProof/>
                <w:sz w:val="20"/>
              </w:rPr>
              <w:tab/>
            </w:r>
            <w:r w:rsidRPr="005C26E9">
              <w:rPr>
                <w:noProof/>
                <w:sz w:val="20"/>
              </w:rPr>
              <w:tab/>
            </w:r>
            <w:r w:rsidRPr="005C26E9">
              <w:rPr>
                <w:noProof/>
                <w:sz w:val="20"/>
              </w:rPr>
              <w:tab/>
              <w:t>so</w:t>
            </w:r>
            <w:r w:rsidRPr="005C26E9">
              <w:rPr>
                <w:bCs/>
                <w:noProof/>
                <w:sz w:val="20"/>
              </w:rPr>
              <w:t>i_collision_shape_present_flag = 0</w:t>
            </w:r>
          </w:p>
        </w:tc>
        <w:tc>
          <w:tcPr>
            <w:tcW w:w="577" w:type="pct"/>
          </w:tcPr>
          <w:p w14:paraId="30B4E1B0" w14:textId="77777777" w:rsidR="00E17286" w:rsidRPr="005C26E9" w:rsidRDefault="00E17286" w:rsidP="001000BF">
            <w:pPr>
              <w:spacing w:before="20" w:after="40" w:line="240" w:lineRule="auto"/>
              <w:jc w:val="center"/>
              <w:rPr>
                <w:noProof/>
                <w:sz w:val="20"/>
              </w:rPr>
            </w:pPr>
          </w:p>
        </w:tc>
      </w:tr>
      <w:tr w:rsidR="00E17286" w:rsidRPr="005C26E9" w14:paraId="70DFB2E8" w14:textId="77777777" w:rsidTr="00E17286">
        <w:trPr>
          <w:cantSplit/>
          <w:jc w:val="center"/>
        </w:trPr>
        <w:tc>
          <w:tcPr>
            <w:tcW w:w="4423" w:type="pct"/>
          </w:tcPr>
          <w:p w14:paraId="70F98DDC" w14:textId="77777777" w:rsidR="00E17286" w:rsidRPr="005C26E9" w:rsidRDefault="00E17286" w:rsidP="001000BF">
            <w:pPr>
              <w:spacing w:before="20" w:after="40" w:line="240" w:lineRule="auto"/>
              <w:rPr>
                <w:bCs/>
                <w:noProof/>
                <w:sz w:val="20"/>
              </w:rPr>
            </w:pPr>
            <w:r w:rsidRPr="005C26E9">
              <w:rPr>
                <w:noProof/>
                <w:sz w:val="20"/>
              </w:rPr>
              <w:tab/>
            </w:r>
            <w:r w:rsidRPr="005C26E9">
              <w:rPr>
                <w:noProof/>
                <w:sz w:val="20"/>
              </w:rPr>
              <w:tab/>
            </w:r>
            <w:r w:rsidRPr="005C26E9">
              <w:rPr>
                <w:noProof/>
                <w:sz w:val="20"/>
              </w:rPr>
              <w:tab/>
              <w:t>so</w:t>
            </w:r>
            <w:r w:rsidRPr="005C26E9">
              <w:rPr>
                <w:bCs/>
                <w:noProof/>
                <w:sz w:val="20"/>
              </w:rPr>
              <w:t>i_point_style_present_flag = 0</w:t>
            </w:r>
          </w:p>
        </w:tc>
        <w:tc>
          <w:tcPr>
            <w:tcW w:w="577" w:type="pct"/>
          </w:tcPr>
          <w:p w14:paraId="30C42C2E" w14:textId="77777777" w:rsidR="00E17286" w:rsidRPr="005C26E9" w:rsidRDefault="00E17286" w:rsidP="001000BF">
            <w:pPr>
              <w:spacing w:before="20" w:after="40" w:line="240" w:lineRule="auto"/>
              <w:jc w:val="center"/>
              <w:rPr>
                <w:noProof/>
                <w:sz w:val="20"/>
              </w:rPr>
            </w:pPr>
          </w:p>
        </w:tc>
      </w:tr>
      <w:tr w:rsidR="00E17286" w:rsidRPr="005C26E9" w14:paraId="621913AC" w14:textId="77777777" w:rsidTr="00E17286">
        <w:trPr>
          <w:cantSplit/>
          <w:jc w:val="center"/>
        </w:trPr>
        <w:tc>
          <w:tcPr>
            <w:tcW w:w="4423" w:type="pct"/>
          </w:tcPr>
          <w:p w14:paraId="50DF5216" w14:textId="77777777" w:rsidR="00E17286" w:rsidRPr="005C26E9" w:rsidRDefault="00E17286" w:rsidP="001000BF">
            <w:pPr>
              <w:spacing w:before="20" w:after="40" w:line="240" w:lineRule="auto"/>
              <w:rPr>
                <w:bCs/>
                <w:noProof/>
                <w:sz w:val="20"/>
              </w:rPr>
            </w:pPr>
            <w:r w:rsidRPr="005C26E9">
              <w:rPr>
                <w:noProof/>
                <w:sz w:val="20"/>
              </w:rPr>
              <w:tab/>
            </w:r>
            <w:r w:rsidRPr="005C26E9">
              <w:rPr>
                <w:noProof/>
                <w:sz w:val="20"/>
              </w:rPr>
              <w:tab/>
            </w:r>
            <w:r w:rsidRPr="005C26E9">
              <w:rPr>
                <w:noProof/>
                <w:sz w:val="20"/>
              </w:rPr>
              <w:tab/>
              <w:t>so</w:t>
            </w:r>
            <w:r w:rsidRPr="005C26E9">
              <w:rPr>
                <w:bCs/>
                <w:noProof/>
                <w:sz w:val="20"/>
              </w:rPr>
              <w:t>i_material_id_present_flag = 0</w:t>
            </w:r>
          </w:p>
        </w:tc>
        <w:tc>
          <w:tcPr>
            <w:tcW w:w="577" w:type="pct"/>
          </w:tcPr>
          <w:p w14:paraId="225CEDBC" w14:textId="77777777" w:rsidR="00E17286" w:rsidRPr="005C26E9" w:rsidRDefault="00E17286" w:rsidP="001000BF">
            <w:pPr>
              <w:spacing w:before="20" w:after="40" w:line="240" w:lineRule="auto"/>
              <w:jc w:val="center"/>
              <w:rPr>
                <w:noProof/>
                <w:sz w:val="20"/>
              </w:rPr>
            </w:pPr>
          </w:p>
        </w:tc>
      </w:tr>
      <w:tr w:rsidR="00E17286" w:rsidRPr="005C26E9" w14:paraId="363B4043" w14:textId="77777777" w:rsidTr="00E17286">
        <w:trPr>
          <w:cantSplit/>
          <w:jc w:val="center"/>
        </w:trPr>
        <w:tc>
          <w:tcPr>
            <w:tcW w:w="4423" w:type="pct"/>
          </w:tcPr>
          <w:p w14:paraId="7714872C" w14:textId="77777777" w:rsidR="00E17286" w:rsidRPr="005C26E9" w:rsidRDefault="00E17286" w:rsidP="001000BF">
            <w:pPr>
              <w:spacing w:before="20" w:after="40" w:line="240" w:lineRule="auto"/>
              <w:rPr>
                <w:noProof/>
                <w:sz w:val="20"/>
              </w:rPr>
            </w:pPr>
            <w:r w:rsidRPr="005C26E9">
              <w:rPr>
                <w:noProof/>
                <w:sz w:val="20"/>
              </w:rPr>
              <w:tab/>
            </w:r>
            <w:r w:rsidRPr="005C26E9">
              <w:rPr>
                <w:noProof/>
                <w:sz w:val="20"/>
              </w:rPr>
              <w:tab/>
            </w:r>
            <w:r w:rsidRPr="005C26E9">
              <w:rPr>
                <w:noProof/>
                <w:sz w:val="20"/>
              </w:rPr>
              <w:tab/>
              <w:t>soi_extension_present_flag = 0</w:t>
            </w:r>
          </w:p>
        </w:tc>
        <w:tc>
          <w:tcPr>
            <w:tcW w:w="577" w:type="pct"/>
          </w:tcPr>
          <w:p w14:paraId="69928D15" w14:textId="77777777" w:rsidR="00E17286" w:rsidRPr="005C26E9" w:rsidRDefault="00E17286" w:rsidP="001000BF">
            <w:pPr>
              <w:spacing w:before="20" w:after="40" w:line="240" w:lineRule="auto"/>
              <w:jc w:val="center"/>
              <w:rPr>
                <w:noProof/>
                <w:sz w:val="20"/>
              </w:rPr>
            </w:pPr>
          </w:p>
        </w:tc>
      </w:tr>
      <w:tr w:rsidR="00E17286" w:rsidRPr="005C26E9" w14:paraId="2B5BAB08" w14:textId="77777777" w:rsidTr="00E17286">
        <w:trPr>
          <w:cantSplit/>
          <w:jc w:val="center"/>
        </w:trPr>
        <w:tc>
          <w:tcPr>
            <w:tcW w:w="4423" w:type="pct"/>
          </w:tcPr>
          <w:p w14:paraId="1A1D17D1" w14:textId="77777777" w:rsidR="00E17286" w:rsidRPr="005C26E9" w:rsidRDefault="00E17286" w:rsidP="001000BF">
            <w:pPr>
              <w:spacing w:before="20" w:after="40" w:line="240" w:lineRule="auto"/>
              <w:rPr>
                <w:noProof/>
                <w:sz w:val="20"/>
              </w:rPr>
            </w:pPr>
            <w:r w:rsidRPr="005C26E9">
              <w:rPr>
                <w:noProof/>
                <w:sz w:val="20"/>
              </w:rPr>
              <w:tab/>
            </w:r>
            <w:r w:rsidRPr="005C26E9">
              <w:rPr>
                <w:noProof/>
                <w:sz w:val="20"/>
              </w:rPr>
              <w:tab/>
              <w:t>}</w:t>
            </w:r>
          </w:p>
        </w:tc>
        <w:tc>
          <w:tcPr>
            <w:tcW w:w="577" w:type="pct"/>
          </w:tcPr>
          <w:p w14:paraId="69277FB8" w14:textId="77777777" w:rsidR="00E17286" w:rsidRPr="005C26E9" w:rsidRDefault="00E17286" w:rsidP="001000BF">
            <w:pPr>
              <w:spacing w:before="20" w:after="40" w:line="240" w:lineRule="auto"/>
              <w:jc w:val="center"/>
              <w:rPr>
                <w:noProof/>
                <w:sz w:val="20"/>
              </w:rPr>
            </w:pPr>
          </w:p>
        </w:tc>
      </w:tr>
      <w:tr w:rsidR="00E17286" w:rsidRPr="005C26E9" w14:paraId="0C431C2E" w14:textId="77777777" w:rsidTr="00E17286">
        <w:trPr>
          <w:cantSplit/>
          <w:jc w:val="center"/>
        </w:trPr>
        <w:tc>
          <w:tcPr>
            <w:tcW w:w="4423" w:type="pct"/>
          </w:tcPr>
          <w:p w14:paraId="76BD2F0A" w14:textId="77777777" w:rsidR="00E17286" w:rsidRPr="005C26E9" w:rsidRDefault="00E17286" w:rsidP="001000BF">
            <w:pPr>
              <w:spacing w:before="20" w:after="40" w:line="240" w:lineRule="auto"/>
              <w:rPr>
                <w:noProof/>
                <w:color w:val="000000" w:themeColor="text1"/>
                <w:sz w:val="20"/>
                <w:szCs w:val="20"/>
              </w:rPr>
            </w:pPr>
            <w:r w:rsidRPr="005C26E9">
              <w:rPr>
                <w:b/>
                <w:bCs/>
                <w:noProof/>
                <w:sz w:val="20"/>
              </w:rPr>
              <w:tab/>
            </w:r>
            <w:r w:rsidRPr="005C26E9">
              <w:rPr>
                <w:rFonts w:eastAsia="Malgun Gothic"/>
                <w:b/>
                <w:bCs/>
                <w:noProof/>
                <w:sz w:val="20"/>
              </w:rPr>
              <w:tab/>
            </w:r>
            <w:r w:rsidRPr="005C26E9">
              <w:rPr>
                <w:noProof/>
                <w:color w:val="000000" w:themeColor="text1"/>
                <w:sz w:val="20"/>
                <w:szCs w:val="20"/>
              </w:rPr>
              <w:t>if (soi</w:t>
            </w:r>
            <w:r w:rsidRPr="005C26E9">
              <w:rPr>
                <w:bCs/>
                <w:noProof/>
                <w:sz w:val="20"/>
              </w:rPr>
              <w:t>_3d_</w:t>
            </w:r>
            <w:r w:rsidRPr="005C26E9">
              <w:rPr>
                <w:noProof/>
                <w:sz w:val="20"/>
              </w:rPr>
              <w:t>bounding_box_present_flag) {</w:t>
            </w:r>
          </w:p>
        </w:tc>
        <w:tc>
          <w:tcPr>
            <w:tcW w:w="577" w:type="pct"/>
          </w:tcPr>
          <w:p w14:paraId="52C28A5E" w14:textId="77777777" w:rsidR="00E17286" w:rsidRPr="005C26E9" w:rsidRDefault="00E17286" w:rsidP="001000BF">
            <w:pPr>
              <w:spacing w:before="20" w:after="40" w:line="240" w:lineRule="auto"/>
              <w:jc w:val="center"/>
              <w:rPr>
                <w:noProof/>
                <w:color w:val="000000" w:themeColor="text1"/>
                <w:sz w:val="20"/>
                <w:szCs w:val="20"/>
              </w:rPr>
            </w:pPr>
          </w:p>
        </w:tc>
      </w:tr>
      <w:tr w:rsidR="00E17286" w:rsidRPr="005C26E9" w14:paraId="699BD91E" w14:textId="77777777" w:rsidTr="00E17286">
        <w:trPr>
          <w:cantSplit/>
          <w:jc w:val="center"/>
        </w:trPr>
        <w:tc>
          <w:tcPr>
            <w:tcW w:w="4423" w:type="pct"/>
          </w:tcPr>
          <w:p w14:paraId="059CD6FF" w14:textId="77777777" w:rsidR="00E17286" w:rsidRPr="005C26E9" w:rsidRDefault="00E17286" w:rsidP="001000BF">
            <w:pPr>
              <w:spacing w:before="20" w:after="40" w:line="240" w:lineRule="auto"/>
              <w:rPr>
                <w:b/>
                <w:bCs/>
                <w:noProof/>
                <w:sz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b/>
                <w:bCs/>
                <w:noProof/>
                <w:color w:val="000000" w:themeColor="text1"/>
                <w:sz w:val="20"/>
                <w:szCs w:val="20"/>
              </w:rPr>
              <w:t>soi</w:t>
            </w:r>
            <w:r w:rsidRPr="005C26E9">
              <w:rPr>
                <w:b/>
                <w:bCs/>
                <w:noProof/>
                <w:sz w:val="20"/>
              </w:rPr>
              <w:t>_3d_</w:t>
            </w:r>
            <w:r w:rsidRPr="005C26E9">
              <w:rPr>
                <w:b/>
                <w:noProof/>
                <w:color w:val="000000" w:themeColor="text1"/>
                <w:sz w:val="20"/>
                <w:szCs w:val="20"/>
              </w:rPr>
              <w:t>bounding_box_scale_log2</w:t>
            </w:r>
          </w:p>
        </w:tc>
        <w:tc>
          <w:tcPr>
            <w:tcW w:w="577" w:type="pct"/>
          </w:tcPr>
          <w:p w14:paraId="6CF0B6A5" w14:textId="77777777" w:rsidR="00E17286" w:rsidRPr="005C26E9" w:rsidRDefault="00E17286" w:rsidP="001000BF">
            <w:pPr>
              <w:spacing w:before="20" w:after="40" w:line="240" w:lineRule="auto"/>
              <w:jc w:val="center"/>
              <w:rPr>
                <w:bCs/>
                <w:noProof/>
                <w:sz w:val="20"/>
              </w:rPr>
            </w:pPr>
            <w:r w:rsidRPr="005C26E9">
              <w:rPr>
                <w:noProof/>
                <w:color w:val="000000" w:themeColor="text1"/>
                <w:sz w:val="20"/>
                <w:szCs w:val="20"/>
              </w:rPr>
              <w:t>u(5)</w:t>
            </w:r>
          </w:p>
        </w:tc>
      </w:tr>
      <w:tr w:rsidR="00E17286" w:rsidRPr="005C26E9" w14:paraId="34746EF6" w14:textId="77777777" w:rsidTr="00E17286">
        <w:trPr>
          <w:cantSplit/>
          <w:jc w:val="center"/>
        </w:trPr>
        <w:tc>
          <w:tcPr>
            <w:tcW w:w="4423" w:type="pct"/>
          </w:tcPr>
          <w:p w14:paraId="1AE5336F" w14:textId="77777777" w:rsidR="00E17286" w:rsidRPr="005C26E9" w:rsidRDefault="00E17286" w:rsidP="001000BF">
            <w:pPr>
              <w:spacing w:before="20" w:after="40" w:line="240" w:lineRule="auto"/>
              <w:rPr>
                <w:b/>
                <w:bCs/>
                <w:noProof/>
                <w:sz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b/>
                <w:bCs/>
                <w:noProof/>
                <w:color w:val="000000" w:themeColor="text1"/>
                <w:sz w:val="20"/>
                <w:szCs w:val="20"/>
              </w:rPr>
              <w:t>soi</w:t>
            </w:r>
            <w:r w:rsidRPr="005C26E9">
              <w:rPr>
                <w:b/>
                <w:bCs/>
                <w:noProof/>
                <w:sz w:val="20"/>
              </w:rPr>
              <w:t>_3d_</w:t>
            </w:r>
            <w:r w:rsidRPr="005C26E9">
              <w:rPr>
                <w:b/>
                <w:noProof/>
                <w:color w:val="000000" w:themeColor="text1"/>
                <w:sz w:val="20"/>
                <w:szCs w:val="20"/>
              </w:rPr>
              <w:t>bounding_box_precision_minus8</w:t>
            </w:r>
          </w:p>
        </w:tc>
        <w:tc>
          <w:tcPr>
            <w:tcW w:w="577" w:type="pct"/>
          </w:tcPr>
          <w:p w14:paraId="65F2F380" w14:textId="77777777" w:rsidR="00E17286" w:rsidRPr="005C26E9" w:rsidRDefault="00E17286" w:rsidP="001000BF">
            <w:pPr>
              <w:spacing w:before="20" w:after="40" w:line="240" w:lineRule="auto"/>
              <w:jc w:val="center"/>
              <w:rPr>
                <w:bCs/>
                <w:noProof/>
                <w:sz w:val="20"/>
              </w:rPr>
            </w:pPr>
            <w:r w:rsidRPr="005C26E9">
              <w:rPr>
                <w:noProof/>
                <w:color w:val="000000" w:themeColor="text1"/>
                <w:sz w:val="20"/>
                <w:szCs w:val="20"/>
              </w:rPr>
              <w:t>u(5)</w:t>
            </w:r>
          </w:p>
        </w:tc>
      </w:tr>
      <w:tr w:rsidR="00E17286" w:rsidRPr="005C26E9" w14:paraId="22EFF5F2" w14:textId="77777777" w:rsidTr="00E17286">
        <w:trPr>
          <w:cantSplit/>
          <w:jc w:val="center"/>
        </w:trPr>
        <w:tc>
          <w:tcPr>
            <w:tcW w:w="4423" w:type="pct"/>
          </w:tcPr>
          <w:p w14:paraId="71D197B3" w14:textId="77777777" w:rsidR="00E17286" w:rsidRPr="005C26E9" w:rsidRDefault="00E17286" w:rsidP="001000BF">
            <w:pPr>
              <w:spacing w:before="20" w:after="40" w:line="240" w:lineRule="auto"/>
              <w:rPr>
                <w:b/>
                <w:bCs/>
                <w:noProof/>
                <w:sz w:val="20"/>
              </w:rPr>
            </w:pPr>
            <w:r w:rsidRPr="005C26E9">
              <w:rPr>
                <w:noProof/>
                <w:color w:val="000000" w:themeColor="text1"/>
                <w:sz w:val="20"/>
                <w:szCs w:val="20"/>
              </w:rPr>
              <w:tab/>
            </w:r>
            <w:r w:rsidRPr="005C26E9">
              <w:rPr>
                <w:noProof/>
                <w:color w:val="000000" w:themeColor="text1"/>
                <w:sz w:val="20"/>
                <w:szCs w:val="20"/>
              </w:rPr>
              <w:tab/>
              <w:t>}</w:t>
            </w:r>
          </w:p>
        </w:tc>
        <w:tc>
          <w:tcPr>
            <w:tcW w:w="577" w:type="pct"/>
          </w:tcPr>
          <w:p w14:paraId="10B5A10C" w14:textId="77777777" w:rsidR="00E17286" w:rsidRPr="005C26E9" w:rsidRDefault="00E17286" w:rsidP="001000BF">
            <w:pPr>
              <w:spacing w:before="20" w:after="40" w:line="240" w:lineRule="auto"/>
              <w:jc w:val="center"/>
              <w:rPr>
                <w:bCs/>
                <w:noProof/>
                <w:sz w:val="20"/>
              </w:rPr>
            </w:pPr>
          </w:p>
        </w:tc>
      </w:tr>
      <w:tr w:rsidR="00E17286" w:rsidRPr="005C26E9" w14:paraId="3F598920" w14:textId="77777777" w:rsidTr="001000BF">
        <w:trPr>
          <w:cantSplit/>
          <w:trHeight w:val="152"/>
          <w:jc w:val="center"/>
        </w:trPr>
        <w:tc>
          <w:tcPr>
            <w:tcW w:w="4423" w:type="pct"/>
          </w:tcPr>
          <w:p w14:paraId="6ABAFB4F" w14:textId="77777777" w:rsidR="00E17286" w:rsidRPr="005C26E9" w:rsidRDefault="00E17286" w:rsidP="001000BF">
            <w:pPr>
              <w:spacing w:before="20" w:after="40" w:line="240" w:lineRule="auto"/>
              <w:rPr>
                <w:b/>
                <w:bCs/>
                <w:noProof/>
                <w:sz w:val="20"/>
                <w:szCs w:val="20"/>
              </w:rPr>
            </w:pPr>
            <w:r w:rsidRPr="005C26E9">
              <w:rPr>
                <w:noProof/>
                <w:sz w:val="20"/>
                <w:szCs w:val="20"/>
              </w:rPr>
              <w:tab/>
            </w:r>
            <w:r w:rsidRPr="005C26E9">
              <w:rPr>
                <w:noProof/>
                <w:sz w:val="20"/>
                <w:szCs w:val="20"/>
              </w:rPr>
              <w:tab/>
            </w:r>
            <w:r w:rsidRPr="005C26E9">
              <w:rPr>
                <w:b/>
                <w:bCs/>
                <w:noProof/>
                <w:sz w:val="20"/>
                <w:szCs w:val="20"/>
              </w:rPr>
              <w:t>soi_log2_max_object_idx_updated</w:t>
            </w:r>
          </w:p>
        </w:tc>
        <w:tc>
          <w:tcPr>
            <w:tcW w:w="577" w:type="pct"/>
          </w:tcPr>
          <w:p w14:paraId="224800F5" w14:textId="77777777" w:rsidR="00E17286" w:rsidRPr="005C26E9" w:rsidRDefault="00E17286" w:rsidP="001000BF">
            <w:pPr>
              <w:spacing w:before="20" w:after="40" w:line="240" w:lineRule="auto"/>
              <w:jc w:val="center"/>
              <w:rPr>
                <w:rFonts w:eastAsia="Malgun Gothic"/>
                <w:noProof/>
                <w:sz w:val="20"/>
                <w:szCs w:val="20"/>
              </w:rPr>
            </w:pPr>
            <w:r w:rsidRPr="005C26E9">
              <w:rPr>
                <w:rFonts w:eastAsia="Malgun Gothic"/>
                <w:noProof/>
                <w:sz w:val="20"/>
                <w:szCs w:val="20"/>
              </w:rPr>
              <w:t>u(5)</w:t>
            </w:r>
          </w:p>
        </w:tc>
      </w:tr>
      <w:tr w:rsidR="00E17286" w:rsidRPr="005C26E9" w14:paraId="3A698AEF" w14:textId="77777777" w:rsidTr="00E17286">
        <w:trPr>
          <w:cantSplit/>
          <w:jc w:val="center"/>
        </w:trPr>
        <w:tc>
          <w:tcPr>
            <w:tcW w:w="4423" w:type="pct"/>
          </w:tcPr>
          <w:p w14:paraId="68EE6D75" w14:textId="77777777" w:rsidR="00E17286" w:rsidRPr="005C26E9" w:rsidRDefault="00E17286" w:rsidP="001000BF">
            <w:pPr>
              <w:spacing w:before="20" w:after="40" w:line="240" w:lineRule="auto"/>
              <w:rPr>
                <w:noProof/>
                <w:sz w:val="20"/>
                <w:szCs w:val="20"/>
              </w:rPr>
            </w:pPr>
            <w:r w:rsidRPr="005C26E9">
              <w:rPr>
                <w:noProof/>
                <w:sz w:val="20"/>
                <w:szCs w:val="20"/>
              </w:rPr>
              <w:tab/>
            </w:r>
            <w:r w:rsidRPr="005C26E9">
              <w:rPr>
                <w:noProof/>
                <w:sz w:val="20"/>
                <w:szCs w:val="20"/>
              </w:rPr>
              <w:tab/>
            </w:r>
            <w:r w:rsidRPr="005C26E9">
              <w:rPr>
                <w:noProof/>
                <w:color w:val="000000" w:themeColor="text1"/>
                <w:sz w:val="20"/>
                <w:szCs w:val="20"/>
              </w:rPr>
              <w:t>if( </w:t>
            </w:r>
            <w:r w:rsidRPr="005C26E9">
              <w:rPr>
                <w:noProof/>
                <w:sz w:val="20"/>
                <w:szCs w:val="20"/>
              </w:rPr>
              <w:t>soi_object_dependency_present_flag )</w:t>
            </w:r>
          </w:p>
        </w:tc>
        <w:tc>
          <w:tcPr>
            <w:tcW w:w="577" w:type="pct"/>
          </w:tcPr>
          <w:p w14:paraId="1DEA23BB" w14:textId="77777777" w:rsidR="00E17286" w:rsidRPr="005C26E9" w:rsidRDefault="00E17286" w:rsidP="001000BF">
            <w:pPr>
              <w:spacing w:before="20" w:after="40" w:line="240" w:lineRule="auto"/>
              <w:jc w:val="center"/>
              <w:rPr>
                <w:rFonts w:eastAsia="Malgun Gothic"/>
                <w:noProof/>
                <w:sz w:val="20"/>
                <w:szCs w:val="20"/>
              </w:rPr>
            </w:pPr>
          </w:p>
        </w:tc>
      </w:tr>
      <w:tr w:rsidR="00E17286" w:rsidRPr="005C26E9" w14:paraId="7C205D80" w14:textId="77777777" w:rsidTr="001000BF">
        <w:trPr>
          <w:cantSplit/>
          <w:trHeight w:val="251"/>
          <w:jc w:val="center"/>
        </w:trPr>
        <w:tc>
          <w:tcPr>
            <w:tcW w:w="4423" w:type="pct"/>
          </w:tcPr>
          <w:p w14:paraId="7E03D008" w14:textId="77777777" w:rsidR="00E17286" w:rsidRPr="005C26E9" w:rsidRDefault="00E17286" w:rsidP="001000BF">
            <w:pPr>
              <w:spacing w:before="20" w:after="40" w:line="240" w:lineRule="auto"/>
              <w:rPr>
                <w:b/>
                <w:bCs/>
                <w:noProof/>
                <w:sz w:val="20"/>
                <w:szCs w:val="20"/>
              </w:rPr>
            </w:pPr>
            <w:r w:rsidRPr="005C26E9">
              <w:rPr>
                <w:b/>
                <w:bCs/>
                <w:noProof/>
                <w:sz w:val="20"/>
                <w:szCs w:val="20"/>
              </w:rPr>
              <w:tab/>
            </w:r>
            <w:r w:rsidRPr="005C26E9">
              <w:rPr>
                <w:b/>
                <w:bCs/>
                <w:noProof/>
                <w:sz w:val="20"/>
                <w:szCs w:val="20"/>
              </w:rPr>
              <w:tab/>
            </w:r>
            <w:r w:rsidRPr="005C26E9">
              <w:rPr>
                <w:b/>
                <w:bCs/>
                <w:noProof/>
                <w:sz w:val="20"/>
                <w:szCs w:val="20"/>
              </w:rPr>
              <w:tab/>
              <w:t>soi_log2_max_object_dependency_idx</w:t>
            </w:r>
          </w:p>
        </w:tc>
        <w:tc>
          <w:tcPr>
            <w:tcW w:w="577" w:type="pct"/>
          </w:tcPr>
          <w:p w14:paraId="7350C19B" w14:textId="77777777" w:rsidR="00E17286" w:rsidRPr="005C26E9" w:rsidRDefault="00E17286" w:rsidP="001000BF">
            <w:pPr>
              <w:spacing w:before="20" w:after="40" w:line="240" w:lineRule="auto"/>
              <w:jc w:val="center"/>
              <w:rPr>
                <w:rFonts w:eastAsia="Malgun Gothic"/>
                <w:noProof/>
                <w:sz w:val="20"/>
                <w:szCs w:val="20"/>
              </w:rPr>
            </w:pPr>
            <w:r w:rsidRPr="005C26E9">
              <w:rPr>
                <w:rFonts w:eastAsia="Malgun Gothic"/>
                <w:noProof/>
                <w:sz w:val="20"/>
                <w:szCs w:val="20"/>
              </w:rPr>
              <w:t>u(5)</w:t>
            </w:r>
          </w:p>
        </w:tc>
      </w:tr>
      <w:tr w:rsidR="00E17286" w:rsidRPr="005C26E9" w14:paraId="4248A325" w14:textId="77777777" w:rsidTr="00E17286">
        <w:trPr>
          <w:cantSplit/>
          <w:jc w:val="center"/>
        </w:trPr>
        <w:tc>
          <w:tcPr>
            <w:tcW w:w="4423" w:type="pct"/>
          </w:tcPr>
          <w:p w14:paraId="00B003FF" w14:textId="77777777" w:rsidR="00E17286" w:rsidRPr="005C26E9" w:rsidRDefault="00E17286" w:rsidP="001000BF">
            <w:pPr>
              <w:spacing w:before="20" w:after="40" w:line="240" w:lineRule="auto"/>
              <w:rPr>
                <w:noProof/>
                <w:sz w:val="20"/>
              </w:rPr>
            </w:pPr>
            <w:r w:rsidRPr="005C26E9">
              <w:rPr>
                <w:b/>
                <w:bCs/>
                <w:noProof/>
                <w:sz w:val="20"/>
              </w:rPr>
              <w:tab/>
            </w:r>
            <w:r w:rsidRPr="005C26E9">
              <w:rPr>
                <w:b/>
                <w:bCs/>
                <w:noProof/>
                <w:sz w:val="20"/>
              </w:rPr>
              <w:tab/>
            </w:r>
            <w:r w:rsidRPr="005C26E9">
              <w:rPr>
                <w:bCs/>
                <w:noProof/>
                <w:sz w:val="20"/>
              </w:rPr>
              <w:t>for( i = 0; i  &lt;=  soi_num_object_updates; i++ ) {</w:t>
            </w:r>
          </w:p>
        </w:tc>
        <w:tc>
          <w:tcPr>
            <w:tcW w:w="577" w:type="pct"/>
          </w:tcPr>
          <w:p w14:paraId="7B95F0ED"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0903DDFC" w14:textId="77777777" w:rsidTr="00E17286">
        <w:trPr>
          <w:cantSplit/>
          <w:jc w:val="center"/>
        </w:trPr>
        <w:tc>
          <w:tcPr>
            <w:tcW w:w="4423" w:type="pct"/>
          </w:tcPr>
          <w:p w14:paraId="77A788CC" w14:textId="77777777" w:rsidR="00E17286" w:rsidRPr="005C26E9" w:rsidRDefault="00E17286" w:rsidP="001000BF">
            <w:pPr>
              <w:spacing w:before="20" w:after="40" w:line="240" w:lineRule="auto"/>
              <w:rPr>
                <w:noProof/>
                <w:sz w:val="20"/>
              </w:rPr>
            </w:pPr>
            <w:r w:rsidRPr="005C26E9">
              <w:rPr>
                <w:b/>
                <w:bCs/>
                <w:noProof/>
                <w:sz w:val="20"/>
              </w:rPr>
              <w:tab/>
            </w:r>
            <w:r w:rsidRPr="005C26E9">
              <w:rPr>
                <w:b/>
                <w:bCs/>
                <w:noProof/>
                <w:sz w:val="20"/>
              </w:rPr>
              <w:tab/>
            </w:r>
            <w:r w:rsidRPr="005C26E9">
              <w:rPr>
                <w:b/>
                <w:bCs/>
                <w:noProof/>
                <w:sz w:val="20"/>
              </w:rPr>
              <w:tab/>
              <w:t>soi_object_idx</w:t>
            </w:r>
            <w:r w:rsidR="001F4484" w:rsidRPr="005C26E9">
              <w:rPr>
                <w:noProof/>
                <w:sz w:val="20"/>
              </w:rPr>
              <w:t>[ i ]</w:t>
            </w:r>
          </w:p>
        </w:tc>
        <w:tc>
          <w:tcPr>
            <w:tcW w:w="577" w:type="pct"/>
          </w:tcPr>
          <w:p w14:paraId="7137E973" w14:textId="77777777" w:rsidR="00E17286" w:rsidRPr="005C26E9" w:rsidRDefault="00E17286" w:rsidP="001000BF">
            <w:pPr>
              <w:spacing w:before="20" w:after="40" w:line="240" w:lineRule="auto"/>
              <w:jc w:val="center"/>
              <w:rPr>
                <w:rFonts w:eastAsia="Malgun Gothic"/>
                <w:noProof/>
                <w:sz w:val="20"/>
              </w:rPr>
            </w:pPr>
            <w:r w:rsidRPr="005C26E9">
              <w:rPr>
                <w:bCs/>
                <w:noProof/>
                <w:sz w:val="20"/>
              </w:rPr>
              <w:t>u(v)</w:t>
            </w:r>
          </w:p>
        </w:tc>
      </w:tr>
      <w:tr w:rsidR="00E17286" w:rsidRPr="005C26E9" w14:paraId="283F9A6F" w14:textId="77777777" w:rsidTr="00E17286">
        <w:trPr>
          <w:cantSplit/>
          <w:jc w:val="center"/>
        </w:trPr>
        <w:tc>
          <w:tcPr>
            <w:tcW w:w="4423" w:type="pct"/>
          </w:tcPr>
          <w:p w14:paraId="7467D41A" w14:textId="77777777" w:rsidR="00E17286" w:rsidRPr="005C26E9" w:rsidRDefault="00E17286" w:rsidP="001000BF">
            <w:pPr>
              <w:spacing w:before="20" w:after="40" w:line="240" w:lineRule="auto"/>
              <w:rPr>
                <w:noProof/>
                <w:sz w:val="20"/>
              </w:rPr>
            </w:pPr>
            <w:r w:rsidRPr="005C26E9">
              <w:rPr>
                <w:b/>
                <w:bCs/>
                <w:noProof/>
                <w:sz w:val="20"/>
              </w:rPr>
              <w:tab/>
            </w:r>
            <w:r w:rsidRPr="005C26E9">
              <w:rPr>
                <w:b/>
                <w:bCs/>
                <w:noProof/>
                <w:sz w:val="20"/>
              </w:rPr>
              <w:tab/>
            </w:r>
            <w:r w:rsidRPr="005C26E9">
              <w:rPr>
                <w:b/>
                <w:bCs/>
                <w:noProof/>
                <w:sz w:val="20"/>
              </w:rPr>
              <w:tab/>
            </w:r>
            <w:r w:rsidRPr="005C26E9">
              <w:rPr>
                <w:noProof/>
                <w:sz w:val="20"/>
              </w:rPr>
              <w:t>k = soi_object_idx</w:t>
            </w:r>
            <w:r w:rsidR="001F4484" w:rsidRPr="005C26E9">
              <w:rPr>
                <w:noProof/>
                <w:sz w:val="20"/>
              </w:rPr>
              <w:t>[ i ]</w:t>
            </w:r>
          </w:p>
        </w:tc>
        <w:tc>
          <w:tcPr>
            <w:tcW w:w="577" w:type="pct"/>
          </w:tcPr>
          <w:p w14:paraId="4E40D531" w14:textId="77777777" w:rsidR="00E17286" w:rsidRPr="005C26E9" w:rsidRDefault="00E17286" w:rsidP="001000BF">
            <w:pPr>
              <w:spacing w:before="20" w:after="40" w:line="240" w:lineRule="auto"/>
              <w:jc w:val="center"/>
              <w:rPr>
                <w:noProof/>
                <w:sz w:val="20"/>
              </w:rPr>
            </w:pPr>
          </w:p>
        </w:tc>
      </w:tr>
      <w:tr w:rsidR="00E17286" w:rsidRPr="005C26E9" w14:paraId="2E27CDE4" w14:textId="77777777" w:rsidTr="00E17286">
        <w:trPr>
          <w:cantSplit/>
          <w:jc w:val="center"/>
        </w:trPr>
        <w:tc>
          <w:tcPr>
            <w:tcW w:w="4423" w:type="pct"/>
          </w:tcPr>
          <w:p w14:paraId="2B1461CD" w14:textId="77777777" w:rsidR="00E17286" w:rsidRPr="005C26E9" w:rsidRDefault="00E17286" w:rsidP="001000BF">
            <w:pPr>
              <w:spacing w:before="20" w:after="40" w:line="240" w:lineRule="auto"/>
              <w:rPr>
                <w:noProof/>
                <w:sz w:val="20"/>
              </w:rPr>
            </w:pPr>
            <w:r w:rsidRPr="005C26E9">
              <w:rPr>
                <w:b/>
                <w:bCs/>
                <w:noProof/>
                <w:sz w:val="20"/>
              </w:rPr>
              <w:tab/>
            </w:r>
            <w:r w:rsidRPr="005C26E9">
              <w:rPr>
                <w:b/>
                <w:bCs/>
                <w:noProof/>
                <w:sz w:val="20"/>
              </w:rPr>
              <w:tab/>
            </w:r>
            <w:r w:rsidRPr="005C26E9">
              <w:rPr>
                <w:b/>
                <w:bCs/>
                <w:noProof/>
                <w:sz w:val="20"/>
              </w:rPr>
              <w:tab/>
              <w:t>soi_object_cancel_flag</w:t>
            </w:r>
            <w:r w:rsidRPr="005C26E9">
              <w:rPr>
                <w:noProof/>
                <w:sz w:val="20"/>
              </w:rPr>
              <w:t>[ k ]</w:t>
            </w:r>
          </w:p>
        </w:tc>
        <w:tc>
          <w:tcPr>
            <w:tcW w:w="577" w:type="pct"/>
          </w:tcPr>
          <w:p w14:paraId="47F8C845" w14:textId="77777777" w:rsidR="00E17286" w:rsidRPr="005C26E9" w:rsidRDefault="00E17286" w:rsidP="001000BF">
            <w:pPr>
              <w:spacing w:before="20" w:after="40" w:line="240" w:lineRule="auto"/>
              <w:jc w:val="center"/>
              <w:rPr>
                <w:rFonts w:eastAsia="Malgun Gothic"/>
                <w:noProof/>
                <w:sz w:val="20"/>
              </w:rPr>
            </w:pPr>
            <w:r w:rsidRPr="005C26E9">
              <w:rPr>
                <w:noProof/>
                <w:sz w:val="20"/>
              </w:rPr>
              <w:t>u(1)</w:t>
            </w:r>
          </w:p>
        </w:tc>
      </w:tr>
      <w:tr w:rsidR="00E17286" w:rsidRPr="005C26E9" w14:paraId="20CFAA54" w14:textId="77777777" w:rsidTr="00E17286">
        <w:trPr>
          <w:cantSplit/>
          <w:jc w:val="center"/>
        </w:trPr>
        <w:tc>
          <w:tcPr>
            <w:tcW w:w="4423" w:type="pct"/>
          </w:tcPr>
          <w:p w14:paraId="481280F7" w14:textId="77777777" w:rsidR="00E17286" w:rsidRPr="005C26E9" w:rsidRDefault="00E17286" w:rsidP="001000BF">
            <w:pPr>
              <w:spacing w:before="20" w:after="40" w:line="240" w:lineRule="auto"/>
              <w:rPr>
                <w:bCs/>
                <w:noProof/>
                <w:sz w:val="20"/>
              </w:rPr>
            </w:pPr>
            <w:r w:rsidRPr="005C26E9">
              <w:rPr>
                <w:bCs/>
                <w:noProof/>
                <w:sz w:val="20"/>
              </w:rPr>
              <w:tab/>
            </w:r>
            <w:r w:rsidRPr="005C26E9">
              <w:rPr>
                <w:bCs/>
                <w:noProof/>
                <w:sz w:val="20"/>
              </w:rPr>
              <w:tab/>
            </w:r>
            <w:r w:rsidRPr="005C26E9">
              <w:rPr>
                <w:bCs/>
                <w:noProof/>
                <w:sz w:val="20"/>
              </w:rPr>
              <w:tab/>
              <w:t>ObjectTracked[ k</w:t>
            </w:r>
            <w:r w:rsidRPr="005C26E9">
              <w:rPr>
                <w:noProof/>
                <w:sz w:val="20"/>
              </w:rPr>
              <w:t> </w:t>
            </w:r>
            <w:r w:rsidRPr="005C26E9">
              <w:rPr>
                <w:bCs/>
                <w:noProof/>
                <w:sz w:val="20"/>
              </w:rPr>
              <w:t>] = !</w:t>
            </w:r>
            <w:r w:rsidRPr="005C26E9">
              <w:rPr>
                <w:noProof/>
              </w:rPr>
              <w:t xml:space="preserve"> </w:t>
            </w:r>
            <w:r w:rsidRPr="005C26E9">
              <w:rPr>
                <w:bCs/>
                <w:noProof/>
                <w:sz w:val="20"/>
              </w:rPr>
              <w:t>pi_object_cancel_flag</w:t>
            </w:r>
            <w:r w:rsidRPr="005C26E9">
              <w:rPr>
                <w:noProof/>
                <w:sz w:val="20"/>
              </w:rPr>
              <w:t>[ k ] ]</w:t>
            </w:r>
          </w:p>
        </w:tc>
        <w:tc>
          <w:tcPr>
            <w:tcW w:w="577" w:type="pct"/>
          </w:tcPr>
          <w:p w14:paraId="08EA551B" w14:textId="77777777" w:rsidR="00E17286" w:rsidRPr="005C26E9" w:rsidRDefault="00E17286" w:rsidP="001000BF">
            <w:pPr>
              <w:spacing w:before="20" w:after="40" w:line="240" w:lineRule="auto"/>
              <w:jc w:val="center"/>
              <w:rPr>
                <w:noProof/>
                <w:sz w:val="20"/>
              </w:rPr>
            </w:pPr>
          </w:p>
        </w:tc>
      </w:tr>
      <w:tr w:rsidR="00E17286" w:rsidRPr="005C26E9" w14:paraId="71916032" w14:textId="77777777" w:rsidTr="00E17286">
        <w:trPr>
          <w:cantSplit/>
          <w:jc w:val="center"/>
        </w:trPr>
        <w:tc>
          <w:tcPr>
            <w:tcW w:w="4423" w:type="pct"/>
          </w:tcPr>
          <w:p w14:paraId="59C610DC" w14:textId="77777777" w:rsidR="00E17286" w:rsidRPr="005C26E9" w:rsidRDefault="00E17286" w:rsidP="001000BF">
            <w:pPr>
              <w:spacing w:before="20" w:after="40" w:line="240" w:lineRule="auto"/>
              <w:rPr>
                <w:noProof/>
                <w:sz w:val="20"/>
              </w:rPr>
            </w:pPr>
            <w:r w:rsidRPr="005C26E9">
              <w:rPr>
                <w:b/>
                <w:bCs/>
                <w:noProof/>
                <w:sz w:val="20"/>
              </w:rPr>
              <w:tab/>
            </w:r>
            <w:r w:rsidRPr="005C26E9">
              <w:rPr>
                <w:bCs/>
                <w:noProof/>
                <w:sz w:val="20"/>
              </w:rPr>
              <w:tab/>
            </w:r>
            <w:r w:rsidRPr="005C26E9">
              <w:rPr>
                <w:bCs/>
                <w:noProof/>
                <w:sz w:val="20"/>
              </w:rPr>
              <w:tab/>
              <w:t>if (!soi_object_cancel_flag</w:t>
            </w:r>
            <w:r w:rsidRPr="005C26E9">
              <w:rPr>
                <w:noProof/>
                <w:sz w:val="20"/>
              </w:rPr>
              <w:t>[ k ]</w:t>
            </w:r>
            <w:r w:rsidRPr="005C26E9">
              <w:rPr>
                <w:bCs/>
                <w:noProof/>
                <w:sz w:val="20"/>
              </w:rPr>
              <w:t>)</w:t>
            </w:r>
            <w:r w:rsidRPr="005C26E9">
              <w:rPr>
                <w:noProof/>
                <w:sz w:val="20"/>
              </w:rPr>
              <w:t xml:space="preserve"> {</w:t>
            </w:r>
          </w:p>
        </w:tc>
        <w:tc>
          <w:tcPr>
            <w:tcW w:w="577" w:type="pct"/>
          </w:tcPr>
          <w:p w14:paraId="1E81B88B"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71217404" w14:textId="77777777" w:rsidTr="00E17286">
        <w:trPr>
          <w:cantSplit/>
          <w:jc w:val="center"/>
        </w:trPr>
        <w:tc>
          <w:tcPr>
            <w:tcW w:w="4423" w:type="pct"/>
          </w:tcPr>
          <w:p w14:paraId="712444BD" w14:textId="77777777" w:rsidR="00E17286" w:rsidRPr="005C26E9" w:rsidRDefault="00E17286" w:rsidP="001000BF">
            <w:pPr>
              <w:spacing w:before="20" w:after="40" w:line="240" w:lineRule="auto"/>
              <w:rPr>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sz w:val="20"/>
              </w:rPr>
              <w:t>if( soi_object_label_present_flag) {</w:t>
            </w:r>
          </w:p>
        </w:tc>
        <w:tc>
          <w:tcPr>
            <w:tcW w:w="577" w:type="pct"/>
          </w:tcPr>
          <w:p w14:paraId="176DFA21"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24881F99" w14:textId="77777777" w:rsidTr="00E17286">
        <w:trPr>
          <w:cantSplit/>
          <w:jc w:val="center"/>
        </w:trPr>
        <w:tc>
          <w:tcPr>
            <w:tcW w:w="4423" w:type="pct"/>
          </w:tcPr>
          <w:p w14:paraId="2B6CA7DA"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w:t>
            </w:r>
            <w:r w:rsidRPr="005C26E9">
              <w:rPr>
                <w:b/>
                <w:noProof/>
                <w:sz w:val="20"/>
              </w:rPr>
              <w:t>object_label_update_flag</w:t>
            </w:r>
            <w:r w:rsidRPr="005C26E9">
              <w:rPr>
                <w:noProof/>
                <w:sz w:val="20"/>
              </w:rPr>
              <w:t>[ </w:t>
            </w:r>
            <w:r w:rsidRPr="005C26E9">
              <w:rPr>
                <w:bCs/>
                <w:noProof/>
                <w:sz w:val="20"/>
              </w:rPr>
              <w:t>k ]</w:t>
            </w:r>
          </w:p>
        </w:tc>
        <w:tc>
          <w:tcPr>
            <w:tcW w:w="577" w:type="pct"/>
          </w:tcPr>
          <w:p w14:paraId="02702D57" w14:textId="77777777" w:rsidR="00E17286" w:rsidRPr="005C26E9" w:rsidRDefault="00E17286" w:rsidP="001000BF">
            <w:pPr>
              <w:spacing w:before="20" w:after="40" w:line="240" w:lineRule="auto"/>
              <w:jc w:val="center"/>
              <w:rPr>
                <w:rFonts w:eastAsia="Malgun Gothic"/>
                <w:noProof/>
                <w:sz w:val="20"/>
              </w:rPr>
            </w:pPr>
            <w:r w:rsidRPr="005C26E9">
              <w:rPr>
                <w:noProof/>
                <w:sz w:val="20"/>
              </w:rPr>
              <w:t>u(1)</w:t>
            </w:r>
          </w:p>
        </w:tc>
      </w:tr>
      <w:tr w:rsidR="00E17286" w:rsidRPr="005C26E9" w14:paraId="33B3540F" w14:textId="77777777" w:rsidTr="00E17286">
        <w:trPr>
          <w:cantSplit/>
          <w:jc w:val="center"/>
        </w:trPr>
        <w:tc>
          <w:tcPr>
            <w:tcW w:w="4423" w:type="pct"/>
          </w:tcPr>
          <w:p w14:paraId="153104E2"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sz w:val="20"/>
              </w:rPr>
              <w:t>if( so</w:t>
            </w:r>
            <w:r w:rsidRPr="005C26E9">
              <w:rPr>
                <w:bCs/>
                <w:noProof/>
                <w:sz w:val="20"/>
              </w:rPr>
              <w:t>i_</w:t>
            </w:r>
            <w:r w:rsidRPr="005C26E9">
              <w:rPr>
                <w:noProof/>
                <w:sz w:val="20"/>
              </w:rPr>
              <w:t>object_label_update_fla</w:t>
            </w:r>
            <w:r w:rsidRPr="005C26E9">
              <w:rPr>
                <w:bCs/>
                <w:noProof/>
                <w:sz w:val="20"/>
              </w:rPr>
              <w:t>g</w:t>
            </w:r>
            <w:r w:rsidRPr="005C26E9">
              <w:rPr>
                <w:noProof/>
                <w:sz w:val="20"/>
              </w:rPr>
              <w:t>[ </w:t>
            </w:r>
            <w:r w:rsidRPr="005C26E9">
              <w:rPr>
                <w:bCs/>
                <w:noProof/>
                <w:sz w:val="20"/>
              </w:rPr>
              <w:t>k ]</w:t>
            </w:r>
            <w:r w:rsidRPr="005C26E9">
              <w:rPr>
                <w:noProof/>
                <w:sz w:val="20"/>
              </w:rPr>
              <w:t xml:space="preserve"> )</w:t>
            </w:r>
          </w:p>
        </w:tc>
        <w:tc>
          <w:tcPr>
            <w:tcW w:w="577" w:type="pct"/>
          </w:tcPr>
          <w:p w14:paraId="1495037B" w14:textId="77777777" w:rsidR="00E17286" w:rsidRPr="005C26E9" w:rsidRDefault="00E17286" w:rsidP="001000BF">
            <w:pPr>
              <w:spacing w:before="20" w:after="40" w:line="240" w:lineRule="auto"/>
              <w:jc w:val="center"/>
              <w:rPr>
                <w:noProof/>
                <w:sz w:val="20"/>
              </w:rPr>
            </w:pPr>
          </w:p>
        </w:tc>
      </w:tr>
      <w:tr w:rsidR="00E17286" w:rsidRPr="005C26E9" w14:paraId="0624DA33" w14:textId="77777777" w:rsidTr="00E17286">
        <w:trPr>
          <w:cantSplit/>
          <w:trHeight w:val="40"/>
          <w:jc w:val="center"/>
        </w:trPr>
        <w:tc>
          <w:tcPr>
            <w:tcW w:w="4423" w:type="pct"/>
          </w:tcPr>
          <w:p w14:paraId="01AC9D24" w14:textId="77777777" w:rsidR="00E17286" w:rsidRPr="005C26E9" w:rsidRDefault="00E17286" w:rsidP="001000BF">
            <w:pPr>
              <w:spacing w:before="20" w:after="40" w:line="240" w:lineRule="auto"/>
              <w:rPr>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soi_object_label_idx</w:t>
            </w:r>
            <w:r w:rsidRPr="005C26E9">
              <w:rPr>
                <w:noProof/>
                <w:sz w:val="20"/>
              </w:rPr>
              <w:t>[ </w:t>
            </w:r>
            <w:r w:rsidRPr="005C26E9">
              <w:rPr>
                <w:bCs/>
                <w:noProof/>
                <w:sz w:val="20"/>
              </w:rPr>
              <w:t>k </w:t>
            </w:r>
            <w:r w:rsidRPr="005C26E9">
              <w:rPr>
                <w:noProof/>
                <w:sz w:val="20"/>
              </w:rPr>
              <w:t>]</w:t>
            </w:r>
          </w:p>
        </w:tc>
        <w:tc>
          <w:tcPr>
            <w:tcW w:w="577" w:type="pct"/>
          </w:tcPr>
          <w:p w14:paraId="561531D0" w14:textId="77777777" w:rsidR="00E17286" w:rsidRPr="005C26E9" w:rsidRDefault="00E17286" w:rsidP="001000BF">
            <w:pPr>
              <w:spacing w:before="20" w:after="40" w:line="240" w:lineRule="auto"/>
              <w:jc w:val="center"/>
              <w:rPr>
                <w:rFonts w:eastAsia="Malgun Gothic"/>
                <w:noProof/>
                <w:sz w:val="20"/>
              </w:rPr>
            </w:pPr>
            <w:r w:rsidRPr="005C26E9">
              <w:rPr>
                <w:noProof/>
                <w:sz w:val="20"/>
              </w:rPr>
              <w:t>ue(v)</w:t>
            </w:r>
          </w:p>
        </w:tc>
      </w:tr>
      <w:tr w:rsidR="00E17286" w:rsidRPr="005C26E9" w14:paraId="0D9C6123" w14:textId="77777777" w:rsidTr="00E17286">
        <w:trPr>
          <w:cantSplit/>
          <w:jc w:val="center"/>
        </w:trPr>
        <w:tc>
          <w:tcPr>
            <w:tcW w:w="4423" w:type="pct"/>
          </w:tcPr>
          <w:p w14:paraId="4ED394A4" w14:textId="77777777" w:rsidR="00E17286" w:rsidRPr="005C26E9" w:rsidRDefault="00E17286" w:rsidP="001000BF">
            <w:pPr>
              <w:spacing w:before="20" w:after="40" w:line="240" w:lineRule="auto"/>
              <w:rPr>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Cs/>
                <w:noProof/>
                <w:sz w:val="20"/>
              </w:rPr>
              <w:t>}</w:t>
            </w:r>
          </w:p>
        </w:tc>
        <w:tc>
          <w:tcPr>
            <w:tcW w:w="577" w:type="pct"/>
          </w:tcPr>
          <w:p w14:paraId="25FA47AC" w14:textId="77777777" w:rsidR="00E17286" w:rsidRPr="005C26E9" w:rsidRDefault="00E17286" w:rsidP="001000BF">
            <w:pPr>
              <w:spacing w:before="20" w:after="40" w:line="240" w:lineRule="auto"/>
              <w:jc w:val="center"/>
              <w:rPr>
                <w:noProof/>
                <w:sz w:val="20"/>
              </w:rPr>
            </w:pPr>
          </w:p>
        </w:tc>
      </w:tr>
      <w:tr w:rsidR="00E17286" w:rsidRPr="005C26E9" w14:paraId="66F290A5" w14:textId="77777777" w:rsidTr="00E17286">
        <w:trPr>
          <w:cantSplit/>
          <w:jc w:val="center"/>
        </w:trPr>
        <w:tc>
          <w:tcPr>
            <w:tcW w:w="4423" w:type="pct"/>
          </w:tcPr>
          <w:p w14:paraId="4347326A"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color w:val="000000" w:themeColor="text1"/>
                <w:sz w:val="20"/>
                <w:szCs w:val="20"/>
              </w:rPr>
              <w:t>if( </w:t>
            </w:r>
            <w:r w:rsidRPr="005C26E9">
              <w:rPr>
                <w:noProof/>
                <w:sz w:val="20"/>
              </w:rPr>
              <w:t>soi_priority_present_flag ) {</w:t>
            </w:r>
          </w:p>
        </w:tc>
        <w:tc>
          <w:tcPr>
            <w:tcW w:w="577" w:type="pct"/>
          </w:tcPr>
          <w:p w14:paraId="1D65D6EA"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1A65DE5A" w14:textId="77777777" w:rsidTr="00E17286">
        <w:trPr>
          <w:cantSplit/>
          <w:jc w:val="center"/>
        </w:trPr>
        <w:tc>
          <w:tcPr>
            <w:tcW w:w="4423" w:type="pct"/>
          </w:tcPr>
          <w:p w14:paraId="02A3E848"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soi_priority</w:t>
            </w:r>
            <w:r w:rsidRPr="005C26E9">
              <w:rPr>
                <w:b/>
                <w:noProof/>
                <w:sz w:val="20"/>
              </w:rPr>
              <w:t>_update_flag</w:t>
            </w:r>
            <w:r w:rsidRPr="005C26E9">
              <w:rPr>
                <w:noProof/>
                <w:sz w:val="20"/>
              </w:rPr>
              <w:t>[ k ]</w:t>
            </w:r>
          </w:p>
        </w:tc>
        <w:tc>
          <w:tcPr>
            <w:tcW w:w="577" w:type="pct"/>
          </w:tcPr>
          <w:p w14:paraId="6512B991" w14:textId="77777777" w:rsidR="00E17286" w:rsidRPr="005C26E9" w:rsidRDefault="00E17286" w:rsidP="001000BF">
            <w:pPr>
              <w:spacing w:before="20" w:after="40" w:line="240" w:lineRule="auto"/>
              <w:jc w:val="center"/>
              <w:rPr>
                <w:rFonts w:eastAsia="Malgun Gothic"/>
                <w:noProof/>
                <w:sz w:val="20"/>
              </w:rPr>
            </w:pPr>
            <w:r w:rsidRPr="005C26E9">
              <w:rPr>
                <w:noProof/>
                <w:sz w:val="20"/>
              </w:rPr>
              <w:t>u(1)</w:t>
            </w:r>
          </w:p>
        </w:tc>
      </w:tr>
      <w:tr w:rsidR="00E17286" w:rsidRPr="005C26E9" w14:paraId="7AB55FFA" w14:textId="77777777" w:rsidTr="00E17286">
        <w:trPr>
          <w:cantSplit/>
          <w:jc w:val="center"/>
        </w:trPr>
        <w:tc>
          <w:tcPr>
            <w:tcW w:w="4423" w:type="pct"/>
          </w:tcPr>
          <w:p w14:paraId="510FD1AD"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color w:val="000000" w:themeColor="text1"/>
                <w:sz w:val="20"/>
                <w:szCs w:val="20"/>
              </w:rPr>
              <w:t>if( so</w:t>
            </w:r>
            <w:r w:rsidRPr="005C26E9">
              <w:rPr>
                <w:bCs/>
                <w:noProof/>
                <w:sz w:val="20"/>
              </w:rPr>
              <w:t>i_priority</w:t>
            </w:r>
            <w:r w:rsidRPr="005C26E9">
              <w:rPr>
                <w:noProof/>
                <w:sz w:val="20"/>
              </w:rPr>
              <w:t>_update_flag[ k ] )</w:t>
            </w:r>
          </w:p>
        </w:tc>
        <w:tc>
          <w:tcPr>
            <w:tcW w:w="577" w:type="pct"/>
          </w:tcPr>
          <w:p w14:paraId="66EBAF6A"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503DDD5A" w14:textId="77777777" w:rsidTr="00E17286">
        <w:trPr>
          <w:cantSplit/>
          <w:jc w:val="center"/>
        </w:trPr>
        <w:tc>
          <w:tcPr>
            <w:tcW w:w="4423" w:type="pct"/>
          </w:tcPr>
          <w:p w14:paraId="1B2FFE4C" w14:textId="77777777" w:rsidR="00E17286" w:rsidRPr="005C26E9" w:rsidRDefault="00E17286" w:rsidP="001000BF">
            <w:pPr>
              <w:spacing w:before="20" w:after="40" w:line="240" w:lineRule="auto"/>
              <w:rPr>
                <w:b/>
                <w:bCs/>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soi_priority_value</w:t>
            </w:r>
            <w:r w:rsidRPr="005C26E9">
              <w:rPr>
                <w:bCs/>
                <w:noProof/>
                <w:sz w:val="20"/>
              </w:rPr>
              <w:t>[ k ]</w:t>
            </w:r>
          </w:p>
        </w:tc>
        <w:tc>
          <w:tcPr>
            <w:tcW w:w="577" w:type="pct"/>
          </w:tcPr>
          <w:p w14:paraId="1B3B627C" w14:textId="77777777" w:rsidR="00E17286" w:rsidRPr="005C26E9" w:rsidRDefault="00E17286" w:rsidP="001000BF">
            <w:pPr>
              <w:spacing w:before="20" w:after="40" w:line="240" w:lineRule="auto"/>
              <w:jc w:val="center"/>
              <w:rPr>
                <w:rFonts w:eastAsia="Malgun Gothic"/>
                <w:noProof/>
                <w:sz w:val="20"/>
              </w:rPr>
            </w:pPr>
            <w:r w:rsidRPr="005C26E9">
              <w:rPr>
                <w:rFonts w:eastAsia="Malgun Gothic"/>
                <w:noProof/>
                <w:sz w:val="20"/>
              </w:rPr>
              <w:t>u(4)</w:t>
            </w:r>
          </w:p>
        </w:tc>
      </w:tr>
      <w:tr w:rsidR="00E17286" w:rsidRPr="005C26E9" w14:paraId="593BBA3A" w14:textId="77777777" w:rsidTr="00E17286">
        <w:trPr>
          <w:cantSplit/>
          <w:jc w:val="center"/>
        </w:trPr>
        <w:tc>
          <w:tcPr>
            <w:tcW w:w="4423" w:type="pct"/>
          </w:tcPr>
          <w:p w14:paraId="7061A946" w14:textId="77777777" w:rsidR="00E17286" w:rsidRPr="005C26E9" w:rsidRDefault="00E17286" w:rsidP="001000BF">
            <w:pPr>
              <w:spacing w:before="20" w:after="40" w:line="240" w:lineRule="auto"/>
              <w:rPr>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Cs/>
                <w:noProof/>
                <w:sz w:val="20"/>
              </w:rPr>
              <w:t>}</w:t>
            </w:r>
          </w:p>
        </w:tc>
        <w:tc>
          <w:tcPr>
            <w:tcW w:w="577" w:type="pct"/>
          </w:tcPr>
          <w:p w14:paraId="6DA7CBA0"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0337A692" w14:textId="77777777" w:rsidTr="00E17286">
        <w:trPr>
          <w:cantSplit/>
          <w:jc w:val="center"/>
        </w:trPr>
        <w:tc>
          <w:tcPr>
            <w:tcW w:w="4423" w:type="pct"/>
          </w:tcPr>
          <w:p w14:paraId="63641BB5"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color w:val="000000" w:themeColor="text1"/>
                <w:sz w:val="20"/>
                <w:szCs w:val="20"/>
              </w:rPr>
              <w:t>if( </w:t>
            </w:r>
            <w:r w:rsidRPr="005C26E9">
              <w:rPr>
                <w:noProof/>
                <w:sz w:val="20"/>
              </w:rPr>
              <w:t>soi_object_hidden_present_flag )</w:t>
            </w:r>
          </w:p>
        </w:tc>
        <w:tc>
          <w:tcPr>
            <w:tcW w:w="577" w:type="pct"/>
          </w:tcPr>
          <w:p w14:paraId="1287EA64"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2F3FBD34" w14:textId="77777777" w:rsidTr="00E17286">
        <w:trPr>
          <w:cantSplit/>
          <w:jc w:val="center"/>
        </w:trPr>
        <w:tc>
          <w:tcPr>
            <w:tcW w:w="4423" w:type="pct"/>
          </w:tcPr>
          <w:p w14:paraId="08FDD0E9"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w:t>
            </w:r>
            <w:r w:rsidRPr="005C26E9">
              <w:rPr>
                <w:b/>
                <w:noProof/>
                <w:sz w:val="20"/>
              </w:rPr>
              <w:t>i_object_hidden_flag</w:t>
            </w:r>
            <w:r w:rsidRPr="005C26E9">
              <w:rPr>
                <w:noProof/>
                <w:sz w:val="20"/>
              </w:rPr>
              <w:t>[ </w:t>
            </w:r>
            <w:r w:rsidRPr="005C26E9">
              <w:rPr>
                <w:bCs/>
                <w:noProof/>
                <w:sz w:val="20"/>
              </w:rPr>
              <w:t>k ]</w:t>
            </w:r>
          </w:p>
        </w:tc>
        <w:tc>
          <w:tcPr>
            <w:tcW w:w="577" w:type="pct"/>
          </w:tcPr>
          <w:p w14:paraId="0C443206" w14:textId="77777777" w:rsidR="00E17286" w:rsidRPr="005C26E9" w:rsidRDefault="00E17286" w:rsidP="001000BF">
            <w:pPr>
              <w:spacing w:before="20" w:after="40" w:line="240" w:lineRule="auto"/>
              <w:jc w:val="center"/>
              <w:rPr>
                <w:rFonts w:eastAsia="Malgun Gothic"/>
                <w:noProof/>
                <w:sz w:val="20"/>
              </w:rPr>
            </w:pPr>
            <w:r w:rsidRPr="005C26E9">
              <w:rPr>
                <w:noProof/>
                <w:sz w:val="20"/>
              </w:rPr>
              <w:t>u(1)</w:t>
            </w:r>
          </w:p>
        </w:tc>
      </w:tr>
      <w:tr w:rsidR="00E17286" w:rsidRPr="005C26E9" w14:paraId="4AB32E67" w14:textId="77777777" w:rsidTr="00E17286">
        <w:trPr>
          <w:cantSplit/>
          <w:jc w:val="center"/>
        </w:trPr>
        <w:tc>
          <w:tcPr>
            <w:tcW w:w="4423" w:type="pct"/>
          </w:tcPr>
          <w:p w14:paraId="3B4A44D8" w14:textId="77777777" w:rsidR="00E17286" w:rsidRPr="005C26E9" w:rsidRDefault="00E17286" w:rsidP="001000BF">
            <w:pPr>
              <w:spacing w:before="20" w:after="40" w:line="240" w:lineRule="auto"/>
              <w:rPr>
                <w:b/>
                <w:bCs/>
                <w:noProof/>
                <w:sz w:val="20"/>
              </w:rPr>
            </w:pPr>
            <w:r w:rsidRPr="005C26E9">
              <w:rPr>
                <w:b/>
                <w:bCs/>
                <w:noProof/>
                <w:sz w:val="20"/>
              </w:rPr>
              <w:lastRenderedPageBreak/>
              <w:tab/>
            </w:r>
            <w:r w:rsidRPr="005C26E9">
              <w:rPr>
                <w:b/>
                <w:bCs/>
                <w:noProof/>
                <w:sz w:val="20"/>
              </w:rPr>
              <w:tab/>
            </w:r>
            <w:r w:rsidRPr="005C26E9">
              <w:rPr>
                <w:b/>
                <w:bCs/>
                <w:noProof/>
                <w:sz w:val="20"/>
              </w:rPr>
              <w:tab/>
            </w:r>
            <w:r w:rsidRPr="005C26E9">
              <w:rPr>
                <w:b/>
                <w:bCs/>
                <w:noProof/>
                <w:sz w:val="20"/>
              </w:rPr>
              <w:tab/>
            </w:r>
            <w:r w:rsidRPr="005C26E9">
              <w:rPr>
                <w:noProof/>
                <w:color w:val="000000" w:themeColor="text1"/>
                <w:sz w:val="20"/>
                <w:szCs w:val="20"/>
              </w:rPr>
              <w:t>if( </w:t>
            </w:r>
            <w:r w:rsidRPr="005C26E9">
              <w:rPr>
                <w:noProof/>
                <w:sz w:val="20"/>
              </w:rPr>
              <w:t>soi_object_dependency_present_flag ) {</w:t>
            </w:r>
          </w:p>
        </w:tc>
        <w:tc>
          <w:tcPr>
            <w:tcW w:w="577" w:type="pct"/>
          </w:tcPr>
          <w:p w14:paraId="2B3FD3F5"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56C69945" w14:textId="77777777" w:rsidTr="00E17286">
        <w:trPr>
          <w:cantSplit/>
          <w:jc w:val="center"/>
        </w:trPr>
        <w:tc>
          <w:tcPr>
            <w:tcW w:w="4423" w:type="pct"/>
          </w:tcPr>
          <w:p w14:paraId="5707FB6F"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w:t>
            </w:r>
            <w:r w:rsidRPr="005C26E9">
              <w:rPr>
                <w:b/>
                <w:noProof/>
                <w:sz w:val="20"/>
              </w:rPr>
              <w:t>i_object_dependency_update_flag</w:t>
            </w:r>
            <w:r w:rsidRPr="005C26E9">
              <w:rPr>
                <w:noProof/>
                <w:sz w:val="20"/>
              </w:rPr>
              <w:t>[ </w:t>
            </w:r>
            <w:r w:rsidRPr="005C26E9">
              <w:rPr>
                <w:bCs/>
                <w:noProof/>
                <w:sz w:val="20"/>
              </w:rPr>
              <w:t>k ]</w:t>
            </w:r>
          </w:p>
        </w:tc>
        <w:tc>
          <w:tcPr>
            <w:tcW w:w="577" w:type="pct"/>
          </w:tcPr>
          <w:p w14:paraId="6845BF3E" w14:textId="77777777" w:rsidR="00E17286" w:rsidRPr="005C26E9" w:rsidRDefault="00E17286" w:rsidP="001000BF">
            <w:pPr>
              <w:spacing w:before="20" w:after="40" w:line="240" w:lineRule="auto"/>
              <w:jc w:val="center"/>
              <w:rPr>
                <w:rFonts w:eastAsia="Malgun Gothic"/>
                <w:noProof/>
                <w:sz w:val="20"/>
              </w:rPr>
            </w:pPr>
            <w:r w:rsidRPr="005C26E9">
              <w:rPr>
                <w:noProof/>
                <w:sz w:val="20"/>
              </w:rPr>
              <w:t>u(1)</w:t>
            </w:r>
          </w:p>
        </w:tc>
      </w:tr>
      <w:tr w:rsidR="00E17286" w:rsidRPr="005C26E9" w14:paraId="23B468E1" w14:textId="77777777" w:rsidTr="00E17286">
        <w:trPr>
          <w:cantSplit/>
          <w:jc w:val="center"/>
        </w:trPr>
        <w:tc>
          <w:tcPr>
            <w:tcW w:w="4423" w:type="pct"/>
          </w:tcPr>
          <w:p w14:paraId="1BF2CD8D"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color w:val="000000" w:themeColor="text1"/>
                <w:sz w:val="20"/>
                <w:szCs w:val="20"/>
              </w:rPr>
              <w:t>if (so</w:t>
            </w:r>
            <w:r w:rsidRPr="005C26E9">
              <w:rPr>
                <w:bCs/>
                <w:noProof/>
                <w:sz w:val="20"/>
              </w:rPr>
              <w:t>i_object_dependency_update_flag[ k ])</w:t>
            </w:r>
            <w:r w:rsidRPr="005C26E9">
              <w:rPr>
                <w:noProof/>
                <w:sz w:val="20"/>
              </w:rPr>
              <w:t xml:space="preserve"> {</w:t>
            </w:r>
          </w:p>
        </w:tc>
        <w:tc>
          <w:tcPr>
            <w:tcW w:w="577" w:type="pct"/>
          </w:tcPr>
          <w:p w14:paraId="4CC459C3"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4AE2353E" w14:textId="77777777" w:rsidTr="00E17286">
        <w:trPr>
          <w:cantSplit/>
          <w:jc w:val="center"/>
        </w:trPr>
        <w:tc>
          <w:tcPr>
            <w:tcW w:w="4423" w:type="pct"/>
          </w:tcPr>
          <w:p w14:paraId="5B284DD0" w14:textId="77777777" w:rsidR="00E17286" w:rsidRPr="005C26E9" w:rsidRDefault="00E17286" w:rsidP="001000BF">
            <w:pPr>
              <w:spacing w:before="20" w:after="40" w:line="240" w:lineRule="auto"/>
              <w:rPr>
                <w:b/>
                <w:bCs/>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soi_object_num_</w:t>
            </w:r>
            <w:r w:rsidRPr="005C26E9">
              <w:rPr>
                <w:b/>
                <w:noProof/>
                <w:sz w:val="20"/>
              </w:rPr>
              <w:t>dependencies</w:t>
            </w:r>
            <w:r w:rsidRPr="005C26E9">
              <w:rPr>
                <w:noProof/>
                <w:sz w:val="20"/>
              </w:rPr>
              <w:t>[ </w:t>
            </w:r>
            <w:r w:rsidRPr="005C26E9">
              <w:rPr>
                <w:bCs/>
                <w:noProof/>
                <w:sz w:val="20"/>
              </w:rPr>
              <w:t>k ]</w:t>
            </w:r>
          </w:p>
        </w:tc>
        <w:tc>
          <w:tcPr>
            <w:tcW w:w="577" w:type="pct"/>
          </w:tcPr>
          <w:p w14:paraId="343E08BE" w14:textId="77777777" w:rsidR="00E17286" w:rsidRPr="005C26E9" w:rsidRDefault="00E17286" w:rsidP="001000BF">
            <w:pPr>
              <w:spacing w:before="20" w:after="40" w:line="240" w:lineRule="auto"/>
              <w:jc w:val="center"/>
              <w:rPr>
                <w:rFonts w:eastAsia="Malgun Gothic"/>
                <w:noProof/>
                <w:sz w:val="20"/>
              </w:rPr>
            </w:pPr>
            <w:r w:rsidRPr="005C26E9">
              <w:rPr>
                <w:rFonts w:eastAsia="Malgun Gothic"/>
                <w:noProof/>
                <w:sz w:val="20"/>
              </w:rPr>
              <w:t>u(4)</w:t>
            </w:r>
          </w:p>
        </w:tc>
      </w:tr>
      <w:tr w:rsidR="00E17286" w:rsidRPr="005C26E9" w14:paraId="73608AB5" w14:textId="77777777" w:rsidTr="00E17286">
        <w:trPr>
          <w:cantSplit/>
          <w:jc w:val="center"/>
        </w:trPr>
        <w:tc>
          <w:tcPr>
            <w:tcW w:w="4423" w:type="pct"/>
          </w:tcPr>
          <w:p w14:paraId="63216BA8" w14:textId="77777777" w:rsidR="00E17286" w:rsidRPr="005C26E9" w:rsidRDefault="00E17286" w:rsidP="001000BF">
            <w:pPr>
              <w:spacing w:before="20" w:after="40" w:line="240" w:lineRule="auto"/>
              <w:rPr>
                <w:b/>
                <w:bCs/>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Cs/>
                <w:noProof/>
                <w:sz w:val="20"/>
              </w:rPr>
              <w:t>for( j = 0; j  &lt; </w:t>
            </w:r>
            <w:r w:rsidRPr="005C26E9">
              <w:rPr>
                <w:bCs/>
                <w:noProof/>
                <w:sz w:val="20"/>
              </w:rPr>
              <w:tab/>
              <w:t>soi_object_num_</w:t>
            </w:r>
            <w:r w:rsidRPr="005C26E9">
              <w:rPr>
                <w:noProof/>
                <w:sz w:val="20"/>
              </w:rPr>
              <w:t>dependencies[ </w:t>
            </w:r>
            <w:r w:rsidRPr="005C26E9">
              <w:rPr>
                <w:bCs/>
                <w:noProof/>
                <w:sz w:val="20"/>
              </w:rPr>
              <w:t>k ]; j++ )</w:t>
            </w:r>
          </w:p>
        </w:tc>
        <w:tc>
          <w:tcPr>
            <w:tcW w:w="577" w:type="pct"/>
          </w:tcPr>
          <w:p w14:paraId="142BE799"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6D7B0C3E" w14:textId="77777777" w:rsidTr="001000BF">
        <w:trPr>
          <w:cantSplit/>
          <w:jc w:val="center"/>
        </w:trPr>
        <w:tc>
          <w:tcPr>
            <w:tcW w:w="4423" w:type="pct"/>
          </w:tcPr>
          <w:p w14:paraId="59B62F73" w14:textId="77777777" w:rsidR="00E17286" w:rsidRPr="005C26E9" w:rsidRDefault="00E17286" w:rsidP="001000BF">
            <w:pPr>
              <w:spacing w:before="20" w:after="40" w:line="240" w:lineRule="auto"/>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soi_object_dependency_idx</w:t>
            </w:r>
            <w:r w:rsidRPr="005C26E9">
              <w:rPr>
                <w:noProof/>
                <w:sz w:val="20"/>
              </w:rPr>
              <w:t>[ </w:t>
            </w:r>
            <w:r w:rsidRPr="005C26E9">
              <w:rPr>
                <w:bCs/>
                <w:noProof/>
                <w:sz w:val="20"/>
              </w:rPr>
              <w:t>k ]</w:t>
            </w:r>
            <w:r w:rsidRPr="005C26E9">
              <w:rPr>
                <w:noProof/>
                <w:sz w:val="20"/>
              </w:rPr>
              <w:t xml:space="preserve"> </w:t>
            </w:r>
            <w:r w:rsidR="001F4484" w:rsidRPr="005C26E9">
              <w:rPr>
                <w:noProof/>
                <w:sz w:val="20"/>
              </w:rPr>
              <w:t>[ j ]</w:t>
            </w:r>
          </w:p>
        </w:tc>
        <w:tc>
          <w:tcPr>
            <w:tcW w:w="577" w:type="pct"/>
          </w:tcPr>
          <w:p w14:paraId="3D47259F" w14:textId="77777777" w:rsidR="00E17286" w:rsidRPr="005C26E9" w:rsidRDefault="00E17286" w:rsidP="001000BF">
            <w:pPr>
              <w:spacing w:before="20" w:after="40" w:line="240" w:lineRule="auto"/>
              <w:jc w:val="center"/>
              <w:rPr>
                <w:rFonts w:eastAsia="Malgun Gothic"/>
                <w:noProof/>
                <w:sz w:val="20"/>
              </w:rPr>
            </w:pPr>
            <w:r w:rsidRPr="005C26E9">
              <w:rPr>
                <w:bCs/>
                <w:noProof/>
                <w:sz w:val="20"/>
              </w:rPr>
              <w:t>u(v)</w:t>
            </w:r>
          </w:p>
        </w:tc>
      </w:tr>
      <w:tr w:rsidR="00E17286" w:rsidRPr="005C26E9" w14:paraId="726542CC" w14:textId="77777777" w:rsidTr="00E17286">
        <w:trPr>
          <w:cantSplit/>
          <w:jc w:val="center"/>
        </w:trPr>
        <w:tc>
          <w:tcPr>
            <w:tcW w:w="4423" w:type="pct"/>
          </w:tcPr>
          <w:p w14:paraId="24918B4E" w14:textId="77777777" w:rsidR="00E17286" w:rsidRPr="005C26E9" w:rsidRDefault="00E17286" w:rsidP="001000BF">
            <w:pPr>
              <w:spacing w:before="20" w:after="40" w:line="240" w:lineRule="auto"/>
              <w:rPr>
                <w:bCs/>
                <w:noProof/>
                <w:sz w:val="20"/>
              </w:rPr>
            </w:pPr>
            <w:r w:rsidRPr="005C26E9">
              <w:rPr>
                <w:bCs/>
                <w:noProof/>
                <w:sz w:val="20"/>
              </w:rPr>
              <w:tab/>
            </w:r>
            <w:r w:rsidRPr="005C26E9">
              <w:rPr>
                <w:bCs/>
                <w:noProof/>
                <w:sz w:val="20"/>
              </w:rPr>
              <w:tab/>
            </w:r>
            <w:r w:rsidRPr="005C26E9">
              <w:rPr>
                <w:bCs/>
                <w:noProof/>
                <w:sz w:val="20"/>
              </w:rPr>
              <w:tab/>
            </w:r>
            <w:r w:rsidRPr="005C26E9">
              <w:rPr>
                <w:bCs/>
                <w:noProof/>
                <w:sz w:val="20"/>
              </w:rPr>
              <w:tab/>
            </w:r>
            <w:r w:rsidRPr="005C26E9">
              <w:rPr>
                <w:bCs/>
                <w:noProof/>
                <w:sz w:val="20"/>
              </w:rPr>
              <w:tab/>
              <w:t>}</w:t>
            </w:r>
          </w:p>
        </w:tc>
        <w:tc>
          <w:tcPr>
            <w:tcW w:w="577" w:type="pct"/>
          </w:tcPr>
          <w:p w14:paraId="7E99EEA6"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3F7FF6AF" w14:textId="77777777" w:rsidTr="00E17286">
        <w:trPr>
          <w:cantSplit/>
          <w:jc w:val="center"/>
        </w:trPr>
        <w:tc>
          <w:tcPr>
            <w:tcW w:w="4423" w:type="pct"/>
          </w:tcPr>
          <w:p w14:paraId="31C08CEA" w14:textId="77777777" w:rsidR="00E17286" w:rsidRPr="005C26E9" w:rsidRDefault="00E17286" w:rsidP="001000BF">
            <w:pPr>
              <w:spacing w:before="20" w:after="40" w:line="240" w:lineRule="auto"/>
              <w:rPr>
                <w:bCs/>
                <w:noProof/>
                <w:sz w:val="20"/>
              </w:rPr>
            </w:pPr>
            <w:r w:rsidRPr="005C26E9">
              <w:rPr>
                <w:bCs/>
                <w:noProof/>
                <w:sz w:val="20"/>
              </w:rPr>
              <w:tab/>
            </w:r>
            <w:r w:rsidRPr="005C26E9">
              <w:rPr>
                <w:bCs/>
                <w:noProof/>
                <w:sz w:val="20"/>
              </w:rPr>
              <w:tab/>
            </w:r>
            <w:r w:rsidRPr="005C26E9">
              <w:rPr>
                <w:bCs/>
                <w:noProof/>
                <w:sz w:val="20"/>
              </w:rPr>
              <w:tab/>
            </w:r>
            <w:r w:rsidRPr="005C26E9">
              <w:rPr>
                <w:bCs/>
                <w:noProof/>
                <w:sz w:val="20"/>
              </w:rPr>
              <w:tab/>
              <w:t>}</w:t>
            </w:r>
          </w:p>
        </w:tc>
        <w:tc>
          <w:tcPr>
            <w:tcW w:w="577" w:type="pct"/>
          </w:tcPr>
          <w:p w14:paraId="42EAA9C6"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4BDB89B0" w14:textId="77777777" w:rsidTr="00E17286">
        <w:trPr>
          <w:cantSplit/>
          <w:jc w:val="center"/>
        </w:trPr>
        <w:tc>
          <w:tcPr>
            <w:tcW w:w="4423" w:type="pct"/>
          </w:tcPr>
          <w:p w14:paraId="2B2764AD"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color w:val="000000" w:themeColor="text1"/>
                <w:sz w:val="20"/>
                <w:szCs w:val="20"/>
              </w:rPr>
              <w:t>if( </w:t>
            </w:r>
            <w:r w:rsidRPr="005C26E9">
              <w:rPr>
                <w:noProof/>
                <w:sz w:val="20"/>
              </w:rPr>
              <w:t>soi_visibility_cones_present_flag ) {</w:t>
            </w:r>
          </w:p>
        </w:tc>
        <w:tc>
          <w:tcPr>
            <w:tcW w:w="577" w:type="pct"/>
          </w:tcPr>
          <w:p w14:paraId="214E172B"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344D5E0B" w14:textId="77777777" w:rsidTr="00E17286">
        <w:trPr>
          <w:cantSplit/>
          <w:jc w:val="center"/>
        </w:trPr>
        <w:tc>
          <w:tcPr>
            <w:tcW w:w="4423" w:type="pct"/>
          </w:tcPr>
          <w:p w14:paraId="403E0033" w14:textId="77777777" w:rsidR="00E17286" w:rsidRPr="005C26E9" w:rsidRDefault="00E17286" w:rsidP="001000BF">
            <w:pPr>
              <w:spacing w:before="20" w:after="40" w:line="240" w:lineRule="auto"/>
              <w:rPr>
                <w:noProof/>
                <w:color w:val="000000" w:themeColor="text1"/>
                <w:sz w:val="20"/>
                <w:szCs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soi_visibility_cones</w:t>
            </w:r>
            <w:r w:rsidRPr="005C26E9">
              <w:rPr>
                <w:b/>
                <w:noProof/>
                <w:sz w:val="20"/>
              </w:rPr>
              <w:t xml:space="preserve"> _update_flag</w:t>
            </w:r>
            <w:r w:rsidRPr="005C26E9">
              <w:rPr>
                <w:noProof/>
                <w:sz w:val="20"/>
              </w:rPr>
              <w:t>[ k ]</w:t>
            </w:r>
          </w:p>
        </w:tc>
        <w:tc>
          <w:tcPr>
            <w:tcW w:w="577" w:type="pct"/>
          </w:tcPr>
          <w:p w14:paraId="259A8782" w14:textId="77777777" w:rsidR="00E17286" w:rsidRPr="005C26E9" w:rsidRDefault="00E17286" w:rsidP="001000BF">
            <w:pPr>
              <w:spacing w:before="20" w:after="40" w:line="240" w:lineRule="auto"/>
              <w:jc w:val="center"/>
              <w:rPr>
                <w:noProof/>
                <w:color w:val="000000" w:themeColor="text1"/>
                <w:sz w:val="20"/>
                <w:szCs w:val="20"/>
              </w:rPr>
            </w:pPr>
            <w:r w:rsidRPr="005C26E9">
              <w:rPr>
                <w:noProof/>
                <w:sz w:val="20"/>
              </w:rPr>
              <w:t>u(1)</w:t>
            </w:r>
          </w:p>
        </w:tc>
      </w:tr>
      <w:tr w:rsidR="00E17286" w:rsidRPr="005C26E9" w14:paraId="6FB3EE74" w14:textId="77777777" w:rsidTr="00E17286">
        <w:trPr>
          <w:cantSplit/>
          <w:jc w:val="center"/>
        </w:trPr>
        <w:tc>
          <w:tcPr>
            <w:tcW w:w="4423" w:type="pct"/>
          </w:tcPr>
          <w:p w14:paraId="171DA158" w14:textId="77777777" w:rsidR="00E17286" w:rsidRPr="005C26E9" w:rsidRDefault="00E17286" w:rsidP="001000BF">
            <w:pPr>
              <w:spacing w:before="20" w:after="40" w:line="240" w:lineRule="auto"/>
              <w:rPr>
                <w:noProof/>
                <w:color w:val="000000" w:themeColor="text1"/>
                <w:sz w:val="20"/>
                <w:szCs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sz w:val="20"/>
              </w:rPr>
              <w:t>if( so</w:t>
            </w:r>
            <w:r w:rsidRPr="005C26E9">
              <w:rPr>
                <w:bCs/>
                <w:noProof/>
                <w:sz w:val="20"/>
              </w:rPr>
              <w:t>i_visibility_cones</w:t>
            </w:r>
            <w:r w:rsidRPr="005C26E9">
              <w:rPr>
                <w:noProof/>
                <w:sz w:val="20"/>
              </w:rPr>
              <w:t>_update_flag[ k ])</w:t>
            </w:r>
            <w:r w:rsidRPr="005C26E9">
              <w:rPr>
                <w:bCs/>
                <w:noProof/>
                <w:sz w:val="20"/>
              </w:rPr>
              <w:t> {</w:t>
            </w:r>
          </w:p>
        </w:tc>
        <w:tc>
          <w:tcPr>
            <w:tcW w:w="577" w:type="pct"/>
          </w:tcPr>
          <w:p w14:paraId="66C35C2C" w14:textId="77777777" w:rsidR="00E17286" w:rsidRPr="005C26E9" w:rsidRDefault="00E17286" w:rsidP="001000BF">
            <w:pPr>
              <w:spacing w:before="20" w:after="40" w:line="240" w:lineRule="auto"/>
              <w:jc w:val="center"/>
              <w:rPr>
                <w:noProof/>
                <w:color w:val="000000" w:themeColor="text1"/>
                <w:sz w:val="20"/>
                <w:szCs w:val="20"/>
              </w:rPr>
            </w:pPr>
          </w:p>
        </w:tc>
      </w:tr>
      <w:tr w:rsidR="00E17286" w:rsidRPr="005C26E9" w14:paraId="1F13F5BD" w14:textId="77777777" w:rsidTr="00E17286">
        <w:trPr>
          <w:cantSplit/>
          <w:jc w:val="center"/>
        </w:trPr>
        <w:tc>
          <w:tcPr>
            <w:tcW w:w="4423" w:type="pct"/>
          </w:tcPr>
          <w:p w14:paraId="64CFDC9D" w14:textId="77777777" w:rsidR="00E17286" w:rsidRPr="005C26E9" w:rsidRDefault="00E17286" w:rsidP="001000BF">
            <w:pPr>
              <w:spacing w:before="20" w:after="40" w:line="240" w:lineRule="auto"/>
              <w:rPr>
                <w:b/>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soi_direction</w:t>
            </w:r>
            <w:r w:rsidRPr="005C26E9">
              <w:rPr>
                <w:b/>
                <w:noProof/>
                <w:color w:val="000000" w:themeColor="text1"/>
                <w:sz w:val="20"/>
                <w:szCs w:val="20"/>
              </w:rPr>
              <w:t>_x</w:t>
            </w:r>
            <w:r w:rsidRPr="005C26E9">
              <w:rPr>
                <w:noProof/>
                <w:sz w:val="20"/>
              </w:rPr>
              <w:t>[ k ]</w:t>
            </w:r>
          </w:p>
        </w:tc>
        <w:tc>
          <w:tcPr>
            <w:tcW w:w="577" w:type="pct"/>
          </w:tcPr>
          <w:p w14:paraId="154F5246" w14:textId="77777777" w:rsidR="00E17286" w:rsidRPr="005C26E9" w:rsidRDefault="00D830A7" w:rsidP="001000BF">
            <w:pPr>
              <w:spacing w:before="20" w:after="40" w:line="240" w:lineRule="auto"/>
              <w:jc w:val="center"/>
              <w:rPr>
                <w:rFonts w:eastAsia="Malgun Gothic"/>
                <w:noProof/>
                <w:sz w:val="20"/>
              </w:rPr>
            </w:pPr>
            <w:r w:rsidRPr="005C26E9">
              <w:rPr>
                <w:noProof/>
                <w:color w:val="000000" w:themeColor="text1"/>
                <w:sz w:val="20"/>
                <w:szCs w:val="20"/>
              </w:rPr>
              <w:t>fl</w:t>
            </w:r>
            <w:r w:rsidR="00E17286" w:rsidRPr="005C26E9">
              <w:rPr>
                <w:noProof/>
                <w:color w:val="000000" w:themeColor="text1"/>
                <w:sz w:val="20"/>
                <w:szCs w:val="20"/>
              </w:rPr>
              <w:t>(32)</w:t>
            </w:r>
          </w:p>
        </w:tc>
      </w:tr>
      <w:tr w:rsidR="00E17286" w:rsidRPr="005C26E9" w14:paraId="573CC424" w14:textId="77777777" w:rsidTr="00E17286">
        <w:trPr>
          <w:cantSplit/>
          <w:jc w:val="center"/>
        </w:trPr>
        <w:tc>
          <w:tcPr>
            <w:tcW w:w="4423" w:type="pct"/>
          </w:tcPr>
          <w:p w14:paraId="5BC710E0" w14:textId="77777777" w:rsidR="00E17286" w:rsidRPr="005C26E9" w:rsidRDefault="00E17286" w:rsidP="001000BF">
            <w:pPr>
              <w:spacing w:before="20" w:after="40" w:line="240" w:lineRule="auto"/>
              <w:rPr>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soi_direction</w:t>
            </w:r>
            <w:r w:rsidRPr="005C26E9">
              <w:rPr>
                <w:b/>
                <w:noProof/>
                <w:color w:val="000000" w:themeColor="text1"/>
                <w:sz w:val="20"/>
                <w:szCs w:val="20"/>
              </w:rPr>
              <w:t>_y</w:t>
            </w:r>
            <w:r w:rsidRPr="005C26E9">
              <w:rPr>
                <w:noProof/>
                <w:sz w:val="20"/>
              </w:rPr>
              <w:t>[ k ]</w:t>
            </w:r>
          </w:p>
        </w:tc>
        <w:tc>
          <w:tcPr>
            <w:tcW w:w="577" w:type="pct"/>
          </w:tcPr>
          <w:p w14:paraId="7EDF4A92" w14:textId="77777777" w:rsidR="00E17286" w:rsidRPr="005C26E9" w:rsidRDefault="00D830A7" w:rsidP="001000BF">
            <w:pPr>
              <w:spacing w:before="20" w:after="40" w:line="240" w:lineRule="auto"/>
              <w:jc w:val="center"/>
              <w:rPr>
                <w:rFonts w:eastAsia="Malgun Gothic"/>
                <w:noProof/>
                <w:sz w:val="20"/>
              </w:rPr>
            </w:pPr>
            <w:r w:rsidRPr="005C26E9">
              <w:rPr>
                <w:noProof/>
                <w:color w:val="000000" w:themeColor="text1"/>
                <w:sz w:val="20"/>
                <w:szCs w:val="20"/>
              </w:rPr>
              <w:t>fl</w:t>
            </w:r>
            <w:r w:rsidR="00E17286" w:rsidRPr="005C26E9">
              <w:rPr>
                <w:noProof/>
                <w:color w:val="000000" w:themeColor="text1"/>
                <w:sz w:val="20"/>
                <w:szCs w:val="20"/>
              </w:rPr>
              <w:t>(32)</w:t>
            </w:r>
          </w:p>
        </w:tc>
      </w:tr>
      <w:tr w:rsidR="00E17286" w:rsidRPr="005C26E9" w14:paraId="6CD9A822" w14:textId="77777777" w:rsidTr="00E17286">
        <w:trPr>
          <w:cantSplit/>
          <w:jc w:val="center"/>
        </w:trPr>
        <w:tc>
          <w:tcPr>
            <w:tcW w:w="4423" w:type="pct"/>
          </w:tcPr>
          <w:p w14:paraId="513D71B8" w14:textId="77777777" w:rsidR="00E17286" w:rsidRPr="005C26E9" w:rsidRDefault="00E17286" w:rsidP="001000BF">
            <w:pPr>
              <w:spacing w:before="20" w:after="40" w:line="240" w:lineRule="auto"/>
              <w:rPr>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soi_direction</w:t>
            </w:r>
            <w:r w:rsidRPr="005C26E9">
              <w:rPr>
                <w:b/>
                <w:noProof/>
                <w:color w:val="000000" w:themeColor="text1"/>
                <w:sz w:val="20"/>
                <w:szCs w:val="20"/>
              </w:rPr>
              <w:t>_z</w:t>
            </w:r>
            <w:r w:rsidRPr="005C26E9">
              <w:rPr>
                <w:noProof/>
                <w:sz w:val="20"/>
              </w:rPr>
              <w:t>[ k ]</w:t>
            </w:r>
          </w:p>
        </w:tc>
        <w:tc>
          <w:tcPr>
            <w:tcW w:w="577" w:type="pct"/>
          </w:tcPr>
          <w:p w14:paraId="3D40751D" w14:textId="77777777" w:rsidR="00E17286" w:rsidRPr="005C26E9" w:rsidRDefault="00D830A7" w:rsidP="001000BF">
            <w:pPr>
              <w:spacing w:before="20" w:after="40" w:line="240" w:lineRule="auto"/>
              <w:jc w:val="center"/>
              <w:rPr>
                <w:rFonts w:eastAsia="Malgun Gothic"/>
                <w:noProof/>
                <w:sz w:val="20"/>
              </w:rPr>
            </w:pPr>
            <w:r w:rsidRPr="005C26E9">
              <w:rPr>
                <w:noProof/>
                <w:color w:val="000000" w:themeColor="text1"/>
                <w:sz w:val="20"/>
                <w:szCs w:val="20"/>
              </w:rPr>
              <w:t>fl</w:t>
            </w:r>
            <w:r w:rsidR="00E17286" w:rsidRPr="005C26E9">
              <w:rPr>
                <w:noProof/>
                <w:color w:val="000000" w:themeColor="text1"/>
                <w:sz w:val="20"/>
                <w:szCs w:val="20"/>
              </w:rPr>
              <w:t>(32)</w:t>
            </w:r>
          </w:p>
        </w:tc>
      </w:tr>
      <w:tr w:rsidR="00E17286" w:rsidRPr="005C26E9" w14:paraId="73F9BE22" w14:textId="77777777" w:rsidTr="00E17286">
        <w:trPr>
          <w:cantSplit/>
          <w:jc w:val="center"/>
        </w:trPr>
        <w:tc>
          <w:tcPr>
            <w:tcW w:w="4423" w:type="pct"/>
          </w:tcPr>
          <w:p w14:paraId="75140EF1" w14:textId="77777777" w:rsidR="00E17286" w:rsidRPr="005C26E9" w:rsidRDefault="00E17286" w:rsidP="001000BF">
            <w:pPr>
              <w:spacing w:before="20" w:after="40" w:line="240" w:lineRule="auto"/>
              <w:rPr>
                <w:b/>
                <w:bCs/>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soi_angle</w:t>
            </w:r>
            <w:r w:rsidRPr="005C26E9">
              <w:rPr>
                <w:noProof/>
                <w:sz w:val="20"/>
              </w:rPr>
              <w:t>[ k ]</w:t>
            </w:r>
          </w:p>
        </w:tc>
        <w:tc>
          <w:tcPr>
            <w:tcW w:w="577" w:type="pct"/>
          </w:tcPr>
          <w:p w14:paraId="1D8E37A7" w14:textId="77777777" w:rsidR="00E17286" w:rsidRPr="005C26E9" w:rsidRDefault="00D830A7" w:rsidP="001000BF">
            <w:pPr>
              <w:spacing w:before="20" w:after="40" w:line="240" w:lineRule="auto"/>
              <w:jc w:val="center"/>
              <w:rPr>
                <w:rFonts w:eastAsia="Malgun Gothic"/>
                <w:bCs/>
                <w:noProof/>
                <w:sz w:val="20"/>
              </w:rPr>
            </w:pPr>
            <w:r w:rsidRPr="005C26E9">
              <w:rPr>
                <w:noProof/>
                <w:color w:val="000000" w:themeColor="text1"/>
                <w:sz w:val="20"/>
                <w:szCs w:val="20"/>
              </w:rPr>
              <w:t>fl</w:t>
            </w:r>
            <w:r w:rsidR="00E17286" w:rsidRPr="005C26E9">
              <w:rPr>
                <w:noProof/>
                <w:color w:val="000000" w:themeColor="text1"/>
                <w:sz w:val="20"/>
                <w:szCs w:val="20"/>
              </w:rPr>
              <w:t>(16)</w:t>
            </w:r>
          </w:p>
        </w:tc>
      </w:tr>
      <w:tr w:rsidR="00E17286" w:rsidRPr="005C26E9" w14:paraId="44DD0565" w14:textId="77777777" w:rsidTr="00E17286">
        <w:trPr>
          <w:cantSplit/>
          <w:jc w:val="center"/>
        </w:trPr>
        <w:tc>
          <w:tcPr>
            <w:tcW w:w="4423" w:type="pct"/>
          </w:tcPr>
          <w:p w14:paraId="4F000E98"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Cs/>
                <w:noProof/>
                <w:sz w:val="20"/>
              </w:rPr>
              <w:tab/>
            </w:r>
            <w:r w:rsidRPr="005C26E9">
              <w:rPr>
                <w:bCs/>
                <w:noProof/>
                <w:sz w:val="20"/>
              </w:rPr>
              <w:tab/>
            </w:r>
            <w:r w:rsidRPr="005C26E9">
              <w:rPr>
                <w:b/>
                <w:bCs/>
                <w:noProof/>
                <w:sz w:val="20"/>
              </w:rPr>
              <w:tab/>
            </w:r>
            <w:r w:rsidRPr="005C26E9">
              <w:rPr>
                <w:b/>
                <w:bCs/>
                <w:noProof/>
                <w:sz w:val="20"/>
              </w:rPr>
              <w:tab/>
            </w:r>
            <w:r w:rsidRPr="005C26E9">
              <w:rPr>
                <w:bCs/>
                <w:noProof/>
                <w:sz w:val="20"/>
              </w:rPr>
              <w:t>}</w:t>
            </w:r>
          </w:p>
        </w:tc>
        <w:tc>
          <w:tcPr>
            <w:tcW w:w="577" w:type="pct"/>
          </w:tcPr>
          <w:p w14:paraId="503CBAF4"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39988A22" w14:textId="77777777" w:rsidTr="00E17286">
        <w:trPr>
          <w:cantSplit/>
          <w:jc w:val="center"/>
        </w:trPr>
        <w:tc>
          <w:tcPr>
            <w:tcW w:w="4423" w:type="pct"/>
          </w:tcPr>
          <w:p w14:paraId="6E24DCF7" w14:textId="77777777" w:rsidR="00E17286" w:rsidRPr="005C26E9" w:rsidRDefault="00E17286" w:rsidP="001000BF">
            <w:pPr>
              <w:spacing w:before="20" w:after="40" w:line="240" w:lineRule="auto"/>
              <w:rPr>
                <w:bCs/>
                <w:noProof/>
                <w:sz w:val="20"/>
              </w:rPr>
            </w:pPr>
            <w:r w:rsidRPr="005C26E9">
              <w:rPr>
                <w:bCs/>
                <w:noProof/>
                <w:sz w:val="20"/>
              </w:rPr>
              <w:tab/>
            </w:r>
            <w:r w:rsidRPr="005C26E9">
              <w:rPr>
                <w:bCs/>
                <w:noProof/>
                <w:sz w:val="20"/>
              </w:rPr>
              <w:tab/>
            </w:r>
            <w:r w:rsidRPr="005C26E9">
              <w:rPr>
                <w:bCs/>
                <w:noProof/>
                <w:sz w:val="20"/>
              </w:rPr>
              <w:tab/>
            </w:r>
            <w:r w:rsidRPr="005C26E9">
              <w:rPr>
                <w:bCs/>
                <w:noProof/>
                <w:sz w:val="20"/>
              </w:rPr>
              <w:tab/>
              <w:t>}</w:t>
            </w:r>
          </w:p>
        </w:tc>
        <w:tc>
          <w:tcPr>
            <w:tcW w:w="577" w:type="pct"/>
          </w:tcPr>
          <w:p w14:paraId="173DD171"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5917F2A3" w14:textId="77777777" w:rsidTr="00E17286">
        <w:trPr>
          <w:cantSplit/>
          <w:jc w:val="center"/>
        </w:trPr>
        <w:tc>
          <w:tcPr>
            <w:tcW w:w="4423" w:type="pct"/>
          </w:tcPr>
          <w:p w14:paraId="2BF80907"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color w:val="000000" w:themeColor="text1"/>
                <w:sz w:val="20"/>
                <w:szCs w:val="20"/>
              </w:rPr>
              <w:t>if( </w:t>
            </w:r>
            <w:r w:rsidRPr="005C26E9">
              <w:rPr>
                <w:noProof/>
                <w:sz w:val="20"/>
              </w:rPr>
              <w:t>soi_3d_bounding_box_present_flag ) {</w:t>
            </w:r>
          </w:p>
        </w:tc>
        <w:tc>
          <w:tcPr>
            <w:tcW w:w="577" w:type="pct"/>
          </w:tcPr>
          <w:p w14:paraId="657F20BD"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47A3B14F" w14:textId="77777777" w:rsidTr="00E17286">
        <w:trPr>
          <w:cantSplit/>
          <w:jc w:val="center"/>
        </w:trPr>
        <w:tc>
          <w:tcPr>
            <w:tcW w:w="4423" w:type="pct"/>
          </w:tcPr>
          <w:p w14:paraId="06C43A59" w14:textId="77777777" w:rsidR="00E17286" w:rsidRPr="005C26E9" w:rsidRDefault="00E17286" w:rsidP="001000BF">
            <w:pPr>
              <w:spacing w:before="20" w:after="40" w:line="240" w:lineRule="auto"/>
              <w:rPr>
                <w:noProof/>
                <w:color w:val="000000" w:themeColor="text1"/>
                <w:sz w:val="20"/>
                <w:szCs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soi_3d_</w:t>
            </w:r>
            <w:r w:rsidRPr="005C26E9">
              <w:rPr>
                <w:b/>
                <w:noProof/>
                <w:sz w:val="20"/>
              </w:rPr>
              <w:t>bounding_box_update_flag</w:t>
            </w:r>
            <w:r w:rsidRPr="005C26E9">
              <w:rPr>
                <w:noProof/>
                <w:sz w:val="20"/>
              </w:rPr>
              <w:t>[ k ]</w:t>
            </w:r>
          </w:p>
        </w:tc>
        <w:tc>
          <w:tcPr>
            <w:tcW w:w="577" w:type="pct"/>
          </w:tcPr>
          <w:p w14:paraId="30FF27B9" w14:textId="77777777" w:rsidR="00E17286" w:rsidRPr="005C26E9" w:rsidRDefault="00E17286" w:rsidP="001000BF">
            <w:pPr>
              <w:spacing w:before="20" w:after="40" w:line="240" w:lineRule="auto"/>
              <w:jc w:val="center"/>
              <w:rPr>
                <w:noProof/>
                <w:color w:val="000000" w:themeColor="text1"/>
                <w:sz w:val="20"/>
                <w:szCs w:val="20"/>
              </w:rPr>
            </w:pPr>
            <w:r w:rsidRPr="005C26E9">
              <w:rPr>
                <w:noProof/>
                <w:sz w:val="20"/>
              </w:rPr>
              <w:t>u(1)</w:t>
            </w:r>
          </w:p>
        </w:tc>
      </w:tr>
      <w:tr w:rsidR="00E17286" w:rsidRPr="005C26E9" w14:paraId="2C100F71" w14:textId="77777777" w:rsidTr="00E17286">
        <w:trPr>
          <w:cantSplit/>
          <w:jc w:val="center"/>
        </w:trPr>
        <w:tc>
          <w:tcPr>
            <w:tcW w:w="4423" w:type="pct"/>
          </w:tcPr>
          <w:p w14:paraId="6DD5FA04" w14:textId="77777777" w:rsidR="00E17286" w:rsidRPr="005C26E9" w:rsidRDefault="00E17286" w:rsidP="001000BF">
            <w:pPr>
              <w:spacing w:before="20" w:after="40" w:line="240" w:lineRule="auto"/>
              <w:rPr>
                <w:noProof/>
                <w:color w:val="000000" w:themeColor="text1"/>
                <w:sz w:val="20"/>
                <w:szCs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sz w:val="20"/>
              </w:rPr>
              <w:t>if( so</w:t>
            </w:r>
            <w:r w:rsidRPr="005C26E9">
              <w:rPr>
                <w:bCs/>
                <w:noProof/>
                <w:sz w:val="20"/>
              </w:rPr>
              <w:t>i_3d_</w:t>
            </w:r>
            <w:r w:rsidRPr="005C26E9">
              <w:rPr>
                <w:noProof/>
                <w:sz w:val="20"/>
              </w:rPr>
              <w:t>bounding_box_update_flag[ k ])</w:t>
            </w:r>
            <w:r w:rsidRPr="005C26E9">
              <w:rPr>
                <w:bCs/>
                <w:noProof/>
                <w:sz w:val="20"/>
              </w:rPr>
              <w:t> {</w:t>
            </w:r>
          </w:p>
        </w:tc>
        <w:tc>
          <w:tcPr>
            <w:tcW w:w="577" w:type="pct"/>
          </w:tcPr>
          <w:p w14:paraId="44E54EE2" w14:textId="77777777" w:rsidR="00E17286" w:rsidRPr="005C26E9" w:rsidRDefault="00E17286" w:rsidP="001000BF">
            <w:pPr>
              <w:spacing w:before="20" w:after="40" w:line="240" w:lineRule="auto"/>
              <w:jc w:val="center"/>
              <w:rPr>
                <w:noProof/>
                <w:color w:val="000000" w:themeColor="text1"/>
                <w:sz w:val="20"/>
                <w:szCs w:val="20"/>
              </w:rPr>
            </w:pPr>
          </w:p>
        </w:tc>
      </w:tr>
      <w:tr w:rsidR="00E17286" w:rsidRPr="005C26E9" w14:paraId="48FB0D70" w14:textId="77777777" w:rsidTr="00E17286">
        <w:trPr>
          <w:cantSplit/>
          <w:jc w:val="center"/>
        </w:trPr>
        <w:tc>
          <w:tcPr>
            <w:tcW w:w="4423" w:type="pct"/>
          </w:tcPr>
          <w:p w14:paraId="7F2D25A2" w14:textId="77777777" w:rsidR="00E17286" w:rsidRPr="005C26E9" w:rsidRDefault="00E17286" w:rsidP="001000BF">
            <w:pPr>
              <w:spacing w:before="20" w:after="40" w:line="240" w:lineRule="auto"/>
              <w:rPr>
                <w:b/>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soi_3d_</w:t>
            </w:r>
            <w:r w:rsidRPr="005C26E9">
              <w:rPr>
                <w:b/>
                <w:noProof/>
                <w:color w:val="000000" w:themeColor="text1"/>
                <w:sz w:val="20"/>
                <w:szCs w:val="20"/>
              </w:rPr>
              <w:t>bounding_box_x</w:t>
            </w:r>
            <w:r w:rsidRPr="005C26E9">
              <w:rPr>
                <w:noProof/>
                <w:sz w:val="20"/>
              </w:rPr>
              <w:t>[ k ]</w:t>
            </w:r>
          </w:p>
        </w:tc>
        <w:tc>
          <w:tcPr>
            <w:tcW w:w="577" w:type="pct"/>
          </w:tcPr>
          <w:p w14:paraId="0209B1EA" w14:textId="77777777" w:rsidR="00E17286" w:rsidRPr="005C26E9" w:rsidRDefault="00E17286" w:rsidP="001000BF">
            <w:pPr>
              <w:spacing w:before="20" w:after="40" w:line="240" w:lineRule="auto"/>
              <w:jc w:val="center"/>
              <w:rPr>
                <w:rFonts w:eastAsia="Malgun Gothic"/>
                <w:noProof/>
                <w:sz w:val="20"/>
              </w:rPr>
            </w:pPr>
            <w:r w:rsidRPr="005C26E9">
              <w:rPr>
                <w:noProof/>
                <w:color w:val="000000" w:themeColor="text1"/>
                <w:sz w:val="20"/>
                <w:szCs w:val="20"/>
              </w:rPr>
              <w:t>u(v)</w:t>
            </w:r>
          </w:p>
        </w:tc>
      </w:tr>
      <w:tr w:rsidR="00E17286" w:rsidRPr="005C26E9" w14:paraId="734B005E" w14:textId="77777777" w:rsidTr="00E17286">
        <w:trPr>
          <w:cantSplit/>
          <w:jc w:val="center"/>
        </w:trPr>
        <w:tc>
          <w:tcPr>
            <w:tcW w:w="4423" w:type="pct"/>
          </w:tcPr>
          <w:p w14:paraId="623F5AB4" w14:textId="77777777" w:rsidR="00E17286" w:rsidRPr="005C26E9" w:rsidRDefault="00E17286" w:rsidP="001000BF">
            <w:pPr>
              <w:spacing w:before="20" w:after="40" w:line="240" w:lineRule="auto"/>
              <w:rPr>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soi_3d_</w:t>
            </w:r>
            <w:r w:rsidRPr="005C26E9">
              <w:rPr>
                <w:b/>
                <w:noProof/>
                <w:color w:val="000000" w:themeColor="text1"/>
                <w:sz w:val="20"/>
                <w:szCs w:val="20"/>
              </w:rPr>
              <w:t>bounding_box_y</w:t>
            </w:r>
            <w:r w:rsidRPr="005C26E9">
              <w:rPr>
                <w:noProof/>
                <w:sz w:val="20"/>
              </w:rPr>
              <w:t>[ k ]</w:t>
            </w:r>
          </w:p>
        </w:tc>
        <w:tc>
          <w:tcPr>
            <w:tcW w:w="577" w:type="pct"/>
          </w:tcPr>
          <w:p w14:paraId="33879424" w14:textId="77777777" w:rsidR="00E17286" w:rsidRPr="005C26E9" w:rsidRDefault="00E17286" w:rsidP="001000BF">
            <w:pPr>
              <w:spacing w:before="20" w:after="40" w:line="240" w:lineRule="auto"/>
              <w:jc w:val="center"/>
              <w:rPr>
                <w:rFonts w:eastAsia="Malgun Gothic"/>
                <w:noProof/>
                <w:sz w:val="20"/>
              </w:rPr>
            </w:pPr>
            <w:r w:rsidRPr="005C26E9">
              <w:rPr>
                <w:noProof/>
                <w:color w:val="000000" w:themeColor="text1"/>
                <w:sz w:val="20"/>
                <w:szCs w:val="20"/>
              </w:rPr>
              <w:t>u(v)</w:t>
            </w:r>
          </w:p>
        </w:tc>
      </w:tr>
      <w:tr w:rsidR="00E17286" w:rsidRPr="005C26E9" w14:paraId="2C7A3B4C" w14:textId="77777777" w:rsidTr="00E17286">
        <w:trPr>
          <w:cantSplit/>
          <w:jc w:val="center"/>
        </w:trPr>
        <w:tc>
          <w:tcPr>
            <w:tcW w:w="4423" w:type="pct"/>
          </w:tcPr>
          <w:p w14:paraId="1F5A0771" w14:textId="77777777" w:rsidR="00E17286" w:rsidRPr="005C26E9" w:rsidRDefault="00E17286" w:rsidP="001000BF">
            <w:pPr>
              <w:spacing w:before="20" w:after="40" w:line="240" w:lineRule="auto"/>
              <w:rPr>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soi_3d_</w:t>
            </w:r>
            <w:r w:rsidRPr="005C26E9">
              <w:rPr>
                <w:b/>
                <w:noProof/>
                <w:color w:val="000000" w:themeColor="text1"/>
                <w:sz w:val="20"/>
                <w:szCs w:val="20"/>
              </w:rPr>
              <w:t>bounding_box_z</w:t>
            </w:r>
            <w:r w:rsidRPr="005C26E9">
              <w:rPr>
                <w:noProof/>
                <w:sz w:val="20"/>
              </w:rPr>
              <w:t>[ k ]</w:t>
            </w:r>
          </w:p>
        </w:tc>
        <w:tc>
          <w:tcPr>
            <w:tcW w:w="577" w:type="pct"/>
          </w:tcPr>
          <w:p w14:paraId="5BDC461A" w14:textId="77777777" w:rsidR="00E17286" w:rsidRPr="005C26E9" w:rsidRDefault="00E17286" w:rsidP="001000BF">
            <w:pPr>
              <w:spacing w:before="20" w:after="40" w:line="240" w:lineRule="auto"/>
              <w:jc w:val="center"/>
              <w:rPr>
                <w:rFonts w:eastAsia="Malgun Gothic"/>
                <w:noProof/>
                <w:sz w:val="20"/>
              </w:rPr>
            </w:pPr>
            <w:r w:rsidRPr="005C26E9">
              <w:rPr>
                <w:noProof/>
                <w:color w:val="000000" w:themeColor="text1"/>
                <w:sz w:val="20"/>
                <w:szCs w:val="20"/>
              </w:rPr>
              <w:t>u(v)</w:t>
            </w:r>
          </w:p>
        </w:tc>
      </w:tr>
      <w:tr w:rsidR="00E17286" w:rsidRPr="005C26E9" w14:paraId="4FDABBF1" w14:textId="77777777" w:rsidTr="00E17286">
        <w:trPr>
          <w:cantSplit/>
          <w:jc w:val="center"/>
        </w:trPr>
        <w:tc>
          <w:tcPr>
            <w:tcW w:w="4423" w:type="pct"/>
          </w:tcPr>
          <w:p w14:paraId="6841A301" w14:textId="77777777" w:rsidR="00E17286" w:rsidRPr="005C26E9" w:rsidRDefault="00E17286" w:rsidP="001000BF">
            <w:pPr>
              <w:spacing w:before="20" w:after="40" w:line="240" w:lineRule="auto"/>
              <w:rPr>
                <w:b/>
                <w:bCs/>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soi_3d_</w:t>
            </w:r>
            <w:r w:rsidRPr="005C26E9">
              <w:rPr>
                <w:b/>
                <w:noProof/>
                <w:color w:val="000000" w:themeColor="text1"/>
                <w:sz w:val="20"/>
                <w:szCs w:val="20"/>
              </w:rPr>
              <w:t>bounding_box_delta_x</w:t>
            </w:r>
            <w:r w:rsidRPr="005C26E9">
              <w:rPr>
                <w:noProof/>
                <w:sz w:val="20"/>
              </w:rPr>
              <w:t>[ k ]</w:t>
            </w:r>
          </w:p>
        </w:tc>
        <w:tc>
          <w:tcPr>
            <w:tcW w:w="577" w:type="pct"/>
          </w:tcPr>
          <w:p w14:paraId="391759BF" w14:textId="77777777" w:rsidR="00E17286" w:rsidRPr="005C26E9" w:rsidRDefault="00E17286" w:rsidP="001000BF">
            <w:pPr>
              <w:spacing w:before="20" w:after="40" w:line="240" w:lineRule="auto"/>
              <w:jc w:val="center"/>
              <w:rPr>
                <w:rFonts w:eastAsia="Malgun Gothic"/>
                <w:bCs/>
                <w:noProof/>
                <w:sz w:val="20"/>
              </w:rPr>
            </w:pPr>
            <w:r w:rsidRPr="005C26E9">
              <w:rPr>
                <w:noProof/>
                <w:color w:val="000000" w:themeColor="text1"/>
                <w:sz w:val="20"/>
                <w:szCs w:val="20"/>
              </w:rPr>
              <w:t>u(v)</w:t>
            </w:r>
          </w:p>
        </w:tc>
      </w:tr>
      <w:tr w:rsidR="00E17286" w:rsidRPr="005C26E9" w14:paraId="63A22142" w14:textId="77777777" w:rsidTr="00E17286">
        <w:trPr>
          <w:cantSplit/>
          <w:jc w:val="center"/>
        </w:trPr>
        <w:tc>
          <w:tcPr>
            <w:tcW w:w="4423" w:type="pct"/>
          </w:tcPr>
          <w:p w14:paraId="1568F84D" w14:textId="77777777" w:rsidR="00E17286" w:rsidRPr="005C26E9" w:rsidRDefault="00E17286" w:rsidP="001000BF">
            <w:pPr>
              <w:spacing w:before="20" w:after="40" w:line="240" w:lineRule="auto"/>
              <w:rPr>
                <w:b/>
                <w:bCs/>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soi_3d_</w:t>
            </w:r>
            <w:r w:rsidRPr="005C26E9">
              <w:rPr>
                <w:b/>
                <w:noProof/>
                <w:color w:val="000000" w:themeColor="text1"/>
                <w:sz w:val="20"/>
                <w:szCs w:val="20"/>
              </w:rPr>
              <w:t>bounding_box_delta_y</w:t>
            </w:r>
            <w:r w:rsidRPr="005C26E9">
              <w:rPr>
                <w:noProof/>
                <w:sz w:val="20"/>
              </w:rPr>
              <w:t>[ k ]</w:t>
            </w:r>
          </w:p>
        </w:tc>
        <w:tc>
          <w:tcPr>
            <w:tcW w:w="577" w:type="pct"/>
          </w:tcPr>
          <w:p w14:paraId="770A5D17" w14:textId="77777777" w:rsidR="00E17286" w:rsidRPr="005C26E9" w:rsidRDefault="00E17286" w:rsidP="001000BF">
            <w:pPr>
              <w:spacing w:before="20" w:after="40" w:line="240" w:lineRule="auto"/>
              <w:jc w:val="center"/>
              <w:rPr>
                <w:rFonts w:eastAsia="Malgun Gothic"/>
                <w:bCs/>
                <w:noProof/>
                <w:sz w:val="20"/>
              </w:rPr>
            </w:pPr>
            <w:r w:rsidRPr="005C26E9">
              <w:rPr>
                <w:noProof/>
                <w:color w:val="000000" w:themeColor="text1"/>
                <w:sz w:val="20"/>
                <w:szCs w:val="20"/>
              </w:rPr>
              <w:t>u(v)</w:t>
            </w:r>
          </w:p>
        </w:tc>
      </w:tr>
      <w:tr w:rsidR="00E17286" w:rsidRPr="005C26E9" w14:paraId="4C1B2639" w14:textId="77777777" w:rsidTr="00E17286">
        <w:trPr>
          <w:cantSplit/>
          <w:jc w:val="center"/>
        </w:trPr>
        <w:tc>
          <w:tcPr>
            <w:tcW w:w="4423" w:type="pct"/>
          </w:tcPr>
          <w:p w14:paraId="5DE2BC03" w14:textId="77777777" w:rsidR="00E17286" w:rsidRPr="005C26E9" w:rsidRDefault="00E17286" w:rsidP="001000BF">
            <w:pPr>
              <w:spacing w:before="20" w:after="40" w:line="240" w:lineRule="auto"/>
              <w:rPr>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soi_3d_</w:t>
            </w:r>
            <w:r w:rsidRPr="005C26E9">
              <w:rPr>
                <w:b/>
                <w:noProof/>
                <w:color w:val="000000" w:themeColor="text1"/>
                <w:sz w:val="20"/>
                <w:szCs w:val="20"/>
              </w:rPr>
              <w:t>bounding_box_delta_z</w:t>
            </w:r>
            <w:r w:rsidRPr="005C26E9">
              <w:rPr>
                <w:noProof/>
                <w:sz w:val="20"/>
              </w:rPr>
              <w:t>[ k ]</w:t>
            </w:r>
          </w:p>
        </w:tc>
        <w:tc>
          <w:tcPr>
            <w:tcW w:w="577" w:type="pct"/>
          </w:tcPr>
          <w:p w14:paraId="5E53B387" w14:textId="77777777" w:rsidR="00E17286" w:rsidRPr="005C26E9" w:rsidRDefault="00E17286" w:rsidP="001000BF">
            <w:pPr>
              <w:spacing w:before="20" w:after="40" w:line="240" w:lineRule="auto"/>
              <w:jc w:val="center"/>
              <w:rPr>
                <w:rFonts w:eastAsia="Malgun Gothic"/>
                <w:noProof/>
                <w:sz w:val="20"/>
              </w:rPr>
            </w:pPr>
            <w:r w:rsidRPr="005C26E9">
              <w:rPr>
                <w:noProof/>
                <w:color w:val="000000" w:themeColor="text1"/>
                <w:sz w:val="20"/>
                <w:szCs w:val="20"/>
              </w:rPr>
              <w:t>u(v)</w:t>
            </w:r>
          </w:p>
        </w:tc>
      </w:tr>
      <w:tr w:rsidR="00E17286" w:rsidRPr="005C26E9" w14:paraId="5AE692FF" w14:textId="77777777" w:rsidTr="00E17286">
        <w:trPr>
          <w:cantSplit/>
          <w:jc w:val="center"/>
        </w:trPr>
        <w:tc>
          <w:tcPr>
            <w:tcW w:w="4423" w:type="pct"/>
          </w:tcPr>
          <w:p w14:paraId="48962CED"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Cs/>
                <w:noProof/>
                <w:sz w:val="20"/>
              </w:rPr>
              <w:tab/>
            </w:r>
            <w:r w:rsidRPr="005C26E9">
              <w:rPr>
                <w:bCs/>
                <w:noProof/>
                <w:sz w:val="20"/>
              </w:rPr>
              <w:tab/>
            </w:r>
            <w:r w:rsidRPr="005C26E9">
              <w:rPr>
                <w:b/>
                <w:bCs/>
                <w:noProof/>
                <w:sz w:val="20"/>
              </w:rPr>
              <w:tab/>
            </w:r>
            <w:r w:rsidRPr="005C26E9">
              <w:rPr>
                <w:b/>
                <w:bCs/>
                <w:noProof/>
                <w:sz w:val="20"/>
              </w:rPr>
              <w:tab/>
            </w:r>
            <w:r w:rsidRPr="005C26E9">
              <w:rPr>
                <w:bCs/>
                <w:noProof/>
                <w:sz w:val="20"/>
              </w:rPr>
              <w:t>}</w:t>
            </w:r>
          </w:p>
        </w:tc>
        <w:tc>
          <w:tcPr>
            <w:tcW w:w="577" w:type="pct"/>
          </w:tcPr>
          <w:p w14:paraId="4446603B"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0EB9F6A2" w14:textId="77777777" w:rsidTr="00E17286">
        <w:trPr>
          <w:cantSplit/>
          <w:jc w:val="center"/>
        </w:trPr>
        <w:tc>
          <w:tcPr>
            <w:tcW w:w="4423" w:type="pct"/>
          </w:tcPr>
          <w:p w14:paraId="5AA21920" w14:textId="77777777" w:rsidR="00E17286" w:rsidRPr="005C26E9" w:rsidRDefault="00E17286" w:rsidP="001000BF">
            <w:pPr>
              <w:spacing w:before="20" w:after="40" w:line="240" w:lineRule="auto"/>
              <w:rPr>
                <w:bCs/>
                <w:noProof/>
                <w:sz w:val="20"/>
              </w:rPr>
            </w:pPr>
            <w:r w:rsidRPr="005C26E9">
              <w:rPr>
                <w:bCs/>
                <w:noProof/>
                <w:sz w:val="20"/>
              </w:rPr>
              <w:tab/>
            </w:r>
            <w:r w:rsidRPr="005C26E9">
              <w:rPr>
                <w:bCs/>
                <w:noProof/>
                <w:sz w:val="20"/>
              </w:rPr>
              <w:tab/>
            </w:r>
            <w:r w:rsidRPr="005C26E9">
              <w:rPr>
                <w:bCs/>
                <w:noProof/>
                <w:sz w:val="20"/>
              </w:rPr>
              <w:tab/>
            </w:r>
            <w:r w:rsidRPr="005C26E9">
              <w:rPr>
                <w:bCs/>
                <w:noProof/>
                <w:sz w:val="20"/>
              </w:rPr>
              <w:tab/>
              <w:t>}</w:t>
            </w:r>
          </w:p>
        </w:tc>
        <w:tc>
          <w:tcPr>
            <w:tcW w:w="577" w:type="pct"/>
          </w:tcPr>
          <w:p w14:paraId="17AACE53"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329B5BA3" w14:textId="77777777" w:rsidTr="00E17286">
        <w:trPr>
          <w:cantSplit/>
          <w:jc w:val="center"/>
        </w:trPr>
        <w:tc>
          <w:tcPr>
            <w:tcW w:w="4423" w:type="pct"/>
          </w:tcPr>
          <w:p w14:paraId="0F376C56"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color w:val="000000" w:themeColor="text1"/>
                <w:sz w:val="20"/>
                <w:szCs w:val="20"/>
              </w:rPr>
              <w:t>if( </w:t>
            </w:r>
            <w:r w:rsidRPr="005C26E9">
              <w:rPr>
                <w:noProof/>
                <w:sz w:val="20"/>
              </w:rPr>
              <w:t>so</w:t>
            </w:r>
            <w:r w:rsidRPr="005C26E9">
              <w:rPr>
                <w:bCs/>
                <w:noProof/>
                <w:sz w:val="20"/>
              </w:rPr>
              <w:t>i_collision_shape_present_flag </w:t>
            </w:r>
            <w:r w:rsidRPr="005C26E9">
              <w:rPr>
                <w:noProof/>
                <w:sz w:val="20"/>
              </w:rPr>
              <w:t>) {</w:t>
            </w:r>
          </w:p>
        </w:tc>
        <w:tc>
          <w:tcPr>
            <w:tcW w:w="577" w:type="pct"/>
          </w:tcPr>
          <w:p w14:paraId="5C43DDA8"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783632C9" w14:textId="77777777" w:rsidTr="00E17286">
        <w:trPr>
          <w:cantSplit/>
          <w:jc w:val="center"/>
        </w:trPr>
        <w:tc>
          <w:tcPr>
            <w:tcW w:w="4423" w:type="pct"/>
          </w:tcPr>
          <w:p w14:paraId="0D173B62"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w:t>
            </w:r>
            <w:r w:rsidRPr="005C26E9">
              <w:rPr>
                <w:b/>
                <w:noProof/>
                <w:sz w:val="20"/>
              </w:rPr>
              <w:t>collision_shape_update_flag</w:t>
            </w:r>
            <w:r w:rsidRPr="005C26E9">
              <w:rPr>
                <w:noProof/>
                <w:sz w:val="20"/>
              </w:rPr>
              <w:t>[ </w:t>
            </w:r>
            <w:r w:rsidRPr="005C26E9">
              <w:rPr>
                <w:bCs/>
                <w:noProof/>
                <w:sz w:val="20"/>
              </w:rPr>
              <w:t>k ]</w:t>
            </w:r>
          </w:p>
        </w:tc>
        <w:tc>
          <w:tcPr>
            <w:tcW w:w="577" w:type="pct"/>
          </w:tcPr>
          <w:p w14:paraId="4F4DD6CC" w14:textId="77777777" w:rsidR="00E17286" w:rsidRPr="005C26E9" w:rsidRDefault="00E17286" w:rsidP="001000BF">
            <w:pPr>
              <w:spacing w:before="20" w:after="40" w:line="240" w:lineRule="auto"/>
              <w:jc w:val="center"/>
              <w:rPr>
                <w:rFonts w:eastAsia="Malgun Gothic"/>
                <w:noProof/>
                <w:sz w:val="20"/>
              </w:rPr>
            </w:pPr>
            <w:r w:rsidRPr="005C26E9">
              <w:rPr>
                <w:noProof/>
                <w:sz w:val="20"/>
              </w:rPr>
              <w:t>u(1)</w:t>
            </w:r>
          </w:p>
        </w:tc>
      </w:tr>
      <w:tr w:rsidR="00E17286" w:rsidRPr="005C26E9" w14:paraId="7C77DD45" w14:textId="77777777" w:rsidTr="00E17286">
        <w:trPr>
          <w:cantSplit/>
          <w:jc w:val="center"/>
        </w:trPr>
        <w:tc>
          <w:tcPr>
            <w:tcW w:w="4423" w:type="pct"/>
          </w:tcPr>
          <w:p w14:paraId="524751B0"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color w:val="000000" w:themeColor="text1"/>
                <w:sz w:val="20"/>
                <w:szCs w:val="20"/>
              </w:rPr>
              <w:t>if (so</w:t>
            </w:r>
            <w:r w:rsidRPr="005C26E9">
              <w:rPr>
                <w:bCs/>
                <w:noProof/>
                <w:sz w:val="20"/>
              </w:rPr>
              <w:t>i_</w:t>
            </w:r>
            <w:r w:rsidRPr="005C26E9">
              <w:rPr>
                <w:noProof/>
                <w:sz w:val="20"/>
              </w:rPr>
              <w:t>collision_shape_update_flag[ </w:t>
            </w:r>
            <w:r w:rsidRPr="005C26E9">
              <w:rPr>
                <w:bCs/>
                <w:noProof/>
                <w:sz w:val="20"/>
              </w:rPr>
              <w:t>k] ]</w:t>
            </w:r>
            <w:r w:rsidRPr="005C26E9">
              <w:rPr>
                <w:noProof/>
                <w:sz w:val="20"/>
              </w:rPr>
              <w:t>)</w:t>
            </w:r>
          </w:p>
        </w:tc>
        <w:tc>
          <w:tcPr>
            <w:tcW w:w="577" w:type="pct"/>
          </w:tcPr>
          <w:p w14:paraId="1515B2C5"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16050313" w14:textId="77777777" w:rsidTr="00E17286">
        <w:trPr>
          <w:cantSplit/>
          <w:jc w:val="center"/>
        </w:trPr>
        <w:tc>
          <w:tcPr>
            <w:tcW w:w="4423" w:type="pct"/>
          </w:tcPr>
          <w:p w14:paraId="1D7098A1" w14:textId="77777777" w:rsidR="00E17286" w:rsidRPr="005C26E9" w:rsidRDefault="00E17286" w:rsidP="001000BF">
            <w:pPr>
              <w:spacing w:before="20" w:after="40" w:line="240" w:lineRule="auto"/>
              <w:rPr>
                <w:b/>
                <w:bCs/>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w:t>
            </w:r>
            <w:r w:rsidRPr="005C26E9">
              <w:rPr>
                <w:b/>
                <w:noProof/>
                <w:sz w:val="20"/>
              </w:rPr>
              <w:t>collision_shape_id</w:t>
            </w:r>
            <w:r w:rsidRPr="005C26E9">
              <w:rPr>
                <w:noProof/>
                <w:sz w:val="20"/>
              </w:rPr>
              <w:t>[ </w:t>
            </w:r>
            <w:r w:rsidRPr="005C26E9">
              <w:rPr>
                <w:bCs/>
                <w:noProof/>
                <w:sz w:val="20"/>
              </w:rPr>
              <w:t>k ]</w:t>
            </w:r>
          </w:p>
        </w:tc>
        <w:tc>
          <w:tcPr>
            <w:tcW w:w="577" w:type="pct"/>
          </w:tcPr>
          <w:p w14:paraId="039C1602" w14:textId="77777777" w:rsidR="00E17286" w:rsidRPr="005C26E9" w:rsidRDefault="00E17286" w:rsidP="001000BF">
            <w:pPr>
              <w:spacing w:before="20" w:after="40" w:line="240" w:lineRule="auto"/>
              <w:jc w:val="center"/>
              <w:rPr>
                <w:rFonts w:eastAsia="Malgun Gothic"/>
                <w:noProof/>
                <w:sz w:val="20"/>
              </w:rPr>
            </w:pPr>
            <w:r w:rsidRPr="005C26E9">
              <w:rPr>
                <w:rFonts w:eastAsia="Malgun Gothic"/>
                <w:noProof/>
                <w:sz w:val="20"/>
              </w:rPr>
              <w:t>u(16)</w:t>
            </w:r>
          </w:p>
        </w:tc>
      </w:tr>
      <w:tr w:rsidR="00E17286" w:rsidRPr="005C26E9" w14:paraId="761B2FCB" w14:textId="77777777" w:rsidTr="00E17286">
        <w:trPr>
          <w:cantSplit/>
          <w:jc w:val="center"/>
        </w:trPr>
        <w:tc>
          <w:tcPr>
            <w:tcW w:w="4423" w:type="pct"/>
          </w:tcPr>
          <w:p w14:paraId="5953BA28" w14:textId="77777777" w:rsidR="00E17286" w:rsidRPr="005C26E9" w:rsidRDefault="00E17286" w:rsidP="001000BF">
            <w:pPr>
              <w:spacing w:before="20" w:after="40" w:line="240" w:lineRule="auto"/>
              <w:rPr>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sz w:val="20"/>
              </w:rPr>
              <w:t>}</w:t>
            </w:r>
          </w:p>
        </w:tc>
        <w:tc>
          <w:tcPr>
            <w:tcW w:w="577" w:type="pct"/>
          </w:tcPr>
          <w:p w14:paraId="7C196A97"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106C2F21" w14:textId="77777777" w:rsidTr="00E17286">
        <w:trPr>
          <w:cantSplit/>
          <w:jc w:val="center"/>
        </w:trPr>
        <w:tc>
          <w:tcPr>
            <w:tcW w:w="4423" w:type="pct"/>
          </w:tcPr>
          <w:p w14:paraId="0C057237"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color w:val="000000" w:themeColor="text1"/>
                <w:sz w:val="20"/>
                <w:szCs w:val="20"/>
              </w:rPr>
              <w:t>if( </w:t>
            </w:r>
            <w:r w:rsidRPr="005C26E9">
              <w:rPr>
                <w:noProof/>
                <w:sz w:val="20"/>
              </w:rPr>
              <w:t>so</w:t>
            </w:r>
            <w:r w:rsidRPr="005C26E9">
              <w:rPr>
                <w:bCs/>
                <w:noProof/>
                <w:sz w:val="20"/>
              </w:rPr>
              <w:t>i_point_style_present_flag </w:t>
            </w:r>
            <w:r w:rsidRPr="005C26E9">
              <w:rPr>
                <w:noProof/>
                <w:sz w:val="20"/>
              </w:rPr>
              <w:t>) {</w:t>
            </w:r>
          </w:p>
        </w:tc>
        <w:tc>
          <w:tcPr>
            <w:tcW w:w="577" w:type="pct"/>
          </w:tcPr>
          <w:p w14:paraId="47FB5802"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768F593E" w14:textId="77777777" w:rsidTr="001000BF">
        <w:trPr>
          <w:cantSplit/>
          <w:jc w:val="center"/>
        </w:trPr>
        <w:tc>
          <w:tcPr>
            <w:tcW w:w="4423" w:type="pct"/>
          </w:tcPr>
          <w:p w14:paraId="2158B5C5"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soi_point_</w:t>
            </w:r>
            <w:r w:rsidRPr="005C26E9">
              <w:rPr>
                <w:b/>
                <w:noProof/>
                <w:sz w:val="20"/>
              </w:rPr>
              <w:t>style_update_flag</w:t>
            </w:r>
            <w:r w:rsidRPr="005C26E9">
              <w:rPr>
                <w:noProof/>
                <w:sz w:val="20"/>
              </w:rPr>
              <w:t>[ </w:t>
            </w:r>
            <w:r w:rsidRPr="005C26E9">
              <w:rPr>
                <w:bCs/>
                <w:noProof/>
                <w:sz w:val="20"/>
              </w:rPr>
              <w:t>k ]</w:t>
            </w:r>
          </w:p>
        </w:tc>
        <w:tc>
          <w:tcPr>
            <w:tcW w:w="577" w:type="pct"/>
          </w:tcPr>
          <w:p w14:paraId="6342038E" w14:textId="77777777" w:rsidR="00E17286" w:rsidRPr="005C26E9" w:rsidRDefault="00E17286" w:rsidP="001000BF">
            <w:pPr>
              <w:spacing w:before="20" w:after="40" w:line="240" w:lineRule="auto"/>
              <w:jc w:val="center"/>
              <w:rPr>
                <w:rFonts w:eastAsia="Malgun Gothic"/>
                <w:noProof/>
                <w:sz w:val="20"/>
              </w:rPr>
            </w:pPr>
            <w:r w:rsidRPr="005C26E9">
              <w:rPr>
                <w:noProof/>
                <w:sz w:val="20"/>
              </w:rPr>
              <w:t>u(1)</w:t>
            </w:r>
          </w:p>
        </w:tc>
      </w:tr>
      <w:tr w:rsidR="00E17286" w:rsidRPr="005C26E9" w14:paraId="4D76B69D" w14:textId="77777777" w:rsidTr="001000BF">
        <w:trPr>
          <w:cantSplit/>
          <w:jc w:val="center"/>
        </w:trPr>
        <w:tc>
          <w:tcPr>
            <w:tcW w:w="4423" w:type="pct"/>
          </w:tcPr>
          <w:p w14:paraId="745F869F"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color w:val="000000" w:themeColor="text1"/>
                <w:sz w:val="20"/>
                <w:szCs w:val="20"/>
              </w:rPr>
              <w:t>if (so</w:t>
            </w:r>
            <w:r w:rsidRPr="005C26E9">
              <w:rPr>
                <w:bCs/>
                <w:noProof/>
                <w:sz w:val="20"/>
              </w:rPr>
              <w:t>i_point_</w:t>
            </w:r>
            <w:r w:rsidRPr="005C26E9">
              <w:rPr>
                <w:noProof/>
                <w:sz w:val="20"/>
              </w:rPr>
              <w:t>style_update_flag[ </w:t>
            </w:r>
            <w:r w:rsidRPr="005C26E9">
              <w:rPr>
                <w:bCs/>
                <w:noProof/>
                <w:sz w:val="20"/>
              </w:rPr>
              <w:t>k] ]</w:t>
            </w:r>
            <w:r w:rsidRPr="005C26E9">
              <w:rPr>
                <w:noProof/>
                <w:sz w:val="20"/>
              </w:rPr>
              <w:t>)</w:t>
            </w:r>
            <w:r w:rsidR="00DB27E4" w:rsidRPr="005C26E9">
              <w:rPr>
                <w:noProof/>
                <w:sz w:val="20"/>
              </w:rPr>
              <w:t xml:space="preserve"> {</w:t>
            </w:r>
          </w:p>
        </w:tc>
        <w:tc>
          <w:tcPr>
            <w:tcW w:w="577" w:type="pct"/>
          </w:tcPr>
          <w:p w14:paraId="0FBC7F92"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63162EBE" w14:textId="77777777" w:rsidTr="001000BF">
        <w:trPr>
          <w:cantSplit/>
          <w:jc w:val="center"/>
        </w:trPr>
        <w:tc>
          <w:tcPr>
            <w:tcW w:w="4423" w:type="pct"/>
          </w:tcPr>
          <w:p w14:paraId="5E48962D" w14:textId="77777777" w:rsidR="00E17286" w:rsidRPr="005C26E9" w:rsidRDefault="00E17286" w:rsidP="001000BF">
            <w:pPr>
              <w:spacing w:before="20" w:after="40" w:line="240" w:lineRule="auto"/>
              <w:rPr>
                <w:b/>
                <w:bCs/>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soi_point_</w:t>
            </w:r>
            <w:r w:rsidRPr="005C26E9">
              <w:rPr>
                <w:b/>
                <w:noProof/>
                <w:sz w:val="20"/>
              </w:rPr>
              <w:t>shape_id</w:t>
            </w:r>
            <w:r w:rsidRPr="005C26E9">
              <w:rPr>
                <w:noProof/>
                <w:sz w:val="20"/>
              </w:rPr>
              <w:t>[ </w:t>
            </w:r>
            <w:r w:rsidRPr="005C26E9">
              <w:rPr>
                <w:bCs/>
                <w:noProof/>
                <w:sz w:val="20"/>
              </w:rPr>
              <w:t>k ]</w:t>
            </w:r>
          </w:p>
        </w:tc>
        <w:tc>
          <w:tcPr>
            <w:tcW w:w="577" w:type="pct"/>
          </w:tcPr>
          <w:p w14:paraId="21B620D4" w14:textId="77777777" w:rsidR="00E17286" w:rsidRPr="005C26E9" w:rsidRDefault="00E17286" w:rsidP="001000BF">
            <w:pPr>
              <w:spacing w:before="20" w:after="40" w:line="240" w:lineRule="auto"/>
              <w:jc w:val="center"/>
              <w:rPr>
                <w:rFonts w:eastAsia="Malgun Gothic"/>
                <w:noProof/>
                <w:sz w:val="20"/>
              </w:rPr>
            </w:pPr>
            <w:r w:rsidRPr="005C26E9">
              <w:rPr>
                <w:rFonts w:eastAsia="Malgun Gothic"/>
                <w:noProof/>
                <w:sz w:val="20"/>
              </w:rPr>
              <w:t>u(8)</w:t>
            </w:r>
          </w:p>
        </w:tc>
      </w:tr>
      <w:tr w:rsidR="00E17286" w:rsidRPr="005C26E9" w14:paraId="74213248" w14:textId="77777777" w:rsidTr="001000BF">
        <w:trPr>
          <w:cantSplit/>
          <w:jc w:val="center"/>
        </w:trPr>
        <w:tc>
          <w:tcPr>
            <w:tcW w:w="4423" w:type="pct"/>
          </w:tcPr>
          <w:p w14:paraId="650C2509" w14:textId="77777777" w:rsidR="00E17286" w:rsidRPr="005C26E9" w:rsidRDefault="00E17286" w:rsidP="001000BF">
            <w:pPr>
              <w:spacing w:before="20" w:after="40" w:line="240" w:lineRule="auto"/>
              <w:rPr>
                <w:b/>
                <w:bCs/>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soi_point_</w:t>
            </w:r>
            <w:r w:rsidRPr="005C26E9">
              <w:rPr>
                <w:b/>
                <w:noProof/>
                <w:sz w:val="20"/>
              </w:rPr>
              <w:t>size</w:t>
            </w:r>
            <w:r w:rsidRPr="005C26E9">
              <w:rPr>
                <w:noProof/>
                <w:sz w:val="20"/>
              </w:rPr>
              <w:t>[ </w:t>
            </w:r>
            <w:r w:rsidRPr="005C26E9">
              <w:rPr>
                <w:bCs/>
                <w:noProof/>
                <w:sz w:val="20"/>
              </w:rPr>
              <w:t>k ]</w:t>
            </w:r>
          </w:p>
        </w:tc>
        <w:tc>
          <w:tcPr>
            <w:tcW w:w="577" w:type="pct"/>
          </w:tcPr>
          <w:p w14:paraId="1DF5A755" w14:textId="77777777" w:rsidR="00E17286" w:rsidRPr="005C26E9" w:rsidRDefault="00E17286" w:rsidP="001000BF">
            <w:pPr>
              <w:spacing w:before="20" w:after="40" w:line="240" w:lineRule="auto"/>
              <w:jc w:val="center"/>
              <w:rPr>
                <w:rFonts w:eastAsia="Malgun Gothic"/>
                <w:noProof/>
                <w:sz w:val="20"/>
              </w:rPr>
            </w:pPr>
            <w:r w:rsidRPr="005C26E9">
              <w:rPr>
                <w:rFonts w:eastAsia="Malgun Gothic"/>
                <w:noProof/>
                <w:sz w:val="20"/>
              </w:rPr>
              <w:t>u(16)</w:t>
            </w:r>
          </w:p>
        </w:tc>
      </w:tr>
      <w:tr w:rsidR="00DB27E4" w:rsidRPr="005C26E9" w14:paraId="396ABA6D" w14:textId="77777777" w:rsidTr="00DB27E4">
        <w:trPr>
          <w:cantSplit/>
          <w:jc w:val="center"/>
        </w:trPr>
        <w:tc>
          <w:tcPr>
            <w:tcW w:w="4423" w:type="pct"/>
          </w:tcPr>
          <w:p w14:paraId="3892DC28" w14:textId="77777777" w:rsidR="00DB27E4" w:rsidRPr="005C26E9" w:rsidRDefault="00DB27E4" w:rsidP="00887F88">
            <w:pPr>
              <w:spacing w:before="20" w:after="40" w:line="240" w:lineRule="auto"/>
              <w:rPr>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sz w:val="20"/>
              </w:rPr>
              <w:t>}</w:t>
            </w:r>
          </w:p>
        </w:tc>
        <w:tc>
          <w:tcPr>
            <w:tcW w:w="577" w:type="pct"/>
          </w:tcPr>
          <w:p w14:paraId="7514C8DD" w14:textId="77777777" w:rsidR="00DB27E4" w:rsidRPr="005C26E9" w:rsidRDefault="00DB27E4" w:rsidP="00887F88">
            <w:pPr>
              <w:spacing w:before="20" w:after="40" w:line="240" w:lineRule="auto"/>
              <w:jc w:val="center"/>
              <w:rPr>
                <w:rFonts w:eastAsia="Malgun Gothic"/>
                <w:noProof/>
                <w:sz w:val="20"/>
              </w:rPr>
            </w:pPr>
          </w:p>
        </w:tc>
      </w:tr>
      <w:tr w:rsidR="00E17286" w:rsidRPr="005C26E9" w14:paraId="1EEA272E" w14:textId="77777777" w:rsidTr="001000BF">
        <w:trPr>
          <w:cantSplit/>
          <w:jc w:val="center"/>
        </w:trPr>
        <w:tc>
          <w:tcPr>
            <w:tcW w:w="4423" w:type="pct"/>
          </w:tcPr>
          <w:p w14:paraId="4E7EB00E" w14:textId="77777777" w:rsidR="00E17286" w:rsidRPr="005C26E9" w:rsidRDefault="00E17286" w:rsidP="001000BF">
            <w:pPr>
              <w:spacing w:before="20" w:after="40" w:line="240" w:lineRule="auto"/>
              <w:rPr>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sz w:val="20"/>
              </w:rPr>
              <w:t>}</w:t>
            </w:r>
          </w:p>
        </w:tc>
        <w:tc>
          <w:tcPr>
            <w:tcW w:w="577" w:type="pct"/>
          </w:tcPr>
          <w:p w14:paraId="6D34D55C"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5A7D114A" w14:textId="77777777" w:rsidTr="00E17286">
        <w:trPr>
          <w:cantSplit/>
          <w:jc w:val="center"/>
        </w:trPr>
        <w:tc>
          <w:tcPr>
            <w:tcW w:w="4423" w:type="pct"/>
          </w:tcPr>
          <w:p w14:paraId="17EDD3D3"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color w:val="000000" w:themeColor="text1"/>
                <w:sz w:val="20"/>
                <w:szCs w:val="20"/>
              </w:rPr>
              <w:t>if( </w:t>
            </w:r>
            <w:r w:rsidRPr="005C26E9">
              <w:rPr>
                <w:noProof/>
                <w:sz w:val="20"/>
              </w:rPr>
              <w:t>so</w:t>
            </w:r>
            <w:r w:rsidRPr="005C26E9">
              <w:rPr>
                <w:bCs/>
                <w:noProof/>
                <w:sz w:val="20"/>
              </w:rPr>
              <w:t>i_material_id_present_flag </w:t>
            </w:r>
            <w:r w:rsidRPr="005C26E9">
              <w:rPr>
                <w:noProof/>
                <w:sz w:val="20"/>
              </w:rPr>
              <w:t>) {</w:t>
            </w:r>
          </w:p>
        </w:tc>
        <w:tc>
          <w:tcPr>
            <w:tcW w:w="577" w:type="pct"/>
          </w:tcPr>
          <w:p w14:paraId="19E3FD67"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431EEDAC" w14:textId="77777777" w:rsidTr="00E17286">
        <w:trPr>
          <w:cantSplit/>
          <w:jc w:val="center"/>
        </w:trPr>
        <w:tc>
          <w:tcPr>
            <w:tcW w:w="4423" w:type="pct"/>
          </w:tcPr>
          <w:p w14:paraId="0B0D188E"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w:t>
            </w:r>
            <w:r w:rsidRPr="005C26E9">
              <w:rPr>
                <w:b/>
                <w:noProof/>
                <w:sz w:val="20"/>
              </w:rPr>
              <w:t>material_id_update_flag</w:t>
            </w:r>
            <w:r w:rsidRPr="005C26E9">
              <w:rPr>
                <w:noProof/>
                <w:sz w:val="20"/>
              </w:rPr>
              <w:t>[ </w:t>
            </w:r>
            <w:r w:rsidRPr="005C26E9">
              <w:rPr>
                <w:bCs/>
                <w:noProof/>
                <w:sz w:val="20"/>
              </w:rPr>
              <w:t>k ]</w:t>
            </w:r>
          </w:p>
        </w:tc>
        <w:tc>
          <w:tcPr>
            <w:tcW w:w="577" w:type="pct"/>
          </w:tcPr>
          <w:p w14:paraId="1073BCCE" w14:textId="77777777" w:rsidR="00E17286" w:rsidRPr="005C26E9" w:rsidRDefault="00E17286" w:rsidP="001000BF">
            <w:pPr>
              <w:spacing w:before="20" w:after="40" w:line="240" w:lineRule="auto"/>
              <w:jc w:val="center"/>
              <w:rPr>
                <w:rFonts w:eastAsia="Malgun Gothic"/>
                <w:noProof/>
                <w:sz w:val="20"/>
              </w:rPr>
            </w:pPr>
            <w:r w:rsidRPr="005C26E9">
              <w:rPr>
                <w:noProof/>
                <w:sz w:val="20"/>
              </w:rPr>
              <w:t>u(1)</w:t>
            </w:r>
          </w:p>
        </w:tc>
      </w:tr>
      <w:tr w:rsidR="00E17286" w:rsidRPr="005C26E9" w14:paraId="63824CBA" w14:textId="77777777" w:rsidTr="00E17286">
        <w:trPr>
          <w:cantSplit/>
          <w:jc w:val="center"/>
        </w:trPr>
        <w:tc>
          <w:tcPr>
            <w:tcW w:w="4423" w:type="pct"/>
          </w:tcPr>
          <w:p w14:paraId="1490BA3A" w14:textId="77777777" w:rsidR="00E17286" w:rsidRPr="005C26E9" w:rsidRDefault="00E17286" w:rsidP="001000BF">
            <w:pPr>
              <w:spacing w:before="20" w:after="40" w:line="240" w:lineRule="auto"/>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color w:val="000000" w:themeColor="text1"/>
                <w:sz w:val="20"/>
                <w:szCs w:val="20"/>
              </w:rPr>
              <w:t>if (so</w:t>
            </w:r>
            <w:r w:rsidRPr="005C26E9">
              <w:rPr>
                <w:bCs/>
                <w:noProof/>
                <w:sz w:val="20"/>
              </w:rPr>
              <w:t>i_</w:t>
            </w:r>
            <w:r w:rsidRPr="005C26E9">
              <w:rPr>
                <w:noProof/>
                <w:sz w:val="20"/>
              </w:rPr>
              <w:t>material_id_update_flag[ </w:t>
            </w:r>
            <w:r w:rsidRPr="005C26E9">
              <w:rPr>
                <w:bCs/>
                <w:noProof/>
                <w:sz w:val="20"/>
              </w:rPr>
              <w:t>k] ]</w:t>
            </w:r>
            <w:r w:rsidRPr="005C26E9">
              <w:rPr>
                <w:noProof/>
                <w:sz w:val="20"/>
              </w:rPr>
              <w:t>)</w:t>
            </w:r>
          </w:p>
        </w:tc>
        <w:tc>
          <w:tcPr>
            <w:tcW w:w="577" w:type="pct"/>
          </w:tcPr>
          <w:p w14:paraId="0F44F547"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1DA59DB9" w14:textId="77777777" w:rsidTr="00E17286">
        <w:trPr>
          <w:cantSplit/>
          <w:jc w:val="center"/>
        </w:trPr>
        <w:tc>
          <w:tcPr>
            <w:tcW w:w="4423" w:type="pct"/>
          </w:tcPr>
          <w:p w14:paraId="18C674A8" w14:textId="77777777" w:rsidR="00E17286" w:rsidRPr="005C26E9" w:rsidRDefault="00E17286" w:rsidP="001000BF">
            <w:pPr>
              <w:spacing w:before="20" w:after="40" w:line="240" w:lineRule="auto"/>
              <w:rPr>
                <w:b/>
                <w:bCs/>
                <w:noProof/>
                <w:sz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soi_</w:t>
            </w:r>
            <w:r w:rsidRPr="005C26E9">
              <w:rPr>
                <w:b/>
                <w:noProof/>
                <w:sz w:val="20"/>
              </w:rPr>
              <w:t>material_id</w:t>
            </w:r>
            <w:r w:rsidRPr="005C26E9">
              <w:rPr>
                <w:noProof/>
                <w:sz w:val="20"/>
              </w:rPr>
              <w:t>[ </w:t>
            </w:r>
            <w:r w:rsidRPr="005C26E9">
              <w:rPr>
                <w:bCs/>
                <w:noProof/>
                <w:sz w:val="20"/>
              </w:rPr>
              <w:t>k ]</w:t>
            </w:r>
          </w:p>
        </w:tc>
        <w:tc>
          <w:tcPr>
            <w:tcW w:w="577" w:type="pct"/>
          </w:tcPr>
          <w:p w14:paraId="107618E4" w14:textId="77777777" w:rsidR="00E17286" w:rsidRPr="005C26E9" w:rsidRDefault="00E17286" w:rsidP="001000BF">
            <w:pPr>
              <w:spacing w:before="20" w:after="40" w:line="240" w:lineRule="auto"/>
              <w:jc w:val="center"/>
              <w:rPr>
                <w:rFonts w:eastAsia="Malgun Gothic"/>
                <w:noProof/>
                <w:sz w:val="20"/>
              </w:rPr>
            </w:pPr>
            <w:r w:rsidRPr="005C26E9">
              <w:rPr>
                <w:rFonts w:eastAsia="Malgun Gothic"/>
                <w:noProof/>
                <w:sz w:val="20"/>
              </w:rPr>
              <w:t>u(16)</w:t>
            </w:r>
          </w:p>
        </w:tc>
      </w:tr>
      <w:tr w:rsidR="00E17286" w:rsidRPr="005C26E9" w14:paraId="18A31F33" w14:textId="77777777" w:rsidTr="00E17286">
        <w:trPr>
          <w:cantSplit/>
          <w:jc w:val="center"/>
        </w:trPr>
        <w:tc>
          <w:tcPr>
            <w:tcW w:w="4423" w:type="pct"/>
          </w:tcPr>
          <w:p w14:paraId="75A09334" w14:textId="77777777" w:rsidR="00E17286" w:rsidRPr="005C26E9" w:rsidRDefault="00E17286" w:rsidP="001000BF">
            <w:pPr>
              <w:spacing w:before="20" w:after="40" w:line="240" w:lineRule="auto"/>
              <w:rPr>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sz w:val="20"/>
              </w:rPr>
              <w:t>}</w:t>
            </w:r>
          </w:p>
        </w:tc>
        <w:tc>
          <w:tcPr>
            <w:tcW w:w="577" w:type="pct"/>
          </w:tcPr>
          <w:p w14:paraId="2C3C194B"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72AA6527" w14:textId="77777777" w:rsidTr="00E17286">
        <w:trPr>
          <w:cantSplit/>
          <w:jc w:val="center"/>
        </w:trPr>
        <w:tc>
          <w:tcPr>
            <w:tcW w:w="4423" w:type="pct"/>
          </w:tcPr>
          <w:p w14:paraId="44F0AFE8" w14:textId="77777777" w:rsidR="00E17286" w:rsidRPr="005C26E9" w:rsidRDefault="00E17286" w:rsidP="001000BF">
            <w:pPr>
              <w:spacing w:before="20" w:after="40" w:line="240" w:lineRule="auto"/>
              <w:rPr>
                <w:noProof/>
                <w:sz w:val="20"/>
              </w:rPr>
            </w:pPr>
            <w:r w:rsidRPr="005C26E9">
              <w:rPr>
                <w:b/>
                <w:bCs/>
                <w:noProof/>
                <w:sz w:val="20"/>
              </w:rPr>
              <w:tab/>
            </w:r>
            <w:r w:rsidRPr="005C26E9">
              <w:rPr>
                <w:noProof/>
                <w:sz w:val="20"/>
              </w:rPr>
              <w:tab/>
            </w:r>
            <w:r w:rsidRPr="005C26E9">
              <w:rPr>
                <w:noProof/>
                <w:sz w:val="20"/>
              </w:rPr>
              <w:tab/>
              <w:t>}</w:t>
            </w:r>
          </w:p>
        </w:tc>
        <w:tc>
          <w:tcPr>
            <w:tcW w:w="577" w:type="pct"/>
          </w:tcPr>
          <w:p w14:paraId="609942F4"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6513FBB2" w14:textId="77777777" w:rsidTr="00E17286">
        <w:trPr>
          <w:cantSplit/>
          <w:jc w:val="center"/>
        </w:trPr>
        <w:tc>
          <w:tcPr>
            <w:tcW w:w="4423" w:type="pct"/>
          </w:tcPr>
          <w:p w14:paraId="0DF77332" w14:textId="77777777" w:rsidR="00E17286" w:rsidRPr="005C26E9" w:rsidRDefault="00E17286" w:rsidP="001000BF">
            <w:pPr>
              <w:spacing w:before="20" w:after="40" w:line="240" w:lineRule="auto"/>
              <w:rPr>
                <w:noProof/>
                <w:sz w:val="20"/>
              </w:rPr>
            </w:pPr>
            <w:r w:rsidRPr="005C26E9">
              <w:rPr>
                <w:noProof/>
                <w:sz w:val="20"/>
              </w:rPr>
              <w:lastRenderedPageBreak/>
              <w:tab/>
            </w:r>
            <w:r w:rsidRPr="005C26E9">
              <w:rPr>
                <w:noProof/>
                <w:sz w:val="20"/>
              </w:rPr>
              <w:tab/>
              <w:t>}</w:t>
            </w:r>
          </w:p>
        </w:tc>
        <w:tc>
          <w:tcPr>
            <w:tcW w:w="577" w:type="pct"/>
          </w:tcPr>
          <w:p w14:paraId="690AF989"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625D6104" w14:textId="77777777" w:rsidTr="00E17286">
        <w:trPr>
          <w:cantSplit/>
          <w:jc w:val="center"/>
        </w:trPr>
        <w:tc>
          <w:tcPr>
            <w:tcW w:w="4423" w:type="pct"/>
          </w:tcPr>
          <w:p w14:paraId="4AABD054" w14:textId="77777777" w:rsidR="00E17286" w:rsidRPr="005C26E9" w:rsidRDefault="00E17286" w:rsidP="001000BF">
            <w:pPr>
              <w:spacing w:before="20" w:after="40" w:line="240" w:lineRule="auto"/>
              <w:rPr>
                <w:noProof/>
                <w:sz w:val="20"/>
              </w:rPr>
            </w:pPr>
            <w:r w:rsidRPr="005C26E9">
              <w:rPr>
                <w:noProof/>
                <w:sz w:val="20"/>
              </w:rPr>
              <w:tab/>
              <w:t>}</w:t>
            </w:r>
          </w:p>
        </w:tc>
        <w:tc>
          <w:tcPr>
            <w:tcW w:w="577" w:type="pct"/>
          </w:tcPr>
          <w:p w14:paraId="3C63F93D" w14:textId="77777777" w:rsidR="00E17286" w:rsidRPr="005C26E9" w:rsidRDefault="00E17286" w:rsidP="001000BF">
            <w:pPr>
              <w:spacing w:before="20" w:after="40" w:line="240" w:lineRule="auto"/>
              <w:jc w:val="center"/>
              <w:rPr>
                <w:rFonts w:eastAsia="Malgun Gothic"/>
                <w:noProof/>
                <w:sz w:val="20"/>
              </w:rPr>
            </w:pPr>
          </w:p>
        </w:tc>
      </w:tr>
      <w:tr w:rsidR="00E17286" w:rsidRPr="005C26E9" w14:paraId="754D49EF" w14:textId="77777777" w:rsidTr="00E17286">
        <w:trPr>
          <w:cantSplit/>
          <w:jc w:val="center"/>
        </w:trPr>
        <w:tc>
          <w:tcPr>
            <w:tcW w:w="4423" w:type="pct"/>
          </w:tcPr>
          <w:p w14:paraId="335FB7B6" w14:textId="77777777" w:rsidR="00E17286" w:rsidRPr="005C26E9" w:rsidRDefault="00E17286" w:rsidP="001000BF">
            <w:pPr>
              <w:spacing w:before="20" w:after="40" w:line="240" w:lineRule="auto"/>
              <w:rPr>
                <w:noProof/>
                <w:sz w:val="20"/>
              </w:rPr>
            </w:pPr>
            <w:r w:rsidRPr="005C26E9">
              <w:rPr>
                <w:noProof/>
                <w:sz w:val="20"/>
              </w:rPr>
              <w:t>}</w:t>
            </w:r>
          </w:p>
        </w:tc>
        <w:tc>
          <w:tcPr>
            <w:tcW w:w="577" w:type="pct"/>
          </w:tcPr>
          <w:p w14:paraId="7A17921D" w14:textId="77777777" w:rsidR="00E17286" w:rsidRPr="005C26E9" w:rsidRDefault="00E17286" w:rsidP="001000BF">
            <w:pPr>
              <w:spacing w:before="20" w:after="40" w:line="240" w:lineRule="auto"/>
              <w:jc w:val="center"/>
              <w:rPr>
                <w:rFonts w:eastAsia="Malgun Gothic"/>
                <w:noProof/>
                <w:sz w:val="20"/>
              </w:rPr>
            </w:pPr>
          </w:p>
        </w:tc>
      </w:tr>
    </w:tbl>
    <w:p w14:paraId="5874B288" w14:textId="52CE626D" w:rsidR="00E17286" w:rsidRPr="005C26E9" w:rsidRDefault="00E17286" w:rsidP="001000BF">
      <w:pPr>
        <w:pStyle w:val="a4"/>
        <w:numPr>
          <w:ilvl w:val="3"/>
          <w:numId w:val="19"/>
        </w:numPr>
        <w:ind w:left="0"/>
        <w:rPr>
          <w:noProof/>
        </w:rPr>
      </w:pPr>
      <w:bookmarkStart w:id="5006" w:name="_Toc38891830"/>
      <w:bookmarkStart w:id="5007" w:name="_Toc39426427"/>
      <w:bookmarkStart w:id="5008" w:name="_Toc39786840"/>
      <w:bookmarkEnd w:id="5006"/>
      <w:bookmarkEnd w:id="5007"/>
      <w:r w:rsidRPr="005C26E9">
        <w:rPr>
          <w:noProof/>
        </w:rPr>
        <w:t xml:space="preserve">Object </w:t>
      </w:r>
      <w:r w:rsidR="00D728FB" w:rsidRPr="005C26E9">
        <w:rPr>
          <w:noProof/>
        </w:rPr>
        <w:t>label i</w:t>
      </w:r>
      <w:r w:rsidRPr="005C26E9">
        <w:rPr>
          <w:noProof/>
        </w:rPr>
        <w:t>nformation SEI message syntax</w:t>
      </w:r>
      <w:bookmarkEnd w:id="5008"/>
      <w:r w:rsidRPr="005C26E9">
        <w:rPr>
          <w:noProof/>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4"/>
        <w:gridCol w:w="6"/>
        <w:gridCol w:w="1318"/>
      </w:tblGrid>
      <w:tr w:rsidR="00E17286" w:rsidRPr="005C26E9" w14:paraId="4B0CF826" w14:textId="77777777" w:rsidTr="00E17286">
        <w:trPr>
          <w:cantSplit/>
          <w:jc w:val="center"/>
        </w:trPr>
        <w:tc>
          <w:tcPr>
            <w:tcW w:w="4339" w:type="pct"/>
            <w:gridSpan w:val="2"/>
          </w:tcPr>
          <w:p w14:paraId="0FF1FE0D" w14:textId="77777777" w:rsidR="00E17286" w:rsidRPr="005C26E9" w:rsidRDefault="00E17286" w:rsidP="00E17286">
            <w:pPr>
              <w:keepNext/>
              <w:keepLines/>
              <w:spacing w:before="20" w:after="40"/>
              <w:rPr>
                <w:b/>
                <w:bCs/>
                <w:noProof/>
                <w:sz w:val="20"/>
              </w:rPr>
            </w:pPr>
            <w:r w:rsidRPr="005C26E9">
              <w:rPr>
                <w:noProof/>
                <w:sz w:val="20"/>
              </w:rPr>
              <w:t>object_label_information</w:t>
            </w:r>
            <w:r w:rsidRPr="005C26E9">
              <w:rPr>
                <w:rFonts w:eastAsia="Malgun Gothic"/>
                <w:noProof/>
                <w:sz w:val="20"/>
              </w:rPr>
              <w:t xml:space="preserve"> ( payload_size) {</w:t>
            </w:r>
          </w:p>
        </w:tc>
        <w:tc>
          <w:tcPr>
            <w:tcW w:w="661" w:type="pct"/>
          </w:tcPr>
          <w:p w14:paraId="51ABE8C0" w14:textId="77777777" w:rsidR="00E17286" w:rsidRPr="005C26E9" w:rsidRDefault="00E17286" w:rsidP="00E17286">
            <w:pPr>
              <w:keepNext/>
              <w:keepLines/>
              <w:spacing w:before="20" w:after="40"/>
              <w:jc w:val="center"/>
              <w:rPr>
                <w:rFonts w:eastAsia="Malgun Gothic"/>
                <w:bCs/>
                <w:noProof/>
                <w:sz w:val="20"/>
              </w:rPr>
            </w:pPr>
            <w:r w:rsidRPr="005C26E9">
              <w:rPr>
                <w:rFonts w:eastAsia="Malgun Gothic"/>
                <w:b/>
                <w:bCs/>
                <w:noProof/>
                <w:sz w:val="20"/>
              </w:rPr>
              <w:t>Descriptor</w:t>
            </w:r>
          </w:p>
        </w:tc>
      </w:tr>
      <w:tr w:rsidR="00E17286" w:rsidRPr="005C26E9" w14:paraId="30B1F65D" w14:textId="77777777" w:rsidTr="00E17286">
        <w:trPr>
          <w:cantSplit/>
          <w:jc w:val="center"/>
        </w:trPr>
        <w:tc>
          <w:tcPr>
            <w:tcW w:w="4336" w:type="pct"/>
          </w:tcPr>
          <w:p w14:paraId="4B98A0F2" w14:textId="77777777" w:rsidR="00E17286" w:rsidRPr="005C26E9" w:rsidRDefault="00E17286" w:rsidP="00E17286">
            <w:pPr>
              <w:keepNext/>
              <w:keepLines/>
              <w:spacing w:before="20" w:after="40"/>
              <w:rPr>
                <w:b/>
                <w:noProof/>
                <w:sz w:val="20"/>
              </w:rPr>
            </w:pPr>
            <w:r w:rsidRPr="005C26E9">
              <w:rPr>
                <w:rFonts w:eastAsia="Malgun Gothic"/>
                <w:b/>
                <w:bCs/>
                <w:noProof/>
                <w:sz w:val="20"/>
              </w:rPr>
              <w:tab/>
              <w:t>oli_cancel_flag</w:t>
            </w:r>
          </w:p>
        </w:tc>
        <w:tc>
          <w:tcPr>
            <w:tcW w:w="664" w:type="pct"/>
            <w:gridSpan w:val="2"/>
          </w:tcPr>
          <w:p w14:paraId="39634745" w14:textId="77777777" w:rsidR="00E17286" w:rsidRPr="005C26E9" w:rsidRDefault="00E17286" w:rsidP="00E17286">
            <w:pPr>
              <w:keepNext/>
              <w:keepLines/>
              <w:spacing w:before="20" w:after="40"/>
              <w:jc w:val="center"/>
              <w:rPr>
                <w:bCs/>
                <w:noProof/>
                <w:sz w:val="20"/>
              </w:rPr>
            </w:pPr>
            <w:r w:rsidRPr="005C26E9">
              <w:rPr>
                <w:rFonts w:eastAsia="Malgun Gothic"/>
                <w:noProof/>
                <w:sz w:val="20"/>
              </w:rPr>
              <w:t>u(1)</w:t>
            </w:r>
          </w:p>
        </w:tc>
      </w:tr>
      <w:tr w:rsidR="00E17286" w:rsidRPr="005C26E9" w14:paraId="629D3820" w14:textId="77777777" w:rsidTr="00E17286">
        <w:trPr>
          <w:cantSplit/>
          <w:jc w:val="center"/>
        </w:trPr>
        <w:tc>
          <w:tcPr>
            <w:tcW w:w="4336" w:type="pct"/>
          </w:tcPr>
          <w:p w14:paraId="36450E86" w14:textId="77777777" w:rsidR="00E17286" w:rsidRPr="005C26E9" w:rsidRDefault="00E17286" w:rsidP="00E17286">
            <w:pPr>
              <w:keepNext/>
              <w:keepLines/>
              <w:spacing w:before="20" w:after="40"/>
              <w:rPr>
                <w:bCs/>
                <w:noProof/>
                <w:sz w:val="20"/>
              </w:rPr>
            </w:pPr>
            <w:r w:rsidRPr="005C26E9">
              <w:rPr>
                <w:bCs/>
                <w:noProof/>
                <w:sz w:val="20"/>
              </w:rPr>
              <w:tab/>
              <w:t>if (!oli_cancel_flag) {</w:t>
            </w:r>
          </w:p>
        </w:tc>
        <w:tc>
          <w:tcPr>
            <w:tcW w:w="664" w:type="pct"/>
            <w:gridSpan w:val="2"/>
          </w:tcPr>
          <w:p w14:paraId="124B0220" w14:textId="77777777" w:rsidR="00E17286" w:rsidRPr="005C26E9" w:rsidRDefault="00E17286" w:rsidP="00E17286">
            <w:pPr>
              <w:keepNext/>
              <w:keepLines/>
              <w:spacing w:before="20" w:after="40"/>
              <w:jc w:val="center"/>
              <w:rPr>
                <w:rFonts w:eastAsia="Malgun Gothic"/>
                <w:noProof/>
                <w:sz w:val="20"/>
              </w:rPr>
            </w:pPr>
          </w:p>
        </w:tc>
      </w:tr>
      <w:tr w:rsidR="00E17286" w:rsidRPr="005C26E9" w14:paraId="35699679" w14:textId="77777777" w:rsidTr="00E17286">
        <w:trPr>
          <w:cantSplit/>
          <w:jc w:val="center"/>
        </w:trPr>
        <w:tc>
          <w:tcPr>
            <w:tcW w:w="4339" w:type="pct"/>
            <w:gridSpan w:val="2"/>
          </w:tcPr>
          <w:p w14:paraId="447F0DCC" w14:textId="77777777" w:rsidR="00E17286" w:rsidRPr="005C26E9" w:rsidRDefault="00E17286" w:rsidP="00E17286">
            <w:pPr>
              <w:keepNext/>
              <w:keepLines/>
              <w:spacing w:before="20" w:after="40"/>
              <w:rPr>
                <w:b/>
                <w:bCs/>
                <w:noProof/>
                <w:sz w:val="20"/>
              </w:rPr>
            </w:pPr>
            <w:r w:rsidRPr="005C26E9">
              <w:rPr>
                <w:b/>
                <w:bCs/>
                <w:noProof/>
                <w:sz w:val="20"/>
              </w:rPr>
              <w:tab/>
            </w:r>
            <w:r w:rsidRPr="005C26E9">
              <w:rPr>
                <w:b/>
                <w:bCs/>
                <w:noProof/>
                <w:sz w:val="20"/>
              </w:rPr>
              <w:tab/>
              <w:t>oli</w:t>
            </w:r>
            <w:r w:rsidRPr="005C26E9">
              <w:rPr>
                <w:b/>
                <w:noProof/>
                <w:sz w:val="20"/>
              </w:rPr>
              <w:t>_</w:t>
            </w:r>
            <w:r w:rsidRPr="005C26E9">
              <w:rPr>
                <w:b/>
                <w:bCs/>
                <w:noProof/>
                <w:sz w:val="20"/>
              </w:rPr>
              <w:t>label_language_present_flag</w:t>
            </w:r>
          </w:p>
        </w:tc>
        <w:tc>
          <w:tcPr>
            <w:tcW w:w="661" w:type="pct"/>
          </w:tcPr>
          <w:p w14:paraId="594133B5" w14:textId="77777777" w:rsidR="00E17286" w:rsidRPr="005C26E9" w:rsidRDefault="00E17286" w:rsidP="00E17286">
            <w:pPr>
              <w:keepNext/>
              <w:keepLines/>
              <w:spacing w:before="20" w:after="40"/>
              <w:jc w:val="center"/>
              <w:rPr>
                <w:rFonts w:eastAsia="Malgun Gothic"/>
                <w:bCs/>
                <w:noProof/>
                <w:sz w:val="20"/>
              </w:rPr>
            </w:pPr>
            <w:r w:rsidRPr="005C26E9">
              <w:rPr>
                <w:bCs/>
                <w:noProof/>
                <w:sz w:val="20"/>
              </w:rPr>
              <w:t>u(1)</w:t>
            </w:r>
          </w:p>
        </w:tc>
      </w:tr>
      <w:tr w:rsidR="00E17286" w:rsidRPr="005C26E9" w14:paraId="2E06F9C7" w14:textId="77777777" w:rsidTr="00E17286">
        <w:trPr>
          <w:cantSplit/>
          <w:jc w:val="center"/>
        </w:trPr>
        <w:tc>
          <w:tcPr>
            <w:tcW w:w="4339" w:type="pct"/>
            <w:gridSpan w:val="2"/>
          </w:tcPr>
          <w:p w14:paraId="2EBE7321" w14:textId="77777777" w:rsidR="00E17286" w:rsidRPr="005C26E9" w:rsidRDefault="00E17286" w:rsidP="00E17286">
            <w:pPr>
              <w:keepNext/>
              <w:keepLines/>
              <w:spacing w:before="20" w:after="40"/>
              <w:rPr>
                <w:b/>
                <w:bCs/>
                <w:noProof/>
                <w:sz w:val="20"/>
              </w:rPr>
            </w:pPr>
            <w:r w:rsidRPr="005C26E9">
              <w:rPr>
                <w:b/>
                <w:bCs/>
                <w:noProof/>
                <w:sz w:val="20"/>
              </w:rPr>
              <w:tab/>
            </w:r>
            <w:r w:rsidRPr="005C26E9">
              <w:rPr>
                <w:b/>
                <w:bCs/>
                <w:noProof/>
                <w:sz w:val="20"/>
              </w:rPr>
              <w:tab/>
            </w:r>
            <w:r w:rsidRPr="005C26E9">
              <w:rPr>
                <w:noProof/>
                <w:sz w:val="20"/>
              </w:rPr>
              <w:t>if( oli_label_language_present_flag ) {</w:t>
            </w:r>
          </w:p>
        </w:tc>
        <w:tc>
          <w:tcPr>
            <w:tcW w:w="661" w:type="pct"/>
          </w:tcPr>
          <w:p w14:paraId="5B53844A" w14:textId="77777777" w:rsidR="00E17286" w:rsidRPr="005C26E9" w:rsidRDefault="00E17286" w:rsidP="00E17286">
            <w:pPr>
              <w:keepNext/>
              <w:keepLines/>
              <w:spacing w:before="20" w:after="40"/>
              <w:jc w:val="center"/>
              <w:rPr>
                <w:rFonts w:eastAsia="Malgun Gothic"/>
                <w:bCs/>
                <w:noProof/>
                <w:sz w:val="20"/>
              </w:rPr>
            </w:pPr>
          </w:p>
        </w:tc>
      </w:tr>
      <w:tr w:rsidR="00E17286" w:rsidRPr="005C26E9" w14:paraId="6E3F4430" w14:textId="77777777" w:rsidTr="00E17286">
        <w:trPr>
          <w:cantSplit/>
          <w:jc w:val="center"/>
        </w:trPr>
        <w:tc>
          <w:tcPr>
            <w:tcW w:w="4339" w:type="pct"/>
            <w:gridSpan w:val="2"/>
          </w:tcPr>
          <w:p w14:paraId="5CA91A89" w14:textId="77777777" w:rsidR="00E17286" w:rsidRPr="005C26E9" w:rsidRDefault="00E17286" w:rsidP="00E17286">
            <w:pPr>
              <w:keepNext/>
              <w:keepLines/>
              <w:spacing w:before="20" w:after="40"/>
              <w:rPr>
                <w:b/>
                <w:bCs/>
                <w:noProof/>
                <w:sz w:val="20"/>
              </w:rPr>
            </w:pPr>
            <w:r w:rsidRPr="005C26E9">
              <w:rPr>
                <w:b/>
                <w:bCs/>
                <w:noProof/>
                <w:sz w:val="20"/>
              </w:rPr>
              <w:tab/>
            </w:r>
            <w:r w:rsidRPr="005C26E9">
              <w:rPr>
                <w:b/>
                <w:bCs/>
                <w:noProof/>
                <w:sz w:val="20"/>
              </w:rPr>
              <w:tab/>
            </w:r>
            <w:r w:rsidRPr="005C26E9">
              <w:rPr>
                <w:b/>
                <w:bCs/>
                <w:noProof/>
                <w:sz w:val="20"/>
              </w:rPr>
              <w:tab/>
            </w:r>
            <w:r w:rsidRPr="005C26E9">
              <w:rPr>
                <w:noProof/>
                <w:sz w:val="20"/>
              </w:rPr>
              <w:t>while( !byte_aligned( ) )</w:t>
            </w:r>
          </w:p>
        </w:tc>
        <w:tc>
          <w:tcPr>
            <w:tcW w:w="661" w:type="pct"/>
          </w:tcPr>
          <w:p w14:paraId="5E6BF267" w14:textId="77777777" w:rsidR="00E17286" w:rsidRPr="005C26E9" w:rsidRDefault="00E17286" w:rsidP="00E17286">
            <w:pPr>
              <w:keepNext/>
              <w:keepLines/>
              <w:spacing w:before="20" w:after="40"/>
              <w:jc w:val="center"/>
              <w:rPr>
                <w:rFonts w:eastAsia="Malgun Gothic"/>
                <w:bCs/>
                <w:noProof/>
                <w:sz w:val="20"/>
              </w:rPr>
            </w:pPr>
          </w:p>
        </w:tc>
      </w:tr>
      <w:tr w:rsidR="00E17286" w:rsidRPr="005C26E9" w14:paraId="1E3999B8" w14:textId="77777777" w:rsidTr="00E17286">
        <w:trPr>
          <w:cantSplit/>
          <w:jc w:val="center"/>
        </w:trPr>
        <w:tc>
          <w:tcPr>
            <w:tcW w:w="4339" w:type="pct"/>
            <w:gridSpan w:val="2"/>
          </w:tcPr>
          <w:p w14:paraId="0C27DF6D" w14:textId="77777777" w:rsidR="00E17286" w:rsidRPr="005C26E9" w:rsidRDefault="00E17286" w:rsidP="00E17286">
            <w:pPr>
              <w:keepNext/>
              <w:keepLines/>
              <w:spacing w:before="20" w:after="40"/>
              <w:rPr>
                <w:b/>
                <w:bCs/>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t>oli_bit_equal_to_zero</w:t>
            </w:r>
            <w:r w:rsidRPr="005C26E9">
              <w:rPr>
                <w:bCs/>
                <w:noProof/>
                <w:sz w:val="20"/>
              </w:rPr>
              <w:t xml:space="preserve"> </w:t>
            </w:r>
            <w:r w:rsidRPr="005C26E9">
              <w:rPr>
                <w:noProof/>
                <w:sz w:val="20"/>
              </w:rPr>
              <w:t>/* equal to 0 */</w:t>
            </w:r>
          </w:p>
        </w:tc>
        <w:tc>
          <w:tcPr>
            <w:tcW w:w="661" w:type="pct"/>
          </w:tcPr>
          <w:p w14:paraId="70B300FB" w14:textId="77777777" w:rsidR="00E17286" w:rsidRPr="005C26E9" w:rsidRDefault="00E17286" w:rsidP="00E17286">
            <w:pPr>
              <w:keepNext/>
              <w:keepLines/>
              <w:spacing w:before="20" w:after="40"/>
              <w:jc w:val="center"/>
              <w:rPr>
                <w:rFonts w:eastAsia="Malgun Gothic"/>
                <w:bCs/>
                <w:noProof/>
                <w:sz w:val="20"/>
              </w:rPr>
            </w:pPr>
            <w:r w:rsidRPr="005C26E9">
              <w:rPr>
                <w:bCs/>
                <w:noProof/>
                <w:sz w:val="20"/>
              </w:rPr>
              <w:t>f(1)</w:t>
            </w:r>
          </w:p>
        </w:tc>
      </w:tr>
      <w:tr w:rsidR="00E17286" w:rsidRPr="005C26E9" w14:paraId="07CD2062" w14:textId="77777777" w:rsidTr="00E17286">
        <w:trPr>
          <w:cantSplit/>
          <w:jc w:val="center"/>
        </w:trPr>
        <w:tc>
          <w:tcPr>
            <w:tcW w:w="4339" w:type="pct"/>
            <w:gridSpan w:val="2"/>
          </w:tcPr>
          <w:p w14:paraId="22CAD720" w14:textId="77777777" w:rsidR="00E17286" w:rsidRPr="005C26E9" w:rsidRDefault="00E17286" w:rsidP="00E17286">
            <w:pPr>
              <w:keepNext/>
              <w:keepLines/>
              <w:spacing w:before="20" w:after="40"/>
              <w:rPr>
                <w:b/>
                <w:bCs/>
                <w:noProof/>
                <w:sz w:val="20"/>
              </w:rPr>
            </w:pPr>
            <w:r w:rsidRPr="005C26E9">
              <w:rPr>
                <w:b/>
                <w:bCs/>
                <w:noProof/>
                <w:sz w:val="20"/>
              </w:rPr>
              <w:tab/>
            </w:r>
            <w:r w:rsidRPr="005C26E9">
              <w:rPr>
                <w:b/>
                <w:bCs/>
                <w:noProof/>
                <w:sz w:val="20"/>
              </w:rPr>
              <w:tab/>
            </w:r>
            <w:r w:rsidRPr="005C26E9">
              <w:rPr>
                <w:b/>
                <w:bCs/>
                <w:noProof/>
                <w:sz w:val="20"/>
              </w:rPr>
              <w:tab/>
              <w:t>ol</w:t>
            </w:r>
            <w:r w:rsidRPr="005C26E9">
              <w:rPr>
                <w:b/>
                <w:noProof/>
                <w:sz w:val="20"/>
              </w:rPr>
              <w:t>i_label_language</w:t>
            </w:r>
          </w:p>
        </w:tc>
        <w:tc>
          <w:tcPr>
            <w:tcW w:w="661" w:type="pct"/>
          </w:tcPr>
          <w:p w14:paraId="5AABB1B4" w14:textId="77777777" w:rsidR="00E17286" w:rsidRPr="005C26E9" w:rsidRDefault="00E17286" w:rsidP="00E17286">
            <w:pPr>
              <w:keepNext/>
              <w:keepLines/>
              <w:spacing w:before="20" w:after="40"/>
              <w:jc w:val="center"/>
              <w:rPr>
                <w:rFonts w:eastAsia="Malgun Gothic"/>
                <w:bCs/>
                <w:noProof/>
                <w:sz w:val="20"/>
              </w:rPr>
            </w:pPr>
            <w:r w:rsidRPr="005C26E9">
              <w:rPr>
                <w:rFonts w:eastAsia="Malgun Gothic"/>
                <w:bCs/>
                <w:noProof/>
                <w:sz w:val="20"/>
              </w:rPr>
              <w:t>st(v)</w:t>
            </w:r>
          </w:p>
        </w:tc>
      </w:tr>
      <w:tr w:rsidR="00E17286" w:rsidRPr="005C26E9" w14:paraId="19969529" w14:textId="77777777" w:rsidTr="00E17286">
        <w:trPr>
          <w:cantSplit/>
          <w:jc w:val="center"/>
        </w:trPr>
        <w:tc>
          <w:tcPr>
            <w:tcW w:w="4339" w:type="pct"/>
            <w:gridSpan w:val="2"/>
          </w:tcPr>
          <w:p w14:paraId="636008D8" w14:textId="77777777" w:rsidR="00E17286" w:rsidRPr="005C26E9" w:rsidRDefault="00E17286" w:rsidP="00E17286">
            <w:pPr>
              <w:keepNext/>
              <w:keepLines/>
              <w:spacing w:before="20" w:after="40"/>
              <w:rPr>
                <w:b/>
                <w:bCs/>
                <w:noProof/>
                <w:sz w:val="20"/>
              </w:rPr>
            </w:pPr>
            <w:r w:rsidRPr="005C26E9">
              <w:rPr>
                <w:b/>
                <w:bCs/>
                <w:noProof/>
                <w:sz w:val="20"/>
              </w:rPr>
              <w:tab/>
            </w:r>
            <w:r w:rsidRPr="005C26E9">
              <w:rPr>
                <w:b/>
                <w:bCs/>
                <w:noProof/>
                <w:sz w:val="20"/>
              </w:rPr>
              <w:tab/>
            </w:r>
            <w:r w:rsidRPr="005C26E9">
              <w:rPr>
                <w:noProof/>
                <w:sz w:val="20"/>
              </w:rPr>
              <w:t>}</w:t>
            </w:r>
          </w:p>
        </w:tc>
        <w:tc>
          <w:tcPr>
            <w:tcW w:w="661" w:type="pct"/>
          </w:tcPr>
          <w:p w14:paraId="76403DFA" w14:textId="77777777" w:rsidR="00E17286" w:rsidRPr="005C26E9" w:rsidRDefault="00E17286" w:rsidP="00E17286">
            <w:pPr>
              <w:keepNext/>
              <w:keepLines/>
              <w:spacing w:before="20" w:after="40"/>
              <w:jc w:val="center"/>
              <w:rPr>
                <w:rFonts w:eastAsia="Malgun Gothic"/>
                <w:bCs/>
                <w:noProof/>
                <w:sz w:val="20"/>
              </w:rPr>
            </w:pPr>
          </w:p>
        </w:tc>
      </w:tr>
      <w:tr w:rsidR="00E17286" w:rsidRPr="005C26E9" w14:paraId="2E687219" w14:textId="77777777" w:rsidTr="00E17286">
        <w:trPr>
          <w:cantSplit/>
          <w:jc w:val="center"/>
        </w:trPr>
        <w:tc>
          <w:tcPr>
            <w:tcW w:w="4339" w:type="pct"/>
            <w:gridSpan w:val="2"/>
          </w:tcPr>
          <w:p w14:paraId="40E50AC1" w14:textId="77777777" w:rsidR="00E17286" w:rsidRPr="005C26E9" w:rsidRDefault="00E17286" w:rsidP="00E17286">
            <w:pPr>
              <w:keepNext/>
              <w:keepLines/>
              <w:spacing w:before="20" w:after="40"/>
              <w:rPr>
                <w:b/>
                <w:bCs/>
                <w:noProof/>
                <w:sz w:val="20"/>
              </w:rPr>
            </w:pPr>
            <w:r w:rsidRPr="005C26E9">
              <w:rPr>
                <w:b/>
                <w:bCs/>
                <w:noProof/>
                <w:sz w:val="20"/>
              </w:rPr>
              <w:tab/>
            </w:r>
            <w:r w:rsidRPr="005C26E9">
              <w:rPr>
                <w:b/>
                <w:bCs/>
                <w:noProof/>
                <w:sz w:val="20"/>
              </w:rPr>
              <w:tab/>
              <w:t>oli_num_label_updates</w:t>
            </w:r>
          </w:p>
        </w:tc>
        <w:tc>
          <w:tcPr>
            <w:tcW w:w="661" w:type="pct"/>
          </w:tcPr>
          <w:p w14:paraId="2DDA652E" w14:textId="77777777" w:rsidR="00E17286" w:rsidRPr="005C26E9" w:rsidRDefault="00E17286" w:rsidP="00E17286">
            <w:pPr>
              <w:keepNext/>
              <w:keepLines/>
              <w:spacing w:before="20" w:after="40"/>
              <w:jc w:val="center"/>
              <w:rPr>
                <w:rFonts w:eastAsia="Malgun Gothic"/>
                <w:bCs/>
                <w:noProof/>
                <w:sz w:val="20"/>
              </w:rPr>
            </w:pPr>
            <w:r w:rsidRPr="005C26E9">
              <w:rPr>
                <w:rFonts w:eastAsia="Malgun Gothic"/>
                <w:bCs/>
                <w:noProof/>
                <w:sz w:val="20"/>
              </w:rPr>
              <w:t>ue(v)</w:t>
            </w:r>
          </w:p>
        </w:tc>
      </w:tr>
      <w:tr w:rsidR="00E17286" w:rsidRPr="005C26E9" w14:paraId="52B73852" w14:textId="77777777" w:rsidTr="00E17286">
        <w:trPr>
          <w:cantSplit/>
          <w:jc w:val="center"/>
        </w:trPr>
        <w:tc>
          <w:tcPr>
            <w:tcW w:w="4339" w:type="pct"/>
            <w:gridSpan w:val="2"/>
          </w:tcPr>
          <w:p w14:paraId="77EE017F" w14:textId="77777777" w:rsidR="00E17286" w:rsidRPr="005C26E9" w:rsidRDefault="00E17286" w:rsidP="00E17286">
            <w:pPr>
              <w:keepNext/>
              <w:keepLines/>
              <w:spacing w:before="20" w:after="40"/>
              <w:rPr>
                <w:rFonts w:eastAsia="Malgun Gothic"/>
                <w:b/>
                <w:noProof/>
                <w:sz w:val="20"/>
              </w:rPr>
            </w:pPr>
            <w:r w:rsidRPr="005C26E9">
              <w:rPr>
                <w:b/>
                <w:bCs/>
                <w:noProof/>
                <w:sz w:val="20"/>
              </w:rPr>
              <w:tab/>
            </w:r>
            <w:r w:rsidRPr="005C26E9">
              <w:rPr>
                <w:b/>
                <w:bCs/>
                <w:noProof/>
                <w:sz w:val="20"/>
              </w:rPr>
              <w:tab/>
            </w:r>
            <w:r w:rsidRPr="005C26E9">
              <w:rPr>
                <w:bCs/>
                <w:noProof/>
                <w:sz w:val="20"/>
              </w:rPr>
              <w:t>for( i = 0; i &lt; oli_num_label_updates</w:t>
            </w:r>
            <w:r w:rsidRPr="005C26E9">
              <w:rPr>
                <w:b/>
                <w:bCs/>
                <w:noProof/>
                <w:sz w:val="20"/>
              </w:rPr>
              <w:t> </w:t>
            </w:r>
            <w:r w:rsidRPr="005C26E9">
              <w:rPr>
                <w:bCs/>
                <w:noProof/>
                <w:sz w:val="20"/>
              </w:rPr>
              <w:t>; i++ ) {</w:t>
            </w:r>
          </w:p>
        </w:tc>
        <w:tc>
          <w:tcPr>
            <w:tcW w:w="661" w:type="pct"/>
          </w:tcPr>
          <w:p w14:paraId="00BC4BDE" w14:textId="77777777" w:rsidR="00E17286" w:rsidRPr="005C26E9" w:rsidRDefault="00E17286" w:rsidP="00E17286">
            <w:pPr>
              <w:keepNext/>
              <w:keepLines/>
              <w:spacing w:before="20" w:after="40"/>
              <w:jc w:val="center"/>
              <w:rPr>
                <w:rFonts w:eastAsia="Malgun Gothic"/>
                <w:bCs/>
                <w:noProof/>
                <w:sz w:val="20"/>
              </w:rPr>
            </w:pPr>
          </w:p>
        </w:tc>
      </w:tr>
      <w:tr w:rsidR="00E17286" w:rsidRPr="005C26E9" w14:paraId="3CAF1EAF" w14:textId="77777777" w:rsidTr="00E17286">
        <w:trPr>
          <w:cantSplit/>
          <w:jc w:val="center"/>
        </w:trPr>
        <w:tc>
          <w:tcPr>
            <w:tcW w:w="4339" w:type="pct"/>
            <w:gridSpan w:val="2"/>
          </w:tcPr>
          <w:p w14:paraId="59F8963A" w14:textId="77777777" w:rsidR="00E17286" w:rsidRPr="005C26E9" w:rsidRDefault="00E17286" w:rsidP="00E17286">
            <w:pPr>
              <w:keepNext/>
              <w:keepLines/>
              <w:spacing w:before="20" w:after="40"/>
              <w:rPr>
                <w:b/>
                <w:bCs/>
                <w:noProof/>
                <w:sz w:val="20"/>
              </w:rPr>
            </w:pPr>
            <w:r w:rsidRPr="005C26E9">
              <w:rPr>
                <w:b/>
                <w:bCs/>
                <w:noProof/>
                <w:sz w:val="20"/>
              </w:rPr>
              <w:tab/>
            </w:r>
            <w:r w:rsidRPr="005C26E9">
              <w:rPr>
                <w:b/>
                <w:bCs/>
                <w:noProof/>
                <w:sz w:val="20"/>
              </w:rPr>
              <w:tab/>
            </w:r>
            <w:r w:rsidRPr="005C26E9">
              <w:rPr>
                <w:b/>
                <w:bCs/>
                <w:noProof/>
                <w:sz w:val="20"/>
              </w:rPr>
              <w:tab/>
              <w:t>oli_label_idx</w:t>
            </w:r>
            <w:r w:rsidR="001F4484" w:rsidRPr="005C26E9">
              <w:rPr>
                <w:noProof/>
                <w:sz w:val="20"/>
              </w:rPr>
              <w:t>[ i ]</w:t>
            </w:r>
          </w:p>
        </w:tc>
        <w:tc>
          <w:tcPr>
            <w:tcW w:w="661" w:type="pct"/>
          </w:tcPr>
          <w:p w14:paraId="30A81EB7" w14:textId="77777777" w:rsidR="00E17286" w:rsidRPr="005C26E9" w:rsidRDefault="00E17286" w:rsidP="00E17286">
            <w:pPr>
              <w:keepNext/>
              <w:keepLines/>
              <w:spacing w:before="20" w:after="40"/>
              <w:jc w:val="center"/>
              <w:rPr>
                <w:rFonts w:eastAsia="Malgun Gothic"/>
                <w:bCs/>
                <w:noProof/>
                <w:sz w:val="20"/>
              </w:rPr>
            </w:pPr>
            <w:r w:rsidRPr="005C26E9">
              <w:rPr>
                <w:noProof/>
                <w:sz w:val="20"/>
              </w:rPr>
              <w:t>ue(v)</w:t>
            </w:r>
          </w:p>
        </w:tc>
      </w:tr>
      <w:tr w:rsidR="00E17286" w:rsidRPr="005C26E9" w14:paraId="678E244C" w14:textId="77777777" w:rsidTr="00E17286">
        <w:trPr>
          <w:cantSplit/>
          <w:jc w:val="center"/>
        </w:trPr>
        <w:tc>
          <w:tcPr>
            <w:tcW w:w="4339" w:type="pct"/>
            <w:gridSpan w:val="2"/>
          </w:tcPr>
          <w:p w14:paraId="2538EF00" w14:textId="77777777" w:rsidR="00E17286" w:rsidRPr="005C26E9" w:rsidRDefault="00E17286" w:rsidP="00E17286">
            <w:pPr>
              <w:keepNext/>
              <w:keepLines/>
              <w:spacing w:before="20" w:after="40"/>
              <w:rPr>
                <w:b/>
                <w:bCs/>
                <w:noProof/>
                <w:sz w:val="20"/>
              </w:rPr>
            </w:pPr>
            <w:r w:rsidRPr="005C26E9">
              <w:rPr>
                <w:b/>
                <w:bCs/>
                <w:noProof/>
                <w:sz w:val="20"/>
              </w:rPr>
              <w:tab/>
            </w:r>
            <w:r w:rsidRPr="005C26E9">
              <w:rPr>
                <w:b/>
                <w:bCs/>
                <w:noProof/>
                <w:sz w:val="20"/>
              </w:rPr>
              <w:tab/>
            </w:r>
            <w:r w:rsidRPr="005C26E9">
              <w:rPr>
                <w:b/>
                <w:bCs/>
                <w:noProof/>
                <w:sz w:val="20"/>
              </w:rPr>
              <w:tab/>
              <w:t>oli_label_cancel_flag</w:t>
            </w:r>
          </w:p>
        </w:tc>
        <w:tc>
          <w:tcPr>
            <w:tcW w:w="661" w:type="pct"/>
          </w:tcPr>
          <w:p w14:paraId="14359B29" w14:textId="77777777" w:rsidR="00E17286" w:rsidRPr="005C26E9" w:rsidRDefault="00E17286" w:rsidP="00E17286">
            <w:pPr>
              <w:keepNext/>
              <w:keepLines/>
              <w:spacing w:before="20" w:after="40"/>
              <w:jc w:val="center"/>
              <w:rPr>
                <w:rFonts w:eastAsia="Malgun Gothic"/>
                <w:bCs/>
                <w:noProof/>
                <w:sz w:val="20"/>
              </w:rPr>
            </w:pPr>
            <w:r w:rsidRPr="005C26E9">
              <w:rPr>
                <w:noProof/>
                <w:sz w:val="20"/>
              </w:rPr>
              <w:t>u(1)</w:t>
            </w:r>
          </w:p>
        </w:tc>
      </w:tr>
      <w:tr w:rsidR="00E17286" w:rsidRPr="005C26E9" w14:paraId="4ACA6024" w14:textId="77777777" w:rsidTr="00E17286">
        <w:trPr>
          <w:cantSplit/>
          <w:jc w:val="center"/>
        </w:trPr>
        <w:tc>
          <w:tcPr>
            <w:tcW w:w="4339" w:type="pct"/>
            <w:gridSpan w:val="2"/>
          </w:tcPr>
          <w:p w14:paraId="53135E7C" w14:textId="77777777" w:rsidR="00E17286" w:rsidRPr="005C26E9" w:rsidRDefault="00E17286" w:rsidP="00E17286">
            <w:pPr>
              <w:keepNext/>
              <w:keepLines/>
              <w:spacing w:before="20" w:after="40"/>
              <w:rPr>
                <w:b/>
                <w:bCs/>
                <w:noProof/>
                <w:sz w:val="20"/>
              </w:rPr>
            </w:pPr>
            <w:r w:rsidRPr="005C26E9">
              <w:rPr>
                <w:bCs/>
                <w:noProof/>
                <w:sz w:val="20"/>
              </w:rPr>
              <w:tab/>
            </w:r>
            <w:r w:rsidRPr="005C26E9">
              <w:rPr>
                <w:bCs/>
                <w:noProof/>
                <w:sz w:val="20"/>
              </w:rPr>
              <w:tab/>
            </w:r>
            <w:r w:rsidRPr="005C26E9">
              <w:rPr>
                <w:bCs/>
                <w:noProof/>
                <w:sz w:val="20"/>
              </w:rPr>
              <w:tab/>
              <w:t>LabelAssigned[ pi_label_idx[ i] ] = !pi_label_cancel_flag</w:t>
            </w:r>
          </w:p>
        </w:tc>
        <w:tc>
          <w:tcPr>
            <w:tcW w:w="661" w:type="pct"/>
          </w:tcPr>
          <w:p w14:paraId="291CA3F3" w14:textId="77777777" w:rsidR="00E17286" w:rsidRPr="005C26E9" w:rsidRDefault="00E17286" w:rsidP="00E17286">
            <w:pPr>
              <w:keepNext/>
              <w:keepLines/>
              <w:spacing w:before="20" w:after="40"/>
              <w:jc w:val="center"/>
              <w:rPr>
                <w:noProof/>
                <w:sz w:val="20"/>
              </w:rPr>
            </w:pPr>
          </w:p>
        </w:tc>
      </w:tr>
      <w:tr w:rsidR="00E17286" w:rsidRPr="005C26E9" w14:paraId="3ABA4A31" w14:textId="77777777" w:rsidTr="00E17286">
        <w:trPr>
          <w:cantSplit/>
          <w:jc w:val="center"/>
        </w:trPr>
        <w:tc>
          <w:tcPr>
            <w:tcW w:w="4339" w:type="pct"/>
            <w:gridSpan w:val="2"/>
          </w:tcPr>
          <w:p w14:paraId="50D72E20" w14:textId="77777777" w:rsidR="00E17286" w:rsidRPr="005C26E9" w:rsidRDefault="00E17286" w:rsidP="00E17286">
            <w:pPr>
              <w:keepNext/>
              <w:keepLines/>
              <w:spacing w:before="20" w:after="40"/>
              <w:rPr>
                <w:rFonts w:eastAsia="Malgun Gothic"/>
                <w:b/>
                <w:noProof/>
                <w:sz w:val="20"/>
              </w:rPr>
            </w:pPr>
            <w:r w:rsidRPr="005C26E9">
              <w:rPr>
                <w:bCs/>
                <w:noProof/>
                <w:sz w:val="20"/>
              </w:rPr>
              <w:tab/>
            </w:r>
            <w:r w:rsidRPr="005C26E9">
              <w:rPr>
                <w:bCs/>
                <w:noProof/>
                <w:sz w:val="20"/>
              </w:rPr>
              <w:tab/>
            </w:r>
            <w:r w:rsidRPr="005C26E9">
              <w:rPr>
                <w:bCs/>
                <w:noProof/>
                <w:sz w:val="20"/>
              </w:rPr>
              <w:tab/>
              <w:t xml:space="preserve">if ( !oli_label_cancel_flag) </w:t>
            </w:r>
            <w:r w:rsidRPr="005C26E9">
              <w:rPr>
                <w:noProof/>
                <w:sz w:val="20"/>
              </w:rPr>
              <w:t>{</w:t>
            </w:r>
          </w:p>
        </w:tc>
        <w:tc>
          <w:tcPr>
            <w:tcW w:w="661" w:type="pct"/>
          </w:tcPr>
          <w:p w14:paraId="6A1174CA" w14:textId="77777777" w:rsidR="00E17286" w:rsidRPr="005C26E9" w:rsidRDefault="00E17286" w:rsidP="00E17286">
            <w:pPr>
              <w:keepNext/>
              <w:keepLines/>
              <w:spacing w:before="20" w:after="40"/>
              <w:jc w:val="center"/>
              <w:rPr>
                <w:rFonts w:eastAsia="Malgun Gothic"/>
                <w:bCs/>
                <w:noProof/>
                <w:sz w:val="20"/>
              </w:rPr>
            </w:pPr>
          </w:p>
        </w:tc>
      </w:tr>
      <w:tr w:rsidR="00E17286" w:rsidRPr="005C26E9" w14:paraId="47093692" w14:textId="77777777" w:rsidTr="00E17286">
        <w:trPr>
          <w:cantSplit/>
          <w:jc w:val="center"/>
        </w:trPr>
        <w:tc>
          <w:tcPr>
            <w:tcW w:w="4339" w:type="pct"/>
            <w:gridSpan w:val="2"/>
          </w:tcPr>
          <w:p w14:paraId="17BD075B" w14:textId="77777777" w:rsidR="00E17286" w:rsidRPr="005C26E9" w:rsidRDefault="00E17286" w:rsidP="00E17286">
            <w:pPr>
              <w:keepNext/>
              <w:keepLines/>
              <w:spacing w:before="20" w:after="40"/>
              <w:rPr>
                <w:rFonts w:eastAsia="Malgun Gothic"/>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noProof/>
                <w:sz w:val="20"/>
              </w:rPr>
              <w:t>while( !byte_aligned( ) )</w:t>
            </w:r>
          </w:p>
        </w:tc>
        <w:tc>
          <w:tcPr>
            <w:tcW w:w="661" w:type="pct"/>
          </w:tcPr>
          <w:p w14:paraId="49CFE176" w14:textId="77777777" w:rsidR="00E17286" w:rsidRPr="005C26E9" w:rsidRDefault="00E17286" w:rsidP="00E17286">
            <w:pPr>
              <w:keepNext/>
              <w:keepLines/>
              <w:spacing w:before="20" w:after="40"/>
              <w:jc w:val="center"/>
              <w:rPr>
                <w:rFonts w:eastAsia="Malgun Gothic"/>
                <w:bCs/>
                <w:noProof/>
                <w:sz w:val="20"/>
              </w:rPr>
            </w:pPr>
          </w:p>
        </w:tc>
      </w:tr>
      <w:tr w:rsidR="00E17286" w:rsidRPr="005C26E9" w14:paraId="4DC8B72D" w14:textId="77777777" w:rsidTr="00E17286">
        <w:trPr>
          <w:cantSplit/>
          <w:jc w:val="center"/>
        </w:trPr>
        <w:tc>
          <w:tcPr>
            <w:tcW w:w="4339" w:type="pct"/>
            <w:gridSpan w:val="2"/>
          </w:tcPr>
          <w:p w14:paraId="477F5C8D" w14:textId="77777777" w:rsidR="00E17286" w:rsidRPr="005C26E9" w:rsidRDefault="00E17286" w:rsidP="00E17286">
            <w:pPr>
              <w:keepNext/>
              <w:keepLines/>
              <w:spacing w:before="20" w:after="40"/>
              <w:rPr>
                <w:rFonts w:eastAsia="Malgun Gothic"/>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bCs/>
                <w:noProof/>
                <w:sz w:val="20"/>
              </w:rPr>
              <w:tab/>
              <w:t>oli_bit_equal_to_zero</w:t>
            </w:r>
            <w:r w:rsidRPr="005C26E9">
              <w:rPr>
                <w:bCs/>
                <w:noProof/>
                <w:sz w:val="20"/>
              </w:rPr>
              <w:t xml:space="preserve"> </w:t>
            </w:r>
            <w:r w:rsidRPr="005C26E9">
              <w:rPr>
                <w:noProof/>
                <w:sz w:val="20"/>
              </w:rPr>
              <w:t>/* equal to 0 */</w:t>
            </w:r>
          </w:p>
        </w:tc>
        <w:tc>
          <w:tcPr>
            <w:tcW w:w="661" w:type="pct"/>
          </w:tcPr>
          <w:p w14:paraId="7C0E5B12" w14:textId="77777777" w:rsidR="00E17286" w:rsidRPr="005C26E9" w:rsidRDefault="00E17286" w:rsidP="00E17286">
            <w:pPr>
              <w:keepNext/>
              <w:keepLines/>
              <w:spacing w:before="20" w:after="40"/>
              <w:jc w:val="center"/>
              <w:rPr>
                <w:rFonts w:eastAsia="Malgun Gothic"/>
                <w:bCs/>
                <w:noProof/>
                <w:sz w:val="20"/>
              </w:rPr>
            </w:pPr>
            <w:r w:rsidRPr="005C26E9">
              <w:rPr>
                <w:bCs/>
                <w:noProof/>
                <w:sz w:val="20"/>
              </w:rPr>
              <w:t>f(1)</w:t>
            </w:r>
          </w:p>
        </w:tc>
      </w:tr>
      <w:tr w:rsidR="00E17286" w:rsidRPr="005C26E9" w14:paraId="55941B80" w14:textId="77777777" w:rsidTr="00E17286">
        <w:trPr>
          <w:cantSplit/>
          <w:jc w:val="center"/>
        </w:trPr>
        <w:tc>
          <w:tcPr>
            <w:tcW w:w="4339" w:type="pct"/>
            <w:gridSpan w:val="2"/>
          </w:tcPr>
          <w:p w14:paraId="28281A15" w14:textId="77777777" w:rsidR="00E17286" w:rsidRPr="005C26E9" w:rsidRDefault="00E17286" w:rsidP="00E17286">
            <w:pPr>
              <w:keepNext/>
              <w:keepLines/>
              <w:spacing w:before="20" w:after="40"/>
              <w:rPr>
                <w:rFonts w:eastAsia="Malgun Gothic"/>
                <w:b/>
                <w:noProof/>
                <w:sz w:val="20"/>
              </w:rPr>
            </w:pPr>
            <w:r w:rsidRPr="005C26E9">
              <w:rPr>
                <w:b/>
                <w:bCs/>
                <w:noProof/>
                <w:sz w:val="20"/>
              </w:rPr>
              <w:tab/>
            </w:r>
            <w:r w:rsidRPr="005C26E9">
              <w:rPr>
                <w:b/>
                <w:bCs/>
                <w:noProof/>
                <w:sz w:val="20"/>
              </w:rPr>
              <w:tab/>
            </w:r>
            <w:r w:rsidRPr="005C26E9">
              <w:rPr>
                <w:b/>
                <w:noProof/>
                <w:sz w:val="20"/>
              </w:rPr>
              <w:tab/>
            </w:r>
            <w:r w:rsidRPr="005C26E9">
              <w:rPr>
                <w:b/>
                <w:noProof/>
                <w:sz w:val="20"/>
              </w:rPr>
              <w:tab/>
              <w:t>ol</w:t>
            </w:r>
            <w:r w:rsidRPr="005C26E9">
              <w:rPr>
                <w:b/>
                <w:bCs/>
                <w:noProof/>
                <w:sz w:val="20"/>
              </w:rPr>
              <w:t>i</w:t>
            </w:r>
            <w:r w:rsidRPr="005C26E9">
              <w:rPr>
                <w:b/>
                <w:noProof/>
                <w:sz w:val="20"/>
              </w:rPr>
              <w:t>_label</w:t>
            </w:r>
            <w:r w:rsidRPr="005C26E9">
              <w:rPr>
                <w:noProof/>
                <w:sz w:val="20"/>
              </w:rPr>
              <w:t>[</w:t>
            </w:r>
            <w:r w:rsidRPr="005C26E9">
              <w:rPr>
                <w:bCs/>
                <w:noProof/>
                <w:sz w:val="20"/>
              </w:rPr>
              <w:t> oli_label_idx</w:t>
            </w:r>
            <w:r w:rsidR="001F4484" w:rsidRPr="005C26E9">
              <w:rPr>
                <w:bCs/>
                <w:noProof/>
                <w:sz w:val="20"/>
              </w:rPr>
              <w:t>[ i ]</w:t>
            </w:r>
            <w:r w:rsidRPr="005C26E9">
              <w:rPr>
                <w:bCs/>
                <w:noProof/>
                <w:sz w:val="20"/>
              </w:rPr>
              <w:t> ]</w:t>
            </w:r>
          </w:p>
        </w:tc>
        <w:tc>
          <w:tcPr>
            <w:tcW w:w="661" w:type="pct"/>
          </w:tcPr>
          <w:p w14:paraId="257D5E37" w14:textId="77777777" w:rsidR="00E17286" w:rsidRPr="005C26E9" w:rsidRDefault="00E17286" w:rsidP="00E17286">
            <w:pPr>
              <w:keepNext/>
              <w:keepLines/>
              <w:spacing w:before="20" w:after="40"/>
              <w:jc w:val="center"/>
              <w:rPr>
                <w:rFonts w:eastAsia="Malgun Gothic"/>
                <w:bCs/>
                <w:noProof/>
                <w:sz w:val="20"/>
              </w:rPr>
            </w:pPr>
            <w:r w:rsidRPr="005C26E9">
              <w:rPr>
                <w:rFonts w:eastAsia="Malgun Gothic"/>
                <w:bCs/>
                <w:noProof/>
                <w:sz w:val="20"/>
              </w:rPr>
              <w:t>st(v)</w:t>
            </w:r>
          </w:p>
        </w:tc>
      </w:tr>
      <w:tr w:rsidR="00E17286" w:rsidRPr="005C26E9" w14:paraId="37ED03D6" w14:textId="77777777" w:rsidTr="00E17286">
        <w:trPr>
          <w:cantSplit/>
          <w:jc w:val="center"/>
        </w:trPr>
        <w:tc>
          <w:tcPr>
            <w:tcW w:w="4339" w:type="pct"/>
            <w:gridSpan w:val="2"/>
          </w:tcPr>
          <w:p w14:paraId="2DEFEE32" w14:textId="77777777" w:rsidR="00E17286" w:rsidRPr="005C26E9" w:rsidRDefault="00E17286" w:rsidP="00E17286">
            <w:pPr>
              <w:keepNext/>
              <w:keepLines/>
              <w:spacing w:before="20" w:after="40"/>
              <w:rPr>
                <w:rFonts w:eastAsia="Malgun Gothic"/>
                <w:b/>
                <w:noProof/>
                <w:sz w:val="20"/>
              </w:rPr>
            </w:pPr>
            <w:r w:rsidRPr="005C26E9">
              <w:rPr>
                <w:b/>
                <w:bCs/>
                <w:noProof/>
                <w:sz w:val="20"/>
              </w:rPr>
              <w:tab/>
            </w:r>
            <w:r w:rsidRPr="005C26E9">
              <w:rPr>
                <w:b/>
                <w:bCs/>
                <w:noProof/>
                <w:sz w:val="20"/>
              </w:rPr>
              <w:tab/>
            </w:r>
            <w:r w:rsidRPr="005C26E9">
              <w:rPr>
                <w:b/>
                <w:bCs/>
                <w:noProof/>
                <w:sz w:val="20"/>
              </w:rPr>
              <w:tab/>
            </w:r>
            <w:r w:rsidRPr="005C26E9">
              <w:rPr>
                <w:noProof/>
                <w:sz w:val="20"/>
              </w:rPr>
              <w:t>}</w:t>
            </w:r>
          </w:p>
        </w:tc>
        <w:tc>
          <w:tcPr>
            <w:tcW w:w="661" w:type="pct"/>
          </w:tcPr>
          <w:p w14:paraId="6891AED5" w14:textId="77777777" w:rsidR="00E17286" w:rsidRPr="005C26E9" w:rsidRDefault="00E17286" w:rsidP="00E17286">
            <w:pPr>
              <w:keepNext/>
              <w:keepLines/>
              <w:spacing w:before="20" w:after="40"/>
              <w:jc w:val="center"/>
              <w:rPr>
                <w:rFonts w:eastAsia="Malgun Gothic"/>
                <w:bCs/>
                <w:noProof/>
                <w:sz w:val="20"/>
              </w:rPr>
            </w:pPr>
          </w:p>
        </w:tc>
      </w:tr>
      <w:tr w:rsidR="00E17286" w:rsidRPr="005C26E9" w14:paraId="3C81EB03" w14:textId="77777777" w:rsidTr="00E17286">
        <w:trPr>
          <w:cantSplit/>
          <w:jc w:val="center"/>
        </w:trPr>
        <w:tc>
          <w:tcPr>
            <w:tcW w:w="4339" w:type="pct"/>
            <w:gridSpan w:val="2"/>
          </w:tcPr>
          <w:p w14:paraId="1AB8F625" w14:textId="77777777" w:rsidR="00E17286" w:rsidRPr="005C26E9" w:rsidRDefault="00E17286" w:rsidP="00E17286">
            <w:pPr>
              <w:keepNext/>
              <w:keepLines/>
              <w:spacing w:before="20" w:after="40"/>
              <w:rPr>
                <w:rFonts w:eastAsia="Malgun Gothic"/>
                <w:b/>
                <w:noProof/>
                <w:sz w:val="20"/>
              </w:rPr>
            </w:pPr>
            <w:r w:rsidRPr="005C26E9">
              <w:rPr>
                <w:b/>
                <w:bCs/>
                <w:noProof/>
                <w:sz w:val="20"/>
              </w:rPr>
              <w:tab/>
            </w:r>
            <w:r w:rsidRPr="005C26E9">
              <w:rPr>
                <w:b/>
                <w:bCs/>
                <w:noProof/>
                <w:sz w:val="20"/>
              </w:rPr>
              <w:tab/>
            </w:r>
            <w:r w:rsidRPr="005C26E9">
              <w:rPr>
                <w:noProof/>
                <w:sz w:val="20"/>
              </w:rPr>
              <w:t>}</w:t>
            </w:r>
          </w:p>
        </w:tc>
        <w:tc>
          <w:tcPr>
            <w:tcW w:w="661" w:type="pct"/>
          </w:tcPr>
          <w:p w14:paraId="44C7B545" w14:textId="77777777" w:rsidR="00E17286" w:rsidRPr="005C26E9" w:rsidRDefault="00E17286" w:rsidP="00E17286">
            <w:pPr>
              <w:keepNext/>
              <w:keepLines/>
              <w:spacing w:before="20" w:after="40"/>
              <w:jc w:val="center"/>
              <w:rPr>
                <w:rFonts w:eastAsia="Malgun Gothic"/>
                <w:bCs/>
                <w:noProof/>
                <w:sz w:val="20"/>
              </w:rPr>
            </w:pPr>
          </w:p>
        </w:tc>
      </w:tr>
      <w:tr w:rsidR="00630C82" w:rsidRPr="005C26E9" w14:paraId="1C7F627B" w14:textId="77777777" w:rsidTr="00E17286">
        <w:trPr>
          <w:cantSplit/>
          <w:jc w:val="center"/>
        </w:trPr>
        <w:tc>
          <w:tcPr>
            <w:tcW w:w="4339" w:type="pct"/>
            <w:gridSpan w:val="2"/>
          </w:tcPr>
          <w:p w14:paraId="5F21AED9" w14:textId="77777777" w:rsidR="00630C82" w:rsidRPr="005C26E9" w:rsidRDefault="00630C82" w:rsidP="00E17286">
            <w:pPr>
              <w:keepNext/>
              <w:keepLines/>
              <w:spacing w:before="20" w:after="40"/>
              <w:rPr>
                <w:b/>
                <w:bCs/>
                <w:noProof/>
                <w:sz w:val="20"/>
              </w:rPr>
            </w:pPr>
            <w:r w:rsidRPr="005C26E9">
              <w:rPr>
                <w:b/>
                <w:bCs/>
                <w:noProof/>
                <w:sz w:val="20"/>
              </w:rPr>
              <w:tab/>
            </w:r>
            <w:r w:rsidRPr="005C26E9">
              <w:rPr>
                <w:b/>
                <w:bCs/>
                <w:noProof/>
                <w:sz w:val="20"/>
              </w:rPr>
              <w:tab/>
              <w:t>oli_persistence_flag</w:t>
            </w:r>
          </w:p>
        </w:tc>
        <w:tc>
          <w:tcPr>
            <w:tcW w:w="661" w:type="pct"/>
          </w:tcPr>
          <w:p w14:paraId="2A3DB617" w14:textId="77777777" w:rsidR="00630C82" w:rsidRPr="005C26E9" w:rsidRDefault="00630C82" w:rsidP="00E17286">
            <w:pPr>
              <w:keepNext/>
              <w:keepLines/>
              <w:spacing w:before="20" w:after="40"/>
              <w:jc w:val="center"/>
              <w:rPr>
                <w:rFonts w:eastAsia="Malgun Gothic"/>
                <w:bCs/>
                <w:noProof/>
                <w:sz w:val="20"/>
              </w:rPr>
            </w:pPr>
            <w:r w:rsidRPr="005C26E9">
              <w:rPr>
                <w:rFonts w:eastAsia="Malgun Gothic"/>
                <w:bCs/>
                <w:noProof/>
                <w:sz w:val="20"/>
              </w:rPr>
              <w:t>u(1)</w:t>
            </w:r>
          </w:p>
        </w:tc>
      </w:tr>
      <w:tr w:rsidR="00E17286" w:rsidRPr="005C26E9" w14:paraId="7B2319B0" w14:textId="77777777" w:rsidTr="00E17286">
        <w:trPr>
          <w:cantSplit/>
          <w:jc w:val="center"/>
        </w:trPr>
        <w:tc>
          <w:tcPr>
            <w:tcW w:w="4339" w:type="pct"/>
            <w:gridSpan w:val="2"/>
          </w:tcPr>
          <w:p w14:paraId="5DF1BF28" w14:textId="77777777" w:rsidR="00E17286" w:rsidRPr="005C26E9" w:rsidRDefault="00E17286" w:rsidP="00E17286">
            <w:pPr>
              <w:keepNext/>
              <w:keepLines/>
              <w:spacing w:before="20" w:after="40"/>
              <w:rPr>
                <w:rFonts w:eastAsia="Malgun Gothic"/>
                <w:b/>
                <w:noProof/>
                <w:sz w:val="20"/>
              </w:rPr>
            </w:pPr>
            <w:r w:rsidRPr="005C26E9">
              <w:rPr>
                <w:b/>
                <w:bCs/>
                <w:noProof/>
                <w:sz w:val="20"/>
              </w:rPr>
              <w:tab/>
            </w:r>
            <w:r w:rsidRPr="005C26E9">
              <w:rPr>
                <w:noProof/>
                <w:sz w:val="20"/>
              </w:rPr>
              <w:t>}</w:t>
            </w:r>
          </w:p>
        </w:tc>
        <w:tc>
          <w:tcPr>
            <w:tcW w:w="661" w:type="pct"/>
          </w:tcPr>
          <w:p w14:paraId="1E3F3D65" w14:textId="77777777" w:rsidR="00E17286" w:rsidRPr="005C26E9" w:rsidRDefault="00E17286" w:rsidP="00E17286">
            <w:pPr>
              <w:keepNext/>
              <w:keepLines/>
              <w:spacing w:before="20" w:after="40"/>
              <w:jc w:val="center"/>
              <w:rPr>
                <w:rFonts w:eastAsia="Malgun Gothic"/>
                <w:bCs/>
                <w:noProof/>
                <w:sz w:val="20"/>
              </w:rPr>
            </w:pPr>
          </w:p>
        </w:tc>
      </w:tr>
      <w:tr w:rsidR="00E17286" w:rsidRPr="005C26E9" w14:paraId="792DB737" w14:textId="77777777" w:rsidTr="00E17286">
        <w:trPr>
          <w:cantSplit/>
          <w:jc w:val="center"/>
        </w:trPr>
        <w:tc>
          <w:tcPr>
            <w:tcW w:w="4339" w:type="pct"/>
            <w:gridSpan w:val="2"/>
          </w:tcPr>
          <w:p w14:paraId="0C9D7884" w14:textId="77777777" w:rsidR="00E17286" w:rsidRPr="005C26E9" w:rsidRDefault="00E17286" w:rsidP="00E17286">
            <w:pPr>
              <w:keepNext/>
              <w:keepLines/>
              <w:spacing w:before="20" w:after="40"/>
              <w:rPr>
                <w:bCs/>
                <w:noProof/>
                <w:sz w:val="20"/>
              </w:rPr>
            </w:pPr>
            <w:r w:rsidRPr="005C26E9">
              <w:rPr>
                <w:bCs/>
                <w:noProof/>
                <w:sz w:val="20"/>
              </w:rPr>
              <w:t>}</w:t>
            </w:r>
          </w:p>
        </w:tc>
        <w:tc>
          <w:tcPr>
            <w:tcW w:w="661" w:type="pct"/>
          </w:tcPr>
          <w:p w14:paraId="102511EF" w14:textId="77777777" w:rsidR="00E17286" w:rsidRPr="005C26E9" w:rsidRDefault="00E17286" w:rsidP="00E17286">
            <w:pPr>
              <w:keepNext/>
              <w:keepLines/>
              <w:spacing w:before="20" w:after="40"/>
              <w:jc w:val="center"/>
              <w:rPr>
                <w:rFonts w:eastAsia="Malgun Gothic"/>
                <w:bCs/>
                <w:noProof/>
                <w:sz w:val="20"/>
              </w:rPr>
            </w:pPr>
          </w:p>
        </w:tc>
      </w:tr>
    </w:tbl>
    <w:p w14:paraId="07C848C6" w14:textId="52A2C7DD" w:rsidR="00E17286" w:rsidRPr="005C26E9" w:rsidRDefault="00E17286" w:rsidP="001000BF">
      <w:pPr>
        <w:pStyle w:val="a4"/>
        <w:numPr>
          <w:ilvl w:val="3"/>
          <w:numId w:val="19"/>
        </w:numPr>
        <w:ind w:left="0"/>
        <w:rPr>
          <w:noProof/>
        </w:rPr>
      </w:pPr>
      <w:bookmarkStart w:id="5009" w:name="_Toc38891832"/>
      <w:bookmarkStart w:id="5010" w:name="_Toc39426429"/>
      <w:bookmarkStart w:id="5011" w:name="_Toc39786841"/>
      <w:bookmarkEnd w:id="5009"/>
      <w:bookmarkEnd w:id="5010"/>
      <w:r w:rsidRPr="005C26E9">
        <w:rPr>
          <w:noProof/>
        </w:rPr>
        <w:t xml:space="preserve">Patch </w:t>
      </w:r>
      <w:r w:rsidR="00D728FB" w:rsidRPr="005C26E9">
        <w:rPr>
          <w:noProof/>
        </w:rPr>
        <w:t xml:space="preserve">information </w:t>
      </w:r>
      <w:r w:rsidRPr="005C26E9">
        <w:rPr>
          <w:noProof/>
        </w:rPr>
        <w:t>SEI message syntax</w:t>
      </w:r>
      <w:bookmarkEnd w:id="5011"/>
      <w:r w:rsidRPr="005C26E9">
        <w:rPr>
          <w:noProof/>
        </w:rPr>
        <w:t xml:space="preserve"> </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2"/>
        <w:gridCol w:w="6"/>
        <w:gridCol w:w="1326"/>
        <w:gridCol w:w="8"/>
      </w:tblGrid>
      <w:tr w:rsidR="00E17286" w:rsidRPr="005C26E9" w14:paraId="050E9B1B" w14:textId="77777777" w:rsidTr="00E17286">
        <w:trPr>
          <w:gridAfter w:val="1"/>
          <w:wAfter w:w="4" w:type="pct"/>
          <w:cantSplit/>
          <w:jc w:val="center"/>
        </w:trPr>
        <w:tc>
          <w:tcPr>
            <w:tcW w:w="4332" w:type="pct"/>
            <w:gridSpan w:val="2"/>
          </w:tcPr>
          <w:p w14:paraId="299C79FF" w14:textId="77777777" w:rsidR="00E17286" w:rsidRPr="005C26E9" w:rsidRDefault="00E17286" w:rsidP="00E17286">
            <w:pPr>
              <w:keepNext/>
              <w:keepLines/>
              <w:spacing w:before="20" w:after="40"/>
              <w:rPr>
                <w:b/>
                <w:bCs/>
                <w:noProof/>
                <w:sz w:val="20"/>
              </w:rPr>
            </w:pPr>
            <w:r w:rsidRPr="005C26E9">
              <w:rPr>
                <w:noProof/>
                <w:sz w:val="20"/>
              </w:rPr>
              <w:t>patch_information</w:t>
            </w:r>
            <w:r w:rsidRPr="005C26E9">
              <w:rPr>
                <w:rFonts w:eastAsia="Malgun Gothic"/>
                <w:noProof/>
                <w:sz w:val="20"/>
              </w:rPr>
              <w:t xml:space="preserve"> ( payload_size</w:t>
            </w:r>
            <w:r w:rsidRPr="005C26E9">
              <w:rPr>
                <w:noProof/>
                <w:sz w:val="20"/>
              </w:rPr>
              <w:t> </w:t>
            </w:r>
            <w:r w:rsidRPr="005C26E9">
              <w:rPr>
                <w:rFonts w:eastAsia="Malgun Gothic"/>
                <w:noProof/>
                <w:sz w:val="20"/>
              </w:rPr>
              <w:t>) {</w:t>
            </w:r>
          </w:p>
        </w:tc>
        <w:tc>
          <w:tcPr>
            <w:tcW w:w="664" w:type="pct"/>
          </w:tcPr>
          <w:p w14:paraId="7300E99A" w14:textId="77777777" w:rsidR="00E17286" w:rsidRPr="005C26E9" w:rsidRDefault="00E17286" w:rsidP="00E17286">
            <w:pPr>
              <w:keepNext/>
              <w:keepLines/>
              <w:spacing w:before="20" w:after="40"/>
              <w:jc w:val="center"/>
              <w:rPr>
                <w:rFonts w:eastAsia="Malgun Gothic"/>
                <w:noProof/>
                <w:sz w:val="20"/>
              </w:rPr>
            </w:pPr>
            <w:r w:rsidRPr="005C26E9">
              <w:rPr>
                <w:rFonts w:eastAsia="Malgun Gothic"/>
                <w:b/>
                <w:bCs/>
                <w:noProof/>
                <w:sz w:val="20"/>
              </w:rPr>
              <w:t>Descriptor</w:t>
            </w:r>
          </w:p>
        </w:tc>
      </w:tr>
      <w:tr w:rsidR="00D64FC1" w:rsidRPr="005C26E9" w14:paraId="0471BBD1" w14:textId="77777777" w:rsidTr="00E17286">
        <w:trPr>
          <w:gridAfter w:val="1"/>
          <w:wAfter w:w="4" w:type="pct"/>
          <w:cantSplit/>
          <w:jc w:val="center"/>
        </w:trPr>
        <w:tc>
          <w:tcPr>
            <w:tcW w:w="4332" w:type="pct"/>
            <w:gridSpan w:val="2"/>
          </w:tcPr>
          <w:p w14:paraId="1C610C7D" w14:textId="77777777" w:rsidR="00D64FC1" w:rsidRPr="005C26E9" w:rsidRDefault="00D64FC1" w:rsidP="00E17286">
            <w:pPr>
              <w:keepNext/>
              <w:keepLines/>
              <w:spacing w:before="20" w:after="40"/>
              <w:rPr>
                <w:rFonts w:eastAsia="Malgun Gothic"/>
                <w:b/>
                <w:bCs/>
                <w:noProof/>
                <w:sz w:val="20"/>
              </w:rPr>
            </w:pPr>
            <w:r w:rsidRPr="005C26E9">
              <w:rPr>
                <w:rFonts w:eastAsia="Malgun Gothic"/>
                <w:b/>
                <w:bCs/>
                <w:noProof/>
                <w:sz w:val="20"/>
              </w:rPr>
              <w:tab/>
              <w:t>pi_persistence_flag</w:t>
            </w:r>
          </w:p>
        </w:tc>
        <w:tc>
          <w:tcPr>
            <w:tcW w:w="664" w:type="pct"/>
          </w:tcPr>
          <w:p w14:paraId="5228DB4B" w14:textId="77777777" w:rsidR="00D64FC1" w:rsidRPr="005C26E9" w:rsidRDefault="00D64FC1" w:rsidP="00E17286">
            <w:pPr>
              <w:keepNext/>
              <w:keepLines/>
              <w:spacing w:before="20" w:after="40"/>
              <w:jc w:val="center"/>
              <w:rPr>
                <w:rFonts w:eastAsia="Malgun Gothic"/>
                <w:noProof/>
                <w:sz w:val="20"/>
              </w:rPr>
            </w:pPr>
            <w:r w:rsidRPr="005C26E9">
              <w:rPr>
                <w:rFonts w:eastAsia="Malgun Gothic"/>
                <w:noProof/>
                <w:sz w:val="20"/>
              </w:rPr>
              <w:t>u(1)</w:t>
            </w:r>
          </w:p>
        </w:tc>
      </w:tr>
      <w:tr w:rsidR="00E17286" w:rsidRPr="005C26E9" w14:paraId="5EBB84D5" w14:textId="77777777" w:rsidTr="00E17286">
        <w:trPr>
          <w:gridAfter w:val="1"/>
          <w:wAfter w:w="4" w:type="pct"/>
          <w:cantSplit/>
          <w:jc w:val="center"/>
        </w:trPr>
        <w:tc>
          <w:tcPr>
            <w:tcW w:w="4332" w:type="pct"/>
            <w:gridSpan w:val="2"/>
          </w:tcPr>
          <w:p w14:paraId="1A3F062A" w14:textId="49DA4213" w:rsidR="00E17286" w:rsidRPr="005C26E9" w:rsidRDefault="00E17286" w:rsidP="00E17286">
            <w:pPr>
              <w:keepNext/>
              <w:keepLines/>
              <w:spacing w:before="20" w:after="40"/>
              <w:rPr>
                <w:b/>
                <w:noProof/>
                <w:sz w:val="20"/>
              </w:rPr>
            </w:pPr>
            <w:r w:rsidRPr="005C26E9">
              <w:rPr>
                <w:rFonts w:eastAsia="Malgun Gothic"/>
                <w:b/>
                <w:bCs/>
                <w:noProof/>
                <w:sz w:val="20"/>
              </w:rPr>
              <w:tab/>
              <w:t>pi_</w:t>
            </w:r>
            <w:r w:rsidR="00D64FC1" w:rsidRPr="005C26E9">
              <w:rPr>
                <w:rFonts w:eastAsia="Malgun Gothic"/>
                <w:b/>
                <w:bCs/>
                <w:noProof/>
                <w:sz w:val="20"/>
              </w:rPr>
              <w:t>reset</w:t>
            </w:r>
            <w:r w:rsidRPr="005C26E9">
              <w:rPr>
                <w:rFonts w:eastAsia="Malgun Gothic"/>
                <w:b/>
                <w:bCs/>
                <w:noProof/>
                <w:sz w:val="20"/>
              </w:rPr>
              <w:t>_flag</w:t>
            </w:r>
          </w:p>
        </w:tc>
        <w:tc>
          <w:tcPr>
            <w:tcW w:w="664" w:type="pct"/>
          </w:tcPr>
          <w:p w14:paraId="7EDC2670" w14:textId="77777777" w:rsidR="00E17286" w:rsidRPr="005C26E9" w:rsidRDefault="00E17286" w:rsidP="00E17286">
            <w:pPr>
              <w:keepNext/>
              <w:keepLines/>
              <w:spacing w:before="20" w:after="40"/>
              <w:jc w:val="center"/>
              <w:rPr>
                <w:bCs/>
                <w:noProof/>
                <w:sz w:val="20"/>
              </w:rPr>
            </w:pPr>
            <w:r w:rsidRPr="005C26E9">
              <w:rPr>
                <w:rFonts w:eastAsia="Malgun Gothic"/>
                <w:noProof/>
                <w:sz w:val="20"/>
              </w:rPr>
              <w:t>u(1)</w:t>
            </w:r>
          </w:p>
        </w:tc>
      </w:tr>
      <w:tr w:rsidR="00E17286" w:rsidRPr="005C26E9" w14:paraId="0D5AA0F9" w14:textId="77777777" w:rsidTr="00E17286">
        <w:trPr>
          <w:gridAfter w:val="1"/>
          <w:wAfter w:w="4" w:type="pct"/>
          <w:cantSplit/>
          <w:jc w:val="center"/>
        </w:trPr>
        <w:tc>
          <w:tcPr>
            <w:tcW w:w="4332" w:type="pct"/>
            <w:gridSpan w:val="2"/>
          </w:tcPr>
          <w:p w14:paraId="5AE3B9D1" w14:textId="5525B61B" w:rsidR="00E17286" w:rsidRPr="005C26E9" w:rsidRDefault="00E17286" w:rsidP="00E17286">
            <w:pPr>
              <w:keepNext/>
              <w:keepLines/>
              <w:spacing w:before="20" w:after="40"/>
              <w:rPr>
                <w:b/>
                <w:bCs/>
                <w:noProof/>
                <w:sz w:val="20"/>
              </w:rPr>
            </w:pPr>
            <w:r w:rsidRPr="005C26E9">
              <w:rPr>
                <w:b/>
                <w:bCs/>
                <w:noProof/>
                <w:sz w:val="20"/>
              </w:rPr>
              <w:tab/>
              <w:t>pi_num_</w:t>
            </w:r>
            <w:r w:rsidR="00B8075E" w:rsidRPr="005C26E9">
              <w:rPr>
                <w:b/>
                <w:bCs/>
                <w:noProof/>
                <w:sz w:val="20"/>
              </w:rPr>
              <w:t>tile</w:t>
            </w:r>
            <w:r w:rsidRPr="005C26E9">
              <w:rPr>
                <w:b/>
                <w:bCs/>
                <w:noProof/>
                <w:sz w:val="20"/>
              </w:rPr>
              <w:t>_updates</w:t>
            </w:r>
          </w:p>
        </w:tc>
        <w:tc>
          <w:tcPr>
            <w:tcW w:w="664" w:type="pct"/>
          </w:tcPr>
          <w:p w14:paraId="6D5C69FB" w14:textId="77777777" w:rsidR="00E17286" w:rsidRPr="005C26E9" w:rsidRDefault="00E17286" w:rsidP="00E17286">
            <w:pPr>
              <w:keepNext/>
              <w:keepLines/>
              <w:spacing w:before="20" w:after="40"/>
              <w:jc w:val="center"/>
              <w:rPr>
                <w:rFonts w:eastAsia="Malgun Gothic"/>
                <w:noProof/>
                <w:sz w:val="20"/>
              </w:rPr>
            </w:pPr>
            <w:r w:rsidRPr="005C26E9">
              <w:rPr>
                <w:noProof/>
                <w:sz w:val="20"/>
              </w:rPr>
              <w:t>ue(v)</w:t>
            </w:r>
          </w:p>
        </w:tc>
      </w:tr>
      <w:tr w:rsidR="00E17286" w:rsidRPr="005C26E9" w14:paraId="0BBC0EFE" w14:textId="77777777" w:rsidTr="00E17286">
        <w:trPr>
          <w:cantSplit/>
          <w:jc w:val="center"/>
        </w:trPr>
        <w:tc>
          <w:tcPr>
            <w:tcW w:w="4329" w:type="pct"/>
          </w:tcPr>
          <w:p w14:paraId="68DE1B64" w14:textId="22C81688" w:rsidR="00E17286" w:rsidRPr="005C26E9" w:rsidRDefault="00E17286" w:rsidP="00E17286">
            <w:pPr>
              <w:spacing w:before="20" w:after="40"/>
              <w:rPr>
                <w:noProof/>
                <w:sz w:val="20"/>
              </w:rPr>
            </w:pPr>
            <w:r w:rsidRPr="005C26E9">
              <w:rPr>
                <w:b/>
                <w:bCs/>
                <w:noProof/>
                <w:sz w:val="20"/>
              </w:rPr>
              <w:tab/>
            </w:r>
            <w:r w:rsidRPr="005C26E9">
              <w:rPr>
                <w:noProof/>
                <w:sz w:val="20"/>
              </w:rPr>
              <w:t>if ( pi_num_</w:t>
            </w:r>
            <w:r w:rsidR="00B8075E" w:rsidRPr="005C26E9">
              <w:rPr>
                <w:noProof/>
                <w:sz w:val="20"/>
              </w:rPr>
              <w:t>tile</w:t>
            </w:r>
            <w:r w:rsidRPr="005C26E9">
              <w:rPr>
                <w:noProof/>
                <w:sz w:val="20"/>
              </w:rPr>
              <w:t>_updates &gt; 0 ) {</w:t>
            </w:r>
          </w:p>
        </w:tc>
        <w:tc>
          <w:tcPr>
            <w:tcW w:w="671" w:type="pct"/>
            <w:gridSpan w:val="3"/>
          </w:tcPr>
          <w:p w14:paraId="2BCDA83E" w14:textId="77777777" w:rsidR="00E17286" w:rsidRPr="005C26E9" w:rsidRDefault="00E17286" w:rsidP="00E17286">
            <w:pPr>
              <w:spacing w:before="20" w:after="40"/>
              <w:jc w:val="center"/>
              <w:rPr>
                <w:rFonts w:eastAsia="Malgun Gothic"/>
                <w:noProof/>
                <w:sz w:val="20"/>
              </w:rPr>
            </w:pPr>
            <w:r w:rsidRPr="005C26E9">
              <w:rPr>
                <w:noProof/>
                <w:sz w:val="20"/>
              </w:rPr>
              <w:t>ue(v)</w:t>
            </w:r>
          </w:p>
        </w:tc>
      </w:tr>
      <w:tr w:rsidR="00E17286" w:rsidRPr="005C26E9" w14:paraId="734EF1EE" w14:textId="77777777" w:rsidTr="00E17286">
        <w:trPr>
          <w:cantSplit/>
          <w:jc w:val="center"/>
        </w:trPr>
        <w:tc>
          <w:tcPr>
            <w:tcW w:w="4329" w:type="pct"/>
          </w:tcPr>
          <w:p w14:paraId="4897F027" w14:textId="77777777" w:rsidR="00E17286" w:rsidRPr="005C26E9" w:rsidRDefault="00E17286" w:rsidP="00E17286">
            <w:pPr>
              <w:keepNext/>
              <w:keepLines/>
              <w:spacing w:before="20" w:after="40"/>
              <w:rPr>
                <w:b/>
                <w:bCs/>
                <w:noProof/>
                <w:sz w:val="20"/>
              </w:rPr>
            </w:pPr>
            <w:r w:rsidRPr="005C26E9">
              <w:rPr>
                <w:b/>
                <w:bCs/>
                <w:noProof/>
                <w:sz w:val="20"/>
              </w:rPr>
              <w:lastRenderedPageBreak/>
              <w:tab/>
            </w:r>
            <w:r w:rsidRPr="005C26E9">
              <w:rPr>
                <w:b/>
                <w:bCs/>
                <w:noProof/>
                <w:sz w:val="20"/>
              </w:rPr>
              <w:tab/>
              <w:t>pi_log2_max_object_idx_</w:t>
            </w:r>
            <w:r w:rsidR="0094440D" w:rsidRPr="005C26E9">
              <w:rPr>
                <w:b/>
                <w:bCs/>
                <w:noProof/>
                <w:sz w:val="20"/>
              </w:rPr>
              <w:t>tracked</w:t>
            </w:r>
          </w:p>
        </w:tc>
        <w:tc>
          <w:tcPr>
            <w:tcW w:w="671" w:type="pct"/>
            <w:gridSpan w:val="3"/>
          </w:tcPr>
          <w:p w14:paraId="07E4E5C2" w14:textId="77777777" w:rsidR="00E17286" w:rsidRPr="005C26E9" w:rsidRDefault="00E17286" w:rsidP="00E17286">
            <w:pPr>
              <w:keepNext/>
              <w:keepLines/>
              <w:spacing w:before="20" w:after="40"/>
              <w:jc w:val="center"/>
              <w:rPr>
                <w:rFonts w:eastAsia="Malgun Gothic"/>
                <w:noProof/>
                <w:sz w:val="20"/>
              </w:rPr>
            </w:pPr>
            <w:r w:rsidRPr="005C26E9">
              <w:rPr>
                <w:rFonts w:eastAsia="Malgun Gothic"/>
                <w:noProof/>
                <w:sz w:val="20"/>
              </w:rPr>
              <w:t>u(5)</w:t>
            </w:r>
          </w:p>
        </w:tc>
      </w:tr>
      <w:tr w:rsidR="00E17286" w:rsidRPr="005C26E9" w14:paraId="65CC90A6" w14:textId="77777777" w:rsidTr="00E17286">
        <w:trPr>
          <w:cantSplit/>
          <w:jc w:val="center"/>
        </w:trPr>
        <w:tc>
          <w:tcPr>
            <w:tcW w:w="4329" w:type="pct"/>
          </w:tcPr>
          <w:p w14:paraId="36A428FA" w14:textId="77777777" w:rsidR="00E17286" w:rsidRPr="005C26E9" w:rsidRDefault="00E17286" w:rsidP="00E17286">
            <w:pPr>
              <w:keepNext/>
              <w:keepLines/>
              <w:spacing w:before="20" w:after="40"/>
              <w:rPr>
                <w:b/>
                <w:bCs/>
                <w:noProof/>
                <w:sz w:val="20"/>
              </w:rPr>
            </w:pPr>
            <w:r w:rsidRPr="005C26E9">
              <w:rPr>
                <w:b/>
                <w:bCs/>
                <w:noProof/>
                <w:sz w:val="20"/>
              </w:rPr>
              <w:tab/>
            </w:r>
            <w:r w:rsidRPr="005C26E9">
              <w:rPr>
                <w:b/>
                <w:bCs/>
                <w:noProof/>
                <w:sz w:val="20"/>
              </w:rPr>
              <w:tab/>
              <w:t>pi_log2_max_patch_idx_updated</w:t>
            </w:r>
          </w:p>
        </w:tc>
        <w:tc>
          <w:tcPr>
            <w:tcW w:w="671" w:type="pct"/>
            <w:gridSpan w:val="3"/>
          </w:tcPr>
          <w:p w14:paraId="52C4DFDA" w14:textId="77777777" w:rsidR="00E17286" w:rsidRPr="005C26E9" w:rsidRDefault="00E17286" w:rsidP="00E17286">
            <w:pPr>
              <w:keepNext/>
              <w:keepLines/>
              <w:spacing w:before="20" w:after="40"/>
              <w:jc w:val="center"/>
              <w:rPr>
                <w:rFonts w:eastAsia="Malgun Gothic"/>
                <w:noProof/>
                <w:sz w:val="20"/>
              </w:rPr>
            </w:pPr>
            <w:r w:rsidRPr="005C26E9">
              <w:rPr>
                <w:rFonts w:eastAsia="Malgun Gothic"/>
                <w:noProof/>
                <w:sz w:val="20"/>
              </w:rPr>
              <w:t>u(4)</w:t>
            </w:r>
          </w:p>
        </w:tc>
      </w:tr>
      <w:tr w:rsidR="00E17286" w:rsidRPr="005C26E9" w14:paraId="2425F319" w14:textId="77777777" w:rsidTr="00E17286">
        <w:trPr>
          <w:cantSplit/>
          <w:jc w:val="center"/>
        </w:trPr>
        <w:tc>
          <w:tcPr>
            <w:tcW w:w="4329" w:type="pct"/>
          </w:tcPr>
          <w:p w14:paraId="73D62411" w14:textId="77777777" w:rsidR="00E17286" w:rsidRPr="005C26E9" w:rsidRDefault="00E17286" w:rsidP="00E17286">
            <w:pPr>
              <w:keepNext/>
              <w:keepLines/>
              <w:spacing w:before="20" w:after="40"/>
              <w:rPr>
                <w:noProof/>
                <w:sz w:val="20"/>
              </w:rPr>
            </w:pPr>
            <w:r w:rsidRPr="005C26E9">
              <w:rPr>
                <w:b/>
                <w:bCs/>
                <w:noProof/>
                <w:sz w:val="20"/>
              </w:rPr>
              <w:tab/>
            </w:r>
            <w:r w:rsidRPr="005C26E9">
              <w:rPr>
                <w:noProof/>
                <w:sz w:val="20"/>
              </w:rPr>
              <w:t>}</w:t>
            </w:r>
          </w:p>
        </w:tc>
        <w:tc>
          <w:tcPr>
            <w:tcW w:w="671" w:type="pct"/>
            <w:gridSpan w:val="3"/>
          </w:tcPr>
          <w:p w14:paraId="7932925D" w14:textId="77777777" w:rsidR="00E17286" w:rsidRPr="005C26E9" w:rsidRDefault="00E17286" w:rsidP="00E17286">
            <w:pPr>
              <w:keepNext/>
              <w:keepLines/>
              <w:spacing w:before="20" w:after="40"/>
              <w:jc w:val="center"/>
              <w:rPr>
                <w:rFonts w:eastAsia="Malgun Gothic"/>
                <w:noProof/>
                <w:sz w:val="20"/>
              </w:rPr>
            </w:pPr>
          </w:p>
        </w:tc>
      </w:tr>
      <w:tr w:rsidR="00E17286" w:rsidRPr="005C26E9" w14:paraId="5C995CC7" w14:textId="77777777" w:rsidTr="00E17286">
        <w:trPr>
          <w:gridAfter w:val="1"/>
          <w:wAfter w:w="4" w:type="pct"/>
          <w:cantSplit/>
          <w:jc w:val="center"/>
        </w:trPr>
        <w:tc>
          <w:tcPr>
            <w:tcW w:w="4332" w:type="pct"/>
            <w:gridSpan w:val="2"/>
          </w:tcPr>
          <w:p w14:paraId="5EEBBC8E" w14:textId="71152862" w:rsidR="00E17286" w:rsidRPr="005C26E9" w:rsidRDefault="00E17286" w:rsidP="00E17286">
            <w:pPr>
              <w:keepNext/>
              <w:keepLines/>
              <w:spacing w:before="20" w:after="40"/>
              <w:rPr>
                <w:noProof/>
                <w:sz w:val="20"/>
              </w:rPr>
            </w:pPr>
            <w:r w:rsidRPr="005C26E9">
              <w:rPr>
                <w:b/>
                <w:bCs/>
                <w:noProof/>
                <w:sz w:val="20"/>
              </w:rPr>
              <w:tab/>
            </w:r>
            <w:r w:rsidRPr="005C26E9">
              <w:rPr>
                <w:bCs/>
                <w:noProof/>
                <w:sz w:val="20"/>
              </w:rPr>
              <w:t>for( i = 0; i  &lt;=  pi_num_</w:t>
            </w:r>
            <w:r w:rsidR="00B8075E" w:rsidRPr="005C26E9">
              <w:rPr>
                <w:bCs/>
                <w:noProof/>
                <w:sz w:val="20"/>
              </w:rPr>
              <w:t>tile</w:t>
            </w:r>
            <w:r w:rsidRPr="005C26E9">
              <w:rPr>
                <w:bCs/>
                <w:noProof/>
                <w:sz w:val="20"/>
              </w:rPr>
              <w:t>_updates; i++ ) {</w:t>
            </w:r>
          </w:p>
        </w:tc>
        <w:tc>
          <w:tcPr>
            <w:tcW w:w="664" w:type="pct"/>
          </w:tcPr>
          <w:p w14:paraId="14AD6F73" w14:textId="77777777" w:rsidR="00E17286" w:rsidRPr="005C26E9" w:rsidRDefault="00E17286" w:rsidP="00E17286">
            <w:pPr>
              <w:keepNext/>
              <w:keepLines/>
              <w:spacing w:before="20" w:after="40"/>
              <w:jc w:val="center"/>
              <w:rPr>
                <w:rFonts w:eastAsia="Malgun Gothic"/>
                <w:noProof/>
                <w:sz w:val="20"/>
              </w:rPr>
            </w:pPr>
          </w:p>
        </w:tc>
      </w:tr>
      <w:tr w:rsidR="00E17286" w:rsidRPr="005C26E9" w14:paraId="180836A7" w14:textId="77777777" w:rsidTr="00E17286">
        <w:trPr>
          <w:gridAfter w:val="1"/>
          <w:wAfter w:w="4" w:type="pct"/>
          <w:cantSplit/>
          <w:jc w:val="center"/>
        </w:trPr>
        <w:tc>
          <w:tcPr>
            <w:tcW w:w="4332" w:type="pct"/>
            <w:gridSpan w:val="2"/>
          </w:tcPr>
          <w:p w14:paraId="02891B82" w14:textId="4FDFF104" w:rsidR="00E17286" w:rsidRPr="005C26E9" w:rsidRDefault="00E17286" w:rsidP="00E17286">
            <w:pPr>
              <w:keepNext/>
              <w:keepLines/>
              <w:spacing w:before="20" w:after="40"/>
              <w:rPr>
                <w:noProof/>
                <w:sz w:val="20"/>
              </w:rPr>
            </w:pPr>
            <w:r w:rsidRPr="005C26E9">
              <w:rPr>
                <w:b/>
                <w:bCs/>
                <w:noProof/>
                <w:sz w:val="20"/>
              </w:rPr>
              <w:tab/>
            </w:r>
            <w:r w:rsidRPr="005C26E9">
              <w:rPr>
                <w:b/>
                <w:bCs/>
                <w:noProof/>
                <w:sz w:val="20"/>
              </w:rPr>
              <w:tab/>
              <w:t>pi_</w:t>
            </w:r>
            <w:r w:rsidR="00B8075E" w:rsidRPr="005C26E9">
              <w:rPr>
                <w:b/>
                <w:bCs/>
                <w:noProof/>
                <w:sz w:val="20"/>
              </w:rPr>
              <w:t>tile</w:t>
            </w:r>
            <w:r w:rsidRPr="005C26E9">
              <w:rPr>
                <w:b/>
                <w:bCs/>
                <w:noProof/>
                <w:sz w:val="20"/>
              </w:rPr>
              <w:t>_</w:t>
            </w:r>
            <w:r w:rsidR="0001650D">
              <w:rPr>
                <w:b/>
                <w:bCs/>
                <w:noProof/>
                <w:sz w:val="20"/>
              </w:rPr>
              <w:t>id</w:t>
            </w:r>
            <w:r w:rsidR="001F4484" w:rsidRPr="005C26E9">
              <w:rPr>
                <w:noProof/>
                <w:sz w:val="20"/>
              </w:rPr>
              <w:t>[ i ]</w:t>
            </w:r>
          </w:p>
        </w:tc>
        <w:tc>
          <w:tcPr>
            <w:tcW w:w="664" w:type="pct"/>
          </w:tcPr>
          <w:p w14:paraId="60F0FC34" w14:textId="77777777" w:rsidR="00E17286" w:rsidRPr="005C26E9" w:rsidRDefault="00E17286" w:rsidP="00E17286">
            <w:pPr>
              <w:keepNext/>
              <w:keepLines/>
              <w:spacing w:before="20" w:after="40"/>
              <w:jc w:val="center"/>
              <w:rPr>
                <w:rFonts w:eastAsia="Malgun Gothic"/>
                <w:noProof/>
                <w:sz w:val="20"/>
              </w:rPr>
            </w:pPr>
            <w:r w:rsidRPr="005C26E9">
              <w:rPr>
                <w:bCs/>
                <w:noProof/>
                <w:sz w:val="20"/>
              </w:rPr>
              <w:t>ue(v)</w:t>
            </w:r>
          </w:p>
        </w:tc>
      </w:tr>
      <w:tr w:rsidR="00E17286" w:rsidRPr="005C26E9" w14:paraId="658703B4" w14:textId="77777777" w:rsidTr="00E17286">
        <w:trPr>
          <w:gridAfter w:val="1"/>
          <w:wAfter w:w="4" w:type="pct"/>
          <w:cantSplit/>
          <w:jc w:val="center"/>
        </w:trPr>
        <w:tc>
          <w:tcPr>
            <w:tcW w:w="4332" w:type="pct"/>
            <w:gridSpan w:val="2"/>
          </w:tcPr>
          <w:p w14:paraId="0E257465" w14:textId="46F983FF" w:rsidR="00E17286" w:rsidRPr="005C26E9" w:rsidRDefault="00E17286" w:rsidP="00E17286">
            <w:pPr>
              <w:keepNext/>
              <w:keepLines/>
              <w:spacing w:before="20" w:after="40"/>
              <w:rPr>
                <w:noProof/>
                <w:sz w:val="20"/>
              </w:rPr>
            </w:pPr>
            <w:r w:rsidRPr="005C26E9">
              <w:rPr>
                <w:b/>
                <w:bCs/>
                <w:noProof/>
                <w:sz w:val="20"/>
              </w:rPr>
              <w:tab/>
            </w:r>
            <w:r w:rsidRPr="005C26E9">
              <w:rPr>
                <w:b/>
                <w:bCs/>
                <w:noProof/>
                <w:sz w:val="20"/>
              </w:rPr>
              <w:tab/>
            </w:r>
            <w:r w:rsidRPr="005C26E9">
              <w:rPr>
                <w:noProof/>
                <w:sz w:val="20"/>
              </w:rPr>
              <w:t>j = pi_</w:t>
            </w:r>
            <w:r w:rsidR="00B8075E" w:rsidRPr="005C26E9">
              <w:rPr>
                <w:noProof/>
                <w:sz w:val="20"/>
              </w:rPr>
              <w:t>tile</w:t>
            </w:r>
            <w:r w:rsidRPr="005C26E9">
              <w:rPr>
                <w:noProof/>
                <w:sz w:val="20"/>
              </w:rPr>
              <w:t>_</w:t>
            </w:r>
            <w:r w:rsidR="0001650D">
              <w:rPr>
                <w:noProof/>
                <w:sz w:val="20"/>
              </w:rPr>
              <w:t>id</w:t>
            </w:r>
            <w:r w:rsidR="001F4484" w:rsidRPr="005C26E9">
              <w:rPr>
                <w:noProof/>
                <w:sz w:val="20"/>
              </w:rPr>
              <w:t>[ i ]</w:t>
            </w:r>
          </w:p>
        </w:tc>
        <w:tc>
          <w:tcPr>
            <w:tcW w:w="664" w:type="pct"/>
          </w:tcPr>
          <w:p w14:paraId="4DEF045B" w14:textId="77777777" w:rsidR="00E17286" w:rsidRPr="005C26E9" w:rsidRDefault="00E17286" w:rsidP="00E17286">
            <w:pPr>
              <w:keepNext/>
              <w:keepLines/>
              <w:spacing w:before="20" w:after="40"/>
              <w:jc w:val="center"/>
              <w:rPr>
                <w:noProof/>
                <w:sz w:val="20"/>
              </w:rPr>
            </w:pPr>
          </w:p>
        </w:tc>
      </w:tr>
      <w:tr w:rsidR="00E17286" w:rsidRPr="005C26E9" w14:paraId="4F6842FC" w14:textId="77777777" w:rsidTr="00E17286">
        <w:trPr>
          <w:gridAfter w:val="1"/>
          <w:wAfter w:w="4" w:type="pct"/>
          <w:cantSplit/>
          <w:jc w:val="center"/>
        </w:trPr>
        <w:tc>
          <w:tcPr>
            <w:tcW w:w="4332" w:type="pct"/>
            <w:gridSpan w:val="2"/>
          </w:tcPr>
          <w:p w14:paraId="07A5F8C5" w14:textId="6D49BA94" w:rsidR="00E17286" w:rsidRPr="005C26E9" w:rsidRDefault="00E17286" w:rsidP="00E17286">
            <w:pPr>
              <w:keepNext/>
              <w:keepLines/>
              <w:spacing w:before="20" w:after="40"/>
              <w:rPr>
                <w:noProof/>
                <w:sz w:val="20"/>
              </w:rPr>
            </w:pPr>
            <w:r w:rsidRPr="005C26E9">
              <w:rPr>
                <w:b/>
                <w:bCs/>
                <w:noProof/>
                <w:sz w:val="20"/>
              </w:rPr>
              <w:tab/>
            </w:r>
            <w:r w:rsidRPr="005C26E9">
              <w:rPr>
                <w:b/>
                <w:bCs/>
                <w:noProof/>
                <w:sz w:val="20"/>
              </w:rPr>
              <w:tab/>
              <w:t>pi_</w:t>
            </w:r>
            <w:r w:rsidR="00B8075E" w:rsidRPr="005C26E9">
              <w:rPr>
                <w:b/>
                <w:bCs/>
                <w:noProof/>
                <w:sz w:val="20"/>
              </w:rPr>
              <w:t>tile</w:t>
            </w:r>
            <w:r w:rsidRPr="005C26E9">
              <w:rPr>
                <w:b/>
                <w:bCs/>
                <w:noProof/>
                <w:sz w:val="20"/>
              </w:rPr>
              <w:t>_cancel_flag</w:t>
            </w:r>
            <w:r w:rsidR="001F4484" w:rsidRPr="005C26E9">
              <w:rPr>
                <w:noProof/>
                <w:sz w:val="20"/>
              </w:rPr>
              <w:t>[ j ]</w:t>
            </w:r>
          </w:p>
        </w:tc>
        <w:tc>
          <w:tcPr>
            <w:tcW w:w="664" w:type="pct"/>
          </w:tcPr>
          <w:p w14:paraId="05455205" w14:textId="77777777" w:rsidR="00E17286" w:rsidRPr="005C26E9" w:rsidRDefault="00E17286" w:rsidP="00E17286">
            <w:pPr>
              <w:keepNext/>
              <w:keepLines/>
              <w:spacing w:before="20" w:after="40"/>
              <w:jc w:val="center"/>
              <w:rPr>
                <w:rFonts w:eastAsia="Malgun Gothic"/>
                <w:noProof/>
                <w:sz w:val="20"/>
              </w:rPr>
            </w:pPr>
            <w:r w:rsidRPr="005C26E9">
              <w:rPr>
                <w:noProof/>
                <w:sz w:val="20"/>
              </w:rPr>
              <w:t>u(1)</w:t>
            </w:r>
          </w:p>
        </w:tc>
      </w:tr>
      <w:tr w:rsidR="00E17286" w:rsidRPr="005C26E9" w14:paraId="5691D58D" w14:textId="77777777" w:rsidTr="00E17286">
        <w:trPr>
          <w:gridAfter w:val="1"/>
          <w:wAfter w:w="4" w:type="pct"/>
          <w:cantSplit/>
          <w:jc w:val="center"/>
        </w:trPr>
        <w:tc>
          <w:tcPr>
            <w:tcW w:w="4332" w:type="pct"/>
            <w:gridSpan w:val="2"/>
          </w:tcPr>
          <w:p w14:paraId="6DDEAE16" w14:textId="77777777" w:rsidR="00E17286" w:rsidRPr="005C26E9" w:rsidRDefault="00E17286" w:rsidP="00E17286">
            <w:pPr>
              <w:keepNext/>
              <w:keepLines/>
              <w:spacing w:before="20" w:after="40"/>
              <w:rPr>
                <w:b/>
                <w:bCs/>
                <w:noProof/>
                <w:sz w:val="20"/>
              </w:rPr>
            </w:pPr>
            <w:r w:rsidRPr="005C26E9">
              <w:rPr>
                <w:b/>
                <w:bCs/>
                <w:noProof/>
                <w:sz w:val="20"/>
              </w:rPr>
              <w:tab/>
            </w:r>
            <w:r w:rsidRPr="005C26E9">
              <w:rPr>
                <w:b/>
                <w:bCs/>
                <w:noProof/>
                <w:sz w:val="20"/>
              </w:rPr>
              <w:tab/>
              <w:t>pi_num_patch_updates</w:t>
            </w:r>
            <w:r w:rsidR="001F4484" w:rsidRPr="005C26E9">
              <w:rPr>
                <w:noProof/>
                <w:sz w:val="20"/>
              </w:rPr>
              <w:t>[ j ]</w:t>
            </w:r>
          </w:p>
        </w:tc>
        <w:tc>
          <w:tcPr>
            <w:tcW w:w="664" w:type="pct"/>
          </w:tcPr>
          <w:p w14:paraId="12C97B74" w14:textId="77777777" w:rsidR="00E17286" w:rsidRPr="005C26E9" w:rsidRDefault="00E17286" w:rsidP="00E17286">
            <w:pPr>
              <w:keepNext/>
              <w:keepLines/>
              <w:spacing w:before="20" w:after="40"/>
              <w:jc w:val="center"/>
              <w:rPr>
                <w:rFonts w:eastAsia="Malgun Gothic"/>
                <w:noProof/>
                <w:sz w:val="20"/>
              </w:rPr>
            </w:pPr>
            <w:r w:rsidRPr="005C26E9">
              <w:rPr>
                <w:noProof/>
                <w:sz w:val="20"/>
              </w:rPr>
              <w:t>ue(v)</w:t>
            </w:r>
          </w:p>
        </w:tc>
      </w:tr>
      <w:tr w:rsidR="00E17286" w:rsidRPr="005C26E9" w14:paraId="483A5083" w14:textId="77777777" w:rsidTr="00E17286">
        <w:trPr>
          <w:gridAfter w:val="1"/>
          <w:wAfter w:w="4" w:type="pct"/>
          <w:cantSplit/>
          <w:jc w:val="center"/>
        </w:trPr>
        <w:tc>
          <w:tcPr>
            <w:tcW w:w="4332" w:type="pct"/>
            <w:gridSpan w:val="2"/>
          </w:tcPr>
          <w:p w14:paraId="33BA55D8" w14:textId="77777777" w:rsidR="00E17286" w:rsidRPr="005C26E9" w:rsidRDefault="00E17286" w:rsidP="00E17286">
            <w:pPr>
              <w:keepNext/>
              <w:keepLines/>
              <w:spacing w:before="20" w:after="40"/>
              <w:rPr>
                <w:b/>
                <w:bCs/>
                <w:noProof/>
                <w:sz w:val="20"/>
              </w:rPr>
            </w:pPr>
            <w:r w:rsidRPr="005C26E9">
              <w:rPr>
                <w:noProof/>
                <w:color w:val="000000" w:themeColor="text1"/>
                <w:sz w:val="20"/>
                <w:szCs w:val="20"/>
              </w:rPr>
              <w:tab/>
            </w:r>
            <w:r w:rsidRPr="005C26E9">
              <w:rPr>
                <w:noProof/>
                <w:color w:val="000000" w:themeColor="text1"/>
                <w:sz w:val="20"/>
                <w:szCs w:val="20"/>
              </w:rPr>
              <w:tab/>
            </w:r>
            <w:r w:rsidRPr="005C26E9">
              <w:rPr>
                <w:bCs/>
                <w:noProof/>
                <w:sz w:val="20"/>
              </w:rPr>
              <w:t>for( k = 0; k  &lt;  pi_num_</w:t>
            </w:r>
            <w:r w:rsidRPr="005C26E9">
              <w:rPr>
                <w:noProof/>
                <w:sz w:val="20"/>
              </w:rPr>
              <w:t>patch_updates</w:t>
            </w:r>
            <w:r w:rsidR="001F4484" w:rsidRPr="005C26E9">
              <w:rPr>
                <w:noProof/>
                <w:sz w:val="20"/>
              </w:rPr>
              <w:t>[ j ]</w:t>
            </w:r>
            <w:r w:rsidRPr="005C26E9">
              <w:rPr>
                <w:bCs/>
                <w:noProof/>
                <w:sz w:val="20"/>
              </w:rPr>
              <w:t>; k++ ) {</w:t>
            </w:r>
          </w:p>
        </w:tc>
        <w:tc>
          <w:tcPr>
            <w:tcW w:w="664" w:type="pct"/>
          </w:tcPr>
          <w:p w14:paraId="0E7C0E39" w14:textId="77777777" w:rsidR="00E17286" w:rsidRPr="005C26E9" w:rsidRDefault="00E17286" w:rsidP="00E17286">
            <w:pPr>
              <w:keepNext/>
              <w:keepLines/>
              <w:spacing w:before="20" w:after="40"/>
              <w:jc w:val="center"/>
              <w:rPr>
                <w:rFonts w:eastAsia="Malgun Gothic"/>
                <w:noProof/>
                <w:sz w:val="20"/>
              </w:rPr>
            </w:pPr>
          </w:p>
        </w:tc>
      </w:tr>
      <w:tr w:rsidR="00E17286" w:rsidRPr="005C26E9" w14:paraId="46373E95" w14:textId="77777777" w:rsidTr="00E17286">
        <w:trPr>
          <w:gridAfter w:val="1"/>
          <w:wAfter w:w="4" w:type="pct"/>
          <w:cantSplit/>
          <w:jc w:val="center"/>
        </w:trPr>
        <w:tc>
          <w:tcPr>
            <w:tcW w:w="4332" w:type="pct"/>
            <w:gridSpan w:val="2"/>
          </w:tcPr>
          <w:p w14:paraId="002F8716" w14:textId="77777777" w:rsidR="00E17286" w:rsidRPr="005C26E9" w:rsidRDefault="00E17286" w:rsidP="00E17286">
            <w:pPr>
              <w:keepNext/>
              <w:keepLines/>
              <w:spacing w:before="20" w:after="4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t>pi_patch_idx</w:t>
            </w:r>
            <w:r w:rsidR="001F4484" w:rsidRPr="005C26E9">
              <w:rPr>
                <w:noProof/>
                <w:sz w:val="20"/>
              </w:rPr>
              <w:t>[ j ]</w:t>
            </w:r>
            <w:r w:rsidRPr="005C26E9">
              <w:rPr>
                <w:noProof/>
                <w:sz w:val="20"/>
              </w:rPr>
              <w:t>[</w:t>
            </w:r>
            <w:r w:rsidRPr="005C26E9">
              <w:rPr>
                <w:bCs/>
                <w:noProof/>
                <w:sz w:val="20"/>
              </w:rPr>
              <w:t> k </w:t>
            </w:r>
            <w:r w:rsidRPr="005C26E9">
              <w:rPr>
                <w:noProof/>
                <w:sz w:val="20"/>
              </w:rPr>
              <w:t>]</w:t>
            </w:r>
          </w:p>
        </w:tc>
        <w:tc>
          <w:tcPr>
            <w:tcW w:w="664" w:type="pct"/>
          </w:tcPr>
          <w:p w14:paraId="3A5E1422" w14:textId="77777777" w:rsidR="00E17286" w:rsidRPr="005C26E9" w:rsidRDefault="00E17286" w:rsidP="00E17286">
            <w:pPr>
              <w:keepNext/>
              <w:keepLines/>
              <w:spacing w:before="20" w:after="40"/>
              <w:jc w:val="center"/>
              <w:rPr>
                <w:rFonts w:eastAsia="Malgun Gothic"/>
                <w:noProof/>
                <w:sz w:val="20"/>
              </w:rPr>
            </w:pPr>
            <w:r w:rsidRPr="005C26E9">
              <w:rPr>
                <w:bCs/>
                <w:noProof/>
                <w:sz w:val="20"/>
              </w:rPr>
              <w:t>u(v)</w:t>
            </w:r>
          </w:p>
        </w:tc>
      </w:tr>
      <w:tr w:rsidR="00E17286" w:rsidRPr="005C26E9" w14:paraId="742D1445" w14:textId="77777777" w:rsidTr="00E17286">
        <w:trPr>
          <w:gridAfter w:val="1"/>
          <w:wAfter w:w="4" w:type="pct"/>
          <w:cantSplit/>
          <w:jc w:val="center"/>
        </w:trPr>
        <w:tc>
          <w:tcPr>
            <w:tcW w:w="4332" w:type="pct"/>
            <w:gridSpan w:val="2"/>
          </w:tcPr>
          <w:p w14:paraId="5068C760" w14:textId="77777777" w:rsidR="00E17286" w:rsidRPr="005C26E9" w:rsidRDefault="00E17286" w:rsidP="00E17286">
            <w:pPr>
              <w:keepNext/>
              <w:keepLines/>
              <w:spacing w:before="20" w:after="40"/>
              <w:rPr>
                <w:noProof/>
                <w:sz w:val="20"/>
              </w:rPr>
            </w:pPr>
            <w:r w:rsidRPr="005C26E9">
              <w:rPr>
                <w:b/>
                <w:bCs/>
                <w:noProof/>
                <w:sz w:val="20"/>
              </w:rPr>
              <w:tab/>
            </w:r>
            <w:r w:rsidRPr="005C26E9">
              <w:rPr>
                <w:b/>
                <w:bCs/>
                <w:noProof/>
                <w:sz w:val="20"/>
              </w:rPr>
              <w:tab/>
            </w:r>
            <w:r w:rsidRPr="005C26E9">
              <w:rPr>
                <w:b/>
                <w:bCs/>
                <w:noProof/>
                <w:sz w:val="20"/>
              </w:rPr>
              <w:tab/>
            </w:r>
            <w:r w:rsidRPr="005C26E9">
              <w:rPr>
                <w:noProof/>
                <w:sz w:val="20"/>
              </w:rPr>
              <w:t>p = pi_patch_idx</w:t>
            </w:r>
            <w:r w:rsidR="001F4484" w:rsidRPr="005C26E9">
              <w:rPr>
                <w:noProof/>
                <w:sz w:val="20"/>
              </w:rPr>
              <w:t>[ j ]</w:t>
            </w:r>
            <w:r w:rsidRPr="005C26E9">
              <w:rPr>
                <w:noProof/>
                <w:sz w:val="20"/>
              </w:rPr>
              <w:t>[ k ]</w:t>
            </w:r>
          </w:p>
        </w:tc>
        <w:tc>
          <w:tcPr>
            <w:tcW w:w="664" w:type="pct"/>
          </w:tcPr>
          <w:p w14:paraId="5EB58145" w14:textId="77777777" w:rsidR="00E17286" w:rsidRPr="005C26E9" w:rsidRDefault="00E17286" w:rsidP="00E17286">
            <w:pPr>
              <w:keepNext/>
              <w:keepLines/>
              <w:spacing w:before="20" w:after="40"/>
              <w:jc w:val="center"/>
              <w:rPr>
                <w:rFonts w:eastAsia="Malgun Gothic"/>
                <w:noProof/>
                <w:sz w:val="20"/>
              </w:rPr>
            </w:pPr>
          </w:p>
        </w:tc>
      </w:tr>
      <w:tr w:rsidR="00E17286" w:rsidRPr="005C26E9" w14:paraId="3C7D423D" w14:textId="77777777" w:rsidTr="00E17286">
        <w:trPr>
          <w:gridAfter w:val="1"/>
          <w:wAfter w:w="4" w:type="pct"/>
          <w:cantSplit/>
          <w:jc w:val="center"/>
        </w:trPr>
        <w:tc>
          <w:tcPr>
            <w:tcW w:w="4332" w:type="pct"/>
            <w:gridSpan w:val="2"/>
          </w:tcPr>
          <w:p w14:paraId="006FA3F7" w14:textId="77777777" w:rsidR="00E17286" w:rsidRPr="005C26E9" w:rsidRDefault="00E17286" w:rsidP="00E17286">
            <w:pPr>
              <w:keepNext/>
              <w:keepLines/>
              <w:spacing w:before="20" w:after="40"/>
              <w:rPr>
                <w:noProof/>
                <w:sz w:val="20"/>
              </w:rPr>
            </w:pPr>
            <w:r w:rsidRPr="005C26E9">
              <w:rPr>
                <w:b/>
                <w:bCs/>
                <w:noProof/>
                <w:sz w:val="20"/>
              </w:rPr>
              <w:tab/>
            </w:r>
            <w:r w:rsidRPr="005C26E9">
              <w:rPr>
                <w:b/>
                <w:bCs/>
                <w:noProof/>
                <w:sz w:val="20"/>
              </w:rPr>
              <w:tab/>
            </w:r>
            <w:r w:rsidRPr="005C26E9">
              <w:rPr>
                <w:b/>
                <w:bCs/>
                <w:noProof/>
                <w:sz w:val="20"/>
              </w:rPr>
              <w:tab/>
              <w:t>pi_patch_cancel_flag</w:t>
            </w:r>
            <w:r w:rsidR="001F4484" w:rsidRPr="005C26E9">
              <w:rPr>
                <w:noProof/>
                <w:sz w:val="20"/>
              </w:rPr>
              <w:t>[ j ]</w:t>
            </w:r>
            <w:r w:rsidRPr="005C26E9">
              <w:rPr>
                <w:noProof/>
                <w:sz w:val="20"/>
              </w:rPr>
              <w:t>[ p ]</w:t>
            </w:r>
          </w:p>
        </w:tc>
        <w:tc>
          <w:tcPr>
            <w:tcW w:w="664" w:type="pct"/>
          </w:tcPr>
          <w:p w14:paraId="55F1E8CF" w14:textId="77777777" w:rsidR="00E17286" w:rsidRPr="005C26E9" w:rsidRDefault="00E17286" w:rsidP="00E17286">
            <w:pPr>
              <w:keepNext/>
              <w:keepLines/>
              <w:spacing w:before="20" w:after="40"/>
              <w:jc w:val="center"/>
              <w:rPr>
                <w:rFonts w:eastAsia="Malgun Gothic"/>
                <w:noProof/>
                <w:sz w:val="20"/>
              </w:rPr>
            </w:pPr>
            <w:r w:rsidRPr="005C26E9">
              <w:rPr>
                <w:noProof/>
                <w:sz w:val="20"/>
              </w:rPr>
              <w:t>u(1)</w:t>
            </w:r>
          </w:p>
        </w:tc>
      </w:tr>
      <w:tr w:rsidR="00E17286" w:rsidRPr="005C26E9" w14:paraId="05A7D1AD" w14:textId="77777777" w:rsidTr="00E17286">
        <w:trPr>
          <w:gridAfter w:val="1"/>
          <w:wAfter w:w="4" w:type="pct"/>
          <w:cantSplit/>
          <w:jc w:val="center"/>
        </w:trPr>
        <w:tc>
          <w:tcPr>
            <w:tcW w:w="4332" w:type="pct"/>
            <w:gridSpan w:val="2"/>
          </w:tcPr>
          <w:p w14:paraId="2C62F8D3" w14:textId="77777777" w:rsidR="00E17286" w:rsidRPr="005C26E9" w:rsidRDefault="00E17286" w:rsidP="00E17286">
            <w:pPr>
              <w:keepNext/>
              <w:keepLines/>
              <w:spacing w:before="20" w:after="4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if( !</w:t>
            </w:r>
            <w:r w:rsidRPr="005C26E9">
              <w:rPr>
                <w:noProof/>
                <w:sz w:val="20"/>
              </w:rPr>
              <w:t>pi_patch_cancel_flag</w:t>
            </w:r>
            <w:r w:rsidR="001F4484" w:rsidRPr="005C26E9">
              <w:rPr>
                <w:noProof/>
                <w:sz w:val="20"/>
              </w:rPr>
              <w:t>[ j ]</w:t>
            </w:r>
            <w:r w:rsidRPr="005C26E9">
              <w:rPr>
                <w:noProof/>
                <w:sz w:val="20"/>
              </w:rPr>
              <w:t>[ p ] ) {</w:t>
            </w:r>
          </w:p>
        </w:tc>
        <w:tc>
          <w:tcPr>
            <w:tcW w:w="664" w:type="pct"/>
          </w:tcPr>
          <w:p w14:paraId="6BF0883F" w14:textId="77777777" w:rsidR="00E17286" w:rsidRPr="005C26E9" w:rsidRDefault="00E17286" w:rsidP="00E17286">
            <w:pPr>
              <w:keepNext/>
              <w:keepLines/>
              <w:spacing w:before="20" w:after="40"/>
              <w:jc w:val="center"/>
              <w:rPr>
                <w:bCs/>
                <w:noProof/>
                <w:sz w:val="20"/>
              </w:rPr>
            </w:pPr>
          </w:p>
        </w:tc>
      </w:tr>
      <w:tr w:rsidR="00E17286" w:rsidRPr="005C26E9" w14:paraId="4F806CFA" w14:textId="77777777" w:rsidTr="00E17286">
        <w:trPr>
          <w:gridAfter w:val="1"/>
          <w:wAfter w:w="4" w:type="pct"/>
          <w:cantSplit/>
          <w:jc w:val="center"/>
        </w:trPr>
        <w:tc>
          <w:tcPr>
            <w:tcW w:w="4332" w:type="pct"/>
            <w:gridSpan w:val="2"/>
          </w:tcPr>
          <w:p w14:paraId="122385D5" w14:textId="77777777" w:rsidR="00E17286" w:rsidRPr="005C26E9" w:rsidRDefault="00E17286" w:rsidP="00E17286">
            <w:pPr>
              <w:keepNext/>
              <w:keepLines/>
              <w:spacing w:before="20" w:after="4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b/>
                <w:bCs/>
                <w:noProof/>
                <w:color w:val="000000" w:themeColor="text1"/>
                <w:sz w:val="20"/>
                <w:szCs w:val="20"/>
              </w:rPr>
              <w:t>pi_patch_number_of_objects_minus1</w:t>
            </w:r>
            <w:r w:rsidR="001F4484" w:rsidRPr="005C26E9">
              <w:rPr>
                <w:noProof/>
                <w:sz w:val="20"/>
              </w:rPr>
              <w:t>[ j ]</w:t>
            </w:r>
            <w:r w:rsidRPr="005C26E9">
              <w:rPr>
                <w:noProof/>
                <w:sz w:val="20"/>
              </w:rPr>
              <w:t>[</w:t>
            </w:r>
            <w:r w:rsidRPr="005C26E9">
              <w:rPr>
                <w:bCs/>
                <w:noProof/>
                <w:sz w:val="20"/>
              </w:rPr>
              <w:t> p </w:t>
            </w:r>
            <w:r w:rsidRPr="005C26E9">
              <w:rPr>
                <w:noProof/>
                <w:sz w:val="20"/>
              </w:rPr>
              <w:t>]</w:t>
            </w:r>
          </w:p>
        </w:tc>
        <w:tc>
          <w:tcPr>
            <w:tcW w:w="664" w:type="pct"/>
          </w:tcPr>
          <w:p w14:paraId="77D207C1" w14:textId="77777777" w:rsidR="00E17286" w:rsidRPr="005C26E9" w:rsidRDefault="00E17286" w:rsidP="00E17286">
            <w:pPr>
              <w:keepNext/>
              <w:keepLines/>
              <w:spacing w:before="20" w:after="40"/>
              <w:jc w:val="center"/>
              <w:rPr>
                <w:bCs/>
                <w:noProof/>
                <w:sz w:val="20"/>
              </w:rPr>
            </w:pPr>
            <w:r w:rsidRPr="005C26E9">
              <w:rPr>
                <w:bCs/>
                <w:noProof/>
                <w:sz w:val="20"/>
              </w:rPr>
              <w:t>ue(v)</w:t>
            </w:r>
          </w:p>
        </w:tc>
      </w:tr>
      <w:tr w:rsidR="00E17286" w:rsidRPr="005C26E9" w14:paraId="0BCD0618" w14:textId="77777777" w:rsidTr="00E17286">
        <w:trPr>
          <w:gridAfter w:val="1"/>
          <w:wAfter w:w="4" w:type="pct"/>
          <w:cantSplit/>
          <w:jc w:val="center"/>
        </w:trPr>
        <w:tc>
          <w:tcPr>
            <w:tcW w:w="4332" w:type="pct"/>
            <w:gridSpan w:val="2"/>
          </w:tcPr>
          <w:p w14:paraId="0CE18206" w14:textId="77777777" w:rsidR="00E17286" w:rsidRPr="005C26E9" w:rsidRDefault="00E17286" w:rsidP="00E17286">
            <w:pPr>
              <w:keepNext/>
              <w:keepLines/>
              <w:spacing w:before="20" w:after="4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m = pi_patch_number_of_objects_minus1</w:t>
            </w:r>
            <w:r w:rsidR="001F4484" w:rsidRPr="005C26E9">
              <w:rPr>
                <w:noProof/>
                <w:sz w:val="20"/>
              </w:rPr>
              <w:t>[ j ]</w:t>
            </w:r>
            <w:r w:rsidRPr="005C26E9">
              <w:rPr>
                <w:noProof/>
                <w:sz w:val="20"/>
              </w:rPr>
              <w:t>[ p ] + 1</w:t>
            </w:r>
          </w:p>
        </w:tc>
        <w:tc>
          <w:tcPr>
            <w:tcW w:w="664" w:type="pct"/>
          </w:tcPr>
          <w:p w14:paraId="4245D36E" w14:textId="77777777" w:rsidR="00E17286" w:rsidRPr="005C26E9" w:rsidRDefault="00E17286" w:rsidP="00E17286">
            <w:pPr>
              <w:keepNext/>
              <w:keepLines/>
              <w:spacing w:before="20" w:after="40"/>
              <w:jc w:val="center"/>
              <w:rPr>
                <w:bCs/>
                <w:noProof/>
                <w:sz w:val="20"/>
              </w:rPr>
            </w:pPr>
          </w:p>
        </w:tc>
      </w:tr>
      <w:tr w:rsidR="00E17286" w:rsidRPr="005C26E9" w14:paraId="489C2CBF" w14:textId="77777777" w:rsidTr="00E17286">
        <w:trPr>
          <w:gridAfter w:val="1"/>
          <w:wAfter w:w="4" w:type="pct"/>
          <w:cantSplit/>
          <w:jc w:val="center"/>
        </w:trPr>
        <w:tc>
          <w:tcPr>
            <w:tcW w:w="4332" w:type="pct"/>
            <w:gridSpan w:val="2"/>
          </w:tcPr>
          <w:p w14:paraId="536F861B" w14:textId="77777777" w:rsidR="00E17286" w:rsidRPr="005C26E9" w:rsidRDefault="00E17286" w:rsidP="00E17286">
            <w:pPr>
              <w:keepNext/>
              <w:keepLines/>
              <w:spacing w:before="20" w:after="4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for(</w:t>
            </w:r>
            <w:r w:rsidR="008A3A09" w:rsidRPr="005C26E9">
              <w:rPr>
                <w:noProof/>
                <w:color w:val="000000" w:themeColor="text1"/>
                <w:sz w:val="20"/>
                <w:szCs w:val="20"/>
              </w:rPr>
              <w:t xml:space="preserve"> </w:t>
            </w:r>
            <w:r w:rsidRPr="005C26E9">
              <w:rPr>
                <w:noProof/>
                <w:color w:val="000000" w:themeColor="text1"/>
                <w:sz w:val="20"/>
                <w:szCs w:val="20"/>
              </w:rPr>
              <w:t>n = 0; n &lt; m; n++</w:t>
            </w:r>
            <w:r w:rsidR="008A3A09" w:rsidRPr="005C26E9">
              <w:rPr>
                <w:noProof/>
                <w:color w:val="000000" w:themeColor="text1"/>
                <w:sz w:val="20"/>
                <w:szCs w:val="20"/>
              </w:rPr>
              <w:t xml:space="preserve"> </w:t>
            </w:r>
            <w:r w:rsidRPr="005C26E9">
              <w:rPr>
                <w:noProof/>
                <w:color w:val="000000" w:themeColor="text1"/>
                <w:sz w:val="20"/>
                <w:szCs w:val="20"/>
              </w:rPr>
              <w:t>)</w:t>
            </w:r>
          </w:p>
        </w:tc>
        <w:tc>
          <w:tcPr>
            <w:tcW w:w="664" w:type="pct"/>
          </w:tcPr>
          <w:p w14:paraId="7878AD45" w14:textId="77777777" w:rsidR="00E17286" w:rsidRPr="005C26E9" w:rsidRDefault="00E17286" w:rsidP="00E17286">
            <w:pPr>
              <w:keepNext/>
              <w:keepLines/>
              <w:spacing w:before="20" w:after="40"/>
              <w:jc w:val="center"/>
              <w:rPr>
                <w:bCs/>
                <w:noProof/>
                <w:sz w:val="20"/>
              </w:rPr>
            </w:pPr>
          </w:p>
        </w:tc>
      </w:tr>
      <w:tr w:rsidR="00E17286" w:rsidRPr="005C26E9" w14:paraId="30CC5B6B" w14:textId="77777777" w:rsidTr="00E17286">
        <w:trPr>
          <w:gridAfter w:val="1"/>
          <w:wAfter w:w="4" w:type="pct"/>
          <w:cantSplit/>
          <w:jc w:val="center"/>
        </w:trPr>
        <w:tc>
          <w:tcPr>
            <w:tcW w:w="4332" w:type="pct"/>
            <w:gridSpan w:val="2"/>
          </w:tcPr>
          <w:p w14:paraId="2A6D7ED1" w14:textId="77777777" w:rsidR="00E17286" w:rsidRPr="005C26E9" w:rsidRDefault="00E17286" w:rsidP="00E17286">
            <w:pPr>
              <w:keepNext/>
              <w:keepLines/>
              <w:spacing w:before="20" w:after="4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b/>
                <w:bCs/>
                <w:noProof/>
                <w:sz w:val="20"/>
              </w:rPr>
              <w:tab/>
            </w:r>
            <w:r w:rsidRPr="005C26E9">
              <w:rPr>
                <w:b/>
                <w:bCs/>
                <w:noProof/>
                <w:sz w:val="20"/>
              </w:rPr>
              <w:tab/>
            </w:r>
            <w:r w:rsidRPr="005C26E9">
              <w:rPr>
                <w:b/>
                <w:bCs/>
                <w:noProof/>
                <w:sz w:val="20"/>
              </w:rPr>
              <w:tab/>
              <w:t>pi_patch_object_idx</w:t>
            </w:r>
            <w:r w:rsidR="001F4484" w:rsidRPr="005C26E9">
              <w:rPr>
                <w:noProof/>
                <w:sz w:val="20"/>
              </w:rPr>
              <w:t>[ j ]</w:t>
            </w:r>
            <w:r w:rsidRPr="005C26E9">
              <w:rPr>
                <w:noProof/>
                <w:sz w:val="20"/>
              </w:rPr>
              <w:t>[</w:t>
            </w:r>
            <w:r w:rsidRPr="005C26E9">
              <w:rPr>
                <w:bCs/>
                <w:noProof/>
                <w:sz w:val="20"/>
              </w:rPr>
              <w:t> p </w:t>
            </w:r>
            <w:r w:rsidRPr="005C26E9">
              <w:rPr>
                <w:noProof/>
                <w:sz w:val="20"/>
              </w:rPr>
              <w:t>][ n ]</w:t>
            </w:r>
          </w:p>
        </w:tc>
        <w:tc>
          <w:tcPr>
            <w:tcW w:w="664" w:type="pct"/>
          </w:tcPr>
          <w:p w14:paraId="45A6F330" w14:textId="77777777" w:rsidR="00E17286" w:rsidRPr="005C26E9" w:rsidRDefault="00E17286" w:rsidP="00E17286">
            <w:pPr>
              <w:keepNext/>
              <w:keepLines/>
              <w:spacing w:before="20" w:after="40"/>
              <w:jc w:val="center"/>
              <w:rPr>
                <w:rFonts w:eastAsia="Malgun Gothic"/>
                <w:noProof/>
                <w:sz w:val="20"/>
              </w:rPr>
            </w:pPr>
            <w:r w:rsidRPr="005C26E9">
              <w:rPr>
                <w:bCs/>
                <w:noProof/>
                <w:sz w:val="20"/>
              </w:rPr>
              <w:t>u(v)</w:t>
            </w:r>
          </w:p>
        </w:tc>
      </w:tr>
      <w:tr w:rsidR="00E17286" w:rsidRPr="005C26E9" w14:paraId="215587BA" w14:textId="77777777" w:rsidTr="00E17286">
        <w:trPr>
          <w:gridAfter w:val="1"/>
          <w:wAfter w:w="4" w:type="pct"/>
          <w:cantSplit/>
          <w:jc w:val="center"/>
        </w:trPr>
        <w:tc>
          <w:tcPr>
            <w:tcW w:w="4332" w:type="pct"/>
            <w:gridSpan w:val="2"/>
          </w:tcPr>
          <w:p w14:paraId="2ADBEFB0" w14:textId="77777777" w:rsidR="00E17286" w:rsidRPr="005C26E9" w:rsidRDefault="00E17286" w:rsidP="00E17286">
            <w:pPr>
              <w:keepNext/>
              <w:keepLines/>
              <w:spacing w:before="20" w:after="40"/>
              <w:rPr>
                <w:noProof/>
                <w:sz w:val="20"/>
              </w:rPr>
            </w:pPr>
            <w:r w:rsidRPr="005C26E9">
              <w:rPr>
                <w:b/>
                <w:bCs/>
                <w:noProof/>
                <w:sz w:val="20"/>
              </w:rPr>
              <w:tab/>
            </w:r>
            <w:r w:rsidRPr="005C26E9">
              <w:rPr>
                <w:noProof/>
                <w:sz w:val="20"/>
              </w:rPr>
              <w:tab/>
            </w:r>
            <w:r w:rsidRPr="005C26E9">
              <w:rPr>
                <w:noProof/>
                <w:sz w:val="20"/>
              </w:rPr>
              <w:tab/>
              <w:t>}</w:t>
            </w:r>
          </w:p>
        </w:tc>
        <w:tc>
          <w:tcPr>
            <w:tcW w:w="664" w:type="pct"/>
          </w:tcPr>
          <w:p w14:paraId="52870848" w14:textId="77777777" w:rsidR="00E17286" w:rsidRPr="005C26E9" w:rsidRDefault="00E17286" w:rsidP="00E17286">
            <w:pPr>
              <w:keepNext/>
              <w:keepLines/>
              <w:spacing w:before="20" w:after="40"/>
              <w:jc w:val="center"/>
              <w:rPr>
                <w:rFonts w:eastAsia="Malgun Gothic"/>
                <w:noProof/>
                <w:sz w:val="20"/>
              </w:rPr>
            </w:pPr>
          </w:p>
        </w:tc>
      </w:tr>
      <w:tr w:rsidR="00E17286" w:rsidRPr="005C26E9" w14:paraId="6D675405" w14:textId="77777777" w:rsidTr="00E17286">
        <w:trPr>
          <w:gridAfter w:val="1"/>
          <w:wAfter w:w="4" w:type="pct"/>
          <w:cantSplit/>
          <w:jc w:val="center"/>
        </w:trPr>
        <w:tc>
          <w:tcPr>
            <w:tcW w:w="4332" w:type="pct"/>
            <w:gridSpan w:val="2"/>
          </w:tcPr>
          <w:p w14:paraId="6944AEAE" w14:textId="77777777" w:rsidR="00E17286" w:rsidRPr="005C26E9" w:rsidRDefault="00E17286" w:rsidP="00E17286">
            <w:pPr>
              <w:keepNext/>
              <w:keepLines/>
              <w:spacing w:before="20" w:after="40"/>
              <w:rPr>
                <w:noProof/>
                <w:sz w:val="20"/>
              </w:rPr>
            </w:pPr>
            <w:r w:rsidRPr="005C26E9">
              <w:rPr>
                <w:noProof/>
                <w:sz w:val="20"/>
              </w:rPr>
              <w:tab/>
            </w:r>
            <w:r w:rsidRPr="005C26E9">
              <w:rPr>
                <w:noProof/>
                <w:sz w:val="20"/>
              </w:rPr>
              <w:tab/>
              <w:t>}</w:t>
            </w:r>
          </w:p>
        </w:tc>
        <w:tc>
          <w:tcPr>
            <w:tcW w:w="664" w:type="pct"/>
          </w:tcPr>
          <w:p w14:paraId="0AEE2753" w14:textId="77777777" w:rsidR="00E17286" w:rsidRPr="005C26E9" w:rsidRDefault="00E17286" w:rsidP="00E17286">
            <w:pPr>
              <w:keepNext/>
              <w:keepLines/>
              <w:spacing w:before="20" w:after="40"/>
              <w:jc w:val="center"/>
              <w:rPr>
                <w:rFonts w:eastAsia="Malgun Gothic"/>
                <w:noProof/>
                <w:sz w:val="20"/>
              </w:rPr>
            </w:pPr>
          </w:p>
        </w:tc>
      </w:tr>
      <w:tr w:rsidR="00E17286" w:rsidRPr="005C26E9" w14:paraId="76CEDB15" w14:textId="77777777" w:rsidTr="00E17286">
        <w:trPr>
          <w:gridAfter w:val="1"/>
          <w:wAfter w:w="4" w:type="pct"/>
          <w:cantSplit/>
          <w:jc w:val="center"/>
        </w:trPr>
        <w:tc>
          <w:tcPr>
            <w:tcW w:w="4332" w:type="pct"/>
            <w:gridSpan w:val="2"/>
          </w:tcPr>
          <w:p w14:paraId="300F3EDA" w14:textId="77777777" w:rsidR="00E17286" w:rsidRPr="005C26E9" w:rsidRDefault="00E17286" w:rsidP="00E17286">
            <w:pPr>
              <w:keepNext/>
              <w:keepLines/>
              <w:spacing w:before="20" w:after="40"/>
              <w:rPr>
                <w:noProof/>
                <w:sz w:val="20"/>
              </w:rPr>
            </w:pPr>
            <w:r w:rsidRPr="005C26E9">
              <w:rPr>
                <w:noProof/>
                <w:sz w:val="20"/>
              </w:rPr>
              <w:tab/>
              <w:t>}</w:t>
            </w:r>
          </w:p>
        </w:tc>
        <w:tc>
          <w:tcPr>
            <w:tcW w:w="664" w:type="pct"/>
          </w:tcPr>
          <w:p w14:paraId="53EAEE90" w14:textId="77777777" w:rsidR="00E17286" w:rsidRPr="005C26E9" w:rsidRDefault="00E17286" w:rsidP="00E17286">
            <w:pPr>
              <w:keepNext/>
              <w:keepLines/>
              <w:spacing w:before="20" w:after="40"/>
              <w:jc w:val="center"/>
              <w:rPr>
                <w:rFonts w:eastAsia="Malgun Gothic"/>
                <w:noProof/>
                <w:sz w:val="20"/>
              </w:rPr>
            </w:pPr>
          </w:p>
        </w:tc>
      </w:tr>
      <w:tr w:rsidR="00E17286" w:rsidRPr="005C26E9" w14:paraId="1B8C1FC6" w14:textId="77777777" w:rsidTr="00E17286">
        <w:trPr>
          <w:gridAfter w:val="1"/>
          <w:wAfter w:w="4" w:type="pct"/>
          <w:cantSplit/>
          <w:jc w:val="center"/>
        </w:trPr>
        <w:tc>
          <w:tcPr>
            <w:tcW w:w="4332" w:type="pct"/>
            <w:gridSpan w:val="2"/>
          </w:tcPr>
          <w:p w14:paraId="78B7AD7C" w14:textId="77777777" w:rsidR="00E17286" w:rsidRPr="005C26E9" w:rsidRDefault="00E17286" w:rsidP="00E17286">
            <w:pPr>
              <w:keepNext/>
              <w:keepLines/>
              <w:spacing w:before="20" w:after="40"/>
              <w:rPr>
                <w:noProof/>
                <w:sz w:val="20"/>
              </w:rPr>
            </w:pPr>
            <w:r w:rsidRPr="005C26E9">
              <w:rPr>
                <w:noProof/>
                <w:sz w:val="20"/>
              </w:rPr>
              <w:t>}</w:t>
            </w:r>
          </w:p>
        </w:tc>
        <w:tc>
          <w:tcPr>
            <w:tcW w:w="664" w:type="pct"/>
          </w:tcPr>
          <w:p w14:paraId="39876DCD" w14:textId="77777777" w:rsidR="00E17286" w:rsidRPr="005C26E9" w:rsidRDefault="00E17286" w:rsidP="00E17286">
            <w:pPr>
              <w:keepNext/>
              <w:keepLines/>
              <w:spacing w:before="20" w:after="40"/>
              <w:jc w:val="center"/>
              <w:rPr>
                <w:rFonts w:eastAsia="Malgun Gothic"/>
                <w:noProof/>
                <w:sz w:val="20"/>
              </w:rPr>
            </w:pPr>
          </w:p>
        </w:tc>
      </w:tr>
    </w:tbl>
    <w:p w14:paraId="69ABC1A6" w14:textId="77777777" w:rsidR="00D21E86" w:rsidRPr="005C26E9" w:rsidRDefault="00D21E86" w:rsidP="001000BF">
      <w:pPr>
        <w:pStyle w:val="a4"/>
        <w:numPr>
          <w:ilvl w:val="3"/>
          <w:numId w:val="19"/>
        </w:numPr>
        <w:ind w:left="0"/>
        <w:rPr>
          <w:noProof/>
        </w:rPr>
      </w:pPr>
      <w:bookmarkStart w:id="5012" w:name="_Toc35407778"/>
      <w:bookmarkStart w:id="5013" w:name="_Toc35407836"/>
      <w:bookmarkStart w:id="5014" w:name="_Toc35407894"/>
      <w:bookmarkStart w:id="5015" w:name="_Toc35407895"/>
      <w:bookmarkStart w:id="5016" w:name="_Toc39786842"/>
      <w:bookmarkEnd w:id="5012"/>
      <w:bookmarkEnd w:id="5013"/>
      <w:bookmarkEnd w:id="5014"/>
      <w:bookmarkEnd w:id="5015"/>
      <w:r w:rsidRPr="005C26E9">
        <w:rPr>
          <w:noProof/>
        </w:rPr>
        <w:t>Volumetric rectangle information SEI message syntax</w:t>
      </w:r>
      <w:bookmarkEnd w:id="5016"/>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39"/>
        <w:gridCol w:w="1339"/>
      </w:tblGrid>
      <w:tr w:rsidR="00D21E86" w:rsidRPr="005C26E9" w14:paraId="186F4C56" w14:textId="77777777" w:rsidTr="001F40D6">
        <w:trPr>
          <w:cantSplit/>
          <w:jc w:val="center"/>
        </w:trPr>
        <w:tc>
          <w:tcPr>
            <w:tcW w:w="4329" w:type="pct"/>
          </w:tcPr>
          <w:p w14:paraId="7D30EB85" w14:textId="77777777" w:rsidR="00D21E86" w:rsidRPr="005C26E9" w:rsidRDefault="00D21E86" w:rsidP="001F40D6">
            <w:pPr>
              <w:spacing w:before="20" w:after="40"/>
              <w:rPr>
                <w:b/>
                <w:bCs/>
                <w:noProof/>
                <w:sz w:val="20"/>
              </w:rPr>
            </w:pPr>
            <w:r w:rsidRPr="005C26E9">
              <w:rPr>
                <w:noProof/>
                <w:sz w:val="20"/>
              </w:rPr>
              <w:t>volumetric_rectangle_information</w:t>
            </w:r>
            <w:r w:rsidRPr="005C26E9">
              <w:rPr>
                <w:rFonts w:eastAsia="Malgun Gothic"/>
                <w:noProof/>
                <w:sz w:val="20"/>
              </w:rPr>
              <w:t xml:space="preserve"> ( payload_size</w:t>
            </w:r>
            <w:r w:rsidRPr="005C26E9">
              <w:rPr>
                <w:noProof/>
                <w:sz w:val="20"/>
              </w:rPr>
              <w:t> </w:t>
            </w:r>
            <w:r w:rsidRPr="005C26E9">
              <w:rPr>
                <w:rFonts w:eastAsia="Malgun Gothic"/>
                <w:noProof/>
                <w:sz w:val="20"/>
              </w:rPr>
              <w:t>) {</w:t>
            </w:r>
          </w:p>
        </w:tc>
        <w:tc>
          <w:tcPr>
            <w:tcW w:w="671" w:type="pct"/>
          </w:tcPr>
          <w:p w14:paraId="58C854EF" w14:textId="77777777" w:rsidR="00D21E86" w:rsidRPr="005C26E9" w:rsidRDefault="00D21E86" w:rsidP="001F40D6">
            <w:pPr>
              <w:spacing w:before="20" w:after="40"/>
              <w:jc w:val="center"/>
              <w:rPr>
                <w:rFonts w:eastAsia="Malgun Gothic"/>
                <w:noProof/>
                <w:sz w:val="20"/>
              </w:rPr>
            </w:pPr>
            <w:r w:rsidRPr="005C26E9">
              <w:rPr>
                <w:rFonts w:eastAsia="Malgun Gothic"/>
                <w:b/>
                <w:bCs/>
                <w:noProof/>
                <w:sz w:val="20"/>
              </w:rPr>
              <w:t>Descriptor</w:t>
            </w:r>
          </w:p>
        </w:tc>
      </w:tr>
      <w:tr w:rsidR="0048373B" w:rsidRPr="005C26E9" w14:paraId="34F80538" w14:textId="77777777" w:rsidTr="001F40D6">
        <w:trPr>
          <w:cantSplit/>
          <w:jc w:val="center"/>
        </w:trPr>
        <w:tc>
          <w:tcPr>
            <w:tcW w:w="4329" w:type="pct"/>
          </w:tcPr>
          <w:p w14:paraId="00D04E39" w14:textId="77777777" w:rsidR="0048373B" w:rsidRPr="005C26E9" w:rsidRDefault="0048373B" w:rsidP="001F40D6">
            <w:pPr>
              <w:spacing w:before="20" w:after="40"/>
              <w:rPr>
                <w:rFonts w:eastAsia="Malgun Gothic"/>
                <w:b/>
                <w:bCs/>
                <w:noProof/>
                <w:sz w:val="20"/>
              </w:rPr>
            </w:pPr>
            <w:r w:rsidRPr="005C26E9">
              <w:rPr>
                <w:rFonts w:eastAsia="Malgun Gothic"/>
                <w:b/>
                <w:bCs/>
                <w:noProof/>
                <w:sz w:val="20"/>
              </w:rPr>
              <w:tab/>
              <w:t>vri_persistence_flag</w:t>
            </w:r>
          </w:p>
        </w:tc>
        <w:tc>
          <w:tcPr>
            <w:tcW w:w="671" w:type="pct"/>
          </w:tcPr>
          <w:p w14:paraId="52557F0D" w14:textId="77777777" w:rsidR="0048373B" w:rsidRPr="005C26E9" w:rsidRDefault="0048373B" w:rsidP="001F40D6">
            <w:pPr>
              <w:spacing w:before="20" w:after="40"/>
              <w:jc w:val="center"/>
              <w:rPr>
                <w:rFonts w:eastAsia="Malgun Gothic"/>
                <w:noProof/>
                <w:sz w:val="20"/>
              </w:rPr>
            </w:pPr>
            <w:r w:rsidRPr="005C26E9">
              <w:rPr>
                <w:rFonts w:eastAsia="Malgun Gothic"/>
                <w:noProof/>
                <w:sz w:val="20"/>
              </w:rPr>
              <w:t>u(1)</w:t>
            </w:r>
          </w:p>
        </w:tc>
      </w:tr>
      <w:tr w:rsidR="00D21E86" w:rsidRPr="005C26E9" w14:paraId="67193D48" w14:textId="77777777" w:rsidTr="001F40D6">
        <w:trPr>
          <w:cantSplit/>
          <w:jc w:val="center"/>
        </w:trPr>
        <w:tc>
          <w:tcPr>
            <w:tcW w:w="4329" w:type="pct"/>
          </w:tcPr>
          <w:p w14:paraId="29ECFF13" w14:textId="4087C404" w:rsidR="00D21E86" w:rsidRPr="005C26E9" w:rsidRDefault="00D21E86" w:rsidP="001F40D6">
            <w:pPr>
              <w:spacing w:before="20" w:after="40"/>
              <w:rPr>
                <w:b/>
                <w:noProof/>
                <w:sz w:val="20"/>
              </w:rPr>
            </w:pPr>
            <w:r w:rsidRPr="005C26E9">
              <w:rPr>
                <w:rFonts w:eastAsia="Malgun Gothic"/>
                <w:b/>
                <w:bCs/>
                <w:noProof/>
                <w:sz w:val="20"/>
              </w:rPr>
              <w:tab/>
              <w:t>vri_</w:t>
            </w:r>
            <w:r w:rsidR="00811DC0" w:rsidRPr="005C26E9">
              <w:rPr>
                <w:rFonts w:eastAsia="Malgun Gothic"/>
                <w:b/>
                <w:bCs/>
                <w:noProof/>
                <w:sz w:val="20"/>
              </w:rPr>
              <w:t>reset</w:t>
            </w:r>
            <w:r w:rsidRPr="005C26E9">
              <w:rPr>
                <w:rFonts w:eastAsia="Malgun Gothic"/>
                <w:b/>
                <w:bCs/>
                <w:noProof/>
                <w:sz w:val="20"/>
              </w:rPr>
              <w:t>_flag</w:t>
            </w:r>
          </w:p>
        </w:tc>
        <w:tc>
          <w:tcPr>
            <w:tcW w:w="671" w:type="pct"/>
          </w:tcPr>
          <w:p w14:paraId="04024B8E" w14:textId="77777777" w:rsidR="00D21E86" w:rsidRPr="005C26E9" w:rsidRDefault="00D21E86" w:rsidP="001F40D6">
            <w:pPr>
              <w:spacing w:before="20" w:after="40"/>
              <w:jc w:val="center"/>
              <w:rPr>
                <w:bCs/>
                <w:noProof/>
                <w:sz w:val="20"/>
              </w:rPr>
            </w:pPr>
            <w:r w:rsidRPr="005C26E9">
              <w:rPr>
                <w:rFonts w:eastAsia="Malgun Gothic"/>
                <w:noProof/>
                <w:sz w:val="20"/>
              </w:rPr>
              <w:t>u(1)</w:t>
            </w:r>
          </w:p>
        </w:tc>
      </w:tr>
      <w:tr w:rsidR="00D21E86" w:rsidRPr="005C26E9" w14:paraId="380956A2" w14:textId="77777777" w:rsidTr="001F40D6">
        <w:trPr>
          <w:cantSplit/>
          <w:jc w:val="center"/>
        </w:trPr>
        <w:tc>
          <w:tcPr>
            <w:tcW w:w="4329" w:type="pct"/>
          </w:tcPr>
          <w:p w14:paraId="4E50E3EC" w14:textId="77777777" w:rsidR="00D21E86" w:rsidRPr="005C26E9" w:rsidRDefault="00D21E86" w:rsidP="001F40D6">
            <w:pPr>
              <w:spacing w:before="20" w:after="40"/>
              <w:rPr>
                <w:b/>
                <w:bCs/>
                <w:noProof/>
                <w:sz w:val="20"/>
              </w:rPr>
            </w:pPr>
            <w:r w:rsidRPr="005C26E9">
              <w:rPr>
                <w:b/>
                <w:bCs/>
                <w:noProof/>
                <w:sz w:val="20"/>
              </w:rPr>
              <w:tab/>
              <w:t>vri_num_rectangles_updates</w:t>
            </w:r>
          </w:p>
        </w:tc>
        <w:tc>
          <w:tcPr>
            <w:tcW w:w="671" w:type="pct"/>
          </w:tcPr>
          <w:p w14:paraId="1044BCBD" w14:textId="77777777" w:rsidR="00D21E86" w:rsidRPr="005C26E9" w:rsidRDefault="00D21E86" w:rsidP="001F40D6">
            <w:pPr>
              <w:spacing w:before="20" w:after="40"/>
              <w:jc w:val="center"/>
              <w:rPr>
                <w:rFonts w:eastAsia="Malgun Gothic"/>
                <w:noProof/>
                <w:sz w:val="20"/>
              </w:rPr>
            </w:pPr>
            <w:r w:rsidRPr="005C26E9">
              <w:rPr>
                <w:noProof/>
                <w:sz w:val="20"/>
              </w:rPr>
              <w:t>ue(v)</w:t>
            </w:r>
          </w:p>
        </w:tc>
      </w:tr>
      <w:tr w:rsidR="00D21E86" w:rsidRPr="005C26E9" w14:paraId="5342FA73" w14:textId="77777777" w:rsidTr="001F40D6">
        <w:trPr>
          <w:cantSplit/>
          <w:jc w:val="center"/>
        </w:trPr>
        <w:tc>
          <w:tcPr>
            <w:tcW w:w="4329" w:type="pct"/>
          </w:tcPr>
          <w:p w14:paraId="594D52A0" w14:textId="77777777" w:rsidR="00D21E86" w:rsidRPr="005C26E9" w:rsidRDefault="00D21E86" w:rsidP="001F40D6">
            <w:pPr>
              <w:spacing w:before="20" w:after="40"/>
              <w:rPr>
                <w:noProof/>
                <w:sz w:val="20"/>
              </w:rPr>
            </w:pPr>
            <w:r w:rsidRPr="005C26E9">
              <w:rPr>
                <w:b/>
                <w:bCs/>
                <w:noProof/>
                <w:sz w:val="20"/>
              </w:rPr>
              <w:tab/>
            </w:r>
            <w:r w:rsidRPr="005C26E9">
              <w:rPr>
                <w:noProof/>
                <w:sz w:val="20"/>
              </w:rPr>
              <w:t>if ( vri_num_rectangles_updates &gt; 0 ) {</w:t>
            </w:r>
          </w:p>
        </w:tc>
        <w:tc>
          <w:tcPr>
            <w:tcW w:w="671" w:type="pct"/>
          </w:tcPr>
          <w:p w14:paraId="0667B2CC" w14:textId="77777777" w:rsidR="00D21E86" w:rsidRPr="005C26E9" w:rsidRDefault="00D21E86" w:rsidP="001F40D6">
            <w:pPr>
              <w:spacing w:before="20" w:after="40"/>
              <w:jc w:val="center"/>
              <w:rPr>
                <w:rFonts w:eastAsia="Malgun Gothic"/>
                <w:noProof/>
                <w:sz w:val="20"/>
              </w:rPr>
            </w:pPr>
            <w:r w:rsidRPr="005C26E9">
              <w:rPr>
                <w:noProof/>
                <w:sz w:val="20"/>
              </w:rPr>
              <w:t>ue(v)</w:t>
            </w:r>
          </w:p>
        </w:tc>
      </w:tr>
      <w:tr w:rsidR="00D21E86" w:rsidRPr="005C26E9" w14:paraId="208486EF" w14:textId="77777777" w:rsidTr="001F40D6">
        <w:trPr>
          <w:cantSplit/>
          <w:jc w:val="center"/>
        </w:trPr>
        <w:tc>
          <w:tcPr>
            <w:tcW w:w="4329" w:type="pct"/>
          </w:tcPr>
          <w:p w14:paraId="4B8EEC69" w14:textId="77777777" w:rsidR="00D21E86" w:rsidRPr="005C26E9" w:rsidRDefault="00D21E86" w:rsidP="001F40D6">
            <w:pPr>
              <w:keepNext/>
              <w:keepLines/>
              <w:spacing w:before="20" w:after="40"/>
              <w:rPr>
                <w:b/>
                <w:bCs/>
                <w:noProof/>
                <w:sz w:val="20"/>
              </w:rPr>
            </w:pPr>
            <w:r w:rsidRPr="005C26E9">
              <w:rPr>
                <w:b/>
                <w:bCs/>
                <w:noProof/>
                <w:sz w:val="20"/>
              </w:rPr>
              <w:tab/>
            </w:r>
            <w:r w:rsidRPr="005C26E9">
              <w:rPr>
                <w:b/>
                <w:bCs/>
                <w:noProof/>
                <w:sz w:val="20"/>
              </w:rPr>
              <w:tab/>
              <w:t>vri_log2_max_object_idx_</w:t>
            </w:r>
            <w:r w:rsidR="0094440D" w:rsidRPr="005C26E9">
              <w:rPr>
                <w:b/>
                <w:bCs/>
                <w:noProof/>
                <w:sz w:val="20"/>
              </w:rPr>
              <w:t>tracked</w:t>
            </w:r>
          </w:p>
        </w:tc>
        <w:tc>
          <w:tcPr>
            <w:tcW w:w="671" w:type="pct"/>
          </w:tcPr>
          <w:p w14:paraId="451061CB" w14:textId="77777777" w:rsidR="00D21E86" w:rsidRPr="005C26E9" w:rsidRDefault="00D21E86" w:rsidP="001F40D6">
            <w:pPr>
              <w:keepNext/>
              <w:keepLines/>
              <w:spacing w:before="20" w:after="40"/>
              <w:jc w:val="center"/>
              <w:rPr>
                <w:rFonts w:eastAsia="Malgun Gothic"/>
                <w:noProof/>
                <w:sz w:val="20"/>
              </w:rPr>
            </w:pPr>
            <w:r w:rsidRPr="005C26E9">
              <w:rPr>
                <w:rFonts w:eastAsia="Malgun Gothic"/>
                <w:noProof/>
                <w:sz w:val="20"/>
              </w:rPr>
              <w:t>u(5)</w:t>
            </w:r>
          </w:p>
        </w:tc>
      </w:tr>
      <w:tr w:rsidR="00D21E86" w:rsidRPr="005C26E9" w14:paraId="67B5244A" w14:textId="77777777" w:rsidTr="001F40D6">
        <w:trPr>
          <w:cantSplit/>
          <w:jc w:val="center"/>
        </w:trPr>
        <w:tc>
          <w:tcPr>
            <w:tcW w:w="4329" w:type="pct"/>
          </w:tcPr>
          <w:p w14:paraId="17393EAA" w14:textId="77777777" w:rsidR="00D21E86" w:rsidRPr="005C26E9" w:rsidRDefault="00D21E86" w:rsidP="001F40D6">
            <w:pPr>
              <w:keepNext/>
              <w:keepLines/>
              <w:spacing w:before="20" w:after="40"/>
              <w:rPr>
                <w:b/>
                <w:bCs/>
                <w:noProof/>
                <w:sz w:val="20"/>
              </w:rPr>
            </w:pPr>
            <w:r w:rsidRPr="005C26E9">
              <w:rPr>
                <w:b/>
                <w:bCs/>
                <w:noProof/>
                <w:sz w:val="20"/>
              </w:rPr>
              <w:tab/>
            </w:r>
            <w:r w:rsidRPr="005C26E9">
              <w:rPr>
                <w:b/>
                <w:bCs/>
                <w:noProof/>
                <w:sz w:val="20"/>
              </w:rPr>
              <w:tab/>
              <w:t>vri_log2_max_rectangle_idx_updated</w:t>
            </w:r>
          </w:p>
        </w:tc>
        <w:tc>
          <w:tcPr>
            <w:tcW w:w="671" w:type="pct"/>
          </w:tcPr>
          <w:p w14:paraId="0A25D04F" w14:textId="77777777" w:rsidR="00D21E86" w:rsidRPr="005C26E9" w:rsidRDefault="00D21E86" w:rsidP="001F40D6">
            <w:pPr>
              <w:keepNext/>
              <w:keepLines/>
              <w:spacing w:before="20" w:after="40"/>
              <w:jc w:val="center"/>
              <w:rPr>
                <w:rFonts w:eastAsia="Malgun Gothic"/>
                <w:noProof/>
                <w:sz w:val="20"/>
              </w:rPr>
            </w:pPr>
            <w:r w:rsidRPr="005C26E9">
              <w:rPr>
                <w:rFonts w:eastAsia="Malgun Gothic"/>
                <w:noProof/>
                <w:sz w:val="20"/>
              </w:rPr>
              <w:t>u(4)</w:t>
            </w:r>
          </w:p>
        </w:tc>
      </w:tr>
      <w:tr w:rsidR="00D21E86" w:rsidRPr="005C26E9" w14:paraId="457F31DA" w14:textId="77777777" w:rsidTr="001F40D6">
        <w:trPr>
          <w:cantSplit/>
          <w:jc w:val="center"/>
        </w:trPr>
        <w:tc>
          <w:tcPr>
            <w:tcW w:w="4329" w:type="pct"/>
          </w:tcPr>
          <w:p w14:paraId="2B3E1090" w14:textId="77777777" w:rsidR="00D21E86" w:rsidRPr="005C26E9" w:rsidRDefault="00D21E86" w:rsidP="001F40D6">
            <w:pPr>
              <w:keepNext/>
              <w:keepLines/>
              <w:spacing w:before="20" w:after="40"/>
              <w:rPr>
                <w:noProof/>
                <w:sz w:val="20"/>
              </w:rPr>
            </w:pPr>
            <w:r w:rsidRPr="005C26E9">
              <w:rPr>
                <w:b/>
                <w:bCs/>
                <w:noProof/>
                <w:sz w:val="20"/>
              </w:rPr>
              <w:tab/>
            </w:r>
            <w:r w:rsidRPr="005C26E9">
              <w:rPr>
                <w:noProof/>
                <w:sz w:val="20"/>
              </w:rPr>
              <w:t>}</w:t>
            </w:r>
          </w:p>
        </w:tc>
        <w:tc>
          <w:tcPr>
            <w:tcW w:w="671" w:type="pct"/>
          </w:tcPr>
          <w:p w14:paraId="070E2A73" w14:textId="77777777" w:rsidR="00D21E86" w:rsidRPr="005C26E9" w:rsidRDefault="00D21E86" w:rsidP="001F40D6">
            <w:pPr>
              <w:keepNext/>
              <w:keepLines/>
              <w:spacing w:before="20" w:after="40"/>
              <w:jc w:val="center"/>
              <w:rPr>
                <w:rFonts w:eastAsia="Malgun Gothic"/>
                <w:noProof/>
                <w:sz w:val="20"/>
              </w:rPr>
            </w:pPr>
          </w:p>
        </w:tc>
      </w:tr>
      <w:tr w:rsidR="00D21E86" w:rsidRPr="005C26E9" w14:paraId="4F197B7E" w14:textId="77777777" w:rsidTr="001F40D6">
        <w:trPr>
          <w:cantSplit/>
          <w:jc w:val="center"/>
        </w:trPr>
        <w:tc>
          <w:tcPr>
            <w:tcW w:w="4329" w:type="pct"/>
          </w:tcPr>
          <w:p w14:paraId="3BA85B40" w14:textId="77777777" w:rsidR="00D21E86" w:rsidRPr="005C26E9" w:rsidRDefault="00D21E86" w:rsidP="001F40D6">
            <w:pPr>
              <w:spacing w:before="20" w:after="40"/>
              <w:rPr>
                <w:b/>
                <w:bCs/>
                <w:noProof/>
                <w:sz w:val="20"/>
              </w:rPr>
            </w:pPr>
            <w:r w:rsidRPr="005C26E9">
              <w:rPr>
                <w:noProof/>
                <w:color w:val="000000" w:themeColor="text1"/>
                <w:sz w:val="20"/>
                <w:szCs w:val="20"/>
              </w:rPr>
              <w:tab/>
            </w:r>
            <w:r w:rsidRPr="005C26E9">
              <w:rPr>
                <w:bCs/>
                <w:noProof/>
                <w:sz w:val="20"/>
              </w:rPr>
              <w:t>for( k = 0; k  &lt;  vri_num_rectangles_updates]; k++ ) {</w:t>
            </w:r>
          </w:p>
        </w:tc>
        <w:tc>
          <w:tcPr>
            <w:tcW w:w="671" w:type="pct"/>
          </w:tcPr>
          <w:p w14:paraId="44C18509" w14:textId="77777777" w:rsidR="00D21E86" w:rsidRPr="005C26E9" w:rsidRDefault="00D21E86" w:rsidP="001F40D6">
            <w:pPr>
              <w:spacing w:before="20" w:after="40"/>
              <w:jc w:val="center"/>
              <w:rPr>
                <w:rFonts w:eastAsia="Malgun Gothic"/>
                <w:noProof/>
                <w:sz w:val="20"/>
              </w:rPr>
            </w:pPr>
          </w:p>
        </w:tc>
      </w:tr>
      <w:tr w:rsidR="00D21E86" w:rsidRPr="005C26E9" w14:paraId="08AEA8D5" w14:textId="77777777" w:rsidTr="001F40D6">
        <w:trPr>
          <w:cantSplit/>
          <w:jc w:val="center"/>
        </w:trPr>
        <w:tc>
          <w:tcPr>
            <w:tcW w:w="4329" w:type="pct"/>
          </w:tcPr>
          <w:p w14:paraId="1FA366B8" w14:textId="77777777" w:rsidR="00D21E86" w:rsidRPr="005C26E9" w:rsidRDefault="00D21E86" w:rsidP="001F40D6">
            <w:pPr>
              <w:spacing w:before="20" w:after="40"/>
              <w:rPr>
                <w:noProof/>
                <w:color w:val="000000" w:themeColor="text1"/>
                <w:sz w:val="20"/>
                <w:szCs w:val="20"/>
              </w:rPr>
            </w:pPr>
            <w:r w:rsidRPr="005C26E9">
              <w:rPr>
                <w:noProof/>
                <w:color w:val="000000" w:themeColor="text1"/>
                <w:sz w:val="20"/>
                <w:szCs w:val="20"/>
              </w:rPr>
              <w:tab/>
            </w:r>
            <w:r w:rsidRPr="005C26E9">
              <w:rPr>
                <w:b/>
                <w:bCs/>
                <w:noProof/>
                <w:sz w:val="20"/>
              </w:rPr>
              <w:tab/>
              <w:t>vri_rectangle_idx</w:t>
            </w:r>
            <w:r w:rsidRPr="005C26E9">
              <w:rPr>
                <w:noProof/>
                <w:sz w:val="20"/>
              </w:rPr>
              <w:t>[</w:t>
            </w:r>
            <w:r w:rsidRPr="005C26E9">
              <w:rPr>
                <w:bCs/>
                <w:noProof/>
                <w:sz w:val="20"/>
              </w:rPr>
              <w:t> k </w:t>
            </w:r>
            <w:r w:rsidRPr="005C26E9">
              <w:rPr>
                <w:noProof/>
                <w:sz w:val="20"/>
              </w:rPr>
              <w:t>]</w:t>
            </w:r>
          </w:p>
        </w:tc>
        <w:tc>
          <w:tcPr>
            <w:tcW w:w="671" w:type="pct"/>
          </w:tcPr>
          <w:p w14:paraId="5AA8616E" w14:textId="77777777" w:rsidR="00D21E86" w:rsidRPr="005C26E9" w:rsidRDefault="00D21E86" w:rsidP="001F40D6">
            <w:pPr>
              <w:spacing w:before="20" w:after="40"/>
              <w:jc w:val="center"/>
              <w:rPr>
                <w:rFonts w:eastAsia="Malgun Gothic"/>
                <w:noProof/>
                <w:sz w:val="20"/>
              </w:rPr>
            </w:pPr>
            <w:r w:rsidRPr="005C26E9">
              <w:rPr>
                <w:bCs/>
                <w:noProof/>
                <w:sz w:val="20"/>
              </w:rPr>
              <w:t>u(v)</w:t>
            </w:r>
          </w:p>
        </w:tc>
      </w:tr>
      <w:tr w:rsidR="00D21E86" w:rsidRPr="005C26E9" w14:paraId="48E15D38" w14:textId="77777777" w:rsidTr="001F40D6">
        <w:trPr>
          <w:cantSplit/>
          <w:jc w:val="center"/>
        </w:trPr>
        <w:tc>
          <w:tcPr>
            <w:tcW w:w="4329" w:type="pct"/>
          </w:tcPr>
          <w:p w14:paraId="2F8FAE20" w14:textId="77777777" w:rsidR="00D21E86" w:rsidRPr="005C26E9" w:rsidRDefault="00D21E86" w:rsidP="001F40D6">
            <w:pPr>
              <w:spacing w:before="20" w:after="40"/>
              <w:rPr>
                <w:noProof/>
                <w:sz w:val="20"/>
              </w:rPr>
            </w:pPr>
            <w:r w:rsidRPr="005C26E9">
              <w:rPr>
                <w:b/>
                <w:bCs/>
                <w:noProof/>
                <w:sz w:val="20"/>
              </w:rPr>
              <w:tab/>
            </w:r>
            <w:r w:rsidRPr="005C26E9">
              <w:rPr>
                <w:b/>
                <w:bCs/>
                <w:noProof/>
                <w:sz w:val="20"/>
              </w:rPr>
              <w:tab/>
            </w:r>
            <w:r w:rsidRPr="005C26E9">
              <w:rPr>
                <w:noProof/>
                <w:sz w:val="20"/>
              </w:rPr>
              <w:t>p = vri_rectangle_idx[ k ]</w:t>
            </w:r>
          </w:p>
        </w:tc>
        <w:tc>
          <w:tcPr>
            <w:tcW w:w="671" w:type="pct"/>
          </w:tcPr>
          <w:p w14:paraId="3617C4B0" w14:textId="77777777" w:rsidR="00D21E86" w:rsidRPr="005C26E9" w:rsidRDefault="00D21E86" w:rsidP="001F40D6">
            <w:pPr>
              <w:spacing w:before="20" w:after="40"/>
              <w:jc w:val="center"/>
              <w:rPr>
                <w:rFonts w:eastAsia="Malgun Gothic"/>
                <w:noProof/>
                <w:sz w:val="20"/>
              </w:rPr>
            </w:pPr>
          </w:p>
        </w:tc>
      </w:tr>
      <w:tr w:rsidR="00D21E86" w:rsidRPr="005C26E9" w14:paraId="567B9BAD" w14:textId="77777777" w:rsidTr="001F40D6">
        <w:trPr>
          <w:cantSplit/>
          <w:jc w:val="center"/>
        </w:trPr>
        <w:tc>
          <w:tcPr>
            <w:tcW w:w="4329" w:type="pct"/>
          </w:tcPr>
          <w:p w14:paraId="08C1F98D" w14:textId="77777777" w:rsidR="00D21E86" w:rsidRPr="005C26E9" w:rsidRDefault="00D21E86" w:rsidP="001F40D6">
            <w:pPr>
              <w:spacing w:before="20" w:after="40"/>
              <w:rPr>
                <w:noProof/>
                <w:sz w:val="20"/>
              </w:rPr>
            </w:pPr>
            <w:r w:rsidRPr="005C26E9">
              <w:rPr>
                <w:b/>
                <w:bCs/>
                <w:noProof/>
                <w:sz w:val="20"/>
              </w:rPr>
              <w:tab/>
            </w:r>
            <w:r w:rsidRPr="005C26E9">
              <w:rPr>
                <w:b/>
                <w:bCs/>
                <w:noProof/>
                <w:sz w:val="20"/>
              </w:rPr>
              <w:tab/>
              <w:t>vri_rectangle_cancel_flag</w:t>
            </w:r>
            <w:r w:rsidRPr="005C26E9">
              <w:rPr>
                <w:noProof/>
                <w:sz w:val="20"/>
              </w:rPr>
              <w:t>[ p ]</w:t>
            </w:r>
          </w:p>
        </w:tc>
        <w:tc>
          <w:tcPr>
            <w:tcW w:w="671" w:type="pct"/>
          </w:tcPr>
          <w:p w14:paraId="148F3F49" w14:textId="77777777" w:rsidR="00D21E86" w:rsidRPr="005C26E9" w:rsidRDefault="00D21E86" w:rsidP="001F40D6">
            <w:pPr>
              <w:spacing w:before="20" w:after="40"/>
              <w:jc w:val="center"/>
              <w:rPr>
                <w:rFonts w:eastAsia="Malgun Gothic"/>
                <w:noProof/>
                <w:sz w:val="20"/>
              </w:rPr>
            </w:pPr>
            <w:r w:rsidRPr="005C26E9">
              <w:rPr>
                <w:noProof/>
                <w:sz w:val="20"/>
              </w:rPr>
              <w:t>u(1)</w:t>
            </w:r>
          </w:p>
        </w:tc>
      </w:tr>
      <w:tr w:rsidR="00D21E86" w:rsidRPr="005C26E9" w14:paraId="4E818E8B" w14:textId="77777777" w:rsidTr="001F40D6">
        <w:trPr>
          <w:cantSplit/>
          <w:jc w:val="center"/>
        </w:trPr>
        <w:tc>
          <w:tcPr>
            <w:tcW w:w="4329" w:type="pct"/>
          </w:tcPr>
          <w:p w14:paraId="5F10129D" w14:textId="77777777" w:rsidR="00D21E86" w:rsidRPr="005C26E9" w:rsidRDefault="00D21E86" w:rsidP="001F40D6">
            <w:pPr>
              <w:spacing w:before="20" w:after="4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if( !vri</w:t>
            </w:r>
            <w:r w:rsidRPr="005C26E9">
              <w:rPr>
                <w:noProof/>
                <w:sz w:val="20"/>
              </w:rPr>
              <w:t>_rectangle_cancel_flag[ p ] ) {</w:t>
            </w:r>
          </w:p>
        </w:tc>
        <w:tc>
          <w:tcPr>
            <w:tcW w:w="671" w:type="pct"/>
          </w:tcPr>
          <w:p w14:paraId="06A6F7EA" w14:textId="77777777" w:rsidR="00D21E86" w:rsidRPr="005C26E9" w:rsidRDefault="00D21E86" w:rsidP="001F40D6">
            <w:pPr>
              <w:spacing w:before="20" w:after="40"/>
              <w:jc w:val="center"/>
              <w:rPr>
                <w:bCs/>
                <w:noProof/>
                <w:sz w:val="20"/>
              </w:rPr>
            </w:pPr>
          </w:p>
        </w:tc>
      </w:tr>
      <w:tr w:rsidR="00D21E86" w:rsidRPr="005C26E9" w14:paraId="046C91C8" w14:textId="77777777" w:rsidTr="001F40D6">
        <w:trPr>
          <w:cantSplit/>
          <w:jc w:val="center"/>
        </w:trPr>
        <w:tc>
          <w:tcPr>
            <w:tcW w:w="4329" w:type="pct"/>
          </w:tcPr>
          <w:p w14:paraId="5B464FB9" w14:textId="77777777" w:rsidR="00D21E86" w:rsidRPr="005C26E9" w:rsidRDefault="00D21E86" w:rsidP="001F40D6">
            <w:pPr>
              <w:spacing w:before="20" w:after="40"/>
              <w:rPr>
                <w:b/>
                <w:bCs/>
                <w:noProof/>
                <w:sz w:val="20"/>
              </w:rPr>
            </w:pPr>
            <w:r w:rsidRPr="005C26E9">
              <w:rPr>
                <w:b/>
                <w:bCs/>
                <w:noProof/>
                <w:sz w:val="20"/>
              </w:rPr>
              <w:tab/>
            </w:r>
            <w:r w:rsidRPr="005C26E9">
              <w:rPr>
                <w:b/>
                <w:bCs/>
                <w:noProof/>
                <w:sz w:val="20"/>
              </w:rPr>
              <w:tab/>
            </w:r>
            <w:r w:rsidRPr="005C26E9">
              <w:rPr>
                <w:b/>
                <w:bCs/>
                <w:noProof/>
                <w:sz w:val="20"/>
              </w:rPr>
              <w:tab/>
              <w:t>vri_</w:t>
            </w:r>
            <w:r w:rsidRPr="005C26E9">
              <w:rPr>
                <w:b/>
                <w:noProof/>
                <w:sz w:val="20"/>
              </w:rPr>
              <w:t>bounding_box_update_flag</w:t>
            </w:r>
            <w:r w:rsidRPr="005C26E9">
              <w:rPr>
                <w:noProof/>
                <w:sz w:val="20"/>
              </w:rPr>
              <w:t>[ p ]</w:t>
            </w:r>
          </w:p>
        </w:tc>
        <w:tc>
          <w:tcPr>
            <w:tcW w:w="671" w:type="pct"/>
          </w:tcPr>
          <w:p w14:paraId="336D5542" w14:textId="77777777" w:rsidR="00D21E86" w:rsidRPr="005C26E9" w:rsidRDefault="00D21E86" w:rsidP="001F40D6">
            <w:pPr>
              <w:spacing w:before="20" w:after="40"/>
              <w:jc w:val="center"/>
              <w:rPr>
                <w:noProof/>
                <w:sz w:val="20"/>
              </w:rPr>
            </w:pPr>
            <w:r w:rsidRPr="005C26E9">
              <w:rPr>
                <w:noProof/>
                <w:sz w:val="20"/>
              </w:rPr>
              <w:t>u(1)</w:t>
            </w:r>
          </w:p>
        </w:tc>
      </w:tr>
      <w:tr w:rsidR="00D21E86" w:rsidRPr="005C26E9" w14:paraId="3CC41A67" w14:textId="77777777" w:rsidTr="001F40D6">
        <w:trPr>
          <w:cantSplit/>
          <w:jc w:val="center"/>
        </w:trPr>
        <w:tc>
          <w:tcPr>
            <w:tcW w:w="4329" w:type="pct"/>
          </w:tcPr>
          <w:p w14:paraId="54216019" w14:textId="77777777" w:rsidR="00D21E86" w:rsidRPr="005C26E9" w:rsidRDefault="00D21E86" w:rsidP="001F40D6">
            <w:pPr>
              <w:spacing w:before="20" w:after="40"/>
              <w:outlineLvl w:val="5"/>
              <w:rPr>
                <w:noProof/>
                <w:sz w:val="20"/>
              </w:rPr>
            </w:pPr>
            <w:r w:rsidRPr="005C26E9">
              <w:rPr>
                <w:b/>
                <w:bCs/>
                <w:noProof/>
                <w:sz w:val="20"/>
              </w:rPr>
              <w:tab/>
            </w:r>
            <w:r w:rsidRPr="005C26E9">
              <w:rPr>
                <w:b/>
                <w:bCs/>
                <w:noProof/>
                <w:sz w:val="20"/>
              </w:rPr>
              <w:tab/>
            </w:r>
            <w:r w:rsidRPr="005C26E9">
              <w:rPr>
                <w:b/>
                <w:bCs/>
                <w:noProof/>
                <w:sz w:val="20"/>
              </w:rPr>
              <w:tab/>
            </w:r>
            <w:r w:rsidRPr="005C26E9">
              <w:rPr>
                <w:noProof/>
                <w:sz w:val="20"/>
              </w:rPr>
              <w:t>if( </w:t>
            </w:r>
            <w:r w:rsidRPr="005C26E9">
              <w:rPr>
                <w:bCs/>
                <w:noProof/>
                <w:sz w:val="20"/>
              </w:rPr>
              <w:t>vri_</w:t>
            </w:r>
            <w:r w:rsidRPr="005C26E9">
              <w:rPr>
                <w:noProof/>
                <w:sz w:val="20"/>
              </w:rPr>
              <w:t>bounding_box_update_flag[ p ] )</w:t>
            </w:r>
            <w:r w:rsidRPr="005C26E9">
              <w:rPr>
                <w:bCs/>
                <w:noProof/>
                <w:sz w:val="20"/>
              </w:rPr>
              <w:t> {</w:t>
            </w:r>
            <w:r w:rsidRPr="005C26E9">
              <w:rPr>
                <w:noProof/>
                <w:sz w:val="20"/>
              </w:rPr>
              <w:t xml:space="preserve"> </w:t>
            </w:r>
          </w:p>
        </w:tc>
        <w:tc>
          <w:tcPr>
            <w:tcW w:w="671" w:type="pct"/>
          </w:tcPr>
          <w:p w14:paraId="1F709300" w14:textId="77777777" w:rsidR="00D21E86" w:rsidRPr="005C26E9" w:rsidRDefault="00D21E86" w:rsidP="001F40D6">
            <w:pPr>
              <w:spacing w:before="20" w:after="40"/>
              <w:jc w:val="center"/>
              <w:rPr>
                <w:rFonts w:eastAsia="Malgun Gothic"/>
                <w:noProof/>
                <w:sz w:val="20"/>
              </w:rPr>
            </w:pPr>
          </w:p>
        </w:tc>
      </w:tr>
      <w:tr w:rsidR="00D21E86" w:rsidRPr="005C26E9" w14:paraId="41F2BFC8" w14:textId="77777777" w:rsidTr="001F40D6">
        <w:trPr>
          <w:cantSplit/>
          <w:jc w:val="center"/>
        </w:trPr>
        <w:tc>
          <w:tcPr>
            <w:tcW w:w="4329" w:type="pct"/>
          </w:tcPr>
          <w:p w14:paraId="4A35AC1F" w14:textId="77777777" w:rsidR="00D21E86" w:rsidRPr="005C26E9" w:rsidRDefault="00D21E86" w:rsidP="001F40D6">
            <w:pPr>
              <w:spacing w:before="20" w:after="40"/>
              <w:rPr>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t>vri</w:t>
            </w:r>
            <w:r w:rsidRPr="005C26E9">
              <w:rPr>
                <w:b/>
                <w:noProof/>
                <w:sz w:val="20"/>
              </w:rPr>
              <w:t>_</w:t>
            </w:r>
            <w:r w:rsidRPr="005C26E9">
              <w:rPr>
                <w:b/>
                <w:bCs/>
                <w:noProof/>
                <w:sz w:val="20"/>
              </w:rPr>
              <w:t>bounding_box_top</w:t>
            </w:r>
            <w:r w:rsidRPr="005C26E9">
              <w:rPr>
                <w:noProof/>
                <w:sz w:val="20"/>
              </w:rPr>
              <w:t>[ p</w:t>
            </w:r>
            <w:r w:rsidRPr="005C26E9">
              <w:rPr>
                <w:bCs/>
                <w:noProof/>
                <w:sz w:val="20"/>
              </w:rPr>
              <w:t> ]</w:t>
            </w:r>
          </w:p>
        </w:tc>
        <w:tc>
          <w:tcPr>
            <w:tcW w:w="671" w:type="pct"/>
          </w:tcPr>
          <w:p w14:paraId="0818FEC7" w14:textId="77777777" w:rsidR="00D21E86" w:rsidRPr="005C26E9" w:rsidRDefault="00D21E86" w:rsidP="001F40D6">
            <w:pPr>
              <w:spacing w:before="20" w:after="40"/>
              <w:jc w:val="center"/>
              <w:rPr>
                <w:rFonts w:eastAsia="Malgun Gothic"/>
                <w:noProof/>
                <w:sz w:val="20"/>
              </w:rPr>
            </w:pPr>
            <w:r w:rsidRPr="005C26E9">
              <w:rPr>
                <w:rFonts w:eastAsia="Malgun Gothic"/>
                <w:bCs/>
                <w:noProof/>
                <w:sz w:val="20"/>
              </w:rPr>
              <w:t>u(v)</w:t>
            </w:r>
          </w:p>
        </w:tc>
      </w:tr>
      <w:tr w:rsidR="00D21E86" w:rsidRPr="005C26E9" w14:paraId="6EC9FE01" w14:textId="77777777" w:rsidTr="001F40D6">
        <w:trPr>
          <w:cantSplit/>
          <w:jc w:val="center"/>
        </w:trPr>
        <w:tc>
          <w:tcPr>
            <w:tcW w:w="4329" w:type="pct"/>
          </w:tcPr>
          <w:p w14:paraId="18B42AEF" w14:textId="77777777" w:rsidR="00D21E86" w:rsidRPr="005C26E9" w:rsidRDefault="00D21E86" w:rsidP="001F40D6">
            <w:pPr>
              <w:spacing w:before="20" w:after="40"/>
              <w:rPr>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noProof/>
                <w:sz w:val="20"/>
              </w:rPr>
              <w:t>vri_bounding_box_left</w:t>
            </w:r>
            <w:r w:rsidRPr="005C26E9">
              <w:rPr>
                <w:bCs/>
                <w:noProof/>
                <w:sz w:val="20"/>
              </w:rPr>
              <w:t>[ p ]</w:t>
            </w:r>
          </w:p>
        </w:tc>
        <w:tc>
          <w:tcPr>
            <w:tcW w:w="671" w:type="pct"/>
          </w:tcPr>
          <w:p w14:paraId="52DFCD0B" w14:textId="77777777" w:rsidR="00D21E86" w:rsidRPr="005C26E9" w:rsidRDefault="00D21E86" w:rsidP="001F40D6">
            <w:pPr>
              <w:spacing w:before="20" w:after="40"/>
              <w:jc w:val="center"/>
              <w:rPr>
                <w:rFonts w:eastAsia="Malgun Gothic"/>
                <w:noProof/>
                <w:sz w:val="20"/>
              </w:rPr>
            </w:pPr>
            <w:r w:rsidRPr="005C26E9">
              <w:rPr>
                <w:rFonts w:eastAsia="Malgun Gothic"/>
                <w:bCs/>
                <w:noProof/>
                <w:sz w:val="20"/>
              </w:rPr>
              <w:t>u(v)</w:t>
            </w:r>
          </w:p>
        </w:tc>
      </w:tr>
      <w:tr w:rsidR="00D21E86" w:rsidRPr="005C26E9" w14:paraId="4E7CC5A4" w14:textId="77777777" w:rsidTr="001F40D6">
        <w:trPr>
          <w:cantSplit/>
          <w:jc w:val="center"/>
        </w:trPr>
        <w:tc>
          <w:tcPr>
            <w:tcW w:w="4329" w:type="pct"/>
          </w:tcPr>
          <w:p w14:paraId="5622527D" w14:textId="77777777" w:rsidR="00D21E86" w:rsidRPr="005C26E9" w:rsidRDefault="00D21E86" w:rsidP="001F40D6">
            <w:pPr>
              <w:spacing w:before="20" w:after="40"/>
              <w:rPr>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noProof/>
                <w:sz w:val="20"/>
              </w:rPr>
              <w:t>vri_bounding_box_</w:t>
            </w:r>
            <w:r w:rsidRPr="005C26E9">
              <w:rPr>
                <w:b/>
                <w:bCs/>
                <w:noProof/>
                <w:sz w:val="20"/>
              </w:rPr>
              <w:t>width</w:t>
            </w:r>
            <w:r w:rsidRPr="005C26E9">
              <w:rPr>
                <w:bCs/>
                <w:noProof/>
                <w:sz w:val="20"/>
              </w:rPr>
              <w:t>[ p ]</w:t>
            </w:r>
          </w:p>
        </w:tc>
        <w:tc>
          <w:tcPr>
            <w:tcW w:w="671" w:type="pct"/>
          </w:tcPr>
          <w:p w14:paraId="7DC3756D" w14:textId="77777777" w:rsidR="00D21E86" w:rsidRPr="005C26E9" w:rsidRDefault="00D21E86" w:rsidP="001F40D6">
            <w:pPr>
              <w:spacing w:before="20" w:after="40"/>
              <w:jc w:val="center"/>
              <w:rPr>
                <w:rFonts w:eastAsia="Malgun Gothic"/>
                <w:noProof/>
                <w:sz w:val="20"/>
              </w:rPr>
            </w:pPr>
            <w:r w:rsidRPr="005C26E9">
              <w:rPr>
                <w:rFonts w:eastAsia="Malgun Gothic"/>
                <w:bCs/>
                <w:noProof/>
                <w:sz w:val="20"/>
              </w:rPr>
              <w:t>u(v)</w:t>
            </w:r>
          </w:p>
        </w:tc>
      </w:tr>
      <w:tr w:rsidR="00D21E86" w:rsidRPr="005C26E9" w14:paraId="76ADAAF3" w14:textId="77777777" w:rsidTr="001F40D6">
        <w:trPr>
          <w:cantSplit/>
          <w:jc w:val="center"/>
        </w:trPr>
        <w:tc>
          <w:tcPr>
            <w:tcW w:w="4329" w:type="pct"/>
          </w:tcPr>
          <w:p w14:paraId="23B705E9" w14:textId="77777777" w:rsidR="00D21E86" w:rsidRPr="005C26E9" w:rsidRDefault="00D21E86" w:rsidP="001F40D6">
            <w:pPr>
              <w:spacing w:before="20" w:after="40"/>
              <w:rPr>
                <w:noProof/>
                <w:sz w:val="20"/>
              </w:rPr>
            </w:pPr>
            <w:r w:rsidRPr="005C26E9">
              <w:rPr>
                <w:b/>
                <w:bCs/>
                <w:noProof/>
                <w:sz w:val="20"/>
              </w:rPr>
              <w:tab/>
            </w:r>
            <w:r w:rsidRPr="005C26E9">
              <w:rPr>
                <w:b/>
                <w:bCs/>
                <w:noProof/>
                <w:sz w:val="20"/>
              </w:rPr>
              <w:tab/>
            </w:r>
            <w:r w:rsidRPr="005C26E9">
              <w:rPr>
                <w:b/>
                <w:bCs/>
                <w:noProof/>
                <w:sz w:val="20"/>
              </w:rPr>
              <w:tab/>
            </w:r>
            <w:r w:rsidRPr="005C26E9">
              <w:rPr>
                <w:b/>
                <w:bCs/>
                <w:noProof/>
                <w:sz w:val="20"/>
              </w:rPr>
              <w:tab/>
            </w:r>
            <w:r w:rsidRPr="005C26E9">
              <w:rPr>
                <w:b/>
                <w:noProof/>
                <w:sz w:val="20"/>
              </w:rPr>
              <w:t>vri_bounding_box_</w:t>
            </w:r>
            <w:r w:rsidRPr="005C26E9">
              <w:rPr>
                <w:b/>
                <w:bCs/>
                <w:noProof/>
                <w:sz w:val="20"/>
              </w:rPr>
              <w:t>height</w:t>
            </w:r>
            <w:r w:rsidRPr="005C26E9">
              <w:rPr>
                <w:bCs/>
                <w:noProof/>
                <w:sz w:val="20"/>
              </w:rPr>
              <w:t>[ p ]</w:t>
            </w:r>
          </w:p>
        </w:tc>
        <w:tc>
          <w:tcPr>
            <w:tcW w:w="671" w:type="pct"/>
          </w:tcPr>
          <w:p w14:paraId="3F6A939C" w14:textId="77777777" w:rsidR="00D21E86" w:rsidRPr="005C26E9" w:rsidRDefault="00D21E86" w:rsidP="001F40D6">
            <w:pPr>
              <w:spacing w:before="20" w:after="40"/>
              <w:jc w:val="center"/>
              <w:rPr>
                <w:rFonts w:eastAsia="Malgun Gothic"/>
                <w:noProof/>
                <w:sz w:val="20"/>
              </w:rPr>
            </w:pPr>
            <w:r w:rsidRPr="005C26E9">
              <w:rPr>
                <w:rFonts w:eastAsia="Malgun Gothic"/>
                <w:bCs/>
                <w:noProof/>
                <w:sz w:val="20"/>
              </w:rPr>
              <w:t>u(v)</w:t>
            </w:r>
          </w:p>
        </w:tc>
      </w:tr>
      <w:tr w:rsidR="00D21E86" w:rsidRPr="005C26E9" w14:paraId="304834C9" w14:textId="77777777" w:rsidTr="001F40D6">
        <w:trPr>
          <w:cantSplit/>
          <w:jc w:val="center"/>
        </w:trPr>
        <w:tc>
          <w:tcPr>
            <w:tcW w:w="4329" w:type="pct"/>
          </w:tcPr>
          <w:p w14:paraId="7F841FF7" w14:textId="77777777" w:rsidR="00D21E86" w:rsidRPr="005C26E9" w:rsidRDefault="00D21E86" w:rsidP="001F40D6">
            <w:pPr>
              <w:spacing w:before="20" w:after="40"/>
              <w:rPr>
                <w:noProof/>
                <w:sz w:val="20"/>
              </w:rPr>
            </w:pPr>
            <w:r w:rsidRPr="005C26E9">
              <w:rPr>
                <w:noProof/>
                <w:sz w:val="20"/>
              </w:rPr>
              <w:tab/>
            </w:r>
            <w:r w:rsidRPr="005C26E9">
              <w:rPr>
                <w:noProof/>
                <w:sz w:val="20"/>
              </w:rPr>
              <w:tab/>
            </w:r>
            <w:r w:rsidRPr="005C26E9">
              <w:rPr>
                <w:noProof/>
                <w:sz w:val="20"/>
              </w:rPr>
              <w:tab/>
              <w:t>}</w:t>
            </w:r>
          </w:p>
        </w:tc>
        <w:tc>
          <w:tcPr>
            <w:tcW w:w="671" w:type="pct"/>
          </w:tcPr>
          <w:p w14:paraId="0ACB31F5" w14:textId="77777777" w:rsidR="00D21E86" w:rsidRPr="005C26E9" w:rsidRDefault="00D21E86" w:rsidP="001F40D6">
            <w:pPr>
              <w:spacing w:before="20" w:after="40"/>
              <w:jc w:val="center"/>
              <w:rPr>
                <w:noProof/>
                <w:sz w:val="20"/>
              </w:rPr>
            </w:pPr>
          </w:p>
        </w:tc>
      </w:tr>
      <w:tr w:rsidR="00D21E86" w:rsidRPr="005C26E9" w14:paraId="3A9421B4" w14:textId="77777777" w:rsidTr="001F40D6">
        <w:trPr>
          <w:cantSplit/>
          <w:jc w:val="center"/>
        </w:trPr>
        <w:tc>
          <w:tcPr>
            <w:tcW w:w="4329" w:type="pct"/>
          </w:tcPr>
          <w:p w14:paraId="5D1DC002" w14:textId="77777777" w:rsidR="00D21E86" w:rsidRPr="005C26E9" w:rsidRDefault="00D21E86" w:rsidP="001F40D6">
            <w:pPr>
              <w:spacing w:before="20" w:after="4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b/>
                <w:bCs/>
                <w:noProof/>
                <w:color w:val="000000" w:themeColor="text1"/>
                <w:sz w:val="20"/>
                <w:szCs w:val="20"/>
              </w:rPr>
              <w:t>vri_rectangle_number_of_objects_minus1</w:t>
            </w:r>
            <w:r w:rsidRPr="005C26E9">
              <w:rPr>
                <w:noProof/>
                <w:sz w:val="20"/>
              </w:rPr>
              <w:t>[</w:t>
            </w:r>
            <w:r w:rsidRPr="005C26E9">
              <w:rPr>
                <w:bCs/>
                <w:noProof/>
                <w:sz w:val="20"/>
              </w:rPr>
              <w:t> p </w:t>
            </w:r>
            <w:r w:rsidRPr="005C26E9">
              <w:rPr>
                <w:noProof/>
                <w:sz w:val="20"/>
              </w:rPr>
              <w:t>]</w:t>
            </w:r>
          </w:p>
        </w:tc>
        <w:tc>
          <w:tcPr>
            <w:tcW w:w="671" w:type="pct"/>
          </w:tcPr>
          <w:p w14:paraId="595C0762" w14:textId="77777777" w:rsidR="00D21E86" w:rsidRPr="005C26E9" w:rsidRDefault="00D21E86" w:rsidP="001F40D6">
            <w:pPr>
              <w:spacing w:before="20" w:after="40"/>
              <w:jc w:val="center"/>
              <w:rPr>
                <w:bCs/>
                <w:noProof/>
                <w:sz w:val="20"/>
              </w:rPr>
            </w:pPr>
            <w:r w:rsidRPr="005C26E9">
              <w:rPr>
                <w:bCs/>
                <w:noProof/>
                <w:sz w:val="20"/>
              </w:rPr>
              <w:t>ue(v)</w:t>
            </w:r>
          </w:p>
        </w:tc>
      </w:tr>
      <w:tr w:rsidR="00D21E86" w:rsidRPr="005C26E9" w14:paraId="17F05DB3" w14:textId="77777777" w:rsidTr="001F40D6">
        <w:trPr>
          <w:cantSplit/>
          <w:jc w:val="center"/>
        </w:trPr>
        <w:tc>
          <w:tcPr>
            <w:tcW w:w="4329" w:type="pct"/>
          </w:tcPr>
          <w:p w14:paraId="5FDDCDD5" w14:textId="77777777" w:rsidR="00D21E86" w:rsidRPr="005C26E9" w:rsidRDefault="00D21E86" w:rsidP="001F40D6">
            <w:pPr>
              <w:spacing w:before="20" w:after="4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m = vri_rectangle_number_of_objects_minus1</w:t>
            </w:r>
            <w:r w:rsidRPr="005C26E9">
              <w:rPr>
                <w:noProof/>
                <w:sz w:val="20"/>
              </w:rPr>
              <w:t>[ p ] + 1</w:t>
            </w:r>
          </w:p>
        </w:tc>
        <w:tc>
          <w:tcPr>
            <w:tcW w:w="671" w:type="pct"/>
          </w:tcPr>
          <w:p w14:paraId="5B2E3D3E" w14:textId="77777777" w:rsidR="00D21E86" w:rsidRPr="005C26E9" w:rsidRDefault="00D21E86" w:rsidP="001F40D6">
            <w:pPr>
              <w:spacing w:before="20" w:after="40"/>
              <w:jc w:val="center"/>
              <w:rPr>
                <w:bCs/>
                <w:noProof/>
                <w:sz w:val="20"/>
              </w:rPr>
            </w:pPr>
          </w:p>
        </w:tc>
      </w:tr>
      <w:tr w:rsidR="00D21E86" w:rsidRPr="005C26E9" w14:paraId="78F2B2B1" w14:textId="77777777" w:rsidTr="001F40D6">
        <w:trPr>
          <w:cantSplit/>
          <w:jc w:val="center"/>
        </w:trPr>
        <w:tc>
          <w:tcPr>
            <w:tcW w:w="4329" w:type="pct"/>
          </w:tcPr>
          <w:p w14:paraId="7B475E43" w14:textId="77777777" w:rsidR="00D21E86" w:rsidRPr="005C26E9" w:rsidRDefault="00D21E86" w:rsidP="001F40D6">
            <w:pPr>
              <w:spacing w:before="20" w:after="4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for(</w:t>
            </w:r>
            <w:r w:rsidR="008A3A09" w:rsidRPr="005C26E9">
              <w:rPr>
                <w:noProof/>
                <w:color w:val="000000" w:themeColor="text1"/>
                <w:sz w:val="20"/>
                <w:szCs w:val="20"/>
              </w:rPr>
              <w:t xml:space="preserve"> </w:t>
            </w:r>
            <w:r w:rsidRPr="005C26E9">
              <w:rPr>
                <w:noProof/>
                <w:color w:val="000000" w:themeColor="text1"/>
                <w:sz w:val="20"/>
                <w:szCs w:val="20"/>
              </w:rPr>
              <w:t>n = 0; n &lt; m; n++</w:t>
            </w:r>
            <w:r w:rsidR="008A3A09" w:rsidRPr="005C26E9">
              <w:rPr>
                <w:noProof/>
                <w:color w:val="000000" w:themeColor="text1"/>
                <w:sz w:val="20"/>
                <w:szCs w:val="20"/>
              </w:rPr>
              <w:t xml:space="preserve"> </w:t>
            </w:r>
            <w:r w:rsidRPr="005C26E9">
              <w:rPr>
                <w:noProof/>
                <w:color w:val="000000" w:themeColor="text1"/>
                <w:sz w:val="20"/>
                <w:szCs w:val="20"/>
              </w:rPr>
              <w:t>)</w:t>
            </w:r>
          </w:p>
        </w:tc>
        <w:tc>
          <w:tcPr>
            <w:tcW w:w="671" w:type="pct"/>
          </w:tcPr>
          <w:p w14:paraId="7BF8200E" w14:textId="77777777" w:rsidR="00D21E86" w:rsidRPr="005C26E9" w:rsidRDefault="00D21E86" w:rsidP="001F40D6">
            <w:pPr>
              <w:spacing w:before="20" w:after="40"/>
              <w:jc w:val="center"/>
              <w:rPr>
                <w:bCs/>
                <w:noProof/>
                <w:sz w:val="20"/>
              </w:rPr>
            </w:pPr>
          </w:p>
        </w:tc>
      </w:tr>
      <w:tr w:rsidR="00D21E86" w:rsidRPr="005C26E9" w14:paraId="4FB861F6" w14:textId="77777777" w:rsidTr="001F40D6">
        <w:trPr>
          <w:cantSplit/>
          <w:jc w:val="center"/>
        </w:trPr>
        <w:tc>
          <w:tcPr>
            <w:tcW w:w="4329" w:type="pct"/>
          </w:tcPr>
          <w:p w14:paraId="11BE2903" w14:textId="77777777" w:rsidR="00D21E86" w:rsidRPr="005C26E9" w:rsidRDefault="00D21E86" w:rsidP="001F40D6">
            <w:pPr>
              <w:spacing w:before="20" w:after="40"/>
              <w:rPr>
                <w:noProof/>
                <w:color w:val="000000" w:themeColor="text1"/>
                <w:sz w:val="20"/>
                <w:szCs w:val="20"/>
              </w:rPr>
            </w:pPr>
            <w:r w:rsidRPr="005C26E9">
              <w:rPr>
                <w:noProof/>
                <w:color w:val="000000" w:themeColor="text1"/>
                <w:sz w:val="20"/>
                <w:szCs w:val="20"/>
              </w:rPr>
              <w:lastRenderedPageBreak/>
              <w:tab/>
            </w:r>
            <w:r w:rsidRPr="005C26E9">
              <w:rPr>
                <w:noProof/>
                <w:color w:val="000000" w:themeColor="text1"/>
                <w:sz w:val="20"/>
                <w:szCs w:val="20"/>
              </w:rPr>
              <w:tab/>
            </w:r>
            <w:r w:rsidRPr="005C26E9">
              <w:rPr>
                <w:b/>
                <w:bCs/>
                <w:noProof/>
                <w:sz w:val="20"/>
              </w:rPr>
              <w:tab/>
            </w:r>
            <w:r w:rsidRPr="005C26E9">
              <w:rPr>
                <w:b/>
                <w:bCs/>
                <w:noProof/>
                <w:sz w:val="20"/>
              </w:rPr>
              <w:tab/>
              <w:t>vri_rectangle_object_idx</w:t>
            </w:r>
            <w:r w:rsidRPr="005C26E9">
              <w:rPr>
                <w:noProof/>
                <w:sz w:val="20"/>
              </w:rPr>
              <w:t>[</w:t>
            </w:r>
            <w:r w:rsidRPr="005C26E9">
              <w:rPr>
                <w:bCs/>
                <w:noProof/>
                <w:sz w:val="20"/>
              </w:rPr>
              <w:t> p </w:t>
            </w:r>
            <w:r w:rsidRPr="005C26E9">
              <w:rPr>
                <w:noProof/>
                <w:sz w:val="20"/>
              </w:rPr>
              <w:t>][ n ]</w:t>
            </w:r>
          </w:p>
        </w:tc>
        <w:tc>
          <w:tcPr>
            <w:tcW w:w="671" w:type="pct"/>
          </w:tcPr>
          <w:p w14:paraId="4738238B" w14:textId="77777777" w:rsidR="00D21E86" w:rsidRPr="005C26E9" w:rsidRDefault="00D21E86" w:rsidP="001F40D6">
            <w:pPr>
              <w:spacing w:before="20" w:after="40"/>
              <w:jc w:val="center"/>
              <w:rPr>
                <w:rFonts w:eastAsia="Malgun Gothic"/>
                <w:noProof/>
                <w:sz w:val="20"/>
              </w:rPr>
            </w:pPr>
            <w:r w:rsidRPr="005C26E9">
              <w:rPr>
                <w:bCs/>
                <w:noProof/>
                <w:sz w:val="20"/>
              </w:rPr>
              <w:t>u(v)</w:t>
            </w:r>
          </w:p>
        </w:tc>
      </w:tr>
      <w:tr w:rsidR="00D21E86" w:rsidRPr="005C26E9" w14:paraId="6D6A4D27" w14:textId="77777777" w:rsidTr="001F40D6">
        <w:trPr>
          <w:cantSplit/>
          <w:jc w:val="center"/>
        </w:trPr>
        <w:tc>
          <w:tcPr>
            <w:tcW w:w="4329" w:type="pct"/>
          </w:tcPr>
          <w:p w14:paraId="6F930BBB" w14:textId="77777777" w:rsidR="00D21E86" w:rsidRPr="005C26E9" w:rsidRDefault="00D21E86" w:rsidP="001F40D6">
            <w:pPr>
              <w:spacing w:before="20" w:after="40"/>
              <w:rPr>
                <w:noProof/>
                <w:sz w:val="20"/>
              </w:rPr>
            </w:pPr>
            <w:r w:rsidRPr="005C26E9">
              <w:rPr>
                <w:noProof/>
                <w:sz w:val="20"/>
              </w:rPr>
              <w:tab/>
            </w:r>
            <w:r w:rsidRPr="005C26E9">
              <w:rPr>
                <w:noProof/>
                <w:sz w:val="20"/>
              </w:rPr>
              <w:tab/>
              <w:t>}</w:t>
            </w:r>
          </w:p>
        </w:tc>
        <w:tc>
          <w:tcPr>
            <w:tcW w:w="671" w:type="pct"/>
          </w:tcPr>
          <w:p w14:paraId="7735FE50" w14:textId="77777777" w:rsidR="00D21E86" w:rsidRPr="005C26E9" w:rsidRDefault="00D21E86" w:rsidP="001F40D6">
            <w:pPr>
              <w:spacing w:before="20" w:after="40"/>
              <w:jc w:val="center"/>
              <w:rPr>
                <w:rFonts w:eastAsia="Malgun Gothic"/>
                <w:noProof/>
                <w:sz w:val="20"/>
              </w:rPr>
            </w:pPr>
          </w:p>
        </w:tc>
      </w:tr>
      <w:tr w:rsidR="00D21E86" w:rsidRPr="005C26E9" w14:paraId="407C5074" w14:textId="77777777" w:rsidTr="001F40D6">
        <w:trPr>
          <w:cantSplit/>
          <w:jc w:val="center"/>
        </w:trPr>
        <w:tc>
          <w:tcPr>
            <w:tcW w:w="4329" w:type="pct"/>
          </w:tcPr>
          <w:p w14:paraId="221EC862" w14:textId="77777777" w:rsidR="00D21E86" w:rsidRPr="005C26E9" w:rsidRDefault="00D21E86" w:rsidP="001F40D6">
            <w:pPr>
              <w:spacing w:before="20" w:after="40"/>
              <w:rPr>
                <w:noProof/>
                <w:sz w:val="20"/>
              </w:rPr>
            </w:pPr>
            <w:r w:rsidRPr="005C26E9">
              <w:rPr>
                <w:noProof/>
                <w:sz w:val="20"/>
              </w:rPr>
              <w:tab/>
              <w:t>}</w:t>
            </w:r>
          </w:p>
        </w:tc>
        <w:tc>
          <w:tcPr>
            <w:tcW w:w="671" w:type="pct"/>
          </w:tcPr>
          <w:p w14:paraId="11FA0AC8" w14:textId="77777777" w:rsidR="00D21E86" w:rsidRPr="005C26E9" w:rsidRDefault="00D21E86" w:rsidP="001F40D6">
            <w:pPr>
              <w:spacing w:before="20" w:after="40"/>
              <w:jc w:val="center"/>
              <w:rPr>
                <w:rFonts w:eastAsia="Malgun Gothic"/>
                <w:noProof/>
                <w:sz w:val="20"/>
              </w:rPr>
            </w:pPr>
          </w:p>
        </w:tc>
      </w:tr>
      <w:tr w:rsidR="00D21E86" w:rsidRPr="005C26E9" w14:paraId="19E9088D" w14:textId="77777777" w:rsidTr="001F40D6">
        <w:trPr>
          <w:cantSplit/>
          <w:jc w:val="center"/>
        </w:trPr>
        <w:tc>
          <w:tcPr>
            <w:tcW w:w="4329" w:type="pct"/>
          </w:tcPr>
          <w:p w14:paraId="7C275C03" w14:textId="77777777" w:rsidR="00D21E86" w:rsidRPr="005C26E9" w:rsidRDefault="00D21E86" w:rsidP="001F40D6">
            <w:pPr>
              <w:spacing w:before="20" w:after="40"/>
              <w:rPr>
                <w:noProof/>
                <w:sz w:val="20"/>
              </w:rPr>
            </w:pPr>
            <w:r w:rsidRPr="005C26E9">
              <w:rPr>
                <w:noProof/>
                <w:sz w:val="20"/>
              </w:rPr>
              <w:t>}</w:t>
            </w:r>
          </w:p>
        </w:tc>
        <w:tc>
          <w:tcPr>
            <w:tcW w:w="671" w:type="pct"/>
          </w:tcPr>
          <w:p w14:paraId="0D01D22F" w14:textId="77777777" w:rsidR="00D21E86" w:rsidRPr="005C26E9" w:rsidRDefault="00D21E86" w:rsidP="001F40D6">
            <w:pPr>
              <w:spacing w:before="20" w:after="40"/>
              <w:jc w:val="center"/>
              <w:rPr>
                <w:rFonts w:eastAsia="Malgun Gothic"/>
                <w:noProof/>
                <w:sz w:val="20"/>
              </w:rPr>
            </w:pPr>
          </w:p>
        </w:tc>
      </w:tr>
    </w:tbl>
    <w:p w14:paraId="5B4F5C94" w14:textId="77777777" w:rsidR="00F7288E" w:rsidRPr="005C26E9" w:rsidRDefault="006D2711" w:rsidP="00F7288E">
      <w:pPr>
        <w:pStyle w:val="a4"/>
        <w:numPr>
          <w:ilvl w:val="3"/>
          <w:numId w:val="19"/>
        </w:numPr>
        <w:ind w:left="0"/>
        <w:rPr>
          <w:noProof/>
        </w:rPr>
      </w:pPr>
      <w:bookmarkStart w:id="5017" w:name="_Toc38891835"/>
      <w:bookmarkStart w:id="5018" w:name="_Toc39426432"/>
      <w:bookmarkStart w:id="5019" w:name="_Toc39786843"/>
      <w:bookmarkEnd w:id="5017"/>
      <w:bookmarkEnd w:id="5018"/>
      <w:r w:rsidRPr="005C26E9">
        <w:rPr>
          <w:noProof/>
        </w:rPr>
        <w:t xml:space="preserve">Atlas </w:t>
      </w:r>
      <w:r w:rsidR="00F7288E" w:rsidRPr="005C26E9">
        <w:rPr>
          <w:noProof/>
        </w:rPr>
        <w:t>information SEI message syntax</w:t>
      </w:r>
      <w:bookmarkEnd w:id="5019"/>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3"/>
        <w:gridCol w:w="1331"/>
      </w:tblGrid>
      <w:tr w:rsidR="00F175B8" w:rsidRPr="005C26E9" w14:paraId="19366B8B" w14:textId="77777777" w:rsidTr="0045670D">
        <w:trPr>
          <w:cantSplit/>
          <w:jc w:val="center"/>
        </w:trPr>
        <w:tc>
          <w:tcPr>
            <w:tcW w:w="4333" w:type="pct"/>
          </w:tcPr>
          <w:p w14:paraId="0E9F8E5B" w14:textId="77777777" w:rsidR="00F175B8" w:rsidRPr="005C26E9" w:rsidRDefault="00F175B8" w:rsidP="0045670D">
            <w:pPr>
              <w:keepNext/>
              <w:keepLines/>
              <w:spacing w:before="20" w:after="40"/>
              <w:rPr>
                <w:b/>
                <w:bCs/>
                <w:noProof/>
                <w:sz w:val="20"/>
                <w:szCs w:val="20"/>
              </w:rPr>
            </w:pPr>
            <w:r w:rsidRPr="005C26E9">
              <w:rPr>
                <w:noProof/>
                <w:sz w:val="20"/>
                <w:szCs w:val="20"/>
              </w:rPr>
              <w:t>atlas_infromation</w:t>
            </w:r>
            <w:r w:rsidRPr="005C26E9">
              <w:rPr>
                <w:rFonts w:eastAsia="Malgun Gothic"/>
                <w:noProof/>
                <w:sz w:val="20"/>
                <w:szCs w:val="20"/>
              </w:rPr>
              <w:t xml:space="preserve"> ( payload_size</w:t>
            </w:r>
            <w:r w:rsidRPr="005C26E9">
              <w:rPr>
                <w:noProof/>
                <w:sz w:val="20"/>
                <w:szCs w:val="20"/>
              </w:rPr>
              <w:t> </w:t>
            </w:r>
            <w:r w:rsidRPr="005C26E9">
              <w:rPr>
                <w:rFonts w:eastAsia="Malgun Gothic"/>
                <w:noProof/>
                <w:sz w:val="20"/>
                <w:szCs w:val="20"/>
              </w:rPr>
              <w:t>) {</w:t>
            </w:r>
          </w:p>
        </w:tc>
        <w:tc>
          <w:tcPr>
            <w:tcW w:w="667" w:type="pct"/>
          </w:tcPr>
          <w:p w14:paraId="1A2504D0" w14:textId="77777777" w:rsidR="00F175B8" w:rsidRPr="005C26E9" w:rsidRDefault="00F175B8" w:rsidP="0045670D">
            <w:pPr>
              <w:keepNext/>
              <w:keepLines/>
              <w:spacing w:before="20" w:after="40"/>
              <w:jc w:val="center"/>
              <w:rPr>
                <w:rFonts w:eastAsia="Malgun Gothic"/>
                <w:noProof/>
                <w:sz w:val="20"/>
              </w:rPr>
            </w:pPr>
            <w:r w:rsidRPr="005C26E9">
              <w:rPr>
                <w:rFonts w:eastAsia="Malgun Gothic"/>
                <w:b/>
                <w:bCs/>
                <w:noProof/>
                <w:sz w:val="20"/>
              </w:rPr>
              <w:t>Descriptor</w:t>
            </w:r>
          </w:p>
        </w:tc>
      </w:tr>
      <w:tr w:rsidR="00F175B8" w:rsidRPr="005C26E9" w14:paraId="64D51D19" w14:textId="77777777" w:rsidTr="0045670D">
        <w:trPr>
          <w:cantSplit/>
          <w:jc w:val="center"/>
        </w:trPr>
        <w:tc>
          <w:tcPr>
            <w:tcW w:w="4333" w:type="pct"/>
          </w:tcPr>
          <w:p w14:paraId="57C86E04" w14:textId="77777777" w:rsidR="00F175B8" w:rsidRPr="005C26E9" w:rsidRDefault="00F175B8" w:rsidP="0045670D">
            <w:pPr>
              <w:keepNext/>
              <w:keepLines/>
              <w:spacing w:before="20" w:after="40"/>
              <w:rPr>
                <w:rFonts w:eastAsia="Malgun Gothic"/>
                <w:b/>
                <w:bCs/>
                <w:noProof/>
                <w:sz w:val="20"/>
              </w:rPr>
            </w:pPr>
            <w:r w:rsidRPr="005C26E9">
              <w:rPr>
                <w:rFonts w:eastAsia="Malgun Gothic"/>
                <w:b/>
                <w:bCs/>
                <w:noProof/>
                <w:sz w:val="20"/>
              </w:rPr>
              <w:tab/>
              <w:t>ai_persistence_flag</w:t>
            </w:r>
          </w:p>
        </w:tc>
        <w:tc>
          <w:tcPr>
            <w:tcW w:w="667" w:type="pct"/>
          </w:tcPr>
          <w:p w14:paraId="3F3163F9" w14:textId="77777777" w:rsidR="00F175B8" w:rsidRPr="005C26E9" w:rsidRDefault="00F175B8" w:rsidP="0045670D">
            <w:pPr>
              <w:keepNext/>
              <w:keepLines/>
              <w:spacing w:before="20" w:after="40"/>
              <w:jc w:val="center"/>
              <w:rPr>
                <w:rFonts w:eastAsia="Malgun Gothic"/>
                <w:noProof/>
                <w:sz w:val="20"/>
              </w:rPr>
            </w:pPr>
            <w:r w:rsidRPr="005C26E9">
              <w:rPr>
                <w:rFonts w:eastAsia="Malgun Gothic"/>
                <w:noProof/>
                <w:sz w:val="20"/>
              </w:rPr>
              <w:t>u(1)</w:t>
            </w:r>
          </w:p>
        </w:tc>
      </w:tr>
      <w:tr w:rsidR="00F175B8" w:rsidRPr="005C26E9" w14:paraId="194CB6BB" w14:textId="77777777" w:rsidTr="0045670D">
        <w:trPr>
          <w:cantSplit/>
          <w:jc w:val="center"/>
        </w:trPr>
        <w:tc>
          <w:tcPr>
            <w:tcW w:w="4333" w:type="pct"/>
          </w:tcPr>
          <w:p w14:paraId="5ECA3986" w14:textId="77777777" w:rsidR="00F175B8" w:rsidRPr="005C26E9" w:rsidRDefault="00F175B8" w:rsidP="0045670D">
            <w:pPr>
              <w:keepNext/>
              <w:keepLines/>
              <w:spacing w:before="20" w:after="40"/>
              <w:rPr>
                <w:b/>
                <w:noProof/>
                <w:sz w:val="20"/>
              </w:rPr>
            </w:pPr>
            <w:r w:rsidRPr="005C26E9">
              <w:rPr>
                <w:rFonts w:eastAsia="Malgun Gothic"/>
                <w:b/>
                <w:bCs/>
                <w:noProof/>
                <w:sz w:val="20"/>
              </w:rPr>
              <w:tab/>
              <w:t>ai_reset_flag</w:t>
            </w:r>
          </w:p>
        </w:tc>
        <w:tc>
          <w:tcPr>
            <w:tcW w:w="667" w:type="pct"/>
          </w:tcPr>
          <w:p w14:paraId="0F0DA3AC" w14:textId="77777777" w:rsidR="00F175B8" w:rsidRPr="005C26E9" w:rsidRDefault="00F175B8" w:rsidP="0045670D">
            <w:pPr>
              <w:keepNext/>
              <w:keepLines/>
              <w:spacing w:before="20" w:after="40"/>
              <w:jc w:val="center"/>
              <w:rPr>
                <w:bCs/>
                <w:noProof/>
                <w:sz w:val="20"/>
              </w:rPr>
            </w:pPr>
            <w:r w:rsidRPr="005C26E9">
              <w:rPr>
                <w:rFonts w:eastAsia="Malgun Gothic"/>
                <w:noProof/>
                <w:sz w:val="20"/>
              </w:rPr>
              <w:t>u(1)</w:t>
            </w:r>
          </w:p>
        </w:tc>
      </w:tr>
      <w:tr w:rsidR="00F175B8" w:rsidRPr="005C26E9" w14:paraId="1FA30005" w14:textId="77777777" w:rsidTr="0045670D">
        <w:trPr>
          <w:cantSplit/>
          <w:jc w:val="center"/>
        </w:trPr>
        <w:tc>
          <w:tcPr>
            <w:tcW w:w="4333" w:type="pct"/>
          </w:tcPr>
          <w:p w14:paraId="2F0AF515" w14:textId="77777777" w:rsidR="00F175B8" w:rsidRPr="005C26E9" w:rsidRDefault="00F175B8" w:rsidP="0045670D">
            <w:pPr>
              <w:keepNext/>
              <w:keepLines/>
              <w:spacing w:before="20" w:after="40"/>
              <w:rPr>
                <w:b/>
                <w:bCs/>
                <w:noProof/>
                <w:sz w:val="20"/>
              </w:rPr>
            </w:pPr>
            <w:r w:rsidRPr="005C26E9">
              <w:rPr>
                <w:b/>
                <w:bCs/>
                <w:noProof/>
                <w:sz w:val="20"/>
              </w:rPr>
              <w:tab/>
              <w:t>ai_num_atlases_minus1</w:t>
            </w:r>
          </w:p>
        </w:tc>
        <w:tc>
          <w:tcPr>
            <w:tcW w:w="667" w:type="pct"/>
          </w:tcPr>
          <w:p w14:paraId="5268F59A" w14:textId="77777777" w:rsidR="00F175B8" w:rsidRPr="005C26E9" w:rsidRDefault="00F175B8" w:rsidP="0045670D">
            <w:pPr>
              <w:keepNext/>
              <w:keepLines/>
              <w:spacing w:before="20" w:after="40"/>
              <w:jc w:val="center"/>
              <w:rPr>
                <w:rFonts w:eastAsia="Malgun Gothic"/>
                <w:noProof/>
                <w:sz w:val="20"/>
              </w:rPr>
            </w:pPr>
            <w:r w:rsidRPr="005C26E9">
              <w:rPr>
                <w:rFonts w:eastAsia="Malgun Gothic"/>
                <w:noProof/>
                <w:sz w:val="20"/>
              </w:rPr>
              <w:t>u(6)</w:t>
            </w:r>
          </w:p>
        </w:tc>
      </w:tr>
      <w:tr w:rsidR="00F175B8" w:rsidRPr="005C26E9" w14:paraId="7123FC29" w14:textId="77777777" w:rsidTr="0045670D">
        <w:trPr>
          <w:cantSplit/>
          <w:jc w:val="center"/>
        </w:trPr>
        <w:tc>
          <w:tcPr>
            <w:tcW w:w="4333" w:type="pct"/>
          </w:tcPr>
          <w:p w14:paraId="4B4488F2" w14:textId="77777777" w:rsidR="00F175B8" w:rsidRPr="005C26E9" w:rsidRDefault="00F175B8" w:rsidP="0045670D">
            <w:pPr>
              <w:keepNext/>
              <w:keepLines/>
              <w:spacing w:before="20" w:after="40"/>
              <w:rPr>
                <w:b/>
                <w:bCs/>
                <w:noProof/>
                <w:sz w:val="20"/>
              </w:rPr>
            </w:pPr>
            <w:r w:rsidRPr="005C26E9">
              <w:rPr>
                <w:b/>
                <w:bCs/>
                <w:noProof/>
                <w:sz w:val="20"/>
              </w:rPr>
              <w:tab/>
              <w:t>ai_num_updates</w:t>
            </w:r>
          </w:p>
        </w:tc>
        <w:tc>
          <w:tcPr>
            <w:tcW w:w="667" w:type="pct"/>
          </w:tcPr>
          <w:p w14:paraId="1F46908C" w14:textId="77777777" w:rsidR="00F175B8" w:rsidRPr="005C26E9" w:rsidRDefault="00F175B8" w:rsidP="0045670D">
            <w:pPr>
              <w:keepNext/>
              <w:keepLines/>
              <w:spacing w:before="20" w:after="40"/>
              <w:jc w:val="center"/>
              <w:rPr>
                <w:rFonts w:eastAsia="Malgun Gothic"/>
                <w:noProof/>
                <w:sz w:val="20"/>
              </w:rPr>
            </w:pPr>
            <w:r w:rsidRPr="005C26E9">
              <w:rPr>
                <w:noProof/>
                <w:sz w:val="20"/>
              </w:rPr>
              <w:t>ue(v)</w:t>
            </w:r>
          </w:p>
        </w:tc>
      </w:tr>
      <w:tr w:rsidR="00F175B8" w:rsidRPr="005C26E9" w14:paraId="73D42D44" w14:textId="77777777" w:rsidTr="0045670D">
        <w:trPr>
          <w:cantSplit/>
          <w:jc w:val="center"/>
        </w:trPr>
        <w:tc>
          <w:tcPr>
            <w:tcW w:w="4333" w:type="pct"/>
          </w:tcPr>
          <w:p w14:paraId="0C8D9EAB" w14:textId="77777777" w:rsidR="00F175B8" w:rsidRPr="005C26E9" w:rsidRDefault="00F175B8" w:rsidP="0045670D">
            <w:pPr>
              <w:keepNext/>
              <w:keepLines/>
              <w:spacing w:before="20" w:after="40"/>
              <w:rPr>
                <w:b/>
                <w:bCs/>
                <w:noProof/>
                <w:sz w:val="20"/>
              </w:rPr>
            </w:pPr>
            <w:r w:rsidRPr="005C26E9">
              <w:rPr>
                <w:b/>
                <w:bCs/>
                <w:noProof/>
                <w:sz w:val="20"/>
              </w:rPr>
              <w:tab/>
            </w:r>
            <w:r w:rsidRPr="005C26E9">
              <w:rPr>
                <w:noProof/>
                <w:sz w:val="20"/>
              </w:rPr>
              <w:t xml:space="preserve">if ( ai_num__updates &gt; 0 ) </w:t>
            </w:r>
          </w:p>
        </w:tc>
        <w:tc>
          <w:tcPr>
            <w:tcW w:w="667" w:type="pct"/>
          </w:tcPr>
          <w:p w14:paraId="300CBDA5" w14:textId="77777777" w:rsidR="00F175B8" w:rsidRPr="005C26E9" w:rsidRDefault="00F175B8" w:rsidP="0045670D">
            <w:pPr>
              <w:keepNext/>
              <w:keepLines/>
              <w:spacing w:before="20" w:after="40"/>
              <w:jc w:val="center"/>
              <w:rPr>
                <w:noProof/>
                <w:sz w:val="20"/>
              </w:rPr>
            </w:pPr>
          </w:p>
        </w:tc>
      </w:tr>
      <w:tr w:rsidR="00F175B8" w:rsidRPr="005C26E9" w14:paraId="36F4B168" w14:textId="77777777" w:rsidTr="0045670D">
        <w:trPr>
          <w:cantSplit/>
          <w:jc w:val="center"/>
        </w:trPr>
        <w:tc>
          <w:tcPr>
            <w:tcW w:w="4333" w:type="pct"/>
          </w:tcPr>
          <w:p w14:paraId="2DD9911A" w14:textId="77777777" w:rsidR="00F175B8" w:rsidRPr="005C26E9" w:rsidRDefault="00F175B8" w:rsidP="0045670D">
            <w:pPr>
              <w:keepNext/>
              <w:keepLines/>
              <w:spacing w:before="20" w:after="40"/>
              <w:rPr>
                <w:b/>
                <w:bCs/>
                <w:noProof/>
                <w:sz w:val="20"/>
              </w:rPr>
            </w:pPr>
            <w:r w:rsidRPr="005C26E9">
              <w:rPr>
                <w:b/>
                <w:bCs/>
                <w:noProof/>
                <w:sz w:val="20"/>
              </w:rPr>
              <w:tab/>
            </w:r>
            <w:r w:rsidRPr="005C26E9">
              <w:rPr>
                <w:b/>
                <w:bCs/>
                <w:noProof/>
                <w:sz w:val="20"/>
              </w:rPr>
              <w:tab/>
              <w:t>ai_log2_max_object_idx_tracked</w:t>
            </w:r>
          </w:p>
        </w:tc>
        <w:tc>
          <w:tcPr>
            <w:tcW w:w="667" w:type="pct"/>
          </w:tcPr>
          <w:p w14:paraId="0EA04E9E" w14:textId="77777777" w:rsidR="00F175B8" w:rsidRPr="005C26E9" w:rsidRDefault="00F175B8" w:rsidP="0045670D">
            <w:pPr>
              <w:keepNext/>
              <w:keepLines/>
              <w:spacing w:before="20" w:after="40"/>
              <w:jc w:val="center"/>
              <w:rPr>
                <w:noProof/>
                <w:sz w:val="20"/>
              </w:rPr>
            </w:pPr>
            <w:r w:rsidRPr="005C26E9">
              <w:rPr>
                <w:noProof/>
                <w:sz w:val="20"/>
              </w:rPr>
              <w:t>u(5)</w:t>
            </w:r>
          </w:p>
        </w:tc>
      </w:tr>
      <w:tr w:rsidR="00F175B8" w:rsidRPr="005C26E9" w14:paraId="61B0EF2C" w14:textId="77777777" w:rsidTr="0045670D">
        <w:trPr>
          <w:cantSplit/>
          <w:jc w:val="center"/>
        </w:trPr>
        <w:tc>
          <w:tcPr>
            <w:tcW w:w="4333" w:type="pct"/>
          </w:tcPr>
          <w:p w14:paraId="6446AA7C" w14:textId="77777777" w:rsidR="00F175B8" w:rsidRPr="005C26E9" w:rsidRDefault="00F175B8" w:rsidP="0045670D">
            <w:pPr>
              <w:keepNext/>
              <w:keepLines/>
              <w:spacing w:before="20" w:after="40"/>
              <w:rPr>
                <w:b/>
                <w:bCs/>
                <w:noProof/>
                <w:sz w:val="20"/>
              </w:rPr>
            </w:pPr>
            <w:r w:rsidRPr="005C26E9">
              <w:rPr>
                <w:b/>
                <w:bCs/>
                <w:noProof/>
                <w:sz w:val="20"/>
              </w:rPr>
              <w:tab/>
            </w:r>
            <w:r w:rsidRPr="005C26E9">
              <w:rPr>
                <w:noProof/>
                <w:sz w:val="20"/>
              </w:rPr>
              <w:t>for(i =</w:t>
            </w:r>
            <w:r w:rsidRPr="005C26E9">
              <w:rPr>
                <w:bCs/>
                <w:noProof/>
                <w:sz w:val="20"/>
              </w:rPr>
              <w:t xml:space="preserve"> 0; i &lt;  </w:t>
            </w:r>
            <w:r w:rsidRPr="005C26E9">
              <w:rPr>
                <w:noProof/>
                <w:sz w:val="20"/>
              </w:rPr>
              <w:t>ai_num_updates + 1</w:t>
            </w:r>
            <w:r w:rsidRPr="005C26E9">
              <w:rPr>
                <w:bCs/>
                <w:noProof/>
                <w:sz w:val="20"/>
              </w:rPr>
              <w:t>; i++)</w:t>
            </w:r>
          </w:p>
        </w:tc>
        <w:tc>
          <w:tcPr>
            <w:tcW w:w="667" w:type="pct"/>
          </w:tcPr>
          <w:p w14:paraId="060750BC" w14:textId="77777777" w:rsidR="00F175B8" w:rsidRPr="005C26E9" w:rsidRDefault="00F175B8" w:rsidP="0045670D">
            <w:pPr>
              <w:keepNext/>
              <w:keepLines/>
              <w:spacing w:before="20" w:after="40"/>
              <w:jc w:val="center"/>
              <w:rPr>
                <w:rFonts w:eastAsia="Malgun Gothic"/>
                <w:noProof/>
                <w:sz w:val="20"/>
              </w:rPr>
            </w:pPr>
          </w:p>
        </w:tc>
      </w:tr>
      <w:tr w:rsidR="00F175B8" w:rsidRPr="005C26E9" w14:paraId="47C418D8" w14:textId="77777777" w:rsidTr="0045670D">
        <w:trPr>
          <w:cantSplit/>
          <w:jc w:val="center"/>
        </w:trPr>
        <w:tc>
          <w:tcPr>
            <w:tcW w:w="4333" w:type="pct"/>
          </w:tcPr>
          <w:p w14:paraId="5BD451A2" w14:textId="77777777" w:rsidR="00F175B8" w:rsidRPr="005C26E9" w:rsidRDefault="00F175B8" w:rsidP="0045670D">
            <w:pPr>
              <w:keepNext/>
              <w:keepLines/>
              <w:spacing w:before="20" w:after="40"/>
              <w:rPr>
                <w:b/>
                <w:bCs/>
                <w:noProof/>
                <w:sz w:val="20"/>
              </w:rPr>
            </w:pPr>
            <w:r w:rsidRPr="005C26E9">
              <w:rPr>
                <w:b/>
                <w:bCs/>
                <w:noProof/>
                <w:sz w:val="20"/>
              </w:rPr>
              <w:tab/>
            </w:r>
            <w:r w:rsidRPr="005C26E9">
              <w:rPr>
                <w:b/>
                <w:bCs/>
                <w:noProof/>
                <w:sz w:val="20"/>
              </w:rPr>
              <w:tab/>
              <w:t>ai_object_idx</w:t>
            </w:r>
            <w:r w:rsidRPr="005C26E9">
              <w:rPr>
                <w:noProof/>
                <w:sz w:val="20"/>
              </w:rPr>
              <w:t>[ i ]</w:t>
            </w:r>
          </w:p>
        </w:tc>
        <w:tc>
          <w:tcPr>
            <w:tcW w:w="667" w:type="pct"/>
          </w:tcPr>
          <w:p w14:paraId="7B4CAE35" w14:textId="77777777" w:rsidR="00F175B8" w:rsidRPr="005C26E9" w:rsidRDefault="00F175B8" w:rsidP="0045670D">
            <w:pPr>
              <w:keepNext/>
              <w:keepLines/>
              <w:spacing w:before="20" w:after="40"/>
              <w:jc w:val="center"/>
              <w:rPr>
                <w:rFonts w:eastAsia="Malgun Gothic"/>
                <w:noProof/>
                <w:sz w:val="20"/>
              </w:rPr>
            </w:pPr>
            <w:r w:rsidRPr="005C26E9">
              <w:rPr>
                <w:bCs/>
                <w:noProof/>
                <w:sz w:val="20"/>
              </w:rPr>
              <w:t>u(v)</w:t>
            </w:r>
          </w:p>
        </w:tc>
      </w:tr>
      <w:tr w:rsidR="00F175B8" w:rsidRPr="005C26E9" w14:paraId="7A235158" w14:textId="77777777" w:rsidTr="0045670D">
        <w:trPr>
          <w:cantSplit/>
          <w:jc w:val="center"/>
        </w:trPr>
        <w:tc>
          <w:tcPr>
            <w:tcW w:w="4333" w:type="pct"/>
          </w:tcPr>
          <w:p w14:paraId="48F9FE65" w14:textId="77777777" w:rsidR="00F175B8" w:rsidRPr="005C26E9" w:rsidRDefault="00F175B8" w:rsidP="0045670D">
            <w:pPr>
              <w:keepNext/>
              <w:keepLines/>
              <w:spacing w:before="20" w:after="40"/>
              <w:rPr>
                <w:noProof/>
                <w:sz w:val="20"/>
              </w:rPr>
            </w:pPr>
            <w:r w:rsidRPr="005C26E9">
              <w:rPr>
                <w:noProof/>
                <w:sz w:val="20"/>
              </w:rPr>
              <w:tab/>
            </w:r>
            <w:r w:rsidRPr="005C26E9">
              <w:rPr>
                <w:noProof/>
                <w:sz w:val="20"/>
              </w:rPr>
              <w:tab/>
              <w:t>for (j = 0; j &lt; ai_num_atlases_minus1 + 1; j++)</w:t>
            </w:r>
          </w:p>
        </w:tc>
        <w:tc>
          <w:tcPr>
            <w:tcW w:w="667" w:type="pct"/>
          </w:tcPr>
          <w:p w14:paraId="39A1400F" w14:textId="77777777" w:rsidR="00F175B8" w:rsidRPr="005C26E9" w:rsidRDefault="00F175B8" w:rsidP="0045670D">
            <w:pPr>
              <w:keepNext/>
              <w:keepLines/>
              <w:spacing w:before="20" w:after="40"/>
              <w:jc w:val="center"/>
              <w:rPr>
                <w:rFonts w:eastAsia="Malgun Gothic"/>
                <w:noProof/>
                <w:sz w:val="20"/>
              </w:rPr>
            </w:pPr>
          </w:p>
        </w:tc>
      </w:tr>
      <w:tr w:rsidR="00F175B8" w:rsidRPr="005C26E9" w14:paraId="0904948E" w14:textId="77777777" w:rsidTr="0045670D">
        <w:trPr>
          <w:cantSplit/>
          <w:jc w:val="center"/>
        </w:trPr>
        <w:tc>
          <w:tcPr>
            <w:tcW w:w="4333" w:type="pct"/>
          </w:tcPr>
          <w:p w14:paraId="37F48B44" w14:textId="77777777" w:rsidR="00F175B8" w:rsidRPr="005C26E9" w:rsidRDefault="00F175B8" w:rsidP="0045670D">
            <w:pPr>
              <w:keepNext/>
              <w:keepLines/>
              <w:spacing w:before="20" w:after="40"/>
              <w:rPr>
                <w:b/>
                <w:bCs/>
                <w:noProof/>
                <w:sz w:val="20"/>
              </w:rPr>
            </w:pPr>
            <w:r w:rsidRPr="005C26E9">
              <w:rPr>
                <w:b/>
                <w:bCs/>
                <w:noProof/>
                <w:sz w:val="20"/>
              </w:rPr>
              <w:tab/>
            </w:r>
            <w:r w:rsidRPr="005C26E9">
              <w:rPr>
                <w:b/>
                <w:bCs/>
                <w:noProof/>
                <w:sz w:val="20"/>
              </w:rPr>
              <w:tab/>
            </w:r>
            <w:r w:rsidRPr="005C26E9">
              <w:rPr>
                <w:b/>
                <w:bCs/>
                <w:noProof/>
                <w:sz w:val="20"/>
              </w:rPr>
              <w:tab/>
              <w:t>ai_object_in_atlas_present_flag</w:t>
            </w:r>
            <w:r w:rsidRPr="005C26E9">
              <w:rPr>
                <w:noProof/>
                <w:sz w:val="20"/>
              </w:rPr>
              <w:t>[ i ][ j </w:t>
            </w:r>
            <w:r w:rsidRPr="005C26E9">
              <w:rPr>
                <w:b/>
                <w:bCs/>
                <w:noProof/>
                <w:sz w:val="20"/>
              </w:rPr>
              <w:t>]</w:t>
            </w:r>
          </w:p>
        </w:tc>
        <w:tc>
          <w:tcPr>
            <w:tcW w:w="667" w:type="pct"/>
          </w:tcPr>
          <w:p w14:paraId="3B8F7191" w14:textId="77777777" w:rsidR="00F175B8" w:rsidRPr="005C26E9" w:rsidRDefault="00F175B8" w:rsidP="0045670D">
            <w:pPr>
              <w:keepNext/>
              <w:keepLines/>
              <w:spacing w:before="20" w:after="40"/>
              <w:jc w:val="center"/>
              <w:rPr>
                <w:rFonts w:eastAsia="Malgun Gothic"/>
                <w:noProof/>
                <w:sz w:val="20"/>
              </w:rPr>
            </w:pPr>
            <w:r w:rsidRPr="005C26E9">
              <w:rPr>
                <w:rFonts w:eastAsia="Malgun Gothic"/>
                <w:noProof/>
                <w:sz w:val="20"/>
              </w:rPr>
              <w:t>u(1)</w:t>
            </w:r>
          </w:p>
        </w:tc>
      </w:tr>
      <w:tr w:rsidR="00F175B8" w:rsidRPr="005C26E9" w14:paraId="36AD501A" w14:textId="77777777" w:rsidTr="0045670D">
        <w:trPr>
          <w:cantSplit/>
          <w:jc w:val="center"/>
        </w:trPr>
        <w:tc>
          <w:tcPr>
            <w:tcW w:w="4333" w:type="pct"/>
          </w:tcPr>
          <w:p w14:paraId="0FC3CD00" w14:textId="77777777" w:rsidR="00F175B8" w:rsidRPr="005C26E9" w:rsidRDefault="00F175B8" w:rsidP="0045670D">
            <w:pPr>
              <w:keepNext/>
              <w:keepLines/>
              <w:spacing w:before="20" w:after="40"/>
              <w:rPr>
                <w:noProof/>
                <w:sz w:val="20"/>
              </w:rPr>
            </w:pPr>
            <w:r w:rsidRPr="005C26E9">
              <w:rPr>
                <w:noProof/>
                <w:sz w:val="20"/>
              </w:rPr>
              <w:tab/>
              <w:t>}</w:t>
            </w:r>
          </w:p>
        </w:tc>
        <w:tc>
          <w:tcPr>
            <w:tcW w:w="667" w:type="pct"/>
          </w:tcPr>
          <w:p w14:paraId="659C426E" w14:textId="77777777" w:rsidR="00F175B8" w:rsidRPr="005C26E9" w:rsidRDefault="00F175B8" w:rsidP="0045670D">
            <w:pPr>
              <w:keepNext/>
              <w:keepLines/>
              <w:spacing w:before="20" w:after="40"/>
              <w:jc w:val="center"/>
              <w:rPr>
                <w:rFonts w:eastAsia="Malgun Gothic"/>
                <w:noProof/>
                <w:sz w:val="20"/>
              </w:rPr>
            </w:pPr>
          </w:p>
        </w:tc>
      </w:tr>
      <w:tr w:rsidR="00F175B8" w:rsidRPr="005C26E9" w14:paraId="3D10336A" w14:textId="77777777" w:rsidTr="0045670D">
        <w:trPr>
          <w:cantSplit/>
          <w:jc w:val="center"/>
        </w:trPr>
        <w:tc>
          <w:tcPr>
            <w:tcW w:w="4333" w:type="pct"/>
          </w:tcPr>
          <w:p w14:paraId="31E6BCA1" w14:textId="77777777" w:rsidR="00F175B8" w:rsidRPr="005C26E9" w:rsidRDefault="00F175B8" w:rsidP="0045670D">
            <w:pPr>
              <w:keepNext/>
              <w:keepLines/>
              <w:spacing w:before="20" w:after="40"/>
              <w:rPr>
                <w:noProof/>
                <w:sz w:val="20"/>
              </w:rPr>
            </w:pPr>
            <w:r w:rsidRPr="005C26E9">
              <w:rPr>
                <w:noProof/>
                <w:sz w:val="20"/>
              </w:rPr>
              <w:t>}</w:t>
            </w:r>
          </w:p>
        </w:tc>
        <w:tc>
          <w:tcPr>
            <w:tcW w:w="667" w:type="pct"/>
          </w:tcPr>
          <w:p w14:paraId="7BDF3564" w14:textId="77777777" w:rsidR="00F175B8" w:rsidRPr="005C26E9" w:rsidRDefault="00F175B8" w:rsidP="0045670D">
            <w:pPr>
              <w:keepNext/>
              <w:keepLines/>
              <w:spacing w:before="20" w:after="40"/>
              <w:jc w:val="center"/>
              <w:rPr>
                <w:rFonts w:eastAsia="Malgun Gothic"/>
                <w:noProof/>
                <w:sz w:val="20"/>
              </w:rPr>
            </w:pPr>
          </w:p>
        </w:tc>
      </w:tr>
    </w:tbl>
    <w:p w14:paraId="31914D8A" w14:textId="77777777" w:rsidR="00F7288E" w:rsidRPr="005C26E9" w:rsidRDefault="00F7288E" w:rsidP="00F7288E">
      <w:pPr>
        <w:rPr>
          <w:noProof/>
          <w:lang w:eastAsia="ja-JP"/>
        </w:rPr>
      </w:pPr>
    </w:p>
    <w:p w14:paraId="116A63E3" w14:textId="77777777" w:rsidR="00963E0E" w:rsidRPr="005C26E9" w:rsidRDefault="00963E0E">
      <w:pPr>
        <w:pStyle w:val="a3"/>
        <w:numPr>
          <w:ilvl w:val="2"/>
          <w:numId w:val="19"/>
        </w:numPr>
        <w:rPr>
          <w:noProof/>
        </w:rPr>
      </w:pPr>
      <w:bookmarkStart w:id="5020" w:name="_Toc38891837"/>
      <w:bookmarkStart w:id="5021" w:name="_Toc39426434"/>
      <w:bookmarkStart w:id="5022" w:name="_Toc39786844"/>
      <w:bookmarkEnd w:id="5020"/>
      <w:bookmarkEnd w:id="5021"/>
      <w:r w:rsidRPr="005C26E9">
        <w:rPr>
          <w:noProof/>
        </w:rPr>
        <w:lastRenderedPageBreak/>
        <w:t>Buffering period SEI message syntax</w:t>
      </w:r>
      <w:bookmarkEnd w:id="502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7"/>
        <w:gridCol w:w="1501"/>
      </w:tblGrid>
      <w:tr w:rsidR="00963E0E" w:rsidRPr="005C26E9" w14:paraId="441E35AD" w14:textId="77777777" w:rsidTr="005A3C44">
        <w:trPr>
          <w:cantSplit/>
          <w:jc w:val="center"/>
        </w:trPr>
        <w:tc>
          <w:tcPr>
            <w:tcW w:w="4247" w:type="pct"/>
          </w:tcPr>
          <w:p w14:paraId="3986AFEA" w14:textId="77777777" w:rsidR="00963E0E" w:rsidRPr="005C26E9" w:rsidRDefault="00963E0E">
            <w:pPr>
              <w:keepNext/>
              <w:keepLines/>
              <w:tabs>
                <w:tab w:val="clear" w:pos="403"/>
              </w:tabs>
              <w:spacing w:before="20" w:after="40" w:line="240" w:lineRule="auto"/>
              <w:rPr>
                <w:b/>
                <w:bCs/>
                <w:noProof/>
                <w:sz w:val="20"/>
                <w:szCs w:val="20"/>
              </w:rPr>
            </w:pPr>
            <w:r w:rsidRPr="005C26E9">
              <w:rPr>
                <w:noProof/>
                <w:sz w:val="20"/>
                <w:szCs w:val="20"/>
              </w:rPr>
              <w:t>buffering_period( payloadSize ) {</w:t>
            </w:r>
          </w:p>
        </w:tc>
        <w:tc>
          <w:tcPr>
            <w:tcW w:w="753" w:type="pct"/>
          </w:tcPr>
          <w:p w14:paraId="7F17838A"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r w:rsidRPr="005C26E9">
              <w:rPr>
                <w:b/>
                <w:bCs/>
                <w:noProof/>
                <w:sz w:val="20"/>
                <w:szCs w:val="20"/>
              </w:rPr>
              <w:t>Descriptor</w:t>
            </w:r>
          </w:p>
        </w:tc>
      </w:tr>
      <w:tr w:rsidR="00963E0E" w:rsidRPr="005C26E9" w14:paraId="2A111FAF" w14:textId="77777777" w:rsidTr="005A3C44">
        <w:trPr>
          <w:cantSplit/>
          <w:jc w:val="center"/>
        </w:trPr>
        <w:tc>
          <w:tcPr>
            <w:tcW w:w="4247" w:type="pct"/>
          </w:tcPr>
          <w:p w14:paraId="55FE0118" w14:textId="77777777" w:rsidR="00963E0E" w:rsidRPr="005C26E9" w:rsidRDefault="00963E0E">
            <w:pPr>
              <w:keepNext/>
              <w:keepLines/>
              <w:tabs>
                <w:tab w:val="clear" w:pos="403"/>
              </w:tabs>
              <w:spacing w:before="20" w:after="40" w:line="240" w:lineRule="auto"/>
              <w:rPr>
                <w:b/>
                <w:bCs/>
                <w:noProof/>
                <w:sz w:val="20"/>
                <w:szCs w:val="20"/>
              </w:rPr>
            </w:pPr>
            <w:r w:rsidRPr="005C26E9">
              <w:rPr>
                <w:b/>
                <w:bCs/>
                <w:noProof/>
                <w:sz w:val="20"/>
                <w:szCs w:val="20"/>
              </w:rPr>
              <w:tab/>
              <w:t>bp_atlas_sequence_parameter_set_id</w:t>
            </w:r>
          </w:p>
        </w:tc>
        <w:tc>
          <w:tcPr>
            <w:tcW w:w="753" w:type="pct"/>
          </w:tcPr>
          <w:p w14:paraId="0C7CC7FE"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r w:rsidRPr="005C26E9">
              <w:rPr>
                <w:noProof/>
                <w:sz w:val="20"/>
                <w:szCs w:val="20"/>
              </w:rPr>
              <w:t>ue(v)</w:t>
            </w:r>
          </w:p>
        </w:tc>
      </w:tr>
      <w:tr w:rsidR="00963E0E" w:rsidRPr="005C26E9" w14:paraId="0DA75341" w14:textId="77777777" w:rsidTr="005A3C44">
        <w:trPr>
          <w:cantSplit/>
          <w:jc w:val="center"/>
        </w:trPr>
        <w:tc>
          <w:tcPr>
            <w:tcW w:w="4247" w:type="pct"/>
          </w:tcPr>
          <w:p w14:paraId="6DF95031" w14:textId="77777777" w:rsidR="00963E0E" w:rsidRPr="005C26E9" w:rsidRDefault="00963E0E">
            <w:pPr>
              <w:keepNext/>
              <w:keepLines/>
              <w:tabs>
                <w:tab w:val="clear" w:pos="403"/>
              </w:tabs>
              <w:spacing w:before="20" w:after="40" w:line="240" w:lineRule="auto"/>
              <w:rPr>
                <w:noProof/>
                <w:color w:val="000000" w:themeColor="text1"/>
                <w:sz w:val="20"/>
                <w:szCs w:val="20"/>
              </w:rPr>
            </w:pPr>
            <w:r w:rsidRPr="005C26E9">
              <w:rPr>
                <w:bCs/>
                <w:noProof/>
                <w:sz w:val="20"/>
                <w:szCs w:val="20"/>
              </w:rPr>
              <w:tab/>
            </w:r>
            <w:r w:rsidRPr="005C26E9">
              <w:rPr>
                <w:b/>
                <w:bCs/>
                <w:noProof/>
                <w:sz w:val="20"/>
                <w:szCs w:val="20"/>
              </w:rPr>
              <w:t>bp_irap_cab_params_present_flag</w:t>
            </w:r>
          </w:p>
        </w:tc>
        <w:tc>
          <w:tcPr>
            <w:tcW w:w="753" w:type="pct"/>
          </w:tcPr>
          <w:p w14:paraId="10865CEB"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r w:rsidRPr="005C26E9">
              <w:rPr>
                <w:noProof/>
                <w:sz w:val="20"/>
                <w:szCs w:val="20"/>
              </w:rPr>
              <w:t>u(1)</w:t>
            </w:r>
          </w:p>
        </w:tc>
      </w:tr>
      <w:tr w:rsidR="00963E0E" w:rsidRPr="005C26E9" w14:paraId="78D76C1A" w14:textId="77777777" w:rsidTr="005A3C44">
        <w:trPr>
          <w:cantSplit/>
          <w:jc w:val="center"/>
        </w:trPr>
        <w:tc>
          <w:tcPr>
            <w:tcW w:w="4247" w:type="pct"/>
          </w:tcPr>
          <w:p w14:paraId="67319AB6" w14:textId="77777777" w:rsidR="00963E0E" w:rsidRPr="005C26E9" w:rsidRDefault="00963E0E">
            <w:pPr>
              <w:keepNext/>
              <w:keepLines/>
              <w:tabs>
                <w:tab w:val="clear" w:pos="403"/>
              </w:tabs>
              <w:spacing w:before="20" w:after="40" w:line="240" w:lineRule="auto"/>
              <w:rPr>
                <w:bCs/>
                <w:noProof/>
                <w:sz w:val="20"/>
                <w:szCs w:val="20"/>
              </w:rPr>
            </w:pPr>
            <w:r w:rsidRPr="005C26E9">
              <w:rPr>
                <w:bCs/>
                <w:noProof/>
                <w:sz w:val="20"/>
                <w:szCs w:val="20"/>
              </w:rPr>
              <w:tab/>
              <w:t>if( bp_irap_cab_params_present_flag ) {</w:t>
            </w:r>
          </w:p>
        </w:tc>
        <w:tc>
          <w:tcPr>
            <w:tcW w:w="753" w:type="pct"/>
          </w:tcPr>
          <w:p w14:paraId="7509177F"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p>
        </w:tc>
      </w:tr>
      <w:tr w:rsidR="00963E0E" w:rsidRPr="005C26E9" w14:paraId="6E96ABF7" w14:textId="77777777" w:rsidTr="005A3C44">
        <w:trPr>
          <w:cantSplit/>
          <w:jc w:val="center"/>
        </w:trPr>
        <w:tc>
          <w:tcPr>
            <w:tcW w:w="4247" w:type="pct"/>
          </w:tcPr>
          <w:p w14:paraId="7B5B2325" w14:textId="77777777" w:rsidR="00963E0E" w:rsidRPr="004E3D7C" w:rsidRDefault="00963E0E">
            <w:pPr>
              <w:keepNext/>
              <w:keepLines/>
              <w:tabs>
                <w:tab w:val="clear" w:pos="403"/>
              </w:tabs>
              <w:spacing w:before="20" w:after="40" w:line="240" w:lineRule="auto"/>
              <w:rPr>
                <w:bCs/>
                <w:noProof/>
                <w:sz w:val="20"/>
                <w:szCs w:val="20"/>
              </w:rPr>
            </w:pPr>
            <w:r w:rsidRPr="004E3D7C">
              <w:rPr>
                <w:bCs/>
                <w:noProof/>
                <w:sz w:val="20"/>
                <w:szCs w:val="20"/>
              </w:rPr>
              <w:tab/>
            </w:r>
            <w:r w:rsidRPr="004E3D7C">
              <w:rPr>
                <w:bCs/>
                <w:noProof/>
                <w:sz w:val="20"/>
                <w:szCs w:val="20"/>
              </w:rPr>
              <w:tab/>
            </w:r>
            <w:r w:rsidRPr="004E3D7C">
              <w:rPr>
                <w:b/>
                <w:bCs/>
                <w:noProof/>
                <w:sz w:val="20"/>
                <w:szCs w:val="20"/>
              </w:rPr>
              <w:t>bp_cab_delay_offset</w:t>
            </w:r>
          </w:p>
        </w:tc>
        <w:tc>
          <w:tcPr>
            <w:tcW w:w="753" w:type="pct"/>
          </w:tcPr>
          <w:p w14:paraId="72602C76" w14:textId="77777777" w:rsidR="00963E0E" w:rsidRPr="004E3D7C" w:rsidRDefault="00963E0E">
            <w:pPr>
              <w:keepNext/>
              <w:keepLines/>
              <w:tabs>
                <w:tab w:val="clear" w:pos="403"/>
              </w:tabs>
              <w:spacing w:before="20" w:after="40" w:line="240" w:lineRule="auto"/>
              <w:jc w:val="center"/>
              <w:rPr>
                <w:rFonts w:eastAsia="Malgun Gothic"/>
                <w:noProof/>
                <w:sz w:val="20"/>
                <w:szCs w:val="20"/>
              </w:rPr>
            </w:pPr>
            <w:r w:rsidRPr="004E3D7C">
              <w:rPr>
                <w:noProof/>
                <w:sz w:val="20"/>
                <w:szCs w:val="20"/>
              </w:rPr>
              <w:t>u(v)</w:t>
            </w:r>
          </w:p>
        </w:tc>
      </w:tr>
      <w:tr w:rsidR="00963E0E" w:rsidRPr="005C26E9" w14:paraId="2277AF26" w14:textId="77777777" w:rsidTr="005A3C44">
        <w:trPr>
          <w:cantSplit/>
          <w:jc w:val="center"/>
        </w:trPr>
        <w:tc>
          <w:tcPr>
            <w:tcW w:w="4247" w:type="pct"/>
          </w:tcPr>
          <w:p w14:paraId="255021BC" w14:textId="77777777" w:rsidR="00963E0E" w:rsidRPr="004E3D7C" w:rsidRDefault="00963E0E">
            <w:pPr>
              <w:keepNext/>
              <w:keepLines/>
              <w:tabs>
                <w:tab w:val="clear" w:pos="403"/>
              </w:tabs>
              <w:spacing w:before="20" w:after="40" w:line="240" w:lineRule="auto"/>
              <w:rPr>
                <w:noProof/>
                <w:sz w:val="20"/>
                <w:szCs w:val="20"/>
              </w:rPr>
            </w:pPr>
            <w:r w:rsidRPr="004E3D7C">
              <w:rPr>
                <w:bCs/>
                <w:noProof/>
                <w:sz w:val="20"/>
                <w:szCs w:val="20"/>
              </w:rPr>
              <w:tab/>
            </w:r>
            <w:r w:rsidRPr="004E3D7C">
              <w:rPr>
                <w:bCs/>
                <w:noProof/>
                <w:sz w:val="20"/>
                <w:szCs w:val="20"/>
              </w:rPr>
              <w:tab/>
            </w:r>
            <w:r w:rsidRPr="004E3D7C">
              <w:rPr>
                <w:b/>
                <w:bCs/>
                <w:noProof/>
                <w:sz w:val="20"/>
                <w:szCs w:val="20"/>
              </w:rPr>
              <w:t>bp_dab_delay_offset</w:t>
            </w:r>
          </w:p>
        </w:tc>
        <w:tc>
          <w:tcPr>
            <w:tcW w:w="753" w:type="pct"/>
          </w:tcPr>
          <w:p w14:paraId="0E2AFEA5" w14:textId="77777777" w:rsidR="00963E0E" w:rsidRPr="004E3D7C" w:rsidRDefault="00963E0E">
            <w:pPr>
              <w:keepNext/>
              <w:keepLines/>
              <w:tabs>
                <w:tab w:val="clear" w:pos="403"/>
              </w:tabs>
              <w:spacing w:before="20" w:after="40" w:line="240" w:lineRule="auto"/>
              <w:jc w:val="center"/>
              <w:rPr>
                <w:rFonts w:eastAsia="Malgun Gothic"/>
                <w:noProof/>
                <w:sz w:val="20"/>
                <w:szCs w:val="20"/>
              </w:rPr>
            </w:pPr>
            <w:r w:rsidRPr="004E3D7C">
              <w:rPr>
                <w:noProof/>
                <w:sz w:val="20"/>
                <w:szCs w:val="20"/>
              </w:rPr>
              <w:t>u(v)</w:t>
            </w:r>
          </w:p>
        </w:tc>
      </w:tr>
      <w:tr w:rsidR="00963E0E" w:rsidRPr="005C26E9" w14:paraId="2FE27922" w14:textId="77777777" w:rsidTr="005A3C44">
        <w:trPr>
          <w:cantSplit/>
          <w:jc w:val="center"/>
        </w:trPr>
        <w:tc>
          <w:tcPr>
            <w:tcW w:w="4247" w:type="pct"/>
          </w:tcPr>
          <w:p w14:paraId="648708EA" w14:textId="77777777" w:rsidR="00963E0E" w:rsidRPr="004E3D7C" w:rsidRDefault="00963E0E">
            <w:pPr>
              <w:keepNext/>
              <w:keepLines/>
              <w:tabs>
                <w:tab w:val="clear" w:pos="403"/>
              </w:tabs>
              <w:spacing w:before="20" w:after="40" w:line="240" w:lineRule="auto"/>
              <w:rPr>
                <w:noProof/>
                <w:sz w:val="20"/>
                <w:szCs w:val="20"/>
              </w:rPr>
            </w:pPr>
            <w:r w:rsidRPr="004E3D7C">
              <w:rPr>
                <w:bCs/>
                <w:noProof/>
                <w:sz w:val="20"/>
                <w:szCs w:val="20"/>
              </w:rPr>
              <w:tab/>
              <w:t>}</w:t>
            </w:r>
          </w:p>
        </w:tc>
        <w:tc>
          <w:tcPr>
            <w:tcW w:w="753" w:type="pct"/>
          </w:tcPr>
          <w:p w14:paraId="2B6DD71F" w14:textId="77777777" w:rsidR="00963E0E" w:rsidRPr="004E3D7C" w:rsidRDefault="00963E0E">
            <w:pPr>
              <w:keepNext/>
              <w:keepLines/>
              <w:tabs>
                <w:tab w:val="clear" w:pos="403"/>
              </w:tabs>
              <w:spacing w:before="20" w:after="40" w:line="240" w:lineRule="auto"/>
              <w:jc w:val="center"/>
              <w:rPr>
                <w:rFonts w:eastAsia="Malgun Gothic"/>
                <w:noProof/>
                <w:sz w:val="20"/>
                <w:szCs w:val="20"/>
              </w:rPr>
            </w:pPr>
          </w:p>
        </w:tc>
      </w:tr>
      <w:tr w:rsidR="00963E0E" w:rsidRPr="005C26E9" w14:paraId="5E42B4E4" w14:textId="77777777" w:rsidTr="005A3C44">
        <w:trPr>
          <w:cantSplit/>
          <w:jc w:val="center"/>
        </w:trPr>
        <w:tc>
          <w:tcPr>
            <w:tcW w:w="4247" w:type="pct"/>
          </w:tcPr>
          <w:p w14:paraId="1E4DE206" w14:textId="77777777" w:rsidR="00963E0E" w:rsidRPr="004E3D7C" w:rsidRDefault="00963E0E">
            <w:pPr>
              <w:keepNext/>
              <w:keepLines/>
              <w:tabs>
                <w:tab w:val="clear" w:pos="403"/>
              </w:tabs>
              <w:spacing w:before="20" w:after="40" w:line="240" w:lineRule="auto"/>
              <w:rPr>
                <w:noProof/>
                <w:sz w:val="20"/>
                <w:szCs w:val="20"/>
              </w:rPr>
            </w:pPr>
            <w:r w:rsidRPr="004E3D7C">
              <w:rPr>
                <w:b/>
                <w:noProof/>
                <w:sz w:val="20"/>
                <w:szCs w:val="20"/>
              </w:rPr>
              <w:tab/>
            </w:r>
            <w:r w:rsidRPr="004E3D7C">
              <w:rPr>
                <w:b/>
                <w:bCs/>
                <w:noProof/>
                <w:sz w:val="20"/>
                <w:szCs w:val="20"/>
              </w:rPr>
              <w:t>bp_</w:t>
            </w:r>
            <w:r w:rsidRPr="004E3D7C">
              <w:rPr>
                <w:b/>
                <w:noProof/>
                <w:sz w:val="20"/>
                <w:szCs w:val="20"/>
              </w:rPr>
              <w:t>concatenation_flag</w:t>
            </w:r>
          </w:p>
        </w:tc>
        <w:tc>
          <w:tcPr>
            <w:tcW w:w="753" w:type="pct"/>
          </w:tcPr>
          <w:p w14:paraId="2CE4BD66" w14:textId="77777777" w:rsidR="00963E0E" w:rsidRPr="004E3D7C" w:rsidRDefault="00963E0E">
            <w:pPr>
              <w:keepNext/>
              <w:keepLines/>
              <w:tabs>
                <w:tab w:val="clear" w:pos="403"/>
              </w:tabs>
              <w:spacing w:before="20" w:after="40" w:line="240" w:lineRule="auto"/>
              <w:jc w:val="center"/>
              <w:rPr>
                <w:rFonts w:eastAsia="Malgun Gothic"/>
                <w:noProof/>
                <w:sz w:val="20"/>
                <w:szCs w:val="20"/>
              </w:rPr>
            </w:pPr>
            <w:r w:rsidRPr="004E3D7C">
              <w:rPr>
                <w:bCs/>
                <w:noProof/>
                <w:sz w:val="20"/>
                <w:szCs w:val="20"/>
              </w:rPr>
              <w:t>u(1)</w:t>
            </w:r>
          </w:p>
        </w:tc>
      </w:tr>
      <w:tr w:rsidR="00963E0E" w:rsidRPr="005C26E9" w14:paraId="3200F0D3" w14:textId="77777777" w:rsidTr="005A3C44">
        <w:trPr>
          <w:cantSplit/>
          <w:jc w:val="center"/>
        </w:trPr>
        <w:tc>
          <w:tcPr>
            <w:tcW w:w="4247" w:type="pct"/>
          </w:tcPr>
          <w:p w14:paraId="40226991" w14:textId="77777777" w:rsidR="00963E0E" w:rsidRPr="004E3D7C" w:rsidRDefault="00963E0E">
            <w:pPr>
              <w:keepNext/>
              <w:keepLines/>
              <w:tabs>
                <w:tab w:val="clear" w:pos="403"/>
              </w:tabs>
              <w:spacing w:before="20" w:after="40" w:line="240" w:lineRule="auto"/>
              <w:rPr>
                <w:noProof/>
                <w:sz w:val="20"/>
                <w:szCs w:val="20"/>
              </w:rPr>
            </w:pPr>
            <w:r w:rsidRPr="004E3D7C">
              <w:rPr>
                <w:b/>
                <w:noProof/>
                <w:sz w:val="20"/>
                <w:szCs w:val="20"/>
              </w:rPr>
              <w:tab/>
            </w:r>
            <w:r w:rsidRPr="004E3D7C">
              <w:rPr>
                <w:b/>
                <w:bCs/>
                <w:noProof/>
                <w:sz w:val="20"/>
                <w:szCs w:val="20"/>
              </w:rPr>
              <w:t>bp_</w:t>
            </w:r>
            <w:r w:rsidRPr="004E3D7C">
              <w:rPr>
                <w:b/>
                <w:noProof/>
                <w:sz w:val="20"/>
                <w:szCs w:val="20"/>
              </w:rPr>
              <w:t>atlas_cab_removal_delay_delta_minus1</w:t>
            </w:r>
          </w:p>
        </w:tc>
        <w:tc>
          <w:tcPr>
            <w:tcW w:w="753" w:type="pct"/>
          </w:tcPr>
          <w:p w14:paraId="0338B83F" w14:textId="77777777" w:rsidR="00963E0E" w:rsidRPr="004E3D7C" w:rsidRDefault="00963E0E">
            <w:pPr>
              <w:keepNext/>
              <w:keepLines/>
              <w:tabs>
                <w:tab w:val="clear" w:pos="403"/>
              </w:tabs>
              <w:spacing w:before="20" w:after="40" w:line="240" w:lineRule="auto"/>
              <w:jc w:val="center"/>
              <w:rPr>
                <w:rFonts w:eastAsia="Malgun Gothic"/>
                <w:noProof/>
                <w:sz w:val="20"/>
                <w:szCs w:val="20"/>
              </w:rPr>
            </w:pPr>
            <w:r w:rsidRPr="004E3D7C">
              <w:rPr>
                <w:bCs/>
                <w:noProof/>
                <w:sz w:val="20"/>
                <w:szCs w:val="20"/>
              </w:rPr>
              <w:t>u(v)</w:t>
            </w:r>
          </w:p>
        </w:tc>
      </w:tr>
      <w:tr w:rsidR="00963E0E" w:rsidRPr="005C26E9" w14:paraId="798C0A7C" w14:textId="77777777" w:rsidTr="005A3C44">
        <w:trPr>
          <w:cantSplit/>
          <w:jc w:val="center"/>
        </w:trPr>
        <w:tc>
          <w:tcPr>
            <w:tcW w:w="4247" w:type="pct"/>
          </w:tcPr>
          <w:p w14:paraId="6923A160" w14:textId="77777777" w:rsidR="00963E0E" w:rsidRPr="004E3D7C" w:rsidRDefault="00963E0E">
            <w:pPr>
              <w:keepNext/>
              <w:keepLines/>
              <w:tabs>
                <w:tab w:val="clear" w:pos="403"/>
              </w:tabs>
              <w:spacing w:before="20" w:after="40" w:line="240" w:lineRule="auto"/>
              <w:rPr>
                <w:noProof/>
                <w:sz w:val="20"/>
                <w:szCs w:val="20"/>
              </w:rPr>
            </w:pPr>
            <w:r w:rsidRPr="004E3D7C">
              <w:rPr>
                <w:noProof/>
                <w:sz w:val="20"/>
                <w:szCs w:val="20"/>
              </w:rPr>
              <w:tab/>
              <w:t>bp_max_sub_layers_minus1</w:t>
            </w:r>
            <w:r w:rsidR="001F075B" w:rsidRPr="004E3D7C">
              <w:rPr>
                <w:noProof/>
                <w:sz w:val="20"/>
                <w:szCs w:val="20"/>
              </w:rPr>
              <w:t xml:space="preserve"> = 0</w:t>
            </w:r>
          </w:p>
        </w:tc>
        <w:tc>
          <w:tcPr>
            <w:tcW w:w="753" w:type="pct"/>
          </w:tcPr>
          <w:p w14:paraId="16F2BEBD" w14:textId="77777777" w:rsidR="00963E0E" w:rsidRPr="004E3D7C" w:rsidRDefault="001F075B">
            <w:pPr>
              <w:keepNext/>
              <w:keepLines/>
              <w:tabs>
                <w:tab w:val="clear" w:pos="403"/>
              </w:tabs>
              <w:spacing w:before="20" w:after="40" w:line="240" w:lineRule="auto"/>
              <w:jc w:val="center"/>
              <w:rPr>
                <w:rFonts w:eastAsia="Malgun Gothic"/>
                <w:noProof/>
                <w:sz w:val="20"/>
                <w:szCs w:val="20"/>
              </w:rPr>
            </w:pPr>
            <w:r w:rsidRPr="004E3D7C">
              <w:rPr>
                <w:rFonts w:eastAsia="Malgun Gothic"/>
                <w:noProof/>
                <w:sz w:val="20"/>
                <w:szCs w:val="20"/>
              </w:rPr>
              <w:t>u(3)</w:t>
            </w:r>
          </w:p>
        </w:tc>
      </w:tr>
      <w:tr w:rsidR="00963E0E" w:rsidRPr="005C26E9" w14:paraId="7BAEEBD2" w14:textId="77777777" w:rsidTr="005A3C44">
        <w:trPr>
          <w:cantSplit/>
          <w:jc w:val="center"/>
        </w:trPr>
        <w:tc>
          <w:tcPr>
            <w:tcW w:w="4247" w:type="pct"/>
          </w:tcPr>
          <w:p w14:paraId="0C7B2F3C" w14:textId="77777777" w:rsidR="00963E0E" w:rsidRPr="004E3D7C" w:rsidRDefault="00963E0E">
            <w:pPr>
              <w:keepNext/>
              <w:keepLines/>
              <w:tabs>
                <w:tab w:val="clear" w:pos="403"/>
              </w:tabs>
              <w:spacing w:before="20" w:after="40" w:line="240" w:lineRule="auto"/>
              <w:rPr>
                <w:noProof/>
                <w:sz w:val="20"/>
                <w:szCs w:val="20"/>
              </w:rPr>
            </w:pPr>
            <w:r w:rsidRPr="004E3D7C">
              <w:rPr>
                <w:noProof/>
                <w:sz w:val="20"/>
                <w:szCs w:val="20"/>
              </w:rPr>
              <w:tab/>
              <w:t>for( i = 0; i  &lt;=  bp_max_sub_layers_minus1; i++ ) {</w:t>
            </w:r>
          </w:p>
        </w:tc>
        <w:tc>
          <w:tcPr>
            <w:tcW w:w="753" w:type="pct"/>
          </w:tcPr>
          <w:p w14:paraId="6CCFD1C2" w14:textId="77777777" w:rsidR="00963E0E" w:rsidRPr="004E3D7C" w:rsidRDefault="00963E0E">
            <w:pPr>
              <w:keepNext/>
              <w:keepLines/>
              <w:tabs>
                <w:tab w:val="clear" w:pos="403"/>
              </w:tabs>
              <w:spacing w:before="20" w:after="40" w:line="240" w:lineRule="auto"/>
              <w:jc w:val="center"/>
              <w:rPr>
                <w:rFonts w:eastAsia="Malgun Gothic"/>
                <w:noProof/>
                <w:sz w:val="20"/>
                <w:szCs w:val="20"/>
              </w:rPr>
            </w:pPr>
          </w:p>
        </w:tc>
      </w:tr>
      <w:tr w:rsidR="00963E0E" w:rsidRPr="005C26E9" w14:paraId="4F52D7EB" w14:textId="77777777" w:rsidTr="005A3C44">
        <w:trPr>
          <w:cantSplit/>
          <w:jc w:val="center"/>
        </w:trPr>
        <w:tc>
          <w:tcPr>
            <w:tcW w:w="4247" w:type="pct"/>
          </w:tcPr>
          <w:p w14:paraId="0099CA4F" w14:textId="77777777" w:rsidR="00963E0E" w:rsidRPr="005C26E9" w:rsidRDefault="00963E0E">
            <w:pPr>
              <w:keepNext/>
              <w:keepLines/>
              <w:tabs>
                <w:tab w:val="clear" w:pos="403"/>
              </w:tabs>
              <w:spacing w:before="20" w:after="40" w:line="240" w:lineRule="auto"/>
              <w:rPr>
                <w:noProof/>
                <w:sz w:val="20"/>
                <w:szCs w:val="20"/>
              </w:rPr>
            </w:pPr>
            <w:r w:rsidRPr="005C26E9">
              <w:rPr>
                <w:noProof/>
                <w:sz w:val="20"/>
                <w:szCs w:val="20"/>
              </w:rPr>
              <w:tab/>
            </w:r>
            <w:r w:rsidRPr="005C26E9">
              <w:rPr>
                <w:noProof/>
                <w:sz w:val="20"/>
                <w:szCs w:val="20"/>
              </w:rPr>
              <w:tab/>
              <w:t>if( NalHrdBpPresentFlag ) {</w:t>
            </w:r>
          </w:p>
        </w:tc>
        <w:tc>
          <w:tcPr>
            <w:tcW w:w="753" w:type="pct"/>
          </w:tcPr>
          <w:p w14:paraId="26F2E549"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p>
        </w:tc>
      </w:tr>
      <w:tr w:rsidR="00963E0E" w:rsidRPr="005C26E9" w14:paraId="3B39C2A4" w14:textId="77777777" w:rsidTr="005A3C44">
        <w:trPr>
          <w:cantSplit/>
          <w:jc w:val="center"/>
        </w:trPr>
        <w:tc>
          <w:tcPr>
            <w:tcW w:w="4247" w:type="pct"/>
          </w:tcPr>
          <w:p w14:paraId="383232C4" w14:textId="77777777" w:rsidR="00963E0E" w:rsidRPr="005C26E9" w:rsidRDefault="00963E0E">
            <w:pPr>
              <w:keepNext/>
              <w:keepLines/>
              <w:tabs>
                <w:tab w:val="clear" w:pos="403"/>
              </w:tabs>
              <w:spacing w:before="20" w:after="40" w:line="240" w:lineRule="auto"/>
              <w:rPr>
                <w:noProof/>
                <w:sz w:val="20"/>
                <w:szCs w:val="20"/>
              </w:rPr>
            </w:pPr>
            <w:r w:rsidRPr="005C26E9">
              <w:rPr>
                <w:noProof/>
                <w:sz w:val="20"/>
                <w:szCs w:val="20"/>
              </w:rPr>
              <w:tab/>
            </w:r>
            <w:r w:rsidRPr="005C26E9">
              <w:rPr>
                <w:noProof/>
                <w:sz w:val="20"/>
                <w:szCs w:val="20"/>
              </w:rPr>
              <w:tab/>
            </w:r>
            <w:r w:rsidRPr="005C26E9">
              <w:rPr>
                <w:noProof/>
                <w:sz w:val="20"/>
                <w:szCs w:val="20"/>
              </w:rPr>
              <w:tab/>
              <w:t xml:space="preserve">for( j  = 0; j  &lt;  </w:t>
            </w:r>
            <w:r w:rsidR="006932A1" w:rsidRPr="005C26E9">
              <w:rPr>
                <w:noProof/>
                <w:sz w:val="20"/>
                <w:szCs w:val="20"/>
              </w:rPr>
              <w:t>hrd</w:t>
            </w:r>
            <w:r w:rsidRPr="005C26E9">
              <w:rPr>
                <w:noProof/>
                <w:sz w:val="20"/>
                <w:szCs w:val="20"/>
              </w:rPr>
              <w:t>_</w:t>
            </w:r>
            <w:r w:rsidRPr="005C26E9">
              <w:rPr>
                <w:bCs/>
                <w:noProof/>
                <w:sz w:val="20"/>
                <w:szCs w:val="20"/>
              </w:rPr>
              <w:t>cab_cnt_minus1</w:t>
            </w:r>
            <w:r w:rsidR="001F4484" w:rsidRPr="005C26E9">
              <w:rPr>
                <w:bCs/>
                <w:noProof/>
                <w:sz w:val="20"/>
                <w:szCs w:val="20"/>
              </w:rPr>
              <w:t>[ i ]</w:t>
            </w:r>
            <w:r w:rsidRPr="005C26E9">
              <w:rPr>
                <w:noProof/>
                <w:sz w:val="20"/>
                <w:szCs w:val="20"/>
              </w:rPr>
              <w:t xml:space="preserve"> + 1; j++ ) {</w:t>
            </w:r>
          </w:p>
        </w:tc>
        <w:tc>
          <w:tcPr>
            <w:tcW w:w="753" w:type="pct"/>
          </w:tcPr>
          <w:p w14:paraId="78D26A02"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p>
        </w:tc>
      </w:tr>
      <w:tr w:rsidR="00963E0E" w:rsidRPr="005C26E9" w14:paraId="2F853EE3" w14:textId="77777777" w:rsidTr="005A3C44">
        <w:trPr>
          <w:cantSplit/>
          <w:jc w:val="center"/>
        </w:trPr>
        <w:tc>
          <w:tcPr>
            <w:tcW w:w="4247" w:type="pct"/>
          </w:tcPr>
          <w:p w14:paraId="31ECE76B" w14:textId="77777777" w:rsidR="00963E0E" w:rsidRPr="005C26E9" w:rsidRDefault="00963E0E">
            <w:pPr>
              <w:keepNext/>
              <w:keepLines/>
              <w:tabs>
                <w:tab w:val="clear" w:pos="403"/>
              </w:tabs>
              <w:spacing w:before="20" w:after="40" w:line="240" w:lineRule="auto"/>
              <w:rPr>
                <w:noProof/>
                <w:sz w:val="20"/>
                <w:szCs w:val="20"/>
              </w:rPr>
            </w:pPr>
            <w:r w:rsidRPr="005C26E9">
              <w:rPr>
                <w:b/>
                <w:bCs/>
                <w:noProof/>
                <w:sz w:val="20"/>
                <w:szCs w:val="20"/>
              </w:rPr>
              <w:tab/>
            </w:r>
            <w:r w:rsidRPr="005C26E9">
              <w:rPr>
                <w:b/>
                <w:bCs/>
                <w:noProof/>
                <w:sz w:val="20"/>
                <w:szCs w:val="20"/>
              </w:rPr>
              <w:tab/>
            </w:r>
            <w:r w:rsidRPr="005C26E9">
              <w:rPr>
                <w:b/>
                <w:bCs/>
                <w:noProof/>
                <w:sz w:val="20"/>
                <w:szCs w:val="20"/>
              </w:rPr>
              <w:tab/>
            </w:r>
            <w:r w:rsidRPr="005C26E9">
              <w:rPr>
                <w:noProof/>
                <w:sz w:val="20"/>
                <w:szCs w:val="20"/>
              </w:rPr>
              <w:tab/>
            </w:r>
            <w:r w:rsidRPr="005C26E9">
              <w:rPr>
                <w:b/>
                <w:bCs/>
                <w:noProof/>
                <w:sz w:val="20"/>
                <w:szCs w:val="20"/>
              </w:rPr>
              <w:t>bp_nal_initial_cab_removal_delay</w:t>
            </w:r>
            <w:r w:rsidRPr="005C26E9">
              <w:rPr>
                <w:bCs/>
                <w:noProof/>
                <w:sz w:val="20"/>
                <w:szCs w:val="20"/>
              </w:rPr>
              <w:t>[i]</w:t>
            </w:r>
            <w:r w:rsidR="001F4484" w:rsidRPr="005C26E9">
              <w:rPr>
                <w:bCs/>
                <w:noProof/>
                <w:sz w:val="20"/>
                <w:szCs w:val="20"/>
              </w:rPr>
              <w:t>[ j ]</w:t>
            </w:r>
          </w:p>
        </w:tc>
        <w:tc>
          <w:tcPr>
            <w:tcW w:w="753" w:type="pct"/>
          </w:tcPr>
          <w:p w14:paraId="6876C58A"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r w:rsidRPr="005C26E9">
              <w:rPr>
                <w:noProof/>
                <w:sz w:val="20"/>
                <w:szCs w:val="20"/>
              </w:rPr>
              <w:t>u(v)</w:t>
            </w:r>
          </w:p>
        </w:tc>
      </w:tr>
      <w:tr w:rsidR="00963E0E" w:rsidRPr="005C26E9" w14:paraId="055AC711" w14:textId="77777777" w:rsidTr="005A3C44">
        <w:trPr>
          <w:cantSplit/>
          <w:jc w:val="center"/>
        </w:trPr>
        <w:tc>
          <w:tcPr>
            <w:tcW w:w="4247" w:type="pct"/>
          </w:tcPr>
          <w:p w14:paraId="25CA58B1" w14:textId="77777777" w:rsidR="00963E0E" w:rsidRPr="005C26E9" w:rsidRDefault="00963E0E">
            <w:pPr>
              <w:keepNext/>
              <w:keepLines/>
              <w:tabs>
                <w:tab w:val="clear" w:pos="403"/>
              </w:tabs>
              <w:spacing w:before="20" w:after="40" w:line="240" w:lineRule="auto"/>
              <w:rPr>
                <w:noProof/>
                <w:sz w:val="20"/>
                <w:szCs w:val="20"/>
              </w:rPr>
            </w:pPr>
            <w:r w:rsidRPr="005C26E9">
              <w:rPr>
                <w:b/>
                <w:bCs/>
                <w:noProof/>
                <w:sz w:val="20"/>
                <w:szCs w:val="20"/>
              </w:rPr>
              <w:tab/>
            </w:r>
            <w:r w:rsidRPr="005C26E9">
              <w:rPr>
                <w:b/>
                <w:bCs/>
                <w:noProof/>
                <w:sz w:val="20"/>
                <w:szCs w:val="20"/>
              </w:rPr>
              <w:tab/>
            </w:r>
            <w:r w:rsidRPr="005C26E9">
              <w:rPr>
                <w:b/>
                <w:bCs/>
                <w:noProof/>
                <w:sz w:val="20"/>
                <w:szCs w:val="20"/>
              </w:rPr>
              <w:tab/>
            </w:r>
            <w:r w:rsidRPr="005C26E9">
              <w:rPr>
                <w:noProof/>
                <w:sz w:val="20"/>
                <w:szCs w:val="20"/>
              </w:rPr>
              <w:tab/>
            </w:r>
            <w:r w:rsidRPr="005C26E9">
              <w:rPr>
                <w:b/>
                <w:bCs/>
                <w:noProof/>
                <w:sz w:val="20"/>
                <w:szCs w:val="20"/>
              </w:rPr>
              <w:t>bp_nal_initial_cab_removal_offset</w:t>
            </w:r>
            <w:r w:rsidRPr="005C26E9">
              <w:rPr>
                <w:bCs/>
                <w:noProof/>
                <w:sz w:val="20"/>
                <w:szCs w:val="20"/>
              </w:rPr>
              <w:t>[i]</w:t>
            </w:r>
            <w:r w:rsidR="001F4484" w:rsidRPr="005C26E9">
              <w:rPr>
                <w:bCs/>
                <w:noProof/>
                <w:sz w:val="20"/>
                <w:szCs w:val="20"/>
              </w:rPr>
              <w:t>[ j ]</w:t>
            </w:r>
          </w:p>
        </w:tc>
        <w:tc>
          <w:tcPr>
            <w:tcW w:w="753" w:type="pct"/>
          </w:tcPr>
          <w:p w14:paraId="5EB94A0D"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r w:rsidRPr="005C26E9">
              <w:rPr>
                <w:noProof/>
                <w:sz w:val="20"/>
                <w:szCs w:val="20"/>
              </w:rPr>
              <w:t>u(v)</w:t>
            </w:r>
          </w:p>
        </w:tc>
      </w:tr>
      <w:tr w:rsidR="00963E0E" w:rsidRPr="005C26E9" w14:paraId="207D96B8" w14:textId="77777777" w:rsidTr="005A3C44">
        <w:trPr>
          <w:cantSplit/>
          <w:jc w:val="center"/>
        </w:trPr>
        <w:tc>
          <w:tcPr>
            <w:tcW w:w="4247" w:type="pct"/>
          </w:tcPr>
          <w:p w14:paraId="069391B3" w14:textId="77777777" w:rsidR="00963E0E" w:rsidRPr="005C26E9" w:rsidRDefault="00963E0E">
            <w:pPr>
              <w:keepNext/>
              <w:keepLines/>
              <w:tabs>
                <w:tab w:val="clear" w:pos="403"/>
              </w:tabs>
              <w:spacing w:before="20" w:after="40" w:line="240" w:lineRule="auto"/>
              <w:rPr>
                <w:noProof/>
                <w:sz w:val="20"/>
                <w:szCs w:val="20"/>
              </w:rPr>
            </w:pPr>
            <w:r w:rsidRPr="005C26E9">
              <w:rPr>
                <w:b/>
                <w:bCs/>
                <w:noProof/>
                <w:sz w:val="20"/>
                <w:szCs w:val="20"/>
              </w:rPr>
              <w:tab/>
            </w:r>
            <w:r w:rsidRPr="005C26E9">
              <w:rPr>
                <w:b/>
                <w:bCs/>
                <w:noProof/>
                <w:sz w:val="20"/>
                <w:szCs w:val="20"/>
              </w:rPr>
              <w:tab/>
            </w:r>
            <w:r w:rsidRPr="005C26E9">
              <w:rPr>
                <w:b/>
                <w:bCs/>
                <w:noProof/>
                <w:sz w:val="20"/>
                <w:szCs w:val="20"/>
              </w:rPr>
              <w:tab/>
            </w:r>
            <w:r w:rsidRPr="005C26E9">
              <w:rPr>
                <w:bCs/>
                <w:noProof/>
                <w:sz w:val="20"/>
                <w:szCs w:val="20"/>
              </w:rPr>
              <w:t>if(bp_</w:t>
            </w:r>
            <w:r w:rsidRPr="005C26E9">
              <w:rPr>
                <w:noProof/>
                <w:sz w:val="20"/>
                <w:szCs w:val="20"/>
              </w:rPr>
              <w:t xml:space="preserve">irap_cab_params_present_flag </w:t>
            </w:r>
            <w:r w:rsidRPr="005C26E9">
              <w:rPr>
                <w:bCs/>
                <w:noProof/>
                <w:sz w:val="20"/>
                <w:szCs w:val="20"/>
              </w:rPr>
              <w:t>) {</w:t>
            </w:r>
          </w:p>
        </w:tc>
        <w:tc>
          <w:tcPr>
            <w:tcW w:w="753" w:type="pct"/>
          </w:tcPr>
          <w:p w14:paraId="66492E2E"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p>
        </w:tc>
      </w:tr>
      <w:tr w:rsidR="00963E0E" w:rsidRPr="005C26E9" w14:paraId="07D486D2" w14:textId="77777777" w:rsidTr="005A3C44">
        <w:trPr>
          <w:cantSplit/>
          <w:jc w:val="center"/>
        </w:trPr>
        <w:tc>
          <w:tcPr>
            <w:tcW w:w="4247" w:type="pct"/>
          </w:tcPr>
          <w:p w14:paraId="0D0BDBED" w14:textId="77777777" w:rsidR="00963E0E" w:rsidRPr="005C26E9" w:rsidRDefault="00963E0E">
            <w:pPr>
              <w:keepNext/>
              <w:keepLines/>
              <w:tabs>
                <w:tab w:val="clear" w:pos="403"/>
              </w:tabs>
              <w:spacing w:before="20" w:after="40" w:line="240" w:lineRule="auto"/>
              <w:rPr>
                <w:noProof/>
                <w:sz w:val="20"/>
                <w:szCs w:val="20"/>
              </w:rPr>
            </w:pPr>
            <w:r w:rsidRPr="005C26E9">
              <w:rPr>
                <w:b/>
                <w:bCs/>
                <w:noProof/>
                <w:sz w:val="20"/>
                <w:szCs w:val="20"/>
              </w:rPr>
              <w:tab/>
            </w:r>
            <w:r w:rsidRPr="005C26E9">
              <w:rPr>
                <w:b/>
                <w:bCs/>
                <w:noProof/>
                <w:sz w:val="20"/>
                <w:szCs w:val="20"/>
              </w:rPr>
              <w:tab/>
            </w:r>
            <w:r w:rsidRPr="005C26E9">
              <w:rPr>
                <w:b/>
                <w:bCs/>
                <w:noProof/>
                <w:sz w:val="20"/>
                <w:szCs w:val="20"/>
              </w:rPr>
              <w:tab/>
            </w:r>
            <w:r w:rsidRPr="005C26E9">
              <w:rPr>
                <w:b/>
                <w:bCs/>
                <w:noProof/>
                <w:sz w:val="20"/>
                <w:szCs w:val="20"/>
              </w:rPr>
              <w:tab/>
              <w:t>bp_nal_initial_alt_cab_removal_delay</w:t>
            </w:r>
            <w:r w:rsidR="001F4484" w:rsidRPr="005C26E9">
              <w:rPr>
                <w:bCs/>
                <w:noProof/>
                <w:sz w:val="20"/>
                <w:szCs w:val="20"/>
              </w:rPr>
              <w:t>[ i ]</w:t>
            </w:r>
          </w:p>
        </w:tc>
        <w:tc>
          <w:tcPr>
            <w:tcW w:w="753" w:type="pct"/>
          </w:tcPr>
          <w:p w14:paraId="1B00C6BA"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r w:rsidRPr="005C26E9">
              <w:rPr>
                <w:noProof/>
                <w:sz w:val="20"/>
                <w:szCs w:val="20"/>
              </w:rPr>
              <w:t>u(v)</w:t>
            </w:r>
          </w:p>
        </w:tc>
      </w:tr>
      <w:tr w:rsidR="00963E0E" w:rsidRPr="005C26E9" w14:paraId="6CFD4098" w14:textId="77777777" w:rsidTr="005A3C44">
        <w:trPr>
          <w:cantSplit/>
          <w:jc w:val="center"/>
        </w:trPr>
        <w:tc>
          <w:tcPr>
            <w:tcW w:w="4247" w:type="pct"/>
          </w:tcPr>
          <w:p w14:paraId="7F44D112" w14:textId="77777777" w:rsidR="00963E0E" w:rsidRPr="005C26E9" w:rsidRDefault="00963E0E">
            <w:pPr>
              <w:keepNext/>
              <w:keepLines/>
              <w:tabs>
                <w:tab w:val="clear" w:pos="403"/>
              </w:tabs>
              <w:spacing w:before="20" w:after="40" w:line="240" w:lineRule="auto"/>
              <w:rPr>
                <w:noProof/>
                <w:sz w:val="20"/>
                <w:szCs w:val="20"/>
              </w:rPr>
            </w:pPr>
            <w:r w:rsidRPr="005C26E9">
              <w:rPr>
                <w:b/>
                <w:bCs/>
                <w:noProof/>
                <w:sz w:val="20"/>
                <w:szCs w:val="20"/>
              </w:rPr>
              <w:tab/>
            </w:r>
            <w:r w:rsidRPr="005C26E9">
              <w:rPr>
                <w:b/>
                <w:bCs/>
                <w:noProof/>
                <w:sz w:val="20"/>
                <w:szCs w:val="20"/>
              </w:rPr>
              <w:tab/>
            </w:r>
            <w:r w:rsidRPr="005C26E9">
              <w:rPr>
                <w:b/>
                <w:bCs/>
                <w:noProof/>
                <w:sz w:val="20"/>
                <w:szCs w:val="20"/>
              </w:rPr>
              <w:tab/>
            </w:r>
            <w:r w:rsidRPr="005C26E9">
              <w:rPr>
                <w:b/>
                <w:bCs/>
                <w:noProof/>
                <w:sz w:val="20"/>
                <w:szCs w:val="20"/>
              </w:rPr>
              <w:tab/>
              <w:t>bp_nal_initial_alt_cab_removal_offset</w:t>
            </w:r>
            <w:r w:rsidR="001F4484" w:rsidRPr="005C26E9">
              <w:rPr>
                <w:bCs/>
                <w:noProof/>
                <w:sz w:val="20"/>
                <w:szCs w:val="20"/>
              </w:rPr>
              <w:t>[ i ]</w:t>
            </w:r>
          </w:p>
        </w:tc>
        <w:tc>
          <w:tcPr>
            <w:tcW w:w="753" w:type="pct"/>
          </w:tcPr>
          <w:p w14:paraId="0E1594E1"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r w:rsidRPr="005C26E9">
              <w:rPr>
                <w:noProof/>
                <w:sz w:val="20"/>
                <w:szCs w:val="20"/>
              </w:rPr>
              <w:t>u(v)</w:t>
            </w:r>
          </w:p>
        </w:tc>
      </w:tr>
      <w:tr w:rsidR="00963E0E" w:rsidRPr="005C26E9" w14:paraId="3F858E75" w14:textId="77777777" w:rsidTr="005A3C44">
        <w:trPr>
          <w:cantSplit/>
          <w:jc w:val="center"/>
        </w:trPr>
        <w:tc>
          <w:tcPr>
            <w:tcW w:w="4247" w:type="pct"/>
          </w:tcPr>
          <w:p w14:paraId="4AA404A6" w14:textId="77777777" w:rsidR="00963E0E" w:rsidRPr="005C26E9" w:rsidRDefault="00963E0E">
            <w:pPr>
              <w:keepNext/>
              <w:keepLines/>
              <w:tabs>
                <w:tab w:val="clear" w:pos="403"/>
              </w:tabs>
              <w:spacing w:before="20" w:after="40" w:line="240" w:lineRule="auto"/>
              <w:rPr>
                <w:noProof/>
                <w:sz w:val="20"/>
                <w:szCs w:val="20"/>
              </w:rPr>
            </w:pPr>
            <w:r w:rsidRPr="005C26E9">
              <w:rPr>
                <w:bCs/>
                <w:noProof/>
                <w:sz w:val="20"/>
                <w:szCs w:val="20"/>
              </w:rPr>
              <w:tab/>
            </w:r>
            <w:r w:rsidRPr="005C26E9">
              <w:rPr>
                <w:bCs/>
                <w:noProof/>
                <w:sz w:val="20"/>
                <w:szCs w:val="20"/>
              </w:rPr>
              <w:tab/>
            </w:r>
            <w:r w:rsidRPr="005C26E9">
              <w:rPr>
                <w:bCs/>
                <w:noProof/>
                <w:sz w:val="20"/>
                <w:szCs w:val="20"/>
              </w:rPr>
              <w:tab/>
              <w:t>}</w:t>
            </w:r>
          </w:p>
        </w:tc>
        <w:tc>
          <w:tcPr>
            <w:tcW w:w="753" w:type="pct"/>
          </w:tcPr>
          <w:p w14:paraId="115330D8"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p>
        </w:tc>
      </w:tr>
      <w:tr w:rsidR="00963E0E" w:rsidRPr="005C26E9" w14:paraId="7A8C2730" w14:textId="77777777" w:rsidTr="005A3C44">
        <w:trPr>
          <w:cantSplit/>
          <w:jc w:val="center"/>
        </w:trPr>
        <w:tc>
          <w:tcPr>
            <w:tcW w:w="4247" w:type="pct"/>
          </w:tcPr>
          <w:p w14:paraId="01B6FCFE" w14:textId="77777777" w:rsidR="00963E0E" w:rsidRPr="005C26E9" w:rsidRDefault="00963E0E">
            <w:pPr>
              <w:keepNext/>
              <w:keepLines/>
              <w:tabs>
                <w:tab w:val="clear" w:pos="403"/>
              </w:tabs>
              <w:spacing w:before="20" w:after="40" w:line="240" w:lineRule="auto"/>
              <w:rPr>
                <w:noProof/>
                <w:sz w:val="20"/>
                <w:szCs w:val="20"/>
              </w:rPr>
            </w:pPr>
            <w:r w:rsidRPr="005C26E9">
              <w:rPr>
                <w:b/>
                <w:bCs/>
                <w:noProof/>
                <w:sz w:val="20"/>
                <w:szCs w:val="20"/>
              </w:rPr>
              <w:tab/>
            </w:r>
            <w:r w:rsidRPr="005C26E9">
              <w:rPr>
                <w:b/>
                <w:bCs/>
                <w:noProof/>
                <w:sz w:val="20"/>
                <w:szCs w:val="20"/>
              </w:rPr>
              <w:tab/>
            </w:r>
            <w:r w:rsidRPr="005C26E9">
              <w:rPr>
                <w:noProof/>
                <w:sz w:val="20"/>
                <w:szCs w:val="20"/>
              </w:rPr>
              <w:t>}</w:t>
            </w:r>
          </w:p>
        </w:tc>
        <w:tc>
          <w:tcPr>
            <w:tcW w:w="753" w:type="pct"/>
          </w:tcPr>
          <w:p w14:paraId="6414519F"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p>
        </w:tc>
      </w:tr>
      <w:tr w:rsidR="00963E0E" w:rsidRPr="005C26E9" w14:paraId="3D288F0D" w14:textId="77777777" w:rsidTr="005A3C44">
        <w:trPr>
          <w:cantSplit/>
          <w:jc w:val="center"/>
        </w:trPr>
        <w:tc>
          <w:tcPr>
            <w:tcW w:w="4247" w:type="pct"/>
          </w:tcPr>
          <w:p w14:paraId="6DC858E4" w14:textId="77777777" w:rsidR="00963E0E" w:rsidRPr="005C26E9" w:rsidRDefault="00963E0E">
            <w:pPr>
              <w:keepNext/>
              <w:keepLines/>
              <w:tabs>
                <w:tab w:val="clear" w:pos="403"/>
              </w:tabs>
              <w:spacing w:before="20" w:after="40" w:line="240" w:lineRule="auto"/>
              <w:rPr>
                <w:noProof/>
                <w:sz w:val="20"/>
                <w:szCs w:val="20"/>
              </w:rPr>
            </w:pPr>
            <w:r w:rsidRPr="005C26E9">
              <w:rPr>
                <w:noProof/>
                <w:sz w:val="20"/>
                <w:szCs w:val="20"/>
              </w:rPr>
              <w:tab/>
            </w:r>
            <w:r w:rsidRPr="005C26E9">
              <w:rPr>
                <w:noProof/>
                <w:sz w:val="20"/>
                <w:szCs w:val="20"/>
              </w:rPr>
              <w:tab/>
              <w:t xml:space="preserve">if( AclHrdBpPresentFlag </w:t>
            </w:r>
            <w:r w:rsidRPr="005C26E9">
              <w:rPr>
                <w:bCs/>
                <w:noProof/>
                <w:sz w:val="20"/>
                <w:szCs w:val="20"/>
              </w:rPr>
              <w:t>)</w:t>
            </w:r>
            <w:r w:rsidRPr="005C26E9">
              <w:rPr>
                <w:noProof/>
                <w:sz w:val="20"/>
                <w:szCs w:val="20"/>
              </w:rPr>
              <w:t xml:space="preserve"> {</w:t>
            </w:r>
          </w:p>
        </w:tc>
        <w:tc>
          <w:tcPr>
            <w:tcW w:w="753" w:type="pct"/>
          </w:tcPr>
          <w:p w14:paraId="3A0717CB"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p>
        </w:tc>
      </w:tr>
      <w:tr w:rsidR="00963E0E" w:rsidRPr="005C26E9" w14:paraId="254E3F16" w14:textId="77777777" w:rsidTr="005A3C44">
        <w:trPr>
          <w:cantSplit/>
          <w:jc w:val="center"/>
        </w:trPr>
        <w:tc>
          <w:tcPr>
            <w:tcW w:w="4247" w:type="pct"/>
          </w:tcPr>
          <w:p w14:paraId="5804CA6D" w14:textId="77777777" w:rsidR="00963E0E" w:rsidRPr="005C26E9" w:rsidRDefault="00963E0E">
            <w:pPr>
              <w:keepNext/>
              <w:keepLines/>
              <w:tabs>
                <w:tab w:val="clear" w:pos="403"/>
              </w:tabs>
              <w:spacing w:before="20" w:after="40" w:line="240" w:lineRule="auto"/>
              <w:rPr>
                <w:noProof/>
                <w:sz w:val="20"/>
                <w:szCs w:val="20"/>
              </w:rPr>
            </w:pPr>
            <w:r w:rsidRPr="005C26E9">
              <w:rPr>
                <w:noProof/>
                <w:sz w:val="20"/>
                <w:szCs w:val="20"/>
              </w:rPr>
              <w:tab/>
            </w:r>
            <w:r w:rsidRPr="005C26E9">
              <w:rPr>
                <w:noProof/>
                <w:sz w:val="20"/>
                <w:szCs w:val="20"/>
              </w:rPr>
              <w:tab/>
            </w:r>
            <w:r w:rsidRPr="005C26E9">
              <w:rPr>
                <w:noProof/>
                <w:sz w:val="20"/>
                <w:szCs w:val="20"/>
              </w:rPr>
              <w:tab/>
              <w:t xml:space="preserve">for( j = 0; j  &lt;  </w:t>
            </w:r>
            <w:r w:rsidR="006932A1" w:rsidRPr="005C26E9">
              <w:rPr>
                <w:noProof/>
                <w:sz w:val="20"/>
                <w:szCs w:val="20"/>
              </w:rPr>
              <w:t>hrd</w:t>
            </w:r>
            <w:r w:rsidRPr="005C26E9">
              <w:rPr>
                <w:noProof/>
                <w:sz w:val="20"/>
                <w:szCs w:val="20"/>
              </w:rPr>
              <w:t>_</w:t>
            </w:r>
            <w:r w:rsidRPr="005C26E9">
              <w:rPr>
                <w:bCs/>
                <w:noProof/>
                <w:sz w:val="20"/>
                <w:szCs w:val="20"/>
              </w:rPr>
              <w:t>cab_cnt_minus1</w:t>
            </w:r>
            <w:r w:rsidR="001F4484" w:rsidRPr="005C26E9">
              <w:rPr>
                <w:bCs/>
                <w:noProof/>
                <w:sz w:val="20"/>
                <w:szCs w:val="20"/>
              </w:rPr>
              <w:t>[ i ]</w:t>
            </w:r>
            <w:r w:rsidRPr="005C26E9">
              <w:rPr>
                <w:noProof/>
                <w:sz w:val="20"/>
                <w:szCs w:val="20"/>
              </w:rPr>
              <w:t xml:space="preserve"> + 1; j++ ) {</w:t>
            </w:r>
          </w:p>
        </w:tc>
        <w:tc>
          <w:tcPr>
            <w:tcW w:w="753" w:type="pct"/>
          </w:tcPr>
          <w:p w14:paraId="4AD6963B"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p>
        </w:tc>
      </w:tr>
      <w:tr w:rsidR="00963E0E" w:rsidRPr="005C26E9" w14:paraId="1C3AF2C1" w14:textId="77777777" w:rsidTr="005A3C44">
        <w:trPr>
          <w:cantSplit/>
          <w:jc w:val="center"/>
        </w:trPr>
        <w:tc>
          <w:tcPr>
            <w:tcW w:w="4247" w:type="pct"/>
          </w:tcPr>
          <w:p w14:paraId="45D6E6D0" w14:textId="77777777" w:rsidR="00963E0E" w:rsidRPr="005C26E9" w:rsidRDefault="00963E0E">
            <w:pPr>
              <w:keepNext/>
              <w:keepLines/>
              <w:tabs>
                <w:tab w:val="clear" w:pos="403"/>
              </w:tabs>
              <w:spacing w:before="20" w:after="40" w:line="240" w:lineRule="auto"/>
              <w:rPr>
                <w:noProof/>
                <w:sz w:val="20"/>
                <w:szCs w:val="20"/>
              </w:rPr>
            </w:pPr>
            <w:r w:rsidRPr="005C26E9">
              <w:rPr>
                <w:b/>
                <w:bCs/>
                <w:noProof/>
                <w:sz w:val="20"/>
                <w:szCs w:val="20"/>
              </w:rPr>
              <w:tab/>
            </w:r>
            <w:r w:rsidRPr="005C26E9">
              <w:rPr>
                <w:b/>
                <w:bCs/>
                <w:noProof/>
                <w:sz w:val="20"/>
                <w:szCs w:val="20"/>
              </w:rPr>
              <w:tab/>
            </w:r>
            <w:r w:rsidRPr="005C26E9">
              <w:rPr>
                <w:b/>
                <w:bCs/>
                <w:noProof/>
                <w:sz w:val="20"/>
                <w:szCs w:val="20"/>
              </w:rPr>
              <w:tab/>
            </w:r>
            <w:r w:rsidRPr="005C26E9">
              <w:rPr>
                <w:noProof/>
                <w:sz w:val="20"/>
                <w:szCs w:val="20"/>
              </w:rPr>
              <w:tab/>
            </w:r>
            <w:r w:rsidRPr="005C26E9">
              <w:rPr>
                <w:b/>
                <w:bCs/>
                <w:noProof/>
                <w:sz w:val="20"/>
                <w:szCs w:val="20"/>
              </w:rPr>
              <w:t>bp_acl_initial_cab_removal_delay</w:t>
            </w:r>
            <w:r w:rsidR="001F4484" w:rsidRPr="005C26E9">
              <w:rPr>
                <w:bCs/>
                <w:noProof/>
                <w:sz w:val="20"/>
                <w:szCs w:val="20"/>
              </w:rPr>
              <w:t>[ i ]</w:t>
            </w:r>
            <w:r w:rsidRPr="005C26E9">
              <w:rPr>
                <w:bCs/>
                <w:noProof/>
                <w:sz w:val="20"/>
                <w:szCs w:val="20"/>
              </w:rPr>
              <w:t>[j]</w:t>
            </w:r>
          </w:p>
        </w:tc>
        <w:tc>
          <w:tcPr>
            <w:tcW w:w="753" w:type="pct"/>
          </w:tcPr>
          <w:p w14:paraId="60619FC3"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r w:rsidRPr="005C26E9">
              <w:rPr>
                <w:noProof/>
                <w:sz w:val="20"/>
                <w:szCs w:val="20"/>
              </w:rPr>
              <w:t>u(v)</w:t>
            </w:r>
          </w:p>
        </w:tc>
      </w:tr>
      <w:tr w:rsidR="00963E0E" w:rsidRPr="005C26E9" w14:paraId="2056E6AD" w14:textId="77777777" w:rsidTr="005A3C44">
        <w:trPr>
          <w:cantSplit/>
          <w:jc w:val="center"/>
        </w:trPr>
        <w:tc>
          <w:tcPr>
            <w:tcW w:w="4247" w:type="pct"/>
          </w:tcPr>
          <w:p w14:paraId="1C7F93B5" w14:textId="77777777" w:rsidR="00963E0E" w:rsidRPr="005C26E9" w:rsidRDefault="00963E0E">
            <w:pPr>
              <w:keepNext/>
              <w:keepLines/>
              <w:tabs>
                <w:tab w:val="clear" w:pos="403"/>
              </w:tabs>
              <w:spacing w:before="20" w:after="40" w:line="240" w:lineRule="auto"/>
              <w:rPr>
                <w:noProof/>
                <w:sz w:val="20"/>
                <w:szCs w:val="20"/>
              </w:rPr>
            </w:pPr>
            <w:r w:rsidRPr="005C26E9">
              <w:rPr>
                <w:b/>
                <w:bCs/>
                <w:noProof/>
                <w:sz w:val="20"/>
                <w:szCs w:val="20"/>
              </w:rPr>
              <w:tab/>
            </w:r>
            <w:r w:rsidRPr="005C26E9">
              <w:rPr>
                <w:b/>
                <w:bCs/>
                <w:noProof/>
                <w:sz w:val="20"/>
                <w:szCs w:val="20"/>
              </w:rPr>
              <w:tab/>
            </w:r>
            <w:r w:rsidRPr="005C26E9">
              <w:rPr>
                <w:b/>
                <w:bCs/>
                <w:noProof/>
                <w:sz w:val="20"/>
                <w:szCs w:val="20"/>
              </w:rPr>
              <w:tab/>
            </w:r>
            <w:r w:rsidRPr="005C26E9">
              <w:rPr>
                <w:noProof/>
                <w:sz w:val="20"/>
                <w:szCs w:val="20"/>
              </w:rPr>
              <w:tab/>
            </w:r>
            <w:r w:rsidRPr="005C26E9">
              <w:rPr>
                <w:b/>
                <w:bCs/>
                <w:noProof/>
                <w:sz w:val="20"/>
                <w:szCs w:val="20"/>
              </w:rPr>
              <w:t>bp_acl_initial_cab_removal_offset</w:t>
            </w:r>
            <w:r w:rsidR="001F4484" w:rsidRPr="005C26E9">
              <w:rPr>
                <w:bCs/>
                <w:noProof/>
                <w:sz w:val="20"/>
                <w:szCs w:val="20"/>
              </w:rPr>
              <w:t>[ i ]</w:t>
            </w:r>
            <w:r w:rsidRPr="005C26E9">
              <w:rPr>
                <w:bCs/>
                <w:noProof/>
                <w:sz w:val="20"/>
                <w:szCs w:val="20"/>
              </w:rPr>
              <w:t>[j]</w:t>
            </w:r>
          </w:p>
        </w:tc>
        <w:tc>
          <w:tcPr>
            <w:tcW w:w="753" w:type="pct"/>
          </w:tcPr>
          <w:p w14:paraId="65524611"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r w:rsidRPr="005C26E9">
              <w:rPr>
                <w:noProof/>
                <w:sz w:val="20"/>
                <w:szCs w:val="20"/>
              </w:rPr>
              <w:t>u(v)</w:t>
            </w:r>
          </w:p>
        </w:tc>
      </w:tr>
      <w:tr w:rsidR="00963E0E" w:rsidRPr="005C26E9" w14:paraId="7208822A" w14:textId="77777777" w:rsidTr="005A3C44">
        <w:trPr>
          <w:cantSplit/>
          <w:jc w:val="center"/>
        </w:trPr>
        <w:tc>
          <w:tcPr>
            <w:tcW w:w="4247" w:type="pct"/>
          </w:tcPr>
          <w:p w14:paraId="40DC2EEC" w14:textId="77777777" w:rsidR="00963E0E" w:rsidRPr="005C26E9" w:rsidRDefault="00963E0E">
            <w:pPr>
              <w:keepNext/>
              <w:keepLines/>
              <w:tabs>
                <w:tab w:val="clear" w:pos="403"/>
              </w:tabs>
              <w:spacing w:before="20" w:after="40" w:line="240" w:lineRule="auto"/>
              <w:rPr>
                <w:noProof/>
                <w:sz w:val="20"/>
                <w:szCs w:val="20"/>
              </w:rPr>
            </w:pPr>
            <w:r w:rsidRPr="005C26E9">
              <w:rPr>
                <w:b/>
                <w:bCs/>
                <w:noProof/>
                <w:sz w:val="20"/>
                <w:szCs w:val="20"/>
              </w:rPr>
              <w:tab/>
            </w:r>
            <w:r w:rsidRPr="005C26E9">
              <w:rPr>
                <w:b/>
                <w:bCs/>
                <w:noProof/>
                <w:sz w:val="20"/>
                <w:szCs w:val="20"/>
              </w:rPr>
              <w:tab/>
            </w:r>
            <w:r w:rsidRPr="005C26E9">
              <w:rPr>
                <w:b/>
                <w:bCs/>
                <w:noProof/>
                <w:sz w:val="20"/>
                <w:szCs w:val="20"/>
              </w:rPr>
              <w:tab/>
            </w:r>
            <w:r w:rsidRPr="005C26E9">
              <w:rPr>
                <w:noProof/>
                <w:sz w:val="20"/>
                <w:szCs w:val="20"/>
              </w:rPr>
              <w:tab/>
            </w:r>
            <w:r w:rsidRPr="005C26E9">
              <w:rPr>
                <w:bCs/>
                <w:noProof/>
                <w:sz w:val="20"/>
                <w:szCs w:val="20"/>
              </w:rPr>
              <w:t>if(bp_</w:t>
            </w:r>
            <w:r w:rsidRPr="005C26E9">
              <w:rPr>
                <w:noProof/>
                <w:sz w:val="20"/>
                <w:szCs w:val="20"/>
              </w:rPr>
              <w:t xml:space="preserve">irap_cab_params_present_flag </w:t>
            </w:r>
            <w:r w:rsidRPr="005C26E9">
              <w:rPr>
                <w:bCs/>
                <w:noProof/>
                <w:sz w:val="20"/>
                <w:szCs w:val="20"/>
              </w:rPr>
              <w:t>) {</w:t>
            </w:r>
          </w:p>
        </w:tc>
        <w:tc>
          <w:tcPr>
            <w:tcW w:w="753" w:type="pct"/>
          </w:tcPr>
          <w:p w14:paraId="5A00F6CA"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p>
        </w:tc>
      </w:tr>
      <w:tr w:rsidR="00963E0E" w:rsidRPr="005C26E9" w14:paraId="6DD3E318" w14:textId="77777777" w:rsidTr="005A3C44">
        <w:trPr>
          <w:cantSplit/>
          <w:jc w:val="center"/>
        </w:trPr>
        <w:tc>
          <w:tcPr>
            <w:tcW w:w="4247" w:type="pct"/>
          </w:tcPr>
          <w:p w14:paraId="4B767CD8" w14:textId="77777777" w:rsidR="00963E0E" w:rsidRPr="005C26E9" w:rsidRDefault="00963E0E">
            <w:pPr>
              <w:keepNext/>
              <w:keepLines/>
              <w:tabs>
                <w:tab w:val="clear" w:pos="403"/>
              </w:tabs>
              <w:spacing w:before="20" w:after="40" w:line="240" w:lineRule="auto"/>
              <w:rPr>
                <w:noProof/>
                <w:sz w:val="20"/>
                <w:szCs w:val="20"/>
              </w:rPr>
            </w:pPr>
            <w:r w:rsidRPr="005C26E9">
              <w:rPr>
                <w:b/>
                <w:bCs/>
                <w:noProof/>
                <w:sz w:val="20"/>
                <w:szCs w:val="20"/>
              </w:rPr>
              <w:tab/>
            </w:r>
            <w:r w:rsidRPr="005C26E9">
              <w:rPr>
                <w:b/>
                <w:bCs/>
                <w:noProof/>
                <w:sz w:val="20"/>
                <w:szCs w:val="20"/>
              </w:rPr>
              <w:tab/>
            </w:r>
            <w:r w:rsidRPr="005C26E9">
              <w:rPr>
                <w:noProof/>
                <w:sz w:val="20"/>
                <w:szCs w:val="20"/>
              </w:rPr>
              <w:tab/>
            </w:r>
            <w:r w:rsidRPr="005C26E9">
              <w:rPr>
                <w:b/>
                <w:bCs/>
                <w:noProof/>
                <w:sz w:val="20"/>
                <w:szCs w:val="20"/>
              </w:rPr>
              <w:tab/>
            </w:r>
            <w:r w:rsidRPr="005C26E9">
              <w:rPr>
                <w:b/>
                <w:bCs/>
                <w:noProof/>
                <w:sz w:val="20"/>
                <w:szCs w:val="20"/>
              </w:rPr>
              <w:tab/>
              <w:t>bp_acl_initial_alt_cab_removal_delay</w:t>
            </w:r>
            <w:r w:rsidR="001F4484" w:rsidRPr="005C26E9">
              <w:rPr>
                <w:bCs/>
                <w:noProof/>
                <w:sz w:val="20"/>
                <w:szCs w:val="20"/>
              </w:rPr>
              <w:t>[ i ]</w:t>
            </w:r>
          </w:p>
        </w:tc>
        <w:tc>
          <w:tcPr>
            <w:tcW w:w="753" w:type="pct"/>
          </w:tcPr>
          <w:p w14:paraId="1BA0406A"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r w:rsidRPr="005C26E9">
              <w:rPr>
                <w:noProof/>
                <w:sz w:val="20"/>
                <w:szCs w:val="20"/>
              </w:rPr>
              <w:t>u(v)</w:t>
            </w:r>
          </w:p>
        </w:tc>
      </w:tr>
      <w:tr w:rsidR="00963E0E" w:rsidRPr="005C26E9" w14:paraId="6A5EFCF3" w14:textId="77777777" w:rsidTr="005A3C44">
        <w:trPr>
          <w:cantSplit/>
          <w:jc w:val="center"/>
        </w:trPr>
        <w:tc>
          <w:tcPr>
            <w:tcW w:w="4247" w:type="pct"/>
          </w:tcPr>
          <w:p w14:paraId="74BBFF95" w14:textId="77777777" w:rsidR="00963E0E" w:rsidRPr="005C26E9" w:rsidRDefault="00963E0E">
            <w:pPr>
              <w:keepNext/>
              <w:keepLines/>
              <w:tabs>
                <w:tab w:val="clear" w:pos="403"/>
              </w:tabs>
              <w:spacing w:before="20" w:after="40" w:line="240" w:lineRule="auto"/>
              <w:rPr>
                <w:noProof/>
                <w:sz w:val="20"/>
                <w:szCs w:val="20"/>
              </w:rPr>
            </w:pPr>
            <w:r w:rsidRPr="005C26E9">
              <w:rPr>
                <w:b/>
                <w:bCs/>
                <w:noProof/>
                <w:sz w:val="20"/>
                <w:szCs w:val="20"/>
              </w:rPr>
              <w:tab/>
            </w:r>
            <w:r w:rsidRPr="005C26E9">
              <w:rPr>
                <w:b/>
                <w:bCs/>
                <w:noProof/>
                <w:sz w:val="20"/>
                <w:szCs w:val="20"/>
              </w:rPr>
              <w:tab/>
            </w:r>
            <w:r w:rsidRPr="005C26E9">
              <w:rPr>
                <w:b/>
                <w:bCs/>
                <w:noProof/>
                <w:sz w:val="20"/>
                <w:szCs w:val="20"/>
              </w:rPr>
              <w:tab/>
            </w:r>
            <w:r w:rsidRPr="005C26E9">
              <w:rPr>
                <w:noProof/>
                <w:sz w:val="20"/>
                <w:szCs w:val="20"/>
              </w:rPr>
              <w:tab/>
            </w:r>
            <w:r w:rsidRPr="005C26E9">
              <w:rPr>
                <w:b/>
                <w:bCs/>
                <w:noProof/>
                <w:sz w:val="20"/>
                <w:szCs w:val="20"/>
              </w:rPr>
              <w:tab/>
              <w:t>bp_acl_initial_alt_cab_removal_offset</w:t>
            </w:r>
            <w:r w:rsidR="001F4484" w:rsidRPr="005C26E9">
              <w:rPr>
                <w:bCs/>
                <w:noProof/>
                <w:sz w:val="20"/>
                <w:szCs w:val="20"/>
              </w:rPr>
              <w:t>[ i ]</w:t>
            </w:r>
          </w:p>
        </w:tc>
        <w:tc>
          <w:tcPr>
            <w:tcW w:w="753" w:type="pct"/>
          </w:tcPr>
          <w:p w14:paraId="6B48FEAC"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r w:rsidRPr="005C26E9">
              <w:rPr>
                <w:noProof/>
                <w:sz w:val="20"/>
                <w:szCs w:val="20"/>
              </w:rPr>
              <w:t>u(v)</w:t>
            </w:r>
          </w:p>
        </w:tc>
      </w:tr>
      <w:tr w:rsidR="00963E0E" w:rsidRPr="005C26E9" w14:paraId="1AAE9A5A" w14:textId="77777777" w:rsidTr="005A3C44">
        <w:trPr>
          <w:cantSplit/>
          <w:jc w:val="center"/>
        </w:trPr>
        <w:tc>
          <w:tcPr>
            <w:tcW w:w="4247" w:type="pct"/>
          </w:tcPr>
          <w:p w14:paraId="591AE8D7" w14:textId="77777777" w:rsidR="00963E0E" w:rsidRPr="005C26E9" w:rsidRDefault="00963E0E">
            <w:pPr>
              <w:keepNext/>
              <w:keepLines/>
              <w:tabs>
                <w:tab w:val="clear" w:pos="403"/>
              </w:tabs>
              <w:spacing w:before="20" w:after="40" w:line="240" w:lineRule="auto"/>
              <w:rPr>
                <w:noProof/>
                <w:sz w:val="20"/>
                <w:szCs w:val="20"/>
              </w:rPr>
            </w:pPr>
            <w:r w:rsidRPr="005C26E9">
              <w:rPr>
                <w:bCs/>
                <w:noProof/>
                <w:sz w:val="20"/>
                <w:szCs w:val="20"/>
              </w:rPr>
              <w:tab/>
            </w:r>
            <w:r w:rsidRPr="005C26E9">
              <w:rPr>
                <w:bCs/>
                <w:noProof/>
                <w:sz w:val="20"/>
                <w:szCs w:val="20"/>
              </w:rPr>
              <w:tab/>
            </w:r>
            <w:r w:rsidRPr="005C26E9">
              <w:rPr>
                <w:noProof/>
                <w:sz w:val="20"/>
                <w:szCs w:val="20"/>
              </w:rPr>
              <w:tab/>
            </w:r>
            <w:r w:rsidRPr="005C26E9">
              <w:rPr>
                <w:bCs/>
                <w:noProof/>
                <w:sz w:val="20"/>
                <w:szCs w:val="20"/>
              </w:rPr>
              <w:tab/>
              <w:t>}</w:t>
            </w:r>
          </w:p>
        </w:tc>
        <w:tc>
          <w:tcPr>
            <w:tcW w:w="753" w:type="pct"/>
          </w:tcPr>
          <w:p w14:paraId="786375E4"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p>
        </w:tc>
      </w:tr>
      <w:tr w:rsidR="00963E0E" w:rsidRPr="005C26E9" w14:paraId="608151CB" w14:textId="77777777" w:rsidTr="005A3C44">
        <w:trPr>
          <w:cantSplit/>
          <w:jc w:val="center"/>
        </w:trPr>
        <w:tc>
          <w:tcPr>
            <w:tcW w:w="4247" w:type="pct"/>
          </w:tcPr>
          <w:p w14:paraId="37641F2D" w14:textId="77777777" w:rsidR="00963E0E" w:rsidRPr="005C26E9" w:rsidRDefault="00963E0E">
            <w:pPr>
              <w:keepNext/>
              <w:keepLines/>
              <w:tabs>
                <w:tab w:val="clear" w:pos="403"/>
              </w:tabs>
              <w:spacing w:before="20" w:after="40" w:line="240" w:lineRule="auto"/>
              <w:rPr>
                <w:noProof/>
                <w:sz w:val="20"/>
                <w:szCs w:val="20"/>
              </w:rPr>
            </w:pPr>
            <w:r w:rsidRPr="005C26E9">
              <w:rPr>
                <w:b/>
                <w:bCs/>
                <w:noProof/>
                <w:sz w:val="20"/>
                <w:szCs w:val="20"/>
              </w:rPr>
              <w:tab/>
            </w:r>
            <w:r w:rsidRPr="005C26E9">
              <w:rPr>
                <w:noProof/>
                <w:sz w:val="20"/>
                <w:szCs w:val="20"/>
              </w:rPr>
              <w:tab/>
            </w:r>
            <w:r w:rsidRPr="005C26E9">
              <w:rPr>
                <w:b/>
                <w:bCs/>
                <w:noProof/>
                <w:sz w:val="20"/>
                <w:szCs w:val="20"/>
              </w:rPr>
              <w:tab/>
            </w:r>
            <w:r w:rsidRPr="005C26E9">
              <w:rPr>
                <w:noProof/>
                <w:sz w:val="20"/>
                <w:szCs w:val="20"/>
              </w:rPr>
              <w:t>}</w:t>
            </w:r>
          </w:p>
        </w:tc>
        <w:tc>
          <w:tcPr>
            <w:tcW w:w="753" w:type="pct"/>
          </w:tcPr>
          <w:p w14:paraId="170CC8D5"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p>
        </w:tc>
      </w:tr>
      <w:tr w:rsidR="00963E0E" w:rsidRPr="005C26E9" w14:paraId="4415737B" w14:textId="77777777" w:rsidTr="005A3C44">
        <w:trPr>
          <w:cantSplit/>
          <w:jc w:val="center"/>
        </w:trPr>
        <w:tc>
          <w:tcPr>
            <w:tcW w:w="4247" w:type="pct"/>
          </w:tcPr>
          <w:p w14:paraId="5C2BBE59" w14:textId="77777777" w:rsidR="00963E0E" w:rsidRPr="005C26E9" w:rsidRDefault="00963E0E">
            <w:pPr>
              <w:keepNext/>
              <w:keepLines/>
              <w:tabs>
                <w:tab w:val="clear" w:pos="403"/>
              </w:tabs>
              <w:spacing w:before="20" w:after="40" w:line="240" w:lineRule="auto"/>
              <w:rPr>
                <w:noProof/>
                <w:sz w:val="20"/>
                <w:szCs w:val="20"/>
              </w:rPr>
            </w:pPr>
            <w:r w:rsidRPr="005C26E9">
              <w:rPr>
                <w:noProof/>
                <w:sz w:val="20"/>
                <w:szCs w:val="20"/>
              </w:rPr>
              <w:tab/>
            </w:r>
            <w:r w:rsidRPr="005C26E9">
              <w:rPr>
                <w:noProof/>
                <w:sz w:val="20"/>
                <w:szCs w:val="20"/>
              </w:rPr>
              <w:tab/>
              <w:t>}</w:t>
            </w:r>
          </w:p>
        </w:tc>
        <w:tc>
          <w:tcPr>
            <w:tcW w:w="753" w:type="pct"/>
          </w:tcPr>
          <w:p w14:paraId="153241DD"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p>
        </w:tc>
      </w:tr>
      <w:tr w:rsidR="00963E0E" w:rsidRPr="005C26E9" w14:paraId="27A17A2F" w14:textId="77777777" w:rsidTr="005A3C44">
        <w:trPr>
          <w:cantSplit/>
          <w:jc w:val="center"/>
        </w:trPr>
        <w:tc>
          <w:tcPr>
            <w:tcW w:w="4247" w:type="pct"/>
          </w:tcPr>
          <w:p w14:paraId="05FC185E" w14:textId="77777777" w:rsidR="00963E0E" w:rsidRPr="005C26E9" w:rsidRDefault="00963E0E">
            <w:pPr>
              <w:keepNext/>
              <w:keepLines/>
              <w:tabs>
                <w:tab w:val="clear" w:pos="403"/>
              </w:tabs>
              <w:spacing w:before="20" w:after="40" w:line="240" w:lineRule="auto"/>
              <w:rPr>
                <w:noProof/>
                <w:sz w:val="20"/>
                <w:szCs w:val="20"/>
              </w:rPr>
            </w:pPr>
            <w:r w:rsidRPr="005C26E9">
              <w:rPr>
                <w:noProof/>
                <w:sz w:val="20"/>
                <w:szCs w:val="20"/>
              </w:rPr>
              <w:tab/>
              <w:t>}</w:t>
            </w:r>
          </w:p>
        </w:tc>
        <w:tc>
          <w:tcPr>
            <w:tcW w:w="753" w:type="pct"/>
          </w:tcPr>
          <w:p w14:paraId="333F8A18"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p>
        </w:tc>
      </w:tr>
      <w:tr w:rsidR="00963E0E" w:rsidRPr="005C26E9" w14:paraId="75539317" w14:textId="77777777" w:rsidTr="005A3C44">
        <w:trPr>
          <w:cantSplit/>
          <w:jc w:val="center"/>
        </w:trPr>
        <w:tc>
          <w:tcPr>
            <w:tcW w:w="4247" w:type="pct"/>
          </w:tcPr>
          <w:p w14:paraId="78D93124" w14:textId="77777777" w:rsidR="00963E0E" w:rsidRPr="005C26E9" w:rsidRDefault="00963E0E">
            <w:pPr>
              <w:keepNext/>
              <w:keepLines/>
              <w:tabs>
                <w:tab w:val="clear" w:pos="403"/>
              </w:tabs>
              <w:spacing w:before="20" w:after="40" w:line="240" w:lineRule="auto"/>
              <w:rPr>
                <w:noProof/>
                <w:sz w:val="20"/>
                <w:szCs w:val="20"/>
              </w:rPr>
            </w:pPr>
            <w:r w:rsidRPr="005C26E9">
              <w:rPr>
                <w:noProof/>
                <w:sz w:val="20"/>
                <w:szCs w:val="20"/>
              </w:rPr>
              <w:t>}</w:t>
            </w:r>
          </w:p>
        </w:tc>
        <w:tc>
          <w:tcPr>
            <w:tcW w:w="753" w:type="pct"/>
          </w:tcPr>
          <w:p w14:paraId="3F3F2AA3" w14:textId="77777777" w:rsidR="00963E0E" w:rsidRPr="005C26E9" w:rsidRDefault="00963E0E">
            <w:pPr>
              <w:keepNext/>
              <w:keepLines/>
              <w:tabs>
                <w:tab w:val="clear" w:pos="403"/>
              </w:tabs>
              <w:spacing w:before="20" w:after="40" w:line="240" w:lineRule="auto"/>
              <w:jc w:val="center"/>
              <w:rPr>
                <w:rFonts w:eastAsia="Malgun Gothic"/>
                <w:noProof/>
                <w:sz w:val="20"/>
                <w:szCs w:val="20"/>
              </w:rPr>
            </w:pPr>
          </w:p>
        </w:tc>
      </w:tr>
    </w:tbl>
    <w:p w14:paraId="223EDE6E" w14:textId="77777777" w:rsidR="006D657C" w:rsidRPr="005C26E9" w:rsidRDefault="006D657C">
      <w:pPr>
        <w:pStyle w:val="a3"/>
        <w:numPr>
          <w:ilvl w:val="2"/>
          <w:numId w:val="19"/>
        </w:numPr>
        <w:rPr>
          <w:noProof/>
        </w:rPr>
      </w:pPr>
      <w:bookmarkStart w:id="5023" w:name="_Toc39786845"/>
      <w:r w:rsidRPr="005C26E9">
        <w:rPr>
          <w:noProof/>
        </w:rPr>
        <w:t>Atlas</w:t>
      </w:r>
      <w:r w:rsidR="00884BC8" w:rsidRPr="005C26E9">
        <w:rPr>
          <w:noProof/>
        </w:rPr>
        <w:t xml:space="preserve"> frame</w:t>
      </w:r>
      <w:r w:rsidRPr="005C26E9">
        <w:rPr>
          <w:noProof/>
        </w:rPr>
        <w:t xml:space="preserve"> timing SEI message syntax</w:t>
      </w:r>
      <w:bookmarkEnd w:id="502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7"/>
        <w:gridCol w:w="1501"/>
      </w:tblGrid>
      <w:tr w:rsidR="006D657C" w:rsidRPr="005C26E9" w14:paraId="769C9092" w14:textId="77777777" w:rsidTr="00B1395C">
        <w:trPr>
          <w:cantSplit/>
          <w:jc w:val="center"/>
        </w:trPr>
        <w:tc>
          <w:tcPr>
            <w:tcW w:w="4247" w:type="pct"/>
          </w:tcPr>
          <w:p w14:paraId="60E7EC37" w14:textId="77777777" w:rsidR="006D657C" w:rsidRPr="005C26E9" w:rsidRDefault="006D657C">
            <w:pPr>
              <w:keepNext/>
              <w:keepLines/>
              <w:tabs>
                <w:tab w:val="clear" w:pos="403"/>
              </w:tabs>
              <w:spacing w:before="20" w:after="40" w:line="240" w:lineRule="auto"/>
              <w:rPr>
                <w:noProof/>
                <w:sz w:val="20"/>
                <w:szCs w:val="20"/>
              </w:rPr>
            </w:pPr>
            <w:r w:rsidRPr="005C26E9">
              <w:rPr>
                <w:noProof/>
                <w:sz w:val="20"/>
                <w:szCs w:val="20"/>
              </w:rPr>
              <w:t>atlas_frame_timing( payloadSize ) {</w:t>
            </w:r>
          </w:p>
        </w:tc>
        <w:tc>
          <w:tcPr>
            <w:tcW w:w="753" w:type="pct"/>
          </w:tcPr>
          <w:p w14:paraId="3C5DD40B" w14:textId="77777777" w:rsidR="006D657C" w:rsidRPr="005C26E9" w:rsidRDefault="006D657C">
            <w:pPr>
              <w:keepNext/>
              <w:keepLines/>
              <w:tabs>
                <w:tab w:val="clear" w:pos="403"/>
              </w:tabs>
              <w:spacing w:before="20" w:after="40" w:line="240" w:lineRule="auto"/>
              <w:jc w:val="center"/>
              <w:rPr>
                <w:rFonts w:eastAsia="Malgun Gothic"/>
                <w:noProof/>
                <w:sz w:val="20"/>
                <w:szCs w:val="20"/>
              </w:rPr>
            </w:pPr>
            <w:r w:rsidRPr="005C26E9">
              <w:rPr>
                <w:noProof/>
                <w:sz w:val="20"/>
                <w:szCs w:val="20"/>
              </w:rPr>
              <w:t>Descriptor</w:t>
            </w:r>
          </w:p>
        </w:tc>
      </w:tr>
      <w:tr w:rsidR="006D657C" w:rsidRPr="005C26E9" w14:paraId="504A4153" w14:textId="77777777" w:rsidTr="00B1395C">
        <w:trPr>
          <w:cantSplit/>
          <w:jc w:val="center"/>
        </w:trPr>
        <w:tc>
          <w:tcPr>
            <w:tcW w:w="4247" w:type="pct"/>
          </w:tcPr>
          <w:p w14:paraId="6F63246D" w14:textId="77777777" w:rsidR="006D657C" w:rsidRPr="005C26E9" w:rsidRDefault="006D657C">
            <w:pPr>
              <w:keepNext/>
              <w:keepLines/>
              <w:tabs>
                <w:tab w:val="clear" w:pos="403"/>
              </w:tabs>
              <w:spacing w:before="20" w:after="40" w:line="240" w:lineRule="auto"/>
              <w:rPr>
                <w:noProof/>
                <w:sz w:val="20"/>
                <w:szCs w:val="20"/>
              </w:rPr>
            </w:pPr>
            <w:r w:rsidRPr="005C26E9">
              <w:rPr>
                <w:noProof/>
                <w:sz w:val="20"/>
                <w:szCs w:val="20"/>
              </w:rPr>
              <w:tab/>
              <w:t>if( CabDabDelaysPresentFlag ) {</w:t>
            </w:r>
          </w:p>
        </w:tc>
        <w:tc>
          <w:tcPr>
            <w:tcW w:w="753" w:type="pct"/>
          </w:tcPr>
          <w:p w14:paraId="49795F4F" w14:textId="77777777" w:rsidR="006D657C" w:rsidRPr="005C26E9" w:rsidRDefault="006D657C">
            <w:pPr>
              <w:keepNext/>
              <w:keepLines/>
              <w:tabs>
                <w:tab w:val="clear" w:pos="403"/>
              </w:tabs>
              <w:spacing w:before="20" w:after="40" w:line="240" w:lineRule="auto"/>
              <w:jc w:val="center"/>
              <w:rPr>
                <w:rFonts w:eastAsia="Malgun Gothic"/>
                <w:noProof/>
                <w:sz w:val="20"/>
                <w:szCs w:val="20"/>
              </w:rPr>
            </w:pPr>
          </w:p>
        </w:tc>
      </w:tr>
      <w:tr w:rsidR="006D657C" w:rsidRPr="005C26E9" w14:paraId="317BB29B" w14:textId="77777777" w:rsidTr="00B1395C">
        <w:trPr>
          <w:cantSplit/>
          <w:jc w:val="center"/>
        </w:trPr>
        <w:tc>
          <w:tcPr>
            <w:tcW w:w="4247" w:type="pct"/>
          </w:tcPr>
          <w:p w14:paraId="4BB8EF02" w14:textId="77777777" w:rsidR="006D657C" w:rsidRPr="005C26E9" w:rsidRDefault="006D657C">
            <w:pPr>
              <w:keepNext/>
              <w:keepLines/>
              <w:tabs>
                <w:tab w:val="clear" w:pos="403"/>
              </w:tabs>
              <w:spacing w:before="20" w:after="40" w:line="240" w:lineRule="auto"/>
              <w:rPr>
                <w:noProof/>
                <w:sz w:val="20"/>
                <w:szCs w:val="20"/>
              </w:rPr>
            </w:pPr>
            <w:r w:rsidRPr="005C26E9">
              <w:rPr>
                <w:noProof/>
                <w:sz w:val="20"/>
                <w:szCs w:val="20"/>
              </w:rPr>
              <w:tab/>
            </w:r>
            <w:r w:rsidRPr="005C26E9">
              <w:rPr>
                <w:noProof/>
                <w:sz w:val="20"/>
                <w:szCs w:val="20"/>
              </w:rPr>
              <w:tab/>
            </w:r>
            <w:r w:rsidRPr="005C26E9">
              <w:rPr>
                <w:b/>
                <w:noProof/>
                <w:sz w:val="20"/>
                <w:szCs w:val="20"/>
              </w:rPr>
              <w:t>aft_</w:t>
            </w:r>
            <w:r w:rsidRPr="005C26E9">
              <w:rPr>
                <w:b/>
                <w:bCs/>
                <w:noProof/>
                <w:sz w:val="20"/>
                <w:szCs w:val="20"/>
              </w:rPr>
              <w:t>cab_removal_delay_minus1</w:t>
            </w:r>
          </w:p>
        </w:tc>
        <w:tc>
          <w:tcPr>
            <w:tcW w:w="753" w:type="pct"/>
          </w:tcPr>
          <w:p w14:paraId="10B6021C" w14:textId="77777777" w:rsidR="006D657C" w:rsidRPr="005C26E9" w:rsidRDefault="006D657C">
            <w:pPr>
              <w:keepNext/>
              <w:keepLines/>
              <w:tabs>
                <w:tab w:val="clear" w:pos="403"/>
              </w:tabs>
              <w:spacing w:before="20" w:after="40" w:line="240" w:lineRule="auto"/>
              <w:jc w:val="center"/>
              <w:rPr>
                <w:rFonts w:eastAsia="Malgun Gothic"/>
                <w:noProof/>
                <w:sz w:val="20"/>
                <w:szCs w:val="20"/>
              </w:rPr>
            </w:pPr>
            <w:r w:rsidRPr="005C26E9">
              <w:rPr>
                <w:bCs/>
                <w:noProof/>
                <w:sz w:val="20"/>
                <w:szCs w:val="20"/>
              </w:rPr>
              <w:t>u(v)</w:t>
            </w:r>
          </w:p>
        </w:tc>
      </w:tr>
      <w:tr w:rsidR="006D657C" w:rsidRPr="005C26E9" w14:paraId="028E4D4C" w14:textId="77777777" w:rsidTr="00B1395C">
        <w:trPr>
          <w:cantSplit/>
          <w:jc w:val="center"/>
        </w:trPr>
        <w:tc>
          <w:tcPr>
            <w:tcW w:w="4247" w:type="pct"/>
          </w:tcPr>
          <w:p w14:paraId="717FB441" w14:textId="77777777" w:rsidR="006D657C" w:rsidRPr="005C26E9" w:rsidRDefault="006D657C">
            <w:pPr>
              <w:keepNext/>
              <w:keepLines/>
              <w:tabs>
                <w:tab w:val="clear" w:pos="403"/>
              </w:tabs>
              <w:spacing w:before="20" w:after="40" w:line="240" w:lineRule="auto"/>
              <w:rPr>
                <w:noProof/>
                <w:sz w:val="20"/>
                <w:szCs w:val="20"/>
              </w:rPr>
            </w:pPr>
            <w:r w:rsidRPr="005C26E9">
              <w:rPr>
                <w:noProof/>
                <w:sz w:val="20"/>
                <w:szCs w:val="20"/>
              </w:rPr>
              <w:tab/>
            </w:r>
            <w:r w:rsidRPr="005C26E9">
              <w:rPr>
                <w:noProof/>
                <w:sz w:val="20"/>
                <w:szCs w:val="20"/>
              </w:rPr>
              <w:tab/>
            </w:r>
            <w:r w:rsidRPr="005C26E9">
              <w:rPr>
                <w:b/>
                <w:noProof/>
                <w:sz w:val="20"/>
                <w:szCs w:val="20"/>
              </w:rPr>
              <w:t>aft_</w:t>
            </w:r>
            <w:r w:rsidRPr="005C26E9">
              <w:rPr>
                <w:b/>
                <w:bCs/>
                <w:noProof/>
                <w:sz w:val="20"/>
                <w:szCs w:val="20"/>
              </w:rPr>
              <w:t>dab_output_delay</w:t>
            </w:r>
          </w:p>
        </w:tc>
        <w:tc>
          <w:tcPr>
            <w:tcW w:w="753" w:type="pct"/>
          </w:tcPr>
          <w:p w14:paraId="4B331A8C" w14:textId="77777777" w:rsidR="006D657C" w:rsidRPr="005C26E9" w:rsidRDefault="006D657C">
            <w:pPr>
              <w:keepNext/>
              <w:keepLines/>
              <w:tabs>
                <w:tab w:val="clear" w:pos="403"/>
              </w:tabs>
              <w:spacing w:before="20" w:after="40" w:line="240" w:lineRule="auto"/>
              <w:jc w:val="center"/>
              <w:rPr>
                <w:rFonts w:eastAsia="Malgun Gothic"/>
                <w:noProof/>
                <w:sz w:val="20"/>
                <w:szCs w:val="20"/>
              </w:rPr>
            </w:pPr>
            <w:r w:rsidRPr="005C26E9">
              <w:rPr>
                <w:bCs/>
                <w:noProof/>
                <w:sz w:val="20"/>
                <w:szCs w:val="20"/>
              </w:rPr>
              <w:t>u(v)</w:t>
            </w:r>
          </w:p>
        </w:tc>
      </w:tr>
      <w:tr w:rsidR="006D657C" w:rsidRPr="005C26E9" w14:paraId="55F51DF1" w14:textId="77777777" w:rsidTr="00B1395C">
        <w:trPr>
          <w:cantSplit/>
          <w:jc w:val="center"/>
        </w:trPr>
        <w:tc>
          <w:tcPr>
            <w:tcW w:w="4247" w:type="pct"/>
          </w:tcPr>
          <w:p w14:paraId="28380752" w14:textId="77777777" w:rsidR="006D657C" w:rsidRPr="005C26E9" w:rsidRDefault="006D657C">
            <w:pPr>
              <w:keepNext/>
              <w:keepLines/>
              <w:tabs>
                <w:tab w:val="clear" w:pos="403"/>
              </w:tabs>
              <w:spacing w:before="20" w:after="40" w:line="240" w:lineRule="auto"/>
              <w:rPr>
                <w:noProof/>
                <w:sz w:val="20"/>
                <w:szCs w:val="20"/>
              </w:rPr>
            </w:pPr>
            <w:r w:rsidRPr="005C26E9">
              <w:rPr>
                <w:noProof/>
                <w:sz w:val="20"/>
                <w:szCs w:val="20"/>
              </w:rPr>
              <w:tab/>
              <w:t>}</w:t>
            </w:r>
          </w:p>
        </w:tc>
        <w:tc>
          <w:tcPr>
            <w:tcW w:w="753" w:type="pct"/>
          </w:tcPr>
          <w:p w14:paraId="087D9CCD" w14:textId="77777777" w:rsidR="006D657C" w:rsidRPr="005C26E9" w:rsidRDefault="006D657C">
            <w:pPr>
              <w:keepNext/>
              <w:keepLines/>
              <w:tabs>
                <w:tab w:val="clear" w:pos="403"/>
              </w:tabs>
              <w:spacing w:before="20" w:after="40" w:line="240" w:lineRule="auto"/>
              <w:jc w:val="center"/>
              <w:rPr>
                <w:rFonts w:eastAsia="Malgun Gothic"/>
                <w:noProof/>
                <w:sz w:val="20"/>
                <w:szCs w:val="20"/>
              </w:rPr>
            </w:pPr>
          </w:p>
        </w:tc>
      </w:tr>
      <w:tr w:rsidR="006D657C" w:rsidRPr="005C26E9" w14:paraId="27CE9B92" w14:textId="77777777" w:rsidTr="00B1395C">
        <w:trPr>
          <w:cantSplit/>
          <w:jc w:val="center"/>
        </w:trPr>
        <w:tc>
          <w:tcPr>
            <w:tcW w:w="4247" w:type="pct"/>
          </w:tcPr>
          <w:p w14:paraId="378A8C9B" w14:textId="77777777" w:rsidR="006D657C" w:rsidRPr="005C26E9" w:rsidRDefault="006D657C">
            <w:pPr>
              <w:keepNext/>
              <w:keepLines/>
              <w:tabs>
                <w:tab w:val="clear" w:pos="403"/>
              </w:tabs>
              <w:spacing w:before="20" w:after="40" w:line="240" w:lineRule="auto"/>
              <w:rPr>
                <w:noProof/>
                <w:sz w:val="20"/>
                <w:szCs w:val="20"/>
              </w:rPr>
            </w:pPr>
            <w:r w:rsidRPr="005C26E9">
              <w:rPr>
                <w:noProof/>
                <w:sz w:val="20"/>
                <w:szCs w:val="20"/>
              </w:rPr>
              <w:t>}</w:t>
            </w:r>
          </w:p>
        </w:tc>
        <w:tc>
          <w:tcPr>
            <w:tcW w:w="753" w:type="pct"/>
          </w:tcPr>
          <w:p w14:paraId="5940D8EB" w14:textId="77777777" w:rsidR="006D657C" w:rsidRPr="005C26E9" w:rsidRDefault="006D657C">
            <w:pPr>
              <w:keepNext/>
              <w:keepLines/>
              <w:tabs>
                <w:tab w:val="clear" w:pos="403"/>
              </w:tabs>
              <w:spacing w:before="20" w:after="40" w:line="240" w:lineRule="auto"/>
              <w:jc w:val="center"/>
              <w:rPr>
                <w:rFonts w:eastAsia="Malgun Gothic"/>
                <w:noProof/>
                <w:sz w:val="20"/>
                <w:szCs w:val="20"/>
              </w:rPr>
            </w:pPr>
          </w:p>
        </w:tc>
      </w:tr>
    </w:tbl>
    <w:p w14:paraId="3C32EE9B" w14:textId="77777777" w:rsidR="002D317A" w:rsidRPr="005C26E9" w:rsidRDefault="002D317A">
      <w:pPr>
        <w:pStyle w:val="a3"/>
        <w:numPr>
          <w:ilvl w:val="2"/>
          <w:numId w:val="14"/>
        </w:numPr>
        <w:tabs>
          <w:tab w:val="clear" w:pos="403"/>
          <w:tab w:val="clear" w:pos="720"/>
        </w:tabs>
        <w:rPr>
          <w:b w:val="0"/>
          <w:noProof/>
        </w:rPr>
      </w:pPr>
      <w:bookmarkStart w:id="5024" w:name="_Toc20907446"/>
      <w:bookmarkStart w:id="5025" w:name="_Toc39786846"/>
      <w:r w:rsidRPr="005C26E9">
        <w:rPr>
          <w:noProof/>
        </w:rPr>
        <w:t>Presentation information SEI message syntax</w:t>
      </w:r>
      <w:bookmarkEnd w:id="5024"/>
      <w:bookmarkEnd w:id="5025"/>
    </w:p>
    <w:tbl>
      <w:tblPr>
        <w:tblStyle w:val="TableGrid"/>
        <w:tblW w:w="5000" w:type="pct"/>
        <w:jc w:val="center"/>
        <w:tblLook w:val="04A0" w:firstRow="1" w:lastRow="0" w:firstColumn="1" w:lastColumn="0" w:noHBand="0" w:noVBand="1"/>
      </w:tblPr>
      <w:tblGrid>
        <w:gridCol w:w="8642"/>
        <w:gridCol w:w="1326"/>
      </w:tblGrid>
      <w:tr w:rsidR="002D317A" w:rsidRPr="005C26E9" w14:paraId="62D52B30" w14:textId="77777777" w:rsidTr="00640C51">
        <w:trPr>
          <w:jc w:val="center"/>
        </w:trPr>
        <w:tc>
          <w:tcPr>
            <w:tcW w:w="4335" w:type="pct"/>
          </w:tcPr>
          <w:p w14:paraId="08F87D7D" w14:textId="77777777" w:rsidR="002D317A" w:rsidRPr="005C26E9" w:rsidRDefault="002D317A">
            <w:pPr>
              <w:keepNext/>
              <w:tabs>
                <w:tab w:val="clear" w:pos="403"/>
              </w:tabs>
              <w:spacing w:before="20" w:after="40"/>
              <w:rPr>
                <w:noProof/>
                <w:sz w:val="20"/>
              </w:rPr>
            </w:pPr>
            <w:bookmarkStart w:id="5026" w:name="_Toc20907447"/>
            <w:r w:rsidRPr="005C26E9">
              <w:rPr>
                <w:noProof/>
                <w:sz w:val="20"/>
              </w:rPr>
              <w:t>presentation_information( payloadSize ) {</w:t>
            </w:r>
          </w:p>
        </w:tc>
        <w:tc>
          <w:tcPr>
            <w:tcW w:w="665" w:type="pct"/>
          </w:tcPr>
          <w:p w14:paraId="3FF2DB55" w14:textId="77777777" w:rsidR="002D317A" w:rsidRPr="005C26E9" w:rsidRDefault="002D317A">
            <w:pPr>
              <w:spacing w:before="20" w:after="20"/>
              <w:jc w:val="center"/>
              <w:rPr>
                <w:noProof/>
                <w:color w:val="000000" w:themeColor="text1"/>
                <w:sz w:val="20"/>
                <w:szCs w:val="20"/>
              </w:rPr>
            </w:pPr>
            <w:r w:rsidRPr="005C26E9">
              <w:rPr>
                <w:b/>
                <w:noProof/>
                <w:color w:val="000000" w:themeColor="text1"/>
                <w:sz w:val="20"/>
                <w:szCs w:val="20"/>
              </w:rPr>
              <w:t>Descriptor</w:t>
            </w:r>
          </w:p>
        </w:tc>
      </w:tr>
      <w:tr w:rsidR="002D317A" w:rsidRPr="005C26E9" w14:paraId="713996FE" w14:textId="77777777" w:rsidTr="00640C51">
        <w:trPr>
          <w:jc w:val="center"/>
        </w:trPr>
        <w:tc>
          <w:tcPr>
            <w:tcW w:w="4335" w:type="pct"/>
          </w:tcPr>
          <w:p w14:paraId="26E6AC14" w14:textId="77777777" w:rsidR="002D317A" w:rsidRPr="005C26E9" w:rsidRDefault="002D317A">
            <w:pPr>
              <w:keepNext/>
              <w:tabs>
                <w:tab w:val="clear" w:pos="403"/>
              </w:tabs>
              <w:spacing w:before="20" w:after="40"/>
              <w:rPr>
                <w:b/>
                <w:bCs/>
                <w:noProof/>
                <w:sz w:val="20"/>
              </w:rPr>
            </w:pPr>
            <w:r w:rsidRPr="005C26E9">
              <w:rPr>
                <w:noProof/>
                <w:sz w:val="20"/>
              </w:rPr>
              <w:tab/>
            </w:r>
            <w:r w:rsidRPr="005C26E9">
              <w:rPr>
                <w:b/>
                <w:bCs/>
                <w:noProof/>
                <w:sz w:val="20"/>
              </w:rPr>
              <w:t>pi_unit</w:t>
            </w:r>
            <w:r w:rsidR="00F268B7" w:rsidRPr="005C26E9">
              <w:rPr>
                <w:b/>
                <w:bCs/>
                <w:noProof/>
                <w:sz w:val="20"/>
              </w:rPr>
              <w:t>_</w:t>
            </w:r>
            <w:r w:rsidRPr="005C26E9">
              <w:rPr>
                <w:b/>
                <w:bCs/>
                <w:noProof/>
                <w:sz w:val="20"/>
              </w:rPr>
              <w:t>of</w:t>
            </w:r>
            <w:r w:rsidR="00F268B7" w:rsidRPr="005C26E9">
              <w:rPr>
                <w:b/>
                <w:bCs/>
                <w:noProof/>
                <w:sz w:val="20"/>
              </w:rPr>
              <w:t>_</w:t>
            </w:r>
            <w:r w:rsidRPr="005C26E9">
              <w:rPr>
                <w:b/>
                <w:bCs/>
                <w:noProof/>
                <w:sz w:val="20"/>
              </w:rPr>
              <w:t>length</w:t>
            </w:r>
          </w:p>
        </w:tc>
        <w:tc>
          <w:tcPr>
            <w:tcW w:w="665" w:type="pct"/>
          </w:tcPr>
          <w:p w14:paraId="7A64345C" w14:textId="77777777" w:rsidR="002D317A" w:rsidRPr="005C26E9" w:rsidRDefault="002D317A">
            <w:pPr>
              <w:spacing w:before="20" w:after="20"/>
              <w:jc w:val="center"/>
              <w:rPr>
                <w:noProof/>
                <w:color w:val="000000" w:themeColor="text1"/>
                <w:sz w:val="20"/>
                <w:szCs w:val="20"/>
              </w:rPr>
            </w:pPr>
            <w:r w:rsidRPr="005C26E9">
              <w:rPr>
                <w:noProof/>
                <w:color w:val="000000" w:themeColor="text1"/>
                <w:sz w:val="20"/>
                <w:szCs w:val="20"/>
              </w:rPr>
              <w:t>u(1)</w:t>
            </w:r>
          </w:p>
        </w:tc>
      </w:tr>
      <w:tr w:rsidR="002D317A" w:rsidRPr="005C26E9" w14:paraId="41154C40" w14:textId="77777777" w:rsidTr="00640C51">
        <w:trPr>
          <w:jc w:val="center"/>
        </w:trPr>
        <w:tc>
          <w:tcPr>
            <w:tcW w:w="4335" w:type="pct"/>
          </w:tcPr>
          <w:p w14:paraId="49628BEE" w14:textId="77777777" w:rsidR="002D317A" w:rsidRPr="005C26E9" w:rsidRDefault="002D317A">
            <w:pPr>
              <w:keepNext/>
              <w:tabs>
                <w:tab w:val="clear" w:pos="403"/>
              </w:tabs>
              <w:spacing w:before="20" w:after="40"/>
              <w:rPr>
                <w:b/>
                <w:bCs/>
                <w:noProof/>
                <w:sz w:val="20"/>
              </w:rPr>
            </w:pPr>
            <w:r w:rsidRPr="005C26E9">
              <w:rPr>
                <w:noProof/>
                <w:sz w:val="20"/>
              </w:rPr>
              <w:tab/>
            </w:r>
            <w:r w:rsidRPr="005C26E9">
              <w:rPr>
                <w:b/>
                <w:bCs/>
                <w:noProof/>
                <w:sz w:val="20"/>
              </w:rPr>
              <w:t>pi_orientation_present_flag</w:t>
            </w:r>
          </w:p>
        </w:tc>
        <w:tc>
          <w:tcPr>
            <w:tcW w:w="665" w:type="pct"/>
          </w:tcPr>
          <w:p w14:paraId="649EF476" w14:textId="77777777" w:rsidR="002D317A" w:rsidRPr="005C26E9" w:rsidRDefault="002D317A">
            <w:pPr>
              <w:spacing w:before="20" w:after="20"/>
              <w:jc w:val="center"/>
              <w:rPr>
                <w:noProof/>
                <w:color w:val="000000" w:themeColor="text1"/>
                <w:sz w:val="20"/>
                <w:szCs w:val="20"/>
              </w:rPr>
            </w:pPr>
            <w:r w:rsidRPr="005C26E9">
              <w:rPr>
                <w:noProof/>
                <w:color w:val="000000" w:themeColor="text1"/>
                <w:sz w:val="20"/>
                <w:szCs w:val="20"/>
              </w:rPr>
              <w:t>u(1)</w:t>
            </w:r>
          </w:p>
        </w:tc>
      </w:tr>
      <w:tr w:rsidR="002D317A" w:rsidRPr="005C26E9" w14:paraId="6833687F" w14:textId="77777777" w:rsidTr="00640C51">
        <w:trPr>
          <w:jc w:val="center"/>
        </w:trPr>
        <w:tc>
          <w:tcPr>
            <w:tcW w:w="4335" w:type="pct"/>
          </w:tcPr>
          <w:p w14:paraId="691B16FA" w14:textId="77777777" w:rsidR="002D317A" w:rsidRPr="005C26E9" w:rsidRDefault="002D317A">
            <w:pPr>
              <w:keepNext/>
              <w:tabs>
                <w:tab w:val="clear" w:pos="403"/>
              </w:tabs>
              <w:spacing w:before="20" w:after="40"/>
              <w:rPr>
                <w:b/>
                <w:bCs/>
                <w:noProof/>
                <w:sz w:val="20"/>
              </w:rPr>
            </w:pPr>
            <w:r w:rsidRPr="005C26E9">
              <w:rPr>
                <w:noProof/>
                <w:sz w:val="20"/>
              </w:rPr>
              <w:lastRenderedPageBreak/>
              <w:tab/>
            </w:r>
            <w:r w:rsidRPr="005C26E9">
              <w:rPr>
                <w:b/>
                <w:bCs/>
                <w:noProof/>
                <w:sz w:val="20"/>
              </w:rPr>
              <w:t>pi_pivot_present_flag</w:t>
            </w:r>
          </w:p>
        </w:tc>
        <w:tc>
          <w:tcPr>
            <w:tcW w:w="665" w:type="pct"/>
          </w:tcPr>
          <w:p w14:paraId="4F4D6BF5" w14:textId="77777777" w:rsidR="002D317A" w:rsidRPr="005C26E9" w:rsidRDefault="002D317A">
            <w:pPr>
              <w:spacing w:before="20" w:after="20"/>
              <w:jc w:val="center"/>
              <w:rPr>
                <w:noProof/>
                <w:color w:val="000000" w:themeColor="text1"/>
                <w:sz w:val="20"/>
                <w:szCs w:val="20"/>
              </w:rPr>
            </w:pPr>
            <w:r w:rsidRPr="005C26E9">
              <w:rPr>
                <w:noProof/>
                <w:color w:val="000000" w:themeColor="text1"/>
                <w:sz w:val="20"/>
                <w:szCs w:val="20"/>
              </w:rPr>
              <w:t>u(1)</w:t>
            </w:r>
          </w:p>
        </w:tc>
      </w:tr>
      <w:tr w:rsidR="002D317A" w:rsidRPr="005C26E9" w14:paraId="1A6076F3" w14:textId="77777777" w:rsidTr="00640C51">
        <w:trPr>
          <w:jc w:val="center"/>
        </w:trPr>
        <w:tc>
          <w:tcPr>
            <w:tcW w:w="4335" w:type="pct"/>
          </w:tcPr>
          <w:p w14:paraId="173CCFD1" w14:textId="77777777" w:rsidR="002D317A" w:rsidRPr="005C26E9" w:rsidRDefault="002D317A">
            <w:pPr>
              <w:keepNext/>
              <w:tabs>
                <w:tab w:val="clear" w:pos="403"/>
              </w:tabs>
              <w:spacing w:before="20" w:after="40"/>
              <w:rPr>
                <w:b/>
                <w:bCs/>
                <w:noProof/>
                <w:sz w:val="20"/>
              </w:rPr>
            </w:pPr>
            <w:r w:rsidRPr="005C26E9">
              <w:rPr>
                <w:noProof/>
                <w:sz w:val="20"/>
              </w:rPr>
              <w:tab/>
            </w:r>
            <w:r w:rsidRPr="005C26E9">
              <w:rPr>
                <w:b/>
                <w:bCs/>
                <w:noProof/>
                <w:sz w:val="20"/>
              </w:rPr>
              <w:t>pi_dimension_present_flag</w:t>
            </w:r>
          </w:p>
        </w:tc>
        <w:tc>
          <w:tcPr>
            <w:tcW w:w="665" w:type="pct"/>
          </w:tcPr>
          <w:p w14:paraId="12FD4C30" w14:textId="77777777" w:rsidR="002D317A" w:rsidRPr="005C26E9" w:rsidRDefault="00F268B7">
            <w:pPr>
              <w:spacing w:before="20" w:after="20"/>
              <w:jc w:val="center"/>
              <w:rPr>
                <w:noProof/>
                <w:color w:val="000000" w:themeColor="text1"/>
                <w:sz w:val="20"/>
                <w:szCs w:val="20"/>
              </w:rPr>
            </w:pPr>
            <w:r w:rsidRPr="005C26E9">
              <w:rPr>
                <w:noProof/>
                <w:color w:val="000000" w:themeColor="text1"/>
                <w:sz w:val="20"/>
                <w:szCs w:val="20"/>
              </w:rPr>
              <w:t>u(1)</w:t>
            </w:r>
          </w:p>
        </w:tc>
      </w:tr>
      <w:tr w:rsidR="002D317A" w:rsidRPr="004E3D7C" w14:paraId="40FEE535" w14:textId="77777777" w:rsidTr="00640C51">
        <w:trPr>
          <w:jc w:val="center"/>
        </w:trPr>
        <w:tc>
          <w:tcPr>
            <w:tcW w:w="4335" w:type="pct"/>
          </w:tcPr>
          <w:p w14:paraId="01C013E2" w14:textId="77777777" w:rsidR="002D317A" w:rsidRPr="004E3D7C" w:rsidRDefault="002D317A">
            <w:pPr>
              <w:keepNext/>
              <w:tabs>
                <w:tab w:val="clear" w:pos="403"/>
              </w:tabs>
              <w:spacing w:before="20" w:after="40"/>
              <w:rPr>
                <w:noProof/>
                <w:sz w:val="20"/>
              </w:rPr>
            </w:pPr>
            <w:r w:rsidRPr="004E3D7C">
              <w:rPr>
                <w:noProof/>
                <w:sz w:val="20"/>
              </w:rPr>
              <w:tab/>
              <w:t>if(pi_orientation_present_flag) {</w:t>
            </w:r>
          </w:p>
        </w:tc>
        <w:tc>
          <w:tcPr>
            <w:tcW w:w="665" w:type="pct"/>
          </w:tcPr>
          <w:p w14:paraId="40C78324" w14:textId="77777777" w:rsidR="002D317A" w:rsidRPr="004E3D7C" w:rsidRDefault="002D317A">
            <w:pPr>
              <w:spacing w:before="20" w:after="20"/>
              <w:jc w:val="center"/>
              <w:rPr>
                <w:noProof/>
                <w:color w:val="000000" w:themeColor="text1"/>
                <w:sz w:val="20"/>
                <w:szCs w:val="20"/>
              </w:rPr>
            </w:pPr>
          </w:p>
        </w:tc>
      </w:tr>
      <w:tr w:rsidR="002D317A" w:rsidRPr="004E3D7C" w14:paraId="6638E6FC" w14:textId="77777777" w:rsidTr="00640C51">
        <w:trPr>
          <w:jc w:val="center"/>
        </w:trPr>
        <w:tc>
          <w:tcPr>
            <w:tcW w:w="4335" w:type="pct"/>
          </w:tcPr>
          <w:p w14:paraId="0DABE6AB" w14:textId="77777777" w:rsidR="002D317A" w:rsidRPr="004E3D7C" w:rsidRDefault="002D317A">
            <w:pPr>
              <w:keepNext/>
              <w:tabs>
                <w:tab w:val="clear" w:pos="403"/>
              </w:tabs>
              <w:spacing w:before="20" w:after="40"/>
              <w:rPr>
                <w:noProof/>
                <w:sz w:val="20"/>
              </w:rPr>
            </w:pPr>
            <w:r w:rsidRPr="004E3D7C">
              <w:rPr>
                <w:noProof/>
                <w:sz w:val="20"/>
              </w:rPr>
              <w:tab/>
            </w:r>
            <w:r w:rsidRPr="004E3D7C">
              <w:rPr>
                <w:noProof/>
                <w:sz w:val="20"/>
              </w:rPr>
              <w:tab/>
              <w:t>for( d = 0; d &lt; 3; d++ )</w:t>
            </w:r>
          </w:p>
        </w:tc>
        <w:tc>
          <w:tcPr>
            <w:tcW w:w="665" w:type="pct"/>
          </w:tcPr>
          <w:p w14:paraId="16BCDB61" w14:textId="77777777" w:rsidR="002D317A" w:rsidRPr="004E3D7C" w:rsidRDefault="002D317A">
            <w:pPr>
              <w:spacing w:before="20" w:after="20"/>
              <w:jc w:val="center"/>
              <w:rPr>
                <w:noProof/>
                <w:color w:val="000000" w:themeColor="text1"/>
                <w:sz w:val="20"/>
                <w:szCs w:val="20"/>
              </w:rPr>
            </w:pPr>
          </w:p>
        </w:tc>
      </w:tr>
      <w:tr w:rsidR="002D317A" w:rsidRPr="004E3D7C" w14:paraId="60C737FB" w14:textId="77777777" w:rsidTr="00640C51">
        <w:trPr>
          <w:jc w:val="center"/>
        </w:trPr>
        <w:tc>
          <w:tcPr>
            <w:tcW w:w="4335" w:type="pct"/>
          </w:tcPr>
          <w:p w14:paraId="30024E14" w14:textId="77777777" w:rsidR="002D317A" w:rsidRPr="004E3D7C" w:rsidRDefault="002D317A">
            <w:pPr>
              <w:keepNext/>
              <w:tabs>
                <w:tab w:val="clear" w:pos="403"/>
              </w:tabs>
              <w:spacing w:before="20" w:after="40"/>
              <w:rPr>
                <w:noProof/>
                <w:sz w:val="20"/>
              </w:rPr>
            </w:pPr>
            <w:r w:rsidRPr="004E3D7C">
              <w:rPr>
                <w:noProof/>
                <w:sz w:val="20"/>
              </w:rPr>
              <w:tab/>
            </w:r>
            <w:r w:rsidRPr="004E3D7C">
              <w:rPr>
                <w:noProof/>
                <w:sz w:val="20"/>
              </w:rPr>
              <w:tab/>
            </w:r>
            <w:r w:rsidRPr="004E3D7C">
              <w:rPr>
                <w:noProof/>
                <w:sz w:val="20"/>
              </w:rPr>
              <w:tab/>
            </w:r>
            <w:r w:rsidRPr="004E3D7C">
              <w:rPr>
                <w:b/>
                <w:bCs/>
                <w:noProof/>
                <w:sz w:val="20"/>
              </w:rPr>
              <w:t>pi_up</w:t>
            </w:r>
            <w:r w:rsidRPr="004E3D7C">
              <w:rPr>
                <w:noProof/>
                <w:sz w:val="20"/>
              </w:rPr>
              <w:t>[d]</w:t>
            </w:r>
          </w:p>
        </w:tc>
        <w:tc>
          <w:tcPr>
            <w:tcW w:w="665" w:type="pct"/>
          </w:tcPr>
          <w:p w14:paraId="637A2AC2" w14:textId="77777777" w:rsidR="002D317A" w:rsidRPr="004E3D7C" w:rsidRDefault="002D317A">
            <w:pPr>
              <w:spacing w:before="20" w:after="20"/>
              <w:jc w:val="center"/>
              <w:rPr>
                <w:noProof/>
                <w:color w:val="000000" w:themeColor="text1"/>
                <w:sz w:val="20"/>
                <w:szCs w:val="20"/>
              </w:rPr>
            </w:pPr>
            <w:r w:rsidRPr="004E3D7C">
              <w:rPr>
                <w:noProof/>
                <w:color w:val="000000" w:themeColor="text1"/>
                <w:sz w:val="20"/>
                <w:szCs w:val="20"/>
              </w:rPr>
              <w:t>i(32)</w:t>
            </w:r>
          </w:p>
        </w:tc>
      </w:tr>
      <w:tr w:rsidR="002D317A" w:rsidRPr="004E3D7C" w14:paraId="7877D556" w14:textId="77777777" w:rsidTr="00640C51">
        <w:trPr>
          <w:jc w:val="center"/>
        </w:trPr>
        <w:tc>
          <w:tcPr>
            <w:tcW w:w="4335" w:type="pct"/>
          </w:tcPr>
          <w:p w14:paraId="55BB7A6A" w14:textId="77777777" w:rsidR="002D317A" w:rsidRPr="004E3D7C" w:rsidRDefault="002D317A">
            <w:pPr>
              <w:keepNext/>
              <w:tabs>
                <w:tab w:val="clear" w:pos="403"/>
              </w:tabs>
              <w:spacing w:before="20" w:after="40"/>
              <w:rPr>
                <w:noProof/>
                <w:sz w:val="20"/>
              </w:rPr>
            </w:pPr>
            <w:r w:rsidRPr="004E3D7C">
              <w:rPr>
                <w:noProof/>
                <w:sz w:val="20"/>
              </w:rPr>
              <w:tab/>
            </w:r>
            <w:r w:rsidRPr="004E3D7C">
              <w:rPr>
                <w:noProof/>
                <w:sz w:val="20"/>
              </w:rPr>
              <w:tab/>
            </w:r>
            <w:r w:rsidRPr="004E3D7C">
              <w:rPr>
                <w:noProof/>
                <w:sz w:val="20"/>
              </w:rPr>
              <w:tab/>
            </w:r>
            <w:r w:rsidRPr="004E3D7C">
              <w:rPr>
                <w:b/>
                <w:bCs/>
                <w:noProof/>
                <w:sz w:val="20"/>
              </w:rPr>
              <w:t>pi_front</w:t>
            </w:r>
            <w:r w:rsidRPr="004E3D7C">
              <w:rPr>
                <w:noProof/>
                <w:sz w:val="20"/>
              </w:rPr>
              <w:t>[d]</w:t>
            </w:r>
          </w:p>
        </w:tc>
        <w:tc>
          <w:tcPr>
            <w:tcW w:w="665" w:type="pct"/>
          </w:tcPr>
          <w:p w14:paraId="1454135F" w14:textId="77777777" w:rsidR="002D317A" w:rsidRPr="004E3D7C" w:rsidRDefault="002D317A">
            <w:pPr>
              <w:spacing w:before="20" w:after="20"/>
              <w:jc w:val="center"/>
              <w:rPr>
                <w:noProof/>
                <w:color w:val="000000" w:themeColor="text1"/>
                <w:sz w:val="20"/>
                <w:szCs w:val="20"/>
              </w:rPr>
            </w:pPr>
            <w:r w:rsidRPr="004E3D7C">
              <w:rPr>
                <w:noProof/>
                <w:color w:val="000000" w:themeColor="text1"/>
                <w:sz w:val="20"/>
                <w:szCs w:val="20"/>
              </w:rPr>
              <w:t>i(32)</w:t>
            </w:r>
          </w:p>
        </w:tc>
      </w:tr>
      <w:tr w:rsidR="002D317A" w:rsidRPr="004E3D7C" w14:paraId="16723215" w14:textId="77777777" w:rsidTr="00640C51">
        <w:trPr>
          <w:jc w:val="center"/>
        </w:trPr>
        <w:tc>
          <w:tcPr>
            <w:tcW w:w="4335" w:type="pct"/>
          </w:tcPr>
          <w:p w14:paraId="28403C6E" w14:textId="77777777" w:rsidR="002D317A" w:rsidRPr="004E3D7C" w:rsidRDefault="002D317A">
            <w:pPr>
              <w:keepNext/>
              <w:tabs>
                <w:tab w:val="clear" w:pos="403"/>
              </w:tabs>
              <w:spacing w:before="20" w:after="40"/>
              <w:rPr>
                <w:noProof/>
                <w:sz w:val="20"/>
              </w:rPr>
            </w:pPr>
            <w:r w:rsidRPr="004E3D7C">
              <w:rPr>
                <w:noProof/>
                <w:sz w:val="20"/>
              </w:rPr>
              <w:tab/>
            </w:r>
            <w:r w:rsidRPr="004E3D7C">
              <w:rPr>
                <w:noProof/>
                <w:sz w:val="20"/>
              </w:rPr>
              <w:tab/>
              <w:t>}</w:t>
            </w:r>
            <w:r w:rsidRPr="004E3D7C">
              <w:rPr>
                <w:noProof/>
                <w:sz w:val="20"/>
              </w:rPr>
              <w:tab/>
            </w:r>
          </w:p>
        </w:tc>
        <w:tc>
          <w:tcPr>
            <w:tcW w:w="665" w:type="pct"/>
          </w:tcPr>
          <w:p w14:paraId="435B08ED" w14:textId="77777777" w:rsidR="002D317A" w:rsidRPr="004E3D7C" w:rsidRDefault="002D317A">
            <w:pPr>
              <w:spacing w:before="20" w:after="20"/>
              <w:jc w:val="center"/>
              <w:rPr>
                <w:noProof/>
                <w:color w:val="000000" w:themeColor="text1"/>
                <w:sz w:val="20"/>
                <w:szCs w:val="20"/>
              </w:rPr>
            </w:pPr>
          </w:p>
        </w:tc>
      </w:tr>
      <w:tr w:rsidR="002D317A" w:rsidRPr="004E3D7C" w14:paraId="07DD138F" w14:textId="77777777" w:rsidTr="00640C51">
        <w:trPr>
          <w:jc w:val="center"/>
        </w:trPr>
        <w:tc>
          <w:tcPr>
            <w:tcW w:w="4335" w:type="pct"/>
          </w:tcPr>
          <w:p w14:paraId="35F81C22" w14:textId="77777777" w:rsidR="002D317A" w:rsidRPr="004E3D7C" w:rsidRDefault="002D317A">
            <w:pPr>
              <w:keepNext/>
              <w:tabs>
                <w:tab w:val="clear" w:pos="403"/>
              </w:tabs>
              <w:spacing w:before="20" w:after="40"/>
              <w:rPr>
                <w:noProof/>
                <w:sz w:val="20"/>
              </w:rPr>
            </w:pPr>
            <w:r w:rsidRPr="004E3D7C">
              <w:rPr>
                <w:noProof/>
                <w:sz w:val="20"/>
              </w:rPr>
              <w:tab/>
              <w:t>if(pi_pivot_present_flag) {</w:t>
            </w:r>
          </w:p>
        </w:tc>
        <w:tc>
          <w:tcPr>
            <w:tcW w:w="665" w:type="pct"/>
          </w:tcPr>
          <w:p w14:paraId="0A5C094A" w14:textId="77777777" w:rsidR="002D317A" w:rsidRPr="004E3D7C" w:rsidRDefault="002D317A">
            <w:pPr>
              <w:spacing w:before="20" w:after="20"/>
              <w:jc w:val="center"/>
              <w:rPr>
                <w:noProof/>
                <w:color w:val="000000" w:themeColor="text1"/>
                <w:sz w:val="20"/>
                <w:szCs w:val="20"/>
              </w:rPr>
            </w:pPr>
          </w:p>
        </w:tc>
      </w:tr>
      <w:tr w:rsidR="002D317A" w:rsidRPr="004E3D7C" w14:paraId="6303F3C0" w14:textId="77777777" w:rsidTr="00640C51">
        <w:trPr>
          <w:jc w:val="center"/>
        </w:trPr>
        <w:tc>
          <w:tcPr>
            <w:tcW w:w="4335" w:type="pct"/>
          </w:tcPr>
          <w:p w14:paraId="474406DA" w14:textId="77777777" w:rsidR="002D317A" w:rsidRPr="004E3D7C" w:rsidRDefault="002D317A">
            <w:pPr>
              <w:keepNext/>
              <w:tabs>
                <w:tab w:val="clear" w:pos="403"/>
              </w:tabs>
              <w:spacing w:before="20" w:after="40"/>
              <w:rPr>
                <w:noProof/>
                <w:sz w:val="20"/>
              </w:rPr>
            </w:pPr>
            <w:r w:rsidRPr="004E3D7C">
              <w:rPr>
                <w:noProof/>
                <w:sz w:val="20"/>
              </w:rPr>
              <w:tab/>
            </w:r>
            <w:r w:rsidRPr="004E3D7C">
              <w:rPr>
                <w:noProof/>
                <w:sz w:val="20"/>
              </w:rPr>
              <w:tab/>
              <w:t>for( d = 0; d &lt; 3; d++ )</w:t>
            </w:r>
          </w:p>
        </w:tc>
        <w:tc>
          <w:tcPr>
            <w:tcW w:w="665" w:type="pct"/>
          </w:tcPr>
          <w:p w14:paraId="17C7B1FD" w14:textId="77777777" w:rsidR="002D317A" w:rsidRPr="004E3D7C" w:rsidRDefault="002D317A">
            <w:pPr>
              <w:spacing w:before="20" w:after="20"/>
              <w:jc w:val="center"/>
              <w:rPr>
                <w:noProof/>
                <w:color w:val="000000" w:themeColor="text1"/>
                <w:sz w:val="20"/>
                <w:szCs w:val="20"/>
              </w:rPr>
            </w:pPr>
          </w:p>
        </w:tc>
      </w:tr>
      <w:tr w:rsidR="002D317A" w:rsidRPr="004E3D7C" w14:paraId="443A50E1" w14:textId="77777777" w:rsidTr="00640C51">
        <w:trPr>
          <w:jc w:val="center"/>
        </w:trPr>
        <w:tc>
          <w:tcPr>
            <w:tcW w:w="4335" w:type="pct"/>
          </w:tcPr>
          <w:p w14:paraId="29AAF979" w14:textId="77777777" w:rsidR="002D317A" w:rsidRPr="004E3D7C" w:rsidRDefault="002D317A">
            <w:pPr>
              <w:keepNext/>
              <w:tabs>
                <w:tab w:val="clear" w:pos="403"/>
              </w:tabs>
              <w:spacing w:before="20" w:after="40"/>
              <w:rPr>
                <w:noProof/>
                <w:sz w:val="20"/>
              </w:rPr>
            </w:pPr>
            <w:r w:rsidRPr="004E3D7C">
              <w:rPr>
                <w:noProof/>
                <w:sz w:val="20"/>
              </w:rPr>
              <w:tab/>
            </w:r>
            <w:r w:rsidRPr="004E3D7C">
              <w:rPr>
                <w:noProof/>
                <w:sz w:val="20"/>
              </w:rPr>
              <w:tab/>
            </w:r>
            <w:r w:rsidRPr="004E3D7C">
              <w:rPr>
                <w:noProof/>
                <w:sz w:val="20"/>
              </w:rPr>
              <w:tab/>
            </w:r>
            <w:r w:rsidRPr="004E3D7C">
              <w:rPr>
                <w:b/>
                <w:bCs/>
                <w:noProof/>
                <w:sz w:val="20"/>
              </w:rPr>
              <w:t>pi_pivot</w:t>
            </w:r>
            <w:r w:rsidRPr="004E3D7C">
              <w:rPr>
                <w:noProof/>
                <w:sz w:val="20"/>
              </w:rPr>
              <w:t>[d]</w:t>
            </w:r>
          </w:p>
        </w:tc>
        <w:tc>
          <w:tcPr>
            <w:tcW w:w="665" w:type="pct"/>
          </w:tcPr>
          <w:p w14:paraId="1F315FF1" w14:textId="77777777" w:rsidR="002D317A" w:rsidRPr="004E3D7C" w:rsidRDefault="002D317A">
            <w:pPr>
              <w:spacing w:before="20" w:after="20"/>
              <w:jc w:val="center"/>
              <w:rPr>
                <w:noProof/>
                <w:color w:val="000000" w:themeColor="text1"/>
                <w:sz w:val="20"/>
                <w:szCs w:val="20"/>
              </w:rPr>
            </w:pPr>
            <w:r w:rsidRPr="004E3D7C">
              <w:rPr>
                <w:noProof/>
                <w:color w:val="000000" w:themeColor="text1"/>
                <w:sz w:val="20"/>
                <w:szCs w:val="20"/>
              </w:rPr>
              <w:t>i(64)</w:t>
            </w:r>
          </w:p>
        </w:tc>
      </w:tr>
      <w:tr w:rsidR="002D317A" w:rsidRPr="004E3D7C" w14:paraId="48362F38" w14:textId="77777777" w:rsidTr="00640C51">
        <w:trPr>
          <w:jc w:val="center"/>
        </w:trPr>
        <w:tc>
          <w:tcPr>
            <w:tcW w:w="4335" w:type="pct"/>
          </w:tcPr>
          <w:p w14:paraId="0C3DA7A6" w14:textId="77777777" w:rsidR="002D317A" w:rsidRPr="004E3D7C" w:rsidRDefault="002D317A">
            <w:pPr>
              <w:keepNext/>
              <w:tabs>
                <w:tab w:val="clear" w:pos="403"/>
              </w:tabs>
              <w:spacing w:before="20" w:after="40"/>
              <w:rPr>
                <w:noProof/>
                <w:sz w:val="20"/>
              </w:rPr>
            </w:pPr>
            <w:r w:rsidRPr="004E3D7C">
              <w:rPr>
                <w:noProof/>
                <w:sz w:val="20"/>
              </w:rPr>
              <w:tab/>
            </w:r>
            <w:r w:rsidRPr="004E3D7C">
              <w:rPr>
                <w:noProof/>
                <w:sz w:val="20"/>
              </w:rPr>
              <w:tab/>
              <w:t>}</w:t>
            </w:r>
            <w:r w:rsidRPr="004E3D7C">
              <w:rPr>
                <w:noProof/>
                <w:sz w:val="20"/>
              </w:rPr>
              <w:tab/>
            </w:r>
          </w:p>
        </w:tc>
        <w:tc>
          <w:tcPr>
            <w:tcW w:w="665" w:type="pct"/>
          </w:tcPr>
          <w:p w14:paraId="345551F7" w14:textId="77777777" w:rsidR="002D317A" w:rsidRPr="004E3D7C" w:rsidRDefault="002D317A">
            <w:pPr>
              <w:spacing w:before="20" w:after="20"/>
              <w:jc w:val="center"/>
              <w:rPr>
                <w:noProof/>
                <w:color w:val="000000" w:themeColor="text1"/>
                <w:sz w:val="20"/>
                <w:szCs w:val="20"/>
              </w:rPr>
            </w:pPr>
          </w:p>
        </w:tc>
      </w:tr>
      <w:tr w:rsidR="002D317A" w:rsidRPr="004E3D7C" w14:paraId="44066671" w14:textId="77777777" w:rsidTr="00640C51">
        <w:trPr>
          <w:jc w:val="center"/>
        </w:trPr>
        <w:tc>
          <w:tcPr>
            <w:tcW w:w="4335" w:type="pct"/>
          </w:tcPr>
          <w:p w14:paraId="61BE63EA" w14:textId="77777777" w:rsidR="002D317A" w:rsidRPr="004E3D7C" w:rsidRDefault="002D317A">
            <w:pPr>
              <w:keepNext/>
              <w:tabs>
                <w:tab w:val="clear" w:pos="403"/>
              </w:tabs>
              <w:spacing w:before="20" w:after="40"/>
              <w:rPr>
                <w:noProof/>
                <w:sz w:val="20"/>
              </w:rPr>
            </w:pPr>
            <w:r w:rsidRPr="004E3D7C">
              <w:rPr>
                <w:noProof/>
                <w:sz w:val="20"/>
              </w:rPr>
              <w:tab/>
              <w:t>}</w:t>
            </w:r>
          </w:p>
        </w:tc>
        <w:tc>
          <w:tcPr>
            <w:tcW w:w="665" w:type="pct"/>
          </w:tcPr>
          <w:p w14:paraId="600BE96A" w14:textId="77777777" w:rsidR="002D317A" w:rsidRPr="004E3D7C" w:rsidRDefault="002D317A">
            <w:pPr>
              <w:spacing w:before="20" w:after="20"/>
              <w:jc w:val="center"/>
              <w:rPr>
                <w:noProof/>
                <w:color w:val="000000" w:themeColor="text1"/>
                <w:sz w:val="20"/>
                <w:szCs w:val="20"/>
              </w:rPr>
            </w:pPr>
          </w:p>
        </w:tc>
      </w:tr>
      <w:tr w:rsidR="002D317A" w:rsidRPr="004E3D7C" w14:paraId="6EFAF820" w14:textId="77777777" w:rsidTr="00640C51">
        <w:trPr>
          <w:jc w:val="center"/>
        </w:trPr>
        <w:tc>
          <w:tcPr>
            <w:tcW w:w="4335" w:type="pct"/>
          </w:tcPr>
          <w:p w14:paraId="4494DC36" w14:textId="77777777" w:rsidR="002D317A" w:rsidRPr="004E3D7C" w:rsidRDefault="002D317A">
            <w:pPr>
              <w:keepNext/>
              <w:tabs>
                <w:tab w:val="clear" w:pos="403"/>
              </w:tabs>
              <w:spacing w:before="20" w:after="40"/>
              <w:rPr>
                <w:noProof/>
                <w:sz w:val="20"/>
              </w:rPr>
            </w:pPr>
            <w:r w:rsidRPr="004E3D7C">
              <w:rPr>
                <w:noProof/>
                <w:sz w:val="20"/>
              </w:rPr>
              <w:tab/>
              <w:t>if(pi_dimension_present_flag) {</w:t>
            </w:r>
          </w:p>
        </w:tc>
        <w:tc>
          <w:tcPr>
            <w:tcW w:w="665" w:type="pct"/>
          </w:tcPr>
          <w:p w14:paraId="1DD0D152" w14:textId="77777777" w:rsidR="002D317A" w:rsidRPr="004E3D7C" w:rsidRDefault="002D317A">
            <w:pPr>
              <w:spacing w:before="20" w:after="20"/>
              <w:jc w:val="center"/>
              <w:rPr>
                <w:noProof/>
                <w:color w:val="000000" w:themeColor="text1"/>
                <w:sz w:val="20"/>
                <w:szCs w:val="20"/>
              </w:rPr>
            </w:pPr>
          </w:p>
        </w:tc>
      </w:tr>
      <w:tr w:rsidR="002D317A" w:rsidRPr="004E3D7C" w14:paraId="304DC450" w14:textId="77777777" w:rsidTr="00640C51">
        <w:trPr>
          <w:jc w:val="center"/>
        </w:trPr>
        <w:tc>
          <w:tcPr>
            <w:tcW w:w="4335" w:type="pct"/>
          </w:tcPr>
          <w:p w14:paraId="2D0DCC73" w14:textId="77777777" w:rsidR="002D317A" w:rsidRPr="004E3D7C" w:rsidRDefault="002D317A">
            <w:pPr>
              <w:keepNext/>
              <w:tabs>
                <w:tab w:val="clear" w:pos="403"/>
              </w:tabs>
              <w:spacing w:before="20" w:after="40"/>
              <w:rPr>
                <w:noProof/>
                <w:sz w:val="20"/>
              </w:rPr>
            </w:pPr>
            <w:r w:rsidRPr="004E3D7C">
              <w:rPr>
                <w:noProof/>
                <w:sz w:val="20"/>
              </w:rPr>
              <w:tab/>
            </w:r>
            <w:r w:rsidRPr="004E3D7C">
              <w:rPr>
                <w:noProof/>
                <w:sz w:val="20"/>
              </w:rPr>
              <w:tab/>
              <w:t>for( d = 0; d &lt; 3; d++ )</w:t>
            </w:r>
          </w:p>
        </w:tc>
        <w:tc>
          <w:tcPr>
            <w:tcW w:w="665" w:type="pct"/>
          </w:tcPr>
          <w:p w14:paraId="0569361E" w14:textId="77777777" w:rsidR="002D317A" w:rsidRPr="004E3D7C" w:rsidRDefault="002D317A">
            <w:pPr>
              <w:spacing w:before="20" w:after="20"/>
              <w:jc w:val="center"/>
              <w:rPr>
                <w:noProof/>
                <w:color w:val="000000" w:themeColor="text1"/>
                <w:sz w:val="20"/>
                <w:szCs w:val="20"/>
              </w:rPr>
            </w:pPr>
          </w:p>
        </w:tc>
      </w:tr>
      <w:tr w:rsidR="002D317A" w:rsidRPr="004E3D7C" w14:paraId="3E9EDCD5" w14:textId="77777777" w:rsidTr="00640C51">
        <w:trPr>
          <w:jc w:val="center"/>
        </w:trPr>
        <w:tc>
          <w:tcPr>
            <w:tcW w:w="4335" w:type="pct"/>
          </w:tcPr>
          <w:p w14:paraId="3270F95F" w14:textId="77777777" w:rsidR="002D317A" w:rsidRPr="004E3D7C" w:rsidRDefault="002D317A">
            <w:pPr>
              <w:keepNext/>
              <w:tabs>
                <w:tab w:val="clear" w:pos="403"/>
              </w:tabs>
              <w:spacing w:before="20" w:after="40"/>
              <w:rPr>
                <w:noProof/>
                <w:sz w:val="20"/>
              </w:rPr>
            </w:pPr>
            <w:r w:rsidRPr="004E3D7C">
              <w:rPr>
                <w:noProof/>
                <w:sz w:val="20"/>
              </w:rPr>
              <w:tab/>
            </w:r>
            <w:r w:rsidRPr="004E3D7C">
              <w:rPr>
                <w:noProof/>
                <w:sz w:val="20"/>
              </w:rPr>
              <w:tab/>
            </w:r>
            <w:r w:rsidRPr="004E3D7C">
              <w:rPr>
                <w:noProof/>
                <w:sz w:val="20"/>
              </w:rPr>
              <w:tab/>
            </w:r>
            <w:r w:rsidRPr="004E3D7C">
              <w:rPr>
                <w:b/>
                <w:bCs/>
                <w:noProof/>
                <w:sz w:val="20"/>
              </w:rPr>
              <w:t>pi_dimension</w:t>
            </w:r>
            <w:r w:rsidRPr="004E3D7C">
              <w:rPr>
                <w:noProof/>
                <w:sz w:val="20"/>
              </w:rPr>
              <w:t>[d]</w:t>
            </w:r>
          </w:p>
        </w:tc>
        <w:tc>
          <w:tcPr>
            <w:tcW w:w="665" w:type="pct"/>
          </w:tcPr>
          <w:p w14:paraId="331B6FDA" w14:textId="77777777" w:rsidR="002D317A" w:rsidRPr="004E3D7C" w:rsidRDefault="002D317A">
            <w:pPr>
              <w:spacing w:before="20" w:after="20"/>
              <w:jc w:val="center"/>
              <w:rPr>
                <w:noProof/>
                <w:color w:val="000000" w:themeColor="text1"/>
                <w:sz w:val="20"/>
                <w:szCs w:val="20"/>
              </w:rPr>
            </w:pPr>
            <w:r w:rsidRPr="004E3D7C">
              <w:rPr>
                <w:noProof/>
                <w:color w:val="000000" w:themeColor="text1"/>
                <w:sz w:val="20"/>
                <w:szCs w:val="20"/>
              </w:rPr>
              <w:t>i(64)</w:t>
            </w:r>
          </w:p>
        </w:tc>
      </w:tr>
      <w:tr w:rsidR="002D317A" w:rsidRPr="004E3D7C" w14:paraId="768D88D3" w14:textId="77777777" w:rsidTr="00640C51">
        <w:trPr>
          <w:jc w:val="center"/>
        </w:trPr>
        <w:tc>
          <w:tcPr>
            <w:tcW w:w="4335" w:type="pct"/>
          </w:tcPr>
          <w:p w14:paraId="6F8A9AA9" w14:textId="77777777" w:rsidR="002D317A" w:rsidRPr="004E3D7C" w:rsidRDefault="002D317A">
            <w:pPr>
              <w:keepNext/>
              <w:tabs>
                <w:tab w:val="clear" w:pos="403"/>
              </w:tabs>
              <w:spacing w:before="20" w:after="40"/>
              <w:rPr>
                <w:noProof/>
                <w:sz w:val="20"/>
              </w:rPr>
            </w:pPr>
            <w:r w:rsidRPr="004E3D7C">
              <w:rPr>
                <w:noProof/>
                <w:sz w:val="20"/>
              </w:rPr>
              <w:tab/>
            </w:r>
            <w:r w:rsidRPr="004E3D7C">
              <w:rPr>
                <w:noProof/>
                <w:sz w:val="20"/>
              </w:rPr>
              <w:tab/>
              <w:t>}</w:t>
            </w:r>
            <w:r w:rsidRPr="004E3D7C">
              <w:rPr>
                <w:noProof/>
                <w:sz w:val="20"/>
              </w:rPr>
              <w:tab/>
            </w:r>
          </w:p>
        </w:tc>
        <w:tc>
          <w:tcPr>
            <w:tcW w:w="665" w:type="pct"/>
          </w:tcPr>
          <w:p w14:paraId="335C49F2" w14:textId="77777777" w:rsidR="002D317A" w:rsidRPr="004E3D7C" w:rsidRDefault="002D317A">
            <w:pPr>
              <w:spacing w:before="20" w:after="20"/>
              <w:jc w:val="center"/>
              <w:rPr>
                <w:noProof/>
                <w:color w:val="000000" w:themeColor="text1"/>
                <w:sz w:val="20"/>
                <w:szCs w:val="20"/>
              </w:rPr>
            </w:pPr>
          </w:p>
        </w:tc>
      </w:tr>
      <w:tr w:rsidR="002D317A" w:rsidRPr="004E3D7C" w14:paraId="0A06CB37" w14:textId="77777777" w:rsidTr="00640C51">
        <w:trPr>
          <w:jc w:val="center"/>
        </w:trPr>
        <w:tc>
          <w:tcPr>
            <w:tcW w:w="4335" w:type="pct"/>
          </w:tcPr>
          <w:p w14:paraId="2EC70489" w14:textId="77777777" w:rsidR="002D317A" w:rsidRPr="004E3D7C" w:rsidRDefault="002D317A">
            <w:pPr>
              <w:keepNext/>
              <w:tabs>
                <w:tab w:val="clear" w:pos="403"/>
              </w:tabs>
              <w:spacing w:before="20" w:after="40"/>
              <w:rPr>
                <w:noProof/>
                <w:sz w:val="20"/>
              </w:rPr>
            </w:pPr>
            <w:r w:rsidRPr="004E3D7C">
              <w:rPr>
                <w:noProof/>
                <w:sz w:val="20"/>
              </w:rPr>
              <w:tab/>
              <w:t>}</w:t>
            </w:r>
          </w:p>
        </w:tc>
        <w:tc>
          <w:tcPr>
            <w:tcW w:w="665" w:type="pct"/>
          </w:tcPr>
          <w:p w14:paraId="2405B53E" w14:textId="77777777" w:rsidR="002D317A" w:rsidRPr="004E3D7C" w:rsidRDefault="002D317A">
            <w:pPr>
              <w:spacing w:before="20" w:after="20"/>
              <w:jc w:val="center"/>
              <w:rPr>
                <w:noProof/>
                <w:color w:val="000000" w:themeColor="text1"/>
                <w:sz w:val="20"/>
                <w:szCs w:val="20"/>
              </w:rPr>
            </w:pPr>
          </w:p>
        </w:tc>
      </w:tr>
      <w:tr w:rsidR="002D317A" w:rsidRPr="005C26E9" w14:paraId="541E07A6" w14:textId="77777777" w:rsidTr="00640C51">
        <w:trPr>
          <w:jc w:val="center"/>
        </w:trPr>
        <w:tc>
          <w:tcPr>
            <w:tcW w:w="4335" w:type="pct"/>
          </w:tcPr>
          <w:p w14:paraId="41AEBF98" w14:textId="77777777" w:rsidR="002D317A" w:rsidRPr="005C26E9" w:rsidRDefault="002D317A">
            <w:pPr>
              <w:keepNext/>
              <w:tabs>
                <w:tab w:val="clear" w:pos="403"/>
              </w:tabs>
              <w:spacing w:before="20" w:after="40"/>
              <w:rPr>
                <w:noProof/>
                <w:sz w:val="20"/>
              </w:rPr>
            </w:pPr>
            <w:r w:rsidRPr="005C26E9">
              <w:rPr>
                <w:noProof/>
                <w:sz w:val="20"/>
              </w:rPr>
              <w:t>}</w:t>
            </w:r>
          </w:p>
        </w:tc>
        <w:tc>
          <w:tcPr>
            <w:tcW w:w="665" w:type="pct"/>
          </w:tcPr>
          <w:p w14:paraId="67F8F00D" w14:textId="77777777" w:rsidR="002D317A" w:rsidRPr="005C26E9" w:rsidRDefault="002D317A">
            <w:pPr>
              <w:spacing w:before="20" w:after="20"/>
              <w:jc w:val="center"/>
              <w:rPr>
                <w:noProof/>
                <w:color w:val="000000" w:themeColor="text1"/>
                <w:sz w:val="20"/>
                <w:szCs w:val="20"/>
              </w:rPr>
            </w:pPr>
          </w:p>
        </w:tc>
      </w:tr>
    </w:tbl>
    <w:p w14:paraId="04FB61C2" w14:textId="77777777" w:rsidR="00221EC0" w:rsidRPr="005C26E9" w:rsidRDefault="00221EC0" w:rsidP="005C26E9">
      <w:pPr>
        <w:pStyle w:val="a3"/>
        <w:numPr>
          <w:ilvl w:val="2"/>
          <w:numId w:val="14"/>
        </w:numPr>
        <w:tabs>
          <w:tab w:val="clear" w:pos="403"/>
          <w:tab w:val="clear" w:pos="720"/>
        </w:tabs>
        <w:rPr>
          <w:noProof/>
        </w:rPr>
      </w:pPr>
      <w:bookmarkStart w:id="5027" w:name="_Toc35408101"/>
      <w:bookmarkStart w:id="5028" w:name="_Toc39786847"/>
      <w:bookmarkEnd w:id="5026"/>
      <w:r w:rsidRPr="005C26E9">
        <w:rPr>
          <w:noProof/>
        </w:rPr>
        <w:t>Viewport SEI messages family syntax</w:t>
      </w:r>
      <w:bookmarkEnd w:id="5027"/>
      <w:bookmarkEnd w:id="5028"/>
    </w:p>
    <w:p w14:paraId="3AE2086C" w14:textId="77777777" w:rsidR="00221EC0" w:rsidRPr="005C26E9" w:rsidRDefault="00221EC0" w:rsidP="005C26E9">
      <w:pPr>
        <w:pStyle w:val="a4"/>
        <w:numPr>
          <w:ilvl w:val="3"/>
          <w:numId w:val="19"/>
        </w:numPr>
        <w:ind w:left="0"/>
        <w:rPr>
          <w:noProof/>
        </w:rPr>
      </w:pPr>
      <w:bookmarkStart w:id="5029" w:name="_Toc39786848"/>
      <w:r w:rsidRPr="005C26E9">
        <w:rPr>
          <w:noProof/>
        </w:rPr>
        <w:t>Viewport camera parameters SEI messages syntax</w:t>
      </w:r>
      <w:bookmarkEnd w:id="5029"/>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1559"/>
      </w:tblGrid>
      <w:tr w:rsidR="00221EC0" w:rsidRPr="005C26E9" w14:paraId="5EC4C92B" w14:textId="77777777" w:rsidTr="0045670D">
        <w:trPr>
          <w:jc w:val="center"/>
        </w:trPr>
        <w:tc>
          <w:tcPr>
            <w:tcW w:w="8217" w:type="dxa"/>
          </w:tcPr>
          <w:p w14:paraId="0C69F2E0" w14:textId="77777777" w:rsidR="00221EC0" w:rsidRPr="005C26E9" w:rsidRDefault="00221EC0" w:rsidP="0045670D">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noProof/>
              </w:rPr>
            </w:pPr>
            <w:r w:rsidRPr="005C26E9">
              <w:rPr>
                <w:noProof/>
              </w:rPr>
              <w:t xml:space="preserve">viewport_camera_parameters </w:t>
            </w:r>
            <w:r w:rsidRPr="005C26E9">
              <w:rPr>
                <w:rFonts w:ascii="Cambria" w:hAnsi="Cambria"/>
                <w:noProof/>
                <w:lang w:eastAsia="zh-CN"/>
              </w:rPr>
              <w:t>( payloadSize ) {</w:t>
            </w:r>
          </w:p>
        </w:tc>
        <w:tc>
          <w:tcPr>
            <w:tcW w:w="1559" w:type="dxa"/>
          </w:tcPr>
          <w:p w14:paraId="57973478" w14:textId="77777777" w:rsidR="00221EC0" w:rsidRPr="005C26E9" w:rsidRDefault="00221EC0" w:rsidP="0045670D">
            <w:pPr>
              <w:keepNext/>
              <w:keepLines/>
              <w:spacing w:before="20" w:after="40"/>
              <w:jc w:val="center"/>
              <w:rPr>
                <w:b/>
                <w:bCs/>
                <w:noProof/>
                <w:sz w:val="20"/>
                <w:szCs w:val="20"/>
              </w:rPr>
            </w:pPr>
            <w:r w:rsidRPr="005C26E9">
              <w:rPr>
                <w:b/>
                <w:bCs/>
                <w:noProof/>
                <w:sz w:val="20"/>
                <w:szCs w:val="20"/>
                <w:lang w:eastAsia="zh-CN"/>
              </w:rPr>
              <w:t>Descriptor</w:t>
            </w:r>
          </w:p>
        </w:tc>
      </w:tr>
      <w:tr w:rsidR="00221EC0" w:rsidRPr="005C26E9" w14:paraId="1FFA5D5A" w14:textId="77777777" w:rsidTr="0045670D">
        <w:trPr>
          <w:jc w:val="center"/>
        </w:trPr>
        <w:tc>
          <w:tcPr>
            <w:tcW w:w="8217" w:type="dxa"/>
          </w:tcPr>
          <w:p w14:paraId="3E664DD7" w14:textId="77777777" w:rsidR="00221EC0" w:rsidRPr="005C26E9" w:rsidRDefault="00221EC0" w:rsidP="0045670D">
            <w:pPr>
              <w:keepNext/>
              <w:keepLines/>
              <w:spacing w:before="20" w:after="40"/>
              <w:rPr>
                <w:noProof/>
                <w:sz w:val="20"/>
                <w:szCs w:val="20"/>
              </w:rPr>
            </w:pPr>
            <w:r w:rsidRPr="005C26E9">
              <w:rPr>
                <w:b/>
                <w:bCs/>
                <w:noProof/>
                <w:sz w:val="20"/>
                <w:szCs w:val="20"/>
                <w:lang w:eastAsia="zh-CN"/>
              </w:rPr>
              <w:tab/>
            </w:r>
            <w:r w:rsidRPr="005C26E9">
              <w:rPr>
                <w:b/>
                <w:noProof/>
                <w:sz w:val="20"/>
                <w:szCs w:val="20"/>
                <w:lang w:eastAsia="zh-CN"/>
              </w:rPr>
              <w:t>vcp_camera_id</w:t>
            </w:r>
          </w:p>
        </w:tc>
        <w:tc>
          <w:tcPr>
            <w:tcW w:w="1559" w:type="dxa"/>
          </w:tcPr>
          <w:p w14:paraId="75C4F510" w14:textId="77777777" w:rsidR="00221EC0" w:rsidRPr="005C26E9" w:rsidRDefault="00221EC0" w:rsidP="0045670D">
            <w:pPr>
              <w:keepNext/>
              <w:keepLines/>
              <w:spacing w:before="20" w:after="40"/>
              <w:jc w:val="center"/>
              <w:rPr>
                <w:noProof/>
                <w:sz w:val="20"/>
                <w:szCs w:val="20"/>
              </w:rPr>
            </w:pPr>
            <w:r w:rsidRPr="005C26E9">
              <w:rPr>
                <w:noProof/>
                <w:sz w:val="20"/>
                <w:szCs w:val="20"/>
                <w:lang w:eastAsia="zh-CN"/>
              </w:rPr>
              <w:t>u(10)</w:t>
            </w:r>
          </w:p>
        </w:tc>
      </w:tr>
      <w:tr w:rsidR="00221EC0" w:rsidRPr="005C26E9" w14:paraId="61F0C84D" w14:textId="77777777" w:rsidTr="0045670D">
        <w:trPr>
          <w:jc w:val="center"/>
        </w:trPr>
        <w:tc>
          <w:tcPr>
            <w:tcW w:w="8217" w:type="dxa"/>
          </w:tcPr>
          <w:p w14:paraId="62DC06F5" w14:textId="77777777" w:rsidR="00221EC0" w:rsidRPr="005C26E9" w:rsidRDefault="00221EC0" w:rsidP="0045670D">
            <w:pPr>
              <w:keepNext/>
              <w:keepLines/>
              <w:spacing w:before="20" w:after="40"/>
              <w:rPr>
                <w:noProof/>
                <w:sz w:val="20"/>
                <w:szCs w:val="20"/>
              </w:rPr>
            </w:pPr>
            <w:r w:rsidRPr="005C26E9">
              <w:rPr>
                <w:noProof/>
                <w:sz w:val="20"/>
                <w:szCs w:val="20"/>
                <w:lang w:eastAsia="zh-CN"/>
              </w:rPr>
              <w:tab/>
            </w:r>
            <w:r w:rsidRPr="005C26E9">
              <w:rPr>
                <w:b/>
                <w:noProof/>
                <w:sz w:val="20"/>
                <w:szCs w:val="20"/>
                <w:lang w:eastAsia="zh-CN"/>
              </w:rPr>
              <w:t>vcp_</w:t>
            </w:r>
            <w:r w:rsidRPr="005C26E9">
              <w:rPr>
                <w:b/>
                <w:bCs/>
                <w:noProof/>
                <w:sz w:val="20"/>
                <w:szCs w:val="20"/>
                <w:lang w:eastAsia="zh-CN"/>
              </w:rPr>
              <w:t>cancel_flag</w:t>
            </w:r>
          </w:p>
        </w:tc>
        <w:tc>
          <w:tcPr>
            <w:tcW w:w="1559" w:type="dxa"/>
          </w:tcPr>
          <w:p w14:paraId="2E03C6DD" w14:textId="77777777" w:rsidR="00221EC0" w:rsidRPr="005C26E9" w:rsidRDefault="00221EC0" w:rsidP="0045670D">
            <w:pPr>
              <w:keepNext/>
              <w:keepLines/>
              <w:spacing w:before="20" w:after="40"/>
              <w:jc w:val="center"/>
              <w:rPr>
                <w:noProof/>
                <w:sz w:val="20"/>
                <w:szCs w:val="20"/>
              </w:rPr>
            </w:pPr>
            <w:r w:rsidRPr="005C26E9">
              <w:rPr>
                <w:bCs/>
                <w:noProof/>
                <w:sz w:val="20"/>
                <w:szCs w:val="20"/>
                <w:lang w:eastAsia="zh-CN"/>
              </w:rPr>
              <w:t>u(1)</w:t>
            </w:r>
          </w:p>
        </w:tc>
      </w:tr>
      <w:tr w:rsidR="00221EC0" w:rsidRPr="005C26E9" w14:paraId="7F660998" w14:textId="77777777" w:rsidTr="0045670D">
        <w:trPr>
          <w:jc w:val="center"/>
        </w:trPr>
        <w:tc>
          <w:tcPr>
            <w:tcW w:w="8217" w:type="dxa"/>
          </w:tcPr>
          <w:p w14:paraId="6D411EC4" w14:textId="77777777" w:rsidR="00221EC0" w:rsidRPr="005C26E9" w:rsidRDefault="00221EC0" w:rsidP="0045670D">
            <w:pPr>
              <w:keepNext/>
              <w:keepLines/>
              <w:spacing w:before="20" w:after="40"/>
              <w:rPr>
                <w:noProof/>
                <w:sz w:val="20"/>
                <w:szCs w:val="20"/>
              </w:rPr>
            </w:pPr>
            <w:r w:rsidRPr="005C26E9">
              <w:rPr>
                <w:noProof/>
                <w:sz w:val="20"/>
                <w:szCs w:val="20"/>
              </w:rPr>
              <w:tab/>
              <w:t xml:space="preserve">if (vcp_camera_id &gt; 0 &amp;&amp; </w:t>
            </w:r>
            <w:r w:rsidRPr="005C26E9">
              <w:rPr>
                <w:noProof/>
                <w:sz w:val="20"/>
                <w:szCs w:val="20"/>
                <w:lang w:eastAsia="zh-CN"/>
              </w:rPr>
              <w:t>!</w:t>
            </w:r>
            <w:r w:rsidRPr="005C26E9">
              <w:rPr>
                <w:b/>
                <w:noProof/>
                <w:sz w:val="20"/>
                <w:szCs w:val="20"/>
                <w:lang w:eastAsia="zh-CN"/>
              </w:rPr>
              <w:t xml:space="preserve"> </w:t>
            </w:r>
            <w:r w:rsidRPr="005C26E9">
              <w:rPr>
                <w:bCs/>
                <w:noProof/>
                <w:sz w:val="20"/>
                <w:szCs w:val="20"/>
                <w:lang w:eastAsia="zh-CN"/>
              </w:rPr>
              <w:t>vp_</w:t>
            </w:r>
            <w:r w:rsidRPr="005C26E9">
              <w:rPr>
                <w:noProof/>
                <w:sz w:val="20"/>
                <w:szCs w:val="20"/>
                <w:lang w:eastAsia="zh-CN"/>
              </w:rPr>
              <w:t>cancel_flag </w:t>
            </w:r>
            <w:r w:rsidRPr="005C26E9">
              <w:rPr>
                <w:noProof/>
                <w:sz w:val="20"/>
                <w:szCs w:val="20"/>
              </w:rPr>
              <w:t>)</w:t>
            </w:r>
          </w:p>
        </w:tc>
        <w:tc>
          <w:tcPr>
            <w:tcW w:w="1559" w:type="dxa"/>
          </w:tcPr>
          <w:p w14:paraId="76463B83" w14:textId="77777777" w:rsidR="00221EC0" w:rsidRPr="005C26E9" w:rsidRDefault="00221EC0" w:rsidP="0045670D">
            <w:pPr>
              <w:keepNext/>
              <w:keepLines/>
              <w:spacing w:before="20" w:after="40"/>
              <w:jc w:val="center"/>
              <w:rPr>
                <w:noProof/>
                <w:sz w:val="20"/>
                <w:szCs w:val="20"/>
              </w:rPr>
            </w:pPr>
          </w:p>
        </w:tc>
      </w:tr>
      <w:tr w:rsidR="00221EC0" w:rsidRPr="005C26E9" w14:paraId="1D465DDD" w14:textId="77777777" w:rsidTr="0045670D">
        <w:trPr>
          <w:jc w:val="center"/>
        </w:trPr>
        <w:tc>
          <w:tcPr>
            <w:tcW w:w="8217" w:type="dxa"/>
          </w:tcPr>
          <w:p w14:paraId="088B19E9" w14:textId="77777777" w:rsidR="00221EC0" w:rsidRPr="005C26E9" w:rsidRDefault="00221EC0" w:rsidP="0045670D">
            <w:pPr>
              <w:keepNext/>
              <w:keepLines/>
              <w:spacing w:before="20" w:after="40"/>
              <w:rPr>
                <w:b/>
                <w:noProof/>
                <w:sz w:val="20"/>
                <w:szCs w:val="20"/>
              </w:rPr>
            </w:pPr>
            <w:r w:rsidRPr="005C26E9">
              <w:rPr>
                <w:noProof/>
                <w:sz w:val="20"/>
                <w:szCs w:val="20"/>
                <w:lang w:eastAsia="zh-CN"/>
              </w:rPr>
              <w:tab/>
            </w:r>
            <w:r w:rsidRPr="005C26E9">
              <w:rPr>
                <w:b/>
                <w:noProof/>
                <w:sz w:val="20"/>
                <w:szCs w:val="20"/>
                <w:lang w:eastAsia="zh-CN"/>
              </w:rPr>
              <w:tab/>
              <w:t>vcp_</w:t>
            </w:r>
            <w:r w:rsidRPr="005C26E9">
              <w:rPr>
                <w:b/>
                <w:bCs/>
                <w:noProof/>
                <w:sz w:val="20"/>
                <w:szCs w:val="20"/>
                <w:lang w:eastAsia="zh-CN"/>
              </w:rPr>
              <w:t>persistence_flag</w:t>
            </w:r>
          </w:p>
        </w:tc>
        <w:tc>
          <w:tcPr>
            <w:tcW w:w="1559" w:type="dxa"/>
          </w:tcPr>
          <w:p w14:paraId="5B6DC5B3" w14:textId="77777777" w:rsidR="00221EC0" w:rsidRPr="005C26E9" w:rsidRDefault="00221EC0" w:rsidP="0045670D">
            <w:pPr>
              <w:keepNext/>
              <w:keepLines/>
              <w:spacing w:before="20" w:after="40"/>
              <w:jc w:val="center"/>
              <w:rPr>
                <w:noProof/>
                <w:sz w:val="20"/>
                <w:szCs w:val="20"/>
              </w:rPr>
            </w:pPr>
            <w:r w:rsidRPr="005C26E9">
              <w:rPr>
                <w:bCs/>
                <w:noProof/>
                <w:sz w:val="20"/>
                <w:szCs w:val="20"/>
                <w:lang w:eastAsia="zh-CN"/>
              </w:rPr>
              <w:t>u(1)</w:t>
            </w:r>
          </w:p>
        </w:tc>
      </w:tr>
      <w:tr w:rsidR="00221EC0" w:rsidRPr="005C26E9" w14:paraId="2F25A785" w14:textId="77777777" w:rsidTr="0045670D">
        <w:trPr>
          <w:jc w:val="center"/>
        </w:trPr>
        <w:tc>
          <w:tcPr>
            <w:tcW w:w="8217" w:type="dxa"/>
          </w:tcPr>
          <w:p w14:paraId="2F8BA819" w14:textId="77777777" w:rsidR="00221EC0" w:rsidRPr="005C26E9" w:rsidRDefault="00221EC0" w:rsidP="0045670D">
            <w:pPr>
              <w:keepNext/>
              <w:keepLines/>
              <w:spacing w:before="20" w:after="40"/>
              <w:rPr>
                <w:b/>
                <w:noProof/>
                <w:sz w:val="20"/>
                <w:szCs w:val="20"/>
              </w:rPr>
            </w:pPr>
            <w:r w:rsidRPr="005C26E9">
              <w:rPr>
                <w:noProof/>
                <w:sz w:val="20"/>
                <w:szCs w:val="20"/>
              </w:rPr>
              <w:tab/>
            </w:r>
            <w:r w:rsidRPr="005C26E9">
              <w:rPr>
                <w:noProof/>
                <w:sz w:val="20"/>
                <w:szCs w:val="20"/>
              </w:rPr>
              <w:tab/>
            </w:r>
            <w:r w:rsidRPr="005C26E9">
              <w:rPr>
                <w:b/>
                <w:noProof/>
                <w:sz w:val="20"/>
                <w:szCs w:val="20"/>
                <w:lang w:eastAsia="zh-CN"/>
              </w:rPr>
              <w:t>vcp_camera</w:t>
            </w:r>
            <w:r w:rsidRPr="005C26E9">
              <w:rPr>
                <w:b/>
                <w:noProof/>
                <w:sz w:val="20"/>
                <w:szCs w:val="20"/>
              </w:rPr>
              <w:t>_type</w:t>
            </w:r>
          </w:p>
        </w:tc>
        <w:tc>
          <w:tcPr>
            <w:tcW w:w="1559" w:type="dxa"/>
          </w:tcPr>
          <w:p w14:paraId="1BBCA57F" w14:textId="77777777" w:rsidR="00221EC0" w:rsidRPr="005C26E9" w:rsidRDefault="00221EC0" w:rsidP="0045670D">
            <w:pPr>
              <w:keepNext/>
              <w:keepLines/>
              <w:spacing w:before="20" w:after="40"/>
              <w:jc w:val="center"/>
              <w:rPr>
                <w:noProof/>
                <w:sz w:val="20"/>
                <w:szCs w:val="20"/>
              </w:rPr>
            </w:pPr>
            <w:r w:rsidRPr="005C26E9">
              <w:rPr>
                <w:noProof/>
                <w:sz w:val="20"/>
                <w:szCs w:val="20"/>
              </w:rPr>
              <w:t>u(3)</w:t>
            </w:r>
          </w:p>
        </w:tc>
      </w:tr>
      <w:tr w:rsidR="00221EC0" w:rsidRPr="005C26E9" w14:paraId="71E5F4E0" w14:textId="77777777" w:rsidTr="0045670D">
        <w:trPr>
          <w:jc w:val="center"/>
        </w:trPr>
        <w:tc>
          <w:tcPr>
            <w:tcW w:w="8217" w:type="dxa"/>
          </w:tcPr>
          <w:p w14:paraId="52985D80" w14:textId="77777777" w:rsidR="00221EC0" w:rsidRPr="005C26E9" w:rsidRDefault="00221EC0" w:rsidP="0045670D">
            <w:pPr>
              <w:keepNext/>
              <w:keepLines/>
              <w:spacing w:before="20" w:after="40"/>
              <w:rPr>
                <w:noProof/>
                <w:sz w:val="20"/>
                <w:szCs w:val="20"/>
              </w:rPr>
            </w:pPr>
            <w:r w:rsidRPr="005C26E9">
              <w:rPr>
                <w:noProof/>
                <w:sz w:val="20"/>
                <w:szCs w:val="20"/>
              </w:rPr>
              <w:tab/>
            </w:r>
            <w:r w:rsidRPr="005C26E9">
              <w:rPr>
                <w:noProof/>
                <w:sz w:val="20"/>
                <w:szCs w:val="20"/>
              </w:rPr>
              <w:tab/>
              <w:t>if(vcp_camera_type</w:t>
            </w:r>
            <w:r w:rsidRPr="005C26E9" w:rsidDel="00BF6605">
              <w:rPr>
                <w:noProof/>
                <w:sz w:val="20"/>
                <w:szCs w:val="20"/>
              </w:rPr>
              <w:t xml:space="preserve"> </w:t>
            </w:r>
            <w:r w:rsidRPr="005C26E9">
              <w:rPr>
                <w:noProof/>
                <w:sz w:val="20"/>
                <w:szCs w:val="20"/>
              </w:rPr>
              <w:t xml:space="preserve"> == 0 ) { /* equirectangular */</w:t>
            </w:r>
          </w:p>
        </w:tc>
        <w:tc>
          <w:tcPr>
            <w:tcW w:w="1559" w:type="dxa"/>
          </w:tcPr>
          <w:p w14:paraId="3A47DC94" w14:textId="77777777" w:rsidR="00221EC0" w:rsidRPr="005C26E9" w:rsidRDefault="00221EC0" w:rsidP="0045670D">
            <w:pPr>
              <w:keepNext/>
              <w:keepLines/>
              <w:spacing w:before="20" w:after="40"/>
              <w:jc w:val="center"/>
              <w:rPr>
                <w:noProof/>
                <w:sz w:val="20"/>
                <w:szCs w:val="20"/>
              </w:rPr>
            </w:pPr>
          </w:p>
        </w:tc>
      </w:tr>
      <w:tr w:rsidR="00221EC0" w:rsidRPr="005C26E9" w14:paraId="7AD148F1" w14:textId="77777777" w:rsidTr="0045670D">
        <w:trPr>
          <w:jc w:val="center"/>
        </w:trPr>
        <w:tc>
          <w:tcPr>
            <w:tcW w:w="8217" w:type="dxa"/>
          </w:tcPr>
          <w:p w14:paraId="1DF030C9" w14:textId="77777777" w:rsidR="00221EC0" w:rsidRPr="005C26E9" w:rsidRDefault="00221EC0" w:rsidP="0045670D">
            <w:pPr>
              <w:keepNext/>
              <w:keepLines/>
              <w:spacing w:before="20" w:after="40"/>
              <w:rPr>
                <w:noProof/>
                <w:sz w:val="20"/>
                <w:szCs w:val="20"/>
              </w:rPr>
            </w:pPr>
            <w:r w:rsidRPr="005C26E9">
              <w:rPr>
                <w:noProof/>
                <w:sz w:val="20"/>
                <w:szCs w:val="20"/>
              </w:rPr>
              <w:tab/>
            </w:r>
            <w:r w:rsidRPr="005C26E9">
              <w:rPr>
                <w:noProof/>
                <w:sz w:val="20"/>
                <w:szCs w:val="20"/>
              </w:rPr>
              <w:tab/>
            </w:r>
            <w:r w:rsidRPr="005C26E9">
              <w:rPr>
                <w:noProof/>
                <w:sz w:val="20"/>
                <w:szCs w:val="20"/>
              </w:rPr>
              <w:tab/>
            </w:r>
            <w:r w:rsidRPr="005C26E9">
              <w:rPr>
                <w:b/>
                <w:noProof/>
                <w:sz w:val="20"/>
                <w:szCs w:val="20"/>
                <w:lang w:eastAsia="zh-CN"/>
              </w:rPr>
              <w:t>vcp_erp_horizontal_fov</w:t>
            </w:r>
            <w:r w:rsidRPr="005C26E9" w:rsidDel="00152159">
              <w:rPr>
                <w:b/>
                <w:noProof/>
                <w:sz w:val="20"/>
                <w:szCs w:val="20"/>
              </w:rPr>
              <w:t xml:space="preserve"> </w:t>
            </w:r>
          </w:p>
        </w:tc>
        <w:tc>
          <w:tcPr>
            <w:tcW w:w="1559" w:type="dxa"/>
          </w:tcPr>
          <w:p w14:paraId="228C48CB" w14:textId="77777777" w:rsidR="00221EC0" w:rsidRPr="005C26E9" w:rsidRDefault="00221EC0" w:rsidP="0045670D">
            <w:pPr>
              <w:keepNext/>
              <w:keepLines/>
              <w:spacing w:before="20" w:after="40"/>
              <w:jc w:val="center"/>
              <w:rPr>
                <w:noProof/>
                <w:sz w:val="20"/>
                <w:szCs w:val="20"/>
              </w:rPr>
            </w:pPr>
            <w:r w:rsidRPr="005C26E9">
              <w:rPr>
                <w:noProof/>
                <w:sz w:val="20"/>
                <w:szCs w:val="20"/>
              </w:rPr>
              <w:t>fl(32)</w:t>
            </w:r>
          </w:p>
        </w:tc>
      </w:tr>
      <w:tr w:rsidR="00221EC0" w:rsidRPr="005C26E9" w14:paraId="67C13C3F" w14:textId="77777777" w:rsidTr="0045670D">
        <w:trPr>
          <w:jc w:val="center"/>
        </w:trPr>
        <w:tc>
          <w:tcPr>
            <w:tcW w:w="8217" w:type="dxa"/>
          </w:tcPr>
          <w:p w14:paraId="49E84467" w14:textId="77777777" w:rsidR="00221EC0" w:rsidRPr="005C26E9" w:rsidRDefault="00221EC0" w:rsidP="0045670D">
            <w:pPr>
              <w:keepNext/>
              <w:keepLines/>
              <w:spacing w:before="20" w:after="40"/>
              <w:rPr>
                <w:noProof/>
                <w:sz w:val="20"/>
                <w:szCs w:val="20"/>
              </w:rPr>
            </w:pPr>
            <w:r w:rsidRPr="005C26E9">
              <w:rPr>
                <w:noProof/>
                <w:sz w:val="20"/>
                <w:szCs w:val="20"/>
              </w:rPr>
              <w:tab/>
            </w:r>
            <w:r w:rsidRPr="005C26E9">
              <w:rPr>
                <w:noProof/>
                <w:sz w:val="20"/>
                <w:szCs w:val="20"/>
              </w:rPr>
              <w:tab/>
            </w:r>
            <w:r w:rsidRPr="005C26E9">
              <w:rPr>
                <w:noProof/>
                <w:sz w:val="20"/>
                <w:szCs w:val="20"/>
              </w:rPr>
              <w:tab/>
            </w:r>
            <w:r w:rsidRPr="005C26E9">
              <w:rPr>
                <w:b/>
                <w:noProof/>
                <w:sz w:val="20"/>
                <w:szCs w:val="20"/>
                <w:lang w:eastAsia="zh-CN"/>
              </w:rPr>
              <w:t>vcp_erp_vertical_fov</w:t>
            </w:r>
            <w:r w:rsidRPr="005C26E9" w:rsidDel="00152159">
              <w:rPr>
                <w:b/>
                <w:noProof/>
                <w:sz w:val="20"/>
                <w:szCs w:val="20"/>
              </w:rPr>
              <w:t xml:space="preserve"> </w:t>
            </w:r>
          </w:p>
        </w:tc>
        <w:tc>
          <w:tcPr>
            <w:tcW w:w="1559" w:type="dxa"/>
          </w:tcPr>
          <w:p w14:paraId="6E95112F" w14:textId="77777777" w:rsidR="00221EC0" w:rsidRPr="005C26E9" w:rsidRDefault="00221EC0" w:rsidP="0045670D">
            <w:pPr>
              <w:keepNext/>
              <w:keepLines/>
              <w:spacing w:before="20" w:after="40"/>
              <w:jc w:val="center"/>
              <w:rPr>
                <w:noProof/>
                <w:sz w:val="20"/>
                <w:szCs w:val="20"/>
              </w:rPr>
            </w:pPr>
            <w:r w:rsidRPr="005C26E9">
              <w:rPr>
                <w:noProof/>
                <w:sz w:val="20"/>
                <w:szCs w:val="20"/>
              </w:rPr>
              <w:t>fl(32)</w:t>
            </w:r>
          </w:p>
        </w:tc>
      </w:tr>
      <w:tr w:rsidR="00221EC0" w:rsidRPr="005C26E9" w14:paraId="363C67E2" w14:textId="77777777" w:rsidTr="0045670D">
        <w:trPr>
          <w:jc w:val="center"/>
        </w:trPr>
        <w:tc>
          <w:tcPr>
            <w:tcW w:w="8217" w:type="dxa"/>
          </w:tcPr>
          <w:p w14:paraId="7B31269B" w14:textId="77777777" w:rsidR="00221EC0" w:rsidRPr="005C26E9" w:rsidRDefault="00221EC0" w:rsidP="0045670D">
            <w:pPr>
              <w:keepNext/>
              <w:keepLines/>
              <w:spacing w:before="20" w:after="40"/>
              <w:rPr>
                <w:noProof/>
                <w:sz w:val="20"/>
                <w:szCs w:val="20"/>
              </w:rPr>
            </w:pPr>
            <w:r w:rsidRPr="005C26E9">
              <w:rPr>
                <w:noProof/>
                <w:sz w:val="20"/>
                <w:szCs w:val="20"/>
              </w:rPr>
              <w:tab/>
            </w:r>
            <w:r w:rsidRPr="005C26E9">
              <w:rPr>
                <w:noProof/>
                <w:sz w:val="20"/>
                <w:szCs w:val="20"/>
              </w:rPr>
              <w:tab/>
              <w:t>} else if(vcp_camera_type</w:t>
            </w:r>
            <w:r w:rsidRPr="005C26E9" w:rsidDel="00BF6605">
              <w:rPr>
                <w:noProof/>
                <w:sz w:val="20"/>
                <w:szCs w:val="20"/>
              </w:rPr>
              <w:t xml:space="preserve"> </w:t>
            </w:r>
            <w:r w:rsidRPr="005C26E9">
              <w:rPr>
                <w:b/>
                <w:noProof/>
                <w:sz w:val="20"/>
                <w:szCs w:val="20"/>
              </w:rPr>
              <w:t xml:space="preserve"> </w:t>
            </w:r>
            <w:r w:rsidRPr="005C26E9">
              <w:rPr>
                <w:noProof/>
                <w:sz w:val="20"/>
                <w:szCs w:val="20"/>
              </w:rPr>
              <w:t xml:space="preserve"> = = 1 ) { /* perspective */</w:t>
            </w:r>
          </w:p>
        </w:tc>
        <w:tc>
          <w:tcPr>
            <w:tcW w:w="1559" w:type="dxa"/>
          </w:tcPr>
          <w:p w14:paraId="27A313D4" w14:textId="77777777" w:rsidR="00221EC0" w:rsidRPr="005C26E9" w:rsidRDefault="00221EC0" w:rsidP="0045670D">
            <w:pPr>
              <w:keepNext/>
              <w:keepLines/>
              <w:spacing w:before="20" w:after="40"/>
              <w:jc w:val="center"/>
              <w:rPr>
                <w:noProof/>
                <w:sz w:val="20"/>
                <w:szCs w:val="20"/>
              </w:rPr>
            </w:pPr>
          </w:p>
        </w:tc>
      </w:tr>
      <w:tr w:rsidR="00D51F19" w:rsidRPr="005C26E9" w14:paraId="1E329FC6" w14:textId="77777777" w:rsidTr="0045670D">
        <w:trPr>
          <w:jc w:val="center"/>
        </w:trPr>
        <w:tc>
          <w:tcPr>
            <w:tcW w:w="8217" w:type="dxa"/>
          </w:tcPr>
          <w:p w14:paraId="466A27F6" w14:textId="77777777" w:rsidR="00D51F19" w:rsidRPr="005C26E9" w:rsidRDefault="00D51F19" w:rsidP="0045670D">
            <w:pPr>
              <w:keepNext/>
              <w:keepLines/>
              <w:spacing w:before="20" w:after="40"/>
              <w:rPr>
                <w:noProof/>
                <w:sz w:val="20"/>
                <w:szCs w:val="20"/>
              </w:rPr>
            </w:pPr>
            <w:r w:rsidRPr="005C26E9">
              <w:rPr>
                <w:noProof/>
                <w:sz w:val="20"/>
                <w:szCs w:val="20"/>
              </w:rPr>
              <w:tab/>
            </w:r>
            <w:r w:rsidRPr="005C26E9">
              <w:rPr>
                <w:noProof/>
                <w:sz w:val="20"/>
                <w:szCs w:val="20"/>
              </w:rPr>
              <w:tab/>
            </w:r>
            <w:r w:rsidRPr="005C26E9">
              <w:rPr>
                <w:noProof/>
                <w:sz w:val="20"/>
                <w:szCs w:val="20"/>
              </w:rPr>
              <w:tab/>
            </w:r>
            <w:r w:rsidRPr="005C26E9">
              <w:rPr>
                <w:b/>
                <w:noProof/>
                <w:sz w:val="20"/>
                <w:szCs w:val="20"/>
                <w:lang w:eastAsia="zh-CN"/>
              </w:rPr>
              <w:t>vcp_perspective_</w:t>
            </w:r>
            <w:r w:rsidRPr="005C26E9">
              <w:rPr>
                <w:b/>
                <w:noProof/>
                <w:sz w:val="20"/>
                <w:szCs w:val="20"/>
              </w:rPr>
              <w:t>aspect_ratio</w:t>
            </w:r>
            <w:r w:rsidRPr="005C26E9" w:rsidDel="00CF26BE">
              <w:rPr>
                <w:b/>
                <w:noProof/>
                <w:sz w:val="20"/>
                <w:szCs w:val="20"/>
              </w:rPr>
              <w:t xml:space="preserve"> </w:t>
            </w:r>
          </w:p>
        </w:tc>
        <w:tc>
          <w:tcPr>
            <w:tcW w:w="1559" w:type="dxa"/>
          </w:tcPr>
          <w:p w14:paraId="718BE08E" w14:textId="77777777" w:rsidR="00D51F19" w:rsidRPr="005C26E9" w:rsidRDefault="00D51F19" w:rsidP="0045670D">
            <w:pPr>
              <w:keepNext/>
              <w:keepLines/>
              <w:spacing w:before="20" w:after="40"/>
              <w:jc w:val="center"/>
              <w:rPr>
                <w:noProof/>
                <w:sz w:val="20"/>
                <w:szCs w:val="20"/>
              </w:rPr>
            </w:pPr>
            <w:r w:rsidRPr="005C26E9">
              <w:rPr>
                <w:noProof/>
                <w:sz w:val="20"/>
                <w:szCs w:val="20"/>
              </w:rPr>
              <w:t>fl(32)</w:t>
            </w:r>
          </w:p>
        </w:tc>
      </w:tr>
      <w:tr w:rsidR="00221EC0" w:rsidRPr="005C26E9" w14:paraId="62D8CCD9" w14:textId="77777777" w:rsidTr="0045670D">
        <w:trPr>
          <w:jc w:val="center"/>
        </w:trPr>
        <w:tc>
          <w:tcPr>
            <w:tcW w:w="8217" w:type="dxa"/>
          </w:tcPr>
          <w:p w14:paraId="17282FE5" w14:textId="77777777" w:rsidR="00221EC0" w:rsidRPr="005C26E9" w:rsidRDefault="00221EC0" w:rsidP="0045670D">
            <w:pPr>
              <w:keepNext/>
              <w:keepLines/>
              <w:spacing w:before="20" w:after="40"/>
              <w:rPr>
                <w:noProof/>
                <w:sz w:val="20"/>
                <w:szCs w:val="20"/>
              </w:rPr>
            </w:pPr>
            <w:r w:rsidRPr="005C26E9">
              <w:rPr>
                <w:noProof/>
                <w:sz w:val="20"/>
                <w:szCs w:val="20"/>
              </w:rPr>
              <w:tab/>
            </w:r>
            <w:r w:rsidRPr="005C26E9">
              <w:rPr>
                <w:noProof/>
                <w:sz w:val="20"/>
                <w:szCs w:val="20"/>
              </w:rPr>
              <w:tab/>
            </w:r>
            <w:r w:rsidRPr="005C26E9">
              <w:rPr>
                <w:noProof/>
                <w:sz w:val="20"/>
                <w:szCs w:val="20"/>
              </w:rPr>
              <w:tab/>
            </w:r>
            <w:r w:rsidRPr="005C26E9">
              <w:rPr>
                <w:b/>
                <w:noProof/>
                <w:sz w:val="20"/>
                <w:szCs w:val="20"/>
                <w:lang w:eastAsia="zh-CN"/>
              </w:rPr>
              <w:t>vcp_perspective_horizontal</w:t>
            </w:r>
            <w:r w:rsidRPr="005C26E9">
              <w:rPr>
                <w:b/>
                <w:noProof/>
                <w:sz w:val="20"/>
                <w:szCs w:val="20"/>
              </w:rPr>
              <w:t>_fov</w:t>
            </w:r>
          </w:p>
        </w:tc>
        <w:tc>
          <w:tcPr>
            <w:tcW w:w="1559" w:type="dxa"/>
          </w:tcPr>
          <w:p w14:paraId="7BC22A2C" w14:textId="77777777" w:rsidR="00221EC0" w:rsidRPr="005C26E9" w:rsidRDefault="00221EC0" w:rsidP="0045670D">
            <w:pPr>
              <w:keepNext/>
              <w:keepLines/>
              <w:spacing w:before="20" w:after="40"/>
              <w:jc w:val="center"/>
              <w:rPr>
                <w:noProof/>
                <w:sz w:val="20"/>
                <w:szCs w:val="20"/>
              </w:rPr>
            </w:pPr>
            <w:r w:rsidRPr="005C26E9">
              <w:rPr>
                <w:noProof/>
                <w:sz w:val="20"/>
                <w:szCs w:val="20"/>
              </w:rPr>
              <w:t>fl(32)</w:t>
            </w:r>
          </w:p>
        </w:tc>
      </w:tr>
      <w:tr w:rsidR="00221EC0" w:rsidRPr="005C26E9" w14:paraId="67A5A455" w14:textId="77777777" w:rsidTr="0045670D">
        <w:trPr>
          <w:jc w:val="center"/>
        </w:trPr>
        <w:tc>
          <w:tcPr>
            <w:tcW w:w="8217" w:type="dxa"/>
          </w:tcPr>
          <w:p w14:paraId="32378C35" w14:textId="77777777" w:rsidR="00221EC0" w:rsidRPr="005C26E9" w:rsidRDefault="00221EC0" w:rsidP="0045670D">
            <w:pPr>
              <w:keepNext/>
              <w:keepLines/>
              <w:spacing w:before="20" w:after="40"/>
              <w:rPr>
                <w:noProof/>
                <w:sz w:val="20"/>
                <w:szCs w:val="20"/>
              </w:rPr>
            </w:pPr>
            <w:r w:rsidRPr="005C26E9">
              <w:rPr>
                <w:noProof/>
                <w:sz w:val="20"/>
                <w:szCs w:val="20"/>
              </w:rPr>
              <w:tab/>
            </w:r>
            <w:r w:rsidRPr="005C26E9">
              <w:rPr>
                <w:noProof/>
                <w:sz w:val="20"/>
                <w:szCs w:val="20"/>
              </w:rPr>
              <w:tab/>
              <w:t>} else if(vcp_camera_type</w:t>
            </w:r>
            <w:r w:rsidRPr="005C26E9" w:rsidDel="00BF6605">
              <w:rPr>
                <w:noProof/>
                <w:sz w:val="20"/>
                <w:szCs w:val="20"/>
              </w:rPr>
              <w:t xml:space="preserve"> </w:t>
            </w:r>
            <w:r w:rsidRPr="005C26E9">
              <w:rPr>
                <w:noProof/>
                <w:sz w:val="20"/>
                <w:szCs w:val="20"/>
              </w:rPr>
              <w:t xml:space="preserve"> == 2 ) { /* orthographic */</w:t>
            </w:r>
          </w:p>
        </w:tc>
        <w:tc>
          <w:tcPr>
            <w:tcW w:w="1559" w:type="dxa"/>
          </w:tcPr>
          <w:p w14:paraId="180A8BE6" w14:textId="77777777" w:rsidR="00221EC0" w:rsidRPr="005C26E9" w:rsidRDefault="00221EC0" w:rsidP="0045670D">
            <w:pPr>
              <w:keepNext/>
              <w:keepLines/>
              <w:spacing w:before="20" w:after="40"/>
              <w:jc w:val="center"/>
              <w:rPr>
                <w:noProof/>
                <w:sz w:val="20"/>
                <w:szCs w:val="20"/>
              </w:rPr>
            </w:pPr>
          </w:p>
        </w:tc>
      </w:tr>
      <w:tr w:rsidR="00221EC0" w:rsidRPr="005C26E9" w14:paraId="532FFE58" w14:textId="77777777" w:rsidTr="0045670D">
        <w:trPr>
          <w:jc w:val="center"/>
        </w:trPr>
        <w:tc>
          <w:tcPr>
            <w:tcW w:w="8217" w:type="dxa"/>
          </w:tcPr>
          <w:p w14:paraId="589E5068" w14:textId="77777777" w:rsidR="00221EC0" w:rsidRPr="005C26E9" w:rsidRDefault="00221EC0" w:rsidP="0045670D">
            <w:pPr>
              <w:keepNext/>
              <w:keepLines/>
              <w:spacing w:before="20" w:after="40"/>
              <w:rPr>
                <w:b/>
                <w:noProof/>
                <w:sz w:val="20"/>
                <w:szCs w:val="20"/>
              </w:rPr>
            </w:pPr>
            <w:r w:rsidRPr="005C26E9">
              <w:rPr>
                <w:noProof/>
                <w:sz w:val="20"/>
                <w:szCs w:val="20"/>
              </w:rPr>
              <w:tab/>
            </w:r>
            <w:r w:rsidRPr="005C26E9">
              <w:rPr>
                <w:noProof/>
                <w:sz w:val="20"/>
                <w:szCs w:val="20"/>
              </w:rPr>
              <w:tab/>
            </w:r>
            <w:r w:rsidRPr="005C26E9">
              <w:rPr>
                <w:noProof/>
                <w:sz w:val="20"/>
                <w:szCs w:val="20"/>
              </w:rPr>
              <w:tab/>
            </w:r>
            <w:r w:rsidRPr="005C26E9">
              <w:rPr>
                <w:b/>
                <w:noProof/>
                <w:sz w:val="20"/>
                <w:szCs w:val="20"/>
                <w:lang w:eastAsia="zh-CN"/>
              </w:rPr>
              <w:t>vcp_ortho_</w:t>
            </w:r>
            <w:r w:rsidRPr="005C26E9">
              <w:rPr>
                <w:b/>
                <w:noProof/>
                <w:sz w:val="20"/>
                <w:szCs w:val="20"/>
              </w:rPr>
              <w:t>aspect_ratio</w:t>
            </w:r>
          </w:p>
        </w:tc>
        <w:tc>
          <w:tcPr>
            <w:tcW w:w="1559" w:type="dxa"/>
          </w:tcPr>
          <w:p w14:paraId="4C7F8577" w14:textId="77777777" w:rsidR="00221EC0" w:rsidRPr="005C26E9" w:rsidRDefault="00221EC0" w:rsidP="0045670D">
            <w:pPr>
              <w:keepNext/>
              <w:keepLines/>
              <w:spacing w:before="20" w:after="40"/>
              <w:jc w:val="center"/>
              <w:rPr>
                <w:noProof/>
                <w:sz w:val="20"/>
                <w:szCs w:val="20"/>
              </w:rPr>
            </w:pPr>
            <w:r w:rsidRPr="005C26E9">
              <w:rPr>
                <w:noProof/>
                <w:sz w:val="20"/>
                <w:szCs w:val="20"/>
              </w:rPr>
              <w:t>fl(32)</w:t>
            </w:r>
          </w:p>
        </w:tc>
      </w:tr>
      <w:tr w:rsidR="00221EC0" w:rsidRPr="005C26E9" w14:paraId="11261771" w14:textId="77777777" w:rsidTr="0045670D">
        <w:trPr>
          <w:jc w:val="center"/>
        </w:trPr>
        <w:tc>
          <w:tcPr>
            <w:tcW w:w="8217" w:type="dxa"/>
          </w:tcPr>
          <w:p w14:paraId="733D672F" w14:textId="77777777" w:rsidR="00221EC0" w:rsidRPr="005C26E9" w:rsidRDefault="00221EC0" w:rsidP="0045670D">
            <w:pPr>
              <w:keepNext/>
              <w:keepLines/>
              <w:spacing w:before="20" w:after="40"/>
              <w:rPr>
                <w:noProof/>
                <w:sz w:val="20"/>
                <w:szCs w:val="20"/>
              </w:rPr>
            </w:pPr>
            <w:r w:rsidRPr="005C26E9">
              <w:rPr>
                <w:noProof/>
                <w:sz w:val="20"/>
                <w:szCs w:val="20"/>
              </w:rPr>
              <w:tab/>
            </w:r>
            <w:r w:rsidRPr="005C26E9">
              <w:rPr>
                <w:noProof/>
                <w:sz w:val="20"/>
                <w:szCs w:val="20"/>
              </w:rPr>
              <w:tab/>
            </w:r>
            <w:r w:rsidRPr="005C26E9">
              <w:rPr>
                <w:noProof/>
                <w:sz w:val="20"/>
                <w:szCs w:val="20"/>
              </w:rPr>
              <w:tab/>
            </w:r>
            <w:r w:rsidRPr="005C26E9">
              <w:rPr>
                <w:b/>
                <w:noProof/>
                <w:sz w:val="20"/>
                <w:szCs w:val="20"/>
                <w:lang w:eastAsia="zh-CN"/>
              </w:rPr>
              <w:t>vcp_ortho_horizontal_size</w:t>
            </w:r>
          </w:p>
        </w:tc>
        <w:tc>
          <w:tcPr>
            <w:tcW w:w="1559" w:type="dxa"/>
          </w:tcPr>
          <w:p w14:paraId="15AC6186" w14:textId="77777777" w:rsidR="00221EC0" w:rsidRPr="005C26E9" w:rsidRDefault="00221EC0" w:rsidP="0045670D">
            <w:pPr>
              <w:keepNext/>
              <w:keepLines/>
              <w:spacing w:before="20" w:after="40"/>
              <w:jc w:val="center"/>
              <w:rPr>
                <w:noProof/>
                <w:sz w:val="20"/>
                <w:szCs w:val="20"/>
              </w:rPr>
            </w:pPr>
            <w:r w:rsidRPr="005C26E9">
              <w:rPr>
                <w:noProof/>
                <w:sz w:val="20"/>
                <w:szCs w:val="20"/>
              </w:rPr>
              <w:t>fl(32)</w:t>
            </w:r>
          </w:p>
        </w:tc>
      </w:tr>
      <w:tr w:rsidR="00221EC0" w:rsidRPr="005C26E9" w14:paraId="24A706EF" w14:textId="77777777" w:rsidTr="0045670D">
        <w:trPr>
          <w:jc w:val="center"/>
        </w:trPr>
        <w:tc>
          <w:tcPr>
            <w:tcW w:w="8217" w:type="dxa"/>
          </w:tcPr>
          <w:p w14:paraId="7D5E01A5" w14:textId="77777777" w:rsidR="00221EC0" w:rsidRPr="005C26E9" w:rsidRDefault="00221EC0" w:rsidP="0045670D">
            <w:pPr>
              <w:keepNext/>
              <w:keepLines/>
              <w:spacing w:before="20" w:after="40"/>
              <w:rPr>
                <w:noProof/>
                <w:sz w:val="20"/>
                <w:szCs w:val="20"/>
              </w:rPr>
            </w:pPr>
            <w:r w:rsidRPr="005C26E9">
              <w:rPr>
                <w:noProof/>
                <w:sz w:val="20"/>
                <w:szCs w:val="20"/>
              </w:rPr>
              <w:tab/>
            </w:r>
            <w:r w:rsidRPr="005C26E9">
              <w:rPr>
                <w:noProof/>
                <w:sz w:val="20"/>
                <w:szCs w:val="20"/>
              </w:rPr>
              <w:tab/>
              <w:t>}</w:t>
            </w:r>
          </w:p>
        </w:tc>
        <w:tc>
          <w:tcPr>
            <w:tcW w:w="1559" w:type="dxa"/>
          </w:tcPr>
          <w:p w14:paraId="1A720E9B" w14:textId="77777777" w:rsidR="00221EC0" w:rsidRPr="005C26E9" w:rsidRDefault="00221EC0" w:rsidP="0045670D">
            <w:pPr>
              <w:keepNext/>
              <w:keepLines/>
              <w:spacing w:before="20" w:after="40"/>
              <w:jc w:val="center"/>
              <w:rPr>
                <w:noProof/>
                <w:sz w:val="20"/>
                <w:szCs w:val="20"/>
              </w:rPr>
            </w:pPr>
          </w:p>
        </w:tc>
      </w:tr>
      <w:tr w:rsidR="00221EC0" w:rsidRPr="005C26E9" w14:paraId="1D957F0B" w14:textId="77777777" w:rsidTr="0045670D">
        <w:trPr>
          <w:jc w:val="center"/>
        </w:trPr>
        <w:tc>
          <w:tcPr>
            <w:tcW w:w="8217" w:type="dxa"/>
          </w:tcPr>
          <w:p w14:paraId="36C1C243" w14:textId="77777777" w:rsidR="00221EC0" w:rsidRPr="005C26E9" w:rsidRDefault="00221EC0" w:rsidP="0045670D">
            <w:pPr>
              <w:keepNext/>
              <w:keepLines/>
              <w:spacing w:before="20" w:after="40"/>
              <w:rPr>
                <w:b/>
                <w:bCs/>
                <w:noProof/>
                <w:sz w:val="20"/>
                <w:szCs w:val="20"/>
                <w:lang w:eastAsia="zh-CN"/>
              </w:rPr>
            </w:pPr>
            <w:r w:rsidRPr="005C26E9">
              <w:rPr>
                <w:b/>
                <w:bCs/>
                <w:noProof/>
                <w:sz w:val="20"/>
                <w:szCs w:val="20"/>
                <w:lang w:eastAsia="zh-CN"/>
              </w:rPr>
              <w:tab/>
            </w:r>
            <w:r w:rsidRPr="005C26E9">
              <w:rPr>
                <w:b/>
                <w:bCs/>
                <w:noProof/>
                <w:sz w:val="20"/>
                <w:szCs w:val="20"/>
                <w:lang w:eastAsia="zh-CN"/>
              </w:rPr>
              <w:tab/>
              <w:t>vcp_clipping_near_plane</w:t>
            </w:r>
          </w:p>
        </w:tc>
        <w:tc>
          <w:tcPr>
            <w:tcW w:w="1559" w:type="dxa"/>
          </w:tcPr>
          <w:p w14:paraId="42464A19" w14:textId="77777777" w:rsidR="00221EC0" w:rsidRPr="005C26E9" w:rsidRDefault="00221EC0" w:rsidP="0045670D">
            <w:pPr>
              <w:keepNext/>
              <w:keepLines/>
              <w:spacing w:before="20" w:after="40"/>
              <w:jc w:val="center"/>
              <w:rPr>
                <w:b/>
                <w:bCs/>
                <w:noProof/>
                <w:sz w:val="20"/>
                <w:szCs w:val="20"/>
                <w:lang w:eastAsia="zh-CN"/>
              </w:rPr>
            </w:pPr>
            <w:r w:rsidRPr="005C26E9">
              <w:rPr>
                <w:noProof/>
                <w:sz w:val="20"/>
                <w:szCs w:val="20"/>
              </w:rPr>
              <w:t>fl(32)</w:t>
            </w:r>
          </w:p>
        </w:tc>
      </w:tr>
      <w:tr w:rsidR="00221EC0" w:rsidRPr="005C26E9" w14:paraId="480A3D5D" w14:textId="77777777" w:rsidTr="0045670D">
        <w:trPr>
          <w:jc w:val="center"/>
        </w:trPr>
        <w:tc>
          <w:tcPr>
            <w:tcW w:w="8217" w:type="dxa"/>
          </w:tcPr>
          <w:p w14:paraId="0B379A4C" w14:textId="77777777" w:rsidR="00221EC0" w:rsidRPr="005C26E9" w:rsidRDefault="00221EC0" w:rsidP="0045670D">
            <w:pPr>
              <w:keepNext/>
              <w:keepLines/>
              <w:spacing w:before="20" w:after="40"/>
              <w:rPr>
                <w:b/>
                <w:bCs/>
                <w:noProof/>
                <w:sz w:val="20"/>
                <w:szCs w:val="20"/>
                <w:lang w:eastAsia="zh-CN"/>
              </w:rPr>
            </w:pPr>
            <w:r w:rsidRPr="005C26E9">
              <w:rPr>
                <w:b/>
                <w:bCs/>
                <w:noProof/>
                <w:sz w:val="20"/>
                <w:szCs w:val="20"/>
                <w:lang w:eastAsia="zh-CN"/>
              </w:rPr>
              <w:tab/>
            </w:r>
            <w:r w:rsidRPr="005C26E9">
              <w:rPr>
                <w:b/>
                <w:bCs/>
                <w:noProof/>
                <w:sz w:val="20"/>
                <w:szCs w:val="20"/>
                <w:lang w:eastAsia="zh-CN"/>
              </w:rPr>
              <w:tab/>
              <w:t>vcp_clipping_far_plane</w:t>
            </w:r>
          </w:p>
        </w:tc>
        <w:tc>
          <w:tcPr>
            <w:tcW w:w="1559" w:type="dxa"/>
          </w:tcPr>
          <w:p w14:paraId="6F270C28" w14:textId="77777777" w:rsidR="00221EC0" w:rsidRPr="005C26E9" w:rsidRDefault="00221EC0" w:rsidP="0045670D">
            <w:pPr>
              <w:keepNext/>
              <w:keepLines/>
              <w:spacing w:before="20" w:after="40"/>
              <w:jc w:val="center"/>
              <w:rPr>
                <w:b/>
                <w:bCs/>
                <w:noProof/>
                <w:sz w:val="20"/>
                <w:szCs w:val="20"/>
                <w:lang w:eastAsia="zh-CN"/>
              </w:rPr>
            </w:pPr>
            <w:r w:rsidRPr="005C26E9">
              <w:rPr>
                <w:noProof/>
                <w:sz w:val="20"/>
                <w:szCs w:val="20"/>
              </w:rPr>
              <w:t>fl(32)</w:t>
            </w:r>
          </w:p>
        </w:tc>
      </w:tr>
      <w:tr w:rsidR="00221EC0" w:rsidRPr="005C26E9" w14:paraId="4FA37BAD" w14:textId="77777777" w:rsidTr="0045670D">
        <w:trPr>
          <w:jc w:val="center"/>
        </w:trPr>
        <w:tc>
          <w:tcPr>
            <w:tcW w:w="8217" w:type="dxa"/>
          </w:tcPr>
          <w:p w14:paraId="4BE0E2BD" w14:textId="77777777" w:rsidR="00221EC0" w:rsidRPr="005C26E9" w:rsidRDefault="00221EC0" w:rsidP="0045670D">
            <w:pPr>
              <w:keepNext/>
              <w:keepLines/>
              <w:spacing w:before="20" w:after="40"/>
              <w:rPr>
                <w:b/>
                <w:bCs/>
                <w:noProof/>
                <w:sz w:val="20"/>
                <w:szCs w:val="20"/>
                <w:lang w:eastAsia="zh-CN"/>
              </w:rPr>
            </w:pPr>
            <w:r w:rsidRPr="005C26E9">
              <w:rPr>
                <w:b/>
                <w:bCs/>
                <w:noProof/>
                <w:sz w:val="20"/>
                <w:szCs w:val="20"/>
                <w:lang w:eastAsia="zh-CN"/>
              </w:rPr>
              <w:tab/>
              <w:t>}</w:t>
            </w:r>
          </w:p>
        </w:tc>
        <w:tc>
          <w:tcPr>
            <w:tcW w:w="1559" w:type="dxa"/>
          </w:tcPr>
          <w:p w14:paraId="0D675138" w14:textId="77777777" w:rsidR="00221EC0" w:rsidRPr="005C26E9" w:rsidRDefault="00221EC0" w:rsidP="0045670D">
            <w:pPr>
              <w:keepNext/>
              <w:keepLines/>
              <w:spacing w:before="20" w:after="40"/>
              <w:jc w:val="center"/>
              <w:rPr>
                <w:noProof/>
                <w:sz w:val="20"/>
                <w:szCs w:val="20"/>
              </w:rPr>
            </w:pPr>
          </w:p>
        </w:tc>
      </w:tr>
      <w:tr w:rsidR="00221EC0" w:rsidRPr="005C26E9" w14:paraId="62DAAAF6" w14:textId="77777777" w:rsidTr="0045670D">
        <w:trPr>
          <w:jc w:val="center"/>
        </w:trPr>
        <w:tc>
          <w:tcPr>
            <w:tcW w:w="8217" w:type="dxa"/>
          </w:tcPr>
          <w:p w14:paraId="4DCC8DBD" w14:textId="77777777" w:rsidR="00221EC0" w:rsidRPr="005C26E9" w:rsidRDefault="00221EC0" w:rsidP="0045670D">
            <w:pPr>
              <w:keepNext/>
              <w:keepLines/>
              <w:spacing w:before="20" w:after="40"/>
              <w:rPr>
                <w:noProof/>
                <w:sz w:val="20"/>
                <w:szCs w:val="20"/>
              </w:rPr>
            </w:pPr>
            <w:r w:rsidRPr="005C26E9">
              <w:rPr>
                <w:noProof/>
                <w:sz w:val="20"/>
                <w:szCs w:val="20"/>
                <w:lang w:eastAsia="zh-CN"/>
              </w:rPr>
              <w:t>}</w:t>
            </w:r>
          </w:p>
        </w:tc>
        <w:tc>
          <w:tcPr>
            <w:tcW w:w="1559" w:type="dxa"/>
          </w:tcPr>
          <w:p w14:paraId="3B666919" w14:textId="77777777" w:rsidR="00221EC0" w:rsidRPr="005C26E9" w:rsidRDefault="00221EC0" w:rsidP="0045670D">
            <w:pPr>
              <w:keepNext/>
              <w:keepLines/>
              <w:spacing w:before="20" w:after="40"/>
              <w:jc w:val="center"/>
              <w:rPr>
                <w:strike/>
                <w:noProof/>
                <w:sz w:val="20"/>
                <w:szCs w:val="20"/>
              </w:rPr>
            </w:pPr>
          </w:p>
        </w:tc>
      </w:tr>
    </w:tbl>
    <w:p w14:paraId="79DD991F" w14:textId="77777777" w:rsidR="00221EC0" w:rsidRPr="005C26E9" w:rsidRDefault="00221EC0" w:rsidP="005C26E9">
      <w:pPr>
        <w:pStyle w:val="a4"/>
        <w:numPr>
          <w:ilvl w:val="3"/>
          <w:numId w:val="19"/>
        </w:numPr>
        <w:ind w:left="0"/>
        <w:rPr>
          <w:noProof/>
        </w:rPr>
      </w:pPr>
      <w:bookmarkStart w:id="5030" w:name="_Toc39786849"/>
      <w:r w:rsidRPr="005C26E9">
        <w:rPr>
          <w:noProof/>
        </w:rPr>
        <w:t>Viewport position SEI messages syntax</w:t>
      </w:r>
      <w:bookmarkEnd w:id="5030"/>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1417"/>
      </w:tblGrid>
      <w:tr w:rsidR="00221EC0" w:rsidRPr="005C26E9" w14:paraId="1DDE7804" w14:textId="77777777" w:rsidTr="0045670D">
        <w:trPr>
          <w:jc w:val="center"/>
        </w:trPr>
        <w:tc>
          <w:tcPr>
            <w:tcW w:w="8217" w:type="dxa"/>
          </w:tcPr>
          <w:p w14:paraId="454840D5" w14:textId="77777777" w:rsidR="00221EC0" w:rsidRPr="005C26E9" w:rsidRDefault="00221EC0" w:rsidP="0045670D">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noProof/>
              </w:rPr>
            </w:pPr>
            <w:r w:rsidRPr="005C26E9">
              <w:rPr>
                <w:noProof/>
              </w:rPr>
              <w:t xml:space="preserve">viewport_position </w:t>
            </w:r>
            <w:r w:rsidRPr="005C26E9">
              <w:rPr>
                <w:rFonts w:ascii="Cambria" w:hAnsi="Cambria"/>
                <w:noProof/>
                <w:lang w:eastAsia="zh-CN"/>
              </w:rPr>
              <w:t>( payloadSize ) {</w:t>
            </w:r>
          </w:p>
        </w:tc>
        <w:tc>
          <w:tcPr>
            <w:tcW w:w="1417" w:type="dxa"/>
          </w:tcPr>
          <w:p w14:paraId="7FEC0DE8" w14:textId="77777777" w:rsidR="00221EC0" w:rsidRPr="005C26E9" w:rsidRDefault="00221EC0" w:rsidP="0045670D">
            <w:pPr>
              <w:keepNext/>
              <w:keepLines/>
              <w:spacing w:before="20" w:after="40"/>
              <w:jc w:val="center"/>
              <w:rPr>
                <w:b/>
                <w:bCs/>
                <w:noProof/>
                <w:sz w:val="20"/>
                <w:szCs w:val="20"/>
              </w:rPr>
            </w:pPr>
            <w:r w:rsidRPr="005C26E9">
              <w:rPr>
                <w:b/>
                <w:bCs/>
                <w:noProof/>
                <w:sz w:val="20"/>
                <w:szCs w:val="20"/>
                <w:lang w:eastAsia="zh-CN"/>
              </w:rPr>
              <w:t>Descriptor</w:t>
            </w:r>
          </w:p>
        </w:tc>
      </w:tr>
      <w:tr w:rsidR="00221EC0" w:rsidRPr="005C26E9" w14:paraId="668C8426" w14:textId="77777777" w:rsidTr="0045670D">
        <w:trPr>
          <w:jc w:val="center"/>
        </w:trPr>
        <w:tc>
          <w:tcPr>
            <w:tcW w:w="8217" w:type="dxa"/>
          </w:tcPr>
          <w:p w14:paraId="7AAEF94E" w14:textId="77777777" w:rsidR="00221EC0" w:rsidRPr="005C26E9" w:rsidRDefault="00221EC0" w:rsidP="0045670D">
            <w:pPr>
              <w:keepNext/>
              <w:keepLines/>
              <w:spacing w:before="20" w:after="40"/>
              <w:rPr>
                <w:b/>
                <w:bCs/>
                <w:noProof/>
                <w:sz w:val="20"/>
                <w:szCs w:val="20"/>
                <w:lang w:eastAsia="zh-CN"/>
              </w:rPr>
            </w:pPr>
            <w:r w:rsidRPr="005C26E9">
              <w:rPr>
                <w:b/>
                <w:bCs/>
                <w:noProof/>
                <w:sz w:val="20"/>
                <w:szCs w:val="20"/>
                <w:lang w:eastAsia="zh-CN"/>
              </w:rPr>
              <w:tab/>
            </w:r>
            <w:r w:rsidRPr="005C26E9">
              <w:rPr>
                <w:b/>
                <w:noProof/>
                <w:sz w:val="20"/>
                <w:szCs w:val="20"/>
                <w:lang w:eastAsia="zh-CN"/>
              </w:rPr>
              <w:t>vp_viewport_id</w:t>
            </w:r>
          </w:p>
        </w:tc>
        <w:tc>
          <w:tcPr>
            <w:tcW w:w="1417" w:type="dxa"/>
          </w:tcPr>
          <w:p w14:paraId="259F2CF5" w14:textId="77777777" w:rsidR="00221EC0" w:rsidRPr="005C26E9" w:rsidRDefault="00221EC0" w:rsidP="0045670D">
            <w:pPr>
              <w:keepNext/>
              <w:keepLines/>
              <w:spacing w:before="20" w:after="40"/>
              <w:jc w:val="center"/>
              <w:rPr>
                <w:noProof/>
                <w:sz w:val="20"/>
                <w:szCs w:val="20"/>
                <w:lang w:eastAsia="zh-CN"/>
              </w:rPr>
            </w:pPr>
          </w:p>
        </w:tc>
      </w:tr>
      <w:tr w:rsidR="00221EC0" w:rsidRPr="005C26E9" w14:paraId="5C68644C" w14:textId="77777777" w:rsidTr="0045670D">
        <w:trPr>
          <w:jc w:val="center"/>
        </w:trPr>
        <w:tc>
          <w:tcPr>
            <w:tcW w:w="8217" w:type="dxa"/>
          </w:tcPr>
          <w:p w14:paraId="37B69B25" w14:textId="77777777" w:rsidR="00221EC0" w:rsidRPr="005C26E9" w:rsidRDefault="00221EC0" w:rsidP="0045670D">
            <w:pPr>
              <w:keepNext/>
              <w:keepLines/>
              <w:spacing w:before="20" w:after="40"/>
              <w:rPr>
                <w:b/>
                <w:bCs/>
                <w:noProof/>
                <w:sz w:val="20"/>
                <w:szCs w:val="20"/>
                <w:lang w:eastAsia="zh-CN"/>
              </w:rPr>
            </w:pPr>
            <w:r w:rsidRPr="005C26E9">
              <w:rPr>
                <w:b/>
                <w:bCs/>
                <w:noProof/>
                <w:sz w:val="20"/>
                <w:szCs w:val="20"/>
                <w:lang w:eastAsia="zh-CN"/>
              </w:rPr>
              <w:tab/>
              <w:t>vp_camera_parameters_present_flag</w:t>
            </w:r>
          </w:p>
        </w:tc>
        <w:tc>
          <w:tcPr>
            <w:tcW w:w="1417" w:type="dxa"/>
          </w:tcPr>
          <w:p w14:paraId="736A9F26" w14:textId="77777777" w:rsidR="00221EC0" w:rsidRPr="005C26E9" w:rsidRDefault="00221EC0" w:rsidP="0045670D">
            <w:pPr>
              <w:keepNext/>
              <w:keepLines/>
              <w:spacing w:before="20" w:after="40"/>
              <w:jc w:val="center"/>
              <w:rPr>
                <w:noProof/>
                <w:sz w:val="20"/>
                <w:szCs w:val="20"/>
                <w:lang w:eastAsia="zh-CN"/>
              </w:rPr>
            </w:pPr>
          </w:p>
        </w:tc>
      </w:tr>
      <w:tr w:rsidR="00221EC0" w:rsidRPr="005C26E9" w14:paraId="68CD376C" w14:textId="77777777" w:rsidTr="0045670D">
        <w:trPr>
          <w:jc w:val="center"/>
        </w:trPr>
        <w:tc>
          <w:tcPr>
            <w:tcW w:w="8217" w:type="dxa"/>
          </w:tcPr>
          <w:p w14:paraId="2BDC9C3D" w14:textId="77777777" w:rsidR="00221EC0" w:rsidRPr="005C26E9" w:rsidRDefault="00221EC0" w:rsidP="0045670D">
            <w:pPr>
              <w:keepNext/>
              <w:keepLines/>
              <w:spacing w:before="20" w:after="40"/>
              <w:rPr>
                <w:noProof/>
                <w:sz w:val="20"/>
                <w:szCs w:val="20"/>
                <w:lang w:eastAsia="zh-CN"/>
              </w:rPr>
            </w:pPr>
            <w:r w:rsidRPr="005C26E9">
              <w:rPr>
                <w:b/>
                <w:bCs/>
                <w:noProof/>
                <w:sz w:val="20"/>
                <w:szCs w:val="20"/>
                <w:lang w:eastAsia="zh-CN"/>
              </w:rPr>
              <w:lastRenderedPageBreak/>
              <w:tab/>
            </w:r>
            <w:r w:rsidRPr="005C26E9">
              <w:rPr>
                <w:noProof/>
                <w:sz w:val="20"/>
                <w:szCs w:val="20"/>
                <w:lang w:eastAsia="zh-CN"/>
              </w:rPr>
              <w:t>if (vp_camera_parameters_present_flag )</w:t>
            </w:r>
          </w:p>
        </w:tc>
        <w:tc>
          <w:tcPr>
            <w:tcW w:w="1417" w:type="dxa"/>
          </w:tcPr>
          <w:p w14:paraId="4962A7D3" w14:textId="77777777" w:rsidR="00221EC0" w:rsidRPr="005C26E9" w:rsidRDefault="00221EC0" w:rsidP="0045670D">
            <w:pPr>
              <w:keepNext/>
              <w:keepLines/>
              <w:spacing w:before="20" w:after="40"/>
              <w:jc w:val="center"/>
              <w:rPr>
                <w:noProof/>
                <w:sz w:val="20"/>
                <w:szCs w:val="20"/>
                <w:lang w:eastAsia="zh-CN"/>
              </w:rPr>
            </w:pPr>
          </w:p>
        </w:tc>
      </w:tr>
      <w:tr w:rsidR="00221EC0" w:rsidRPr="005C26E9" w14:paraId="3C0EB2FF" w14:textId="77777777" w:rsidTr="0045670D">
        <w:trPr>
          <w:jc w:val="center"/>
        </w:trPr>
        <w:tc>
          <w:tcPr>
            <w:tcW w:w="8217" w:type="dxa"/>
          </w:tcPr>
          <w:p w14:paraId="23D4080C" w14:textId="77777777" w:rsidR="00221EC0" w:rsidRPr="005C26E9" w:rsidRDefault="00221EC0" w:rsidP="0045670D">
            <w:pPr>
              <w:keepNext/>
              <w:keepLines/>
              <w:spacing w:before="20" w:after="40"/>
              <w:rPr>
                <w:b/>
                <w:bCs/>
                <w:noProof/>
                <w:sz w:val="20"/>
                <w:szCs w:val="20"/>
                <w:lang w:eastAsia="zh-CN"/>
              </w:rPr>
            </w:pPr>
            <w:r w:rsidRPr="005C26E9">
              <w:rPr>
                <w:b/>
                <w:bCs/>
                <w:noProof/>
                <w:sz w:val="20"/>
                <w:szCs w:val="20"/>
                <w:lang w:eastAsia="zh-CN"/>
              </w:rPr>
              <w:tab/>
            </w:r>
            <w:r w:rsidRPr="005C26E9">
              <w:rPr>
                <w:b/>
                <w:bCs/>
                <w:noProof/>
                <w:sz w:val="20"/>
                <w:szCs w:val="20"/>
                <w:lang w:eastAsia="zh-CN"/>
              </w:rPr>
              <w:tab/>
              <w:t>vp_</w:t>
            </w:r>
            <w:r w:rsidRPr="005C26E9">
              <w:rPr>
                <w:b/>
                <w:noProof/>
                <w:sz w:val="20"/>
                <w:szCs w:val="20"/>
                <w:lang w:eastAsia="zh-CN"/>
              </w:rPr>
              <w:t>vcp_camera_id</w:t>
            </w:r>
          </w:p>
        </w:tc>
        <w:tc>
          <w:tcPr>
            <w:tcW w:w="1417" w:type="dxa"/>
          </w:tcPr>
          <w:p w14:paraId="184577B9" w14:textId="77777777" w:rsidR="00221EC0" w:rsidRPr="005C26E9" w:rsidRDefault="00221EC0" w:rsidP="0045670D">
            <w:pPr>
              <w:keepNext/>
              <w:keepLines/>
              <w:spacing w:before="20" w:after="40"/>
              <w:jc w:val="center"/>
              <w:rPr>
                <w:noProof/>
                <w:sz w:val="20"/>
                <w:szCs w:val="20"/>
                <w:lang w:eastAsia="zh-CN"/>
              </w:rPr>
            </w:pPr>
            <w:r w:rsidRPr="005C26E9">
              <w:rPr>
                <w:noProof/>
                <w:sz w:val="20"/>
                <w:szCs w:val="20"/>
                <w:lang w:eastAsia="zh-CN"/>
              </w:rPr>
              <w:t>u(10)</w:t>
            </w:r>
          </w:p>
        </w:tc>
      </w:tr>
      <w:tr w:rsidR="00221EC0" w:rsidRPr="005C26E9" w14:paraId="50B788A3" w14:textId="77777777" w:rsidTr="0045670D">
        <w:trPr>
          <w:jc w:val="center"/>
        </w:trPr>
        <w:tc>
          <w:tcPr>
            <w:tcW w:w="8217" w:type="dxa"/>
          </w:tcPr>
          <w:p w14:paraId="1AF5C2B8" w14:textId="77777777" w:rsidR="00221EC0" w:rsidRPr="005C26E9" w:rsidRDefault="00221EC0" w:rsidP="0045670D">
            <w:pPr>
              <w:keepNext/>
              <w:keepLines/>
              <w:spacing w:before="20" w:after="40"/>
              <w:rPr>
                <w:noProof/>
                <w:sz w:val="20"/>
                <w:szCs w:val="20"/>
              </w:rPr>
            </w:pPr>
            <w:r w:rsidRPr="005C26E9">
              <w:rPr>
                <w:noProof/>
                <w:sz w:val="20"/>
                <w:szCs w:val="20"/>
                <w:lang w:eastAsia="zh-CN"/>
              </w:rPr>
              <w:tab/>
            </w:r>
            <w:r w:rsidRPr="005C26E9">
              <w:rPr>
                <w:b/>
                <w:noProof/>
                <w:sz w:val="20"/>
                <w:szCs w:val="20"/>
                <w:lang w:eastAsia="zh-CN"/>
              </w:rPr>
              <w:t>vp_</w:t>
            </w:r>
            <w:r w:rsidRPr="005C26E9">
              <w:rPr>
                <w:b/>
                <w:bCs/>
                <w:noProof/>
                <w:sz w:val="20"/>
                <w:szCs w:val="20"/>
                <w:lang w:eastAsia="zh-CN"/>
              </w:rPr>
              <w:t>cancel_flag</w:t>
            </w:r>
          </w:p>
        </w:tc>
        <w:tc>
          <w:tcPr>
            <w:tcW w:w="1417" w:type="dxa"/>
          </w:tcPr>
          <w:p w14:paraId="613BDDC4" w14:textId="77777777" w:rsidR="00221EC0" w:rsidRPr="005C26E9" w:rsidRDefault="00221EC0" w:rsidP="0045670D">
            <w:pPr>
              <w:keepNext/>
              <w:keepLines/>
              <w:spacing w:before="20" w:after="40"/>
              <w:jc w:val="center"/>
              <w:rPr>
                <w:noProof/>
                <w:sz w:val="20"/>
                <w:szCs w:val="20"/>
              </w:rPr>
            </w:pPr>
            <w:r w:rsidRPr="005C26E9">
              <w:rPr>
                <w:bCs/>
                <w:noProof/>
                <w:sz w:val="20"/>
                <w:szCs w:val="20"/>
                <w:lang w:eastAsia="zh-CN"/>
              </w:rPr>
              <w:t>u(1)</w:t>
            </w:r>
          </w:p>
        </w:tc>
      </w:tr>
      <w:tr w:rsidR="00221EC0" w:rsidRPr="005C26E9" w14:paraId="1CA7EFA9" w14:textId="77777777" w:rsidTr="0045670D">
        <w:trPr>
          <w:jc w:val="center"/>
        </w:trPr>
        <w:tc>
          <w:tcPr>
            <w:tcW w:w="8217" w:type="dxa"/>
          </w:tcPr>
          <w:p w14:paraId="2C01A64A" w14:textId="77777777" w:rsidR="00221EC0" w:rsidRPr="005C26E9" w:rsidRDefault="00221EC0" w:rsidP="0045670D">
            <w:pPr>
              <w:keepNext/>
              <w:keepLines/>
              <w:spacing w:before="20" w:after="40"/>
              <w:rPr>
                <w:noProof/>
                <w:sz w:val="20"/>
                <w:szCs w:val="20"/>
              </w:rPr>
            </w:pPr>
            <w:r w:rsidRPr="005C26E9">
              <w:rPr>
                <w:noProof/>
                <w:sz w:val="20"/>
                <w:szCs w:val="20"/>
                <w:lang w:eastAsia="zh-CN"/>
              </w:rPr>
              <w:tab/>
              <w:t>if( !</w:t>
            </w:r>
            <w:r w:rsidRPr="005C26E9">
              <w:rPr>
                <w:b/>
                <w:noProof/>
                <w:sz w:val="20"/>
                <w:szCs w:val="20"/>
                <w:lang w:eastAsia="zh-CN"/>
              </w:rPr>
              <w:t xml:space="preserve"> </w:t>
            </w:r>
            <w:r w:rsidRPr="005C26E9">
              <w:rPr>
                <w:bCs/>
                <w:noProof/>
                <w:sz w:val="20"/>
                <w:szCs w:val="20"/>
                <w:lang w:eastAsia="zh-CN"/>
              </w:rPr>
              <w:t>vp_</w:t>
            </w:r>
            <w:r w:rsidRPr="005C26E9">
              <w:rPr>
                <w:noProof/>
                <w:sz w:val="20"/>
                <w:szCs w:val="20"/>
                <w:lang w:eastAsia="zh-CN"/>
              </w:rPr>
              <w:t>cancel_flag ) {</w:t>
            </w:r>
          </w:p>
        </w:tc>
        <w:tc>
          <w:tcPr>
            <w:tcW w:w="1417" w:type="dxa"/>
          </w:tcPr>
          <w:p w14:paraId="56552CE3" w14:textId="77777777" w:rsidR="00221EC0" w:rsidRPr="005C26E9" w:rsidRDefault="00221EC0" w:rsidP="0045670D">
            <w:pPr>
              <w:keepNext/>
              <w:keepLines/>
              <w:spacing w:before="20" w:after="40"/>
              <w:jc w:val="center"/>
              <w:rPr>
                <w:noProof/>
                <w:sz w:val="20"/>
                <w:szCs w:val="20"/>
              </w:rPr>
            </w:pPr>
          </w:p>
        </w:tc>
      </w:tr>
      <w:tr w:rsidR="00221EC0" w:rsidRPr="005C26E9" w14:paraId="4A40B910" w14:textId="77777777" w:rsidTr="0045670D">
        <w:trPr>
          <w:jc w:val="center"/>
        </w:trPr>
        <w:tc>
          <w:tcPr>
            <w:tcW w:w="8217" w:type="dxa"/>
          </w:tcPr>
          <w:p w14:paraId="71A1EF26" w14:textId="77777777" w:rsidR="00221EC0" w:rsidRPr="005C26E9" w:rsidRDefault="00221EC0" w:rsidP="0045670D">
            <w:pPr>
              <w:keepNext/>
              <w:keepLines/>
              <w:spacing w:before="20" w:after="40"/>
              <w:rPr>
                <w:b/>
                <w:noProof/>
                <w:sz w:val="20"/>
                <w:szCs w:val="20"/>
              </w:rPr>
            </w:pPr>
            <w:r w:rsidRPr="005C26E9">
              <w:rPr>
                <w:noProof/>
                <w:sz w:val="20"/>
                <w:szCs w:val="20"/>
                <w:lang w:eastAsia="zh-CN"/>
              </w:rPr>
              <w:tab/>
            </w:r>
            <w:r w:rsidRPr="005C26E9">
              <w:rPr>
                <w:b/>
                <w:noProof/>
                <w:sz w:val="20"/>
                <w:szCs w:val="20"/>
                <w:lang w:eastAsia="zh-CN"/>
              </w:rPr>
              <w:tab/>
              <w:t>vp_</w:t>
            </w:r>
            <w:r w:rsidRPr="005C26E9">
              <w:rPr>
                <w:b/>
                <w:bCs/>
                <w:noProof/>
                <w:sz w:val="20"/>
                <w:szCs w:val="20"/>
                <w:lang w:eastAsia="zh-CN"/>
              </w:rPr>
              <w:t>persistence_flag</w:t>
            </w:r>
          </w:p>
        </w:tc>
        <w:tc>
          <w:tcPr>
            <w:tcW w:w="1417" w:type="dxa"/>
          </w:tcPr>
          <w:p w14:paraId="6C606CF4" w14:textId="77777777" w:rsidR="00221EC0" w:rsidRPr="005C26E9" w:rsidRDefault="00221EC0" w:rsidP="0045670D">
            <w:pPr>
              <w:keepNext/>
              <w:keepLines/>
              <w:spacing w:before="20" w:after="40"/>
              <w:jc w:val="center"/>
              <w:rPr>
                <w:noProof/>
                <w:sz w:val="20"/>
                <w:szCs w:val="20"/>
              </w:rPr>
            </w:pPr>
            <w:r w:rsidRPr="005C26E9">
              <w:rPr>
                <w:bCs/>
                <w:noProof/>
                <w:sz w:val="20"/>
                <w:szCs w:val="20"/>
                <w:lang w:eastAsia="zh-CN"/>
              </w:rPr>
              <w:t>u(1)</w:t>
            </w:r>
          </w:p>
        </w:tc>
      </w:tr>
      <w:tr w:rsidR="00221EC0" w:rsidRPr="005C26E9" w14:paraId="6715B02D" w14:textId="77777777" w:rsidTr="0045670D">
        <w:trPr>
          <w:jc w:val="center"/>
        </w:trPr>
        <w:tc>
          <w:tcPr>
            <w:tcW w:w="8217" w:type="dxa"/>
          </w:tcPr>
          <w:p w14:paraId="30086E5C" w14:textId="77777777" w:rsidR="00221EC0" w:rsidRPr="005C26E9" w:rsidRDefault="00221EC0" w:rsidP="0045670D">
            <w:pPr>
              <w:keepNext/>
              <w:keepLines/>
              <w:spacing w:before="20" w:after="40"/>
              <w:rPr>
                <w:noProof/>
                <w:sz w:val="20"/>
                <w:szCs w:val="20"/>
                <w:lang w:eastAsia="zh-CN"/>
              </w:rPr>
            </w:pPr>
            <w:r w:rsidRPr="005C26E9">
              <w:rPr>
                <w:b/>
                <w:bCs/>
                <w:noProof/>
                <w:sz w:val="20"/>
                <w:szCs w:val="20"/>
                <w:lang w:eastAsia="zh-CN"/>
              </w:rPr>
              <w:tab/>
            </w:r>
            <w:r w:rsidRPr="005C26E9">
              <w:rPr>
                <w:b/>
                <w:bCs/>
                <w:noProof/>
                <w:sz w:val="20"/>
                <w:szCs w:val="20"/>
                <w:lang w:eastAsia="zh-CN"/>
              </w:rPr>
              <w:tab/>
            </w:r>
            <w:r w:rsidRPr="005C26E9">
              <w:rPr>
                <w:noProof/>
                <w:sz w:val="20"/>
                <w:szCs w:val="20"/>
                <w:lang w:eastAsia="zh-CN"/>
              </w:rPr>
              <w:t xml:space="preserve">for( d = 0 ; d &lt; 3; d++) </w:t>
            </w:r>
          </w:p>
        </w:tc>
        <w:tc>
          <w:tcPr>
            <w:tcW w:w="1417" w:type="dxa"/>
          </w:tcPr>
          <w:p w14:paraId="4E7E8734" w14:textId="77777777" w:rsidR="00221EC0" w:rsidRPr="005C26E9" w:rsidRDefault="00221EC0" w:rsidP="0045670D">
            <w:pPr>
              <w:keepNext/>
              <w:keepLines/>
              <w:spacing w:before="20" w:after="40"/>
              <w:jc w:val="center"/>
              <w:rPr>
                <w:rFonts w:eastAsia="Malgun Gothic"/>
                <w:bCs/>
                <w:noProof/>
                <w:sz w:val="20"/>
                <w:szCs w:val="20"/>
                <w:lang w:eastAsia="zh-CN"/>
              </w:rPr>
            </w:pPr>
          </w:p>
        </w:tc>
      </w:tr>
      <w:tr w:rsidR="00221EC0" w:rsidRPr="005C26E9" w14:paraId="79CEA377" w14:textId="77777777" w:rsidTr="0045670D">
        <w:trPr>
          <w:jc w:val="center"/>
        </w:trPr>
        <w:tc>
          <w:tcPr>
            <w:tcW w:w="8217" w:type="dxa"/>
          </w:tcPr>
          <w:p w14:paraId="4614A9D4" w14:textId="77777777" w:rsidR="00221EC0" w:rsidRPr="005C26E9" w:rsidRDefault="00221EC0" w:rsidP="0045670D">
            <w:pPr>
              <w:keepNext/>
              <w:keepLines/>
              <w:spacing w:before="20" w:after="40"/>
              <w:rPr>
                <w:noProof/>
                <w:sz w:val="20"/>
                <w:szCs w:val="20"/>
              </w:rPr>
            </w:pPr>
            <w:r w:rsidRPr="005C26E9">
              <w:rPr>
                <w:b/>
                <w:bCs/>
                <w:noProof/>
                <w:sz w:val="20"/>
                <w:szCs w:val="20"/>
                <w:lang w:eastAsia="zh-CN"/>
              </w:rPr>
              <w:tab/>
            </w:r>
            <w:r w:rsidRPr="005C26E9">
              <w:rPr>
                <w:noProof/>
                <w:sz w:val="20"/>
                <w:szCs w:val="20"/>
                <w:lang w:eastAsia="zh-CN"/>
              </w:rPr>
              <w:tab/>
            </w:r>
            <w:r w:rsidRPr="005C26E9">
              <w:rPr>
                <w:noProof/>
                <w:sz w:val="20"/>
                <w:szCs w:val="20"/>
                <w:lang w:eastAsia="zh-CN"/>
              </w:rPr>
              <w:tab/>
            </w:r>
            <w:r w:rsidRPr="005C26E9">
              <w:rPr>
                <w:b/>
                <w:noProof/>
                <w:sz w:val="20"/>
                <w:szCs w:val="20"/>
                <w:lang w:eastAsia="zh-CN"/>
              </w:rPr>
              <w:t>vp_position</w:t>
            </w:r>
            <w:r w:rsidRPr="005C26E9">
              <w:rPr>
                <w:bCs/>
                <w:noProof/>
                <w:sz w:val="20"/>
                <w:szCs w:val="20"/>
                <w:lang w:eastAsia="zh-CN"/>
              </w:rPr>
              <w:t>[d]</w:t>
            </w:r>
          </w:p>
        </w:tc>
        <w:tc>
          <w:tcPr>
            <w:tcW w:w="1417" w:type="dxa"/>
          </w:tcPr>
          <w:p w14:paraId="21C4110B" w14:textId="77777777" w:rsidR="00221EC0" w:rsidRPr="005C26E9" w:rsidRDefault="00221EC0" w:rsidP="0045670D">
            <w:pPr>
              <w:keepNext/>
              <w:keepLines/>
              <w:spacing w:before="20" w:after="40"/>
              <w:jc w:val="center"/>
              <w:rPr>
                <w:strike/>
                <w:noProof/>
                <w:sz w:val="20"/>
                <w:szCs w:val="20"/>
              </w:rPr>
            </w:pPr>
            <w:r w:rsidRPr="005C26E9">
              <w:rPr>
                <w:rFonts w:eastAsia="Malgun Gothic"/>
                <w:bCs/>
                <w:noProof/>
                <w:sz w:val="20"/>
                <w:szCs w:val="20"/>
                <w:lang w:eastAsia="zh-CN"/>
              </w:rPr>
              <w:t>fl(32)</w:t>
            </w:r>
          </w:p>
        </w:tc>
      </w:tr>
      <w:tr w:rsidR="00221EC0" w:rsidRPr="005C26E9" w14:paraId="0E5F824F" w14:textId="77777777" w:rsidTr="0045670D">
        <w:trPr>
          <w:jc w:val="center"/>
        </w:trPr>
        <w:tc>
          <w:tcPr>
            <w:tcW w:w="8217" w:type="dxa"/>
          </w:tcPr>
          <w:p w14:paraId="07620F95" w14:textId="77777777" w:rsidR="00221EC0" w:rsidRPr="005C26E9" w:rsidRDefault="00221EC0" w:rsidP="0045670D">
            <w:pPr>
              <w:keepNext/>
              <w:keepLines/>
              <w:spacing w:before="20" w:after="40"/>
              <w:rPr>
                <w:noProof/>
                <w:sz w:val="20"/>
                <w:szCs w:val="20"/>
              </w:rPr>
            </w:pPr>
            <w:r w:rsidRPr="005C26E9">
              <w:rPr>
                <w:b/>
                <w:bCs/>
                <w:noProof/>
                <w:sz w:val="20"/>
                <w:szCs w:val="20"/>
                <w:lang w:eastAsia="zh-CN"/>
              </w:rPr>
              <w:tab/>
            </w:r>
            <w:r w:rsidRPr="005C26E9">
              <w:rPr>
                <w:noProof/>
                <w:sz w:val="20"/>
                <w:szCs w:val="20"/>
                <w:lang w:eastAsia="zh-CN"/>
              </w:rPr>
              <w:tab/>
            </w:r>
            <w:r w:rsidRPr="005C26E9">
              <w:rPr>
                <w:b/>
                <w:noProof/>
                <w:sz w:val="20"/>
                <w:szCs w:val="20"/>
                <w:lang w:eastAsia="zh-CN"/>
              </w:rPr>
              <w:t>vp_quaternion_x</w:t>
            </w:r>
          </w:p>
        </w:tc>
        <w:tc>
          <w:tcPr>
            <w:tcW w:w="1417" w:type="dxa"/>
          </w:tcPr>
          <w:p w14:paraId="57FC8AA3" w14:textId="77777777" w:rsidR="00221EC0" w:rsidRPr="005C26E9" w:rsidRDefault="00221EC0" w:rsidP="0045670D">
            <w:pPr>
              <w:keepNext/>
              <w:keepLines/>
              <w:spacing w:before="20" w:after="40"/>
              <w:jc w:val="center"/>
              <w:rPr>
                <w:strike/>
                <w:noProof/>
                <w:sz w:val="20"/>
                <w:szCs w:val="20"/>
              </w:rPr>
            </w:pPr>
            <w:r w:rsidRPr="005C26E9">
              <w:rPr>
                <w:rFonts w:eastAsia="Malgun Gothic"/>
                <w:bCs/>
                <w:noProof/>
                <w:sz w:val="20"/>
                <w:szCs w:val="20"/>
                <w:lang w:eastAsia="zh-CN"/>
              </w:rPr>
              <w:t>fl(32)</w:t>
            </w:r>
          </w:p>
        </w:tc>
      </w:tr>
      <w:tr w:rsidR="00221EC0" w:rsidRPr="005C26E9" w14:paraId="3E1CCD35" w14:textId="77777777" w:rsidTr="0045670D">
        <w:trPr>
          <w:jc w:val="center"/>
        </w:trPr>
        <w:tc>
          <w:tcPr>
            <w:tcW w:w="8217" w:type="dxa"/>
          </w:tcPr>
          <w:p w14:paraId="0116C42E" w14:textId="77777777" w:rsidR="00221EC0" w:rsidRPr="005C26E9" w:rsidRDefault="00221EC0" w:rsidP="0045670D">
            <w:pPr>
              <w:keepNext/>
              <w:keepLines/>
              <w:spacing w:before="20" w:after="40"/>
              <w:rPr>
                <w:noProof/>
                <w:sz w:val="20"/>
                <w:szCs w:val="20"/>
              </w:rPr>
            </w:pPr>
            <w:r w:rsidRPr="005C26E9">
              <w:rPr>
                <w:b/>
                <w:bCs/>
                <w:noProof/>
                <w:sz w:val="20"/>
                <w:szCs w:val="20"/>
                <w:lang w:eastAsia="zh-CN"/>
              </w:rPr>
              <w:tab/>
            </w:r>
            <w:r w:rsidRPr="005C26E9">
              <w:rPr>
                <w:b/>
                <w:bCs/>
                <w:noProof/>
                <w:sz w:val="20"/>
                <w:szCs w:val="20"/>
                <w:lang w:eastAsia="zh-CN"/>
              </w:rPr>
              <w:tab/>
              <w:t>v</w:t>
            </w:r>
            <w:r w:rsidRPr="005C26E9">
              <w:rPr>
                <w:b/>
                <w:noProof/>
                <w:sz w:val="20"/>
                <w:szCs w:val="20"/>
                <w:lang w:eastAsia="zh-CN"/>
              </w:rPr>
              <w:t>p_quaternion_y</w:t>
            </w:r>
          </w:p>
        </w:tc>
        <w:tc>
          <w:tcPr>
            <w:tcW w:w="1417" w:type="dxa"/>
          </w:tcPr>
          <w:p w14:paraId="6170C405" w14:textId="77777777" w:rsidR="00221EC0" w:rsidRPr="005C26E9" w:rsidRDefault="00221EC0" w:rsidP="0045670D">
            <w:pPr>
              <w:keepNext/>
              <w:keepLines/>
              <w:spacing w:before="20" w:after="40"/>
              <w:jc w:val="center"/>
              <w:rPr>
                <w:strike/>
                <w:noProof/>
                <w:sz w:val="20"/>
                <w:szCs w:val="20"/>
              </w:rPr>
            </w:pPr>
            <w:r w:rsidRPr="005C26E9">
              <w:rPr>
                <w:rFonts w:eastAsia="Malgun Gothic"/>
                <w:bCs/>
                <w:noProof/>
                <w:sz w:val="20"/>
                <w:szCs w:val="20"/>
                <w:lang w:eastAsia="zh-CN"/>
              </w:rPr>
              <w:t>fl(32)</w:t>
            </w:r>
          </w:p>
        </w:tc>
      </w:tr>
      <w:tr w:rsidR="00221EC0" w:rsidRPr="005C26E9" w14:paraId="432BE7F0" w14:textId="77777777" w:rsidTr="0045670D">
        <w:trPr>
          <w:jc w:val="center"/>
        </w:trPr>
        <w:tc>
          <w:tcPr>
            <w:tcW w:w="8217" w:type="dxa"/>
          </w:tcPr>
          <w:p w14:paraId="71F943F1" w14:textId="77777777" w:rsidR="00221EC0" w:rsidRPr="005C26E9" w:rsidRDefault="00221EC0" w:rsidP="0045670D">
            <w:pPr>
              <w:keepNext/>
              <w:keepLines/>
              <w:spacing w:before="20" w:after="40"/>
              <w:rPr>
                <w:noProof/>
                <w:sz w:val="20"/>
                <w:szCs w:val="20"/>
              </w:rPr>
            </w:pPr>
            <w:r w:rsidRPr="005C26E9">
              <w:rPr>
                <w:b/>
                <w:bCs/>
                <w:noProof/>
                <w:sz w:val="20"/>
                <w:szCs w:val="20"/>
                <w:lang w:eastAsia="zh-CN"/>
              </w:rPr>
              <w:tab/>
            </w:r>
            <w:r w:rsidRPr="005C26E9">
              <w:rPr>
                <w:b/>
                <w:bCs/>
                <w:noProof/>
                <w:sz w:val="20"/>
                <w:szCs w:val="20"/>
                <w:lang w:eastAsia="zh-CN"/>
              </w:rPr>
              <w:tab/>
            </w:r>
            <w:r w:rsidRPr="005C26E9">
              <w:rPr>
                <w:b/>
                <w:noProof/>
                <w:sz w:val="20"/>
                <w:szCs w:val="20"/>
                <w:lang w:eastAsia="zh-CN"/>
              </w:rPr>
              <w:t>vp_quaternion_z</w:t>
            </w:r>
          </w:p>
        </w:tc>
        <w:tc>
          <w:tcPr>
            <w:tcW w:w="1417" w:type="dxa"/>
          </w:tcPr>
          <w:p w14:paraId="02B05EA7" w14:textId="77777777" w:rsidR="00221EC0" w:rsidRPr="005C26E9" w:rsidRDefault="00221EC0" w:rsidP="0045670D">
            <w:pPr>
              <w:keepNext/>
              <w:keepLines/>
              <w:spacing w:before="20" w:after="40"/>
              <w:jc w:val="center"/>
              <w:rPr>
                <w:strike/>
                <w:noProof/>
                <w:sz w:val="20"/>
                <w:szCs w:val="20"/>
              </w:rPr>
            </w:pPr>
            <w:r w:rsidRPr="005C26E9">
              <w:rPr>
                <w:rFonts w:eastAsia="Malgun Gothic"/>
                <w:bCs/>
                <w:noProof/>
                <w:sz w:val="20"/>
                <w:szCs w:val="20"/>
                <w:lang w:eastAsia="zh-CN"/>
              </w:rPr>
              <w:t>fl(32)</w:t>
            </w:r>
          </w:p>
        </w:tc>
      </w:tr>
      <w:tr w:rsidR="00221EC0" w:rsidRPr="005C26E9" w14:paraId="421791B5" w14:textId="77777777" w:rsidTr="0045670D">
        <w:trPr>
          <w:jc w:val="center"/>
        </w:trPr>
        <w:tc>
          <w:tcPr>
            <w:tcW w:w="8217" w:type="dxa"/>
          </w:tcPr>
          <w:p w14:paraId="066DAFAB" w14:textId="77777777" w:rsidR="00221EC0" w:rsidRPr="005C26E9" w:rsidRDefault="00221EC0" w:rsidP="0045670D">
            <w:pPr>
              <w:keepNext/>
              <w:keepLines/>
              <w:spacing w:before="20" w:after="40"/>
              <w:rPr>
                <w:strike/>
                <w:noProof/>
                <w:sz w:val="20"/>
                <w:szCs w:val="20"/>
              </w:rPr>
            </w:pPr>
            <w:r w:rsidRPr="005C26E9">
              <w:rPr>
                <w:noProof/>
                <w:sz w:val="20"/>
                <w:szCs w:val="20"/>
                <w:lang w:eastAsia="zh-CN"/>
              </w:rPr>
              <w:tab/>
            </w:r>
            <w:r w:rsidRPr="005C26E9">
              <w:rPr>
                <w:noProof/>
                <w:sz w:val="20"/>
                <w:szCs w:val="20"/>
                <w:lang w:eastAsia="zh-CN"/>
              </w:rPr>
              <w:tab/>
            </w:r>
            <w:r w:rsidRPr="005C26E9">
              <w:rPr>
                <w:b/>
                <w:noProof/>
                <w:sz w:val="20"/>
                <w:szCs w:val="20"/>
                <w:lang w:eastAsia="zh-CN"/>
              </w:rPr>
              <w:t>vp_</w:t>
            </w:r>
            <w:r w:rsidRPr="005C26E9">
              <w:rPr>
                <w:b/>
                <w:bCs/>
                <w:noProof/>
                <w:sz w:val="20"/>
                <w:szCs w:val="20"/>
                <w:lang w:eastAsia="zh-CN"/>
              </w:rPr>
              <w:t>center_view_flag</w:t>
            </w:r>
          </w:p>
        </w:tc>
        <w:tc>
          <w:tcPr>
            <w:tcW w:w="1417" w:type="dxa"/>
          </w:tcPr>
          <w:p w14:paraId="38F8F68F" w14:textId="77777777" w:rsidR="00221EC0" w:rsidRPr="005C26E9" w:rsidRDefault="00221EC0" w:rsidP="0045670D">
            <w:pPr>
              <w:keepNext/>
              <w:keepLines/>
              <w:spacing w:before="20" w:after="40"/>
              <w:jc w:val="center"/>
              <w:rPr>
                <w:strike/>
                <w:noProof/>
                <w:sz w:val="20"/>
                <w:szCs w:val="20"/>
              </w:rPr>
            </w:pPr>
            <w:r w:rsidRPr="005C26E9">
              <w:rPr>
                <w:bCs/>
                <w:noProof/>
                <w:sz w:val="20"/>
                <w:szCs w:val="20"/>
                <w:lang w:eastAsia="zh-CN"/>
              </w:rPr>
              <w:t>u(1)</w:t>
            </w:r>
          </w:p>
        </w:tc>
      </w:tr>
      <w:tr w:rsidR="00221EC0" w:rsidRPr="005C26E9" w14:paraId="43C35234" w14:textId="77777777" w:rsidTr="0045670D">
        <w:trPr>
          <w:jc w:val="center"/>
        </w:trPr>
        <w:tc>
          <w:tcPr>
            <w:tcW w:w="8217" w:type="dxa"/>
          </w:tcPr>
          <w:p w14:paraId="1D3DAAB7" w14:textId="77777777" w:rsidR="00221EC0" w:rsidRPr="005C26E9" w:rsidRDefault="00221EC0" w:rsidP="0045670D">
            <w:pPr>
              <w:keepNext/>
              <w:keepLines/>
              <w:spacing w:before="20" w:after="40"/>
              <w:rPr>
                <w:noProof/>
                <w:sz w:val="20"/>
                <w:szCs w:val="20"/>
              </w:rPr>
            </w:pPr>
            <w:r w:rsidRPr="005C26E9">
              <w:rPr>
                <w:noProof/>
                <w:sz w:val="20"/>
                <w:szCs w:val="20"/>
                <w:lang w:eastAsia="zh-CN"/>
              </w:rPr>
              <w:tab/>
            </w:r>
            <w:r w:rsidRPr="005C26E9">
              <w:rPr>
                <w:noProof/>
                <w:sz w:val="20"/>
                <w:szCs w:val="20"/>
                <w:lang w:eastAsia="zh-CN"/>
              </w:rPr>
              <w:tab/>
              <w:t>if( !</w:t>
            </w:r>
            <w:r w:rsidRPr="005C26E9">
              <w:rPr>
                <w:b/>
                <w:noProof/>
                <w:sz w:val="20"/>
                <w:szCs w:val="20"/>
                <w:lang w:eastAsia="zh-CN"/>
              </w:rPr>
              <w:t xml:space="preserve"> </w:t>
            </w:r>
            <w:r w:rsidRPr="005C26E9">
              <w:rPr>
                <w:bCs/>
                <w:noProof/>
                <w:sz w:val="20"/>
                <w:szCs w:val="20"/>
                <w:lang w:eastAsia="zh-CN"/>
              </w:rPr>
              <w:t>vp_center_view_flag )</w:t>
            </w:r>
          </w:p>
        </w:tc>
        <w:tc>
          <w:tcPr>
            <w:tcW w:w="1417" w:type="dxa"/>
          </w:tcPr>
          <w:p w14:paraId="61CAFFC7" w14:textId="77777777" w:rsidR="00221EC0" w:rsidRPr="005C26E9" w:rsidRDefault="00221EC0" w:rsidP="0045670D">
            <w:pPr>
              <w:keepNext/>
              <w:keepLines/>
              <w:spacing w:before="20" w:after="40"/>
              <w:jc w:val="center"/>
              <w:rPr>
                <w:strike/>
                <w:noProof/>
                <w:sz w:val="20"/>
                <w:szCs w:val="20"/>
              </w:rPr>
            </w:pPr>
          </w:p>
        </w:tc>
      </w:tr>
      <w:tr w:rsidR="00221EC0" w:rsidRPr="005C26E9" w14:paraId="170F2F95" w14:textId="77777777" w:rsidTr="0045670D">
        <w:trPr>
          <w:jc w:val="center"/>
        </w:trPr>
        <w:tc>
          <w:tcPr>
            <w:tcW w:w="8217" w:type="dxa"/>
          </w:tcPr>
          <w:p w14:paraId="373577B9" w14:textId="77777777" w:rsidR="00221EC0" w:rsidRPr="005C26E9" w:rsidRDefault="00221EC0" w:rsidP="0045670D">
            <w:pPr>
              <w:keepNext/>
              <w:keepLines/>
              <w:spacing w:before="20" w:after="40"/>
              <w:rPr>
                <w:noProof/>
                <w:sz w:val="20"/>
                <w:szCs w:val="20"/>
              </w:rPr>
            </w:pPr>
            <w:r w:rsidRPr="005C26E9">
              <w:rPr>
                <w:noProof/>
                <w:sz w:val="20"/>
                <w:szCs w:val="20"/>
                <w:lang w:eastAsia="zh-CN"/>
              </w:rPr>
              <w:tab/>
            </w:r>
            <w:r w:rsidRPr="005C26E9">
              <w:rPr>
                <w:noProof/>
                <w:sz w:val="20"/>
                <w:szCs w:val="20"/>
                <w:lang w:eastAsia="zh-CN"/>
              </w:rPr>
              <w:tab/>
            </w:r>
            <w:r w:rsidRPr="005C26E9">
              <w:rPr>
                <w:noProof/>
                <w:sz w:val="20"/>
                <w:szCs w:val="20"/>
                <w:lang w:eastAsia="zh-CN"/>
              </w:rPr>
              <w:tab/>
            </w:r>
            <w:r w:rsidRPr="005C26E9">
              <w:rPr>
                <w:b/>
                <w:noProof/>
                <w:sz w:val="20"/>
                <w:szCs w:val="20"/>
                <w:lang w:eastAsia="zh-CN"/>
              </w:rPr>
              <w:t>vp_</w:t>
            </w:r>
            <w:r w:rsidRPr="005C26E9">
              <w:rPr>
                <w:b/>
                <w:bCs/>
                <w:noProof/>
                <w:sz w:val="20"/>
                <w:szCs w:val="20"/>
                <w:lang w:eastAsia="zh-CN"/>
              </w:rPr>
              <w:t>left_view_flag</w:t>
            </w:r>
          </w:p>
        </w:tc>
        <w:tc>
          <w:tcPr>
            <w:tcW w:w="1417" w:type="dxa"/>
          </w:tcPr>
          <w:p w14:paraId="193EBE17" w14:textId="77777777" w:rsidR="00221EC0" w:rsidRPr="005C26E9" w:rsidRDefault="00221EC0" w:rsidP="0045670D">
            <w:pPr>
              <w:keepNext/>
              <w:keepLines/>
              <w:spacing w:before="20" w:after="40"/>
              <w:jc w:val="center"/>
              <w:rPr>
                <w:strike/>
                <w:noProof/>
                <w:sz w:val="20"/>
                <w:szCs w:val="20"/>
              </w:rPr>
            </w:pPr>
            <w:r w:rsidRPr="005C26E9">
              <w:rPr>
                <w:bCs/>
                <w:noProof/>
                <w:sz w:val="20"/>
                <w:szCs w:val="20"/>
                <w:lang w:eastAsia="zh-CN"/>
              </w:rPr>
              <w:t>u(1)</w:t>
            </w:r>
          </w:p>
        </w:tc>
      </w:tr>
      <w:tr w:rsidR="00221EC0" w:rsidRPr="005C26E9" w14:paraId="652E28E6" w14:textId="77777777" w:rsidTr="0045670D">
        <w:trPr>
          <w:jc w:val="center"/>
        </w:trPr>
        <w:tc>
          <w:tcPr>
            <w:tcW w:w="8217" w:type="dxa"/>
          </w:tcPr>
          <w:p w14:paraId="3CA11596" w14:textId="77777777" w:rsidR="00221EC0" w:rsidRPr="005C26E9" w:rsidRDefault="00221EC0" w:rsidP="0045670D">
            <w:pPr>
              <w:keepNext/>
              <w:keepLines/>
              <w:spacing w:before="20" w:after="40"/>
              <w:rPr>
                <w:noProof/>
                <w:sz w:val="20"/>
                <w:szCs w:val="20"/>
              </w:rPr>
            </w:pPr>
            <w:r w:rsidRPr="005C26E9">
              <w:rPr>
                <w:noProof/>
                <w:sz w:val="20"/>
                <w:szCs w:val="20"/>
                <w:lang w:eastAsia="zh-CN"/>
              </w:rPr>
              <w:tab/>
              <w:t>}</w:t>
            </w:r>
          </w:p>
        </w:tc>
        <w:tc>
          <w:tcPr>
            <w:tcW w:w="1417" w:type="dxa"/>
          </w:tcPr>
          <w:p w14:paraId="0AC5E6A6" w14:textId="77777777" w:rsidR="00221EC0" w:rsidRPr="005C26E9" w:rsidRDefault="00221EC0" w:rsidP="0045670D">
            <w:pPr>
              <w:keepNext/>
              <w:keepLines/>
              <w:spacing w:before="20" w:after="40"/>
              <w:jc w:val="center"/>
              <w:rPr>
                <w:strike/>
                <w:noProof/>
                <w:sz w:val="20"/>
                <w:szCs w:val="20"/>
              </w:rPr>
            </w:pPr>
          </w:p>
        </w:tc>
      </w:tr>
      <w:tr w:rsidR="00221EC0" w:rsidRPr="005C26E9" w14:paraId="4BA1E7C5" w14:textId="77777777" w:rsidTr="0045670D">
        <w:trPr>
          <w:jc w:val="center"/>
        </w:trPr>
        <w:tc>
          <w:tcPr>
            <w:tcW w:w="8217" w:type="dxa"/>
          </w:tcPr>
          <w:p w14:paraId="36E3DB0B" w14:textId="77777777" w:rsidR="00221EC0" w:rsidRPr="005C26E9" w:rsidRDefault="00221EC0" w:rsidP="0045670D">
            <w:pPr>
              <w:keepNext/>
              <w:keepLines/>
              <w:spacing w:before="20" w:after="40"/>
              <w:rPr>
                <w:noProof/>
                <w:sz w:val="20"/>
                <w:szCs w:val="20"/>
              </w:rPr>
            </w:pPr>
            <w:r w:rsidRPr="005C26E9">
              <w:rPr>
                <w:noProof/>
                <w:sz w:val="20"/>
                <w:szCs w:val="20"/>
                <w:lang w:eastAsia="zh-CN"/>
              </w:rPr>
              <w:t>}</w:t>
            </w:r>
          </w:p>
        </w:tc>
        <w:tc>
          <w:tcPr>
            <w:tcW w:w="1417" w:type="dxa"/>
          </w:tcPr>
          <w:p w14:paraId="5E570684" w14:textId="77777777" w:rsidR="00221EC0" w:rsidRPr="005C26E9" w:rsidRDefault="00221EC0" w:rsidP="0045670D">
            <w:pPr>
              <w:keepNext/>
              <w:keepLines/>
              <w:spacing w:before="20" w:after="40"/>
              <w:jc w:val="center"/>
              <w:rPr>
                <w:strike/>
                <w:noProof/>
                <w:sz w:val="20"/>
                <w:szCs w:val="20"/>
              </w:rPr>
            </w:pPr>
          </w:p>
        </w:tc>
      </w:tr>
    </w:tbl>
    <w:p w14:paraId="1D454709" w14:textId="77777777" w:rsidR="00221EC0" w:rsidRPr="005C26E9" w:rsidRDefault="00221EC0">
      <w:pPr>
        <w:rPr>
          <w:noProof/>
          <w:highlight w:val="yellow"/>
        </w:rPr>
      </w:pPr>
    </w:p>
    <w:p w14:paraId="59A0CB69" w14:textId="77777777" w:rsidR="006D657C" w:rsidRPr="005C26E9" w:rsidRDefault="006D657C">
      <w:pPr>
        <w:tabs>
          <w:tab w:val="clear" w:pos="403"/>
        </w:tabs>
        <w:spacing w:after="0" w:line="240" w:lineRule="auto"/>
        <w:jc w:val="left"/>
        <w:rPr>
          <w:noProof/>
        </w:rPr>
      </w:pPr>
      <w:bookmarkStart w:id="5031" w:name="_Toc29659078"/>
      <w:bookmarkStart w:id="5032" w:name="_Toc29723475"/>
      <w:bookmarkEnd w:id="5031"/>
      <w:bookmarkEnd w:id="5032"/>
      <w:r w:rsidRPr="005C26E9">
        <w:rPr>
          <w:noProof/>
        </w:rPr>
        <w:br w:type="page"/>
      </w:r>
    </w:p>
    <w:p w14:paraId="08A85A62" w14:textId="77777777" w:rsidR="00242357" w:rsidRPr="005C26E9" w:rsidRDefault="001906C5">
      <w:pPr>
        <w:pStyle w:val="a2"/>
        <w:numPr>
          <w:ilvl w:val="1"/>
          <w:numId w:val="19"/>
        </w:numPr>
        <w:rPr>
          <w:noProof/>
        </w:rPr>
      </w:pPr>
      <w:bookmarkStart w:id="5033" w:name="_Toc21520355"/>
      <w:bookmarkStart w:id="5034" w:name="_Toc21521491"/>
      <w:bookmarkStart w:id="5035" w:name="_Toc18590524"/>
      <w:bookmarkStart w:id="5036" w:name="_Toc18590719"/>
      <w:bookmarkStart w:id="5037" w:name="_Toc18673692"/>
      <w:bookmarkStart w:id="5038" w:name="_Toc18926858"/>
      <w:bookmarkStart w:id="5039" w:name="_Toc19035398"/>
      <w:bookmarkStart w:id="5040" w:name="_Toc19036335"/>
      <w:bookmarkStart w:id="5041" w:name="_Toc20134555"/>
      <w:bookmarkStart w:id="5042" w:name="_Toc77680651"/>
      <w:bookmarkStart w:id="5043" w:name="_Toc118289247"/>
      <w:bookmarkStart w:id="5044" w:name="_Ref205113707"/>
      <w:bookmarkStart w:id="5045" w:name="_Ref215995733"/>
      <w:bookmarkStart w:id="5046" w:name="_Ref220342660"/>
      <w:bookmarkStart w:id="5047" w:name="_Toc226456857"/>
      <w:bookmarkStart w:id="5048" w:name="_Toc248045475"/>
      <w:bookmarkStart w:id="5049" w:name="_Toc287363886"/>
      <w:bookmarkStart w:id="5050" w:name="_Toc311220034"/>
      <w:bookmarkStart w:id="5051" w:name="_Toc317198911"/>
      <w:bookmarkStart w:id="5052" w:name="_Toc415476059"/>
      <w:bookmarkStart w:id="5053" w:name="_Toc423599334"/>
      <w:bookmarkStart w:id="5054" w:name="_Toc423601838"/>
      <w:bookmarkStart w:id="5055" w:name="_Toc501130311"/>
      <w:bookmarkStart w:id="5056" w:name="_Toc503778015"/>
      <w:bookmarkStart w:id="5057" w:name="_Ref7723968"/>
      <w:bookmarkEnd w:id="5033"/>
      <w:bookmarkEnd w:id="5034"/>
      <w:bookmarkEnd w:id="5035"/>
      <w:bookmarkEnd w:id="5036"/>
      <w:bookmarkEnd w:id="5037"/>
      <w:bookmarkEnd w:id="5038"/>
      <w:bookmarkEnd w:id="5039"/>
      <w:bookmarkEnd w:id="5040"/>
      <w:r w:rsidRPr="005C26E9">
        <w:rPr>
          <w:noProof/>
        </w:rPr>
        <w:lastRenderedPageBreak/>
        <w:t xml:space="preserve"> </w:t>
      </w:r>
      <w:bookmarkStart w:id="5058" w:name="_Ref38310550"/>
      <w:bookmarkStart w:id="5059" w:name="_Toc39786850"/>
      <w:r w:rsidR="00242357" w:rsidRPr="005C26E9">
        <w:rPr>
          <w:noProof/>
        </w:rPr>
        <w:t>SEI payload semantics</w:t>
      </w:r>
      <w:bookmarkStart w:id="5060" w:name="_Ref399007842"/>
      <w:bookmarkStart w:id="5061" w:name="_Ref399011607"/>
      <w:bookmarkStart w:id="5062" w:name="_Toc415476060"/>
      <w:bookmarkStart w:id="5063" w:name="_Toc423599335"/>
      <w:bookmarkStart w:id="5064" w:name="_Toc423601839"/>
      <w:bookmarkStart w:id="5065" w:name="_Toc501130312"/>
      <w:bookmarkStart w:id="5066" w:name="_Toc503778016"/>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p>
    <w:p w14:paraId="3DA00FE8" w14:textId="77777777" w:rsidR="00242357" w:rsidRPr="005C26E9" w:rsidRDefault="00242357">
      <w:pPr>
        <w:pStyle w:val="a3"/>
        <w:numPr>
          <w:ilvl w:val="2"/>
          <w:numId w:val="19"/>
        </w:numPr>
        <w:rPr>
          <w:noProof/>
        </w:rPr>
      </w:pPr>
      <w:bookmarkStart w:id="5067" w:name="_Toc39786851"/>
      <w:r w:rsidRPr="005C26E9">
        <w:rPr>
          <w:noProof/>
        </w:rPr>
        <w:t>General SEI payload semantics</w:t>
      </w:r>
      <w:bookmarkEnd w:id="5060"/>
      <w:bookmarkEnd w:id="5061"/>
      <w:bookmarkEnd w:id="5062"/>
      <w:bookmarkEnd w:id="5063"/>
      <w:bookmarkEnd w:id="5064"/>
      <w:bookmarkEnd w:id="5065"/>
      <w:bookmarkEnd w:id="5066"/>
      <w:bookmarkEnd w:id="5067"/>
    </w:p>
    <w:p w14:paraId="408F1ADC" w14:textId="77777777" w:rsidR="00242357" w:rsidRPr="005C26E9" w:rsidRDefault="00242357">
      <w:pPr>
        <w:rPr>
          <w:noProof/>
        </w:rPr>
      </w:pPr>
      <w:r w:rsidRPr="005C26E9">
        <w:rPr>
          <w:b/>
          <w:noProof/>
        </w:rPr>
        <w:t>sp_reserved_payload_extension_data</w:t>
      </w:r>
      <w:r w:rsidRPr="005C26E9">
        <w:rPr>
          <w:noProof/>
        </w:rPr>
        <w:t xml:space="preserve"> shall not be present in bitstreams conforming to this version of </w:t>
      </w:r>
      <w:r w:rsidR="00FD4C0B" w:rsidRPr="005C26E9">
        <w:rPr>
          <w:noProof/>
        </w:rPr>
        <w:t>this document</w:t>
      </w:r>
      <w:r w:rsidRPr="005C26E9">
        <w:rPr>
          <w:noProof/>
        </w:rPr>
        <w:t xml:space="preserve">. However, decoders conforming to this version of </w:t>
      </w:r>
      <w:r w:rsidR="00FD4C0B" w:rsidRPr="005C26E9">
        <w:rPr>
          <w:noProof/>
        </w:rPr>
        <w:t>this document</w:t>
      </w:r>
      <w:r w:rsidRPr="005C26E9">
        <w:rPr>
          <w:noProof/>
        </w:rPr>
        <w:t xml:space="preserve"> shall ignore the presence and value of sp_reserved_payload_extension_data. When present, the length, in bits, of sp_reserved_payload_extension_data is equal to 8 * payloadSize − nEarlierBits − nPayloadZeroBits − 1, where nEarlierBits is the number of bits in the sei_payload( ) syntax structure that precede the sp_reserved_payload_extension_data syntax element and nPayloadZeroBits is the number of payload_bit_equal_to_zero syntax elements at the end of the sei_payload( ) syntax structure.</w:t>
      </w:r>
    </w:p>
    <w:p w14:paraId="4D06531F" w14:textId="500AF8FF" w:rsidR="00242357" w:rsidRPr="005C26E9" w:rsidRDefault="00242357">
      <w:pPr>
        <w:pStyle w:val="Note1"/>
        <w:rPr>
          <w:rFonts w:ascii="Cambria" w:hAnsi="Cambria"/>
          <w:noProof/>
        </w:rPr>
      </w:pPr>
      <w:r w:rsidRPr="005C26E9">
        <w:rPr>
          <w:rFonts w:ascii="Cambria" w:hAnsi="Cambria"/>
          <w:noProof/>
        </w:rPr>
        <w:t>NOTE </w:t>
      </w:r>
      <w:r w:rsidRPr="005C26E9">
        <w:rPr>
          <w:rFonts w:ascii="Cambria" w:hAnsi="Cambria"/>
          <w:noProof/>
        </w:rPr>
        <w:fldChar w:fldCharType="begin"/>
      </w:r>
      <w:r w:rsidRPr="005C26E9">
        <w:rPr>
          <w:rFonts w:ascii="Cambria" w:hAnsi="Cambria"/>
          <w:noProof/>
        </w:rPr>
        <w:instrText xml:space="preserve"> SEQ NoteCounter \r 1 \* MERGEFORMAT </w:instrText>
      </w:r>
      <w:r w:rsidRPr="005C26E9">
        <w:rPr>
          <w:rFonts w:ascii="Cambria" w:hAnsi="Cambria"/>
          <w:noProof/>
        </w:rPr>
        <w:fldChar w:fldCharType="separate"/>
      </w:r>
      <w:r w:rsidR="0060093D">
        <w:rPr>
          <w:rFonts w:ascii="Cambria" w:hAnsi="Cambria"/>
          <w:noProof/>
        </w:rPr>
        <w:t>1</w:t>
      </w:r>
      <w:r w:rsidRPr="005C26E9">
        <w:rPr>
          <w:rFonts w:ascii="Cambria" w:hAnsi="Cambria"/>
          <w:noProof/>
        </w:rPr>
        <w:fldChar w:fldCharType="end"/>
      </w:r>
      <w:r w:rsidRPr="005C26E9">
        <w:rPr>
          <w:rFonts w:ascii="Cambria" w:hAnsi="Cambria"/>
          <w:noProof/>
        </w:rPr>
        <w:t xml:space="preserve"> – SEI messages with the same value of payloadType are conceptually the same SEI message regardless of whether they are contained in prefix or suffix SEI </w:t>
      </w:r>
      <w:r w:rsidR="008672A7" w:rsidRPr="005C26E9">
        <w:rPr>
          <w:rFonts w:ascii="Cambria" w:hAnsi="Cambria"/>
          <w:noProof/>
        </w:rPr>
        <w:t xml:space="preserve">atlas data </w:t>
      </w:r>
      <w:r w:rsidRPr="005C26E9">
        <w:rPr>
          <w:rFonts w:ascii="Cambria" w:hAnsi="Cambria"/>
          <w:noProof/>
        </w:rPr>
        <w:t>units.</w:t>
      </w:r>
    </w:p>
    <w:p w14:paraId="06AFA701" w14:textId="77777777" w:rsidR="00242357" w:rsidRPr="005C26E9" w:rsidRDefault="00242357">
      <w:pPr>
        <w:rPr>
          <w:noProof/>
        </w:rPr>
      </w:pPr>
      <w:r w:rsidRPr="005C26E9">
        <w:rPr>
          <w:noProof/>
        </w:rPr>
        <w:t>The semantics and persistence scope for each SEI message are specified in the semantics specification for each particular SEI message.</w:t>
      </w:r>
    </w:p>
    <w:p w14:paraId="1BA68391" w14:textId="7F198088" w:rsidR="00242357" w:rsidRPr="005C26E9" w:rsidRDefault="00242357">
      <w:pPr>
        <w:pStyle w:val="Note1"/>
        <w:rPr>
          <w:rFonts w:ascii="Cambria" w:hAnsi="Cambria"/>
          <w:noProof/>
        </w:rPr>
      </w:pPr>
      <w:r w:rsidRPr="005C26E9">
        <w:rPr>
          <w:rFonts w:ascii="Cambria" w:hAnsi="Cambria"/>
          <w:noProof/>
        </w:rPr>
        <w:t>NOTE </w:t>
      </w:r>
      <w:r w:rsidR="006B0521" w:rsidRPr="005C26E9">
        <w:rPr>
          <w:rFonts w:ascii="Cambria" w:hAnsi="Cambria"/>
          <w:noProof/>
        </w:rPr>
        <w:t>2</w:t>
      </w:r>
      <w:r w:rsidRPr="005C26E9">
        <w:rPr>
          <w:rFonts w:ascii="Cambria" w:hAnsi="Cambria"/>
          <w:noProof/>
        </w:rPr>
        <w:t> – Persistence information for SEI messages is informatively summarized in</w:t>
      </w:r>
      <w:r w:rsidR="000C54FE" w:rsidRPr="005C26E9">
        <w:rPr>
          <w:rFonts w:ascii="Cambria" w:hAnsi="Cambria"/>
          <w:noProof/>
        </w:rPr>
        <w:t xml:space="preserve"> </w:t>
      </w:r>
      <w:r w:rsidR="000C54FE" w:rsidRPr="005C26E9">
        <w:rPr>
          <w:rFonts w:ascii="Cambria" w:hAnsi="Cambria"/>
          <w:noProof/>
        </w:rPr>
        <w:fldChar w:fldCharType="begin"/>
      </w:r>
      <w:r w:rsidR="000C54FE" w:rsidRPr="005C26E9">
        <w:rPr>
          <w:rFonts w:ascii="Cambria" w:hAnsi="Cambria"/>
          <w:noProof/>
        </w:rPr>
        <w:instrText xml:space="preserve"> REF _Ref21535787 \h </w:instrText>
      </w:r>
      <w:r w:rsidR="00025423" w:rsidRPr="005C26E9">
        <w:rPr>
          <w:rFonts w:ascii="Cambria" w:hAnsi="Cambria"/>
          <w:noProof/>
        </w:rPr>
        <w:instrText xml:space="preserve"> \* MERGEFORMAT </w:instrText>
      </w:r>
      <w:r w:rsidR="000C54FE" w:rsidRPr="005C26E9">
        <w:rPr>
          <w:rFonts w:ascii="Cambria" w:hAnsi="Cambria"/>
          <w:noProof/>
        </w:rPr>
      </w:r>
      <w:r w:rsidR="000C54FE" w:rsidRPr="005C26E9">
        <w:rPr>
          <w:rFonts w:ascii="Cambria" w:hAnsi="Cambria"/>
          <w:noProof/>
        </w:rPr>
        <w:fldChar w:fldCharType="separate"/>
      </w:r>
      <w:r w:rsidR="0060093D" w:rsidRPr="0060093D">
        <w:rPr>
          <w:rFonts w:ascii="Cambria" w:hAnsi="Cambria"/>
          <w:noProof/>
        </w:rPr>
        <w:t>Table F-10</w:t>
      </w:r>
      <w:r w:rsidR="000C54FE" w:rsidRPr="005C26E9">
        <w:rPr>
          <w:rFonts w:ascii="Cambria" w:hAnsi="Cambria"/>
          <w:noProof/>
        </w:rPr>
        <w:fldChar w:fldCharType="end"/>
      </w:r>
      <w:r w:rsidRPr="005C26E9">
        <w:rPr>
          <w:rFonts w:ascii="Cambria" w:hAnsi="Cambria"/>
          <w:noProof/>
        </w:rPr>
        <w:t>.</w:t>
      </w:r>
    </w:p>
    <w:tbl>
      <w:tblPr>
        <w:tblW w:w="8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3464"/>
        <w:gridCol w:w="5378"/>
      </w:tblGrid>
      <w:tr w:rsidR="00242357" w:rsidRPr="005C26E9" w14:paraId="78618C8A" w14:textId="77777777" w:rsidTr="00242357">
        <w:trPr>
          <w:cantSplit/>
          <w:trHeight w:val="144"/>
          <w:tblHeader/>
          <w:jc w:val="center"/>
        </w:trPr>
        <w:tc>
          <w:tcPr>
            <w:tcW w:w="8842" w:type="dxa"/>
            <w:gridSpan w:val="2"/>
            <w:tcBorders>
              <w:top w:val="nil"/>
              <w:left w:val="nil"/>
              <w:right w:val="nil"/>
            </w:tcBorders>
          </w:tcPr>
          <w:p w14:paraId="5E121FF9" w14:textId="5AFAD6C6" w:rsidR="00242357" w:rsidRPr="005C26E9" w:rsidRDefault="000C54FE">
            <w:pPr>
              <w:pStyle w:val="Tabletitle0"/>
              <w:rPr>
                <w:noProof/>
              </w:rPr>
            </w:pPr>
            <w:bookmarkStart w:id="5068" w:name="_Ref21535787"/>
            <w:bookmarkStart w:id="5069" w:name="_Ref349227778"/>
            <w:bookmarkStart w:id="5070" w:name="_Toc415476512"/>
            <w:bookmarkStart w:id="5071" w:name="_Toc423602575"/>
            <w:bookmarkStart w:id="5072" w:name="_Toc423602749"/>
            <w:bookmarkStart w:id="5073" w:name="_Toc501130640"/>
            <w:bookmarkStart w:id="5074" w:name="_Toc503770648"/>
            <w:r w:rsidRPr="005C26E9">
              <w:rPr>
                <w:noProof/>
              </w:rPr>
              <w:t>Table </w:t>
            </w:r>
            <w:r w:rsidR="00085E4B" w:rsidRPr="005C26E9">
              <w:rPr>
                <w:noProof/>
              </w:rPr>
              <w:t>F</w:t>
            </w:r>
            <w:r w:rsidRPr="005C26E9">
              <w:rPr>
                <w:noProof/>
              </w:rPr>
              <w:t>-</w:t>
            </w:r>
            <w:r w:rsidRPr="005C26E9">
              <w:rPr>
                <w:noProof/>
              </w:rPr>
              <w:fldChar w:fldCharType="begin"/>
            </w:r>
            <w:r w:rsidRPr="005C26E9">
              <w:rPr>
                <w:noProof/>
              </w:rPr>
              <w:instrText xml:space="preserve"> SEQ Table \* ARABIC \s 1 </w:instrText>
            </w:r>
            <w:r w:rsidRPr="005C26E9">
              <w:rPr>
                <w:noProof/>
              </w:rPr>
              <w:fldChar w:fldCharType="separate"/>
            </w:r>
            <w:r w:rsidR="0060093D">
              <w:rPr>
                <w:noProof/>
              </w:rPr>
              <w:t>10</w:t>
            </w:r>
            <w:r w:rsidRPr="005C26E9">
              <w:rPr>
                <w:noProof/>
              </w:rPr>
              <w:fldChar w:fldCharType="end"/>
            </w:r>
            <w:bookmarkEnd w:id="5068"/>
            <w:r w:rsidRPr="005C26E9">
              <w:rPr>
                <w:noProof/>
              </w:rPr>
              <w:t xml:space="preserve"> — </w:t>
            </w:r>
            <w:r w:rsidRPr="005C26E9">
              <w:rPr>
                <w:noProof/>
                <w:sz w:val="21"/>
                <w:szCs w:val="18"/>
              </w:rPr>
              <w:t>Persistence scope of SEI messages</w:t>
            </w:r>
            <w:bookmarkEnd w:id="5069"/>
            <w:bookmarkEnd w:id="5070"/>
            <w:bookmarkEnd w:id="5071"/>
            <w:bookmarkEnd w:id="5072"/>
            <w:bookmarkEnd w:id="5073"/>
            <w:bookmarkEnd w:id="5074"/>
          </w:p>
        </w:tc>
      </w:tr>
      <w:tr w:rsidR="00242357" w:rsidRPr="005C26E9" w14:paraId="526D4282" w14:textId="77777777" w:rsidTr="00242357">
        <w:trPr>
          <w:cantSplit/>
          <w:trHeight w:val="144"/>
          <w:tblHeader/>
          <w:jc w:val="center"/>
        </w:trPr>
        <w:tc>
          <w:tcPr>
            <w:tcW w:w="3464" w:type="dxa"/>
          </w:tcPr>
          <w:p w14:paraId="5159785A" w14:textId="77777777" w:rsidR="00242357" w:rsidRPr="005C26E9" w:rsidRDefault="00242357">
            <w:pPr>
              <w:pStyle w:val="tableheading"/>
              <w:keepNext w:val="0"/>
              <w:numPr>
                <w:ilvl w:val="12"/>
                <w:numId w:val="0"/>
              </w:numPr>
              <w:spacing w:before="40" w:after="40"/>
              <w:jc w:val="center"/>
              <w:rPr>
                <w:rFonts w:ascii="Cambria" w:hAnsi="Cambria"/>
                <w:b w:val="0"/>
                <w:noProof/>
                <w:lang w:eastAsia="ja-JP"/>
              </w:rPr>
            </w:pPr>
            <w:r w:rsidRPr="005C26E9">
              <w:rPr>
                <w:rFonts w:ascii="Cambria" w:hAnsi="Cambria"/>
                <w:noProof/>
                <w:lang w:eastAsia="ja-JP"/>
              </w:rPr>
              <w:t>SEI message</w:t>
            </w:r>
          </w:p>
        </w:tc>
        <w:tc>
          <w:tcPr>
            <w:tcW w:w="5378" w:type="dxa"/>
          </w:tcPr>
          <w:p w14:paraId="706AF606" w14:textId="77777777" w:rsidR="00242357" w:rsidRPr="005C26E9" w:rsidRDefault="00242357">
            <w:pPr>
              <w:pStyle w:val="tableheading"/>
              <w:keepNext w:val="0"/>
              <w:numPr>
                <w:ilvl w:val="12"/>
                <w:numId w:val="0"/>
              </w:numPr>
              <w:spacing w:before="40" w:after="40"/>
              <w:jc w:val="center"/>
              <w:rPr>
                <w:rFonts w:ascii="Cambria" w:hAnsi="Cambria"/>
                <w:b w:val="0"/>
                <w:noProof/>
                <w:lang w:eastAsia="ja-JP"/>
              </w:rPr>
            </w:pPr>
            <w:r w:rsidRPr="005C26E9">
              <w:rPr>
                <w:rFonts w:ascii="Cambria" w:hAnsi="Cambria"/>
                <w:noProof/>
                <w:lang w:eastAsia="ja-JP"/>
              </w:rPr>
              <w:t>Persistence scope</w:t>
            </w:r>
          </w:p>
        </w:tc>
      </w:tr>
      <w:tr w:rsidR="00242357" w:rsidRPr="005C26E9" w14:paraId="4E9B203A" w14:textId="77777777" w:rsidTr="00242357">
        <w:trPr>
          <w:cantSplit/>
          <w:trHeight w:val="144"/>
          <w:jc w:val="center"/>
        </w:trPr>
        <w:tc>
          <w:tcPr>
            <w:tcW w:w="3464" w:type="dxa"/>
            <w:vAlign w:val="center"/>
          </w:tcPr>
          <w:p w14:paraId="449D58A8" w14:textId="77777777" w:rsidR="00242357" w:rsidRPr="004E3D7C" w:rsidRDefault="00242357">
            <w:pPr>
              <w:spacing w:before="40" w:after="40"/>
              <w:jc w:val="center"/>
              <w:rPr>
                <w:noProof/>
              </w:rPr>
            </w:pPr>
            <w:r w:rsidRPr="004E3D7C">
              <w:rPr>
                <w:noProof/>
              </w:rPr>
              <w:t>Buffering period</w:t>
            </w:r>
          </w:p>
        </w:tc>
        <w:tc>
          <w:tcPr>
            <w:tcW w:w="5378" w:type="dxa"/>
            <w:vAlign w:val="center"/>
          </w:tcPr>
          <w:p w14:paraId="635F004B" w14:textId="77777777" w:rsidR="00242357" w:rsidRPr="004E3D7C" w:rsidRDefault="00242357">
            <w:pPr>
              <w:pStyle w:val="tablecell"/>
              <w:keepNext w:val="0"/>
              <w:numPr>
                <w:ilvl w:val="12"/>
                <w:numId w:val="0"/>
              </w:numPr>
              <w:spacing w:before="40" w:after="40"/>
              <w:jc w:val="center"/>
              <w:rPr>
                <w:rFonts w:ascii="Cambria" w:hAnsi="Cambria"/>
                <w:noProof/>
              </w:rPr>
            </w:pPr>
            <w:r w:rsidRPr="004E3D7C">
              <w:rPr>
                <w:rFonts w:ascii="Cambria" w:hAnsi="Cambria"/>
                <w:noProof/>
              </w:rPr>
              <w:t>The remainder of the bitstream</w:t>
            </w:r>
          </w:p>
        </w:tc>
      </w:tr>
      <w:tr w:rsidR="00242357" w:rsidRPr="005C26E9" w14:paraId="2ABE17C5" w14:textId="77777777" w:rsidTr="00242357">
        <w:trPr>
          <w:cantSplit/>
          <w:trHeight w:val="144"/>
          <w:jc w:val="center"/>
        </w:trPr>
        <w:tc>
          <w:tcPr>
            <w:tcW w:w="3464" w:type="dxa"/>
            <w:vAlign w:val="center"/>
          </w:tcPr>
          <w:p w14:paraId="303028E3" w14:textId="77777777" w:rsidR="00242357" w:rsidRPr="004E3D7C" w:rsidRDefault="003B75E9">
            <w:pPr>
              <w:spacing w:before="40" w:after="40"/>
              <w:jc w:val="center"/>
              <w:rPr>
                <w:noProof/>
              </w:rPr>
            </w:pPr>
            <w:r w:rsidRPr="004E3D7C">
              <w:rPr>
                <w:noProof/>
              </w:rPr>
              <w:t xml:space="preserve">Atlas frame </w:t>
            </w:r>
            <w:r w:rsidR="00242357" w:rsidRPr="004E3D7C">
              <w:rPr>
                <w:noProof/>
              </w:rPr>
              <w:t>timing</w:t>
            </w:r>
          </w:p>
        </w:tc>
        <w:tc>
          <w:tcPr>
            <w:tcW w:w="5378" w:type="dxa"/>
            <w:vAlign w:val="center"/>
          </w:tcPr>
          <w:p w14:paraId="429D61CF" w14:textId="77777777" w:rsidR="00242357" w:rsidRPr="004E3D7C" w:rsidRDefault="00242357">
            <w:pPr>
              <w:pStyle w:val="tablecell"/>
              <w:keepNext w:val="0"/>
              <w:numPr>
                <w:ilvl w:val="12"/>
                <w:numId w:val="0"/>
              </w:numPr>
              <w:spacing w:before="40" w:after="40"/>
              <w:jc w:val="center"/>
              <w:rPr>
                <w:rFonts w:ascii="Cambria" w:hAnsi="Cambria"/>
                <w:noProof/>
                <w:lang w:eastAsia="ja-JP"/>
              </w:rPr>
            </w:pPr>
            <w:r w:rsidRPr="004E3D7C">
              <w:rPr>
                <w:rFonts w:ascii="Cambria" w:hAnsi="Cambria"/>
                <w:noProof/>
              </w:rPr>
              <w:t>The access unit containing the SEI message</w:t>
            </w:r>
          </w:p>
        </w:tc>
      </w:tr>
      <w:tr w:rsidR="00242357" w:rsidRPr="005C26E9" w14:paraId="0A0BBC3E" w14:textId="77777777" w:rsidTr="00242357">
        <w:trPr>
          <w:cantSplit/>
          <w:trHeight w:val="144"/>
          <w:jc w:val="center"/>
        </w:trPr>
        <w:tc>
          <w:tcPr>
            <w:tcW w:w="3464" w:type="dxa"/>
            <w:vAlign w:val="center"/>
          </w:tcPr>
          <w:p w14:paraId="59A2A4AD" w14:textId="77777777" w:rsidR="00242357" w:rsidRPr="004E3D7C" w:rsidRDefault="00242357">
            <w:pPr>
              <w:spacing w:before="40" w:after="40"/>
              <w:jc w:val="center"/>
              <w:rPr>
                <w:noProof/>
              </w:rPr>
            </w:pPr>
            <w:r w:rsidRPr="004E3D7C">
              <w:rPr>
                <w:noProof/>
              </w:rPr>
              <w:t>Filler payload</w:t>
            </w:r>
          </w:p>
        </w:tc>
        <w:tc>
          <w:tcPr>
            <w:tcW w:w="5378" w:type="dxa"/>
            <w:vAlign w:val="center"/>
          </w:tcPr>
          <w:p w14:paraId="4F945EF5" w14:textId="77777777" w:rsidR="00242357" w:rsidRPr="004E3D7C" w:rsidRDefault="00242357">
            <w:pPr>
              <w:pStyle w:val="tablecell"/>
              <w:keepNext w:val="0"/>
              <w:numPr>
                <w:ilvl w:val="12"/>
                <w:numId w:val="0"/>
              </w:numPr>
              <w:spacing w:before="40" w:after="40"/>
              <w:jc w:val="center"/>
              <w:rPr>
                <w:rFonts w:ascii="Cambria" w:hAnsi="Cambria"/>
                <w:noProof/>
                <w:lang w:eastAsia="ja-JP"/>
              </w:rPr>
            </w:pPr>
            <w:r w:rsidRPr="004E3D7C">
              <w:rPr>
                <w:rFonts w:ascii="Cambria" w:hAnsi="Cambria"/>
                <w:noProof/>
              </w:rPr>
              <w:t>The access unit containing the SEI message</w:t>
            </w:r>
          </w:p>
        </w:tc>
      </w:tr>
      <w:tr w:rsidR="00242357" w:rsidRPr="005C26E9" w14:paraId="70BF1C7E" w14:textId="77777777" w:rsidTr="00242357">
        <w:trPr>
          <w:cantSplit/>
          <w:trHeight w:val="144"/>
          <w:jc w:val="center"/>
        </w:trPr>
        <w:tc>
          <w:tcPr>
            <w:tcW w:w="3464" w:type="dxa"/>
            <w:vAlign w:val="center"/>
          </w:tcPr>
          <w:p w14:paraId="7F4144D3" w14:textId="77777777" w:rsidR="00242357" w:rsidRPr="004E3D7C" w:rsidRDefault="00242357">
            <w:pPr>
              <w:spacing w:before="40" w:after="40"/>
              <w:jc w:val="center"/>
              <w:rPr>
                <w:noProof/>
              </w:rPr>
            </w:pPr>
            <w:r w:rsidRPr="004E3D7C">
              <w:rPr>
                <w:noProof/>
              </w:rPr>
              <w:t xml:space="preserve">User data registered by </w:t>
            </w:r>
            <w:r w:rsidR="006C304D" w:rsidRPr="004E3D7C">
              <w:rPr>
                <w:noProof/>
              </w:rPr>
              <w:br/>
            </w:r>
            <w:r w:rsidRPr="004E3D7C">
              <w:rPr>
                <w:noProof/>
              </w:rPr>
              <w:t>Rec. ITU-T T.35</w:t>
            </w:r>
          </w:p>
        </w:tc>
        <w:tc>
          <w:tcPr>
            <w:tcW w:w="5378" w:type="dxa"/>
            <w:vAlign w:val="center"/>
          </w:tcPr>
          <w:p w14:paraId="05FA5C99" w14:textId="77777777" w:rsidR="00242357" w:rsidRPr="004E3D7C" w:rsidRDefault="00242357">
            <w:pPr>
              <w:pStyle w:val="tablecell"/>
              <w:keepNext w:val="0"/>
              <w:numPr>
                <w:ilvl w:val="12"/>
                <w:numId w:val="0"/>
              </w:numPr>
              <w:spacing w:before="40" w:after="40"/>
              <w:jc w:val="center"/>
              <w:rPr>
                <w:rFonts w:ascii="Cambria" w:hAnsi="Cambria"/>
                <w:noProof/>
                <w:lang w:eastAsia="ja-JP"/>
              </w:rPr>
            </w:pPr>
            <w:r w:rsidRPr="004E3D7C">
              <w:rPr>
                <w:rFonts w:ascii="Cambria" w:hAnsi="Cambria"/>
                <w:noProof/>
                <w:lang w:eastAsia="ja-JP"/>
              </w:rPr>
              <w:t>Unspecified</w:t>
            </w:r>
          </w:p>
        </w:tc>
      </w:tr>
      <w:tr w:rsidR="00242357" w:rsidRPr="005C26E9" w14:paraId="6AE1BEBC" w14:textId="77777777" w:rsidTr="00242357">
        <w:trPr>
          <w:cantSplit/>
          <w:trHeight w:val="144"/>
          <w:jc w:val="center"/>
        </w:trPr>
        <w:tc>
          <w:tcPr>
            <w:tcW w:w="3464" w:type="dxa"/>
            <w:vAlign w:val="center"/>
          </w:tcPr>
          <w:p w14:paraId="6EB4EF7A" w14:textId="77777777" w:rsidR="00242357" w:rsidRPr="004E3D7C" w:rsidRDefault="00242357">
            <w:pPr>
              <w:spacing w:before="40" w:after="40"/>
              <w:jc w:val="center"/>
              <w:rPr>
                <w:noProof/>
              </w:rPr>
            </w:pPr>
            <w:r w:rsidRPr="004E3D7C">
              <w:rPr>
                <w:noProof/>
              </w:rPr>
              <w:t>User data unregistered</w:t>
            </w:r>
          </w:p>
        </w:tc>
        <w:tc>
          <w:tcPr>
            <w:tcW w:w="5378" w:type="dxa"/>
            <w:vAlign w:val="center"/>
          </w:tcPr>
          <w:p w14:paraId="2E541621" w14:textId="77777777" w:rsidR="00242357" w:rsidRPr="004E3D7C" w:rsidRDefault="00242357">
            <w:pPr>
              <w:pStyle w:val="tablecell"/>
              <w:keepNext w:val="0"/>
              <w:numPr>
                <w:ilvl w:val="12"/>
                <w:numId w:val="0"/>
              </w:numPr>
              <w:spacing w:before="40" w:after="40"/>
              <w:jc w:val="center"/>
              <w:rPr>
                <w:rFonts w:ascii="Cambria" w:hAnsi="Cambria"/>
                <w:noProof/>
                <w:lang w:eastAsia="ja-JP"/>
              </w:rPr>
            </w:pPr>
            <w:r w:rsidRPr="004E3D7C">
              <w:rPr>
                <w:rFonts w:ascii="Cambria" w:hAnsi="Cambria"/>
                <w:noProof/>
                <w:lang w:eastAsia="ja-JP"/>
              </w:rPr>
              <w:t>Unspecified</w:t>
            </w:r>
          </w:p>
        </w:tc>
      </w:tr>
      <w:tr w:rsidR="00242357" w:rsidRPr="005C26E9" w14:paraId="33E72E8C" w14:textId="77777777" w:rsidTr="00242357">
        <w:trPr>
          <w:cantSplit/>
          <w:trHeight w:val="144"/>
          <w:jc w:val="center"/>
        </w:trPr>
        <w:tc>
          <w:tcPr>
            <w:tcW w:w="3464" w:type="dxa"/>
            <w:vAlign w:val="center"/>
          </w:tcPr>
          <w:p w14:paraId="715F2ED3" w14:textId="77777777" w:rsidR="00242357" w:rsidRPr="004E3D7C" w:rsidRDefault="00242357">
            <w:pPr>
              <w:spacing w:before="40" w:after="40"/>
              <w:jc w:val="center"/>
              <w:rPr>
                <w:noProof/>
              </w:rPr>
            </w:pPr>
            <w:r w:rsidRPr="004E3D7C">
              <w:rPr>
                <w:noProof/>
              </w:rPr>
              <w:t>Recovery point</w:t>
            </w:r>
          </w:p>
        </w:tc>
        <w:tc>
          <w:tcPr>
            <w:tcW w:w="5378" w:type="dxa"/>
            <w:vAlign w:val="center"/>
          </w:tcPr>
          <w:p w14:paraId="6B9450A8" w14:textId="77777777" w:rsidR="00242357" w:rsidRPr="004E3D7C" w:rsidRDefault="00242357">
            <w:pPr>
              <w:pStyle w:val="tablecell"/>
              <w:keepNext w:val="0"/>
              <w:numPr>
                <w:ilvl w:val="12"/>
                <w:numId w:val="0"/>
              </w:numPr>
              <w:spacing w:before="40" w:after="40"/>
              <w:jc w:val="center"/>
              <w:rPr>
                <w:rFonts w:ascii="Cambria" w:hAnsi="Cambria"/>
                <w:noProof/>
                <w:lang w:eastAsia="ja-JP"/>
              </w:rPr>
            </w:pPr>
            <w:r w:rsidRPr="004E3D7C">
              <w:rPr>
                <w:rFonts w:ascii="Cambria" w:hAnsi="Cambria"/>
                <w:noProof/>
              </w:rPr>
              <w:t>Specified by the syntax of the SEI message</w:t>
            </w:r>
          </w:p>
        </w:tc>
      </w:tr>
      <w:tr w:rsidR="00242357" w:rsidRPr="005C26E9" w14:paraId="31D54FEC" w14:textId="77777777" w:rsidTr="00242357">
        <w:trPr>
          <w:cantSplit/>
          <w:trHeight w:val="144"/>
          <w:jc w:val="center"/>
        </w:trPr>
        <w:tc>
          <w:tcPr>
            <w:tcW w:w="3464" w:type="dxa"/>
            <w:vAlign w:val="center"/>
          </w:tcPr>
          <w:p w14:paraId="46F191E4" w14:textId="77777777" w:rsidR="00242357" w:rsidRPr="004E3D7C" w:rsidRDefault="00242357">
            <w:pPr>
              <w:spacing w:before="40" w:after="40"/>
              <w:jc w:val="center"/>
              <w:rPr>
                <w:noProof/>
              </w:rPr>
            </w:pPr>
            <w:r w:rsidRPr="004E3D7C">
              <w:rPr>
                <w:noProof/>
              </w:rPr>
              <w:t xml:space="preserve">Decoded </w:t>
            </w:r>
            <w:r w:rsidR="006B0521" w:rsidRPr="004E3D7C">
              <w:rPr>
                <w:noProof/>
              </w:rPr>
              <w:t>point cloud</w:t>
            </w:r>
            <w:r w:rsidRPr="004E3D7C">
              <w:rPr>
                <w:noProof/>
              </w:rPr>
              <w:t xml:space="preserve"> hash</w:t>
            </w:r>
          </w:p>
        </w:tc>
        <w:tc>
          <w:tcPr>
            <w:tcW w:w="5378" w:type="dxa"/>
            <w:vAlign w:val="center"/>
          </w:tcPr>
          <w:p w14:paraId="3C76BA49" w14:textId="77777777" w:rsidR="00242357" w:rsidRPr="004E3D7C" w:rsidRDefault="00242357">
            <w:pPr>
              <w:pStyle w:val="tablecell"/>
              <w:keepNext w:val="0"/>
              <w:numPr>
                <w:ilvl w:val="12"/>
                <w:numId w:val="0"/>
              </w:numPr>
              <w:spacing w:before="40" w:after="40"/>
              <w:jc w:val="center"/>
              <w:rPr>
                <w:rFonts w:ascii="Cambria" w:hAnsi="Cambria"/>
                <w:noProof/>
              </w:rPr>
            </w:pPr>
            <w:r w:rsidRPr="004E3D7C">
              <w:rPr>
                <w:rFonts w:ascii="Cambria" w:hAnsi="Cambria"/>
                <w:noProof/>
              </w:rPr>
              <w:t>The access unit containing the SEI message</w:t>
            </w:r>
          </w:p>
        </w:tc>
      </w:tr>
      <w:tr w:rsidR="00242357" w:rsidRPr="005C26E9" w14:paraId="4BD7E7BD" w14:textId="77777777" w:rsidTr="00242357">
        <w:trPr>
          <w:trHeight w:val="144"/>
          <w:jc w:val="center"/>
        </w:trPr>
        <w:tc>
          <w:tcPr>
            <w:tcW w:w="3464" w:type="dxa"/>
          </w:tcPr>
          <w:p w14:paraId="5F67DC8F" w14:textId="77777777" w:rsidR="00242357" w:rsidRPr="004E3D7C" w:rsidRDefault="00242357">
            <w:pPr>
              <w:spacing w:before="40" w:after="40"/>
              <w:jc w:val="center"/>
              <w:rPr>
                <w:noProof/>
              </w:rPr>
            </w:pPr>
            <w:r w:rsidRPr="004E3D7C">
              <w:rPr>
                <w:noProof/>
              </w:rPr>
              <w:t>No display</w:t>
            </w:r>
          </w:p>
        </w:tc>
        <w:tc>
          <w:tcPr>
            <w:tcW w:w="5378" w:type="dxa"/>
          </w:tcPr>
          <w:p w14:paraId="2E855342" w14:textId="77777777" w:rsidR="00242357" w:rsidRPr="004E3D7C" w:rsidRDefault="00242357">
            <w:pPr>
              <w:pStyle w:val="tablecell"/>
              <w:keepNext w:val="0"/>
              <w:numPr>
                <w:ilvl w:val="12"/>
                <w:numId w:val="0"/>
              </w:numPr>
              <w:spacing w:before="40" w:after="40"/>
              <w:jc w:val="center"/>
              <w:rPr>
                <w:rFonts w:ascii="Cambria" w:hAnsi="Cambria"/>
                <w:noProof/>
                <w:lang w:eastAsia="ja-JP"/>
              </w:rPr>
            </w:pPr>
            <w:r w:rsidRPr="004E3D7C">
              <w:rPr>
                <w:rFonts w:ascii="Cambria" w:hAnsi="Cambria"/>
                <w:noProof/>
                <w:lang w:eastAsia="ja-JP"/>
              </w:rPr>
              <w:t>The access unit containing the SEI message</w:t>
            </w:r>
          </w:p>
        </w:tc>
      </w:tr>
      <w:tr w:rsidR="00242357" w:rsidRPr="005C26E9" w14:paraId="610B3397" w14:textId="77777777" w:rsidTr="00242357">
        <w:trPr>
          <w:trHeight w:val="144"/>
          <w:jc w:val="center"/>
        </w:trPr>
        <w:tc>
          <w:tcPr>
            <w:tcW w:w="3464" w:type="dxa"/>
          </w:tcPr>
          <w:p w14:paraId="34E2128E" w14:textId="77777777" w:rsidR="00242357" w:rsidRPr="004E3D7C" w:rsidRDefault="00242357">
            <w:pPr>
              <w:spacing w:before="40" w:after="40"/>
              <w:jc w:val="center"/>
              <w:rPr>
                <w:noProof/>
              </w:rPr>
            </w:pPr>
            <w:r w:rsidRPr="004E3D7C">
              <w:rPr>
                <w:noProof/>
              </w:rPr>
              <w:t>Time code</w:t>
            </w:r>
          </w:p>
        </w:tc>
        <w:tc>
          <w:tcPr>
            <w:tcW w:w="5378" w:type="dxa"/>
          </w:tcPr>
          <w:p w14:paraId="5FEEA3B5" w14:textId="77777777" w:rsidR="00242357" w:rsidRPr="004E3D7C" w:rsidRDefault="00242357">
            <w:pPr>
              <w:pStyle w:val="tablecell"/>
              <w:keepNext w:val="0"/>
              <w:numPr>
                <w:ilvl w:val="12"/>
                <w:numId w:val="0"/>
              </w:numPr>
              <w:spacing w:before="40" w:after="40"/>
              <w:jc w:val="center"/>
              <w:rPr>
                <w:rFonts w:ascii="Cambria" w:hAnsi="Cambria"/>
                <w:noProof/>
                <w:lang w:eastAsia="ja-JP"/>
              </w:rPr>
            </w:pPr>
            <w:r w:rsidRPr="004E3D7C">
              <w:rPr>
                <w:rFonts w:ascii="Cambria" w:hAnsi="Cambria"/>
                <w:noProof/>
              </w:rPr>
              <w:t>The access unit containing the SEI message</w:t>
            </w:r>
          </w:p>
        </w:tc>
      </w:tr>
      <w:tr w:rsidR="00242357" w:rsidRPr="005C26E9" w14:paraId="2A9076AE" w14:textId="77777777" w:rsidTr="00242357">
        <w:trPr>
          <w:cantSplit/>
          <w:trHeight w:val="144"/>
          <w:jc w:val="center"/>
        </w:trPr>
        <w:tc>
          <w:tcPr>
            <w:tcW w:w="3464" w:type="dxa"/>
            <w:vAlign w:val="center"/>
          </w:tcPr>
          <w:p w14:paraId="05C703B9" w14:textId="77777777" w:rsidR="00242357" w:rsidRPr="004E3D7C" w:rsidRDefault="00242357">
            <w:pPr>
              <w:spacing w:before="40" w:after="40"/>
              <w:jc w:val="center"/>
              <w:rPr>
                <w:noProof/>
              </w:rPr>
            </w:pPr>
            <w:r w:rsidRPr="004E3D7C">
              <w:rPr>
                <w:noProof/>
              </w:rPr>
              <w:t>Regional nesting</w:t>
            </w:r>
          </w:p>
        </w:tc>
        <w:tc>
          <w:tcPr>
            <w:tcW w:w="5378" w:type="dxa"/>
            <w:vAlign w:val="center"/>
          </w:tcPr>
          <w:p w14:paraId="3EE677D8" w14:textId="77777777" w:rsidR="00242357" w:rsidRPr="004E3D7C" w:rsidRDefault="00242357">
            <w:pPr>
              <w:pStyle w:val="tablecell"/>
              <w:keepNext w:val="0"/>
              <w:numPr>
                <w:ilvl w:val="12"/>
                <w:numId w:val="0"/>
              </w:numPr>
              <w:spacing w:before="40" w:after="40"/>
              <w:jc w:val="center"/>
              <w:rPr>
                <w:rFonts w:ascii="Cambria" w:hAnsi="Cambria"/>
                <w:noProof/>
              </w:rPr>
            </w:pPr>
            <w:r w:rsidRPr="004E3D7C">
              <w:rPr>
                <w:rFonts w:ascii="Cambria" w:hAnsi="Cambria"/>
                <w:noProof/>
              </w:rPr>
              <w:t>Depending on the region-nested SEI messages; each region-nested SEI message has the same persistence scope as if the SEI message was non-region-nested</w:t>
            </w:r>
          </w:p>
        </w:tc>
      </w:tr>
      <w:tr w:rsidR="001573C1" w:rsidRPr="005C26E9" w14:paraId="579C4D45" w14:textId="77777777" w:rsidTr="00242357">
        <w:trPr>
          <w:cantSplit/>
          <w:trHeight w:val="144"/>
          <w:jc w:val="center"/>
        </w:trPr>
        <w:tc>
          <w:tcPr>
            <w:tcW w:w="3464" w:type="dxa"/>
            <w:vAlign w:val="center"/>
          </w:tcPr>
          <w:p w14:paraId="0325C98E" w14:textId="77777777" w:rsidR="001573C1" w:rsidRPr="004E3D7C" w:rsidRDefault="006C304D">
            <w:pPr>
              <w:spacing w:before="40" w:after="40"/>
              <w:jc w:val="center"/>
              <w:rPr>
                <w:noProof/>
              </w:rPr>
            </w:pPr>
            <w:r w:rsidRPr="004E3D7C">
              <w:rPr>
                <w:noProof/>
              </w:rPr>
              <w:t>Geometry transformation parameters</w:t>
            </w:r>
          </w:p>
        </w:tc>
        <w:tc>
          <w:tcPr>
            <w:tcW w:w="5378" w:type="dxa"/>
            <w:vAlign w:val="center"/>
          </w:tcPr>
          <w:p w14:paraId="5BB205FB" w14:textId="77777777" w:rsidR="001573C1" w:rsidRPr="004E3D7C" w:rsidRDefault="00025423">
            <w:pPr>
              <w:pStyle w:val="tablecell"/>
              <w:keepNext w:val="0"/>
              <w:numPr>
                <w:ilvl w:val="12"/>
                <w:numId w:val="0"/>
              </w:numPr>
              <w:spacing w:before="40" w:after="40"/>
              <w:jc w:val="center"/>
              <w:rPr>
                <w:rFonts w:ascii="Cambria" w:hAnsi="Cambria"/>
                <w:noProof/>
              </w:rPr>
            </w:pPr>
            <w:r w:rsidRPr="004E3D7C">
              <w:rPr>
                <w:rFonts w:ascii="Cambria" w:hAnsi="Cambria"/>
                <w:noProof/>
              </w:rPr>
              <w:t>Specified by the syntax of the SEI message</w:t>
            </w:r>
          </w:p>
        </w:tc>
      </w:tr>
      <w:tr w:rsidR="001573C1" w:rsidRPr="005C26E9" w14:paraId="6EC03E58" w14:textId="77777777" w:rsidTr="00242357">
        <w:trPr>
          <w:cantSplit/>
          <w:trHeight w:val="144"/>
          <w:jc w:val="center"/>
        </w:trPr>
        <w:tc>
          <w:tcPr>
            <w:tcW w:w="3464" w:type="dxa"/>
            <w:vAlign w:val="center"/>
          </w:tcPr>
          <w:p w14:paraId="224D2DCE" w14:textId="77777777" w:rsidR="001573C1" w:rsidRPr="005C26E9" w:rsidRDefault="006C304D">
            <w:pPr>
              <w:spacing w:before="40" w:after="40"/>
              <w:jc w:val="center"/>
              <w:rPr>
                <w:noProof/>
              </w:rPr>
            </w:pPr>
            <w:r w:rsidRPr="005C26E9">
              <w:rPr>
                <w:bCs/>
                <w:noProof/>
              </w:rPr>
              <w:t>Attribute transformation parameters</w:t>
            </w:r>
          </w:p>
        </w:tc>
        <w:tc>
          <w:tcPr>
            <w:tcW w:w="5378" w:type="dxa"/>
            <w:vAlign w:val="center"/>
          </w:tcPr>
          <w:p w14:paraId="05E2F43B" w14:textId="77777777" w:rsidR="001573C1" w:rsidRPr="005C26E9" w:rsidRDefault="00025423">
            <w:pPr>
              <w:pStyle w:val="tablecell"/>
              <w:keepNext w:val="0"/>
              <w:numPr>
                <w:ilvl w:val="12"/>
                <w:numId w:val="0"/>
              </w:numPr>
              <w:spacing w:before="40" w:after="40"/>
              <w:jc w:val="center"/>
              <w:rPr>
                <w:rFonts w:ascii="Cambria" w:hAnsi="Cambria"/>
                <w:noProof/>
                <w:highlight w:val="red"/>
              </w:rPr>
            </w:pPr>
            <w:r w:rsidRPr="005C26E9">
              <w:rPr>
                <w:rFonts w:ascii="Cambria" w:hAnsi="Cambria"/>
                <w:noProof/>
              </w:rPr>
              <w:t>Specified by the syntax of the SEI message</w:t>
            </w:r>
          </w:p>
        </w:tc>
      </w:tr>
      <w:tr w:rsidR="00025423" w:rsidRPr="005C26E9" w14:paraId="6207B7EB" w14:textId="77777777" w:rsidTr="00242357">
        <w:trPr>
          <w:cantSplit/>
          <w:trHeight w:val="144"/>
          <w:jc w:val="center"/>
        </w:trPr>
        <w:tc>
          <w:tcPr>
            <w:tcW w:w="3464" w:type="dxa"/>
            <w:vAlign w:val="center"/>
          </w:tcPr>
          <w:p w14:paraId="602497AC" w14:textId="77777777" w:rsidR="00025423" w:rsidRPr="005C26E9" w:rsidRDefault="00025423">
            <w:pPr>
              <w:spacing w:before="40" w:after="40"/>
              <w:jc w:val="center"/>
              <w:rPr>
                <w:bCs/>
                <w:noProof/>
              </w:rPr>
            </w:pPr>
            <w:r w:rsidRPr="005C26E9">
              <w:rPr>
                <w:bCs/>
                <w:noProof/>
              </w:rPr>
              <w:t>Presentation information</w:t>
            </w:r>
          </w:p>
        </w:tc>
        <w:tc>
          <w:tcPr>
            <w:tcW w:w="5378" w:type="dxa"/>
            <w:vAlign w:val="center"/>
          </w:tcPr>
          <w:p w14:paraId="76DB9C4A" w14:textId="77777777" w:rsidR="00025423" w:rsidRPr="005C26E9" w:rsidRDefault="00025423">
            <w:pPr>
              <w:pStyle w:val="tablecell"/>
              <w:keepNext w:val="0"/>
              <w:numPr>
                <w:ilvl w:val="12"/>
                <w:numId w:val="0"/>
              </w:numPr>
              <w:spacing w:before="40" w:after="40"/>
              <w:jc w:val="center"/>
              <w:rPr>
                <w:rFonts w:ascii="Cambria" w:hAnsi="Cambria"/>
                <w:noProof/>
              </w:rPr>
            </w:pPr>
            <w:r w:rsidRPr="005C26E9">
              <w:rPr>
                <w:rFonts w:ascii="Cambria" w:hAnsi="Cambria"/>
                <w:noProof/>
              </w:rPr>
              <w:t>Specified by the syntax of the SEI message</w:t>
            </w:r>
          </w:p>
        </w:tc>
      </w:tr>
      <w:tr w:rsidR="00025423" w:rsidRPr="005C26E9" w14:paraId="1501609A" w14:textId="77777777" w:rsidTr="00242357">
        <w:trPr>
          <w:cantSplit/>
          <w:trHeight w:val="144"/>
          <w:jc w:val="center"/>
        </w:trPr>
        <w:tc>
          <w:tcPr>
            <w:tcW w:w="3464" w:type="dxa"/>
            <w:vAlign w:val="center"/>
          </w:tcPr>
          <w:p w14:paraId="5D27A815" w14:textId="77777777" w:rsidR="00025423" w:rsidRPr="005C26E9" w:rsidRDefault="00025423">
            <w:pPr>
              <w:spacing w:before="40" w:after="40"/>
              <w:jc w:val="center"/>
              <w:rPr>
                <w:bCs/>
                <w:noProof/>
              </w:rPr>
            </w:pPr>
            <w:r w:rsidRPr="005C26E9">
              <w:rPr>
                <w:bCs/>
                <w:noProof/>
              </w:rPr>
              <w:t>Geometry smoothing</w:t>
            </w:r>
          </w:p>
        </w:tc>
        <w:tc>
          <w:tcPr>
            <w:tcW w:w="5378" w:type="dxa"/>
            <w:vAlign w:val="center"/>
          </w:tcPr>
          <w:p w14:paraId="5568152E" w14:textId="77777777" w:rsidR="00025423" w:rsidRPr="005C26E9" w:rsidRDefault="00025423">
            <w:pPr>
              <w:pStyle w:val="tablecell"/>
              <w:keepNext w:val="0"/>
              <w:numPr>
                <w:ilvl w:val="12"/>
                <w:numId w:val="0"/>
              </w:numPr>
              <w:spacing w:before="40" w:after="40"/>
              <w:jc w:val="center"/>
              <w:rPr>
                <w:rFonts w:ascii="Cambria" w:hAnsi="Cambria"/>
                <w:noProof/>
              </w:rPr>
            </w:pPr>
            <w:r w:rsidRPr="005C26E9">
              <w:rPr>
                <w:rFonts w:ascii="Cambria" w:hAnsi="Cambria"/>
                <w:noProof/>
              </w:rPr>
              <w:t>Specified by the syntax of the SEI message</w:t>
            </w:r>
          </w:p>
        </w:tc>
      </w:tr>
      <w:tr w:rsidR="00025423" w:rsidRPr="005C26E9" w14:paraId="5D3DA444" w14:textId="77777777" w:rsidTr="00242357">
        <w:trPr>
          <w:cantSplit/>
          <w:trHeight w:val="144"/>
          <w:jc w:val="center"/>
        </w:trPr>
        <w:tc>
          <w:tcPr>
            <w:tcW w:w="3464" w:type="dxa"/>
            <w:vAlign w:val="center"/>
          </w:tcPr>
          <w:p w14:paraId="70E3B415" w14:textId="77777777" w:rsidR="00025423" w:rsidRPr="005C26E9" w:rsidRDefault="00025423">
            <w:pPr>
              <w:spacing w:before="40" w:after="40"/>
              <w:jc w:val="center"/>
              <w:rPr>
                <w:bCs/>
                <w:noProof/>
              </w:rPr>
            </w:pPr>
            <w:r w:rsidRPr="005C26E9">
              <w:rPr>
                <w:bCs/>
                <w:noProof/>
              </w:rPr>
              <w:t>Attribute smoothing</w:t>
            </w:r>
          </w:p>
        </w:tc>
        <w:tc>
          <w:tcPr>
            <w:tcW w:w="5378" w:type="dxa"/>
            <w:vAlign w:val="center"/>
          </w:tcPr>
          <w:p w14:paraId="6A80760C" w14:textId="77777777" w:rsidR="00025423" w:rsidRPr="005C26E9" w:rsidRDefault="00025423">
            <w:pPr>
              <w:pStyle w:val="tablecell"/>
              <w:keepNext w:val="0"/>
              <w:numPr>
                <w:ilvl w:val="12"/>
                <w:numId w:val="0"/>
              </w:numPr>
              <w:spacing w:before="40" w:after="40"/>
              <w:jc w:val="center"/>
              <w:rPr>
                <w:rFonts w:ascii="Cambria" w:hAnsi="Cambria"/>
                <w:noProof/>
              </w:rPr>
            </w:pPr>
            <w:r w:rsidRPr="005C26E9">
              <w:rPr>
                <w:rFonts w:ascii="Cambria" w:hAnsi="Cambria"/>
                <w:noProof/>
              </w:rPr>
              <w:t>Specified by the syntax of the SEI message</w:t>
            </w:r>
          </w:p>
        </w:tc>
      </w:tr>
    </w:tbl>
    <w:p w14:paraId="20D3B2DA" w14:textId="77777777" w:rsidR="00242357" w:rsidRPr="005C26E9" w:rsidRDefault="00242357">
      <w:pPr>
        <w:rPr>
          <w:noProof/>
        </w:rPr>
      </w:pPr>
    </w:p>
    <w:p w14:paraId="7481091E" w14:textId="77777777" w:rsidR="00242357" w:rsidRPr="005C26E9" w:rsidRDefault="00242357">
      <w:pPr>
        <w:rPr>
          <w:noProof/>
        </w:rPr>
      </w:pPr>
      <w:r w:rsidRPr="004E3D7C">
        <w:rPr>
          <w:noProof/>
        </w:rPr>
        <w:t xml:space="preserve">The values of some SEI message syntax elements, including regional_nesting_id, are split into two sets of value ranges, where the first set is specified as "may be used as determined by the application", and the second set is specified as "reserved for future use by ISO/IEC". Applications should be cautious of potential “collisions” of the interpretation for values of these syntax elements belonging to the first set of value ranges. Since different applications might use these IDs having values in the first set of value ranges for different purposes, particular care should be exercised in the design of encoders that generate SEI messages with these IDs having values in the first set of value ranges, and in the design of </w:t>
      </w:r>
      <w:r w:rsidRPr="004E3D7C">
        <w:rPr>
          <w:noProof/>
        </w:rPr>
        <w:lastRenderedPageBreak/>
        <w:t xml:space="preserve">decoders that interpret SEI messages with these IDs. </w:t>
      </w:r>
      <w:r w:rsidR="00FD4C0B" w:rsidRPr="004E3D7C">
        <w:rPr>
          <w:noProof/>
        </w:rPr>
        <w:t>This document</w:t>
      </w:r>
      <w:r w:rsidRPr="004E3D7C">
        <w:rPr>
          <w:noProof/>
        </w:rPr>
        <w:t xml:space="preserve"> does not define any management for these values. These IDs having values in the first set of value ranges might only be suitable for use in contexts in which "collisions" of usage (i.e., different definitions of the syntax and semantics of an SEI message with one of these IDs having the same value in the first set of value ranges) are unimportant, or not possible, or are managed – e.g., defined or managed in the controlling application or transport specification, or by controlling the environment in which bitstreams are distributed.</w:t>
      </w:r>
    </w:p>
    <w:p w14:paraId="1547BF62" w14:textId="77777777" w:rsidR="00242357" w:rsidRPr="005C26E9" w:rsidRDefault="00242357">
      <w:pPr>
        <w:pStyle w:val="enumlev1"/>
        <w:spacing w:before="136"/>
        <w:ind w:left="403" w:hanging="403"/>
        <w:rPr>
          <w:rFonts w:ascii="Cambria" w:hAnsi="Cambria"/>
          <w:noProof/>
          <w:szCs w:val="22"/>
        </w:rPr>
      </w:pPr>
      <w:r w:rsidRPr="005C26E9">
        <w:rPr>
          <w:rFonts w:ascii="Cambria" w:hAnsi="Cambria"/>
          <w:noProof/>
          <w:sz w:val="22"/>
          <w:szCs w:val="22"/>
        </w:rPr>
        <w:t>In the following subclauses of this annex, the following applies:</w:t>
      </w:r>
    </w:p>
    <w:p w14:paraId="7C85D343" w14:textId="77777777" w:rsidR="00242357" w:rsidRPr="005C26E9" w:rsidRDefault="00242357">
      <w:pPr>
        <w:pStyle w:val="enumlev1"/>
        <w:spacing w:before="136"/>
        <w:ind w:left="403" w:hanging="403"/>
        <w:rPr>
          <w:rFonts w:ascii="Cambria" w:hAnsi="Cambria"/>
          <w:noProof/>
          <w:sz w:val="22"/>
          <w:szCs w:val="22"/>
        </w:rPr>
      </w:pPr>
      <w:r w:rsidRPr="005C26E9">
        <w:rPr>
          <w:rFonts w:ascii="Cambria" w:hAnsi="Cambria"/>
          <w:noProof/>
          <w:sz w:val="22"/>
          <w:szCs w:val="22"/>
        </w:rPr>
        <w:t>–</w:t>
      </w:r>
      <w:r w:rsidRPr="005C26E9">
        <w:rPr>
          <w:rFonts w:ascii="Cambria" w:hAnsi="Cambria"/>
          <w:noProof/>
          <w:sz w:val="22"/>
          <w:szCs w:val="22"/>
        </w:rPr>
        <w:tab/>
        <w:t>The current SEI message refers to the particular SEI message.</w:t>
      </w:r>
    </w:p>
    <w:p w14:paraId="3506A82D" w14:textId="77777777" w:rsidR="00DF5095" w:rsidRPr="005C26E9" w:rsidRDefault="00242357">
      <w:pPr>
        <w:pStyle w:val="enumlev1"/>
        <w:spacing w:before="136"/>
        <w:ind w:left="403" w:hanging="403"/>
        <w:rPr>
          <w:rFonts w:ascii="Cambria" w:hAnsi="Cambria"/>
          <w:noProof/>
          <w:sz w:val="22"/>
          <w:szCs w:val="22"/>
        </w:rPr>
      </w:pPr>
      <w:r w:rsidRPr="005C26E9">
        <w:rPr>
          <w:rFonts w:ascii="Cambria" w:hAnsi="Cambria"/>
          <w:noProof/>
          <w:sz w:val="22"/>
          <w:szCs w:val="22"/>
        </w:rPr>
        <w:t>–</w:t>
      </w:r>
      <w:r w:rsidRPr="005C26E9">
        <w:rPr>
          <w:rFonts w:ascii="Cambria" w:hAnsi="Cambria"/>
          <w:noProof/>
          <w:sz w:val="22"/>
          <w:szCs w:val="22"/>
        </w:rPr>
        <w:tab/>
        <w:t>The current access unit refers to the access unit containing the current SEI message.</w:t>
      </w:r>
    </w:p>
    <w:p w14:paraId="5B6EA37B" w14:textId="77777777" w:rsidR="00242357" w:rsidRPr="005C26E9" w:rsidRDefault="00242357">
      <w:pPr>
        <w:pStyle w:val="enumlev1"/>
        <w:spacing w:before="136"/>
        <w:ind w:left="403" w:hanging="403"/>
        <w:rPr>
          <w:rFonts w:ascii="Cambria" w:hAnsi="Cambria"/>
          <w:noProof/>
        </w:rPr>
      </w:pPr>
      <w:r w:rsidRPr="005C26E9">
        <w:rPr>
          <w:rFonts w:ascii="Cambria" w:hAnsi="Cambria"/>
          <w:noProof/>
          <w:sz w:val="22"/>
          <w:szCs w:val="22"/>
        </w:rPr>
        <w:t xml:space="preserve">In the following subclauses of this annex, when a particular SEI message applies to a set of one or more </w:t>
      </w:r>
      <w:r w:rsidR="00194ECF" w:rsidRPr="005C26E9">
        <w:rPr>
          <w:rFonts w:ascii="Cambria" w:hAnsi="Cambria"/>
          <w:noProof/>
          <w:sz w:val="22"/>
          <w:szCs w:val="22"/>
        </w:rPr>
        <w:t>map</w:t>
      </w:r>
      <w:r w:rsidRPr="005C26E9">
        <w:rPr>
          <w:rFonts w:ascii="Cambria" w:hAnsi="Cambria"/>
          <w:noProof/>
          <w:sz w:val="22"/>
          <w:szCs w:val="22"/>
        </w:rPr>
        <w:t>s (instead of a set of operation points), i.e., when the payloadType value is not equal to one of 0 (buffering period)</w:t>
      </w:r>
      <w:r w:rsidR="00DF5095" w:rsidRPr="005C26E9">
        <w:rPr>
          <w:rFonts w:ascii="Cambria" w:hAnsi="Cambria"/>
          <w:noProof/>
          <w:sz w:val="22"/>
          <w:szCs w:val="22"/>
        </w:rPr>
        <w:t xml:space="preserve"> and</w:t>
      </w:r>
      <w:r w:rsidRPr="005C26E9">
        <w:rPr>
          <w:rFonts w:ascii="Cambria" w:hAnsi="Cambria"/>
          <w:noProof/>
          <w:sz w:val="22"/>
          <w:szCs w:val="22"/>
        </w:rPr>
        <w:t xml:space="preserve"> 1 (</w:t>
      </w:r>
      <w:r w:rsidR="003B75E9" w:rsidRPr="005C26E9">
        <w:rPr>
          <w:rFonts w:ascii="Cambria" w:hAnsi="Cambria"/>
          <w:noProof/>
          <w:sz w:val="22"/>
          <w:szCs w:val="22"/>
        </w:rPr>
        <w:t xml:space="preserve">atlas frame </w:t>
      </w:r>
      <w:r w:rsidRPr="005C26E9">
        <w:rPr>
          <w:rFonts w:ascii="Cambria" w:hAnsi="Cambria"/>
          <w:noProof/>
          <w:sz w:val="22"/>
          <w:szCs w:val="22"/>
        </w:rPr>
        <w:t>timing)</w:t>
      </w:r>
      <w:r w:rsidR="00DF5095" w:rsidRPr="005C26E9">
        <w:rPr>
          <w:rFonts w:ascii="Cambria" w:hAnsi="Cambria"/>
          <w:noProof/>
          <w:sz w:val="22"/>
          <w:szCs w:val="22"/>
        </w:rPr>
        <w:t>,</w:t>
      </w:r>
      <w:r w:rsidRPr="005C26E9">
        <w:rPr>
          <w:rFonts w:ascii="Cambria" w:hAnsi="Cambria"/>
          <w:noProof/>
          <w:sz w:val="22"/>
          <w:szCs w:val="22"/>
        </w:rPr>
        <w:t xml:space="preserve"> the following applies:</w:t>
      </w:r>
    </w:p>
    <w:p w14:paraId="3E829D6B" w14:textId="77777777" w:rsidR="00242357" w:rsidRPr="005C26E9" w:rsidRDefault="00242357">
      <w:pPr>
        <w:pStyle w:val="enumlev1"/>
        <w:spacing w:before="136"/>
        <w:ind w:left="403" w:hanging="403"/>
        <w:rPr>
          <w:rFonts w:ascii="Cambria" w:hAnsi="Cambria"/>
          <w:noProof/>
          <w:sz w:val="22"/>
          <w:szCs w:val="22"/>
        </w:rPr>
      </w:pPr>
      <w:r w:rsidRPr="005C26E9">
        <w:rPr>
          <w:rFonts w:ascii="Cambria" w:hAnsi="Cambria"/>
          <w:noProof/>
          <w:sz w:val="22"/>
          <w:szCs w:val="22"/>
        </w:rPr>
        <w:t>–</w:t>
      </w:r>
      <w:r w:rsidRPr="005C26E9">
        <w:rPr>
          <w:rFonts w:ascii="Cambria" w:hAnsi="Cambria"/>
          <w:noProof/>
          <w:sz w:val="22"/>
          <w:szCs w:val="22"/>
        </w:rPr>
        <w:tab/>
        <w:t xml:space="preserve">The semantics apply independently to each </w:t>
      </w:r>
      <w:r w:rsidR="00DF5095" w:rsidRPr="005C26E9">
        <w:rPr>
          <w:rFonts w:ascii="Cambria" w:hAnsi="Cambria"/>
          <w:noProof/>
          <w:sz w:val="22"/>
          <w:szCs w:val="22"/>
        </w:rPr>
        <w:t xml:space="preserve">unit </w:t>
      </w:r>
      <w:r w:rsidRPr="005C26E9">
        <w:rPr>
          <w:rFonts w:ascii="Cambria" w:hAnsi="Cambria"/>
          <w:noProof/>
          <w:sz w:val="22"/>
          <w:szCs w:val="22"/>
        </w:rPr>
        <w:t>the particular SEI message applies.</w:t>
      </w:r>
    </w:p>
    <w:p w14:paraId="33DDF5C0" w14:textId="77777777" w:rsidR="00DF5095" w:rsidRPr="005C26E9" w:rsidRDefault="00DF5095">
      <w:pPr>
        <w:tabs>
          <w:tab w:val="left" w:pos="360"/>
          <w:tab w:val="left" w:pos="720"/>
          <w:tab w:val="left" w:pos="1080"/>
          <w:tab w:val="left" w:pos="1440"/>
        </w:tabs>
        <w:spacing w:after="120"/>
        <w:rPr>
          <w:noProof/>
        </w:rPr>
      </w:pPr>
    </w:p>
    <w:p w14:paraId="6529A575" w14:textId="77777777" w:rsidR="00242357" w:rsidRPr="005C26E9" w:rsidRDefault="00242357">
      <w:pPr>
        <w:tabs>
          <w:tab w:val="left" w:pos="360"/>
          <w:tab w:val="left" w:pos="720"/>
          <w:tab w:val="left" w:pos="1080"/>
          <w:tab w:val="left" w:pos="1440"/>
        </w:tabs>
        <w:spacing w:after="120"/>
        <w:rPr>
          <w:noProof/>
        </w:rPr>
      </w:pPr>
      <w:r w:rsidRPr="005C26E9">
        <w:rPr>
          <w:noProof/>
        </w:rPr>
        <w:t xml:space="preserve">In the following subclauses of this annex, when a particular SEI message applies to a set of one or more operation points (instead of a set of one or more </w:t>
      </w:r>
      <w:r w:rsidR="00194ECF" w:rsidRPr="005C26E9">
        <w:rPr>
          <w:noProof/>
        </w:rPr>
        <w:t>map</w:t>
      </w:r>
      <w:r w:rsidRPr="005C26E9">
        <w:rPr>
          <w:noProof/>
        </w:rPr>
        <w:t>s), i.e., when the payloadType value is equal to 0 (buffering period)</w:t>
      </w:r>
      <w:r w:rsidR="00DF5095" w:rsidRPr="005C26E9">
        <w:rPr>
          <w:noProof/>
        </w:rPr>
        <w:t xml:space="preserve"> or</w:t>
      </w:r>
      <w:r w:rsidRPr="005C26E9">
        <w:rPr>
          <w:noProof/>
        </w:rPr>
        <w:t xml:space="preserve"> 1 (</w:t>
      </w:r>
      <w:r w:rsidR="003B75E9" w:rsidRPr="005C26E9">
        <w:rPr>
          <w:noProof/>
        </w:rPr>
        <w:t xml:space="preserve">atlas frame </w:t>
      </w:r>
      <w:r w:rsidRPr="005C26E9">
        <w:rPr>
          <w:noProof/>
        </w:rPr>
        <w:t>timing), the following applies:</w:t>
      </w:r>
    </w:p>
    <w:p w14:paraId="09BD6A20" w14:textId="77777777" w:rsidR="00242357" w:rsidRPr="005C26E9" w:rsidRDefault="00242357">
      <w:pPr>
        <w:pStyle w:val="enumlev1"/>
        <w:spacing w:before="136"/>
        <w:ind w:left="403" w:hanging="403"/>
        <w:rPr>
          <w:rFonts w:ascii="Cambria" w:hAnsi="Cambria"/>
          <w:noProof/>
          <w:sz w:val="22"/>
          <w:szCs w:val="22"/>
        </w:rPr>
      </w:pPr>
      <w:r w:rsidRPr="005C26E9">
        <w:rPr>
          <w:rFonts w:ascii="Cambria" w:hAnsi="Cambria"/>
          <w:noProof/>
          <w:sz w:val="22"/>
          <w:szCs w:val="22"/>
        </w:rPr>
        <w:t>–</w:t>
      </w:r>
      <w:r w:rsidRPr="005C26E9">
        <w:rPr>
          <w:rFonts w:ascii="Cambria" w:hAnsi="Cambria"/>
          <w:noProof/>
          <w:sz w:val="22"/>
          <w:szCs w:val="22"/>
        </w:rPr>
        <w:tab/>
        <w:t>The semantics apply independently to each particular operation point of the set of operation points to which the particular SEI message applies.</w:t>
      </w:r>
    </w:p>
    <w:p w14:paraId="429D0153" w14:textId="77777777" w:rsidR="00242357" w:rsidRPr="005C26E9" w:rsidRDefault="00242357">
      <w:pPr>
        <w:pStyle w:val="enumlev1"/>
        <w:spacing w:before="136"/>
        <w:ind w:left="403" w:hanging="403"/>
        <w:rPr>
          <w:rFonts w:ascii="Cambria" w:hAnsi="Cambria"/>
          <w:noProof/>
          <w:sz w:val="22"/>
          <w:szCs w:val="22"/>
        </w:rPr>
      </w:pPr>
      <w:r w:rsidRPr="005C26E9">
        <w:rPr>
          <w:rFonts w:ascii="Cambria" w:hAnsi="Cambria"/>
          <w:noProof/>
          <w:sz w:val="22"/>
          <w:szCs w:val="22"/>
        </w:rPr>
        <w:t>–</w:t>
      </w:r>
      <w:r w:rsidRPr="005C26E9">
        <w:rPr>
          <w:rFonts w:ascii="Cambria" w:hAnsi="Cambria"/>
          <w:noProof/>
          <w:sz w:val="22"/>
          <w:szCs w:val="22"/>
        </w:rPr>
        <w:tab/>
        <w:t>The current operation point refers to the particular operation point.</w:t>
      </w:r>
    </w:p>
    <w:p w14:paraId="1C48B3BB" w14:textId="5FAD12B6" w:rsidR="00242357" w:rsidRPr="005C26E9" w:rsidRDefault="00242357">
      <w:pPr>
        <w:pStyle w:val="enumlev1"/>
        <w:spacing w:before="136"/>
        <w:ind w:left="403" w:hanging="403"/>
        <w:rPr>
          <w:rFonts w:ascii="Cambria" w:hAnsi="Cambria"/>
          <w:noProof/>
          <w:sz w:val="22"/>
          <w:szCs w:val="22"/>
        </w:rPr>
      </w:pPr>
      <w:r w:rsidRPr="005C26E9">
        <w:rPr>
          <w:rFonts w:ascii="Cambria" w:hAnsi="Cambria"/>
          <w:noProof/>
          <w:sz w:val="22"/>
          <w:szCs w:val="22"/>
        </w:rPr>
        <w:t>–</w:t>
      </w:r>
      <w:r w:rsidRPr="005C26E9">
        <w:rPr>
          <w:rFonts w:ascii="Cambria" w:hAnsi="Cambria"/>
          <w:noProof/>
          <w:sz w:val="22"/>
          <w:szCs w:val="22"/>
        </w:rPr>
        <w:tab/>
        <w:t>The terms "access unit" and "</w:t>
      </w:r>
      <w:r w:rsidR="000D609E" w:rsidRPr="005C26E9">
        <w:rPr>
          <w:rFonts w:ascii="Cambria" w:hAnsi="Cambria"/>
          <w:noProof/>
          <w:sz w:val="22"/>
          <w:szCs w:val="22"/>
        </w:rPr>
        <w:t>CVS</w:t>
      </w:r>
      <w:r w:rsidRPr="005C26E9">
        <w:rPr>
          <w:rFonts w:ascii="Cambria" w:hAnsi="Cambria"/>
          <w:noProof/>
          <w:sz w:val="22"/>
          <w:szCs w:val="22"/>
        </w:rPr>
        <w:t>" apply to the bitstream BitstreamToDecode that is the sub-bitstream of the particular operation point.</w:t>
      </w:r>
    </w:p>
    <w:p w14:paraId="766D81B7" w14:textId="77777777" w:rsidR="00DF5095" w:rsidRPr="005C26E9" w:rsidRDefault="00DF5095">
      <w:pPr>
        <w:pStyle w:val="a3"/>
        <w:numPr>
          <w:ilvl w:val="2"/>
          <w:numId w:val="19"/>
        </w:numPr>
        <w:rPr>
          <w:noProof/>
        </w:rPr>
      </w:pPr>
      <w:bookmarkStart w:id="5075" w:name="_Toc317198915"/>
      <w:bookmarkStart w:id="5076" w:name="_Toc415476064"/>
      <w:bookmarkStart w:id="5077" w:name="_Toc423599339"/>
      <w:bookmarkStart w:id="5078" w:name="_Toc423601843"/>
      <w:bookmarkStart w:id="5079" w:name="_Toc501130316"/>
      <w:bookmarkStart w:id="5080" w:name="_Toc503778020"/>
      <w:bookmarkStart w:id="5081" w:name="_Toc39786852"/>
      <w:r w:rsidRPr="005C26E9">
        <w:rPr>
          <w:noProof/>
        </w:rPr>
        <w:t>Filler payload SEI message semantics</w:t>
      </w:r>
      <w:bookmarkEnd w:id="5075"/>
      <w:bookmarkEnd w:id="5076"/>
      <w:bookmarkEnd w:id="5077"/>
      <w:bookmarkEnd w:id="5078"/>
      <w:bookmarkEnd w:id="5079"/>
      <w:bookmarkEnd w:id="5080"/>
      <w:bookmarkEnd w:id="5081"/>
    </w:p>
    <w:p w14:paraId="62163108" w14:textId="77777777" w:rsidR="00DF5095" w:rsidRPr="005C26E9" w:rsidRDefault="00DF5095">
      <w:pPr>
        <w:keepNext/>
        <w:rPr>
          <w:noProof/>
        </w:rPr>
      </w:pPr>
      <w:r w:rsidRPr="005C26E9">
        <w:rPr>
          <w:noProof/>
        </w:rPr>
        <w:t>This SEI message contains a series of payloadSize bytes of value 0xFF, which can be discarded.</w:t>
      </w:r>
    </w:p>
    <w:p w14:paraId="0863DAF3" w14:textId="77777777" w:rsidR="00DF5095" w:rsidRPr="005C26E9" w:rsidRDefault="00DF5095">
      <w:pPr>
        <w:rPr>
          <w:noProof/>
        </w:rPr>
      </w:pPr>
      <w:r w:rsidRPr="005C26E9">
        <w:rPr>
          <w:b/>
          <w:bCs/>
          <w:noProof/>
        </w:rPr>
        <w:t>ff_byte</w:t>
      </w:r>
      <w:r w:rsidRPr="005C26E9">
        <w:rPr>
          <w:noProof/>
        </w:rPr>
        <w:t xml:space="preserve"> shall be a byte having the value 0xFF.</w:t>
      </w:r>
    </w:p>
    <w:p w14:paraId="79D343FC" w14:textId="77777777" w:rsidR="00DF5095" w:rsidRPr="005C26E9" w:rsidRDefault="00DF5095">
      <w:pPr>
        <w:pStyle w:val="a3"/>
        <w:numPr>
          <w:ilvl w:val="2"/>
          <w:numId w:val="19"/>
        </w:numPr>
        <w:rPr>
          <w:noProof/>
        </w:rPr>
      </w:pPr>
      <w:bookmarkStart w:id="5082" w:name="_Toc317198916"/>
      <w:bookmarkStart w:id="5083" w:name="_Toc415476065"/>
      <w:bookmarkStart w:id="5084" w:name="_Toc423599340"/>
      <w:bookmarkStart w:id="5085" w:name="_Toc423601844"/>
      <w:bookmarkStart w:id="5086" w:name="_Toc501130317"/>
      <w:bookmarkStart w:id="5087" w:name="_Toc503778021"/>
      <w:bookmarkStart w:id="5088" w:name="_Toc39786853"/>
      <w:r w:rsidRPr="005C26E9">
        <w:rPr>
          <w:noProof/>
        </w:rPr>
        <w:t>User data registered by Recommendation ITU-T T.35 SEI message semantics</w:t>
      </w:r>
      <w:bookmarkEnd w:id="5082"/>
      <w:bookmarkEnd w:id="5083"/>
      <w:bookmarkEnd w:id="5084"/>
      <w:bookmarkEnd w:id="5085"/>
      <w:bookmarkEnd w:id="5086"/>
      <w:bookmarkEnd w:id="5087"/>
      <w:bookmarkEnd w:id="5088"/>
    </w:p>
    <w:p w14:paraId="38E42517" w14:textId="77777777" w:rsidR="00DF5095" w:rsidRPr="005C26E9" w:rsidRDefault="00DF5095">
      <w:pPr>
        <w:rPr>
          <w:noProof/>
        </w:rPr>
      </w:pPr>
      <w:r w:rsidRPr="005C26E9">
        <w:rPr>
          <w:noProof/>
        </w:rPr>
        <w:t xml:space="preserve">This SEI message contains user data registered as specified in Recommendation ITU-T T.35, the contents of which are not specified in </w:t>
      </w:r>
      <w:r w:rsidR="00FD4C0B" w:rsidRPr="005C26E9">
        <w:rPr>
          <w:noProof/>
        </w:rPr>
        <w:t>this document</w:t>
      </w:r>
      <w:r w:rsidRPr="005C26E9">
        <w:rPr>
          <w:noProof/>
        </w:rPr>
        <w:t>.</w:t>
      </w:r>
    </w:p>
    <w:p w14:paraId="236FB7A7" w14:textId="5B7A025C" w:rsidR="00DF5095" w:rsidRPr="005C26E9" w:rsidRDefault="00DF5095">
      <w:pPr>
        <w:rPr>
          <w:noProof/>
        </w:rPr>
      </w:pPr>
      <w:r w:rsidRPr="005C26E9">
        <w:rPr>
          <w:b/>
          <w:bCs/>
          <w:noProof/>
        </w:rPr>
        <w:t>itu_t_t35_country_code</w:t>
      </w:r>
      <w:r w:rsidRPr="005C26E9">
        <w:rPr>
          <w:noProof/>
        </w:rPr>
        <w:t xml:space="preserve"> shall be a byte having a value specified as a country code by Recommendation ITU-T T.35</w:t>
      </w:r>
      <w:r w:rsidR="0079454C" w:rsidRPr="005C26E9">
        <w:rPr>
          <w:noProof/>
        </w:rPr>
        <w:t>:2000</w:t>
      </w:r>
      <w:r w:rsidR="009C0958" w:rsidRPr="005C26E9">
        <w:rPr>
          <w:noProof/>
        </w:rPr>
        <w:t>, Annex A.</w:t>
      </w:r>
    </w:p>
    <w:p w14:paraId="0FE54269" w14:textId="72B97A55" w:rsidR="00DF5095" w:rsidRPr="005C26E9" w:rsidRDefault="00DF5095">
      <w:pPr>
        <w:rPr>
          <w:noProof/>
        </w:rPr>
      </w:pPr>
      <w:r w:rsidRPr="005C26E9">
        <w:rPr>
          <w:b/>
          <w:bCs/>
          <w:noProof/>
        </w:rPr>
        <w:t>itu_t_t35_country_code_extension_byte</w:t>
      </w:r>
      <w:r w:rsidRPr="005C26E9">
        <w:rPr>
          <w:noProof/>
        </w:rPr>
        <w:t xml:space="preserve"> shall be a byte having a value specified as a country code by Recommendation ITU-T T.35</w:t>
      </w:r>
      <w:r w:rsidR="009C0958" w:rsidRPr="005C26E9">
        <w:rPr>
          <w:noProof/>
        </w:rPr>
        <w:t>:2000, Annex B</w:t>
      </w:r>
      <w:r w:rsidRPr="005C26E9">
        <w:rPr>
          <w:noProof/>
        </w:rPr>
        <w:t>.</w:t>
      </w:r>
    </w:p>
    <w:p w14:paraId="69316738" w14:textId="77777777" w:rsidR="00DF5095" w:rsidRPr="005C26E9" w:rsidRDefault="00DF5095">
      <w:pPr>
        <w:rPr>
          <w:noProof/>
        </w:rPr>
      </w:pPr>
      <w:r w:rsidRPr="005C26E9">
        <w:rPr>
          <w:b/>
          <w:bCs/>
          <w:noProof/>
        </w:rPr>
        <w:t>itu_t_t35_payload_byte</w:t>
      </w:r>
      <w:r w:rsidRPr="005C26E9">
        <w:rPr>
          <w:noProof/>
        </w:rPr>
        <w:t xml:space="preserve"> shall be a byte containing data registered as specified in Recommendation ITU-T T.35.</w:t>
      </w:r>
    </w:p>
    <w:p w14:paraId="2751CE93" w14:textId="77777777" w:rsidR="00DF5095" w:rsidRPr="005C26E9" w:rsidRDefault="00DF5095">
      <w:pPr>
        <w:rPr>
          <w:noProof/>
        </w:rPr>
      </w:pPr>
      <w:r w:rsidRPr="005C26E9">
        <w:rPr>
          <w:noProof/>
        </w:rPr>
        <w:t>The ITU-T T.35 terminal provider code and terminal provider oriented code shall be contained in the first one or more bytes of the itu_t_t35_payload_byte, in the format specified by the Administration that issued the terminal provider code. Any remaining itu_t_t35_payload_byte data shall be data having syntax and semantics as specified by the entity identified by the ITU-T T.35 country code and terminal provider code.</w:t>
      </w:r>
    </w:p>
    <w:p w14:paraId="086EA137" w14:textId="77777777" w:rsidR="00DF5095" w:rsidRPr="005C26E9" w:rsidRDefault="00DF5095">
      <w:pPr>
        <w:pStyle w:val="a3"/>
        <w:numPr>
          <w:ilvl w:val="2"/>
          <w:numId w:val="19"/>
        </w:numPr>
        <w:tabs>
          <w:tab w:val="clear" w:pos="403"/>
          <w:tab w:val="clear" w:pos="720"/>
        </w:tabs>
        <w:rPr>
          <w:noProof/>
        </w:rPr>
      </w:pPr>
      <w:bookmarkStart w:id="5089" w:name="_Toc317198917"/>
      <w:bookmarkStart w:id="5090" w:name="_Toc415476066"/>
      <w:bookmarkStart w:id="5091" w:name="_Toc423599341"/>
      <w:bookmarkStart w:id="5092" w:name="_Toc423601845"/>
      <w:bookmarkStart w:id="5093" w:name="_Toc501130318"/>
      <w:bookmarkStart w:id="5094" w:name="_Toc503778022"/>
      <w:bookmarkStart w:id="5095" w:name="_Toc39786854"/>
      <w:r w:rsidRPr="005C26E9">
        <w:rPr>
          <w:noProof/>
        </w:rPr>
        <w:lastRenderedPageBreak/>
        <w:t>User data unregistered SEI message semantics</w:t>
      </w:r>
      <w:bookmarkEnd w:id="5089"/>
      <w:bookmarkEnd w:id="5090"/>
      <w:bookmarkEnd w:id="5091"/>
      <w:bookmarkEnd w:id="5092"/>
      <w:bookmarkEnd w:id="5093"/>
      <w:bookmarkEnd w:id="5094"/>
      <w:bookmarkEnd w:id="5095"/>
    </w:p>
    <w:p w14:paraId="172B7D38" w14:textId="77777777" w:rsidR="00DF5095" w:rsidRPr="005C26E9" w:rsidRDefault="00DF5095">
      <w:pPr>
        <w:rPr>
          <w:noProof/>
        </w:rPr>
      </w:pPr>
      <w:r w:rsidRPr="005C26E9">
        <w:rPr>
          <w:noProof/>
        </w:rPr>
        <w:t xml:space="preserve">This SEI message contains unregistered user data identified by a universal unique identifier (UUID), the contents of which are not specified in </w:t>
      </w:r>
      <w:r w:rsidR="00FD4C0B" w:rsidRPr="005C26E9">
        <w:rPr>
          <w:noProof/>
        </w:rPr>
        <w:t>this document</w:t>
      </w:r>
      <w:r w:rsidRPr="005C26E9">
        <w:rPr>
          <w:noProof/>
        </w:rPr>
        <w:t>.</w:t>
      </w:r>
    </w:p>
    <w:p w14:paraId="7A6F96B2" w14:textId="49EEBB35" w:rsidR="00DF5095" w:rsidRPr="005C26E9" w:rsidRDefault="00DF5095">
      <w:pPr>
        <w:rPr>
          <w:noProof/>
        </w:rPr>
      </w:pPr>
      <w:r w:rsidRPr="005C26E9">
        <w:rPr>
          <w:b/>
          <w:noProof/>
        </w:rPr>
        <w:t>uuid_iso_iec_11578</w:t>
      </w:r>
      <w:r w:rsidRPr="005C26E9">
        <w:rPr>
          <w:noProof/>
        </w:rPr>
        <w:t xml:space="preserve"> shall have a value specified as a UUID according to the procedures of ISO/IEC 11578:1996</w:t>
      </w:r>
      <w:r w:rsidR="00BB02FE" w:rsidRPr="005C26E9">
        <w:rPr>
          <w:noProof/>
        </w:rPr>
        <w:t>, Annex A.</w:t>
      </w:r>
    </w:p>
    <w:p w14:paraId="25F52433" w14:textId="77777777" w:rsidR="00DF5095" w:rsidRPr="005C26E9" w:rsidRDefault="00DF5095">
      <w:pPr>
        <w:rPr>
          <w:noProof/>
        </w:rPr>
      </w:pPr>
      <w:r w:rsidRPr="005C26E9">
        <w:rPr>
          <w:b/>
          <w:bCs/>
          <w:noProof/>
        </w:rPr>
        <w:t>user_data_payload_byte</w:t>
      </w:r>
      <w:r w:rsidRPr="005C26E9">
        <w:rPr>
          <w:noProof/>
        </w:rPr>
        <w:t xml:space="preserve"> shall be a byte containing data having syntax and semantics as specified by the UUID generator.</w:t>
      </w:r>
    </w:p>
    <w:p w14:paraId="487A83FB" w14:textId="77777777" w:rsidR="00DF5095" w:rsidRPr="005C26E9" w:rsidRDefault="00DF5095">
      <w:pPr>
        <w:pStyle w:val="a3"/>
        <w:numPr>
          <w:ilvl w:val="2"/>
          <w:numId w:val="19"/>
        </w:numPr>
        <w:tabs>
          <w:tab w:val="clear" w:pos="403"/>
          <w:tab w:val="clear" w:pos="720"/>
        </w:tabs>
        <w:rPr>
          <w:noProof/>
        </w:rPr>
      </w:pPr>
      <w:bookmarkStart w:id="5096" w:name="_Toc317198918"/>
      <w:bookmarkStart w:id="5097" w:name="_Toc415476067"/>
      <w:bookmarkStart w:id="5098" w:name="_Toc423599342"/>
      <w:bookmarkStart w:id="5099" w:name="_Toc423601846"/>
      <w:bookmarkStart w:id="5100" w:name="_Toc501130319"/>
      <w:bookmarkStart w:id="5101" w:name="_Toc503778023"/>
      <w:bookmarkStart w:id="5102" w:name="_Toc39786855"/>
      <w:r w:rsidRPr="005C26E9">
        <w:rPr>
          <w:noProof/>
        </w:rPr>
        <w:t>Recovery point SEI message semantics</w:t>
      </w:r>
      <w:bookmarkEnd w:id="5096"/>
      <w:bookmarkEnd w:id="5097"/>
      <w:bookmarkEnd w:id="5098"/>
      <w:bookmarkEnd w:id="5099"/>
      <w:bookmarkEnd w:id="5100"/>
      <w:bookmarkEnd w:id="5101"/>
      <w:bookmarkEnd w:id="5102"/>
    </w:p>
    <w:p w14:paraId="1F260AA7" w14:textId="59138F7D" w:rsidR="00DF5095" w:rsidRPr="005C26E9" w:rsidRDefault="00DF5095">
      <w:pPr>
        <w:spacing w:after="120"/>
        <w:rPr>
          <w:noProof/>
        </w:rPr>
      </w:pPr>
      <w:r w:rsidRPr="005C26E9">
        <w:rPr>
          <w:noProof/>
        </w:rPr>
        <w:t xml:space="preserve">The recovery point SEI message assists a decoder in determining when the decoding process will produce acceptable </w:t>
      </w:r>
      <w:r w:rsidR="00694DD8" w:rsidRPr="005C26E9">
        <w:rPr>
          <w:noProof/>
        </w:rPr>
        <w:t>volumetric</w:t>
      </w:r>
      <w:r w:rsidR="00BD748B" w:rsidRPr="005C26E9">
        <w:rPr>
          <w:noProof/>
        </w:rPr>
        <w:t xml:space="preserve"> frames</w:t>
      </w:r>
      <w:r w:rsidRPr="005C26E9">
        <w:rPr>
          <w:noProof/>
        </w:rPr>
        <w:t xml:space="preserve"> for </w:t>
      </w:r>
      <w:r w:rsidR="00A86870" w:rsidRPr="005C26E9">
        <w:rPr>
          <w:noProof/>
        </w:rPr>
        <w:t xml:space="preserve">reconstruction and </w:t>
      </w:r>
      <w:r w:rsidRPr="005C26E9">
        <w:rPr>
          <w:noProof/>
        </w:rPr>
        <w:t xml:space="preserve">display after the decoder initiates random access or after the encoder indicates a broken link in the </w:t>
      </w:r>
      <w:r w:rsidR="00732F5C" w:rsidRPr="005C26E9">
        <w:rPr>
          <w:noProof/>
        </w:rPr>
        <w:t>CVS</w:t>
      </w:r>
      <w:r w:rsidRPr="005C26E9">
        <w:rPr>
          <w:noProof/>
        </w:rPr>
        <w:t>. When the decoding process</w:t>
      </w:r>
      <w:r w:rsidR="00A86870" w:rsidRPr="005C26E9">
        <w:rPr>
          <w:noProof/>
        </w:rPr>
        <w:t xml:space="preserve"> is </w:t>
      </w:r>
      <w:r w:rsidRPr="005C26E9">
        <w:rPr>
          <w:noProof/>
        </w:rPr>
        <w:t xml:space="preserve">started with the access unit in decoding order associated with the recovery point SEI message, all decoded </w:t>
      </w:r>
      <w:r w:rsidR="00694DD8" w:rsidRPr="005C26E9">
        <w:rPr>
          <w:noProof/>
        </w:rPr>
        <w:t xml:space="preserve">volumetric </w:t>
      </w:r>
      <w:r w:rsidR="00BD748B" w:rsidRPr="005C26E9">
        <w:rPr>
          <w:noProof/>
        </w:rPr>
        <w:t>frames</w:t>
      </w:r>
      <w:r w:rsidRPr="005C26E9">
        <w:rPr>
          <w:noProof/>
        </w:rPr>
        <w:t xml:space="preserve"> at or subsequent to the recovery point in output order specified in this SEI message are indicated to be correct or approximately correct in content. Decoded </w:t>
      </w:r>
      <w:r w:rsidR="00694DD8" w:rsidRPr="005C26E9">
        <w:rPr>
          <w:noProof/>
        </w:rPr>
        <w:t xml:space="preserve">volumetric </w:t>
      </w:r>
      <w:r w:rsidR="00BD748B" w:rsidRPr="005C26E9">
        <w:rPr>
          <w:noProof/>
        </w:rPr>
        <w:t xml:space="preserve">frames </w:t>
      </w:r>
      <w:r w:rsidRPr="005C26E9">
        <w:rPr>
          <w:noProof/>
        </w:rPr>
        <w:t xml:space="preserve"> produced by random access at or before the </w:t>
      </w:r>
      <w:r w:rsidR="00694DD8" w:rsidRPr="005C26E9">
        <w:rPr>
          <w:noProof/>
        </w:rPr>
        <w:t>volumetric</w:t>
      </w:r>
      <w:r w:rsidR="00BD748B" w:rsidRPr="005C26E9">
        <w:rPr>
          <w:noProof/>
        </w:rPr>
        <w:t xml:space="preserve"> frame</w:t>
      </w:r>
      <w:r w:rsidRPr="005C26E9">
        <w:rPr>
          <w:noProof/>
        </w:rPr>
        <w:t xml:space="preserve"> associated with the recovery point SEI message need not be correct in content until the indicated recovery point, and the operation of the decoding process starting at the </w:t>
      </w:r>
      <w:r w:rsidR="00694DD8" w:rsidRPr="005C26E9">
        <w:rPr>
          <w:noProof/>
        </w:rPr>
        <w:t>volumetric</w:t>
      </w:r>
      <w:r w:rsidR="00A86870" w:rsidRPr="005C26E9">
        <w:rPr>
          <w:noProof/>
        </w:rPr>
        <w:t xml:space="preserve"> frame</w:t>
      </w:r>
      <w:r w:rsidRPr="005C26E9">
        <w:rPr>
          <w:noProof/>
        </w:rPr>
        <w:t xml:space="preserve"> associated with the recovery point SEI message may contain references to </w:t>
      </w:r>
      <w:r w:rsidR="00694DD8" w:rsidRPr="005C26E9">
        <w:rPr>
          <w:noProof/>
        </w:rPr>
        <w:t xml:space="preserve">volumetric </w:t>
      </w:r>
      <w:r w:rsidR="00A86870" w:rsidRPr="005C26E9">
        <w:rPr>
          <w:noProof/>
        </w:rPr>
        <w:t>frames</w:t>
      </w:r>
      <w:r w:rsidRPr="005C26E9">
        <w:rPr>
          <w:noProof/>
        </w:rPr>
        <w:t xml:space="preserve"> </w:t>
      </w:r>
      <w:r w:rsidR="00A86870" w:rsidRPr="005C26E9">
        <w:rPr>
          <w:noProof/>
        </w:rPr>
        <w:t xml:space="preserve">and related video data that might be </w:t>
      </w:r>
      <w:r w:rsidRPr="005C26E9">
        <w:rPr>
          <w:noProof/>
        </w:rPr>
        <w:t xml:space="preserve">unavailable </w:t>
      </w:r>
      <w:r w:rsidR="00A86870" w:rsidRPr="005C26E9">
        <w:rPr>
          <w:noProof/>
        </w:rPr>
        <w:t>for prediction</w:t>
      </w:r>
      <w:r w:rsidRPr="005C26E9">
        <w:rPr>
          <w:noProof/>
        </w:rPr>
        <w:t>.</w:t>
      </w:r>
    </w:p>
    <w:p w14:paraId="117373AD" w14:textId="5E74A086" w:rsidR="00DF5095" w:rsidRPr="005C26E9" w:rsidRDefault="00DF5095">
      <w:pPr>
        <w:spacing w:after="120"/>
        <w:rPr>
          <w:noProof/>
        </w:rPr>
      </w:pPr>
      <w:r w:rsidRPr="005C26E9">
        <w:rPr>
          <w:noProof/>
        </w:rPr>
        <w:t xml:space="preserve">In addition, by use of the broken_link_flag, the recovery point SEI message can indicate to the decoder the location of some </w:t>
      </w:r>
      <w:r w:rsidR="008662AB" w:rsidRPr="005C26E9">
        <w:rPr>
          <w:noProof/>
        </w:rPr>
        <w:t>volumetric</w:t>
      </w:r>
      <w:r w:rsidR="00A86870" w:rsidRPr="005C26E9">
        <w:rPr>
          <w:noProof/>
        </w:rPr>
        <w:t xml:space="preserve"> frames</w:t>
      </w:r>
      <w:r w:rsidRPr="005C26E9">
        <w:rPr>
          <w:noProof/>
        </w:rPr>
        <w:t xml:space="preserve"> in the bitstream that can result in serious visual artefacts when </w:t>
      </w:r>
      <w:r w:rsidR="00A86870" w:rsidRPr="005C26E9">
        <w:rPr>
          <w:noProof/>
        </w:rPr>
        <w:t xml:space="preserve">reconstructed and </w:t>
      </w:r>
      <w:r w:rsidRPr="005C26E9">
        <w:rPr>
          <w:noProof/>
        </w:rPr>
        <w:t>displayed</w:t>
      </w:r>
      <w:r w:rsidR="00A86870" w:rsidRPr="005C26E9">
        <w:rPr>
          <w:noProof/>
        </w:rPr>
        <w:t>, because of potentially missing references</w:t>
      </w:r>
      <w:r w:rsidRPr="005C26E9">
        <w:rPr>
          <w:noProof/>
        </w:rPr>
        <w:t>.</w:t>
      </w:r>
    </w:p>
    <w:p w14:paraId="15296082" w14:textId="0A524249" w:rsidR="00DF5095" w:rsidRPr="005C26E9" w:rsidRDefault="00DF5095">
      <w:pPr>
        <w:pStyle w:val="Note1"/>
        <w:spacing w:afterLines="50"/>
        <w:rPr>
          <w:rFonts w:ascii="Cambria" w:hAnsi="Cambria"/>
          <w:noProof/>
        </w:rPr>
      </w:pPr>
      <w:r w:rsidRPr="005C26E9">
        <w:rPr>
          <w:rFonts w:ascii="Cambria" w:hAnsi="Cambria"/>
          <w:noProof/>
        </w:rPr>
        <w:t>NOTE </w:t>
      </w:r>
      <w:r w:rsidRPr="005C26E9">
        <w:rPr>
          <w:rFonts w:ascii="Cambria" w:hAnsi="Cambria"/>
          <w:noProof/>
        </w:rPr>
        <w:fldChar w:fldCharType="begin"/>
      </w:r>
      <w:r w:rsidRPr="005C26E9">
        <w:rPr>
          <w:rFonts w:ascii="Cambria" w:hAnsi="Cambria"/>
          <w:noProof/>
        </w:rPr>
        <w:instrText xml:space="preserve"> SEQ NoteCounter \r 1 \* MERGEFORMAT </w:instrText>
      </w:r>
      <w:r w:rsidRPr="005C26E9">
        <w:rPr>
          <w:rFonts w:ascii="Cambria" w:hAnsi="Cambria"/>
          <w:noProof/>
        </w:rPr>
        <w:fldChar w:fldCharType="separate"/>
      </w:r>
      <w:r w:rsidR="0060093D">
        <w:rPr>
          <w:rFonts w:ascii="Cambria" w:hAnsi="Cambria"/>
          <w:noProof/>
        </w:rPr>
        <w:t>1</w:t>
      </w:r>
      <w:r w:rsidRPr="005C26E9">
        <w:rPr>
          <w:rFonts w:ascii="Cambria" w:hAnsi="Cambria"/>
          <w:noProof/>
        </w:rPr>
        <w:fldChar w:fldCharType="end"/>
      </w:r>
      <w:r w:rsidRPr="005C26E9">
        <w:rPr>
          <w:rFonts w:ascii="Cambria" w:hAnsi="Cambria"/>
          <w:noProof/>
        </w:rPr>
        <w:t xml:space="preserve"> – The broken_link_flag can be used by encoders to indicate the location of a point after which the decoding process for the decoding of some </w:t>
      </w:r>
      <w:r w:rsidR="008662AB" w:rsidRPr="005C26E9">
        <w:rPr>
          <w:noProof/>
        </w:rPr>
        <w:t>volumetric</w:t>
      </w:r>
      <w:r w:rsidR="00EF396A" w:rsidRPr="005C26E9">
        <w:rPr>
          <w:rFonts w:ascii="Cambria" w:hAnsi="Cambria"/>
          <w:noProof/>
        </w:rPr>
        <w:t xml:space="preserve"> frames</w:t>
      </w:r>
      <w:r w:rsidRPr="005C26E9">
        <w:rPr>
          <w:rFonts w:ascii="Cambria" w:hAnsi="Cambria"/>
          <w:noProof/>
        </w:rPr>
        <w:t xml:space="preserve"> </w:t>
      </w:r>
      <w:r w:rsidR="004212E5" w:rsidRPr="005C26E9">
        <w:rPr>
          <w:rFonts w:ascii="Cambria" w:hAnsi="Cambria"/>
          <w:noProof/>
        </w:rPr>
        <w:t xml:space="preserve">can </w:t>
      </w:r>
      <w:r w:rsidRPr="005C26E9">
        <w:rPr>
          <w:rFonts w:ascii="Cambria" w:hAnsi="Cambria"/>
          <w:noProof/>
        </w:rPr>
        <w:t xml:space="preserve">cause references to </w:t>
      </w:r>
      <w:r w:rsidR="00EF396A" w:rsidRPr="005C26E9">
        <w:rPr>
          <w:rFonts w:ascii="Cambria" w:hAnsi="Cambria"/>
          <w:noProof/>
        </w:rPr>
        <w:t>information</w:t>
      </w:r>
      <w:r w:rsidRPr="005C26E9">
        <w:rPr>
          <w:rFonts w:ascii="Cambria" w:hAnsi="Cambria"/>
          <w:noProof/>
        </w:rPr>
        <w:t xml:space="preserve"> that, though available for use in the decoding process, </w:t>
      </w:r>
      <w:r w:rsidR="00EF396A" w:rsidRPr="005C26E9">
        <w:rPr>
          <w:rFonts w:ascii="Cambria" w:hAnsi="Cambria"/>
          <w:noProof/>
        </w:rPr>
        <w:t>is</w:t>
      </w:r>
      <w:r w:rsidRPr="005C26E9">
        <w:rPr>
          <w:rFonts w:ascii="Cambria" w:hAnsi="Cambria"/>
          <w:noProof/>
        </w:rPr>
        <w:t xml:space="preserve"> not the </w:t>
      </w:r>
      <w:r w:rsidR="00EF396A" w:rsidRPr="005C26E9">
        <w:rPr>
          <w:rFonts w:ascii="Cambria" w:hAnsi="Cambria"/>
          <w:noProof/>
        </w:rPr>
        <w:t>information</w:t>
      </w:r>
      <w:r w:rsidRPr="005C26E9">
        <w:rPr>
          <w:rFonts w:ascii="Cambria" w:hAnsi="Cambria"/>
          <w:noProof/>
        </w:rPr>
        <w:t xml:space="preserve"> that </w:t>
      </w:r>
      <w:r w:rsidR="00EF396A" w:rsidRPr="005C26E9">
        <w:rPr>
          <w:rFonts w:ascii="Cambria" w:hAnsi="Cambria"/>
          <w:noProof/>
        </w:rPr>
        <w:t>was</w:t>
      </w:r>
      <w:r w:rsidRPr="005C26E9">
        <w:rPr>
          <w:rFonts w:ascii="Cambria" w:hAnsi="Cambria"/>
          <w:noProof/>
        </w:rPr>
        <w:t xml:space="preserve"> used for reference when the bitstream was originally encoded (e.g., due to a splicing operation performed during the generation of the bitstream).</w:t>
      </w:r>
    </w:p>
    <w:p w14:paraId="6F681897" w14:textId="2BD9DE81" w:rsidR="00DF5095" w:rsidRPr="004E3D7C" w:rsidRDefault="00DF5095">
      <w:pPr>
        <w:rPr>
          <w:noProof/>
        </w:rPr>
      </w:pPr>
      <w:r w:rsidRPr="004E3D7C">
        <w:rPr>
          <w:noProof/>
        </w:rPr>
        <w:t xml:space="preserve">When random access is performed to start decoding from the access unit associated with the recovery point SEI message, the decoder operates as if the associated </w:t>
      </w:r>
      <w:r w:rsidR="00A878BB" w:rsidRPr="004E3D7C">
        <w:rPr>
          <w:noProof/>
        </w:rPr>
        <w:t>volumetric</w:t>
      </w:r>
      <w:r w:rsidR="00EF396A" w:rsidRPr="004E3D7C">
        <w:rPr>
          <w:noProof/>
        </w:rPr>
        <w:t xml:space="preserve"> frame</w:t>
      </w:r>
      <w:r w:rsidRPr="004E3D7C">
        <w:rPr>
          <w:noProof/>
        </w:rPr>
        <w:t xml:space="preserve"> was the first </w:t>
      </w:r>
      <w:r w:rsidR="00A878BB" w:rsidRPr="004E3D7C">
        <w:rPr>
          <w:noProof/>
        </w:rPr>
        <w:t>volumetric</w:t>
      </w:r>
      <w:r w:rsidR="00EF396A" w:rsidRPr="004E3D7C">
        <w:rPr>
          <w:noProof/>
        </w:rPr>
        <w:t xml:space="preserve"> frame</w:t>
      </w:r>
      <w:r w:rsidRPr="004E3D7C">
        <w:rPr>
          <w:noProof/>
        </w:rPr>
        <w:t xml:space="preserve"> in the bitstream in decoding order, and the variables </w:t>
      </w:r>
      <w:r w:rsidR="008D333E" w:rsidRPr="004E3D7C">
        <w:rPr>
          <w:noProof/>
        </w:rPr>
        <w:t>prev</w:t>
      </w:r>
      <w:r w:rsidR="00EB723C" w:rsidRPr="004E3D7C">
        <w:rPr>
          <w:noProof/>
        </w:rPr>
        <w:t>AtlasFrm</w:t>
      </w:r>
      <w:r w:rsidR="008D333E" w:rsidRPr="004E3D7C">
        <w:rPr>
          <w:noProof/>
        </w:rPr>
        <w:t xml:space="preserve">OrderCntLsb </w:t>
      </w:r>
      <w:r w:rsidRPr="004E3D7C">
        <w:rPr>
          <w:noProof/>
        </w:rPr>
        <w:t xml:space="preserve">and </w:t>
      </w:r>
      <w:r w:rsidR="008D333E" w:rsidRPr="004E3D7C">
        <w:rPr>
          <w:noProof/>
        </w:rPr>
        <w:t>prev</w:t>
      </w:r>
      <w:r w:rsidR="00EB723C" w:rsidRPr="004E3D7C">
        <w:rPr>
          <w:noProof/>
        </w:rPr>
        <w:t>AtlasFrm</w:t>
      </w:r>
      <w:r w:rsidR="008D333E" w:rsidRPr="004E3D7C">
        <w:rPr>
          <w:noProof/>
        </w:rPr>
        <w:t xml:space="preserve">OrderCntMsb </w:t>
      </w:r>
      <w:r w:rsidRPr="004E3D7C">
        <w:rPr>
          <w:noProof/>
        </w:rPr>
        <w:t xml:space="preserve">used in derivation of </w:t>
      </w:r>
      <w:r w:rsidR="00EB723C" w:rsidRPr="004E3D7C">
        <w:rPr>
          <w:noProof/>
        </w:rPr>
        <w:t>AtlasFrm</w:t>
      </w:r>
      <w:r w:rsidR="008D333E" w:rsidRPr="004E3D7C">
        <w:rPr>
          <w:noProof/>
        </w:rPr>
        <w:t>OrderCntVal</w:t>
      </w:r>
      <w:r w:rsidRPr="004E3D7C">
        <w:rPr>
          <w:noProof/>
        </w:rPr>
        <w:t>are both set equal to 0.</w:t>
      </w:r>
    </w:p>
    <w:p w14:paraId="07844FFF" w14:textId="09172821" w:rsidR="00DF5095" w:rsidRPr="004E3D7C" w:rsidRDefault="00DF5095">
      <w:pPr>
        <w:pStyle w:val="Note1"/>
        <w:spacing w:afterLines="50"/>
        <w:rPr>
          <w:rFonts w:ascii="Cambria" w:hAnsi="Cambria"/>
          <w:noProof/>
        </w:rPr>
      </w:pPr>
      <w:r w:rsidRPr="004E3D7C">
        <w:rPr>
          <w:rFonts w:ascii="Cambria" w:hAnsi="Cambria"/>
          <w:noProof/>
        </w:rPr>
        <w:t>NOTE </w:t>
      </w:r>
      <w:r w:rsidRPr="004E3D7C">
        <w:rPr>
          <w:rFonts w:ascii="Cambria" w:hAnsi="Cambria"/>
          <w:noProof/>
        </w:rPr>
        <w:fldChar w:fldCharType="begin"/>
      </w:r>
      <w:r w:rsidRPr="004E3D7C">
        <w:rPr>
          <w:rFonts w:ascii="Cambria" w:hAnsi="Cambria"/>
          <w:noProof/>
        </w:rPr>
        <w:instrText xml:space="preserve"> SEQ NoteCounter \* MERGEFORMAT </w:instrText>
      </w:r>
      <w:r w:rsidRPr="004E3D7C">
        <w:rPr>
          <w:rFonts w:ascii="Cambria" w:hAnsi="Cambria"/>
          <w:noProof/>
        </w:rPr>
        <w:fldChar w:fldCharType="separate"/>
      </w:r>
      <w:r w:rsidR="0060093D" w:rsidRPr="004E3D7C">
        <w:rPr>
          <w:rFonts w:ascii="Cambria" w:hAnsi="Cambria"/>
          <w:noProof/>
        </w:rPr>
        <w:t>2</w:t>
      </w:r>
      <w:r w:rsidRPr="004E3D7C">
        <w:rPr>
          <w:rFonts w:ascii="Cambria" w:hAnsi="Cambria"/>
          <w:noProof/>
        </w:rPr>
        <w:fldChar w:fldCharType="end"/>
      </w:r>
      <w:r w:rsidRPr="004E3D7C">
        <w:rPr>
          <w:rFonts w:ascii="Cambria" w:hAnsi="Cambria"/>
          <w:noProof/>
        </w:rPr>
        <w:t xml:space="preserve"> – When HRD information is present in the bitstream, a buffering period SEI message </w:t>
      </w:r>
      <w:r w:rsidR="004212E5" w:rsidRPr="004E3D7C">
        <w:rPr>
          <w:rFonts w:ascii="Cambria" w:hAnsi="Cambria"/>
          <w:noProof/>
        </w:rPr>
        <w:t xml:space="preserve">could </w:t>
      </w:r>
      <w:r w:rsidRPr="004E3D7C">
        <w:rPr>
          <w:rFonts w:ascii="Cambria" w:hAnsi="Cambria"/>
          <w:noProof/>
        </w:rPr>
        <w:t>be associated with the access unit associated with the recovery point SEI message in order to establish initialization of the HRD buffer model after a random access.</w:t>
      </w:r>
    </w:p>
    <w:p w14:paraId="106D3FA0" w14:textId="3FDEFC66" w:rsidR="00DF5095" w:rsidRPr="005C26E9" w:rsidRDefault="00DF5095">
      <w:pPr>
        <w:spacing w:after="120"/>
        <w:rPr>
          <w:bCs/>
          <w:noProof/>
        </w:rPr>
      </w:pPr>
      <w:r w:rsidRPr="004E3D7C">
        <w:rPr>
          <w:b/>
          <w:noProof/>
        </w:rPr>
        <w:t>recovery_</w:t>
      </w:r>
      <w:r w:rsidR="00DD23CD" w:rsidRPr="004E3D7C">
        <w:rPr>
          <w:rFonts w:eastAsia="MS Mincho"/>
          <w:b/>
          <w:noProof/>
          <w:lang w:eastAsia="ja-JP"/>
        </w:rPr>
        <w:t>afoc</w:t>
      </w:r>
      <w:r w:rsidRPr="004E3D7C">
        <w:rPr>
          <w:rFonts w:eastAsia="MS Mincho"/>
          <w:b/>
          <w:noProof/>
          <w:lang w:eastAsia="ja-JP"/>
        </w:rPr>
        <w:t>_cnt</w:t>
      </w:r>
      <w:r w:rsidRPr="004E3D7C">
        <w:rPr>
          <w:noProof/>
        </w:rPr>
        <w:t xml:space="preserve"> specifies the recovery point of decoded </w:t>
      </w:r>
      <w:r w:rsidR="00A878BB" w:rsidRPr="004E3D7C">
        <w:rPr>
          <w:noProof/>
        </w:rPr>
        <w:t>volumetric</w:t>
      </w:r>
      <w:r w:rsidR="00EF396A" w:rsidRPr="004E3D7C">
        <w:rPr>
          <w:noProof/>
        </w:rPr>
        <w:t xml:space="preserve"> frames</w:t>
      </w:r>
      <w:r w:rsidRPr="004E3D7C">
        <w:rPr>
          <w:noProof/>
        </w:rPr>
        <w:t xml:space="preserve"> in output order. If there</w:t>
      </w:r>
      <w:r w:rsidRPr="005C26E9">
        <w:rPr>
          <w:noProof/>
        </w:rPr>
        <w:t xml:space="preserve"> is a </w:t>
      </w:r>
      <w:r w:rsidR="00A878BB" w:rsidRPr="005C26E9">
        <w:rPr>
          <w:noProof/>
        </w:rPr>
        <w:t>volumetric</w:t>
      </w:r>
      <w:r w:rsidR="00EF396A" w:rsidRPr="005C26E9">
        <w:rPr>
          <w:noProof/>
        </w:rPr>
        <w:t xml:space="preserve"> frame</w:t>
      </w:r>
      <w:r w:rsidRPr="005C26E9">
        <w:rPr>
          <w:noProof/>
        </w:rPr>
        <w:t xml:space="preserve"> p</w:t>
      </w:r>
      <w:r w:rsidR="00EF396A" w:rsidRPr="005C26E9">
        <w:rPr>
          <w:noProof/>
        </w:rPr>
        <w:t>cf</w:t>
      </w:r>
      <w:r w:rsidRPr="005C26E9">
        <w:rPr>
          <w:noProof/>
        </w:rPr>
        <w:t xml:space="preserve">A that follows the current </w:t>
      </w:r>
      <w:r w:rsidR="00461AFD" w:rsidRPr="005C26E9">
        <w:rPr>
          <w:noProof/>
        </w:rPr>
        <w:t>volumetric</w:t>
      </w:r>
      <w:r w:rsidR="00EF396A" w:rsidRPr="005C26E9">
        <w:rPr>
          <w:noProof/>
        </w:rPr>
        <w:t xml:space="preserve"> frame</w:t>
      </w:r>
      <w:r w:rsidRPr="005C26E9">
        <w:rPr>
          <w:noProof/>
        </w:rPr>
        <w:t xml:space="preserve"> (i.e., the </w:t>
      </w:r>
      <w:r w:rsidR="00461AFD" w:rsidRPr="005C26E9">
        <w:rPr>
          <w:noProof/>
        </w:rPr>
        <w:t>volumetric</w:t>
      </w:r>
      <w:r w:rsidR="00EF396A" w:rsidRPr="005C26E9">
        <w:rPr>
          <w:noProof/>
        </w:rPr>
        <w:t xml:space="preserve"> frame</w:t>
      </w:r>
      <w:r w:rsidRPr="005C26E9">
        <w:rPr>
          <w:noProof/>
        </w:rPr>
        <w:t xml:space="preserve"> associated with the current SEI message) in decoding order in the </w:t>
      </w:r>
      <w:r w:rsidR="00732F5C" w:rsidRPr="005C26E9">
        <w:rPr>
          <w:noProof/>
        </w:rPr>
        <w:t>CVS</w:t>
      </w:r>
      <w:r w:rsidRPr="005C26E9">
        <w:rPr>
          <w:noProof/>
        </w:rPr>
        <w:t xml:space="preserve"> and that has </w:t>
      </w:r>
      <w:r w:rsidR="00EB723C" w:rsidRPr="005C26E9">
        <w:rPr>
          <w:noProof/>
        </w:rPr>
        <w:t>AtlasFrm</w:t>
      </w:r>
      <w:r w:rsidR="008D333E" w:rsidRPr="005C26E9">
        <w:rPr>
          <w:noProof/>
        </w:rPr>
        <w:t>OrderCntVal</w:t>
      </w:r>
      <w:r w:rsidRPr="005C26E9">
        <w:rPr>
          <w:noProof/>
        </w:rPr>
        <w:t xml:space="preserve">equal to the </w:t>
      </w:r>
      <w:r w:rsidR="00EB723C" w:rsidRPr="005C26E9">
        <w:rPr>
          <w:noProof/>
        </w:rPr>
        <w:t>AtlasFrm</w:t>
      </w:r>
      <w:r w:rsidR="008D333E" w:rsidRPr="005C26E9">
        <w:rPr>
          <w:noProof/>
        </w:rPr>
        <w:t>OrderCntVal</w:t>
      </w:r>
      <w:r w:rsidRPr="005C26E9">
        <w:rPr>
          <w:noProof/>
        </w:rPr>
        <w:t xml:space="preserve">of the current </w:t>
      </w:r>
      <w:r w:rsidR="00461AFD" w:rsidRPr="005C26E9">
        <w:rPr>
          <w:noProof/>
        </w:rPr>
        <w:t>volumetric</w:t>
      </w:r>
      <w:r w:rsidR="00EF396A" w:rsidRPr="005C26E9">
        <w:rPr>
          <w:noProof/>
        </w:rPr>
        <w:t xml:space="preserve"> frame </w:t>
      </w:r>
      <w:r w:rsidRPr="005C26E9">
        <w:rPr>
          <w:noProof/>
        </w:rPr>
        <w:t>plus the value of recovery_</w:t>
      </w:r>
      <w:r w:rsidR="00DD23CD" w:rsidRPr="005C26E9">
        <w:rPr>
          <w:rFonts w:eastAsia="MS Mincho"/>
          <w:noProof/>
          <w:lang w:eastAsia="ja-JP"/>
        </w:rPr>
        <w:t>afoc</w:t>
      </w:r>
      <w:r w:rsidRPr="005C26E9">
        <w:rPr>
          <w:noProof/>
        </w:rPr>
        <w:t xml:space="preserve">_cnt, the </w:t>
      </w:r>
      <w:r w:rsidR="00461AFD" w:rsidRPr="005C26E9">
        <w:rPr>
          <w:noProof/>
        </w:rPr>
        <w:t>volumetric</w:t>
      </w:r>
      <w:r w:rsidR="00EF396A" w:rsidRPr="005C26E9">
        <w:rPr>
          <w:noProof/>
        </w:rPr>
        <w:t xml:space="preserve"> frame </w:t>
      </w:r>
      <w:r w:rsidRPr="005C26E9">
        <w:rPr>
          <w:noProof/>
        </w:rPr>
        <w:t>pc</w:t>
      </w:r>
      <w:r w:rsidR="00EF396A" w:rsidRPr="005C26E9">
        <w:rPr>
          <w:noProof/>
        </w:rPr>
        <w:t>f</w:t>
      </w:r>
      <w:r w:rsidRPr="005C26E9">
        <w:rPr>
          <w:noProof/>
        </w:rPr>
        <w:t xml:space="preserve">A is referred to as the recovery point </w:t>
      </w:r>
      <w:r w:rsidR="00461AFD" w:rsidRPr="005C26E9">
        <w:rPr>
          <w:noProof/>
        </w:rPr>
        <w:t>volumetric</w:t>
      </w:r>
      <w:r w:rsidR="00EF396A" w:rsidRPr="005C26E9">
        <w:rPr>
          <w:noProof/>
        </w:rPr>
        <w:t xml:space="preserve"> frame</w:t>
      </w:r>
      <w:r w:rsidRPr="005C26E9">
        <w:rPr>
          <w:noProof/>
        </w:rPr>
        <w:t xml:space="preserve">. Otherwise, the first </w:t>
      </w:r>
      <w:r w:rsidR="00461AFD" w:rsidRPr="005C26E9">
        <w:rPr>
          <w:noProof/>
        </w:rPr>
        <w:t>volumetric</w:t>
      </w:r>
      <w:r w:rsidR="00EF396A" w:rsidRPr="005C26E9">
        <w:rPr>
          <w:noProof/>
        </w:rPr>
        <w:t xml:space="preserve"> frame </w:t>
      </w:r>
      <w:r w:rsidRPr="005C26E9">
        <w:rPr>
          <w:noProof/>
        </w:rPr>
        <w:t xml:space="preserve">in output order that has </w:t>
      </w:r>
      <w:r w:rsidR="00EB723C" w:rsidRPr="005C26E9">
        <w:rPr>
          <w:noProof/>
        </w:rPr>
        <w:t>AtlasFrm</w:t>
      </w:r>
      <w:r w:rsidR="008D333E" w:rsidRPr="005C26E9">
        <w:rPr>
          <w:noProof/>
        </w:rPr>
        <w:t>OrderCntVal</w:t>
      </w:r>
      <w:r w:rsidRPr="005C26E9">
        <w:rPr>
          <w:noProof/>
        </w:rPr>
        <w:t xml:space="preserve">greater than the </w:t>
      </w:r>
      <w:r w:rsidR="00EB723C" w:rsidRPr="005C26E9">
        <w:rPr>
          <w:noProof/>
        </w:rPr>
        <w:t>AtlasFrm</w:t>
      </w:r>
      <w:r w:rsidR="008D333E" w:rsidRPr="005C26E9">
        <w:rPr>
          <w:noProof/>
        </w:rPr>
        <w:t>OrderCntVal</w:t>
      </w:r>
      <w:r w:rsidRPr="005C26E9">
        <w:rPr>
          <w:noProof/>
        </w:rPr>
        <w:t xml:space="preserve">of the current </w:t>
      </w:r>
      <w:r w:rsidR="00461AFD" w:rsidRPr="005C26E9">
        <w:rPr>
          <w:noProof/>
        </w:rPr>
        <w:t>volumetric</w:t>
      </w:r>
      <w:r w:rsidR="00EF396A" w:rsidRPr="005C26E9">
        <w:rPr>
          <w:noProof/>
        </w:rPr>
        <w:t xml:space="preserve"> frame </w:t>
      </w:r>
      <w:r w:rsidRPr="005C26E9">
        <w:rPr>
          <w:noProof/>
        </w:rPr>
        <w:t>plus the value of recovery_</w:t>
      </w:r>
      <w:r w:rsidR="00DD23CD" w:rsidRPr="005C26E9">
        <w:rPr>
          <w:rFonts w:eastAsia="MS Mincho"/>
          <w:noProof/>
          <w:lang w:eastAsia="ja-JP"/>
        </w:rPr>
        <w:t>afoc</w:t>
      </w:r>
      <w:r w:rsidRPr="005C26E9">
        <w:rPr>
          <w:noProof/>
        </w:rPr>
        <w:t xml:space="preserve">_cnt is referred to as the recovery point </w:t>
      </w:r>
      <w:r w:rsidR="00461AFD" w:rsidRPr="005C26E9">
        <w:rPr>
          <w:noProof/>
        </w:rPr>
        <w:t>volumetric</w:t>
      </w:r>
      <w:r w:rsidR="00EF396A" w:rsidRPr="005C26E9">
        <w:rPr>
          <w:noProof/>
        </w:rPr>
        <w:t xml:space="preserve"> frame</w:t>
      </w:r>
      <w:r w:rsidRPr="005C26E9">
        <w:rPr>
          <w:noProof/>
        </w:rPr>
        <w:t xml:space="preserve">. The recovery point </w:t>
      </w:r>
      <w:r w:rsidR="00461AFD" w:rsidRPr="005C26E9">
        <w:rPr>
          <w:noProof/>
        </w:rPr>
        <w:t>volumetric</w:t>
      </w:r>
      <w:r w:rsidR="00EF396A" w:rsidRPr="005C26E9">
        <w:rPr>
          <w:noProof/>
        </w:rPr>
        <w:t xml:space="preserve"> frame </w:t>
      </w:r>
      <w:r w:rsidRPr="005C26E9">
        <w:rPr>
          <w:noProof/>
        </w:rPr>
        <w:t xml:space="preserve">shall not precede the current </w:t>
      </w:r>
      <w:r w:rsidR="00461AFD" w:rsidRPr="005C26E9">
        <w:rPr>
          <w:noProof/>
        </w:rPr>
        <w:t>volumetric</w:t>
      </w:r>
      <w:r w:rsidR="00EF396A" w:rsidRPr="005C26E9">
        <w:rPr>
          <w:noProof/>
        </w:rPr>
        <w:t xml:space="preserve"> frame </w:t>
      </w:r>
      <w:r w:rsidRPr="005C26E9">
        <w:rPr>
          <w:noProof/>
        </w:rPr>
        <w:t xml:space="preserve">in decoding order. All decoded </w:t>
      </w:r>
      <w:r w:rsidR="00461AFD" w:rsidRPr="005C26E9">
        <w:rPr>
          <w:noProof/>
        </w:rPr>
        <w:t>volumetric</w:t>
      </w:r>
      <w:r w:rsidR="00EF396A" w:rsidRPr="005C26E9">
        <w:rPr>
          <w:noProof/>
        </w:rPr>
        <w:t xml:space="preserve"> frames </w:t>
      </w:r>
      <w:r w:rsidRPr="005C26E9">
        <w:rPr>
          <w:noProof/>
        </w:rPr>
        <w:t xml:space="preserve">in output order are indicated to be correct or approximately correct in content starting at the output order position of the recovery point </w:t>
      </w:r>
      <w:r w:rsidR="00461AFD" w:rsidRPr="005C26E9">
        <w:rPr>
          <w:noProof/>
        </w:rPr>
        <w:t>volumetric</w:t>
      </w:r>
      <w:r w:rsidR="00EF396A" w:rsidRPr="005C26E9">
        <w:rPr>
          <w:noProof/>
        </w:rPr>
        <w:t xml:space="preserve"> frame</w:t>
      </w:r>
      <w:r w:rsidRPr="005C26E9">
        <w:rPr>
          <w:noProof/>
        </w:rPr>
        <w:t>. The value of recovery_</w:t>
      </w:r>
      <w:r w:rsidR="00DD23CD" w:rsidRPr="005C26E9">
        <w:rPr>
          <w:rFonts w:eastAsia="MS Mincho"/>
          <w:noProof/>
          <w:lang w:eastAsia="ja-JP"/>
        </w:rPr>
        <w:t>afoc</w:t>
      </w:r>
      <w:r w:rsidRPr="005C26E9">
        <w:rPr>
          <w:noProof/>
        </w:rPr>
        <w:t>_cnt shall be in the range of −Max</w:t>
      </w:r>
      <w:r w:rsidR="00EB723C" w:rsidRPr="005C26E9">
        <w:rPr>
          <w:noProof/>
        </w:rPr>
        <w:t>AtlasFrm</w:t>
      </w:r>
      <w:r w:rsidRPr="005C26E9">
        <w:rPr>
          <w:noProof/>
        </w:rPr>
        <w:t>OrderCntLsb / 2 to Max</w:t>
      </w:r>
      <w:r w:rsidR="00EB723C" w:rsidRPr="005C26E9">
        <w:rPr>
          <w:noProof/>
        </w:rPr>
        <w:t>AtlasFrm</w:t>
      </w:r>
      <w:r w:rsidRPr="005C26E9">
        <w:rPr>
          <w:noProof/>
        </w:rPr>
        <w:t>OrderCntLsb / 2 − 1, inclusive.</w:t>
      </w:r>
    </w:p>
    <w:p w14:paraId="4A2E9C4A" w14:textId="4DC29F20" w:rsidR="00DF5095" w:rsidRPr="005C26E9" w:rsidRDefault="00DF5095">
      <w:pPr>
        <w:spacing w:after="120"/>
        <w:rPr>
          <w:noProof/>
        </w:rPr>
      </w:pPr>
      <w:r w:rsidRPr="005C26E9">
        <w:rPr>
          <w:b/>
          <w:bCs/>
          <w:noProof/>
        </w:rPr>
        <w:t>exact_match_flag</w:t>
      </w:r>
      <w:r w:rsidRPr="005C26E9">
        <w:rPr>
          <w:noProof/>
        </w:rPr>
        <w:t xml:space="preserve"> indicates whether decoded </w:t>
      </w:r>
      <w:r w:rsidR="00461AFD" w:rsidRPr="005C26E9">
        <w:rPr>
          <w:noProof/>
        </w:rPr>
        <w:t>volumetric</w:t>
      </w:r>
      <w:r w:rsidR="00EF396A" w:rsidRPr="005C26E9">
        <w:rPr>
          <w:noProof/>
        </w:rPr>
        <w:t xml:space="preserve"> frames </w:t>
      </w:r>
      <w:r w:rsidRPr="005C26E9">
        <w:rPr>
          <w:noProof/>
        </w:rPr>
        <w:t xml:space="preserve">at and subsequent to the specified </w:t>
      </w:r>
      <w:r w:rsidRPr="004E3D7C">
        <w:rPr>
          <w:noProof/>
        </w:rPr>
        <w:t xml:space="preserve">recovery point in output order derived by starting the decoding process at the access unit associated with the recovery point SEI message will be an exact match to the </w:t>
      </w:r>
      <w:r w:rsidR="00461AFD" w:rsidRPr="004E3D7C">
        <w:rPr>
          <w:noProof/>
        </w:rPr>
        <w:t>volumetric</w:t>
      </w:r>
      <w:r w:rsidR="00EF396A" w:rsidRPr="004E3D7C">
        <w:rPr>
          <w:noProof/>
        </w:rPr>
        <w:t xml:space="preserve"> frames </w:t>
      </w:r>
      <w:r w:rsidRPr="004E3D7C">
        <w:rPr>
          <w:noProof/>
        </w:rPr>
        <w:t xml:space="preserve">that would be produced by starting the decoding process at the location of a previous IRAP access unit, if any, in the bitstream. The value 0 indicates that the match may not be exact and the value 1 indicates that the </w:t>
      </w:r>
      <w:r w:rsidRPr="004E3D7C">
        <w:rPr>
          <w:noProof/>
        </w:rPr>
        <w:lastRenderedPageBreak/>
        <w:t xml:space="preserve">match will be exact. When exact_match_flag is equal to 1, it is a requirement of bitstream conformance that the decoded </w:t>
      </w:r>
      <w:r w:rsidR="00461AFD" w:rsidRPr="004E3D7C">
        <w:rPr>
          <w:noProof/>
        </w:rPr>
        <w:t>volumetric</w:t>
      </w:r>
      <w:r w:rsidR="00EF396A" w:rsidRPr="004E3D7C">
        <w:rPr>
          <w:noProof/>
        </w:rPr>
        <w:t xml:space="preserve"> frames </w:t>
      </w:r>
      <w:r w:rsidRPr="004E3D7C">
        <w:rPr>
          <w:noProof/>
        </w:rPr>
        <w:t xml:space="preserve">at and subsequent to the specified recovery point in output order derived by starting the decoding process at the access unit associated with the recovery point SEI message shall be an exact match to the </w:t>
      </w:r>
      <w:r w:rsidR="00461AFD" w:rsidRPr="004E3D7C">
        <w:rPr>
          <w:noProof/>
        </w:rPr>
        <w:t>volumetric</w:t>
      </w:r>
      <w:r w:rsidR="00EF396A" w:rsidRPr="004E3D7C">
        <w:rPr>
          <w:noProof/>
        </w:rPr>
        <w:t xml:space="preserve"> frames </w:t>
      </w:r>
      <w:r w:rsidRPr="004E3D7C">
        <w:rPr>
          <w:noProof/>
        </w:rPr>
        <w:t>that would be produced by starting the decoding process at the location of a previous IRAP access unit, if any, in the bitstream.</w:t>
      </w:r>
    </w:p>
    <w:p w14:paraId="0CF44EBC" w14:textId="77777777" w:rsidR="00DF5095" w:rsidRPr="005C26E9" w:rsidRDefault="00DF5095">
      <w:pPr>
        <w:spacing w:after="120"/>
        <w:rPr>
          <w:noProof/>
        </w:rPr>
      </w:pPr>
      <w:r w:rsidRPr="005C26E9">
        <w:rPr>
          <w:noProof/>
        </w:rPr>
        <w:t xml:space="preserve">When exact_match_flag is equal to 0, the quality of the approximation at the recovery point is chosen by the encoding process and is not specified in </w:t>
      </w:r>
      <w:r w:rsidR="00FD4C0B" w:rsidRPr="005C26E9">
        <w:rPr>
          <w:noProof/>
        </w:rPr>
        <w:t>this document</w:t>
      </w:r>
      <w:r w:rsidRPr="005C26E9">
        <w:rPr>
          <w:noProof/>
        </w:rPr>
        <w:t>.</w:t>
      </w:r>
    </w:p>
    <w:p w14:paraId="137D3E51" w14:textId="77777777" w:rsidR="00DF5095" w:rsidRPr="004E3D7C" w:rsidRDefault="00DF5095">
      <w:pPr>
        <w:spacing w:after="120"/>
        <w:rPr>
          <w:noProof/>
        </w:rPr>
      </w:pPr>
      <w:r w:rsidRPr="005C26E9">
        <w:rPr>
          <w:b/>
          <w:bCs/>
          <w:noProof/>
        </w:rPr>
        <w:t>broken_link_flag</w:t>
      </w:r>
      <w:r w:rsidRPr="005C26E9">
        <w:rPr>
          <w:noProof/>
        </w:rPr>
        <w:t xml:space="preserve"> indicates the presence or absence of a broken link in the </w:t>
      </w:r>
      <w:r w:rsidR="0056015E" w:rsidRPr="005C26E9">
        <w:rPr>
          <w:noProof/>
        </w:rPr>
        <w:t xml:space="preserve">atlas data </w:t>
      </w:r>
      <w:r w:rsidRPr="005C26E9">
        <w:rPr>
          <w:noProof/>
        </w:rPr>
        <w:t>unit stream at the locati</w:t>
      </w:r>
      <w:r w:rsidRPr="004E3D7C">
        <w:rPr>
          <w:noProof/>
        </w:rPr>
        <w:t>on of the recovery point SEI message and is assigned further semantics as follows:</w:t>
      </w:r>
    </w:p>
    <w:p w14:paraId="46CC6FDC" w14:textId="362A85C9" w:rsidR="00DF5095" w:rsidRPr="005C26E9" w:rsidRDefault="00DF5095">
      <w:pPr>
        <w:pStyle w:val="enumlev1"/>
        <w:snapToGrid w:val="0"/>
        <w:ind w:left="397"/>
        <w:rPr>
          <w:rFonts w:ascii="Cambria" w:hAnsi="Cambria"/>
          <w:noProof/>
        </w:rPr>
      </w:pPr>
      <w:r w:rsidRPr="004E3D7C">
        <w:rPr>
          <w:rFonts w:ascii="Cambria" w:hAnsi="Cambria"/>
          <w:noProof/>
        </w:rPr>
        <w:t>–</w:t>
      </w:r>
      <w:r w:rsidRPr="004E3D7C">
        <w:rPr>
          <w:rFonts w:ascii="Cambria" w:hAnsi="Cambria"/>
          <w:noProof/>
        </w:rPr>
        <w:tab/>
        <w:t xml:space="preserve">If broken_link_flag is equal to 1, </w:t>
      </w:r>
      <w:r w:rsidR="00461AFD" w:rsidRPr="004E3D7C">
        <w:rPr>
          <w:rFonts w:ascii="Cambria" w:hAnsi="Cambria"/>
          <w:noProof/>
        </w:rPr>
        <w:t>volumetric</w:t>
      </w:r>
      <w:r w:rsidR="006C77AC" w:rsidRPr="004E3D7C">
        <w:rPr>
          <w:rFonts w:ascii="Cambria" w:hAnsi="Cambria"/>
          <w:noProof/>
        </w:rPr>
        <w:t xml:space="preserve"> frames</w:t>
      </w:r>
      <w:r w:rsidRPr="004E3D7C">
        <w:rPr>
          <w:rFonts w:ascii="Cambria" w:hAnsi="Cambria"/>
          <w:noProof/>
        </w:rPr>
        <w:t xml:space="preserve"> produced by starting the decoding process at the location of a previous IRAP access unit may contain undesirable visual artefacts to the extent that decoded </w:t>
      </w:r>
      <w:r w:rsidR="00461AFD" w:rsidRPr="004E3D7C">
        <w:rPr>
          <w:rFonts w:ascii="Cambria" w:hAnsi="Cambria"/>
          <w:noProof/>
        </w:rPr>
        <w:t>volumetric</w:t>
      </w:r>
      <w:r w:rsidR="006C77AC" w:rsidRPr="004E3D7C">
        <w:rPr>
          <w:rFonts w:ascii="Cambria" w:hAnsi="Cambria"/>
          <w:noProof/>
        </w:rPr>
        <w:t xml:space="preserve"> frames</w:t>
      </w:r>
      <w:r w:rsidRPr="004E3D7C">
        <w:rPr>
          <w:rFonts w:ascii="Cambria" w:hAnsi="Cambria"/>
          <w:noProof/>
        </w:rPr>
        <w:t xml:space="preserve"> at and subsequent to th</w:t>
      </w:r>
      <w:r w:rsidRPr="005C26E9">
        <w:rPr>
          <w:rFonts w:ascii="Cambria" w:hAnsi="Cambria"/>
          <w:noProof/>
        </w:rPr>
        <w:t xml:space="preserve">e access unit associated with the recovery point SEI message in decoding order should not be </w:t>
      </w:r>
      <w:r w:rsidR="006C77AC" w:rsidRPr="005C26E9">
        <w:rPr>
          <w:rFonts w:ascii="Cambria" w:hAnsi="Cambria"/>
          <w:noProof/>
        </w:rPr>
        <w:t xml:space="preserve">reconstructed and </w:t>
      </w:r>
      <w:r w:rsidRPr="005C26E9">
        <w:rPr>
          <w:rFonts w:ascii="Cambria" w:hAnsi="Cambria"/>
          <w:noProof/>
        </w:rPr>
        <w:t>displayed until the specified recovery point in output order.</w:t>
      </w:r>
    </w:p>
    <w:p w14:paraId="2BEC1ADF" w14:textId="77777777" w:rsidR="00DF5095" w:rsidRPr="005C26E9" w:rsidRDefault="00DF5095">
      <w:pPr>
        <w:pStyle w:val="enumlev1"/>
        <w:snapToGrid w:val="0"/>
        <w:spacing w:afterLines="50" w:after="120"/>
        <w:ind w:left="397"/>
        <w:rPr>
          <w:rFonts w:ascii="Cambria" w:hAnsi="Cambria"/>
          <w:noProof/>
        </w:rPr>
      </w:pPr>
      <w:r w:rsidRPr="005C26E9">
        <w:rPr>
          <w:rFonts w:ascii="Cambria" w:hAnsi="Cambria"/>
          <w:noProof/>
        </w:rPr>
        <w:t>–</w:t>
      </w:r>
      <w:r w:rsidRPr="005C26E9">
        <w:rPr>
          <w:rFonts w:ascii="Cambria" w:hAnsi="Cambria"/>
          <w:noProof/>
        </w:rPr>
        <w:tab/>
        <w:t>Otherwise (broken_link_flag is equal to 0), no indication is given regarding any potential presence of visual artefacts.</w:t>
      </w:r>
    </w:p>
    <w:p w14:paraId="1BCFAF96" w14:textId="185B4BA9" w:rsidR="00DF5095" w:rsidRPr="005C26E9" w:rsidRDefault="00DF5095">
      <w:pPr>
        <w:spacing w:after="120"/>
        <w:rPr>
          <w:noProof/>
        </w:rPr>
      </w:pPr>
      <w:r w:rsidRPr="005C26E9">
        <w:rPr>
          <w:noProof/>
        </w:rPr>
        <w:t xml:space="preserve">Regardless of the value of the broken_link_flag, </w:t>
      </w:r>
      <w:r w:rsidR="00461AFD" w:rsidRPr="005C26E9">
        <w:rPr>
          <w:noProof/>
        </w:rPr>
        <w:t>volumetric</w:t>
      </w:r>
      <w:r w:rsidR="006C77AC" w:rsidRPr="005C26E9">
        <w:rPr>
          <w:noProof/>
        </w:rPr>
        <w:t xml:space="preserve"> frames</w:t>
      </w:r>
      <w:r w:rsidRPr="005C26E9">
        <w:rPr>
          <w:noProof/>
        </w:rPr>
        <w:t xml:space="preserve"> subsequent to the specified recovery point in output order are specified to be correct or approximately correct in content.</w:t>
      </w:r>
    </w:p>
    <w:p w14:paraId="6BE1F0A4" w14:textId="77777777" w:rsidR="00DF5095" w:rsidRPr="005C26E9" w:rsidRDefault="00DF5095">
      <w:pPr>
        <w:pStyle w:val="a3"/>
        <w:numPr>
          <w:ilvl w:val="2"/>
          <w:numId w:val="19"/>
        </w:numPr>
        <w:tabs>
          <w:tab w:val="clear" w:pos="403"/>
          <w:tab w:val="clear" w:pos="720"/>
        </w:tabs>
        <w:rPr>
          <w:noProof/>
        </w:rPr>
      </w:pPr>
      <w:bookmarkStart w:id="5103" w:name="_Toc363691571"/>
      <w:bookmarkStart w:id="5104" w:name="_Toc390728297"/>
      <w:bookmarkStart w:id="5105" w:name="_Toc415476084"/>
      <w:bookmarkStart w:id="5106" w:name="_Toc423599359"/>
      <w:bookmarkStart w:id="5107" w:name="_Toc423601863"/>
      <w:bookmarkStart w:id="5108" w:name="_Toc501130337"/>
      <w:bookmarkStart w:id="5109" w:name="_Toc503778041"/>
      <w:bookmarkStart w:id="5110" w:name="_Toc39786856"/>
      <w:r w:rsidRPr="005C26E9">
        <w:rPr>
          <w:noProof/>
        </w:rPr>
        <w:t>No display SEI message semantics</w:t>
      </w:r>
      <w:bookmarkEnd w:id="5103"/>
      <w:bookmarkEnd w:id="5104"/>
      <w:bookmarkEnd w:id="5105"/>
      <w:bookmarkEnd w:id="5106"/>
      <w:bookmarkEnd w:id="5107"/>
      <w:bookmarkEnd w:id="5108"/>
      <w:bookmarkEnd w:id="5109"/>
      <w:bookmarkEnd w:id="5110"/>
    </w:p>
    <w:p w14:paraId="55D9BA30" w14:textId="01724B7E" w:rsidR="00DF5095" w:rsidRPr="005C26E9" w:rsidRDefault="00DF5095">
      <w:pPr>
        <w:rPr>
          <w:noProof/>
        </w:rPr>
      </w:pPr>
      <w:r w:rsidRPr="005C26E9">
        <w:rPr>
          <w:noProof/>
        </w:rPr>
        <w:t xml:space="preserve">The no display SEI message indicates that the current </w:t>
      </w:r>
      <w:r w:rsidR="00461AFD" w:rsidRPr="005C26E9">
        <w:rPr>
          <w:noProof/>
        </w:rPr>
        <w:t>volumetric</w:t>
      </w:r>
      <w:r w:rsidR="006C77AC" w:rsidRPr="005C26E9">
        <w:rPr>
          <w:noProof/>
        </w:rPr>
        <w:t xml:space="preserve"> frame</w:t>
      </w:r>
      <w:r w:rsidRPr="005C26E9">
        <w:rPr>
          <w:noProof/>
        </w:rPr>
        <w:t xml:space="preserve"> should not be displayed.</w:t>
      </w:r>
    </w:p>
    <w:p w14:paraId="1CC8B1F6" w14:textId="77777777" w:rsidR="00DF5095" w:rsidRPr="005C26E9" w:rsidRDefault="00DF5095">
      <w:pPr>
        <w:pStyle w:val="a3"/>
        <w:numPr>
          <w:ilvl w:val="2"/>
          <w:numId w:val="19"/>
        </w:numPr>
        <w:tabs>
          <w:tab w:val="clear" w:pos="403"/>
          <w:tab w:val="clear" w:pos="720"/>
        </w:tabs>
        <w:rPr>
          <w:noProof/>
        </w:rPr>
      </w:pPr>
      <w:bookmarkStart w:id="5111" w:name="_Ref399008054"/>
      <w:bookmarkStart w:id="5112" w:name="_Toc415476093"/>
      <w:bookmarkStart w:id="5113" w:name="_Toc423599368"/>
      <w:bookmarkStart w:id="5114" w:name="_Toc423601872"/>
      <w:bookmarkStart w:id="5115" w:name="_Toc501130356"/>
      <w:bookmarkStart w:id="5116" w:name="_Toc503778060"/>
      <w:bookmarkStart w:id="5117" w:name="_Toc39786857"/>
      <w:r w:rsidRPr="005C26E9">
        <w:rPr>
          <w:noProof/>
        </w:rPr>
        <w:t>Reserved SEI message semantics</w:t>
      </w:r>
      <w:bookmarkEnd w:id="5111"/>
      <w:bookmarkEnd w:id="5112"/>
      <w:bookmarkEnd w:id="5113"/>
      <w:bookmarkEnd w:id="5114"/>
      <w:bookmarkEnd w:id="5115"/>
      <w:bookmarkEnd w:id="5116"/>
      <w:bookmarkEnd w:id="5117"/>
    </w:p>
    <w:p w14:paraId="5A5FDAC5" w14:textId="77777777" w:rsidR="00DF5095" w:rsidRPr="005C26E9" w:rsidRDefault="00DF5095">
      <w:pPr>
        <w:rPr>
          <w:noProof/>
        </w:rPr>
      </w:pPr>
      <w:r w:rsidRPr="005C26E9">
        <w:rPr>
          <w:noProof/>
        </w:rPr>
        <w:t>The reserved SEI message consists of data reserved for future backward-compatible use by ISO/IEC. It is a requirement of bitstream conformance that bitstreams shall not contain reserved SEI messages until and unless the use of such messages has been specified by ISO/IEC. Decoders shall ignore reserved SEI messages.</w:t>
      </w:r>
    </w:p>
    <w:p w14:paraId="2A589E72" w14:textId="77777777" w:rsidR="00DF5095" w:rsidRPr="005C26E9" w:rsidRDefault="00DF5095">
      <w:pPr>
        <w:pStyle w:val="a3"/>
        <w:numPr>
          <w:ilvl w:val="2"/>
          <w:numId w:val="19"/>
        </w:numPr>
        <w:tabs>
          <w:tab w:val="clear" w:pos="403"/>
          <w:tab w:val="clear" w:pos="720"/>
        </w:tabs>
        <w:rPr>
          <w:b w:val="0"/>
          <w:noProof/>
        </w:rPr>
      </w:pPr>
      <w:bookmarkStart w:id="5118" w:name="_Toc39786858"/>
      <w:r w:rsidRPr="005C26E9">
        <w:rPr>
          <w:noProof/>
        </w:rPr>
        <w:t>SEI manifest SEI message semantics</w:t>
      </w:r>
      <w:bookmarkEnd w:id="5118"/>
    </w:p>
    <w:p w14:paraId="24C33DF4" w14:textId="77777777" w:rsidR="00DF5095" w:rsidRPr="005C26E9" w:rsidRDefault="00DF5095">
      <w:pPr>
        <w:keepNext/>
        <w:rPr>
          <w:noProof/>
        </w:rPr>
      </w:pPr>
      <w:r w:rsidRPr="005C26E9">
        <w:rPr>
          <w:noProof/>
        </w:rPr>
        <w:t>The SEI manifest SEI message conveys information on SEI messages that are indicated as expected (i.e., likely) to be present or not present. Such information may include:</w:t>
      </w:r>
    </w:p>
    <w:p w14:paraId="712C7881" w14:textId="26275BAB" w:rsidR="00DF5095" w:rsidRPr="005C26E9" w:rsidRDefault="00DF5095">
      <w:pPr>
        <w:pStyle w:val="ListParagraph"/>
        <w:numPr>
          <w:ilvl w:val="0"/>
          <w:numId w:val="88"/>
        </w:numPr>
        <w:tabs>
          <w:tab w:val="clear" w:pos="403"/>
          <w:tab w:val="left" w:pos="360"/>
          <w:tab w:val="left" w:pos="720"/>
          <w:tab w:val="left" w:pos="1080"/>
          <w:tab w:val="left" w:pos="1440"/>
        </w:tabs>
        <w:overflowPunct w:val="0"/>
        <w:autoSpaceDE w:val="0"/>
        <w:autoSpaceDN w:val="0"/>
        <w:adjustRightInd w:val="0"/>
        <w:spacing w:before="136" w:after="0" w:line="240" w:lineRule="auto"/>
        <w:ind w:leftChars="0"/>
        <w:textAlignment w:val="baseline"/>
        <w:rPr>
          <w:noProof/>
        </w:rPr>
      </w:pPr>
      <w:bookmarkStart w:id="5119" w:name="_Hlk509422243"/>
      <w:r w:rsidRPr="005C26E9">
        <w:rPr>
          <w:noProof/>
        </w:rPr>
        <w:t xml:space="preserve">The indication that certain types of SEI messages are expected (i.e., likely) to be present (although not guaranteed to be present) in the </w:t>
      </w:r>
      <w:bookmarkEnd w:id="5119"/>
      <w:r w:rsidR="00732F5C" w:rsidRPr="005C26E9">
        <w:rPr>
          <w:noProof/>
        </w:rPr>
        <w:t>CVS</w:t>
      </w:r>
      <w:r w:rsidRPr="005C26E9">
        <w:rPr>
          <w:noProof/>
        </w:rPr>
        <w:t>.</w:t>
      </w:r>
    </w:p>
    <w:p w14:paraId="5217D5E9" w14:textId="72F26DC4" w:rsidR="002B7509" w:rsidRPr="005C26E9" w:rsidRDefault="00DF5095">
      <w:pPr>
        <w:pStyle w:val="ListParagraph"/>
        <w:numPr>
          <w:ilvl w:val="0"/>
          <w:numId w:val="88"/>
        </w:numPr>
        <w:tabs>
          <w:tab w:val="clear" w:pos="403"/>
          <w:tab w:val="left" w:pos="360"/>
          <w:tab w:val="left" w:pos="720"/>
          <w:tab w:val="left" w:pos="1080"/>
          <w:tab w:val="left" w:pos="1440"/>
        </w:tabs>
        <w:overflowPunct w:val="0"/>
        <w:autoSpaceDE w:val="0"/>
        <w:autoSpaceDN w:val="0"/>
        <w:adjustRightInd w:val="0"/>
        <w:spacing w:before="136" w:after="0" w:line="240" w:lineRule="auto"/>
        <w:ind w:leftChars="0"/>
        <w:textAlignment w:val="baseline"/>
        <w:rPr>
          <w:noProof/>
        </w:rPr>
      </w:pPr>
      <w:r w:rsidRPr="005C26E9">
        <w:rPr>
          <w:noProof/>
        </w:rPr>
        <w:t xml:space="preserve">For each type of SEI message that is indicated as expected (i.e., likely) to be present in the </w:t>
      </w:r>
      <w:r w:rsidR="00732F5C" w:rsidRPr="005C26E9">
        <w:rPr>
          <w:noProof/>
        </w:rPr>
        <w:t>CVS</w:t>
      </w:r>
      <w:r w:rsidRPr="005C26E9">
        <w:rPr>
          <w:noProof/>
        </w:rPr>
        <w:t>, the degree of expressed necessity of interpretation of the SEI messages of this type.</w:t>
      </w:r>
    </w:p>
    <w:p w14:paraId="77763EF5" w14:textId="77777777" w:rsidR="002B7509" w:rsidRPr="005C26E9" w:rsidRDefault="00DF5095">
      <w:pPr>
        <w:pStyle w:val="ListParagraph"/>
        <w:tabs>
          <w:tab w:val="clear" w:pos="403"/>
          <w:tab w:val="left" w:pos="360"/>
          <w:tab w:val="left" w:pos="720"/>
          <w:tab w:val="left" w:pos="1080"/>
          <w:tab w:val="left" w:pos="1440"/>
        </w:tabs>
        <w:overflowPunct w:val="0"/>
        <w:autoSpaceDE w:val="0"/>
        <w:autoSpaceDN w:val="0"/>
        <w:adjustRightInd w:val="0"/>
        <w:spacing w:before="136" w:after="0" w:line="240" w:lineRule="auto"/>
        <w:ind w:leftChars="0" w:left="720"/>
        <w:textAlignment w:val="baseline"/>
        <w:rPr>
          <w:noProof/>
        </w:rPr>
      </w:pPr>
      <w:r w:rsidRPr="005C26E9">
        <w:rPr>
          <w:noProof/>
        </w:rPr>
        <w:t>The degree of necessity of interpretation of an SEI message type may be indicated as "necessary", "unnecessary", or "undetermined".</w:t>
      </w:r>
    </w:p>
    <w:p w14:paraId="0E5A2BC0" w14:textId="5B3B01E6" w:rsidR="00DF5095" w:rsidRPr="005C26E9" w:rsidRDefault="00DF5095">
      <w:pPr>
        <w:pStyle w:val="ListParagraph"/>
        <w:tabs>
          <w:tab w:val="clear" w:pos="403"/>
          <w:tab w:val="left" w:pos="360"/>
          <w:tab w:val="left" w:pos="720"/>
          <w:tab w:val="left" w:pos="1080"/>
          <w:tab w:val="left" w:pos="1440"/>
        </w:tabs>
        <w:overflowPunct w:val="0"/>
        <w:autoSpaceDE w:val="0"/>
        <w:autoSpaceDN w:val="0"/>
        <w:adjustRightInd w:val="0"/>
        <w:spacing w:before="136" w:after="0" w:line="240" w:lineRule="auto"/>
        <w:ind w:leftChars="0" w:left="720"/>
        <w:textAlignment w:val="baseline"/>
        <w:rPr>
          <w:noProof/>
        </w:rPr>
      </w:pPr>
      <w:r w:rsidRPr="005C26E9">
        <w:rPr>
          <w:noProof/>
        </w:rPr>
        <w:t xml:space="preserve">An SEI message is indicated by the encoder (i.e., the content producer) as being "necessary" when the information conveyed by the SEI message is considered as necessary for interpretation by the decoder or receiving system in order to properly process the content and enable an adequate user experience; it does not mean that the bitstream is required to contain the SEI message in order to be a conforming bitstream. It is at the discretion of the encoder to determine which SEI messages are to be considered as necessary in a particular </w:t>
      </w:r>
      <w:r w:rsidR="00732F5C" w:rsidRPr="005C26E9">
        <w:rPr>
          <w:noProof/>
        </w:rPr>
        <w:t>CVS</w:t>
      </w:r>
      <w:r w:rsidRPr="005C26E9">
        <w:rPr>
          <w:noProof/>
        </w:rPr>
        <w:t>. However, it is suggested that some SEI messages should typically be considered as necessary.</w:t>
      </w:r>
    </w:p>
    <w:p w14:paraId="344D2A36" w14:textId="2F6BC7A7" w:rsidR="002B7509" w:rsidRPr="005C26E9" w:rsidRDefault="00DF5095">
      <w:pPr>
        <w:pStyle w:val="ListParagraph"/>
        <w:numPr>
          <w:ilvl w:val="0"/>
          <w:numId w:val="88"/>
        </w:numPr>
        <w:tabs>
          <w:tab w:val="clear" w:pos="403"/>
          <w:tab w:val="left" w:pos="360"/>
          <w:tab w:val="left" w:pos="720"/>
          <w:tab w:val="left" w:pos="1080"/>
          <w:tab w:val="left" w:pos="1440"/>
        </w:tabs>
        <w:overflowPunct w:val="0"/>
        <w:autoSpaceDE w:val="0"/>
        <w:autoSpaceDN w:val="0"/>
        <w:adjustRightInd w:val="0"/>
        <w:spacing w:before="136" w:after="0" w:line="240" w:lineRule="auto"/>
        <w:ind w:leftChars="0"/>
        <w:textAlignment w:val="baseline"/>
        <w:rPr>
          <w:noProof/>
        </w:rPr>
      </w:pPr>
      <w:r w:rsidRPr="005C26E9">
        <w:rPr>
          <w:noProof/>
        </w:rPr>
        <w:t xml:space="preserve">The indication that certain types of SEI messages are expected (i.e., likely) not to be present (although not guaranteed not to be present) in the </w:t>
      </w:r>
      <w:r w:rsidR="00732F5C" w:rsidRPr="005C26E9">
        <w:rPr>
          <w:noProof/>
        </w:rPr>
        <w:t>CVS</w:t>
      </w:r>
      <w:r w:rsidRPr="005C26E9">
        <w:rPr>
          <w:noProof/>
        </w:rPr>
        <w:t>.</w:t>
      </w:r>
    </w:p>
    <w:p w14:paraId="0F591BB5" w14:textId="4CC7B623" w:rsidR="00853F87" w:rsidRPr="005C26E9" w:rsidRDefault="00DF5095">
      <w:pPr>
        <w:tabs>
          <w:tab w:val="clear" w:pos="403"/>
          <w:tab w:val="left" w:pos="360"/>
          <w:tab w:val="left" w:pos="720"/>
          <w:tab w:val="left" w:pos="1080"/>
          <w:tab w:val="left" w:pos="1440"/>
        </w:tabs>
        <w:overflowPunct w:val="0"/>
        <w:autoSpaceDE w:val="0"/>
        <w:autoSpaceDN w:val="0"/>
        <w:adjustRightInd w:val="0"/>
        <w:spacing w:before="136" w:after="0" w:line="240" w:lineRule="auto"/>
        <w:textAlignment w:val="baseline"/>
        <w:rPr>
          <w:noProof/>
        </w:rPr>
      </w:pPr>
      <w:r w:rsidRPr="005C26E9">
        <w:rPr>
          <w:noProof/>
        </w:rPr>
        <w:t xml:space="preserve">The content of an SEI manifest SEI message may, for example, be used by transport-layer or systems-layer processing elements to determine whether the </w:t>
      </w:r>
      <w:r w:rsidR="00732F5C" w:rsidRPr="005C26E9">
        <w:rPr>
          <w:noProof/>
        </w:rPr>
        <w:t>CVS</w:t>
      </w:r>
      <w:r w:rsidRPr="005C26E9">
        <w:rPr>
          <w:noProof/>
        </w:rPr>
        <w:t xml:space="preserve"> is suitable for delivery to a receiving and </w:t>
      </w:r>
      <w:r w:rsidRPr="005C26E9">
        <w:rPr>
          <w:noProof/>
        </w:rPr>
        <w:lastRenderedPageBreak/>
        <w:t xml:space="preserve">decoding system, based on whether the receiving system can properly process the </w:t>
      </w:r>
      <w:r w:rsidR="00732F5C" w:rsidRPr="005C26E9">
        <w:rPr>
          <w:noProof/>
        </w:rPr>
        <w:t>CVS</w:t>
      </w:r>
      <w:r w:rsidRPr="005C26E9">
        <w:rPr>
          <w:noProof/>
        </w:rPr>
        <w:t xml:space="preserve"> to enable an adequate user experience or whether the </w:t>
      </w:r>
      <w:r w:rsidR="00732F5C" w:rsidRPr="005C26E9">
        <w:rPr>
          <w:noProof/>
        </w:rPr>
        <w:t>CVS</w:t>
      </w:r>
      <w:r w:rsidRPr="005C26E9">
        <w:rPr>
          <w:noProof/>
        </w:rPr>
        <w:t xml:space="preserve"> satisfies the application needs.</w:t>
      </w:r>
    </w:p>
    <w:p w14:paraId="6888AA2B" w14:textId="687449FD" w:rsidR="00853F87" w:rsidRPr="005C26E9" w:rsidRDefault="00DF5095">
      <w:pPr>
        <w:tabs>
          <w:tab w:val="clear" w:pos="403"/>
          <w:tab w:val="left" w:pos="360"/>
          <w:tab w:val="left" w:pos="720"/>
          <w:tab w:val="left" w:pos="1080"/>
          <w:tab w:val="left" w:pos="1440"/>
        </w:tabs>
        <w:overflowPunct w:val="0"/>
        <w:autoSpaceDE w:val="0"/>
        <w:autoSpaceDN w:val="0"/>
        <w:adjustRightInd w:val="0"/>
        <w:spacing w:before="136" w:after="0" w:line="240" w:lineRule="auto"/>
        <w:textAlignment w:val="baseline"/>
        <w:rPr>
          <w:noProof/>
        </w:rPr>
      </w:pPr>
      <w:r w:rsidRPr="005C26E9">
        <w:rPr>
          <w:noProof/>
        </w:rPr>
        <w:t xml:space="preserve">When an SEI manifest SEI message is present in any access unit of a </w:t>
      </w:r>
      <w:r w:rsidR="00732F5C" w:rsidRPr="005C26E9">
        <w:rPr>
          <w:noProof/>
        </w:rPr>
        <w:t>CVS</w:t>
      </w:r>
      <w:r w:rsidRPr="005C26E9">
        <w:rPr>
          <w:noProof/>
        </w:rPr>
        <w:t xml:space="preserve">, an SEI manifest SEI message shall be present in the first access unit of the </w:t>
      </w:r>
      <w:r w:rsidR="00732F5C" w:rsidRPr="005C26E9">
        <w:rPr>
          <w:noProof/>
        </w:rPr>
        <w:t>CVS</w:t>
      </w:r>
      <w:r w:rsidRPr="005C26E9">
        <w:rPr>
          <w:noProof/>
        </w:rPr>
        <w:t xml:space="preserve">. The SEI manifest SEI message persists in decoding order from the current access unit until the end of the </w:t>
      </w:r>
      <w:r w:rsidR="00732F5C" w:rsidRPr="005C26E9">
        <w:rPr>
          <w:noProof/>
        </w:rPr>
        <w:t>CVS</w:t>
      </w:r>
      <w:r w:rsidRPr="005C26E9">
        <w:rPr>
          <w:noProof/>
        </w:rPr>
        <w:t xml:space="preserve">. When there are multiple SEI manifest SEI messages present in a </w:t>
      </w:r>
      <w:r w:rsidR="00732F5C" w:rsidRPr="005C26E9">
        <w:rPr>
          <w:noProof/>
        </w:rPr>
        <w:t>CVS</w:t>
      </w:r>
      <w:r w:rsidRPr="005C26E9">
        <w:rPr>
          <w:noProof/>
        </w:rPr>
        <w:t>, they shall have the same content.</w:t>
      </w:r>
      <w:bookmarkStart w:id="5120" w:name="_Hlk509427155"/>
    </w:p>
    <w:bookmarkEnd w:id="5120"/>
    <w:p w14:paraId="5DF53565" w14:textId="77777777" w:rsidR="00853F87" w:rsidRPr="005C26E9" w:rsidRDefault="00DF5095">
      <w:pPr>
        <w:tabs>
          <w:tab w:val="clear" w:pos="403"/>
          <w:tab w:val="left" w:pos="360"/>
          <w:tab w:val="left" w:pos="720"/>
          <w:tab w:val="left" w:pos="1080"/>
          <w:tab w:val="left" w:pos="1440"/>
        </w:tabs>
        <w:overflowPunct w:val="0"/>
        <w:autoSpaceDE w:val="0"/>
        <w:autoSpaceDN w:val="0"/>
        <w:adjustRightInd w:val="0"/>
        <w:spacing w:before="136" w:after="0" w:line="240" w:lineRule="auto"/>
        <w:textAlignment w:val="baseline"/>
        <w:rPr>
          <w:noProof/>
        </w:rPr>
      </w:pPr>
      <w:r w:rsidRPr="005C26E9">
        <w:rPr>
          <w:b/>
          <w:bCs/>
          <w:noProof/>
        </w:rPr>
        <w:t>manifest_num_sei_msg_types</w:t>
      </w:r>
      <w:r w:rsidRPr="005C26E9">
        <w:rPr>
          <w:noProof/>
        </w:rPr>
        <w:t xml:space="preserve"> specifies the number of types of SEI messages for which information is provided in the SEI manifest SEI message.</w:t>
      </w:r>
    </w:p>
    <w:p w14:paraId="230E549C" w14:textId="77777777" w:rsidR="00853F87" w:rsidRPr="005C26E9" w:rsidRDefault="00DF5095">
      <w:pPr>
        <w:tabs>
          <w:tab w:val="clear" w:pos="403"/>
          <w:tab w:val="left" w:pos="360"/>
          <w:tab w:val="left" w:pos="720"/>
          <w:tab w:val="left" w:pos="1080"/>
          <w:tab w:val="left" w:pos="1440"/>
        </w:tabs>
        <w:overflowPunct w:val="0"/>
        <w:autoSpaceDE w:val="0"/>
        <w:autoSpaceDN w:val="0"/>
        <w:adjustRightInd w:val="0"/>
        <w:spacing w:before="136" w:after="0" w:line="240" w:lineRule="auto"/>
        <w:textAlignment w:val="baseline"/>
        <w:rPr>
          <w:noProof/>
        </w:rPr>
      </w:pPr>
      <w:r w:rsidRPr="005C26E9">
        <w:rPr>
          <w:b/>
          <w:bCs/>
          <w:noProof/>
        </w:rPr>
        <w:t>manifest_sei_payload_type</w:t>
      </w:r>
      <w:r w:rsidR="001F4484" w:rsidRPr="005C26E9">
        <w:rPr>
          <w:bCs/>
          <w:noProof/>
        </w:rPr>
        <w:t>[ i ]</w:t>
      </w:r>
      <w:r w:rsidRPr="005C26E9">
        <w:rPr>
          <w:noProof/>
        </w:rPr>
        <w:t xml:space="preserve"> indicates the payloadType value of the i-th type of SEI message for which information is provided in the SEI manifest SEI message. The values of manifest_</w:t>
      </w:r>
      <w:r w:rsidRPr="005C26E9">
        <w:rPr>
          <w:bCs/>
          <w:noProof/>
        </w:rPr>
        <w:t>sei_payload_type[</w:t>
      </w:r>
      <w:r w:rsidRPr="005C26E9">
        <w:rPr>
          <w:noProof/>
        </w:rPr>
        <w:t> m </w:t>
      </w:r>
      <w:r w:rsidRPr="005C26E9">
        <w:rPr>
          <w:bCs/>
          <w:noProof/>
        </w:rPr>
        <w:t>] and manifest_sei_payload_type[</w:t>
      </w:r>
      <w:r w:rsidRPr="005C26E9">
        <w:rPr>
          <w:noProof/>
        </w:rPr>
        <w:t> n </w:t>
      </w:r>
      <w:r w:rsidRPr="005C26E9">
        <w:rPr>
          <w:bCs/>
          <w:noProof/>
        </w:rPr>
        <w:t>] shall not be identical when m is not equal to n</w:t>
      </w:r>
      <w:r w:rsidRPr="005C26E9">
        <w:rPr>
          <w:noProof/>
        </w:rPr>
        <w:t>.</w:t>
      </w:r>
    </w:p>
    <w:p w14:paraId="77D0B43E" w14:textId="73A5F3BB" w:rsidR="00DF5095" w:rsidRPr="005C26E9" w:rsidRDefault="00DF5095">
      <w:pPr>
        <w:tabs>
          <w:tab w:val="clear" w:pos="403"/>
          <w:tab w:val="left" w:pos="360"/>
          <w:tab w:val="left" w:pos="720"/>
          <w:tab w:val="left" w:pos="1080"/>
          <w:tab w:val="left" w:pos="1440"/>
        </w:tabs>
        <w:overflowPunct w:val="0"/>
        <w:autoSpaceDE w:val="0"/>
        <w:autoSpaceDN w:val="0"/>
        <w:adjustRightInd w:val="0"/>
        <w:spacing w:before="136" w:after="0" w:line="240" w:lineRule="auto"/>
        <w:textAlignment w:val="baseline"/>
        <w:rPr>
          <w:noProof/>
        </w:rPr>
      </w:pPr>
      <w:r w:rsidRPr="005C26E9">
        <w:rPr>
          <w:b/>
          <w:bCs/>
          <w:noProof/>
        </w:rPr>
        <w:t>manifest_sei_description</w:t>
      </w:r>
      <w:r w:rsidR="001F4484" w:rsidRPr="005C26E9">
        <w:rPr>
          <w:bCs/>
          <w:noProof/>
        </w:rPr>
        <w:t>[ i ]</w:t>
      </w:r>
      <w:r w:rsidRPr="005C26E9">
        <w:rPr>
          <w:noProof/>
        </w:rPr>
        <w:t xml:space="preserve"> provides information on SEI messages with payloadType equal to </w:t>
      </w:r>
      <w:r w:rsidRPr="005C26E9">
        <w:rPr>
          <w:bCs/>
          <w:noProof/>
        </w:rPr>
        <w:t>manifest_</w:t>
      </w:r>
      <w:r w:rsidRPr="005C26E9">
        <w:rPr>
          <w:noProof/>
        </w:rPr>
        <w:t>sei_payload_type</w:t>
      </w:r>
      <w:r w:rsidR="001F4484" w:rsidRPr="005C26E9">
        <w:rPr>
          <w:noProof/>
        </w:rPr>
        <w:t>[ i ]</w:t>
      </w:r>
      <w:r w:rsidRPr="005C26E9">
        <w:rPr>
          <w:noProof/>
        </w:rPr>
        <w:t xml:space="preserve"> as specified in </w:t>
      </w:r>
      <w:r w:rsidR="000C54FE" w:rsidRPr="005C26E9">
        <w:rPr>
          <w:noProof/>
        </w:rPr>
        <w:fldChar w:fldCharType="begin"/>
      </w:r>
      <w:r w:rsidR="000C54FE" w:rsidRPr="005C26E9">
        <w:rPr>
          <w:noProof/>
        </w:rPr>
        <w:instrText xml:space="preserve"> REF _Ref21535697 \h </w:instrText>
      </w:r>
      <w:r w:rsidR="00025423" w:rsidRPr="005C26E9">
        <w:rPr>
          <w:noProof/>
        </w:rPr>
        <w:instrText xml:space="preserve"> \* MERGEFORMAT </w:instrText>
      </w:r>
      <w:r w:rsidR="000C54FE" w:rsidRPr="005C26E9">
        <w:rPr>
          <w:noProof/>
        </w:rPr>
      </w:r>
      <w:r w:rsidR="000C54FE" w:rsidRPr="005C26E9">
        <w:rPr>
          <w:noProof/>
        </w:rPr>
        <w:fldChar w:fldCharType="separate"/>
      </w:r>
      <w:r w:rsidR="0060093D" w:rsidRPr="005C26E9">
        <w:rPr>
          <w:noProof/>
        </w:rPr>
        <w:t>Table F-</w:t>
      </w:r>
      <w:r w:rsidR="0060093D">
        <w:rPr>
          <w:noProof/>
        </w:rPr>
        <w:t>11</w:t>
      </w:r>
      <w:r w:rsidR="000C54FE" w:rsidRPr="005C26E9">
        <w:rPr>
          <w:noProof/>
        </w:rPr>
        <w:fldChar w:fldCharType="end"/>
      </w:r>
      <w:r w:rsidRPr="005C26E9">
        <w:rPr>
          <w:noProof/>
        </w:rPr>
        <w:t>.</w:t>
      </w:r>
    </w:p>
    <w:p w14:paraId="1C9FAAFB" w14:textId="3B050C70" w:rsidR="000C54FE" w:rsidRPr="005C26E9" w:rsidRDefault="000C54FE">
      <w:pPr>
        <w:pStyle w:val="Tabletitle0"/>
        <w:rPr>
          <w:noProof/>
        </w:rPr>
      </w:pPr>
      <w:bookmarkStart w:id="5121" w:name="_Ref21535697"/>
      <w:bookmarkStart w:id="5122" w:name="_Ref167351052"/>
      <w:bookmarkStart w:id="5123" w:name="_Ref167351046"/>
      <w:bookmarkStart w:id="5124" w:name="_Toc246350775"/>
      <w:bookmarkStart w:id="5125" w:name="_Toc310413669"/>
      <w:bookmarkStart w:id="5126" w:name="_Toc415476517"/>
      <w:bookmarkStart w:id="5127" w:name="_Toc462913618"/>
      <w:r w:rsidRPr="005C26E9">
        <w:rPr>
          <w:noProof/>
        </w:rPr>
        <w:t>Table </w:t>
      </w:r>
      <w:r w:rsidR="00FE0601" w:rsidRPr="005C26E9">
        <w:rPr>
          <w:noProof/>
        </w:rPr>
        <w:t>F</w:t>
      </w:r>
      <w:r w:rsidRPr="005C26E9">
        <w:rPr>
          <w:noProof/>
        </w:rPr>
        <w:t>-</w:t>
      </w:r>
      <w:r w:rsidRPr="005C26E9">
        <w:rPr>
          <w:noProof/>
        </w:rPr>
        <w:fldChar w:fldCharType="begin"/>
      </w:r>
      <w:r w:rsidRPr="005C26E9">
        <w:rPr>
          <w:noProof/>
        </w:rPr>
        <w:instrText xml:space="preserve"> SEQ Table \* ARABIC \s 1 </w:instrText>
      </w:r>
      <w:r w:rsidRPr="005C26E9">
        <w:rPr>
          <w:noProof/>
        </w:rPr>
        <w:fldChar w:fldCharType="separate"/>
      </w:r>
      <w:r w:rsidR="0060093D">
        <w:rPr>
          <w:noProof/>
        </w:rPr>
        <w:t>11</w:t>
      </w:r>
      <w:r w:rsidRPr="005C26E9">
        <w:rPr>
          <w:noProof/>
        </w:rPr>
        <w:fldChar w:fldCharType="end"/>
      </w:r>
      <w:bookmarkEnd w:id="5121"/>
      <w:r w:rsidRPr="005C26E9">
        <w:rPr>
          <w:noProof/>
        </w:rPr>
        <w:t xml:space="preserve"> — </w:t>
      </w:r>
      <w:r w:rsidRPr="005C26E9">
        <w:rPr>
          <w:noProof/>
          <w:sz w:val="21"/>
          <w:szCs w:val="18"/>
        </w:rPr>
        <w:t>manifest_sei_description</w:t>
      </w:r>
      <w:r w:rsidR="001F4484" w:rsidRPr="005C26E9">
        <w:rPr>
          <w:noProof/>
          <w:sz w:val="21"/>
          <w:szCs w:val="18"/>
        </w:rPr>
        <w:t>[ i ]</w:t>
      </w:r>
      <w:r w:rsidRPr="005C26E9">
        <w:rPr>
          <w:noProof/>
          <w:sz w:val="21"/>
          <w:szCs w:val="18"/>
        </w:rPr>
        <w:t xml:space="preserve"> values</w:t>
      </w:r>
    </w:p>
    <w:bookmarkEnd w:id="5122"/>
    <w:bookmarkEnd w:id="5123"/>
    <w:bookmarkEnd w:id="5124"/>
    <w:bookmarkEnd w:id="5125"/>
    <w:bookmarkEnd w:id="5126"/>
    <w:bookmarkEnd w:id="5127"/>
    <w:p w14:paraId="346F2DC9" w14:textId="77777777" w:rsidR="000C54FE" w:rsidRPr="005C26E9" w:rsidRDefault="000C54FE">
      <w:pPr>
        <w:pStyle w:val="Blanc"/>
        <w:rPr>
          <w:rFonts w:ascii="Cambria" w:hAnsi="Cambria"/>
          <w:noProof/>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DF5095" w:rsidRPr="005C26E9" w14:paraId="1A210A4E" w14:textId="77777777" w:rsidTr="00A87772">
        <w:trPr>
          <w:cantSplit/>
          <w:jc w:val="center"/>
        </w:trPr>
        <w:tc>
          <w:tcPr>
            <w:tcW w:w="1384" w:type="dxa"/>
            <w:vAlign w:val="center"/>
          </w:tcPr>
          <w:p w14:paraId="283C4041" w14:textId="77777777" w:rsidR="00DF5095" w:rsidRPr="005C26E9" w:rsidRDefault="00DF5095">
            <w:pPr>
              <w:keepNext/>
              <w:keepLines/>
              <w:tabs>
                <w:tab w:val="left" w:pos="216"/>
                <w:tab w:val="left" w:pos="432"/>
                <w:tab w:val="left" w:pos="648"/>
                <w:tab w:val="left" w:pos="864"/>
                <w:tab w:val="left" w:pos="1296"/>
                <w:tab w:val="left" w:pos="1512"/>
                <w:tab w:val="left" w:pos="1728"/>
                <w:tab w:val="left" w:pos="1944"/>
                <w:tab w:val="left" w:pos="2160"/>
              </w:tabs>
              <w:jc w:val="center"/>
              <w:rPr>
                <w:b/>
                <w:noProof/>
                <w:sz w:val="20"/>
              </w:rPr>
            </w:pPr>
            <w:r w:rsidRPr="005C26E9">
              <w:rPr>
                <w:b/>
                <w:noProof/>
                <w:sz w:val="20"/>
              </w:rPr>
              <w:t>Value</w:t>
            </w:r>
          </w:p>
        </w:tc>
        <w:tc>
          <w:tcPr>
            <w:tcW w:w="5991" w:type="dxa"/>
            <w:vAlign w:val="center"/>
          </w:tcPr>
          <w:p w14:paraId="2A79B4FD" w14:textId="77777777" w:rsidR="00DF5095" w:rsidRPr="005C26E9" w:rsidRDefault="00DF5095">
            <w:pPr>
              <w:keepNext/>
              <w:keepLines/>
              <w:spacing w:after="60"/>
              <w:jc w:val="center"/>
              <w:rPr>
                <w:b/>
                <w:noProof/>
                <w:sz w:val="20"/>
              </w:rPr>
            </w:pPr>
            <w:r w:rsidRPr="005C26E9">
              <w:rPr>
                <w:b/>
                <w:noProof/>
                <w:sz w:val="20"/>
              </w:rPr>
              <w:t>Description</w:t>
            </w:r>
          </w:p>
        </w:tc>
      </w:tr>
      <w:tr w:rsidR="00DF5095" w:rsidRPr="005C26E9" w14:paraId="72F9E2A9" w14:textId="77777777" w:rsidTr="00A87772">
        <w:trPr>
          <w:cantSplit/>
          <w:jc w:val="center"/>
        </w:trPr>
        <w:tc>
          <w:tcPr>
            <w:tcW w:w="1384" w:type="dxa"/>
            <w:vAlign w:val="center"/>
          </w:tcPr>
          <w:p w14:paraId="00951540" w14:textId="77777777" w:rsidR="00DF5095" w:rsidRPr="005C26E9" w:rsidRDefault="00DF5095">
            <w:pPr>
              <w:keepNext/>
              <w:keepLines/>
              <w:tabs>
                <w:tab w:val="left" w:pos="216"/>
                <w:tab w:val="left" w:pos="432"/>
                <w:tab w:val="left" w:pos="648"/>
                <w:tab w:val="left" w:pos="864"/>
                <w:tab w:val="left" w:pos="1296"/>
                <w:tab w:val="left" w:pos="1512"/>
                <w:tab w:val="left" w:pos="1728"/>
                <w:tab w:val="left" w:pos="1944"/>
                <w:tab w:val="left" w:pos="2160"/>
              </w:tabs>
              <w:jc w:val="center"/>
              <w:rPr>
                <w:noProof/>
                <w:sz w:val="20"/>
              </w:rPr>
            </w:pPr>
            <w:r w:rsidRPr="005C26E9">
              <w:rPr>
                <w:noProof/>
                <w:sz w:val="20"/>
              </w:rPr>
              <w:t>0</w:t>
            </w:r>
          </w:p>
        </w:tc>
        <w:tc>
          <w:tcPr>
            <w:tcW w:w="5991" w:type="dxa"/>
            <w:vAlign w:val="center"/>
          </w:tcPr>
          <w:p w14:paraId="725CF397" w14:textId="5C5C5900" w:rsidR="00DF5095" w:rsidRPr="005C26E9" w:rsidRDefault="00DF5095">
            <w:pPr>
              <w:keepNext/>
              <w:keepLines/>
              <w:spacing w:after="60"/>
              <w:rPr>
                <w:noProof/>
                <w:sz w:val="20"/>
              </w:rPr>
            </w:pPr>
            <w:r w:rsidRPr="005C26E9">
              <w:rPr>
                <w:noProof/>
                <w:sz w:val="20"/>
              </w:rPr>
              <w:t xml:space="preserve">Indicates that there is no SEI message with payloadType equal to </w:t>
            </w:r>
            <w:r w:rsidRPr="005C26E9">
              <w:rPr>
                <w:bCs/>
                <w:noProof/>
                <w:sz w:val="20"/>
              </w:rPr>
              <w:t>manifest_</w:t>
            </w:r>
            <w:r w:rsidRPr="005C26E9">
              <w:rPr>
                <w:noProof/>
                <w:sz w:val="20"/>
              </w:rPr>
              <w:t>sei_payload_type</w:t>
            </w:r>
            <w:r w:rsidR="001F4484" w:rsidRPr="005C26E9">
              <w:rPr>
                <w:noProof/>
                <w:sz w:val="20"/>
              </w:rPr>
              <w:t>[ i ]</w:t>
            </w:r>
            <w:r w:rsidRPr="005C26E9">
              <w:rPr>
                <w:noProof/>
                <w:sz w:val="20"/>
              </w:rPr>
              <w:t xml:space="preserve"> expected to be present in the </w:t>
            </w:r>
            <w:r w:rsidR="00732F5C" w:rsidRPr="005C26E9">
              <w:rPr>
                <w:noProof/>
                <w:sz w:val="20"/>
              </w:rPr>
              <w:t>CVS</w:t>
            </w:r>
            <w:r w:rsidRPr="005C26E9">
              <w:rPr>
                <w:noProof/>
                <w:sz w:val="20"/>
              </w:rPr>
              <w:t>.</w:t>
            </w:r>
          </w:p>
        </w:tc>
      </w:tr>
      <w:tr w:rsidR="00DF5095" w:rsidRPr="005C26E9" w14:paraId="21E5EA4B" w14:textId="77777777" w:rsidTr="00A87772">
        <w:trPr>
          <w:cantSplit/>
          <w:jc w:val="center"/>
        </w:trPr>
        <w:tc>
          <w:tcPr>
            <w:tcW w:w="1384" w:type="dxa"/>
            <w:vAlign w:val="center"/>
          </w:tcPr>
          <w:p w14:paraId="77796E0B" w14:textId="77777777" w:rsidR="00DF5095" w:rsidRPr="005C26E9" w:rsidRDefault="00DF5095">
            <w:pPr>
              <w:keepNext/>
              <w:keepLines/>
              <w:tabs>
                <w:tab w:val="left" w:pos="216"/>
                <w:tab w:val="left" w:pos="432"/>
                <w:tab w:val="left" w:pos="648"/>
                <w:tab w:val="left" w:pos="864"/>
                <w:tab w:val="left" w:pos="1296"/>
                <w:tab w:val="left" w:pos="1512"/>
                <w:tab w:val="left" w:pos="1728"/>
                <w:tab w:val="left" w:pos="1944"/>
                <w:tab w:val="left" w:pos="2160"/>
              </w:tabs>
              <w:jc w:val="center"/>
              <w:rPr>
                <w:noProof/>
                <w:sz w:val="20"/>
              </w:rPr>
            </w:pPr>
            <w:r w:rsidRPr="005C26E9">
              <w:rPr>
                <w:noProof/>
                <w:sz w:val="20"/>
              </w:rPr>
              <w:t>1</w:t>
            </w:r>
          </w:p>
        </w:tc>
        <w:tc>
          <w:tcPr>
            <w:tcW w:w="5991" w:type="dxa"/>
            <w:vAlign w:val="center"/>
          </w:tcPr>
          <w:p w14:paraId="087F978E" w14:textId="5DCF2C37" w:rsidR="00DF5095" w:rsidRPr="005C26E9" w:rsidRDefault="00DF5095">
            <w:pPr>
              <w:keepNext/>
              <w:keepLines/>
              <w:spacing w:after="60"/>
              <w:rPr>
                <w:noProof/>
                <w:sz w:val="20"/>
              </w:rPr>
            </w:pPr>
            <w:r w:rsidRPr="005C26E9">
              <w:rPr>
                <w:noProof/>
                <w:sz w:val="20"/>
              </w:rPr>
              <w:t xml:space="preserve">Indicates that there are SEI messages with payloadType equal to </w:t>
            </w:r>
            <w:r w:rsidRPr="005C26E9">
              <w:rPr>
                <w:bCs/>
                <w:noProof/>
                <w:sz w:val="20"/>
              </w:rPr>
              <w:t>manifest_</w:t>
            </w:r>
            <w:r w:rsidRPr="005C26E9">
              <w:rPr>
                <w:noProof/>
                <w:sz w:val="20"/>
              </w:rPr>
              <w:t>sei_payload_type</w:t>
            </w:r>
            <w:r w:rsidR="001F4484" w:rsidRPr="005C26E9">
              <w:rPr>
                <w:noProof/>
                <w:sz w:val="20"/>
              </w:rPr>
              <w:t>[ i ]</w:t>
            </w:r>
            <w:r w:rsidRPr="005C26E9">
              <w:rPr>
                <w:noProof/>
                <w:sz w:val="20"/>
              </w:rPr>
              <w:t xml:space="preserve"> expected to be present in the </w:t>
            </w:r>
            <w:r w:rsidR="00732F5C" w:rsidRPr="005C26E9">
              <w:rPr>
                <w:noProof/>
                <w:sz w:val="20"/>
              </w:rPr>
              <w:t>CVS</w:t>
            </w:r>
            <w:r w:rsidRPr="005C26E9">
              <w:rPr>
                <w:noProof/>
                <w:sz w:val="20"/>
              </w:rPr>
              <w:t xml:space="preserve">, and  these </w:t>
            </w:r>
            <w:r w:rsidRPr="005C26E9">
              <w:rPr>
                <w:bCs/>
                <w:noProof/>
                <w:sz w:val="20"/>
              </w:rPr>
              <w:t>SEI messages are considered as necessary</w:t>
            </w:r>
            <w:r w:rsidRPr="005C26E9">
              <w:rPr>
                <w:noProof/>
                <w:sz w:val="20"/>
              </w:rPr>
              <w:t>.</w:t>
            </w:r>
          </w:p>
        </w:tc>
      </w:tr>
      <w:tr w:rsidR="00DF5095" w:rsidRPr="005C26E9" w14:paraId="389380A9" w14:textId="77777777" w:rsidTr="00A87772">
        <w:trPr>
          <w:cantSplit/>
          <w:jc w:val="center"/>
        </w:trPr>
        <w:tc>
          <w:tcPr>
            <w:tcW w:w="1384" w:type="dxa"/>
            <w:vAlign w:val="center"/>
          </w:tcPr>
          <w:p w14:paraId="0C5A1292" w14:textId="77777777" w:rsidR="00DF5095" w:rsidRPr="005C26E9" w:rsidRDefault="00DF5095">
            <w:pPr>
              <w:keepNext/>
              <w:keepLines/>
              <w:tabs>
                <w:tab w:val="left" w:pos="216"/>
                <w:tab w:val="left" w:pos="432"/>
                <w:tab w:val="left" w:pos="648"/>
                <w:tab w:val="left" w:pos="864"/>
                <w:tab w:val="left" w:pos="1296"/>
                <w:tab w:val="left" w:pos="1512"/>
                <w:tab w:val="left" w:pos="1728"/>
                <w:tab w:val="left" w:pos="1944"/>
                <w:tab w:val="left" w:pos="2160"/>
              </w:tabs>
              <w:jc w:val="center"/>
              <w:rPr>
                <w:noProof/>
                <w:sz w:val="20"/>
              </w:rPr>
            </w:pPr>
            <w:r w:rsidRPr="005C26E9">
              <w:rPr>
                <w:noProof/>
                <w:sz w:val="20"/>
              </w:rPr>
              <w:t>2</w:t>
            </w:r>
          </w:p>
        </w:tc>
        <w:tc>
          <w:tcPr>
            <w:tcW w:w="5991" w:type="dxa"/>
            <w:vAlign w:val="center"/>
          </w:tcPr>
          <w:p w14:paraId="76871DEA" w14:textId="6FE0244D" w:rsidR="00DF5095" w:rsidRPr="005C26E9" w:rsidRDefault="00DF5095">
            <w:pPr>
              <w:keepNext/>
              <w:keepLines/>
              <w:spacing w:after="60"/>
              <w:rPr>
                <w:noProof/>
                <w:sz w:val="20"/>
              </w:rPr>
            </w:pPr>
            <w:r w:rsidRPr="005C26E9">
              <w:rPr>
                <w:noProof/>
                <w:sz w:val="20"/>
              </w:rPr>
              <w:t xml:space="preserve">Indicates that there are SEI messages with payloadType equal to </w:t>
            </w:r>
            <w:r w:rsidRPr="005C26E9">
              <w:rPr>
                <w:bCs/>
                <w:noProof/>
                <w:sz w:val="20"/>
              </w:rPr>
              <w:t>manifest_</w:t>
            </w:r>
            <w:r w:rsidRPr="005C26E9">
              <w:rPr>
                <w:noProof/>
                <w:sz w:val="20"/>
              </w:rPr>
              <w:t>sei_payload_type</w:t>
            </w:r>
            <w:r w:rsidR="001F4484" w:rsidRPr="005C26E9">
              <w:rPr>
                <w:noProof/>
                <w:sz w:val="20"/>
              </w:rPr>
              <w:t>[ i ]</w:t>
            </w:r>
            <w:r w:rsidRPr="005C26E9">
              <w:rPr>
                <w:noProof/>
                <w:sz w:val="20"/>
              </w:rPr>
              <w:t xml:space="preserve"> expected to be present in the </w:t>
            </w:r>
            <w:r w:rsidR="00732F5C" w:rsidRPr="005C26E9">
              <w:rPr>
                <w:noProof/>
                <w:sz w:val="20"/>
              </w:rPr>
              <w:t>CVS</w:t>
            </w:r>
            <w:r w:rsidRPr="005C26E9">
              <w:rPr>
                <w:noProof/>
                <w:sz w:val="20"/>
              </w:rPr>
              <w:t xml:space="preserve">, and  these </w:t>
            </w:r>
            <w:r w:rsidRPr="005C26E9">
              <w:rPr>
                <w:bCs/>
                <w:noProof/>
                <w:sz w:val="20"/>
              </w:rPr>
              <w:t>SEI messages are considered as unnecessary</w:t>
            </w:r>
            <w:r w:rsidRPr="005C26E9">
              <w:rPr>
                <w:noProof/>
                <w:sz w:val="20"/>
              </w:rPr>
              <w:t>.</w:t>
            </w:r>
          </w:p>
        </w:tc>
      </w:tr>
      <w:tr w:rsidR="00DF5095" w:rsidRPr="005C26E9" w14:paraId="5BF16D4B" w14:textId="77777777" w:rsidTr="00A87772">
        <w:trPr>
          <w:cantSplit/>
          <w:jc w:val="center"/>
        </w:trPr>
        <w:tc>
          <w:tcPr>
            <w:tcW w:w="1384" w:type="dxa"/>
            <w:vAlign w:val="center"/>
          </w:tcPr>
          <w:p w14:paraId="0DBBA78B" w14:textId="77777777" w:rsidR="00DF5095" w:rsidRPr="005C26E9" w:rsidRDefault="00DF5095">
            <w:pPr>
              <w:keepNext/>
              <w:keepLines/>
              <w:tabs>
                <w:tab w:val="left" w:pos="216"/>
                <w:tab w:val="left" w:pos="432"/>
                <w:tab w:val="left" w:pos="648"/>
                <w:tab w:val="left" w:pos="864"/>
                <w:tab w:val="left" w:pos="1296"/>
                <w:tab w:val="left" w:pos="1512"/>
                <w:tab w:val="left" w:pos="1728"/>
                <w:tab w:val="left" w:pos="1944"/>
                <w:tab w:val="left" w:pos="2160"/>
              </w:tabs>
              <w:jc w:val="center"/>
              <w:rPr>
                <w:noProof/>
                <w:sz w:val="20"/>
              </w:rPr>
            </w:pPr>
            <w:r w:rsidRPr="005C26E9">
              <w:rPr>
                <w:noProof/>
                <w:sz w:val="20"/>
              </w:rPr>
              <w:t>3</w:t>
            </w:r>
          </w:p>
        </w:tc>
        <w:tc>
          <w:tcPr>
            <w:tcW w:w="5991" w:type="dxa"/>
            <w:vAlign w:val="center"/>
          </w:tcPr>
          <w:p w14:paraId="7317324B" w14:textId="04DD9483" w:rsidR="00DF5095" w:rsidRPr="005C26E9" w:rsidRDefault="00DF5095">
            <w:pPr>
              <w:keepNext/>
              <w:keepLines/>
              <w:spacing w:after="60"/>
              <w:rPr>
                <w:noProof/>
                <w:sz w:val="20"/>
              </w:rPr>
            </w:pPr>
            <w:r w:rsidRPr="005C26E9">
              <w:rPr>
                <w:noProof/>
                <w:sz w:val="20"/>
              </w:rPr>
              <w:t xml:space="preserve">Indicates that there are SEI messages with payloadType equal to </w:t>
            </w:r>
            <w:r w:rsidRPr="005C26E9">
              <w:rPr>
                <w:bCs/>
                <w:noProof/>
                <w:sz w:val="20"/>
              </w:rPr>
              <w:t>manifest_</w:t>
            </w:r>
            <w:r w:rsidRPr="005C26E9">
              <w:rPr>
                <w:noProof/>
                <w:sz w:val="20"/>
              </w:rPr>
              <w:t>sei_payload_type</w:t>
            </w:r>
            <w:r w:rsidR="001F4484" w:rsidRPr="005C26E9">
              <w:rPr>
                <w:noProof/>
                <w:sz w:val="20"/>
              </w:rPr>
              <w:t>[ i ]</w:t>
            </w:r>
            <w:r w:rsidRPr="005C26E9">
              <w:rPr>
                <w:noProof/>
                <w:sz w:val="20"/>
              </w:rPr>
              <w:t xml:space="preserve"> expected to be present in the </w:t>
            </w:r>
            <w:r w:rsidR="00732F5C" w:rsidRPr="005C26E9">
              <w:rPr>
                <w:noProof/>
                <w:sz w:val="20"/>
              </w:rPr>
              <w:t>CVS</w:t>
            </w:r>
            <w:r w:rsidRPr="005C26E9">
              <w:rPr>
                <w:noProof/>
                <w:sz w:val="20"/>
              </w:rPr>
              <w:t xml:space="preserve">, and  the necessity of these </w:t>
            </w:r>
            <w:r w:rsidRPr="005C26E9">
              <w:rPr>
                <w:bCs/>
                <w:noProof/>
                <w:sz w:val="20"/>
              </w:rPr>
              <w:t>SEI messages is undetermined.</w:t>
            </w:r>
          </w:p>
        </w:tc>
      </w:tr>
      <w:tr w:rsidR="00DF5095" w:rsidRPr="005C26E9" w14:paraId="5205F28D" w14:textId="77777777" w:rsidTr="00A87772">
        <w:trPr>
          <w:cantSplit/>
          <w:jc w:val="center"/>
        </w:trPr>
        <w:tc>
          <w:tcPr>
            <w:tcW w:w="1384" w:type="dxa"/>
            <w:vAlign w:val="center"/>
          </w:tcPr>
          <w:p w14:paraId="57FAAE70" w14:textId="77777777" w:rsidR="00DF5095" w:rsidRPr="005C26E9" w:rsidRDefault="00DF5095">
            <w:pPr>
              <w:keepNext/>
              <w:keepLines/>
              <w:tabs>
                <w:tab w:val="left" w:pos="216"/>
                <w:tab w:val="left" w:pos="432"/>
                <w:tab w:val="left" w:pos="648"/>
                <w:tab w:val="left" w:pos="864"/>
                <w:tab w:val="left" w:pos="1296"/>
                <w:tab w:val="left" w:pos="1512"/>
                <w:tab w:val="left" w:pos="1728"/>
                <w:tab w:val="left" w:pos="1944"/>
                <w:tab w:val="left" w:pos="2160"/>
              </w:tabs>
              <w:jc w:val="center"/>
              <w:rPr>
                <w:noProof/>
                <w:sz w:val="20"/>
              </w:rPr>
            </w:pPr>
            <w:r w:rsidRPr="005C26E9">
              <w:rPr>
                <w:noProof/>
                <w:sz w:val="20"/>
              </w:rPr>
              <w:t>4-255</w:t>
            </w:r>
          </w:p>
        </w:tc>
        <w:tc>
          <w:tcPr>
            <w:tcW w:w="5991" w:type="dxa"/>
            <w:vAlign w:val="center"/>
          </w:tcPr>
          <w:p w14:paraId="4702D082" w14:textId="77777777" w:rsidR="00DF5095" w:rsidRPr="005C26E9" w:rsidRDefault="00DF5095">
            <w:pPr>
              <w:keepNext/>
              <w:keepLines/>
              <w:spacing w:after="60"/>
              <w:rPr>
                <w:noProof/>
                <w:sz w:val="20"/>
              </w:rPr>
            </w:pPr>
            <w:r w:rsidRPr="005C26E9">
              <w:rPr>
                <w:noProof/>
                <w:sz w:val="20"/>
              </w:rPr>
              <w:t>Reserved</w:t>
            </w:r>
          </w:p>
        </w:tc>
      </w:tr>
    </w:tbl>
    <w:p w14:paraId="4936F792" w14:textId="77777777" w:rsidR="00DF5095" w:rsidRPr="005C26E9" w:rsidRDefault="00DF5095">
      <w:pPr>
        <w:rPr>
          <w:noProof/>
          <w:sz w:val="20"/>
        </w:rPr>
      </w:pPr>
    </w:p>
    <w:p w14:paraId="5CC4688A" w14:textId="77777777" w:rsidR="00DF5095" w:rsidRPr="005C26E9" w:rsidRDefault="00DF5095">
      <w:pPr>
        <w:rPr>
          <w:bCs/>
          <w:noProof/>
        </w:rPr>
      </w:pPr>
      <w:r w:rsidRPr="005C26E9">
        <w:rPr>
          <w:bCs/>
          <w:noProof/>
        </w:rPr>
        <w:t>The value of manifest_sei_description</w:t>
      </w:r>
      <w:r w:rsidR="001F4484" w:rsidRPr="005C26E9">
        <w:rPr>
          <w:bCs/>
          <w:noProof/>
        </w:rPr>
        <w:t>[ i ]</w:t>
      </w:r>
      <w:r w:rsidRPr="005C26E9">
        <w:rPr>
          <w:bCs/>
          <w:noProof/>
        </w:rPr>
        <w:t xml:space="preserve"> shall be in the range of 0 to 3, inclusive, in bitstreams conforming to this version of </w:t>
      </w:r>
      <w:r w:rsidR="00FD4C0B" w:rsidRPr="005C26E9">
        <w:rPr>
          <w:bCs/>
          <w:noProof/>
        </w:rPr>
        <w:t>this document</w:t>
      </w:r>
      <w:r w:rsidRPr="005C26E9">
        <w:rPr>
          <w:bCs/>
          <w:noProof/>
        </w:rPr>
        <w:t>. Other values for manifest_sei_description</w:t>
      </w:r>
      <w:r w:rsidR="001F4484" w:rsidRPr="005C26E9">
        <w:rPr>
          <w:bCs/>
          <w:noProof/>
        </w:rPr>
        <w:t>[ i ]</w:t>
      </w:r>
      <w:r w:rsidRPr="005C26E9">
        <w:rPr>
          <w:bCs/>
          <w:noProof/>
        </w:rPr>
        <w:t xml:space="preserve"> are reserved for future use by ISO/IEC. Decoders shall allow the value of manifest_sei_description</w:t>
      </w:r>
      <w:r w:rsidR="001F4484" w:rsidRPr="005C26E9">
        <w:rPr>
          <w:bCs/>
          <w:noProof/>
        </w:rPr>
        <w:t>[ i ]</w:t>
      </w:r>
      <w:r w:rsidRPr="005C26E9">
        <w:rPr>
          <w:bCs/>
          <w:noProof/>
        </w:rPr>
        <w:t xml:space="preserve"> greater than or equal to 4 to appear in the syntax and shall ignore all information for </w:t>
      </w:r>
      <w:r w:rsidRPr="005C26E9">
        <w:rPr>
          <w:noProof/>
          <w:lang w:eastAsia="ko-KR"/>
        </w:rPr>
        <w:t>payloadType</w:t>
      </w:r>
      <w:r w:rsidRPr="005C26E9">
        <w:rPr>
          <w:bCs/>
          <w:noProof/>
        </w:rPr>
        <w:t xml:space="preserve"> equal to manifest_sei_payload_type</w:t>
      </w:r>
      <w:r w:rsidR="001F4484" w:rsidRPr="005C26E9">
        <w:rPr>
          <w:bCs/>
          <w:noProof/>
        </w:rPr>
        <w:t>[ i ]</w:t>
      </w:r>
      <w:r w:rsidRPr="005C26E9">
        <w:rPr>
          <w:bCs/>
          <w:noProof/>
        </w:rPr>
        <w:t xml:space="preserve"> signalled in the SEI manifest SEI message and shall ignore all SEI prefix indication SEI messages with prefix_sei_payload_type equal to manifest_sei_payload_type</w:t>
      </w:r>
      <w:r w:rsidR="001F4484" w:rsidRPr="005C26E9">
        <w:rPr>
          <w:bCs/>
          <w:noProof/>
        </w:rPr>
        <w:t>[ i ]</w:t>
      </w:r>
      <w:r w:rsidRPr="005C26E9">
        <w:rPr>
          <w:bCs/>
          <w:noProof/>
        </w:rPr>
        <w:t xml:space="preserve"> when manifest_sei_description</w:t>
      </w:r>
      <w:r w:rsidR="001F4484" w:rsidRPr="005C26E9">
        <w:rPr>
          <w:bCs/>
          <w:noProof/>
        </w:rPr>
        <w:t>[ i ]</w:t>
      </w:r>
      <w:r w:rsidRPr="005C26E9">
        <w:rPr>
          <w:bCs/>
          <w:noProof/>
        </w:rPr>
        <w:t xml:space="preserve"> is greater than or equal to 4.</w:t>
      </w:r>
    </w:p>
    <w:p w14:paraId="75EB616D" w14:textId="77777777" w:rsidR="00DF5095" w:rsidRPr="005C26E9" w:rsidRDefault="00DF5095">
      <w:pPr>
        <w:pStyle w:val="a3"/>
        <w:numPr>
          <w:ilvl w:val="2"/>
          <w:numId w:val="19"/>
        </w:numPr>
        <w:tabs>
          <w:tab w:val="clear" w:pos="403"/>
          <w:tab w:val="clear" w:pos="720"/>
        </w:tabs>
        <w:rPr>
          <w:b w:val="0"/>
          <w:noProof/>
        </w:rPr>
      </w:pPr>
      <w:bookmarkStart w:id="5128" w:name="_Toc39786859"/>
      <w:r w:rsidRPr="005C26E9">
        <w:rPr>
          <w:noProof/>
        </w:rPr>
        <w:t>SEI prefix indication SEI message semantics</w:t>
      </w:r>
      <w:bookmarkEnd w:id="5128"/>
    </w:p>
    <w:p w14:paraId="620596FF" w14:textId="77777777" w:rsidR="00DF5095" w:rsidRPr="005C26E9" w:rsidRDefault="00DF5095">
      <w:pPr>
        <w:rPr>
          <w:noProof/>
        </w:rPr>
      </w:pPr>
      <w:r w:rsidRPr="005C26E9">
        <w:rPr>
          <w:noProof/>
        </w:rPr>
        <w:t>The SEI prefix indication SEI message carries one or more SEI prefix indications for SEI messages of a particular value of payloadType. Each SEI prefix indication is a bit string that follows the SEI payload syntax of that value of payloadType and contains a number of complete syntax elements starting from the first syntax element in the SEI payload.</w:t>
      </w:r>
    </w:p>
    <w:p w14:paraId="0B7E8CFB" w14:textId="4043E41B" w:rsidR="00DF5095" w:rsidRPr="005C26E9" w:rsidRDefault="00DF5095">
      <w:pPr>
        <w:rPr>
          <w:noProof/>
        </w:rPr>
      </w:pPr>
      <w:r w:rsidRPr="005C26E9">
        <w:rPr>
          <w:noProof/>
        </w:rPr>
        <w:t xml:space="preserve">Each SEI prefix indication for an SEI message of a particular value of payloadType indicates that one or more SEI messages of this value of payloadType are expected (i.e., likely) to be present in the </w:t>
      </w:r>
      <w:r w:rsidR="00732F5C" w:rsidRPr="005C26E9">
        <w:rPr>
          <w:noProof/>
        </w:rPr>
        <w:t>CVS</w:t>
      </w:r>
      <w:r w:rsidRPr="005C26E9">
        <w:rPr>
          <w:noProof/>
        </w:rPr>
        <w:t xml:space="preserve"> and to start with the provided bit string. A starting bit string would typically contain only a true subset of an SEI payload of the type of SEI message indicated by the payloadType, may contain a complete SEI </w:t>
      </w:r>
      <w:r w:rsidRPr="005C26E9">
        <w:rPr>
          <w:noProof/>
        </w:rPr>
        <w:lastRenderedPageBreak/>
        <w:t>payload, and shall not contain more than a complete SEI payload. It is not prohibited for SEI messages of the indicated value of payloadType to be present that do not start with any of the indicated bit strings.</w:t>
      </w:r>
    </w:p>
    <w:p w14:paraId="10F33295" w14:textId="77777777" w:rsidR="00DF5095" w:rsidRPr="005C26E9" w:rsidRDefault="00DF5095">
      <w:pPr>
        <w:rPr>
          <w:noProof/>
          <w:lang w:eastAsia="ko-KR"/>
        </w:rPr>
      </w:pPr>
      <w:r w:rsidRPr="005C26E9">
        <w:rPr>
          <w:noProof/>
        </w:rPr>
        <w:t>These</w:t>
      </w:r>
      <w:r w:rsidRPr="005C26E9">
        <w:rPr>
          <w:noProof/>
          <w:lang w:eastAsia="ko-KR"/>
        </w:rPr>
        <w:t xml:space="preserve"> </w:t>
      </w:r>
      <w:r w:rsidRPr="005C26E9">
        <w:rPr>
          <w:noProof/>
        </w:rPr>
        <w:t>SEI prefix indications</w:t>
      </w:r>
      <w:r w:rsidRPr="005C26E9">
        <w:rPr>
          <w:noProof/>
          <w:lang w:eastAsia="ko-KR"/>
        </w:rPr>
        <w:t xml:space="preserve"> should provide sufficient information for indicating what type of processing is needed or what type of content is included. The former (type of processing) indicates decoder-side processing capability, e.g., whether some type of </w:t>
      </w:r>
      <w:r w:rsidR="00853F87" w:rsidRPr="005C26E9">
        <w:rPr>
          <w:noProof/>
          <w:lang w:eastAsia="ko-KR"/>
        </w:rPr>
        <w:t>post-filtering process</w:t>
      </w:r>
      <w:r w:rsidRPr="005C26E9">
        <w:rPr>
          <w:noProof/>
          <w:lang w:eastAsia="ko-KR"/>
        </w:rPr>
        <w:t xml:space="preserve"> is needed. The latter (type of content) indicates, for example, whether the bitstream contains subtitle captions in a particular language.</w:t>
      </w:r>
    </w:p>
    <w:p w14:paraId="5CE836D9" w14:textId="7CAF182F" w:rsidR="00DF5095" w:rsidRPr="005C26E9" w:rsidRDefault="00DF5095">
      <w:pPr>
        <w:rPr>
          <w:noProof/>
        </w:rPr>
      </w:pPr>
      <w:r w:rsidRPr="005C26E9">
        <w:rPr>
          <w:noProof/>
          <w:lang w:eastAsia="ko-KR"/>
        </w:rPr>
        <w:t xml:space="preserve">The content of an SEI prefix indication SEI message may, for example, be used by transport-layer or systems-layer processing elements to determine whether the </w:t>
      </w:r>
      <w:r w:rsidR="00732F5C" w:rsidRPr="005C26E9">
        <w:rPr>
          <w:noProof/>
          <w:lang w:eastAsia="ko-KR"/>
        </w:rPr>
        <w:t>CVS</w:t>
      </w:r>
      <w:r w:rsidRPr="005C26E9">
        <w:rPr>
          <w:noProof/>
          <w:lang w:eastAsia="ko-KR"/>
        </w:rPr>
        <w:t xml:space="preserve"> is suitable for delivery to a receiving and decoding system, based on whether the receiving system can </w:t>
      </w:r>
      <w:r w:rsidRPr="005C26E9">
        <w:rPr>
          <w:noProof/>
        </w:rPr>
        <w:t xml:space="preserve">properly process the </w:t>
      </w:r>
      <w:r w:rsidR="00732F5C" w:rsidRPr="005C26E9">
        <w:rPr>
          <w:noProof/>
        </w:rPr>
        <w:t>CVS</w:t>
      </w:r>
      <w:r w:rsidRPr="005C26E9">
        <w:rPr>
          <w:noProof/>
        </w:rPr>
        <w:t xml:space="preserve"> to enable an adequate user experience or whether the </w:t>
      </w:r>
      <w:r w:rsidR="00732F5C" w:rsidRPr="005C26E9">
        <w:rPr>
          <w:noProof/>
        </w:rPr>
        <w:t>CVS</w:t>
      </w:r>
      <w:r w:rsidRPr="005C26E9">
        <w:rPr>
          <w:noProof/>
        </w:rPr>
        <w:t xml:space="preserve"> satisfies the application needs (as determined in some manner by external means outside the scope of </w:t>
      </w:r>
      <w:r w:rsidR="00FD4C0B" w:rsidRPr="005C26E9">
        <w:rPr>
          <w:noProof/>
        </w:rPr>
        <w:t>this document</w:t>
      </w:r>
      <w:r w:rsidRPr="005C26E9">
        <w:rPr>
          <w:noProof/>
        </w:rPr>
        <w:t>).</w:t>
      </w:r>
    </w:p>
    <w:p w14:paraId="538D0FED" w14:textId="77777777" w:rsidR="00DF5095" w:rsidRPr="005C26E9" w:rsidRDefault="00DF5095">
      <w:pPr>
        <w:rPr>
          <w:noProof/>
        </w:rPr>
      </w:pPr>
      <w:r w:rsidRPr="005C26E9">
        <w:rPr>
          <w:noProof/>
          <w:lang w:eastAsia="ko-KR"/>
        </w:rPr>
        <w:t xml:space="preserve">In </w:t>
      </w:r>
      <w:r w:rsidR="00853F87" w:rsidRPr="005C26E9">
        <w:rPr>
          <w:noProof/>
          <w:lang w:eastAsia="ko-KR"/>
        </w:rPr>
        <w:t>one</w:t>
      </w:r>
      <w:r w:rsidRPr="005C26E9">
        <w:rPr>
          <w:noProof/>
          <w:lang w:eastAsia="ko-KR"/>
        </w:rPr>
        <w:t xml:space="preserve"> </w:t>
      </w:r>
      <w:r w:rsidRPr="005C26E9">
        <w:rPr>
          <w:noProof/>
        </w:rPr>
        <w:t>example</w:t>
      </w:r>
      <w:r w:rsidRPr="005C26E9">
        <w:rPr>
          <w:noProof/>
          <w:lang w:eastAsia="ko-KR"/>
        </w:rPr>
        <w:t xml:space="preserve">, for user data registered SEI messages that are used to carry captioning information, an </w:t>
      </w:r>
      <w:r w:rsidRPr="005C26E9">
        <w:rPr>
          <w:noProof/>
        </w:rPr>
        <w:t>SEI prefix indication</w:t>
      </w:r>
      <w:r w:rsidRPr="005C26E9">
        <w:rPr>
          <w:noProof/>
          <w:lang w:eastAsia="ko-KR"/>
        </w:rPr>
        <w:t xml:space="preserve"> should include up to at least the language code; and for user data unregistered SEI messages extended for private use, an </w:t>
      </w:r>
      <w:r w:rsidRPr="005C26E9">
        <w:rPr>
          <w:noProof/>
        </w:rPr>
        <w:t>SEI prefix indication</w:t>
      </w:r>
      <w:r w:rsidRPr="005C26E9">
        <w:rPr>
          <w:noProof/>
          <w:lang w:eastAsia="ko-KR"/>
        </w:rPr>
        <w:t xml:space="preserve"> should include up to at least the UUID.</w:t>
      </w:r>
    </w:p>
    <w:p w14:paraId="65A8E2EB" w14:textId="03C7A5F6" w:rsidR="00DF5095" w:rsidRPr="005C26E9" w:rsidRDefault="00DF5095">
      <w:pPr>
        <w:tabs>
          <w:tab w:val="left" w:pos="794"/>
          <w:tab w:val="left" w:pos="1191"/>
          <w:tab w:val="left" w:pos="1588"/>
          <w:tab w:val="left" w:pos="1985"/>
        </w:tabs>
        <w:rPr>
          <w:noProof/>
        </w:rPr>
      </w:pPr>
      <w:r w:rsidRPr="005C26E9">
        <w:rPr>
          <w:noProof/>
        </w:rPr>
        <w:t xml:space="preserve">When an SEI prefix indication SEI message is present in any access unit of a </w:t>
      </w:r>
      <w:r w:rsidR="00732F5C" w:rsidRPr="005C26E9">
        <w:rPr>
          <w:noProof/>
        </w:rPr>
        <w:t>CVS</w:t>
      </w:r>
      <w:r w:rsidRPr="005C26E9">
        <w:rPr>
          <w:noProof/>
        </w:rPr>
        <w:t xml:space="preserve">, an SEI prefix indication SEI message shall be present in the first access unit of the </w:t>
      </w:r>
      <w:r w:rsidR="00732F5C" w:rsidRPr="005C26E9">
        <w:rPr>
          <w:noProof/>
        </w:rPr>
        <w:t>CVS</w:t>
      </w:r>
      <w:r w:rsidRPr="005C26E9">
        <w:rPr>
          <w:noProof/>
        </w:rPr>
        <w:t xml:space="preserve">. The SEI prefix indication SEI message persists in decoding order from the current access unit until the end of the </w:t>
      </w:r>
      <w:r w:rsidR="00732F5C" w:rsidRPr="005C26E9">
        <w:rPr>
          <w:noProof/>
        </w:rPr>
        <w:t>CVS</w:t>
      </w:r>
      <w:r w:rsidRPr="005C26E9">
        <w:rPr>
          <w:noProof/>
        </w:rPr>
        <w:t xml:space="preserve">. When there are multiple SEI prefix indication SEI messages present in a </w:t>
      </w:r>
      <w:r w:rsidR="00732F5C" w:rsidRPr="005C26E9">
        <w:rPr>
          <w:noProof/>
        </w:rPr>
        <w:t>CVS</w:t>
      </w:r>
      <w:r w:rsidRPr="005C26E9">
        <w:rPr>
          <w:noProof/>
        </w:rPr>
        <w:t xml:space="preserve"> for a particular value of payloadType, they shall have the same content.</w:t>
      </w:r>
    </w:p>
    <w:p w14:paraId="1B1639D3" w14:textId="53C31293" w:rsidR="00DF5095" w:rsidRPr="005C26E9" w:rsidRDefault="00DF5095">
      <w:pPr>
        <w:rPr>
          <w:noProof/>
        </w:rPr>
      </w:pPr>
      <w:r w:rsidRPr="005C26E9">
        <w:rPr>
          <w:b/>
          <w:bCs/>
          <w:noProof/>
        </w:rPr>
        <w:t>prefix_sei_payload_type</w:t>
      </w:r>
      <w:r w:rsidRPr="005C26E9">
        <w:rPr>
          <w:noProof/>
        </w:rPr>
        <w:t xml:space="preserve"> indicates the payloadType value of the SEI messages for which one or more SEI prefix indications are provided in the SEI prefix indication SEI message. When an SEI manifest SEI message is also present for the </w:t>
      </w:r>
      <w:r w:rsidR="00732F5C" w:rsidRPr="005C26E9">
        <w:rPr>
          <w:noProof/>
        </w:rPr>
        <w:t>CVS</w:t>
      </w:r>
      <w:r w:rsidRPr="005C26E9">
        <w:rPr>
          <w:noProof/>
        </w:rPr>
        <w:t>, the value of prefix_</w:t>
      </w:r>
      <w:r w:rsidRPr="005C26E9">
        <w:rPr>
          <w:bCs/>
          <w:noProof/>
        </w:rPr>
        <w:t>sei_payload_type shall be equal to one of the manifest_sei_payload_type[</w:t>
      </w:r>
      <w:r w:rsidRPr="005C26E9">
        <w:rPr>
          <w:noProof/>
        </w:rPr>
        <w:t> m </w:t>
      </w:r>
      <w:r w:rsidRPr="005C26E9">
        <w:rPr>
          <w:bCs/>
          <w:noProof/>
        </w:rPr>
        <w:t>] values for which manifest_sei_description</w:t>
      </w:r>
      <w:r w:rsidRPr="005C26E9">
        <w:rPr>
          <w:noProof/>
        </w:rPr>
        <w:t xml:space="preserve">[ m ] is equal to 1 to 3, inclusive, as indicated by an SEI manifest SEI message that applies to the </w:t>
      </w:r>
      <w:r w:rsidR="00732F5C" w:rsidRPr="005C26E9">
        <w:rPr>
          <w:noProof/>
        </w:rPr>
        <w:t>CVS</w:t>
      </w:r>
      <w:r w:rsidRPr="005C26E9">
        <w:rPr>
          <w:noProof/>
        </w:rPr>
        <w:t>.</w:t>
      </w:r>
    </w:p>
    <w:p w14:paraId="3EB50F12" w14:textId="77777777" w:rsidR="00DF5095" w:rsidRPr="005C26E9" w:rsidRDefault="00DF5095">
      <w:pPr>
        <w:rPr>
          <w:noProof/>
        </w:rPr>
      </w:pPr>
      <w:r w:rsidRPr="005C26E9">
        <w:rPr>
          <w:b/>
          <w:bCs/>
          <w:noProof/>
        </w:rPr>
        <w:t>num_sei_prefix_indications_minus1</w:t>
      </w:r>
      <w:r w:rsidRPr="005C26E9">
        <w:rPr>
          <w:noProof/>
        </w:rPr>
        <w:t xml:space="preserve"> plus 1 specifies the number of SEI prefix indications.</w:t>
      </w:r>
    </w:p>
    <w:p w14:paraId="431000F4" w14:textId="77777777" w:rsidR="00DF5095" w:rsidRPr="005C26E9" w:rsidRDefault="00DF5095">
      <w:pPr>
        <w:rPr>
          <w:noProof/>
        </w:rPr>
      </w:pPr>
      <w:r w:rsidRPr="005C26E9">
        <w:rPr>
          <w:b/>
          <w:bCs/>
          <w:noProof/>
        </w:rPr>
        <w:t>num_bits_in_prefix_indication_minus1</w:t>
      </w:r>
      <w:r w:rsidR="001F4484" w:rsidRPr="005C26E9">
        <w:rPr>
          <w:bCs/>
          <w:noProof/>
        </w:rPr>
        <w:t>[ i ]</w:t>
      </w:r>
      <w:r w:rsidRPr="005C26E9">
        <w:rPr>
          <w:noProof/>
        </w:rPr>
        <w:t xml:space="preserve"> plus 1 specifies the number of bits in the i-th SEI prefix indication</w:t>
      </w:r>
      <w:r w:rsidRPr="005C26E9">
        <w:rPr>
          <w:bCs/>
          <w:noProof/>
        </w:rPr>
        <w:t>.</w:t>
      </w:r>
    </w:p>
    <w:p w14:paraId="58015B31" w14:textId="77777777" w:rsidR="00DF5095" w:rsidRPr="005C26E9" w:rsidRDefault="00DF5095">
      <w:pPr>
        <w:rPr>
          <w:noProof/>
          <w:lang w:eastAsia="ko-KR"/>
        </w:rPr>
      </w:pPr>
      <w:r w:rsidRPr="005C26E9">
        <w:rPr>
          <w:b/>
          <w:bCs/>
          <w:noProof/>
        </w:rPr>
        <w:t>sei_prefix_data_bit</w:t>
      </w:r>
      <w:r w:rsidR="001F4484" w:rsidRPr="005C26E9">
        <w:rPr>
          <w:bCs/>
          <w:noProof/>
        </w:rPr>
        <w:t>[ i ][ j ]</w:t>
      </w:r>
      <w:r w:rsidRPr="005C26E9">
        <w:rPr>
          <w:bCs/>
          <w:noProof/>
        </w:rPr>
        <w:t xml:space="preserve"> specifies the j-th bit of </w:t>
      </w:r>
      <w:r w:rsidRPr="005C26E9">
        <w:rPr>
          <w:noProof/>
        </w:rPr>
        <w:t>the i-th SEI prefix indication</w:t>
      </w:r>
      <w:r w:rsidRPr="005C26E9">
        <w:rPr>
          <w:noProof/>
          <w:lang w:eastAsia="ko-KR"/>
        </w:rPr>
        <w:t>.</w:t>
      </w:r>
    </w:p>
    <w:p w14:paraId="47145CBD" w14:textId="77777777" w:rsidR="00DF5095" w:rsidRPr="005C26E9" w:rsidRDefault="00DF5095">
      <w:pPr>
        <w:rPr>
          <w:noProof/>
          <w:lang w:eastAsia="ko-KR"/>
        </w:rPr>
      </w:pPr>
      <w:r w:rsidRPr="005C26E9">
        <w:rPr>
          <w:noProof/>
          <w:lang w:eastAsia="ko-KR"/>
        </w:rPr>
        <w:t xml:space="preserve">The </w:t>
      </w:r>
      <w:r w:rsidRPr="005C26E9">
        <w:rPr>
          <w:noProof/>
        </w:rPr>
        <w:t xml:space="preserve">bits </w:t>
      </w:r>
      <w:r w:rsidRPr="005C26E9">
        <w:rPr>
          <w:bCs/>
          <w:noProof/>
        </w:rPr>
        <w:t>sei_prefix_data_bit</w:t>
      </w:r>
      <w:r w:rsidR="001F4484" w:rsidRPr="005C26E9">
        <w:rPr>
          <w:bCs/>
          <w:noProof/>
        </w:rPr>
        <w:t>[ i ][ j ]</w:t>
      </w:r>
      <w:r w:rsidRPr="005C26E9">
        <w:rPr>
          <w:bCs/>
          <w:noProof/>
        </w:rPr>
        <w:t xml:space="preserve"> for j ranging from 0 to num_bits_in_prefix_indication_minus1</w:t>
      </w:r>
      <w:r w:rsidR="001F4484" w:rsidRPr="005C26E9">
        <w:rPr>
          <w:bCs/>
          <w:noProof/>
        </w:rPr>
        <w:t>[ i ]</w:t>
      </w:r>
      <w:r w:rsidRPr="005C26E9">
        <w:rPr>
          <w:bCs/>
          <w:noProof/>
        </w:rPr>
        <w:t xml:space="preserve">, inclusive, </w:t>
      </w:r>
      <w:r w:rsidRPr="005C26E9">
        <w:rPr>
          <w:noProof/>
          <w:lang w:eastAsia="ko-KR"/>
        </w:rPr>
        <w:t xml:space="preserve">follow the syntax of the SEI payload with payloadType equal to </w:t>
      </w:r>
      <w:r w:rsidRPr="005C26E9">
        <w:rPr>
          <w:noProof/>
        </w:rPr>
        <w:t>prefix_</w:t>
      </w:r>
      <w:r w:rsidRPr="005C26E9">
        <w:rPr>
          <w:bCs/>
          <w:noProof/>
        </w:rPr>
        <w:t>sei_payload_type</w:t>
      </w:r>
      <w:r w:rsidRPr="005C26E9">
        <w:rPr>
          <w:noProof/>
          <w:lang w:eastAsia="ko-KR"/>
        </w:rPr>
        <w:t xml:space="preserve">, and contain a number of complete syntax elements starting from the first syntax element in the SEI payload syntax, and may or may not contain all the syntax elements in the SEI payload syntax. The last bit of these bits (i.e., the bit </w:t>
      </w:r>
      <w:r w:rsidRPr="005C26E9">
        <w:rPr>
          <w:bCs/>
          <w:noProof/>
        </w:rPr>
        <w:t>sei_prefix_data_bit</w:t>
      </w:r>
      <w:r w:rsidR="001F4484" w:rsidRPr="005C26E9">
        <w:rPr>
          <w:bCs/>
          <w:noProof/>
        </w:rPr>
        <w:t>[ i ]</w:t>
      </w:r>
      <w:r w:rsidRPr="005C26E9">
        <w:rPr>
          <w:bCs/>
          <w:noProof/>
        </w:rPr>
        <w:t>[</w:t>
      </w:r>
      <w:r w:rsidRPr="005C26E9">
        <w:rPr>
          <w:noProof/>
        </w:rPr>
        <w:t> </w:t>
      </w:r>
      <w:r w:rsidRPr="005C26E9">
        <w:rPr>
          <w:bCs/>
          <w:noProof/>
        </w:rPr>
        <w:t>num_bits_in_prefix_indication_minus1</w:t>
      </w:r>
      <w:r w:rsidR="001F4484" w:rsidRPr="005C26E9">
        <w:rPr>
          <w:bCs/>
          <w:noProof/>
        </w:rPr>
        <w:t>[ i ]</w:t>
      </w:r>
      <w:r w:rsidRPr="005C26E9">
        <w:rPr>
          <w:noProof/>
        </w:rPr>
        <w:t> </w:t>
      </w:r>
      <w:r w:rsidRPr="005C26E9">
        <w:rPr>
          <w:bCs/>
          <w:noProof/>
        </w:rPr>
        <w:t xml:space="preserve">]) </w:t>
      </w:r>
      <w:r w:rsidRPr="005C26E9">
        <w:rPr>
          <w:noProof/>
          <w:lang w:eastAsia="ko-KR"/>
        </w:rPr>
        <w:t xml:space="preserve">shall be the last bit of a syntax element in the SEI payload syntax, </w:t>
      </w:r>
      <w:r w:rsidRPr="005C26E9">
        <w:rPr>
          <w:noProof/>
        </w:rPr>
        <w:t xml:space="preserve">unless it is a bit within an </w:t>
      </w:r>
      <w:bookmarkStart w:id="5129" w:name="_Hlk509501420"/>
      <w:r w:rsidRPr="005C26E9">
        <w:rPr>
          <w:noProof/>
        </w:rPr>
        <w:t>itu_t_t35_payload_byte or user_data_payload_byte</w:t>
      </w:r>
      <w:bookmarkEnd w:id="5129"/>
      <w:r w:rsidRPr="005C26E9">
        <w:rPr>
          <w:noProof/>
          <w:lang w:eastAsia="ko-KR"/>
        </w:rPr>
        <w:t>.</w:t>
      </w:r>
    </w:p>
    <w:p w14:paraId="733694C0" w14:textId="5D5B3B82" w:rsidR="00DF5095" w:rsidRPr="005C26E9" w:rsidRDefault="00DF5095">
      <w:pPr>
        <w:pStyle w:val="ListParagraph"/>
        <w:ind w:left="880"/>
        <w:rPr>
          <w:noProof/>
          <w:sz w:val="18"/>
          <w:szCs w:val="18"/>
        </w:rPr>
      </w:pPr>
      <w:r w:rsidRPr="005C26E9">
        <w:rPr>
          <w:noProof/>
          <w:sz w:val="18"/>
          <w:szCs w:val="18"/>
        </w:rPr>
        <w:t xml:space="preserve">NOTE – The exception for itu_t_t35_payload_byte and user_data_payload_byte is provided because these syntax elements </w:t>
      </w:r>
      <w:r w:rsidR="00703E06" w:rsidRPr="005C26E9">
        <w:rPr>
          <w:noProof/>
          <w:sz w:val="18"/>
          <w:szCs w:val="18"/>
        </w:rPr>
        <w:t xml:space="preserve">can </w:t>
      </w:r>
      <w:r w:rsidRPr="005C26E9">
        <w:rPr>
          <w:noProof/>
          <w:sz w:val="18"/>
          <w:szCs w:val="18"/>
        </w:rPr>
        <w:t xml:space="preserve">contain externally-specified syntax elements, and the determination of the boundaries of such externally-specified syntax elements is a matter outside the scope of </w:t>
      </w:r>
      <w:r w:rsidR="00FD4C0B" w:rsidRPr="005C26E9">
        <w:rPr>
          <w:noProof/>
          <w:sz w:val="18"/>
          <w:szCs w:val="18"/>
        </w:rPr>
        <w:t>this document</w:t>
      </w:r>
      <w:r w:rsidRPr="005C26E9">
        <w:rPr>
          <w:noProof/>
          <w:sz w:val="18"/>
          <w:szCs w:val="18"/>
        </w:rPr>
        <w:t>.</w:t>
      </w:r>
    </w:p>
    <w:p w14:paraId="0FF57EA4" w14:textId="77777777" w:rsidR="00C42897" w:rsidRPr="005C26E9" w:rsidRDefault="00DF5095">
      <w:pPr>
        <w:rPr>
          <w:noProof/>
        </w:rPr>
      </w:pPr>
      <w:r w:rsidRPr="005C26E9">
        <w:rPr>
          <w:b/>
          <w:bCs/>
          <w:noProof/>
        </w:rPr>
        <w:t>byte</w:t>
      </w:r>
      <w:r w:rsidRPr="005C26E9">
        <w:rPr>
          <w:b/>
          <w:noProof/>
        </w:rPr>
        <w:t>_alignment_bit_equal_to_one</w:t>
      </w:r>
      <w:r w:rsidRPr="005C26E9">
        <w:rPr>
          <w:noProof/>
        </w:rPr>
        <w:t xml:space="preserve"> shall be equal to 1.</w:t>
      </w:r>
    </w:p>
    <w:p w14:paraId="58081AD7" w14:textId="77777777" w:rsidR="00CF619E" w:rsidRPr="005C26E9" w:rsidRDefault="00DB4D06">
      <w:pPr>
        <w:pStyle w:val="a3"/>
        <w:numPr>
          <w:ilvl w:val="2"/>
          <w:numId w:val="19"/>
        </w:numPr>
        <w:tabs>
          <w:tab w:val="clear" w:pos="403"/>
          <w:tab w:val="clear" w:pos="720"/>
        </w:tabs>
        <w:rPr>
          <w:noProof/>
        </w:rPr>
      </w:pPr>
      <w:bookmarkStart w:id="5130" w:name="_Toc33537400"/>
      <w:bookmarkStart w:id="5131" w:name="_Toc35408071"/>
      <w:bookmarkStart w:id="5132" w:name="_Toc33537401"/>
      <w:bookmarkStart w:id="5133" w:name="_Toc35408072"/>
      <w:bookmarkStart w:id="5134" w:name="_Toc33537402"/>
      <w:bookmarkStart w:id="5135" w:name="_Toc35408073"/>
      <w:bookmarkStart w:id="5136" w:name="_Toc33537403"/>
      <w:bookmarkStart w:id="5137" w:name="_Toc35408074"/>
      <w:bookmarkStart w:id="5138" w:name="_Toc33537404"/>
      <w:bookmarkStart w:id="5139" w:name="_Toc35408075"/>
      <w:bookmarkStart w:id="5140" w:name="_Toc33537405"/>
      <w:bookmarkStart w:id="5141" w:name="_Toc35408076"/>
      <w:bookmarkStart w:id="5142" w:name="_Toc33537406"/>
      <w:bookmarkStart w:id="5143" w:name="_Toc35408077"/>
      <w:bookmarkStart w:id="5144" w:name="_Toc33537407"/>
      <w:bookmarkStart w:id="5145" w:name="_Toc35408078"/>
      <w:bookmarkStart w:id="5146" w:name="_Toc33537408"/>
      <w:bookmarkStart w:id="5147" w:name="_Toc35408079"/>
      <w:bookmarkStart w:id="5148" w:name="_Toc33537409"/>
      <w:bookmarkStart w:id="5149" w:name="_Toc35408080"/>
      <w:bookmarkStart w:id="5150" w:name="_Toc33537410"/>
      <w:bookmarkStart w:id="5151" w:name="_Toc35408081"/>
      <w:bookmarkStart w:id="5152" w:name="_Toc33537411"/>
      <w:bookmarkStart w:id="5153" w:name="_Toc35408082"/>
      <w:bookmarkStart w:id="5154" w:name="_Toc33537412"/>
      <w:bookmarkStart w:id="5155" w:name="_Toc35408083"/>
      <w:bookmarkStart w:id="5156" w:name="_Toc33537413"/>
      <w:bookmarkStart w:id="5157" w:name="_Toc35408084"/>
      <w:bookmarkStart w:id="5158" w:name="_Toc33537414"/>
      <w:bookmarkStart w:id="5159" w:name="_Toc35408085"/>
      <w:bookmarkStart w:id="5160" w:name="_Toc33537415"/>
      <w:bookmarkStart w:id="5161" w:name="_Toc35408086"/>
      <w:bookmarkStart w:id="5162" w:name="_Toc33537416"/>
      <w:bookmarkStart w:id="5163" w:name="_Toc35408087"/>
      <w:bookmarkStart w:id="5164" w:name="_Toc33537417"/>
      <w:bookmarkStart w:id="5165" w:name="_Toc35408088"/>
      <w:bookmarkStart w:id="5166" w:name="_Toc33537418"/>
      <w:bookmarkStart w:id="5167" w:name="_Toc35408089"/>
      <w:bookmarkStart w:id="5168" w:name="_Toc33537419"/>
      <w:bookmarkStart w:id="5169" w:name="_Toc35408090"/>
      <w:bookmarkStart w:id="5170" w:name="_Toc33537420"/>
      <w:bookmarkStart w:id="5171" w:name="_Toc35408091"/>
      <w:bookmarkStart w:id="5172" w:name="_Toc33537421"/>
      <w:bookmarkStart w:id="5173" w:name="_Toc35408092"/>
      <w:bookmarkStart w:id="5174" w:name="_Toc33537422"/>
      <w:bookmarkStart w:id="5175" w:name="_Toc35408093"/>
      <w:bookmarkStart w:id="5176" w:name="_Toc33537423"/>
      <w:bookmarkStart w:id="5177" w:name="_Toc35408094"/>
      <w:bookmarkStart w:id="5178" w:name="_Toc33537424"/>
      <w:bookmarkStart w:id="5179" w:name="_Toc35408095"/>
      <w:bookmarkStart w:id="5180" w:name="_Toc33537425"/>
      <w:bookmarkStart w:id="5181" w:name="_Toc35408096"/>
      <w:bookmarkStart w:id="5182" w:name="_Toc33537426"/>
      <w:bookmarkStart w:id="5183" w:name="_Toc35408097"/>
      <w:bookmarkStart w:id="5184" w:name="_Toc24117539"/>
      <w:bookmarkStart w:id="5185" w:name="_Toc24118231"/>
      <w:bookmarkStart w:id="5186" w:name="_Toc26781903"/>
      <w:bookmarkStart w:id="5187" w:name="_Toc26872274"/>
      <w:bookmarkStart w:id="5188" w:name="_Toc29659177"/>
      <w:bookmarkStart w:id="5189" w:name="_Toc29723574"/>
      <w:bookmarkStart w:id="5190" w:name="_Toc24117540"/>
      <w:bookmarkStart w:id="5191" w:name="_Toc24118232"/>
      <w:bookmarkStart w:id="5192" w:name="_Toc26781904"/>
      <w:bookmarkStart w:id="5193" w:name="_Toc26872275"/>
      <w:bookmarkStart w:id="5194" w:name="_Toc29659178"/>
      <w:bookmarkStart w:id="5195" w:name="_Toc29723575"/>
      <w:bookmarkStart w:id="5196" w:name="_Toc39786860"/>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r w:rsidRPr="005C26E9">
        <w:rPr>
          <w:noProof/>
        </w:rPr>
        <w:t>A</w:t>
      </w:r>
      <w:r w:rsidR="00CF619E" w:rsidRPr="005C26E9">
        <w:rPr>
          <w:noProof/>
        </w:rPr>
        <w:t>ttribute transformation parameters SEI message semantics</w:t>
      </w:r>
      <w:bookmarkEnd w:id="5196"/>
    </w:p>
    <w:p w14:paraId="49FA8BF6" w14:textId="77777777" w:rsidR="00540B4F" w:rsidRPr="005C26E9" w:rsidRDefault="00540B4F">
      <w:pPr>
        <w:rPr>
          <w:noProof/>
          <w:lang w:eastAsia="ja-JP"/>
        </w:rPr>
      </w:pPr>
      <w:r w:rsidRPr="005C26E9">
        <w:rPr>
          <w:noProof/>
          <w:lang w:eastAsia="ja-JP"/>
        </w:rPr>
        <w:t xml:space="preserve">This SEI message provides information that relate to attribute processing and interpretation during reconstruction. </w:t>
      </w:r>
    </w:p>
    <w:p w14:paraId="21EC122F" w14:textId="77777777" w:rsidR="00632B32" w:rsidRPr="005C26E9" w:rsidRDefault="00632B32">
      <w:pPr>
        <w:rPr>
          <w:noProof/>
          <w:sz w:val="28"/>
          <w:lang w:eastAsia="ja-JP"/>
        </w:rPr>
      </w:pPr>
      <w:r w:rsidRPr="005C26E9">
        <w:rPr>
          <w:b/>
          <w:bCs/>
          <w:noProof/>
          <w:szCs w:val="20"/>
        </w:rPr>
        <w:lastRenderedPageBreak/>
        <w:t xml:space="preserve">atp_cancel_flag </w:t>
      </w:r>
      <w:r w:rsidRPr="005C26E9">
        <w:rPr>
          <w:noProof/>
          <w:szCs w:val="20"/>
        </w:rPr>
        <w:t>equal t</w:t>
      </w:r>
      <w:r w:rsidRPr="004E3D7C">
        <w:rPr>
          <w:noProof/>
          <w:szCs w:val="20"/>
        </w:rPr>
        <w:t xml:space="preserve">o 1 indicates that the attribute transformation parameters SEI message cancels the persistence of any previous attribute transformation parameters SEI message in output order that applies to the current </w:t>
      </w:r>
      <w:r w:rsidR="00384C78" w:rsidRPr="004E3D7C">
        <w:rPr>
          <w:noProof/>
          <w:szCs w:val="20"/>
        </w:rPr>
        <w:t>map</w:t>
      </w:r>
      <w:r w:rsidRPr="004E3D7C">
        <w:rPr>
          <w:noProof/>
          <w:szCs w:val="20"/>
        </w:rPr>
        <w:t>. atp_can</w:t>
      </w:r>
      <w:r w:rsidRPr="005C26E9">
        <w:rPr>
          <w:noProof/>
          <w:szCs w:val="20"/>
        </w:rPr>
        <w:t>cel_flag equal to 0 indicates that attribute transformation parameters information follows.</w:t>
      </w:r>
    </w:p>
    <w:p w14:paraId="78826505" w14:textId="77777777" w:rsidR="00C9706D" w:rsidRPr="005C26E9" w:rsidRDefault="00C9706D">
      <w:pPr>
        <w:rPr>
          <w:noProof/>
          <w:lang w:eastAsia="ja-JP"/>
        </w:rPr>
      </w:pPr>
      <w:r w:rsidRPr="005C26E9">
        <w:rPr>
          <w:b/>
          <w:bCs/>
          <w:noProof/>
          <w:lang w:eastAsia="ja-JP"/>
        </w:rPr>
        <w:t>atp_num_attribute_updates</w:t>
      </w:r>
      <w:r w:rsidR="00924EB6" w:rsidRPr="005C26E9">
        <w:rPr>
          <w:noProof/>
          <w:lang w:eastAsia="ja-JP"/>
        </w:rPr>
        <w:t xml:space="preserve"> indicates the number of attributes that is to be updated by the current SEI message.</w:t>
      </w:r>
    </w:p>
    <w:p w14:paraId="3D6A69C0" w14:textId="77777777" w:rsidR="00C9706D" w:rsidRPr="005C26E9" w:rsidRDefault="00C9706D">
      <w:pPr>
        <w:rPr>
          <w:noProof/>
          <w:lang w:eastAsia="ja-JP"/>
        </w:rPr>
      </w:pPr>
      <w:r w:rsidRPr="005C26E9">
        <w:rPr>
          <w:b/>
          <w:bCs/>
          <w:noProof/>
          <w:lang w:eastAsia="ja-JP"/>
        </w:rPr>
        <w:t>atp_attribute_idx</w:t>
      </w:r>
      <w:r w:rsidR="001F4484" w:rsidRPr="005C26E9">
        <w:rPr>
          <w:noProof/>
          <w:lang w:eastAsia="ja-JP"/>
        </w:rPr>
        <w:t>[ j ]</w:t>
      </w:r>
      <w:r w:rsidR="00924EB6" w:rsidRPr="005C26E9">
        <w:rPr>
          <w:noProof/>
          <w:lang w:eastAsia="ja-JP"/>
        </w:rPr>
        <w:t xml:space="preserve"> indicates the attribute index of the j-th attribute that is to be updated by the current SEI message.</w:t>
      </w:r>
    </w:p>
    <w:p w14:paraId="3667CB2F" w14:textId="77777777" w:rsidR="00C9706D" w:rsidRPr="005C26E9" w:rsidRDefault="00C9706D">
      <w:pPr>
        <w:rPr>
          <w:noProof/>
          <w:lang w:eastAsia="ja-JP"/>
        </w:rPr>
      </w:pPr>
      <w:r w:rsidRPr="005C26E9">
        <w:rPr>
          <w:b/>
          <w:bCs/>
          <w:noProof/>
          <w:lang w:eastAsia="ja-JP"/>
        </w:rPr>
        <w:t>atp_dimension_minus1</w:t>
      </w:r>
      <w:r w:rsidR="001F4484" w:rsidRPr="005C26E9">
        <w:rPr>
          <w:noProof/>
          <w:lang w:eastAsia="ja-JP"/>
        </w:rPr>
        <w:t>[ j ]</w:t>
      </w:r>
      <w:r w:rsidR="00924EB6" w:rsidRPr="005C26E9">
        <w:rPr>
          <w:noProof/>
          <w:lang w:eastAsia="ja-JP"/>
        </w:rPr>
        <w:t xml:space="preserve"> plus 1 indicates the number of dimensions that are expected to be associated with the attribute with index j in the current bitstream.</w:t>
      </w:r>
    </w:p>
    <w:p w14:paraId="46EA9B26" w14:textId="0BCD8352" w:rsidR="00CF619E" w:rsidRPr="005C26E9" w:rsidRDefault="005F3203">
      <w:pPr>
        <w:rPr>
          <w:bCs/>
          <w:noProof/>
          <w:color w:val="000000" w:themeColor="text1"/>
        </w:rPr>
      </w:pPr>
      <w:r w:rsidRPr="005C26E9">
        <w:rPr>
          <w:b/>
          <w:noProof/>
          <w:color w:val="000000" w:themeColor="text1"/>
        </w:rPr>
        <w:t>atp_offset_params_enabled_flag</w:t>
      </w:r>
      <w:r w:rsidR="001F4484" w:rsidRPr="005C26E9">
        <w:rPr>
          <w:noProof/>
          <w:color w:val="000000" w:themeColor="text1"/>
        </w:rPr>
        <w:t>[ j ][ i ]</w:t>
      </w:r>
      <w:r w:rsidR="00CF619E" w:rsidRPr="005C26E9">
        <w:rPr>
          <w:b/>
          <w:noProof/>
          <w:color w:val="000000" w:themeColor="text1"/>
        </w:rPr>
        <w:t xml:space="preserve"> </w:t>
      </w:r>
      <w:r w:rsidR="00CF619E" w:rsidRPr="005C26E9">
        <w:rPr>
          <w:noProof/>
          <w:color w:val="000000" w:themeColor="text1"/>
        </w:rPr>
        <w:t xml:space="preserve">equal to 1 indicates that attribute offset parameters are present in the current </w:t>
      </w:r>
      <w:r w:rsidR="002A47BD" w:rsidRPr="005C26E9">
        <w:rPr>
          <w:noProof/>
          <w:color w:val="000000" w:themeColor="text1"/>
        </w:rPr>
        <w:t xml:space="preserve">atlas </w:t>
      </w:r>
      <w:r w:rsidR="00B8075E" w:rsidRPr="005C26E9">
        <w:rPr>
          <w:noProof/>
          <w:color w:val="000000" w:themeColor="text1"/>
        </w:rPr>
        <w:t>tile</w:t>
      </w:r>
      <w:r w:rsidR="00CF619E" w:rsidRPr="005C26E9">
        <w:rPr>
          <w:noProof/>
          <w:color w:val="000000" w:themeColor="text1"/>
        </w:rPr>
        <w:t xml:space="preserve"> attribute parameter set. </w:t>
      </w:r>
      <w:r w:rsidRPr="005C26E9">
        <w:rPr>
          <w:noProof/>
          <w:color w:val="000000" w:themeColor="text1"/>
        </w:rPr>
        <w:t>atp_offset_params_enabled_flag</w:t>
      </w:r>
      <w:r w:rsidR="00CF619E" w:rsidRPr="005C26E9">
        <w:rPr>
          <w:noProof/>
          <w:color w:val="000000" w:themeColor="text1"/>
        </w:rPr>
        <w:t xml:space="preserve"> equal to</w:t>
      </w:r>
      <w:r w:rsidR="00CF619E" w:rsidRPr="005C26E9" w:rsidDel="005825D4">
        <w:rPr>
          <w:noProof/>
          <w:color w:val="000000" w:themeColor="text1"/>
        </w:rPr>
        <w:t xml:space="preserve"> </w:t>
      </w:r>
      <w:r w:rsidR="00CF619E" w:rsidRPr="005C26E9">
        <w:rPr>
          <w:noProof/>
          <w:color w:val="000000" w:themeColor="text1"/>
        </w:rPr>
        <w:t xml:space="preserve">0 indicates that attribute offset parameters are not present in the current </w:t>
      </w:r>
      <w:r w:rsidR="002A47BD" w:rsidRPr="005C26E9">
        <w:rPr>
          <w:noProof/>
          <w:color w:val="000000" w:themeColor="text1"/>
        </w:rPr>
        <w:t xml:space="preserve">atlas </w:t>
      </w:r>
      <w:r w:rsidR="00B8075E" w:rsidRPr="005C26E9">
        <w:rPr>
          <w:noProof/>
          <w:color w:val="000000" w:themeColor="text1"/>
        </w:rPr>
        <w:t>tile</w:t>
      </w:r>
      <w:r w:rsidR="00CF619E" w:rsidRPr="005C26E9">
        <w:rPr>
          <w:noProof/>
          <w:color w:val="000000" w:themeColor="text1"/>
        </w:rPr>
        <w:t xml:space="preserve"> attribute parameter set. When </w:t>
      </w:r>
      <w:r w:rsidRPr="005C26E9">
        <w:rPr>
          <w:noProof/>
          <w:color w:val="000000" w:themeColor="text1"/>
        </w:rPr>
        <w:t>atp_offset_params_enabled_flag</w:t>
      </w:r>
      <w:r w:rsidR="001F4484" w:rsidRPr="005C26E9">
        <w:rPr>
          <w:noProof/>
          <w:color w:val="000000" w:themeColor="text1"/>
        </w:rPr>
        <w:t>[ j ][ i ]</w:t>
      </w:r>
      <w:r w:rsidR="00CF619E" w:rsidRPr="005C26E9">
        <w:rPr>
          <w:noProof/>
          <w:color w:val="000000" w:themeColor="text1"/>
        </w:rPr>
        <w:t xml:space="preserve"> </w:t>
      </w:r>
      <w:r w:rsidR="00CF619E" w:rsidRPr="005C26E9">
        <w:rPr>
          <w:bCs/>
          <w:noProof/>
          <w:color w:val="000000" w:themeColor="text1"/>
        </w:rPr>
        <w:t>is not present, it shall be inferred to be equal to 0.</w:t>
      </w:r>
    </w:p>
    <w:p w14:paraId="314EC8D0" w14:textId="77777777" w:rsidR="00CF619E" w:rsidRPr="005C26E9" w:rsidRDefault="00CF619E">
      <w:pPr>
        <w:rPr>
          <w:noProof/>
          <w:color w:val="000000" w:themeColor="text1"/>
        </w:rPr>
      </w:pPr>
      <w:r w:rsidRPr="005C26E9">
        <w:rPr>
          <w:b/>
          <w:noProof/>
          <w:color w:val="000000" w:themeColor="text1"/>
        </w:rPr>
        <w:t>atp_attribute</w:t>
      </w:r>
      <w:r w:rsidRPr="005C26E9">
        <w:rPr>
          <w:b/>
          <w:bCs/>
          <w:noProof/>
          <w:color w:val="000000" w:themeColor="text1"/>
        </w:rPr>
        <w:t>_scale</w:t>
      </w:r>
      <w:r w:rsidR="00DE6DDF" w:rsidRPr="005C26E9">
        <w:rPr>
          <w:b/>
          <w:bCs/>
          <w:noProof/>
          <w:color w:val="000000" w:themeColor="text1"/>
        </w:rPr>
        <w:t>_minus1</w:t>
      </w:r>
      <w:r w:rsidR="001F4484" w:rsidRPr="005C26E9">
        <w:rPr>
          <w:noProof/>
          <w:color w:val="000000" w:themeColor="text1"/>
        </w:rPr>
        <w:t>[ j ]</w:t>
      </w:r>
      <w:r w:rsidR="001F4484" w:rsidRPr="005C26E9">
        <w:rPr>
          <w:bCs/>
          <w:noProof/>
          <w:color w:val="000000" w:themeColor="text1"/>
        </w:rPr>
        <w:t>[ i ]</w:t>
      </w:r>
      <w:r w:rsidRPr="005C26E9">
        <w:rPr>
          <w:bCs/>
          <w:noProof/>
          <w:color w:val="000000" w:themeColor="text1"/>
        </w:rPr>
        <w:t xml:space="preserve"> </w:t>
      </w:r>
      <w:r w:rsidR="00DE6DDF" w:rsidRPr="005C26E9">
        <w:rPr>
          <w:bCs/>
          <w:noProof/>
          <w:color w:val="000000" w:themeColor="text1"/>
        </w:rPr>
        <w:t xml:space="preserve">plus 1 </w:t>
      </w:r>
      <w:r w:rsidRPr="005C26E9">
        <w:rPr>
          <w:bCs/>
          <w:noProof/>
          <w:color w:val="000000" w:themeColor="text1"/>
        </w:rPr>
        <w:t>indicates the value of the scale to be applied to the values of the i</w:t>
      </w:r>
      <w:r w:rsidRPr="005C26E9">
        <w:rPr>
          <w:bCs/>
          <w:noProof/>
          <w:color w:val="000000" w:themeColor="text1"/>
        </w:rPr>
        <w:noBreakHyphen/>
        <w:t>th dimension of an attribute</w:t>
      </w:r>
      <w:r w:rsidR="00540B4F" w:rsidRPr="005C26E9">
        <w:rPr>
          <w:bCs/>
          <w:noProof/>
          <w:color w:val="000000" w:themeColor="text1"/>
        </w:rPr>
        <w:t xml:space="preserve"> with index j</w:t>
      </w:r>
      <w:r w:rsidRPr="005C26E9">
        <w:rPr>
          <w:rStyle w:val="fontstyle01"/>
          <w:rFonts w:ascii="Cambria" w:hAnsi="Cambria"/>
          <w:noProof/>
          <w:color w:val="000000" w:themeColor="text1"/>
          <w:sz w:val="22"/>
          <w:szCs w:val="22"/>
        </w:rPr>
        <w:t>. The value of atp_attribute_scale</w:t>
      </w:r>
      <w:r w:rsidR="00DE6DDF" w:rsidRPr="005C26E9">
        <w:rPr>
          <w:rStyle w:val="fontstyle01"/>
          <w:rFonts w:ascii="Cambria" w:hAnsi="Cambria"/>
          <w:noProof/>
          <w:color w:val="000000" w:themeColor="text1"/>
          <w:sz w:val="22"/>
          <w:szCs w:val="22"/>
        </w:rPr>
        <w:t>_minus1</w:t>
      </w:r>
      <w:r w:rsidR="001F4484" w:rsidRPr="005C26E9">
        <w:rPr>
          <w:noProof/>
          <w:color w:val="000000" w:themeColor="text1"/>
        </w:rPr>
        <w:t>[ j ]</w:t>
      </w:r>
      <w:r w:rsidR="001F4484" w:rsidRPr="005C26E9">
        <w:rPr>
          <w:bCs/>
          <w:noProof/>
          <w:color w:val="000000" w:themeColor="text1"/>
        </w:rPr>
        <w:t>[ i ]</w:t>
      </w:r>
      <w:r w:rsidRPr="005C26E9">
        <w:rPr>
          <w:rStyle w:val="fontstyle01"/>
          <w:rFonts w:ascii="Cambria" w:hAnsi="Cambria"/>
          <w:noProof/>
          <w:color w:val="000000" w:themeColor="text1"/>
          <w:sz w:val="22"/>
          <w:szCs w:val="22"/>
        </w:rPr>
        <w:t xml:space="preserve"> shall be in the range of 0 to 2</w:t>
      </w:r>
      <w:r w:rsidRPr="005C26E9">
        <w:rPr>
          <w:rStyle w:val="fontstyle01"/>
          <w:rFonts w:ascii="Cambria" w:hAnsi="Cambria"/>
          <w:noProof/>
          <w:color w:val="000000" w:themeColor="text1"/>
          <w:sz w:val="22"/>
          <w:szCs w:val="22"/>
          <w:vertAlign w:val="superscript"/>
        </w:rPr>
        <w:t>32</w:t>
      </w:r>
      <w:r w:rsidRPr="005C26E9">
        <w:rPr>
          <w:rStyle w:val="fontstyle01"/>
          <w:rFonts w:ascii="Cambria" w:hAnsi="Cambria"/>
          <w:noProof/>
          <w:color w:val="000000" w:themeColor="text1"/>
          <w:sz w:val="22"/>
          <w:szCs w:val="22"/>
        </w:rPr>
        <w:t xml:space="preserve"> – 1, inclusive</w:t>
      </w:r>
      <w:r w:rsidRPr="005C26E9">
        <w:rPr>
          <w:b/>
          <w:bCs/>
          <w:noProof/>
          <w:color w:val="000000" w:themeColor="text1"/>
        </w:rPr>
        <w:t>.</w:t>
      </w:r>
      <w:r w:rsidRPr="005C26E9">
        <w:rPr>
          <w:noProof/>
          <w:color w:val="000000" w:themeColor="text1"/>
        </w:rPr>
        <w:t xml:space="preserve"> When </w:t>
      </w:r>
      <w:r w:rsidRPr="005C26E9">
        <w:rPr>
          <w:rStyle w:val="fontstyle01"/>
          <w:rFonts w:ascii="Cambria" w:hAnsi="Cambria"/>
          <w:noProof/>
          <w:color w:val="000000" w:themeColor="text1"/>
          <w:sz w:val="22"/>
          <w:szCs w:val="22"/>
        </w:rPr>
        <w:t>atp_attribute_scale</w:t>
      </w:r>
      <w:r w:rsidR="00DE6DDF" w:rsidRPr="005C26E9">
        <w:rPr>
          <w:rStyle w:val="fontstyle01"/>
          <w:rFonts w:ascii="Cambria" w:hAnsi="Cambria"/>
          <w:noProof/>
          <w:color w:val="000000" w:themeColor="text1"/>
          <w:sz w:val="22"/>
          <w:szCs w:val="22"/>
        </w:rPr>
        <w:t>_minus1</w:t>
      </w:r>
      <w:r w:rsidR="001F4484" w:rsidRPr="005C26E9">
        <w:rPr>
          <w:noProof/>
          <w:color w:val="000000" w:themeColor="text1"/>
        </w:rPr>
        <w:t>[ j ]</w:t>
      </w:r>
      <w:r w:rsidR="001F4484" w:rsidRPr="005C26E9">
        <w:rPr>
          <w:bCs/>
          <w:noProof/>
          <w:color w:val="000000" w:themeColor="text1"/>
        </w:rPr>
        <w:t>[ i ]</w:t>
      </w:r>
      <w:r w:rsidRPr="005C26E9">
        <w:rPr>
          <w:noProof/>
          <w:color w:val="000000" w:themeColor="text1"/>
        </w:rPr>
        <w:t xml:space="preserve"> is not present, it shall be inferred to be equal to </w:t>
      </w:r>
      <w:r w:rsidR="00055987" w:rsidRPr="005C26E9">
        <w:rPr>
          <w:rStyle w:val="fontstyle01"/>
          <w:rFonts w:ascii="Cambria" w:hAnsi="Cambria"/>
          <w:noProof/>
          <w:color w:val="000000" w:themeColor="text1"/>
          <w:sz w:val="22"/>
          <w:szCs w:val="22"/>
        </w:rPr>
        <w:t>1</w:t>
      </w:r>
      <w:r w:rsidRPr="005C26E9">
        <w:rPr>
          <w:noProof/>
          <w:color w:val="000000" w:themeColor="text1"/>
        </w:rPr>
        <w:t>.</w:t>
      </w:r>
    </w:p>
    <w:p w14:paraId="367A9C65" w14:textId="77777777" w:rsidR="00CF619E" w:rsidRPr="005C26E9" w:rsidRDefault="00CF619E">
      <w:pPr>
        <w:rPr>
          <w:noProof/>
          <w:color w:val="000000" w:themeColor="text1"/>
        </w:rPr>
      </w:pPr>
      <w:r w:rsidRPr="005C26E9">
        <w:rPr>
          <w:b/>
          <w:noProof/>
          <w:color w:val="000000" w:themeColor="text1"/>
        </w:rPr>
        <w:t>atp_attribute</w:t>
      </w:r>
      <w:r w:rsidRPr="005C26E9">
        <w:rPr>
          <w:b/>
          <w:bCs/>
          <w:noProof/>
          <w:color w:val="000000" w:themeColor="text1"/>
        </w:rPr>
        <w:t>_offset</w:t>
      </w:r>
      <w:r w:rsidR="001F4484" w:rsidRPr="005C26E9">
        <w:rPr>
          <w:noProof/>
          <w:color w:val="000000" w:themeColor="text1"/>
        </w:rPr>
        <w:t>[ j ]</w:t>
      </w:r>
      <w:r w:rsidR="001F4484" w:rsidRPr="005C26E9">
        <w:rPr>
          <w:bCs/>
          <w:noProof/>
          <w:color w:val="000000" w:themeColor="text1"/>
        </w:rPr>
        <w:t>[ i ]</w:t>
      </w:r>
      <w:r w:rsidRPr="005C26E9">
        <w:rPr>
          <w:bCs/>
          <w:noProof/>
          <w:color w:val="000000" w:themeColor="text1"/>
        </w:rPr>
        <w:t xml:space="preserve"> indicates the value of the offset to be added to the values of the i</w:t>
      </w:r>
      <w:r w:rsidRPr="005C26E9">
        <w:rPr>
          <w:bCs/>
          <w:noProof/>
          <w:color w:val="000000" w:themeColor="text1"/>
        </w:rPr>
        <w:noBreakHyphen/>
        <w:t xml:space="preserve">th dimension of an attribute </w:t>
      </w:r>
      <w:r w:rsidR="00540B4F" w:rsidRPr="005C26E9">
        <w:rPr>
          <w:noProof/>
          <w:color w:val="000000" w:themeColor="text1"/>
        </w:rPr>
        <w:t>with index j</w:t>
      </w:r>
      <w:r w:rsidRPr="005C26E9">
        <w:rPr>
          <w:rStyle w:val="fontstyle01"/>
          <w:rFonts w:ascii="Cambria" w:hAnsi="Cambria"/>
          <w:noProof/>
          <w:color w:val="000000" w:themeColor="text1"/>
          <w:sz w:val="22"/>
          <w:szCs w:val="22"/>
        </w:rPr>
        <w:t>. The value of atp_attribute_offset</w:t>
      </w:r>
      <w:r w:rsidR="001F4484" w:rsidRPr="005C26E9">
        <w:rPr>
          <w:noProof/>
          <w:color w:val="000000" w:themeColor="text1"/>
        </w:rPr>
        <w:t>[ j ]</w:t>
      </w:r>
      <w:r w:rsidR="001F4484" w:rsidRPr="005C26E9">
        <w:rPr>
          <w:bCs/>
          <w:noProof/>
          <w:color w:val="000000" w:themeColor="text1"/>
        </w:rPr>
        <w:t>[ i ]</w:t>
      </w:r>
      <w:r w:rsidR="00540B4F" w:rsidRPr="005C26E9" w:rsidDel="00540B4F">
        <w:rPr>
          <w:rStyle w:val="fontstyle01"/>
          <w:rFonts w:ascii="Cambria" w:hAnsi="Cambria"/>
          <w:noProof/>
          <w:color w:val="000000" w:themeColor="text1"/>
          <w:sz w:val="22"/>
          <w:szCs w:val="22"/>
        </w:rPr>
        <w:t xml:space="preserve"> </w:t>
      </w:r>
      <w:r w:rsidRPr="005C26E9">
        <w:rPr>
          <w:rStyle w:val="fontstyle01"/>
          <w:rFonts w:ascii="Cambria" w:hAnsi="Cambria"/>
          <w:noProof/>
          <w:color w:val="000000" w:themeColor="text1"/>
          <w:sz w:val="22"/>
          <w:szCs w:val="22"/>
        </w:rPr>
        <w:t xml:space="preserve"> shall be in the range of −2</w:t>
      </w:r>
      <w:r w:rsidRPr="005C26E9">
        <w:rPr>
          <w:rStyle w:val="fontstyle01"/>
          <w:rFonts w:ascii="Cambria" w:hAnsi="Cambria"/>
          <w:noProof/>
          <w:color w:val="000000" w:themeColor="text1"/>
          <w:sz w:val="22"/>
          <w:szCs w:val="22"/>
          <w:vertAlign w:val="superscript"/>
        </w:rPr>
        <w:t>31</w:t>
      </w:r>
      <w:r w:rsidRPr="005C26E9">
        <w:rPr>
          <w:rStyle w:val="fontstyle01"/>
          <w:rFonts w:ascii="Cambria" w:hAnsi="Cambria"/>
          <w:noProof/>
          <w:color w:val="000000" w:themeColor="text1"/>
          <w:sz w:val="22"/>
          <w:szCs w:val="22"/>
        </w:rPr>
        <w:t xml:space="preserve"> to 2</w:t>
      </w:r>
      <w:r w:rsidRPr="005C26E9">
        <w:rPr>
          <w:rStyle w:val="fontstyle01"/>
          <w:rFonts w:ascii="Cambria" w:hAnsi="Cambria"/>
          <w:noProof/>
          <w:color w:val="000000" w:themeColor="text1"/>
          <w:sz w:val="22"/>
          <w:szCs w:val="22"/>
          <w:vertAlign w:val="superscript"/>
        </w:rPr>
        <w:t>31</w:t>
      </w:r>
      <w:r w:rsidRPr="005C26E9">
        <w:rPr>
          <w:rStyle w:val="fontstyle01"/>
          <w:rFonts w:ascii="Cambria" w:hAnsi="Cambria"/>
          <w:noProof/>
          <w:color w:val="000000" w:themeColor="text1"/>
          <w:sz w:val="22"/>
          <w:szCs w:val="22"/>
        </w:rPr>
        <w:t xml:space="preserve"> – 1, inclusive</w:t>
      </w:r>
      <w:r w:rsidRPr="005C26E9">
        <w:rPr>
          <w:b/>
          <w:bCs/>
          <w:noProof/>
          <w:color w:val="000000" w:themeColor="text1"/>
        </w:rPr>
        <w:t>.</w:t>
      </w:r>
      <w:r w:rsidRPr="005C26E9">
        <w:rPr>
          <w:noProof/>
          <w:color w:val="000000" w:themeColor="text1"/>
        </w:rPr>
        <w:t xml:space="preserve"> When </w:t>
      </w:r>
      <w:r w:rsidRPr="005C26E9">
        <w:rPr>
          <w:rStyle w:val="fontstyle01"/>
          <w:rFonts w:ascii="Cambria" w:hAnsi="Cambria"/>
          <w:noProof/>
          <w:color w:val="000000" w:themeColor="text1"/>
          <w:sz w:val="22"/>
          <w:szCs w:val="22"/>
        </w:rPr>
        <w:t>atp_attribute_offset</w:t>
      </w:r>
      <w:r w:rsidR="001F4484" w:rsidRPr="005C26E9">
        <w:rPr>
          <w:rStyle w:val="fontstyle01"/>
          <w:rFonts w:ascii="Cambria" w:hAnsi="Cambria"/>
          <w:noProof/>
          <w:color w:val="000000" w:themeColor="text1"/>
          <w:sz w:val="22"/>
          <w:szCs w:val="22"/>
        </w:rPr>
        <w:t>[ j ][ i ]</w:t>
      </w:r>
      <w:r w:rsidRPr="005C26E9">
        <w:rPr>
          <w:rStyle w:val="fontstyle01"/>
          <w:rFonts w:ascii="Cambria" w:hAnsi="Cambria"/>
          <w:noProof/>
          <w:color w:val="000000" w:themeColor="text1"/>
          <w:sz w:val="22"/>
          <w:szCs w:val="22"/>
        </w:rPr>
        <w:t xml:space="preserve"> </w:t>
      </w:r>
      <w:r w:rsidRPr="005C26E9">
        <w:rPr>
          <w:noProof/>
          <w:color w:val="000000" w:themeColor="text1"/>
        </w:rPr>
        <w:t xml:space="preserve"> is not present, it shall be inferred to be equal to </w:t>
      </w:r>
      <w:r w:rsidRPr="005C26E9">
        <w:rPr>
          <w:rStyle w:val="fontstyle01"/>
          <w:rFonts w:ascii="Cambria" w:hAnsi="Cambria"/>
          <w:noProof/>
          <w:color w:val="000000" w:themeColor="text1"/>
          <w:sz w:val="22"/>
          <w:szCs w:val="22"/>
        </w:rPr>
        <w:t>0</w:t>
      </w:r>
      <w:r w:rsidRPr="005C26E9">
        <w:rPr>
          <w:noProof/>
          <w:color w:val="000000" w:themeColor="text1"/>
        </w:rPr>
        <w:t>.</w:t>
      </w:r>
    </w:p>
    <w:p w14:paraId="4894D890" w14:textId="77777777" w:rsidR="005748EB" w:rsidRPr="005C26E9" w:rsidRDefault="005748EB" w:rsidP="005748EB">
      <w:pPr>
        <w:rPr>
          <w:noProof/>
          <w:color w:val="000000" w:themeColor="text1"/>
        </w:rPr>
      </w:pPr>
      <w:r w:rsidRPr="005C26E9">
        <w:rPr>
          <w:b/>
          <w:noProof/>
          <w:color w:val="000000" w:themeColor="text1"/>
        </w:rPr>
        <w:t xml:space="preserve">atp_persistence_flag </w:t>
      </w:r>
      <w:r w:rsidRPr="005C26E9">
        <w:rPr>
          <w:bCs/>
          <w:noProof/>
          <w:color w:val="000000" w:themeColor="text1"/>
        </w:rPr>
        <w:t xml:space="preserve">specifies </w:t>
      </w:r>
      <w:r w:rsidRPr="005C26E9">
        <w:rPr>
          <w:noProof/>
          <w:color w:val="000000" w:themeColor="text1"/>
        </w:rPr>
        <w:t>the persistence of the attribute transformation parameters SEI message for the current layer. atp_persistence_flag equal to 0 specifies that the attribute transformation parameters SEI message applies to the current decoded atlas frame only.</w:t>
      </w:r>
    </w:p>
    <w:p w14:paraId="1144F896" w14:textId="77777777" w:rsidR="005748EB" w:rsidRPr="005C26E9" w:rsidRDefault="005748EB" w:rsidP="005748EB">
      <w:pPr>
        <w:rPr>
          <w:noProof/>
          <w:color w:val="000000" w:themeColor="text1"/>
        </w:rPr>
      </w:pPr>
      <w:r w:rsidRPr="005C26E9">
        <w:rPr>
          <w:noProof/>
          <w:color w:val="000000" w:themeColor="text1"/>
        </w:rPr>
        <w:t>Let aFrmA be the current atlas frame. atp_persistence_flag equal to 1 specifies that the attribute transformation parameters SEI message persists for the current layer in output order until any of the following conditions are true:</w:t>
      </w:r>
    </w:p>
    <w:p w14:paraId="1E015807" w14:textId="77777777" w:rsidR="005748EB" w:rsidRPr="005C26E9" w:rsidRDefault="005748EB" w:rsidP="005C26E9">
      <w:pPr>
        <w:pStyle w:val="enumlev1"/>
        <w:numPr>
          <w:ilvl w:val="0"/>
          <w:numId w:val="305"/>
        </w:numPr>
        <w:rPr>
          <w:noProof/>
          <w:szCs w:val="24"/>
        </w:rPr>
      </w:pPr>
      <w:r w:rsidRPr="005C26E9">
        <w:rPr>
          <w:rFonts w:ascii="Cambria" w:hAnsi="Cambria"/>
          <w:noProof/>
          <w:szCs w:val="24"/>
        </w:rPr>
        <w:t>A new CLAS of the current layer begins.</w:t>
      </w:r>
    </w:p>
    <w:p w14:paraId="349ACD99" w14:textId="77777777" w:rsidR="005748EB" w:rsidRPr="005C26E9" w:rsidRDefault="005748EB" w:rsidP="005C26E9">
      <w:pPr>
        <w:pStyle w:val="enumlev1"/>
        <w:numPr>
          <w:ilvl w:val="0"/>
          <w:numId w:val="305"/>
        </w:numPr>
        <w:rPr>
          <w:noProof/>
          <w:szCs w:val="24"/>
        </w:rPr>
      </w:pPr>
      <w:r w:rsidRPr="005C26E9">
        <w:rPr>
          <w:rFonts w:ascii="Cambria" w:hAnsi="Cambria"/>
          <w:noProof/>
          <w:szCs w:val="24"/>
        </w:rPr>
        <w:t>The bitstream ends.</w:t>
      </w:r>
    </w:p>
    <w:p w14:paraId="31CE443E" w14:textId="77777777" w:rsidR="005748EB" w:rsidRPr="005C26E9" w:rsidRDefault="005748EB" w:rsidP="005C26E9">
      <w:pPr>
        <w:pStyle w:val="enumlev1"/>
        <w:numPr>
          <w:ilvl w:val="0"/>
          <w:numId w:val="305"/>
        </w:numPr>
        <w:rPr>
          <w:noProof/>
          <w:szCs w:val="24"/>
        </w:rPr>
      </w:pPr>
      <w:r w:rsidRPr="005C26E9">
        <w:rPr>
          <w:rFonts w:ascii="Cambria" w:hAnsi="Cambria"/>
          <w:noProof/>
          <w:szCs w:val="24"/>
        </w:rPr>
        <w:t>A picture aFrmB in the current layer in an access unit containing an attribute transformation parameters SEI message, with either an atp_cancel_flag equal to 1 or the same value of atp_persistence_flag, applicable to the current layer is output for which AtlasFrmOrderCnt( picB ) is greater than AtlasFrmOrderCnt( picA ), where AtlasFrmOrderCnt( picB ) and AtlasFrmOrderCnt( picA ) are the AtlasFrmOrderCntVal values of aFrmB and aFrmA, respectively, immediately after the invocation of the decoding process for atlas frame order count for aFrmB.</w:t>
      </w:r>
    </w:p>
    <w:p w14:paraId="511CDA4F" w14:textId="77777777" w:rsidR="00054497" w:rsidRPr="005C26E9" w:rsidRDefault="005A7F00">
      <w:pPr>
        <w:pStyle w:val="a3"/>
        <w:numPr>
          <w:ilvl w:val="2"/>
          <w:numId w:val="19"/>
        </w:numPr>
        <w:rPr>
          <w:noProof/>
        </w:rPr>
      </w:pPr>
      <w:bookmarkStart w:id="5197" w:name="_Toc39786861"/>
      <w:r w:rsidRPr="005C26E9">
        <w:rPr>
          <w:noProof/>
        </w:rPr>
        <w:t xml:space="preserve">Active </w:t>
      </w:r>
      <w:r w:rsidR="00943C50" w:rsidRPr="005C26E9">
        <w:rPr>
          <w:noProof/>
        </w:rPr>
        <w:t>sub-bitstreams</w:t>
      </w:r>
      <w:r w:rsidRPr="005C26E9">
        <w:rPr>
          <w:noProof/>
        </w:rPr>
        <w:t xml:space="preserve"> </w:t>
      </w:r>
      <w:r w:rsidR="00054497" w:rsidRPr="005C26E9">
        <w:rPr>
          <w:noProof/>
        </w:rPr>
        <w:t>SEI message semantics</w:t>
      </w:r>
      <w:bookmarkEnd w:id="5197"/>
    </w:p>
    <w:p w14:paraId="5AEFF618" w14:textId="6E9A476A" w:rsidR="005A7F00" w:rsidRPr="005C26E9" w:rsidRDefault="005A7F00">
      <w:pPr>
        <w:rPr>
          <w:noProof/>
          <w:lang w:eastAsia="ja-JP"/>
        </w:rPr>
      </w:pPr>
      <w:r w:rsidRPr="005C26E9">
        <w:rPr>
          <w:noProof/>
          <w:lang w:eastAsia="ja-JP"/>
        </w:rPr>
        <w:t xml:space="preserve">This SEI message informs the </w:t>
      </w:r>
      <w:r w:rsidR="00134F81" w:rsidRPr="005C26E9">
        <w:rPr>
          <w:noProof/>
          <w:lang w:eastAsia="ja-JP"/>
        </w:rPr>
        <w:t>V3C</w:t>
      </w:r>
      <w:r w:rsidRPr="005C26E9">
        <w:rPr>
          <w:noProof/>
          <w:lang w:eastAsia="ja-JP"/>
        </w:rPr>
        <w:t xml:space="preserve"> decoder which attributes and/or </w:t>
      </w:r>
      <w:r w:rsidR="00384C78" w:rsidRPr="005C26E9">
        <w:rPr>
          <w:noProof/>
          <w:lang w:eastAsia="ja-JP"/>
        </w:rPr>
        <w:t>map</w:t>
      </w:r>
      <w:r w:rsidRPr="005C26E9">
        <w:rPr>
          <w:noProof/>
          <w:lang w:eastAsia="ja-JP"/>
        </w:rPr>
        <w:t xml:space="preserve">s are not available and can therefore be skipped in the decoding process. Similarly, it can also inform the decoder that </w:t>
      </w:r>
      <w:r w:rsidR="00D208FC" w:rsidRPr="005C26E9">
        <w:rPr>
          <w:noProof/>
          <w:lang w:eastAsia="ja-JP"/>
        </w:rPr>
        <w:t>RAW</w:t>
      </w:r>
      <w:r w:rsidRPr="005C26E9">
        <w:rPr>
          <w:noProof/>
          <w:lang w:eastAsia="ja-JP"/>
        </w:rPr>
        <w:t xml:space="preserve"> points are not available. This is done by signaling changes to active attributes/</w:t>
      </w:r>
      <w:r w:rsidR="00384C78" w:rsidRPr="005C26E9">
        <w:rPr>
          <w:noProof/>
          <w:lang w:eastAsia="ja-JP"/>
        </w:rPr>
        <w:t>map</w:t>
      </w:r>
      <w:r w:rsidRPr="005C26E9">
        <w:rPr>
          <w:noProof/>
          <w:lang w:eastAsia="ja-JP"/>
        </w:rPr>
        <w:t xml:space="preserve">s and whether </w:t>
      </w:r>
      <w:r w:rsidR="00D208FC" w:rsidRPr="005C26E9">
        <w:rPr>
          <w:noProof/>
          <w:lang w:eastAsia="ja-JP"/>
        </w:rPr>
        <w:t>RAW</w:t>
      </w:r>
      <w:r w:rsidRPr="005C26E9">
        <w:rPr>
          <w:noProof/>
          <w:lang w:eastAsia="ja-JP"/>
        </w:rPr>
        <w:t xml:space="preserve"> points are active or not. An active </w:t>
      </w:r>
      <w:r w:rsidR="00943C50" w:rsidRPr="005C26E9">
        <w:rPr>
          <w:noProof/>
          <w:lang w:eastAsia="ja-JP"/>
        </w:rPr>
        <w:t>sub-bitstreams</w:t>
      </w:r>
      <w:r w:rsidRPr="005C26E9">
        <w:rPr>
          <w:noProof/>
          <w:lang w:eastAsia="ja-JP"/>
        </w:rPr>
        <w:t xml:space="preserve"> SEI message references a specific </w:t>
      </w:r>
      <w:r w:rsidR="005C20E4" w:rsidRPr="005C26E9">
        <w:rPr>
          <w:noProof/>
          <w:lang w:eastAsia="ja-JP"/>
        </w:rPr>
        <w:t>V3C</w:t>
      </w:r>
      <w:r w:rsidRPr="005C26E9">
        <w:rPr>
          <w:noProof/>
          <w:lang w:eastAsia="ja-JP"/>
        </w:rPr>
        <w:t xml:space="preserve"> parameter set. When only a sub-set of the attributes/</w:t>
      </w:r>
      <w:r w:rsidR="00384C78" w:rsidRPr="005C26E9">
        <w:rPr>
          <w:noProof/>
          <w:lang w:eastAsia="ja-JP"/>
        </w:rPr>
        <w:t>map</w:t>
      </w:r>
      <w:r w:rsidRPr="005C26E9">
        <w:rPr>
          <w:noProof/>
          <w:lang w:eastAsia="ja-JP"/>
        </w:rPr>
        <w:t>s shall be active, the SEI message contains the attribute/</w:t>
      </w:r>
      <w:r w:rsidR="00384C78" w:rsidRPr="005C26E9">
        <w:rPr>
          <w:noProof/>
          <w:lang w:eastAsia="ja-JP"/>
        </w:rPr>
        <w:t>map</w:t>
      </w:r>
      <w:r w:rsidRPr="005C26E9">
        <w:rPr>
          <w:noProof/>
          <w:lang w:eastAsia="ja-JP"/>
        </w:rPr>
        <w:t xml:space="preserve"> indices for these attributes/</w:t>
      </w:r>
      <w:r w:rsidR="00384C78" w:rsidRPr="005C26E9">
        <w:rPr>
          <w:noProof/>
          <w:lang w:eastAsia="ja-JP"/>
        </w:rPr>
        <w:t>map</w:t>
      </w:r>
      <w:r w:rsidRPr="005C26E9">
        <w:rPr>
          <w:noProof/>
          <w:lang w:eastAsia="ja-JP"/>
        </w:rPr>
        <w:t xml:space="preserve">s. A </w:t>
      </w:r>
      <w:r w:rsidR="005C20E4" w:rsidRPr="005C26E9">
        <w:rPr>
          <w:noProof/>
          <w:lang w:eastAsia="ja-JP"/>
        </w:rPr>
        <w:t>V3C</w:t>
      </w:r>
      <w:r w:rsidRPr="005C26E9">
        <w:rPr>
          <w:noProof/>
          <w:lang w:eastAsia="ja-JP"/>
        </w:rPr>
        <w:t xml:space="preserve"> decoder shall consider any other attributes/</w:t>
      </w:r>
      <w:r w:rsidR="00384C78" w:rsidRPr="005C26E9">
        <w:rPr>
          <w:noProof/>
          <w:lang w:eastAsia="ja-JP"/>
        </w:rPr>
        <w:t>map</w:t>
      </w:r>
      <w:r w:rsidRPr="005C26E9">
        <w:rPr>
          <w:noProof/>
          <w:lang w:eastAsia="ja-JP"/>
        </w:rPr>
        <w:t xml:space="preserve">s in the referenced </w:t>
      </w:r>
      <w:r w:rsidR="00B20F5B" w:rsidRPr="005C26E9">
        <w:rPr>
          <w:noProof/>
          <w:lang w:eastAsia="ja-JP"/>
        </w:rPr>
        <w:t>VPS</w:t>
      </w:r>
      <w:r w:rsidRPr="005C26E9">
        <w:rPr>
          <w:noProof/>
          <w:lang w:eastAsia="ja-JP"/>
        </w:rPr>
        <w:t xml:space="preserve"> that are not listed in the SEI message as inactive and skip them in the decoding and/or rendering process. </w:t>
      </w:r>
    </w:p>
    <w:p w14:paraId="42C0D80D" w14:textId="77777777" w:rsidR="00CF619E" w:rsidRPr="005C26E9" w:rsidRDefault="005A7F00">
      <w:pPr>
        <w:rPr>
          <w:noProof/>
          <w:lang w:eastAsia="ja-JP"/>
        </w:rPr>
      </w:pPr>
      <w:r w:rsidRPr="005C26E9">
        <w:rPr>
          <w:noProof/>
          <w:lang w:eastAsia="ja-JP"/>
        </w:rPr>
        <w:lastRenderedPageBreak/>
        <w:t xml:space="preserve">The persistence scope for this SEI message is the remainder of the bitstream (i.e., the signaled active attributes persist until the end of the stream) or when a new active attributes SEI message is encountered. </w:t>
      </w:r>
      <w:r w:rsidR="00C93AC2" w:rsidRPr="005C26E9">
        <w:rPr>
          <w:noProof/>
          <w:lang w:eastAsia="ja-JP"/>
        </w:rPr>
        <w:t xml:space="preserve">Previously defined parameters from an earlier SEI message shall persist if not modified and if the value of asb_active_sub_bitstream_cancel_flag is not equal to 1. </w:t>
      </w:r>
      <w:r w:rsidRPr="005C26E9">
        <w:rPr>
          <w:noProof/>
          <w:lang w:eastAsia="ja-JP"/>
        </w:rPr>
        <w:t>This SEI message should not be ignored by the decoder.</w:t>
      </w:r>
    </w:p>
    <w:p w14:paraId="7B2D42AF" w14:textId="77777777" w:rsidR="005A7F00" w:rsidRPr="005C26E9" w:rsidRDefault="005A7F00">
      <w:pPr>
        <w:rPr>
          <w:noProof/>
          <w:lang w:eastAsia="ja-JP"/>
        </w:rPr>
      </w:pPr>
      <w:r w:rsidRPr="005C26E9">
        <w:rPr>
          <w:noProof/>
          <w:lang w:eastAsia="ja-JP"/>
        </w:rPr>
        <w:t xml:space="preserve">The semantics of the fields of the active </w:t>
      </w:r>
      <w:r w:rsidR="00943C50" w:rsidRPr="005C26E9">
        <w:rPr>
          <w:noProof/>
          <w:lang w:eastAsia="ja-JP"/>
        </w:rPr>
        <w:t>sub-bitstreams</w:t>
      </w:r>
      <w:r w:rsidRPr="005C26E9">
        <w:rPr>
          <w:noProof/>
          <w:lang w:eastAsia="ja-JP"/>
        </w:rPr>
        <w:t xml:space="preserve"> SEI message are as follows:</w:t>
      </w:r>
    </w:p>
    <w:p w14:paraId="12643D38" w14:textId="77777777" w:rsidR="00011283" w:rsidRPr="005C26E9" w:rsidRDefault="00011283">
      <w:pPr>
        <w:rPr>
          <w:bCs/>
          <w:noProof/>
          <w:lang w:eastAsia="ja-JP"/>
        </w:rPr>
      </w:pPr>
      <w:r w:rsidRPr="005C26E9">
        <w:rPr>
          <w:b/>
          <w:noProof/>
          <w:lang w:eastAsia="ja-JP"/>
        </w:rPr>
        <w:t xml:space="preserve">asb_active_sub_bitstream_cancel_flag </w:t>
      </w:r>
      <w:r w:rsidRPr="005C26E9">
        <w:rPr>
          <w:bCs/>
          <w:noProof/>
          <w:lang w:eastAsia="ja-JP"/>
        </w:rPr>
        <w:t>equal to 1 indicates that all sub-bitstreams are active. asb_active_sub_bitstream_cancel_flag equal to 0 indicates that some sub_bitstreams may not be active.</w:t>
      </w:r>
    </w:p>
    <w:p w14:paraId="2A8D5ABF" w14:textId="2FB2A206" w:rsidR="005A7F00" w:rsidRPr="005C26E9" w:rsidRDefault="00011283">
      <w:pPr>
        <w:rPr>
          <w:noProof/>
          <w:lang w:eastAsia="ja-JP"/>
        </w:rPr>
      </w:pPr>
      <w:r w:rsidRPr="005C26E9">
        <w:rPr>
          <w:b/>
          <w:noProof/>
          <w:lang w:eastAsia="ja-JP"/>
        </w:rPr>
        <w:t>asb_</w:t>
      </w:r>
      <w:r w:rsidR="005A7F00" w:rsidRPr="005C26E9">
        <w:rPr>
          <w:b/>
          <w:noProof/>
          <w:lang w:eastAsia="ja-JP"/>
        </w:rPr>
        <w:t>active_attributes_changes_flag</w:t>
      </w:r>
      <w:r w:rsidR="005A7F00" w:rsidRPr="005C26E9">
        <w:rPr>
          <w:noProof/>
          <w:lang w:eastAsia="ja-JP"/>
        </w:rPr>
        <w:t xml:space="preserve"> indicates whether there are activation changes for any of the attribute</w:t>
      </w:r>
      <w:r w:rsidRPr="005C26E9">
        <w:rPr>
          <w:noProof/>
          <w:lang w:eastAsia="ja-JP"/>
        </w:rPr>
        <w:t xml:space="preserve"> </w:t>
      </w:r>
      <w:r w:rsidR="005A7F00" w:rsidRPr="005C26E9">
        <w:rPr>
          <w:noProof/>
          <w:lang w:eastAsia="ja-JP"/>
        </w:rPr>
        <w:t>s</w:t>
      </w:r>
      <w:r w:rsidRPr="005C26E9">
        <w:rPr>
          <w:noProof/>
          <w:lang w:eastAsia="ja-JP"/>
        </w:rPr>
        <w:t>ub-bitstreams</w:t>
      </w:r>
      <w:r w:rsidR="005A7F00" w:rsidRPr="005C26E9">
        <w:rPr>
          <w:noProof/>
          <w:lang w:eastAsia="ja-JP"/>
        </w:rPr>
        <w:t xml:space="preserve"> of the </w:t>
      </w:r>
      <w:r w:rsidR="005C20E4" w:rsidRPr="005C26E9">
        <w:rPr>
          <w:noProof/>
          <w:lang w:eastAsia="ja-JP"/>
        </w:rPr>
        <w:t>V3C</w:t>
      </w:r>
      <w:r w:rsidR="005A7F00" w:rsidRPr="005C26E9">
        <w:rPr>
          <w:noProof/>
          <w:lang w:eastAsia="ja-JP"/>
        </w:rPr>
        <w:t xml:space="preserve"> stream. </w:t>
      </w:r>
      <w:r w:rsidRPr="005C26E9">
        <w:rPr>
          <w:bCs/>
          <w:noProof/>
          <w:lang w:eastAsia="ja-JP"/>
        </w:rPr>
        <w:t>asb_active_attributes_changes_flag</w:t>
      </w:r>
      <w:r w:rsidRPr="005C26E9">
        <w:rPr>
          <w:noProof/>
          <w:lang w:eastAsia="ja-JP"/>
        </w:rPr>
        <w:t xml:space="preserve"> equal to 1</w:t>
      </w:r>
      <w:r w:rsidR="005A7F00" w:rsidRPr="005C26E9">
        <w:rPr>
          <w:noProof/>
          <w:lang w:eastAsia="ja-JP"/>
        </w:rPr>
        <w:t xml:space="preserve"> indicates an activation change for at least one attribute</w:t>
      </w:r>
      <w:r w:rsidRPr="005C26E9">
        <w:rPr>
          <w:noProof/>
          <w:lang w:eastAsia="ja-JP"/>
        </w:rPr>
        <w:t xml:space="preserve"> and its associated sub-bitstreams</w:t>
      </w:r>
      <w:r w:rsidR="005A7F00" w:rsidRPr="005C26E9">
        <w:rPr>
          <w:noProof/>
          <w:lang w:eastAsia="ja-JP"/>
        </w:rPr>
        <w:t xml:space="preserve">. </w:t>
      </w:r>
      <w:r w:rsidRPr="005C26E9">
        <w:rPr>
          <w:bCs/>
          <w:noProof/>
          <w:lang w:eastAsia="ja-JP"/>
        </w:rPr>
        <w:t>asb_active_attributes_changes_flag</w:t>
      </w:r>
      <w:r w:rsidRPr="005C26E9">
        <w:rPr>
          <w:noProof/>
          <w:lang w:eastAsia="ja-JP"/>
        </w:rPr>
        <w:t xml:space="preserve"> equal to </w:t>
      </w:r>
      <w:r w:rsidR="005A7F00" w:rsidRPr="005C26E9">
        <w:rPr>
          <w:noProof/>
          <w:lang w:eastAsia="ja-JP"/>
        </w:rPr>
        <w:t xml:space="preserve">0 indicates no changes. </w:t>
      </w:r>
    </w:p>
    <w:p w14:paraId="0BDF1D38" w14:textId="72FE8509" w:rsidR="005A7F00" w:rsidRPr="005C26E9" w:rsidRDefault="00011283">
      <w:pPr>
        <w:rPr>
          <w:noProof/>
          <w:lang w:eastAsia="ja-JP"/>
        </w:rPr>
      </w:pPr>
      <w:r w:rsidRPr="005C26E9">
        <w:rPr>
          <w:b/>
          <w:noProof/>
          <w:lang w:eastAsia="ja-JP"/>
        </w:rPr>
        <w:t>asb_</w:t>
      </w:r>
      <w:r w:rsidR="005A7F00" w:rsidRPr="005C26E9">
        <w:rPr>
          <w:b/>
          <w:noProof/>
          <w:lang w:eastAsia="ja-JP"/>
        </w:rPr>
        <w:t>active_</w:t>
      </w:r>
      <w:r w:rsidR="004E59D7" w:rsidRPr="005C26E9">
        <w:rPr>
          <w:b/>
          <w:noProof/>
          <w:lang w:eastAsia="ja-JP"/>
        </w:rPr>
        <w:t>map</w:t>
      </w:r>
      <w:r w:rsidR="005A7F00" w:rsidRPr="005C26E9">
        <w:rPr>
          <w:b/>
          <w:noProof/>
          <w:lang w:eastAsia="ja-JP"/>
        </w:rPr>
        <w:t>s_changes_flag</w:t>
      </w:r>
      <w:r w:rsidR="005A7F00" w:rsidRPr="005C26E9">
        <w:rPr>
          <w:noProof/>
          <w:lang w:eastAsia="ja-JP"/>
        </w:rPr>
        <w:t xml:space="preserve"> indicates whether there are activation changes for any of the </w:t>
      </w:r>
      <w:r w:rsidR="005C20E4" w:rsidRPr="005C26E9">
        <w:rPr>
          <w:noProof/>
          <w:lang w:eastAsia="ja-JP"/>
        </w:rPr>
        <w:t>V3C</w:t>
      </w:r>
      <w:r w:rsidR="005A7F00" w:rsidRPr="005C26E9">
        <w:rPr>
          <w:noProof/>
          <w:lang w:eastAsia="ja-JP"/>
        </w:rPr>
        <w:t xml:space="preserve"> </w:t>
      </w:r>
      <w:r w:rsidR="004E59D7" w:rsidRPr="005C26E9">
        <w:rPr>
          <w:noProof/>
          <w:lang w:eastAsia="ja-JP"/>
        </w:rPr>
        <w:t>map</w:t>
      </w:r>
      <w:r w:rsidRPr="005C26E9">
        <w:rPr>
          <w:noProof/>
          <w:lang w:eastAsia="ja-JP"/>
        </w:rPr>
        <w:t xml:space="preserve"> </w:t>
      </w:r>
      <w:r w:rsidR="005A7F00" w:rsidRPr="005C26E9">
        <w:rPr>
          <w:noProof/>
          <w:lang w:eastAsia="ja-JP"/>
        </w:rPr>
        <w:t>s</w:t>
      </w:r>
      <w:r w:rsidRPr="005C26E9">
        <w:rPr>
          <w:noProof/>
          <w:lang w:eastAsia="ja-JP"/>
        </w:rPr>
        <w:t>ub-bitstreams</w:t>
      </w:r>
      <w:r w:rsidR="005A7F00" w:rsidRPr="005C26E9">
        <w:rPr>
          <w:noProof/>
          <w:lang w:eastAsia="ja-JP"/>
        </w:rPr>
        <w:t xml:space="preserve">. </w:t>
      </w:r>
      <w:r w:rsidR="00C93AC2" w:rsidRPr="005C26E9">
        <w:rPr>
          <w:bCs/>
          <w:noProof/>
          <w:lang w:eastAsia="ja-JP"/>
        </w:rPr>
        <w:t>asb_active_maps_changes_flag</w:t>
      </w:r>
      <w:r w:rsidR="00C93AC2" w:rsidRPr="005C26E9">
        <w:rPr>
          <w:noProof/>
          <w:lang w:eastAsia="ja-JP"/>
        </w:rPr>
        <w:t xml:space="preserve"> equal to </w:t>
      </w:r>
      <w:r w:rsidR="005A7F00" w:rsidRPr="005C26E9">
        <w:rPr>
          <w:noProof/>
          <w:lang w:eastAsia="ja-JP"/>
        </w:rPr>
        <w:t xml:space="preserve">1 indicates an activation change for at least one </w:t>
      </w:r>
      <w:r w:rsidR="004E59D7" w:rsidRPr="005C26E9">
        <w:rPr>
          <w:noProof/>
          <w:lang w:eastAsia="ja-JP"/>
        </w:rPr>
        <w:t>map</w:t>
      </w:r>
      <w:r w:rsidRPr="005C26E9">
        <w:rPr>
          <w:noProof/>
          <w:lang w:eastAsia="ja-JP"/>
        </w:rPr>
        <w:t xml:space="preserve"> and its associated sub-bitstreams</w:t>
      </w:r>
      <w:r w:rsidR="005A7F00" w:rsidRPr="005C26E9">
        <w:rPr>
          <w:noProof/>
          <w:lang w:eastAsia="ja-JP"/>
        </w:rPr>
        <w:t xml:space="preserve">. </w:t>
      </w:r>
      <w:r w:rsidR="00C93AC2" w:rsidRPr="005C26E9">
        <w:rPr>
          <w:bCs/>
          <w:noProof/>
          <w:lang w:eastAsia="ja-JP"/>
        </w:rPr>
        <w:t>asb_active_maps_changes_flag</w:t>
      </w:r>
      <w:r w:rsidR="00C93AC2" w:rsidRPr="005C26E9">
        <w:rPr>
          <w:noProof/>
          <w:lang w:eastAsia="ja-JP"/>
        </w:rPr>
        <w:t xml:space="preserve"> equal to </w:t>
      </w:r>
      <w:r w:rsidR="005A7F00" w:rsidRPr="005C26E9">
        <w:rPr>
          <w:noProof/>
          <w:lang w:eastAsia="ja-JP"/>
        </w:rPr>
        <w:t>0 indicates no changes.</w:t>
      </w:r>
    </w:p>
    <w:p w14:paraId="097099EE" w14:textId="77777777" w:rsidR="005A7F00" w:rsidRPr="005C26E9" w:rsidRDefault="00C93AC2">
      <w:pPr>
        <w:rPr>
          <w:noProof/>
          <w:lang w:eastAsia="ja-JP"/>
        </w:rPr>
      </w:pPr>
      <w:r w:rsidRPr="005C26E9">
        <w:rPr>
          <w:b/>
          <w:noProof/>
          <w:lang w:eastAsia="ja-JP"/>
        </w:rPr>
        <w:t>asb_</w:t>
      </w:r>
      <w:r w:rsidR="00943C50" w:rsidRPr="005C26E9">
        <w:rPr>
          <w:b/>
          <w:noProof/>
          <w:lang w:eastAsia="ja-JP"/>
        </w:rPr>
        <w:t>auxiliary</w:t>
      </w:r>
      <w:r w:rsidR="005A7F00" w:rsidRPr="005C26E9">
        <w:rPr>
          <w:b/>
          <w:noProof/>
          <w:lang w:eastAsia="ja-JP"/>
        </w:rPr>
        <w:t>_sub</w:t>
      </w:r>
      <w:r w:rsidR="00943C50" w:rsidRPr="005C26E9">
        <w:rPr>
          <w:b/>
          <w:noProof/>
          <w:lang w:eastAsia="ja-JP"/>
        </w:rPr>
        <w:t>_bit</w:t>
      </w:r>
      <w:r w:rsidR="005A7F00" w:rsidRPr="005C26E9">
        <w:rPr>
          <w:b/>
          <w:noProof/>
          <w:lang w:eastAsia="ja-JP"/>
        </w:rPr>
        <w:t>streams_active_flag</w:t>
      </w:r>
      <w:r w:rsidR="005A7F00" w:rsidRPr="005C26E9">
        <w:rPr>
          <w:noProof/>
          <w:lang w:eastAsia="ja-JP"/>
        </w:rPr>
        <w:t xml:space="preserve"> indicates whether the </w:t>
      </w:r>
      <w:r w:rsidR="00943C50" w:rsidRPr="005C26E9">
        <w:rPr>
          <w:noProof/>
          <w:lang w:eastAsia="ja-JP"/>
        </w:rPr>
        <w:t>auxiliary</w:t>
      </w:r>
      <w:r w:rsidR="005A7F00" w:rsidRPr="005C26E9">
        <w:rPr>
          <w:noProof/>
          <w:lang w:eastAsia="ja-JP"/>
        </w:rPr>
        <w:t xml:space="preserve"> sub</w:t>
      </w:r>
      <w:r w:rsidR="00943C50" w:rsidRPr="005C26E9">
        <w:rPr>
          <w:noProof/>
          <w:lang w:eastAsia="ja-JP"/>
        </w:rPr>
        <w:t>-bit</w:t>
      </w:r>
      <w:r w:rsidR="005A7F00" w:rsidRPr="005C26E9">
        <w:rPr>
          <w:noProof/>
          <w:lang w:eastAsia="ja-JP"/>
        </w:rPr>
        <w:t xml:space="preserve">streams for the geometry and all attributes are active or not. </w:t>
      </w:r>
      <w:r w:rsidRPr="005C26E9">
        <w:rPr>
          <w:bCs/>
          <w:noProof/>
          <w:lang w:eastAsia="ja-JP"/>
        </w:rPr>
        <w:t>asb_auxiliary_sub_bitstreams_active_flag</w:t>
      </w:r>
      <w:r w:rsidRPr="005C26E9">
        <w:rPr>
          <w:noProof/>
          <w:lang w:eastAsia="ja-JP"/>
        </w:rPr>
        <w:t xml:space="preserve"> equal to </w:t>
      </w:r>
      <w:r w:rsidR="005A7F00" w:rsidRPr="005C26E9">
        <w:rPr>
          <w:noProof/>
          <w:lang w:eastAsia="ja-JP"/>
        </w:rPr>
        <w:t>1 indicates that such sub</w:t>
      </w:r>
      <w:r w:rsidR="00943C50" w:rsidRPr="005C26E9">
        <w:rPr>
          <w:noProof/>
          <w:lang w:eastAsia="ja-JP"/>
        </w:rPr>
        <w:t>-bit</w:t>
      </w:r>
      <w:r w:rsidR="005A7F00" w:rsidRPr="005C26E9">
        <w:rPr>
          <w:noProof/>
          <w:lang w:eastAsia="ja-JP"/>
        </w:rPr>
        <w:t>streams are active.</w:t>
      </w:r>
      <w:r w:rsidRPr="005C26E9">
        <w:rPr>
          <w:bCs/>
          <w:noProof/>
          <w:lang w:eastAsia="ja-JP"/>
        </w:rPr>
        <w:t xml:space="preserve"> asb_auxiliary_sub_bitstreams_active_flag</w:t>
      </w:r>
      <w:r w:rsidRPr="005C26E9">
        <w:rPr>
          <w:noProof/>
          <w:lang w:eastAsia="ja-JP"/>
        </w:rPr>
        <w:t xml:space="preserve"> equal to 0 indicates that such sub-bitstreams are not active.</w:t>
      </w:r>
    </w:p>
    <w:p w14:paraId="3FCDF5DC" w14:textId="77777777" w:rsidR="005A7F00" w:rsidRPr="005C26E9" w:rsidRDefault="00C93AC2">
      <w:pPr>
        <w:rPr>
          <w:noProof/>
          <w:lang w:eastAsia="ja-JP"/>
        </w:rPr>
      </w:pPr>
      <w:r w:rsidRPr="005C26E9">
        <w:rPr>
          <w:b/>
          <w:noProof/>
          <w:lang w:eastAsia="ja-JP"/>
        </w:rPr>
        <w:t>asb_</w:t>
      </w:r>
      <w:r w:rsidR="005A7F00" w:rsidRPr="005C26E9">
        <w:rPr>
          <w:b/>
          <w:noProof/>
          <w:lang w:eastAsia="ja-JP"/>
        </w:rPr>
        <w:t>all_attributes_active_flag</w:t>
      </w:r>
      <w:r w:rsidR="005A7F00" w:rsidRPr="005C26E9">
        <w:rPr>
          <w:noProof/>
          <w:lang w:eastAsia="ja-JP"/>
        </w:rPr>
        <w:t xml:space="preserve"> indicates whether all the attributes signaled in the referenced </w:t>
      </w:r>
      <w:r w:rsidR="00B20F5B" w:rsidRPr="005C26E9">
        <w:rPr>
          <w:noProof/>
          <w:lang w:eastAsia="ja-JP"/>
        </w:rPr>
        <w:t>VPS</w:t>
      </w:r>
      <w:r w:rsidR="005A7F00" w:rsidRPr="005C26E9">
        <w:rPr>
          <w:noProof/>
          <w:lang w:eastAsia="ja-JP"/>
        </w:rPr>
        <w:t xml:space="preserve"> shall be active. </w:t>
      </w:r>
      <w:r w:rsidRPr="005C26E9">
        <w:rPr>
          <w:bCs/>
          <w:noProof/>
          <w:lang w:eastAsia="ja-JP"/>
        </w:rPr>
        <w:t>asb_all_attributes_active_flag</w:t>
      </w:r>
      <w:r w:rsidRPr="005C26E9">
        <w:rPr>
          <w:noProof/>
          <w:lang w:eastAsia="ja-JP"/>
        </w:rPr>
        <w:t xml:space="preserve"> equal to </w:t>
      </w:r>
      <w:r w:rsidR="005A7F00" w:rsidRPr="005C26E9">
        <w:rPr>
          <w:noProof/>
          <w:lang w:eastAsia="ja-JP"/>
        </w:rPr>
        <w:t>1 indicates that all attributes</w:t>
      </w:r>
      <w:r w:rsidRPr="005C26E9">
        <w:rPr>
          <w:noProof/>
          <w:lang w:eastAsia="ja-JP"/>
        </w:rPr>
        <w:t xml:space="preserve"> </w:t>
      </w:r>
      <w:r w:rsidR="005A7F00" w:rsidRPr="005C26E9">
        <w:rPr>
          <w:noProof/>
          <w:lang w:eastAsia="ja-JP"/>
        </w:rPr>
        <w:t xml:space="preserve">shall be active. </w:t>
      </w:r>
      <w:r w:rsidRPr="005C26E9">
        <w:rPr>
          <w:bCs/>
          <w:noProof/>
          <w:lang w:eastAsia="ja-JP"/>
        </w:rPr>
        <w:t>asb_all_attributes_active_flag</w:t>
      </w:r>
      <w:r w:rsidRPr="005C26E9">
        <w:rPr>
          <w:noProof/>
          <w:lang w:eastAsia="ja-JP"/>
        </w:rPr>
        <w:t xml:space="preserve"> equal to </w:t>
      </w:r>
      <w:r w:rsidR="005A7F00" w:rsidRPr="005C26E9">
        <w:rPr>
          <w:noProof/>
          <w:lang w:eastAsia="ja-JP"/>
        </w:rPr>
        <w:t xml:space="preserve">0 indicates that only a sub-set of the attributes </w:t>
      </w:r>
      <w:r w:rsidRPr="005C26E9">
        <w:rPr>
          <w:noProof/>
          <w:lang w:eastAsia="ja-JP"/>
        </w:rPr>
        <w:t xml:space="preserve">may </w:t>
      </w:r>
      <w:r w:rsidR="005A7F00" w:rsidRPr="005C26E9">
        <w:rPr>
          <w:noProof/>
          <w:lang w:eastAsia="ja-JP"/>
        </w:rPr>
        <w:t>be active.</w:t>
      </w:r>
    </w:p>
    <w:p w14:paraId="5B5DCDD0" w14:textId="77777777" w:rsidR="005A7F00" w:rsidRPr="005C26E9" w:rsidRDefault="00C93AC2">
      <w:pPr>
        <w:rPr>
          <w:noProof/>
          <w:lang w:eastAsia="ja-JP"/>
        </w:rPr>
      </w:pPr>
      <w:r w:rsidRPr="005C26E9">
        <w:rPr>
          <w:b/>
          <w:noProof/>
          <w:lang w:eastAsia="ja-JP"/>
        </w:rPr>
        <w:t>asb_</w:t>
      </w:r>
      <w:r w:rsidR="005A7F00" w:rsidRPr="005C26E9">
        <w:rPr>
          <w:b/>
          <w:noProof/>
          <w:lang w:eastAsia="ja-JP"/>
        </w:rPr>
        <w:t>active_attribute_count_minus1</w:t>
      </w:r>
      <w:r w:rsidR="005A7F00" w:rsidRPr="005C26E9">
        <w:rPr>
          <w:noProof/>
          <w:lang w:eastAsia="ja-JP"/>
        </w:rPr>
        <w:t xml:space="preserve"> plus 1 indicates the number of active attributes signaled in the active sub</w:t>
      </w:r>
      <w:r w:rsidR="00943C50" w:rsidRPr="005C26E9">
        <w:rPr>
          <w:noProof/>
          <w:lang w:eastAsia="ja-JP"/>
        </w:rPr>
        <w:t>-bit</w:t>
      </w:r>
      <w:r w:rsidR="005A7F00" w:rsidRPr="005C26E9">
        <w:rPr>
          <w:noProof/>
          <w:lang w:eastAsia="ja-JP"/>
        </w:rPr>
        <w:t>streams SEI message.</w:t>
      </w:r>
    </w:p>
    <w:p w14:paraId="38AD9D0C" w14:textId="2942A7B4" w:rsidR="005A7F00" w:rsidRPr="005C26E9" w:rsidRDefault="00C93AC2">
      <w:pPr>
        <w:rPr>
          <w:noProof/>
          <w:lang w:eastAsia="ja-JP"/>
        </w:rPr>
      </w:pPr>
      <w:r w:rsidRPr="005C26E9">
        <w:rPr>
          <w:b/>
          <w:noProof/>
          <w:lang w:eastAsia="ja-JP"/>
        </w:rPr>
        <w:t>asb_</w:t>
      </w:r>
      <w:r w:rsidR="005A7F00" w:rsidRPr="005C26E9">
        <w:rPr>
          <w:b/>
          <w:noProof/>
          <w:lang w:eastAsia="ja-JP"/>
        </w:rPr>
        <w:t>active_attribute_idx</w:t>
      </w:r>
      <w:r w:rsidR="001F4484" w:rsidRPr="005C26E9">
        <w:rPr>
          <w:noProof/>
          <w:lang w:eastAsia="ja-JP"/>
        </w:rPr>
        <w:t>[ i ]</w:t>
      </w:r>
      <w:r w:rsidR="005A7F00" w:rsidRPr="005C26E9">
        <w:rPr>
          <w:noProof/>
          <w:lang w:eastAsia="ja-JP"/>
        </w:rPr>
        <w:t xml:space="preserve"> indicates the attribute index in the </w:t>
      </w:r>
      <w:r w:rsidR="00B20F5B" w:rsidRPr="005C26E9">
        <w:rPr>
          <w:noProof/>
          <w:lang w:eastAsia="ja-JP"/>
        </w:rPr>
        <w:t>VPS</w:t>
      </w:r>
      <w:r w:rsidR="005A7F00" w:rsidRPr="005C26E9">
        <w:rPr>
          <w:noProof/>
          <w:lang w:eastAsia="ja-JP"/>
        </w:rPr>
        <w:t xml:space="preserve"> for the active attribute at index i in the associated SEI message. </w:t>
      </w:r>
    </w:p>
    <w:p w14:paraId="776EB231" w14:textId="77777777" w:rsidR="005A7F00" w:rsidRPr="005C26E9" w:rsidRDefault="00C93AC2">
      <w:pPr>
        <w:rPr>
          <w:noProof/>
          <w:lang w:eastAsia="ja-JP"/>
        </w:rPr>
      </w:pPr>
      <w:r w:rsidRPr="005C26E9">
        <w:rPr>
          <w:b/>
          <w:noProof/>
          <w:lang w:eastAsia="ja-JP"/>
        </w:rPr>
        <w:t>asb_</w:t>
      </w:r>
      <w:r w:rsidR="005A7F00" w:rsidRPr="005C26E9">
        <w:rPr>
          <w:b/>
          <w:noProof/>
          <w:lang w:eastAsia="ja-JP"/>
        </w:rPr>
        <w:t>all_</w:t>
      </w:r>
      <w:r w:rsidR="004E59D7" w:rsidRPr="005C26E9">
        <w:rPr>
          <w:b/>
          <w:noProof/>
          <w:lang w:eastAsia="ja-JP"/>
        </w:rPr>
        <w:t>map</w:t>
      </w:r>
      <w:r w:rsidR="005A7F00" w:rsidRPr="005C26E9">
        <w:rPr>
          <w:b/>
          <w:noProof/>
          <w:lang w:eastAsia="ja-JP"/>
        </w:rPr>
        <w:t>s_active_flag</w:t>
      </w:r>
      <w:r w:rsidR="005A7F00" w:rsidRPr="005C26E9">
        <w:rPr>
          <w:noProof/>
          <w:lang w:eastAsia="ja-JP"/>
        </w:rPr>
        <w:t xml:space="preserve"> indicates whether all the </w:t>
      </w:r>
      <w:r w:rsidR="004E59D7" w:rsidRPr="005C26E9">
        <w:rPr>
          <w:noProof/>
          <w:lang w:eastAsia="ja-JP"/>
        </w:rPr>
        <w:t>map</w:t>
      </w:r>
      <w:r w:rsidR="005A7F00" w:rsidRPr="005C26E9">
        <w:rPr>
          <w:noProof/>
          <w:lang w:eastAsia="ja-JP"/>
        </w:rPr>
        <w:t xml:space="preserve">s signaled in the referenced </w:t>
      </w:r>
      <w:r w:rsidR="00B20F5B" w:rsidRPr="005C26E9">
        <w:rPr>
          <w:noProof/>
          <w:lang w:eastAsia="ja-JP"/>
        </w:rPr>
        <w:t>VPS</w:t>
      </w:r>
      <w:r w:rsidR="005A7F00" w:rsidRPr="005C26E9">
        <w:rPr>
          <w:noProof/>
          <w:lang w:eastAsia="ja-JP"/>
        </w:rPr>
        <w:t xml:space="preserve"> shall be active. </w:t>
      </w:r>
      <w:r w:rsidRPr="005C26E9">
        <w:rPr>
          <w:bCs/>
          <w:noProof/>
          <w:lang w:eastAsia="ja-JP"/>
        </w:rPr>
        <w:t>asb_all_maps_active_flag</w:t>
      </w:r>
      <w:r w:rsidRPr="005C26E9">
        <w:rPr>
          <w:noProof/>
          <w:lang w:eastAsia="ja-JP"/>
        </w:rPr>
        <w:t xml:space="preserve"> equal to </w:t>
      </w:r>
      <w:r w:rsidR="005A7F00" w:rsidRPr="005C26E9">
        <w:rPr>
          <w:noProof/>
          <w:lang w:eastAsia="ja-JP"/>
        </w:rPr>
        <w:t xml:space="preserve">1 indicates that all </w:t>
      </w:r>
      <w:r w:rsidR="004E59D7" w:rsidRPr="005C26E9">
        <w:rPr>
          <w:noProof/>
          <w:lang w:eastAsia="ja-JP"/>
        </w:rPr>
        <w:t>map</w:t>
      </w:r>
      <w:r w:rsidR="005A7F00" w:rsidRPr="005C26E9">
        <w:rPr>
          <w:noProof/>
          <w:lang w:eastAsia="ja-JP"/>
        </w:rPr>
        <w:t xml:space="preserve">s shall be active. </w:t>
      </w:r>
      <w:r w:rsidRPr="005C26E9">
        <w:rPr>
          <w:bCs/>
          <w:noProof/>
          <w:lang w:eastAsia="ja-JP"/>
        </w:rPr>
        <w:t>asb_all_maps_active_flag</w:t>
      </w:r>
      <w:r w:rsidRPr="005C26E9">
        <w:rPr>
          <w:noProof/>
          <w:lang w:eastAsia="ja-JP"/>
        </w:rPr>
        <w:t xml:space="preserve"> equal to </w:t>
      </w:r>
      <w:r w:rsidR="005A7F00" w:rsidRPr="005C26E9">
        <w:rPr>
          <w:noProof/>
          <w:lang w:eastAsia="ja-JP"/>
        </w:rPr>
        <w:t xml:space="preserve">0 indicates that only a sub-set of the </w:t>
      </w:r>
      <w:r w:rsidR="004E59D7" w:rsidRPr="005C26E9">
        <w:rPr>
          <w:noProof/>
          <w:lang w:eastAsia="ja-JP"/>
        </w:rPr>
        <w:t>map</w:t>
      </w:r>
      <w:r w:rsidR="005A7F00" w:rsidRPr="005C26E9">
        <w:rPr>
          <w:noProof/>
          <w:lang w:eastAsia="ja-JP"/>
        </w:rPr>
        <w:t xml:space="preserve">s </w:t>
      </w:r>
      <w:r w:rsidRPr="005C26E9">
        <w:rPr>
          <w:noProof/>
          <w:lang w:eastAsia="ja-JP"/>
        </w:rPr>
        <w:t xml:space="preserve">may </w:t>
      </w:r>
      <w:r w:rsidR="005A7F00" w:rsidRPr="005C26E9">
        <w:rPr>
          <w:noProof/>
          <w:lang w:eastAsia="ja-JP"/>
        </w:rPr>
        <w:t>be active.</w:t>
      </w:r>
    </w:p>
    <w:p w14:paraId="6CB70406" w14:textId="77777777" w:rsidR="005A7F00" w:rsidRPr="005C26E9" w:rsidRDefault="00C93AC2">
      <w:pPr>
        <w:rPr>
          <w:noProof/>
          <w:lang w:eastAsia="ja-JP"/>
        </w:rPr>
      </w:pPr>
      <w:r w:rsidRPr="005C26E9">
        <w:rPr>
          <w:b/>
          <w:noProof/>
          <w:lang w:eastAsia="ja-JP"/>
        </w:rPr>
        <w:t>asb_</w:t>
      </w:r>
      <w:r w:rsidR="005A7F00" w:rsidRPr="005C26E9">
        <w:rPr>
          <w:b/>
          <w:noProof/>
          <w:lang w:eastAsia="ja-JP"/>
        </w:rPr>
        <w:t>active_</w:t>
      </w:r>
      <w:r w:rsidR="004E59D7" w:rsidRPr="005C26E9">
        <w:rPr>
          <w:b/>
          <w:noProof/>
          <w:lang w:eastAsia="ja-JP"/>
        </w:rPr>
        <w:t>map</w:t>
      </w:r>
      <w:r w:rsidR="005A7F00" w:rsidRPr="005C26E9">
        <w:rPr>
          <w:b/>
          <w:noProof/>
          <w:lang w:eastAsia="ja-JP"/>
        </w:rPr>
        <w:t>_count_minus1</w:t>
      </w:r>
      <w:r w:rsidR="005A7F00" w:rsidRPr="005C26E9">
        <w:rPr>
          <w:noProof/>
          <w:lang w:eastAsia="ja-JP"/>
        </w:rPr>
        <w:t xml:space="preserve"> plus 1 indicates the number of active </w:t>
      </w:r>
      <w:r w:rsidR="004E59D7" w:rsidRPr="005C26E9">
        <w:rPr>
          <w:noProof/>
          <w:lang w:eastAsia="ja-JP"/>
        </w:rPr>
        <w:t>map</w:t>
      </w:r>
      <w:r w:rsidR="005A7F00" w:rsidRPr="005C26E9">
        <w:rPr>
          <w:noProof/>
          <w:lang w:eastAsia="ja-JP"/>
        </w:rPr>
        <w:t>s signaled in the active sub</w:t>
      </w:r>
      <w:r w:rsidR="00943C50" w:rsidRPr="005C26E9">
        <w:rPr>
          <w:noProof/>
          <w:lang w:eastAsia="ja-JP"/>
        </w:rPr>
        <w:t>-bit</w:t>
      </w:r>
      <w:r w:rsidR="005A7F00" w:rsidRPr="005C26E9">
        <w:rPr>
          <w:noProof/>
          <w:lang w:eastAsia="ja-JP"/>
        </w:rPr>
        <w:t>streams SEI message.</w:t>
      </w:r>
    </w:p>
    <w:p w14:paraId="44224EB1" w14:textId="7D285A8F" w:rsidR="00054497" w:rsidRPr="005C26E9" w:rsidRDefault="00C93AC2">
      <w:pPr>
        <w:rPr>
          <w:noProof/>
          <w:lang w:eastAsia="ja-JP"/>
        </w:rPr>
      </w:pPr>
      <w:r w:rsidRPr="005C26E9">
        <w:rPr>
          <w:b/>
          <w:noProof/>
          <w:lang w:eastAsia="ja-JP"/>
        </w:rPr>
        <w:t>asb_</w:t>
      </w:r>
      <w:r w:rsidR="005A7F00" w:rsidRPr="005C26E9">
        <w:rPr>
          <w:b/>
          <w:noProof/>
          <w:lang w:eastAsia="ja-JP"/>
        </w:rPr>
        <w:t>active_</w:t>
      </w:r>
      <w:r w:rsidR="004E59D7" w:rsidRPr="005C26E9">
        <w:rPr>
          <w:b/>
          <w:noProof/>
          <w:lang w:eastAsia="ja-JP"/>
        </w:rPr>
        <w:t>map</w:t>
      </w:r>
      <w:r w:rsidR="005A7F00" w:rsidRPr="005C26E9">
        <w:rPr>
          <w:b/>
          <w:noProof/>
          <w:lang w:eastAsia="ja-JP"/>
        </w:rPr>
        <w:t>_idx</w:t>
      </w:r>
      <w:r w:rsidR="001F4484" w:rsidRPr="005C26E9">
        <w:rPr>
          <w:noProof/>
          <w:lang w:eastAsia="ja-JP"/>
        </w:rPr>
        <w:t>[ i ]</w:t>
      </w:r>
      <w:r w:rsidR="005A7F00" w:rsidRPr="005C26E9">
        <w:rPr>
          <w:noProof/>
          <w:lang w:eastAsia="ja-JP"/>
        </w:rPr>
        <w:t xml:space="preserve"> indicates the </w:t>
      </w:r>
      <w:r w:rsidR="004E59D7" w:rsidRPr="005C26E9">
        <w:rPr>
          <w:noProof/>
          <w:lang w:eastAsia="ja-JP"/>
        </w:rPr>
        <w:t>map</w:t>
      </w:r>
      <w:r w:rsidR="005A7F00" w:rsidRPr="005C26E9">
        <w:rPr>
          <w:noProof/>
          <w:lang w:eastAsia="ja-JP"/>
        </w:rPr>
        <w:t xml:space="preserve"> index in the </w:t>
      </w:r>
      <w:r w:rsidR="00B20F5B" w:rsidRPr="005C26E9">
        <w:rPr>
          <w:noProof/>
          <w:lang w:eastAsia="ja-JP"/>
        </w:rPr>
        <w:t>VPS</w:t>
      </w:r>
      <w:r w:rsidR="005A7F00" w:rsidRPr="005C26E9">
        <w:rPr>
          <w:noProof/>
          <w:lang w:eastAsia="ja-JP"/>
        </w:rPr>
        <w:t xml:space="preserve"> for the active </w:t>
      </w:r>
      <w:r w:rsidR="004E59D7" w:rsidRPr="005C26E9">
        <w:rPr>
          <w:noProof/>
          <w:lang w:eastAsia="ja-JP"/>
        </w:rPr>
        <w:t>map</w:t>
      </w:r>
      <w:r w:rsidR="005A7F00" w:rsidRPr="005C26E9">
        <w:rPr>
          <w:noProof/>
          <w:lang w:eastAsia="ja-JP"/>
        </w:rPr>
        <w:t xml:space="preserve"> at index i in the associated SEI message.</w:t>
      </w:r>
    </w:p>
    <w:p w14:paraId="7331C785" w14:textId="77777777" w:rsidR="00054497" w:rsidRPr="005C26E9" w:rsidRDefault="005A7F00">
      <w:pPr>
        <w:pStyle w:val="a3"/>
        <w:numPr>
          <w:ilvl w:val="2"/>
          <w:numId w:val="19"/>
        </w:numPr>
        <w:tabs>
          <w:tab w:val="clear" w:pos="403"/>
          <w:tab w:val="clear" w:pos="720"/>
        </w:tabs>
        <w:rPr>
          <w:noProof/>
        </w:rPr>
      </w:pPr>
      <w:bookmarkStart w:id="5198" w:name="_Ref21443984"/>
      <w:bookmarkStart w:id="5199" w:name="_Ref21443988"/>
      <w:bookmarkStart w:id="5200" w:name="_Toc39786862"/>
      <w:r w:rsidRPr="005C26E9">
        <w:rPr>
          <w:noProof/>
        </w:rPr>
        <w:t>Component codec mapping</w:t>
      </w:r>
      <w:r w:rsidR="00054497" w:rsidRPr="005C26E9">
        <w:rPr>
          <w:noProof/>
        </w:rPr>
        <w:t xml:space="preserve"> SEI message semantics</w:t>
      </w:r>
      <w:bookmarkEnd w:id="5198"/>
      <w:bookmarkEnd w:id="5199"/>
      <w:bookmarkEnd w:id="5200"/>
    </w:p>
    <w:p w14:paraId="57C036BF" w14:textId="16AAB13A" w:rsidR="005A7F00" w:rsidRPr="005C26E9" w:rsidRDefault="005A7F00">
      <w:pPr>
        <w:rPr>
          <w:noProof/>
          <w:lang w:eastAsia="ja-JP"/>
        </w:rPr>
      </w:pPr>
      <w:r w:rsidRPr="005C26E9">
        <w:rPr>
          <w:noProof/>
          <w:lang w:eastAsia="ja-JP"/>
        </w:rPr>
        <w:t xml:space="preserve">This SEI message informs the </w:t>
      </w:r>
      <w:r w:rsidR="0081344D" w:rsidRPr="005C26E9">
        <w:rPr>
          <w:noProof/>
          <w:lang w:eastAsia="ja-JP"/>
        </w:rPr>
        <w:t>V3C</w:t>
      </w:r>
      <w:r w:rsidRPr="005C26E9">
        <w:rPr>
          <w:noProof/>
          <w:lang w:eastAsia="ja-JP"/>
        </w:rPr>
        <w:t xml:space="preserve"> decoder of the codec mapping for the codec ids of the component sub</w:t>
      </w:r>
      <w:r w:rsidR="00943C50" w:rsidRPr="005C26E9">
        <w:rPr>
          <w:noProof/>
          <w:lang w:eastAsia="ja-JP"/>
        </w:rPr>
        <w:t>-bit</w:t>
      </w:r>
      <w:r w:rsidRPr="005C26E9">
        <w:rPr>
          <w:noProof/>
          <w:lang w:eastAsia="ja-JP"/>
        </w:rPr>
        <w:t xml:space="preserve">streams signaled in the </w:t>
      </w:r>
      <w:r w:rsidR="00B20F5B" w:rsidRPr="005C26E9">
        <w:rPr>
          <w:noProof/>
          <w:lang w:eastAsia="ja-JP"/>
        </w:rPr>
        <w:t>VPS</w:t>
      </w:r>
      <w:r w:rsidRPr="005C26E9">
        <w:rPr>
          <w:noProof/>
          <w:lang w:eastAsia="ja-JP"/>
        </w:rPr>
        <w:t>. Each component sub</w:t>
      </w:r>
      <w:r w:rsidR="00943C50" w:rsidRPr="005C26E9">
        <w:rPr>
          <w:noProof/>
          <w:lang w:eastAsia="ja-JP"/>
        </w:rPr>
        <w:t>-bit</w:t>
      </w:r>
      <w:r w:rsidRPr="005C26E9">
        <w:rPr>
          <w:noProof/>
          <w:lang w:eastAsia="ja-JP"/>
        </w:rPr>
        <w:t>stream codec id is mapped to a specific codec index in a codec lookup table. The codec ids for the component sub</w:t>
      </w:r>
      <w:r w:rsidR="00943C50" w:rsidRPr="005C26E9">
        <w:rPr>
          <w:noProof/>
          <w:lang w:eastAsia="ja-JP"/>
        </w:rPr>
        <w:t>-bit</w:t>
      </w:r>
      <w:r w:rsidRPr="005C26E9">
        <w:rPr>
          <w:noProof/>
          <w:lang w:eastAsia="ja-JP"/>
        </w:rPr>
        <w:t xml:space="preserve">streams in the </w:t>
      </w:r>
      <w:r w:rsidR="00B20F5B" w:rsidRPr="005C26E9">
        <w:rPr>
          <w:noProof/>
          <w:lang w:eastAsia="ja-JP"/>
        </w:rPr>
        <w:t>VPS</w:t>
      </w:r>
      <w:r w:rsidRPr="005C26E9">
        <w:rPr>
          <w:noProof/>
          <w:lang w:eastAsia="ja-JP"/>
        </w:rPr>
        <w:t xml:space="preserve"> shall be unique. The component codec mapping SEI message shall be used to signal the initial codec mapping to the decoder at the beginning of the </w:t>
      </w:r>
      <w:r w:rsidR="00E34676" w:rsidRPr="005C26E9">
        <w:rPr>
          <w:noProof/>
          <w:lang w:eastAsia="ja-JP"/>
        </w:rPr>
        <w:t>V3C</w:t>
      </w:r>
      <w:r w:rsidRPr="005C26E9">
        <w:rPr>
          <w:noProof/>
          <w:lang w:eastAsia="ja-JP"/>
        </w:rPr>
        <w:t xml:space="preserve"> bitstream as well as signalling updated mappings when the codec of one or more of the </w:t>
      </w:r>
      <w:r w:rsidR="00E34676" w:rsidRPr="005C26E9">
        <w:rPr>
          <w:noProof/>
          <w:lang w:eastAsia="ja-JP"/>
        </w:rPr>
        <w:t>V3C</w:t>
      </w:r>
      <w:r w:rsidRPr="005C26E9">
        <w:rPr>
          <w:noProof/>
          <w:lang w:eastAsia="ja-JP"/>
        </w:rPr>
        <w:t xml:space="preserve"> components sub</w:t>
      </w:r>
      <w:r w:rsidR="00943C50" w:rsidRPr="005C26E9">
        <w:rPr>
          <w:noProof/>
          <w:lang w:eastAsia="ja-JP"/>
        </w:rPr>
        <w:t>-bit</w:t>
      </w:r>
      <w:r w:rsidRPr="005C26E9">
        <w:rPr>
          <w:noProof/>
          <w:lang w:eastAsia="ja-JP"/>
        </w:rPr>
        <w:t xml:space="preserve">streams changes. A </w:t>
      </w:r>
      <w:r w:rsidR="00E34676" w:rsidRPr="005C26E9">
        <w:rPr>
          <w:noProof/>
          <w:lang w:eastAsia="ja-JP"/>
        </w:rPr>
        <w:t>V3C</w:t>
      </w:r>
      <w:r w:rsidRPr="005C26E9">
        <w:rPr>
          <w:noProof/>
          <w:lang w:eastAsia="ja-JP"/>
        </w:rPr>
        <w:t xml:space="preserve"> decoder receiving a </w:t>
      </w:r>
      <w:r w:rsidR="00D0383D" w:rsidRPr="005C26E9">
        <w:rPr>
          <w:noProof/>
          <w:lang w:eastAsia="ja-JP"/>
        </w:rPr>
        <w:t xml:space="preserve">component codec mapping </w:t>
      </w:r>
      <w:r w:rsidRPr="005C26E9">
        <w:rPr>
          <w:noProof/>
          <w:lang w:eastAsia="ja-JP"/>
        </w:rPr>
        <w:t>SEI message should instantiate new video decoders for the respective component sub</w:t>
      </w:r>
      <w:r w:rsidR="00943C50" w:rsidRPr="005C26E9">
        <w:rPr>
          <w:noProof/>
          <w:lang w:eastAsia="ja-JP"/>
        </w:rPr>
        <w:t>-bit</w:t>
      </w:r>
      <w:r w:rsidRPr="005C26E9">
        <w:rPr>
          <w:noProof/>
          <w:lang w:eastAsia="ja-JP"/>
        </w:rPr>
        <w:t xml:space="preserve">streams signaled in the message. </w:t>
      </w:r>
    </w:p>
    <w:p w14:paraId="040119ED" w14:textId="77777777" w:rsidR="006A7907" w:rsidRPr="005C26E9" w:rsidRDefault="005A7F00">
      <w:pPr>
        <w:rPr>
          <w:noProof/>
          <w:lang w:eastAsia="ja-JP"/>
        </w:rPr>
      </w:pPr>
      <w:r w:rsidRPr="005C26E9">
        <w:rPr>
          <w:noProof/>
          <w:lang w:eastAsia="ja-JP"/>
        </w:rPr>
        <w:lastRenderedPageBreak/>
        <w:t>The persistence scope for this SEI message is the remainder of the bitstream (i.e., the codec changes for the signaled components persist until the end of the stream) or until a new component codec change SEI message is encountered. Only the codec mapping for codec ids specified in the SEI message shall be updated. Previously defined mappings for other codec ids from an earlier SEI message shall persist if not modified</w:t>
      </w:r>
      <w:r w:rsidR="00C93AC2" w:rsidRPr="005C26E9">
        <w:rPr>
          <w:noProof/>
          <w:lang w:eastAsia="ja-JP"/>
        </w:rPr>
        <w:t xml:space="preserve">  and if the value of ccm_component_codec_cancel_flag is not equal to 1. </w:t>
      </w:r>
      <w:r w:rsidRPr="005C26E9">
        <w:rPr>
          <w:noProof/>
          <w:lang w:eastAsia="ja-JP"/>
        </w:rPr>
        <w:t>This SEI message shall not be ignored by the decoder.</w:t>
      </w:r>
    </w:p>
    <w:p w14:paraId="394C5916" w14:textId="0F595EB6" w:rsidR="006A7907" w:rsidRPr="005C26E9" w:rsidRDefault="006A7907">
      <w:pPr>
        <w:rPr>
          <w:noProof/>
          <w:lang w:eastAsia="ja-JP"/>
        </w:rPr>
      </w:pPr>
      <w:r w:rsidRPr="005C26E9">
        <w:rPr>
          <w:noProof/>
        </w:rPr>
        <w:t xml:space="preserve">When a component codec mapping SEI message is present in any access unit of a </w:t>
      </w:r>
      <w:r w:rsidR="00732F5C" w:rsidRPr="005C26E9">
        <w:rPr>
          <w:noProof/>
        </w:rPr>
        <w:t>CVS</w:t>
      </w:r>
      <w:r w:rsidRPr="005C26E9">
        <w:rPr>
          <w:noProof/>
        </w:rPr>
        <w:t xml:space="preserve">, a </w:t>
      </w:r>
      <w:r w:rsidR="00D0383D" w:rsidRPr="005C26E9">
        <w:rPr>
          <w:noProof/>
        </w:rPr>
        <w:t>c</w:t>
      </w:r>
      <w:r w:rsidRPr="005C26E9">
        <w:rPr>
          <w:noProof/>
        </w:rPr>
        <w:t xml:space="preserve">omponent codec mapping SEI message shall be present in the first access unit of the </w:t>
      </w:r>
      <w:r w:rsidR="00732F5C" w:rsidRPr="005C26E9">
        <w:rPr>
          <w:noProof/>
        </w:rPr>
        <w:t>CVS</w:t>
      </w:r>
      <w:r w:rsidRPr="005C26E9">
        <w:rPr>
          <w:noProof/>
        </w:rPr>
        <w:t xml:space="preserve">. The </w:t>
      </w:r>
      <w:r w:rsidR="00D0383D" w:rsidRPr="005C26E9">
        <w:rPr>
          <w:noProof/>
        </w:rPr>
        <w:t xml:space="preserve">component codec mapping </w:t>
      </w:r>
      <w:r w:rsidRPr="005C26E9">
        <w:rPr>
          <w:noProof/>
        </w:rPr>
        <w:t xml:space="preserve">SEI message persists in decoding order from the current access unit until the end of the </w:t>
      </w:r>
      <w:r w:rsidR="00732F5C" w:rsidRPr="005C26E9">
        <w:rPr>
          <w:noProof/>
        </w:rPr>
        <w:t>CVS</w:t>
      </w:r>
      <w:r w:rsidRPr="005C26E9">
        <w:rPr>
          <w:noProof/>
        </w:rPr>
        <w:t xml:space="preserve">. When there are multiple </w:t>
      </w:r>
      <w:r w:rsidR="00D0383D" w:rsidRPr="005C26E9">
        <w:rPr>
          <w:noProof/>
        </w:rPr>
        <w:t xml:space="preserve">component codec mapping </w:t>
      </w:r>
      <w:r w:rsidRPr="005C26E9">
        <w:rPr>
          <w:noProof/>
        </w:rPr>
        <w:t xml:space="preserve">SEI messages present in a </w:t>
      </w:r>
      <w:r w:rsidR="00732F5C" w:rsidRPr="005C26E9">
        <w:rPr>
          <w:noProof/>
        </w:rPr>
        <w:t>CVS</w:t>
      </w:r>
      <w:r w:rsidRPr="005C26E9">
        <w:rPr>
          <w:noProof/>
        </w:rPr>
        <w:t>, they shall have the same content.</w:t>
      </w:r>
    </w:p>
    <w:p w14:paraId="41027F7A" w14:textId="77777777" w:rsidR="005A7F00" w:rsidRPr="005C26E9" w:rsidRDefault="005A7F00">
      <w:pPr>
        <w:rPr>
          <w:noProof/>
          <w:lang w:eastAsia="ja-JP"/>
        </w:rPr>
      </w:pPr>
      <w:r w:rsidRPr="005C26E9">
        <w:rPr>
          <w:noProof/>
          <w:lang w:eastAsia="ja-JP"/>
        </w:rPr>
        <w:t xml:space="preserve">The semantics of the fields of the </w:t>
      </w:r>
      <w:r w:rsidR="00D0383D" w:rsidRPr="005C26E9">
        <w:rPr>
          <w:noProof/>
          <w:lang w:eastAsia="ja-JP"/>
        </w:rPr>
        <w:t xml:space="preserve">component codec mapping </w:t>
      </w:r>
      <w:r w:rsidRPr="005C26E9">
        <w:rPr>
          <w:noProof/>
          <w:lang w:eastAsia="ja-JP"/>
        </w:rPr>
        <w:t>SEI message are as follows:</w:t>
      </w:r>
    </w:p>
    <w:p w14:paraId="17E14709" w14:textId="77777777" w:rsidR="00C93AC2" w:rsidRPr="005C26E9" w:rsidRDefault="00C93AC2">
      <w:pPr>
        <w:rPr>
          <w:noProof/>
          <w:lang w:eastAsia="ja-JP"/>
        </w:rPr>
      </w:pPr>
      <w:r w:rsidRPr="005C26E9">
        <w:rPr>
          <w:b/>
          <w:bCs/>
          <w:noProof/>
          <w:lang w:eastAsia="ja-JP"/>
        </w:rPr>
        <w:t>ccm_component_codec_cancel_flag</w:t>
      </w:r>
      <w:r w:rsidRPr="005C26E9">
        <w:rPr>
          <w:noProof/>
          <w:lang w:eastAsia="ja-JP"/>
        </w:rPr>
        <w:t xml:space="preserve"> indicates whether the component codec mapping should be reset to the default mapping defined by the CodecGroup profile type for the bitstream.</w:t>
      </w:r>
      <w:r w:rsidRPr="005C26E9">
        <w:rPr>
          <w:b/>
          <w:bCs/>
          <w:noProof/>
          <w:lang w:eastAsia="ja-JP"/>
        </w:rPr>
        <w:t xml:space="preserve"> </w:t>
      </w:r>
      <w:r w:rsidRPr="005C26E9">
        <w:rPr>
          <w:noProof/>
          <w:lang w:eastAsia="ja-JP"/>
        </w:rPr>
        <w:t>ccm_component_codec_cancel_flag</w:t>
      </w:r>
      <w:r w:rsidRPr="005C26E9">
        <w:rPr>
          <w:bCs/>
          <w:noProof/>
          <w:lang w:eastAsia="ja-JP"/>
        </w:rPr>
        <w:t xml:space="preserve"> equal to 1 indicates that </w:t>
      </w:r>
      <w:r w:rsidRPr="005C26E9">
        <w:rPr>
          <w:noProof/>
          <w:lang w:eastAsia="ja-JP"/>
        </w:rPr>
        <w:t>the component codec mapping should be reset to the default mapping defined by the CodecGroup profile type for the bitstream</w:t>
      </w:r>
      <w:r w:rsidRPr="005C26E9">
        <w:rPr>
          <w:bCs/>
          <w:noProof/>
          <w:lang w:eastAsia="ja-JP"/>
        </w:rPr>
        <w:t xml:space="preserve">. </w:t>
      </w:r>
      <w:r w:rsidRPr="005C26E9">
        <w:rPr>
          <w:noProof/>
          <w:lang w:eastAsia="ja-JP"/>
        </w:rPr>
        <w:t>ccm_component_codec_cancel_flag</w:t>
      </w:r>
      <w:r w:rsidRPr="005C26E9">
        <w:rPr>
          <w:bCs/>
          <w:noProof/>
          <w:lang w:eastAsia="ja-JP"/>
        </w:rPr>
        <w:t xml:space="preserve"> equal to 0 indicates that </w:t>
      </w:r>
      <w:r w:rsidRPr="005C26E9">
        <w:rPr>
          <w:noProof/>
          <w:lang w:eastAsia="ja-JP"/>
        </w:rPr>
        <w:t>the component codec mapping for some components may be updated.</w:t>
      </w:r>
    </w:p>
    <w:p w14:paraId="386EE456" w14:textId="77777777" w:rsidR="005A7F00" w:rsidRPr="005C26E9" w:rsidRDefault="005A7F00">
      <w:pPr>
        <w:rPr>
          <w:noProof/>
          <w:lang w:eastAsia="ja-JP"/>
        </w:rPr>
      </w:pPr>
      <w:r w:rsidRPr="005C26E9">
        <w:rPr>
          <w:b/>
          <w:noProof/>
          <w:lang w:eastAsia="ja-JP"/>
        </w:rPr>
        <w:t>ccm_codec_mappings_count_minus1</w:t>
      </w:r>
      <w:r w:rsidRPr="005C26E9">
        <w:rPr>
          <w:noProof/>
          <w:lang w:eastAsia="ja-JP"/>
        </w:rPr>
        <w:t xml:space="preserve"> plus 1 indicates the number of codec mappings that are listed in this SEI message.</w:t>
      </w:r>
    </w:p>
    <w:p w14:paraId="113A7656" w14:textId="12944BDB" w:rsidR="005A7F00" w:rsidRPr="005C26E9" w:rsidRDefault="005A7F00">
      <w:pPr>
        <w:rPr>
          <w:noProof/>
          <w:lang w:eastAsia="ja-JP"/>
        </w:rPr>
      </w:pPr>
      <w:r w:rsidRPr="005C26E9">
        <w:rPr>
          <w:b/>
          <w:noProof/>
          <w:lang w:eastAsia="ja-JP"/>
        </w:rPr>
        <w:t>ccm_codec_id</w:t>
      </w:r>
      <w:r w:rsidRPr="005C26E9">
        <w:rPr>
          <w:noProof/>
          <w:lang w:eastAsia="ja-JP"/>
        </w:rPr>
        <w:t xml:space="preserve"> is the codec id that is to be mapped to a particular 4CC codec. This codec id may be associated with one or more of the sub</w:t>
      </w:r>
      <w:r w:rsidR="00943C50" w:rsidRPr="005C26E9">
        <w:rPr>
          <w:noProof/>
          <w:lang w:eastAsia="ja-JP"/>
        </w:rPr>
        <w:t>-bit</w:t>
      </w:r>
      <w:r w:rsidRPr="005C26E9">
        <w:rPr>
          <w:noProof/>
          <w:lang w:eastAsia="ja-JP"/>
        </w:rPr>
        <w:t xml:space="preserve">streams in a </w:t>
      </w:r>
      <w:r w:rsidR="00E34676" w:rsidRPr="005C26E9">
        <w:rPr>
          <w:noProof/>
          <w:lang w:eastAsia="ja-JP"/>
        </w:rPr>
        <w:t>V3C</w:t>
      </w:r>
      <w:r w:rsidRPr="005C26E9">
        <w:rPr>
          <w:noProof/>
          <w:lang w:eastAsia="ja-JP"/>
        </w:rPr>
        <w:t xml:space="preserve"> bitstream, as specified within the active </w:t>
      </w:r>
      <w:r w:rsidR="00B20F5B" w:rsidRPr="005C26E9">
        <w:rPr>
          <w:noProof/>
          <w:lang w:eastAsia="ja-JP"/>
        </w:rPr>
        <w:t>VPS</w:t>
      </w:r>
      <w:r w:rsidRPr="005C26E9">
        <w:rPr>
          <w:noProof/>
          <w:lang w:eastAsia="ja-JP"/>
        </w:rPr>
        <w:t>.</w:t>
      </w:r>
    </w:p>
    <w:p w14:paraId="0ADA7279" w14:textId="77777777" w:rsidR="00054497" w:rsidRPr="005C26E9" w:rsidRDefault="005A7F00">
      <w:pPr>
        <w:rPr>
          <w:noProof/>
          <w:lang w:eastAsia="ja-JP"/>
        </w:rPr>
      </w:pPr>
      <w:r w:rsidRPr="005C26E9">
        <w:rPr>
          <w:b/>
          <w:noProof/>
          <w:lang w:eastAsia="ja-JP"/>
        </w:rPr>
        <w:t>ccm_codec_4cc</w:t>
      </w:r>
      <w:r w:rsidR="001F4484" w:rsidRPr="005C26E9">
        <w:rPr>
          <w:noProof/>
          <w:lang w:eastAsia="ja-JP"/>
        </w:rPr>
        <w:t>[ j ]</w:t>
      </w:r>
      <w:r w:rsidRPr="005C26E9">
        <w:rPr>
          <w:noProof/>
          <w:lang w:eastAsia="ja-JP"/>
        </w:rPr>
        <w:t xml:space="preserve"> is the four-character code (4CC) for the codec mapped to the codec id of value j. The codec code shall be an MP4RA registered code.</w:t>
      </w:r>
    </w:p>
    <w:p w14:paraId="79664C64" w14:textId="77777777" w:rsidR="00C81505" w:rsidRPr="005C26E9" w:rsidRDefault="00C81505">
      <w:pPr>
        <w:pStyle w:val="a3"/>
        <w:numPr>
          <w:ilvl w:val="2"/>
          <w:numId w:val="19"/>
        </w:numPr>
        <w:tabs>
          <w:tab w:val="clear" w:pos="403"/>
          <w:tab w:val="clear" w:pos="720"/>
        </w:tabs>
        <w:rPr>
          <w:noProof/>
        </w:rPr>
      </w:pPr>
      <w:bookmarkStart w:id="5201" w:name="_Toc39786863"/>
      <w:r w:rsidRPr="005C26E9">
        <w:rPr>
          <w:noProof/>
        </w:rPr>
        <w:t xml:space="preserve">Volumetric </w:t>
      </w:r>
      <w:r w:rsidR="00887F88" w:rsidRPr="005C26E9">
        <w:rPr>
          <w:noProof/>
        </w:rPr>
        <w:t>annotation</w:t>
      </w:r>
      <w:r w:rsidRPr="005C26E9">
        <w:rPr>
          <w:noProof/>
        </w:rPr>
        <w:t xml:space="preserve"> SEI message</w:t>
      </w:r>
      <w:r w:rsidR="00887F88" w:rsidRPr="005C26E9">
        <w:rPr>
          <w:noProof/>
        </w:rPr>
        <w:t>s</w:t>
      </w:r>
      <w:r w:rsidRPr="005C26E9">
        <w:rPr>
          <w:noProof/>
        </w:rPr>
        <w:t xml:space="preserve"> </w:t>
      </w:r>
      <w:r w:rsidR="00887F88" w:rsidRPr="005C26E9">
        <w:rPr>
          <w:noProof/>
        </w:rPr>
        <w:t>family syntax</w:t>
      </w:r>
      <w:bookmarkEnd w:id="5201"/>
    </w:p>
    <w:p w14:paraId="648DA09F" w14:textId="5E2EDDCF" w:rsidR="00887F88" w:rsidRPr="005C26E9" w:rsidRDefault="00887F88" w:rsidP="001000BF">
      <w:pPr>
        <w:pStyle w:val="a4"/>
        <w:numPr>
          <w:ilvl w:val="3"/>
          <w:numId w:val="19"/>
        </w:numPr>
        <w:ind w:left="0"/>
        <w:rPr>
          <w:noProof/>
        </w:rPr>
      </w:pPr>
      <w:bookmarkStart w:id="5202" w:name="_Toc39786864"/>
      <w:r w:rsidRPr="005C26E9">
        <w:rPr>
          <w:noProof/>
        </w:rPr>
        <w:t xml:space="preserve">Scene </w:t>
      </w:r>
      <w:r w:rsidR="00D728FB" w:rsidRPr="005C26E9">
        <w:rPr>
          <w:noProof/>
        </w:rPr>
        <w:t xml:space="preserve">object </w:t>
      </w:r>
      <w:r w:rsidRPr="005C26E9">
        <w:rPr>
          <w:noProof/>
        </w:rPr>
        <w:t>information SEI message semantics</w:t>
      </w:r>
      <w:bookmarkEnd w:id="5202"/>
    </w:p>
    <w:p w14:paraId="2857DD30" w14:textId="77777777" w:rsidR="00887F88" w:rsidRPr="005C26E9" w:rsidRDefault="00887F88" w:rsidP="00887F88">
      <w:pPr>
        <w:rPr>
          <w:noProof/>
          <w:lang w:eastAsia="ja-JP"/>
        </w:rPr>
      </w:pPr>
      <w:r w:rsidRPr="005C26E9">
        <w:rPr>
          <w:noProof/>
          <w:lang w:eastAsia="ja-JP"/>
        </w:rPr>
        <w:t xml:space="preserve">This SEI message defines a set of objects that may be present in a volumetric scene, and optionally assigns different properties to these objects. These objects could then potentially be associated with different types of information, including patches and 2D volumetric rectangles that may be defined using the patch information and volumetric rectangle information SEI messages. </w:t>
      </w:r>
    </w:p>
    <w:p w14:paraId="4DCD43B8" w14:textId="2434DD88" w:rsidR="00A13363" w:rsidRPr="005C26E9" w:rsidRDefault="00A13363" w:rsidP="00A13363">
      <w:pPr>
        <w:rPr>
          <w:noProof/>
          <w:lang w:eastAsia="ja-JP"/>
        </w:rPr>
      </w:pPr>
      <w:r w:rsidRPr="005C26E9">
        <w:rPr>
          <w:b/>
          <w:bCs/>
          <w:noProof/>
          <w:lang w:eastAsia="ja-JP"/>
        </w:rPr>
        <w:t>soi_persistence_flag</w:t>
      </w:r>
      <w:r w:rsidRPr="005C26E9">
        <w:rPr>
          <w:noProof/>
          <w:lang w:eastAsia="ja-JP"/>
        </w:rPr>
        <w:t xml:space="preserve"> specifies the persistence of the scene object information SEI message for the current layer. soi_persistence_flag equal to 0 specifies that the scene object information SEI message applies to the current decoded atlas frame only.</w:t>
      </w:r>
    </w:p>
    <w:p w14:paraId="56ABB60B" w14:textId="77777777" w:rsidR="00A13363" w:rsidRPr="005C26E9" w:rsidRDefault="00A13363" w:rsidP="00A13363">
      <w:pPr>
        <w:rPr>
          <w:noProof/>
          <w:lang w:eastAsia="ja-JP"/>
        </w:rPr>
      </w:pPr>
      <w:r w:rsidRPr="005C26E9">
        <w:rPr>
          <w:noProof/>
          <w:lang w:eastAsia="ja-JP"/>
        </w:rPr>
        <w:t>Let aFrmA be the current atlas frame. soi_persistence_flag equal to 1 specifies that the scene object information SEI message persists for the current layer in output order until any of the following conditions are true:</w:t>
      </w:r>
    </w:p>
    <w:p w14:paraId="1473B9C9" w14:textId="77777777" w:rsidR="00A13363" w:rsidRPr="005C26E9" w:rsidRDefault="00A13363" w:rsidP="005C26E9">
      <w:pPr>
        <w:pStyle w:val="enumlev1"/>
        <w:numPr>
          <w:ilvl w:val="0"/>
          <w:numId w:val="305"/>
        </w:numPr>
        <w:rPr>
          <w:noProof/>
          <w:szCs w:val="24"/>
        </w:rPr>
      </w:pPr>
      <w:r w:rsidRPr="005C26E9">
        <w:rPr>
          <w:rFonts w:ascii="Cambria" w:hAnsi="Cambria"/>
          <w:noProof/>
          <w:szCs w:val="24"/>
        </w:rPr>
        <w:t>A new CLAS of the current layer begins.</w:t>
      </w:r>
    </w:p>
    <w:p w14:paraId="36AB1C2D" w14:textId="77777777" w:rsidR="00A13363" w:rsidRPr="005C26E9" w:rsidRDefault="00A13363" w:rsidP="005C26E9">
      <w:pPr>
        <w:pStyle w:val="enumlev1"/>
        <w:numPr>
          <w:ilvl w:val="0"/>
          <w:numId w:val="305"/>
        </w:numPr>
        <w:rPr>
          <w:noProof/>
          <w:szCs w:val="24"/>
        </w:rPr>
      </w:pPr>
      <w:r w:rsidRPr="005C26E9">
        <w:rPr>
          <w:rFonts w:ascii="Cambria" w:hAnsi="Cambria"/>
          <w:noProof/>
          <w:szCs w:val="24"/>
        </w:rPr>
        <w:t>The bitstream ends.</w:t>
      </w:r>
    </w:p>
    <w:p w14:paraId="5D64C11D" w14:textId="77777777" w:rsidR="00A13363" w:rsidRPr="005C26E9" w:rsidRDefault="00A13363" w:rsidP="005C26E9">
      <w:pPr>
        <w:pStyle w:val="enumlev1"/>
        <w:numPr>
          <w:ilvl w:val="0"/>
          <w:numId w:val="305"/>
        </w:numPr>
        <w:spacing w:after="120"/>
        <w:ind w:left="714" w:hanging="357"/>
        <w:rPr>
          <w:noProof/>
          <w:szCs w:val="24"/>
        </w:rPr>
      </w:pPr>
      <w:r w:rsidRPr="005C26E9">
        <w:rPr>
          <w:rFonts w:ascii="Cambria" w:hAnsi="Cambria"/>
          <w:noProof/>
          <w:szCs w:val="24"/>
        </w:rPr>
        <w:t>A picture aFrmB in the current layer in an access unit containing a scene object information SEI message with the same value of soi_persistence_flag and applicable to the current layer is output for which AtlasFrmOrderCnt( picB ) is greater than AtlasFrmOrderCnt( picA ), where AtlasFrmOrderCnt( picB ) and AtlasFrmOrderCnt( picA ) are the AtlasFrmOrderCntVal values of aFrmB and aFrmA, respectively, immediately after the invocation of the decoding process for atlas frame order count for aFrmB.</w:t>
      </w:r>
    </w:p>
    <w:p w14:paraId="7D515C69" w14:textId="463AB242" w:rsidR="00887F88" w:rsidRPr="005C26E9" w:rsidRDefault="00887F88" w:rsidP="00887F88">
      <w:pPr>
        <w:rPr>
          <w:noProof/>
          <w:lang w:eastAsia="ja-JP"/>
        </w:rPr>
      </w:pPr>
      <w:r w:rsidRPr="005C26E9">
        <w:rPr>
          <w:rFonts w:eastAsia="Malgun Gothic"/>
          <w:b/>
          <w:bCs/>
          <w:noProof/>
        </w:rPr>
        <w:lastRenderedPageBreak/>
        <w:t>soi_</w:t>
      </w:r>
      <w:r w:rsidR="00E216A5" w:rsidRPr="005C26E9">
        <w:rPr>
          <w:rFonts w:eastAsia="Malgun Gothic"/>
          <w:b/>
          <w:bCs/>
          <w:noProof/>
        </w:rPr>
        <w:t>reset</w:t>
      </w:r>
      <w:r w:rsidRPr="005C26E9">
        <w:rPr>
          <w:rFonts w:eastAsia="Malgun Gothic"/>
          <w:b/>
          <w:bCs/>
          <w:noProof/>
        </w:rPr>
        <w:t>_flag</w:t>
      </w:r>
      <w:r w:rsidRPr="005C26E9">
        <w:rPr>
          <w:noProof/>
        </w:rPr>
        <w:t xml:space="preserve"> </w:t>
      </w:r>
      <w:r w:rsidR="004A44E8" w:rsidRPr="005C26E9">
        <w:rPr>
          <w:noProof/>
        </w:rPr>
        <w:t>indicates that the information corresponding to this scene object information SEI message is reset to its default values.</w:t>
      </w:r>
    </w:p>
    <w:p w14:paraId="3553110C" w14:textId="77777777" w:rsidR="00887F88" w:rsidRPr="005C26E9" w:rsidRDefault="00887F88" w:rsidP="00887F88">
      <w:pPr>
        <w:rPr>
          <w:b/>
          <w:noProof/>
        </w:rPr>
      </w:pPr>
      <w:r w:rsidRPr="005C26E9">
        <w:rPr>
          <w:b/>
          <w:bCs/>
          <w:noProof/>
        </w:rPr>
        <w:t>soi_num_object_updates</w:t>
      </w:r>
      <w:r w:rsidRPr="005C26E9">
        <w:rPr>
          <w:bCs/>
          <w:noProof/>
        </w:rPr>
        <w:t xml:space="preserve"> indicates the number of objects that are to be updated by the current SEI.</w:t>
      </w:r>
    </w:p>
    <w:p w14:paraId="4EC1B839" w14:textId="77777777" w:rsidR="00887F88" w:rsidRPr="005C26E9" w:rsidRDefault="00887F88" w:rsidP="00887F88">
      <w:pPr>
        <w:rPr>
          <w:b/>
          <w:bCs/>
          <w:noProof/>
        </w:rPr>
      </w:pPr>
      <w:r w:rsidRPr="005C26E9">
        <w:rPr>
          <w:b/>
          <w:bCs/>
          <w:noProof/>
        </w:rPr>
        <w:t>soi_simple_objects_flag</w:t>
      </w:r>
      <w:r w:rsidRPr="005C26E9">
        <w:rPr>
          <w:noProof/>
        </w:rPr>
        <w:t xml:space="preserve"> equal to 1 indicates that no additional information for an updated or newly introduced object will be signalled. soi_simple_objects_flag equal to 0 indicates that additional information for an updated or newly introduced object may be signalled.</w:t>
      </w:r>
    </w:p>
    <w:p w14:paraId="78C54BC1" w14:textId="77777777" w:rsidR="00887F88" w:rsidRPr="005C26E9" w:rsidRDefault="00887F88" w:rsidP="00887F88">
      <w:pPr>
        <w:rPr>
          <w:noProof/>
          <w:lang w:eastAsia="ja-JP"/>
        </w:rPr>
      </w:pPr>
      <w:r w:rsidRPr="005C26E9">
        <w:rPr>
          <w:b/>
          <w:noProof/>
        </w:rPr>
        <w:t>soi_object_label_present_flag</w:t>
      </w:r>
      <w:r w:rsidRPr="005C26E9">
        <w:rPr>
          <w:noProof/>
        </w:rPr>
        <w:t xml:space="preserve"> equal to 1 indicates that object label information is present in the current scene object information SEI message. soi_object_label_present_flag equal to 0 indicates that object label information is not present.</w:t>
      </w:r>
    </w:p>
    <w:p w14:paraId="43F81E47" w14:textId="77777777" w:rsidR="00887F88" w:rsidRPr="005C26E9" w:rsidRDefault="00887F88" w:rsidP="00887F88">
      <w:pPr>
        <w:rPr>
          <w:noProof/>
          <w:lang w:eastAsia="ja-JP"/>
        </w:rPr>
      </w:pPr>
      <w:r w:rsidRPr="005C26E9">
        <w:rPr>
          <w:b/>
          <w:noProof/>
        </w:rPr>
        <w:t>so</w:t>
      </w:r>
      <w:r w:rsidRPr="005C26E9">
        <w:rPr>
          <w:b/>
          <w:bCs/>
          <w:noProof/>
        </w:rPr>
        <w:t>i_priority_present_flag</w:t>
      </w:r>
      <w:r w:rsidRPr="005C26E9">
        <w:rPr>
          <w:noProof/>
        </w:rPr>
        <w:t xml:space="preserve"> equal to 1 indicates that priority information is present in the current scene object information SEI message. soi_priority_present_flag equal to 0 indicates that priority information is not present.</w:t>
      </w:r>
    </w:p>
    <w:p w14:paraId="20AE6AAD" w14:textId="77777777" w:rsidR="00887F88" w:rsidRPr="005C26E9" w:rsidRDefault="00887F88" w:rsidP="00887F88">
      <w:pPr>
        <w:spacing w:before="20" w:after="40"/>
        <w:rPr>
          <w:b/>
          <w:bCs/>
          <w:noProof/>
        </w:rPr>
      </w:pPr>
      <w:r w:rsidRPr="005C26E9">
        <w:rPr>
          <w:b/>
          <w:noProof/>
        </w:rPr>
        <w:t>soi_object_hidden_present_flag</w:t>
      </w:r>
      <w:r w:rsidRPr="005C26E9">
        <w:rPr>
          <w:noProof/>
        </w:rPr>
        <w:t xml:space="preserve"> equal to 1 indicates that hidden object information is present in the current scene object information SEI message. soi_object_hidden_present_flag equal to 0 indicates that hidden object information is not present.</w:t>
      </w:r>
    </w:p>
    <w:p w14:paraId="5E3F435E" w14:textId="77777777" w:rsidR="00887F88" w:rsidRPr="005C26E9" w:rsidRDefault="00887F88" w:rsidP="00887F88">
      <w:pPr>
        <w:spacing w:before="20" w:after="40"/>
        <w:rPr>
          <w:b/>
          <w:bCs/>
          <w:noProof/>
        </w:rPr>
      </w:pPr>
      <w:r w:rsidRPr="005C26E9">
        <w:rPr>
          <w:b/>
          <w:noProof/>
        </w:rPr>
        <w:t>soi_object_dependency_present_flag</w:t>
      </w:r>
      <w:r w:rsidRPr="005C26E9">
        <w:rPr>
          <w:noProof/>
        </w:rPr>
        <w:t xml:space="preserve"> equal to 1 indicates that object dependency information is present in the current scene object information SEI message. soi_object_dependency_present_flag equal to 0 indicates that object dependency information is not present.</w:t>
      </w:r>
    </w:p>
    <w:p w14:paraId="3C0842CB" w14:textId="77777777" w:rsidR="00887F88" w:rsidRPr="005C26E9" w:rsidRDefault="00887F88" w:rsidP="00887F88">
      <w:pPr>
        <w:spacing w:before="20" w:after="40"/>
        <w:rPr>
          <w:b/>
          <w:bCs/>
          <w:noProof/>
        </w:rPr>
      </w:pPr>
      <w:r w:rsidRPr="005C26E9">
        <w:rPr>
          <w:b/>
          <w:noProof/>
        </w:rPr>
        <w:t>soi_visibility_cones_present_flag</w:t>
      </w:r>
      <w:r w:rsidRPr="005C26E9">
        <w:rPr>
          <w:noProof/>
        </w:rPr>
        <w:t xml:space="preserve"> equal to 1 indicates that visibility cones information is present in the current scene object information SEI message. </w:t>
      </w:r>
      <w:r w:rsidRPr="005C26E9">
        <w:rPr>
          <w:bCs/>
          <w:noProof/>
        </w:rPr>
        <w:t>soi_visibility_cones_present_flag</w:t>
      </w:r>
      <w:r w:rsidRPr="005C26E9">
        <w:rPr>
          <w:noProof/>
        </w:rPr>
        <w:t xml:space="preserve"> equal to 0 indicates that visibility cones information is not present.</w:t>
      </w:r>
    </w:p>
    <w:p w14:paraId="23F730D4" w14:textId="77777777" w:rsidR="00887F88" w:rsidRPr="005C26E9" w:rsidRDefault="00887F88" w:rsidP="00887F88">
      <w:pPr>
        <w:rPr>
          <w:noProof/>
          <w:lang w:eastAsia="ja-JP"/>
        </w:rPr>
      </w:pPr>
      <w:r w:rsidRPr="005C26E9">
        <w:rPr>
          <w:b/>
          <w:bCs/>
          <w:noProof/>
        </w:rPr>
        <w:t>soi_3d_</w:t>
      </w:r>
      <w:r w:rsidRPr="005C26E9">
        <w:rPr>
          <w:b/>
          <w:noProof/>
        </w:rPr>
        <w:t>bounding_box_present_flag</w:t>
      </w:r>
      <w:r w:rsidRPr="005C26E9">
        <w:rPr>
          <w:noProof/>
        </w:rPr>
        <w:t xml:space="preserve"> equal to 1 indicates that 3D bounding box information is present in the current scene object information SEI message. soi_3d_bounding_box_present_flag equal to 0 indicates that 3D bounding box information is not present.</w:t>
      </w:r>
    </w:p>
    <w:p w14:paraId="5D18E8A4" w14:textId="77777777" w:rsidR="00887F88" w:rsidRPr="005C26E9" w:rsidRDefault="00887F88" w:rsidP="00887F88">
      <w:pPr>
        <w:rPr>
          <w:b/>
          <w:noProof/>
        </w:rPr>
      </w:pPr>
      <w:r w:rsidRPr="005C26E9">
        <w:rPr>
          <w:b/>
          <w:bCs/>
          <w:noProof/>
        </w:rPr>
        <w:t>so</w:t>
      </w:r>
      <w:r w:rsidRPr="005C26E9">
        <w:rPr>
          <w:b/>
          <w:noProof/>
        </w:rPr>
        <w:t>i_collision_shape_present_flag</w:t>
      </w:r>
      <w:r w:rsidRPr="005C26E9">
        <w:rPr>
          <w:noProof/>
        </w:rPr>
        <w:t xml:space="preserve"> equal to 1 indicates that collision information is present in the current scene object information SEI message. soi_collision_shape_present_flag equal to 0 indicates that collision shape information is not present.</w:t>
      </w:r>
    </w:p>
    <w:p w14:paraId="1FA1BB30" w14:textId="77777777" w:rsidR="00887F88" w:rsidRPr="005C26E9" w:rsidRDefault="00887F88" w:rsidP="00887F88">
      <w:pPr>
        <w:rPr>
          <w:noProof/>
          <w:lang w:eastAsia="ja-JP"/>
        </w:rPr>
      </w:pPr>
      <w:r w:rsidRPr="005C26E9">
        <w:rPr>
          <w:b/>
          <w:bCs/>
          <w:noProof/>
        </w:rPr>
        <w:t>so</w:t>
      </w:r>
      <w:r w:rsidRPr="005C26E9">
        <w:rPr>
          <w:b/>
          <w:noProof/>
        </w:rPr>
        <w:t>i_point_style_present_flag</w:t>
      </w:r>
      <w:r w:rsidRPr="005C26E9">
        <w:rPr>
          <w:noProof/>
        </w:rPr>
        <w:t xml:space="preserve"> equal to 1 indicates that point style information is present in the current scene object information SEI message. soi_point_style_present_flag equal to 0 indicates that point style information is not present.</w:t>
      </w:r>
    </w:p>
    <w:p w14:paraId="1A96F196" w14:textId="77777777" w:rsidR="00887F88" w:rsidRPr="005C26E9" w:rsidRDefault="00887F88" w:rsidP="00887F88">
      <w:pPr>
        <w:rPr>
          <w:noProof/>
          <w:lang w:eastAsia="ja-JP"/>
        </w:rPr>
      </w:pPr>
      <w:r w:rsidRPr="005C26E9">
        <w:rPr>
          <w:b/>
          <w:bCs/>
          <w:noProof/>
        </w:rPr>
        <w:t>so</w:t>
      </w:r>
      <w:r w:rsidRPr="005C26E9">
        <w:rPr>
          <w:b/>
          <w:noProof/>
        </w:rPr>
        <w:t>i_material_id_present_flag</w:t>
      </w:r>
      <w:r w:rsidRPr="005C26E9">
        <w:rPr>
          <w:noProof/>
        </w:rPr>
        <w:t xml:space="preserve"> equal to 1 indicates that material ID information is present in the current scene object information SEI message. soi_material_id_present_flag equal to 0 indicates that material ID information is not present.</w:t>
      </w:r>
    </w:p>
    <w:p w14:paraId="2BBED678" w14:textId="77777777" w:rsidR="00887F88" w:rsidRPr="005C26E9" w:rsidRDefault="00887F88" w:rsidP="00887F88">
      <w:pPr>
        <w:rPr>
          <w:noProof/>
          <w:lang w:eastAsia="ja-JP"/>
        </w:rPr>
      </w:pPr>
      <w:r w:rsidRPr="005C26E9">
        <w:rPr>
          <w:b/>
          <w:bCs/>
          <w:noProof/>
        </w:rPr>
        <w:t>so</w:t>
      </w:r>
      <w:r w:rsidRPr="005C26E9">
        <w:rPr>
          <w:b/>
          <w:noProof/>
        </w:rPr>
        <w:t>i_extension_present_flag</w:t>
      </w:r>
      <w:r w:rsidRPr="005C26E9">
        <w:rPr>
          <w:noProof/>
        </w:rPr>
        <w:t xml:space="preserve"> equal to 1 indicates that additional extension information shall be present in the current scene object information SEI message.</w:t>
      </w:r>
      <w:r w:rsidRPr="005C26E9">
        <w:rPr>
          <w:bCs/>
          <w:noProof/>
        </w:rPr>
        <w:t xml:space="preserve"> soi_extension_present_flag</w:t>
      </w:r>
      <w:r w:rsidRPr="005C26E9">
        <w:rPr>
          <w:noProof/>
        </w:rPr>
        <w:t xml:space="preserve"> equal to 0 indicates that additional extension information is not present. It is a requirement of bitstream conformance to this version of the specification that </w:t>
      </w:r>
      <w:r w:rsidRPr="005C26E9">
        <w:rPr>
          <w:bCs/>
          <w:noProof/>
        </w:rPr>
        <w:t>soi_extension_present_flag shall be equal to 0.</w:t>
      </w:r>
    </w:p>
    <w:p w14:paraId="53367E4D" w14:textId="77777777" w:rsidR="00887F88" w:rsidRPr="005C26E9" w:rsidRDefault="00887F88" w:rsidP="00887F88">
      <w:pPr>
        <w:rPr>
          <w:b/>
          <w:noProof/>
        </w:rPr>
      </w:pPr>
      <w:r w:rsidRPr="005C26E9">
        <w:rPr>
          <w:b/>
          <w:bCs/>
          <w:noProof/>
          <w:color w:val="000000" w:themeColor="text1"/>
        </w:rPr>
        <w:t>soi</w:t>
      </w:r>
      <w:r w:rsidRPr="005C26E9">
        <w:rPr>
          <w:b/>
          <w:bCs/>
          <w:noProof/>
        </w:rPr>
        <w:t>_3d_</w:t>
      </w:r>
      <w:r w:rsidRPr="005C26E9">
        <w:rPr>
          <w:b/>
          <w:noProof/>
          <w:color w:val="000000" w:themeColor="text1"/>
        </w:rPr>
        <w:t>bounding_box_scale_log2</w:t>
      </w:r>
      <w:r w:rsidRPr="005C26E9">
        <w:rPr>
          <w:bCs/>
          <w:noProof/>
        </w:rPr>
        <w:t xml:space="preserve"> indicates the scale to be applied to the 3D bounding box parameters that may be specified for an object.</w:t>
      </w:r>
    </w:p>
    <w:p w14:paraId="6C983F77" w14:textId="77777777" w:rsidR="00887F88" w:rsidRPr="005C26E9" w:rsidRDefault="00887F88" w:rsidP="00887F88">
      <w:pPr>
        <w:rPr>
          <w:b/>
          <w:noProof/>
        </w:rPr>
      </w:pPr>
      <w:r w:rsidRPr="005C26E9">
        <w:rPr>
          <w:b/>
          <w:bCs/>
          <w:noProof/>
          <w:color w:val="000000" w:themeColor="text1"/>
        </w:rPr>
        <w:t>soi</w:t>
      </w:r>
      <w:r w:rsidRPr="005C26E9">
        <w:rPr>
          <w:b/>
          <w:bCs/>
          <w:noProof/>
        </w:rPr>
        <w:t>_3d_</w:t>
      </w:r>
      <w:r w:rsidRPr="005C26E9">
        <w:rPr>
          <w:b/>
          <w:noProof/>
          <w:color w:val="000000" w:themeColor="text1"/>
        </w:rPr>
        <w:t>bounding_box_precision_minus8</w:t>
      </w:r>
      <w:r w:rsidRPr="005C26E9">
        <w:rPr>
          <w:bCs/>
          <w:noProof/>
        </w:rPr>
        <w:t xml:space="preserve"> plus 8 indicates the precision of the 3D bounding box parameters that may be specified for an object.</w:t>
      </w:r>
    </w:p>
    <w:p w14:paraId="27C79CDC" w14:textId="77777777" w:rsidR="00887F88" w:rsidRPr="005C26E9" w:rsidRDefault="00887F88" w:rsidP="00887F88">
      <w:pPr>
        <w:spacing w:before="20" w:after="40"/>
        <w:rPr>
          <w:noProof/>
        </w:rPr>
      </w:pPr>
      <w:r w:rsidRPr="005C26E9">
        <w:rPr>
          <w:b/>
          <w:bCs/>
          <w:noProof/>
        </w:rPr>
        <w:t xml:space="preserve">soi_log2_max_object_idx_updated </w:t>
      </w:r>
      <w:r w:rsidRPr="005C26E9">
        <w:rPr>
          <w:noProof/>
        </w:rPr>
        <w:t>specifies the number of bits</w:t>
      </w:r>
      <w:r w:rsidRPr="005C26E9">
        <w:rPr>
          <w:b/>
          <w:bCs/>
          <w:noProof/>
        </w:rPr>
        <w:t xml:space="preserve"> </w:t>
      </w:r>
      <w:r w:rsidRPr="005C26E9">
        <w:rPr>
          <w:noProof/>
        </w:rPr>
        <w:t>used to signal the value of an object index in the current scene object information SEI message.</w:t>
      </w:r>
    </w:p>
    <w:p w14:paraId="2FD97BAA" w14:textId="77777777" w:rsidR="00887F88" w:rsidRPr="005C26E9" w:rsidRDefault="00887F88" w:rsidP="00887F88">
      <w:pPr>
        <w:spacing w:before="20" w:after="40"/>
        <w:rPr>
          <w:b/>
          <w:bCs/>
          <w:noProof/>
        </w:rPr>
      </w:pPr>
      <w:r w:rsidRPr="005C26E9">
        <w:rPr>
          <w:b/>
          <w:bCs/>
          <w:noProof/>
        </w:rPr>
        <w:lastRenderedPageBreak/>
        <w:t>soi_log2_max_object_dependency_idx</w:t>
      </w:r>
      <w:r w:rsidRPr="005C26E9">
        <w:rPr>
          <w:noProof/>
        </w:rPr>
        <w:t xml:space="preserve"> specifies the number of bits</w:t>
      </w:r>
      <w:r w:rsidRPr="005C26E9">
        <w:rPr>
          <w:b/>
          <w:bCs/>
          <w:noProof/>
        </w:rPr>
        <w:t xml:space="preserve"> </w:t>
      </w:r>
      <w:r w:rsidRPr="005C26E9">
        <w:rPr>
          <w:noProof/>
        </w:rPr>
        <w:t>used to signal the value of a dependency object index in the current scene object information SEI message.</w:t>
      </w:r>
    </w:p>
    <w:p w14:paraId="4569F722" w14:textId="77777777" w:rsidR="00887F88" w:rsidRPr="005C26E9" w:rsidRDefault="00887F88" w:rsidP="00887F88">
      <w:pPr>
        <w:spacing w:before="20" w:after="40"/>
        <w:rPr>
          <w:noProof/>
        </w:rPr>
      </w:pPr>
      <w:r w:rsidRPr="005C26E9">
        <w:rPr>
          <w:b/>
          <w:bCs/>
          <w:noProof/>
        </w:rPr>
        <w:t>soi_object_idx</w:t>
      </w:r>
      <w:r w:rsidR="001F4484" w:rsidRPr="005C26E9">
        <w:rPr>
          <w:noProof/>
        </w:rPr>
        <w:t>[ i ]</w:t>
      </w:r>
      <w:r w:rsidRPr="005C26E9">
        <w:rPr>
          <w:bCs/>
          <w:noProof/>
        </w:rPr>
        <w:t xml:space="preserve"> indicates the object index of the i-th object to be updated. The number of bits used to represent soi_object_idx</w:t>
      </w:r>
      <w:r w:rsidR="001F4484" w:rsidRPr="005C26E9">
        <w:rPr>
          <w:bCs/>
          <w:noProof/>
        </w:rPr>
        <w:t>[ i ]</w:t>
      </w:r>
      <w:r w:rsidRPr="005C26E9">
        <w:rPr>
          <w:bCs/>
          <w:noProof/>
        </w:rPr>
        <w:t xml:space="preserve"> is equal to </w:t>
      </w:r>
      <w:r w:rsidRPr="005C26E9">
        <w:rPr>
          <w:noProof/>
        </w:rPr>
        <w:t>soi_log2_max_object_idx_updated</w:t>
      </w:r>
      <w:r w:rsidRPr="005C26E9">
        <w:rPr>
          <w:bCs/>
          <w:noProof/>
        </w:rPr>
        <w:t xml:space="preserve">. </w:t>
      </w:r>
      <w:r w:rsidRPr="005C26E9">
        <w:rPr>
          <w:noProof/>
        </w:rPr>
        <w:t>When soi_object_idx</w:t>
      </w:r>
      <w:r w:rsidR="001F4484" w:rsidRPr="005C26E9">
        <w:rPr>
          <w:noProof/>
        </w:rPr>
        <w:t>[ i ]</w:t>
      </w:r>
      <w:r w:rsidRPr="005C26E9">
        <w:rPr>
          <w:noProof/>
        </w:rPr>
        <w:t xml:space="preserve"> is not present in the bitstream, its value shall be inferred to be equal to 0.</w:t>
      </w:r>
    </w:p>
    <w:p w14:paraId="0D3AAD0B" w14:textId="57DFE2F1" w:rsidR="00887F88" w:rsidRPr="005C26E9" w:rsidRDefault="00887F88" w:rsidP="00887F88">
      <w:pPr>
        <w:rPr>
          <w:noProof/>
          <w:lang w:eastAsia="ja-JP"/>
        </w:rPr>
      </w:pPr>
      <w:r w:rsidRPr="005C26E9">
        <w:rPr>
          <w:b/>
          <w:bCs/>
          <w:noProof/>
        </w:rPr>
        <w:t>soi_object_cancel_flag</w:t>
      </w:r>
      <w:r w:rsidR="001F4484" w:rsidRPr="005C26E9">
        <w:rPr>
          <w:noProof/>
        </w:rPr>
        <w:t>[ i ]</w:t>
      </w:r>
      <w:r w:rsidRPr="005C26E9">
        <w:rPr>
          <w:noProof/>
        </w:rPr>
        <w:t xml:space="preserve"> equal to 1 indicates that the object with index equal to </w:t>
      </w:r>
      <w:r w:rsidRPr="005C26E9">
        <w:rPr>
          <w:bCs/>
          <w:noProof/>
        </w:rPr>
        <w:t xml:space="preserve">i </w:t>
      </w:r>
      <w:r w:rsidRPr="005C26E9">
        <w:rPr>
          <w:noProof/>
        </w:rPr>
        <w:t xml:space="preserve">shall be canceled and that the variable </w:t>
      </w:r>
      <w:r w:rsidRPr="005C26E9">
        <w:rPr>
          <w:bCs/>
          <w:noProof/>
        </w:rPr>
        <w:t>ObjectTracked</w:t>
      </w:r>
      <w:r w:rsidR="001F4484" w:rsidRPr="005C26E9">
        <w:rPr>
          <w:bCs/>
          <w:noProof/>
        </w:rPr>
        <w:t>[ i ]</w:t>
      </w:r>
      <w:r w:rsidRPr="005C26E9">
        <w:rPr>
          <w:bCs/>
          <w:noProof/>
        </w:rPr>
        <w:t xml:space="preserve"> shall be set to 0</w:t>
      </w:r>
      <w:r w:rsidRPr="005C26E9">
        <w:rPr>
          <w:noProof/>
        </w:rPr>
        <w:t xml:space="preserve">. Furthermore, all of its associated parameters, including the object label, 3D bounding box parameters, priority information, hidden flag, dependency information, visibility cones, collision shapes, point style, and material id, will be reset to their default values. shall also be set equal to 0. soi_object_cancel_flag equal to 0 indicates that the object with index equal to </w:t>
      </w:r>
      <w:r w:rsidRPr="005C26E9">
        <w:rPr>
          <w:bCs/>
          <w:noProof/>
        </w:rPr>
        <w:t>soi_object_idx</w:t>
      </w:r>
      <w:r w:rsidR="001F4484" w:rsidRPr="005C26E9">
        <w:rPr>
          <w:bCs/>
          <w:noProof/>
        </w:rPr>
        <w:t>[ i ]</w:t>
      </w:r>
      <w:r w:rsidRPr="005C26E9">
        <w:rPr>
          <w:bCs/>
          <w:noProof/>
        </w:rPr>
        <w:t xml:space="preserve"> </w:t>
      </w:r>
      <w:r w:rsidRPr="005C26E9">
        <w:rPr>
          <w:noProof/>
        </w:rPr>
        <w:t xml:space="preserve">shall be updated with information that follows this element and that that the variable </w:t>
      </w:r>
      <w:r w:rsidRPr="005C26E9">
        <w:rPr>
          <w:bCs/>
          <w:noProof/>
        </w:rPr>
        <w:t>ObjectTracked</w:t>
      </w:r>
      <w:r w:rsidR="001F4484" w:rsidRPr="005C26E9">
        <w:rPr>
          <w:bCs/>
          <w:noProof/>
        </w:rPr>
        <w:t>[ i ]</w:t>
      </w:r>
      <w:r w:rsidRPr="005C26E9">
        <w:rPr>
          <w:bCs/>
          <w:noProof/>
        </w:rPr>
        <w:t xml:space="preserve"> shal be set to 1</w:t>
      </w:r>
      <w:r w:rsidRPr="005C26E9">
        <w:rPr>
          <w:noProof/>
        </w:rPr>
        <w:t>.</w:t>
      </w:r>
      <w:r w:rsidR="003C14AB" w:rsidRPr="005C26E9">
        <w:rPr>
          <w:noProof/>
        </w:rPr>
        <w:t xml:space="preserve"> </w:t>
      </w:r>
    </w:p>
    <w:p w14:paraId="1F0D42BC" w14:textId="77777777" w:rsidR="00887F88" w:rsidRPr="005C26E9" w:rsidRDefault="00887F88" w:rsidP="00887F88">
      <w:pPr>
        <w:rPr>
          <w:b/>
          <w:noProof/>
        </w:rPr>
      </w:pPr>
      <w:r w:rsidRPr="005C26E9">
        <w:rPr>
          <w:b/>
          <w:bCs/>
          <w:noProof/>
        </w:rPr>
        <w:t>soi_</w:t>
      </w:r>
      <w:r w:rsidRPr="005C26E9">
        <w:rPr>
          <w:b/>
          <w:noProof/>
        </w:rPr>
        <w:t>object_label_update_flag</w:t>
      </w:r>
      <w:r w:rsidR="001F4484" w:rsidRPr="005C26E9">
        <w:rPr>
          <w:noProof/>
        </w:rPr>
        <w:t>[ i ]</w:t>
      </w:r>
      <w:r w:rsidRPr="005C26E9">
        <w:rPr>
          <w:noProof/>
        </w:rPr>
        <w:t xml:space="preserve"> equal to 1 indicates that object label update information is present for an object with object index i. </w:t>
      </w:r>
      <w:r w:rsidRPr="005C26E9">
        <w:rPr>
          <w:bCs/>
          <w:noProof/>
        </w:rPr>
        <w:t>soi_object_label_update_flag</w:t>
      </w:r>
      <w:r w:rsidR="001F4484" w:rsidRPr="005C26E9">
        <w:rPr>
          <w:bCs/>
          <w:noProof/>
        </w:rPr>
        <w:t>[ i ]</w:t>
      </w:r>
      <w:r w:rsidRPr="005C26E9">
        <w:rPr>
          <w:bCs/>
          <w:noProof/>
        </w:rPr>
        <w:t xml:space="preserve"> equal to 0 indicates that object label update information is not present.</w:t>
      </w:r>
    </w:p>
    <w:p w14:paraId="5AC5E190" w14:textId="77777777" w:rsidR="00887F88" w:rsidRPr="005C26E9" w:rsidRDefault="00887F88" w:rsidP="00887F88">
      <w:pPr>
        <w:spacing w:before="20" w:after="40"/>
        <w:rPr>
          <w:noProof/>
        </w:rPr>
      </w:pPr>
      <w:r w:rsidRPr="005C26E9">
        <w:rPr>
          <w:b/>
          <w:bCs/>
          <w:noProof/>
        </w:rPr>
        <w:t>soi_object_label_idx</w:t>
      </w:r>
      <w:r w:rsidR="001F4484" w:rsidRPr="005C26E9">
        <w:rPr>
          <w:noProof/>
        </w:rPr>
        <w:t>[ i ]</w:t>
      </w:r>
      <w:r w:rsidRPr="005C26E9">
        <w:rPr>
          <w:bCs/>
          <w:noProof/>
        </w:rPr>
        <w:t xml:space="preserve"> indicates the label index of an object with index i.</w:t>
      </w:r>
    </w:p>
    <w:p w14:paraId="746B4526" w14:textId="77777777" w:rsidR="00887F88" w:rsidRPr="005C26E9" w:rsidRDefault="00887F88" w:rsidP="00887F88">
      <w:pPr>
        <w:rPr>
          <w:b/>
          <w:noProof/>
        </w:rPr>
      </w:pPr>
      <w:r w:rsidRPr="005C26E9">
        <w:rPr>
          <w:b/>
          <w:bCs/>
          <w:noProof/>
        </w:rPr>
        <w:t>soi_priority</w:t>
      </w:r>
      <w:r w:rsidRPr="005C26E9">
        <w:rPr>
          <w:b/>
          <w:noProof/>
        </w:rPr>
        <w:t>_update_flag</w:t>
      </w:r>
      <w:r w:rsidR="001F4484" w:rsidRPr="005C26E9">
        <w:rPr>
          <w:noProof/>
        </w:rPr>
        <w:t>[ i ]</w:t>
      </w:r>
      <w:r w:rsidRPr="005C26E9">
        <w:rPr>
          <w:noProof/>
        </w:rPr>
        <w:t xml:space="preserve"> equal to 1 indicates that priority update information is present for an object with object index i. </w:t>
      </w:r>
      <w:r w:rsidRPr="005C26E9">
        <w:rPr>
          <w:bCs/>
          <w:noProof/>
        </w:rPr>
        <w:t>soi_priority_update_flag</w:t>
      </w:r>
      <w:r w:rsidR="001F4484" w:rsidRPr="005C26E9">
        <w:rPr>
          <w:bCs/>
          <w:noProof/>
        </w:rPr>
        <w:t>[ i ]</w:t>
      </w:r>
      <w:r w:rsidRPr="005C26E9">
        <w:rPr>
          <w:bCs/>
          <w:noProof/>
        </w:rPr>
        <w:t xml:space="preserve"> equal to 0 indicates that object priority information is not present.</w:t>
      </w:r>
    </w:p>
    <w:p w14:paraId="5248BBF7" w14:textId="77777777" w:rsidR="00887F88" w:rsidRPr="005C26E9" w:rsidRDefault="00887F88" w:rsidP="00887F88">
      <w:pPr>
        <w:rPr>
          <w:bCs/>
          <w:noProof/>
        </w:rPr>
      </w:pPr>
      <w:r w:rsidRPr="005C26E9">
        <w:rPr>
          <w:b/>
          <w:bCs/>
          <w:noProof/>
        </w:rPr>
        <w:t>soi_priority_value</w:t>
      </w:r>
      <w:r w:rsidR="001F4484" w:rsidRPr="005C26E9">
        <w:rPr>
          <w:bCs/>
          <w:noProof/>
        </w:rPr>
        <w:t>[ i ]</w:t>
      </w:r>
      <w:r w:rsidRPr="005C26E9">
        <w:rPr>
          <w:bCs/>
          <w:noProof/>
        </w:rPr>
        <w:t xml:space="preserve"> indicates the priority of an object with index i. The lower the priority value, the higher the priority.</w:t>
      </w:r>
    </w:p>
    <w:p w14:paraId="4B5FC1A1" w14:textId="77777777" w:rsidR="00887F88" w:rsidRPr="005C26E9" w:rsidRDefault="00887F88" w:rsidP="00887F88">
      <w:pPr>
        <w:spacing w:before="20" w:after="40"/>
        <w:rPr>
          <w:bCs/>
          <w:noProof/>
        </w:rPr>
      </w:pPr>
      <w:r w:rsidRPr="005C26E9">
        <w:rPr>
          <w:b/>
          <w:bCs/>
          <w:noProof/>
        </w:rPr>
        <w:t>so</w:t>
      </w:r>
      <w:r w:rsidRPr="005C26E9">
        <w:rPr>
          <w:b/>
          <w:noProof/>
        </w:rPr>
        <w:t>i_object_hidden_flag</w:t>
      </w:r>
      <w:r w:rsidR="001F4484" w:rsidRPr="005C26E9">
        <w:rPr>
          <w:noProof/>
        </w:rPr>
        <w:t>[ i ]</w:t>
      </w:r>
      <w:r w:rsidRPr="005C26E9">
        <w:rPr>
          <w:bCs/>
          <w:noProof/>
        </w:rPr>
        <w:t xml:space="preserve"> equal to 1 indicates that the object with index i shall be hidden. soi_object_hidden_flag</w:t>
      </w:r>
      <w:r w:rsidR="001F4484" w:rsidRPr="005C26E9">
        <w:rPr>
          <w:bCs/>
          <w:noProof/>
        </w:rPr>
        <w:t>[ i ]</w:t>
      </w:r>
      <w:r w:rsidRPr="005C26E9">
        <w:rPr>
          <w:bCs/>
          <w:noProof/>
        </w:rPr>
        <w:t xml:space="preserve"> equal to 0 indicates that the object with index i shall become present.</w:t>
      </w:r>
    </w:p>
    <w:p w14:paraId="33942198" w14:textId="77777777" w:rsidR="00887F88" w:rsidRPr="005C26E9" w:rsidRDefault="00887F88" w:rsidP="00887F88">
      <w:pPr>
        <w:rPr>
          <w:b/>
          <w:noProof/>
        </w:rPr>
      </w:pPr>
      <w:r w:rsidRPr="005C26E9">
        <w:rPr>
          <w:b/>
          <w:bCs/>
          <w:noProof/>
        </w:rPr>
        <w:t>so</w:t>
      </w:r>
      <w:r w:rsidRPr="005C26E9">
        <w:rPr>
          <w:b/>
          <w:noProof/>
        </w:rPr>
        <w:t>i_object_dependency_update_flag</w:t>
      </w:r>
      <w:r w:rsidR="001F4484" w:rsidRPr="005C26E9">
        <w:rPr>
          <w:noProof/>
        </w:rPr>
        <w:t>[ i ]</w:t>
      </w:r>
      <w:r w:rsidRPr="005C26E9">
        <w:rPr>
          <w:noProof/>
        </w:rPr>
        <w:t xml:space="preserve"> equal to 1 indicates that object dependency update information is present for an object with object index i. </w:t>
      </w:r>
      <w:r w:rsidRPr="005C26E9">
        <w:rPr>
          <w:bCs/>
          <w:noProof/>
        </w:rPr>
        <w:t>soi_object_dependency_update_flag</w:t>
      </w:r>
      <w:r w:rsidR="001F4484" w:rsidRPr="005C26E9">
        <w:rPr>
          <w:bCs/>
          <w:noProof/>
        </w:rPr>
        <w:t>[ i ]</w:t>
      </w:r>
      <w:r w:rsidRPr="005C26E9">
        <w:rPr>
          <w:bCs/>
          <w:noProof/>
        </w:rPr>
        <w:t xml:space="preserve"> equal to 0 indicates that object dependency update information is not present.</w:t>
      </w:r>
    </w:p>
    <w:p w14:paraId="54D99178" w14:textId="77777777" w:rsidR="00887F88" w:rsidRPr="005C26E9" w:rsidRDefault="00887F88" w:rsidP="00887F88">
      <w:pPr>
        <w:rPr>
          <w:b/>
          <w:noProof/>
        </w:rPr>
      </w:pPr>
      <w:r w:rsidRPr="005C26E9">
        <w:rPr>
          <w:b/>
          <w:bCs/>
          <w:noProof/>
        </w:rPr>
        <w:t>soi_object_num_</w:t>
      </w:r>
      <w:r w:rsidRPr="005C26E9">
        <w:rPr>
          <w:b/>
          <w:noProof/>
        </w:rPr>
        <w:t>dependencies</w:t>
      </w:r>
      <w:r w:rsidR="001F4484" w:rsidRPr="005C26E9">
        <w:rPr>
          <w:noProof/>
        </w:rPr>
        <w:t>[ i ]</w:t>
      </w:r>
      <w:r w:rsidRPr="005C26E9">
        <w:rPr>
          <w:bCs/>
          <w:noProof/>
        </w:rPr>
        <w:t xml:space="preserve"> indicates the number of dependencies of object with index i.</w:t>
      </w:r>
    </w:p>
    <w:p w14:paraId="39AE8CD9" w14:textId="77777777" w:rsidR="00887F88" w:rsidRPr="005C26E9" w:rsidRDefault="00887F88" w:rsidP="00887F88">
      <w:pPr>
        <w:rPr>
          <w:bCs/>
          <w:noProof/>
        </w:rPr>
      </w:pPr>
      <w:r w:rsidRPr="005C26E9">
        <w:rPr>
          <w:b/>
          <w:bCs/>
          <w:noProof/>
        </w:rPr>
        <w:t>soi_object_dependency_idx</w:t>
      </w:r>
      <w:r w:rsidR="001F4484" w:rsidRPr="005C26E9">
        <w:rPr>
          <w:noProof/>
        </w:rPr>
        <w:t>[ i ][ j ]</w:t>
      </w:r>
      <w:r w:rsidRPr="005C26E9">
        <w:rPr>
          <w:bCs/>
          <w:noProof/>
        </w:rPr>
        <w:t xml:space="preserve"> indicates the index of the j-th object that has a dependency with the object with object index i. </w:t>
      </w:r>
    </w:p>
    <w:p w14:paraId="785E3C04" w14:textId="77777777" w:rsidR="00887F88" w:rsidRPr="005C26E9" w:rsidRDefault="00887F88" w:rsidP="00887F88">
      <w:pPr>
        <w:rPr>
          <w:b/>
          <w:noProof/>
        </w:rPr>
      </w:pPr>
      <w:r w:rsidRPr="005C26E9">
        <w:rPr>
          <w:b/>
          <w:bCs/>
          <w:noProof/>
        </w:rPr>
        <w:t>soi_visibility_cones</w:t>
      </w:r>
      <w:r w:rsidRPr="005C26E9">
        <w:rPr>
          <w:b/>
          <w:noProof/>
        </w:rPr>
        <w:t>_update_flag</w:t>
      </w:r>
      <w:r w:rsidR="001F4484" w:rsidRPr="005C26E9">
        <w:rPr>
          <w:noProof/>
        </w:rPr>
        <w:t>[ i ]</w:t>
      </w:r>
      <w:r w:rsidRPr="005C26E9">
        <w:rPr>
          <w:noProof/>
        </w:rPr>
        <w:t xml:space="preserve"> equal to 1 indicates that visibility cones update information is present for an object with object index i. soi_visibility_cones_update_flag</w:t>
      </w:r>
      <w:r w:rsidR="001F4484" w:rsidRPr="005C26E9">
        <w:rPr>
          <w:bCs/>
          <w:noProof/>
        </w:rPr>
        <w:t>[ i ]</w:t>
      </w:r>
      <w:r w:rsidRPr="005C26E9">
        <w:rPr>
          <w:bCs/>
          <w:noProof/>
        </w:rPr>
        <w:t xml:space="preserve"> equal to 0 indicates that visibility cones update information is not present.</w:t>
      </w:r>
    </w:p>
    <w:p w14:paraId="523167D4" w14:textId="77777777" w:rsidR="00887F88" w:rsidRPr="005C26E9" w:rsidRDefault="00887F88" w:rsidP="00887F88">
      <w:pPr>
        <w:spacing w:after="120"/>
        <w:rPr>
          <w:b/>
          <w:noProof/>
        </w:rPr>
      </w:pPr>
      <w:r w:rsidRPr="005C26E9">
        <w:rPr>
          <w:b/>
          <w:bCs/>
          <w:noProof/>
        </w:rPr>
        <w:t>soi_direction</w:t>
      </w:r>
      <w:r w:rsidRPr="005C26E9">
        <w:rPr>
          <w:b/>
          <w:noProof/>
          <w:color w:val="000000" w:themeColor="text1"/>
        </w:rPr>
        <w:t>_x</w:t>
      </w:r>
      <w:r w:rsidR="001F4484" w:rsidRPr="005C26E9">
        <w:rPr>
          <w:noProof/>
        </w:rPr>
        <w:t>[ i ]</w:t>
      </w:r>
      <w:r w:rsidRPr="005C26E9">
        <w:rPr>
          <w:noProof/>
        </w:rPr>
        <w:t xml:space="preserve"> </w:t>
      </w:r>
      <w:r w:rsidRPr="005C26E9">
        <w:rPr>
          <w:bCs/>
          <w:noProof/>
          <w:color w:val="000000" w:themeColor="text1"/>
        </w:rPr>
        <w:t xml:space="preserve">indicates the normalized x-component value of the direction vector for the visibility cone of </w:t>
      </w:r>
      <w:r w:rsidRPr="005C26E9">
        <w:rPr>
          <w:noProof/>
        </w:rPr>
        <w:t>an object with object index i</w:t>
      </w:r>
      <w:r w:rsidRPr="005C26E9">
        <w:rPr>
          <w:bCs/>
          <w:noProof/>
          <w:color w:val="000000" w:themeColor="text1"/>
        </w:rPr>
        <w:t xml:space="preserve">. </w:t>
      </w:r>
      <w:r w:rsidR="00D830A7" w:rsidRPr="005C26E9">
        <w:rPr>
          <w:bCs/>
          <w:noProof/>
          <w:color w:val="000000" w:themeColor="text1"/>
        </w:rPr>
        <w:t>The value of soi_direction_x</w:t>
      </w:r>
      <w:r w:rsidR="001F4484" w:rsidRPr="005C26E9">
        <w:rPr>
          <w:bCs/>
          <w:noProof/>
          <w:color w:val="000000" w:themeColor="text1"/>
        </w:rPr>
        <w:t>[ i ]</w:t>
      </w:r>
      <w:r w:rsidR="00D830A7" w:rsidRPr="005C26E9">
        <w:rPr>
          <w:bCs/>
          <w:noProof/>
          <w:color w:val="000000" w:themeColor="text1"/>
        </w:rPr>
        <w:t>, when not present, is assumed to be equal to 1.0.</w:t>
      </w:r>
    </w:p>
    <w:p w14:paraId="4C690BF4" w14:textId="77777777" w:rsidR="00D830A7" w:rsidRPr="005C26E9" w:rsidRDefault="00887F88" w:rsidP="00887F88">
      <w:pPr>
        <w:spacing w:after="120"/>
        <w:rPr>
          <w:bCs/>
          <w:noProof/>
          <w:color w:val="000000" w:themeColor="text1"/>
        </w:rPr>
      </w:pPr>
      <w:r w:rsidRPr="005C26E9">
        <w:rPr>
          <w:b/>
          <w:bCs/>
          <w:noProof/>
        </w:rPr>
        <w:t>soi_direction</w:t>
      </w:r>
      <w:r w:rsidRPr="005C26E9">
        <w:rPr>
          <w:b/>
          <w:noProof/>
          <w:color w:val="000000" w:themeColor="text1"/>
        </w:rPr>
        <w:t>_y</w:t>
      </w:r>
      <w:r w:rsidR="001F4484" w:rsidRPr="005C26E9">
        <w:rPr>
          <w:noProof/>
        </w:rPr>
        <w:t>[ i ]</w:t>
      </w:r>
      <w:r w:rsidRPr="005C26E9">
        <w:rPr>
          <w:noProof/>
        </w:rPr>
        <w:t xml:space="preserve"> </w:t>
      </w:r>
      <w:r w:rsidRPr="005C26E9">
        <w:rPr>
          <w:bCs/>
          <w:noProof/>
          <w:color w:val="000000" w:themeColor="text1"/>
        </w:rPr>
        <w:t xml:space="preserve">indicates the normalized y-component value of the direction vector for the visibility cone of </w:t>
      </w:r>
      <w:r w:rsidRPr="005C26E9">
        <w:rPr>
          <w:noProof/>
        </w:rPr>
        <w:t>an object with object index i</w:t>
      </w:r>
      <w:r w:rsidRPr="005C26E9">
        <w:rPr>
          <w:bCs/>
          <w:noProof/>
          <w:color w:val="000000" w:themeColor="text1"/>
        </w:rPr>
        <w:t xml:space="preserve">. </w:t>
      </w:r>
      <w:r w:rsidR="00D830A7" w:rsidRPr="005C26E9">
        <w:rPr>
          <w:bCs/>
          <w:noProof/>
          <w:color w:val="000000" w:themeColor="text1"/>
        </w:rPr>
        <w:t>The value of soi_direction_y</w:t>
      </w:r>
      <w:r w:rsidR="001F4484" w:rsidRPr="005C26E9">
        <w:rPr>
          <w:bCs/>
          <w:noProof/>
          <w:color w:val="000000" w:themeColor="text1"/>
        </w:rPr>
        <w:t>[ i ]</w:t>
      </w:r>
      <w:r w:rsidR="00D830A7" w:rsidRPr="005C26E9">
        <w:rPr>
          <w:bCs/>
          <w:noProof/>
          <w:color w:val="000000" w:themeColor="text1"/>
        </w:rPr>
        <w:t>, when not present, is assumed to be equal to 1.0.</w:t>
      </w:r>
    </w:p>
    <w:p w14:paraId="74FC649B" w14:textId="77777777" w:rsidR="00887F88" w:rsidRPr="005C26E9" w:rsidRDefault="00887F88" w:rsidP="00887F88">
      <w:pPr>
        <w:spacing w:after="120"/>
        <w:rPr>
          <w:b/>
          <w:noProof/>
        </w:rPr>
      </w:pPr>
      <w:r w:rsidRPr="005C26E9">
        <w:rPr>
          <w:b/>
          <w:bCs/>
          <w:noProof/>
        </w:rPr>
        <w:t>soi_direction</w:t>
      </w:r>
      <w:r w:rsidRPr="005C26E9">
        <w:rPr>
          <w:b/>
          <w:noProof/>
          <w:color w:val="000000" w:themeColor="text1"/>
        </w:rPr>
        <w:t>_z</w:t>
      </w:r>
      <w:r w:rsidR="001F4484" w:rsidRPr="005C26E9">
        <w:rPr>
          <w:noProof/>
        </w:rPr>
        <w:t>[ i ]</w:t>
      </w:r>
      <w:r w:rsidRPr="005C26E9">
        <w:rPr>
          <w:noProof/>
        </w:rPr>
        <w:t xml:space="preserve"> </w:t>
      </w:r>
      <w:r w:rsidRPr="005C26E9">
        <w:rPr>
          <w:bCs/>
          <w:noProof/>
          <w:color w:val="000000" w:themeColor="text1"/>
        </w:rPr>
        <w:t xml:space="preserve">indicates the normalized z-component value of the direction vector for the visibility cone of </w:t>
      </w:r>
      <w:r w:rsidRPr="005C26E9">
        <w:rPr>
          <w:noProof/>
        </w:rPr>
        <w:t>an object with object index i</w:t>
      </w:r>
      <w:r w:rsidRPr="005C26E9">
        <w:rPr>
          <w:bCs/>
          <w:noProof/>
          <w:color w:val="000000" w:themeColor="text1"/>
        </w:rPr>
        <w:t xml:space="preserve">. </w:t>
      </w:r>
      <w:r w:rsidR="00D830A7" w:rsidRPr="005C26E9">
        <w:rPr>
          <w:bCs/>
          <w:noProof/>
          <w:color w:val="000000" w:themeColor="text1"/>
        </w:rPr>
        <w:t>The value of soi_direction_z</w:t>
      </w:r>
      <w:r w:rsidR="001F4484" w:rsidRPr="005C26E9">
        <w:rPr>
          <w:bCs/>
          <w:noProof/>
          <w:color w:val="000000" w:themeColor="text1"/>
        </w:rPr>
        <w:t>[ i ]</w:t>
      </w:r>
      <w:r w:rsidR="00D830A7" w:rsidRPr="005C26E9">
        <w:rPr>
          <w:bCs/>
          <w:noProof/>
          <w:color w:val="000000" w:themeColor="text1"/>
        </w:rPr>
        <w:t>, when not present, is assumed to be equal to 1.0.</w:t>
      </w:r>
    </w:p>
    <w:p w14:paraId="11AC8DC4" w14:textId="77777777" w:rsidR="00887F88" w:rsidRPr="005C26E9" w:rsidRDefault="00887F88" w:rsidP="00887F88">
      <w:pPr>
        <w:spacing w:after="120"/>
        <w:rPr>
          <w:b/>
          <w:noProof/>
        </w:rPr>
      </w:pPr>
      <w:r w:rsidRPr="005C26E9">
        <w:rPr>
          <w:b/>
          <w:bCs/>
          <w:noProof/>
        </w:rPr>
        <w:t>soi_angle</w:t>
      </w:r>
      <w:r w:rsidR="001F4484" w:rsidRPr="005C26E9">
        <w:rPr>
          <w:noProof/>
        </w:rPr>
        <w:t>[ i ]</w:t>
      </w:r>
      <w:r w:rsidRPr="005C26E9">
        <w:rPr>
          <w:noProof/>
        </w:rPr>
        <w:t xml:space="preserve"> </w:t>
      </w:r>
      <w:r w:rsidRPr="005C26E9">
        <w:rPr>
          <w:bCs/>
          <w:noProof/>
          <w:color w:val="000000" w:themeColor="text1"/>
        </w:rPr>
        <w:t>indicates the angle of the visibility cone along the direction vector</w:t>
      </w:r>
      <w:r w:rsidR="00D830A7" w:rsidRPr="005C26E9">
        <w:rPr>
          <w:bCs/>
          <w:noProof/>
          <w:color w:val="000000" w:themeColor="text1"/>
        </w:rPr>
        <w:t xml:space="preserve"> in degrees</w:t>
      </w:r>
      <w:r w:rsidRPr="005C26E9">
        <w:rPr>
          <w:bCs/>
          <w:noProof/>
          <w:color w:val="000000" w:themeColor="text1"/>
        </w:rPr>
        <w:t xml:space="preserve">. </w:t>
      </w:r>
      <w:r w:rsidR="00D830A7" w:rsidRPr="005C26E9">
        <w:rPr>
          <w:bCs/>
          <w:noProof/>
          <w:color w:val="000000" w:themeColor="text1"/>
        </w:rPr>
        <w:t>The value of soi_angle</w:t>
      </w:r>
      <w:r w:rsidR="001F4484" w:rsidRPr="005C26E9">
        <w:rPr>
          <w:bCs/>
          <w:noProof/>
          <w:color w:val="000000" w:themeColor="text1"/>
        </w:rPr>
        <w:t>[ i ]</w:t>
      </w:r>
      <w:r w:rsidR="00D830A7" w:rsidRPr="005C26E9">
        <w:rPr>
          <w:bCs/>
          <w:noProof/>
          <w:color w:val="000000" w:themeColor="text1"/>
        </w:rPr>
        <w:t>, when not present, is assumed to be equal to 180°.</w:t>
      </w:r>
    </w:p>
    <w:p w14:paraId="23C74AA2" w14:textId="77777777" w:rsidR="00887F88" w:rsidRPr="005C26E9" w:rsidRDefault="00887F88" w:rsidP="00887F88">
      <w:pPr>
        <w:rPr>
          <w:b/>
          <w:noProof/>
        </w:rPr>
      </w:pPr>
      <w:r w:rsidRPr="005C26E9">
        <w:rPr>
          <w:b/>
          <w:bCs/>
          <w:noProof/>
        </w:rPr>
        <w:lastRenderedPageBreak/>
        <w:t>soi_3d_</w:t>
      </w:r>
      <w:r w:rsidRPr="005C26E9">
        <w:rPr>
          <w:b/>
          <w:noProof/>
        </w:rPr>
        <w:t>bounding_box_update_flag</w:t>
      </w:r>
      <w:r w:rsidR="001F4484" w:rsidRPr="005C26E9">
        <w:rPr>
          <w:noProof/>
        </w:rPr>
        <w:t>[ i ]</w:t>
      </w:r>
      <w:r w:rsidRPr="005C26E9">
        <w:rPr>
          <w:noProof/>
        </w:rPr>
        <w:t xml:space="preserve"> equal to 1 indicates that 3D bounding box information is present for an object with object index i. </w:t>
      </w:r>
      <w:r w:rsidRPr="005C26E9">
        <w:rPr>
          <w:bCs/>
          <w:noProof/>
        </w:rPr>
        <w:t>soi_3d_bounding_box_update_flag</w:t>
      </w:r>
      <w:r w:rsidR="001F4484" w:rsidRPr="005C26E9">
        <w:rPr>
          <w:bCs/>
          <w:noProof/>
        </w:rPr>
        <w:t>[ i ]</w:t>
      </w:r>
      <w:r w:rsidRPr="005C26E9">
        <w:rPr>
          <w:bCs/>
          <w:noProof/>
        </w:rPr>
        <w:t xml:space="preserve"> equal to 0 indicates that 3D bounding box information is not present.</w:t>
      </w:r>
    </w:p>
    <w:p w14:paraId="2F86E5B2" w14:textId="77777777" w:rsidR="00887F88" w:rsidRPr="005C26E9" w:rsidRDefault="00887F88" w:rsidP="00887F88">
      <w:pPr>
        <w:rPr>
          <w:b/>
          <w:noProof/>
        </w:rPr>
      </w:pPr>
      <w:r w:rsidRPr="005C26E9">
        <w:rPr>
          <w:b/>
          <w:noProof/>
        </w:rPr>
        <w:t>soi_3d_bounding_box_x</w:t>
      </w:r>
      <w:r w:rsidR="001F4484" w:rsidRPr="005C26E9">
        <w:rPr>
          <w:bCs/>
          <w:noProof/>
        </w:rPr>
        <w:t>[ i ]</w:t>
      </w:r>
      <w:r w:rsidRPr="005C26E9">
        <w:rPr>
          <w:bCs/>
          <w:noProof/>
        </w:rPr>
        <w:t xml:space="preserve"> indicates the x coordinate value of the origin position of the 3D bounding box of an object with index i. The default value of soi_3d_bounding_box_x</w:t>
      </w:r>
      <w:r w:rsidR="001F4484" w:rsidRPr="005C26E9">
        <w:rPr>
          <w:bCs/>
          <w:noProof/>
        </w:rPr>
        <w:t>[ i ]</w:t>
      </w:r>
      <w:r w:rsidRPr="005C26E9">
        <w:rPr>
          <w:bCs/>
          <w:noProof/>
        </w:rPr>
        <w:t xml:space="preserve"> is equal to 0.</w:t>
      </w:r>
    </w:p>
    <w:p w14:paraId="6526A405" w14:textId="77777777" w:rsidR="00887F88" w:rsidRPr="005C26E9" w:rsidRDefault="00887F88" w:rsidP="00887F88">
      <w:pPr>
        <w:rPr>
          <w:b/>
          <w:noProof/>
        </w:rPr>
      </w:pPr>
      <w:r w:rsidRPr="005C26E9">
        <w:rPr>
          <w:b/>
          <w:noProof/>
        </w:rPr>
        <w:t>soi_3d_bounding_box_y</w:t>
      </w:r>
      <w:r w:rsidR="001F4484" w:rsidRPr="005C26E9">
        <w:rPr>
          <w:bCs/>
          <w:noProof/>
        </w:rPr>
        <w:t>[ i ]</w:t>
      </w:r>
      <w:r w:rsidRPr="005C26E9">
        <w:rPr>
          <w:bCs/>
          <w:noProof/>
        </w:rPr>
        <w:t xml:space="preserve"> indicates the y coordinate value of the origin position of the 3D bounding box of an object with index i. The default value of soi_3d_bounding_box_y</w:t>
      </w:r>
      <w:r w:rsidR="001F4484" w:rsidRPr="005C26E9">
        <w:rPr>
          <w:bCs/>
          <w:noProof/>
        </w:rPr>
        <w:t>[ i ]</w:t>
      </w:r>
      <w:r w:rsidRPr="005C26E9">
        <w:rPr>
          <w:bCs/>
          <w:noProof/>
        </w:rPr>
        <w:t xml:space="preserve"> is equal to 0.</w:t>
      </w:r>
    </w:p>
    <w:p w14:paraId="166F432A" w14:textId="77777777" w:rsidR="00887F88" w:rsidRPr="005C26E9" w:rsidRDefault="00887F88" w:rsidP="00887F88">
      <w:pPr>
        <w:rPr>
          <w:b/>
          <w:noProof/>
        </w:rPr>
      </w:pPr>
      <w:r w:rsidRPr="005C26E9" w:rsidDel="004973F5">
        <w:rPr>
          <w:b/>
          <w:noProof/>
        </w:rPr>
        <w:t xml:space="preserve"> </w:t>
      </w:r>
      <w:r w:rsidRPr="005C26E9">
        <w:rPr>
          <w:b/>
          <w:noProof/>
        </w:rPr>
        <w:t>soi_3d_bounding_box_z</w:t>
      </w:r>
      <w:r w:rsidR="001F4484" w:rsidRPr="005C26E9">
        <w:rPr>
          <w:bCs/>
          <w:noProof/>
        </w:rPr>
        <w:t>[ i ]</w:t>
      </w:r>
      <w:r w:rsidRPr="005C26E9">
        <w:rPr>
          <w:bCs/>
          <w:noProof/>
        </w:rPr>
        <w:t xml:space="preserve"> indicates the z coordinate value of the origin position of the 3D bounding box of an object with index i. The default value of soi_3d_bounding_box_z</w:t>
      </w:r>
      <w:r w:rsidR="001F4484" w:rsidRPr="005C26E9">
        <w:rPr>
          <w:bCs/>
          <w:noProof/>
        </w:rPr>
        <w:t>[ i ]</w:t>
      </w:r>
      <w:r w:rsidRPr="005C26E9">
        <w:rPr>
          <w:bCs/>
          <w:noProof/>
        </w:rPr>
        <w:t xml:space="preserve"> is equal to 0.</w:t>
      </w:r>
    </w:p>
    <w:p w14:paraId="45705296" w14:textId="77777777" w:rsidR="00887F88" w:rsidRPr="005C26E9" w:rsidRDefault="00887F88" w:rsidP="00887F88">
      <w:pPr>
        <w:rPr>
          <w:b/>
          <w:noProof/>
        </w:rPr>
      </w:pPr>
      <w:r w:rsidRPr="005C26E9" w:rsidDel="004973F5">
        <w:rPr>
          <w:b/>
          <w:noProof/>
        </w:rPr>
        <w:t xml:space="preserve"> </w:t>
      </w:r>
      <w:r w:rsidRPr="005C26E9">
        <w:rPr>
          <w:b/>
          <w:noProof/>
        </w:rPr>
        <w:t>soi_3d_bounding_box_delta_x</w:t>
      </w:r>
      <w:r w:rsidR="001F4484" w:rsidRPr="005C26E9">
        <w:rPr>
          <w:bCs/>
          <w:noProof/>
        </w:rPr>
        <w:t>[ i ]</w:t>
      </w:r>
      <w:r w:rsidRPr="005C26E9">
        <w:rPr>
          <w:b/>
          <w:noProof/>
        </w:rPr>
        <w:t xml:space="preserve"> </w:t>
      </w:r>
      <w:r w:rsidRPr="005C26E9">
        <w:rPr>
          <w:bCs/>
          <w:noProof/>
        </w:rPr>
        <w:t>indicates the size of the bounding box on the x axis of an object with index i. The default value of soi_3d_bounding_box_delta_x</w:t>
      </w:r>
      <w:r w:rsidR="001F4484" w:rsidRPr="005C26E9">
        <w:rPr>
          <w:bCs/>
          <w:noProof/>
        </w:rPr>
        <w:t>[ i ]</w:t>
      </w:r>
      <w:r w:rsidRPr="005C26E9">
        <w:rPr>
          <w:bCs/>
          <w:noProof/>
        </w:rPr>
        <w:t xml:space="preserve"> is equal to 0.</w:t>
      </w:r>
    </w:p>
    <w:p w14:paraId="011D2468" w14:textId="77777777" w:rsidR="00887F88" w:rsidRPr="005C26E9" w:rsidRDefault="00887F88" w:rsidP="00887F88">
      <w:pPr>
        <w:rPr>
          <w:b/>
          <w:noProof/>
        </w:rPr>
      </w:pPr>
      <w:r w:rsidRPr="005C26E9" w:rsidDel="004973F5">
        <w:rPr>
          <w:b/>
          <w:noProof/>
        </w:rPr>
        <w:t xml:space="preserve"> </w:t>
      </w:r>
      <w:r w:rsidRPr="005C26E9">
        <w:rPr>
          <w:b/>
          <w:noProof/>
        </w:rPr>
        <w:t>soi_3d_bounding_box_delta_y</w:t>
      </w:r>
      <w:r w:rsidR="001F4484" w:rsidRPr="005C26E9">
        <w:rPr>
          <w:bCs/>
          <w:noProof/>
        </w:rPr>
        <w:t>[ i ]</w:t>
      </w:r>
      <w:r w:rsidRPr="005C26E9">
        <w:rPr>
          <w:b/>
          <w:noProof/>
        </w:rPr>
        <w:t xml:space="preserve"> </w:t>
      </w:r>
      <w:r w:rsidRPr="005C26E9">
        <w:rPr>
          <w:bCs/>
          <w:noProof/>
        </w:rPr>
        <w:t>indicates the size of the bounding box on the y axis of an object with index i. The default value of soi_3d_bounding_box_delta_y</w:t>
      </w:r>
      <w:r w:rsidR="001F4484" w:rsidRPr="005C26E9">
        <w:rPr>
          <w:bCs/>
          <w:noProof/>
        </w:rPr>
        <w:t>[ i ]</w:t>
      </w:r>
      <w:r w:rsidRPr="005C26E9">
        <w:rPr>
          <w:bCs/>
          <w:noProof/>
        </w:rPr>
        <w:t xml:space="preserve"> is equal to 0</w:t>
      </w:r>
    </w:p>
    <w:p w14:paraId="560A4A13" w14:textId="77777777" w:rsidR="00887F88" w:rsidRPr="005C26E9" w:rsidRDefault="00887F88" w:rsidP="00887F88">
      <w:pPr>
        <w:rPr>
          <w:b/>
          <w:noProof/>
        </w:rPr>
      </w:pPr>
      <w:r w:rsidRPr="005C26E9">
        <w:rPr>
          <w:b/>
          <w:noProof/>
        </w:rPr>
        <w:t>soi_3d_bounding_box_delta_z</w:t>
      </w:r>
      <w:r w:rsidR="001F4484" w:rsidRPr="005C26E9">
        <w:rPr>
          <w:bCs/>
          <w:noProof/>
        </w:rPr>
        <w:t>[ i ]</w:t>
      </w:r>
      <w:r w:rsidRPr="005C26E9">
        <w:rPr>
          <w:b/>
          <w:noProof/>
        </w:rPr>
        <w:t xml:space="preserve"> </w:t>
      </w:r>
      <w:r w:rsidRPr="005C26E9">
        <w:rPr>
          <w:bCs/>
          <w:noProof/>
        </w:rPr>
        <w:t>indicates the size of the bounding box on the z axis of an object with index i. The default value of soi_3d_bounding_box_delta_z</w:t>
      </w:r>
      <w:r w:rsidR="001F4484" w:rsidRPr="005C26E9">
        <w:rPr>
          <w:bCs/>
          <w:noProof/>
        </w:rPr>
        <w:t>[ i ]</w:t>
      </w:r>
      <w:r w:rsidRPr="005C26E9">
        <w:rPr>
          <w:bCs/>
          <w:noProof/>
        </w:rPr>
        <w:t xml:space="preserve"> is equal to 0</w:t>
      </w:r>
    </w:p>
    <w:p w14:paraId="63C89FC1" w14:textId="77777777" w:rsidR="0021677A" w:rsidRPr="005C26E9" w:rsidRDefault="00887F88" w:rsidP="0021677A">
      <w:pPr>
        <w:rPr>
          <w:b/>
          <w:noProof/>
        </w:rPr>
      </w:pPr>
      <w:r w:rsidRPr="005C26E9">
        <w:rPr>
          <w:b/>
          <w:bCs/>
          <w:noProof/>
        </w:rPr>
        <w:t>soi_</w:t>
      </w:r>
      <w:r w:rsidRPr="005C26E9">
        <w:rPr>
          <w:b/>
          <w:noProof/>
        </w:rPr>
        <w:t>collision_shape_update_flag</w:t>
      </w:r>
      <w:r w:rsidR="001F4484" w:rsidRPr="005C26E9">
        <w:rPr>
          <w:noProof/>
        </w:rPr>
        <w:t>[ i ]</w:t>
      </w:r>
      <w:r w:rsidRPr="005C26E9">
        <w:rPr>
          <w:noProof/>
        </w:rPr>
        <w:t xml:space="preserve"> equal to 1 indicates that collision shape update information is present for an object with object index i. </w:t>
      </w:r>
      <w:r w:rsidRPr="005C26E9">
        <w:rPr>
          <w:bCs/>
          <w:noProof/>
        </w:rPr>
        <w:t>soi_collision_shape_update_flag</w:t>
      </w:r>
      <w:r w:rsidR="001F4484" w:rsidRPr="005C26E9">
        <w:rPr>
          <w:bCs/>
          <w:noProof/>
        </w:rPr>
        <w:t>[ i ]</w:t>
      </w:r>
      <w:r w:rsidRPr="005C26E9">
        <w:rPr>
          <w:bCs/>
          <w:noProof/>
        </w:rPr>
        <w:t xml:space="preserve"> equal to 0 indicates that collision shape update information is not present.</w:t>
      </w:r>
    </w:p>
    <w:p w14:paraId="22A5A727" w14:textId="77777777" w:rsidR="00887F88" w:rsidRPr="005C26E9" w:rsidRDefault="00887F88" w:rsidP="001000BF">
      <w:pPr>
        <w:rPr>
          <w:b/>
          <w:noProof/>
        </w:rPr>
      </w:pPr>
      <w:r w:rsidRPr="005C26E9">
        <w:rPr>
          <w:b/>
          <w:bCs/>
          <w:noProof/>
        </w:rPr>
        <w:t>soi_</w:t>
      </w:r>
      <w:r w:rsidRPr="005C26E9">
        <w:rPr>
          <w:b/>
          <w:noProof/>
        </w:rPr>
        <w:t>collision_shape_id</w:t>
      </w:r>
      <w:r w:rsidR="001F4484" w:rsidRPr="005C26E9">
        <w:rPr>
          <w:noProof/>
        </w:rPr>
        <w:t>[ i ]</w:t>
      </w:r>
      <w:r w:rsidRPr="005C26E9">
        <w:rPr>
          <w:bCs/>
          <w:noProof/>
        </w:rPr>
        <w:t xml:space="preserve"> indicates the collision shape id of an object with index i.</w:t>
      </w:r>
      <w:r w:rsidR="0021677A" w:rsidRPr="005C26E9">
        <w:rPr>
          <w:bCs/>
          <w:noProof/>
        </w:rPr>
        <w:t xml:space="preserve"> </w:t>
      </w:r>
      <w:r w:rsidR="0021677A" w:rsidRPr="005C26E9">
        <w:rPr>
          <w:noProof/>
          <w:color w:val="000000" w:themeColor="text1"/>
        </w:rPr>
        <w:t>The collision shape id is identified through means outside this document.</w:t>
      </w:r>
    </w:p>
    <w:p w14:paraId="480A3632" w14:textId="77777777" w:rsidR="0021677A" w:rsidRPr="005C26E9" w:rsidRDefault="00887F88" w:rsidP="0021677A">
      <w:pPr>
        <w:rPr>
          <w:b/>
          <w:noProof/>
        </w:rPr>
      </w:pPr>
      <w:r w:rsidRPr="005C26E9">
        <w:rPr>
          <w:b/>
          <w:bCs/>
          <w:noProof/>
        </w:rPr>
        <w:t>soi_point_</w:t>
      </w:r>
      <w:r w:rsidRPr="005C26E9">
        <w:rPr>
          <w:b/>
          <w:noProof/>
        </w:rPr>
        <w:t>style_update_flag</w:t>
      </w:r>
      <w:r w:rsidR="001F4484" w:rsidRPr="005C26E9">
        <w:rPr>
          <w:noProof/>
        </w:rPr>
        <w:t>[ i ]</w:t>
      </w:r>
      <w:r w:rsidRPr="005C26E9">
        <w:rPr>
          <w:noProof/>
        </w:rPr>
        <w:t xml:space="preserve"> equal to 1 indicates that point style update information is present for an object with object index i. </w:t>
      </w:r>
      <w:r w:rsidRPr="005C26E9">
        <w:rPr>
          <w:bCs/>
          <w:noProof/>
        </w:rPr>
        <w:t>soi_point_style_update_flag</w:t>
      </w:r>
      <w:r w:rsidR="001F4484" w:rsidRPr="005C26E9">
        <w:rPr>
          <w:bCs/>
          <w:noProof/>
        </w:rPr>
        <w:t>[ i ]</w:t>
      </w:r>
      <w:r w:rsidRPr="005C26E9">
        <w:rPr>
          <w:bCs/>
          <w:noProof/>
        </w:rPr>
        <w:t xml:space="preserve"> equal to 0 indicates that point style update information is not present.</w:t>
      </w:r>
    </w:p>
    <w:p w14:paraId="4ACDEA64" w14:textId="77777777" w:rsidR="0021677A" w:rsidRPr="005C26E9" w:rsidRDefault="00887F88" w:rsidP="0021677A">
      <w:pPr>
        <w:rPr>
          <w:bCs/>
          <w:noProof/>
        </w:rPr>
      </w:pPr>
      <w:r w:rsidRPr="005C26E9">
        <w:rPr>
          <w:b/>
          <w:bCs/>
          <w:noProof/>
        </w:rPr>
        <w:t>soi_point_</w:t>
      </w:r>
      <w:r w:rsidRPr="005C26E9">
        <w:rPr>
          <w:b/>
          <w:noProof/>
        </w:rPr>
        <w:t>shape_id</w:t>
      </w:r>
      <w:r w:rsidR="001F4484" w:rsidRPr="005C26E9">
        <w:rPr>
          <w:noProof/>
        </w:rPr>
        <w:t>[ i ]</w:t>
      </w:r>
      <w:r w:rsidRPr="005C26E9">
        <w:rPr>
          <w:bCs/>
          <w:noProof/>
        </w:rPr>
        <w:t xml:space="preserve"> indicates the point shape id of an object with index i. The default value of soi_point_shape_id</w:t>
      </w:r>
      <w:r w:rsidR="001F4484" w:rsidRPr="005C26E9">
        <w:rPr>
          <w:bCs/>
          <w:noProof/>
        </w:rPr>
        <w:t>[ i ]</w:t>
      </w:r>
      <w:r w:rsidRPr="005C26E9">
        <w:rPr>
          <w:bCs/>
          <w:noProof/>
        </w:rPr>
        <w:t xml:space="preserve"> is equal to 0.</w:t>
      </w:r>
      <w:r w:rsidR="00E81FB9" w:rsidRPr="005C26E9">
        <w:rPr>
          <w:bCs/>
          <w:noProof/>
        </w:rPr>
        <w:t xml:space="preserve"> </w:t>
      </w:r>
      <w:r w:rsidR="00E81FB9" w:rsidRPr="005C26E9">
        <w:rPr>
          <w:bCs/>
          <w:noProof/>
          <w:color w:val="000000" w:themeColor="text1"/>
        </w:rPr>
        <w:t xml:space="preserve">The </w:t>
      </w:r>
      <w:r w:rsidR="00E81FB9" w:rsidRPr="005C26E9">
        <w:rPr>
          <w:noProof/>
          <w:color w:val="000000" w:themeColor="text1"/>
        </w:rPr>
        <w:t xml:space="preserve">value of </w:t>
      </w:r>
      <w:r w:rsidR="00E81FB9" w:rsidRPr="005C26E9">
        <w:rPr>
          <w:bCs/>
          <w:noProof/>
        </w:rPr>
        <w:t>soi_point_shape_id[ i ]</w:t>
      </w:r>
      <w:r w:rsidR="00E81FB9" w:rsidRPr="005C26E9">
        <w:rPr>
          <w:noProof/>
          <w:color w:val="000000" w:themeColor="text1"/>
        </w:rPr>
        <w:t xml:space="preserve"> shall be in the range of 0 to 2, inclusive in bitstreams conforming to this version of this document.</w:t>
      </w:r>
      <w:r w:rsidR="00E81FB9" w:rsidRPr="005C26E9">
        <w:rPr>
          <w:bCs/>
          <w:noProof/>
        </w:rPr>
        <w:t xml:space="preserve"> Other values of soi_point_shape_id[ i ] are reserved for future use by ISO/IEC. Decoders conforming to this version of this document shall ignore reserved values of soi_point_shape_id[ i ].</w:t>
      </w:r>
    </w:p>
    <w:p w14:paraId="58A5CA14" w14:textId="5D769F46" w:rsidR="00E81FB9" w:rsidRPr="005C26E9" w:rsidRDefault="00E81FB9" w:rsidP="001000BF">
      <w:pPr>
        <w:pStyle w:val="Tabletitle0"/>
        <w:rPr>
          <w:noProof/>
        </w:rPr>
      </w:pPr>
      <w:r w:rsidRPr="005C26E9">
        <w:rPr>
          <w:noProof/>
        </w:rPr>
        <w:t>Table F-</w:t>
      </w:r>
      <w:r w:rsidRPr="005C26E9">
        <w:rPr>
          <w:noProof/>
        </w:rPr>
        <w:fldChar w:fldCharType="begin"/>
      </w:r>
      <w:r w:rsidRPr="005C26E9">
        <w:rPr>
          <w:noProof/>
        </w:rPr>
        <w:instrText xml:space="preserve"> SEQ Table \* ARABIC \s 1 </w:instrText>
      </w:r>
      <w:r w:rsidRPr="005C26E9">
        <w:rPr>
          <w:noProof/>
        </w:rPr>
        <w:fldChar w:fldCharType="separate"/>
      </w:r>
      <w:r w:rsidR="0060093D">
        <w:rPr>
          <w:noProof/>
        </w:rPr>
        <w:t>12</w:t>
      </w:r>
      <w:r w:rsidRPr="005C26E9">
        <w:rPr>
          <w:noProof/>
        </w:rPr>
        <w:fldChar w:fldCharType="end"/>
      </w:r>
      <w:r w:rsidRPr="005C26E9">
        <w:rPr>
          <w:noProof/>
        </w:rPr>
        <w:t xml:space="preserve"> — soi_point_shape_id</w:t>
      </w:r>
      <w:r w:rsidRPr="005C26E9">
        <w:rPr>
          <w:noProof/>
          <w:sz w:val="21"/>
          <w:szCs w:val="18"/>
        </w:rPr>
        <w:t>[ i ] values</w:t>
      </w:r>
    </w:p>
    <w:tbl>
      <w:tblPr>
        <w:tblStyle w:val="TableGrid"/>
        <w:tblW w:w="0" w:type="auto"/>
        <w:jc w:val="center"/>
        <w:tblLook w:val="04A0" w:firstRow="1" w:lastRow="0" w:firstColumn="1" w:lastColumn="0" w:noHBand="0" w:noVBand="1"/>
      </w:tblPr>
      <w:tblGrid>
        <w:gridCol w:w="979"/>
        <w:gridCol w:w="1402"/>
      </w:tblGrid>
      <w:tr w:rsidR="00E81FB9" w:rsidRPr="005C26E9" w14:paraId="65B22665" w14:textId="77777777" w:rsidTr="001000BF">
        <w:trPr>
          <w:jc w:val="center"/>
        </w:trPr>
        <w:tc>
          <w:tcPr>
            <w:tcW w:w="979" w:type="dxa"/>
          </w:tcPr>
          <w:p w14:paraId="6B46539B" w14:textId="77777777" w:rsidR="00E81FB9" w:rsidRPr="005C26E9" w:rsidRDefault="00E81FB9" w:rsidP="001000BF">
            <w:pPr>
              <w:tabs>
                <w:tab w:val="clear" w:pos="403"/>
              </w:tabs>
              <w:spacing w:before="120" w:after="120" w:line="240" w:lineRule="auto"/>
              <w:jc w:val="center"/>
              <w:rPr>
                <w:b/>
                <w:noProof/>
              </w:rPr>
            </w:pPr>
            <w:r w:rsidRPr="005C26E9">
              <w:rPr>
                <w:b/>
                <w:bCs/>
                <w:noProof/>
              </w:rPr>
              <w:t>value</w:t>
            </w:r>
          </w:p>
        </w:tc>
        <w:tc>
          <w:tcPr>
            <w:tcW w:w="0" w:type="auto"/>
          </w:tcPr>
          <w:p w14:paraId="04024232" w14:textId="77777777" w:rsidR="00E81FB9" w:rsidRPr="005C26E9" w:rsidRDefault="00E81FB9" w:rsidP="001000BF">
            <w:pPr>
              <w:tabs>
                <w:tab w:val="clear" w:pos="403"/>
              </w:tabs>
              <w:spacing w:before="120" w:after="120" w:line="240" w:lineRule="auto"/>
              <w:jc w:val="center"/>
              <w:rPr>
                <w:b/>
                <w:noProof/>
              </w:rPr>
            </w:pPr>
            <w:r w:rsidRPr="005C26E9">
              <w:rPr>
                <w:b/>
                <w:noProof/>
              </w:rPr>
              <w:t>Description</w:t>
            </w:r>
          </w:p>
        </w:tc>
      </w:tr>
      <w:tr w:rsidR="00E81FB9" w:rsidRPr="005C26E9" w14:paraId="460E47AF" w14:textId="77777777" w:rsidTr="001000BF">
        <w:trPr>
          <w:jc w:val="center"/>
        </w:trPr>
        <w:tc>
          <w:tcPr>
            <w:tcW w:w="979" w:type="dxa"/>
          </w:tcPr>
          <w:p w14:paraId="7E77CD4D" w14:textId="77777777" w:rsidR="00E81FB9" w:rsidRPr="005C26E9" w:rsidRDefault="00E81FB9" w:rsidP="001000BF">
            <w:pPr>
              <w:tabs>
                <w:tab w:val="clear" w:pos="403"/>
              </w:tabs>
              <w:spacing w:before="120" w:after="120" w:line="240" w:lineRule="auto"/>
              <w:jc w:val="center"/>
              <w:rPr>
                <w:bCs/>
                <w:noProof/>
              </w:rPr>
            </w:pPr>
            <w:r w:rsidRPr="005C26E9">
              <w:rPr>
                <w:bCs/>
                <w:noProof/>
              </w:rPr>
              <w:t>0</w:t>
            </w:r>
          </w:p>
        </w:tc>
        <w:tc>
          <w:tcPr>
            <w:tcW w:w="0" w:type="auto"/>
          </w:tcPr>
          <w:p w14:paraId="550BF04B" w14:textId="77777777" w:rsidR="00E81FB9" w:rsidRPr="005C26E9" w:rsidRDefault="00E81FB9" w:rsidP="001000BF">
            <w:pPr>
              <w:tabs>
                <w:tab w:val="clear" w:pos="403"/>
              </w:tabs>
              <w:spacing w:before="120" w:after="120" w:line="240" w:lineRule="auto"/>
              <w:jc w:val="center"/>
              <w:rPr>
                <w:bCs/>
                <w:noProof/>
              </w:rPr>
            </w:pPr>
            <w:r w:rsidRPr="005C26E9">
              <w:rPr>
                <w:bCs/>
                <w:noProof/>
              </w:rPr>
              <w:t>Circle</w:t>
            </w:r>
          </w:p>
        </w:tc>
      </w:tr>
      <w:tr w:rsidR="00E81FB9" w:rsidRPr="005C26E9" w14:paraId="158250A8" w14:textId="77777777" w:rsidTr="001000BF">
        <w:trPr>
          <w:jc w:val="center"/>
        </w:trPr>
        <w:tc>
          <w:tcPr>
            <w:tcW w:w="979" w:type="dxa"/>
          </w:tcPr>
          <w:p w14:paraId="2CE0E7A2" w14:textId="77777777" w:rsidR="00E81FB9" w:rsidRPr="005C26E9" w:rsidRDefault="00E81FB9" w:rsidP="001000BF">
            <w:pPr>
              <w:tabs>
                <w:tab w:val="clear" w:pos="403"/>
              </w:tabs>
              <w:spacing w:before="120" w:after="120" w:line="240" w:lineRule="auto"/>
              <w:jc w:val="center"/>
              <w:rPr>
                <w:bCs/>
                <w:noProof/>
              </w:rPr>
            </w:pPr>
            <w:r w:rsidRPr="005C26E9">
              <w:rPr>
                <w:bCs/>
                <w:noProof/>
              </w:rPr>
              <w:t>1</w:t>
            </w:r>
          </w:p>
        </w:tc>
        <w:tc>
          <w:tcPr>
            <w:tcW w:w="0" w:type="auto"/>
          </w:tcPr>
          <w:p w14:paraId="4B22EA46" w14:textId="77777777" w:rsidR="00E81FB9" w:rsidRPr="005C26E9" w:rsidRDefault="00E81FB9" w:rsidP="001000BF">
            <w:pPr>
              <w:tabs>
                <w:tab w:val="clear" w:pos="403"/>
              </w:tabs>
              <w:spacing w:before="120" w:after="120" w:line="240" w:lineRule="auto"/>
              <w:jc w:val="center"/>
              <w:rPr>
                <w:bCs/>
                <w:noProof/>
              </w:rPr>
            </w:pPr>
            <w:r w:rsidRPr="005C26E9">
              <w:rPr>
                <w:bCs/>
                <w:noProof/>
              </w:rPr>
              <w:t>Square</w:t>
            </w:r>
          </w:p>
        </w:tc>
      </w:tr>
      <w:tr w:rsidR="00E81FB9" w:rsidRPr="005C26E9" w14:paraId="6C0DDAA1" w14:textId="77777777" w:rsidTr="001000BF">
        <w:trPr>
          <w:jc w:val="center"/>
        </w:trPr>
        <w:tc>
          <w:tcPr>
            <w:tcW w:w="979" w:type="dxa"/>
          </w:tcPr>
          <w:p w14:paraId="435CEC9C" w14:textId="77777777" w:rsidR="00E81FB9" w:rsidRPr="005C26E9" w:rsidRDefault="00E81FB9" w:rsidP="001000BF">
            <w:pPr>
              <w:tabs>
                <w:tab w:val="clear" w:pos="403"/>
              </w:tabs>
              <w:spacing w:before="120" w:after="120" w:line="240" w:lineRule="auto"/>
              <w:jc w:val="center"/>
              <w:rPr>
                <w:bCs/>
                <w:noProof/>
              </w:rPr>
            </w:pPr>
            <w:r w:rsidRPr="005C26E9">
              <w:rPr>
                <w:bCs/>
                <w:noProof/>
              </w:rPr>
              <w:t>2</w:t>
            </w:r>
          </w:p>
        </w:tc>
        <w:tc>
          <w:tcPr>
            <w:tcW w:w="0" w:type="auto"/>
          </w:tcPr>
          <w:p w14:paraId="5EEE039F" w14:textId="77777777" w:rsidR="00E81FB9" w:rsidRPr="005C26E9" w:rsidRDefault="00E81FB9" w:rsidP="001000BF">
            <w:pPr>
              <w:tabs>
                <w:tab w:val="clear" w:pos="403"/>
              </w:tabs>
              <w:spacing w:before="120" w:after="120" w:line="240" w:lineRule="auto"/>
              <w:jc w:val="center"/>
              <w:rPr>
                <w:bCs/>
                <w:noProof/>
              </w:rPr>
            </w:pPr>
            <w:r w:rsidRPr="005C26E9">
              <w:rPr>
                <w:bCs/>
                <w:noProof/>
              </w:rPr>
              <w:t>Diamond</w:t>
            </w:r>
          </w:p>
        </w:tc>
      </w:tr>
      <w:tr w:rsidR="00E81FB9" w:rsidRPr="005C26E9" w14:paraId="409C7E39" w14:textId="77777777" w:rsidTr="001000BF">
        <w:trPr>
          <w:jc w:val="center"/>
        </w:trPr>
        <w:tc>
          <w:tcPr>
            <w:tcW w:w="979" w:type="dxa"/>
          </w:tcPr>
          <w:p w14:paraId="6A893398" w14:textId="77777777" w:rsidR="00E81FB9" w:rsidRPr="005C26E9" w:rsidRDefault="00E81FB9" w:rsidP="001000BF">
            <w:pPr>
              <w:tabs>
                <w:tab w:val="clear" w:pos="403"/>
              </w:tabs>
              <w:spacing w:before="120" w:after="120" w:line="240" w:lineRule="auto"/>
              <w:jc w:val="center"/>
              <w:rPr>
                <w:bCs/>
                <w:noProof/>
              </w:rPr>
            </w:pPr>
            <w:r w:rsidRPr="005C26E9">
              <w:rPr>
                <w:bCs/>
                <w:noProof/>
              </w:rPr>
              <w:t>3..255</w:t>
            </w:r>
          </w:p>
        </w:tc>
        <w:tc>
          <w:tcPr>
            <w:tcW w:w="0" w:type="auto"/>
          </w:tcPr>
          <w:p w14:paraId="2C8D37A5" w14:textId="77777777" w:rsidR="00E81FB9" w:rsidRPr="005C26E9" w:rsidRDefault="00E81FB9" w:rsidP="001000BF">
            <w:pPr>
              <w:tabs>
                <w:tab w:val="clear" w:pos="403"/>
              </w:tabs>
              <w:spacing w:before="120" w:after="120" w:line="240" w:lineRule="auto"/>
              <w:jc w:val="center"/>
              <w:rPr>
                <w:bCs/>
                <w:noProof/>
              </w:rPr>
            </w:pPr>
            <w:r w:rsidRPr="005C26E9">
              <w:rPr>
                <w:bCs/>
                <w:noProof/>
              </w:rPr>
              <w:t>Reserved</w:t>
            </w:r>
          </w:p>
        </w:tc>
      </w:tr>
    </w:tbl>
    <w:p w14:paraId="4EA31CE9" w14:textId="77777777" w:rsidR="00887F88" w:rsidRPr="005C26E9" w:rsidRDefault="00887F88" w:rsidP="001000BF">
      <w:pPr>
        <w:spacing w:before="240"/>
        <w:rPr>
          <w:b/>
          <w:noProof/>
        </w:rPr>
      </w:pPr>
      <w:r w:rsidRPr="005C26E9">
        <w:rPr>
          <w:b/>
          <w:bCs/>
          <w:noProof/>
        </w:rPr>
        <w:t>soi_point_</w:t>
      </w:r>
      <w:r w:rsidRPr="005C26E9">
        <w:rPr>
          <w:b/>
          <w:noProof/>
        </w:rPr>
        <w:t>size</w:t>
      </w:r>
      <w:r w:rsidR="001F4484" w:rsidRPr="005C26E9">
        <w:rPr>
          <w:noProof/>
        </w:rPr>
        <w:t>[ i ]</w:t>
      </w:r>
      <w:r w:rsidRPr="005C26E9">
        <w:rPr>
          <w:bCs/>
          <w:noProof/>
        </w:rPr>
        <w:t xml:space="preserve"> indicates the point size of an object with index i. The default value of soi_point_size</w:t>
      </w:r>
      <w:r w:rsidR="001F4484" w:rsidRPr="005C26E9">
        <w:rPr>
          <w:bCs/>
          <w:noProof/>
        </w:rPr>
        <w:t>[ i ]</w:t>
      </w:r>
      <w:r w:rsidRPr="005C26E9">
        <w:rPr>
          <w:bCs/>
          <w:noProof/>
        </w:rPr>
        <w:t xml:space="preserve"> is equal to 1.</w:t>
      </w:r>
    </w:p>
    <w:p w14:paraId="6298E611" w14:textId="77777777" w:rsidR="0021677A" w:rsidRPr="005C26E9" w:rsidRDefault="00887F88" w:rsidP="0021677A">
      <w:pPr>
        <w:rPr>
          <w:b/>
          <w:noProof/>
        </w:rPr>
      </w:pPr>
      <w:r w:rsidRPr="005C26E9">
        <w:rPr>
          <w:b/>
          <w:bCs/>
          <w:noProof/>
        </w:rPr>
        <w:lastRenderedPageBreak/>
        <w:t>soi_</w:t>
      </w:r>
      <w:r w:rsidRPr="005C26E9">
        <w:rPr>
          <w:b/>
          <w:noProof/>
        </w:rPr>
        <w:t>material_id_update_flag</w:t>
      </w:r>
      <w:r w:rsidR="001F4484" w:rsidRPr="005C26E9">
        <w:rPr>
          <w:noProof/>
        </w:rPr>
        <w:t>[ i ]</w:t>
      </w:r>
      <w:r w:rsidRPr="005C26E9">
        <w:rPr>
          <w:noProof/>
        </w:rPr>
        <w:t xml:space="preserve"> equal to 1 indicates that material ID update information is present for an object with object index i. </w:t>
      </w:r>
      <w:r w:rsidRPr="005C26E9">
        <w:rPr>
          <w:bCs/>
          <w:noProof/>
        </w:rPr>
        <w:t>soi_point_style_update_flag</w:t>
      </w:r>
      <w:r w:rsidR="001F4484" w:rsidRPr="005C26E9">
        <w:rPr>
          <w:bCs/>
          <w:noProof/>
        </w:rPr>
        <w:t>[ i ]</w:t>
      </w:r>
      <w:r w:rsidRPr="005C26E9">
        <w:rPr>
          <w:bCs/>
          <w:noProof/>
        </w:rPr>
        <w:t xml:space="preserve"> equal to 0 indicates that point style update information is not present.</w:t>
      </w:r>
    </w:p>
    <w:p w14:paraId="1EBF08B3" w14:textId="77777777" w:rsidR="00887F88" w:rsidRPr="005C26E9" w:rsidRDefault="00887F88" w:rsidP="001000BF">
      <w:pPr>
        <w:rPr>
          <w:b/>
          <w:noProof/>
        </w:rPr>
      </w:pPr>
      <w:r w:rsidRPr="005C26E9">
        <w:rPr>
          <w:b/>
          <w:bCs/>
          <w:noProof/>
        </w:rPr>
        <w:t>soi_</w:t>
      </w:r>
      <w:r w:rsidRPr="005C26E9">
        <w:rPr>
          <w:b/>
          <w:noProof/>
        </w:rPr>
        <w:t>material_id</w:t>
      </w:r>
      <w:r w:rsidR="001F4484" w:rsidRPr="005C26E9">
        <w:rPr>
          <w:noProof/>
        </w:rPr>
        <w:t>[ i ]</w:t>
      </w:r>
      <w:r w:rsidRPr="005C26E9">
        <w:rPr>
          <w:bCs/>
          <w:noProof/>
        </w:rPr>
        <w:t xml:space="preserve"> indicates the material ID of an object with index i. The default value of soi_material_id</w:t>
      </w:r>
      <w:r w:rsidR="001F4484" w:rsidRPr="005C26E9">
        <w:rPr>
          <w:bCs/>
          <w:noProof/>
        </w:rPr>
        <w:t>[ i ]</w:t>
      </w:r>
      <w:r w:rsidRPr="005C26E9">
        <w:rPr>
          <w:bCs/>
          <w:noProof/>
        </w:rPr>
        <w:t xml:space="preserve"> is equal to 0.</w:t>
      </w:r>
      <w:r w:rsidR="0021677A" w:rsidRPr="005C26E9">
        <w:rPr>
          <w:bCs/>
          <w:noProof/>
        </w:rPr>
        <w:t xml:space="preserve"> </w:t>
      </w:r>
      <w:r w:rsidR="0021677A" w:rsidRPr="005C26E9">
        <w:rPr>
          <w:noProof/>
          <w:color w:val="000000" w:themeColor="text1"/>
        </w:rPr>
        <w:t>The collision shape id is identified through means outside this document.</w:t>
      </w:r>
    </w:p>
    <w:p w14:paraId="21BD6B6F" w14:textId="77777777" w:rsidR="00887F88" w:rsidRPr="005C26E9" w:rsidRDefault="00887F88" w:rsidP="001000BF">
      <w:pPr>
        <w:pStyle w:val="a4"/>
        <w:numPr>
          <w:ilvl w:val="3"/>
          <w:numId w:val="19"/>
        </w:numPr>
        <w:ind w:left="0"/>
        <w:rPr>
          <w:noProof/>
        </w:rPr>
      </w:pPr>
      <w:bookmarkStart w:id="5203" w:name="_Toc39786865"/>
      <w:r w:rsidRPr="005C26E9">
        <w:rPr>
          <w:noProof/>
        </w:rPr>
        <w:t>Object label information SEI message semantics</w:t>
      </w:r>
      <w:bookmarkEnd w:id="5203"/>
    </w:p>
    <w:p w14:paraId="7ACF41D6" w14:textId="77777777" w:rsidR="00887F88" w:rsidRPr="005C26E9" w:rsidRDefault="00887F88" w:rsidP="00887F88">
      <w:pPr>
        <w:rPr>
          <w:noProof/>
          <w:lang w:eastAsia="ja-JP"/>
        </w:rPr>
      </w:pPr>
      <w:r w:rsidRPr="005C26E9">
        <w:rPr>
          <w:noProof/>
          <w:lang w:eastAsia="ja-JP"/>
        </w:rPr>
        <w:t xml:space="preserve">This SEI message defines a set of labels that could be associated with objects in a volumetric scene. </w:t>
      </w:r>
    </w:p>
    <w:p w14:paraId="164F53CF" w14:textId="77777777" w:rsidR="00887F88" w:rsidRPr="005C26E9" w:rsidRDefault="00887F88" w:rsidP="00887F88">
      <w:pPr>
        <w:rPr>
          <w:b/>
          <w:bCs/>
          <w:noProof/>
        </w:rPr>
      </w:pPr>
      <w:r w:rsidRPr="005C26E9">
        <w:rPr>
          <w:rFonts w:eastAsia="Malgun Gothic"/>
          <w:b/>
          <w:bCs/>
          <w:noProof/>
        </w:rPr>
        <w:t>oli_cancel_flag</w:t>
      </w:r>
      <w:r w:rsidRPr="005C26E9">
        <w:rPr>
          <w:noProof/>
        </w:rPr>
        <w:t xml:space="preserve"> equal to 1 indicates that the object label information SEI message cancels the persistence of any previous object label information SEI message in output order.</w:t>
      </w:r>
    </w:p>
    <w:p w14:paraId="7C4EEEF5" w14:textId="77777777" w:rsidR="00887F88" w:rsidRPr="005C26E9" w:rsidRDefault="00887F88" w:rsidP="00887F88">
      <w:pPr>
        <w:rPr>
          <w:noProof/>
        </w:rPr>
      </w:pPr>
      <w:r w:rsidRPr="005C26E9">
        <w:rPr>
          <w:b/>
          <w:bCs/>
          <w:noProof/>
        </w:rPr>
        <w:t>oli</w:t>
      </w:r>
      <w:r w:rsidRPr="005C26E9">
        <w:rPr>
          <w:b/>
          <w:noProof/>
        </w:rPr>
        <w:t>_</w:t>
      </w:r>
      <w:r w:rsidRPr="005C26E9">
        <w:rPr>
          <w:b/>
          <w:bCs/>
          <w:noProof/>
        </w:rPr>
        <w:t xml:space="preserve">label_language_present_flag </w:t>
      </w:r>
      <w:r w:rsidRPr="005C26E9">
        <w:rPr>
          <w:noProof/>
        </w:rPr>
        <w:t>equal to 1 indicates that label language information is present in the object label information SEI message. oli_ label_language_present_flag equal to 0 indicates that label language information is not present.</w:t>
      </w:r>
    </w:p>
    <w:p w14:paraId="7B322722" w14:textId="77777777" w:rsidR="00887F88" w:rsidRPr="005C26E9" w:rsidRDefault="00887F88" w:rsidP="00887F88">
      <w:pPr>
        <w:rPr>
          <w:noProof/>
        </w:rPr>
      </w:pPr>
      <w:r w:rsidRPr="005C26E9">
        <w:rPr>
          <w:b/>
          <w:bCs/>
          <w:noProof/>
        </w:rPr>
        <w:t>oli_bit_equal_to_zero</w:t>
      </w:r>
      <w:r w:rsidRPr="005C26E9">
        <w:rPr>
          <w:bCs/>
          <w:noProof/>
        </w:rPr>
        <w:t xml:space="preserve"> shall be equal to 0.</w:t>
      </w:r>
    </w:p>
    <w:p w14:paraId="4E14468D" w14:textId="77777777" w:rsidR="00887F88" w:rsidRPr="005C26E9" w:rsidRDefault="00887F88" w:rsidP="00887F88">
      <w:pPr>
        <w:rPr>
          <w:b/>
          <w:noProof/>
        </w:rPr>
      </w:pPr>
      <w:r w:rsidRPr="005C26E9">
        <w:rPr>
          <w:b/>
          <w:bCs/>
          <w:noProof/>
        </w:rPr>
        <w:t>ol</w:t>
      </w:r>
      <w:r w:rsidRPr="005C26E9">
        <w:rPr>
          <w:b/>
          <w:noProof/>
        </w:rPr>
        <w:t>i_label_language</w:t>
      </w:r>
      <w:r w:rsidRPr="005C26E9">
        <w:rPr>
          <w:bCs/>
          <w:noProof/>
        </w:rPr>
        <w:t xml:space="preserve"> contains a language tag as specified by IETF RFC 5646 followed by a null termination byte equal to 0x00. The length of the oli_label_language syntax element shall be less than or equal to 255 bytes, not including the null termination byte.</w:t>
      </w:r>
    </w:p>
    <w:p w14:paraId="7AE36B28" w14:textId="77777777" w:rsidR="00887F88" w:rsidRPr="005C26E9" w:rsidRDefault="00887F88" w:rsidP="00887F88">
      <w:pPr>
        <w:rPr>
          <w:b/>
          <w:noProof/>
        </w:rPr>
      </w:pPr>
      <w:r w:rsidRPr="005C26E9">
        <w:rPr>
          <w:b/>
          <w:bCs/>
          <w:noProof/>
        </w:rPr>
        <w:t>oli_num_label_updates</w:t>
      </w:r>
      <w:r w:rsidRPr="005C26E9">
        <w:rPr>
          <w:bCs/>
          <w:noProof/>
        </w:rPr>
        <w:t xml:space="preserve"> indicates the number of labels that are to be updated by the current SEI.</w:t>
      </w:r>
    </w:p>
    <w:p w14:paraId="0192D8DE" w14:textId="77777777" w:rsidR="00887F88" w:rsidRPr="005C26E9" w:rsidRDefault="00887F88" w:rsidP="00887F88">
      <w:pPr>
        <w:rPr>
          <w:noProof/>
        </w:rPr>
      </w:pPr>
      <w:r w:rsidRPr="005C26E9">
        <w:rPr>
          <w:b/>
          <w:bCs/>
          <w:noProof/>
        </w:rPr>
        <w:t>oli_label_idx</w:t>
      </w:r>
      <w:r w:rsidR="001F4484" w:rsidRPr="005C26E9">
        <w:rPr>
          <w:noProof/>
        </w:rPr>
        <w:t>[ i ]</w:t>
      </w:r>
      <w:r w:rsidRPr="005C26E9">
        <w:rPr>
          <w:bCs/>
          <w:noProof/>
        </w:rPr>
        <w:t xml:space="preserve"> indicates the label index of the i-th label to be updated.</w:t>
      </w:r>
    </w:p>
    <w:p w14:paraId="79966F86" w14:textId="77777777" w:rsidR="00887F88" w:rsidRPr="005C26E9" w:rsidRDefault="00887F88" w:rsidP="00887F88">
      <w:pPr>
        <w:rPr>
          <w:noProof/>
        </w:rPr>
      </w:pPr>
      <w:r w:rsidRPr="005C26E9">
        <w:rPr>
          <w:b/>
          <w:bCs/>
          <w:noProof/>
        </w:rPr>
        <w:t>oli_label_cancel_flag</w:t>
      </w:r>
      <w:r w:rsidRPr="005C26E9">
        <w:rPr>
          <w:noProof/>
        </w:rPr>
        <w:t xml:space="preserve"> equal to 1 indicates that the label with index equal to </w:t>
      </w:r>
      <w:r w:rsidRPr="005C26E9">
        <w:rPr>
          <w:bCs/>
          <w:noProof/>
        </w:rPr>
        <w:t>oli_label_idx</w:t>
      </w:r>
      <w:r w:rsidR="001F4484" w:rsidRPr="005C26E9">
        <w:rPr>
          <w:bCs/>
          <w:noProof/>
        </w:rPr>
        <w:t>[ i ]</w:t>
      </w:r>
      <w:r w:rsidRPr="005C26E9">
        <w:rPr>
          <w:bCs/>
          <w:noProof/>
        </w:rPr>
        <w:t xml:space="preserve"> </w:t>
      </w:r>
      <w:r w:rsidRPr="005C26E9">
        <w:rPr>
          <w:noProof/>
        </w:rPr>
        <w:t xml:space="preserve">shall be canceled and set equal to an empty string. oli_label_cancel_flag equal to 0 indicates that the label with index equal to </w:t>
      </w:r>
      <w:r w:rsidRPr="005C26E9">
        <w:rPr>
          <w:bCs/>
          <w:noProof/>
        </w:rPr>
        <w:t>oli_label_idx</w:t>
      </w:r>
      <w:r w:rsidR="001F4484" w:rsidRPr="005C26E9">
        <w:rPr>
          <w:bCs/>
          <w:noProof/>
        </w:rPr>
        <w:t>[ i ]</w:t>
      </w:r>
      <w:r w:rsidRPr="005C26E9">
        <w:rPr>
          <w:bCs/>
          <w:noProof/>
        </w:rPr>
        <w:t xml:space="preserve"> </w:t>
      </w:r>
      <w:r w:rsidRPr="005C26E9">
        <w:rPr>
          <w:noProof/>
        </w:rPr>
        <w:t>shall be updated with information that follows this element.</w:t>
      </w:r>
    </w:p>
    <w:p w14:paraId="1B414E56" w14:textId="77777777" w:rsidR="00887F88" w:rsidRPr="005C26E9" w:rsidRDefault="00887F88" w:rsidP="00887F88">
      <w:pPr>
        <w:rPr>
          <w:noProof/>
        </w:rPr>
      </w:pPr>
      <w:r w:rsidRPr="005C26E9">
        <w:rPr>
          <w:b/>
          <w:bCs/>
          <w:noProof/>
        </w:rPr>
        <w:t>oli_bit_equal_to_zero</w:t>
      </w:r>
      <w:r w:rsidRPr="005C26E9">
        <w:rPr>
          <w:bCs/>
          <w:noProof/>
        </w:rPr>
        <w:t xml:space="preserve"> shall be equal to 0.</w:t>
      </w:r>
    </w:p>
    <w:p w14:paraId="3366F26A" w14:textId="77777777" w:rsidR="00887F88" w:rsidRPr="005C26E9" w:rsidRDefault="00887F88" w:rsidP="00887F88">
      <w:pPr>
        <w:rPr>
          <w:bCs/>
          <w:noProof/>
        </w:rPr>
      </w:pPr>
      <w:r w:rsidRPr="005C26E9">
        <w:rPr>
          <w:b/>
          <w:noProof/>
        </w:rPr>
        <w:t>ol</w:t>
      </w:r>
      <w:r w:rsidRPr="005C26E9">
        <w:rPr>
          <w:b/>
          <w:bCs/>
          <w:noProof/>
        </w:rPr>
        <w:t>i</w:t>
      </w:r>
      <w:r w:rsidRPr="005C26E9">
        <w:rPr>
          <w:b/>
          <w:noProof/>
        </w:rPr>
        <w:t>_label</w:t>
      </w:r>
      <w:r w:rsidR="001F4484" w:rsidRPr="005C26E9">
        <w:rPr>
          <w:noProof/>
        </w:rPr>
        <w:t>[ i ]</w:t>
      </w:r>
      <w:r w:rsidRPr="005C26E9">
        <w:rPr>
          <w:bCs/>
          <w:noProof/>
        </w:rPr>
        <w:t xml:space="preserve"> indicates the label of the i-th label. The length of the vti_label</w:t>
      </w:r>
      <w:r w:rsidR="001F4484" w:rsidRPr="005C26E9">
        <w:rPr>
          <w:bCs/>
          <w:noProof/>
        </w:rPr>
        <w:t>[ i ]</w:t>
      </w:r>
      <w:r w:rsidRPr="005C26E9">
        <w:rPr>
          <w:bCs/>
          <w:noProof/>
        </w:rPr>
        <w:t xml:space="preserve"> syntax element shall be less than or equal to 255 bytes, not including the null termination byte.</w:t>
      </w:r>
    </w:p>
    <w:p w14:paraId="0F6E96B1" w14:textId="77777777" w:rsidR="000D7A61" w:rsidRPr="005C26E9" w:rsidRDefault="000D7A61" w:rsidP="000D7A61">
      <w:pPr>
        <w:rPr>
          <w:noProof/>
        </w:rPr>
      </w:pPr>
      <w:r w:rsidRPr="005C26E9">
        <w:rPr>
          <w:b/>
          <w:bCs/>
          <w:noProof/>
        </w:rPr>
        <w:t>oli_persistence_flag</w:t>
      </w:r>
      <w:r w:rsidRPr="005C26E9">
        <w:rPr>
          <w:noProof/>
        </w:rPr>
        <w:t xml:space="preserve"> specifies the persistence of the scene object information SEI message for the current layer. oli_persistence_flag equal to 0 specifies that the object label information SEI message applies to the current decoded atlas frame only.</w:t>
      </w:r>
    </w:p>
    <w:p w14:paraId="2097B109" w14:textId="77777777" w:rsidR="000D7A61" w:rsidRPr="005C26E9" w:rsidRDefault="000D7A61" w:rsidP="000D7A61">
      <w:pPr>
        <w:rPr>
          <w:noProof/>
        </w:rPr>
      </w:pPr>
      <w:r w:rsidRPr="005C26E9">
        <w:rPr>
          <w:noProof/>
        </w:rPr>
        <w:t>Let aFrmA be the current atlas frame. oli_persistence_flag equal to 1 specifies that the object label information SEI message persists for the current layer in output order until any of the following conditions are true:</w:t>
      </w:r>
    </w:p>
    <w:p w14:paraId="766F6A9A" w14:textId="77777777" w:rsidR="000D7A61" w:rsidRPr="005C26E9" w:rsidRDefault="000D7A61" w:rsidP="005C26E9">
      <w:pPr>
        <w:pStyle w:val="enumlev1"/>
        <w:numPr>
          <w:ilvl w:val="0"/>
          <w:numId w:val="305"/>
        </w:numPr>
        <w:rPr>
          <w:noProof/>
          <w:szCs w:val="24"/>
        </w:rPr>
      </w:pPr>
      <w:r w:rsidRPr="005C26E9">
        <w:rPr>
          <w:rFonts w:ascii="Cambria" w:hAnsi="Cambria"/>
          <w:noProof/>
          <w:szCs w:val="24"/>
        </w:rPr>
        <w:t>A new CLAS of the current layer begins.</w:t>
      </w:r>
    </w:p>
    <w:p w14:paraId="2B5988F6" w14:textId="77777777" w:rsidR="000D7A61" w:rsidRPr="005C26E9" w:rsidRDefault="000D7A61" w:rsidP="005C26E9">
      <w:pPr>
        <w:pStyle w:val="enumlev1"/>
        <w:numPr>
          <w:ilvl w:val="0"/>
          <w:numId w:val="305"/>
        </w:numPr>
        <w:rPr>
          <w:noProof/>
          <w:szCs w:val="24"/>
        </w:rPr>
      </w:pPr>
      <w:r w:rsidRPr="005C26E9">
        <w:rPr>
          <w:rFonts w:ascii="Cambria" w:hAnsi="Cambria"/>
          <w:noProof/>
          <w:szCs w:val="24"/>
        </w:rPr>
        <w:t>The bitstream ends.</w:t>
      </w:r>
    </w:p>
    <w:p w14:paraId="24E81851" w14:textId="77777777" w:rsidR="000D7A61" w:rsidRPr="005C26E9" w:rsidRDefault="000D7A61" w:rsidP="005C26E9">
      <w:pPr>
        <w:pStyle w:val="enumlev1"/>
        <w:numPr>
          <w:ilvl w:val="0"/>
          <w:numId w:val="305"/>
        </w:numPr>
        <w:spacing w:after="120"/>
        <w:ind w:left="714" w:hanging="357"/>
        <w:rPr>
          <w:noProof/>
          <w:szCs w:val="24"/>
        </w:rPr>
      </w:pPr>
      <w:r w:rsidRPr="005C26E9">
        <w:rPr>
          <w:rFonts w:ascii="Cambria" w:hAnsi="Cambria"/>
          <w:noProof/>
          <w:szCs w:val="24"/>
        </w:rPr>
        <w:t>A picture aFrmB in the current layer in an access unit containing an object label information SEI message with eiher an oli_cancel_flag set to 1 or the same value of oli_persistence_flag and applicable to the current layer is output for which AtlasFrmOrderCnt( picB ) is greater than AtlasFrmOrderCnt( picA ), where AtlasFrmOrderCnt( picB ) and AtlasFrmOrderCnt( picA ) are the AtlasFrmOrderCntVal values of aFrmB and aFrmA, respectively, immediately after the invocation of the decoding process for atlas frame order count for aFrmB.</w:t>
      </w:r>
    </w:p>
    <w:p w14:paraId="76F991D2" w14:textId="77777777" w:rsidR="00887F88" w:rsidRPr="005C26E9" w:rsidRDefault="00887F88" w:rsidP="001000BF">
      <w:pPr>
        <w:pStyle w:val="a4"/>
        <w:numPr>
          <w:ilvl w:val="3"/>
          <w:numId w:val="19"/>
        </w:numPr>
        <w:ind w:left="0"/>
        <w:rPr>
          <w:noProof/>
        </w:rPr>
      </w:pPr>
      <w:bookmarkStart w:id="5204" w:name="_Toc39786866"/>
      <w:r w:rsidRPr="005C26E9">
        <w:rPr>
          <w:noProof/>
        </w:rPr>
        <w:lastRenderedPageBreak/>
        <w:t>Patch information SEI message semantics</w:t>
      </w:r>
      <w:bookmarkEnd w:id="5204"/>
    </w:p>
    <w:p w14:paraId="5F5C208B" w14:textId="023AA1E7" w:rsidR="00887F88" w:rsidRPr="005C26E9" w:rsidRDefault="00887F88" w:rsidP="00887F88">
      <w:pPr>
        <w:rPr>
          <w:noProof/>
          <w:lang w:eastAsia="ja-JP"/>
        </w:rPr>
      </w:pPr>
      <w:r w:rsidRPr="005C26E9">
        <w:rPr>
          <w:noProof/>
          <w:lang w:eastAsia="ja-JP"/>
        </w:rPr>
        <w:t xml:space="preserve">This SEI message defines a table that indicates the set of </w:t>
      </w:r>
      <w:r w:rsidR="00B8075E" w:rsidRPr="005C26E9">
        <w:rPr>
          <w:noProof/>
          <w:lang w:eastAsia="ja-JP"/>
        </w:rPr>
        <w:t>tile</w:t>
      </w:r>
      <w:r w:rsidRPr="005C26E9">
        <w:rPr>
          <w:noProof/>
          <w:lang w:eastAsia="ja-JP"/>
        </w:rPr>
        <w:t xml:space="preserve">s and corresponding patches that may be present in the current frame. These patches can be assigned to one or more objects that may be present in a volumetric scene and which were previously defined through one or more scene object information SEI messages. </w:t>
      </w:r>
    </w:p>
    <w:p w14:paraId="6C596D0E" w14:textId="511106E7" w:rsidR="00D11865" w:rsidRPr="005C26E9" w:rsidRDefault="00D11865" w:rsidP="00D11865">
      <w:pPr>
        <w:rPr>
          <w:noProof/>
          <w:lang w:eastAsia="ja-JP"/>
        </w:rPr>
      </w:pPr>
      <w:r w:rsidRPr="005C26E9">
        <w:rPr>
          <w:b/>
          <w:bCs/>
          <w:noProof/>
          <w:lang w:eastAsia="ja-JP"/>
        </w:rPr>
        <w:t>pi_persistence_flag</w:t>
      </w:r>
      <w:r w:rsidRPr="005C26E9">
        <w:rPr>
          <w:noProof/>
          <w:lang w:eastAsia="ja-JP"/>
        </w:rPr>
        <w:t xml:space="preserve"> specifies the persistence of the patch information SEI message for the current layer. pi_persistence_flag equal to 0 specifies that the patch information SEI message applies to the current decoded atlas frame only.</w:t>
      </w:r>
    </w:p>
    <w:p w14:paraId="3DB995E4" w14:textId="77777777" w:rsidR="00D11865" w:rsidRPr="005C26E9" w:rsidRDefault="00D11865" w:rsidP="00D11865">
      <w:pPr>
        <w:rPr>
          <w:noProof/>
          <w:lang w:eastAsia="ja-JP"/>
        </w:rPr>
      </w:pPr>
      <w:r w:rsidRPr="005C26E9">
        <w:rPr>
          <w:noProof/>
          <w:lang w:eastAsia="ja-JP"/>
        </w:rPr>
        <w:t>Let aFrmA be the current atlas frame. pi_persistence_flag equal to 1 specifies that the patch information SEI message persists for the current layer in output order until any of the following conditions are true:</w:t>
      </w:r>
    </w:p>
    <w:p w14:paraId="13B82392" w14:textId="77777777" w:rsidR="00D11865" w:rsidRPr="005C26E9" w:rsidRDefault="00D11865" w:rsidP="005C26E9">
      <w:pPr>
        <w:pStyle w:val="enumlev1"/>
        <w:numPr>
          <w:ilvl w:val="0"/>
          <w:numId w:val="305"/>
        </w:numPr>
        <w:rPr>
          <w:noProof/>
          <w:szCs w:val="24"/>
        </w:rPr>
      </w:pPr>
      <w:r w:rsidRPr="005C26E9">
        <w:rPr>
          <w:rFonts w:ascii="Cambria" w:hAnsi="Cambria"/>
          <w:noProof/>
          <w:szCs w:val="24"/>
        </w:rPr>
        <w:t>A new CLAS of the current layer begins.</w:t>
      </w:r>
    </w:p>
    <w:p w14:paraId="1A39666B" w14:textId="77777777" w:rsidR="00D11865" w:rsidRPr="005C26E9" w:rsidRDefault="00D11865" w:rsidP="005C26E9">
      <w:pPr>
        <w:pStyle w:val="enumlev1"/>
        <w:numPr>
          <w:ilvl w:val="0"/>
          <w:numId w:val="305"/>
        </w:numPr>
        <w:rPr>
          <w:noProof/>
          <w:szCs w:val="24"/>
        </w:rPr>
      </w:pPr>
      <w:r w:rsidRPr="005C26E9">
        <w:rPr>
          <w:rFonts w:ascii="Cambria" w:hAnsi="Cambria"/>
          <w:noProof/>
          <w:szCs w:val="24"/>
        </w:rPr>
        <w:t>The bitstream ends.</w:t>
      </w:r>
    </w:p>
    <w:p w14:paraId="271ACA33" w14:textId="77777777" w:rsidR="00D11865" w:rsidRPr="005C26E9" w:rsidRDefault="00D11865" w:rsidP="005C26E9">
      <w:pPr>
        <w:pStyle w:val="enumlev1"/>
        <w:numPr>
          <w:ilvl w:val="0"/>
          <w:numId w:val="305"/>
        </w:numPr>
        <w:spacing w:after="120"/>
        <w:ind w:left="714" w:hanging="357"/>
        <w:rPr>
          <w:noProof/>
          <w:szCs w:val="24"/>
        </w:rPr>
      </w:pPr>
      <w:r w:rsidRPr="005C26E9">
        <w:rPr>
          <w:rFonts w:ascii="Cambria" w:hAnsi="Cambria"/>
          <w:noProof/>
          <w:szCs w:val="24"/>
        </w:rPr>
        <w:t>A picture aFrmB in the current layer in an access unit containing a patch information SEI message with the same value of pi_persistence_flag and applicable to the current layer is output for which AtlasFrmOrderCnt( picB ) is greater than AtlasFrmOrderCnt( picA ), where AtlasFrmOrderCnt( picB ) and AtlasFrmOrderCnt( picA ) are the AtlasFrmOrderCntVal values of aFrmB and aFrmA, respectively, immediately after the invocation of the decoding process for atlas frame order count for aFrmB.</w:t>
      </w:r>
    </w:p>
    <w:p w14:paraId="49CBCA43" w14:textId="3B64F20C" w:rsidR="00887F88" w:rsidRPr="005C26E9" w:rsidRDefault="00887F88" w:rsidP="00887F88">
      <w:pPr>
        <w:rPr>
          <w:b/>
          <w:bCs/>
          <w:noProof/>
        </w:rPr>
      </w:pPr>
      <w:r w:rsidRPr="005C26E9">
        <w:rPr>
          <w:rFonts w:eastAsia="Malgun Gothic"/>
          <w:b/>
          <w:bCs/>
          <w:noProof/>
        </w:rPr>
        <w:t>pi_</w:t>
      </w:r>
      <w:r w:rsidR="009537BC" w:rsidRPr="005C26E9">
        <w:rPr>
          <w:rFonts w:eastAsia="Malgun Gothic"/>
          <w:b/>
          <w:bCs/>
          <w:noProof/>
        </w:rPr>
        <w:t>reset</w:t>
      </w:r>
      <w:r w:rsidRPr="005C26E9">
        <w:rPr>
          <w:rFonts w:eastAsia="Malgun Gothic"/>
          <w:b/>
          <w:bCs/>
          <w:noProof/>
        </w:rPr>
        <w:t>_flag</w:t>
      </w:r>
      <w:r w:rsidRPr="005C26E9">
        <w:rPr>
          <w:noProof/>
        </w:rPr>
        <w:t xml:space="preserve"> </w:t>
      </w:r>
      <w:r w:rsidR="00B619B6" w:rsidRPr="005C26E9">
        <w:rPr>
          <w:noProof/>
        </w:rPr>
        <w:t>equal to 1 indicates that all entries in the patch information table shall be removed.</w:t>
      </w:r>
    </w:p>
    <w:p w14:paraId="2A1B4DF9" w14:textId="5494B393" w:rsidR="00887F88" w:rsidRPr="005C26E9" w:rsidRDefault="00887F88" w:rsidP="00887F88">
      <w:pPr>
        <w:rPr>
          <w:b/>
          <w:noProof/>
        </w:rPr>
      </w:pPr>
      <w:r w:rsidRPr="005C26E9">
        <w:rPr>
          <w:b/>
          <w:bCs/>
          <w:noProof/>
        </w:rPr>
        <w:t>pi_num_</w:t>
      </w:r>
      <w:r w:rsidR="00B8075E" w:rsidRPr="005C26E9">
        <w:rPr>
          <w:b/>
          <w:bCs/>
          <w:noProof/>
        </w:rPr>
        <w:t>tile</w:t>
      </w:r>
      <w:r w:rsidRPr="005C26E9">
        <w:rPr>
          <w:b/>
          <w:bCs/>
          <w:noProof/>
        </w:rPr>
        <w:t>_updates</w:t>
      </w:r>
      <w:r w:rsidRPr="005C26E9">
        <w:rPr>
          <w:bCs/>
          <w:noProof/>
        </w:rPr>
        <w:t xml:space="preserve"> indicates the number of </w:t>
      </w:r>
      <w:r w:rsidR="00B8075E" w:rsidRPr="005C26E9">
        <w:rPr>
          <w:bCs/>
          <w:noProof/>
        </w:rPr>
        <w:t>tile</w:t>
      </w:r>
      <w:r w:rsidRPr="005C26E9">
        <w:rPr>
          <w:bCs/>
          <w:noProof/>
        </w:rPr>
        <w:t xml:space="preserve">s that are to be updated in the patch information table by the current SEI message. </w:t>
      </w:r>
    </w:p>
    <w:p w14:paraId="748B16EE" w14:textId="77777777" w:rsidR="00887F88" w:rsidRPr="005C26E9" w:rsidRDefault="00887F88" w:rsidP="00887F88">
      <w:pPr>
        <w:spacing w:before="20" w:after="40"/>
        <w:rPr>
          <w:noProof/>
        </w:rPr>
      </w:pPr>
      <w:r w:rsidRPr="005C26E9">
        <w:rPr>
          <w:b/>
          <w:bCs/>
          <w:noProof/>
        </w:rPr>
        <w:t>pi_log2_max_object_idx_tracked</w:t>
      </w:r>
      <w:r w:rsidRPr="005C26E9">
        <w:rPr>
          <w:noProof/>
        </w:rPr>
        <w:t xml:space="preserve"> specifies the number of bits</w:t>
      </w:r>
      <w:r w:rsidRPr="005C26E9">
        <w:rPr>
          <w:b/>
          <w:bCs/>
          <w:noProof/>
        </w:rPr>
        <w:t xml:space="preserve"> </w:t>
      </w:r>
      <w:r w:rsidRPr="005C26E9">
        <w:rPr>
          <w:noProof/>
        </w:rPr>
        <w:t>used to signal the value of a tracked object index in the current patch information SEI message.</w:t>
      </w:r>
    </w:p>
    <w:p w14:paraId="16FBA19F" w14:textId="77777777" w:rsidR="00887F88" w:rsidRPr="005C26E9" w:rsidRDefault="00887F88" w:rsidP="00887F88">
      <w:pPr>
        <w:spacing w:before="20" w:after="40"/>
        <w:rPr>
          <w:noProof/>
        </w:rPr>
      </w:pPr>
      <w:r w:rsidRPr="005C26E9">
        <w:rPr>
          <w:b/>
          <w:bCs/>
          <w:noProof/>
        </w:rPr>
        <w:t>pi_log2_max_patch_idx_updated</w:t>
      </w:r>
      <w:r w:rsidRPr="005C26E9">
        <w:rPr>
          <w:noProof/>
        </w:rPr>
        <w:t xml:space="preserve"> specifies the number of bits</w:t>
      </w:r>
      <w:r w:rsidRPr="005C26E9">
        <w:rPr>
          <w:b/>
          <w:bCs/>
          <w:noProof/>
        </w:rPr>
        <w:t xml:space="preserve"> </w:t>
      </w:r>
      <w:r w:rsidRPr="005C26E9">
        <w:rPr>
          <w:noProof/>
        </w:rPr>
        <w:t>used to signal the value of an updated patch index in the current patch information SEI message.</w:t>
      </w:r>
    </w:p>
    <w:p w14:paraId="4E741FA9" w14:textId="756BA377" w:rsidR="00887F88" w:rsidRPr="005C26E9" w:rsidRDefault="00887F88" w:rsidP="00887F88">
      <w:pPr>
        <w:rPr>
          <w:b/>
          <w:bCs/>
          <w:noProof/>
        </w:rPr>
      </w:pPr>
      <w:r w:rsidRPr="005C26E9">
        <w:rPr>
          <w:b/>
          <w:bCs/>
          <w:noProof/>
        </w:rPr>
        <w:t>pi_</w:t>
      </w:r>
      <w:r w:rsidR="00B8075E" w:rsidRPr="005C26E9">
        <w:rPr>
          <w:b/>
          <w:bCs/>
          <w:noProof/>
        </w:rPr>
        <w:t>tile</w:t>
      </w:r>
      <w:r w:rsidRPr="005C26E9">
        <w:rPr>
          <w:b/>
          <w:bCs/>
          <w:noProof/>
        </w:rPr>
        <w:t>_</w:t>
      </w:r>
      <w:r w:rsidR="0001650D">
        <w:rPr>
          <w:b/>
          <w:bCs/>
          <w:noProof/>
        </w:rPr>
        <w:t>id</w:t>
      </w:r>
      <w:r w:rsidR="001F4484" w:rsidRPr="005C26E9">
        <w:rPr>
          <w:noProof/>
        </w:rPr>
        <w:t>[ i ]</w:t>
      </w:r>
      <w:r w:rsidRPr="005C26E9">
        <w:rPr>
          <w:noProof/>
        </w:rPr>
        <w:t xml:space="preserve"> specifies the </w:t>
      </w:r>
      <w:r w:rsidR="00B8075E" w:rsidRPr="005C26E9">
        <w:rPr>
          <w:noProof/>
        </w:rPr>
        <w:t>tile</w:t>
      </w:r>
      <w:r w:rsidRPr="005C26E9">
        <w:rPr>
          <w:noProof/>
        </w:rPr>
        <w:t xml:space="preserve"> </w:t>
      </w:r>
      <w:r w:rsidR="0001650D">
        <w:rPr>
          <w:noProof/>
        </w:rPr>
        <w:t>ID</w:t>
      </w:r>
      <w:r w:rsidRPr="005C26E9">
        <w:rPr>
          <w:noProof/>
        </w:rPr>
        <w:t xml:space="preserve"> for the i-th updated </w:t>
      </w:r>
      <w:r w:rsidR="00B8075E" w:rsidRPr="005C26E9">
        <w:rPr>
          <w:noProof/>
        </w:rPr>
        <w:t>tile</w:t>
      </w:r>
      <w:r w:rsidRPr="005C26E9">
        <w:rPr>
          <w:noProof/>
        </w:rPr>
        <w:t xml:space="preserve"> in the current SEI message.</w:t>
      </w:r>
    </w:p>
    <w:p w14:paraId="57EF7A7F" w14:textId="6F560168" w:rsidR="00887F88" w:rsidRPr="005C26E9" w:rsidRDefault="00887F88" w:rsidP="00887F88">
      <w:pPr>
        <w:rPr>
          <w:b/>
          <w:bCs/>
          <w:noProof/>
        </w:rPr>
      </w:pPr>
      <w:r w:rsidRPr="005C26E9">
        <w:rPr>
          <w:b/>
          <w:bCs/>
          <w:noProof/>
        </w:rPr>
        <w:t>pi_</w:t>
      </w:r>
      <w:r w:rsidR="00B8075E" w:rsidRPr="005C26E9">
        <w:rPr>
          <w:b/>
          <w:bCs/>
          <w:noProof/>
        </w:rPr>
        <w:t>tile</w:t>
      </w:r>
      <w:r w:rsidRPr="005C26E9">
        <w:rPr>
          <w:b/>
          <w:bCs/>
          <w:noProof/>
        </w:rPr>
        <w:t>_cancel_flag</w:t>
      </w:r>
      <w:r w:rsidR="001F4484" w:rsidRPr="005C26E9">
        <w:rPr>
          <w:noProof/>
        </w:rPr>
        <w:t>[ i ]</w:t>
      </w:r>
      <w:r w:rsidRPr="005C26E9">
        <w:rPr>
          <w:noProof/>
        </w:rPr>
        <w:t xml:space="preserve"> equal to 1 indicates that the </w:t>
      </w:r>
      <w:r w:rsidR="00B8075E" w:rsidRPr="005C26E9">
        <w:rPr>
          <w:noProof/>
        </w:rPr>
        <w:t>tile</w:t>
      </w:r>
      <w:r w:rsidRPr="005C26E9">
        <w:rPr>
          <w:noProof/>
        </w:rPr>
        <w:t xml:space="preserve"> with index i shall be reseted and all patches previously assigned to this </w:t>
      </w:r>
      <w:r w:rsidR="00B8075E" w:rsidRPr="005C26E9">
        <w:rPr>
          <w:noProof/>
        </w:rPr>
        <w:t>tile</w:t>
      </w:r>
      <w:r w:rsidRPr="005C26E9">
        <w:rPr>
          <w:noProof/>
        </w:rPr>
        <w:t xml:space="preserve"> will be removed. pi_</w:t>
      </w:r>
      <w:r w:rsidR="00B8075E" w:rsidRPr="005C26E9">
        <w:rPr>
          <w:noProof/>
        </w:rPr>
        <w:t>tile</w:t>
      </w:r>
      <w:r w:rsidRPr="005C26E9">
        <w:rPr>
          <w:noProof/>
        </w:rPr>
        <w:t>_cancel_flag</w:t>
      </w:r>
      <w:r w:rsidR="001F4484" w:rsidRPr="005C26E9">
        <w:rPr>
          <w:noProof/>
        </w:rPr>
        <w:t>[ i ]</w:t>
      </w:r>
      <w:r w:rsidRPr="005C26E9">
        <w:rPr>
          <w:noProof/>
        </w:rPr>
        <w:t xml:space="preserve"> equal to 0 indicates that all patches previously assigned to the </w:t>
      </w:r>
      <w:r w:rsidR="00B8075E" w:rsidRPr="005C26E9">
        <w:rPr>
          <w:noProof/>
        </w:rPr>
        <w:t>tile</w:t>
      </w:r>
      <w:r w:rsidRPr="005C26E9">
        <w:rPr>
          <w:noProof/>
        </w:rPr>
        <w:t xml:space="preserve"> will index i will be retained.</w:t>
      </w:r>
    </w:p>
    <w:p w14:paraId="193B4DC1" w14:textId="5180E1E6" w:rsidR="00887F88" w:rsidRPr="005C26E9" w:rsidRDefault="00887F88" w:rsidP="00887F88">
      <w:pPr>
        <w:rPr>
          <w:b/>
          <w:noProof/>
        </w:rPr>
      </w:pPr>
      <w:r w:rsidRPr="005C26E9">
        <w:rPr>
          <w:b/>
          <w:bCs/>
          <w:noProof/>
        </w:rPr>
        <w:t>pi_num_patch_updates</w:t>
      </w:r>
      <w:r w:rsidR="001F4484" w:rsidRPr="005C26E9">
        <w:rPr>
          <w:noProof/>
        </w:rPr>
        <w:t>[ i ]</w:t>
      </w:r>
      <w:r w:rsidRPr="005C26E9">
        <w:rPr>
          <w:bCs/>
          <w:noProof/>
        </w:rPr>
        <w:t xml:space="preserve"> indicates the number of patches that are to be updated by the current SEI within the </w:t>
      </w:r>
      <w:r w:rsidR="00B8075E" w:rsidRPr="005C26E9">
        <w:rPr>
          <w:bCs/>
          <w:noProof/>
        </w:rPr>
        <w:t>tile</w:t>
      </w:r>
      <w:r w:rsidRPr="005C26E9">
        <w:rPr>
          <w:bCs/>
          <w:noProof/>
        </w:rPr>
        <w:t xml:space="preserve"> with index i in the patch information table.</w:t>
      </w:r>
    </w:p>
    <w:p w14:paraId="1322A302" w14:textId="58671CC7" w:rsidR="00887F88" w:rsidRPr="005C26E9" w:rsidRDefault="00887F88" w:rsidP="00887F88">
      <w:pPr>
        <w:spacing w:before="20" w:after="40"/>
        <w:rPr>
          <w:noProof/>
        </w:rPr>
      </w:pPr>
      <w:r w:rsidRPr="005C26E9">
        <w:rPr>
          <w:b/>
          <w:bCs/>
          <w:noProof/>
        </w:rPr>
        <w:t>pi_patch_idx</w:t>
      </w:r>
      <w:r w:rsidR="001F4484" w:rsidRPr="005C26E9">
        <w:rPr>
          <w:noProof/>
        </w:rPr>
        <w:t>[ i ][ j ]</w:t>
      </w:r>
      <w:r w:rsidRPr="005C26E9">
        <w:rPr>
          <w:bCs/>
          <w:noProof/>
        </w:rPr>
        <w:t xml:space="preserve"> indicates the patch index of the j-th patch in </w:t>
      </w:r>
      <w:r w:rsidR="00B8075E" w:rsidRPr="005C26E9">
        <w:rPr>
          <w:bCs/>
          <w:noProof/>
        </w:rPr>
        <w:t>tile</w:t>
      </w:r>
      <w:r w:rsidRPr="005C26E9">
        <w:rPr>
          <w:bCs/>
          <w:noProof/>
        </w:rPr>
        <w:t xml:space="preserve"> with index i that is to be updated in the patch information table. The number of bits used to represent pi_patch_idx</w:t>
      </w:r>
      <w:r w:rsidR="001F4484" w:rsidRPr="005C26E9">
        <w:rPr>
          <w:bCs/>
          <w:noProof/>
        </w:rPr>
        <w:t>[ i ]</w:t>
      </w:r>
      <w:r w:rsidRPr="005C26E9">
        <w:rPr>
          <w:bCs/>
          <w:noProof/>
        </w:rPr>
        <w:t xml:space="preserve"> is equal to </w:t>
      </w:r>
      <w:r w:rsidRPr="005C26E9">
        <w:rPr>
          <w:noProof/>
        </w:rPr>
        <w:t>pi_log2_max_patch_idx_updated</w:t>
      </w:r>
      <w:r w:rsidRPr="005C26E9">
        <w:rPr>
          <w:bCs/>
          <w:noProof/>
        </w:rPr>
        <w:t xml:space="preserve">. </w:t>
      </w:r>
      <w:r w:rsidRPr="005C26E9">
        <w:rPr>
          <w:noProof/>
        </w:rPr>
        <w:t>When pi_patch_idx</w:t>
      </w:r>
      <w:r w:rsidR="001F4484" w:rsidRPr="005C26E9">
        <w:rPr>
          <w:noProof/>
        </w:rPr>
        <w:t>[ i ]</w:t>
      </w:r>
      <w:r w:rsidRPr="005C26E9">
        <w:rPr>
          <w:noProof/>
        </w:rPr>
        <w:t xml:space="preserve"> is not present in the bitstream, its value shall be inferred to be equal to 0.</w:t>
      </w:r>
    </w:p>
    <w:p w14:paraId="32D4388D" w14:textId="06C7F189" w:rsidR="00887F88" w:rsidRPr="005C26E9" w:rsidRDefault="00887F88" w:rsidP="00887F88">
      <w:pPr>
        <w:rPr>
          <w:b/>
          <w:bCs/>
          <w:noProof/>
          <w:color w:val="000000" w:themeColor="text1"/>
        </w:rPr>
      </w:pPr>
      <w:r w:rsidRPr="005C26E9">
        <w:rPr>
          <w:b/>
          <w:bCs/>
          <w:noProof/>
        </w:rPr>
        <w:t>pi_patch_cancel_flag</w:t>
      </w:r>
      <w:r w:rsidR="001F4484" w:rsidRPr="005C26E9">
        <w:rPr>
          <w:noProof/>
        </w:rPr>
        <w:t>[ i ][ j ]</w:t>
      </w:r>
      <w:r w:rsidRPr="005C26E9">
        <w:rPr>
          <w:bCs/>
          <w:noProof/>
        </w:rPr>
        <w:t xml:space="preserve"> equal to 1 indicates that the patch with index j in </w:t>
      </w:r>
      <w:r w:rsidR="00B8075E" w:rsidRPr="005C26E9">
        <w:rPr>
          <w:bCs/>
          <w:noProof/>
        </w:rPr>
        <w:t>tile</w:t>
      </w:r>
      <w:r w:rsidRPr="005C26E9">
        <w:rPr>
          <w:bCs/>
          <w:noProof/>
        </w:rPr>
        <w:t xml:space="preserve"> with index i shall be removed from the patch information table.</w:t>
      </w:r>
    </w:p>
    <w:p w14:paraId="128A553D" w14:textId="3F89D62F" w:rsidR="00887F88" w:rsidRPr="005C26E9" w:rsidRDefault="00887F88" w:rsidP="00887F88">
      <w:pPr>
        <w:rPr>
          <w:b/>
          <w:bCs/>
          <w:noProof/>
          <w:color w:val="000000" w:themeColor="text1"/>
        </w:rPr>
      </w:pPr>
      <w:r w:rsidRPr="005C26E9">
        <w:rPr>
          <w:b/>
          <w:bCs/>
          <w:noProof/>
          <w:color w:val="000000" w:themeColor="text1"/>
        </w:rPr>
        <w:t>pi_patch_number_of_objects_minus1</w:t>
      </w:r>
      <w:r w:rsidR="001F4484" w:rsidRPr="005C26E9">
        <w:rPr>
          <w:noProof/>
        </w:rPr>
        <w:t>[ i ][ j ]</w:t>
      </w:r>
      <w:r w:rsidRPr="005C26E9">
        <w:rPr>
          <w:noProof/>
        </w:rPr>
        <w:t xml:space="preserve"> indicates the number of objects that are to be associated with the </w:t>
      </w:r>
      <w:r w:rsidRPr="005C26E9">
        <w:rPr>
          <w:bCs/>
          <w:noProof/>
        </w:rPr>
        <w:t xml:space="preserve">patch with index j in </w:t>
      </w:r>
      <w:r w:rsidR="00B8075E" w:rsidRPr="005C26E9">
        <w:rPr>
          <w:bCs/>
          <w:noProof/>
        </w:rPr>
        <w:t>tile</w:t>
      </w:r>
      <w:r w:rsidRPr="005C26E9">
        <w:rPr>
          <w:bCs/>
          <w:noProof/>
        </w:rPr>
        <w:t xml:space="preserve"> with index i.</w:t>
      </w:r>
    </w:p>
    <w:p w14:paraId="5FF4BABB" w14:textId="25EA9282" w:rsidR="00887F88" w:rsidRPr="005C26E9" w:rsidRDefault="00887F88" w:rsidP="00887F88">
      <w:pPr>
        <w:spacing w:before="20" w:after="40"/>
        <w:rPr>
          <w:noProof/>
        </w:rPr>
      </w:pPr>
      <w:r w:rsidRPr="005C26E9">
        <w:rPr>
          <w:b/>
          <w:bCs/>
          <w:noProof/>
        </w:rPr>
        <w:t>pi_patch_object_idx</w:t>
      </w:r>
      <w:r w:rsidR="001F4484" w:rsidRPr="005C26E9">
        <w:rPr>
          <w:noProof/>
        </w:rPr>
        <w:t>[ i ][ j ]</w:t>
      </w:r>
      <w:r w:rsidRPr="005C26E9">
        <w:rPr>
          <w:noProof/>
        </w:rPr>
        <w:t xml:space="preserve">[ k ] indicates the k-th object index that is associated with the j-th </w:t>
      </w:r>
      <w:r w:rsidRPr="005C26E9">
        <w:rPr>
          <w:bCs/>
          <w:noProof/>
        </w:rPr>
        <w:t xml:space="preserve">patch in </w:t>
      </w:r>
      <w:r w:rsidR="00B8075E" w:rsidRPr="005C26E9">
        <w:rPr>
          <w:bCs/>
          <w:noProof/>
        </w:rPr>
        <w:t>tile</w:t>
      </w:r>
      <w:r w:rsidRPr="005C26E9">
        <w:rPr>
          <w:bCs/>
          <w:noProof/>
        </w:rPr>
        <w:t xml:space="preserve"> with index i. The number of bits used to represent pi_patch_object_idx</w:t>
      </w:r>
      <w:r w:rsidR="001F4484" w:rsidRPr="005C26E9">
        <w:rPr>
          <w:bCs/>
          <w:noProof/>
        </w:rPr>
        <w:t>[ i ]</w:t>
      </w:r>
      <w:r w:rsidRPr="005C26E9">
        <w:rPr>
          <w:bCs/>
          <w:noProof/>
        </w:rPr>
        <w:t xml:space="preserve"> is equal to </w:t>
      </w:r>
      <w:r w:rsidRPr="005C26E9">
        <w:rPr>
          <w:noProof/>
        </w:rPr>
        <w:t>pi_log2_max_object_idx_</w:t>
      </w:r>
      <w:r w:rsidR="0094440D" w:rsidRPr="005C26E9">
        <w:rPr>
          <w:noProof/>
        </w:rPr>
        <w:t>tracked</w:t>
      </w:r>
      <w:r w:rsidRPr="005C26E9">
        <w:rPr>
          <w:bCs/>
          <w:noProof/>
        </w:rPr>
        <w:t xml:space="preserve">. </w:t>
      </w:r>
      <w:r w:rsidRPr="005C26E9">
        <w:rPr>
          <w:noProof/>
        </w:rPr>
        <w:t>When pi_patch_object_idx</w:t>
      </w:r>
      <w:r w:rsidR="001F4484" w:rsidRPr="005C26E9">
        <w:rPr>
          <w:noProof/>
        </w:rPr>
        <w:t>[ i ]</w:t>
      </w:r>
      <w:r w:rsidRPr="005C26E9">
        <w:rPr>
          <w:noProof/>
        </w:rPr>
        <w:t xml:space="preserve"> is not present in the bitstream, its value shall be inferred to be equal to 0.</w:t>
      </w:r>
    </w:p>
    <w:p w14:paraId="4AAC9344" w14:textId="77777777" w:rsidR="00887F88" w:rsidRPr="005C26E9" w:rsidRDefault="00887F88" w:rsidP="001000BF">
      <w:pPr>
        <w:pStyle w:val="a4"/>
        <w:numPr>
          <w:ilvl w:val="3"/>
          <w:numId w:val="19"/>
        </w:numPr>
        <w:ind w:left="0"/>
        <w:rPr>
          <w:noProof/>
        </w:rPr>
      </w:pPr>
      <w:bookmarkStart w:id="5205" w:name="_Toc39786867"/>
      <w:r w:rsidRPr="005C26E9">
        <w:rPr>
          <w:noProof/>
        </w:rPr>
        <w:lastRenderedPageBreak/>
        <w:t>Volumetric rectangle information SEI message semantics</w:t>
      </w:r>
      <w:bookmarkEnd w:id="5205"/>
    </w:p>
    <w:p w14:paraId="599A70CB" w14:textId="77777777" w:rsidR="00887F88" w:rsidRPr="005C26E9" w:rsidRDefault="00887F88" w:rsidP="00887F88">
      <w:pPr>
        <w:rPr>
          <w:noProof/>
          <w:lang w:eastAsia="ja-JP"/>
        </w:rPr>
      </w:pPr>
      <w:r w:rsidRPr="005C26E9">
        <w:rPr>
          <w:noProof/>
          <w:lang w:eastAsia="ja-JP"/>
        </w:rPr>
        <w:t xml:space="preserve">This SEI message defines a table that indicates a set of volumetric rectangles within an atlas. These volumetric rectangles can be assigned to one or more objects that may be present in a volumetric scene and that were previously defined through one or more scene object information SEI messages. </w:t>
      </w:r>
    </w:p>
    <w:p w14:paraId="14E5F477" w14:textId="77777777" w:rsidR="00B24111" w:rsidRPr="005C26E9" w:rsidRDefault="00B24111" w:rsidP="00B24111">
      <w:pPr>
        <w:rPr>
          <w:noProof/>
          <w:lang w:eastAsia="ja-JP"/>
        </w:rPr>
      </w:pPr>
      <w:r w:rsidRPr="005C26E9">
        <w:rPr>
          <w:noProof/>
          <w:lang w:eastAsia="ja-JP"/>
        </w:rPr>
        <w:t>vri_persistence_flag specifies the persistence of the volumetric rectangle information SEI message for the current layer.</w:t>
      </w:r>
    </w:p>
    <w:p w14:paraId="54E02F1A" w14:textId="77777777" w:rsidR="00B24111" w:rsidRPr="005C26E9" w:rsidRDefault="00B24111" w:rsidP="00B24111">
      <w:pPr>
        <w:rPr>
          <w:noProof/>
          <w:lang w:eastAsia="ja-JP"/>
        </w:rPr>
      </w:pPr>
      <w:r w:rsidRPr="005C26E9">
        <w:rPr>
          <w:noProof/>
          <w:lang w:eastAsia="ja-JP"/>
        </w:rPr>
        <w:t>vri_persistence_flag equal to 0 specifies that the volumetric rectangle information SEI message applies to the current decoded atlas frame only.</w:t>
      </w:r>
    </w:p>
    <w:p w14:paraId="377BE94A" w14:textId="77777777" w:rsidR="00B24111" w:rsidRPr="005C26E9" w:rsidRDefault="00B24111" w:rsidP="00B24111">
      <w:pPr>
        <w:rPr>
          <w:noProof/>
          <w:lang w:eastAsia="ja-JP"/>
        </w:rPr>
      </w:pPr>
      <w:r w:rsidRPr="005C26E9">
        <w:rPr>
          <w:noProof/>
          <w:lang w:eastAsia="ja-JP"/>
        </w:rPr>
        <w:t>Let aFrmA be the current atlas frame. vri_persistence_flag equal to 1 specifies that the volumetric rectangle information SEI message persists for the current layer in output order until any of the following conditions are true:</w:t>
      </w:r>
    </w:p>
    <w:p w14:paraId="27B1847D" w14:textId="77777777" w:rsidR="00B24111" w:rsidRPr="005C26E9" w:rsidRDefault="00B24111" w:rsidP="005C26E9">
      <w:pPr>
        <w:pStyle w:val="enumlev1"/>
        <w:numPr>
          <w:ilvl w:val="0"/>
          <w:numId w:val="305"/>
        </w:numPr>
        <w:rPr>
          <w:noProof/>
          <w:szCs w:val="24"/>
        </w:rPr>
      </w:pPr>
      <w:r w:rsidRPr="005C26E9">
        <w:rPr>
          <w:rFonts w:ascii="Cambria" w:hAnsi="Cambria"/>
          <w:noProof/>
          <w:szCs w:val="24"/>
        </w:rPr>
        <w:t>A new CLAS of the current layer begins.</w:t>
      </w:r>
    </w:p>
    <w:p w14:paraId="6034899F" w14:textId="77777777" w:rsidR="00B24111" w:rsidRPr="005C26E9" w:rsidRDefault="00B24111" w:rsidP="005C26E9">
      <w:pPr>
        <w:pStyle w:val="enumlev1"/>
        <w:numPr>
          <w:ilvl w:val="0"/>
          <w:numId w:val="305"/>
        </w:numPr>
        <w:rPr>
          <w:noProof/>
          <w:szCs w:val="24"/>
        </w:rPr>
      </w:pPr>
      <w:r w:rsidRPr="005C26E9">
        <w:rPr>
          <w:rFonts w:ascii="Cambria" w:hAnsi="Cambria"/>
          <w:noProof/>
          <w:szCs w:val="24"/>
        </w:rPr>
        <w:t>The bitstream ends.</w:t>
      </w:r>
    </w:p>
    <w:p w14:paraId="7688A193" w14:textId="4F9E9DC4" w:rsidR="00B24111" w:rsidRPr="005C26E9" w:rsidRDefault="00B24111" w:rsidP="005C26E9">
      <w:pPr>
        <w:pStyle w:val="enumlev1"/>
        <w:numPr>
          <w:ilvl w:val="0"/>
          <w:numId w:val="305"/>
        </w:numPr>
        <w:spacing w:after="120"/>
        <w:ind w:left="714" w:hanging="357"/>
        <w:rPr>
          <w:noProof/>
          <w:szCs w:val="24"/>
        </w:rPr>
      </w:pPr>
      <w:r w:rsidRPr="005C26E9">
        <w:rPr>
          <w:noProof/>
          <w:szCs w:val="24"/>
        </w:rPr>
        <w:t>A picture aFrmB in the current layer in an access unit containing a volumetric rectangle information SEI message with the same value of vri_persistence_flag and applicable to the current layer is output for which AtlasFrmOrderCnt( picB ) is greater than AtlasFrmOrderCnt( picA ), where AtlasFrmOrderCnt( picB ) and AtlasFrmOrderCnt( picA ) are the AtlasFrmOrderCntVal values of aFrmB and aFrmA, respectively, immediately after the invocation of the decoding process for atlas frame order count for aFrmB.</w:t>
      </w:r>
    </w:p>
    <w:p w14:paraId="72AB7ADC" w14:textId="54ECAF45" w:rsidR="00887F88" w:rsidRPr="005C26E9" w:rsidRDefault="00887F88" w:rsidP="00887F88">
      <w:pPr>
        <w:rPr>
          <w:b/>
          <w:bCs/>
          <w:noProof/>
        </w:rPr>
      </w:pPr>
      <w:r w:rsidRPr="005C26E9">
        <w:rPr>
          <w:rFonts w:eastAsia="Malgun Gothic"/>
          <w:b/>
          <w:bCs/>
          <w:noProof/>
        </w:rPr>
        <w:t>vri_</w:t>
      </w:r>
      <w:r w:rsidR="004728B6" w:rsidRPr="005C26E9">
        <w:rPr>
          <w:rFonts w:eastAsia="Malgun Gothic"/>
          <w:b/>
          <w:bCs/>
          <w:noProof/>
        </w:rPr>
        <w:t>reset</w:t>
      </w:r>
      <w:r w:rsidRPr="005C26E9">
        <w:rPr>
          <w:rFonts w:eastAsia="Malgun Gothic"/>
          <w:b/>
          <w:bCs/>
          <w:noProof/>
        </w:rPr>
        <w:t>_flag</w:t>
      </w:r>
      <w:r w:rsidRPr="005C26E9">
        <w:rPr>
          <w:noProof/>
        </w:rPr>
        <w:t xml:space="preserve"> </w:t>
      </w:r>
      <w:r w:rsidR="004728B6" w:rsidRPr="005C26E9">
        <w:rPr>
          <w:noProof/>
        </w:rPr>
        <w:t>equal to 1 indicates that all entries in the volumetric rectangle information table shall be removed.</w:t>
      </w:r>
    </w:p>
    <w:p w14:paraId="379550DE" w14:textId="77777777" w:rsidR="00887F88" w:rsidRPr="005C26E9" w:rsidRDefault="00887F88" w:rsidP="00887F88">
      <w:pPr>
        <w:rPr>
          <w:b/>
          <w:noProof/>
        </w:rPr>
      </w:pPr>
      <w:r w:rsidRPr="005C26E9">
        <w:rPr>
          <w:b/>
          <w:bCs/>
          <w:noProof/>
        </w:rPr>
        <w:t>vri_num_rectangles_updates</w:t>
      </w:r>
      <w:r w:rsidRPr="005C26E9">
        <w:rPr>
          <w:bCs/>
          <w:noProof/>
        </w:rPr>
        <w:t xml:space="preserve"> indicates the number of volumetric rectangles that are to be updated by the current SEI.</w:t>
      </w:r>
    </w:p>
    <w:p w14:paraId="764C33BB" w14:textId="77777777" w:rsidR="00887F88" w:rsidRPr="005C26E9" w:rsidRDefault="00887F88" w:rsidP="00887F88">
      <w:pPr>
        <w:spacing w:before="20" w:after="40"/>
        <w:rPr>
          <w:noProof/>
        </w:rPr>
      </w:pPr>
      <w:r w:rsidRPr="005C26E9">
        <w:rPr>
          <w:b/>
          <w:bCs/>
          <w:noProof/>
        </w:rPr>
        <w:t>vri_log2_max_object_idx_</w:t>
      </w:r>
      <w:r w:rsidR="0094440D" w:rsidRPr="005C26E9">
        <w:rPr>
          <w:b/>
          <w:bCs/>
          <w:noProof/>
        </w:rPr>
        <w:t>tracked</w:t>
      </w:r>
      <w:r w:rsidRPr="005C26E9">
        <w:rPr>
          <w:noProof/>
        </w:rPr>
        <w:t xml:space="preserve"> specifies the number of bits</w:t>
      </w:r>
      <w:r w:rsidRPr="005C26E9">
        <w:rPr>
          <w:b/>
          <w:bCs/>
          <w:noProof/>
        </w:rPr>
        <w:t xml:space="preserve"> </w:t>
      </w:r>
      <w:r w:rsidRPr="005C26E9">
        <w:rPr>
          <w:noProof/>
        </w:rPr>
        <w:t>used to signal the value of a tracked object index in the current volumetric rectangle information SEI message.</w:t>
      </w:r>
    </w:p>
    <w:p w14:paraId="64697A07" w14:textId="77777777" w:rsidR="00887F88" w:rsidRPr="005C26E9" w:rsidRDefault="00887F88" w:rsidP="00887F88">
      <w:pPr>
        <w:spacing w:before="20" w:after="40"/>
        <w:rPr>
          <w:noProof/>
        </w:rPr>
      </w:pPr>
      <w:r w:rsidRPr="005C26E9">
        <w:rPr>
          <w:b/>
          <w:bCs/>
          <w:noProof/>
        </w:rPr>
        <w:t>vri_log2_max_rectangle_idx_updated</w:t>
      </w:r>
      <w:r w:rsidRPr="005C26E9">
        <w:rPr>
          <w:noProof/>
        </w:rPr>
        <w:t xml:space="preserve"> specifies the number of bits</w:t>
      </w:r>
      <w:r w:rsidRPr="005C26E9">
        <w:rPr>
          <w:b/>
          <w:bCs/>
          <w:noProof/>
        </w:rPr>
        <w:t xml:space="preserve"> </w:t>
      </w:r>
      <w:r w:rsidRPr="005C26E9">
        <w:rPr>
          <w:noProof/>
        </w:rPr>
        <w:t>used to signal the value of an updated volumetric rectangle index in the current volumetric rectangle information SEI message.</w:t>
      </w:r>
    </w:p>
    <w:p w14:paraId="3D7B4A5E" w14:textId="77777777" w:rsidR="00887F88" w:rsidRPr="005C26E9" w:rsidRDefault="00887F88" w:rsidP="00887F88">
      <w:pPr>
        <w:spacing w:before="20" w:after="40"/>
        <w:rPr>
          <w:noProof/>
        </w:rPr>
      </w:pPr>
      <w:r w:rsidRPr="005C26E9">
        <w:rPr>
          <w:b/>
          <w:bCs/>
          <w:noProof/>
        </w:rPr>
        <w:t>vri_rectangle_idx</w:t>
      </w:r>
      <w:r w:rsidR="001F4484" w:rsidRPr="005C26E9">
        <w:rPr>
          <w:noProof/>
        </w:rPr>
        <w:t>[ i ]</w:t>
      </w:r>
      <w:r w:rsidRPr="005C26E9">
        <w:rPr>
          <w:noProof/>
        </w:rPr>
        <w:t xml:space="preserve"> ]</w:t>
      </w:r>
      <w:r w:rsidRPr="005C26E9">
        <w:rPr>
          <w:bCs/>
          <w:noProof/>
        </w:rPr>
        <w:t xml:space="preserve"> indicates the i-th volumetric rectangle index that is to be updated in the volumetric rectangle information table. The number of bits used to represent vri_rectangle_idx</w:t>
      </w:r>
      <w:r w:rsidR="001F4484" w:rsidRPr="005C26E9">
        <w:rPr>
          <w:bCs/>
          <w:noProof/>
        </w:rPr>
        <w:t>[ i ]</w:t>
      </w:r>
      <w:r w:rsidRPr="005C26E9">
        <w:rPr>
          <w:bCs/>
          <w:noProof/>
        </w:rPr>
        <w:t xml:space="preserve"> is equal to </w:t>
      </w:r>
      <w:r w:rsidRPr="005C26E9">
        <w:rPr>
          <w:noProof/>
        </w:rPr>
        <w:t>vri_log2_max_rectangle_idx_updated</w:t>
      </w:r>
      <w:r w:rsidRPr="005C26E9">
        <w:rPr>
          <w:bCs/>
          <w:noProof/>
        </w:rPr>
        <w:t xml:space="preserve">. </w:t>
      </w:r>
      <w:r w:rsidRPr="005C26E9">
        <w:rPr>
          <w:noProof/>
        </w:rPr>
        <w:t>When vri_rectangle_idx</w:t>
      </w:r>
      <w:r w:rsidR="001F4484" w:rsidRPr="005C26E9">
        <w:rPr>
          <w:noProof/>
        </w:rPr>
        <w:t>[ i ]</w:t>
      </w:r>
      <w:r w:rsidRPr="005C26E9">
        <w:rPr>
          <w:noProof/>
        </w:rPr>
        <w:t xml:space="preserve"> is not present in the bitstream, its value shall be inferred to be equal to 0.</w:t>
      </w:r>
    </w:p>
    <w:p w14:paraId="3DE0BA3C" w14:textId="77777777" w:rsidR="00887F88" w:rsidRPr="005C26E9" w:rsidRDefault="00887F88" w:rsidP="00887F88">
      <w:pPr>
        <w:rPr>
          <w:b/>
          <w:bCs/>
          <w:noProof/>
          <w:color w:val="000000" w:themeColor="text1"/>
        </w:rPr>
      </w:pPr>
      <w:r w:rsidRPr="005C26E9">
        <w:rPr>
          <w:b/>
          <w:bCs/>
          <w:noProof/>
        </w:rPr>
        <w:t>vri_rectangle_cancel_flag</w:t>
      </w:r>
      <w:r w:rsidR="001F4484" w:rsidRPr="005C26E9">
        <w:rPr>
          <w:noProof/>
        </w:rPr>
        <w:t>[ i ]</w:t>
      </w:r>
      <w:r w:rsidRPr="005C26E9">
        <w:rPr>
          <w:bCs/>
          <w:noProof/>
        </w:rPr>
        <w:t xml:space="preserve"> equal to 1 indicates that the volumetric rectangle with index i shall be removed from the volumetric rectangle information table.</w:t>
      </w:r>
    </w:p>
    <w:p w14:paraId="71557193" w14:textId="77777777" w:rsidR="00887F88" w:rsidRPr="005C26E9" w:rsidRDefault="00887F88" w:rsidP="00887F88">
      <w:pPr>
        <w:rPr>
          <w:b/>
          <w:noProof/>
        </w:rPr>
      </w:pPr>
      <w:r w:rsidRPr="005C26E9">
        <w:rPr>
          <w:b/>
          <w:bCs/>
          <w:noProof/>
        </w:rPr>
        <w:t>vri_</w:t>
      </w:r>
      <w:r w:rsidRPr="005C26E9">
        <w:rPr>
          <w:b/>
          <w:noProof/>
        </w:rPr>
        <w:t>bounding_box_update_flag</w:t>
      </w:r>
      <w:r w:rsidR="001F4484" w:rsidRPr="005C26E9">
        <w:rPr>
          <w:noProof/>
        </w:rPr>
        <w:t>[ i ]</w:t>
      </w:r>
      <w:r w:rsidRPr="005C26E9">
        <w:rPr>
          <w:noProof/>
        </w:rPr>
        <w:t xml:space="preserve"> equal to 1 indicates that 2D bounding box information for the volumetric rectangle with index i should be updated. </w:t>
      </w:r>
      <w:r w:rsidRPr="005C26E9">
        <w:rPr>
          <w:bCs/>
          <w:noProof/>
        </w:rPr>
        <w:t>vti_bounding_box_update_flag</w:t>
      </w:r>
      <w:r w:rsidR="001F4484" w:rsidRPr="005C26E9">
        <w:rPr>
          <w:bCs/>
          <w:noProof/>
        </w:rPr>
        <w:t>[ i ]</w:t>
      </w:r>
      <w:r w:rsidRPr="005C26E9">
        <w:rPr>
          <w:bCs/>
          <w:noProof/>
        </w:rPr>
        <w:t xml:space="preserve"> equal to 0 indicates that 2D bounding box information for the volumetric rectangle with index i should not be updated.</w:t>
      </w:r>
    </w:p>
    <w:p w14:paraId="75F3162D" w14:textId="77777777" w:rsidR="00887F88" w:rsidRPr="005C26E9" w:rsidRDefault="00887F88" w:rsidP="00887F88">
      <w:pPr>
        <w:rPr>
          <w:b/>
          <w:noProof/>
        </w:rPr>
      </w:pPr>
      <w:r w:rsidRPr="005C26E9">
        <w:rPr>
          <w:b/>
          <w:bCs/>
          <w:noProof/>
        </w:rPr>
        <w:t>vri</w:t>
      </w:r>
      <w:r w:rsidRPr="005C26E9">
        <w:rPr>
          <w:b/>
          <w:noProof/>
        </w:rPr>
        <w:t>_</w:t>
      </w:r>
      <w:r w:rsidRPr="005C26E9">
        <w:rPr>
          <w:b/>
          <w:bCs/>
          <w:noProof/>
        </w:rPr>
        <w:t>bounding_box_top</w:t>
      </w:r>
      <w:r w:rsidR="001F4484" w:rsidRPr="005C26E9">
        <w:rPr>
          <w:noProof/>
        </w:rPr>
        <w:t>[ i ]</w:t>
      </w:r>
      <w:r w:rsidRPr="005C26E9">
        <w:rPr>
          <w:bCs/>
          <w:noProof/>
        </w:rPr>
        <w:t xml:space="preserve"> indicates the vertical coordinate value of the top-left position of the bounding box of the i-th volumetric rectangle within the current atlas frame. The default value of vri_bounding_box_top</w:t>
      </w:r>
      <w:r w:rsidR="001F4484" w:rsidRPr="005C26E9">
        <w:rPr>
          <w:bCs/>
          <w:noProof/>
        </w:rPr>
        <w:t>[ i ]</w:t>
      </w:r>
      <w:r w:rsidRPr="005C26E9">
        <w:rPr>
          <w:bCs/>
          <w:noProof/>
        </w:rPr>
        <w:t xml:space="preserve"> is equal to 0.</w:t>
      </w:r>
    </w:p>
    <w:p w14:paraId="09A6AD45" w14:textId="77777777" w:rsidR="00887F88" w:rsidRPr="005C26E9" w:rsidRDefault="00887F88" w:rsidP="00887F88">
      <w:pPr>
        <w:spacing w:before="20" w:after="40"/>
        <w:rPr>
          <w:noProof/>
        </w:rPr>
      </w:pPr>
      <w:r w:rsidRPr="005C26E9">
        <w:rPr>
          <w:b/>
          <w:noProof/>
        </w:rPr>
        <w:t>vri_bounding_box_left</w:t>
      </w:r>
      <w:r w:rsidR="001F4484" w:rsidRPr="005C26E9">
        <w:rPr>
          <w:bCs/>
          <w:noProof/>
        </w:rPr>
        <w:t>[ i ]</w:t>
      </w:r>
      <w:r w:rsidRPr="005C26E9">
        <w:rPr>
          <w:bCs/>
          <w:noProof/>
        </w:rPr>
        <w:t xml:space="preserve"> indicates the horizonal coordinate value of the top-left position of the bounding box of the i-th volumetric rectangle within the current atlas frame. The default value of vri_bounding_box_left</w:t>
      </w:r>
      <w:r w:rsidR="001F4484" w:rsidRPr="005C26E9">
        <w:rPr>
          <w:bCs/>
          <w:noProof/>
        </w:rPr>
        <w:t>[ i ]</w:t>
      </w:r>
      <w:r w:rsidRPr="005C26E9">
        <w:rPr>
          <w:bCs/>
          <w:noProof/>
        </w:rPr>
        <w:t xml:space="preserve"> is equal to 0.</w:t>
      </w:r>
    </w:p>
    <w:p w14:paraId="5A51D95A" w14:textId="77777777" w:rsidR="00887F88" w:rsidRPr="005C26E9" w:rsidRDefault="00887F88" w:rsidP="00887F88">
      <w:pPr>
        <w:spacing w:before="20" w:after="40"/>
        <w:rPr>
          <w:noProof/>
        </w:rPr>
      </w:pPr>
      <w:r w:rsidRPr="005C26E9">
        <w:rPr>
          <w:b/>
          <w:noProof/>
        </w:rPr>
        <w:t>vri_bounding_box_</w:t>
      </w:r>
      <w:r w:rsidRPr="005C26E9">
        <w:rPr>
          <w:b/>
          <w:bCs/>
          <w:noProof/>
        </w:rPr>
        <w:t>width</w:t>
      </w:r>
      <w:r w:rsidR="001F4484" w:rsidRPr="005C26E9">
        <w:rPr>
          <w:bCs/>
          <w:noProof/>
        </w:rPr>
        <w:t>[ i ]</w:t>
      </w:r>
      <w:r w:rsidRPr="005C26E9">
        <w:rPr>
          <w:bCs/>
          <w:noProof/>
        </w:rPr>
        <w:t xml:space="preserve"> indicates the width of the bounding box of the i-th volumetric rectangle. The default value of vri_bounding_box_width</w:t>
      </w:r>
      <w:r w:rsidR="001F4484" w:rsidRPr="005C26E9">
        <w:rPr>
          <w:bCs/>
          <w:noProof/>
        </w:rPr>
        <w:t>[ i ]</w:t>
      </w:r>
      <w:r w:rsidRPr="005C26E9">
        <w:rPr>
          <w:bCs/>
          <w:noProof/>
        </w:rPr>
        <w:t xml:space="preserve"> is equal to 0.</w:t>
      </w:r>
    </w:p>
    <w:p w14:paraId="110C2EC2" w14:textId="77777777" w:rsidR="00887F88" w:rsidRPr="005C26E9" w:rsidRDefault="00887F88" w:rsidP="00887F88">
      <w:pPr>
        <w:spacing w:before="20" w:after="40"/>
        <w:rPr>
          <w:noProof/>
        </w:rPr>
      </w:pPr>
      <w:r w:rsidRPr="005C26E9">
        <w:rPr>
          <w:b/>
          <w:noProof/>
        </w:rPr>
        <w:lastRenderedPageBreak/>
        <w:t>vri_bounding_box_</w:t>
      </w:r>
      <w:r w:rsidRPr="005C26E9">
        <w:rPr>
          <w:b/>
          <w:bCs/>
          <w:noProof/>
        </w:rPr>
        <w:t>height</w:t>
      </w:r>
      <w:r w:rsidR="001F4484" w:rsidRPr="005C26E9">
        <w:rPr>
          <w:bCs/>
          <w:noProof/>
        </w:rPr>
        <w:t>[ i ]</w:t>
      </w:r>
      <w:r w:rsidRPr="005C26E9">
        <w:rPr>
          <w:bCs/>
          <w:noProof/>
        </w:rPr>
        <w:t xml:space="preserve"> indicates the height of the bounding box of the i-th volumetric rectangle. The default value of vri_bounding_box_height</w:t>
      </w:r>
      <w:r w:rsidR="001F4484" w:rsidRPr="005C26E9">
        <w:rPr>
          <w:bCs/>
          <w:noProof/>
        </w:rPr>
        <w:t>[ i ]</w:t>
      </w:r>
      <w:r w:rsidRPr="005C26E9">
        <w:rPr>
          <w:bCs/>
          <w:noProof/>
        </w:rPr>
        <w:t xml:space="preserve"> is equal to 0.</w:t>
      </w:r>
    </w:p>
    <w:p w14:paraId="1B6A92E2" w14:textId="77777777" w:rsidR="00887F88" w:rsidRPr="005C26E9" w:rsidRDefault="00887F88" w:rsidP="00887F88">
      <w:pPr>
        <w:rPr>
          <w:b/>
          <w:bCs/>
          <w:noProof/>
          <w:color w:val="000000" w:themeColor="text1"/>
        </w:rPr>
      </w:pPr>
      <w:r w:rsidRPr="005C26E9">
        <w:rPr>
          <w:b/>
          <w:bCs/>
          <w:noProof/>
          <w:color w:val="000000" w:themeColor="text1"/>
        </w:rPr>
        <w:t>vri_rectangle_number_of_objects_minus1</w:t>
      </w:r>
      <w:r w:rsidR="001F4484" w:rsidRPr="005C26E9">
        <w:rPr>
          <w:noProof/>
        </w:rPr>
        <w:t>[ i ]</w:t>
      </w:r>
      <w:r w:rsidRPr="005C26E9">
        <w:rPr>
          <w:noProof/>
        </w:rPr>
        <w:t xml:space="preserve"> indicates the number of objects that are to be associated with the </w:t>
      </w:r>
      <w:r w:rsidRPr="005C26E9">
        <w:rPr>
          <w:bCs/>
          <w:noProof/>
        </w:rPr>
        <w:t>i-th volumetric rectangle.</w:t>
      </w:r>
    </w:p>
    <w:p w14:paraId="6291A9BD" w14:textId="77777777" w:rsidR="00887F88" w:rsidRPr="005C26E9" w:rsidRDefault="00887F88" w:rsidP="00887F88">
      <w:pPr>
        <w:spacing w:before="20" w:after="40"/>
        <w:rPr>
          <w:noProof/>
        </w:rPr>
      </w:pPr>
      <w:r w:rsidRPr="005C26E9">
        <w:rPr>
          <w:b/>
          <w:bCs/>
          <w:noProof/>
        </w:rPr>
        <w:t>vri_rectangle_object_idx</w:t>
      </w:r>
      <w:r w:rsidR="001F4484" w:rsidRPr="005C26E9">
        <w:rPr>
          <w:noProof/>
        </w:rPr>
        <w:t>[ i ][ j ]</w:t>
      </w:r>
      <w:r w:rsidRPr="005C26E9">
        <w:rPr>
          <w:noProof/>
        </w:rPr>
        <w:t xml:space="preserve"> indicates the j-th object index that is associated with the i-th </w:t>
      </w:r>
      <w:r w:rsidRPr="005C26E9">
        <w:rPr>
          <w:bCs/>
          <w:noProof/>
        </w:rPr>
        <w:t xml:space="preserve">volumetric rectangle. The number of bits used to represent </w:t>
      </w:r>
      <w:r w:rsidRPr="005C26E9">
        <w:rPr>
          <w:noProof/>
        </w:rPr>
        <w:t>vri_rectangle_object_idx</w:t>
      </w:r>
      <w:r w:rsidR="001F4484" w:rsidRPr="005C26E9">
        <w:rPr>
          <w:bCs/>
          <w:noProof/>
        </w:rPr>
        <w:t>[ i ]</w:t>
      </w:r>
      <w:r w:rsidRPr="005C26E9">
        <w:rPr>
          <w:bCs/>
          <w:noProof/>
        </w:rPr>
        <w:t xml:space="preserve"> is equal to </w:t>
      </w:r>
      <w:r w:rsidRPr="005C26E9">
        <w:rPr>
          <w:noProof/>
        </w:rPr>
        <w:t>vri_log2_max_object_idx_tracked</w:t>
      </w:r>
      <w:r w:rsidRPr="005C26E9">
        <w:rPr>
          <w:bCs/>
          <w:noProof/>
        </w:rPr>
        <w:t xml:space="preserve">. </w:t>
      </w:r>
      <w:r w:rsidRPr="005C26E9">
        <w:rPr>
          <w:noProof/>
        </w:rPr>
        <w:t>When vri_rectangle_object_idx</w:t>
      </w:r>
      <w:r w:rsidR="001F4484" w:rsidRPr="005C26E9">
        <w:rPr>
          <w:noProof/>
        </w:rPr>
        <w:t>[ i ]</w:t>
      </w:r>
      <w:r w:rsidRPr="005C26E9">
        <w:rPr>
          <w:noProof/>
        </w:rPr>
        <w:t xml:space="preserve"> is not present in the bitstream, its value shall be inferred to be equal to 0.</w:t>
      </w:r>
    </w:p>
    <w:p w14:paraId="09299600" w14:textId="77777777" w:rsidR="00140BAF" w:rsidRPr="005C26E9" w:rsidRDefault="00C60532" w:rsidP="00140BAF">
      <w:pPr>
        <w:pStyle w:val="a4"/>
        <w:numPr>
          <w:ilvl w:val="3"/>
          <w:numId w:val="19"/>
        </w:numPr>
        <w:ind w:left="0"/>
        <w:rPr>
          <w:noProof/>
        </w:rPr>
      </w:pPr>
      <w:r w:rsidRPr="005C26E9">
        <w:rPr>
          <w:noProof/>
        </w:rPr>
        <w:t xml:space="preserve"> </w:t>
      </w:r>
      <w:bookmarkStart w:id="5206" w:name="_Toc39786868"/>
      <w:r w:rsidR="00140BAF" w:rsidRPr="005C26E9">
        <w:rPr>
          <w:noProof/>
        </w:rPr>
        <w:t>Atlas information SEI message semantics</w:t>
      </w:r>
      <w:bookmarkEnd w:id="5206"/>
    </w:p>
    <w:p w14:paraId="1B6C256A" w14:textId="77777777" w:rsidR="00963E0E" w:rsidRPr="005C26E9" w:rsidRDefault="006B36AC">
      <w:pPr>
        <w:rPr>
          <w:bCs/>
          <w:noProof/>
        </w:rPr>
      </w:pPr>
      <w:r w:rsidRPr="005C26E9">
        <w:rPr>
          <w:bCs/>
          <w:noProof/>
        </w:rPr>
        <w:t>This SEI message defines a mask that indicates the mapping between objects and atlases. Objects can be contained in one or more atlases that described a volumetric scene. Objects are defined through scene object information SEI messages.</w:t>
      </w:r>
    </w:p>
    <w:p w14:paraId="1EE41BD1" w14:textId="77777777" w:rsidR="00817B17" w:rsidRPr="005C26E9" w:rsidRDefault="00817B17" w:rsidP="00817B17">
      <w:pPr>
        <w:rPr>
          <w:bCs/>
          <w:noProof/>
        </w:rPr>
      </w:pPr>
      <w:r w:rsidRPr="005C26E9">
        <w:rPr>
          <w:b/>
          <w:noProof/>
        </w:rPr>
        <w:t>ai_persistence_flag</w:t>
      </w:r>
      <w:r w:rsidRPr="005C26E9">
        <w:rPr>
          <w:bCs/>
          <w:noProof/>
        </w:rPr>
        <w:t xml:space="preserve"> specifies the persistence of the atlas information SEI message for the current layer. ai_persistence_flag equal to 0 specifies that the atlas information SEI message applies to the current decoded atlas frame only.</w:t>
      </w:r>
    </w:p>
    <w:p w14:paraId="300BDF44" w14:textId="77777777" w:rsidR="00817B17" w:rsidRPr="005C26E9" w:rsidRDefault="00817B17" w:rsidP="00817B17">
      <w:pPr>
        <w:rPr>
          <w:bCs/>
          <w:noProof/>
        </w:rPr>
      </w:pPr>
      <w:r w:rsidRPr="005C26E9">
        <w:rPr>
          <w:bCs/>
          <w:noProof/>
        </w:rPr>
        <w:t>Let aFrmA be the current atlas frame. ai_persistence_flag equal to 1 specifies that the atlas information SEI message persists for the current layer in output order until any of the following conditions are true:</w:t>
      </w:r>
    </w:p>
    <w:p w14:paraId="52811256" w14:textId="77777777" w:rsidR="00817B17" w:rsidRPr="005C26E9" w:rsidRDefault="00817B17" w:rsidP="005C26E9">
      <w:pPr>
        <w:pStyle w:val="enumlev1"/>
        <w:numPr>
          <w:ilvl w:val="0"/>
          <w:numId w:val="305"/>
        </w:numPr>
        <w:rPr>
          <w:noProof/>
          <w:szCs w:val="24"/>
        </w:rPr>
      </w:pPr>
      <w:r w:rsidRPr="005C26E9">
        <w:rPr>
          <w:rFonts w:ascii="Cambria" w:hAnsi="Cambria"/>
          <w:noProof/>
          <w:szCs w:val="24"/>
        </w:rPr>
        <w:t>A new CLAS of the current layer begins.</w:t>
      </w:r>
    </w:p>
    <w:p w14:paraId="3CA956E4" w14:textId="77777777" w:rsidR="00817B17" w:rsidRPr="005C26E9" w:rsidRDefault="00817B17" w:rsidP="005C26E9">
      <w:pPr>
        <w:pStyle w:val="enumlev1"/>
        <w:numPr>
          <w:ilvl w:val="0"/>
          <w:numId w:val="305"/>
        </w:numPr>
        <w:rPr>
          <w:noProof/>
          <w:szCs w:val="24"/>
        </w:rPr>
      </w:pPr>
      <w:r w:rsidRPr="005C26E9">
        <w:rPr>
          <w:rFonts w:ascii="Cambria" w:hAnsi="Cambria"/>
          <w:noProof/>
          <w:szCs w:val="24"/>
        </w:rPr>
        <w:t>The bitstream ends.</w:t>
      </w:r>
    </w:p>
    <w:p w14:paraId="47774703" w14:textId="77777777" w:rsidR="00817B17" w:rsidRPr="005C26E9" w:rsidRDefault="00817B17" w:rsidP="005C26E9">
      <w:pPr>
        <w:pStyle w:val="enumlev1"/>
        <w:numPr>
          <w:ilvl w:val="0"/>
          <w:numId w:val="305"/>
        </w:numPr>
        <w:spacing w:after="120"/>
        <w:ind w:left="714" w:hanging="357"/>
        <w:rPr>
          <w:noProof/>
          <w:szCs w:val="24"/>
        </w:rPr>
      </w:pPr>
      <w:r w:rsidRPr="005C26E9">
        <w:rPr>
          <w:rFonts w:ascii="Cambria" w:hAnsi="Cambria"/>
          <w:noProof/>
          <w:szCs w:val="24"/>
        </w:rPr>
        <w:t>A picture aFrmB in the current layer in an access unit containing a atlas information SEI message with the same value of ai_persistence_flag and applicable to the current layer is output for which AtlasFrmOrderCnt( picB ) is greater than AtlasFrmOrderCnt( picA ), where AtlasFrmOrderCnt( picB ) and AtlasFrmOrderCnt( picA ) are the AtlasFrmOrderCntVal values of aFrmB and aFrmA, respectively, immediately after the invocation of the decoding process for atlas frame order count for aFrmB.</w:t>
      </w:r>
    </w:p>
    <w:p w14:paraId="45EC244B" w14:textId="77777777" w:rsidR="00817B17" w:rsidRPr="005C26E9" w:rsidRDefault="00817B17" w:rsidP="00817B17">
      <w:pPr>
        <w:rPr>
          <w:bCs/>
          <w:noProof/>
        </w:rPr>
      </w:pPr>
      <w:r w:rsidRPr="005C26E9">
        <w:rPr>
          <w:b/>
          <w:noProof/>
        </w:rPr>
        <w:t>ai_reset_flag equal</w:t>
      </w:r>
      <w:r w:rsidRPr="005C26E9">
        <w:rPr>
          <w:bCs/>
          <w:noProof/>
        </w:rPr>
        <w:t xml:space="preserve"> to 1 indicates that all entries in the atlas information table shall be removed.</w:t>
      </w:r>
    </w:p>
    <w:p w14:paraId="0F3921CC" w14:textId="77777777" w:rsidR="00817B17" w:rsidRPr="005C26E9" w:rsidRDefault="00817B17" w:rsidP="00817B17">
      <w:pPr>
        <w:rPr>
          <w:bCs/>
          <w:noProof/>
        </w:rPr>
      </w:pPr>
      <w:r w:rsidRPr="005C26E9">
        <w:rPr>
          <w:b/>
          <w:noProof/>
        </w:rPr>
        <w:t>ai_num_atlases_minus1</w:t>
      </w:r>
      <w:r w:rsidRPr="005C26E9">
        <w:rPr>
          <w:bCs/>
          <w:noProof/>
        </w:rPr>
        <w:t xml:space="preserve"> + 1 indicates the number of atlases present in CVS. ai_num_atlases_minus1 shall be equal to vps_atlas_count_minus1.</w:t>
      </w:r>
    </w:p>
    <w:p w14:paraId="1DD24CB4" w14:textId="77777777" w:rsidR="00817B17" w:rsidRPr="005C26E9" w:rsidRDefault="00817B17" w:rsidP="00817B17">
      <w:pPr>
        <w:rPr>
          <w:bCs/>
          <w:noProof/>
        </w:rPr>
      </w:pPr>
      <w:r w:rsidRPr="005C26E9">
        <w:rPr>
          <w:b/>
          <w:noProof/>
        </w:rPr>
        <w:t>ai_num_updates</w:t>
      </w:r>
      <w:r w:rsidRPr="005C26E9">
        <w:rPr>
          <w:bCs/>
          <w:noProof/>
        </w:rPr>
        <w:t xml:space="preserve"> indicates the number of objects that are to be updated in the object to atlas table by the current SEI message.</w:t>
      </w:r>
    </w:p>
    <w:p w14:paraId="27D554B5" w14:textId="77777777" w:rsidR="00817B17" w:rsidRPr="005C26E9" w:rsidRDefault="00817B17" w:rsidP="00817B17">
      <w:pPr>
        <w:rPr>
          <w:bCs/>
          <w:noProof/>
        </w:rPr>
      </w:pPr>
      <w:r w:rsidRPr="005C26E9">
        <w:rPr>
          <w:b/>
          <w:noProof/>
        </w:rPr>
        <w:t>ai_log2_max_object_idx_tracked</w:t>
      </w:r>
      <w:r w:rsidRPr="005C26E9">
        <w:rPr>
          <w:bCs/>
          <w:noProof/>
        </w:rPr>
        <w:t xml:space="preserve"> specifies the number of bits used to signal the value of an object index in the current atlas information SEI message.</w:t>
      </w:r>
    </w:p>
    <w:p w14:paraId="3E1F69E3" w14:textId="77777777" w:rsidR="00817B17" w:rsidRPr="005C26E9" w:rsidRDefault="00817B17" w:rsidP="00817B17">
      <w:pPr>
        <w:rPr>
          <w:bCs/>
          <w:noProof/>
        </w:rPr>
      </w:pPr>
      <w:r w:rsidRPr="005C26E9">
        <w:rPr>
          <w:b/>
          <w:noProof/>
        </w:rPr>
        <w:t>ai_object_idx</w:t>
      </w:r>
      <w:r w:rsidRPr="005C26E9">
        <w:rPr>
          <w:bCs/>
          <w:noProof/>
        </w:rPr>
        <w:t xml:space="preserve"> [ i ] indicates the i-th object index. The number of bits used to represent ai_object_idx[ i ] is equal ai_log2_max_object_idx_tracked.</w:t>
      </w:r>
    </w:p>
    <w:p w14:paraId="562E03E7" w14:textId="77777777" w:rsidR="00817B17" w:rsidRPr="005C26E9" w:rsidRDefault="00817B17" w:rsidP="00817B17">
      <w:pPr>
        <w:rPr>
          <w:bCs/>
          <w:noProof/>
        </w:rPr>
      </w:pPr>
      <w:r w:rsidRPr="005C26E9">
        <w:rPr>
          <w:b/>
          <w:noProof/>
        </w:rPr>
        <w:t>ai_object_in_atlas_present_flag</w:t>
      </w:r>
      <w:r w:rsidRPr="005C26E9">
        <w:rPr>
          <w:bCs/>
          <w:noProof/>
        </w:rPr>
        <w:t>[ i ][ j ] equal to 1 indicates that the object with index ai_object_idx [ i ] is preset in atlas with id equal to j. ai_object_in_atlas_present_flag[ i ][ j ] equal to 0 indicates that the object with index ai_object_idx [ i ] is not preset in atlas with id equal to j.</w:t>
      </w:r>
    </w:p>
    <w:p w14:paraId="3E5897F9" w14:textId="77777777" w:rsidR="00963E0E" w:rsidRPr="005C26E9" w:rsidRDefault="00963E0E">
      <w:pPr>
        <w:pStyle w:val="a3"/>
        <w:numPr>
          <w:ilvl w:val="2"/>
          <w:numId w:val="19"/>
        </w:numPr>
        <w:tabs>
          <w:tab w:val="clear" w:pos="403"/>
          <w:tab w:val="clear" w:pos="720"/>
        </w:tabs>
        <w:rPr>
          <w:b w:val="0"/>
          <w:noProof/>
        </w:rPr>
      </w:pPr>
      <w:bookmarkStart w:id="5207" w:name="_Toc358292250"/>
      <w:bookmarkStart w:id="5208" w:name="_Ref326742545"/>
      <w:bookmarkStart w:id="5209" w:name="_Ref326742500"/>
      <w:bookmarkStart w:id="5210" w:name="_Toc317198912"/>
      <w:bookmarkStart w:id="5211" w:name="_Toc39786869"/>
      <w:r w:rsidRPr="005C26E9">
        <w:rPr>
          <w:rFonts w:eastAsia="Malgun Gothic"/>
          <w:bCs/>
          <w:noProof/>
        </w:rPr>
        <w:t>Buffering period SEI message semantics</w:t>
      </w:r>
      <w:bookmarkEnd w:id="5207"/>
      <w:bookmarkEnd w:id="5208"/>
      <w:bookmarkEnd w:id="5209"/>
      <w:bookmarkEnd w:id="5210"/>
      <w:bookmarkEnd w:id="5211"/>
    </w:p>
    <w:p w14:paraId="67CB0A3D" w14:textId="77777777" w:rsidR="00963E0E" w:rsidRPr="005C26E9" w:rsidRDefault="00963E0E">
      <w:pPr>
        <w:rPr>
          <w:rFonts w:eastAsia="Malgun Gothic"/>
          <w:noProof/>
        </w:rPr>
      </w:pPr>
      <w:r w:rsidRPr="005C26E9">
        <w:rPr>
          <w:rFonts w:eastAsia="Malgun Gothic"/>
          <w:noProof/>
        </w:rPr>
        <w:t>A buffering period SEI message provides initial CAB removal delay and initial CAB removal delay offset information for initialization of the HRD at the position of the associated access unit in decoding order.</w:t>
      </w:r>
    </w:p>
    <w:p w14:paraId="7354BDBE" w14:textId="77777777" w:rsidR="00963E0E" w:rsidRPr="005C26E9" w:rsidRDefault="00963E0E">
      <w:pPr>
        <w:rPr>
          <w:rFonts w:eastAsia="Malgun Gothic"/>
          <w:noProof/>
        </w:rPr>
      </w:pPr>
      <w:r w:rsidRPr="005C26E9">
        <w:rPr>
          <w:rFonts w:eastAsia="Malgun Gothic"/>
          <w:noProof/>
        </w:rPr>
        <w:t>The following applies for the buffering period SEI message syntax and semantics:</w:t>
      </w:r>
    </w:p>
    <w:p w14:paraId="15001E55" w14:textId="77777777" w:rsidR="00963E0E" w:rsidRPr="005C26E9" w:rsidRDefault="00963E0E">
      <w:pPr>
        <w:ind w:left="403" w:hanging="403"/>
        <w:rPr>
          <w:rFonts w:eastAsia="Malgun Gothic"/>
          <w:noProof/>
        </w:rPr>
      </w:pPr>
      <w:r w:rsidRPr="005C26E9">
        <w:rPr>
          <w:rFonts w:eastAsia="Malgun Gothic"/>
          <w:noProof/>
        </w:rPr>
        <w:lastRenderedPageBreak/>
        <w:t>–</w:t>
      </w:r>
      <w:r w:rsidRPr="005C26E9">
        <w:rPr>
          <w:rFonts w:eastAsia="Malgun Gothic"/>
          <w:noProof/>
        </w:rPr>
        <w:tab/>
        <w:t xml:space="preserve">The syntax elements </w:t>
      </w:r>
      <w:r w:rsidR="00A5700A" w:rsidRPr="005C26E9">
        <w:rPr>
          <w:rFonts w:eastAsia="Malgun Gothic"/>
          <w:noProof/>
        </w:rPr>
        <w:t>hrd_initial_cab_removal_delay_length_minus1</w:t>
      </w:r>
      <w:r w:rsidRPr="005C26E9">
        <w:rPr>
          <w:rFonts w:eastAsia="Malgun Gothic"/>
          <w:noProof/>
        </w:rPr>
        <w:t xml:space="preserve">, </w:t>
      </w:r>
      <w:r w:rsidR="00A5700A" w:rsidRPr="005C26E9">
        <w:rPr>
          <w:rFonts w:eastAsia="Malgun Gothic"/>
          <w:noProof/>
        </w:rPr>
        <w:t>hrd_</w:t>
      </w:r>
      <w:r w:rsidRPr="005C26E9">
        <w:rPr>
          <w:rFonts w:eastAsia="Malgun Gothic"/>
          <w:noProof/>
        </w:rPr>
        <w:t xml:space="preserve">au_cab_removal_delay_length_minus1, </w:t>
      </w:r>
      <w:r w:rsidR="00A5700A" w:rsidRPr="005C26E9">
        <w:rPr>
          <w:rFonts w:eastAsia="Malgun Gothic"/>
          <w:noProof/>
        </w:rPr>
        <w:t>hrd_</w:t>
      </w:r>
      <w:r w:rsidRPr="005C26E9">
        <w:rPr>
          <w:rFonts w:eastAsia="Malgun Gothic"/>
          <w:noProof/>
        </w:rPr>
        <w:t>dab_output_delay_length_minus1</w:t>
      </w:r>
      <w:r w:rsidRPr="005C26E9">
        <w:rPr>
          <w:rFonts w:eastAsia="Malgun Gothic"/>
          <w:bCs/>
          <w:noProof/>
        </w:rPr>
        <w:t xml:space="preserve">, </w:t>
      </w:r>
      <w:r w:rsidRPr="005C26E9">
        <w:rPr>
          <w:rFonts w:eastAsia="Malgun Gothic"/>
          <w:noProof/>
        </w:rPr>
        <w:t>and the variables NalHrdBpPresentFlag and AclHrdBpPresentFlag are found in or derived from syntax elements found in the hrd_parameters( ) syntax structure that is applicable to at least one of the operation points to which the buffering period SEI message applies.</w:t>
      </w:r>
    </w:p>
    <w:p w14:paraId="4098638B" w14:textId="77777777" w:rsidR="00963E0E" w:rsidRPr="005C26E9" w:rsidRDefault="00963E0E">
      <w:pPr>
        <w:ind w:left="403" w:hanging="403"/>
        <w:rPr>
          <w:rFonts w:eastAsia="Malgun Gothic"/>
          <w:noProof/>
        </w:rPr>
      </w:pPr>
      <w:r w:rsidRPr="005C26E9">
        <w:rPr>
          <w:rFonts w:eastAsia="Malgun Gothic"/>
          <w:noProof/>
        </w:rPr>
        <w:t>–</w:t>
      </w:r>
      <w:r w:rsidRPr="005C26E9">
        <w:rPr>
          <w:rFonts w:eastAsia="Malgun Gothic"/>
          <w:noProof/>
        </w:rPr>
        <w:tab/>
        <w:t>The variables CabSize</w:t>
      </w:r>
      <w:r w:rsidR="001F4484" w:rsidRPr="005C26E9">
        <w:rPr>
          <w:rFonts w:eastAsia="Malgun Gothic"/>
          <w:noProof/>
        </w:rPr>
        <w:t>[ i ]</w:t>
      </w:r>
      <w:r w:rsidRPr="005C26E9">
        <w:rPr>
          <w:rFonts w:eastAsia="Malgun Gothic"/>
          <w:noProof/>
        </w:rPr>
        <w:t>, BitRate</w:t>
      </w:r>
      <w:r w:rsidR="001F4484" w:rsidRPr="005C26E9">
        <w:rPr>
          <w:rFonts w:eastAsia="Malgun Gothic"/>
          <w:noProof/>
        </w:rPr>
        <w:t>[ i ]</w:t>
      </w:r>
      <w:r w:rsidRPr="005C26E9">
        <w:rPr>
          <w:rFonts w:eastAsia="Malgun Gothic"/>
          <w:noProof/>
        </w:rPr>
        <w:t xml:space="preserve"> and CabCnt are derived from syntax elements found in the sub_layer_hrd_parameters( ) syntax structure that is applicable to at least one of the operation points to which the buffering period SEI message applies.</w:t>
      </w:r>
    </w:p>
    <w:p w14:paraId="312F9BF8" w14:textId="77777777" w:rsidR="00963E0E" w:rsidRPr="005C26E9" w:rsidRDefault="00963E0E">
      <w:pPr>
        <w:ind w:left="403" w:hanging="403"/>
        <w:rPr>
          <w:rFonts w:eastAsia="Malgun Gothic"/>
          <w:noProof/>
        </w:rPr>
      </w:pPr>
      <w:r w:rsidRPr="005C26E9">
        <w:rPr>
          <w:rFonts w:eastAsia="Malgun Gothic"/>
          <w:noProof/>
        </w:rPr>
        <w:t>–</w:t>
      </w:r>
      <w:r w:rsidRPr="005C26E9">
        <w:rPr>
          <w:rFonts w:eastAsia="Malgun Gothic"/>
          <w:noProof/>
        </w:rPr>
        <w:tab/>
        <w:t xml:space="preserve">Any two operation points that the buffering period SEI message applies to having different OpTid values tIdA and tIdB indicate that the values of </w:t>
      </w:r>
      <w:r w:rsidR="006932A1" w:rsidRPr="005C26E9">
        <w:rPr>
          <w:rFonts w:eastAsia="Malgun Gothic"/>
          <w:noProof/>
        </w:rPr>
        <w:t>hrd</w:t>
      </w:r>
      <w:r w:rsidR="00AD1842" w:rsidRPr="005C26E9">
        <w:rPr>
          <w:rFonts w:eastAsia="Malgun Gothic"/>
          <w:noProof/>
        </w:rPr>
        <w:t>_</w:t>
      </w:r>
      <w:r w:rsidRPr="005C26E9">
        <w:rPr>
          <w:rFonts w:eastAsia="Malgun Gothic"/>
          <w:noProof/>
        </w:rPr>
        <w:t xml:space="preserve">cab_cnt_minus1[ tIdA ] and </w:t>
      </w:r>
      <w:r w:rsidR="006932A1" w:rsidRPr="005C26E9">
        <w:rPr>
          <w:rFonts w:eastAsia="Malgun Gothic"/>
          <w:noProof/>
        </w:rPr>
        <w:t>hrd</w:t>
      </w:r>
      <w:r w:rsidR="00AD1842" w:rsidRPr="005C26E9">
        <w:rPr>
          <w:rFonts w:eastAsia="Malgun Gothic"/>
          <w:noProof/>
        </w:rPr>
        <w:t>_</w:t>
      </w:r>
      <w:r w:rsidRPr="005C26E9">
        <w:rPr>
          <w:rFonts w:eastAsia="Malgun Gothic"/>
          <w:noProof/>
        </w:rPr>
        <w:t>cab_cnt_minus1[ tIdB ] coded in the hrd_parameters( ) syntax structure(s) applicable to the two operation points are identical.</w:t>
      </w:r>
    </w:p>
    <w:p w14:paraId="0A7F5615" w14:textId="77777777" w:rsidR="00963E0E" w:rsidRPr="005C26E9" w:rsidRDefault="00963E0E">
      <w:pPr>
        <w:ind w:left="403" w:hanging="403"/>
        <w:rPr>
          <w:rFonts w:eastAsia="Malgun Gothic"/>
          <w:noProof/>
        </w:rPr>
      </w:pPr>
      <w:r w:rsidRPr="005C26E9">
        <w:rPr>
          <w:rFonts w:eastAsia="Malgun Gothic"/>
          <w:noProof/>
        </w:rPr>
        <w:t>–</w:t>
      </w:r>
      <w:r w:rsidRPr="005C26E9">
        <w:rPr>
          <w:rFonts w:eastAsia="Malgun Gothic"/>
          <w:noProof/>
        </w:rPr>
        <w:tab/>
        <w:t>Any two operation points that the buffering period SEI message applies to having different OpLayerIdList values layerIdListA and layerIdListB indicate that the values of nal_hrd_parameters_present_flag and acl_hrd_parameters_present_flag, respectively, for the two hrd_parameters( ) syntax structures applicable to the two operation points are identical.</w:t>
      </w:r>
    </w:p>
    <w:p w14:paraId="52162710" w14:textId="77777777" w:rsidR="00963E0E" w:rsidRPr="005C26E9" w:rsidRDefault="00963E0E">
      <w:pPr>
        <w:ind w:left="403" w:hanging="403"/>
        <w:rPr>
          <w:rFonts w:eastAsia="Malgun Gothic"/>
          <w:noProof/>
        </w:rPr>
      </w:pPr>
      <w:r w:rsidRPr="005C26E9">
        <w:rPr>
          <w:rFonts w:eastAsia="Malgun Gothic"/>
          <w:noProof/>
        </w:rPr>
        <w:t>–</w:t>
      </w:r>
      <w:r w:rsidRPr="005C26E9">
        <w:rPr>
          <w:rFonts w:eastAsia="Malgun Gothic"/>
          <w:noProof/>
        </w:rPr>
        <w:tab/>
        <w:t>The bitstream (or a part thereof) refers to the bitstream subset (or a part thereof) associated with any of the operation points to which the buffering period SEI message applies.</w:t>
      </w:r>
    </w:p>
    <w:p w14:paraId="36E57CEF" w14:textId="77777777" w:rsidR="00963E0E" w:rsidRPr="005C26E9" w:rsidRDefault="00963E0E">
      <w:pPr>
        <w:rPr>
          <w:rFonts w:eastAsia="Malgun Gothic"/>
          <w:noProof/>
        </w:rPr>
      </w:pPr>
      <w:r w:rsidRPr="005C26E9">
        <w:rPr>
          <w:rFonts w:eastAsia="Malgun Gothic"/>
          <w:noProof/>
        </w:rPr>
        <w:t>The presence of buffering period SEI messages for an operation point is specified as follows:</w:t>
      </w:r>
    </w:p>
    <w:p w14:paraId="1CF6BAC9" w14:textId="77777777" w:rsidR="00963E0E" w:rsidRPr="005C26E9" w:rsidRDefault="00963E0E">
      <w:pPr>
        <w:ind w:left="403" w:hanging="403"/>
        <w:rPr>
          <w:rFonts w:eastAsia="Malgun Gothic"/>
          <w:noProof/>
        </w:rPr>
      </w:pPr>
      <w:r w:rsidRPr="005C26E9">
        <w:rPr>
          <w:rFonts w:eastAsia="Malgun Gothic"/>
          <w:noProof/>
        </w:rPr>
        <w:t>–</w:t>
      </w:r>
      <w:r w:rsidRPr="005C26E9">
        <w:rPr>
          <w:rFonts w:eastAsia="Malgun Gothic"/>
          <w:noProof/>
        </w:rPr>
        <w:tab/>
        <w:t>If NalHrdBpPresentFlag is equal to 1 or AclHrdBpPresentFlag is equal to 1, the following applies for each access unit in the CAS:</w:t>
      </w:r>
    </w:p>
    <w:p w14:paraId="40688251" w14:textId="77777777" w:rsidR="00963E0E" w:rsidRPr="005C26E9" w:rsidRDefault="00963E0E">
      <w:pPr>
        <w:numPr>
          <w:ilvl w:val="0"/>
          <w:numId w:val="74"/>
        </w:numPr>
        <w:tabs>
          <w:tab w:val="left" w:pos="794"/>
          <w:tab w:val="left" w:pos="1191"/>
          <w:tab w:val="left" w:pos="1588"/>
          <w:tab w:val="left" w:pos="1985"/>
        </w:tabs>
        <w:overflowPunct w:val="0"/>
        <w:autoSpaceDE w:val="0"/>
        <w:autoSpaceDN w:val="0"/>
        <w:adjustRightInd w:val="0"/>
        <w:spacing w:before="136" w:after="0" w:line="240" w:lineRule="auto"/>
        <w:ind w:left="810"/>
        <w:rPr>
          <w:rFonts w:eastAsia="Malgun Gothic"/>
          <w:noProof/>
        </w:rPr>
      </w:pPr>
      <w:r w:rsidRPr="005C26E9">
        <w:rPr>
          <w:rFonts w:eastAsia="Malgun Gothic"/>
          <w:noProof/>
        </w:rPr>
        <w:t>If the access unit is an IRAP access unit, a buffering period SEI message applicable to the operation point shall be associated with the access unit.</w:t>
      </w:r>
    </w:p>
    <w:p w14:paraId="045C3A57" w14:textId="77777777" w:rsidR="00963E0E" w:rsidRPr="005C26E9" w:rsidRDefault="00963E0E">
      <w:pPr>
        <w:numPr>
          <w:ilvl w:val="0"/>
          <w:numId w:val="74"/>
        </w:numPr>
        <w:tabs>
          <w:tab w:val="left" w:pos="794"/>
          <w:tab w:val="left" w:pos="1191"/>
          <w:tab w:val="left" w:pos="1588"/>
          <w:tab w:val="left" w:pos="1985"/>
        </w:tabs>
        <w:overflowPunct w:val="0"/>
        <w:autoSpaceDE w:val="0"/>
        <w:autoSpaceDN w:val="0"/>
        <w:adjustRightInd w:val="0"/>
        <w:spacing w:before="136" w:after="0" w:line="240" w:lineRule="auto"/>
        <w:ind w:left="810"/>
        <w:rPr>
          <w:rFonts w:eastAsia="Malgun Gothic"/>
          <w:noProof/>
        </w:rPr>
      </w:pPr>
      <w:r w:rsidRPr="005C26E9">
        <w:rPr>
          <w:rFonts w:eastAsia="Malgun Gothic"/>
          <w:noProof/>
        </w:rPr>
        <w:t>Otherwise, if both of the following conditions apply, a buffering period SEI message applicable to the operation point may or may not be present for the access unit:</w:t>
      </w:r>
    </w:p>
    <w:p w14:paraId="6136D812" w14:textId="77777777" w:rsidR="00963E0E" w:rsidRPr="005C26E9" w:rsidRDefault="00963E0E">
      <w:pPr>
        <w:numPr>
          <w:ilvl w:val="1"/>
          <w:numId w:val="74"/>
        </w:numPr>
        <w:tabs>
          <w:tab w:val="clear" w:pos="403"/>
          <w:tab w:val="left" w:pos="794"/>
          <w:tab w:val="left" w:pos="1191"/>
          <w:tab w:val="left" w:pos="1588"/>
          <w:tab w:val="left" w:pos="1985"/>
        </w:tabs>
        <w:overflowPunct w:val="0"/>
        <w:autoSpaceDE w:val="0"/>
        <w:autoSpaceDN w:val="0"/>
        <w:adjustRightInd w:val="0"/>
        <w:spacing w:before="136" w:after="0" w:line="240" w:lineRule="auto"/>
        <w:ind w:left="1152"/>
        <w:rPr>
          <w:rFonts w:eastAsia="Malgun Gothic"/>
          <w:noProof/>
        </w:rPr>
      </w:pPr>
      <w:r w:rsidRPr="005C26E9">
        <w:rPr>
          <w:rFonts w:eastAsia="Malgun Gothic"/>
          <w:noProof/>
        </w:rPr>
        <w:t xml:space="preserve">The </w:t>
      </w:r>
      <w:r w:rsidR="00A5700A" w:rsidRPr="005C26E9">
        <w:rPr>
          <w:rFonts w:eastAsia="Malgun Gothic"/>
          <w:noProof/>
        </w:rPr>
        <w:t>atlas frame</w:t>
      </w:r>
      <w:r w:rsidRPr="005C26E9">
        <w:rPr>
          <w:rFonts w:eastAsia="Malgun Gothic"/>
          <w:noProof/>
        </w:rPr>
        <w:t xml:space="preserve"> has TemporalId equal to 0.</w:t>
      </w:r>
    </w:p>
    <w:p w14:paraId="100C1AC9" w14:textId="77777777" w:rsidR="00963E0E" w:rsidRPr="005C26E9" w:rsidRDefault="00963E0E">
      <w:pPr>
        <w:numPr>
          <w:ilvl w:val="1"/>
          <w:numId w:val="74"/>
        </w:numPr>
        <w:tabs>
          <w:tab w:val="clear" w:pos="403"/>
          <w:tab w:val="left" w:pos="794"/>
          <w:tab w:val="left" w:pos="1191"/>
          <w:tab w:val="left" w:pos="1588"/>
          <w:tab w:val="left" w:pos="1985"/>
        </w:tabs>
        <w:overflowPunct w:val="0"/>
        <w:autoSpaceDE w:val="0"/>
        <w:autoSpaceDN w:val="0"/>
        <w:adjustRightInd w:val="0"/>
        <w:spacing w:before="136" w:after="0" w:line="240" w:lineRule="auto"/>
        <w:ind w:left="1152"/>
        <w:rPr>
          <w:rFonts w:eastAsia="Malgun Gothic"/>
          <w:noProof/>
        </w:rPr>
      </w:pPr>
      <w:r w:rsidRPr="005C26E9">
        <w:rPr>
          <w:rFonts w:eastAsia="Malgun Gothic"/>
          <w:noProof/>
        </w:rPr>
        <w:t xml:space="preserve">The </w:t>
      </w:r>
      <w:r w:rsidR="00A5700A" w:rsidRPr="005C26E9">
        <w:rPr>
          <w:rFonts w:eastAsia="Malgun Gothic"/>
          <w:noProof/>
        </w:rPr>
        <w:t>atlas frame</w:t>
      </w:r>
      <w:r w:rsidRPr="005C26E9">
        <w:rPr>
          <w:rFonts w:eastAsia="Malgun Gothic"/>
          <w:noProof/>
        </w:rPr>
        <w:t xml:space="preserve"> is not a RASL, RADL or sub-layer non-reference </w:t>
      </w:r>
      <w:r w:rsidR="00586857" w:rsidRPr="005C26E9">
        <w:rPr>
          <w:rFonts w:eastAsia="Malgun Gothic"/>
          <w:noProof/>
        </w:rPr>
        <w:t>atlas frame</w:t>
      </w:r>
      <w:r w:rsidRPr="005C26E9">
        <w:rPr>
          <w:rFonts w:eastAsia="Malgun Gothic"/>
          <w:noProof/>
        </w:rPr>
        <w:t>.</w:t>
      </w:r>
    </w:p>
    <w:p w14:paraId="3B6C483E" w14:textId="77777777" w:rsidR="00963E0E" w:rsidRPr="005C26E9" w:rsidRDefault="00963E0E">
      <w:pPr>
        <w:numPr>
          <w:ilvl w:val="0"/>
          <w:numId w:val="74"/>
        </w:numPr>
        <w:tabs>
          <w:tab w:val="left" w:pos="794"/>
          <w:tab w:val="left" w:pos="1191"/>
          <w:tab w:val="left" w:pos="1588"/>
          <w:tab w:val="left" w:pos="1985"/>
        </w:tabs>
        <w:overflowPunct w:val="0"/>
        <w:autoSpaceDE w:val="0"/>
        <w:autoSpaceDN w:val="0"/>
        <w:adjustRightInd w:val="0"/>
        <w:spacing w:before="136" w:after="0" w:line="240" w:lineRule="auto"/>
        <w:ind w:left="810"/>
        <w:rPr>
          <w:rFonts w:eastAsia="Malgun Gothic"/>
          <w:noProof/>
        </w:rPr>
      </w:pPr>
      <w:r w:rsidRPr="005C26E9">
        <w:rPr>
          <w:rFonts w:eastAsia="Malgun Gothic"/>
          <w:noProof/>
        </w:rPr>
        <w:t>Otherwise, the access unit shall not be associated with a buffering period SEI message applicable to the operation point.</w:t>
      </w:r>
    </w:p>
    <w:p w14:paraId="441C4758" w14:textId="77777777" w:rsidR="00963E0E" w:rsidRPr="005C26E9" w:rsidRDefault="00963E0E">
      <w:pPr>
        <w:ind w:left="403" w:hanging="403"/>
        <w:rPr>
          <w:rFonts w:eastAsia="Malgun Gothic"/>
          <w:noProof/>
        </w:rPr>
      </w:pPr>
      <w:r w:rsidRPr="005C26E9">
        <w:rPr>
          <w:rFonts w:eastAsia="Malgun Gothic"/>
          <w:noProof/>
        </w:rPr>
        <w:t>–</w:t>
      </w:r>
      <w:r w:rsidRPr="005C26E9">
        <w:rPr>
          <w:rFonts w:eastAsia="Malgun Gothic"/>
          <w:noProof/>
        </w:rPr>
        <w:tab/>
        <w:t>Otherwise (NalHrdBpPresentFlag and AclHrdBpPresentFlag are both equal to 0), no access unit in the CAS shall be associated with a buffering period SEI message applicable to the operation point.</w:t>
      </w:r>
    </w:p>
    <w:p w14:paraId="0BE9C620" w14:textId="170CD298" w:rsidR="00963E0E" w:rsidRPr="005C26E9" w:rsidRDefault="00963E0E">
      <w:pPr>
        <w:tabs>
          <w:tab w:val="left" w:pos="720"/>
        </w:tabs>
        <w:ind w:left="288"/>
        <w:rPr>
          <w:rFonts w:eastAsia="Malgun Gothic"/>
          <w:noProof/>
          <w:sz w:val="18"/>
          <w:szCs w:val="18"/>
        </w:rPr>
      </w:pPr>
      <w:r w:rsidRPr="005C26E9">
        <w:rPr>
          <w:rFonts w:eastAsia="Malgun Gothic"/>
          <w:noProof/>
          <w:sz w:val="18"/>
          <w:szCs w:val="18"/>
        </w:rPr>
        <w:t>NOTE </w:t>
      </w:r>
      <w:r w:rsidRPr="005C26E9">
        <w:rPr>
          <w:rFonts w:eastAsia="Malgun Gothic"/>
          <w:noProof/>
          <w:sz w:val="18"/>
          <w:szCs w:val="18"/>
        </w:rPr>
        <w:fldChar w:fldCharType="begin" w:fldLock="1"/>
      </w:r>
      <w:r w:rsidRPr="005C26E9">
        <w:rPr>
          <w:rFonts w:eastAsia="Malgun Gothic"/>
          <w:noProof/>
          <w:sz w:val="18"/>
          <w:szCs w:val="18"/>
        </w:rPr>
        <w:instrText xml:space="preserve"> SEQ NoteCounter \r 1 \* MERGEFORMAT </w:instrText>
      </w:r>
      <w:r w:rsidRPr="005C26E9">
        <w:rPr>
          <w:rFonts w:eastAsia="Malgun Gothic"/>
          <w:noProof/>
          <w:sz w:val="18"/>
          <w:szCs w:val="18"/>
        </w:rPr>
        <w:fldChar w:fldCharType="separate"/>
      </w:r>
      <w:r w:rsidRPr="005C26E9">
        <w:rPr>
          <w:rFonts w:eastAsia="Malgun Gothic"/>
          <w:noProof/>
          <w:sz w:val="18"/>
          <w:szCs w:val="18"/>
        </w:rPr>
        <w:t>1</w:t>
      </w:r>
      <w:r w:rsidRPr="005C26E9">
        <w:rPr>
          <w:rFonts w:eastAsia="Malgun Gothic"/>
          <w:noProof/>
          <w:sz w:val="18"/>
          <w:szCs w:val="18"/>
        </w:rPr>
        <w:fldChar w:fldCharType="end"/>
      </w:r>
      <w:r w:rsidRPr="005C26E9">
        <w:rPr>
          <w:rFonts w:eastAsia="Malgun Gothic"/>
          <w:noProof/>
          <w:sz w:val="18"/>
          <w:szCs w:val="18"/>
        </w:rPr>
        <w:t xml:space="preserve"> – For some applications, frequent presence of buffering period SEI messages </w:t>
      </w:r>
      <w:r w:rsidR="00BC3C4E" w:rsidRPr="005C26E9">
        <w:rPr>
          <w:rFonts w:eastAsia="Malgun Gothic"/>
          <w:noProof/>
          <w:sz w:val="18"/>
          <w:szCs w:val="18"/>
        </w:rPr>
        <w:t xml:space="preserve">can </w:t>
      </w:r>
      <w:r w:rsidRPr="005C26E9">
        <w:rPr>
          <w:rFonts w:eastAsia="Malgun Gothic"/>
          <w:noProof/>
          <w:sz w:val="18"/>
          <w:szCs w:val="18"/>
        </w:rPr>
        <w:t xml:space="preserve">be desirable (e.g., for random access at an IRAP </w:t>
      </w:r>
      <w:r w:rsidR="00586857" w:rsidRPr="005C26E9">
        <w:rPr>
          <w:rFonts w:eastAsia="Malgun Gothic"/>
          <w:noProof/>
          <w:sz w:val="18"/>
          <w:szCs w:val="18"/>
        </w:rPr>
        <w:t>atlas frame</w:t>
      </w:r>
      <w:r w:rsidRPr="005C26E9">
        <w:rPr>
          <w:rFonts w:eastAsia="Malgun Gothic"/>
          <w:noProof/>
          <w:sz w:val="18"/>
          <w:szCs w:val="18"/>
        </w:rPr>
        <w:t xml:space="preserve"> or a non-IRAP </w:t>
      </w:r>
      <w:r w:rsidR="00586857" w:rsidRPr="005C26E9">
        <w:rPr>
          <w:rFonts w:eastAsia="Malgun Gothic"/>
          <w:noProof/>
          <w:sz w:val="18"/>
          <w:szCs w:val="18"/>
        </w:rPr>
        <w:t>atlas frame</w:t>
      </w:r>
      <w:r w:rsidRPr="005C26E9">
        <w:rPr>
          <w:rFonts w:eastAsia="Malgun Gothic"/>
          <w:noProof/>
          <w:sz w:val="18"/>
          <w:szCs w:val="18"/>
        </w:rPr>
        <w:t xml:space="preserve"> or for bitstream splicing).</w:t>
      </w:r>
    </w:p>
    <w:p w14:paraId="22627439" w14:textId="7B7DB899" w:rsidR="00963E0E" w:rsidRPr="005C26E9" w:rsidRDefault="00963E0E">
      <w:pPr>
        <w:rPr>
          <w:rFonts w:eastAsia="Malgun Gothic"/>
          <w:noProof/>
          <w:sz w:val="20"/>
          <w:szCs w:val="20"/>
        </w:rPr>
      </w:pPr>
      <w:r w:rsidRPr="005C26E9">
        <w:rPr>
          <w:rFonts w:eastAsia="Malgun Gothic"/>
          <w:b/>
          <w:noProof/>
        </w:rPr>
        <w:t>bp_</w:t>
      </w:r>
      <w:r w:rsidRPr="005C26E9">
        <w:rPr>
          <w:rFonts w:eastAsia="Malgun Gothic"/>
          <w:b/>
          <w:bCs/>
          <w:noProof/>
        </w:rPr>
        <w:t>seq_parameter_set_id</w:t>
      </w:r>
      <w:r w:rsidRPr="005C26E9">
        <w:rPr>
          <w:rFonts w:eastAsia="Malgun Gothic"/>
          <w:noProof/>
        </w:rPr>
        <w:t xml:space="preserve"> indicates and shall be equal to the asps_</w:t>
      </w:r>
      <w:r w:rsidR="00F620C5" w:rsidRPr="005C26E9">
        <w:rPr>
          <w:rFonts w:eastAsia="Malgun Gothic"/>
          <w:noProof/>
        </w:rPr>
        <w:t>atlas_</w:t>
      </w:r>
      <w:r w:rsidRPr="005C26E9">
        <w:rPr>
          <w:rFonts w:eastAsia="Malgun Gothic"/>
          <w:noProof/>
        </w:rPr>
        <w:t>seq</w:t>
      </w:r>
      <w:r w:rsidR="00F620C5" w:rsidRPr="005C26E9">
        <w:rPr>
          <w:rFonts w:eastAsia="Malgun Gothic"/>
          <w:noProof/>
        </w:rPr>
        <w:t>uence</w:t>
      </w:r>
      <w:r w:rsidRPr="005C26E9">
        <w:rPr>
          <w:rFonts w:eastAsia="Malgun Gothic"/>
          <w:noProof/>
        </w:rPr>
        <w:t xml:space="preserve">_parameter_set_id for the ASPS that is active for the coded </w:t>
      </w:r>
      <w:r w:rsidR="00586857" w:rsidRPr="005C26E9">
        <w:rPr>
          <w:rFonts w:eastAsia="Malgun Gothic"/>
          <w:noProof/>
        </w:rPr>
        <w:t>atlas frame</w:t>
      </w:r>
      <w:r w:rsidRPr="005C26E9">
        <w:rPr>
          <w:rFonts w:eastAsia="Malgun Gothic"/>
          <w:noProof/>
        </w:rPr>
        <w:t xml:space="preserve"> associated with the buffering period SEI message. The value of bp_seq_parameter_set_id shall be equal to the value of afps_</w:t>
      </w:r>
      <w:r w:rsidR="00F620C5" w:rsidRPr="005C26E9">
        <w:rPr>
          <w:rFonts w:eastAsia="Malgun Gothic"/>
          <w:noProof/>
        </w:rPr>
        <w:t>atlas_</w:t>
      </w:r>
      <w:r w:rsidRPr="005C26E9">
        <w:rPr>
          <w:rFonts w:eastAsia="Malgun Gothic"/>
          <w:noProof/>
        </w:rPr>
        <w:t>seq</w:t>
      </w:r>
      <w:r w:rsidR="00F620C5" w:rsidRPr="005C26E9">
        <w:rPr>
          <w:rFonts w:eastAsia="Malgun Gothic"/>
          <w:noProof/>
        </w:rPr>
        <w:t>uence</w:t>
      </w:r>
      <w:r w:rsidRPr="005C26E9">
        <w:rPr>
          <w:rFonts w:eastAsia="Malgun Gothic"/>
          <w:noProof/>
        </w:rPr>
        <w:t xml:space="preserve">_parameter_set_id in the AFPS referenced by the </w:t>
      </w:r>
      <w:r w:rsidR="00A62CD5" w:rsidRPr="005C26E9">
        <w:rPr>
          <w:rFonts w:eastAsia="Malgun Gothic"/>
          <w:noProof/>
        </w:rPr>
        <w:t>ath_</w:t>
      </w:r>
      <w:r w:rsidRPr="005C26E9">
        <w:rPr>
          <w:rFonts w:eastAsia="Malgun Gothic"/>
          <w:noProof/>
        </w:rPr>
        <w:t xml:space="preserve">atlas_frame_parameter_set_id of the atlas </w:t>
      </w:r>
      <w:r w:rsidR="00B8075E" w:rsidRPr="005C26E9">
        <w:rPr>
          <w:rFonts w:eastAsia="Malgun Gothic"/>
          <w:noProof/>
        </w:rPr>
        <w:t>tile</w:t>
      </w:r>
      <w:r w:rsidRPr="005C26E9">
        <w:rPr>
          <w:rFonts w:eastAsia="Malgun Gothic"/>
          <w:noProof/>
        </w:rPr>
        <w:t xml:space="preserve"> headers of the coded atlas associated with the buffering period SEI message. The value of bp_seq_parameter_set_id shall be in the range of 0 to 15, inclusive.</w:t>
      </w:r>
    </w:p>
    <w:p w14:paraId="361163D5" w14:textId="77777777" w:rsidR="00963E0E" w:rsidRPr="005C26E9" w:rsidRDefault="00A5700A">
      <w:pPr>
        <w:rPr>
          <w:rFonts w:eastAsia="Malgun Gothic"/>
          <w:b/>
          <w:bCs/>
          <w:noProof/>
        </w:rPr>
      </w:pPr>
      <w:r w:rsidRPr="005C26E9">
        <w:rPr>
          <w:rFonts w:eastAsia="Malgun Gothic"/>
          <w:b/>
          <w:bCs/>
          <w:noProof/>
        </w:rPr>
        <w:t>bp_</w:t>
      </w:r>
      <w:r w:rsidR="00963E0E" w:rsidRPr="005C26E9">
        <w:rPr>
          <w:rFonts w:eastAsia="Malgun Gothic"/>
          <w:b/>
          <w:bCs/>
          <w:noProof/>
        </w:rPr>
        <w:t>irap_cab_params_present_flag</w:t>
      </w:r>
      <w:r w:rsidR="00963E0E" w:rsidRPr="005C26E9">
        <w:rPr>
          <w:rFonts w:eastAsia="Malgun Gothic"/>
          <w:noProof/>
        </w:rPr>
        <w:t xml:space="preserve"> equal to 1 specifies the presence of the </w:t>
      </w:r>
      <w:r w:rsidR="005F133D" w:rsidRPr="005C26E9">
        <w:rPr>
          <w:rFonts w:eastAsia="Malgun Gothic"/>
          <w:noProof/>
        </w:rPr>
        <w:t>bp_acl_</w:t>
      </w:r>
      <w:r w:rsidR="00963E0E" w:rsidRPr="005C26E9">
        <w:rPr>
          <w:rFonts w:eastAsia="Malgun Gothic"/>
          <w:bCs/>
          <w:noProof/>
          <w:color w:val="000000"/>
        </w:rPr>
        <w:t>initial_alt_cab_removal_delay</w:t>
      </w:r>
      <w:r w:rsidR="001F4484" w:rsidRPr="005C26E9">
        <w:rPr>
          <w:rFonts w:eastAsia="Malgun Gothic"/>
          <w:bCs/>
          <w:noProof/>
          <w:color w:val="000000"/>
        </w:rPr>
        <w:t>[ i ]</w:t>
      </w:r>
      <w:r w:rsidR="00963E0E" w:rsidRPr="005C26E9">
        <w:rPr>
          <w:rFonts w:eastAsia="Malgun Gothic"/>
          <w:bCs/>
          <w:noProof/>
          <w:color w:val="000000"/>
        </w:rPr>
        <w:t xml:space="preserve"> and </w:t>
      </w:r>
      <w:r w:rsidR="005F133D" w:rsidRPr="005C26E9">
        <w:rPr>
          <w:rFonts w:eastAsia="Malgun Gothic"/>
          <w:bCs/>
          <w:noProof/>
          <w:color w:val="000000"/>
        </w:rPr>
        <w:t>bp_acl_</w:t>
      </w:r>
      <w:r w:rsidR="00963E0E" w:rsidRPr="005C26E9">
        <w:rPr>
          <w:rFonts w:eastAsia="Malgun Gothic"/>
          <w:bCs/>
          <w:noProof/>
          <w:color w:val="000000"/>
        </w:rPr>
        <w:t>initial_alt_cab_removal_offset</w:t>
      </w:r>
      <w:r w:rsidR="001F4484" w:rsidRPr="005C26E9">
        <w:rPr>
          <w:rFonts w:eastAsia="Malgun Gothic"/>
          <w:bCs/>
          <w:noProof/>
          <w:color w:val="000000"/>
        </w:rPr>
        <w:t>[ i ]</w:t>
      </w:r>
      <w:r w:rsidR="00963E0E" w:rsidRPr="005C26E9">
        <w:rPr>
          <w:rFonts w:eastAsia="Malgun Gothic"/>
          <w:bCs/>
          <w:noProof/>
          <w:color w:val="000000"/>
        </w:rPr>
        <w:t xml:space="preserve"> syntax elements.</w:t>
      </w:r>
      <w:r w:rsidR="00963E0E" w:rsidRPr="005C26E9">
        <w:rPr>
          <w:rFonts w:eastAsia="Malgun Gothic"/>
          <w:noProof/>
          <w:color w:val="000000"/>
        </w:rPr>
        <w:t xml:space="preserve"> When not present, the value of </w:t>
      </w:r>
      <w:r w:rsidR="007641D2" w:rsidRPr="005C26E9">
        <w:rPr>
          <w:rFonts w:eastAsia="Malgun Gothic"/>
          <w:noProof/>
          <w:color w:val="000000"/>
        </w:rPr>
        <w:t>bp_</w:t>
      </w:r>
      <w:r w:rsidR="00963E0E" w:rsidRPr="005C26E9">
        <w:rPr>
          <w:rFonts w:eastAsia="Malgun Gothic"/>
          <w:noProof/>
          <w:color w:val="000000"/>
        </w:rPr>
        <w:t>irap_cab_params_present_flag is inferred to be equal to 0. W</w:t>
      </w:r>
      <w:r w:rsidR="00963E0E" w:rsidRPr="005C26E9">
        <w:rPr>
          <w:rFonts w:eastAsia="Malgun Gothic"/>
          <w:noProof/>
        </w:rPr>
        <w:t>hen the associated atlas is neither a CRA atlas nor a BLA atlas, t</w:t>
      </w:r>
      <w:r w:rsidR="00963E0E" w:rsidRPr="005C26E9">
        <w:rPr>
          <w:rFonts w:eastAsia="Malgun Gothic"/>
          <w:noProof/>
          <w:color w:val="000000"/>
        </w:rPr>
        <w:t xml:space="preserve">he value of </w:t>
      </w:r>
      <w:r w:rsidR="007641D2" w:rsidRPr="005C26E9">
        <w:rPr>
          <w:rFonts w:eastAsia="Malgun Gothic"/>
          <w:noProof/>
          <w:color w:val="000000"/>
        </w:rPr>
        <w:t>bp_</w:t>
      </w:r>
      <w:r w:rsidR="00963E0E" w:rsidRPr="005C26E9">
        <w:rPr>
          <w:rFonts w:eastAsia="Malgun Gothic"/>
          <w:noProof/>
          <w:color w:val="000000"/>
        </w:rPr>
        <w:t xml:space="preserve">irap_cab_params_present_flag </w:t>
      </w:r>
      <w:r w:rsidR="00963E0E" w:rsidRPr="005C26E9">
        <w:rPr>
          <w:rFonts w:eastAsia="Malgun Gothic"/>
          <w:noProof/>
        </w:rPr>
        <w:t>shall be equal to 0.</w:t>
      </w:r>
    </w:p>
    <w:p w14:paraId="542FB3E6" w14:textId="77777777" w:rsidR="00963E0E" w:rsidRPr="005C26E9" w:rsidRDefault="00A5700A">
      <w:pPr>
        <w:rPr>
          <w:rFonts w:eastAsia="Malgun Gothic"/>
          <w:noProof/>
        </w:rPr>
      </w:pPr>
      <w:r w:rsidRPr="005C26E9">
        <w:rPr>
          <w:rFonts w:eastAsia="Malgun Gothic"/>
          <w:b/>
          <w:bCs/>
          <w:noProof/>
        </w:rPr>
        <w:lastRenderedPageBreak/>
        <w:t>bp_</w:t>
      </w:r>
      <w:r w:rsidR="00963E0E" w:rsidRPr="005C26E9">
        <w:rPr>
          <w:rFonts w:eastAsia="Malgun Gothic"/>
          <w:b/>
          <w:bCs/>
          <w:noProof/>
        </w:rPr>
        <w:t>cab_delay_offset</w:t>
      </w:r>
      <w:r w:rsidR="00963E0E" w:rsidRPr="005C26E9">
        <w:rPr>
          <w:rFonts w:eastAsia="Times New Roman"/>
          <w:noProof/>
        </w:rPr>
        <w:t xml:space="preserve"> specifies an offset to be used in the derivation of the nominal CAB removal times of access units following, in decoding order, the CRA or BLA access unit associated with the buffering period SEI message when the RASL access units associated with the CRA or BLA access unit are not present. </w:t>
      </w:r>
      <w:r w:rsidR="00963E0E" w:rsidRPr="005C26E9">
        <w:rPr>
          <w:rFonts w:eastAsia="Malgun Gothic"/>
          <w:noProof/>
        </w:rPr>
        <w:t xml:space="preserve">The syntax element has a length in bits given by </w:t>
      </w:r>
      <w:r w:rsidRPr="005C26E9">
        <w:rPr>
          <w:rFonts w:eastAsia="Malgun Gothic"/>
          <w:noProof/>
        </w:rPr>
        <w:t>hrd_</w:t>
      </w:r>
      <w:r w:rsidR="00963E0E" w:rsidRPr="005C26E9">
        <w:rPr>
          <w:rFonts w:eastAsia="Malgun Gothic"/>
          <w:noProof/>
        </w:rPr>
        <w:t xml:space="preserve">au_cab_removal_delay_length_minus1 + 1. When not present, the value of </w:t>
      </w:r>
      <w:r w:rsidR="007641D2" w:rsidRPr="005C26E9">
        <w:rPr>
          <w:rFonts w:eastAsia="Malgun Gothic"/>
          <w:noProof/>
        </w:rPr>
        <w:t>bp_</w:t>
      </w:r>
      <w:r w:rsidR="00963E0E" w:rsidRPr="005C26E9">
        <w:rPr>
          <w:rFonts w:eastAsia="Malgun Gothic"/>
          <w:noProof/>
        </w:rPr>
        <w:t>cab_delay_offset is inferred to be equal to 0.</w:t>
      </w:r>
    </w:p>
    <w:p w14:paraId="4515705F" w14:textId="77777777" w:rsidR="00963E0E" w:rsidRPr="005C26E9" w:rsidRDefault="00A5700A">
      <w:pPr>
        <w:rPr>
          <w:rFonts w:eastAsia="Malgun Gothic"/>
          <w:noProof/>
        </w:rPr>
      </w:pPr>
      <w:r w:rsidRPr="005C26E9">
        <w:rPr>
          <w:rFonts w:eastAsia="Malgun Gothic"/>
          <w:b/>
          <w:bCs/>
          <w:noProof/>
        </w:rPr>
        <w:t>bp_</w:t>
      </w:r>
      <w:r w:rsidR="00963E0E" w:rsidRPr="005C26E9">
        <w:rPr>
          <w:rFonts w:eastAsia="Malgun Gothic"/>
          <w:b/>
          <w:bCs/>
          <w:noProof/>
        </w:rPr>
        <w:t>dab_delay_offset</w:t>
      </w:r>
      <w:r w:rsidR="00963E0E" w:rsidRPr="005C26E9">
        <w:rPr>
          <w:rFonts w:eastAsia="Times New Roman"/>
          <w:noProof/>
        </w:rPr>
        <w:t xml:space="preserve"> specifies an offset to be used in the derivation of the DAB output times of the CRA or BLA access unit associated with the buffering period SEI message when the RASL access units associated with the CRA or BLA access unit are not present. </w:t>
      </w:r>
      <w:r w:rsidR="00963E0E" w:rsidRPr="005C26E9">
        <w:rPr>
          <w:rFonts w:eastAsia="Malgun Gothic"/>
          <w:noProof/>
        </w:rPr>
        <w:t xml:space="preserve">The syntax element has a length in bits given by </w:t>
      </w:r>
      <w:r w:rsidRPr="005C26E9">
        <w:rPr>
          <w:rFonts w:eastAsia="Malgun Gothic"/>
          <w:noProof/>
        </w:rPr>
        <w:t>hrd_</w:t>
      </w:r>
      <w:r w:rsidR="00963E0E" w:rsidRPr="005C26E9">
        <w:rPr>
          <w:rFonts w:eastAsia="Malgun Gothic"/>
          <w:noProof/>
        </w:rPr>
        <w:t xml:space="preserve">dab_output_delay_length_minus1 + 1. When not present, the value of </w:t>
      </w:r>
      <w:r w:rsidRPr="005C26E9">
        <w:rPr>
          <w:rFonts w:eastAsia="Malgun Gothic"/>
          <w:noProof/>
        </w:rPr>
        <w:t>bp_dab_delay_offset</w:t>
      </w:r>
      <w:r w:rsidR="00963E0E" w:rsidRPr="005C26E9">
        <w:rPr>
          <w:rFonts w:eastAsia="Malgun Gothic"/>
          <w:noProof/>
        </w:rPr>
        <w:t xml:space="preserve"> is inferred to be equal to 0.</w:t>
      </w:r>
    </w:p>
    <w:p w14:paraId="6284C2FA" w14:textId="77777777" w:rsidR="00963E0E" w:rsidRPr="005C26E9" w:rsidRDefault="00963E0E">
      <w:pPr>
        <w:rPr>
          <w:rFonts w:eastAsia="Malgun Gothic"/>
          <w:noProof/>
        </w:rPr>
      </w:pPr>
      <w:r w:rsidRPr="005C26E9">
        <w:rPr>
          <w:rFonts w:eastAsia="Malgun Gothic"/>
          <w:noProof/>
        </w:rPr>
        <w:t xml:space="preserve">When the current atlas is not the first atlas in the bitstream in decoding order, let prevNonDiscardableAtlas be the preceding atlas in decoding order with TemporalId equal to 0 that is not a RASL, RADL or sub-layer non-reference </w:t>
      </w:r>
      <w:r w:rsidR="00274E55" w:rsidRPr="005C26E9">
        <w:rPr>
          <w:rFonts w:eastAsia="Malgun Gothic"/>
          <w:noProof/>
        </w:rPr>
        <w:t>atlas frame</w:t>
      </w:r>
      <w:r w:rsidRPr="005C26E9">
        <w:rPr>
          <w:rFonts w:eastAsia="Malgun Gothic"/>
          <w:noProof/>
        </w:rPr>
        <w:t>.</w:t>
      </w:r>
    </w:p>
    <w:p w14:paraId="1A38E230" w14:textId="77777777" w:rsidR="00963E0E" w:rsidRPr="004E3D7C" w:rsidRDefault="00A5700A">
      <w:pPr>
        <w:rPr>
          <w:rFonts w:eastAsia="Malgun Gothic"/>
          <w:noProof/>
        </w:rPr>
      </w:pPr>
      <w:r w:rsidRPr="004E3D7C">
        <w:rPr>
          <w:rFonts w:eastAsia="Malgun Gothic"/>
          <w:b/>
          <w:bCs/>
          <w:noProof/>
        </w:rPr>
        <w:t>bp_</w:t>
      </w:r>
      <w:r w:rsidR="00963E0E" w:rsidRPr="004E3D7C">
        <w:rPr>
          <w:rFonts w:eastAsia="Malgun Gothic"/>
          <w:b/>
          <w:noProof/>
        </w:rPr>
        <w:t>concatenation_flag</w:t>
      </w:r>
      <w:r w:rsidR="00963E0E" w:rsidRPr="004E3D7C">
        <w:rPr>
          <w:rFonts w:eastAsia="Malgun Gothic"/>
          <w:noProof/>
        </w:rPr>
        <w:t xml:space="preserve"> indicates, when the current atlas is not the first atlas in the bitstream in decoding order, whether the nominal CAB removal time of the current atlas is determined relative to the nominal CAB removal time of the preceding atlas with a buffering period SEI message or relative to the nominal CAB removal time of the atlas prevNonDiscardablePic.</w:t>
      </w:r>
    </w:p>
    <w:p w14:paraId="134A1E76" w14:textId="77777777" w:rsidR="00963E0E" w:rsidRPr="004E3D7C" w:rsidRDefault="006932A1">
      <w:pPr>
        <w:rPr>
          <w:rFonts w:eastAsia="Malgun Gothic"/>
          <w:noProof/>
        </w:rPr>
      </w:pPr>
      <w:r w:rsidRPr="004E3D7C">
        <w:rPr>
          <w:rFonts w:eastAsia="Malgun Gothic"/>
          <w:b/>
          <w:noProof/>
        </w:rPr>
        <w:t>bp_</w:t>
      </w:r>
      <w:r w:rsidR="00963E0E" w:rsidRPr="004E3D7C">
        <w:rPr>
          <w:rFonts w:eastAsia="Malgun Gothic"/>
          <w:b/>
          <w:noProof/>
        </w:rPr>
        <w:t>atlas_cab_removal_delay_delta_minus1</w:t>
      </w:r>
      <w:r w:rsidR="00963E0E" w:rsidRPr="004E3D7C">
        <w:rPr>
          <w:rFonts w:eastAsia="Malgun Gothic"/>
          <w:noProof/>
        </w:rPr>
        <w:t xml:space="preserve"> plus 1, when the current atlas is not the first atlas in the bitstream in decoding order, specifies a CAB removal delay increment value relative to the nominal CAB removal time of the atlas prevNonDiscardablePic. This syntax element has a length in bits given by </w:t>
      </w:r>
      <w:r w:rsidR="00F75385" w:rsidRPr="004E3D7C">
        <w:rPr>
          <w:rFonts w:eastAsia="Malgun Gothic"/>
          <w:noProof/>
        </w:rPr>
        <w:t>bp_</w:t>
      </w:r>
      <w:r w:rsidR="00963E0E" w:rsidRPr="004E3D7C">
        <w:rPr>
          <w:rFonts w:eastAsia="Malgun Gothic"/>
          <w:noProof/>
        </w:rPr>
        <w:t>atlas_cab_removal_delay_length_minus1 + 1.</w:t>
      </w:r>
    </w:p>
    <w:p w14:paraId="1D7F523C" w14:textId="77777777" w:rsidR="00963E0E" w:rsidRPr="004E3D7C" w:rsidRDefault="00963E0E">
      <w:pPr>
        <w:rPr>
          <w:rFonts w:eastAsia="Malgun Gothic"/>
          <w:noProof/>
        </w:rPr>
      </w:pPr>
      <w:r w:rsidRPr="004E3D7C">
        <w:rPr>
          <w:rFonts w:eastAsia="Malgun Gothic"/>
          <w:noProof/>
        </w:rPr>
        <w:t xml:space="preserve">When the current atlas contains a buffering period SEI message and </w:t>
      </w:r>
      <w:r w:rsidR="001F075B" w:rsidRPr="004E3D7C">
        <w:rPr>
          <w:rFonts w:eastAsia="Malgun Gothic"/>
          <w:noProof/>
        </w:rPr>
        <w:t>bp_</w:t>
      </w:r>
      <w:r w:rsidRPr="004E3D7C">
        <w:rPr>
          <w:rFonts w:eastAsia="Malgun Gothic"/>
          <w:noProof/>
        </w:rPr>
        <w:t>concatenation_flag is equal to 0 and the current atlas is not the first atlas in the bitstream in decoding order, it is a requirement of bitstream conformance that the following constraint applies:</w:t>
      </w:r>
    </w:p>
    <w:p w14:paraId="38829892" w14:textId="77777777" w:rsidR="00963E0E" w:rsidRPr="004E3D7C" w:rsidRDefault="00963E0E">
      <w:pPr>
        <w:numPr>
          <w:ilvl w:val="0"/>
          <w:numId w:val="178"/>
        </w:numPr>
        <w:tabs>
          <w:tab w:val="clear" w:pos="403"/>
          <w:tab w:val="left" w:pos="360"/>
          <w:tab w:val="left" w:pos="720"/>
          <w:tab w:val="left" w:pos="1080"/>
          <w:tab w:val="left" w:pos="1440"/>
          <w:tab w:val="left" w:pos="1588"/>
          <w:tab w:val="left" w:pos="1985"/>
        </w:tabs>
        <w:overflowPunct w:val="0"/>
        <w:autoSpaceDE w:val="0"/>
        <w:autoSpaceDN w:val="0"/>
        <w:adjustRightInd w:val="0"/>
        <w:spacing w:before="136" w:after="0" w:line="240" w:lineRule="auto"/>
        <w:rPr>
          <w:rFonts w:eastAsia="Malgun Gothic"/>
          <w:noProof/>
        </w:rPr>
      </w:pPr>
      <w:r w:rsidRPr="004E3D7C">
        <w:rPr>
          <w:rFonts w:eastAsia="Malgun Gothic"/>
          <w:noProof/>
        </w:rPr>
        <w:t xml:space="preserve">If the atlas prevNonDiscardableAtlas is not associated with a buffering period SEI message, the </w:t>
      </w:r>
      <w:r w:rsidR="00884BC8" w:rsidRPr="004E3D7C">
        <w:rPr>
          <w:rFonts w:eastAsia="Malgun Gothic"/>
          <w:noProof/>
        </w:rPr>
        <w:t>aft_cab_removal_delay_minus1</w:t>
      </w:r>
      <w:r w:rsidRPr="004E3D7C">
        <w:rPr>
          <w:rFonts w:eastAsia="Malgun Gothic"/>
          <w:noProof/>
        </w:rPr>
        <w:t xml:space="preserve"> of the current atlas shall be equal to the </w:t>
      </w:r>
      <w:r w:rsidR="00884BC8" w:rsidRPr="004E3D7C">
        <w:rPr>
          <w:rFonts w:eastAsia="Malgun Gothic"/>
          <w:noProof/>
        </w:rPr>
        <w:t>aft_cab_removal_delay_minus1</w:t>
      </w:r>
      <w:r w:rsidRPr="004E3D7C">
        <w:rPr>
          <w:rFonts w:eastAsia="Malgun Gothic"/>
          <w:noProof/>
        </w:rPr>
        <w:t xml:space="preserve"> of prevNonDiscardableAtlas plus </w:t>
      </w:r>
      <w:r w:rsidR="00CB0C8F" w:rsidRPr="004E3D7C">
        <w:rPr>
          <w:rFonts w:eastAsia="Malgun Gothic"/>
          <w:noProof/>
        </w:rPr>
        <w:t>bp_</w:t>
      </w:r>
      <w:r w:rsidRPr="004E3D7C">
        <w:rPr>
          <w:rFonts w:eastAsia="Malgun Gothic"/>
          <w:noProof/>
        </w:rPr>
        <w:t>a</w:t>
      </w:r>
      <w:r w:rsidR="00CB0C8F" w:rsidRPr="004E3D7C">
        <w:rPr>
          <w:rFonts w:eastAsia="Malgun Gothic"/>
          <w:noProof/>
        </w:rPr>
        <w:t>tlas</w:t>
      </w:r>
      <w:r w:rsidRPr="004E3D7C">
        <w:rPr>
          <w:rFonts w:eastAsia="Malgun Gothic"/>
          <w:noProof/>
        </w:rPr>
        <w:t>_cab_removal_delay_delta_minus1 + 1.</w:t>
      </w:r>
    </w:p>
    <w:p w14:paraId="0523EB8A" w14:textId="77777777" w:rsidR="00963E0E" w:rsidRPr="004E3D7C" w:rsidRDefault="00963E0E">
      <w:pPr>
        <w:numPr>
          <w:ilvl w:val="0"/>
          <w:numId w:val="178"/>
        </w:numPr>
        <w:tabs>
          <w:tab w:val="clear" w:pos="403"/>
          <w:tab w:val="left" w:pos="360"/>
          <w:tab w:val="left" w:pos="720"/>
          <w:tab w:val="left" w:pos="1080"/>
          <w:tab w:val="left" w:pos="1440"/>
          <w:tab w:val="left" w:pos="1588"/>
          <w:tab w:val="left" w:pos="1985"/>
        </w:tabs>
        <w:overflowPunct w:val="0"/>
        <w:autoSpaceDE w:val="0"/>
        <w:autoSpaceDN w:val="0"/>
        <w:adjustRightInd w:val="0"/>
        <w:spacing w:before="136" w:after="0" w:line="240" w:lineRule="auto"/>
        <w:rPr>
          <w:rFonts w:eastAsia="Malgun Gothic"/>
          <w:noProof/>
        </w:rPr>
      </w:pPr>
      <w:r w:rsidRPr="004E3D7C">
        <w:rPr>
          <w:rFonts w:eastAsia="Malgun Gothic"/>
          <w:noProof/>
        </w:rPr>
        <w:t xml:space="preserve">Otherwise, </w:t>
      </w:r>
      <w:r w:rsidR="00884BC8" w:rsidRPr="004E3D7C">
        <w:rPr>
          <w:rFonts w:eastAsia="Malgun Gothic"/>
          <w:noProof/>
        </w:rPr>
        <w:t>aft_cab_removal_delay_minus1</w:t>
      </w:r>
      <w:r w:rsidRPr="004E3D7C">
        <w:rPr>
          <w:rFonts w:eastAsia="Malgun Gothic"/>
          <w:noProof/>
        </w:rPr>
        <w:t xml:space="preserve"> shall be equal to </w:t>
      </w:r>
      <w:r w:rsidR="0090578F" w:rsidRPr="004E3D7C">
        <w:rPr>
          <w:rFonts w:eastAsia="Malgun Gothic"/>
          <w:noProof/>
        </w:rPr>
        <w:t>bp_atlas</w:t>
      </w:r>
      <w:r w:rsidRPr="004E3D7C">
        <w:rPr>
          <w:rFonts w:eastAsia="Malgun Gothic"/>
          <w:noProof/>
        </w:rPr>
        <w:t>_cab_removal_delay_delta_minus1.</w:t>
      </w:r>
    </w:p>
    <w:p w14:paraId="4E0FC015" w14:textId="77777777" w:rsidR="00963E0E" w:rsidRPr="004E3D7C" w:rsidRDefault="00963E0E">
      <w:pPr>
        <w:tabs>
          <w:tab w:val="left" w:pos="720"/>
        </w:tabs>
        <w:ind w:left="288"/>
        <w:rPr>
          <w:rFonts w:eastAsia="Malgun Gothic"/>
          <w:noProof/>
          <w:sz w:val="18"/>
          <w:szCs w:val="18"/>
        </w:rPr>
      </w:pPr>
      <w:r w:rsidRPr="004E3D7C">
        <w:rPr>
          <w:rFonts w:eastAsia="Malgun Gothic"/>
          <w:noProof/>
          <w:sz w:val="18"/>
          <w:szCs w:val="18"/>
        </w:rPr>
        <w:t xml:space="preserve">NOTE 2 – When the current atlas contains a buffering period SEI message and </w:t>
      </w:r>
      <w:r w:rsidR="001F075B" w:rsidRPr="004E3D7C">
        <w:rPr>
          <w:rFonts w:eastAsia="Malgun Gothic"/>
          <w:noProof/>
          <w:sz w:val="18"/>
          <w:szCs w:val="18"/>
        </w:rPr>
        <w:t>bp_concatenation_flag</w:t>
      </w:r>
      <w:r w:rsidRPr="004E3D7C">
        <w:rPr>
          <w:rFonts w:eastAsia="Malgun Gothic"/>
          <w:noProof/>
          <w:sz w:val="18"/>
          <w:szCs w:val="18"/>
        </w:rPr>
        <w:t xml:space="preserve"> is equal to 1, the </w:t>
      </w:r>
      <w:r w:rsidR="00884BC8" w:rsidRPr="004E3D7C">
        <w:rPr>
          <w:rFonts w:eastAsia="Malgun Gothic"/>
          <w:noProof/>
          <w:sz w:val="18"/>
          <w:szCs w:val="18"/>
        </w:rPr>
        <w:t>aft_cab_removal_delay_minus1</w:t>
      </w:r>
      <w:r w:rsidRPr="004E3D7C">
        <w:rPr>
          <w:rFonts w:eastAsia="Malgun Gothic"/>
          <w:noProof/>
          <w:sz w:val="18"/>
          <w:szCs w:val="18"/>
        </w:rPr>
        <w:t xml:space="preserve"> for the current atlas is not used. The above-specified constraint can, under some circumstances, make it possible to splice bitstreams (that use suitably-designed referencing structures) by simply changing the value of </w:t>
      </w:r>
      <w:r w:rsidR="001F075B" w:rsidRPr="004E3D7C">
        <w:rPr>
          <w:rFonts w:eastAsia="Malgun Gothic"/>
          <w:noProof/>
          <w:sz w:val="18"/>
          <w:szCs w:val="18"/>
        </w:rPr>
        <w:t>bp_concatenation_flag</w:t>
      </w:r>
      <w:r w:rsidRPr="004E3D7C">
        <w:rPr>
          <w:rFonts w:eastAsia="Malgun Gothic"/>
          <w:noProof/>
          <w:sz w:val="18"/>
          <w:szCs w:val="18"/>
        </w:rPr>
        <w:t xml:space="preserve"> from 0 to 1 in the buffering period SEI message for an IRAP atlas at the splicing point. When </w:t>
      </w:r>
      <w:r w:rsidR="001F075B" w:rsidRPr="004E3D7C">
        <w:rPr>
          <w:rFonts w:eastAsia="Malgun Gothic"/>
          <w:noProof/>
          <w:sz w:val="18"/>
          <w:szCs w:val="18"/>
        </w:rPr>
        <w:t>bp_concatenation_flag</w:t>
      </w:r>
      <w:r w:rsidRPr="004E3D7C">
        <w:rPr>
          <w:rFonts w:eastAsia="Malgun Gothic"/>
          <w:noProof/>
          <w:sz w:val="18"/>
          <w:szCs w:val="18"/>
        </w:rPr>
        <w:t xml:space="preserve"> is equal to 0, the above-specified constraint enables the decoder to check whether the constraint is satisfied as a way to detect the loss of the atlas prevNonDiscardableAtlas.</w:t>
      </w:r>
    </w:p>
    <w:p w14:paraId="4D48D340" w14:textId="77777777" w:rsidR="001F075B" w:rsidRPr="004E3D7C" w:rsidRDefault="001F075B">
      <w:pPr>
        <w:rPr>
          <w:noProof/>
        </w:rPr>
      </w:pPr>
      <w:r w:rsidRPr="004E3D7C">
        <w:rPr>
          <w:b/>
          <w:noProof/>
        </w:rPr>
        <w:t>bp_max_sub_layers_minus1</w:t>
      </w:r>
      <w:r w:rsidRPr="004E3D7C">
        <w:rPr>
          <w:noProof/>
        </w:rPr>
        <w:t xml:space="preserve"> </w:t>
      </w:r>
      <w:r w:rsidRPr="004E3D7C">
        <w:rPr>
          <w:noProof/>
          <w:lang w:eastAsia="ko-KR"/>
        </w:rPr>
        <w:t>plus 1 specifies the maximum number of temporal sub-layers. The value of bp_max_sub_layers_minus1 shall be equal to 0.</w:t>
      </w:r>
    </w:p>
    <w:p w14:paraId="7DDD0E1F" w14:textId="77777777" w:rsidR="00963E0E" w:rsidRPr="004E3D7C" w:rsidRDefault="006932A1">
      <w:pPr>
        <w:rPr>
          <w:rFonts w:eastAsia="Malgun Gothic"/>
          <w:noProof/>
          <w:sz w:val="20"/>
          <w:szCs w:val="20"/>
        </w:rPr>
      </w:pPr>
      <w:r w:rsidRPr="004E3D7C">
        <w:rPr>
          <w:rFonts w:eastAsia="Malgun Gothic"/>
          <w:b/>
          <w:noProof/>
        </w:rPr>
        <w:t>bp_</w:t>
      </w:r>
      <w:r w:rsidR="00963E0E" w:rsidRPr="004E3D7C">
        <w:rPr>
          <w:rFonts w:eastAsia="Malgun Gothic"/>
          <w:b/>
          <w:bCs/>
          <w:noProof/>
        </w:rPr>
        <w:t>nal_initial_cab_removal_delay</w:t>
      </w:r>
      <w:r w:rsidR="001F4484" w:rsidRPr="004E3D7C">
        <w:rPr>
          <w:rFonts w:eastAsia="Malgun Gothic"/>
          <w:bCs/>
          <w:noProof/>
        </w:rPr>
        <w:t>[ i ]</w:t>
      </w:r>
      <w:r w:rsidR="00963E0E" w:rsidRPr="004E3D7C">
        <w:rPr>
          <w:rFonts w:eastAsia="Malgun Gothic"/>
          <w:noProof/>
        </w:rPr>
        <w:t xml:space="preserve"> and </w:t>
      </w:r>
      <w:r w:rsidRPr="004E3D7C">
        <w:rPr>
          <w:rFonts w:eastAsia="Malgun Gothic"/>
          <w:b/>
          <w:noProof/>
        </w:rPr>
        <w:t>bp_</w:t>
      </w:r>
      <w:r w:rsidR="00963E0E" w:rsidRPr="004E3D7C">
        <w:rPr>
          <w:rFonts w:eastAsia="Malgun Gothic"/>
          <w:b/>
          <w:bCs/>
          <w:noProof/>
        </w:rPr>
        <w:t>nal_initial_alt_cab_removal_delay</w:t>
      </w:r>
      <w:r w:rsidR="001F4484" w:rsidRPr="004E3D7C">
        <w:rPr>
          <w:rFonts w:eastAsia="Malgun Gothic"/>
          <w:bCs/>
          <w:noProof/>
        </w:rPr>
        <w:t>[ i ]</w:t>
      </w:r>
      <w:r w:rsidR="00963E0E" w:rsidRPr="004E3D7C">
        <w:rPr>
          <w:rFonts w:eastAsia="Malgun Gothic"/>
          <w:noProof/>
        </w:rPr>
        <w:t xml:space="preserve"> specify the default and the alternative initial CAB removal delays, respectively, for the i-th CAB when the NAL HRD parameters are in use. The syntax elements have a length in bits given by </w:t>
      </w:r>
      <w:r w:rsidR="00A5700A" w:rsidRPr="004E3D7C">
        <w:rPr>
          <w:rFonts w:eastAsia="Malgun Gothic"/>
          <w:noProof/>
        </w:rPr>
        <w:t>hrd_initial_cab_removal_delay_length_minus1</w:t>
      </w:r>
      <w:r w:rsidR="00963E0E" w:rsidRPr="004E3D7C">
        <w:rPr>
          <w:rFonts w:eastAsia="Malgun Gothic"/>
          <w:noProof/>
        </w:rPr>
        <w:t> + 1, and are in units of a 90 kHz clock. The values of the syntax elements shall not be equal to 0 and shall be less than or equal to 90000 * ( CabSize</w:t>
      </w:r>
      <w:r w:rsidR="001F4484" w:rsidRPr="004E3D7C">
        <w:rPr>
          <w:rFonts w:eastAsia="Malgun Gothic"/>
          <w:noProof/>
        </w:rPr>
        <w:t>[ i ]</w:t>
      </w:r>
      <w:r w:rsidR="00963E0E" w:rsidRPr="004E3D7C">
        <w:rPr>
          <w:rFonts w:eastAsia="Malgun Gothic"/>
          <w:noProof/>
        </w:rPr>
        <w:t> </w:t>
      </w:r>
      <w:r w:rsidR="00963E0E" w:rsidRPr="004E3D7C">
        <w:rPr>
          <w:rFonts w:eastAsia="Malgun Gothic"/>
          <w:noProof/>
        </w:rPr>
        <w:sym w:font="Symbol" w:char="F0B8"/>
      </w:r>
      <w:r w:rsidR="00963E0E" w:rsidRPr="004E3D7C">
        <w:rPr>
          <w:rFonts w:eastAsia="Malgun Gothic"/>
          <w:noProof/>
        </w:rPr>
        <w:t> BitRate</w:t>
      </w:r>
      <w:r w:rsidR="001F4484" w:rsidRPr="004E3D7C">
        <w:rPr>
          <w:rFonts w:eastAsia="Malgun Gothic"/>
          <w:noProof/>
        </w:rPr>
        <w:t>[ i ]</w:t>
      </w:r>
      <w:r w:rsidR="00963E0E" w:rsidRPr="004E3D7C">
        <w:rPr>
          <w:rFonts w:eastAsia="Malgun Gothic"/>
          <w:noProof/>
        </w:rPr>
        <w:t> ), the time-equivalent of the CAB size in 90 kHz clock units.</w:t>
      </w:r>
    </w:p>
    <w:p w14:paraId="2473AD3B" w14:textId="77777777" w:rsidR="00963E0E" w:rsidRPr="004E3D7C" w:rsidRDefault="006932A1">
      <w:pPr>
        <w:rPr>
          <w:rFonts w:eastAsia="Malgun Gothic"/>
          <w:noProof/>
        </w:rPr>
      </w:pPr>
      <w:r w:rsidRPr="004E3D7C">
        <w:rPr>
          <w:rFonts w:eastAsia="Malgun Gothic"/>
          <w:b/>
          <w:noProof/>
        </w:rPr>
        <w:t>bp_</w:t>
      </w:r>
      <w:r w:rsidR="00963E0E" w:rsidRPr="004E3D7C">
        <w:rPr>
          <w:rFonts w:eastAsia="Malgun Gothic"/>
          <w:b/>
          <w:bCs/>
          <w:noProof/>
        </w:rPr>
        <w:t>nal_initial_cab_removal_offset</w:t>
      </w:r>
      <w:r w:rsidR="001F4484" w:rsidRPr="004E3D7C">
        <w:rPr>
          <w:rFonts w:eastAsia="Malgun Gothic"/>
          <w:bCs/>
          <w:noProof/>
        </w:rPr>
        <w:t>[ i ]</w:t>
      </w:r>
      <w:r w:rsidR="00963E0E" w:rsidRPr="004E3D7C">
        <w:rPr>
          <w:rFonts w:eastAsia="Malgun Gothic"/>
          <w:noProof/>
        </w:rPr>
        <w:t xml:space="preserve"> and </w:t>
      </w:r>
      <w:r w:rsidRPr="004E3D7C">
        <w:rPr>
          <w:rFonts w:eastAsia="Malgun Gothic"/>
          <w:b/>
          <w:noProof/>
        </w:rPr>
        <w:t>bp_</w:t>
      </w:r>
      <w:r w:rsidR="00963E0E" w:rsidRPr="004E3D7C">
        <w:rPr>
          <w:rFonts w:eastAsia="Malgun Gothic"/>
          <w:b/>
          <w:bCs/>
          <w:noProof/>
        </w:rPr>
        <w:t>nal_initial_alt_cab_removal_offset</w:t>
      </w:r>
      <w:r w:rsidR="001F4484" w:rsidRPr="004E3D7C">
        <w:rPr>
          <w:rFonts w:eastAsia="Malgun Gothic"/>
          <w:bCs/>
          <w:noProof/>
        </w:rPr>
        <w:t>[ i ]</w:t>
      </w:r>
      <w:r w:rsidR="00963E0E" w:rsidRPr="004E3D7C">
        <w:rPr>
          <w:rFonts w:eastAsia="Malgun Gothic"/>
          <w:noProof/>
        </w:rPr>
        <w:t xml:space="preserve"> specify the default and the alternative initial CAB removal offsets, respectively, for the i-th CAB when the NAL HRD </w:t>
      </w:r>
      <w:r w:rsidR="00963E0E" w:rsidRPr="004E3D7C">
        <w:rPr>
          <w:rFonts w:eastAsia="Malgun Gothic"/>
          <w:noProof/>
        </w:rPr>
        <w:lastRenderedPageBreak/>
        <w:t xml:space="preserve">parameters are in use. The syntax elements have a length in bits given by </w:t>
      </w:r>
      <w:r w:rsidR="00A5700A" w:rsidRPr="004E3D7C">
        <w:rPr>
          <w:rFonts w:eastAsia="Malgun Gothic"/>
          <w:noProof/>
        </w:rPr>
        <w:t>hrd_initial_cab_removal_delay_length_minus1</w:t>
      </w:r>
      <w:r w:rsidR="00963E0E" w:rsidRPr="004E3D7C">
        <w:rPr>
          <w:rFonts w:eastAsia="Malgun Gothic"/>
          <w:noProof/>
        </w:rPr>
        <w:t> + 1 and are in units of a 90 kHz clock.</w:t>
      </w:r>
    </w:p>
    <w:p w14:paraId="04C96E8E" w14:textId="77777777" w:rsidR="00963E0E" w:rsidRPr="004E3D7C" w:rsidRDefault="00963E0E">
      <w:pPr>
        <w:rPr>
          <w:rFonts w:eastAsia="Malgun Gothic"/>
          <w:noProof/>
        </w:rPr>
      </w:pPr>
      <w:r w:rsidRPr="004E3D7C">
        <w:rPr>
          <w:rFonts w:eastAsia="Malgun Gothic"/>
          <w:noProof/>
        </w:rPr>
        <w:t xml:space="preserve">Over the entire CAS, the sum of </w:t>
      </w:r>
      <w:r w:rsidR="002A6638" w:rsidRPr="004E3D7C">
        <w:rPr>
          <w:rFonts w:eastAsia="Malgun Gothic"/>
          <w:noProof/>
        </w:rPr>
        <w:t>bp_</w:t>
      </w:r>
      <w:r w:rsidRPr="004E3D7C">
        <w:rPr>
          <w:rFonts w:eastAsia="Malgun Gothic"/>
          <w:noProof/>
        </w:rPr>
        <w:t>nal_initial_cab_removal_delay</w:t>
      </w:r>
      <w:r w:rsidR="001F4484" w:rsidRPr="004E3D7C">
        <w:rPr>
          <w:rFonts w:eastAsia="Malgun Gothic"/>
          <w:noProof/>
        </w:rPr>
        <w:t>[ i ]</w:t>
      </w:r>
      <w:r w:rsidRPr="004E3D7C">
        <w:rPr>
          <w:rFonts w:eastAsia="Malgun Gothic"/>
          <w:noProof/>
        </w:rPr>
        <w:t xml:space="preserve"> and </w:t>
      </w:r>
      <w:r w:rsidR="002A6638" w:rsidRPr="004E3D7C">
        <w:rPr>
          <w:rFonts w:eastAsia="Malgun Gothic"/>
          <w:noProof/>
        </w:rPr>
        <w:t>bp_</w:t>
      </w:r>
      <w:r w:rsidRPr="004E3D7C">
        <w:rPr>
          <w:rFonts w:eastAsia="Malgun Gothic"/>
          <w:noProof/>
        </w:rPr>
        <w:t>nal_initial_cab_removal_offset</w:t>
      </w:r>
      <w:r w:rsidR="001F4484" w:rsidRPr="004E3D7C">
        <w:rPr>
          <w:rFonts w:eastAsia="Malgun Gothic"/>
          <w:noProof/>
        </w:rPr>
        <w:t>[ i ]</w:t>
      </w:r>
      <w:r w:rsidRPr="004E3D7C">
        <w:rPr>
          <w:rFonts w:eastAsia="Malgun Gothic"/>
          <w:noProof/>
        </w:rPr>
        <w:t xml:space="preserve"> shall be constant for each value of i, and the sum of </w:t>
      </w:r>
      <w:r w:rsidR="002A6638" w:rsidRPr="004E3D7C">
        <w:rPr>
          <w:rFonts w:eastAsia="Malgun Gothic"/>
          <w:noProof/>
        </w:rPr>
        <w:t>bp_</w:t>
      </w:r>
      <w:r w:rsidRPr="004E3D7C">
        <w:rPr>
          <w:rFonts w:eastAsia="Malgun Gothic"/>
          <w:noProof/>
        </w:rPr>
        <w:t>nal_initial_alt_cab_removal_delay</w:t>
      </w:r>
      <w:r w:rsidR="001F4484" w:rsidRPr="004E3D7C">
        <w:rPr>
          <w:rFonts w:eastAsia="Malgun Gothic"/>
          <w:noProof/>
        </w:rPr>
        <w:t>[ i ]</w:t>
      </w:r>
      <w:r w:rsidRPr="004E3D7C">
        <w:rPr>
          <w:rFonts w:eastAsia="Malgun Gothic"/>
          <w:noProof/>
        </w:rPr>
        <w:t xml:space="preserve"> and </w:t>
      </w:r>
      <w:r w:rsidR="006932A1" w:rsidRPr="004E3D7C">
        <w:rPr>
          <w:rFonts w:eastAsia="Malgun Gothic"/>
          <w:noProof/>
        </w:rPr>
        <w:t>bp_nal_initial_alt_cab_removal_offset</w:t>
      </w:r>
      <w:r w:rsidR="001F4484" w:rsidRPr="004E3D7C">
        <w:rPr>
          <w:rFonts w:eastAsia="Malgun Gothic"/>
          <w:noProof/>
        </w:rPr>
        <w:t>[ i ]</w:t>
      </w:r>
      <w:r w:rsidRPr="004E3D7C">
        <w:rPr>
          <w:rFonts w:eastAsia="Malgun Gothic"/>
          <w:noProof/>
        </w:rPr>
        <w:t xml:space="preserve"> shall be constant for each value of i.</w:t>
      </w:r>
    </w:p>
    <w:p w14:paraId="3EA2E0F4" w14:textId="77777777" w:rsidR="00963E0E" w:rsidRPr="004E3D7C" w:rsidRDefault="006932A1">
      <w:pPr>
        <w:rPr>
          <w:rFonts w:eastAsia="Malgun Gothic"/>
          <w:noProof/>
        </w:rPr>
      </w:pPr>
      <w:r w:rsidRPr="004E3D7C">
        <w:rPr>
          <w:rFonts w:eastAsia="Malgun Gothic"/>
          <w:b/>
          <w:noProof/>
        </w:rPr>
        <w:t>bp_</w:t>
      </w:r>
      <w:r w:rsidR="00963E0E" w:rsidRPr="004E3D7C">
        <w:rPr>
          <w:rFonts w:eastAsia="Malgun Gothic"/>
          <w:b/>
          <w:bCs/>
          <w:noProof/>
        </w:rPr>
        <w:t>acl_initial_cab_removal_delay</w:t>
      </w:r>
      <w:r w:rsidR="001F4484" w:rsidRPr="004E3D7C">
        <w:rPr>
          <w:rFonts w:eastAsia="Malgun Gothic"/>
          <w:bCs/>
          <w:noProof/>
        </w:rPr>
        <w:t>[ i ]</w:t>
      </w:r>
      <w:r w:rsidR="00963E0E" w:rsidRPr="004E3D7C">
        <w:rPr>
          <w:rFonts w:eastAsia="Malgun Gothic"/>
          <w:noProof/>
        </w:rPr>
        <w:t xml:space="preserve"> and </w:t>
      </w:r>
      <w:r w:rsidRPr="004E3D7C">
        <w:rPr>
          <w:rFonts w:eastAsia="Malgun Gothic"/>
          <w:b/>
          <w:noProof/>
        </w:rPr>
        <w:t>bp_</w:t>
      </w:r>
      <w:r w:rsidR="00963E0E" w:rsidRPr="004E3D7C">
        <w:rPr>
          <w:rFonts w:eastAsia="Malgun Gothic"/>
          <w:b/>
          <w:bCs/>
          <w:noProof/>
        </w:rPr>
        <w:t>acl_initial_alt_cab_removal_delay</w:t>
      </w:r>
      <w:r w:rsidR="001F4484" w:rsidRPr="004E3D7C">
        <w:rPr>
          <w:rFonts w:eastAsia="Malgun Gothic"/>
          <w:bCs/>
          <w:noProof/>
        </w:rPr>
        <w:t>[ i ]</w:t>
      </w:r>
      <w:r w:rsidR="00963E0E" w:rsidRPr="004E3D7C">
        <w:rPr>
          <w:rFonts w:eastAsia="Malgun Gothic"/>
          <w:noProof/>
        </w:rPr>
        <w:t xml:space="preserve"> specify the default and the alternative initial CAB removal delays, respectively, for the i-th CAB when the VCL HRD parameters are in use. The syntax elements have a length in bits given by </w:t>
      </w:r>
      <w:r w:rsidR="00A5700A" w:rsidRPr="004E3D7C">
        <w:rPr>
          <w:rFonts w:eastAsia="Malgun Gothic"/>
          <w:noProof/>
        </w:rPr>
        <w:t>hrd_initial_cab_removal_delay_length_minus1</w:t>
      </w:r>
      <w:r w:rsidR="00963E0E" w:rsidRPr="004E3D7C">
        <w:rPr>
          <w:rFonts w:eastAsia="Malgun Gothic"/>
          <w:noProof/>
        </w:rPr>
        <w:t> + 1, and are in units of a 90 kHz clock. The values of the syntax elements shall not be equal to 0 and shall be less than or equal to 90000 * ( CabSize</w:t>
      </w:r>
      <w:r w:rsidR="001F4484" w:rsidRPr="004E3D7C">
        <w:rPr>
          <w:rFonts w:eastAsia="Malgun Gothic"/>
          <w:noProof/>
        </w:rPr>
        <w:t>[ i ]</w:t>
      </w:r>
      <w:r w:rsidR="00963E0E" w:rsidRPr="004E3D7C">
        <w:rPr>
          <w:rFonts w:eastAsia="Malgun Gothic"/>
          <w:noProof/>
        </w:rPr>
        <w:t> </w:t>
      </w:r>
      <w:r w:rsidR="00963E0E" w:rsidRPr="004E3D7C">
        <w:rPr>
          <w:rFonts w:eastAsia="Malgun Gothic"/>
          <w:noProof/>
        </w:rPr>
        <w:sym w:font="Symbol" w:char="F0B8"/>
      </w:r>
      <w:r w:rsidR="00963E0E" w:rsidRPr="004E3D7C">
        <w:rPr>
          <w:rFonts w:eastAsia="Malgun Gothic"/>
          <w:noProof/>
        </w:rPr>
        <w:t> BitRate</w:t>
      </w:r>
      <w:r w:rsidR="001F4484" w:rsidRPr="004E3D7C">
        <w:rPr>
          <w:rFonts w:eastAsia="Malgun Gothic"/>
          <w:noProof/>
        </w:rPr>
        <w:t>[ i ]</w:t>
      </w:r>
      <w:r w:rsidR="00963E0E" w:rsidRPr="004E3D7C">
        <w:rPr>
          <w:rFonts w:eastAsia="Malgun Gothic"/>
          <w:noProof/>
        </w:rPr>
        <w:t> ), the time-equivalent of the CAB size in 90 kHz clock units.</w:t>
      </w:r>
    </w:p>
    <w:p w14:paraId="099CC04B" w14:textId="77777777" w:rsidR="00963E0E" w:rsidRPr="004E3D7C" w:rsidRDefault="001F075B">
      <w:pPr>
        <w:rPr>
          <w:rFonts w:eastAsia="Malgun Gothic"/>
          <w:noProof/>
        </w:rPr>
      </w:pPr>
      <w:r w:rsidRPr="004E3D7C">
        <w:rPr>
          <w:rFonts w:eastAsia="Malgun Gothic"/>
          <w:b/>
          <w:bCs/>
          <w:noProof/>
        </w:rPr>
        <w:t>bp_acl_initial_cab_removal_offset</w:t>
      </w:r>
      <w:r w:rsidR="001F4484" w:rsidRPr="004E3D7C">
        <w:rPr>
          <w:rFonts w:eastAsia="Malgun Gothic"/>
          <w:bCs/>
          <w:noProof/>
        </w:rPr>
        <w:t>[ i ]</w:t>
      </w:r>
      <w:r w:rsidR="00963E0E" w:rsidRPr="004E3D7C">
        <w:rPr>
          <w:rFonts w:eastAsia="Malgun Gothic"/>
          <w:noProof/>
        </w:rPr>
        <w:t xml:space="preserve"> and </w:t>
      </w:r>
      <w:r w:rsidRPr="004E3D7C">
        <w:rPr>
          <w:rFonts w:eastAsia="Malgun Gothic"/>
          <w:b/>
          <w:bCs/>
          <w:noProof/>
        </w:rPr>
        <w:t>bp_acl_initial_alt_cab_removal_offset</w:t>
      </w:r>
      <w:r w:rsidR="001F4484" w:rsidRPr="004E3D7C">
        <w:rPr>
          <w:rFonts w:eastAsia="Malgun Gothic"/>
          <w:bCs/>
          <w:noProof/>
        </w:rPr>
        <w:t>[ i ]</w:t>
      </w:r>
      <w:r w:rsidR="00963E0E" w:rsidRPr="004E3D7C">
        <w:rPr>
          <w:rFonts w:eastAsia="Malgun Gothic"/>
          <w:noProof/>
        </w:rPr>
        <w:t xml:space="preserve"> specify the default and the alternative initial CAB removal offsets, respectively, for the i-th CAB when the VCL HRD parameters are in use. The syntax elements have a length in bits given by </w:t>
      </w:r>
      <w:r w:rsidR="00A5700A" w:rsidRPr="004E3D7C">
        <w:rPr>
          <w:rFonts w:eastAsia="Malgun Gothic"/>
          <w:noProof/>
        </w:rPr>
        <w:t>hrd_initial_cab_removal_delay_length_minus1</w:t>
      </w:r>
      <w:r w:rsidR="00963E0E" w:rsidRPr="004E3D7C">
        <w:rPr>
          <w:rFonts w:eastAsia="Malgun Gothic"/>
          <w:noProof/>
        </w:rPr>
        <w:t> + 1 and are in units of a 90 kHz clock.</w:t>
      </w:r>
    </w:p>
    <w:p w14:paraId="5D89B3F1" w14:textId="77777777" w:rsidR="00963E0E" w:rsidRPr="004E3D7C" w:rsidRDefault="00963E0E">
      <w:pPr>
        <w:rPr>
          <w:rFonts w:eastAsia="Malgun Gothic"/>
          <w:noProof/>
        </w:rPr>
      </w:pPr>
      <w:r w:rsidRPr="004E3D7C">
        <w:rPr>
          <w:rFonts w:eastAsia="Malgun Gothic"/>
          <w:noProof/>
        </w:rPr>
        <w:t xml:space="preserve">Over the entire CAS, the sum of </w:t>
      </w:r>
      <w:r w:rsidR="00FF4300" w:rsidRPr="004E3D7C">
        <w:rPr>
          <w:rFonts w:eastAsia="Malgun Gothic"/>
          <w:noProof/>
        </w:rPr>
        <w:t>bp_acl_initial_cab_removal_delay</w:t>
      </w:r>
      <w:r w:rsidR="001F4484" w:rsidRPr="004E3D7C">
        <w:rPr>
          <w:rFonts w:eastAsia="Malgun Gothic"/>
          <w:noProof/>
        </w:rPr>
        <w:t>[ i ]</w:t>
      </w:r>
      <w:r w:rsidRPr="004E3D7C">
        <w:rPr>
          <w:rFonts w:eastAsia="Malgun Gothic"/>
          <w:noProof/>
        </w:rPr>
        <w:t xml:space="preserve"> and </w:t>
      </w:r>
      <w:r w:rsidR="001F075B" w:rsidRPr="004E3D7C">
        <w:rPr>
          <w:rFonts w:eastAsia="Malgun Gothic"/>
          <w:noProof/>
        </w:rPr>
        <w:t>bp_acl_initial_cab_removal_offset</w:t>
      </w:r>
      <w:r w:rsidR="001F4484" w:rsidRPr="004E3D7C">
        <w:rPr>
          <w:rFonts w:eastAsia="Malgun Gothic"/>
          <w:noProof/>
        </w:rPr>
        <w:t>[ i ]</w:t>
      </w:r>
      <w:r w:rsidRPr="004E3D7C">
        <w:rPr>
          <w:rFonts w:eastAsia="Malgun Gothic"/>
          <w:noProof/>
        </w:rPr>
        <w:t xml:space="preserve"> shall be constant for each value of i, and the sum of </w:t>
      </w:r>
      <w:r w:rsidR="002A6638" w:rsidRPr="004E3D7C">
        <w:rPr>
          <w:rFonts w:eastAsia="Malgun Gothic"/>
          <w:noProof/>
        </w:rPr>
        <w:t>bp_</w:t>
      </w:r>
      <w:r w:rsidRPr="004E3D7C">
        <w:rPr>
          <w:rFonts w:eastAsia="Malgun Gothic"/>
          <w:noProof/>
        </w:rPr>
        <w:t>acl_initial_alt_cab_removal_delay</w:t>
      </w:r>
      <w:r w:rsidR="001F4484" w:rsidRPr="004E3D7C">
        <w:rPr>
          <w:rFonts w:eastAsia="Malgun Gothic"/>
          <w:noProof/>
        </w:rPr>
        <w:t>[ i ]</w:t>
      </w:r>
      <w:r w:rsidRPr="004E3D7C">
        <w:rPr>
          <w:rFonts w:eastAsia="Malgun Gothic"/>
          <w:noProof/>
        </w:rPr>
        <w:t xml:space="preserve"> and </w:t>
      </w:r>
      <w:r w:rsidR="001F075B" w:rsidRPr="004E3D7C">
        <w:rPr>
          <w:rFonts w:eastAsia="Malgun Gothic"/>
          <w:noProof/>
        </w:rPr>
        <w:t>bp_acl_initial_alt_cab_removal_offset</w:t>
      </w:r>
      <w:r w:rsidR="001F4484" w:rsidRPr="004E3D7C">
        <w:rPr>
          <w:rFonts w:eastAsia="Malgun Gothic"/>
          <w:noProof/>
        </w:rPr>
        <w:t>[ i ]</w:t>
      </w:r>
      <w:r w:rsidRPr="004E3D7C">
        <w:rPr>
          <w:rFonts w:eastAsia="Malgun Gothic"/>
          <w:noProof/>
        </w:rPr>
        <w:t xml:space="preserve"> shall be constant for each value of i.</w:t>
      </w:r>
    </w:p>
    <w:p w14:paraId="06C91552" w14:textId="211FB6E0" w:rsidR="00C60532" w:rsidRPr="005C26E9" w:rsidRDefault="00963E0E" w:rsidP="001000BF">
      <w:pPr>
        <w:tabs>
          <w:tab w:val="left" w:pos="720"/>
        </w:tabs>
        <w:ind w:left="288"/>
        <w:rPr>
          <w:rFonts w:eastAsia="Malgun Gothic"/>
          <w:noProof/>
          <w:sz w:val="18"/>
          <w:szCs w:val="18"/>
        </w:rPr>
      </w:pPr>
      <w:r w:rsidRPr="004E3D7C">
        <w:rPr>
          <w:rFonts w:eastAsia="Malgun Gothic"/>
          <w:noProof/>
          <w:sz w:val="18"/>
          <w:szCs w:val="18"/>
        </w:rPr>
        <w:t>NOTE 3 – Encoders are recommended not to include i</w:t>
      </w:r>
      <w:r w:rsidRPr="004E3D7C">
        <w:rPr>
          <w:rFonts w:eastAsia="Malgun Gothic"/>
          <w:bCs/>
          <w:noProof/>
          <w:sz w:val="18"/>
          <w:szCs w:val="18"/>
        </w:rPr>
        <w:t>rap_cab_params_present_flag equal to 1</w:t>
      </w:r>
      <w:r w:rsidRPr="004E3D7C">
        <w:rPr>
          <w:rFonts w:eastAsia="Malgun Gothic"/>
          <w:noProof/>
          <w:sz w:val="18"/>
          <w:szCs w:val="18"/>
        </w:rPr>
        <w:t xml:space="preserve"> in buffering period SEI messages associated with a CRA or BLA atlas for which at least one of its associated RASL atlass follows one or more of its associated RADL atlas in decoding order.</w:t>
      </w:r>
    </w:p>
    <w:p w14:paraId="4C7C31AD" w14:textId="77777777" w:rsidR="006D657C" w:rsidRPr="005C26E9" w:rsidRDefault="006D657C">
      <w:pPr>
        <w:pStyle w:val="a3"/>
        <w:numPr>
          <w:ilvl w:val="2"/>
          <w:numId w:val="19"/>
        </w:numPr>
        <w:tabs>
          <w:tab w:val="clear" w:pos="403"/>
          <w:tab w:val="clear" w:pos="720"/>
        </w:tabs>
        <w:rPr>
          <w:b w:val="0"/>
          <w:noProof/>
        </w:rPr>
      </w:pPr>
      <w:bookmarkStart w:id="5212" w:name="_Toc358292251"/>
      <w:bookmarkStart w:id="5213" w:name="_Ref347274556"/>
      <w:bookmarkStart w:id="5214" w:name="_Ref343115434"/>
      <w:bookmarkStart w:id="5215" w:name="_Toc317198913"/>
      <w:bookmarkStart w:id="5216" w:name="_Toc39786870"/>
      <w:r w:rsidRPr="005C26E9">
        <w:rPr>
          <w:rFonts w:eastAsia="Malgun Gothic"/>
          <w:bCs/>
          <w:noProof/>
        </w:rPr>
        <w:t xml:space="preserve">Atlas </w:t>
      </w:r>
      <w:r w:rsidR="00884BC8" w:rsidRPr="005C26E9">
        <w:rPr>
          <w:rFonts w:eastAsia="Malgun Gothic"/>
          <w:bCs/>
          <w:noProof/>
        </w:rPr>
        <w:t xml:space="preserve">frame </w:t>
      </w:r>
      <w:r w:rsidRPr="005C26E9">
        <w:rPr>
          <w:rFonts w:eastAsia="Malgun Gothic"/>
          <w:bCs/>
          <w:noProof/>
        </w:rPr>
        <w:t>timing SEI message semantics</w:t>
      </w:r>
      <w:bookmarkEnd w:id="5212"/>
      <w:bookmarkEnd w:id="5213"/>
      <w:bookmarkEnd w:id="5214"/>
      <w:bookmarkEnd w:id="5215"/>
      <w:bookmarkEnd w:id="5216"/>
    </w:p>
    <w:p w14:paraId="538A891F" w14:textId="77777777" w:rsidR="006D657C" w:rsidRPr="005C26E9" w:rsidRDefault="006D657C">
      <w:pPr>
        <w:rPr>
          <w:rFonts w:eastAsia="Malgun Gothic"/>
          <w:noProof/>
        </w:rPr>
      </w:pPr>
      <w:r w:rsidRPr="005C26E9">
        <w:rPr>
          <w:rFonts w:eastAsia="Malgun Gothic"/>
          <w:noProof/>
        </w:rPr>
        <w:t>The atlas</w:t>
      </w:r>
      <w:r w:rsidR="00884BC8" w:rsidRPr="005C26E9">
        <w:rPr>
          <w:rFonts w:eastAsia="Malgun Gothic"/>
          <w:noProof/>
        </w:rPr>
        <w:t xml:space="preserve"> frame</w:t>
      </w:r>
      <w:r w:rsidRPr="005C26E9">
        <w:rPr>
          <w:rFonts w:eastAsia="Malgun Gothic"/>
          <w:noProof/>
        </w:rPr>
        <w:t xml:space="preserve"> timing SEI message provides CAB removal delay and DAB output delay information for the access unit associated with the SEI message.</w:t>
      </w:r>
    </w:p>
    <w:p w14:paraId="04BB4AD9" w14:textId="77777777" w:rsidR="006D657C" w:rsidRPr="005C26E9" w:rsidRDefault="006D657C">
      <w:pPr>
        <w:rPr>
          <w:rFonts w:eastAsia="Malgun Gothic"/>
          <w:noProof/>
        </w:rPr>
      </w:pPr>
      <w:r w:rsidRPr="005C26E9">
        <w:rPr>
          <w:rFonts w:eastAsia="Malgun Gothic"/>
          <w:noProof/>
        </w:rPr>
        <w:t>The following applies for the atlas timing SEI message syntax and semantics:</w:t>
      </w:r>
    </w:p>
    <w:p w14:paraId="20331F7B" w14:textId="77777777" w:rsidR="006D657C" w:rsidRPr="005C26E9" w:rsidRDefault="006D657C">
      <w:pPr>
        <w:ind w:left="403" w:hanging="403"/>
        <w:rPr>
          <w:rFonts w:eastAsia="Malgun Gothic"/>
          <w:noProof/>
        </w:rPr>
      </w:pPr>
      <w:r w:rsidRPr="005C26E9">
        <w:rPr>
          <w:rFonts w:eastAsia="Malgun Gothic"/>
          <w:noProof/>
        </w:rPr>
        <w:t>–</w:t>
      </w:r>
      <w:r w:rsidRPr="005C26E9">
        <w:rPr>
          <w:rFonts w:eastAsia="Malgun Gothic"/>
          <w:noProof/>
        </w:rPr>
        <w:tab/>
        <w:t xml:space="preserve">The syntax elements and variable </w:t>
      </w:r>
      <w:r w:rsidR="004F442A" w:rsidRPr="005C26E9">
        <w:rPr>
          <w:rFonts w:eastAsia="Malgun Gothic"/>
          <w:noProof/>
        </w:rPr>
        <w:t>hrd_au_</w:t>
      </w:r>
      <w:r w:rsidRPr="005C26E9">
        <w:rPr>
          <w:rFonts w:eastAsia="Malgun Gothic"/>
          <w:noProof/>
        </w:rPr>
        <w:t xml:space="preserve">cab_removal_delay_length_minus1, </w:t>
      </w:r>
      <w:r w:rsidR="00884BC8" w:rsidRPr="005C26E9">
        <w:rPr>
          <w:rFonts w:eastAsia="Malgun Gothic"/>
          <w:noProof/>
        </w:rPr>
        <w:t>hrd_</w:t>
      </w:r>
      <w:r w:rsidRPr="005C26E9">
        <w:rPr>
          <w:rFonts w:eastAsia="Malgun Gothic"/>
          <w:noProof/>
        </w:rPr>
        <w:t>dab_output_delay_length_minus1</w:t>
      </w:r>
      <w:r w:rsidR="004F442A" w:rsidRPr="005C26E9">
        <w:rPr>
          <w:rFonts w:eastAsia="Malgun Gothic"/>
          <w:noProof/>
        </w:rPr>
        <w:t xml:space="preserve"> </w:t>
      </w:r>
      <w:r w:rsidRPr="005C26E9">
        <w:rPr>
          <w:rFonts w:eastAsia="Malgun Gothic"/>
          <w:noProof/>
        </w:rPr>
        <w:t>and CabDabDelaysPresentFlag are found in or derived from syntax elements found in the hrd_parameters( ) syntax structure that is applicable to at least one of the operation points to which the atlas timing SEI message applies.</w:t>
      </w:r>
    </w:p>
    <w:p w14:paraId="644B7172" w14:textId="77777777" w:rsidR="006D657C" w:rsidRPr="005C26E9" w:rsidRDefault="006D657C">
      <w:pPr>
        <w:ind w:left="403" w:hanging="403"/>
        <w:rPr>
          <w:rFonts w:eastAsia="Malgun Gothic"/>
          <w:noProof/>
        </w:rPr>
      </w:pPr>
      <w:r w:rsidRPr="005C26E9">
        <w:rPr>
          <w:rFonts w:eastAsia="Malgun Gothic"/>
          <w:noProof/>
        </w:rPr>
        <w:t>–</w:t>
      </w:r>
      <w:r w:rsidRPr="005C26E9">
        <w:rPr>
          <w:rFonts w:eastAsia="Malgun Gothic"/>
          <w:noProof/>
        </w:rPr>
        <w:tab/>
        <w:t>The bitstream (or a part thereof) refers to the bitstream subset (or a part thereof) associated with any of the operation points to which the atlas timing SEI message applies.</w:t>
      </w:r>
    </w:p>
    <w:p w14:paraId="3D4C125B" w14:textId="2EA9C82D" w:rsidR="006D657C" w:rsidRPr="005C26E9" w:rsidRDefault="006D657C">
      <w:pPr>
        <w:tabs>
          <w:tab w:val="left" w:pos="720"/>
        </w:tabs>
        <w:ind w:left="806"/>
        <w:rPr>
          <w:rFonts w:eastAsia="Malgun Gothic"/>
          <w:noProof/>
          <w:sz w:val="18"/>
          <w:szCs w:val="18"/>
        </w:rPr>
      </w:pPr>
      <w:r w:rsidRPr="005C26E9">
        <w:rPr>
          <w:rFonts w:eastAsia="Malgun Gothic"/>
          <w:noProof/>
          <w:sz w:val="18"/>
          <w:szCs w:val="18"/>
        </w:rPr>
        <w:t>NOTE</w:t>
      </w:r>
      <w:r w:rsidR="003E3B83" w:rsidRPr="005C26E9">
        <w:rPr>
          <w:rFonts w:eastAsia="Malgun Gothic"/>
          <w:noProof/>
          <w:sz w:val="18"/>
          <w:szCs w:val="18"/>
        </w:rPr>
        <w:t xml:space="preserve"> 1</w:t>
      </w:r>
      <w:r w:rsidRPr="005C26E9">
        <w:rPr>
          <w:rFonts w:eastAsia="Malgun Gothic"/>
          <w:noProof/>
          <w:sz w:val="18"/>
          <w:szCs w:val="18"/>
        </w:rPr>
        <w:t xml:space="preserve"> – The syntax of the atlas timing SEI message is dependent on the content of the hrd_parameters( ) syntax structures applicable to the operation points to which the atlas timing SEI message applies. These hrd_parameters( ) syntax structures are in the ASPS that are active for the coded atlas associated with the atlas timing SEI message. When the atlas timing SEI message is associated with an IRAP access unit with NoRaslOutputFlag equal to 1, unless it is preceded by a buffering period SEI message within the same access unit, the activation of the SPS (and, for IRAP atlass with NoRaslOutputFlag equal to 1 that are not the first atlas in the bitstream in decoding order, the determination that the coded atlas is an IRAP NoRaslOutputFlag equal to 1) does not occur until the decoding of the first coded </w:t>
      </w:r>
      <w:r w:rsidR="00B8075E" w:rsidRPr="005C26E9">
        <w:rPr>
          <w:rFonts w:eastAsia="Malgun Gothic"/>
          <w:noProof/>
          <w:sz w:val="18"/>
          <w:szCs w:val="18"/>
        </w:rPr>
        <w:t>tile</w:t>
      </w:r>
      <w:r w:rsidRPr="005C26E9">
        <w:rPr>
          <w:rFonts w:eastAsia="Malgun Gothic"/>
          <w:noProof/>
          <w:sz w:val="18"/>
          <w:szCs w:val="18"/>
        </w:rPr>
        <w:t xml:space="preserve"> NAL unit of the coded atlas. Since the coded </w:t>
      </w:r>
      <w:r w:rsidR="00B8075E" w:rsidRPr="005C26E9">
        <w:rPr>
          <w:rFonts w:eastAsia="Malgun Gothic"/>
          <w:noProof/>
          <w:sz w:val="18"/>
          <w:szCs w:val="18"/>
        </w:rPr>
        <w:t>tile</w:t>
      </w:r>
      <w:r w:rsidRPr="005C26E9">
        <w:rPr>
          <w:rFonts w:eastAsia="Malgun Gothic"/>
          <w:noProof/>
          <w:sz w:val="18"/>
          <w:szCs w:val="18"/>
        </w:rPr>
        <w:t xml:space="preserve"> NAL unit of the coded atlas follows the atlas timing SEI message in NAL unit order, there </w:t>
      </w:r>
      <w:r w:rsidR="009530C1" w:rsidRPr="005C26E9">
        <w:rPr>
          <w:rFonts w:eastAsia="Malgun Gothic"/>
          <w:noProof/>
          <w:sz w:val="18"/>
          <w:szCs w:val="18"/>
        </w:rPr>
        <w:t xml:space="preserve">can </w:t>
      </w:r>
      <w:r w:rsidRPr="005C26E9">
        <w:rPr>
          <w:rFonts w:eastAsia="Malgun Gothic"/>
          <w:noProof/>
          <w:sz w:val="18"/>
          <w:szCs w:val="18"/>
        </w:rPr>
        <w:t>be cases in which it is necessary for a decoder to store the RBSP containing the atlas timing SEI message until determining the active VPS and the active SPS for the coded atlas, and then perform the parsing of the atlas timing SEI message.</w:t>
      </w:r>
    </w:p>
    <w:p w14:paraId="2A691523" w14:textId="77777777" w:rsidR="006D657C" w:rsidRPr="005C26E9" w:rsidRDefault="004F442A">
      <w:pPr>
        <w:rPr>
          <w:rFonts w:eastAsia="Malgun Gothic"/>
          <w:noProof/>
          <w:sz w:val="20"/>
          <w:szCs w:val="20"/>
        </w:rPr>
      </w:pPr>
      <w:r w:rsidRPr="005C26E9">
        <w:rPr>
          <w:rFonts w:eastAsia="Malgun Gothic"/>
          <w:b/>
          <w:bCs/>
          <w:noProof/>
        </w:rPr>
        <w:lastRenderedPageBreak/>
        <w:t>aft_cab_removal_delay_minus1</w:t>
      </w:r>
      <w:r w:rsidR="006D657C" w:rsidRPr="005C26E9">
        <w:rPr>
          <w:rFonts w:eastAsia="Malgun Gothic"/>
          <w:noProof/>
        </w:rPr>
        <w:t xml:space="preserve"> plus 1 specifies the number clock ticks between the nominal </w:t>
      </w:r>
      <w:r w:rsidR="005129A9" w:rsidRPr="005C26E9">
        <w:rPr>
          <w:rFonts w:eastAsia="Malgun Gothic"/>
          <w:noProof/>
        </w:rPr>
        <w:t>CAB</w:t>
      </w:r>
      <w:r w:rsidR="006D657C" w:rsidRPr="005C26E9">
        <w:rPr>
          <w:rFonts w:eastAsia="Malgun Gothic"/>
          <w:noProof/>
        </w:rPr>
        <w:t xml:space="preserve"> removal time of the access unit associated with the atlas timing SEI message and the preceding access unit in decoding order that contained a buffering period SEI message. This value is also used to calculate an earliest possible time of arrival of access unit atlas data into the </w:t>
      </w:r>
      <w:r w:rsidR="005129A9" w:rsidRPr="005C26E9">
        <w:rPr>
          <w:rFonts w:eastAsia="Malgun Gothic"/>
          <w:noProof/>
        </w:rPr>
        <w:t>CAB</w:t>
      </w:r>
      <w:r w:rsidR="006D657C" w:rsidRPr="005C26E9">
        <w:rPr>
          <w:rFonts w:eastAsia="Malgun Gothic"/>
          <w:noProof/>
        </w:rPr>
        <w:t xml:space="preserve"> for the HSS. The syntax element is a fixed length code whose length in bits is given by </w:t>
      </w:r>
      <w:r w:rsidRPr="005C26E9">
        <w:rPr>
          <w:rFonts w:eastAsia="Malgun Gothic"/>
          <w:noProof/>
        </w:rPr>
        <w:t>hrd_au</w:t>
      </w:r>
      <w:r w:rsidR="006D657C" w:rsidRPr="005C26E9">
        <w:rPr>
          <w:rFonts w:eastAsia="Malgun Gothic"/>
          <w:noProof/>
        </w:rPr>
        <w:t>_</w:t>
      </w:r>
      <w:r w:rsidR="005129A9" w:rsidRPr="005C26E9">
        <w:rPr>
          <w:rFonts w:eastAsia="Malgun Gothic"/>
          <w:noProof/>
        </w:rPr>
        <w:t>cab</w:t>
      </w:r>
      <w:r w:rsidR="006D657C" w:rsidRPr="005C26E9">
        <w:rPr>
          <w:rFonts w:eastAsia="Malgun Gothic"/>
          <w:noProof/>
        </w:rPr>
        <w:t>_removal_delay_length_minus1 + 1.</w:t>
      </w:r>
    </w:p>
    <w:p w14:paraId="1C5C9EA8" w14:textId="42713C5E" w:rsidR="006D657C" w:rsidRPr="005C26E9" w:rsidRDefault="006D657C">
      <w:pPr>
        <w:tabs>
          <w:tab w:val="left" w:pos="720"/>
        </w:tabs>
        <w:ind w:left="288"/>
        <w:rPr>
          <w:rFonts w:eastAsia="Malgun Gothic"/>
          <w:noProof/>
          <w:sz w:val="18"/>
          <w:szCs w:val="18"/>
        </w:rPr>
      </w:pPr>
      <w:r w:rsidRPr="005C26E9">
        <w:rPr>
          <w:rFonts w:eastAsia="Malgun Gothic"/>
          <w:noProof/>
          <w:sz w:val="18"/>
          <w:szCs w:val="18"/>
        </w:rPr>
        <w:t>NOTE</w:t>
      </w:r>
      <w:r w:rsidR="003E3B83" w:rsidRPr="005C26E9">
        <w:rPr>
          <w:rFonts w:eastAsia="Malgun Gothic"/>
          <w:noProof/>
          <w:sz w:val="18"/>
          <w:szCs w:val="18"/>
        </w:rPr>
        <w:t xml:space="preserve"> 2</w:t>
      </w:r>
      <w:r w:rsidRPr="005C26E9">
        <w:rPr>
          <w:rFonts w:eastAsia="Malgun Gothic"/>
          <w:noProof/>
          <w:sz w:val="18"/>
          <w:szCs w:val="18"/>
        </w:rPr>
        <w:t xml:space="preserve"> – The value of </w:t>
      </w:r>
      <w:r w:rsidR="004F442A" w:rsidRPr="005C26E9">
        <w:rPr>
          <w:rFonts w:eastAsia="Malgun Gothic"/>
          <w:noProof/>
          <w:sz w:val="18"/>
          <w:szCs w:val="18"/>
        </w:rPr>
        <w:t>hrd_au</w:t>
      </w:r>
      <w:r w:rsidRPr="005C26E9">
        <w:rPr>
          <w:rFonts w:eastAsia="Malgun Gothic"/>
          <w:noProof/>
          <w:sz w:val="18"/>
          <w:szCs w:val="18"/>
        </w:rPr>
        <w:t>_</w:t>
      </w:r>
      <w:r w:rsidR="005129A9" w:rsidRPr="005C26E9">
        <w:rPr>
          <w:rFonts w:eastAsia="Malgun Gothic"/>
          <w:noProof/>
          <w:sz w:val="18"/>
          <w:szCs w:val="18"/>
        </w:rPr>
        <w:t>cab</w:t>
      </w:r>
      <w:r w:rsidRPr="005C26E9">
        <w:rPr>
          <w:rFonts w:eastAsia="Malgun Gothic"/>
          <w:noProof/>
          <w:sz w:val="18"/>
          <w:szCs w:val="18"/>
        </w:rPr>
        <w:t>_removal_delay_length_minus1 that determines the length (in bits) of the syntax element a</w:t>
      </w:r>
      <w:r w:rsidR="004F442A" w:rsidRPr="005C26E9">
        <w:rPr>
          <w:rFonts w:eastAsia="Malgun Gothic"/>
          <w:noProof/>
          <w:sz w:val="18"/>
          <w:szCs w:val="18"/>
        </w:rPr>
        <w:t>ft</w:t>
      </w:r>
      <w:r w:rsidRPr="005C26E9">
        <w:rPr>
          <w:rFonts w:eastAsia="Malgun Gothic"/>
          <w:noProof/>
          <w:sz w:val="18"/>
          <w:szCs w:val="18"/>
        </w:rPr>
        <w:t>_</w:t>
      </w:r>
      <w:r w:rsidR="005129A9" w:rsidRPr="005C26E9">
        <w:rPr>
          <w:rFonts w:eastAsia="Malgun Gothic"/>
          <w:noProof/>
          <w:sz w:val="18"/>
          <w:szCs w:val="18"/>
        </w:rPr>
        <w:t>cab</w:t>
      </w:r>
      <w:r w:rsidRPr="005C26E9">
        <w:rPr>
          <w:rFonts w:eastAsia="Malgun Gothic"/>
          <w:noProof/>
          <w:sz w:val="18"/>
          <w:szCs w:val="18"/>
        </w:rPr>
        <w:t xml:space="preserve">_removal_delay_minus1 is the value of </w:t>
      </w:r>
      <w:r w:rsidR="00435682" w:rsidRPr="005C26E9">
        <w:rPr>
          <w:rFonts w:eastAsia="Malgun Gothic"/>
          <w:noProof/>
          <w:sz w:val="18"/>
          <w:szCs w:val="18"/>
        </w:rPr>
        <w:t>hrd_au</w:t>
      </w:r>
      <w:r w:rsidRPr="005C26E9">
        <w:rPr>
          <w:rFonts w:eastAsia="Malgun Gothic"/>
          <w:noProof/>
          <w:sz w:val="18"/>
          <w:szCs w:val="18"/>
        </w:rPr>
        <w:t>_</w:t>
      </w:r>
      <w:r w:rsidR="005129A9" w:rsidRPr="005C26E9">
        <w:rPr>
          <w:rFonts w:eastAsia="Malgun Gothic"/>
          <w:noProof/>
          <w:sz w:val="18"/>
          <w:szCs w:val="18"/>
        </w:rPr>
        <w:t>cab</w:t>
      </w:r>
      <w:r w:rsidRPr="005C26E9">
        <w:rPr>
          <w:rFonts w:eastAsia="Malgun Gothic"/>
          <w:noProof/>
          <w:sz w:val="18"/>
          <w:szCs w:val="18"/>
        </w:rPr>
        <w:t xml:space="preserve">_removal_delay_length_minus1 coded in the </w:t>
      </w:r>
      <w:r w:rsidR="00435682" w:rsidRPr="005C26E9">
        <w:rPr>
          <w:rFonts w:eastAsia="Malgun Gothic"/>
          <w:noProof/>
          <w:sz w:val="18"/>
          <w:szCs w:val="18"/>
        </w:rPr>
        <w:t>A</w:t>
      </w:r>
      <w:r w:rsidRPr="005C26E9">
        <w:rPr>
          <w:rFonts w:eastAsia="Malgun Gothic"/>
          <w:noProof/>
          <w:sz w:val="18"/>
          <w:szCs w:val="18"/>
        </w:rPr>
        <w:t xml:space="preserve">SPS that is active for the coded </w:t>
      </w:r>
      <w:r w:rsidR="00586857" w:rsidRPr="005C26E9">
        <w:rPr>
          <w:rFonts w:eastAsia="Malgun Gothic"/>
          <w:noProof/>
          <w:sz w:val="18"/>
          <w:szCs w:val="18"/>
        </w:rPr>
        <w:t>atlas frame</w:t>
      </w:r>
      <w:r w:rsidRPr="005C26E9">
        <w:rPr>
          <w:rFonts w:eastAsia="Malgun Gothic"/>
          <w:noProof/>
          <w:sz w:val="18"/>
          <w:szCs w:val="18"/>
        </w:rPr>
        <w:t xml:space="preserve"> associated with the </w:t>
      </w:r>
      <w:r w:rsidR="00586857" w:rsidRPr="005C26E9">
        <w:rPr>
          <w:rFonts w:eastAsia="Malgun Gothic"/>
          <w:noProof/>
          <w:sz w:val="18"/>
          <w:szCs w:val="18"/>
        </w:rPr>
        <w:t>atlas frame</w:t>
      </w:r>
      <w:r w:rsidRPr="005C26E9">
        <w:rPr>
          <w:rFonts w:eastAsia="Malgun Gothic"/>
          <w:noProof/>
          <w:sz w:val="18"/>
          <w:szCs w:val="18"/>
        </w:rPr>
        <w:t xml:space="preserve"> timing SEI message, although a</w:t>
      </w:r>
      <w:r w:rsidR="004F442A" w:rsidRPr="005C26E9">
        <w:rPr>
          <w:rFonts w:eastAsia="Malgun Gothic"/>
          <w:noProof/>
          <w:sz w:val="18"/>
          <w:szCs w:val="18"/>
        </w:rPr>
        <w:t>ft</w:t>
      </w:r>
      <w:r w:rsidRPr="005C26E9">
        <w:rPr>
          <w:rFonts w:eastAsia="Malgun Gothic"/>
          <w:noProof/>
          <w:sz w:val="18"/>
          <w:szCs w:val="18"/>
        </w:rPr>
        <w:t>_</w:t>
      </w:r>
      <w:r w:rsidR="005129A9" w:rsidRPr="005C26E9">
        <w:rPr>
          <w:rFonts w:eastAsia="Malgun Gothic"/>
          <w:noProof/>
          <w:sz w:val="18"/>
          <w:szCs w:val="18"/>
        </w:rPr>
        <w:t>cab</w:t>
      </w:r>
      <w:r w:rsidRPr="005C26E9">
        <w:rPr>
          <w:rFonts w:eastAsia="Malgun Gothic"/>
          <w:noProof/>
          <w:sz w:val="18"/>
          <w:szCs w:val="18"/>
        </w:rPr>
        <w:t xml:space="preserve">_removal_delay_minus1 specifies a number of clock ticks relative to the removal time of the preceding atlas access unit containing a buffering period SEI message, which </w:t>
      </w:r>
      <w:r w:rsidR="009530C1" w:rsidRPr="005C26E9">
        <w:rPr>
          <w:rFonts w:eastAsia="Malgun Gothic"/>
          <w:noProof/>
          <w:sz w:val="18"/>
          <w:szCs w:val="18"/>
        </w:rPr>
        <w:t xml:space="preserve">can </w:t>
      </w:r>
      <w:r w:rsidRPr="005C26E9">
        <w:rPr>
          <w:rFonts w:eastAsia="Malgun Gothic"/>
          <w:noProof/>
          <w:sz w:val="18"/>
          <w:szCs w:val="18"/>
        </w:rPr>
        <w:t>be an access unit of a different CAS.</w:t>
      </w:r>
    </w:p>
    <w:p w14:paraId="283F5CB0" w14:textId="77777777" w:rsidR="006D657C" w:rsidRPr="005C26E9" w:rsidRDefault="006D657C">
      <w:pPr>
        <w:numPr>
          <w:ilvl w:val="12"/>
          <w:numId w:val="0"/>
        </w:numPr>
        <w:rPr>
          <w:rFonts w:eastAsia="Malgun Gothic"/>
          <w:noProof/>
          <w:sz w:val="20"/>
          <w:szCs w:val="20"/>
        </w:rPr>
      </w:pPr>
      <w:r w:rsidRPr="005C26E9">
        <w:rPr>
          <w:rFonts w:eastAsia="Malgun Gothic"/>
          <w:noProof/>
        </w:rPr>
        <w:t>The variable Au</w:t>
      </w:r>
      <w:r w:rsidR="005129A9" w:rsidRPr="005C26E9">
        <w:rPr>
          <w:rFonts w:eastAsia="Malgun Gothic"/>
          <w:noProof/>
        </w:rPr>
        <w:t>Cab</w:t>
      </w:r>
      <w:r w:rsidRPr="005C26E9">
        <w:rPr>
          <w:rFonts w:eastAsia="Malgun Gothic"/>
          <w:noProof/>
        </w:rPr>
        <w:t xml:space="preserve">RemovalDelayMsb of the current </w:t>
      </w:r>
      <w:r w:rsidR="00586857" w:rsidRPr="005C26E9">
        <w:rPr>
          <w:rFonts w:eastAsia="Malgun Gothic"/>
          <w:noProof/>
        </w:rPr>
        <w:t>atlas frame</w:t>
      </w:r>
      <w:r w:rsidRPr="005C26E9">
        <w:rPr>
          <w:rFonts w:eastAsia="Malgun Gothic"/>
          <w:noProof/>
        </w:rPr>
        <w:t xml:space="preserve"> is derived as follows:</w:t>
      </w:r>
    </w:p>
    <w:p w14:paraId="21D3949F" w14:textId="77777777" w:rsidR="006D657C" w:rsidRPr="005C26E9" w:rsidRDefault="006D657C">
      <w:pPr>
        <w:numPr>
          <w:ilvl w:val="0"/>
          <w:numId w:val="74"/>
        </w:numPr>
        <w:tabs>
          <w:tab w:val="left" w:pos="360"/>
          <w:tab w:val="left" w:pos="794"/>
          <w:tab w:val="left" w:pos="1191"/>
          <w:tab w:val="left" w:pos="1588"/>
          <w:tab w:val="left" w:pos="1985"/>
        </w:tabs>
        <w:overflowPunct w:val="0"/>
        <w:autoSpaceDE w:val="0"/>
        <w:autoSpaceDN w:val="0"/>
        <w:adjustRightInd w:val="0"/>
        <w:spacing w:before="136" w:after="0" w:line="240" w:lineRule="auto"/>
        <w:rPr>
          <w:rFonts w:eastAsia="Malgun Gothic"/>
          <w:noProof/>
        </w:rPr>
      </w:pPr>
      <w:r w:rsidRPr="005C26E9">
        <w:rPr>
          <w:rFonts w:eastAsia="Malgun Gothic"/>
          <w:noProof/>
        </w:rPr>
        <w:t xml:space="preserve">If the current </w:t>
      </w:r>
      <w:r w:rsidR="00586857" w:rsidRPr="005C26E9">
        <w:rPr>
          <w:rFonts w:eastAsia="Malgun Gothic"/>
          <w:noProof/>
        </w:rPr>
        <w:t>atlas frame</w:t>
      </w:r>
      <w:r w:rsidRPr="005C26E9">
        <w:rPr>
          <w:rFonts w:eastAsia="Malgun Gothic"/>
          <w:noProof/>
        </w:rPr>
        <w:t xml:space="preserve"> is associated with a buffering period SEI message that is applicable to at least one of the operation points to which the </w:t>
      </w:r>
      <w:r w:rsidR="00586857" w:rsidRPr="005C26E9">
        <w:rPr>
          <w:rFonts w:eastAsia="Malgun Gothic"/>
          <w:noProof/>
        </w:rPr>
        <w:t>atlas frame</w:t>
      </w:r>
      <w:r w:rsidRPr="005C26E9">
        <w:rPr>
          <w:rFonts w:eastAsia="Malgun Gothic"/>
          <w:noProof/>
        </w:rPr>
        <w:t xml:space="preserve"> timing SEI message applies, Au</w:t>
      </w:r>
      <w:r w:rsidR="005129A9" w:rsidRPr="005C26E9">
        <w:rPr>
          <w:rFonts w:eastAsia="Malgun Gothic"/>
          <w:noProof/>
        </w:rPr>
        <w:t>Cab</w:t>
      </w:r>
      <w:r w:rsidRPr="005C26E9">
        <w:rPr>
          <w:rFonts w:eastAsia="Malgun Gothic"/>
          <w:noProof/>
        </w:rPr>
        <w:t>RemovalDelayMsb is set equal to 0.</w:t>
      </w:r>
    </w:p>
    <w:p w14:paraId="4CF95294" w14:textId="77777777" w:rsidR="006D657C" w:rsidRPr="005C26E9" w:rsidRDefault="006D657C">
      <w:pPr>
        <w:numPr>
          <w:ilvl w:val="0"/>
          <w:numId w:val="74"/>
        </w:numPr>
        <w:tabs>
          <w:tab w:val="left" w:pos="360"/>
          <w:tab w:val="left" w:pos="794"/>
          <w:tab w:val="left" w:pos="1191"/>
          <w:tab w:val="left" w:pos="1588"/>
          <w:tab w:val="left" w:pos="1985"/>
        </w:tabs>
        <w:overflowPunct w:val="0"/>
        <w:autoSpaceDE w:val="0"/>
        <w:autoSpaceDN w:val="0"/>
        <w:adjustRightInd w:val="0"/>
        <w:spacing w:before="136" w:after="0" w:line="240" w:lineRule="auto"/>
        <w:rPr>
          <w:rFonts w:eastAsia="Malgun Gothic"/>
          <w:noProof/>
        </w:rPr>
      </w:pPr>
      <w:r w:rsidRPr="005C26E9">
        <w:rPr>
          <w:rFonts w:eastAsia="Malgun Gothic"/>
          <w:noProof/>
        </w:rPr>
        <w:t>Otherwise, the following applies:</w:t>
      </w:r>
    </w:p>
    <w:p w14:paraId="13E1E829" w14:textId="77777777" w:rsidR="006D657C" w:rsidRPr="005C26E9" w:rsidRDefault="006D657C">
      <w:pPr>
        <w:numPr>
          <w:ilvl w:val="0"/>
          <w:numId w:val="74"/>
        </w:numPr>
        <w:tabs>
          <w:tab w:val="left" w:pos="794"/>
          <w:tab w:val="left" w:pos="1191"/>
          <w:tab w:val="left" w:pos="1588"/>
          <w:tab w:val="left" w:pos="1985"/>
        </w:tabs>
        <w:overflowPunct w:val="0"/>
        <w:autoSpaceDE w:val="0"/>
        <w:autoSpaceDN w:val="0"/>
        <w:adjustRightInd w:val="0"/>
        <w:spacing w:before="136" w:after="0" w:line="240" w:lineRule="auto"/>
        <w:ind w:left="810"/>
        <w:rPr>
          <w:rFonts w:eastAsia="Malgun Gothic"/>
          <w:noProof/>
        </w:rPr>
      </w:pPr>
      <w:r w:rsidRPr="005C26E9">
        <w:rPr>
          <w:rFonts w:eastAsia="Malgun Gothic"/>
          <w:noProof/>
        </w:rPr>
        <w:t>Let max</w:t>
      </w:r>
      <w:r w:rsidR="005129A9" w:rsidRPr="005C26E9">
        <w:rPr>
          <w:rFonts w:eastAsia="Malgun Gothic"/>
          <w:noProof/>
        </w:rPr>
        <w:t>Cab</w:t>
      </w:r>
      <w:r w:rsidRPr="005C26E9">
        <w:rPr>
          <w:rFonts w:eastAsia="Malgun Gothic"/>
          <w:noProof/>
        </w:rPr>
        <w:t>RemovalDelay be equal to 2</w:t>
      </w:r>
      <w:r w:rsidR="004F442A" w:rsidRPr="005C26E9">
        <w:rPr>
          <w:rFonts w:eastAsia="Malgun Gothic"/>
          <w:noProof/>
          <w:vertAlign w:val="superscript"/>
        </w:rPr>
        <w:t>hrd_a</w:t>
      </w:r>
      <w:r w:rsidRPr="005C26E9">
        <w:rPr>
          <w:rFonts w:eastAsia="Malgun Gothic"/>
          <w:noProof/>
          <w:vertAlign w:val="superscript"/>
        </w:rPr>
        <w:t>u_</w:t>
      </w:r>
      <w:r w:rsidR="005129A9" w:rsidRPr="005C26E9">
        <w:rPr>
          <w:rFonts w:eastAsia="Malgun Gothic"/>
          <w:noProof/>
          <w:vertAlign w:val="superscript"/>
        </w:rPr>
        <w:t>cab</w:t>
      </w:r>
      <w:r w:rsidRPr="005C26E9">
        <w:rPr>
          <w:rFonts w:eastAsia="Malgun Gothic"/>
          <w:noProof/>
          <w:vertAlign w:val="superscript"/>
        </w:rPr>
        <w:t>_removal_delay_length_minus1 + 1</w:t>
      </w:r>
      <w:r w:rsidRPr="005C26E9">
        <w:rPr>
          <w:rFonts w:eastAsia="Malgun Gothic"/>
          <w:noProof/>
        </w:rPr>
        <w:t>.</w:t>
      </w:r>
    </w:p>
    <w:p w14:paraId="5C94320D" w14:textId="77777777" w:rsidR="006D657C" w:rsidRPr="005C26E9" w:rsidRDefault="006D657C">
      <w:pPr>
        <w:numPr>
          <w:ilvl w:val="0"/>
          <w:numId w:val="74"/>
        </w:numPr>
        <w:tabs>
          <w:tab w:val="left" w:pos="794"/>
          <w:tab w:val="left" w:pos="1191"/>
          <w:tab w:val="left" w:pos="1588"/>
          <w:tab w:val="left" w:pos="1985"/>
        </w:tabs>
        <w:overflowPunct w:val="0"/>
        <w:autoSpaceDE w:val="0"/>
        <w:autoSpaceDN w:val="0"/>
        <w:adjustRightInd w:val="0"/>
        <w:spacing w:before="136" w:after="0" w:line="240" w:lineRule="auto"/>
        <w:ind w:left="810"/>
        <w:rPr>
          <w:rFonts w:eastAsia="Malgun Gothic"/>
          <w:noProof/>
        </w:rPr>
      </w:pPr>
      <w:r w:rsidRPr="005C26E9">
        <w:rPr>
          <w:rFonts w:eastAsia="Malgun Gothic"/>
          <w:noProof/>
        </w:rPr>
        <w:t>Let prevAu</w:t>
      </w:r>
      <w:r w:rsidR="005129A9" w:rsidRPr="005C26E9">
        <w:rPr>
          <w:rFonts w:eastAsia="Malgun Gothic"/>
          <w:noProof/>
        </w:rPr>
        <w:t>Cab</w:t>
      </w:r>
      <w:r w:rsidRPr="005C26E9">
        <w:rPr>
          <w:rFonts w:eastAsia="Malgun Gothic"/>
          <w:noProof/>
        </w:rPr>
        <w:t>RemovalDelayMinus1 and prevAu</w:t>
      </w:r>
      <w:r w:rsidR="005129A9" w:rsidRPr="005C26E9">
        <w:rPr>
          <w:rFonts w:eastAsia="Malgun Gothic"/>
          <w:noProof/>
        </w:rPr>
        <w:t>Cab</w:t>
      </w:r>
      <w:r w:rsidRPr="005C26E9">
        <w:rPr>
          <w:rFonts w:eastAsia="Malgun Gothic"/>
          <w:noProof/>
        </w:rPr>
        <w:t>RemovalDelayMsb be set equal to au_</w:t>
      </w:r>
      <w:r w:rsidR="005129A9" w:rsidRPr="005C26E9">
        <w:rPr>
          <w:rFonts w:eastAsia="Malgun Gothic"/>
          <w:noProof/>
        </w:rPr>
        <w:t>cab</w:t>
      </w:r>
      <w:r w:rsidRPr="005C26E9">
        <w:rPr>
          <w:rFonts w:eastAsia="Malgun Gothic"/>
          <w:noProof/>
        </w:rPr>
        <w:t>_removal_delay_minus1 and Au</w:t>
      </w:r>
      <w:r w:rsidR="005129A9" w:rsidRPr="005C26E9">
        <w:rPr>
          <w:rFonts w:eastAsia="Malgun Gothic"/>
          <w:noProof/>
        </w:rPr>
        <w:t>Cab</w:t>
      </w:r>
      <w:r w:rsidRPr="005C26E9">
        <w:rPr>
          <w:rFonts w:eastAsia="Malgun Gothic"/>
          <w:noProof/>
        </w:rPr>
        <w:t xml:space="preserve">RemovalDelayMsb, respectively, of the previous </w:t>
      </w:r>
      <w:r w:rsidR="00586857" w:rsidRPr="005C26E9">
        <w:rPr>
          <w:rFonts w:eastAsia="Malgun Gothic"/>
          <w:noProof/>
        </w:rPr>
        <w:t>atlas frame</w:t>
      </w:r>
      <w:r w:rsidRPr="005C26E9">
        <w:rPr>
          <w:rFonts w:eastAsia="Malgun Gothic"/>
          <w:noProof/>
        </w:rPr>
        <w:t xml:space="preserve"> in decoding order that has TemporalId equal to 0, that is not a RASL, RADL or sub-layer non-reference </w:t>
      </w:r>
      <w:r w:rsidR="00586857" w:rsidRPr="005C26E9">
        <w:rPr>
          <w:rFonts w:eastAsia="Malgun Gothic"/>
          <w:noProof/>
        </w:rPr>
        <w:t>atlas frame</w:t>
      </w:r>
      <w:r w:rsidRPr="005C26E9">
        <w:rPr>
          <w:rFonts w:eastAsia="Malgun Gothic"/>
          <w:noProof/>
        </w:rPr>
        <w:t xml:space="preserve">, and that is within the same buffering period as the current </w:t>
      </w:r>
      <w:r w:rsidR="00586857" w:rsidRPr="005C26E9">
        <w:rPr>
          <w:rFonts w:eastAsia="Malgun Gothic"/>
          <w:noProof/>
        </w:rPr>
        <w:t>atlas frame</w:t>
      </w:r>
      <w:r w:rsidRPr="005C26E9">
        <w:rPr>
          <w:rFonts w:eastAsia="Malgun Gothic"/>
          <w:noProof/>
        </w:rPr>
        <w:t>.</w:t>
      </w:r>
    </w:p>
    <w:p w14:paraId="3C510FAA" w14:textId="77777777" w:rsidR="006D657C" w:rsidRPr="005C26E9" w:rsidRDefault="006D657C">
      <w:pPr>
        <w:numPr>
          <w:ilvl w:val="0"/>
          <w:numId w:val="74"/>
        </w:numPr>
        <w:tabs>
          <w:tab w:val="left" w:pos="794"/>
          <w:tab w:val="left" w:pos="1191"/>
          <w:tab w:val="left" w:pos="1588"/>
          <w:tab w:val="left" w:pos="1985"/>
        </w:tabs>
        <w:overflowPunct w:val="0"/>
        <w:autoSpaceDE w:val="0"/>
        <w:autoSpaceDN w:val="0"/>
        <w:adjustRightInd w:val="0"/>
        <w:spacing w:before="136" w:after="0" w:line="240" w:lineRule="auto"/>
        <w:ind w:left="810"/>
        <w:rPr>
          <w:rFonts w:eastAsia="Malgun Gothic"/>
          <w:noProof/>
        </w:rPr>
      </w:pPr>
      <w:r w:rsidRPr="005C26E9">
        <w:rPr>
          <w:rFonts w:eastAsia="Malgun Gothic"/>
          <w:noProof/>
        </w:rPr>
        <w:t>Au</w:t>
      </w:r>
      <w:r w:rsidR="005129A9" w:rsidRPr="005C26E9">
        <w:rPr>
          <w:rFonts w:eastAsia="Malgun Gothic"/>
          <w:noProof/>
        </w:rPr>
        <w:t>Cab</w:t>
      </w:r>
      <w:r w:rsidRPr="005C26E9">
        <w:rPr>
          <w:rFonts w:eastAsia="Malgun Gothic"/>
          <w:noProof/>
        </w:rPr>
        <w:t>RemovalDelayMsb is derived as follows:</w:t>
      </w:r>
    </w:p>
    <w:p w14:paraId="0CD2B8AA" w14:textId="77777777" w:rsidR="006D657C" w:rsidRPr="005C26E9" w:rsidRDefault="006D657C">
      <w:pPr>
        <w:tabs>
          <w:tab w:val="left" w:pos="1260"/>
          <w:tab w:val="left" w:pos="1418"/>
          <w:tab w:val="left" w:pos="1701"/>
          <w:tab w:val="center" w:pos="4849"/>
          <w:tab w:val="right" w:pos="9696"/>
        </w:tabs>
        <w:ind w:left="994"/>
        <w:jc w:val="left"/>
        <w:rPr>
          <w:rFonts w:eastAsia="Malgun Gothic"/>
          <w:noProof/>
        </w:rPr>
      </w:pPr>
      <w:r w:rsidRPr="005C26E9">
        <w:rPr>
          <w:rFonts w:eastAsia="Malgun Gothic"/>
          <w:noProof/>
        </w:rPr>
        <w:t xml:space="preserve">if( </w:t>
      </w:r>
      <w:r w:rsidRPr="005C26E9">
        <w:rPr>
          <w:rFonts w:eastAsia="Malgun Gothic"/>
          <w:bCs/>
          <w:noProof/>
        </w:rPr>
        <w:t>au_</w:t>
      </w:r>
      <w:r w:rsidR="005129A9" w:rsidRPr="005C26E9">
        <w:rPr>
          <w:rFonts w:eastAsia="Malgun Gothic"/>
          <w:bCs/>
          <w:noProof/>
        </w:rPr>
        <w:t>cab</w:t>
      </w:r>
      <w:r w:rsidRPr="005C26E9">
        <w:rPr>
          <w:rFonts w:eastAsia="Malgun Gothic"/>
          <w:bCs/>
          <w:noProof/>
        </w:rPr>
        <w:t>_removal_delay_minus1</w:t>
      </w:r>
      <w:r w:rsidRPr="005C26E9">
        <w:rPr>
          <w:rFonts w:eastAsia="Malgun Gothic"/>
          <w:noProof/>
        </w:rPr>
        <w:t xml:space="preserve">  &lt;=  prevAu</w:t>
      </w:r>
      <w:r w:rsidR="005129A9" w:rsidRPr="005C26E9">
        <w:rPr>
          <w:rFonts w:eastAsia="Malgun Gothic"/>
          <w:noProof/>
        </w:rPr>
        <w:t>Cab</w:t>
      </w:r>
      <w:r w:rsidRPr="005C26E9">
        <w:rPr>
          <w:rFonts w:eastAsia="Malgun Gothic"/>
          <w:noProof/>
        </w:rPr>
        <w:t>RemovalDelayMinus1 )</w:t>
      </w:r>
      <w:r w:rsidRPr="005C26E9">
        <w:rPr>
          <w:rFonts w:eastAsia="Malgun Gothic"/>
          <w:noProof/>
        </w:rPr>
        <w:br/>
      </w:r>
      <w:r w:rsidRPr="005C26E9">
        <w:rPr>
          <w:rFonts w:eastAsia="Malgun Gothic"/>
          <w:noProof/>
        </w:rPr>
        <w:tab/>
        <w:t>Au</w:t>
      </w:r>
      <w:r w:rsidR="005129A9" w:rsidRPr="005C26E9">
        <w:rPr>
          <w:rFonts w:eastAsia="Malgun Gothic"/>
          <w:noProof/>
        </w:rPr>
        <w:t>Cab</w:t>
      </w:r>
      <w:r w:rsidRPr="005C26E9">
        <w:rPr>
          <w:rFonts w:eastAsia="Malgun Gothic"/>
          <w:noProof/>
        </w:rPr>
        <w:t>RemovalDelayMsb = prevAu</w:t>
      </w:r>
      <w:r w:rsidR="005129A9" w:rsidRPr="005C26E9">
        <w:rPr>
          <w:rFonts w:eastAsia="Malgun Gothic"/>
          <w:noProof/>
        </w:rPr>
        <w:t>Cab</w:t>
      </w:r>
      <w:r w:rsidRPr="005C26E9">
        <w:rPr>
          <w:rFonts w:eastAsia="Malgun Gothic"/>
          <w:noProof/>
        </w:rPr>
        <w:t>RemovalDelayMsb + max</w:t>
      </w:r>
      <w:r w:rsidR="005129A9" w:rsidRPr="005C26E9">
        <w:rPr>
          <w:rFonts w:eastAsia="Malgun Gothic"/>
          <w:noProof/>
        </w:rPr>
        <w:t>Cab</w:t>
      </w:r>
      <w:r w:rsidRPr="005C26E9">
        <w:rPr>
          <w:rFonts w:eastAsia="Malgun Gothic"/>
          <w:noProof/>
        </w:rPr>
        <w:t>RemovalDelay</w:t>
      </w:r>
      <w:r w:rsidRPr="005C26E9">
        <w:rPr>
          <w:rFonts w:eastAsia="Malgun Gothic"/>
          <w:noProof/>
        </w:rPr>
        <w:tab/>
        <w:t>(</w:t>
      </w:r>
      <w:r w:rsidR="007641D2" w:rsidRPr="005C26E9">
        <w:rPr>
          <w:rFonts w:eastAsia="Malgun Gothic"/>
          <w:noProof/>
        </w:rPr>
        <w:t>E</w:t>
      </w:r>
      <w:r w:rsidRPr="005C26E9">
        <w:rPr>
          <w:rFonts w:eastAsia="Malgun Gothic"/>
          <w:noProof/>
        </w:rPr>
        <w:noBreakHyphen/>
      </w:r>
      <w:r w:rsidRPr="005C26E9">
        <w:rPr>
          <w:rFonts w:eastAsia="Malgun Gothic"/>
          <w:noProof/>
        </w:rPr>
        <w:fldChar w:fldCharType="begin" w:fldLock="1"/>
      </w:r>
      <w:r w:rsidRPr="005C26E9">
        <w:rPr>
          <w:rFonts w:eastAsia="Malgun Gothic"/>
          <w:noProof/>
        </w:rPr>
        <w:instrText xml:space="preserve"> SEQ Equation \r 1 \* ARABIC </w:instrText>
      </w:r>
      <w:r w:rsidRPr="005C26E9">
        <w:rPr>
          <w:rFonts w:eastAsia="Malgun Gothic"/>
          <w:noProof/>
        </w:rPr>
        <w:fldChar w:fldCharType="separate"/>
      </w:r>
      <w:r w:rsidRPr="005C26E9">
        <w:rPr>
          <w:rFonts w:eastAsia="Malgun Gothic"/>
          <w:noProof/>
        </w:rPr>
        <w:t>1</w:t>
      </w:r>
      <w:r w:rsidRPr="005C26E9">
        <w:rPr>
          <w:rFonts w:eastAsia="Malgun Gothic"/>
          <w:noProof/>
        </w:rPr>
        <w:fldChar w:fldCharType="end"/>
      </w:r>
      <w:r w:rsidRPr="005C26E9">
        <w:rPr>
          <w:rFonts w:eastAsia="Malgun Gothic"/>
          <w:noProof/>
        </w:rPr>
        <w:t>)</w:t>
      </w:r>
      <w:r w:rsidRPr="005C26E9">
        <w:rPr>
          <w:rFonts w:eastAsia="Malgun Gothic"/>
          <w:noProof/>
        </w:rPr>
        <w:br/>
        <w:t>else</w:t>
      </w:r>
      <w:r w:rsidRPr="005C26E9">
        <w:rPr>
          <w:rFonts w:eastAsia="Malgun Gothic"/>
          <w:noProof/>
        </w:rPr>
        <w:br/>
      </w:r>
      <w:r w:rsidRPr="005C26E9">
        <w:rPr>
          <w:rFonts w:eastAsia="Malgun Gothic"/>
          <w:noProof/>
        </w:rPr>
        <w:tab/>
        <w:t>Au</w:t>
      </w:r>
      <w:r w:rsidR="005129A9" w:rsidRPr="005C26E9">
        <w:rPr>
          <w:rFonts w:eastAsia="Malgun Gothic"/>
          <w:noProof/>
        </w:rPr>
        <w:t>Cab</w:t>
      </w:r>
      <w:r w:rsidRPr="005C26E9">
        <w:rPr>
          <w:rFonts w:eastAsia="Malgun Gothic"/>
          <w:noProof/>
        </w:rPr>
        <w:t>RemovalDelayMsb = prevAu</w:t>
      </w:r>
      <w:r w:rsidR="005129A9" w:rsidRPr="005C26E9">
        <w:rPr>
          <w:rFonts w:eastAsia="Malgun Gothic"/>
          <w:noProof/>
        </w:rPr>
        <w:t>Cab</w:t>
      </w:r>
      <w:r w:rsidRPr="005C26E9">
        <w:rPr>
          <w:rFonts w:eastAsia="Malgun Gothic"/>
          <w:noProof/>
        </w:rPr>
        <w:t>RemovalDelayMsb</w:t>
      </w:r>
    </w:p>
    <w:p w14:paraId="0B030550" w14:textId="77777777" w:rsidR="006D657C" w:rsidRPr="005C26E9" w:rsidRDefault="006D657C">
      <w:pPr>
        <w:rPr>
          <w:rFonts w:eastAsia="Malgun Gothic"/>
          <w:noProof/>
        </w:rPr>
      </w:pPr>
      <w:r w:rsidRPr="005C26E9">
        <w:rPr>
          <w:rFonts w:eastAsia="Malgun Gothic"/>
          <w:noProof/>
        </w:rPr>
        <w:t>The variable Au</w:t>
      </w:r>
      <w:r w:rsidR="005129A9" w:rsidRPr="005C26E9">
        <w:rPr>
          <w:rFonts w:eastAsia="Malgun Gothic"/>
          <w:noProof/>
        </w:rPr>
        <w:t>Cab</w:t>
      </w:r>
      <w:r w:rsidRPr="005C26E9">
        <w:rPr>
          <w:rFonts w:eastAsia="Malgun Gothic"/>
          <w:noProof/>
        </w:rPr>
        <w:t>RemovalDelayVal is derived as follows:</w:t>
      </w:r>
    </w:p>
    <w:p w14:paraId="0DEF8058" w14:textId="77777777" w:rsidR="006D657C" w:rsidRPr="005C26E9" w:rsidRDefault="006D657C">
      <w:pPr>
        <w:tabs>
          <w:tab w:val="left" w:pos="851"/>
          <w:tab w:val="left" w:pos="1134"/>
          <w:tab w:val="left" w:pos="1418"/>
          <w:tab w:val="left" w:pos="1701"/>
          <w:tab w:val="center" w:pos="4849"/>
          <w:tab w:val="right" w:pos="9696"/>
        </w:tabs>
        <w:ind w:left="562"/>
        <w:jc w:val="left"/>
        <w:rPr>
          <w:rFonts w:eastAsia="Malgun Gothic"/>
          <w:noProof/>
        </w:rPr>
      </w:pPr>
      <w:r w:rsidRPr="005C26E9">
        <w:rPr>
          <w:rFonts w:eastAsia="Malgun Gothic"/>
          <w:noProof/>
        </w:rPr>
        <w:t>Au</w:t>
      </w:r>
      <w:r w:rsidR="005129A9" w:rsidRPr="005C26E9">
        <w:rPr>
          <w:rFonts w:eastAsia="Malgun Gothic"/>
          <w:noProof/>
        </w:rPr>
        <w:t>Cab</w:t>
      </w:r>
      <w:r w:rsidRPr="005C26E9">
        <w:rPr>
          <w:rFonts w:eastAsia="Malgun Gothic"/>
          <w:noProof/>
        </w:rPr>
        <w:t>RemovalDelayVal = Au</w:t>
      </w:r>
      <w:r w:rsidR="005129A9" w:rsidRPr="005C26E9">
        <w:rPr>
          <w:rFonts w:eastAsia="Malgun Gothic"/>
          <w:noProof/>
        </w:rPr>
        <w:t>Cab</w:t>
      </w:r>
      <w:r w:rsidRPr="005C26E9">
        <w:rPr>
          <w:rFonts w:eastAsia="Malgun Gothic"/>
          <w:noProof/>
        </w:rPr>
        <w:t xml:space="preserve">RemovalDelayMsb + </w:t>
      </w:r>
      <w:r w:rsidRPr="005C26E9">
        <w:rPr>
          <w:rFonts w:eastAsia="Malgun Gothic"/>
          <w:bCs/>
          <w:noProof/>
        </w:rPr>
        <w:t>au_</w:t>
      </w:r>
      <w:r w:rsidR="005129A9" w:rsidRPr="005C26E9">
        <w:rPr>
          <w:rFonts w:eastAsia="Malgun Gothic"/>
          <w:bCs/>
          <w:noProof/>
        </w:rPr>
        <w:t>cab</w:t>
      </w:r>
      <w:r w:rsidRPr="005C26E9">
        <w:rPr>
          <w:rFonts w:eastAsia="Malgun Gothic"/>
          <w:bCs/>
          <w:noProof/>
        </w:rPr>
        <w:t>_removal_delay_minus1 + 1</w:t>
      </w:r>
      <w:r w:rsidRPr="005C26E9">
        <w:rPr>
          <w:rFonts w:eastAsia="Malgun Gothic"/>
          <w:noProof/>
        </w:rPr>
        <w:tab/>
        <w:t>(</w:t>
      </w:r>
      <w:r w:rsidR="007641D2" w:rsidRPr="005C26E9">
        <w:rPr>
          <w:rFonts w:eastAsia="Malgun Gothic"/>
          <w:noProof/>
        </w:rPr>
        <w:t>E</w:t>
      </w:r>
      <w:r w:rsidRPr="005C26E9">
        <w:rPr>
          <w:rFonts w:eastAsia="Malgun Gothic"/>
          <w:noProof/>
        </w:rPr>
        <w:noBreakHyphen/>
      </w:r>
      <w:r w:rsidRPr="005C26E9">
        <w:rPr>
          <w:rFonts w:eastAsia="Malgun Gothic"/>
          <w:noProof/>
        </w:rPr>
        <w:fldChar w:fldCharType="begin" w:fldLock="1"/>
      </w:r>
      <w:r w:rsidRPr="005C26E9">
        <w:rPr>
          <w:rFonts w:eastAsia="Malgun Gothic"/>
          <w:noProof/>
        </w:rPr>
        <w:instrText xml:space="preserve"> SEQ Equation \* ARABIC </w:instrText>
      </w:r>
      <w:r w:rsidRPr="005C26E9">
        <w:rPr>
          <w:rFonts w:eastAsia="Malgun Gothic"/>
          <w:noProof/>
        </w:rPr>
        <w:fldChar w:fldCharType="separate"/>
      </w:r>
      <w:r w:rsidRPr="005C26E9">
        <w:rPr>
          <w:rFonts w:eastAsia="Malgun Gothic"/>
          <w:noProof/>
        </w:rPr>
        <w:t>2</w:t>
      </w:r>
      <w:r w:rsidRPr="005C26E9">
        <w:rPr>
          <w:rFonts w:eastAsia="Malgun Gothic"/>
          <w:noProof/>
        </w:rPr>
        <w:fldChar w:fldCharType="end"/>
      </w:r>
      <w:r w:rsidRPr="005C26E9">
        <w:rPr>
          <w:rFonts w:eastAsia="Malgun Gothic"/>
          <w:noProof/>
        </w:rPr>
        <w:t>)</w:t>
      </w:r>
    </w:p>
    <w:p w14:paraId="381B5EE0" w14:textId="77777777" w:rsidR="006D657C" w:rsidRPr="005C26E9" w:rsidRDefault="006D657C">
      <w:pPr>
        <w:rPr>
          <w:rFonts w:eastAsia="Malgun Gothic"/>
          <w:noProof/>
        </w:rPr>
      </w:pPr>
      <w:r w:rsidRPr="005C26E9">
        <w:rPr>
          <w:rFonts w:eastAsia="Malgun Gothic"/>
          <w:noProof/>
          <w:lang w:eastAsia="ja-JP"/>
        </w:rPr>
        <w:t xml:space="preserve">The value of </w:t>
      </w:r>
      <w:r w:rsidRPr="005C26E9">
        <w:rPr>
          <w:rFonts w:eastAsia="Malgun Gothic"/>
          <w:noProof/>
        </w:rPr>
        <w:t>Au</w:t>
      </w:r>
      <w:r w:rsidR="005129A9" w:rsidRPr="005C26E9">
        <w:rPr>
          <w:rFonts w:eastAsia="Malgun Gothic"/>
          <w:noProof/>
        </w:rPr>
        <w:t>Cab</w:t>
      </w:r>
      <w:r w:rsidRPr="005C26E9">
        <w:rPr>
          <w:rFonts w:eastAsia="Malgun Gothic"/>
          <w:noProof/>
        </w:rPr>
        <w:t>RemovalDelayVal shall be in the range of 1 to 2</w:t>
      </w:r>
      <w:r w:rsidRPr="005C26E9">
        <w:rPr>
          <w:rFonts w:eastAsia="Malgun Gothic"/>
          <w:noProof/>
          <w:vertAlign w:val="superscript"/>
        </w:rPr>
        <w:t>32</w:t>
      </w:r>
      <w:r w:rsidRPr="005C26E9">
        <w:rPr>
          <w:rFonts w:eastAsia="Malgun Gothic"/>
          <w:noProof/>
        </w:rPr>
        <w:t>, inclusive. Within one buffering period, the Au</w:t>
      </w:r>
      <w:r w:rsidR="005129A9" w:rsidRPr="005C26E9">
        <w:rPr>
          <w:rFonts w:eastAsia="Malgun Gothic"/>
          <w:noProof/>
        </w:rPr>
        <w:t>Cab</w:t>
      </w:r>
      <w:r w:rsidRPr="005C26E9">
        <w:rPr>
          <w:rFonts w:eastAsia="Malgun Gothic"/>
          <w:noProof/>
        </w:rPr>
        <w:t>RemovalDelayVal values for any two access units shall not be the same.</w:t>
      </w:r>
    </w:p>
    <w:p w14:paraId="0D1385FA" w14:textId="77777777" w:rsidR="006D657C" w:rsidRPr="005C26E9" w:rsidRDefault="004F442A">
      <w:pPr>
        <w:rPr>
          <w:rFonts w:eastAsia="Malgun Gothic"/>
          <w:noProof/>
        </w:rPr>
      </w:pPr>
      <w:r w:rsidRPr="005C26E9">
        <w:rPr>
          <w:rFonts w:eastAsia="Malgun Gothic"/>
          <w:b/>
          <w:bCs/>
          <w:noProof/>
        </w:rPr>
        <w:t>aft_dab_output_delay</w:t>
      </w:r>
      <w:r w:rsidR="006D657C" w:rsidRPr="005C26E9">
        <w:rPr>
          <w:rFonts w:eastAsia="Malgun Gothic"/>
          <w:noProof/>
        </w:rPr>
        <w:t xml:space="preserve"> is used to compute the </w:t>
      </w:r>
      <w:r w:rsidR="006D657C" w:rsidRPr="005C26E9">
        <w:rPr>
          <w:rFonts w:eastAsia="Malgun Gothic"/>
          <w:iCs/>
          <w:noProof/>
        </w:rPr>
        <w:t>DAB output time of the atlas</w:t>
      </w:r>
      <w:r w:rsidR="006D657C" w:rsidRPr="005C26E9">
        <w:rPr>
          <w:rFonts w:eastAsia="Malgun Gothic"/>
          <w:noProof/>
        </w:rPr>
        <w:t>. It specifies how many clock ticks to wait after removal of the access unit from the CAB before the decoded atlas is output from the DAB.</w:t>
      </w:r>
    </w:p>
    <w:p w14:paraId="4107900D" w14:textId="77777777" w:rsidR="006D657C" w:rsidRPr="005C26E9" w:rsidRDefault="006D657C">
      <w:pPr>
        <w:tabs>
          <w:tab w:val="left" w:pos="720"/>
        </w:tabs>
        <w:ind w:left="288"/>
        <w:rPr>
          <w:rFonts w:eastAsia="Malgun Gothic"/>
          <w:noProof/>
          <w:sz w:val="18"/>
          <w:szCs w:val="18"/>
        </w:rPr>
      </w:pPr>
      <w:r w:rsidRPr="005C26E9">
        <w:rPr>
          <w:rFonts w:eastAsia="Malgun Gothic"/>
          <w:noProof/>
          <w:sz w:val="18"/>
          <w:szCs w:val="18"/>
        </w:rPr>
        <w:t>NOTE</w:t>
      </w:r>
      <w:r w:rsidR="003E3B83" w:rsidRPr="005C26E9">
        <w:rPr>
          <w:rFonts w:eastAsia="Malgun Gothic"/>
          <w:noProof/>
          <w:sz w:val="18"/>
          <w:szCs w:val="18"/>
        </w:rPr>
        <w:t xml:space="preserve"> 3</w:t>
      </w:r>
      <w:r w:rsidRPr="005C26E9">
        <w:rPr>
          <w:rFonts w:eastAsia="Malgun Gothic"/>
          <w:noProof/>
          <w:sz w:val="18"/>
          <w:szCs w:val="18"/>
        </w:rPr>
        <w:t> – A atlas is not removed from the DAB at its output time when it is still marked as "used for short-term reference" or "used for long-term reference".</w:t>
      </w:r>
    </w:p>
    <w:p w14:paraId="5A2E2075" w14:textId="77777777" w:rsidR="006D657C" w:rsidRPr="005C26E9" w:rsidRDefault="006D657C">
      <w:pPr>
        <w:rPr>
          <w:rFonts w:eastAsia="Malgun Gothic"/>
          <w:noProof/>
          <w:sz w:val="20"/>
          <w:szCs w:val="20"/>
        </w:rPr>
      </w:pPr>
      <w:r w:rsidRPr="005C26E9">
        <w:rPr>
          <w:rFonts w:eastAsia="Malgun Gothic"/>
          <w:noProof/>
        </w:rPr>
        <w:t xml:space="preserve">The length of the syntax element </w:t>
      </w:r>
      <w:r w:rsidR="004F442A" w:rsidRPr="005C26E9">
        <w:rPr>
          <w:rFonts w:eastAsia="Malgun Gothic"/>
          <w:noProof/>
        </w:rPr>
        <w:t>aft_dab_output_delay</w:t>
      </w:r>
      <w:r w:rsidRPr="005C26E9">
        <w:rPr>
          <w:rFonts w:eastAsia="Malgun Gothic"/>
          <w:noProof/>
        </w:rPr>
        <w:t xml:space="preserve"> is given in bits by </w:t>
      </w:r>
      <w:r w:rsidR="00884BC8" w:rsidRPr="005C26E9">
        <w:rPr>
          <w:rFonts w:eastAsia="Malgun Gothic"/>
          <w:noProof/>
        </w:rPr>
        <w:t>hrd_</w:t>
      </w:r>
      <w:r w:rsidRPr="005C26E9">
        <w:rPr>
          <w:rFonts w:eastAsia="Malgun Gothic"/>
          <w:noProof/>
        </w:rPr>
        <w:t xml:space="preserve">dab_output_delay_length_minus1 + 1. When asps_max_dec_atlas_buffering_minus1[ minTid ] is equal to 0, where minTid is the minimum of the OpTid values of all operation points the atlas timing SEI message applies to, </w:t>
      </w:r>
      <w:r w:rsidR="004F442A" w:rsidRPr="005C26E9">
        <w:rPr>
          <w:rFonts w:eastAsia="Malgun Gothic"/>
          <w:noProof/>
        </w:rPr>
        <w:t>aft_dab_output_delay</w:t>
      </w:r>
      <w:r w:rsidRPr="005C26E9">
        <w:rPr>
          <w:rFonts w:eastAsia="Malgun Gothic"/>
          <w:noProof/>
        </w:rPr>
        <w:t xml:space="preserve"> shall be equal to 0.</w:t>
      </w:r>
    </w:p>
    <w:p w14:paraId="36A00B43" w14:textId="77777777" w:rsidR="006D657C" w:rsidRPr="005C26E9" w:rsidRDefault="006D657C">
      <w:pPr>
        <w:rPr>
          <w:rFonts w:eastAsia="Malgun Gothic"/>
          <w:noProof/>
        </w:rPr>
      </w:pPr>
      <w:r w:rsidRPr="005C26E9">
        <w:rPr>
          <w:rFonts w:eastAsia="Malgun Gothic"/>
          <w:noProof/>
        </w:rPr>
        <w:t xml:space="preserve">The output time derived from the </w:t>
      </w:r>
      <w:r w:rsidR="004F442A" w:rsidRPr="005C26E9">
        <w:rPr>
          <w:rFonts w:eastAsia="Malgun Gothic"/>
          <w:noProof/>
        </w:rPr>
        <w:t>aft_dab_output_delay</w:t>
      </w:r>
      <w:r w:rsidRPr="005C26E9">
        <w:rPr>
          <w:rFonts w:eastAsia="Malgun Gothic"/>
          <w:noProof/>
        </w:rPr>
        <w:t xml:space="preserve"> of any atlas that is output from an output timing conforming decoder shall precede the output time derived from the </w:t>
      </w:r>
      <w:r w:rsidR="004F442A" w:rsidRPr="005C26E9">
        <w:rPr>
          <w:rFonts w:eastAsia="Malgun Gothic"/>
          <w:noProof/>
        </w:rPr>
        <w:t>aft_dab_output_delay</w:t>
      </w:r>
      <w:r w:rsidRPr="005C26E9">
        <w:rPr>
          <w:rFonts w:eastAsia="Malgun Gothic"/>
          <w:noProof/>
        </w:rPr>
        <w:t xml:space="preserve"> of all atlases in any subsequent CAS in decoding order.</w:t>
      </w:r>
    </w:p>
    <w:p w14:paraId="34DCCC40" w14:textId="77777777" w:rsidR="006D657C" w:rsidRPr="005C26E9" w:rsidRDefault="006D657C">
      <w:pPr>
        <w:rPr>
          <w:rFonts w:eastAsia="Malgun Gothic"/>
          <w:noProof/>
        </w:rPr>
      </w:pPr>
      <w:r w:rsidRPr="005C26E9">
        <w:rPr>
          <w:rFonts w:eastAsia="Malgun Gothic"/>
          <w:noProof/>
        </w:rPr>
        <w:lastRenderedPageBreak/>
        <w:t>The atlas output order established by the values of this syntax element shall be the same order as established by the values of AtlasOrderCntVal.</w:t>
      </w:r>
    </w:p>
    <w:p w14:paraId="159494F6" w14:textId="77777777" w:rsidR="006D657C" w:rsidRPr="005C26E9" w:rsidRDefault="006D657C">
      <w:pPr>
        <w:tabs>
          <w:tab w:val="left" w:pos="720"/>
        </w:tabs>
        <w:spacing w:after="160" w:line="256" w:lineRule="auto"/>
        <w:jc w:val="left"/>
        <w:rPr>
          <w:rFonts w:eastAsia="Malgun Gothic"/>
          <w:noProof/>
        </w:rPr>
      </w:pPr>
      <w:r w:rsidRPr="005C26E9">
        <w:rPr>
          <w:rFonts w:eastAsia="Malgun Gothic"/>
          <w:noProof/>
        </w:rPr>
        <w:t>For atlases that are not output by the "bumping" process because they precede, in decoding order, an IRAP atlas with NoRaslOutputFlag equal to 1, the output times derived from a</w:t>
      </w:r>
      <w:r w:rsidR="009D0FDA" w:rsidRPr="005C26E9">
        <w:rPr>
          <w:rFonts w:eastAsia="Malgun Gothic"/>
          <w:noProof/>
        </w:rPr>
        <w:t>ft</w:t>
      </w:r>
      <w:r w:rsidRPr="005C26E9">
        <w:rPr>
          <w:rFonts w:eastAsia="Malgun Gothic"/>
          <w:noProof/>
        </w:rPr>
        <w:t>_d</w:t>
      </w:r>
      <w:r w:rsidR="009D0FDA" w:rsidRPr="005C26E9">
        <w:rPr>
          <w:rFonts w:eastAsia="Malgun Gothic"/>
          <w:noProof/>
        </w:rPr>
        <w:t>a</w:t>
      </w:r>
      <w:r w:rsidRPr="005C26E9">
        <w:rPr>
          <w:rFonts w:eastAsia="Malgun Gothic"/>
          <w:noProof/>
        </w:rPr>
        <w:t>b_output_delay shall be increasing with increasing value of AtlasOrderCntVal relative to all atlases within the same CAS.</w:t>
      </w:r>
    </w:p>
    <w:p w14:paraId="00234F74" w14:textId="77777777" w:rsidR="00F0060F" w:rsidRPr="005C26E9" w:rsidRDefault="00F0060F">
      <w:pPr>
        <w:pStyle w:val="a3"/>
        <w:numPr>
          <w:ilvl w:val="2"/>
          <w:numId w:val="14"/>
        </w:numPr>
        <w:tabs>
          <w:tab w:val="clear" w:pos="403"/>
          <w:tab w:val="clear" w:pos="720"/>
        </w:tabs>
        <w:rPr>
          <w:b w:val="0"/>
          <w:noProof/>
        </w:rPr>
      </w:pPr>
      <w:bookmarkStart w:id="5217" w:name="_Toc20907471"/>
      <w:bookmarkStart w:id="5218" w:name="_Toc39786871"/>
      <w:r w:rsidRPr="005C26E9">
        <w:rPr>
          <w:noProof/>
        </w:rPr>
        <w:t>Presentation information SEI message semantics</w:t>
      </w:r>
      <w:bookmarkEnd w:id="5217"/>
      <w:bookmarkEnd w:id="5218"/>
      <w:r w:rsidRPr="005C26E9">
        <w:rPr>
          <w:b w:val="0"/>
          <w:noProof/>
        </w:rPr>
        <w:t xml:space="preserve"> </w:t>
      </w:r>
    </w:p>
    <w:p w14:paraId="65ABBD73" w14:textId="78EC4A22" w:rsidR="00F0060F" w:rsidRPr="005C26E9" w:rsidRDefault="00F0060F">
      <w:pPr>
        <w:rPr>
          <w:noProof/>
          <w:lang w:eastAsia="ja-JP"/>
        </w:rPr>
      </w:pPr>
      <w:r w:rsidRPr="005C26E9">
        <w:rPr>
          <w:noProof/>
          <w:lang w:eastAsia="ja-JP"/>
        </w:rPr>
        <w:t>This SEI message provide</w:t>
      </w:r>
      <w:r w:rsidR="005C57CA" w:rsidRPr="005C26E9">
        <w:rPr>
          <w:noProof/>
          <w:lang w:eastAsia="ja-JP"/>
        </w:rPr>
        <w:t>s</w:t>
      </w:r>
      <w:r w:rsidRPr="005C26E9">
        <w:rPr>
          <w:noProof/>
          <w:lang w:eastAsia="ja-JP"/>
        </w:rPr>
        <w:t xml:space="preserve"> information </w:t>
      </w:r>
      <w:r w:rsidR="005C57CA" w:rsidRPr="005C26E9">
        <w:rPr>
          <w:noProof/>
          <w:lang w:eastAsia="ja-JP"/>
        </w:rPr>
        <w:t xml:space="preserve">on </w:t>
      </w:r>
      <w:r w:rsidRPr="005C26E9">
        <w:rPr>
          <w:noProof/>
          <w:lang w:eastAsia="ja-JP"/>
        </w:rPr>
        <w:t>how the reconstruc</w:t>
      </w:r>
      <w:r w:rsidR="00F268B7" w:rsidRPr="005C26E9">
        <w:rPr>
          <w:noProof/>
          <w:lang w:eastAsia="ja-JP"/>
        </w:rPr>
        <w:t>t</w:t>
      </w:r>
      <w:r w:rsidRPr="005C26E9">
        <w:rPr>
          <w:noProof/>
          <w:lang w:eastAsia="ja-JP"/>
        </w:rPr>
        <w:t xml:space="preserve">ed </w:t>
      </w:r>
      <w:r w:rsidR="00C70676" w:rsidRPr="005C26E9">
        <w:rPr>
          <w:noProof/>
          <w:lang w:eastAsia="ja-JP"/>
        </w:rPr>
        <w:t>volumetric</w:t>
      </w:r>
      <w:r w:rsidRPr="005C26E9">
        <w:rPr>
          <w:noProof/>
          <w:lang w:eastAsia="ja-JP"/>
        </w:rPr>
        <w:t xml:space="preserve"> </w:t>
      </w:r>
      <w:r w:rsidR="00C70676" w:rsidRPr="005C26E9">
        <w:rPr>
          <w:noProof/>
          <w:lang w:eastAsia="ja-JP"/>
        </w:rPr>
        <w:t xml:space="preserve">frame </w:t>
      </w:r>
      <w:r w:rsidRPr="005C26E9">
        <w:rPr>
          <w:noProof/>
          <w:lang w:eastAsia="ja-JP"/>
        </w:rPr>
        <w:t xml:space="preserve">should be presented to a user. All the signalling is in respect to a </w:t>
      </w:r>
      <w:r w:rsidR="00C70676" w:rsidRPr="005C26E9">
        <w:rPr>
          <w:noProof/>
          <w:lang w:eastAsia="ja-JP"/>
        </w:rPr>
        <w:t>volumetric</w:t>
      </w:r>
      <w:r w:rsidRPr="005C26E9">
        <w:rPr>
          <w:noProof/>
          <w:lang w:eastAsia="ja-JP"/>
        </w:rPr>
        <w:t xml:space="preserve"> on which the geometry transformation signalled by geometry transformation parameters SEI message has been already performed. If </w:t>
      </w:r>
      <w:r w:rsidR="008F6FD8" w:rsidRPr="005C26E9">
        <w:rPr>
          <w:noProof/>
          <w:lang w:eastAsia="ja-JP"/>
        </w:rPr>
        <w:t xml:space="preserve">a </w:t>
      </w:r>
      <w:r w:rsidRPr="005C26E9">
        <w:rPr>
          <w:noProof/>
          <w:lang w:eastAsia="ja-JP"/>
        </w:rPr>
        <w:t>geometry transformation parameters SEI message is not present, then geometry transformation should be performed using the default values.</w:t>
      </w:r>
    </w:p>
    <w:p w14:paraId="11B8239C" w14:textId="77777777" w:rsidR="00F0060F" w:rsidRPr="005C26E9" w:rsidRDefault="00F0060F">
      <w:pPr>
        <w:rPr>
          <w:noProof/>
          <w:lang w:eastAsia="ja-JP"/>
        </w:rPr>
      </w:pPr>
      <w:r w:rsidRPr="005C26E9">
        <w:rPr>
          <w:noProof/>
          <w:lang w:eastAsia="ja-JP"/>
        </w:rPr>
        <w:t>The persistence scope for this SEI message is the remainder of the bitstream (i.e., the signaled presentation information SEI message persists until the end of the stream) or when a new presentation information SEI message is encountered</w:t>
      </w:r>
    </w:p>
    <w:p w14:paraId="603ACFA4" w14:textId="77777777" w:rsidR="00F0060F" w:rsidRPr="005C26E9" w:rsidRDefault="00F0060F">
      <w:pPr>
        <w:rPr>
          <w:noProof/>
          <w:color w:val="000000" w:themeColor="text1"/>
        </w:rPr>
      </w:pPr>
      <w:r w:rsidRPr="005C26E9">
        <w:rPr>
          <w:b/>
          <w:bCs/>
          <w:noProof/>
          <w:color w:val="000000" w:themeColor="text1"/>
        </w:rPr>
        <w:t>pi_unit_of_length_flag</w:t>
      </w:r>
      <w:r w:rsidRPr="005C26E9">
        <w:rPr>
          <w:noProof/>
          <w:color w:val="000000" w:themeColor="text1"/>
        </w:rPr>
        <w:t xml:space="preserve"> equal t</w:t>
      </w:r>
      <w:r w:rsidR="005C57CA" w:rsidRPr="005C26E9">
        <w:rPr>
          <w:noProof/>
          <w:color w:val="000000" w:themeColor="text1"/>
        </w:rPr>
        <w:t>o</w:t>
      </w:r>
      <w:r w:rsidRPr="005C26E9">
        <w:rPr>
          <w:noProof/>
          <w:color w:val="000000" w:themeColor="text1"/>
        </w:rPr>
        <w:t xml:space="preserve"> 1 indicates that the unit of length in </w:t>
      </w:r>
      <w:r w:rsidR="005C57CA" w:rsidRPr="005C26E9">
        <w:rPr>
          <w:noProof/>
          <w:color w:val="000000" w:themeColor="text1"/>
        </w:rPr>
        <w:t xml:space="preserve">a </w:t>
      </w:r>
      <w:r w:rsidRPr="005C26E9">
        <w:rPr>
          <w:noProof/>
          <w:color w:val="000000" w:themeColor="text1"/>
        </w:rPr>
        <w:t xml:space="preserve">point cloud is </w:t>
      </w:r>
      <w:r w:rsidR="005C57CA" w:rsidRPr="005C26E9">
        <w:rPr>
          <w:noProof/>
          <w:color w:val="000000" w:themeColor="text1"/>
        </w:rPr>
        <w:t xml:space="preserve">a </w:t>
      </w:r>
      <w:r w:rsidRPr="005C26E9">
        <w:rPr>
          <w:noProof/>
          <w:color w:val="000000" w:themeColor="text1"/>
        </w:rPr>
        <w:t xml:space="preserve">meter. unit_of_length_flag equal to 0 indicates </w:t>
      </w:r>
      <w:r w:rsidR="005C57CA" w:rsidRPr="005C26E9">
        <w:rPr>
          <w:noProof/>
          <w:color w:val="000000" w:themeColor="text1"/>
        </w:rPr>
        <w:t xml:space="preserve">that the </w:t>
      </w:r>
      <w:r w:rsidRPr="005C26E9">
        <w:rPr>
          <w:noProof/>
          <w:color w:val="000000" w:themeColor="text1"/>
        </w:rPr>
        <w:t>unit of length is arbitrary.</w:t>
      </w:r>
    </w:p>
    <w:p w14:paraId="73D3ED26" w14:textId="77777777" w:rsidR="00F0060F" w:rsidRPr="005C26E9" w:rsidRDefault="00F0060F">
      <w:pPr>
        <w:rPr>
          <w:noProof/>
          <w:color w:val="000000" w:themeColor="text1"/>
        </w:rPr>
      </w:pPr>
      <w:r w:rsidRPr="005C26E9">
        <w:rPr>
          <w:b/>
          <w:bCs/>
          <w:noProof/>
          <w:color w:val="000000" w:themeColor="text1"/>
        </w:rPr>
        <w:t>pi_orientation_present_flag</w:t>
      </w:r>
      <w:r w:rsidRPr="005C26E9">
        <w:rPr>
          <w:noProof/>
          <w:color w:val="000000" w:themeColor="text1"/>
        </w:rPr>
        <w:t xml:space="preserve"> </w:t>
      </w:r>
      <w:r w:rsidRPr="005C26E9">
        <w:rPr>
          <w:noProof/>
        </w:rPr>
        <w:t>equal to 1 indicates that point cloud orientation information is present in the presentation information SEI message. pi_orientation_present_flag equal to 0 indicates that point cloud orientation information is not present.</w:t>
      </w:r>
    </w:p>
    <w:p w14:paraId="243DAF83" w14:textId="77777777" w:rsidR="00F0060F" w:rsidRPr="005C26E9" w:rsidRDefault="00F0060F">
      <w:pPr>
        <w:rPr>
          <w:noProof/>
          <w:color w:val="000000" w:themeColor="text1"/>
        </w:rPr>
      </w:pPr>
      <w:r w:rsidRPr="005C26E9">
        <w:rPr>
          <w:b/>
          <w:bCs/>
          <w:noProof/>
          <w:color w:val="000000" w:themeColor="text1"/>
        </w:rPr>
        <w:t>pi_pivot_present_flag</w:t>
      </w:r>
      <w:r w:rsidRPr="005C26E9">
        <w:rPr>
          <w:noProof/>
          <w:color w:val="000000" w:themeColor="text1"/>
        </w:rPr>
        <w:t xml:space="preserve"> </w:t>
      </w:r>
      <w:r w:rsidRPr="005C26E9">
        <w:rPr>
          <w:noProof/>
        </w:rPr>
        <w:t>equal to 1 indicates that point cloud pivot point information is present in the presentation information SEI message. pi_pivot_present_flag equal to 0 indicates that point cloud pivot point information is not present.</w:t>
      </w:r>
    </w:p>
    <w:p w14:paraId="6D82ECDC" w14:textId="431227F1" w:rsidR="00F0060F" w:rsidRPr="005C26E9" w:rsidRDefault="00F0060F">
      <w:pPr>
        <w:rPr>
          <w:noProof/>
          <w:color w:val="000000" w:themeColor="text1"/>
        </w:rPr>
      </w:pPr>
      <w:r w:rsidRPr="005C26E9">
        <w:rPr>
          <w:b/>
          <w:bCs/>
          <w:noProof/>
          <w:color w:val="000000" w:themeColor="text1"/>
        </w:rPr>
        <w:t>pi_dimension_present_flag</w:t>
      </w:r>
      <w:r w:rsidRPr="005C26E9">
        <w:rPr>
          <w:noProof/>
          <w:color w:val="000000" w:themeColor="text1"/>
        </w:rPr>
        <w:t xml:space="preserve"> </w:t>
      </w:r>
      <w:r w:rsidRPr="005C26E9">
        <w:rPr>
          <w:noProof/>
        </w:rPr>
        <w:t xml:space="preserve">equal to 1 indicates that </w:t>
      </w:r>
      <w:r w:rsidRPr="005C26E9">
        <w:rPr>
          <w:noProof/>
          <w:color w:val="000000" w:themeColor="text1"/>
        </w:rPr>
        <w:t xml:space="preserve">information about </w:t>
      </w:r>
      <w:r w:rsidR="00770C5D" w:rsidRPr="005C26E9">
        <w:rPr>
          <w:noProof/>
          <w:color w:val="000000" w:themeColor="text1"/>
        </w:rPr>
        <w:t xml:space="preserve">the </w:t>
      </w:r>
      <w:r w:rsidRPr="005C26E9">
        <w:rPr>
          <w:noProof/>
          <w:color w:val="000000" w:themeColor="text1"/>
        </w:rPr>
        <w:t xml:space="preserve">dimension of a space occupied by point cloud sequence is </w:t>
      </w:r>
      <w:r w:rsidRPr="005C26E9">
        <w:rPr>
          <w:noProof/>
        </w:rPr>
        <w:t>present in the presentation information SEI message. pi_</w:t>
      </w:r>
      <w:r w:rsidR="00CA3760" w:rsidRPr="005C26E9">
        <w:rPr>
          <w:noProof/>
        </w:rPr>
        <w:t>dimension</w:t>
      </w:r>
      <w:r w:rsidRPr="005C26E9">
        <w:rPr>
          <w:noProof/>
        </w:rPr>
        <w:t xml:space="preserve">_present_flag equal to 0 indicates that </w:t>
      </w:r>
      <w:r w:rsidRPr="005C26E9">
        <w:rPr>
          <w:noProof/>
          <w:color w:val="000000" w:themeColor="text1"/>
        </w:rPr>
        <w:t xml:space="preserve">information about </w:t>
      </w:r>
      <w:r w:rsidR="00770C5D" w:rsidRPr="005C26E9">
        <w:rPr>
          <w:noProof/>
          <w:color w:val="000000" w:themeColor="text1"/>
        </w:rPr>
        <w:t xml:space="preserve">the </w:t>
      </w:r>
      <w:r w:rsidRPr="005C26E9">
        <w:rPr>
          <w:noProof/>
          <w:color w:val="000000" w:themeColor="text1"/>
        </w:rPr>
        <w:t xml:space="preserve">dimension of a space occupied by </w:t>
      </w:r>
      <w:r w:rsidR="00F268B7" w:rsidRPr="005C26E9">
        <w:rPr>
          <w:noProof/>
          <w:color w:val="000000" w:themeColor="text1"/>
        </w:rPr>
        <w:t xml:space="preserve">the </w:t>
      </w:r>
      <w:r w:rsidRPr="005C26E9">
        <w:rPr>
          <w:noProof/>
          <w:color w:val="000000" w:themeColor="text1"/>
        </w:rPr>
        <w:t xml:space="preserve">point cloud sequence </w:t>
      </w:r>
      <w:r w:rsidRPr="005C26E9">
        <w:rPr>
          <w:noProof/>
        </w:rPr>
        <w:t>is not present.</w:t>
      </w:r>
      <w:r w:rsidR="00770C5D" w:rsidRPr="005C26E9">
        <w:rPr>
          <w:noProof/>
        </w:rPr>
        <w:t xml:space="preserve"> </w:t>
      </w:r>
    </w:p>
    <w:p w14:paraId="52C59D92" w14:textId="2943FF96" w:rsidR="00F0060F" w:rsidRPr="004E3D7C" w:rsidRDefault="00F0060F">
      <w:pPr>
        <w:rPr>
          <w:b/>
          <w:bCs/>
          <w:noProof/>
          <w:color w:val="000000" w:themeColor="text1"/>
        </w:rPr>
      </w:pPr>
      <w:r w:rsidRPr="005C26E9">
        <w:rPr>
          <w:b/>
          <w:bCs/>
          <w:noProof/>
          <w:color w:val="000000" w:themeColor="text1"/>
        </w:rPr>
        <w:t>pi_up</w:t>
      </w:r>
      <w:r w:rsidRPr="005C26E9">
        <w:rPr>
          <w:noProof/>
          <w:color w:val="000000" w:themeColor="text1"/>
        </w:rPr>
        <w:t>[</w:t>
      </w:r>
      <w:r w:rsidR="00BA0110" w:rsidRPr="005C26E9">
        <w:rPr>
          <w:noProof/>
          <w:color w:val="000000" w:themeColor="text1"/>
        </w:rPr>
        <w:t> </w:t>
      </w:r>
      <w:r w:rsidRPr="005C26E9">
        <w:rPr>
          <w:noProof/>
          <w:color w:val="000000" w:themeColor="text1"/>
        </w:rPr>
        <w:t>d</w:t>
      </w:r>
      <w:r w:rsidR="00BA0110" w:rsidRPr="005C26E9">
        <w:rPr>
          <w:noProof/>
          <w:color w:val="000000" w:themeColor="text1"/>
        </w:rPr>
        <w:t> </w:t>
      </w:r>
      <w:r w:rsidRPr="005C26E9">
        <w:rPr>
          <w:noProof/>
          <w:color w:val="000000" w:themeColor="text1"/>
        </w:rPr>
        <w:t xml:space="preserve">] indicates a value along </w:t>
      </w:r>
      <w:r w:rsidR="00F268B7" w:rsidRPr="005C26E9">
        <w:rPr>
          <w:noProof/>
          <w:color w:val="000000" w:themeColor="text1"/>
        </w:rPr>
        <w:t xml:space="preserve">the </w:t>
      </w:r>
      <w:r w:rsidRPr="005C26E9">
        <w:rPr>
          <w:noProof/>
          <w:color w:val="000000" w:themeColor="text1"/>
        </w:rPr>
        <w:t>d axis of a unit vector that describes the up direction of the reconstructed point cloud sequenc</w:t>
      </w:r>
      <w:r w:rsidRPr="004E3D7C">
        <w:rPr>
          <w:noProof/>
          <w:color w:val="000000" w:themeColor="text1"/>
        </w:rPr>
        <w:t>e</w:t>
      </w:r>
      <w:r w:rsidR="00DD6E93" w:rsidRPr="004E3D7C">
        <w:rPr>
          <w:noProof/>
          <w:color w:val="000000" w:themeColor="text1"/>
        </w:rPr>
        <w:t xml:space="preserve"> in units of </w:t>
      </w:r>
      <w:r w:rsidR="00BA0110" w:rsidRPr="004E3D7C">
        <w:rPr>
          <w:noProof/>
          <w:color w:val="000000" w:themeColor="text1"/>
        </w:rPr>
        <w:t>2</w:t>
      </w:r>
      <w:r w:rsidR="00BA0110" w:rsidRPr="004E3D7C">
        <w:rPr>
          <w:noProof/>
          <w:color w:val="000000" w:themeColor="text1"/>
          <w:vertAlign w:val="superscript"/>
        </w:rPr>
        <w:t>-16</w:t>
      </w:r>
      <w:r w:rsidRPr="004E3D7C">
        <w:rPr>
          <w:noProof/>
          <w:color w:val="000000" w:themeColor="text1"/>
        </w:rPr>
        <w:t>. When pi_up[</w:t>
      </w:r>
      <w:r w:rsidR="00BA0110" w:rsidRPr="004E3D7C">
        <w:rPr>
          <w:noProof/>
          <w:color w:val="000000" w:themeColor="text1"/>
        </w:rPr>
        <w:t> </w:t>
      </w:r>
      <w:r w:rsidRPr="004E3D7C">
        <w:rPr>
          <w:noProof/>
          <w:color w:val="000000" w:themeColor="text1"/>
        </w:rPr>
        <w:t>d</w:t>
      </w:r>
      <w:r w:rsidR="00BA0110" w:rsidRPr="004E3D7C">
        <w:rPr>
          <w:noProof/>
          <w:color w:val="000000" w:themeColor="text1"/>
        </w:rPr>
        <w:t> </w:t>
      </w:r>
      <w:r w:rsidRPr="004E3D7C">
        <w:rPr>
          <w:noProof/>
          <w:color w:val="000000" w:themeColor="text1"/>
        </w:rPr>
        <w:t>] is not present, it shall be inferred to represent a unit vector equal to (0.0, 0.0, 1.0).</w:t>
      </w:r>
    </w:p>
    <w:p w14:paraId="023AC861" w14:textId="77777777" w:rsidR="00F0060F" w:rsidRPr="005C26E9" w:rsidRDefault="00F0060F">
      <w:pPr>
        <w:rPr>
          <w:noProof/>
          <w:color w:val="000000" w:themeColor="text1"/>
        </w:rPr>
      </w:pPr>
      <w:r w:rsidRPr="004E3D7C">
        <w:rPr>
          <w:b/>
          <w:bCs/>
          <w:noProof/>
          <w:color w:val="000000" w:themeColor="text1"/>
        </w:rPr>
        <w:t>pi_front</w:t>
      </w:r>
      <w:r w:rsidRPr="004E3D7C">
        <w:rPr>
          <w:noProof/>
          <w:color w:val="000000" w:themeColor="text1"/>
        </w:rPr>
        <w:t>[</w:t>
      </w:r>
      <w:r w:rsidR="00BA0110" w:rsidRPr="004E3D7C">
        <w:rPr>
          <w:noProof/>
          <w:color w:val="000000" w:themeColor="text1"/>
        </w:rPr>
        <w:t> </w:t>
      </w:r>
      <w:r w:rsidRPr="004E3D7C">
        <w:rPr>
          <w:noProof/>
          <w:color w:val="000000" w:themeColor="text1"/>
        </w:rPr>
        <w:t>d</w:t>
      </w:r>
      <w:r w:rsidR="00BA0110" w:rsidRPr="004E3D7C">
        <w:rPr>
          <w:noProof/>
          <w:color w:val="000000" w:themeColor="text1"/>
        </w:rPr>
        <w:t> </w:t>
      </w:r>
      <w:r w:rsidRPr="004E3D7C">
        <w:rPr>
          <w:noProof/>
          <w:color w:val="000000" w:themeColor="text1"/>
        </w:rPr>
        <w:t xml:space="preserve">] indicates a value along </w:t>
      </w:r>
      <w:r w:rsidR="00F268B7" w:rsidRPr="004E3D7C">
        <w:rPr>
          <w:noProof/>
          <w:color w:val="000000" w:themeColor="text1"/>
        </w:rPr>
        <w:t xml:space="preserve">the </w:t>
      </w:r>
      <w:r w:rsidRPr="004E3D7C">
        <w:rPr>
          <w:noProof/>
          <w:color w:val="000000" w:themeColor="text1"/>
        </w:rPr>
        <w:t>d axis of a unit vector that describes the front direction of the reconstructed point cloud sequence</w:t>
      </w:r>
      <w:r w:rsidR="00BA0110" w:rsidRPr="004E3D7C">
        <w:rPr>
          <w:noProof/>
          <w:color w:val="000000" w:themeColor="text1"/>
        </w:rPr>
        <w:t xml:space="preserve"> in units of 2</w:t>
      </w:r>
      <w:r w:rsidR="00BA0110" w:rsidRPr="004E3D7C">
        <w:rPr>
          <w:noProof/>
          <w:color w:val="000000" w:themeColor="text1"/>
          <w:vertAlign w:val="superscript"/>
        </w:rPr>
        <w:t>-16</w:t>
      </w:r>
      <w:r w:rsidRPr="004E3D7C">
        <w:rPr>
          <w:noProof/>
          <w:color w:val="000000" w:themeColor="text1"/>
        </w:rPr>
        <w:t>. When pi_front[</w:t>
      </w:r>
      <w:r w:rsidR="00BA0110" w:rsidRPr="004E3D7C">
        <w:rPr>
          <w:noProof/>
          <w:color w:val="000000" w:themeColor="text1"/>
        </w:rPr>
        <w:t> </w:t>
      </w:r>
      <w:r w:rsidRPr="004E3D7C">
        <w:rPr>
          <w:noProof/>
          <w:color w:val="000000" w:themeColor="text1"/>
        </w:rPr>
        <w:t>d</w:t>
      </w:r>
      <w:r w:rsidR="00BA0110" w:rsidRPr="004E3D7C">
        <w:rPr>
          <w:noProof/>
          <w:color w:val="000000" w:themeColor="text1"/>
        </w:rPr>
        <w:t> </w:t>
      </w:r>
      <w:r w:rsidRPr="004E3D7C">
        <w:rPr>
          <w:noProof/>
          <w:color w:val="000000" w:themeColor="text1"/>
        </w:rPr>
        <w:t>] is not present, it shall be inferred to represent a unit vector equal to (0.0, 1.0, 0.0).</w:t>
      </w:r>
    </w:p>
    <w:p w14:paraId="2425D8A7" w14:textId="77777777" w:rsidR="00F0060F" w:rsidRPr="005C26E9" w:rsidRDefault="00F0060F">
      <w:pPr>
        <w:rPr>
          <w:noProof/>
          <w:color w:val="000000" w:themeColor="text1"/>
        </w:rPr>
      </w:pPr>
      <w:r w:rsidRPr="005C26E9">
        <w:rPr>
          <w:b/>
          <w:bCs/>
          <w:noProof/>
          <w:color w:val="000000" w:themeColor="text1"/>
        </w:rPr>
        <w:t>pi_pivot</w:t>
      </w:r>
      <w:r w:rsidRPr="005C26E9">
        <w:rPr>
          <w:noProof/>
          <w:color w:val="000000" w:themeColor="text1"/>
        </w:rPr>
        <w:t>[</w:t>
      </w:r>
      <w:r w:rsidR="00BA0110" w:rsidRPr="005C26E9">
        <w:rPr>
          <w:noProof/>
          <w:color w:val="000000" w:themeColor="text1"/>
        </w:rPr>
        <w:t> </w:t>
      </w:r>
      <w:r w:rsidRPr="005C26E9">
        <w:rPr>
          <w:noProof/>
          <w:color w:val="000000" w:themeColor="text1"/>
        </w:rPr>
        <w:t>d</w:t>
      </w:r>
      <w:r w:rsidR="00BA0110" w:rsidRPr="005C26E9">
        <w:rPr>
          <w:noProof/>
          <w:color w:val="000000" w:themeColor="text1"/>
        </w:rPr>
        <w:t> </w:t>
      </w:r>
      <w:r w:rsidRPr="005C26E9">
        <w:rPr>
          <w:noProof/>
          <w:color w:val="000000" w:themeColor="text1"/>
        </w:rPr>
        <w:t xml:space="preserve">] indicates a position of a pivot point along </w:t>
      </w:r>
      <w:r w:rsidR="00F268B7" w:rsidRPr="005C26E9">
        <w:rPr>
          <w:noProof/>
          <w:color w:val="000000" w:themeColor="text1"/>
        </w:rPr>
        <w:t xml:space="preserve">the </w:t>
      </w:r>
      <w:r w:rsidRPr="005C26E9">
        <w:rPr>
          <w:noProof/>
          <w:color w:val="000000" w:themeColor="text1"/>
        </w:rPr>
        <w:t>d axis</w:t>
      </w:r>
      <w:r w:rsidR="00BA0110" w:rsidRPr="005C26E9">
        <w:rPr>
          <w:noProof/>
          <w:color w:val="000000" w:themeColor="text1"/>
        </w:rPr>
        <w:t xml:space="preserve"> in units of 2</w:t>
      </w:r>
      <w:r w:rsidR="00BA0110" w:rsidRPr="005C26E9">
        <w:rPr>
          <w:noProof/>
          <w:color w:val="000000" w:themeColor="text1"/>
          <w:vertAlign w:val="superscript"/>
        </w:rPr>
        <w:t>-32</w:t>
      </w:r>
      <w:r w:rsidR="00BA0110" w:rsidRPr="005C26E9">
        <w:rPr>
          <w:noProof/>
          <w:color w:val="000000" w:themeColor="text1"/>
        </w:rPr>
        <w:t>.</w:t>
      </w:r>
      <w:r w:rsidRPr="005C26E9">
        <w:rPr>
          <w:noProof/>
          <w:color w:val="000000" w:themeColor="text1"/>
        </w:rPr>
        <w:t xml:space="preserve"> When </w:t>
      </w:r>
      <w:r w:rsidR="00BA0110" w:rsidRPr="005C26E9">
        <w:rPr>
          <w:noProof/>
          <w:color w:val="000000" w:themeColor="text1"/>
        </w:rPr>
        <w:t>pi_pivot[ d ]</w:t>
      </w:r>
      <w:r w:rsidRPr="005C26E9">
        <w:rPr>
          <w:noProof/>
          <w:color w:val="000000" w:themeColor="text1"/>
        </w:rPr>
        <w:t xml:space="preserve"> is not present, it shall be inferred to be equal to represent a pivoit point equal to (0.0, 0.0, 0.0).</w:t>
      </w:r>
    </w:p>
    <w:p w14:paraId="5AF546FA" w14:textId="30B0F77B" w:rsidR="00F0060F" w:rsidRPr="005C26E9" w:rsidRDefault="00F0060F">
      <w:pPr>
        <w:rPr>
          <w:noProof/>
          <w:color w:val="000000" w:themeColor="text1"/>
        </w:rPr>
      </w:pPr>
      <w:r w:rsidRPr="005C26E9">
        <w:rPr>
          <w:b/>
          <w:bCs/>
          <w:noProof/>
          <w:color w:val="000000" w:themeColor="text1"/>
        </w:rPr>
        <w:t>pi_dimension</w:t>
      </w:r>
      <w:r w:rsidRPr="005C26E9">
        <w:rPr>
          <w:noProof/>
          <w:color w:val="000000" w:themeColor="text1"/>
        </w:rPr>
        <w:t>[</w:t>
      </w:r>
      <w:r w:rsidR="00BA0110" w:rsidRPr="005C26E9">
        <w:rPr>
          <w:noProof/>
          <w:color w:val="000000" w:themeColor="text1"/>
        </w:rPr>
        <w:t> </w:t>
      </w:r>
      <w:r w:rsidRPr="005C26E9">
        <w:rPr>
          <w:noProof/>
          <w:color w:val="000000" w:themeColor="text1"/>
        </w:rPr>
        <w:t>d</w:t>
      </w:r>
      <w:r w:rsidR="00BA0110" w:rsidRPr="005C26E9">
        <w:rPr>
          <w:noProof/>
          <w:color w:val="000000" w:themeColor="text1"/>
        </w:rPr>
        <w:t> </w:t>
      </w:r>
      <w:r w:rsidRPr="005C26E9">
        <w:rPr>
          <w:noProof/>
          <w:color w:val="000000" w:themeColor="text1"/>
        </w:rPr>
        <w:t xml:space="preserve">] indicates a dimension along </w:t>
      </w:r>
      <w:r w:rsidR="00F268B7" w:rsidRPr="005C26E9">
        <w:rPr>
          <w:noProof/>
          <w:color w:val="000000" w:themeColor="text1"/>
        </w:rPr>
        <w:t xml:space="preserve">the </w:t>
      </w:r>
      <w:r w:rsidRPr="005C26E9">
        <w:rPr>
          <w:noProof/>
          <w:color w:val="000000" w:themeColor="text1"/>
        </w:rPr>
        <w:t xml:space="preserve">d axis of a space occupied by </w:t>
      </w:r>
      <w:r w:rsidR="00BA0110" w:rsidRPr="005C26E9">
        <w:rPr>
          <w:noProof/>
          <w:color w:val="000000" w:themeColor="text1"/>
        </w:rPr>
        <w:t xml:space="preserve">the </w:t>
      </w:r>
      <w:r w:rsidRPr="005C26E9">
        <w:rPr>
          <w:noProof/>
          <w:color w:val="000000" w:themeColor="text1"/>
        </w:rPr>
        <w:t>point cloud sequence</w:t>
      </w:r>
      <w:r w:rsidR="00BA0110" w:rsidRPr="005C26E9">
        <w:rPr>
          <w:noProof/>
          <w:color w:val="000000" w:themeColor="text1"/>
        </w:rPr>
        <w:t xml:space="preserve"> in units of 2</w:t>
      </w:r>
      <w:r w:rsidR="00BA0110" w:rsidRPr="005C26E9">
        <w:rPr>
          <w:noProof/>
          <w:color w:val="000000" w:themeColor="text1"/>
          <w:vertAlign w:val="superscript"/>
        </w:rPr>
        <w:t>-32</w:t>
      </w:r>
      <w:r w:rsidRPr="005C26E9">
        <w:rPr>
          <w:noProof/>
          <w:color w:val="000000" w:themeColor="text1"/>
        </w:rPr>
        <w:t>.</w:t>
      </w:r>
      <w:r w:rsidR="00BA0110" w:rsidRPr="005C26E9">
        <w:rPr>
          <w:noProof/>
          <w:color w:val="000000" w:themeColor="text1"/>
          <w:highlight w:val="yellow"/>
        </w:rPr>
        <w:t xml:space="preserve"> </w:t>
      </w:r>
    </w:p>
    <w:p w14:paraId="5715E1AF" w14:textId="77777777" w:rsidR="007B02BE" w:rsidRPr="005C26E9" w:rsidRDefault="007B02BE" w:rsidP="005C26E9">
      <w:pPr>
        <w:pStyle w:val="a3"/>
        <w:numPr>
          <w:ilvl w:val="2"/>
          <w:numId w:val="14"/>
        </w:numPr>
        <w:tabs>
          <w:tab w:val="clear" w:pos="403"/>
          <w:tab w:val="clear" w:pos="720"/>
        </w:tabs>
        <w:rPr>
          <w:noProof/>
        </w:rPr>
      </w:pPr>
      <w:bookmarkStart w:id="5219" w:name="_Toc20907472"/>
      <w:bookmarkStart w:id="5220" w:name="_Toc38891866"/>
      <w:bookmarkStart w:id="5221" w:name="_Toc39426463"/>
      <w:bookmarkStart w:id="5222" w:name="_Toc38891867"/>
      <w:bookmarkStart w:id="5223" w:name="_Toc39426464"/>
      <w:bookmarkStart w:id="5224" w:name="_Toc38891868"/>
      <w:bookmarkStart w:id="5225" w:name="_Toc39426465"/>
      <w:bookmarkStart w:id="5226" w:name="_Toc38891869"/>
      <w:bookmarkStart w:id="5227" w:name="_Toc39426466"/>
      <w:bookmarkStart w:id="5228" w:name="_Toc38891870"/>
      <w:bookmarkStart w:id="5229" w:name="_Toc39426467"/>
      <w:bookmarkStart w:id="5230" w:name="_Toc38891871"/>
      <w:bookmarkStart w:id="5231" w:name="_Toc39426468"/>
      <w:bookmarkStart w:id="5232" w:name="_Toc38891872"/>
      <w:bookmarkStart w:id="5233" w:name="_Toc39426469"/>
      <w:bookmarkStart w:id="5234" w:name="_Toc38891873"/>
      <w:bookmarkStart w:id="5235" w:name="_Toc39426470"/>
      <w:bookmarkStart w:id="5236" w:name="_Toc38891874"/>
      <w:bookmarkStart w:id="5237" w:name="_Toc39426471"/>
      <w:bookmarkStart w:id="5238" w:name="_Toc38891875"/>
      <w:bookmarkStart w:id="5239" w:name="_Toc39426472"/>
      <w:bookmarkStart w:id="5240" w:name="_Toc38891891"/>
      <w:bookmarkStart w:id="5241" w:name="_Toc39426488"/>
      <w:bookmarkStart w:id="5242" w:name="_Toc38891892"/>
      <w:bookmarkStart w:id="5243" w:name="_Toc39426489"/>
      <w:bookmarkStart w:id="5244" w:name="_Toc38891893"/>
      <w:bookmarkStart w:id="5245" w:name="_Toc39426490"/>
      <w:bookmarkStart w:id="5246" w:name="_Toc38891894"/>
      <w:bookmarkStart w:id="5247" w:name="_Toc39426491"/>
      <w:bookmarkStart w:id="5248" w:name="_Toc38891895"/>
      <w:bookmarkStart w:id="5249" w:name="_Toc39426492"/>
      <w:bookmarkStart w:id="5250" w:name="_Toc38891896"/>
      <w:bookmarkStart w:id="5251" w:name="_Toc39426493"/>
      <w:bookmarkStart w:id="5252" w:name="_Toc38891897"/>
      <w:bookmarkStart w:id="5253" w:name="_Toc39426494"/>
      <w:bookmarkStart w:id="5254" w:name="_Toc38891898"/>
      <w:bookmarkStart w:id="5255" w:name="_Toc39426495"/>
      <w:bookmarkStart w:id="5256" w:name="_Toc38891899"/>
      <w:bookmarkStart w:id="5257" w:name="_Toc39426496"/>
      <w:bookmarkStart w:id="5258" w:name="_Toc38891900"/>
      <w:bookmarkStart w:id="5259" w:name="_Toc39426497"/>
      <w:bookmarkStart w:id="5260" w:name="_Toc38891901"/>
      <w:bookmarkStart w:id="5261" w:name="_Toc39426498"/>
      <w:bookmarkStart w:id="5262" w:name="_Toc38891902"/>
      <w:bookmarkStart w:id="5263" w:name="_Toc39426499"/>
      <w:bookmarkStart w:id="5264" w:name="_Toc38891903"/>
      <w:bookmarkStart w:id="5265" w:name="_Toc39426500"/>
      <w:bookmarkStart w:id="5266" w:name="_Toc38891904"/>
      <w:bookmarkStart w:id="5267" w:name="_Toc39426501"/>
      <w:bookmarkStart w:id="5268" w:name="_Toc38891905"/>
      <w:bookmarkStart w:id="5269" w:name="_Toc39426502"/>
      <w:bookmarkStart w:id="5270" w:name="_Toc38891906"/>
      <w:bookmarkStart w:id="5271" w:name="_Toc39426503"/>
      <w:bookmarkStart w:id="5272" w:name="_Toc38891907"/>
      <w:bookmarkStart w:id="5273" w:name="_Toc39426504"/>
      <w:bookmarkStart w:id="5274" w:name="_Toc38891908"/>
      <w:bookmarkStart w:id="5275" w:name="_Toc39426505"/>
      <w:bookmarkStart w:id="5276" w:name="_Toc38891909"/>
      <w:bookmarkStart w:id="5277" w:name="_Toc39426506"/>
      <w:bookmarkStart w:id="5278" w:name="_Toc38891910"/>
      <w:bookmarkStart w:id="5279" w:name="_Toc39426507"/>
      <w:bookmarkStart w:id="5280" w:name="_Toc38891911"/>
      <w:bookmarkStart w:id="5281" w:name="_Toc39426508"/>
      <w:bookmarkStart w:id="5282" w:name="_Toc38891912"/>
      <w:bookmarkStart w:id="5283" w:name="_Toc39426509"/>
      <w:bookmarkStart w:id="5284" w:name="_Toc38891913"/>
      <w:bookmarkStart w:id="5285" w:name="_Toc39426510"/>
      <w:bookmarkStart w:id="5286" w:name="_Toc38891914"/>
      <w:bookmarkStart w:id="5287" w:name="_Toc39426511"/>
      <w:bookmarkStart w:id="5288" w:name="_Toc38891915"/>
      <w:bookmarkStart w:id="5289" w:name="_Toc39426512"/>
      <w:bookmarkStart w:id="5290" w:name="_Toc38891916"/>
      <w:bookmarkStart w:id="5291" w:name="_Toc39426513"/>
      <w:bookmarkStart w:id="5292" w:name="_Toc39786872"/>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r w:rsidRPr="005C26E9">
        <w:rPr>
          <w:noProof/>
        </w:rPr>
        <w:t>Viewport SEI messages family semantics</w:t>
      </w:r>
      <w:bookmarkEnd w:id="5292"/>
    </w:p>
    <w:p w14:paraId="7D7FD0B6" w14:textId="77777777" w:rsidR="007B02BE" w:rsidRPr="005C26E9" w:rsidRDefault="007B02BE" w:rsidP="005C26E9">
      <w:pPr>
        <w:pStyle w:val="a4"/>
        <w:numPr>
          <w:ilvl w:val="3"/>
          <w:numId w:val="19"/>
        </w:numPr>
        <w:ind w:left="0"/>
        <w:rPr>
          <w:noProof/>
        </w:rPr>
      </w:pPr>
      <w:bookmarkStart w:id="5293" w:name="_Toc39786873"/>
      <w:r w:rsidRPr="005C26E9">
        <w:rPr>
          <w:noProof/>
        </w:rPr>
        <w:t>Viewport camera parameters SEI message semantics</w:t>
      </w:r>
      <w:bookmarkEnd w:id="5293"/>
    </w:p>
    <w:p w14:paraId="2B76C3AA" w14:textId="77777777" w:rsidR="007B02BE" w:rsidRPr="005C26E9" w:rsidRDefault="007B02BE" w:rsidP="007B02BE">
      <w:pPr>
        <w:spacing w:after="120"/>
        <w:rPr>
          <w:bCs/>
          <w:noProof/>
        </w:rPr>
      </w:pPr>
      <w:r w:rsidRPr="005C26E9">
        <w:rPr>
          <w:bCs/>
          <w:noProof/>
        </w:rPr>
        <w:t xml:space="preserve">This SEI message defines a viewport camera parameters that can be assigned to a viewport signalled by </w:t>
      </w:r>
      <w:r w:rsidRPr="005C26E9">
        <w:rPr>
          <w:noProof/>
        </w:rPr>
        <w:t>viewport position SEI message</w:t>
      </w:r>
      <w:r w:rsidRPr="005C26E9">
        <w:rPr>
          <w:bCs/>
          <w:noProof/>
        </w:rPr>
        <w:t xml:space="preserve">. </w:t>
      </w:r>
    </w:p>
    <w:p w14:paraId="063D19D1" w14:textId="77777777" w:rsidR="007B02BE" w:rsidRPr="005C26E9" w:rsidRDefault="007B02BE" w:rsidP="007B02BE">
      <w:pPr>
        <w:spacing w:after="120"/>
        <w:rPr>
          <w:bCs/>
          <w:noProof/>
        </w:rPr>
      </w:pPr>
      <w:r w:rsidRPr="005C26E9">
        <w:rPr>
          <w:bCs/>
          <w:noProof/>
        </w:rPr>
        <w:lastRenderedPageBreak/>
        <w:t xml:space="preserve">The persistence scope for this SEI message is the remainder of the bitstream or until a new vieport </w:t>
      </w:r>
      <w:r w:rsidRPr="005C26E9">
        <w:rPr>
          <w:noProof/>
        </w:rPr>
        <w:t>camera parameters</w:t>
      </w:r>
      <w:r w:rsidRPr="005C26E9">
        <w:rPr>
          <w:bCs/>
          <w:noProof/>
        </w:rPr>
        <w:t xml:space="preserve"> SEI message is encountered. Only the corresponding parameters specified in the SEI message shall be updated. Previously defined parameters from an earlier SEI message shall persist if not modified and if the value of vcp_cancel_flag is not equal to 1.</w:t>
      </w:r>
    </w:p>
    <w:p w14:paraId="71141E38" w14:textId="77777777" w:rsidR="007B02BE" w:rsidRPr="005C26E9" w:rsidRDefault="007B02BE" w:rsidP="007B02BE">
      <w:pPr>
        <w:rPr>
          <w:bCs/>
          <w:noProof/>
        </w:rPr>
      </w:pPr>
      <w:r w:rsidRPr="005C26E9">
        <w:rPr>
          <w:b/>
          <w:noProof/>
        </w:rPr>
        <w:t xml:space="preserve">vcp_camera_id </w:t>
      </w:r>
      <w:r w:rsidRPr="005C26E9">
        <w:rPr>
          <w:bCs/>
          <w:noProof/>
        </w:rPr>
        <w:t>contains</w:t>
      </w:r>
      <w:r w:rsidRPr="005C26E9">
        <w:rPr>
          <w:b/>
          <w:noProof/>
        </w:rPr>
        <w:t xml:space="preserve"> </w:t>
      </w:r>
      <w:r w:rsidRPr="005C26E9">
        <w:rPr>
          <w:bCs/>
          <w:noProof/>
        </w:rPr>
        <w:t>an identifying number that may be used to identify a viewport camera parameters.</w:t>
      </w:r>
    </w:p>
    <w:p w14:paraId="2BD84C7F" w14:textId="77777777" w:rsidR="007B02BE" w:rsidRPr="005C26E9" w:rsidRDefault="007B02BE" w:rsidP="007B02BE">
      <w:pPr>
        <w:rPr>
          <w:b/>
          <w:noProof/>
        </w:rPr>
      </w:pPr>
      <w:r w:rsidRPr="005C26E9">
        <w:rPr>
          <w:b/>
          <w:noProof/>
        </w:rPr>
        <w:t xml:space="preserve">vcp_cancel_flag </w:t>
      </w:r>
      <w:r w:rsidRPr="005C26E9">
        <w:rPr>
          <w:bCs/>
          <w:noProof/>
        </w:rPr>
        <w:t>equal to 1 indicates that the SEI message cancels the persistence of any previous viewport camera parameters SEI message in output order with the same value of vcp_camera_id. vcp_cancel_flag equal to 0 indicates that viewport camera parameters information follows.</w:t>
      </w:r>
    </w:p>
    <w:p w14:paraId="23FB6B3F" w14:textId="77777777" w:rsidR="007B02BE" w:rsidRPr="005C26E9" w:rsidRDefault="007B02BE" w:rsidP="007B02BE">
      <w:pPr>
        <w:rPr>
          <w:bCs/>
          <w:noProof/>
        </w:rPr>
      </w:pPr>
      <w:r w:rsidRPr="005C26E9">
        <w:rPr>
          <w:b/>
          <w:noProof/>
        </w:rPr>
        <w:t xml:space="preserve">vcp_persistence_flag </w:t>
      </w:r>
      <w:r w:rsidRPr="005C26E9">
        <w:rPr>
          <w:bCs/>
          <w:noProof/>
        </w:rPr>
        <w:t>specifies the persistence of the viewport camera parameters SEI message for the current layer. vcp_persistence_flag equal to 0 specifies that the viewport camera parameters SEI message applies to the current decoded atlas frame only.</w:t>
      </w:r>
    </w:p>
    <w:p w14:paraId="7F4E11D2" w14:textId="77777777" w:rsidR="007B02BE" w:rsidRPr="005C26E9" w:rsidRDefault="007B02BE" w:rsidP="007B02BE">
      <w:pPr>
        <w:rPr>
          <w:bCs/>
          <w:noProof/>
        </w:rPr>
      </w:pPr>
      <w:r w:rsidRPr="005C26E9">
        <w:rPr>
          <w:bCs/>
          <w:noProof/>
        </w:rPr>
        <w:t>Let aFrmA be the current atlas frame. vcp_persistence_flag equal to 1 specifies that the viewport camera parameters SEI message persists for the current layer in output order until any of the following conditions are true:</w:t>
      </w:r>
    </w:p>
    <w:p w14:paraId="710E9F7F" w14:textId="77777777" w:rsidR="007B02BE" w:rsidRPr="005C26E9" w:rsidRDefault="007B02BE" w:rsidP="007B02BE">
      <w:pPr>
        <w:pStyle w:val="enumlev1"/>
        <w:numPr>
          <w:ilvl w:val="0"/>
          <w:numId w:val="305"/>
        </w:numPr>
        <w:rPr>
          <w:rFonts w:ascii="Cambria" w:hAnsi="Cambria"/>
          <w:noProof/>
          <w:sz w:val="22"/>
          <w:szCs w:val="24"/>
        </w:rPr>
      </w:pPr>
      <w:r w:rsidRPr="005C26E9">
        <w:rPr>
          <w:rFonts w:ascii="Cambria" w:hAnsi="Cambria"/>
          <w:noProof/>
          <w:sz w:val="22"/>
          <w:szCs w:val="24"/>
        </w:rPr>
        <w:t>A new CLAS of the current layer begins.</w:t>
      </w:r>
    </w:p>
    <w:p w14:paraId="5909AEDD" w14:textId="77777777" w:rsidR="007B02BE" w:rsidRPr="005C26E9" w:rsidRDefault="007B02BE" w:rsidP="007B02BE">
      <w:pPr>
        <w:pStyle w:val="enumlev1"/>
        <w:numPr>
          <w:ilvl w:val="0"/>
          <w:numId w:val="305"/>
        </w:numPr>
        <w:rPr>
          <w:rFonts w:ascii="Cambria" w:hAnsi="Cambria"/>
          <w:noProof/>
          <w:sz w:val="22"/>
          <w:szCs w:val="24"/>
        </w:rPr>
      </w:pPr>
      <w:r w:rsidRPr="005C26E9">
        <w:rPr>
          <w:rFonts w:ascii="Cambria" w:hAnsi="Cambria"/>
          <w:noProof/>
          <w:sz w:val="22"/>
          <w:szCs w:val="24"/>
        </w:rPr>
        <w:t>The bitstream ends.</w:t>
      </w:r>
    </w:p>
    <w:p w14:paraId="63864B7F" w14:textId="77777777" w:rsidR="007B02BE" w:rsidRPr="005C26E9" w:rsidRDefault="007B02BE" w:rsidP="007B02BE">
      <w:pPr>
        <w:pStyle w:val="enumlev1"/>
        <w:numPr>
          <w:ilvl w:val="0"/>
          <w:numId w:val="305"/>
        </w:numPr>
        <w:rPr>
          <w:rFonts w:ascii="Cambria" w:hAnsi="Cambria"/>
          <w:noProof/>
          <w:sz w:val="22"/>
          <w:szCs w:val="24"/>
        </w:rPr>
      </w:pPr>
      <w:r w:rsidRPr="005C26E9">
        <w:rPr>
          <w:rFonts w:ascii="Cambria" w:hAnsi="Cambria"/>
          <w:noProof/>
          <w:sz w:val="22"/>
          <w:szCs w:val="24"/>
        </w:rPr>
        <w:t xml:space="preserve">A picture aFrmB in the current layer in an access unit containing a </w:t>
      </w:r>
      <w:r w:rsidRPr="005C26E9">
        <w:rPr>
          <w:rFonts w:ascii="Cambria" w:eastAsiaTheme="minorEastAsia" w:hAnsi="Cambria"/>
          <w:bCs/>
          <w:noProof/>
          <w:sz w:val="22"/>
          <w:szCs w:val="22"/>
        </w:rPr>
        <w:t>viewport camera parameters SEI message</w:t>
      </w:r>
      <w:r w:rsidRPr="005C26E9">
        <w:rPr>
          <w:rFonts w:ascii="Cambria" w:hAnsi="Cambria"/>
          <w:noProof/>
          <w:sz w:val="22"/>
          <w:szCs w:val="24"/>
        </w:rPr>
        <w:t xml:space="preserve"> with the same value of vcp_persistence_flag and applicable to the current layer is output for which AtlasFrmOrderCnt( picB ) is greater than AtlasFrmOrderCnt( picA ), where AtlasFrmOrderCnt( picB ) and AtlasFrmOrderCnt( picA ) are the AtlasFrmOrderCntVal values of aFrmB and aFrmA, respectively, immediately after the invocation of the decoding process for atlas frame order count for aFrmB.</w:t>
      </w:r>
    </w:p>
    <w:p w14:paraId="320B209A" w14:textId="77777777" w:rsidR="007B02BE" w:rsidRPr="005C26E9" w:rsidRDefault="007B02BE" w:rsidP="007B02BE">
      <w:pPr>
        <w:pStyle w:val="enumlev1"/>
        <w:spacing w:after="120"/>
        <w:ind w:left="0" w:firstLine="0"/>
        <w:rPr>
          <w:rFonts w:ascii="Cambria" w:eastAsiaTheme="minorEastAsia" w:hAnsi="Cambria"/>
          <w:b/>
          <w:noProof/>
          <w:sz w:val="22"/>
          <w:szCs w:val="22"/>
          <w:highlight w:val="yellow"/>
        </w:rPr>
      </w:pPr>
      <w:r w:rsidRPr="005C26E9">
        <w:rPr>
          <w:rFonts w:ascii="Cambria" w:eastAsiaTheme="minorEastAsia" w:hAnsi="Cambria"/>
          <w:b/>
          <w:noProof/>
          <w:sz w:val="22"/>
          <w:szCs w:val="22"/>
        </w:rPr>
        <w:t xml:space="preserve">vcp_camera_type </w:t>
      </w:r>
      <w:r w:rsidRPr="005C26E9">
        <w:rPr>
          <w:rFonts w:ascii="Cambria" w:eastAsiaTheme="minorEastAsia" w:hAnsi="Cambria"/>
          <w:bCs/>
          <w:noProof/>
          <w:sz w:val="22"/>
          <w:szCs w:val="22"/>
        </w:rPr>
        <w:t xml:space="preserve">indicates the projection method of the viewport camera. vcp_camera_type equal to 0 specifies </w:t>
      </w:r>
      <w:r w:rsidR="005A174D" w:rsidRPr="005C26E9">
        <w:rPr>
          <w:rFonts w:ascii="Cambria" w:eastAsiaTheme="minorEastAsia" w:hAnsi="Cambria"/>
          <w:bCs/>
          <w:noProof/>
          <w:sz w:val="22"/>
          <w:szCs w:val="22"/>
        </w:rPr>
        <w:t xml:space="preserve">equirectangular </w:t>
      </w:r>
      <w:r w:rsidRPr="005C26E9">
        <w:rPr>
          <w:rFonts w:ascii="Cambria" w:eastAsiaTheme="minorEastAsia" w:hAnsi="Cambria"/>
          <w:bCs/>
          <w:noProof/>
          <w:sz w:val="22"/>
          <w:szCs w:val="22"/>
        </w:rPr>
        <w:t xml:space="preserve">projection. vcp_camera_type equal to 1 specifies a perspective projection. vcp_camera_type equal to 2 specifies an orthographic projection. vcp_camera_type values in range 3 to 7 are reserved for future use by ISO/IEC. </w:t>
      </w:r>
    </w:p>
    <w:p w14:paraId="6FEE8923" w14:textId="77777777" w:rsidR="007B02BE" w:rsidRPr="005C26E9" w:rsidRDefault="007B02BE" w:rsidP="007B02BE">
      <w:pPr>
        <w:spacing w:after="120"/>
        <w:rPr>
          <w:b/>
          <w:noProof/>
        </w:rPr>
      </w:pPr>
      <w:r w:rsidRPr="005C26E9">
        <w:rPr>
          <w:b/>
          <w:noProof/>
        </w:rPr>
        <w:t xml:space="preserve">vcp_erp_horizontal_fov </w:t>
      </w:r>
      <w:r w:rsidRPr="005C26E9">
        <w:rPr>
          <w:bCs/>
          <w:noProof/>
        </w:rPr>
        <w:t>indicates the horizontal size of the viewport region, in units of radians. The value of vcp_erp_horizontal_fov shall be in the range of 0 to 2π.</w:t>
      </w:r>
    </w:p>
    <w:p w14:paraId="2D0FF1B6" w14:textId="77777777" w:rsidR="007B02BE" w:rsidRPr="005C26E9" w:rsidRDefault="007B02BE" w:rsidP="007B02BE">
      <w:pPr>
        <w:spacing w:after="120"/>
        <w:rPr>
          <w:bCs/>
          <w:noProof/>
          <w:highlight w:val="yellow"/>
        </w:rPr>
      </w:pPr>
      <w:r w:rsidRPr="005C26E9">
        <w:rPr>
          <w:b/>
          <w:noProof/>
        </w:rPr>
        <w:t xml:space="preserve">vcp_erp_vertical_fov </w:t>
      </w:r>
      <w:r w:rsidRPr="005C26E9">
        <w:rPr>
          <w:bCs/>
          <w:noProof/>
        </w:rPr>
        <w:t>indicates the vertical size of the viewport region, in units of radians. The value of vcp_erp_vertical_fov shall be in the range of 0 to π.</w:t>
      </w:r>
    </w:p>
    <w:p w14:paraId="57B89F78" w14:textId="77777777" w:rsidR="007B02BE" w:rsidRPr="005C26E9" w:rsidRDefault="007B02BE" w:rsidP="007B02BE">
      <w:pPr>
        <w:spacing w:after="120"/>
        <w:rPr>
          <w:noProof/>
        </w:rPr>
      </w:pPr>
      <w:r w:rsidRPr="005C26E9">
        <w:rPr>
          <w:b/>
          <w:bCs/>
          <w:noProof/>
        </w:rPr>
        <w:t xml:space="preserve">vcp_perspective_horizontal_fov  </w:t>
      </w:r>
      <w:r w:rsidRPr="005C26E9">
        <w:rPr>
          <w:noProof/>
        </w:rPr>
        <w:t>indicates the horizontal field of view for perspective projection in radians. The value of vcp_perspective_horizontal_fov shall be in the range of 0 and π.</w:t>
      </w:r>
    </w:p>
    <w:p w14:paraId="60CA9BF4" w14:textId="77777777" w:rsidR="007B02BE" w:rsidRPr="005C26E9" w:rsidRDefault="007B02BE" w:rsidP="007B02BE">
      <w:pPr>
        <w:spacing w:after="120"/>
        <w:rPr>
          <w:noProof/>
        </w:rPr>
      </w:pPr>
      <w:r w:rsidRPr="005C26E9">
        <w:rPr>
          <w:b/>
          <w:bCs/>
          <w:noProof/>
        </w:rPr>
        <w:t xml:space="preserve">vcp_perspective_aspect_ratio </w:t>
      </w:r>
      <w:r w:rsidRPr="005C26E9">
        <w:rPr>
          <w:noProof/>
        </w:rPr>
        <w:t xml:space="preserve">indicates the relative aspect ratio of viewport for perspective projection (horizontal/vertical). </w:t>
      </w:r>
    </w:p>
    <w:p w14:paraId="57CDC5EB" w14:textId="77777777" w:rsidR="007B02BE" w:rsidRPr="005C26E9" w:rsidRDefault="007B02BE" w:rsidP="007B02BE">
      <w:pPr>
        <w:spacing w:after="120"/>
        <w:rPr>
          <w:noProof/>
        </w:rPr>
      </w:pPr>
      <w:r w:rsidRPr="005C26E9">
        <w:rPr>
          <w:b/>
          <w:bCs/>
          <w:noProof/>
        </w:rPr>
        <w:t xml:space="preserve">vcp_ortho_aspect_ratio </w:t>
      </w:r>
      <w:r w:rsidRPr="005C26E9">
        <w:rPr>
          <w:noProof/>
        </w:rPr>
        <w:t>indicates the relative aspect ratio of viewport for orthogonal projection (horizontal/vertical).</w:t>
      </w:r>
    </w:p>
    <w:p w14:paraId="0C2E9FE4" w14:textId="77777777" w:rsidR="007B02BE" w:rsidRPr="004E3D7C" w:rsidRDefault="007B02BE" w:rsidP="007B02BE">
      <w:pPr>
        <w:spacing w:after="120"/>
        <w:rPr>
          <w:noProof/>
        </w:rPr>
      </w:pPr>
      <w:r w:rsidRPr="004E3D7C">
        <w:rPr>
          <w:b/>
          <w:bCs/>
          <w:noProof/>
        </w:rPr>
        <w:t>vcp_ortho_horizontal_size</w:t>
      </w:r>
      <w:r w:rsidRPr="004E3D7C">
        <w:rPr>
          <w:noProof/>
        </w:rPr>
        <w:t xml:space="preserve"> indicates the horizontal size of orthogonal viewport in meters. </w:t>
      </w:r>
    </w:p>
    <w:p w14:paraId="73B8A74C" w14:textId="77777777" w:rsidR="007B02BE" w:rsidRPr="004E3D7C" w:rsidRDefault="007B02BE" w:rsidP="007B02BE">
      <w:pPr>
        <w:spacing w:after="120"/>
        <w:rPr>
          <w:noProof/>
        </w:rPr>
      </w:pPr>
      <w:r w:rsidRPr="004E3D7C">
        <w:rPr>
          <w:b/>
          <w:bCs/>
          <w:noProof/>
        </w:rPr>
        <w:t xml:space="preserve">vcp_clipping_near_plane </w:t>
      </w:r>
      <w:r w:rsidRPr="004E3D7C">
        <w:rPr>
          <w:noProof/>
        </w:rPr>
        <w:t>indicates the distance of near clipping plane for a given viewport in meters.</w:t>
      </w:r>
    </w:p>
    <w:p w14:paraId="0DF6F4AA" w14:textId="77777777" w:rsidR="007B02BE" w:rsidRPr="005C26E9" w:rsidRDefault="007B02BE" w:rsidP="007B02BE">
      <w:pPr>
        <w:spacing w:after="120"/>
        <w:rPr>
          <w:noProof/>
        </w:rPr>
      </w:pPr>
      <w:r w:rsidRPr="004E3D7C">
        <w:rPr>
          <w:b/>
          <w:bCs/>
          <w:noProof/>
        </w:rPr>
        <w:t xml:space="preserve">vcp_clipping_far_plane </w:t>
      </w:r>
      <w:r w:rsidRPr="004E3D7C">
        <w:rPr>
          <w:noProof/>
        </w:rPr>
        <w:t>indicates the distance of far clipping plane for a given viewport in meters.</w:t>
      </w:r>
    </w:p>
    <w:p w14:paraId="5614E085" w14:textId="77777777" w:rsidR="007B02BE" w:rsidRPr="005C26E9" w:rsidRDefault="007B02BE" w:rsidP="005C26E9">
      <w:pPr>
        <w:pStyle w:val="a4"/>
        <w:numPr>
          <w:ilvl w:val="3"/>
          <w:numId w:val="19"/>
        </w:numPr>
        <w:ind w:left="0"/>
        <w:rPr>
          <w:noProof/>
        </w:rPr>
      </w:pPr>
      <w:bookmarkStart w:id="5294" w:name="_Toc39786874"/>
      <w:r w:rsidRPr="005C26E9">
        <w:rPr>
          <w:noProof/>
        </w:rPr>
        <w:t>Viewport position SEI message semantics</w:t>
      </w:r>
      <w:bookmarkEnd w:id="5294"/>
    </w:p>
    <w:p w14:paraId="79F62215" w14:textId="77777777" w:rsidR="007B02BE" w:rsidRPr="005C26E9" w:rsidRDefault="007B02BE" w:rsidP="007B02BE">
      <w:pPr>
        <w:spacing w:after="120"/>
        <w:rPr>
          <w:bCs/>
          <w:noProof/>
        </w:rPr>
      </w:pPr>
      <w:r w:rsidRPr="005C26E9">
        <w:rPr>
          <w:bCs/>
          <w:noProof/>
        </w:rPr>
        <w:t xml:space="preserve">This SEI message defines a viewport position and orientation. The vieport  These objects could then potentially be associated with different types of information, including patches and 2D volumetric </w:t>
      </w:r>
      <w:r w:rsidRPr="005C26E9">
        <w:rPr>
          <w:bCs/>
          <w:noProof/>
        </w:rPr>
        <w:lastRenderedPageBreak/>
        <w:t xml:space="preserve">rectangles that may be defined using the patch information and volumetric rectangle information SEI messages. </w:t>
      </w:r>
    </w:p>
    <w:p w14:paraId="728682AD" w14:textId="77777777" w:rsidR="007B02BE" w:rsidRPr="005C26E9" w:rsidRDefault="007B02BE" w:rsidP="007B02BE">
      <w:pPr>
        <w:spacing w:after="120"/>
        <w:rPr>
          <w:bCs/>
          <w:noProof/>
        </w:rPr>
      </w:pPr>
      <w:r w:rsidRPr="005C26E9">
        <w:rPr>
          <w:bCs/>
          <w:noProof/>
        </w:rPr>
        <w:t>The persistence scope for this SEI message is the remainder of the bitstream or until a new vieport position SEI message is encountered. Only the corresponding parameters specified in the SEI message shall be updated. Previously defined parameters from an earlier SEI message shall persist if not modified and if the value of vp_cancel_flag is not equal to 1.</w:t>
      </w:r>
    </w:p>
    <w:p w14:paraId="2D501B36" w14:textId="77777777" w:rsidR="007B02BE" w:rsidRPr="005C26E9" w:rsidRDefault="007B02BE" w:rsidP="007B02BE">
      <w:pPr>
        <w:rPr>
          <w:bCs/>
          <w:noProof/>
        </w:rPr>
      </w:pPr>
      <w:bookmarkStart w:id="5295" w:name="_Hlk481685958"/>
      <w:r w:rsidRPr="005C26E9">
        <w:rPr>
          <w:b/>
          <w:noProof/>
        </w:rPr>
        <w:t xml:space="preserve">vp_view_id </w:t>
      </w:r>
      <w:bookmarkEnd w:id="5295"/>
      <w:r w:rsidRPr="005C26E9">
        <w:rPr>
          <w:bCs/>
          <w:noProof/>
        </w:rPr>
        <w:t>contains</w:t>
      </w:r>
      <w:r w:rsidRPr="005C26E9">
        <w:rPr>
          <w:b/>
          <w:noProof/>
        </w:rPr>
        <w:t xml:space="preserve"> </w:t>
      </w:r>
      <w:r w:rsidRPr="005C26E9">
        <w:rPr>
          <w:bCs/>
          <w:noProof/>
        </w:rPr>
        <w:t>an identifying number that may be used to identify a viewport.</w:t>
      </w:r>
    </w:p>
    <w:p w14:paraId="7530C3E6" w14:textId="77777777" w:rsidR="007B02BE" w:rsidRPr="005C26E9" w:rsidRDefault="007B02BE" w:rsidP="007B02BE">
      <w:pPr>
        <w:rPr>
          <w:b/>
          <w:noProof/>
        </w:rPr>
      </w:pPr>
      <w:r w:rsidRPr="005C26E9">
        <w:rPr>
          <w:b/>
          <w:noProof/>
        </w:rPr>
        <w:t xml:space="preserve">vp_camera_parameters_present_flag </w:t>
      </w:r>
      <w:r w:rsidRPr="005C26E9">
        <w:rPr>
          <w:bCs/>
          <w:noProof/>
        </w:rPr>
        <w:t xml:space="preserve">equal to 1 indicates that vp_vcp_camera_id is present in the viewport position SEI message. vp_camera_parameters_present_flag equal to 0 indicates that vp_vcp_camera_id is not present in viewport position SEI message </w:t>
      </w:r>
    </w:p>
    <w:p w14:paraId="6AD85439" w14:textId="77777777" w:rsidR="007B02BE" w:rsidRPr="005C26E9" w:rsidRDefault="007B02BE" w:rsidP="007B02BE">
      <w:pPr>
        <w:rPr>
          <w:b/>
          <w:noProof/>
        </w:rPr>
      </w:pPr>
      <w:r w:rsidRPr="005C26E9">
        <w:rPr>
          <w:b/>
          <w:noProof/>
        </w:rPr>
        <w:t xml:space="preserve">vp_vcp_camera_id </w:t>
      </w:r>
      <w:r w:rsidRPr="005C26E9">
        <w:rPr>
          <w:bCs/>
          <w:noProof/>
        </w:rPr>
        <w:t>specifies the value of vcp_camera_id of viewport parameter SEI message that should provide the camera information for this viewport. When vp_vcp_camera_id is not present, it shall be inferred to be equal to 0.</w:t>
      </w:r>
    </w:p>
    <w:p w14:paraId="082410B6" w14:textId="77777777" w:rsidR="007B02BE" w:rsidRPr="005C26E9" w:rsidRDefault="007B02BE" w:rsidP="007B02BE">
      <w:pPr>
        <w:rPr>
          <w:b/>
          <w:noProof/>
        </w:rPr>
      </w:pPr>
      <w:bookmarkStart w:id="5296" w:name="_Hlk481685756"/>
      <w:r w:rsidRPr="005C26E9">
        <w:rPr>
          <w:b/>
          <w:noProof/>
        </w:rPr>
        <w:t xml:space="preserve">vp_cancel_flag </w:t>
      </w:r>
      <w:r w:rsidRPr="005C26E9">
        <w:rPr>
          <w:bCs/>
          <w:noProof/>
        </w:rPr>
        <w:t xml:space="preserve">equal to 1 </w:t>
      </w:r>
      <w:bookmarkEnd w:id="5296"/>
      <w:r w:rsidRPr="005C26E9">
        <w:rPr>
          <w:bCs/>
          <w:noProof/>
        </w:rPr>
        <w:t>indicates that the SEI message cancels the persistence of any previous viewport position SEI message in output order with the same value of vp_view_id. vp_cancel_flag equal to 0 indicates that viewport position information follows.</w:t>
      </w:r>
    </w:p>
    <w:p w14:paraId="6AA1CF49" w14:textId="77777777" w:rsidR="007B02BE" w:rsidRPr="005C26E9" w:rsidRDefault="007B02BE" w:rsidP="007B02BE">
      <w:pPr>
        <w:rPr>
          <w:bCs/>
          <w:noProof/>
        </w:rPr>
      </w:pPr>
      <w:r w:rsidRPr="005C26E9">
        <w:rPr>
          <w:b/>
          <w:noProof/>
        </w:rPr>
        <w:t xml:space="preserve">vp_persistence_flag </w:t>
      </w:r>
      <w:r w:rsidRPr="005C26E9">
        <w:rPr>
          <w:bCs/>
          <w:noProof/>
        </w:rPr>
        <w:t>specifies the persistence of the viewport position SEI message for the current layer. vp_persistence_flag equal to 0 specifies that the viewport position SEI message applies to the current decoded atlas frame only.</w:t>
      </w:r>
    </w:p>
    <w:p w14:paraId="5C9A140F" w14:textId="77777777" w:rsidR="007B02BE" w:rsidRPr="005C26E9" w:rsidRDefault="007B02BE" w:rsidP="007B02BE">
      <w:pPr>
        <w:rPr>
          <w:bCs/>
          <w:noProof/>
        </w:rPr>
      </w:pPr>
      <w:r w:rsidRPr="005C26E9">
        <w:rPr>
          <w:bCs/>
          <w:noProof/>
        </w:rPr>
        <w:t>Let aFrmA be the current atlas frame. vp_persistence_flag equal to 1 specifies that the viewport position SEI message persists for the current layer in output order until any of the following conditions are true:</w:t>
      </w:r>
    </w:p>
    <w:p w14:paraId="1E007CE9" w14:textId="77777777" w:rsidR="007B02BE" w:rsidRPr="005C26E9" w:rsidRDefault="007B02BE" w:rsidP="007B02BE">
      <w:pPr>
        <w:pStyle w:val="enumlev1"/>
        <w:numPr>
          <w:ilvl w:val="0"/>
          <w:numId w:val="305"/>
        </w:numPr>
        <w:rPr>
          <w:rFonts w:ascii="Cambria" w:hAnsi="Cambria"/>
          <w:noProof/>
          <w:sz w:val="22"/>
          <w:szCs w:val="24"/>
        </w:rPr>
      </w:pPr>
      <w:r w:rsidRPr="005C26E9">
        <w:rPr>
          <w:rFonts w:ascii="Cambria" w:hAnsi="Cambria"/>
          <w:noProof/>
          <w:sz w:val="22"/>
          <w:szCs w:val="24"/>
        </w:rPr>
        <w:t>A new CLAS of the current layer begins.</w:t>
      </w:r>
    </w:p>
    <w:p w14:paraId="13C4BAFB" w14:textId="77777777" w:rsidR="007B02BE" w:rsidRPr="005C26E9" w:rsidRDefault="007B02BE" w:rsidP="007B02BE">
      <w:pPr>
        <w:pStyle w:val="enumlev1"/>
        <w:numPr>
          <w:ilvl w:val="0"/>
          <w:numId w:val="305"/>
        </w:numPr>
        <w:rPr>
          <w:rFonts w:ascii="Cambria" w:hAnsi="Cambria"/>
          <w:noProof/>
          <w:sz w:val="22"/>
          <w:szCs w:val="24"/>
        </w:rPr>
      </w:pPr>
      <w:r w:rsidRPr="005C26E9">
        <w:rPr>
          <w:rFonts w:ascii="Cambria" w:hAnsi="Cambria"/>
          <w:noProof/>
          <w:sz w:val="22"/>
          <w:szCs w:val="24"/>
        </w:rPr>
        <w:t>The bitstream ends.</w:t>
      </w:r>
    </w:p>
    <w:p w14:paraId="7D45FBD5" w14:textId="77777777" w:rsidR="007B02BE" w:rsidRPr="005C26E9" w:rsidRDefault="007B02BE" w:rsidP="007B02BE">
      <w:pPr>
        <w:pStyle w:val="enumlev1"/>
        <w:numPr>
          <w:ilvl w:val="0"/>
          <w:numId w:val="305"/>
        </w:numPr>
        <w:rPr>
          <w:rFonts w:ascii="Cambria" w:hAnsi="Cambria"/>
          <w:noProof/>
          <w:sz w:val="22"/>
          <w:szCs w:val="24"/>
        </w:rPr>
      </w:pPr>
      <w:r w:rsidRPr="005C26E9">
        <w:rPr>
          <w:rFonts w:ascii="Cambria" w:hAnsi="Cambria"/>
          <w:noProof/>
          <w:sz w:val="22"/>
          <w:szCs w:val="24"/>
        </w:rPr>
        <w:t xml:space="preserve">A picture aFrmB in the current layer in an access unit containing a </w:t>
      </w:r>
      <w:r w:rsidRPr="005C26E9">
        <w:rPr>
          <w:rFonts w:ascii="Cambria" w:eastAsiaTheme="minorEastAsia" w:hAnsi="Cambria"/>
          <w:bCs/>
          <w:noProof/>
          <w:sz w:val="22"/>
          <w:szCs w:val="22"/>
        </w:rPr>
        <w:t>viewport position SEI message</w:t>
      </w:r>
      <w:r w:rsidRPr="005C26E9">
        <w:rPr>
          <w:rFonts w:ascii="Cambria" w:hAnsi="Cambria"/>
          <w:noProof/>
          <w:sz w:val="22"/>
          <w:szCs w:val="24"/>
        </w:rPr>
        <w:t xml:space="preserve"> with the same value of vp_persistence_flag and applicable to the current layer is output for which AtlasFrmOrderCnt( picB ) is greater than AtlasFrmOrderCnt( picA ), where AtlasFrmOrderCnt( picB ) and AtlasFrmOrderCnt( picA ) are the AtlasFrmOrderCntVal values of aFrmB and aFrmA, respectively, immediately after the invocation of the decoding process for atlas frame order count for aFrmB.</w:t>
      </w:r>
    </w:p>
    <w:p w14:paraId="00DB139E" w14:textId="77777777" w:rsidR="007B02BE" w:rsidRPr="005C26E9" w:rsidRDefault="007B02BE" w:rsidP="007B02BE">
      <w:pPr>
        <w:rPr>
          <w:noProof/>
          <w:szCs w:val="24"/>
        </w:rPr>
      </w:pPr>
    </w:p>
    <w:p w14:paraId="6F8C43FA" w14:textId="77777777" w:rsidR="007B02BE" w:rsidRPr="005C26E9" w:rsidRDefault="007B02BE" w:rsidP="007B02BE">
      <w:pPr>
        <w:rPr>
          <w:b/>
          <w:noProof/>
        </w:rPr>
      </w:pPr>
      <w:r w:rsidRPr="005C26E9">
        <w:rPr>
          <w:b/>
          <w:noProof/>
        </w:rPr>
        <w:t>rec_position</w:t>
      </w:r>
      <w:r w:rsidRPr="005C26E9">
        <w:rPr>
          <w:bCs/>
          <w:noProof/>
        </w:rPr>
        <w:t>[ d ]</w:t>
      </w:r>
      <w:r w:rsidRPr="005C26E9">
        <w:rPr>
          <w:b/>
          <w:noProof/>
        </w:rPr>
        <w:t xml:space="preserve"> </w:t>
      </w:r>
      <w:r w:rsidRPr="005C26E9">
        <w:rPr>
          <w:bCs/>
          <w:noProof/>
        </w:rPr>
        <w:t>indicates a position of a viewport along the d axis. When rec_position[ d ] is not present, it shall be inferred to be equal to represent a view position equal to (0.0, 0.0, 0.0).</w:t>
      </w:r>
    </w:p>
    <w:p w14:paraId="7318B4C5" w14:textId="77777777" w:rsidR="007B02BE" w:rsidRPr="005C26E9" w:rsidRDefault="007B02BE" w:rsidP="007B02BE">
      <w:pPr>
        <w:rPr>
          <w:bCs/>
          <w:noProof/>
        </w:rPr>
      </w:pPr>
      <w:r w:rsidRPr="005C26E9">
        <w:rPr>
          <w:b/>
          <w:noProof/>
        </w:rPr>
        <w:t xml:space="preserve">vp_quaternion_x, vp_quaternion_y, and vp_quaternion_z </w:t>
      </w:r>
      <w:r w:rsidRPr="005C26E9">
        <w:rPr>
          <w:bCs/>
          <w:noProof/>
        </w:rPr>
        <w:t>indicate the x, y, and z components , respectively, of the rotation of the viewport region using the quaternion representation. The values of rec_viewport_quat_x, rec_viewport_quat_y, and rec_viewport_quat_z shall be a floating-point value in the range of −1 to 1, inclusive.</w:t>
      </w:r>
    </w:p>
    <w:p w14:paraId="15DBE4FA" w14:textId="77777777" w:rsidR="007B02BE" w:rsidRPr="005C26E9" w:rsidRDefault="007B02BE" w:rsidP="007B02BE">
      <w:pPr>
        <w:spacing w:after="120"/>
        <w:rPr>
          <w:b/>
          <w:noProof/>
        </w:rPr>
      </w:pPr>
      <w:r w:rsidRPr="005C26E9">
        <w:rPr>
          <w:b/>
          <w:noProof/>
        </w:rPr>
        <w:t xml:space="preserve">vp_center_view_flag </w:t>
      </w:r>
      <w:r w:rsidRPr="005C26E9">
        <w:rPr>
          <w:bCs/>
          <w:noProof/>
        </w:rPr>
        <w:t>equal to 1 indicates that the viewport position signaled correspond to the center of the viewport. vp_center_view_flag equal to 0 indicates that the viewport position signaled correspond to one of two stereo positions of the viewport.</w:t>
      </w:r>
      <w:r w:rsidRPr="005C26E9">
        <w:rPr>
          <w:b/>
          <w:noProof/>
        </w:rPr>
        <w:t xml:space="preserve"> </w:t>
      </w:r>
    </w:p>
    <w:p w14:paraId="2FEC0497" w14:textId="77777777" w:rsidR="007B02BE" w:rsidRPr="005C26E9" w:rsidRDefault="007B02BE" w:rsidP="007B02BE">
      <w:pPr>
        <w:spacing w:after="120"/>
        <w:rPr>
          <w:bCs/>
          <w:noProof/>
        </w:rPr>
      </w:pPr>
      <w:r w:rsidRPr="005C26E9">
        <w:rPr>
          <w:b/>
          <w:noProof/>
        </w:rPr>
        <w:t xml:space="preserve">vp_left_view_flag </w:t>
      </w:r>
      <w:r w:rsidRPr="005C26E9">
        <w:rPr>
          <w:bCs/>
          <w:noProof/>
        </w:rPr>
        <w:t>equal to 1 indicates that the viewport parameters signaled correspond to the left stereo position of the viewport. vp_left_view_flag equal to 0 indicates that the viewport position signaled correspond to the right stereo positions of the viewport.</w:t>
      </w:r>
    </w:p>
    <w:bookmarkEnd w:id="5219"/>
    <w:p w14:paraId="277CECE5" w14:textId="77777777" w:rsidR="006D657C" w:rsidRPr="005C26E9" w:rsidRDefault="006D657C">
      <w:pPr>
        <w:rPr>
          <w:noProof/>
        </w:rPr>
      </w:pPr>
    </w:p>
    <w:p w14:paraId="7E98C203" w14:textId="77777777" w:rsidR="00BB7045" w:rsidRPr="005C26E9" w:rsidRDefault="00BB7045">
      <w:pPr>
        <w:rPr>
          <w:noProof/>
          <w:color w:val="000000" w:themeColor="text1"/>
        </w:rPr>
      </w:pPr>
      <w:r w:rsidRPr="005C26E9">
        <w:rPr>
          <w:noProof/>
          <w:color w:val="000000" w:themeColor="text1"/>
        </w:rPr>
        <w:lastRenderedPageBreak/>
        <w:br w:type="page"/>
      </w:r>
    </w:p>
    <w:p w14:paraId="4557EF77" w14:textId="77777777" w:rsidR="004E4A0E" w:rsidRPr="005C26E9" w:rsidRDefault="004E4A0E">
      <w:pPr>
        <w:pStyle w:val="ANNEX"/>
        <w:numPr>
          <w:ilvl w:val="0"/>
          <w:numId w:val="19"/>
        </w:numPr>
        <w:ind w:left="0" w:firstLine="0"/>
        <w:rPr>
          <w:noProof/>
          <w:color w:val="000000" w:themeColor="text1"/>
        </w:rPr>
      </w:pPr>
      <w:r w:rsidRPr="005C26E9">
        <w:rPr>
          <w:noProof/>
          <w:color w:val="000000" w:themeColor="text1"/>
        </w:rPr>
        <w:lastRenderedPageBreak/>
        <w:br/>
      </w:r>
      <w:bookmarkStart w:id="5297" w:name="_Toc39786875"/>
      <w:r w:rsidR="00AD066D" w:rsidRPr="005C26E9">
        <w:rPr>
          <w:noProof/>
          <w:color w:val="000000" w:themeColor="text1"/>
        </w:rPr>
        <w:t>(</w:t>
      </w:r>
      <w:r w:rsidR="0043040A" w:rsidRPr="005C26E9">
        <w:rPr>
          <w:noProof/>
          <w:color w:val="000000" w:themeColor="text1"/>
        </w:rPr>
        <w:t>informative</w:t>
      </w:r>
      <w:r w:rsidR="00AD066D" w:rsidRPr="005C26E9">
        <w:rPr>
          <w:noProof/>
          <w:color w:val="000000" w:themeColor="text1"/>
        </w:rPr>
        <w:t>)</w:t>
      </w:r>
      <w:r w:rsidRPr="005C26E9">
        <w:rPr>
          <w:noProof/>
          <w:color w:val="000000" w:themeColor="text1"/>
        </w:rPr>
        <w:br/>
      </w:r>
      <w:bookmarkStart w:id="5298" w:name="_Ref21527679"/>
      <w:r w:rsidRPr="005C26E9">
        <w:rPr>
          <w:noProof/>
          <w:color w:val="000000" w:themeColor="text1"/>
        </w:rPr>
        <w:t>Volumetric usability information</w:t>
      </w:r>
      <w:bookmarkEnd w:id="5297"/>
      <w:bookmarkEnd w:id="5298"/>
    </w:p>
    <w:p w14:paraId="31FD3A97" w14:textId="77777777" w:rsidR="00CE17FE" w:rsidRPr="005C26E9" w:rsidRDefault="00CE17FE">
      <w:pPr>
        <w:pStyle w:val="a2"/>
        <w:numPr>
          <w:ilvl w:val="1"/>
          <w:numId w:val="14"/>
        </w:numPr>
        <w:tabs>
          <w:tab w:val="clear" w:pos="360"/>
          <w:tab w:val="num" w:pos="4613"/>
        </w:tabs>
        <w:rPr>
          <w:noProof/>
          <w:color w:val="000000" w:themeColor="text1"/>
        </w:rPr>
      </w:pPr>
      <w:bookmarkStart w:id="5299" w:name="_Toc38891933"/>
      <w:bookmarkStart w:id="5300" w:name="_Toc39426530"/>
      <w:bookmarkStart w:id="5301" w:name="_Toc39786876"/>
      <w:bookmarkEnd w:id="5299"/>
      <w:bookmarkEnd w:id="5300"/>
      <w:r w:rsidRPr="005C26E9">
        <w:rPr>
          <w:noProof/>
          <w:color w:val="000000" w:themeColor="text1"/>
        </w:rPr>
        <w:t>General</w:t>
      </w:r>
      <w:bookmarkEnd w:id="5301"/>
    </w:p>
    <w:p w14:paraId="5ABD8BF2" w14:textId="77777777" w:rsidR="004E4A0E" w:rsidRPr="005C26E9" w:rsidRDefault="004E4A0E">
      <w:pPr>
        <w:pStyle w:val="BodyText"/>
        <w:tabs>
          <w:tab w:val="left" w:pos="403"/>
          <w:tab w:val="left" w:pos="806"/>
          <w:tab w:val="left" w:pos="1210"/>
          <w:tab w:val="left" w:pos="1613"/>
          <w:tab w:val="left" w:pos="2016"/>
          <w:tab w:val="right" w:pos="9677"/>
        </w:tabs>
        <w:autoSpaceDE w:val="0"/>
        <w:autoSpaceDN w:val="0"/>
        <w:adjustRightInd w:val="0"/>
        <w:rPr>
          <w:rFonts w:eastAsia="Malgun Gothic"/>
          <w:noProof/>
          <w:szCs w:val="24"/>
        </w:rPr>
      </w:pPr>
      <w:r w:rsidRPr="005C26E9">
        <w:rPr>
          <w:rFonts w:eastAsia="Malgun Gothic"/>
          <w:noProof/>
          <w:szCs w:val="24"/>
        </w:rPr>
        <w:t>This annex specifies syntax and semantics of the VUI parameters of the ASPSs.</w:t>
      </w:r>
    </w:p>
    <w:p w14:paraId="34AE9BA1" w14:textId="04B044D0" w:rsidR="004E4A0E" w:rsidRPr="005C26E9" w:rsidRDefault="004E4A0E">
      <w:pPr>
        <w:pStyle w:val="BodyText"/>
        <w:tabs>
          <w:tab w:val="left" w:pos="403"/>
          <w:tab w:val="left" w:pos="806"/>
          <w:tab w:val="left" w:pos="1210"/>
          <w:tab w:val="left" w:pos="1613"/>
          <w:tab w:val="left" w:pos="2016"/>
          <w:tab w:val="right" w:pos="9677"/>
        </w:tabs>
        <w:autoSpaceDE w:val="0"/>
        <w:autoSpaceDN w:val="0"/>
        <w:adjustRightInd w:val="0"/>
        <w:rPr>
          <w:rFonts w:eastAsia="Malgun Gothic"/>
          <w:noProof/>
          <w:szCs w:val="24"/>
        </w:rPr>
      </w:pPr>
      <w:r w:rsidRPr="005C26E9">
        <w:rPr>
          <w:rFonts w:eastAsia="Malgun Gothic"/>
          <w:noProof/>
          <w:szCs w:val="24"/>
        </w:rPr>
        <w:t xml:space="preserve">VUI parameters are not required for constructing the </w:t>
      </w:r>
      <w:r w:rsidR="00FD3B5D" w:rsidRPr="005C26E9">
        <w:rPr>
          <w:rFonts w:eastAsia="Malgun Gothic"/>
          <w:noProof/>
          <w:szCs w:val="24"/>
        </w:rPr>
        <w:t xml:space="preserve">atlas </w:t>
      </w:r>
      <w:r w:rsidRPr="005C26E9">
        <w:rPr>
          <w:rFonts w:eastAsia="Malgun Gothic"/>
          <w:noProof/>
          <w:szCs w:val="24"/>
        </w:rPr>
        <w:t xml:space="preserve">by the decoding process. Conforming decoders are not required to process this information for output order conformance to this document (see </w:t>
      </w:r>
      <w:r w:rsidR="00FD3B5D" w:rsidRPr="005C26E9">
        <w:rPr>
          <w:rFonts w:eastAsia="Malgun Gothic"/>
          <w:noProof/>
          <w:szCs w:val="24"/>
        </w:rPr>
        <w:fldChar w:fldCharType="begin"/>
      </w:r>
      <w:r w:rsidR="00FD3B5D" w:rsidRPr="005C26E9">
        <w:rPr>
          <w:rFonts w:eastAsia="Malgun Gothic"/>
          <w:noProof/>
          <w:szCs w:val="24"/>
        </w:rPr>
        <w:instrText xml:space="preserve"> REF _Ref21527634 \r \h </w:instrText>
      </w:r>
      <w:r w:rsidR="00025423" w:rsidRPr="005C26E9">
        <w:rPr>
          <w:rFonts w:eastAsia="Malgun Gothic"/>
          <w:noProof/>
          <w:szCs w:val="24"/>
        </w:rPr>
        <w:instrText xml:space="preserve"> \* MERGEFORMAT </w:instrText>
      </w:r>
      <w:r w:rsidR="00FD3B5D" w:rsidRPr="005C26E9">
        <w:rPr>
          <w:rFonts w:eastAsia="Malgun Gothic"/>
          <w:noProof/>
          <w:szCs w:val="24"/>
        </w:rPr>
      </w:r>
      <w:r w:rsidR="00FD3B5D" w:rsidRPr="005C26E9">
        <w:rPr>
          <w:rFonts w:eastAsia="Malgun Gothic"/>
          <w:noProof/>
          <w:szCs w:val="24"/>
        </w:rPr>
        <w:fldChar w:fldCharType="separate"/>
      </w:r>
      <w:r w:rsidR="0060093D">
        <w:rPr>
          <w:rFonts w:eastAsia="Malgun Gothic"/>
          <w:noProof/>
          <w:szCs w:val="24"/>
        </w:rPr>
        <w:t>Annex E</w:t>
      </w:r>
      <w:r w:rsidR="00FD3B5D" w:rsidRPr="005C26E9">
        <w:rPr>
          <w:rFonts w:eastAsia="Malgun Gothic"/>
          <w:noProof/>
          <w:szCs w:val="24"/>
        </w:rPr>
        <w:fldChar w:fldCharType="end"/>
      </w:r>
      <w:r w:rsidRPr="005C26E9">
        <w:rPr>
          <w:rFonts w:eastAsia="Malgun Gothic"/>
          <w:noProof/>
          <w:szCs w:val="24"/>
        </w:rPr>
        <w:t xml:space="preserve"> for the specification of output order conformance). Some VUI parameters are required to check bitstream conformance and for output timing decoder conformance.</w:t>
      </w:r>
    </w:p>
    <w:p w14:paraId="29954BBA" w14:textId="0ACE4B81" w:rsidR="004E4A0E" w:rsidRPr="005C26E9" w:rsidRDefault="004E4A0E">
      <w:pPr>
        <w:pStyle w:val="BodyText"/>
        <w:tabs>
          <w:tab w:val="left" w:pos="403"/>
          <w:tab w:val="left" w:pos="806"/>
          <w:tab w:val="left" w:pos="1210"/>
          <w:tab w:val="left" w:pos="1613"/>
          <w:tab w:val="left" w:pos="2016"/>
          <w:tab w:val="right" w:pos="9677"/>
        </w:tabs>
        <w:autoSpaceDE w:val="0"/>
        <w:autoSpaceDN w:val="0"/>
        <w:adjustRightInd w:val="0"/>
        <w:rPr>
          <w:rFonts w:eastAsia="Malgun Gothic"/>
          <w:noProof/>
          <w:szCs w:val="24"/>
        </w:rPr>
      </w:pPr>
      <w:r w:rsidRPr="005C26E9">
        <w:rPr>
          <w:rFonts w:eastAsia="Malgun Gothic"/>
          <w:noProof/>
          <w:szCs w:val="24"/>
        </w:rPr>
        <w:t xml:space="preserve">In </w:t>
      </w:r>
      <w:r w:rsidR="00FD3B5D" w:rsidRPr="005C26E9">
        <w:rPr>
          <w:rFonts w:eastAsia="Malgun Gothic"/>
          <w:noProof/>
          <w:szCs w:val="24"/>
        </w:rPr>
        <w:fldChar w:fldCharType="begin"/>
      </w:r>
      <w:r w:rsidR="00FD3B5D" w:rsidRPr="005C26E9">
        <w:rPr>
          <w:rFonts w:eastAsia="Malgun Gothic"/>
          <w:noProof/>
          <w:szCs w:val="24"/>
        </w:rPr>
        <w:instrText xml:space="preserve"> REF _Ref21527679 \r \h </w:instrText>
      </w:r>
      <w:r w:rsidR="00025423" w:rsidRPr="005C26E9">
        <w:rPr>
          <w:rFonts w:eastAsia="Malgun Gothic"/>
          <w:noProof/>
          <w:szCs w:val="24"/>
        </w:rPr>
        <w:instrText xml:space="preserve"> \* MERGEFORMAT </w:instrText>
      </w:r>
      <w:r w:rsidR="00FD3B5D" w:rsidRPr="005C26E9">
        <w:rPr>
          <w:rFonts w:eastAsia="Malgun Gothic"/>
          <w:noProof/>
          <w:szCs w:val="24"/>
        </w:rPr>
      </w:r>
      <w:r w:rsidR="00FD3B5D" w:rsidRPr="005C26E9">
        <w:rPr>
          <w:rFonts w:eastAsia="Malgun Gothic"/>
          <w:noProof/>
          <w:szCs w:val="24"/>
        </w:rPr>
        <w:fldChar w:fldCharType="separate"/>
      </w:r>
      <w:r w:rsidR="0060093D">
        <w:rPr>
          <w:rFonts w:eastAsia="Malgun Gothic"/>
          <w:noProof/>
          <w:szCs w:val="24"/>
        </w:rPr>
        <w:t>Annex G</w:t>
      </w:r>
      <w:r w:rsidR="00FD3B5D" w:rsidRPr="005C26E9">
        <w:rPr>
          <w:rFonts w:eastAsia="Malgun Gothic"/>
          <w:noProof/>
          <w:szCs w:val="24"/>
        </w:rPr>
        <w:fldChar w:fldCharType="end"/>
      </w:r>
      <w:r w:rsidRPr="005C26E9">
        <w:rPr>
          <w:rFonts w:eastAsia="Malgun Gothic"/>
          <w:noProof/>
          <w:szCs w:val="24"/>
        </w:rPr>
        <w:t xml:space="preserve">, specification for presence of VUI parameters is also satisfied when those parameters (or some subset of them) are conveyed to decoders (or to the HRD) by other means not specified in </w:t>
      </w:r>
      <w:r w:rsidR="00FD4C0B" w:rsidRPr="005C26E9">
        <w:rPr>
          <w:rFonts w:eastAsia="Malgun Gothic"/>
          <w:noProof/>
          <w:szCs w:val="24"/>
        </w:rPr>
        <w:t>this document</w:t>
      </w:r>
      <w:r w:rsidRPr="005C26E9">
        <w:rPr>
          <w:rFonts w:eastAsia="Malgun Gothic"/>
          <w:noProof/>
          <w:szCs w:val="24"/>
        </w:rPr>
        <w:t>. When present in the bitstream, VUI parameters shall follow the syntax and semantics specified in this annex. When the content of VUI parameters is conveyed for the application by some means other than presence within the bitstream, the representation of the content of the VUI parameters is not required to use the same syntax specified in this annex. For the purpose of counting bits, only the appropriate bits that are actually present in the bitstream are counted.</w:t>
      </w:r>
    </w:p>
    <w:p w14:paraId="5F86E90C" w14:textId="77777777" w:rsidR="00CE17FE" w:rsidRPr="005C26E9" w:rsidRDefault="00CE17FE">
      <w:pPr>
        <w:pStyle w:val="a2"/>
        <w:numPr>
          <w:ilvl w:val="1"/>
          <w:numId w:val="14"/>
        </w:numPr>
        <w:tabs>
          <w:tab w:val="clear" w:pos="360"/>
          <w:tab w:val="clear" w:pos="567"/>
          <w:tab w:val="clear" w:pos="720"/>
          <w:tab w:val="left" w:pos="403"/>
          <w:tab w:val="left" w:pos="806"/>
          <w:tab w:val="left" w:pos="1210"/>
          <w:tab w:val="left" w:pos="1613"/>
          <w:tab w:val="left" w:pos="2016"/>
          <w:tab w:val="right" w:pos="9677"/>
        </w:tabs>
        <w:rPr>
          <w:noProof/>
          <w:color w:val="000000" w:themeColor="text1"/>
        </w:rPr>
      </w:pPr>
      <w:bookmarkStart w:id="5302" w:name="_Ref19432721"/>
      <w:bookmarkStart w:id="5303" w:name="_Toc20134574"/>
      <w:bookmarkStart w:id="5304" w:name="_Toc77680673"/>
      <w:bookmarkStart w:id="5305" w:name="_Toc118289276"/>
      <w:bookmarkStart w:id="5306" w:name="_Toc226456884"/>
      <w:bookmarkStart w:id="5307" w:name="_Toc248045503"/>
      <w:bookmarkStart w:id="5308" w:name="_Toc287363888"/>
      <w:bookmarkStart w:id="5309" w:name="_Toc311220036"/>
      <w:bookmarkStart w:id="5310" w:name="_Toc317198934"/>
      <w:bookmarkStart w:id="5311" w:name="_Toc358292276"/>
      <w:bookmarkStart w:id="5312" w:name="_Toc39786877"/>
      <w:r w:rsidRPr="005C26E9">
        <w:rPr>
          <w:noProof/>
          <w:color w:val="000000" w:themeColor="text1"/>
        </w:rPr>
        <w:lastRenderedPageBreak/>
        <w:t>VUI syntax</w:t>
      </w:r>
      <w:bookmarkEnd w:id="5312"/>
    </w:p>
    <w:p w14:paraId="55A76054" w14:textId="77777777" w:rsidR="00FD3B5D" w:rsidRPr="005C26E9" w:rsidRDefault="00CE17FE">
      <w:pPr>
        <w:pStyle w:val="a3"/>
        <w:numPr>
          <w:ilvl w:val="2"/>
          <w:numId w:val="19"/>
        </w:numPr>
        <w:tabs>
          <w:tab w:val="clear" w:pos="720"/>
          <w:tab w:val="left" w:pos="806"/>
          <w:tab w:val="left" w:pos="1210"/>
          <w:tab w:val="left" w:pos="1613"/>
          <w:tab w:val="left" w:pos="2016"/>
          <w:tab w:val="right" w:pos="9677"/>
        </w:tabs>
        <w:rPr>
          <w:noProof/>
        </w:rPr>
      </w:pPr>
      <w:bookmarkStart w:id="5313" w:name="_Toc39786878"/>
      <w:r w:rsidRPr="005C26E9">
        <w:rPr>
          <w:noProof/>
        </w:rPr>
        <w:t>VUI parameters syntax</w:t>
      </w:r>
      <w:bookmarkEnd w:id="5302"/>
      <w:bookmarkEnd w:id="5303"/>
      <w:bookmarkEnd w:id="5304"/>
      <w:bookmarkEnd w:id="5305"/>
      <w:bookmarkEnd w:id="5306"/>
      <w:bookmarkEnd w:id="5307"/>
      <w:bookmarkEnd w:id="5308"/>
      <w:bookmarkEnd w:id="5309"/>
      <w:bookmarkEnd w:id="5310"/>
      <w:bookmarkEnd w:id="5311"/>
      <w:bookmarkEnd w:id="53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55"/>
        <w:gridCol w:w="1407"/>
        <w:gridCol w:w="6"/>
      </w:tblGrid>
      <w:tr w:rsidR="00FD3B5D" w:rsidRPr="005C26E9" w14:paraId="364AE4C7" w14:textId="77777777" w:rsidTr="000233AC">
        <w:trPr>
          <w:cantSplit/>
          <w:jc w:val="center"/>
        </w:trPr>
        <w:tc>
          <w:tcPr>
            <w:tcW w:w="4291" w:type="pct"/>
          </w:tcPr>
          <w:p w14:paraId="112750BC" w14:textId="77777777" w:rsidR="00FD3B5D" w:rsidRPr="005C26E9" w:rsidRDefault="0078453F">
            <w:pPr>
              <w:keepNext/>
              <w:keepLines/>
              <w:tabs>
                <w:tab w:val="left" w:pos="806"/>
                <w:tab w:val="left" w:pos="1210"/>
                <w:tab w:val="left" w:pos="1613"/>
                <w:tab w:val="left" w:pos="2016"/>
                <w:tab w:val="right" w:pos="9677"/>
              </w:tabs>
              <w:spacing w:before="20" w:after="20"/>
              <w:jc w:val="left"/>
              <w:rPr>
                <w:rFonts w:eastAsia="Malgun Gothic"/>
                <w:noProof/>
                <w:sz w:val="20"/>
                <w:szCs w:val="20"/>
              </w:rPr>
            </w:pPr>
            <w:bookmarkStart w:id="5314" w:name="_Hlk21328004"/>
            <w:r w:rsidRPr="005C26E9">
              <w:rPr>
                <w:rFonts w:eastAsia="Malgun Gothic"/>
                <w:noProof/>
                <w:sz w:val="20"/>
                <w:szCs w:val="20"/>
              </w:rPr>
              <w:t>v</w:t>
            </w:r>
            <w:r w:rsidR="00FD3B5D" w:rsidRPr="005C26E9">
              <w:rPr>
                <w:rFonts w:eastAsia="Malgun Gothic"/>
                <w:noProof/>
                <w:sz w:val="20"/>
                <w:szCs w:val="20"/>
              </w:rPr>
              <w:t>ui_parameters( ) {</w:t>
            </w:r>
          </w:p>
        </w:tc>
        <w:tc>
          <w:tcPr>
            <w:tcW w:w="709" w:type="pct"/>
            <w:gridSpan w:val="2"/>
          </w:tcPr>
          <w:p w14:paraId="2C50E416"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
                <w:bCs/>
                <w:noProof/>
                <w:sz w:val="20"/>
                <w:szCs w:val="20"/>
              </w:rPr>
              <w:t>Descriptor</w:t>
            </w:r>
          </w:p>
        </w:tc>
      </w:tr>
      <w:tr w:rsidR="00FD3B5D" w:rsidRPr="005C26E9" w14:paraId="409D7BC9" w14:textId="77777777" w:rsidTr="000233AC">
        <w:trPr>
          <w:cantSplit/>
          <w:jc w:val="center"/>
        </w:trPr>
        <w:tc>
          <w:tcPr>
            <w:tcW w:w="4291" w:type="pct"/>
          </w:tcPr>
          <w:p w14:paraId="72377663"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5C26E9">
              <w:rPr>
                <w:rFonts w:eastAsia="Malgun Gothic"/>
                <w:b/>
                <w:bCs/>
                <w:noProof/>
                <w:sz w:val="20"/>
                <w:szCs w:val="20"/>
              </w:rPr>
              <w:tab/>
            </w:r>
            <w:r w:rsidR="0078453F" w:rsidRPr="005C26E9">
              <w:rPr>
                <w:rFonts w:eastAsia="Malgun Gothic"/>
                <w:b/>
                <w:bCs/>
                <w:noProof/>
                <w:sz w:val="20"/>
                <w:szCs w:val="20"/>
              </w:rPr>
              <w:t>vui</w:t>
            </w:r>
            <w:r w:rsidRPr="005C26E9">
              <w:rPr>
                <w:rFonts w:eastAsia="Malgun Gothic"/>
                <w:b/>
                <w:bCs/>
                <w:noProof/>
                <w:sz w:val="20"/>
                <w:szCs w:val="20"/>
              </w:rPr>
              <w:t>_timing_info_present_flag</w:t>
            </w:r>
          </w:p>
        </w:tc>
        <w:tc>
          <w:tcPr>
            <w:tcW w:w="709" w:type="pct"/>
            <w:gridSpan w:val="2"/>
          </w:tcPr>
          <w:p w14:paraId="54C5BAD6"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u(1)</w:t>
            </w:r>
          </w:p>
        </w:tc>
      </w:tr>
      <w:tr w:rsidR="00FD3B5D" w:rsidRPr="005C26E9" w14:paraId="520492B8" w14:textId="77777777" w:rsidTr="000233AC">
        <w:trPr>
          <w:cantSplit/>
          <w:jc w:val="center"/>
        </w:trPr>
        <w:tc>
          <w:tcPr>
            <w:tcW w:w="4291" w:type="pct"/>
          </w:tcPr>
          <w:p w14:paraId="74A291E7"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5C26E9">
              <w:rPr>
                <w:rFonts w:eastAsia="Malgun Gothic"/>
                <w:b/>
                <w:bCs/>
                <w:noProof/>
                <w:sz w:val="20"/>
                <w:szCs w:val="20"/>
              </w:rPr>
              <w:tab/>
            </w:r>
            <w:r w:rsidRPr="005C26E9">
              <w:rPr>
                <w:rFonts w:eastAsia="Malgun Gothic"/>
                <w:noProof/>
                <w:sz w:val="20"/>
                <w:szCs w:val="20"/>
              </w:rPr>
              <w:t xml:space="preserve">if( </w:t>
            </w:r>
            <w:r w:rsidR="0078453F" w:rsidRPr="005C26E9">
              <w:rPr>
                <w:rFonts w:eastAsia="Malgun Gothic"/>
                <w:noProof/>
                <w:sz w:val="20"/>
                <w:szCs w:val="20"/>
              </w:rPr>
              <w:t>vui</w:t>
            </w:r>
            <w:r w:rsidRPr="005C26E9">
              <w:rPr>
                <w:rFonts w:eastAsia="Malgun Gothic"/>
                <w:noProof/>
                <w:sz w:val="20"/>
                <w:szCs w:val="20"/>
              </w:rPr>
              <w:t>_timing_info_present_flag ) {</w:t>
            </w:r>
          </w:p>
        </w:tc>
        <w:tc>
          <w:tcPr>
            <w:tcW w:w="709" w:type="pct"/>
            <w:gridSpan w:val="2"/>
          </w:tcPr>
          <w:p w14:paraId="1BC43A7D"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FD3B5D" w:rsidRPr="005C26E9" w14:paraId="6500A84A" w14:textId="77777777" w:rsidTr="000233AC">
        <w:trPr>
          <w:cantSplit/>
          <w:jc w:val="center"/>
        </w:trPr>
        <w:tc>
          <w:tcPr>
            <w:tcW w:w="4291" w:type="pct"/>
          </w:tcPr>
          <w:p w14:paraId="147D775C" w14:textId="77777777" w:rsidR="00FD3B5D" w:rsidRPr="005C26E9" w:rsidRDefault="0078453F">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5C26E9">
              <w:rPr>
                <w:rFonts w:eastAsia="Malgun Gothic"/>
                <w:b/>
                <w:bCs/>
                <w:noProof/>
                <w:sz w:val="20"/>
                <w:szCs w:val="20"/>
              </w:rPr>
              <w:tab/>
            </w:r>
            <w:r w:rsidRPr="005C26E9">
              <w:rPr>
                <w:rFonts w:eastAsia="Malgun Gothic"/>
                <w:b/>
                <w:bCs/>
                <w:noProof/>
                <w:sz w:val="20"/>
                <w:szCs w:val="20"/>
              </w:rPr>
              <w:tab/>
              <w:t>vui</w:t>
            </w:r>
            <w:r w:rsidR="00FD3B5D" w:rsidRPr="005C26E9">
              <w:rPr>
                <w:rFonts w:eastAsia="Malgun Gothic"/>
                <w:b/>
                <w:bCs/>
                <w:noProof/>
                <w:sz w:val="20"/>
                <w:szCs w:val="20"/>
              </w:rPr>
              <w:t>_num_units_in_tick</w:t>
            </w:r>
          </w:p>
        </w:tc>
        <w:tc>
          <w:tcPr>
            <w:tcW w:w="709" w:type="pct"/>
            <w:gridSpan w:val="2"/>
          </w:tcPr>
          <w:p w14:paraId="2C58C815"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u(32)</w:t>
            </w:r>
          </w:p>
        </w:tc>
      </w:tr>
      <w:tr w:rsidR="00FD3B5D" w:rsidRPr="005C26E9" w14:paraId="1E35B32D" w14:textId="77777777" w:rsidTr="000233AC">
        <w:trPr>
          <w:cantSplit/>
          <w:jc w:val="center"/>
        </w:trPr>
        <w:tc>
          <w:tcPr>
            <w:tcW w:w="4291" w:type="pct"/>
          </w:tcPr>
          <w:p w14:paraId="654516D7"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5C26E9">
              <w:rPr>
                <w:rFonts w:eastAsia="Malgun Gothic"/>
                <w:b/>
                <w:bCs/>
                <w:noProof/>
                <w:sz w:val="20"/>
                <w:szCs w:val="20"/>
              </w:rPr>
              <w:tab/>
            </w:r>
            <w:r w:rsidRPr="005C26E9">
              <w:rPr>
                <w:rFonts w:eastAsia="Malgun Gothic"/>
                <w:b/>
                <w:bCs/>
                <w:noProof/>
                <w:sz w:val="20"/>
                <w:szCs w:val="20"/>
              </w:rPr>
              <w:tab/>
            </w:r>
            <w:r w:rsidR="0078453F" w:rsidRPr="005C26E9">
              <w:rPr>
                <w:rFonts w:eastAsia="Malgun Gothic"/>
                <w:b/>
                <w:bCs/>
                <w:noProof/>
                <w:sz w:val="20"/>
                <w:szCs w:val="20"/>
              </w:rPr>
              <w:t>vui</w:t>
            </w:r>
            <w:r w:rsidRPr="005C26E9">
              <w:rPr>
                <w:rFonts w:eastAsia="Malgun Gothic"/>
                <w:b/>
                <w:bCs/>
                <w:noProof/>
                <w:sz w:val="20"/>
                <w:szCs w:val="20"/>
              </w:rPr>
              <w:t>_time_scale</w:t>
            </w:r>
          </w:p>
        </w:tc>
        <w:tc>
          <w:tcPr>
            <w:tcW w:w="709" w:type="pct"/>
            <w:gridSpan w:val="2"/>
          </w:tcPr>
          <w:p w14:paraId="268A2EE4"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u(32)</w:t>
            </w:r>
          </w:p>
        </w:tc>
      </w:tr>
      <w:tr w:rsidR="00FD3B5D" w:rsidRPr="005C26E9" w14:paraId="7C3124A9" w14:textId="77777777" w:rsidTr="000233AC">
        <w:trPr>
          <w:cantSplit/>
          <w:jc w:val="center"/>
        </w:trPr>
        <w:tc>
          <w:tcPr>
            <w:tcW w:w="4291" w:type="pct"/>
          </w:tcPr>
          <w:p w14:paraId="0D2790BB"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5C26E9">
              <w:rPr>
                <w:rFonts w:eastAsia="Malgun Gothic"/>
                <w:bCs/>
                <w:noProof/>
                <w:sz w:val="20"/>
                <w:szCs w:val="20"/>
              </w:rPr>
              <w:tab/>
            </w:r>
            <w:r w:rsidRPr="005C26E9">
              <w:rPr>
                <w:rFonts w:eastAsia="Malgun Gothic"/>
                <w:bCs/>
                <w:noProof/>
                <w:sz w:val="20"/>
                <w:szCs w:val="20"/>
              </w:rPr>
              <w:tab/>
            </w:r>
            <w:r w:rsidR="0078453F" w:rsidRPr="005C26E9">
              <w:rPr>
                <w:rFonts w:eastAsia="Malgun Gothic"/>
                <w:b/>
                <w:bCs/>
                <w:noProof/>
                <w:sz w:val="20"/>
                <w:szCs w:val="20"/>
              </w:rPr>
              <w:t>vui</w:t>
            </w:r>
            <w:r w:rsidRPr="005C26E9">
              <w:rPr>
                <w:rFonts w:eastAsia="Malgun Gothic"/>
                <w:b/>
                <w:bCs/>
                <w:noProof/>
                <w:sz w:val="20"/>
                <w:szCs w:val="20"/>
              </w:rPr>
              <w:t>_poc_proportional_to_timing_flag</w:t>
            </w:r>
          </w:p>
        </w:tc>
        <w:tc>
          <w:tcPr>
            <w:tcW w:w="709" w:type="pct"/>
            <w:gridSpan w:val="2"/>
          </w:tcPr>
          <w:p w14:paraId="41E7FF12"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u(1)</w:t>
            </w:r>
          </w:p>
        </w:tc>
      </w:tr>
      <w:tr w:rsidR="00FD3B5D" w:rsidRPr="005C26E9" w14:paraId="717C035E" w14:textId="77777777" w:rsidTr="000233AC">
        <w:trPr>
          <w:cantSplit/>
          <w:jc w:val="center"/>
        </w:trPr>
        <w:tc>
          <w:tcPr>
            <w:tcW w:w="4291" w:type="pct"/>
          </w:tcPr>
          <w:p w14:paraId="04586068"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bCs/>
                <w:noProof/>
                <w:sz w:val="20"/>
                <w:szCs w:val="20"/>
              </w:rPr>
            </w:pPr>
            <w:r w:rsidRPr="005C26E9">
              <w:rPr>
                <w:rFonts w:eastAsia="Malgun Gothic"/>
                <w:bCs/>
                <w:noProof/>
                <w:sz w:val="20"/>
                <w:szCs w:val="20"/>
              </w:rPr>
              <w:tab/>
            </w:r>
            <w:r w:rsidRPr="005C26E9">
              <w:rPr>
                <w:rFonts w:eastAsia="Malgun Gothic"/>
                <w:bCs/>
                <w:noProof/>
                <w:sz w:val="20"/>
                <w:szCs w:val="20"/>
              </w:rPr>
              <w:tab/>
              <w:t xml:space="preserve">if( </w:t>
            </w:r>
            <w:r w:rsidR="0078453F" w:rsidRPr="005C26E9">
              <w:rPr>
                <w:rFonts w:eastAsia="Malgun Gothic"/>
                <w:bCs/>
                <w:noProof/>
                <w:sz w:val="20"/>
                <w:szCs w:val="20"/>
              </w:rPr>
              <w:t>vui</w:t>
            </w:r>
            <w:r w:rsidRPr="005C26E9">
              <w:rPr>
                <w:rFonts w:eastAsia="Malgun Gothic"/>
                <w:bCs/>
                <w:noProof/>
                <w:sz w:val="20"/>
                <w:szCs w:val="20"/>
              </w:rPr>
              <w:t>_poc_proportional_to_timing_flag )</w:t>
            </w:r>
          </w:p>
        </w:tc>
        <w:tc>
          <w:tcPr>
            <w:tcW w:w="709" w:type="pct"/>
            <w:gridSpan w:val="2"/>
          </w:tcPr>
          <w:p w14:paraId="4D7736BE"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FD3B5D" w:rsidRPr="005C26E9" w14:paraId="7290D9DE" w14:textId="77777777" w:rsidTr="000233AC">
        <w:trPr>
          <w:cantSplit/>
          <w:jc w:val="center"/>
        </w:trPr>
        <w:tc>
          <w:tcPr>
            <w:tcW w:w="4291" w:type="pct"/>
          </w:tcPr>
          <w:p w14:paraId="3D9A2004"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5C26E9">
              <w:rPr>
                <w:rFonts w:eastAsia="Malgun Gothic"/>
                <w:bCs/>
                <w:noProof/>
                <w:sz w:val="20"/>
                <w:szCs w:val="20"/>
              </w:rPr>
              <w:tab/>
            </w:r>
            <w:r w:rsidRPr="005C26E9">
              <w:rPr>
                <w:rFonts w:eastAsia="Malgun Gothic"/>
                <w:bCs/>
                <w:noProof/>
                <w:sz w:val="20"/>
                <w:szCs w:val="20"/>
              </w:rPr>
              <w:tab/>
            </w:r>
            <w:r w:rsidRPr="005C26E9">
              <w:rPr>
                <w:rFonts w:eastAsia="Malgun Gothic"/>
                <w:bCs/>
                <w:noProof/>
                <w:sz w:val="20"/>
                <w:szCs w:val="20"/>
              </w:rPr>
              <w:tab/>
            </w:r>
            <w:r w:rsidR="0078453F" w:rsidRPr="005C26E9">
              <w:rPr>
                <w:rFonts w:eastAsia="Malgun Gothic"/>
                <w:b/>
                <w:bCs/>
                <w:noProof/>
                <w:sz w:val="20"/>
                <w:szCs w:val="20"/>
              </w:rPr>
              <w:t>vui</w:t>
            </w:r>
            <w:r w:rsidRPr="005C26E9">
              <w:rPr>
                <w:rFonts w:eastAsia="Malgun Gothic"/>
                <w:b/>
                <w:bCs/>
                <w:noProof/>
                <w:sz w:val="20"/>
                <w:szCs w:val="20"/>
              </w:rPr>
              <w:t>_num_ticks_poc_diff_one_minus1</w:t>
            </w:r>
          </w:p>
        </w:tc>
        <w:tc>
          <w:tcPr>
            <w:tcW w:w="709" w:type="pct"/>
            <w:gridSpan w:val="2"/>
          </w:tcPr>
          <w:p w14:paraId="5CCAFE76"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ue(v)</w:t>
            </w:r>
          </w:p>
        </w:tc>
      </w:tr>
      <w:tr w:rsidR="00FD3B5D" w:rsidRPr="005C26E9" w14:paraId="7B1B3B37" w14:textId="77777777" w:rsidTr="000233AC">
        <w:trPr>
          <w:cantSplit/>
          <w:jc w:val="center"/>
        </w:trPr>
        <w:tc>
          <w:tcPr>
            <w:tcW w:w="4291" w:type="pct"/>
          </w:tcPr>
          <w:p w14:paraId="3A031428"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5C26E9">
              <w:rPr>
                <w:rFonts w:eastAsia="Malgun Gothic"/>
                <w:b/>
                <w:bCs/>
                <w:noProof/>
                <w:sz w:val="20"/>
                <w:szCs w:val="20"/>
              </w:rPr>
              <w:tab/>
            </w:r>
            <w:r w:rsidRPr="005C26E9">
              <w:rPr>
                <w:rFonts w:eastAsia="Malgun Gothic"/>
                <w:b/>
                <w:bCs/>
                <w:noProof/>
                <w:sz w:val="20"/>
                <w:szCs w:val="20"/>
              </w:rPr>
              <w:tab/>
            </w:r>
            <w:r w:rsidR="0078453F" w:rsidRPr="005C26E9">
              <w:rPr>
                <w:rFonts w:eastAsia="Malgun Gothic"/>
                <w:b/>
                <w:bCs/>
                <w:noProof/>
                <w:sz w:val="20"/>
                <w:szCs w:val="20"/>
              </w:rPr>
              <w:t>vui</w:t>
            </w:r>
            <w:r w:rsidRPr="005C26E9">
              <w:rPr>
                <w:rFonts w:eastAsia="Malgun Gothic"/>
                <w:b/>
                <w:bCs/>
                <w:noProof/>
                <w:sz w:val="20"/>
                <w:szCs w:val="20"/>
              </w:rPr>
              <w:t>_hrd_parameters_present_flag</w:t>
            </w:r>
          </w:p>
        </w:tc>
        <w:tc>
          <w:tcPr>
            <w:tcW w:w="709" w:type="pct"/>
            <w:gridSpan w:val="2"/>
          </w:tcPr>
          <w:p w14:paraId="23291BC6"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u(1)</w:t>
            </w:r>
          </w:p>
        </w:tc>
      </w:tr>
      <w:tr w:rsidR="00FD3B5D" w:rsidRPr="005C26E9" w14:paraId="4DAAD62D" w14:textId="77777777" w:rsidTr="000233AC">
        <w:trPr>
          <w:cantSplit/>
          <w:jc w:val="center"/>
        </w:trPr>
        <w:tc>
          <w:tcPr>
            <w:tcW w:w="4291" w:type="pct"/>
          </w:tcPr>
          <w:p w14:paraId="5EBBA756"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5C26E9">
              <w:rPr>
                <w:rFonts w:eastAsia="Malgun Gothic"/>
                <w:bCs/>
                <w:noProof/>
                <w:sz w:val="20"/>
                <w:szCs w:val="20"/>
              </w:rPr>
              <w:tab/>
            </w:r>
            <w:r w:rsidRPr="005C26E9">
              <w:rPr>
                <w:rFonts w:eastAsia="Malgun Gothic"/>
                <w:bCs/>
                <w:noProof/>
                <w:sz w:val="20"/>
                <w:szCs w:val="20"/>
              </w:rPr>
              <w:tab/>
              <w:t xml:space="preserve">if( </w:t>
            </w:r>
            <w:r w:rsidR="0078453F" w:rsidRPr="005C26E9">
              <w:rPr>
                <w:rFonts w:eastAsia="Malgun Gothic"/>
                <w:bCs/>
                <w:noProof/>
                <w:sz w:val="20"/>
                <w:szCs w:val="20"/>
              </w:rPr>
              <w:t>vui</w:t>
            </w:r>
            <w:r w:rsidRPr="005C26E9">
              <w:rPr>
                <w:rFonts w:eastAsia="Malgun Gothic"/>
                <w:bCs/>
                <w:noProof/>
                <w:sz w:val="20"/>
                <w:szCs w:val="20"/>
              </w:rPr>
              <w:t>_hrd_parameters_present_flag )</w:t>
            </w:r>
          </w:p>
        </w:tc>
        <w:tc>
          <w:tcPr>
            <w:tcW w:w="709" w:type="pct"/>
            <w:gridSpan w:val="2"/>
          </w:tcPr>
          <w:p w14:paraId="600F7FE8"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FD3B5D" w:rsidRPr="005C26E9" w14:paraId="00B44230" w14:textId="77777777" w:rsidTr="000233AC">
        <w:trPr>
          <w:cantSplit/>
          <w:jc w:val="center"/>
        </w:trPr>
        <w:tc>
          <w:tcPr>
            <w:tcW w:w="4291" w:type="pct"/>
          </w:tcPr>
          <w:p w14:paraId="2DE74F98"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5C26E9">
              <w:rPr>
                <w:rFonts w:eastAsia="Malgun Gothic"/>
                <w:b/>
                <w:bCs/>
                <w:noProof/>
                <w:sz w:val="20"/>
                <w:szCs w:val="20"/>
              </w:rPr>
              <w:tab/>
            </w:r>
            <w:r w:rsidR="0078453F" w:rsidRPr="005C26E9">
              <w:rPr>
                <w:rFonts w:eastAsia="Malgun Gothic"/>
                <w:b/>
                <w:bCs/>
                <w:noProof/>
                <w:sz w:val="20"/>
                <w:szCs w:val="20"/>
              </w:rPr>
              <w:tab/>
            </w:r>
            <w:r w:rsidR="0078453F" w:rsidRPr="005C26E9">
              <w:rPr>
                <w:rFonts w:eastAsia="Malgun Gothic"/>
                <w:b/>
                <w:bCs/>
                <w:noProof/>
                <w:sz w:val="20"/>
                <w:szCs w:val="20"/>
              </w:rPr>
              <w:tab/>
            </w:r>
            <w:r w:rsidRPr="005C26E9">
              <w:rPr>
                <w:rFonts w:eastAsia="Malgun Gothic"/>
                <w:noProof/>
                <w:sz w:val="20"/>
                <w:szCs w:val="20"/>
              </w:rPr>
              <w:t>hrd_parameters( )</w:t>
            </w:r>
          </w:p>
        </w:tc>
        <w:tc>
          <w:tcPr>
            <w:tcW w:w="709" w:type="pct"/>
            <w:gridSpan w:val="2"/>
          </w:tcPr>
          <w:p w14:paraId="1DE54C7E"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FD3B5D" w:rsidRPr="005C26E9" w14:paraId="214B0B2E" w14:textId="77777777" w:rsidTr="000233AC">
        <w:trPr>
          <w:cantSplit/>
          <w:jc w:val="center"/>
        </w:trPr>
        <w:tc>
          <w:tcPr>
            <w:tcW w:w="4291" w:type="pct"/>
          </w:tcPr>
          <w:p w14:paraId="1E5BD8B2"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bCs/>
                <w:noProof/>
                <w:sz w:val="20"/>
                <w:szCs w:val="20"/>
              </w:rPr>
            </w:pPr>
            <w:r w:rsidRPr="005C26E9">
              <w:rPr>
                <w:rFonts w:eastAsia="Malgun Gothic"/>
                <w:bCs/>
                <w:noProof/>
                <w:sz w:val="20"/>
                <w:szCs w:val="20"/>
              </w:rPr>
              <w:tab/>
              <w:t>}</w:t>
            </w:r>
          </w:p>
        </w:tc>
        <w:tc>
          <w:tcPr>
            <w:tcW w:w="709" w:type="pct"/>
            <w:gridSpan w:val="2"/>
          </w:tcPr>
          <w:p w14:paraId="4494F36A"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0233AC" w:rsidRPr="005C26E9" w14:paraId="67205C95" w14:textId="77777777" w:rsidTr="006C3FD5">
        <w:trPr>
          <w:cantSplit/>
          <w:jc w:val="center"/>
        </w:trPr>
        <w:tc>
          <w:tcPr>
            <w:tcW w:w="4291" w:type="pct"/>
          </w:tcPr>
          <w:p w14:paraId="56F8A173" w14:textId="77777777" w:rsidR="000233AC" w:rsidRPr="005C26E9" w:rsidRDefault="000233AC" w:rsidP="0045670D">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5C26E9">
              <w:rPr>
                <w:rFonts w:eastAsia="Malgun Gothic"/>
                <w:b/>
                <w:bCs/>
                <w:noProof/>
                <w:sz w:val="20"/>
                <w:szCs w:val="20"/>
              </w:rPr>
              <w:tab/>
              <w:t>vui_bitstream_restriction_</w:t>
            </w:r>
            <w:r w:rsidRPr="005C26E9">
              <w:rPr>
                <w:b/>
                <w:bCs/>
                <w:noProof/>
              </w:rPr>
              <w:t>present_</w:t>
            </w:r>
            <w:r w:rsidRPr="005C26E9">
              <w:rPr>
                <w:rFonts w:eastAsia="Malgun Gothic"/>
                <w:b/>
                <w:bCs/>
                <w:noProof/>
                <w:sz w:val="20"/>
                <w:szCs w:val="20"/>
              </w:rPr>
              <w:t>flag</w:t>
            </w:r>
          </w:p>
        </w:tc>
        <w:tc>
          <w:tcPr>
            <w:tcW w:w="709" w:type="pct"/>
            <w:gridSpan w:val="2"/>
          </w:tcPr>
          <w:p w14:paraId="1B56AC65" w14:textId="77777777" w:rsidR="000233AC" w:rsidRPr="005C26E9" w:rsidRDefault="000233AC"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u(1)</w:t>
            </w:r>
          </w:p>
        </w:tc>
      </w:tr>
      <w:tr w:rsidR="000233AC" w:rsidRPr="005C26E9" w14:paraId="21E0FAA0" w14:textId="77777777" w:rsidTr="006C3FD5">
        <w:trPr>
          <w:cantSplit/>
          <w:jc w:val="center"/>
        </w:trPr>
        <w:tc>
          <w:tcPr>
            <w:tcW w:w="4291" w:type="pct"/>
          </w:tcPr>
          <w:p w14:paraId="5F8C9B51" w14:textId="77777777" w:rsidR="000233AC" w:rsidRPr="005C26E9" w:rsidRDefault="000233AC" w:rsidP="0045670D">
            <w:pPr>
              <w:keepNext/>
              <w:keepLines/>
              <w:tabs>
                <w:tab w:val="left" w:pos="806"/>
                <w:tab w:val="left" w:pos="1210"/>
                <w:tab w:val="left" w:pos="1613"/>
                <w:tab w:val="left" w:pos="2016"/>
                <w:tab w:val="right" w:pos="9677"/>
              </w:tabs>
              <w:spacing w:before="20" w:after="20"/>
              <w:jc w:val="left"/>
              <w:rPr>
                <w:rFonts w:eastAsia="Malgun Gothic"/>
                <w:bCs/>
                <w:noProof/>
                <w:sz w:val="20"/>
                <w:szCs w:val="20"/>
              </w:rPr>
            </w:pPr>
            <w:r w:rsidRPr="005C26E9">
              <w:rPr>
                <w:rFonts w:eastAsia="Malgun Gothic"/>
                <w:bCs/>
                <w:noProof/>
                <w:sz w:val="20"/>
                <w:szCs w:val="20"/>
              </w:rPr>
              <w:tab/>
              <w:t>if( vui_bitstream_restriction_present_flag ) {</w:t>
            </w:r>
          </w:p>
        </w:tc>
        <w:tc>
          <w:tcPr>
            <w:tcW w:w="709" w:type="pct"/>
            <w:gridSpan w:val="2"/>
          </w:tcPr>
          <w:p w14:paraId="302F4E70" w14:textId="77777777" w:rsidR="000233AC" w:rsidRPr="005C26E9" w:rsidRDefault="000233AC"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0233AC" w:rsidRPr="005C26E9" w14:paraId="495953EA" w14:textId="77777777" w:rsidTr="006C3FD5">
        <w:trPr>
          <w:cantSplit/>
          <w:jc w:val="center"/>
        </w:trPr>
        <w:tc>
          <w:tcPr>
            <w:tcW w:w="4291" w:type="pct"/>
          </w:tcPr>
          <w:p w14:paraId="4EFBA118" w14:textId="19F04F5E" w:rsidR="000233AC" w:rsidRPr="005C26E9" w:rsidRDefault="000233AC" w:rsidP="0045670D">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5C26E9">
              <w:rPr>
                <w:rFonts w:eastAsia="Malgun Gothic"/>
                <w:b/>
                <w:bCs/>
                <w:noProof/>
                <w:sz w:val="20"/>
                <w:szCs w:val="20"/>
              </w:rPr>
              <w:tab/>
            </w:r>
            <w:r w:rsidRPr="005C26E9">
              <w:rPr>
                <w:rFonts w:eastAsia="Malgun Gothic"/>
                <w:b/>
                <w:bCs/>
                <w:noProof/>
                <w:sz w:val="20"/>
                <w:szCs w:val="20"/>
              </w:rPr>
              <w:tab/>
              <w:t>vui_</w:t>
            </w:r>
            <w:r w:rsidR="00B8075E" w:rsidRPr="005C26E9">
              <w:rPr>
                <w:rFonts w:eastAsia="Malgun Gothic"/>
                <w:b/>
                <w:bCs/>
                <w:noProof/>
                <w:sz w:val="20"/>
                <w:szCs w:val="20"/>
              </w:rPr>
              <w:t>tile</w:t>
            </w:r>
            <w:r w:rsidRPr="005C26E9">
              <w:rPr>
                <w:rFonts w:eastAsia="Malgun Gothic"/>
                <w:b/>
                <w:bCs/>
                <w:noProof/>
                <w:sz w:val="20"/>
                <w:szCs w:val="20"/>
              </w:rPr>
              <w:t>s_restricted_flag</w:t>
            </w:r>
          </w:p>
        </w:tc>
        <w:tc>
          <w:tcPr>
            <w:tcW w:w="709" w:type="pct"/>
            <w:gridSpan w:val="2"/>
          </w:tcPr>
          <w:p w14:paraId="265FEECF" w14:textId="77777777" w:rsidR="000233AC" w:rsidRPr="005C26E9" w:rsidRDefault="000233AC"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u(1)</w:t>
            </w:r>
          </w:p>
        </w:tc>
      </w:tr>
      <w:tr w:rsidR="000233AC" w:rsidRPr="005C26E9" w14:paraId="6D2101C1" w14:textId="77777777" w:rsidTr="006C3FD5">
        <w:trPr>
          <w:cantSplit/>
          <w:jc w:val="center"/>
        </w:trPr>
        <w:tc>
          <w:tcPr>
            <w:tcW w:w="4291" w:type="pct"/>
          </w:tcPr>
          <w:p w14:paraId="02F51440" w14:textId="77777777" w:rsidR="000233AC" w:rsidRPr="005C26E9" w:rsidRDefault="000233AC" w:rsidP="0045670D">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5C26E9">
              <w:rPr>
                <w:rFonts w:eastAsia="Malgun Gothic"/>
                <w:b/>
                <w:bCs/>
                <w:noProof/>
                <w:sz w:val="20"/>
                <w:szCs w:val="20"/>
              </w:rPr>
              <w:tab/>
            </w:r>
            <w:r w:rsidRPr="005C26E9">
              <w:rPr>
                <w:rFonts w:eastAsia="Malgun Gothic"/>
                <w:b/>
                <w:bCs/>
                <w:noProof/>
                <w:sz w:val="20"/>
                <w:szCs w:val="20"/>
              </w:rPr>
              <w:tab/>
              <w:t>vui_consistent_tiles_for_video_components_flag</w:t>
            </w:r>
          </w:p>
        </w:tc>
        <w:tc>
          <w:tcPr>
            <w:tcW w:w="709" w:type="pct"/>
            <w:gridSpan w:val="2"/>
          </w:tcPr>
          <w:p w14:paraId="0F167F5E" w14:textId="77777777" w:rsidR="000233AC" w:rsidRPr="005C26E9" w:rsidRDefault="000233AC"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u(1)</w:t>
            </w:r>
          </w:p>
        </w:tc>
      </w:tr>
      <w:tr w:rsidR="000233AC" w:rsidRPr="005C26E9" w14:paraId="19131036" w14:textId="77777777" w:rsidTr="006C3FD5">
        <w:trPr>
          <w:cantSplit/>
          <w:jc w:val="center"/>
        </w:trPr>
        <w:tc>
          <w:tcPr>
            <w:tcW w:w="4291" w:type="pct"/>
          </w:tcPr>
          <w:p w14:paraId="264D3A55" w14:textId="33219A26" w:rsidR="000233AC" w:rsidRPr="005C26E9" w:rsidRDefault="000233AC" w:rsidP="0045670D">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5C26E9">
              <w:rPr>
                <w:rFonts w:eastAsia="Malgun Gothic"/>
                <w:b/>
                <w:bCs/>
                <w:noProof/>
                <w:sz w:val="20"/>
                <w:szCs w:val="20"/>
              </w:rPr>
              <w:tab/>
            </w:r>
            <w:r w:rsidRPr="005C26E9">
              <w:rPr>
                <w:rFonts w:eastAsia="Malgun Gothic"/>
                <w:b/>
                <w:bCs/>
                <w:noProof/>
                <w:sz w:val="20"/>
                <w:szCs w:val="20"/>
              </w:rPr>
              <w:tab/>
            </w:r>
            <w:bookmarkStart w:id="5315" w:name="_Hlk29853838"/>
            <w:r w:rsidRPr="005C26E9">
              <w:rPr>
                <w:rFonts w:eastAsia="Malgun Gothic"/>
                <w:b/>
                <w:bCs/>
                <w:noProof/>
                <w:sz w:val="20"/>
                <w:szCs w:val="20"/>
              </w:rPr>
              <w:t>vui_max_num_</w:t>
            </w:r>
            <w:r w:rsidR="00B8075E" w:rsidRPr="005C26E9">
              <w:rPr>
                <w:rFonts w:eastAsia="Malgun Gothic"/>
                <w:b/>
                <w:bCs/>
                <w:noProof/>
                <w:sz w:val="20"/>
                <w:szCs w:val="20"/>
              </w:rPr>
              <w:t>tile</w:t>
            </w:r>
            <w:r w:rsidR="00174EAA" w:rsidRPr="005C26E9">
              <w:rPr>
                <w:rFonts w:eastAsia="Malgun Gothic"/>
                <w:b/>
                <w:bCs/>
                <w:noProof/>
                <w:sz w:val="20"/>
                <w:szCs w:val="20"/>
              </w:rPr>
              <w:t>s</w:t>
            </w:r>
            <w:r w:rsidRPr="005C26E9">
              <w:rPr>
                <w:rFonts w:eastAsia="Malgun Gothic"/>
                <w:b/>
                <w:bCs/>
                <w:noProof/>
                <w:sz w:val="20"/>
                <w:szCs w:val="20"/>
              </w:rPr>
              <w:t>_per_atlas</w:t>
            </w:r>
            <w:bookmarkEnd w:id="5315"/>
          </w:p>
        </w:tc>
        <w:tc>
          <w:tcPr>
            <w:tcW w:w="709" w:type="pct"/>
            <w:gridSpan w:val="2"/>
          </w:tcPr>
          <w:p w14:paraId="7BC39409" w14:textId="77777777" w:rsidR="000233AC" w:rsidRPr="005C26E9" w:rsidRDefault="000233AC"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ue(v)</w:t>
            </w:r>
          </w:p>
        </w:tc>
      </w:tr>
      <w:tr w:rsidR="008A557A" w:rsidRPr="005C26E9" w14:paraId="4E17B6DB" w14:textId="77777777" w:rsidTr="000233AC">
        <w:trPr>
          <w:cantSplit/>
          <w:jc w:val="center"/>
        </w:trPr>
        <w:tc>
          <w:tcPr>
            <w:tcW w:w="4291" w:type="pct"/>
          </w:tcPr>
          <w:p w14:paraId="0B61B3AC" w14:textId="77777777" w:rsidR="008A557A" w:rsidRPr="005C26E9" w:rsidRDefault="000233AC">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5C26E9">
              <w:rPr>
                <w:rFonts w:eastAsia="Malgun Gothic"/>
                <w:noProof/>
                <w:sz w:val="20"/>
                <w:szCs w:val="20"/>
              </w:rPr>
              <w:tab/>
              <w:t>}</w:t>
            </w:r>
          </w:p>
        </w:tc>
        <w:tc>
          <w:tcPr>
            <w:tcW w:w="709" w:type="pct"/>
            <w:gridSpan w:val="2"/>
          </w:tcPr>
          <w:p w14:paraId="3E368EF9" w14:textId="77777777" w:rsidR="008A557A" w:rsidRPr="005C26E9" w:rsidRDefault="008A557A">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6C3FD5" w:rsidRPr="005C26E9" w14:paraId="59F3E39C" w14:textId="77777777" w:rsidTr="006C3FD5">
        <w:trPr>
          <w:gridAfter w:val="1"/>
          <w:wAfter w:w="3" w:type="pct"/>
          <w:cantSplit/>
          <w:jc w:val="center"/>
        </w:trPr>
        <w:tc>
          <w:tcPr>
            <w:tcW w:w="4291" w:type="pct"/>
          </w:tcPr>
          <w:p w14:paraId="7ECEC593" w14:textId="77777777" w:rsidR="006C3FD5" w:rsidRPr="005C26E9" w:rsidRDefault="006C3FD5" w:rsidP="0045670D">
            <w:pPr>
              <w:keepNext/>
              <w:keepLines/>
              <w:tabs>
                <w:tab w:val="left" w:pos="806"/>
                <w:tab w:val="left" w:pos="1210"/>
                <w:tab w:val="left" w:pos="1613"/>
                <w:tab w:val="left" w:pos="2016"/>
                <w:tab w:val="right" w:pos="9677"/>
              </w:tabs>
              <w:spacing w:before="20" w:after="20"/>
              <w:jc w:val="left"/>
              <w:rPr>
                <w:noProof/>
                <w:sz w:val="20"/>
              </w:rPr>
            </w:pPr>
            <w:r w:rsidRPr="005C26E9">
              <w:rPr>
                <w:noProof/>
                <w:sz w:val="20"/>
              </w:rPr>
              <w:tab/>
            </w:r>
            <w:r w:rsidRPr="005C26E9">
              <w:rPr>
                <w:b/>
                <w:bCs/>
                <w:noProof/>
                <w:sz w:val="20"/>
              </w:rPr>
              <w:t>vui_coordinate_system_parameters_present_flag</w:t>
            </w:r>
          </w:p>
        </w:tc>
        <w:tc>
          <w:tcPr>
            <w:tcW w:w="706" w:type="pct"/>
          </w:tcPr>
          <w:p w14:paraId="5D7E8652" w14:textId="77777777" w:rsidR="006C3FD5" w:rsidRPr="005C26E9" w:rsidRDefault="006C3FD5"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highlight w:val="cyan"/>
              </w:rPr>
            </w:pPr>
            <w:r w:rsidRPr="005C26E9">
              <w:rPr>
                <w:rFonts w:eastAsia="Malgun Gothic"/>
                <w:bCs/>
                <w:noProof/>
                <w:sz w:val="20"/>
                <w:szCs w:val="20"/>
              </w:rPr>
              <w:t>u(1)</w:t>
            </w:r>
          </w:p>
        </w:tc>
      </w:tr>
      <w:tr w:rsidR="006C3FD5" w:rsidRPr="005C26E9" w14:paraId="7EF44C7B" w14:textId="77777777" w:rsidTr="006C3FD5">
        <w:trPr>
          <w:gridAfter w:val="1"/>
          <w:wAfter w:w="3" w:type="pct"/>
          <w:cantSplit/>
          <w:jc w:val="center"/>
        </w:trPr>
        <w:tc>
          <w:tcPr>
            <w:tcW w:w="4291" w:type="pct"/>
          </w:tcPr>
          <w:p w14:paraId="7C6FC01E" w14:textId="77777777" w:rsidR="006C3FD5" w:rsidRPr="005C26E9" w:rsidRDefault="006C3FD5" w:rsidP="0045670D">
            <w:pPr>
              <w:keepNext/>
              <w:keepLines/>
              <w:tabs>
                <w:tab w:val="left" w:pos="806"/>
                <w:tab w:val="left" w:pos="1210"/>
                <w:tab w:val="left" w:pos="1613"/>
                <w:tab w:val="left" w:pos="2016"/>
                <w:tab w:val="right" w:pos="9677"/>
              </w:tabs>
              <w:spacing w:before="20" w:after="20"/>
              <w:jc w:val="left"/>
              <w:rPr>
                <w:rFonts w:eastAsia="Malgun Gothic"/>
                <w:bCs/>
                <w:noProof/>
                <w:sz w:val="20"/>
                <w:szCs w:val="20"/>
              </w:rPr>
            </w:pPr>
            <w:r w:rsidRPr="005C26E9">
              <w:rPr>
                <w:noProof/>
                <w:sz w:val="20"/>
              </w:rPr>
              <w:tab/>
              <w:t xml:space="preserve">if(vui_coordinate_system_parameters_present_flag) </w:t>
            </w:r>
          </w:p>
        </w:tc>
        <w:tc>
          <w:tcPr>
            <w:tcW w:w="706" w:type="pct"/>
          </w:tcPr>
          <w:p w14:paraId="662A470B" w14:textId="77777777" w:rsidR="006C3FD5" w:rsidRPr="005C26E9" w:rsidRDefault="006C3FD5"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highlight w:val="cyan"/>
              </w:rPr>
            </w:pPr>
          </w:p>
        </w:tc>
      </w:tr>
      <w:tr w:rsidR="006C3FD5" w:rsidRPr="005C26E9" w14:paraId="2A5AC651" w14:textId="77777777" w:rsidTr="006C3FD5">
        <w:trPr>
          <w:gridAfter w:val="1"/>
          <w:wAfter w:w="3" w:type="pct"/>
          <w:cantSplit/>
          <w:jc w:val="center"/>
        </w:trPr>
        <w:tc>
          <w:tcPr>
            <w:tcW w:w="4291" w:type="pct"/>
          </w:tcPr>
          <w:p w14:paraId="7D270291" w14:textId="77777777" w:rsidR="006C3FD5" w:rsidRPr="005C26E9" w:rsidRDefault="006C3FD5" w:rsidP="0045670D">
            <w:pPr>
              <w:keepNext/>
              <w:keepLines/>
              <w:tabs>
                <w:tab w:val="left" w:pos="806"/>
                <w:tab w:val="left" w:pos="1210"/>
                <w:tab w:val="left" w:pos="1613"/>
                <w:tab w:val="left" w:pos="2016"/>
                <w:tab w:val="right" w:pos="9677"/>
              </w:tabs>
              <w:spacing w:before="20" w:after="20"/>
              <w:jc w:val="left"/>
              <w:rPr>
                <w:rFonts w:eastAsia="Malgun Gothic"/>
                <w:bCs/>
                <w:noProof/>
                <w:sz w:val="20"/>
                <w:szCs w:val="20"/>
              </w:rPr>
            </w:pPr>
            <w:r w:rsidRPr="005C26E9">
              <w:rPr>
                <w:noProof/>
                <w:sz w:val="20"/>
              </w:rPr>
              <w:tab/>
            </w:r>
            <w:r w:rsidRPr="005C26E9">
              <w:rPr>
                <w:noProof/>
                <w:sz w:val="20"/>
              </w:rPr>
              <w:tab/>
              <w:t>c</w:t>
            </w:r>
            <w:r w:rsidRPr="005C26E9">
              <w:rPr>
                <w:noProof/>
                <w:color w:val="000000"/>
                <w:sz w:val="20"/>
                <w:szCs w:val="20"/>
              </w:rPr>
              <w:t>oordinate_system_parameters()</w:t>
            </w:r>
          </w:p>
        </w:tc>
        <w:tc>
          <w:tcPr>
            <w:tcW w:w="706" w:type="pct"/>
          </w:tcPr>
          <w:p w14:paraId="5C9A667E" w14:textId="77777777" w:rsidR="006C3FD5" w:rsidRPr="005C26E9" w:rsidRDefault="006C3FD5"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highlight w:val="cyan"/>
              </w:rPr>
            </w:pPr>
          </w:p>
        </w:tc>
      </w:tr>
      <w:tr w:rsidR="000233AC" w:rsidRPr="005C26E9" w14:paraId="0EBF0AD3" w14:textId="77777777" w:rsidTr="000233AC">
        <w:trPr>
          <w:cantSplit/>
          <w:jc w:val="center"/>
        </w:trPr>
        <w:tc>
          <w:tcPr>
            <w:tcW w:w="4291" w:type="pct"/>
          </w:tcPr>
          <w:p w14:paraId="7776E365" w14:textId="77777777" w:rsidR="000233AC" w:rsidRPr="005C26E9" w:rsidRDefault="00D153D1">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5C26E9">
              <w:rPr>
                <w:rFonts w:eastAsia="Malgun Gothic"/>
                <w:noProof/>
                <w:sz w:val="20"/>
                <w:szCs w:val="20"/>
              </w:rPr>
              <w:tab/>
            </w:r>
            <w:r w:rsidRPr="005C26E9">
              <w:rPr>
                <w:rFonts w:eastAsia="Malgun Gothic"/>
                <w:b/>
                <w:bCs/>
                <w:noProof/>
                <w:sz w:val="20"/>
                <w:szCs w:val="20"/>
              </w:rPr>
              <w:t>vui_unit_in_metres_flag</w:t>
            </w:r>
          </w:p>
        </w:tc>
        <w:tc>
          <w:tcPr>
            <w:tcW w:w="709" w:type="pct"/>
            <w:gridSpan w:val="2"/>
          </w:tcPr>
          <w:p w14:paraId="26FE8EF5" w14:textId="77777777" w:rsidR="000233AC" w:rsidRPr="005C26E9" w:rsidRDefault="00D153D1">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(1)</w:t>
            </w:r>
          </w:p>
        </w:tc>
      </w:tr>
      <w:tr w:rsidR="00D940C8" w:rsidRPr="005C26E9" w14:paraId="48CC91FC" w14:textId="77777777" w:rsidTr="00D940C8">
        <w:trPr>
          <w:gridAfter w:val="1"/>
          <w:wAfter w:w="3" w:type="pct"/>
          <w:cantSplit/>
          <w:jc w:val="center"/>
        </w:trPr>
        <w:tc>
          <w:tcPr>
            <w:tcW w:w="4291" w:type="pct"/>
          </w:tcPr>
          <w:p w14:paraId="520EEE82" w14:textId="2B2364D8" w:rsidR="00D940C8" w:rsidRPr="005C26E9" w:rsidRDefault="00D940C8" w:rsidP="0045670D">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5C26E9">
              <w:rPr>
                <w:rFonts w:eastAsia="Malgun Gothic"/>
                <w:bCs/>
                <w:noProof/>
                <w:sz w:val="20"/>
                <w:szCs w:val="20"/>
              </w:rPr>
              <w:tab/>
            </w:r>
            <w:r w:rsidRPr="005C26E9">
              <w:rPr>
                <w:rFonts w:eastAsia="Malgun Gothic"/>
                <w:b/>
                <w:bCs/>
                <w:noProof/>
                <w:sz w:val="20"/>
                <w:szCs w:val="20"/>
              </w:rPr>
              <w:t>vui_</w:t>
            </w:r>
            <w:r w:rsidR="00526712" w:rsidRPr="005C26E9">
              <w:rPr>
                <w:rFonts w:eastAsia="Malgun Gothic"/>
                <w:b/>
                <w:bCs/>
                <w:noProof/>
                <w:sz w:val="20"/>
                <w:szCs w:val="20"/>
              </w:rPr>
              <w:t xml:space="preserve"> </w:t>
            </w:r>
            <w:r w:rsidR="00071FC6" w:rsidRPr="005C26E9">
              <w:rPr>
                <w:rFonts w:eastAsia="Malgun Gothic"/>
                <w:b/>
                <w:bCs/>
                <w:noProof/>
                <w:sz w:val="20"/>
                <w:szCs w:val="20"/>
              </w:rPr>
              <w:t>display</w:t>
            </w:r>
            <w:r w:rsidRPr="005C26E9">
              <w:rPr>
                <w:rFonts w:eastAsia="Malgun Gothic"/>
                <w:b/>
                <w:bCs/>
                <w:noProof/>
                <w:sz w:val="20"/>
                <w:szCs w:val="20"/>
              </w:rPr>
              <w:t>_box_info_present_flag</w:t>
            </w:r>
          </w:p>
        </w:tc>
        <w:tc>
          <w:tcPr>
            <w:tcW w:w="706" w:type="pct"/>
          </w:tcPr>
          <w:p w14:paraId="21E0D15D" w14:textId="77777777" w:rsidR="00D940C8" w:rsidRPr="005C26E9" w:rsidRDefault="00D940C8"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u(1)</w:t>
            </w:r>
          </w:p>
        </w:tc>
      </w:tr>
      <w:tr w:rsidR="00D940C8" w:rsidRPr="005C26E9" w14:paraId="69F49992" w14:textId="77777777" w:rsidTr="00D940C8">
        <w:trPr>
          <w:gridAfter w:val="1"/>
          <w:wAfter w:w="3" w:type="pct"/>
          <w:cantSplit/>
          <w:jc w:val="center"/>
        </w:trPr>
        <w:tc>
          <w:tcPr>
            <w:tcW w:w="4291" w:type="pct"/>
          </w:tcPr>
          <w:p w14:paraId="6B094909" w14:textId="07E07F6D" w:rsidR="00D940C8" w:rsidRPr="005C26E9" w:rsidRDefault="00D940C8" w:rsidP="0045670D">
            <w:pPr>
              <w:keepNext/>
              <w:keepLines/>
              <w:tabs>
                <w:tab w:val="left" w:pos="806"/>
                <w:tab w:val="left" w:pos="1210"/>
                <w:tab w:val="left" w:pos="1613"/>
                <w:tab w:val="left" w:pos="2016"/>
                <w:tab w:val="right" w:pos="9677"/>
              </w:tabs>
              <w:spacing w:before="20" w:after="20"/>
              <w:jc w:val="left"/>
              <w:rPr>
                <w:rFonts w:eastAsia="Malgun Gothic"/>
                <w:bCs/>
                <w:noProof/>
                <w:sz w:val="20"/>
                <w:szCs w:val="20"/>
              </w:rPr>
            </w:pPr>
            <w:r w:rsidRPr="005C26E9">
              <w:rPr>
                <w:rFonts w:eastAsia="Malgun Gothic"/>
                <w:bCs/>
                <w:noProof/>
                <w:sz w:val="20"/>
                <w:szCs w:val="20"/>
              </w:rPr>
              <w:tab/>
              <w:t>if( </w:t>
            </w:r>
            <w:r w:rsidRPr="005C26E9">
              <w:rPr>
                <w:rFonts w:eastAsia="Malgun Gothic"/>
                <w:b/>
                <w:bCs/>
                <w:noProof/>
                <w:sz w:val="20"/>
                <w:szCs w:val="20"/>
              </w:rPr>
              <w:t>vui_</w:t>
            </w:r>
            <w:r w:rsidR="00071FC6" w:rsidRPr="005C26E9">
              <w:rPr>
                <w:rFonts w:eastAsia="Malgun Gothic"/>
                <w:b/>
                <w:bCs/>
                <w:noProof/>
                <w:sz w:val="20"/>
                <w:szCs w:val="20"/>
              </w:rPr>
              <w:t>display</w:t>
            </w:r>
            <w:r w:rsidRPr="005C26E9">
              <w:rPr>
                <w:rFonts w:eastAsia="Malgun Gothic"/>
                <w:b/>
                <w:bCs/>
                <w:noProof/>
                <w:sz w:val="20"/>
                <w:szCs w:val="20"/>
              </w:rPr>
              <w:t>_box_info_present_flag</w:t>
            </w:r>
            <w:r w:rsidRPr="005C26E9">
              <w:rPr>
                <w:rFonts w:eastAsia="Malgun Gothic"/>
                <w:bCs/>
                <w:noProof/>
                <w:sz w:val="20"/>
                <w:szCs w:val="20"/>
              </w:rPr>
              <w:t>) {</w:t>
            </w:r>
          </w:p>
        </w:tc>
        <w:tc>
          <w:tcPr>
            <w:tcW w:w="706" w:type="pct"/>
          </w:tcPr>
          <w:p w14:paraId="5E43CBF7" w14:textId="77777777" w:rsidR="00D940C8" w:rsidRPr="005C26E9" w:rsidRDefault="00D940C8"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D940C8" w:rsidRPr="005C26E9" w14:paraId="62AFD257" w14:textId="77777777" w:rsidTr="00D940C8">
        <w:trPr>
          <w:gridAfter w:val="1"/>
          <w:wAfter w:w="3" w:type="pct"/>
          <w:cantSplit/>
          <w:jc w:val="center"/>
        </w:trPr>
        <w:tc>
          <w:tcPr>
            <w:tcW w:w="4291" w:type="pct"/>
          </w:tcPr>
          <w:p w14:paraId="67B463E2" w14:textId="77777777" w:rsidR="00D940C8" w:rsidRPr="005C26E9" w:rsidRDefault="00D940C8" w:rsidP="0045670D">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5C26E9">
              <w:rPr>
                <w:rFonts w:eastAsia="Malgun Gothic"/>
                <w:b/>
                <w:bCs/>
                <w:noProof/>
                <w:sz w:val="20"/>
                <w:szCs w:val="20"/>
              </w:rPr>
              <w:tab/>
            </w:r>
            <w:r w:rsidRPr="005C26E9">
              <w:rPr>
                <w:rFonts w:eastAsia="Malgun Gothic"/>
                <w:b/>
                <w:bCs/>
                <w:noProof/>
                <w:sz w:val="20"/>
                <w:szCs w:val="20"/>
              </w:rPr>
              <w:tab/>
            </w:r>
            <w:r w:rsidRPr="005C26E9">
              <w:rPr>
                <w:rFonts w:eastAsia="Malgun Gothic"/>
                <w:noProof/>
                <w:sz w:val="20"/>
                <w:szCs w:val="20"/>
              </w:rPr>
              <w:t>for( d = 0; d &lt; 3; d++ )</w:t>
            </w:r>
            <w:r w:rsidR="005E2C46" w:rsidRPr="005C26E9">
              <w:rPr>
                <w:rFonts w:eastAsia="Malgun Gothic"/>
                <w:noProof/>
                <w:sz w:val="20"/>
                <w:szCs w:val="20"/>
              </w:rPr>
              <w:t xml:space="preserve"> {</w:t>
            </w:r>
          </w:p>
        </w:tc>
        <w:tc>
          <w:tcPr>
            <w:tcW w:w="706" w:type="pct"/>
          </w:tcPr>
          <w:p w14:paraId="0E68B9E2" w14:textId="77777777" w:rsidR="00D940C8" w:rsidRPr="005C26E9" w:rsidRDefault="00D940C8"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D940C8" w:rsidRPr="005C26E9" w14:paraId="3888EC53" w14:textId="77777777" w:rsidTr="00D940C8">
        <w:trPr>
          <w:gridAfter w:val="1"/>
          <w:wAfter w:w="3" w:type="pct"/>
          <w:cantSplit/>
          <w:jc w:val="center"/>
        </w:trPr>
        <w:tc>
          <w:tcPr>
            <w:tcW w:w="4291" w:type="pct"/>
          </w:tcPr>
          <w:p w14:paraId="0E253923" w14:textId="77777777" w:rsidR="00D940C8" w:rsidRPr="005C26E9" w:rsidRDefault="00D940C8" w:rsidP="0045670D">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5C26E9">
              <w:rPr>
                <w:rFonts w:eastAsia="Malgun Gothic"/>
                <w:b/>
                <w:bCs/>
                <w:noProof/>
                <w:sz w:val="20"/>
                <w:szCs w:val="20"/>
              </w:rPr>
              <w:tab/>
            </w:r>
            <w:r w:rsidRPr="005C26E9">
              <w:rPr>
                <w:rFonts w:eastAsia="Malgun Gothic"/>
                <w:b/>
                <w:bCs/>
                <w:noProof/>
                <w:sz w:val="20"/>
                <w:szCs w:val="20"/>
              </w:rPr>
              <w:tab/>
            </w:r>
            <w:r w:rsidRPr="005C26E9">
              <w:rPr>
                <w:rFonts w:eastAsia="Malgun Gothic"/>
                <w:b/>
                <w:bCs/>
                <w:noProof/>
                <w:sz w:val="20"/>
                <w:szCs w:val="20"/>
              </w:rPr>
              <w:tab/>
              <w:t>vui_display_box_origin</w:t>
            </w:r>
            <w:r w:rsidRPr="005C26E9">
              <w:rPr>
                <w:rFonts w:eastAsia="Malgun Gothic"/>
                <w:noProof/>
                <w:sz w:val="20"/>
                <w:szCs w:val="20"/>
              </w:rPr>
              <w:t xml:space="preserve"> [ d ]</w:t>
            </w:r>
          </w:p>
        </w:tc>
        <w:tc>
          <w:tcPr>
            <w:tcW w:w="706" w:type="pct"/>
          </w:tcPr>
          <w:p w14:paraId="450DABE9" w14:textId="77777777" w:rsidR="00D940C8" w:rsidRPr="005C26E9" w:rsidRDefault="00D940C8"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ue(v)</w:t>
            </w:r>
          </w:p>
        </w:tc>
      </w:tr>
      <w:tr w:rsidR="00D940C8" w:rsidRPr="005C26E9" w14:paraId="36F38506" w14:textId="77777777" w:rsidTr="00D940C8">
        <w:trPr>
          <w:gridAfter w:val="1"/>
          <w:wAfter w:w="3" w:type="pct"/>
          <w:cantSplit/>
          <w:jc w:val="center"/>
        </w:trPr>
        <w:tc>
          <w:tcPr>
            <w:tcW w:w="4291" w:type="pct"/>
          </w:tcPr>
          <w:p w14:paraId="77DF0E75" w14:textId="77777777" w:rsidR="00D940C8" w:rsidRPr="005C26E9" w:rsidRDefault="00D940C8" w:rsidP="0045670D">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5C26E9">
              <w:rPr>
                <w:rFonts w:eastAsia="Malgun Gothic"/>
                <w:b/>
                <w:bCs/>
                <w:noProof/>
                <w:sz w:val="20"/>
                <w:szCs w:val="20"/>
              </w:rPr>
              <w:tab/>
            </w:r>
            <w:r w:rsidRPr="005C26E9">
              <w:rPr>
                <w:rFonts w:eastAsia="Malgun Gothic"/>
                <w:b/>
                <w:bCs/>
                <w:noProof/>
                <w:sz w:val="20"/>
                <w:szCs w:val="20"/>
              </w:rPr>
              <w:tab/>
            </w:r>
            <w:r w:rsidRPr="005C26E9">
              <w:rPr>
                <w:rFonts w:eastAsia="Malgun Gothic"/>
                <w:b/>
                <w:bCs/>
                <w:noProof/>
                <w:sz w:val="20"/>
                <w:szCs w:val="20"/>
              </w:rPr>
              <w:tab/>
              <w:t xml:space="preserve">vui_display_box_size </w:t>
            </w:r>
            <w:r w:rsidRPr="005C26E9">
              <w:rPr>
                <w:rFonts w:eastAsia="Malgun Gothic"/>
                <w:noProof/>
                <w:sz w:val="20"/>
                <w:szCs w:val="20"/>
              </w:rPr>
              <w:t>[ d ]</w:t>
            </w:r>
          </w:p>
        </w:tc>
        <w:tc>
          <w:tcPr>
            <w:tcW w:w="706" w:type="pct"/>
          </w:tcPr>
          <w:p w14:paraId="433A8455" w14:textId="77777777" w:rsidR="00D940C8" w:rsidRPr="005C26E9" w:rsidRDefault="00D940C8"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ue(v)</w:t>
            </w:r>
          </w:p>
        </w:tc>
      </w:tr>
      <w:tr w:rsidR="005E2C46" w:rsidRPr="005C26E9" w14:paraId="284EE1C9" w14:textId="77777777" w:rsidTr="00D940C8">
        <w:trPr>
          <w:gridAfter w:val="1"/>
          <w:wAfter w:w="3" w:type="pct"/>
          <w:cantSplit/>
          <w:jc w:val="center"/>
        </w:trPr>
        <w:tc>
          <w:tcPr>
            <w:tcW w:w="4291" w:type="pct"/>
          </w:tcPr>
          <w:p w14:paraId="37431058" w14:textId="77777777" w:rsidR="005E2C46" w:rsidRPr="005C26E9" w:rsidRDefault="005E2C46" w:rsidP="0045670D">
            <w:pPr>
              <w:keepNext/>
              <w:keepLines/>
              <w:tabs>
                <w:tab w:val="left" w:pos="806"/>
                <w:tab w:val="left" w:pos="1210"/>
                <w:tab w:val="left" w:pos="1613"/>
                <w:tab w:val="left" w:pos="2016"/>
                <w:tab w:val="right" w:pos="9677"/>
              </w:tabs>
              <w:spacing w:before="20" w:after="20"/>
              <w:jc w:val="left"/>
              <w:rPr>
                <w:noProof/>
                <w:sz w:val="20"/>
              </w:rPr>
            </w:pPr>
            <w:r w:rsidRPr="005C26E9">
              <w:rPr>
                <w:noProof/>
                <w:sz w:val="20"/>
              </w:rPr>
              <w:tab/>
            </w:r>
            <w:r w:rsidRPr="005C26E9">
              <w:rPr>
                <w:noProof/>
                <w:sz w:val="20"/>
              </w:rPr>
              <w:tab/>
              <w:t>}ś</w:t>
            </w:r>
          </w:p>
        </w:tc>
        <w:tc>
          <w:tcPr>
            <w:tcW w:w="706" w:type="pct"/>
          </w:tcPr>
          <w:p w14:paraId="22D6DFA7" w14:textId="77777777" w:rsidR="005E2C46" w:rsidRPr="005C26E9" w:rsidRDefault="005E2C46"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D940C8" w:rsidRPr="005C26E9" w14:paraId="11C008A1" w14:textId="77777777" w:rsidTr="00D940C8">
        <w:trPr>
          <w:gridAfter w:val="1"/>
          <w:wAfter w:w="3" w:type="pct"/>
          <w:cantSplit/>
          <w:jc w:val="center"/>
        </w:trPr>
        <w:tc>
          <w:tcPr>
            <w:tcW w:w="4291" w:type="pct"/>
          </w:tcPr>
          <w:p w14:paraId="7538A6DF" w14:textId="77777777" w:rsidR="00D940C8" w:rsidRPr="005C26E9" w:rsidRDefault="00D940C8" w:rsidP="0045670D">
            <w:pPr>
              <w:keepNext/>
              <w:keepLines/>
              <w:tabs>
                <w:tab w:val="left" w:pos="806"/>
                <w:tab w:val="left" w:pos="1210"/>
                <w:tab w:val="left" w:pos="1613"/>
                <w:tab w:val="left" w:pos="2016"/>
                <w:tab w:val="right" w:pos="9677"/>
              </w:tabs>
              <w:spacing w:before="20" w:after="20"/>
              <w:jc w:val="left"/>
              <w:rPr>
                <w:noProof/>
                <w:sz w:val="20"/>
              </w:rPr>
            </w:pPr>
            <w:r w:rsidRPr="005C26E9">
              <w:rPr>
                <w:noProof/>
                <w:sz w:val="20"/>
              </w:rPr>
              <w:tab/>
            </w:r>
            <w:r w:rsidRPr="005C26E9">
              <w:rPr>
                <w:noProof/>
                <w:sz w:val="20"/>
              </w:rPr>
              <w:tab/>
            </w:r>
            <w:r w:rsidRPr="005C26E9">
              <w:rPr>
                <w:b/>
                <w:bCs/>
                <w:noProof/>
                <w:sz w:val="20"/>
              </w:rPr>
              <w:t>vui_anchor_point_present_flag</w:t>
            </w:r>
          </w:p>
        </w:tc>
        <w:tc>
          <w:tcPr>
            <w:tcW w:w="706" w:type="pct"/>
          </w:tcPr>
          <w:p w14:paraId="1966A476" w14:textId="77777777" w:rsidR="00D940C8" w:rsidRPr="005C26E9" w:rsidRDefault="00D940C8"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u(1)</w:t>
            </w:r>
          </w:p>
        </w:tc>
      </w:tr>
      <w:tr w:rsidR="00D940C8" w:rsidRPr="005C26E9" w14:paraId="76A63CCA" w14:textId="77777777" w:rsidTr="00D940C8">
        <w:trPr>
          <w:gridAfter w:val="1"/>
          <w:wAfter w:w="3" w:type="pct"/>
          <w:cantSplit/>
          <w:jc w:val="center"/>
        </w:trPr>
        <w:tc>
          <w:tcPr>
            <w:tcW w:w="4291" w:type="pct"/>
          </w:tcPr>
          <w:p w14:paraId="0F17C017" w14:textId="77777777" w:rsidR="00D940C8" w:rsidRPr="005C26E9" w:rsidRDefault="00D940C8" w:rsidP="0045670D">
            <w:pPr>
              <w:keepNext/>
              <w:keepLines/>
              <w:tabs>
                <w:tab w:val="left" w:pos="806"/>
                <w:tab w:val="left" w:pos="1210"/>
                <w:tab w:val="left" w:pos="1613"/>
                <w:tab w:val="left" w:pos="2016"/>
                <w:tab w:val="right" w:pos="9677"/>
              </w:tabs>
              <w:spacing w:before="20" w:after="20"/>
              <w:jc w:val="left"/>
              <w:rPr>
                <w:rFonts w:eastAsia="Malgun Gothic"/>
                <w:bCs/>
                <w:noProof/>
                <w:sz w:val="20"/>
                <w:szCs w:val="20"/>
              </w:rPr>
            </w:pPr>
            <w:r w:rsidRPr="005C26E9">
              <w:rPr>
                <w:noProof/>
                <w:sz w:val="20"/>
              </w:rPr>
              <w:tab/>
            </w:r>
            <w:r w:rsidRPr="005C26E9">
              <w:rPr>
                <w:noProof/>
                <w:sz w:val="20"/>
              </w:rPr>
              <w:tab/>
              <w:t xml:space="preserve">if(vui_anchor_point_present_flag) </w:t>
            </w:r>
          </w:p>
        </w:tc>
        <w:tc>
          <w:tcPr>
            <w:tcW w:w="706" w:type="pct"/>
          </w:tcPr>
          <w:p w14:paraId="1D30DD4B" w14:textId="77777777" w:rsidR="00D940C8" w:rsidRPr="005C26E9" w:rsidRDefault="00D940C8"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D940C8" w:rsidRPr="005C26E9" w14:paraId="4B3B9C66" w14:textId="77777777" w:rsidTr="00D940C8">
        <w:trPr>
          <w:gridAfter w:val="1"/>
          <w:wAfter w:w="3" w:type="pct"/>
          <w:cantSplit/>
          <w:jc w:val="center"/>
        </w:trPr>
        <w:tc>
          <w:tcPr>
            <w:tcW w:w="4291" w:type="pct"/>
          </w:tcPr>
          <w:p w14:paraId="62771A93" w14:textId="77777777" w:rsidR="00D940C8" w:rsidRPr="005C26E9" w:rsidRDefault="00D940C8" w:rsidP="0045670D">
            <w:pPr>
              <w:keepNext/>
              <w:keepLines/>
              <w:tabs>
                <w:tab w:val="left" w:pos="806"/>
                <w:tab w:val="left" w:pos="1210"/>
                <w:tab w:val="left" w:pos="1613"/>
                <w:tab w:val="left" w:pos="2016"/>
                <w:tab w:val="right" w:pos="9677"/>
              </w:tabs>
              <w:spacing w:before="20" w:after="20"/>
              <w:jc w:val="left"/>
              <w:rPr>
                <w:rFonts w:eastAsia="Malgun Gothic"/>
                <w:bCs/>
                <w:noProof/>
                <w:sz w:val="20"/>
                <w:szCs w:val="20"/>
              </w:rPr>
            </w:pPr>
            <w:r w:rsidRPr="005C26E9">
              <w:rPr>
                <w:noProof/>
                <w:sz w:val="20"/>
              </w:rPr>
              <w:tab/>
            </w:r>
            <w:r w:rsidRPr="005C26E9">
              <w:rPr>
                <w:noProof/>
                <w:sz w:val="20"/>
              </w:rPr>
              <w:tab/>
            </w:r>
            <w:r w:rsidRPr="005C26E9">
              <w:rPr>
                <w:noProof/>
                <w:sz w:val="20"/>
              </w:rPr>
              <w:tab/>
              <w:t xml:space="preserve">for( d = 0; d &lt; 3; d++ ) </w:t>
            </w:r>
          </w:p>
        </w:tc>
        <w:tc>
          <w:tcPr>
            <w:tcW w:w="706" w:type="pct"/>
          </w:tcPr>
          <w:p w14:paraId="0E4369B9" w14:textId="77777777" w:rsidR="00D940C8" w:rsidRPr="005C26E9" w:rsidRDefault="00D940C8"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D940C8" w:rsidRPr="005C26E9" w14:paraId="77059903" w14:textId="77777777" w:rsidTr="00D940C8">
        <w:trPr>
          <w:gridAfter w:val="1"/>
          <w:wAfter w:w="3" w:type="pct"/>
          <w:cantSplit/>
          <w:jc w:val="center"/>
        </w:trPr>
        <w:tc>
          <w:tcPr>
            <w:tcW w:w="4291" w:type="pct"/>
          </w:tcPr>
          <w:p w14:paraId="48EBC5C1" w14:textId="77777777" w:rsidR="00D940C8" w:rsidRPr="005C26E9" w:rsidRDefault="00D940C8" w:rsidP="0045670D">
            <w:pPr>
              <w:keepNext/>
              <w:keepLines/>
              <w:tabs>
                <w:tab w:val="left" w:pos="806"/>
                <w:tab w:val="left" w:pos="1210"/>
                <w:tab w:val="left" w:pos="1613"/>
                <w:tab w:val="left" w:pos="2016"/>
                <w:tab w:val="right" w:pos="9677"/>
              </w:tabs>
              <w:spacing w:before="20" w:after="20"/>
              <w:jc w:val="left"/>
              <w:rPr>
                <w:noProof/>
                <w:sz w:val="20"/>
              </w:rPr>
            </w:pPr>
            <w:r w:rsidRPr="005C26E9">
              <w:rPr>
                <w:noProof/>
                <w:sz w:val="20"/>
              </w:rPr>
              <w:tab/>
            </w:r>
            <w:r w:rsidRPr="005C26E9">
              <w:rPr>
                <w:noProof/>
                <w:sz w:val="20"/>
              </w:rPr>
              <w:tab/>
            </w:r>
            <w:r w:rsidRPr="005C26E9">
              <w:rPr>
                <w:noProof/>
                <w:sz w:val="20"/>
              </w:rPr>
              <w:tab/>
            </w:r>
            <w:r w:rsidRPr="005C26E9">
              <w:rPr>
                <w:noProof/>
                <w:sz w:val="20"/>
              </w:rPr>
              <w:tab/>
            </w:r>
            <w:r w:rsidRPr="005C26E9">
              <w:rPr>
                <w:b/>
                <w:bCs/>
                <w:noProof/>
                <w:sz w:val="20"/>
              </w:rPr>
              <w:t>vui_anchor_point</w:t>
            </w:r>
            <w:r w:rsidRPr="005C26E9">
              <w:rPr>
                <w:noProof/>
                <w:sz w:val="20"/>
              </w:rPr>
              <w:t>[ d ]</w:t>
            </w:r>
          </w:p>
        </w:tc>
        <w:tc>
          <w:tcPr>
            <w:tcW w:w="706" w:type="pct"/>
          </w:tcPr>
          <w:p w14:paraId="180E48A5" w14:textId="77777777" w:rsidR="00D940C8" w:rsidRPr="005C26E9" w:rsidRDefault="00D940C8"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fl(32)</w:t>
            </w:r>
          </w:p>
        </w:tc>
      </w:tr>
      <w:tr w:rsidR="00D940C8" w:rsidRPr="005C26E9" w14:paraId="4F8A882A" w14:textId="77777777" w:rsidTr="00D940C8">
        <w:trPr>
          <w:gridAfter w:val="1"/>
          <w:wAfter w:w="3" w:type="pct"/>
          <w:cantSplit/>
          <w:jc w:val="center"/>
        </w:trPr>
        <w:tc>
          <w:tcPr>
            <w:tcW w:w="4291" w:type="pct"/>
          </w:tcPr>
          <w:p w14:paraId="2CCBF556" w14:textId="77777777" w:rsidR="00D940C8" w:rsidRPr="005C26E9" w:rsidRDefault="00D940C8" w:rsidP="0045670D">
            <w:pPr>
              <w:keepNext/>
              <w:keepLines/>
              <w:tabs>
                <w:tab w:val="left" w:pos="806"/>
                <w:tab w:val="left" w:pos="1210"/>
                <w:tab w:val="left" w:pos="1613"/>
                <w:tab w:val="left" w:pos="2016"/>
                <w:tab w:val="right" w:pos="9677"/>
              </w:tabs>
              <w:spacing w:before="20" w:after="20"/>
              <w:jc w:val="left"/>
              <w:rPr>
                <w:rFonts w:eastAsia="Malgun Gothic"/>
                <w:bCs/>
                <w:noProof/>
                <w:sz w:val="20"/>
                <w:szCs w:val="20"/>
              </w:rPr>
            </w:pPr>
            <w:r w:rsidRPr="005C26E9">
              <w:rPr>
                <w:rFonts w:eastAsia="Malgun Gothic"/>
                <w:bCs/>
                <w:noProof/>
                <w:sz w:val="20"/>
                <w:szCs w:val="20"/>
              </w:rPr>
              <w:tab/>
              <w:t>}</w:t>
            </w:r>
          </w:p>
        </w:tc>
        <w:tc>
          <w:tcPr>
            <w:tcW w:w="706" w:type="pct"/>
          </w:tcPr>
          <w:p w14:paraId="278FB7CA" w14:textId="77777777" w:rsidR="00D940C8" w:rsidRPr="005C26E9" w:rsidRDefault="00D940C8" w:rsidP="0045670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FD3B5D" w:rsidRPr="005C26E9" w14:paraId="5A8245D8" w14:textId="77777777" w:rsidTr="000233AC">
        <w:trPr>
          <w:cantSplit/>
          <w:jc w:val="center"/>
        </w:trPr>
        <w:tc>
          <w:tcPr>
            <w:tcW w:w="4291" w:type="pct"/>
          </w:tcPr>
          <w:p w14:paraId="10968D8D"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5C26E9">
              <w:rPr>
                <w:rFonts w:eastAsia="Malgun Gothic"/>
                <w:noProof/>
                <w:sz w:val="20"/>
                <w:szCs w:val="20"/>
              </w:rPr>
              <w:t>}</w:t>
            </w:r>
          </w:p>
        </w:tc>
        <w:tc>
          <w:tcPr>
            <w:tcW w:w="709" w:type="pct"/>
            <w:gridSpan w:val="2"/>
          </w:tcPr>
          <w:p w14:paraId="7AC108FA"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bl>
    <w:p w14:paraId="52BE6661" w14:textId="77777777" w:rsidR="00FD3B5D" w:rsidRPr="005C26E9" w:rsidRDefault="00CE17FE">
      <w:pPr>
        <w:pStyle w:val="a3"/>
        <w:numPr>
          <w:ilvl w:val="2"/>
          <w:numId w:val="19"/>
        </w:numPr>
        <w:tabs>
          <w:tab w:val="clear" w:pos="720"/>
          <w:tab w:val="left" w:pos="806"/>
          <w:tab w:val="left" w:pos="1210"/>
          <w:tab w:val="left" w:pos="1613"/>
          <w:tab w:val="left" w:pos="2016"/>
          <w:tab w:val="right" w:pos="9677"/>
        </w:tabs>
        <w:rPr>
          <w:noProof/>
        </w:rPr>
      </w:pPr>
      <w:bookmarkStart w:id="5316" w:name="_Ref21510482"/>
      <w:bookmarkStart w:id="5317" w:name="_Ref21511319"/>
      <w:bookmarkStart w:id="5318" w:name="_Toc39786879"/>
      <w:bookmarkEnd w:id="5314"/>
      <w:r w:rsidRPr="005C26E9">
        <w:rPr>
          <w:noProof/>
        </w:rPr>
        <w:t>HRD parameters syntax</w:t>
      </w:r>
      <w:bookmarkEnd w:id="5316"/>
      <w:bookmarkEnd w:id="5317"/>
      <w:bookmarkEnd w:id="5318"/>
    </w:p>
    <w:tbl>
      <w:tblPr>
        <w:tblpPr w:leftFromText="180" w:rightFromText="180" w:vertAnchor="text" w:horzAnchor="margin" w:tblpY="5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3"/>
        <w:gridCol w:w="1485"/>
      </w:tblGrid>
      <w:tr w:rsidR="00FD3B5D" w:rsidRPr="005C26E9" w14:paraId="3CF0F0E4" w14:textId="77777777" w:rsidTr="005A3C44">
        <w:trPr>
          <w:cantSplit/>
        </w:trPr>
        <w:tc>
          <w:tcPr>
            <w:tcW w:w="4255" w:type="pct"/>
          </w:tcPr>
          <w:p w14:paraId="6D6A7B31"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noProof/>
              </w:rPr>
            </w:pPr>
            <w:r w:rsidRPr="005C26E9">
              <w:rPr>
                <w:rFonts w:ascii="Cambria" w:hAnsi="Cambria"/>
                <w:noProof/>
              </w:rPr>
              <w:t>hrd_parameters( ) {</w:t>
            </w:r>
          </w:p>
        </w:tc>
        <w:tc>
          <w:tcPr>
            <w:tcW w:w="745" w:type="pct"/>
          </w:tcPr>
          <w:p w14:paraId="2904EC7B"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spacing w:before="20" w:after="40"/>
              <w:textAlignment w:val="auto"/>
              <w:rPr>
                <w:rFonts w:ascii="Cambria" w:hAnsi="Cambria"/>
                <w:b w:val="0"/>
                <w:noProof/>
              </w:rPr>
            </w:pPr>
            <w:r w:rsidRPr="005C26E9">
              <w:rPr>
                <w:rFonts w:ascii="Cambria" w:hAnsi="Cambria"/>
                <w:noProof/>
              </w:rPr>
              <w:t>Descriptor</w:t>
            </w:r>
          </w:p>
        </w:tc>
      </w:tr>
      <w:tr w:rsidR="00FD3B5D" w:rsidRPr="005C26E9" w14:paraId="74C2ED18" w14:textId="77777777" w:rsidTr="005A3C44">
        <w:trPr>
          <w:cantSplit/>
        </w:trPr>
        <w:tc>
          <w:tcPr>
            <w:tcW w:w="4255" w:type="pct"/>
          </w:tcPr>
          <w:p w14:paraId="02563C3D"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b/>
                <w:bCs/>
                <w:noProof/>
              </w:rPr>
            </w:pPr>
            <w:r w:rsidRPr="005C26E9">
              <w:rPr>
                <w:rFonts w:ascii="Cambria" w:hAnsi="Cambria"/>
                <w:b/>
                <w:bCs/>
                <w:noProof/>
              </w:rPr>
              <w:tab/>
            </w:r>
            <w:r w:rsidR="00CE17FE" w:rsidRPr="005C26E9">
              <w:rPr>
                <w:rFonts w:ascii="Cambria" w:hAnsi="Cambria"/>
                <w:b/>
                <w:bCs/>
                <w:noProof/>
              </w:rPr>
              <w:t>hrd_nal_parameters_present_flag</w:t>
            </w:r>
          </w:p>
        </w:tc>
        <w:tc>
          <w:tcPr>
            <w:tcW w:w="745" w:type="pct"/>
          </w:tcPr>
          <w:p w14:paraId="4151A8BB"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spacing w:before="20" w:after="40"/>
              <w:jc w:val="center"/>
              <w:textAlignment w:val="auto"/>
              <w:rPr>
                <w:rFonts w:ascii="Cambria" w:hAnsi="Cambria"/>
                <w:b w:val="0"/>
                <w:noProof/>
              </w:rPr>
            </w:pPr>
            <w:r w:rsidRPr="005C26E9">
              <w:rPr>
                <w:rFonts w:ascii="Cambria" w:hAnsi="Cambria"/>
                <w:b w:val="0"/>
                <w:noProof/>
              </w:rPr>
              <w:t>u(1)</w:t>
            </w:r>
          </w:p>
        </w:tc>
      </w:tr>
      <w:tr w:rsidR="00FD3B5D" w:rsidRPr="005C26E9" w14:paraId="5BDBAD5F" w14:textId="77777777" w:rsidTr="005A3C44">
        <w:trPr>
          <w:cantSplit/>
        </w:trPr>
        <w:tc>
          <w:tcPr>
            <w:tcW w:w="4255" w:type="pct"/>
          </w:tcPr>
          <w:p w14:paraId="750E966B"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noProof/>
              </w:rPr>
            </w:pPr>
            <w:r w:rsidRPr="005C26E9">
              <w:rPr>
                <w:rFonts w:ascii="Cambria" w:hAnsi="Cambria"/>
                <w:b/>
                <w:bCs/>
                <w:noProof/>
              </w:rPr>
              <w:tab/>
            </w:r>
            <w:r w:rsidR="00CE17FE" w:rsidRPr="005C26E9">
              <w:rPr>
                <w:rFonts w:ascii="Cambria" w:hAnsi="Cambria"/>
                <w:b/>
                <w:bCs/>
                <w:noProof/>
              </w:rPr>
              <w:t>hrd_acl_parameters_present_flag</w:t>
            </w:r>
          </w:p>
        </w:tc>
        <w:tc>
          <w:tcPr>
            <w:tcW w:w="745" w:type="pct"/>
          </w:tcPr>
          <w:p w14:paraId="4BAD8BDE"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spacing w:before="20" w:after="40"/>
              <w:jc w:val="center"/>
              <w:textAlignment w:val="auto"/>
              <w:rPr>
                <w:rFonts w:ascii="Cambria" w:hAnsi="Cambria"/>
                <w:b w:val="0"/>
                <w:noProof/>
              </w:rPr>
            </w:pPr>
            <w:r w:rsidRPr="005C26E9">
              <w:rPr>
                <w:rFonts w:ascii="Cambria" w:hAnsi="Cambria"/>
                <w:b w:val="0"/>
                <w:noProof/>
              </w:rPr>
              <w:t>u(1)</w:t>
            </w:r>
          </w:p>
        </w:tc>
      </w:tr>
      <w:tr w:rsidR="00FD3B5D" w:rsidRPr="005C26E9" w14:paraId="19BA6208" w14:textId="77777777" w:rsidTr="005A3C44">
        <w:trPr>
          <w:cantSplit/>
        </w:trPr>
        <w:tc>
          <w:tcPr>
            <w:tcW w:w="4255" w:type="pct"/>
          </w:tcPr>
          <w:p w14:paraId="1596FAAB"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b/>
                <w:bCs/>
                <w:noProof/>
              </w:rPr>
            </w:pPr>
            <w:r w:rsidRPr="005C26E9">
              <w:rPr>
                <w:rFonts w:ascii="Cambria" w:hAnsi="Cambria"/>
                <w:b/>
                <w:bCs/>
                <w:noProof/>
              </w:rPr>
              <w:tab/>
            </w:r>
            <w:r w:rsidRPr="005C26E9">
              <w:rPr>
                <w:rFonts w:ascii="Cambria" w:hAnsi="Cambria"/>
                <w:noProof/>
              </w:rPr>
              <w:t xml:space="preserve">if( </w:t>
            </w:r>
            <w:r w:rsidR="00CE17FE" w:rsidRPr="005C26E9">
              <w:rPr>
                <w:rFonts w:ascii="Cambria" w:hAnsi="Cambria"/>
                <w:noProof/>
              </w:rPr>
              <w:t>hrd_nal_parameters_present_flag</w:t>
            </w:r>
            <w:r w:rsidRPr="005C26E9">
              <w:rPr>
                <w:rFonts w:ascii="Cambria" w:hAnsi="Cambria"/>
                <w:noProof/>
              </w:rPr>
              <w:t xml:space="preserve">  | |  </w:t>
            </w:r>
            <w:r w:rsidR="00CE17FE" w:rsidRPr="005C26E9">
              <w:rPr>
                <w:rFonts w:ascii="Cambria" w:hAnsi="Cambria"/>
                <w:noProof/>
              </w:rPr>
              <w:t>hrd_acl_parameters_present_flag</w:t>
            </w:r>
            <w:r w:rsidRPr="005C26E9">
              <w:rPr>
                <w:rFonts w:ascii="Cambria" w:hAnsi="Cambria"/>
                <w:noProof/>
              </w:rPr>
              <w:t xml:space="preserve"> ){</w:t>
            </w:r>
          </w:p>
        </w:tc>
        <w:tc>
          <w:tcPr>
            <w:tcW w:w="745" w:type="pct"/>
          </w:tcPr>
          <w:p w14:paraId="5C1B2DD6"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spacing w:before="20" w:after="40"/>
              <w:textAlignment w:val="auto"/>
              <w:rPr>
                <w:rFonts w:ascii="Cambria" w:hAnsi="Cambria"/>
                <w:b w:val="0"/>
                <w:noProof/>
              </w:rPr>
            </w:pPr>
          </w:p>
        </w:tc>
      </w:tr>
      <w:tr w:rsidR="00FD3B5D" w:rsidRPr="005C26E9" w14:paraId="6F5B1A32" w14:textId="77777777" w:rsidTr="005A3C44">
        <w:trPr>
          <w:cantSplit/>
        </w:trPr>
        <w:tc>
          <w:tcPr>
            <w:tcW w:w="4255" w:type="pct"/>
          </w:tcPr>
          <w:p w14:paraId="1E4F86FA"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bCs/>
                <w:noProof/>
              </w:rPr>
            </w:pPr>
            <w:r w:rsidRPr="005C26E9">
              <w:rPr>
                <w:rFonts w:ascii="Cambria" w:hAnsi="Cambria"/>
                <w:noProof/>
              </w:rPr>
              <w:tab/>
            </w:r>
            <w:r w:rsidRPr="005C26E9">
              <w:rPr>
                <w:rFonts w:ascii="Cambria" w:hAnsi="Cambria"/>
                <w:noProof/>
              </w:rPr>
              <w:tab/>
            </w:r>
            <w:r w:rsidR="00F4178F" w:rsidRPr="005C26E9">
              <w:rPr>
                <w:rFonts w:ascii="Cambria" w:hAnsi="Cambria"/>
                <w:b/>
                <w:bCs/>
                <w:noProof/>
              </w:rPr>
              <w:t>hrd_bit_rate_scale</w:t>
            </w:r>
          </w:p>
        </w:tc>
        <w:tc>
          <w:tcPr>
            <w:tcW w:w="745" w:type="pct"/>
          </w:tcPr>
          <w:p w14:paraId="6BF9F5E4"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spacing w:before="20" w:after="40"/>
              <w:jc w:val="center"/>
              <w:textAlignment w:val="auto"/>
              <w:rPr>
                <w:rFonts w:ascii="Cambria" w:hAnsi="Cambria"/>
                <w:b w:val="0"/>
                <w:noProof/>
              </w:rPr>
            </w:pPr>
            <w:r w:rsidRPr="005C26E9">
              <w:rPr>
                <w:rFonts w:ascii="Cambria" w:hAnsi="Cambria"/>
                <w:b w:val="0"/>
                <w:noProof/>
              </w:rPr>
              <w:t>u(4)</w:t>
            </w:r>
          </w:p>
        </w:tc>
      </w:tr>
      <w:tr w:rsidR="00FD3B5D" w:rsidRPr="005C26E9" w14:paraId="454A1142" w14:textId="77777777" w:rsidTr="005A3C44">
        <w:trPr>
          <w:cantSplit/>
        </w:trPr>
        <w:tc>
          <w:tcPr>
            <w:tcW w:w="4255" w:type="pct"/>
          </w:tcPr>
          <w:p w14:paraId="1508DF6F"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noProof/>
              </w:rPr>
            </w:pPr>
            <w:r w:rsidRPr="005C26E9">
              <w:rPr>
                <w:rFonts w:ascii="Cambria" w:hAnsi="Cambria"/>
                <w:noProof/>
              </w:rPr>
              <w:tab/>
            </w:r>
            <w:r w:rsidRPr="005C26E9">
              <w:rPr>
                <w:rFonts w:ascii="Cambria" w:hAnsi="Cambria"/>
                <w:noProof/>
              </w:rPr>
              <w:tab/>
            </w:r>
            <w:r w:rsidR="00F4178F" w:rsidRPr="005C26E9">
              <w:rPr>
                <w:rFonts w:ascii="Cambria" w:hAnsi="Cambria"/>
                <w:b/>
                <w:bCs/>
                <w:noProof/>
              </w:rPr>
              <w:t>hrd_cab_size_scale</w:t>
            </w:r>
          </w:p>
        </w:tc>
        <w:tc>
          <w:tcPr>
            <w:tcW w:w="745" w:type="pct"/>
          </w:tcPr>
          <w:p w14:paraId="10707520"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spacing w:before="20" w:after="40"/>
              <w:jc w:val="center"/>
              <w:textAlignment w:val="auto"/>
              <w:rPr>
                <w:rFonts w:ascii="Cambria" w:hAnsi="Cambria"/>
                <w:b w:val="0"/>
                <w:noProof/>
              </w:rPr>
            </w:pPr>
            <w:r w:rsidRPr="005C26E9">
              <w:rPr>
                <w:rFonts w:ascii="Cambria" w:hAnsi="Cambria"/>
                <w:b w:val="0"/>
                <w:noProof/>
              </w:rPr>
              <w:t>u(4)</w:t>
            </w:r>
          </w:p>
        </w:tc>
      </w:tr>
      <w:tr w:rsidR="00FD3B5D" w:rsidRPr="005C26E9" w14:paraId="41654A8B" w14:textId="77777777" w:rsidTr="005A3C44">
        <w:trPr>
          <w:cantSplit/>
        </w:trPr>
        <w:tc>
          <w:tcPr>
            <w:tcW w:w="4255" w:type="pct"/>
          </w:tcPr>
          <w:p w14:paraId="4584F980"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noProof/>
              </w:rPr>
            </w:pPr>
            <w:r w:rsidRPr="005C26E9">
              <w:rPr>
                <w:rFonts w:ascii="Cambria" w:hAnsi="Cambria"/>
                <w:b/>
                <w:bCs/>
                <w:noProof/>
              </w:rPr>
              <w:tab/>
            </w:r>
            <w:r w:rsidRPr="005C26E9">
              <w:rPr>
                <w:rFonts w:ascii="Cambria" w:hAnsi="Cambria"/>
                <w:b/>
                <w:bCs/>
                <w:noProof/>
              </w:rPr>
              <w:tab/>
            </w:r>
            <w:r w:rsidR="00F4178F" w:rsidRPr="005C26E9">
              <w:rPr>
                <w:rFonts w:ascii="Cambria" w:hAnsi="Cambria"/>
                <w:b/>
                <w:bCs/>
                <w:noProof/>
              </w:rPr>
              <w:t>hrd_initial_cab_removal_delay_length_minus1</w:t>
            </w:r>
          </w:p>
        </w:tc>
        <w:tc>
          <w:tcPr>
            <w:tcW w:w="745" w:type="pct"/>
          </w:tcPr>
          <w:p w14:paraId="19648C41"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spacing w:before="20" w:after="40"/>
              <w:jc w:val="center"/>
              <w:textAlignment w:val="auto"/>
              <w:rPr>
                <w:rFonts w:ascii="Cambria" w:hAnsi="Cambria"/>
                <w:b w:val="0"/>
                <w:noProof/>
              </w:rPr>
            </w:pPr>
            <w:r w:rsidRPr="005C26E9">
              <w:rPr>
                <w:rFonts w:ascii="Cambria" w:hAnsi="Cambria"/>
                <w:b w:val="0"/>
                <w:noProof/>
              </w:rPr>
              <w:t>u(5)</w:t>
            </w:r>
          </w:p>
        </w:tc>
      </w:tr>
      <w:tr w:rsidR="00FD3B5D" w:rsidRPr="005C26E9" w14:paraId="6F340E27" w14:textId="77777777" w:rsidTr="005A3C44">
        <w:trPr>
          <w:cantSplit/>
        </w:trPr>
        <w:tc>
          <w:tcPr>
            <w:tcW w:w="4255" w:type="pct"/>
          </w:tcPr>
          <w:p w14:paraId="65E9816C"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b/>
                <w:bCs/>
                <w:noProof/>
              </w:rPr>
            </w:pPr>
            <w:r w:rsidRPr="005C26E9">
              <w:rPr>
                <w:rFonts w:ascii="Cambria" w:hAnsi="Cambria"/>
                <w:b/>
                <w:bCs/>
                <w:noProof/>
              </w:rPr>
              <w:tab/>
            </w:r>
            <w:r w:rsidRPr="005C26E9">
              <w:rPr>
                <w:rFonts w:ascii="Cambria" w:hAnsi="Cambria"/>
                <w:b/>
                <w:bCs/>
                <w:noProof/>
              </w:rPr>
              <w:tab/>
            </w:r>
            <w:r w:rsidR="00F4178F" w:rsidRPr="005C26E9">
              <w:rPr>
                <w:rFonts w:ascii="Cambria" w:hAnsi="Cambria"/>
                <w:b/>
                <w:bCs/>
                <w:noProof/>
              </w:rPr>
              <w:t>hrd_au_cab_removal_delay_length_minus1</w:t>
            </w:r>
          </w:p>
        </w:tc>
        <w:tc>
          <w:tcPr>
            <w:tcW w:w="745" w:type="pct"/>
          </w:tcPr>
          <w:p w14:paraId="4A16FEA6"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spacing w:before="20" w:after="40"/>
              <w:jc w:val="center"/>
              <w:textAlignment w:val="auto"/>
              <w:rPr>
                <w:rFonts w:ascii="Cambria" w:hAnsi="Cambria"/>
                <w:b w:val="0"/>
                <w:noProof/>
              </w:rPr>
            </w:pPr>
            <w:r w:rsidRPr="005C26E9">
              <w:rPr>
                <w:rFonts w:ascii="Cambria" w:hAnsi="Cambria"/>
                <w:b w:val="0"/>
                <w:noProof/>
              </w:rPr>
              <w:t>u(5)</w:t>
            </w:r>
          </w:p>
        </w:tc>
      </w:tr>
      <w:tr w:rsidR="00FD3B5D" w:rsidRPr="005C26E9" w14:paraId="658E9A1C" w14:textId="77777777" w:rsidTr="005A3C44">
        <w:trPr>
          <w:cantSplit/>
        </w:trPr>
        <w:tc>
          <w:tcPr>
            <w:tcW w:w="4255" w:type="pct"/>
          </w:tcPr>
          <w:p w14:paraId="3B0FE4EE"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b/>
                <w:bCs/>
                <w:noProof/>
              </w:rPr>
            </w:pPr>
            <w:r w:rsidRPr="005C26E9">
              <w:rPr>
                <w:rFonts w:ascii="Cambria" w:hAnsi="Cambria"/>
                <w:b/>
                <w:bCs/>
                <w:noProof/>
              </w:rPr>
              <w:lastRenderedPageBreak/>
              <w:tab/>
            </w:r>
            <w:r w:rsidRPr="005C26E9">
              <w:rPr>
                <w:rFonts w:ascii="Cambria" w:hAnsi="Cambria"/>
                <w:b/>
                <w:bCs/>
                <w:noProof/>
              </w:rPr>
              <w:tab/>
            </w:r>
            <w:r w:rsidR="00F4178F" w:rsidRPr="005C26E9">
              <w:rPr>
                <w:rFonts w:ascii="Cambria" w:hAnsi="Cambria"/>
                <w:b/>
                <w:bCs/>
                <w:noProof/>
              </w:rPr>
              <w:t>hrd_dab_output_delay_length_minus1</w:t>
            </w:r>
          </w:p>
        </w:tc>
        <w:tc>
          <w:tcPr>
            <w:tcW w:w="745" w:type="pct"/>
          </w:tcPr>
          <w:p w14:paraId="6BCE548D"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spacing w:before="20" w:after="40"/>
              <w:jc w:val="center"/>
              <w:textAlignment w:val="auto"/>
              <w:rPr>
                <w:rFonts w:ascii="Cambria" w:hAnsi="Cambria"/>
                <w:b w:val="0"/>
                <w:noProof/>
              </w:rPr>
            </w:pPr>
            <w:r w:rsidRPr="005C26E9">
              <w:rPr>
                <w:rFonts w:ascii="Cambria" w:hAnsi="Cambria"/>
                <w:b w:val="0"/>
                <w:noProof/>
              </w:rPr>
              <w:t>u(5)</w:t>
            </w:r>
          </w:p>
        </w:tc>
      </w:tr>
      <w:tr w:rsidR="00FD3B5D" w:rsidRPr="005C26E9" w14:paraId="4607501C" w14:textId="77777777" w:rsidTr="005A3C44">
        <w:trPr>
          <w:cantSplit/>
        </w:trPr>
        <w:tc>
          <w:tcPr>
            <w:tcW w:w="4255" w:type="pct"/>
          </w:tcPr>
          <w:p w14:paraId="2ABB0BCD" w14:textId="77777777" w:rsidR="00CE17FE"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bCs/>
                <w:noProof/>
              </w:rPr>
            </w:pPr>
            <w:r w:rsidRPr="005C26E9">
              <w:rPr>
                <w:rFonts w:ascii="Cambria" w:hAnsi="Cambria"/>
                <w:bCs/>
                <w:noProof/>
              </w:rPr>
              <w:tab/>
              <w:t>}</w:t>
            </w:r>
          </w:p>
        </w:tc>
        <w:tc>
          <w:tcPr>
            <w:tcW w:w="745" w:type="pct"/>
          </w:tcPr>
          <w:p w14:paraId="64C072F7"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spacing w:before="20" w:after="40"/>
              <w:textAlignment w:val="auto"/>
              <w:rPr>
                <w:rFonts w:ascii="Cambria" w:hAnsi="Cambria"/>
                <w:b w:val="0"/>
                <w:noProof/>
              </w:rPr>
            </w:pPr>
          </w:p>
        </w:tc>
      </w:tr>
      <w:tr w:rsidR="00CE17FE" w:rsidRPr="005C26E9" w14:paraId="318D6891" w14:textId="77777777" w:rsidTr="005A3C44">
        <w:trPr>
          <w:cantSplit/>
        </w:trPr>
        <w:tc>
          <w:tcPr>
            <w:tcW w:w="4255" w:type="pct"/>
          </w:tcPr>
          <w:p w14:paraId="21992EF8" w14:textId="77777777" w:rsidR="00CE17FE" w:rsidRPr="005C26E9" w:rsidRDefault="00CE17FE"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noProof/>
              </w:rPr>
            </w:pPr>
            <w:r w:rsidRPr="005C26E9">
              <w:rPr>
                <w:rFonts w:ascii="Cambria" w:hAnsi="Cambria"/>
                <w:noProof/>
              </w:rPr>
              <w:tab/>
              <w:t>maxNumSubLayersMinus1 = 0</w:t>
            </w:r>
          </w:p>
        </w:tc>
        <w:tc>
          <w:tcPr>
            <w:tcW w:w="745" w:type="pct"/>
          </w:tcPr>
          <w:p w14:paraId="0CABB00C" w14:textId="77777777" w:rsidR="00CE17FE" w:rsidRPr="005C26E9" w:rsidRDefault="00CE17FE"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5C26E9" w14:paraId="42C7371D" w14:textId="77777777" w:rsidTr="005A3C44">
        <w:trPr>
          <w:cantSplit/>
        </w:trPr>
        <w:tc>
          <w:tcPr>
            <w:tcW w:w="4255" w:type="pct"/>
          </w:tcPr>
          <w:p w14:paraId="18F162F6"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Cs/>
                <w:noProof/>
              </w:rPr>
            </w:pPr>
            <w:r w:rsidRPr="005C26E9">
              <w:rPr>
                <w:rFonts w:ascii="Cambria" w:hAnsi="Cambria"/>
                <w:noProof/>
              </w:rPr>
              <w:tab/>
              <w:t>for( i = 0; i  &lt;=  maxNumSubLayersMinus1; i++ ) {</w:t>
            </w:r>
          </w:p>
        </w:tc>
        <w:tc>
          <w:tcPr>
            <w:tcW w:w="745" w:type="pct"/>
          </w:tcPr>
          <w:p w14:paraId="7F6E3A80"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5C26E9" w14:paraId="5B186F33" w14:textId="77777777" w:rsidTr="005A3C44">
        <w:trPr>
          <w:cantSplit/>
        </w:trPr>
        <w:tc>
          <w:tcPr>
            <w:tcW w:w="4255" w:type="pct"/>
          </w:tcPr>
          <w:p w14:paraId="6F9A1BB0"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noProof/>
              </w:rPr>
            </w:pPr>
            <w:r w:rsidRPr="005C26E9">
              <w:rPr>
                <w:rFonts w:ascii="Cambria" w:hAnsi="Cambria"/>
                <w:b/>
                <w:bCs/>
                <w:noProof/>
              </w:rPr>
              <w:tab/>
            </w:r>
            <w:r w:rsidRPr="005C26E9">
              <w:rPr>
                <w:rFonts w:ascii="Cambria" w:hAnsi="Cambria"/>
                <w:b/>
                <w:bCs/>
                <w:noProof/>
              </w:rPr>
              <w:tab/>
            </w:r>
            <w:r w:rsidR="00D62934" w:rsidRPr="005C26E9">
              <w:rPr>
                <w:rFonts w:ascii="Cambria" w:hAnsi="Cambria"/>
                <w:b/>
                <w:bCs/>
                <w:noProof/>
              </w:rPr>
              <w:t>hrd_fixed_atlas_rate_general_flag</w:t>
            </w:r>
            <w:r w:rsidR="001F4484" w:rsidRPr="005C26E9">
              <w:rPr>
                <w:rFonts w:ascii="Cambria" w:hAnsi="Cambria"/>
                <w:bCs/>
                <w:noProof/>
              </w:rPr>
              <w:t>[ i ]</w:t>
            </w:r>
          </w:p>
        </w:tc>
        <w:tc>
          <w:tcPr>
            <w:tcW w:w="745" w:type="pct"/>
          </w:tcPr>
          <w:p w14:paraId="06252C12"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r w:rsidRPr="005C26E9">
              <w:rPr>
                <w:rFonts w:ascii="Cambria" w:hAnsi="Cambria"/>
                <w:b w:val="0"/>
                <w:noProof/>
              </w:rPr>
              <w:t>u(1)</w:t>
            </w:r>
          </w:p>
        </w:tc>
      </w:tr>
      <w:tr w:rsidR="00FD3B5D" w:rsidRPr="005C26E9" w14:paraId="67FD695D" w14:textId="77777777" w:rsidTr="005A3C44">
        <w:trPr>
          <w:cantSplit/>
        </w:trPr>
        <w:tc>
          <w:tcPr>
            <w:tcW w:w="4255" w:type="pct"/>
          </w:tcPr>
          <w:p w14:paraId="536EEE5D"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
                <w:bCs/>
                <w:noProof/>
              </w:rPr>
            </w:pPr>
            <w:r w:rsidRPr="005C26E9">
              <w:rPr>
                <w:rFonts w:ascii="Cambria" w:hAnsi="Cambria"/>
                <w:bCs/>
                <w:noProof/>
              </w:rPr>
              <w:tab/>
            </w:r>
            <w:r w:rsidRPr="005C26E9">
              <w:rPr>
                <w:rFonts w:ascii="Cambria" w:hAnsi="Cambria"/>
                <w:bCs/>
                <w:noProof/>
              </w:rPr>
              <w:tab/>
              <w:t>if( !</w:t>
            </w:r>
            <w:r w:rsidR="00D62934" w:rsidRPr="005C26E9">
              <w:rPr>
                <w:rFonts w:ascii="Cambria" w:hAnsi="Cambria"/>
                <w:bCs/>
                <w:noProof/>
              </w:rPr>
              <w:t>hrd_fixed_atlas_rate_general_flag</w:t>
            </w:r>
            <w:r w:rsidR="001F4484" w:rsidRPr="005C26E9">
              <w:rPr>
                <w:rFonts w:ascii="Cambria" w:hAnsi="Cambria"/>
                <w:bCs/>
                <w:noProof/>
              </w:rPr>
              <w:t>[ i ]</w:t>
            </w:r>
            <w:r w:rsidRPr="005C26E9">
              <w:rPr>
                <w:rFonts w:ascii="Cambria" w:hAnsi="Cambria"/>
                <w:bCs/>
                <w:noProof/>
              </w:rPr>
              <w:t xml:space="preserve"> )</w:t>
            </w:r>
          </w:p>
        </w:tc>
        <w:tc>
          <w:tcPr>
            <w:tcW w:w="745" w:type="pct"/>
          </w:tcPr>
          <w:p w14:paraId="61BB42C5"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5C26E9" w14:paraId="1B2FF5F9" w14:textId="77777777" w:rsidTr="005A3C44">
        <w:trPr>
          <w:cantSplit/>
        </w:trPr>
        <w:tc>
          <w:tcPr>
            <w:tcW w:w="4255" w:type="pct"/>
          </w:tcPr>
          <w:p w14:paraId="7FC000E7"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Cs/>
                <w:noProof/>
              </w:rPr>
            </w:pPr>
            <w:r w:rsidRPr="005C26E9">
              <w:rPr>
                <w:rFonts w:ascii="Cambria" w:hAnsi="Cambria"/>
                <w:bCs/>
                <w:noProof/>
              </w:rPr>
              <w:tab/>
            </w:r>
            <w:r w:rsidRPr="005C26E9">
              <w:rPr>
                <w:rFonts w:ascii="Cambria" w:hAnsi="Cambria"/>
                <w:bCs/>
                <w:noProof/>
              </w:rPr>
              <w:tab/>
            </w:r>
            <w:r w:rsidRPr="005C26E9">
              <w:rPr>
                <w:rFonts w:ascii="Cambria" w:hAnsi="Cambria"/>
                <w:bCs/>
                <w:noProof/>
              </w:rPr>
              <w:tab/>
            </w:r>
            <w:r w:rsidR="00D62934" w:rsidRPr="005C26E9">
              <w:rPr>
                <w:rFonts w:ascii="Cambria" w:hAnsi="Cambria"/>
                <w:b/>
                <w:bCs/>
                <w:noProof/>
              </w:rPr>
              <w:t>hrd_fixed_atlas_rate_within_cas_flag</w:t>
            </w:r>
            <w:r w:rsidR="001F4484" w:rsidRPr="005C26E9">
              <w:rPr>
                <w:rFonts w:ascii="Cambria" w:hAnsi="Cambria"/>
                <w:bCs/>
                <w:noProof/>
              </w:rPr>
              <w:t>[ i ]</w:t>
            </w:r>
          </w:p>
        </w:tc>
        <w:tc>
          <w:tcPr>
            <w:tcW w:w="745" w:type="pct"/>
          </w:tcPr>
          <w:p w14:paraId="03EFA23F"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r w:rsidRPr="005C26E9">
              <w:rPr>
                <w:rFonts w:ascii="Cambria" w:hAnsi="Cambria"/>
                <w:b w:val="0"/>
                <w:noProof/>
              </w:rPr>
              <w:t>u(1)</w:t>
            </w:r>
          </w:p>
        </w:tc>
      </w:tr>
      <w:tr w:rsidR="00FD3B5D" w:rsidRPr="005C26E9" w14:paraId="6E19C4B4" w14:textId="77777777" w:rsidTr="005A3C44">
        <w:trPr>
          <w:cantSplit/>
        </w:trPr>
        <w:tc>
          <w:tcPr>
            <w:tcW w:w="4255" w:type="pct"/>
          </w:tcPr>
          <w:p w14:paraId="19FC15F2"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Cs/>
                <w:noProof/>
              </w:rPr>
            </w:pPr>
            <w:r w:rsidRPr="005C26E9">
              <w:rPr>
                <w:rFonts w:ascii="Cambria" w:hAnsi="Cambria"/>
                <w:bCs/>
                <w:noProof/>
              </w:rPr>
              <w:tab/>
            </w:r>
            <w:r w:rsidRPr="005C26E9">
              <w:rPr>
                <w:rFonts w:ascii="Cambria" w:hAnsi="Cambria"/>
                <w:bCs/>
                <w:noProof/>
              </w:rPr>
              <w:tab/>
              <w:t xml:space="preserve">if( </w:t>
            </w:r>
            <w:r w:rsidR="00D62934" w:rsidRPr="005C26E9">
              <w:rPr>
                <w:rFonts w:ascii="Cambria" w:hAnsi="Cambria"/>
                <w:bCs/>
                <w:noProof/>
              </w:rPr>
              <w:t>hrd_fixed_atlas_rate_within_cas_flag</w:t>
            </w:r>
            <w:r w:rsidR="001F4484" w:rsidRPr="005C26E9">
              <w:rPr>
                <w:rFonts w:ascii="Cambria" w:hAnsi="Cambria"/>
                <w:bCs/>
                <w:noProof/>
              </w:rPr>
              <w:t>[ i ]</w:t>
            </w:r>
            <w:r w:rsidRPr="005C26E9">
              <w:rPr>
                <w:rFonts w:ascii="Cambria" w:hAnsi="Cambria"/>
                <w:bCs/>
                <w:noProof/>
              </w:rPr>
              <w:t xml:space="preserve"> )</w:t>
            </w:r>
          </w:p>
        </w:tc>
        <w:tc>
          <w:tcPr>
            <w:tcW w:w="745" w:type="pct"/>
          </w:tcPr>
          <w:p w14:paraId="76E29923"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5C26E9" w14:paraId="3B6E3DF9" w14:textId="77777777" w:rsidTr="005A3C44">
        <w:trPr>
          <w:cantSplit/>
        </w:trPr>
        <w:tc>
          <w:tcPr>
            <w:tcW w:w="4255" w:type="pct"/>
          </w:tcPr>
          <w:p w14:paraId="6D9C2A4B"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Cs/>
                <w:noProof/>
              </w:rPr>
            </w:pPr>
            <w:r w:rsidRPr="005C26E9">
              <w:rPr>
                <w:rFonts w:ascii="Cambria" w:hAnsi="Cambria"/>
                <w:bCs/>
                <w:noProof/>
              </w:rPr>
              <w:tab/>
            </w:r>
            <w:r w:rsidRPr="005C26E9">
              <w:rPr>
                <w:rFonts w:ascii="Cambria" w:hAnsi="Cambria"/>
                <w:bCs/>
                <w:noProof/>
              </w:rPr>
              <w:tab/>
            </w:r>
            <w:r w:rsidRPr="005C26E9">
              <w:rPr>
                <w:rFonts w:ascii="Cambria" w:hAnsi="Cambria"/>
                <w:bCs/>
                <w:noProof/>
              </w:rPr>
              <w:tab/>
            </w:r>
            <w:r w:rsidR="00F4178F" w:rsidRPr="005C26E9">
              <w:rPr>
                <w:rFonts w:ascii="Cambria" w:hAnsi="Cambria"/>
                <w:b/>
                <w:bCs/>
                <w:noProof/>
              </w:rPr>
              <w:t>hrd_elemental_duration_in_tc_minus1</w:t>
            </w:r>
            <w:r w:rsidR="001F4484" w:rsidRPr="005C26E9">
              <w:rPr>
                <w:rFonts w:ascii="Cambria" w:hAnsi="Cambria"/>
                <w:bCs/>
                <w:noProof/>
              </w:rPr>
              <w:t>[ i ]</w:t>
            </w:r>
          </w:p>
        </w:tc>
        <w:tc>
          <w:tcPr>
            <w:tcW w:w="745" w:type="pct"/>
          </w:tcPr>
          <w:p w14:paraId="1B0F77A9"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r w:rsidRPr="005C26E9">
              <w:rPr>
                <w:rFonts w:ascii="Cambria" w:hAnsi="Cambria"/>
                <w:b w:val="0"/>
                <w:noProof/>
              </w:rPr>
              <w:t>ue(v)</w:t>
            </w:r>
          </w:p>
        </w:tc>
      </w:tr>
      <w:tr w:rsidR="00FD3B5D" w:rsidRPr="005C26E9" w14:paraId="3617726A" w14:textId="77777777" w:rsidTr="005A3C44">
        <w:trPr>
          <w:cantSplit/>
        </w:trPr>
        <w:tc>
          <w:tcPr>
            <w:tcW w:w="4255" w:type="pct"/>
          </w:tcPr>
          <w:p w14:paraId="0F4C6069"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Cs/>
                <w:noProof/>
              </w:rPr>
            </w:pPr>
            <w:r w:rsidRPr="005C26E9">
              <w:rPr>
                <w:rFonts w:ascii="Cambria" w:hAnsi="Cambria"/>
                <w:bCs/>
                <w:noProof/>
              </w:rPr>
              <w:tab/>
            </w:r>
            <w:r w:rsidRPr="005C26E9">
              <w:rPr>
                <w:rFonts w:ascii="Cambria" w:hAnsi="Cambria"/>
                <w:bCs/>
                <w:noProof/>
              </w:rPr>
              <w:tab/>
              <w:t>else</w:t>
            </w:r>
          </w:p>
        </w:tc>
        <w:tc>
          <w:tcPr>
            <w:tcW w:w="745" w:type="pct"/>
          </w:tcPr>
          <w:p w14:paraId="001B65A7"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5C26E9" w14:paraId="7DE88628" w14:textId="77777777" w:rsidTr="005A3C44">
        <w:trPr>
          <w:cantSplit/>
        </w:trPr>
        <w:tc>
          <w:tcPr>
            <w:tcW w:w="4255" w:type="pct"/>
          </w:tcPr>
          <w:p w14:paraId="3C8D0F92"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Cs/>
                <w:noProof/>
              </w:rPr>
            </w:pPr>
            <w:r w:rsidRPr="005C26E9">
              <w:rPr>
                <w:rFonts w:ascii="Cambria" w:hAnsi="Cambria"/>
                <w:b/>
                <w:bCs/>
                <w:noProof/>
              </w:rPr>
              <w:tab/>
            </w:r>
            <w:r w:rsidRPr="005C26E9">
              <w:rPr>
                <w:rFonts w:ascii="Cambria" w:hAnsi="Cambria"/>
                <w:b/>
                <w:bCs/>
                <w:noProof/>
              </w:rPr>
              <w:tab/>
            </w:r>
            <w:r w:rsidRPr="005C26E9">
              <w:rPr>
                <w:rFonts w:ascii="Cambria" w:hAnsi="Cambria"/>
                <w:b/>
                <w:bCs/>
                <w:noProof/>
              </w:rPr>
              <w:tab/>
            </w:r>
            <w:r w:rsidR="00F4178F" w:rsidRPr="005C26E9">
              <w:rPr>
                <w:rFonts w:ascii="Cambria" w:hAnsi="Cambria"/>
                <w:b/>
                <w:bCs/>
                <w:noProof/>
              </w:rPr>
              <w:t>hrd_low_delay_flag</w:t>
            </w:r>
            <w:r w:rsidR="001F4484" w:rsidRPr="005C26E9">
              <w:rPr>
                <w:rFonts w:ascii="Cambria" w:hAnsi="Cambria"/>
                <w:bCs/>
                <w:noProof/>
              </w:rPr>
              <w:t>[ i ]</w:t>
            </w:r>
          </w:p>
        </w:tc>
        <w:tc>
          <w:tcPr>
            <w:tcW w:w="745" w:type="pct"/>
          </w:tcPr>
          <w:p w14:paraId="0A9B2BB5"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r w:rsidRPr="005C26E9">
              <w:rPr>
                <w:rFonts w:ascii="Cambria" w:hAnsi="Cambria"/>
                <w:b w:val="0"/>
                <w:noProof/>
              </w:rPr>
              <w:t>u(1)</w:t>
            </w:r>
          </w:p>
        </w:tc>
      </w:tr>
      <w:tr w:rsidR="00FD3B5D" w:rsidRPr="005C26E9" w14:paraId="3CE1E4B0" w14:textId="77777777" w:rsidTr="005A3C44">
        <w:trPr>
          <w:cantSplit/>
        </w:trPr>
        <w:tc>
          <w:tcPr>
            <w:tcW w:w="4255" w:type="pct"/>
          </w:tcPr>
          <w:p w14:paraId="5C6FB0B4"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Cs/>
                <w:noProof/>
              </w:rPr>
            </w:pPr>
            <w:r w:rsidRPr="005C26E9">
              <w:rPr>
                <w:rFonts w:ascii="Cambria" w:hAnsi="Cambria"/>
                <w:bCs/>
                <w:noProof/>
              </w:rPr>
              <w:tab/>
            </w:r>
            <w:r w:rsidRPr="005C26E9">
              <w:rPr>
                <w:rFonts w:ascii="Cambria" w:hAnsi="Cambria"/>
                <w:bCs/>
                <w:noProof/>
              </w:rPr>
              <w:tab/>
              <w:t>if( !</w:t>
            </w:r>
            <w:r w:rsidR="00F4178F" w:rsidRPr="005C26E9">
              <w:rPr>
                <w:rFonts w:ascii="Cambria" w:hAnsi="Cambria"/>
                <w:bCs/>
                <w:noProof/>
              </w:rPr>
              <w:t>hrd_low_delay_flag</w:t>
            </w:r>
            <w:r w:rsidR="001F4484" w:rsidRPr="005C26E9">
              <w:rPr>
                <w:rFonts w:ascii="Cambria" w:hAnsi="Cambria"/>
                <w:bCs/>
                <w:noProof/>
              </w:rPr>
              <w:t>[ i ]</w:t>
            </w:r>
            <w:r w:rsidRPr="005C26E9">
              <w:rPr>
                <w:rFonts w:ascii="Cambria" w:hAnsi="Cambria"/>
                <w:bCs/>
                <w:noProof/>
              </w:rPr>
              <w:t xml:space="preserve"> )</w:t>
            </w:r>
          </w:p>
        </w:tc>
        <w:tc>
          <w:tcPr>
            <w:tcW w:w="745" w:type="pct"/>
          </w:tcPr>
          <w:p w14:paraId="43DAD31D"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5C26E9" w14:paraId="148CC919" w14:textId="77777777" w:rsidTr="005A3C44">
        <w:trPr>
          <w:cantSplit/>
        </w:trPr>
        <w:tc>
          <w:tcPr>
            <w:tcW w:w="4255" w:type="pct"/>
          </w:tcPr>
          <w:p w14:paraId="410F1605"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
                <w:bCs/>
                <w:noProof/>
              </w:rPr>
            </w:pPr>
            <w:r w:rsidRPr="005C26E9">
              <w:rPr>
                <w:rFonts w:ascii="Cambria" w:hAnsi="Cambria"/>
                <w:noProof/>
              </w:rPr>
              <w:tab/>
            </w:r>
            <w:r w:rsidRPr="005C26E9">
              <w:rPr>
                <w:rFonts w:ascii="Cambria" w:hAnsi="Cambria"/>
                <w:noProof/>
              </w:rPr>
              <w:tab/>
            </w:r>
            <w:r w:rsidRPr="005C26E9">
              <w:rPr>
                <w:rFonts w:ascii="Cambria" w:hAnsi="Cambria"/>
                <w:noProof/>
              </w:rPr>
              <w:tab/>
            </w:r>
            <w:r w:rsidR="00F4178F" w:rsidRPr="005C26E9">
              <w:rPr>
                <w:rFonts w:ascii="Cambria" w:hAnsi="Cambria"/>
                <w:b/>
                <w:bCs/>
                <w:noProof/>
              </w:rPr>
              <w:t>hrd_cab_cnt_minus1</w:t>
            </w:r>
            <w:r w:rsidR="001F4484" w:rsidRPr="005C26E9">
              <w:rPr>
                <w:rFonts w:ascii="Cambria" w:hAnsi="Cambria"/>
                <w:bCs/>
                <w:noProof/>
              </w:rPr>
              <w:t>[ i ]</w:t>
            </w:r>
          </w:p>
        </w:tc>
        <w:tc>
          <w:tcPr>
            <w:tcW w:w="745" w:type="pct"/>
          </w:tcPr>
          <w:p w14:paraId="7ACC8EBC"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r w:rsidRPr="005C26E9">
              <w:rPr>
                <w:rFonts w:ascii="Cambria" w:hAnsi="Cambria"/>
                <w:b w:val="0"/>
                <w:noProof/>
              </w:rPr>
              <w:t>ue(v)</w:t>
            </w:r>
          </w:p>
        </w:tc>
      </w:tr>
      <w:tr w:rsidR="00FD3B5D" w:rsidRPr="005C26E9" w14:paraId="14E303FD" w14:textId="77777777" w:rsidTr="005A3C44">
        <w:trPr>
          <w:cantSplit/>
        </w:trPr>
        <w:tc>
          <w:tcPr>
            <w:tcW w:w="4255" w:type="pct"/>
          </w:tcPr>
          <w:p w14:paraId="780B6EDD"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noProof/>
              </w:rPr>
            </w:pPr>
            <w:r w:rsidRPr="005C26E9">
              <w:rPr>
                <w:rFonts w:ascii="Cambria" w:hAnsi="Cambria"/>
                <w:noProof/>
              </w:rPr>
              <w:tab/>
            </w:r>
            <w:r w:rsidRPr="005C26E9">
              <w:rPr>
                <w:rFonts w:ascii="Cambria" w:hAnsi="Cambria"/>
                <w:noProof/>
              </w:rPr>
              <w:tab/>
              <w:t xml:space="preserve">if( </w:t>
            </w:r>
            <w:r w:rsidR="00CE17FE" w:rsidRPr="005C26E9">
              <w:rPr>
                <w:rFonts w:ascii="Cambria" w:hAnsi="Cambria"/>
                <w:noProof/>
              </w:rPr>
              <w:t>hrd_nal_parameters_present_flag</w:t>
            </w:r>
            <w:r w:rsidRPr="005C26E9">
              <w:rPr>
                <w:rFonts w:ascii="Cambria" w:hAnsi="Cambria"/>
                <w:noProof/>
              </w:rPr>
              <w:t xml:space="preserve"> )</w:t>
            </w:r>
          </w:p>
        </w:tc>
        <w:tc>
          <w:tcPr>
            <w:tcW w:w="745" w:type="pct"/>
          </w:tcPr>
          <w:p w14:paraId="69A9099F"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5C26E9" w14:paraId="363AF7A7" w14:textId="77777777" w:rsidTr="005A3C44">
        <w:trPr>
          <w:cantSplit/>
        </w:trPr>
        <w:tc>
          <w:tcPr>
            <w:tcW w:w="4255" w:type="pct"/>
          </w:tcPr>
          <w:p w14:paraId="641CB19D"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noProof/>
              </w:rPr>
            </w:pPr>
            <w:r w:rsidRPr="005C26E9">
              <w:rPr>
                <w:rFonts w:ascii="Cambria" w:hAnsi="Cambria"/>
                <w:noProof/>
              </w:rPr>
              <w:tab/>
            </w:r>
            <w:r w:rsidRPr="005C26E9">
              <w:rPr>
                <w:rFonts w:ascii="Cambria" w:hAnsi="Cambria"/>
                <w:noProof/>
              </w:rPr>
              <w:tab/>
            </w:r>
            <w:r w:rsidRPr="005C26E9">
              <w:rPr>
                <w:rFonts w:ascii="Cambria" w:hAnsi="Cambria"/>
                <w:noProof/>
              </w:rPr>
              <w:tab/>
            </w:r>
            <w:r w:rsidR="00604353" w:rsidRPr="005C26E9">
              <w:rPr>
                <w:rFonts w:ascii="Cambria" w:hAnsi="Cambria"/>
                <w:noProof/>
              </w:rPr>
              <w:t>hrd_sub_layer_parameters</w:t>
            </w:r>
            <w:r w:rsidRPr="005C26E9">
              <w:rPr>
                <w:rFonts w:ascii="Cambria" w:hAnsi="Cambria"/>
                <w:noProof/>
              </w:rPr>
              <w:t>( </w:t>
            </w:r>
            <w:r w:rsidR="00EB5B79" w:rsidRPr="005C26E9">
              <w:rPr>
                <w:rFonts w:ascii="Cambria" w:hAnsi="Cambria"/>
                <w:noProof/>
              </w:rPr>
              <w:t xml:space="preserve">0, </w:t>
            </w:r>
            <w:r w:rsidRPr="005C26E9">
              <w:rPr>
                <w:rFonts w:ascii="Cambria" w:hAnsi="Cambria"/>
                <w:noProof/>
              </w:rPr>
              <w:t>i )</w:t>
            </w:r>
          </w:p>
        </w:tc>
        <w:tc>
          <w:tcPr>
            <w:tcW w:w="745" w:type="pct"/>
          </w:tcPr>
          <w:p w14:paraId="3BD6B06C"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5C26E9" w14:paraId="67E9FD1E" w14:textId="77777777" w:rsidTr="005A3C44">
        <w:trPr>
          <w:cantSplit/>
        </w:trPr>
        <w:tc>
          <w:tcPr>
            <w:tcW w:w="4255" w:type="pct"/>
          </w:tcPr>
          <w:p w14:paraId="0F3B8209"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noProof/>
              </w:rPr>
            </w:pPr>
            <w:r w:rsidRPr="005C26E9">
              <w:rPr>
                <w:rFonts w:ascii="Cambria" w:hAnsi="Cambria"/>
                <w:noProof/>
              </w:rPr>
              <w:tab/>
            </w:r>
            <w:r w:rsidRPr="005C26E9">
              <w:rPr>
                <w:rFonts w:ascii="Cambria" w:hAnsi="Cambria"/>
                <w:noProof/>
              </w:rPr>
              <w:tab/>
              <w:t xml:space="preserve">if( </w:t>
            </w:r>
            <w:r w:rsidR="00CE17FE" w:rsidRPr="005C26E9">
              <w:rPr>
                <w:rFonts w:ascii="Cambria" w:hAnsi="Cambria"/>
                <w:noProof/>
              </w:rPr>
              <w:t>hrd_acl_parameters_present_flag</w:t>
            </w:r>
            <w:r w:rsidRPr="005C26E9">
              <w:rPr>
                <w:rFonts w:ascii="Cambria" w:hAnsi="Cambria"/>
                <w:noProof/>
              </w:rPr>
              <w:t xml:space="preserve"> )</w:t>
            </w:r>
          </w:p>
        </w:tc>
        <w:tc>
          <w:tcPr>
            <w:tcW w:w="745" w:type="pct"/>
          </w:tcPr>
          <w:p w14:paraId="78F847DE"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5C26E9" w14:paraId="388FF20F" w14:textId="77777777" w:rsidTr="005A3C44">
        <w:trPr>
          <w:cantSplit/>
        </w:trPr>
        <w:tc>
          <w:tcPr>
            <w:tcW w:w="4255" w:type="pct"/>
          </w:tcPr>
          <w:p w14:paraId="16A05047"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noProof/>
              </w:rPr>
            </w:pPr>
            <w:r w:rsidRPr="005C26E9">
              <w:rPr>
                <w:rFonts w:ascii="Cambria" w:hAnsi="Cambria"/>
                <w:noProof/>
              </w:rPr>
              <w:tab/>
            </w:r>
            <w:r w:rsidRPr="005C26E9">
              <w:rPr>
                <w:rFonts w:ascii="Cambria" w:hAnsi="Cambria"/>
                <w:noProof/>
              </w:rPr>
              <w:tab/>
            </w:r>
            <w:r w:rsidRPr="005C26E9">
              <w:rPr>
                <w:rFonts w:ascii="Cambria" w:hAnsi="Cambria"/>
                <w:noProof/>
              </w:rPr>
              <w:tab/>
            </w:r>
            <w:r w:rsidR="00604353" w:rsidRPr="005C26E9">
              <w:rPr>
                <w:rFonts w:ascii="Cambria" w:hAnsi="Cambria"/>
                <w:noProof/>
              </w:rPr>
              <w:t>hrd_sub_layer_parameters</w:t>
            </w:r>
            <w:r w:rsidRPr="005C26E9">
              <w:rPr>
                <w:rFonts w:ascii="Cambria" w:hAnsi="Cambria"/>
                <w:noProof/>
              </w:rPr>
              <w:t>(</w:t>
            </w:r>
            <w:r w:rsidR="00604353" w:rsidRPr="005C26E9">
              <w:rPr>
                <w:rFonts w:ascii="Cambria" w:hAnsi="Cambria"/>
                <w:noProof/>
              </w:rPr>
              <w:t> </w:t>
            </w:r>
            <w:r w:rsidR="00EB5B79" w:rsidRPr="005C26E9">
              <w:rPr>
                <w:rFonts w:ascii="Cambria" w:hAnsi="Cambria"/>
                <w:noProof/>
              </w:rPr>
              <w:t xml:space="preserve">1, </w:t>
            </w:r>
            <w:r w:rsidRPr="005C26E9">
              <w:rPr>
                <w:rFonts w:ascii="Cambria" w:hAnsi="Cambria"/>
                <w:noProof/>
              </w:rPr>
              <w:t> i )</w:t>
            </w:r>
          </w:p>
        </w:tc>
        <w:tc>
          <w:tcPr>
            <w:tcW w:w="745" w:type="pct"/>
          </w:tcPr>
          <w:p w14:paraId="1F34683F"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5C26E9" w14:paraId="08F450D5" w14:textId="77777777" w:rsidTr="005A3C44">
        <w:trPr>
          <w:cantSplit/>
        </w:trPr>
        <w:tc>
          <w:tcPr>
            <w:tcW w:w="4255" w:type="pct"/>
          </w:tcPr>
          <w:p w14:paraId="0545F3A2" w14:textId="77777777" w:rsidR="00FD3B5D" w:rsidRPr="005C26E9" w:rsidRDefault="00FD3B5D"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noProof/>
              </w:rPr>
            </w:pPr>
            <w:r w:rsidRPr="005C26E9">
              <w:rPr>
                <w:rFonts w:ascii="Cambria" w:hAnsi="Cambria"/>
                <w:noProof/>
              </w:rPr>
              <w:tab/>
              <w:t>}</w:t>
            </w:r>
          </w:p>
        </w:tc>
        <w:tc>
          <w:tcPr>
            <w:tcW w:w="745" w:type="pct"/>
          </w:tcPr>
          <w:p w14:paraId="67A03A95" w14:textId="77777777" w:rsidR="00FD3B5D" w:rsidRPr="005C26E9" w:rsidRDefault="00FD3B5D"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CE17FE" w:rsidRPr="005C26E9" w14:paraId="1466B912" w14:textId="77777777" w:rsidTr="00CE17FE">
        <w:trPr>
          <w:cantSplit/>
        </w:trPr>
        <w:tc>
          <w:tcPr>
            <w:tcW w:w="4255" w:type="pct"/>
          </w:tcPr>
          <w:p w14:paraId="1FCDA1AB" w14:textId="77777777" w:rsidR="00CE17FE" w:rsidRPr="005C26E9" w:rsidRDefault="00CE17FE" w:rsidP="009173FB">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noProof/>
              </w:rPr>
            </w:pPr>
            <w:r w:rsidRPr="005C26E9">
              <w:rPr>
                <w:rFonts w:ascii="Cambria" w:hAnsi="Cambria"/>
                <w:noProof/>
              </w:rPr>
              <w:t>}</w:t>
            </w:r>
          </w:p>
        </w:tc>
        <w:tc>
          <w:tcPr>
            <w:tcW w:w="745" w:type="pct"/>
          </w:tcPr>
          <w:p w14:paraId="2EBFEFFE" w14:textId="77777777" w:rsidR="00CE17FE" w:rsidRPr="005C26E9" w:rsidRDefault="00CE17FE" w:rsidP="00F7615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bl>
    <w:p w14:paraId="43D69A31" w14:textId="77777777" w:rsidR="00FD3B5D" w:rsidRPr="005C26E9" w:rsidRDefault="00CE17FE">
      <w:pPr>
        <w:pStyle w:val="a3"/>
        <w:numPr>
          <w:ilvl w:val="2"/>
          <w:numId w:val="19"/>
        </w:numPr>
        <w:tabs>
          <w:tab w:val="clear" w:pos="720"/>
          <w:tab w:val="left" w:pos="806"/>
          <w:tab w:val="left" w:pos="1210"/>
          <w:tab w:val="left" w:pos="1613"/>
          <w:tab w:val="left" w:pos="2016"/>
          <w:tab w:val="right" w:pos="9677"/>
        </w:tabs>
        <w:rPr>
          <w:noProof/>
        </w:rPr>
      </w:pPr>
      <w:bookmarkStart w:id="5319" w:name="_Ref21510485"/>
      <w:bookmarkStart w:id="5320" w:name="_Toc39786880"/>
      <w:r w:rsidRPr="005C26E9">
        <w:rPr>
          <w:noProof/>
        </w:rPr>
        <w:t>Sub-layer HRD parameters syntax</w:t>
      </w:r>
      <w:bookmarkEnd w:id="5319"/>
      <w:bookmarkEnd w:id="532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7"/>
        <w:gridCol w:w="1501"/>
      </w:tblGrid>
      <w:tr w:rsidR="00FD3B5D" w:rsidRPr="005C26E9" w14:paraId="227DF073" w14:textId="77777777" w:rsidTr="005A3C44">
        <w:trPr>
          <w:cantSplit/>
          <w:jc w:val="center"/>
        </w:trPr>
        <w:tc>
          <w:tcPr>
            <w:tcW w:w="4247" w:type="pct"/>
          </w:tcPr>
          <w:p w14:paraId="1AE61B8D" w14:textId="77777777" w:rsidR="00FD3B5D" w:rsidRPr="005C26E9" w:rsidRDefault="00604353">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5C26E9">
              <w:rPr>
                <w:rFonts w:eastAsia="Malgun Gothic"/>
                <w:noProof/>
                <w:sz w:val="20"/>
                <w:szCs w:val="20"/>
              </w:rPr>
              <w:t>hrd_sub_layer_parameters</w:t>
            </w:r>
            <w:r w:rsidR="00FD3B5D" w:rsidRPr="005C26E9">
              <w:rPr>
                <w:rFonts w:eastAsia="Malgun Gothic"/>
                <w:noProof/>
                <w:sz w:val="20"/>
                <w:szCs w:val="20"/>
              </w:rPr>
              <w:t>( </w:t>
            </w:r>
            <w:r w:rsidR="00EB5B79" w:rsidRPr="005C26E9">
              <w:rPr>
                <w:rFonts w:eastAsia="Malgun Gothic"/>
                <w:noProof/>
                <w:sz w:val="20"/>
                <w:szCs w:val="20"/>
              </w:rPr>
              <w:t xml:space="preserve">type, </w:t>
            </w:r>
            <w:r w:rsidR="00FD3B5D" w:rsidRPr="005C26E9">
              <w:rPr>
                <w:rFonts w:eastAsia="Malgun Gothic"/>
                <w:noProof/>
                <w:sz w:val="20"/>
                <w:szCs w:val="20"/>
              </w:rPr>
              <w:t>subLayerId ) {</w:t>
            </w:r>
          </w:p>
        </w:tc>
        <w:tc>
          <w:tcPr>
            <w:tcW w:w="753" w:type="pct"/>
          </w:tcPr>
          <w:p w14:paraId="08BBAA39"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
                <w:bCs/>
                <w:noProof/>
                <w:sz w:val="20"/>
                <w:szCs w:val="20"/>
              </w:rPr>
              <w:t>Descriptor</w:t>
            </w:r>
          </w:p>
        </w:tc>
      </w:tr>
      <w:tr w:rsidR="00FD3B5D" w:rsidRPr="005C26E9" w14:paraId="18EB29F1" w14:textId="77777777" w:rsidTr="005A3C44">
        <w:trPr>
          <w:cantSplit/>
          <w:jc w:val="center"/>
        </w:trPr>
        <w:tc>
          <w:tcPr>
            <w:tcW w:w="4247" w:type="pct"/>
          </w:tcPr>
          <w:p w14:paraId="547E37E7"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5C26E9">
              <w:rPr>
                <w:rFonts w:eastAsia="Malgun Gothic"/>
                <w:noProof/>
                <w:sz w:val="20"/>
                <w:szCs w:val="20"/>
              </w:rPr>
              <w:tab/>
              <w:t>for( i = 0; i  &lt;=  CabCnt; i++ ) {</w:t>
            </w:r>
          </w:p>
        </w:tc>
        <w:tc>
          <w:tcPr>
            <w:tcW w:w="753" w:type="pct"/>
          </w:tcPr>
          <w:p w14:paraId="093387BE"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FD3B5D" w:rsidRPr="005C26E9" w14:paraId="7FAC9C65" w14:textId="77777777" w:rsidTr="005A3C44">
        <w:trPr>
          <w:cantSplit/>
          <w:jc w:val="center"/>
        </w:trPr>
        <w:tc>
          <w:tcPr>
            <w:tcW w:w="4247" w:type="pct"/>
          </w:tcPr>
          <w:p w14:paraId="10B4B295"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5C26E9">
              <w:rPr>
                <w:rFonts w:eastAsia="Malgun Gothic"/>
                <w:b/>
                <w:bCs/>
                <w:noProof/>
                <w:sz w:val="20"/>
                <w:szCs w:val="20"/>
              </w:rPr>
              <w:tab/>
            </w:r>
            <w:r w:rsidRPr="005C26E9">
              <w:rPr>
                <w:rFonts w:eastAsia="Malgun Gothic"/>
                <w:b/>
                <w:bCs/>
                <w:noProof/>
                <w:sz w:val="20"/>
                <w:szCs w:val="20"/>
              </w:rPr>
              <w:tab/>
            </w:r>
            <w:r w:rsidR="00604353" w:rsidRPr="005C26E9">
              <w:rPr>
                <w:rFonts w:eastAsia="Malgun Gothic"/>
                <w:b/>
                <w:bCs/>
                <w:noProof/>
                <w:sz w:val="20"/>
                <w:szCs w:val="20"/>
              </w:rPr>
              <w:t>hrd_bit_rate_value_minus1</w:t>
            </w:r>
            <w:r w:rsidR="00EB5B79" w:rsidRPr="005C26E9">
              <w:rPr>
                <w:rFonts w:eastAsia="Malgun Gothic"/>
                <w:noProof/>
                <w:sz w:val="20"/>
                <w:szCs w:val="20"/>
              </w:rPr>
              <w:t>[ type ]</w:t>
            </w:r>
            <w:r w:rsidR="001F4484" w:rsidRPr="005C26E9">
              <w:rPr>
                <w:rFonts w:eastAsia="Malgun Gothic"/>
                <w:noProof/>
                <w:sz w:val="20"/>
                <w:szCs w:val="20"/>
              </w:rPr>
              <w:t>[ i ]</w:t>
            </w:r>
          </w:p>
        </w:tc>
        <w:tc>
          <w:tcPr>
            <w:tcW w:w="753" w:type="pct"/>
          </w:tcPr>
          <w:p w14:paraId="7F33C229"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ue(v)</w:t>
            </w:r>
          </w:p>
        </w:tc>
      </w:tr>
      <w:tr w:rsidR="00FD3B5D" w:rsidRPr="005C26E9" w14:paraId="7600E18C" w14:textId="77777777" w:rsidTr="005A3C44">
        <w:trPr>
          <w:cantSplit/>
          <w:jc w:val="center"/>
        </w:trPr>
        <w:tc>
          <w:tcPr>
            <w:tcW w:w="4247" w:type="pct"/>
          </w:tcPr>
          <w:p w14:paraId="1BF8D87D"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5C26E9">
              <w:rPr>
                <w:rFonts w:eastAsia="Malgun Gothic"/>
                <w:b/>
                <w:bCs/>
                <w:noProof/>
                <w:sz w:val="20"/>
                <w:szCs w:val="20"/>
              </w:rPr>
              <w:tab/>
            </w:r>
            <w:r w:rsidRPr="005C26E9">
              <w:rPr>
                <w:rFonts w:eastAsia="Malgun Gothic"/>
                <w:b/>
                <w:bCs/>
                <w:noProof/>
                <w:sz w:val="20"/>
                <w:szCs w:val="20"/>
              </w:rPr>
              <w:tab/>
            </w:r>
            <w:r w:rsidR="00604353" w:rsidRPr="005C26E9">
              <w:rPr>
                <w:rFonts w:eastAsia="Malgun Gothic"/>
                <w:b/>
                <w:bCs/>
                <w:noProof/>
                <w:sz w:val="20"/>
                <w:szCs w:val="20"/>
              </w:rPr>
              <w:t>hrd_cab_size_value_minus1</w:t>
            </w:r>
            <w:r w:rsidR="00EB5B79" w:rsidRPr="005C26E9">
              <w:rPr>
                <w:rFonts w:eastAsia="Malgun Gothic"/>
                <w:noProof/>
                <w:sz w:val="20"/>
                <w:szCs w:val="20"/>
              </w:rPr>
              <w:t>[ type ]</w:t>
            </w:r>
            <w:r w:rsidR="001F4484" w:rsidRPr="005C26E9">
              <w:rPr>
                <w:rFonts w:eastAsia="Malgun Gothic"/>
                <w:noProof/>
                <w:sz w:val="20"/>
                <w:szCs w:val="20"/>
              </w:rPr>
              <w:t>[ i ]</w:t>
            </w:r>
          </w:p>
        </w:tc>
        <w:tc>
          <w:tcPr>
            <w:tcW w:w="753" w:type="pct"/>
          </w:tcPr>
          <w:p w14:paraId="3495E863"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ue(v)</w:t>
            </w:r>
          </w:p>
        </w:tc>
      </w:tr>
      <w:tr w:rsidR="00FD3B5D" w:rsidRPr="005C26E9" w14:paraId="790ED645" w14:textId="77777777" w:rsidTr="005A3C44">
        <w:trPr>
          <w:cantSplit/>
          <w:jc w:val="center"/>
        </w:trPr>
        <w:tc>
          <w:tcPr>
            <w:tcW w:w="4247" w:type="pct"/>
          </w:tcPr>
          <w:p w14:paraId="1AD9B1EC"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5C26E9">
              <w:rPr>
                <w:rFonts w:eastAsia="Malgun Gothic"/>
                <w:noProof/>
                <w:sz w:val="20"/>
                <w:szCs w:val="20"/>
              </w:rPr>
              <w:tab/>
            </w:r>
            <w:r w:rsidRPr="005C26E9">
              <w:rPr>
                <w:rFonts w:eastAsia="Malgun Gothic"/>
                <w:noProof/>
                <w:sz w:val="20"/>
                <w:szCs w:val="20"/>
              </w:rPr>
              <w:tab/>
            </w:r>
            <w:r w:rsidR="008B23AA" w:rsidRPr="005C26E9">
              <w:rPr>
                <w:rFonts w:eastAsia="Malgun Gothic"/>
                <w:b/>
                <w:bCs/>
                <w:noProof/>
                <w:sz w:val="20"/>
                <w:szCs w:val="20"/>
              </w:rPr>
              <w:t>hrd</w:t>
            </w:r>
            <w:r w:rsidR="00604353" w:rsidRPr="005C26E9">
              <w:rPr>
                <w:rFonts w:eastAsia="Malgun Gothic"/>
                <w:b/>
                <w:bCs/>
                <w:noProof/>
                <w:sz w:val="20"/>
                <w:szCs w:val="20"/>
              </w:rPr>
              <w:t>_cbr_flag</w:t>
            </w:r>
            <w:r w:rsidR="00EB5B79" w:rsidRPr="005C26E9">
              <w:rPr>
                <w:rFonts w:eastAsia="Malgun Gothic"/>
                <w:noProof/>
                <w:sz w:val="20"/>
                <w:szCs w:val="20"/>
              </w:rPr>
              <w:t>[ type ]</w:t>
            </w:r>
            <w:r w:rsidR="001F4484" w:rsidRPr="005C26E9">
              <w:rPr>
                <w:rFonts w:eastAsia="Malgun Gothic"/>
                <w:noProof/>
                <w:sz w:val="20"/>
                <w:szCs w:val="20"/>
              </w:rPr>
              <w:t>[ i ]</w:t>
            </w:r>
          </w:p>
        </w:tc>
        <w:tc>
          <w:tcPr>
            <w:tcW w:w="753" w:type="pct"/>
          </w:tcPr>
          <w:p w14:paraId="2C8B5A2A"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5C26E9">
              <w:rPr>
                <w:rFonts w:eastAsia="Malgun Gothic"/>
                <w:bCs/>
                <w:noProof/>
                <w:sz w:val="20"/>
                <w:szCs w:val="20"/>
              </w:rPr>
              <w:t>u(1)</w:t>
            </w:r>
          </w:p>
        </w:tc>
      </w:tr>
      <w:tr w:rsidR="00FD3B5D" w:rsidRPr="005C26E9" w14:paraId="1CD964BB" w14:textId="77777777" w:rsidTr="005A3C44">
        <w:trPr>
          <w:cantSplit/>
          <w:jc w:val="center"/>
        </w:trPr>
        <w:tc>
          <w:tcPr>
            <w:tcW w:w="4247" w:type="pct"/>
          </w:tcPr>
          <w:p w14:paraId="493F0D2D"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5C26E9">
              <w:rPr>
                <w:rFonts w:eastAsia="Malgun Gothic"/>
                <w:b/>
                <w:bCs/>
                <w:noProof/>
                <w:sz w:val="20"/>
                <w:szCs w:val="20"/>
              </w:rPr>
              <w:tab/>
            </w:r>
            <w:r w:rsidRPr="005C26E9">
              <w:rPr>
                <w:rFonts w:eastAsia="Malgun Gothic"/>
                <w:noProof/>
                <w:sz w:val="20"/>
                <w:szCs w:val="20"/>
              </w:rPr>
              <w:t>}</w:t>
            </w:r>
          </w:p>
        </w:tc>
        <w:tc>
          <w:tcPr>
            <w:tcW w:w="753" w:type="pct"/>
          </w:tcPr>
          <w:p w14:paraId="12E957C9"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FD3B5D" w:rsidRPr="005C26E9" w14:paraId="75C3EF5B" w14:textId="77777777" w:rsidTr="005A3C44">
        <w:trPr>
          <w:cantSplit/>
          <w:jc w:val="center"/>
        </w:trPr>
        <w:tc>
          <w:tcPr>
            <w:tcW w:w="4247" w:type="pct"/>
          </w:tcPr>
          <w:p w14:paraId="5AFA21F0" w14:textId="77777777" w:rsidR="00FD3B5D" w:rsidRPr="005C26E9" w:rsidRDefault="00FD3B5D">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5C26E9">
              <w:rPr>
                <w:rFonts w:eastAsia="Malgun Gothic"/>
                <w:noProof/>
                <w:sz w:val="20"/>
                <w:szCs w:val="20"/>
              </w:rPr>
              <w:t>}</w:t>
            </w:r>
          </w:p>
        </w:tc>
        <w:tc>
          <w:tcPr>
            <w:tcW w:w="753" w:type="pct"/>
          </w:tcPr>
          <w:p w14:paraId="48F4E362" w14:textId="77777777" w:rsidR="00FD3B5D" w:rsidRPr="005C26E9" w:rsidRDefault="00FD3B5D">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bl>
    <w:p w14:paraId="78C25E35" w14:textId="77777777" w:rsidR="00F36093" w:rsidRPr="005C26E9" w:rsidRDefault="00C279A8" w:rsidP="00F36093">
      <w:pPr>
        <w:pStyle w:val="a3"/>
        <w:numPr>
          <w:ilvl w:val="2"/>
          <w:numId w:val="19"/>
        </w:numPr>
        <w:tabs>
          <w:tab w:val="clear" w:pos="720"/>
          <w:tab w:val="left" w:pos="806"/>
          <w:tab w:val="left" w:pos="1210"/>
          <w:tab w:val="left" w:pos="1613"/>
          <w:tab w:val="left" w:pos="2016"/>
          <w:tab w:val="right" w:pos="9677"/>
        </w:tabs>
        <w:rPr>
          <w:noProof/>
        </w:rPr>
      </w:pPr>
      <w:bookmarkStart w:id="5321" w:name="_Ref19432726"/>
      <w:bookmarkStart w:id="5322" w:name="_Toc20134578"/>
      <w:bookmarkStart w:id="5323" w:name="_Toc77680676"/>
      <w:bookmarkStart w:id="5324" w:name="_Toc118289279"/>
      <w:bookmarkStart w:id="5325" w:name="_Toc226456887"/>
      <w:bookmarkStart w:id="5326" w:name="_Toc248045506"/>
      <w:bookmarkStart w:id="5327" w:name="_Toc287363890"/>
      <w:bookmarkStart w:id="5328" w:name="_Toc311220038"/>
      <w:bookmarkStart w:id="5329" w:name="_Toc317198937"/>
      <w:bookmarkStart w:id="5330" w:name="_Toc358292280"/>
      <w:bookmarkStart w:id="5331" w:name="_Toc39786881"/>
      <w:r w:rsidRPr="005C26E9">
        <w:rPr>
          <w:noProof/>
        </w:rPr>
        <w:t>Coordinate system parameters syntax</w:t>
      </w:r>
      <w:bookmarkEnd w:id="5331"/>
    </w:p>
    <w:tbl>
      <w:tblPr>
        <w:tblStyle w:val="TableGrid2"/>
        <w:tblW w:w="5000" w:type="pct"/>
        <w:jc w:val="center"/>
        <w:tblInd w:w="0" w:type="dxa"/>
        <w:tblLook w:val="04A0" w:firstRow="1" w:lastRow="0" w:firstColumn="1" w:lastColumn="0" w:noHBand="0" w:noVBand="1"/>
      </w:tblPr>
      <w:tblGrid>
        <w:gridCol w:w="8553"/>
        <w:gridCol w:w="1415"/>
      </w:tblGrid>
      <w:tr w:rsidR="002B0B01" w:rsidRPr="005C26E9" w14:paraId="75760578" w14:textId="77777777" w:rsidTr="002B0B01">
        <w:trPr>
          <w:jc w:val="center"/>
        </w:trPr>
        <w:tc>
          <w:tcPr>
            <w:tcW w:w="8359" w:type="dxa"/>
          </w:tcPr>
          <w:p w14:paraId="53A503AD" w14:textId="77777777" w:rsidR="002B0B01" w:rsidRPr="005C26E9" w:rsidRDefault="002B0B01" w:rsidP="002B0B01">
            <w:pPr>
              <w:pStyle w:val="tablesyntax"/>
              <w:tabs>
                <w:tab w:val="clear" w:pos="216"/>
                <w:tab w:val="clear" w:pos="432"/>
                <w:tab w:val="clear" w:pos="648"/>
                <w:tab w:val="clear" w:pos="794"/>
                <w:tab w:val="clear" w:pos="864"/>
                <w:tab w:val="clear" w:pos="1080"/>
                <w:tab w:val="clear" w:pos="1191"/>
                <w:tab w:val="clear" w:pos="1296"/>
                <w:tab w:val="clear" w:pos="1512"/>
                <w:tab w:val="clear" w:pos="1588"/>
                <w:tab w:val="clear" w:pos="1728"/>
                <w:tab w:val="clear" w:pos="1944"/>
                <w:tab w:val="clear" w:pos="1985"/>
                <w:tab w:val="clear" w:pos="2160"/>
                <w:tab w:val="left" w:pos="403"/>
                <w:tab w:val="left" w:pos="806"/>
                <w:tab w:val="left" w:pos="1210"/>
                <w:tab w:val="left" w:pos="1613"/>
                <w:tab w:val="left" w:pos="2016"/>
                <w:tab w:val="right" w:pos="9677"/>
              </w:tabs>
              <w:spacing w:before="0"/>
              <w:rPr>
                <w:rFonts w:ascii="Cambria" w:hAnsi="Cambria"/>
                <w:noProof/>
                <w:lang w:eastAsia="en-US"/>
              </w:rPr>
            </w:pPr>
            <w:r w:rsidRPr="005C26E9">
              <w:rPr>
                <w:rFonts w:ascii="Cambria" w:hAnsi="Cambria"/>
                <w:noProof/>
                <w:lang w:eastAsia="en-US"/>
              </w:rPr>
              <w:t>coordinate_system(</w:t>
            </w:r>
            <w:r w:rsidR="006B590C" w:rsidRPr="005C26E9">
              <w:rPr>
                <w:noProof/>
              </w:rPr>
              <w:t> </w:t>
            </w:r>
            <w:r w:rsidRPr="005C26E9">
              <w:rPr>
                <w:rFonts w:ascii="Cambria" w:hAnsi="Cambria"/>
                <w:noProof/>
                <w:lang w:eastAsia="en-US"/>
              </w:rPr>
              <w:t>) {</w:t>
            </w:r>
          </w:p>
        </w:tc>
        <w:tc>
          <w:tcPr>
            <w:tcW w:w="1383" w:type="dxa"/>
          </w:tcPr>
          <w:p w14:paraId="7C8AD764" w14:textId="77777777" w:rsidR="002B0B01" w:rsidRPr="005C26E9" w:rsidRDefault="002B0B01" w:rsidP="002B0B01">
            <w:pPr>
              <w:keepNext/>
              <w:keepLines/>
              <w:tabs>
                <w:tab w:val="clear" w:pos="794"/>
                <w:tab w:val="clear" w:pos="1191"/>
                <w:tab w:val="clear" w:pos="1588"/>
                <w:tab w:val="left" w:pos="806"/>
                <w:tab w:val="left" w:pos="1210"/>
                <w:tab w:val="left" w:pos="1613"/>
                <w:tab w:val="left" w:pos="2016"/>
                <w:tab w:val="right" w:pos="9677"/>
              </w:tabs>
              <w:spacing w:before="20" w:after="20"/>
              <w:jc w:val="center"/>
              <w:rPr>
                <w:rFonts w:ascii="Cambria" w:hAnsi="Cambria"/>
                <w:bCs/>
                <w:noProof/>
                <w:sz w:val="20"/>
                <w:szCs w:val="20"/>
                <w:lang w:eastAsia="en-US"/>
              </w:rPr>
            </w:pPr>
            <w:r w:rsidRPr="005C26E9">
              <w:rPr>
                <w:b/>
                <w:bCs/>
                <w:noProof/>
                <w:sz w:val="20"/>
                <w:szCs w:val="20"/>
              </w:rPr>
              <w:t>Descriptor</w:t>
            </w:r>
          </w:p>
        </w:tc>
      </w:tr>
      <w:tr w:rsidR="002B0B01" w:rsidRPr="005C26E9" w14:paraId="6AAE240A" w14:textId="77777777" w:rsidTr="002B0B01">
        <w:trPr>
          <w:jc w:val="center"/>
        </w:trPr>
        <w:tc>
          <w:tcPr>
            <w:tcW w:w="8359" w:type="dxa"/>
          </w:tcPr>
          <w:p w14:paraId="4BBCCD65" w14:textId="77777777" w:rsidR="002B0B01" w:rsidRPr="005C26E9" w:rsidRDefault="002B0B01" w:rsidP="002B0B01">
            <w:pPr>
              <w:pStyle w:val="tablesyntax"/>
              <w:tabs>
                <w:tab w:val="clear" w:pos="216"/>
                <w:tab w:val="clear" w:pos="432"/>
                <w:tab w:val="clear" w:pos="648"/>
                <w:tab w:val="clear" w:pos="794"/>
                <w:tab w:val="clear" w:pos="864"/>
                <w:tab w:val="clear" w:pos="1080"/>
                <w:tab w:val="clear" w:pos="1191"/>
                <w:tab w:val="clear" w:pos="1296"/>
                <w:tab w:val="clear" w:pos="1512"/>
                <w:tab w:val="clear" w:pos="1588"/>
                <w:tab w:val="clear" w:pos="1728"/>
                <w:tab w:val="clear" w:pos="1944"/>
                <w:tab w:val="clear" w:pos="1985"/>
                <w:tab w:val="clear" w:pos="2160"/>
                <w:tab w:val="left" w:pos="403"/>
                <w:tab w:val="left" w:pos="806"/>
                <w:tab w:val="left" w:pos="1210"/>
                <w:tab w:val="left" w:pos="1613"/>
                <w:tab w:val="left" w:pos="2016"/>
                <w:tab w:val="right" w:pos="9677"/>
              </w:tabs>
              <w:spacing w:before="0"/>
              <w:rPr>
                <w:rFonts w:ascii="Cambria" w:hAnsi="Cambria"/>
                <w:b/>
                <w:bCs/>
                <w:noProof/>
                <w:lang w:eastAsia="en-US"/>
              </w:rPr>
            </w:pPr>
            <w:r w:rsidRPr="005C26E9">
              <w:rPr>
                <w:rFonts w:ascii="Cambria" w:hAnsi="Cambria"/>
                <w:noProof/>
              </w:rPr>
              <w:tab/>
            </w:r>
            <w:r w:rsidRPr="005C26E9">
              <w:rPr>
                <w:rFonts w:ascii="Cambria" w:hAnsi="Cambria"/>
                <w:b/>
                <w:bCs/>
                <w:noProof/>
                <w:lang w:eastAsia="en-US"/>
              </w:rPr>
              <w:t>cas_forward_axis</w:t>
            </w:r>
          </w:p>
        </w:tc>
        <w:tc>
          <w:tcPr>
            <w:tcW w:w="1383" w:type="dxa"/>
          </w:tcPr>
          <w:p w14:paraId="25207ED3" w14:textId="77777777" w:rsidR="002B0B01" w:rsidRPr="005C26E9" w:rsidRDefault="002B0B01" w:rsidP="002B0B01">
            <w:pPr>
              <w:keepNext/>
              <w:keepLines/>
              <w:tabs>
                <w:tab w:val="clear" w:pos="794"/>
                <w:tab w:val="clear" w:pos="1191"/>
                <w:tab w:val="clear" w:pos="1588"/>
                <w:tab w:val="left" w:pos="806"/>
                <w:tab w:val="left" w:pos="1210"/>
                <w:tab w:val="left" w:pos="1613"/>
                <w:tab w:val="left" w:pos="2016"/>
                <w:tab w:val="right" w:pos="9677"/>
              </w:tabs>
              <w:spacing w:before="20" w:after="20"/>
              <w:jc w:val="center"/>
              <w:rPr>
                <w:rFonts w:ascii="Cambria" w:hAnsi="Cambria"/>
                <w:bCs/>
                <w:noProof/>
                <w:sz w:val="20"/>
                <w:szCs w:val="20"/>
                <w:lang w:eastAsia="en-US"/>
              </w:rPr>
            </w:pPr>
            <w:r w:rsidRPr="005C26E9">
              <w:rPr>
                <w:rFonts w:ascii="Cambria" w:hAnsi="Cambria"/>
                <w:bCs/>
                <w:noProof/>
                <w:sz w:val="20"/>
                <w:szCs w:val="20"/>
                <w:lang w:eastAsia="en-US"/>
              </w:rPr>
              <w:t>u(2)</w:t>
            </w:r>
          </w:p>
        </w:tc>
      </w:tr>
      <w:tr w:rsidR="002B0B01" w:rsidRPr="005C26E9" w14:paraId="6A064C7B" w14:textId="77777777" w:rsidTr="002B0B01">
        <w:trPr>
          <w:jc w:val="center"/>
        </w:trPr>
        <w:tc>
          <w:tcPr>
            <w:tcW w:w="8359" w:type="dxa"/>
          </w:tcPr>
          <w:p w14:paraId="35A98719" w14:textId="77777777" w:rsidR="002B0B01" w:rsidRPr="005C26E9" w:rsidRDefault="002B0B01" w:rsidP="002B0B01">
            <w:pPr>
              <w:pStyle w:val="tablesyntax"/>
              <w:tabs>
                <w:tab w:val="clear" w:pos="216"/>
                <w:tab w:val="clear" w:pos="432"/>
                <w:tab w:val="clear" w:pos="648"/>
                <w:tab w:val="clear" w:pos="794"/>
                <w:tab w:val="clear" w:pos="864"/>
                <w:tab w:val="clear" w:pos="1080"/>
                <w:tab w:val="clear" w:pos="1191"/>
                <w:tab w:val="clear" w:pos="1296"/>
                <w:tab w:val="clear" w:pos="1512"/>
                <w:tab w:val="clear" w:pos="1588"/>
                <w:tab w:val="clear" w:pos="1728"/>
                <w:tab w:val="clear" w:pos="1944"/>
                <w:tab w:val="clear" w:pos="1985"/>
                <w:tab w:val="clear" w:pos="2160"/>
                <w:tab w:val="left" w:pos="403"/>
                <w:tab w:val="left" w:pos="806"/>
                <w:tab w:val="left" w:pos="1210"/>
                <w:tab w:val="left" w:pos="1613"/>
                <w:tab w:val="left" w:pos="2016"/>
                <w:tab w:val="right" w:pos="9677"/>
              </w:tabs>
              <w:spacing w:before="0"/>
              <w:rPr>
                <w:rFonts w:ascii="Cambria" w:hAnsi="Cambria"/>
                <w:b/>
                <w:bCs/>
                <w:noProof/>
                <w:lang w:eastAsia="en-US"/>
              </w:rPr>
            </w:pPr>
            <w:r w:rsidRPr="005C26E9">
              <w:rPr>
                <w:rFonts w:ascii="Cambria" w:hAnsi="Cambria"/>
                <w:noProof/>
              </w:rPr>
              <w:tab/>
            </w:r>
            <w:r w:rsidRPr="005C26E9">
              <w:rPr>
                <w:rFonts w:ascii="Cambria" w:hAnsi="Cambria"/>
                <w:b/>
                <w:bCs/>
                <w:noProof/>
                <w:lang w:eastAsia="en-US"/>
              </w:rPr>
              <w:t>cas_delta_left_axis</w:t>
            </w:r>
          </w:p>
        </w:tc>
        <w:tc>
          <w:tcPr>
            <w:tcW w:w="1383" w:type="dxa"/>
          </w:tcPr>
          <w:p w14:paraId="43B0A066" w14:textId="77777777" w:rsidR="002B0B01" w:rsidRPr="005C26E9" w:rsidRDefault="002B0B01" w:rsidP="002B0B01">
            <w:pPr>
              <w:keepNext/>
              <w:keepLines/>
              <w:tabs>
                <w:tab w:val="clear" w:pos="794"/>
                <w:tab w:val="clear" w:pos="1191"/>
                <w:tab w:val="clear" w:pos="1588"/>
                <w:tab w:val="left" w:pos="806"/>
                <w:tab w:val="left" w:pos="1210"/>
                <w:tab w:val="left" w:pos="1613"/>
                <w:tab w:val="left" w:pos="2016"/>
                <w:tab w:val="right" w:pos="9677"/>
              </w:tabs>
              <w:spacing w:before="20" w:after="20"/>
              <w:jc w:val="center"/>
              <w:rPr>
                <w:rFonts w:ascii="Cambria" w:hAnsi="Cambria"/>
                <w:bCs/>
                <w:noProof/>
                <w:sz w:val="20"/>
                <w:szCs w:val="20"/>
                <w:lang w:eastAsia="en-US"/>
              </w:rPr>
            </w:pPr>
            <w:r w:rsidRPr="005C26E9">
              <w:rPr>
                <w:rFonts w:ascii="Cambria" w:hAnsi="Cambria"/>
                <w:bCs/>
                <w:noProof/>
                <w:sz w:val="20"/>
                <w:szCs w:val="20"/>
                <w:lang w:eastAsia="en-US"/>
              </w:rPr>
              <w:t>u(1)</w:t>
            </w:r>
          </w:p>
        </w:tc>
      </w:tr>
      <w:tr w:rsidR="002B0B01" w:rsidRPr="005C26E9" w14:paraId="51768C07" w14:textId="77777777" w:rsidTr="002B0B01">
        <w:trPr>
          <w:jc w:val="center"/>
        </w:trPr>
        <w:tc>
          <w:tcPr>
            <w:tcW w:w="8359" w:type="dxa"/>
          </w:tcPr>
          <w:p w14:paraId="0EB10C50" w14:textId="77777777" w:rsidR="002B0B01" w:rsidRPr="005C26E9" w:rsidRDefault="002B0B01" w:rsidP="002B0B01">
            <w:pPr>
              <w:pStyle w:val="tablesyntax"/>
              <w:tabs>
                <w:tab w:val="clear" w:pos="216"/>
                <w:tab w:val="clear" w:pos="432"/>
                <w:tab w:val="clear" w:pos="648"/>
                <w:tab w:val="clear" w:pos="794"/>
                <w:tab w:val="clear" w:pos="864"/>
                <w:tab w:val="clear" w:pos="1080"/>
                <w:tab w:val="clear" w:pos="1191"/>
                <w:tab w:val="clear" w:pos="1296"/>
                <w:tab w:val="clear" w:pos="1512"/>
                <w:tab w:val="clear" w:pos="1588"/>
                <w:tab w:val="clear" w:pos="1728"/>
                <w:tab w:val="clear" w:pos="1944"/>
                <w:tab w:val="clear" w:pos="1985"/>
                <w:tab w:val="clear" w:pos="2160"/>
                <w:tab w:val="left" w:pos="403"/>
                <w:tab w:val="left" w:pos="806"/>
                <w:tab w:val="left" w:pos="1210"/>
                <w:tab w:val="left" w:pos="1613"/>
                <w:tab w:val="left" w:pos="2016"/>
                <w:tab w:val="right" w:pos="9677"/>
              </w:tabs>
              <w:spacing w:before="0"/>
              <w:rPr>
                <w:rFonts w:ascii="Cambria" w:hAnsi="Cambria"/>
                <w:b/>
                <w:bCs/>
                <w:noProof/>
                <w:lang w:eastAsia="en-US"/>
              </w:rPr>
            </w:pPr>
            <w:r w:rsidRPr="005C26E9">
              <w:rPr>
                <w:rFonts w:ascii="Cambria" w:hAnsi="Cambria"/>
                <w:noProof/>
              </w:rPr>
              <w:tab/>
            </w:r>
            <w:r w:rsidRPr="005C26E9">
              <w:rPr>
                <w:rFonts w:ascii="Cambria" w:hAnsi="Cambria"/>
                <w:b/>
                <w:bCs/>
                <w:noProof/>
                <w:lang w:eastAsia="en-US"/>
              </w:rPr>
              <w:t>cas_forward_sign</w:t>
            </w:r>
          </w:p>
        </w:tc>
        <w:tc>
          <w:tcPr>
            <w:tcW w:w="1383" w:type="dxa"/>
          </w:tcPr>
          <w:p w14:paraId="393215AE" w14:textId="77777777" w:rsidR="002B0B01" w:rsidRPr="005C26E9" w:rsidRDefault="002B0B01" w:rsidP="002B0B01">
            <w:pPr>
              <w:keepNext/>
              <w:keepLines/>
              <w:tabs>
                <w:tab w:val="clear" w:pos="794"/>
                <w:tab w:val="clear" w:pos="1191"/>
                <w:tab w:val="clear" w:pos="1588"/>
                <w:tab w:val="left" w:pos="806"/>
                <w:tab w:val="left" w:pos="1210"/>
                <w:tab w:val="left" w:pos="1613"/>
                <w:tab w:val="left" w:pos="2016"/>
                <w:tab w:val="right" w:pos="9677"/>
              </w:tabs>
              <w:spacing w:before="20" w:after="20"/>
              <w:jc w:val="center"/>
              <w:rPr>
                <w:rFonts w:ascii="Cambria" w:hAnsi="Cambria"/>
                <w:bCs/>
                <w:noProof/>
                <w:sz w:val="20"/>
                <w:szCs w:val="20"/>
                <w:lang w:eastAsia="en-US"/>
              </w:rPr>
            </w:pPr>
            <w:r w:rsidRPr="005C26E9">
              <w:rPr>
                <w:rFonts w:ascii="Cambria" w:hAnsi="Cambria"/>
                <w:bCs/>
                <w:noProof/>
                <w:sz w:val="20"/>
                <w:szCs w:val="20"/>
                <w:lang w:eastAsia="en-US"/>
              </w:rPr>
              <w:t>u(1)</w:t>
            </w:r>
          </w:p>
        </w:tc>
      </w:tr>
      <w:tr w:rsidR="002B0B01" w:rsidRPr="005C26E9" w14:paraId="6422B461" w14:textId="77777777" w:rsidTr="002B0B01">
        <w:trPr>
          <w:jc w:val="center"/>
        </w:trPr>
        <w:tc>
          <w:tcPr>
            <w:tcW w:w="8359" w:type="dxa"/>
          </w:tcPr>
          <w:p w14:paraId="4BE6BDE3" w14:textId="77777777" w:rsidR="002B0B01" w:rsidRPr="005C26E9" w:rsidRDefault="002B0B01" w:rsidP="002B0B01">
            <w:pPr>
              <w:pStyle w:val="tablesyntax"/>
              <w:tabs>
                <w:tab w:val="clear" w:pos="216"/>
                <w:tab w:val="clear" w:pos="432"/>
                <w:tab w:val="clear" w:pos="648"/>
                <w:tab w:val="clear" w:pos="794"/>
                <w:tab w:val="clear" w:pos="864"/>
                <w:tab w:val="clear" w:pos="1080"/>
                <w:tab w:val="clear" w:pos="1191"/>
                <w:tab w:val="clear" w:pos="1296"/>
                <w:tab w:val="clear" w:pos="1512"/>
                <w:tab w:val="clear" w:pos="1588"/>
                <w:tab w:val="clear" w:pos="1728"/>
                <w:tab w:val="clear" w:pos="1944"/>
                <w:tab w:val="clear" w:pos="1985"/>
                <w:tab w:val="clear" w:pos="2160"/>
                <w:tab w:val="left" w:pos="403"/>
                <w:tab w:val="left" w:pos="806"/>
                <w:tab w:val="left" w:pos="1210"/>
                <w:tab w:val="left" w:pos="1613"/>
                <w:tab w:val="left" w:pos="2016"/>
                <w:tab w:val="right" w:pos="9677"/>
              </w:tabs>
              <w:spacing w:before="0"/>
              <w:rPr>
                <w:rFonts w:ascii="Cambria" w:hAnsi="Cambria"/>
                <w:b/>
                <w:bCs/>
                <w:noProof/>
                <w:lang w:eastAsia="en-US"/>
              </w:rPr>
            </w:pPr>
            <w:r w:rsidRPr="005C26E9">
              <w:rPr>
                <w:rFonts w:ascii="Cambria" w:hAnsi="Cambria"/>
                <w:noProof/>
              </w:rPr>
              <w:tab/>
            </w:r>
            <w:r w:rsidRPr="005C26E9">
              <w:rPr>
                <w:rFonts w:ascii="Cambria" w:hAnsi="Cambria"/>
                <w:b/>
                <w:bCs/>
                <w:noProof/>
                <w:lang w:eastAsia="en-US"/>
              </w:rPr>
              <w:t>cas_left_sign</w:t>
            </w:r>
          </w:p>
        </w:tc>
        <w:tc>
          <w:tcPr>
            <w:tcW w:w="1383" w:type="dxa"/>
          </w:tcPr>
          <w:p w14:paraId="6E0F8308" w14:textId="77777777" w:rsidR="002B0B01" w:rsidRPr="005C26E9" w:rsidRDefault="002B0B01" w:rsidP="002B0B01">
            <w:pPr>
              <w:keepNext/>
              <w:keepLines/>
              <w:tabs>
                <w:tab w:val="clear" w:pos="794"/>
                <w:tab w:val="clear" w:pos="1191"/>
                <w:tab w:val="clear" w:pos="1588"/>
                <w:tab w:val="left" w:pos="806"/>
                <w:tab w:val="left" w:pos="1210"/>
                <w:tab w:val="left" w:pos="1613"/>
                <w:tab w:val="left" w:pos="2016"/>
                <w:tab w:val="right" w:pos="9677"/>
              </w:tabs>
              <w:spacing w:before="20" w:after="20"/>
              <w:jc w:val="center"/>
              <w:rPr>
                <w:rFonts w:ascii="Cambria" w:hAnsi="Cambria"/>
                <w:bCs/>
                <w:noProof/>
                <w:sz w:val="20"/>
                <w:szCs w:val="20"/>
                <w:lang w:eastAsia="en-US"/>
              </w:rPr>
            </w:pPr>
            <w:r w:rsidRPr="005C26E9">
              <w:rPr>
                <w:rFonts w:ascii="Cambria" w:hAnsi="Cambria"/>
                <w:bCs/>
                <w:noProof/>
                <w:sz w:val="20"/>
                <w:szCs w:val="20"/>
                <w:lang w:eastAsia="en-US"/>
              </w:rPr>
              <w:t>u(1)</w:t>
            </w:r>
          </w:p>
        </w:tc>
      </w:tr>
      <w:tr w:rsidR="002B0B01" w:rsidRPr="005C26E9" w14:paraId="0FA89D3D" w14:textId="77777777" w:rsidTr="002B0B01">
        <w:trPr>
          <w:jc w:val="center"/>
        </w:trPr>
        <w:tc>
          <w:tcPr>
            <w:tcW w:w="8359" w:type="dxa"/>
          </w:tcPr>
          <w:p w14:paraId="226ECB6D" w14:textId="77777777" w:rsidR="002B0B01" w:rsidRPr="005C26E9" w:rsidRDefault="002B0B01" w:rsidP="002B0B01">
            <w:pPr>
              <w:pStyle w:val="tablesyntax"/>
              <w:tabs>
                <w:tab w:val="clear" w:pos="216"/>
                <w:tab w:val="clear" w:pos="432"/>
                <w:tab w:val="clear" w:pos="648"/>
                <w:tab w:val="clear" w:pos="794"/>
                <w:tab w:val="clear" w:pos="864"/>
                <w:tab w:val="clear" w:pos="1080"/>
                <w:tab w:val="clear" w:pos="1191"/>
                <w:tab w:val="clear" w:pos="1296"/>
                <w:tab w:val="clear" w:pos="1512"/>
                <w:tab w:val="clear" w:pos="1588"/>
                <w:tab w:val="clear" w:pos="1728"/>
                <w:tab w:val="clear" w:pos="1944"/>
                <w:tab w:val="clear" w:pos="1985"/>
                <w:tab w:val="clear" w:pos="2160"/>
                <w:tab w:val="left" w:pos="403"/>
                <w:tab w:val="left" w:pos="806"/>
                <w:tab w:val="left" w:pos="1210"/>
                <w:tab w:val="left" w:pos="1613"/>
                <w:tab w:val="left" w:pos="2016"/>
                <w:tab w:val="right" w:pos="9677"/>
              </w:tabs>
              <w:spacing w:before="0"/>
              <w:rPr>
                <w:rFonts w:ascii="Cambria" w:hAnsi="Cambria"/>
                <w:b/>
                <w:bCs/>
                <w:noProof/>
                <w:lang w:eastAsia="en-US"/>
              </w:rPr>
            </w:pPr>
            <w:r w:rsidRPr="005C26E9">
              <w:rPr>
                <w:noProof/>
              </w:rPr>
              <w:tab/>
            </w:r>
            <w:r w:rsidRPr="005C26E9">
              <w:rPr>
                <w:rFonts w:ascii="Cambria" w:hAnsi="Cambria"/>
                <w:b/>
                <w:bCs/>
                <w:noProof/>
                <w:lang w:eastAsia="en-US"/>
              </w:rPr>
              <w:t>cas_up_sign</w:t>
            </w:r>
          </w:p>
        </w:tc>
        <w:tc>
          <w:tcPr>
            <w:tcW w:w="1383" w:type="dxa"/>
          </w:tcPr>
          <w:p w14:paraId="0F7ED471" w14:textId="77777777" w:rsidR="002B0B01" w:rsidRPr="005C26E9" w:rsidRDefault="002B0B01" w:rsidP="002B0B01">
            <w:pPr>
              <w:keepNext/>
              <w:keepLines/>
              <w:tabs>
                <w:tab w:val="clear" w:pos="794"/>
                <w:tab w:val="clear" w:pos="1191"/>
                <w:tab w:val="clear" w:pos="1588"/>
                <w:tab w:val="left" w:pos="806"/>
                <w:tab w:val="left" w:pos="1210"/>
                <w:tab w:val="left" w:pos="1613"/>
                <w:tab w:val="left" w:pos="2016"/>
                <w:tab w:val="right" w:pos="9677"/>
              </w:tabs>
              <w:spacing w:before="20" w:after="20"/>
              <w:jc w:val="center"/>
              <w:rPr>
                <w:rFonts w:ascii="Cambria" w:hAnsi="Cambria"/>
                <w:bCs/>
                <w:noProof/>
                <w:sz w:val="20"/>
                <w:szCs w:val="20"/>
                <w:lang w:eastAsia="en-US"/>
              </w:rPr>
            </w:pPr>
            <w:r w:rsidRPr="005C26E9">
              <w:rPr>
                <w:rFonts w:ascii="Cambria" w:hAnsi="Cambria"/>
                <w:bCs/>
                <w:noProof/>
                <w:sz w:val="20"/>
                <w:szCs w:val="20"/>
                <w:lang w:eastAsia="en-US"/>
              </w:rPr>
              <w:t>u(1)</w:t>
            </w:r>
          </w:p>
        </w:tc>
      </w:tr>
      <w:tr w:rsidR="002B0B01" w:rsidRPr="005C26E9" w14:paraId="62E01B18" w14:textId="77777777" w:rsidTr="002B0B01">
        <w:trPr>
          <w:jc w:val="center"/>
        </w:trPr>
        <w:tc>
          <w:tcPr>
            <w:tcW w:w="8359" w:type="dxa"/>
          </w:tcPr>
          <w:p w14:paraId="52A4EAC0" w14:textId="77777777" w:rsidR="002B0B01" w:rsidRPr="005C26E9" w:rsidRDefault="002B0B01" w:rsidP="002B0B01">
            <w:pPr>
              <w:pStyle w:val="tablesyntax"/>
              <w:tabs>
                <w:tab w:val="clear" w:pos="216"/>
                <w:tab w:val="clear" w:pos="432"/>
                <w:tab w:val="clear" w:pos="648"/>
                <w:tab w:val="clear" w:pos="794"/>
                <w:tab w:val="clear" w:pos="864"/>
                <w:tab w:val="clear" w:pos="1080"/>
                <w:tab w:val="clear" w:pos="1191"/>
                <w:tab w:val="clear" w:pos="1296"/>
                <w:tab w:val="clear" w:pos="1512"/>
                <w:tab w:val="clear" w:pos="1588"/>
                <w:tab w:val="clear" w:pos="1728"/>
                <w:tab w:val="clear" w:pos="1944"/>
                <w:tab w:val="clear" w:pos="1985"/>
                <w:tab w:val="clear" w:pos="2160"/>
                <w:tab w:val="left" w:pos="403"/>
                <w:tab w:val="left" w:pos="806"/>
                <w:tab w:val="left" w:pos="1210"/>
                <w:tab w:val="left" w:pos="1613"/>
                <w:tab w:val="left" w:pos="2016"/>
                <w:tab w:val="right" w:pos="9677"/>
              </w:tabs>
              <w:spacing w:before="0"/>
              <w:rPr>
                <w:rFonts w:ascii="Cambria" w:hAnsi="Cambria"/>
                <w:noProof/>
                <w:lang w:eastAsia="en-US"/>
              </w:rPr>
            </w:pPr>
            <w:r w:rsidRPr="005C26E9">
              <w:rPr>
                <w:rFonts w:ascii="Cambria" w:hAnsi="Cambria"/>
                <w:noProof/>
                <w:lang w:eastAsia="en-US"/>
              </w:rPr>
              <w:t>}</w:t>
            </w:r>
          </w:p>
        </w:tc>
        <w:tc>
          <w:tcPr>
            <w:tcW w:w="1383" w:type="dxa"/>
          </w:tcPr>
          <w:p w14:paraId="1BCEAD6E" w14:textId="77777777" w:rsidR="002B0B01" w:rsidRPr="005C26E9" w:rsidRDefault="002B0B01" w:rsidP="002B0B01">
            <w:pPr>
              <w:keepNext/>
              <w:keepLines/>
              <w:tabs>
                <w:tab w:val="clear" w:pos="794"/>
                <w:tab w:val="clear" w:pos="1191"/>
                <w:tab w:val="clear" w:pos="1588"/>
                <w:tab w:val="left" w:pos="806"/>
                <w:tab w:val="left" w:pos="1210"/>
                <w:tab w:val="left" w:pos="1613"/>
                <w:tab w:val="left" w:pos="2016"/>
                <w:tab w:val="right" w:pos="9677"/>
              </w:tabs>
              <w:spacing w:before="20" w:after="20"/>
              <w:jc w:val="center"/>
              <w:rPr>
                <w:rFonts w:ascii="Cambria" w:hAnsi="Cambria"/>
                <w:bCs/>
                <w:noProof/>
                <w:sz w:val="20"/>
                <w:szCs w:val="20"/>
                <w:lang w:eastAsia="en-US"/>
              </w:rPr>
            </w:pPr>
          </w:p>
        </w:tc>
      </w:tr>
    </w:tbl>
    <w:p w14:paraId="4A7C4228" w14:textId="77777777" w:rsidR="00CE17FE" w:rsidRPr="005C26E9" w:rsidRDefault="00CE17FE">
      <w:pPr>
        <w:pStyle w:val="a2"/>
        <w:numPr>
          <w:ilvl w:val="1"/>
          <w:numId w:val="14"/>
        </w:numPr>
        <w:tabs>
          <w:tab w:val="clear" w:pos="360"/>
          <w:tab w:val="clear" w:pos="567"/>
          <w:tab w:val="clear" w:pos="720"/>
          <w:tab w:val="left" w:pos="403"/>
          <w:tab w:val="left" w:pos="806"/>
          <w:tab w:val="left" w:pos="1210"/>
          <w:tab w:val="left" w:pos="1613"/>
          <w:tab w:val="left" w:pos="2016"/>
          <w:tab w:val="right" w:pos="9677"/>
        </w:tabs>
        <w:rPr>
          <w:noProof/>
          <w:color w:val="000000" w:themeColor="text1"/>
        </w:rPr>
      </w:pPr>
      <w:bookmarkStart w:id="5332" w:name="_Toc39786882"/>
      <w:r w:rsidRPr="005C26E9">
        <w:rPr>
          <w:noProof/>
          <w:color w:val="000000" w:themeColor="text1"/>
        </w:rPr>
        <w:t>VUI semantics</w:t>
      </w:r>
      <w:bookmarkEnd w:id="5332"/>
    </w:p>
    <w:p w14:paraId="1C02DB97" w14:textId="77777777" w:rsidR="00CE17FE" w:rsidRPr="005C26E9" w:rsidRDefault="00CE17FE">
      <w:pPr>
        <w:pStyle w:val="a3"/>
        <w:numPr>
          <w:ilvl w:val="2"/>
          <w:numId w:val="19"/>
        </w:numPr>
        <w:tabs>
          <w:tab w:val="clear" w:pos="720"/>
          <w:tab w:val="left" w:pos="806"/>
          <w:tab w:val="left" w:pos="1210"/>
          <w:tab w:val="left" w:pos="1613"/>
          <w:tab w:val="left" w:pos="2016"/>
          <w:tab w:val="right" w:pos="9677"/>
        </w:tabs>
        <w:rPr>
          <w:noProof/>
        </w:rPr>
      </w:pPr>
      <w:bookmarkStart w:id="5333" w:name="_Toc39786883"/>
      <w:r w:rsidRPr="005C26E9">
        <w:rPr>
          <w:noProof/>
        </w:rPr>
        <w:t>VUI parameters semantics</w:t>
      </w:r>
      <w:bookmarkEnd w:id="5333"/>
    </w:p>
    <w:bookmarkEnd w:id="5321"/>
    <w:bookmarkEnd w:id="5322"/>
    <w:bookmarkEnd w:id="5323"/>
    <w:bookmarkEnd w:id="5324"/>
    <w:bookmarkEnd w:id="5325"/>
    <w:bookmarkEnd w:id="5326"/>
    <w:bookmarkEnd w:id="5327"/>
    <w:bookmarkEnd w:id="5328"/>
    <w:bookmarkEnd w:id="5329"/>
    <w:bookmarkEnd w:id="5330"/>
    <w:p w14:paraId="34AEE847" w14:textId="77777777" w:rsidR="00FD3B5D" w:rsidRPr="005C26E9" w:rsidRDefault="0078453F">
      <w:pPr>
        <w:tabs>
          <w:tab w:val="left" w:pos="806"/>
          <w:tab w:val="left" w:pos="1210"/>
          <w:tab w:val="left" w:pos="1613"/>
          <w:tab w:val="left" w:pos="2016"/>
          <w:tab w:val="right" w:pos="9677"/>
        </w:tabs>
        <w:rPr>
          <w:noProof/>
        </w:rPr>
      </w:pPr>
      <w:r w:rsidRPr="005C26E9">
        <w:rPr>
          <w:b/>
          <w:noProof/>
        </w:rPr>
        <w:t>vui</w:t>
      </w:r>
      <w:r w:rsidR="00FD3B5D" w:rsidRPr="005C26E9">
        <w:rPr>
          <w:b/>
          <w:noProof/>
        </w:rPr>
        <w:t>_timing_info_present_flag</w:t>
      </w:r>
      <w:r w:rsidR="00FD3B5D" w:rsidRPr="005C26E9">
        <w:rPr>
          <w:noProof/>
        </w:rPr>
        <w:t xml:space="preserve"> equal to 1 specifies that </w:t>
      </w:r>
      <w:r w:rsidRPr="005C26E9">
        <w:rPr>
          <w:noProof/>
        </w:rPr>
        <w:t>vui</w:t>
      </w:r>
      <w:r w:rsidR="00FD3B5D" w:rsidRPr="005C26E9">
        <w:rPr>
          <w:noProof/>
        </w:rPr>
        <w:t xml:space="preserve">_num_units_in_tick, </w:t>
      </w:r>
      <w:r w:rsidRPr="005C26E9">
        <w:rPr>
          <w:noProof/>
        </w:rPr>
        <w:t>vui</w:t>
      </w:r>
      <w:r w:rsidR="00FD3B5D" w:rsidRPr="005C26E9">
        <w:rPr>
          <w:noProof/>
        </w:rPr>
        <w:t xml:space="preserve">_time_scale, </w:t>
      </w:r>
      <w:r w:rsidRPr="005C26E9">
        <w:rPr>
          <w:noProof/>
        </w:rPr>
        <w:t>vui</w:t>
      </w:r>
      <w:r w:rsidR="00FD3B5D" w:rsidRPr="005C26E9">
        <w:rPr>
          <w:noProof/>
        </w:rPr>
        <w:t>_poc_</w:t>
      </w:r>
      <w:r w:rsidR="00FD3B5D" w:rsidRPr="005C26E9">
        <w:rPr>
          <w:bCs/>
          <w:noProof/>
        </w:rPr>
        <w:t>proportional_to_timing_flag</w:t>
      </w:r>
      <w:r w:rsidR="00E277D4" w:rsidRPr="005C26E9">
        <w:rPr>
          <w:bCs/>
          <w:noProof/>
        </w:rPr>
        <w:t>,</w:t>
      </w:r>
      <w:r w:rsidR="00FD3B5D" w:rsidRPr="005C26E9">
        <w:rPr>
          <w:bCs/>
          <w:noProof/>
        </w:rPr>
        <w:t xml:space="preserve"> and </w:t>
      </w:r>
      <w:r w:rsidRPr="005C26E9">
        <w:rPr>
          <w:bCs/>
          <w:noProof/>
        </w:rPr>
        <w:t>vui</w:t>
      </w:r>
      <w:r w:rsidR="00FD3B5D" w:rsidRPr="005C26E9">
        <w:rPr>
          <w:bCs/>
          <w:noProof/>
        </w:rPr>
        <w:t xml:space="preserve">_hrd_parameters_present_flag </w:t>
      </w:r>
      <w:r w:rsidR="00FD3B5D" w:rsidRPr="005C26E9">
        <w:rPr>
          <w:noProof/>
        </w:rPr>
        <w:t xml:space="preserve">are present in the </w:t>
      </w:r>
      <w:r w:rsidRPr="005C26E9">
        <w:rPr>
          <w:noProof/>
        </w:rPr>
        <w:t>vui</w:t>
      </w:r>
      <w:r w:rsidR="00FD3B5D" w:rsidRPr="005C26E9">
        <w:rPr>
          <w:noProof/>
        </w:rPr>
        <w:t xml:space="preserve">_parameters( ) syntax structure. </w:t>
      </w:r>
      <w:r w:rsidRPr="005C26E9">
        <w:rPr>
          <w:noProof/>
        </w:rPr>
        <w:t>vui</w:t>
      </w:r>
      <w:r w:rsidR="00FD3B5D" w:rsidRPr="005C26E9">
        <w:rPr>
          <w:noProof/>
        </w:rPr>
        <w:t xml:space="preserve">_timing_info_present_flag equal to 0 specifies that </w:t>
      </w:r>
      <w:r w:rsidRPr="005C26E9">
        <w:rPr>
          <w:noProof/>
        </w:rPr>
        <w:t>vui</w:t>
      </w:r>
      <w:r w:rsidR="00FD3B5D" w:rsidRPr="005C26E9">
        <w:rPr>
          <w:noProof/>
        </w:rPr>
        <w:t xml:space="preserve">_num_units_in_tick, </w:t>
      </w:r>
      <w:r w:rsidRPr="005C26E9">
        <w:rPr>
          <w:noProof/>
        </w:rPr>
        <w:t>vui</w:t>
      </w:r>
      <w:r w:rsidR="00FD3B5D" w:rsidRPr="005C26E9">
        <w:rPr>
          <w:noProof/>
        </w:rPr>
        <w:t xml:space="preserve">_time_scale, </w:t>
      </w:r>
      <w:r w:rsidRPr="005C26E9">
        <w:rPr>
          <w:noProof/>
        </w:rPr>
        <w:t>vui</w:t>
      </w:r>
      <w:r w:rsidR="00FD3B5D" w:rsidRPr="005C26E9">
        <w:rPr>
          <w:noProof/>
        </w:rPr>
        <w:t>_poc_</w:t>
      </w:r>
      <w:r w:rsidR="00FD3B5D" w:rsidRPr="005C26E9">
        <w:rPr>
          <w:bCs/>
          <w:noProof/>
        </w:rPr>
        <w:t>proportional_to_timing_flag</w:t>
      </w:r>
      <w:r w:rsidR="00E277D4" w:rsidRPr="005C26E9">
        <w:rPr>
          <w:bCs/>
          <w:noProof/>
        </w:rPr>
        <w:t>,</w:t>
      </w:r>
      <w:r w:rsidR="00FD3B5D" w:rsidRPr="005C26E9">
        <w:rPr>
          <w:bCs/>
          <w:noProof/>
        </w:rPr>
        <w:t xml:space="preserve"> and </w:t>
      </w:r>
      <w:r w:rsidRPr="005C26E9">
        <w:rPr>
          <w:bCs/>
          <w:noProof/>
        </w:rPr>
        <w:t>vui</w:t>
      </w:r>
      <w:r w:rsidR="00FD3B5D" w:rsidRPr="005C26E9">
        <w:rPr>
          <w:bCs/>
          <w:noProof/>
        </w:rPr>
        <w:t xml:space="preserve">_hrd_parameters_present_flag </w:t>
      </w:r>
      <w:r w:rsidR="00FD3B5D" w:rsidRPr="005C26E9">
        <w:rPr>
          <w:noProof/>
        </w:rPr>
        <w:t xml:space="preserve">are not present in the </w:t>
      </w:r>
      <w:r w:rsidRPr="005C26E9">
        <w:rPr>
          <w:noProof/>
        </w:rPr>
        <w:t>vui</w:t>
      </w:r>
      <w:r w:rsidR="00FD3B5D" w:rsidRPr="005C26E9">
        <w:rPr>
          <w:noProof/>
        </w:rPr>
        <w:t>_parameters( ) syntax structure.</w:t>
      </w:r>
    </w:p>
    <w:p w14:paraId="3511BD04" w14:textId="77777777" w:rsidR="00FD3B5D" w:rsidRPr="005C26E9" w:rsidRDefault="0078453F">
      <w:pPr>
        <w:tabs>
          <w:tab w:val="left" w:pos="806"/>
          <w:tab w:val="left" w:pos="1210"/>
          <w:tab w:val="left" w:pos="1613"/>
          <w:tab w:val="left" w:pos="2016"/>
          <w:tab w:val="right" w:pos="9677"/>
        </w:tabs>
        <w:rPr>
          <w:noProof/>
        </w:rPr>
      </w:pPr>
      <w:r w:rsidRPr="005C26E9">
        <w:rPr>
          <w:b/>
          <w:noProof/>
        </w:rPr>
        <w:lastRenderedPageBreak/>
        <w:t>vui</w:t>
      </w:r>
      <w:r w:rsidR="00FD3B5D" w:rsidRPr="005C26E9">
        <w:rPr>
          <w:b/>
          <w:noProof/>
        </w:rPr>
        <w:t>_num_units_in_tick</w:t>
      </w:r>
      <w:r w:rsidR="00FD3B5D" w:rsidRPr="005C26E9">
        <w:rPr>
          <w:noProof/>
        </w:rPr>
        <w:t xml:space="preserve"> is the number of time units of a clock operating at the frequency </w:t>
      </w:r>
      <w:r w:rsidRPr="005C26E9">
        <w:rPr>
          <w:noProof/>
        </w:rPr>
        <w:t>vui</w:t>
      </w:r>
      <w:r w:rsidR="00FD3B5D" w:rsidRPr="005C26E9">
        <w:rPr>
          <w:noProof/>
        </w:rPr>
        <w:t xml:space="preserve">_time_scale Hz that corresponds to one increment (called a clock tick) of a clock tick counter. </w:t>
      </w:r>
      <w:r w:rsidRPr="005C26E9">
        <w:rPr>
          <w:noProof/>
        </w:rPr>
        <w:t>vui</w:t>
      </w:r>
      <w:r w:rsidR="00FD3B5D" w:rsidRPr="005C26E9">
        <w:rPr>
          <w:noProof/>
        </w:rPr>
        <w:t xml:space="preserve">_num_units_in_tick shall be greater than 0. A clock tick, in units of seconds, is equal to the quotient of </w:t>
      </w:r>
      <w:r w:rsidRPr="005C26E9">
        <w:rPr>
          <w:noProof/>
        </w:rPr>
        <w:t>vui</w:t>
      </w:r>
      <w:r w:rsidR="00FD3B5D" w:rsidRPr="005C26E9">
        <w:rPr>
          <w:noProof/>
        </w:rPr>
        <w:t xml:space="preserve">_num_units_in_tick divided by </w:t>
      </w:r>
      <w:r w:rsidRPr="005C26E9">
        <w:rPr>
          <w:noProof/>
        </w:rPr>
        <w:t>vui</w:t>
      </w:r>
      <w:r w:rsidR="00FD3B5D" w:rsidRPr="005C26E9">
        <w:rPr>
          <w:noProof/>
        </w:rPr>
        <w:t xml:space="preserve">_time_scale. For example, when the </w:t>
      </w:r>
      <w:r w:rsidR="00E277D4" w:rsidRPr="005C26E9">
        <w:rPr>
          <w:noProof/>
        </w:rPr>
        <w:t>frame</w:t>
      </w:r>
      <w:r w:rsidR="00FD3B5D" w:rsidRPr="005C26E9">
        <w:rPr>
          <w:noProof/>
        </w:rPr>
        <w:t xml:space="preserve"> rate of a</w:t>
      </w:r>
      <w:r w:rsidR="00E277D4" w:rsidRPr="005C26E9">
        <w:rPr>
          <w:noProof/>
        </w:rPr>
        <w:t>n</w:t>
      </w:r>
      <w:r w:rsidR="00FD3B5D" w:rsidRPr="005C26E9">
        <w:rPr>
          <w:noProof/>
        </w:rPr>
        <w:t xml:space="preserve"> </w:t>
      </w:r>
      <w:r w:rsidR="00E277D4" w:rsidRPr="005C26E9">
        <w:rPr>
          <w:noProof/>
        </w:rPr>
        <w:t>atlas</w:t>
      </w:r>
      <w:r w:rsidR="00FD3B5D" w:rsidRPr="005C26E9">
        <w:rPr>
          <w:noProof/>
        </w:rPr>
        <w:t xml:space="preserve"> signal is 25 Hz, </w:t>
      </w:r>
      <w:r w:rsidRPr="005C26E9">
        <w:rPr>
          <w:noProof/>
        </w:rPr>
        <w:t>vui</w:t>
      </w:r>
      <w:r w:rsidR="00FD3B5D" w:rsidRPr="005C26E9">
        <w:rPr>
          <w:noProof/>
        </w:rPr>
        <w:t xml:space="preserve">_time_scale may be equal to 27 000 000 and </w:t>
      </w:r>
      <w:r w:rsidRPr="005C26E9">
        <w:rPr>
          <w:noProof/>
        </w:rPr>
        <w:t>vui</w:t>
      </w:r>
      <w:r w:rsidR="00FD3B5D" w:rsidRPr="005C26E9">
        <w:rPr>
          <w:noProof/>
        </w:rPr>
        <w:t>_num_units_in_tick may be equal to 1 080 000 and consequently a clock tick may be equal to 0.04 seconds.</w:t>
      </w:r>
    </w:p>
    <w:p w14:paraId="048D1866" w14:textId="77777777" w:rsidR="00FD3B5D" w:rsidRPr="005C26E9" w:rsidRDefault="0078453F">
      <w:pPr>
        <w:tabs>
          <w:tab w:val="left" w:pos="806"/>
          <w:tab w:val="left" w:pos="1210"/>
          <w:tab w:val="left" w:pos="1613"/>
          <w:tab w:val="left" w:pos="2016"/>
          <w:tab w:val="right" w:pos="9677"/>
        </w:tabs>
        <w:rPr>
          <w:noProof/>
        </w:rPr>
      </w:pPr>
      <w:r w:rsidRPr="005C26E9">
        <w:rPr>
          <w:b/>
          <w:noProof/>
        </w:rPr>
        <w:t>vui</w:t>
      </w:r>
      <w:r w:rsidR="00FD3B5D" w:rsidRPr="005C26E9">
        <w:rPr>
          <w:b/>
          <w:noProof/>
        </w:rPr>
        <w:t>_time_scale</w:t>
      </w:r>
      <w:r w:rsidR="00FD3B5D" w:rsidRPr="005C26E9">
        <w:rPr>
          <w:noProof/>
        </w:rPr>
        <w:t xml:space="preserve"> is the number of time units that pass in one second. For example, a time coordinate system that measures time using a 27 MHz clock has a </w:t>
      </w:r>
      <w:r w:rsidRPr="005C26E9">
        <w:rPr>
          <w:noProof/>
        </w:rPr>
        <w:t>vui</w:t>
      </w:r>
      <w:r w:rsidR="00FD3B5D" w:rsidRPr="005C26E9">
        <w:rPr>
          <w:noProof/>
        </w:rPr>
        <w:t xml:space="preserve">_time_scale of 27 000 000. The value of </w:t>
      </w:r>
      <w:r w:rsidRPr="005C26E9">
        <w:rPr>
          <w:noProof/>
        </w:rPr>
        <w:t>vui</w:t>
      </w:r>
      <w:r w:rsidR="00FD3B5D" w:rsidRPr="005C26E9">
        <w:rPr>
          <w:noProof/>
        </w:rPr>
        <w:t>_time_scale shall be greater than 0.</w:t>
      </w:r>
    </w:p>
    <w:p w14:paraId="33EDC1A5" w14:textId="77777777" w:rsidR="00FD3B5D" w:rsidRPr="005C26E9" w:rsidRDefault="0078453F">
      <w:pPr>
        <w:tabs>
          <w:tab w:val="left" w:pos="806"/>
          <w:tab w:val="left" w:pos="1210"/>
          <w:tab w:val="left" w:pos="1613"/>
          <w:tab w:val="left" w:pos="2016"/>
          <w:tab w:val="right" w:pos="9677"/>
        </w:tabs>
        <w:rPr>
          <w:noProof/>
        </w:rPr>
      </w:pPr>
      <w:r w:rsidRPr="005C26E9">
        <w:rPr>
          <w:b/>
          <w:noProof/>
        </w:rPr>
        <w:t>vui</w:t>
      </w:r>
      <w:r w:rsidR="00FD3B5D" w:rsidRPr="005C26E9">
        <w:rPr>
          <w:b/>
          <w:noProof/>
        </w:rPr>
        <w:t>_poc_proportional_to_timing_flag</w:t>
      </w:r>
      <w:r w:rsidR="00FD3B5D" w:rsidRPr="005C26E9">
        <w:rPr>
          <w:noProof/>
        </w:rPr>
        <w:t xml:space="preserve"> equal to 1 indicates that the </w:t>
      </w:r>
      <w:r w:rsidR="00E277D4" w:rsidRPr="005C26E9">
        <w:rPr>
          <w:noProof/>
        </w:rPr>
        <w:t>atlas frame</w:t>
      </w:r>
      <w:r w:rsidR="00FD3B5D" w:rsidRPr="005C26E9">
        <w:rPr>
          <w:noProof/>
        </w:rPr>
        <w:t xml:space="preserve"> order count value for each </w:t>
      </w:r>
      <w:r w:rsidR="00E277D4" w:rsidRPr="005C26E9">
        <w:rPr>
          <w:noProof/>
        </w:rPr>
        <w:t>atlas</w:t>
      </w:r>
      <w:r w:rsidR="00FD3B5D" w:rsidRPr="005C26E9">
        <w:rPr>
          <w:noProof/>
        </w:rPr>
        <w:t xml:space="preserve"> in the C</w:t>
      </w:r>
      <w:r w:rsidR="00E277D4" w:rsidRPr="005C26E9">
        <w:rPr>
          <w:noProof/>
        </w:rPr>
        <w:t>A</w:t>
      </w:r>
      <w:r w:rsidR="00FD3B5D" w:rsidRPr="005C26E9">
        <w:rPr>
          <w:noProof/>
        </w:rPr>
        <w:t xml:space="preserve">S that is not the first </w:t>
      </w:r>
      <w:r w:rsidR="00E277D4" w:rsidRPr="005C26E9">
        <w:rPr>
          <w:noProof/>
        </w:rPr>
        <w:t>atlas</w:t>
      </w:r>
      <w:r w:rsidR="00FD3B5D" w:rsidRPr="005C26E9">
        <w:rPr>
          <w:noProof/>
        </w:rPr>
        <w:t xml:space="preserve"> in the </w:t>
      </w:r>
      <w:r w:rsidR="00E277D4" w:rsidRPr="005C26E9">
        <w:rPr>
          <w:noProof/>
        </w:rPr>
        <w:t>CAS</w:t>
      </w:r>
      <w:r w:rsidR="00FD3B5D" w:rsidRPr="005C26E9">
        <w:rPr>
          <w:noProof/>
        </w:rPr>
        <w:t xml:space="preserve">, in decoding order, is proportional to the output time of the </w:t>
      </w:r>
      <w:r w:rsidR="00E277D4" w:rsidRPr="005C26E9">
        <w:rPr>
          <w:noProof/>
        </w:rPr>
        <w:t>atlas</w:t>
      </w:r>
      <w:r w:rsidR="00FD3B5D" w:rsidRPr="005C26E9">
        <w:rPr>
          <w:noProof/>
        </w:rPr>
        <w:t xml:space="preserve"> relative to the output time of the first </w:t>
      </w:r>
      <w:r w:rsidR="00E277D4" w:rsidRPr="005C26E9">
        <w:rPr>
          <w:noProof/>
        </w:rPr>
        <w:t>atlas</w:t>
      </w:r>
      <w:r w:rsidR="00FD3B5D" w:rsidRPr="005C26E9">
        <w:rPr>
          <w:noProof/>
        </w:rPr>
        <w:t xml:space="preserve"> in the </w:t>
      </w:r>
      <w:r w:rsidR="00E277D4" w:rsidRPr="005C26E9">
        <w:rPr>
          <w:noProof/>
        </w:rPr>
        <w:t>CAS</w:t>
      </w:r>
      <w:r w:rsidR="00FD3B5D" w:rsidRPr="005C26E9">
        <w:rPr>
          <w:noProof/>
        </w:rPr>
        <w:t xml:space="preserve">. </w:t>
      </w:r>
      <w:r w:rsidRPr="005C26E9">
        <w:rPr>
          <w:noProof/>
        </w:rPr>
        <w:t>vui</w:t>
      </w:r>
      <w:r w:rsidR="00FD3B5D" w:rsidRPr="005C26E9">
        <w:rPr>
          <w:noProof/>
        </w:rPr>
        <w:t xml:space="preserve">_poc_proportional_to_timing_flag equal to 0 indicates that the </w:t>
      </w:r>
      <w:r w:rsidR="00E277D4" w:rsidRPr="005C26E9">
        <w:rPr>
          <w:noProof/>
        </w:rPr>
        <w:t>atlas frame</w:t>
      </w:r>
      <w:r w:rsidR="00FD3B5D" w:rsidRPr="005C26E9">
        <w:rPr>
          <w:noProof/>
        </w:rPr>
        <w:t xml:space="preserve"> order count value for each </w:t>
      </w:r>
      <w:r w:rsidR="00E277D4" w:rsidRPr="005C26E9">
        <w:rPr>
          <w:noProof/>
        </w:rPr>
        <w:t>atlas</w:t>
      </w:r>
      <w:r w:rsidR="00FD3B5D" w:rsidRPr="005C26E9">
        <w:rPr>
          <w:noProof/>
        </w:rPr>
        <w:t xml:space="preserve"> in the </w:t>
      </w:r>
      <w:r w:rsidR="00E277D4" w:rsidRPr="005C26E9">
        <w:rPr>
          <w:noProof/>
        </w:rPr>
        <w:t>CAS</w:t>
      </w:r>
      <w:r w:rsidR="00FD3B5D" w:rsidRPr="005C26E9">
        <w:rPr>
          <w:noProof/>
        </w:rPr>
        <w:t xml:space="preserve"> that is not the first </w:t>
      </w:r>
      <w:r w:rsidR="00E277D4" w:rsidRPr="005C26E9">
        <w:rPr>
          <w:noProof/>
        </w:rPr>
        <w:t>atlas</w:t>
      </w:r>
      <w:r w:rsidR="00FD3B5D" w:rsidRPr="005C26E9">
        <w:rPr>
          <w:noProof/>
        </w:rPr>
        <w:t xml:space="preserve"> in the </w:t>
      </w:r>
      <w:r w:rsidR="00E277D4" w:rsidRPr="005C26E9">
        <w:rPr>
          <w:noProof/>
        </w:rPr>
        <w:t>CAS</w:t>
      </w:r>
      <w:r w:rsidR="00FD3B5D" w:rsidRPr="005C26E9">
        <w:rPr>
          <w:noProof/>
        </w:rPr>
        <w:t xml:space="preserve">, in decoding order, may or may not be proportional to the output time of the </w:t>
      </w:r>
      <w:r w:rsidR="00E277D4" w:rsidRPr="005C26E9">
        <w:rPr>
          <w:noProof/>
        </w:rPr>
        <w:t>atlas</w:t>
      </w:r>
      <w:r w:rsidR="00FD3B5D" w:rsidRPr="005C26E9">
        <w:rPr>
          <w:noProof/>
        </w:rPr>
        <w:t xml:space="preserve"> relative to the output time of the first </w:t>
      </w:r>
      <w:r w:rsidR="00E277D4" w:rsidRPr="005C26E9">
        <w:rPr>
          <w:noProof/>
        </w:rPr>
        <w:t>atlas</w:t>
      </w:r>
      <w:r w:rsidR="00FD3B5D" w:rsidRPr="005C26E9">
        <w:rPr>
          <w:noProof/>
        </w:rPr>
        <w:t xml:space="preserve"> in the </w:t>
      </w:r>
      <w:r w:rsidR="00E277D4" w:rsidRPr="005C26E9">
        <w:rPr>
          <w:noProof/>
        </w:rPr>
        <w:t>CAS</w:t>
      </w:r>
      <w:r w:rsidR="00FD3B5D" w:rsidRPr="005C26E9">
        <w:rPr>
          <w:noProof/>
        </w:rPr>
        <w:t>.</w:t>
      </w:r>
    </w:p>
    <w:p w14:paraId="432AA072" w14:textId="77777777" w:rsidR="00FD3B5D" w:rsidRPr="005C26E9" w:rsidRDefault="0078453F">
      <w:pPr>
        <w:tabs>
          <w:tab w:val="left" w:pos="806"/>
          <w:tab w:val="left" w:pos="1210"/>
          <w:tab w:val="left" w:pos="1613"/>
          <w:tab w:val="left" w:pos="2016"/>
          <w:tab w:val="right" w:pos="9677"/>
        </w:tabs>
        <w:rPr>
          <w:noProof/>
        </w:rPr>
      </w:pPr>
      <w:r w:rsidRPr="005C26E9">
        <w:rPr>
          <w:b/>
          <w:noProof/>
        </w:rPr>
        <w:t>vui</w:t>
      </w:r>
      <w:r w:rsidR="00FD3B5D" w:rsidRPr="005C26E9">
        <w:rPr>
          <w:b/>
          <w:noProof/>
        </w:rPr>
        <w:t>_num_ticks_poc_diff_one_minus1</w:t>
      </w:r>
      <w:r w:rsidR="00FD3B5D" w:rsidRPr="005C26E9">
        <w:rPr>
          <w:noProof/>
        </w:rPr>
        <w:t xml:space="preserve"> plus 1 specifies the number of clock ticks corresponding to a difference of </w:t>
      </w:r>
      <w:r w:rsidR="0027217C" w:rsidRPr="005C26E9">
        <w:rPr>
          <w:noProof/>
        </w:rPr>
        <w:t>atlas frame</w:t>
      </w:r>
      <w:r w:rsidR="00FD3B5D" w:rsidRPr="005C26E9">
        <w:rPr>
          <w:noProof/>
        </w:rPr>
        <w:t xml:space="preserve"> order count values equal to 1. The value of </w:t>
      </w:r>
      <w:r w:rsidRPr="005C26E9">
        <w:rPr>
          <w:noProof/>
        </w:rPr>
        <w:t>vui</w:t>
      </w:r>
      <w:r w:rsidR="00FD3B5D" w:rsidRPr="005C26E9">
        <w:rPr>
          <w:noProof/>
        </w:rPr>
        <w:t>_num_ticks_poc_diff_one_minus1 shall be in the range of 0 to 2</w:t>
      </w:r>
      <w:r w:rsidR="00FD3B5D" w:rsidRPr="005C26E9">
        <w:rPr>
          <w:noProof/>
          <w:vertAlign w:val="superscript"/>
        </w:rPr>
        <w:t>32</w:t>
      </w:r>
      <w:r w:rsidR="00FD3B5D" w:rsidRPr="005C26E9">
        <w:rPr>
          <w:noProof/>
        </w:rPr>
        <w:t> − 2, inclusive.</w:t>
      </w:r>
    </w:p>
    <w:p w14:paraId="555A1685" w14:textId="77777777" w:rsidR="00FD3B5D" w:rsidRPr="005C26E9" w:rsidRDefault="0078453F">
      <w:pPr>
        <w:tabs>
          <w:tab w:val="left" w:pos="806"/>
          <w:tab w:val="left" w:pos="1210"/>
          <w:tab w:val="left" w:pos="1613"/>
          <w:tab w:val="left" w:pos="2016"/>
          <w:tab w:val="right" w:pos="9677"/>
        </w:tabs>
        <w:rPr>
          <w:noProof/>
        </w:rPr>
      </w:pPr>
      <w:r w:rsidRPr="005C26E9">
        <w:rPr>
          <w:b/>
          <w:noProof/>
        </w:rPr>
        <w:t>vui</w:t>
      </w:r>
      <w:r w:rsidR="00FD3B5D" w:rsidRPr="005C26E9">
        <w:rPr>
          <w:b/>
          <w:noProof/>
        </w:rPr>
        <w:t>_hrd_parameters_present_flag</w:t>
      </w:r>
      <w:r w:rsidR="00FD3B5D" w:rsidRPr="005C26E9">
        <w:rPr>
          <w:noProof/>
        </w:rPr>
        <w:t xml:space="preserve"> equal to 1 specifies that the syntax structure hrd_parameters( ) is present in the </w:t>
      </w:r>
      <w:r w:rsidRPr="005C26E9">
        <w:rPr>
          <w:noProof/>
        </w:rPr>
        <w:t>vui</w:t>
      </w:r>
      <w:r w:rsidR="00FD3B5D" w:rsidRPr="005C26E9">
        <w:rPr>
          <w:noProof/>
        </w:rPr>
        <w:t xml:space="preserve">_parameters( ) syntax structure. </w:t>
      </w:r>
      <w:r w:rsidRPr="005C26E9">
        <w:rPr>
          <w:noProof/>
        </w:rPr>
        <w:t>vui</w:t>
      </w:r>
      <w:r w:rsidR="00FD3B5D" w:rsidRPr="005C26E9">
        <w:rPr>
          <w:noProof/>
        </w:rPr>
        <w:t xml:space="preserve">_hrd_parameters_present_flag equal to 0 specifies that the syntax structure hrd_parameters( ) is not present in the </w:t>
      </w:r>
      <w:r w:rsidRPr="005C26E9">
        <w:rPr>
          <w:noProof/>
        </w:rPr>
        <w:t>vui</w:t>
      </w:r>
      <w:r w:rsidR="00FD3B5D" w:rsidRPr="005C26E9">
        <w:rPr>
          <w:noProof/>
        </w:rPr>
        <w:t>_parameters( ) syntax structure.</w:t>
      </w:r>
    </w:p>
    <w:p w14:paraId="7C1ED5BD" w14:textId="6F5AE4B4" w:rsidR="00FE186B" w:rsidRPr="005C26E9" w:rsidRDefault="00FE186B" w:rsidP="00FE186B">
      <w:pPr>
        <w:tabs>
          <w:tab w:val="left" w:pos="806"/>
          <w:tab w:val="left" w:pos="1210"/>
          <w:tab w:val="left" w:pos="1613"/>
          <w:tab w:val="left" w:pos="2016"/>
          <w:tab w:val="right" w:pos="9677"/>
        </w:tabs>
        <w:rPr>
          <w:noProof/>
        </w:rPr>
      </w:pPr>
      <w:r w:rsidRPr="005C26E9">
        <w:rPr>
          <w:b/>
          <w:bCs/>
          <w:noProof/>
        </w:rPr>
        <w:t>vui_bitstream_restriction_present_flag</w:t>
      </w:r>
      <w:r w:rsidRPr="005C26E9">
        <w:rPr>
          <w:noProof/>
        </w:rPr>
        <w:t xml:space="preserve"> equal to 1 specifies that </w:t>
      </w:r>
      <w:r w:rsidR="00D61BCF" w:rsidRPr="005C26E9">
        <w:rPr>
          <w:noProof/>
        </w:rPr>
        <w:t xml:space="preserve">the syntax  elements </w:t>
      </w:r>
      <w:r w:rsidRPr="005C26E9">
        <w:rPr>
          <w:noProof/>
        </w:rPr>
        <w:t>vui_</w:t>
      </w:r>
      <w:r w:rsidR="00B8075E" w:rsidRPr="005C26E9">
        <w:rPr>
          <w:noProof/>
        </w:rPr>
        <w:t>tile</w:t>
      </w:r>
      <w:r w:rsidRPr="005C26E9">
        <w:rPr>
          <w:noProof/>
        </w:rPr>
        <w:t>s_restricted_flag, vui_consistent_tiles_for_video_components_flag</w:t>
      </w:r>
      <w:r w:rsidR="00D61BCF" w:rsidRPr="005C26E9">
        <w:rPr>
          <w:noProof/>
        </w:rPr>
        <w:t>,</w:t>
      </w:r>
      <w:r w:rsidRPr="005C26E9">
        <w:rPr>
          <w:noProof/>
        </w:rPr>
        <w:t xml:space="preserve"> and vui_consistent_tiles_for_video_components_flag are present in the vui_parameters</w:t>
      </w:r>
      <w:r w:rsidR="00C70006" w:rsidRPr="005C26E9">
        <w:rPr>
          <w:noProof/>
        </w:rPr>
        <w:t>( )</w:t>
      </w:r>
      <w:r w:rsidR="001E585B" w:rsidRPr="005C26E9">
        <w:rPr>
          <w:noProof/>
        </w:rPr>
        <w:t xml:space="preserve"> </w:t>
      </w:r>
      <w:r w:rsidRPr="005C26E9">
        <w:rPr>
          <w:noProof/>
        </w:rPr>
        <w:t xml:space="preserve">syntax structure. </w:t>
      </w:r>
      <w:r w:rsidR="00743E1F" w:rsidRPr="005C26E9">
        <w:rPr>
          <w:noProof/>
        </w:rPr>
        <w:t>vui_bitstream_restriction_present_flag equal to 0 specifies that the syntax  elements vui_</w:t>
      </w:r>
      <w:r w:rsidR="00B8075E" w:rsidRPr="005C26E9">
        <w:rPr>
          <w:noProof/>
        </w:rPr>
        <w:t>tile</w:t>
      </w:r>
      <w:r w:rsidR="00743E1F" w:rsidRPr="005C26E9">
        <w:rPr>
          <w:noProof/>
        </w:rPr>
        <w:t xml:space="preserve">s_restricted_flag, vui_consistent_tiles_for_video_components_flag, and vui_consistent_tiles_for_video_components_flag are </w:t>
      </w:r>
      <w:r w:rsidR="00BA2128" w:rsidRPr="005C26E9">
        <w:rPr>
          <w:noProof/>
        </w:rPr>
        <w:t xml:space="preserve">not </w:t>
      </w:r>
      <w:r w:rsidR="00743E1F" w:rsidRPr="005C26E9">
        <w:rPr>
          <w:noProof/>
        </w:rPr>
        <w:t>present in the vui_parameters( ) syntax structure.</w:t>
      </w:r>
    </w:p>
    <w:p w14:paraId="45FAA34E" w14:textId="0D04CE45" w:rsidR="00FE186B" w:rsidRPr="005C26E9" w:rsidRDefault="00FE186B" w:rsidP="00FE186B">
      <w:pPr>
        <w:tabs>
          <w:tab w:val="left" w:pos="806"/>
          <w:tab w:val="left" w:pos="1210"/>
          <w:tab w:val="left" w:pos="1613"/>
          <w:tab w:val="left" w:pos="2016"/>
          <w:tab w:val="right" w:pos="9677"/>
        </w:tabs>
        <w:rPr>
          <w:noProof/>
        </w:rPr>
      </w:pPr>
      <w:r w:rsidRPr="005C26E9">
        <w:rPr>
          <w:b/>
          <w:bCs/>
          <w:noProof/>
        </w:rPr>
        <w:t>vui_</w:t>
      </w:r>
      <w:r w:rsidR="00B8075E" w:rsidRPr="005C26E9">
        <w:rPr>
          <w:b/>
          <w:bCs/>
          <w:noProof/>
        </w:rPr>
        <w:t>tile</w:t>
      </w:r>
      <w:r w:rsidRPr="005C26E9">
        <w:rPr>
          <w:b/>
          <w:bCs/>
          <w:noProof/>
        </w:rPr>
        <w:t>s_restricted_flag</w:t>
      </w:r>
      <w:r w:rsidRPr="005C26E9">
        <w:rPr>
          <w:noProof/>
        </w:rPr>
        <w:t xml:space="preserve"> equal to 1 indicates that the …</w:t>
      </w:r>
    </w:p>
    <w:p w14:paraId="3B57B3B0" w14:textId="77777777" w:rsidR="00FE186B" w:rsidRPr="005C26E9" w:rsidRDefault="00FE186B" w:rsidP="00FE186B">
      <w:pPr>
        <w:tabs>
          <w:tab w:val="left" w:pos="806"/>
          <w:tab w:val="left" w:pos="1210"/>
          <w:tab w:val="left" w:pos="1613"/>
          <w:tab w:val="left" w:pos="2016"/>
          <w:tab w:val="right" w:pos="9677"/>
        </w:tabs>
        <w:rPr>
          <w:noProof/>
        </w:rPr>
      </w:pPr>
      <w:r w:rsidRPr="005C26E9">
        <w:rPr>
          <w:b/>
          <w:bCs/>
          <w:noProof/>
        </w:rPr>
        <w:t>vui_consistent_tiles_for_video_components_flag</w:t>
      </w:r>
      <w:r w:rsidRPr="005C26E9">
        <w:rPr>
          <w:noProof/>
        </w:rPr>
        <w:t xml:space="preserve"> equal to 1 indicates that the tiles in the video sequence are consistent in time within CAS.</w:t>
      </w:r>
    </w:p>
    <w:p w14:paraId="2E95444D" w14:textId="5744EA3C" w:rsidR="00FE186B" w:rsidRPr="005C26E9" w:rsidRDefault="00FE186B" w:rsidP="00FE186B">
      <w:pPr>
        <w:tabs>
          <w:tab w:val="left" w:pos="806"/>
          <w:tab w:val="left" w:pos="1210"/>
          <w:tab w:val="left" w:pos="1613"/>
          <w:tab w:val="left" w:pos="2016"/>
          <w:tab w:val="right" w:pos="9677"/>
        </w:tabs>
        <w:rPr>
          <w:noProof/>
        </w:rPr>
      </w:pPr>
      <w:r w:rsidRPr="005C26E9">
        <w:rPr>
          <w:b/>
          <w:bCs/>
          <w:noProof/>
        </w:rPr>
        <w:t>vui_max_num_</w:t>
      </w:r>
      <w:r w:rsidR="00B8075E" w:rsidRPr="005C26E9">
        <w:rPr>
          <w:b/>
          <w:bCs/>
          <w:noProof/>
        </w:rPr>
        <w:t>tile</w:t>
      </w:r>
      <w:r w:rsidR="00174EAA" w:rsidRPr="005C26E9">
        <w:rPr>
          <w:b/>
          <w:bCs/>
          <w:noProof/>
        </w:rPr>
        <w:t>s</w:t>
      </w:r>
      <w:r w:rsidRPr="005C26E9">
        <w:rPr>
          <w:b/>
          <w:bCs/>
          <w:noProof/>
        </w:rPr>
        <w:t xml:space="preserve">_per_atlas </w:t>
      </w:r>
      <w:r w:rsidRPr="005C26E9">
        <w:rPr>
          <w:noProof/>
        </w:rPr>
        <w:t xml:space="preserve">indicates the maximum number of </w:t>
      </w:r>
      <w:r w:rsidR="00B8075E" w:rsidRPr="005C26E9">
        <w:rPr>
          <w:noProof/>
        </w:rPr>
        <w:t>tile</w:t>
      </w:r>
      <w:r w:rsidRPr="005C26E9">
        <w:rPr>
          <w:noProof/>
        </w:rPr>
        <w:t xml:space="preserve">s, present in the </w:t>
      </w:r>
      <w:r w:rsidR="00C70006" w:rsidRPr="005C26E9">
        <w:rPr>
          <w:noProof/>
        </w:rPr>
        <w:t>CAS</w:t>
      </w:r>
      <w:r w:rsidR="001E585B" w:rsidRPr="005C26E9">
        <w:rPr>
          <w:noProof/>
        </w:rPr>
        <w:t>.</w:t>
      </w:r>
    </w:p>
    <w:p w14:paraId="2F69FDE3" w14:textId="77777777" w:rsidR="001E585B" w:rsidRPr="005C26E9" w:rsidRDefault="001E585B" w:rsidP="00FE186B">
      <w:pPr>
        <w:tabs>
          <w:tab w:val="left" w:pos="806"/>
          <w:tab w:val="left" w:pos="1210"/>
          <w:tab w:val="left" w:pos="1613"/>
          <w:tab w:val="left" w:pos="2016"/>
          <w:tab w:val="right" w:pos="9677"/>
        </w:tabs>
        <w:rPr>
          <w:noProof/>
        </w:rPr>
      </w:pPr>
      <w:r w:rsidRPr="005C26E9">
        <w:rPr>
          <w:b/>
          <w:bCs/>
          <w:noProof/>
        </w:rPr>
        <w:t>vui_coordinate_system_parameters_present_flag</w:t>
      </w:r>
      <w:r w:rsidRPr="005C26E9">
        <w:rPr>
          <w:noProof/>
        </w:rPr>
        <w:t xml:space="preserve"> equal to 1 specifies that the syntax structure coordinate_system_parameters( ) is present in the vui_parameters( ) syntax structure. vui_ coordinate_system_parameters_present_flag equal to 0 specifies that the syntax structure coordinate_system_parameters( ) is not present in the vui_parameters( ) syntax structure.</w:t>
      </w:r>
    </w:p>
    <w:p w14:paraId="103DC4FC" w14:textId="77777777" w:rsidR="00897DCF" w:rsidRPr="005C26E9" w:rsidRDefault="00897DCF" w:rsidP="00FE186B">
      <w:pPr>
        <w:tabs>
          <w:tab w:val="left" w:pos="806"/>
          <w:tab w:val="left" w:pos="1210"/>
          <w:tab w:val="left" w:pos="1613"/>
          <w:tab w:val="left" w:pos="2016"/>
          <w:tab w:val="right" w:pos="9677"/>
        </w:tabs>
        <w:rPr>
          <w:noProof/>
        </w:rPr>
      </w:pPr>
      <w:r w:rsidRPr="005C26E9">
        <w:rPr>
          <w:b/>
          <w:bCs/>
          <w:noProof/>
        </w:rPr>
        <w:t>vui_unit_in_metres_flag</w:t>
      </w:r>
      <w:r w:rsidRPr="005C26E9">
        <w:rPr>
          <w:noProof/>
        </w:rPr>
        <w:t xml:space="preserve"> equal to 1 specifies that the real-world coordinates information is expressed in metres. vui_unit_in_metres_flag equal to 0 specifies that the world coordinates are unitless. If vui_unit_in_metres_flag is not present, it shall be inferred to be equal to 0.</w:t>
      </w:r>
    </w:p>
    <w:p w14:paraId="2CBAB105" w14:textId="2A9FE21D" w:rsidR="00240013" w:rsidRPr="005C26E9" w:rsidRDefault="00240013" w:rsidP="00FE186B">
      <w:pPr>
        <w:tabs>
          <w:tab w:val="left" w:pos="806"/>
          <w:tab w:val="left" w:pos="1210"/>
          <w:tab w:val="left" w:pos="1613"/>
          <w:tab w:val="left" w:pos="2016"/>
          <w:tab w:val="right" w:pos="9677"/>
        </w:tabs>
        <w:rPr>
          <w:noProof/>
        </w:rPr>
      </w:pPr>
      <w:r w:rsidRPr="005C26E9">
        <w:rPr>
          <w:b/>
          <w:bCs/>
          <w:noProof/>
        </w:rPr>
        <w:t>vui_</w:t>
      </w:r>
      <w:r w:rsidR="00071FC6" w:rsidRPr="005C26E9">
        <w:rPr>
          <w:b/>
          <w:bCs/>
          <w:noProof/>
        </w:rPr>
        <w:t>display</w:t>
      </w:r>
      <w:r w:rsidRPr="005C26E9">
        <w:rPr>
          <w:b/>
          <w:bCs/>
          <w:noProof/>
        </w:rPr>
        <w:t>_box_info_present_flag</w:t>
      </w:r>
      <w:r w:rsidRPr="005C26E9">
        <w:rPr>
          <w:noProof/>
        </w:rPr>
        <w:t xml:space="preserve"> equal to 1 </w:t>
      </w:r>
      <w:r w:rsidR="00D61BCF" w:rsidRPr="005C26E9">
        <w:rPr>
          <w:noProof/>
        </w:rPr>
        <w:t>specifies that the syntax elements</w:t>
      </w:r>
      <w:r w:rsidRPr="005C26E9">
        <w:rPr>
          <w:noProof/>
        </w:rPr>
        <w:t xml:space="preserve"> display_box_origin[d],vui_display_box_size[d], and vui_anchor_point_present_flag are present in the vui_parameters</w:t>
      </w:r>
      <w:r w:rsidR="00D61BCF" w:rsidRPr="005C26E9">
        <w:rPr>
          <w:noProof/>
        </w:rPr>
        <w:t xml:space="preserve">( ) </w:t>
      </w:r>
      <w:r w:rsidRPr="005C26E9">
        <w:rPr>
          <w:noProof/>
        </w:rPr>
        <w:t xml:space="preserve">structure. </w:t>
      </w:r>
      <w:r w:rsidR="00D61BCF" w:rsidRPr="005C26E9">
        <w:rPr>
          <w:noProof/>
        </w:rPr>
        <w:t>vui_</w:t>
      </w:r>
      <w:r w:rsidR="00071FC6" w:rsidRPr="005C26E9">
        <w:rPr>
          <w:noProof/>
        </w:rPr>
        <w:t>display</w:t>
      </w:r>
      <w:r w:rsidR="00D61BCF" w:rsidRPr="005C26E9">
        <w:rPr>
          <w:noProof/>
        </w:rPr>
        <w:t xml:space="preserve">_box_info_present_flag </w:t>
      </w:r>
      <w:r w:rsidRPr="005C26E9">
        <w:rPr>
          <w:noProof/>
        </w:rPr>
        <w:t xml:space="preserve">equal to 0 </w:t>
      </w:r>
      <w:r w:rsidR="00D61BCF" w:rsidRPr="005C26E9">
        <w:rPr>
          <w:noProof/>
        </w:rPr>
        <w:t xml:space="preserve">specifies </w:t>
      </w:r>
      <w:r w:rsidRPr="005C26E9">
        <w:rPr>
          <w:noProof/>
        </w:rPr>
        <w:t xml:space="preserve">that </w:t>
      </w:r>
      <w:r w:rsidR="00D61BCF" w:rsidRPr="005C26E9">
        <w:rPr>
          <w:noProof/>
        </w:rPr>
        <w:t xml:space="preserve">the syntax elements </w:t>
      </w:r>
      <w:r w:rsidRPr="005C26E9">
        <w:rPr>
          <w:noProof/>
        </w:rPr>
        <w:t>display_box_origin [d],vui_display_box_size[d], and vui_anchor_point_present_flag elements are not present in the vui_parameters</w:t>
      </w:r>
      <w:r w:rsidR="00D61BCF" w:rsidRPr="005C26E9">
        <w:rPr>
          <w:noProof/>
        </w:rPr>
        <w:t xml:space="preserve">( ) </w:t>
      </w:r>
      <w:r w:rsidR="00BA2128" w:rsidRPr="005C26E9">
        <w:rPr>
          <w:noProof/>
        </w:rPr>
        <w:t xml:space="preserve">syntax </w:t>
      </w:r>
      <w:r w:rsidRPr="005C26E9">
        <w:rPr>
          <w:noProof/>
        </w:rPr>
        <w:t>structure</w:t>
      </w:r>
      <w:r w:rsidR="0084479F" w:rsidRPr="005C26E9">
        <w:rPr>
          <w:noProof/>
        </w:rPr>
        <w:t>.</w:t>
      </w:r>
    </w:p>
    <w:p w14:paraId="1125CC82" w14:textId="77777777" w:rsidR="0084479F" w:rsidRPr="005C26E9" w:rsidRDefault="0084479F" w:rsidP="0084479F">
      <w:pPr>
        <w:tabs>
          <w:tab w:val="left" w:pos="806"/>
          <w:tab w:val="left" w:pos="1210"/>
          <w:tab w:val="left" w:pos="1613"/>
          <w:tab w:val="left" w:pos="2016"/>
          <w:tab w:val="right" w:pos="9677"/>
        </w:tabs>
        <w:rPr>
          <w:noProof/>
        </w:rPr>
      </w:pPr>
      <w:r w:rsidRPr="005C26E9">
        <w:rPr>
          <w:b/>
          <w:bCs/>
          <w:noProof/>
        </w:rPr>
        <w:lastRenderedPageBreak/>
        <w:t>vui_display_box_origin</w:t>
      </w:r>
      <w:r w:rsidRPr="005C26E9">
        <w:rPr>
          <w:noProof/>
        </w:rPr>
        <w:t>[ d ] specifies an offset with respect to the coordiante system origin point along the axis d. When elements of the vui_display_box_origin[ d ] are not present, its values shall be inferred to be equal to 0.</w:t>
      </w:r>
    </w:p>
    <w:p w14:paraId="722359D6" w14:textId="77777777" w:rsidR="0084479F" w:rsidRPr="005C26E9" w:rsidRDefault="0084479F" w:rsidP="0084479F">
      <w:pPr>
        <w:tabs>
          <w:tab w:val="left" w:pos="806"/>
          <w:tab w:val="left" w:pos="1210"/>
          <w:tab w:val="left" w:pos="1613"/>
          <w:tab w:val="left" w:pos="2016"/>
          <w:tab w:val="right" w:pos="9677"/>
        </w:tabs>
        <w:rPr>
          <w:noProof/>
        </w:rPr>
      </w:pPr>
      <w:r w:rsidRPr="005C26E9">
        <w:rPr>
          <w:b/>
          <w:bCs/>
          <w:noProof/>
        </w:rPr>
        <w:t>vui_display_box_size</w:t>
      </w:r>
      <w:r w:rsidRPr="005C26E9">
        <w:rPr>
          <w:noProof/>
        </w:rPr>
        <w:t xml:space="preserve">[ d ] specifies the size of the display box in terms of samples in the direction of the axis d. When elements of the vui_display_box_size[ d ] are not present, its values </w:t>
      </w:r>
      <w:r w:rsidR="009525E0" w:rsidRPr="005C26E9">
        <w:rPr>
          <w:noProof/>
        </w:rPr>
        <w:t>are unknown</w:t>
      </w:r>
      <w:r w:rsidRPr="005C26E9">
        <w:rPr>
          <w:noProof/>
        </w:rPr>
        <w:t>.</w:t>
      </w:r>
    </w:p>
    <w:p w14:paraId="513A52F0" w14:textId="77777777" w:rsidR="00CC4D45" w:rsidRPr="005C26E9" w:rsidRDefault="0084479F" w:rsidP="0084479F">
      <w:pPr>
        <w:tabs>
          <w:tab w:val="left" w:pos="806"/>
          <w:tab w:val="left" w:pos="1210"/>
          <w:tab w:val="left" w:pos="1613"/>
          <w:tab w:val="left" w:pos="2016"/>
          <w:tab w:val="right" w:pos="9677"/>
        </w:tabs>
        <w:rPr>
          <w:noProof/>
        </w:rPr>
      </w:pPr>
      <w:r w:rsidRPr="005C26E9">
        <w:rPr>
          <w:noProof/>
        </w:rPr>
        <w:t>The following variables are derived from the display box parameters:</w:t>
      </w:r>
    </w:p>
    <w:p w14:paraId="458CA61E" w14:textId="62DF9D47" w:rsidR="0084479F" w:rsidRPr="005C26E9" w:rsidRDefault="0084479F" w:rsidP="005C26E9">
      <w:pPr>
        <w:pStyle w:val="Equation"/>
        <w:tabs>
          <w:tab w:val="left" w:pos="403"/>
          <w:tab w:val="left" w:pos="806"/>
          <w:tab w:val="left" w:pos="1210"/>
          <w:tab w:val="left" w:pos="1613"/>
          <w:tab w:val="left" w:pos="2016"/>
          <w:tab w:val="right" w:pos="9677"/>
        </w:tabs>
        <w:ind w:left="562"/>
        <w:rPr>
          <w:noProof/>
        </w:rPr>
      </w:pPr>
      <w:r w:rsidRPr="005C26E9">
        <w:rPr>
          <w:noProof/>
        </w:rPr>
        <w:t>minOffset[ d ] = vui_display_box_origin[ d ]</w:t>
      </w:r>
      <w:r w:rsidR="00796873" w:rsidRPr="005C26E9">
        <w:rPr>
          <w:noProof/>
        </w:rPr>
        <w:t xml:space="preserve"> </w:t>
      </w:r>
      <w:r w:rsidR="00796873" w:rsidRPr="005C26E9">
        <w:rPr>
          <w:noProof/>
        </w:rPr>
        <w:tab/>
        <w:t>(F</w:t>
      </w:r>
      <w:r w:rsidR="00796873" w:rsidRPr="005C26E9">
        <w:rPr>
          <w:noProof/>
        </w:rPr>
        <w:noBreakHyphen/>
      </w:r>
      <w:r w:rsidR="00796873" w:rsidRPr="005C26E9">
        <w:rPr>
          <w:noProof/>
        </w:rPr>
        <w:fldChar w:fldCharType="begin"/>
      </w:r>
      <w:r w:rsidR="00796873" w:rsidRPr="005C26E9">
        <w:rPr>
          <w:noProof/>
        </w:rPr>
        <w:instrText xml:space="preserve"> SEQ Equation \* ARABIC </w:instrText>
      </w:r>
      <w:r w:rsidR="00796873" w:rsidRPr="005C26E9">
        <w:rPr>
          <w:noProof/>
        </w:rPr>
        <w:fldChar w:fldCharType="separate"/>
      </w:r>
      <w:r w:rsidR="0060093D">
        <w:rPr>
          <w:noProof/>
        </w:rPr>
        <w:t>3</w:t>
      </w:r>
      <w:r w:rsidR="00796873" w:rsidRPr="005C26E9">
        <w:rPr>
          <w:noProof/>
        </w:rPr>
        <w:fldChar w:fldCharType="end"/>
      </w:r>
      <w:r w:rsidR="00796873" w:rsidRPr="005C26E9">
        <w:rPr>
          <w:noProof/>
        </w:rPr>
        <w:t>)</w:t>
      </w:r>
    </w:p>
    <w:p w14:paraId="3FCD9A13" w14:textId="626EA7EA" w:rsidR="0084479F" w:rsidRPr="005C26E9" w:rsidRDefault="0084479F" w:rsidP="005C26E9">
      <w:pPr>
        <w:pStyle w:val="Equation"/>
        <w:tabs>
          <w:tab w:val="left" w:pos="403"/>
          <w:tab w:val="left" w:pos="806"/>
          <w:tab w:val="left" w:pos="1210"/>
          <w:tab w:val="left" w:pos="1613"/>
          <w:tab w:val="left" w:pos="2016"/>
          <w:tab w:val="right" w:pos="9677"/>
        </w:tabs>
        <w:ind w:left="562"/>
        <w:rPr>
          <w:noProof/>
        </w:rPr>
      </w:pPr>
      <w:r w:rsidRPr="005C26E9">
        <w:rPr>
          <w:noProof/>
        </w:rPr>
        <w:t>maxOffset[ d ] = vui_displax_box_origin[ d ] + vui_displax_box_size[ d ]</w:t>
      </w:r>
      <w:r w:rsidR="00796873" w:rsidRPr="005C26E9">
        <w:rPr>
          <w:noProof/>
        </w:rPr>
        <w:t xml:space="preserve"> </w:t>
      </w:r>
      <w:r w:rsidR="00796873" w:rsidRPr="005C26E9">
        <w:rPr>
          <w:noProof/>
        </w:rPr>
        <w:tab/>
        <w:t>(F</w:t>
      </w:r>
      <w:r w:rsidR="00796873" w:rsidRPr="005C26E9">
        <w:rPr>
          <w:noProof/>
        </w:rPr>
        <w:noBreakHyphen/>
      </w:r>
      <w:r w:rsidR="00796873" w:rsidRPr="005C26E9">
        <w:rPr>
          <w:noProof/>
        </w:rPr>
        <w:fldChar w:fldCharType="begin"/>
      </w:r>
      <w:r w:rsidR="00796873" w:rsidRPr="005C26E9">
        <w:rPr>
          <w:noProof/>
        </w:rPr>
        <w:instrText xml:space="preserve"> SEQ Equation \* ARABIC </w:instrText>
      </w:r>
      <w:r w:rsidR="00796873" w:rsidRPr="005C26E9">
        <w:rPr>
          <w:noProof/>
        </w:rPr>
        <w:fldChar w:fldCharType="separate"/>
      </w:r>
      <w:r w:rsidR="0060093D">
        <w:rPr>
          <w:noProof/>
        </w:rPr>
        <w:t>4</w:t>
      </w:r>
      <w:r w:rsidR="00796873" w:rsidRPr="005C26E9">
        <w:rPr>
          <w:noProof/>
        </w:rPr>
        <w:fldChar w:fldCharType="end"/>
      </w:r>
      <w:r w:rsidR="00796873" w:rsidRPr="005C26E9">
        <w:rPr>
          <w:noProof/>
        </w:rPr>
        <w:t>)</w:t>
      </w:r>
    </w:p>
    <w:p w14:paraId="4D9CA830" w14:textId="77777777" w:rsidR="00C15F7D" w:rsidRPr="005C26E9" w:rsidRDefault="00C15F7D" w:rsidP="00C15F7D">
      <w:pPr>
        <w:tabs>
          <w:tab w:val="left" w:pos="806"/>
          <w:tab w:val="left" w:pos="1210"/>
          <w:tab w:val="left" w:pos="1613"/>
          <w:tab w:val="left" w:pos="2016"/>
          <w:tab w:val="right" w:pos="9677"/>
        </w:tabs>
        <w:rPr>
          <w:noProof/>
        </w:rPr>
      </w:pPr>
      <w:r w:rsidRPr="005C26E9">
        <w:rPr>
          <w:b/>
          <w:bCs/>
          <w:noProof/>
        </w:rPr>
        <w:t>vui_anchor_point_present_flag</w:t>
      </w:r>
      <w:r w:rsidRPr="005C26E9">
        <w:rPr>
          <w:noProof/>
        </w:rPr>
        <w:t xml:space="preserve"> equal to 1 indicates that vui_anchor_point [ d ] elements are present in the vui_parameters</w:t>
      </w:r>
      <w:r w:rsidR="00DD2037" w:rsidRPr="005C26E9">
        <w:rPr>
          <w:noProof/>
        </w:rPr>
        <w:t>( )</w:t>
      </w:r>
      <w:r w:rsidRPr="005C26E9">
        <w:rPr>
          <w:noProof/>
        </w:rPr>
        <w:t xml:space="preserve"> structure. vui_anchor_point_present_flag equal to 0 indicates that vui_anchor_point [ d ] elements are not present. When vui_anchor_point [ d ] elements are not present, its values shall be inferred to 0.0.</w:t>
      </w:r>
    </w:p>
    <w:p w14:paraId="0DED18C0" w14:textId="77777777" w:rsidR="00C15F7D" w:rsidRPr="005C26E9" w:rsidRDefault="00C15F7D" w:rsidP="00C15F7D">
      <w:pPr>
        <w:tabs>
          <w:tab w:val="left" w:pos="806"/>
          <w:tab w:val="left" w:pos="1210"/>
          <w:tab w:val="left" w:pos="1613"/>
          <w:tab w:val="left" w:pos="2016"/>
          <w:tab w:val="right" w:pos="9677"/>
        </w:tabs>
        <w:rPr>
          <w:noProof/>
        </w:rPr>
      </w:pPr>
      <w:r w:rsidRPr="005C26E9">
        <w:rPr>
          <w:b/>
          <w:bCs/>
          <w:noProof/>
        </w:rPr>
        <w:t>vui_anchor_point</w:t>
      </w:r>
      <w:r w:rsidRPr="005C26E9">
        <w:rPr>
          <w:noProof/>
        </w:rPr>
        <w:t xml:space="preserve">[ d ] indicates a normalized position of a anchor point along the d axis. The value of vui_anchor_point[ d ] shall be in range of ( -1.0) to ( 1.0 ). When </w:t>
      </w:r>
      <w:r w:rsidR="004949CC" w:rsidRPr="005C26E9">
        <w:rPr>
          <w:noProof/>
        </w:rPr>
        <w:t xml:space="preserve">values of vui_display_box_size[ d ] </w:t>
      </w:r>
      <w:r w:rsidR="00386213" w:rsidRPr="005C26E9">
        <w:rPr>
          <w:noProof/>
        </w:rPr>
        <w:t xml:space="preserve">are known and </w:t>
      </w:r>
      <w:r w:rsidRPr="005C26E9">
        <w:rPr>
          <w:noProof/>
        </w:rPr>
        <w:t>vui_anchor_point[ d ] is not present, it shall be inferred to be equal to</w:t>
      </w:r>
      <w:r w:rsidR="00B849A6" w:rsidRPr="005C26E9">
        <w:rPr>
          <w:noProof/>
        </w:rPr>
        <w:t xml:space="preserve"> </w:t>
      </w:r>
      <w:r w:rsidRPr="005C26E9">
        <w:rPr>
          <w:noProof/>
        </w:rPr>
        <w:t>( 0</w:t>
      </w:r>
      <w:r w:rsidR="00B849A6" w:rsidRPr="005C26E9">
        <w:rPr>
          <w:noProof/>
        </w:rPr>
        <w:t>.</w:t>
      </w:r>
      <w:r w:rsidRPr="005C26E9">
        <w:rPr>
          <w:noProof/>
        </w:rPr>
        <w:t xml:space="preserve">0 ). </w:t>
      </w:r>
      <w:r w:rsidR="005B76FC" w:rsidRPr="005C26E9">
        <w:rPr>
          <w:noProof/>
        </w:rPr>
        <w:t xml:space="preserve">When </w:t>
      </w:r>
      <w:r w:rsidR="004949CC" w:rsidRPr="005C26E9">
        <w:rPr>
          <w:noProof/>
        </w:rPr>
        <w:t xml:space="preserve">values of </w:t>
      </w:r>
      <w:r w:rsidR="005B76FC" w:rsidRPr="005C26E9">
        <w:rPr>
          <w:noProof/>
        </w:rPr>
        <w:t xml:space="preserve">vui_display_box_size[ d ] </w:t>
      </w:r>
      <w:r w:rsidR="004949CC" w:rsidRPr="005C26E9">
        <w:rPr>
          <w:noProof/>
        </w:rPr>
        <w:t>are</w:t>
      </w:r>
      <w:r w:rsidR="005B76FC" w:rsidRPr="005C26E9">
        <w:rPr>
          <w:noProof/>
        </w:rPr>
        <w:t xml:space="preserve"> unknown, </w:t>
      </w:r>
      <w:r w:rsidR="004949CC" w:rsidRPr="005C26E9">
        <w:rPr>
          <w:noProof/>
        </w:rPr>
        <w:t xml:space="preserve">values of vui_anchor_point[ d ] are unknown. </w:t>
      </w:r>
    </w:p>
    <w:p w14:paraId="5BDB3306" w14:textId="77777777" w:rsidR="00C15F7D" w:rsidRPr="005C26E9" w:rsidRDefault="00C15F7D" w:rsidP="00C15F7D">
      <w:pPr>
        <w:tabs>
          <w:tab w:val="left" w:pos="806"/>
          <w:tab w:val="left" w:pos="1210"/>
          <w:tab w:val="left" w:pos="1613"/>
          <w:tab w:val="left" w:pos="2016"/>
          <w:tab w:val="right" w:pos="9677"/>
        </w:tabs>
        <w:rPr>
          <w:noProof/>
        </w:rPr>
      </w:pPr>
      <w:r w:rsidRPr="005C26E9">
        <w:rPr>
          <w:noProof/>
        </w:rPr>
        <w:t>The following variables are derived from the anchor point parameters:</w:t>
      </w:r>
    </w:p>
    <w:p w14:paraId="03414CA4" w14:textId="261A5D78" w:rsidR="00C15F7D" w:rsidRPr="005C26E9" w:rsidRDefault="00C15F7D" w:rsidP="005C26E9">
      <w:pPr>
        <w:pStyle w:val="Equation"/>
        <w:tabs>
          <w:tab w:val="left" w:pos="403"/>
          <w:tab w:val="left" w:pos="806"/>
          <w:tab w:val="left" w:pos="1210"/>
          <w:tab w:val="left" w:pos="1613"/>
          <w:tab w:val="left" w:pos="2016"/>
          <w:tab w:val="right" w:pos="9677"/>
        </w:tabs>
        <w:ind w:left="562"/>
        <w:rPr>
          <w:noProof/>
        </w:rPr>
      </w:pPr>
      <w:r w:rsidRPr="005C26E9">
        <w:rPr>
          <w:noProof/>
        </w:rPr>
        <w:t>anchorPoint[ d ] = vui_displax_box_size[ d ] x vui_anchor_point[ d ]</w:t>
      </w:r>
      <w:r w:rsidR="00796873" w:rsidRPr="005C26E9">
        <w:rPr>
          <w:noProof/>
        </w:rPr>
        <w:t xml:space="preserve"> </w:t>
      </w:r>
      <w:r w:rsidR="00796873" w:rsidRPr="005C26E9">
        <w:rPr>
          <w:noProof/>
        </w:rPr>
        <w:tab/>
        <w:t>(F</w:t>
      </w:r>
      <w:r w:rsidR="00796873" w:rsidRPr="005C26E9">
        <w:rPr>
          <w:noProof/>
        </w:rPr>
        <w:noBreakHyphen/>
      </w:r>
      <w:r w:rsidR="00796873" w:rsidRPr="005C26E9">
        <w:rPr>
          <w:noProof/>
        </w:rPr>
        <w:fldChar w:fldCharType="begin"/>
      </w:r>
      <w:r w:rsidR="00796873" w:rsidRPr="005C26E9">
        <w:rPr>
          <w:noProof/>
        </w:rPr>
        <w:instrText xml:space="preserve"> SEQ Equation \* ARABIC </w:instrText>
      </w:r>
      <w:r w:rsidR="00796873" w:rsidRPr="005C26E9">
        <w:rPr>
          <w:noProof/>
        </w:rPr>
        <w:fldChar w:fldCharType="separate"/>
      </w:r>
      <w:r w:rsidR="0060093D">
        <w:rPr>
          <w:noProof/>
        </w:rPr>
        <w:t>5</w:t>
      </w:r>
      <w:r w:rsidR="00796873" w:rsidRPr="005C26E9">
        <w:rPr>
          <w:noProof/>
        </w:rPr>
        <w:fldChar w:fldCharType="end"/>
      </w:r>
      <w:r w:rsidR="00796873" w:rsidRPr="005C26E9">
        <w:rPr>
          <w:noProof/>
        </w:rPr>
        <w:t>)</w:t>
      </w:r>
    </w:p>
    <w:p w14:paraId="7B25F2C9" w14:textId="77777777" w:rsidR="00CE17FE" w:rsidRPr="005C26E9" w:rsidRDefault="00CE17FE">
      <w:pPr>
        <w:pStyle w:val="a3"/>
        <w:numPr>
          <w:ilvl w:val="2"/>
          <w:numId w:val="19"/>
        </w:numPr>
        <w:tabs>
          <w:tab w:val="clear" w:pos="720"/>
          <w:tab w:val="left" w:pos="806"/>
          <w:tab w:val="left" w:pos="1210"/>
          <w:tab w:val="left" w:pos="1613"/>
          <w:tab w:val="left" w:pos="2016"/>
          <w:tab w:val="right" w:pos="9677"/>
        </w:tabs>
        <w:rPr>
          <w:noProof/>
        </w:rPr>
      </w:pPr>
      <w:bookmarkStart w:id="5334" w:name="_Ref21510556"/>
      <w:bookmarkStart w:id="5335" w:name="_Ref21511327"/>
      <w:bookmarkStart w:id="5336" w:name="_Toc358292282"/>
      <w:bookmarkStart w:id="5337" w:name="_Toc39786884"/>
      <w:r w:rsidRPr="005C26E9">
        <w:rPr>
          <w:noProof/>
        </w:rPr>
        <w:t>HRD parameters semantics</w:t>
      </w:r>
      <w:bookmarkEnd w:id="5334"/>
      <w:bookmarkEnd w:id="5335"/>
      <w:bookmarkEnd w:id="5337"/>
    </w:p>
    <w:bookmarkEnd w:id="5336"/>
    <w:p w14:paraId="79E00699" w14:textId="77777777" w:rsidR="00FD3B5D" w:rsidRPr="005C26E9" w:rsidRDefault="00FD3B5D">
      <w:pPr>
        <w:tabs>
          <w:tab w:val="left" w:pos="806"/>
          <w:tab w:val="left" w:pos="1210"/>
          <w:tab w:val="left" w:pos="1613"/>
          <w:tab w:val="left" w:pos="2016"/>
          <w:tab w:val="right" w:pos="9677"/>
        </w:tabs>
        <w:rPr>
          <w:bCs/>
          <w:noProof/>
        </w:rPr>
      </w:pPr>
      <w:r w:rsidRPr="005C26E9">
        <w:rPr>
          <w:noProof/>
        </w:rPr>
        <w:t xml:space="preserve">The hrd_parameters( ) syntax structure provides HRD parameters used in the HRD operations for a layer set. </w:t>
      </w:r>
      <w:r w:rsidR="00AA470A" w:rsidRPr="005C26E9">
        <w:rPr>
          <w:noProof/>
        </w:rPr>
        <w:t xml:space="preserve">It is a requirement for bitstream conformance to this version of the Specification that only one layer shall be supported, i.e. nal_layer_id and nal_temporal_id shall be equal to 0. </w:t>
      </w:r>
      <w:r w:rsidRPr="005C26E9">
        <w:rPr>
          <w:bCs/>
          <w:noProof/>
        </w:rPr>
        <w:t xml:space="preserve">When the </w:t>
      </w:r>
      <w:r w:rsidRPr="005C26E9">
        <w:rPr>
          <w:noProof/>
        </w:rPr>
        <w:t xml:space="preserve">hrd_parameters( ) </w:t>
      </w:r>
      <w:r w:rsidRPr="005C26E9">
        <w:rPr>
          <w:bCs/>
          <w:noProof/>
        </w:rPr>
        <w:t xml:space="preserve">syntax structure is included in an ASPS, the layer set to which the </w:t>
      </w:r>
      <w:r w:rsidRPr="005C26E9">
        <w:rPr>
          <w:noProof/>
        </w:rPr>
        <w:t xml:space="preserve">hrd_parameters( ) </w:t>
      </w:r>
      <w:r w:rsidRPr="005C26E9">
        <w:rPr>
          <w:bCs/>
          <w:noProof/>
        </w:rPr>
        <w:t>syntax structure</w:t>
      </w:r>
      <w:r w:rsidRPr="005C26E9">
        <w:rPr>
          <w:noProof/>
        </w:rPr>
        <w:t xml:space="preserve"> applies is the </w:t>
      </w:r>
      <w:r w:rsidRPr="005C26E9">
        <w:rPr>
          <w:bCs/>
          <w:noProof/>
        </w:rPr>
        <w:t xml:space="preserve">layer set for which the associated layer identifier list contains all </w:t>
      </w:r>
      <w:r w:rsidR="00AA470A" w:rsidRPr="005C26E9">
        <w:rPr>
          <w:bCs/>
          <w:noProof/>
        </w:rPr>
        <w:t>nal_layer_id</w:t>
      </w:r>
      <w:r w:rsidRPr="005C26E9">
        <w:rPr>
          <w:bCs/>
          <w:noProof/>
        </w:rPr>
        <w:t xml:space="preserve"> values present in the CAS.</w:t>
      </w:r>
    </w:p>
    <w:p w14:paraId="226A1CFC" w14:textId="77777777" w:rsidR="00FD3B5D" w:rsidRPr="005C26E9" w:rsidRDefault="00FD3B5D">
      <w:pPr>
        <w:tabs>
          <w:tab w:val="left" w:pos="806"/>
          <w:tab w:val="left" w:pos="1210"/>
          <w:tab w:val="left" w:pos="1613"/>
          <w:tab w:val="left" w:pos="2016"/>
          <w:tab w:val="right" w:pos="9677"/>
        </w:tabs>
        <w:rPr>
          <w:bCs/>
          <w:noProof/>
        </w:rPr>
      </w:pPr>
      <w:r w:rsidRPr="005C26E9">
        <w:rPr>
          <w:noProof/>
        </w:rPr>
        <w:t>For interpretation of the following semantics, the bitstream (or a part thereof) refers to the bitstream subset (or a part thereof) associated with the layer set to which the hrd_parameters( ) syntax structure applies.</w:t>
      </w:r>
    </w:p>
    <w:p w14:paraId="5BE6BDB2" w14:textId="77777777" w:rsidR="00FD3B5D" w:rsidRPr="005C26E9" w:rsidRDefault="00CE17FE">
      <w:pPr>
        <w:tabs>
          <w:tab w:val="left" w:pos="806"/>
          <w:tab w:val="left" w:pos="1210"/>
          <w:tab w:val="left" w:pos="1613"/>
          <w:tab w:val="left" w:pos="2016"/>
          <w:tab w:val="right" w:pos="9677"/>
        </w:tabs>
        <w:rPr>
          <w:noProof/>
        </w:rPr>
      </w:pPr>
      <w:r w:rsidRPr="005C26E9">
        <w:rPr>
          <w:b/>
          <w:noProof/>
        </w:rPr>
        <w:t>hrd_nal_parameters_present_flag</w:t>
      </w:r>
      <w:r w:rsidR="00FD3B5D" w:rsidRPr="005C26E9">
        <w:rPr>
          <w:noProof/>
        </w:rPr>
        <w:t xml:space="preserve"> equal to 1 specifies that NAL HRD parameters (pertaining to Type II bitstream conformance) are present in the hrd_parameters( ) syntax structure. </w:t>
      </w:r>
      <w:r w:rsidRPr="005C26E9">
        <w:rPr>
          <w:noProof/>
        </w:rPr>
        <w:t>hrd_nal_parameters_present_flag</w:t>
      </w:r>
      <w:r w:rsidR="00FD3B5D" w:rsidRPr="005C26E9">
        <w:rPr>
          <w:noProof/>
        </w:rPr>
        <w:t xml:space="preserve"> equal to 0 specifies that NAL HRD parameters are not present in the hrd_parameters( ) syntax structure.</w:t>
      </w:r>
    </w:p>
    <w:p w14:paraId="3E0840D0" w14:textId="489C2FED" w:rsidR="00FD3B5D" w:rsidRPr="005C26E9" w:rsidRDefault="00FD3B5D">
      <w:pPr>
        <w:pStyle w:val="Note1"/>
        <w:tabs>
          <w:tab w:val="left" w:pos="403"/>
          <w:tab w:val="left" w:pos="806"/>
          <w:tab w:val="left" w:pos="1210"/>
          <w:tab w:val="left" w:pos="1613"/>
          <w:tab w:val="left" w:pos="2016"/>
          <w:tab w:val="right" w:pos="9677"/>
        </w:tabs>
        <w:rPr>
          <w:rFonts w:ascii="Cambria" w:hAnsi="Cambria"/>
          <w:noProof/>
        </w:rPr>
      </w:pPr>
      <w:r w:rsidRPr="005C26E9">
        <w:rPr>
          <w:rFonts w:ascii="Cambria" w:hAnsi="Cambria"/>
          <w:noProof/>
        </w:rPr>
        <w:t>NOTE </w:t>
      </w:r>
      <w:r w:rsidRPr="005C26E9">
        <w:rPr>
          <w:rFonts w:ascii="Cambria" w:hAnsi="Cambria"/>
          <w:noProof/>
        </w:rPr>
        <w:fldChar w:fldCharType="begin"/>
      </w:r>
      <w:r w:rsidRPr="005C26E9">
        <w:rPr>
          <w:rFonts w:ascii="Cambria" w:hAnsi="Cambria"/>
          <w:noProof/>
        </w:rPr>
        <w:instrText xml:space="preserve"> SEQ NoteCounter \r 1 \* MERGEFORMAT </w:instrText>
      </w:r>
      <w:r w:rsidRPr="005C26E9">
        <w:rPr>
          <w:rFonts w:ascii="Cambria" w:hAnsi="Cambria"/>
          <w:noProof/>
        </w:rPr>
        <w:fldChar w:fldCharType="separate"/>
      </w:r>
      <w:r w:rsidR="0060093D">
        <w:rPr>
          <w:rFonts w:ascii="Cambria" w:hAnsi="Cambria"/>
          <w:noProof/>
        </w:rPr>
        <w:t>1</w:t>
      </w:r>
      <w:r w:rsidRPr="005C26E9">
        <w:rPr>
          <w:rFonts w:ascii="Cambria" w:hAnsi="Cambria"/>
          <w:noProof/>
        </w:rPr>
        <w:fldChar w:fldCharType="end"/>
      </w:r>
      <w:r w:rsidRPr="005C26E9">
        <w:rPr>
          <w:rFonts w:ascii="Cambria" w:hAnsi="Cambria"/>
          <w:noProof/>
        </w:rPr>
        <w:t xml:space="preserve"> – When </w:t>
      </w:r>
      <w:r w:rsidR="00CE17FE" w:rsidRPr="005C26E9">
        <w:rPr>
          <w:rFonts w:ascii="Cambria" w:hAnsi="Cambria"/>
          <w:noProof/>
        </w:rPr>
        <w:t>hrd_nal_parameters_present_flag</w:t>
      </w:r>
      <w:r w:rsidRPr="005C26E9">
        <w:rPr>
          <w:rFonts w:ascii="Cambria" w:hAnsi="Cambria"/>
          <w:noProof/>
        </w:rPr>
        <w:t xml:space="preserve"> is equal to 0, the conformance of the bitstream cannot be verified without provision of the NAL HRD parameters and all buffering period and atlas timing SEI messages, by some means not specified in </w:t>
      </w:r>
      <w:r w:rsidR="00FD4C0B" w:rsidRPr="005C26E9">
        <w:rPr>
          <w:rFonts w:ascii="Cambria" w:hAnsi="Cambria"/>
          <w:noProof/>
        </w:rPr>
        <w:t>this document</w:t>
      </w:r>
      <w:r w:rsidRPr="005C26E9">
        <w:rPr>
          <w:rFonts w:ascii="Cambria" w:hAnsi="Cambria"/>
          <w:noProof/>
        </w:rPr>
        <w:t>.</w:t>
      </w:r>
    </w:p>
    <w:p w14:paraId="5DAB3BA9" w14:textId="77777777" w:rsidR="00FD3B5D" w:rsidRPr="005C26E9" w:rsidRDefault="00FD3B5D">
      <w:pPr>
        <w:tabs>
          <w:tab w:val="left" w:pos="806"/>
          <w:tab w:val="left" w:pos="1210"/>
          <w:tab w:val="left" w:pos="1613"/>
          <w:tab w:val="left" w:pos="2016"/>
          <w:tab w:val="right" w:pos="9677"/>
        </w:tabs>
        <w:rPr>
          <w:noProof/>
        </w:rPr>
      </w:pPr>
      <w:r w:rsidRPr="005C26E9">
        <w:rPr>
          <w:noProof/>
        </w:rPr>
        <w:t>The variable NalHrdBpPresentFlag is derived as follows:</w:t>
      </w:r>
    </w:p>
    <w:p w14:paraId="0D1CA2E8" w14:textId="77777777" w:rsidR="00FD3B5D" w:rsidRPr="005C26E9" w:rsidRDefault="00FD3B5D">
      <w:pPr>
        <w:tabs>
          <w:tab w:val="left" w:pos="806"/>
          <w:tab w:val="left" w:pos="1210"/>
          <w:tab w:val="left" w:pos="1613"/>
          <w:tab w:val="left" w:pos="2016"/>
          <w:tab w:val="right" w:pos="9677"/>
        </w:tabs>
        <w:ind w:left="360" w:hanging="360"/>
        <w:rPr>
          <w:noProof/>
        </w:rPr>
      </w:pPr>
      <w:r w:rsidRPr="005C26E9">
        <w:rPr>
          <w:noProof/>
        </w:rPr>
        <w:t>–</w:t>
      </w:r>
      <w:r w:rsidRPr="005C26E9">
        <w:rPr>
          <w:noProof/>
        </w:rPr>
        <w:tab/>
        <w:t xml:space="preserve">If one or more of the following conditions are true, </w:t>
      </w:r>
      <w:r w:rsidR="001F63A2" w:rsidRPr="005C26E9">
        <w:rPr>
          <w:noProof/>
        </w:rPr>
        <w:t xml:space="preserve">then </w:t>
      </w:r>
      <w:r w:rsidRPr="005C26E9">
        <w:rPr>
          <w:noProof/>
        </w:rPr>
        <w:t>the value of NalHrdBpPresentFlag is set equal to 1:</w:t>
      </w:r>
    </w:p>
    <w:p w14:paraId="1EA24FF6" w14:textId="77777777" w:rsidR="00FD3B5D" w:rsidRPr="005C26E9" w:rsidRDefault="00FD3B5D">
      <w:pPr>
        <w:tabs>
          <w:tab w:val="left" w:pos="806"/>
          <w:tab w:val="left" w:pos="1210"/>
          <w:tab w:val="left" w:pos="1613"/>
          <w:tab w:val="left" w:pos="2016"/>
          <w:tab w:val="right" w:pos="9677"/>
        </w:tabs>
        <w:ind w:left="720" w:hanging="360"/>
        <w:rPr>
          <w:noProof/>
        </w:rPr>
      </w:pPr>
      <w:r w:rsidRPr="005C26E9">
        <w:rPr>
          <w:noProof/>
        </w:rPr>
        <w:t>–</w:t>
      </w:r>
      <w:r w:rsidRPr="005C26E9">
        <w:rPr>
          <w:noProof/>
        </w:rPr>
        <w:tab/>
      </w:r>
      <w:r w:rsidR="00CE17FE" w:rsidRPr="005C26E9">
        <w:rPr>
          <w:noProof/>
        </w:rPr>
        <w:t>hrd_nal_parameters_present_flag</w:t>
      </w:r>
      <w:r w:rsidRPr="005C26E9">
        <w:rPr>
          <w:noProof/>
        </w:rPr>
        <w:t xml:space="preserve"> is present in the bitstream and is equal to 1.</w:t>
      </w:r>
    </w:p>
    <w:p w14:paraId="53E25440" w14:textId="77777777" w:rsidR="00FD3B5D" w:rsidRPr="005C26E9" w:rsidRDefault="00FD3B5D">
      <w:pPr>
        <w:tabs>
          <w:tab w:val="left" w:pos="806"/>
          <w:tab w:val="left" w:pos="1210"/>
          <w:tab w:val="left" w:pos="1613"/>
          <w:tab w:val="left" w:pos="2016"/>
          <w:tab w:val="right" w:pos="9677"/>
        </w:tabs>
        <w:ind w:left="720" w:hanging="360"/>
        <w:rPr>
          <w:noProof/>
        </w:rPr>
      </w:pPr>
      <w:r w:rsidRPr="005C26E9">
        <w:rPr>
          <w:noProof/>
        </w:rPr>
        <w:lastRenderedPageBreak/>
        <w:t>–</w:t>
      </w:r>
      <w:r w:rsidRPr="005C26E9">
        <w:rPr>
          <w:noProof/>
        </w:rPr>
        <w:tab/>
        <w:t xml:space="preserve">The need for presence of buffering periods for NAL HRD operation to be present in the bitstream in buffering period SEI messages is determined by the application, by some means not specified in </w:t>
      </w:r>
      <w:r w:rsidR="00FD4C0B" w:rsidRPr="005C26E9">
        <w:rPr>
          <w:noProof/>
        </w:rPr>
        <w:t>this document</w:t>
      </w:r>
      <w:r w:rsidRPr="005C26E9">
        <w:rPr>
          <w:noProof/>
        </w:rPr>
        <w:t>.</w:t>
      </w:r>
    </w:p>
    <w:p w14:paraId="2CC70AD2" w14:textId="77777777" w:rsidR="00FD3B5D" w:rsidRPr="005C26E9" w:rsidRDefault="00FD3B5D">
      <w:pPr>
        <w:tabs>
          <w:tab w:val="left" w:pos="806"/>
          <w:tab w:val="left" w:pos="1210"/>
          <w:tab w:val="left" w:pos="1613"/>
          <w:tab w:val="left" w:pos="2016"/>
          <w:tab w:val="right" w:pos="9677"/>
        </w:tabs>
        <w:ind w:left="360" w:hanging="360"/>
        <w:rPr>
          <w:noProof/>
        </w:rPr>
      </w:pPr>
      <w:r w:rsidRPr="005C26E9">
        <w:rPr>
          <w:noProof/>
        </w:rPr>
        <w:t>–</w:t>
      </w:r>
      <w:r w:rsidRPr="005C26E9">
        <w:rPr>
          <w:noProof/>
        </w:rPr>
        <w:tab/>
        <w:t>Otherwise, the value of NalHrdBpPresentFlag is set equal to 0.</w:t>
      </w:r>
    </w:p>
    <w:p w14:paraId="6AF6DF85" w14:textId="77777777" w:rsidR="00FD3B5D" w:rsidRPr="005C26E9" w:rsidRDefault="00CE17FE">
      <w:pPr>
        <w:tabs>
          <w:tab w:val="left" w:pos="806"/>
          <w:tab w:val="left" w:pos="1210"/>
          <w:tab w:val="left" w:pos="1613"/>
          <w:tab w:val="left" w:pos="2016"/>
          <w:tab w:val="right" w:pos="9677"/>
        </w:tabs>
        <w:rPr>
          <w:noProof/>
        </w:rPr>
      </w:pPr>
      <w:r w:rsidRPr="005C26E9">
        <w:rPr>
          <w:b/>
          <w:noProof/>
        </w:rPr>
        <w:t>hrd_acl_parameters_present_flag</w:t>
      </w:r>
      <w:r w:rsidR="00FD3B5D" w:rsidRPr="005C26E9">
        <w:rPr>
          <w:noProof/>
        </w:rPr>
        <w:t xml:space="preserve"> equal to 1 specifies that ACL HRD parameters (pertaining to all bitstream conformance</w:t>
      </w:r>
      <w:r w:rsidR="001F63A2" w:rsidRPr="005C26E9">
        <w:rPr>
          <w:noProof/>
        </w:rPr>
        <w:t xml:space="preserve"> types</w:t>
      </w:r>
      <w:r w:rsidR="00FD3B5D" w:rsidRPr="005C26E9">
        <w:rPr>
          <w:noProof/>
        </w:rPr>
        <w:t xml:space="preserve">) are present in the hrd_parameters( ) syntax structure. </w:t>
      </w:r>
      <w:r w:rsidRPr="005C26E9">
        <w:rPr>
          <w:noProof/>
        </w:rPr>
        <w:t>hrd_acl_parameters_present_flag</w:t>
      </w:r>
      <w:r w:rsidR="00FD3B5D" w:rsidRPr="005C26E9">
        <w:rPr>
          <w:noProof/>
        </w:rPr>
        <w:t xml:space="preserve"> equal to 0 specifies that ACL HRD parameters are not present in the hrd_parameters( ) syntax structure.</w:t>
      </w:r>
    </w:p>
    <w:p w14:paraId="1BE9EB3A" w14:textId="0AA56738" w:rsidR="00FD3B5D" w:rsidRPr="005C26E9" w:rsidRDefault="00FD3B5D">
      <w:pPr>
        <w:pStyle w:val="Note1"/>
        <w:tabs>
          <w:tab w:val="left" w:pos="403"/>
          <w:tab w:val="left" w:pos="806"/>
          <w:tab w:val="left" w:pos="1210"/>
          <w:tab w:val="left" w:pos="1613"/>
          <w:tab w:val="left" w:pos="2016"/>
          <w:tab w:val="right" w:pos="9677"/>
        </w:tabs>
        <w:rPr>
          <w:rFonts w:ascii="Cambria" w:hAnsi="Cambria"/>
          <w:noProof/>
        </w:rPr>
      </w:pPr>
      <w:r w:rsidRPr="005C26E9">
        <w:rPr>
          <w:rFonts w:ascii="Cambria" w:hAnsi="Cambria"/>
          <w:noProof/>
        </w:rPr>
        <w:t>NOTE </w:t>
      </w:r>
      <w:r w:rsidRPr="005C26E9">
        <w:rPr>
          <w:rFonts w:ascii="Cambria" w:hAnsi="Cambria"/>
          <w:noProof/>
        </w:rPr>
        <w:fldChar w:fldCharType="begin"/>
      </w:r>
      <w:r w:rsidRPr="005C26E9">
        <w:rPr>
          <w:rFonts w:ascii="Cambria" w:hAnsi="Cambria"/>
          <w:noProof/>
        </w:rPr>
        <w:instrText xml:space="preserve"> SEQ NoteCounter \* MERGEFORMAT </w:instrText>
      </w:r>
      <w:r w:rsidRPr="005C26E9">
        <w:rPr>
          <w:rFonts w:ascii="Cambria" w:hAnsi="Cambria"/>
          <w:noProof/>
        </w:rPr>
        <w:fldChar w:fldCharType="separate"/>
      </w:r>
      <w:r w:rsidR="0060093D">
        <w:rPr>
          <w:rFonts w:ascii="Cambria" w:hAnsi="Cambria"/>
          <w:noProof/>
        </w:rPr>
        <w:t>2</w:t>
      </w:r>
      <w:r w:rsidRPr="005C26E9">
        <w:rPr>
          <w:rFonts w:ascii="Cambria" w:hAnsi="Cambria"/>
          <w:noProof/>
        </w:rPr>
        <w:fldChar w:fldCharType="end"/>
      </w:r>
      <w:r w:rsidRPr="005C26E9">
        <w:rPr>
          <w:rFonts w:ascii="Cambria" w:hAnsi="Cambria"/>
          <w:noProof/>
        </w:rPr>
        <w:t xml:space="preserve"> – When </w:t>
      </w:r>
      <w:r w:rsidR="00CE17FE" w:rsidRPr="005C26E9">
        <w:rPr>
          <w:rFonts w:ascii="Cambria" w:hAnsi="Cambria"/>
          <w:noProof/>
        </w:rPr>
        <w:t>hrd_acl_parameters_present_flag</w:t>
      </w:r>
      <w:r w:rsidRPr="005C26E9">
        <w:rPr>
          <w:rFonts w:ascii="Cambria" w:hAnsi="Cambria"/>
          <w:noProof/>
        </w:rPr>
        <w:t xml:space="preserve"> is equal to 0, the conformance of the bitstream cannot be verified without provision of the ACL HRD parameters and all buffering period and atlas timing SEI messages, by some means not specified in </w:t>
      </w:r>
      <w:r w:rsidR="00FD4C0B" w:rsidRPr="005C26E9">
        <w:rPr>
          <w:rFonts w:ascii="Cambria" w:hAnsi="Cambria"/>
          <w:noProof/>
        </w:rPr>
        <w:t>this document</w:t>
      </w:r>
      <w:r w:rsidRPr="005C26E9">
        <w:rPr>
          <w:rFonts w:ascii="Cambria" w:hAnsi="Cambria"/>
          <w:noProof/>
        </w:rPr>
        <w:t>.</w:t>
      </w:r>
    </w:p>
    <w:p w14:paraId="77F1D7EC" w14:textId="77777777" w:rsidR="00FD3B5D" w:rsidRPr="005C26E9" w:rsidRDefault="00FD3B5D">
      <w:pPr>
        <w:tabs>
          <w:tab w:val="left" w:pos="806"/>
          <w:tab w:val="left" w:pos="1210"/>
          <w:tab w:val="left" w:pos="1613"/>
          <w:tab w:val="left" w:pos="2016"/>
          <w:tab w:val="right" w:pos="9677"/>
        </w:tabs>
        <w:rPr>
          <w:noProof/>
        </w:rPr>
      </w:pPr>
      <w:r w:rsidRPr="005C26E9">
        <w:rPr>
          <w:noProof/>
        </w:rPr>
        <w:t>The variable AclHrdBpPresentFlag is derived as follows:</w:t>
      </w:r>
    </w:p>
    <w:p w14:paraId="13F5805C" w14:textId="77777777" w:rsidR="00FD3B5D" w:rsidRPr="005C26E9" w:rsidRDefault="00FD3B5D">
      <w:pPr>
        <w:tabs>
          <w:tab w:val="left" w:pos="806"/>
          <w:tab w:val="left" w:pos="1210"/>
          <w:tab w:val="left" w:pos="1613"/>
          <w:tab w:val="left" w:pos="2016"/>
          <w:tab w:val="right" w:pos="9677"/>
        </w:tabs>
        <w:ind w:left="360" w:hanging="360"/>
        <w:rPr>
          <w:noProof/>
        </w:rPr>
      </w:pPr>
      <w:r w:rsidRPr="005C26E9">
        <w:rPr>
          <w:noProof/>
        </w:rPr>
        <w:t>–</w:t>
      </w:r>
      <w:r w:rsidRPr="005C26E9">
        <w:rPr>
          <w:noProof/>
        </w:rPr>
        <w:tab/>
        <w:t xml:space="preserve">If one or more of the following conditions are true, </w:t>
      </w:r>
      <w:r w:rsidR="001F63A2" w:rsidRPr="005C26E9">
        <w:rPr>
          <w:noProof/>
        </w:rPr>
        <w:t xml:space="preserve">then </w:t>
      </w:r>
      <w:r w:rsidRPr="005C26E9">
        <w:rPr>
          <w:noProof/>
        </w:rPr>
        <w:t>the value of AclHrdBpPresentFlag is set equal to 1:</w:t>
      </w:r>
    </w:p>
    <w:p w14:paraId="4C49F435" w14:textId="77777777" w:rsidR="00FD3B5D" w:rsidRPr="005C26E9" w:rsidRDefault="00FD3B5D">
      <w:pPr>
        <w:tabs>
          <w:tab w:val="left" w:pos="806"/>
          <w:tab w:val="left" w:pos="1210"/>
          <w:tab w:val="left" w:pos="1613"/>
          <w:tab w:val="left" w:pos="2016"/>
          <w:tab w:val="right" w:pos="9677"/>
        </w:tabs>
        <w:ind w:left="720" w:hanging="360"/>
        <w:rPr>
          <w:noProof/>
        </w:rPr>
      </w:pPr>
      <w:r w:rsidRPr="005C26E9">
        <w:rPr>
          <w:noProof/>
        </w:rPr>
        <w:t>–</w:t>
      </w:r>
      <w:r w:rsidRPr="005C26E9">
        <w:rPr>
          <w:noProof/>
        </w:rPr>
        <w:tab/>
      </w:r>
      <w:r w:rsidR="00CE17FE" w:rsidRPr="005C26E9">
        <w:rPr>
          <w:noProof/>
        </w:rPr>
        <w:t>hrd_acl_parameters_present_flag</w:t>
      </w:r>
      <w:r w:rsidRPr="005C26E9">
        <w:rPr>
          <w:noProof/>
        </w:rPr>
        <w:t xml:space="preserve"> is present in the bitstream and is equal to 1.</w:t>
      </w:r>
    </w:p>
    <w:p w14:paraId="4C2A643A" w14:textId="77777777" w:rsidR="00FD3B5D" w:rsidRPr="005C26E9" w:rsidRDefault="00FD3B5D">
      <w:pPr>
        <w:tabs>
          <w:tab w:val="left" w:pos="806"/>
          <w:tab w:val="left" w:pos="1210"/>
          <w:tab w:val="left" w:pos="1613"/>
          <w:tab w:val="left" w:pos="2016"/>
          <w:tab w:val="right" w:pos="9677"/>
        </w:tabs>
        <w:ind w:left="720" w:hanging="360"/>
        <w:rPr>
          <w:noProof/>
        </w:rPr>
      </w:pPr>
      <w:r w:rsidRPr="005C26E9">
        <w:rPr>
          <w:noProof/>
        </w:rPr>
        <w:t>–</w:t>
      </w:r>
      <w:r w:rsidRPr="005C26E9">
        <w:rPr>
          <w:noProof/>
        </w:rPr>
        <w:tab/>
        <w:t xml:space="preserve">The need for presence of buffering periods for ACL HRD operation to be present in the bitstream in buffering period SEI messages is determined by the application, by some means not specified in </w:t>
      </w:r>
      <w:r w:rsidR="00FD4C0B" w:rsidRPr="005C26E9">
        <w:rPr>
          <w:noProof/>
        </w:rPr>
        <w:t>this document</w:t>
      </w:r>
      <w:r w:rsidRPr="005C26E9">
        <w:rPr>
          <w:noProof/>
        </w:rPr>
        <w:t>.</w:t>
      </w:r>
    </w:p>
    <w:p w14:paraId="1153F025" w14:textId="77777777" w:rsidR="00FD3B5D" w:rsidRPr="005C26E9" w:rsidRDefault="00FD3B5D">
      <w:pPr>
        <w:tabs>
          <w:tab w:val="left" w:pos="806"/>
          <w:tab w:val="left" w:pos="1210"/>
          <w:tab w:val="left" w:pos="1613"/>
          <w:tab w:val="left" w:pos="2016"/>
          <w:tab w:val="right" w:pos="9677"/>
        </w:tabs>
        <w:ind w:left="360" w:hanging="360"/>
        <w:rPr>
          <w:noProof/>
        </w:rPr>
      </w:pPr>
      <w:r w:rsidRPr="005C26E9">
        <w:rPr>
          <w:noProof/>
        </w:rPr>
        <w:t>–</w:t>
      </w:r>
      <w:r w:rsidRPr="005C26E9">
        <w:rPr>
          <w:noProof/>
        </w:rPr>
        <w:tab/>
        <w:t>Otherwise, the value of AclHrdBpPresentFlag is set equal to 0.</w:t>
      </w:r>
    </w:p>
    <w:p w14:paraId="5C308492" w14:textId="77777777" w:rsidR="00FD3B5D" w:rsidRPr="005C26E9" w:rsidRDefault="00FD3B5D">
      <w:pPr>
        <w:tabs>
          <w:tab w:val="left" w:pos="806"/>
          <w:tab w:val="left" w:pos="1210"/>
          <w:tab w:val="left" w:pos="1613"/>
          <w:tab w:val="left" w:pos="2016"/>
          <w:tab w:val="right" w:pos="9677"/>
        </w:tabs>
        <w:rPr>
          <w:noProof/>
        </w:rPr>
      </w:pPr>
      <w:r w:rsidRPr="005C26E9">
        <w:rPr>
          <w:noProof/>
        </w:rPr>
        <w:t>The variable CabDabDelaysPresentFlag is derived as follows:</w:t>
      </w:r>
    </w:p>
    <w:p w14:paraId="4C5AB9AB" w14:textId="77777777" w:rsidR="00FD3B5D" w:rsidRPr="005C26E9" w:rsidRDefault="00FD3B5D">
      <w:pPr>
        <w:tabs>
          <w:tab w:val="left" w:pos="806"/>
          <w:tab w:val="left" w:pos="1210"/>
          <w:tab w:val="left" w:pos="1613"/>
          <w:tab w:val="left" w:pos="2016"/>
          <w:tab w:val="right" w:pos="9677"/>
        </w:tabs>
        <w:ind w:left="360" w:hanging="360"/>
        <w:rPr>
          <w:noProof/>
        </w:rPr>
      </w:pPr>
      <w:r w:rsidRPr="005C26E9">
        <w:rPr>
          <w:noProof/>
        </w:rPr>
        <w:t>–</w:t>
      </w:r>
      <w:r w:rsidRPr="005C26E9">
        <w:rPr>
          <w:noProof/>
        </w:rPr>
        <w:tab/>
        <w:t xml:space="preserve">If one or more of the following conditions are true, </w:t>
      </w:r>
      <w:r w:rsidR="001F63A2" w:rsidRPr="005C26E9">
        <w:rPr>
          <w:noProof/>
        </w:rPr>
        <w:t xml:space="preserve">then </w:t>
      </w:r>
      <w:r w:rsidRPr="005C26E9">
        <w:rPr>
          <w:noProof/>
        </w:rPr>
        <w:t>the value of CabDabDelaysPresentFlag is set equal to 1:</w:t>
      </w:r>
    </w:p>
    <w:p w14:paraId="4F91ACC9" w14:textId="77777777" w:rsidR="00FD3B5D" w:rsidRPr="005C26E9" w:rsidRDefault="00FD3B5D">
      <w:pPr>
        <w:tabs>
          <w:tab w:val="left" w:pos="806"/>
          <w:tab w:val="left" w:pos="1210"/>
          <w:tab w:val="left" w:pos="1613"/>
          <w:tab w:val="left" w:pos="2016"/>
          <w:tab w:val="right" w:pos="9677"/>
        </w:tabs>
        <w:ind w:left="720" w:hanging="360"/>
        <w:rPr>
          <w:noProof/>
        </w:rPr>
      </w:pPr>
      <w:r w:rsidRPr="005C26E9">
        <w:rPr>
          <w:noProof/>
        </w:rPr>
        <w:t>–</w:t>
      </w:r>
      <w:r w:rsidRPr="005C26E9">
        <w:rPr>
          <w:noProof/>
        </w:rPr>
        <w:tab/>
      </w:r>
      <w:r w:rsidR="00CE17FE" w:rsidRPr="005C26E9">
        <w:rPr>
          <w:noProof/>
        </w:rPr>
        <w:t>hrd_nal_parameters_present_flag</w:t>
      </w:r>
      <w:r w:rsidRPr="005C26E9">
        <w:rPr>
          <w:noProof/>
        </w:rPr>
        <w:t xml:space="preserve"> is present in the bitstream and is equal to 1.</w:t>
      </w:r>
    </w:p>
    <w:p w14:paraId="229E88CB" w14:textId="77777777" w:rsidR="00FD3B5D" w:rsidRPr="005C26E9" w:rsidRDefault="00FD3B5D">
      <w:pPr>
        <w:tabs>
          <w:tab w:val="left" w:pos="806"/>
          <w:tab w:val="left" w:pos="1210"/>
          <w:tab w:val="left" w:pos="1613"/>
          <w:tab w:val="left" w:pos="2016"/>
          <w:tab w:val="right" w:pos="9677"/>
        </w:tabs>
        <w:ind w:left="720" w:hanging="360"/>
        <w:rPr>
          <w:noProof/>
        </w:rPr>
      </w:pPr>
      <w:r w:rsidRPr="005C26E9">
        <w:rPr>
          <w:noProof/>
        </w:rPr>
        <w:t>–</w:t>
      </w:r>
      <w:r w:rsidRPr="005C26E9">
        <w:rPr>
          <w:noProof/>
        </w:rPr>
        <w:tab/>
      </w:r>
      <w:r w:rsidR="00CE17FE" w:rsidRPr="005C26E9">
        <w:rPr>
          <w:noProof/>
        </w:rPr>
        <w:t>hrd_acl_parameters_present_flag</w:t>
      </w:r>
      <w:r w:rsidRPr="005C26E9">
        <w:rPr>
          <w:noProof/>
        </w:rPr>
        <w:t xml:space="preserve"> is present in the bitstream and is equal to 1.</w:t>
      </w:r>
    </w:p>
    <w:p w14:paraId="36F28B32" w14:textId="77777777" w:rsidR="00FD3B5D" w:rsidRPr="005C26E9" w:rsidRDefault="00FD3B5D">
      <w:pPr>
        <w:tabs>
          <w:tab w:val="left" w:pos="806"/>
          <w:tab w:val="left" w:pos="1210"/>
          <w:tab w:val="left" w:pos="1613"/>
          <w:tab w:val="left" w:pos="2016"/>
          <w:tab w:val="right" w:pos="9677"/>
        </w:tabs>
        <w:ind w:left="720" w:hanging="360"/>
        <w:rPr>
          <w:noProof/>
        </w:rPr>
      </w:pPr>
      <w:r w:rsidRPr="005C26E9">
        <w:rPr>
          <w:noProof/>
        </w:rPr>
        <w:t>–</w:t>
      </w:r>
      <w:r w:rsidRPr="005C26E9">
        <w:rPr>
          <w:noProof/>
        </w:rPr>
        <w:tab/>
        <w:t xml:space="preserve">The need for presence of CAB and DAB output delays to be present in the bitstream in atlas timing SEI messages is determined by the application, by some means not specified in </w:t>
      </w:r>
      <w:r w:rsidR="00FD4C0B" w:rsidRPr="005C26E9">
        <w:rPr>
          <w:noProof/>
        </w:rPr>
        <w:t>this document</w:t>
      </w:r>
      <w:r w:rsidRPr="005C26E9">
        <w:rPr>
          <w:noProof/>
        </w:rPr>
        <w:t>.</w:t>
      </w:r>
    </w:p>
    <w:p w14:paraId="11D2C087" w14:textId="77777777" w:rsidR="00FD3B5D" w:rsidRPr="005C26E9" w:rsidRDefault="00FD3B5D">
      <w:pPr>
        <w:tabs>
          <w:tab w:val="left" w:pos="806"/>
          <w:tab w:val="left" w:pos="1210"/>
          <w:tab w:val="left" w:pos="1613"/>
          <w:tab w:val="left" w:pos="2016"/>
          <w:tab w:val="right" w:pos="9677"/>
        </w:tabs>
        <w:ind w:left="360" w:hanging="360"/>
        <w:rPr>
          <w:noProof/>
        </w:rPr>
      </w:pPr>
      <w:r w:rsidRPr="005C26E9">
        <w:rPr>
          <w:noProof/>
        </w:rPr>
        <w:t>–</w:t>
      </w:r>
      <w:r w:rsidRPr="005C26E9">
        <w:rPr>
          <w:noProof/>
        </w:rPr>
        <w:tab/>
        <w:t>Otherwise, the value of CabDabDelaysPresentFlag is set equal to 0.</w:t>
      </w:r>
    </w:p>
    <w:p w14:paraId="5D30B9D5" w14:textId="77777777" w:rsidR="00FD3B5D" w:rsidRPr="005C26E9" w:rsidRDefault="00F4178F">
      <w:pPr>
        <w:tabs>
          <w:tab w:val="left" w:pos="806"/>
          <w:tab w:val="left" w:pos="1210"/>
          <w:tab w:val="left" w:pos="1613"/>
          <w:tab w:val="left" w:pos="2016"/>
          <w:tab w:val="right" w:pos="9677"/>
        </w:tabs>
        <w:rPr>
          <w:noProof/>
        </w:rPr>
      </w:pPr>
      <w:r w:rsidRPr="005C26E9">
        <w:rPr>
          <w:b/>
          <w:noProof/>
        </w:rPr>
        <w:t>hrd_initial_cab_removal_delay_length_minus1</w:t>
      </w:r>
      <w:r w:rsidR="00FD3B5D" w:rsidRPr="005C26E9">
        <w:rPr>
          <w:noProof/>
        </w:rPr>
        <w:t xml:space="preserve"> plus 1 specifies the length, in bits, of the </w:t>
      </w:r>
      <w:r w:rsidR="00C42E0F" w:rsidRPr="005C26E9">
        <w:rPr>
          <w:noProof/>
        </w:rPr>
        <w:t>bp_nal_initial_cab_removal_delay</w:t>
      </w:r>
      <w:r w:rsidR="001F4484" w:rsidRPr="005C26E9">
        <w:rPr>
          <w:noProof/>
        </w:rPr>
        <w:t>[ i ]</w:t>
      </w:r>
      <w:r w:rsidR="00FD3B5D" w:rsidRPr="005C26E9">
        <w:rPr>
          <w:noProof/>
        </w:rPr>
        <w:t xml:space="preserve">, </w:t>
      </w:r>
      <w:r w:rsidR="00C42E0F" w:rsidRPr="005C26E9">
        <w:rPr>
          <w:noProof/>
        </w:rPr>
        <w:t>bp_nal_initial_cab_removal_offset</w:t>
      </w:r>
      <w:r w:rsidR="001F4484" w:rsidRPr="005C26E9">
        <w:rPr>
          <w:noProof/>
        </w:rPr>
        <w:t>[ i ]</w:t>
      </w:r>
      <w:r w:rsidR="00FD3B5D" w:rsidRPr="005C26E9">
        <w:rPr>
          <w:noProof/>
        </w:rPr>
        <w:t xml:space="preserve">, </w:t>
      </w:r>
      <w:r w:rsidR="00FF4300" w:rsidRPr="005C26E9">
        <w:rPr>
          <w:noProof/>
        </w:rPr>
        <w:t>bp_acl_initial_cab_removal_delay</w:t>
      </w:r>
      <w:r w:rsidR="001F4484" w:rsidRPr="005C26E9">
        <w:rPr>
          <w:noProof/>
        </w:rPr>
        <w:t>[ i ]</w:t>
      </w:r>
      <w:r w:rsidR="00FD3B5D" w:rsidRPr="005C26E9">
        <w:rPr>
          <w:noProof/>
        </w:rPr>
        <w:t xml:space="preserve">, and </w:t>
      </w:r>
      <w:r w:rsidR="001F075B" w:rsidRPr="005C26E9">
        <w:rPr>
          <w:noProof/>
        </w:rPr>
        <w:t>bp_acl_initial_cab_removal_offset</w:t>
      </w:r>
      <w:r w:rsidR="001F4484" w:rsidRPr="005C26E9">
        <w:rPr>
          <w:noProof/>
        </w:rPr>
        <w:t>[ i ]</w:t>
      </w:r>
      <w:r w:rsidR="00FD3B5D" w:rsidRPr="005C26E9">
        <w:rPr>
          <w:noProof/>
        </w:rPr>
        <w:t xml:space="preserve"> syntax elements of the buffering period SEI message. When the </w:t>
      </w:r>
      <w:r w:rsidRPr="005C26E9">
        <w:rPr>
          <w:noProof/>
        </w:rPr>
        <w:t>hrd_initial_cab_removal_delay_length_minus1</w:t>
      </w:r>
      <w:r w:rsidR="00FD3B5D" w:rsidRPr="005C26E9">
        <w:rPr>
          <w:noProof/>
        </w:rPr>
        <w:t xml:space="preserve"> syntax element is not present, it is inferred to be equal to 23.</w:t>
      </w:r>
    </w:p>
    <w:p w14:paraId="31560276" w14:textId="77777777" w:rsidR="00FD3B5D" w:rsidRPr="005C26E9" w:rsidRDefault="00F4178F">
      <w:pPr>
        <w:tabs>
          <w:tab w:val="left" w:pos="806"/>
          <w:tab w:val="left" w:pos="1210"/>
          <w:tab w:val="left" w:pos="1613"/>
          <w:tab w:val="left" w:pos="2016"/>
          <w:tab w:val="right" w:pos="9677"/>
        </w:tabs>
        <w:rPr>
          <w:noProof/>
        </w:rPr>
      </w:pPr>
      <w:r w:rsidRPr="005C26E9">
        <w:rPr>
          <w:b/>
          <w:noProof/>
        </w:rPr>
        <w:t>hrd_au_cab_removal_delay_length_minus1</w:t>
      </w:r>
      <w:r w:rsidR="00FD3B5D" w:rsidRPr="005C26E9">
        <w:rPr>
          <w:noProof/>
        </w:rPr>
        <w:t xml:space="preserve"> plus 1 specifies the length, in bits, of the cab_delay_offset syntax element in the buffering period SEI message and the </w:t>
      </w:r>
      <w:r w:rsidR="00884BC8" w:rsidRPr="005C26E9">
        <w:rPr>
          <w:noProof/>
        </w:rPr>
        <w:t>aft_cab_removal_delay_minus1</w:t>
      </w:r>
      <w:r w:rsidR="00FD3B5D" w:rsidRPr="005C26E9">
        <w:rPr>
          <w:noProof/>
        </w:rPr>
        <w:t xml:space="preserve"> syntax element in the atlas timing SEI message. When the </w:t>
      </w:r>
      <w:r w:rsidRPr="005C26E9">
        <w:rPr>
          <w:noProof/>
        </w:rPr>
        <w:t>hrd_au_cab_removal_delay_length_minus1</w:t>
      </w:r>
      <w:r w:rsidR="00FD3B5D" w:rsidRPr="005C26E9">
        <w:rPr>
          <w:noProof/>
        </w:rPr>
        <w:t xml:space="preserve"> syntax element is not present, it is inferred to be equal to 23.</w:t>
      </w:r>
    </w:p>
    <w:p w14:paraId="4BA939CA" w14:textId="77777777" w:rsidR="00FD3B5D" w:rsidRPr="005C26E9" w:rsidRDefault="00F4178F">
      <w:pPr>
        <w:tabs>
          <w:tab w:val="left" w:pos="806"/>
          <w:tab w:val="left" w:pos="1210"/>
          <w:tab w:val="left" w:pos="1613"/>
          <w:tab w:val="left" w:pos="2016"/>
          <w:tab w:val="right" w:pos="9677"/>
        </w:tabs>
        <w:rPr>
          <w:noProof/>
        </w:rPr>
      </w:pPr>
      <w:r w:rsidRPr="005C26E9">
        <w:rPr>
          <w:b/>
          <w:noProof/>
        </w:rPr>
        <w:t>hrd_dab_output_delay_length_minus1</w:t>
      </w:r>
      <w:r w:rsidR="00FD3B5D" w:rsidRPr="005C26E9">
        <w:rPr>
          <w:noProof/>
        </w:rPr>
        <w:t xml:space="preserve"> plus 1 specifies the length, in bits, of the </w:t>
      </w:r>
      <w:r w:rsidR="00A5700A" w:rsidRPr="005C26E9">
        <w:rPr>
          <w:noProof/>
        </w:rPr>
        <w:t>bp_dab_delay_offset</w:t>
      </w:r>
      <w:r w:rsidR="00FD3B5D" w:rsidRPr="005C26E9">
        <w:rPr>
          <w:noProof/>
        </w:rPr>
        <w:t xml:space="preserve"> syntax element in the buffering period SEI message and the </w:t>
      </w:r>
      <w:r w:rsidR="009D0FDA" w:rsidRPr="005C26E9">
        <w:rPr>
          <w:noProof/>
        </w:rPr>
        <w:t>aft</w:t>
      </w:r>
      <w:r w:rsidR="00FD3B5D" w:rsidRPr="005C26E9">
        <w:rPr>
          <w:noProof/>
        </w:rPr>
        <w:t xml:space="preserve">_dab_output_delay syntax element in the </w:t>
      </w:r>
      <w:r w:rsidR="00FD3B5D" w:rsidRPr="005C26E9">
        <w:rPr>
          <w:noProof/>
        </w:rPr>
        <w:lastRenderedPageBreak/>
        <w:t xml:space="preserve">atlas timing SEI message. When the </w:t>
      </w:r>
      <w:r w:rsidRPr="005C26E9">
        <w:rPr>
          <w:noProof/>
        </w:rPr>
        <w:t>hrd_dab_output_delay_length_minus1</w:t>
      </w:r>
      <w:r w:rsidR="00FD3B5D" w:rsidRPr="005C26E9">
        <w:rPr>
          <w:noProof/>
        </w:rPr>
        <w:t xml:space="preserve"> syntax element is not present, it is inferred to be equal to 23.</w:t>
      </w:r>
    </w:p>
    <w:p w14:paraId="361ADAD1" w14:textId="77777777" w:rsidR="00FD3B5D" w:rsidRPr="005C26E9" w:rsidRDefault="00D62934">
      <w:pPr>
        <w:tabs>
          <w:tab w:val="left" w:pos="806"/>
          <w:tab w:val="left" w:pos="1210"/>
          <w:tab w:val="left" w:pos="1613"/>
          <w:tab w:val="left" w:pos="2016"/>
          <w:tab w:val="right" w:pos="9677"/>
        </w:tabs>
        <w:rPr>
          <w:noProof/>
        </w:rPr>
      </w:pPr>
      <w:r w:rsidRPr="005C26E9">
        <w:rPr>
          <w:b/>
          <w:noProof/>
        </w:rPr>
        <w:t>hrd_</w:t>
      </w:r>
      <w:r w:rsidR="00FD3B5D" w:rsidRPr="005C26E9">
        <w:rPr>
          <w:b/>
          <w:noProof/>
        </w:rPr>
        <w:t>fixed_atlas_rate_general_flag</w:t>
      </w:r>
      <w:r w:rsidR="001F4484" w:rsidRPr="005C26E9">
        <w:rPr>
          <w:noProof/>
        </w:rPr>
        <w:t>[ i ]</w:t>
      </w:r>
      <w:r w:rsidR="00FD3B5D" w:rsidRPr="005C26E9">
        <w:rPr>
          <w:noProof/>
        </w:rPr>
        <w:t xml:space="preserve"> equal to 1 indicates that, when HighestTid is equal to i, the temporal distance between the HRD output times of consecutive atlas</w:t>
      </w:r>
      <w:r w:rsidRPr="005C26E9">
        <w:rPr>
          <w:noProof/>
        </w:rPr>
        <w:t>e</w:t>
      </w:r>
      <w:r w:rsidR="00FD3B5D" w:rsidRPr="005C26E9">
        <w:rPr>
          <w:noProof/>
        </w:rPr>
        <w:t xml:space="preserve">s in output order is constrained as specified below. </w:t>
      </w:r>
      <w:r w:rsidRPr="005C26E9">
        <w:rPr>
          <w:noProof/>
        </w:rPr>
        <w:t>hrd_fixed_atlas_rate_general_flag</w:t>
      </w:r>
      <w:r w:rsidR="001F4484" w:rsidRPr="005C26E9">
        <w:rPr>
          <w:noProof/>
        </w:rPr>
        <w:t>[ i ]</w:t>
      </w:r>
      <w:r w:rsidR="00FD3B5D" w:rsidRPr="005C26E9">
        <w:rPr>
          <w:noProof/>
        </w:rPr>
        <w:t xml:space="preserve"> equal to 0 indicates that this constraint may not apply.</w:t>
      </w:r>
    </w:p>
    <w:p w14:paraId="3F495500" w14:textId="77777777" w:rsidR="00FD3B5D" w:rsidRPr="005C26E9" w:rsidRDefault="00FD3B5D">
      <w:pPr>
        <w:tabs>
          <w:tab w:val="left" w:pos="806"/>
          <w:tab w:val="left" w:pos="1210"/>
          <w:tab w:val="left" w:pos="1613"/>
          <w:tab w:val="left" w:pos="2016"/>
          <w:tab w:val="right" w:pos="9677"/>
        </w:tabs>
        <w:rPr>
          <w:noProof/>
        </w:rPr>
      </w:pPr>
      <w:r w:rsidRPr="005C26E9">
        <w:rPr>
          <w:noProof/>
        </w:rPr>
        <w:t xml:space="preserve">When </w:t>
      </w:r>
      <w:r w:rsidR="00D62934" w:rsidRPr="005C26E9">
        <w:rPr>
          <w:noProof/>
        </w:rPr>
        <w:t>hrd_fixed_atlas_rate_general_flag</w:t>
      </w:r>
      <w:r w:rsidR="001F4484" w:rsidRPr="005C26E9">
        <w:rPr>
          <w:noProof/>
        </w:rPr>
        <w:t>[ i ]</w:t>
      </w:r>
      <w:r w:rsidRPr="005C26E9">
        <w:rPr>
          <w:noProof/>
        </w:rPr>
        <w:t xml:space="preserve"> is not present, it is inferred to be equal to 0.</w:t>
      </w:r>
    </w:p>
    <w:p w14:paraId="7B4EA901" w14:textId="77777777" w:rsidR="00FD3B5D" w:rsidRPr="005C26E9" w:rsidRDefault="00D62934">
      <w:pPr>
        <w:tabs>
          <w:tab w:val="left" w:pos="806"/>
          <w:tab w:val="left" w:pos="1210"/>
          <w:tab w:val="left" w:pos="1613"/>
          <w:tab w:val="left" w:pos="2016"/>
          <w:tab w:val="right" w:pos="9677"/>
        </w:tabs>
        <w:rPr>
          <w:noProof/>
        </w:rPr>
      </w:pPr>
      <w:r w:rsidRPr="005C26E9">
        <w:rPr>
          <w:b/>
          <w:noProof/>
        </w:rPr>
        <w:t>hrd_</w:t>
      </w:r>
      <w:r w:rsidR="00FD3B5D" w:rsidRPr="005C26E9">
        <w:rPr>
          <w:b/>
          <w:noProof/>
        </w:rPr>
        <w:t>fixed_atlas_rate_within_cas_flag</w:t>
      </w:r>
      <w:r w:rsidR="001F4484" w:rsidRPr="005C26E9">
        <w:rPr>
          <w:noProof/>
        </w:rPr>
        <w:t>[ i ]</w:t>
      </w:r>
      <w:r w:rsidR="00FD3B5D" w:rsidRPr="005C26E9">
        <w:rPr>
          <w:noProof/>
        </w:rPr>
        <w:t xml:space="preserve"> equal to 1 indicates that, when HighestTid is equal to i, the temporal distance between the HRD output times of consecutive atlases in output order is constrained as specified below. </w:t>
      </w:r>
      <w:r w:rsidRPr="005C26E9">
        <w:rPr>
          <w:noProof/>
        </w:rPr>
        <w:t>hrd_fixed_atlas_rate_within_cas_flag</w:t>
      </w:r>
      <w:r w:rsidR="001F4484" w:rsidRPr="005C26E9">
        <w:rPr>
          <w:noProof/>
        </w:rPr>
        <w:t>[ i ]</w:t>
      </w:r>
      <w:r w:rsidR="00FD3B5D" w:rsidRPr="005C26E9">
        <w:rPr>
          <w:noProof/>
        </w:rPr>
        <w:t xml:space="preserve"> equal to 0 indicates that this constraint may not apply.</w:t>
      </w:r>
    </w:p>
    <w:p w14:paraId="13B67A8F" w14:textId="77777777" w:rsidR="00FD3B5D" w:rsidRPr="005C26E9" w:rsidRDefault="00FD3B5D">
      <w:pPr>
        <w:tabs>
          <w:tab w:val="left" w:pos="806"/>
          <w:tab w:val="left" w:pos="1210"/>
          <w:tab w:val="left" w:pos="1613"/>
          <w:tab w:val="left" w:pos="2016"/>
          <w:tab w:val="right" w:pos="9677"/>
        </w:tabs>
        <w:rPr>
          <w:noProof/>
        </w:rPr>
      </w:pPr>
      <w:r w:rsidRPr="005C26E9">
        <w:rPr>
          <w:noProof/>
        </w:rPr>
        <w:t xml:space="preserve">When </w:t>
      </w:r>
      <w:r w:rsidR="00D62934" w:rsidRPr="005C26E9">
        <w:rPr>
          <w:noProof/>
        </w:rPr>
        <w:t>hrd_fixed_atlas_rate_general_flag</w:t>
      </w:r>
      <w:r w:rsidR="001F4484" w:rsidRPr="005C26E9">
        <w:rPr>
          <w:noProof/>
        </w:rPr>
        <w:t>[ i ]</w:t>
      </w:r>
      <w:r w:rsidRPr="005C26E9">
        <w:rPr>
          <w:noProof/>
        </w:rPr>
        <w:t xml:space="preserve"> is equal to 1, the value of </w:t>
      </w:r>
      <w:r w:rsidR="00D62934" w:rsidRPr="005C26E9">
        <w:rPr>
          <w:noProof/>
        </w:rPr>
        <w:t>hrd_fixed_atlas_rate_within_cas_flag</w:t>
      </w:r>
      <w:r w:rsidR="001F4484" w:rsidRPr="005C26E9">
        <w:rPr>
          <w:noProof/>
        </w:rPr>
        <w:t>[ i ]</w:t>
      </w:r>
      <w:r w:rsidRPr="005C26E9">
        <w:rPr>
          <w:noProof/>
        </w:rPr>
        <w:t xml:space="preserve"> is inferred to be equal to 1.</w:t>
      </w:r>
    </w:p>
    <w:p w14:paraId="5A8888B4" w14:textId="77777777" w:rsidR="00FD3B5D" w:rsidRPr="005C26E9" w:rsidRDefault="00F4178F">
      <w:pPr>
        <w:tabs>
          <w:tab w:val="left" w:pos="806"/>
          <w:tab w:val="left" w:pos="1210"/>
          <w:tab w:val="left" w:pos="1613"/>
          <w:tab w:val="left" w:pos="2016"/>
          <w:tab w:val="right" w:pos="9677"/>
        </w:tabs>
        <w:rPr>
          <w:noProof/>
        </w:rPr>
      </w:pPr>
      <w:r w:rsidRPr="005C26E9">
        <w:rPr>
          <w:b/>
          <w:noProof/>
        </w:rPr>
        <w:t>hrd_elemental_duration_in_tc_minus1</w:t>
      </w:r>
      <w:r w:rsidR="001F4484" w:rsidRPr="005C26E9">
        <w:rPr>
          <w:noProof/>
        </w:rPr>
        <w:t>[ i ]</w:t>
      </w:r>
      <w:r w:rsidR="00FD3B5D" w:rsidRPr="005C26E9">
        <w:rPr>
          <w:noProof/>
        </w:rPr>
        <w:t xml:space="preserve"> plus 1 (when present) specifies, when HighestTid is equal to i, the temporal distance, in clock ticks, between the elemental units that specify the HRD output times of consecutive atlas</w:t>
      </w:r>
      <w:r w:rsidR="00D62934" w:rsidRPr="005C26E9">
        <w:rPr>
          <w:noProof/>
        </w:rPr>
        <w:t>e</w:t>
      </w:r>
      <w:r w:rsidR="00FD3B5D" w:rsidRPr="005C26E9">
        <w:rPr>
          <w:noProof/>
        </w:rPr>
        <w:t xml:space="preserve">s in output order as specified below. The value of </w:t>
      </w:r>
      <w:r w:rsidRPr="005C26E9">
        <w:rPr>
          <w:noProof/>
        </w:rPr>
        <w:t>hrd_elemental_duration_in_tc_minus1</w:t>
      </w:r>
      <w:r w:rsidR="001F4484" w:rsidRPr="005C26E9">
        <w:rPr>
          <w:noProof/>
        </w:rPr>
        <w:t>[ i ]</w:t>
      </w:r>
      <w:r w:rsidR="00FD3B5D" w:rsidRPr="005C26E9">
        <w:rPr>
          <w:noProof/>
        </w:rPr>
        <w:t xml:space="preserve"> shall be in the range of 0 to 2047, inclusive.</w:t>
      </w:r>
    </w:p>
    <w:p w14:paraId="42F1498B" w14:textId="77777777" w:rsidR="00FD3B5D" w:rsidRPr="005C26E9" w:rsidRDefault="00FD3B5D">
      <w:pPr>
        <w:tabs>
          <w:tab w:val="left" w:pos="806"/>
          <w:tab w:val="left" w:pos="1210"/>
          <w:tab w:val="left" w:pos="1613"/>
          <w:tab w:val="left" w:pos="2016"/>
          <w:tab w:val="right" w:pos="9677"/>
        </w:tabs>
        <w:rPr>
          <w:noProof/>
        </w:rPr>
      </w:pPr>
      <w:r w:rsidRPr="005C26E9">
        <w:rPr>
          <w:noProof/>
        </w:rPr>
        <w:t xml:space="preserve">For each atlas n that is output and </w:t>
      </w:r>
      <w:r w:rsidR="00D62934" w:rsidRPr="005C26E9">
        <w:rPr>
          <w:noProof/>
        </w:rPr>
        <w:t xml:space="preserve">is </w:t>
      </w:r>
      <w:r w:rsidRPr="005C26E9">
        <w:rPr>
          <w:noProof/>
        </w:rPr>
        <w:t>not the last atlas in the bitstream (in output order) that is output, the value of the variable DabOutputElementalInterval[ n ] is specified by:</w:t>
      </w:r>
    </w:p>
    <w:p w14:paraId="3D9F1F68" w14:textId="5B58C093" w:rsidR="00FD3B5D" w:rsidRPr="004E3D7C" w:rsidRDefault="00FD3B5D">
      <w:pPr>
        <w:pStyle w:val="Equation"/>
        <w:tabs>
          <w:tab w:val="left" w:pos="403"/>
          <w:tab w:val="left" w:pos="806"/>
          <w:tab w:val="left" w:pos="1210"/>
          <w:tab w:val="left" w:pos="1613"/>
          <w:tab w:val="left" w:pos="2016"/>
          <w:tab w:val="right" w:pos="9677"/>
        </w:tabs>
        <w:ind w:left="562"/>
        <w:rPr>
          <w:noProof/>
        </w:rPr>
      </w:pPr>
      <w:r w:rsidRPr="005C26E9">
        <w:rPr>
          <w:noProof/>
        </w:rPr>
        <w:t>DabOutputElementalInterval[ n ] = DabOutputInterval[ </w:t>
      </w:r>
      <w:r w:rsidRPr="004E3D7C">
        <w:rPr>
          <w:noProof/>
        </w:rPr>
        <w:t xml:space="preserve">n ] </w:t>
      </w:r>
      <w:r w:rsidR="00140A65" w:rsidRPr="004E3D7C">
        <w:rPr>
          <w:rFonts w:cs="Symbol"/>
          <w:noProof/>
        </w:rPr>
        <w:t xml:space="preserve">÷ </w:t>
      </w:r>
      <w:r w:rsidRPr="004E3D7C">
        <w:rPr>
          <w:noProof/>
        </w:rPr>
        <w:t>DeltaToDivisor</w:t>
      </w:r>
      <w:r w:rsidRPr="004E3D7C">
        <w:rPr>
          <w:noProof/>
        </w:rPr>
        <w:tab/>
        <w:t>(</w:t>
      </w:r>
      <w:r w:rsidR="007641D2" w:rsidRPr="004E3D7C">
        <w:rPr>
          <w:noProof/>
        </w:rPr>
        <w:t>F</w:t>
      </w:r>
      <w:r w:rsidRPr="004E3D7C">
        <w:rPr>
          <w:noProof/>
        </w:rPr>
        <w:noBreakHyphen/>
      </w:r>
      <w:r w:rsidRPr="004E3D7C">
        <w:rPr>
          <w:noProof/>
        </w:rPr>
        <w:fldChar w:fldCharType="begin"/>
      </w:r>
      <w:r w:rsidRPr="004E3D7C">
        <w:rPr>
          <w:noProof/>
        </w:rPr>
        <w:instrText xml:space="preserve"> SEQ Equation \* ARABIC </w:instrText>
      </w:r>
      <w:r w:rsidR="00D62934" w:rsidRPr="004E3D7C">
        <w:rPr>
          <w:noProof/>
        </w:rPr>
        <w:instrText>\r1</w:instrText>
      </w:r>
      <w:r w:rsidRPr="004E3D7C">
        <w:rPr>
          <w:noProof/>
        </w:rPr>
        <w:fldChar w:fldCharType="separate"/>
      </w:r>
      <w:r w:rsidR="0060093D" w:rsidRPr="004E3D7C">
        <w:rPr>
          <w:noProof/>
        </w:rPr>
        <w:t>1</w:t>
      </w:r>
      <w:r w:rsidRPr="004E3D7C">
        <w:rPr>
          <w:noProof/>
        </w:rPr>
        <w:fldChar w:fldCharType="end"/>
      </w:r>
      <w:r w:rsidRPr="004E3D7C">
        <w:rPr>
          <w:noProof/>
        </w:rPr>
        <w:t>)</w:t>
      </w:r>
    </w:p>
    <w:p w14:paraId="1C849E51" w14:textId="77777777" w:rsidR="00FD3B5D" w:rsidRPr="004E3D7C" w:rsidRDefault="00FD3B5D">
      <w:pPr>
        <w:tabs>
          <w:tab w:val="left" w:pos="806"/>
          <w:tab w:val="left" w:pos="1210"/>
          <w:tab w:val="left" w:pos="1613"/>
          <w:tab w:val="left" w:pos="2016"/>
          <w:tab w:val="right" w:pos="9677"/>
        </w:tabs>
        <w:rPr>
          <w:noProof/>
        </w:rPr>
      </w:pPr>
      <w:r w:rsidRPr="004E3D7C">
        <w:rPr>
          <w:noProof/>
        </w:rPr>
        <w:t xml:space="preserve">where DabOutputInterval[ n ] is specified in </w:t>
      </w:r>
      <w:r w:rsidR="007641D2" w:rsidRPr="004E3D7C">
        <w:rPr>
          <w:noProof/>
        </w:rPr>
        <w:t>D</w:t>
      </w:r>
      <w:r w:rsidRPr="004E3D7C">
        <w:rPr>
          <w:noProof/>
        </w:rPr>
        <w:t>-</w:t>
      </w:r>
      <w:r w:rsidR="000E7540" w:rsidRPr="004E3D7C">
        <w:rPr>
          <w:noProof/>
        </w:rPr>
        <w:t>12</w:t>
      </w:r>
      <w:r w:rsidRPr="004E3D7C">
        <w:rPr>
          <w:noProof/>
        </w:rPr>
        <w:t xml:space="preserve"> and DeltaToDivisor is equal to 1.</w:t>
      </w:r>
    </w:p>
    <w:p w14:paraId="26BA527C" w14:textId="77777777" w:rsidR="00FD3B5D" w:rsidRPr="004E3D7C" w:rsidRDefault="00FD3B5D">
      <w:pPr>
        <w:tabs>
          <w:tab w:val="left" w:pos="806"/>
          <w:tab w:val="left" w:pos="1210"/>
          <w:tab w:val="left" w:pos="1613"/>
          <w:tab w:val="left" w:pos="2016"/>
          <w:tab w:val="right" w:pos="9677"/>
        </w:tabs>
        <w:rPr>
          <w:noProof/>
        </w:rPr>
      </w:pPr>
      <w:r w:rsidRPr="004E3D7C">
        <w:rPr>
          <w:noProof/>
        </w:rPr>
        <w:t xml:space="preserve">When HighestTid is equal to i and </w:t>
      </w:r>
      <w:r w:rsidR="00D62934" w:rsidRPr="004E3D7C">
        <w:rPr>
          <w:noProof/>
        </w:rPr>
        <w:t>hrd_fixed_atlas_rate_general_flag</w:t>
      </w:r>
      <w:r w:rsidR="001F4484" w:rsidRPr="004E3D7C">
        <w:rPr>
          <w:noProof/>
        </w:rPr>
        <w:t>[ i ]</w:t>
      </w:r>
      <w:r w:rsidRPr="004E3D7C">
        <w:rPr>
          <w:noProof/>
        </w:rPr>
        <w:t xml:space="preserve"> is equal to 1 for a CAS containing atlas n, the value computed for DabOutputElementalInterval[ </w:t>
      </w:r>
      <w:r w:rsidRPr="004E3D7C">
        <w:rPr>
          <w:iCs/>
          <w:noProof/>
        </w:rPr>
        <w:t>n</w:t>
      </w:r>
      <w:r w:rsidRPr="004E3D7C">
        <w:rPr>
          <w:noProof/>
        </w:rPr>
        <w:t> ] shall be equal to ClockTick * ( </w:t>
      </w:r>
      <w:r w:rsidR="00F4178F" w:rsidRPr="004E3D7C">
        <w:rPr>
          <w:noProof/>
        </w:rPr>
        <w:t>hrd_elemental_duration_in_tc_minus1</w:t>
      </w:r>
      <w:r w:rsidR="001F4484" w:rsidRPr="004E3D7C">
        <w:rPr>
          <w:noProof/>
        </w:rPr>
        <w:t>[ i ]</w:t>
      </w:r>
      <w:r w:rsidRPr="004E3D7C">
        <w:rPr>
          <w:noProof/>
        </w:rPr>
        <w:t> + 1 ), wherein ClockTick is as specified in Equation</w:t>
      </w:r>
      <w:r w:rsidR="000E7540" w:rsidRPr="004E3D7C">
        <w:rPr>
          <w:noProof/>
        </w:rPr>
        <w:t xml:space="preserve"> D-1</w:t>
      </w:r>
      <w:r w:rsidRPr="004E3D7C">
        <w:rPr>
          <w:noProof/>
        </w:rPr>
        <w:t xml:space="preserve"> (using the value of ClockTick for the CAS containing atlas n) when one of the following conditions is true for the following atlas in output order next</w:t>
      </w:r>
      <w:r w:rsidR="00472D5E" w:rsidRPr="004E3D7C">
        <w:rPr>
          <w:noProof/>
        </w:rPr>
        <w:t>AtlasFrame</w:t>
      </w:r>
      <w:r w:rsidRPr="004E3D7C">
        <w:rPr>
          <w:noProof/>
        </w:rPr>
        <w:t>InOutputOrder that is specified for use in Equation</w:t>
      </w:r>
      <w:r w:rsidR="000E7540" w:rsidRPr="004E3D7C">
        <w:rPr>
          <w:noProof/>
        </w:rPr>
        <w:t xml:space="preserve"> D-12</w:t>
      </w:r>
      <w:r w:rsidRPr="004E3D7C">
        <w:rPr>
          <w:noProof/>
        </w:rPr>
        <w:t>:</w:t>
      </w:r>
    </w:p>
    <w:p w14:paraId="54FB1658" w14:textId="77777777" w:rsidR="00FD3B5D" w:rsidRPr="004E3D7C" w:rsidRDefault="00FD3B5D">
      <w:pPr>
        <w:tabs>
          <w:tab w:val="left" w:pos="806"/>
          <w:tab w:val="left" w:pos="1210"/>
          <w:tab w:val="left" w:pos="1613"/>
          <w:tab w:val="left" w:pos="2016"/>
          <w:tab w:val="right" w:pos="9677"/>
        </w:tabs>
        <w:ind w:left="360" w:hanging="360"/>
        <w:rPr>
          <w:noProof/>
        </w:rPr>
      </w:pPr>
      <w:r w:rsidRPr="004E3D7C">
        <w:rPr>
          <w:noProof/>
        </w:rPr>
        <w:t>–</w:t>
      </w:r>
      <w:r w:rsidRPr="004E3D7C">
        <w:rPr>
          <w:noProof/>
        </w:rPr>
        <w:tab/>
      </w:r>
      <w:r w:rsidR="009908EC" w:rsidRPr="004E3D7C">
        <w:rPr>
          <w:noProof/>
        </w:rPr>
        <w:t xml:space="preserve">the </w:t>
      </w:r>
      <w:r w:rsidRPr="004E3D7C">
        <w:rPr>
          <w:noProof/>
        </w:rPr>
        <w:t xml:space="preserve">atlas </w:t>
      </w:r>
      <w:r w:rsidR="00D62934" w:rsidRPr="004E3D7C">
        <w:rPr>
          <w:noProof/>
        </w:rPr>
        <w:t xml:space="preserve">frame </w:t>
      </w:r>
      <w:r w:rsidRPr="004E3D7C">
        <w:rPr>
          <w:noProof/>
        </w:rPr>
        <w:t>nextAtlas</w:t>
      </w:r>
      <w:r w:rsidR="00D62934" w:rsidRPr="004E3D7C">
        <w:rPr>
          <w:noProof/>
        </w:rPr>
        <w:t>Frame</w:t>
      </w:r>
      <w:r w:rsidRPr="004E3D7C">
        <w:rPr>
          <w:noProof/>
        </w:rPr>
        <w:t xml:space="preserve">InOutputOrder is in the same CAS as </w:t>
      </w:r>
      <w:r w:rsidR="009908EC" w:rsidRPr="004E3D7C">
        <w:rPr>
          <w:noProof/>
        </w:rPr>
        <w:t xml:space="preserve">the </w:t>
      </w:r>
      <w:r w:rsidRPr="004E3D7C">
        <w:rPr>
          <w:noProof/>
        </w:rPr>
        <w:t xml:space="preserve">atlas </w:t>
      </w:r>
      <w:r w:rsidR="009908EC" w:rsidRPr="004E3D7C">
        <w:rPr>
          <w:noProof/>
        </w:rPr>
        <w:t xml:space="preserve">frame </w:t>
      </w:r>
      <w:r w:rsidRPr="004E3D7C">
        <w:rPr>
          <w:noProof/>
        </w:rPr>
        <w:t>n.</w:t>
      </w:r>
    </w:p>
    <w:p w14:paraId="3F9509C2" w14:textId="77777777" w:rsidR="00FD3B5D" w:rsidRPr="005C26E9" w:rsidRDefault="00FD3B5D">
      <w:pPr>
        <w:tabs>
          <w:tab w:val="left" w:pos="806"/>
          <w:tab w:val="left" w:pos="1210"/>
          <w:tab w:val="left" w:pos="1613"/>
          <w:tab w:val="left" w:pos="2016"/>
          <w:tab w:val="right" w:pos="9677"/>
        </w:tabs>
        <w:ind w:left="360" w:hanging="360"/>
        <w:rPr>
          <w:noProof/>
        </w:rPr>
      </w:pPr>
      <w:r w:rsidRPr="004E3D7C">
        <w:rPr>
          <w:noProof/>
        </w:rPr>
        <w:t>–</w:t>
      </w:r>
      <w:r w:rsidRPr="004E3D7C">
        <w:rPr>
          <w:noProof/>
        </w:rPr>
        <w:tab/>
      </w:r>
      <w:r w:rsidR="009908EC" w:rsidRPr="004E3D7C">
        <w:rPr>
          <w:noProof/>
        </w:rPr>
        <w:t xml:space="preserve">the </w:t>
      </w:r>
      <w:r w:rsidRPr="004E3D7C">
        <w:rPr>
          <w:noProof/>
        </w:rPr>
        <w:t xml:space="preserve">atlas </w:t>
      </w:r>
      <w:r w:rsidR="009908EC" w:rsidRPr="004E3D7C">
        <w:rPr>
          <w:noProof/>
        </w:rPr>
        <w:t xml:space="preserve">frame </w:t>
      </w:r>
      <w:r w:rsidRPr="004E3D7C">
        <w:rPr>
          <w:noProof/>
        </w:rPr>
        <w:t>nextAtlas</w:t>
      </w:r>
      <w:r w:rsidR="009908EC" w:rsidRPr="004E3D7C">
        <w:rPr>
          <w:noProof/>
        </w:rPr>
        <w:t>Frame</w:t>
      </w:r>
      <w:r w:rsidRPr="004E3D7C">
        <w:rPr>
          <w:noProof/>
        </w:rPr>
        <w:t xml:space="preserve">InOutputOrder is in a different CAS and </w:t>
      </w:r>
      <w:r w:rsidR="00D62934" w:rsidRPr="004E3D7C">
        <w:rPr>
          <w:noProof/>
        </w:rPr>
        <w:t>hrd_fixed_atlas_rate_general_flag</w:t>
      </w:r>
      <w:r w:rsidR="001F4484" w:rsidRPr="004E3D7C">
        <w:rPr>
          <w:noProof/>
        </w:rPr>
        <w:t>[ i ]</w:t>
      </w:r>
      <w:r w:rsidRPr="004E3D7C">
        <w:rPr>
          <w:noProof/>
        </w:rPr>
        <w:t xml:space="preserve"> is equal to 1 in the CAS containing </w:t>
      </w:r>
      <w:r w:rsidR="009908EC" w:rsidRPr="004E3D7C">
        <w:rPr>
          <w:noProof/>
        </w:rPr>
        <w:t xml:space="preserve">the </w:t>
      </w:r>
      <w:r w:rsidRPr="004E3D7C">
        <w:rPr>
          <w:noProof/>
        </w:rPr>
        <w:t>atlas</w:t>
      </w:r>
      <w:r w:rsidR="009908EC" w:rsidRPr="004E3D7C">
        <w:rPr>
          <w:noProof/>
        </w:rPr>
        <w:t xml:space="preserve"> frame </w:t>
      </w:r>
      <w:r w:rsidRPr="004E3D7C">
        <w:rPr>
          <w:noProof/>
        </w:rPr>
        <w:t xml:space="preserve"> nextAtlas</w:t>
      </w:r>
      <w:r w:rsidR="009908EC" w:rsidRPr="004E3D7C">
        <w:rPr>
          <w:noProof/>
        </w:rPr>
        <w:t>Frame</w:t>
      </w:r>
      <w:r w:rsidRPr="004E3D7C">
        <w:rPr>
          <w:noProof/>
        </w:rPr>
        <w:t>InOutputOrder, the value of ClockTick is the same for bot</w:t>
      </w:r>
      <w:r w:rsidRPr="005C26E9">
        <w:rPr>
          <w:noProof/>
        </w:rPr>
        <w:t xml:space="preserve">h CASs, and the value of </w:t>
      </w:r>
      <w:r w:rsidR="00F4178F" w:rsidRPr="005C26E9">
        <w:rPr>
          <w:noProof/>
        </w:rPr>
        <w:t>hrd_elemental_duration_in_tc_minus1</w:t>
      </w:r>
      <w:r w:rsidR="001F4484" w:rsidRPr="005C26E9">
        <w:rPr>
          <w:noProof/>
        </w:rPr>
        <w:t>[ i ]</w:t>
      </w:r>
      <w:r w:rsidRPr="005C26E9">
        <w:rPr>
          <w:noProof/>
        </w:rPr>
        <w:t xml:space="preserve"> is the same for both CASs.</w:t>
      </w:r>
    </w:p>
    <w:p w14:paraId="53A41E82" w14:textId="3BDD1DB6" w:rsidR="00FD3B5D" w:rsidRDefault="00FD3B5D">
      <w:pPr>
        <w:tabs>
          <w:tab w:val="left" w:pos="806"/>
          <w:tab w:val="left" w:pos="1210"/>
          <w:tab w:val="left" w:pos="1613"/>
          <w:tab w:val="left" w:pos="2016"/>
          <w:tab w:val="right" w:pos="9677"/>
        </w:tabs>
        <w:rPr>
          <w:noProof/>
        </w:rPr>
      </w:pPr>
      <w:r w:rsidRPr="005C26E9">
        <w:rPr>
          <w:noProof/>
        </w:rPr>
        <w:t xml:space="preserve">When HighestTid is equal to i and </w:t>
      </w:r>
      <w:r w:rsidR="009908EC" w:rsidRPr="005C26E9">
        <w:rPr>
          <w:noProof/>
        </w:rPr>
        <w:t>hrd_</w:t>
      </w:r>
      <w:r w:rsidRPr="005C26E9">
        <w:rPr>
          <w:noProof/>
        </w:rPr>
        <w:t>fixed_atlas_rate_within_cas_flag</w:t>
      </w:r>
      <w:r w:rsidR="001F4484" w:rsidRPr="005C26E9">
        <w:rPr>
          <w:noProof/>
        </w:rPr>
        <w:t>[ i ]</w:t>
      </w:r>
      <w:r w:rsidRPr="005C26E9">
        <w:rPr>
          <w:noProof/>
        </w:rPr>
        <w:t xml:space="preserve"> is equal to 1 for a CAS containing atlas </w:t>
      </w:r>
      <w:r w:rsidR="009908EC" w:rsidRPr="005C26E9">
        <w:rPr>
          <w:noProof/>
        </w:rPr>
        <w:t xml:space="preserve">frame </w:t>
      </w:r>
      <w:r w:rsidRPr="005C26E9">
        <w:rPr>
          <w:noProof/>
        </w:rPr>
        <w:t>n, the value computed for DabOutputElementalInterval[ </w:t>
      </w:r>
      <w:r w:rsidRPr="005C26E9">
        <w:rPr>
          <w:iCs/>
          <w:noProof/>
        </w:rPr>
        <w:t>n</w:t>
      </w:r>
      <w:r w:rsidRPr="005C26E9">
        <w:rPr>
          <w:noProof/>
        </w:rPr>
        <w:t> ] shall be equal to ClockTick *</w:t>
      </w:r>
      <w:r w:rsidR="009908EC" w:rsidRPr="005C26E9">
        <w:rPr>
          <w:noProof/>
        </w:rPr>
        <w:t> </w:t>
      </w:r>
      <w:r w:rsidRPr="005C26E9">
        <w:rPr>
          <w:noProof/>
        </w:rPr>
        <w:t>( </w:t>
      </w:r>
      <w:r w:rsidR="00F4178F" w:rsidRPr="005C26E9">
        <w:rPr>
          <w:noProof/>
        </w:rPr>
        <w:t>hrd_elemental_duration_in_tc_minus1</w:t>
      </w:r>
      <w:r w:rsidR="001F4484" w:rsidRPr="005C26E9">
        <w:rPr>
          <w:noProof/>
        </w:rPr>
        <w:t>[ i ]</w:t>
      </w:r>
      <w:r w:rsidRPr="005C26E9">
        <w:rPr>
          <w:noProof/>
        </w:rPr>
        <w:t xml:space="preserve"> + 1 ), wherein ClockTick is as specified in Equation </w:t>
      </w:r>
      <w:r w:rsidR="004E3D7C">
        <w:rPr>
          <w:noProof/>
        </w:rPr>
        <w:t>XX</w:t>
      </w:r>
      <w:r w:rsidRPr="005C26E9">
        <w:rPr>
          <w:noProof/>
        </w:rPr>
        <w:t xml:space="preserve"> (using the value of ClockTick for the CAS containing atlas </w:t>
      </w:r>
      <w:r w:rsidR="009908EC" w:rsidRPr="005C26E9">
        <w:rPr>
          <w:noProof/>
        </w:rPr>
        <w:t xml:space="preserve">frame </w:t>
      </w:r>
      <w:r w:rsidRPr="004E3D7C">
        <w:rPr>
          <w:noProof/>
        </w:rPr>
        <w:t xml:space="preserve">n) when the following atlas </w:t>
      </w:r>
      <w:r w:rsidR="009908EC" w:rsidRPr="004E3D7C">
        <w:rPr>
          <w:noProof/>
        </w:rPr>
        <w:t xml:space="preserve">frame </w:t>
      </w:r>
      <w:r w:rsidRPr="004E3D7C">
        <w:rPr>
          <w:noProof/>
        </w:rPr>
        <w:t>in output order nextAtlas</w:t>
      </w:r>
      <w:r w:rsidR="00472D5E" w:rsidRPr="004E3D7C">
        <w:rPr>
          <w:noProof/>
        </w:rPr>
        <w:t>Frame</w:t>
      </w:r>
      <w:r w:rsidRPr="004E3D7C">
        <w:rPr>
          <w:noProof/>
        </w:rPr>
        <w:t xml:space="preserve">InOutputOrder that is specified for use in Equation </w:t>
      </w:r>
      <w:r w:rsidR="004E3D7C" w:rsidRPr="004E3D7C">
        <w:rPr>
          <w:noProof/>
        </w:rPr>
        <w:t>XX</w:t>
      </w:r>
      <w:r w:rsidRPr="004E3D7C">
        <w:rPr>
          <w:noProof/>
        </w:rPr>
        <w:t xml:space="preserve"> </w:t>
      </w:r>
      <w:r w:rsidR="00746CD5" w:rsidRPr="004E3D7C">
        <w:rPr>
          <w:noProof/>
        </w:rPr>
        <w:t xml:space="preserve">10 </w:t>
      </w:r>
      <w:r w:rsidRPr="004E3D7C">
        <w:rPr>
          <w:noProof/>
        </w:rPr>
        <w:t xml:space="preserve">is in the same CAS as atlas </w:t>
      </w:r>
      <w:r w:rsidR="009908EC" w:rsidRPr="004E3D7C">
        <w:rPr>
          <w:noProof/>
        </w:rPr>
        <w:t xml:space="preserve">frame </w:t>
      </w:r>
      <w:r w:rsidRPr="004E3D7C">
        <w:rPr>
          <w:noProof/>
        </w:rPr>
        <w:t>n.</w:t>
      </w:r>
    </w:p>
    <w:p w14:paraId="5A33428F" w14:textId="7CA7DB4A" w:rsidR="00FD3B5D" w:rsidRPr="005C26E9" w:rsidRDefault="00F4178F">
      <w:pPr>
        <w:tabs>
          <w:tab w:val="left" w:pos="806"/>
          <w:tab w:val="left" w:pos="1210"/>
          <w:tab w:val="left" w:pos="1613"/>
          <w:tab w:val="left" w:pos="2016"/>
          <w:tab w:val="right" w:pos="9677"/>
        </w:tabs>
        <w:rPr>
          <w:noProof/>
        </w:rPr>
      </w:pPr>
      <w:r w:rsidRPr="005C26E9">
        <w:rPr>
          <w:b/>
          <w:noProof/>
        </w:rPr>
        <w:t>hrd_low_delay_flag</w:t>
      </w:r>
      <w:r w:rsidR="001F4484" w:rsidRPr="005C26E9">
        <w:rPr>
          <w:noProof/>
        </w:rPr>
        <w:t>[ i ]</w:t>
      </w:r>
      <w:r w:rsidR="00FD3B5D" w:rsidRPr="005C26E9">
        <w:rPr>
          <w:noProof/>
        </w:rPr>
        <w:t xml:space="preserve"> specifies the HRD operational mode, when HighestTid is equal to i, as specified in </w:t>
      </w:r>
      <w:r w:rsidR="009E2225" w:rsidRPr="005C26E9">
        <w:rPr>
          <w:noProof/>
        </w:rPr>
        <w:fldChar w:fldCharType="begin"/>
      </w:r>
      <w:r w:rsidR="009E2225" w:rsidRPr="005C26E9">
        <w:rPr>
          <w:noProof/>
        </w:rPr>
        <w:instrText xml:space="preserve"> REF _Ref21527634 \r \h </w:instrText>
      </w:r>
      <w:r w:rsidR="00025423" w:rsidRPr="005C26E9">
        <w:rPr>
          <w:noProof/>
        </w:rPr>
        <w:instrText xml:space="preserve"> \* MERGEFORMAT </w:instrText>
      </w:r>
      <w:r w:rsidR="009E2225" w:rsidRPr="005C26E9">
        <w:rPr>
          <w:noProof/>
        </w:rPr>
      </w:r>
      <w:r w:rsidR="009E2225" w:rsidRPr="005C26E9">
        <w:rPr>
          <w:noProof/>
        </w:rPr>
        <w:fldChar w:fldCharType="separate"/>
      </w:r>
      <w:r w:rsidR="0060093D">
        <w:rPr>
          <w:noProof/>
        </w:rPr>
        <w:t>Annex E</w:t>
      </w:r>
      <w:r w:rsidR="009E2225" w:rsidRPr="005C26E9">
        <w:rPr>
          <w:noProof/>
        </w:rPr>
        <w:fldChar w:fldCharType="end"/>
      </w:r>
      <w:r w:rsidR="00FD3B5D" w:rsidRPr="005C26E9">
        <w:rPr>
          <w:noProof/>
        </w:rPr>
        <w:t xml:space="preserve">. When not present, the value of </w:t>
      </w:r>
      <w:r w:rsidRPr="005C26E9">
        <w:rPr>
          <w:noProof/>
        </w:rPr>
        <w:t>hrd_low_delay_flag</w:t>
      </w:r>
      <w:r w:rsidR="001F4484" w:rsidRPr="005C26E9">
        <w:rPr>
          <w:noProof/>
        </w:rPr>
        <w:t>[ i ]</w:t>
      </w:r>
      <w:r w:rsidR="00FD3B5D" w:rsidRPr="005C26E9">
        <w:rPr>
          <w:noProof/>
        </w:rPr>
        <w:t xml:space="preserve"> is inferred to be equal to 0.</w:t>
      </w:r>
    </w:p>
    <w:p w14:paraId="7B8D3FE9" w14:textId="352DA8EA" w:rsidR="00FD3B5D" w:rsidRPr="005C26E9" w:rsidRDefault="00FD3B5D">
      <w:pPr>
        <w:pStyle w:val="Note1"/>
        <w:tabs>
          <w:tab w:val="left" w:pos="403"/>
          <w:tab w:val="left" w:pos="806"/>
          <w:tab w:val="left" w:pos="1210"/>
          <w:tab w:val="left" w:pos="1613"/>
          <w:tab w:val="left" w:pos="2016"/>
          <w:tab w:val="right" w:pos="9677"/>
        </w:tabs>
        <w:rPr>
          <w:rFonts w:ascii="Cambria" w:hAnsi="Cambria"/>
          <w:noProof/>
        </w:rPr>
      </w:pPr>
      <w:r w:rsidRPr="005C26E9">
        <w:rPr>
          <w:rFonts w:ascii="Cambria" w:hAnsi="Cambria"/>
          <w:noProof/>
        </w:rPr>
        <w:t>NOTE </w:t>
      </w:r>
      <w:r w:rsidRPr="005C26E9">
        <w:rPr>
          <w:rFonts w:ascii="Cambria" w:hAnsi="Cambria"/>
          <w:noProof/>
        </w:rPr>
        <w:fldChar w:fldCharType="begin"/>
      </w:r>
      <w:r w:rsidRPr="005C26E9">
        <w:rPr>
          <w:rFonts w:ascii="Cambria" w:hAnsi="Cambria"/>
          <w:noProof/>
        </w:rPr>
        <w:instrText xml:space="preserve"> SEQ NoteCounter \* MERGEFORMAT </w:instrText>
      </w:r>
      <w:r w:rsidRPr="005C26E9">
        <w:rPr>
          <w:rFonts w:ascii="Cambria" w:hAnsi="Cambria"/>
          <w:noProof/>
        </w:rPr>
        <w:fldChar w:fldCharType="separate"/>
      </w:r>
      <w:r w:rsidR="0060093D">
        <w:rPr>
          <w:rFonts w:ascii="Cambria" w:hAnsi="Cambria"/>
          <w:noProof/>
        </w:rPr>
        <w:t>3</w:t>
      </w:r>
      <w:r w:rsidRPr="005C26E9">
        <w:rPr>
          <w:rFonts w:ascii="Cambria" w:hAnsi="Cambria"/>
          <w:noProof/>
        </w:rPr>
        <w:fldChar w:fldCharType="end"/>
      </w:r>
      <w:r w:rsidRPr="005C26E9">
        <w:rPr>
          <w:rFonts w:ascii="Cambria" w:hAnsi="Cambria"/>
          <w:noProof/>
        </w:rPr>
        <w:t xml:space="preserve"> – When </w:t>
      </w:r>
      <w:r w:rsidR="00F4178F" w:rsidRPr="005C26E9">
        <w:rPr>
          <w:rFonts w:ascii="Cambria" w:hAnsi="Cambria"/>
          <w:noProof/>
        </w:rPr>
        <w:t>hrd_low_delay_flag</w:t>
      </w:r>
      <w:r w:rsidR="001F4484" w:rsidRPr="005C26E9">
        <w:rPr>
          <w:rFonts w:ascii="Cambria" w:hAnsi="Cambria"/>
          <w:noProof/>
        </w:rPr>
        <w:t>[ i ]</w:t>
      </w:r>
      <w:r w:rsidRPr="005C26E9">
        <w:rPr>
          <w:rFonts w:ascii="Cambria" w:hAnsi="Cambria"/>
          <w:noProof/>
        </w:rPr>
        <w:t xml:space="preserve"> is equal to 1, "big atlas</w:t>
      </w:r>
      <w:r w:rsidR="009E2225" w:rsidRPr="005C26E9">
        <w:rPr>
          <w:rFonts w:ascii="Cambria" w:hAnsi="Cambria"/>
          <w:noProof/>
        </w:rPr>
        <w:t>e</w:t>
      </w:r>
      <w:r w:rsidRPr="005C26E9">
        <w:rPr>
          <w:rFonts w:ascii="Cambria" w:hAnsi="Cambria"/>
          <w:noProof/>
        </w:rPr>
        <w:t>s" that violate the nominal CAB removal times due to the number of bits used by an access unit are permitted. It is expected, but not required, that such "big atlas</w:t>
      </w:r>
      <w:r w:rsidR="009E2225" w:rsidRPr="005C26E9">
        <w:rPr>
          <w:rFonts w:ascii="Cambria" w:hAnsi="Cambria"/>
          <w:noProof/>
        </w:rPr>
        <w:t>e</w:t>
      </w:r>
      <w:r w:rsidRPr="005C26E9">
        <w:rPr>
          <w:rFonts w:ascii="Cambria" w:hAnsi="Cambria"/>
          <w:noProof/>
        </w:rPr>
        <w:t>s" occur only occasionally.</w:t>
      </w:r>
    </w:p>
    <w:p w14:paraId="74D9D749" w14:textId="77777777" w:rsidR="00FD3B5D" w:rsidRPr="005C26E9" w:rsidRDefault="00F4178F">
      <w:pPr>
        <w:tabs>
          <w:tab w:val="left" w:pos="806"/>
          <w:tab w:val="left" w:pos="1210"/>
          <w:tab w:val="left" w:pos="1613"/>
          <w:tab w:val="left" w:pos="2016"/>
          <w:tab w:val="right" w:pos="9677"/>
        </w:tabs>
        <w:rPr>
          <w:noProof/>
        </w:rPr>
      </w:pPr>
      <w:r w:rsidRPr="005C26E9">
        <w:rPr>
          <w:b/>
          <w:noProof/>
        </w:rPr>
        <w:lastRenderedPageBreak/>
        <w:t>hrd_cab_cnt_minus1</w:t>
      </w:r>
      <w:r w:rsidR="001F4484" w:rsidRPr="005C26E9">
        <w:rPr>
          <w:noProof/>
        </w:rPr>
        <w:t>[ i ]</w:t>
      </w:r>
      <w:r w:rsidR="00FD3B5D" w:rsidRPr="005C26E9">
        <w:rPr>
          <w:noProof/>
        </w:rPr>
        <w:t xml:space="preserve"> plus 1 specifies the number of alternative CAB specifications in the bitstream of the CAS when HighestTid is equal to i. The value of </w:t>
      </w:r>
      <w:r w:rsidRPr="005C26E9">
        <w:rPr>
          <w:noProof/>
        </w:rPr>
        <w:t>hrd_cab_cnt_minus1</w:t>
      </w:r>
      <w:r w:rsidR="001F4484" w:rsidRPr="005C26E9">
        <w:rPr>
          <w:noProof/>
        </w:rPr>
        <w:t>[ i ]</w:t>
      </w:r>
      <w:r w:rsidR="00FD3B5D" w:rsidRPr="005C26E9">
        <w:rPr>
          <w:noProof/>
        </w:rPr>
        <w:t xml:space="preserve"> shall be in the range of 0 to 31, inclusive. When not present, the value of </w:t>
      </w:r>
      <w:r w:rsidRPr="005C26E9">
        <w:rPr>
          <w:noProof/>
        </w:rPr>
        <w:t>hrd_cab_cnt_minus1</w:t>
      </w:r>
      <w:r w:rsidR="001F4484" w:rsidRPr="005C26E9">
        <w:rPr>
          <w:noProof/>
        </w:rPr>
        <w:t>[ i ]</w:t>
      </w:r>
      <w:r w:rsidR="00FD3B5D" w:rsidRPr="005C26E9">
        <w:rPr>
          <w:noProof/>
        </w:rPr>
        <w:t xml:space="preserve"> is inferred to be equal to 0.</w:t>
      </w:r>
    </w:p>
    <w:p w14:paraId="6424FF48" w14:textId="77777777" w:rsidR="00CE17FE" w:rsidRPr="005C26E9" w:rsidRDefault="009E2225">
      <w:pPr>
        <w:pStyle w:val="a3"/>
        <w:numPr>
          <w:ilvl w:val="2"/>
          <w:numId w:val="19"/>
        </w:numPr>
        <w:tabs>
          <w:tab w:val="clear" w:pos="720"/>
          <w:tab w:val="left" w:pos="806"/>
          <w:tab w:val="left" w:pos="1210"/>
          <w:tab w:val="left" w:pos="1613"/>
          <w:tab w:val="left" w:pos="2016"/>
          <w:tab w:val="right" w:pos="9677"/>
        </w:tabs>
        <w:rPr>
          <w:noProof/>
        </w:rPr>
      </w:pPr>
      <w:bookmarkStart w:id="5338" w:name="_Ref21520767"/>
      <w:bookmarkStart w:id="5339" w:name="_Ref330938577"/>
      <w:bookmarkStart w:id="5340" w:name="_Ref330938596"/>
      <w:bookmarkStart w:id="5341" w:name="_Toc358292283"/>
      <w:bookmarkStart w:id="5342" w:name="_Toc39786885"/>
      <w:r w:rsidRPr="005C26E9">
        <w:rPr>
          <w:noProof/>
        </w:rPr>
        <w:t xml:space="preserve">HRD </w:t>
      </w:r>
      <w:r w:rsidR="00736AE4" w:rsidRPr="005C26E9">
        <w:rPr>
          <w:noProof/>
        </w:rPr>
        <w:t>s</w:t>
      </w:r>
      <w:r w:rsidR="00CE17FE" w:rsidRPr="005C26E9">
        <w:rPr>
          <w:noProof/>
        </w:rPr>
        <w:t>ub-layer parameters semantics</w:t>
      </w:r>
      <w:bookmarkEnd w:id="5338"/>
      <w:bookmarkEnd w:id="5342"/>
    </w:p>
    <w:bookmarkEnd w:id="5339"/>
    <w:bookmarkEnd w:id="5340"/>
    <w:bookmarkEnd w:id="5341"/>
    <w:p w14:paraId="7A625F6B" w14:textId="77777777" w:rsidR="00FD3B5D" w:rsidRPr="005C26E9" w:rsidRDefault="00FD3B5D">
      <w:pPr>
        <w:tabs>
          <w:tab w:val="left" w:pos="806"/>
          <w:tab w:val="left" w:pos="1210"/>
          <w:tab w:val="left" w:pos="1613"/>
          <w:tab w:val="left" w:pos="2016"/>
          <w:tab w:val="right" w:pos="9677"/>
        </w:tabs>
        <w:rPr>
          <w:noProof/>
        </w:rPr>
      </w:pPr>
      <w:r w:rsidRPr="005C26E9">
        <w:rPr>
          <w:noProof/>
        </w:rPr>
        <w:t xml:space="preserve">The variable CabCnt is set equal to </w:t>
      </w:r>
      <w:r w:rsidR="00F4178F" w:rsidRPr="005C26E9">
        <w:rPr>
          <w:noProof/>
        </w:rPr>
        <w:t>hrd_cab_cnt_minus1</w:t>
      </w:r>
      <w:r w:rsidRPr="005C26E9">
        <w:rPr>
          <w:noProof/>
        </w:rPr>
        <w:t>[ subLayerId ].</w:t>
      </w:r>
    </w:p>
    <w:p w14:paraId="2AF38C26" w14:textId="77777777" w:rsidR="00FD3B5D" w:rsidRPr="005C26E9" w:rsidRDefault="00604353">
      <w:pPr>
        <w:tabs>
          <w:tab w:val="left" w:pos="806"/>
          <w:tab w:val="left" w:pos="1210"/>
          <w:tab w:val="left" w:pos="1613"/>
          <w:tab w:val="left" w:pos="2016"/>
          <w:tab w:val="right" w:pos="9677"/>
        </w:tabs>
        <w:rPr>
          <w:noProof/>
        </w:rPr>
      </w:pPr>
      <w:r w:rsidRPr="005C26E9">
        <w:rPr>
          <w:b/>
          <w:noProof/>
        </w:rPr>
        <w:t>hrd_bit_rate_value_minus1</w:t>
      </w:r>
      <w:r w:rsidR="001F4484" w:rsidRPr="005C26E9">
        <w:rPr>
          <w:bCs/>
          <w:noProof/>
        </w:rPr>
        <w:t>[ j ]</w:t>
      </w:r>
      <w:r w:rsidR="001F4484" w:rsidRPr="005C26E9">
        <w:rPr>
          <w:noProof/>
        </w:rPr>
        <w:t>[ i ]</w:t>
      </w:r>
      <w:r w:rsidR="00FD3B5D" w:rsidRPr="005C26E9">
        <w:rPr>
          <w:noProof/>
        </w:rPr>
        <w:t xml:space="preserve"> (together with </w:t>
      </w:r>
      <w:r w:rsidR="00F4178F" w:rsidRPr="005C26E9">
        <w:rPr>
          <w:noProof/>
        </w:rPr>
        <w:t>hrd_bit_rate_scale</w:t>
      </w:r>
      <w:r w:rsidR="00FD3B5D" w:rsidRPr="005C26E9">
        <w:rPr>
          <w:noProof/>
        </w:rPr>
        <w:t>) specifies the maximum input bit rate for the i-th CAB when the CAB operates at the access unit level</w:t>
      </w:r>
      <w:r w:rsidR="009E2225" w:rsidRPr="005C26E9">
        <w:rPr>
          <w:noProof/>
        </w:rPr>
        <w:t xml:space="preserve"> for a particular HRD type j</w:t>
      </w:r>
      <w:r w:rsidR="00FD3B5D" w:rsidRPr="005C26E9">
        <w:rPr>
          <w:noProof/>
        </w:rPr>
        <w:t xml:space="preserve">. </w:t>
      </w:r>
      <w:r w:rsidRPr="005C26E9">
        <w:rPr>
          <w:noProof/>
        </w:rPr>
        <w:t>hrd_bit_rate_value_minus1</w:t>
      </w:r>
      <w:r w:rsidR="001F4484" w:rsidRPr="005C26E9">
        <w:rPr>
          <w:bCs/>
          <w:noProof/>
        </w:rPr>
        <w:t>[ j ]</w:t>
      </w:r>
      <w:r w:rsidR="001F4484" w:rsidRPr="005C26E9">
        <w:rPr>
          <w:noProof/>
        </w:rPr>
        <w:t>[ i ]</w:t>
      </w:r>
      <w:r w:rsidR="00FD3B5D" w:rsidRPr="005C26E9">
        <w:rPr>
          <w:noProof/>
        </w:rPr>
        <w:t xml:space="preserve"> shall be in the range of 0 to 2</w:t>
      </w:r>
      <w:r w:rsidR="00FD3B5D" w:rsidRPr="005C26E9">
        <w:rPr>
          <w:noProof/>
          <w:vertAlign w:val="superscript"/>
        </w:rPr>
        <w:t>32</w:t>
      </w:r>
      <w:r w:rsidR="00FD3B5D" w:rsidRPr="005C26E9">
        <w:rPr>
          <w:noProof/>
        </w:rPr>
        <w:t xml:space="preserve"> − 2, inclusive. For any i &gt; 0, </w:t>
      </w:r>
      <w:r w:rsidRPr="005C26E9">
        <w:rPr>
          <w:noProof/>
        </w:rPr>
        <w:t>hrd_bit_rate_value_minus1</w:t>
      </w:r>
      <w:r w:rsidR="001F4484" w:rsidRPr="005C26E9">
        <w:rPr>
          <w:bCs/>
          <w:noProof/>
        </w:rPr>
        <w:t>[ j ]</w:t>
      </w:r>
      <w:r w:rsidR="001F4484" w:rsidRPr="005C26E9">
        <w:rPr>
          <w:noProof/>
        </w:rPr>
        <w:t>[ i ]</w:t>
      </w:r>
      <w:r w:rsidR="00FD3B5D" w:rsidRPr="005C26E9">
        <w:rPr>
          <w:noProof/>
        </w:rPr>
        <w:t xml:space="preserve"> shall be greater than </w:t>
      </w:r>
      <w:r w:rsidRPr="005C26E9">
        <w:rPr>
          <w:noProof/>
        </w:rPr>
        <w:t>hrd_bit_rate_value_minus1</w:t>
      </w:r>
      <w:r w:rsidR="001F4484" w:rsidRPr="005C26E9">
        <w:rPr>
          <w:bCs/>
          <w:noProof/>
        </w:rPr>
        <w:t>[ j ]</w:t>
      </w:r>
      <w:r w:rsidR="00FD3B5D" w:rsidRPr="005C26E9">
        <w:rPr>
          <w:noProof/>
        </w:rPr>
        <w:t>[ i − 1 ].</w:t>
      </w:r>
    </w:p>
    <w:p w14:paraId="5C546672" w14:textId="77777777" w:rsidR="00FD3B5D" w:rsidRPr="005C26E9" w:rsidRDefault="00FD3B5D">
      <w:pPr>
        <w:tabs>
          <w:tab w:val="left" w:pos="806"/>
          <w:tab w:val="left" w:pos="1210"/>
          <w:tab w:val="left" w:pos="1613"/>
          <w:tab w:val="left" w:pos="2016"/>
          <w:tab w:val="right" w:pos="9677"/>
        </w:tabs>
        <w:rPr>
          <w:noProof/>
        </w:rPr>
      </w:pPr>
      <w:r w:rsidRPr="005C26E9">
        <w:rPr>
          <w:noProof/>
        </w:rPr>
        <w:t>The bit rate in bits per second is given by:</w:t>
      </w:r>
    </w:p>
    <w:p w14:paraId="2CEAF8AF" w14:textId="2B46C02A" w:rsidR="00FD3B5D" w:rsidRPr="005C26E9" w:rsidRDefault="00FD3B5D">
      <w:pPr>
        <w:pStyle w:val="Equation"/>
        <w:tabs>
          <w:tab w:val="left" w:pos="403"/>
          <w:tab w:val="left" w:pos="806"/>
          <w:tab w:val="left" w:pos="1210"/>
          <w:tab w:val="left" w:pos="1613"/>
          <w:tab w:val="left" w:pos="2016"/>
          <w:tab w:val="right" w:pos="9677"/>
        </w:tabs>
        <w:ind w:left="562"/>
        <w:rPr>
          <w:noProof/>
        </w:rPr>
      </w:pPr>
      <w:r w:rsidRPr="005C26E9">
        <w:rPr>
          <w:noProof/>
        </w:rPr>
        <w:t>BitRate</w:t>
      </w:r>
      <w:r w:rsidR="001F4484" w:rsidRPr="005C26E9">
        <w:rPr>
          <w:noProof/>
        </w:rPr>
        <w:t>[ j ][ i ]</w:t>
      </w:r>
      <w:r w:rsidRPr="005C26E9">
        <w:rPr>
          <w:noProof/>
        </w:rPr>
        <w:t xml:space="preserve"> = ( </w:t>
      </w:r>
      <w:r w:rsidR="00604353" w:rsidRPr="005C26E9">
        <w:rPr>
          <w:noProof/>
        </w:rPr>
        <w:t>hrd_bit_rate_value_minus1</w:t>
      </w:r>
      <w:r w:rsidR="001F4484" w:rsidRPr="005C26E9">
        <w:rPr>
          <w:bCs/>
          <w:noProof/>
        </w:rPr>
        <w:t>[ j ]</w:t>
      </w:r>
      <w:r w:rsidR="001F4484" w:rsidRPr="005C26E9">
        <w:rPr>
          <w:noProof/>
        </w:rPr>
        <w:t>[ i ]</w:t>
      </w:r>
      <w:r w:rsidRPr="005C26E9">
        <w:rPr>
          <w:noProof/>
        </w:rPr>
        <w:t> + 1 ) * 2</w:t>
      </w:r>
      <w:r w:rsidRPr="005C26E9">
        <w:rPr>
          <w:noProof/>
          <w:vertAlign w:val="superscript"/>
        </w:rPr>
        <w:t xml:space="preserve">( 6 + </w:t>
      </w:r>
      <w:r w:rsidR="00F4178F" w:rsidRPr="005C26E9">
        <w:rPr>
          <w:noProof/>
          <w:vertAlign w:val="superscript"/>
        </w:rPr>
        <w:t>hrd_bit_rate_scale</w:t>
      </w:r>
      <w:r w:rsidRPr="005C26E9">
        <w:rPr>
          <w:noProof/>
          <w:vertAlign w:val="superscript"/>
        </w:rPr>
        <w:t> )</w:t>
      </w:r>
      <w:r w:rsidRPr="005C26E9">
        <w:rPr>
          <w:noProof/>
        </w:rPr>
        <w:tab/>
        <w:t>(</w:t>
      </w:r>
      <w:bookmarkStart w:id="5343" w:name="BitRate_Eqn"/>
      <w:r w:rsidR="007641D2" w:rsidRPr="005C26E9">
        <w:rPr>
          <w:noProof/>
        </w:rPr>
        <w:t>F</w:t>
      </w:r>
      <w:r w:rsidRPr="005C26E9">
        <w:rPr>
          <w:noProof/>
        </w:rPr>
        <w:noBreakHyphen/>
      </w:r>
      <w:r w:rsidRPr="005C26E9">
        <w:rPr>
          <w:noProof/>
        </w:rPr>
        <w:fldChar w:fldCharType="begin"/>
      </w:r>
      <w:r w:rsidRPr="005C26E9">
        <w:rPr>
          <w:noProof/>
        </w:rPr>
        <w:instrText xml:space="preserve"> SEQ Equation \* ARABIC </w:instrText>
      </w:r>
      <w:r w:rsidRPr="005C26E9">
        <w:rPr>
          <w:noProof/>
        </w:rPr>
        <w:fldChar w:fldCharType="separate"/>
      </w:r>
      <w:r w:rsidR="0060093D">
        <w:rPr>
          <w:noProof/>
        </w:rPr>
        <w:t>2</w:t>
      </w:r>
      <w:r w:rsidRPr="005C26E9">
        <w:rPr>
          <w:noProof/>
        </w:rPr>
        <w:fldChar w:fldCharType="end"/>
      </w:r>
      <w:bookmarkEnd w:id="5343"/>
      <w:r w:rsidRPr="005C26E9">
        <w:rPr>
          <w:noProof/>
        </w:rPr>
        <w:t>)</w:t>
      </w:r>
    </w:p>
    <w:p w14:paraId="4D53202C" w14:textId="39C51BD2" w:rsidR="00FD3B5D" w:rsidRPr="005C26E9" w:rsidRDefault="00FD3B5D">
      <w:pPr>
        <w:tabs>
          <w:tab w:val="left" w:pos="806"/>
          <w:tab w:val="left" w:pos="1210"/>
          <w:tab w:val="left" w:pos="1613"/>
          <w:tab w:val="left" w:pos="2016"/>
          <w:tab w:val="right" w:pos="9677"/>
        </w:tabs>
        <w:rPr>
          <w:noProof/>
        </w:rPr>
      </w:pPr>
      <w:r w:rsidRPr="005C26E9">
        <w:rPr>
          <w:noProof/>
        </w:rPr>
        <w:t xml:space="preserve">When the </w:t>
      </w:r>
      <w:r w:rsidR="00604353" w:rsidRPr="005C26E9">
        <w:rPr>
          <w:noProof/>
        </w:rPr>
        <w:t>hrd_bit_rate_value_minus1</w:t>
      </w:r>
      <w:r w:rsidR="001F4484" w:rsidRPr="005C26E9">
        <w:rPr>
          <w:bCs/>
          <w:noProof/>
        </w:rPr>
        <w:t>[ j ]</w:t>
      </w:r>
      <w:r w:rsidR="001F4484" w:rsidRPr="005C26E9">
        <w:rPr>
          <w:noProof/>
        </w:rPr>
        <w:t>[ i ]</w:t>
      </w:r>
      <w:r w:rsidRPr="005C26E9">
        <w:rPr>
          <w:noProof/>
        </w:rPr>
        <w:t xml:space="preserve"> syntax element is not present, the value of BitRate</w:t>
      </w:r>
      <w:r w:rsidR="001F4484" w:rsidRPr="005C26E9">
        <w:rPr>
          <w:noProof/>
        </w:rPr>
        <w:t>[ j ][ i ]</w:t>
      </w:r>
      <w:r w:rsidRPr="005C26E9">
        <w:rPr>
          <w:noProof/>
        </w:rPr>
        <w:t xml:space="preserve"> is inferred to be equal to CalBrAclFactor * MaxBR for ACL HRD parameters</w:t>
      </w:r>
      <w:r w:rsidR="009E2225" w:rsidRPr="005C26E9">
        <w:rPr>
          <w:noProof/>
        </w:rPr>
        <w:t>, i.e. when j is equal to 0,</w:t>
      </w:r>
      <w:r w:rsidRPr="005C26E9">
        <w:rPr>
          <w:noProof/>
        </w:rPr>
        <w:t xml:space="preserve"> and equal to CalBrNalFactor * MaxBR for NAL HRD parameters, </w:t>
      </w:r>
      <w:r w:rsidR="009E2225" w:rsidRPr="005C26E9">
        <w:rPr>
          <w:noProof/>
        </w:rPr>
        <w:t xml:space="preserve">i.e. when j is equal to 1, </w:t>
      </w:r>
      <w:r w:rsidRPr="005C26E9">
        <w:rPr>
          <w:noProof/>
        </w:rPr>
        <w:t xml:space="preserve">where MaxBR, CalBrAclFactor and CalBrNalFactor are specified in </w:t>
      </w:r>
      <w:r w:rsidR="009E2225" w:rsidRPr="005C26E9">
        <w:rPr>
          <w:noProof/>
        </w:rPr>
        <w:fldChar w:fldCharType="begin"/>
      </w:r>
      <w:r w:rsidR="009E2225" w:rsidRPr="005C26E9">
        <w:rPr>
          <w:noProof/>
        </w:rPr>
        <w:instrText xml:space="preserve"> REF _Ref21508199 \r \h </w:instrText>
      </w:r>
      <w:r w:rsidR="00025423" w:rsidRPr="005C26E9">
        <w:rPr>
          <w:noProof/>
        </w:rPr>
        <w:instrText xml:space="preserve"> \* MERGEFORMAT </w:instrText>
      </w:r>
      <w:r w:rsidR="009E2225" w:rsidRPr="005C26E9">
        <w:rPr>
          <w:noProof/>
        </w:rPr>
      </w:r>
      <w:r w:rsidR="009E2225" w:rsidRPr="005C26E9">
        <w:rPr>
          <w:noProof/>
        </w:rPr>
        <w:fldChar w:fldCharType="separate"/>
      </w:r>
      <w:r w:rsidR="0060093D">
        <w:rPr>
          <w:noProof/>
        </w:rPr>
        <w:t>Annex A</w:t>
      </w:r>
      <w:r w:rsidR="009E2225" w:rsidRPr="005C26E9">
        <w:rPr>
          <w:noProof/>
        </w:rPr>
        <w:fldChar w:fldCharType="end"/>
      </w:r>
      <w:r w:rsidRPr="005C26E9">
        <w:rPr>
          <w:noProof/>
        </w:rPr>
        <w:t>.</w:t>
      </w:r>
    </w:p>
    <w:p w14:paraId="09062695" w14:textId="77777777" w:rsidR="00FD3B5D" w:rsidRPr="005C26E9" w:rsidRDefault="00604353">
      <w:pPr>
        <w:tabs>
          <w:tab w:val="left" w:pos="806"/>
          <w:tab w:val="left" w:pos="1210"/>
          <w:tab w:val="left" w:pos="1613"/>
          <w:tab w:val="left" w:pos="2016"/>
          <w:tab w:val="right" w:pos="9677"/>
        </w:tabs>
        <w:rPr>
          <w:noProof/>
        </w:rPr>
      </w:pPr>
      <w:r w:rsidRPr="005C26E9">
        <w:rPr>
          <w:b/>
          <w:noProof/>
        </w:rPr>
        <w:t>hrd_cab_size_value_minus1</w:t>
      </w:r>
      <w:r w:rsidR="001F4484" w:rsidRPr="005C26E9">
        <w:rPr>
          <w:bCs/>
          <w:noProof/>
        </w:rPr>
        <w:t>[ j ]</w:t>
      </w:r>
      <w:r w:rsidR="001F4484" w:rsidRPr="005C26E9">
        <w:rPr>
          <w:noProof/>
        </w:rPr>
        <w:t>[ i ]</w:t>
      </w:r>
      <w:r w:rsidR="00FD3B5D" w:rsidRPr="005C26E9">
        <w:rPr>
          <w:noProof/>
        </w:rPr>
        <w:t xml:space="preserve"> is used together with </w:t>
      </w:r>
      <w:r w:rsidR="00F4178F" w:rsidRPr="005C26E9">
        <w:rPr>
          <w:noProof/>
        </w:rPr>
        <w:t>hrd_cab_size_scale</w:t>
      </w:r>
      <w:r w:rsidR="00FD3B5D" w:rsidRPr="005C26E9">
        <w:rPr>
          <w:noProof/>
        </w:rPr>
        <w:t xml:space="preserve"> to specify the i-th CAB size when the CAB operates at the access unit level</w:t>
      </w:r>
      <w:r w:rsidR="009E2225" w:rsidRPr="005C26E9">
        <w:rPr>
          <w:noProof/>
        </w:rPr>
        <w:t xml:space="preserve"> for a particular HRD type j</w:t>
      </w:r>
      <w:r w:rsidR="00FD3B5D" w:rsidRPr="005C26E9">
        <w:rPr>
          <w:noProof/>
        </w:rPr>
        <w:t xml:space="preserve">. </w:t>
      </w:r>
      <w:r w:rsidRPr="005C26E9">
        <w:rPr>
          <w:noProof/>
        </w:rPr>
        <w:t>hrd_cab_size_value_minus1</w:t>
      </w:r>
      <w:r w:rsidR="001F4484" w:rsidRPr="005C26E9">
        <w:rPr>
          <w:bCs/>
          <w:noProof/>
        </w:rPr>
        <w:t>[ j ]</w:t>
      </w:r>
      <w:r w:rsidR="001F4484" w:rsidRPr="005C26E9">
        <w:rPr>
          <w:noProof/>
        </w:rPr>
        <w:t>[ i ]</w:t>
      </w:r>
      <w:r w:rsidR="00FD3B5D" w:rsidRPr="005C26E9">
        <w:rPr>
          <w:noProof/>
        </w:rPr>
        <w:t xml:space="preserve"> shall be in the range of 0 to 2</w:t>
      </w:r>
      <w:r w:rsidR="00FD3B5D" w:rsidRPr="005C26E9">
        <w:rPr>
          <w:noProof/>
          <w:vertAlign w:val="superscript"/>
        </w:rPr>
        <w:t>32</w:t>
      </w:r>
      <w:r w:rsidR="00FD3B5D" w:rsidRPr="005C26E9">
        <w:rPr>
          <w:noProof/>
        </w:rPr>
        <w:t xml:space="preserve"> − 2, inclusive. For any i greater than 0, </w:t>
      </w:r>
      <w:r w:rsidRPr="005C26E9">
        <w:rPr>
          <w:noProof/>
        </w:rPr>
        <w:t>hrd_cab_size_value_minus1</w:t>
      </w:r>
      <w:r w:rsidR="001F4484" w:rsidRPr="005C26E9">
        <w:rPr>
          <w:bCs/>
          <w:noProof/>
        </w:rPr>
        <w:t>[ j ]</w:t>
      </w:r>
      <w:r w:rsidR="001F4484" w:rsidRPr="005C26E9">
        <w:rPr>
          <w:noProof/>
        </w:rPr>
        <w:t>[ i ]</w:t>
      </w:r>
      <w:r w:rsidR="00FD3B5D" w:rsidRPr="005C26E9">
        <w:rPr>
          <w:noProof/>
        </w:rPr>
        <w:t xml:space="preserve"> shall be less than or equal to </w:t>
      </w:r>
      <w:r w:rsidRPr="005C26E9">
        <w:rPr>
          <w:noProof/>
        </w:rPr>
        <w:t>hrd_cab_size_value_minus1</w:t>
      </w:r>
      <w:r w:rsidR="001F4484" w:rsidRPr="005C26E9">
        <w:rPr>
          <w:bCs/>
          <w:noProof/>
        </w:rPr>
        <w:t>[ j ]</w:t>
      </w:r>
      <w:r w:rsidR="00FD3B5D" w:rsidRPr="005C26E9">
        <w:rPr>
          <w:noProof/>
        </w:rPr>
        <w:t>[ i − 1 ].</w:t>
      </w:r>
    </w:p>
    <w:p w14:paraId="4C02D980" w14:textId="77777777" w:rsidR="00FD3B5D" w:rsidRPr="005C26E9" w:rsidRDefault="00FD3B5D">
      <w:pPr>
        <w:tabs>
          <w:tab w:val="left" w:pos="806"/>
          <w:tab w:val="left" w:pos="1210"/>
          <w:tab w:val="left" w:pos="1613"/>
          <w:tab w:val="left" w:pos="2016"/>
          <w:tab w:val="right" w:pos="9677"/>
        </w:tabs>
        <w:rPr>
          <w:noProof/>
        </w:rPr>
      </w:pPr>
      <w:r w:rsidRPr="005C26E9">
        <w:rPr>
          <w:noProof/>
        </w:rPr>
        <w:t>The CAB size in bits is given by:</w:t>
      </w:r>
    </w:p>
    <w:p w14:paraId="245EE642" w14:textId="07DF1029" w:rsidR="00FD3B5D" w:rsidRPr="005C26E9" w:rsidRDefault="00FD3B5D">
      <w:pPr>
        <w:pStyle w:val="Equation"/>
        <w:tabs>
          <w:tab w:val="left" w:pos="403"/>
          <w:tab w:val="left" w:pos="806"/>
          <w:tab w:val="left" w:pos="1210"/>
          <w:tab w:val="left" w:pos="1613"/>
          <w:tab w:val="left" w:pos="2016"/>
          <w:tab w:val="right" w:pos="9677"/>
        </w:tabs>
        <w:ind w:left="562"/>
        <w:rPr>
          <w:noProof/>
        </w:rPr>
      </w:pPr>
      <w:r w:rsidRPr="005C26E9">
        <w:rPr>
          <w:noProof/>
        </w:rPr>
        <w:t>CabSize</w:t>
      </w:r>
      <w:r w:rsidR="001F4484" w:rsidRPr="005C26E9">
        <w:rPr>
          <w:bCs/>
          <w:noProof/>
        </w:rPr>
        <w:t>[ j ]</w:t>
      </w:r>
      <w:r w:rsidR="001F4484" w:rsidRPr="005C26E9">
        <w:rPr>
          <w:noProof/>
        </w:rPr>
        <w:t>[ i ]</w:t>
      </w:r>
      <w:r w:rsidRPr="005C26E9">
        <w:rPr>
          <w:noProof/>
        </w:rPr>
        <w:t xml:space="preserve"> = ( </w:t>
      </w:r>
      <w:r w:rsidR="00604353" w:rsidRPr="005C26E9">
        <w:rPr>
          <w:noProof/>
        </w:rPr>
        <w:t>hrd_cab_size_value_minus1</w:t>
      </w:r>
      <w:r w:rsidR="001F4484" w:rsidRPr="005C26E9">
        <w:rPr>
          <w:bCs/>
          <w:noProof/>
        </w:rPr>
        <w:t>[ j ]</w:t>
      </w:r>
      <w:r w:rsidR="001F4484" w:rsidRPr="005C26E9">
        <w:rPr>
          <w:noProof/>
        </w:rPr>
        <w:t>[ i ]</w:t>
      </w:r>
      <w:r w:rsidRPr="005C26E9">
        <w:rPr>
          <w:noProof/>
        </w:rPr>
        <w:t> + 1 ) * 2</w:t>
      </w:r>
      <w:r w:rsidRPr="005C26E9">
        <w:rPr>
          <w:noProof/>
          <w:vertAlign w:val="superscript"/>
        </w:rPr>
        <w:t xml:space="preserve">( 4 + </w:t>
      </w:r>
      <w:r w:rsidR="00F4178F" w:rsidRPr="005C26E9">
        <w:rPr>
          <w:noProof/>
          <w:vertAlign w:val="superscript"/>
        </w:rPr>
        <w:t>hrd_cab_size_scale</w:t>
      </w:r>
      <w:r w:rsidRPr="005C26E9">
        <w:rPr>
          <w:noProof/>
          <w:vertAlign w:val="superscript"/>
        </w:rPr>
        <w:t> )</w:t>
      </w:r>
      <w:r w:rsidRPr="005C26E9">
        <w:rPr>
          <w:noProof/>
        </w:rPr>
        <w:tab/>
        <w:t>(</w:t>
      </w:r>
      <w:bookmarkStart w:id="5344" w:name="CpbSize_Eqn"/>
      <w:r w:rsidR="007641D2" w:rsidRPr="005C26E9">
        <w:rPr>
          <w:noProof/>
        </w:rPr>
        <w:t>F</w:t>
      </w:r>
      <w:r w:rsidRPr="005C26E9">
        <w:rPr>
          <w:noProof/>
        </w:rPr>
        <w:noBreakHyphen/>
      </w:r>
      <w:r w:rsidRPr="005C26E9">
        <w:rPr>
          <w:noProof/>
        </w:rPr>
        <w:fldChar w:fldCharType="begin"/>
      </w:r>
      <w:r w:rsidRPr="005C26E9">
        <w:rPr>
          <w:noProof/>
        </w:rPr>
        <w:instrText xml:space="preserve"> SEQ Equation \* ARABIC </w:instrText>
      </w:r>
      <w:r w:rsidRPr="005C26E9">
        <w:rPr>
          <w:noProof/>
        </w:rPr>
        <w:fldChar w:fldCharType="separate"/>
      </w:r>
      <w:r w:rsidR="0060093D">
        <w:rPr>
          <w:noProof/>
        </w:rPr>
        <w:t>3</w:t>
      </w:r>
      <w:r w:rsidRPr="005C26E9">
        <w:rPr>
          <w:noProof/>
        </w:rPr>
        <w:fldChar w:fldCharType="end"/>
      </w:r>
      <w:bookmarkEnd w:id="5344"/>
      <w:r w:rsidRPr="005C26E9">
        <w:rPr>
          <w:noProof/>
        </w:rPr>
        <w:t>)</w:t>
      </w:r>
    </w:p>
    <w:p w14:paraId="67B434E3" w14:textId="0B7564FD" w:rsidR="00FD3B5D" w:rsidRPr="005C26E9" w:rsidRDefault="00FD3B5D">
      <w:pPr>
        <w:tabs>
          <w:tab w:val="left" w:pos="806"/>
          <w:tab w:val="left" w:pos="1210"/>
          <w:tab w:val="left" w:pos="1613"/>
          <w:tab w:val="left" w:pos="2016"/>
          <w:tab w:val="right" w:pos="9677"/>
        </w:tabs>
        <w:rPr>
          <w:noProof/>
        </w:rPr>
      </w:pPr>
      <w:r w:rsidRPr="005C26E9">
        <w:rPr>
          <w:noProof/>
        </w:rPr>
        <w:t xml:space="preserve">When the </w:t>
      </w:r>
      <w:r w:rsidR="00604353" w:rsidRPr="005C26E9">
        <w:rPr>
          <w:noProof/>
        </w:rPr>
        <w:t>hrd_cab_size_value_minus1</w:t>
      </w:r>
      <w:r w:rsidR="001F4484" w:rsidRPr="005C26E9">
        <w:rPr>
          <w:bCs/>
          <w:noProof/>
        </w:rPr>
        <w:t>[ j ]</w:t>
      </w:r>
      <w:r w:rsidR="001F4484" w:rsidRPr="005C26E9">
        <w:rPr>
          <w:noProof/>
        </w:rPr>
        <w:t>[ i ]</w:t>
      </w:r>
      <w:r w:rsidRPr="005C26E9">
        <w:rPr>
          <w:noProof/>
        </w:rPr>
        <w:t xml:space="preserve"> syntax element is not present, the value of CabSize</w:t>
      </w:r>
      <w:r w:rsidR="001F4484" w:rsidRPr="005C26E9">
        <w:rPr>
          <w:bCs/>
          <w:noProof/>
        </w:rPr>
        <w:t>[ j ]</w:t>
      </w:r>
      <w:r w:rsidR="001F4484" w:rsidRPr="005C26E9">
        <w:rPr>
          <w:noProof/>
        </w:rPr>
        <w:t>[ i ]</w:t>
      </w:r>
      <w:r w:rsidRPr="005C26E9">
        <w:rPr>
          <w:noProof/>
        </w:rPr>
        <w:t xml:space="preserve"> is inferred to be equal to CalBrAclFactor * MaxCAB for ACL HRD parameters</w:t>
      </w:r>
      <w:r w:rsidR="009E2225" w:rsidRPr="005C26E9">
        <w:rPr>
          <w:noProof/>
        </w:rPr>
        <w:t xml:space="preserve">, i.e. when j is equal to 1, </w:t>
      </w:r>
      <w:r w:rsidRPr="005C26E9">
        <w:rPr>
          <w:noProof/>
        </w:rPr>
        <w:t xml:space="preserve"> and equal to CalBrNalFactor * MaxCAB for NAL HRD parameters</w:t>
      </w:r>
      <w:r w:rsidR="009E2225" w:rsidRPr="005C26E9">
        <w:rPr>
          <w:noProof/>
        </w:rPr>
        <w:t>, i.e. when j is equal to 0</w:t>
      </w:r>
      <w:r w:rsidRPr="005C26E9">
        <w:rPr>
          <w:noProof/>
        </w:rPr>
        <w:t xml:space="preserve">, where MaxCAB, CalBrAclFactor and CalBrNalFactor are specified in </w:t>
      </w:r>
      <w:r w:rsidR="009E2225" w:rsidRPr="005C26E9">
        <w:rPr>
          <w:noProof/>
        </w:rPr>
        <w:fldChar w:fldCharType="begin"/>
      </w:r>
      <w:r w:rsidR="009E2225" w:rsidRPr="005C26E9">
        <w:rPr>
          <w:noProof/>
        </w:rPr>
        <w:instrText xml:space="preserve"> REF _Ref21508199 \r \h </w:instrText>
      </w:r>
      <w:r w:rsidR="00025423" w:rsidRPr="005C26E9">
        <w:rPr>
          <w:noProof/>
        </w:rPr>
        <w:instrText xml:space="preserve"> \* MERGEFORMAT </w:instrText>
      </w:r>
      <w:r w:rsidR="009E2225" w:rsidRPr="005C26E9">
        <w:rPr>
          <w:noProof/>
        </w:rPr>
      </w:r>
      <w:r w:rsidR="009E2225" w:rsidRPr="005C26E9">
        <w:rPr>
          <w:noProof/>
        </w:rPr>
        <w:fldChar w:fldCharType="separate"/>
      </w:r>
      <w:r w:rsidR="0060093D">
        <w:rPr>
          <w:noProof/>
        </w:rPr>
        <w:t>Annex A</w:t>
      </w:r>
      <w:r w:rsidR="009E2225" w:rsidRPr="005C26E9">
        <w:rPr>
          <w:noProof/>
        </w:rPr>
        <w:fldChar w:fldCharType="end"/>
      </w:r>
      <w:r w:rsidRPr="005C26E9">
        <w:rPr>
          <w:noProof/>
        </w:rPr>
        <w:t>.</w:t>
      </w:r>
    </w:p>
    <w:p w14:paraId="075DCA2D" w14:textId="77777777" w:rsidR="008B23AA" w:rsidRPr="005C26E9" w:rsidRDefault="008B23AA">
      <w:pPr>
        <w:tabs>
          <w:tab w:val="left" w:pos="806"/>
          <w:tab w:val="left" w:pos="1210"/>
          <w:tab w:val="left" w:pos="1613"/>
          <w:tab w:val="left" w:pos="2016"/>
          <w:tab w:val="right" w:pos="9677"/>
        </w:tabs>
        <w:rPr>
          <w:noProof/>
        </w:rPr>
      </w:pPr>
      <w:r w:rsidRPr="005C26E9">
        <w:rPr>
          <w:b/>
          <w:bCs/>
          <w:noProof/>
        </w:rPr>
        <w:t>hrd_cbr_flag</w:t>
      </w:r>
      <w:r w:rsidR="001F4484" w:rsidRPr="005C26E9">
        <w:rPr>
          <w:noProof/>
        </w:rPr>
        <w:t>[ j ][ i ]</w:t>
      </w:r>
      <w:r w:rsidRPr="005C26E9">
        <w:rPr>
          <w:noProof/>
        </w:rPr>
        <w:t xml:space="preserve"> equal to 0 specifies that to decode this CAS by the HRD type j using the i-th CAB specification, the hypothetical stream scheduler (HSS) operates in an intermittent bit rate mode. hrd_cbr_flag</w:t>
      </w:r>
      <w:r w:rsidR="001F4484" w:rsidRPr="005C26E9">
        <w:rPr>
          <w:noProof/>
        </w:rPr>
        <w:t>[ j ][ i ]</w:t>
      </w:r>
      <w:r w:rsidRPr="005C26E9">
        <w:rPr>
          <w:noProof/>
        </w:rPr>
        <w:t xml:space="preserve"> equal to 1 specifies that the HSS operates in a constant bit rate (CBR) mode. When not present, the value of hrd_cbr_flag</w:t>
      </w:r>
      <w:r w:rsidR="001F4484" w:rsidRPr="005C26E9">
        <w:rPr>
          <w:noProof/>
        </w:rPr>
        <w:t>[ j ][ i ]</w:t>
      </w:r>
      <w:r w:rsidRPr="005C26E9">
        <w:rPr>
          <w:noProof/>
        </w:rPr>
        <w:t xml:space="preserve"> is inferred to be equal to 0.</w:t>
      </w:r>
    </w:p>
    <w:p w14:paraId="3421CE6E" w14:textId="77777777" w:rsidR="00687ED0" w:rsidRPr="005C26E9" w:rsidRDefault="00687ED0" w:rsidP="00687ED0">
      <w:pPr>
        <w:pStyle w:val="a3"/>
        <w:numPr>
          <w:ilvl w:val="2"/>
          <w:numId w:val="19"/>
        </w:numPr>
        <w:tabs>
          <w:tab w:val="clear" w:pos="720"/>
          <w:tab w:val="left" w:pos="806"/>
          <w:tab w:val="left" w:pos="1210"/>
          <w:tab w:val="left" w:pos="1613"/>
          <w:tab w:val="left" w:pos="2016"/>
          <w:tab w:val="right" w:pos="9677"/>
        </w:tabs>
        <w:rPr>
          <w:noProof/>
        </w:rPr>
      </w:pPr>
      <w:bookmarkStart w:id="5345" w:name="_Toc39786886"/>
      <w:r w:rsidRPr="005C26E9">
        <w:rPr>
          <w:noProof/>
        </w:rPr>
        <w:t>Coordinate system parameters semantics</w:t>
      </w:r>
      <w:bookmarkEnd w:id="5345"/>
    </w:p>
    <w:p w14:paraId="0FF920A4" w14:textId="77777777" w:rsidR="00E552F9" w:rsidRPr="005C26E9" w:rsidRDefault="00E552F9" w:rsidP="00E552F9">
      <w:pPr>
        <w:tabs>
          <w:tab w:val="left" w:pos="806"/>
          <w:tab w:val="left" w:pos="1210"/>
          <w:tab w:val="left" w:pos="1584"/>
          <w:tab w:val="right" w:pos="9677"/>
        </w:tabs>
        <w:rPr>
          <w:noProof/>
        </w:rPr>
      </w:pPr>
      <w:r w:rsidRPr="005C26E9">
        <w:rPr>
          <w:noProof/>
        </w:rPr>
        <w:t xml:space="preserve">The coordinate axis system params assign the orthogonal directions forward, left and up to the axis indices 0..2 corresponding to abstract dimensions x, y and z. </w:t>
      </w:r>
    </w:p>
    <w:p w14:paraId="6365DC6A" w14:textId="77777777" w:rsidR="00E552F9" w:rsidRPr="005C26E9" w:rsidRDefault="00E552F9" w:rsidP="00E552F9">
      <w:pPr>
        <w:tabs>
          <w:tab w:val="left" w:pos="806"/>
          <w:tab w:val="left" w:pos="1210"/>
          <w:tab w:val="left" w:pos="1584"/>
          <w:tab w:val="right" w:pos="9677"/>
        </w:tabs>
        <w:rPr>
          <w:noProof/>
        </w:rPr>
      </w:pPr>
      <w:r w:rsidRPr="005C26E9">
        <w:rPr>
          <w:b/>
          <w:bCs/>
          <w:noProof/>
        </w:rPr>
        <w:t>cas_forward_axis</w:t>
      </w:r>
      <w:r w:rsidRPr="005C26E9">
        <w:rPr>
          <w:noProof/>
        </w:rPr>
        <w:t xml:space="preserve"> specifies the axis index of the forward direction. The variable CasForwardAxisIndex is derived as follows:</w:t>
      </w:r>
    </w:p>
    <w:p w14:paraId="55C5A81F" w14:textId="632F5B82" w:rsidR="00E552F9" w:rsidRPr="005C26E9" w:rsidRDefault="00E552F9" w:rsidP="005C26E9">
      <w:pPr>
        <w:pStyle w:val="Equation"/>
        <w:tabs>
          <w:tab w:val="left" w:pos="403"/>
          <w:tab w:val="left" w:pos="806"/>
          <w:tab w:val="left" w:pos="1210"/>
          <w:tab w:val="left" w:pos="1613"/>
          <w:tab w:val="left" w:pos="2016"/>
          <w:tab w:val="right" w:pos="9677"/>
        </w:tabs>
        <w:ind w:left="562"/>
        <w:rPr>
          <w:noProof/>
        </w:rPr>
      </w:pPr>
      <w:r w:rsidRPr="005C26E9">
        <w:rPr>
          <w:noProof/>
        </w:rPr>
        <w:t>CasForwardAxisIndex = cas_forward_axis</w:t>
      </w:r>
      <w:r w:rsidR="00665C33" w:rsidRPr="005C26E9">
        <w:rPr>
          <w:noProof/>
        </w:rPr>
        <w:t xml:space="preserve"> </w:t>
      </w:r>
      <w:r w:rsidR="00665C33" w:rsidRPr="005C26E9">
        <w:rPr>
          <w:noProof/>
        </w:rPr>
        <w:tab/>
        <w:t>(F</w:t>
      </w:r>
      <w:r w:rsidR="00665C33" w:rsidRPr="005C26E9">
        <w:rPr>
          <w:noProof/>
        </w:rPr>
        <w:noBreakHyphen/>
      </w:r>
      <w:r w:rsidR="00665C33" w:rsidRPr="005C26E9">
        <w:rPr>
          <w:noProof/>
        </w:rPr>
        <w:fldChar w:fldCharType="begin"/>
      </w:r>
      <w:r w:rsidR="00665C33" w:rsidRPr="005C26E9">
        <w:rPr>
          <w:noProof/>
        </w:rPr>
        <w:instrText xml:space="preserve"> SEQ Equation \* ARABIC </w:instrText>
      </w:r>
      <w:r w:rsidR="00665C33" w:rsidRPr="005C26E9">
        <w:rPr>
          <w:noProof/>
        </w:rPr>
        <w:fldChar w:fldCharType="separate"/>
      </w:r>
      <w:r w:rsidR="0060093D">
        <w:rPr>
          <w:noProof/>
        </w:rPr>
        <w:t>4</w:t>
      </w:r>
      <w:r w:rsidR="00665C33" w:rsidRPr="005C26E9">
        <w:rPr>
          <w:noProof/>
        </w:rPr>
        <w:fldChar w:fldCharType="end"/>
      </w:r>
      <w:r w:rsidR="00665C33" w:rsidRPr="005C26E9">
        <w:rPr>
          <w:noProof/>
        </w:rPr>
        <w:t>)</w:t>
      </w:r>
    </w:p>
    <w:p w14:paraId="1ACF9065" w14:textId="77777777" w:rsidR="00E552F9" w:rsidRPr="005C26E9" w:rsidRDefault="00E552F9" w:rsidP="00E552F9">
      <w:pPr>
        <w:tabs>
          <w:tab w:val="left" w:pos="806"/>
          <w:tab w:val="left" w:pos="1210"/>
          <w:tab w:val="left" w:pos="1584"/>
          <w:tab w:val="right" w:pos="9677"/>
        </w:tabs>
        <w:rPr>
          <w:noProof/>
        </w:rPr>
      </w:pPr>
      <w:r w:rsidRPr="005C26E9">
        <w:rPr>
          <w:b/>
          <w:bCs/>
          <w:noProof/>
        </w:rPr>
        <w:t>cas_delta_left_axis_minus1</w:t>
      </w:r>
      <w:r w:rsidRPr="005C26E9">
        <w:rPr>
          <w:noProof/>
        </w:rPr>
        <w:t xml:space="preserve"> + 1 specifies the axis index of the left direction as a delta (mod 3) on the axis index of the forward direction. The variable CasLeftAxisIndex is derived as follows:</w:t>
      </w:r>
    </w:p>
    <w:p w14:paraId="27E33215" w14:textId="68FE2E4B" w:rsidR="00E552F9" w:rsidRPr="005C26E9" w:rsidRDefault="00E552F9" w:rsidP="005C26E9">
      <w:pPr>
        <w:pStyle w:val="Equation"/>
        <w:tabs>
          <w:tab w:val="left" w:pos="403"/>
          <w:tab w:val="left" w:pos="806"/>
          <w:tab w:val="left" w:pos="1210"/>
          <w:tab w:val="left" w:pos="1613"/>
          <w:tab w:val="left" w:pos="2016"/>
          <w:tab w:val="right" w:pos="9677"/>
        </w:tabs>
        <w:ind w:left="562"/>
        <w:rPr>
          <w:noProof/>
        </w:rPr>
      </w:pPr>
      <w:r w:rsidRPr="005C26E9">
        <w:rPr>
          <w:noProof/>
        </w:rPr>
        <w:t xml:space="preserve">CasLeftAxisIndex = (CasForwardAxisIndex + cas_delta_left_axis_minus1 + 1) % 3 </w:t>
      </w:r>
      <w:r w:rsidR="00665C33" w:rsidRPr="005C26E9">
        <w:rPr>
          <w:noProof/>
        </w:rPr>
        <w:tab/>
        <w:t>(F</w:t>
      </w:r>
      <w:r w:rsidR="00665C33" w:rsidRPr="005C26E9">
        <w:rPr>
          <w:noProof/>
        </w:rPr>
        <w:noBreakHyphen/>
      </w:r>
      <w:r w:rsidR="00665C33" w:rsidRPr="005C26E9">
        <w:rPr>
          <w:noProof/>
        </w:rPr>
        <w:fldChar w:fldCharType="begin"/>
      </w:r>
      <w:r w:rsidR="00665C33" w:rsidRPr="005C26E9">
        <w:rPr>
          <w:noProof/>
        </w:rPr>
        <w:instrText xml:space="preserve"> SEQ Equation \* ARABIC </w:instrText>
      </w:r>
      <w:r w:rsidR="00665C33" w:rsidRPr="005C26E9">
        <w:rPr>
          <w:noProof/>
        </w:rPr>
        <w:fldChar w:fldCharType="separate"/>
      </w:r>
      <w:r w:rsidR="0060093D">
        <w:rPr>
          <w:noProof/>
        </w:rPr>
        <w:t>5</w:t>
      </w:r>
      <w:r w:rsidR="00665C33" w:rsidRPr="005C26E9">
        <w:rPr>
          <w:noProof/>
        </w:rPr>
        <w:fldChar w:fldCharType="end"/>
      </w:r>
      <w:r w:rsidR="00665C33" w:rsidRPr="005C26E9">
        <w:rPr>
          <w:noProof/>
        </w:rPr>
        <w:t>)</w:t>
      </w:r>
    </w:p>
    <w:p w14:paraId="52051CBB" w14:textId="77777777" w:rsidR="00E552F9" w:rsidRPr="005C26E9" w:rsidRDefault="00E552F9" w:rsidP="00E552F9">
      <w:pPr>
        <w:tabs>
          <w:tab w:val="left" w:pos="806"/>
          <w:tab w:val="left" w:pos="1210"/>
          <w:tab w:val="left" w:pos="1584"/>
          <w:tab w:val="right" w:pos="9677"/>
        </w:tabs>
        <w:rPr>
          <w:noProof/>
        </w:rPr>
      </w:pPr>
      <w:r w:rsidRPr="005C26E9">
        <w:rPr>
          <w:noProof/>
        </w:rPr>
        <w:lastRenderedPageBreak/>
        <w:t>The variable CasUpAxisIndex is derived from the CasForwardAxisIndex and CasLeftAxisIndex variables:</w:t>
      </w:r>
    </w:p>
    <w:p w14:paraId="292C0841" w14:textId="77777777" w:rsidR="00E552F9" w:rsidRPr="005C26E9" w:rsidRDefault="00E552F9" w:rsidP="005C26E9">
      <w:pPr>
        <w:pStyle w:val="Equation"/>
        <w:tabs>
          <w:tab w:val="left" w:pos="403"/>
          <w:tab w:val="left" w:pos="806"/>
          <w:tab w:val="left" w:pos="1210"/>
          <w:tab w:val="left" w:pos="1613"/>
          <w:tab w:val="left" w:pos="2016"/>
          <w:tab w:val="right" w:pos="9677"/>
        </w:tabs>
        <w:ind w:left="562"/>
        <w:rPr>
          <w:noProof/>
        </w:rPr>
      </w:pPr>
      <w:r w:rsidRPr="005C26E9">
        <w:rPr>
          <w:noProof/>
        </w:rPr>
        <w:t>if( CasForwardAxisIndex != (CasLeftAxisIndex + 1) % 3)</w:t>
      </w:r>
    </w:p>
    <w:p w14:paraId="194562AF" w14:textId="7AAB3470" w:rsidR="00E552F9" w:rsidRPr="005C26E9" w:rsidRDefault="00E552F9" w:rsidP="005C26E9">
      <w:pPr>
        <w:pStyle w:val="Equation"/>
        <w:tabs>
          <w:tab w:val="left" w:pos="403"/>
          <w:tab w:val="left" w:pos="806"/>
          <w:tab w:val="left" w:pos="1210"/>
          <w:tab w:val="left" w:pos="1613"/>
          <w:tab w:val="left" w:pos="2016"/>
          <w:tab w:val="right" w:pos="9677"/>
        </w:tabs>
        <w:ind w:left="562"/>
        <w:rPr>
          <w:noProof/>
        </w:rPr>
      </w:pPr>
      <w:r w:rsidRPr="005C26E9">
        <w:rPr>
          <w:noProof/>
        </w:rPr>
        <w:tab/>
        <w:t>CasUpAxisIndex = (CasLeftAxisIndex + 1) % 3</w:t>
      </w:r>
      <w:r w:rsidR="000750E4" w:rsidRPr="005C26E9">
        <w:rPr>
          <w:noProof/>
        </w:rPr>
        <w:tab/>
        <w:t>(F</w:t>
      </w:r>
      <w:r w:rsidR="000750E4" w:rsidRPr="005C26E9">
        <w:rPr>
          <w:noProof/>
        </w:rPr>
        <w:noBreakHyphen/>
      </w:r>
      <w:r w:rsidR="000750E4" w:rsidRPr="005C26E9">
        <w:rPr>
          <w:noProof/>
        </w:rPr>
        <w:fldChar w:fldCharType="begin"/>
      </w:r>
      <w:r w:rsidR="000750E4" w:rsidRPr="005C26E9">
        <w:rPr>
          <w:noProof/>
        </w:rPr>
        <w:instrText xml:space="preserve"> SEQ Equation \* ARABIC </w:instrText>
      </w:r>
      <w:r w:rsidR="000750E4" w:rsidRPr="005C26E9">
        <w:rPr>
          <w:noProof/>
        </w:rPr>
        <w:fldChar w:fldCharType="separate"/>
      </w:r>
      <w:r w:rsidR="0060093D">
        <w:rPr>
          <w:noProof/>
        </w:rPr>
        <w:t>6</w:t>
      </w:r>
      <w:r w:rsidR="000750E4" w:rsidRPr="005C26E9">
        <w:rPr>
          <w:noProof/>
        </w:rPr>
        <w:fldChar w:fldCharType="end"/>
      </w:r>
      <w:r w:rsidR="000750E4" w:rsidRPr="005C26E9">
        <w:rPr>
          <w:noProof/>
        </w:rPr>
        <w:t>)</w:t>
      </w:r>
    </w:p>
    <w:p w14:paraId="15E7887A" w14:textId="77777777" w:rsidR="00E552F9" w:rsidRPr="005C26E9" w:rsidRDefault="00E552F9" w:rsidP="005C26E9">
      <w:pPr>
        <w:pStyle w:val="Equation"/>
        <w:tabs>
          <w:tab w:val="left" w:pos="403"/>
          <w:tab w:val="left" w:pos="806"/>
          <w:tab w:val="left" w:pos="1210"/>
          <w:tab w:val="left" w:pos="1613"/>
          <w:tab w:val="left" w:pos="2016"/>
          <w:tab w:val="right" w:pos="9677"/>
        </w:tabs>
        <w:ind w:left="562"/>
        <w:rPr>
          <w:noProof/>
        </w:rPr>
      </w:pPr>
      <w:r w:rsidRPr="005C26E9">
        <w:rPr>
          <w:noProof/>
        </w:rPr>
        <w:t>else</w:t>
      </w:r>
    </w:p>
    <w:p w14:paraId="6E6B6CEF" w14:textId="54C38071" w:rsidR="00E552F9" w:rsidRPr="005C26E9" w:rsidRDefault="00E552F9" w:rsidP="005C26E9">
      <w:pPr>
        <w:pStyle w:val="Equation"/>
        <w:tabs>
          <w:tab w:val="left" w:pos="403"/>
          <w:tab w:val="left" w:pos="806"/>
          <w:tab w:val="left" w:pos="1210"/>
          <w:tab w:val="left" w:pos="1613"/>
          <w:tab w:val="left" w:pos="2016"/>
          <w:tab w:val="right" w:pos="9677"/>
        </w:tabs>
        <w:ind w:left="562"/>
        <w:rPr>
          <w:noProof/>
        </w:rPr>
      </w:pPr>
      <w:r w:rsidRPr="005C26E9">
        <w:rPr>
          <w:noProof/>
        </w:rPr>
        <w:tab/>
        <w:t>CasUpAxisIndex = (CasLeftAxisIndex + 2) % 3</w:t>
      </w:r>
      <w:r w:rsidR="000750E4" w:rsidRPr="005C26E9">
        <w:rPr>
          <w:noProof/>
        </w:rPr>
        <w:tab/>
        <w:t>(F</w:t>
      </w:r>
      <w:r w:rsidR="000750E4" w:rsidRPr="005C26E9">
        <w:rPr>
          <w:noProof/>
        </w:rPr>
        <w:noBreakHyphen/>
      </w:r>
      <w:r w:rsidR="000750E4" w:rsidRPr="005C26E9">
        <w:rPr>
          <w:noProof/>
        </w:rPr>
        <w:fldChar w:fldCharType="begin"/>
      </w:r>
      <w:r w:rsidR="000750E4" w:rsidRPr="005C26E9">
        <w:rPr>
          <w:noProof/>
        </w:rPr>
        <w:instrText xml:space="preserve"> SEQ Equation \* ARABIC </w:instrText>
      </w:r>
      <w:r w:rsidR="000750E4" w:rsidRPr="005C26E9">
        <w:rPr>
          <w:noProof/>
        </w:rPr>
        <w:fldChar w:fldCharType="separate"/>
      </w:r>
      <w:r w:rsidR="0060093D">
        <w:rPr>
          <w:noProof/>
        </w:rPr>
        <w:t>7</w:t>
      </w:r>
      <w:r w:rsidR="000750E4" w:rsidRPr="005C26E9">
        <w:rPr>
          <w:noProof/>
        </w:rPr>
        <w:fldChar w:fldCharType="end"/>
      </w:r>
      <w:r w:rsidR="000750E4" w:rsidRPr="005C26E9">
        <w:rPr>
          <w:noProof/>
        </w:rPr>
        <w:t>)</w:t>
      </w:r>
    </w:p>
    <w:p w14:paraId="2A3F0B01" w14:textId="77777777" w:rsidR="00E552F9" w:rsidRPr="005C26E9" w:rsidRDefault="00E552F9" w:rsidP="00E552F9">
      <w:pPr>
        <w:tabs>
          <w:tab w:val="left" w:pos="806"/>
          <w:tab w:val="left" w:pos="1210"/>
          <w:tab w:val="left" w:pos="1584"/>
          <w:tab w:val="right" w:pos="9677"/>
        </w:tabs>
        <w:rPr>
          <w:noProof/>
        </w:rPr>
      </w:pPr>
      <w:r w:rsidRPr="005C26E9">
        <w:rPr>
          <w:b/>
          <w:bCs/>
          <w:noProof/>
        </w:rPr>
        <w:t>cas_forward_sign</w:t>
      </w:r>
      <w:r w:rsidRPr="005C26E9">
        <w:rPr>
          <w:noProof/>
        </w:rPr>
        <w:t xml:space="preserve"> specifies the forward direction in relation to the forward axis. cas_forward_sign equal to 1 specifies that  the forward direction is equal to the forward axis direction.  cas_forward_sign equal to 0 specifies that the forward direction is opposite to the forward axis direction.</w:t>
      </w:r>
    </w:p>
    <w:p w14:paraId="4F95FAB5" w14:textId="77777777" w:rsidR="00E552F9" w:rsidRPr="005C26E9" w:rsidRDefault="00E552F9" w:rsidP="00E552F9">
      <w:pPr>
        <w:tabs>
          <w:tab w:val="left" w:pos="806"/>
          <w:tab w:val="left" w:pos="1210"/>
          <w:tab w:val="left" w:pos="1584"/>
          <w:tab w:val="right" w:pos="9677"/>
        </w:tabs>
        <w:rPr>
          <w:noProof/>
        </w:rPr>
      </w:pPr>
      <w:r w:rsidRPr="005C26E9">
        <w:rPr>
          <w:noProof/>
        </w:rPr>
        <w:t>The variable array CasForwardVector[ i ] is the forward direction as a unit vector with i the axis number and is derived as follows:</w:t>
      </w:r>
    </w:p>
    <w:p w14:paraId="47BFC752" w14:textId="77777777" w:rsidR="00E552F9" w:rsidRPr="005C26E9" w:rsidRDefault="00E552F9" w:rsidP="005C26E9">
      <w:pPr>
        <w:pStyle w:val="Equation"/>
        <w:tabs>
          <w:tab w:val="left" w:pos="403"/>
          <w:tab w:val="left" w:pos="806"/>
          <w:tab w:val="left" w:pos="1210"/>
          <w:tab w:val="left" w:pos="1613"/>
          <w:tab w:val="left" w:pos="2016"/>
          <w:tab w:val="right" w:pos="9677"/>
        </w:tabs>
        <w:ind w:left="562"/>
        <w:rPr>
          <w:noProof/>
        </w:rPr>
      </w:pPr>
      <w:r w:rsidRPr="005C26E9">
        <w:rPr>
          <w:noProof/>
        </w:rPr>
        <w:t>for( i = 0; i &lt; 3; i++ )</w:t>
      </w:r>
    </w:p>
    <w:p w14:paraId="234E7F44" w14:textId="3F471F0F" w:rsidR="00E552F9" w:rsidRPr="005C26E9" w:rsidRDefault="00E552F9" w:rsidP="005C26E9">
      <w:pPr>
        <w:pStyle w:val="Equation"/>
        <w:tabs>
          <w:tab w:val="left" w:pos="403"/>
          <w:tab w:val="left" w:pos="806"/>
          <w:tab w:val="left" w:pos="1210"/>
          <w:tab w:val="left" w:pos="1613"/>
          <w:tab w:val="left" w:pos="2016"/>
          <w:tab w:val="right" w:pos="9677"/>
        </w:tabs>
        <w:ind w:left="562"/>
        <w:rPr>
          <w:noProof/>
        </w:rPr>
      </w:pPr>
      <w:r w:rsidRPr="005C26E9">
        <w:rPr>
          <w:noProof/>
        </w:rPr>
        <w:tab/>
        <w:t>CasForwardVector[ i ] =</w:t>
      </w:r>
      <w:r w:rsidR="00CF1C5E">
        <w:rPr>
          <w:noProof/>
        </w:rPr>
        <w:t>(</w:t>
      </w:r>
      <w:r w:rsidRPr="005C26E9">
        <w:rPr>
          <w:noProof/>
        </w:rPr>
        <w:t xml:space="preserve"> i == CasForwardAxisIndex</w:t>
      </w:r>
      <w:r w:rsidR="00CF1C5E">
        <w:rPr>
          <w:noProof/>
        </w:rPr>
        <w:t> ) </w:t>
      </w:r>
      <w:r w:rsidRPr="005C26E9">
        <w:rPr>
          <w:noProof/>
        </w:rPr>
        <w:t>? (2 * cas_forward_sign - 1) :</w:t>
      </w:r>
      <w:r w:rsidR="00BC40C9" w:rsidRPr="005C26E9">
        <w:rPr>
          <w:noProof/>
        </w:rPr>
        <w:t xml:space="preserve"> </w:t>
      </w:r>
      <w:r w:rsidR="005E1C5E" w:rsidRPr="005C26E9">
        <w:rPr>
          <w:noProof/>
        </w:rPr>
        <w:t>0</w:t>
      </w:r>
      <w:r w:rsidR="00BC40C9" w:rsidRPr="005C26E9">
        <w:rPr>
          <w:noProof/>
        </w:rPr>
        <w:tab/>
        <w:t>(F</w:t>
      </w:r>
      <w:r w:rsidR="00BC40C9" w:rsidRPr="005C26E9">
        <w:rPr>
          <w:noProof/>
        </w:rPr>
        <w:noBreakHyphen/>
      </w:r>
      <w:r w:rsidR="00BC40C9" w:rsidRPr="005C26E9">
        <w:rPr>
          <w:noProof/>
        </w:rPr>
        <w:fldChar w:fldCharType="begin"/>
      </w:r>
      <w:r w:rsidR="00BC40C9" w:rsidRPr="005C26E9">
        <w:rPr>
          <w:noProof/>
        </w:rPr>
        <w:instrText xml:space="preserve"> SEQ Equation \* ARABIC </w:instrText>
      </w:r>
      <w:r w:rsidR="00BC40C9" w:rsidRPr="005C26E9">
        <w:rPr>
          <w:noProof/>
        </w:rPr>
        <w:fldChar w:fldCharType="separate"/>
      </w:r>
      <w:r w:rsidR="0060093D">
        <w:rPr>
          <w:noProof/>
        </w:rPr>
        <w:t>8</w:t>
      </w:r>
      <w:r w:rsidR="00BC40C9" w:rsidRPr="005C26E9">
        <w:rPr>
          <w:noProof/>
        </w:rPr>
        <w:fldChar w:fldCharType="end"/>
      </w:r>
      <w:r w:rsidR="00BC40C9" w:rsidRPr="005C26E9">
        <w:rPr>
          <w:noProof/>
        </w:rPr>
        <w:t>)</w:t>
      </w:r>
    </w:p>
    <w:p w14:paraId="15750B74" w14:textId="77777777" w:rsidR="00E552F9" w:rsidRPr="005C26E9" w:rsidRDefault="00E552F9" w:rsidP="00E552F9">
      <w:pPr>
        <w:tabs>
          <w:tab w:val="left" w:pos="806"/>
          <w:tab w:val="left" w:pos="1210"/>
          <w:tab w:val="left" w:pos="1584"/>
          <w:tab w:val="right" w:pos="9677"/>
        </w:tabs>
        <w:rPr>
          <w:noProof/>
        </w:rPr>
      </w:pPr>
      <w:r w:rsidRPr="005C26E9">
        <w:rPr>
          <w:b/>
          <w:bCs/>
          <w:noProof/>
        </w:rPr>
        <w:t>cas_left_sign</w:t>
      </w:r>
      <w:r w:rsidRPr="005C26E9">
        <w:rPr>
          <w:noProof/>
        </w:rPr>
        <w:t xml:space="preserve"> specifies the left direction in relation to the left axis. cas_left_sign equal to 1 specifies that the left direction is equal to the left axis direction.  cas_left_sign equal to  0 specifies that the left direction is opposite to the left axis direction.</w:t>
      </w:r>
    </w:p>
    <w:p w14:paraId="46451A03" w14:textId="77777777" w:rsidR="00E552F9" w:rsidRPr="005C26E9" w:rsidRDefault="00E552F9" w:rsidP="00E552F9">
      <w:pPr>
        <w:tabs>
          <w:tab w:val="left" w:pos="806"/>
          <w:tab w:val="left" w:pos="1210"/>
          <w:tab w:val="left" w:pos="1584"/>
          <w:tab w:val="right" w:pos="9677"/>
        </w:tabs>
        <w:rPr>
          <w:noProof/>
        </w:rPr>
      </w:pPr>
      <w:r w:rsidRPr="005C26E9">
        <w:rPr>
          <w:noProof/>
        </w:rPr>
        <w:t>The variable array CasLeftVector[ i ] is the left direction as a unit vector with i the axis number and is derived as follows:</w:t>
      </w:r>
    </w:p>
    <w:p w14:paraId="6403B9C2" w14:textId="77777777" w:rsidR="00E552F9" w:rsidRPr="005C26E9" w:rsidRDefault="00E552F9" w:rsidP="005C26E9">
      <w:pPr>
        <w:pStyle w:val="Equation"/>
        <w:tabs>
          <w:tab w:val="left" w:pos="403"/>
          <w:tab w:val="left" w:pos="806"/>
          <w:tab w:val="left" w:pos="1210"/>
          <w:tab w:val="left" w:pos="1613"/>
          <w:tab w:val="left" w:pos="2016"/>
          <w:tab w:val="right" w:pos="9677"/>
        </w:tabs>
        <w:ind w:left="562"/>
        <w:rPr>
          <w:noProof/>
        </w:rPr>
      </w:pPr>
      <w:r w:rsidRPr="005C26E9">
        <w:rPr>
          <w:noProof/>
        </w:rPr>
        <w:t>for( i = 0; i &lt; 3; i++ )</w:t>
      </w:r>
    </w:p>
    <w:p w14:paraId="7DFA2B0E" w14:textId="6323C5A7" w:rsidR="00E552F9" w:rsidRPr="005C26E9" w:rsidRDefault="00E552F9" w:rsidP="005C26E9">
      <w:pPr>
        <w:pStyle w:val="Equation"/>
        <w:tabs>
          <w:tab w:val="left" w:pos="403"/>
          <w:tab w:val="left" w:pos="806"/>
          <w:tab w:val="left" w:pos="1210"/>
          <w:tab w:val="left" w:pos="1613"/>
          <w:tab w:val="left" w:pos="2016"/>
          <w:tab w:val="right" w:pos="9677"/>
        </w:tabs>
        <w:ind w:left="562"/>
        <w:rPr>
          <w:noProof/>
        </w:rPr>
      </w:pPr>
      <w:r w:rsidRPr="005C26E9">
        <w:rPr>
          <w:noProof/>
        </w:rPr>
        <w:tab/>
        <w:t xml:space="preserve">CasLeftVector[ i ] = </w:t>
      </w:r>
      <w:r w:rsidR="00CF1C5E">
        <w:rPr>
          <w:noProof/>
        </w:rPr>
        <w:t>( </w:t>
      </w:r>
      <w:r w:rsidRPr="005C26E9">
        <w:rPr>
          <w:noProof/>
        </w:rPr>
        <w:t>i == CasLeftAxisIndex</w:t>
      </w:r>
      <w:r w:rsidR="00CF1C5E">
        <w:rPr>
          <w:noProof/>
        </w:rPr>
        <w:t> ) </w:t>
      </w:r>
      <w:r w:rsidRPr="005C26E9">
        <w:rPr>
          <w:noProof/>
        </w:rPr>
        <w:t>? (2 * cas_left_sign - 1) : 0</w:t>
      </w:r>
      <w:r w:rsidR="00BC40C9" w:rsidRPr="005C26E9">
        <w:rPr>
          <w:noProof/>
        </w:rPr>
        <w:tab/>
        <w:t>(F</w:t>
      </w:r>
      <w:r w:rsidR="00BC40C9" w:rsidRPr="005C26E9">
        <w:rPr>
          <w:noProof/>
        </w:rPr>
        <w:noBreakHyphen/>
      </w:r>
      <w:r w:rsidR="00BC40C9" w:rsidRPr="005C26E9">
        <w:rPr>
          <w:noProof/>
        </w:rPr>
        <w:fldChar w:fldCharType="begin"/>
      </w:r>
      <w:r w:rsidR="00BC40C9" w:rsidRPr="005C26E9">
        <w:rPr>
          <w:noProof/>
        </w:rPr>
        <w:instrText xml:space="preserve"> SEQ Equation \* ARABIC </w:instrText>
      </w:r>
      <w:r w:rsidR="00BC40C9" w:rsidRPr="005C26E9">
        <w:rPr>
          <w:noProof/>
        </w:rPr>
        <w:fldChar w:fldCharType="separate"/>
      </w:r>
      <w:r w:rsidR="0060093D">
        <w:rPr>
          <w:noProof/>
        </w:rPr>
        <w:t>9</w:t>
      </w:r>
      <w:r w:rsidR="00BC40C9" w:rsidRPr="005C26E9">
        <w:rPr>
          <w:noProof/>
        </w:rPr>
        <w:fldChar w:fldCharType="end"/>
      </w:r>
      <w:r w:rsidR="00BC40C9" w:rsidRPr="005C26E9">
        <w:rPr>
          <w:noProof/>
        </w:rPr>
        <w:t>)</w:t>
      </w:r>
    </w:p>
    <w:p w14:paraId="0152A14A" w14:textId="77777777" w:rsidR="00E552F9" w:rsidRPr="005C26E9" w:rsidRDefault="00E552F9" w:rsidP="00E552F9">
      <w:pPr>
        <w:tabs>
          <w:tab w:val="left" w:pos="806"/>
          <w:tab w:val="left" w:pos="1210"/>
          <w:tab w:val="left" w:pos="1584"/>
          <w:tab w:val="right" w:pos="9677"/>
        </w:tabs>
        <w:rPr>
          <w:noProof/>
        </w:rPr>
      </w:pPr>
      <w:r w:rsidRPr="005C26E9">
        <w:rPr>
          <w:b/>
          <w:bCs/>
          <w:noProof/>
        </w:rPr>
        <w:t>cas_up_sign</w:t>
      </w:r>
      <w:r w:rsidRPr="005C26E9">
        <w:rPr>
          <w:noProof/>
        </w:rPr>
        <w:t xml:space="preserve"> specifies the up direction in relation to the up axis. cas_up_sign equal to 1 specifies that the up direction is equal to the up axis direction.  cas_up_sign equal to 0 specifies that the up direction is opposite to the up axis direction.</w:t>
      </w:r>
    </w:p>
    <w:p w14:paraId="5A024842" w14:textId="77777777" w:rsidR="00E552F9" w:rsidRPr="005C26E9" w:rsidRDefault="00E552F9" w:rsidP="00E552F9">
      <w:pPr>
        <w:tabs>
          <w:tab w:val="left" w:pos="806"/>
          <w:tab w:val="left" w:pos="1210"/>
          <w:tab w:val="left" w:pos="1584"/>
          <w:tab w:val="right" w:pos="9677"/>
        </w:tabs>
        <w:rPr>
          <w:noProof/>
        </w:rPr>
      </w:pPr>
      <w:r w:rsidRPr="005C26E9">
        <w:rPr>
          <w:noProof/>
        </w:rPr>
        <w:t>The variable array CasUpVector[ i ] is the up direction as a unit vector with i the axis number and is derived as follows:</w:t>
      </w:r>
    </w:p>
    <w:p w14:paraId="249AE48C" w14:textId="77777777" w:rsidR="00E552F9" w:rsidRPr="005C26E9" w:rsidRDefault="00E552F9" w:rsidP="005C26E9">
      <w:pPr>
        <w:pStyle w:val="Equation"/>
        <w:tabs>
          <w:tab w:val="left" w:pos="403"/>
          <w:tab w:val="left" w:pos="806"/>
          <w:tab w:val="left" w:pos="1210"/>
          <w:tab w:val="left" w:pos="1613"/>
          <w:tab w:val="left" w:pos="2016"/>
          <w:tab w:val="right" w:pos="9677"/>
        </w:tabs>
        <w:ind w:left="562"/>
        <w:rPr>
          <w:noProof/>
        </w:rPr>
      </w:pPr>
      <w:r w:rsidRPr="005C26E9">
        <w:rPr>
          <w:noProof/>
        </w:rPr>
        <w:t>for( i = 0; i &lt; 3; i++)</w:t>
      </w:r>
    </w:p>
    <w:p w14:paraId="653E8242" w14:textId="2FA07419" w:rsidR="00FD3B5D" w:rsidRPr="005C26E9" w:rsidRDefault="00E552F9" w:rsidP="005C26E9">
      <w:pPr>
        <w:pStyle w:val="Equation"/>
        <w:tabs>
          <w:tab w:val="left" w:pos="403"/>
          <w:tab w:val="left" w:pos="806"/>
          <w:tab w:val="left" w:pos="1210"/>
          <w:tab w:val="left" w:pos="1613"/>
          <w:tab w:val="left" w:pos="2016"/>
          <w:tab w:val="right" w:pos="9677"/>
        </w:tabs>
        <w:ind w:left="562"/>
        <w:rPr>
          <w:noProof/>
        </w:rPr>
      </w:pPr>
      <w:r w:rsidRPr="005C26E9">
        <w:rPr>
          <w:noProof/>
        </w:rPr>
        <w:tab/>
        <w:t xml:space="preserve">CasUpVector[ i ] = </w:t>
      </w:r>
      <w:r w:rsidR="00CF1C5E">
        <w:rPr>
          <w:noProof/>
        </w:rPr>
        <w:t>( </w:t>
      </w:r>
      <w:r w:rsidRPr="005C26E9">
        <w:rPr>
          <w:noProof/>
        </w:rPr>
        <w:t>i == CasUpAxisIndex</w:t>
      </w:r>
      <w:r w:rsidR="00CF1C5E">
        <w:rPr>
          <w:noProof/>
        </w:rPr>
        <w:t> ) </w:t>
      </w:r>
      <w:r w:rsidRPr="005C26E9">
        <w:rPr>
          <w:noProof/>
        </w:rPr>
        <w:t>? (2 * cas_up_sign - 1) : 0</w:t>
      </w:r>
      <w:r w:rsidR="00BC40C9" w:rsidRPr="005C26E9">
        <w:rPr>
          <w:noProof/>
        </w:rPr>
        <w:tab/>
        <w:t>(F</w:t>
      </w:r>
      <w:r w:rsidR="00BC40C9" w:rsidRPr="005C26E9">
        <w:rPr>
          <w:noProof/>
        </w:rPr>
        <w:noBreakHyphen/>
      </w:r>
      <w:r w:rsidR="00BC40C9" w:rsidRPr="005C26E9">
        <w:rPr>
          <w:noProof/>
        </w:rPr>
        <w:fldChar w:fldCharType="begin"/>
      </w:r>
      <w:r w:rsidR="00BC40C9" w:rsidRPr="005C26E9">
        <w:rPr>
          <w:noProof/>
        </w:rPr>
        <w:instrText xml:space="preserve"> SEQ Equation \* ARABIC </w:instrText>
      </w:r>
      <w:r w:rsidR="00BC40C9" w:rsidRPr="005C26E9">
        <w:rPr>
          <w:noProof/>
        </w:rPr>
        <w:fldChar w:fldCharType="separate"/>
      </w:r>
      <w:r w:rsidR="0060093D">
        <w:rPr>
          <w:noProof/>
        </w:rPr>
        <w:t>10</w:t>
      </w:r>
      <w:r w:rsidR="00BC40C9" w:rsidRPr="005C26E9">
        <w:rPr>
          <w:noProof/>
        </w:rPr>
        <w:fldChar w:fldCharType="end"/>
      </w:r>
      <w:r w:rsidR="00BC40C9" w:rsidRPr="005C26E9">
        <w:rPr>
          <w:noProof/>
        </w:rPr>
        <w:t>)</w:t>
      </w:r>
    </w:p>
    <w:p w14:paraId="2A180F0C" w14:textId="77777777" w:rsidR="00846AF8" w:rsidRPr="005C26E9" w:rsidRDefault="00846AF8" w:rsidP="00846AF8">
      <w:pPr>
        <w:pStyle w:val="ANNEX"/>
        <w:numPr>
          <w:ilvl w:val="0"/>
          <w:numId w:val="19"/>
        </w:numPr>
        <w:ind w:left="0" w:firstLine="0"/>
        <w:rPr>
          <w:noProof/>
          <w:color w:val="000000" w:themeColor="text1"/>
        </w:rPr>
      </w:pPr>
      <w:r w:rsidRPr="005C26E9">
        <w:rPr>
          <w:noProof/>
          <w:color w:val="000000" w:themeColor="text1"/>
        </w:rPr>
        <w:lastRenderedPageBreak/>
        <w:br/>
      </w:r>
      <w:bookmarkStart w:id="5346" w:name="_Toc39786887"/>
      <w:r w:rsidR="0043040A" w:rsidRPr="005C26E9">
        <w:rPr>
          <w:noProof/>
          <w:color w:val="000000" w:themeColor="text1"/>
        </w:rPr>
        <w:t>(normative)</w:t>
      </w:r>
      <w:r w:rsidRPr="005C26E9">
        <w:rPr>
          <w:noProof/>
          <w:color w:val="000000" w:themeColor="text1"/>
        </w:rPr>
        <w:br/>
      </w:r>
      <w:r w:rsidR="005A6643" w:rsidRPr="005C26E9">
        <w:rPr>
          <w:noProof/>
          <w:color w:val="000000" w:themeColor="text1"/>
        </w:rPr>
        <w:t>Video-based Point Cloud Coding</w:t>
      </w:r>
      <w:bookmarkEnd w:id="5346"/>
    </w:p>
    <w:p w14:paraId="7805F681" w14:textId="77777777" w:rsidR="00846AF8" w:rsidRPr="005C26E9" w:rsidRDefault="006812BA" w:rsidP="00846AF8">
      <w:pPr>
        <w:pStyle w:val="a2"/>
        <w:numPr>
          <w:ilvl w:val="1"/>
          <w:numId w:val="14"/>
        </w:numPr>
        <w:tabs>
          <w:tab w:val="clear" w:pos="360"/>
          <w:tab w:val="num" w:pos="4613"/>
        </w:tabs>
        <w:rPr>
          <w:noProof/>
          <w:color w:val="000000" w:themeColor="text1"/>
        </w:rPr>
      </w:pPr>
      <w:bookmarkStart w:id="5347" w:name="_Toc39786888"/>
      <w:r w:rsidRPr="005C26E9">
        <w:rPr>
          <w:noProof/>
          <w:color w:val="000000" w:themeColor="text1"/>
        </w:rPr>
        <w:t>Scope</w:t>
      </w:r>
      <w:bookmarkEnd w:id="5347"/>
    </w:p>
    <w:p w14:paraId="17CEA714" w14:textId="05199AA4" w:rsidR="00DF1B7B" w:rsidRPr="005C26E9" w:rsidRDefault="00DF1B7B" w:rsidP="00DF1B7B">
      <w:pPr>
        <w:pStyle w:val="BodyText"/>
        <w:tabs>
          <w:tab w:val="left" w:pos="403"/>
          <w:tab w:val="left" w:pos="806"/>
          <w:tab w:val="left" w:pos="1210"/>
          <w:tab w:val="left" w:pos="1613"/>
          <w:tab w:val="left" w:pos="2016"/>
          <w:tab w:val="right" w:pos="9677"/>
        </w:tabs>
        <w:autoSpaceDE w:val="0"/>
        <w:autoSpaceDN w:val="0"/>
        <w:adjustRightInd w:val="0"/>
        <w:rPr>
          <w:rFonts w:eastAsia="Malgun Gothic"/>
          <w:noProof/>
          <w:szCs w:val="24"/>
        </w:rPr>
      </w:pPr>
      <w:r w:rsidRPr="005C26E9">
        <w:rPr>
          <w:noProof/>
        </w:rPr>
        <w:t xml:space="preserve">This annex specifies the common syntax, semantics and decoding processes for Video-base Point Cloud Compression, with references made to clauses </w:t>
      </w:r>
      <w:r w:rsidR="0008519A" w:rsidRPr="005C26E9">
        <w:rPr>
          <w:noProof/>
        </w:rPr>
        <w:fldChar w:fldCharType="begin"/>
      </w:r>
      <w:r w:rsidR="0008519A" w:rsidRPr="005C26E9">
        <w:rPr>
          <w:noProof/>
        </w:rPr>
        <w:instrText xml:space="preserve"> REF _Ref18670923 \n \h </w:instrText>
      </w:r>
      <w:r w:rsidR="0008519A" w:rsidRPr="005C26E9">
        <w:rPr>
          <w:noProof/>
        </w:rPr>
      </w:r>
      <w:r w:rsidR="0008519A" w:rsidRPr="005C26E9">
        <w:rPr>
          <w:noProof/>
        </w:rPr>
        <w:fldChar w:fldCharType="separate"/>
      </w:r>
      <w:r w:rsidR="0060093D">
        <w:rPr>
          <w:noProof/>
        </w:rPr>
        <w:t>2</w:t>
      </w:r>
      <w:r w:rsidR="0008519A" w:rsidRPr="005C26E9">
        <w:rPr>
          <w:noProof/>
        </w:rPr>
        <w:fldChar w:fldCharType="end"/>
      </w:r>
      <w:r w:rsidR="0008519A" w:rsidRPr="005C26E9">
        <w:rPr>
          <w:noProof/>
        </w:rPr>
        <w:t>-</w:t>
      </w:r>
      <w:r w:rsidR="00E042D2">
        <w:rPr>
          <w:noProof/>
        </w:rPr>
        <w:t xml:space="preserve"> </w:t>
      </w:r>
      <w:r w:rsidR="00E042D2">
        <w:rPr>
          <w:noProof/>
        </w:rPr>
        <w:fldChar w:fldCharType="begin"/>
      </w:r>
      <w:r w:rsidR="00E042D2">
        <w:rPr>
          <w:noProof/>
        </w:rPr>
        <w:instrText xml:space="preserve"> REF _Ref38318384 \r \h </w:instrText>
      </w:r>
      <w:r w:rsidR="00E042D2">
        <w:rPr>
          <w:noProof/>
        </w:rPr>
      </w:r>
      <w:r w:rsidR="00E042D2">
        <w:rPr>
          <w:noProof/>
        </w:rPr>
        <w:fldChar w:fldCharType="separate"/>
      </w:r>
      <w:r w:rsidR="00E042D2">
        <w:rPr>
          <w:noProof/>
        </w:rPr>
        <w:t>10</w:t>
      </w:r>
      <w:r w:rsidR="00E042D2">
        <w:rPr>
          <w:noProof/>
        </w:rPr>
        <w:fldChar w:fldCharType="end"/>
      </w:r>
      <w:r w:rsidR="0008519A" w:rsidRPr="005C26E9">
        <w:rPr>
          <w:noProof/>
        </w:rPr>
        <w:fldChar w:fldCharType="begin"/>
      </w:r>
      <w:r w:rsidR="0008519A" w:rsidRPr="005C26E9">
        <w:rPr>
          <w:noProof/>
        </w:rPr>
        <w:instrText xml:space="preserve"> REF _Ref21511226 \n \h </w:instrText>
      </w:r>
      <w:r w:rsidR="0008519A" w:rsidRPr="005C26E9">
        <w:rPr>
          <w:noProof/>
        </w:rPr>
        <w:fldChar w:fldCharType="separate"/>
      </w:r>
      <w:r w:rsidR="0008519A" w:rsidRPr="005C26E9">
        <w:rPr>
          <w:noProof/>
        </w:rPr>
        <w:fldChar w:fldCharType="end"/>
      </w:r>
      <w:r w:rsidRPr="005C26E9">
        <w:rPr>
          <w:noProof/>
        </w:rPr>
        <w:t xml:space="preserve"> and Annexes </w:t>
      </w:r>
      <w:r w:rsidR="0008519A" w:rsidRPr="005C26E9">
        <w:rPr>
          <w:noProof/>
        </w:rPr>
        <w:fldChar w:fldCharType="begin"/>
      </w:r>
      <w:r w:rsidR="0008519A" w:rsidRPr="005C26E9">
        <w:rPr>
          <w:noProof/>
        </w:rPr>
        <w:instrText xml:space="preserve"> REF _Ref21508199 \n \h </w:instrText>
      </w:r>
      <w:r w:rsidR="0008519A" w:rsidRPr="005C26E9">
        <w:rPr>
          <w:noProof/>
        </w:rPr>
      </w:r>
      <w:r w:rsidR="0008519A" w:rsidRPr="005C26E9">
        <w:rPr>
          <w:noProof/>
        </w:rPr>
        <w:fldChar w:fldCharType="separate"/>
      </w:r>
      <w:r w:rsidR="0060093D">
        <w:rPr>
          <w:noProof/>
        </w:rPr>
        <w:t>Annex A</w:t>
      </w:r>
      <w:r w:rsidR="0008519A" w:rsidRPr="005C26E9">
        <w:rPr>
          <w:noProof/>
        </w:rPr>
        <w:fldChar w:fldCharType="end"/>
      </w:r>
      <w:r w:rsidR="001344F0" w:rsidRPr="005C26E9">
        <w:rPr>
          <w:noProof/>
        </w:rPr>
        <w:t>-</w:t>
      </w:r>
      <w:r w:rsidR="001344F0" w:rsidRPr="005C26E9">
        <w:rPr>
          <w:noProof/>
        </w:rPr>
        <w:fldChar w:fldCharType="begin"/>
      </w:r>
      <w:r w:rsidR="001344F0" w:rsidRPr="005C26E9">
        <w:rPr>
          <w:noProof/>
        </w:rPr>
        <w:instrText xml:space="preserve"> REF _Ref7723976 \n \h </w:instrText>
      </w:r>
      <w:r w:rsidR="001344F0" w:rsidRPr="005C26E9">
        <w:rPr>
          <w:noProof/>
        </w:rPr>
      </w:r>
      <w:r w:rsidR="001344F0" w:rsidRPr="005C26E9">
        <w:rPr>
          <w:noProof/>
        </w:rPr>
        <w:fldChar w:fldCharType="separate"/>
      </w:r>
      <w:r w:rsidR="0060093D">
        <w:rPr>
          <w:noProof/>
        </w:rPr>
        <w:t>Annex F</w:t>
      </w:r>
      <w:r w:rsidR="001344F0" w:rsidRPr="005C26E9">
        <w:rPr>
          <w:noProof/>
        </w:rPr>
        <w:fldChar w:fldCharType="end"/>
      </w:r>
      <w:r w:rsidRPr="005C26E9">
        <w:rPr>
          <w:noProof/>
        </w:rPr>
        <w:t>.</w:t>
      </w:r>
    </w:p>
    <w:p w14:paraId="6DEC799D" w14:textId="77777777" w:rsidR="00DF1B7B" w:rsidRPr="005C26E9" w:rsidRDefault="00DF1B7B" w:rsidP="00DF1B7B">
      <w:pPr>
        <w:pStyle w:val="a2"/>
        <w:numPr>
          <w:ilvl w:val="1"/>
          <w:numId w:val="14"/>
        </w:numPr>
        <w:rPr>
          <w:noProof/>
        </w:rPr>
      </w:pPr>
      <w:bookmarkStart w:id="5348" w:name="_Toc37760790"/>
      <w:bookmarkStart w:id="5349" w:name="_Toc39786889"/>
      <w:r w:rsidRPr="005C26E9">
        <w:rPr>
          <w:noProof/>
        </w:rPr>
        <w:t>Normative References</w:t>
      </w:r>
      <w:bookmarkEnd w:id="5348"/>
      <w:bookmarkEnd w:id="5349"/>
    </w:p>
    <w:p w14:paraId="24026397" w14:textId="4FF5ED0D" w:rsidR="00DF1B7B" w:rsidRPr="005C26E9" w:rsidRDefault="00DF1B7B" w:rsidP="00DF1B7B">
      <w:pPr>
        <w:rPr>
          <w:noProof/>
          <w:lang w:eastAsia="ja-JP"/>
        </w:rPr>
      </w:pPr>
      <w:r w:rsidRPr="005C26E9">
        <w:rPr>
          <w:noProof/>
        </w:rPr>
        <w:t xml:space="preserve">The list of normative references in </w:t>
      </w:r>
      <w:r w:rsidR="0086472B" w:rsidRPr="005C26E9">
        <w:rPr>
          <w:noProof/>
        </w:rPr>
        <w:t>Clause</w:t>
      </w:r>
      <w:r w:rsidRPr="005C26E9">
        <w:rPr>
          <w:noProof/>
        </w:rPr>
        <w:t xml:space="preserve"> </w:t>
      </w:r>
      <w:r w:rsidR="0005349C" w:rsidRPr="005C26E9">
        <w:rPr>
          <w:noProof/>
        </w:rPr>
        <w:fldChar w:fldCharType="begin"/>
      </w:r>
      <w:r w:rsidR="0005349C" w:rsidRPr="005C26E9">
        <w:rPr>
          <w:noProof/>
        </w:rPr>
        <w:instrText xml:space="preserve"> REF _Ref18670923 \n \h </w:instrText>
      </w:r>
      <w:r w:rsidR="0005349C" w:rsidRPr="005C26E9">
        <w:rPr>
          <w:noProof/>
        </w:rPr>
      </w:r>
      <w:r w:rsidR="0005349C" w:rsidRPr="005C26E9">
        <w:rPr>
          <w:noProof/>
        </w:rPr>
        <w:fldChar w:fldCharType="separate"/>
      </w:r>
      <w:r w:rsidR="0060093D">
        <w:rPr>
          <w:noProof/>
        </w:rPr>
        <w:t>2</w:t>
      </w:r>
      <w:r w:rsidR="0005349C" w:rsidRPr="005C26E9">
        <w:rPr>
          <w:noProof/>
        </w:rPr>
        <w:fldChar w:fldCharType="end"/>
      </w:r>
      <w:r w:rsidRPr="005C26E9">
        <w:rPr>
          <w:noProof/>
        </w:rPr>
        <w:t xml:space="preserve"> applies.</w:t>
      </w:r>
    </w:p>
    <w:p w14:paraId="0AB34C89" w14:textId="77777777" w:rsidR="00DF1B7B" w:rsidRPr="005C26E9" w:rsidRDefault="00DF1B7B" w:rsidP="00DF1B7B">
      <w:pPr>
        <w:pStyle w:val="a2"/>
        <w:numPr>
          <w:ilvl w:val="1"/>
          <w:numId w:val="14"/>
        </w:numPr>
        <w:rPr>
          <w:noProof/>
        </w:rPr>
      </w:pPr>
      <w:bookmarkStart w:id="5350" w:name="_Toc37760791"/>
      <w:bookmarkStart w:id="5351" w:name="_Toc39786890"/>
      <w:r w:rsidRPr="005C26E9">
        <w:rPr>
          <w:noProof/>
        </w:rPr>
        <w:t>Terms and definitions</w:t>
      </w:r>
      <w:bookmarkEnd w:id="5350"/>
      <w:bookmarkEnd w:id="5351"/>
    </w:p>
    <w:p w14:paraId="1B8BCB7C" w14:textId="6F09A33A" w:rsidR="00DF1B7B" w:rsidRPr="005C26E9" w:rsidRDefault="00DF1B7B" w:rsidP="00DF1B7B">
      <w:pPr>
        <w:rPr>
          <w:noProof/>
        </w:rPr>
      </w:pPr>
      <w:r w:rsidRPr="005C26E9">
        <w:rPr>
          <w:noProof/>
        </w:rPr>
        <w:t xml:space="preserve">For the purpose of this annex, the following definitions apply in addition to the definitions in </w:t>
      </w:r>
      <w:r w:rsidR="0086472B" w:rsidRPr="005C26E9">
        <w:rPr>
          <w:noProof/>
        </w:rPr>
        <w:t>Clause</w:t>
      </w:r>
      <w:r w:rsidRPr="005C26E9">
        <w:rPr>
          <w:noProof/>
        </w:rPr>
        <w:t xml:space="preserve"> 3. These definitions are either not present in </w:t>
      </w:r>
      <w:r w:rsidR="0086472B" w:rsidRPr="005C26E9">
        <w:rPr>
          <w:noProof/>
        </w:rPr>
        <w:t>Clause</w:t>
      </w:r>
      <w:r w:rsidRPr="005C26E9">
        <w:rPr>
          <w:noProof/>
        </w:rPr>
        <w:t xml:space="preserve"> </w:t>
      </w:r>
      <w:r w:rsidR="0005349C" w:rsidRPr="005C26E9">
        <w:rPr>
          <w:noProof/>
        </w:rPr>
        <w:fldChar w:fldCharType="begin"/>
      </w:r>
      <w:r w:rsidR="0005349C" w:rsidRPr="005C26E9">
        <w:rPr>
          <w:noProof/>
        </w:rPr>
        <w:instrText xml:space="preserve"> REF _Ref38313941 \n \h </w:instrText>
      </w:r>
      <w:r w:rsidR="0005349C" w:rsidRPr="005C26E9">
        <w:rPr>
          <w:noProof/>
        </w:rPr>
      </w:r>
      <w:r w:rsidR="0005349C" w:rsidRPr="005C26E9">
        <w:rPr>
          <w:noProof/>
        </w:rPr>
        <w:fldChar w:fldCharType="separate"/>
      </w:r>
      <w:r w:rsidR="0060093D">
        <w:rPr>
          <w:noProof/>
        </w:rPr>
        <w:t>3</w:t>
      </w:r>
      <w:r w:rsidR="0005349C" w:rsidRPr="005C26E9">
        <w:rPr>
          <w:noProof/>
        </w:rPr>
        <w:fldChar w:fldCharType="end"/>
      </w:r>
      <w:r w:rsidRPr="005C26E9">
        <w:rPr>
          <w:noProof/>
        </w:rPr>
        <w:t xml:space="preserve"> or replace definitions in </w:t>
      </w:r>
      <w:r w:rsidR="0086472B" w:rsidRPr="005C26E9">
        <w:rPr>
          <w:noProof/>
        </w:rPr>
        <w:t>Clause</w:t>
      </w:r>
      <w:r w:rsidRPr="005C26E9">
        <w:rPr>
          <w:noProof/>
        </w:rPr>
        <w:t xml:space="preserve"> </w:t>
      </w:r>
      <w:r w:rsidR="0005349C" w:rsidRPr="005C26E9">
        <w:rPr>
          <w:noProof/>
        </w:rPr>
        <w:fldChar w:fldCharType="begin"/>
      </w:r>
      <w:r w:rsidR="0005349C" w:rsidRPr="005C26E9">
        <w:rPr>
          <w:noProof/>
        </w:rPr>
        <w:instrText xml:space="preserve"> REF _Ref38313948 \n \h </w:instrText>
      </w:r>
      <w:r w:rsidR="0005349C" w:rsidRPr="005C26E9">
        <w:rPr>
          <w:noProof/>
        </w:rPr>
      </w:r>
      <w:r w:rsidR="0005349C" w:rsidRPr="005C26E9">
        <w:rPr>
          <w:noProof/>
        </w:rPr>
        <w:fldChar w:fldCharType="separate"/>
      </w:r>
      <w:r w:rsidR="0060093D">
        <w:rPr>
          <w:noProof/>
        </w:rPr>
        <w:t>3</w:t>
      </w:r>
      <w:r w:rsidR="0005349C" w:rsidRPr="005C26E9">
        <w:rPr>
          <w:noProof/>
        </w:rPr>
        <w:fldChar w:fldCharType="end"/>
      </w:r>
      <w:r w:rsidRPr="005C26E9">
        <w:rPr>
          <w:noProof/>
        </w:rPr>
        <w:t>.</w:t>
      </w:r>
    </w:p>
    <w:p w14:paraId="5D0A11DC" w14:textId="77777777" w:rsidR="00A154E9" w:rsidRPr="005C26E9" w:rsidRDefault="00A154E9" w:rsidP="005C26E9">
      <w:pPr>
        <w:numPr>
          <w:ilvl w:val="1"/>
          <w:numId w:val="270"/>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bookmarkStart w:id="5352" w:name="_Toc37760792"/>
    </w:p>
    <w:p w14:paraId="665C1F81" w14:textId="77777777" w:rsidR="00A154E9" w:rsidRPr="005C26E9" w:rsidRDefault="00A154E9" w:rsidP="00A154E9">
      <w:pPr>
        <w:pStyle w:val="Terms"/>
        <w:rPr>
          <w:noProof/>
          <w:color w:val="000000" w:themeColor="text1"/>
        </w:rPr>
      </w:pPr>
      <w:r w:rsidRPr="005C26E9">
        <w:rPr>
          <w:noProof/>
          <w:color w:val="000000" w:themeColor="text1"/>
        </w:rPr>
        <w:t>point cloud</w:t>
      </w:r>
    </w:p>
    <w:p w14:paraId="773177FE" w14:textId="77777777" w:rsidR="00A154E9" w:rsidRPr="005C26E9" w:rsidRDefault="00A154E9" w:rsidP="00A154E9">
      <w:pPr>
        <w:pStyle w:val="Definition"/>
        <w:rPr>
          <w:noProof/>
          <w:color w:val="000000" w:themeColor="text1"/>
        </w:rPr>
      </w:pPr>
      <w:r w:rsidRPr="005C26E9">
        <w:rPr>
          <w:noProof/>
          <w:color w:val="000000" w:themeColor="text1"/>
        </w:rPr>
        <w:t>set of 3D points specified by their cartesian coordinates (x,y,z) and zero or more corresponding sets of attributes at a particular time instance</w:t>
      </w:r>
    </w:p>
    <w:p w14:paraId="3FD54D33" w14:textId="77777777" w:rsidR="00A154E9" w:rsidRPr="005C26E9" w:rsidRDefault="00A154E9" w:rsidP="005C26E9">
      <w:pPr>
        <w:numPr>
          <w:ilvl w:val="1"/>
          <w:numId w:val="270"/>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74FF762A" w14:textId="77777777" w:rsidR="00A154E9" w:rsidRPr="005C26E9" w:rsidRDefault="00A154E9" w:rsidP="00A154E9">
      <w:pPr>
        <w:pStyle w:val="Terms"/>
        <w:rPr>
          <w:noProof/>
          <w:color w:val="000000" w:themeColor="text1"/>
        </w:rPr>
      </w:pPr>
      <w:r w:rsidRPr="005C26E9">
        <w:rPr>
          <w:noProof/>
          <w:color w:val="000000" w:themeColor="text1"/>
        </w:rPr>
        <w:t xml:space="preserve">point cloud frame </w:t>
      </w:r>
    </w:p>
    <w:p w14:paraId="076524E5" w14:textId="77777777" w:rsidR="00A154E9" w:rsidRPr="005C26E9" w:rsidRDefault="00A154E9" w:rsidP="00A154E9">
      <w:pPr>
        <w:pStyle w:val="Definition"/>
        <w:rPr>
          <w:noProof/>
          <w:color w:val="000000" w:themeColor="text1"/>
        </w:rPr>
      </w:pPr>
      <w:r w:rsidRPr="005C26E9">
        <w:rPr>
          <w:noProof/>
          <w:color w:val="000000" w:themeColor="text1"/>
        </w:rPr>
        <w:t xml:space="preserve">see </w:t>
      </w:r>
      <w:r w:rsidRPr="005C26E9">
        <w:rPr>
          <w:i/>
          <w:noProof/>
          <w:color w:val="000000" w:themeColor="text1"/>
        </w:rPr>
        <w:t>point cloud</w:t>
      </w:r>
    </w:p>
    <w:p w14:paraId="4E450D94" w14:textId="77777777" w:rsidR="00A154E9" w:rsidRPr="005C26E9" w:rsidRDefault="00A154E9" w:rsidP="005C26E9">
      <w:pPr>
        <w:numPr>
          <w:ilvl w:val="1"/>
          <w:numId w:val="270"/>
        </w:num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color w:val="000000" w:themeColor="text1"/>
        </w:rPr>
      </w:pPr>
    </w:p>
    <w:p w14:paraId="4A26BCEF" w14:textId="77777777" w:rsidR="00A154E9" w:rsidRPr="005C26E9" w:rsidRDefault="00A154E9" w:rsidP="00A154E9">
      <w:pPr>
        <w:pStyle w:val="Terms"/>
        <w:rPr>
          <w:noProof/>
          <w:color w:val="000000" w:themeColor="text1"/>
        </w:rPr>
      </w:pPr>
      <w:r w:rsidRPr="005C26E9">
        <w:rPr>
          <w:noProof/>
          <w:color w:val="000000" w:themeColor="text1"/>
        </w:rPr>
        <w:t>point cloud sequence</w:t>
      </w:r>
    </w:p>
    <w:p w14:paraId="4B2AF251" w14:textId="77777777" w:rsidR="00A154E9" w:rsidRPr="005C26E9" w:rsidRDefault="00A154E9" w:rsidP="00A154E9">
      <w:pPr>
        <w:pStyle w:val="Definition"/>
        <w:rPr>
          <w:i/>
          <w:noProof/>
          <w:color w:val="000000" w:themeColor="text1"/>
        </w:rPr>
      </w:pPr>
      <w:r w:rsidRPr="005C26E9">
        <w:rPr>
          <w:noProof/>
          <w:color w:val="000000" w:themeColor="text1"/>
        </w:rPr>
        <w:t xml:space="preserve">sequence of </w:t>
      </w:r>
      <w:r w:rsidRPr="005C26E9">
        <w:rPr>
          <w:i/>
          <w:noProof/>
          <w:color w:val="000000" w:themeColor="text1"/>
        </w:rPr>
        <w:t>point cloud frames</w:t>
      </w:r>
    </w:p>
    <w:p w14:paraId="499EF0EE" w14:textId="5047AF96" w:rsidR="00DF1B7B" w:rsidRPr="005C26E9" w:rsidRDefault="00406A86" w:rsidP="00DF1B7B">
      <w:pPr>
        <w:pStyle w:val="a2"/>
        <w:numPr>
          <w:ilvl w:val="1"/>
          <w:numId w:val="14"/>
        </w:numPr>
        <w:rPr>
          <w:noProof/>
        </w:rPr>
      </w:pPr>
      <w:bookmarkStart w:id="5353" w:name="_Toc39786891"/>
      <w:bookmarkEnd w:id="5352"/>
      <w:r w:rsidRPr="005C26E9">
        <w:rPr>
          <w:noProof/>
        </w:rPr>
        <w:t>Abbreviated terms</w:t>
      </w:r>
      <w:bookmarkEnd w:id="5353"/>
    </w:p>
    <w:p w14:paraId="718DBCB0" w14:textId="109454DF" w:rsidR="00DF1B7B" w:rsidRPr="005C26E9" w:rsidRDefault="00DF1B7B" w:rsidP="00DF1B7B">
      <w:pPr>
        <w:rPr>
          <w:noProof/>
        </w:rPr>
      </w:pPr>
      <w:r w:rsidRPr="005C26E9">
        <w:rPr>
          <w:noProof/>
        </w:rPr>
        <w:t xml:space="preserve">For the purpose of this annex, the following abbreviations apply in addition to the </w:t>
      </w:r>
      <w:r w:rsidR="00406A86" w:rsidRPr="005C26E9">
        <w:rPr>
          <w:noProof/>
        </w:rPr>
        <w:t>abbreviated terms</w:t>
      </w:r>
      <w:r w:rsidRPr="005C26E9">
        <w:rPr>
          <w:noProof/>
        </w:rPr>
        <w:t xml:space="preserve"> in </w:t>
      </w:r>
      <w:r w:rsidR="0086472B" w:rsidRPr="005C26E9">
        <w:rPr>
          <w:noProof/>
        </w:rPr>
        <w:t>Clause</w:t>
      </w:r>
      <w:r w:rsidRPr="005C26E9">
        <w:rPr>
          <w:noProof/>
        </w:rPr>
        <w:t xml:space="preserve"> </w:t>
      </w:r>
      <w:r w:rsidR="00DE4966" w:rsidRPr="005C26E9">
        <w:rPr>
          <w:noProof/>
        </w:rPr>
        <w:fldChar w:fldCharType="begin"/>
      </w:r>
      <w:r w:rsidR="00DE4966" w:rsidRPr="005C26E9">
        <w:rPr>
          <w:noProof/>
        </w:rPr>
        <w:instrText xml:space="preserve"> REF _Ref38313968 \n \h </w:instrText>
      </w:r>
      <w:r w:rsidR="00DE4966" w:rsidRPr="005C26E9">
        <w:rPr>
          <w:noProof/>
        </w:rPr>
      </w:r>
      <w:r w:rsidR="00DE4966" w:rsidRPr="005C26E9">
        <w:rPr>
          <w:noProof/>
        </w:rPr>
        <w:fldChar w:fldCharType="separate"/>
      </w:r>
      <w:r w:rsidR="0060093D">
        <w:rPr>
          <w:noProof/>
        </w:rPr>
        <w:t>4</w:t>
      </w:r>
      <w:r w:rsidR="00DE4966" w:rsidRPr="005C26E9">
        <w:rPr>
          <w:noProof/>
        </w:rPr>
        <w:fldChar w:fldCharType="end"/>
      </w:r>
      <w:r w:rsidRPr="005C26E9">
        <w:rPr>
          <w:noProof/>
        </w:rPr>
        <w:t>:</w:t>
      </w:r>
    </w:p>
    <w:p w14:paraId="658CB128" w14:textId="77777777" w:rsidR="00DF1B7B" w:rsidRPr="005C26E9" w:rsidRDefault="00DF1B7B" w:rsidP="00DF1B7B">
      <w:pPr>
        <w:tabs>
          <w:tab w:val="clear" w:pos="403"/>
        </w:tabs>
        <w:rPr>
          <w:noProof/>
          <w:color w:val="000000" w:themeColor="text1"/>
          <w:lang w:eastAsia="ja-JP"/>
        </w:rPr>
      </w:pPr>
      <w:r w:rsidRPr="005C26E9">
        <w:rPr>
          <w:noProof/>
          <w:color w:val="000000" w:themeColor="text1"/>
        </w:rPr>
        <w:t>PCC</w:t>
      </w:r>
      <w:r w:rsidRPr="005C26E9">
        <w:rPr>
          <w:noProof/>
          <w:color w:val="000000" w:themeColor="text1"/>
        </w:rPr>
        <w:tab/>
        <w:t>Point Cloud Co</w:t>
      </w:r>
      <w:r w:rsidRPr="005C26E9">
        <w:rPr>
          <w:noProof/>
          <w:color w:val="000000" w:themeColor="text1"/>
          <w:lang w:eastAsia="ja-JP"/>
        </w:rPr>
        <w:t>mpression</w:t>
      </w:r>
    </w:p>
    <w:p w14:paraId="61754A3C" w14:textId="77777777" w:rsidR="00DF1B7B" w:rsidRPr="005C26E9" w:rsidRDefault="00DF1B7B" w:rsidP="00DF1B7B">
      <w:pPr>
        <w:rPr>
          <w:noProof/>
        </w:rPr>
      </w:pPr>
      <w:r w:rsidRPr="005C26E9">
        <w:rPr>
          <w:noProof/>
        </w:rPr>
        <w:t xml:space="preserve">V-PCC </w:t>
      </w:r>
      <w:r w:rsidRPr="005C26E9">
        <w:rPr>
          <w:noProof/>
        </w:rPr>
        <w:tab/>
        <w:t>Video-based Point Cloud Compression</w:t>
      </w:r>
    </w:p>
    <w:p w14:paraId="6BADBF8E" w14:textId="77777777" w:rsidR="00DF1B7B" w:rsidRPr="005C26E9" w:rsidRDefault="00DF1B7B" w:rsidP="00DF1B7B">
      <w:pPr>
        <w:pStyle w:val="a2"/>
        <w:numPr>
          <w:ilvl w:val="1"/>
          <w:numId w:val="14"/>
        </w:numPr>
        <w:rPr>
          <w:noProof/>
        </w:rPr>
      </w:pPr>
      <w:bookmarkStart w:id="5354" w:name="_Toc37760793"/>
      <w:bookmarkStart w:id="5355" w:name="_Toc39786892"/>
      <w:r w:rsidRPr="005C26E9">
        <w:rPr>
          <w:noProof/>
        </w:rPr>
        <w:t>Conventions</w:t>
      </w:r>
      <w:bookmarkEnd w:id="5354"/>
      <w:bookmarkEnd w:id="5355"/>
    </w:p>
    <w:p w14:paraId="039A89AD" w14:textId="05868A52" w:rsidR="00DF1B7B" w:rsidRPr="005C26E9" w:rsidRDefault="00DF1B7B" w:rsidP="00DF1B7B">
      <w:pPr>
        <w:rPr>
          <w:noProof/>
          <w:lang w:eastAsia="ja-JP"/>
        </w:rPr>
      </w:pPr>
      <w:r w:rsidRPr="005C26E9">
        <w:rPr>
          <w:noProof/>
        </w:rPr>
        <w:t xml:space="preserve">The specifications in </w:t>
      </w:r>
      <w:r w:rsidR="0086472B" w:rsidRPr="005C26E9">
        <w:rPr>
          <w:noProof/>
        </w:rPr>
        <w:t>Clause</w:t>
      </w:r>
      <w:r w:rsidRPr="005C26E9">
        <w:rPr>
          <w:noProof/>
        </w:rPr>
        <w:t xml:space="preserve"> </w:t>
      </w:r>
      <w:r w:rsidR="00DE4966" w:rsidRPr="005C26E9">
        <w:rPr>
          <w:noProof/>
        </w:rPr>
        <w:fldChar w:fldCharType="begin"/>
      </w:r>
      <w:r w:rsidR="00DE4966" w:rsidRPr="005C26E9">
        <w:rPr>
          <w:noProof/>
        </w:rPr>
        <w:instrText xml:space="preserve"> REF _Ref38313976 \n \h </w:instrText>
      </w:r>
      <w:r w:rsidR="00DE4966" w:rsidRPr="005C26E9">
        <w:rPr>
          <w:noProof/>
        </w:rPr>
      </w:r>
      <w:r w:rsidR="00DE4966" w:rsidRPr="005C26E9">
        <w:rPr>
          <w:noProof/>
        </w:rPr>
        <w:fldChar w:fldCharType="separate"/>
      </w:r>
      <w:r w:rsidR="0060093D">
        <w:rPr>
          <w:noProof/>
        </w:rPr>
        <w:t>5</w:t>
      </w:r>
      <w:r w:rsidR="00DE4966" w:rsidRPr="005C26E9">
        <w:rPr>
          <w:noProof/>
        </w:rPr>
        <w:fldChar w:fldCharType="end"/>
      </w:r>
      <w:r w:rsidRPr="005C26E9">
        <w:rPr>
          <w:noProof/>
        </w:rPr>
        <w:t xml:space="preserve"> and its subclauses apply.</w:t>
      </w:r>
    </w:p>
    <w:p w14:paraId="5AA0524A" w14:textId="77777777" w:rsidR="00DF1B7B" w:rsidRPr="005C26E9" w:rsidRDefault="00DF1B7B" w:rsidP="00DF1B7B">
      <w:pPr>
        <w:pStyle w:val="a2"/>
        <w:numPr>
          <w:ilvl w:val="1"/>
          <w:numId w:val="14"/>
        </w:numPr>
        <w:rPr>
          <w:noProof/>
        </w:rPr>
      </w:pPr>
      <w:bookmarkStart w:id="5356" w:name="_Toc37760794"/>
      <w:bookmarkStart w:id="5357" w:name="_Toc39786893"/>
      <w:r w:rsidRPr="005C26E9">
        <w:rPr>
          <w:noProof/>
        </w:rPr>
        <w:t>Bitstream format, partitioning, and scanning process</w:t>
      </w:r>
      <w:bookmarkEnd w:id="5356"/>
      <w:bookmarkEnd w:id="5357"/>
    </w:p>
    <w:p w14:paraId="5381D3AC" w14:textId="475D3AF9" w:rsidR="00DF1B7B" w:rsidRPr="005C26E9" w:rsidRDefault="00DF1B7B" w:rsidP="00DF1B7B">
      <w:pPr>
        <w:rPr>
          <w:noProof/>
          <w:lang w:eastAsia="ja-JP"/>
        </w:rPr>
      </w:pPr>
      <w:r w:rsidRPr="005C26E9">
        <w:rPr>
          <w:noProof/>
        </w:rPr>
        <w:t xml:space="preserve">The specifications in </w:t>
      </w:r>
      <w:r w:rsidR="0086472B" w:rsidRPr="005C26E9">
        <w:rPr>
          <w:noProof/>
        </w:rPr>
        <w:t>Clause</w:t>
      </w:r>
      <w:r w:rsidRPr="005C26E9">
        <w:rPr>
          <w:noProof/>
        </w:rPr>
        <w:t xml:space="preserve"> </w:t>
      </w:r>
      <w:r w:rsidR="00DE4966" w:rsidRPr="005C26E9">
        <w:rPr>
          <w:noProof/>
        </w:rPr>
        <w:fldChar w:fldCharType="begin"/>
      </w:r>
      <w:r w:rsidR="00DE4966" w:rsidRPr="005C26E9">
        <w:rPr>
          <w:noProof/>
        </w:rPr>
        <w:instrText xml:space="preserve"> REF _Ref38313987 \n \h </w:instrText>
      </w:r>
      <w:r w:rsidR="00DE4966" w:rsidRPr="005C26E9">
        <w:rPr>
          <w:noProof/>
        </w:rPr>
      </w:r>
      <w:r w:rsidR="00DE4966" w:rsidRPr="005C26E9">
        <w:rPr>
          <w:noProof/>
        </w:rPr>
        <w:fldChar w:fldCharType="separate"/>
      </w:r>
      <w:r w:rsidR="0060093D">
        <w:rPr>
          <w:noProof/>
        </w:rPr>
        <w:t>6</w:t>
      </w:r>
      <w:r w:rsidR="00DE4966" w:rsidRPr="005C26E9">
        <w:rPr>
          <w:noProof/>
        </w:rPr>
        <w:fldChar w:fldCharType="end"/>
      </w:r>
      <w:r w:rsidRPr="005C26E9">
        <w:rPr>
          <w:noProof/>
        </w:rPr>
        <w:t xml:space="preserve"> and its subclauses apply.</w:t>
      </w:r>
    </w:p>
    <w:p w14:paraId="36A251D0" w14:textId="77777777" w:rsidR="00DF1B7B" w:rsidRPr="005C26E9" w:rsidRDefault="00DF1B7B" w:rsidP="00DF1B7B">
      <w:pPr>
        <w:pStyle w:val="a2"/>
        <w:numPr>
          <w:ilvl w:val="1"/>
          <w:numId w:val="14"/>
        </w:numPr>
        <w:rPr>
          <w:noProof/>
        </w:rPr>
      </w:pPr>
      <w:bookmarkStart w:id="5358" w:name="_Toc37760795"/>
      <w:bookmarkStart w:id="5359" w:name="_Toc39786894"/>
      <w:r w:rsidRPr="005C26E9">
        <w:rPr>
          <w:noProof/>
        </w:rPr>
        <w:t>Syntax and Semantics</w:t>
      </w:r>
      <w:bookmarkEnd w:id="5358"/>
      <w:bookmarkEnd w:id="5359"/>
    </w:p>
    <w:p w14:paraId="0C297AB9" w14:textId="1027A612" w:rsidR="00DF1B7B" w:rsidRPr="005C26E9" w:rsidRDefault="00DF1B7B" w:rsidP="00DF1B7B">
      <w:pPr>
        <w:rPr>
          <w:noProof/>
        </w:rPr>
      </w:pPr>
      <w:r w:rsidRPr="005C26E9">
        <w:rPr>
          <w:noProof/>
        </w:rPr>
        <w:t xml:space="preserve">The specifications in </w:t>
      </w:r>
      <w:r w:rsidR="0086472B" w:rsidRPr="005C26E9">
        <w:rPr>
          <w:noProof/>
        </w:rPr>
        <w:t>Clause</w:t>
      </w:r>
      <w:r w:rsidRPr="005C26E9">
        <w:rPr>
          <w:noProof/>
        </w:rPr>
        <w:t xml:space="preserve"> </w:t>
      </w:r>
      <w:r w:rsidR="00DE4966" w:rsidRPr="005C26E9">
        <w:rPr>
          <w:noProof/>
        </w:rPr>
        <w:fldChar w:fldCharType="begin"/>
      </w:r>
      <w:r w:rsidR="00DE4966" w:rsidRPr="005C26E9">
        <w:rPr>
          <w:noProof/>
        </w:rPr>
        <w:instrText xml:space="preserve"> REF _Ref326740334 \n \h </w:instrText>
      </w:r>
      <w:r w:rsidR="00DE4966" w:rsidRPr="005C26E9">
        <w:rPr>
          <w:noProof/>
        </w:rPr>
      </w:r>
      <w:r w:rsidR="00DE4966" w:rsidRPr="005C26E9">
        <w:rPr>
          <w:noProof/>
        </w:rPr>
        <w:fldChar w:fldCharType="separate"/>
      </w:r>
      <w:r w:rsidR="0060093D">
        <w:rPr>
          <w:noProof/>
        </w:rPr>
        <w:t>7</w:t>
      </w:r>
      <w:r w:rsidR="00DE4966" w:rsidRPr="005C26E9">
        <w:rPr>
          <w:noProof/>
        </w:rPr>
        <w:fldChar w:fldCharType="end"/>
      </w:r>
      <w:r w:rsidRPr="005C26E9">
        <w:rPr>
          <w:noProof/>
        </w:rPr>
        <w:t>.</w:t>
      </w:r>
    </w:p>
    <w:p w14:paraId="2E55BCBC" w14:textId="77777777" w:rsidR="00DF1B7B" w:rsidRPr="005C26E9" w:rsidRDefault="00DF1B7B" w:rsidP="00DF1B7B">
      <w:pPr>
        <w:pStyle w:val="a3"/>
        <w:numPr>
          <w:ilvl w:val="2"/>
          <w:numId w:val="14"/>
        </w:numPr>
        <w:rPr>
          <w:noProof/>
        </w:rPr>
      </w:pPr>
      <w:bookmarkStart w:id="5360" w:name="_Toc37760796"/>
      <w:bookmarkStart w:id="5361" w:name="_Toc39786895"/>
      <w:r w:rsidRPr="005C26E9">
        <w:rPr>
          <w:noProof/>
        </w:rPr>
        <w:lastRenderedPageBreak/>
        <w:t>Method of specifying syntax in tabular form</w:t>
      </w:r>
      <w:bookmarkEnd w:id="5360"/>
      <w:bookmarkEnd w:id="5361"/>
    </w:p>
    <w:p w14:paraId="2A36549C" w14:textId="07423196" w:rsidR="00DF1B7B" w:rsidRPr="005C26E9" w:rsidRDefault="00DF1B7B" w:rsidP="00DF1B7B">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370101" w:rsidRPr="005C26E9">
        <w:rPr>
          <w:noProof/>
          <w:lang w:eastAsia="ja-JP"/>
        </w:rPr>
        <w:fldChar w:fldCharType="begin"/>
      </w:r>
      <w:r w:rsidR="00370101" w:rsidRPr="005C26E9">
        <w:rPr>
          <w:noProof/>
          <w:lang w:eastAsia="ja-JP"/>
        </w:rPr>
        <w:instrText xml:space="preserve"> REF _Ref33101620 \n \h </w:instrText>
      </w:r>
      <w:r w:rsidR="00370101" w:rsidRPr="005C26E9">
        <w:rPr>
          <w:noProof/>
          <w:lang w:eastAsia="ja-JP"/>
        </w:rPr>
      </w:r>
      <w:r w:rsidR="00370101" w:rsidRPr="005C26E9">
        <w:rPr>
          <w:noProof/>
          <w:lang w:eastAsia="ja-JP"/>
        </w:rPr>
        <w:fldChar w:fldCharType="separate"/>
      </w:r>
      <w:r w:rsidR="0060093D">
        <w:rPr>
          <w:noProof/>
          <w:lang w:eastAsia="ja-JP"/>
        </w:rPr>
        <w:t>7.1</w:t>
      </w:r>
      <w:r w:rsidR="00370101" w:rsidRPr="005C26E9">
        <w:rPr>
          <w:noProof/>
          <w:lang w:eastAsia="ja-JP"/>
        </w:rPr>
        <w:fldChar w:fldCharType="end"/>
      </w:r>
      <w:r w:rsidRPr="005C26E9">
        <w:rPr>
          <w:noProof/>
          <w:lang w:eastAsia="ja-JP"/>
        </w:rPr>
        <w:t xml:space="preserve"> appl</w:t>
      </w:r>
      <w:r w:rsidR="004F3179" w:rsidRPr="005C26E9">
        <w:rPr>
          <w:noProof/>
          <w:lang w:eastAsia="ja-JP"/>
        </w:rPr>
        <w:t>y</w:t>
      </w:r>
      <w:r w:rsidRPr="005C26E9">
        <w:rPr>
          <w:noProof/>
          <w:lang w:eastAsia="ja-JP"/>
        </w:rPr>
        <w:t>.</w:t>
      </w:r>
    </w:p>
    <w:p w14:paraId="0158B620" w14:textId="77777777" w:rsidR="00DF1B7B" w:rsidRPr="005C26E9" w:rsidRDefault="00DF1B7B" w:rsidP="00DF1B7B">
      <w:pPr>
        <w:pStyle w:val="a3"/>
        <w:numPr>
          <w:ilvl w:val="2"/>
          <w:numId w:val="14"/>
        </w:numPr>
        <w:rPr>
          <w:noProof/>
          <w:color w:val="000000" w:themeColor="text1"/>
        </w:rPr>
      </w:pPr>
      <w:bookmarkStart w:id="5362" w:name="_Toc37760797"/>
      <w:bookmarkStart w:id="5363" w:name="_Toc39786896"/>
      <w:r w:rsidRPr="005C26E9">
        <w:rPr>
          <w:noProof/>
          <w:color w:val="000000" w:themeColor="text1"/>
        </w:rPr>
        <w:t>Specification of syntax functions and descriptors</w:t>
      </w:r>
      <w:bookmarkEnd w:id="5362"/>
      <w:bookmarkEnd w:id="5363"/>
    </w:p>
    <w:p w14:paraId="434F87BF" w14:textId="4FF7EBD3" w:rsidR="00DF1B7B" w:rsidRPr="005C26E9" w:rsidRDefault="00DF1B7B" w:rsidP="00DF1B7B">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370101" w:rsidRPr="005C26E9">
        <w:rPr>
          <w:noProof/>
          <w:lang w:eastAsia="ja-JP"/>
        </w:rPr>
        <w:fldChar w:fldCharType="begin"/>
      </w:r>
      <w:r w:rsidR="00370101" w:rsidRPr="005C26E9">
        <w:rPr>
          <w:noProof/>
          <w:lang w:eastAsia="ja-JP"/>
        </w:rPr>
        <w:instrText xml:space="preserve"> REF _Ref38314045 \n \h </w:instrText>
      </w:r>
      <w:r w:rsidR="00370101" w:rsidRPr="005C26E9">
        <w:rPr>
          <w:noProof/>
          <w:lang w:eastAsia="ja-JP"/>
        </w:rPr>
      </w:r>
      <w:r w:rsidR="00370101" w:rsidRPr="005C26E9">
        <w:rPr>
          <w:noProof/>
          <w:lang w:eastAsia="ja-JP"/>
        </w:rPr>
        <w:fldChar w:fldCharType="separate"/>
      </w:r>
      <w:r w:rsidR="0060093D">
        <w:rPr>
          <w:noProof/>
          <w:lang w:eastAsia="ja-JP"/>
        </w:rPr>
        <w:t>7.2</w:t>
      </w:r>
      <w:r w:rsidR="00370101" w:rsidRPr="005C26E9">
        <w:rPr>
          <w:noProof/>
          <w:lang w:eastAsia="ja-JP"/>
        </w:rPr>
        <w:fldChar w:fldCharType="end"/>
      </w:r>
      <w:r w:rsidRPr="005C26E9">
        <w:rPr>
          <w:noProof/>
          <w:lang w:eastAsia="ja-JP"/>
        </w:rPr>
        <w:t xml:space="preserve"> appl</w:t>
      </w:r>
      <w:r w:rsidR="004F3179" w:rsidRPr="005C26E9">
        <w:rPr>
          <w:noProof/>
          <w:lang w:eastAsia="ja-JP"/>
        </w:rPr>
        <w:t>y</w:t>
      </w:r>
    </w:p>
    <w:p w14:paraId="5D1784FA" w14:textId="77777777" w:rsidR="00DF1B7B" w:rsidRPr="005C26E9" w:rsidRDefault="00DF1B7B" w:rsidP="00DF1B7B">
      <w:pPr>
        <w:pStyle w:val="a3"/>
        <w:numPr>
          <w:ilvl w:val="2"/>
          <w:numId w:val="14"/>
        </w:numPr>
        <w:rPr>
          <w:noProof/>
        </w:rPr>
      </w:pPr>
      <w:bookmarkStart w:id="5364" w:name="_Toc37760798"/>
      <w:bookmarkStart w:id="5365" w:name="_Toc39786897"/>
      <w:r w:rsidRPr="005C26E9">
        <w:rPr>
          <w:noProof/>
          <w:color w:val="000000" w:themeColor="text1"/>
        </w:rPr>
        <w:t>Syntax in tabular form</w:t>
      </w:r>
      <w:bookmarkEnd w:id="5364"/>
      <w:bookmarkEnd w:id="5365"/>
      <w:r w:rsidRPr="005C26E9">
        <w:rPr>
          <w:noProof/>
        </w:rPr>
        <w:t xml:space="preserve"> </w:t>
      </w:r>
    </w:p>
    <w:p w14:paraId="6A5540E9" w14:textId="77777777" w:rsidR="00DF1B7B" w:rsidRPr="005C26E9" w:rsidRDefault="00DF1B7B" w:rsidP="00DF1B7B">
      <w:pPr>
        <w:pStyle w:val="a4"/>
        <w:numPr>
          <w:ilvl w:val="3"/>
          <w:numId w:val="14"/>
        </w:numPr>
        <w:ind w:left="0"/>
        <w:rPr>
          <w:noProof/>
        </w:rPr>
      </w:pPr>
      <w:bookmarkStart w:id="5366" w:name="_Toc37760799"/>
      <w:bookmarkStart w:id="5367" w:name="_Toc39786898"/>
      <w:r w:rsidRPr="005C26E9">
        <w:rPr>
          <w:noProof/>
          <w:color w:val="000000" w:themeColor="text1"/>
        </w:rPr>
        <w:t>General</w:t>
      </w:r>
      <w:bookmarkEnd w:id="5366"/>
      <w:bookmarkEnd w:id="5367"/>
      <w:r w:rsidRPr="005C26E9">
        <w:rPr>
          <w:noProof/>
        </w:rPr>
        <w:t xml:space="preserve"> </w:t>
      </w:r>
    </w:p>
    <w:p w14:paraId="63A81F88" w14:textId="3D68957C" w:rsidR="00DF1B7B" w:rsidRPr="005C26E9" w:rsidRDefault="00DF1B7B" w:rsidP="00DF1B7B">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370101" w:rsidRPr="005C26E9">
        <w:rPr>
          <w:noProof/>
          <w:lang w:eastAsia="ja-JP"/>
        </w:rPr>
        <w:fldChar w:fldCharType="begin"/>
      </w:r>
      <w:r w:rsidR="00370101" w:rsidRPr="005C26E9">
        <w:rPr>
          <w:noProof/>
          <w:lang w:eastAsia="ja-JP"/>
        </w:rPr>
        <w:instrText xml:space="preserve"> REF _Ref38314064 \n \h </w:instrText>
      </w:r>
      <w:r w:rsidR="00370101" w:rsidRPr="005C26E9">
        <w:rPr>
          <w:noProof/>
          <w:lang w:eastAsia="ja-JP"/>
        </w:rPr>
      </w:r>
      <w:r w:rsidR="00370101" w:rsidRPr="005C26E9">
        <w:rPr>
          <w:noProof/>
          <w:lang w:eastAsia="ja-JP"/>
        </w:rPr>
        <w:fldChar w:fldCharType="separate"/>
      </w:r>
      <w:r w:rsidR="0060093D">
        <w:rPr>
          <w:noProof/>
          <w:lang w:eastAsia="ja-JP"/>
        </w:rPr>
        <w:t>7.3.1</w:t>
      </w:r>
      <w:r w:rsidR="00370101" w:rsidRPr="005C26E9">
        <w:rPr>
          <w:noProof/>
          <w:lang w:eastAsia="ja-JP"/>
        </w:rPr>
        <w:fldChar w:fldCharType="end"/>
      </w:r>
      <w:r w:rsidRPr="005C26E9">
        <w:rPr>
          <w:noProof/>
          <w:lang w:eastAsia="ja-JP"/>
        </w:rPr>
        <w:t xml:space="preserve"> </w:t>
      </w:r>
      <w:r w:rsidRPr="005C26E9">
        <w:rPr>
          <w:noProof/>
        </w:rPr>
        <w:t>and its subclauses apply</w:t>
      </w:r>
      <w:r w:rsidRPr="005C26E9">
        <w:rPr>
          <w:noProof/>
          <w:lang w:eastAsia="ja-JP"/>
        </w:rPr>
        <w:t>.</w:t>
      </w:r>
    </w:p>
    <w:p w14:paraId="43CE8C08" w14:textId="77777777" w:rsidR="00DF1B7B" w:rsidRPr="005C26E9" w:rsidRDefault="00DF1B7B" w:rsidP="00DF1B7B">
      <w:pPr>
        <w:pStyle w:val="a4"/>
        <w:numPr>
          <w:ilvl w:val="3"/>
          <w:numId w:val="14"/>
        </w:numPr>
        <w:ind w:left="0"/>
        <w:rPr>
          <w:noProof/>
        </w:rPr>
      </w:pPr>
      <w:bookmarkStart w:id="5368" w:name="_Toc37760800"/>
      <w:bookmarkStart w:id="5369" w:name="_Toc39786899"/>
      <w:r w:rsidRPr="005C26E9">
        <w:rPr>
          <w:noProof/>
          <w:color w:val="000000" w:themeColor="text1"/>
        </w:rPr>
        <w:t xml:space="preserve">V3C </w:t>
      </w:r>
      <w:r w:rsidRPr="005C26E9">
        <w:rPr>
          <w:noProof/>
        </w:rPr>
        <w:t>unit syntax</w:t>
      </w:r>
      <w:bookmarkEnd w:id="5368"/>
      <w:bookmarkEnd w:id="5369"/>
      <w:r w:rsidRPr="005C26E9">
        <w:rPr>
          <w:noProof/>
        </w:rPr>
        <w:t xml:space="preserve"> </w:t>
      </w:r>
    </w:p>
    <w:p w14:paraId="65DEF0C3" w14:textId="39873811" w:rsidR="00DF1B7B" w:rsidRPr="005C26E9" w:rsidRDefault="00DF1B7B" w:rsidP="00DF1B7B">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370101" w:rsidRPr="005C26E9">
        <w:rPr>
          <w:noProof/>
          <w:lang w:eastAsia="ja-JP"/>
        </w:rPr>
        <w:fldChar w:fldCharType="begin"/>
      </w:r>
      <w:r w:rsidR="00370101" w:rsidRPr="005C26E9">
        <w:rPr>
          <w:noProof/>
          <w:lang w:eastAsia="ja-JP"/>
        </w:rPr>
        <w:instrText xml:space="preserve"> REF _Ref38314076 \n \h </w:instrText>
      </w:r>
      <w:r w:rsidR="00370101" w:rsidRPr="005C26E9">
        <w:rPr>
          <w:noProof/>
          <w:lang w:eastAsia="ja-JP"/>
        </w:rPr>
      </w:r>
      <w:r w:rsidR="00370101" w:rsidRPr="005C26E9">
        <w:rPr>
          <w:noProof/>
          <w:lang w:eastAsia="ja-JP"/>
        </w:rPr>
        <w:fldChar w:fldCharType="separate"/>
      </w:r>
      <w:r w:rsidR="0060093D">
        <w:rPr>
          <w:noProof/>
          <w:lang w:eastAsia="ja-JP"/>
        </w:rPr>
        <w:t>7.3.2</w:t>
      </w:r>
      <w:r w:rsidR="00370101" w:rsidRPr="005C26E9">
        <w:rPr>
          <w:noProof/>
          <w:lang w:eastAsia="ja-JP"/>
        </w:rPr>
        <w:fldChar w:fldCharType="end"/>
      </w:r>
      <w:r w:rsidRPr="005C26E9">
        <w:rPr>
          <w:noProof/>
          <w:lang w:eastAsia="ja-JP"/>
        </w:rPr>
        <w:t xml:space="preserve"> </w:t>
      </w:r>
      <w:r w:rsidRPr="005C26E9">
        <w:rPr>
          <w:noProof/>
        </w:rPr>
        <w:t>and its subclauses apply</w:t>
      </w:r>
      <w:r w:rsidRPr="005C26E9">
        <w:rPr>
          <w:noProof/>
          <w:lang w:eastAsia="ja-JP"/>
        </w:rPr>
        <w:t>.</w:t>
      </w:r>
    </w:p>
    <w:p w14:paraId="34C74B39" w14:textId="77777777" w:rsidR="00DF1B7B" w:rsidRPr="005C26E9" w:rsidRDefault="00DF1B7B" w:rsidP="00DF1B7B">
      <w:pPr>
        <w:pStyle w:val="a4"/>
        <w:numPr>
          <w:ilvl w:val="3"/>
          <w:numId w:val="14"/>
        </w:numPr>
        <w:ind w:left="0"/>
        <w:rPr>
          <w:noProof/>
        </w:rPr>
      </w:pPr>
      <w:bookmarkStart w:id="5370" w:name="_Toc37760801"/>
      <w:bookmarkStart w:id="5371" w:name="_Toc39786900"/>
      <w:r w:rsidRPr="005C26E9">
        <w:rPr>
          <w:noProof/>
        </w:rPr>
        <w:t>Byte aligment syntax</w:t>
      </w:r>
      <w:bookmarkEnd w:id="5370"/>
      <w:bookmarkEnd w:id="5371"/>
      <w:r w:rsidRPr="005C26E9">
        <w:rPr>
          <w:noProof/>
        </w:rPr>
        <w:t xml:space="preserve"> </w:t>
      </w:r>
    </w:p>
    <w:p w14:paraId="5C9D9023" w14:textId="7F387D89" w:rsidR="00DF1B7B" w:rsidRPr="005C26E9" w:rsidRDefault="00DF1B7B" w:rsidP="00DF1B7B">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370101" w:rsidRPr="005C26E9">
        <w:rPr>
          <w:noProof/>
          <w:lang w:eastAsia="ja-JP"/>
        </w:rPr>
        <w:fldChar w:fldCharType="begin"/>
      </w:r>
      <w:r w:rsidR="00370101" w:rsidRPr="005C26E9">
        <w:rPr>
          <w:noProof/>
          <w:lang w:eastAsia="ja-JP"/>
        </w:rPr>
        <w:instrText xml:space="preserve"> REF _Ref38314087 \n \h </w:instrText>
      </w:r>
      <w:r w:rsidR="00370101" w:rsidRPr="005C26E9">
        <w:rPr>
          <w:noProof/>
          <w:lang w:eastAsia="ja-JP"/>
        </w:rPr>
      </w:r>
      <w:r w:rsidR="00370101" w:rsidRPr="005C26E9">
        <w:rPr>
          <w:noProof/>
          <w:lang w:eastAsia="ja-JP"/>
        </w:rPr>
        <w:fldChar w:fldCharType="separate"/>
      </w:r>
      <w:r w:rsidR="0060093D">
        <w:rPr>
          <w:noProof/>
          <w:lang w:eastAsia="ja-JP"/>
        </w:rPr>
        <w:t>7.3.3</w:t>
      </w:r>
      <w:r w:rsidR="00370101" w:rsidRPr="005C26E9">
        <w:rPr>
          <w:noProof/>
          <w:lang w:eastAsia="ja-JP"/>
        </w:rPr>
        <w:fldChar w:fldCharType="end"/>
      </w:r>
      <w:r w:rsidRPr="005C26E9">
        <w:rPr>
          <w:noProof/>
          <w:lang w:eastAsia="ja-JP"/>
        </w:rPr>
        <w:t xml:space="preserve"> </w:t>
      </w:r>
      <w:r w:rsidRPr="005C26E9">
        <w:rPr>
          <w:noProof/>
        </w:rPr>
        <w:t>and its subclauses apply</w:t>
      </w:r>
      <w:r w:rsidRPr="005C26E9">
        <w:rPr>
          <w:noProof/>
          <w:lang w:eastAsia="ja-JP"/>
        </w:rPr>
        <w:t>.</w:t>
      </w:r>
    </w:p>
    <w:p w14:paraId="23AF8507" w14:textId="77777777" w:rsidR="00DF1B7B" w:rsidRPr="005C26E9" w:rsidRDefault="00DF1B7B" w:rsidP="00DF1B7B">
      <w:pPr>
        <w:pStyle w:val="a4"/>
        <w:numPr>
          <w:ilvl w:val="3"/>
          <w:numId w:val="14"/>
        </w:numPr>
        <w:ind w:left="0"/>
        <w:rPr>
          <w:noProof/>
        </w:rPr>
      </w:pPr>
      <w:bookmarkStart w:id="5372" w:name="_Toc37760802"/>
      <w:bookmarkStart w:id="5373" w:name="_Toc39786901"/>
      <w:r w:rsidRPr="005C26E9">
        <w:rPr>
          <w:noProof/>
        </w:rPr>
        <w:t>V3C parameter set syntax</w:t>
      </w:r>
      <w:bookmarkEnd w:id="5372"/>
      <w:bookmarkEnd w:id="5373"/>
      <w:r w:rsidRPr="005C26E9">
        <w:rPr>
          <w:noProof/>
        </w:rPr>
        <w:t xml:space="preserve"> </w:t>
      </w:r>
    </w:p>
    <w:p w14:paraId="1F8F301E" w14:textId="4CC7FE4A" w:rsidR="00DF1B7B" w:rsidRPr="005C26E9" w:rsidRDefault="00DF1B7B" w:rsidP="00DF1B7B">
      <w:pPr>
        <w:rPr>
          <w:noProof/>
          <w:lang w:eastAsia="ja-JP"/>
        </w:rPr>
      </w:pPr>
      <w:r w:rsidRPr="005C26E9">
        <w:rPr>
          <w:noProof/>
        </w:rPr>
        <w:t xml:space="preserve">The specifications in </w:t>
      </w:r>
      <w:r w:rsidR="00406A86" w:rsidRPr="005C26E9">
        <w:rPr>
          <w:noProof/>
        </w:rPr>
        <w:t>subclause</w:t>
      </w:r>
      <w:r w:rsidRPr="005C26E9">
        <w:rPr>
          <w:noProof/>
        </w:rPr>
        <w:t xml:space="preserve"> </w:t>
      </w:r>
      <w:r w:rsidR="00066DA0" w:rsidRPr="005C26E9">
        <w:rPr>
          <w:noProof/>
        </w:rPr>
        <w:fldChar w:fldCharType="begin"/>
      </w:r>
      <w:r w:rsidR="00066DA0" w:rsidRPr="005C26E9">
        <w:rPr>
          <w:noProof/>
        </w:rPr>
        <w:instrText xml:space="preserve"> REF _Ref38314099 \n \h </w:instrText>
      </w:r>
      <w:r w:rsidR="00066DA0" w:rsidRPr="005C26E9">
        <w:rPr>
          <w:noProof/>
        </w:rPr>
      </w:r>
      <w:r w:rsidR="00066DA0" w:rsidRPr="005C26E9">
        <w:rPr>
          <w:noProof/>
        </w:rPr>
        <w:fldChar w:fldCharType="separate"/>
      </w:r>
      <w:r w:rsidR="0060093D">
        <w:rPr>
          <w:noProof/>
        </w:rPr>
        <w:t>7.3.4</w:t>
      </w:r>
      <w:r w:rsidR="00066DA0" w:rsidRPr="005C26E9">
        <w:rPr>
          <w:noProof/>
        </w:rPr>
        <w:fldChar w:fldCharType="end"/>
      </w:r>
      <w:r w:rsidRPr="005C26E9">
        <w:rPr>
          <w:noProof/>
        </w:rPr>
        <w:t xml:space="preserve"> and its subclauses apply, with the following additions:</w:t>
      </w:r>
    </w:p>
    <w:p w14:paraId="5335A8D1" w14:textId="77777777" w:rsidR="00DF1B7B" w:rsidRPr="005C26E9" w:rsidRDefault="00DF1B7B" w:rsidP="00DF1B7B">
      <w:pPr>
        <w:pStyle w:val="a5"/>
        <w:numPr>
          <w:ilvl w:val="4"/>
          <w:numId w:val="14"/>
        </w:numPr>
        <w:rPr>
          <w:noProof/>
        </w:rPr>
      </w:pPr>
      <w:bookmarkStart w:id="5374" w:name="_Toc37760803"/>
      <w:bookmarkStart w:id="5375" w:name="_Toc39786902"/>
      <w:r w:rsidRPr="005C26E9">
        <w:rPr>
          <w:noProof/>
        </w:rPr>
        <w:t>VPS V-PCC extension syntax</w:t>
      </w:r>
      <w:bookmarkEnd w:id="5374"/>
      <w:bookmarkEnd w:id="5375"/>
      <w:r w:rsidRPr="005C26E9">
        <w:rPr>
          <w:noProof/>
        </w:rPr>
        <w:t xml:space="preserve">  </w:t>
      </w:r>
    </w:p>
    <w:tbl>
      <w:tblPr>
        <w:tblStyle w:val="TableGrid"/>
        <w:tblW w:w="5000" w:type="pct"/>
        <w:jc w:val="center"/>
        <w:tblLook w:val="04A0" w:firstRow="1" w:lastRow="0" w:firstColumn="1" w:lastColumn="0" w:noHBand="0" w:noVBand="1"/>
      </w:tblPr>
      <w:tblGrid>
        <w:gridCol w:w="8031"/>
        <w:gridCol w:w="1937"/>
      </w:tblGrid>
      <w:tr w:rsidR="00DF1B7B" w:rsidRPr="005C26E9" w14:paraId="4DD758EA" w14:textId="77777777" w:rsidTr="001B0754">
        <w:trPr>
          <w:jc w:val="center"/>
        </w:trPr>
        <w:tc>
          <w:tcPr>
            <w:tcW w:w="7849" w:type="dxa"/>
          </w:tcPr>
          <w:p w14:paraId="4C9A436D" w14:textId="77777777" w:rsidR="00DF1B7B" w:rsidRPr="005C26E9" w:rsidRDefault="00DF1B7B" w:rsidP="001B0754">
            <w:pPr>
              <w:keepNext/>
              <w:spacing w:before="20" w:after="20"/>
              <w:rPr>
                <w:noProof/>
                <w:color w:val="000000" w:themeColor="text1"/>
                <w:sz w:val="20"/>
                <w:szCs w:val="20"/>
              </w:rPr>
            </w:pPr>
            <w:r w:rsidRPr="005C26E9">
              <w:rPr>
                <w:noProof/>
                <w:color w:val="000000" w:themeColor="text1"/>
                <w:sz w:val="20"/>
                <w:szCs w:val="20"/>
              </w:rPr>
              <w:t>vps_vpcc_extension ( ) {</w:t>
            </w:r>
          </w:p>
        </w:tc>
        <w:tc>
          <w:tcPr>
            <w:tcW w:w="1893" w:type="dxa"/>
          </w:tcPr>
          <w:p w14:paraId="55197CD8" w14:textId="77777777" w:rsidR="00DF1B7B" w:rsidRPr="005C26E9" w:rsidRDefault="00DF1B7B" w:rsidP="001B0754">
            <w:pPr>
              <w:keepNext/>
              <w:spacing w:before="20" w:after="20"/>
              <w:jc w:val="center"/>
              <w:rPr>
                <w:b/>
                <w:noProof/>
                <w:color w:val="000000" w:themeColor="text1"/>
                <w:sz w:val="20"/>
                <w:szCs w:val="20"/>
              </w:rPr>
            </w:pPr>
            <w:r w:rsidRPr="005C26E9">
              <w:rPr>
                <w:b/>
                <w:noProof/>
                <w:color w:val="000000" w:themeColor="text1"/>
                <w:sz w:val="20"/>
                <w:szCs w:val="20"/>
              </w:rPr>
              <w:t>Descriptor</w:t>
            </w:r>
          </w:p>
        </w:tc>
      </w:tr>
      <w:tr w:rsidR="00DF1B7B" w:rsidRPr="005C26E9" w14:paraId="14D670E8" w14:textId="77777777" w:rsidTr="001B0754">
        <w:trPr>
          <w:jc w:val="center"/>
        </w:trPr>
        <w:tc>
          <w:tcPr>
            <w:tcW w:w="7849" w:type="dxa"/>
          </w:tcPr>
          <w:p w14:paraId="597AD8CE" w14:textId="77777777" w:rsidR="00DF1B7B" w:rsidRPr="005C26E9" w:rsidRDefault="00DF1B7B" w:rsidP="001B0754">
            <w:pPr>
              <w:spacing w:before="20" w:after="20"/>
              <w:rPr>
                <w:noProof/>
                <w:color w:val="000000" w:themeColor="text1"/>
                <w:sz w:val="20"/>
                <w:szCs w:val="20"/>
              </w:rPr>
            </w:pPr>
            <w:r w:rsidRPr="005C26E9">
              <w:rPr>
                <w:noProof/>
                <w:color w:val="000000" w:themeColor="text1"/>
                <w:sz w:val="20"/>
                <w:szCs w:val="20"/>
              </w:rPr>
              <w:t>/* void */</w:t>
            </w:r>
          </w:p>
        </w:tc>
        <w:tc>
          <w:tcPr>
            <w:tcW w:w="1893" w:type="dxa"/>
          </w:tcPr>
          <w:p w14:paraId="58DC41D5" w14:textId="77777777" w:rsidR="00DF1B7B" w:rsidRPr="005C26E9" w:rsidRDefault="00DF1B7B" w:rsidP="001B0754">
            <w:pPr>
              <w:spacing w:before="20" w:after="20"/>
              <w:jc w:val="center"/>
              <w:rPr>
                <w:noProof/>
                <w:color w:val="000000" w:themeColor="text1"/>
                <w:sz w:val="20"/>
                <w:szCs w:val="20"/>
              </w:rPr>
            </w:pPr>
          </w:p>
        </w:tc>
      </w:tr>
      <w:tr w:rsidR="00DF1B7B" w:rsidRPr="005C26E9" w14:paraId="55AE4E70" w14:textId="77777777" w:rsidTr="001B0754">
        <w:trPr>
          <w:jc w:val="center"/>
        </w:trPr>
        <w:tc>
          <w:tcPr>
            <w:tcW w:w="7849" w:type="dxa"/>
          </w:tcPr>
          <w:p w14:paraId="01B636AC" w14:textId="77777777" w:rsidR="00DF1B7B" w:rsidRPr="005C26E9" w:rsidRDefault="00DF1B7B" w:rsidP="001B0754">
            <w:pPr>
              <w:spacing w:before="20" w:after="20"/>
              <w:rPr>
                <w:noProof/>
                <w:color w:val="000000" w:themeColor="text1"/>
                <w:sz w:val="20"/>
                <w:szCs w:val="20"/>
              </w:rPr>
            </w:pPr>
            <w:r w:rsidRPr="005C26E9">
              <w:rPr>
                <w:noProof/>
                <w:color w:val="000000" w:themeColor="text1"/>
                <w:sz w:val="20"/>
                <w:szCs w:val="20"/>
              </w:rPr>
              <w:t>}</w:t>
            </w:r>
          </w:p>
        </w:tc>
        <w:tc>
          <w:tcPr>
            <w:tcW w:w="1893" w:type="dxa"/>
          </w:tcPr>
          <w:p w14:paraId="465C156A" w14:textId="77777777" w:rsidR="00DF1B7B" w:rsidRPr="005C26E9" w:rsidRDefault="00DF1B7B" w:rsidP="001B0754">
            <w:pPr>
              <w:spacing w:before="20" w:after="20"/>
              <w:jc w:val="center"/>
              <w:rPr>
                <w:noProof/>
                <w:color w:val="000000" w:themeColor="text1"/>
                <w:sz w:val="20"/>
                <w:szCs w:val="20"/>
              </w:rPr>
            </w:pPr>
          </w:p>
        </w:tc>
      </w:tr>
    </w:tbl>
    <w:p w14:paraId="1B0401BF" w14:textId="77777777" w:rsidR="00DF1B7B" w:rsidRPr="005C26E9" w:rsidRDefault="00E93F7B" w:rsidP="00DF1B7B">
      <w:pPr>
        <w:pStyle w:val="a4"/>
        <w:numPr>
          <w:ilvl w:val="3"/>
          <w:numId w:val="14"/>
        </w:numPr>
        <w:ind w:left="0"/>
        <w:rPr>
          <w:noProof/>
        </w:rPr>
      </w:pPr>
      <w:bookmarkStart w:id="5376" w:name="_Toc37760804"/>
      <w:bookmarkStart w:id="5377" w:name="_Toc39786903"/>
      <w:r w:rsidRPr="005C26E9">
        <w:rPr>
          <w:noProof/>
        </w:rPr>
        <w:t>NAL unit</w:t>
      </w:r>
      <w:r w:rsidR="00DF1B7B" w:rsidRPr="005C26E9">
        <w:rPr>
          <w:noProof/>
        </w:rPr>
        <w:t xml:space="preserve"> syntax</w:t>
      </w:r>
      <w:bookmarkEnd w:id="5376"/>
      <w:bookmarkEnd w:id="5377"/>
      <w:r w:rsidR="00DF1B7B" w:rsidRPr="005C26E9">
        <w:rPr>
          <w:noProof/>
        </w:rPr>
        <w:t xml:space="preserve"> </w:t>
      </w:r>
    </w:p>
    <w:p w14:paraId="03C3B4D0" w14:textId="6FE22194" w:rsidR="00DF1B7B" w:rsidRPr="005C26E9" w:rsidRDefault="00DF1B7B" w:rsidP="00DF1B7B">
      <w:pPr>
        <w:rPr>
          <w:noProof/>
        </w:rPr>
      </w:pPr>
      <w:r w:rsidRPr="005C26E9">
        <w:rPr>
          <w:noProof/>
        </w:rPr>
        <w:t xml:space="preserve">The specifications in </w:t>
      </w:r>
      <w:r w:rsidR="00406A86" w:rsidRPr="005C26E9">
        <w:rPr>
          <w:noProof/>
        </w:rPr>
        <w:t>subclause</w:t>
      </w:r>
      <w:r w:rsidRPr="005C26E9">
        <w:rPr>
          <w:noProof/>
        </w:rPr>
        <w:t xml:space="preserve"> </w:t>
      </w:r>
      <w:r w:rsidR="00E93F7B" w:rsidRPr="005C26E9">
        <w:rPr>
          <w:noProof/>
        </w:rPr>
        <w:fldChar w:fldCharType="begin"/>
      </w:r>
      <w:r w:rsidR="00E93F7B" w:rsidRPr="005C26E9">
        <w:rPr>
          <w:noProof/>
        </w:rPr>
        <w:instrText xml:space="preserve"> REF _Ref38314307 \n \h </w:instrText>
      </w:r>
      <w:r w:rsidR="00E93F7B" w:rsidRPr="005C26E9">
        <w:rPr>
          <w:noProof/>
        </w:rPr>
      </w:r>
      <w:r w:rsidR="00E93F7B" w:rsidRPr="005C26E9">
        <w:rPr>
          <w:noProof/>
        </w:rPr>
        <w:fldChar w:fldCharType="separate"/>
      </w:r>
      <w:r w:rsidR="0060093D">
        <w:rPr>
          <w:noProof/>
        </w:rPr>
        <w:t>7.3.4.6</w:t>
      </w:r>
      <w:r w:rsidR="00E93F7B" w:rsidRPr="005C26E9">
        <w:rPr>
          <w:noProof/>
        </w:rPr>
        <w:fldChar w:fldCharType="end"/>
      </w:r>
      <w:r w:rsidRPr="005C26E9">
        <w:rPr>
          <w:noProof/>
        </w:rPr>
        <w:t xml:space="preserve"> and its subclauses apply.</w:t>
      </w:r>
    </w:p>
    <w:p w14:paraId="05FC3A6D" w14:textId="77777777" w:rsidR="00DF1B7B" w:rsidRPr="005C26E9" w:rsidRDefault="00DF1B7B" w:rsidP="00DF1B7B">
      <w:pPr>
        <w:pStyle w:val="a4"/>
        <w:numPr>
          <w:ilvl w:val="3"/>
          <w:numId w:val="14"/>
        </w:numPr>
        <w:ind w:left="0"/>
        <w:rPr>
          <w:noProof/>
        </w:rPr>
      </w:pPr>
      <w:bookmarkStart w:id="5378" w:name="_Toc37760805"/>
      <w:bookmarkStart w:id="5379" w:name="_Toc39786904"/>
      <w:r w:rsidRPr="005C26E9">
        <w:rPr>
          <w:noProof/>
        </w:rPr>
        <w:t>Raw byte sequence payloads, trailing bits, and byte alignment syntax</w:t>
      </w:r>
      <w:bookmarkEnd w:id="5378"/>
      <w:bookmarkEnd w:id="5379"/>
      <w:r w:rsidRPr="005C26E9">
        <w:rPr>
          <w:noProof/>
        </w:rPr>
        <w:t xml:space="preserve"> </w:t>
      </w:r>
    </w:p>
    <w:p w14:paraId="385A172E" w14:textId="77777777" w:rsidR="00DF1B7B" w:rsidRPr="005C26E9" w:rsidRDefault="00DF1B7B" w:rsidP="00DF1B7B">
      <w:pPr>
        <w:pStyle w:val="a5"/>
        <w:numPr>
          <w:ilvl w:val="4"/>
          <w:numId w:val="14"/>
        </w:numPr>
        <w:rPr>
          <w:noProof/>
        </w:rPr>
      </w:pPr>
      <w:bookmarkStart w:id="5380" w:name="_Toc37760806"/>
      <w:bookmarkStart w:id="5381" w:name="_Toc39786905"/>
      <w:r w:rsidRPr="005C26E9">
        <w:rPr>
          <w:noProof/>
        </w:rPr>
        <w:t>Atlas sequence parameter set RBSP syntax</w:t>
      </w:r>
      <w:bookmarkEnd w:id="5380"/>
      <w:bookmarkEnd w:id="5381"/>
    </w:p>
    <w:p w14:paraId="7338004C" w14:textId="16B8FEA3" w:rsidR="00DF1B7B" w:rsidRPr="005C26E9" w:rsidRDefault="00DF1B7B" w:rsidP="00DF1B7B">
      <w:pPr>
        <w:rPr>
          <w:noProof/>
        </w:rPr>
      </w:pPr>
      <w:r w:rsidRPr="005C26E9">
        <w:rPr>
          <w:noProof/>
        </w:rPr>
        <w:t xml:space="preserve">The specifications in </w:t>
      </w:r>
      <w:r w:rsidR="00406A86" w:rsidRPr="005C26E9">
        <w:rPr>
          <w:noProof/>
        </w:rPr>
        <w:t>subclause</w:t>
      </w:r>
      <w:r w:rsidR="00E156A2" w:rsidRPr="005C26E9">
        <w:rPr>
          <w:noProof/>
        </w:rPr>
        <w:t xml:space="preserve"> </w:t>
      </w:r>
      <w:r w:rsidR="00E156A2" w:rsidRPr="005C26E9">
        <w:rPr>
          <w:noProof/>
        </w:rPr>
        <w:fldChar w:fldCharType="begin"/>
      </w:r>
      <w:r w:rsidR="00E156A2" w:rsidRPr="005C26E9">
        <w:rPr>
          <w:noProof/>
        </w:rPr>
        <w:instrText xml:space="preserve"> REF _Ref38314340 \n \h </w:instrText>
      </w:r>
      <w:r w:rsidR="00E156A2" w:rsidRPr="005C26E9">
        <w:rPr>
          <w:noProof/>
        </w:rPr>
      </w:r>
      <w:r w:rsidR="00E156A2" w:rsidRPr="005C26E9">
        <w:rPr>
          <w:noProof/>
        </w:rPr>
        <w:fldChar w:fldCharType="separate"/>
      </w:r>
      <w:r w:rsidR="0060093D">
        <w:rPr>
          <w:noProof/>
        </w:rPr>
        <w:t>7.3.6.1</w:t>
      </w:r>
      <w:r w:rsidR="00E156A2" w:rsidRPr="005C26E9">
        <w:rPr>
          <w:noProof/>
        </w:rPr>
        <w:fldChar w:fldCharType="end"/>
      </w:r>
      <w:r w:rsidRPr="005C26E9">
        <w:rPr>
          <w:noProof/>
        </w:rPr>
        <w:t xml:space="preserve"> and its subclauses apply, with the following additions:</w:t>
      </w:r>
    </w:p>
    <w:p w14:paraId="4670537A" w14:textId="77777777" w:rsidR="00DF1B7B" w:rsidRPr="005C26E9" w:rsidRDefault="00DF1B7B" w:rsidP="00DF1B7B">
      <w:pPr>
        <w:pStyle w:val="a6"/>
        <w:numPr>
          <w:ilvl w:val="5"/>
          <w:numId w:val="14"/>
        </w:numPr>
        <w:rPr>
          <w:noProof/>
        </w:rPr>
      </w:pPr>
      <w:bookmarkStart w:id="5382" w:name="_Toc37760807"/>
      <w:bookmarkStart w:id="5383" w:name="_Toc39786906"/>
      <w:r w:rsidRPr="005C26E9">
        <w:rPr>
          <w:noProof/>
        </w:rPr>
        <w:t>ASPS V-PCC extension syntax</w:t>
      </w:r>
      <w:bookmarkEnd w:id="5382"/>
      <w:bookmarkEnd w:id="5383"/>
    </w:p>
    <w:tbl>
      <w:tblPr>
        <w:tblStyle w:val="TableGrid"/>
        <w:tblW w:w="5000" w:type="pct"/>
        <w:jc w:val="center"/>
        <w:tblLook w:val="04A0" w:firstRow="1" w:lastRow="0" w:firstColumn="1" w:lastColumn="0" w:noHBand="0" w:noVBand="1"/>
      </w:tblPr>
      <w:tblGrid>
        <w:gridCol w:w="8565"/>
        <w:gridCol w:w="1403"/>
      </w:tblGrid>
      <w:tr w:rsidR="00DF1B7B" w:rsidRPr="005C26E9" w14:paraId="2813CC5A" w14:textId="77777777" w:rsidTr="001B0754">
        <w:trPr>
          <w:jc w:val="center"/>
        </w:trPr>
        <w:tc>
          <w:tcPr>
            <w:tcW w:w="8371" w:type="dxa"/>
          </w:tcPr>
          <w:p w14:paraId="5E3F5080" w14:textId="77777777" w:rsidR="00DF1B7B" w:rsidRPr="005C26E9" w:rsidRDefault="00DF1B7B" w:rsidP="001B0754">
            <w:pPr>
              <w:keepNext/>
              <w:spacing w:before="20" w:after="20"/>
              <w:rPr>
                <w:noProof/>
                <w:color w:val="000000" w:themeColor="text1"/>
                <w:sz w:val="20"/>
                <w:szCs w:val="20"/>
              </w:rPr>
            </w:pPr>
            <w:r w:rsidRPr="005C26E9">
              <w:rPr>
                <w:noProof/>
                <w:color w:val="000000" w:themeColor="text1"/>
                <w:sz w:val="20"/>
                <w:szCs w:val="20"/>
              </w:rPr>
              <w:t>asps_vpcc_extension ( ) {</w:t>
            </w:r>
          </w:p>
        </w:tc>
        <w:tc>
          <w:tcPr>
            <w:tcW w:w="1371" w:type="dxa"/>
          </w:tcPr>
          <w:p w14:paraId="3E002EE5" w14:textId="77777777" w:rsidR="00DF1B7B" w:rsidRPr="005C26E9" w:rsidRDefault="00DF1B7B" w:rsidP="001B0754">
            <w:pPr>
              <w:keepNext/>
              <w:spacing w:before="20" w:after="20"/>
              <w:jc w:val="center"/>
              <w:rPr>
                <w:b/>
                <w:noProof/>
                <w:color w:val="000000" w:themeColor="text1"/>
                <w:sz w:val="20"/>
                <w:szCs w:val="20"/>
              </w:rPr>
            </w:pPr>
            <w:r w:rsidRPr="005C26E9">
              <w:rPr>
                <w:b/>
                <w:noProof/>
                <w:color w:val="000000" w:themeColor="text1"/>
                <w:sz w:val="20"/>
                <w:szCs w:val="20"/>
              </w:rPr>
              <w:t>Descriptor</w:t>
            </w:r>
          </w:p>
        </w:tc>
      </w:tr>
      <w:tr w:rsidR="00810E21" w:rsidRPr="005C26E9" w14:paraId="71B068CA" w14:textId="77777777" w:rsidTr="001B0754">
        <w:trPr>
          <w:jc w:val="center"/>
        </w:trPr>
        <w:tc>
          <w:tcPr>
            <w:tcW w:w="8371" w:type="dxa"/>
          </w:tcPr>
          <w:p w14:paraId="1A936546" w14:textId="77777777" w:rsidR="00810E21" w:rsidRPr="005C26E9" w:rsidRDefault="00810E21" w:rsidP="001B0754">
            <w:pPr>
              <w:spacing w:before="20" w:after="20"/>
              <w:rPr>
                <w:b/>
                <w:bCs/>
                <w:noProof/>
                <w:color w:val="000000" w:themeColor="text1"/>
                <w:sz w:val="20"/>
                <w:szCs w:val="20"/>
              </w:rPr>
            </w:pPr>
            <w:r w:rsidRPr="005C26E9">
              <w:rPr>
                <w:noProof/>
                <w:color w:val="000000" w:themeColor="text1"/>
                <w:sz w:val="20"/>
                <w:szCs w:val="20"/>
              </w:rPr>
              <w:tab/>
            </w:r>
            <w:r w:rsidRPr="005C26E9">
              <w:rPr>
                <w:b/>
                <w:bCs/>
                <w:noProof/>
                <w:color w:val="000000" w:themeColor="text1"/>
                <w:sz w:val="20"/>
                <w:szCs w:val="20"/>
              </w:rPr>
              <w:t>asps_vpcc_remove_duplicate_point_enabled_flag</w:t>
            </w:r>
          </w:p>
        </w:tc>
        <w:tc>
          <w:tcPr>
            <w:tcW w:w="1371" w:type="dxa"/>
          </w:tcPr>
          <w:p w14:paraId="23A0FA56" w14:textId="77777777" w:rsidR="00810E21" w:rsidRPr="005C26E9" w:rsidRDefault="00810E21" w:rsidP="001B0754">
            <w:pPr>
              <w:spacing w:before="20" w:after="20"/>
              <w:jc w:val="center"/>
              <w:rPr>
                <w:noProof/>
                <w:color w:val="000000" w:themeColor="text1"/>
                <w:sz w:val="20"/>
                <w:szCs w:val="20"/>
              </w:rPr>
            </w:pPr>
            <w:r w:rsidRPr="005C26E9">
              <w:rPr>
                <w:noProof/>
                <w:sz w:val="20"/>
                <w:szCs w:val="20"/>
              </w:rPr>
              <w:t>u(1)</w:t>
            </w:r>
          </w:p>
        </w:tc>
      </w:tr>
      <w:tr w:rsidR="00DF1B7B" w:rsidRPr="005C26E9" w14:paraId="53663744" w14:textId="77777777" w:rsidTr="001B0754">
        <w:trPr>
          <w:jc w:val="center"/>
        </w:trPr>
        <w:tc>
          <w:tcPr>
            <w:tcW w:w="8371" w:type="dxa"/>
          </w:tcPr>
          <w:p w14:paraId="17B10C64" w14:textId="77777777" w:rsidR="00DF1B7B" w:rsidRPr="005C26E9" w:rsidRDefault="00DF1B7B" w:rsidP="001B0754">
            <w:pPr>
              <w:spacing w:before="20" w:after="20"/>
              <w:rPr>
                <w:b/>
                <w:noProof/>
                <w:color w:val="000000" w:themeColor="text1"/>
                <w:sz w:val="20"/>
                <w:szCs w:val="20"/>
              </w:rPr>
            </w:pPr>
            <w:r w:rsidRPr="005C26E9">
              <w:rPr>
                <w:noProof/>
                <w:color w:val="000000" w:themeColor="text1"/>
                <w:sz w:val="20"/>
                <w:szCs w:val="20"/>
              </w:rPr>
              <w:tab/>
              <w:t>if( asps_pixel_deinterleaving_enabled_flag || asps_point_local_reconstruction_enabled_flag )</w:t>
            </w:r>
          </w:p>
        </w:tc>
        <w:tc>
          <w:tcPr>
            <w:tcW w:w="1371" w:type="dxa"/>
          </w:tcPr>
          <w:p w14:paraId="7E35074E" w14:textId="77777777" w:rsidR="00DF1B7B" w:rsidRPr="005C26E9" w:rsidRDefault="00DF1B7B" w:rsidP="001B0754">
            <w:pPr>
              <w:spacing w:before="20" w:after="20"/>
              <w:jc w:val="center"/>
              <w:rPr>
                <w:noProof/>
                <w:color w:val="000000" w:themeColor="text1"/>
                <w:sz w:val="20"/>
                <w:szCs w:val="20"/>
              </w:rPr>
            </w:pPr>
          </w:p>
        </w:tc>
      </w:tr>
      <w:tr w:rsidR="00DF1B7B" w:rsidRPr="005C26E9" w14:paraId="00FD2D86" w14:textId="77777777" w:rsidTr="001B0754">
        <w:trPr>
          <w:jc w:val="center"/>
        </w:trPr>
        <w:tc>
          <w:tcPr>
            <w:tcW w:w="8371" w:type="dxa"/>
          </w:tcPr>
          <w:p w14:paraId="13631654" w14:textId="77777777" w:rsidR="00DF1B7B" w:rsidRPr="005C26E9" w:rsidRDefault="00DF1B7B" w:rsidP="001B0754">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b/>
                <w:noProof/>
                <w:color w:val="000000" w:themeColor="text1"/>
                <w:sz w:val="20"/>
                <w:szCs w:val="20"/>
              </w:rPr>
              <w:t>asps_</w:t>
            </w:r>
            <w:r w:rsidR="00E064DA" w:rsidRPr="005C26E9">
              <w:rPr>
                <w:b/>
                <w:noProof/>
                <w:color w:val="000000" w:themeColor="text1"/>
                <w:sz w:val="20"/>
                <w:szCs w:val="20"/>
              </w:rPr>
              <w:t>vpcc_</w:t>
            </w:r>
            <w:r w:rsidRPr="005C26E9">
              <w:rPr>
                <w:b/>
                <w:noProof/>
                <w:color w:val="000000" w:themeColor="text1"/>
                <w:sz w:val="20"/>
                <w:szCs w:val="20"/>
              </w:rPr>
              <w:t>surface_thickness_minus1</w:t>
            </w:r>
          </w:p>
        </w:tc>
        <w:tc>
          <w:tcPr>
            <w:tcW w:w="1371" w:type="dxa"/>
          </w:tcPr>
          <w:p w14:paraId="5B5C5A33" w14:textId="77777777" w:rsidR="00DF1B7B" w:rsidRPr="005C26E9" w:rsidRDefault="00DF1B7B" w:rsidP="001B0754">
            <w:pPr>
              <w:spacing w:before="20" w:after="20"/>
              <w:jc w:val="center"/>
              <w:rPr>
                <w:noProof/>
                <w:color w:val="000000" w:themeColor="text1"/>
                <w:sz w:val="20"/>
                <w:szCs w:val="20"/>
              </w:rPr>
            </w:pPr>
          </w:p>
        </w:tc>
      </w:tr>
      <w:tr w:rsidR="00DF1B7B" w:rsidRPr="005C26E9" w14:paraId="710EC13B" w14:textId="77777777" w:rsidTr="001B0754">
        <w:trPr>
          <w:jc w:val="center"/>
        </w:trPr>
        <w:tc>
          <w:tcPr>
            <w:tcW w:w="8371" w:type="dxa"/>
          </w:tcPr>
          <w:p w14:paraId="0BC81CBD" w14:textId="77777777" w:rsidR="00DF1B7B" w:rsidRPr="005C26E9" w:rsidRDefault="00DF1B7B" w:rsidP="001B0754">
            <w:pPr>
              <w:spacing w:before="20" w:after="20"/>
              <w:rPr>
                <w:noProof/>
                <w:color w:val="000000" w:themeColor="text1"/>
                <w:sz w:val="20"/>
                <w:szCs w:val="20"/>
              </w:rPr>
            </w:pPr>
            <w:r w:rsidRPr="005C26E9">
              <w:rPr>
                <w:noProof/>
                <w:color w:val="000000" w:themeColor="text1"/>
                <w:sz w:val="20"/>
                <w:szCs w:val="20"/>
              </w:rPr>
              <w:t>}</w:t>
            </w:r>
          </w:p>
        </w:tc>
        <w:tc>
          <w:tcPr>
            <w:tcW w:w="1371" w:type="dxa"/>
          </w:tcPr>
          <w:p w14:paraId="170334D6" w14:textId="77777777" w:rsidR="00DF1B7B" w:rsidRPr="005C26E9" w:rsidRDefault="00DF1B7B" w:rsidP="001B0754">
            <w:pPr>
              <w:spacing w:before="20" w:after="20"/>
              <w:jc w:val="center"/>
              <w:rPr>
                <w:noProof/>
                <w:color w:val="000000" w:themeColor="text1"/>
                <w:sz w:val="20"/>
                <w:szCs w:val="20"/>
              </w:rPr>
            </w:pPr>
          </w:p>
        </w:tc>
      </w:tr>
    </w:tbl>
    <w:p w14:paraId="5E17E191" w14:textId="77777777" w:rsidR="00DF1B7B" w:rsidRPr="005C26E9" w:rsidRDefault="00DF1B7B" w:rsidP="00DF1B7B">
      <w:pPr>
        <w:pStyle w:val="a5"/>
        <w:numPr>
          <w:ilvl w:val="4"/>
          <w:numId w:val="14"/>
        </w:numPr>
        <w:rPr>
          <w:noProof/>
        </w:rPr>
      </w:pPr>
      <w:bookmarkStart w:id="5384" w:name="_Toc37760808"/>
      <w:bookmarkStart w:id="5385" w:name="_Toc39786907"/>
      <w:r w:rsidRPr="005C26E9">
        <w:rPr>
          <w:noProof/>
        </w:rPr>
        <w:t>Atlas frame parameter set RBSP syntax</w:t>
      </w:r>
      <w:bookmarkEnd w:id="5384"/>
      <w:bookmarkEnd w:id="5385"/>
    </w:p>
    <w:p w14:paraId="553553E9" w14:textId="6A3462EC" w:rsidR="00DF1B7B" w:rsidRPr="005C26E9" w:rsidRDefault="00DF1B7B" w:rsidP="00DF1B7B">
      <w:pPr>
        <w:rPr>
          <w:noProof/>
        </w:rPr>
      </w:pPr>
      <w:r w:rsidRPr="005C26E9">
        <w:rPr>
          <w:noProof/>
        </w:rPr>
        <w:t xml:space="preserve">The specifications in </w:t>
      </w:r>
      <w:r w:rsidR="00406A86" w:rsidRPr="005C26E9">
        <w:rPr>
          <w:noProof/>
        </w:rPr>
        <w:t>subclause</w:t>
      </w:r>
      <w:r w:rsidRPr="005C26E9">
        <w:rPr>
          <w:noProof/>
        </w:rPr>
        <w:t xml:space="preserve"> </w:t>
      </w:r>
      <w:r w:rsidR="00E156A2" w:rsidRPr="005C26E9">
        <w:rPr>
          <w:noProof/>
        </w:rPr>
        <w:fldChar w:fldCharType="begin"/>
      </w:r>
      <w:r w:rsidR="00E156A2" w:rsidRPr="005C26E9">
        <w:rPr>
          <w:noProof/>
        </w:rPr>
        <w:instrText xml:space="preserve"> REF _Ref38314355 \n \h </w:instrText>
      </w:r>
      <w:r w:rsidR="00E156A2" w:rsidRPr="005C26E9">
        <w:rPr>
          <w:noProof/>
        </w:rPr>
      </w:r>
      <w:r w:rsidR="00E156A2" w:rsidRPr="005C26E9">
        <w:rPr>
          <w:noProof/>
        </w:rPr>
        <w:fldChar w:fldCharType="separate"/>
      </w:r>
      <w:r w:rsidR="0060093D">
        <w:rPr>
          <w:noProof/>
        </w:rPr>
        <w:t>7.3.6.2</w:t>
      </w:r>
      <w:r w:rsidR="00E156A2" w:rsidRPr="005C26E9">
        <w:rPr>
          <w:noProof/>
        </w:rPr>
        <w:fldChar w:fldCharType="end"/>
      </w:r>
      <w:r w:rsidRPr="005C26E9">
        <w:rPr>
          <w:noProof/>
        </w:rPr>
        <w:t xml:space="preserve"> and its subclauses apply, with the following additions:</w:t>
      </w:r>
    </w:p>
    <w:p w14:paraId="79E1027C" w14:textId="77777777" w:rsidR="00DF1B7B" w:rsidRPr="005C26E9" w:rsidRDefault="00DF1B7B" w:rsidP="00DF1B7B">
      <w:pPr>
        <w:pStyle w:val="a6"/>
        <w:numPr>
          <w:ilvl w:val="5"/>
          <w:numId w:val="14"/>
        </w:numPr>
        <w:rPr>
          <w:noProof/>
        </w:rPr>
      </w:pPr>
      <w:bookmarkStart w:id="5386" w:name="_Toc37760809"/>
      <w:bookmarkStart w:id="5387" w:name="_Toc39786908"/>
      <w:r w:rsidRPr="005C26E9">
        <w:rPr>
          <w:noProof/>
        </w:rPr>
        <w:lastRenderedPageBreak/>
        <w:t>AFPS V-PCC extension syntax</w:t>
      </w:r>
      <w:bookmarkEnd w:id="5386"/>
      <w:bookmarkEnd w:id="5387"/>
      <w:r w:rsidRPr="005C26E9">
        <w:rPr>
          <w:noProof/>
        </w:rPr>
        <w:t xml:space="preserve">  </w:t>
      </w:r>
    </w:p>
    <w:tbl>
      <w:tblPr>
        <w:tblStyle w:val="TableGrid"/>
        <w:tblW w:w="5000" w:type="pct"/>
        <w:jc w:val="center"/>
        <w:tblLook w:val="04A0" w:firstRow="1" w:lastRow="0" w:firstColumn="1" w:lastColumn="0" w:noHBand="0" w:noVBand="1"/>
      </w:tblPr>
      <w:tblGrid>
        <w:gridCol w:w="8031"/>
        <w:gridCol w:w="1937"/>
      </w:tblGrid>
      <w:tr w:rsidR="00DF1B7B" w:rsidRPr="005C26E9" w14:paraId="4B45C324" w14:textId="77777777" w:rsidTr="001B0754">
        <w:trPr>
          <w:jc w:val="center"/>
        </w:trPr>
        <w:tc>
          <w:tcPr>
            <w:tcW w:w="7849" w:type="dxa"/>
          </w:tcPr>
          <w:p w14:paraId="48293E04" w14:textId="77777777" w:rsidR="00DF1B7B" w:rsidRPr="005C26E9" w:rsidRDefault="00DF1B7B" w:rsidP="001B0754">
            <w:pPr>
              <w:keepNext/>
              <w:spacing w:before="20" w:after="20"/>
              <w:rPr>
                <w:noProof/>
                <w:color w:val="000000" w:themeColor="text1"/>
                <w:sz w:val="20"/>
                <w:szCs w:val="20"/>
              </w:rPr>
            </w:pPr>
            <w:r w:rsidRPr="005C26E9">
              <w:rPr>
                <w:noProof/>
                <w:color w:val="000000" w:themeColor="text1"/>
                <w:sz w:val="20"/>
                <w:szCs w:val="20"/>
              </w:rPr>
              <w:t>afps_vpcc_extension ( ) {</w:t>
            </w:r>
          </w:p>
        </w:tc>
        <w:tc>
          <w:tcPr>
            <w:tcW w:w="1893" w:type="dxa"/>
          </w:tcPr>
          <w:p w14:paraId="713CF9BD" w14:textId="77777777" w:rsidR="00DF1B7B" w:rsidRPr="005C26E9" w:rsidRDefault="00DF1B7B" w:rsidP="001B0754">
            <w:pPr>
              <w:keepNext/>
              <w:spacing w:before="20" w:after="20"/>
              <w:jc w:val="center"/>
              <w:rPr>
                <w:b/>
                <w:noProof/>
                <w:color w:val="000000" w:themeColor="text1"/>
                <w:sz w:val="20"/>
                <w:szCs w:val="20"/>
              </w:rPr>
            </w:pPr>
            <w:r w:rsidRPr="005C26E9">
              <w:rPr>
                <w:b/>
                <w:noProof/>
                <w:color w:val="000000" w:themeColor="text1"/>
                <w:sz w:val="20"/>
                <w:szCs w:val="20"/>
              </w:rPr>
              <w:t>Descriptor</w:t>
            </w:r>
          </w:p>
        </w:tc>
      </w:tr>
      <w:tr w:rsidR="00DF1B7B" w:rsidRPr="005C26E9" w14:paraId="1A0E0E25" w14:textId="77777777" w:rsidTr="001B0754">
        <w:trPr>
          <w:jc w:val="center"/>
        </w:trPr>
        <w:tc>
          <w:tcPr>
            <w:tcW w:w="7849" w:type="dxa"/>
          </w:tcPr>
          <w:p w14:paraId="4E5C231B" w14:textId="77777777" w:rsidR="00DF1B7B" w:rsidRPr="005C26E9" w:rsidRDefault="00DF1B7B" w:rsidP="001B0754">
            <w:pPr>
              <w:spacing w:before="20" w:after="20"/>
              <w:rPr>
                <w:noProof/>
                <w:color w:val="000000" w:themeColor="text1"/>
                <w:sz w:val="20"/>
                <w:szCs w:val="20"/>
              </w:rPr>
            </w:pPr>
            <w:r w:rsidRPr="005C26E9">
              <w:rPr>
                <w:noProof/>
                <w:color w:val="000000" w:themeColor="text1"/>
                <w:sz w:val="20"/>
                <w:szCs w:val="20"/>
              </w:rPr>
              <w:t>/* void */</w:t>
            </w:r>
          </w:p>
        </w:tc>
        <w:tc>
          <w:tcPr>
            <w:tcW w:w="1893" w:type="dxa"/>
          </w:tcPr>
          <w:p w14:paraId="3FBB9348" w14:textId="77777777" w:rsidR="00DF1B7B" w:rsidRPr="005C26E9" w:rsidRDefault="00DF1B7B" w:rsidP="001B0754">
            <w:pPr>
              <w:spacing w:before="20" w:after="20"/>
              <w:jc w:val="center"/>
              <w:rPr>
                <w:noProof/>
                <w:color w:val="000000" w:themeColor="text1"/>
                <w:sz w:val="20"/>
                <w:szCs w:val="20"/>
              </w:rPr>
            </w:pPr>
          </w:p>
        </w:tc>
      </w:tr>
      <w:tr w:rsidR="00DF1B7B" w:rsidRPr="005C26E9" w14:paraId="5FBCD318" w14:textId="77777777" w:rsidTr="001B0754">
        <w:trPr>
          <w:jc w:val="center"/>
        </w:trPr>
        <w:tc>
          <w:tcPr>
            <w:tcW w:w="7849" w:type="dxa"/>
          </w:tcPr>
          <w:p w14:paraId="284164E1" w14:textId="77777777" w:rsidR="00DF1B7B" w:rsidRPr="005C26E9" w:rsidRDefault="00DF1B7B" w:rsidP="001B0754">
            <w:pPr>
              <w:spacing w:before="20" w:after="20"/>
              <w:rPr>
                <w:noProof/>
                <w:color w:val="000000" w:themeColor="text1"/>
                <w:sz w:val="20"/>
                <w:szCs w:val="20"/>
              </w:rPr>
            </w:pPr>
            <w:r w:rsidRPr="005C26E9">
              <w:rPr>
                <w:noProof/>
                <w:color w:val="000000" w:themeColor="text1"/>
                <w:sz w:val="20"/>
                <w:szCs w:val="20"/>
              </w:rPr>
              <w:t>}</w:t>
            </w:r>
          </w:p>
        </w:tc>
        <w:tc>
          <w:tcPr>
            <w:tcW w:w="1893" w:type="dxa"/>
          </w:tcPr>
          <w:p w14:paraId="6FC7D17E" w14:textId="77777777" w:rsidR="00DF1B7B" w:rsidRPr="005C26E9" w:rsidRDefault="00DF1B7B" w:rsidP="001B0754">
            <w:pPr>
              <w:spacing w:before="20" w:after="20"/>
              <w:jc w:val="center"/>
              <w:rPr>
                <w:noProof/>
                <w:color w:val="000000" w:themeColor="text1"/>
                <w:sz w:val="20"/>
                <w:szCs w:val="20"/>
              </w:rPr>
            </w:pPr>
          </w:p>
        </w:tc>
      </w:tr>
    </w:tbl>
    <w:p w14:paraId="69FB3787" w14:textId="77777777" w:rsidR="00DF1B7B" w:rsidRPr="005C26E9" w:rsidRDefault="00DF1B7B" w:rsidP="00DF1B7B">
      <w:pPr>
        <w:pStyle w:val="a5"/>
        <w:numPr>
          <w:ilvl w:val="4"/>
          <w:numId w:val="14"/>
        </w:numPr>
        <w:rPr>
          <w:noProof/>
        </w:rPr>
      </w:pPr>
      <w:bookmarkStart w:id="5388" w:name="_Toc37760810"/>
      <w:bookmarkStart w:id="5389" w:name="_Toc39786909"/>
      <w:r w:rsidRPr="005C26E9">
        <w:rPr>
          <w:noProof/>
        </w:rPr>
        <w:t>Atlas adaptation parameter set RBSP syntax</w:t>
      </w:r>
      <w:bookmarkEnd w:id="5388"/>
      <w:bookmarkEnd w:id="5389"/>
    </w:p>
    <w:p w14:paraId="658E20E4" w14:textId="56566C01" w:rsidR="00DF1B7B" w:rsidRPr="005C26E9" w:rsidRDefault="00DF1B7B" w:rsidP="00DF1B7B">
      <w:pPr>
        <w:rPr>
          <w:noProof/>
        </w:rPr>
      </w:pPr>
      <w:r w:rsidRPr="005C26E9">
        <w:rPr>
          <w:noProof/>
        </w:rPr>
        <w:t xml:space="preserve">The specifications in </w:t>
      </w:r>
      <w:r w:rsidR="00406A86" w:rsidRPr="005C26E9">
        <w:rPr>
          <w:noProof/>
        </w:rPr>
        <w:t>subclause</w:t>
      </w:r>
      <w:r w:rsidRPr="005C26E9">
        <w:rPr>
          <w:noProof/>
        </w:rPr>
        <w:t xml:space="preserve"> </w:t>
      </w:r>
      <w:r w:rsidR="00D01DA7" w:rsidRPr="005C26E9">
        <w:rPr>
          <w:noProof/>
        </w:rPr>
        <w:fldChar w:fldCharType="begin"/>
      </w:r>
      <w:r w:rsidR="00D01DA7" w:rsidRPr="005C26E9">
        <w:rPr>
          <w:noProof/>
        </w:rPr>
        <w:instrText xml:space="preserve"> REF _Ref38314387 \n \h </w:instrText>
      </w:r>
      <w:r w:rsidR="00D01DA7" w:rsidRPr="005C26E9">
        <w:rPr>
          <w:noProof/>
        </w:rPr>
      </w:r>
      <w:r w:rsidR="00D01DA7" w:rsidRPr="005C26E9">
        <w:rPr>
          <w:noProof/>
        </w:rPr>
        <w:fldChar w:fldCharType="separate"/>
      </w:r>
      <w:r w:rsidR="0060093D">
        <w:rPr>
          <w:noProof/>
        </w:rPr>
        <w:t>7.3.6.3</w:t>
      </w:r>
      <w:r w:rsidR="00D01DA7" w:rsidRPr="005C26E9">
        <w:rPr>
          <w:noProof/>
        </w:rPr>
        <w:fldChar w:fldCharType="end"/>
      </w:r>
      <w:r w:rsidRPr="005C26E9">
        <w:rPr>
          <w:noProof/>
        </w:rPr>
        <w:t xml:space="preserve"> and its subclauses apply, with the following additions:</w:t>
      </w:r>
    </w:p>
    <w:p w14:paraId="1890A56B" w14:textId="77777777" w:rsidR="00DF1B7B" w:rsidRPr="005C26E9" w:rsidRDefault="00DF1B7B" w:rsidP="00DF1B7B">
      <w:pPr>
        <w:pStyle w:val="a6"/>
        <w:numPr>
          <w:ilvl w:val="5"/>
          <w:numId w:val="14"/>
        </w:numPr>
        <w:rPr>
          <w:noProof/>
        </w:rPr>
      </w:pPr>
      <w:bookmarkStart w:id="5390" w:name="_Toc37760811"/>
      <w:bookmarkStart w:id="5391" w:name="_Toc39786910"/>
      <w:r w:rsidRPr="005C26E9">
        <w:rPr>
          <w:noProof/>
        </w:rPr>
        <w:t>AAPS V-PCC extension syntax</w:t>
      </w:r>
      <w:bookmarkEnd w:id="5390"/>
      <w:bookmarkEnd w:id="5391"/>
      <w:r w:rsidRPr="005C26E9">
        <w:rPr>
          <w:noProof/>
        </w:rPr>
        <w:t xml:space="preserve">  </w:t>
      </w:r>
    </w:p>
    <w:tbl>
      <w:tblPr>
        <w:tblStyle w:val="TableGrid"/>
        <w:tblW w:w="5000" w:type="pct"/>
        <w:tblLook w:val="04A0" w:firstRow="1" w:lastRow="0" w:firstColumn="1" w:lastColumn="0" w:noHBand="0" w:noVBand="1"/>
      </w:tblPr>
      <w:tblGrid>
        <w:gridCol w:w="8642"/>
        <w:gridCol w:w="1326"/>
      </w:tblGrid>
      <w:tr w:rsidR="00DF1B7B" w:rsidRPr="005C26E9" w14:paraId="2F922CF8" w14:textId="77777777" w:rsidTr="001B0754">
        <w:tc>
          <w:tcPr>
            <w:tcW w:w="4335" w:type="pct"/>
          </w:tcPr>
          <w:p w14:paraId="0026C481" w14:textId="77777777" w:rsidR="00DF1B7B" w:rsidRPr="005C26E9" w:rsidRDefault="00DF1B7B" w:rsidP="001B0754">
            <w:pPr>
              <w:keepNext/>
              <w:tabs>
                <w:tab w:val="clear" w:pos="403"/>
              </w:tabs>
              <w:spacing w:before="20" w:after="40"/>
              <w:rPr>
                <w:noProof/>
                <w:sz w:val="20"/>
              </w:rPr>
            </w:pPr>
            <w:r w:rsidRPr="005C26E9">
              <w:rPr>
                <w:bCs/>
                <w:noProof/>
                <w:sz w:val="20"/>
                <w:szCs w:val="20"/>
              </w:rPr>
              <w:t>aaps_vpcc_extension</w:t>
            </w:r>
            <w:r w:rsidRPr="005C26E9">
              <w:rPr>
                <w:noProof/>
                <w:sz w:val="20"/>
              </w:rPr>
              <w:t xml:space="preserve"> () {</w:t>
            </w:r>
          </w:p>
        </w:tc>
        <w:tc>
          <w:tcPr>
            <w:tcW w:w="665" w:type="pct"/>
          </w:tcPr>
          <w:p w14:paraId="6A4D390A" w14:textId="77777777" w:rsidR="00DF1B7B" w:rsidRPr="005C26E9" w:rsidRDefault="00DF1B7B" w:rsidP="001B0754">
            <w:pPr>
              <w:spacing w:before="20" w:after="20"/>
              <w:jc w:val="center"/>
              <w:rPr>
                <w:b/>
                <w:noProof/>
                <w:color w:val="000000" w:themeColor="text1"/>
                <w:sz w:val="20"/>
                <w:szCs w:val="20"/>
              </w:rPr>
            </w:pPr>
            <w:r w:rsidRPr="005C26E9">
              <w:rPr>
                <w:b/>
                <w:noProof/>
                <w:color w:val="000000" w:themeColor="text1"/>
                <w:sz w:val="20"/>
                <w:szCs w:val="20"/>
              </w:rPr>
              <w:t>Descriptor</w:t>
            </w:r>
          </w:p>
        </w:tc>
      </w:tr>
      <w:tr w:rsidR="00DF1B7B" w:rsidRPr="005C26E9" w14:paraId="6C33F97F" w14:textId="77777777" w:rsidTr="001B0754">
        <w:tc>
          <w:tcPr>
            <w:tcW w:w="4335" w:type="pct"/>
          </w:tcPr>
          <w:p w14:paraId="15D40362" w14:textId="77777777" w:rsidR="00DF1B7B" w:rsidRPr="005C26E9" w:rsidRDefault="00DF1B7B" w:rsidP="001B0754">
            <w:pPr>
              <w:spacing w:before="20" w:after="20"/>
              <w:rPr>
                <w:b/>
                <w:bCs/>
                <w:noProof/>
                <w:color w:val="000000" w:themeColor="text1"/>
                <w:sz w:val="20"/>
                <w:szCs w:val="20"/>
              </w:rPr>
            </w:pPr>
            <w:r w:rsidRPr="005C26E9">
              <w:rPr>
                <w:noProof/>
                <w:color w:val="000000" w:themeColor="text1"/>
                <w:sz w:val="20"/>
                <w:szCs w:val="20"/>
              </w:rPr>
              <w:tab/>
            </w:r>
            <w:r w:rsidRPr="005C26E9">
              <w:rPr>
                <w:b/>
                <w:bCs/>
                <w:noProof/>
                <w:color w:val="000000" w:themeColor="text1"/>
                <w:sz w:val="20"/>
                <w:szCs w:val="20"/>
              </w:rPr>
              <w:t>aaps_</w:t>
            </w:r>
            <w:r w:rsidR="00370806" w:rsidRPr="005C26E9">
              <w:rPr>
                <w:b/>
                <w:bCs/>
                <w:noProof/>
                <w:color w:val="000000" w:themeColor="text1"/>
                <w:sz w:val="20"/>
                <w:szCs w:val="20"/>
              </w:rPr>
              <w:t>vpcc_</w:t>
            </w:r>
            <w:r w:rsidRPr="005C26E9">
              <w:rPr>
                <w:b/>
                <w:bCs/>
                <w:noProof/>
                <w:color w:val="000000" w:themeColor="text1"/>
                <w:sz w:val="20"/>
                <w:szCs w:val="20"/>
              </w:rPr>
              <w:t>camera_parameters_present_flag</w:t>
            </w:r>
          </w:p>
        </w:tc>
        <w:tc>
          <w:tcPr>
            <w:tcW w:w="665" w:type="pct"/>
          </w:tcPr>
          <w:p w14:paraId="01927F8D" w14:textId="77777777" w:rsidR="00DF1B7B" w:rsidRPr="005C26E9" w:rsidRDefault="00DF1B7B" w:rsidP="001B0754">
            <w:pPr>
              <w:spacing w:before="20" w:after="20"/>
              <w:jc w:val="center"/>
              <w:rPr>
                <w:noProof/>
                <w:color w:val="000000" w:themeColor="text1"/>
                <w:sz w:val="20"/>
                <w:szCs w:val="20"/>
              </w:rPr>
            </w:pPr>
            <w:r w:rsidRPr="005C26E9">
              <w:rPr>
                <w:noProof/>
                <w:color w:val="000000" w:themeColor="text1"/>
                <w:sz w:val="20"/>
                <w:szCs w:val="20"/>
              </w:rPr>
              <w:t>u(1)</w:t>
            </w:r>
          </w:p>
        </w:tc>
      </w:tr>
      <w:tr w:rsidR="00DF1B7B" w:rsidRPr="005C26E9" w14:paraId="6A201B0B" w14:textId="77777777" w:rsidTr="001B0754">
        <w:tc>
          <w:tcPr>
            <w:tcW w:w="4335" w:type="pct"/>
          </w:tcPr>
          <w:p w14:paraId="20F75C99" w14:textId="77777777" w:rsidR="00DF1B7B" w:rsidRPr="005C26E9" w:rsidRDefault="00DF1B7B" w:rsidP="001B0754">
            <w:pPr>
              <w:spacing w:before="20" w:after="20"/>
              <w:rPr>
                <w:noProof/>
                <w:color w:val="000000" w:themeColor="text1"/>
                <w:sz w:val="20"/>
                <w:szCs w:val="20"/>
              </w:rPr>
            </w:pPr>
            <w:r w:rsidRPr="005C26E9">
              <w:rPr>
                <w:noProof/>
                <w:color w:val="000000" w:themeColor="text1"/>
                <w:sz w:val="20"/>
                <w:szCs w:val="20"/>
              </w:rPr>
              <w:tab/>
              <w:t>if ( aaps_</w:t>
            </w:r>
            <w:r w:rsidR="00370806" w:rsidRPr="005C26E9">
              <w:rPr>
                <w:noProof/>
                <w:color w:val="000000" w:themeColor="text1"/>
                <w:sz w:val="20"/>
                <w:szCs w:val="20"/>
              </w:rPr>
              <w:t>vpcc_</w:t>
            </w:r>
            <w:r w:rsidRPr="005C26E9">
              <w:rPr>
                <w:noProof/>
                <w:color w:val="000000" w:themeColor="text1"/>
                <w:sz w:val="20"/>
                <w:szCs w:val="20"/>
              </w:rPr>
              <w:t>camera_parameters_present_flag )</w:t>
            </w:r>
          </w:p>
        </w:tc>
        <w:tc>
          <w:tcPr>
            <w:tcW w:w="665" w:type="pct"/>
          </w:tcPr>
          <w:p w14:paraId="4CA82855" w14:textId="77777777" w:rsidR="00DF1B7B" w:rsidRPr="005C26E9" w:rsidRDefault="00DF1B7B" w:rsidP="001B0754">
            <w:pPr>
              <w:spacing w:before="20" w:after="20"/>
              <w:rPr>
                <w:noProof/>
                <w:color w:val="000000" w:themeColor="text1"/>
                <w:sz w:val="20"/>
                <w:szCs w:val="20"/>
              </w:rPr>
            </w:pPr>
          </w:p>
        </w:tc>
      </w:tr>
      <w:tr w:rsidR="00DF1B7B" w:rsidRPr="005C26E9" w14:paraId="50DA3B42" w14:textId="77777777" w:rsidTr="001B0754">
        <w:tc>
          <w:tcPr>
            <w:tcW w:w="4335" w:type="pct"/>
          </w:tcPr>
          <w:p w14:paraId="6CBA70DA" w14:textId="77777777" w:rsidR="00DF1B7B" w:rsidRPr="005C26E9" w:rsidRDefault="00DF1B7B" w:rsidP="001B0754">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t>atlas_camera_parameters( )</w:t>
            </w:r>
          </w:p>
        </w:tc>
        <w:tc>
          <w:tcPr>
            <w:tcW w:w="665" w:type="pct"/>
          </w:tcPr>
          <w:p w14:paraId="47883EB3" w14:textId="77777777" w:rsidR="00DF1B7B" w:rsidRPr="005C26E9" w:rsidRDefault="00DF1B7B" w:rsidP="001B0754">
            <w:pPr>
              <w:spacing w:before="20" w:after="20"/>
              <w:rPr>
                <w:noProof/>
                <w:color w:val="000000" w:themeColor="text1"/>
                <w:sz w:val="20"/>
                <w:szCs w:val="20"/>
              </w:rPr>
            </w:pPr>
          </w:p>
        </w:tc>
      </w:tr>
      <w:tr w:rsidR="00DF1B7B" w:rsidRPr="005C26E9" w14:paraId="288AC0A6" w14:textId="77777777" w:rsidTr="001B0754">
        <w:tc>
          <w:tcPr>
            <w:tcW w:w="4335" w:type="pct"/>
          </w:tcPr>
          <w:p w14:paraId="5F2031D6" w14:textId="77777777" w:rsidR="00DF1B7B" w:rsidRPr="005C26E9" w:rsidRDefault="00DF1B7B" w:rsidP="001B0754">
            <w:pPr>
              <w:spacing w:before="20" w:after="20"/>
              <w:rPr>
                <w:noProof/>
                <w:color w:val="000000" w:themeColor="text1"/>
                <w:sz w:val="20"/>
                <w:szCs w:val="20"/>
              </w:rPr>
            </w:pPr>
            <w:r w:rsidRPr="005C26E9">
              <w:rPr>
                <w:noProof/>
                <w:color w:val="000000" w:themeColor="text1"/>
                <w:sz w:val="20"/>
                <w:szCs w:val="20"/>
              </w:rPr>
              <w:t>}</w:t>
            </w:r>
          </w:p>
        </w:tc>
        <w:tc>
          <w:tcPr>
            <w:tcW w:w="665" w:type="pct"/>
          </w:tcPr>
          <w:p w14:paraId="7124B6EE" w14:textId="77777777" w:rsidR="00DF1B7B" w:rsidRPr="005C26E9" w:rsidRDefault="00DF1B7B" w:rsidP="001B0754">
            <w:pPr>
              <w:spacing w:before="20" w:after="20"/>
              <w:rPr>
                <w:noProof/>
                <w:color w:val="000000" w:themeColor="text1"/>
                <w:sz w:val="20"/>
                <w:szCs w:val="20"/>
              </w:rPr>
            </w:pPr>
          </w:p>
        </w:tc>
      </w:tr>
    </w:tbl>
    <w:p w14:paraId="6E0D6144" w14:textId="77777777" w:rsidR="00DF1B7B" w:rsidRPr="005C26E9" w:rsidRDefault="00DF1B7B" w:rsidP="00DF1B7B">
      <w:pPr>
        <w:pStyle w:val="a6"/>
        <w:numPr>
          <w:ilvl w:val="5"/>
          <w:numId w:val="14"/>
        </w:numPr>
        <w:rPr>
          <w:noProof/>
        </w:rPr>
      </w:pPr>
      <w:bookmarkStart w:id="5392" w:name="_Toc37760812"/>
      <w:bookmarkStart w:id="5393" w:name="_Toc39786911"/>
      <w:r w:rsidRPr="005C26E9">
        <w:rPr>
          <w:noProof/>
        </w:rPr>
        <w:t>Atlas camera parameters syntax</w:t>
      </w:r>
      <w:bookmarkEnd w:id="5392"/>
      <w:bookmarkEnd w:id="5393"/>
      <w:r w:rsidRPr="005C26E9">
        <w:rPr>
          <w:noProof/>
        </w:rPr>
        <w:t xml:space="preserve">  </w:t>
      </w:r>
    </w:p>
    <w:tbl>
      <w:tblPr>
        <w:tblStyle w:val="TableGrid"/>
        <w:tblW w:w="5000" w:type="pct"/>
        <w:jc w:val="center"/>
        <w:tblLook w:val="04A0" w:firstRow="1" w:lastRow="0" w:firstColumn="1" w:lastColumn="0" w:noHBand="0" w:noVBand="1"/>
      </w:tblPr>
      <w:tblGrid>
        <w:gridCol w:w="8650"/>
        <w:gridCol w:w="1318"/>
      </w:tblGrid>
      <w:tr w:rsidR="00DF1B7B" w:rsidRPr="005C26E9" w14:paraId="256A42BF" w14:textId="77777777" w:rsidTr="001B0754">
        <w:trPr>
          <w:jc w:val="center"/>
        </w:trPr>
        <w:tc>
          <w:tcPr>
            <w:tcW w:w="4339" w:type="pct"/>
          </w:tcPr>
          <w:p w14:paraId="12595A0D" w14:textId="77777777" w:rsidR="00DF1B7B" w:rsidRPr="005C26E9" w:rsidRDefault="00DF1B7B" w:rsidP="001B0754">
            <w:pPr>
              <w:keepNext/>
              <w:tabs>
                <w:tab w:val="clear" w:pos="403"/>
              </w:tabs>
              <w:spacing w:before="20" w:after="40"/>
              <w:rPr>
                <w:noProof/>
                <w:sz w:val="20"/>
              </w:rPr>
            </w:pPr>
            <w:r w:rsidRPr="005C26E9">
              <w:rPr>
                <w:noProof/>
                <w:sz w:val="20"/>
              </w:rPr>
              <w:t>atlas_camera_parameters() {</w:t>
            </w:r>
          </w:p>
        </w:tc>
        <w:tc>
          <w:tcPr>
            <w:tcW w:w="661" w:type="pct"/>
          </w:tcPr>
          <w:p w14:paraId="08E07161" w14:textId="77777777" w:rsidR="00DF1B7B" w:rsidRPr="005C26E9" w:rsidRDefault="00DF1B7B" w:rsidP="001B0754">
            <w:pPr>
              <w:spacing w:before="20" w:after="20"/>
              <w:jc w:val="center"/>
              <w:rPr>
                <w:b/>
                <w:noProof/>
                <w:color w:val="000000" w:themeColor="text1"/>
                <w:sz w:val="20"/>
                <w:szCs w:val="20"/>
              </w:rPr>
            </w:pPr>
            <w:r w:rsidRPr="005C26E9">
              <w:rPr>
                <w:b/>
                <w:noProof/>
                <w:color w:val="000000" w:themeColor="text1"/>
                <w:sz w:val="20"/>
                <w:szCs w:val="20"/>
              </w:rPr>
              <w:t>Descriptor</w:t>
            </w:r>
          </w:p>
        </w:tc>
      </w:tr>
      <w:tr w:rsidR="00DF1B7B" w:rsidRPr="005C26E9" w14:paraId="3DF38151" w14:textId="77777777" w:rsidTr="001B0754">
        <w:trPr>
          <w:jc w:val="center"/>
        </w:trPr>
        <w:tc>
          <w:tcPr>
            <w:tcW w:w="4339" w:type="pct"/>
          </w:tcPr>
          <w:p w14:paraId="788F6F2D" w14:textId="77777777" w:rsidR="00DF1B7B" w:rsidRPr="005C26E9" w:rsidRDefault="00DF1B7B" w:rsidP="001B0754">
            <w:pPr>
              <w:keepNext/>
              <w:tabs>
                <w:tab w:val="clear" w:pos="403"/>
              </w:tabs>
              <w:spacing w:before="20" w:after="40"/>
              <w:rPr>
                <w:b/>
                <w:bCs/>
                <w:noProof/>
                <w:sz w:val="20"/>
              </w:rPr>
            </w:pPr>
            <w:r w:rsidRPr="005C26E9">
              <w:rPr>
                <w:noProof/>
                <w:sz w:val="20"/>
              </w:rPr>
              <w:tab/>
            </w:r>
            <w:r w:rsidRPr="005C26E9">
              <w:rPr>
                <w:b/>
                <w:bCs/>
                <w:noProof/>
                <w:sz w:val="20"/>
              </w:rPr>
              <w:t>acp_camera_model</w:t>
            </w:r>
          </w:p>
        </w:tc>
        <w:tc>
          <w:tcPr>
            <w:tcW w:w="661" w:type="pct"/>
          </w:tcPr>
          <w:p w14:paraId="31A910BA" w14:textId="77777777" w:rsidR="00DF1B7B" w:rsidRPr="005C26E9" w:rsidRDefault="00DF1B7B" w:rsidP="001B0754">
            <w:pPr>
              <w:spacing w:before="20" w:after="20"/>
              <w:jc w:val="center"/>
              <w:rPr>
                <w:noProof/>
                <w:color w:val="000000" w:themeColor="text1"/>
                <w:sz w:val="20"/>
                <w:szCs w:val="20"/>
              </w:rPr>
            </w:pPr>
            <w:r w:rsidRPr="005C26E9">
              <w:rPr>
                <w:noProof/>
                <w:color w:val="000000" w:themeColor="text1"/>
                <w:sz w:val="20"/>
                <w:szCs w:val="20"/>
              </w:rPr>
              <w:t>u(8)</w:t>
            </w:r>
          </w:p>
        </w:tc>
      </w:tr>
      <w:tr w:rsidR="00DF1B7B" w:rsidRPr="005C26E9" w14:paraId="18A21CC1" w14:textId="77777777" w:rsidTr="001B0754">
        <w:trPr>
          <w:jc w:val="center"/>
        </w:trPr>
        <w:tc>
          <w:tcPr>
            <w:tcW w:w="4339" w:type="pct"/>
          </w:tcPr>
          <w:p w14:paraId="41B4E0C9" w14:textId="77777777" w:rsidR="00DF1B7B" w:rsidRPr="005C26E9" w:rsidRDefault="00DF1B7B" w:rsidP="001B0754">
            <w:pPr>
              <w:keepNext/>
              <w:tabs>
                <w:tab w:val="clear" w:pos="403"/>
              </w:tabs>
              <w:spacing w:before="20" w:after="40"/>
              <w:rPr>
                <w:noProof/>
                <w:sz w:val="20"/>
              </w:rPr>
            </w:pPr>
            <w:r w:rsidRPr="005C26E9">
              <w:rPr>
                <w:noProof/>
                <w:sz w:val="20"/>
              </w:rPr>
              <w:tab/>
              <w:t>if( acp_camera_model == 1) {</w:t>
            </w:r>
          </w:p>
        </w:tc>
        <w:tc>
          <w:tcPr>
            <w:tcW w:w="661" w:type="pct"/>
          </w:tcPr>
          <w:p w14:paraId="5320491F" w14:textId="77777777" w:rsidR="00DF1B7B" w:rsidRPr="005C26E9" w:rsidRDefault="00DF1B7B" w:rsidP="001B0754">
            <w:pPr>
              <w:spacing w:before="20" w:after="20"/>
              <w:jc w:val="center"/>
              <w:rPr>
                <w:noProof/>
                <w:color w:val="000000" w:themeColor="text1"/>
                <w:sz w:val="20"/>
                <w:szCs w:val="20"/>
              </w:rPr>
            </w:pPr>
          </w:p>
        </w:tc>
      </w:tr>
      <w:tr w:rsidR="00DF1B7B" w:rsidRPr="005C26E9" w14:paraId="3B0CB2D2" w14:textId="77777777" w:rsidTr="001B0754">
        <w:trPr>
          <w:jc w:val="center"/>
        </w:trPr>
        <w:tc>
          <w:tcPr>
            <w:tcW w:w="4339" w:type="pct"/>
          </w:tcPr>
          <w:p w14:paraId="1E35E092" w14:textId="77777777" w:rsidR="00DF1B7B" w:rsidRPr="005C26E9" w:rsidRDefault="00DF1B7B" w:rsidP="001B0754">
            <w:pPr>
              <w:keepNext/>
              <w:tabs>
                <w:tab w:val="clear" w:pos="403"/>
              </w:tabs>
              <w:spacing w:before="20" w:after="40"/>
              <w:rPr>
                <w:b/>
                <w:bCs/>
                <w:noProof/>
                <w:sz w:val="20"/>
              </w:rPr>
            </w:pPr>
            <w:r w:rsidRPr="005C26E9">
              <w:rPr>
                <w:b/>
                <w:bCs/>
                <w:noProof/>
                <w:sz w:val="20"/>
              </w:rPr>
              <w:tab/>
            </w:r>
            <w:r w:rsidRPr="005C26E9">
              <w:rPr>
                <w:b/>
                <w:bCs/>
                <w:noProof/>
                <w:sz w:val="20"/>
              </w:rPr>
              <w:tab/>
              <w:t>acp_scale_enabled_flag</w:t>
            </w:r>
          </w:p>
        </w:tc>
        <w:tc>
          <w:tcPr>
            <w:tcW w:w="661" w:type="pct"/>
          </w:tcPr>
          <w:p w14:paraId="13F50D52" w14:textId="77777777" w:rsidR="00DF1B7B" w:rsidRPr="005C26E9" w:rsidRDefault="00DF1B7B" w:rsidP="001B0754">
            <w:pPr>
              <w:spacing w:before="20" w:after="20"/>
              <w:jc w:val="center"/>
              <w:rPr>
                <w:noProof/>
                <w:color w:val="000000" w:themeColor="text1"/>
                <w:sz w:val="20"/>
                <w:szCs w:val="20"/>
              </w:rPr>
            </w:pPr>
            <w:r w:rsidRPr="005C26E9">
              <w:rPr>
                <w:noProof/>
                <w:color w:val="000000" w:themeColor="text1"/>
                <w:sz w:val="20"/>
                <w:szCs w:val="20"/>
              </w:rPr>
              <w:t>u(1)</w:t>
            </w:r>
          </w:p>
        </w:tc>
      </w:tr>
      <w:tr w:rsidR="00DF1B7B" w:rsidRPr="005C26E9" w14:paraId="3E2781AD" w14:textId="77777777" w:rsidTr="001B0754">
        <w:trPr>
          <w:jc w:val="center"/>
        </w:trPr>
        <w:tc>
          <w:tcPr>
            <w:tcW w:w="4339" w:type="pct"/>
          </w:tcPr>
          <w:p w14:paraId="7134E652" w14:textId="77777777" w:rsidR="00DF1B7B" w:rsidRPr="005C26E9" w:rsidRDefault="00DF1B7B" w:rsidP="001B0754">
            <w:pPr>
              <w:keepNext/>
              <w:tabs>
                <w:tab w:val="clear" w:pos="403"/>
              </w:tabs>
              <w:spacing w:before="20" w:after="40"/>
              <w:rPr>
                <w:b/>
                <w:bCs/>
                <w:noProof/>
                <w:sz w:val="20"/>
              </w:rPr>
            </w:pPr>
            <w:r w:rsidRPr="005C26E9">
              <w:rPr>
                <w:b/>
                <w:bCs/>
                <w:noProof/>
                <w:sz w:val="20"/>
              </w:rPr>
              <w:tab/>
            </w:r>
            <w:r w:rsidRPr="005C26E9">
              <w:rPr>
                <w:b/>
                <w:bCs/>
                <w:noProof/>
                <w:sz w:val="20"/>
              </w:rPr>
              <w:tab/>
              <w:t>acp_offset_enabled_flag</w:t>
            </w:r>
          </w:p>
        </w:tc>
        <w:tc>
          <w:tcPr>
            <w:tcW w:w="661" w:type="pct"/>
          </w:tcPr>
          <w:p w14:paraId="1574D54C" w14:textId="77777777" w:rsidR="00DF1B7B" w:rsidRPr="005C26E9" w:rsidRDefault="00DF1B7B" w:rsidP="001B0754">
            <w:pPr>
              <w:spacing w:before="20" w:after="20"/>
              <w:jc w:val="center"/>
              <w:rPr>
                <w:noProof/>
                <w:color w:val="000000" w:themeColor="text1"/>
                <w:sz w:val="20"/>
                <w:szCs w:val="20"/>
              </w:rPr>
            </w:pPr>
            <w:r w:rsidRPr="005C26E9">
              <w:rPr>
                <w:noProof/>
                <w:color w:val="000000" w:themeColor="text1"/>
                <w:sz w:val="20"/>
                <w:szCs w:val="20"/>
              </w:rPr>
              <w:t>u(1)</w:t>
            </w:r>
          </w:p>
        </w:tc>
      </w:tr>
      <w:tr w:rsidR="00DF1B7B" w:rsidRPr="005C26E9" w14:paraId="0B0DDDFD" w14:textId="77777777" w:rsidTr="001B0754">
        <w:trPr>
          <w:jc w:val="center"/>
        </w:trPr>
        <w:tc>
          <w:tcPr>
            <w:tcW w:w="4339" w:type="pct"/>
          </w:tcPr>
          <w:p w14:paraId="0CA6A51D" w14:textId="77777777" w:rsidR="00DF1B7B" w:rsidRPr="005C26E9" w:rsidRDefault="00DF1B7B" w:rsidP="001B0754">
            <w:pPr>
              <w:keepNext/>
              <w:tabs>
                <w:tab w:val="clear" w:pos="403"/>
              </w:tabs>
              <w:spacing w:before="20" w:after="40"/>
              <w:rPr>
                <w:b/>
                <w:bCs/>
                <w:noProof/>
                <w:sz w:val="20"/>
              </w:rPr>
            </w:pPr>
            <w:r w:rsidRPr="005C26E9">
              <w:rPr>
                <w:b/>
                <w:bCs/>
                <w:noProof/>
                <w:sz w:val="20"/>
              </w:rPr>
              <w:tab/>
            </w:r>
            <w:r w:rsidRPr="005C26E9">
              <w:rPr>
                <w:b/>
                <w:bCs/>
                <w:noProof/>
                <w:sz w:val="20"/>
              </w:rPr>
              <w:tab/>
              <w:t>acp_rotation_enabled_flag</w:t>
            </w:r>
          </w:p>
        </w:tc>
        <w:tc>
          <w:tcPr>
            <w:tcW w:w="661" w:type="pct"/>
          </w:tcPr>
          <w:p w14:paraId="70190626" w14:textId="77777777" w:rsidR="00DF1B7B" w:rsidRPr="005C26E9" w:rsidRDefault="00DF1B7B" w:rsidP="001B0754">
            <w:pPr>
              <w:spacing w:before="20" w:after="20"/>
              <w:jc w:val="center"/>
              <w:rPr>
                <w:noProof/>
                <w:color w:val="000000" w:themeColor="text1"/>
                <w:sz w:val="20"/>
                <w:szCs w:val="20"/>
              </w:rPr>
            </w:pPr>
            <w:r w:rsidRPr="005C26E9">
              <w:rPr>
                <w:noProof/>
                <w:color w:val="000000" w:themeColor="text1"/>
                <w:sz w:val="20"/>
                <w:szCs w:val="20"/>
              </w:rPr>
              <w:t>u(1)</w:t>
            </w:r>
          </w:p>
        </w:tc>
      </w:tr>
      <w:tr w:rsidR="00DF1B7B" w:rsidRPr="005C26E9" w14:paraId="450DB62A" w14:textId="77777777" w:rsidTr="001B0754">
        <w:trPr>
          <w:jc w:val="center"/>
        </w:trPr>
        <w:tc>
          <w:tcPr>
            <w:tcW w:w="4339" w:type="pct"/>
          </w:tcPr>
          <w:p w14:paraId="2E09E1E4" w14:textId="77777777" w:rsidR="00DF1B7B" w:rsidRPr="005C26E9" w:rsidRDefault="00DF1B7B" w:rsidP="001B0754">
            <w:pPr>
              <w:keepNext/>
              <w:tabs>
                <w:tab w:val="clear" w:pos="403"/>
              </w:tabs>
              <w:spacing w:before="20" w:after="40"/>
              <w:rPr>
                <w:noProof/>
                <w:sz w:val="20"/>
              </w:rPr>
            </w:pPr>
            <w:r w:rsidRPr="005C26E9">
              <w:rPr>
                <w:noProof/>
                <w:sz w:val="20"/>
              </w:rPr>
              <w:tab/>
            </w:r>
            <w:r w:rsidRPr="005C26E9">
              <w:rPr>
                <w:noProof/>
                <w:sz w:val="20"/>
              </w:rPr>
              <w:tab/>
              <w:t>if( acp_scale_enabled_flag )</w:t>
            </w:r>
          </w:p>
        </w:tc>
        <w:tc>
          <w:tcPr>
            <w:tcW w:w="661" w:type="pct"/>
          </w:tcPr>
          <w:p w14:paraId="4C2BBD65" w14:textId="77777777" w:rsidR="00DF1B7B" w:rsidRPr="005C26E9" w:rsidRDefault="00DF1B7B" w:rsidP="001B0754">
            <w:pPr>
              <w:spacing w:before="20" w:after="20"/>
              <w:jc w:val="center"/>
              <w:rPr>
                <w:noProof/>
                <w:color w:val="000000" w:themeColor="text1"/>
                <w:sz w:val="20"/>
                <w:szCs w:val="20"/>
              </w:rPr>
            </w:pPr>
          </w:p>
        </w:tc>
      </w:tr>
      <w:tr w:rsidR="00DF1B7B" w:rsidRPr="005C26E9" w14:paraId="04094446" w14:textId="77777777" w:rsidTr="001B0754">
        <w:trPr>
          <w:jc w:val="center"/>
        </w:trPr>
        <w:tc>
          <w:tcPr>
            <w:tcW w:w="4339" w:type="pct"/>
          </w:tcPr>
          <w:p w14:paraId="3A12475E" w14:textId="77777777" w:rsidR="00DF1B7B" w:rsidRPr="005C26E9" w:rsidRDefault="00DF1B7B" w:rsidP="001B0754">
            <w:pPr>
              <w:keepNext/>
              <w:tabs>
                <w:tab w:val="clear" w:pos="403"/>
              </w:tabs>
              <w:spacing w:before="20" w:after="40"/>
              <w:rPr>
                <w:noProof/>
                <w:sz w:val="20"/>
              </w:rPr>
            </w:pPr>
            <w:r w:rsidRPr="005C26E9">
              <w:rPr>
                <w:noProof/>
                <w:sz w:val="20"/>
              </w:rPr>
              <w:tab/>
            </w:r>
            <w:r w:rsidRPr="005C26E9">
              <w:rPr>
                <w:noProof/>
                <w:sz w:val="20"/>
              </w:rPr>
              <w:tab/>
            </w:r>
            <w:r w:rsidRPr="005C26E9">
              <w:rPr>
                <w:noProof/>
                <w:sz w:val="20"/>
              </w:rPr>
              <w:tab/>
              <w:t>for( d = 0; d &lt; 3; d++ )</w:t>
            </w:r>
          </w:p>
        </w:tc>
        <w:tc>
          <w:tcPr>
            <w:tcW w:w="661" w:type="pct"/>
          </w:tcPr>
          <w:p w14:paraId="6A48C061" w14:textId="77777777" w:rsidR="00DF1B7B" w:rsidRPr="005C26E9" w:rsidRDefault="00DF1B7B" w:rsidP="001B0754">
            <w:pPr>
              <w:spacing w:before="20" w:after="20"/>
              <w:jc w:val="center"/>
              <w:rPr>
                <w:noProof/>
                <w:color w:val="000000" w:themeColor="text1"/>
                <w:sz w:val="20"/>
                <w:szCs w:val="20"/>
              </w:rPr>
            </w:pPr>
          </w:p>
        </w:tc>
      </w:tr>
      <w:tr w:rsidR="00DF1B7B" w:rsidRPr="005C26E9" w14:paraId="1C4D54D2" w14:textId="77777777" w:rsidTr="001B0754">
        <w:trPr>
          <w:jc w:val="center"/>
        </w:trPr>
        <w:tc>
          <w:tcPr>
            <w:tcW w:w="4339" w:type="pct"/>
          </w:tcPr>
          <w:p w14:paraId="728CEEA5" w14:textId="77777777" w:rsidR="00DF1B7B" w:rsidRPr="005C26E9" w:rsidRDefault="00DF1B7B" w:rsidP="001B0754">
            <w:pPr>
              <w:keepNext/>
              <w:tabs>
                <w:tab w:val="clear" w:pos="403"/>
              </w:tabs>
              <w:spacing w:before="20" w:after="40"/>
              <w:rPr>
                <w:noProof/>
                <w:sz w:val="20"/>
              </w:rPr>
            </w:pPr>
            <w:r w:rsidRPr="005C26E9">
              <w:rPr>
                <w:noProof/>
                <w:sz w:val="20"/>
              </w:rPr>
              <w:tab/>
            </w:r>
            <w:r w:rsidRPr="005C26E9">
              <w:rPr>
                <w:noProof/>
                <w:sz w:val="20"/>
              </w:rPr>
              <w:tab/>
            </w:r>
            <w:r w:rsidRPr="005C26E9">
              <w:rPr>
                <w:noProof/>
                <w:sz w:val="20"/>
              </w:rPr>
              <w:tab/>
            </w:r>
            <w:r w:rsidRPr="005C26E9">
              <w:rPr>
                <w:noProof/>
                <w:sz w:val="20"/>
              </w:rPr>
              <w:tab/>
            </w:r>
            <w:r w:rsidRPr="005C26E9">
              <w:rPr>
                <w:b/>
                <w:bCs/>
                <w:noProof/>
                <w:sz w:val="20"/>
              </w:rPr>
              <w:t>acp_scale_on_axis</w:t>
            </w:r>
            <w:r w:rsidRPr="005C26E9">
              <w:rPr>
                <w:noProof/>
                <w:sz w:val="20"/>
              </w:rPr>
              <w:t>[ d ]</w:t>
            </w:r>
          </w:p>
        </w:tc>
        <w:tc>
          <w:tcPr>
            <w:tcW w:w="661" w:type="pct"/>
          </w:tcPr>
          <w:p w14:paraId="23AC1925" w14:textId="77777777" w:rsidR="00DF1B7B" w:rsidRPr="005C26E9" w:rsidRDefault="00DF1B7B" w:rsidP="001B0754">
            <w:pPr>
              <w:spacing w:before="20" w:after="20"/>
              <w:jc w:val="center"/>
              <w:rPr>
                <w:noProof/>
                <w:color w:val="000000" w:themeColor="text1"/>
                <w:sz w:val="20"/>
                <w:szCs w:val="20"/>
              </w:rPr>
            </w:pPr>
            <w:r w:rsidRPr="005C26E9">
              <w:rPr>
                <w:noProof/>
                <w:color w:val="000000" w:themeColor="text1"/>
                <w:sz w:val="20"/>
                <w:szCs w:val="20"/>
              </w:rPr>
              <w:t>u(32)</w:t>
            </w:r>
          </w:p>
        </w:tc>
      </w:tr>
      <w:tr w:rsidR="00DF1B7B" w:rsidRPr="005C26E9" w14:paraId="238439A0" w14:textId="77777777" w:rsidTr="001B0754">
        <w:trPr>
          <w:jc w:val="center"/>
        </w:trPr>
        <w:tc>
          <w:tcPr>
            <w:tcW w:w="4339" w:type="pct"/>
          </w:tcPr>
          <w:p w14:paraId="5DBBAE7D" w14:textId="77777777" w:rsidR="00DF1B7B" w:rsidRPr="005C26E9" w:rsidRDefault="00DF1B7B" w:rsidP="001B0754">
            <w:pPr>
              <w:keepNext/>
              <w:tabs>
                <w:tab w:val="clear" w:pos="403"/>
              </w:tabs>
              <w:spacing w:before="20" w:after="40"/>
              <w:rPr>
                <w:noProof/>
                <w:sz w:val="20"/>
              </w:rPr>
            </w:pPr>
            <w:r w:rsidRPr="005C26E9">
              <w:rPr>
                <w:noProof/>
                <w:sz w:val="20"/>
              </w:rPr>
              <w:tab/>
            </w:r>
            <w:r w:rsidRPr="005C26E9">
              <w:rPr>
                <w:noProof/>
                <w:sz w:val="20"/>
              </w:rPr>
              <w:tab/>
              <w:t>if( acp_offset_enabled_flag )</w:t>
            </w:r>
          </w:p>
        </w:tc>
        <w:tc>
          <w:tcPr>
            <w:tcW w:w="661" w:type="pct"/>
          </w:tcPr>
          <w:p w14:paraId="0421E614" w14:textId="77777777" w:rsidR="00DF1B7B" w:rsidRPr="005C26E9" w:rsidRDefault="00DF1B7B" w:rsidP="001B0754">
            <w:pPr>
              <w:spacing w:before="20" w:after="20"/>
              <w:jc w:val="center"/>
              <w:rPr>
                <w:noProof/>
                <w:color w:val="000000" w:themeColor="text1"/>
                <w:sz w:val="20"/>
                <w:szCs w:val="20"/>
              </w:rPr>
            </w:pPr>
          </w:p>
        </w:tc>
      </w:tr>
      <w:tr w:rsidR="00DF1B7B" w:rsidRPr="005C26E9" w14:paraId="659F2C0C" w14:textId="77777777" w:rsidTr="001B0754">
        <w:trPr>
          <w:jc w:val="center"/>
        </w:trPr>
        <w:tc>
          <w:tcPr>
            <w:tcW w:w="4339" w:type="pct"/>
          </w:tcPr>
          <w:p w14:paraId="22A376FC" w14:textId="77777777" w:rsidR="00DF1B7B" w:rsidRPr="005C26E9" w:rsidRDefault="00DF1B7B" w:rsidP="001B0754">
            <w:pPr>
              <w:keepNext/>
              <w:tabs>
                <w:tab w:val="clear" w:pos="403"/>
              </w:tabs>
              <w:spacing w:before="20" w:after="40"/>
              <w:rPr>
                <w:noProof/>
                <w:sz w:val="20"/>
              </w:rPr>
            </w:pPr>
            <w:r w:rsidRPr="005C26E9">
              <w:rPr>
                <w:noProof/>
                <w:sz w:val="20"/>
              </w:rPr>
              <w:tab/>
            </w:r>
            <w:r w:rsidRPr="005C26E9">
              <w:rPr>
                <w:noProof/>
                <w:sz w:val="20"/>
              </w:rPr>
              <w:tab/>
            </w:r>
            <w:r w:rsidRPr="005C26E9">
              <w:rPr>
                <w:noProof/>
                <w:sz w:val="20"/>
              </w:rPr>
              <w:tab/>
              <w:t>for( d = 0; d &lt; 3; d++ )</w:t>
            </w:r>
          </w:p>
        </w:tc>
        <w:tc>
          <w:tcPr>
            <w:tcW w:w="661" w:type="pct"/>
          </w:tcPr>
          <w:p w14:paraId="74185C70" w14:textId="77777777" w:rsidR="00DF1B7B" w:rsidRPr="005C26E9" w:rsidRDefault="00DF1B7B" w:rsidP="001B0754">
            <w:pPr>
              <w:spacing w:before="20" w:after="20"/>
              <w:jc w:val="center"/>
              <w:rPr>
                <w:noProof/>
                <w:color w:val="000000" w:themeColor="text1"/>
                <w:sz w:val="20"/>
                <w:szCs w:val="20"/>
              </w:rPr>
            </w:pPr>
          </w:p>
        </w:tc>
      </w:tr>
      <w:tr w:rsidR="00DF1B7B" w:rsidRPr="005C26E9" w14:paraId="64A0D604" w14:textId="77777777" w:rsidTr="001B0754">
        <w:trPr>
          <w:jc w:val="center"/>
        </w:trPr>
        <w:tc>
          <w:tcPr>
            <w:tcW w:w="4339" w:type="pct"/>
          </w:tcPr>
          <w:p w14:paraId="2669AFD6" w14:textId="77777777" w:rsidR="00DF1B7B" w:rsidRPr="005C26E9" w:rsidRDefault="00DF1B7B" w:rsidP="001B0754">
            <w:pPr>
              <w:keepNext/>
              <w:tabs>
                <w:tab w:val="clear" w:pos="403"/>
              </w:tabs>
              <w:spacing w:before="20" w:after="40"/>
              <w:rPr>
                <w:noProof/>
                <w:sz w:val="20"/>
              </w:rPr>
            </w:pPr>
            <w:r w:rsidRPr="005C26E9">
              <w:rPr>
                <w:noProof/>
                <w:sz w:val="20"/>
              </w:rPr>
              <w:tab/>
            </w:r>
            <w:r w:rsidRPr="005C26E9">
              <w:rPr>
                <w:noProof/>
                <w:sz w:val="20"/>
              </w:rPr>
              <w:tab/>
            </w:r>
            <w:r w:rsidRPr="005C26E9">
              <w:rPr>
                <w:noProof/>
                <w:sz w:val="20"/>
              </w:rPr>
              <w:tab/>
            </w:r>
            <w:r w:rsidRPr="005C26E9">
              <w:rPr>
                <w:noProof/>
                <w:sz w:val="20"/>
              </w:rPr>
              <w:tab/>
            </w:r>
            <w:r w:rsidRPr="005C26E9">
              <w:rPr>
                <w:b/>
                <w:bCs/>
                <w:noProof/>
                <w:sz w:val="20"/>
              </w:rPr>
              <w:t>acp_offset_on_axis</w:t>
            </w:r>
            <w:r w:rsidRPr="005C26E9">
              <w:rPr>
                <w:noProof/>
                <w:sz w:val="20"/>
              </w:rPr>
              <w:t>[ d ]</w:t>
            </w:r>
          </w:p>
        </w:tc>
        <w:tc>
          <w:tcPr>
            <w:tcW w:w="661" w:type="pct"/>
          </w:tcPr>
          <w:p w14:paraId="3F8B78AA" w14:textId="77777777" w:rsidR="00DF1B7B" w:rsidRPr="005C26E9" w:rsidRDefault="00DF1B7B" w:rsidP="001B0754">
            <w:pPr>
              <w:spacing w:before="20" w:after="20"/>
              <w:jc w:val="center"/>
              <w:rPr>
                <w:noProof/>
                <w:color w:val="000000" w:themeColor="text1"/>
                <w:sz w:val="20"/>
                <w:szCs w:val="20"/>
              </w:rPr>
            </w:pPr>
            <w:r w:rsidRPr="005C26E9">
              <w:rPr>
                <w:noProof/>
                <w:color w:val="000000" w:themeColor="text1"/>
                <w:sz w:val="20"/>
                <w:szCs w:val="20"/>
              </w:rPr>
              <w:t>i(32)</w:t>
            </w:r>
          </w:p>
        </w:tc>
      </w:tr>
      <w:tr w:rsidR="00DF1B7B" w:rsidRPr="005C26E9" w14:paraId="2AA22331" w14:textId="77777777" w:rsidTr="001B0754">
        <w:trPr>
          <w:jc w:val="center"/>
        </w:trPr>
        <w:tc>
          <w:tcPr>
            <w:tcW w:w="4339" w:type="pct"/>
          </w:tcPr>
          <w:p w14:paraId="093F4381" w14:textId="77777777" w:rsidR="00DF1B7B" w:rsidRPr="005C26E9" w:rsidRDefault="00DF1B7B" w:rsidP="001B0754">
            <w:pPr>
              <w:keepNext/>
              <w:tabs>
                <w:tab w:val="clear" w:pos="403"/>
              </w:tabs>
              <w:spacing w:before="20" w:after="40"/>
              <w:rPr>
                <w:noProof/>
                <w:sz w:val="20"/>
              </w:rPr>
            </w:pPr>
            <w:r w:rsidRPr="005C26E9">
              <w:rPr>
                <w:noProof/>
                <w:sz w:val="20"/>
              </w:rPr>
              <w:tab/>
            </w:r>
            <w:r w:rsidRPr="005C26E9">
              <w:rPr>
                <w:noProof/>
                <w:sz w:val="20"/>
              </w:rPr>
              <w:tab/>
              <w:t>if( acp_rotation_enabled_flag ) {</w:t>
            </w:r>
          </w:p>
        </w:tc>
        <w:tc>
          <w:tcPr>
            <w:tcW w:w="661" w:type="pct"/>
          </w:tcPr>
          <w:p w14:paraId="5B0D5C7E" w14:textId="77777777" w:rsidR="00DF1B7B" w:rsidRPr="005C26E9" w:rsidRDefault="00DF1B7B" w:rsidP="001B0754">
            <w:pPr>
              <w:spacing w:before="20" w:after="20"/>
              <w:jc w:val="center"/>
              <w:rPr>
                <w:noProof/>
                <w:color w:val="000000" w:themeColor="text1"/>
                <w:sz w:val="20"/>
                <w:szCs w:val="20"/>
              </w:rPr>
            </w:pPr>
          </w:p>
        </w:tc>
      </w:tr>
      <w:tr w:rsidR="00DF1B7B" w:rsidRPr="005C26E9" w14:paraId="1A1B2DB5" w14:textId="77777777" w:rsidTr="001B0754">
        <w:trPr>
          <w:jc w:val="center"/>
        </w:trPr>
        <w:tc>
          <w:tcPr>
            <w:tcW w:w="4339" w:type="pct"/>
          </w:tcPr>
          <w:p w14:paraId="292CEB57" w14:textId="77777777" w:rsidR="00DF1B7B" w:rsidRPr="005C26E9" w:rsidRDefault="00DF1B7B" w:rsidP="001B0754">
            <w:pPr>
              <w:keepNext/>
              <w:tabs>
                <w:tab w:val="clear" w:pos="403"/>
              </w:tabs>
              <w:spacing w:before="20" w:after="40"/>
              <w:rPr>
                <w:b/>
                <w:bCs/>
                <w:noProof/>
                <w:sz w:val="20"/>
              </w:rPr>
            </w:pPr>
            <w:r w:rsidRPr="005C26E9">
              <w:rPr>
                <w:b/>
                <w:bCs/>
                <w:noProof/>
                <w:sz w:val="20"/>
              </w:rPr>
              <w:tab/>
            </w:r>
            <w:r w:rsidRPr="005C26E9">
              <w:rPr>
                <w:b/>
                <w:bCs/>
                <w:noProof/>
                <w:sz w:val="20"/>
              </w:rPr>
              <w:tab/>
            </w:r>
            <w:r w:rsidRPr="005C26E9">
              <w:rPr>
                <w:b/>
                <w:bCs/>
                <w:noProof/>
                <w:sz w:val="20"/>
              </w:rPr>
              <w:tab/>
              <w:t>acp_rotation_qx</w:t>
            </w:r>
          </w:p>
        </w:tc>
        <w:tc>
          <w:tcPr>
            <w:tcW w:w="661" w:type="pct"/>
          </w:tcPr>
          <w:p w14:paraId="3B4D2898" w14:textId="77777777" w:rsidR="00DF1B7B" w:rsidRPr="005C26E9" w:rsidRDefault="00DF1B7B" w:rsidP="001B0754">
            <w:pPr>
              <w:spacing w:before="20" w:after="20"/>
              <w:jc w:val="center"/>
              <w:rPr>
                <w:noProof/>
                <w:color w:val="000000" w:themeColor="text1"/>
                <w:sz w:val="20"/>
                <w:szCs w:val="20"/>
              </w:rPr>
            </w:pPr>
            <w:r w:rsidRPr="005C26E9">
              <w:rPr>
                <w:noProof/>
                <w:color w:val="000000" w:themeColor="text1"/>
                <w:sz w:val="20"/>
                <w:szCs w:val="20"/>
              </w:rPr>
              <w:t>i(16)</w:t>
            </w:r>
          </w:p>
        </w:tc>
      </w:tr>
      <w:tr w:rsidR="00DF1B7B" w:rsidRPr="005C26E9" w14:paraId="68A12D76" w14:textId="77777777" w:rsidTr="001B0754">
        <w:trPr>
          <w:jc w:val="center"/>
        </w:trPr>
        <w:tc>
          <w:tcPr>
            <w:tcW w:w="4339" w:type="pct"/>
          </w:tcPr>
          <w:p w14:paraId="1FB52E1B" w14:textId="77777777" w:rsidR="00DF1B7B" w:rsidRPr="005C26E9" w:rsidRDefault="00DF1B7B" w:rsidP="001B0754">
            <w:pPr>
              <w:keepNext/>
              <w:tabs>
                <w:tab w:val="clear" w:pos="403"/>
              </w:tabs>
              <w:spacing w:before="20" w:after="40"/>
              <w:rPr>
                <w:b/>
                <w:bCs/>
                <w:noProof/>
                <w:sz w:val="20"/>
              </w:rPr>
            </w:pPr>
            <w:r w:rsidRPr="005C26E9">
              <w:rPr>
                <w:b/>
                <w:bCs/>
                <w:noProof/>
                <w:sz w:val="20"/>
              </w:rPr>
              <w:tab/>
            </w:r>
            <w:r w:rsidRPr="005C26E9">
              <w:rPr>
                <w:b/>
                <w:bCs/>
                <w:noProof/>
                <w:sz w:val="20"/>
              </w:rPr>
              <w:tab/>
            </w:r>
            <w:r w:rsidRPr="005C26E9">
              <w:rPr>
                <w:b/>
                <w:bCs/>
                <w:noProof/>
                <w:sz w:val="20"/>
              </w:rPr>
              <w:tab/>
              <w:t>acp_rotation_qy</w:t>
            </w:r>
          </w:p>
        </w:tc>
        <w:tc>
          <w:tcPr>
            <w:tcW w:w="661" w:type="pct"/>
          </w:tcPr>
          <w:p w14:paraId="04B681E0" w14:textId="77777777" w:rsidR="00DF1B7B" w:rsidRPr="005C26E9" w:rsidRDefault="00DF1B7B" w:rsidP="001B0754">
            <w:pPr>
              <w:spacing w:before="20" w:after="20"/>
              <w:jc w:val="center"/>
              <w:rPr>
                <w:noProof/>
                <w:color w:val="000000" w:themeColor="text1"/>
                <w:sz w:val="20"/>
                <w:szCs w:val="20"/>
              </w:rPr>
            </w:pPr>
            <w:r w:rsidRPr="005C26E9">
              <w:rPr>
                <w:noProof/>
                <w:color w:val="000000" w:themeColor="text1"/>
                <w:sz w:val="20"/>
                <w:szCs w:val="20"/>
              </w:rPr>
              <w:t>i(16)</w:t>
            </w:r>
          </w:p>
        </w:tc>
      </w:tr>
      <w:tr w:rsidR="00DF1B7B" w:rsidRPr="005C26E9" w14:paraId="61A7C449" w14:textId="77777777" w:rsidTr="001B0754">
        <w:trPr>
          <w:jc w:val="center"/>
        </w:trPr>
        <w:tc>
          <w:tcPr>
            <w:tcW w:w="4339" w:type="pct"/>
          </w:tcPr>
          <w:p w14:paraId="0A5A05D3" w14:textId="77777777" w:rsidR="00DF1B7B" w:rsidRPr="005C26E9" w:rsidRDefault="00DF1B7B" w:rsidP="001B0754">
            <w:pPr>
              <w:keepNext/>
              <w:tabs>
                <w:tab w:val="clear" w:pos="403"/>
              </w:tabs>
              <w:spacing w:before="20" w:after="40"/>
              <w:rPr>
                <w:b/>
                <w:bCs/>
                <w:noProof/>
                <w:sz w:val="20"/>
              </w:rPr>
            </w:pPr>
            <w:r w:rsidRPr="005C26E9">
              <w:rPr>
                <w:b/>
                <w:bCs/>
                <w:noProof/>
                <w:sz w:val="20"/>
              </w:rPr>
              <w:tab/>
            </w:r>
            <w:r w:rsidRPr="005C26E9">
              <w:rPr>
                <w:b/>
                <w:bCs/>
                <w:noProof/>
                <w:sz w:val="20"/>
              </w:rPr>
              <w:tab/>
            </w:r>
            <w:r w:rsidRPr="005C26E9">
              <w:rPr>
                <w:b/>
                <w:bCs/>
                <w:noProof/>
                <w:sz w:val="20"/>
              </w:rPr>
              <w:tab/>
              <w:t>acp_rotation_qz</w:t>
            </w:r>
          </w:p>
        </w:tc>
        <w:tc>
          <w:tcPr>
            <w:tcW w:w="661" w:type="pct"/>
          </w:tcPr>
          <w:p w14:paraId="3A9E3017" w14:textId="77777777" w:rsidR="00DF1B7B" w:rsidRPr="005C26E9" w:rsidRDefault="00DF1B7B" w:rsidP="001B0754">
            <w:pPr>
              <w:spacing w:before="20" w:after="20"/>
              <w:jc w:val="center"/>
              <w:rPr>
                <w:noProof/>
                <w:color w:val="000000" w:themeColor="text1"/>
                <w:sz w:val="20"/>
                <w:szCs w:val="20"/>
              </w:rPr>
            </w:pPr>
            <w:r w:rsidRPr="005C26E9">
              <w:rPr>
                <w:noProof/>
                <w:color w:val="000000" w:themeColor="text1"/>
                <w:sz w:val="20"/>
                <w:szCs w:val="20"/>
              </w:rPr>
              <w:t>i(16)</w:t>
            </w:r>
          </w:p>
        </w:tc>
      </w:tr>
      <w:tr w:rsidR="00DF1B7B" w:rsidRPr="005C26E9" w14:paraId="22E2CE8D" w14:textId="77777777" w:rsidTr="001B0754">
        <w:trPr>
          <w:jc w:val="center"/>
        </w:trPr>
        <w:tc>
          <w:tcPr>
            <w:tcW w:w="4339" w:type="pct"/>
          </w:tcPr>
          <w:p w14:paraId="7C220DDE" w14:textId="77777777" w:rsidR="00DF1B7B" w:rsidRPr="005C26E9" w:rsidRDefault="00DF1B7B" w:rsidP="001B0754">
            <w:pPr>
              <w:keepNext/>
              <w:tabs>
                <w:tab w:val="clear" w:pos="403"/>
              </w:tabs>
              <w:spacing w:before="20" w:after="40"/>
              <w:rPr>
                <w:noProof/>
                <w:sz w:val="20"/>
              </w:rPr>
            </w:pPr>
            <w:r w:rsidRPr="005C26E9">
              <w:rPr>
                <w:noProof/>
                <w:sz w:val="20"/>
              </w:rPr>
              <w:tab/>
            </w:r>
            <w:r w:rsidRPr="005C26E9">
              <w:rPr>
                <w:noProof/>
                <w:sz w:val="20"/>
              </w:rPr>
              <w:tab/>
              <w:t>}</w:t>
            </w:r>
          </w:p>
        </w:tc>
        <w:tc>
          <w:tcPr>
            <w:tcW w:w="661" w:type="pct"/>
          </w:tcPr>
          <w:p w14:paraId="417AE653" w14:textId="77777777" w:rsidR="00DF1B7B" w:rsidRPr="005C26E9" w:rsidRDefault="00DF1B7B" w:rsidP="001B0754">
            <w:pPr>
              <w:spacing w:before="20" w:after="20"/>
              <w:jc w:val="center"/>
              <w:rPr>
                <w:noProof/>
                <w:color w:val="000000" w:themeColor="text1"/>
                <w:sz w:val="20"/>
                <w:szCs w:val="20"/>
              </w:rPr>
            </w:pPr>
          </w:p>
        </w:tc>
      </w:tr>
      <w:tr w:rsidR="00DF1B7B" w:rsidRPr="005C26E9" w14:paraId="0C246A17" w14:textId="77777777" w:rsidTr="001B0754">
        <w:trPr>
          <w:jc w:val="center"/>
        </w:trPr>
        <w:tc>
          <w:tcPr>
            <w:tcW w:w="4339" w:type="pct"/>
          </w:tcPr>
          <w:p w14:paraId="721ACD3D" w14:textId="77777777" w:rsidR="00DF1B7B" w:rsidRPr="005C26E9" w:rsidRDefault="00DF1B7B" w:rsidP="001B0754">
            <w:pPr>
              <w:keepNext/>
              <w:tabs>
                <w:tab w:val="clear" w:pos="403"/>
              </w:tabs>
              <w:spacing w:before="20" w:after="40"/>
              <w:rPr>
                <w:noProof/>
                <w:sz w:val="20"/>
              </w:rPr>
            </w:pPr>
            <w:r w:rsidRPr="005C26E9">
              <w:rPr>
                <w:noProof/>
                <w:sz w:val="20"/>
              </w:rPr>
              <w:tab/>
              <w:t>}</w:t>
            </w:r>
          </w:p>
        </w:tc>
        <w:tc>
          <w:tcPr>
            <w:tcW w:w="661" w:type="pct"/>
          </w:tcPr>
          <w:p w14:paraId="09408B15" w14:textId="77777777" w:rsidR="00DF1B7B" w:rsidRPr="005C26E9" w:rsidRDefault="00DF1B7B" w:rsidP="001B0754">
            <w:pPr>
              <w:spacing w:before="20" w:after="20"/>
              <w:jc w:val="center"/>
              <w:rPr>
                <w:noProof/>
                <w:color w:val="000000" w:themeColor="text1"/>
                <w:sz w:val="20"/>
                <w:szCs w:val="20"/>
              </w:rPr>
            </w:pPr>
          </w:p>
        </w:tc>
      </w:tr>
      <w:tr w:rsidR="00DF1B7B" w:rsidRPr="005C26E9" w14:paraId="71843CDD" w14:textId="77777777" w:rsidTr="001B0754">
        <w:trPr>
          <w:jc w:val="center"/>
        </w:trPr>
        <w:tc>
          <w:tcPr>
            <w:tcW w:w="4339" w:type="pct"/>
          </w:tcPr>
          <w:p w14:paraId="6C06B671" w14:textId="77777777" w:rsidR="00DF1B7B" w:rsidRPr="005C26E9" w:rsidRDefault="00DF1B7B" w:rsidP="001B0754">
            <w:pPr>
              <w:keepNext/>
              <w:tabs>
                <w:tab w:val="clear" w:pos="403"/>
              </w:tabs>
              <w:spacing w:before="20" w:after="40"/>
              <w:rPr>
                <w:noProof/>
                <w:sz w:val="20"/>
              </w:rPr>
            </w:pPr>
            <w:r w:rsidRPr="005C26E9">
              <w:rPr>
                <w:noProof/>
                <w:sz w:val="20"/>
              </w:rPr>
              <w:t>}</w:t>
            </w:r>
          </w:p>
        </w:tc>
        <w:tc>
          <w:tcPr>
            <w:tcW w:w="661" w:type="pct"/>
          </w:tcPr>
          <w:p w14:paraId="5891EED5" w14:textId="77777777" w:rsidR="00DF1B7B" w:rsidRPr="005C26E9" w:rsidRDefault="00DF1B7B" w:rsidP="001B0754">
            <w:pPr>
              <w:spacing w:before="20" w:after="20"/>
              <w:jc w:val="center"/>
              <w:rPr>
                <w:noProof/>
                <w:color w:val="000000" w:themeColor="text1"/>
                <w:sz w:val="20"/>
                <w:szCs w:val="20"/>
              </w:rPr>
            </w:pPr>
          </w:p>
        </w:tc>
      </w:tr>
    </w:tbl>
    <w:p w14:paraId="791FE22B" w14:textId="77777777" w:rsidR="00DF1B7B" w:rsidRPr="005C26E9" w:rsidRDefault="00DF1B7B" w:rsidP="00DF1B7B">
      <w:pPr>
        <w:pStyle w:val="a5"/>
        <w:numPr>
          <w:ilvl w:val="4"/>
          <w:numId w:val="14"/>
        </w:numPr>
        <w:rPr>
          <w:noProof/>
        </w:rPr>
      </w:pPr>
      <w:bookmarkStart w:id="5394" w:name="_Toc37760813"/>
      <w:bookmarkStart w:id="5395" w:name="_Toc39786912"/>
      <w:r w:rsidRPr="005C26E9">
        <w:rPr>
          <w:noProof/>
        </w:rPr>
        <w:t>Supplemental enhancement information RBSP syntax</w:t>
      </w:r>
      <w:bookmarkEnd w:id="5394"/>
      <w:bookmarkEnd w:id="5395"/>
    </w:p>
    <w:p w14:paraId="57347D70" w14:textId="0CBFB663" w:rsidR="00DF1B7B" w:rsidRPr="005C26E9" w:rsidRDefault="00DF1B7B" w:rsidP="00DF1B7B">
      <w:pPr>
        <w:rPr>
          <w:noProof/>
          <w:lang w:eastAsia="ja-JP"/>
        </w:rPr>
      </w:pPr>
      <w:r w:rsidRPr="005C26E9">
        <w:rPr>
          <w:noProof/>
        </w:rPr>
        <w:t xml:space="preserve">The specifications in </w:t>
      </w:r>
      <w:r w:rsidR="00406A86" w:rsidRPr="005C26E9">
        <w:rPr>
          <w:noProof/>
        </w:rPr>
        <w:t>subclause</w:t>
      </w:r>
      <w:r w:rsidRPr="005C26E9">
        <w:rPr>
          <w:noProof/>
        </w:rPr>
        <w:t xml:space="preserve"> </w:t>
      </w:r>
      <w:r w:rsidR="005A277C" w:rsidRPr="005C26E9">
        <w:rPr>
          <w:noProof/>
        </w:rPr>
        <w:fldChar w:fldCharType="begin"/>
      </w:r>
      <w:r w:rsidR="005A277C" w:rsidRPr="005C26E9">
        <w:rPr>
          <w:noProof/>
        </w:rPr>
        <w:instrText xml:space="preserve"> REF _Ref38314422 \n \h </w:instrText>
      </w:r>
      <w:r w:rsidR="005A277C" w:rsidRPr="005C26E9">
        <w:rPr>
          <w:noProof/>
        </w:rPr>
      </w:r>
      <w:r w:rsidR="005A277C" w:rsidRPr="005C26E9">
        <w:rPr>
          <w:noProof/>
        </w:rPr>
        <w:fldChar w:fldCharType="separate"/>
      </w:r>
      <w:r w:rsidR="0060093D">
        <w:rPr>
          <w:noProof/>
        </w:rPr>
        <w:t>7.3.6.4</w:t>
      </w:r>
      <w:r w:rsidR="005A277C" w:rsidRPr="005C26E9">
        <w:rPr>
          <w:noProof/>
        </w:rPr>
        <w:fldChar w:fldCharType="end"/>
      </w:r>
      <w:r w:rsidRPr="005C26E9">
        <w:rPr>
          <w:noProof/>
        </w:rPr>
        <w:t xml:space="preserve"> and its subclauses apply.</w:t>
      </w:r>
    </w:p>
    <w:p w14:paraId="13BD083C" w14:textId="77777777" w:rsidR="00DF1B7B" w:rsidRPr="005C26E9" w:rsidRDefault="00DF1B7B" w:rsidP="00DF1B7B">
      <w:pPr>
        <w:pStyle w:val="a5"/>
        <w:numPr>
          <w:ilvl w:val="4"/>
          <w:numId w:val="14"/>
        </w:numPr>
        <w:rPr>
          <w:noProof/>
        </w:rPr>
      </w:pPr>
      <w:bookmarkStart w:id="5396" w:name="_Toc37760814"/>
      <w:bookmarkStart w:id="5397" w:name="_Toc39786913"/>
      <w:r w:rsidRPr="005C26E9">
        <w:rPr>
          <w:noProof/>
        </w:rPr>
        <w:t>Access unit delimiter RBSP syntax</w:t>
      </w:r>
      <w:bookmarkEnd w:id="5396"/>
      <w:bookmarkEnd w:id="5397"/>
    </w:p>
    <w:p w14:paraId="55F19167" w14:textId="621E974A" w:rsidR="00DF1B7B" w:rsidRPr="005C26E9" w:rsidRDefault="00DF1B7B" w:rsidP="00DF1B7B">
      <w:pPr>
        <w:rPr>
          <w:noProof/>
          <w:lang w:eastAsia="ja-JP"/>
        </w:rPr>
      </w:pPr>
      <w:r w:rsidRPr="005C26E9">
        <w:rPr>
          <w:noProof/>
        </w:rPr>
        <w:t xml:space="preserve">The specifications in </w:t>
      </w:r>
      <w:r w:rsidR="00406A86" w:rsidRPr="005C26E9">
        <w:rPr>
          <w:noProof/>
        </w:rPr>
        <w:t>subclause</w:t>
      </w:r>
      <w:r w:rsidRPr="005C26E9">
        <w:rPr>
          <w:noProof/>
        </w:rPr>
        <w:t xml:space="preserve"> </w:t>
      </w:r>
      <w:r w:rsidR="005A277C" w:rsidRPr="005C26E9">
        <w:rPr>
          <w:noProof/>
        </w:rPr>
        <w:fldChar w:fldCharType="begin"/>
      </w:r>
      <w:r w:rsidR="005A277C" w:rsidRPr="005C26E9">
        <w:rPr>
          <w:noProof/>
        </w:rPr>
        <w:instrText xml:space="preserve"> REF _Ref38314433 \n \h </w:instrText>
      </w:r>
      <w:r w:rsidR="005A277C" w:rsidRPr="005C26E9">
        <w:rPr>
          <w:noProof/>
        </w:rPr>
      </w:r>
      <w:r w:rsidR="005A277C" w:rsidRPr="005C26E9">
        <w:rPr>
          <w:noProof/>
        </w:rPr>
        <w:fldChar w:fldCharType="separate"/>
      </w:r>
      <w:r w:rsidR="0060093D">
        <w:rPr>
          <w:noProof/>
        </w:rPr>
        <w:t>7.3.6.5</w:t>
      </w:r>
      <w:r w:rsidR="005A277C" w:rsidRPr="005C26E9">
        <w:rPr>
          <w:noProof/>
        </w:rPr>
        <w:fldChar w:fldCharType="end"/>
      </w:r>
      <w:r w:rsidRPr="005C26E9">
        <w:rPr>
          <w:noProof/>
        </w:rPr>
        <w:t xml:space="preserve"> and its subclauses apply.</w:t>
      </w:r>
    </w:p>
    <w:p w14:paraId="2F6411AF" w14:textId="77777777" w:rsidR="00DF1B7B" w:rsidRPr="005C26E9" w:rsidRDefault="00DF1B7B" w:rsidP="00DF1B7B">
      <w:pPr>
        <w:pStyle w:val="a5"/>
        <w:numPr>
          <w:ilvl w:val="4"/>
          <w:numId w:val="14"/>
        </w:numPr>
        <w:rPr>
          <w:noProof/>
        </w:rPr>
      </w:pPr>
      <w:bookmarkStart w:id="5398" w:name="_Toc37760815"/>
      <w:bookmarkStart w:id="5399" w:name="_Toc39786914"/>
      <w:r w:rsidRPr="005C26E9">
        <w:rPr>
          <w:noProof/>
        </w:rPr>
        <w:t>End of sequence RBSP syntax</w:t>
      </w:r>
      <w:bookmarkEnd w:id="5398"/>
      <w:bookmarkEnd w:id="5399"/>
    </w:p>
    <w:p w14:paraId="2D072451" w14:textId="491148D8" w:rsidR="00DF1B7B" w:rsidRPr="005C26E9" w:rsidRDefault="00DF1B7B" w:rsidP="00DF1B7B">
      <w:pPr>
        <w:rPr>
          <w:noProof/>
        </w:rPr>
      </w:pPr>
      <w:r w:rsidRPr="005C26E9">
        <w:rPr>
          <w:noProof/>
        </w:rPr>
        <w:t xml:space="preserve">The specifications in </w:t>
      </w:r>
      <w:r w:rsidR="00406A86" w:rsidRPr="005C26E9">
        <w:rPr>
          <w:noProof/>
        </w:rPr>
        <w:t>subclause</w:t>
      </w:r>
      <w:r w:rsidRPr="005C26E9">
        <w:rPr>
          <w:noProof/>
        </w:rPr>
        <w:t xml:space="preserve"> </w:t>
      </w:r>
      <w:r w:rsidR="005A277C" w:rsidRPr="005C26E9">
        <w:rPr>
          <w:noProof/>
        </w:rPr>
        <w:fldChar w:fldCharType="begin"/>
      </w:r>
      <w:r w:rsidR="005A277C" w:rsidRPr="005C26E9">
        <w:rPr>
          <w:noProof/>
        </w:rPr>
        <w:instrText xml:space="preserve"> REF _Ref38314444 \n \h </w:instrText>
      </w:r>
      <w:r w:rsidR="005A277C" w:rsidRPr="005C26E9">
        <w:rPr>
          <w:noProof/>
        </w:rPr>
      </w:r>
      <w:r w:rsidR="005A277C" w:rsidRPr="005C26E9">
        <w:rPr>
          <w:noProof/>
        </w:rPr>
        <w:fldChar w:fldCharType="separate"/>
      </w:r>
      <w:r w:rsidR="0060093D">
        <w:rPr>
          <w:noProof/>
        </w:rPr>
        <w:t>7.3.6.6</w:t>
      </w:r>
      <w:r w:rsidR="005A277C" w:rsidRPr="005C26E9">
        <w:rPr>
          <w:noProof/>
        </w:rPr>
        <w:fldChar w:fldCharType="end"/>
      </w:r>
      <w:r w:rsidRPr="005C26E9">
        <w:rPr>
          <w:noProof/>
        </w:rPr>
        <w:t xml:space="preserve"> and its subclauses apply.</w:t>
      </w:r>
    </w:p>
    <w:p w14:paraId="060904AE" w14:textId="77777777" w:rsidR="00EC0051" w:rsidRPr="005C26E9" w:rsidRDefault="00EC0051" w:rsidP="00EC0051">
      <w:pPr>
        <w:pStyle w:val="a5"/>
        <w:numPr>
          <w:ilvl w:val="4"/>
          <w:numId w:val="14"/>
        </w:numPr>
        <w:rPr>
          <w:noProof/>
        </w:rPr>
      </w:pPr>
      <w:bookmarkStart w:id="5400" w:name="_Toc39786915"/>
      <w:r w:rsidRPr="005C26E9">
        <w:rPr>
          <w:noProof/>
        </w:rPr>
        <w:lastRenderedPageBreak/>
        <w:t xml:space="preserve">End of </w:t>
      </w:r>
      <w:r w:rsidR="00136304" w:rsidRPr="005C26E9">
        <w:rPr>
          <w:noProof/>
        </w:rPr>
        <w:t>bitstream</w:t>
      </w:r>
      <w:r w:rsidRPr="005C26E9">
        <w:rPr>
          <w:noProof/>
        </w:rPr>
        <w:t xml:space="preserve"> RBSP syntax</w:t>
      </w:r>
      <w:bookmarkEnd w:id="5400"/>
    </w:p>
    <w:p w14:paraId="2305451B" w14:textId="0A4D3FD7" w:rsidR="00B17832" w:rsidRPr="005C26E9" w:rsidRDefault="00B17832" w:rsidP="005E690F">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904868" w:rsidRPr="005C26E9">
        <w:rPr>
          <w:noProof/>
          <w:lang w:eastAsia="ja-JP"/>
        </w:rPr>
        <w:fldChar w:fldCharType="begin"/>
      </w:r>
      <w:r w:rsidR="00904868" w:rsidRPr="005C26E9">
        <w:rPr>
          <w:noProof/>
          <w:lang w:eastAsia="ja-JP"/>
        </w:rPr>
        <w:instrText xml:space="preserve"> REF _Ref38314650 \n \h </w:instrText>
      </w:r>
      <w:r w:rsidR="00904868" w:rsidRPr="005C26E9">
        <w:rPr>
          <w:noProof/>
          <w:lang w:eastAsia="ja-JP"/>
        </w:rPr>
      </w:r>
      <w:r w:rsidR="00904868" w:rsidRPr="005C26E9">
        <w:rPr>
          <w:noProof/>
          <w:lang w:eastAsia="ja-JP"/>
        </w:rPr>
        <w:fldChar w:fldCharType="separate"/>
      </w:r>
      <w:r w:rsidR="0060093D">
        <w:rPr>
          <w:noProof/>
          <w:lang w:eastAsia="ja-JP"/>
        </w:rPr>
        <w:t>7.3.6.7</w:t>
      </w:r>
      <w:r w:rsidR="00904868" w:rsidRPr="005C26E9">
        <w:rPr>
          <w:noProof/>
          <w:lang w:eastAsia="ja-JP"/>
        </w:rPr>
        <w:fldChar w:fldCharType="end"/>
      </w:r>
      <w:r w:rsidR="00904868" w:rsidRPr="005C26E9">
        <w:rPr>
          <w:noProof/>
          <w:lang w:eastAsia="ja-JP"/>
        </w:rPr>
        <w:t xml:space="preserve"> </w:t>
      </w:r>
      <w:r w:rsidRPr="005C26E9">
        <w:rPr>
          <w:noProof/>
          <w:lang w:eastAsia="ja-JP"/>
        </w:rPr>
        <w:t>and its subclauses apply.</w:t>
      </w:r>
    </w:p>
    <w:p w14:paraId="1C38D1A3" w14:textId="77777777" w:rsidR="00EC0051" w:rsidRPr="005C26E9" w:rsidRDefault="00136304" w:rsidP="00EC0051">
      <w:pPr>
        <w:pStyle w:val="a5"/>
        <w:numPr>
          <w:ilvl w:val="4"/>
          <w:numId w:val="14"/>
        </w:numPr>
        <w:rPr>
          <w:noProof/>
        </w:rPr>
      </w:pPr>
      <w:bookmarkStart w:id="5401" w:name="_Toc39786916"/>
      <w:r w:rsidRPr="005C26E9">
        <w:rPr>
          <w:noProof/>
        </w:rPr>
        <w:t xml:space="preserve">Filler data </w:t>
      </w:r>
      <w:r w:rsidR="00EC0051" w:rsidRPr="005C26E9">
        <w:rPr>
          <w:noProof/>
        </w:rPr>
        <w:t>RBSP syntax</w:t>
      </w:r>
      <w:bookmarkEnd w:id="5401"/>
    </w:p>
    <w:p w14:paraId="4ACF0FDD" w14:textId="43EA8287" w:rsidR="00B17832" w:rsidRPr="005C26E9" w:rsidRDefault="00B17832" w:rsidP="005E690F">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904868" w:rsidRPr="005C26E9">
        <w:rPr>
          <w:noProof/>
          <w:lang w:eastAsia="ja-JP"/>
        </w:rPr>
        <w:fldChar w:fldCharType="begin"/>
      </w:r>
      <w:r w:rsidR="00904868" w:rsidRPr="005C26E9">
        <w:rPr>
          <w:noProof/>
          <w:lang w:eastAsia="ja-JP"/>
        </w:rPr>
        <w:instrText xml:space="preserve"> REF _Ref38314657 \n \h </w:instrText>
      </w:r>
      <w:r w:rsidR="00904868" w:rsidRPr="005C26E9">
        <w:rPr>
          <w:noProof/>
          <w:lang w:eastAsia="ja-JP"/>
        </w:rPr>
      </w:r>
      <w:r w:rsidR="00904868" w:rsidRPr="005C26E9">
        <w:rPr>
          <w:noProof/>
          <w:lang w:eastAsia="ja-JP"/>
        </w:rPr>
        <w:fldChar w:fldCharType="separate"/>
      </w:r>
      <w:r w:rsidR="0060093D">
        <w:rPr>
          <w:noProof/>
          <w:lang w:eastAsia="ja-JP"/>
        </w:rPr>
        <w:t>7.3.6.8</w:t>
      </w:r>
      <w:r w:rsidR="00904868" w:rsidRPr="005C26E9">
        <w:rPr>
          <w:noProof/>
          <w:lang w:eastAsia="ja-JP"/>
        </w:rPr>
        <w:fldChar w:fldCharType="end"/>
      </w:r>
      <w:r w:rsidR="00904868" w:rsidRPr="005C26E9">
        <w:rPr>
          <w:noProof/>
          <w:lang w:eastAsia="ja-JP"/>
        </w:rPr>
        <w:t xml:space="preserve"> </w:t>
      </w:r>
      <w:r w:rsidRPr="005C26E9">
        <w:rPr>
          <w:noProof/>
          <w:lang w:eastAsia="ja-JP"/>
        </w:rPr>
        <w:t>and its subclauses apply.</w:t>
      </w:r>
    </w:p>
    <w:p w14:paraId="04A06D3A" w14:textId="7F959E2B" w:rsidR="00EC0051" w:rsidRPr="005C26E9" w:rsidRDefault="00136304" w:rsidP="00EC0051">
      <w:pPr>
        <w:pStyle w:val="a5"/>
        <w:numPr>
          <w:ilvl w:val="4"/>
          <w:numId w:val="14"/>
        </w:numPr>
        <w:rPr>
          <w:noProof/>
        </w:rPr>
      </w:pPr>
      <w:bookmarkStart w:id="5402" w:name="_Toc39786917"/>
      <w:r w:rsidRPr="005C26E9">
        <w:rPr>
          <w:noProof/>
        </w:rPr>
        <w:t xml:space="preserve">Atlas </w:t>
      </w:r>
      <w:r w:rsidR="00B8075E" w:rsidRPr="005C26E9">
        <w:rPr>
          <w:noProof/>
        </w:rPr>
        <w:t>tile</w:t>
      </w:r>
      <w:r w:rsidRPr="005C26E9">
        <w:rPr>
          <w:noProof/>
        </w:rPr>
        <w:t xml:space="preserve"> layer</w:t>
      </w:r>
      <w:r w:rsidR="00EC0051" w:rsidRPr="005C26E9">
        <w:rPr>
          <w:noProof/>
        </w:rPr>
        <w:t xml:space="preserve"> RBSP syntax</w:t>
      </w:r>
      <w:bookmarkEnd w:id="5402"/>
    </w:p>
    <w:p w14:paraId="198AF8AE" w14:textId="422F09D0" w:rsidR="00B17832" w:rsidRPr="005C26E9" w:rsidRDefault="00B17832" w:rsidP="005E690F">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904868" w:rsidRPr="005C26E9">
        <w:rPr>
          <w:noProof/>
          <w:lang w:eastAsia="ja-JP"/>
        </w:rPr>
        <w:fldChar w:fldCharType="begin"/>
      </w:r>
      <w:r w:rsidR="00904868" w:rsidRPr="005C26E9">
        <w:rPr>
          <w:noProof/>
          <w:lang w:eastAsia="ja-JP"/>
        </w:rPr>
        <w:instrText xml:space="preserve"> REF _Ref38314663 \n \h </w:instrText>
      </w:r>
      <w:r w:rsidR="00904868" w:rsidRPr="005C26E9">
        <w:rPr>
          <w:noProof/>
          <w:lang w:eastAsia="ja-JP"/>
        </w:rPr>
      </w:r>
      <w:r w:rsidR="00904868" w:rsidRPr="005C26E9">
        <w:rPr>
          <w:noProof/>
          <w:lang w:eastAsia="ja-JP"/>
        </w:rPr>
        <w:fldChar w:fldCharType="separate"/>
      </w:r>
      <w:r w:rsidR="0060093D">
        <w:rPr>
          <w:noProof/>
          <w:lang w:eastAsia="ja-JP"/>
        </w:rPr>
        <w:t>7.3.6.9</w:t>
      </w:r>
      <w:r w:rsidR="00904868" w:rsidRPr="005C26E9">
        <w:rPr>
          <w:noProof/>
          <w:lang w:eastAsia="ja-JP"/>
        </w:rPr>
        <w:fldChar w:fldCharType="end"/>
      </w:r>
      <w:r w:rsidRPr="005C26E9">
        <w:rPr>
          <w:noProof/>
          <w:lang w:eastAsia="ja-JP"/>
        </w:rPr>
        <w:fldChar w:fldCharType="begin"/>
      </w:r>
      <w:r w:rsidRPr="005C26E9">
        <w:rPr>
          <w:noProof/>
          <w:lang w:eastAsia="ja-JP"/>
        </w:rPr>
        <w:instrText xml:space="preserve"> REF _Ref38314677 \n \h </w:instrText>
      </w:r>
      <w:r w:rsidRPr="005C26E9">
        <w:rPr>
          <w:noProof/>
          <w:lang w:eastAsia="ja-JP"/>
        </w:rPr>
      </w:r>
      <w:r w:rsidRPr="005C26E9">
        <w:rPr>
          <w:noProof/>
          <w:lang w:eastAsia="ja-JP"/>
        </w:rPr>
        <w:fldChar w:fldCharType="separate"/>
      </w:r>
      <w:r w:rsidR="0060093D">
        <w:rPr>
          <w:noProof/>
          <w:lang w:eastAsia="ja-JP"/>
        </w:rPr>
        <w:t>7.3.6.10</w:t>
      </w:r>
      <w:r w:rsidRPr="005C26E9">
        <w:rPr>
          <w:noProof/>
          <w:lang w:eastAsia="ja-JP"/>
        </w:rPr>
        <w:fldChar w:fldCharType="end"/>
      </w:r>
      <w:r w:rsidRPr="005C26E9">
        <w:rPr>
          <w:noProof/>
          <w:lang w:eastAsia="ja-JP"/>
        </w:rPr>
        <w:t xml:space="preserve"> and its subclauses apply.</w:t>
      </w:r>
    </w:p>
    <w:p w14:paraId="0372DDF1" w14:textId="77777777" w:rsidR="00EC0051" w:rsidRPr="005C26E9" w:rsidRDefault="00B17832" w:rsidP="00EC0051">
      <w:pPr>
        <w:pStyle w:val="a5"/>
        <w:numPr>
          <w:ilvl w:val="4"/>
          <w:numId w:val="14"/>
        </w:numPr>
        <w:rPr>
          <w:noProof/>
        </w:rPr>
      </w:pPr>
      <w:bookmarkStart w:id="5403" w:name="_Toc39786918"/>
      <w:r w:rsidRPr="005C26E9">
        <w:rPr>
          <w:noProof/>
        </w:rPr>
        <w:t>RBSP trailing bit</w:t>
      </w:r>
      <w:r w:rsidR="00EC0051" w:rsidRPr="005C26E9">
        <w:rPr>
          <w:noProof/>
        </w:rPr>
        <w:t xml:space="preserve"> syntax</w:t>
      </w:r>
      <w:bookmarkEnd w:id="5403"/>
    </w:p>
    <w:p w14:paraId="68B918E7" w14:textId="685FFAA0" w:rsidR="00B17832" w:rsidRPr="005C26E9" w:rsidRDefault="00B17832" w:rsidP="005E690F">
      <w:pPr>
        <w:rPr>
          <w:noProof/>
          <w:lang w:eastAsia="ja-JP"/>
        </w:rPr>
      </w:pPr>
      <w:r w:rsidRPr="005C26E9">
        <w:rPr>
          <w:noProof/>
          <w:lang w:eastAsia="ja-JP"/>
        </w:rPr>
        <w:t xml:space="preserve">The specifications in </w:t>
      </w:r>
      <w:r w:rsidR="00406A86" w:rsidRPr="005C26E9">
        <w:rPr>
          <w:noProof/>
          <w:lang w:eastAsia="ja-JP"/>
        </w:rPr>
        <w:t>subclause</w:t>
      </w:r>
      <w:r w:rsidR="00904868" w:rsidRPr="005C26E9">
        <w:rPr>
          <w:noProof/>
          <w:lang w:eastAsia="ja-JP"/>
        </w:rPr>
        <w:t xml:space="preserve"> </w:t>
      </w:r>
      <w:r w:rsidR="00904868" w:rsidRPr="005C26E9">
        <w:rPr>
          <w:noProof/>
          <w:lang w:eastAsia="ja-JP"/>
        </w:rPr>
        <w:fldChar w:fldCharType="begin"/>
      </w:r>
      <w:r w:rsidR="00904868" w:rsidRPr="005C26E9">
        <w:rPr>
          <w:noProof/>
          <w:lang w:eastAsia="ja-JP"/>
        </w:rPr>
        <w:instrText xml:space="preserve"> REF _Ref38314677 \n \h </w:instrText>
      </w:r>
      <w:r w:rsidR="00904868" w:rsidRPr="005C26E9">
        <w:rPr>
          <w:noProof/>
          <w:lang w:eastAsia="ja-JP"/>
        </w:rPr>
      </w:r>
      <w:r w:rsidR="00904868" w:rsidRPr="005C26E9">
        <w:rPr>
          <w:noProof/>
          <w:lang w:eastAsia="ja-JP"/>
        </w:rPr>
        <w:fldChar w:fldCharType="separate"/>
      </w:r>
      <w:r w:rsidR="0060093D">
        <w:rPr>
          <w:noProof/>
          <w:lang w:eastAsia="ja-JP"/>
        </w:rPr>
        <w:t>7.3.6.10</w:t>
      </w:r>
      <w:r w:rsidR="00904868" w:rsidRPr="005C26E9">
        <w:rPr>
          <w:noProof/>
          <w:lang w:eastAsia="ja-JP"/>
        </w:rPr>
        <w:fldChar w:fldCharType="end"/>
      </w:r>
      <w:r w:rsidR="00904868" w:rsidRPr="005C26E9">
        <w:rPr>
          <w:noProof/>
          <w:lang w:eastAsia="ja-JP"/>
        </w:rPr>
        <w:t xml:space="preserve"> </w:t>
      </w:r>
      <w:r w:rsidRPr="005C26E9">
        <w:rPr>
          <w:noProof/>
          <w:lang w:eastAsia="ja-JP"/>
        </w:rPr>
        <w:t>and its subclauses apply.</w:t>
      </w:r>
    </w:p>
    <w:p w14:paraId="1FFD3228" w14:textId="3F63F5EE" w:rsidR="00EC0051" w:rsidRPr="005C26E9" w:rsidRDefault="00B17832" w:rsidP="00DF1B7B">
      <w:pPr>
        <w:pStyle w:val="a5"/>
        <w:numPr>
          <w:ilvl w:val="4"/>
          <w:numId w:val="14"/>
        </w:numPr>
        <w:rPr>
          <w:noProof/>
        </w:rPr>
      </w:pPr>
      <w:bookmarkStart w:id="5404" w:name="_Toc39786919"/>
      <w:r w:rsidRPr="005C26E9">
        <w:rPr>
          <w:noProof/>
        </w:rPr>
        <w:t xml:space="preserve">Atlas </w:t>
      </w:r>
      <w:r w:rsidR="00B8075E" w:rsidRPr="005C26E9">
        <w:rPr>
          <w:noProof/>
        </w:rPr>
        <w:t>tile</w:t>
      </w:r>
      <w:r w:rsidRPr="005C26E9">
        <w:rPr>
          <w:noProof/>
        </w:rPr>
        <w:t xml:space="preserve"> header </w:t>
      </w:r>
      <w:r w:rsidR="00136304" w:rsidRPr="005C26E9">
        <w:rPr>
          <w:noProof/>
        </w:rPr>
        <w:t>syntax</w:t>
      </w:r>
      <w:bookmarkEnd w:id="5404"/>
    </w:p>
    <w:p w14:paraId="4F79F302" w14:textId="46EB22B5" w:rsidR="00B17832" w:rsidRPr="005C26E9" w:rsidRDefault="00B17832" w:rsidP="005E690F">
      <w:pPr>
        <w:rPr>
          <w:noProof/>
          <w:lang w:eastAsia="ja-JP"/>
        </w:rPr>
      </w:pPr>
      <w:r w:rsidRPr="005C26E9">
        <w:rPr>
          <w:noProof/>
          <w:lang w:eastAsia="ja-JP"/>
        </w:rPr>
        <w:t xml:space="preserve">The specifications in </w:t>
      </w:r>
      <w:r w:rsidR="00406A86" w:rsidRPr="005C26E9">
        <w:rPr>
          <w:noProof/>
          <w:lang w:eastAsia="ja-JP"/>
        </w:rPr>
        <w:t>subclause</w:t>
      </w:r>
      <w:r w:rsidR="00904868" w:rsidRPr="005C26E9">
        <w:rPr>
          <w:noProof/>
          <w:lang w:eastAsia="ja-JP"/>
        </w:rPr>
        <w:t xml:space="preserve"> </w:t>
      </w:r>
      <w:r w:rsidR="00904868" w:rsidRPr="005C26E9">
        <w:rPr>
          <w:noProof/>
          <w:lang w:eastAsia="ja-JP"/>
        </w:rPr>
        <w:fldChar w:fldCharType="begin"/>
      </w:r>
      <w:r w:rsidR="00904868" w:rsidRPr="005C26E9">
        <w:rPr>
          <w:noProof/>
          <w:lang w:eastAsia="ja-JP"/>
        </w:rPr>
        <w:instrText xml:space="preserve"> REF _Ref38314683 \n \h </w:instrText>
      </w:r>
      <w:r w:rsidR="00904868" w:rsidRPr="005C26E9">
        <w:rPr>
          <w:noProof/>
          <w:lang w:eastAsia="ja-JP"/>
        </w:rPr>
      </w:r>
      <w:r w:rsidR="00904868" w:rsidRPr="005C26E9">
        <w:rPr>
          <w:noProof/>
          <w:lang w:eastAsia="ja-JP"/>
        </w:rPr>
        <w:fldChar w:fldCharType="separate"/>
      </w:r>
      <w:r w:rsidR="0060093D">
        <w:rPr>
          <w:noProof/>
          <w:lang w:eastAsia="ja-JP"/>
        </w:rPr>
        <w:t>7.3.6.12</w:t>
      </w:r>
      <w:r w:rsidR="00904868" w:rsidRPr="005C26E9">
        <w:rPr>
          <w:noProof/>
          <w:lang w:eastAsia="ja-JP"/>
        </w:rPr>
        <w:fldChar w:fldCharType="end"/>
      </w:r>
      <w:r w:rsidRPr="005C26E9">
        <w:rPr>
          <w:noProof/>
          <w:lang w:eastAsia="ja-JP"/>
        </w:rPr>
        <w:t xml:space="preserve"> and its subclauses apply.</w:t>
      </w:r>
    </w:p>
    <w:p w14:paraId="146C82B3" w14:textId="77777777" w:rsidR="00B17832" w:rsidRPr="005C26E9" w:rsidRDefault="00B17832" w:rsidP="00B17832">
      <w:pPr>
        <w:pStyle w:val="a5"/>
        <w:numPr>
          <w:ilvl w:val="4"/>
          <w:numId w:val="14"/>
        </w:numPr>
        <w:rPr>
          <w:noProof/>
        </w:rPr>
      </w:pPr>
      <w:bookmarkStart w:id="5405" w:name="_Toc39786920"/>
      <w:r w:rsidRPr="005C26E9">
        <w:rPr>
          <w:noProof/>
        </w:rPr>
        <w:t>Reference list structure syntax</w:t>
      </w:r>
      <w:bookmarkEnd w:id="5405"/>
    </w:p>
    <w:p w14:paraId="21DEC0E1" w14:textId="0E4AE964" w:rsidR="00B17832" w:rsidRPr="005C26E9" w:rsidRDefault="00B17832" w:rsidP="00B17832">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904868" w:rsidRPr="005C26E9">
        <w:rPr>
          <w:noProof/>
          <w:lang w:eastAsia="ja-JP"/>
        </w:rPr>
        <w:fldChar w:fldCharType="begin"/>
      </w:r>
      <w:r w:rsidR="00904868" w:rsidRPr="005C26E9">
        <w:rPr>
          <w:noProof/>
          <w:lang w:eastAsia="ja-JP"/>
        </w:rPr>
        <w:instrText xml:space="preserve"> REF _Ref38314712 \n \h </w:instrText>
      </w:r>
      <w:r w:rsidR="00904868" w:rsidRPr="005C26E9">
        <w:rPr>
          <w:noProof/>
          <w:lang w:eastAsia="ja-JP"/>
        </w:rPr>
      </w:r>
      <w:r w:rsidR="00904868" w:rsidRPr="005C26E9">
        <w:rPr>
          <w:noProof/>
          <w:lang w:eastAsia="ja-JP"/>
        </w:rPr>
        <w:fldChar w:fldCharType="separate"/>
      </w:r>
      <w:r w:rsidR="0060093D">
        <w:rPr>
          <w:noProof/>
          <w:lang w:eastAsia="ja-JP"/>
        </w:rPr>
        <w:t>7.3.6.13</w:t>
      </w:r>
      <w:r w:rsidR="00904868" w:rsidRPr="005C26E9">
        <w:rPr>
          <w:noProof/>
          <w:lang w:eastAsia="ja-JP"/>
        </w:rPr>
        <w:fldChar w:fldCharType="end"/>
      </w:r>
      <w:r w:rsidRPr="005C26E9">
        <w:rPr>
          <w:noProof/>
          <w:lang w:eastAsia="ja-JP"/>
        </w:rPr>
        <w:t xml:space="preserve"> and its subclauses apply.</w:t>
      </w:r>
    </w:p>
    <w:p w14:paraId="799A45E3" w14:textId="77777777" w:rsidR="00DF1B7B" w:rsidRPr="005C26E9" w:rsidRDefault="00DF1B7B" w:rsidP="00DF1B7B">
      <w:pPr>
        <w:pStyle w:val="a3"/>
        <w:numPr>
          <w:ilvl w:val="2"/>
          <w:numId w:val="14"/>
        </w:numPr>
        <w:rPr>
          <w:noProof/>
        </w:rPr>
      </w:pPr>
      <w:bookmarkStart w:id="5406" w:name="_Toc37760816"/>
      <w:bookmarkStart w:id="5407" w:name="_Toc39786921"/>
      <w:r w:rsidRPr="005C26E9">
        <w:rPr>
          <w:noProof/>
          <w:color w:val="000000" w:themeColor="text1"/>
        </w:rPr>
        <w:t>Semantics</w:t>
      </w:r>
      <w:bookmarkEnd w:id="5406"/>
      <w:bookmarkEnd w:id="5407"/>
      <w:r w:rsidRPr="005C26E9">
        <w:rPr>
          <w:noProof/>
        </w:rPr>
        <w:t xml:space="preserve"> </w:t>
      </w:r>
    </w:p>
    <w:p w14:paraId="2E78009D" w14:textId="77777777" w:rsidR="00C17222" w:rsidRPr="005C26E9" w:rsidRDefault="00C17222" w:rsidP="00C17222">
      <w:pPr>
        <w:pStyle w:val="a4"/>
        <w:numPr>
          <w:ilvl w:val="3"/>
          <w:numId w:val="14"/>
        </w:numPr>
        <w:ind w:left="0"/>
        <w:rPr>
          <w:noProof/>
        </w:rPr>
      </w:pPr>
      <w:bookmarkStart w:id="5408" w:name="_Toc39786922"/>
      <w:r w:rsidRPr="005C26E9">
        <w:rPr>
          <w:noProof/>
          <w:color w:val="000000" w:themeColor="text1"/>
        </w:rPr>
        <w:t>General</w:t>
      </w:r>
      <w:bookmarkEnd w:id="5408"/>
      <w:r w:rsidRPr="005C26E9">
        <w:rPr>
          <w:noProof/>
        </w:rPr>
        <w:t xml:space="preserve"> </w:t>
      </w:r>
    </w:p>
    <w:p w14:paraId="4CBC5748" w14:textId="6FBF20D9" w:rsidR="00C17222" w:rsidRPr="005C26E9" w:rsidRDefault="00C17222" w:rsidP="00C17222">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B83C15" w:rsidRPr="005C26E9">
        <w:rPr>
          <w:noProof/>
          <w:lang w:eastAsia="ja-JP"/>
        </w:rPr>
        <w:fldChar w:fldCharType="begin"/>
      </w:r>
      <w:r w:rsidR="00B83C15" w:rsidRPr="005C26E9">
        <w:rPr>
          <w:noProof/>
          <w:lang w:eastAsia="ja-JP"/>
        </w:rPr>
        <w:instrText xml:space="preserve"> REF _Ref38315343 \n \h </w:instrText>
      </w:r>
      <w:r w:rsidR="00B83C15" w:rsidRPr="005C26E9">
        <w:rPr>
          <w:noProof/>
          <w:lang w:eastAsia="ja-JP"/>
        </w:rPr>
      </w:r>
      <w:r w:rsidR="00B83C15" w:rsidRPr="005C26E9">
        <w:rPr>
          <w:noProof/>
          <w:lang w:eastAsia="ja-JP"/>
        </w:rPr>
        <w:fldChar w:fldCharType="separate"/>
      </w:r>
      <w:r w:rsidR="0060093D">
        <w:rPr>
          <w:noProof/>
          <w:lang w:eastAsia="ja-JP"/>
        </w:rPr>
        <w:t>7.4.1</w:t>
      </w:r>
      <w:r w:rsidR="00B83C15" w:rsidRPr="005C26E9">
        <w:rPr>
          <w:noProof/>
          <w:lang w:eastAsia="ja-JP"/>
        </w:rPr>
        <w:fldChar w:fldCharType="end"/>
      </w:r>
      <w:r w:rsidRPr="005C26E9">
        <w:rPr>
          <w:noProof/>
          <w:lang w:eastAsia="ja-JP"/>
        </w:rPr>
        <w:t xml:space="preserve"> </w:t>
      </w:r>
      <w:r w:rsidRPr="005C26E9">
        <w:rPr>
          <w:noProof/>
        </w:rPr>
        <w:t>and its subclauses apply</w:t>
      </w:r>
      <w:r w:rsidRPr="005C26E9">
        <w:rPr>
          <w:noProof/>
          <w:lang w:eastAsia="ja-JP"/>
        </w:rPr>
        <w:t>.</w:t>
      </w:r>
    </w:p>
    <w:p w14:paraId="706D5399" w14:textId="77777777" w:rsidR="00C17222" w:rsidRPr="005C26E9" w:rsidRDefault="00C17222" w:rsidP="00C17222">
      <w:pPr>
        <w:pStyle w:val="a4"/>
        <w:numPr>
          <w:ilvl w:val="3"/>
          <w:numId w:val="14"/>
        </w:numPr>
        <w:ind w:left="0"/>
        <w:rPr>
          <w:noProof/>
        </w:rPr>
      </w:pPr>
      <w:bookmarkStart w:id="5409" w:name="_Toc39786923"/>
      <w:r w:rsidRPr="005C26E9">
        <w:rPr>
          <w:noProof/>
          <w:color w:val="000000" w:themeColor="text1"/>
        </w:rPr>
        <w:t xml:space="preserve">V3C </w:t>
      </w:r>
      <w:r w:rsidRPr="005C26E9">
        <w:rPr>
          <w:noProof/>
        </w:rPr>
        <w:t>unit s</w:t>
      </w:r>
      <w:r w:rsidR="00A1413B" w:rsidRPr="005C26E9">
        <w:rPr>
          <w:noProof/>
        </w:rPr>
        <w:t>emantics</w:t>
      </w:r>
      <w:bookmarkEnd w:id="5409"/>
      <w:r w:rsidRPr="005C26E9">
        <w:rPr>
          <w:noProof/>
        </w:rPr>
        <w:t xml:space="preserve"> </w:t>
      </w:r>
    </w:p>
    <w:p w14:paraId="2D2D0ABF" w14:textId="72173242" w:rsidR="00C17222" w:rsidRPr="005C26E9" w:rsidRDefault="00C17222" w:rsidP="00C17222">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B83C15" w:rsidRPr="005C26E9">
        <w:rPr>
          <w:noProof/>
          <w:lang w:eastAsia="ja-JP"/>
        </w:rPr>
        <w:fldChar w:fldCharType="begin"/>
      </w:r>
      <w:r w:rsidR="00B83C15" w:rsidRPr="005C26E9">
        <w:rPr>
          <w:noProof/>
          <w:lang w:eastAsia="ja-JP"/>
        </w:rPr>
        <w:instrText xml:space="preserve"> REF _Ref38315352 \n \h </w:instrText>
      </w:r>
      <w:r w:rsidR="00B83C15" w:rsidRPr="005C26E9">
        <w:rPr>
          <w:noProof/>
          <w:lang w:eastAsia="ja-JP"/>
        </w:rPr>
      </w:r>
      <w:r w:rsidR="00B83C15" w:rsidRPr="005C26E9">
        <w:rPr>
          <w:noProof/>
          <w:lang w:eastAsia="ja-JP"/>
        </w:rPr>
        <w:fldChar w:fldCharType="separate"/>
      </w:r>
      <w:r w:rsidR="0060093D">
        <w:rPr>
          <w:noProof/>
          <w:lang w:eastAsia="ja-JP"/>
        </w:rPr>
        <w:t>7.4.2</w:t>
      </w:r>
      <w:r w:rsidR="00B83C15" w:rsidRPr="005C26E9">
        <w:rPr>
          <w:noProof/>
          <w:lang w:eastAsia="ja-JP"/>
        </w:rPr>
        <w:fldChar w:fldCharType="end"/>
      </w:r>
      <w:r w:rsidRPr="005C26E9">
        <w:rPr>
          <w:noProof/>
          <w:lang w:eastAsia="ja-JP"/>
        </w:rPr>
        <w:t xml:space="preserve"> </w:t>
      </w:r>
      <w:r w:rsidRPr="005C26E9">
        <w:rPr>
          <w:noProof/>
        </w:rPr>
        <w:t>and its subclauses apply</w:t>
      </w:r>
      <w:r w:rsidRPr="005C26E9">
        <w:rPr>
          <w:noProof/>
          <w:lang w:eastAsia="ja-JP"/>
        </w:rPr>
        <w:t>.</w:t>
      </w:r>
    </w:p>
    <w:p w14:paraId="34020619" w14:textId="77777777" w:rsidR="00C17222" w:rsidRPr="005C26E9" w:rsidRDefault="00C17222" w:rsidP="00C17222">
      <w:pPr>
        <w:pStyle w:val="a4"/>
        <w:numPr>
          <w:ilvl w:val="3"/>
          <w:numId w:val="14"/>
        </w:numPr>
        <w:ind w:left="0"/>
        <w:rPr>
          <w:noProof/>
        </w:rPr>
      </w:pPr>
      <w:bookmarkStart w:id="5410" w:name="_Toc39786924"/>
      <w:r w:rsidRPr="005C26E9">
        <w:rPr>
          <w:noProof/>
        </w:rPr>
        <w:t xml:space="preserve">Byte aligment </w:t>
      </w:r>
      <w:r w:rsidR="0047013F" w:rsidRPr="005C26E9">
        <w:rPr>
          <w:noProof/>
        </w:rPr>
        <w:t>semantics</w:t>
      </w:r>
      <w:bookmarkEnd w:id="5410"/>
    </w:p>
    <w:p w14:paraId="4CB0B636" w14:textId="585483F1" w:rsidR="00C17222" w:rsidRPr="005C26E9" w:rsidRDefault="00C17222" w:rsidP="00C17222">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B83C15" w:rsidRPr="005C26E9">
        <w:rPr>
          <w:noProof/>
          <w:lang w:eastAsia="ja-JP"/>
        </w:rPr>
        <w:fldChar w:fldCharType="begin"/>
      </w:r>
      <w:r w:rsidR="00B83C15" w:rsidRPr="005C26E9">
        <w:rPr>
          <w:noProof/>
          <w:lang w:eastAsia="ja-JP"/>
        </w:rPr>
        <w:instrText xml:space="preserve"> REF _Ref38315363 \n \h </w:instrText>
      </w:r>
      <w:r w:rsidR="00B83C15" w:rsidRPr="005C26E9">
        <w:rPr>
          <w:noProof/>
          <w:lang w:eastAsia="ja-JP"/>
        </w:rPr>
      </w:r>
      <w:r w:rsidR="00B83C15" w:rsidRPr="005C26E9">
        <w:rPr>
          <w:noProof/>
          <w:lang w:eastAsia="ja-JP"/>
        </w:rPr>
        <w:fldChar w:fldCharType="separate"/>
      </w:r>
      <w:r w:rsidR="0060093D">
        <w:rPr>
          <w:noProof/>
          <w:lang w:eastAsia="ja-JP"/>
        </w:rPr>
        <w:t>7.4.3</w:t>
      </w:r>
      <w:r w:rsidR="00B83C15" w:rsidRPr="005C26E9">
        <w:rPr>
          <w:noProof/>
          <w:lang w:eastAsia="ja-JP"/>
        </w:rPr>
        <w:fldChar w:fldCharType="end"/>
      </w:r>
      <w:r w:rsidR="00B83C15" w:rsidRPr="005C26E9">
        <w:rPr>
          <w:noProof/>
          <w:lang w:eastAsia="ja-JP"/>
        </w:rPr>
        <w:t xml:space="preserve"> </w:t>
      </w:r>
      <w:r w:rsidRPr="005C26E9">
        <w:rPr>
          <w:noProof/>
        </w:rPr>
        <w:t>and its subclauses apply</w:t>
      </w:r>
      <w:r w:rsidRPr="005C26E9">
        <w:rPr>
          <w:noProof/>
          <w:lang w:eastAsia="ja-JP"/>
        </w:rPr>
        <w:t>.</w:t>
      </w:r>
    </w:p>
    <w:p w14:paraId="324B1A3F" w14:textId="77777777" w:rsidR="00C17222" w:rsidRPr="005C26E9" w:rsidRDefault="00C17222" w:rsidP="00C17222">
      <w:pPr>
        <w:pStyle w:val="a4"/>
        <w:numPr>
          <w:ilvl w:val="3"/>
          <w:numId w:val="14"/>
        </w:numPr>
        <w:ind w:left="0"/>
        <w:rPr>
          <w:noProof/>
        </w:rPr>
      </w:pPr>
      <w:bookmarkStart w:id="5411" w:name="_Toc39786925"/>
      <w:r w:rsidRPr="005C26E9">
        <w:rPr>
          <w:noProof/>
        </w:rPr>
        <w:t xml:space="preserve">V3C parameter set </w:t>
      </w:r>
      <w:r w:rsidR="0047013F" w:rsidRPr="005C26E9">
        <w:rPr>
          <w:noProof/>
        </w:rPr>
        <w:t>semantics</w:t>
      </w:r>
      <w:bookmarkEnd w:id="5411"/>
    </w:p>
    <w:p w14:paraId="063ABA8F" w14:textId="3B767173" w:rsidR="00C17222" w:rsidRPr="005C26E9" w:rsidRDefault="00C17222" w:rsidP="00C17222">
      <w:pPr>
        <w:rPr>
          <w:noProof/>
          <w:lang w:eastAsia="ja-JP"/>
        </w:rPr>
      </w:pPr>
      <w:r w:rsidRPr="005C26E9">
        <w:rPr>
          <w:noProof/>
        </w:rPr>
        <w:t xml:space="preserve">The specifications in </w:t>
      </w:r>
      <w:r w:rsidR="00406A86" w:rsidRPr="005C26E9">
        <w:rPr>
          <w:noProof/>
        </w:rPr>
        <w:t>subclause</w:t>
      </w:r>
      <w:r w:rsidRPr="005C26E9">
        <w:rPr>
          <w:noProof/>
        </w:rPr>
        <w:t xml:space="preserve"> </w:t>
      </w:r>
      <w:r w:rsidR="007822A9" w:rsidRPr="005C26E9">
        <w:rPr>
          <w:noProof/>
        </w:rPr>
        <w:fldChar w:fldCharType="begin"/>
      </w:r>
      <w:r w:rsidR="007822A9" w:rsidRPr="005C26E9">
        <w:rPr>
          <w:noProof/>
        </w:rPr>
        <w:instrText xml:space="preserve"> REF _Ref38315625 \n \h </w:instrText>
      </w:r>
      <w:r w:rsidR="007822A9" w:rsidRPr="005C26E9">
        <w:rPr>
          <w:noProof/>
        </w:rPr>
      </w:r>
      <w:r w:rsidR="007822A9" w:rsidRPr="005C26E9">
        <w:rPr>
          <w:noProof/>
        </w:rPr>
        <w:fldChar w:fldCharType="separate"/>
      </w:r>
      <w:r w:rsidR="0060093D">
        <w:rPr>
          <w:noProof/>
        </w:rPr>
        <w:t>7.4.4</w:t>
      </w:r>
      <w:r w:rsidR="007822A9" w:rsidRPr="005C26E9">
        <w:rPr>
          <w:noProof/>
        </w:rPr>
        <w:fldChar w:fldCharType="end"/>
      </w:r>
      <w:r w:rsidR="00B83C15" w:rsidRPr="005C26E9">
        <w:rPr>
          <w:noProof/>
        </w:rPr>
        <w:t xml:space="preserve"> </w:t>
      </w:r>
      <w:r w:rsidRPr="005C26E9">
        <w:rPr>
          <w:noProof/>
        </w:rPr>
        <w:t>and its subclauses apply, with the following additions:</w:t>
      </w:r>
    </w:p>
    <w:p w14:paraId="1613A0FF" w14:textId="77777777" w:rsidR="00C17222" w:rsidRPr="005C26E9" w:rsidRDefault="00C17222" w:rsidP="00C17222">
      <w:pPr>
        <w:pStyle w:val="a5"/>
        <w:numPr>
          <w:ilvl w:val="4"/>
          <w:numId w:val="14"/>
        </w:numPr>
        <w:rPr>
          <w:noProof/>
        </w:rPr>
      </w:pPr>
      <w:bookmarkStart w:id="5412" w:name="_Toc39786926"/>
      <w:r w:rsidRPr="005C26E9">
        <w:rPr>
          <w:noProof/>
        </w:rPr>
        <w:t xml:space="preserve">VPS V-PCC extension </w:t>
      </w:r>
      <w:r w:rsidR="0047013F" w:rsidRPr="005C26E9">
        <w:rPr>
          <w:noProof/>
        </w:rPr>
        <w:t>semantics</w:t>
      </w:r>
      <w:bookmarkEnd w:id="5412"/>
    </w:p>
    <w:p w14:paraId="0A140E16" w14:textId="77777777" w:rsidR="00C17222" w:rsidRPr="005C26E9" w:rsidRDefault="00C17222" w:rsidP="00C17222">
      <w:pPr>
        <w:pStyle w:val="a4"/>
        <w:numPr>
          <w:ilvl w:val="3"/>
          <w:numId w:val="14"/>
        </w:numPr>
        <w:ind w:left="0"/>
        <w:rPr>
          <w:noProof/>
        </w:rPr>
      </w:pPr>
      <w:bookmarkStart w:id="5413" w:name="_Toc39786927"/>
      <w:r w:rsidRPr="005C26E9">
        <w:rPr>
          <w:noProof/>
        </w:rPr>
        <w:t xml:space="preserve">NAL unit </w:t>
      </w:r>
      <w:r w:rsidR="0047013F" w:rsidRPr="005C26E9">
        <w:rPr>
          <w:noProof/>
        </w:rPr>
        <w:t>semantics</w:t>
      </w:r>
      <w:bookmarkEnd w:id="5413"/>
    </w:p>
    <w:p w14:paraId="3E6D255A" w14:textId="5D878E77" w:rsidR="00C17222" w:rsidRPr="005C26E9" w:rsidRDefault="00C17222" w:rsidP="00C17222">
      <w:pPr>
        <w:rPr>
          <w:noProof/>
        </w:rPr>
      </w:pPr>
      <w:r w:rsidRPr="005C26E9">
        <w:rPr>
          <w:noProof/>
        </w:rPr>
        <w:t xml:space="preserve">The specifications in </w:t>
      </w:r>
      <w:r w:rsidR="00406A86" w:rsidRPr="005C26E9">
        <w:rPr>
          <w:noProof/>
        </w:rPr>
        <w:t>subclause</w:t>
      </w:r>
      <w:r w:rsidRPr="005C26E9">
        <w:rPr>
          <w:noProof/>
        </w:rPr>
        <w:t xml:space="preserve"> </w:t>
      </w:r>
      <w:r w:rsidR="00B83C15" w:rsidRPr="005C26E9">
        <w:rPr>
          <w:noProof/>
        </w:rPr>
        <w:fldChar w:fldCharType="begin"/>
      </w:r>
      <w:r w:rsidR="00B83C15" w:rsidRPr="005C26E9">
        <w:rPr>
          <w:noProof/>
        </w:rPr>
        <w:instrText xml:space="preserve"> REF _Ref38315389 \n \h </w:instrText>
      </w:r>
      <w:r w:rsidR="00B83C15" w:rsidRPr="005C26E9">
        <w:rPr>
          <w:noProof/>
        </w:rPr>
      </w:r>
      <w:r w:rsidR="00B83C15" w:rsidRPr="005C26E9">
        <w:rPr>
          <w:noProof/>
        </w:rPr>
        <w:fldChar w:fldCharType="separate"/>
      </w:r>
      <w:r w:rsidR="0060093D">
        <w:rPr>
          <w:noProof/>
        </w:rPr>
        <w:t>7.4.5</w:t>
      </w:r>
      <w:r w:rsidR="00B83C15" w:rsidRPr="005C26E9">
        <w:rPr>
          <w:noProof/>
        </w:rPr>
        <w:fldChar w:fldCharType="end"/>
      </w:r>
      <w:r w:rsidRPr="005C26E9">
        <w:rPr>
          <w:noProof/>
        </w:rPr>
        <w:t xml:space="preserve"> and its subclauses apply.</w:t>
      </w:r>
    </w:p>
    <w:p w14:paraId="7C3ED2D8" w14:textId="77777777" w:rsidR="00C17222" w:rsidRPr="005C26E9" w:rsidRDefault="00C17222" w:rsidP="00C17222">
      <w:pPr>
        <w:pStyle w:val="a4"/>
        <w:numPr>
          <w:ilvl w:val="3"/>
          <w:numId w:val="14"/>
        </w:numPr>
        <w:ind w:left="0"/>
        <w:rPr>
          <w:noProof/>
        </w:rPr>
      </w:pPr>
      <w:bookmarkStart w:id="5414" w:name="_Toc39786928"/>
      <w:r w:rsidRPr="005C26E9">
        <w:rPr>
          <w:noProof/>
        </w:rPr>
        <w:t xml:space="preserve">Raw byte sequence payloads, trailing bits, and byte alignment </w:t>
      </w:r>
      <w:r w:rsidR="0047013F" w:rsidRPr="005C26E9">
        <w:rPr>
          <w:noProof/>
        </w:rPr>
        <w:t>semantics</w:t>
      </w:r>
      <w:bookmarkEnd w:id="5414"/>
    </w:p>
    <w:p w14:paraId="112BB0EB" w14:textId="77777777" w:rsidR="00C17222" w:rsidRPr="005C26E9" w:rsidRDefault="00C17222" w:rsidP="00C17222">
      <w:pPr>
        <w:pStyle w:val="a5"/>
        <w:numPr>
          <w:ilvl w:val="4"/>
          <w:numId w:val="14"/>
        </w:numPr>
        <w:rPr>
          <w:noProof/>
        </w:rPr>
      </w:pPr>
      <w:bookmarkStart w:id="5415" w:name="_Toc39786929"/>
      <w:r w:rsidRPr="005C26E9">
        <w:rPr>
          <w:noProof/>
        </w:rPr>
        <w:t xml:space="preserve">Atlas sequence parameter set RBSP </w:t>
      </w:r>
      <w:r w:rsidR="0047013F" w:rsidRPr="005C26E9">
        <w:rPr>
          <w:noProof/>
        </w:rPr>
        <w:t>semantics</w:t>
      </w:r>
      <w:bookmarkEnd w:id="5415"/>
    </w:p>
    <w:p w14:paraId="542ED201" w14:textId="797C094F" w:rsidR="00C17222" w:rsidRPr="005C26E9" w:rsidRDefault="00C17222" w:rsidP="00C17222">
      <w:pPr>
        <w:rPr>
          <w:noProof/>
        </w:rPr>
      </w:pPr>
      <w:r w:rsidRPr="005C26E9">
        <w:rPr>
          <w:noProof/>
        </w:rPr>
        <w:t xml:space="preserve">The specifications in </w:t>
      </w:r>
      <w:r w:rsidR="00406A86" w:rsidRPr="005C26E9">
        <w:rPr>
          <w:noProof/>
        </w:rPr>
        <w:t>subclause</w:t>
      </w:r>
      <w:r w:rsidRPr="005C26E9">
        <w:rPr>
          <w:noProof/>
        </w:rPr>
        <w:t xml:space="preserve"> </w:t>
      </w:r>
      <w:r w:rsidR="00F5422D" w:rsidRPr="005C26E9">
        <w:rPr>
          <w:noProof/>
        </w:rPr>
        <w:fldChar w:fldCharType="begin"/>
      </w:r>
      <w:r w:rsidR="00F5422D" w:rsidRPr="005C26E9">
        <w:rPr>
          <w:noProof/>
        </w:rPr>
        <w:instrText xml:space="preserve"> REF _Ref38315438 \n \h </w:instrText>
      </w:r>
      <w:r w:rsidR="00F5422D" w:rsidRPr="005C26E9">
        <w:rPr>
          <w:noProof/>
        </w:rPr>
      </w:r>
      <w:r w:rsidR="00F5422D" w:rsidRPr="005C26E9">
        <w:rPr>
          <w:noProof/>
        </w:rPr>
        <w:fldChar w:fldCharType="separate"/>
      </w:r>
      <w:r w:rsidR="0060093D">
        <w:rPr>
          <w:noProof/>
        </w:rPr>
        <w:t>7.4.6.1</w:t>
      </w:r>
      <w:r w:rsidR="00F5422D" w:rsidRPr="005C26E9">
        <w:rPr>
          <w:noProof/>
        </w:rPr>
        <w:fldChar w:fldCharType="end"/>
      </w:r>
      <w:r w:rsidRPr="005C26E9">
        <w:rPr>
          <w:noProof/>
        </w:rPr>
        <w:t xml:space="preserve"> and its subclauses apply, with the following additions:</w:t>
      </w:r>
    </w:p>
    <w:p w14:paraId="233B57C4" w14:textId="77777777" w:rsidR="00537AF4" w:rsidRPr="005C26E9" w:rsidRDefault="00537AF4" w:rsidP="00C17222">
      <w:pPr>
        <w:rPr>
          <w:b/>
          <w:noProof/>
        </w:rPr>
      </w:pPr>
      <w:r w:rsidRPr="005C26E9">
        <w:rPr>
          <w:b/>
          <w:noProof/>
        </w:rPr>
        <w:t xml:space="preserve">asps_max_number_projections_minus1 </w:t>
      </w:r>
      <w:r w:rsidRPr="005C26E9">
        <w:rPr>
          <w:rStyle w:val="fontstyle01"/>
          <w:rFonts w:ascii="Cambria" w:hAnsi="Cambria"/>
          <w:noProof/>
          <w:color w:val="000000" w:themeColor="text1"/>
          <w:sz w:val="22"/>
          <w:szCs w:val="22"/>
        </w:rPr>
        <w:t xml:space="preserve">plus 1 </w:t>
      </w:r>
      <w:r w:rsidR="00F655C4" w:rsidRPr="005C26E9">
        <w:rPr>
          <w:rStyle w:val="fontstyle01"/>
          <w:rFonts w:ascii="Cambria" w:hAnsi="Cambria"/>
          <w:noProof/>
          <w:color w:val="000000" w:themeColor="text1"/>
          <w:sz w:val="22"/>
          <w:szCs w:val="22"/>
        </w:rPr>
        <w:t xml:space="preserve">the maximum value </w:t>
      </w:r>
      <w:r w:rsidR="00F655C4" w:rsidRPr="005C26E9">
        <w:rPr>
          <w:rFonts w:eastAsia="Times New Roman"/>
          <w:noProof/>
        </w:rPr>
        <w:t>of pdu_</w:t>
      </w:r>
      <w:r w:rsidR="00F655C4" w:rsidRPr="005C26E9">
        <w:rPr>
          <w:noProof/>
        </w:rPr>
        <w:t xml:space="preserve">projection_id </w:t>
      </w:r>
      <w:r w:rsidR="00F655C4" w:rsidRPr="005C26E9">
        <w:rPr>
          <w:rStyle w:val="normaltextrun1"/>
          <w:noProof/>
        </w:rPr>
        <w:t>in the patch_data_unit( ) syntax structure</w:t>
      </w:r>
      <w:r w:rsidRPr="005C26E9">
        <w:rPr>
          <w:rStyle w:val="fontstyle01"/>
          <w:rFonts w:ascii="Cambria" w:hAnsi="Cambria"/>
          <w:noProof/>
          <w:color w:val="000000" w:themeColor="text1"/>
          <w:sz w:val="22"/>
          <w:szCs w:val="22"/>
        </w:rPr>
        <w:t>.</w:t>
      </w:r>
      <w:r w:rsidR="00F655C4" w:rsidRPr="005C26E9">
        <w:rPr>
          <w:rStyle w:val="fontstyle01"/>
          <w:rFonts w:ascii="Cambria" w:hAnsi="Cambria"/>
          <w:noProof/>
          <w:color w:val="000000" w:themeColor="text1"/>
          <w:sz w:val="22"/>
          <w:szCs w:val="22"/>
        </w:rPr>
        <w:t xml:space="preserve"> </w:t>
      </w:r>
      <w:r w:rsidRPr="005C26E9">
        <w:rPr>
          <w:noProof/>
          <w:color w:val="000000" w:themeColor="text1"/>
        </w:rPr>
        <w:t xml:space="preserve">When asps_extended_projection_enabled_flag is set to 1, </w:t>
      </w:r>
      <w:r w:rsidRPr="005C26E9">
        <w:rPr>
          <w:rStyle w:val="fontstyle01"/>
          <w:rFonts w:ascii="Cambria" w:hAnsi="Cambria"/>
          <w:noProof/>
          <w:color w:val="000000" w:themeColor="text1"/>
          <w:sz w:val="22"/>
          <w:szCs w:val="22"/>
        </w:rPr>
        <w:lastRenderedPageBreak/>
        <w:t>asps_max_number_projections_minus1</w:t>
      </w:r>
      <w:r w:rsidRPr="005C26E9">
        <w:rPr>
          <w:noProof/>
          <w:color w:val="000000" w:themeColor="text1"/>
        </w:rPr>
        <w:t xml:space="preserve"> shall be equal to </w:t>
      </w:r>
      <w:r w:rsidRPr="005C26E9">
        <w:rPr>
          <w:rStyle w:val="fontstyle01"/>
          <w:rFonts w:ascii="Cambria" w:hAnsi="Cambria"/>
          <w:noProof/>
          <w:color w:val="000000" w:themeColor="text1"/>
          <w:sz w:val="22"/>
          <w:szCs w:val="22"/>
        </w:rPr>
        <w:t>17</w:t>
      </w:r>
      <w:r w:rsidRPr="005C26E9">
        <w:rPr>
          <w:noProof/>
          <w:color w:val="000000" w:themeColor="text1"/>
        </w:rPr>
        <w:t xml:space="preserve">. When </w:t>
      </w:r>
      <w:r w:rsidRPr="005C26E9">
        <w:rPr>
          <w:rStyle w:val="fontstyle01"/>
          <w:rFonts w:ascii="Cambria" w:hAnsi="Cambria"/>
          <w:noProof/>
          <w:color w:val="000000" w:themeColor="text1"/>
          <w:sz w:val="22"/>
          <w:szCs w:val="22"/>
        </w:rPr>
        <w:t>asps_max_number_projections_minus1</w:t>
      </w:r>
      <w:r w:rsidRPr="005C26E9">
        <w:rPr>
          <w:noProof/>
          <w:color w:val="000000" w:themeColor="text1"/>
        </w:rPr>
        <w:t xml:space="preserve"> is not present, it shall be inferred to be equal to </w:t>
      </w:r>
      <w:r w:rsidRPr="005C26E9">
        <w:rPr>
          <w:rStyle w:val="fontstyle01"/>
          <w:rFonts w:ascii="Cambria" w:hAnsi="Cambria"/>
          <w:noProof/>
          <w:color w:val="000000" w:themeColor="text1"/>
          <w:sz w:val="22"/>
          <w:szCs w:val="22"/>
        </w:rPr>
        <w:t>5</w:t>
      </w:r>
      <w:r w:rsidRPr="005C26E9">
        <w:rPr>
          <w:noProof/>
          <w:color w:val="000000" w:themeColor="text1"/>
        </w:rPr>
        <w:t>.</w:t>
      </w:r>
      <w:r w:rsidRPr="005C26E9">
        <w:rPr>
          <w:rStyle w:val="fontstyle01"/>
          <w:rFonts w:ascii="Cambria" w:hAnsi="Cambria"/>
          <w:noProof/>
          <w:color w:val="000000" w:themeColor="text1"/>
          <w:sz w:val="22"/>
          <w:szCs w:val="22"/>
        </w:rPr>
        <w:t>,</w:t>
      </w:r>
    </w:p>
    <w:p w14:paraId="36A2C728" w14:textId="77777777" w:rsidR="00C17222" w:rsidRPr="005C26E9" w:rsidRDefault="00C17222" w:rsidP="00C17222">
      <w:pPr>
        <w:pStyle w:val="a6"/>
        <w:numPr>
          <w:ilvl w:val="5"/>
          <w:numId w:val="14"/>
        </w:numPr>
        <w:rPr>
          <w:noProof/>
        </w:rPr>
      </w:pPr>
      <w:bookmarkStart w:id="5416" w:name="_Toc39786930"/>
      <w:r w:rsidRPr="005C26E9">
        <w:rPr>
          <w:noProof/>
        </w:rPr>
        <w:t xml:space="preserve">ASPS V-PCC extension </w:t>
      </w:r>
      <w:r w:rsidR="0047013F" w:rsidRPr="005C26E9">
        <w:rPr>
          <w:noProof/>
        </w:rPr>
        <w:t>semantics</w:t>
      </w:r>
      <w:bookmarkEnd w:id="5416"/>
    </w:p>
    <w:p w14:paraId="1DBF11EA" w14:textId="77777777" w:rsidR="00461016" w:rsidRPr="005C26E9" w:rsidRDefault="00461016" w:rsidP="00461016">
      <w:pPr>
        <w:rPr>
          <w:rFonts w:cs="Arial"/>
          <w:b/>
          <w:noProof/>
        </w:rPr>
      </w:pPr>
      <w:r w:rsidRPr="005C26E9">
        <w:rPr>
          <w:rFonts w:cs="Arial"/>
          <w:b/>
          <w:noProof/>
        </w:rPr>
        <w:t xml:space="preserve">asps_vpcc_remove_duplicate_point_enabled_flag </w:t>
      </w:r>
      <w:r w:rsidRPr="005C26E9">
        <w:rPr>
          <w:rFonts w:cs="Arial"/>
          <w:bCs/>
          <w:noProof/>
        </w:rPr>
        <w:t>equal to 1 indicates that duplicated points shall not be reconstructed for the current atlas, where a duplicated point is a point with the same 2D and 3D geometry coordinates as another point from a lower index map. asps_vpcc_remove_duplicate_point_enabled_flag equal to 0 indicates that all points shall be reconstructed.</w:t>
      </w:r>
    </w:p>
    <w:p w14:paraId="4B976348" w14:textId="77777777" w:rsidR="009D0D94" w:rsidRPr="005C26E9" w:rsidRDefault="009D0D94" w:rsidP="009D0D94">
      <w:pPr>
        <w:rPr>
          <w:noProof/>
          <w:lang w:eastAsia="ja-JP"/>
        </w:rPr>
      </w:pPr>
      <w:r w:rsidRPr="005C26E9">
        <w:rPr>
          <w:rFonts w:cs="Arial"/>
          <w:b/>
          <w:noProof/>
        </w:rPr>
        <w:t>asps_</w:t>
      </w:r>
      <w:r w:rsidR="00E064DA" w:rsidRPr="005C26E9">
        <w:rPr>
          <w:rFonts w:cs="Arial"/>
          <w:b/>
          <w:noProof/>
        </w:rPr>
        <w:t>vpcc_</w:t>
      </w:r>
      <w:r w:rsidRPr="005C26E9">
        <w:rPr>
          <w:rFonts w:cs="Arial"/>
          <w:b/>
          <w:noProof/>
        </w:rPr>
        <w:t>surface_thickness_minus1</w:t>
      </w:r>
      <w:r w:rsidRPr="005C26E9">
        <w:rPr>
          <w:rFonts w:cs="Arial"/>
          <w:noProof/>
        </w:rPr>
        <w:t xml:space="preserve"> plus 1 specifies the maximum absolute difference beween an explicitly coded depth value and interpolated depth value when asps_pixel_deinterleaving_enabled_flag or asps_point_local_reconstruction_enabled_flag is equal to 1.</w:t>
      </w:r>
    </w:p>
    <w:p w14:paraId="09C892C2" w14:textId="77777777" w:rsidR="00C17222" w:rsidRPr="005C26E9" w:rsidRDefault="00C17222" w:rsidP="00C17222">
      <w:pPr>
        <w:pStyle w:val="a5"/>
        <w:numPr>
          <w:ilvl w:val="4"/>
          <w:numId w:val="14"/>
        </w:numPr>
        <w:rPr>
          <w:noProof/>
        </w:rPr>
      </w:pPr>
      <w:bookmarkStart w:id="5417" w:name="_Toc39786931"/>
      <w:r w:rsidRPr="005C26E9">
        <w:rPr>
          <w:noProof/>
        </w:rPr>
        <w:t xml:space="preserve">Atlas frame parameter set RBSP </w:t>
      </w:r>
      <w:r w:rsidR="0047013F" w:rsidRPr="005C26E9">
        <w:rPr>
          <w:noProof/>
        </w:rPr>
        <w:t>semantics</w:t>
      </w:r>
      <w:bookmarkEnd w:id="5417"/>
    </w:p>
    <w:p w14:paraId="6EB2C888" w14:textId="4F9C77AE" w:rsidR="00C17222" w:rsidRPr="005C26E9" w:rsidRDefault="00C17222" w:rsidP="00C17222">
      <w:pPr>
        <w:rPr>
          <w:noProof/>
        </w:rPr>
      </w:pPr>
      <w:r w:rsidRPr="005C26E9">
        <w:rPr>
          <w:noProof/>
        </w:rPr>
        <w:t xml:space="preserve">The specifications in </w:t>
      </w:r>
      <w:r w:rsidR="00406A86" w:rsidRPr="005C26E9">
        <w:rPr>
          <w:noProof/>
        </w:rPr>
        <w:t>subclause</w:t>
      </w:r>
      <w:r w:rsidRPr="005C26E9">
        <w:rPr>
          <w:noProof/>
        </w:rPr>
        <w:t xml:space="preserve"> </w:t>
      </w:r>
      <w:r w:rsidR="00F5422D" w:rsidRPr="005C26E9">
        <w:rPr>
          <w:noProof/>
        </w:rPr>
        <w:fldChar w:fldCharType="begin"/>
      </w:r>
      <w:r w:rsidR="00F5422D" w:rsidRPr="005C26E9">
        <w:rPr>
          <w:noProof/>
        </w:rPr>
        <w:instrText xml:space="preserve"> REF _Ref38315450 \n \h </w:instrText>
      </w:r>
      <w:r w:rsidR="00F5422D" w:rsidRPr="005C26E9">
        <w:rPr>
          <w:noProof/>
        </w:rPr>
      </w:r>
      <w:r w:rsidR="00F5422D" w:rsidRPr="005C26E9">
        <w:rPr>
          <w:noProof/>
        </w:rPr>
        <w:fldChar w:fldCharType="separate"/>
      </w:r>
      <w:r w:rsidR="0060093D">
        <w:rPr>
          <w:noProof/>
        </w:rPr>
        <w:t>7.4.6.2</w:t>
      </w:r>
      <w:r w:rsidR="00F5422D" w:rsidRPr="005C26E9">
        <w:rPr>
          <w:noProof/>
        </w:rPr>
        <w:fldChar w:fldCharType="end"/>
      </w:r>
      <w:r w:rsidR="00F5422D" w:rsidRPr="005C26E9">
        <w:rPr>
          <w:noProof/>
        </w:rPr>
        <w:t xml:space="preserve"> </w:t>
      </w:r>
      <w:r w:rsidRPr="005C26E9">
        <w:rPr>
          <w:noProof/>
        </w:rPr>
        <w:t>and its subclauses apply, with the following additions:</w:t>
      </w:r>
    </w:p>
    <w:p w14:paraId="5BC4021D" w14:textId="77777777" w:rsidR="00C17222" w:rsidRPr="005C26E9" w:rsidRDefault="00C17222" w:rsidP="00C17222">
      <w:pPr>
        <w:pStyle w:val="a6"/>
        <w:numPr>
          <w:ilvl w:val="5"/>
          <w:numId w:val="14"/>
        </w:numPr>
        <w:rPr>
          <w:noProof/>
        </w:rPr>
      </w:pPr>
      <w:bookmarkStart w:id="5418" w:name="_Toc39786932"/>
      <w:r w:rsidRPr="005C26E9">
        <w:rPr>
          <w:noProof/>
        </w:rPr>
        <w:t xml:space="preserve">AFPS V-PCC extension </w:t>
      </w:r>
      <w:r w:rsidR="0047013F" w:rsidRPr="005C26E9">
        <w:rPr>
          <w:noProof/>
        </w:rPr>
        <w:t>semantics</w:t>
      </w:r>
      <w:bookmarkEnd w:id="5418"/>
    </w:p>
    <w:p w14:paraId="0992045B" w14:textId="77777777" w:rsidR="00C17222" w:rsidRPr="005C26E9" w:rsidRDefault="00C17222" w:rsidP="00C17222">
      <w:pPr>
        <w:pStyle w:val="a5"/>
        <w:numPr>
          <w:ilvl w:val="4"/>
          <w:numId w:val="14"/>
        </w:numPr>
        <w:rPr>
          <w:noProof/>
        </w:rPr>
      </w:pPr>
      <w:bookmarkStart w:id="5419" w:name="_Toc39786933"/>
      <w:r w:rsidRPr="005C26E9">
        <w:rPr>
          <w:noProof/>
        </w:rPr>
        <w:t xml:space="preserve">Atlas adaptation parameter set RBSP </w:t>
      </w:r>
      <w:r w:rsidR="0047013F" w:rsidRPr="005C26E9">
        <w:rPr>
          <w:noProof/>
        </w:rPr>
        <w:t>semantics</w:t>
      </w:r>
      <w:bookmarkEnd w:id="5419"/>
    </w:p>
    <w:p w14:paraId="41BDC72A" w14:textId="103493F5" w:rsidR="00C17222" w:rsidRPr="005C26E9" w:rsidRDefault="00C17222" w:rsidP="00C17222">
      <w:pPr>
        <w:rPr>
          <w:noProof/>
        </w:rPr>
      </w:pPr>
      <w:r w:rsidRPr="005C26E9">
        <w:rPr>
          <w:noProof/>
        </w:rPr>
        <w:t xml:space="preserve">The specifications in </w:t>
      </w:r>
      <w:r w:rsidR="00406A86" w:rsidRPr="005C26E9">
        <w:rPr>
          <w:noProof/>
        </w:rPr>
        <w:t>subclause</w:t>
      </w:r>
      <w:r w:rsidRPr="005C26E9">
        <w:rPr>
          <w:noProof/>
        </w:rPr>
        <w:t xml:space="preserve"> </w:t>
      </w:r>
      <w:r w:rsidR="00D92A0E" w:rsidRPr="005C26E9">
        <w:rPr>
          <w:noProof/>
        </w:rPr>
        <w:fldChar w:fldCharType="begin"/>
      </w:r>
      <w:r w:rsidR="00D92A0E" w:rsidRPr="005C26E9">
        <w:rPr>
          <w:noProof/>
        </w:rPr>
        <w:instrText xml:space="preserve"> REF _Ref38315825 \n \h </w:instrText>
      </w:r>
      <w:r w:rsidR="00D92A0E" w:rsidRPr="005C26E9">
        <w:rPr>
          <w:noProof/>
        </w:rPr>
      </w:r>
      <w:r w:rsidR="00D92A0E" w:rsidRPr="005C26E9">
        <w:rPr>
          <w:noProof/>
        </w:rPr>
        <w:fldChar w:fldCharType="separate"/>
      </w:r>
      <w:r w:rsidR="0060093D">
        <w:rPr>
          <w:noProof/>
        </w:rPr>
        <w:t>7.4.6.3</w:t>
      </w:r>
      <w:r w:rsidR="00D92A0E" w:rsidRPr="005C26E9">
        <w:rPr>
          <w:noProof/>
        </w:rPr>
        <w:fldChar w:fldCharType="end"/>
      </w:r>
      <w:r w:rsidR="00D92A0E" w:rsidRPr="005C26E9">
        <w:rPr>
          <w:noProof/>
        </w:rPr>
        <w:t xml:space="preserve"> </w:t>
      </w:r>
      <w:r w:rsidRPr="005C26E9">
        <w:rPr>
          <w:noProof/>
        </w:rPr>
        <w:t>and its subclauses apply, with the following additions:</w:t>
      </w:r>
    </w:p>
    <w:p w14:paraId="288E6143" w14:textId="77777777" w:rsidR="00C17222" w:rsidRPr="005C26E9" w:rsidRDefault="00C17222" w:rsidP="00C17222">
      <w:pPr>
        <w:pStyle w:val="a6"/>
        <w:numPr>
          <w:ilvl w:val="5"/>
          <w:numId w:val="14"/>
        </w:numPr>
        <w:rPr>
          <w:noProof/>
        </w:rPr>
      </w:pPr>
      <w:bookmarkStart w:id="5420" w:name="_Toc39786934"/>
      <w:r w:rsidRPr="005C26E9">
        <w:rPr>
          <w:noProof/>
        </w:rPr>
        <w:t>AAPS V-PCC extension syntax</w:t>
      </w:r>
      <w:bookmarkEnd w:id="5420"/>
      <w:r w:rsidRPr="005C26E9">
        <w:rPr>
          <w:noProof/>
        </w:rPr>
        <w:t xml:space="preserve">  </w:t>
      </w:r>
    </w:p>
    <w:p w14:paraId="79361A5B" w14:textId="77777777" w:rsidR="00370806" w:rsidRPr="005C26E9" w:rsidRDefault="00370806" w:rsidP="00370806">
      <w:pPr>
        <w:rPr>
          <w:noProof/>
          <w:lang w:eastAsia="ja-JP"/>
        </w:rPr>
      </w:pPr>
      <w:r w:rsidRPr="005C26E9">
        <w:rPr>
          <w:b/>
          <w:bCs/>
          <w:noProof/>
          <w:lang w:eastAsia="ja-JP"/>
        </w:rPr>
        <w:t>aaps_vpcc_camera_parameters_present_flag</w:t>
      </w:r>
      <w:r w:rsidRPr="005C26E9">
        <w:rPr>
          <w:noProof/>
          <w:lang w:eastAsia="ja-JP"/>
        </w:rPr>
        <w:t xml:space="preserve"> equal to 1 specifies that camera parameters shall be present in the current atlas adaptation parameter set. aaps_vpcc_camera_parameters_present_flag equal to 0 specifies that camera parameters for the currrent adaptation parameter set shall not be present.</w:t>
      </w:r>
    </w:p>
    <w:p w14:paraId="2B9E1F27" w14:textId="77777777" w:rsidR="008253CE" w:rsidRPr="005C26E9" w:rsidRDefault="00C17222" w:rsidP="00057357">
      <w:pPr>
        <w:pStyle w:val="a6"/>
        <w:numPr>
          <w:ilvl w:val="5"/>
          <w:numId w:val="14"/>
        </w:numPr>
        <w:rPr>
          <w:noProof/>
        </w:rPr>
      </w:pPr>
      <w:bookmarkStart w:id="5421" w:name="_Toc39786935"/>
      <w:r w:rsidRPr="005C26E9">
        <w:rPr>
          <w:noProof/>
        </w:rPr>
        <w:t xml:space="preserve">Atlas camera parameters </w:t>
      </w:r>
      <w:r w:rsidR="0047013F" w:rsidRPr="005C26E9">
        <w:rPr>
          <w:noProof/>
        </w:rPr>
        <w:t>semantics</w:t>
      </w:r>
      <w:bookmarkEnd w:id="5421"/>
    </w:p>
    <w:p w14:paraId="6C1DEC03" w14:textId="458AD902" w:rsidR="00057357" w:rsidRPr="005C26E9" w:rsidRDefault="00057357" w:rsidP="00057357">
      <w:pPr>
        <w:rPr>
          <w:noProof/>
        </w:rPr>
      </w:pPr>
      <w:r w:rsidRPr="005C26E9">
        <w:rPr>
          <w:b/>
          <w:noProof/>
          <w:color w:val="000000" w:themeColor="text1"/>
        </w:rPr>
        <w:t xml:space="preserve">acp_camera_model </w:t>
      </w:r>
      <w:r w:rsidRPr="005C26E9">
        <w:rPr>
          <w:bCs/>
          <w:noProof/>
          <w:color w:val="000000" w:themeColor="text1"/>
        </w:rPr>
        <w:t>indicates the camera model for point cloud frames that are associated with the current adaptation parameter set as listed in</w:t>
      </w:r>
      <w:r w:rsidR="00E042D2">
        <w:rPr>
          <w:bCs/>
          <w:noProof/>
          <w:color w:val="000000" w:themeColor="text1"/>
        </w:rPr>
        <w:t xml:space="preserve"> </w:t>
      </w:r>
      <w:r w:rsidR="00E042D2">
        <w:rPr>
          <w:bCs/>
          <w:noProof/>
          <w:color w:val="000000" w:themeColor="text1"/>
        </w:rPr>
        <w:fldChar w:fldCharType="begin"/>
      </w:r>
      <w:r w:rsidR="00E042D2">
        <w:rPr>
          <w:bCs/>
          <w:noProof/>
          <w:color w:val="000000" w:themeColor="text1"/>
        </w:rPr>
        <w:instrText xml:space="preserve"> REF _Ref39815386 \h </w:instrText>
      </w:r>
      <w:r w:rsidR="00E042D2">
        <w:rPr>
          <w:bCs/>
          <w:noProof/>
          <w:color w:val="000000" w:themeColor="text1"/>
        </w:rPr>
      </w:r>
      <w:r w:rsidR="00E042D2">
        <w:rPr>
          <w:bCs/>
          <w:noProof/>
          <w:color w:val="000000" w:themeColor="text1"/>
        </w:rPr>
        <w:fldChar w:fldCharType="separate"/>
      </w:r>
      <w:r w:rsidR="00E042D2" w:rsidRPr="005C26E9">
        <w:rPr>
          <w:noProof/>
        </w:rPr>
        <w:t>Table </w:t>
      </w:r>
      <w:r w:rsidR="00E042D2">
        <w:rPr>
          <w:noProof/>
        </w:rPr>
        <w:t>H</w:t>
      </w:r>
      <w:r w:rsidR="00E042D2" w:rsidRPr="005C26E9">
        <w:rPr>
          <w:noProof/>
        </w:rPr>
        <w:noBreakHyphen/>
      </w:r>
      <w:r w:rsidR="00E042D2">
        <w:rPr>
          <w:noProof/>
        </w:rPr>
        <w:t>13</w:t>
      </w:r>
      <w:r w:rsidR="00E042D2">
        <w:rPr>
          <w:bCs/>
          <w:noProof/>
          <w:color w:val="000000" w:themeColor="text1"/>
        </w:rPr>
        <w:fldChar w:fldCharType="end"/>
      </w:r>
      <w:r w:rsidRPr="005C26E9">
        <w:rPr>
          <w:b/>
          <w:noProof/>
          <w:color w:val="000000" w:themeColor="text1"/>
        </w:rPr>
        <w:t>.</w:t>
      </w:r>
      <w:r w:rsidRPr="005C26E9">
        <w:rPr>
          <w:bCs/>
          <w:noProof/>
          <w:color w:val="000000" w:themeColor="text1"/>
        </w:rPr>
        <w:t xml:space="preserve"> The </w:t>
      </w:r>
      <w:r w:rsidRPr="005C26E9">
        <w:rPr>
          <w:noProof/>
          <w:color w:val="000000" w:themeColor="text1"/>
        </w:rPr>
        <w:t xml:space="preserve">value of acp_camera_model shall be equal to 0 or 1 in bitstreams conforming to this version of this document. </w:t>
      </w:r>
      <w:r w:rsidRPr="005C26E9">
        <w:rPr>
          <w:noProof/>
        </w:rPr>
        <w:t xml:space="preserve">Other values of acp_camera_model are reserved for future use by </w:t>
      </w:r>
      <w:r w:rsidRPr="005C26E9">
        <w:rPr>
          <w:rFonts w:eastAsia="MS Mincho"/>
          <w:noProof/>
        </w:rPr>
        <w:t>ISO/IEC</w:t>
      </w:r>
      <w:r w:rsidRPr="005C26E9">
        <w:rPr>
          <w:noProof/>
        </w:rPr>
        <w:t>. Decoders conforming to this version of this document shall ignore reserved values of acp_camera_model.</w:t>
      </w:r>
    </w:p>
    <w:p w14:paraId="52F42EEB" w14:textId="216E2DE1" w:rsidR="00057357" w:rsidRPr="005C26E9" w:rsidRDefault="00057357" w:rsidP="00057357">
      <w:pPr>
        <w:pStyle w:val="Caption"/>
        <w:rPr>
          <w:rFonts w:ascii="Cambria" w:hAnsi="Cambria"/>
          <w:noProof/>
        </w:rPr>
      </w:pPr>
      <w:bookmarkStart w:id="5422" w:name="_Ref39815386"/>
      <w:r w:rsidRPr="005C26E9">
        <w:rPr>
          <w:rFonts w:ascii="Cambria" w:hAnsi="Cambria"/>
          <w:noProof/>
        </w:rPr>
        <w:t>Table </w:t>
      </w:r>
      <w:r w:rsidR="00E042D2">
        <w:rPr>
          <w:rFonts w:ascii="Cambria" w:hAnsi="Cambria"/>
          <w:noProof/>
        </w:rPr>
        <w:t>H</w:t>
      </w:r>
      <w:r w:rsidRPr="005C26E9">
        <w:rPr>
          <w:rFonts w:ascii="Cambria" w:hAnsi="Cambria"/>
          <w:noProof/>
        </w:rPr>
        <w:noBreakHyphen/>
      </w:r>
      <w:r w:rsidRPr="005C26E9">
        <w:rPr>
          <w:rFonts w:ascii="Cambria" w:hAnsi="Cambria"/>
          <w:noProof/>
        </w:rPr>
        <w:fldChar w:fldCharType="begin"/>
      </w:r>
      <w:r w:rsidRPr="005C26E9">
        <w:rPr>
          <w:rFonts w:ascii="Cambria" w:hAnsi="Cambria"/>
          <w:noProof/>
        </w:rPr>
        <w:instrText xml:space="preserve"> SEQ Table \* ARABIC \s 1 </w:instrText>
      </w:r>
      <w:r w:rsidRPr="005C26E9">
        <w:rPr>
          <w:rFonts w:ascii="Cambria" w:hAnsi="Cambria"/>
          <w:noProof/>
        </w:rPr>
        <w:fldChar w:fldCharType="separate"/>
      </w:r>
      <w:r w:rsidR="0060093D">
        <w:rPr>
          <w:rFonts w:ascii="Cambria" w:hAnsi="Cambria"/>
          <w:noProof/>
        </w:rPr>
        <w:t>13</w:t>
      </w:r>
      <w:r w:rsidRPr="005C26E9">
        <w:rPr>
          <w:rFonts w:ascii="Cambria" w:hAnsi="Cambria"/>
          <w:noProof/>
        </w:rPr>
        <w:fldChar w:fldCharType="end"/>
      </w:r>
      <w:bookmarkEnd w:id="5422"/>
      <w:r w:rsidRPr="005C26E9">
        <w:rPr>
          <w:rFonts w:ascii="Cambria" w:hAnsi="Cambria"/>
          <w:noProof/>
        </w:rPr>
        <w:t xml:space="preserve"> – Interpretation of acp_camera_model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000" w:firstRow="0" w:lastRow="0" w:firstColumn="0" w:lastColumn="0" w:noHBand="0" w:noVBand="0"/>
      </w:tblPr>
      <w:tblGrid>
        <w:gridCol w:w="1892"/>
        <w:gridCol w:w="5166"/>
      </w:tblGrid>
      <w:tr w:rsidR="00057357" w:rsidRPr="005C26E9" w14:paraId="04C502FC" w14:textId="77777777" w:rsidTr="001B0754">
        <w:trPr>
          <w:cantSplit/>
          <w:jc w:val="center"/>
        </w:trPr>
        <w:tc>
          <w:tcPr>
            <w:tcW w:w="1892" w:type="dxa"/>
          </w:tcPr>
          <w:p w14:paraId="7CB8C2B6" w14:textId="77777777" w:rsidR="00057357" w:rsidRPr="005C26E9" w:rsidRDefault="00057357" w:rsidP="001B0754">
            <w:pPr>
              <w:pStyle w:val="TableText"/>
              <w:keepNext/>
              <w:spacing w:before="80" w:after="80"/>
              <w:jc w:val="center"/>
              <w:rPr>
                <w:rFonts w:ascii="Cambria" w:hAnsi="Cambria"/>
                <w:b/>
                <w:bCs/>
                <w:noProof/>
                <w:sz w:val="20"/>
              </w:rPr>
            </w:pPr>
            <w:r w:rsidRPr="005C26E9">
              <w:rPr>
                <w:rFonts w:ascii="Cambria" w:hAnsi="Cambria"/>
                <w:b/>
                <w:bCs/>
                <w:noProof/>
                <w:sz w:val="20"/>
              </w:rPr>
              <w:t>acp_camera_model</w:t>
            </w:r>
          </w:p>
        </w:tc>
        <w:tc>
          <w:tcPr>
            <w:tcW w:w="5166" w:type="dxa"/>
          </w:tcPr>
          <w:p w14:paraId="5712BC0C" w14:textId="77777777" w:rsidR="00057357" w:rsidRPr="005C26E9" w:rsidRDefault="00057357" w:rsidP="001B0754">
            <w:pPr>
              <w:pStyle w:val="TableText"/>
              <w:keepNext/>
              <w:spacing w:before="80" w:after="80"/>
              <w:jc w:val="left"/>
              <w:rPr>
                <w:rFonts w:ascii="Cambria" w:hAnsi="Cambria"/>
                <w:b/>
                <w:bCs/>
                <w:noProof/>
                <w:sz w:val="20"/>
              </w:rPr>
            </w:pPr>
            <w:r w:rsidRPr="005C26E9">
              <w:rPr>
                <w:rFonts w:ascii="Cambria" w:hAnsi="Cambria"/>
                <w:b/>
                <w:bCs/>
                <w:noProof/>
                <w:sz w:val="20"/>
              </w:rPr>
              <w:t>Name of acp_camera_model</w:t>
            </w:r>
          </w:p>
        </w:tc>
      </w:tr>
      <w:tr w:rsidR="00057357" w:rsidRPr="005C26E9" w14:paraId="320CFC04" w14:textId="77777777" w:rsidTr="001B0754">
        <w:trPr>
          <w:cantSplit/>
          <w:jc w:val="center"/>
        </w:trPr>
        <w:tc>
          <w:tcPr>
            <w:tcW w:w="1892" w:type="dxa"/>
            <w:vAlign w:val="center"/>
          </w:tcPr>
          <w:p w14:paraId="1510433C" w14:textId="77777777" w:rsidR="00057357" w:rsidRPr="005C26E9" w:rsidRDefault="00057357" w:rsidP="001B0754">
            <w:pPr>
              <w:pStyle w:val="TableText"/>
              <w:jc w:val="center"/>
              <w:rPr>
                <w:rFonts w:ascii="Cambria" w:hAnsi="Cambria"/>
                <w:noProof/>
              </w:rPr>
            </w:pPr>
            <w:r w:rsidRPr="005C26E9">
              <w:rPr>
                <w:rFonts w:ascii="Cambria" w:hAnsi="Cambria"/>
                <w:noProof/>
              </w:rPr>
              <w:t>0</w:t>
            </w:r>
          </w:p>
        </w:tc>
        <w:tc>
          <w:tcPr>
            <w:tcW w:w="5166" w:type="dxa"/>
          </w:tcPr>
          <w:p w14:paraId="2BF0056D" w14:textId="77777777" w:rsidR="00057357" w:rsidRPr="005C26E9" w:rsidRDefault="00057357" w:rsidP="001B0754">
            <w:pPr>
              <w:pStyle w:val="TableText"/>
              <w:rPr>
                <w:rFonts w:ascii="Cambria" w:hAnsi="Cambria"/>
                <w:noProof/>
              </w:rPr>
            </w:pPr>
            <w:r w:rsidRPr="005C26E9">
              <w:rPr>
                <w:rFonts w:ascii="Cambria" w:hAnsi="Cambria"/>
                <w:noProof/>
              </w:rPr>
              <w:t>UNSPECIFIED</w:t>
            </w:r>
          </w:p>
        </w:tc>
      </w:tr>
      <w:tr w:rsidR="00057357" w:rsidRPr="005C26E9" w14:paraId="527F41D3" w14:textId="77777777" w:rsidTr="001B0754">
        <w:trPr>
          <w:cantSplit/>
          <w:jc w:val="center"/>
        </w:trPr>
        <w:tc>
          <w:tcPr>
            <w:tcW w:w="1892" w:type="dxa"/>
            <w:vAlign w:val="center"/>
          </w:tcPr>
          <w:p w14:paraId="372D01FE" w14:textId="77777777" w:rsidR="00057357" w:rsidRPr="005C26E9" w:rsidRDefault="00057357" w:rsidP="001B0754">
            <w:pPr>
              <w:pStyle w:val="TableText"/>
              <w:jc w:val="center"/>
              <w:rPr>
                <w:rFonts w:ascii="Cambria" w:hAnsi="Cambria"/>
                <w:noProof/>
              </w:rPr>
            </w:pPr>
            <w:r w:rsidRPr="005C26E9">
              <w:rPr>
                <w:rFonts w:ascii="Cambria" w:hAnsi="Cambria"/>
                <w:noProof/>
              </w:rPr>
              <w:t>1</w:t>
            </w:r>
          </w:p>
        </w:tc>
        <w:tc>
          <w:tcPr>
            <w:tcW w:w="5166" w:type="dxa"/>
          </w:tcPr>
          <w:p w14:paraId="54B22D43" w14:textId="77777777" w:rsidR="00057357" w:rsidRPr="005C26E9" w:rsidRDefault="00057357" w:rsidP="001B0754">
            <w:pPr>
              <w:pStyle w:val="TableText"/>
              <w:rPr>
                <w:rFonts w:ascii="Cambria" w:hAnsi="Cambria"/>
                <w:noProof/>
              </w:rPr>
            </w:pPr>
            <w:r w:rsidRPr="005C26E9">
              <w:rPr>
                <w:rFonts w:ascii="Cambria" w:hAnsi="Cambria"/>
                <w:noProof/>
              </w:rPr>
              <w:t>Orthographic camera model</w:t>
            </w:r>
          </w:p>
        </w:tc>
      </w:tr>
      <w:tr w:rsidR="00057357" w:rsidRPr="005C26E9" w14:paraId="3BDACA25" w14:textId="77777777" w:rsidTr="001B0754">
        <w:trPr>
          <w:cantSplit/>
          <w:jc w:val="center"/>
        </w:trPr>
        <w:tc>
          <w:tcPr>
            <w:tcW w:w="1892" w:type="dxa"/>
            <w:vAlign w:val="center"/>
          </w:tcPr>
          <w:p w14:paraId="770D175D" w14:textId="77777777" w:rsidR="00057357" w:rsidRPr="005C26E9" w:rsidRDefault="00057357" w:rsidP="001B0754">
            <w:pPr>
              <w:pStyle w:val="TableText"/>
              <w:jc w:val="center"/>
              <w:rPr>
                <w:rFonts w:ascii="Cambria" w:hAnsi="Cambria"/>
                <w:noProof/>
              </w:rPr>
            </w:pPr>
            <w:r w:rsidRPr="005C26E9">
              <w:rPr>
                <w:rFonts w:ascii="Cambria" w:hAnsi="Cambria"/>
                <w:noProof/>
              </w:rPr>
              <w:t>2 - 255</w:t>
            </w:r>
          </w:p>
        </w:tc>
        <w:tc>
          <w:tcPr>
            <w:tcW w:w="5166" w:type="dxa"/>
          </w:tcPr>
          <w:p w14:paraId="4C463136" w14:textId="77777777" w:rsidR="00057357" w:rsidRPr="005C26E9" w:rsidRDefault="00057357" w:rsidP="001B0754">
            <w:pPr>
              <w:pStyle w:val="TableText"/>
              <w:rPr>
                <w:rFonts w:ascii="Cambria" w:hAnsi="Cambria"/>
                <w:noProof/>
              </w:rPr>
            </w:pPr>
            <w:r w:rsidRPr="005C26E9">
              <w:rPr>
                <w:rFonts w:ascii="Cambria" w:hAnsi="Cambria"/>
                <w:noProof/>
              </w:rPr>
              <w:t>RESERVED</w:t>
            </w:r>
          </w:p>
        </w:tc>
      </w:tr>
    </w:tbl>
    <w:p w14:paraId="5389CC00" w14:textId="77777777" w:rsidR="00057357" w:rsidRPr="005C26E9" w:rsidRDefault="00057357" w:rsidP="00057357">
      <w:pPr>
        <w:rPr>
          <w:b/>
          <w:bCs/>
          <w:noProof/>
          <w:color w:val="000000" w:themeColor="text1"/>
        </w:rPr>
      </w:pPr>
    </w:p>
    <w:p w14:paraId="6863FEAE" w14:textId="77777777" w:rsidR="00057357" w:rsidRPr="005C26E9" w:rsidRDefault="00057357" w:rsidP="00057357">
      <w:pPr>
        <w:rPr>
          <w:noProof/>
          <w:color w:val="000000" w:themeColor="text1"/>
        </w:rPr>
      </w:pPr>
      <w:r w:rsidRPr="005C26E9">
        <w:rPr>
          <w:b/>
          <w:noProof/>
          <w:color w:val="000000" w:themeColor="text1"/>
        </w:rPr>
        <w:t xml:space="preserve">acp_scale_enabled_flag </w:t>
      </w:r>
      <w:r w:rsidRPr="005C26E9">
        <w:rPr>
          <w:noProof/>
          <w:color w:val="000000" w:themeColor="text1"/>
        </w:rPr>
        <w:t>equal to 1 indicates that scale parameters for the current camera model are present. acp_scale_enabled_flag</w:t>
      </w:r>
      <w:r w:rsidRPr="005C26E9">
        <w:rPr>
          <w:b/>
          <w:noProof/>
          <w:color w:val="000000" w:themeColor="text1"/>
        </w:rPr>
        <w:t xml:space="preserve"> </w:t>
      </w:r>
      <w:r w:rsidRPr="005C26E9">
        <w:rPr>
          <w:noProof/>
          <w:color w:val="000000" w:themeColor="text1"/>
        </w:rPr>
        <w:t>equal to 0 indicates that scale parameters for the current camera model are not present. When acp_scale_enabled_flag</w:t>
      </w:r>
      <w:r w:rsidRPr="005C26E9">
        <w:rPr>
          <w:b/>
          <w:noProof/>
          <w:color w:val="000000" w:themeColor="text1"/>
        </w:rPr>
        <w:t xml:space="preserve"> </w:t>
      </w:r>
      <w:r w:rsidRPr="005C26E9">
        <w:rPr>
          <w:bCs/>
          <w:noProof/>
          <w:color w:val="000000" w:themeColor="text1"/>
        </w:rPr>
        <w:t xml:space="preserve">is not present, it shall be inferred to be equal to </w:t>
      </w:r>
      <w:r w:rsidRPr="005C26E9">
        <w:rPr>
          <w:noProof/>
          <w:color w:val="000000" w:themeColor="text1"/>
        </w:rPr>
        <w:t>0</w:t>
      </w:r>
      <w:r w:rsidRPr="005C26E9">
        <w:rPr>
          <w:bCs/>
          <w:noProof/>
          <w:color w:val="000000" w:themeColor="text1"/>
        </w:rPr>
        <w:t xml:space="preserve">. </w:t>
      </w:r>
    </w:p>
    <w:p w14:paraId="5F2E3B84" w14:textId="77777777" w:rsidR="00057357" w:rsidRPr="005C26E9" w:rsidRDefault="00057357" w:rsidP="00057357">
      <w:pPr>
        <w:rPr>
          <w:rStyle w:val="fontstyle01"/>
          <w:rFonts w:ascii="Cambria" w:hAnsi="Cambria"/>
          <w:noProof/>
          <w:color w:val="000000" w:themeColor="text1"/>
          <w:sz w:val="22"/>
          <w:szCs w:val="22"/>
        </w:rPr>
      </w:pPr>
      <w:r w:rsidRPr="005C26E9">
        <w:rPr>
          <w:b/>
          <w:noProof/>
          <w:color w:val="000000" w:themeColor="text1"/>
        </w:rPr>
        <w:t xml:space="preserve">acp_offset_enabled_flag </w:t>
      </w:r>
      <w:r w:rsidRPr="005C26E9">
        <w:rPr>
          <w:noProof/>
          <w:color w:val="000000" w:themeColor="text1"/>
        </w:rPr>
        <w:t>equal to 1 indicates that offset parameters for the current camera model are present. acp_offset_enabled_flag</w:t>
      </w:r>
      <w:r w:rsidRPr="005C26E9">
        <w:rPr>
          <w:b/>
          <w:noProof/>
          <w:color w:val="000000" w:themeColor="text1"/>
        </w:rPr>
        <w:t xml:space="preserve"> </w:t>
      </w:r>
      <w:r w:rsidRPr="005C26E9">
        <w:rPr>
          <w:noProof/>
          <w:color w:val="000000" w:themeColor="text1"/>
        </w:rPr>
        <w:t>equal to 0 indicates that offset parameters for the current camera model are not present. When acp_offset_enabled_flag</w:t>
      </w:r>
      <w:r w:rsidRPr="005C26E9">
        <w:rPr>
          <w:b/>
          <w:noProof/>
          <w:color w:val="000000" w:themeColor="text1"/>
        </w:rPr>
        <w:t xml:space="preserve"> </w:t>
      </w:r>
      <w:r w:rsidRPr="005C26E9">
        <w:rPr>
          <w:bCs/>
          <w:noProof/>
          <w:color w:val="000000" w:themeColor="text1"/>
        </w:rPr>
        <w:t xml:space="preserve">is not present, it shall be inferred to be equal to </w:t>
      </w:r>
      <w:r w:rsidRPr="005C26E9">
        <w:rPr>
          <w:noProof/>
          <w:color w:val="000000" w:themeColor="text1"/>
        </w:rPr>
        <w:t>0</w:t>
      </w:r>
      <w:r w:rsidRPr="005C26E9">
        <w:rPr>
          <w:bCs/>
          <w:noProof/>
          <w:color w:val="000000" w:themeColor="text1"/>
        </w:rPr>
        <w:t xml:space="preserve">. </w:t>
      </w:r>
    </w:p>
    <w:p w14:paraId="0BAE1CC9" w14:textId="77777777" w:rsidR="00057357" w:rsidRPr="005C26E9" w:rsidRDefault="00057357" w:rsidP="00057357">
      <w:pPr>
        <w:rPr>
          <w:noProof/>
          <w:color w:val="000000" w:themeColor="text1"/>
        </w:rPr>
      </w:pPr>
      <w:r w:rsidRPr="005C26E9">
        <w:rPr>
          <w:b/>
          <w:noProof/>
          <w:color w:val="000000" w:themeColor="text1"/>
        </w:rPr>
        <w:lastRenderedPageBreak/>
        <w:t xml:space="preserve">acp_rotation_enabled_flag </w:t>
      </w:r>
      <w:r w:rsidRPr="005C26E9">
        <w:rPr>
          <w:noProof/>
          <w:color w:val="000000" w:themeColor="text1"/>
        </w:rPr>
        <w:t>equal to 1 indicates that rotation parameters for the current camera model are present. acp_rotation_enabled_flag</w:t>
      </w:r>
      <w:r w:rsidRPr="005C26E9">
        <w:rPr>
          <w:b/>
          <w:noProof/>
          <w:color w:val="000000" w:themeColor="text1"/>
        </w:rPr>
        <w:t xml:space="preserve"> </w:t>
      </w:r>
      <w:r w:rsidRPr="005C26E9">
        <w:rPr>
          <w:noProof/>
          <w:color w:val="000000" w:themeColor="text1"/>
        </w:rPr>
        <w:t>equal to 0 indicates that rotation parameters for the current camera model are not present. When acp_rotation_enabled_flag</w:t>
      </w:r>
      <w:r w:rsidRPr="005C26E9">
        <w:rPr>
          <w:b/>
          <w:noProof/>
          <w:color w:val="000000" w:themeColor="text1"/>
        </w:rPr>
        <w:t xml:space="preserve"> </w:t>
      </w:r>
      <w:r w:rsidRPr="005C26E9">
        <w:rPr>
          <w:bCs/>
          <w:noProof/>
          <w:color w:val="000000" w:themeColor="text1"/>
        </w:rPr>
        <w:t xml:space="preserve">is not present, it shall be inferred to be equal to </w:t>
      </w:r>
      <w:r w:rsidRPr="005C26E9">
        <w:rPr>
          <w:noProof/>
          <w:color w:val="000000" w:themeColor="text1"/>
        </w:rPr>
        <w:t>0</w:t>
      </w:r>
      <w:r w:rsidRPr="005C26E9">
        <w:rPr>
          <w:bCs/>
          <w:noProof/>
          <w:color w:val="000000" w:themeColor="text1"/>
        </w:rPr>
        <w:t xml:space="preserve">. </w:t>
      </w:r>
    </w:p>
    <w:p w14:paraId="3192F8BA" w14:textId="77777777" w:rsidR="00057357" w:rsidRPr="005C26E9" w:rsidRDefault="00057357" w:rsidP="00057357">
      <w:pPr>
        <w:rPr>
          <w:noProof/>
          <w:color w:val="000000" w:themeColor="text1"/>
          <w:lang w:eastAsia="ja-JP"/>
        </w:rPr>
      </w:pPr>
      <w:r w:rsidRPr="005C26E9">
        <w:rPr>
          <w:b/>
          <w:noProof/>
          <w:color w:val="000000" w:themeColor="text1"/>
        </w:rPr>
        <w:t>acp</w:t>
      </w:r>
      <w:r w:rsidRPr="005C26E9">
        <w:rPr>
          <w:b/>
          <w:bCs/>
          <w:noProof/>
          <w:color w:val="000000" w:themeColor="text1"/>
        </w:rPr>
        <w:t>_scale_on_axis</w:t>
      </w:r>
      <w:r w:rsidRPr="005C26E9">
        <w:rPr>
          <w:bCs/>
          <w:noProof/>
          <w:color w:val="000000" w:themeColor="text1"/>
        </w:rPr>
        <w:t xml:space="preserve">[ d ] specifies the value of the scale, Scale[ d ], along the d axis for the current camera model in increments of 1 ÷ </w:t>
      </w:r>
      <w:r w:rsidRPr="005C26E9">
        <w:rPr>
          <w:rStyle w:val="fontstyle01"/>
          <w:rFonts w:ascii="Cambria" w:hAnsi="Cambria"/>
          <w:noProof/>
          <w:color w:val="000000" w:themeColor="text1"/>
          <w:sz w:val="22"/>
          <w:szCs w:val="22"/>
        </w:rPr>
        <w:t>2</w:t>
      </w:r>
      <w:r w:rsidRPr="005C26E9">
        <w:rPr>
          <w:rStyle w:val="fontstyle01"/>
          <w:rFonts w:ascii="Cambria" w:hAnsi="Cambria"/>
          <w:noProof/>
          <w:color w:val="000000" w:themeColor="text1"/>
          <w:sz w:val="22"/>
          <w:szCs w:val="22"/>
          <w:vertAlign w:val="superscript"/>
        </w:rPr>
        <w:t>16</w:t>
      </w:r>
      <w:r w:rsidRPr="005C26E9">
        <w:rPr>
          <w:rStyle w:val="fontstyle01"/>
          <w:rFonts w:ascii="Cambria" w:hAnsi="Cambria"/>
          <w:noProof/>
          <w:color w:val="000000" w:themeColor="text1"/>
          <w:sz w:val="22"/>
          <w:szCs w:val="22"/>
        </w:rPr>
        <w:t xml:space="preserve">. The value of d is in the range of 0 to 2, inclusive, with the </w:t>
      </w:r>
      <w:r w:rsidRPr="005C26E9">
        <w:rPr>
          <w:noProof/>
          <w:color w:val="000000" w:themeColor="text1"/>
        </w:rPr>
        <w:t>values of 0, 1, and 2 corresponding to the X, Y, and Z axis, respectively.</w:t>
      </w:r>
      <w:r w:rsidRPr="005C26E9">
        <w:rPr>
          <w:rStyle w:val="fontstyle01"/>
          <w:rFonts w:ascii="Cambria" w:hAnsi="Cambria"/>
          <w:noProof/>
          <w:color w:val="000000" w:themeColor="text1"/>
          <w:sz w:val="22"/>
          <w:szCs w:val="22"/>
        </w:rPr>
        <w:t>The value of acp_scale_on_axis[ d ], shall be in the range of 1 to 2</w:t>
      </w:r>
      <w:r w:rsidRPr="005C26E9">
        <w:rPr>
          <w:rStyle w:val="fontstyle01"/>
          <w:rFonts w:ascii="Cambria" w:hAnsi="Cambria"/>
          <w:noProof/>
          <w:color w:val="000000" w:themeColor="text1"/>
          <w:sz w:val="22"/>
          <w:szCs w:val="22"/>
          <w:vertAlign w:val="superscript"/>
        </w:rPr>
        <w:t>32</w:t>
      </w:r>
      <w:r w:rsidRPr="005C26E9">
        <w:rPr>
          <w:rStyle w:val="fontstyle01"/>
          <w:rFonts w:ascii="Cambria" w:hAnsi="Cambria"/>
          <w:noProof/>
          <w:color w:val="000000" w:themeColor="text1"/>
          <w:sz w:val="22"/>
          <w:szCs w:val="22"/>
        </w:rPr>
        <w:t xml:space="preserve"> – 1, inclusive, where </w:t>
      </w:r>
      <w:r w:rsidRPr="005C26E9">
        <w:rPr>
          <w:noProof/>
          <w:color w:val="000000" w:themeColor="text1"/>
        </w:rPr>
        <w:t xml:space="preserve">When </w:t>
      </w:r>
      <w:r w:rsidRPr="005C26E9">
        <w:rPr>
          <w:rStyle w:val="fontstyle01"/>
          <w:rFonts w:ascii="Cambria" w:hAnsi="Cambria"/>
          <w:noProof/>
          <w:color w:val="000000" w:themeColor="text1"/>
          <w:sz w:val="22"/>
          <w:szCs w:val="22"/>
        </w:rPr>
        <w:t>acp_scale_on_axis[ d ]</w:t>
      </w:r>
      <w:r w:rsidRPr="005C26E9">
        <w:rPr>
          <w:noProof/>
          <w:color w:val="000000" w:themeColor="text1"/>
        </w:rPr>
        <w:t xml:space="preserve"> is not present, it shall be inferred to be equal to </w:t>
      </w:r>
      <w:r w:rsidRPr="005C26E9">
        <w:rPr>
          <w:rStyle w:val="fontstyle01"/>
          <w:rFonts w:ascii="Cambria" w:hAnsi="Cambria"/>
          <w:noProof/>
          <w:color w:val="000000" w:themeColor="text1"/>
          <w:sz w:val="22"/>
          <w:szCs w:val="22"/>
        </w:rPr>
        <w:t>2</w:t>
      </w:r>
      <w:r w:rsidRPr="005C26E9">
        <w:rPr>
          <w:rStyle w:val="fontstyle01"/>
          <w:rFonts w:ascii="Cambria" w:hAnsi="Cambria"/>
          <w:noProof/>
          <w:color w:val="000000" w:themeColor="text1"/>
          <w:sz w:val="22"/>
          <w:szCs w:val="22"/>
          <w:vertAlign w:val="superscript"/>
        </w:rPr>
        <w:t>16</w:t>
      </w:r>
      <w:r w:rsidRPr="005C26E9">
        <w:rPr>
          <w:noProof/>
          <w:color w:val="000000" w:themeColor="text1"/>
        </w:rPr>
        <w:t xml:space="preserve">. </w:t>
      </w:r>
      <w:r w:rsidRPr="005C26E9">
        <w:rPr>
          <w:noProof/>
          <w:color w:val="000000" w:themeColor="text1"/>
          <w:lang w:eastAsia="ja-JP"/>
        </w:rPr>
        <w:t xml:space="preserve">The value of </w:t>
      </w:r>
      <w:r w:rsidRPr="005C26E9">
        <w:rPr>
          <w:bCs/>
          <w:noProof/>
          <w:color w:val="000000" w:themeColor="text1"/>
        </w:rPr>
        <w:t xml:space="preserve">Scale[ d ] </w:t>
      </w:r>
      <w:r w:rsidRPr="005C26E9">
        <w:rPr>
          <w:noProof/>
          <w:color w:val="000000" w:themeColor="text1"/>
          <w:lang w:eastAsia="ja-JP"/>
        </w:rPr>
        <w:t>is computed as follows:</w:t>
      </w:r>
    </w:p>
    <w:p w14:paraId="6E5CC9C4" w14:textId="77777777" w:rsidR="00057357" w:rsidRPr="005C26E9" w:rsidRDefault="00057357" w:rsidP="00057357">
      <w:pPr>
        <w:rPr>
          <w:noProof/>
          <w:color w:val="000000" w:themeColor="text1"/>
          <w:vertAlign w:val="superscript"/>
        </w:rPr>
      </w:pPr>
      <w:r w:rsidRPr="005C26E9">
        <w:rPr>
          <w:noProof/>
          <w:color w:val="000000" w:themeColor="text1"/>
          <w:lang w:eastAsia="ja-JP"/>
        </w:rPr>
        <w:tab/>
      </w:r>
      <w:r w:rsidRPr="005C26E9">
        <w:rPr>
          <w:bCs/>
          <w:noProof/>
          <w:color w:val="000000" w:themeColor="text1"/>
        </w:rPr>
        <w:t>Scale[ d ] </w:t>
      </w:r>
      <w:r w:rsidRPr="005C26E9">
        <w:rPr>
          <w:noProof/>
          <w:color w:val="000000" w:themeColor="text1"/>
          <w:lang w:eastAsia="ja-JP"/>
        </w:rPr>
        <w:t>= </w:t>
      </w:r>
      <w:r w:rsidRPr="005C26E9">
        <w:rPr>
          <w:bCs/>
          <w:noProof/>
          <w:color w:val="000000" w:themeColor="text1"/>
        </w:rPr>
        <w:t>acp_scale_on_axis[ d ] </w:t>
      </w:r>
      <w:r w:rsidRPr="005C26E9">
        <w:rPr>
          <w:rFonts w:cs="Symbol"/>
          <w:noProof/>
          <w:color w:val="000000" w:themeColor="text1"/>
        </w:rPr>
        <w:sym w:font="Symbol" w:char="F0B8"/>
      </w:r>
      <w:r w:rsidRPr="005C26E9">
        <w:rPr>
          <w:noProof/>
          <w:color w:val="000000" w:themeColor="text1"/>
          <w:lang w:eastAsia="ja-JP"/>
        </w:rPr>
        <w:t> </w:t>
      </w:r>
      <w:r w:rsidRPr="005C26E9">
        <w:rPr>
          <w:rStyle w:val="fontstyle01"/>
          <w:rFonts w:ascii="Cambria" w:hAnsi="Cambria"/>
          <w:noProof/>
          <w:color w:val="000000" w:themeColor="text1"/>
          <w:sz w:val="22"/>
          <w:szCs w:val="22"/>
        </w:rPr>
        <w:t>2</w:t>
      </w:r>
      <w:r w:rsidRPr="005C26E9">
        <w:rPr>
          <w:rStyle w:val="fontstyle01"/>
          <w:rFonts w:ascii="Cambria" w:hAnsi="Cambria"/>
          <w:noProof/>
          <w:color w:val="000000" w:themeColor="text1"/>
          <w:sz w:val="22"/>
          <w:szCs w:val="22"/>
          <w:vertAlign w:val="superscript"/>
        </w:rPr>
        <w:t>16</w:t>
      </w:r>
    </w:p>
    <w:p w14:paraId="78B54801" w14:textId="77777777" w:rsidR="00057357" w:rsidRPr="005C26E9" w:rsidRDefault="00057357" w:rsidP="00057357">
      <w:pPr>
        <w:rPr>
          <w:bCs/>
          <w:noProof/>
        </w:rPr>
      </w:pPr>
      <w:r w:rsidRPr="005C26E9">
        <w:rPr>
          <w:bCs/>
          <w:noProof/>
        </w:rPr>
        <w:t>A ScaleMatrix can be represented as follows:</w:t>
      </w:r>
    </w:p>
    <w:p w14:paraId="5D984C77" w14:textId="77777777" w:rsidR="00057357" w:rsidRPr="005C26E9" w:rsidRDefault="00057357" w:rsidP="00057357">
      <w:pPr>
        <w:rPr>
          <w:noProof/>
          <w:color w:val="000000" w:themeColor="text1"/>
        </w:rPr>
      </w:pPr>
      <m:oMathPara>
        <m:oMath>
          <m:r>
            <m:rPr>
              <m:sty m:val="p"/>
            </m:rPr>
            <w:rPr>
              <w:rFonts w:ascii="Cambria Math" w:hAnsi="Cambria Math"/>
              <w:noProof/>
              <w:color w:val="000000" w:themeColor="text1"/>
            </w:rPr>
            <m:t>ScaleMatrix</m:t>
          </m:r>
          <m:r>
            <w:rPr>
              <w:rFonts w:ascii="Cambria Math" w:hAnsi="Cambria Math"/>
              <w:noProof/>
              <w:color w:val="000000" w:themeColor="text1"/>
            </w:rPr>
            <m:t>=</m:t>
          </m:r>
          <m:d>
            <m:dPr>
              <m:begChr m:val="["/>
              <m:endChr m:val="]"/>
              <m:ctrlPr>
                <w:rPr>
                  <w:rFonts w:ascii="Cambria Math" w:hAnsi="Cambria Math"/>
                  <w:i/>
                  <w:noProof/>
                  <w:color w:val="000000" w:themeColor="text1"/>
                </w:rPr>
              </m:ctrlPr>
            </m:dPr>
            <m:e>
              <m:m>
                <m:mPr>
                  <m:mcs>
                    <m:mc>
                      <m:mcPr>
                        <m:count m:val="4"/>
                        <m:mcJc m:val="center"/>
                      </m:mcPr>
                    </m:mc>
                  </m:mcs>
                  <m:ctrlPr>
                    <w:rPr>
                      <w:rFonts w:ascii="Cambria Math" w:hAnsi="Cambria Math"/>
                      <w:i/>
                      <w:noProof/>
                      <w:color w:val="000000" w:themeColor="text1"/>
                    </w:rPr>
                  </m:ctrlPr>
                </m:mPr>
                <m:mr>
                  <m:e>
                    <m:r>
                      <m:rPr>
                        <m:sty m:val="p"/>
                      </m:rPr>
                      <w:rPr>
                        <w:rFonts w:ascii="Cambria Math" w:hAnsi="Cambria Math"/>
                        <w:noProof/>
                        <w:color w:val="000000" w:themeColor="text1"/>
                      </w:rPr>
                      <m:t>Scale[0]</m:t>
                    </m:r>
                  </m:e>
                  <m:e>
                    <m:r>
                      <w:rPr>
                        <w:rFonts w:ascii="Cambria Math" w:hAnsi="Cambria Math"/>
                        <w:noProof/>
                        <w:color w:val="000000" w:themeColor="text1"/>
                      </w:rPr>
                      <m:t>0</m:t>
                    </m:r>
                  </m:e>
                  <m:e>
                    <m:r>
                      <w:rPr>
                        <w:rFonts w:ascii="Cambria Math" w:hAnsi="Cambria Math"/>
                        <w:noProof/>
                        <w:color w:val="000000" w:themeColor="text1"/>
                      </w:rPr>
                      <m:t>0</m:t>
                    </m:r>
                  </m:e>
                  <m:e>
                    <m:r>
                      <w:rPr>
                        <w:rFonts w:ascii="Cambria Math" w:hAnsi="Cambria Math"/>
                        <w:noProof/>
                        <w:color w:val="000000" w:themeColor="text1"/>
                      </w:rPr>
                      <m:t>0</m:t>
                    </m:r>
                    <m:ctrlPr>
                      <w:rPr>
                        <w:rFonts w:ascii="Cambria Math" w:eastAsia="Times New Roman" w:hAnsi="Cambria Math"/>
                        <w:i/>
                        <w:noProof/>
                        <w:color w:val="000000" w:themeColor="text1"/>
                      </w:rPr>
                    </m:ctrlPr>
                  </m:e>
                </m:mr>
                <m:mr>
                  <m:e>
                    <m:r>
                      <w:rPr>
                        <w:rFonts w:ascii="Cambria Math" w:hAnsi="Cambria Math"/>
                        <w:noProof/>
                        <w:color w:val="000000" w:themeColor="text1"/>
                      </w:rPr>
                      <m:t>0</m:t>
                    </m:r>
                  </m:e>
                  <m:e>
                    <m:r>
                      <m:rPr>
                        <m:sty m:val="p"/>
                      </m:rPr>
                      <w:rPr>
                        <w:rFonts w:ascii="Cambria Math" w:hAnsi="Cambria Math"/>
                        <w:noProof/>
                        <w:color w:val="000000" w:themeColor="text1"/>
                      </w:rPr>
                      <m:t>Scale[1]</m:t>
                    </m:r>
                  </m:e>
                  <m:e>
                    <m:r>
                      <w:rPr>
                        <w:rFonts w:ascii="Cambria Math" w:hAnsi="Cambria Math"/>
                        <w:noProof/>
                        <w:color w:val="000000" w:themeColor="text1"/>
                      </w:rPr>
                      <m:t>0</m:t>
                    </m:r>
                  </m:e>
                  <m:e>
                    <m:r>
                      <w:rPr>
                        <w:rFonts w:ascii="Cambria Math" w:hAnsi="Cambria Math"/>
                        <w:noProof/>
                        <w:color w:val="000000" w:themeColor="text1"/>
                      </w:rPr>
                      <m:t>0</m:t>
                    </m:r>
                    <m:ctrlPr>
                      <w:rPr>
                        <w:rFonts w:ascii="Cambria Math" w:eastAsia="Times New Roman" w:hAnsi="Cambria Math"/>
                        <w:i/>
                        <w:noProof/>
                        <w:color w:val="000000" w:themeColor="text1"/>
                      </w:rPr>
                    </m:ctrlPr>
                  </m:e>
                </m:mr>
                <m:mr>
                  <m:e>
                    <m:r>
                      <w:rPr>
                        <w:rFonts w:ascii="Cambria Math" w:hAnsi="Cambria Math"/>
                        <w:noProof/>
                        <w:color w:val="000000" w:themeColor="text1"/>
                      </w:rPr>
                      <m:t>0</m:t>
                    </m:r>
                  </m:e>
                  <m:e>
                    <m:r>
                      <w:rPr>
                        <w:rFonts w:ascii="Cambria Math" w:hAnsi="Cambria Math"/>
                        <w:noProof/>
                        <w:color w:val="000000" w:themeColor="text1"/>
                      </w:rPr>
                      <m:t>0</m:t>
                    </m:r>
                  </m:e>
                  <m:e>
                    <m:r>
                      <m:rPr>
                        <m:sty m:val="p"/>
                      </m:rPr>
                      <w:rPr>
                        <w:rFonts w:ascii="Cambria Math" w:hAnsi="Cambria Math"/>
                        <w:noProof/>
                        <w:color w:val="000000" w:themeColor="text1"/>
                      </w:rPr>
                      <m:t>Scale[2]</m:t>
                    </m:r>
                    <m:ctrlPr>
                      <w:rPr>
                        <w:rFonts w:ascii="Cambria Math" w:eastAsia="Times New Roman" w:hAnsi="Cambria Math"/>
                        <w:noProof/>
                        <w:color w:val="000000" w:themeColor="text1"/>
                      </w:rPr>
                    </m:ctrlPr>
                  </m:e>
                  <m:e>
                    <m:r>
                      <w:rPr>
                        <w:rFonts w:ascii="Cambria Math" w:eastAsia="Times New Roman" w:hAnsi="Cambria Math" w:cs="Cambria Math"/>
                        <w:noProof/>
                        <w:color w:val="000000" w:themeColor="text1"/>
                      </w:rPr>
                      <m:t>0</m:t>
                    </m:r>
                    <m:ctrlPr>
                      <w:rPr>
                        <w:rFonts w:ascii="Cambria Math" w:eastAsia="Times New Roman" w:hAnsi="Cambria Math"/>
                        <w:i/>
                        <w:noProof/>
                        <w:color w:val="000000" w:themeColor="text1"/>
                      </w:rPr>
                    </m:ctrlPr>
                  </m:e>
                </m:mr>
                <m:mr>
                  <m:e>
                    <m:r>
                      <w:rPr>
                        <w:rFonts w:ascii="Cambria Math" w:eastAsia="Times New Roman" w:hAnsi="Cambria Math" w:cs="Cambria Math"/>
                        <w:noProof/>
                        <w:color w:val="000000" w:themeColor="text1"/>
                      </w:rPr>
                      <m:t>0</m:t>
                    </m:r>
                    <m:ctrlPr>
                      <w:rPr>
                        <w:rFonts w:ascii="Cambria Math" w:eastAsia="Times New Roman" w:hAnsi="Cambria Math"/>
                        <w:noProof/>
                        <w:color w:val="000000" w:themeColor="text1"/>
                      </w:rPr>
                    </m:ctrlPr>
                  </m:e>
                  <m:e>
                    <m:r>
                      <w:rPr>
                        <w:rFonts w:ascii="Cambria Math" w:eastAsia="Times New Roman" w:hAnsi="Cambria Math" w:cs="Cambria Math"/>
                        <w:noProof/>
                        <w:color w:val="000000" w:themeColor="text1"/>
                      </w:rPr>
                      <m:t>0</m:t>
                    </m:r>
                    <m:ctrlPr>
                      <w:rPr>
                        <w:rFonts w:ascii="Cambria Math" w:eastAsia="Times New Roman" w:hAnsi="Cambria Math"/>
                        <w:noProof/>
                        <w:color w:val="000000" w:themeColor="text1"/>
                      </w:rPr>
                    </m:ctrlPr>
                  </m:e>
                  <m:e>
                    <m:r>
                      <w:rPr>
                        <w:rFonts w:ascii="Cambria Math" w:eastAsia="Times New Roman" w:hAnsi="Cambria Math" w:cs="Cambria Math"/>
                        <w:noProof/>
                        <w:color w:val="000000" w:themeColor="text1"/>
                      </w:rPr>
                      <m:t>0</m:t>
                    </m:r>
                    <m:ctrlPr>
                      <w:rPr>
                        <w:rFonts w:ascii="Cambria Math" w:eastAsia="Times New Roman" w:hAnsi="Cambria Math"/>
                        <w:i/>
                        <w:noProof/>
                        <w:color w:val="000000" w:themeColor="text1"/>
                      </w:rPr>
                    </m:ctrlPr>
                  </m:e>
                  <m:e>
                    <m:r>
                      <w:rPr>
                        <w:rFonts w:ascii="Cambria Math" w:eastAsia="Times New Roman" w:hAnsi="Cambria Math" w:cs="Cambria Math"/>
                        <w:noProof/>
                        <w:color w:val="000000" w:themeColor="text1"/>
                      </w:rPr>
                      <m:t>1</m:t>
                    </m:r>
                  </m:e>
                </m:mr>
              </m:m>
            </m:e>
          </m:d>
        </m:oMath>
      </m:oMathPara>
    </w:p>
    <w:p w14:paraId="28E5856E" w14:textId="77777777" w:rsidR="00057357" w:rsidRPr="005C26E9" w:rsidRDefault="00057357" w:rsidP="00057357">
      <w:pPr>
        <w:rPr>
          <w:noProof/>
          <w:color w:val="000000" w:themeColor="text1"/>
        </w:rPr>
      </w:pPr>
      <w:r w:rsidRPr="005C26E9">
        <w:rPr>
          <w:b/>
          <w:noProof/>
          <w:color w:val="000000" w:themeColor="text1"/>
        </w:rPr>
        <w:t>acp_</w:t>
      </w:r>
      <w:r w:rsidRPr="005C26E9">
        <w:rPr>
          <w:b/>
          <w:bCs/>
          <w:noProof/>
          <w:color w:val="000000" w:themeColor="text1"/>
        </w:rPr>
        <w:t>offset_on_axis</w:t>
      </w:r>
      <w:r w:rsidRPr="005C26E9">
        <w:rPr>
          <w:rStyle w:val="fontstyle01"/>
          <w:rFonts w:ascii="Cambria" w:hAnsi="Cambria"/>
          <w:noProof/>
          <w:color w:val="000000" w:themeColor="text1"/>
          <w:sz w:val="22"/>
          <w:szCs w:val="22"/>
        </w:rPr>
        <w:t>[ d ]</w:t>
      </w:r>
      <w:r w:rsidRPr="005C26E9">
        <w:rPr>
          <w:b/>
          <w:bCs/>
          <w:noProof/>
          <w:color w:val="000000" w:themeColor="text1"/>
        </w:rPr>
        <w:t xml:space="preserve"> </w:t>
      </w:r>
      <w:r w:rsidRPr="005C26E9">
        <w:rPr>
          <w:bCs/>
          <w:noProof/>
          <w:color w:val="000000" w:themeColor="text1"/>
        </w:rPr>
        <w:t>indicates the value of the offset, Offset[d], along the d axis for the current camera model</w:t>
      </w:r>
      <w:r w:rsidRPr="005C26E9">
        <w:rPr>
          <w:rStyle w:val="fontstyle01"/>
          <w:rFonts w:ascii="Cambria" w:hAnsi="Cambria"/>
          <w:noProof/>
          <w:color w:val="000000" w:themeColor="text1"/>
          <w:sz w:val="22"/>
          <w:szCs w:val="22"/>
        </w:rPr>
        <w:t>. The value of acp_offset_on_axis[ d ] shall be in the range of −2</w:t>
      </w:r>
      <w:r w:rsidRPr="005C26E9">
        <w:rPr>
          <w:rStyle w:val="fontstyle01"/>
          <w:rFonts w:ascii="Cambria" w:hAnsi="Cambria"/>
          <w:noProof/>
          <w:color w:val="000000" w:themeColor="text1"/>
          <w:sz w:val="22"/>
          <w:szCs w:val="22"/>
          <w:vertAlign w:val="superscript"/>
        </w:rPr>
        <w:t>31</w:t>
      </w:r>
      <w:r w:rsidRPr="005C26E9">
        <w:rPr>
          <w:rStyle w:val="fontstyle01"/>
          <w:rFonts w:ascii="Cambria" w:hAnsi="Cambria"/>
          <w:noProof/>
          <w:color w:val="000000" w:themeColor="text1"/>
          <w:sz w:val="22"/>
          <w:szCs w:val="22"/>
        </w:rPr>
        <w:t xml:space="preserve"> to 2</w:t>
      </w:r>
      <w:r w:rsidRPr="005C26E9">
        <w:rPr>
          <w:rStyle w:val="fontstyle01"/>
          <w:rFonts w:ascii="Cambria" w:hAnsi="Cambria"/>
          <w:noProof/>
          <w:color w:val="000000" w:themeColor="text1"/>
          <w:sz w:val="22"/>
          <w:szCs w:val="22"/>
          <w:vertAlign w:val="superscript"/>
        </w:rPr>
        <w:t>31</w:t>
      </w:r>
      <w:r w:rsidRPr="005C26E9">
        <w:rPr>
          <w:rStyle w:val="fontstyle01"/>
          <w:rFonts w:ascii="Cambria" w:hAnsi="Cambria"/>
          <w:noProof/>
          <w:color w:val="000000" w:themeColor="text1"/>
          <w:sz w:val="22"/>
          <w:szCs w:val="22"/>
        </w:rPr>
        <w:t xml:space="preserve"> − 1, inclusive, where d is in the range of 0 to 2, inclusive. The values of d equal to</w:t>
      </w:r>
      <w:r w:rsidRPr="005C26E9">
        <w:rPr>
          <w:noProof/>
          <w:color w:val="000000" w:themeColor="text1"/>
        </w:rPr>
        <w:t xml:space="preserve"> 0, 1, and 2 correspond to the X, Y, and Z axis, respectively. When </w:t>
      </w:r>
      <w:r w:rsidRPr="005C26E9">
        <w:rPr>
          <w:rStyle w:val="fontstyle01"/>
          <w:rFonts w:ascii="Cambria" w:hAnsi="Cambria"/>
          <w:noProof/>
          <w:color w:val="000000" w:themeColor="text1"/>
          <w:sz w:val="22"/>
          <w:szCs w:val="22"/>
        </w:rPr>
        <w:t>acp_offset_on_axis[ d ]</w:t>
      </w:r>
      <w:r w:rsidRPr="005C26E9">
        <w:rPr>
          <w:noProof/>
          <w:color w:val="000000" w:themeColor="text1"/>
        </w:rPr>
        <w:t xml:space="preserve"> is not present, it shall be inferred to be equal to </w:t>
      </w:r>
      <w:r w:rsidRPr="005C26E9">
        <w:rPr>
          <w:rStyle w:val="fontstyle01"/>
          <w:rFonts w:ascii="Cambria" w:hAnsi="Cambria"/>
          <w:noProof/>
          <w:color w:val="000000" w:themeColor="text1"/>
          <w:sz w:val="22"/>
          <w:szCs w:val="22"/>
        </w:rPr>
        <w:t>0</w:t>
      </w:r>
      <w:r w:rsidRPr="005C26E9">
        <w:rPr>
          <w:noProof/>
          <w:color w:val="000000" w:themeColor="text1"/>
        </w:rPr>
        <w:t>.</w:t>
      </w:r>
    </w:p>
    <w:p w14:paraId="083C974B" w14:textId="77777777" w:rsidR="00057357" w:rsidRPr="005C26E9" w:rsidRDefault="00057357" w:rsidP="00057357">
      <w:pPr>
        <w:rPr>
          <w:bCs/>
          <w:noProof/>
        </w:rPr>
      </w:pPr>
      <w:r w:rsidRPr="005C26E9">
        <w:rPr>
          <w:bCs/>
          <w:noProof/>
        </w:rPr>
        <w:t>An offset matrix can be represented as follows:</w:t>
      </w:r>
    </w:p>
    <w:p w14:paraId="1784D2EB" w14:textId="77777777" w:rsidR="00057357" w:rsidRPr="005C26E9" w:rsidRDefault="00057357" w:rsidP="00057357">
      <w:pPr>
        <w:rPr>
          <w:noProof/>
          <w:color w:val="000000" w:themeColor="text1"/>
        </w:rPr>
      </w:pPr>
      <m:oMathPara>
        <m:oMath>
          <m:r>
            <m:rPr>
              <m:sty m:val="p"/>
            </m:rPr>
            <w:rPr>
              <w:rFonts w:ascii="Cambria Math" w:hAnsi="Cambria Math"/>
              <w:noProof/>
              <w:color w:val="000000" w:themeColor="text1"/>
            </w:rPr>
            <m:t>OffsetMatrix</m:t>
          </m:r>
          <m:r>
            <w:rPr>
              <w:rFonts w:ascii="Cambria Math" w:hAnsi="Cambria Math"/>
              <w:noProof/>
              <w:color w:val="000000" w:themeColor="text1"/>
            </w:rPr>
            <m:t xml:space="preserve">= </m:t>
          </m:r>
          <m:d>
            <m:dPr>
              <m:begChr m:val="["/>
              <m:endChr m:val="]"/>
              <m:ctrlPr>
                <w:rPr>
                  <w:rFonts w:ascii="Cambria Math" w:hAnsi="Cambria Math"/>
                  <w:i/>
                  <w:noProof/>
                  <w:color w:val="000000" w:themeColor="text1"/>
                </w:rPr>
              </m:ctrlPr>
            </m:dPr>
            <m:e>
              <m:m>
                <m:mPr>
                  <m:mcs>
                    <m:mc>
                      <m:mcPr>
                        <m:count m:val="4"/>
                        <m:mcJc m:val="center"/>
                      </m:mcPr>
                    </m:mc>
                  </m:mcs>
                  <m:ctrlPr>
                    <w:rPr>
                      <w:rFonts w:ascii="Cambria Math" w:hAnsi="Cambria Math"/>
                      <w:i/>
                      <w:noProof/>
                      <w:color w:val="000000" w:themeColor="text1"/>
                    </w:rPr>
                  </m:ctrlPr>
                </m:mPr>
                <m:mr>
                  <m:e>
                    <m:r>
                      <w:rPr>
                        <w:rFonts w:ascii="Cambria Math" w:hAnsi="Cambria Math"/>
                        <w:noProof/>
                        <w:color w:val="000000" w:themeColor="text1"/>
                      </w:rPr>
                      <m:t>1</m:t>
                    </m:r>
                  </m:e>
                  <m:e>
                    <m:r>
                      <w:rPr>
                        <w:rFonts w:ascii="Cambria Math" w:hAnsi="Cambria Math"/>
                        <w:noProof/>
                        <w:color w:val="000000" w:themeColor="text1"/>
                      </w:rPr>
                      <m:t>0</m:t>
                    </m:r>
                  </m:e>
                  <m:e>
                    <m:r>
                      <w:rPr>
                        <w:rFonts w:ascii="Cambria Math" w:hAnsi="Cambria Math"/>
                        <w:noProof/>
                        <w:color w:val="000000" w:themeColor="text1"/>
                      </w:rPr>
                      <m:t>0</m:t>
                    </m:r>
                  </m:e>
                  <m:e>
                    <m:r>
                      <m:rPr>
                        <m:sty m:val="p"/>
                      </m:rPr>
                      <w:rPr>
                        <w:rFonts w:ascii="Cambria Math" w:hAnsi="Cambria Math"/>
                        <w:noProof/>
                        <w:color w:val="000000" w:themeColor="text1"/>
                      </w:rPr>
                      <m:t>Offset[0]</m:t>
                    </m:r>
                    <m:ctrlPr>
                      <w:rPr>
                        <w:rFonts w:ascii="Cambria Math" w:eastAsia="Times New Roman" w:hAnsi="Cambria Math"/>
                        <w:i/>
                        <w:noProof/>
                        <w:color w:val="000000" w:themeColor="text1"/>
                      </w:rPr>
                    </m:ctrlPr>
                  </m:e>
                </m:mr>
                <m:mr>
                  <m:e>
                    <m:r>
                      <w:rPr>
                        <w:rFonts w:ascii="Cambria Math" w:eastAsia="Times New Roman" w:hAnsi="Cambria Math" w:cs="Cambria Math"/>
                        <w:noProof/>
                        <w:color w:val="000000" w:themeColor="text1"/>
                      </w:rPr>
                      <m:t>0</m:t>
                    </m:r>
                  </m:e>
                  <m:e>
                    <m:r>
                      <w:rPr>
                        <w:rFonts w:ascii="Cambria Math" w:hAnsi="Cambria Math"/>
                        <w:noProof/>
                        <w:color w:val="000000" w:themeColor="text1"/>
                      </w:rPr>
                      <m:t>1</m:t>
                    </m:r>
                  </m:e>
                  <m:e>
                    <m:r>
                      <w:rPr>
                        <w:rFonts w:ascii="Cambria Math" w:hAnsi="Cambria Math"/>
                        <w:noProof/>
                        <w:color w:val="000000" w:themeColor="text1"/>
                      </w:rPr>
                      <m:t>0</m:t>
                    </m:r>
                  </m:e>
                  <m:e>
                    <m:r>
                      <m:rPr>
                        <m:sty m:val="p"/>
                      </m:rPr>
                      <w:rPr>
                        <w:rFonts w:ascii="Cambria Math" w:hAnsi="Cambria Math"/>
                        <w:noProof/>
                        <w:color w:val="000000" w:themeColor="text1"/>
                      </w:rPr>
                      <m:t>Offset[1]</m:t>
                    </m:r>
                    <m:ctrlPr>
                      <w:rPr>
                        <w:rFonts w:ascii="Cambria Math" w:eastAsia="Times New Roman" w:hAnsi="Cambria Math"/>
                        <w:i/>
                        <w:noProof/>
                        <w:color w:val="000000" w:themeColor="text1"/>
                      </w:rPr>
                    </m:ctrlPr>
                  </m:e>
                </m:mr>
                <m:mr>
                  <m:e>
                    <m:r>
                      <w:rPr>
                        <w:rFonts w:ascii="Cambria Math" w:eastAsia="Times New Roman" w:hAnsi="Cambria Math" w:cs="Cambria Math"/>
                        <w:noProof/>
                        <w:color w:val="000000" w:themeColor="text1"/>
                      </w:rPr>
                      <m:t>0</m:t>
                    </m:r>
                    <m:ctrlPr>
                      <w:rPr>
                        <w:rFonts w:ascii="Cambria Math" w:eastAsia="Times New Roman" w:hAnsi="Cambria Math"/>
                        <w:i/>
                        <w:noProof/>
                        <w:color w:val="000000" w:themeColor="text1"/>
                      </w:rPr>
                    </m:ctrlPr>
                  </m:e>
                  <m:e>
                    <m:r>
                      <w:rPr>
                        <w:rFonts w:ascii="Cambria Math" w:eastAsia="Times New Roman" w:hAnsi="Cambria Math" w:cs="Cambria Math"/>
                        <w:noProof/>
                        <w:color w:val="000000" w:themeColor="text1"/>
                      </w:rPr>
                      <m:t>0</m:t>
                    </m:r>
                    <m:ctrlPr>
                      <w:rPr>
                        <w:rFonts w:ascii="Cambria Math" w:eastAsia="Times New Roman" w:hAnsi="Cambria Math"/>
                        <w:i/>
                        <w:noProof/>
                        <w:color w:val="000000" w:themeColor="text1"/>
                      </w:rPr>
                    </m:ctrlPr>
                  </m:e>
                  <m:e>
                    <m:r>
                      <w:rPr>
                        <w:rFonts w:ascii="Cambria Math" w:eastAsia="Times New Roman" w:hAnsi="Cambria Math" w:cs="Cambria Math"/>
                        <w:noProof/>
                        <w:color w:val="000000" w:themeColor="text1"/>
                      </w:rPr>
                      <m:t>1</m:t>
                    </m:r>
                    <m:ctrlPr>
                      <w:rPr>
                        <w:rFonts w:ascii="Cambria Math" w:eastAsia="Times New Roman" w:hAnsi="Cambria Math"/>
                        <w:i/>
                        <w:noProof/>
                        <w:color w:val="000000" w:themeColor="text1"/>
                      </w:rPr>
                    </m:ctrlPr>
                  </m:e>
                  <m:e>
                    <m:r>
                      <m:rPr>
                        <m:sty m:val="p"/>
                      </m:rPr>
                      <w:rPr>
                        <w:rFonts w:ascii="Cambria Math" w:hAnsi="Cambria Math"/>
                        <w:noProof/>
                        <w:color w:val="000000" w:themeColor="text1"/>
                      </w:rPr>
                      <m:t>Offset[2]</m:t>
                    </m:r>
                    <m:ctrlPr>
                      <w:rPr>
                        <w:rFonts w:ascii="Cambria Math" w:eastAsia="Times New Roman" w:hAnsi="Cambria Math"/>
                        <w:i/>
                        <w:noProof/>
                        <w:color w:val="000000" w:themeColor="text1"/>
                      </w:rPr>
                    </m:ctrlPr>
                  </m:e>
                </m:mr>
                <m:mr>
                  <m:e>
                    <m:r>
                      <w:rPr>
                        <w:rFonts w:ascii="Cambria Math" w:eastAsia="Times New Roman" w:hAnsi="Cambria Math" w:cs="Cambria Math"/>
                        <w:noProof/>
                        <w:color w:val="000000" w:themeColor="text1"/>
                      </w:rPr>
                      <m:t>0</m:t>
                    </m:r>
                  </m:e>
                  <m:e>
                    <m:r>
                      <w:rPr>
                        <w:rFonts w:ascii="Cambria Math" w:hAnsi="Cambria Math"/>
                        <w:noProof/>
                        <w:color w:val="000000" w:themeColor="text1"/>
                      </w:rPr>
                      <m:t>0</m:t>
                    </m:r>
                  </m:e>
                  <m:e>
                    <m:r>
                      <w:rPr>
                        <w:rFonts w:ascii="Cambria Math" w:hAnsi="Cambria Math"/>
                        <w:noProof/>
                        <w:color w:val="000000" w:themeColor="text1"/>
                      </w:rPr>
                      <m:t>0</m:t>
                    </m:r>
                    <m:ctrlPr>
                      <w:rPr>
                        <w:rFonts w:ascii="Cambria Math" w:eastAsia="Times New Roman" w:hAnsi="Cambria Math"/>
                        <w:i/>
                        <w:noProof/>
                        <w:color w:val="000000" w:themeColor="text1"/>
                      </w:rPr>
                    </m:ctrlPr>
                  </m:e>
                  <m:e>
                    <m:r>
                      <w:rPr>
                        <w:rFonts w:ascii="Cambria Math" w:eastAsia="Times New Roman" w:hAnsi="Cambria Math" w:cs="Cambria Math"/>
                        <w:noProof/>
                        <w:color w:val="000000" w:themeColor="text1"/>
                      </w:rPr>
                      <m:t>1</m:t>
                    </m:r>
                  </m:e>
                </m:mr>
              </m:m>
            </m:e>
          </m:d>
        </m:oMath>
      </m:oMathPara>
    </w:p>
    <w:p w14:paraId="495DE322" w14:textId="77777777" w:rsidR="00057357" w:rsidRPr="005C26E9" w:rsidRDefault="00057357" w:rsidP="00057357">
      <w:pPr>
        <w:rPr>
          <w:noProof/>
          <w:color w:val="000000" w:themeColor="text1"/>
          <w:lang w:eastAsia="ja-JP"/>
        </w:rPr>
      </w:pPr>
      <w:r w:rsidRPr="005C26E9">
        <w:rPr>
          <w:b/>
          <w:noProof/>
          <w:color w:val="000000" w:themeColor="text1"/>
        </w:rPr>
        <w:t>acp_rotation_qx</w:t>
      </w:r>
      <w:r w:rsidRPr="005C26E9">
        <w:rPr>
          <w:bCs/>
          <w:noProof/>
          <w:color w:val="000000" w:themeColor="text1"/>
        </w:rPr>
        <w:t xml:space="preserve"> specifies the x component, qX, for the rotation of the current camera model using the quaternion representation. </w:t>
      </w:r>
      <w:r w:rsidRPr="005C26E9">
        <w:rPr>
          <w:rStyle w:val="fontstyle01"/>
          <w:rFonts w:ascii="Cambria" w:hAnsi="Cambria"/>
          <w:noProof/>
          <w:color w:val="000000" w:themeColor="text1"/>
          <w:sz w:val="22"/>
          <w:szCs w:val="22"/>
        </w:rPr>
        <w:t xml:space="preserve">The value of </w:t>
      </w:r>
      <w:r w:rsidRPr="005C26E9">
        <w:rPr>
          <w:noProof/>
          <w:color w:val="000000" w:themeColor="text1"/>
        </w:rPr>
        <w:t>acp_rotation_qx</w:t>
      </w:r>
      <w:r w:rsidRPr="005C26E9">
        <w:rPr>
          <w:bCs/>
          <w:noProof/>
          <w:color w:val="000000" w:themeColor="text1"/>
        </w:rPr>
        <w:t xml:space="preserve"> </w:t>
      </w:r>
      <w:r w:rsidRPr="005C26E9">
        <w:rPr>
          <w:rStyle w:val="fontstyle01"/>
          <w:rFonts w:ascii="Cambria" w:hAnsi="Cambria"/>
          <w:noProof/>
          <w:color w:val="000000" w:themeColor="text1"/>
          <w:sz w:val="22"/>
          <w:szCs w:val="22"/>
        </w:rPr>
        <w:t>shall be in the range of −2</w:t>
      </w:r>
      <w:r w:rsidRPr="005C26E9">
        <w:rPr>
          <w:rStyle w:val="fontstyle01"/>
          <w:rFonts w:ascii="Cambria" w:hAnsi="Cambria"/>
          <w:noProof/>
          <w:color w:val="000000" w:themeColor="text1"/>
          <w:sz w:val="22"/>
          <w:szCs w:val="22"/>
          <w:vertAlign w:val="superscript"/>
        </w:rPr>
        <w:t>15</w:t>
      </w:r>
      <w:r w:rsidRPr="005C26E9">
        <w:rPr>
          <w:rStyle w:val="fontstyle01"/>
          <w:rFonts w:ascii="Cambria" w:hAnsi="Cambria"/>
          <w:noProof/>
          <w:color w:val="000000" w:themeColor="text1"/>
          <w:sz w:val="22"/>
          <w:szCs w:val="22"/>
        </w:rPr>
        <w:t xml:space="preserve"> to 2</w:t>
      </w:r>
      <w:r w:rsidRPr="005C26E9">
        <w:rPr>
          <w:rStyle w:val="fontstyle01"/>
          <w:rFonts w:ascii="Cambria" w:hAnsi="Cambria"/>
          <w:noProof/>
          <w:color w:val="000000" w:themeColor="text1"/>
          <w:sz w:val="22"/>
          <w:szCs w:val="22"/>
          <w:vertAlign w:val="superscript"/>
        </w:rPr>
        <w:t>15</w:t>
      </w:r>
      <w:r w:rsidRPr="005C26E9">
        <w:rPr>
          <w:rStyle w:val="fontstyle01"/>
          <w:rFonts w:ascii="Cambria" w:hAnsi="Cambria"/>
          <w:noProof/>
          <w:color w:val="000000" w:themeColor="text1"/>
          <w:sz w:val="22"/>
          <w:szCs w:val="22"/>
        </w:rPr>
        <w:t xml:space="preserve"> − 1, inclusive. When </w:t>
      </w:r>
      <w:r w:rsidRPr="005C26E9">
        <w:rPr>
          <w:noProof/>
          <w:color w:val="000000" w:themeColor="text1"/>
        </w:rPr>
        <w:t xml:space="preserve">acp_rotation_qx is not present, its value shall be inferred to be equal to 0. </w:t>
      </w:r>
      <w:r w:rsidRPr="005C26E9">
        <w:rPr>
          <w:noProof/>
          <w:color w:val="000000" w:themeColor="text1"/>
          <w:lang w:eastAsia="ja-JP"/>
        </w:rPr>
        <w:t xml:space="preserve">The value of </w:t>
      </w:r>
      <w:r w:rsidRPr="005C26E9">
        <w:rPr>
          <w:bCs/>
          <w:noProof/>
          <w:color w:val="000000" w:themeColor="text1"/>
        </w:rPr>
        <w:t xml:space="preserve">qX </w:t>
      </w:r>
      <w:r w:rsidRPr="005C26E9">
        <w:rPr>
          <w:noProof/>
          <w:color w:val="000000" w:themeColor="text1"/>
          <w:lang w:eastAsia="ja-JP"/>
        </w:rPr>
        <w:t>is computed as follows:</w:t>
      </w:r>
    </w:p>
    <w:p w14:paraId="31DF5DF4" w14:textId="77777777" w:rsidR="00057357" w:rsidRPr="005C26E9" w:rsidRDefault="00057357" w:rsidP="00057357">
      <w:pPr>
        <w:rPr>
          <w:noProof/>
          <w:color w:val="000000" w:themeColor="text1"/>
          <w:vertAlign w:val="superscript"/>
        </w:rPr>
      </w:pPr>
      <w:r w:rsidRPr="005C26E9">
        <w:rPr>
          <w:noProof/>
          <w:color w:val="000000" w:themeColor="text1"/>
          <w:lang w:eastAsia="ja-JP"/>
        </w:rPr>
        <w:tab/>
      </w:r>
      <w:r w:rsidRPr="005C26E9">
        <w:rPr>
          <w:bCs/>
          <w:noProof/>
          <w:color w:val="000000" w:themeColor="text1"/>
        </w:rPr>
        <w:t>qX </w:t>
      </w:r>
      <w:r w:rsidRPr="005C26E9">
        <w:rPr>
          <w:noProof/>
          <w:color w:val="000000" w:themeColor="text1"/>
          <w:lang w:eastAsia="ja-JP"/>
        </w:rPr>
        <w:t>= </w:t>
      </w:r>
      <w:r w:rsidRPr="005C26E9">
        <w:rPr>
          <w:bCs/>
          <w:noProof/>
          <w:color w:val="000000" w:themeColor="text1"/>
        </w:rPr>
        <w:t>acp_rotation_qx </w:t>
      </w:r>
      <w:r w:rsidRPr="005C26E9">
        <w:rPr>
          <w:rFonts w:cs="Symbol"/>
          <w:noProof/>
          <w:color w:val="000000" w:themeColor="text1"/>
        </w:rPr>
        <w:sym w:font="Symbol" w:char="F0B8"/>
      </w:r>
      <w:r w:rsidRPr="005C26E9">
        <w:rPr>
          <w:noProof/>
          <w:color w:val="000000" w:themeColor="text1"/>
          <w:lang w:eastAsia="ja-JP"/>
        </w:rPr>
        <w:t> </w:t>
      </w:r>
      <w:r w:rsidRPr="005C26E9">
        <w:rPr>
          <w:rStyle w:val="fontstyle01"/>
          <w:rFonts w:ascii="Cambria" w:hAnsi="Cambria"/>
          <w:noProof/>
          <w:color w:val="000000" w:themeColor="text1"/>
          <w:sz w:val="22"/>
          <w:szCs w:val="22"/>
        </w:rPr>
        <w:t>2</w:t>
      </w:r>
      <w:r w:rsidRPr="005C26E9">
        <w:rPr>
          <w:rStyle w:val="fontstyle01"/>
          <w:rFonts w:ascii="Cambria" w:hAnsi="Cambria"/>
          <w:noProof/>
          <w:color w:val="000000" w:themeColor="text1"/>
          <w:sz w:val="22"/>
          <w:szCs w:val="22"/>
          <w:vertAlign w:val="superscript"/>
        </w:rPr>
        <w:t>15</w:t>
      </w:r>
    </w:p>
    <w:p w14:paraId="612421DF" w14:textId="77777777" w:rsidR="00057357" w:rsidRPr="005C26E9" w:rsidRDefault="00057357" w:rsidP="00057357">
      <w:pPr>
        <w:rPr>
          <w:noProof/>
          <w:color w:val="000000" w:themeColor="text1"/>
          <w:lang w:eastAsia="ja-JP"/>
        </w:rPr>
      </w:pPr>
      <w:r w:rsidRPr="005C26E9">
        <w:rPr>
          <w:b/>
          <w:noProof/>
          <w:color w:val="000000" w:themeColor="text1"/>
        </w:rPr>
        <w:t>acp_rotation_qy</w:t>
      </w:r>
      <w:r w:rsidRPr="005C26E9">
        <w:rPr>
          <w:bCs/>
          <w:noProof/>
          <w:color w:val="000000" w:themeColor="text1"/>
        </w:rPr>
        <w:t xml:space="preserve"> specifies the y component, qY, for the rotation of the current camera model using the quaternion representation. </w:t>
      </w:r>
      <w:r w:rsidRPr="005C26E9">
        <w:rPr>
          <w:rStyle w:val="fontstyle01"/>
          <w:rFonts w:ascii="Cambria" w:hAnsi="Cambria"/>
          <w:noProof/>
          <w:color w:val="000000" w:themeColor="text1"/>
          <w:sz w:val="22"/>
          <w:szCs w:val="22"/>
        </w:rPr>
        <w:t xml:space="preserve">The value of </w:t>
      </w:r>
      <w:r w:rsidRPr="005C26E9">
        <w:rPr>
          <w:noProof/>
          <w:color w:val="000000" w:themeColor="text1"/>
        </w:rPr>
        <w:t>acp_rotation_qy</w:t>
      </w:r>
      <w:r w:rsidRPr="005C26E9">
        <w:rPr>
          <w:bCs/>
          <w:noProof/>
          <w:color w:val="000000" w:themeColor="text1"/>
        </w:rPr>
        <w:t xml:space="preserve"> </w:t>
      </w:r>
      <w:r w:rsidRPr="005C26E9">
        <w:rPr>
          <w:rStyle w:val="fontstyle01"/>
          <w:rFonts w:ascii="Cambria" w:hAnsi="Cambria"/>
          <w:noProof/>
          <w:color w:val="000000" w:themeColor="text1"/>
          <w:sz w:val="22"/>
          <w:szCs w:val="22"/>
        </w:rPr>
        <w:t>shall be in the range of −2</w:t>
      </w:r>
      <w:r w:rsidRPr="005C26E9">
        <w:rPr>
          <w:rStyle w:val="fontstyle01"/>
          <w:rFonts w:ascii="Cambria" w:hAnsi="Cambria"/>
          <w:noProof/>
          <w:color w:val="000000" w:themeColor="text1"/>
          <w:sz w:val="22"/>
          <w:szCs w:val="22"/>
          <w:vertAlign w:val="superscript"/>
        </w:rPr>
        <w:t>15</w:t>
      </w:r>
      <w:r w:rsidRPr="005C26E9">
        <w:rPr>
          <w:rStyle w:val="fontstyle01"/>
          <w:rFonts w:ascii="Cambria" w:hAnsi="Cambria"/>
          <w:noProof/>
          <w:color w:val="000000" w:themeColor="text1"/>
          <w:sz w:val="22"/>
          <w:szCs w:val="22"/>
        </w:rPr>
        <w:t xml:space="preserve"> to 2</w:t>
      </w:r>
      <w:r w:rsidRPr="005C26E9">
        <w:rPr>
          <w:rStyle w:val="fontstyle01"/>
          <w:rFonts w:ascii="Cambria" w:hAnsi="Cambria"/>
          <w:noProof/>
          <w:color w:val="000000" w:themeColor="text1"/>
          <w:sz w:val="22"/>
          <w:szCs w:val="22"/>
          <w:vertAlign w:val="superscript"/>
        </w:rPr>
        <w:t>15</w:t>
      </w:r>
      <w:r w:rsidRPr="005C26E9">
        <w:rPr>
          <w:rStyle w:val="fontstyle01"/>
          <w:rFonts w:ascii="Cambria" w:hAnsi="Cambria"/>
          <w:noProof/>
          <w:color w:val="000000" w:themeColor="text1"/>
          <w:sz w:val="22"/>
          <w:szCs w:val="22"/>
        </w:rPr>
        <w:t xml:space="preserve"> − 1, inclusive. When </w:t>
      </w:r>
      <w:r w:rsidRPr="005C26E9">
        <w:rPr>
          <w:noProof/>
          <w:color w:val="000000" w:themeColor="text1"/>
        </w:rPr>
        <w:t xml:space="preserve">acp_rotation_qy is not present, its value shall be inferred to be equal to 0. </w:t>
      </w:r>
      <w:r w:rsidRPr="005C26E9">
        <w:rPr>
          <w:noProof/>
          <w:color w:val="000000" w:themeColor="text1"/>
          <w:lang w:eastAsia="ja-JP"/>
        </w:rPr>
        <w:t xml:space="preserve">The value of </w:t>
      </w:r>
      <w:r w:rsidRPr="005C26E9">
        <w:rPr>
          <w:bCs/>
          <w:noProof/>
          <w:color w:val="000000" w:themeColor="text1"/>
        </w:rPr>
        <w:t xml:space="preserve">qY </w:t>
      </w:r>
      <w:r w:rsidRPr="005C26E9">
        <w:rPr>
          <w:noProof/>
          <w:color w:val="000000" w:themeColor="text1"/>
          <w:lang w:eastAsia="ja-JP"/>
        </w:rPr>
        <w:t>is computed as follows:</w:t>
      </w:r>
    </w:p>
    <w:p w14:paraId="423445BF" w14:textId="77777777" w:rsidR="00057357" w:rsidRPr="005C26E9" w:rsidRDefault="00057357" w:rsidP="00057357">
      <w:pPr>
        <w:rPr>
          <w:noProof/>
          <w:color w:val="000000" w:themeColor="text1"/>
          <w:vertAlign w:val="superscript"/>
        </w:rPr>
      </w:pPr>
      <w:r w:rsidRPr="005C26E9">
        <w:rPr>
          <w:noProof/>
          <w:color w:val="000000" w:themeColor="text1"/>
          <w:lang w:eastAsia="ja-JP"/>
        </w:rPr>
        <w:tab/>
      </w:r>
      <w:r w:rsidRPr="005C26E9">
        <w:rPr>
          <w:bCs/>
          <w:noProof/>
          <w:color w:val="000000" w:themeColor="text1"/>
        </w:rPr>
        <w:t>qY </w:t>
      </w:r>
      <w:r w:rsidRPr="005C26E9">
        <w:rPr>
          <w:noProof/>
          <w:color w:val="000000" w:themeColor="text1"/>
          <w:lang w:eastAsia="ja-JP"/>
        </w:rPr>
        <w:t>= </w:t>
      </w:r>
      <w:r w:rsidRPr="005C26E9">
        <w:rPr>
          <w:bCs/>
          <w:noProof/>
          <w:color w:val="000000" w:themeColor="text1"/>
        </w:rPr>
        <w:t>acp_rotation_qy </w:t>
      </w:r>
      <w:r w:rsidRPr="005C26E9">
        <w:rPr>
          <w:rFonts w:cs="Symbol"/>
          <w:noProof/>
          <w:color w:val="000000" w:themeColor="text1"/>
        </w:rPr>
        <w:sym w:font="Symbol" w:char="F0B8"/>
      </w:r>
      <w:r w:rsidRPr="005C26E9">
        <w:rPr>
          <w:noProof/>
          <w:color w:val="000000" w:themeColor="text1"/>
          <w:lang w:eastAsia="ja-JP"/>
        </w:rPr>
        <w:t> </w:t>
      </w:r>
      <w:r w:rsidRPr="005C26E9">
        <w:rPr>
          <w:rStyle w:val="fontstyle01"/>
          <w:rFonts w:ascii="Cambria" w:hAnsi="Cambria"/>
          <w:noProof/>
          <w:color w:val="000000" w:themeColor="text1"/>
          <w:sz w:val="22"/>
          <w:szCs w:val="22"/>
        </w:rPr>
        <w:t>2</w:t>
      </w:r>
      <w:r w:rsidRPr="005C26E9">
        <w:rPr>
          <w:rStyle w:val="fontstyle01"/>
          <w:rFonts w:ascii="Cambria" w:hAnsi="Cambria"/>
          <w:noProof/>
          <w:color w:val="000000" w:themeColor="text1"/>
          <w:sz w:val="22"/>
          <w:szCs w:val="22"/>
          <w:vertAlign w:val="superscript"/>
        </w:rPr>
        <w:t>15</w:t>
      </w:r>
    </w:p>
    <w:p w14:paraId="6A649324" w14:textId="77777777" w:rsidR="00057357" w:rsidRPr="005C26E9" w:rsidRDefault="00057357" w:rsidP="00057357">
      <w:pPr>
        <w:rPr>
          <w:noProof/>
          <w:color w:val="000000" w:themeColor="text1"/>
          <w:lang w:eastAsia="ja-JP"/>
        </w:rPr>
      </w:pPr>
      <w:r w:rsidRPr="005C26E9">
        <w:rPr>
          <w:b/>
          <w:noProof/>
          <w:color w:val="000000" w:themeColor="text1"/>
        </w:rPr>
        <w:t>acp_rotation_qz</w:t>
      </w:r>
      <w:r w:rsidRPr="005C26E9">
        <w:rPr>
          <w:bCs/>
          <w:noProof/>
          <w:color w:val="000000" w:themeColor="text1"/>
        </w:rPr>
        <w:t xml:space="preserve"> specifies the z component, qZ, for the rotation of the current camera model using the quaternion representation. </w:t>
      </w:r>
      <w:r w:rsidRPr="005C26E9">
        <w:rPr>
          <w:rStyle w:val="fontstyle01"/>
          <w:rFonts w:ascii="Cambria" w:hAnsi="Cambria"/>
          <w:noProof/>
          <w:color w:val="000000" w:themeColor="text1"/>
          <w:sz w:val="22"/>
          <w:szCs w:val="22"/>
        </w:rPr>
        <w:t xml:space="preserve">The value of </w:t>
      </w:r>
      <w:r w:rsidRPr="005C26E9">
        <w:rPr>
          <w:noProof/>
          <w:color w:val="000000" w:themeColor="text1"/>
        </w:rPr>
        <w:t>acp_rotation_qz</w:t>
      </w:r>
      <w:r w:rsidRPr="005C26E9">
        <w:rPr>
          <w:bCs/>
          <w:noProof/>
          <w:color w:val="000000" w:themeColor="text1"/>
        </w:rPr>
        <w:t xml:space="preserve"> </w:t>
      </w:r>
      <w:r w:rsidRPr="005C26E9">
        <w:rPr>
          <w:rStyle w:val="fontstyle01"/>
          <w:rFonts w:ascii="Cambria" w:hAnsi="Cambria"/>
          <w:noProof/>
          <w:color w:val="000000" w:themeColor="text1"/>
          <w:sz w:val="22"/>
          <w:szCs w:val="22"/>
        </w:rPr>
        <w:t>shall be in the range of −2</w:t>
      </w:r>
      <w:r w:rsidRPr="005C26E9">
        <w:rPr>
          <w:rStyle w:val="fontstyle01"/>
          <w:rFonts w:ascii="Cambria" w:hAnsi="Cambria"/>
          <w:noProof/>
          <w:color w:val="000000" w:themeColor="text1"/>
          <w:sz w:val="22"/>
          <w:szCs w:val="22"/>
          <w:vertAlign w:val="superscript"/>
        </w:rPr>
        <w:t>15</w:t>
      </w:r>
      <w:r w:rsidRPr="005C26E9">
        <w:rPr>
          <w:rStyle w:val="fontstyle01"/>
          <w:rFonts w:ascii="Cambria" w:hAnsi="Cambria"/>
          <w:noProof/>
          <w:color w:val="000000" w:themeColor="text1"/>
          <w:sz w:val="22"/>
          <w:szCs w:val="22"/>
        </w:rPr>
        <w:t xml:space="preserve"> to 2</w:t>
      </w:r>
      <w:r w:rsidRPr="005C26E9">
        <w:rPr>
          <w:rStyle w:val="fontstyle01"/>
          <w:rFonts w:ascii="Cambria" w:hAnsi="Cambria"/>
          <w:noProof/>
          <w:color w:val="000000" w:themeColor="text1"/>
          <w:sz w:val="22"/>
          <w:szCs w:val="22"/>
          <w:vertAlign w:val="superscript"/>
        </w:rPr>
        <w:t>15</w:t>
      </w:r>
      <w:r w:rsidRPr="005C26E9">
        <w:rPr>
          <w:rStyle w:val="fontstyle01"/>
          <w:rFonts w:ascii="Cambria" w:hAnsi="Cambria"/>
          <w:noProof/>
          <w:color w:val="000000" w:themeColor="text1"/>
          <w:sz w:val="22"/>
          <w:szCs w:val="22"/>
        </w:rPr>
        <w:t xml:space="preserve"> − 1, inclusive. When </w:t>
      </w:r>
      <w:r w:rsidRPr="005C26E9">
        <w:rPr>
          <w:noProof/>
          <w:color w:val="000000" w:themeColor="text1"/>
        </w:rPr>
        <w:t xml:space="preserve">acp_rotation_qz is not present, its value shall be inferred to be equal to 0. </w:t>
      </w:r>
      <w:r w:rsidRPr="005C26E9">
        <w:rPr>
          <w:noProof/>
          <w:color w:val="000000" w:themeColor="text1"/>
          <w:lang w:eastAsia="ja-JP"/>
        </w:rPr>
        <w:t xml:space="preserve">The value of </w:t>
      </w:r>
      <w:r w:rsidRPr="005C26E9">
        <w:rPr>
          <w:bCs/>
          <w:noProof/>
          <w:color w:val="000000" w:themeColor="text1"/>
        </w:rPr>
        <w:t xml:space="preserve">qZ </w:t>
      </w:r>
      <w:r w:rsidRPr="005C26E9">
        <w:rPr>
          <w:noProof/>
          <w:color w:val="000000" w:themeColor="text1"/>
          <w:lang w:eastAsia="ja-JP"/>
        </w:rPr>
        <w:t>is computed as follows:</w:t>
      </w:r>
    </w:p>
    <w:p w14:paraId="2F6DB55B" w14:textId="77777777" w:rsidR="00057357" w:rsidRPr="005C26E9" w:rsidRDefault="00057357" w:rsidP="00057357">
      <w:pPr>
        <w:rPr>
          <w:noProof/>
          <w:color w:val="000000" w:themeColor="text1"/>
          <w:vertAlign w:val="superscript"/>
        </w:rPr>
      </w:pPr>
      <w:r w:rsidRPr="005C26E9">
        <w:rPr>
          <w:noProof/>
          <w:color w:val="000000" w:themeColor="text1"/>
          <w:lang w:eastAsia="ja-JP"/>
        </w:rPr>
        <w:tab/>
      </w:r>
      <w:r w:rsidRPr="005C26E9">
        <w:rPr>
          <w:bCs/>
          <w:noProof/>
          <w:color w:val="000000" w:themeColor="text1"/>
        </w:rPr>
        <w:t>qZ </w:t>
      </w:r>
      <w:r w:rsidRPr="005C26E9">
        <w:rPr>
          <w:noProof/>
          <w:color w:val="000000" w:themeColor="text1"/>
          <w:lang w:eastAsia="ja-JP"/>
        </w:rPr>
        <w:t>= </w:t>
      </w:r>
      <w:r w:rsidRPr="005C26E9">
        <w:rPr>
          <w:bCs/>
          <w:noProof/>
          <w:color w:val="000000" w:themeColor="text1"/>
        </w:rPr>
        <w:t>acp_rotation_qz </w:t>
      </w:r>
      <w:r w:rsidRPr="005C26E9">
        <w:rPr>
          <w:rFonts w:cs="Symbol"/>
          <w:noProof/>
          <w:color w:val="000000" w:themeColor="text1"/>
        </w:rPr>
        <w:sym w:font="Symbol" w:char="F0B8"/>
      </w:r>
      <w:r w:rsidRPr="005C26E9">
        <w:rPr>
          <w:noProof/>
          <w:color w:val="000000" w:themeColor="text1"/>
          <w:lang w:eastAsia="ja-JP"/>
        </w:rPr>
        <w:t> </w:t>
      </w:r>
      <w:r w:rsidRPr="005C26E9">
        <w:rPr>
          <w:rStyle w:val="fontstyle01"/>
          <w:rFonts w:ascii="Cambria" w:hAnsi="Cambria"/>
          <w:noProof/>
          <w:color w:val="000000" w:themeColor="text1"/>
          <w:sz w:val="22"/>
          <w:szCs w:val="22"/>
        </w:rPr>
        <w:t>2</w:t>
      </w:r>
      <w:r w:rsidRPr="005C26E9">
        <w:rPr>
          <w:rStyle w:val="fontstyle01"/>
          <w:rFonts w:ascii="Cambria" w:hAnsi="Cambria"/>
          <w:noProof/>
          <w:color w:val="000000" w:themeColor="text1"/>
          <w:sz w:val="22"/>
          <w:szCs w:val="22"/>
          <w:vertAlign w:val="superscript"/>
        </w:rPr>
        <w:t>15</w:t>
      </w:r>
    </w:p>
    <w:p w14:paraId="1ED31F67" w14:textId="77777777" w:rsidR="00057357" w:rsidRPr="005C26E9" w:rsidRDefault="00057357" w:rsidP="00057357">
      <w:pPr>
        <w:rPr>
          <w:noProof/>
        </w:rPr>
      </w:pPr>
      <w:r w:rsidRPr="005C26E9">
        <w:rPr>
          <w:noProof/>
        </w:rPr>
        <w:t xml:space="preserve">The fourth component, </w:t>
      </w:r>
      <w:r w:rsidRPr="005C26E9">
        <w:rPr>
          <w:bCs/>
          <w:noProof/>
          <w:color w:val="000000" w:themeColor="text1"/>
        </w:rPr>
        <w:t>qW,</w:t>
      </w:r>
      <w:r w:rsidRPr="005C26E9">
        <w:rPr>
          <w:noProof/>
        </w:rPr>
        <w:t xml:space="preserve"> </w:t>
      </w:r>
      <w:r w:rsidRPr="005C26E9">
        <w:rPr>
          <w:bCs/>
          <w:noProof/>
          <w:color w:val="000000" w:themeColor="text1"/>
        </w:rPr>
        <w:t>for the rotation of the current camera model using the quaternion representation</w:t>
      </w:r>
      <w:r w:rsidRPr="005C26E9">
        <w:rPr>
          <w:noProof/>
        </w:rPr>
        <w:t xml:space="preserve"> is calculated as follows: </w:t>
      </w:r>
    </w:p>
    <w:p w14:paraId="246886DD" w14:textId="77777777" w:rsidR="00057357" w:rsidRPr="005C26E9" w:rsidRDefault="00057357" w:rsidP="00057357">
      <w:pPr>
        <w:rPr>
          <w:bCs/>
          <w:noProof/>
        </w:rPr>
      </w:pPr>
      <w:r w:rsidRPr="005C26E9">
        <w:rPr>
          <w:noProof/>
        </w:rPr>
        <w:lastRenderedPageBreak/>
        <w:tab/>
        <w:t>qW = Sqrt( 1 – ( qX</w:t>
      </w:r>
      <w:r w:rsidRPr="005C26E9">
        <w:rPr>
          <w:bCs/>
          <w:noProof/>
          <w:vertAlign w:val="superscript"/>
        </w:rPr>
        <w:t>2</w:t>
      </w:r>
      <w:r w:rsidRPr="005C26E9">
        <w:rPr>
          <w:bCs/>
          <w:noProof/>
        </w:rPr>
        <w:t> + </w:t>
      </w:r>
      <w:r w:rsidRPr="005C26E9">
        <w:rPr>
          <w:noProof/>
        </w:rPr>
        <w:t>qY</w:t>
      </w:r>
      <w:r w:rsidRPr="005C26E9">
        <w:rPr>
          <w:bCs/>
          <w:noProof/>
          <w:vertAlign w:val="superscript"/>
        </w:rPr>
        <w:t>2</w:t>
      </w:r>
      <w:r w:rsidRPr="005C26E9">
        <w:rPr>
          <w:bCs/>
          <w:noProof/>
        </w:rPr>
        <w:t> + </w:t>
      </w:r>
      <w:r w:rsidRPr="005C26E9">
        <w:rPr>
          <w:noProof/>
        </w:rPr>
        <w:t>qZ</w:t>
      </w:r>
      <w:r w:rsidRPr="005C26E9">
        <w:rPr>
          <w:bCs/>
          <w:noProof/>
          <w:vertAlign w:val="superscript"/>
        </w:rPr>
        <w:t>2</w:t>
      </w:r>
      <w:r w:rsidRPr="005C26E9">
        <w:rPr>
          <w:bCs/>
          <w:noProof/>
        </w:rPr>
        <w:t> ) )</w:t>
      </w:r>
    </w:p>
    <w:p w14:paraId="590A9AF5" w14:textId="77777777" w:rsidR="00057357" w:rsidRPr="005C26E9" w:rsidRDefault="00057357" w:rsidP="00057357">
      <w:pPr>
        <w:rPr>
          <w:bCs/>
          <w:noProof/>
        </w:rPr>
      </w:pPr>
      <w:r w:rsidRPr="005C26E9">
        <w:rPr>
          <w:bCs/>
          <w:noProof/>
        </w:rPr>
        <w:t>A unit quaternion can be represented as a rotation matrix R as follows:</w:t>
      </w:r>
    </w:p>
    <w:p w14:paraId="06E79E92" w14:textId="77777777" w:rsidR="00057357" w:rsidRPr="005C26E9" w:rsidRDefault="00057357" w:rsidP="00057357">
      <w:pPr>
        <w:rPr>
          <w:noProof/>
          <w:color w:val="000000" w:themeColor="text1"/>
        </w:rPr>
      </w:pPr>
      <m:oMathPara>
        <m:oMath>
          <m:r>
            <m:rPr>
              <m:sty m:val="p"/>
            </m:rPr>
            <w:rPr>
              <w:rFonts w:ascii="Cambria Math" w:hAnsi="Cambria Math"/>
              <w:noProof/>
              <w:color w:val="000000" w:themeColor="text1"/>
            </w:rPr>
            <m:t>RotationMatrix</m:t>
          </m:r>
          <m:r>
            <w:rPr>
              <w:rFonts w:ascii="Cambria Math" w:hAnsi="Cambria Math"/>
              <w:noProof/>
              <w:color w:val="000000" w:themeColor="text1"/>
            </w:rPr>
            <m:t xml:space="preserve">= </m:t>
          </m:r>
          <m:d>
            <m:dPr>
              <m:begChr m:val="["/>
              <m:endChr m:val="]"/>
              <m:ctrlPr>
                <w:rPr>
                  <w:rFonts w:ascii="Cambria Math" w:hAnsi="Cambria Math"/>
                  <w:i/>
                  <w:noProof/>
                  <w:color w:val="000000" w:themeColor="text1"/>
                </w:rPr>
              </m:ctrlPr>
            </m:dPr>
            <m:e>
              <m:m>
                <m:mPr>
                  <m:mcs>
                    <m:mc>
                      <m:mcPr>
                        <m:count m:val="4"/>
                        <m:mcJc m:val="center"/>
                      </m:mcPr>
                    </m:mc>
                  </m:mcs>
                  <m:ctrlPr>
                    <w:rPr>
                      <w:rFonts w:ascii="Cambria Math" w:hAnsi="Cambria Math"/>
                      <w:i/>
                      <w:noProof/>
                      <w:color w:val="000000" w:themeColor="text1"/>
                    </w:rPr>
                  </m:ctrlPr>
                </m:mPr>
                <m:mr>
                  <m:e>
                    <m:r>
                      <w:rPr>
                        <w:rFonts w:ascii="Cambria Math" w:hAnsi="Cambria Math"/>
                        <w:noProof/>
                        <w:color w:val="000000" w:themeColor="text1"/>
                      </w:rPr>
                      <m:t>1-2*(</m:t>
                    </m:r>
                    <m:sSup>
                      <m:sSupPr>
                        <m:ctrlPr>
                          <w:rPr>
                            <w:rFonts w:ascii="Cambria Math" w:hAnsi="Cambria Math"/>
                            <w:i/>
                            <w:noProof/>
                            <w:color w:val="000000" w:themeColor="text1"/>
                          </w:rPr>
                        </m:ctrlPr>
                      </m:sSupPr>
                      <m:e>
                        <m:r>
                          <w:rPr>
                            <w:rFonts w:ascii="Cambria Math" w:hAnsi="Cambria Math"/>
                            <w:noProof/>
                            <w:color w:val="000000" w:themeColor="text1"/>
                          </w:rPr>
                          <m:t>qY</m:t>
                        </m:r>
                      </m:e>
                      <m:sup>
                        <m:r>
                          <w:rPr>
                            <w:rFonts w:ascii="Cambria Math" w:hAnsi="Cambria Math"/>
                            <w:noProof/>
                            <w:color w:val="000000" w:themeColor="text1"/>
                          </w:rPr>
                          <m:t>2</m:t>
                        </m:r>
                      </m:sup>
                    </m:sSup>
                    <m:r>
                      <w:rPr>
                        <w:rFonts w:ascii="Cambria Math" w:hAnsi="Cambria Math"/>
                        <w:noProof/>
                        <w:color w:val="000000" w:themeColor="text1"/>
                      </w:rPr>
                      <m:t>+</m:t>
                    </m:r>
                    <m:sSup>
                      <m:sSupPr>
                        <m:ctrlPr>
                          <w:rPr>
                            <w:rFonts w:ascii="Cambria Math" w:hAnsi="Cambria Math"/>
                            <w:i/>
                            <w:noProof/>
                            <w:color w:val="000000" w:themeColor="text1"/>
                          </w:rPr>
                        </m:ctrlPr>
                      </m:sSupPr>
                      <m:e>
                        <m:r>
                          <w:rPr>
                            <w:rFonts w:ascii="Cambria Math" w:hAnsi="Cambria Math"/>
                            <w:noProof/>
                            <w:color w:val="000000" w:themeColor="text1"/>
                          </w:rPr>
                          <m:t>qZ</m:t>
                        </m:r>
                      </m:e>
                      <m:sup>
                        <m:r>
                          <w:rPr>
                            <w:rFonts w:ascii="Cambria Math" w:hAnsi="Cambria Math"/>
                            <w:noProof/>
                            <w:color w:val="000000" w:themeColor="text1"/>
                          </w:rPr>
                          <m:t>2</m:t>
                        </m:r>
                      </m:sup>
                    </m:sSup>
                    <m:r>
                      <w:rPr>
                        <w:rFonts w:ascii="Cambria Math" w:hAnsi="Cambria Math"/>
                        <w:noProof/>
                        <w:color w:val="000000" w:themeColor="text1"/>
                      </w:rPr>
                      <m:t>)</m:t>
                    </m:r>
                  </m:e>
                  <m:e>
                    <m:r>
                      <w:rPr>
                        <w:rFonts w:ascii="Cambria Math" w:hAnsi="Cambria Math"/>
                        <w:noProof/>
                        <w:color w:val="000000" w:themeColor="text1"/>
                      </w:rPr>
                      <m:t>2*(qX*qY-qZ*qW)</m:t>
                    </m:r>
                  </m:e>
                  <m:e>
                    <m:r>
                      <w:rPr>
                        <w:rFonts w:ascii="Cambria Math" w:hAnsi="Cambria Math"/>
                        <w:noProof/>
                        <w:color w:val="000000" w:themeColor="text1"/>
                      </w:rPr>
                      <m:t>2*(qX*qZ+qY*qW)</m:t>
                    </m:r>
                  </m:e>
                  <m:e>
                    <m:r>
                      <w:rPr>
                        <w:rFonts w:ascii="Cambria Math" w:hAnsi="Cambria Math"/>
                        <w:noProof/>
                        <w:color w:val="000000" w:themeColor="text1"/>
                      </w:rPr>
                      <m:t>0</m:t>
                    </m:r>
                    <m:ctrlPr>
                      <w:rPr>
                        <w:rFonts w:ascii="Cambria Math" w:eastAsia="Times New Roman" w:hAnsi="Cambria Math"/>
                        <w:i/>
                        <w:noProof/>
                        <w:color w:val="000000" w:themeColor="text1"/>
                      </w:rPr>
                    </m:ctrlPr>
                  </m:e>
                </m:mr>
                <m:mr>
                  <m:e>
                    <m:r>
                      <w:rPr>
                        <w:rFonts w:ascii="Cambria Math" w:hAnsi="Cambria Math"/>
                        <w:noProof/>
                        <w:color w:val="000000" w:themeColor="text1"/>
                      </w:rPr>
                      <m:t>2*(qX*qY+qZ*qW)</m:t>
                    </m:r>
                  </m:e>
                  <m:e>
                    <m:r>
                      <w:rPr>
                        <w:rFonts w:ascii="Cambria Math" w:hAnsi="Cambria Math"/>
                        <w:noProof/>
                        <w:color w:val="000000" w:themeColor="text1"/>
                      </w:rPr>
                      <m:t>1-2*(</m:t>
                    </m:r>
                    <m:sSup>
                      <m:sSupPr>
                        <m:ctrlPr>
                          <w:rPr>
                            <w:rFonts w:ascii="Cambria Math" w:hAnsi="Cambria Math"/>
                            <w:i/>
                            <w:noProof/>
                            <w:color w:val="000000" w:themeColor="text1"/>
                          </w:rPr>
                        </m:ctrlPr>
                      </m:sSupPr>
                      <m:e>
                        <m:r>
                          <w:rPr>
                            <w:rFonts w:ascii="Cambria Math" w:hAnsi="Cambria Math"/>
                            <w:noProof/>
                            <w:color w:val="000000" w:themeColor="text1"/>
                          </w:rPr>
                          <m:t>qX</m:t>
                        </m:r>
                      </m:e>
                      <m:sup>
                        <m:r>
                          <w:rPr>
                            <w:rFonts w:ascii="Cambria Math" w:hAnsi="Cambria Math"/>
                            <w:noProof/>
                            <w:color w:val="000000" w:themeColor="text1"/>
                          </w:rPr>
                          <m:t>2</m:t>
                        </m:r>
                      </m:sup>
                    </m:sSup>
                    <m:r>
                      <w:rPr>
                        <w:rFonts w:ascii="Cambria Math" w:hAnsi="Cambria Math"/>
                        <w:noProof/>
                        <w:color w:val="000000" w:themeColor="text1"/>
                      </w:rPr>
                      <m:t>+</m:t>
                    </m:r>
                    <m:sSup>
                      <m:sSupPr>
                        <m:ctrlPr>
                          <w:rPr>
                            <w:rFonts w:ascii="Cambria Math" w:hAnsi="Cambria Math"/>
                            <w:i/>
                            <w:noProof/>
                            <w:color w:val="000000" w:themeColor="text1"/>
                          </w:rPr>
                        </m:ctrlPr>
                      </m:sSupPr>
                      <m:e>
                        <m:r>
                          <w:rPr>
                            <w:rFonts w:ascii="Cambria Math" w:hAnsi="Cambria Math"/>
                            <w:noProof/>
                            <w:color w:val="000000" w:themeColor="text1"/>
                          </w:rPr>
                          <m:t>qZ</m:t>
                        </m:r>
                      </m:e>
                      <m:sup>
                        <m:r>
                          <w:rPr>
                            <w:rFonts w:ascii="Cambria Math" w:hAnsi="Cambria Math"/>
                            <w:noProof/>
                            <w:color w:val="000000" w:themeColor="text1"/>
                          </w:rPr>
                          <m:t>2</m:t>
                        </m:r>
                      </m:sup>
                    </m:sSup>
                    <m:r>
                      <w:rPr>
                        <w:rFonts w:ascii="Cambria Math" w:hAnsi="Cambria Math"/>
                        <w:noProof/>
                        <w:color w:val="000000" w:themeColor="text1"/>
                      </w:rPr>
                      <m:t>)</m:t>
                    </m:r>
                  </m:e>
                  <m:e>
                    <m:r>
                      <w:rPr>
                        <w:rFonts w:ascii="Cambria Math" w:hAnsi="Cambria Math"/>
                        <w:noProof/>
                        <w:color w:val="000000" w:themeColor="text1"/>
                      </w:rPr>
                      <m:t>2*(qY*qZ-qX*qW)</m:t>
                    </m:r>
                  </m:e>
                  <m:e>
                    <m:r>
                      <w:rPr>
                        <w:rFonts w:ascii="Cambria Math" w:hAnsi="Cambria Math"/>
                        <w:noProof/>
                        <w:color w:val="000000" w:themeColor="text1"/>
                      </w:rPr>
                      <m:t>0</m:t>
                    </m:r>
                    <m:ctrlPr>
                      <w:rPr>
                        <w:rFonts w:ascii="Cambria Math" w:eastAsia="Times New Roman" w:hAnsi="Cambria Math"/>
                        <w:i/>
                        <w:noProof/>
                        <w:color w:val="000000" w:themeColor="text1"/>
                      </w:rPr>
                    </m:ctrlPr>
                  </m:e>
                </m:mr>
                <m:mr>
                  <m:e>
                    <m:r>
                      <w:rPr>
                        <w:rFonts w:ascii="Cambria Math" w:hAnsi="Cambria Math"/>
                        <w:noProof/>
                        <w:color w:val="000000" w:themeColor="text1"/>
                      </w:rPr>
                      <m:t>2*(qX*qZ-qY*qW)</m:t>
                    </m:r>
                  </m:e>
                  <m:e>
                    <m:r>
                      <w:rPr>
                        <w:rFonts w:ascii="Cambria Math" w:hAnsi="Cambria Math"/>
                        <w:noProof/>
                        <w:color w:val="000000" w:themeColor="text1"/>
                      </w:rPr>
                      <m:t>2*(qY*qZ+qX*qW)</m:t>
                    </m:r>
                  </m:e>
                  <m:e>
                    <m:r>
                      <w:rPr>
                        <w:rFonts w:ascii="Cambria Math" w:hAnsi="Cambria Math"/>
                        <w:noProof/>
                        <w:color w:val="000000" w:themeColor="text1"/>
                      </w:rPr>
                      <m:t>1-2*(</m:t>
                    </m:r>
                    <m:sSup>
                      <m:sSupPr>
                        <m:ctrlPr>
                          <w:rPr>
                            <w:rFonts w:ascii="Cambria Math" w:hAnsi="Cambria Math"/>
                            <w:i/>
                            <w:noProof/>
                            <w:color w:val="000000" w:themeColor="text1"/>
                          </w:rPr>
                        </m:ctrlPr>
                      </m:sSupPr>
                      <m:e>
                        <m:r>
                          <w:rPr>
                            <w:rFonts w:ascii="Cambria Math" w:hAnsi="Cambria Math"/>
                            <w:noProof/>
                            <w:color w:val="000000" w:themeColor="text1"/>
                          </w:rPr>
                          <m:t>qX</m:t>
                        </m:r>
                      </m:e>
                      <m:sup>
                        <m:r>
                          <w:rPr>
                            <w:rFonts w:ascii="Cambria Math" w:hAnsi="Cambria Math"/>
                            <w:noProof/>
                            <w:color w:val="000000" w:themeColor="text1"/>
                          </w:rPr>
                          <m:t>2</m:t>
                        </m:r>
                      </m:sup>
                    </m:sSup>
                    <m:r>
                      <w:rPr>
                        <w:rFonts w:ascii="Cambria Math" w:hAnsi="Cambria Math"/>
                        <w:noProof/>
                        <w:color w:val="000000" w:themeColor="text1"/>
                      </w:rPr>
                      <m:t>+</m:t>
                    </m:r>
                    <m:sSup>
                      <m:sSupPr>
                        <m:ctrlPr>
                          <w:rPr>
                            <w:rFonts w:ascii="Cambria Math" w:hAnsi="Cambria Math"/>
                            <w:i/>
                            <w:noProof/>
                            <w:color w:val="000000" w:themeColor="text1"/>
                          </w:rPr>
                        </m:ctrlPr>
                      </m:sSupPr>
                      <m:e>
                        <m:r>
                          <w:rPr>
                            <w:rFonts w:ascii="Cambria Math" w:hAnsi="Cambria Math"/>
                            <w:noProof/>
                            <w:color w:val="000000" w:themeColor="text1"/>
                          </w:rPr>
                          <m:t>qY</m:t>
                        </m:r>
                      </m:e>
                      <m:sup>
                        <m:r>
                          <w:rPr>
                            <w:rFonts w:ascii="Cambria Math" w:hAnsi="Cambria Math"/>
                            <w:noProof/>
                            <w:color w:val="000000" w:themeColor="text1"/>
                          </w:rPr>
                          <m:t>2</m:t>
                        </m:r>
                      </m:sup>
                    </m:sSup>
                    <m:r>
                      <w:rPr>
                        <w:rFonts w:ascii="Cambria Math" w:hAnsi="Cambria Math"/>
                        <w:noProof/>
                        <w:color w:val="000000" w:themeColor="text1"/>
                      </w:rPr>
                      <m:t>)</m:t>
                    </m:r>
                    <m:ctrlPr>
                      <w:rPr>
                        <w:rFonts w:ascii="Cambria Math" w:eastAsia="Times New Roman" w:hAnsi="Cambria Math"/>
                        <w:i/>
                        <w:noProof/>
                        <w:color w:val="000000" w:themeColor="text1"/>
                      </w:rPr>
                    </m:ctrlPr>
                  </m:e>
                  <m:e>
                    <m:r>
                      <w:rPr>
                        <w:rFonts w:ascii="Cambria Math" w:eastAsia="Times New Roman" w:hAnsi="Cambria Math" w:cs="Cambria Math"/>
                        <w:noProof/>
                        <w:color w:val="000000" w:themeColor="text1"/>
                      </w:rPr>
                      <m:t>0</m:t>
                    </m:r>
                    <m:ctrlPr>
                      <w:rPr>
                        <w:rFonts w:ascii="Cambria Math" w:eastAsia="Times New Roman" w:hAnsi="Cambria Math"/>
                        <w:i/>
                        <w:noProof/>
                        <w:color w:val="000000" w:themeColor="text1"/>
                      </w:rPr>
                    </m:ctrlPr>
                  </m:e>
                </m:mr>
                <m:mr>
                  <m:e>
                    <m:r>
                      <w:rPr>
                        <w:rFonts w:ascii="Cambria Math" w:eastAsia="Times New Roman" w:hAnsi="Cambria Math" w:cs="Cambria Math"/>
                        <w:noProof/>
                        <w:color w:val="000000" w:themeColor="text1"/>
                      </w:rPr>
                      <m:t>0</m:t>
                    </m:r>
                    <m:ctrlPr>
                      <w:rPr>
                        <w:rFonts w:ascii="Cambria Math" w:eastAsia="Times New Roman" w:hAnsi="Cambria Math"/>
                        <w:i/>
                        <w:noProof/>
                        <w:color w:val="000000" w:themeColor="text1"/>
                      </w:rPr>
                    </m:ctrlPr>
                  </m:e>
                  <m:e>
                    <m:r>
                      <w:rPr>
                        <w:rFonts w:ascii="Cambria Math" w:eastAsia="Times New Roman" w:hAnsi="Cambria Math" w:cs="Cambria Math"/>
                        <w:noProof/>
                        <w:color w:val="000000" w:themeColor="text1"/>
                      </w:rPr>
                      <m:t>0</m:t>
                    </m:r>
                    <m:ctrlPr>
                      <w:rPr>
                        <w:rFonts w:ascii="Cambria Math" w:eastAsia="Times New Roman" w:hAnsi="Cambria Math"/>
                        <w:i/>
                        <w:noProof/>
                        <w:color w:val="000000" w:themeColor="text1"/>
                      </w:rPr>
                    </m:ctrlPr>
                  </m:e>
                  <m:e>
                    <m:r>
                      <w:rPr>
                        <w:rFonts w:ascii="Cambria Math" w:eastAsia="Times New Roman" w:hAnsi="Cambria Math" w:cs="Cambria Math"/>
                        <w:noProof/>
                        <w:color w:val="000000" w:themeColor="text1"/>
                      </w:rPr>
                      <m:t>0</m:t>
                    </m:r>
                    <m:ctrlPr>
                      <w:rPr>
                        <w:rFonts w:ascii="Cambria Math" w:eastAsia="Times New Roman" w:hAnsi="Cambria Math"/>
                        <w:i/>
                        <w:noProof/>
                        <w:color w:val="000000" w:themeColor="text1"/>
                      </w:rPr>
                    </m:ctrlPr>
                  </m:e>
                  <m:e>
                    <m:r>
                      <w:rPr>
                        <w:rFonts w:ascii="Cambria Math" w:eastAsia="Times New Roman" w:hAnsi="Cambria Math" w:cs="Cambria Math"/>
                        <w:noProof/>
                        <w:color w:val="000000" w:themeColor="text1"/>
                      </w:rPr>
                      <m:t>1</m:t>
                    </m:r>
                  </m:e>
                </m:mr>
              </m:m>
            </m:e>
          </m:d>
        </m:oMath>
      </m:oMathPara>
    </w:p>
    <w:p w14:paraId="082755D1" w14:textId="77777777" w:rsidR="00057357" w:rsidRPr="005C26E9" w:rsidRDefault="00057357" w:rsidP="00057357">
      <w:pPr>
        <w:rPr>
          <w:noProof/>
          <w:lang w:eastAsia="ja-JP"/>
        </w:rPr>
      </w:pPr>
      <w:r w:rsidRPr="005C26E9">
        <w:rPr>
          <w:noProof/>
          <w:lang w:eastAsia="ja-JP"/>
        </w:rPr>
        <w:t xml:space="preserve">When an input point, OriginalPoint, is represented as a 4x1 column vector [x, y, z, 1], then the output point, TransformPoint, can be calculated as follows: </w:t>
      </w:r>
    </w:p>
    <w:p w14:paraId="6813DED5" w14:textId="77777777" w:rsidR="00057357" w:rsidRPr="005C26E9" w:rsidRDefault="00057357" w:rsidP="00057357">
      <w:pPr>
        <w:rPr>
          <w:noProof/>
          <w:lang w:eastAsia="ja-JP"/>
        </w:rPr>
      </w:pPr>
      <w:r w:rsidRPr="005C26E9">
        <w:rPr>
          <w:noProof/>
          <w:lang w:eastAsia="ja-JP"/>
        </w:rPr>
        <w:tab/>
        <w:t>TransformedPoint = OffsetMatrix * RotationMatrix * ScaleMatrix * OriginalPoint</w:t>
      </w:r>
    </w:p>
    <w:p w14:paraId="269FB7CA" w14:textId="77777777" w:rsidR="00C17222" w:rsidRPr="005C26E9" w:rsidRDefault="00C17222" w:rsidP="00C17222">
      <w:pPr>
        <w:pStyle w:val="a5"/>
        <w:numPr>
          <w:ilvl w:val="4"/>
          <w:numId w:val="14"/>
        </w:numPr>
        <w:rPr>
          <w:noProof/>
        </w:rPr>
      </w:pPr>
      <w:bookmarkStart w:id="5423" w:name="_Toc39786936"/>
      <w:r w:rsidRPr="005C26E9">
        <w:rPr>
          <w:noProof/>
        </w:rPr>
        <w:t xml:space="preserve">Supplemental enhancement information RBSP </w:t>
      </w:r>
      <w:r w:rsidR="0047013F" w:rsidRPr="005C26E9">
        <w:rPr>
          <w:noProof/>
        </w:rPr>
        <w:t>semantics</w:t>
      </w:r>
      <w:bookmarkEnd w:id="5423"/>
    </w:p>
    <w:p w14:paraId="585A8F22" w14:textId="04506732" w:rsidR="00C17222" w:rsidRPr="005C26E9" w:rsidRDefault="00C17222" w:rsidP="00C17222">
      <w:pPr>
        <w:rPr>
          <w:noProof/>
          <w:lang w:eastAsia="ja-JP"/>
        </w:rPr>
      </w:pPr>
      <w:r w:rsidRPr="005C26E9">
        <w:rPr>
          <w:noProof/>
        </w:rPr>
        <w:t xml:space="preserve">The specifications in </w:t>
      </w:r>
      <w:r w:rsidR="00406A86" w:rsidRPr="005C26E9">
        <w:rPr>
          <w:noProof/>
        </w:rPr>
        <w:t>subclause</w:t>
      </w:r>
      <w:r w:rsidRPr="005C26E9">
        <w:rPr>
          <w:noProof/>
        </w:rPr>
        <w:t xml:space="preserve"> </w:t>
      </w:r>
      <w:r w:rsidR="00D92A0E" w:rsidRPr="005C26E9">
        <w:rPr>
          <w:noProof/>
        </w:rPr>
        <w:fldChar w:fldCharType="begin"/>
      </w:r>
      <w:r w:rsidR="00D92A0E" w:rsidRPr="005C26E9">
        <w:rPr>
          <w:noProof/>
        </w:rPr>
        <w:instrText xml:space="preserve"> REF _Ref38315838 \n \h </w:instrText>
      </w:r>
      <w:r w:rsidR="00D92A0E" w:rsidRPr="005C26E9">
        <w:rPr>
          <w:noProof/>
        </w:rPr>
      </w:r>
      <w:r w:rsidR="00D92A0E" w:rsidRPr="005C26E9">
        <w:rPr>
          <w:noProof/>
        </w:rPr>
        <w:fldChar w:fldCharType="separate"/>
      </w:r>
      <w:r w:rsidR="0060093D">
        <w:rPr>
          <w:noProof/>
        </w:rPr>
        <w:t>7.4.6.4</w:t>
      </w:r>
      <w:r w:rsidR="00D92A0E" w:rsidRPr="005C26E9">
        <w:rPr>
          <w:noProof/>
        </w:rPr>
        <w:fldChar w:fldCharType="end"/>
      </w:r>
      <w:r w:rsidR="00E923EE" w:rsidRPr="005C26E9">
        <w:rPr>
          <w:noProof/>
        </w:rPr>
        <w:t xml:space="preserve"> </w:t>
      </w:r>
      <w:r w:rsidRPr="005C26E9">
        <w:rPr>
          <w:noProof/>
        </w:rPr>
        <w:t>and its subclauses apply.</w:t>
      </w:r>
    </w:p>
    <w:p w14:paraId="2531E185" w14:textId="77777777" w:rsidR="00C17222" w:rsidRPr="005C26E9" w:rsidRDefault="00C17222" w:rsidP="00C17222">
      <w:pPr>
        <w:pStyle w:val="a5"/>
        <w:numPr>
          <w:ilvl w:val="4"/>
          <w:numId w:val="14"/>
        </w:numPr>
        <w:rPr>
          <w:noProof/>
        </w:rPr>
      </w:pPr>
      <w:bookmarkStart w:id="5424" w:name="_Toc39786937"/>
      <w:r w:rsidRPr="005C26E9">
        <w:rPr>
          <w:noProof/>
        </w:rPr>
        <w:t xml:space="preserve">Access unit delimiter RBSP </w:t>
      </w:r>
      <w:r w:rsidR="0047013F" w:rsidRPr="005C26E9">
        <w:rPr>
          <w:noProof/>
        </w:rPr>
        <w:t>semantics</w:t>
      </w:r>
      <w:bookmarkEnd w:id="5424"/>
    </w:p>
    <w:p w14:paraId="05A580D0" w14:textId="06C52A16" w:rsidR="00C17222" w:rsidRPr="005C26E9" w:rsidRDefault="00C17222" w:rsidP="00C17222">
      <w:pPr>
        <w:rPr>
          <w:noProof/>
          <w:lang w:eastAsia="ja-JP"/>
        </w:rPr>
      </w:pPr>
      <w:r w:rsidRPr="005C26E9">
        <w:rPr>
          <w:noProof/>
        </w:rPr>
        <w:t xml:space="preserve">The specifications in </w:t>
      </w:r>
      <w:r w:rsidR="00406A86" w:rsidRPr="005C26E9">
        <w:rPr>
          <w:noProof/>
        </w:rPr>
        <w:t>subclause</w:t>
      </w:r>
      <w:r w:rsidRPr="005C26E9">
        <w:rPr>
          <w:noProof/>
        </w:rPr>
        <w:t xml:space="preserve"> </w:t>
      </w:r>
      <w:r w:rsidR="00D92A0E" w:rsidRPr="005C26E9">
        <w:rPr>
          <w:noProof/>
        </w:rPr>
        <w:fldChar w:fldCharType="begin"/>
      </w:r>
      <w:r w:rsidR="00D92A0E" w:rsidRPr="005C26E9">
        <w:rPr>
          <w:noProof/>
        </w:rPr>
        <w:instrText xml:space="preserve"> REF _Ref38315846 \n \h </w:instrText>
      </w:r>
      <w:r w:rsidR="00D92A0E" w:rsidRPr="005C26E9">
        <w:rPr>
          <w:noProof/>
        </w:rPr>
      </w:r>
      <w:r w:rsidR="00D92A0E" w:rsidRPr="005C26E9">
        <w:rPr>
          <w:noProof/>
        </w:rPr>
        <w:fldChar w:fldCharType="separate"/>
      </w:r>
      <w:r w:rsidR="0060093D">
        <w:rPr>
          <w:noProof/>
        </w:rPr>
        <w:t>7.4.6.5</w:t>
      </w:r>
      <w:r w:rsidR="00D92A0E" w:rsidRPr="005C26E9">
        <w:rPr>
          <w:noProof/>
        </w:rPr>
        <w:fldChar w:fldCharType="end"/>
      </w:r>
      <w:r w:rsidRPr="005C26E9">
        <w:rPr>
          <w:noProof/>
        </w:rPr>
        <w:t xml:space="preserve"> and its subclauses apply.</w:t>
      </w:r>
    </w:p>
    <w:p w14:paraId="394B68B4" w14:textId="77777777" w:rsidR="00C17222" w:rsidRPr="005C26E9" w:rsidRDefault="00C17222" w:rsidP="00C17222">
      <w:pPr>
        <w:pStyle w:val="a5"/>
        <w:numPr>
          <w:ilvl w:val="4"/>
          <w:numId w:val="14"/>
        </w:numPr>
        <w:rPr>
          <w:noProof/>
        </w:rPr>
      </w:pPr>
      <w:bookmarkStart w:id="5425" w:name="_Toc39786938"/>
      <w:r w:rsidRPr="005C26E9">
        <w:rPr>
          <w:noProof/>
        </w:rPr>
        <w:t xml:space="preserve">End of sequence RBSP </w:t>
      </w:r>
      <w:r w:rsidR="0047013F" w:rsidRPr="005C26E9">
        <w:rPr>
          <w:noProof/>
        </w:rPr>
        <w:t>semantics</w:t>
      </w:r>
      <w:bookmarkEnd w:id="5425"/>
    </w:p>
    <w:p w14:paraId="1CFCA3A0" w14:textId="045F43E0" w:rsidR="00C17222" w:rsidRPr="005C26E9" w:rsidRDefault="00C17222" w:rsidP="00C17222">
      <w:pPr>
        <w:rPr>
          <w:noProof/>
        </w:rPr>
      </w:pPr>
      <w:r w:rsidRPr="005C26E9">
        <w:rPr>
          <w:noProof/>
        </w:rPr>
        <w:t xml:space="preserve">The specifications in </w:t>
      </w:r>
      <w:r w:rsidR="00406A86" w:rsidRPr="005C26E9">
        <w:rPr>
          <w:noProof/>
        </w:rPr>
        <w:t>subclause</w:t>
      </w:r>
      <w:r w:rsidRPr="005C26E9">
        <w:rPr>
          <w:noProof/>
        </w:rPr>
        <w:t xml:space="preserve"> </w:t>
      </w:r>
      <w:r w:rsidR="00D92A0E" w:rsidRPr="005C26E9">
        <w:rPr>
          <w:noProof/>
        </w:rPr>
        <w:fldChar w:fldCharType="begin"/>
      </w:r>
      <w:r w:rsidR="00D92A0E" w:rsidRPr="005C26E9">
        <w:rPr>
          <w:noProof/>
        </w:rPr>
        <w:instrText xml:space="preserve"> REF _Ref398989280 \n \h </w:instrText>
      </w:r>
      <w:r w:rsidR="00D92A0E" w:rsidRPr="005C26E9">
        <w:rPr>
          <w:noProof/>
        </w:rPr>
      </w:r>
      <w:r w:rsidR="00D92A0E" w:rsidRPr="005C26E9">
        <w:rPr>
          <w:noProof/>
        </w:rPr>
        <w:fldChar w:fldCharType="separate"/>
      </w:r>
      <w:r w:rsidR="0060093D">
        <w:rPr>
          <w:noProof/>
        </w:rPr>
        <w:t>7.4.6.6</w:t>
      </w:r>
      <w:r w:rsidR="00D92A0E" w:rsidRPr="005C26E9">
        <w:rPr>
          <w:noProof/>
        </w:rPr>
        <w:fldChar w:fldCharType="end"/>
      </w:r>
      <w:r w:rsidR="00D92A0E" w:rsidRPr="005C26E9">
        <w:rPr>
          <w:noProof/>
        </w:rPr>
        <w:t xml:space="preserve"> </w:t>
      </w:r>
      <w:r w:rsidRPr="005C26E9">
        <w:rPr>
          <w:noProof/>
        </w:rPr>
        <w:t>and its subclauses apply.</w:t>
      </w:r>
    </w:p>
    <w:p w14:paraId="231DE99F" w14:textId="77777777" w:rsidR="00C17222" w:rsidRPr="005C26E9" w:rsidRDefault="00C17222" w:rsidP="00C17222">
      <w:pPr>
        <w:pStyle w:val="a5"/>
        <w:numPr>
          <w:ilvl w:val="4"/>
          <w:numId w:val="14"/>
        </w:numPr>
        <w:rPr>
          <w:noProof/>
        </w:rPr>
      </w:pPr>
      <w:bookmarkStart w:id="5426" w:name="_Toc39786939"/>
      <w:r w:rsidRPr="005C26E9">
        <w:rPr>
          <w:noProof/>
        </w:rPr>
        <w:t xml:space="preserve">End of bitstream RBSP </w:t>
      </w:r>
      <w:r w:rsidR="0047013F" w:rsidRPr="005C26E9">
        <w:rPr>
          <w:noProof/>
        </w:rPr>
        <w:t>semantics</w:t>
      </w:r>
      <w:bookmarkEnd w:id="5426"/>
    </w:p>
    <w:p w14:paraId="4D9850F4" w14:textId="1AD23ACC" w:rsidR="00C17222" w:rsidRPr="005C26E9" w:rsidRDefault="00C17222" w:rsidP="00C17222">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54356C" w:rsidRPr="005C26E9">
        <w:rPr>
          <w:noProof/>
          <w:lang w:eastAsia="ja-JP"/>
        </w:rPr>
        <w:fldChar w:fldCharType="begin"/>
      </w:r>
      <w:r w:rsidR="0054356C" w:rsidRPr="005C26E9">
        <w:rPr>
          <w:noProof/>
          <w:lang w:eastAsia="ja-JP"/>
        </w:rPr>
        <w:instrText xml:space="preserve"> REF _Ref38315884 \n \h </w:instrText>
      </w:r>
      <w:r w:rsidR="0054356C" w:rsidRPr="005C26E9">
        <w:rPr>
          <w:noProof/>
          <w:lang w:eastAsia="ja-JP"/>
        </w:rPr>
      </w:r>
      <w:r w:rsidR="0054356C" w:rsidRPr="005C26E9">
        <w:rPr>
          <w:noProof/>
          <w:lang w:eastAsia="ja-JP"/>
        </w:rPr>
        <w:fldChar w:fldCharType="separate"/>
      </w:r>
      <w:r w:rsidR="0060093D">
        <w:rPr>
          <w:noProof/>
          <w:lang w:eastAsia="ja-JP"/>
        </w:rPr>
        <w:t>7.4.6.7</w:t>
      </w:r>
      <w:r w:rsidR="0054356C" w:rsidRPr="005C26E9">
        <w:rPr>
          <w:noProof/>
          <w:lang w:eastAsia="ja-JP"/>
        </w:rPr>
        <w:fldChar w:fldCharType="end"/>
      </w:r>
      <w:r w:rsidR="0054356C" w:rsidRPr="005C26E9">
        <w:rPr>
          <w:noProof/>
          <w:lang w:eastAsia="ja-JP"/>
        </w:rPr>
        <w:t xml:space="preserve"> </w:t>
      </w:r>
      <w:r w:rsidRPr="005C26E9">
        <w:rPr>
          <w:noProof/>
          <w:lang w:eastAsia="ja-JP"/>
        </w:rPr>
        <w:t>and its subclauses apply.</w:t>
      </w:r>
    </w:p>
    <w:p w14:paraId="67667276" w14:textId="77777777" w:rsidR="00C17222" w:rsidRPr="005C26E9" w:rsidRDefault="00C17222" w:rsidP="00C17222">
      <w:pPr>
        <w:pStyle w:val="a5"/>
        <w:numPr>
          <w:ilvl w:val="4"/>
          <w:numId w:val="14"/>
        </w:numPr>
        <w:rPr>
          <w:noProof/>
        </w:rPr>
      </w:pPr>
      <w:bookmarkStart w:id="5427" w:name="_Toc39786940"/>
      <w:r w:rsidRPr="005C26E9">
        <w:rPr>
          <w:noProof/>
        </w:rPr>
        <w:t xml:space="preserve">Filler data RBSP </w:t>
      </w:r>
      <w:r w:rsidR="0047013F" w:rsidRPr="005C26E9">
        <w:rPr>
          <w:noProof/>
        </w:rPr>
        <w:t>semantics</w:t>
      </w:r>
      <w:bookmarkEnd w:id="5427"/>
    </w:p>
    <w:p w14:paraId="60420031" w14:textId="74A0F19F" w:rsidR="00C17222" w:rsidRPr="005C26E9" w:rsidRDefault="00C17222" w:rsidP="00C17222">
      <w:pPr>
        <w:rPr>
          <w:noProof/>
          <w:lang w:eastAsia="ja-JP"/>
        </w:rPr>
      </w:pPr>
      <w:r w:rsidRPr="005C26E9">
        <w:rPr>
          <w:noProof/>
          <w:lang w:eastAsia="ja-JP"/>
        </w:rPr>
        <w:t xml:space="preserve">The specifications in </w:t>
      </w:r>
      <w:r w:rsidR="00406A86" w:rsidRPr="005C26E9">
        <w:rPr>
          <w:noProof/>
          <w:lang w:eastAsia="ja-JP"/>
        </w:rPr>
        <w:t>subclause</w:t>
      </w:r>
      <w:r w:rsidR="00D92A0E" w:rsidRPr="005C26E9">
        <w:rPr>
          <w:noProof/>
          <w:lang w:eastAsia="ja-JP"/>
        </w:rPr>
        <w:t xml:space="preserve"> </w:t>
      </w:r>
      <w:r w:rsidR="0054356C" w:rsidRPr="005C26E9">
        <w:rPr>
          <w:noProof/>
          <w:lang w:eastAsia="ja-JP"/>
        </w:rPr>
        <w:fldChar w:fldCharType="begin"/>
      </w:r>
      <w:r w:rsidR="0054356C" w:rsidRPr="005C26E9">
        <w:rPr>
          <w:noProof/>
          <w:lang w:eastAsia="ja-JP"/>
        </w:rPr>
        <w:instrText xml:space="preserve"> REF _Ref38315871 \n \h </w:instrText>
      </w:r>
      <w:r w:rsidR="0054356C" w:rsidRPr="005C26E9">
        <w:rPr>
          <w:noProof/>
          <w:lang w:eastAsia="ja-JP"/>
        </w:rPr>
      </w:r>
      <w:r w:rsidR="0054356C" w:rsidRPr="005C26E9">
        <w:rPr>
          <w:noProof/>
          <w:lang w:eastAsia="ja-JP"/>
        </w:rPr>
        <w:fldChar w:fldCharType="separate"/>
      </w:r>
      <w:r w:rsidR="0060093D">
        <w:rPr>
          <w:noProof/>
          <w:lang w:eastAsia="ja-JP"/>
        </w:rPr>
        <w:t>7.4.6.8</w:t>
      </w:r>
      <w:r w:rsidR="0054356C" w:rsidRPr="005C26E9">
        <w:rPr>
          <w:noProof/>
          <w:lang w:eastAsia="ja-JP"/>
        </w:rPr>
        <w:fldChar w:fldCharType="end"/>
      </w:r>
      <w:r w:rsidRPr="005C26E9">
        <w:rPr>
          <w:noProof/>
          <w:lang w:eastAsia="ja-JP"/>
        </w:rPr>
        <w:t xml:space="preserve"> and its subclauses apply.</w:t>
      </w:r>
    </w:p>
    <w:p w14:paraId="5F0E4425" w14:textId="17DA96D0" w:rsidR="00C17222" w:rsidRPr="005C26E9" w:rsidRDefault="00C17222" w:rsidP="00C17222">
      <w:pPr>
        <w:pStyle w:val="a5"/>
        <w:numPr>
          <w:ilvl w:val="4"/>
          <w:numId w:val="14"/>
        </w:numPr>
        <w:rPr>
          <w:noProof/>
        </w:rPr>
      </w:pPr>
      <w:bookmarkStart w:id="5428" w:name="_Toc39786941"/>
      <w:r w:rsidRPr="005C26E9">
        <w:rPr>
          <w:noProof/>
        </w:rPr>
        <w:t xml:space="preserve">Atlas </w:t>
      </w:r>
      <w:r w:rsidR="00B8075E" w:rsidRPr="005C26E9">
        <w:rPr>
          <w:noProof/>
        </w:rPr>
        <w:t>tile</w:t>
      </w:r>
      <w:r w:rsidRPr="005C26E9">
        <w:rPr>
          <w:noProof/>
        </w:rPr>
        <w:t xml:space="preserve"> layer RBSP </w:t>
      </w:r>
      <w:r w:rsidR="0047013F" w:rsidRPr="005C26E9">
        <w:rPr>
          <w:noProof/>
        </w:rPr>
        <w:t>semantics</w:t>
      </w:r>
      <w:bookmarkEnd w:id="5428"/>
    </w:p>
    <w:p w14:paraId="4159324F" w14:textId="1F65D58D" w:rsidR="00C17222" w:rsidRPr="005C26E9" w:rsidRDefault="00C17222" w:rsidP="00C17222">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54356C" w:rsidRPr="005C26E9">
        <w:rPr>
          <w:noProof/>
          <w:lang w:eastAsia="ja-JP"/>
        </w:rPr>
        <w:fldChar w:fldCharType="begin"/>
      </w:r>
      <w:r w:rsidR="0054356C" w:rsidRPr="005C26E9">
        <w:rPr>
          <w:noProof/>
          <w:lang w:eastAsia="ja-JP"/>
        </w:rPr>
        <w:instrText xml:space="preserve"> REF _Ref38315893 \n \h </w:instrText>
      </w:r>
      <w:r w:rsidR="0054356C" w:rsidRPr="005C26E9">
        <w:rPr>
          <w:noProof/>
          <w:lang w:eastAsia="ja-JP"/>
        </w:rPr>
      </w:r>
      <w:r w:rsidR="0054356C" w:rsidRPr="005C26E9">
        <w:rPr>
          <w:noProof/>
          <w:lang w:eastAsia="ja-JP"/>
        </w:rPr>
        <w:fldChar w:fldCharType="separate"/>
      </w:r>
      <w:r w:rsidR="0060093D">
        <w:rPr>
          <w:noProof/>
          <w:lang w:eastAsia="ja-JP"/>
        </w:rPr>
        <w:t>7.4.6.9</w:t>
      </w:r>
      <w:r w:rsidR="0054356C" w:rsidRPr="005C26E9">
        <w:rPr>
          <w:noProof/>
          <w:lang w:eastAsia="ja-JP"/>
        </w:rPr>
        <w:fldChar w:fldCharType="end"/>
      </w:r>
      <w:r w:rsidR="0054356C" w:rsidRPr="005C26E9">
        <w:rPr>
          <w:noProof/>
          <w:lang w:eastAsia="ja-JP"/>
        </w:rPr>
        <w:t xml:space="preserve"> </w:t>
      </w:r>
      <w:r w:rsidRPr="005C26E9">
        <w:rPr>
          <w:noProof/>
          <w:lang w:eastAsia="ja-JP"/>
        </w:rPr>
        <w:t>and its subclauses apply.</w:t>
      </w:r>
    </w:p>
    <w:p w14:paraId="15EBC5A3" w14:textId="77777777" w:rsidR="00C17222" w:rsidRPr="005C26E9" w:rsidRDefault="00C17222" w:rsidP="00C17222">
      <w:pPr>
        <w:pStyle w:val="a5"/>
        <w:numPr>
          <w:ilvl w:val="4"/>
          <w:numId w:val="14"/>
        </w:numPr>
        <w:rPr>
          <w:noProof/>
        </w:rPr>
      </w:pPr>
      <w:bookmarkStart w:id="5429" w:name="_Toc39786942"/>
      <w:r w:rsidRPr="005C26E9">
        <w:rPr>
          <w:noProof/>
        </w:rPr>
        <w:t xml:space="preserve">RBSP trailing bit </w:t>
      </w:r>
      <w:r w:rsidR="0047013F" w:rsidRPr="005C26E9">
        <w:rPr>
          <w:noProof/>
        </w:rPr>
        <w:t>semantics</w:t>
      </w:r>
      <w:bookmarkEnd w:id="5429"/>
    </w:p>
    <w:p w14:paraId="1109B5E4" w14:textId="40C7D007" w:rsidR="00C17222" w:rsidRPr="005C26E9" w:rsidRDefault="00C17222" w:rsidP="00C17222">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54356C" w:rsidRPr="005C26E9">
        <w:rPr>
          <w:noProof/>
          <w:lang w:eastAsia="ja-JP"/>
        </w:rPr>
        <w:fldChar w:fldCharType="begin"/>
      </w:r>
      <w:r w:rsidR="0054356C" w:rsidRPr="005C26E9">
        <w:rPr>
          <w:noProof/>
          <w:lang w:eastAsia="ja-JP"/>
        </w:rPr>
        <w:instrText xml:space="preserve"> REF _Ref38315906 \n \h </w:instrText>
      </w:r>
      <w:r w:rsidR="0054356C" w:rsidRPr="005C26E9">
        <w:rPr>
          <w:noProof/>
          <w:lang w:eastAsia="ja-JP"/>
        </w:rPr>
      </w:r>
      <w:r w:rsidR="0054356C" w:rsidRPr="005C26E9">
        <w:rPr>
          <w:noProof/>
          <w:lang w:eastAsia="ja-JP"/>
        </w:rPr>
        <w:fldChar w:fldCharType="separate"/>
      </w:r>
      <w:r w:rsidR="0060093D">
        <w:rPr>
          <w:noProof/>
          <w:lang w:eastAsia="ja-JP"/>
        </w:rPr>
        <w:t>7.4.6.11</w:t>
      </w:r>
      <w:r w:rsidR="0054356C" w:rsidRPr="005C26E9">
        <w:rPr>
          <w:noProof/>
          <w:lang w:eastAsia="ja-JP"/>
        </w:rPr>
        <w:fldChar w:fldCharType="end"/>
      </w:r>
      <w:r w:rsidRPr="005C26E9">
        <w:rPr>
          <w:noProof/>
          <w:lang w:eastAsia="ja-JP"/>
        </w:rPr>
        <w:t xml:space="preserve"> and its subclauses apply.</w:t>
      </w:r>
    </w:p>
    <w:p w14:paraId="3C939DBB" w14:textId="2DA73526" w:rsidR="00C17222" w:rsidRPr="005C26E9" w:rsidRDefault="00C17222" w:rsidP="00C17222">
      <w:pPr>
        <w:pStyle w:val="a5"/>
        <w:numPr>
          <w:ilvl w:val="4"/>
          <w:numId w:val="14"/>
        </w:numPr>
        <w:rPr>
          <w:noProof/>
        </w:rPr>
      </w:pPr>
      <w:bookmarkStart w:id="5430" w:name="_Toc39786943"/>
      <w:r w:rsidRPr="005C26E9">
        <w:rPr>
          <w:noProof/>
        </w:rPr>
        <w:t xml:space="preserve">Atlas </w:t>
      </w:r>
      <w:r w:rsidR="00B8075E" w:rsidRPr="005C26E9">
        <w:rPr>
          <w:noProof/>
        </w:rPr>
        <w:t>tile</w:t>
      </w:r>
      <w:r w:rsidRPr="005C26E9">
        <w:rPr>
          <w:noProof/>
        </w:rPr>
        <w:t xml:space="preserve"> header </w:t>
      </w:r>
      <w:r w:rsidR="0047013F" w:rsidRPr="005C26E9">
        <w:rPr>
          <w:noProof/>
        </w:rPr>
        <w:t>semantics</w:t>
      </w:r>
      <w:bookmarkEnd w:id="5430"/>
    </w:p>
    <w:p w14:paraId="0616E7BA" w14:textId="1317243F" w:rsidR="00C17222" w:rsidRPr="005C26E9" w:rsidRDefault="00C17222" w:rsidP="00C17222">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54356C" w:rsidRPr="005C26E9">
        <w:rPr>
          <w:noProof/>
          <w:lang w:eastAsia="ja-JP"/>
        </w:rPr>
        <w:fldChar w:fldCharType="begin"/>
      </w:r>
      <w:r w:rsidR="0054356C" w:rsidRPr="005C26E9">
        <w:rPr>
          <w:noProof/>
          <w:lang w:eastAsia="ja-JP"/>
        </w:rPr>
        <w:instrText xml:space="preserve"> REF _Ref38315913 \n \h </w:instrText>
      </w:r>
      <w:r w:rsidR="0054356C" w:rsidRPr="005C26E9">
        <w:rPr>
          <w:noProof/>
          <w:lang w:eastAsia="ja-JP"/>
        </w:rPr>
      </w:r>
      <w:r w:rsidR="0054356C" w:rsidRPr="005C26E9">
        <w:rPr>
          <w:noProof/>
          <w:lang w:eastAsia="ja-JP"/>
        </w:rPr>
        <w:fldChar w:fldCharType="separate"/>
      </w:r>
      <w:r w:rsidR="0060093D">
        <w:rPr>
          <w:noProof/>
          <w:lang w:eastAsia="ja-JP"/>
        </w:rPr>
        <w:t>7.4.6.12</w:t>
      </w:r>
      <w:r w:rsidR="0054356C" w:rsidRPr="005C26E9">
        <w:rPr>
          <w:noProof/>
          <w:lang w:eastAsia="ja-JP"/>
        </w:rPr>
        <w:fldChar w:fldCharType="end"/>
      </w:r>
      <w:r w:rsidRPr="005C26E9">
        <w:rPr>
          <w:noProof/>
          <w:lang w:eastAsia="ja-JP"/>
        </w:rPr>
        <w:t xml:space="preserve"> and its subclauses apply.</w:t>
      </w:r>
    </w:p>
    <w:p w14:paraId="37C4876A" w14:textId="77777777" w:rsidR="00C17222" w:rsidRPr="005C26E9" w:rsidRDefault="00C17222" w:rsidP="00C17222">
      <w:pPr>
        <w:pStyle w:val="a5"/>
        <w:numPr>
          <w:ilvl w:val="4"/>
          <w:numId w:val="14"/>
        </w:numPr>
        <w:rPr>
          <w:noProof/>
        </w:rPr>
      </w:pPr>
      <w:bookmarkStart w:id="5431" w:name="_Toc39786944"/>
      <w:r w:rsidRPr="005C26E9">
        <w:rPr>
          <w:noProof/>
        </w:rPr>
        <w:t xml:space="preserve">Reference list structure </w:t>
      </w:r>
      <w:r w:rsidR="0047013F" w:rsidRPr="005C26E9">
        <w:rPr>
          <w:noProof/>
        </w:rPr>
        <w:t>semantics</w:t>
      </w:r>
      <w:bookmarkEnd w:id="5431"/>
    </w:p>
    <w:p w14:paraId="098BB3DE" w14:textId="2D5395E5" w:rsidR="00DF1B7B" w:rsidRPr="005C26E9" w:rsidRDefault="00C17222" w:rsidP="00DF1B7B">
      <w:pPr>
        <w:rPr>
          <w:noProof/>
          <w:lang w:eastAsia="ja-JP"/>
        </w:rPr>
      </w:pPr>
      <w:r w:rsidRPr="005C26E9">
        <w:rPr>
          <w:noProof/>
          <w:lang w:eastAsia="ja-JP"/>
        </w:rPr>
        <w:t xml:space="preserve">The specifications in </w:t>
      </w:r>
      <w:r w:rsidR="00406A86" w:rsidRPr="005C26E9">
        <w:rPr>
          <w:noProof/>
          <w:lang w:eastAsia="ja-JP"/>
        </w:rPr>
        <w:t>subclause</w:t>
      </w:r>
      <w:r w:rsidRPr="005C26E9">
        <w:rPr>
          <w:noProof/>
          <w:lang w:eastAsia="ja-JP"/>
        </w:rPr>
        <w:t xml:space="preserve"> </w:t>
      </w:r>
      <w:r w:rsidR="0054356C" w:rsidRPr="005C26E9">
        <w:rPr>
          <w:noProof/>
          <w:lang w:eastAsia="ja-JP"/>
        </w:rPr>
        <w:fldChar w:fldCharType="begin"/>
      </w:r>
      <w:r w:rsidR="0054356C" w:rsidRPr="005C26E9">
        <w:rPr>
          <w:noProof/>
          <w:lang w:eastAsia="ja-JP"/>
        </w:rPr>
        <w:instrText xml:space="preserve"> REF _Ref38315920 \n \h </w:instrText>
      </w:r>
      <w:r w:rsidR="0054356C" w:rsidRPr="005C26E9">
        <w:rPr>
          <w:noProof/>
          <w:lang w:eastAsia="ja-JP"/>
        </w:rPr>
      </w:r>
      <w:r w:rsidR="0054356C" w:rsidRPr="005C26E9">
        <w:rPr>
          <w:noProof/>
          <w:lang w:eastAsia="ja-JP"/>
        </w:rPr>
        <w:fldChar w:fldCharType="separate"/>
      </w:r>
      <w:r w:rsidR="0060093D">
        <w:rPr>
          <w:noProof/>
          <w:lang w:eastAsia="ja-JP"/>
        </w:rPr>
        <w:t>7.4.6.13</w:t>
      </w:r>
      <w:r w:rsidR="0054356C" w:rsidRPr="005C26E9">
        <w:rPr>
          <w:noProof/>
          <w:lang w:eastAsia="ja-JP"/>
        </w:rPr>
        <w:fldChar w:fldCharType="end"/>
      </w:r>
      <w:r w:rsidR="0054356C" w:rsidRPr="005C26E9">
        <w:rPr>
          <w:noProof/>
          <w:lang w:eastAsia="ja-JP"/>
        </w:rPr>
        <w:t xml:space="preserve"> </w:t>
      </w:r>
      <w:r w:rsidRPr="005C26E9">
        <w:rPr>
          <w:noProof/>
          <w:lang w:eastAsia="ja-JP"/>
        </w:rPr>
        <w:t>and its subclauses apply.</w:t>
      </w:r>
    </w:p>
    <w:p w14:paraId="4F8014A1" w14:textId="77777777" w:rsidR="00DF1B7B" w:rsidRPr="005C26E9" w:rsidRDefault="00DF1B7B" w:rsidP="00DF1B7B">
      <w:pPr>
        <w:pStyle w:val="a2"/>
        <w:numPr>
          <w:ilvl w:val="1"/>
          <w:numId w:val="14"/>
        </w:numPr>
        <w:rPr>
          <w:noProof/>
        </w:rPr>
      </w:pPr>
      <w:bookmarkStart w:id="5432" w:name="_Toc37760817"/>
      <w:bookmarkStart w:id="5433" w:name="_Toc39786945"/>
      <w:r w:rsidRPr="005C26E9">
        <w:rPr>
          <w:noProof/>
        </w:rPr>
        <w:t>Decoding Process</w:t>
      </w:r>
      <w:bookmarkEnd w:id="5432"/>
      <w:bookmarkEnd w:id="5433"/>
    </w:p>
    <w:p w14:paraId="7FA43B2D" w14:textId="6F09050C" w:rsidR="00DF1B7B" w:rsidRPr="005C26E9" w:rsidRDefault="00DF1B7B" w:rsidP="00DF1B7B">
      <w:pPr>
        <w:rPr>
          <w:noProof/>
        </w:rPr>
      </w:pPr>
      <w:r w:rsidRPr="005C26E9">
        <w:rPr>
          <w:noProof/>
        </w:rPr>
        <w:t xml:space="preserve">The specifications in </w:t>
      </w:r>
      <w:r w:rsidR="00406A86" w:rsidRPr="005C26E9">
        <w:rPr>
          <w:noProof/>
        </w:rPr>
        <w:t>clause</w:t>
      </w:r>
      <w:r w:rsidRPr="005C26E9">
        <w:rPr>
          <w:noProof/>
        </w:rPr>
        <w:t xml:space="preserve"> </w:t>
      </w:r>
      <w:r w:rsidR="00920035" w:rsidRPr="005C26E9">
        <w:rPr>
          <w:noProof/>
        </w:rPr>
        <w:fldChar w:fldCharType="begin"/>
      </w:r>
      <w:r w:rsidR="00920035" w:rsidRPr="005C26E9">
        <w:rPr>
          <w:noProof/>
        </w:rPr>
        <w:instrText xml:space="preserve"> REF _Ref389779808 \n \h </w:instrText>
      </w:r>
      <w:r w:rsidR="00920035" w:rsidRPr="005C26E9">
        <w:rPr>
          <w:noProof/>
        </w:rPr>
      </w:r>
      <w:r w:rsidR="00920035" w:rsidRPr="005C26E9">
        <w:rPr>
          <w:noProof/>
        </w:rPr>
        <w:fldChar w:fldCharType="separate"/>
      </w:r>
      <w:r w:rsidR="0060093D">
        <w:rPr>
          <w:noProof/>
        </w:rPr>
        <w:t>8</w:t>
      </w:r>
      <w:r w:rsidR="00920035" w:rsidRPr="005C26E9">
        <w:rPr>
          <w:noProof/>
        </w:rPr>
        <w:fldChar w:fldCharType="end"/>
      </w:r>
      <w:r w:rsidR="00920035" w:rsidRPr="005C26E9">
        <w:rPr>
          <w:noProof/>
        </w:rPr>
        <w:t xml:space="preserve"> </w:t>
      </w:r>
      <w:r w:rsidRPr="005C26E9">
        <w:rPr>
          <w:noProof/>
        </w:rPr>
        <w:t>and its subclauses apply.</w:t>
      </w:r>
    </w:p>
    <w:p w14:paraId="5A7F339E" w14:textId="77777777" w:rsidR="00DF1B7B" w:rsidRPr="005C26E9" w:rsidRDefault="00DF1B7B" w:rsidP="00DF1B7B">
      <w:pPr>
        <w:pStyle w:val="a3"/>
        <w:numPr>
          <w:ilvl w:val="2"/>
          <w:numId w:val="14"/>
        </w:numPr>
        <w:rPr>
          <w:noProof/>
        </w:rPr>
      </w:pPr>
      <w:bookmarkStart w:id="5434" w:name="_Toc37760818"/>
      <w:bookmarkStart w:id="5435" w:name="_Toc39786946"/>
      <w:r w:rsidRPr="005C26E9">
        <w:rPr>
          <w:noProof/>
        </w:rPr>
        <w:lastRenderedPageBreak/>
        <w:t>General decoding process</w:t>
      </w:r>
      <w:bookmarkEnd w:id="5434"/>
      <w:bookmarkEnd w:id="5435"/>
    </w:p>
    <w:p w14:paraId="5CEC216B" w14:textId="2F6E9EA7" w:rsidR="00DF1B7B" w:rsidRPr="005C26E9" w:rsidRDefault="00DF1B7B" w:rsidP="00DF1B7B">
      <w:pPr>
        <w:rPr>
          <w:noProof/>
          <w:lang w:eastAsia="ja-JP"/>
        </w:rPr>
      </w:pPr>
      <w:r w:rsidRPr="005C26E9">
        <w:rPr>
          <w:noProof/>
        </w:rPr>
        <w:t xml:space="preserve">The specifications in </w:t>
      </w:r>
      <w:r w:rsidR="00406A86" w:rsidRPr="005C26E9">
        <w:rPr>
          <w:noProof/>
        </w:rPr>
        <w:t>subclause</w:t>
      </w:r>
      <w:r w:rsidRPr="005C26E9">
        <w:rPr>
          <w:noProof/>
        </w:rPr>
        <w:t xml:space="preserve"> </w:t>
      </w:r>
      <w:r w:rsidR="00920035" w:rsidRPr="005C26E9">
        <w:rPr>
          <w:noProof/>
        </w:rPr>
        <w:fldChar w:fldCharType="begin"/>
      </w:r>
      <w:r w:rsidR="00920035" w:rsidRPr="005C26E9">
        <w:rPr>
          <w:noProof/>
        </w:rPr>
        <w:instrText xml:space="preserve"> REF _Ref38315980 \n \h </w:instrText>
      </w:r>
      <w:r w:rsidR="00920035" w:rsidRPr="005C26E9">
        <w:rPr>
          <w:noProof/>
        </w:rPr>
      </w:r>
      <w:r w:rsidR="00920035" w:rsidRPr="005C26E9">
        <w:rPr>
          <w:noProof/>
        </w:rPr>
        <w:fldChar w:fldCharType="separate"/>
      </w:r>
      <w:r w:rsidR="0060093D">
        <w:rPr>
          <w:noProof/>
        </w:rPr>
        <w:t>8.1</w:t>
      </w:r>
      <w:r w:rsidR="00920035" w:rsidRPr="005C26E9">
        <w:rPr>
          <w:noProof/>
        </w:rPr>
        <w:fldChar w:fldCharType="end"/>
      </w:r>
      <w:r w:rsidRPr="005C26E9">
        <w:rPr>
          <w:noProof/>
        </w:rPr>
        <w:t xml:space="preserve"> apply.</w:t>
      </w:r>
    </w:p>
    <w:p w14:paraId="69CAEAB9" w14:textId="77777777" w:rsidR="00DF1B7B" w:rsidRPr="005C26E9" w:rsidRDefault="00DF1B7B" w:rsidP="00DF1B7B">
      <w:pPr>
        <w:pStyle w:val="a3"/>
        <w:numPr>
          <w:ilvl w:val="2"/>
          <w:numId w:val="14"/>
        </w:numPr>
        <w:rPr>
          <w:noProof/>
        </w:rPr>
      </w:pPr>
      <w:bookmarkStart w:id="5436" w:name="_Toc37760819"/>
      <w:bookmarkStart w:id="5437" w:name="_Toc39786947"/>
      <w:r w:rsidRPr="005C26E9">
        <w:rPr>
          <w:noProof/>
        </w:rPr>
        <w:t>Occupancy video decoding process</w:t>
      </w:r>
      <w:bookmarkEnd w:id="5436"/>
      <w:bookmarkEnd w:id="5437"/>
    </w:p>
    <w:p w14:paraId="289BA7C8" w14:textId="7FBDC67F" w:rsidR="00DF1B7B" w:rsidRPr="005C26E9" w:rsidRDefault="00DF1B7B" w:rsidP="00DF1B7B">
      <w:pPr>
        <w:rPr>
          <w:noProof/>
          <w:lang w:eastAsia="ja-JP"/>
        </w:rPr>
      </w:pPr>
      <w:r w:rsidRPr="005C26E9">
        <w:rPr>
          <w:noProof/>
        </w:rPr>
        <w:t xml:space="preserve">The specifications in </w:t>
      </w:r>
      <w:r w:rsidR="00406A86" w:rsidRPr="005C26E9">
        <w:rPr>
          <w:noProof/>
        </w:rPr>
        <w:t>subclause</w:t>
      </w:r>
      <w:r w:rsidRPr="005C26E9">
        <w:rPr>
          <w:noProof/>
        </w:rPr>
        <w:t xml:space="preserve"> </w:t>
      </w:r>
      <w:r w:rsidR="00E042D2">
        <w:rPr>
          <w:noProof/>
        </w:rPr>
        <w:fldChar w:fldCharType="begin"/>
      </w:r>
      <w:r w:rsidR="00E042D2">
        <w:rPr>
          <w:noProof/>
        </w:rPr>
        <w:instrText xml:space="preserve"> REF _Ref516064490 \r \h </w:instrText>
      </w:r>
      <w:r w:rsidR="00E042D2">
        <w:rPr>
          <w:noProof/>
        </w:rPr>
      </w:r>
      <w:r w:rsidR="00E042D2">
        <w:rPr>
          <w:noProof/>
        </w:rPr>
        <w:fldChar w:fldCharType="separate"/>
      </w:r>
      <w:r w:rsidR="00E042D2">
        <w:rPr>
          <w:noProof/>
        </w:rPr>
        <w:t>8.3</w:t>
      </w:r>
      <w:r w:rsidR="00E042D2">
        <w:rPr>
          <w:noProof/>
        </w:rPr>
        <w:fldChar w:fldCharType="end"/>
      </w:r>
      <w:r w:rsidRPr="005C26E9">
        <w:rPr>
          <w:noProof/>
        </w:rPr>
        <w:t xml:space="preserve"> apply.</w:t>
      </w:r>
    </w:p>
    <w:p w14:paraId="76805EB2" w14:textId="77777777" w:rsidR="00DF1B7B" w:rsidRPr="005C26E9" w:rsidRDefault="00DF1B7B" w:rsidP="00DF1B7B">
      <w:pPr>
        <w:pStyle w:val="a3"/>
        <w:numPr>
          <w:ilvl w:val="2"/>
          <w:numId w:val="14"/>
        </w:numPr>
        <w:rPr>
          <w:noProof/>
        </w:rPr>
      </w:pPr>
      <w:bookmarkStart w:id="5438" w:name="_Toc37760820"/>
      <w:bookmarkStart w:id="5439" w:name="_Toc39786948"/>
      <w:r w:rsidRPr="005C26E9">
        <w:rPr>
          <w:noProof/>
        </w:rPr>
        <w:t>Geometry video decoding process</w:t>
      </w:r>
      <w:bookmarkEnd w:id="5438"/>
      <w:bookmarkEnd w:id="5439"/>
    </w:p>
    <w:p w14:paraId="35BDD7F6" w14:textId="1914DFEC" w:rsidR="00DF1B7B" w:rsidRPr="005C26E9" w:rsidRDefault="00DF1B7B" w:rsidP="00DF1B7B">
      <w:pPr>
        <w:rPr>
          <w:noProof/>
          <w:lang w:eastAsia="ja-JP"/>
        </w:rPr>
      </w:pPr>
      <w:r w:rsidRPr="005C26E9">
        <w:rPr>
          <w:noProof/>
        </w:rPr>
        <w:t xml:space="preserve">The specifications in </w:t>
      </w:r>
      <w:r w:rsidR="00744D39" w:rsidRPr="005C26E9">
        <w:rPr>
          <w:noProof/>
        </w:rPr>
        <w:t>subclause</w:t>
      </w:r>
      <w:r w:rsidR="00E042D2">
        <w:rPr>
          <w:noProof/>
        </w:rPr>
        <w:t xml:space="preserve"> </w:t>
      </w:r>
      <w:r w:rsidR="00E042D2">
        <w:rPr>
          <w:noProof/>
        </w:rPr>
        <w:fldChar w:fldCharType="begin"/>
      </w:r>
      <w:r w:rsidR="00E042D2">
        <w:rPr>
          <w:noProof/>
        </w:rPr>
        <w:instrText xml:space="preserve"> REF _Ref38443293 \r \h </w:instrText>
      </w:r>
      <w:r w:rsidR="00E042D2">
        <w:rPr>
          <w:noProof/>
        </w:rPr>
      </w:r>
      <w:r w:rsidR="00E042D2">
        <w:rPr>
          <w:noProof/>
        </w:rPr>
        <w:fldChar w:fldCharType="separate"/>
      </w:r>
      <w:r w:rsidR="00E042D2">
        <w:rPr>
          <w:noProof/>
        </w:rPr>
        <w:t>8.4</w:t>
      </w:r>
      <w:r w:rsidR="00E042D2">
        <w:rPr>
          <w:noProof/>
        </w:rPr>
        <w:fldChar w:fldCharType="end"/>
      </w:r>
      <w:r w:rsidRPr="005C26E9">
        <w:rPr>
          <w:noProof/>
        </w:rPr>
        <w:t xml:space="preserve"> apply.</w:t>
      </w:r>
    </w:p>
    <w:p w14:paraId="4F12D79A" w14:textId="77777777" w:rsidR="00DF1B7B" w:rsidRPr="005C26E9" w:rsidRDefault="00DF1B7B" w:rsidP="00DF1B7B">
      <w:pPr>
        <w:pStyle w:val="a3"/>
        <w:numPr>
          <w:ilvl w:val="2"/>
          <w:numId w:val="14"/>
        </w:numPr>
        <w:rPr>
          <w:noProof/>
        </w:rPr>
      </w:pPr>
      <w:bookmarkStart w:id="5440" w:name="_Toc37760821"/>
      <w:bookmarkStart w:id="5441" w:name="_Toc39786949"/>
      <w:r w:rsidRPr="005C26E9">
        <w:rPr>
          <w:noProof/>
        </w:rPr>
        <w:t>Attribute video decoding process</w:t>
      </w:r>
      <w:bookmarkEnd w:id="5440"/>
      <w:bookmarkEnd w:id="5441"/>
    </w:p>
    <w:p w14:paraId="20E6039E" w14:textId="7A1A48D2" w:rsidR="00DF1B7B" w:rsidRPr="005C26E9" w:rsidRDefault="00DF1B7B" w:rsidP="00DF1B7B">
      <w:pPr>
        <w:rPr>
          <w:noProof/>
          <w:lang w:eastAsia="ja-JP"/>
        </w:rPr>
      </w:pPr>
      <w:r w:rsidRPr="005C26E9">
        <w:rPr>
          <w:noProof/>
        </w:rPr>
        <w:t xml:space="preserve">The specifications in </w:t>
      </w:r>
      <w:r w:rsidR="00744D39" w:rsidRPr="005C26E9">
        <w:rPr>
          <w:noProof/>
        </w:rPr>
        <w:t>subclause</w:t>
      </w:r>
      <w:r w:rsidRPr="005C26E9">
        <w:rPr>
          <w:noProof/>
        </w:rPr>
        <w:t xml:space="preserve"> </w:t>
      </w:r>
      <w:r w:rsidR="00E042D2">
        <w:rPr>
          <w:noProof/>
        </w:rPr>
        <w:fldChar w:fldCharType="begin"/>
      </w:r>
      <w:r w:rsidR="00E042D2">
        <w:rPr>
          <w:noProof/>
        </w:rPr>
        <w:instrText xml:space="preserve"> REF _Ref38443294 \r \h </w:instrText>
      </w:r>
      <w:r w:rsidR="00E042D2">
        <w:rPr>
          <w:noProof/>
        </w:rPr>
      </w:r>
      <w:r w:rsidR="00E042D2">
        <w:rPr>
          <w:noProof/>
        </w:rPr>
        <w:fldChar w:fldCharType="separate"/>
      </w:r>
      <w:r w:rsidR="00E042D2">
        <w:rPr>
          <w:noProof/>
        </w:rPr>
        <w:t>8.5</w:t>
      </w:r>
      <w:r w:rsidR="00E042D2">
        <w:rPr>
          <w:noProof/>
        </w:rPr>
        <w:fldChar w:fldCharType="end"/>
      </w:r>
      <w:r w:rsidR="00E042D2">
        <w:rPr>
          <w:noProof/>
        </w:rPr>
        <w:t xml:space="preserve"> </w:t>
      </w:r>
      <w:r w:rsidRPr="005C26E9">
        <w:rPr>
          <w:noProof/>
        </w:rPr>
        <w:t>apply.</w:t>
      </w:r>
    </w:p>
    <w:p w14:paraId="3325819E" w14:textId="77777777" w:rsidR="00DF1B7B" w:rsidRPr="005C26E9" w:rsidRDefault="00DF1B7B" w:rsidP="00DF1B7B">
      <w:pPr>
        <w:pStyle w:val="a3"/>
        <w:numPr>
          <w:ilvl w:val="2"/>
          <w:numId w:val="14"/>
        </w:numPr>
        <w:rPr>
          <w:noProof/>
          <w:color w:val="000000" w:themeColor="text1"/>
        </w:rPr>
      </w:pPr>
      <w:bookmarkStart w:id="5442" w:name="_Toc37760822"/>
      <w:bookmarkStart w:id="5443" w:name="_Toc39786950"/>
      <w:r w:rsidRPr="005C26E9">
        <w:rPr>
          <w:noProof/>
          <w:color w:val="000000" w:themeColor="text1"/>
        </w:rPr>
        <w:t>Atlas data decoding process</w:t>
      </w:r>
      <w:bookmarkEnd w:id="5442"/>
      <w:bookmarkEnd w:id="5443"/>
    </w:p>
    <w:p w14:paraId="40EA4D3C" w14:textId="722E1B84" w:rsidR="00DF1B7B" w:rsidRPr="005C26E9" w:rsidRDefault="00DF1B7B" w:rsidP="00DF1B7B">
      <w:pPr>
        <w:rPr>
          <w:noProof/>
          <w:lang w:eastAsia="ja-JP"/>
        </w:rPr>
      </w:pPr>
      <w:r w:rsidRPr="005C26E9">
        <w:rPr>
          <w:noProof/>
        </w:rPr>
        <w:t xml:space="preserve">The specifications in </w:t>
      </w:r>
      <w:r w:rsidR="00744D39" w:rsidRPr="005C26E9">
        <w:rPr>
          <w:noProof/>
        </w:rPr>
        <w:t>subclause</w:t>
      </w:r>
      <w:r w:rsidRPr="005C26E9">
        <w:rPr>
          <w:noProof/>
        </w:rPr>
        <w:t xml:space="preserve"> </w:t>
      </w:r>
      <w:r w:rsidR="00920035" w:rsidRPr="005C26E9">
        <w:rPr>
          <w:noProof/>
        </w:rPr>
        <w:fldChar w:fldCharType="begin"/>
      </w:r>
      <w:r w:rsidR="00920035" w:rsidRPr="005C26E9">
        <w:rPr>
          <w:noProof/>
        </w:rPr>
        <w:instrText xml:space="preserve"> REF _Ref516064467 \n \h </w:instrText>
      </w:r>
      <w:r w:rsidR="00920035" w:rsidRPr="005C26E9">
        <w:rPr>
          <w:noProof/>
        </w:rPr>
      </w:r>
      <w:r w:rsidR="00920035" w:rsidRPr="005C26E9">
        <w:rPr>
          <w:noProof/>
        </w:rPr>
        <w:fldChar w:fldCharType="separate"/>
      </w:r>
      <w:r w:rsidR="0060093D">
        <w:rPr>
          <w:noProof/>
        </w:rPr>
        <w:t>8.2</w:t>
      </w:r>
      <w:r w:rsidR="00920035" w:rsidRPr="005C26E9">
        <w:rPr>
          <w:noProof/>
        </w:rPr>
        <w:fldChar w:fldCharType="end"/>
      </w:r>
      <w:r w:rsidRPr="005C26E9">
        <w:rPr>
          <w:noProof/>
        </w:rPr>
        <w:t xml:space="preserve"> apply.</w:t>
      </w:r>
    </w:p>
    <w:p w14:paraId="77A1D188" w14:textId="77777777" w:rsidR="00DF1B7B" w:rsidRPr="005C26E9" w:rsidRDefault="00DF1B7B" w:rsidP="00DF1B7B">
      <w:pPr>
        <w:pStyle w:val="a4"/>
        <w:numPr>
          <w:ilvl w:val="3"/>
          <w:numId w:val="14"/>
        </w:numPr>
        <w:ind w:left="0"/>
        <w:rPr>
          <w:noProof/>
        </w:rPr>
      </w:pPr>
      <w:bookmarkStart w:id="5444" w:name="_Toc37760823"/>
      <w:bookmarkStart w:id="5445" w:name="_Toc39786951"/>
      <w:r w:rsidRPr="005C26E9">
        <w:rPr>
          <w:noProof/>
        </w:rPr>
        <w:t>General atlas data decoding process</w:t>
      </w:r>
      <w:bookmarkEnd w:id="5444"/>
      <w:bookmarkEnd w:id="5445"/>
    </w:p>
    <w:p w14:paraId="15F04D56" w14:textId="26E22152" w:rsidR="00DF1B7B" w:rsidRPr="005C26E9" w:rsidRDefault="00DF1B7B" w:rsidP="00DF1B7B">
      <w:pPr>
        <w:rPr>
          <w:noProof/>
          <w:lang w:eastAsia="ja-JP"/>
        </w:rPr>
      </w:pPr>
      <w:r w:rsidRPr="005C26E9">
        <w:rPr>
          <w:noProof/>
        </w:rPr>
        <w:t xml:space="preserve">The specifications in </w:t>
      </w:r>
      <w:r w:rsidR="00744D39" w:rsidRPr="005C26E9">
        <w:rPr>
          <w:noProof/>
        </w:rPr>
        <w:t>subclause</w:t>
      </w:r>
      <w:r w:rsidRPr="005C26E9">
        <w:rPr>
          <w:noProof/>
        </w:rPr>
        <w:t xml:space="preserve"> </w:t>
      </w:r>
      <w:r w:rsidR="00A71B79" w:rsidRPr="005C26E9">
        <w:rPr>
          <w:noProof/>
        </w:rPr>
        <w:fldChar w:fldCharType="begin"/>
      </w:r>
      <w:r w:rsidR="00A71B79" w:rsidRPr="005C26E9">
        <w:rPr>
          <w:noProof/>
        </w:rPr>
        <w:instrText xml:space="preserve"> REF _Ref38316048 \n \h </w:instrText>
      </w:r>
      <w:r w:rsidR="00A71B79" w:rsidRPr="005C26E9">
        <w:rPr>
          <w:noProof/>
        </w:rPr>
      </w:r>
      <w:r w:rsidR="00A71B79" w:rsidRPr="005C26E9">
        <w:rPr>
          <w:noProof/>
        </w:rPr>
        <w:fldChar w:fldCharType="separate"/>
      </w:r>
      <w:r w:rsidR="0060093D">
        <w:rPr>
          <w:noProof/>
        </w:rPr>
        <w:t>8.2.1</w:t>
      </w:r>
      <w:r w:rsidR="00A71B79" w:rsidRPr="005C26E9">
        <w:rPr>
          <w:noProof/>
        </w:rPr>
        <w:fldChar w:fldCharType="end"/>
      </w:r>
      <w:r w:rsidRPr="005C26E9">
        <w:rPr>
          <w:noProof/>
        </w:rPr>
        <w:t>and its subclauses apply</w:t>
      </w:r>
    </w:p>
    <w:p w14:paraId="3ED3AAB1" w14:textId="77777777" w:rsidR="00DF1B7B" w:rsidRPr="005C26E9" w:rsidRDefault="00DF1B7B" w:rsidP="00DF1B7B">
      <w:pPr>
        <w:pStyle w:val="a4"/>
        <w:numPr>
          <w:ilvl w:val="3"/>
          <w:numId w:val="14"/>
        </w:numPr>
        <w:ind w:left="0"/>
        <w:rPr>
          <w:noProof/>
        </w:rPr>
      </w:pPr>
      <w:bookmarkStart w:id="5446" w:name="_Toc37760824"/>
      <w:bookmarkStart w:id="5447" w:name="_Toc39786952"/>
      <w:r w:rsidRPr="005C26E9">
        <w:rPr>
          <w:noProof/>
        </w:rPr>
        <w:t>Atlas data unit decoding process</w:t>
      </w:r>
      <w:bookmarkEnd w:id="5446"/>
      <w:bookmarkEnd w:id="5447"/>
    </w:p>
    <w:p w14:paraId="594828F5" w14:textId="43B2BC94" w:rsidR="00DF1B7B" w:rsidRPr="005C26E9" w:rsidRDefault="00DF1B7B" w:rsidP="00DF1B7B">
      <w:pPr>
        <w:rPr>
          <w:noProof/>
        </w:rPr>
      </w:pPr>
      <w:r w:rsidRPr="005C26E9">
        <w:rPr>
          <w:noProof/>
        </w:rPr>
        <w:t xml:space="preserve">The specifications in </w:t>
      </w:r>
      <w:r w:rsidR="00744D39" w:rsidRPr="005C26E9">
        <w:rPr>
          <w:noProof/>
        </w:rPr>
        <w:t>subclause</w:t>
      </w:r>
      <w:r w:rsidRPr="005C26E9">
        <w:rPr>
          <w:noProof/>
        </w:rPr>
        <w:t xml:space="preserve"> </w:t>
      </w:r>
      <w:r w:rsidR="00A71B79" w:rsidRPr="005C26E9">
        <w:rPr>
          <w:noProof/>
        </w:rPr>
        <w:fldChar w:fldCharType="begin"/>
      </w:r>
      <w:r w:rsidR="00A71B79" w:rsidRPr="005C26E9">
        <w:rPr>
          <w:noProof/>
        </w:rPr>
        <w:instrText xml:space="preserve"> REF _Ref1136789 \n \h </w:instrText>
      </w:r>
      <w:r w:rsidR="00A71B79" w:rsidRPr="005C26E9">
        <w:rPr>
          <w:noProof/>
        </w:rPr>
      </w:r>
      <w:r w:rsidR="00A71B79" w:rsidRPr="005C26E9">
        <w:rPr>
          <w:noProof/>
        </w:rPr>
        <w:fldChar w:fldCharType="separate"/>
      </w:r>
      <w:r w:rsidR="0060093D">
        <w:rPr>
          <w:noProof/>
        </w:rPr>
        <w:t>8.2.2</w:t>
      </w:r>
      <w:r w:rsidR="00A71B79" w:rsidRPr="005C26E9">
        <w:rPr>
          <w:noProof/>
        </w:rPr>
        <w:fldChar w:fldCharType="end"/>
      </w:r>
      <w:r w:rsidR="00A71B79" w:rsidRPr="005C26E9">
        <w:rPr>
          <w:noProof/>
        </w:rPr>
        <w:t xml:space="preserve"> </w:t>
      </w:r>
      <w:r w:rsidRPr="005C26E9">
        <w:rPr>
          <w:noProof/>
        </w:rPr>
        <w:t>and its subclauses apply</w:t>
      </w:r>
    </w:p>
    <w:p w14:paraId="405824FB" w14:textId="77777777" w:rsidR="00DF1B7B" w:rsidRPr="005C26E9" w:rsidRDefault="00DF1B7B" w:rsidP="00DF1B7B">
      <w:pPr>
        <w:pStyle w:val="a4"/>
        <w:numPr>
          <w:ilvl w:val="3"/>
          <w:numId w:val="14"/>
        </w:numPr>
        <w:ind w:left="0"/>
        <w:rPr>
          <w:noProof/>
        </w:rPr>
      </w:pPr>
      <w:bookmarkStart w:id="5448" w:name="_Toc37760825"/>
      <w:bookmarkStart w:id="5449" w:name="_Toc39786953"/>
      <w:r w:rsidRPr="005C26E9">
        <w:rPr>
          <w:noProof/>
        </w:rPr>
        <w:t>Atlas data header decoding process</w:t>
      </w:r>
      <w:bookmarkEnd w:id="5448"/>
      <w:bookmarkEnd w:id="5449"/>
    </w:p>
    <w:p w14:paraId="108F9331" w14:textId="0B50E43E" w:rsidR="00DF1B7B" w:rsidRPr="005C26E9" w:rsidRDefault="00DF1B7B" w:rsidP="00DF1B7B">
      <w:pPr>
        <w:rPr>
          <w:noProof/>
          <w:lang w:eastAsia="ja-JP"/>
        </w:rPr>
      </w:pPr>
      <w:r w:rsidRPr="005C26E9">
        <w:rPr>
          <w:noProof/>
          <w:lang w:eastAsia="ja-JP"/>
        </w:rPr>
        <w:t xml:space="preserve">The specifications in </w:t>
      </w:r>
      <w:r w:rsidR="00744D39" w:rsidRPr="005C26E9">
        <w:rPr>
          <w:noProof/>
          <w:lang w:eastAsia="ja-JP"/>
        </w:rPr>
        <w:t>subclause</w:t>
      </w:r>
      <w:r w:rsidRPr="005C26E9">
        <w:rPr>
          <w:noProof/>
          <w:lang w:eastAsia="ja-JP"/>
        </w:rPr>
        <w:t xml:space="preserve"> </w:t>
      </w:r>
      <w:r w:rsidR="00A71B79" w:rsidRPr="005C26E9">
        <w:rPr>
          <w:noProof/>
          <w:lang w:eastAsia="ja-JP"/>
        </w:rPr>
        <w:fldChar w:fldCharType="begin"/>
      </w:r>
      <w:r w:rsidR="00A71B79" w:rsidRPr="005C26E9">
        <w:rPr>
          <w:noProof/>
          <w:lang w:eastAsia="ja-JP"/>
        </w:rPr>
        <w:instrText xml:space="preserve"> REF _Ref1136816 \n \h </w:instrText>
      </w:r>
      <w:r w:rsidR="00A71B79" w:rsidRPr="005C26E9">
        <w:rPr>
          <w:noProof/>
          <w:lang w:eastAsia="ja-JP"/>
        </w:rPr>
      </w:r>
      <w:r w:rsidR="00A71B79" w:rsidRPr="005C26E9">
        <w:rPr>
          <w:noProof/>
          <w:lang w:eastAsia="ja-JP"/>
        </w:rPr>
        <w:fldChar w:fldCharType="separate"/>
      </w:r>
      <w:r w:rsidR="0060093D">
        <w:rPr>
          <w:noProof/>
          <w:lang w:eastAsia="ja-JP"/>
        </w:rPr>
        <w:t>8.2.3</w:t>
      </w:r>
      <w:r w:rsidR="00A71B79" w:rsidRPr="005C26E9">
        <w:rPr>
          <w:noProof/>
          <w:lang w:eastAsia="ja-JP"/>
        </w:rPr>
        <w:fldChar w:fldCharType="end"/>
      </w:r>
      <w:r w:rsidRPr="005C26E9">
        <w:rPr>
          <w:noProof/>
          <w:lang w:eastAsia="ja-JP"/>
        </w:rPr>
        <w:t xml:space="preserve"> </w:t>
      </w:r>
      <w:r w:rsidRPr="005C26E9">
        <w:rPr>
          <w:noProof/>
        </w:rPr>
        <w:t xml:space="preserve">and its subclauses </w:t>
      </w:r>
      <w:r w:rsidRPr="005C26E9">
        <w:rPr>
          <w:noProof/>
          <w:lang w:eastAsia="ja-JP"/>
        </w:rPr>
        <w:t>apply</w:t>
      </w:r>
    </w:p>
    <w:p w14:paraId="6F0E88C1" w14:textId="77777777" w:rsidR="00DF1B7B" w:rsidRPr="005C26E9" w:rsidRDefault="00DF1B7B" w:rsidP="00DF1B7B">
      <w:pPr>
        <w:pStyle w:val="a4"/>
        <w:numPr>
          <w:ilvl w:val="3"/>
          <w:numId w:val="14"/>
        </w:numPr>
        <w:ind w:left="0"/>
        <w:rPr>
          <w:noProof/>
        </w:rPr>
      </w:pPr>
      <w:bookmarkStart w:id="5450" w:name="_Toc37760826"/>
      <w:bookmarkStart w:id="5451" w:name="_Toc39786954"/>
      <w:r w:rsidRPr="005C26E9">
        <w:rPr>
          <w:noProof/>
        </w:rPr>
        <w:t>Decoding process for patch units</w:t>
      </w:r>
      <w:bookmarkEnd w:id="5450"/>
      <w:bookmarkEnd w:id="5451"/>
    </w:p>
    <w:p w14:paraId="1BA138AB" w14:textId="6B19ACBE" w:rsidR="00DF1B7B" w:rsidRPr="005C26E9" w:rsidRDefault="00DF1B7B" w:rsidP="00DF1B7B">
      <w:pPr>
        <w:rPr>
          <w:noProof/>
          <w:lang w:eastAsia="ja-JP"/>
        </w:rPr>
      </w:pPr>
      <w:r w:rsidRPr="005C26E9">
        <w:rPr>
          <w:noProof/>
          <w:lang w:eastAsia="ja-JP"/>
        </w:rPr>
        <w:t xml:space="preserve">The specifications in </w:t>
      </w:r>
      <w:r w:rsidR="00744D39" w:rsidRPr="005C26E9">
        <w:rPr>
          <w:noProof/>
          <w:lang w:eastAsia="ja-JP"/>
        </w:rPr>
        <w:t>subclause</w:t>
      </w:r>
      <w:r w:rsidRPr="005C26E9">
        <w:rPr>
          <w:noProof/>
          <w:lang w:eastAsia="ja-JP"/>
        </w:rPr>
        <w:t xml:space="preserve"> </w:t>
      </w:r>
      <w:r w:rsidR="00776129" w:rsidRPr="005C26E9">
        <w:rPr>
          <w:noProof/>
          <w:lang w:eastAsia="ja-JP"/>
        </w:rPr>
        <w:fldChar w:fldCharType="begin"/>
      </w:r>
      <w:r w:rsidR="00776129" w:rsidRPr="005C26E9">
        <w:rPr>
          <w:noProof/>
          <w:lang w:eastAsia="ja-JP"/>
        </w:rPr>
        <w:instrText xml:space="preserve"> REF _Ref1191713 \n \h </w:instrText>
      </w:r>
      <w:r w:rsidR="00776129" w:rsidRPr="005C26E9">
        <w:rPr>
          <w:noProof/>
          <w:lang w:eastAsia="ja-JP"/>
        </w:rPr>
      </w:r>
      <w:r w:rsidR="00776129" w:rsidRPr="005C26E9">
        <w:rPr>
          <w:noProof/>
          <w:lang w:eastAsia="ja-JP"/>
        </w:rPr>
        <w:fldChar w:fldCharType="separate"/>
      </w:r>
      <w:r w:rsidR="0060093D">
        <w:rPr>
          <w:noProof/>
          <w:lang w:eastAsia="ja-JP"/>
        </w:rPr>
        <w:t>8.2.4</w:t>
      </w:r>
      <w:r w:rsidR="00776129" w:rsidRPr="005C26E9">
        <w:rPr>
          <w:noProof/>
          <w:lang w:eastAsia="ja-JP"/>
        </w:rPr>
        <w:fldChar w:fldCharType="end"/>
      </w:r>
      <w:r w:rsidR="006F6C9C" w:rsidRPr="005C26E9">
        <w:rPr>
          <w:noProof/>
          <w:lang w:eastAsia="ja-JP"/>
        </w:rPr>
        <w:t xml:space="preserve"> </w:t>
      </w:r>
      <w:r w:rsidRPr="005C26E9">
        <w:rPr>
          <w:noProof/>
        </w:rPr>
        <w:t xml:space="preserve">and its subclauses </w:t>
      </w:r>
      <w:r w:rsidRPr="005C26E9">
        <w:rPr>
          <w:noProof/>
          <w:lang w:eastAsia="ja-JP"/>
        </w:rPr>
        <w:t>apply</w:t>
      </w:r>
    </w:p>
    <w:p w14:paraId="1307C8F9" w14:textId="77777777" w:rsidR="006F6C9C" w:rsidRPr="005C26E9" w:rsidRDefault="006F6C9C" w:rsidP="00DF1B7B">
      <w:pPr>
        <w:pStyle w:val="a4"/>
        <w:numPr>
          <w:ilvl w:val="3"/>
          <w:numId w:val="14"/>
        </w:numPr>
        <w:ind w:left="0"/>
        <w:rPr>
          <w:noProof/>
        </w:rPr>
      </w:pPr>
      <w:bookmarkStart w:id="5452" w:name="_Toc39786955"/>
      <w:r w:rsidRPr="005C26E9">
        <w:rPr>
          <w:noProof/>
        </w:rPr>
        <w:t>Decoding process of the block to patch map</w:t>
      </w:r>
      <w:bookmarkEnd w:id="5452"/>
    </w:p>
    <w:p w14:paraId="2CB5AB8F" w14:textId="7B77FAE8" w:rsidR="006F6C9C" w:rsidRPr="005C26E9" w:rsidRDefault="006F6C9C" w:rsidP="006F6C9C">
      <w:pPr>
        <w:rPr>
          <w:noProof/>
          <w:lang w:eastAsia="ja-JP"/>
        </w:rPr>
      </w:pPr>
      <w:r w:rsidRPr="005C26E9">
        <w:rPr>
          <w:noProof/>
          <w:lang w:eastAsia="ja-JP"/>
        </w:rPr>
        <w:t xml:space="preserve">The specifications in </w:t>
      </w:r>
      <w:r w:rsidR="00744D39" w:rsidRPr="005C26E9">
        <w:rPr>
          <w:noProof/>
          <w:lang w:eastAsia="ja-JP"/>
        </w:rPr>
        <w:t>subclause</w:t>
      </w:r>
      <w:r w:rsidRPr="005C26E9">
        <w:rPr>
          <w:noProof/>
          <w:lang w:eastAsia="ja-JP"/>
        </w:rPr>
        <w:t xml:space="preserve"> </w:t>
      </w:r>
      <w:r w:rsidRPr="005C26E9">
        <w:rPr>
          <w:noProof/>
          <w:lang w:eastAsia="ja-JP"/>
        </w:rPr>
        <w:fldChar w:fldCharType="begin"/>
      </w:r>
      <w:r w:rsidRPr="005C26E9">
        <w:rPr>
          <w:noProof/>
          <w:lang w:eastAsia="ja-JP"/>
        </w:rPr>
        <w:instrText xml:space="preserve"> REF _Ref1592626 \n \h </w:instrText>
      </w:r>
      <w:r w:rsidRPr="005C26E9">
        <w:rPr>
          <w:noProof/>
          <w:lang w:eastAsia="ja-JP"/>
        </w:rPr>
      </w:r>
      <w:r w:rsidRPr="005C26E9">
        <w:rPr>
          <w:noProof/>
          <w:lang w:eastAsia="ja-JP"/>
        </w:rPr>
        <w:fldChar w:fldCharType="separate"/>
      </w:r>
      <w:r w:rsidR="0060093D">
        <w:rPr>
          <w:noProof/>
          <w:lang w:eastAsia="ja-JP"/>
        </w:rPr>
        <w:t>8.2.5</w:t>
      </w:r>
      <w:r w:rsidRPr="005C26E9">
        <w:rPr>
          <w:noProof/>
          <w:lang w:eastAsia="ja-JP"/>
        </w:rPr>
        <w:fldChar w:fldCharType="end"/>
      </w:r>
      <w:r w:rsidRPr="005C26E9">
        <w:rPr>
          <w:noProof/>
          <w:lang w:eastAsia="ja-JP"/>
        </w:rPr>
        <w:t xml:space="preserve"> and its subclauses apply</w:t>
      </w:r>
    </w:p>
    <w:p w14:paraId="50836224" w14:textId="4E7AA512" w:rsidR="00DF1B7B" w:rsidRPr="005C26E9" w:rsidRDefault="00DF1B7B" w:rsidP="00DF1B7B">
      <w:pPr>
        <w:pStyle w:val="a4"/>
        <w:numPr>
          <w:ilvl w:val="3"/>
          <w:numId w:val="14"/>
        </w:numPr>
        <w:ind w:left="0"/>
        <w:rPr>
          <w:noProof/>
        </w:rPr>
      </w:pPr>
      <w:bookmarkStart w:id="5453" w:name="_Toc37760827"/>
      <w:bookmarkStart w:id="5454" w:name="_Toc39786956"/>
      <w:r w:rsidRPr="005C26E9">
        <w:rPr>
          <w:noProof/>
        </w:rPr>
        <w:t xml:space="preserve">Conversion of </w:t>
      </w:r>
      <w:r w:rsidR="00B8075E" w:rsidRPr="005C26E9">
        <w:rPr>
          <w:noProof/>
        </w:rPr>
        <w:t>tile</w:t>
      </w:r>
      <w:r w:rsidRPr="005C26E9">
        <w:rPr>
          <w:noProof/>
        </w:rPr>
        <w:t xml:space="preserve"> level information to Atlas level information</w:t>
      </w:r>
      <w:bookmarkEnd w:id="5453"/>
      <w:bookmarkEnd w:id="5454"/>
    </w:p>
    <w:p w14:paraId="5B58ED12" w14:textId="1CF2493F" w:rsidR="00DF1B7B" w:rsidRPr="005C26E9" w:rsidRDefault="00DF1B7B" w:rsidP="00DF1B7B">
      <w:pPr>
        <w:rPr>
          <w:noProof/>
          <w:lang w:eastAsia="ja-JP"/>
        </w:rPr>
      </w:pPr>
      <w:r w:rsidRPr="005C26E9">
        <w:rPr>
          <w:noProof/>
          <w:lang w:eastAsia="ja-JP"/>
        </w:rPr>
        <w:t xml:space="preserve">The specifications in </w:t>
      </w:r>
      <w:r w:rsidR="00744D39" w:rsidRPr="005C26E9">
        <w:rPr>
          <w:noProof/>
          <w:lang w:eastAsia="ja-JP"/>
        </w:rPr>
        <w:t>subclause</w:t>
      </w:r>
      <w:r w:rsidRPr="005C26E9">
        <w:rPr>
          <w:noProof/>
          <w:lang w:eastAsia="ja-JP"/>
        </w:rPr>
        <w:t xml:space="preserve"> </w:t>
      </w:r>
      <w:r w:rsidR="006F6C9C" w:rsidRPr="005C26E9">
        <w:rPr>
          <w:noProof/>
          <w:lang w:eastAsia="ja-JP"/>
        </w:rPr>
        <w:fldChar w:fldCharType="begin"/>
      </w:r>
      <w:r w:rsidR="006F6C9C" w:rsidRPr="005C26E9">
        <w:rPr>
          <w:noProof/>
          <w:lang w:eastAsia="ja-JP"/>
        </w:rPr>
        <w:instrText xml:space="preserve"> REF _Ref516064490 \n \h </w:instrText>
      </w:r>
      <w:r w:rsidR="006F6C9C" w:rsidRPr="005C26E9">
        <w:rPr>
          <w:noProof/>
          <w:lang w:eastAsia="ja-JP"/>
        </w:rPr>
      </w:r>
      <w:r w:rsidR="006F6C9C" w:rsidRPr="005C26E9">
        <w:rPr>
          <w:noProof/>
          <w:lang w:eastAsia="ja-JP"/>
        </w:rPr>
        <w:fldChar w:fldCharType="separate"/>
      </w:r>
      <w:r w:rsidR="0060093D">
        <w:rPr>
          <w:noProof/>
          <w:lang w:eastAsia="ja-JP"/>
        </w:rPr>
        <w:t>8.3</w:t>
      </w:r>
      <w:r w:rsidR="006F6C9C" w:rsidRPr="005C26E9">
        <w:rPr>
          <w:noProof/>
          <w:lang w:eastAsia="ja-JP"/>
        </w:rPr>
        <w:fldChar w:fldCharType="end"/>
      </w:r>
      <w:r w:rsidRPr="005C26E9">
        <w:rPr>
          <w:noProof/>
          <w:lang w:eastAsia="ja-JP"/>
        </w:rPr>
        <w:t xml:space="preserve"> and its subclauses apply</w:t>
      </w:r>
    </w:p>
    <w:p w14:paraId="7D8BBE40" w14:textId="77777777" w:rsidR="00DF1B7B" w:rsidRPr="005C26E9" w:rsidRDefault="00DF1B7B" w:rsidP="00DF1B7B">
      <w:pPr>
        <w:pStyle w:val="a4"/>
        <w:numPr>
          <w:ilvl w:val="3"/>
          <w:numId w:val="14"/>
        </w:numPr>
        <w:ind w:left="0"/>
        <w:rPr>
          <w:noProof/>
        </w:rPr>
      </w:pPr>
      <w:bookmarkStart w:id="5455" w:name="_Toc37760828"/>
      <w:bookmarkStart w:id="5456" w:name="_Toc39786957"/>
      <w:r w:rsidRPr="005C26E9">
        <w:rPr>
          <w:noProof/>
        </w:rPr>
        <w:t>Derivation of Projection Axis</w:t>
      </w:r>
      <w:bookmarkEnd w:id="5455"/>
      <w:bookmarkEnd w:id="5456"/>
    </w:p>
    <w:p w14:paraId="750EA0F9" w14:textId="2089A320" w:rsidR="00D93702" w:rsidRPr="005C26E9" w:rsidRDefault="00D93702" w:rsidP="00D93702">
      <w:pPr>
        <w:rPr>
          <w:noProof/>
        </w:rPr>
      </w:pPr>
      <w:r w:rsidRPr="005C26E9">
        <w:rPr>
          <w:noProof/>
        </w:rPr>
        <w:t xml:space="preserve">Inputs to this process are the current patch index, </w:t>
      </w:r>
      <w:r w:rsidRPr="005C26E9">
        <w:rPr>
          <w:noProof/>
          <w:color w:val="000000" w:themeColor="text1"/>
        </w:rPr>
        <w:t xml:space="preserve">p, and the current </w:t>
      </w:r>
      <w:r w:rsidRPr="005C26E9">
        <w:rPr>
          <w:noProof/>
        </w:rPr>
        <w:t xml:space="preserve">patch mode, </w:t>
      </w:r>
      <w:r w:rsidR="00A62CD5" w:rsidRPr="005C26E9">
        <w:rPr>
          <w:noProof/>
          <w:color w:val="000000" w:themeColor="text1"/>
        </w:rPr>
        <w:t>atdu_</w:t>
      </w:r>
      <w:r w:rsidRPr="005C26E9">
        <w:rPr>
          <w:noProof/>
          <w:color w:val="000000" w:themeColor="text1"/>
        </w:rPr>
        <w:t>patch_mode[ p ]</w:t>
      </w:r>
      <w:r w:rsidRPr="005C26E9">
        <w:rPr>
          <w:noProof/>
        </w:rPr>
        <w:t xml:space="preserve">. </w:t>
      </w:r>
    </w:p>
    <w:p w14:paraId="4D4256E2" w14:textId="77777777" w:rsidR="00D93702" w:rsidRPr="005C26E9" w:rsidRDefault="00D93702" w:rsidP="00D93702">
      <w:pPr>
        <w:rPr>
          <w:noProof/>
          <w:color w:val="000000" w:themeColor="text1"/>
        </w:rPr>
      </w:pPr>
      <w:r w:rsidRPr="005C26E9">
        <w:rPr>
          <w:noProof/>
        </w:rPr>
        <w:t xml:space="preserve">Outputs of this process are several parameters associated with the current patch with patch index p, including its </w:t>
      </w:r>
      <w:r w:rsidR="00052091" w:rsidRPr="005C26E9">
        <w:rPr>
          <w:noProof/>
        </w:rPr>
        <w:t>3</w:t>
      </w:r>
      <w:r w:rsidRPr="005C26E9">
        <w:rPr>
          <w:noProof/>
        </w:rPr>
        <w:t xml:space="preserve">D </w:t>
      </w:r>
      <w:r w:rsidR="00052091" w:rsidRPr="005C26E9">
        <w:rPr>
          <w:noProof/>
        </w:rPr>
        <w:t>to 2</w:t>
      </w:r>
      <w:r w:rsidRPr="005C26E9">
        <w:rPr>
          <w:noProof/>
        </w:rPr>
        <w:t xml:space="preserve">D </w:t>
      </w:r>
      <w:r w:rsidR="00052091" w:rsidRPr="005C26E9">
        <w:rPr>
          <w:noProof/>
        </w:rPr>
        <w:t xml:space="preserve">projection </w:t>
      </w:r>
      <w:r w:rsidRPr="005C26E9">
        <w:rPr>
          <w:noProof/>
        </w:rPr>
        <w:t xml:space="preserve">information, such as parameters </w:t>
      </w:r>
      <w:r w:rsidRPr="005C26E9">
        <w:rPr>
          <w:noProof/>
          <w:lang w:eastAsia="ja-JP"/>
        </w:rPr>
        <w:t>PatchAxisZ[ p ], PatchProjectionFlag</w:t>
      </w:r>
      <w:r w:rsidRPr="005C26E9">
        <w:rPr>
          <w:noProof/>
          <w:color w:val="000000" w:themeColor="text1"/>
        </w:rPr>
        <w:t>[ p ]</w:t>
      </w:r>
      <w:r w:rsidRPr="005C26E9">
        <w:rPr>
          <w:noProof/>
        </w:rPr>
        <w:t xml:space="preserve">, </w:t>
      </w:r>
      <w:r w:rsidR="00052091" w:rsidRPr="005C26E9">
        <w:rPr>
          <w:noProof/>
          <w:lang w:eastAsia="ja-JP"/>
        </w:rPr>
        <w:t xml:space="preserve">and </w:t>
      </w:r>
      <w:r w:rsidRPr="005C26E9">
        <w:rPr>
          <w:noProof/>
          <w:lang w:eastAsia="ja-JP"/>
        </w:rPr>
        <w:t>Patch45degreeProjection</w:t>
      </w:r>
      <w:r w:rsidRPr="005C26E9">
        <w:rPr>
          <w:noProof/>
          <w:color w:val="000000" w:themeColor="text1"/>
          <w:lang w:eastAsia="ja-JP"/>
        </w:rPr>
        <w:t>RotationAxis[</w:t>
      </w:r>
      <w:r w:rsidRPr="005C26E9">
        <w:rPr>
          <w:rFonts w:eastAsia="PMingLiU"/>
          <w:noProof/>
          <w:color w:val="000000" w:themeColor="text1"/>
          <w:lang w:eastAsia="ja-JP"/>
        </w:rPr>
        <w:t> </w:t>
      </w:r>
      <w:r w:rsidRPr="005C26E9">
        <w:rPr>
          <w:noProof/>
          <w:color w:val="000000" w:themeColor="text1"/>
          <w:lang w:eastAsia="ja-JP"/>
        </w:rPr>
        <w:t>p</w:t>
      </w:r>
      <w:r w:rsidRPr="005C26E9">
        <w:rPr>
          <w:rFonts w:eastAsia="PMingLiU"/>
          <w:noProof/>
          <w:color w:val="000000" w:themeColor="text1"/>
          <w:lang w:eastAsia="ja-JP"/>
        </w:rPr>
        <w:t> </w:t>
      </w:r>
      <w:r w:rsidRPr="005C26E9">
        <w:rPr>
          <w:noProof/>
          <w:color w:val="000000" w:themeColor="text1"/>
          <w:lang w:eastAsia="ja-JP"/>
        </w:rPr>
        <w:t>]</w:t>
      </w:r>
      <w:r w:rsidRPr="005C26E9">
        <w:rPr>
          <w:noProof/>
          <w:lang w:eastAsia="ja-JP"/>
        </w:rPr>
        <w:t>,</w:t>
      </w:r>
      <w:r w:rsidRPr="005C26E9">
        <w:rPr>
          <w:rFonts w:eastAsia="PMingLiU"/>
          <w:noProof/>
          <w:color w:val="000000" w:themeColor="text1"/>
          <w:lang w:eastAsia="ja-JP"/>
        </w:rPr>
        <w:t>.</w:t>
      </w:r>
    </w:p>
    <w:p w14:paraId="050C01A2" w14:textId="77777777" w:rsidR="00D93702" w:rsidRPr="005C26E9" w:rsidRDefault="00D93702" w:rsidP="00D93702">
      <w:pPr>
        <w:rPr>
          <w:noProof/>
          <w:color w:val="000000" w:themeColor="text1"/>
        </w:rPr>
      </w:pPr>
      <w:r w:rsidRPr="005C26E9">
        <w:rPr>
          <w:noProof/>
          <w:lang w:eastAsia="ja-JP"/>
        </w:rPr>
        <w:t xml:space="preserve">PatchAxisZ[ p ] </w:t>
      </w:r>
      <w:r w:rsidRPr="005C26E9">
        <w:rPr>
          <w:noProof/>
          <w:color w:val="000000" w:themeColor="text1"/>
        </w:rPr>
        <w:t xml:space="preserve">is the index of the normal to the projection plane for the current patch with patch index p. The value of </w:t>
      </w:r>
      <w:r w:rsidRPr="005C26E9">
        <w:rPr>
          <w:noProof/>
          <w:lang w:eastAsia="ja-JP"/>
        </w:rPr>
        <w:t>PatchAxisZ</w:t>
      </w:r>
      <w:r w:rsidRPr="005C26E9">
        <w:rPr>
          <w:noProof/>
          <w:color w:val="000000" w:themeColor="text1"/>
        </w:rPr>
        <w:t>[ p ]</w:t>
      </w:r>
      <w:r w:rsidRPr="005C26E9" w:rsidDel="00550AC5">
        <w:rPr>
          <w:noProof/>
          <w:color w:val="000000" w:themeColor="text1"/>
        </w:rPr>
        <w:t xml:space="preserve"> </w:t>
      </w:r>
      <w:r w:rsidRPr="005C26E9">
        <w:rPr>
          <w:noProof/>
          <w:color w:val="000000" w:themeColor="text1"/>
        </w:rPr>
        <w:t>shall be in range of 0 to 2, inclusive.</w:t>
      </w:r>
    </w:p>
    <w:p w14:paraId="38A75C0C" w14:textId="77777777" w:rsidR="00D93702" w:rsidRPr="005C26E9" w:rsidRDefault="00D93702" w:rsidP="00D93702">
      <w:pPr>
        <w:rPr>
          <w:b/>
          <w:noProof/>
          <w:color w:val="000000" w:themeColor="text1"/>
        </w:rPr>
      </w:pPr>
      <w:r w:rsidRPr="005C26E9">
        <w:rPr>
          <w:noProof/>
          <w:lang w:eastAsia="ja-JP"/>
        </w:rPr>
        <w:t>PatchProjectionFlag</w:t>
      </w:r>
      <w:r w:rsidRPr="005C26E9">
        <w:rPr>
          <w:noProof/>
          <w:color w:val="000000" w:themeColor="text1"/>
        </w:rPr>
        <w:t xml:space="preserve">[ p ] </w:t>
      </w:r>
      <w:r w:rsidRPr="005C26E9">
        <w:rPr>
          <w:noProof/>
          <w:lang w:eastAsia="ko-KR"/>
        </w:rPr>
        <w:t xml:space="preserve">specifies on which plane </w:t>
      </w:r>
      <w:r w:rsidRPr="005C26E9">
        <w:rPr>
          <w:noProof/>
          <w:color w:val="000000" w:themeColor="text1"/>
        </w:rPr>
        <w:t xml:space="preserve">the current patch with patch index p is to be projected. </w:t>
      </w:r>
    </w:p>
    <w:p w14:paraId="07831B0B" w14:textId="77777777" w:rsidR="00D93702" w:rsidRPr="005C26E9" w:rsidRDefault="00D93702" w:rsidP="00D93702">
      <w:pPr>
        <w:rPr>
          <w:rFonts w:eastAsia="PMingLiU"/>
          <w:noProof/>
          <w:color w:val="000000" w:themeColor="text1"/>
          <w:lang w:eastAsia="ja-JP"/>
        </w:rPr>
      </w:pPr>
      <w:r w:rsidRPr="005C26E9">
        <w:rPr>
          <w:noProof/>
          <w:lang w:eastAsia="ja-JP"/>
        </w:rPr>
        <w:lastRenderedPageBreak/>
        <w:t>Patch45degreeProjection</w:t>
      </w:r>
      <w:r w:rsidRPr="005C26E9">
        <w:rPr>
          <w:noProof/>
          <w:color w:val="000000" w:themeColor="text1"/>
          <w:lang w:eastAsia="ja-JP"/>
        </w:rPr>
        <w:t>RotationAxis[</w:t>
      </w:r>
      <w:r w:rsidRPr="005C26E9">
        <w:rPr>
          <w:rFonts w:eastAsia="PMingLiU"/>
          <w:noProof/>
          <w:color w:val="000000" w:themeColor="text1"/>
          <w:lang w:eastAsia="ja-JP"/>
        </w:rPr>
        <w:t> </w:t>
      </w:r>
      <w:r w:rsidRPr="005C26E9">
        <w:rPr>
          <w:noProof/>
          <w:color w:val="000000" w:themeColor="text1"/>
          <w:lang w:eastAsia="ja-JP"/>
        </w:rPr>
        <w:t>p</w:t>
      </w:r>
      <w:r w:rsidRPr="005C26E9">
        <w:rPr>
          <w:rFonts w:eastAsia="PMingLiU"/>
          <w:noProof/>
          <w:color w:val="000000" w:themeColor="text1"/>
          <w:lang w:eastAsia="ja-JP"/>
        </w:rPr>
        <w:t> </w:t>
      </w:r>
      <w:r w:rsidRPr="005C26E9">
        <w:rPr>
          <w:noProof/>
          <w:color w:val="000000" w:themeColor="text1"/>
          <w:lang w:eastAsia="ja-JP"/>
        </w:rPr>
        <w:t>]</w:t>
      </w:r>
      <w:r w:rsidRPr="005C26E9">
        <w:rPr>
          <w:rFonts w:eastAsia="PMingLiU"/>
          <w:noProof/>
          <w:color w:val="000000" w:themeColor="text1"/>
          <w:lang w:eastAsia="ja-JP"/>
        </w:rPr>
        <w:t>  specifies the patch projection rotation axis to be applied to the patch with index p.</w:t>
      </w:r>
    </w:p>
    <w:p w14:paraId="4BB130F0" w14:textId="50EB14ED" w:rsidR="00D93702" w:rsidRPr="005C26E9" w:rsidRDefault="00D93702" w:rsidP="00D93702">
      <w:pPr>
        <w:rPr>
          <w:noProof/>
          <w:color w:val="000000" w:themeColor="text1"/>
        </w:rPr>
      </w:pPr>
      <w:r w:rsidRPr="005C26E9">
        <w:rPr>
          <w:noProof/>
          <w:color w:val="000000" w:themeColor="text1"/>
        </w:rPr>
        <w:t xml:space="preserve">If </w:t>
      </w:r>
      <w:r w:rsidR="00A62CD5" w:rsidRPr="005C26E9">
        <w:rPr>
          <w:noProof/>
          <w:color w:val="000000" w:themeColor="text1"/>
        </w:rPr>
        <w:t>atdu_</w:t>
      </w:r>
      <w:r w:rsidRPr="005C26E9">
        <w:rPr>
          <w:noProof/>
          <w:color w:val="000000" w:themeColor="text1"/>
        </w:rPr>
        <w:t>patch_mode[ p ] is equal to I_INTRA or P_INTRA, then the process for de</w:t>
      </w:r>
      <w:r w:rsidR="00052091" w:rsidRPr="005C26E9">
        <w:rPr>
          <w:noProof/>
          <w:color w:val="000000" w:themeColor="text1"/>
        </w:rPr>
        <w:t>rivation of projection axis</w:t>
      </w:r>
      <w:r w:rsidRPr="005C26E9">
        <w:rPr>
          <w:noProof/>
          <w:color w:val="000000" w:themeColor="text1"/>
        </w:rPr>
        <w:t xml:space="preserve"> in </w:t>
      </w:r>
      <w:r w:rsidR="00744D39" w:rsidRPr="005C26E9">
        <w:rPr>
          <w:noProof/>
          <w:color w:val="000000" w:themeColor="text1"/>
        </w:rPr>
        <w:t>subclause</w:t>
      </w:r>
      <w:r w:rsidRPr="005C26E9">
        <w:rPr>
          <w:noProof/>
          <w:color w:val="000000" w:themeColor="text1"/>
        </w:rPr>
        <w:t xml:space="preserve"> </w:t>
      </w:r>
      <w:r w:rsidR="00052091" w:rsidRPr="005C26E9">
        <w:rPr>
          <w:noProof/>
          <w:color w:val="000000" w:themeColor="text1"/>
        </w:rPr>
        <w:fldChar w:fldCharType="begin"/>
      </w:r>
      <w:r w:rsidR="00052091" w:rsidRPr="005C26E9">
        <w:rPr>
          <w:noProof/>
          <w:color w:val="000000" w:themeColor="text1"/>
        </w:rPr>
        <w:instrText xml:space="preserve"> REF _Ref38357263 \r \h </w:instrText>
      </w:r>
      <w:r w:rsidR="00052091" w:rsidRPr="005C26E9">
        <w:rPr>
          <w:noProof/>
          <w:color w:val="000000" w:themeColor="text1"/>
        </w:rPr>
      </w:r>
      <w:r w:rsidR="00052091" w:rsidRPr="005C26E9">
        <w:rPr>
          <w:noProof/>
          <w:color w:val="000000" w:themeColor="text1"/>
        </w:rPr>
        <w:fldChar w:fldCharType="separate"/>
      </w:r>
      <w:r w:rsidR="0060093D">
        <w:rPr>
          <w:noProof/>
          <w:color w:val="000000" w:themeColor="text1"/>
        </w:rPr>
        <w:t>H.8.5.7.1</w:t>
      </w:r>
      <w:r w:rsidR="00052091" w:rsidRPr="005C26E9">
        <w:rPr>
          <w:noProof/>
          <w:color w:val="000000" w:themeColor="text1"/>
        </w:rPr>
        <w:fldChar w:fldCharType="end"/>
      </w:r>
      <w:r w:rsidRPr="005C26E9">
        <w:rPr>
          <w:noProof/>
          <w:color w:val="000000" w:themeColor="text1"/>
        </w:rPr>
        <w:t xml:space="preserve"> is used, with p as the input to that process and the outputs of that process are used as the output.</w:t>
      </w:r>
    </w:p>
    <w:p w14:paraId="67AF4D03" w14:textId="2B043014" w:rsidR="00D93702" w:rsidRPr="005C26E9" w:rsidRDefault="00D93702" w:rsidP="00DF1B7B">
      <w:pPr>
        <w:rPr>
          <w:noProof/>
          <w:color w:val="000000" w:themeColor="text1"/>
        </w:rPr>
      </w:pPr>
      <w:r w:rsidRPr="005C26E9">
        <w:rPr>
          <w:noProof/>
          <w:color w:val="000000" w:themeColor="text1"/>
        </w:rPr>
        <w:t xml:space="preserve">If </w:t>
      </w:r>
      <w:r w:rsidR="00A62CD5" w:rsidRPr="005C26E9">
        <w:rPr>
          <w:noProof/>
          <w:color w:val="000000" w:themeColor="text1"/>
        </w:rPr>
        <w:t>atdu_</w:t>
      </w:r>
      <w:r w:rsidRPr="005C26E9">
        <w:rPr>
          <w:noProof/>
          <w:color w:val="000000" w:themeColor="text1"/>
        </w:rPr>
        <w:t>patch_mode[ p ] is equal to P_SKIP</w:t>
      </w:r>
      <w:r w:rsidR="00052091" w:rsidRPr="005C26E9">
        <w:rPr>
          <w:noProof/>
          <w:color w:val="000000" w:themeColor="text1"/>
        </w:rPr>
        <w:t>, P_MERGE or P_INTER</w:t>
      </w:r>
      <w:r w:rsidRPr="005C26E9">
        <w:rPr>
          <w:noProof/>
          <w:color w:val="000000" w:themeColor="text1"/>
        </w:rPr>
        <w:t>, then the process for de</w:t>
      </w:r>
      <w:r w:rsidR="00052091" w:rsidRPr="005C26E9">
        <w:rPr>
          <w:noProof/>
          <w:color w:val="000000" w:themeColor="text1"/>
        </w:rPr>
        <w:t xml:space="preserve">rivation of projection axis </w:t>
      </w:r>
      <w:r w:rsidRPr="005C26E9">
        <w:rPr>
          <w:noProof/>
          <w:color w:val="000000" w:themeColor="text1"/>
        </w:rPr>
        <w:t xml:space="preserve">in </w:t>
      </w:r>
      <w:r w:rsidR="00744D39" w:rsidRPr="005C26E9">
        <w:rPr>
          <w:noProof/>
          <w:color w:val="000000" w:themeColor="text1"/>
        </w:rPr>
        <w:t>subclause</w:t>
      </w:r>
      <w:r w:rsidRPr="005C26E9">
        <w:rPr>
          <w:noProof/>
          <w:color w:val="000000" w:themeColor="text1"/>
        </w:rPr>
        <w:t xml:space="preserve"> </w:t>
      </w:r>
      <w:r w:rsidR="00052091" w:rsidRPr="005C26E9">
        <w:rPr>
          <w:noProof/>
          <w:color w:val="000000" w:themeColor="text1"/>
        </w:rPr>
        <w:fldChar w:fldCharType="begin"/>
      </w:r>
      <w:r w:rsidR="00052091" w:rsidRPr="005C26E9">
        <w:rPr>
          <w:noProof/>
          <w:color w:val="000000" w:themeColor="text1"/>
        </w:rPr>
        <w:instrText xml:space="preserve"> REF _Ref38357267 \r \h </w:instrText>
      </w:r>
      <w:r w:rsidR="00052091" w:rsidRPr="005C26E9">
        <w:rPr>
          <w:noProof/>
          <w:color w:val="000000" w:themeColor="text1"/>
        </w:rPr>
      </w:r>
      <w:r w:rsidR="00052091" w:rsidRPr="005C26E9">
        <w:rPr>
          <w:noProof/>
          <w:color w:val="000000" w:themeColor="text1"/>
        </w:rPr>
        <w:fldChar w:fldCharType="separate"/>
      </w:r>
      <w:r w:rsidR="0060093D">
        <w:rPr>
          <w:noProof/>
          <w:color w:val="000000" w:themeColor="text1"/>
        </w:rPr>
        <w:t>H.8.5.7.2</w:t>
      </w:r>
      <w:r w:rsidR="00052091" w:rsidRPr="005C26E9">
        <w:rPr>
          <w:noProof/>
          <w:color w:val="000000" w:themeColor="text1"/>
        </w:rPr>
        <w:fldChar w:fldCharType="end"/>
      </w:r>
      <w:r w:rsidRPr="005C26E9">
        <w:rPr>
          <w:noProof/>
          <w:color w:val="000000" w:themeColor="text1"/>
        </w:rPr>
        <w:t xml:space="preserve"> is used, with p as the input to that process and the outputs of that process are used as the output. </w:t>
      </w:r>
    </w:p>
    <w:p w14:paraId="4B2A6686" w14:textId="77777777" w:rsidR="00052091" w:rsidRPr="005C26E9" w:rsidRDefault="00052091" w:rsidP="005C26E9">
      <w:pPr>
        <w:pStyle w:val="a5"/>
        <w:numPr>
          <w:ilvl w:val="4"/>
          <w:numId w:val="19"/>
        </w:numPr>
        <w:rPr>
          <w:noProof/>
        </w:rPr>
      </w:pPr>
      <w:bookmarkStart w:id="5457" w:name="_Ref38357263"/>
      <w:bookmarkStart w:id="5458" w:name="_Toc39786958"/>
      <w:r w:rsidRPr="005C26E9">
        <w:rPr>
          <w:noProof/>
        </w:rPr>
        <w:t>Derivation of projection axis for INTRA patches</w:t>
      </w:r>
      <w:bookmarkEnd w:id="5457"/>
      <w:bookmarkEnd w:id="5458"/>
    </w:p>
    <w:p w14:paraId="34ABF4E1" w14:textId="77777777" w:rsidR="00DF1B7B" w:rsidRPr="005C26E9" w:rsidRDefault="00DF1B7B" w:rsidP="00DF1B7B">
      <w:pPr>
        <w:rPr>
          <w:noProof/>
          <w:lang w:eastAsia="ja-JP"/>
        </w:rPr>
      </w:pPr>
      <w:r w:rsidRPr="005C26E9">
        <w:rPr>
          <w:noProof/>
          <w:lang w:eastAsia="ja-JP"/>
        </w:rPr>
        <w:t xml:space="preserve">For Point Clouds, each patch has variables that relate to the Projection, in particular </w:t>
      </w:r>
      <w:r w:rsidRPr="005C26E9">
        <w:rPr>
          <w:noProof/>
          <w:color w:val="000000" w:themeColor="text1"/>
        </w:rPr>
        <w:t>PatchAxisX</w:t>
      </w:r>
      <w:r w:rsidRPr="005C26E9">
        <w:rPr>
          <w:noProof/>
          <w:lang w:eastAsia="ja-JP"/>
        </w:rPr>
        <w:t xml:space="preserve"> , </w:t>
      </w:r>
      <w:r w:rsidRPr="005C26E9">
        <w:rPr>
          <w:noProof/>
          <w:color w:val="000000" w:themeColor="text1"/>
        </w:rPr>
        <w:t>PatchAxisY</w:t>
      </w:r>
      <w:r w:rsidRPr="005C26E9">
        <w:rPr>
          <w:noProof/>
          <w:lang w:eastAsia="ja-JP"/>
        </w:rPr>
        <w:t xml:space="preserve"> , PatchAxisZ, Patch45degreeProjectionRotationAxis  and PatchProjectionFlag , The variables for patch with index p are derived in the following manner:</w:t>
      </w:r>
    </w:p>
    <w:p w14:paraId="43DE192E" w14:textId="77777777" w:rsidR="00DF1B7B" w:rsidRPr="005C26E9" w:rsidRDefault="00DF1B7B" w:rsidP="00DF1B7B">
      <w:pPr>
        <w:rPr>
          <w:noProof/>
          <w:color w:val="000000" w:themeColor="text1"/>
        </w:rPr>
      </w:pPr>
      <w:r w:rsidRPr="005C26E9">
        <w:rPr>
          <w:noProof/>
          <w:color w:val="000000" w:themeColor="text1"/>
        </w:rPr>
        <w:t>The variable PduProjectionPlane[ p ] is derived as follows:</w:t>
      </w:r>
    </w:p>
    <w:p w14:paraId="3A78D174" w14:textId="77777777" w:rsidR="00DF1B7B" w:rsidRPr="005C26E9" w:rsidRDefault="00DF1B7B" w:rsidP="00DF1B7B">
      <w:pPr>
        <w:rPr>
          <w:noProof/>
          <w:color w:val="000000" w:themeColor="text1"/>
        </w:rPr>
      </w:pPr>
      <w:r w:rsidRPr="005C26E9">
        <w:rPr>
          <w:noProof/>
          <w:color w:val="000000" w:themeColor="text1"/>
        </w:rPr>
        <w:tab/>
        <w:t>PduProjectionPlane[ p ] = </w:t>
      </w:r>
      <w:r w:rsidRPr="005C26E9">
        <w:rPr>
          <w:noProof/>
          <w:color w:val="000000" w:themeColor="text1"/>
        </w:rPr>
        <w:br/>
      </w:r>
      <w:r w:rsidRPr="005C26E9">
        <w:rPr>
          <w:b/>
          <w:noProof/>
          <w:color w:val="000000" w:themeColor="text1"/>
        </w:rPr>
        <w:tab/>
      </w:r>
      <w:r w:rsidRPr="005C26E9">
        <w:rPr>
          <w:noProof/>
        </w:rPr>
        <w:t>asps</w:t>
      </w:r>
      <w:r w:rsidR="00B017CA" w:rsidRPr="005C26E9">
        <w:rPr>
          <w:noProof/>
        </w:rPr>
        <w:t>_extended_projection_enabled_</w:t>
      </w:r>
      <w:r w:rsidRPr="005C26E9">
        <w:rPr>
          <w:noProof/>
        </w:rPr>
        <w:t>flag</w:t>
      </w:r>
      <w:r w:rsidRPr="005C26E9">
        <w:rPr>
          <w:noProof/>
          <w:color w:val="000000" w:themeColor="text1"/>
        </w:rPr>
        <w:t> ?   (pdu_projection_id[ p ] &gt;&gt;  2)  :   pdu_projection_id[ p ] </w:t>
      </w:r>
    </w:p>
    <w:p w14:paraId="48081D84" w14:textId="77777777" w:rsidR="00DF1B7B" w:rsidRPr="005C26E9" w:rsidRDefault="00DF1B7B" w:rsidP="00DF1B7B">
      <w:pPr>
        <w:rPr>
          <w:noProof/>
          <w:color w:val="000000" w:themeColor="text1"/>
        </w:rPr>
      </w:pPr>
      <w:r w:rsidRPr="005C26E9">
        <w:rPr>
          <w:noProof/>
          <w:color w:val="000000" w:themeColor="text1"/>
        </w:rPr>
        <w:tab/>
      </w:r>
      <w:r w:rsidRPr="005C26E9">
        <w:rPr>
          <w:noProof/>
          <w:lang w:eastAsia="ja-JP"/>
        </w:rPr>
        <w:t>Pdu45degreeProjectionRotationAxis</w:t>
      </w:r>
      <w:r w:rsidRPr="005C26E9">
        <w:rPr>
          <w:noProof/>
          <w:color w:val="000000" w:themeColor="text1"/>
        </w:rPr>
        <w:t>[ p ] = </w:t>
      </w:r>
      <w:r w:rsidRPr="005C26E9">
        <w:rPr>
          <w:noProof/>
          <w:color w:val="000000" w:themeColor="text1"/>
        </w:rPr>
        <w:br/>
      </w:r>
      <w:r w:rsidRPr="005C26E9">
        <w:rPr>
          <w:noProof/>
          <w:color w:val="000000" w:themeColor="text1"/>
        </w:rPr>
        <w:tab/>
      </w:r>
      <w:r w:rsidRPr="005C26E9">
        <w:rPr>
          <w:noProof/>
          <w:color w:val="000000" w:themeColor="text1"/>
        </w:rPr>
        <w:tab/>
      </w:r>
      <w:r w:rsidR="00B017CA" w:rsidRPr="005C26E9">
        <w:rPr>
          <w:noProof/>
        </w:rPr>
        <w:t>asps_extended_projection_enabled_flag</w:t>
      </w:r>
      <w:r w:rsidR="00B017CA" w:rsidRPr="005C26E9">
        <w:rPr>
          <w:noProof/>
          <w:color w:val="000000" w:themeColor="text1"/>
        </w:rPr>
        <w:t> </w:t>
      </w:r>
      <w:r w:rsidRPr="005C26E9">
        <w:rPr>
          <w:noProof/>
          <w:color w:val="000000" w:themeColor="text1"/>
        </w:rPr>
        <w:t>? pdu_projection_id[ p ] &amp; 0x03 : 0</w:t>
      </w:r>
    </w:p>
    <w:p w14:paraId="7A612AA4" w14:textId="77777777" w:rsidR="00DF1B7B" w:rsidRPr="005C26E9" w:rsidRDefault="00DF1B7B" w:rsidP="00DF1B7B">
      <w:pPr>
        <w:rPr>
          <w:noProof/>
          <w:lang w:eastAsia="ja-JP"/>
        </w:rPr>
      </w:pPr>
      <w:r w:rsidRPr="005C26E9">
        <w:rPr>
          <w:noProof/>
          <w:lang w:eastAsia="ja-JP"/>
        </w:rPr>
        <w:t>For a patch of type INTRA, the variables are defined:</w:t>
      </w:r>
    </w:p>
    <w:p w14:paraId="7CADBFAC" w14:textId="4AE57A95" w:rsidR="00DF1B7B" w:rsidRPr="005C26E9" w:rsidRDefault="00DF1B7B" w:rsidP="00DF1B7B">
      <w:pPr>
        <w:tabs>
          <w:tab w:val="left" w:pos="806"/>
          <w:tab w:val="right" w:pos="9677"/>
        </w:tabs>
        <w:rPr>
          <w:noProof/>
          <w:lang w:eastAsia="ja-JP"/>
        </w:rPr>
      </w:pPr>
      <w:r w:rsidRPr="005C26E9">
        <w:rPr>
          <w:noProof/>
          <w:lang w:eastAsia="ja-JP"/>
        </w:rPr>
        <w:t xml:space="preserve">PatchAxisZ[ p ] = PduProjectionPlane[ p ] % 3  </w:t>
      </w:r>
      <w:r w:rsidRPr="005C26E9">
        <w:rPr>
          <w:noProof/>
          <w:lang w:eastAsia="ja-JP"/>
        </w:rPr>
        <w:tab/>
        <w:t>(</w:t>
      </w:r>
      <w:r w:rsidR="00E96939" w:rsidRPr="005C26E9">
        <w:rPr>
          <w:noProof/>
          <w:lang w:eastAsia="ja-JP"/>
        </w:rPr>
        <w:t>8</w:t>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11</w:t>
      </w:r>
      <w:r w:rsidRPr="005C26E9">
        <w:rPr>
          <w:noProof/>
          <w:lang w:eastAsia="ja-JP"/>
        </w:rPr>
        <w:fldChar w:fldCharType="end"/>
      </w:r>
      <w:r w:rsidRPr="005C26E9">
        <w:rPr>
          <w:noProof/>
          <w:lang w:eastAsia="ja-JP"/>
        </w:rPr>
        <w:t>)</w:t>
      </w:r>
    </w:p>
    <w:p w14:paraId="309F317B" w14:textId="698112D8" w:rsidR="00DF1B7B" w:rsidRPr="005C26E9" w:rsidRDefault="00DF1B7B" w:rsidP="00DF1B7B">
      <w:pPr>
        <w:tabs>
          <w:tab w:val="clear" w:pos="403"/>
          <w:tab w:val="left" w:pos="806"/>
          <w:tab w:val="right" w:pos="9677"/>
        </w:tabs>
        <w:rPr>
          <w:noProof/>
          <w:lang w:eastAsia="ja-JP"/>
        </w:rPr>
      </w:pPr>
      <w:r w:rsidRPr="005C26E9">
        <w:rPr>
          <w:noProof/>
          <w:lang w:eastAsia="ja-JP"/>
        </w:rPr>
        <w:t>PatchProjectionFlag[ p ] = Clip3( 0, 1, PduProjectionPlane[ p ] / 3)</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10</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12</w:t>
      </w:r>
      <w:r w:rsidRPr="005C26E9">
        <w:rPr>
          <w:noProof/>
          <w:lang w:eastAsia="ja-JP"/>
        </w:rPr>
        <w:fldChar w:fldCharType="end"/>
      </w:r>
      <w:r w:rsidRPr="005C26E9">
        <w:rPr>
          <w:noProof/>
          <w:lang w:eastAsia="ja-JP"/>
        </w:rPr>
        <w:t>)</w:t>
      </w:r>
    </w:p>
    <w:p w14:paraId="663A093B" w14:textId="75A2B319" w:rsidR="00DF1B7B" w:rsidRPr="005C26E9" w:rsidRDefault="00DF1B7B" w:rsidP="00DF1B7B">
      <w:pPr>
        <w:tabs>
          <w:tab w:val="left" w:pos="806"/>
          <w:tab w:val="right" w:pos="9677"/>
        </w:tabs>
        <w:rPr>
          <w:noProof/>
          <w:lang w:eastAsia="ja-JP"/>
        </w:rPr>
      </w:pPr>
      <w:r w:rsidRPr="005C26E9">
        <w:rPr>
          <w:noProof/>
          <w:lang w:eastAsia="ja-JP"/>
        </w:rPr>
        <w:t>Patch45degreeProjectionRotationAxis[ p ] = Pdu45degreeProjectionRotationAxis[ p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10</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13</w:t>
      </w:r>
      <w:r w:rsidRPr="005C26E9">
        <w:rPr>
          <w:noProof/>
          <w:lang w:eastAsia="ja-JP"/>
        </w:rPr>
        <w:fldChar w:fldCharType="end"/>
      </w:r>
      <w:r w:rsidRPr="005C26E9">
        <w:rPr>
          <w:noProof/>
          <w:lang w:eastAsia="ja-JP"/>
        </w:rPr>
        <w:t>)</w:t>
      </w:r>
    </w:p>
    <w:p w14:paraId="5B811C8F" w14:textId="77777777" w:rsidR="00DF1B7B" w:rsidRPr="005C26E9" w:rsidRDefault="00DF1B7B" w:rsidP="00DF1B7B">
      <w:pPr>
        <w:rPr>
          <w:noProof/>
          <w:color w:val="000000" w:themeColor="text1"/>
        </w:rPr>
      </w:pPr>
      <w:r w:rsidRPr="005C26E9">
        <w:rPr>
          <w:noProof/>
          <w:color w:val="000000" w:themeColor="text1"/>
        </w:rPr>
        <w:t>Finally, the variables PatchAxisX[ p ] and PatchAxisY[ p ] are derived as follows:</w:t>
      </w:r>
    </w:p>
    <w:p w14:paraId="03318B05" w14:textId="77777777" w:rsidR="00DF1B7B" w:rsidRPr="005C26E9" w:rsidRDefault="00DF1B7B" w:rsidP="00DF1B7B">
      <w:pPr>
        <w:rPr>
          <w:noProof/>
          <w:color w:val="000000" w:themeColor="text1"/>
        </w:rPr>
      </w:pPr>
      <w:r w:rsidRPr="005C26E9">
        <w:rPr>
          <w:noProof/>
          <w:color w:val="000000" w:themeColor="text1"/>
        </w:rPr>
        <w:t>–</w:t>
      </w:r>
      <w:r w:rsidRPr="005C26E9">
        <w:rPr>
          <w:noProof/>
          <w:color w:val="000000" w:themeColor="text1"/>
        </w:rPr>
        <w:tab/>
        <w:t xml:space="preserve">If </w:t>
      </w:r>
      <w:r w:rsidRPr="005C26E9">
        <w:rPr>
          <w:noProof/>
          <w:lang w:eastAsia="ja-JP"/>
        </w:rPr>
        <w:t>PatchAxisZ</w:t>
      </w:r>
      <w:r w:rsidRPr="005C26E9">
        <w:rPr>
          <w:noProof/>
          <w:color w:val="000000" w:themeColor="text1"/>
        </w:rPr>
        <w:t xml:space="preserve">[ p ] is equal to zero, PatchAxisX[ p ] is assigned a value of 2 and PatchAxisY[ p ] is assigned a value of 1. </w:t>
      </w:r>
    </w:p>
    <w:p w14:paraId="1EAEF5F7" w14:textId="77777777" w:rsidR="00DF1B7B" w:rsidRPr="005C26E9" w:rsidRDefault="00DF1B7B" w:rsidP="00DF1B7B">
      <w:pPr>
        <w:rPr>
          <w:noProof/>
          <w:color w:val="000000" w:themeColor="text1"/>
        </w:rPr>
      </w:pPr>
      <w:r w:rsidRPr="005C26E9">
        <w:rPr>
          <w:noProof/>
          <w:color w:val="000000" w:themeColor="text1"/>
        </w:rPr>
        <w:t>–</w:t>
      </w:r>
      <w:r w:rsidRPr="005C26E9">
        <w:rPr>
          <w:noProof/>
          <w:color w:val="000000" w:themeColor="text1"/>
        </w:rPr>
        <w:tab/>
        <w:t xml:space="preserve">Otherwise, if </w:t>
      </w:r>
      <w:r w:rsidRPr="005C26E9">
        <w:rPr>
          <w:noProof/>
          <w:lang w:eastAsia="ja-JP"/>
        </w:rPr>
        <w:t>PatchAxisZ</w:t>
      </w:r>
      <w:r w:rsidRPr="005C26E9">
        <w:rPr>
          <w:noProof/>
          <w:color w:val="000000" w:themeColor="text1"/>
        </w:rPr>
        <w:t>[ p ] is equal to 1, PatchAxisX[ p ] is assigned a value of 2 and PatchAxisY[ p ] is assigned a value of 0.</w:t>
      </w:r>
    </w:p>
    <w:p w14:paraId="391ED296" w14:textId="77777777" w:rsidR="00DF1B7B" w:rsidRPr="005C26E9" w:rsidRDefault="00DF1B7B" w:rsidP="00DF1B7B">
      <w:pPr>
        <w:rPr>
          <w:noProof/>
          <w:color w:val="000000" w:themeColor="text1"/>
        </w:rPr>
      </w:pPr>
      <w:r w:rsidRPr="005C26E9">
        <w:rPr>
          <w:noProof/>
          <w:color w:val="000000" w:themeColor="text1"/>
        </w:rPr>
        <w:t>–</w:t>
      </w:r>
      <w:r w:rsidRPr="005C26E9">
        <w:rPr>
          <w:noProof/>
          <w:color w:val="000000" w:themeColor="text1"/>
        </w:rPr>
        <w:tab/>
        <w:t>Otherwise (</w:t>
      </w:r>
      <w:r w:rsidRPr="005C26E9">
        <w:rPr>
          <w:noProof/>
          <w:lang w:eastAsia="ja-JP"/>
        </w:rPr>
        <w:t>PatchAxisZ</w:t>
      </w:r>
      <w:r w:rsidRPr="005C26E9">
        <w:rPr>
          <w:noProof/>
          <w:color w:val="000000" w:themeColor="text1"/>
        </w:rPr>
        <w:t>[ p ] is equal to 2) PatchAxisX[ p ] is assigned a value of 0 and PatchAxisY[ p ] is assigned a value of 1</w:t>
      </w:r>
    </w:p>
    <w:p w14:paraId="6E818467" w14:textId="77777777" w:rsidR="00052091" w:rsidRPr="005C26E9" w:rsidRDefault="00052091" w:rsidP="00052091">
      <w:pPr>
        <w:rPr>
          <w:noProof/>
          <w:color w:val="000000" w:themeColor="text1"/>
        </w:rPr>
      </w:pPr>
    </w:p>
    <w:p w14:paraId="79C1614B" w14:textId="77777777" w:rsidR="00052091" w:rsidRPr="005C26E9" w:rsidRDefault="00052091" w:rsidP="00052091">
      <w:pPr>
        <w:pStyle w:val="a5"/>
        <w:numPr>
          <w:ilvl w:val="4"/>
          <w:numId w:val="19"/>
        </w:numPr>
        <w:rPr>
          <w:noProof/>
        </w:rPr>
      </w:pPr>
      <w:bookmarkStart w:id="5459" w:name="_Ref38357267"/>
      <w:bookmarkStart w:id="5460" w:name="_Toc39786959"/>
      <w:r w:rsidRPr="005C26E9">
        <w:rPr>
          <w:noProof/>
        </w:rPr>
        <w:t>Derivation of projection axis for INTER patches</w:t>
      </w:r>
      <w:bookmarkEnd w:id="5459"/>
      <w:bookmarkEnd w:id="5460"/>
    </w:p>
    <w:p w14:paraId="4952552E" w14:textId="7F4F429C" w:rsidR="00DF1B7B" w:rsidRPr="005C26E9" w:rsidRDefault="00DF1B7B" w:rsidP="00DF1B7B">
      <w:pPr>
        <w:rPr>
          <w:noProof/>
          <w:color w:val="000000" w:themeColor="text1"/>
        </w:rPr>
      </w:pPr>
      <w:r w:rsidRPr="005C26E9">
        <w:rPr>
          <w:noProof/>
          <w:color w:val="000000" w:themeColor="text1"/>
        </w:rPr>
        <w:t xml:space="preserve">For SKIP, INTER and MERGE patches, the reference patch id </w:t>
      </w:r>
      <w:r w:rsidRPr="005C26E9">
        <w:rPr>
          <w:noProof/>
          <w:lang w:eastAsia="ja-JP"/>
        </w:rPr>
        <w:t>refPatchIdx </w:t>
      </w:r>
      <w:r w:rsidRPr="005C26E9">
        <w:rPr>
          <w:noProof/>
          <w:color w:val="000000" w:themeColor="text1"/>
        </w:rPr>
        <w:t xml:space="preserve"> is determined as specified in Sections </w:t>
      </w:r>
      <w:r w:rsidRPr="005C26E9">
        <w:rPr>
          <w:noProof/>
          <w:color w:val="000000" w:themeColor="text1"/>
        </w:rPr>
        <w:fldChar w:fldCharType="begin"/>
      </w:r>
      <w:r w:rsidRPr="005C26E9">
        <w:rPr>
          <w:noProof/>
          <w:color w:val="000000" w:themeColor="text1"/>
        </w:rPr>
        <w:instrText xml:space="preserve"> REF _Ref21509819 \r \h </w:instrText>
      </w:r>
      <w:r w:rsidR="00ED1043" w:rsidRPr="005C26E9">
        <w:rPr>
          <w:noProof/>
          <w:color w:val="000000" w:themeColor="text1"/>
        </w:rPr>
        <w:instrText xml:space="preserve"> \* MERGEFORMAT </w:instrText>
      </w:r>
      <w:r w:rsidRPr="005C26E9">
        <w:rPr>
          <w:noProof/>
          <w:color w:val="000000" w:themeColor="text1"/>
        </w:rPr>
      </w:r>
      <w:r w:rsidRPr="005C26E9">
        <w:rPr>
          <w:noProof/>
          <w:color w:val="000000" w:themeColor="text1"/>
        </w:rPr>
        <w:fldChar w:fldCharType="separate"/>
      </w:r>
      <w:r w:rsidR="0060093D">
        <w:rPr>
          <w:noProof/>
          <w:color w:val="000000" w:themeColor="text1"/>
        </w:rPr>
        <w:t>8.2.4.3</w:t>
      </w:r>
      <w:r w:rsidRPr="005C26E9">
        <w:rPr>
          <w:noProof/>
          <w:color w:val="000000" w:themeColor="text1"/>
        </w:rPr>
        <w:fldChar w:fldCharType="end"/>
      </w:r>
      <w:r w:rsidRPr="005C26E9">
        <w:rPr>
          <w:noProof/>
          <w:color w:val="000000" w:themeColor="text1"/>
        </w:rPr>
        <w:t xml:space="preserve">, </w:t>
      </w:r>
      <w:r w:rsidRPr="005C26E9">
        <w:rPr>
          <w:noProof/>
          <w:color w:val="000000" w:themeColor="text1"/>
        </w:rPr>
        <w:fldChar w:fldCharType="begin"/>
      </w:r>
      <w:r w:rsidRPr="005C26E9">
        <w:rPr>
          <w:noProof/>
          <w:color w:val="000000" w:themeColor="text1"/>
        </w:rPr>
        <w:instrText xml:space="preserve"> REF _Ref21509822 \r \h </w:instrText>
      </w:r>
      <w:r w:rsidR="00ED1043" w:rsidRPr="005C26E9">
        <w:rPr>
          <w:noProof/>
          <w:color w:val="000000" w:themeColor="text1"/>
        </w:rPr>
        <w:instrText xml:space="preserve"> \* MERGEFORMAT </w:instrText>
      </w:r>
      <w:r w:rsidRPr="005C26E9">
        <w:rPr>
          <w:noProof/>
          <w:color w:val="000000" w:themeColor="text1"/>
        </w:rPr>
      </w:r>
      <w:r w:rsidRPr="005C26E9">
        <w:rPr>
          <w:noProof/>
          <w:color w:val="000000" w:themeColor="text1"/>
        </w:rPr>
        <w:fldChar w:fldCharType="separate"/>
      </w:r>
      <w:r w:rsidR="0060093D">
        <w:rPr>
          <w:noProof/>
          <w:color w:val="000000" w:themeColor="text1"/>
        </w:rPr>
        <w:t>8.2.4.4</w:t>
      </w:r>
      <w:r w:rsidRPr="005C26E9">
        <w:rPr>
          <w:noProof/>
          <w:color w:val="000000" w:themeColor="text1"/>
        </w:rPr>
        <w:fldChar w:fldCharType="end"/>
      </w:r>
      <w:r w:rsidRPr="005C26E9">
        <w:rPr>
          <w:noProof/>
          <w:color w:val="000000" w:themeColor="text1"/>
        </w:rPr>
        <w:t xml:space="preserve"> and </w:t>
      </w:r>
      <w:r w:rsidRPr="005C26E9">
        <w:rPr>
          <w:noProof/>
          <w:color w:val="000000" w:themeColor="text1"/>
        </w:rPr>
        <w:fldChar w:fldCharType="begin"/>
      </w:r>
      <w:r w:rsidRPr="005C26E9">
        <w:rPr>
          <w:noProof/>
          <w:color w:val="000000" w:themeColor="text1"/>
        </w:rPr>
        <w:instrText xml:space="preserve"> REF _Ref1476062 \r \h </w:instrText>
      </w:r>
      <w:r w:rsidR="00ED1043" w:rsidRPr="005C26E9">
        <w:rPr>
          <w:noProof/>
          <w:color w:val="000000" w:themeColor="text1"/>
        </w:rPr>
        <w:instrText xml:space="preserve"> \* MERGEFORMAT </w:instrText>
      </w:r>
      <w:r w:rsidRPr="005C26E9">
        <w:rPr>
          <w:noProof/>
          <w:color w:val="000000" w:themeColor="text1"/>
        </w:rPr>
      </w:r>
      <w:r w:rsidRPr="005C26E9">
        <w:rPr>
          <w:noProof/>
          <w:color w:val="000000" w:themeColor="text1"/>
        </w:rPr>
        <w:fldChar w:fldCharType="separate"/>
      </w:r>
      <w:r w:rsidR="0060093D">
        <w:rPr>
          <w:noProof/>
          <w:color w:val="000000" w:themeColor="text1"/>
        </w:rPr>
        <w:t>8.2.4.5</w:t>
      </w:r>
      <w:r w:rsidRPr="005C26E9">
        <w:rPr>
          <w:noProof/>
          <w:color w:val="000000" w:themeColor="text1"/>
        </w:rPr>
        <w:fldChar w:fldCharType="end"/>
      </w:r>
      <w:r w:rsidR="00052091" w:rsidRPr="005C26E9">
        <w:rPr>
          <w:noProof/>
          <w:color w:val="000000" w:themeColor="text1"/>
        </w:rPr>
        <w:t xml:space="preserve"> respectively</w:t>
      </w:r>
      <w:r w:rsidRPr="005C26E9">
        <w:rPr>
          <w:noProof/>
          <w:color w:val="000000" w:themeColor="text1"/>
        </w:rPr>
        <w:t>, then:</w:t>
      </w:r>
    </w:p>
    <w:p w14:paraId="769A8F4A" w14:textId="6893991C" w:rsidR="00DF1B7B" w:rsidRPr="005C26E9" w:rsidRDefault="00DF1B7B" w:rsidP="00DF1B7B">
      <w:pPr>
        <w:tabs>
          <w:tab w:val="left" w:pos="806"/>
          <w:tab w:val="right" w:pos="9677"/>
        </w:tabs>
        <w:rPr>
          <w:noProof/>
          <w:lang w:eastAsia="ja-JP"/>
        </w:rPr>
      </w:pPr>
      <w:r w:rsidRPr="005C26E9">
        <w:rPr>
          <w:noProof/>
          <w:lang w:eastAsia="ja-JP"/>
        </w:rPr>
        <w:tab/>
        <w:t xml:space="preserve">refPatchAxisZ = PatchAxisZ[ refPatchIdx ]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10</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14</w:t>
      </w:r>
      <w:r w:rsidRPr="005C26E9">
        <w:rPr>
          <w:noProof/>
          <w:lang w:eastAsia="ja-JP"/>
        </w:rPr>
        <w:fldChar w:fldCharType="end"/>
      </w:r>
      <w:r w:rsidRPr="005C26E9">
        <w:rPr>
          <w:noProof/>
          <w:lang w:eastAsia="ja-JP"/>
        </w:rPr>
        <w:t>)</w:t>
      </w:r>
    </w:p>
    <w:p w14:paraId="2277F1F6" w14:textId="3529781C" w:rsidR="00DF1B7B" w:rsidRPr="005C26E9" w:rsidRDefault="00DF1B7B" w:rsidP="00DF1B7B">
      <w:pPr>
        <w:tabs>
          <w:tab w:val="left" w:pos="806"/>
          <w:tab w:val="right" w:pos="9677"/>
        </w:tabs>
        <w:rPr>
          <w:noProof/>
          <w:lang w:eastAsia="ja-JP"/>
        </w:rPr>
      </w:pPr>
      <w:r w:rsidRPr="005C26E9">
        <w:rPr>
          <w:noProof/>
          <w:lang w:eastAsia="ja-JP"/>
        </w:rPr>
        <w:tab/>
        <w:t>refPatchProjectionFlag = PatchProjectionFlag[ RefPatchIdx ]</w:t>
      </w:r>
      <w:r w:rsidRPr="005C26E9" w:rsidDel="00B65D04">
        <w:rPr>
          <w:noProof/>
          <w:lang w:eastAsia="ja-JP"/>
        </w:rPr>
        <w:t xml:space="preserve">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10</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15</w:t>
      </w:r>
      <w:r w:rsidRPr="005C26E9">
        <w:rPr>
          <w:noProof/>
          <w:lang w:eastAsia="ja-JP"/>
        </w:rPr>
        <w:fldChar w:fldCharType="end"/>
      </w:r>
      <w:r w:rsidRPr="005C26E9">
        <w:rPr>
          <w:noProof/>
          <w:lang w:eastAsia="ja-JP"/>
        </w:rPr>
        <w:t>)</w:t>
      </w:r>
    </w:p>
    <w:p w14:paraId="6E8A2961" w14:textId="2BB98B5E" w:rsidR="00DF1B7B" w:rsidRPr="005C26E9" w:rsidRDefault="00DF1B7B" w:rsidP="00DF1B7B">
      <w:pPr>
        <w:tabs>
          <w:tab w:val="left" w:pos="806"/>
          <w:tab w:val="right" w:pos="9677"/>
        </w:tabs>
        <w:rPr>
          <w:noProof/>
          <w:lang w:eastAsia="ja-JP"/>
        </w:rPr>
      </w:pPr>
      <w:r w:rsidRPr="005C26E9">
        <w:rPr>
          <w:noProof/>
          <w:lang w:eastAsia="ja-JP"/>
        </w:rPr>
        <w:tab/>
        <w:t>refPatchAxisX = PatchAxisX[ refPatchIdx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10</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16</w:t>
      </w:r>
      <w:r w:rsidRPr="005C26E9">
        <w:rPr>
          <w:noProof/>
          <w:lang w:eastAsia="ja-JP"/>
        </w:rPr>
        <w:fldChar w:fldCharType="end"/>
      </w:r>
      <w:r w:rsidRPr="005C26E9">
        <w:rPr>
          <w:noProof/>
          <w:lang w:eastAsia="ja-JP"/>
        </w:rPr>
        <w:t>)</w:t>
      </w:r>
    </w:p>
    <w:p w14:paraId="45626539" w14:textId="3209902B" w:rsidR="00DF1B7B" w:rsidRPr="005C26E9" w:rsidRDefault="00DF1B7B" w:rsidP="00DF1B7B">
      <w:pPr>
        <w:tabs>
          <w:tab w:val="left" w:pos="806"/>
          <w:tab w:val="right" w:pos="9677"/>
        </w:tabs>
        <w:rPr>
          <w:noProof/>
          <w:lang w:eastAsia="ja-JP"/>
        </w:rPr>
      </w:pPr>
      <w:r w:rsidRPr="005C26E9">
        <w:rPr>
          <w:noProof/>
          <w:lang w:eastAsia="ja-JP"/>
        </w:rPr>
        <w:lastRenderedPageBreak/>
        <w:tab/>
        <w:t>refPatchAxisY = PatchAxisY[ refPatchIdx ]</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10</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17</w:t>
      </w:r>
      <w:r w:rsidRPr="005C26E9">
        <w:rPr>
          <w:noProof/>
          <w:lang w:eastAsia="ja-JP"/>
        </w:rPr>
        <w:fldChar w:fldCharType="end"/>
      </w:r>
      <w:r w:rsidRPr="005C26E9">
        <w:rPr>
          <w:noProof/>
          <w:lang w:eastAsia="ja-JP"/>
        </w:rPr>
        <w:t>)</w:t>
      </w:r>
    </w:p>
    <w:p w14:paraId="6AD226A1" w14:textId="070040A6" w:rsidR="00DF1B7B" w:rsidRPr="005C26E9" w:rsidRDefault="00DF1B7B" w:rsidP="00DF1B7B">
      <w:pPr>
        <w:tabs>
          <w:tab w:val="left" w:pos="806"/>
          <w:tab w:val="right" w:pos="9677"/>
        </w:tabs>
        <w:rPr>
          <w:noProof/>
          <w:lang w:eastAsia="ja-JP"/>
        </w:rPr>
      </w:pPr>
      <w:r w:rsidRPr="005C26E9">
        <w:rPr>
          <w:noProof/>
          <w:lang w:eastAsia="ja-JP"/>
        </w:rPr>
        <w:tab/>
        <w:t>refPatch45degreeProjectionRotationAxis = </w:t>
      </w:r>
      <w:r w:rsidRPr="005C26E9">
        <w:rPr>
          <w:noProof/>
          <w:lang w:eastAsia="ja-JP"/>
        </w:rPr>
        <w:br/>
      </w:r>
      <w:r w:rsidRPr="005C26E9">
        <w:rPr>
          <w:noProof/>
          <w:lang w:eastAsia="ja-JP"/>
        </w:rPr>
        <w:tab/>
      </w:r>
      <w:r w:rsidRPr="005C26E9">
        <w:rPr>
          <w:noProof/>
          <w:lang w:eastAsia="ja-JP"/>
        </w:rPr>
        <w:tab/>
        <w:t>Patch45degreeProjectionRotationAxis[ refPatchIdx ]</w:t>
      </w:r>
      <w:r w:rsidRPr="005C26E9">
        <w:rPr>
          <w:noProof/>
          <w:lang w:eastAsia="ja-JP"/>
        </w:rPr>
        <w:tab/>
        <w:t>(</w:t>
      </w:r>
      <w:r w:rsidR="00CF1C5E" w:rsidRPr="005C26E9">
        <w:rPr>
          <w:noProof/>
          <w:lang w:eastAsia="ja-JP"/>
        </w:rPr>
        <w:fldChar w:fldCharType="begin"/>
      </w:r>
      <w:r w:rsidR="00CF1C5E" w:rsidRPr="005C26E9">
        <w:rPr>
          <w:noProof/>
          <w:lang w:eastAsia="ja-JP"/>
        </w:rPr>
        <w:instrText xml:space="preserve"> STYLEREF 1 \s </w:instrText>
      </w:r>
      <w:r w:rsidR="00CF1C5E" w:rsidRPr="005C26E9">
        <w:rPr>
          <w:noProof/>
          <w:lang w:eastAsia="ja-JP"/>
        </w:rPr>
        <w:fldChar w:fldCharType="separate"/>
      </w:r>
      <w:r w:rsidR="0060093D">
        <w:rPr>
          <w:noProof/>
          <w:lang w:eastAsia="ja-JP"/>
        </w:rPr>
        <w:t>10</w:t>
      </w:r>
      <w:r w:rsidR="00CF1C5E" w:rsidRPr="005C26E9">
        <w:rPr>
          <w:noProof/>
          <w:lang w:eastAsia="ja-JP"/>
        </w:rPr>
        <w:fldChar w:fldCharType="end"/>
      </w:r>
      <w:r w:rsidR="00CF1C5E" w:rsidRPr="005C26E9">
        <w:rPr>
          <w:noProof/>
          <w:lang w:eastAsia="ja-JP"/>
        </w:rPr>
        <w:noBreakHyphen/>
      </w:r>
      <w:r w:rsidR="00CF1C5E" w:rsidRPr="005C26E9">
        <w:rPr>
          <w:noProof/>
          <w:lang w:eastAsia="ja-JP"/>
        </w:rPr>
        <w:fldChar w:fldCharType="begin"/>
      </w:r>
      <w:r w:rsidR="00CF1C5E" w:rsidRPr="005C26E9">
        <w:rPr>
          <w:noProof/>
          <w:lang w:eastAsia="ja-JP"/>
        </w:rPr>
        <w:instrText xml:space="preserve"> SEQ Equation \* ARABIC \s 1 </w:instrText>
      </w:r>
      <w:r w:rsidR="00CF1C5E" w:rsidRPr="005C26E9">
        <w:rPr>
          <w:noProof/>
          <w:lang w:eastAsia="ja-JP"/>
        </w:rPr>
        <w:fldChar w:fldCharType="separate"/>
      </w:r>
      <w:r w:rsidR="0060093D">
        <w:rPr>
          <w:noProof/>
          <w:lang w:eastAsia="ja-JP"/>
        </w:rPr>
        <w:t>18</w:t>
      </w:r>
      <w:r w:rsidR="00CF1C5E" w:rsidRPr="005C26E9">
        <w:rPr>
          <w:noProof/>
          <w:lang w:eastAsia="ja-JP"/>
        </w:rPr>
        <w:fldChar w:fldCharType="end"/>
      </w:r>
      <w:r w:rsidRPr="005C26E9">
        <w:rPr>
          <w:noProof/>
          <w:lang w:eastAsia="ja-JP"/>
        </w:rPr>
        <w:t>)</w:t>
      </w:r>
    </w:p>
    <w:p w14:paraId="1B20D00C" w14:textId="77777777" w:rsidR="00DF1B7B" w:rsidRPr="005C26E9" w:rsidRDefault="00DF1B7B" w:rsidP="00DF1B7B">
      <w:pPr>
        <w:rPr>
          <w:noProof/>
          <w:lang w:eastAsia="ja-JP"/>
        </w:rPr>
      </w:pPr>
      <w:r w:rsidRPr="005C26E9">
        <w:rPr>
          <w:noProof/>
          <w:lang w:eastAsia="ja-JP"/>
        </w:rPr>
        <w:t>For SKIP, INTER and MERGE patches, given the reference patch with projection definitions refPatchAxisZ , refPatchAxisZ, refPatchAxisZ, refPatchProjectionFlag and refPatch45degreeProjectionRotationAxis, the projection variables are defined:</w:t>
      </w:r>
    </w:p>
    <w:p w14:paraId="54DA2304" w14:textId="55DDFFA5" w:rsidR="00DF1B7B" w:rsidRPr="005C26E9" w:rsidRDefault="00DF1B7B" w:rsidP="00DF1B7B">
      <w:pPr>
        <w:tabs>
          <w:tab w:val="left" w:pos="806"/>
          <w:tab w:val="right" w:pos="9677"/>
        </w:tabs>
        <w:rPr>
          <w:noProof/>
          <w:lang w:eastAsia="ja-JP"/>
        </w:rPr>
      </w:pPr>
      <w:r w:rsidRPr="005C26E9">
        <w:rPr>
          <w:noProof/>
          <w:lang w:eastAsia="ja-JP"/>
        </w:rPr>
        <w:tab/>
        <w:t>PatchAxisZ[ p ] = refPatchAxisZ</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10</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19</w:t>
      </w:r>
      <w:r w:rsidRPr="005C26E9">
        <w:rPr>
          <w:noProof/>
          <w:lang w:eastAsia="ja-JP"/>
        </w:rPr>
        <w:fldChar w:fldCharType="end"/>
      </w:r>
      <w:r w:rsidRPr="005C26E9">
        <w:rPr>
          <w:noProof/>
          <w:lang w:eastAsia="ja-JP"/>
        </w:rPr>
        <w:t>)</w:t>
      </w:r>
    </w:p>
    <w:p w14:paraId="4F7E354E" w14:textId="5624EC7B" w:rsidR="00DF1B7B" w:rsidRPr="005C26E9" w:rsidRDefault="00DF1B7B" w:rsidP="00DF1B7B">
      <w:pPr>
        <w:tabs>
          <w:tab w:val="left" w:pos="806"/>
          <w:tab w:val="right" w:pos="9677"/>
        </w:tabs>
        <w:rPr>
          <w:noProof/>
          <w:lang w:eastAsia="ja-JP"/>
        </w:rPr>
      </w:pPr>
      <w:r w:rsidRPr="005C26E9">
        <w:rPr>
          <w:noProof/>
          <w:lang w:eastAsia="ja-JP"/>
        </w:rPr>
        <w:tab/>
        <w:t>PatchProjectionFlag[ p ] = refPatchProjectionFlag</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10</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20</w:t>
      </w:r>
      <w:r w:rsidRPr="005C26E9">
        <w:rPr>
          <w:noProof/>
          <w:lang w:eastAsia="ja-JP"/>
        </w:rPr>
        <w:fldChar w:fldCharType="end"/>
      </w:r>
      <w:r w:rsidRPr="005C26E9">
        <w:rPr>
          <w:noProof/>
          <w:lang w:eastAsia="ja-JP"/>
        </w:rPr>
        <w:t>)</w:t>
      </w:r>
    </w:p>
    <w:p w14:paraId="37CFDDE8" w14:textId="295666DF" w:rsidR="00DF1B7B" w:rsidRPr="005C26E9" w:rsidRDefault="00DF1B7B" w:rsidP="00DF1B7B">
      <w:pPr>
        <w:tabs>
          <w:tab w:val="left" w:pos="806"/>
          <w:tab w:val="right" w:pos="9677"/>
        </w:tabs>
        <w:rPr>
          <w:noProof/>
          <w:lang w:eastAsia="ja-JP"/>
        </w:rPr>
      </w:pPr>
      <w:r w:rsidRPr="005C26E9">
        <w:rPr>
          <w:noProof/>
          <w:lang w:eastAsia="ja-JP"/>
        </w:rPr>
        <w:tab/>
        <w:t>PatchAxisX[ p ] = refPatchAxisX</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10</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21</w:t>
      </w:r>
      <w:r w:rsidRPr="005C26E9">
        <w:rPr>
          <w:noProof/>
          <w:lang w:eastAsia="ja-JP"/>
        </w:rPr>
        <w:fldChar w:fldCharType="end"/>
      </w:r>
      <w:r w:rsidRPr="005C26E9">
        <w:rPr>
          <w:noProof/>
          <w:lang w:eastAsia="ja-JP"/>
        </w:rPr>
        <w:t>)</w:t>
      </w:r>
    </w:p>
    <w:p w14:paraId="3C80EEB0" w14:textId="7EFF66A7" w:rsidR="00DF1B7B" w:rsidRPr="005C26E9" w:rsidRDefault="00DF1B7B" w:rsidP="00DF1B7B">
      <w:pPr>
        <w:tabs>
          <w:tab w:val="left" w:pos="806"/>
          <w:tab w:val="right" w:pos="9677"/>
        </w:tabs>
        <w:rPr>
          <w:noProof/>
          <w:lang w:eastAsia="ja-JP"/>
        </w:rPr>
      </w:pPr>
      <w:r w:rsidRPr="005C26E9">
        <w:rPr>
          <w:noProof/>
          <w:lang w:eastAsia="ja-JP"/>
        </w:rPr>
        <w:tab/>
        <w:t>PatchAxisY[ p ] = refPatchAxisY</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10</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22</w:t>
      </w:r>
      <w:r w:rsidRPr="005C26E9">
        <w:rPr>
          <w:noProof/>
          <w:lang w:eastAsia="ja-JP"/>
        </w:rPr>
        <w:fldChar w:fldCharType="end"/>
      </w:r>
      <w:r w:rsidRPr="005C26E9">
        <w:rPr>
          <w:noProof/>
          <w:lang w:eastAsia="ja-JP"/>
        </w:rPr>
        <w:t>)</w:t>
      </w:r>
    </w:p>
    <w:p w14:paraId="3951B4DF" w14:textId="4CE13A84" w:rsidR="00DF1B7B" w:rsidRPr="005C26E9" w:rsidRDefault="00DF1B7B" w:rsidP="00DF1B7B">
      <w:pPr>
        <w:tabs>
          <w:tab w:val="left" w:pos="806"/>
          <w:tab w:val="right" w:pos="9677"/>
        </w:tabs>
        <w:rPr>
          <w:noProof/>
          <w:lang w:eastAsia="ja-JP"/>
        </w:rPr>
      </w:pPr>
      <w:r w:rsidRPr="005C26E9">
        <w:rPr>
          <w:noProof/>
          <w:lang w:eastAsia="ja-JP"/>
        </w:rPr>
        <w:tab/>
        <w:t>Patch45degreeProjectionRotationAxis[ p ] = refPatch45degreeProjectionRotationAxis</w:t>
      </w:r>
      <w:r w:rsidRPr="005C26E9">
        <w:rPr>
          <w:noProof/>
          <w:lang w:eastAsia="ja-JP"/>
        </w:rPr>
        <w:tab/>
        <w:t>(</w:t>
      </w:r>
      <w:r w:rsidRPr="005C26E9">
        <w:rPr>
          <w:noProof/>
          <w:lang w:eastAsia="ja-JP"/>
        </w:rPr>
        <w:fldChar w:fldCharType="begin"/>
      </w:r>
      <w:r w:rsidRPr="005C26E9">
        <w:rPr>
          <w:noProof/>
          <w:lang w:eastAsia="ja-JP"/>
        </w:rPr>
        <w:instrText xml:space="preserve"> STYLEREF 1 \s </w:instrText>
      </w:r>
      <w:r w:rsidRPr="005C26E9">
        <w:rPr>
          <w:noProof/>
          <w:lang w:eastAsia="ja-JP"/>
        </w:rPr>
        <w:fldChar w:fldCharType="separate"/>
      </w:r>
      <w:r w:rsidR="0060093D">
        <w:rPr>
          <w:noProof/>
          <w:lang w:eastAsia="ja-JP"/>
        </w:rPr>
        <w:t>10</w:t>
      </w:r>
      <w:r w:rsidRPr="005C26E9">
        <w:rPr>
          <w:noProof/>
          <w:lang w:eastAsia="ja-JP"/>
        </w:rPr>
        <w:fldChar w:fldCharType="end"/>
      </w:r>
      <w:r w:rsidRPr="005C26E9">
        <w:rPr>
          <w:noProof/>
          <w:lang w:eastAsia="ja-JP"/>
        </w:rPr>
        <w:noBreakHyphen/>
      </w:r>
      <w:r w:rsidRPr="005C26E9">
        <w:rPr>
          <w:noProof/>
          <w:lang w:eastAsia="ja-JP"/>
        </w:rPr>
        <w:fldChar w:fldCharType="begin"/>
      </w:r>
      <w:r w:rsidRPr="005C26E9">
        <w:rPr>
          <w:noProof/>
          <w:lang w:eastAsia="ja-JP"/>
        </w:rPr>
        <w:instrText xml:space="preserve"> SEQ Equation \* ARABIC \s 1 </w:instrText>
      </w:r>
      <w:r w:rsidRPr="005C26E9">
        <w:rPr>
          <w:noProof/>
          <w:lang w:eastAsia="ja-JP"/>
        </w:rPr>
        <w:fldChar w:fldCharType="separate"/>
      </w:r>
      <w:r w:rsidR="0060093D">
        <w:rPr>
          <w:noProof/>
          <w:lang w:eastAsia="ja-JP"/>
        </w:rPr>
        <w:t>23</w:t>
      </w:r>
      <w:r w:rsidRPr="005C26E9">
        <w:rPr>
          <w:noProof/>
          <w:lang w:eastAsia="ja-JP"/>
        </w:rPr>
        <w:fldChar w:fldCharType="end"/>
      </w:r>
      <w:r w:rsidRPr="005C26E9">
        <w:rPr>
          <w:noProof/>
          <w:lang w:eastAsia="ja-JP"/>
        </w:rPr>
        <w:t>)</w:t>
      </w:r>
      <w:r w:rsidRPr="005C26E9" w:rsidDel="003F01AC">
        <w:rPr>
          <w:noProof/>
          <w:lang w:eastAsia="ja-JP"/>
        </w:rPr>
        <w:t xml:space="preserve"> </w:t>
      </w:r>
    </w:p>
    <w:p w14:paraId="0E94AE2D" w14:textId="77777777" w:rsidR="00DF1B7B" w:rsidRPr="005C26E9" w:rsidRDefault="00DF1B7B" w:rsidP="00DF1B7B">
      <w:pPr>
        <w:pStyle w:val="a2"/>
        <w:numPr>
          <w:ilvl w:val="1"/>
          <w:numId w:val="14"/>
        </w:numPr>
        <w:rPr>
          <w:noProof/>
        </w:rPr>
      </w:pPr>
      <w:bookmarkStart w:id="5461" w:name="_Toc37760829"/>
      <w:bookmarkStart w:id="5462" w:name="_Toc39786960"/>
      <w:bookmarkStart w:id="5463" w:name="_Ref39815781"/>
      <w:bookmarkStart w:id="5464" w:name="_Ref39815809"/>
      <w:r w:rsidRPr="005C26E9">
        <w:rPr>
          <w:noProof/>
        </w:rPr>
        <w:t>Reconstruction Process</w:t>
      </w:r>
      <w:bookmarkEnd w:id="5461"/>
      <w:bookmarkEnd w:id="5462"/>
      <w:bookmarkEnd w:id="5463"/>
      <w:bookmarkEnd w:id="5464"/>
    </w:p>
    <w:p w14:paraId="78EA9BAF" w14:textId="7A6822A9" w:rsidR="00DF1B7B" w:rsidRPr="005C26E9" w:rsidRDefault="00DF1B7B" w:rsidP="00DF1B7B">
      <w:pPr>
        <w:rPr>
          <w:noProof/>
          <w:lang w:eastAsia="ja-JP"/>
        </w:rPr>
      </w:pPr>
      <w:r w:rsidRPr="005C26E9">
        <w:rPr>
          <w:noProof/>
          <w:lang w:eastAsia="ja-JP"/>
        </w:rPr>
        <w:t xml:space="preserve">The specifications in </w:t>
      </w:r>
      <w:r w:rsidR="0086472B" w:rsidRPr="005C26E9">
        <w:rPr>
          <w:noProof/>
          <w:lang w:eastAsia="ja-JP"/>
        </w:rPr>
        <w:t>Clause</w:t>
      </w:r>
      <w:r w:rsidRPr="005C26E9">
        <w:rPr>
          <w:noProof/>
          <w:lang w:eastAsia="ja-JP"/>
        </w:rPr>
        <w:t xml:space="preserve"> 9 and its subclauses apply with following additions.</w:t>
      </w:r>
    </w:p>
    <w:p w14:paraId="5B637046" w14:textId="77777777" w:rsidR="00DF1B7B" w:rsidRPr="005C26E9" w:rsidRDefault="00DF1B7B" w:rsidP="00DF1B7B">
      <w:pPr>
        <w:pStyle w:val="a3"/>
        <w:numPr>
          <w:ilvl w:val="2"/>
          <w:numId w:val="14"/>
        </w:numPr>
        <w:rPr>
          <w:noProof/>
        </w:rPr>
      </w:pPr>
      <w:bookmarkStart w:id="5465" w:name="_Toc37760830"/>
      <w:bookmarkStart w:id="5466" w:name="_Toc39786961"/>
      <w:r w:rsidRPr="005C26E9">
        <w:rPr>
          <w:noProof/>
        </w:rPr>
        <w:t>General</w:t>
      </w:r>
      <w:bookmarkEnd w:id="5465"/>
      <w:bookmarkEnd w:id="5466"/>
    </w:p>
    <w:p w14:paraId="10D71642" w14:textId="38BF627B" w:rsidR="00DF1B7B" w:rsidRPr="005C26E9" w:rsidRDefault="00DF1B7B" w:rsidP="00DF1B7B">
      <w:pPr>
        <w:rPr>
          <w:noProof/>
          <w:lang w:eastAsia="ja-JP"/>
        </w:rPr>
      </w:pPr>
      <w:r w:rsidRPr="005C26E9">
        <w:rPr>
          <w:noProof/>
          <w:lang w:eastAsia="ja-JP"/>
        </w:rPr>
        <w:t xml:space="preserve">The specifications in </w:t>
      </w:r>
      <w:r w:rsidR="00744D39" w:rsidRPr="005C26E9">
        <w:rPr>
          <w:noProof/>
          <w:lang w:eastAsia="ja-JP"/>
        </w:rPr>
        <w:t>subclause</w:t>
      </w:r>
      <w:r w:rsidRPr="005C26E9">
        <w:rPr>
          <w:noProof/>
          <w:lang w:eastAsia="ja-JP"/>
        </w:rPr>
        <w:t xml:space="preserve"> </w:t>
      </w:r>
      <w:r w:rsidR="000A5091" w:rsidRPr="005C26E9">
        <w:rPr>
          <w:noProof/>
          <w:lang w:eastAsia="ja-JP"/>
        </w:rPr>
        <w:fldChar w:fldCharType="begin"/>
      </w:r>
      <w:r w:rsidR="000A5091" w:rsidRPr="005C26E9">
        <w:rPr>
          <w:noProof/>
          <w:lang w:eastAsia="ja-JP"/>
        </w:rPr>
        <w:instrText xml:space="preserve"> REF _Ref38316768 \n \h </w:instrText>
      </w:r>
      <w:r w:rsidR="000A5091" w:rsidRPr="005C26E9">
        <w:rPr>
          <w:noProof/>
          <w:lang w:eastAsia="ja-JP"/>
        </w:rPr>
      </w:r>
      <w:r w:rsidR="000A5091" w:rsidRPr="005C26E9">
        <w:rPr>
          <w:noProof/>
          <w:lang w:eastAsia="ja-JP"/>
        </w:rPr>
        <w:fldChar w:fldCharType="separate"/>
      </w:r>
      <w:r w:rsidR="0060093D">
        <w:rPr>
          <w:noProof/>
          <w:lang w:eastAsia="ja-JP"/>
        </w:rPr>
        <w:t>9.1</w:t>
      </w:r>
      <w:r w:rsidR="000A5091" w:rsidRPr="005C26E9">
        <w:rPr>
          <w:noProof/>
          <w:lang w:eastAsia="ja-JP"/>
        </w:rPr>
        <w:fldChar w:fldCharType="end"/>
      </w:r>
      <w:r w:rsidRPr="005C26E9">
        <w:rPr>
          <w:noProof/>
          <w:lang w:eastAsia="ja-JP"/>
        </w:rPr>
        <w:t xml:space="preserve"> apply</w:t>
      </w:r>
    </w:p>
    <w:p w14:paraId="267D99E0" w14:textId="77777777" w:rsidR="00DF1B7B" w:rsidRPr="005C26E9" w:rsidRDefault="00DF1B7B" w:rsidP="00DF1B7B">
      <w:pPr>
        <w:pStyle w:val="a3"/>
        <w:numPr>
          <w:ilvl w:val="2"/>
          <w:numId w:val="14"/>
        </w:numPr>
        <w:rPr>
          <w:noProof/>
        </w:rPr>
      </w:pPr>
      <w:r w:rsidRPr="005C26E9">
        <w:rPr>
          <w:noProof/>
        </w:rPr>
        <w:t xml:space="preserve"> </w:t>
      </w:r>
      <w:bookmarkStart w:id="5467" w:name="_Toc37760831"/>
      <w:bookmarkStart w:id="5468" w:name="_Toc39786962"/>
      <w:r w:rsidRPr="005C26E9">
        <w:rPr>
          <w:noProof/>
        </w:rPr>
        <w:t>Chroma format, resolution, and frame rate conversion</w:t>
      </w:r>
      <w:bookmarkEnd w:id="5467"/>
      <w:bookmarkEnd w:id="5468"/>
    </w:p>
    <w:p w14:paraId="758BF080" w14:textId="58C5B7BD" w:rsidR="00A659D0" w:rsidRPr="005C26E9" w:rsidRDefault="00A659D0" w:rsidP="00A659D0">
      <w:pPr>
        <w:rPr>
          <w:noProof/>
        </w:rPr>
      </w:pPr>
      <w:r w:rsidRPr="005C26E9">
        <w:rPr>
          <w:noProof/>
        </w:rPr>
        <w:t xml:space="preserve">Input to this process is a set of video frames decoded from video sub-bitstreams and information from decoded atlas sub-bitstream. The process also takes as inputs the syntax elements and upper-case variables from </w:t>
      </w:r>
      <w:r w:rsidR="0086472B" w:rsidRPr="005C26E9">
        <w:rPr>
          <w:noProof/>
        </w:rPr>
        <w:t>Clause</w:t>
      </w:r>
      <w:r w:rsidRPr="005C26E9">
        <w:rPr>
          <w:noProof/>
        </w:rPr>
        <w:t xml:space="preserve"> </w:t>
      </w:r>
      <w:r w:rsidRPr="005C26E9">
        <w:rPr>
          <w:noProof/>
        </w:rPr>
        <w:fldChar w:fldCharType="begin"/>
      </w:r>
      <w:r w:rsidRPr="005C26E9">
        <w:rPr>
          <w:noProof/>
        </w:rPr>
        <w:instrText xml:space="preserve"> REF _Ref326740334 \w \h </w:instrText>
      </w:r>
      <w:r w:rsidRPr="005C26E9">
        <w:rPr>
          <w:noProof/>
          <w:highlight w:val="yellow"/>
        </w:rPr>
        <w:instrText xml:space="preserve"> \* MERGEFORMAT </w:instrText>
      </w:r>
      <w:r w:rsidRPr="005C26E9">
        <w:rPr>
          <w:noProof/>
        </w:rPr>
      </w:r>
      <w:r w:rsidRPr="005C26E9">
        <w:rPr>
          <w:noProof/>
        </w:rPr>
        <w:fldChar w:fldCharType="separate"/>
      </w:r>
      <w:r w:rsidR="0060093D">
        <w:rPr>
          <w:noProof/>
        </w:rPr>
        <w:t>7</w:t>
      </w:r>
      <w:r w:rsidRPr="005C26E9">
        <w:rPr>
          <w:noProof/>
        </w:rPr>
        <w:fldChar w:fldCharType="end"/>
      </w:r>
      <w:r w:rsidRPr="005C26E9">
        <w:rPr>
          <w:noProof/>
        </w:rPr>
        <w:t xml:space="preserve"> and </w:t>
      </w:r>
      <w:r w:rsidRPr="005C26E9">
        <w:rPr>
          <w:noProof/>
        </w:rPr>
        <w:fldChar w:fldCharType="begin"/>
      </w:r>
      <w:r w:rsidRPr="005C26E9">
        <w:rPr>
          <w:noProof/>
        </w:rPr>
        <w:instrText xml:space="preserve"> REF _Ref389779808 \w \h </w:instrText>
      </w:r>
      <w:r w:rsidRPr="005C26E9">
        <w:rPr>
          <w:noProof/>
          <w:highlight w:val="yellow"/>
        </w:rPr>
        <w:instrText xml:space="preserve"> \* MERGEFORMAT </w:instrText>
      </w:r>
      <w:r w:rsidRPr="005C26E9">
        <w:rPr>
          <w:noProof/>
        </w:rPr>
      </w:r>
      <w:r w:rsidRPr="005C26E9">
        <w:rPr>
          <w:noProof/>
        </w:rPr>
        <w:fldChar w:fldCharType="separate"/>
      </w:r>
      <w:r w:rsidR="0060093D">
        <w:rPr>
          <w:noProof/>
        </w:rPr>
        <w:t>8</w:t>
      </w:r>
      <w:r w:rsidRPr="005C26E9">
        <w:rPr>
          <w:noProof/>
        </w:rPr>
        <w:fldChar w:fldCharType="end"/>
      </w:r>
      <w:r w:rsidRPr="005C26E9">
        <w:rPr>
          <w:noProof/>
        </w:rPr>
        <w:t>. The decoded video sub-bitstreams and the decoded atlas sub-bitream information is referred to as ….</w:t>
      </w:r>
    </w:p>
    <w:p w14:paraId="638EA13F" w14:textId="77777777" w:rsidR="00A659D0" w:rsidRPr="005C26E9" w:rsidRDefault="00A659D0" w:rsidP="00A659D0">
      <w:pPr>
        <w:rPr>
          <w:noProof/>
        </w:rPr>
      </w:pPr>
      <w:r w:rsidRPr="005C26E9">
        <w:rPr>
          <w:noProof/>
        </w:rPr>
        <w:t xml:space="preserve">The output of this process is a sequence of reconstructed volumetric frames. </w:t>
      </w:r>
    </w:p>
    <w:p w14:paraId="614566A9" w14:textId="77777777" w:rsidR="00A659D0" w:rsidRPr="005C26E9" w:rsidRDefault="00A659D0" w:rsidP="00A659D0">
      <w:pPr>
        <w:rPr>
          <w:noProof/>
        </w:rPr>
      </w:pPr>
      <w:r w:rsidRPr="005C26E9">
        <w:rPr>
          <w:noProof/>
        </w:rPr>
        <w:t>For the sequence of decoded point cloud frames, the following ordered steps apply</w:t>
      </w:r>
    </w:p>
    <w:p w14:paraId="3E804FB0" w14:textId="1340B535" w:rsidR="00A659D0" w:rsidRPr="005C26E9" w:rsidRDefault="00A659D0" w:rsidP="00A659D0">
      <w:pPr>
        <w:pStyle w:val="ListParagraph"/>
        <w:numPr>
          <w:ilvl w:val="0"/>
          <w:numId w:val="72"/>
        </w:numPr>
        <w:ind w:leftChars="0" w:left="403" w:hanging="403"/>
        <w:rPr>
          <w:noProof/>
        </w:rPr>
      </w:pPr>
      <w:r w:rsidRPr="005C26E9">
        <w:rPr>
          <w:noProof/>
        </w:rPr>
        <w:t xml:space="preserve">Chroma format, resolution, and frame rate conversions are performed, if required, as specified in </w:t>
      </w:r>
      <w:r w:rsidR="00744D39" w:rsidRPr="005C26E9">
        <w:rPr>
          <w:noProof/>
        </w:rPr>
        <w:t>subclause</w:t>
      </w:r>
      <w:r w:rsidRPr="005C26E9">
        <w:rPr>
          <w:noProof/>
        </w:rPr>
        <w:t xml:space="preserve"> </w:t>
      </w:r>
      <w:r w:rsidR="006B7944">
        <w:rPr>
          <w:noProof/>
        </w:rPr>
        <w:fldChar w:fldCharType="begin"/>
      </w:r>
      <w:r w:rsidR="006B7944">
        <w:rPr>
          <w:noProof/>
        </w:rPr>
        <w:instrText xml:space="preserve"> REF _Ref38561253 \r \h </w:instrText>
      </w:r>
      <w:r w:rsidR="006B7944">
        <w:rPr>
          <w:noProof/>
        </w:rPr>
      </w:r>
      <w:r w:rsidR="006B7944">
        <w:rPr>
          <w:noProof/>
        </w:rPr>
        <w:fldChar w:fldCharType="separate"/>
      </w:r>
      <w:r w:rsidR="006B7944">
        <w:rPr>
          <w:noProof/>
        </w:rPr>
        <w:t>Annex B</w:t>
      </w:r>
      <w:r w:rsidR="006B7944">
        <w:rPr>
          <w:noProof/>
        </w:rPr>
        <w:fldChar w:fldCharType="end"/>
      </w:r>
      <w:r w:rsidRPr="005C26E9">
        <w:rPr>
          <w:noProof/>
        </w:rPr>
        <w:t>.</w:t>
      </w:r>
    </w:p>
    <w:p w14:paraId="5B7DFB29" w14:textId="3CBC73B6" w:rsidR="00A659D0" w:rsidRPr="005C26E9" w:rsidRDefault="00A659D0" w:rsidP="00A659D0">
      <w:pPr>
        <w:pStyle w:val="ListParagraph"/>
        <w:numPr>
          <w:ilvl w:val="0"/>
          <w:numId w:val="72"/>
        </w:numPr>
        <w:ind w:leftChars="0" w:left="403" w:hanging="403"/>
        <w:rPr>
          <w:noProof/>
        </w:rPr>
      </w:pPr>
      <w:r w:rsidRPr="005C26E9">
        <w:rPr>
          <w:noProof/>
        </w:rPr>
        <w:t xml:space="preserve">Point cloud reconstruction is performed as specified in </w:t>
      </w:r>
      <w:r w:rsidR="00744D39" w:rsidRPr="005C26E9">
        <w:rPr>
          <w:noProof/>
        </w:rPr>
        <w:t>subclause</w:t>
      </w:r>
      <w:r w:rsidR="006B7944">
        <w:rPr>
          <w:noProof/>
        </w:rPr>
        <w:t xml:space="preserve"> </w:t>
      </w:r>
      <w:r w:rsidR="006B7944">
        <w:rPr>
          <w:noProof/>
        </w:rPr>
        <w:fldChar w:fldCharType="begin"/>
      </w:r>
      <w:r w:rsidR="006B7944">
        <w:rPr>
          <w:noProof/>
        </w:rPr>
        <w:instrText xml:space="preserve"> REF _Ref39815852 \r \h </w:instrText>
      </w:r>
      <w:r w:rsidR="006B7944">
        <w:rPr>
          <w:noProof/>
        </w:rPr>
      </w:r>
      <w:r w:rsidR="006B7944">
        <w:rPr>
          <w:noProof/>
        </w:rPr>
        <w:fldChar w:fldCharType="separate"/>
      </w:r>
      <w:r w:rsidR="006B7944">
        <w:rPr>
          <w:noProof/>
        </w:rPr>
        <w:t>H.9.3</w:t>
      </w:r>
      <w:r w:rsidR="006B7944">
        <w:rPr>
          <w:noProof/>
        </w:rPr>
        <w:fldChar w:fldCharType="end"/>
      </w:r>
      <w:r w:rsidR="006B7944">
        <w:rPr>
          <w:noProof/>
        </w:rPr>
        <w:t>.</w:t>
      </w:r>
    </w:p>
    <w:p w14:paraId="0B194723" w14:textId="0A737040" w:rsidR="00A659D0" w:rsidRPr="005C26E9" w:rsidRDefault="00A659D0" w:rsidP="00A659D0">
      <w:pPr>
        <w:pStyle w:val="ListParagraph"/>
        <w:numPr>
          <w:ilvl w:val="0"/>
          <w:numId w:val="72"/>
        </w:numPr>
        <w:ind w:leftChars="0" w:left="403" w:hanging="403"/>
        <w:rPr>
          <w:noProof/>
        </w:rPr>
      </w:pPr>
      <w:r w:rsidRPr="005C26E9">
        <w:rPr>
          <w:noProof/>
        </w:rPr>
        <w:t xml:space="preserve">Point cloud smoothing is performed as specified in </w:t>
      </w:r>
      <w:r w:rsidR="00744D39" w:rsidRPr="005C26E9">
        <w:rPr>
          <w:noProof/>
        </w:rPr>
        <w:t>subclause</w:t>
      </w:r>
      <w:r w:rsidRPr="005C26E9">
        <w:rPr>
          <w:noProof/>
        </w:rPr>
        <w:t xml:space="preserve"> </w:t>
      </w:r>
      <w:r w:rsidR="006B7944">
        <w:rPr>
          <w:noProof/>
        </w:rPr>
        <w:fldChar w:fldCharType="begin"/>
      </w:r>
      <w:r w:rsidR="006B7944">
        <w:rPr>
          <w:noProof/>
        </w:rPr>
        <w:instrText xml:space="preserve"> REF _Ref38890327 \r \h </w:instrText>
      </w:r>
      <w:r w:rsidR="006B7944">
        <w:rPr>
          <w:noProof/>
        </w:rPr>
      </w:r>
      <w:r w:rsidR="006B7944">
        <w:rPr>
          <w:noProof/>
        </w:rPr>
        <w:fldChar w:fldCharType="separate"/>
      </w:r>
      <w:r w:rsidR="006B7944">
        <w:rPr>
          <w:noProof/>
        </w:rPr>
        <w:t>H.9.6</w:t>
      </w:r>
      <w:r w:rsidR="006B7944">
        <w:rPr>
          <w:noProof/>
        </w:rPr>
        <w:fldChar w:fldCharType="end"/>
      </w:r>
    </w:p>
    <w:p w14:paraId="5276D534" w14:textId="77777777" w:rsidR="00A659D0" w:rsidRPr="005C26E9" w:rsidRDefault="00A659D0" w:rsidP="00A659D0">
      <w:pPr>
        <w:rPr>
          <w:noProof/>
          <w:lang w:eastAsia="ja-JP"/>
        </w:rPr>
      </w:pPr>
      <w:r w:rsidRPr="005C26E9">
        <w:rPr>
          <w:noProof/>
          <w:lang w:eastAsia="ja-JP"/>
        </w:rPr>
        <w:t>Inputs to this process are:</w:t>
      </w:r>
    </w:p>
    <w:p w14:paraId="33DE1DDC" w14:textId="77777777" w:rsidR="00A659D0" w:rsidRPr="005C26E9" w:rsidRDefault="00A659D0" w:rsidP="00A659D0">
      <w:pPr>
        <w:pStyle w:val="ListParagraph"/>
        <w:numPr>
          <w:ilvl w:val="0"/>
          <w:numId w:val="72"/>
        </w:numPr>
        <w:ind w:leftChars="0" w:left="403" w:hanging="403"/>
        <w:rPr>
          <w:noProof/>
          <w:color w:val="000000" w:themeColor="text1"/>
        </w:rPr>
      </w:pPr>
      <w:r w:rsidRPr="005C26E9">
        <w:rPr>
          <w:noProof/>
          <w:color w:val="000000" w:themeColor="text1"/>
        </w:rPr>
        <w:t>the decoded geometry frames, GeoFrame, and their associated bitdepth, GeoBitdepth, width, GeoWidth, height, GeoHeight, and frame rate GeoFrameRate</w:t>
      </w:r>
    </w:p>
    <w:p w14:paraId="6B2C3EF6" w14:textId="77777777" w:rsidR="00A659D0" w:rsidRPr="005C26E9" w:rsidRDefault="00A659D0" w:rsidP="00A659D0">
      <w:pPr>
        <w:pStyle w:val="ListParagraph"/>
        <w:numPr>
          <w:ilvl w:val="0"/>
          <w:numId w:val="72"/>
        </w:numPr>
        <w:ind w:leftChars="0" w:left="403" w:hanging="403"/>
        <w:rPr>
          <w:noProof/>
          <w:color w:val="000000" w:themeColor="text1"/>
        </w:rPr>
      </w:pPr>
      <w:r w:rsidRPr="005C26E9">
        <w:rPr>
          <w:noProof/>
          <w:color w:val="000000" w:themeColor="text1"/>
        </w:rPr>
        <w:t>the decoded attribute frames, AttrFrame, and their associated bitdepth, AttrBitdepth width, AttrWidth, height, AttrHeight, and frame rate AttrFrameRate, if available</w:t>
      </w:r>
    </w:p>
    <w:p w14:paraId="1B784C7F" w14:textId="77777777" w:rsidR="00A659D0" w:rsidRPr="005C26E9" w:rsidRDefault="00A659D0" w:rsidP="00A659D0">
      <w:pPr>
        <w:pStyle w:val="ListParagraph"/>
        <w:numPr>
          <w:ilvl w:val="0"/>
          <w:numId w:val="72"/>
        </w:numPr>
        <w:ind w:leftChars="0" w:left="403" w:hanging="403"/>
        <w:rPr>
          <w:noProof/>
          <w:color w:val="000000" w:themeColor="text1"/>
        </w:rPr>
      </w:pPr>
      <w:r w:rsidRPr="005C26E9">
        <w:rPr>
          <w:noProof/>
          <w:color w:val="000000" w:themeColor="text1"/>
        </w:rPr>
        <w:t>the decoded occupancy frames, OccFrame, and their associated bitdepth, OccBitdepth, width, OccWidth, height, OccHeight, and frame rate OccFrameRate</w:t>
      </w:r>
    </w:p>
    <w:p w14:paraId="711B519E" w14:textId="77777777" w:rsidR="00A659D0" w:rsidRPr="004E3D7C" w:rsidRDefault="00A659D0" w:rsidP="00A659D0">
      <w:pPr>
        <w:pStyle w:val="ListParagraph"/>
        <w:numPr>
          <w:ilvl w:val="0"/>
          <w:numId w:val="72"/>
        </w:numPr>
        <w:ind w:leftChars="0" w:left="403" w:hanging="403"/>
        <w:rPr>
          <w:noProof/>
          <w:color w:val="000000" w:themeColor="text1"/>
        </w:rPr>
      </w:pPr>
      <w:r w:rsidRPr="005C26E9">
        <w:rPr>
          <w:noProof/>
          <w:color w:val="000000" w:themeColor="text1"/>
        </w:rPr>
        <w:lastRenderedPageBreak/>
        <w:t>the BlockToP</w:t>
      </w:r>
      <w:r w:rsidRPr="004E3D7C">
        <w:rPr>
          <w:noProof/>
          <w:color w:val="000000" w:themeColor="text1"/>
        </w:rPr>
        <w:t>atchMap arrays and their associated width, BlockToPatchMapWidth, height, BlockToPatchMapHeight, and frame rate BlockToPatchMapRate</w:t>
      </w:r>
    </w:p>
    <w:p w14:paraId="4016FE0E" w14:textId="473CEEF7" w:rsidR="00A659D0" w:rsidRPr="004E3D7C" w:rsidRDefault="00A659D0" w:rsidP="00A659D0">
      <w:pPr>
        <w:pStyle w:val="ListParagraph"/>
        <w:numPr>
          <w:ilvl w:val="0"/>
          <w:numId w:val="72"/>
        </w:numPr>
        <w:ind w:leftChars="0" w:left="403" w:hanging="403"/>
        <w:rPr>
          <w:noProof/>
          <w:color w:val="000000" w:themeColor="text1"/>
        </w:rPr>
      </w:pPr>
      <w:r w:rsidRPr="004E3D7C">
        <w:rPr>
          <w:noProof/>
          <w:color w:val="000000" w:themeColor="text1"/>
        </w:rPr>
        <w:t xml:space="preserve">the decoded atlas </w:t>
      </w:r>
      <w:r w:rsidR="00B8075E" w:rsidRPr="004E3D7C">
        <w:rPr>
          <w:noProof/>
          <w:color w:val="000000" w:themeColor="text1"/>
        </w:rPr>
        <w:t>tile</w:t>
      </w:r>
      <w:r w:rsidRPr="004E3D7C">
        <w:rPr>
          <w:noProof/>
          <w:color w:val="000000" w:themeColor="text1"/>
        </w:rPr>
        <w:t xml:space="preserve">s and their associated patch information, </w:t>
      </w:r>
      <w:r w:rsidRPr="004E3D7C">
        <w:rPr>
          <w:noProof/>
          <w:lang w:eastAsia="ja-JP"/>
        </w:rPr>
        <w:t>Patch2dPosX</w:t>
      </w:r>
      <w:r w:rsidRPr="004E3D7C">
        <w:rPr>
          <w:noProof/>
          <w:color w:val="000000" w:themeColor="text1"/>
        </w:rPr>
        <w:t xml:space="preserve">, </w:t>
      </w:r>
      <w:r w:rsidRPr="004E3D7C">
        <w:rPr>
          <w:noProof/>
          <w:lang w:eastAsia="ja-JP"/>
        </w:rPr>
        <w:t>Patch2dPosY</w:t>
      </w:r>
      <w:r w:rsidRPr="004E3D7C">
        <w:rPr>
          <w:noProof/>
          <w:color w:val="000000" w:themeColor="text1"/>
        </w:rPr>
        <w:t xml:space="preserve">, Patch2dSizeX, Patch2dSizeY, </w:t>
      </w:r>
      <w:r w:rsidRPr="004E3D7C">
        <w:rPr>
          <w:noProof/>
          <w:lang w:eastAsia="ja-JP"/>
        </w:rPr>
        <w:t>Patch3dPosX, Patch3dPosY, Patch3dPosMinZ</w:t>
      </w:r>
      <w:r w:rsidRPr="004E3D7C">
        <w:rPr>
          <w:noProof/>
          <w:color w:val="000000" w:themeColor="text1"/>
        </w:rPr>
        <w:t xml:space="preserve">, </w:t>
      </w:r>
      <w:r w:rsidRPr="004E3D7C">
        <w:rPr>
          <w:noProof/>
          <w:lang w:eastAsia="ja-JP"/>
        </w:rPr>
        <w:t>PatchAxisZ, PatchOrientationIndex, PatchLoDScaleX, PatchLoDScaleY</w:t>
      </w:r>
      <w:r w:rsidRPr="004E3D7C">
        <w:rPr>
          <w:noProof/>
          <w:color w:val="000000" w:themeColor="text1"/>
        </w:rPr>
        <w:t xml:space="preserve">, and </w:t>
      </w:r>
      <w:r w:rsidRPr="004E3D7C">
        <w:rPr>
          <w:noProof/>
          <w:lang w:eastAsia="ja-JP"/>
        </w:rPr>
        <w:t>PatchProjectionFlag</w:t>
      </w:r>
    </w:p>
    <w:p w14:paraId="4D1D290A" w14:textId="77777777" w:rsidR="00A659D0" w:rsidRPr="004E3D7C" w:rsidRDefault="00A659D0" w:rsidP="00A659D0">
      <w:pPr>
        <w:pStyle w:val="ListParagraph"/>
        <w:numPr>
          <w:ilvl w:val="0"/>
          <w:numId w:val="72"/>
        </w:numPr>
        <w:ind w:leftChars="0" w:left="403" w:hanging="403"/>
        <w:rPr>
          <w:noProof/>
          <w:color w:val="000000" w:themeColor="text1"/>
        </w:rPr>
      </w:pPr>
      <w:r w:rsidRPr="004E3D7C">
        <w:rPr>
          <w:noProof/>
          <w:color w:val="000000" w:themeColor="text1"/>
        </w:rPr>
        <w:t>the atlas with index atlasIdx, width, asps_frame_width, height, asps_frame_height, frame rate, v3c_frame_rate, and geometry bitdepth, 2</w:t>
      </w:r>
      <w:r w:rsidRPr="004E3D7C">
        <w:rPr>
          <w:noProof/>
          <w:color w:val="000000" w:themeColor="text1"/>
          <w:vertAlign w:val="superscript"/>
        </w:rPr>
        <w:t>gi_geometry_2d_log2bitdepth</w:t>
      </w:r>
      <w:r w:rsidRPr="004E3D7C">
        <w:rPr>
          <w:noProof/>
          <w:color w:val="000000" w:themeColor="text1"/>
        </w:rPr>
        <w:t xml:space="preserve"> </w:t>
      </w:r>
    </w:p>
    <w:p w14:paraId="3C508723" w14:textId="77777777" w:rsidR="00A659D0" w:rsidRPr="005C26E9" w:rsidRDefault="00A659D0" w:rsidP="00A659D0">
      <w:pPr>
        <w:rPr>
          <w:noProof/>
          <w:lang w:eastAsia="ja-JP"/>
        </w:rPr>
      </w:pPr>
      <w:r w:rsidRPr="005C26E9">
        <w:rPr>
          <w:noProof/>
          <w:lang w:eastAsia="ja-JP"/>
        </w:rPr>
        <w:t>Outputs of this process are:</w:t>
      </w:r>
    </w:p>
    <w:p w14:paraId="785D1550" w14:textId="77777777" w:rsidR="00A659D0" w:rsidRPr="004E3D7C" w:rsidRDefault="00A659D0" w:rsidP="00A659D0">
      <w:pPr>
        <w:pStyle w:val="ListParagraph"/>
        <w:numPr>
          <w:ilvl w:val="0"/>
          <w:numId w:val="72"/>
        </w:numPr>
        <w:ind w:leftChars="0" w:left="403" w:hanging="403"/>
        <w:rPr>
          <w:noProof/>
          <w:color w:val="000000" w:themeColor="text1"/>
        </w:rPr>
      </w:pPr>
      <w:r w:rsidRPr="004E3D7C">
        <w:rPr>
          <w:noProof/>
          <w:color w:val="000000" w:themeColor="text1"/>
        </w:rPr>
        <w:t>the upscaled to the atlas width, asps_frame_width, atlas height, asps_frame_height, nominal frame rate, v3c_frame_rate, and geometry bitdepth, gi_geometry_2d_nominal_bitdepth_minus1, geometry frames, GeoFrameNR.</w:t>
      </w:r>
    </w:p>
    <w:p w14:paraId="2607A8D5" w14:textId="77777777" w:rsidR="00A659D0" w:rsidRPr="004E3D7C" w:rsidRDefault="00A659D0" w:rsidP="00A659D0">
      <w:pPr>
        <w:pStyle w:val="ListParagraph"/>
        <w:numPr>
          <w:ilvl w:val="0"/>
          <w:numId w:val="72"/>
        </w:numPr>
        <w:ind w:leftChars="0" w:left="403" w:hanging="403"/>
        <w:rPr>
          <w:noProof/>
          <w:color w:val="000000" w:themeColor="text1"/>
        </w:rPr>
      </w:pPr>
      <w:r w:rsidRPr="004E3D7C">
        <w:rPr>
          <w:noProof/>
          <w:color w:val="000000" w:themeColor="text1"/>
        </w:rPr>
        <w:t>the upscaled to the atlas width, asps_frame_width, height, asps_frame_height, and frame rate, v3c_frame_rate,  and attribute bitdepth, ai_attribute_nominal_2d_bitdepth_minus1, attribute frames, AttrFrameNR, occupancy frames, OccFrameNR, and block to patch map arrays, BlockToPatchMap.</w:t>
      </w:r>
    </w:p>
    <w:p w14:paraId="0EE4B625" w14:textId="77777777" w:rsidR="00A659D0" w:rsidRPr="005C26E9" w:rsidRDefault="00A659D0" w:rsidP="00A659D0">
      <w:pPr>
        <w:pStyle w:val="ListParagraph"/>
        <w:numPr>
          <w:ilvl w:val="0"/>
          <w:numId w:val="72"/>
        </w:numPr>
        <w:ind w:leftChars="0" w:left="403" w:hanging="403"/>
        <w:rPr>
          <w:noProof/>
          <w:color w:val="000000" w:themeColor="text1"/>
          <w:highlight w:val="lightGray"/>
        </w:rPr>
      </w:pPr>
      <w:r w:rsidRPr="004E3D7C">
        <w:rPr>
          <w:noProof/>
          <w:color w:val="000000" w:themeColor="text1"/>
        </w:rPr>
        <w:t xml:space="preserve">the upscaled to the atlas width, asps_frame_width, height, asps_frame_height, and frame rate, v3c_frame_rate, atlas frames and their associated patch information, </w:t>
      </w:r>
      <w:r w:rsidRPr="004E3D7C">
        <w:rPr>
          <w:noProof/>
          <w:lang w:eastAsia="ja-JP"/>
        </w:rPr>
        <w:t>Patch2dPosX</w:t>
      </w:r>
      <w:r w:rsidRPr="004E3D7C">
        <w:rPr>
          <w:noProof/>
          <w:color w:val="000000" w:themeColor="text1"/>
        </w:rPr>
        <w:t xml:space="preserve">, </w:t>
      </w:r>
      <w:r w:rsidRPr="004E3D7C">
        <w:rPr>
          <w:noProof/>
          <w:lang w:eastAsia="ja-JP"/>
        </w:rPr>
        <w:t>Patch2dPosY</w:t>
      </w:r>
      <w:r w:rsidRPr="004E3D7C">
        <w:rPr>
          <w:noProof/>
          <w:color w:val="000000" w:themeColor="text1"/>
        </w:rPr>
        <w:t xml:space="preserve">, Patch2dSizeX, Patch2dSizeY, </w:t>
      </w:r>
      <w:r w:rsidRPr="004E3D7C">
        <w:rPr>
          <w:noProof/>
          <w:lang w:eastAsia="ja-JP"/>
        </w:rPr>
        <w:t>Patch3dPosX, Patch3dPosY, Patch3dPosMinZ</w:t>
      </w:r>
      <w:r w:rsidRPr="004E3D7C">
        <w:rPr>
          <w:noProof/>
          <w:color w:val="000000" w:themeColor="text1"/>
        </w:rPr>
        <w:t xml:space="preserve">, </w:t>
      </w:r>
      <w:r w:rsidRPr="004E3D7C">
        <w:rPr>
          <w:noProof/>
          <w:lang w:eastAsia="ja-JP"/>
        </w:rPr>
        <w:t>PatchAxisZ, PatchOrientationIndex, PatchLo</w:t>
      </w:r>
      <w:r w:rsidRPr="005C26E9">
        <w:rPr>
          <w:noProof/>
          <w:highlight w:val="lightGray"/>
          <w:lang w:eastAsia="ja-JP"/>
        </w:rPr>
        <w:t>DScaleX, PatchLoDScaleY</w:t>
      </w:r>
      <w:r w:rsidRPr="005C26E9">
        <w:rPr>
          <w:noProof/>
          <w:color w:val="000000" w:themeColor="text1"/>
          <w:highlight w:val="lightGray"/>
        </w:rPr>
        <w:t xml:space="preserve">, and </w:t>
      </w:r>
      <w:r w:rsidRPr="005C26E9">
        <w:rPr>
          <w:noProof/>
          <w:highlight w:val="lightGray"/>
          <w:lang w:eastAsia="ja-JP"/>
        </w:rPr>
        <w:t>PatchProjectionFlag.</w:t>
      </w:r>
    </w:p>
    <w:p w14:paraId="772C56D8" w14:textId="77777777" w:rsidR="00A659D0" w:rsidRPr="005C26E9" w:rsidRDefault="00A659D0" w:rsidP="00A659D0">
      <w:pPr>
        <w:rPr>
          <w:noProof/>
          <w:color w:val="000000" w:themeColor="text1"/>
        </w:rPr>
      </w:pPr>
      <w:r w:rsidRPr="004E3D7C">
        <w:rPr>
          <w:noProof/>
          <w:color w:val="000000" w:themeColor="text1"/>
        </w:rPr>
        <w:t>The upscaling process is outside the scope of this document. At the end of this process, all such information should be in sync and time-aligned.</w:t>
      </w:r>
    </w:p>
    <w:p w14:paraId="2020C9BB" w14:textId="77777777" w:rsidR="006D74F2" w:rsidRPr="005C26E9" w:rsidRDefault="006D74F2" w:rsidP="005C26E9">
      <w:pPr>
        <w:pStyle w:val="a3"/>
        <w:numPr>
          <w:ilvl w:val="2"/>
          <w:numId w:val="14"/>
        </w:numPr>
        <w:rPr>
          <w:noProof/>
        </w:rPr>
      </w:pPr>
      <w:bookmarkStart w:id="5469" w:name="_Toc39786963"/>
      <w:bookmarkStart w:id="5470" w:name="_Ref39815852"/>
      <w:r w:rsidRPr="005C26E9">
        <w:rPr>
          <w:noProof/>
        </w:rPr>
        <w:t>Point cloud reconstruction</w:t>
      </w:r>
      <w:bookmarkEnd w:id="5469"/>
      <w:bookmarkEnd w:id="5470"/>
    </w:p>
    <w:p w14:paraId="24E7D5F0" w14:textId="77777777" w:rsidR="006D74F2" w:rsidRPr="005C26E9" w:rsidRDefault="006D74F2" w:rsidP="006D74F2">
      <w:pPr>
        <w:rPr>
          <w:noProof/>
          <w:color w:val="000000" w:themeColor="text1"/>
        </w:rPr>
      </w:pPr>
      <w:r w:rsidRPr="005C26E9">
        <w:rPr>
          <w:noProof/>
          <w:color w:val="000000" w:themeColor="text1"/>
        </w:rPr>
        <w:t>For the current point cloud frame with index OrderIdx in display order, and the current atlas with index AtlasIdx, the inputs to this process are:</w:t>
      </w:r>
    </w:p>
    <w:p w14:paraId="6D072B35" w14:textId="720F3F00"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GeoFrameNR[ mapIdx ][ OrderIdx ][ 0 ][ y ][ x ], the 0</w:t>
      </w:r>
      <w:r w:rsidRPr="005C26E9">
        <w:rPr>
          <w:noProof/>
          <w:color w:val="000000" w:themeColor="text1"/>
          <w:vertAlign w:val="superscript"/>
        </w:rPr>
        <w:t>th</w:t>
      </w:r>
      <w:r w:rsidRPr="005C26E9">
        <w:rPr>
          <w:noProof/>
          <w:color w:val="000000" w:themeColor="text1"/>
        </w:rPr>
        <w:t xml:space="preserve"> component of the decoded geometry frame with index OrderIdx at nominal resolution (after upscaling if necessary), denoted by GFrame[ mapIdx ][ y ][ x ], </w:t>
      </w:r>
    </w:p>
    <w:p w14:paraId="471173FC"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AttrFrameNR[ attrIdx ][ mapIdx ][ OrderIdx ][ compIdx ][ y ][ x ], the decoded attribute frame with index OrderIdx at nominal resolution</w:t>
      </w:r>
      <w:r w:rsidRPr="005C26E9" w:rsidDel="007E37CD">
        <w:rPr>
          <w:noProof/>
          <w:color w:val="000000" w:themeColor="text1"/>
        </w:rPr>
        <w:t xml:space="preserve"> </w:t>
      </w:r>
      <w:r w:rsidRPr="005C26E9">
        <w:rPr>
          <w:noProof/>
          <w:color w:val="000000" w:themeColor="text1"/>
        </w:rPr>
        <w:t>(after upscaling, if necessary), denoted by AFrame[ attrIdx ][ mapIdx ][ compIdx ][ y ][ x ], and</w:t>
      </w:r>
    </w:p>
    <w:p w14:paraId="039B5B66"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OccFrameNR[ OrderIdx ][ 0 ][ y ][ x ], the 0</w:t>
      </w:r>
      <w:r w:rsidRPr="005C26E9">
        <w:rPr>
          <w:noProof/>
          <w:color w:val="000000" w:themeColor="text1"/>
          <w:vertAlign w:val="superscript"/>
        </w:rPr>
        <w:t>th</w:t>
      </w:r>
      <w:r w:rsidRPr="005C26E9">
        <w:rPr>
          <w:noProof/>
          <w:color w:val="000000" w:themeColor="text1"/>
        </w:rPr>
        <w:t xml:space="preserve"> component of the decoded occupancy map frame with index OrderIdx at nominal resolution</w:t>
      </w:r>
      <w:r w:rsidRPr="005C26E9" w:rsidDel="007E37CD">
        <w:rPr>
          <w:noProof/>
          <w:color w:val="000000" w:themeColor="text1"/>
        </w:rPr>
        <w:t xml:space="preserve"> </w:t>
      </w:r>
      <w:r w:rsidRPr="005C26E9">
        <w:rPr>
          <w:noProof/>
          <w:color w:val="000000" w:themeColor="text1"/>
        </w:rPr>
        <w:t>(after upscaling, if necessary), denoted by OFrame[ y ][ x ].</w:t>
      </w:r>
    </w:p>
    <w:p w14:paraId="7A0E0B27" w14:textId="77777777" w:rsidR="006D74F2" w:rsidRPr="005C26E9" w:rsidRDefault="006D74F2" w:rsidP="006D74F2">
      <w:pPr>
        <w:rPr>
          <w:noProof/>
          <w:color w:val="000000" w:themeColor="text1"/>
        </w:rPr>
      </w:pPr>
      <w:r w:rsidRPr="005C26E9">
        <w:rPr>
          <w:noProof/>
          <w:color w:val="000000" w:themeColor="text1"/>
        </w:rPr>
        <w:t>The outputs of this process are:</w:t>
      </w:r>
    </w:p>
    <w:p w14:paraId="07CED2BA"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PointCnt, the number of points in the reconstructed point cloud frame.</w:t>
      </w:r>
    </w:p>
    <w:p w14:paraId="2476F147"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RecPcGeo[ n ][ k ], a container holding a list of coordinates of the points in the reconstructed point cloud frame, where n = 0 .. PointCnt – 1, k = 0 .. 2, and</w:t>
      </w:r>
    </w:p>
    <w:p w14:paraId="0213041E"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when ai_attribute_count[ AtlasIdx ] is greater than 0, RecPcAttr[ n ][ attrIdx ][ compIdx ], a container holding a list of attributes corresponding to the points in the reconstructed point cloud frame, where n = 0 .. PointCnt – 1, attrIdx = 0 .. ai_attribute_count – 1, and compIdx = 0 .. ai_attribute_dimension_minus1[ attrIdx ].</w:t>
      </w:r>
    </w:p>
    <w:p w14:paraId="24918396" w14:textId="77777777" w:rsidR="006D74F2" w:rsidRPr="005C26E9" w:rsidRDefault="006D74F2" w:rsidP="006D74F2">
      <w:pPr>
        <w:rPr>
          <w:noProof/>
          <w:color w:val="000000" w:themeColor="text1"/>
        </w:rPr>
      </w:pPr>
      <w:r w:rsidRPr="005C26E9">
        <w:rPr>
          <w:noProof/>
          <w:color w:val="000000" w:themeColor="text1"/>
        </w:rPr>
        <w:lastRenderedPageBreak/>
        <w:t>The following applies:</w:t>
      </w:r>
    </w:p>
    <w:p w14:paraId="7D71D620" w14:textId="77777777" w:rsidR="006D74F2" w:rsidRPr="004E3D7C" w:rsidRDefault="006D74F2" w:rsidP="006D74F2">
      <w:pPr>
        <w:pStyle w:val="ListParagraph"/>
        <w:numPr>
          <w:ilvl w:val="0"/>
          <w:numId w:val="72"/>
        </w:numPr>
        <w:ind w:leftChars="0" w:left="403" w:hanging="403"/>
        <w:rPr>
          <w:noProof/>
          <w:color w:val="000000" w:themeColor="text1"/>
        </w:rPr>
      </w:pPr>
      <w:r w:rsidRPr="004E3D7C">
        <w:rPr>
          <w:noProof/>
          <w:color w:val="000000" w:themeColor="text1"/>
        </w:rPr>
        <w:t>A variable PointCnt is initialized to 0. Arrays RecPcGeo, RecPcAttr, PointToPatch, and AttrPresent are initially empty.</w:t>
      </w:r>
    </w:p>
    <w:p w14:paraId="13307227" w14:textId="77777777" w:rsidR="006D74F2" w:rsidRPr="004E3D7C" w:rsidRDefault="006D74F2" w:rsidP="006D74F2">
      <w:pPr>
        <w:pStyle w:val="ListParagraph"/>
        <w:numPr>
          <w:ilvl w:val="0"/>
          <w:numId w:val="72"/>
        </w:numPr>
        <w:ind w:leftChars="0" w:left="403" w:hanging="403"/>
        <w:rPr>
          <w:noProof/>
          <w:color w:val="000000" w:themeColor="text1"/>
        </w:rPr>
      </w:pPr>
      <w:r w:rsidRPr="004E3D7C">
        <w:rPr>
          <w:noProof/>
          <w:color w:val="000000" w:themeColor="text1"/>
        </w:rPr>
        <w:t>For p = 0</w:t>
      </w:r>
      <w:r w:rsidRPr="004E3D7C">
        <w:rPr>
          <w:noProof/>
        </w:rPr>
        <w:t> </w:t>
      </w:r>
      <w:r w:rsidRPr="004E3D7C">
        <w:rPr>
          <w:noProof/>
          <w:color w:val="000000" w:themeColor="text1"/>
        </w:rPr>
        <w:t>..</w:t>
      </w:r>
      <w:r w:rsidRPr="004E3D7C">
        <w:rPr>
          <w:noProof/>
        </w:rPr>
        <w:t> </w:t>
      </w:r>
      <w:r w:rsidRPr="004E3D7C">
        <w:rPr>
          <w:noProof/>
          <w:color w:val="000000" w:themeColor="text1"/>
        </w:rPr>
        <w:t>AtlasTotalNumberOfPatches − 1, the following applies:</w:t>
      </w:r>
    </w:p>
    <w:p w14:paraId="449804A1" w14:textId="5F1D252B" w:rsidR="006D74F2" w:rsidRPr="004E3D7C" w:rsidRDefault="006D74F2" w:rsidP="006D74F2">
      <w:pPr>
        <w:pStyle w:val="ListParagraph"/>
        <w:numPr>
          <w:ilvl w:val="2"/>
          <w:numId w:val="72"/>
        </w:numPr>
        <w:ind w:leftChars="0" w:left="806" w:hanging="403"/>
        <w:rPr>
          <w:noProof/>
          <w:color w:val="000000" w:themeColor="text1"/>
        </w:rPr>
      </w:pPr>
      <w:r w:rsidRPr="004E3D7C">
        <w:rPr>
          <w:noProof/>
          <w:color w:val="000000" w:themeColor="text1"/>
        </w:rPr>
        <w:t xml:space="preserve">If </w:t>
      </w:r>
      <w:r w:rsidRPr="004E3D7C">
        <w:rPr>
          <w:noProof/>
          <w:lang w:eastAsia="ja-JP"/>
        </w:rPr>
        <w:t xml:space="preserve">AtlasPatchMode[ p ] </w:t>
      </w:r>
      <w:r w:rsidRPr="004E3D7C">
        <w:rPr>
          <w:noProof/>
          <w:color w:val="000000" w:themeColor="text1"/>
        </w:rPr>
        <w:t xml:space="preserve">is I_RAW or P_RAW, </w:t>
      </w:r>
      <w:r w:rsidR="00744D39" w:rsidRPr="004E3D7C">
        <w:rPr>
          <w:noProof/>
          <w:color w:val="000000" w:themeColor="text1"/>
        </w:rPr>
        <w:t>subclause</w:t>
      </w:r>
      <w:r w:rsidRPr="004E3D7C">
        <w:rPr>
          <w:noProof/>
          <w:color w:val="000000" w:themeColor="text1"/>
        </w:rPr>
        <w:t xml:space="preserve"> </w:t>
      </w:r>
      <w:r w:rsidR="006B7944">
        <w:rPr>
          <w:noProof/>
          <w:color w:val="000000" w:themeColor="text1"/>
        </w:rPr>
        <w:t xml:space="preserve">H.9.5 </w:t>
      </w:r>
      <w:r w:rsidRPr="004E3D7C">
        <w:rPr>
          <w:noProof/>
          <w:color w:val="000000" w:themeColor="text1"/>
        </w:rPr>
        <w:t>is invoked with variable PointCnt, arrays GFrame[ 0 ] and AFrame, and patch index p as inputs. The outputs are the updated variables PointCnt, RecPcGeo, RecPcAttr, PointToPatch, and AttrPresent.</w:t>
      </w:r>
    </w:p>
    <w:p w14:paraId="16F672C0" w14:textId="209D50C6" w:rsidR="006D74F2" w:rsidRPr="004E3D7C" w:rsidRDefault="006D74F2" w:rsidP="006D74F2">
      <w:pPr>
        <w:pStyle w:val="ListParagraph"/>
        <w:numPr>
          <w:ilvl w:val="2"/>
          <w:numId w:val="72"/>
        </w:numPr>
        <w:ind w:leftChars="0" w:left="806" w:hanging="403"/>
        <w:rPr>
          <w:noProof/>
          <w:color w:val="000000" w:themeColor="text1"/>
        </w:rPr>
      </w:pPr>
      <w:r w:rsidRPr="004E3D7C">
        <w:rPr>
          <w:noProof/>
          <w:color w:val="000000" w:themeColor="text1"/>
        </w:rPr>
        <w:t xml:space="preserve">Otherwise, if </w:t>
      </w:r>
      <w:r w:rsidRPr="004E3D7C">
        <w:rPr>
          <w:noProof/>
          <w:lang w:eastAsia="ja-JP"/>
        </w:rPr>
        <w:t xml:space="preserve">AtlasPatchMode[ p ] </w:t>
      </w:r>
      <w:r w:rsidRPr="004E3D7C">
        <w:rPr>
          <w:noProof/>
          <w:color w:val="000000" w:themeColor="text1"/>
        </w:rPr>
        <w:t xml:space="preserve">is I_EOM or P_EOM, </w:t>
      </w:r>
      <w:r w:rsidR="00744D39" w:rsidRPr="004E3D7C">
        <w:rPr>
          <w:noProof/>
          <w:color w:val="000000" w:themeColor="text1"/>
        </w:rPr>
        <w:t>subclause</w:t>
      </w:r>
      <w:r w:rsidRPr="004E3D7C">
        <w:rPr>
          <w:noProof/>
          <w:color w:val="000000" w:themeColor="text1"/>
        </w:rPr>
        <w:t xml:space="preserve"> </w:t>
      </w:r>
      <w:r w:rsidR="006B7944">
        <w:rPr>
          <w:noProof/>
          <w:color w:val="000000" w:themeColor="text1"/>
        </w:rPr>
        <w:t>H.9.4.4</w:t>
      </w:r>
      <w:r w:rsidRPr="004E3D7C">
        <w:rPr>
          <w:noProof/>
          <w:color w:val="000000" w:themeColor="text1"/>
        </w:rPr>
        <w:fldChar w:fldCharType="begin"/>
      </w:r>
      <w:r w:rsidRPr="004E3D7C">
        <w:rPr>
          <w:noProof/>
          <w:color w:val="000000" w:themeColor="text1"/>
        </w:rPr>
        <w:instrText xml:space="preserve"> REF _Ref18619131 \w \h </w:instrText>
      </w:r>
      <w:r w:rsidR="004E3D7C">
        <w:rPr>
          <w:noProof/>
          <w:color w:val="000000" w:themeColor="text1"/>
        </w:rPr>
        <w:instrText xml:space="preserve"> \* MERGEFORMAT </w:instrText>
      </w:r>
      <w:r w:rsidRPr="004E3D7C">
        <w:rPr>
          <w:noProof/>
          <w:color w:val="000000" w:themeColor="text1"/>
        </w:rPr>
        <w:fldChar w:fldCharType="separate"/>
      </w:r>
      <w:r w:rsidRPr="004E3D7C">
        <w:rPr>
          <w:noProof/>
          <w:color w:val="000000" w:themeColor="text1"/>
        </w:rPr>
        <w:fldChar w:fldCharType="end"/>
      </w:r>
      <w:r w:rsidRPr="004E3D7C">
        <w:rPr>
          <w:noProof/>
          <w:color w:val="000000" w:themeColor="text1"/>
        </w:rPr>
        <w:t xml:space="preserve"> is invoked with OFrame, GFrame, AFrame, PatchProjectionFlag, PatchPackingBlockSize and patch index p as inputs. The outputs are updated PointCnt, RecPcGeo, RecPcAttr, PointToPatch, and AttrPresent. </w:t>
      </w:r>
    </w:p>
    <w:p w14:paraId="079CF690" w14:textId="77777777" w:rsidR="006D74F2" w:rsidRPr="004E3D7C" w:rsidRDefault="006D74F2" w:rsidP="006D74F2">
      <w:pPr>
        <w:pStyle w:val="ListParagraph"/>
        <w:numPr>
          <w:ilvl w:val="2"/>
          <w:numId w:val="72"/>
        </w:numPr>
        <w:ind w:leftChars="0" w:left="806" w:hanging="403"/>
        <w:rPr>
          <w:noProof/>
          <w:color w:val="000000" w:themeColor="text1"/>
        </w:rPr>
      </w:pPr>
      <w:r w:rsidRPr="004E3D7C">
        <w:rPr>
          <w:noProof/>
          <w:color w:val="000000" w:themeColor="text1"/>
        </w:rPr>
        <w:t>Otherwise (</w:t>
      </w:r>
      <w:r w:rsidRPr="004E3D7C">
        <w:rPr>
          <w:noProof/>
          <w:lang w:eastAsia="ja-JP"/>
        </w:rPr>
        <w:t>AtlasPatchMode[ p ]</w:t>
      </w:r>
      <w:r w:rsidRPr="004E3D7C">
        <w:rPr>
          <w:noProof/>
          <w:color w:val="000000" w:themeColor="text1"/>
        </w:rPr>
        <w:t xml:space="preserve"> is I_INTRA, P_SKIP, P_MERGE, P_INTRA, or P_INTER), the following applies:</w:t>
      </w:r>
    </w:p>
    <w:p w14:paraId="2BAB9861" w14:textId="77777777" w:rsidR="006D74F2" w:rsidRPr="004E3D7C" w:rsidRDefault="006D74F2" w:rsidP="006D74F2">
      <w:pPr>
        <w:pStyle w:val="ListParagraph"/>
        <w:numPr>
          <w:ilvl w:val="3"/>
          <w:numId w:val="72"/>
        </w:numPr>
        <w:ind w:leftChars="0" w:left="1209" w:hanging="403"/>
        <w:rPr>
          <w:noProof/>
          <w:color w:val="000000" w:themeColor="text1"/>
        </w:rPr>
      </w:pPr>
      <w:r w:rsidRPr="004E3D7C">
        <w:rPr>
          <w:noProof/>
        </w:rPr>
        <w:t>For u = 0..</w:t>
      </w:r>
      <w:r w:rsidRPr="004E3D7C">
        <w:rPr>
          <w:noProof/>
          <w:color w:val="000000" w:themeColor="text1"/>
        </w:rPr>
        <w:t>Patch2dSizeX</w:t>
      </w:r>
      <w:r w:rsidRPr="004E3D7C">
        <w:rPr>
          <w:noProof/>
        </w:rPr>
        <w:t>[ p ] − 1, v = 0..</w:t>
      </w:r>
      <w:r w:rsidRPr="004E3D7C">
        <w:rPr>
          <w:noProof/>
          <w:color w:val="000000" w:themeColor="text1"/>
        </w:rPr>
        <w:t>Patch2dSizeY</w:t>
      </w:r>
      <w:r w:rsidRPr="004E3D7C">
        <w:rPr>
          <w:noProof/>
        </w:rPr>
        <w:t>[ p ] – 1, the following applies</w:t>
      </w:r>
      <w:r w:rsidRPr="004E3D7C">
        <w:rPr>
          <w:noProof/>
          <w:lang w:eastAsia="ja-JP"/>
        </w:rPr>
        <w:t>:</w:t>
      </w:r>
    </w:p>
    <w:p w14:paraId="71017F34" w14:textId="4B017BD4" w:rsidR="006D74F2" w:rsidRPr="004E3D7C" w:rsidRDefault="006D74F2" w:rsidP="006D74F2">
      <w:pPr>
        <w:pStyle w:val="ListParagraph"/>
        <w:numPr>
          <w:ilvl w:val="4"/>
          <w:numId w:val="72"/>
        </w:numPr>
        <w:ind w:leftChars="0" w:left="1613" w:hanging="403"/>
        <w:rPr>
          <w:noProof/>
          <w:color w:val="000000" w:themeColor="text1"/>
        </w:rPr>
      </w:pPr>
      <w:r w:rsidRPr="004E3D7C">
        <w:rPr>
          <w:noProof/>
          <w:color w:val="000000" w:themeColor="text1"/>
        </w:rPr>
        <w:t xml:space="preserve">The conversion of patch coordinates to atlas coordinates as specified in </w:t>
      </w:r>
      <w:r w:rsidR="00744D39" w:rsidRPr="004E3D7C">
        <w:rPr>
          <w:noProof/>
          <w:color w:val="000000" w:themeColor="text1"/>
        </w:rPr>
        <w:t>subclause</w:t>
      </w:r>
      <w:r w:rsidRPr="004E3D7C">
        <w:rPr>
          <w:noProof/>
          <w:color w:val="000000" w:themeColor="text1"/>
        </w:rPr>
        <w:t xml:space="preserve"> </w:t>
      </w:r>
      <w:r w:rsidR="006B7944">
        <w:rPr>
          <w:noProof/>
          <w:color w:val="000000" w:themeColor="text1"/>
        </w:rPr>
        <w:t>H.9.4.5 i</w:t>
      </w:r>
      <w:r w:rsidRPr="004E3D7C">
        <w:rPr>
          <w:noProof/>
          <w:color w:val="000000" w:themeColor="text1"/>
        </w:rPr>
        <w:t>s invoked with patch coordinates ( u, v ), and patch index p, as inputs and atlas coordinates ( x, y ) as output.</w:t>
      </w:r>
    </w:p>
    <w:p w14:paraId="6179D00C" w14:textId="77777777" w:rsidR="006D74F2" w:rsidRPr="005C26E9" w:rsidRDefault="006D74F2" w:rsidP="006D74F2">
      <w:pPr>
        <w:pStyle w:val="ListParagraph"/>
        <w:numPr>
          <w:ilvl w:val="4"/>
          <w:numId w:val="72"/>
        </w:numPr>
        <w:ind w:leftChars="0" w:left="1613" w:hanging="403"/>
        <w:rPr>
          <w:noProof/>
          <w:color w:val="000000" w:themeColor="text1"/>
        </w:rPr>
      </w:pPr>
      <w:r w:rsidRPr="004E3D7C">
        <w:rPr>
          <w:noProof/>
          <w:lang w:eastAsia="ja-JP"/>
        </w:rPr>
        <w:t>The variables subBlkX and subBlkY are calculated</w:t>
      </w:r>
      <w:r w:rsidRPr="005C26E9">
        <w:rPr>
          <w:noProof/>
          <w:lang w:eastAsia="ja-JP"/>
        </w:rPr>
        <w:t xml:space="preserve"> as follows:</w:t>
      </w:r>
    </w:p>
    <w:p w14:paraId="192F3467" w14:textId="77777777" w:rsidR="006D74F2" w:rsidRPr="005C26E9" w:rsidRDefault="006D74F2" w:rsidP="006D74F2">
      <w:pPr>
        <w:pStyle w:val="ListParagraph"/>
        <w:ind w:leftChars="0" w:left="1613"/>
        <w:rPr>
          <w:noProof/>
          <w:color w:val="000000" w:themeColor="text1"/>
        </w:rPr>
      </w:pPr>
      <w:r w:rsidRPr="005C26E9">
        <w:rPr>
          <w:noProof/>
          <w:lang w:eastAsia="ja-JP"/>
        </w:rPr>
        <w:tab/>
        <w:t>subBlkY =</w:t>
      </w:r>
      <w:r w:rsidRPr="005C26E9">
        <w:rPr>
          <w:noProof/>
          <w:color w:val="000000" w:themeColor="text1"/>
        </w:rPr>
        <w:t> y / PatchPackingBlockSize </w:t>
      </w:r>
      <w:r w:rsidRPr="005C26E9">
        <w:rPr>
          <w:noProof/>
          <w:color w:val="000000" w:themeColor="text1"/>
        </w:rPr>
        <w:br/>
      </w:r>
      <w:r w:rsidRPr="005C26E9">
        <w:rPr>
          <w:noProof/>
          <w:color w:val="000000" w:themeColor="text1"/>
        </w:rPr>
        <w:tab/>
      </w:r>
      <w:r w:rsidRPr="005C26E9">
        <w:rPr>
          <w:noProof/>
          <w:lang w:eastAsia="ja-JP"/>
        </w:rPr>
        <w:t>subBlkX =</w:t>
      </w:r>
      <w:r w:rsidRPr="005C26E9">
        <w:rPr>
          <w:noProof/>
          <w:color w:val="000000" w:themeColor="text1"/>
        </w:rPr>
        <w:t> x / PatchPackingBlockSize </w:t>
      </w:r>
    </w:p>
    <w:p w14:paraId="42FA174E" w14:textId="4898101D" w:rsidR="006D74F2" w:rsidRPr="005C26E9" w:rsidRDefault="006D74F2" w:rsidP="006D74F2">
      <w:pPr>
        <w:pStyle w:val="ListParagraph"/>
        <w:numPr>
          <w:ilvl w:val="4"/>
          <w:numId w:val="72"/>
        </w:numPr>
        <w:ind w:leftChars="0" w:left="1613" w:hanging="403"/>
        <w:rPr>
          <w:noProof/>
          <w:color w:val="000000" w:themeColor="text1"/>
        </w:rPr>
      </w:pPr>
      <w:r w:rsidRPr="005C26E9">
        <w:rPr>
          <w:noProof/>
          <w:color w:val="000000" w:themeColor="text1"/>
        </w:rPr>
        <w:t>If OFrame[ y ][ x ] is not equal to 0 and AtlasBlockToPatchMap[ subBlkY ][ subBlkX ] is equal to p, the following applies:</w:t>
      </w:r>
    </w:p>
    <w:p w14:paraId="0F5CD48B" w14:textId="77777777" w:rsidR="006D74F2" w:rsidRPr="005C26E9" w:rsidRDefault="006D74F2" w:rsidP="006D74F2">
      <w:pPr>
        <w:pStyle w:val="ListParagraph"/>
        <w:numPr>
          <w:ilvl w:val="5"/>
          <w:numId w:val="72"/>
        </w:numPr>
        <w:ind w:leftChars="0" w:left="2520"/>
        <w:rPr>
          <w:noProof/>
          <w:color w:val="000000" w:themeColor="text1"/>
        </w:rPr>
      </w:pPr>
      <w:r w:rsidRPr="005C26E9">
        <w:rPr>
          <w:noProof/>
          <w:color w:val="000000" w:themeColor="text1"/>
        </w:rPr>
        <w:t xml:space="preserve">If </w:t>
      </w:r>
      <w:r w:rsidRPr="005C26E9">
        <w:rPr>
          <w:bCs/>
          <w:noProof/>
          <w:color w:val="000000" w:themeColor="text1"/>
        </w:rPr>
        <w:t>asps_pixel_deinterleaving_enabled_flag</w:t>
      </w:r>
      <w:r w:rsidRPr="005C26E9">
        <w:rPr>
          <w:noProof/>
          <w:color w:val="000000" w:themeColor="text1"/>
        </w:rPr>
        <w:t xml:space="preserve"> is equal to 1, the following applies:</w:t>
      </w:r>
    </w:p>
    <w:p w14:paraId="77529DBA" w14:textId="3D8F9FA7" w:rsidR="006D74F2" w:rsidRPr="005C26E9" w:rsidRDefault="006D74F2" w:rsidP="006D74F2">
      <w:pPr>
        <w:pStyle w:val="ListParagraph"/>
        <w:numPr>
          <w:ilvl w:val="6"/>
          <w:numId w:val="72"/>
        </w:numPr>
        <w:ind w:leftChars="0" w:left="2880"/>
        <w:rPr>
          <w:noProof/>
          <w:color w:val="000000" w:themeColor="text1"/>
        </w:rPr>
      </w:pPr>
      <w:r w:rsidRPr="005C26E9">
        <w:rPr>
          <w:noProof/>
          <w:lang w:eastAsia="ja-JP"/>
        </w:rPr>
        <w:t xml:space="preserve">For mapIdx = 0 .. asps_map_count_minus1, </w:t>
      </w:r>
      <w:r w:rsidR="00744D39" w:rsidRPr="005C26E9">
        <w:rPr>
          <w:noProof/>
          <w:lang w:eastAsia="ja-JP"/>
        </w:rPr>
        <w:t>subclause</w:t>
      </w:r>
      <w:r w:rsidRPr="005C26E9">
        <w:rPr>
          <w:noProof/>
          <w:lang w:eastAsia="ja-JP"/>
        </w:rPr>
        <w:t xml:space="preserve"> </w:t>
      </w:r>
      <w:r w:rsidR="006B7944">
        <w:rPr>
          <w:noProof/>
          <w:lang w:eastAsia="ja-JP"/>
        </w:rPr>
        <w:t xml:space="preserve">H.9.4.1 </w:t>
      </w:r>
      <w:r w:rsidRPr="005C26E9">
        <w:rPr>
          <w:noProof/>
          <w:lang w:eastAsia="ja-JP"/>
        </w:rPr>
        <w:t xml:space="preserve">is invoked </w:t>
      </w:r>
    </w:p>
    <w:p w14:paraId="3779E27B" w14:textId="77777777" w:rsidR="006D74F2" w:rsidRPr="005C26E9" w:rsidRDefault="006D74F2" w:rsidP="006D74F2">
      <w:pPr>
        <w:pStyle w:val="ListParagraph"/>
        <w:numPr>
          <w:ilvl w:val="5"/>
          <w:numId w:val="72"/>
        </w:numPr>
        <w:ind w:leftChars="0" w:left="2520"/>
        <w:rPr>
          <w:noProof/>
          <w:color w:val="000000" w:themeColor="text1"/>
        </w:rPr>
      </w:pPr>
      <w:r w:rsidRPr="005C26E9">
        <w:rPr>
          <w:noProof/>
          <w:color w:val="000000" w:themeColor="text1"/>
        </w:rPr>
        <w:t>Otherwise, if asps_point_local_reconstruction_enabled_flag is equal to 1, the following applies:</w:t>
      </w:r>
    </w:p>
    <w:p w14:paraId="59F2508A" w14:textId="0FE301F2" w:rsidR="006D74F2" w:rsidRPr="005C26E9" w:rsidRDefault="006D74F2" w:rsidP="006D74F2">
      <w:pPr>
        <w:pStyle w:val="ListParagraph"/>
        <w:numPr>
          <w:ilvl w:val="6"/>
          <w:numId w:val="72"/>
        </w:numPr>
        <w:ind w:leftChars="0" w:left="2880"/>
        <w:rPr>
          <w:noProof/>
          <w:color w:val="000000" w:themeColor="text1"/>
        </w:rPr>
      </w:pPr>
      <w:r w:rsidRPr="005C26E9">
        <w:rPr>
          <w:noProof/>
          <w:lang w:eastAsia="ja-JP"/>
        </w:rPr>
        <w:t xml:space="preserve">For mapIdx = 0 .. asps_map_count_minus1, </w:t>
      </w:r>
      <w:r w:rsidR="00744D39" w:rsidRPr="005C26E9">
        <w:rPr>
          <w:noProof/>
          <w:lang w:eastAsia="ja-JP"/>
        </w:rPr>
        <w:t>subclause</w:t>
      </w:r>
      <w:r w:rsidRPr="005C26E9">
        <w:rPr>
          <w:noProof/>
          <w:lang w:eastAsia="ja-JP"/>
        </w:rPr>
        <w:t xml:space="preserve"> </w:t>
      </w:r>
      <w:r w:rsidR="006B7944">
        <w:rPr>
          <w:noProof/>
          <w:lang w:eastAsia="ja-JP"/>
        </w:rPr>
        <w:t xml:space="preserve">H.9.4.2 </w:t>
      </w:r>
      <w:r w:rsidRPr="005C26E9">
        <w:rPr>
          <w:noProof/>
          <w:lang w:eastAsia="ja-JP"/>
        </w:rPr>
        <w:t>is invoked.</w:t>
      </w:r>
    </w:p>
    <w:p w14:paraId="25D79054" w14:textId="0BA433BC" w:rsidR="006D74F2" w:rsidRPr="005C26E9" w:rsidRDefault="006D74F2" w:rsidP="004E3D7C">
      <w:pPr>
        <w:pStyle w:val="ListParagraph"/>
        <w:numPr>
          <w:ilvl w:val="5"/>
          <w:numId w:val="72"/>
        </w:numPr>
        <w:ind w:leftChars="0" w:left="2520"/>
        <w:rPr>
          <w:noProof/>
          <w:color w:val="000000" w:themeColor="text1"/>
        </w:rPr>
      </w:pPr>
      <w:r w:rsidRPr="005C26E9">
        <w:rPr>
          <w:noProof/>
          <w:color w:val="000000" w:themeColor="text1"/>
        </w:rPr>
        <w:t>Otherwise ( </w:t>
      </w:r>
      <w:r w:rsidRPr="005C26E9">
        <w:rPr>
          <w:bCs/>
          <w:noProof/>
          <w:color w:val="000000" w:themeColor="text1"/>
        </w:rPr>
        <w:t>asps_pixel_deinterleaving_enabled_flag</w:t>
      </w:r>
      <w:r w:rsidRPr="005C26E9">
        <w:rPr>
          <w:noProof/>
          <w:color w:val="000000" w:themeColor="text1"/>
        </w:rPr>
        <w:t xml:space="preserve"> is equal to 0 and asps_point_local_reconstruction_enabled_flag is equal to 0 ), </w:t>
      </w:r>
      <w:r w:rsidR="00744D39" w:rsidRPr="005C26E9">
        <w:rPr>
          <w:noProof/>
          <w:color w:val="000000" w:themeColor="text1"/>
        </w:rPr>
        <w:t>subclause</w:t>
      </w:r>
      <w:r w:rsidRPr="005C26E9">
        <w:rPr>
          <w:noProof/>
          <w:color w:val="000000" w:themeColor="text1"/>
        </w:rPr>
        <w:t xml:space="preserve"> </w:t>
      </w:r>
      <w:r w:rsidR="006B7944">
        <w:rPr>
          <w:noProof/>
          <w:color w:val="000000" w:themeColor="text1"/>
        </w:rPr>
        <w:t>H.9.4.3</w:t>
      </w:r>
      <w:r w:rsidRPr="005C26E9">
        <w:rPr>
          <w:noProof/>
          <w:color w:val="000000" w:themeColor="text1"/>
        </w:rPr>
        <w:t xml:space="preserve"> is invoked </w:t>
      </w:r>
    </w:p>
    <w:p w14:paraId="59C8A78D" w14:textId="77777777" w:rsidR="006D74F2" w:rsidRPr="005C26E9" w:rsidRDefault="006D74F2" w:rsidP="006D74F2">
      <w:pPr>
        <w:pStyle w:val="ListParagraph"/>
        <w:numPr>
          <w:ilvl w:val="0"/>
          <w:numId w:val="72"/>
        </w:numPr>
        <w:ind w:leftChars="0" w:left="360" w:hanging="360"/>
        <w:rPr>
          <w:noProof/>
          <w:color w:val="000000" w:themeColor="text1"/>
        </w:rPr>
      </w:pPr>
      <w:r w:rsidRPr="005C26E9">
        <w:rPr>
          <w:noProof/>
          <w:color w:val="000000" w:themeColor="text1"/>
        </w:rPr>
        <w:t>The points for which no attributes are found in the sub-bitstream, are assigned attributes as follows:</w:t>
      </w:r>
    </w:p>
    <w:p w14:paraId="01D0BF8B" w14:textId="77777777" w:rsidR="006D74F2" w:rsidRPr="005C26E9" w:rsidRDefault="006D74F2" w:rsidP="006D74F2">
      <w:pPr>
        <w:pStyle w:val="ListParagraph"/>
        <w:numPr>
          <w:ilvl w:val="0"/>
          <w:numId w:val="72"/>
        </w:numPr>
        <w:ind w:leftChars="0" w:left="720" w:hanging="360"/>
        <w:rPr>
          <w:noProof/>
          <w:color w:val="000000" w:themeColor="text1"/>
        </w:rPr>
      </w:pPr>
      <w:r w:rsidRPr="005C26E9">
        <w:rPr>
          <w:noProof/>
          <w:color w:val="000000" w:themeColor="text1"/>
        </w:rPr>
        <w:t>For n = 0 .. ( PointCnt – 1 ), the following applies:</w:t>
      </w:r>
    </w:p>
    <w:p w14:paraId="4050D984" w14:textId="50FDFC98" w:rsidR="006D74F2" w:rsidRPr="005C26E9" w:rsidRDefault="006D74F2" w:rsidP="006D74F2">
      <w:pPr>
        <w:pStyle w:val="ListParagraph"/>
        <w:numPr>
          <w:ilvl w:val="1"/>
          <w:numId w:val="72"/>
        </w:numPr>
        <w:ind w:leftChars="0" w:left="1080"/>
        <w:rPr>
          <w:noProof/>
          <w:color w:val="000000" w:themeColor="text1"/>
        </w:rPr>
      </w:pPr>
      <w:r w:rsidRPr="005C26E9">
        <w:rPr>
          <w:noProof/>
          <w:color w:val="000000" w:themeColor="text1"/>
        </w:rPr>
        <w:t xml:space="preserve">If Patch45degreeProjectionRotationAxis[ PointToPatch[ n ] ] is greater than 0, </w:t>
      </w:r>
      <w:r w:rsidR="00744D39" w:rsidRPr="005C26E9">
        <w:rPr>
          <w:noProof/>
          <w:color w:val="000000" w:themeColor="text1"/>
        </w:rPr>
        <w:t>subclause</w:t>
      </w:r>
      <w:r w:rsidRPr="005C26E9">
        <w:rPr>
          <w:noProof/>
          <w:color w:val="000000" w:themeColor="text1"/>
        </w:rPr>
        <w:t xml:space="preserve"> </w:t>
      </w:r>
      <w:r w:rsidR="006B7944">
        <w:rPr>
          <w:noProof/>
          <w:color w:val="000000" w:themeColor="text1"/>
        </w:rPr>
        <w:t xml:space="preserve">H.9.4.7 </w:t>
      </w:r>
      <w:r w:rsidRPr="005C26E9">
        <w:rPr>
          <w:noProof/>
          <w:color w:val="000000" w:themeColor="text1"/>
        </w:rPr>
        <w:t>is invoked with patch index p and the three-dimensional vector RecPcGeo[ n ] as inputs. The output of this process is an updated vector RecPcGeo[ n ].</w:t>
      </w:r>
    </w:p>
    <w:p w14:paraId="78B56243" w14:textId="77777777" w:rsidR="006D74F2" w:rsidRPr="005C26E9" w:rsidRDefault="006D74F2" w:rsidP="006D74F2">
      <w:pPr>
        <w:pStyle w:val="ListParagraph"/>
        <w:numPr>
          <w:ilvl w:val="0"/>
          <w:numId w:val="72"/>
        </w:numPr>
        <w:ind w:leftChars="0" w:left="1080" w:hanging="360"/>
        <w:rPr>
          <w:noProof/>
          <w:color w:val="000000" w:themeColor="text1"/>
        </w:rPr>
      </w:pPr>
      <w:r w:rsidRPr="005C26E9">
        <w:rPr>
          <w:noProof/>
          <w:color w:val="000000" w:themeColor="text1"/>
        </w:rPr>
        <w:t>If AttrPresent[ n ] is equal to 0, the following applies:</w:t>
      </w:r>
    </w:p>
    <w:p w14:paraId="618795DB" w14:textId="77777777" w:rsidR="006D74F2" w:rsidRPr="005C26E9" w:rsidRDefault="006D74F2" w:rsidP="006D74F2">
      <w:pPr>
        <w:pStyle w:val="ListParagraph"/>
        <w:numPr>
          <w:ilvl w:val="1"/>
          <w:numId w:val="72"/>
        </w:numPr>
        <w:ind w:leftChars="0"/>
        <w:rPr>
          <w:noProof/>
          <w:color w:val="000000" w:themeColor="text1"/>
        </w:rPr>
      </w:pPr>
      <w:r w:rsidRPr="005C26E9">
        <w:rPr>
          <w:noProof/>
          <w:color w:val="000000" w:themeColor="text1"/>
        </w:rPr>
        <w:lastRenderedPageBreak/>
        <w:t>A point from RecPcGeo that is nearest to RecPcGeo[ n ] and which satisfies the following conditions is determined. Let the index of such a point in RecPcGeo be m.</w:t>
      </w:r>
    </w:p>
    <w:p w14:paraId="298CD398" w14:textId="77777777" w:rsidR="006D74F2" w:rsidRPr="005C26E9" w:rsidRDefault="006D74F2" w:rsidP="006D74F2">
      <w:pPr>
        <w:pStyle w:val="ListParagraph"/>
        <w:ind w:leftChars="0" w:left="1440"/>
        <w:jc w:val="left"/>
        <w:rPr>
          <w:noProof/>
          <w:color w:val="000000" w:themeColor="text1"/>
        </w:rPr>
      </w:pPr>
      <w:r w:rsidRPr="005C26E9">
        <w:rPr>
          <w:noProof/>
          <w:color w:val="000000" w:themeColor="text1"/>
        </w:rPr>
        <w:tab/>
        <w:t>AttrPresent[ m ] = 1, and</w:t>
      </w:r>
      <w:r w:rsidRPr="005C26E9">
        <w:rPr>
          <w:noProof/>
          <w:color w:val="000000" w:themeColor="text1"/>
        </w:rPr>
        <w:br/>
      </w:r>
      <w:r w:rsidRPr="005C26E9">
        <w:rPr>
          <w:noProof/>
          <w:color w:val="000000" w:themeColor="text1"/>
        </w:rPr>
        <w:tab/>
        <w:t>PointToPatch[ m ] = = PointToPatch[ n ].</w:t>
      </w:r>
    </w:p>
    <w:p w14:paraId="1A9E2A50" w14:textId="77777777" w:rsidR="006D74F2" w:rsidRPr="005C26E9" w:rsidRDefault="006D74F2" w:rsidP="006D74F2">
      <w:pPr>
        <w:pStyle w:val="ListParagraph"/>
        <w:numPr>
          <w:ilvl w:val="1"/>
          <w:numId w:val="72"/>
        </w:numPr>
        <w:ind w:leftChars="0"/>
        <w:rPr>
          <w:noProof/>
          <w:color w:val="000000" w:themeColor="text1"/>
        </w:rPr>
      </w:pPr>
      <w:r w:rsidRPr="005C26E9">
        <w:rPr>
          <w:noProof/>
          <w:color w:val="000000" w:themeColor="text1"/>
        </w:rPr>
        <w:t>The attributes corresponding to the point from RecPcGeo with index m  are copied as follows:</w:t>
      </w:r>
    </w:p>
    <w:p w14:paraId="40CA0C77" w14:textId="77777777" w:rsidR="006D74F2" w:rsidRPr="005C26E9" w:rsidRDefault="006D74F2" w:rsidP="006D74F2">
      <w:pPr>
        <w:pStyle w:val="ListParagraph"/>
        <w:ind w:leftChars="0" w:left="1800"/>
        <w:jc w:val="left"/>
        <w:rPr>
          <w:noProof/>
          <w:color w:val="000000" w:themeColor="text1"/>
        </w:rPr>
      </w:pPr>
      <w:r w:rsidRPr="005C26E9">
        <w:rPr>
          <w:noProof/>
          <w:color w:val="000000" w:themeColor="text1"/>
        </w:rPr>
        <w:t>for( a = 0; a &lt; ai_attribute_count[ atlasIdx ]; a++ )</w:t>
      </w:r>
      <w:r w:rsidRPr="005C26E9">
        <w:rPr>
          <w:noProof/>
          <w:color w:val="000000" w:themeColor="text1"/>
        </w:rPr>
        <w:br/>
      </w:r>
      <w:r w:rsidRPr="005C26E9">
        <w:rPr>
          <w:noProof/>
          <w:color w:val="000000" w:themeColor="text1"/>
        </w:rPr>
        <w:tab/>
        <w:t>for( c = 0; c &lt; ai_attribute_dimension_minus1[ atlasIdx ][ a ]; c++ )</w:t>
      </w:r>
      <w:r w:rsidRPr="005C26E9">
        <w:rPr>
          <w:noProof/>
          <w:color w:val="000000" w:themeColor="text1"/>
        </w:rPr>
        <w:br/>
      </w:r>
      <w:r w:rsidRPr="005C26E9">
        <w:rPr>
          <w:noProof/>
          <w:color w:val="000000" w:themeColor="text1"/>
        </w:rPr>
        <w:tab/>
      </w:r>
      <w:r w:rsidRPr="005C26E9">
        <w:rPr>
          <w:noProof/>
          <w:color w:val="000000" w:themeColor="text1"/>
        </w:rPr>
        <w:tab/>
        <w:t>RecPcAttr[ n ][ a ][ c ] =RecPcAttr[ m ][ a ][ c ]</w:t>
      </w:r>
    </w:p>
    <w:p w14:paraId="416BED2F" w14:textId="77777777" w:rsidR="00AB05A5" w:rsidRPr="005C26E9" w:rsidRDefault="006D74F2" w:rsidP="00AB05A5">
      <w:pPr>
        <w:pStyle w:val="a3"/>
        <w:numPr>
          <w:ilvl w:val="2"/>
          <w:numId w:val="14"/>
        </w:numPr>
        <w:rPr>
          <w:noProof/>
        </w:rPr>
      </w:pPr>
      <w:bookmarkStart w:id="5471" w:name="_Toc39786964"/>
      <w:r w:rsidRPr="005C26E9">
        <w:rPr>
          <w:noProof/>
        </w:rPr>
        <w:t>Reconstruction of points for non-RAW intra and inter coded patches</w:t>
      </w:r>
      <w:bookmarkEnd w:id="5471"/>
    </w:p>
    <w:p w14:paraId="64770421" w14:textId="77777777" w:rsidR="006D74F2" w:rsidRPr="005C26E9" w:rsidRDefault="006D74F2" w:rsidP="005C26E9">
      <w:pPr>
        <w:pStyle w:val="a4"/>
        <w:numPr>
          <w:ilvl w:val="3"/>
          <w:numId w:val="19"/>
        </w:numPr>
        <w:ind w:left="0"/>
        <w:rPr>
          <w:noProof/>
        </w:rPr>
      </w:pPr>
      <w:bookmarkStart w:id="5472" w:name="_Ref38890489"/>
      <w:bookmarkStart w:id="5473" w:name="_Toc39786965"/>
      <w:r w:rsidRPr="005C26E9">
        <w:rPr>
          <w:noProof/>
        </w:rPr>
        <w:t>Reconstruction of points for non-RAW intra and inter coded patches when asps_pixel_deinterleaving_enabled_flag is equal to 1</w:t>
      </w:r>
      <w:bookmarkEnd w:id="5472"/>
      <w:bookmarkEnd w:id="5473"/>
    </w:p>
    <w:p w14:paraId="4E08945D" w14:textId="12D6F1F1" w:rsidR="006D74F2" w:rsidRPr="005C26E9" w:rsidRDefault="006D74F2" w:rsidP="006D74F2">
      <w:pPr>
        <w:pStyle w:val="ListParagraph"/>
        <w:numPr>
          <w:ilvl w:val="1"/>
          <w:numId w:val="72"/>
        </w:numPr>
        <w:ind w:leftChars="0" w:left="360"/>
        <w:rPr>
          <w:noProof/>
          <w:color w:val="000000" w:themeColor="text1"/>
        </w:rPr>
      </w:pPr>
      <w:r w:rsidRPr="005C26E9">
        <w:rPr>
          <w:noProof/>
          <w:color w:val="000000" w:themeColor="text1"/>
        </w:rPr>
        <w:t xml:space="preserve">The 3D coordinates corresponding to the point with patch coordinates ( u, v ) are derived by invoking </w:t>
      </w:r>
      <w:r w:rsidR="00744D39" w:rsidRPr="005C26E9">
        <w:rPr>
          <w:noProof/>
          <w:color w:val="000000" w:themeColor="text1"/>
        </w:rPr>
        <w:t>subclause</w:t>
      </w:r>
      <w:r w:rsidRPr="005C26E9">
        <w:rPr>
          <w:noProof/>
          <w:color w:val="000000" w:themeColor="text1"/>
        </w:rPr>
        <w:t xml:space="preserve"> </w:t>
      </w:r>
      <w:r w:rsidR="006B7944">
        <w:rPr>
          <w:noProof/>
          <w:color w:val="000000" w:themeColor="text1"/>
        </w:rPr>
        <w:t xml:space="preserve">H.9.4.6 </w:t>
      </w:r>
      <w:r w:rsidRPr="005C26E9">
        <w:rPr>
          <w:noProof/>
          <w:color w:val="000000" w:themeColor="text1"/>
        </w:rPr>
        <w:t>with ( u, v ), patch index pIdx, and GFrame[ 0 ][ y ][ x ] as inputs. The output is a three-dimensional vector, point3D, containing the ( x, y, z ) coordinates of the point.</w:t>
      </w:r>
    </w:p>
    <w:p w14:paraId="3A308FDF"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The vector, point3D, is copied over to a new entry in RecPcGeo.</w:t>
      </w:r>
    </w:p>
    <w:p w14:paraId="740C40EA" w14:textId="77777777" w:rsidR="006D74F2" w:rsidRPr="005C26E9" w:rsidRDefault="006D74F2" w:rsidP="006D74F2">
      <w:pPr>
        <w:tabs>
          <w:tab w:val="clear" w:pos="403"/>
          <w:tab w:val="left" w:pos="360"/>
          <w:tab w:val="left" w:pos="720"/>
          <w:tab w:val="left" w:pos="1080"/>
        </w:tabs>
        <w:ind w:left="720"/>
        <w:jc w:val="left"/>
        <w:rPr>
          <w:noProof/>
          <w:color w:val="000000" w:themeColor="text1"/>
        </w:rPr>
      </w:pPr>
      <w:r w:rsidRPr="005C26E9">
        <w:rPr>
          <w:noProof/>
          <w:color w:val="000000" w:themeColor="text1"/>
        </w:rPr>
        <w:t>for( n=0; n &lt; 3; n++ ) {</w:t>
      </w:r>
      <w:r w:rsidRPr="005C26E9">
        <w:rPr>
          <w:noProof/>
          <w:color w:val="000000" w:themeColor="text1"/>
        </w:rPr>
        <w:br/>
      </w:r>
      <w:r w:rsidRPr="005C26E9">
        <w:rPr>
          <w:noProof/>
          <w:color w:val="000000" w:themeColor="text1"/>
        </w:rPr>
        <w:tab/>
        <w:t>RecPcGeo[ PointCnt ][ n ] = point3D[ n ]</w:t>
      </w:r>
      <w:r w:rsidRPr="005C26E9">
        <w:rPr>
          <w:noProof/>
          <w:color w:val="000000" w:themeColor="text1"/>
        </w:rPr>
        <w:br/>
        <w:t>}</w:t>
      </w:r>
      <w:r w:rsidRPr="005C26E9">
        <w:rPr>
          <w:noProof/>
          <w:color w:val="000000" w:themeColor="text1"/>
        </w:rPr>
        <w:br/>
        <w:t>PointToPatch[ PointCnt ] = pIdx</w:t>
      </w:r>
    </w:p>
    <w:p w14:paraId="15234839" w14:textId="77777777" w:rsidR="006D74F2" w:rsidRPr="005C26E9" w:rsidRDefault="006D74F2" w:rsidP="006D74F2">
      <w:pPr>
        <w:pStyle w:val="ListParagraph"/>
        <w:numPr>
          <w:ilvl w:val="0"/>
          <w:numId w:val="112"/>
        </w:numPr>
        <w:ind w:leftChars="0" w:left="360"/>
        <w:rPr>
          <w:noProof/>
          <w:color w:val="000000" w:themeColor="text1"/>
        </w:rPr>
      </w:pPr>
      <w:r w:rsidRPr="005C26E9">
        <w:rPr>
          <w:noProof/>
          <w:color w:val="000000" w:themeColor="text1"/>
        </w:rPr>
        <w:t>For aIdx = 0 .. ai_attribute_count[ AtlasIdx ]− 1, attributes are assigned to the newly added point as follows:</w:t>
      </w:r>
    </w:p>
    <w:p w14:paraId="059665E3" w14:textId="77777777" w:rsidR="006D74F2" w:rsidRPr="005C26E9" w:rsidRDefault="006D74F2" w:rsidP="006D74F2">
      <w:pPr>
        <w:ind w:left="720"/>
        <w:jc w:val="left"/>
        <w:rPr>
          <w:noProof/>
          <w:color w:val="000000" w:themeColor="text1"/>
        </w:rPr>
      </w:pPr>
      <w:r w:rsidRPr="005C26E9">
        <w:rPr>
          <w:noProof/>
          <w:color w:val="000000" w:themeColor="text1"/>
        </w:rPr>
        <w:t>attrDim = ai_attribute_dimension_minus1[ AtlasIdx ][ aIdx ] + 1</w:t>
      </w:r>
      <w:r w:rsidRPr="005C26E9">
        <w:rPr>
          <w:noProof/>
          <w:color w:val="000000" w:themeColor="text1"/>
        </w:rPr>
        <w:br/>
        <w:t>for( cIdx = 0; cIdx  &lt;  attrDim; cIdx+ + )</w:t>
      </w:r>
      <w:r w:rsidRPr="005C26E9">
        <w:rPr>
          <w:noProof/>
          <w:color w:val="000000" w:themeColor="text1"/>
        </w:rPr>
        <w:br/>
      </w:r>
      <w:r w:rsidRPr="005C26E9">
        <w:rPr>
          <w:noProof/>
          <w:color w:val="000000" w:themeColor="text1"/>
        </w:rPr>
        <w:tab/>
        <w:t>RecPcAttr[ PointCnt ][ aIdx ][ cIdx ] = AFrame[ aIdx ][ mapIdx ][ cIdx ][ y ][ x ]</w:t>
      </w:r>
      <w:r w:rsidRPr="005C26E9">
        <w:rPr>
          <w:noProof/>
          <w:color w:val="000000" w:themeColor="text1"/>
        </w:rPr>
        <w:br/>
        <w:t>AttrPresent[ PointCnt ] = 1</w:t>
      </w:r>
    </w:p>
    <w:p w14:paraId="75CF6B43" w14:textId="77777777" w:rsidR="006D74F2" w:rsidRPr="005C26E9" w:rsidRDefault="006D74F2" w:rsidP="006D74F2">
      <w:pPr>
        <w:pStyle w:val="ListParagraph"/>
        <w:numPr>
          <w:ilvl w:val="0"/>
          <w:numId w:val="112"/>
        </w:numPr>
        <w:ind w:leftChars="0" w:left="360"/>
        <w:rPr>
          <w:noProof/>
          <w:color w:val="000000" w:themeColor="text1"/>
        </w:rPr>
      </w:pPr>
      <w:r w:rsidRPr="005C26E9">
        <w:rPr>
          <w:noProof/>
          <w:color w:val="000000" w:themeColor="text1"/>
          <w:lang w:eastAsia="ja-JP"/>
        </w:rPr>
        <w:t>The</w:t>
      </w:r>
      <w:r w:rsidRPr="005C26E9">
        <w:rPr>
          <w:noProof/>
          <w:color w:val="000000" w:themeColor="text1"/>
        </w:rPr>
        <w:t xml:space="preserve"> variable PointCnt is incremented by 1.</w:t>
      </w:r>
    </w:p>
    <w:p w14:paraId="3152D337" w14:textId="77777777" w:rsidR="006D74F2" w:rsidRPr="005C26E9" w:rsidRDefault="006D74F2" w:rsidP="006D74F2">
      <w:pPr>
        <w:pStyle w:val="ListParagraph"/>
        <w:numPr>
          <w:ilvl w:val="0"/>
          <w:numId w:val="129"/>
        </w:numPr>
        <w:ind w:leftChars="0" w:left="360"/>
        <w:rPr>
          <w:noProof/>
          <w:color w:val="000000" w:themeColor="text1"/>
        </w:rPr>
      </w:pPr>
      <w:r w:rsidRPr="005C26E9">
        <w:rPr>
          <w:noProof/>
        </w:rPr>
        <w:t xml:space="preserve">If </w:t>
      </w:r>
      <w:r w:rsidRPr="005C26E9">
        <w:rPr>
          <w:bCs/>
          <w:noProof/>
          <w:color w:val="000000" w:themeColor="text1"/>
        </w:rPr>
        <w:t>asps_pixel_deinterleaving_map_flag[ mapIdx ] is equal to 1, the following applies:</w:t>
      </w:r>
    </w:p>
    <w:p w14:paraId="517DB1C8" w14:textId="77777777" w:rsidR="006D74F2" w:rsidRPr="005C26E9" w:rsidRDefault="006D74F2" w:rsidP="006D74F2">
      <w:pPr>
        <w:pStyle w:val="ListParagraph"/>
        <w:numPr>
          <w:ilvl w:val="1"/>
          <w:numId w:val="129"/>
        </w:numPr>
        <w:ind w:leftChars="0" w:left="720"/>
        <w:rPr>
          <w:noProof/>
          <w:color w:val="000000" w:themeColor="text1"/>
        </w:rPr>
      </w:pPr>
      <w:r w:rsidRPr="005C26E9">
        <w:rPr>
          <w:noProof/>
        </w:rPr>
        <w:t xml:space="preserve">The neighbours of the pixel, which all belong to the patch with index </w:t>
      </w:r>
      <w:r w:rsidRPr="005C26E9">
        <w:rPr>
          <w:noProof/>
          <w:color w:val="000000" w:themeColor="text1"/>
        </w:rPr>
        <w:t>pIdx</w:t>
      </w:r>
      <w:r w:rsidRPr="005C26E9">
        <w:rPr>
          <w:noProof/>
        </w:rPr>
        <w:t>, are identified and their minimum and maximum depth values are derived as follows:</w:t>
      </w:r>
    </w:p>
    <w:p w14:paraId="5E1A2676" w14:textId="77777777" w:rsidR="006D74F2" w:rsidRPr="005C26E9" w:rsidRDefault="006D74F2" w:rsidP="006D74F2">
      <w:pPr>
        <w:numPr>
          <w:ilvl w:val="2"/>
          <w:numId w:val="53"/>
        </w:numPr>
        <w:ind w:left="1080" w:hanging="360"/>
        <w:rPr>
          <w:noProof/>
        </w:rPr>
      </w:pPr>
      <w:r w:rsidRPr="005C26E9">
        <w:rPr>
          <w:noProof/>
        </w:rPr>
        <w:t>The variable validNeighbourCount and and array depthNeighbours are initialized as follows:</w:t>
      </w:r>
    </w:p>
    <w:p w14:paraId="2C4270C8" w14:textId="77777777" w:rsidR="006D74F2" w:rsidRPr="005C26E9" w:rsidRDefault="006D74F2" w:rsidP="006D74F2">
      <w:pPr>
        <w:pStyle w:val="ListParagraph"/>
        <w:tabs>
          <w:tab w:val="clear" w:pos="403"/>
          <w:tab w:val="left" w:pos="360"/>
          <w:tab w:val="left" w:pos="720"/>
          <w:tab w:val="left" w:pos="1080"/>
          <w:tab w:val="left" w:pos="1440"/>
        </w:tabs>
        <w:ind w:leftChars="0" w:left="1440"/>
        <w:rPr>
          <w:noProof/>
          <w:color w:val="000000" w:themeColor="text1"/>
        </w:rPr>
      </w:pPr>
      <w:r w:rsidRPr="005C26E9">
        <w:rPr>
          <w:noProof/>
          <w:color w:val="000000" w:themeColor="text1"/>
        </w:rPr>
        <w:t>validNeighbourCount = 0</w:t>
      </w:r>
      <w:r w:rsidRPr="005C26E9">
        <w:rPr>
          <w:noProof/>
          <w:color w:val="000000" w:themeColor="text1"/>
        </w:rPr>
        <w:br/>
        <w:t>for( k = 0; k &lt; 4; k++ )</w:t>
      </w:r>
      <w:r w:rsidRPr="005C26E9">
        <w:rPr>
          <w:noProof/>
          <w:color w:val="000000" w:themeColor="text1"/>
        </w:rPr>
        <w:br/>
      </w:r>
      <w:r w:rsidRPr="005C26E9">
        <w:rPr>
          <w:noProof/>
          <w:color w:val="000000" w:themeColor="text1"/>
        </w:rPr>
        <w:tab/>
        <w:t>depthNeighbours[ k ] = 0</w:t>
      </w:r>
    </w:p>
    <w:p w14:paraId="0BED826D" w14:textId="77777777" w:rsidR="006D74F2" w:rsidRPr="005C26E9" w:rsidRDefault="006D74F2" w:rsidP="006D74F2">
      <w:pPr>
        <w:numPr>
          <w:ilvl w:val="2"/>
          <w:numId w:val="53"/>
        </w:numPr>
        <w:ind w:left="1080" w:hanging="360"/>
        <w:rPr>
          <w:noProof/>
        </w:rPr>
      </w:pPr>
      <w:r w:rsidRPr="005C26E9">
        <w:rPr>
          <w:noProof/>
          <w:color w:val="000000" w:themeColor="text1"/>
        </w:rPr>
        <w:t>T</w:t>
      </w:r>
      <w:r w:rsidRPr="005C26E9">
        <w:rPr>
          <w:noProof/>
        </w:rPr>
        <w:t>he neighbours of the pixel that belong to the patch with index pIdx, are identified and their minimum and maximum geometry values are derived as follows:</w:t>
      </w:r>
    </w:p>
    <w:p w14:paraId="31B133F0" w14:textId="77777777" w:rsidR="006D74F2" w:rsidRPr="005C26E9" w:rsidRDefault="006D74F2" w:rsidP="006D74F2">
      <w:pPr>
        <w:pStyle w:val="ListParagraph"/>
        <w:tabs>
          <w:tab w:val="clear" w:pos="403"/>
          <w:tab w:val="left" w:pos="360"/>
          <w:tab w:val="left" w:pos="720"/>
          <w:tab w:val="left" w:pos="1080"/>
          <w:tab w:val="left" w:pos="1440"/>
        </w:tabs>
        <w:ind w:leftChars="0" w:left="1440"/>
        <w:rPr>
          <w:noProof/>
          <w:color w:val="000000" w:themeColor="text1"/>
        </w:rPr>
      </w:pPr>
      <w:r w:rsidRPr="005C26E9">
        <w:rPr>
          <w:noProof/>
          <w:color w:val="000000" w:themeColor="text1"/>
        </w:rPr>
        <w:t>minDepth = point3D[ PatchAxisZ[ pIdx ] ]</w:t>
      </w:r>
      <w:r w:rsidRPr="005C26E9">
        <w:rPr>
          <w:noProof/>
          <w:color w:val="000000" w:themeColor="text1"/>
        </w:rPr>
        <w:br/>
        <w:t>maxDepth = point3D[ PatchAxisZ[ pIdx ] ].</w:t>
      </w:r>
    </w:p>
    <w:p w14:paraId="1F24AFE1" w14:textId="77777777" w:rsidR="006D74F2" w:rsidRPr="005C26E9" w:rsidRDefault="006D74F2" w:rsidP="006D74F2">
      <w:pPr>
        <w:tabs>
          <w:tab w:val="clear" w:pos="403"/>
          <w:tab w:val="left" w:pos="360"/>
        </w:tabs>
        <w:ind w:left="1440"/>
        <w:jc w:val="left"/>
        <w:rPr>
          <w:rFonts w:eastAsia="Malgun Gothic"/>
          <w:noProof/>
          <w:color w:val="000000" w:themeColor="text1"/>
        </w:rPr>
      </w:pPr>
      <w:r w:rsidRPr="005C26E9">
        <w:rPr>
          <w:noProof/>
          <w:lang w:eastAsia="ja-JP"/>
        </w:rPr>
        <w:lastRenderedPageBreak/>
        <w:t>if( x &gt; 0) {</w:t>
      </w:r>
      <w:r w:rsidRPr="005C26E9">
        <w:rPr>
          <w:noProof/>
          <w:lang w:eastAsia="ja-JP"/>
        </w:rPr>
        <w:br/>
      </w:r>
      <w:r w:rsidRPr="005C26E9">
        <w:rPr>
          <w:noProof/>
          <w:lang w:eastAsia="ja-JP"/>
        </w:rPr>
        <w:tab/>
        <w:t>subBlkY =</w:t>
      </w:r>
      <w:r w:rsidRPr="005C26E9">
        <w:rPr>
          <w:noProof/>
          <w:color w:val="000000" w:themeColor="text1"/>
        </w:rPr>
        <w:t> y / PatchPackingBlockSize </w:t>
      </w:r>
      <w:r w:rsidRPr="005C26E9">
        <w:rPr>
          <w:noProof/>
          <w:color w:val="000000" w:themeColor="text1"/>
        </w:rPr>
        <w:br/>
      </w:r>
      <w:r w:rsidRPr="005C26E9">
        <w:rPr>
          <w:noProof/>
          <w:lang w:eastAsia="ja-JP"/>
        </w:rPr>
        <w:tab/>
        <w:t>subBlkX =</w:t>
      </w:r>
      <w:r w:rsidRPr="005C26E9">
        <w:rPr>
          <w:noProof/>
          <w:color w:val="000000" w:themeColor="text1"/>
        </w:rPr>
        <w:t> (x – 1) / PatchPackingBlockSize </w:t>
      </w:r>
      <w:r w:rsidRPr="005C26E9">
        <w:rPr>
          <w:rFonts w:eastAsia="Malgun Gothic"/>
          <w:noProof/>
          <w:color w:val="000000" w:themeColor="text1"/>
        </w:rPr>
        <w:br/>
      </w:r>
      <w:r w:rsidRPr="005C26E9">
        <w:rPr>
          <w:rFonts w:eastAsia="Malgun Gothic"/>
          <w:noProof/>
          <w:color w:val="000000" w:themeColor="text1"/>
        </w:rPr>
        <w:tab/>
        <w:t>if( ( OFrame[ y ][ x – 1 ] != 0 ) &amp;&amp; (</w:t>
      </w:r>
      <w:r w:rsidRPr="005C26E9">
        <w:rPr>
          <w:noProof/>
          <w:color w:val="000000" w:themeColor="text1"/>
        </w:rPr>
        <w:t>BlockToPatchMap[ subBlkY ][ subBlkX ] == pIdx ) ) {</w:t>
      </w:r>
      <w:r w:rsidRPr="005C26E9">
        <w:rPr>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t>depthNeighbours[ 0 ] = Patch3dPosMinZ[ pIdx ] +</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r>
      <w:r w:rsidRPr="005C26E9">
        <w:rPr>
          <w:rFonts w:eastAsia="Malgun Gothic"/>
          <w:noProof/>
          <w:color w:val="000000" w:themeColor="text1"/>
        </w:rPr>
        <w:tab/>
        <w:t>(1 – 2 * PatchProjectionFlag[ pIdx ] ) * GFrame[ 0 ][ y ][ x – 1 ]</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t>validNeighbourCount++</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t>minDepth = Min( minDepth, depthNeighbour[ 0 ] )</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t>maxDepth = Max( maxDepth, depthNeighbour[ 0 ] )</w:t>
      </w:r>
      <w:r w:rsidRPr="005C26E9">
        <w:rPr>
          <w:rFonts w:eastAsia="Malgun Gothic"/>
          <w:noProof/>
          <w:color w:val="000000" w:themeColor="text1"/>
        </w:rPr>
        <w:br/>
      </w:r>
      <w:r w:rsidRPr="005C26E9">
        <w:rPr>
          <w:rFonts w:eastAsia="Malgun Gothic"/>
          <w:noProof/>
          <w:color w:val="000000" w:themeColor="text1"/>
        </w:rPr>
        <w:tab/>
        <w:t>}</w:t>
      </w:r>
      <w:r w:rsidRPr="005C26E9">
        <w:rPr>
          <w:rFonts w:eastAsia="Malgun Gothic"/>
          <w:noProof/>
          <w:color w:val="000000" w:themeColor="text1"/>
        </w:rPr>
        <w:br/>
        <w:t>}</w:t>
      </w:r>
    </w:p>
    <w:p w14:paraId="5D7C1A16" w14:textId="77777777" w:rsidR="006D74F2" w:rsidRPr="005C26E9" w:rsidRDefault="006D74F2" w:rsidP="006D74F2">
      <w:pPr>
        <w:tabs>
          <w:tab w:val="clear" w:pos="403"/>
          <w:tab w:val="left" w:pos="360"/>
        </w:tabs>
        <w:ind w:left="1440"/>
        <w:jc w:val="left"/>
        <w:rPr>
          <w:rFonts w:eastAsia="Malgun Gothic"/>
          <w:noProof/>
          <w:color w:val="000000" w:themeColor="text1"/>
        </w:rPr>
      </w:pPr>
      <w:r w:rsidRPr="005C26E9">
        <w:rPr>
          <w:rFonts w:eastAsia="Malgun Gothic"/>
          <w:noProof/>
          <w:color w:val="000000" w:themeColor="text1"/>
        </w:rPr>
        <w:t>if( </w:t>
      </w:r>
      <w:r w:rsidRPr="005C26E9">
        <w:rPr>
          <w:noProof/>
          <w:color w:val="000000" w:themeColor="text1"/>
        </w:rPr>
        <w:t>x &lt; ( asps_frame_width – 1 ) ) {</w:t>
      </w:r>
      <w:r w:rsidRPr="005C26E9">
        <w:rPr>
          <w:noProof/>
          <w:lang w:eastAsia="ja-JP"/>
        </w:rPr>
        <w:br/>
      </w:r>
      <w:r w:rsidRPr="005C26E9">
        <w:rPr>
          <w:noProof/>
          <w:lang w:eastAsia="ja-JP"/>
        </w:rPr>
        <w:tab/>
        <w:t>subBlkY =</w:t>
      </w:r>
      <w:r w:rsidRPr="005C26E9">
        <w:rPr>
          <w:noProof/>
          <w:color w:val="000000" w:themeColor="text1"/>
        </w:rPr>
        <w:t> y / PatchPackingBlockSize </w:t>
      </w:r>
      <w:r w:rsidRPr="005C26E9">
        <w:rPr>
          <w:noProof/>
          <w:color w:val="000000" w:themeColor="text1"/>
        </w:rPr>
        <w:br/>
      </w:r>
      <w:r w:rsidRPr="005C26E9">
        <w:rPr>
          <w:noProof/>
          <w:lang w:eastAsia="ja-JP"/>
        </w:rPr>
        <w:tab/>
        <w:t>subBlkX =</w:t>
      </w:r>
      <w:r w:rsidRPr="005C26E9">
        <w:rPr>
          <w:noProof/>
          <w:color w:val="000000" w:themeColor="text1"/>
        </w:rPr>
        <w:t> (x + 1) / PatchPackingBlockSize</w:t>
      </w:r>
      <w:r w:rsidRPr="005C26E9">
        <w:rPr>
          <w:noProof/>
          <w:color w:val="000000" w:themeColor="text1"/>
        </w:rPr>
        <w:br/>
      </w:r>
      <w:r w:rsidRPr="005C26E9">
        <w:rPr>
          <w:noProof/>
          <w:color w:val="000000" w:themeColor="text1"/>
        </w:rPr>
        <w:tab/>
      </w:r>
      <w:r w:rsidRPr="005C26E9">
        <w:rPr>
          <w:rFonts w:eastAsia="Malgun Gothic"/>
          <w:noProof/>
          <w:color w:val="000000" w:themeColor="text1"/>
        </w:rPr>
        <w:t>if( ( OFrame[ y ][ x + 1 ] != 0 ) &amp;&amp; (</w:t>
      </w:r>
      <w:r w:rsidRPr="005C26E9">
        <w:rPr>
          <w:noProof/>
          <w:color w:val="000000" w:themeColor="text1"/>
        </w:rPr>
        <w:t>BlockToPatchMap[ subBlkY ][ subBlkX ] == p</w:t>
      </w:r>
      <w:r w:rsidRPr="005C26E9">
        <w:rPr>
          <w:rFonts w:eastAsia="Malgun Gothic"/>
          <w:noProof/>
          <w:color w:val="000000" w:themeColor="text1"/>
        </w:rPr>
        <w:t>Idx</w:t>
      </w:r>
      <w:r w:rsidRPr="005C26E9">
        <w:rPr>
          <w:noProof/>
          <w:color w:val="000000" w:themeColor="text1"/>
        </w:rPr>
        <w:t>)) {</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t>depthNeighbours[ 1 ] = Patch3dPosMinZ</w:t>
      </w:r>
      <w:r w:rsidRPr="005C26E9" w:rsidDel="00597929">
        <w:rPr>
          <w:rFonts w:eastAsia="Malgun Gothic"/>
          <w:noProof/>
          <w:color w:val="000000" w:themeColor="text1"/>
        </w:rPr>
        <w:t xml:space="preserve"> </w:t>
      </w:r>
      <w:r w:rsidRPr="005C26E9">
        <w:rPr>
          <w:rFonts w:eastAsia="Malgun Gothic"/>
          <w:noProof/>
          <w:color w:val="000000" w:themeColor="text1"/>
        </w:rPr>
        <w:t xml:space="preserve">[ pIdx ] + </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r>
      <w:r w:rsidRPr="005C26E9">
        <w:rPr>
          <w:rFonts w:eastAsia="Malgun Gothic"/>
          <w:noProof/>
          <w:color w:val="000000" w:themeColor="text1"/>
        </w:rPr>
        <w:tab/>
        <w:t>(1 – 2 * PatchProjectionFlag[ pIdx ] ) * GFrame[ 0 ][ y ][ x + 1 ]</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r>
      <w:r w:rsidRPr="005C26E9">
        <w:rPr>
          <w:noProof/>
          <w:color w:val="000000" w:themeColor="text1"/>
        </w:rPr>
        <w:t>validNeighbourCount</w:t>
      </w:r>
      <w:r w:rsidRPr="005C26E9">
        <w:rPr>
          <w:rFonts w:eastAsia="Malgun Gothic"/>
          <w:noProof/>
          <w:color w:val="000000" w:themeColor="text1"/>
        </w:rPr>
        <w:t>++</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t>minDepth = Min( minDepth, depthNeighbour[ 1 ] )</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t>maxDepth = Max( maxDepth, depthNeighbour[ 1 ] )</w:t>
      </w:r>
      <w:r w:rsidRPr="005C26E9">
        <w:rPr>
          <w:rFonts w:eastAsia="Malgun Gothic"/>
          <w:noProof/>
          <w:color w:val="000000" w:themeColor="text1"/>
        </w:rPr>
        <w:br/>
      </w:r>
      <w:r w:rsidRPr="005C26E9">
        <w:rPr>
          <w:rFonts w:eastAsia="Malgun Gothic"/>
          <w:noProof/>
          <w:color w:val="000000" w:themeColor="text1"/>
        </w:rPr>
        <w:tab/>
        <w:t>}</w:t>
      </w:r>
      <w:r w:rsidRPr="005C26E9">
        <w:rPr>
          <w:rFonts w:eastAsia="Malgun Gothic"/>
          <w:noProof/>
          <w:color w:val="000000" w:themeColor="text1"/>
        </w:rPr>
        <w:br/>
        <w:t>}</w:t>
      </w:r>
    </w:p>
    <w:p w14:paraId="7D01A58A" w14:textId="77777777" w:rsidR="006D74F2" w:rsidRPr="005C26E9" w:rsidRDefault="006D74F2" w:rsidP="006D74F2">
      <w:pPr>
        <w:tabs>
          <w:tab w:val="clear" w:pos="403"/>
        </w:tabs>
        <w:overflowPunct w:val="0"/>
        <w:autoSpaceDE w:val="0"/>
        <w:autoSpaceDN w:val="0"/>
        <w:adjustRightInd w:val="0"/>
        <w:spacing w:before="136" w:after="0" w:line="240" w:lineRule="auto"/>
        <w:ind w:left="1440"/>
        <w:jc w:val="left"/>
        <w:textAlignment w:val="baseline"/>
        <w:rPr>
          <w:noProof/>
          <w:color w:val="000000" w:themeColor="text1"/>
        </w:rPr>
      </w:pPr>
      <w:r w:rsidRPr="005C26E9">
        <w:rPr>
          <w:rFonts w:eastAsia="Malgun Gothic"/>
          <w:noProof/>
          <w:color w:val="000000" w:themeColor="text1"/>
        </w:rPr>
        <w:t>if( y &gt; 0 ) {</w:t>
      </w:r>
      <w:r w:rsidRPr="005C26E9">
        <w:rPr>
          <w:rFonts w:eastAsia="Malgun Gothic"/>
          <w:noProof/>
          <w:color w:val="000000" w:themeColor="text1"/>
        </w:rPr>
        <w:br/>
      </w:r>
      <w:r w:rsidRPr="005C26E9">
        <w:rPr>
          <w:rFonts w:eastAsia="Malgun Gothic"/>
          <w:noProof/>
          <w:color w:val="000000" w:themeColor="text1"/>
        </w:rPr>
        <w:tab/>
      </w:r>
      <w:r w:rsidRPr="005C26E9">
        <w:rPr>
          <w:noProof/>
          <w:lang w:eastAsia="ja-JP"/>
        </w:rPr>
        <w:t>subBlkY =</w:t>
      </w:r>
      <w:r w:rsidRPr="005C26E9">
        <w:rPr>
          <w:noProof/>
          <w:color w:val="000000" w:themeColor="text1"/>
        </w:rPr>
        <w:t> (y − 1) / PatchPackingBlockSize </w:t>
      </w:r>
      <w:r w:rsidRPr="005C26E9">
        <w:rPr>
          <w:noProof/>
          <w:color w:val="000000" w:themeColor="text1"/>
        </w:rPr>
        <w:br/>
      </w:r>
      <w:r w:rsidRPr="005C26E9">
        <w:rPr>
          <w:noProof/>
          <w:lang w:eastAsia="ja-JP"/>
        </w:rPr>
        <w:tab/>
        <w:t>subBlkX =</w:t>
      </w:r>
      <w:r w:rsidRPr="005C26E9">
        <w:rPr>
          <w:noProof/>
          <w:color w:val="000000" w:themeColor="text1"/>
        </w:rPr>
        <w:t> x / PatchPackingBlockSize </w:t>
      </w:r>
    </w:p>
    <w:p w14:paraId="4338A062" w14:textId="77777777" w:rsidR="006D74F2" w:rsidRPr="005C26E9" w:rsidRDefault="006D74F2" w:rsidP="006D74F2">
      <w:pPr>
        <w:ind w:left="1440"/>
        <w:jc w:val="left"/>
        <w:rPr>
          <w:rFonts w:eastAsia="Malgun Gothic"/>
          <w:noProof/>
          <w:color w:val="000000" w:themeColor="text1"/>
        </w:rPr>
      </w:pPr>
      <w:r w:rsidRPr="005C26E9">
        <w:rPr>
          <w:rFonts w:eastAsia="Malgun Gothic"/>
          <w:noProof/>
          <w:color w:val="000000" w:themeColor="text1"/>
        </w:rPr>
        <w:tab/>
        <w:t>if( ( OFrame[ y− 1 ][ x ] != 0 ) &amp;&amp; ( </w:t>
      </w:r>
      <w:r w:rsidRPr="005C26E9">
        <w:rPr>
          <w:noProof/>
          <w:color w:val="000000" w:themeColor="text1"/>
        </w:rPr>
        <w:t>BlockToPatchMap[ subBlkY ][ subBlkX ] == p</w:t>
      </w:r>
      <w:r w:rsidRPr="005C26E9">
        <w:rPr>
          <w:rFonts w:eastAsia="Malgun Gothic"/>
          <w:noProof/>
          <w:color w:val="000000" w:themeColor="text1"/>
        </w:rPr>
        <w:t>Idx</w:t>
      </w:r>
      <w:r w:rsidRPr="005C26E9">
        <w:rPr>
          <w:noProof/>
          <w:color w:val="000000" w:themeColor="text1"/>
        </w:rPr>
        <w:t> ) ) {</w:t>
      </w:r>
      <w:r w:rsidRPr="005C26E9">
        <w:rPr>
          <w:rFonts w:eastAsia="Malgun Gothic"/>
          <w:noProof/>
          <w:color w:val="000000" w:themeColor="text1"/>
        </w:rPr>
        <w:tab/>
      </w:r>
      <w:r w:rsidRPr="005C26E9">
        <w:rPr>
          <w:rFonts w:eastAsia="Malgun Gothic"/>
          <w:noProof/>
          <w:color w:val="000000" w:themeColor="text1"/>
        </w:rPr>
        <w:tab/>
      </w:r>
      <w:r w:rsidRPr="005C26E9">
        <w:rPr>
          <w:rFonts w:eastAsia="Malgun Gothic"/>
          <w:noProof/>
          <w:color w:val="000000" w:themeColor="text1"/>
        </w:rPr>
        <w:tab/>
        <w:t xml:space="preserve">depthNeighbours[ 2 ] = Patch3dPosMinZ [ pIdx ] + </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r>
      <w:r w:rsidRPr="005C26E9">
        <w:rPr>
          <w:rFonts w:eastAsia="Malgun Gothic"/>
          <w:noProof/>
          <w:color w:val="000000" w:themeColor="text1"/>
        </w:rPr>
        <w:tab/>
        <w:t>(1 – 2* PatchProjectionFlag[ pIdx ]) * GFrame[ 0 ][ y – 1 ][ x ]</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r>
      <w:r w:rsidRPr="005C26E9">
        <w:rPr>
          <w:noProof/>
          <w:color w:val="000000" w:themeColor="text1"/>
        </w:rPr>
        <w:t>validNeighbourCount</w:t>
      </w:r>
      <w:r w:rsidRPr="005C26E9">
        <w:rPr>
          <w:rFonts w:eastAsia="Malgun Gothic"/>
          <w:noProof/>
          <w:color w:val="000000" w:themeColor="text1"/>
        </w:rPr>
        <w:t>++</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t>minDepth = Min( minDepth, depthNeighbour[ 2 ] )</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t>maxDepth = Max( maxDepth, depthNeighbour[ 2 ] )</w:t>
      </w:r>
      <w:r w:rsidRPr="005C26E9">
        <w:rPr>
          <w:rFonts w:eastAsia="Malgun Gothic"/>
          <w:noProof/>
          <w:color w:val="000000" w:themeColor="text1"/>
        </w:rPr>
        <w:br/>
      </w:r>
      <w:r w:rsidRPr="005C26E9">
        <w:rPr>
          <w:rFonts w:eastAsia="Malgun Gothic"/>
          <w:noProof/>
          <w:color w:val="000000" w:themeColor="text1"/>
        </w:rPr>
        <w:tab/>
        <w:t>}</w:t>
      </w:r>
      <w:r w:rsidRPr="005C26E9">
        <w:rPr>
          <w:rFonts w:eastAsia="Malgun Gothic"/>
          <w:noProof/>
          <w:color w:val="000000" w:themeColor="text1"/>
        </w:rPr>
        <w:br/>
        <w:t>}</w:t>
      </w:r>
    </w:p>
    <w:p w14:paraId="6E6DB62D" w14:textId="77777777" w:rsidR="006D74F2" w:rsidRPr="005C26E9" w:rsidRDefault="006D74F2" w:rsidP="006D74F2">
      <w:pPr>
        <w:tabs>
          <w:tab w:val="clear" w:pos="403"/>
        </w:tabs>
        <w:overflowPunct w:val="0"/>
        <w:autoSpaceDE w:val="0"/>
        <w:autoSpaceDN w:val="0"/>
        <w:adjustRightInd w:val="0"/>
        <w:spacing w:before="136" w:after="0" w:line="240" w:lineRule="auto"/>
        <w:ind w:left="1440"/>
        <w:jc w:val="left"/>
        <w:textAlignment w:val="baseline"/>
        <w:rPr>
          <w:rFonts w:eastAsia="Malgun Gothic"/>
          <w:noProof/>
          <w:color w:val="000000" w:themeColor="text1"/>
        </w:rPr>
      </w:pPr>
      <w:r w:rsidRPr="005C26E9">
        <w:rPr>
          <w:rFonts w:eastAsia="Malgun Gothic"/>
          <w:noProof/>
          <w:color w:val="000000" w:themeColor="text1"/>
        </w:rPr>
        <w:t>if</w:t>
      </w:r>
      <w:r w:rsidRPr="005C26E9">
        <w:rPr>
          <w:noProof/>
          <w:color w:val="000000" w:themeColor="text1"/>
        </w:rPr>
        <w:t>( y &lt; ( asps_frame_height – 1 )</w:t>
      </w:r>
      <w:r w:rsidRPr="005C26E9">
        <w:rPr>
          <w:noProof/>
        </w:rPr>
        <w:t> </w:t>
      </w:r>
      <w:r w:rsidRPr="005C26E9">
        <w:rPr>
          <w:noProof/>
          <w:color w:val="000000" w:themeColor="text1"/>
        </w:rPr>
        <w:t>) {</w:t>
      </w:r>
    </w:p>
    <w:p w14:paraId="01F2CFBE" w14:textId="77777777" w:rsidR="006D74F2" w:rsidRPr="005C26E9" w:rsidRDefault="006D74F2" w:rsidP="006D74F2">
      <w:pPr>
        <w:ind w:left="1440"/>
        <w:rPr>
          <w:noProof/>
          <w:color w:val="000000" w:themeColor="text1"/>
        </w:rPr>
      </w:pPr>
      <w:r w:rsidRPr="005C26E9">
        <w:rPr>
          <w:noProof/>
          <w:lang w:eastAsia="ja-JP"/>
        </w:rPr>
        <w:tab/>
        <w:t>subBlkY =</w:t>
      </w:r>
      <w:r w:rsidRPr="005C26E9">
        <w:rPr>
          <w:noProof/>
          <w:color w:val="000000" w:themeColor="text1"/>
        </w:rPr>
        <w:t> (y + 1) / PatchPackingBlockSize </w:t>
      </w:r>
      <w:r w:rsidRPr="005C26E9">
        <w:rPr>
          <w:noProof/>
          <w:color w:val="000000" w:themeColor="text1"/>
        </w:rPr>
        <w:br/>
      </w:r>
      <w:r w:rsidRPr="005C26E9">
        <w:rPr>
          <w:noProof/>
          <w:lang w:eastAsia="ja-JP"/>
        </w:rPr>
        <w:tab/>
        <w:t>subBlkX =</w:t>
      </w:r>
      <w:r w:rsidRPr="005C26E9">
        <w:rPr>
          <w:noProof/>
          <w:color w:val="000000" w:themeColor="text1"/>
        </w:rPr>
        <w:t> x / PatchPackingBlockSize </w:t>
      </w:r>
    </w:p>
    <w:p w14:paraId="5B185502" w14:textId="77777777" w:rsidR="006D74F2" w:rsidRPr="005C26E9" w:rsidRDefault="006D74F2" w:rsidP="006D74F2">
      <w:pPr>
        <w:ind w:left="1440"/>
        <w:jc w:val="left"/>
        <w:rPr>
          <w:rFonts w:eastAsia="Malgun Gothic"/>
          <w:noProof/>
          <w:color w:val="000000" w:themeColor="text1"/>
        </w:rPr>
      </w:pPr>
      <w:r w:rsidRPr="005C26E9">
        <w:rPr>
          <w:rFonts w:eastAsia="Malgun Gothic"/>
          <w:noProof/>
          <w:color w:val="000000" w:themeColor="text1"/>
        </w:rPr>
        <w:tab/>
        <w:t>if( ( OFrame[ y+ 1 ][ x ] != 0 ) &amp;&amp; (</w:t>
      </w:r>
      <w:r w:rsidRPr="005C26E9">
        <w:rPr>
          <w:noProof/>
          <w:color w:val="000000" w:themeColor="text1"/>
        </w:rPr>
        <w:t>BlockToPatchMap[ subBlkY ][ subBlkX ] == p</w:t>
      </w:r>
      <w:r w:rsidRPr="005C26E9">
        <w:rPr>
          <w:rFonts w:eastAsia="Malgun Gothic"/>
          <w:noProof/>
          <w:color w:val="000000" w:themeColor="text1"/>
        </w:rPr>
        <w:t>Idx</w:t>
      </w:r>
      <w:r w:rsidRPr="005C26E9">
        <w:rPr>
          <w:noProof/>
          <w:color w:val="000000" w:themeColor="text1"/>
        </w:rPr>
        <w:t> ) ){</w:t>
      </w:r>
      <w:r w:rsidRPr="005C26E9">
        <w:rPr>
          <w:noProof/>
          <w:color w:val="000000" w:themeColor="text1"/>
        </w:rPr>
        <w:tab/>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t>depthNeighbours[ 3 ] = Patch3dPosMinZ</w:t>
      </w:r>
      <w:r w:rsidRPr="005C26E9" w:rsidDel="00597929">
        <w:rPr>
          <w:rFonts w:eastAsia="Malgun Gothic"/>
          <w:noProof/>
          <w:color w:val="000000" w:themeColor="text1"/>
        </w:rPr>
        <w:t xml:space="preserve"> </w:t>
      </w:r>
      <w:r w:rsidRPr="005C26E9">
        <w:rPr>
          <w:rFonts w:eastAsia="Malgun Gothic"/>
          <w:noProof/>
          <w:color w:val="000000" w:themeColor="text1"/>
        </w:rPr>
        <w:t xml:space="preserve">[ pIdx ] + </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r>
      <w:r w:rsidRPr="005C26E9">
        <w:rPr>
          <w:rFonts w:eastAsia="Malgun Gothic"/>
          <w:noProof/>
          <w:color w:val="000000" w:themeColor="text1"/>
        </w:rPr>
        <w:tab/>
        <w:t>(1 – 2 * PatchProjectionFlag[ pIdx ]) *  GFrame[ 0 ][ y + 1 ][ x ]</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r>
      <w:r w:rsidRPr="005C26E9">
        <w:rPr>
          <w:noProof/>
          <w:color w:val="000000" w:themeColor="text1"/>
        </w:rPr>
        <w:t>validNeighbourCount</w:t>
      </w:r>
      <w:r w:rsidRPr="005C26E9">
        <w:rPr>
          <w:rFonts w:eastAsia="Malgun Gothic"/>
          <w:noProof/>
          <w:color w:val="000000" w:themeColor="text1"/>
        </w:rPr>
        <w:t>++</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t>minDepth = Min( minDepth, depthNeighbour[ 3 ] )</w:t>
      </w:r>
      <w:r w:rsidRPr="005C26E9">
        <w:rPr>
          <w:rFonts w:eastAsia="Malgun Gothic"/>
          <w:noProof/>
          <w:color w:val="000000" w:themeColor="text1"/>
        </w:rPr>
        <w:br/>
      </w:r>
      <w:r w:rsidRPr="005C26E9">
        <w:rPr>
          <w:rFonts w:eastAsia="Malgun Gothic"/>
          <w:noProof/>
          <w:color w:val="000000" w:themeColor="text1"/>
        </w:rPr>
        <w:tab/>
      </w:r>
      <w:r w:rsidRPr="005C26E9">
        <w:rPr>
          <w:rFonts w:eastAsia="Malgun Gothic"/>
          <w:noProof/>
          <w:color w:val="000000" w:themeColor="text1"/>
        </w:rPr>
        <w:tab/>
        <w:t>maxDepth = Max( maxDepth, depthNeighbour[ 3 ] )</w:t>
      </w:r>
      <w:r w:rsidRPr="005C26E9">
        <w:rPr>
          <w:rFonts w:eastAsia="Malgun Gothic"/>
          <w:noProof/>
          <w:color w:val="000000" w:themeColor="text1"/>
        </w:rPr>
        <w:br/>
      </w:r>
      <w:r w:rsidRPr="005C26E9">
        <w:rPr>
          <w:rFonts w:eastAsia="Malgun Gothic"/>
          <w:noProof/>
          <w:color w:val="000000" w:themeColor="text1"/>
        </w:rPr>
        <w:tab/>
        <w:t>}</w:t>
      </w:r>
      <w:r w:rsidRPr="005C26E9">
        <w:rPr>
          <w:rFonts w:eastAsia="Malgun Gothic"/>
          <w:noProof/>
          <w:color w:val="000000" w:themeColor="text1"/>
        </w:rPr>
        <w:br/>
        <w:t>}</w:t>
      </w:r>
    </w:p>
    <w:p w14:paraId="4F821547" w14:textId="77777777" w:rsidR="006D74F2" w:rsidRPr="005C26E9" w:rsidRDefault="006D74F2" w:rsidP="006D74F2">
      <w:pPr>
        <w:pStyle w:val="ListParagraph"/>
        <w:numPr>
          <w:ilvl w:val="0"/>
          <w:numId w:val="129"/>
        </w:numPr>
        <w:ind w:leftChars="0"/>
        <w:rPr>
          <w:noProof/>
          <w:color w:val="000000" w:themeColor="text1"/>
        </w:rPr>
      </w:pPr>
      <w:r w:rsidRPr="005C26E9">
        <w:rPr>
          <w:noProof/>
          <w:color w:val="000000" w:themeColor="text1"/>
        </w:rPr>
        <w:t>If(( x + y ) % 2 ) is equal to 1 the following applies:</w:t>
      </w:r>
    </w:p>
    <w:p w14:paraId="4C7736AF" w14:textId="77777777" w:rsidR="006D74F2" w:rsidRPr="005C26E9" w:rsidRDefault="006D74F2" w:rsidP="006D74F2">
      <w:pPr>
        <w:pStyle w:val="ListParagraph"/>
        <w:numPr>
          <w:ilvl w:val="0"/>
          <w:numId w:val="129"/>
        </w:numPr>
        <w:ind w:leftChars="0" w:left="1080"/>
        <w:rPr>
          <w:noProof/>
          <w:color w:val="000000" w:themeColor="text1"/>
        </w:rPr>
      </w:pPr>
      <w:r w:rsidRPr="005C26E9">
        <w:rPr>
          <w:noProof/>
          <w:color w:val="000000" w:themeColor="text1"/>
        </w:rPr>
        <w:t>The missing depth value is estimated as follows:</w:t>
      </w:r>
    </w:p>
    <w:p w14:paraId="1479B503" w14:textId="77777777" w:rsidR="006D74F2" w:rsidRPr="005C26E9" w:rsidRDefault="006D74F2" w:rsidP="006D74F2">
      <w:pPr>
        <w:pStyle w:val="ListParagraph"/>
        <w:ind w:leftChars="0" w:left="1440"/>
        <w:jc w:val="left"/>
        <w:rPr>
          <w:noProof/>
          <w:color w:val="000000" w:themeColor="text1"/>
        </w:rPr>
      </w:pPr>
      <w:r w:rsidRPr="005C26E9">
        <w:rPr>
          <w:noProof/>
          <w:color w:val="000000" w:themeColor="text1"/>
        </w:rPr>
        <w:lastRenderedPageBreak/>
        <w:t>depth1 = point3D[ PatchAxisZ[ p</w:t>
      </w:r>
      <w:r w:rsidRPr="005C26E9">
        <w:rPr>
          <w:rFonts w:eastAsia="Malgun Gothic"/>
          <w:noProof/>
          <w:color w:val="000000" w:themeColor="text1"/>
        </w:rPr>
        <w:t>Idx</w:t>
      </w:r>
      <w:r w:rsidRPr="005C26E9">
        <w:rPr>
          <w:noProof/>
          <w:color w:val="000000" w:themeColor="text1"/>
        </w:rPr>
        <w:t> ] ]</w:t>
      </w:r>
      <w:r w:rsidRPr="005C26E9">
        <w:rPr>
          <w:noProof/>
          <w:color w:val="000000" w:themeColor="text1"/>
        </w:rPr>
        <w:br/>
        <w:t>for( k = 0; k &lt; 3; k++ )</w:t>
      </w:r>
      <w:r w:rsidRPr="005C26E9">
        <w:rPr>
          <w:noProof/>
          <w:color w:val="000000" w:themeColor="text1"/>
        </w:rPr>
        <w:br/>
      </w:r>
      <w:r w:rsidRPr="005C26E9">
        <w:rPr>
          <w:noProof/>
          <w:color w:val="000000" w:themeColor="text1"/>
        </w:rPr>
        <w:tab/>
        <w:t>pos3D[ k ] = point3D[ k ]</w:t>
      </w:r>
      <w:r w:rsidRPr="005C26E9">
        <w:rPr>
          <w:noProof/>
          <w:color w:val="000000" w:themeColor="text1"/>
        </w:rPr>
        <w:br/>
        <w:t>if( PatchProjectionFlag[ p</w:t>
      </w:r>
      <w:r w:rsidRPr="005C26E9">
        <w:rPr>
          <w:rFonts w:eastAsia="Malgun Gothic"/>
          <w:noProof/>
          <w:color w:val="000000" w:themeColor="text1"/>
        </w:rPr>
        <w:t>Idx</w:t>
      </w:r>
      <w:r w:rsidRPr="005C26E9">
        <w:rPr>
          <w:noProof/>
          <w:color w:val="000000" w:themeColor="text1"/>
        </w:rPr>
        <w:t> ] = = 0 )</w:t>
      </w:r>
      <w:r w:rsidRPr="005C26E9">
        <w:rPr>
          <w:noProof/>
          <w:color w:val="000000" w:themeColor="text1"/>
        </w:rPr>
        <w:br/>
      </w:r>
      <w:r w:rsidRPr="005C26E9">
        <w:rPr>
          <w:noProof/>
          <w:color w:val="000000" w:themeColor="text1"/>
        </w:rPr>
        <w:tab/>
        <w:t>depth0 = Clip3(depth1 – asps_</w:t>
      </w:r>
      <w:r w:rsidR="00E064DA" w:rsidRPr="005C26E9">
        <w:rPr>
          <w:noProof/>
          <w:color w:val="000000" w:themeColor="text1"/>
        </w:rPr>
        <w:t>vpcc_</w:t>
      </w:r>
      <w:r w:rsidRPr="005C26E9">
        <w:rPr>
          <w:noProof/>
          <w:color w:val="000000" w:themeColor="text1"/>
        </w:rPr>
        <w:t>surface_thickness_minus1 – 1, depth1, minDepth )</w:t>
      </w:r>
      <w:r w:rsidRPr="005C26E9" w:rsidDel="007E00A9">
        <w:rPr>
          <w:noProof/>
          <w:color w:val="000000" w:themeColor="text1"/>
        </w:rPr>
        <w:t xml:space="preserve"> </w:t>
      </w:r>
      <w:r w:rsidRPr="005C26E9">
        <w:rPr>
          <w:noProof/>
          <w:color w:val="000000" w:themeColor="text1"/>
        </w:rPr>
        <w:br/>
        <w:t>else</w:t>
      </w:r>
      <w:r w:rsidRPr="005C26E9">
        <w:rPr>
          <w:noProof/>
          <w:color w:val="000000" w:themeColor="text1"/>
        </w:rPr>
        <w:br/>
      </w:r>
      <w:r w:rsidRPr="005C26E9">
        <w:rPr>
          <w:noProof/>
          <w:color w:val="000000" w:themeColor="text1"/>
        </w:rPr>
        <w:tab/>
        <w:t>depth0 = Clip3( depth1, depth1 + asp_surface_thickness_minus1 + 1, maxDepth )</w:t>
      </w:r>
    </w:p>
    <w:p w14:paraId="1C21FAF9" w14:textId="77777777" w:rsidR="006D74F2" w:rsidRPr="005C26E9" w:rsidRDefault="006D74F2" w:rsidP="006D74F2">
      <w:pPr>
        <w:pStyle w:val="ListParagraph"/>
        <w:numPr>
          <w:ilvl w:val="0"/>
          <w:numId w:val="129"/>
        </w:numPr>
        <w:ind w:leftChars="0" w:left="1080"/>
        <w:rPr>
          <w:noProof/>
          <w:color w:val="000000" w:themeColor="text1"/>
        </w:rPr>
      </w:pPr>
      <w:r w:rsidRPr="005C26E9">
        <w:rPr>
          <w:noProof/>
          <w:color w:val="000000" w:themeColor="text1"/>
        </w:rPr>
        <w:t>If depth0 is not equal to depth1, the following applies:</w:t>
      </w:r>
    </w:p>
    <w:p w14:paraId="5EA5F5DA" w14:textId="77777777" w:rsidR="006D74F2" w:rsidRPr="005C26E9" w:rsidRDefault="006D74F2" w:rsidP="006D74F2">
      <w:pPr>
        <w:pStyle w:val="ListParagraph"/>
        <w:ind w:leftChars="0" w:left="1440"/>
        <w:jc w:val="left"/>
        <w:rPr>
          <w:noProof/>
          <w:color w:val="000000" w:themeColor="text1"/>
        </w:rPr>
      </w:pPr>
      <w:r w:rsidRPr="005C26E9">
        <w:rPr>
          <w:noProof/>
          <w:color w:val="000000" w:themeColor="text1"/>
        </w:rPr>
        <w:t>pos3D[ PatchAxisZ[ p</w:t>
      </w:r>
      <w:r w:rsidRPr="005C26E9">
        <w:rPr>
          <w:rFonts w:eastAsia="Malgun Gothic"/>
          <w:noProof/>
          <w:color w:val="000000" w:themeColor="text1"/>
        </w:rPr>
        <w:t>Idx</w:t>
      </w:r>
      <w:r w:rsidRPr="005C26E9">
        <w:rPr>
          <w:noProof/>
          <w:color w:val="000000" w:themeColor="text1"/>
        </w:rPr>
        <w:t> ] ] = depth0</w:t>
      </w:r>
      <w:r w:rsidRPr="005C26E9">
        <w:rPr>
          <w:noProof/>
          <w:color w:val="000000" w:themeColor="text1"/>
        </w:rPr>
        <w:br/>
        <w:t>for( k = 0; k &lt; 3; k++ )</w:t>
      </w:r>
      <w:r w:rsidRPr="005C26E9">
        <w:rPr>
          <w:noProof/>
          <w:color w:val="000000" w:themeColor="text1"/>
        </w:rPr>
        <w:br/>
      </w:r>
      <w:r w:rsidRPr="005C26E9">
        <w:rPr>
          <w:noProof/>
          <w:color w:val="000000" w:themeColor="text1"/>
        </w:rPr>
        <w:tab/>
        <w:t>RecPcGeo[ PointCnt ][ k ] = pos3D[ k ]</w:t>
      </w:r>
      <w:r w:rsidRPr="005C26E9">
        <w:rPr>
          <w:noProof/>
          <w:color w:val="000000" w:themeColor="text1"/>
        </w:rPr>
        <w:br/>
        <w:t>AttrPresent[ PointCnt ] = 0</w:t>
      </w:r>
      <w:r w:rsidRPr="005C26E9">
        <w:rPr>
          <w:noProof/>
          <w:color w:val="000000" w:themeColor="text1"/>
        </w:rPr>
        <w:br/>
        <w:t>PointToPatch[ PointCnt ] = p</w:t>
      </w:r>
      <w:r w:rsidRPr="005C26E9">
        <w:rPr>
          <w:rFonts w:eastAsia="Malgun Gothic"/>
          <w:noProof/>
          <w:color w:val="000000" w:themeColor="text1"/>
        </w:rPr>
        <w:t>Idx</w:t>
      </w:r>
      <w:r w:rsidRPr="005C26E9">
        <w:rPr>
          <w:noProof/>
          <w:color w:val="000000" w:themeColor="text1"/>
        </w:rPr>
        <w:br/>
        <w:t>PointCnt = PointCnt + 1</w:t>
      </w:r>
    </w:p>
    <w:p w14:paraId="1FD58C68" w14:textId="77777777" w:rsidR="006D74F2" w:rsidRPr="005C26E9" w:rsidRDefault="006D74F2" w:rsidP="006D74F2">
      <w:pPr>
        <w:pStyle w:val="ListParagraph"/>
        <w:numPr>
          <w:ilvl w:val="0"/>
          <w:numId w:val="129"/>
        </w:numPr>
        <w:ind w:leftChars="0"/>
        <w:rPr>
          <w:rFonts w:eastAsia="Malgun Gothic"/>
          <w:noProof/>
          <w:color w:val="000000" w:themeColor="text1"/>
        </w:rPr>
      </w:pPr>
      <w:r w:rsidRPr="005C26E9">
        <w:rPr>
          <w:rFonts w:eastAsia="Malgun Gothic"/>
          <w:noProof/>
          <w:color w:val="000000" w:themeColor="text1"/>
        </w:rPr>
        <w:t>Otherwise ( </w:t>
      </w:r>
      <w:r w:rsidRPr="005C26E9">
        <w:rPr>
          <w:noProof/>
          <w:color w:val="000000" w:themeColor="text1"/>
        </w:rPr>
        <w:t>( x + y ) % 2 ) is equal to 0 ) the following applies:</w:t>
      </w:r>
    </w:p>
    <w:p w14:paraId="5E782DF2" w14:textId="77777777" w:rsidR="006D74F2" w:rsidRPr="005C26E9" w:rsidRDefault="006D74F2" w:rsidP="006D74F2">
      <w:pPr>
        <w:pStyle w:val="ListParagraph"/>
        <w:numPr>
          <w:ilvl w:val="0"/>
          <w:numId w:val="129"/>
        </w:numPr>
        <w:ind w:leftChars="0" w:left="1080"/>
        <w:rPr>
          <w:rFonts w:eastAsia="Malgun Gothic"/>
          <w:noProof/>
          <w:color w:val="000000" w:themeColor="text1"/>
        </w:rPr>
      </w:pPr>
      <w:r w:rsidRPr="005C26E9">
        <w:rPr>
          <w:noProof/>
          <w:color w:val="000000" w:themeColor="text1"/>
        </w:rPr>
        <w:t>The missing depth value is estimated as follows:</w:t>
      </w:r>
    </w:p>
    <w:p w14:paraId="438797A6" w14:textId="77777777" w:rsidR="006D74F2" w:rsidRPr="005C26E9" w:rsidRDefault="006D74F2" w:rsidP="006D74F2">
      <w:pPr>
        <w:pStyle w:val="ListParagraph"/>
        <w:ind w:leftChars="0" w:left="1440"/>
        <w:jc w:val="left"/>
        <w:rPr>
          <w:noProof/>
          <w:color w:val="000000" w:themeColor="text1"/>
        </w:rPr>
      </w:pPr>
      <w:r w:rsidRPr="005C26E9">
        <w:rPr>
          <w:noProof/>
          <w:color w:val="000000" w:themeColor="text1"/>
        </w:rPr>
        <w:t>depth0 = point3D[ PatchAxisZ[ p</w:t>
      </w:r>
      <w:r w:rsidRPr="005C26E9">
        <w:rPr>
          <w:rFonts w:eastAsia="Malgun Gothic"/>
          <w:noProof/>
          <w:color w:val="000000" w:themeColor="text1"/>
        </w:rPr>
        <w:t>Idx</w:t>
      </w:r>
      <w:r w:rsidRPr="005C26E9">
        <w:rPr>
          <w:noProof/>
          <w:color w:val="000000" w:themeColor="text1"/>
        </w:rPr>
        <w:t> ] ]</w:t>
      </w:r>
      <w:r w:rsidRPr="005C26E9">
        <w:rPr>
          <w:noProof/>
          <w:color w:val="000000" w:themeColor="text1"/>
        </w:rPr>
        <w:br/>
        <w:t>for( k = 0; k &lt; 3; k++ )</w:t>
      </w:r>
      <w:r w:rsidRPr="005C26E9">
        <w:rPr>
          <w:noProof/>
          <w:color w:val="000000" w:themeColor="text1"/>
        </w:rPr>
        <w:br/>
      </w:r>
      <w:r w:rsidRPr="005C26E9">
        <w:rPr>
          <w:noProof/>
          <w:color w:val="000000" w:themeColor="text1"/>
        </w:rPr>
        <w:tab/>
        <w:t>pos3D[ k ] = point3D[ k ]</w:t>
      </w:r>
      <w:r w:rsidRPr="005C26E9">
        <w:rPr>
          <w:noProof/>
          <w:color w:val="000000" w:themeColor="text1"/>
        </w:rPr>
        <w:br/>
        <w:t>averageDepth = 0</w:t>
      </w:r>
      <w:r w:rsidRPr="005C26E9">
        <w:rPr>
          <w:noProof/>
          <w:color w:val="000000" w:themeColor="text1"/>
        </w:rPr>
        <w:br/>
        <w:t>for( k = 0; k &lt; 4; k++ )</w:t>
      </w:r>
      <w:r w:rsidRPr="005C26E9">
        <w:rPr>
          <w:noProof/>
          <w:color w:val="000000" w:themeColor="text1"/>
        </w:rPr>
        <w:br/>
      </w:r>
      <w:r w:rsidRPr="005C26E9">
        <w:rPr>
          <w:noProof/>
          <w:color w:val="000000" w:themeColor="text1"/>
        </w:rPr>
        <w:tab/>
        <w:t>averageDepth += depthNeighbours[ k ]</w:t>
      </w:r>
      <w:r w:rsidRPr="005C26E9">
        <w:rPr>
          <w:noProof/>
          <w:color w:val="000000" w:themeColor="text1"/>
        </w:rPr>
        <w:br/>
        <w:t>averageDepth = averageDepth / ValidNeighbourCount</w:t>
      </w:r>
      <w:r w:rsidRPr="005C26E9">
        <w:rPr>
          <w:noProof/>
          <w:color w:val="000000" w:themeColor="text1"/>
        </w:rPr>
        <w:br/>
        <w:t>if( PatchProjectionFlag[ p</w:t>
      </w:r>
      <w:r w:rsidRPr="005C26E9">
        <w:rPr>
          <w:rFonts w:eastAsia="Malgun Gothic"/>
          <w:noProof/>
          <w:color w:val="000000" w:themeColor="text1"/>
        </w:rPr>
        <w:t>Idx</w:t>
      </w:r>
      <w:r w:rsidRPr="005C26E9">
        <w:rPr>
          <w:noProof/>
          <w:color w:val="000000" w:themeColor="text1"/>
        </w:rPr>
        <w:t> ] = = 0 )</w:t>
      </w:r>
      <w:r w:rsidRPr="005C26E9">
        <w:rPr>
          <w:noProof/>
          <w:color w:val="000000" w:themeColor="text1"/>
        </w:rPr>
        <w:br/>
      </w:r>
      <w:r w:rsidRPr="005C26E9">
        <w:rPr>
          <w:noProof/>
          <w:color w:val="000000" w:themeColor="text1"/>
        </w:rPr>
        <w:tab/>
        <w:t>depth1 = Clip3( depth0,  depth0 + asps_</w:t>
      </w:r>
      <w:r w:rsidR="00E064DA" w:rsidRPr="005C26E9">
        <w:rPr>
          <w:noProof/>
          <w:color w:val="000000" w:themeColor="text1"/>
        </w:rPr>
        <w:t>vpcc_</w:t>
      </w:r>
      <w:r w:rsidRPr="005C26E9">
        <w:rPr>
          <w:noProof/>
          <w:color w:val="000000" w:themeColor="text1"/>
        </w:rPr>
        <w:t>surface_thickness_minus1 + 1, averageDepth )</w:t>
      </w:r>
      <w:r w:rsidRPr="005C26E9">
        <w:rPr>
          <w:noProof/>
          <w:color w:val="000000" w:themeColor="text1"/>
        </w:rPr>
        <w:br/>
        <w:t>else</w:t>
      </w:r>
      <w:r w:rsidRPr="005C26E9">
        <w:rPr>
          <w:noProof/>
          <w:color w:val="000000" w:themeColor="text1"/>
        </w:rPr>
        <w:br/>
      </w:r>
      <w:r w:rsidRPr="005C26E9">
        <w:rPr>
          <w:noProof/>
          <w:color w:val="000000" w:themeColor="text1"/>
        </w:rPr>
        <w:tab/>
        <w:t>depth1 = Clip3( depth0 − asps_</w:t>
      </w:r>
      <w:r w:rsidR="00E064DA" w:rsidRPr="005C26E9">
        <w:rPr>
          <w:noProof/>
          <w:color w:val="000000" w:themeColor="text1"/>
        </w:rPr>
        <w:t>vpcc_</w:t>
      </w:r>
      <w:r w:rsidRPr="005C26E9">
        <w:rPr>
          <w:noProof/>
          <w:color w:val="000000" w:themeColor="text1"/>
        </w:rPr>
        <w:t>surface_thickness_minus1 − 1, depth0, averageDepth )</w:t>
      </w:r>
    </w:p>
    <w:p w14:paraId="43D18303" w14:textId="77777777" w:rsidR="006D74F2" w:rsidRPr="005C26E9" w:rsidRDefault="006D74F2" w:rsidP="006D74F2">
      <w:pPr>
        <w:pStyle w:val="ListParagraph"/>
        <w:numPr>
          <w:ilvl w:val="0"/>
          <w:numId w:val="129"/>
        </w:numPr>
        <w:ind w:leftChars="0" w:left="806" w:hanging="403"/>
        <w:jc w:val="left"/>
        <w:rPr>
          <w:noProof/>
          <w:color w:val="000000" w:themeColor="text1"/>
        </w:rPr>
      </w:pPr>
      <w:r w:rsidRPr="005C26E9">
        <w:rPr>
          <w:noProof/>
          <w:color w:val="000000" w:themeColor="text1"/>
        </w:rPr>
        <w:t>If depth1 is not equal to depth0, the following applies</w:t>
      </w:r>
      <w:r w:rsidRPr="005C26E9" w:rsidDel="00F3669B">
        <w:rPr>
          <w:noProof/>
          <w:color w:val="000000" w:themeColor="text1"/>
        </w:rPr>
        <w:t xml:space="preserve"> </w:t>
      </w:r>
      <w:r w:rsidRPr="005C26E9">
        <w:rPr>
          <w:noProof/>
          <w:color w:val="000000" w:themeColor="text1"/>
        </w:rPr>
        <w:t>:</w:t>
      </w:r>
    </w:p>
    <w:p w14:paraId="579BDD69" w14:textId="77777777" w:rsidR="006D74F2" w:rsidRPr="005C26E9" w:rsidRDefault="006D74F2" w:rsidP="006D74F2">
      <w:pPr>
        <w:pStyle w:val="ListParagraph"/>
        <w:ind w:leftChars="0" w:left="1440"/>
        <w:jc w:val="left"/>
        <w:rPr>
          <w:noProof/>
          <w:color w:val="000000" w:themeColor="text1"/>
        </w:rPr>
      </w:pPr>
      <w:r w:rsidRPr="005C26E9">
        <w:rPr>
          <w:noProof/>
          <w:color w:val="000000" w:themeColor="text1"/>
        </w:rPr>
        <w:t>pos3D[ PatchAxisZ[ p</w:t>
      </w:r>
      <w:r w:rsidRPr="005C26E9">
        <w:rPr>
          <w:rFonts w:eastAsia="Malgun Gothic"/>
          <w:noProof/>
          <w:color w:val="000000" w:themeColor="text1"/>
        </w:rPr>
        <w:t>Idx</w:t>
      </w:r>
      <w:r w:rsidRPr="005C26E9">
        <w:rPr>
          <w:noProof/>
          <w:color w:val="000000" w:themeColor="text1"/>
        </w:rPr>
        <w:t> ] ] = depth1</w:t>
      </w:r>
      <w:r w:rsidRPr="005C26E9">
        <w:rPr>
          <w:noProof/>
          <w:color w:val="000000" w:themeColor="text1"/>
        </w:rPr>
        <w:br/>
        <w:t>for( k = 0; k &lt; 3; k++ )</w:t>
      </w:r>
      <w:r w:rsidRPr="005C26E9">
        <w:rPr>
          <w:noProof/>
          <w:color w:val="000000" w:themeColor="text1"/>
        </w:rPr>
        <w:br/>
      </w:r>
      <w:r w:rsidRPr="005C26E9">
        <w:rPr>
          <w:noProof/>
          <w:color w:val="000000" w:themeColor="text1"/>
        </w:rPr>
        <w:tab/>
        <w:t>RecPcGeo[ PointCnt ][ k ] = pos3D[ k ]</w:t>
      </w:r>
      <w:r w:rsidRPr="005C26E9">
        <w:rPr>
          <w:noProof/>
          <w:color w:val="000000" w:themeColor="text1"/>
        </w:rPr>
        <w:br/>
        <w:t>AttrPresent[ PointCnt ] = 0</w:t>
      </w:r>
      <w:r w:rsidRPr="005C26E9">
        <w:rPr>
          <w:noProof/>
          <w:color w:val="000000" w:themeColor="text1"/>
        </w:rPr>
        <w:br/>
        <w:t>PointToPatch[ PointCnt ] = p</w:t>
      </w:r>
      <w:r w:rsidRPr="005C26E9">
        <w:rPr>
          <w:rFonts w:eastAsia="Malgun Gothic"/>
          <w:noProof/>
          <w:color w:val="000000" w:themeColor="text1"/>
        </w:rPr>
        <w:t>Idx</w:t>
      </w:r>
      <w:r w:rsidRPr="005C26E9">
        <w:rPr>
          <w:noProof/>
          <w:color w:val="000000" w:themeColor="text1"/>
        </w:rPr>
        <w:br/>
        <w:t>PointCnt = PointCnt + 1</w:t>
      </w:r>
    </w:p>
    <w:p w14:paraId="1189DE63" w14:textId="77777777" w:rsidR="006D74F2" w:rsidRPr="005C26E9" w:rsidRDefault="006D74F2" w:rsidP="006D74F2">
      <w:pPr>
        <w:pStyle w:val="ListParagraph"/>
        <w:numPr>
          <w:ilvl w:val="0"/>
          <w:numId w:val="129"/>
        </w:numPr>
        <w:ind w:leftChars="0" w:left="763" w:hanging="403"/>
        <w:rPr>
          <w:rFonts w:eastAsia="Malgun Gothic"/>
          <w:noProof/>
          <w:color w:val="000000" w:themeColor="text1"/>
        </w:rPr>
      </w:pPr>
      <w:r w:rsidRPr="005C26E9">
        <w:rPr>
          <w:rFonts w:eastAsia="Malgun Gothic"/>
          <w:noProof/>
          <w:color w:val="000000" w:themeColor="text1"/>
        </w:rPr>
        <w:t>The points between depth0 and depth1 are filled as follows:</w:t>
      </w:r>
    </w:p>
    <w:p w14:paraId="71253C40" w14:textId="77777777" w:rsidR="006D74F2" w:rsidRPr="005C26E9" w:rsidRDefault="006D74F2" w:rsidP="006D74F2">
      <w:pPr>
        <w:pStyle w:val="ListParagraph"/>
        <w:ind w:leftChars="0" w:left="720"/>
        <w:rPr>
          <w:rFonts w:eastAsia="Malgun Gothic"/>
          <w:noProof/>
          <w:color w:val="000000" w:themeColor="text1"/>
        </w:rPr>
      </w:pPr>
      <w:r w:rsidRPr="005C26E9">
        <w:rPr>
          <w:rFonts w:eastAsia="Malgun Gothic"/>
          <w:noProof/>
          <w:color w:val="000000" w:themeColor="text1"/>
        </w:rPr>
        <w:tab/>
        <w:t>maxDepth = Max( depth0, depth1 )</w:t>
      </w:r>
      <w:r w:rsidRPr="005C26E9">
        <w:rPr>
          <w:rFonts w:eastAsia="Malgun Gothic"/>
          <w:noProof/>
          <w:color w:val="000000" w:themeColor="text1"/>
        </w:rPr>
        <w:br/>
      </w:r>
      <w:r w:rsidRPr="005C26E9">
        <w:rPr>
          <w:rFonts w:eastAsia="Malgun Gothic"/>
          <w:noProof/>
          <w:color w:val="000000" w:themeColor="text1"/>
        </w:rPr>
        <w:tab/>
        <w:t>minDepth = Min( depth0, depth1 )</w:t>
      </w:r>
    </w:p>
    <w:p w14:paraId="3C855D9C" w14:textId="77777777" w:rsidR="006D74F2" w:rsidRPr="005C26E9" w:rsidRDefault="006D74F2" w:rsidP="006D74F2">
      <w:pPr>
        <w:pStyle w:val="ListParagraph"/>
        <w:numPr>
          <w:ilvl w:val="0"/>
          <w:numId w:val="129"/>
        </w:numPr>
        <w:ind w:leftChars="0" w:left="806" w:hanging="403"/>
        <w:rPr>
          <w:rFonts w:eastAsia="Malgun Gothic"/>
          <w:noProof/>
          <w:color w:val="000000" w:themeColor="text1"/>
        </w:rPr>
      </w:pPr>
      <w:r w:rsidRPr="005C26E9">
        <w:rPr>
          <w:rFonts w:eastAsia="Malgun Gothic"/>
          <w:noProof/>
          <w:color w:val="000000" w:themeColor="text1"/>
        </w:rPr>
        <w:t xml:space="preserve">For s = 1..( maxDepth – minDepth – 1), </w:t>
      </w:r>
      <w:r w:rsidRPr="005C26E9">
        <w:rPr>
          <w:noProof/>
          <w:color w:val="000000" w:themeColor="text1"/>
        </w:rPr>
        <w:t>the following applies:</w:t>
      </w:r>
    </w:p>
    <w:p w14:paraId="6364F4F9" w14:textId="77777777" w:rsidR="006D74F2" w:rsidRPr="005C26E9" w:rsidRDefault="006D74F2" w:rsidP="006D74F2">
      <w:pPr>
        <w:pStyle w:val="ListParagraph"/>
        <w:ind w:leftChars="0" w:left="1080"/>
        <w:jc w:val="left"/>
        <w:rPr>
          <w:noProof/>
          <w:lang w:eastAsia="ja-JP"/>
        </w:rPr>
      </w:pPr>
      <w:r w:rsidRPr="005C26E9">
        <w:rPr>
          <w:noProof/>
          <w:color w:val="000000" w:themeColor="text1"/>
        </w:rPr>
        <w:t>pos3D[ PatchAxisZ[ p</w:t>
      </w:r>
      <w:r w:rsidRPr="005C26E9">
        <w:rPr>
          <w:rFonts w:eastAsia="Malgun Gothic"/>
          <w:noProof/>
          <w:color w:val="000000" w:themeColor="text1"/>
        </w:rPr>
        <w:t>Idx</w:t>
      </w:r>
      <w:r w:rsidRPr="005C26E9">
        <w:rPr>
          <w:noProof/>
          <w:color w:val="000000" w:themeColor="text1"/>
        </w:rPr>
        <w:t> ] ] = midDepth + s</w:t>
      </w:r>
      <w:r w:rsidRPr="005C26E9">
        <w:rPr>
          <w:noProof/>
          <w:color w:val="000000" w:themeColor="text1"/>
        </w:rPr>
        <w:br/>
        <w:t>for( k = 0; k &lt; 3; k++ )</w:t>
      </w:r>
      <w:r w:rsidRPr="005C26E9">
        <w:rPr>
          <w:noProof/>
          <w:color w:val="000000" w:themeColor="text1"/>
        </w:rPr>
        <w:br/>
      </w:r>
      <w:r w:rsidRPr="005C26E9">
        <w:rPr>
          <w:noProof/>
          <w:color w:val="000000" w:themeColor="text1"/>
        </w:rPr>
        <w:tab/>
        <w:t>RecPcGeo[ PointCnt ][ k ] = pos3D[ k ]</w:t>
      </w:r>
      <w:r w:rsidRPr="005C26E9">
        <w:rPr>
          <w:noProof/>
          <w:color w:val="000000" w:themeColor="text1"/>
        </w:rPr>
        <w:br/>
        <w:t>AttrPresent[ PointCnt ] = 0</w:t>
      </w:r>
      <w:r w:rsidRPr="005C26E9">
        <w:rPr>
          <w:noProof/>
          <w:color w:val="000000" w:themeColor="text1"/>
        </w:rPr>
        <w:br/>
      </w:r>
      <w:r w:rsidRPr="005C26E9">
        <w:rPr>
          <w:noProof/>
          <w:color w:val="000000" w:themeColor="text1"/>
        </w:rPr>
        <w:lastRenderedPageBreak/>
        <w:t>PointToPatch[ PointCnt ] = p</w:t>
      </w:r>
      <w:r w:rsidRPr="005C26E9">
        <w:rPr>
          <w:rFonts w:eastAsia="Malgun Gothic"/>
          <w:noProof/>
          <w:color w:val="000000" w:themeColor="text1"/>
        </w:rPr>
        <w:t>Idx</w:t>
      </w:r>
      <w:r w:rsidRPr="005C26E9">
        <w:rPr>
          <w:noProof/>
          <w:color w:val="000000" w:themeColor="text1"/>
        </w:rPr>
        <w:br/>
        <w:t>PointCnt = PointCnt + 1</w:t>
      </w:r>
    </w:p>
    <w:p w14:paraId="3316E35A" w14:textId="77777777" w:rsidR="006D74F2" w:rsidRPr="005C26E9" w:rsidRDefault="006D74F2" w:rsidP="005C26E9">
      <w:pPr>
        <w:pStyle w:val="a4"/>
        <w:numPr>
          <w:ilvl w:val="3"/>
          <w:numId w:val="19"/>
        </w:numPr>
        <w:ind w:left="0"/>
        <w:rPr>
          <w:bCs w:val="0"/>
          <w:iCs w:val="0"/>
          <w:noProof/>
        </w:rPr>
      </w:pPr>
      <w:bookmarkStart w:id="5474" w:name="_Ref38890468"/>
      <w:bookmarkStart w:id="5475" w:name="_Toc39786966"/>
      <w:r w:rsidRPr="005C26E9">
        <w:rPr>
          <w:noProof/>
        </w:rPr>
        <w:t>Reconstruction of points for non-RAW intra and inter coded patches when plri_point_local_reconstruction_map_flag is equal to 1</w:t>
      </w:r>
      <w:bookmarkEnd w:id="5474"/>
      <w:bookmarkEnd w:id="5475"/>
    </w:p>
    <w:p w14:paraId="101CC6F2" w14:textId="77777777" w:rsidR="006D74F2" w:rsidRPr="005C26E9" w:rsidRDefault="006D74F2" w:rsidP="006D74F2">
      <w:pPr>
        <w:rPr>
          <w:noProof/>
          <w:color w:val="000000" w:themeColor="text1"/>
        </w:rPr>
      </w:pPr>
      <w:r w:rsidRPr="005C26E9">
        <w:rPr>
          <w:noProof/>
          <w:color w:val="000000" w:themeColor="text1"/>
        </w:rPr>
        <w:t>Inputs to this process are:</w:t>
      </w:r>
    </w:p>
    <w:p w14:paraId="3B08DDD3"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PointCnt, the number of points in the reconstructed point cloud frame.</w:t>
      </w:r>
    </w:p>
    <w:p w14:paraId="5E32AC0F" w14:textId="77777777" w:rsidR="006D74F2" w:rsidRPr="005C26E9" w:rsidRDefault="006D74F2" w:rsidP="006D74F2">
      <w:pPr>
        <w:pStyle w:val="ListParagraph"/>
        <w:numPr>
          <w:ilvl w:val="0"/>
          <w:numId w:val="72"/>
        </w:numPr>
        <w:ind w:leftChars="0" w:left="403" w:hanging="403"/>
        <w:rPr>
          <w:noProof/>
          <w:lang w:eastAsia="ja-JP"/>
        </w:rPr>
      </w:pPr>
      <w:r w:rsidRPr="005C26E9">
        <w:rPr>
          <w:noProof/>
          <w:color w:val="000000" w:themeColor="text1"/>
        </w:rPr>
        <w:t>GFrame[ mapIdx ][ y ][ x ], where mapIdx = 0..asps_map_count_minus1, y = 0 .. asps_frame_height – 1, and x = 0 .. asps_frame_width – 1.</w:t>
      </w:r>
    </w:p>
    <w:p w14:paraId="58FFB56E" w14:textId="77777777" w:rsidR="006D74F2" w:rsidRPr="005C26E9" w:rsidRDefault="006D74F2" w:rsidP="006D74F2">
      <w:pPr>
        <w:pStyle w:val="ListParagraph"/>
        <w:numPr>
          <w:ilvl w:val="0"/>
          <w:numId w:val="72"/>
        </w:numPr>
        <w:ind w:leftChars="0" w:left="403" w:hanging="403"/>
        <w:rPr>
          <w:noProof/>
          <w:lang w:eastAsia="ja-JP"/>
        </w:rPr>
      </w:pPr>
      <w:r w:rsidRPr="005C26E9">
        <w:rPr>
          <w:noProof/>
          <w:color w:val="000000" w:themeColor="text1"/>
        </w:rPr>
        <w:t>OFrame[ y ][x], where y = 0 .. asps_frame_height – 1 and x = 0 .. asps_frame_width – 1.</w:t>
      </w:r>
    </w:p>
    <w:p w14:paraId="64E03212" w14:textId="77777777" w:rsidR="006D74F2" w:rsidRPr="005C26E9" w:rsidRDefault="006D74F2" w:rsidP="006D74F2">
      <w:pPr>
        <w:pStyle w:val="ListParagraph"/>
        <w:numPr>
          <w:ilvl w:val="0"/>
          <w:numId w:val="72"/>
        </w:numPr>
        <w:ind w:leftChars="0" w:left="403" w:hanging="403"/>
        <w:rPr>
          <w:noProof/>
          <w:lang w:eastAsia="ja-JP"/>
        </w:rPr>
      </w:pPr>
      <w:r w:rsidRPr="005C26E9">
        <w:rPr>
          <w:noProof/>
          <w:color w:val="000000" w:themeColor="text1"/>
        </w:rPr>
        <w:t>AFrame[ aIdx ][ mapIdx ][ cIdx ][ y ][ x ], where mapIdx = 0 .. asps_map_count_minus1, y = 0 .. asps_frame_height – 1, x = 0 .. asps_frame_width – 1, aIdx = 0 .. ai_attribute_count – 1, and cIdx = 0 .. ai_attribute_dimension_minus1[ aIdx ].</w:t>
      </w:r>
    </w:p>
    <w:p w14:paraId="07EDD913"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the index of the patch, pIdx.</w:t>
      </w:r>
    </w:p>
    <w:p w14:paraId="4AAD5D08"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 xml:space="preserve">PatchProjectionFlag[ pIdx ], </w:t>
      </w:r>
      <w:r w:rsidRPr="005C26E9">
        <w:rPr>
          <w:noProof/>
          <w:lang w:eastAsia="ko-KR"/>
        </w:rPr>
        <w:t xml:space="preserve">the plane on which </w:t>
      </w:r>
      <w:r w:rsidRPr="005C26E9">
        <w:rPr>
          <w:noProof/>
          <w:color w:val="000000" w:themeColor="text1"/>
        </w:rPr>
        <w:t>the current patch with patch index pIdx is projected</w:t>
      </w:r>
    </w:p>
    <w:p w14:paraId="77D6DF68"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rPr>
        <w:t>PatchPackingBlockSize, the size of the block used for the horizontal and vertical placement of the patches within the atlas.</w:t>
      </w:r>
    </w:p>
    <w:p w14:paraId="0945A161" w14:textId="13AA665B" w:rsidR="006D74F2" w:rsidRPr="005C26E9" w:rsidRDefault="006D74F2" w:rsidP="006D74F2">
      <w:pPr>
        <w:pStyle w:val="ListParagraph"/>
        <w:numPr>
          <w:ilvl w:val="0"/>
          <w:numId w:val="72"/>
        </w:numPr>
        <w:ind w:leftChars="0" w:left="403" w:hanging="403"/>
        <w:rPr>
          <w:noProof/>
          <w:color w:val="000000" w:themeColor="text1"/>
        </w:rPr>
      </w:pPr>
      <w:r w:rsidRPr="005C26E9">
        <w:rPr>
          <w:noProof/>
        </w:rPr>
        <w:t xml:space="preserve">asps_point_local_reconstruction_information( mapIdx ) decoded syntax elements of </w:t>
      </w:r>
      <w:r w:rsidR="00744D39" w:rsidRPr="005C26E9">
        <w:rPr>
          <w:noProof/>
        </w:rPr>
        <w:t>subclause</w:t>
      </w:r>
      <w:r w:rsidRPr="005C26E9">
        <w:rPr>
          <w:noProof/>
        </w:rPr>
        <w:t xml:space="preserve"> </w:t>
      </w:r>
      <w:r w:rsidRPr="005C26E9">
        <w:rPr>
          <w:noProof/>
        </w:rPr>
        <w:fldChar w:fldCharType="begin"/>
      </w:r>
      <w:r w:rsidRPr="005C26E9">
        <w:rPr>
          <w:noProof/>
        </w:rPr>
        <w:instrText xml:space="preserve"> REF _Ref19902496 \r \h  \* MERGEFORMAT </w:instrText>
      </w:r>
      <w:r w:rsidRPr="005C26E9">
        <w:rPr>
          <w:noProof/>
        </w:rPr>
      </w:r>
      <w:r w:rsidRPr="005C26E9">
        <w:rPr>
          <w:noProof/>
        </w:rPr>
        <w:fldChar w:fldCharType="separate"/>
      </w:r>
      <w:r w:rsidR="0060093D">
        <w:rPr>
          <w:noProof/>
        </w:rPr>
        <w:t>7.3.6.1.2</w:t>
      </w:r>
      <w:r w:rsidRPr="005C26E9">
        <w:rPr>
          <w:noProof/>
        </w:rPr>
        <w:fldChar w:fldCharType="end"/>
      </w:r>
      <w:r w:rsidRPr="005C26E9">
        <w:rPr>
          <w:noProof/>
        </w:rPr>
        <w:t xml:space="preserve">, </w:t>
      </w:r>
      <w:r w:rsidRPr="005C26E9">
        <w:rPr>
          <w:noProof/>
          <w:color w:val="000000" w:themeColor="text1"/>
        </w:rPr>
        <w:t>where mapIdx = 0 .. asps_map_count_minus1.</w:t>
      </w:r>
    </w:p>
    <w:p w14:paraId="4F4CBECF" w14:textId="377FCB8F"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 xml:space="preserve">point_local_reconstruction_data( pIdx ) decoded syntax elements of </w:t>
      </w:r>
      <w:r w:rsidR="00744D39" w:rsidRPr="005C26E9">
        <w:rPr>
          <w:noProof/>
          <w:color w:val="000000" w:themeColor="text1"/>
        </w:rPr>
        <w:t>subclause</w:t>
      </w:r>
      <w:r w:rsidRPr="005C26E9">
        <w:rPr>
          <w:noProof/>
          <w:color w:val="000000" w:themeColor="text1"/>
        </w:rPr>
        <w:t xml:space="preserve"> </w:t>
      </w:r>
      <w:r w:rsidRPr="005C26E9">
        <w:rPr>
          <w:noProof/>
          <w:color w:val="000000" w:themeColor="text1"/>
        </w:rPr>
        <w:fldChar w:fldCharType="begin"/>
      </w:r>
      <w:r w:rsidRPr="005C26E9">
        <w:rPr>
          <w:noProof/>
          <w:color w:val="000000" w:themeColor="text1"/>
        </w:rPr>
        <w:instrText xml:space="preserve"> REF _Ref1641540 \r \h  \* MERGEFORMAT </w:instrText>
      </w:r>
      <w:r w:rsidRPr="005C26E9">
        <w:rPr>
          <w:noProof/>
          <w:color w:val="000000" w:themeColor="text1"/>
        </w:rPr>
      </w:r>
      <w:r w:rsidRPr="005C26E9">
        <w:rPr>
          <w:noProof/>
          <w:color w:val="000000" w:themeColor="text1"/>
        </w:rPr>
        <w:fldChar w:fldCharType="separate"/>
      </w:r>
      <w:r w:rsidR="0060093D">
        <w:rPr>
          <w:noProof/>
          <w:color w:val="000000" w:themeColor="text1"/>
        </w:rPr>
        <w:t>7.3.7.8</w:t>
      </w:r>
      <w:r w:rsidRPr="005C26E9">
        <w:rPr>
          <w:noProof/>
          <w:color w:val="000000" w:themeColor="text1"/>
        </w:rPr>
        <w:fldChar w:fldCharType="end"/>
      </w:r>
      <w:r w:rsidRPr="005C26E9">
        <w:rPr>
          <w:noProof/>
          <w:color w:val="000000" w:themeColor="text1"/>
        </w:rPr>
        <w:t>.</w:t>
      </w:r>
    </w:p>
    <w:p w14:paraId="4E40EA5C" w14:textId="77777777" w:rsidR="006D74F2" w:rsidRPr="005C26E9" w:rsidRDefault="006D74F2" w:rsidP="006D74F2">
      <w:pPr>
        <w:rPr>
          <w:noProof/>
          <w:color w:val="000000" w:themeColor="text1"/>
        </w:rPr>
      </w:pPr>
      <w:r w:rsidRPr="005C26E9">
        <w:rPr>
          <w:noProof/>
          <w:color w:val="000000" w:themeColor="text1"/>
        </w:rPr>
        <w:t>Outputs to this process are:</w:t>
      </w:r>
    </w:p>
    <w:p w14:paraId="2B6B9920"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recPcGeo[ n ][ k ], a container holding a list of coordinates of the points in the reconstructed point cloud frame, where n = 0 .. PointCnt – 1 and k = 0 .. 2.</w:t>
      </w:r>
    </w:p>
    <w:p w14:paraId="59DE21F6"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recPcAttr[ n ][ aIdx ][ cIdx ], a container holding a list of attributes corresponding to the points in the reconstructed point cloud frame, where n = 0 .. PointCnt – 1, aIdx = 0 ..</w:t>
      </w:r>
      <w:r w:rsidRPr="005C26E9">
        <w:rPr>
          <w:noProof/>
        </w:rPr>
        <w:t xml:space="preserve"> </w:t>
      </w:r>
      <w:r w:rsidRPr="005C26E9">
        <w:rPr>
          <w:noProof/>
          <w:color w:val="000000" w:themeColor="text1"/>
        </w:rPr>
        <w:t>ai_attribute_count – 1, and cIdx = 0 .. ai_attribute_dimension_minus1[ aIdx ].</w:t>
      </w:r>
    </w:p>
    <w:p w14:paraId="39C9C331" w14:textId="76BF3489" w:rsidR="006D74F2" w:rsidRPr="005C26E9" w:rsidRDefault="006D74F2" w:rsidP="006D74F2">
      <w:pPr>
        <w:rPr>
          <w:noProof/>
          <w:color w:val="000000" w:themeColor="text1"/>
        </w:rPr>
      </w:pPr>
      <w:r w:rsidRPr="005C26E9">
        <w:rPr>
          <w:noProof/>
          <w:color w:val="000000" w:themeColor="text1"/>
        </w:rPr>
        <w:t xml:space="preserve">When asps_point_local_reconstruction_enabled_flag equal 1, the process described in this </w:t>
      </w:r>
      <w:r w:rsidR="00744D39" w:rsidRPr="005C26E9">
        <w:rPr>
          <w:noProof/>
          <w:color w:val="000000" w:themeColor="text1"/>
        </w:rPr>
        <w:t>subclause</w:t>
      </w:r>
      <w:r w:rsidRPr="005C26E9">
        <w:rPr>
          <w:noProof/>
          <w:color w:val="000000" w:themeColor="text1"/>
        </w:rPr>
        <w:t xml:space="preserve"> is used to reconstruct the point cloud. The point local reconstruction process is applied to each occupied pixel of the geometry frame. As an output, the point cloud is updated with new points.</w:t>
      </w:r>
    </w:p>
    <w:p w14:paraId="0C520D10" w14:textId="77777777" w:rsidR="006D74F2" w:rsidRPr="005C26E9" w:rsidRDefault="006D74F2" w:rsidP="006D74F2">
      <w:pPr>
        <w:tabs>
          <w:tab w:val="clear" w:pos="403"/>
        </w:tabs>
        <w:ind w:left="1418" w:hanging="1418"/>
        <w:rPr>
          <w:noProof/>
          <w:color w:val="000000" w:themeColor="text1"/>
        </w:rPr>
      </w:pPr>
      <w:r w:rsidRPr="005C26E9">
        <w:rPr>
          <w:noProof/>
          <w:color w:val="000000" w:themeColor="text1"/>
        </w:rPr>
        <w:t>The following processes apply for each map of index mapIdx with mapIdx = 0..asps_map_count_minus1.</w:t>
      </w:r>
    </w:p>
    <w:p w14:paraId="42CBE59F" w14:textId="77777777" w:rsidR="006D74F2" w:rsidRPr="005C26E9" w:rsidRDefault="006D74F2" w:rsidP="006D74F2">
      <w:pPr>
        <w:tabs>
          <w:tab w:val="clear" w:pos="403"/>
        </w:tabs>
        <w:ind w:left="1418" w:hanging="1418"/>
        <w:rPr>
          <w:noProof/>
          <w:color w:val="000000" w:themeColor="text1"/>
        </w:rPr>
      </w:pPr>
      <w:r w:rsidRPr="005C26E9">
        <w:rPr>
          <w:noProof/>
          <w:color w:val="000000" w:themeColor="text1"/>
        </w:rPr>
        <w:t>Let log2BlockSize = log2(PatchPackingBlockSize).</w:t>
      </w:r>
    </w:p>
    <w:p w14:paraId="2334D131" w14:textId="77777777" w:rsidR="006D74F2" w:rsidRPr="005C26E9" w:rsidRDefault="006D74F2" w:rsidP="006D74F2">
      <w:pPr>
        <w:rPr>
          <w:noProof/>
          <w:color w:val="000000" w:themeColor="text1"/>
        </w:rPr>
      </w:pPr>
      <w:r w:rsidRPr="005C26E9">
        <w:rPr>
          <w:noProof/>
          <w:color w:val="000000" w:themeColor="text1"/>
        </w:rPr>
        <w:t>When plri_point_local_reconstruction_map_flag[ mapIdx ] is equal to 1, the variable plrMode[ bIdxY ][ bIdxX ] is derived in a first step for each block of coordinates (bIdxX, bIdxY) for the map mapIdx of the patch pIdx, as follows:</w:t>
      </w:r>
    </w:p>
    <w:p w14:paraId="3C4A02C4" w14:textId="77777777" w:rsidR="006D74F2" w:rsidRPr="005C26E9" w:rsidRDefault="006D74F2" w:rsidP="006D74F2">
      <w:pPr>
        <w:spacing w:after="0"/>
        <w:rPr>
          <w:noProof/>
          <w:color w:val="000000" w:themeColor="text1"/>
        </w:rPr>
      </w:pPr>
      <w:r w:rsidRPr="005C26E9">
        <w:rPr>
          <w:noProof/>
          <w:color w:val="000000" w:themeColor="text1"/>
        </w:rPr>
        <w:t>if( plrd_level[ mapIdx ][ pIdx ] = = 0 ) {</w:t>
      </w:r>
    </w:p>
    <w:p w14:paraId="7E58FB5B" w14:textId="77777777" w:rsidR="006D74F2" w:rsidRPr="005C26E9" w:rsidRDefault="006D74F2" w:rsidP="006D74F2">
      <w:pPr>
        <w:spacing w:after="0"/>
        <w:rPr>
          <w:noProof/>
          <w:color w:val="000000" w:themeColor="text1"/>
        </w:rPr>
      </w:pPr>
      <w:r w:rsidRPr="005C26E9">
        <w:rPr>
          <w:noProof/>
          <w:color w:val="000000" w:themeColor="text1"/>
        </w:rPr>
        <w:tab/>
        <w:t>blockCnt = 0</w:t>
      </w:r>
    </w:p>
    <w:p w14:paraId="36AFD050" w14:textId="77777777" w:rsidR="006D74F2" w:rsidRPr="005C26E9" w:rsidRDefault="006D74F2" w:rsidP="006D74F2">
      <w:pPr>
        <w:spacing w:after="0"/>
        <w:rPr>
          <w:noProof/>
          <w:color w:val="000000" w:themeColor="text1"/>
        </w:rPr>
      </w:pPr>
      <w:r w:rsidRPr="005C26E9">
        <w:rPr>
          <w:noProof/>
          <w:color w:val="000000" w:themeColor="text1"/>
        </w:rPr>
        <w:tab/>
        <w:t xml:space="preserve">for( </w:t>
      </w:r>
      <w:r w:rsidRPr="005C26E9">
        <w:rPr>
          <w:noProof/>
        </w:rPr>
        <w:t xml:space="preserve">bIdxY = 0; bIdxY &lt;= ( ( </w:t>
      </w:r>
      <w:r w:rsidRPr="005C26E9">
        <w:rPr>
          <w:noProof/>
          <w:color w:val="000000" w:themeColor="text1"/>
        </w:rPr>
        <w:t>Patch2dSizeY</w:t>
      </w:r>
      <w:r w:rsidRPr="005C26E9">
        <w:rPr>
          <w:noProof/>
        </w:rPr>
        <w:t>[ pIdx ] − 1 )&gt;&gt;</w:t>
      </w:r>
      <w:r w:rsidRPr="005C26E9">
        <w:rPr>
          <w:noProof/>
          <w:color w:val="000000" w:themeColor="text1"/>
        </w:rPr>
        <w:t> log2BlockSize ); bIdxY++ )</w:t>
      </w:r>
    </w:p>
    <w:p w14:paraId="11D76974" w14:textId="77777777" w:rsidR="006D74F2" w:rsidRPr="005C26E9" w:rsidRDefault="006D74F2" w:rsidP="006D74F2">
      <w:pPr>
        <w:spacing w:after="0"/>
        <w:rPr>
          <w:noProof/>
          <w:color w:val="000000" w:themeColor="text1"/>
        </w:rPr>
      </w:pPr>
      <w:r w:rsidRPr="005C26E9">
        <w:rPr>
          <w:noProof/>
          <w:color w:val="000000" w:themeColor="text1"/>
        </w:rPr>
        <w:tab/>
      </w:r>
      <w:r w:rsidRPr="005C26E9">
        <w:rPr>
          <w:noProof/>
          <w:color w:val="000000" w:themeColor="text1"/>
        </w:rPr>
        <w:tab/>
        <w:t xml:space="preserve">for( </w:t>
      </w:r>
      <w:r w:rsidRPr="005C26E9">
        <w:rPr>
          <w:noProof/>
        </w:rPr>
        <w:t xml:space="preserve">bIdxX = 0; bIdxX &lt;= ( ( </w:t>
      </w:r>
      <w:r w:rsidRPr="005C26E9">
        <w:rPr>
          <w:noProof/>
          <w:color w:val="000000" w:themeColor="text1"/>
        </w:rPr>
        <w:t>Patch2dSizeX</w:t>
      </w:r>
      <w:r w:rsidRPr="005C26E9">
        <w:rPr>
          <w:noProof/>
        </w:rPr>
        <w:t>[ pIdx ] − 1 )&gt;&gt;</w:t>
      </w:r>
      <w:r w:rsidRPr="005C26E9">
        <w:rPr>
          <w:noProof/>
          <w:color w:val="000000" w:themeColor="text1"/>
        </w:rPr>
        <w:t> log2BlockSize ); bIdxX++ ) {</w:t>
      </w:r>
    </w:p>
    <w:p w14:paraId="0FF53932" w14:textId="77777777" w:rsidR="006D74F2" w:rsidRPr="005C26E9" w:rsidRDefault="006D74F2" w:rsidP="006D74F2">
      <w:pPr>
        <w:spacing w:after="0"/>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t>plrMode[ bIdxY ][ bIdxX ] = 0</w:t>
      </w:r>
    </w:p>
    <w:p w14:paraId="4D9FF387" w14:textId="77777777" w:rsidR="006D74F2" w:rsidRPr="005C26E9" w:rsidRDefault="006D74F2" w:rsidP="006D74F2">
      <w:pPr>
        <w:spacing w:after="0"/>
        <w:rPr>
          <w:noProof/>
          <w:color w:val="000000" w:themeColor="text1"/>
        </w:rPr>
      </w:pPr>
      <w:r w:rsidRPr="005C26E9">
        <w:rPr>
          <w:noProof/>
          <w:color w:val="000000" w:themeColor="text1"/>
        </w:rPr>
        <w:lastRenderedPageBreak/>
        <w:tab/>
      </w:r>
      <w:r w:rsidRPr="005C26E9">
        <w:rPr>
          <w:noProof/>
          <w:color w:val="000000" w:themeColor="text1"/>
        </w:rPr>
        <w:tab/>
      </w:r>
      <w:r w:rsidRPr="005C26E9">
        <w:rPr>
          <w:noProof/>
          <w:color w:val="000000" w:themeColor="text1"/>
        </w:rPr>
        <w:tab/>
        <w:t>if( plrd_present_block_flag[ mapIdx ][ pIdx ][ blockCnt ] )</w:t>
      </w:r>
    </w:p>
    <w:p w14:paraId="0C4E5D02" w14:textId="77777777" w:rsidR="006D74F2" w:rsidRPr="005C26E9" w:rsidRDefault="006D74F2" w:rsidP="006D74F2">
      <w:pPr>
        <w:spacing w:after="0"/>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plrMode[ bIdxY ][ bIdxX ] = plrd_block_mode_minus1[ mapIdx ][ pIdx ][ blockCnt ] + 1</w:t>
      </w:r>
    </w:p>
    <w:p w14:paraId="3552DCD6" w14:textId="77777777" w:rsidR="006D74F2" w:rsidRPr="005C26E9" w:rsidRDefault="006D74F2" w:rsidP="006D74F2">
      <w:pPr>
        <w:spacing w:after="0"/>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t>blockCnt ++</w:t>
      </w:r>
    </w:p>
    <w:p w14:paraId="46EEBFAE" w14:textId="77777777" w:rsidR="006D74F2" w:rsidRPr="005C26E9" w:rsidRDefault="006D74F2" w:rsidP="006D74F2">
      <w:pPr>
        <w:spacing w:after="0"/>
        <w:rPr>
          <w:noProof/>
          <w:color w:val="000000" w:themeColor="text1"/>
        </w:rPr>
      </w:pPr>
      <w:r w:rsidRPr="005C26E9">
        <w:rPr>
          <w:noProof/>
          <w:color w:val="000000" w:themeColor="text1"/>
        </w:rPr>
        <w:tab/>
      </w:r>
      <w:r w:rsidRPr="005C26E9">
        <w:rPr>
          <w:noProof/>
          <w:color w:val="000000" w:themeColor="text1"/>
        </w:rPr>
        <w:tab/>
        <w:t>}</w:t>
      </w:r>
    </w:p>
    <w:p w14:paraId="503C4A0E" w14:textId="77777777" w:rsidR="006D74F2" w:rsidRPr="005C26E9" w:rsidRDefault="006D74F2" w:rsidP="006D74F2">
      <w:pPr>
        <w:spacing w:after="0"/>
        <w:rPr>
          <w:noProof/>
          <w:color w:val="000000" w:themeColor="text1"/>
        </w:rPr>
      </w:pPr>
      <w:r w:rsidRPr="005C26E9">
        <w:rPr>
          <w:noProof/>
          <w:color w:val="000000" w:themeColor="text1"/>
        </w:rPr>
        <w:t>} else {</w:t>
      </w:r>
    </w:p>
    <w:p w14:paraId="33F1DEBE" w14:textId="77777777" w:rsidR="006D74F2" w:rsidRPr="005C26E9" w:rsidRDefault="006D74F2" w:rsidP="006D74F2">
      <w:pPr>
        <w:spacing w:after="0"/>
        <w:rPr>
          <w:noProof/>
          <w:color w:val="000000" w:themeColor="text1"/>
        </w:rPr>
      </w:pPr>
      <w:r w:rsidRPr="005C26E9">
        <w:rPr>
          <w:noProof/>
          <w:color w:val="000000" w:themeColor="text1"/>
        </w:rPr>
        <w:tab/>
        <w:t xml:space="preserve">for( </w:t>
      </w:r>
      <w:r w:rsidRPr="005C26E9">
        <w:rPr>
          <w:noProof/>
        </w:rPr>
        <w:t xml:space="preserve">bIdxY = 0; bIdxY &lt;= ( ( </w:t>
      </w:r>
      <w:r w:rsidRPr="005C26E9">
        <w:rPr>
          <w:noProof/>
          <w:color w:val="000000" w:themeColor="text1"/>
        </w:rPr>
        <w:t>Patch2dSizeY</w:t>
      </w:r>
      <w:r w:rsidRPr="005C26E9">
        <w:rPr>
          <w:noProof/>
        </w:rPr>
        <w:t>[ pIdx ] − 1 )&gt;&gt;</w:t>
      </w:r>
      <w:r w:rsidRPr="005C26E9">
        <w:rPr>
          <w:noProof/>
          <w:color w:val="000000" w:themeColor="text1"/>
        </w:rPr>
        <w:t> log2BlockSize ); bIdxY++ )</w:t>
      </w:r>
    </w:p>
    <w:p w14:paraId="60FAE8D3" w14:textId="77777777" w:rsidR="006D74F2" w:rsidRPr="005C26E9" w:rsidRDefault="006D74F2" w:rsidP="006D74F2">
      <w:pPr>
        <w:spacing w:after="0"/>
        <w:rPr>
          <w:noProof/>
          <w:color w:val="000000" w:themeColor="text1"/>
        </w:rPr>
      </w:pPr>
      <w:r w:rsidRPr="005C26E9">
        <w:rPr>
          <w:noProof/>
          <w:color w:val="000000" w:themeColor="text1"/>
        </w:rPr>
        <w:tab/>
      </w:r>
      <w:r w:rsidRPr="005C26E9">
        <w:rPr>
          <w:noProof/>
          <w:color w:val="000000" w:themeColor="text1"/>
        </w:rPr>
        <w:tab/>
        <w:t xml:space="preserve">for( </w:t>
      </w:r>
      <w:r w:rsidRPr="005C26E9">
        <w:rPr>
          <w:noProof/>
        </w:rPr>
        <w:t xml:space="preserve">bIdxX = 0; bIdxX &lt;= ( ( </w:t>
      </w:r>
      <w:r w:rsidRPr="005C26E9">
        <w:rPr>
          <w:noProof/>
          <w:color w:val="000000" w:themeColor="text1"/>
        </w:rPr>
        <w:t>Patch2dSizeX</w:t>
      </w:r>
      <w:r w:rsidRPr="005C26E9">
        <w:rPr>
          <w:noProof/>
        </w:rPr>
        <w:t>[ pIdx ] − 1 )&gt;&gt;</w:t>
      </w:r>
      <w:r w:rsidRPr="005C26E9">
        <w:rPr>
          <w:noProof/>
          <w:color w:val="000000" w:themeColor="text1"/>
        </w:rPr>
        <w:t> log2BlockSize ); bIdxX++ ) {</w:t>
      </w:r>
    </w:p>
    <w:p w14:paraId="14C2E3A3" w14:textId="77777777" w:rsidR="006D74F2" w:rsidRPr="005C26E9" w:rsidRDefault="006D74F2" w:rsidP="006D74F2">
      <w:pPr>
        <w:spacing w:after="0"/>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t>plrMode[ bIdxY ][ bIdxX ] = 0</w:t>
      </w:r>
    </w:p>
    <w:p w14:paraId="13A396CB" w14:textId="77777777" w:rsidR="006D74F2" w:rsidRPr="005C26E9" w:rsidRDefault="006D74F2" w:rsidP="006D74F2">
      <w:pPr>
        <w:spacing w:after="0"/>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t>if( plrd_present_flag[ mapIdx ][ pIdx ] )</w:t>
      </w:r>
    </w:p>
    <w:p w14:paraId="05DCB487" w14:textId="77777777" w:rsidR="006D74F2" w:rsidRPr="005C26E9" w:rsidRDefault="006D74F2" w:rsidP="006D74F2">
      <w:pPr>
        <w:spacing w:after="0"/>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plrMode[ bIdxY ][ bIdxX ] = plrd_mode_minus1[ mapIdx ][ pIdx ] + 1</w:t>
      </w:r>
    </w:p>
    <w:p w14:paraId="7F065D28" w14:textId="77777777" w:rsidR="006D74F2" w:rsidRPr="005C26E9" w:rsidRDefault="006D74F2" w:rsidP="006D74F2">
      <w:pPr>
        <w:spacing w:after="0"/>
        <w:rPr>
          <w:noProof/>
          <w:color w:val="000000" w:themeColor="text1"/>
        </w:rPr>
      </w:pPr>
      <w:r w:rsidRPr="005C26E9">
        <w:rPr>
          <w:noProof/>
          <w:color w:val="000000" w:themeColor="text1"/>
        </w:rPr>
        <w:tab/>
      </w:r>
      <w:r w:rsidRPr="005C26E9">
        <w:rPr>
          <w:noProof/>
          <w:color w:val="000000" w:themeColor="text1"/>
        </w:rPr>
        <w:tab/>
        <w:t>}</w:t>
      </w:r>
    </w:p>
    <w:p w14:paraId="3230B7A0" w14:textId="77777777" w:rsidR="006D74F2" w:rsidRPr="005C26E9" w:rsidRDefault="006D74F2" w:rsidP="006D74F2">
      <w:pPr>
        <w:spacing w:after="0"/>
        <w:rPr>
          <w:noProof/>
          <w:color w:val="000000" w:themeColor="text1"/>
        </w:rPr>
      </w:pPr>
      <w:r w:rsidRPr="005C26E9">
        <w:rPr>
          <w:noProof/>
          <w:color w:val="000000" w:themeColor="text1"/>
        </w:rPr>
        <w:t>}</w:t>
      </w:r>
    </w:p>
    <w:p w14:paraId="120144C7" w14:textId="77777777" w:rsidR="006D74F2" w:rsidRPr="005C26E9" w:rsidRDefault="006D74F2" w:rsidP="006D74F2">
      <w:pPr>
        <w:spacing w:after="0"/>
        <w:rPr>
          <w:noProof/>
          <w:color w:val="000000" w:themeColor="text1"/>
        </w:rPr>
      </w:pPr>
    </w:p>
    <w:p w14:paraId="55B83CFD" w14:textId="77777777" w:rsidR="006D74F2" w:rsidRPr="005C26E9" w:rsidRDefault="006D74F2" w:rsidP="006D74F2">
      <w:pPr>
        <w:pStyle w:val="ListParagraph"/>
        <w:ind w:leftChars="0" w:left="0"/>
        <w:rPr>
          <w:noProof/>
          <w:color w:val="000000" w:themeColor="text1"/>
        </w:rPr>
      </w:pPr>
      <w:r w:rsidRPr="005C26E9">
        <w:rPr>
          <w:noProof/>
          <w:color w:val="000000" w:themeColor="text1"/>
        </w:rPr>
        <w:t xml:space="preserve">Then, </w:t>
      </w:r>
      <w:r w:rsidRPr="005C26E9">
        <w:rPr>
          <w:noProof/>
        </w:rPr>
        <w:t>in a second step,</w:t>
      </w:r>
      <w:r w:rsidRPr="005C26E9">
        <w:rPr>
          <w:noProof/>
          <w:color w:val="000000" w:themeColor="text1"/>
        </w:rPr>
        <w:t xml:space="preserve"> the variables plrInterpolateFlag[ bIdxY ][ bIdxX ], plrFillingFlag[ bIdxY ][ bIdxX ], plrMinimumDepth[ bIdxY ][ bIdxX ] and plrNeighbour[ bIdxY ][ bIdxX ]</w:t>
      </w:r>
      <w:r w:rsidRPr="005C26E9">
        <w:rPr>
          <w:noProof/>
        </w:rPr>
        <w:t>, are derived as follows:</w:t>
      </w:r>
    </w:p>
    <w:p w14:paraId="1808A6AE" w14:textId="77777777" w:rsidR="006D74F2" w:rsidRPr="005C26E9" w:rsidRDefault="006D74F2" w:rsidP="006D74F2">
      <w:pPr>
        <w:spacing w:after="0"/>
        <w:rPr>
          <w:noProof/>
          <w:color w:val="000000" w:themeColor="text1"/>
        </w:rPr>
      </w:pPr>
      <w:r w:rsidRPr="005C26E9">
        <w:rPr>
          <w:noProof/>
          <w:color w:val="000000" w:themeColor="text1"/>
        </w:rPr>
        <w:t xml:space="preserve">for( </w:t>
      </w:r>
      <w:r w:rsidRPr="005C26E9">
        <w:rPr>
          <w:noProof/>
        </w:rPr>
        <w:t xml:space="preserve">bIdxY = 0; bIdxY &lt;= ( ( </w:t>
      </w:r>
      <w:r w:rsidRPr="005C26E9">
        <w:rPr>
          <w:noProof/>
          <w:color w:val="000000" w:themeColor="text1"/>
        </w:rPr>
        <w:t>Patch2dSizeY</w:t>
      </w:r>
      <w:r w:rsidRPr="005C26E9">
        <w:rPr>
          <w:noProof/>
        </w:rPr>
        <w:t>[ pIdx ] − 1 )&gt;&gt;</w:t>
      </w:r>
      <w:r w:rsidRPr="005C26E9">
        <w:rPr>
          <w:noProof/>
          <w:color w:val="000000" w:themeColor="text1"/>
        </w:rPr>
        <w:t> log2BlockSize ); bIdxY++ )</w:t>
      </w:r>
    </w:p>
    <w:p w14:paraId="1EEF22DA" w14:textId="77777777" w:rsidR="006D74F2" w:rsidRPr="005C26E9" w:rsidRDefault="006D74F2" w:rsidP="006D74F2">
      <w:pPr>
        <w:spacing w:after="0"/>
        <w:rPr>
          <w:noProof/>
          <w:color w:val="000000" w:themeColor="text1"/>
        </w:rPr>
      </w:pPr>
      <w:r w:rsidRPr="005C26E9">
        <w:rPr>
          <w:noProof/>
          <w:color w:val="000000" w:themeColor="text1"/>
        </w:rPr>
        <w:tab/>
        <w:t xml:space="preserve">for( </w:t>
      </w:r>
      <w:r w:rsidRPr="005C26E9">
        <w:rPr>
          <w:noProof/>
        </w:rPr>
        <w:t xml:space="preserve">bIdxX = 0; bIdxX &lt;= ( ( </w:t>
      </w:r>
      <w:r w:rsidRPr="005C26E9">
        <w:rPr>
          <w:noProof/>
          <w:color w:val="000000" w:themeColor="text1"/>
        </w:rPr>
        <w:t>Patch2dSizeX</w:t>
      </w:r>
      <w:r w:rsidRPr="005C26E9">
        <w:rPr>
          <w:noProof/>
        </w:rPr>
        <w:t>[ pIdx ] − 1 )&gt;&gt;</w:t>
      </w:r>
      <w:r w:rsidRPr="005C26E9">
        <w:rPr>
          <w:noProof/>
          <w:color w:val="000000" w:themeColor="text1"/>
        </w:rPr>
        <w:t> log2BlockSize ); bIdxX++ ) {</w:t>
      </w:r>
    </w:p>
    <w:p w14:paraId="5718BD2A" w14:textId="77777777" w:rsidR="006D74F2" w:rsidRPr="005C26E9" w:rsidRDefault="006D74F2" w:rsidP="006D74F2">
      <w:pPr>
        <w:spacing w:after="0"/>
        <w:rPr>
          <w:noProof/>
          <w:color w:val="000000" w:themeColor="text1"/>
        </w:rPr>
      </w:pPr>
      <w:r w:rsidRPr="005C26E9">
        <w:rPr>
          <w:noProof/>
          <w:color w:val="000000" w:themeColor="text1"/>
        </w:rPr>
        <w:tab/>
      </w:r>
      <w:r w:rsidRPr="005C26E9">
        <w:rPr>
          <w:noProof/>
          <w:color w:val="000000" w:themeColor="text1"/>
        </w:rPr>
        <w:tab/>
        <w:t>plrInterpolateFlag[ bIdxY ][ bIdxX ] = plri_interpolate_flag[ mapIdx ][ plrMode[ bIdxY ][ bIdxX ] ]</w:t>
      </w:r>
    </w:p>
    <w:p w14:paraId="6B1DE865" w14:textId="77777777" w:rsidR="006D74F2" w:rsidRPr="005C26E9" w:rsidRDefault="006D74F2" w:rsidP="006D74F2">
      <w:pPr>
        <w:pStyle w:val="ListParagraph"/>
        <w:spacing w:after="0"/>
        <w:ind w:leftChars="0" w:left="403"/>
        <w:rPr>
          <w:noProof/>
          <w:color w:val="000000" w:themeColor="text1"/>
        </w:rPr>
      </w:pPr>
      <w:r w:rsidRPr="005C26E9">
        <w:rPr>
          <w:noProof/>
          <w:color w:val="000000" w:themeColor="text1"/>
        </w:rPr>
        <w:tab/>
        <w:t>plrFillingFlag[ bIdxY ][ bIdxX ] = plri_filling_flag[ mapIdx ][ plrMode[ bIdxY ][ bIdxX ] ]</w:t>
      </w:r>
    </w:p>
    <w:p w14:paraId="7569595C" w14:textId="77777777" w:rsidR="006D74F2" w:rsidRPr="005C26E9" w:rsidRDefault="006D74F2" w:rsidP="006D74F2">
      <w:pPr>
        <w:pStyle w:val="ListParagraph"/>
        <w:spacing w:after="0"/>
        <w:ind w:leftChars="0" w:left="403"/>
        <w:rPr>
          <w:noProof/>
          <w:color w:val="000000" w:themeColor="text1"/>
        </w:rPr>
      </w:pPr>
      <w:r w:rsidRPr="005C26E9">
        <w:rPr>
          <w:noProof/>
          <w:color w:val="000000" w:themeColor="text1"/>
        </w:rPr>
        <w:tab/>
        <w:t>plrMinimumDepth[ bIdxY ][ bIdxX ]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plri_minimum_depth[ mapIdx ][ plrMode[ bIdxY ][ bIdxX ] ]</w:t>
      </w:r>
      <w:r w:rsidRPr="005C26E9">
        <w:rPr>
          <w:noProof/>
          <w:color w:val="000000" w:themeColor="text1"/>
        </w:rPr>
        <w:tab/>
        <w:t>plrNeighbour[ bIdxY ][ bIdxX ]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plri_neighbour_minus1[ mapIdx ][ plrMode[ bIdxY ][ bIdxX ] ] + 1</w:t>
      </w:r>
    </w:p>
    <w:p w14:paraId="65960333" w14:textId="77777777" w:rsidR="006D74F2" w:rsidRPr="005C26E9" w:rsidRDefault="006D74F2" w:rsidP="006D74F2">
      <w:pPr>
        <w:pStyle w:val="ListParagraph"/>
        <w:spacing w:after="0"/>
        <w:ind w:leftChars="0" w:left="403"/>
        <w:rPr>
          <w:noProof/>
          <w:color w:val="000000" w:themeColor="text1"/>
        </w:rPr>
      </w:pPr>
      <w:r w:rsidRPr="005C26E9">
        <w:rPr>
          <w:noProof/>
          <w:color w:val="000000" w:themeColor="text1"/>
        </w:rPr>
        <w:t>}</w:t>
      </w:r>
    </w:p>
    <w:p w14:paraId="4705A134" w14:textId="77777777" w:rsidR="006D74F2" w:rsidRPr="005C26E9" w:rsidRDefault="006D74F2" w:rsidP="006D74F2">
      <w:pPr>
        <w:spacing w:after="0"/>
        <w:rPr>
          <w:noProof/>
          <w:color w:val="000000" w:themeColor="text1"/>
        </w:rPr>
      </w:pPr>
    </w:p>
    <w:p w14:paraId="3E063463" w14:textId="77777777" w:rsidR="006D74F2" w:rsidRPr="005C26E9" w:rsidRDefault="006D74F2" w:rsidP="006D74F2">
      <w:pPr>
        <w:tabs>
          <w:tab w:val="clear" w:pos="403"/>
        </w:tabs>
        <w:ind w:left="1418" w:hanging="1418"/>
        <w:rPr>
          <w:noProof/>
          <w:color w:val="000000" w:themeColor="text1"/>
        </w:rPr>
      </w:pPr>
      <w:r w:rsidRPr="005C26E9">
        <w:rPr>
          <w:noProof/>
          <w:color w:val="000000" w:themeColor="text1"/>
        </w:rPr>
        <w:t>The third step consists of the point local reconstruction process which applies as follows:</w:t>
      </w:r>
    </w:p>
    <w:p w14:paraId="0F149468" w14:textId="77777777" w:rsidR="006D74F2" w:rsidRPr="005C26E9" w:rsidRDefault="006D74F2" w:rsidP="006D74F2">
      <w:pPr>
        <w:rPr>
          <w:noProof/>
          <w:color w:val="000000" w:themeColor="text1"/>
        </w:rPr>
      </w:pPr>
      <w:r w:rsidRPr="005C26E9">
        <w:rPr>
          <w:noProof/>
          <w:color w:val="000000" w:themeColor="text1"/>
        </w:rPr>
        <w:t xml:space="preserve">For </w:t>
      </w:r>
      <w:r w:rsidRPr="005C26E9">
        <w:rPr>
          <w:noProof/>
        </w:rPr>
        <w:t>u = 0..</w:t>
      </w:r>
      <w:r w:rsidRPr="005C26E9">
        <w:rPr>
          <w:noProof/>
          <w:color w:val="000000" w:themeColor="text1"/>
        </w:rPr>
        <w:t>Patch2dSizeX</w:t>
      </w:r>
      <w:r w:rsidRPr="005C26E9">
        <w:rPr>
          <w:noProof/>
        </w:rPr>
        <w:t>[ pIdx ] − 1, v = 0..</w:t>
      </w:r>
      <w:r w:rsidRPr="005C26E9">
        <w:rPr>
          <w:noProof/>
          <w:color w:val="000000" w:themeColor="text1"/>
        </w:rPr>
        <w:t>Patch2dSizeY</w:t>
      </w:r>
      <w:r w:rsidRPr="005C26E9">
        <w:rPr>
          <w:noProof/>
        </w:rPr>
        <w:t>[ pIdx ] – 1,</w:t>
      </w:r>
      <w:r w:rsidRPr="005C26E9">
        <w:rPr>
          <w:noProof/>
          <w:color w:val="000000" w:themeColor="text1"/>
        </w:rPr>
        <w:t xml:space="preserve"> the following applies:</w:t>
      </w:r>
    </w:p>
    <w:p w14:paraId="238E167A" w14:textId="75DF3D21"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 xml:space="preserve">The conversion of patch coordinates to atlas coordinates as specified in </w:t>
      </w:r>
      <w:r w:rsidR="00744D39" w:rsidRPr="005C26E9">
        <w:rPr>
          <w:noProof/>
          <w:color w:val="000000" w:themeColor="text1"/>
        </w:rPr>
        <w:t>subclause</w:t>
      </w:r>
      <w:r w:rsidRPr="005C26E9">
        <w:rPr>
          <w:noProof/>
          <w:color w:val="000000" w:themeColor="text1"/>
        </w:rPr>
        <w:t xml:space="preserve"> </w:t>
      </w:r>
      <w:r w:rsidR="004E3D7C">
        <w:rPr>
          <w:noProof/>
          <w:color w:val="000000" w:themeColor="text1"/>
        </w:rPr>
        <w:fldChar w:fldCharType="begin"/>
      </w:r>
      <w:r w:rsidR="004E3D7C">
        <w:rPr>
          <w:noProof/>
          <w:color w:val="000000" w:themeColor="text1"/>
        </w:rPr>
        <w:instrText xml:space="preserve"> REF _Ref39788774 \r \h </w:instrText>
      </w:r>
      <w:r w:rsidR="004E3D7C">
        <w:rPr>
          <w:noProof/>
          <w:color w:val="000000" w:themeColor="text1"/>
        </w:rPr>
      </w:r>
      <w:r w:rsidR="004E3D7C">
        <w:rPr>
          <w:noProof/>
          <w:color w:val="000000" w:themeColor="text1"/>
        </w:rPr>
        <w:fldChar w:fldCharType="separate"/>
      </w:r>
      <w:r w:rsidR="004E3D7C">
        <w:rPr>
          <w:noProof/>
          <w:color w:val="000000" w:themeColor="text1"/>
        </w:rPr>
        <w:t>H.9.4.5</w:t>
      </w:r>
      <w:r w:rsidR="004E3D7C">
        <w:rPr>
          <w:noProof/>
          <w:color w:val="000000" w:themeColor="text1"/>
        </w:rPr>
        <w:fldChar w:fldCharType="end"/>
      </w:r>
      <w:r w:rsidRPr="005C26E9">
        <w:rPr>
          <w:noProof/>
          <w:color w:val="000000" w:themeColor="text1"/>
        </w:rPr>
        <w:t xml:space="preserve"> is invoked with patch coordinates (u, v) and patch index pIdx as inputs and atlas coordinates (x, y) as output.</w:t>
      </w:r>
    </w:p>
    <w:p w14:paraId="1D00FEBE" w14:textId="77777777" w:rsidR="006D74F2" w:rsidRPr="005C26E9" w:rsidRDefault="006D74F2" w:rsidP="006D74F2">
      <w:pPr>
        <w:ind w:left="403" w:hanging="403"/>
        <w:rPr>
          <w:noProof/>
          <w:color w:val="000000" w:themeColor="text1"/>
        </w:rPr>
      </w:pPr>
      <w:r w:rsidRPr="005C26E9" w:rsidDel="00B70859">
        <w:rPr>
          <w:noProof/>
          <w:color w:val="000000" w:themeColor="text1"/>
        </w:rPr>
        <w:t xml:space="preserve">  </w:t>
      </w:r>
      <w:r w:rsidRPr="005C26E9">
        <w:rPr>
          <w:noProof/>
          <w:color w:val="000000" w:themeColor="text1"/>
        </w:rPr>
        <w:t>–</w:t>
      </w:r>
      <w:r w:rsidRPr="005C26E9">
        <w:rPr>
          <w:noProof/>
          <w:color w:val="000000" w:themeColor="text1"/>
        </w:rPr>
        <w:tab/>
        <w:t>If OFrame[ y ][ x ] is not equal to 0, the following steps apply:</w:t>
      </w:r>
    </w:p>
    <w:p w14:paraId="4A39903F" w14:textId="77777777" w:rsidR="006D74F2" w:rsidRPr="005C26E9" w:rsidRDefault="006D74F2" w:rsidP="006D74F2">
      <w:pPr>
        <w:numPr>
          <w:ilvl w:val="0"/>
          <w:numId w:val="54"/>
        </w:numPr>
        <w:ind w:left="1123"/>
        <w:rPr>
          <w:noProof/>
          <w:color w:val="000000" w:themeColor="text1"/>
        </w:rPr>
      </w:pPr>
      <w:r w:rsidRPr="005C26E9">
        <w:rPr>
          <w:noProof/>
          <w:color w:val="000000" w:themeColor="text1"/>
        </w:rPr>
        <w:t>The variable deltaDepth is initialized as follows:</w:t>
      </w:r>
    </w:p>
    <w:p w14:paraId="1D5F96D5" w14:textId="77777777" w:rsidR="006D74F2" w:rsidRPr="005C26E9" w:rsidRDefault="006D74F2" w:rsidP="006D74F2">
      <w:pPr>
        <w:ind w:left="1123"/>
        <w:rPr>
          <w:noProof/>
          <w:color w:val="000000" w:themeColor="text1"/>
        </w:rPr>
      </w:pPr>
      <w:r w:rsidRPr="005C26E9">
        <w:rPr>
          <w:noProof/>
          <w:color w:val="000000" w:themeColor="text1"/>
        </w:rPr>
        <w:t>deltaDepth = 0</w:t>
      </w:r>
    </w:p>
    <w:p w14:paraId="772A29F7" w14:textId="77777777" w:rsidR="006D74F2" w:rsidRPr="005C26E9" w:rsidRDefault="006D74F2" w:rsidP="006D74F2">
      <w:pPr>
        <w:numPr>
          <w:ilvl w:val="0"/>
          <w:numId w:val="54"/>
        </w:numPr>
        <w:ind w:left="1123"/>
        <w:jc w:val="left"/>
        <w:rPr>
          <w:noProof/>
          <w:color w:val="000000" w:themeColor="text1"/>
        </w:rPr>
      </w:pPr>
      <w:r w:rsidRPr="005C26E9">
        <w:rPr>
          <w:noProof/>
          <w:color w:val="000000" w:themeColor="text1"/>
        </w:rPr>
        <w:t xml:space="preserve">If plrInterpolateFlag[ y &gt;&gt; log2BlockSize ][ x &gt;&gt; log2BlockSize ] is equal to 1, then </w:t>
      </w:r>
    </w:p>
    <w:p w14:paraId="2798D89A" w14:textId="77777777" w:rsidR="006D74F2" w:rsidRPr="005C26E9" w:rsidRDefault="006D74F2" w:rsidP="006D74F2">
      <w:pPr>
        <w:numPr>
          <w:ilvl w:val="1"/>
          <w:numId w:val="54"/>
        </w:numPr>
        <w:ind w:left="1483"/>
        <w:rPr>
          <w:noProof/>
          <w:color w:val="000000" w:themeColor="text1"/>
        </w:rPr>
      </w:pPr>
      <w:r w:rsidRPr="005C26E9">
        <w:rPr>
          <w:noProof/>
          <w:color w:val="000000" w:themeColor="text1"/>
        </w:rPr>
        <w:t>If PatchProjectionFlag[ p</w:t>
      </w:r>
      <w:r w:rsidRPr="005C26E9">
        <w:rPr>
          <w:noProof/>
        </w:rPr>
        <w:t>Idx</w:t>
      </w:r>
      <w:r w:rsidRPr="005C26E9">
        <w:rPr>
          <w:noProof/>
          <w:color w:val="000000" w:themeColor="text1"/>
        </w:rPr>
        <w:t> ] is equal to 0 then,</w:t>
      </w:r>
    </w:p>
    <w:p w14:paraId="2DBA46C4" w14:textId="77777777" w:rsidR="006D74F2" w:rsidRPr="005C26E9" w:rsidRDefault="006D74F2" w:rsidP="006D74F2">
      <w:pPr>
        <w:numPr>
          <w:ilvl w:val="2"/>
          <w:numId w:val="54"/>
        </w:numPr>
        <w:ind w:left="1835"/>
        <w:rPr>
          <w:noProof/>
          <w:color w:val="000000" w:themeColor="text1"/>
        </w:rPr>
      </w:pPr>
      <w:r w:rsidRPr="005C26E9">
        <w:rPr>
          <w:noProof/>
          <w:color w:val="000000" w:themeColor="text1"/>
        </w:rPr>
        <w:t>Find the neighbouring pixel of coordinates (x</w:t>
      </w:r>
      <w:r w:rsidRPr="005C26E9">
        <w:rPr>
          <w:noProof/>
          <w:color w:val="000000" w:themeColor="text1"/>
          <w:vertAlign w:val="subscript"/>
        </w:rPr>
        <w:t>n</w:t>
      </w:r>
      <w:r w:rsidRPr="005C26E9">
        <w:rPr>
          <w:noProof/>
          <w:color w:val="000000" w:themeColor="text1"/>
        </w:rPr>
        <w:t>, y</w:t>
      </w:r>
      <w:r w:rsidRPr="005C26E9">
        <w:rPr>
          <w:noProof/>
          <w:color w:val="000000" w:themeColor="text1"/>
          <w:vertAlign w:val="subscript"/>
        </w:rPr>
        <w:t>n</w:t>
      </w:r>
      <w:r w:rsidRPr="005C26E9">
        <w:rPr>
          <w:noProof/>
          <w:color w:val="000000" w:themeColor="text1"/>
        </w:rPr>
        <w:t>) in the geometry frame belonging to the current patch with the largest geometry value such that GFrame[ mapIdx ][ y</w:t>
      </w:r>
      <w:r w:rsidRPr="005C26E9">
        <w:rPr>
          <w:noProof/>
          <w:color w:val="000000" w:themeColor="text1"/>
          <w:vertAlign w:val="subscript"/>
        </w:rPr>
        <w:t>n</w:t>
      </w:r>
      <w:r w:rsidRPr="005C26E9">
        <w:rPr>
          <w:noProof/>
          <w:color w:val="000000" w:themeColor="text1"/>
        </w:rPr>
        <w:t> ][ x</w:t>
      </w:r>
      <w:r w:rsidRPr="005C26E9">
        <w:rPr>
          <w:noProof/>
          <w:color w:val="000000" w:themeColor="text1"/>
          <w:vertAlign w:val="subscript"/>
        </w:rPr>
        <w:t>n</w:t>
      </w:r>
      <w:r w:rsidRPr="005C26E9">
        <w:rPr>
          <w:noProof/>
          <w:color w:val="000000" w:themeColor="text1"/>
        </w:rPr>
        <w:t> ] – GFrame[ mapIdx ][ y ][ x ] is equal or smaller than (asps_</w:t>
      </w:r>
      <w:r w:rsidR="00E064DA" w:rsidRPr="005C26E9">
        <w:rPr>
          <w:noProof/>
          <w:color w:val="000000" w:themeColor="text1"/>
        </w:rPr>
        <w:t>vpcc_</w:t>
      </w:r>
      <w:r w:rsidRPr="005C26E9">
        <w:rPr>
          <w:rFonts w:eastAsia="Malgun Gothic"/>
          <w:noProof/>
          <w:color w:val="000000" w:themeColor="text1"/>
        </w:rPr>
        <w:t>surface_thickness_minus1 + 1)</w:t>
      </w:r>
      <w:r w:rsidRPr="005C26E9">
        <w:rPr>
          <w:noProof/>
          <w:color w:val="000000" w:themeColor="text1"/>
        </w:rPr>
        <w:t>.</w:t>
      </w:r>
    </w:p>
    <w:p w14:paraId="5E39973B" w14:textId="77777777" w:rsidR="006D74F2" w:rsidRPr="005C26E9" w:rsidRDefault="006D74F2" w:rsidP="006D74F2">
      <w:pPr>
        <w:ind w:left="1835"/>
        <w:rPr>
          <w:noProof/>
          <w:color w:val="000000" w:themeColor="text1"/>
        </w:rPr>
      </w:pPr>
      <w:r w:rsidRPr="005C26E9">
        <w:rPr>
          <w:noProof/>
          <w:color w:val="000000" w:themeColor="text1"/>
        </w:rPr>
        <w:t>The neighbourhood is defined as a square window of size 2 * plrNeighbour[ y &gt;&gt; log2BlockSize ][ x &gt;&gt; log2BlockSize ] + 1 centered around (x, y).</w:t>
      </w:r>
    </w:p>
    <w:p w14:paraId="626B9DF4" w14:textId="77777777" w:rsidR="006D74F2" w:rsidRPr="005C26E9" w:rsidRDefault="006D74F2" w:rsidP="006D74F2">
      <w:pPr>
        <w:numPr>
          <w:ilvl w:val="2"/>
          <w:numId w:val="54"/>
        </w:numPr>
        <w:ind w:left="1835"/>
        <w:rPr>
          <w:noProof/>
          <w:color w:val="000000" w:themeColor="text1"/>
        </w:rPr>
      </w:pPr>
      <w:r w:rsidRPr="005C26E9">
        <w:rPr>
          <w:noProof/>
          <w:color w:val="000000" w:themeColor="text1"/>
        </w:rPr>
        <w:t>Set deltaDepth as follows:</w:t>
      </w:r>
    </w:p>
    <w:p w14:paraId="55978C94" w14:textId="77777777" w:rsidR="006D74F2" w:rsidRPr="005C26E9" w:rsidRDefault="006D74F2" w:rsidP="006D74F2">
      <w:pPr>
        <w:ind w:left="1835"/>
        <w:rPr>
          <w:noProof/>
          <w:color w:val="000000" w:themeColor="text1"/>
        </w:rPr>
      </w:pPr>
      <w:r w:rsidRPr="005C26E9">
        <w:rPr>
          <w:noProof/>
          <w:color w:val="000000" w:themeColor="text1"/>
        </w:rPr>
        <w:t>deltaDepth = GFrame[ mapIdx ][ y</w:t>
      </w:r>
      <w:r w:rsidRPr="005C26E9">
        <w:rPr>
          <w:noProof/>
          <w:color w:val="000000" w:themeColor="text1"/>
          <w:vertAlign w:val="subscript"/>
        </w:rPr>
        <w:t>n</w:t>
      </w:r>
      <w:r w:rsidRPr="005C26E9">
        <w:rPr>
          <w:noProof/>
          <w:color w:val="000000" w:themeColor="text1"/>
        </w:rPr>
        <w:t> ][ x</w:t>
      </w:r>
      <w:r w:rsidRPr="005C26E9">
        <w:rPr>
          <w:noProof/>
          <w:color w:val="000000" w:themeColor="text1"/>
          <w:vertAlign w:val="subscript"/>
        </w:rPr>
        <w:t>n</w:t>
      </w:r>
      <w:r w:rsidRPr="005C26E9">
        <w:rPr>
          <w:noProof/>
          <w:color w:val="000000" w:themeColor="text1"/>
        </w:rPr>
        <w:t> ] – GFrame[ mapIdx ][ y ][ x ]</w:t>
      </w:r>
      <w:r w:rsidRPr="005C26E9" w:rsidDel="00197893">
        <w:rPr>
          <w:noProof/>
          <w:color w:val="000000" w:themeColor="text1"/>
        </w:rPr>
        <w:t xml:space="preserve"> </w:t>
      </w:r>
      <w:r w:rsidRPr="005C26E9">
        <w:rPr>
          <w:noProof/>
          <w:color w:val="000000" w:themeColor="text1"/>
        </w:rPr>
        <w:t>– 1</w:t>
      </w:r>
    </w:p>
    <w:p w14:paraId="31F8FC08" w14:textId="77777777" w:rsidR="006D74F2" w:rsidRPr="005C26E9" w:rsidRDefault="006D74F2" w:rsidP="006D74F2">
      <w:pPr>
        <w:numPr>
          <w:ilvl w:val="1"/>
          <w:numId w:val="54"/>
        </w:numPr>
        <w:ind w:left="1483"/>
        <w:rPr>
          <w:noProof/>
          <w:color w:val="000000" w:themeColor="text1"/>
        </w:rPr>
      </w:pPr>
      <w:r w:rsidRPr="005C26E9">
        <w:rPr>
          <w:noProof/>
          <w:color w:val="000000" w:themeColor="text1"/>
        </w:rPr>
        <w:lastRenderedPageBreak/>
        <w:t>If PatchProjectionFlag[ p</w:t>
      </w:r>
      <w:r w:rsidRPr="005C26E9">
        <w:rPr>
          <w:noProof/>
        </w:rPr>
        <w:t>Idx</w:t>
      </w:r>
      <w:r w:rsidRPr="005C26E9">
        <w:rPr>
          <w:noProof/>
          <w:color w:val="000000" w:themeColor="text1"/>
        </w:rPr>
        <w:t> ] is equal to 1 then,</w:t>
      </w:r>
    </w:p>
    <w:p w14:paraId="37E998D2" w14:textId="77777777" w:rsidR="006D74F2" w:rsidRPr="005C26E9" w:rsidRDefault="006D74F2" w:rsidP="006D74F2">
      <w:pPr>
        <w:numPr>
          <w:ilvl w:val="2"/>
          <w:numId w:val="54"/>
        </w:numPr>
        <w:ind w:left="1835"/>
        <w:rPr>
          <w:noProof/>
          <w:color w:val="000000" w:themeColor="text1"/>
        </w:rPr>
      </w:pPr>
      <w:r w:rsidRPr="005C26E9">
        <w:rPr>
          <w:noProof/>
          <w:color w:val="000000" w:themeColor="text1"/>
        </w:rPr>
        <w:t>Find the neighbouring pixel of coordinates (x</w:t>
      </w:r>
      <w:r w:rsidRPr="005C26E9">
        <w:rPr>
          <w:noProof/>
          <w:color w:val="000000" w:themeColor="text1"/>
          <w:vertAlign w:val="subscript"/>
        </w:rPr>
        <w:t>n</w:t>
      </w:r>
      <w:r w:rsidRPr="005C26E9">
        <w:rPr>
          <w:noProof/>
          <w:color w:val="000000" w:themeColor="text1"/>
        </w:rPr>
        <w:t>, y</w:t>
      </w:r>
      <w:r w:rsidRPr="005C26E9">
        <w:rPr>
          <w:noProof/>
          <w:color w:val="000000" w:themeColor="text1"/>
          <w:vertAlign w:val="subscript"/>
        </w:rPr>
        <w:t>n</w:t>
      </w:r>
      <w:r w:rsidRPr="005C26E9">
        <w:rPr>
          <w:noProof/>
          <w:color w:val="000000" w:themeColor="text1"/>
        </w:rPr>
        <w:t>) in the geometry frame belonging to the current patch with the smallest geometry value such that GFrame[ mapIdx ][ y</w:t>
      </w:r>
      <w:r w:rsidRPr="005C26E9">
        <w:rPr>
          <w:noProof/>
          <w:color w:val="000000" w:themeColor="text1"/>
          <w:vertAlign w:val="subscript"/>
        </w:rPr>
        <w:t>n</w:t>
      </w:r>
      <w:r w:rsidRPr="005C26E9">
        <w:rPr>
          <w:noProof/>
          <w:color w:val="000000" w:themeColor="text1"/>
        </w:rPr>
        <w:t> ][ x</w:t>
      </w:r>
      <w:r w:rsidRPr="005C26E9">
        <w:rPr>
          <w:noProof/>
          <w:color w:val="000000" w:themeColor="text1"/>
          <w:vertAlign w:val="subscript"/>
        </w:rPr>
        <w:t>n</w:t>
      </w:r>
      <w:r w:rsidRPr="005C26E9">
        <w:rPr>
          <w:noProof/>
          <w:color w:val="000000" w:themeColor="text1"/>
        </w:rPr>
        <w:t> ] – GFrame[ mapIx ][ y ][ x ] is greater than or equal to – (asps_</w:t>
      </w:r>
      <w:r w:rsidR="00E064DA" w:rsidRPr="005C26E9">
        <w:rPr>
          <w:noProof/>
          <w:color w:val="000000" w:themeColor="text1"/>
        </w:rPr>
        <w:t>vpcc_</w:t>
      </w:r>
      <w:r w:rsidRPr="005C26E9">
        <w:rPr>
          <w:rFonts w:eastAsia="Malgun Gothic"/>
          <w:noProof/>
          <w:color w:val="000000" w:themeColor="text1"/>
        </w:rPr>
        <w:t>surface_thickness_minus1 + 1)</w:t>
      </w:r>
      <w:r w:rsidRPr="005C26E9">
        <w:rPr>
          <w:noProof/>
          <w:color w:val="000000" w:themeColor="text1"/>
        </w:rPr>
        <w:t>.</w:t>
      </w:r>
    </w:p>
    <w:p w14:paraId="179888EF" w14:textId="77777777" w:rsidR="006D74F2" w:rsidRPr="005C26E9" w:rsidRDefault="006D74F2" w:rsidP="006D74F2">
      <w:pPr>
        <w:ind w:left="1835"/>
        <w:rPr>
          <w:noProof/>
          <w:color w:val="000000" w:themeColor="text1"/>
        </w:rPr>
      </w:pPr>
      <w:r w:rsidRPr="005C26E9">
        <w:rPr>
          <w:noProof/>
          <w:color w:val="000000" w:themeColor="text1"/>
        </w:rPr>
        <w:t>The neighbourhood is defined as a square window of size 2 * plrNeighbour[ y &gt;&gt; log2BlockSize ][ x &gt;&gt; log2BlockSize ] + 1 centered around (x,y).</w:t>
      </w:r>
    </w:p>
    <w:p w14:paraId="51C9E7BB" w14:textId="77777777" w:rsidR="006D74F2" w:rsidRPr="005C26E9" w:rsidRDefault="006D74F2" w:rsidP="006D74F2">
      <w:pPr>
        <w:numPr>
          <w:ilvl w:val="2"/>
          <w:numId w:val="54"/>
        </w:numPr>
        <w:ind w:left="1835"/>
        <w:rPr>
          <w:noProof/>
          <w:color w:val="000000" w:themeColor="text1"/>
        </w:rPr>
      </w:pPr>
      <w:r w:rsidRPr="005C26E9">
        <w:rPr>
          <w:noProof/>
          <w:color w:val="000000" w:themeColor="text1"/>
        </w:rPr>
        <w:t>Set deltaDepth as follows:</w:t>
      </w:r>
    </w:p>
    <w:p w14:paraId="49CBBF88" w14:textId="77777777" w:rsidR="006D74F2" w:rsidRPr="005C26E9" w:rsidRDefault="006D74F2" w:rsidP="006D74F2">
      <w:pPr>
        <w:ind w:left="1835"/>
        <w:rPr>
          <w:noProof/>
          <w:color w:val="000000" w:themeColor="text1"/>
        </w:rPr>
      </w:pPr>
      <w:r w:rsidRPr="005C26E9">
        <w:rPr>
          <w:noProof/>
          <w:color w:val="000000" w:themeColor="text1"/>
        </w:rPr>
        <w:t>deltaDepth = GFrame[ mapIdx ][ y</w:t>
      </w:r>
      <w:r w:rsidRPr="005C26E9">
        <w:rPr>
          <w:noProof/>
          <w:color w:val="000000" w:themeColor="text1"/>
          <w:vertAlign w:val="subscript"/>
        </w:rPr>
        <w:t>n</w:t>
      </w:r>
      <w:r w:rsidRPr="005C26E9">
        <w:rPr>
          <w:noProof/>
          <w:color w:val="000000" w:themeColor="text1"/>
        </w:rPr>
        <w:t> ][ x</w:t>
      </w:r>
      <w:r w:rsidRPr="005C26E9">
        <w:rPr>
          <w:noProof/>
          <w:color w:val="000000" w:themeColor="text1"/>
          <w:vertAlign w:val="subscript"/>
        </w:rPr>
        <w:t>n</w:t>
      </w:r>
      <w:r w:rsidRPr="005C26E9">
        <w:rPr>
          <w:noProof/>
          <w:color w:val="000000" w:themeColor="text1"/>
        </w:rPr>
        <w:t> ] – GFrame[ mapIdx ][ y ][ x ] – 1</w:t>
      </w:r>
    </w:p>
    <w:p w14:paraId="287FB301" w14:textId="77777777" w:rsidR="006D74F2" w:rsidRPr="005C26E9" w:rsidRDefault="006D74F2" w:rsidP="006D74F2">
      <w:pPr>
        <w:numPr>
          <w:ilvl w:val="0"/>
          <w:numId w:val="54"/>
        </w:numPr>
        <w:ind w:left="1123"/>
        <w:rPr>
          <w:noProof/>
          <w:color w:val="000000" w:themeColor="text1"/>
        </w:rPr>
      </w:pPr>
      <w:r w:rsidRPr="005C26E9">
        <w:rPr>
          <w:noProof/>
          <w:color w:val="000000" w:themeColor="text1"/>
        </w:rPr>
        <w:t>Update deltaDepth as follows:</w:t>
      </w:r>
    </w:p>
    <w:p w14:paraId="4602E4BC" w14:textId="77777777" w:rsidR="006D74F2" w:rsidRPr="005C26E9" w:rsidRDefault="006D74F2" w:rsidP="006D74F2">
      <w:pPr>
        <w:numPr>
          <w:ilvl w:val="1"/>
          <w:numId w:val="54"/>
        </w:numPr>
        <w:ind w:left="1483"/>
        <w:rPr>
          <w:noProof/>
          <w:color w:val="000000" w:themeColor="text1"/>
        </w:rPr>
      </w:pPr>
      <w:r w:rsidRPr="005C26E9">
        <w:rPr>
          <w:noProof/>
          <w:color w:val="000000" w:themeColor="text1"/>
        </w:rPr>
        <w:t>If PatchProjectionFlag[ p</w:t>
      </w:r>
      <w:r w:rsidRPr="005C26E9">
        <w:rPr>
          <w:noProof/>
        </w:rPr>
        <w:t>Idx</w:t>
      </w:r>
      <w:r w:rsidRPr="005C26E9">
        <w:rPr>
          <w:noProof/>
          <w:color w:val="000000" w:themeColor="text1"/>
        </w:rPr>
        <w:t> ] is equal to 0 then,</w:t>
      </w:r>
    </w:p>
    <w:p w14:paraId="780DE30D" w14:textId="77777777" w:rsidR="006D74F2" w:rsidRPr="005C26E9" w:rsidRDefault="006D74F2" w:rsidP="006D74F2">
      <w:pPr>
        <w:ind w:left="1483"/>
        <w:rPr>
          <w:noProof/>
          <w:color w:val="000000" w:themeColor="text1"/>
        </w:rPr>
      </w:pPr>
      <w:r w:rsidRPr="005C26E9">
        <w:rPr>
          <w:noProof/>
          <w:color w:val="000000" w:themeColor="text1"/>
        </w:rPr>
        <w:t>deltaDepth = Max( deltaDepth, plrMinimumDepth[ y &gt;&gt; log2BlockSize ][ x &gt;&gt; log2BlockSize ]  )</w:t>
      </w:r>
    </w:p>
    <w:p w14:paraId="47CC52FF" w14:textId="77777777" w:rsidR="006D74F2" w:rsidRPr="005C26E9" w:rsidRDefault="006D74F2" w:rsidP="006D74F2">
      <w:pPr>
        <w:numPr>
          <w:ilvl w:val="1"/>
          <w:numId w:val="54"/>
        </w:numPr>
        <w:ind w:left="1483"/>
        <w:rPr>
          <w:noProof/>
          <w:color w:val="000000" w:themeColor="text1"/>
        </w:rPr>
      </w:pPr>
      <w:r w:rsidRPr="005C26E9">
        <w:rPr>
          <w:noProof/>
          <w:color w:val="000000" w:themeColor="text1"/>
        </w:rPr>
        <w:t>If PatchProjectionFlag[ p</w:t>
      </w:r>
      <w:r w:rsidRPr="005C26E9">
        <w:rPr>
          <w:noProof/>
        </w:rPr>
        <w:t>Idx</w:t>
      </w:r>
      <w:r w:rsidRPr="005C26E9">
        <w:rPr>
          <w:noProof/>
          <w:color w:val="000000" w:themeColor="text1"/>
        </w:rPr>
        <w:t> ] is equal to 1 then,</w:t>
      </w:r>
    </w:p>
    <w:p w14:paraId="0498E26C" w14:textId="77777777" w:rsidR="006D74F2" w:rsidRPr="005C26E9" w:rsidRDefault="006D74F2" w:rsidP="006D74F2">
      <w:pPr>
        <w:ind w:left="1483"/>
        <w:rPr>
          <w:noProof/>
          <w:color w:val="000000" w:themeColor="text1"/>
        </w:rPr>
      </w:pPr>
      <w:r w:rsidRPr="005C26E9">
        <w:rPr>
          <w:noProof/>
          <w:color w:val="000000" w:themeColor="text1"/>
        </w:rPr>
        <w:t>deltaDepth = Min( deltaDepth,</w:t>
      </w:r>
      <w:r w:rsidRPr="005C26E9">
        <w:rPr>
          <w:noProof/>
          <w:color w:val="000000" w:themeColor="text1"/>
        </w:rPr>
        <w:br/>
        <w:t> – (plrMinimumDepth[ y &gt;&gt; log2BlockSize ] [ x&gt;&gt;log2BlockSize ]) )</w:t>
      </w:r>
    </w:p>
    <w:p w14:paraId="7832FE48" w14:textId="77777777" w:rsidR="006D74F2" w:rsidRPr="005C26E9" w:rsidRDefault="006D74F2" w:rsidP="006D74F2">
      <w:pPr>
        <w:numPr>
          <w:ilvl w:val="0"/>
          <w:numId w:val="54"/>
        </w:numPr>
        <w:ind w:left="1123"/>
        <w:rPr>
          <w:noProof/>
          <w:color w:val="000000" w:themeColor="text1"/>
        </w:rPr>
      </w:pPr>
      <w:r w:rsidRPr="005C26E9">
        <w:rPr>
          <w:noProof/>
          <w:color w:val="000000" w:themeColor="text1"/>
        </w:rPr>
        <w:t>If deltaDepth is different from 0, then</w:t>
      </w:r>
    </w:p>
    <w:p w14:paraId="57520112" w14:textId="77777777" w:rsidR="006D74F2" w:rsidRPr="005C26E9" w:rsidRDefault="006D74F2" w:rsidP="006D74F2">
      <w:pPr>
        <w:numPr>
          <w:ilvl w:val="1"/>
          <w:numId w:val="54"/>
        </w:numPr>
        <w:ind w:left="1843"/>
        <w:rPr>
          <w:noProof/>
          <w:color w:val="000000" w:themeColor="text1"/>
        </w:rPr>
      </w:pPr>
      <w:r w:rsidRPr="005C26E9">
        <w:rPr>
          <w:noProof/>
          <w:color w:val="000000" w:themeColor="text1"/>
        </w:rPr>
        <w:t>Add a point to reconstructed geometry point cloud with same tangent and bi-tangent coordinates as the current point, and normal coordinate equal to normal coordinate of the current point plus deltaDepth.</w:t>
      </w:r>
    </w:p>
    <w:p w14:paraId="0000058E" w14:textId="77777777" w:rsidR="006D74F2" w:rsidRPr="005C26E9" w:rsidRDefault="006D74F2" w:rsidP="006D74F2">
      <w:pPr>
        <w:pStyle w:val="ListParagraph"/>
        <w:numPr>
          <w:ilvl w:val="2"/>
          <w:numId w:val="54"/>
        </w:numPr>
        <w:ind w:leftChars="0"/>
        <w:rPr>
          <w:noProof/>
          <w:color w:val="000000" w:themeColor="text1"/>
        </w:rPr>
      </w:pPr>
      <w:r w:rsidRPr="005C26E9">
        <w:rPr>
          <w:noProof/>
          <w:color w:val="000000" w:themeColor="text1"/>
        </w:rPr>
        <w:t>The variable plrDepth is set equal to GFrame[ mapIdx ][ y ][ x ] + deltaDepth</w:t>
      </w:r>
    </w:p>
    <w:p w14:paraId="1BE1CF49" w14:textId="77777777" w:rsidR="006D74F2" w:rsidRPr="005C26E9" w:rsidRDefault="006D74F2" w:rsidP="006D74F2">
      <w:pPr>
        <w:pStyle w:val="ListParagraph"/>
        <w:numPr>
          <w:ilvl w:val="2"/>
          <w:numId w:val="54"/>
        </w:numPr>
        <w:ind w:leftChars="0"/>
        <w:rPr>
          <w:noProof/>
          <w:color w:val="000000" w:themeColor="text1"/>
        </w:rPr>
      </w:pPr>
      <w:r w:rsidRPr="005C26E9">
        <w:rPr>
          <w:noProof/>
          <w:color w:val="000000" w:themeColor="text1"/>
        </w:rPr>
        <w:t>The variable orgDepth is set equal to GFrame[ mapIdx ][ y ][ x ]</w:t>
      </w:r>
    </w:p>
    <w:p w14:paraId="40D9EDED" w14:textId="01E5DE59" w:rsidR="006D74F2" w:rsidRPr="005C26E9" w:rsidRDefault="00744D39" w:rsidP="006D74F2">
      <w:pPr>
        <w:pStyle w:val="ListParagraph"/>
        <w:numPr>
          <w:ilvl w:val="0"/>
          <w:numId w:val="136"/>
        </w:numPr>
        <w:ind w:leftChars="0"/>
        <w:jc w:val="left"/>
        <w:rPr>
          <w:noProof/>
          <w:color w:val="000000" w:themeColor="text1"/>
        </w:rPr>
      </w:pPr>
      <w:r w:rsidRPr="005C26E9">
        <w:rPr>
          <w:noProof/>
          <w:color w:val="000000" w:themeColor="text1"/>
        </w:rPr>
        <w:t>Subclause</w:t>
      </w:r>
      <w:r w:rsidR="006D74F2" w:rsidRPr="005C26E9">
        <w:rPr>
          <w:noProof/>
          <w:color w:val="000000" w:themeColor="text1"/>
        </w:rPr>
        <w:t xml:space="preserve"> </w:t>
      </w:r>
      <w:r w:rsidR="004E3D7C">
        <w:rPr>
          <w:noProof/>
          <w:color w:val="000000" w:themeColor="text1"/>
        </w:rPr>
        <w:fldChar w:fldCharType="begin"/>
      </w:r>
      <w:r w:rsidR="004E3D7C">
        <w:rPr>
          <w:noProof/>
          <w:color w:val="000000" w:themeColor="text1"/>
        </w:rPr>
        <w:instrText xml:space="preserve"> REF _Ref38890372 \r \h </w:instrText>
      </w:r>
      <w:r w:rsidR="004E3D7C">
        <w:rPr>
          <w:noProof/>
          <w:color w:val="000000" w:themeColor="text1"/>
        </w:rPr>
      </w:r>
      <w:r w:rsidR="004E3D7C">
        <w:rPr>
          <w:noProof/>
          <w:color w:val="000000" w:themeColor="text1"/>
        </w:rPr>
        <w:fldChar w:fldCharType="separate"/>
      </w:r>
      <w:r w:rsidR="004E3D7C">
        <w:rPr>
          <w:noProof/>
          <w:color w:val="000000" w:themeColor="text1"/>
        </w:rPr>
        <w:t>H.9.4.8</w:t>
      </w:r>
      <w:r w:rsidR="004E3D7C">
        <w:rPr>
          <w:noProof/>
          <w:color w:val="000000" w:themeColor="text1"/>
        </w:rPr>
        <w:fldChar w:fldCharType="end"/>
      </w:r>
      <w:r w:rsidR="006D74F2" w:rsidRPr="005C26E9">
        <w:rPr>
          <w:noProof/>
          <w:color w:val="000000" w:themeColor="text1"/>
        </w:rPr>
        <w:t xml:space="preserve"> is invoked with ( x, y ), p</w:t>
      </w:r>
      <w:r w:rsidR="006D74F2" w:rsidRPr="005C26E9">
        <w:rPr>
          <w:noProof/>
        </w:rPr>
        <w:t>Idx</w:t>
      </w:r>
      <w:r w:rsidR="006D74F2" w:rsidRPr="005C26E9">
        <w:rPr>
          <w:noProof/>
          <w:color w:val="000000" w:themeColor="text1"/>
        </w:rPr>
        <w:t>, asps_map_count_minus1, plrDepth, and GFrame as inputs. The output is a variable, isDuplicate.</w:t>
      </w:r>
    </w:p>
    <w:p w14:paraId="03896C87" w14:textId="77777777" w:rsidR="006D74F2" w:rsidRPr="005C26E9" w:rsidRDefault="006D74F2" w:rsidP="006D74F2">
      <w:pPr>
        <w:pStyle w:val="ListParagraph"/>
        <w:numPr>
          <w:ilvl w:val="0"/>
          <w:numId w:val="136"/>
        </w:numPr>
        <w:ind w:leftChars="0"/>
        <w:jc w:val="left"/>
        <w:rPr>
          <w:noProof/>
          <w:color w:val="000000" w:themeColor="text1"/>
        </w:rPr>
      </w:pPr>
      <w:r w:rsidRPr="005C26E9">
        <w:rPr>
          <w:noProof/>
          <w:color w:val="000000" w:themeColor="text1"/>
        </w:rPr>
        <w:t>If isDuplicate is equal to 0, the following applies:</w:t>
      </w:r>
    </w:p>
    <w:p w14:paraId="4A1518D6" w14:textId="77777777" w:rsidR="006D74F2" w:rsidRPr="005C26E9" w:rsidRDefault="006D74F2" w:rsidP="006D74F2">
      <w:pPr>
        <w:pStyle w:val="ListParagraph"/>
        <w:ind w:leftChars="0" w:left="2203"/>
        <w:jc w:val="left"/>
        <w:rPr>
          <w:noProof/>
          <w:color w:val="000000" w:themeColor="text1"/>
        </w:rPr>
      </w:pPr>
      <w:r w:rsidRPr="005C26E9">
        <w:rPr>
          <w:noProof/>
          <w:color w:val="000000" w:themeColor="text1"/>
        </w:rPr>
        <w:t>pos[ PatchAxisZ[ p</w:t>
      </w:r>
      <w:r w:rsidRPr="005C26E9">
        <w:rPr>
          <w:noProof/>
        </w:rPr>
        <w:t>Idx</w:t>
      </w:r>
      <w:r w:rsidRPr="005C26E9">
        <w:rPr>
          <w:noProof/>
          <w:color w:val="000000" w:themeColor="text1"/>
        </w:rPr>
        <w:t> ] ] = plrDepth</w:t>
      </w:r>
      <w:r w:rsidRPr="005C26E9">
        <w:rPr>
          <w:noProof/>
          <w:color w:val="000000" w:themeColor="text1"/>
        </w:rPr>
        <w:br/>
        <w:t>for( k = 0; k &lt; 3; k++ )</w:t>
      </w:r>
      <w:r w:rsidRPr="005C26E9">
        <w:rPr>
          <w:noProof/>
          <w:color w:val="000000" w:themeColor="text1"/>
        </w:rPr>
        <w:br/>
      </w:r>
      <w:r w:rsidRPr="005C26E9">
        <w:rPr>
          <w:noProof/>
          <w:color w:val="000000" w:themeColor="text1"/>
        </w:rPr>
        <w:tab/>
        <w:t>recPcGeo[ PointCnt ][ k ] = pos[ k ]</w:t>
      </w:r>
      <w:r w:rsidRPr="005C26E9">
        <w:rPr>
          <w:noProof/>
          <w:color w:val="000000" w:themeColor="text1"/>
        </w:rPr>
        <w:br/>
        <w:t>AttrPresent[ PointCnt ] = 0</w:t>
      </w:r>
      <w:r w:rsidRPr="005C26E9">
        <w:rPr>
          <w:noProof/>
          <w:color w:val="000000" w:themeColor="text1"/>
        </w:rPr>
        <w:br/>
        <w:t>PointCnt ++</w:t>
      </w:r>
    </w:p>
    <w:p w14:paraId="2666A083" w14:textId="77777777" w:rsidR="006D74F2" w:rsidRPr="005C26E9" w:rsidRDefault="006D74F2" w:rsidP="006D74F2">
      <w:pPr>
        <w:numPr>
          <w:ilvl w:val="1"/>
          <w:numId w:val="54"/>
        </w:numPr>
        <w:ind w:left="1843"/>
        <w:rPr>
          <w:noProof/>
          <w:color w:val="000000" w:themeColor="text1"/>
        </w:rPr>
      </w:pPr>
      <w:r w:rsidRPr="005C26E9">
        <w:rPr>
          <w:noProof/>
          <w:color w:val="000000" w:themeColor="text1"/>
        </w:rPr>
        <w:t>If plrFillingFlag[ y &gt;&gt; log2BlockSize ][ x &gt;&gt; log2BlockSize ] is equal to 1, then the points between orgDepth and plrDepth are filled as follows:</w:t>
      </w:r>
    </w:p>
    <w:p w14:paraId="4A28821A" w14:textId="77777777" w:rsidR="006D74F2" w:rsidRPr="005C26E9" w:rsidRDefault="006D74F2" w:rsidP="006D74F2">
      <w:pPr>
        <w:pStyle w:val="ListParagraph"/>
        <w:ind w:leftChars="0" w:left="2015"/>
        <w:rPr>
          <w:rFonts w:eastAsia="Malgun Gothic"/>
          <w:noProof/>
          <w:color w:val="000000" w:themeColor="text1"/>
        </w:rPr>
      </w:pPr>
      <w:r w:rsidRPr="005C26E9">
        <w:rPr>
          <w:rFonts w:eastAsia="Malgun Gothic"/>
          <w:noProof/>
          <w:color w:val="000000" w:themeColor="text1"/>
        </w:rPr>
        <w:t>maxDepth = Max( orgDepth, plrDepth )</w:t>
      </w:r>
      <w:r w:rsidRPr="005C26E9">
        <w:rPr>
          <w:rFonts w:eastAsia="Malgun Gothic"/>
          <w:noProof/>
          <w:color w:val="000000" w:themeColor="text1"/>
        </w:rPr>
        <w:br/>
        <w:t>minDepth = Min( orgDepth, plrDepth )</w:t>
      </w:r>
    </w:p>
    <w:p w14:paraId="0F140859" w14:textId="52B175B1" w:rsidR="006D74F2" w:rsidRPr="005C26E9" w:rsidRDefault="006D74F2" w:rsidP="006D74F2">
      <w:pPr>
        <w:pStyle w:val="ListParagraph"/>
        <w:numPr>
          <w:ilvl w:val="0"/>
          <w:numId w:val="129"/>
        </w:numPr>
        <w:ind w:leftChars="0" w:left="2418" w:hanging="403"/>
        <w:rPr>
          <w:rFonts w:eastAsia="Malgun Gothic"/>
          <w:noProof/>
          <w:color w:val="000000" w:themeColor="text1"/>
        </w:rPr>
      </w:pPr>
      <w:r w:rsidRPr="005C26E9">
        <w:rPr>
          <w:rFonts w:eastAsia="Malgun Gothic"/>
          <w:noProof/>
          <w:color w:val="000000" w:themeColor="text1"/>
        </w:rPr>
        <w:t xml:space="preserve">For s = 1..( maxDepth – minDepth – 1), </w:t>
      </w:r>
      <w:r w:rsidR="00744D39" w:rsidRPr="005C26E9">
        <w:rPr>
          <w:noProof/>
          <w:color w:val="000000" w:themeColor="text1"/>
        </w:rPr>
        <w:t>subclause</w:t>
      </w:r>
      <w:r w:rsidRPr="005C26E9">
        <w:rPr>
          <w:noProof/>
          <w:color w:val="000000" w:themeColor="text1"/>
        </w:rPr>
        <w:t xml:space="preserve"> </w:t>
      </w:r>
      <w:r w:rsidR="004E3D7C">
        <w:rPr>
          <w:noProof/>
          <w:color w:val="000000" w:themeColor="text1"/>
        </w:rPr>
        <w:fldChar w:fldCharType="begin"/>
      </w:r>
      <w:r w:rsidR="004E3D7C">
        <w:rPr>
          <w:noProof/>
          <w:color w:val="000000" w:themeColor="text1"/>
        </w:rPr>
        <w:instrText xml:space="preserve"> REF _Ref39788870 \r \h </w:instrText>
      </w:r>
      <w:r w:rsidR="004E3D7C">
        <w:rPr>
          <w:noProof/>
          <w:color w:val="000000" w:themeColor="text1"/>
        </w:rPr>
      </w:r>
      <w:r w:rsidR="004E3D7C">
        <w:rPr>
          <w:noProof/>
          <w:color w:val="000000" w:themeColor="text1"/>
        </w:rPr>
        <w:fldChar w:fldCharType="separate"/>
      </w:r>
      <w:r w:rsidR="004E3D7C">
        <w:rPr>
          <w:noProof/>
          <w:color w:val="000000" w:themeColor="text1"/>
        </w:rPr>
        <w:t>H.9.4.6</w:t>
      </w:r>
      <w:r w:rsidR="004E3D7C">
        <w:rPr>
          <w:noProof/>
          <w:color w:val="000000" w:themeColor="text1"/>
        </w:rPr>
        <w:fldChar w:fldCharType="end"/>
      </w:r>
      <w:r w:rsidRPr="005C26E9">
        <w:rPr>
          <w:noProof/>
          <w:color w:val="000000" w:themeColor="text1"/>
        </w:rPr>
        <w:t xml:space="preserve"> is invoked with ( x, y ), p</w:t>
      </w:r>
      <w:r w:rsidRPr="005C26E9">
        <w:rPr>
          <w:noProof/>
        </w:rPr>
        <w:t>Idx</w:t>
      </w:r>
      <w:r w:rsidRPr="005C26E9">
        <w:rPr>
          <w:noProof/>
          <w:color w:val="000000" w:themeColor="text1"/>
        </w:rPr>
        <w:t>, asps_map_count_minus1, (minDepth + s ), and GFrame as inputs. The output is a variable, isDuplicate.</w:t>
      </w:r>
    </w:p>
    <w:p w14:paraId="0E90FD33" w14:textId="77777777" w:rsidR="006D74F2" w:rsidRPr="005C26E9" w:rsidRDefault="006D74F2" w:rsidP="006D74F2">
      <w:pPr>
        <w:pStyle w:val="ListParagraph"/>
        <w:numPr>
          <w:ilvl w:val="0"/>
          <w:numId w:val="129"/>
        </w:numPr>
        <w:ind w:leftChars="0" w:left="2418" w:hanging="403"/>
        <w:rPr>
          <w:rFonts w:eastAsia="Malgun Gothic"/>
          <w:noProof/>
          <w:color w:val="000000" w:themeColor="text1"/>
        </w:rPr>
      </w:pPr>
      <w:r w:rsidRPr="005C26E9">
        <w:rPr>
          <w:noProof/>
          <w:color w:val="000000" w:themeColor="text1"/>
        </w:rPr>
        <w:lastRenderedPageBreak/>
        <w:t>If isDuplicate is equal to 0, the following applies:</w:t>
      </w:r>
    </w:p>
    <w:p w14:paraId="6B4E5036" w14:textId="77777777" w:rsidR="006D74F2" w:rsidRPr="005C26E9" w:rsidRDefault="006D74F2" w:rsidP="006D74F2">
      <w:pPr>
        <w:pStyle w:val="ListParagraph"/>
        <w:ind w:leftChars="0" w:left="2418"/>
        <w:jc w:val="left"/>
        <w:rPr>
          <w:noProof/>
          <w:color w:val="000000" w:themeColor="text1"/>
        </w:rPr>
      </w:pPr>
      <w:r w:rsidRPr="005C26E9">
        <w:rPr>
          <w:noProof/>
          <w:color w:val="000000" w:themeColor="text1"/>
        </w:rPr>
        <w:tab/>
        <w:t>pos[ PatchAxisZ[ p</w:t>
      </w:r>
      <w:r w:rsidRPr="005C26E9">
        <w:rPr>
          <w:noProof/>
        </w:rPr>
        <w:t>Idx</w:t>
      </w:r>
      <w:r w:rsidRPr="005C26E9">
        <w:rPr>
          <w:noProof/>
          <w:color w:val="000000" w:themeColor="text1"/>
        </w:rPr>
        <w:t> ] ] = </w:t>
      </w:r>
      <w:r w:rsidRPr="005C26E9">
        <w:rPr>
          <w:rFonts w:eastAsia="Malgun Gothic"/>
          <w:noProof/>
          <w:color w:val="000000" w:themeColor="text1"/>
        </w:rPr>
        <w:t>minDepth + s</w:t>
      </w:r>
      <w:r w:rsidRPr="005C26E9">
        <w:rPr>
          <w:noProof/>
          <w:color w:val="000000" w:themeColor="text1"/>
        </w:rPr>
        <w:br/>
      </w:r>
      <w:r w:rsidRPr="005C26E9">
        <w:rPr>
          <w:noProof/>
          <w:color w:val="000000" w:themeColor="text1"/>
        </w:rPr>
        <w:tab/>
        <w:t>for( k = 0; k &lt; 3; k++ )</w:t>
      </w:r>
      <w:r w:rsidRPr="005C26E9">
        <w:rPr>
          <w:noProof/>
          <w:color w:val="000000" w:themeColor="text1"/>
        </w:rPr>
        <w:br/>
      </w:r>
      <w:r w:rsidRPr="005C26E9">
        <w:rPr>
          <w:noProof/>
          <w:color w:val="000000" w:themeColor="text1"/>
        </w:rPr>
        <w:tab/>
      </w:r>
      <w:r w:rsidRPr="005C26E9">
        <w:rPr>
          <w:noProof/>
          <w:color w:val="000000" w:themeColor="text1"/>
        </w:rPr>
        <w:tab/>
        <w:t>recPcGeo[ PointCnt ][ k ] = pos[ k ]</w:t>
      </w:r>
      <w:r w:rsidRPr="005C26E9">
        <w:rPr>
          <w:noProof/>
          <w:color w:val="000000" w:themeColor="text1"/>
        </w:rPr>
        <w:br/>
      </w:r>
      <w:r w:rsidRPr="005C26E9">
        <w:rPr>
          <w:noProof/>
          <w:color w:val="000000" w:themeColor="text1"/>
        </w:rPr>
        <w:tab/>
        <w:t>AttrPresent[ PointCnt ] = 0</w:t>
      </w:r>
      <w:r w:rsidRPr="005C26E9">
        <w:rPr>
          <w:noProof/>
          <w:color w:val="000000" w:themeColor="text1"/>
        </w:rPr>
        <w:br/>
      </w:r>
      <w:r w:rsidRPr="005C26E9">
        <w:rPr>
          <w:noProof/>
          <w:color w:val="000000" w:themeColor="text1"/>
        </w:rPr>
        <w:tab/>
        <w:t>PointCnt ++</w:t>
      </w:r>
    </w:p>
    <w:p w14:paraId="36681AC8" w14:textId="77777777" w:rsidR="006D74F2" w:rsidRPr="005C26E9" w:rsidRDefault="006D74F2" w:rsidP="005C26E9">
      <w:pPr>
        <w:pStyle w:val="a4"/>
        <w:numPr>
          <w:ilvl w:val="3"/>
          <w:numId w:val="19"/>
        </w:numPr>
        <w:ind w:left="0"/>
        <w:rPr>
          <w:noProof/>
          <w:color w:val="000000" w:themeColor="text1"/>
        </w:rPr>
      </w:pPr>
      <w:bookmarkStart w:id="5476" w:name="_Toc39786967"/>
      <w:r w:rsidRPr="005C26E9">
        <w:rPr>
          <w:noProof/>
        </w:rPr>
        <w:t>Reconstruction of points for non-RAW intra and inter coded patches</w:t>
      </w:r>
      <w:bookmarkEnd w:id="5476"/>
    </w:p>
    <w:p w14:paraId="52D84B8A" w14:textId="77777777" w:rsidR="006D74F2" w:rsidRPr="005C26E9" w:rsidRDefault="006D74F2" w:rsidP="006D74F2">
      <w:pPr>
        <w:rPr>
          <w:noProof/>
          <w:color w:val="000000" w:themeColor="text1"/>
        </w:rPr>
      </w:pPr>
      <w:r w:rsidRPr="005C26E9">
        <w:rPr>
          <w:noProof/>
          <w:color w:val="000000" w:themeColor="text1"/>
        </w:rPr>
        <w:t>The inputs to this process are:</w:t>
      </w:r>
    </w:p>
    <w:p w14:paraId="4ED6C1A7"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PointCnt, the current number of points in the reconstructed point cloud frame,</w:t>
      </w:r>
    </w:p>
    <w:p w14:paraId="1FCFF950"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p, the patch index,</w:t>
      </w:r>
    </w:p>
    <w:p w14:paraId="089C3D25"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 u, v ), the coordinates within the patch,</w:t>
      </w:r>
    </w:p>
    <w:p w14:paraId="6CE26811"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 x, y ), the coordinates of the point on the atlas with index AtlasIdx,</w:t>
      </w:r>
    </w:p>
    <w:p w14:paraId="44BF33C9" w14:textId="77777777" w:rsidR="006D74F2" w:rsidRPr="005C26E9" w:rsidRDefault="006D74F2" w:rsidP="006D74F2">
      <w:pPr>
        <w:pStyle w:val="ListParagraph"/>
        <w:numPr>
          <w:ilvl w:val="0"/>
          <w:numId w:val="72"/>
        </w:numPr>
        <w:ind w:leftChars="0" w:left="403" w:hanging="403"/>
        <w:rPr>
          <w:noProof/>
          <w:lang w:eastAsia="ja-JP"/>
        </w:rPr>
      </w:pPr>
      <w:r w:rsidRPr="005C26E9">
        <w:rPr>
          <w:noProof/>
          <w:color w:val="000000" w:themeColor="text1"/>
        </w:rPr>
        <w:t>GFrame[ mapIdx ][ y ][ x ], where y = 0..asps_frame_height – 1, x = 0.. asps_frame_width – 1,</w:t>
      </w:r>
    </w:p>
    <w:p w14:paraId="09127B99" w14:textId="77777777" w:rsidR="006D74F2" w:rsidRPr="005C26E9" w:rsidRDefault="006D74F2" w:rsidP="006D74F2">
      <w:pPr>
        <w:pStyle w:val="ListParagraph"/>
        <w:numPr>
          <w:ilvl w:val="0"/>
          <w:numId w:val="72"/>
        </w:numPr>
        <w:ind w:leftChars="0" w:left="403" w:hanging="403"/>
        <w:rPr>
          <w:noProof/>
          <w:lang w:eastAsia="ja-JP"/>
        </w:rPr>
      </w:pPr>
      <w:r w:rsidRPr="005C26E9">
        <w:rPr>
          <w:noProof/>
          <w:color w:val="000000" w:themeColor="text1"/>
        </w:rPr>
        <w:t>OFrame[ y ][ x ], where y = 0..asps_frame_height – 1, x = 0..asps_frame_width – 1,</w:t>
      </w:r>
    </w:p>
    <w:p w14:paraId="251C6171" w14:textId="77777777" w:rsidR="006D74F2" w:rsidRPr="005C26E9" w:rsidRDefault="006D74F2" w:rsidP="006D74F2">
      <w:pPr>
        <w:pStyle w:val="ListParagraph"/>
        <w:numPr>
          <w:ilvl w:val="0"/>
          <w:numId w:val="72"/>
        </w:numPr>
        <w:ind w:leftChars="0" w:left="403" w:hanging="403"/>
        <w:rPr>
          <w:noProof/>
          <w:lang w:eastAsia="ja-JP"/>
        </w:rPr>
      </w:pPr>
      <w:r w:rsidRPr="005C26E9">
        <w:rPr>
          <w:noProof/>
          <w:color w:val="000000" w:themeColor="text1"/>
        </w:rPr>
        <w:t>AFrame[ aIdx ][ mapIdx ][ cIdx ][ y ][ x ], where aIdx = 0 .. ai_attribute_count – 1, cIdx = 0 .. ai_attribute_dimension_minus1[ aIdx ], y = 0 .. asps_frame_height – 1, and x = 0 .. asps_frame_width – 1,</w:t>
      </w:r>
    </w:p>
    <w:p w14:paraId="4CD3031E"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 xml:space="preserve">PatchProjectionFlag[ p ], </w:t>
      </w:r>
      <w:r w:rsidRPr="005C26E9">
        <w:rPr>
          <w:noProof/>
          <w:lang w:eastAsia="ko-KR"/>
        </w:rPr>
        <w:t xml:space="preserve">the plane on which </w:t>
      </w:r>
      <w:r w:rsidRPr="005C26E9">
        <w:rPr>
          <w:noProof/>
          <w:color w:val="000000" w:themeColor="text1"/>
        </w:rPr>
        <w:t>the current patch with patch index p is projected,</w:t>
      </w:r>
    </w:p>
    <w:p w14:paraId="562B7249"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rPr>
        <w:t>PatchPackingBlockSize, the size of the block used for the horizontal and vertical placement of the patches within the atlas.</w:t>
      </w:r>
    </w:p>
    <w:p w14:paraId="5BCC32EF" w14:textId="77777777" w:rsidR="006D74F2" w:rsidRPr="005C26E9" w:rsidRDefault="006D74F2" w:rsidP="006D74F2">
      <w:pPr>
        <w:rPr>
          <w:noProof/>
          <w:color w:val="000000" w:themeColor="text1"/>
        </w:rPr>
      </w:pPr>
      <w:r w:rsidRPr="005C26E9">
        <w:rPr>
          <w:noProof/>
          <w:color w:val="000000" w:themeColor="text1"/>
        </w:rPr>
        <w:t>The outputs of this process are:</w:t>
      </w:r>
    </w:p>
    <w:p w14:paraId="593BB92F" w14:textId="77777777" w:rsidR="006D74F2" w:rsidRPr="005C26E9" w:rsidRDefault="006D74F2" w:rsidP="006D74F2">
      <w:pPr>
        <w:rPr>
          <w:noProof/>
        </w:rPr>
      </w:pPr>
      <w:r w:rsidRPr="005C26E9">
        <w:rPr>
          <w:noProof/>
        </w:rPr>
        <w:t xml:space="preserve">For </w:t>
      </w:r>
      <w:r w:rsidRPr="005C26E9">
        <w:rPr>
          <w:noProof/>
          <w:lang w:eastAsia="ja-JP"/>
        </w:rPr>
        <w:t xml:space="preserve">mapIdx = 0 .. asps_map_count_minus1, </w:t>
      </w:r>
      <w:r w:rsidRPr="005C26E9">
        <w:rPr>
          <w:noProof/>
        </w:rPr>
        <w:t>the following applies:</w:t>
      </w:r>
    </w:p>
    <w:p w14:paraId="633C2D8B" w14:textId="7B89CC85" w:rsidR="006D74F2" w:rsidRPr="005C26E9" w:rsidRDefault="006D74F2" w:rsidP="006D74F2">
      <w:pPr>
        <w:ind w:left="403" w:hanging="403"/>
        <w:rPr>
          <w:noProof/>
          <w:color w:val="000000" w:themeColor="text1"/>
        </w:rPr>
      </w:pPr>
      <w:r w:rsidRPr="005C26E9">
        <w:rPr>
          <w:noProof/>
          <w:color w:val="000000" w:themeColor="text1"/>
        </w:rPr>
        <w:t>–</w:t>
      </w:r>
      <w:r w:rsidRPr="005C26E9">
        <w:rPr>
          <w:noProof/>
          <w:color w:val="000000" w:themeColor="text1"/>
        </w:rPr>
        <w:tab/>
        <w:t xml:space="preserve">The 3D coordinates corresponding to the point with patch coordinates ( u, v ) are derived by invoking </w:t>
      </w:r>
      <w:r w:rsidR="00744D39" w:rsidRPr="005C26E9">
        <w:rPr>
          <w:noProof/>
          <w:color w:val="000000" w:themeColor="text1"/>
        </w:rPr>
        <w:t>subclause</w:t>
      </w:r>
      <w:r w:rsidRPr="005C26E9">
        <w:rPr>
          <w:noProof/>
          <w:color w:val="000000" w:themeColor="text1"/>
        </w:rPr>
        <w:t xml:space="preserve"> </w:t>
      </w:r>
      <w:r w:rsidR="006B7944">
        <w:rPr>
          <w:noProof/>
          <w:color w:val="000000" w:themeColor="text1"/>
        </w:rPr>
        <w:t xml:space="preserve">H.9.4.5 </w:t>
      </w:r>
      <w:r w:rsidRPr="005C26E9">
        <w:rPr>
          <w:noProof/>
          <w:color w:val="000000" w:themeColor="text1"/>
        </w:rPr>
        <w:t>with patch coordinates ( u, v ), patch index pIdx, and GFrame[ mapIdx ][ y ][ x ] as inputs. The output is a three-dimensional vector, pos3D, containing the ( x, y, z ) coordinates of the point.</w:t>
      </w:r>
    </w:p>
    <w:p w14:paraId="16AC15CD" w14:textId="77777777" w:rsidR="006D74F2" w:rsidRPr="005C26E9" w:rsidRDefault="006D74F2" w:rsidP="006D74F2">
      <w:pPr>
        <w:pStyle w:val="ListParagraph"/>
        <w:numPr>
          <w:ilvl w:val="1"/>
          <w:numId w:val="72"/>
        </w:numPr>
        <w:ind w:leftChars="0" w:left="403" w:hanging="403"/>
        <w:rPr>
          <w:noProof/>
          <w:color w:val="000000" w:themeColor="text1"/>
        </w:rPr>
      </w:pPr>
      <w:r w:rsidRPr="005C26E9">
        <w:rPr>
          <w:noProof/>
          <w:color w:val="000000" w:themeColor="text1"/>
        </w:rPr>
        <w:t>If mapIdx is equal to zero, a variable, isDuplicate, is set to 0.</w:t>
      </w:r>
    </w:p>
    <w:p w14:paraId="62CD06F4" w14:textId="56399288" w:rsidR="006D74F2" w:rsidRPr="005C26E9" w:rsidRDefault="006D74F2" w:rsidP="006D74F2">
      <w:pPr>
        <w:pStyle w:val="ListParagraph"/>
        <w:numPr>
          <w:ilvl w:val="0"/>
          <w:numId w:val="111"/>
        </w:numPr>
        <w:ind w:leftChars="0" w:left="403" w:hanging="403"/>
        <w:rPr>
          <w:noProof/>
          <w:color w:val="000000" w:themeColor="text1"/>
        </w:rPr>
      </w:pPr>
      <w:r w:rsidRPr="005C26E9">
        <w:rPr>
          <w:noProof/>
          <w:color w:val="000000" w:themeColor="text1"/>
        </w:rPr>
        <w:t xml:space="preserve">Otherwise (mapIdx is greater than 0), </w:t>
      </w:r>
      <w:r w:rsidR="00744D39" w:rsidRPr="005C26E9">
        <w:rPr>
          <w:noProof/>
          <w:color w:val="000000" w:themeColor="text1"/>
        </w:rPr>
        <w:t>subclause</w:t>
      </w:r>
      <w:r w:rsidR="006B7944">
        <w:rPr>
          <w:noProof/>
          <w:color w:val="000000" w:themeColor="text1"/>
        </w:rPr>
        <w:t xml:space="preserve"> H.9.4.8</w:t>
      </w:r>
      <w:r w:rsidRPr="005C26E9">
        <w:rPr>
          <w:noProof/>
          <w:color w:val="000000" w:themeColor="text1"/>
        </w:rPr>
        <w:t xml:space="preserve"> is invoked with atlas coordinates ( x, y ), map index mapIdx, and GFrame as inputs. The output is the variable, isDuplicate.</w:t>
      </w:r>
    </w:p>
    <w:p w14:paraId="6E90A24B" w14:textId="77777777" w:rsidR="006D74F2" w:rsidRPr="005C26E9" w:rsidRDefault="006D74F2" w:rsidP="006D74F2">
      <w:pPr>
        <w:pStyle w:val="ListParagraph"/>
        <w:numPr>
          <w:ilvl w:val="0"/>
          <w:numId w:val="111"/>
        </w:numPr>
        <w:ind w:leftChars="0" w:left="403" w:hanging="403"/>
        <w:rPr>
          <w:noProof/>
          <w:color w:val="000000" w:themeColor="text1"/>
        </w:rPr>
      </w:pPr>
      <w:r w:rsidRPr="005C26E9">
        <w:rPr>
          <w:noProof/>
          <w:color w:val="000000" w:themeColor="text1"/>
        </w:rPr>
        <w:t>If isDuplicate is equal to 0, the following applies:</w:t>
      </w:r>
    </w:p>
    <w:p w14:paraId="3DAF076A" w14:textId="77777777" w:rsidR="006D74F2" w:rsidRPr="005C26E9" w:rsidRDefault="006D74F2" w:rsidP="006D74F2">
      <w:pPr>
        <w:pStyle w:val="ListParagraph"/>
        <w:numPr>
          <w:ilvl w:val="0"/>
          <w:numId w:val="112"/>
        </w:numPr>
        <w:ind w:leftChars="0" w:left="806" w:hanging="403"/>
        <w:rPr>
          <w:noProof/>
          <w:color w:val="000000" w:themeColor="text1"/>
        </w:rPr>
      </w:pPr>
      <w:r w:rsidRPr="005C26E9">
        <w:rPr>
          <w:noProof/>
          <w:color w:val="000000" w:themeColor="text1"/>
        </w:rPr>
        <w:t>The vector, pos3D, is copied over to a new entry in RecPcGeo.</w:t>
      </w:r>
    </w:p>
    <w:p w14:paraId="7EBC4432" w14:textId="77777777" w:rsidR="006D74F2" w:rsidRPr="005C26E9" w:rsidRDefault="006D74F2" w:rsidP="006D74F2">
      <w:pPr>
        <w:pStyle w:val="ListParagraph"/>
        <w:ind w:leftChars="0" w:left="806"/>
        <w:jc w:val="left"/>
        <w:rPr>
          <w:noProof/>
          <w:color w:val="000000" w:themeColor="text1"/>
        </w:rPr>
      </w:pPr>
      <w:r w:rsidRPr="005C26E9">
        <w:rPr>
          <w:noProof/>
          <w:color w:val="000000" w:themeColor="text1"/>
        </w:rPr>
        <w:tab/>
        <w:t>for( n=0; n &lt; 3; n++ )</w:t>
      </w:r>
      <w:r w:rsidRPr="005C26E9">
        <w:rPr>
          <w:noProof/>
          <w:color w:val="000000" w:themeColor="text1"/>
        </w:rPr>
        <w:br/>
      </w:r>
      <w:r w:rsidRPr="005C26E9">
        <w:rPr>
          <w:noProof/>
          <w:color w:val="000000" w:themeColor="text1"/>
        </w:rPr>
        <w:tab/>
      </w:r>
      <w:r w:rsidRPr="005C26E9">
        <w:rPr>
          <w:noProof/>
          <w:color w:val="000000" w:themeColor="text1"/>
        </w:rPr>
        <w:tab/>
        <w:t>RecPcGeo[ PointCnt ][ n ] = pos3D[ n ]</w:t>
      </w:r>
    </w:p>
    <w:p w14:paraId="17913870" w14:textId="77777777" w:rsidR="006D74F2" w:rsidRPr="005C26E9" w:rsidRDefault="006D74F2" w:rsidP="006D74F2">
      <w:pPr>
        <w:pStyle w:val="ListParagraph"/>
        <w:numPr>
          <w:ilvl w:val="0"/>
          <w:numId w:val="112"/>
        </w:numPr>
        <w:ind w:leftChars="0" w:left="806" w:hanging="403"/>
        <w:rPr>
          <w:noProof/>
          <w:color w:val="000000" w:themeColor="text1"/>
        </w:rPr>
      </w:pPr>
      <w:r w:rsidRPr="005C26E9">
        <w:rPr>
          <w:noProof/>
          <w:color w:val="000000" w:themeColor="text1"/>
        </w:rPr>
        <w:t>For aIdx = 0 .. ai_attribute_count[ AtlasIdx ]− 1, attributes are assigned to the newly added point as follows:</w:t>
      </w:r>
    </w:p>
    <w:p w14:paraId="392EE758" w14:textId="77777777" w:rsidR="006D74F2" w:rsidRPr="005C26E9" w:rsidRDefault="006D74F2" w:rsidP="006D74F2">
      <w:pPr>
        <w:ind w:left="1209" w:hanging="403"/>
        <w:jc w:val="left"/>
        <w:rPr>
          <w:noProof/>
          <w:color w:val="000000" w:themeColor="text1"/>
        </w:rPr>
      </w:pPr>
      <w:r w:rsidRPr="005C26E9">
        <w:rPr>
          <w:noProof/>
          <w:color w:val="000000" w:themeColor="text1"/>
        </w:rPr>
        <w:lastRenderedPageBreak/>
        <w:tab/>
        <w:t>numComps = ai_attribute_dimension_minus1[ AtlasIdx ][ aIdx ] + 1</w:t>
      </w:r>
      <w:r w:rsidRPr="005C26E9">
        <w:rPr>
          <w:noProof/>
          <w:color w:val="000000" w:themeColor="text1"/>
        </w:rPr>
        <w:br/>
        <w:t>for( cIdx = 0; cIdx  &lt;  numComps; cIdx+ + )</w:t>
      </w:r>
      <w:r w:rsidRPr="005C26E9">
        <w:rPr>
          <w:noProof/>
          <w:color w:val="000000" w:themeColor="text1"/>
        </w:rPr>
        <w:br/>
      </w:r>
      <w:r w:rsidRPr="005C26E9">
        <w:rPr>
          <w:noProof/>
          <w:color w:val="000000" w:themeColor="text1"/>
        </w:rPr>
        <w:tab/>
        <w:t>RecPcAttr[ PointCnt ][ aIdx ][ cIdx ] = AFrame[ aIdx ][ mapIdx ][ cIdx ][ y ][ x ]</w:t>
      </w:r>
    </w:p>
    <w:p w14:paraId="576DFFD2" w14:textId="77777777" w:rsidR="006D74F2" w:rsidRPr="005C26E9" w:rsidRDefault="006D74F2" w:rsidP="006D74F2">
      <w:pPr>
        <w:pStyle w:val="ListParagraph"/>
        <w:numPr>
          <w:ilvl w:val="0"/>
          <w:numId w:val="112"/>
        </w:numPr>
        <w:ind w:leftChars="0" w:left="806" w:hanging="403"/>
        <w:rPr>
          <w:noProof/>
          <w:color w:val="000000" w:themeColor="text1"/>
        </w:rPr>
      </w:pPr>
      <w:r w:rsidRPr="005C26E9">
        <w:rPr>
          <w:noProof/>
          <w:color w:val="000000" w:themeColor="text1"/>
        </w:rPr>
        <w:t>AttrPresent[ PointCnt ] = 1</w:t>
      </w:r>
    </w:p>
    <w:p w14:paraId="31FC07DD" w14:textId="77777777" w:rsidR="006D74F2" w:rsidRPr="005C26E9" w:rsidRDefault="006D74F2" w:rsidP="006D74F2">
      <w:pPr>
        <w:pStyle w:val="ListParagraph"/>
        <w:numPr>
          <w:ilvl w:val="0"/>
          <w:numId w:val="112"/>
        </w:numPr>
        <w:ind w:leftChars="0" w:left="806" w:hanging="403"/>
        <w:rPr>
          <w:noProof/>
          <w:color w:val="000000" w:themeColor="text1"/>
        </w:rPr>
      </w:pPr>
      <w:r w:rsidRPr="005C26E9">
        <w:rPr>
          <w:noProof/>
          <w:color w:val="000000" w:themeColor="text1"/>
        </w:rPr>
        <w:t>PointCnt ++.</w:t>
      </w:r>
    </w:p>
    <w:p w14:paraId="2CC66455" w14:textId="77777777" w:rsidR="006D74F2" w:rsidRPr="005C26E9" w:rsidRDefault="006D74F2" w:rsidP="005C26E9">
      <w:pPr>
        <w:pStyle w:val="a4"/>
        <w:numPr>
          <w:ilvl w:val="3"/>
          <w:numId w:val="19"/>
        </w:numPr>
        <w:ind w:left="0"/>
        <w:rPr>
          <w:noProof/>
        </w:rPr>
      </w:pPr>
      <w:bookmarkStart w:id="5477" w:name="_Ref38890400"/>
      <w:bookmarkStart w:id="5478" w:name="_Toc39786968"/>
      <w:r w:rsidRPr="005C26E9">
        <w:rPr>
          <w:noProof/>
        </w:rPr>
        <w:t>Reconstruction of points when asps_eom_patch_enabled_flag is 1</w:t>
      </w:r>
      <w:bookmarkEnd w:id="5477"/>
      <w:bookmarkEnd w:id="5478"/>
    </w:p>
    <w:p w14:paraId="5203C973" w14:textId="77777777" w:rsidR="006D74F2" w:rsidRPr="005C26E9" w:rsidRDefault="006D74F2" w:rsidP="006D74F2">
      <w:pPr>
        <w:rPr>
          <w:noProof/>
          <w:color w:val="000000" w:themeColor="text1"/>
        </w:rPr>
      </w:pPr>
      <w:r w:rsidRPr="005C26E9">
        <w:rPr>
          <w:noProof/>
          <w:color w:val="000000" w:themeColor="text1"/>
        </w:rPr>
        <w:t>Inputs to this process are:</w:t>
      </w:r>
    </w:p>
    <w:p w14:paraId="76541FEF" w14:textId="77777777" w:rsidR="006D74F2" w:rsidRPr="005C26E9" w:rsidRDefault="006D74F2" w:rsidP="006D74F2">
      <w:pPr>
        <w:pStyle w:val="ListParagraph"/>
        <w:numPr>
          <w:ilvl w:val="0"/>
          <w:numId w:val="72"/>
        </w:numPr>
        <w:ind w:leftChars="0" w:left="403" w:hanging="403"/>
        <w:rPr>
          <w:noProof/>
          <w:lang w:eastAsia="ja-JP"/>
        </w:rPr>
      </w:pPr>
      <w:r w:rsidRPr="005C26E9">
        <w:rPr>
          <w:noProof/>
          <w:color w:val="000000" w:themeColor="text1"/>
        </w:rPr>
        <w:t>GFrame[ mapIdx ][ y ][ x ], where mapIdx = 0..asps_map_count_minus1, y = 0..asps_frame_height – 1, and x = 0.. asps_frame_width – 1,</w:t>
      </w:r>
    </w:p>
    <w:p w14:paraId="145A07E4" w14:textId="77777777" w:rsidR="006D74F2" w:rsidRPr="005C26E9" w:rsidRDefault="006D74F2" w:rsidP="006D74F2">
      <w:pPr>
        <w:pStyle w:val="ListParagraph"/>
        <w:numPr>
          <w:ilvl w:val="0"/>
          <w:numId w:val="72"/>
        </w:numPr>
        <w:ind w:leftChars="0" w:left="403" w:hanging="403"/>
        <w:rPr>
          <w:noProof/>
          <w:lang w:eastAsia="ja-JP"/>
        </w:rPr>
      </w:pPr>
      <w:r w:rsidRPr="005C26E9">
        <w:rPr>
          <w:noProof/>
          <w:color w:val="000000" w:themeColor="text1"/>
        </w:rPr>
        <w:t>OFrame[ y ][ x ], where y = 0..asps_frame_height – 1 and x = 0..asps_frame_width – 1,</w:t>
      </w:r>
    </w:p>
    <w:p w14:paraId="5CED773D" w14:textId="77777777" w:rsidR="006D74F2" w:rsidRPr="005C26E9" w:rsidRDefault="006D74F2" w:rsidP="006D74F2">
      <w:pPr>
        <w:pStyle w:val="ListParagraph"/>
        <w:numPr>
          <w:ilvl w:val="0"/>
          <w:numId w:val="72"/>
        </w:numPr>
        <w:ind w:leftChars="0" w:left="403" w:hanging="403"/>
        <w:rPr>
          <w:noProof/>
          <w:lang w:eastAsia="ja-JP"/>
        </w:rPr>
      </w:pPr>
      <w:r w:rsidRPr="005C26E9">
        <w:rPr>
          <w:noProof/>
          <w:color w:val="000000" w:themeColor="text1"/>
        </w:rPr>
        <w:t>AFrame[ aIdx ][ mapIdx ][ cIdx ][ y ][ x ], where mapIdx = 0..asps_map_count_minus1, y = 0 .. asps_frame_height – 1, x = 0 .. asps_frame_width – 1, aIdx = 0 .. ai_attribute_count – 1, and cIdx = 0 .. ai_attribute_dimension_minus1[ aIdx ].</w:t>
      </w:r>
    </w:p>
    <w:p w14:paraId="1D044EF5"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pIdx, the current patch index,</w:t>
      </w:r>
    </w:p>
    <w:p w14:paraId="4955C0C7" w14:textId="77777777" w:rsidR="006D74F2" w:rsidRPr="004E3D7C" w:rsidRDefault="006D74F2" w:rsidP="006D74F2">
      <w:pPr>
        <w:pStyle w:val="ListParagraph"/>
        <w:numPr>
          <w:ilvl w:val="0"/>
          <w:numId w:val="72"/>
        </w:numPr>
        <w:ind w:leftChars="0" w:left="403" w:hanging="403"/>
        <w:rPr>
          <w:noProof/>
          <w:color w:val="000000" w:themeColor="text1"/>
        </w:rPr>
      </w:pPr>
      <w:r w:rsidRPr="004E3D7C">
        <w:rPr>
          <w:noProof/>
          <w:color w:val="000000" w:themeColor="text1"/>
        </w:rPr>
        <w:t xml:space="preserve">PatchProjectionFlag[ pIdx ], </w:t>
      </w:r>
      <w:r w:rsidRPr="004E3D7C">
        <w:rPr>
          <w:noProof/>
          <w:lang w:eastAsia="ko-KR"/>
        </w:rPr>
        <w:t xml:space="preserve">the plane on which </w:t>
      </w:r>
      <w:r w:rsidRPr="004E3D7C">
        <w:rPr>
          <w:noProof/>
          <w:color w:val="000000" w:themeColor="text1"/>
        </w:rPr>
        <w:t>the current patch with patch index pIdx is projected, and</w:t>
      </w:r>
    </w:p>
    <w:p w14:paraId="75222402" w14:textId="77777777" w:rsidR="006D74F2" w:rsidRPr="004E3D7C" w:rsidRDefault="006D74F2" w:rsidP="006D74F2">
      <w:pPr>
        <w:pStyle w:val="ListParagraph"/>
        <w:numPr>
          <w:ilvl w:val="0"/>
          <w:numId w:val="72"/>
        </w:numPr>
        <w:ind w:leftChars="0" w:left="403" w:hanging="403"/>
        <w:rPr>
          <w:noProof/>
          <w:color w:val="000000" w:themeColor="text1"/>
        </w:rPr>
      </w:pPr>
      <w:r w:rsidRPr="004E3D7C">
        <w:rPr>
          <w:noProof/>
        </w:rPr>
        <w:t>PatchPackingBlockSize, the size of the block used for the horizontal and vertical placement of the patches within the atlas</w:t>
      </w:r>
    </w:p>
    <w:p w14:paraId="39CC56E4" w14:textId="77777777" w:rsidR="006D74F2" w:rsidRPr="004E3D7C" w:rsidRDefault="006D74F2" w:rsidP="006D74F2">
      <w:pPr>
        <w:rPr>
          <w:noProof/>
          <w:color w:val="000000" w:themeColor="text1"/>
        </w:rPr>
      </w:pPr>
      <w:r w:rsidRPr="004E3D7C">
        <w:rPr>
          <w:noProof/>
          <w:color w:val="000000" w:themeColor="text1"/>
        </w:rPr>
        <w:t>Outputs to this process are:</w:t>
      </w:r>
    </w:p>
    <w:p w14:paraId="6F2E2D89" w14:textId="77777777" w:rsidR="006D74F2" w:rsidRPr="004E3D7C" w:rsidRDefault="006D74F2" w:rsidP="006D74F2">
      <w:pPr>
        <w:pStyle w:val="ListParagraph"/>
        <w:numPr>
          <w:ilvl w:val="0"/>
          <w:numId w:val="72"/>
        </w:numPr>
        <w:ind w:leftChars="0" w:left="403" w:hanging="403"/>
        <w:rPr>
          <w:noProof/>
          <w:color w:val="000000" w:themeColor="text1"/>
        </w:rPr>
      </w:pPr>
      <w:r w:rsidRPr="004E3D7C">
        <w:rPr>
          <w:noProof/>
          <w:color w:val="000000" w:themeColor="text1"/>
        </w:rPr>
        <w:t>updated PointCnt,</w:t>
      </w:r>
    </w:p>
    <w:p w14:paraId="5995D043" w14:textId="77777777" w:rsidR="006D74F2" w:rsidRPr="004E3D7C" w:rsidRDefault="006D74F2" w:rsidP="006D74F2">
      <w:pPr>
        <w:pStyle w:val="ListParagraph"/>
        <w:numPr>
          <w:ilvl w:val="0"/>
          <w:numId w:val="72"/>
        </w:numPr>
        <w:ind w:leftChars="0" w:left="403" w:hanging="403"/>
        <w:rPr>
          <w:noProof/>
          <w:color w:val="000000" w:themeColor="text1"/>
        </w:rPr>
      </w:pPr>
      <w:r w:rsidRPr="004E3D7C">
        <w:rPr>
          <w:noProof/>
          <w:color w:val="000000" w:themeColor="text1"/>
        </w:rPr>
        <w:t>updated RecPcGeo[ n ][ k ], a container holding a list of coordinates of the points in the reconstructed point cloud frame, where n = 0 .. PointCnt – 1 and k = 0 .. 2, and</w:t>
      </w:r>
    </w:p>
    <w:p w14:paraId="63637EF7" w14:textId="77777777" w:rsidR="006D74F2" w:rsidRPr="005C26E9" w:rsidRDefault="006D74F2" w:rsidP="006D74F2">
      <w:pPr>
        <w:pStyle w:val="ListParagraph"/>
        <w:numPr>
          <w:ilvl w:val="0"/>
          <w:numId w:val="72"/>
        </w:numPr>
        <w:ind w:leftChars="0" w:left="403" w:hanging="403"/>
        <w:rPr>
          <w:noProof/>
          <w:color w:val="000000" w:themeColor="text1"/>
        </w:rPr>
      </w:pPr>
      <w:r w:rsidRPr="004E3D7C">
        <w:rPr>
          <w:noProof/>
          <w:color w:val="000000" w:themeColor="text1"/>
        </w:rPr>
        <w:t>updated RecPcAttr[ n ][ aIdx ][ cIdx ], a container holding a list of attributes corresponding to the points in the reconstructed point cloud frame, where n = 0 .. PointCnt – 1, aIdx = 0 ..</w:t>
      </w:r>
      <w:r w:rsidRPr="005C26E9">
        <w:rPr>
          <w:noProof/>
        </w:rPr>
        <w:t xml:space="preserve"> </w:t>
      </w:r>
      <w:r w:rsidRPr="005C26E9">
        <w:rPr>
          <w:noProof/>
          <w:color w:val="000000" w:themeColor="text1"/>
        </w:rPr>
        <w:t>ai_attribute_count – 1, and cIdx = 0 .. ai_attribute_dimension_minus1[ aIdx ].</w:t>
      </w:r>
    </w:p>
    <w:p w14:paraId="7B0AC7C2" w14:textId="77777777" w:rsidR="006D74F2" w:rsidRPr="004E3D7C" w:rsidRDefault="006D74F2" w:rsidP="006D74F2">
      <w:pPr>
        <w:tabs>
          <w:tab w:val="left" w:pos="806"/>
          <w:tab w:val="left" w:pos="1210"/>
          <w:tab w:val="left" w:pos="1613"/>
          <w:tab w:val="left" w:pos="2016"/>
          <w:tab w:val="right" w:pos="9677"/>
        </w:tabs>
        <w:rPr>
          <w:noProof/>
          <w:color w:val="000000" w:themeColor="text1"/>
        </w:rPr>
      </w:pPr>
      <w:r w:rsidRPr="004E3D7C">
        <w:rPr>
          <w:noProof/>
          <w:color w:val="000000" w:themeColor="text1"/>
        </w:rPr>
        <w:t xml:space="preserve">The </w:t>
      </w:r>
      <w:r w:rsidRPr="004E3D7C">
        <w:rPr>
          <w:noProof/>
          <w:lang w:eastAsia="ja-JP"/>
        </w:rPr>
        <w:t>vector</w:t>
      </w:r>
      <w:r w:rsidRPr="004E3D7C">
        <w:rPr>
          <w:noProof/>
          <w:color w:val="000000" w:themeColor="text1"/>
        </w:rPr>
        <w:t xml:space="preserve"> e</w:t>
      </w:r>
      <w:r w:rsidRPr="004E3D7C">
        <w:rPr>
          <w:noProof/>
          <w:lang w:eastAsia="ja-JP"/>
        </w:rPr>
        <w:t xml:space="preserve">omPointOffset of size epdu_patch_count_minus1[ pIdx ] + 1, containing the relative address of each first EOM point attribute for the current EOM patch of index pIdx </w:t>
      </w:r>
      <w:r w:rsidRPr="004E3D7C">
        <w:rPr>
          <w:noProof/>
          <w:color w:val="000000" w:themeColor="text1"/>
        </w:rPr>
        <w:t>is derived as follows:</w:t>
      </w:r>
    </w:p>
    <w:p w14:paraId="679E4B3F" w14:textId="77777777" w:rsidR="006D74F2" w:rsidRPr="004E3D7C" w:rsidRDefault="006D74F2" w:rsidP="006D74F2">
      <w:pPr>
        <w:tabs>
          <w:tab w:val="left" w:pos="806"/>
          <w:tab w:val="left" w:pos="1210"/>
          <w:tab w:val="left" w:pos="1613"/>
          <w:tab w:val="left" w:pos="2016"/>
          <w:tab w:val="right" w:pos="9677"/>
        </w:tabs>
        <w:rPr>
          <w:noProof/>
          <w:lang w:eastAsia="ja-JP"/>
        </w:rPr>
      </w:pPr>
      <w:r w:rsidRPr="004E3D7C">
        <w:rPr>
          <w:noProof/>
          <w:lang w:eastAsia="ja-JP"/>
        </w:rPr>
        <w:t>eomPointOffset[ 0 ] = 0</w:t>
      </w:r>
    </w:p>
    <w:p w14:paraId="3EB98DC6" w14:textId="77777777" w:rsidR="006D74F2" w:rsidRPr="004E3D7C" w:rsidRDefault="006D74F2" w:rsidP="006D74F2">
      <w:pPr>
        <w:spacing w:before="20" w:after="20"/>
        <w:rPr>
          <w:noProof/>
          <w:lang w:eastAsia="ja-JP"/>
        </w:rPr>
      </w:pPr>
      <w:r w:rsidRPr="004E3D7C">
        <w:rPr>
          <w:noProof/>
          <w:lang w:eastAsia="ja-JP"/>
        </w:rPr>
        <w:t>for( i = 1; i &lt; epdu_patch_count_minus1[ pIdx ] + 1; i++ )</w:t>
      </w:r>
    </w:p>
    <w:p w14:paraId="36D05802" w14:textId="740E4809" w:rsidR="006D74F2" w:rsidRDefault="006D74F2" w:rsidP="004E3D7C">
      <w:pPr>
        <w:spacing w:before="20" w:after="20"/>
        <w:ind w:left="403"/>
        <w:rPr>
          <w:noProof/>
          <w:lang w:eastAsia="ja-JP"/>
        </w:rPr>
      </w:pPr>
      <w:r w:rsidRPr="004E3D7C">
        <w:rPr>
          <w:noProof/>
          <w:lang w:eastAsia="ja-JP"/>
        </w:rPr>
        <w:t>eomPointOffset[ i ] = eomPointOffset[ i </w:t>
      </w:r>
      <w:r w:rsidRPr="004E3D7C">
        <w:rPr>
          <w:noProof/>
        </w:rPr>
        <w:t xml:space="preserve">− </w:t>
      </w:r>
      <w:r w:rsidRPr="004E3D7C">
        <w:rPr>
          <w:noProof/>
          <w:color w:val="000000" w:themeColor="text1"/>
        </w:rPr>
        <w:t>1 </w:t>
      </w:r>
      <w:r w:rsidRPr="004E3D7C">
        <w:rPr>
          <w:noProof/>
          <w:lang w:eastAsia="ja-JP"/>
        </w:rPr>
        <w:t>] + epdu_points[ pIdx ][ i </w:t>
      </w:r>
      <w:r w:rsidRPr="004E3D7C">
        <w:rPr>
          <w:noProof/>
        </w:rPr>
        <w:t xml:space="preserve">− </w:t>
      </w:r>
      <w:r w:rsidRPr="004E3D7C">
        <w:rPr>
          <w:noProof/>
          <w:color w:val="000000" w:themeColor="text1"/>
        </w:rPr>
        <w:t>1</w:t>
      </w:r>
      <w:r w:rsidRPr="004E3D7C">
        <w:rPr>
          <w:noProof/>
          <w:lang w:eastAsia="ja-JP"/>
        </w:rPr>
        <w:t>]</w:t>
      </w:r>
      <w:r w:rsidRPr="005C26E9">
        <w:rPr>
          <w:noProof/>
          <w:lang w:eastAsia="ja-JP"/>
        </w:rPr>
        <w:t xml:space="preserve"> </w:t>
      </w:r>
    </w:p>
    <w:p w14:paraId="62EE7DCC" w14:textId="77777777" w:rsidR="004E3D7C" w:rsidRPr="005C26E9" w:rsidRDefault="004E3D7C" w:rsidP="004E3D7C">
      <w:pPr>
        <w:spacing w:before="20" w:after="20"/>
        <w:ind w:left="403"/>
        <w:rPr>
          <w:noProof/>
          <w:color w:val="000000" w:themeColor="text1"/>
        </w:rPr>
      </w:pPr>
    </w:p>
    <w:p w14:paraId="71CD2741" w14:textId="77777777" w:rsidR="006D74F2" w:rsidRPr="005C26E9" w:rsidRDefault="006D74F2" w:rsidP="006D74F2">
      <w:pPr>
        <w:rPr>
          <w:noProof/>
          <w:color w:val="000000" w:themeColor="text1"/>
        </w:rPr>
      </w:pPr>
      <w:r w:rsidRPr="005C26E9">
        <w:rPr>
          <w:noProof/>
          <w:color w:val="000000" w:themeColor="text1"/>
        </w:rPr>
        <w:t>The variable eomPointCnt indicates the current number of processed EOM points in the current EOM patch.</w:t>
      </w:r>
    </w:p>
    <w:p w14:paraId="6667E358" w14:textId="77777777" w:rsidR="006D74F2" w:rsidRPr="00B3421F" w:rsidRDefault="006D74F2" w:rsidP="006D74F2">
      <w:pPr>
        <w:rPr>
          <w:noProof/>
          <w:color w:val="000000" w:themeColor="text1"/>
        </w:rPr>
      </w:pPr>
      <w:r w:rsidRPr="00B3421F">
        <w:rPr>
          <w:noProof/>
          <w:color w:val="000000" w:themeColor="text1"/>
        </w:rPr>
        <w:t>eomPointCnt = 0</w:t>
      </w:r>
    </w:p>
    <w:p w14:paraId="3A899530" w14:textId="77777777" w:rsidR="006D74F2" w:rsidRPr="005C26E9" w:rsidRDefault="006D74F2" w:rsidP="006D74F2">
      <w:pPr>
        <w:rPr>
          <w:noProof/>
        </w:rPr>
      </w:pPr>
      <w:r w:rsidRPr="00B3421F">
        <w:rPr>
          <w:noProof/>
          <w:color w:val="000000" w:themeColor="text1"/>
        </w:rPr>
        <w:t>For i = 0..</w:t>
      </w:r>
      <w:r w:rsidRPr="00B3421F">
        <w:rPr>
          <w:noProof/>
          <w:lang w:eastAsia="ja-JP"/>
        </w:rPr>
        <w:t>epdu_patch_count_minus1[ pIdx ],</w:t>
      </w:r>
      <w:r w:rsidRPr="00B3421F">
        <w:rPr>
          <w:noProof/>
        </w:rPr>
        <w:t> </w:t>
      </w:r>
      <w:r w:rsidRPr="00B3421F">
        <w:rPr>
          <w:noProof/>
        </w:rPr>
        <w:br/>
        <w:t>u = 0..</w:t>
      </w:r>
      <w:r w:rsidRPr="00B3421F">
        <w:rPr>
          <w:noProof/>
          <w:color w:val="000000" w:themeColor="text1"/>
        </w:rPr>
        <w:t>Patch2dSizeX</w:t>
      </w:r>
      <w:r w:rsidRPr="00B3421F">
        <w:rPr>
          <w:noProof/>
        </w:rPr>
        <w:t>[ epdu_associated_patch_idx[ pIdx ][ i ] ] − 1,</w:t>
      </w:r>
      <w:r w:rsidRPr="005C26E9">
        <w:rPr>
          <w:noProof/>
        </w:rPr>
        <w:br/>
      </w:r>
      <w:r w:rsidRPr="00B3421F">
        <w:rPr>
          <w:noProof/>
        </w:rPr>
        <w:t>v = 0..</w:t>
      </w:r>
      <w:r w:rsidRPr="00B3421F">
        <w:rPr>
          <w:noProof/>
          <w:color w:val="000000" w:themeColor="text1"/>
        </w:rPr>
        <w:t>Patch2dSizeY</w:t>
      </w:r>
      <w:r w:rsidRPr="00B3421F">
        <w:rPr>
          <w:noProof/>
        </w:rPr>
        <w:t>[ epdu_associated_patch_idx[ pIdx ][ i ] ] – 1, the following applies:</w:t>
      </w:r>
    </w:p>
    <w:p w14:paraId="202504AA" w14:textId="63248A5F" w:rsidR="006D74F2" w:rsidRPr="00B3421F"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lastRenderedPageBreak/>
        <w:t xml:space="preserve">The conversion of patch coordinates to atlas coordinates as specified in </w:t>
      </w:r>
      <w:r w:rsidR="00744D39" w:rsidRPr="005C26E9">
        <w:rPr>
          <w:noProof/>
          <w:color w:val="000000" w:themeColor="text1"/>
        </w:rPr>
        <w:t>subclause</w:t>
      </w:r>
      <w:r w:rsidRPr="005C26E9">
        <w:rPr>
          <w:noProof/>
          <w:color w:val="000000" w:themeColor="text1"/>
        </w:rPr>
        <w:t xml:space="preserve"> </w:t>
      </w:r>
      <w:r w:rsidR="006B7944">
        <w:rPr>
          <w:noProof/>
          <w:color w:val="000000" w:themeColor="text1"/>
        </w:rPr>
        <w:t>H.9.4.6</w:t>
      </w:r>
      <w:r w:rsidRPr="005C26E9">
        <w:rPr>
          <w:noProof/>
          <w:color w:val="000000" w:themeColor="text1"/>
        </w:rPr>
        <w:t xml:space="preserve"> is invoked with patch coordinates (u, v), and patch index </w:t>
      </w:r>
      <w:r w:rsidRPr="00B3421F">
        <w:rPr>
          <w:noProof/>
        </w:rPr>
        <w:t>epdu_associated_patch_idx[ pIdx ][ i ] </w:t>
      </w:r>
      <w:r w:rsidRPr="00B3421F">
        <w:rPr>
          <w:noProof/>
          <w:color w:val="000000" w:themeColor="text1"/>
        </w:rPr>
        <w:t>, as inputs and atlas coordinates (x, y) as output.</w:t>
      </w:r>
    </w:p>
    <w:p w14:paraId="4730AECC" w14:textId="77777777" w:rsidR="006D74F2" w:rsidRPr="005C26E9" w:rsidRDefault="006D74F2" w:rsidP="006D74F2">
      <w:pPr>
        <w:ind w:left="403" w:hanging="403"/>
        <w:rPr>
          <w:noProof/>
          <w:color w:val="000000" w:themeColor="text1"/>
        </w:rPr>
      </w:pPr>
      <w:r w:rsidRPr="005C26E9">
        <w:rPr>
          <w:noProof/>
          <w:color w:val="000000" w:themeColor="text1"/>
        </w:rPr>
        <w:t>–</w:t>
      </w:r>
      <w:r w:rsidRPr="005C26E9">
        <w:rPr>
          <w:noProof/>
          <w:color w:val="000000" w:themeColor="text1"/>
        </w:rPr>
        <w:tab/>
        <w:t>If OFrame[ y ][ x ] is not equal to 0, the following ordered steps apply:</w:t>
      </w:r>
    </w:p>
    <w:p w14:paraId="31AE9510" w14:textId="77777777" w:rsidR="006D74F2" w:rsidRPr="005C26E9" w:rsidRDefault="006D74F2" w:rsidP="006D74F2">
      <w:pPr>
        <w:pStyle w:val="ListParagraph"/>
        <w:numPr>
          <w:ilvl w:val="0"/>
          <w:numId w:val="117"/>
        </w:numPr>
        <w:ind w:leftChars="0" w:left="806" w:hanging="403"/>
        <w:rPr>
          <w:noProof/>
          <w:lang w:eastAsia="ja-JP"/>
        </w:rPr>
      </w:pPr>
      <w:r w:rsidRPr="005C26E9">
        <w:rPr>
          <w:noProof/>
          <w:lang w:eastAsia="ja-JP"/>
        </w:rPr>
        <w:t>A variable D0 is set equal to GFrame[ 0 ][ y ][ x ].</w:t>
      </w:r>
    </w:p>
    <w:p w14:paraId="11994F32" w14:textId="77777777" w:rsidR="006D74F2" w:rsidRPr="005C26E9" w:rsidRDefault="006D74F2" w:rsidP="006D74F2">
      <w:pPr>
        <w:pStyle w:val="ListParagraph"/>
        <w:numPr>
          <w:ilvl w:val="0"/>
          <w:numId w:val="117"/>
        </w:numPr>
        <w:ind w:leftChars="0" w:left="806" w:hanging="403"/>
        <w:rPr>
          <w:noProof/>
          <w:lang w:eastAsia="ja-JP"/>
        </w:rPr>
      </w:pPr>
      <w:r w:rsidRPr="005C26E9">
        <w:rPr>
          <w:noProof/>
          <w:lang w:eastAsia="ja-JP"/>
        </w:rPr>
        <w:t>A variable D1 is derived as follows:</w:t>
      </w:r>
    </w:p>
    <w:p w14:paraId="417FF679" w14:textId="77777777" w:rsidR="006D74F2" w:rsidRPr="005C26E9" w:rsidRDefault="006D74F2" w:rsidP="006D74F2">
      <w:pPr>
        <w:pStyle w:val="ListParagraph"/>
        <w:numPr>
          <w:ilvl w:val="0"/>
          <w:numId w:val="72"/>
        </w:numPr>
        <w:ind w:leftChars="0" w:left="1209" w:hanging="403"/>
        <w:rPr>
          <w:noProof/>
          <w:lang w:eastAsia="ja-JP"/>
        </w:rPr>
      </w:pPr>
      <w:r w:rsidRPr="005C26E9">
        <w:rPr>
          <w:noProof/>
          <w:lang w:eastAsia="ja-JP"/>
        </w:rPr>
        <w:t>If asps_map_count_minus1 is equal to 0, a variable D1 is set equal to D0 + </w:t>
      </w:r>
      <w:r w:rsidRPr="005C26E9">
        <w:rPr>
          <w:noProof/>
          <w:color w:val="000000" w:themeColor="text1"/>
        </w:rPr>
        <w:t>asps_eom_fix_bit_count_minus1 + 1</w:t>
      </w:r>
      <w:r w:rsidRPr="005C26E9">
        <w:rPr>
          <w:noProof/>
          <w:lang w:eastAsia="ja-JP"/>
        </w:rPr>
        <w:t>.</w:t>
      </w:r>
    </w:p>
    <w:p w14:paraId="651F5A78" w14:textId="77777777" w:rsidR="006D74F2" w:rsidRPr="005C26E9" w:rsidRDefault="006D74F2" w:rsidP="006D74F2">
      <w:pPr>
        <w:pStyle w:val="ListParagraph"/>
        <w:numPr>
          <w:ilvl w:val="0"/>
          <w:numId w:val="72"/>
        </w:numPr>
        <w:ind w:leftChars="0" w:left="1209" w:hanging="403"/>
        <w:rPr>
          <w:noProof/>
          <w:lang w:eastAsia="ja-JP"/>
        </w:rPr>
      </w:pPr>
      <w:r w:rsidRPr="005C26E9">
        <w:rPr>
          <w:noProof/>
          <w:lang w:eastAsia="ja-JP"/>
        </w:rPr>
        <w:t>Otherwise ( asps_map_count_minus1 is greater than 0 ) D1 is set equal to GFrame[ 1 ][ y ][ x ].</w:t>
      </w:r>
    </w:p>
    <w:p w14:paraId="7EDE979D" w14:textId="77777777" w:rsidR="006D74F2" w:rsidRPr="005C26E9" w:rsidRDefault="006D74F2" w:rsidP="006D74F2">
      <w:pPr>
        <w:pStyle w:val="ListParagraph"/>
        <w:numPr>
          <w:ilvl w:val="0"/>
          <w:numId w:val="117"/>
        </w:numPr>
        <w:ind w:leftChars="0" w:left="806" w:hanging="403"/>
        <w:rPr>
          <w:noProof/>
          <w:lang w:eastAsia="ja-JP"/>
        </w:rPr>
      </w:pPr>
      <w:r w:rsidRPr="005C26E9">
        <w:rPr>
          <w:noProof/>
          <w:lang w:eastAsia="ja-JP"/>
        </w:rPr>
        <w:t xml:space="preserve">If </w:t>
      </w:r>
      <w:r w:rsidRPr="005C26E9">
        <w:rPr>
          <w:noProof/>
          <w:color w:val="000000" w:themeColor="text1"/>
        </w:rPr>
        <w:t>( D1 – D0 ) is greater than 1, the following applies:</w:t>
      </w:r>
    </w:p>
    <w:p w14:paraId="3C6B6310" w14:textId="77777777" w:rsidR="006D74F2" w:rsidRPr="005C26E9" w:rsidRDefault="006D74F2" w:rsidP="006D74F2">
      <w:pPr>
        <w:pStyle w:val="ListParagraph"/>
        <w:numPr>
          <w:ilvl w:val="0"/>
          <w:numId w:val="72"/>
        </w:numPr>
        <w:ind w:leftChars="0" w:left="1209" w:hanging="403"/>
        <w:rPr>
          <w:noProof/>
          <w:lang w:eastAsia="ja-JP"/>
        </w:rPr>
      </w:pPr>
      <w:r w:rsidRPr="005C26E9">
        <w:rPr>
          <w:noProof/>
          <w:color w:val="000000" w:themeColor="text1"/>
        </w:rPr>
        <w:t>A</w:t>
      </w:r>
      <w:r w:rsidRPr="005C26E9">
        <w:rPr>
          <w:noProof/>
          <w:lang w:eastAsia="ja-JP"/>
        </w:rPr>
        <w:t xml:space="preserve"> variable eomCode is derived as follows:</w:t>
      </w:r>
    </w:p>
    <w:p w14:paraId="7EC42E8E" w14:textId="77777777" w:rsidR="006D74F2" w:rsidRPr="005C26E9" w:rsidRDefault="006D74F2" w:rsidP="006D74F2">
      <w:pPr>
        <w:pStyle w:val="ListParagraph"/>
        <w:ind w:leftChars="0" w:left="403"/>
        <w:rPr>
          <w:noProof/>
          <w:lang w:eastAsia="ja-JP"/>
        </w:rPr>
      </w:pPr>
      <w:r w:rsidRPr="005C26E9">
        <w:rPr>
          <w:noProof/>
          <w:lang w:eastAsia="ja-JP"/>
        </w:rPr>
        <w:tab/>
      </w:r>
      <w:r w:rsidRPr="005C26E9">
        <w:rPr>
          <w:noProof/>
          <w:lang w:eastAsia="ja-JP"/>
        </w:rPr>
        <w:tab/>
      </w:r>
      <w:r w:rsidRPr="005C26E9">
        <w:rPr>
          <w:noProof/>
          <w:lang w:eastAsia="ja-JP"/>
        </w:rPr>
        <w:tab/>
        <w:t>eomCode = ( (1 &lt;&lt; (D1 – D0) ) – 1 ) − OFrame[ y ][ x ]</w:t>
      </w:r>
    </w:p>
    <w:p w14:paraId="473B044F" w14:textId="77777777" w:rsidR="006D74F2" w:rsidRPr="00B3421F" w:rsidRDefault="006D74F2" w:rsidP="006D74F2">
      <w:pPr>
        <w:pStyle w:val="ListParagraph"/>
        <w:numPr>
          <w:ilvl w:val="0"/>
          <w:numId w:val="72"/>
        </w:numPr>
        <w:ind w:leftChars="0" w:left="1209" w:hanging="403"/>
        <w:rPr>
          <w:noProof/>
          <w:lang w:eastAsia="ja-JP"/>
        </w:rPr>
      </w:pPr>
      <w:r w:rsidRPr="00B3421F">
        <w:rPr>
          <w:noProof/>
          <w:lang w:eastAsia="ja-JP"/>
        </w:rPr>
        <w:t>For b = 0 .. (D1 – D0 – 2 ), if ( ( ( eomCode &gt;&gt; b ) &amp; 0x01 ) = = 1 ), the following applies:</w:t>
      </w:r>
    </w:p>
    <w:p w14:paraId="3E2114F4" w14:textId="0677A0D2" w:rsidR="006D74F2" w:rsidRPr="00B3421F" w:rsidRDefault="00744D39" w:rsidP="006D74F2">
      <w:pPr>
        <w:pStyle w:val="ListParagraph"/>
        <w:numPr>
          <w:ilvl w:val="1"/>
          <w:numId w:val="72"/>
        </w:numPr>
        <w:ind w:leftChars="0"/>
        <w:rPr>
          <w:noProof/>
          <w:lang w:eastAsia="ja-JP"/>
        </w:rPr>
      </w:pPr>
      <w:r w:rsidRPr="00B3421F">
        <w:rPr>
          <w:noProof/>
          <w:lang w:eastAsia="ja-JP"/>
        </w:rPr>
        <w:t>Subclause</w:t>
      </w:r>
      <w:r w:rsidR="006D74F2" w:rsidRPr="00B3421F">
        <w:rPr>
          <w:noProof/>
          <w:lang w:eastAsia="ja-JP"/>
        </w:rPr>
        <w:t xml:space="preserve"> </w:t>
      </w:r>
      <w:r w:rsidR="006B7944">
        <w:rPr>
          <w:noProof/>
          <w:lang w:eastAsia="ja-JP"/>
        </w:rPr>
        <w:t xml:space="preserve">H.9.4.6 </w:t>
      </w:r>
      <w:r w:rsidR="006D74F2" w:rsidRPr="00B3421F">
        <w:rPr>
          <w:noProof/>
          <w:lang w:eastAsia="ja-JP"/>
        </w:rPr>
        <w:t>is invoked with the patch coordinates ( u, v )</w:t>
      </w:r>
      <w:r w:rsidR="006D74F2" w:rsidRPr="00B3421F" w:rsidDel="00F116E2">
        <w:rPr>
          <w:noProof/>
          <w:lang w:eastAsia="ja-JP"/>
        </w:rPr>
        <w:t xml:space="preserve"> </w:t>
      </w:r>
      <w:r w:rsidR="006D74F2" w:rsidRPr="00B3421F">
        <w:rPr>
          <w:noProof/>
          <w:lang w:eastAsia="ja-JP"/>
        </w:rPr>
        <w:t xml:space="preserve">, the patch index </w:t>
      </w:r>
      <w:r w:rsidR="006D74F2" w:rsidRPr="00B3421F">
        <w:rPr>
          <w:noProof/>
        </w:rPr>
        <w:t>epdu_associated_patch_idx[ pIdx ][ i ]</w:t>
      </w:r>
      <w:r w:rsidR="006D74F2" w:rsidRPr="00B3421F">
        <w:rPr>
          <w:noProof/>
          <w:lang w:eastAsia="ja-JP"/>
        </w:rPr>
        <w:t>, and depth ( D0 + b + 1 ) and the output is an array pos3D of dimension 3.</w:t>
      </w:r>
    </w:p>
    <w:p w14:paraId="162DAEB5" w14:textId="77777777" w:rsidR="006D74F2" w:rsidRPr="00B3421F" w:rsidRDefault="006D74F2" w:rsidP="006D74F2">
      <w:pPr>
        <w:pStyle w:val="ListParagraph"/>
        <w:numPr>
          <w:ilvl w:val="1"/>
          <w:numId w:val="72"/>
        </w:numPr>
        <w:ind w:leftChars="0"/>
        <w:rPr>
          <w:noProof/>
          <w:color w:val="000000" w:themeColor="text1"/>
        </w:rPr>
      </w:pPr>
      <w:r w:rsidRPr="00B3421F">
        <w:rPr>
          <w:noProof/>
          <w:color w:val="000000" w:themeColor="text1"/>
        </w:rPr>
        <w:t>The vector, pos3D, is copied over to a new entry in RecPcGeo.</w:t>
      </w:r>
    </w:p>
    <w:p w14:paraId="719415F7" w14:textId="77777777" w:rsidR="006D74F2" w:rsidRPr="00B3421F" w:rsidRDefault="006D74F2" w:rsidP="006D74F2">
      <w:pPr>
        <w:pStyle w:val="ListParagraph"/>
        <w:ind w:leftChars="0" w:left="1440"/>
        <w:jc w:val="left"/>
        <w:rPr>
          <w:noProof/>
          <w:color w:val="000000" w:themeColor="text1"/>
        </w:rPr>
      </w:pPr>
      <w:r w:rsidRPr="00B3421F">
        <w:rPr>
          <w:noProof/>
          <w:color w:val="000000" w:themeColor="text1"/>
        </w:rPr>
        <w:t>for( n=0; n &lt; 3; n++ )</w:t>
      </w:r>
    </w:p>
    <w:p w14:paraId="591B981E" w14:textId="77777777" w:rsidR="006D74F2" w:rsidRPr="00B3421F" w:rsidRDefault="006D74F2" w:rsidP="006D74F2">
      <w:pPr>
        <w:pStyle w:val="ListParagraph"/>
        <w:ind w:leftChars="0" w:left="1612"/>
        <w:jc w:val="left"/>
        <w:rPr>
          <w:noProof/>
          <w:color w:val="000000" w:themeColor="text1"/>
        </w:rPr>
      </w:pPr>
      <w:r w:rsidRPr="00B3421F">
        <w:rPr>
          <w:noProof/>
          <w:color w:val="000000" w:themeColor="text1"/>
        </w:rPr>
        <w:t>RecPcGeo[ PointCnt ][ n ] = pos3D[ n ]</w:t>
      </w:r>
    </w:p>
    <w:p w14:paraId="12A7AC9D" w14:textId="77777777" w:rsidR="006D74F2" w:rsidRPr="00B3421F" w:rsidRDefault="006D74F2" w:rsidP="006D74F2">
      <w:pPr>
        <w:pStyle w:val="ListParagraph"/>
        <w:numPr>
          <w:ilvl w:val="1"/>
          <w:numId w:val="72"/>
        </w:numPr>
        <w:ind w:leftChars="0"/>
        <w:rPr>
          <w:noProof/>
          <w:lang w:eastAsia="ja-JP"/>
        </w:rPr>
      </w:pPr>
      <w:r w:rsidRPr="00B3421F">
        <w:rPr>
          <w:noProof/>
          <w:color w:val="000000" w:themeColor="text1"/>
        </w:rPr>
        <w:t>For aIdx = 0 .. ai_attribute_count[ atlasIdx ]− 1, attributes are assigned to the newly added point as follows:</w:t>
      </w:r>
    </w:p>
    <w:p w14:paraId="4595C439" w14:textId="77777777" w:rsidR="006D74F2" w:rsidRPr="005C26E9" w:rsidRDefault="006D74F2" w:rsidP="006D74F2">
      <w:pPr>
        <w:pStyle w:val="ListParagraph"/>
        <w:ind w:leftChars="0" w:left="1612"/>
        <w:rPr>
          <w:noProof/>
          <w:color w:val="000000" w:themeColor="text1"/>
        </w:rPr>
      </w:pPr>
      <w:r w:rsidRPr="00B3421F">
        <w:rPr>
          <w:noProof/>
          <w:lang w:eastAsia="ja-JP"/>
        </w:rPr>
        <w:t xml:space="preserve">eomPos = eomPointOffset[ i ] + </w:t>
      </w:r>
      <w:r w:rsidRPr="00B3421F">
        <w:rPr>
          <w:noProof/>
          <w:color w:val="000000" w:themeColor="text1"/>
        </w:rPr>
        <w:t>eomPo</w:t>
      </w:r>
      <w:r w:rsidRPr="005C26E9">
        <w:rPr>
          <w:noProof/>
          <w:color w:val="000000" w:themeColor="text1"/>
        </w:rPr>
        <w:t>intCnt</w:t>
      </w:r>
    </w:p>
    <w:p w14:paraId="1D959999" w14:textId="77777777" w:rsidR="006D74F2" w:rsidRPr="005C26E9" w:rsidRDefault="006D74F2" w:rsidP="006D74F2">
      <w:pPr>
        <w:pStyle w:val="ListParagraph"/>
        <w:ind w:leftChars="0" w:left="1612"/>
        <w:rPr>
          <w:noProof/>
          <w:color w:val="000000" w:themeColor="text1"/>
        </w:rPr>
      </w:pPr>
      <w:r w:rsidRPr="005C26E9">
        <w:rPr>
          <w:noProof/>
          <w:color w:val="000000" w:themeColor="text1"/>
        </w:rPr>
        <w:t>inBlockPos = eomPos % ( PatchPackingBlockSize * PatchPackingBlockSize )</w:t>
      </w:r>
    </w:p>
    <w:p w14:paraId="0F3242B9" w14:textId="77777777" w:rsidR="006D74F2" w:rsidRPr="005C26E9" w:rsidRDefault="006D74F2" w:rsidP="006D74F2">
      <w:pPr>
        <w:spacing w:before="20" w:after="20"/>
        <w:ind w:left="1612"/>
        <w:rPr>
          <w:noProof/>
          <w:lang w:eastAsia="ja-JP"/>
        </w:rPr>
      </w:pPr>
      <w:r w:rsidRPr="005C26E9">
        <w:rPr>
          <w:noProof/>
        </w:rPr>
        <w:t xml:space="preserve">nbBlock = </w:t>
      </w:r>
      <w:r w:rsidRPr="005C26E9">
        <w:rPr>
          <w:noProof/>
          <w:lang w:eastAsia="ja-JP"/>
        </w:rPr>
        <w:t xml:space="preserve">eomPos / ( </w:t>
      </w:r>
      <w:r w:rsidRPr="005C26E9">
        <w:rPr>
          <w:noProof/>
          <w:color w:val="000000" w:themeColor="text1"/>
        </w:rPr>
        <w:t>PatchPackingBlockSize * PatchPackingBlockSize )</w:t>
      </w:r>
    </w:p>
    <w:p w14:paraId="16367945" w14:textId="77777777" w:rsidR="006D74F2" w:rsidRPr="005C26E9" w:rsidRDefault="006D74F2" w:rsidP="006D74F2">
      <w:pPr>
        <w:spacing w:before="20" w:after="20"/>
        <w:ind w:left="320"/>
        <w:rPr>
          <w:noProof/>
          <w:lang w:eastAsia="ja-JP"/>
        </w:rPr>
      </w:pPr>
    </w:p>
    <w:p w14:paraId="42D6F92C" w14:textId="77777777" w:rsidR="006D74F2" w:rsidRPr="005C26E9" w:rsidRDefault="006D74F2" w:rsidP="006D74F2">
      <w:pPr>
        <w:ind w:left="1209" w:firstLine="403"/>
        <w:rPr>
          <w:noProof/>
          <w:color w:val="000000" w:themeColor="text1"/>
        </w:rPr>
      </w:pPr>
      <w:r w:rsidRPr="005C26E9">
        <w:rPr>
          <w:noProof/>
          <w:color w:val="000000" w:themeColor="text1"/>
        </w:rPr>
        <w:t xml:space="preserve">xBlock = </w:t>
      </w:r>
      <w:r w:rsidRPr="005C26E9">
        <w:rPr>
          <w:noProof/>
        </w:rPr>
        <w:t>nbBlock</w:t>
      </w:r>
      <w:r w:rsidRPr="005C26E9">
        <w:rPr>
          <w:noProof/>
          <w:color w:val="000000" w:themeColor="text1"/>
        </w:rPr>
        <w:t> % ( </w:t>
      </w:r>
      <w:r w:rsidRPr="005C26E9">
        <w:rPr>
          <w:noProof/>
          <w:lang w:eastAsia="ja-JP"/>
        </w:rPr>
        <w:t>EomPatch2dSizeX [ pIdx ]/ </w:t>
      </w:r>
      <w:r w:rsidRPr="005C26E9">
        <w:rPr>
          <w:noProof/>
          <w:color w:val="000000" w:themeColor="text1"/>
        </w:rPr>
        <w:t>PatchPackingBlockSize )</w:t>
      </w:r>
    </w:p>
    <w:p w14:paraId="4C21F429" w14:textId="77777777" w:rsidR="006D74F2" w:rsidRPr="005C26E9" w:rsidRDefault="006D74F2" w:rsidP="006D74F2">
      <w:pPr>
        <w:ind w:left="1209" w:firstLine="403"/>
        <w:rPr>
          <w:noProof/>
          <w:color w:val="000000" w:themeColor="text1"/>
        </w:rPr>
      </w:pPr>
      <w:r w:rsidRPr="005C26E9">
        <w:rPr>
          <w:noProof/>
          <w:color w:val="000000" w:themeColor="text1"/>
        </w:rPr>
        <w:t xml:space="preserve">yBlock = </w:t>
      </w:r>
      <w:r w:rsidRPr="005C26E9">
        <w:rPr>
          <w:noProof/>
        </w:rPr>
        <w:t>nbBlock</w:t>
      </w:r>
      <w:r w:rsidRPr="005C26E9">
        <w:rPr>
          <w:noProof/>
          <w:color w:val="000000" w:themeColor="text1"/>
        </w:rPr>
        <w:t> / ( </w:t>
      </w:r>
      <w:r w:rsidRPr="005C26E9">
        <w:rPr>
          <w:noProof/>
          <w:lang w:eastAsia="ja-JP"/>
        </w:rPr>
        <w:t>EomPatch2dSizeY [ pIdx ]/ </w:t>
      </w:r>
      <w:r w:rsidRPr="005C26E9">
        <w:rPr>
          <w:noProof/>
          <w:color w:val="000000" w:themeColor="text1"/>
        </w:rPr>
        <w:t>PatchPackingBlockSize )</w:t>
      </w:r>
    </w:p>
    <w:p w14:paraId="4DA0A74E" w14:textId="77777777" w:rsidR="006D74F2" w:rsidRPr="005C26E9" w:rsidRDefault="006D74F2" w:rsidP="006D74F2">
      <w:pPr>
        <w:ind w:left="1209" w:firstLine="403"/>
        <w:rPr>
          <w:noProof/>
          <w:color w:val="000000" w:themeColor="text1"/>
        </w:rPr>
      </w:pPr>
      <w:r w:rsidRPr="005C26E9">
        <w:rPr>
          <w:noProof/>
          <w:color w:val="000000" w:themeColor="text1"/>
        </w:rPr>
        <w:t xml:space="preserve">xx = xBlock * PatchPackingBlockSize + inBlockPos % PatchPackingBlockSize </w:t>
      </w:r>
    </w:p>
    <w:p w14:paraId="273F3015" w14:textId="77777777" w:rsidR="006D74F2" w:rsidRPr="005C26E9" w:rsidRDefault="006D74F2" w:rsidP="006D74F2">
      <w:pPr>
        <w:ind w:left="1209" w:firstLine="403"/>
        <w:rPr>
          <w:noProof/>
          <w:color w:val="000000" w:themeColor="text1"/>
        </w:rPr>
      </w:pPr>
      <w:r w:rsidRPr="005C26E9">
        <w:rPr>
          <w:noProof/>
          <w:lang w:eastAsia="ja-JP"/>
        </w:rPr>
        <w:t>+ EomPatch2dPosX[ pIdx ]</w:t>
      </w:r>
    </w:p>
    <w:p w14:paraId="3E2459D0" w14:textId="77777777" w:rsidR="006D74F2" w:rsidRPr="005C26E9" w:rsidRDefault="006D74F2" w:rsidP="006D74F2">
      <w:pPr>
        <w:ind w:left="1209" w:firstLine="403"/>
        <w:rPr>
          <w:noProof/>
          <w:color w:val="000000" w:themeColor="text1"/>
        </w:rPr>
      </w:pPr>
      <w:r w:rsidRPr="005C26E9">
        <w:rPr>
          <w:noProof/>
          <w:color w:val="000000" w:themeColor="text1"/>
        </w:rPr>
        <w:t>yy = yBlock * PatchPackingBlockSize + inBlockPos / PatchPackingBlockSize</w:t>
      </w:r>
    </w:p>
    <w:p w14:paraId="139665A5" w14:textId="77777777" w:rsidR="006D74F2" w:rsidRPr="005C26E9" w:rsidRDefault="006D74F2" w:rsidP="006D74F2">
      <w:pPr>
        <w:ind w:left="1209" w:firstLine="403"/>
        <w:rPr>
          <w:noProof/>
          <w:color w:val="000000" w:themeColor="text1"/>
        </w:rPr>
      </w:pPr>
      <w:r w:rsidRPr="005C26E9">
        <w:rPr>
          <w:noProof/>
          <w:color w:val="000000" w:themeColor="text1"/>
        </w:rPr>
        <w:t xml:space="preserve">+ </w:t>
      </w:r>
      <w:r w:rsidRPr="005C26E9">
        <w:rPr>
          <w:noProof/>
          <w:lang w:eastAsia="ja-JP"/>
        </w:rPr>
        <w:t>EomPatch2dPosY[ pIdx ]</w:t>
      </w:r>
    </w:p>
    <w:p w14:paraId="0BC61FB2" w14:textId="77777777" w:rsidR="006D74F2" w:rsidRPr="005C26E9" w:rsidRDefault="006D74F2" w:rsidP="006D74F2">
      <w:pPr>
        <w:ind w:left="1932" w:hanging="403"/>
        <w:jc w:val="left"/>
        <w:rPr>
          <w:noProof/>
          <w:color w:val="000000" w:themeColor="text1"/>
        </w:rPr>
      </w:pPr>
      <w:r w:rsidRPr="005C26E9">
        <w:rPr>
          <w:noProof/>
          <w:color w:val="000000" w:themeColor="text1"/>
        </w:rPr>
        <w:t>attrDim = ai_attribute_dimension_minus1[ atlasIdx ][ aIdx ] + 1</w:t>
      </w:r>
    </w:p>
    <w:p w14:paraId="4ABA9E58" w14:textId="77777777" w:rsidR="006D74F2" w:rsidRPr="005C26E9" w:rsidRDefault="006D74F2" w:rsidP="006D74F2">
      <w:pPr>
        <w:ind w:left="1932" w:hanging="403"/>
        <w:jc w:val="left"/>
        <w:rPr>
          <w:noProof/>
          <w:color w:val="000000" w:themeColor="text1"/>
        </w:rPr>
      </w:pPr>
      <w:r w:rsidRPr="005C26E9">
        <w:rPr>
          <w:noProof/>
          <w:color w:val="000000" w:themeColor="text1"/>
        </w:rPr>
        <w:lastRenderedPageBreak/>
        <w:t>for( cIdx = 0; cIdx  &lt;  attrDim; cIdx+ + )</w:t>
      </w:r>
    </w:p>
    <w:p w14:paraId="74597606" w14:textId="77777777" w:rsidR="006D74F2" w:rsidRPr="005C26E9" w:rsidRDefault="006D74F2" w:rsidP="006D74F2">
      <w:pPr>
        <w:ind w:left="2335" w:hanging="403"/>
        <w:jc w:val="left"/>
        <w:rPr>
          <w:noProof/>
          <w:color w:val="000000" w:themeColor="text1"/>
        </w:rPr>
      </w:pPr>
      <w:r w:rsidRPr="005C26E9">
        <w:rPr>
          <w:noProof/>
          <w:color w:val="000000" w:themeColor="text1"/>
        </w:rPr>
        <w:t>RecPcAttr[ PointCnt ][ aIdx ][ cIdx ] = AFrame[ aIdx ][ 0 ][ cIdx ][ yy ][ xx ]</w:t>
      </w:r>
    </w:p>
    <w:p w14:paraId="2711BF24" w14:textId="77777777" w:rsidR="006D74F2" w:rsidRPr="005C26E9" w:rsidRDefault="006D74F2" w:rsidP="006D74F2">
      <w:pPr>
        <w:pStyle w:val="ListParagraph"/>
        <w:numPr>
          <w:ilvl w:val="1"/>
          <w:numId w:val="72"/>
        </w:numPr>
        <w:ind w:leftChars="0"/>
        <w:rPr>
          <w:noProof/>
          <w:color w:val="000000" w:themeColor="text1"/>
        </w:rPr>
      </w:pPr>
      <w:r w:rsidRPr="005C26E9">
        <w:rPr>
          <w:noProof/>
          <w:color w:val="000000" w:themeColor="text1"/>
        </w:rPr>
        <w:t>AttrPresent[ PointCnt ] = 1</w:t>
      </w:r>
    </w:p>
    <w:p w14:paraId="6EDE7E66" w14:textId="77777777" w:rsidR="006D74F2" w:rsidRPr="005C26E9" w:rsidRDefault="006D74F2" w:rsidP="006D74F2">
      <w:pPr>
        <w:pStyle w:val="ListParagraph"/>
        <w:numPr>
          <w:ilvl w:val="1"/>
          <w:numId w:val="72"/>
        </w:numPr>
        <w:ind w:leftChars="0"/>
        <w:rPr>
          <w:noProof/>
          <w:color w:val="000000" w:themeColor="text1"/>
        </w:rPr>
      </w:pPr>
      <w:r w:rsidRPr="005C26E9">
        <w:rPr>
          <w:noProof/>
          <w:color w:val="000000" w:themeColor="text1"/>
        </w:rPr>
        <w:t>eomPointCnt ++</w:t>
      </w:r>
    </w:p>
    <w:p w14:paraId="68A40357" w14:textId="77777777" w:rsidR="006D74F2" w:rsidRPr="00B3421F" w:rsidRDefault="006D74F2" w:rsidP="006D74F2">
      <w:pPr>
        <w:pStyle w:val="ListParagraph"/>
        <w:numPr>
          <w:ilvl w:val="1"/>
          <w:numId w:val="72"/>
        </w:numPr>
        <w:ind w:leftChars="0"/>
        <w:rPr>
          <w:noProof/>
          <w:color w:val="000000" w:themeColor="text1"/>
        </w:rPr>
      </w:pPr>
      <w:r w:rsidRPr="00B3421F">
        <w:rPr>
          <w:noProof/>
          <w:color w:val="000000" w:themeColor="text1"/>
        </w:rPr>
        <w:t>PointCnt ++</w:t>
      </w:r>
    </w:p>
    <w:p w14:paraId="77211D35" w14:textId="77777777" w:rsidR="006D74F2" w:rsidRPr="005C26E9" w:rsidRDefault="006D74F2" w:rsidP="005C26E9">
      <w:pPr>
        <w:pStyle w:val="a4"/>
        <w:numPr>
          <w:ilvl w:val="3"/>
          <w:numId w:val="19"/>
        </w:numPr>
        <w:ind w:left="0"/>
        <w:rPr>
          <w:noProof/>
        </w:rPr>
      </w:pPr>
      <w:bookmarkStart w:id="5479" w:name="_Toc39786969"/>
      <w:bookmarkStart w:id="5480" w:name="_Ref39788774"/>
      <w:r w:rsidRPr="005C26E9">
        <w:rPr>
          <w:noProof/>
        </w:rPr>
        <w:t>Conversion from patch coordinates to atlas coordinates</w:t>
      </w:r>
      <w:bookmarkEnd w:id="5479"/>
      <w:bookmarkEnd w:id="5480"/>
    </w:p>
    <w:p w14:paraId="4C6A7D14" w14:textId="77777777" w:rsidR="006D74F2" w:rsidRPr="005C26E9" w:rsidRDefault="006D74F2" w:rsidP="006D74F2">
      <w:pPr>
        <w:rPr>
          <w:noProof/>
          <w:color w:val="000000" w:themeColor="text1"/>
        </w:rPr>
      </w:pPr>
      <w:r w:rsidRPr="005C26E9">
        <w:rPr>
          <w:noProof/>
          <w:color w:val="000000" w:themeColor="text1"/>
        </w:rPr>
        <w:t>Inputs to this process are:</w:t>
      </w:r>
    </w:p>
    <w:p w14:paraId="2C4D47CD"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Patch coordinates (u, v)</w:t>
      </w:r>
    </w:p>
    <w:p w14:paraId="2BC84DA7"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p, the patch index</w:t>
      </w:r>
    </w:p>
    <w:p w14:paraId="3E57D2C4" w14:textId="77777777" w:rsidR="006D74F2" w:rsidRPr="005C26E9" w:rsidRDefault="006D74F2" w:rsidP="006D74F2">
      <w:pPr>
        <w:rPr>
          <w:noProof/>
          <w:color w:val="000000" w:themeColor="text1"/>
        </w:rPr>
      </w:pPr>
      <w:r w:rsidRPr="005C26E9">
        <w:rPr>
          <w:noProof/>
          <w:color w:val="000000" w:themeColor="text1"/>
        </w:rPr>
        <w:t>Outputs of this process are the atlas coordinates (x, y).</w:t>
      </w:r>
    </w:p>
    <w:p w14:paraId="4A3D6D8A" w14:textId="77777777" w:rsidR="006D74F2" w:rsidRPr="005C26E9" w:rsidRDefault="006D74F2" w:rsidP="006D74F2">
      <w:pPr>
        <w:rPr>
          <w:noProof/>
          <w:lang w:eastAsia="ja-JP"/>
        </w:rPr>
      </w:pPr>
      <w:r w:rsidRPr="005C26E9">
        <w:rPr>
          <w:noProof/>
          <w:color w:val="000000" w:themeColor="text1"/>
        </w:rPr>
        <w:t xml:space="preserve">The variable orientationIdx is set to </w:t>
      </w:r>
      <w:r w:rsidRPr="005C26E9">
        <w:rPr>
          <w:noProof/>
          <w:lang w:eastAsia="ja-JP"/>
        </w:rPr>
        <w:t>PatchOrientationIndex[ p ].</w:t>
      </w:r>
    </w:p>
    <w:p w14:paraId="31A013C9" w14:textId="77777777" w:rsidR="006D74F2" w:rsidRPr="005C26E9" w:rsidRDefault="006D74F2" w:rsidP="006D74F2">
      <w:pPr>
        <w:rPr>
          <w:noProof/>
          <w:color w:val="000000" w:themeColor="text1"/>
        </w:rPr>
      </w:pPr>
      <w:r w:rsidRPr="005C26E9">
        <w:rPr>
          <w:noProof/>
          <w:color w:val="000000" w:themeColor="text1"/>
        </w:rPr>
        <w:t>The atlas coordinates (x, y) are obtained as follows:</w:t>
      </w:r>
    </w:p>
    <w:p w14:paraId="6523D8E3" w14:textId="77777777" w:rsidR="006D74F2" w:rsidRPr="005C26E9" w:rsidRDefault="00204981" w:rsidP="006D74F2">
      <w:pPr>
        <w:rPr>
          <w:noProof/>
          <w:color w:val="000000" w:themeColor="text1"/>
        </w:rPr>
      </w:pPr>
      <m:oMathPara>
        <m:oMath>
          <m:d>
            <m:dPr>
              <m:begChr m:val="["/>
              <m:endChr m:val="]"/>
              <m:ctrlPr>
                <w:rPr>
                  <w:rFonts w:ascii="Cambria Math" w:hAnsi="Cambria Math"/>
                  <w:i/>
                  <w:noProof/>
                  <w:color w:val="000000" w:themeColor="text1"/>
                </w:rPr>
              </m:ctrlPr>
            </m:dPr>
            <m:e>
              <m:r>
                <w:rPr>
                  <w:rFonts w:ascii="Cambria Math" w:hAnsi="Cambria Math"/>
                  <w:noProof/>
                  <w:color w:val="000000" w:themeColor="text1"/>
                </w:rPr>
                <m:t> </m:t>
              </m:r>
              <m:m>
                <m:mPr>
                  <m:mcs>
                    <m:mc>
                      <m:mcPr>
                        <m:count m:val="1"/>
                        <m:mcJc m:val="center"/>
                      </m:mcPr>
                    </m:mc>
                  </m:mcs>
                  <m:ctrlPr>
                    <w:rPr>
                      <w:rFonts w:ascii="Cambria Math" w:hAnsi="Cambria Math"/>
                      <w:i/>
                      <w:noProof/>
                      <w:color w:val="000000" w:themeColor="text1"/>
                    </w:rPr>
                  </m:ctrlPr>
                </m:mPr>
                <m:mr>
                  <m:e>
                    <m:r>
                      <w:rPr>
                        <w:rFonts w:ascii="Cambria Math" w:hAnsi="Cambria Math"/>
                        <w:noProof/>
                        <w:color w:val="000000" w:themeColor="text1"/>
                      </w:rPr>
                      <m:t>x</m:t>
                    </m:r>
                  </m:e>
                </m:mr>
                <m:mr>
                  <m:e>
                    <m:r>
                      <w:rPr>
                        <w:rFonts w:ascii="Cambria Math" w:hAnsi="Cambria Math"/>
                        <w:noProof/>
                        <w:color w:val="000000" w:themeColor="text1"/>
                      </w:rPr>
                      <m:t>y</m:t>
                    </m:r>
                  </m:e>
                </m:mr>
              </m:m>
              <m:r>
                <w:rPr>
                  <w:rFonts w:ascii="Cambria Math" w:hAnsi="Cambria Math"/>
                  <w:noProof/>
                  <w:color w:val="000000" w:themeColor="text1"/>
                </w:rPr>
                <m:t> </m:t>
              </m:r>
            </m:e>
          </m:d>
          <m:r>
            <w:rPr>
              <w:rFonts w:ascii="Cambria Math" w:hAnsi="Cambria Math"/>
              <w:noProof/>
              <w:color w:val="000000" w:themeColor="text1"/>
            </w:rPr>
            <m:t>=</m:t>
          </m:r>
          <m:r>
            <m:rPr>
              <m:sty m:val="p"/>
            </m:rPr>
            <w:rPr>
              <w:rFonts w:ascii="Cambria Math" w:hAnsi="Cambria Math"/>
              <w:noProof/>
              <w:color w:val="000000" w:themeColor="text1"/>
            </w:rPr>
            <m:t>Rotation</m:t>
          </m:r>
          <m:d>
            <m:dPr>
              <m:ctrlPr>
                <w:rPr>
                  <w:rFonts w:ascii="Cambria Math" w:hAnsi="Cambria Math"/>
                  <w:i/>
                  <w:noProof/>
                  <w:color w:val="000000" w:themeColor="text1"/>
                </w:rPr>
              </m:ctrlPr>
            </m:dPr>
            <m:e>
              <m:r>
                <m:rPr>
                  <m:sty m:val="p"/>
                </m:rPr>
                <w:rPr>
                  <w:rFonts w:ascii="Cambria Math" w:hAnsi="Cambria Math"/>
                  <w:noProof/>
                  <w:color w:val="000000" w:themeColor="text1"/>
                </w:rPr>
                <m:t>orientationIdx</m:t>
              </m:r>
            </m:e>
          </m:d>
          <m:r>
            <w:rPr>
              <w:rFonts w:ascii="Cambria Math" w:hAnsi="Cambria Math"/>
              <w:noProof/>
              <w:color w:val="000000" w:themeColor="text1"/>
            </w:rPr>
            <m:t>*</m:t>
          </m:r>
          <m:d>
            <m:dPr>
              <m:begChr m:val="["/>
              <m:endChr m:val="]"/>
              <m:ctrlPr>
                <w:rPr>
                  <w:rFonts w:ascii="Cambria Math" w:hAnsi="Cambria Math"/>
                  <w:i/>
                  <w:noProof/>
                  <w:color w:val="000000" w:themeColor="text1"/>
                </w:rPr>
              </m:ctrlPr>
            </m:dPr>
            <m:e>
              <m:r>
                <w:rPr>
                  <w:rFonts w:ascii="Cambria Math" w:hAnsi="Cambria Math"/>
                  <w:noProof/>
                  <w:color w:val="000000" w:themeColor="text1"/>
                </w:rPr>
                <m:t> </m:t>
              </m:r>
              <m:m>
                <m:mPr>
                  <m:mcs>
                    <m:mc>
                      <m:mcPr>
                        <m:count m:val="1"/>
                        <m:mcJc m:val="center"/>
                      </m:mcPr>
                    </m:mc>
                  </m:mcs>
                  <m:ctrlPr>
                    <w:rPr>
                      <w:rFonts w:ascii="Cambria Math" w:hAnsi="Cambria Math"/>
                      <w:i/>
                      <w:noProof/>
                      <w:color w:val="000000" w:themeColor="text1"/>
                    </w:rPr>
                  </m:ctrlPr>
                </m:mPr>
                <m:mr>
                  <m:e>
                    <m:r>
                      <w:rPr>
                        <w:rFonts w:ascii="Cambria Math" w:hAnsi="Cambria Math"/>
                        <w:noProof/>
                        <w:color w:val="000000" w:themeColor="text1"/>
                      </w:rPr>
                      <m:t>u</m:t>
                    </m:r>
                  </m:e>
                </m:mr>
                <m:mr>
                  <m:e>
                    <m:r>
                      <w:rPr>
                        <w:rFonts w:ascii="Cambria Math" w:hAnsi="Cambria Math"/>
                        <w:noProof/>
                        <w:color w:val="000000" w:themeColor="text1"/>
                      </w:rPr>
                      <m:t>v</m:t>
                    </m:r>
                  </m:e>
                </m:mr>
              </m:m>
              <m:r>
                <w:rPr>
                  <w:rFonts w:ascii="Cambria Math" w:hAnsi="Cambria Math"/>
                  <w:noProof/>
                  <w:color w:val="000000" w:themeColor="text1"/>
                </w:rPr>
                <m:t> </m:t>
              </m:r>
            </m:e>
          </m:d>
          <m:r>
            <w:rPr>
              <w:rFonts w:ascii="Cambria Math" w:hAnsi="Cambria Math"/>
              <w:noProof/>
              <w:color w:val="000000" w:themeColor="text1"/>
            </w:rPr>
            <m:t>+</m:t>
          </m:r>
          <m:r>
            <m:rPr>
              <m:sty m:val="p"/>
            </m:rPr>
            <w:rPr>
              <w:rFonts w:ascii="Cambria Math" w:hAnsi="Cambria Math"/>
              <w:noProof/>
              <w:color w:val="000000" w:themeColor="text1"/>
            </w:rPr>
            <m:t>Offset</m:t>
          </m:r>
          <m:d>
            <m:dPr>
              <m:ctrlPr>
                <w:rPr>
                  <w:rFonts w:ascii="Cambria Math" w:hAnsi="Cambria Math"/>
                  <w:i/>
                  <w:noProof/>
                  <w:color w:val="000000" w:themeColor="text1"/>
                </w:rPr>
              </m:ctrlPr>
            </m:dPr>
            <m:e>
              <m:r>
                <m:rPr>
                  <m:sty m:val="p"/>
                </m:rPr>
                <w:rPr>
                  <w:rFonts w:ascii="Cambria Math" w:hAnsi="Cambria Math"/>
                  <w:noProof/>
                  <w:color w:val="000000" w:themeColor="text1"/>
                </w:rPr>
                <m:t>orientationIdx</m:t>
              </m:r>
            </m:e>
          </m:d>
          <m:r>
            <w:rPr>
              <w:rFonts w:ascii="Cambria Math" w:hAnsi="Cambria Math"/>
              <w:noProof/>
              <w:color w:val="000000" w:themeColor="text1"/>
            </w:rPr>
            <m:t>+</m:t>
          </m:r>
          <m:d>
            <m:dPr>
              <m:begChr m:val="["/>
              <m:endChr m:val="]"/>
              <m:ctrlPr>
                <w:rPr>
                  <w:rFonts w:ascii="Cambria Math" w:hAnsi="Cambria Math"/>
                  <w:i/>
                  <w:noProof/>
                  <w:color w:val="000000" w:themeColor="text1"/>
                </w:rPr>
              </m:ctrlPr>
            </m:dPr>
            <m:e>
              <m:r>
                <w:rPr>
                  <w:rFonts w:ascii="Cambria Math" w:hAnsi="Cambria Math"/>
                  <w:noProof/>
                  <w:color w:val="000000" w:themeColor="text1"/>
                </w:rPr>
                <m:t> </m:t>
              </m:r>
              <m:m>
                <m:mPr>
                  <m:mcs>
                    <m:mc>
                      <m:mcPr>
                        <m:count m:val="1"/>
                        <m:mcJc m:val="center"/>
                      </m:mcPr>
                    </m:mc>
                  </m:mcs>
                  <m:ctrlPr>
                    <w:rPr>
                      <w:rFonts w:ascii="Cambria Math" w:hAnsi="Cambria Math"/>
                      <w:i/>
                      <w:noProof/>
                      <w:color w:val="000000" w:themeColor="text1"/>
                    </w:rPr>
                  </m:ctrlPr>
                </m:mPr>
                <m:mr>
                  <m:e>
                    <m:r>
                      <m:rPr>
                        <m:sty m:val="p"/>
                      </m:rPr>
                      <w:rPr>
                        <w:rFonts w:ascii="Cambria Math" w:hAnsi="Cambria Math"/>
                        <w:noProof/>
                        <w:lang w:eastAsia="ja-JP"/>
                      </w:rPr>
                      <m:t>Patch2dPosX</m:t>
                    </m:r>
                    <m:r>
                      <m:rPr>
                        <m:sty m:val="p"/>
                      </m:rPr>
                      <w:rPr>
                        <w:rFonts w:ascii="Cambria Math" w:hAnsi="Cambria Math"/>
                        <w:noProof/>
                        <w:color w:val="000000" w:themeColor="text1"/>
                      </w:rPr>
                      <m:t>[ p ]</m:t>
                    </m:r>
                  </m:e>
                </m:mr>
                <m:mr>
                  <m:e>
                    <m:r>
                      <m:rPr>
                        <m:sty m:val="p"/>
                      </m:rPr>
                      <w:rPr>
                        <w:rFonts w:ascii="Cambria Math" w:hAnsi="Cambria Math"/>
                        <w:noProof/>
                        <w:lang w:eastAsia="ja-JP"/>
                      </w:rPr>
                      <m:t>Patch2dPosY</m:t>
                    </m:r>
                    <m:r>
                      <m:rPr>
                        <m:sty m:val="p"/>
                      </m:rPr>
                      <w:rPr>
                        <w:rFonts w:ascii="Cambria Math" w:hAnsi="Cambria Math"/>
                        <w:noProof/>
                        <w:color w:val="000000" w:themeColor="text1"/>
                      </w:rPr>
                      <m:t>[ p ]</m:t>
                    </m:r>
                  </m:e>
                </m:mr>
              </m:m>
              <m:r>
                <w:rPr>
                  <w:rFonts w:ascii="Cambria Math" w:hAnsi="Cambria Math"/>
                  <w:noProof/>
                  <w:color w:val="000000" w:themeColor="text1"/>
                </w:rPr>
                <m:t> </m:t>
              </m:r>
            </m:e>
          </m:d>
          <m:r>
            <w:rPr>
              <w:rFonts w:ascii="Cambria Math" w:hAnsi="Cambria Math"/>
              <w:noProof/>
              <w:color w:val="000000" w:themeColor="text1"/>
            </w:rPr>
            <m:t xml:space="preserve"> </m:t>
          </m:r>
        </m:oMath>
      </m:oMathPara>
    </w:p>
    <w:p w14:paraId="2E7C02E2" w14:textId="2A800F47" w:rsidR="006D74F2" w:rsidRPr="005C26E9" w:rsidRDefault="006D74F2" w:rsidP="006D74F2">
      <w:pPr>
        <w:rPr>
          <w:noProof/>
          <w:color w:val="000000" w:themeColor="text1"/>
        </w:rPr>
      </w:pPr>
      <w:r w:rsidRPr="005C26E9">
        <w:rPr>
          <w:noProof/>
          <w:color w:val="000000" w:themeColor="text1"/>
        </w:rPr>
        <w:t>where the outputs of functions Rotation(x) and Offset(x) are matrices as specified in</w:t>
      </w:r>
      <w:r w:rsidR="006B7944">
        <w:rPr>
          <w:noProof/>
          <w:color w:val="000000" w:themeColor="text1"/>
        </w:rPr>
        <w:t xml:space="preserve"> Table H-14</w:t>
      </w:r>
    </w:p>
    <w:p w14:paraId="66875311" w14:textId="3CC6EB74" w:rsidR="006D74F2" w:rsidRPr="005C26E9" w:rsidRDefault="006D74F2" w:rsidP="006D74F2">
      <w:pPr>
        <w:pStyle w:val="Caption"/>
        <w:rPr>
          <w:rFonts w:ascii="Cambria" w:eastAsiaTheme="minorEastAsia" w:hAnsi="Cambria"/>
          <w:noProof/>
          <w:color w:val="000000" w:themeColor="text1"/>
          <w:lang w:eastAsia="ja-JP"/>
        </w:rPr>
      </w:pPr>
      <w:bookmarkStart w:id="5481" w:name="_Ref39813647"/>
      <w:r w:rsidRPr="005C26E9">
        <w:rPr>
          <w:rFonts w:ascii="Cambria" w:hAnsi="Cambria"/>
          <w:noProof/>
          <w:color w:val="000000" w:themeColor="text1"/>
        </w:rPr>
        <w:t xml:space="preserve">Table </w:t>
      </w:r>
      <w:r w:rsidR="002656F5">
        <w:rPr>
          <w:rFonts w:ascii="Cambria" w:hAnsi="Cambria"/>
          <w:noProof/>
          <w:color w:val="000000" w:themeColor="text1"/>
        </w:rPr>
        <w:t>H</w:t>
      </w:r>
      <w:r w:rsidRPr="005C26E9">
        <w:rPr>
          <w:rFonts w:ascii="Cambria" w:hAnsi="Cambria"/>
          <w:noProof/>
          <w:color w:val="000000" w:themeColor="text1"/>
        </w:rPr>
        <w:noBreakHyphen/>
      </w:r>
      <w:r w:rsidRPr="005C26E9">
        <w:rPr>
          <w:rFonts w:ascii="Cambria" w:hAnsi="Cambria"/>
          <w:noProof/>
          <w:color w:val="000000" w:themeColor="text1"/>
        </w:rPr>
        <w:fldChar w:fldCharType="begin"/>
      </w:r>
      <w:r w:rsidRPr="005C26E9">
        <w:rPr>
          <w:rFonts w:ascii="Cambria" w:hAnsi="Cambria"/>
          <w:noProof/>
          <w:color w:val="000000" w:themeColor="text1"/>
        </w:rPr>
        <w:instrText xml:space="preserve"> SEQ Table \* ARABIC \s 1 </w:instrText>
      </w:r>
      <w:r w:rsidRPr="005C26E9">
        <w:rPr>
          <w:rFonts w:ascii="Cambria" w:hAnsi="Cambria"/>
          <w:noProof/>
          <w:color w:val="000000" w:themeColor="text1"/>
        </w:rPr>
        <w:fldChar w:fldCharType="separate"/>
      </w:r>
      <w:r w:rsidR="002656F5">
        <w:rPr>
          <w:rFonts w:ascii="Cambria" w:hAnsi="Cambria"/>
          <w:noProof/>
          <w:color w:val="000000" w:themeColor="text1"/>
        </w:rPr>
        <w:t>14</w:t>
      </w:r>
      <w:r w:rsidRPr="005C26E9">
        <w:rPr>
          <w:rFonts w:ascii="Cambria" w:hAnsi="Cambria"/>
          <w:noProof/>
          <w:color w:val="000000" w:themeColor="text1"/>
        </w:rPr>
        <w:fldChar w:fldCharType="end"/>
      </w:r>
      <w:bookmarkEnd w:id="5481"/>
      <w:r w:rsidRPr="005C26E9">
        <w:rPr>
          <w:rFonts w:ascii="Cambria" w:hAnsi="Cambria"/>
          <w:noProof/>
          <w:color w:val="000000" w:themeColor="text1"/>
        </w:rPr>
        <w:t xml:space="preserve"> Flexible </w:t>
      </w:r>
      <w:r w:rsidR="0067514D" w:rsidRPr="005C26E9">
        <w:rPr>
          <w:rFonts w:ascii="Cambria" w:hAnsi="Cambria"/>
          <w:noProof/>
          <w:color w:val="000000" w:themeColor="text1"/>
        </w:rPr>
        <w:t>p</w:t>
      </w:r>
      <w:r w:rsidRPr="005C26E9">
        <w:rPr>
          <w:rFonts w:ascii="Cambria" w:hAnsi="Cambria"/>
          <w:noProof/>
          <w:color w:val="000000" w:themeColor="text1"/>
        </w:rPr>
        <w:t xml:space="preserve">atch </w:t>
      </w:r>
      <w:r w:rsidR="0067514D" w:rsidRPr="005C26E9">
        <w:rPr>
          <w:rFonts w:ascii="Cambria" w:hAnsi="Cambria"/>
          <w:noProof/>
          <w:color w:val="000000" w:themeColor="text1"/>
        </w:rPr>
        <w:t>o</w:t>
      </w:r>
      <w:r w:rsidRPr="005C26E9">
        <w:rPr>
          <w:rFonts w:ascii="Cambria" w:hAnsi="Cambria"/>
          <w:noProof/>
          <w:color w:val="000000" w:themeColor="text1"/>
        </w:rPr>
        <w:t>rientation</w:t>
      </w:r>
    </w:p>
    <w:tbl>
      <w:tblPr>
        <w:tblStyle w:val="TableGrid"/>
        <w:tblW w:w="0" w:type="auto"/>
        <w:jc w:val="center"/>
        <w:tblLayout w:type="fixed"/>
        <w:tblLook w:val="04A0" w:firstRow="1" w:lastRow="0" w:firstColumn="1" w:lastColumn="0" w:noHBand="0" w:noVBand="1"/>
      </w:tblPr>
      <w:tblGrid>
        <w:gridCol w:w="338"/>
        <w:gridCol w:w="1640"/>
        <w:gridCol w:w="1485"/>
        <w:gridCol w:w="2937"/>
      </w:tblGrid>
      <w:tr w:rsidR="00D4755B" w:rsidRPr="005C26E9" w14:paraId="4CEE298E" w14:textId="77777777" w:rsidTr="006B7944">
        <w:trPr>
          <w:jc w:val="center"/>
        </w:trPr>
        <w:tc>
          <w:tcPr>
            <w:tcW w:w="338" w:type="dxa"/>
            <w:vAlign w:val="center"/>
          </w:tcPr>
          <w:p w14:paraId="708AB181" w14:textId="77777777" w:rsidR="00D4755B" w:rsidRPr="005C26E9" w:rsidRDefault="00D4755B" w:rsidP="001B0754">
            <w:pPr>
              <w:spacing w:before="120" w:after="120"/>
              <w:jc w:val="center"/>
              <w:rPr>
                <w:b/>
                <w:noProof/>
                <w:color w:val="000000" w:themeColor="text1"/>
              </w:rPr>
            </w:pPr>
            <w:r w:rsidRPr="005C26E9">
              <w:rPr>
                <w:b/>
                <w:noProof/>
                <w:color w:val="000000" w:themeColor="text1"/>
              </w:rPr>
              <w:t>x</w:t>
            </w:r>
          </w:p>
        </w:tc>
        <w:tc>
          <w:tcPr>
            <w:tcW w:w="1640" w:type="dxa"/>
            <w:vAlign w:val="center"/>
          </w:tcPr>
          <w:p w14:paraId="13C88525" w14:textId="77777777" w:rsidR="00D4755B" w:rsidRPr="005C26E9" w:rsidRDefault="00D4755B" w:rsidP="001B0754">
            <w:pPr>
              <w:spacing w:before="120" w:after="120"/>
              <w:jc w:val="center"/>
              <w:rPr>
                <w:b/>
                <w:noProof/>
                <w:color w:val="000000" w:themeColor="text1"/>
              </w:rPr>
            </w:pPr>
            <w:r w:rsidRPr="005C26E9">
              <w:rPr>
                <w:b/>
                <w:noProof/>
                <w:color w:val="000000" w:themeColor="text1"/>
              </w:rPr>
              <w:t>Identifier</w:t>
            </w:r>
          </w:p>
        </w:tc>
        <w:tc>
          <w:tcPr>
            <w:tcW w:w="1485" w:type="dxa"/>
            <w:vAlign w:val="center"/>
          </w:tcPr>
          <w:p w14:paraId="0EA8A9D8" w14:textId="5AB621EC" w:rsidR="00D4755B" w:rsidRPr="005C26E9" w:rsidRDefault="00D4755B" w:rsidP="001B0754">
            <w:pPr>
              <w:spacing w:before="120" w:after="120"/>
              <w:jc w:val="center"/>
              <w:rPr>
                <w:b/>
                <w:noProof/>
                <w:color w:val="000000" w:themeColor="text1"/>
              </w:rPr>
            </w:pPr>
            <w:r w:rsidRPr="005C26E9">
              <w:rPr>
                <w:b/>
                <w:noProof/>
                <w:color w:val="000000" w:themeColor="text1"/>
              </w:rPr>
              <w:t>Rotation( x )</w:t>
            </w:r>
          </w:p>
        </w:tc>
        <w:tc>
          <w:tcPr>
            <w:tcW w:w="2937" w:type="dxa"/>
            <w:vAlign w:val="center"/>
          </w:tcPr>
          <w:p w14:paraId="77888F4B" w14:textId="0B152DAD" w:rsidR="00D4755B" w:rsidRPr="005C26E9" w:rsidRDefault="00D4755B" w:rsidP="001B0754">
            <w:pPr>
              <w:spacing w:before="120" w:after="120"/>
              <w:jc w:val="center"/>
              <w:rPr>
                <w:b/>
                <w:noProof/>
                <w:color w:val="000000" w:themeColor="text1"/>
              </w:rPr>
            </w:pPr>
            <w:r w:rsidRPr="005C26E9">
              <w:rPr>
                <w:b/>
                <w:noProof/>
                <w:color w:val="000000" w:themeColor="text1"/>
              </w:rPr>
              <w:t>Offset( x )</w:t>
            </w:r>
          </w:p>
        </w:tc>
      </w:tr>
      <w:tr w:rsidR="00D4755B" w:rsidRPr="005C26E9" w14:paraId="66BA9120" w14:textId="77777777" w:rsidTr="006B7944">
        <w:trPr>
          <w:trHeight w:val="555"/>
          <w:jc w:val="center"/>
        </w:trPr>
        <w:tc>
          <w:tcPr>
            <w:tcW w:w="338" w:type="dxa"/>
            <w:vAlign w:val="center"/>
          </w:tcPr>
          <w:p w14:paraId="67BD096C" w14:textId="77777777" w:rsidR="00D4755B" w:rsidRPr="005C26E9" w:rsidRDefault="00D4755B" w:rsidP="001B0754">
            <w:pPr>
              <w:spacing w:before="120" w:after="120"/>
              <w:jc w:val="center"/>
              <w:rPr>
                <w:noProof/>
                <w:color w:val="000000" w:themeColor="text1"/>
              </w:rPr>
            </w:pPr>
            <w:r w:rsidRPr="005C26E9">
              <w:rPr>
                <w:noProof/>
                <w:color w:val="000000" w:themeColor="text1"/>
              </w:rPr>
              <w:t xml:space="preserve">0 </w:t>
            </w:r>
          </w:p>
        </w:tc>
        <w:tc>
          <w:tcPr>
            <w:tcW w:w="1640" w:type="dxa"/>
            <w:vAlign w:val="center"/>
          </w:tcPr>
          <w:p w14:paraId="5A1F5018" w14:textId="77777777" w:rsidR="00D4755B" w:rsidRPr="005C26E9" w:rsidRDefault="00D4755B" w:rsidP="001B0754">
            <w:pPr>
              <w:spacing w:before="120" w:after="120"/>
              <w:jc w:val="center"/>
              <w:rPr>
                <w:rFonts w:eastAsia="MS Mincho"/>
                <w:noProof/>
                <w:color w:val="000000" w:themeColor="text1"/>
              </w:rPr>
            </w:pPr>
            <w:r w:rsidRPr="005C26E9">
              <w:rPr>
                <w:noProof/>
                <w:color w:val="000000" w:themeColor="text1"/>
              </w:rPr>
              <w:t>FPO_NULL</w:t>
            </w:r>
          </w:p>
        </w:tc>
        <w:tc>
          <w:tcPr>
            <w:tcW w:w="1485" w:type="dxa"/>
            <w:vAlign w:val="center"/>
          </w:tcPr>
          <w:p w14:paraId="7E509D14" w14:textId="747542D1" w:rsidR="00D4755B" w:rsidRPr="005C26E9" w:rsidRDefault="00D4755B" w:rsidP="001B0754">
            <w:pPr>
              <w:spacing w:before="120" w:after="120"/>
              <w:jc w:val="center"/>
              <w:rPr>
                <w:noProof/>
                <w:color w:val="000000" w:themeColor="text1"/>
              </w:rPr>
            </w:pPr>
            <m:oMathPara>
              <m:oMath>
                <m:d>
                  <m:dPr>
                    <m:begChr m:val="["/>
                    <m:endChr m:val="]"/>
                    <m:ctrlPr>
                      <w:rPr>
                        <w:rFonts w:ascii="Cambria Math" w:hAnsi="Cambria Math"/>
                        <w:i/>
                        <w:noProof/>
                        <w:color w:val="000000" w:themeColor="text1"/>
                      </w:rPr>
                    </m:ctrlPr>
                  </m:dPr>
                  <m:e>
                    <m:m>
                      <m:mPr>
                        <m:mcs>
                          <m:mc>
                            <m:mcPr>
                              <m:count m:val="2"/>
                              <m:mcJc m:val="center"/>
                            </m:mcPr>
                          </m:mc>
                        </m:mcs>
                        <m:ctrlPr>
                          <w:rPr>
                            <w:rFonts w:ascii="Cambria Math" w:hAnsi="Cambria Math"/>
                            <w:i/>
                            <w:noProof/>
                            <w:color w:val="000000" w:themeColor="text1"/>
                          </w:rPr>
                        </m:ctrlPr>
                      </m:mPr>
                      <m:mr>
                        <m:e>
                          <m:r>
                            <w:rPr>
                              <w:rFonts w:ascii="Cambria Math" w:hAnsi="Cambria Math"/>
                              <w:noProof/>
                              <w:color w:val="000000" w:themeColor="text1"/>
                            </w:rPr>
                            <m:t>1</m:t>
                          </m:r>
                        </m:e>
                        <m:e>
                          <m:r>
                            <w:rPr>
                              <w:rFonts w:ascii="Cambria Math" w:hAnsi="Cambria Math"/>
                              <w:noProof/>
                              <w:color w:val="000000" w:themeColor="text1"/>
                            </w:rPr>
                            <m:t>0</m:t>
                          </m:r>
                        </m:e>
                      </m:mr>
                      <m:mr>
                        <m:e>
                          <m:r>
                            <w:rPr>
                              <w:rFonts w:ascii="Cambria Math" w:hAnsi="Cambria Math"/>
                              <w:noProof/>
                              <w:color w:val="000000" w:themeColor="text1"/>
                            </w:rPr>
                            <m:t>0</m:t>
                          </m:r>
                        </m:e>
                        <m:e>
                          <m:r>
                            <w:rPr>
                              <w:rFonts w:ascii="Cambria Math" w:hAnsi="Cambria Math"/>
                              <w:noProof/>
                              <w:color w:val="000000" w:themeColor="text1"/>
                            </w:rPr>
                            <m:t>1</m:t>
                          </m:r>
                        </m:e>
                      </m:mr>
                    </m:m>
                  </m:e>
                </m:d>
              </m:oMath>
            </m:oMathPara>
          </w:p>
        </w:tc>
        <w:tc>
          <w:tcPr>
            <w:tcW w:w="2937" w:type="dxa"/>
            <w:vAlign w:val="center"/>
          </w:tcPr>
          <w:p w14:paraId="558F55A9" w14:textId="1B0B8A3A" w:rsidR="00D4755B" w:rsidRPr="005C26E9" w:rsidRDefault="00D4755B" w:rsidP="001B0754">
            <w:pPr>
              <w:spacing w:before="120" w:after="120"/>
              <w:jc w:val="center"/>
              <w:rPr>
                <w:noProof/>
                <w:color w:val="000000" w:themeColor="text1"/>
              </w:rPr>
            </w:pPr>
            <m:oMathPara>
              <m:oMath>
                <m:d>
                  <m:dPr>
                    <m:begChr m:val="["/>
                    <m:endChr m:val="]"/>
                    <m:ctrlPr>
                      <w:rPr>
                        <w:rFonts w:ascii="Cambria Math" w:hAnsi="Cambria Math"/>
                        <w:i/>
                        <w:noProof/>
                        <w:color w:val="000000" w:themeColor="text1"/>
                      </w:rPr>
                    </m:ctrlPr>
                  </m:dPr>
                  <m:e>
                    <m:m>
                      <m:mPr>
                        <m:mcs>
                          <m:mc>
                            <m:mcPr>
                              <m:count m:val="1"/>
                              <m:mcJc m:val="center"/>
                            </m:mcPr>
                          </m:mc>
                        </m:mcs>
                        <m:ctrlPr>
                          <w:rPr>
                            <w:rFonts w:ascii="Cambria Math" w:hAnsi="Cambria Math"/>
                            <w:i/>
                            <w:noProof/>
                            <w:color w:val="000000" w:themeColor="text1"/>
                          </w:rPr>
                        </m:ctrlPr>
                      </m:mPr>
                      <m:mr>
                        <m:e>
                          <m:r>
                            <w:rPr>
                              <w:rFonts w:ascii="Cambria Math" w:hAnsi="Cambria Math"/>
                              <w:noProof/>
                              <w:color w:val="000000" w:themeColor="text1"/>
                            </w:rPr>
                            <m:t>0</m:t>
                          </m:r>
                        </m:e>
                      </m:mr>
                      <m:mr>
                        <m:e>
                          <m:r>
                            <w:rPr>
                              <w:rFonts w:ascii="Cambria Math" w:hAnsi="Cambria Math"/>
                              <w:noProof/>
                              <w:color w:val="000000" w:themeColor="text1"/>
                            </w:rPr>
                            <m:t>0</m:t>
                          </m:r>
                        </m:e>
                      </m:mr>
                    </m:m>
                  </m:e>
                </m:d>
              </m:oMath>
            </m:oMathPara>
          </w:p>
        </w:tc>
      </w:tr>
      <w:tr w:rsidR="00D4755B" w:rsidRPr="005C26E9" w14:paraId="757DA92E" w14:textId="77777777" w:rsidTr="006B7944">
        <w:trPr>
          <w:jc w:val="center"/>
        </w:trPr>
        <w:tc>
          <w:tcPr>
            <w:tcW w:w="338" w:type="dxa"/>
            <w:vAlign w:val="center"/>
          </w:tcPr>
          <w:p w14:paraId="1E5E6EDD" w14:textId="77777777" w:rsidR="00D4755B" w:rsidRPr="005C26E9" w:rsidRDefault="00D4755B" w:rsidP="001B0754">
            <w:pPr>
              <w:spacing w:before="120" w:after="120"/>
              <w:jc w:val="center"/>
              <w:rPr>
                <w:noProof/>
                <w:color w:val="000000" w:themeColor="text1"/>
              </w:rPr>
            </w:pPr>
            <w:r w:rsidRPr="005C26E9">
              <w:rPr>
                <w:noProof/>
                <w:color w:val="000000" w:themeColor="text1"/>
              </w:rPr>
              <w:t>1</w:t>
            </w:r>
          </w:p>
        </w:tc>
        <w:tc>
          <w:tcPr>
            <w:tcW w:w="1640" w:type="dxa"/>
            <w:vAlign w:val="center"/>
          </w:tcPr>
          <w:p w14:paraId="27CFDFE4" w14:textId="77777777" w:rsidR="00D4755B" w:rsidRPr="005C26E9" w:rsidRDefault="00D4755B" w:rsidP="001B0754">
            <w:pPr>
              <w:spacing w:before="120" w:after="120"/>
              <w:jc w:val="center"/>
              <w:rPr>
                <w:rFonts w:eastAsia="MS Mincho"/>
                <w:noProof/>
                <w:color w:val="000000" w:themeColor="text1"/>
              </w:rPr>
            </w:pPr>
            <w:r w:rsidRPr="005C26E9">
              <w:rPr>
                <w:noProof/>
                <w:color w:val="000000" w:themeColor="text1"/>
              </w:rPr>
              <w:t>FPO_SWAP</w:t>
            </w:r>
          </w:p>
        </w:tc>
        <w:tc>
          <w:tcPr>
            <w:tcW w:w="1485" w:type="dxa"/>
            <w:vAlign w:val="center"/>
          </w:tcPr>
          <w:p w14:paraId="6CCCEBDE" w14:textId="4F2DB3A2" w:rsidR="00D4755B" w:rsidRPr="005C26E9" w:rsidRDefault="00D4755B" w:rsidP="001B0754">
            <w:pPr>
              <w:spacing w:before="120" w:after="120"/>
              <w:jc w:val="center"/>
              <w:rPr>
                <w:rFonts w:eastAsia="MS Mincho"/>
                <w:noProof/>
                <w:color w:val="000000" w:themeColor="text1"/>
              </w:rPr>
            </w:pPr>
            <m:oMathPara>
              <m:oMath>
                <m:d>
                  <m:dPr>
                    <m:begChr m:val="["/>
                    <m:endChr m:val="]"/>
                    <m:ctrlPr>
                      <w:rPr>
                        <w:rFonts w:ascii="Cambria Math" w:hAnsi="Cambria Math"/>
                        <w:i/>
                        <w:noProof/>
                        <w:color w:val="000000" w:themeColor="text1"/>
                      </w:rPr>
                    </m:ctrlPr>
                  </m:dPr>
                  <m:e>
                    <m:m>
                      <m:mPr>
                        <m:mcs>
                          <m:mc>
                            <m:mcPr>
                              <m:count m:val="2"/>
                              <m:mcJc m:val="center"/>
                            </m:mcPr>
                          </m:mc>
                        </m:mcs>
                        <m:ctrlPr>
                          <w:rPr>
                            <w:rFonts w:ascii="Cambria Math" w:hAnsi="Cambria Math"/>
                            <w:i/>
                            <w:noProof/>
                            <w:color w:val="000000" w:themeColor="text1"/>
                          </w:rPr>
                        </m:ctrlPr>
                      </m:mPr>
                      <m:mr>
                        <m:e>
                          <m:r>
                            <w:rPr>
                              <w:rFonts w:ascii="Cambria Math" w:hAnsi="Cambria Math"/>
                              <w:noProof/>
                              <w:color w:val="000000" w:themeColor="text1"/>
                            </w:rPr>
                            <m:t>0</m:t>
                          </m:r>
                        </m:e>
                        <m:e>
                          <m:r>
                            <w:rPr>
                              <w:rFonts w:ascii="Cambria Math" w:hAnsi="Cambria Math"/>
                              <w:noProof/>
                              <w:color w:val="000000" w:themeColor="text1"/>
                            </w:rPr>
                            <m:t>1</m:t>
                          </m:r>
                        </m:e>
                      </m:mr>
                      <m:mr>
                        <m:e>
                          <m:r>
                            <w:rPr>
                              <w:rFonts w:ascii="Cambria Math" w:hAnsi="Cambria Math"/>
                              <w:noProof/>
                              <w:color w:val="000000" w:themeColor="text1"/>
                            </w:rPr>
                            <m:t>1</m:t>
                          </m:r>
                        </m:e>
                        <m:e>
                          <m:r>
                            <w:rPr>
                              <w:rFonts w:ascii="Cambria Math" w:hAnsi="Cambria Math"/>
                              <w:noProof/>
                              <w:color w:val="000000" w:themeColor="text1"/>
                            </w:rPr>
                            <m:t>0</m:t>
                          </m:r>
                        </m:e>
                      </m:mr>
                    </m:m>
                  </m:e>
                </m:d>
              </m:oMath>
            </m:oMathPara>
          </w:p>
        </w:tc>
        <w:tc>
          <w:tcPr>
            <w:tcW w:w="2937" w:type="dxa"/>
            <w:vAlign w:val="center"/>
          </w:tcPr>
          <w:p w14:paraId="2E7DA97E" w14:textId="5645F3CE" w:rsidR="00D4755B" w:rsidRPr="005C26E9" w:rsidRDefault="00D4755B" w:rsidP="001B0754">
            <w:pPr>
              <w:spacing w:before="120" w:after="120"/>
              <w:jc w:val="center"/>
              <w:rPr>
                <w:rFonts w:eastAsia="MS Mincho"/>
                <w:noProof/>
                <w:color w:val="000000" w:themeColor="text1"/>
              </w:rPr>
            </w:pPr>
            <m:oMathPara>
              <m:oMath>
                <m:d>
                  <m:dPr>
                    <m:begChr m:val="["/>
                    <m:endChr m:val="]"/>
                    <m:ctrlPr>
                      <w:rPr>
                        <w:rFonts w:ascii="Cambria Math" w:hAnsi="Cambria Math"/>
                        <w:i/>
                        <w:noProof/>
                        <w:color w:val="000000" w:themeColor="text1"/>
                      </w:rPr>
                    </m:ctrlPr>
                  </m:dPr>
                  <m:e>
                    <m:m>
                      <m:mPr>
                        <m:mcs>
                          <m:mc>
                            <m:mcPr>
                              <m:count m:val="1"/>
                              <m:mcJc m:val="center"/>
                            </m:mcPr>
                          </m:mc>
                        </m:mcs>
                        <m:ctrlPr>
                          <w:rPr>
                            <w:rFonts w:ascii="Cambria Math" w:hAnsi="Cambria Math"/>
                            <w:i/>
                            <w:noProof/>
                            <w:color w:val="000000" w:themeColor="text1"/>
                          </w:rPr>
                        </m:ctrlPr>
                      </m:mPr>
                      <m:mr>
                        <m:e>
                          <m:r>
                            <w:rPr>
                              <w:rFonts w:ascii="Cambria Math" w:hAnsi="Cambria Math"/>
                              <w:noProof/>
                              <w:color w:val="000000" w:themeColor="text1"/>
                            </w:rPr>
                            <m:t>0</m:t>
                          </m:r>
                        </m:e>
                      </m:mr>
                      <m:mr>
                        <m:e>
                          <m:r>
                            <w:rPr>
                              <w:rFonts w:ascii="Cambria Math" w:hAnsi="Cambria Math"/>
                              <w:noProof/>
                              <w:color w:val="000000" w:themeColor="text1"/>
                            </w:rPr>
                            <m:t>0</m:t>
                          </m:r>
                        </m:e>
                      </m:mr>
                    </m:m>
                  </m:e>
                </m:d>
              </m:oMath>
            </m:oMathPara>
          </w:p>
        </w:tc>
      </w:tr>
      <w:tr w:rsidR="00D4755B" w:rsidRPr="005C26E9" w14:paraId="75970E64" w14:textId="77777777" w:rsidTr="006B7944">
        <w:trPr>
          <w:jc w:val="center"/>
        </w:trPr>
        <w:tc>
          <w:tcPr>
            <w:tcW w:w="338" w:type="dxa"/>
            <w:vAlign w:val="center"/>
          </w:tcPr>
          <w:p w14:paraId="70D02FD6" w14:textId="77777777" w:rsidR="00D4755B" w:rsidRPr="005C26E9" w:rsidRDefault="00D4755B" w:rsidP="001B0754">
            <w:pPr>
              <w:spacing w:before="120" w:after="120"/>
              <w:jc w:val="center"/>
              <w:rPr>
                <w:noProof/>
                <w:color w:val="000000" w:themeColor="text1"/>
              </w:rPr>
            </w:pPr>
            <w:r w:rsidRPr="005C26E9">
              <w:rPr>
                <w:noProof/>
                <w:color w:val="000000" w:themeColor="text1"/>
              </w:rPr>
              <w:t>2</w:t>
            </w:r>
          </w:p>
        </w:tc>
        <w:tc>
          <w:tcPr>
            <w:tcW w:w="1640" w:type="dxa"/>
            <w:vAlign w:val="center"/>
          </w:tcPr>
          <w:p w14:paraId="7DC814C2" w14:textId="77777777" w:rsidR="00D4755B" w:rsidRPr="005C26E9" w:rsidRDefault="00D4755B" w:rsidP="001B0754">
            <w:pPr>
              <w:spacing w:before="120" w:after="120"/>
              <w:jc w:val="center"/>
              <w:rPr>
                <w:noProof/>
                <w:color w:val="000000" w:themeColor="text1"/>
              </w:rPr>
            </w:pPr>
            <w:r w:rsidRPr="005C26E9">
              <w:rPr>
                <w:rFonts w:eastAsia="MS Mincho"/>
                <w:noProof/>
                <w:color w:val="000000"/>
                <w:kern w:val="24"/>
              </w:rPr>
              <w:t>FPO_ROT90</w:t>
            </w:r>
          </w:p>
        </w:tc>
        <w:tc>
          <w:tcPr>
            <w:tcW w:w="1485" w:type="dxa"/>
            <w:vAlign w:val="bottom"/>
          </w:tcPr>
          <w:p w14:paraId="7FD14597" w14:textId="6F69A319" w:rsidR="00D4755B" w:rsidRPr="005C26E9" w:rsidRDefault="00D4755B" w:rsidP="001B0754">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rPr>
                    </m:ctrlPr>
                  </m:dPr>
                  <m:e>
                    <m:m>
                      <m:mPr>
                        <m:mcs>
                          <m:mc>
                            <m:mcPr>
                              <m:count m:val="2"/>
                              <m:mcJc m:val="center"/>
                            </m:mcPr>
                          </m:mc>
                        </m:mcs>
                        <m:ctrlPr>
                          <w:rPr>
                            <w:rFonts w:ascii="Cambria Math" w:eastAsia="MS Mincho" w:hAnsi="Cambria Math"/>
                            <w:i/>
                            <w:noProof/>
                            <w:color w:val="000000"/>
                            <w:kern w:val="24"/>
                          </w:rPr>
                        </m:ctrlPr>
                      </m:mPr>
                      <m:mr>
                        <m:e>
                          <m:r>
                            <w:rPr>
                              <w:rFonts w:ascii="Cambria Math" w:eastAsia="MS Mincho" w:hAnsi="Cambria Math"/>
                              <w:noProof/>
                              <w:color w:val="000000"/>
                              <w:kern w:val="24"/>
                            </w:rPr>
                            <m:t>0</m:t>
                          </m:r>
                        </m:e>
                        <m:e>
                          <m:r>
                            <w:rPr>
                              <w:rFonts w:ascii="Cambria Math" w:eastAsia="MS Mincho" w:hAnsi="Cambria Math"/>
                              <w:noProof/>
                              <w:color w:val="000000"/>
                              <w:kern w:val="24"/>
                            </w:rPr>
                            <m:t>-1</m:t>
                          </m:r>
                        </m:e>
                      </m:mr>
                      <m:mr>
                        <m:e>
                          <m:r>
                            <w:rPr>
                              <w:rFonts w:ascii="Cambria Math" w:eastAsia="MS Mincho" w:hAnsi="Cambria Math"/>
                              <w:noProof/>
                              <w:color w:val="000000"/>
                              <w:kern w:val="24"/>
                            </w:rPr>
                            <m:t>1</m:t>
                          </m:r>
                        </m:e>
                        <m:e>
                          <m:r>
                            <w:rPr>
                              <w:rFonts w:ascii="Cambria Math" w:eastAsia="MS Mincho" w:hAnsi="Cambria Math"/>
                              <w:noProof/>
                              <w:color w:val="000000"/>
                              <w:kern w:val="24"/>
                            </w:rPr>
                            <m:t>0</m:t>
                          </m:r>
                        </m:e>
                      </m:mr>
                    </m:m>
                  </m:e>
                </m:d>
              </m:oMath>
            </m:oMathPara>
          </w:p>
        </w:tc>
        <w:tc>
          <w:tcPr>
            <w:tcW w:w="2937" w:type="dxa"/>
            <w:vAlign w:val="bottom"/>
          </w:tcPr>
          <w:p w14:paraId="730071B9" w14:textId="27FB86E1" w:rsidR="00D4755B" w:rsidRPr="005C26E9" w:rsidRDefault="00D4755B" w:rsidP="001B0754">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rPr>
                    </m:ctrlPr>
                  </m:dPr>
                  <m:e>
                    <m:m>
                      <m:mPr>
                        <m:plcHide m:val="1"/>
                        <m:mcs>
                          <m:mc>
                            <m:mcPr>
                              <m:count m:val="1"/>
                              <m:mcJc m:val="center"/>
                            </m:mcPr>
                          </m:mc>
                        </m:mcs>
                        <m:ctrlPr>
                          <w:rPr>
                            <w:rFonts w:ascii="Cambria Math" w:eastAsia="MS PGothic" w:hAnsi="Cambria Math"/>
                            <w:i/>
                            <w:noProof/>
                            <w:color w:val="000000" w:themeColor="text1"/>
                            <w:kern w:val="24"/>
                          </w:rPr>
                        </m:ctrlPr>
                      </m:mPr>
                      <m:mr>
                        <m:e>
                          <m:d>
                            <m:dPr>
                              <m:begChr m:val=""/>
                              <m:endChr m:val="]"/>
                              <m:ctrlPr>
                                <w:rPr>
                                  <w:rFonts w:ascii="Cambria Math" w:eastAsia="MS PGothic" w:hAnsi="Cambria Math"/>
                                  <w:i/>
                                  <w:noProof/>
                                  <w:color w:val="000000" w:themeColor="text1"/>
                                  <w:kern w:val="24"/>
                                </w:rPr>
                              </m:ctrlPr>
                            </m:dPr>
                            <m:e>
                              <m:r>
                                <m:rPr>
                                  <m:sty m:val="p"/>
                                </m:rPr>
                                <w:rPr>
                                  <w:rFonts w:ascii="Cambria Math" w:eastAsia="MS PGothic" w:hAnsi="Cambria Math" w:cs="Arial"/>
                                  <w:noProof/>
                                  <w:color w:val="000000" w:themeColor="text1"/>
                                  <w:kern w:val="24"/>
                                </w:rPr>
                                <m:t>Patch2dSizeY[ p </m:t>
                              </m:r>
                            </m:e>
                          </m:d>
                          <m:r>
                            <w:rPr>
                              <w:rFonts w:ascii="Cambria Math" w:eastAsia="MS PGothic" w:hAnsi="Cambria Math" w:cs="Arial"/>
                              <w:noProof/>
                              <w:color w:val="000000" w:themeColor="text1"/>
                              <w:kern w:val="24"/>
                            </w:rPr>
                            <m:t>-1</m:t>
                          </m:r>
                        </m:e>
                      </m:mr>
                      <m:mr>
                        <m:e>
                          <m:r>
                            <w:rPr>
                              <w:rFonts w:ascii="Cambria Math" w:eastAsia="MS PGothic" w:hAnsi="Cambria Math" w:cs="Arial"/>
                              <w:noProof/>
                              <w:color w:val="000000" w:themeColor="text1"/>
                              <w:kern w:val="24"/>
                            </w:rPr>
                            <m:t>0</m:t>
                          </m:r>
                        </m:e>
                      </m:mr>
                    </m:m>
                  </m:e>
                </m:d>
              </m:oMath>
            </m:oMathPara>
          </w:p>
        </w:tc>
      </w:tr>
      <w:tr w:rsidR="00D4755B" w:rsidRPr="005C26E9" w14:paraId="395E8896" w14:textId="77777777" w:rsidTr="006B7944">
        <w:trPr>
          <w:jc w:val="center"/>
        </w:trPr>
        <w:tc>
          <w:tcPr>
            <w:tcW w:w="338" w:type="dxa"/>
            <w:vAlign w:val="center"/>
          </w:tcPr>
          <w:p w14:paraId="3F0FF89B" w14:textId="77777777" w:rsidR="00D4755B" w:rsidRPr="005C26E9" w:rsidRDefault="00D4755B" w:rsidP="001B0754">
            <w:pPr>
              <w:spacing w:before="120" w:after="120"/>
              <w:jc w:val="center"/>
              <w:rPr>
                <w:noProof/>
                <w:color w:val="000000" w:themeColor="text1"/>
              </w:rPr>
            </w:pPr>
            <w:r w:rsidRPr="005C26E9">
              <w:rPr>
                <w:noProof/>
                <w:color w:val="000000" w:themeColor="text1"/>
              </w:rPr>
              <w:t>3</w:t>
            </w:r>
          </w:p>
        </w:tc>
        <w:tc>
          <w:tcPr>
            <w:tcW w:w="1640" w:type="dxa"/>
            <w:vAlign w:val="center"/>
          </w:tcPr>
          <w:p w14:paraId="62C129E6" w14:textId="77777777" w:rsidR="00D4755B" w:rsidRPr="005C26E9" w:rsidRDefault="00D4755B" w:rsidP="001B0754">
            <w:pPr>
              <w:spacing w:before="120" w:after="120"/>
              <w:jc w:val="center"/>
              <w:rPr>
                <w:noProof/>
                <w:color w:val="000000" w:themeColor="text1"/>
              </w:rPr>
            </w:pPr>
            <w:r w:rsidRPr="005C26E9">
              <w:rPr>
                <w:rFonts w:eastAsia="MS Mincho"/>
                <w:noProof/>
                <w:color w:val="000000"/>
                <w:kern w:val="24"/>
              </w:rPr>
              <w:t>FPO_ROT180</w:t>
            </w:r>
          </w:p>
        </w:tc>
        <w:tc>
          <w:tcPr>
            <w:tcW w:w="1485" w:type="dxa"/>
            <w:vAlign w:val="bottom"/>
          </w:tcPr>
          <w:p w14:paraId="2771435C" w14:textId="015BF9DC" w:rsidR="00D4755B" w:rsidRPr="005C26E9" w:rsidRDefault="00D4755B" w:rsidP="001B0754">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rPr>
                    </m:ctrlPr>
                  </m:dPr>
                  <m:e>
                    <m:m>
                      <m:mPr>
                        <m:mcs>
                          <m:mc>
                            <m:mcPr>
                              <m:count m:val="2"/>
                              <m:mcJc m:val="center"/>
                            </m:mcPr>
                          </m:mc>
                        </m:mcs>
                        <m:ctrlPr>
                          <w:rPr>
                            <w:rFonts w:ascii="Cambria Math" w:eastAsia="MS Mincho" w:hAnsi="Cambria Math"/>
                            <w:i/>
                            <w:noProof/>
                            <w:color w:val="000000"/>
                            <w:kern w:val="24"/>
                          </w:rPr>
                        </m:ctrlPr>
                      </m:mPr>
                      <m:mr>
                        <m:e>
                          <m:r>
                            <m:rPr>
                              <m:brk m:alnAt="1"/>
                            </m:rPr>
                            <w:rPr>
                              <w:rFonts w:ascii="Cambria Math" w:eastAsia="MS Mincho" w:hAnsi="Cambria Math"/>
                              <w:noProof/>
                              <w:color w:val="000000"/>
                              <w:kern w:val="24"/>
                            </w:rPr>
                            <m:t>-1</m:t>
                          </m:r>
                        </m:e>
                        <m:e>
                          <m:r>
                            <w:rPr>
                              <w:rFonts w:ascii="Cambria Math" w:eastAsia="MS Mincho" w:hAnsi="Cambria Math"/>
                              <w:noProof/>
                              <w:color w:val="000000"/>
                              <w:kern w:val="24"/>
                            </w:rPr>
                            <m:t>0</m:t>
                          </m:r>
                        </m:e>
                      </m:mr>
                      <m:mr>
                        <m:e>
                          <m:r>
                            <w:rPr>
                              <w:rFonts w:ascii="Cambria Math" w:eastAsia="MS Mincho" w:hAnsi="Cambria Math"/>
                              <w:noProof/>
                              <w:color w:val="000000"/>
                              <w:kern w:val="24"/>
                            </w:rPr>
                            <m:t>0</m:t>
                          </m:r>
                        </m:e>
                        <m:e>
                          <m:r>
                            <w:rPr>
                              <w:rFonts w:ascii="Cambria Math" w:eastAsia="MS Mincho" w:hAnsi="Cambria Math"/>
                              <w:noProof/>
                              <w:color w:val="000000"/>
                              <w:kern w:val="24"/>
                            </w:rPr>
                            <m:t>-1</m:t>
                          </m:r>
                        </m:e>
                      </m:mr>
                    </m:m>
                  </m:e>
                </m:d>
              </m:oMath>
            </m:oMathPara>
          </w:p>
        </w:tc>
        <w:tc>
          <w:tcPr>
            <w:tcW w:w="2937" w:type="dxa"/>
            <w:vAlign w:val="bottom"/>
          </w:tcPr>
          <w:p w14:paraId="78745F7A" w14:textId="742EEBBF" w:rsidR="00D4755B" w:rsidRPr="005C26E9" w:rsidRDefault="00D4755B" w:rsidP="001B0754">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rPr>
                    </m:ctrlPr>
                  </m:dPr>
                  <m:e>
                    <m:m>
                      <m:mPr>
                        <m:plcHide m:val="1"/>
                        <m:mcs>
                          <m:mc>
                            <m:mcPr>
                              <m:count m:val="1"/>
                              <m:mcJc m:val="center"/>
                            </m:mcPr>
                          </m:mc>
                        </m:mcs>
                        <m:ctrlPr>
                          <w:rPr>
                            <w:rFonts w:ascii="Cambria Math" w:eastAsia="MS PGothic" w:hAnsi="Cambria Math"/>
                            <w:i/>
                            <w:noProof/>
                            <w:color w:val="000000" w:themeColor="text1"/>
                            <w:kern w:val="24"/>
                          </w:rPr>
                        </m:ctrlPr>
                      </m:mPr>
                      <m:mr>
                        <m:e>
                          <m:d>
                            <m:dPr>
                              <m:begChr m:val=""/>
                              <m:endChr m:val="]"/>
                              <m:ctrlPr>
                                <w:rPr>
                                  <w:rFonts w:ascii="Cambria Math" w:eastAsia="MS PGothic" w:hAnsi="Cambria Math"/>
                                  <w:i/>
                                  <w:noProof/>
                                  <w:color w:val="000000" w:themeColor="text1"/>
                                  <w:kern w:val="24"/>
                                </w:rPr>
                              </m:ctrlPr>
                            </m:dPr>
                            <m:e>
                              <m:r>
                                <m:rPr>
                                  <m:sty m:val="p"/>
                                </m:rPr>
                                <w:rPr>
                                  <w:rFonts w:ascii="Cambria Math" w:eastAsia="MS PGothic" w:hAnsi="Cambria Math" w:cs="Arial"/>
                                  <w:noProof/>
                                  <w:color w:val="000000" w:themeColor="text1"/>
                                  <w:kern w:val="24"/>
                                </w:rPr>
                                <m:t>Patch2dSizeX[ p </m:t>
                              </m:r>
                            </m:e>
                          </m:d>
                          <m:r>
                            <w:rPr>
                              <w:rFonts w:ascii="Cambria Math" w:eastAsia="MS PGothic" w:hAnsi="Cambria Math" w:cs="Arial"/>
                              <w:noProof/>
                              <w:color w:val="000000" w:themeColor="text1"/>
                              <w:kern w:val="24"/>
                            </w:rPr>
                            <m:t>-1</m:t>
                          </m:r>
                        </m:e>
                      </m:mr>
                      <m:mr>
                        <m:e>
                          <m:d>
                            <m:dPr>
                              <m:begChr m:val=""/>
                              <m:endChr m:val="]"/>
                              <m:ctrlPr>
                                <w:rPr>
                                  <w:rFonts w:ascii="Cambria Math" w:eastAsia="MS PGothic" w:hAnsi="Cambria Math"/>
                                  <w:i/>
                                  <w:noProof/>
                                  <w:color w:val="000000" w:themeColor="text1"/>
                                  <w:kern w:val="24"/>
                                </w:rPr>
                              </m:ctrlPr>
                            </m:dPr>
                            <m:e>
                              <m:r>
                                <m:rPr>
                                  <m:sty m:val="p"/>
                                </m:rPr>
                                <w:rPr>
                                  <w:rFonts w:ascii="Cambria Math" w:eastAsia="MS PGothic" w:hAnsi="Cambria Math" w:cs="Arial"/>
                                  <w:noProof/>
                                  <w:color w:val="000000" w:themeColor="text1"/>
                                  <w:kern w:val="24"/>
                                </w:rPr>
                                <m:t>Patch2dSizeY[ p </m:t>
                              </m:r>
                            </m:e>
                          </m:d>
                          <m:r>
                            <w:rPr>
                              <w:rFonts w:ascii="Cambria Math" w:eastAsia="MS PGothic" w:hAnsi="Cambria Math" w:cs="Arial"/>
                              <w:noProof/>
                              <w:color w:val="000000" w:themeColor="text1"/>
                              <w:kern w:val="24"/>
                            </w:rPr>
                            <m:t>-1</m:t>
                          </m:r>
                        </m:e>
                      </m:mr>
                    </m:m>
                  </m:e>
                </m:d>
              </m:oMath>
            </m:oMathPara>
          </w:p>
        </w:tc>
      </w:tr>
      <w:tr w:rsidR="00D4755B" w:rsidRPr="005C26E9" w14:paraId="1C315645" w14:textId="77777777" w:rsidTr="006B7944">
        <w:trPr>
          <w:jc w:val="center"/>
        </w:trPr>
        <w:tc>
          <w:tcPr>
            <w:tcW w:w="338" w:type="dxa"/>
            <w:vAlign w:val="center"/>
          </w:tcPr>
          <w:p w14:paraId="7AAAA600" w14:textId="77777777" w:rsidR="00D4755B" w:rsidRPr="005C26E9" w:rsidRDefault="00D4755B" w:rsidP="001B0754">
            <w:pPr>
              <w:spacing w:before="120" w:after="120"/>
              <w:jc w:val="center"/>
              <w:rPr>
                <w:noProof/>
                <w:color w:val="000000" w:themeColor="text1"/>
              </w:rPr>
            </w:pPr>
            <w:r w:rsidRPr="005C26E9">
              <w:rPr>
                <w:noProof/>
                <w:color w:val="000000" w:themeColor="text1"/>
              </w:rPr>
              <w:t>4</w:t>
            </w:r>
          </w:p>
        </w:tc>
        <w:tc>
          <w:tcPr>
            <w:tcW w:w="1640" w:type="dxa"/>
            <w:vAlign w:val="center"/>
          </w:tcPr>
          <w:p w14:paraId="7FAF4116" w14:textId="77777777" w:rsidR="00D4755B" w:rsidRPr="005C26E9" w:rsidRDefault="00D4755B" w:rsidP="001B0754">
            <w:pPr>
              <w:spacing w:before="120" w:after="120"/>
              <w:jc w:val="center"/>
              <w:rPr>
                <w:noProof/>
                <w:color w:val="000000" w:themeColor="text1"/>
              </w:rPr>
            </w:pPr>
            <w:r w:rsidRPr="005C26E9">
              <w:rPr>
                <w:rFonts w:eastAsia="MS Mincho"/>
                <w:noProof/>
                <w:color w:val="000000"/>
                <w:kern w:val="24"/>
              </w:rPr>
              <w:t>FPO_ROT270</w:t>
            </w:r>
          </w:p>
        </w:tc>
        <w:tc>
          <w:tcPr>
            <w:tcW w:w="1485" w:type="dxa"/>
            <w:vAlign w:val="bottom"/>
          </w:tcPr>
          <w:p w14:paraId="0160E933" w14:textId="7F8B6CF6" w:rsidR="00D4755B" w:rsidRPr="005C26E9" w:rsidRDefault="00D4755B" w:rsidP="001B0754">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rPr>
                    </m:ctrlPr>
                  </m:dPr>
                  <m:e>
                    <m:m>
                      <m:mPr>
                        <m:mcs>
                          <m:mc>
                            <m:mcPr>
                              <m:count m:val="2"/>
                              <m:mcJc m:val="center"/>
                            </m:mcPr>
                          </m:mc>
                        </m:mcs>
                        <m:ctrlPr>
                          <w:rPr>
                            <w:rFonts w:ascii="Cambria Math" w:eastAsia="MS Mincho" w:hAnsi="Cambria Math"/>
                            <w:i/>
                            <w:noProof/>
                            <w:color w:val="000000"/>
                            <w:kern w:val="24"/>
                          </w:rPr>
                        </m:ctrlPr>
                      </m:mPr>
                      <m:mr>
                        <m:e>
                          <m:r>
                            <w:rPr>
                              <w:rFonts w:ascii="Cambria Math" w:eastAsia="MS Mincho" w:hAnsi="Cambria Math"/>
                              <w:noProof/>
                              <w:color w:val="000000"/>
                              <w:kern w:val="24"/>
                            </w:rPr>
                            <m:t>0</m:t>
                          </m:r>
                        </m:e>
                        <m:e>
                          <m:r>
                            <w:rPr>
                              <w:rFonts w:ascii="Cambria Math" w:eastAsia="MS Mincho" w:hAnsi="Cambria Math"/>
                              <w:noProof/>
                              <w:color w:val="000000"/>
                              <w:kern w:val="24"/>
                            </w:rPr>
                            <m:t>1</m:t>
                          </m:r>
                        </m:e>
                      </m:mr>
                      <m:mr>
                        <m:e>
                          <m:r>
                            <w:rPr>
                              <w:rFonts w:ascii="Cambria Math" w:eastAsia="MS Mincho" w:hAnsi="Cambria Math"/>
                              <w:noProof/>
                              <w:color w:val="000000"/>
                              <w:kern w:val="24"/>
                            </w:rPr>
                            <m:t>-1</m:t>
                          </m:r>
                        </m:e>
                        <m:e>
                          <m:r>
                            <w:rPr>
                              <w:rFonts w:ascii="Cambria Math" w:eastAsia="MS Mincho" w:hAnsi="Cambria Math"/>
                              <w:noProof/>
                              <w:color w:val="000000"/>
                              <w:kern w:val="24"/>
                            </w:rPr>
                            <m:t>0</m:t>
                          </m:r>
                        </m:e>
                      </m:mr>
                    </m:m>
                  </m:e>
                </m:d>
              </m:oMath>
            </m:oMathPara>
          </w:p>
        </w:tc>
        <w:tc>
          <w:tcPr>
            <w:tcW w:w="2937" w:type="dxa"/>
            <w:vAlign w:val="bottom"/>
          </w:tcPr>
          <w:p w14:paraId="64CED900" w14:textId="569F4AB5" w:rsidR="00D4755B" w:rsidRPr="005C26E9" w:rsidRDefault="00D4755B" w:rsidP="001B0754">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rPr>
                    </m:ctrlPr>
                  </m:dPr>
                  <m:e>
                    <m:m>
                      <m:mPr>
                        <m:plcHide m:val="1"/>
                        <m:mcs>
                          <m:mc>
                            <m:mcPr>
                              <m:count m:val="1"/>
                              <m:mcJc m:val="center"/>
                            </m:mcPr>
                          </m:mc>
                        </m:mcs>
                        <m:ctrlPr>
                          <w:rPr>
                            <w:rFonts w:ascii="Cambria Math" w:eastAsia="MS PGothic" w:hAnsi="Cambria Math"/>
                            <w:i/>
                            <w:noProof/>
                            <w:color w:val="000000" w:themeColor="text1"/>
                            <w:kern w:val="24"/>
                          </w:rPr>
                        </m:ctrlPr>
                      </m:mPr>
                      <m:mr>
                        <m:e>
                          <m:r>
                            <w:rPr>
                              <w:rFonts w:ascii="Cambria Math" w:eastAsia="MS PGothic" w:hAnsi="Cambria Math" w:cs="Arial"/>
                              <w:noProof/>
                              <w:color w:val="000000" w:themeColor="text1"/>
                              <w:kern w:val="24"/>
                            </w:rPr>
                            <m:t>0</m:t>
                          </m:r>
                        </m:e>
                      </m:mr>
                      <m:mr>
                        <m:e>
                          <m:d>
                            <m:dPr>
                              <m:begChr m:val=""/>
                              <m:endChr m:val="]"/>
                              <m:ctrlPr>
                                <w:rPr>
                                  <w:rFonts w:ascii="Cambria Math" w:eastAsia="MS PGothic" w:hAnsi="Cambria Math"/>
                                  <w:i/>
                                  <w:noProof/>
                                  <w:color w:val="000000" w:themeColor="text1"/>
                                  <w:kern w:val="24"/>
                                </w:rPr>
                              </m:ctrlPr>
                            </m:dPr>
                            <m:e>
                              <m:r>
                                <m:rPr>
                                  <m:sty m:val="p"/>
                                </m:rPr>
                                <w:rPr>
                                  <w:rFonts w:ascii="Cambria Math" w:eastAsia="MS PGothic" w:hAnsi="Cambria Math" w:cs="Arial"/>
                                  <w:noProof/>
                                  <w:color w:val="000000" w:themeColor="text1"/>
                                  <w:kern w:val="24"/>
                                </w:rPr>
                                <m:t>Patch2dSizeX[ p </m:t>
                              </m:r>
                            </m:e>
                          </m:d>
                          <m:r>
                            <w:rPr>
                              <w:rFonts w:ascii="Cambria Math" w:eastAsia="MS PGothic" w:hAnsi="Cambria Math" w:cs="Arial"/>
                              <w:noProof/>
                              <w:color w:val="000000" w:themeColor="text1"/>
                              <w:kern w:val="24"/>
                            </w:rPr>
                            <m:t>-1</m:t>
                          </m:r>
                        </m:e>
                      </m:mr>
                    </m:m>
                  </m:e>
                </m:d>
              </m:oMath>
            </m:oMathPara>
          </w:p>
        </w:tc>
      </w:tr>
      <w:tr w:rsidR="00D4755B" w:rsidRPr="005C26E9" w14:paraId="086A3A7A" w14:textId="77777777" w:rsidTr="006B7944">
        <w:trPr>
          <w:jc w:val="center"/>
        </w:trPr>
        <w:tc>
          <w:tcPr>
            <w:tcW w:w="338" w:type="dxa"/>
            <w:vAlign w:val="center"/>
          </w:tcPr>
          <w:p w14:paraId="2BC75F9F" w14:textId="77777777" w:rsidR="00D4755B" w:rsidRPr="005C26E9" w:rsidRDefault="00D4755B" w:rsidP="001B0754">
            <w:pPr>
              <w:spacing w:before="120" w:after="120"/>
              <w:jc w:val="center"/>
              <w:rPr>
                <w:noProof/>
                <w:color w:val="000000" w:themeColor="text1"/>
              </w:rPr>
            </w:pPr>
            <w:r w:rsidRPr="005C26E9">
              <w:rPr>
                <w:noProof/>
                <w:color w:val="000000" w:themeColor="text1"/>
              </w:rPr>
              <w:t>5</w:t>
            </w:r>
          </w:p>
        </w:tc>
        <w:tc>
          <w:tcPr>
            <w:tcW w:w="1640" w:type="dxa"/>
            <w:vAlign w:val="center"/>
          </w:tcPr>
          <w:p w14:paraId="1AAC2657" w14:textId="77777777" w:rsidR="00D4755B" w:rsidRPr="005C26E9" w:rsidRDefault="00D4755B" w:rsidP="001B0754">
            <w:pPr>
              <w:spacing w:before="120" w:after="120"/>
              <w:jc w:val="center"/>
              <w:rPr>
                <w:noProof/>
                <w:color w:val="000000" w:themeColor="text1"/>
              </w:rPr>
            </w:pPr>
            <w:r w:rsidRPr="005C26E9">
              <w:rPr>
                <w:rFonts w:eastAsia="MS Mincho"/>
                <w:noProof/>
                <w:color w:val="000000"/>
                <w:kern w:val="24"/>
              </w:rPr>
              <w:t>FPO_MIRROR</w:t>
            </w:r>
          </w:p>
        </w:tc>
        <w:tc>
          <w:tcPr>
            <w:tcW w:w="1485" w:type="dxa"/>
            <w:vAlign w:val="bottom"/>
          </w:tcPr>
          <w:p w14:paraId="59478755" w14:textId="07002D4B" w:rsidR="00D4755B" w:rsidRPr="005C26E9" w:rsidRDefault="00D4755B" w:rsidP="001B0754">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rPr>
                    </m:ctrlPr>
                  </m:dPr>
                  <m:e>
                    <m:m>
                      <m:mPr>
                        <m:mcs>
                          <m:mc>
                            <m:mcPr>
                              <m:count m:val="2"/>
                              <m:mcJc m:val="center"/>
                            </m:mcPr>
                          </m:mc>
                        </m:mcs>
                        <m:ctrlPr>
                          <w:rPr>
                            <w:rFonts w:ascii="Cambria Math" w:eastAsia="MS Mincho" w:hAnsi="Cambria Math"/>
                            <w:i/>
                            <w:noProof/>
                            <w:color w:val="000000"/>
                            <w:kern w:val="24"/>
                          </w:rPr>
                        </m:ctrlPr>
                      </m:mPr>
                      <m:mr>
                        <m:e>
                          <m:r>
                            <m:rPr>
                              <m:brk m:alnAt="1"/>
                            </m:rPr>
                            <w:rPr>
                              <w:rFonts w:ascii="Cambria Math" w:eastAsia="MS Mincho" w:hAnsi="Cambria Math"/>
                              <w:noProof/>
                              <w:color w:val="000000"/>
                              <w:kern w:val="24"/>
                            </w:rPr>
                            <m:t>-1</m:t>
                          </m:r>
                        </m:e>
                        <m:e>
                          <m:r>
                            <w:rPr>
                              <w:rFonts w:ascii="Cambria Math" w:eastAsia="MS Mincho" w:hAnsi="Cambria Math"/>
                              <w:noProof/>
                              <w:color w:val="000000"/>
                              <w:kern w:val="24"/>
                            </w:rPr>
                            <m:t>0</m:t>
                          </m:r>
                        </m:e>
                      </m:mr>
                      <m:mr>
                        <m:e>
                          <m:r>
                            <w:rPr>
                              <w:rFonts w:ascii="Cambria Math" w:eastAsia="MS Mincho" w:hAnsi="Cambria Math"/>
                              <w:noProof/>
                              <w:color w:val="000000"/>
                              <w:kern w:val="24"/>
                            </w:rPr>
                            <m:t>0</m:t>
                          </m:r>
                        </m:e>
                        <m:e>
                          <m:r>
                            <w:rPr>
                              <w:rFonts w:ascii="Cambria Math" w:eastAsia="MS Mincho" w:hAnsi="Cambria Math"/>
                              <w:noProof/>
                              <w:color w:val="000000"/>
                              <w:kern w:val="24"/>
                            </w:rPr>
                            <m:t>1</m:t>
                          </m:r>
                        </m:e>
                      </m:mr>
                    </m:m>
                  </m:e>
                </m:d>
              </m:oMath>
            </m:oMathPara>
          </w:p>
        </w:tc>
        <w:tc>
          <w:tcPr>
            <w:tcW w:w="2937" w:type="dxa"/>
            <w:vAlign w:val="bottom"/>
          </w:tcPr>
          <w:p w14:paraId="0A206FD0" w14:textId="3B85BA0E" w:rsidR="00D4755B" w:rsidRPr="005C26E9" w:rsidRDefault="00D4755B" w:rsidP="001B0754">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rPr>
                    </m:ctrlPr>
                  </m:dPr>
                  <m:e>
                    <m:m>
                      <m:mPr>
                        <m:plcHide m:val="1"/>
                        <m:mcs>
                          <m:mc>
                            <m:mcPr>
                              <m:count m:val="1"/>
                              <m:mcJc m:val="center"/>
                            </m:mcPr>
                          </m:mc>
                        </m:mcs>
                        <m:ctrlPr>
                          <w:rPr>
                            <w:rFonts w:ascii="Cambria Math" w:eastAsia="MS PGothic" w:hAnsi="Cambria Math"/>
                            <w:i/>
                            <w:noProof/>
                            <w:color w:val="000000" w:themeColor="text1"/>
                            <w:kern w:val="24"/>
                          </w:rPr>
                        </m:ctrlPr>
                      </m:mPr>
                      <m:mr>
                        <m:e>
                          <m:d>
                            <m:dPr>
                              <m:begChr m:val=""/>
                              <m:endChr m:val="]"/>
                              <m:ctrlPr>
                                <w:rPr>
                                  <w:rFonts w:ascii="Cambria Math" w:eastAsia="MS PGothic" w:hAnsi="Cambria Math"/>
                                  <w:i/>
                                  <w:noProof/>
                                  <w:color w:val="000000" w:themeColor="text1"/>
                                  <w:kern w:val="24"/>
                                </w:rPr>
                              </m:ctrlPr>
                            </m:dPr>
                            <m:e>
                              <m:r>
                                <m:rPr>
                                  <m:sty m:val="p"/>
                                </m:rPr>
                                <w:rPr>
                                  <w:rFonts w:ascii="Cambria Math" w:eastAsia="MS PGothic" w:hAnsi="Cambria Math" w:cs="Arial"/>
                                  <w:noProof/>
                                  <w:color w:val="000000" w:themeColor="text1"/>
                                  <w:kern w:val="24"/>
                                </w:rPr>
                                <m:t>Patch2dSizeX[ p </m:t>
                              </m:r>
                            </m:e>
                          </m:d>
                          <m:r>
                            <w:rPr>
                              <w:rFonts w:ascii="Cambria Math" w:eastAsia="MS PGothic" w:hAnsi="Cambria Math" w:cs="Arial"/>
                              <w:noProof/>
                              <w:color w:val="000000" w:themeColor="text1"/>
                              <w:kern w:val="24"/>
                            </w:rPr>
                            <m:t>-1</m:t>
                          </m:r>
                        </m:e>
                      </m:mr>
                      <m:mr>
                        <m:e>
                          <m:r>
                            <w:rPr>
                              <w:rFonts w:ascii="Cambria Math" w:eastAsia="MS PGothic" w:hAnsi="Cambria Math" w:cs="Arial"/>
                              <w:noProof/>
                              <w:color w:val="000000" w:themeColor="text1"/>
                              <w:kern w:val="24"/>
                            </w:rPr>
                            <m:t>0</m:t>
                          </m:r>
                        </m:e>
                      </m:mr>
                    </m:m>
                  </m:e>
                </m:d>
              </m:oMath>
            </m:oMathPara>
          </w:p>
        </w:tc>
      </w:tr>
      <w:tr w:rsidR="00D4755B" w:rsidRPr="005C26E9" w14:paraId="0FF1BA70" w14:textId="77777777" w:rsidTr="006B7944">
        <w:trPr>
          <w:jc w:val="center"/>
        </w:trPr>
        <w:tc>
          <w:tcPr>
            <w:tcW w:w="338" w:type="dxa"/>
            <w:vAlign w:val="center"/>
          </w:tcPr>
          <w:p w14:paraId="6E52162F" w14:textId="77777777" w:rsidR="00D4755B" w:rsidRPr="005C26E9" w:rsidRDefault="00D4755B" w:rsidP="001B0754">
            <w:pPr>
              <w:spacing w:before="120" w:after="120"/>
              <w:jc w:val="center"/>
              <w:rPr>
                <w:noProof/>
                <w:color w:val="000000" w:themeColor="text1"/>
              </w:rPr>
            </w:pPr>
            <w:r w:rsidRPr="005C26E9">
              <w:rPr>
                <w:noProof/>
                <w:color w:val="000000" w:themeColor="text1"/>
              </w:rPr>
              <w:t>6</w:t>
            </w:r>
          </w:p>
        </w:tc>
        <w:tc>
          <w:tcPr>
            <w:tcW w:w="1640" w:type="dxa"/>
            <w:vAlign w:val="center"/>
          </w:tcPr>
          <w:p w14:paraId="5E2A0E4C" w14:textId="77777777" w:rsidR="00D4755B" w:rsidRPr="005C26E9" w:rsidRDefault="00D4755B" w:rsidP="001B0754">
            <w:pPr>
              <w:spacing w:before="120" w:after="120"/>
              <w:jc w:val="center"/>
              <w:rPr>
                <w:noProof/>
                <w:color w:val="000000" w:themeColor="text1"/>
              </w:rPr>
            </w:pPr>
            <w:r w:rsidRPr="005C26E9">
              <w:rPr>
                <w:rFonts w:eastAsia="MS Mincho"/>
                <w:noProof/>
                <w:color w:val="000000"/>
                <w:kern w:val="24"/>
              </w:rPr>
              <w:t>FPO_MROT90</w:t>
            </w:r>
          </w:p>
        </w:tc>
        <w:tc>
          <w:tcPr>
            <w:tcW w:w="1485" w:type="dxa"/>
            <w:vAlign w:val="bottom"/>
          </w:tcPr>
          <w:p w14:paraId="0E7351F4" w14:textId="35B15A8B" w:rsidR="00D4755B" w:rsidRPr="005C26E9" w:rsidRDefault="00D4755B" w:rsidP="001B0754">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rPr>
                    </m:ctrlPr>
                  </m:dPr>
                  <m:e>
                    <m:m>
                      <m:mPr>
                        <m:mcs>
                          <m:mc>
                            <m:mcPr>
                              <m:count m:val="2"/>
                              <m:mcJc m:val="center"/>
                            </m:mcPr>
                          </m:mc>
                        </m:mcs>
                        <m:ctrlPr>
                          <w:rPr>
                            <w:rFonts w:ascii="Cambria Math" w:eastAsia="MS Mincho" w:hAnsi="Cambria Math"/>
                            <w:i/>
                            <w:noProof/>
                            <w:color w:val="000000"/>
                            <w:kern w:val="24"/>
                          </w:rPr>
                        </m:ctrlPr>
                      </m:mPr>
                      <m:mr>
                        <m:e>
                          <m:r>
                            <w:rPr>
                              <w:rFonts w:ascii="Cambria Math" w:eastAsia="MS Mincho" w:hAnsi="Cambria Math"/>
                              <w:noProof/>
                              <w:color w:val="000000"/>
                              <w:kern w:val="24"/>
                            </w:rPr>
                            <m:t>0</m:t>
                          </m:r>
                        </m:e>
                        <m:e>
                          <m:r>
                            <w:rPr>
                              <w:rFonts w:ascii="Cambria Math" w:eastAsia="MS Mincho" w:hAnsi="Cambria Math"/>
                              <w:noProof/>
                              <w:color w:val="000000"/>
                              <w:kern w:val="24"/>
                            </w:rPr>
                            <m:t>-1</m:t>
                          </m:r>
                        </m:e>
                      </m:mr>
                      <m:mr>
                        <m:e>
                          <m:r>
                            <w:rPr>
                              <w:rFonts w:ascii="Cambria Math" w:eastAsia="MS Mincho" w:hAnsi="Cambria Math"/>
                              <w:noProof/>
                              <w:color w:val="000000"/>
                              <w:kern w:val="24"/>
                            </w:rPr>
                            <m:t>-1</m:t>
                          </m:r>
                        </m:e>
                        <m:e>
                          <m:r>
                            <w:rPr>
                              <w:rFonts w:ascii="Cambria Math" w:eastAsia="MS Mincho" w:hAnsi="Cambria Math"/>
                              <w:noProof/>
                              <w:color w:val="000000"/>
                              <w:kern w:val="24"/>
                            </w:rPr>
                            <m:t>0</m:t>
                          </m:r>
                        </m:e>
                      </m:mr>
                    </m:m>
                  </m:e>
                </m:d>
              </m:oMath>
            </m:oMathPara>
          </w:p>
        </w:tc>
        <w:tc>
          <w:tcPr>
            <w:tcW w:w="2937" w:type="dxa"/>
            <w:vAlign w:val="bottom"/>
          </w:tcPr>
          <w:p w14:paraId="3E7B66CE" w14:textId="60F2CB43" w:rsidR="00D4755B" w:rsidRPr="005C26E9" w:rsidRDefault="00D4755B" w:rsidP="001B0754">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rPr>
                    </m:ctrlPr>
                  </m:dPr>
                  <m:e>
                    <m:m>
                      <m:mPr>
                        <m:plcHide m:val="1"/>
                        <m:mcs>
                          <m:mc>
                            <m:mcPr>
                              <m:count m:val="1"/>
                              <m:mcJc m:val="center"/>
                            </m:mcPr>
                          </m:mc>
                        </m:mcs>
                        <m:ctrlPr>
                          <w:rPr>
                            <w:rFonts w:ascii="Cambria Math" w:eastAsia="MS PGothic" w:hAnsi="Cambria Math"/>
                            <w:i/>
                            <w:noProof/>
                            <w:color w:val="000000" w:themeColor="text1"/>
                            <w:kern w:val="24"/>
                          </w:rPr>
                        </m:ctrlPr>
                      </m:mPr>
                      <m:mr>
                        <m:e>
                          <m:d>
                            <m:dPr>
                              <m:begChr m:val=""/>
                              <m:endChr m:val="]"/>
                              <m:ctrlPr>
                                <w:rPr>
                                  <w:rFonts w:ascii="Cambria Math" w:eastAsia="MS PGothic" w:hAnsi="Cambria Math"/>
                                  <w:i/>
                                  <w:noProof/>
                                  <w:color w:val="000000" w:themeColor="text1"/>
                                  <w:kern w:val="24"/>
                                </w:rPr>
                              </m:ctrlPr>
                            </m:dPr>
                            <m:e>
                              <m:r>
                                <m:rPr>
                                  <m:sty m:val="p"/>
                                </m:rPr>
                                <w:rPr>
                                  <w:rFonts w:ascii="Cambria Math" w:eastAsia="MS PGothic" w:hAnsi="Cambria Math" w:cs="Arial"/>
                                  <w:noProof/>
                                  <w:color w:val="000000" w:themeColor="text1"/>
                                  <w:kern w:val="24"/>
                                </w:rPr>
                                <m:t>Patch2dSizeY[ p </m:t>
                              </m:r>
                            </m:e>
                          </m:d>
                          <m:r>
                            <w:rPr>
                              <w:rFonts w:ascii="Cambria Math" w:eastAsia="MS PGothic" w:hAnsi="Cambria Math" w:cs="Arial"/>
                              <w:noProof/>
                              <w:color w:val="000000" w:themeColor="text1"/>
                              <w:kern w:val="24"/>
                            </w:rPr>
                            <m:t>-1</m:t>
                          </m:r>
                        </m:e>
                      </m:mr>
                      <m:mr>
                        <m:e>
                          <m:d>
                            <m:dPr>
                              <m:begChr m:val=""/>
                              <m:endChr m:val="]"/>
                              <m:ctrlPr>
                                <w:rPr>
                                  <w:rFonts w:ascii="Cambria Math" w:eastAsia="MS PGothic" w:hAnsi="Cambria Math"/>
                                  <w:i/>
                                  <w:noProof/>
                                  <w:color w:val="000000" w:themeColor="text1"/>
                                  <w:kern w:val="24"/>
                                </w:rPr>
                              </m:ctrlPr>
                            </m:dPr>
                            <m:e>
                              <m:r>
                                <m:rPr>
                                  <m:sty m:val="p"/>
                                </m:rPr>
                                <w:rPr>
                                  <w:rFonts w:ascii="Cambria Math" w:eastAsia="MS PGothic" w:hAnsi="Cambria Math" w:cs="Arial"/>
                                  <w:noProof/>
                                  <w:color w:val="000000" w:themeColor="text1"/>
                                  <w:kern w:val="24"/>
                                </w:rPr>
                                <m:t>Patch2dSizeX[ p </m:t>
                              </m:r>
                            </m:e>
                          </m:d>
                          <m:r>
                            <w:rPr>
                              <w:rFonts w:ascii="Cambria Math" w:eastAsia="MS PGothic" w:hAnsi="Cambria Math" w:cs="Arial"/>
                              <w:noProof/>
                              <w:color w:val="000000" w:themeColor="text1"/>
                              <w:kern w:val="24"/>
                            </w:rPr>
                            <m:t>-1</m:t>
                          </m:r>
                        </m:e>
                      </m:mr>
                    </m:m>
                  </m:e>
                </m:d>
              </m:oMath>
            </m:oMathPara>
          </w:p>
        </w:tc>
      </w:tr>
      <w:tr w:rsidR="00D4755B" w:rsidRPr="005C26E9" w14:paraId="5BD26C87" w14:textId="77777777" w:rsidTr="006B7944">
        <w:trPr>
          <w:jc w:val="center"/>
        </w:trPr>
        <w:tc>
          <w:tcPr>
            <w:tcW w:w="338" w:type="dxa"/>
            <w:vAlign w:val="center"/>
          </w:tcPr>
          <w:p w14:paraId="478A2252" w14:textId="77777777" w:rsidR="00D4755B" w:rsidRPr="005C26E9" w:rsidRDefault="00D4755B" w:rsidP="001B0754">
            <w:pPr>
              <w:spacing w:before="120" w:after="120"/>
              <w:jc w:val="center"/>
              <w:rPr>
                <w:noProof/>
                <w:color w:val="000000" w:themeColor="text1"/>
              </w:rPr>
            </w:pPr>
            <w:r w:rsidRPr="005C26E9">
              <w:rPr>
                <w:noProof/>
                <w:color w:val="000000" w:themeColor="text1"/>
              </w:rPr>
              <w:t>7</w:t>
            </w:r>
          </w:p>
        </w:tc>
        <w:tc>
          <w:tcPr>
            <w:tcW w:w="1640" w:type="dxa"/>
            <w:vAlign w:val="center"/>
          </w:tcPr>
          <w:p w14:paraId="19537025" w14:textId="77777777" w:rsidR="00D4755B" w:rsidRPr="005C26E9" w:rsidRDefault="00D4755B" w:rsidP="001B0754">
            <w:pPr>
              <w:spacing w:before="120" w:after="120"/>
              <w:jc w:val="center"/>
              <w:rPr>
                <w:noProof/>
                <w:color w:val="000000" w:themeColor="text1"/>
              </w:rPr>
            </w:pPr>
            <w:r w:rsidRPr="005C26E9">
              <w:rPr>
                <w:rFonts w:eastAsia="MS Mincho"/>
                <w:noProof/>
                <w:color w:val="000000"/>
                <w:kern w:val="24"/>
              </w:rPr>
              <w:t>FPO_MROT180</w:t>
            </w:r>
          </w:p>
        </w:tc>
        <w:tc>
          <w:tcPr>
            <w:tcW w:w="1485" w:type="dxa"/>
            <w:vAlign w:val="bottom"/>
          </w:tcPr>
          <w:p w14:paraId="3101F271" w14:textId="2F9FE5AC" w:rsidR="00D4755B" w:rsidRPr="005C26E9" w:rsidRDefault="00D4755B" w:rsidP="001B0754">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rPr>
                    </m:ctrlPr>
                  </m:dPr>
                  <m:e>
                    <m:m>
                      <m:mPr>
                        <m:mcs>
                          <m:mc>
                            <m:mcPr>
                              <m:count m:val="2"/>
                              <m:mcJc m:val="center"/>
                            </m:mcPr>
                          </m:mc>
                        </m:mcs>
                        <m:ctrlPr>
                          <w:rPr>
                            <w:rFonts w:ascii="Cambria Math" w:eastAsia="MS Mincho" w:hAnsi="Cambria Math"/>
                            <w:i/>
                            <w:noProof/>
                            <w:color w:val="000000"/>
                            <w:kern w:val="24"/>
                          </w:rPr>
                        </m:ctrlPr>
                      </m:mPr>
                      <m:mr>
                        <m:e>
                          <m:r>
                            <w:rPr>
                              <w:rFonts w:ascii="Cambria Math" w:eastAsia="MS Mincho" w:hAnsi="Cambria Math"/>
                              <w:noProof/>
                              <w:color w:val="000000"/>
                              <w:kern w:val="24"/>
                            </w:rPr>
                            <m:t>1</m:t>
                          </m:r>
                        </m:e>
                        <m:e>
                          <m:r>
                            <w:rPr>
                              <w:rFonts w:ascii="Cambria Math" w:eastAsia="MS Mincho" w:hAnsi="Cambria Math"/>
                              <w:noProof/>
                              <w:color w:val="000000"/>
                              <w:kern w:val="24"/>
                            </w:rPr>
                            <m:t>0</m:t>
                          </m:r>
                        </m:e>
                      </m:mr>
                      <m:mr>
                        <m:e>
                          <m:r>
                            <w:rPr>
                              <w:rFonts w:ascii="Cambria Math" w:eastAsia="MS Mincho" w:hAnsi="Cambria Math"/>
                              <w:noProof/>
                              <w:color w:val="000000"/>
                              <w:kern w:val="24"/>
                            </w:rPr>
                            <m:t>0</m:t>
                          </m:r>
                        </m:e>
                        <m:e>
                          <m:r>
                            <w:rPr>
                              <w:rFonts w:ascii="Cambria Math" w:eastAsia="MS Mincho" w:hAnsi="Cambria Math"/>
                              <w:noProof/>
                              <w:color w:val="000000"/>
                              <w:kern w:val="24"/>
                            </w:rPr>
                            <m:t>-1</m:t>
                          </m:r>
                        </m:e>
                      </m:mr>
                    </m:m>
                  </m:e>
                </m:d>
              </m:oMath>
            </m:oMathPara>
          </w:p>
        </w:tc>
        <w:tc>
          <w:tcPr>
            <w:tcW w:w="2937" w:type="dxa"/>
            <w:vAlign w:val="bottom"/>
          </w:tcPr>
          <w:p w14:paraId="76228670" w14:textId="3065D7B7" w:rsidR="00D4755B" w:rsidRPr="005C26E9" w:rsidRDefault="00D4755B" w:rsidP="001B0754">
            <w:pPr>
              <w:spacing w:before="120" w:after="120"/>
              <w:jc w:val="center"/>
              <w:rPr>
                <w:rFonts w:eastAsia="MS Mincho"/>
                <w:noProof/>
                <w:color w:val="000000" w:themeColor="text1"/>
              </w:rPr>
            </w:pPr>
            <m:oMathPara>
              <m:oMath>
                <m:d>
                  <m:dPr>
                    <m:begChr m:val="["/>
                    <m:endChr m:val="]"/>
                    <m:ctrlPr>
                      <w:rPr>
                        <w:rFonts w:ascii="Cambria Math" w:eastAsia="MS Mincho" w:hAnsi="Cambria Math"/>
                        <w:i/>
                        <w:noProof/>
                        <w:color w:val="000000"/>
                        <w:kern w:val="24"/>
                      </w:rPr>
                    </m:ctrlPr>
                  </m:dPr>
                  <m:e>
                    <m:m>
                      <m:mPr>
                        <m:plcHide m:val="1"/>
                        <m:mcs>
                          <m:mc>
                            <m:mcPr>
                              <m:count m:val="1"/>
                              <m:mcJc m:val="center"/>
                            </m:mcPr>
                          </m:mc>
                        </m:mcs>
                        <m:ctrlPr>
                          <w:rPr>
                            <w:rFonts w:ascii="Cambria Math" w:eastAsia="MS PGothic" w:hAnsi="Cambria Math"/>
                            <w:i/>
                            <w:noProof/>
                            <w:color w:val="000000" w:themeColor="text1"/>
                            <w:kern w:val="24"/>
                          </w:rPr>
                        </m:ctrlPr>
                      </m:mPr>
                      <m:mr>
                        <m:e>
                          <m:r>
                            <w:rPr>
                              <w:rFonts w:ascii="Cambria Math" w:eastAsia="MS PGothic" w:hAnsi="Cambria Math" w:cs="Arial"/>
                              <w:noProof/>
                              <w:color w:val="000000" w:themeColor="text1"/>
                              <w:kern w:val="24"/>
                            </w:rPr>
                            <m:t>0</m:t>
                          </m:r>
                        </m:e>
                      </m:mr>
                      <m:mr>
                        <m:e>
                          <m:d>
                            <m:dPr>
                              <m:begChr m:val=""/>
                              <m:endChr m:val="]"/>
                              <m:ctrlPr>
                                <w:rPr>
                                  <w:rFonts w:ascii="Cambria Math" w:eastAsia="MS PGothic" w:hAnsi="Cambria Math"/>
                                  <w:i/>
                                  <w:noProof/>
                                  <w:color w:val="000000" w:themeColor="text1"/>
                                  <w:kern w:val="24"/>
                                </w:rPr>
                              </m:ctrlPr>
                            </m:dPr>
                            <m:e>
                              <m:r>
                                <m:rPr>
                                  <m:sty m:val="p"/>
                                </m:rPr>
                                <w:rPr>
                                  <w:rFonts w:ascii="Cambria Math" w:eastAsia="MS PGothic" w:hAnsi="Cambria Math" w:cs="Arial"/>
                                  <w:noProof/>
                                  <w:color w:val="000000" w:themeColor="text1"/>
                                  <w:kern w:val="24"/>
                                </w:rPr>
                                <m:t>Patch2dSizeY[ p </m:t>
                              </m:r>
                            </m:e>
                          </m:d>
                          <m:r>
                            <w:rPr>
                              <w:rFonts w:ascii="Cambria Math" w:eastAsia="MS PGothic" w:hAnsi="Cambria Math" w:cs="Arial"/>
                              <w:noProof/>
                              <w:color w:val="000000" w:themeColor="text1"/>
                              <w:kern w:val="24"/>
                            </w:rPr>
                            <m:t>-1</m:t>
                          </m:r>
                        </m:e>
                      </m:mr>
                    </m:m>
                  </m:e>
                </m:d>
              </m:oMath>
            </m:oMathPara>
          </w:p>
        </w:tc>
      </w:tr>
    </w:tbl>
    <w:p w14:paraId="329A63C4" w14:textId="77777777" w:rsidR="006D74F2" w:rsidRPr="005C26E9" w:rsidRDefault="006D74F2" w:rsidP="006D74F2">
      <w:pPr>
        <w:rPr>
          <w:noProof/>
          <w:color w:val="000000" w:themeColor="text1"/>
        </w:rPr>
      </w:pPr>
    </w:p>
    <w:p w14:paraId="67F21F2E" w14:textId="77777777" w:rsidR="006D74F2" w:rsidRPr="005C26E9" w:rsidRDefault="006D74F2" w:rsidP="005C26E9">
      <w:pPr>
        <w:pStyle w:val="a4"/>
        <w:numPr>
          <w:ilvl w:val="3"/>
          <w:numId w:val="19"/>
        </w:numPr>
        <w:ind w:left="0"/>
        <w:rPr>
          <w:bCs w:val="0"/>
          <w:iCs w:val="0"/>
          <w:noProof/>
        </w:rPr>
      </w:pPr>
      <w:bookmarkStart w:id="5482" w:name="_Toc39786970"/>
      <w:bookmarkStart w:id="5483" w:name="_Ref39788870"/>
      <w:r w:rsidRPr="005C26E9">
        <w:rPr>
          <w:noProof/>
        </w:rPr>
        <w:lastRenderedPageBreak/>
        <w:t>Reconstruct 3D point position</w:t>
      </w:r>
      <w:bookmarkEnd w:id="5482"/>
      <w:bookmarkEnd w:id="5483"/>
    </w:p>
    <w:p w14:paraId="4EA324C4" w14:textId="77777777" w:rsidR="006D74F2" w:rsidRPr="005C26E9" w:rsidRDefault="006D74F2" w:rsidP="006D74F2">
      <w:pPr>
        <w:rPr>
          <w:noProof/>
        </w:rPr>
      </w:pPr>
      <w:r w:rsidRPr="005C26E9">
        <w:rPr>
          <w:noProof/>
        </w:rPr>
        <w:t>The inputs to this process are:</w:t>
      </w:r>
    </w:p>
    <w:p w14:paraId="63C6531C"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patch coordinates (u, v)</w:t>
      </w:r>
    </w:p>
    <w:p w14:paraId="4A6F4631"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patch index pIdx and,</w:t>
      </w:r>
    </w:p>
    <w:p w14:paraId="29E4AAA8"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depth value depthValue.</w:t>
      </w:r>
    </w:p>
    <w:p w14:paraId="4473B53D" w14:textId="77777777" w:rsidR="006D74F2" w:rsidRPr="005C26E9" w:rsidRDefault="006D74F2" w:rsidP="006D74F2">
      <w:pPr>
        <w:rPr>
          <w:noProof/>
          <w:lang w:eastAsia="ja-JP"/>
        </w:rPr>
      </w:pPr>
      <w:r w:rsidRPr="005C26E9">
        <w:rPr>
          <w:noProof/>
          <w:lang w:eastAsia="ja-JP"/>
        </w:rPr>
        <w:t>The output of this process is a vector, pos3D, of dimension 3.</w:t>
      </w:r>
    </w:p>
    <w:p w14:paraId="25FCC692" w14:textId="77777777" w:rsidR="006D74F2" w:rsidRPr="005C26E9" w:rsidRDefault="006D74F2" w:rsidP="006D74F2">
      <w:pPr>
        <w:rPr>
          <w:noProof/>
          <w:lang w:eastAsia="ja-JP"/>
        </w:rPr>
      </w:pPr>
      <w:r w:rsidRPr="005C26E9">
        <w:rPr>
          <w:noProof/>
          <w:lang w:eastAsia="ja-JP"/>
        </w:rPr>
        <w:t>The following steps apply:</w:t>
      </w:r>
    </w:p>
    <w:p w14:paraId="6D5A879C" w14:textId="77777777" w:rsidR="006D74F2" w:rsidRPr="005C26E9" w:rsidRDefault="006D74F2" w:rsidP="006D74F2">
      <w:pPr>
        <w:pStyle w:val="ListParagraph"/>
        <w:numPr>
          <w:ilvl w:val="0"/>
          <w:numId w:val="46"/>
        </w:numPr>
        <w:ind w:leftChars="0"/>
        <w:rPr>
          <w:noProof/>
          <w:color w:val="000000" w:themeColor="text1"/>
        </w:rPr>
      </w:pPr>
      <w:r w:rsidRPr="005C26E9">
        <w:rPr>
          <w:noProof/>
          <w:color w:val="000000" w:themeColor="text1"/>
        </w:rPr>
        <w:t>pos3D[ PatchAxisX[ pIdx ] ] = Patch3dPosX[ pIdx ] + u  * PatchLoDScaleX[ pIdx ]</w:t>
      </w:r>
    </w:p>
    <w:p w14:paraId="45114AD5" w14:textId="77777777" w:rsidR="006D74F2" w:rsidRPr="005C26E9" w:rsidRDefault="006D74F2" w:rsidP="006D74F2">
      <w:pPr>
        <w:pStyle w:val="ListParagraph"/>
        <w:numPr>
          <w:ilvl w:val="0"/>
          <w:numId w:val="46"/>
        </w:numPr>
        <w:ind w:leftChars="0"/>
        <w:rPr>
          <w:noProof/>
          <w:color w:val="000000" w:themeColor="text1"/>
        </w:rPr>
      </w:pPr>
      <w:r w:rsidRPr="005C26E9">
        <w:rPr>
          <w:noProof/>
          <w:color w:val="000000" w:themeColor="text1"/>
        </w:rPr>
        <w:t>pos3D[ PatchAxisY[ pIdx ] ] = Patch3dPosY[ pIdx ] + v  * PatchLoDScaleY[ pIdx ]</w:t>
      </w:r>
    </w:p>
    <w:p w14:paraId="43709B3B" w14:textId="77777777" w:rsidR="006D74F2" w:rsidRPr="005C26E9" w:rsidRDefault="006D74F2" w:rsidP="006D74F2">
      <w:pPr>
        <w:pStyle w:val="ListParagraph"/>
        <w:numPr>
          <w:ilvl w:val="0"/>
          <w:numId w:val="46"/>
        </w:numPr>
        <w:ind w:leftChars="0"/>
        <w:rPr>
          <w:noProof/>
          <w:color w:val="000000" w:themeColor="text1"/>
        </w:rPr>
      </w:pPr>
      <w:r w:rsidRPr="005C26E9">
        <w:rPr>
          <w:noProof/>
          <w:color w:val="000000" w:themeColor="text1"/>
        </w:rPr>
        <w:t xml:space="preserve">pos3D[ PatchAxisZ[ pIdx ] ] = Max(0, Patch3dPosMinZ[ pIdx ] + </w:t>
      </w:r>
    </w:p>
    <w:p w14:paraId="51FFF5B5" w14:textId="77777777" w:rsidR="006D74F2" w:rsidRPr="005C26E9" w:rsidRDefault="006D74F2" w:rsidP="006D74F2">
      <w:pPr>
        <w:pStyle w:val="ListParagraph"/>
        <w:ind w:leftChars="0" w:left="360"/>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(1 – 2* PatchProjectionFlag[ pIdx ]) * depthValue )</w:t>
      </w:r>
    </w:p>
    <w:p w14:paraId="63820156" w14:textId="77777777" w:rsidR="006D74F2" w:rsidRPr="005C26E9" w:rsidRDefault="006D74F2" w:rsidP="005C26E9">
      <w:pPr>
        <w:pStyle w:val="a4"/>
        <w:numPr>
          <w:ilvl w:val="3"/>
          <w:numId w:val="19"/>
        </w:numPr>
        <w:ind w:left="0"/>
        <w:rPr>
          <w:noProof/>
        </w:rPr>
      </w:pPr>
      <w:bookmarkStart w:id="5484" w:name="_Toc39786971"/>
      <w:r w:rsidRPr="005C26E9">
        <w:rPr>
          <w:noProof/>
        </w:rPr>
        <w:t>Projection planes at 45 degrees</w:t>
      </w:r>
      <w:bookmarkEnd w:id="5484"/>
    </w:p>
    <w:p w14:paraId="0D7A1F41" w14:textId="77777777" w:rsidR="006D74F2" w:rsidRPr="005C26E9" w:rsidRDefault="006D74F2" w:rsidP="006D74F2">
      <w:pPr>
        <w:rPr>
          <w:noProof/>
          <w:lang w:eastAsia="ja-JP"/>
        </w:rPr>
      </w:pPr>
      <w:r w:rsidRPr="005C26E9">
        <w:rPr>
          <w:noProof/>
          <w:lang w:eastAsia="ja-JP"/>
        </w:rPr>
        <w:t>Inputs to this process are:</w:t>
      </w:r>
    </w:p>
    <w:p w14:paraId="210DC061" w14:textId="77777777" w:rsidR="006D74F2" w:rsidRPr="005C26E9" w:rsidRDefault="006D74F2" w:rsidP="006D74F2">
      <w:pPr>
        <w:pStyle w:val="ListParagraph"/>
        <w:numPr>
          <w:ilvl w:val="0"/>
          <w:numId w:val="110"/>
        </w:numPr>
        <w:ind w:leftChars="0" w:left="403" w:hanging="403"/>
        <w:rPr>
          <w:noProof/>
          <w:lang w:eastAsia="ja-JP"/>
        </w:rPr>
      </w:pPr>
      <w:r w:rsidRPr="005C26E9">
        <w:rPr>
          <w:noProof/>
          <w:lang w:eastAsia="ja-JP"/>
        </w:rPr>
        <w:t>patch index, p</w:t>
      </w:r>
    </w:p>
    <w:p w14:paraId="279A12D2" w14:textId="77777777" w:rsidR="006D74F2" w:rsidRPr="005C26E9" w:rsidRDefault="006D74F2" w:rsidP="006D74F2">
      <w:pPr>
        <w:pStyle w:val="ListParagraph"/>
        <w:numPr>
          <w:ilvl w:val="0"/>
          <w:numId w:val="110"/>
        </w:numPr>
        <w:ind w:leftChars="0" w:left="403" w:hanging="403"/>
        <w:rPr>
          <w:noProof/>
          <w:lang w:eastAsia="ja-JP"/>
        </w:rPr>
      </w:pPr>
      <w:r w:rsidRPr="005C26E9">
        <w:rPr>
          <w:noProof/>
          <w:lang w:eastAsia="ja-JP"/>
        </w:rPr>
        <w:t>three-dimensional vector point3D</w:t>
      </w:r>
    </w:p>
    <w:p w14:paraId="5CD0C400" w14:textId="77777777" w:rsidR="006D74F2" w:rsidRPr="005C26E9" w:rsidRDefault="006D74F2" w:rsidP="006D74F2">
      <w:pPr>
        <w:rPr>
          <w:noProof/>
          <w:lang w:eastAsia="ja-JP"/>
        </w:rPr>
      </w:pPr>
      <w:r w:rsidRPr="005C26E9">
        <w:rPr>
          <w:noProof/>
          <w:lang w:eastAsia="ja-JP"/>
        </w:rPr>
        <w:t>The output of this process is the updated vector point3D.</w:t>
      </w:r>
    </w:p>
    <w:p w14:paraId="4FFC194D" w14:textId="77777777" w:rsidR="006D74F2" w:rsidRPr="005C26E9" w:rsidRDefault="006D74F2" w:rsidP="006D74F2">
      <w:pPr>
        <w:rPr>
          <w:noProof/>
        </w:rPr>
      </w:pPr>
      <w:r w:rsidRPr="005C26E9">
        <w:rPr>
          <w:noProof/>
          <w:lang w:eastAsia="ja-JP"/>
        </w:rPr>
        <w:t>The 3D coordinates of the vector point3D are adjusted based on the value of the variable Patch45degreeProjectionRotationAxis[</w:t>
      </w:r>
      <w:r w:rsidRPr="005C26E9">
        <w:rPr>
          <w:rFonts w:eastAsia="Times New Roman" w:cs="Leelawadee UI"/>
          <w:noProof/>
          <w:lang w:eastAsia="ja-JP" w:bidi="th-TH"/>
        </w:rPr>
        <w:t> </w:t>
      </w:r>
      <w:r w:rsidRPr="005C26E9">
        <w:rPr>
          <w:noProof/>
          <w:lang w:eastAsia="ja-JP"/>
        </w:rPr>
        <w:t>p</w:t>
      </w:r>
      <w:r w:rsidRPr="005C26E9">
        <w:rPr>
          <w:rFonts w:eastAsia="Times New Roman" w:cs="Leelawadee UI"/>
          <w:noProof/>
          <w:lang w:eastAsia="ja-JP" w:bidi="th-TH"/>
        </w:rPr>
        <w:t> </w:t>
      </w:r>
      <w:r w:rsidRPr="005C26E9">
        <w:rPr>
          <w:noProof/>
          <w:lang w:eastAsia="ja-JP"/>
        </w:rPr>
        <w:t>] as follows:</w:t>
      </w:r>
    </w:p>
    <w:p w14:paraId="15638EFE" w14:textId="77777777" w:rsidR="006D74F2" w:rsidRPr="005C26E9" w:rsidRDefault="006D74F2" w:rsidP="006D74F2">
      <w:pPr>
        <w:pStyle w:val="ListParagraph"/>
        <w:numPr>
          <w:ilvl w:val="0"/>
          <w:numId w:val="110"/>
        </w:numPr>
        <w:ind w:leftChars="0" w:left="403" w:hanging="403"/>
        <w:rPr>
          <w:noProof/>
          <w:color w:val="000000" w:themeColor="text1"/>
          <w:lang w:eastAsia="ja-JP"/>
        </w:rPr>
      </w:pPr>
      <w:r w:rsidRPr="005C26E9">
        <w:rPr>
          <w:noProof/>
          <w:color w:val="000000" w:themeColor="text1"/>
          <w:lang w:eastAsia="ja-JP"/>
        </w:rPr>
        <w:t>The variable rotBias is initialized as follows:</w:t>
      </w:r>
    </w:p>
    <w:p w14:paraId="27716EF5" w14:textId="77777777" w:rsidR="006D74F2" w:rsidRPr="005C26E9" w:rsidRDefault="006D74F2" w:rsidP="006D74F2">
      <w:pPr>
        <w:pStyle w:val="ListParagraph"/>
        <w:ind w:leftChars="0" w:left="403"/>
        <w:rPr>
          <w:noProof/>
          <w:color w:val="000000" w:themeColor="text1"/>
          <w:lang w:eastAsia="ja-JP"/>
        </w:rPr>
      </w:pPr>
      <w:r w:rsidRPr="005C26E9">
        <w:rPr>
          <w:noProof/>
          <w:color w:val="000000" w:themeColor="text1"/>
          <w:lang w:eastAsia="ja-JP"/>
        </w:rPr>
        <w:tab/>
        <w:t>rotBias = ( 1 &lt;&lt;  (gi_geometry_3d_coordinates_bitdepth_minus1 +1 ) – 1 ).</w:t>
      </w:r>
    </w:p>
    <w:p w14:paraId="45BA67D3" w14:textId="77777777" w:rsidR="006D74F2" w:rsidRPr="005C26E9" w:rsidRDefault="006D74F2" w:rsidP="006D74F2">
      <w:pPr>
        <w:pStyle w:val="ListParagraph"/>
        <w:numPr>
          <w:ilvl w:val="0"/>
          <w:numId w:val="110"/>
        </w:numPr>
        <w:ind w:leftChars="0" w:left="403" w:hanging="403"/>
        <w:rPr>
          <w:noProof/>
          <w:color w:val="000000" w:themeColor="text1"/>
          <w:lang w:eastAsia="ja-JP"/>
        </w:rPr>
      </w:pPr>
      <w:r w:rsidRPr="005C26E9">
        <w:rPr>
          <w:noProof/>
          <w:color w:val="000000" w:themeColor="text1"/>
          <w:lang w:eastAsia="ja-JP"/>
        </w:rPr>
        <w:t>The variables rotAxis1</w:t>
      </w:r>
      <w:r w:rsidRPr="005C26E9">
        <w:rPr>
          <w:rFonts w:eastAsia="Batang"/>
          <w:noProof/>
          <w:color w:val="000000" w:themeColor="text1"/>
          <w:lang w:eastAsia="ja-JP"/>
        </w:rPr>
        <w:t xml:space="preserve"> </w:t>
      </w:r>
      <w:r w:rsidRPr="005C26E9">
        <w:rPr>
          <w:noProof/>
          <w:color w:val="000000" w:themeColor="text1"/>
          <w:lang w:eastAsia="ja-JP"/>
        </w:rPr>
        <w:t>and rotAxis2</w:t>
      </w:r>
      <w:r w:rsidRPr="005C26E9">
        <w:rPr>
          <w:rFonts w:eastAsia="Batang"/>
          <w:noProof/>
          <w:color w:val="000000" w:themeColor="text1"/>
          <w:lang w:eastAsia="ja-JP"/>
        </w:rPr>
        <w:t xml:space="preserve"> </w:t>
      </w:r>
      <w:r w:rsidRPr="005C26E9">
        <w:rPr>
          <w:noProof/>
          <w:color w:val="000000" w:themeColor="text1"/>
          <w:lang w:eastAsia="ja-JP"/>
        </w:rPr>
        <w:t>are derived as follows.</w:t>
      </w:r>
    </w:p>
    <w:p w14:paraId="1B2DD3AF" w14:textId="77777777" w:rsidR="006D74F2" w:rsidRPr="005C26E9" w:rsidRDefault="006D74F2" w:rsidP="006D74F2">
      <w:pPr>
        <w:rPr>
          <w:noProof/>
        </w:rPr>
      </w:pPr>
      <w:r w:rsidRPr="005C26E9">
        <w:rPr>
          <w:noProof/>
          <w:color w:val="000000" w:themeColor="text1"/>
          <w:lang w:eastAsia="ja-JP"/>
        </w:rPr>
        <w:tab/>
      </w:r>
      <w:r w:rsidRPr="005C26E9">
        <w:rPr>
          <w:noProof/>
          <w:color w:val="000000" w:themeColor="text1"/>
          <w:lang w:eastAsia="ja-JP"/>
        </w:rPr>
        <w:tab/>
        <w:t>rotAxis1</w:t>
      </w:r>
      <w:r w:rsidRPr="005C26E9">
        <w:rPr>
          <w:rFonts w:eastAsia="Batang"/>
          <w:noProof/>
          <w:color w:val="000000" w:themeColor="text1"/>
          <w:lang w:eastAsia="ja-JP"/>
        </w:rPr>
        <w:t> </w:t>
      </w:r>
      <w:r w:rsidRPr="005C26E9">
        <w:rPr>
          <w:noProof/>
          <w:color w:val="000000" w:themeColor="text1"/>
          <w:lang w:eastAsia="ja-JP"/>
        </w:rPr>
        <w:t>=</w:t>
      </w:r>
      <w:r w:rsidRPr="005C26E9">
        <w:rPr>
          <w:rFonts w:eastAsia="Batang"/>
          <w:noProof/>
          <w:color w:val="000000" w:themeColor="text1"/>
          <w:lang w:eastAsia="ja-JP"/>
        </w:rPr>
        <w:t> ( </w:t>
      </w:r>
      <w:r w:rsidRPr="005C26E9">
        <w:rPr>
          <w:noProof/>
          <w:color w:val="000000" w:themeColor="text1"/>
          <w:lang w:eastAsia="ja-JP"/>
        </w:rPr>
        <w:t>4</w:t>
      </w:r>
      <w:r w:rsidRPr="005C26E9">
        <w:rPr>
          <w:rFonts w:eastAsia="Batang"/>
          <w:noProof/>
          <w:color w:val="000000" w:themeColor="text1"/>
          <w:lang w:eastAsia="ja-JP"/>
        </w:rPr>
        <w:t> </w:t>
      </w:r>
      <w:r w:rsidRPr="005C26E9">
        <w:rPr>
          <w:noProof/>
          <w:color w:val="000000" w:themeColor="text1"/>
          <w:lang w:eastAsia="ja-JP"/>
        </w:rPr>
        <w:t>−</w:t>
      </w:r>
      <w:r w:rsidRPr="005C26E9">
        <w:rPr>
          <w:rFonts w:eastAsia="Batang"/>
          <w:noProof/>
          <w:color w:val="000000" w:themeColor="text1"/>
          <w:lang w:eastAsia="ja-JP"/>
        </w:rPr>
        <w:t> </w:t>
      </w:r>
      <w:r w:rsidRPr="005C26E9">
        <w:rPr>
          <w:noProof/>
          <w:lang w:eastAsia="ja-JP"/>
        </w:rPr>
        <w:t>Patch45degreeProjectionRotationAxis[</w:t>
      </w:r>
      <w:r w:rsidRPr="005C26E9">
        <w:rPr>
          <w:rFonts w:eastAsia="Times New Roman" w:cs="Leelawadee UI"/>
          <w:noProof/>
          <w:lang w:eastAsia="ja-JP" w:bidi="th-TH"/>
        </w:rPr>
        <w:t> </w:t>
      </w:r>
      <w:r w:rsidRPr="005C26E9">
        <w:rPr>
          <w:noProof/>
          <w:lang w:eastAsia="ja-JP"/>
        </w:rPr>
        <w:t>p</w:t>
      </w:r>
      <w:r w:rsidRPr="005C26E9">
        <w:rPr>
          <w:rFonts w:eastAsia="Times New Roman" w:cs="Leelawadee UI"/>
          <w:noProof/>
          <w:lang w:eastAsia="ja-JP" w:bidi="th-TH"/>
        </w:rPr>
        <w:t> </w:t>
      </w:r>
      <w:r w:rsidRPr="005C26E9">
        <w:rPr>
          <w:noProof/>
          <w:lang w:eastAsia="ja-JP"/>
        </w:rPr>
        <w:t>] </w:t>
      </w:r>
      <w:r w:rsidRPr="005C26E9">
        <w:rPr>
          <w:noProof/>
        </w:rPr>
        <w:t>)</w:t>
      </w:r>
      <w:r w:rsidRPr="005C26E9">
        <w:rPr>
          <w:rFonts w:eastAsia="Batang"/>
          <w:noProof/>
        </w:rPr>
        <w:t> </w:t>
      </w:r>
      <w:r w:rsidRPr="005C26E9">
        <w:rPr>
          <w:noProof/>
        </w:rPr>
        <w:t>%</w:t>
      </w:r>
      <w:r w:rsidRPr="005C26E9">
        <w:rPr>
          <w:rFonts w:eastAsia="Batang"/>
          <w:noProof/>
        </w:rPr>
        <w:t> </w:t>
      </w:r>
      <w:r w:rsidRPr="005C26E9">
        <w:rPr>
          <w:noProof/>
        </w:rPr>
        <w:t>3</w:t>
      </w:r>
      <w:r w:rsidRPr="005C26E9">
        <w:rPr>
          <w:noProof/>
        </w:rPr>
        <w:br/>
      </w:r>
      <w:r w:rsidRPr="005C26E9">
        <w:rPr>
          <w:noProof/>
          <w:color w:val="000000" w:themeColor="text1"/>
          <w:lang w:eastAsia="ja-JP"/>
        </w:rPr>
        <w:tab/>
      </w:r>
      <w:r w:rsidRPr="005C26E9">
        <w:rPr>
          <w:noProof/>
          <w:color w:val="000000" w:themeColor="text1"/>
          <w:lang w:eastAsia="ja-JP"/>
        </w:rPr>
        <w:tab/>
        <w:t>rotAxis2</w:t>
      </w:r>
      <w:r w:rsidRPr="005C26E9">
        <w:rPr>
          <w:rFonts w:eastAsia="Batang"/>
          <w:noProof/>
          <w:color w:val="000000" w:themeColor="text1"/>
          <w:lang w:eastAsia="ja-JP"/>
        </w:rPr>
        <w:t> </w:t>
      </w:r>
      <w:r w:rsidRPr="005C26E9">
        <w:rPr>
          <w:noProof/>
          <w:color w:val="000000" w:themeColor="text1"/>
          <w:lang w:eastAsia="ja-JP"/>
        </w:rPr>
        <w:t>=</w:t>
      </w:r>
      <w:r w:rsidRPr="005C26E9">
        <w:rPr>
          <w:rFonts w:eastAsia="Batang"/>
          <w:noProof/>
          <w:color w:val="000000" w:themeColor="text1"/>
          <w:lang w:eastAsia="ja-JP"/>
        </w:rPr>
        <w:t> ( </w:t>
      </w:r>
      <w:r w:rsidRPr="005C26E9">
        <w:rPr>
          <w:noProof/>
          <w:color w:val="000000" w:themeColor="text1"/>
          <w:lang w:eastAsia="ja-JP"/>
        </w:rPr>
        <w:t>3</w:t>
      </w:r>
      <w:r w:rsidRPr="005C26E9">
        <w:rPr>
          <w:rFonts w:eastAsia="Batang"/>
          <w:noProof/>
          <w:color w:val="000000" w:themeColor="text1"/>
          <w:lang w:eastAsia="ja-JP"/>
        </w:rPr>
        <w:t> </w:t>
      </w:r>
      <w:r w:rsidRPr="005C26E9">
        <w:rPr>
          <w:noProof/>
          <w:color w:val="000000" w:themeColor="text1"/>
          <w:lang w:eastAsia="ja-JP"/>
        </w:rPr>
        <w:t>−</w:t>
      </w:r>
      <w:r w:rsidRPr="005C26E9">
        <w:rPr>
          <w:rFonts w:eastAsia="Batang"/>
          <w:noProof/>
          <w:color w:val="000000" w:themeColor="text1"/>
          <w:lang w:eastAsia="ja-JP"/>
        </w:rPr>
        <w:t> </w:t>
      </w:r>
      <w:r w:rsidRPr="005C26E9">
        <w:rPr>
          <w:noProof/>
          <w:lang w:eastAsia="ja-JP"/>
        </w:rPr>
        <w:t>Patch45degreeProjectionRotationAxis[</w:t>
      </w:r>
      <w:r w:rsidRPr="005C26E9">
        <w:rPr>
          <w:rFonts w:eastAsia="Times New Roman" w:cs="Leelawadee UI"/>
          <w:noProof/>
          <w:lang w:eastAsia="ja-JP" w:bidi="th-TH"/>
        </w:rPr>
        <w:t> </w:t>
      </w:r>
      <w:r w:rsidRPr="005C26E9">
        <w:rPr>
          <w:noProof/>
          <w:lang w:eastAsia="ja-JP"/>
        </w:rPr>
        <w:t>p</w:t>
      </w:r>
      <w:r w:rsidRPr="005C26E9">
        <w:rPr>
          <w:rFonts w:eastAsia="Times New Roman" w:cs="Leelawadee UI"/>
          <w:noProof/>
          <w:lang w:eastAsia="ja-JP" w:bidi="th-TH"/>
        </w:rPr>
        <w:t> </w:t>
      </w:r>
      <w:r w:rsidRPr="005C26E9">
        <w:rPr>
          <w:noProof/>
          <w:lang w:eastAsia="ja-JP"/>
        </w:rPr>
        <w:t>] </w:t>
      </w:r>
      <w:r w:rsidRPr="005C26E9">
        <w:rPr>
          <w:noProof/>
        </w:rPr>
        <w:t>)</w:t>
      </w:r>
      <w:r w:rsidRPr="005C26E9">
        <w:rPr>
          <w:rFonts w:eastAsia="Batang"/>
          <w:noProof/>
        </w:rPr>
        <w:t>.</w:t>
      </w:r>
    </w:p>
    <w:p w14:paraId="481EA5BC" w14:textId="77777777" w:rsidR="006D74F2" w:rsidRPr="005C26E9" w:rsidRDefault="006D74F2" w:rsidP="006D74F2">
      <w:pPr>
        <w:pStyle w:val="ListParagraph"/>
        <w:numPr>
          <w:ilvl w:val="0"/>
          <w:numId w:val="110"/>
        </w:numPr>
        <w:ind w:leftChars="0" w:left="403" w:hanging="403"/>
        <w:rPr>
          <w:noProof/>
          <w:color w:val="000000" w:themeColor="text1"/>
          <w:lang w:eastAsia="ja-JP"/>
        </w:rPr>
      </w:pPr>
      <w:r w:rsidRPr="005C26E9">
        <w:rPr>
          <w:noProof/>
          <w:color w:val="000000" w:themeColor="text1"/>
          <w:lang w:eastAsia="ja-JP"/>
        </w:rPr>
        <w:t>The 3D coordinates of the vector point3D</w:t>
      </w:r>
      <w:r w:rsidRPr="005C26E9">
        <w:rPr>
          <w:noProof/>
          <w:color w:val="000000" w:themeColor="text1"/>
        </w:rPr>
        <w:t xml:space="preserve"> are modified as follows:</w:t>
      </w:r>
    </w:p>
    <w:p w14:paraId="5AC8E9DF" w14:textId="77777777" w:rsidR="006D74F2" w:rsidRPr="005C26E9" w:rsidRDefault="006D74F2" w:rsidP="006D74F2">
      <w:pPr>
        <w:rPr>
          <w:noProof/>
          <w:color w:val="000000" w:themeColor="text1"/>
        </w:rPr>
      </w:pPr>
      <w:r w:rsidRPr="005C26E9">
        <w:rPr>
          <w:noProof/>
          <w:color w:val="000000" w:themeColor="text1"/>
        </w:rPr>
        <w:tab/>
      </w:r>
      <w:r w:rsidRPr="005C26E9">
        <w:rPr>
          <w:noProof/>
          <w:color w:val="000000" w:themeColor="text1"/>
        </w:rPr>
        <w:tab/>
        <w:t>temp1 = point3D[ </w:t>
      </w:r>
      <w:r w:rsidRPr="005C26E9">
        <w:rPr>
          <w:noProof/>
          <w:color w:val="000000" w:themeColor="text1"/>
          <w:lang w:eastAsia="ja-JP"/>
        </w:rPr>
        <w:t>rotAxis1</w:t>
      </w:r>
      <w:r w:rsidRPr="005C26E9">
        <w:rPr>
          <w:rFonts w:eastAsia="Batang"/>
          <w:noProof/>
          <w:color w:val="000000" w:themeColor="text1"/>
          <w:lang w:eastAsia="ja-JP"/>
        </w:rPr>
        <w:t> </w:t>
      </w:r>
      <w:r w:rsidRPr="005C26E9">
        <w:rPr>
          <w:noProof/>
          <w:color w:val="000000" w:themeColor="text1"/>
        </w:rPr>
        <w:t>]</w:t>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br/>
      </w:r>
      <w:r w:rsidRPr="005C26E9">
        <w:rPr>
          <w:noProof/>
          <w:color w:val="000000" w:themeColor="text1"/>
        </w:rPr>
        <w:tab/>
      </w:r>
      <w:r w:rsidRPr="005C26E9">
        <w:rPr>
          <w:noProof/>
          <w:color w:val="000000" w:themeColor="text1"/>
        </w:rPr>
        <w:tab/>
        <w:t>temp2 = point3D[ </w:t>
      </w:r>
      <w:r w:rsidRPr="005C26E9">
        <w:rPr>
          <w:noProof/>
          <w:color w:val="000000" w:themeColor="text1"/>
          <w:lang w:eastAsia="ja-JP"/>
        </w:rPr>
        <w:t>rotAxis2</w:t>
      </w:r>
      <w:r w:rsidRPr="005C26E9">
        <w:rPr>
          <w:rFonts w:eastAsia="Batang"/>
          <w:noProof/>
          <w:color w:val="000000" w:themeColor="text1"/>
          <w:lang w:eastAsia="ja-JP"/>
        </w:rPr>
        <w:t> </w:t>
      </w:r>
      <w:r w:rsidRPr="005C26E9">
        <w:rPr>
          <w:noProof/>
          <w:color w:val="000000" w:themeColor="text1"/>
        </w:rPr>
        <w:t>]</w:t>
      </w:r>
      <w:r w:rsidRPr="005C26E9">
        <w:rPr>
          <w:noProof/>
          <w:color w:val="000000" w:themeColor="text1"/>
        </w:rPr>
        <w:tab/>
      </w:r>
      <w:r w:rsidRPr="005C26E9">
        <w:rPr>
          <w:noProof/>
          <w:color w:val="000000" w:themeColor="text1"/>
        </w:rPr>
        <w:br/>
      </w:r>
      <w:r w:rsidRPr="005C26E9">
        <w:rPr>
          <w:noProof/>
          <w:color w:val="000000" w:themeColor="text1"/>
        </w:rPr>
        <w:tab/>
      </w:r>
      <w:r w:rsidRPr="005C26E9">
        <w:rPr>
          <w:noProof/>
          <w:color w:val="000000" w:themeColor="text1"/>
        </w:rPr>
        <w:tab/>
        <w:t>point3D[</w:t>
      </w:r>
      <w:r w:rsidRPr="005C26E9">
        <w:rPr>
          <w:rFonts w:eastAsia="Batang"/>
          <w:noProof/>
          <w:color w:val="000000" w:themeColor="text1"/>
        </w:rPr>
        <w:t> </w:t>
      </w:r>
      <w:r w:rsidRPr="005C26E9">
        <w:rPr>
          <w:noProof/>
          <w:color w:val="000000" w:themeColor="text1"/>
          <w:lang w:eastAsia="ja-JP"/>
        </w:rPr>
        <w:t>rotAxis1</w:t>
      </w:r>
      <w:r w:rsidRPr="005C26E9">
        <w:rPr>
          <w:rFonts w:eastAsia="Batang"/>
          <w:noProof/>
          <w:color w:val="000000" w:themeColor="text1"/>
          <w:lang w:eastAsia="ja-JP"/>
        </w:rPr>
        <w:t> </w:t>
      </w:r>
      <w:r w:rsidRPr="005C26E9">
        <w:rPr>
          <w:noProof/>
          <w:color w:val="000000" w:themeColor="text1"/>
        </w:rPr>
        <w:t>]</w:t>
      </w:r>
      <w:r w:rsidRPr="005C26E9">
        <w:rPr>
          <w:noProof/>
          <w:color w:val="000000" w:themeColor="text1"/>
          <w:lang w:eastAsia="ja-JP"/>
        </w:rPr>
        <w:t> = (</w:t>
      </w:r>
      <w:r w:rsidRPr="005C26E9">
        <w:rPr>
          <w:noProof/>
          <w:color w:val="000000" w:themeColor="text1"/>
        </w:rPr>
        <w:t>temp1</w:t>
      </w:r>
      <w:r w:rsidRPr="005C26E9">
        <w:rPr>
          <w:rFonts w:eastAsia="Batang"/>
          <w:noProof/>
          <w:color w:val="000000" w:themeColor="text1"/>
        </w:rPr>
        <w:t> – </w:t>
      </w:r>
      <w:r w:rsidRPr="005C26E9">
        <w:rPr>
          <w:noProof/>
          <w:color w:val="000000" w:themeColor="text1"/>
        </w:rPr>
        <w:t>temp2 + </w:t>
      </w:r>
      <w:r w:rsidRPr="005C26E9">
        <w:rPr>
          <w:noProof/>
          <w:color w:val="000000" w:themeColor="text1"/>
          <w:lang w:eastAsia="ja-JP"/>
        </w:rPr>
        <w:t>rotBias</w:t>
      </w:r>
      <w:r w:rsidRPr="005C26E9">
        <w:rPr>
          <w:rFonts w:eastAsia="Batang"/>
          <w:noProof/>
          <w:color w:val="000000" w:themeColor="text1"/>
          <w:lang w:eastAsia="ja-JP"/>
        </w:rPr>
        <w:t> </w:t>
      </w:r>
      <w:r w:rsidRPr="005C26E9">
        <w:rPr>
          <w:noProof/>
          <w:color w:val="000000" w:themeColor="text1"/>
        </w:rPr>
        <w:t>) / 2</w:t>
      </w:r>
      <w:r w:rsidRPr="005C26E9">
        <w:rPr>
          <w:noProof/>
          <w:color w:val="000000" w:themeColor="text1"/>
        </w:rPr>
        <w:br/>
      </w:r>
      <w:r w:rsidRPr="005C26E9">
        <w:rPr>
          <w:noProof/>
          <w:color w:val="000000" w:themeColor="text1"/>
          <w:lang w:eastAsia="ja-JP"/>
        </w:rPr>
        <w:tab/>
      </w:r>
      <w:r w:rsidRPr="005C26E9">
        <w:rPr>
          <w:noProof/>
          <w:color w:val="000000" w:themeColor="text1"/>
          <w:lang w:eastAsia="ja-JP"/>
        </w:rPr>
        <w:tab/>
      </w:r>
      <w:r w:rsidRPr="005C26E9">
        <w:rPr>
          <w:noProof/>
          <w:color w:val="000000" w:themeColor="text1"/>
        </w:rPr>
        <w:t>point3D[</w:t>
      </w:r>
      <w:r w:rsidRPr="005C26E9">
        <w:rPr>
          <w:rFonts w:eastAsia="Batang"/>
          <w:noProof/>
          <w:color w:val="000000" w:themeColor="text1"/>
        </w:rPr>
        <w:t> </w:t>
      </w:r>
      <w:r w:rsidRPr="005C26E9">
        <w:rPr>
          <w:noProof/>
          <w:color w:val="000000" w:themeColor="text1"/>
          <w:lang w:eastAsia="ja-JP"/>
        </w:rPr>
        <w:t>rotAxis2</w:t>
      </w:r>
      <w:r w:rsidRPr="005C26E9">
        <w:rPr>
          <w:rFonts w:eastAsia="Batang"/>
          <w:noProof/>
          <w:color w:val="000000" w:themeColor="text1"/>
          <w:lang w:eastAsia="ja-JP"/>
        </w:rPr>
        <w:t> </w:t>
      </w:r>
      <w:r w:rsidRPr="005C26E9">
        <w:rPr>
          <w:noProof/>
          <w:color w:val="000000" w:themeColor="text1"/>
        </w:rPr>
        <w:t>]</w:t>
      </w:r>
      <w:r w:rsidRPr="005C26E9">
        <w:rPr>
          <w:noProof/>
          <w:color w:val="000000" w:themeColor="text1"/>
          <w:lang w:eastAsia="ja-JP"/>
        </w:rPr>
        <w:t> = (</w:t>
      </w:r>
      <w:r w:rsidRPr="005C26E9">
        <w:rPr>
          <w:noProof/>
          <w:color w:val="000000" w:themeColor="text1"/>
        </w:rPr>
        <w:t>temp1</w:t>
      </w:r>
      <w:r w:rsidRPr="005C26E9">
        <w:rPr>
          <w:rFonts w:eastAsia="Batang"/>
          <w:noProof/>
          <w:color w:val="000000" w:themeColor="text1"/>
        </w:rPr>
        <w:t> + </w:t>
      </w:r>
      <w:r w:rsidRPr="005C26E9">
        <w:rPr>
          <w:noProof/>
          <w:color w:val="000000" w:themeColor="text1"/>
        </w:rPr>
        <w:t>temp2 – </w:t>
      </w:r>
      <w:r w:rsidRPr="005C26E9">
        <w:rPr>
          <w:noProof/>
          <w:color w:val="000000" w:themeColor="text1"/>
          <w:lang w:eastAsia="ja-JP"/>
        </w:rPr>
        <w:t>rotBias</w:t>
      </w:r>
      <w:r w:rsidRPr="005C26E9">
        <w:rPr>
          <w:rFonts w:eastAsia="Batang"/>
          <w:noProof/>
          <w:color w:val="000000" w:themeColor="text1"/>
          <w:lang w:eastAsia="ja-JP"/>
        </w:rPr>
        <w:t> </w:t>
      </w:r>
      <w:r w:rsidRPr="005C26E9">
        <w:rPr>
          <w:noProof/>
          <w:color w:val="000000" w:themeColor="text1"/>
        </w:rPr>
        <w:t>) / 2</w:t>
      </w:r>
    </w:p>
    <w:p w14:paraId="68C10246" w14:textId="77777777" w:rsidR="006D74F2" w:rsidRPr="005C26E9" w:rsidRDefault="006D74F2" w:rsidP="005C26E9">
      <w:pPr>
        <w:pStyle w:val="a4"/>
        <w:numPr>
          <w:ilvl w:val="3"/>
          <w:numId w:val="19"/>
        </w:numPr>
        <w:ind w:left="0"/>
        <w:rPr>
          <w:noProof/>
        </w:rPr>
      </w:pPr>
      <w:bookmarkStart w:id="5485" w:name="_Ref38890372"/>
      <w:bookmarkStart w:id="5486" w:name="_Toc39786972"/>
      <w:r w:rsidRPr="005C26E9">
        <w:rPr>
          <w:noProof/>
        </w:rPr>
        <w:t>Duplicate point check</w:t>
      </w:r>
      <w:bookmarkEnd w:id="5485"/>
      <w:bookmarkEnd w:id="5486"/>
    </w:p>
    <w:p w14:paraId="4F8137B5" w14:textId="77777777" w:rsidR="006D74F2" w:rsidRPr="005C26E9" w:rsidRDefault="006D74F2" w:rsidP="006D74F2">
      <w:pPr>
        <w:rPr>
          <w:noProof/>
          <w:lang w:eastAsia="ja-JP"/>
        </w:rPr>
      </w:pPr>
      <w:r w:rsidRPr="005C26E9">
        <w:rPr>
          <w:noProof/>
          <w:lang w:eastAsia="ja-JP"/>
        </w:rPr>
        <w:t>Inputs to this process are:</w:t>
      </w:r>
    </w:p>
    <w:p w14:paraId="2B42F365"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atlas coordinates (xC, yC)</w:t>
      </w:r>
    </w:p>
    <w:p w14:paraId="42803EF6"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lastRenderedPageBreak/>
        <w:t>curIdx, a map index</w:t>
      </w:r>
    </w:p>
    <w:p w14:paraId="4CFC31F7" w14:textId="77777777" w:rsidR="006D74F2" w:rsidRPr="005C26E9" w:rsidRDefault="006D74F2" w:rsidP="006D74F2">
      <w:pPr>
        <w:pStyle w:val="ListParagraph"/>
        <w:numPr>
          <w:ilvl w:val="0"/>
          <w:numId w:val="72"/>
        </w:numPr>
        <w:ind w:leftChars="0" w:left="403" w:hanging="403"/>
        <w:rPr>
          <w:noProof/>
          <w:lang w:eastAsia="ja-JP"/>
        </w:rPr>
      </w:pPr>
      <w:r w:rsidRPr="005C26E9">
        <w:rPr>
          <w:noProof/>
          <w:color w:val="000000" w:themeColor="text1"/>
        </w:rPr>
        <w:t>GFrame[ mapIdx ][ y ][ x ], decoded geometry frames at nominal resolution, where mapIdx = 0 .. asps_map_count_minus1, y = 0 .. asps_frame_height – 1, and x = 0 .. asps_frame_width – 1.</w:t>
      </w:r>
    </w:p>
    <w:p w14:paraId="0215BF54" w14:textId="77777777" w:rsidR="006D74F2" w:rsidRPr="005C26E9" w:rsidRDefault="006D74F2" w:rsidP="006D74F2">
      <w:pPr>
        <w:rPr>
          <w:noProof/>
          <w:lang w:eastAsia="ja-JP"/>
        </w:rPr>
      </w:pPr>
      <w:r w:rsidRPr="005C26E9">
        <w:rPr>
          <w:noProof/>
          <w:lang w:eastAsia="ja-JP"/>
        </w:rPr>
        <w:t>Outputs of this process is a variable, isDuplicate, indicating whether the point corresponding to curIdx is a duplicate of a point from the set of points with map indices in the range of 0 .. curIdx – 1.</w:t>
      </w:r>
    </w:p>
    <w:p w14:paraId="1759B0E4" w14:textId="77777777" w:rsidR="006D74F2" w:rsidRPr="005C26E9" w:rsidRDefault="006D74F2" w:rsidP="006D74F2">
      <w:pPr>
        <w:rPr>
          <w:noProof/>
          <w:lang w:eastAsia="ja-JP"/>
        </w:rPr>
      </w:pPr>
      <w:r w:rsidRPr="005C26E9">
        <w:rPr>
          <w:noProof/>
          <w:lang w:eastAsia="ja-JP"/>
        </w:rPr>
        <w:t>The variable isDuplicate is assigned a value of 0.</w:t>
      </w:r>
    </w:p>
    <w:p w14:paraId="66E3D738" w14:textId="77777777" w:rsidR="006D74F2" w:rsidRPr="005C26E9" w:rsidRDefault="006D74F2" w:rsidP="006D74F2">
      <w:pPr>
        <w:rPr>
          <w:noProof/>
          <w:color w:val="000000" w:themeColor="text1"/>
        </w:rPr>
      </w:pPr>
      <w:r w:rsidRPr="005C26E9">
        <w:rPr>
          <w:noProof/>
          <w:color w:val="000000" w:themeColor="text1"/>
        </w:rPr>
        <w:t>If asps_</w:t>
      </w:r>
      <w:r w:rsidR="00461016" w:rsidRPr="005C26E9">
        <w:rPr>
          <w:noProof/>
          <w:color w:val="000000" w:themeColor="text1"/>
        </w:rPr>
        <w:t>vpcc_</w:t>
      </w:r>
      <w:r w:rsidRPr="005C26E9">
        <w:rPr>
          <w:noProof/>
          <w:color w:val="000000" w:themeColor="text1"/>
        </w:rPr>
        <w:t>remove_duplicate_point_enabled_flag is equal to 1, the following applies:</w:t>
      </w:r>
    </w:p>
    <w:p w14:paraId="4DC47F9F" w14:textId="77777777" w:rsidR="006D74F2" w:rsidRPr="005C26E9" w:rsidRDefault="006D74F2" w:rsidP="006D74F2">
      <w:pPr>
        <w:jc w:val="left"/>
        <w:rPr>
          <w:noProof/>
          <w:color w:val="000000" w:themeColor="text1"/>
        </w:rPr>
      </w:pPr>
      <w:r w:rsidRPr="005C26E9">
        <w:rPr>
          <w:noProof/>
          <w:color w:val="000000" w:themeColor="text1"/>
        </w:rPr>
        <w:tab/>
        <w:t>for( i = 0; ( i &lt;  curIdx &amp;&amp; !isDuplicate ) ; i++ )</w:t>
      </w:r>
      <w:r w:rsidRPr="005C26E9">
        <w:rPr>
          <w:noProof/>
          <w:color w:val="000000" w:themeColor="text1"/>
        </w:rPr>
        <w:br/>
      </w:r>
      <w:r w:rsidRPr="005C26E9">
        <w:rPr>
          <w:noProof/>
          <w:color w:val="000000" w:themeColor="text1"/>
        </w:rPr>
        <w:tab/>
      </w:r>
      <w:r w:rsidRPr="005C26E9">
        <w:rPr>
          <w:noProof/>
          <w:color w:val="000000" w:themeColor="text1"/>
        </w:rPr>
        <w:tab/>
        <w:t>if( GFrame[ i ][ yC ][ xC ] = = GFrame[ curIdx ][ yC ][ xC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t>isDuplicate = 1</w:t>
      </w:r>
    </w:p>
    <w:p w14:paraId="0660CF68" w14:textId="77777777" w:rsidR="006D74F2" w:rsidRPr="005C26E9" w:rsidRDefault="006D74F2" w:rsidP="005C26E9">
      <w:pPr>
        <w:pStyle w:val="a3"/>
        <w:numPr>
          <w:ilvl w:val="2"/>
          <w:numId w:val="14"/>
        </w:numPr>
        <w:rPr>
          <w:noProof/>
        </w:rPr>
      </w:pPr>
      <w:bookmarkStart w:id="5487" w:name="_Ref38890359"/>
      <w:bookmarkStart w:id="5488" w:name="_Toc39786973"/>
      <w:r w:rsidRPr="005C26E9">
        <w:rPr>
          <w:noProof/>
        </w:rPr>
        <w:t>Reconstruction of point cloud from RAW coded patches</w:t>
      </w:r>
      <w:bookmarkEnd w:id="5487"/>
      <w:bookmarkEnd w:id="5488"/>
    </w:p>
    <w:p w14:paraId="0B329B5E" w14:textId="77777777" w:rsidR="006D74F2" w:rsidRPr="00B3421F" w:rsidRDefault="006D74F2" w:rsidP="006D74F2">
      <w:pPr>
        <w:pStyle w:val="CommentText"/>
        <w:rPr>
          <w:rFonts w:ascii="Cambria" w:hAnsi="Cambria"/>
          <w:noProof/>
          <w:sz w:val="22"/>
          <w:szCs w:val="22"/>
        </w:rPr>
      </w:pPr>
      <w:r w:rsidRPr="00B3421F">
        <w:rPr>
          <w:rFonts w:ascii="Cambria" w:hAnsi="Cambria"/>
          <w:noProof/>
          <w:color w:val="000000" w:themeColor="text1"/>
          <w:sz w:val="22"/>
          <w:szCs w:val="22"/>
        </w:rPr>
        <w:t>when vps_auxiliary_video_present_flag[ j ] is 0</w:t>
      </w:r>
    </w:p>
    <w:p w14:paraId="2F7F1C86" w14:textId="77777777" w:rsidR="006D74F2" w:rsidRPr="00B3421F" w:rsidRDefault="006D74F2" w:rsidP="006D74F2">
      <w:pPr>
        <w:pStyle w:val="CommentText"/>
        <w:rPr>
          <w:rFonts w:ascii="Cambria" w:hAnsi="Cambria"/>
          <w:noProof/>
          <w:color w:val="000000" w:themeColor="text1"/>
          <w:sz w:val="22"/>
          <w:szCs w:val="22"/>
        </w:rPr>
      </w:pPr>
      <w:r w:rsidRPr="00B3421F">
        <w:rPr>
          <w:rFonts w:ascii="Cambria" w:hAnsi="Cambria"/>
          <w:noProof/>
          <w:sz w:val="22"/>
          <w:szCs w:val="22"/>
        </w:rPr>
        <w:tab/>
        <w:t>geoFrame</w:t>
      </w:r>
      <w:r w:rsidRPr="00B3421F">
        <w:rPr>
          <w:rFonts w:ascii="Cambria" w:hAnsi="Cambria"/>
          <w:noProof/>
          <w:color w:val="000000" w:themeColor="text1"/>
          <w:sz w:val="22"/>
          <w:szCs w:val="22"/>
        </w:rPr>
        <w:t>][ y ][ x] </w:t>
      </w:r>
      <w:r w:rsidRPr="00B3421F">
        <w:rPr>
          <w:rFonts w:ascii="Cambria" w:hAnsi="Cambria"/>
          <w:noProof/>
          <w:sz w:val="22"/>
          <w:szCs w:val="22"/>
        </w:rPr>
        <w:t xml:space="preserve"> = </w:t>
      </w:r>
      <w:r w:rsidRPr="00B3421F">
        <w:rPr>
          <w:rFonts w:ascii="Cambria" w:hAnsi="Cambria"/>
          <w:noProof/>
          <w:color w:val="000000" w:themeColor="text1"/>
          <w:sz w:val="22"/>
          <w:szCs w:val="22"/>
        </w:rPr>
        <w:t>gFrame[y][x],</w:t>
      </w:r>
    </w:p>
    <w:p w14:paraId="3A75FD13" w14:textId="77777777" w:rsidR="006D74F2" w:rsidRPr="00B3421F" w:rsidRDefault="006D74F2" w:rsidP="006D74F2">
      <w:pPr>
        <w:pStyle w:val="CommentText"/>
        <w:rPr>
          <w:rFonts w:ascii="Cambria" w:hAnsi="Cambria"/>
          <w:noProof/>
          <w:color w:val="000000" w:themeColor="text1"/>
          <w:sz w:val="22"/>
          <w:szCs w:val="22"/>
        </w:rPr>
      </w:pPr>
      <w:r w:rsidRPr="00B3421F">
        <w:rPr>
          <w:rFonts w:ascii="Cambria" w:hAnsi="Cambria"/>
          <w:noProof/>
          <w:color w:val="000000" w:themeColor="text1"/>
          <w:sz w:val="22"/>
          <w:szCs w:val="22"/>
        </w:rPr>
        <w:t>otherwise (when vps_auxiliary_video_present_flag[ j ] is 1)</w:t>
      </w:r>
    </w:p>
    <w:p w14:paraId="5B7A84D0" w14:textId="77777777" w:rsidR="006D74F2" w:rsidRPr="00B3421F" w:rsidRDefault="006D74F2" w:rsidP="006D74F2">
      <w:pPr>
        <w:pStyle w:val="CommentText"/>
        <w:rPr>
          <w:rFonts w:ascii="Cambria" w:hAnsi="Cambria"/>
          <w:noProof/>
          <w:color w:val="000000" w:themeColor="text1"/>
          <w:sz w:val="22"/>
          <w:szCs w:val="22"/>
        </w:rPr>
      </w:pPr>
      <w:r w:rsidRPr="00B3421F">
        <w:rPr>
          <w:rFonts w:ascii="Cambria" w:hAnsi="Cambria"/>
          <w:noProof/>
          <w:sz w:val="22"/>
          <w:szCs w:val="22"/>
        </w:rPr>
        <w:tab/>
        <w:t>geoFrame</w:t>
      </w:r>
      <w:r w:rsidRPr="00B3421F">
        <w:rPr>
          <w:rFonts w:ascii="Cambria" w:hAnsi="Cambria"/>
          <w:noProof/>
          <w:color w:val="000000" w:themeColor="text1"/>
          <w:sz w:val="22"/>
          <w:szCs w:val="22"/>
        </w:rPr>
        <w:t>][ y ][ x] </w:t>
      </w:r>
      <w:r w:rsidRPr="00B3421F">
        <w:rPr>
          <w:rFonts w:ascii="Cambria" w:hAnsi="Cambria"/>
          <w:noProof/>
          <w:sz w:val="22"/>
          <w:szCs w:val="22"/>
        </w:rPr>
        <w:t xml:space="preserve"> = </w:t>
      </w:r>
      <w:r w:rsidRPr="00B3421F">
        <w:rPr>
          <w:rFonts w:ascii="Cambria" w:hAnsi="Cambria"/>
          <w:noProof/>
          <w:color w:val="000000" w:themeColor="text1"/>
          <w:sz w:val="22"/>
          <w:szCs w:val="22"/>
        </w:rPr>
        <w:t>gRawFrame[ y ][ x ]</w:t>
      </w:r>
    </w:p>
    <w:p w14:paraId="46AB8883" w14:textId="48F3C8F3" w:rsidR="006D74F2" w:rsidRPr="00B3421F" w:rsidRDefault="006D74F2" w:rsidP="00B3421F">
      <w:pPr>
        <w:pStyle w:val="CommentText"/>
        <w:rPr>
          <w:rFonts w:ascii="Cambria" w:hAnsi="Cambria"/>
          <w:noProof/>
          <w:color w:val="000000" w:themeColor="text1"/>
          <w:sz w:val="22"/>
          <w:szCs w:val="22"/>
        </w:rPr>
      </w:pPr>
      <w:r w:rsidRPr="00B3421F">
        <w:rPr>
          <w:rFonts w:ascii="Cambria" w:hAnsi="Cambria"/>
          <w:noProof/>
          <w:color w:val="000000" w:themeColor="text1"/>
          <w:sz w:val="22"/>
          <w:szCs w:val="22"/>
          <w:u w:val="single"/>
        </w:rPr>
        <w:t xml:space="preserve">and then replace gFrame by geoFrame in the current </w:t>
      </w:r>
      <w:r w:rsidR="00744D39" w:rsidRPr="00B3421F">
        <w:rPr>
          <w:rFonts w:ascii="Cambria" w:hAnsi="Cambria"/>
          <w:noProof/>
          <w:color w:val="000000" w:themeColor="text1"/>
          <w:sz w:val="22"/>
          <w:szCs w:val="22"/>
          <w:u w:val="single"/>
        </w:rPr>
        <w:t>subclause</w:t>
      </w:r>
      <w:r w:rsidRPr="00B3421F">
        <w:rPr>
          <w:rFonts w:ascii="Cambria" w:hAnsi="Cambria"/>
          <w:noProof/>
          <w:color w:val="000000" w:themeColor="text1"/>
          <w:sz w:val="22"/>
          <w:szCs w:val="22"/>
          <w:u w:val="single"/>
        </w:rPr>
        <w:t>.</w:t>
      </w:r>
    </w:p>
    <w:p w14:paraId="3DA0D844" w14:textId="77777777" w:rsidR="006D74F2" w:rsidRPr="005C26E9" w:rsidRDefault="006D74F2" w:rsidP="006D74F2">
      <w:pPr>
        <w:pStyle w:val="CommentText"/>
        <w:rPr>
          <w:rFonts w:ascii="Cambria" w:hAnsi="Cambria"/>
          <w:noProof/>
          <w:color w:val="000000" w:themeColor="text1"/>
          <w:sz w:val="22"/>
          <w:szCs w:val="22"/>
        </w:rPr>
      </w:pPr>
    </w:p>
    <w:p w14:paraId="5E9577E7" w14:textId="77777777" w:rsidR="006D74F2" w:rsidRPr="005C26E9" w:rsidRDefault="006D74F2" w:rsidP="006D74F2">
      <w:pPr>
        <w:rPr>
          <w:noProof/>
          <w:color w:val="000000" w:themeColor="text1"/>
        </w:rPr>
      </w:pPr>
      <w:r w:rsidRPr="005C26E9">
        <w:rPr>
          <w:noProof/>
          <w:color w:val="000000" w:themeColor="text1"/>
        </w:rPr>
        <w:t>Inputs to this process are:</w:t>
      </w:r>
    </w:p>
    <w:p w14:paraId="2725B289" w14:textId="77777777" w:rsidR="006D74F2" w:rsidRPr="005C26E9" w:rsidRDefault="006D74F2" w:rsidP="006D74F2">
      <w:pPr>
        <w:pStyle w:val="ListParagraph"/>
        <w:numPr>
          <w:ilvl w:val="0"/>
          <w:numId w:val="72"/>
        </w:numPr>
        <w:ind w:leftChars="0" w:left="403" w:hanging="403"/>
        <w:rPr>
          <w:noProof/>
          <w:color w:val="000000" w:themeColor="text1"/>
        </w:rPr>
      </w:pPr>
      <w:r w:rsidRPr="005C26E9">
        <w:rPr>
          <w:noProof/>
          <w:color w:val="000000" w:themeColor="text1"/>
        </w:rPr>
        <w:t>a variable pointCnt specifying the number of points in the reconstructed point cloud frame.</w:t>
      </w:r>
    </w:p>
    <w:p w14:paraId="6C3EEE89" w14:textId="77777777" w:rsidR="006D74F2" w:rsidRPr="00B3421F" w:rsidRDefault="006D74F2" w:rsidP="006D74F2">
      <w:pPr>
        <w:pStyle w:val="ListParagraph"/>
        <w:numPr>
          <w:ilvl w:val="0"/>
          <w:numId w:val="72"/>
        </w:numPr>
        <w:ind w:leftChars="0" w:left="403" w:hanging="403"/>
        <w:rPr>
          <w:noProof/>
          <w:lang w:eastAsia="ja-JP"/>
        </w:rPr>
      </w:pPr>
      <w:r w:rsidRPr="005C26E9">
        <w:rPr>
          <w:noProof/>
          <w:color w:val="000000" w:themeColor="text1"/>
        </w:rPr>
        <w:t xml:space="preserve">an array gFrame[ y ][ x ], specifying geometry information, where y is in the range of 0 </w:t>
      </w:r>
      <w:r w:rsidRPr="00B3421F">
        <w:rPr>
          <w:noProof/>
          <w:color w:val="000000" w:themeColor="text1"/>
        </w:rPr>
        <w:t>to asps_frame_height – 1, inclusive, and, x is in the range of 0 to asps_frame_width – 1, inclusive.</w:t>
      </w:r>
    </w:p>
    <w:p w14:paraId="4551E386" w14:textId="77777777" w:rsidR="006D74F2" w:rsidRPr="00B3421F" w:rsidRDefault="006D74F2" w:rsidP="006D74F2">
      <w:pPr>
        <w:pStyle w:val="ListParagraph"/>
        <w:numPr>
          <w:ilvl w:val="0"/>
          <w:numId w:val="72"/>
        </w:numPr>
        <w:ind w:leftChars="0" w:left="403" w:hanging="403"/>
        <w:rPr>
          <w:noProof/>
          <w:lang w:eastAsia="ja-JP"/>
        </w:rPr>
      </w:pPr>
      <w:r w:rsidRPr="00B3421F">
        <w:rPr>
          <w:noProof/>
          <w:color w:val="000000" w:themeColor="text1"/>
        </w:rPr>
        <w:t>when ai_attribute_count[ AtlasIdx ] is greater than 0, an array aFrame[ aIdx ][ 0 ][ cIdx ][ y ][ x ], specifying attribute information, where aIdx is in the range of  0 to ai_attribute_count – 1, inclusive,  cIdx is in the range of  0 to ai_attribute_dimension_minus1[ aIdx ], inclusive, y is in the range of 0 to asps_frame_height – 1, inclusive, and x is in the range of 0 to asps_frame_width – 1, inclusive,</w:t>
      </w:r>
    </w:p>
    <w:p w14:paraId="719258EE" w14:textId="77777777" w:rsidR="006D74F2" w:rsidRPr="00B3421F" w:rsidRDefault="006D74F2" w:rsidP="006D74F2">
      <w:pPr>
        <w:pStyle w:val="ListParagraph"/>
        <w:numPr>
          <w:ilvl w:val="0"/>
          <w:numId w:val="72"/>
        </w:numPr>
        <w:ind w:leftChars="0" w:left="403" w:hanging="403"/>
        <w:rPr>
          <w:noProof/>
          <w:color w:val="000000" w:themeColor="text1"/>
        </w:rPr>
      </w:pPr>
      <w:r w:rsidRPr="00B3421F">
        <w:rPr>
          <w:noProof/>
          <w:color w:val="000000" w:themeColor="text1"/>
        </w:rPr>
        <w:t>an array recPcGeo[ n ][ k ], specifying a list of coordinates of the points in the reconstructed point cloud frame, where n is in the range of 0 to pointCnt – 1, inclusive, and k is in the range of 0 to 2, inclusive,</w:t>
      </w:r>
    </w:p>
    <w:p w14:paraId="166A86B8" w14:textId="77777777" w:rsidR="006D74F2" w:rsidRPr="00B3421F" w:rsidRDefault="006D74F2" w:rsidP="006D74F2">
      <w:pPr>
        <w:pStyle w:val="ListParagraph"/>
        <w:numPr>
          <w:ilvl w:val="0"/>
          <w:numId w:val="72"/>
        </w:numPr>
        <w:ind w:leftChars="0" w:left="403" w:hanging="403"/>
        <w:rPr>
          <w:noProof/>
          <w:lang w:eastAsia="ja-JP"/>
        </w:rPr>
      </w:pPr>
      <w:r w:rsidRPr="00B3421F">
        <w:rPr>
          <w:noProof/>
          <w:color w:val="000000" w:themeColor="text1"/>
        </w:rPr>
        <w:t xml:space="preserve">when ai_attribute_count[ AtlasIdx ] is greater than 0,  </w:t>
      </w:r>
      <w:r w:rsidRPr="00B3421F">
        <w:rPr>
          <w:noProof/>
          <w:lang w:eastAsia="ja-JP"/>
        </w:rPr>
        <w:t xml:space="preserve">an array </w:t>
      </w:r>
      <w:r w:rsidRPr="00B3421F">
        <w:rPr>
          <w:noProof/>
          <w:color w:val="000000" w:themeColor="text1"/>
        </w:rPr>
        <w:t>recPcAttr[ n ][ attrIdx ][ compIdx ], specifying a list of attributes associated with the points in the reconstructed point cloud frame, where n is in the range of 0 to pointCnt – 1, inclusive, attrIdx is in the range of 0 to ai_attribute_count – 1, inclusive, and compIdx is in the range of 0 to ai_attribute_dimension_minus1[ attrIdx ], inclusive, and</w:t>
      </w:r>
    </w:p>
    <w:p w14:paraId="0FBEF5D2" w14:textId="77777777" w:rsidR="006D74F2" w:rsidRPr="00B3421F" w:rsidRDefault="006D74F2" w:rsidP="006D74F2">
      <w:pPr>
        <w:rPr>
          <w:noProof/>
          <w:color w:val="000000" w:themeColor="text1"/>
        </w:rPr>
      </w:pPr>
      <w:r w:rsidRPr="00B3421F">
        <w:rPr>
          <w:noProof/>
          <w:color w:val="000000" w:themeColor="text1"/>
        </w:rPr>
        <w:t>–</w:t>
      </w:r>
      <w:r w:rsidRPr="00B3421F">
        <w:rPr>
          <w:noProof/>
          <w:color w:val="000000" w:themeColor="text1"/>
        </w:rPr>
        <w:tab/>
        <w:t>a variable pIdx, specifying the index of the patch.</w:t>
      </w:r>
    </w:p>
    <w:p w14:paraId="2BE93CE0" w14:textId="77777777" w:rsidR="006D74F2" w:rsidRPr="00B3421F" w:rsidRDefault="006D74F2" w:rsidP="006D74F2">
      <w:pPr>
        <w:rPr>
          <w:noProof/>
          <w:color w:val="000000" w:themeColor="text1"/>
        </w:rPr>
      </w:pPr>
      <w:r w:rsidRPr="00B3421F">
        <w:rPr>
          <w:noProof/>
          <w:color w:val="000000" w:themeColor="text1"/>
        </w:rPr>
        <w:t>Outputs of this process are the updated variable pointCnt and updated arrays recPcGeo and recPcAttr.</w:t>
      </w:r>
    </w:p>
    <w:p w14:paraId="2DD13112" w14:textId="77777777" w:rsidR="006D74F2" w:rsidRPr="00B3421F" w:rsidRDefault="006D74F2" w:rsidP="006D74F2">
      <w:pPr>
        <w:pStyle w:val="ListParagraph"/>
        <w:ind w:leftChars="0" w:left="403"/>
        <w:rPr>
          <w:noProof/>
          <w:color w:val="000000" w:themeColor="text1"/>
        </w:rPr>
      </w:pPr>
      <w:r w:rsidRPr="00B3421F">
        <w:rPr>
          <w:noProof/>
          <w:color w:val="000000" w:themeColor="text1"/>
        </w:rPr>
        <w:t>updated variable pointCnt</w:t>
      </w:r>
    </w:p>
    <w:p w14:paraId="4D545542" w14:textId="77777777" w:rsidR="006D74F2" w:rsidRPr="00B3421F" w:rsidRDefault="006D74F2" w:rsidP="006D74F2">
      <w:pPr>
        <w:pStyle w:val="ListParagraph"/>
        <w:numPr>
          <w:ilvl w:val="0"/>
          <w:numId w:val="72"/>
        </w:numPr>
        <w:ind w:leftChars="0" w:left="403" w:hanging="403"/>
        <w:rPr>
          <w:noProof/>
          <w:color w:val="000000" w:themeColor="text1"/>
        </w:rPr>
      </w:pPr>
      <w:r w:rsidRPr="00B3421F">
        <w:rPr>
          <w:noProof/>
          <w:color w:val="000000" w:themeColor="text1"/>
        </w:rPr>
        <w:lastRenderedPageBreak/>
        <w:t>updated recPcGeo[ n ][ k ], a container holding a list of coordinates of the points in the reconstructed point cloud frame, where n = 0 .. pointCnt – 1 and k = 0 .. 2.</w:t>
      </w:r>
    </w:p>
    <w:p w14:paraId="37579706" w14:textId="77777777" w:rsidR="006D74F2" w:rsidRPr="00B3421F" w:rsidRDefault="006D74F2" w:rsidP="006D74F2">
      <w:pPr>
        <w:pStyle w:val="ListParagraph"/>
        <w:numPr>
          <w:ilvl w:val="0"/>
          <w:numId w:val="72"/>
        </w:numPr>
        <w:ind w:leftChars="0" w:left="403" w:hanging="403"/>
        <w:rPr>
          <w:noProof/>
          <w:color w:val="000000" w:themeColor="text1"/>
        </w:rPr>
      </w:pPr>
      <w:r w:rsidRPr="00B3421F">
        <w:rPr>
          <w:noProof/>
          <w:color w:val="000000" w:themeColor="text1"/>
        </w:rPr>
        <w:t>updated recPcAttr[ n ][ aIdx ][ cIdx ], a container holding a list of attributes corresponding to the points in the reconstructed point cloud frame, where n = 0 .. pointCnt – 1, aIdx = 0 .. .</w:t>
      </w:r>
      <w:r w:rsidRPr="00B3421F">
        <w:rPr>
          <w:noProof/>
        </w:rPr>
        <w:t xml:space="preserve"> </w:t>
      </w:r>
      <w:r w:rsidRPr="00B3421F">
        <w:rPr>
          <w:noProof/>
          <w:color w:val="000000" w:themeColor="text1"/>
        </w:rPr>
        <w:t>ai_attribute_count – 1, and cIdx = 0 .. ai_attribute_dimension_minus1[ aIdx ].</w:t>
      </w:r>
    </w:p>
    <w:p w14:paraId="40348758" w14:textId="77777777" w:rsidR="006D74F2" w:rsidRPr="005C26E9" w:rsidRDefault="006D74F2" w:rsidP="006D74F2">
      <w:pPr>
        <w:rPr>
          <w:noProof/>
          <w:color w:val="000000" w:themeColor="text1"/>
        </w:rPr>
      </w:pPr>
      <w:r w:rsidRPr="005C26E9">
        <w:rPr>
          <w:noProof/>
          <w:color w:val="000000" w:themeColor="text1"/>
        </w:rPr>
        <w:t>The 3-tuple (x, y, z) coordinates of the RAW coded points are stored in the first map of the first component of the geometry frame of a RAW patch and added to RecPcGeo. The attribute information for a RAW coded point is stored in the attribute frame of a RAW patch across the different attribute dimensions at the same location and added to RecPcAttr.</w:t>
      </w:r>
    </w:p>
    <w:p w14:paraId="3A390898" w14:textId="77777777" w:rsidR="006D74F2" w:rsidRPr="005C26E9" w:rsidRDefault="006D74F2" w:rsidP="006D74F2">
      <w:pPr>
        <w:pStyle w:val="ListParagraph"/>
        <w:spacing w:after="0"/>
        <w:ind w:leftChars="0" w:left="0"/>
        <w:rPr>
          <w:noProof/>
          <w:lang w:eastAsia="ja-JP"/>
        </w:rPr>
      </w:pPr>
      <w:r w:rsidRPr="005C26E9">
        <w:rPr>
          <w:noProof/>
          <w:color w:val="000000" w:themeColor="text1"/>
        </w:rPr>
        <w:t xml:space="preserve">rawPos1D is a vector of dimension 3 * </w:t>
      </w:r>
      <w:r w:rsidRPr="005C26E9">
        <w:rPr>
          <w:noProof/>
          <w:lang w:eastAsia="ja-JP"/>
        </w:rPr>
        <w:t>PatchRawPoints[ pIdx ]</w:t>
      </w:r>
    </w:p>
    <w:p w14:paraId="390B8FF4" w14:textId="77777777" w:rsidR="006D74F2" w:rsidRPr="005C26E9" w:rsidRDefault="006D74F2" w:rsidP="006D74F2">
      <w:pPr>
        <w:rPr>
          <w:noProof/>
        </w:rPr>
      </w:pPr>
      <w:r w:rsidRPr="005C26E9">
        <w:rPr>
          <w:noProof/>
        </w:rPr>
        <w:t>n = 0</w:t>
      </w:r>
    </w:p>
    <w:p w14:paraId="0B9E4A3A" w14:textId="77777777" w:rsidR="006D74F2" w:rsidRPr="005C26E9" w:rsidRDefault="006D74F2" w:rsidP="006D74F2">
      <w:pPr>
        <w:pStyle w:val="ListParagraph"/>
        <w:spacing w:after="0" w:line="240" w:lineRule="auto"/>
        <w:ind w:leftChars="0" w:left="0"/>
        <w:rPr>
          <w:noProof/>
          <w:color w:val="000000" w:themeColor="text1"/>
        </w:rPr>
      </w:pPr>
      <w:r w:rsidRPr="005C26E9">
        <w:rPr>
          <w:noProof/>
          <w:color w:val="000000" w:themeColor="text1"/>
        </w:rPr>
        <w:t>for( x = </w:t>
      </w:r>
      <w:r w:rsidRPr="005C26E9">
        <w:rPr>
          <w:noProof/>
          <w:lang w:eastAsia="ja-JP"/>
        </w:rPr>
        <w:t>Patch2dPosX[ pIdx ]; x &lt; Patch2dPosX[ pIdx ]</w:t>
      </w:r>
      <w:r w:rsidRPr="005C26E9">
        <w:rPr>
          <w:noProof/>
          <w:color w:val="000000" w:themeColor="text1"/>
        </w:rPr>
        <w:t> + Patch2dSizeX</w:t>
      </w:r>
      <w:r w:rsidRPr="005C26E9">
        <w:rPr>
          <w:noProof/>
          <w:lang w:eastAsia="ja-JP"/>
        </w:rPr>
        <w:t>[ pIdx ]</w:t>
      </w:r>
      <w:r w:rsidRPr="005C26E9">
        <w:rPr>
          <w:noProof/>
        </w:rPr>
        <w:t>; x++ )</w:t>
      </w:r>
    </w:p>
    <w:p w14:paraId="52924A97" w14:textId="77777777" w:rsidR="006D74F2" w:rsidRPr="005C26E9" w:rsidRDefault="006D74F2" w:rsidP="006D74F2">
      <w:pPr>
        <w:pStyle w:val="ListParagraph"/>
        <w:spacing w:after="0"/>
        <w:ind w:leftChars="0" w:left="0"/>
        <w:rPr>
          <w:noProof/>
        </w:rPr>
      </w:pPr>
      <w:r w:rsidRPr="005C26E9">
        <w:rPr>
          <w:noProof/>
        </w:rPr>
        <w:tab/>
        <w:t xml:space="preserve">for( y = </w:t>
      </w:r>
      <w:r w:rsidRPr="005C26E9">
        <w:rPr>
          <w:noProof/>
          <w:lang w:eastAsia="ja-JP"/>
        </w:rPr>
        <w:t>Patch2dPosY[ pIdx ]; y &lt; Patch2dPosY[ pIdx ]</w:t>
      </w:r>
      <w:r w:rsidRPr="005C26E9" w:rsidDel="00636D52">
        <w:rPr>
          <w:noProof/>
          <w:color w:val="000000" w:themeColor="text1"/>
        </w:rPr>
        <w:t xml:space="preserve"> </w:t>
      </w:r>
      <w:r w:rsidRPr="005C26E9">
        <w:rPr>
          <w:noProof/>
          <w:color w:val="000000" w:themeColor="text1"/>
        </w:rPr>
        <w:t>+ Patch2dSizeY</w:t>
      </w:r>
      <w:r w:rsidRPr="005C26E9">
        <w:rPr>
          <w:noProof/>
          <w:lang w:eastAsia="ja-JP"/>
        </w:rPr>
        <w:t>[ pIdx ]</w:t>
      </w:r>
      <w:r w:rsidRPr="005C26E9">
        <w:rPr>
          <w:noProof/>
        </w:rPr>
        <w:t>; y++ )</w:t>
      </w:r>
    </w:p>
    <w:p w14:paraId="5144738C" w14:textId="77777777" w:rsidR="006D74F2" w:rsidRPr="005C26E9" w:rsidRDefault="006D74F2" w:rsidP="006D74F2">
      <w:pPr>
        <w:pStyle w:val="ListParagraph"/>
        <w:spacing w:after="0"/>
        <w:ind w:leftChars="0" w:left="0"/>
        <w:rPr>
          <w:noProof/>
        </w:rPr>
      </w:pPr>
      <w:r w:rsidRPr="005C26E9">
        <w:rPr>
          <w:noProof/>
        </w:rPr>
        <w:tab/>
      </w:r>
      <w:r w:rsidRPr="005C26E9">
        <w:rPr>
          <w:noProof/>
        </w:rPr>
        <w:tab/>
        <w:t xml:space="preserve">while( n &lt; 3 * </w:t>
      </w:r>
      <w:r w:rsidRPr="005C26E9">
        <w:rPr>
          <w:noProof/>
          <w:lang w:eastAsia="ja-JP"/>
        </w:rPr>
        <w:t>PatchRawPoints[ pIdx ] </w:t>
      </w:r>
      <w:r w:rsidRPr="005C26E9">
        <w:rPr>
          <w:noProof/>
        </w:rPr>
        <w:t>)</w:t>
      </w:r>
    </w:p>
    <w:p w14:paraId="4A11A2E4" w14:textId="77777777" w:rsidR="006D74F2" w:rsidRPr="005C26E9" w:rsidRDefault="006D74F2" w:rsidP="006D74F2">
      <w:pPr>
        <w:pStyle w:val="ListParagraph"/>
        <w:spacing w:after="0"/>
        <w:ind w:leftChars="0" w:left="0"/>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t xml:space="preserve">rawPos1D[ n++ ] = </w:t>
      </w:r>
      <w:r w:rsidRPr="005C26E9">
        <w:rPr>
          <w:noProof/>
        </w:rPr>
        <w:t>gFrame[ y ][ x ]</w:t>
      </w:r>
    </w:p>
    <w:p w14:paraId="21A2E749" w14:textId="77777777" w:rsidR="006D74F2" w:rsidRPr="005C26E9" w:rsidRDefault="006D74F2" w:rsidP="006D74F2">
      <w:pPr>
        <w:pStyle w:val="ListParagraph"/>
        <w:spacing w:after="0"/>
        <w:ind w:leftChars="0" w:left="0"/>
        <w:rPr>
          <w:noProof/>
          <w:color w:val="000000" w:themeColor="text1"/>
        </w:rPr>
      </w:pPr>
    </w:p>
    <w:p w14:paraId="018FA8ED" w14:textId="77777777" w:rsidR="006D74F2" w:rsidRPr="005C26E9" w:rsidRDefault="006D74F2" w:rsidP="006D74F2">
      <w:pPr>
        <w:rPr>
          <w:noProof/>
        </w:rPr>
      </w:pPr>
      <w:r w:rsidRPr="005C26E9">
        <w:rPr>
          <w:noProof/>
        </w:rPr>
        <w:t>n = 0</w:t>
      </w:r>
    </w:p>
    <w:p w14:paraId="7F50318F" w14:textId="77777777" w:rsidR="006D74F2" w:rsidRPr="005C26E9" w:rsidRDefault="006D74F2" w:rsidP="006D74F2">
      <w:pPr>
        <w:pStyle w:val="ListParagraph"/>
        <w:spacing w:after="0"/>
        <w:ind w:leftChars="0" w:left="0"/>
        <w:rPr>
          <w:noProof/>
          <w:color w:val="000000" w:themeColor="text1"/>
        </w:rPr>
      </w:pPr>
      <w:r w:rsidRPr="005C26E9">
        <w:rPr>
          <w:noProof/>
        </w:rPr>
        <w:t>while( n &lt; </w:t>
      </w:r>
      <w:r w:rsidRPr="005C26E9">
        <w:rPr>
          <w:noProof/>
          <w:lang w:eastAsia="ja-JP"/>
        </w:rPr>
        <w:t>PatchRawPoints[ pIdx ] </w:t>
      </w:r>
      <w:r w:rsidRPr="005C26E9">
        <w:rPr>
          <w:noProof/>
        </w:rPr>
        <w:t>) {</w:t>
      </w:r>
      <w:r w:rsidRPr="005C26E9">
        <w:rPr>
          <w:noProof/>
        </w:rPr>
        <w:tab/>
      </w:r>
    </w:p>
    <w:p w14:paraId="428A3442" w14:textId="77777777" w:rsidR="006D74F2" w:rsidRPr="005C26E9" w:rsidRDefault="006D74F2" w:rsidP="006D74F2">
      <w:pPr>
        <w:pStyle w:val="ListParagraph"/>
        <w:spacing w:after="0"/>
        <w:ind w:leftChars="0" w:left="0"/>
        <w:rPr>
          <w:noProof/>
        </w:rPr>
      </w:pPr>
      <w:r w:rsidRPr="005C26E9">
        <w:rPr>
          <w:noProof/>
        </w:rPr>
        <w:tab/>
      </w:r>
      <w:r w:rsidRPr="005C26E9">
        <w:rPr>
          <w:noProof/>
          <w:color w:val="000000" w:themeColor="text1"/>
        </w:rPr>
        <w:t>RecPcGeo[ pointCnt ][ 0 ] </w:t>
      </w:r>
      <w:r w:rsidRPr="005C26E9">
        <w:rPr>
          <w:noProof/>
        </w:rPr>
        <w:t>= </w:t>
      </w:r>
      <w:r w:rsidRPr="005C26E9">
        <w:rPr>
          <w:noProof/>
          <w:color w:val="000000" w:themeColor="text1"/>
        </w:rPr>
        <w:t xml:space="preserve">rawPos1D[ n + 0 * </w:t>
      </w:r>
      <w:r w:rsidRPr="005C26E9">
        <w:rPr>
          <w:noProof/>
          <w:lang w:eastAsia="ja-JP"/>
        </w:rPr>
        <w:t xml:space="preserve">PatchRawPoints[ pIdx ] </w:t>
      </w:r>
      <w:r w:rsidRPr="005C26E9">
        <w:rPr>
          <w:noProof/>
          <w:color w:val="000000" w:themeColor="text1"/>
        </w:rPr>
        <w:t>]</w:t>
      </w:r>
      <w:r w:rsidRPr="005C26E9" w:rsidDel="00210C3C">
        <w:rPr>
          <w:noProof/>
        </w:rPr>
        <w:t xml:space="preserve"> </w:t>
      </w:r>
      <w:r w:rsidRPr="005C26E9">
        <w:rPr>
          <w:noProof/>
        </w:rPr>
        <w:t>+ Patch3dPosX[ </w:t>
      </w:r>
      <w:r w:rsidRPr="005C26E9">
        <w:rPr>
          <w:noProof/>
          <w:lang w:eastAsia="ja-JP"/>
        </w:rPr>
        <w:t>pIdx </w:t>
      </w:r>
      <w:r w:rsidRPr="005C26E9">
        <w:rPr>
          <w:noProof/>
        </w:rPr>
        <w:t>]</w:t>
      </w:r>
    </w:p>
    <w:p w14:paraId="4B03B05A" w14:textId="77777777" w:rsidR="006D74F2" w:rsidRPr="005C26E9" w:rsidRDefault="006D74F2" w:rsidP="006D74F2">
      <w:pPr>
        <w:pStyle w:val="ListParagraph"/>
        <w:spacing w:after="0"/>
        <w:ind w:leftChars="0" w:left="0"/>
        <w:rPr>
          <w:noProof/>
          <w:color w:val="000000" w:themeColor="text1"/>
        </w:rPr>
      </w:pPr>
      <w:r w:rsidRPr="005C26E9">
        <w:rPr>
          <w:noProof/>
          <w:color w:val="000000" w:themeColor="text1"/>
        </w:rPr>
        <w:tab/>
        <w:t xml:space="preserve">RecPcGeo[ pointCnt ][ 1 ] = rawPos1D[ n + 1 * </w:t>
      </w:r>
      <w:r w:rsidRPr="005C26E9">
        <w:rPr>
          <w:noProof/>
          <w:lang w:eastAsia="ja-JP"/>
        </w:rPr>
        <w:t xml:space="preserve">PatchRawPoints[ pIdx ] </w:t>
      </w:r>
      <w:r w:rsidRPr="005C26E9">
        <w:rPr>
          <w:noProof/>
          <w:color w:val="000000" w:themeColor="text1"/>
        </w:rPr>
        <w:t>] + Patch3dPosY[ </w:t>
      </w:r>
      <w:r w:rsidRPr="005C26E9">
        <w:rPr>
          <w:noProof/>
          <w:lang w:eastAsia="ja-JP"/>
        </w:rPr>
        <w:t>pIdx </w:t>
      </w:r>
      <w:r w:rsidRPr="005C26E9">
        <w:rPr>
          <w:noProof/>
          <w:color w:val="000000" w:themeColor="text1"/>
        </w:rPr>
        <w:t>]</w:t>
      </w:r>
    </w:p>
    <w:p w14:paraId="67914782" w14:textId="77777777" w:rsidR="006D74F2" w:rsidRPr="005C26E9" w:rsidRDefault="006D74F2" w:rsidP="006D74F2">
      <w:pPr>
        <w:pStyle w:val="ListParagraph"/>
        <w:spacing w:after="0"/>
        <w:ind w:leftChars="0" w:left="0"/>
        <w:rPr>
          <w:noProof/>
        </w:rPr>
      </w:pPr>
      <w:r w:rsidRPr="005C26E9">
        <w:rPr>
          <w:noProof/>
        </w:rPr>
        <w:tab/>
        <w:t>RecPcGeo[ pointCnt ][ 2 ] = </w:t>
      </w:r>
      <w:r w:rsidRPr="005C26E9">
        <w:rPr>
          <w:noProof/>
          <w:color w:val="000000" w:themeColor="text1"/>
        </w:rPr>
        <w:t xml:space="preserve">rawPos1D[ n + 2 * </w:t>
      </w:r>
      <w:r w:rsidRPr="005C26E9">
        <w:rPr>
          <w:noProof/>
          <w:lang w:eastAsia="ja-JP"/>
        </w:rPr>
        <w:t>PatchRawPoints[ pIdx ] </w:t>
      </w:r>
      <w:r w:rsidRPr="005C26E9">
        <w:rPr>
          <w:noProof/>
          <w:color w:val="000000" w:themeColor="text1"/>
        </w:rPr>
        <w:t xml:space="preserve">] </w:t>
      </w:r>
      <w:r w:rsidRPr="005C26E9">
        <w:rPr>
          <w:noProof/>
        </w:rPr>
        <w:t>+ Patch3dPosZ[ </w:t>
      </w:r>
      <w:r w:rsidRPr="005C26E9">
        <w:rPr>
          <w:noProof/>
          <w:lang w:eastAsia="ja-JP"/>
        </w:rPr>
        <w:t>pIdx </w:t>
      </w:r>
      <w:r w:rsidRPr="005C26E9">
        <w:rPr>
          <w:noProof/>
        </w:rPr>
        <w:t>]</w:t>
      </w:r>
    </w:p>
    <w:p w14:paraId="4B7125C2" w14:textId="77777777" w:rsidR="006D74F2" w:rsidRPr="005C26E9" w:rsidRDefault="006D74F2" w:rsidP="006D74F2">
      <w:pPr>
        <w:pStyle w:val="ListParagraph"/>
        <w:spacing w:after="0"/>
        <w:ind w:leftChars="0" w:left="0"/>
        <w:rPr>
          <w:noProof/>
        </w:rPr>
      </w:pPr>
    </w:p>
    <w:p w14:paraId="4EC27405" w14:textId="77777777" w:rsidR="006D74F2" w:rsidRPr="00B3421F" w:rsidRDefault="006D74F2" w:rsidP="006D74F2">
      <w:pPr>
        <w:pStyle w:val="ListParagraph"/>
        <w:spacing w:after="0"/>
        <w:ind w:leftChars="0" w:left="0"/>
        <w:rPr>
          <w:noProof/>
          <w:color w:val="000000" w:themeColor="text1"/>
        </w:rPr>
      </w:pPr>
      <w:r w:rsidRPr="005C26E9">
        <w:rPr>
          <w:noProof/>
          <w:color w:val="000000" w:themeColor="text1"/>
        </w:rPr>
        <w:tab/>
        <w:t>for( attrIdx = 0; attrIdx &lt; ai_attribu</w:t>
      </w:r>
      <w:r w:rsidRPr="00B3421F">
        <w:rPr>
          <w:noProof/>
          <w:color w:val="000000" w:themeColor="text1"/>
        </w:rPr>
        <w:t>te_count ; attrIdx++ ) {</w:t>
      </w:r>
    </w:p>
    <w:p w14:paraId="14E9B6EA" w14:textId="77777777" w:rsidR="006D74F2" w:rsidRPr="00B3421F" w:rsidRDefault="006D74F2" w:rsidP="006D74F2">
      <w:pPr>
        <w:pStyle w:val="ListParagraph"/>
        <w:spacing w:after="0"/>
        <w:ind w:leftChars="0" w:left="0"/>
        <w:rPr>
          <w:noProof/>
          <w:color w:val="000000" w:themeColor="text1"/>
        </w:rPr>
      </w:pPr>
      <w:r w:rsidRPr="00B3421F">
        <w:rPr>
          <w:noProof/>
          <w:color w:val="000000" w:themeColor="text1"/>
        </w:rPr>
        <w:tab/>
      </w:r>
      <w:r w:rsidRPr="00B3421F">
        <w:rPr>
          <w:noProof/>
          <w:color w:val="000000" w:themeColor="text1"/>
        </w:rPr>
        <w:tab/>
        <w:t>attrDim = ai_attribute_dimension_minus1[ AtlasIdx ][ attrIdx ] + 1</w:t>
      </w:r>
    </w:p>
    <w:p w14:paraId="651AF357" w14:textId="77777777" w:rsidR="006D74F2" w:rsidRPr="00B3421F" w:rsidRDefault="006D74F2" w:rsidP="006D74F2">
      <w:pPr>
        <w:pStyle w:val="ListParagraph"/>
        <w:spacing w:after="0"/>
        <w:ind w:leftChars="0" w:left="0"/>
        <w:rPr>
          <w:noProof/>
          <w:color w:val="000000" w:themeColor="text1"/>
        </w:rPr>
      </w:pPr>
      <w:r w:rsidRPr="00B3421F">
        <w:rPr>
          <w:noProof/>
          <w:color w:val="000000" w:themeColor="text1"/>
        </w:rPr>
        <w:tab/>
      </w:r>
      <w:r w:rsidRPr="00B3421F">
        <w:rPr>
          <w:noProof/>
          <w:color w:val="000000" w:themeColor="text1"/>
        </w:rPr>
        <w:tab/>
        <w:t>for( cIdx = 0; cIdx &lt; attrDim; cIdx++ )</w:t>
      </w:r>
    </w:p>
    <w:p w14:paraId="55F6439F" w14:textId="77777777" w:rsidR="006D74F2" w:rsidRPr="005C26E9" w:rsidRDefault="006D74F2" w:rsidP="006D74F2">
      <w:pPr>
        <w:pStyle w:val="ListParagraph"/>
        <w:spacing w:after="0"/>
        <w:ind w:leftChars="0" w:left="0"/>
        <w:rPr>
          <w:noProof/>
          <w:color w:val="000000" w:themeColor="text1"/>
        </w:rPr>
      </w:pPr>
      <w:r w:rsidRPr="00B3421F">
        <w:rPr>
          <w:noProof/>
          <w:color w:val="000000" w:themeColor="text1"/>
        </w:rPr>
        <w:tab/>
      </w:r>
      <w:r w:rsidRPr="00B3421F">
        <w:rPr>
          <w:noProof/>
          <w:color w:val="000000" w:themeColor="text1"/>
        </w:rPr>
        <w:tab/>
      </w:r>
      <w:r w:rsidRPr="00B3421F">
        <w:rPr>
          <w:noProof/>
          <w:color w:val="000000" w:themeColor="text1"/>
        </w:rPr>
        <w:tab/>
        <w:t>RecPcAttr[ pointCnt ][ attrIdx ][ cIdx ] = AFrame[ attrI</w:t>
      </w:r>
      <w:r w:rsidRPr="005C26E9">
        <w:rPr>
          <w:noProof/>
          <w:color w:val="000000" w:themeColor="text1"/>
        </w:rPr>
        <w:t>dx ][ 0 ][ cIdx ][ y ][ x ]</w:t>
      </w:r>
    </w:p>
    <w:p w14:paraId="638CFDA1" w14:textId="77777777" w:rsidR="006D74F2" w:rsidRPr="005C26E9" w:rsidRDefault="006D74F2" w:rsidP="006D74F2">
      <w:pPr>
        <w:pStyle w:val="ListParagraph"/>
        <w:spacing w:after="0"/>
        <w:ind w:leftChars="0" w:left="0"/>
        <w:rPr>
          <w:noProof/>
        </w:rPr>
      </w:pPr>
      <w:r w:rsidRPr="005C26E9">
        <w:rPr>
          <w:noProof/>
        </w:rPr>
        <w:tab/>
        <w:t>}</w:t>
      </w:r>
    </w:p>
    <w:p w14:paraId="32EB05A5" w14:textId="77777777" w:rsidR="006D74F2" w:rsidRPr="005C26E9" w:rsidRDefault="006D74F2" w:rsidP="006D74F2">
      <w:pPr>
        <w:pStyle w:val="ListParagraph"/>
        <w:spacing w:after="0"/>
        <w:ind w:leftChars="0" w:left="0"/>
        <w:rPr>
          <w:noProof/>
        </w:rPr>
      </w:pPr>
      <w:r w:rsidRPr="005C26E9">
        <w:rPr>
          <w:noProof/>
        </w:rPr>
        <w:tab/>
        <w:t xml:space="preserve">AttrPresent[ pointCnt ] = 1 </w:t>
      </w:r>
    </w:p>
    <w:p w14:paraId="7D4463F4" w14:textId="77777777" w:rsidR="006D74F2" w:rsidRPr="005C26E9" w:rsidRDefault="006D74F2" w:rsidP="006D74F2">
      <w:pPr>
        <w:pStyle w:val="ListParagraph"/>
        <w:spacing w:after="0"/>
        <w:ind w:leftChars="0" w:left="0"/>
        <w:rPr>
          <w:noProof/>
        </w:rPr>
      </w:pPr>
      <w:r w:rsidRPr="005C26E9">
        <w:rPr>
          <w:noProof/>
        </w:rPr>
        <w:tab/>
        <w:t>pointCnt ++</w:t>
      </w:r>
    </w:p>
    <w:p w14:paraId="43BB7FC0" w14:textId="77777777" w:rsidR="006D74F2" w:rsidRPr="005C26E9" w:rsidRDefault="006D74F2" w:rsidP="006D74F2">
      <w:pPr>
        <w:pStyle w:val="ListParagraph"/>
        <w:spacing w:after="0"/>
        <w:ind w:leftChars="0" w:left="0"/>
        <w:rPr>
          <w:noProof/>
        </w:rPr>
      </w:pPr>
      <w:r w:rsidRPr="005C26E9">
        <w:rPr>
          <w:noProof/>
        </w:rPr>
        <w:tab/>
        <w:t>n ++</w:t>
      </w:r>
    </w:p>
    <w:p w14:paraId="0B20C930" w14:textId="77777777" w:rsidR="006D74F2" w:rsidRPr="005C26E9" w:rsidRDefault="006D74F2" w:rsidP="006D74F2">
      <w:pPr>
        <w:rPr>
          <w:noProof/>
          <w:color w:val="000000" w:themeColor="text1"/>
        </w:rPr>
      </w:pPr>
      <w:r w:rsidRPr="005C26E9">
        <w:rPr>
          <w:noProof/>
        </w:rPr>
        <w:t>}</w:t>
      </w:r>
    </w:p>
    <w:p w14:paraId="03D2E127" w14:textId="77777777" w:rsidR="006D74F2" w:rsidRPr="005C26E9" w:rsidRDefault="006D74F2" w:rsidP="006D74F2">
      <w:pPr>
        <w:pStyle w:val="ListParagraph"/>
        <w:ind w:leftChars="0" w:left="0"/>
        <w:rPr>
          <w:noProof/>
          <w:color w:val="000000" w:themeColor="text1"/>
        </w:rPr>
      </w:pPr>
    </w:p>
    <w:p w14:paraId="4C1436CF" w14:textId="77777777" w:rsidR="006D74F2" w:rsidRPr="005C26E9" w:rsidRDefault="006D74F2" w:rsidP="005C26E9">
      <w:pPr>
        <w:pStyle w:val="a3"/>
        <w:numPr>
          <w:ilvl w:val="2"/>
          <w:numId w:val="14"/>
        </w:numPr>
        <w:rPr>
          <w:noProof/>
        </w:rPr>
      </w:pPr>
      <w:bookmarkStart w:id="5489" w:name="_Ref38890327"/>
      <w:bookmarkStart w:id="5490" w:name="_Toc39786974"/>
      <w:r w:rsidRPr="005C26E9">
        <w:rPr>
          <w:noProof/>
        </w:rPr>
        <w:t>Smoothing process</w:t>
      </w:r>
      <w:bookmarkEnd w:id="5489"/>
      <w:bookmarkEnd w:id="5490"/>
    </w:p>
    <w:p w14:paraId="3E879265" w14:textId="77777777" w:rsidR="006D74F2" w:rsidRPr="005C26E9" w:rsidRDefault="006D74F2" w:rsidP="005C26E9">
      <w:pPr>
        <w:pStyle w:val="a4"/>
        <w:numPr>
          <w:ilvl w:val="3"/>
          <w:numId w:val="19"/>
        </w:numPr>
        <w:ind w:left="0"/>
        <w:rPr>
          <w:noProof/>
        </w:rPr>
      </w:pPr>
      <w:bookmarkStart w:id="5491" w:name="_Toc39786975"/>
      <w:r w:rsidRPr="005C26E9">
        <w:rPr>
          <w:noProof/>
        </w:rPr>
        <w:t>General</w:t>
      </w:r>
      <w:bookmarkEnd w:id="5491"/>
    </w:p>
    <w:p w14:paraId="7207F572" w14:textId="77777777" w:rsidR="006D74F2" w:rsidRPr="005C26E9" w:rsidRDefault="006D74F2" w:rsidP="006D74F2">
      <w:pPr>
        <w:spacing w:before="136" w:after="0"/>
        <w:rPr>
          <w:noProof/>
          <w:color w:val="000000" w:themeColor="text1"/>
        </w:rPr>
      </w:pPr>
      <w:r w:rsidRPr="005C26E9">
        <w:rPr>
          <w:noProof/>
          <w:color w:val="000000" w:themeColor="text1"/>
        </w:rPr>
        <w:t>This process is invoked after reconstructing the geometry and attributes for the current atlas with index atlasIdx.</w:t>
      </w:r>
    </w:p>
    <w:p w14:paraId="365FFE91" w14:textId="77777777" w:rsidR="006D74F2" w:rsidRPr="005C26E9" w:rsidRDefault="006D74F2" w:rsidP="006D74F2">
      <w:pPr>
        <w:spacing w:before="136" w:after="0"/>
        <w:rPr>
          <w:noProof/>
          <w:color w:val="000000" w:themeColor="text1"/>
        </w:rPr>
      </w:pPr>
      <w:r w:rsidRPr="005C26E9">
        <w:rPr>
          <w:noProof/>
          <w:color w:val="000000" w:themeColor="text1"/>
        </w:rPr>
        <w:t>The inputs to this process are:</w:t>
      </w:r>
    </w:p>
    <w:p w14:paraId="1BB5C6BC" w14:textId="77777777" w:rsidR="006D74F2" w:rsidRPr="005C26E9" w:rsidRDefault="006D74F2" w:rsidP="006D74F2">
      <w:pPr>
        <w:pStyle w:val="ListParagraph"/>
        <w:numPr>
          <w:ilvl w:val="0"/>
          <w:numId w:val="214"/>
        </w:numPr>
        <w:spacing w:before="136" w:after="0"/>
        <w:ind w:leftChars="0" w:left="360"/>
        <w:rPr>
          <w:noProof/>
          <w:color w:val="000000" w:themeColor="text1"/>
        </w:rPr>
      </w:pPr>
      <w:r w:rsidRPr="005C26E9">
        <w:rPr>
          <w:noProof/>
          <w:color w:val="000000" w:themeColor="text1"/>
        </w:rPr>
        <w:t>pointCnt, the number of reconstructed points,</w:t>
      </w:r>
    </w:p>
    <w:p w14:paraId="2795EDC5" w14:textId="77777777" w:rsidR="006D74F2" w:rsidRPr="00B3421F" w:rsidRDefault="006D74F2" w:rsidP="006D74F2">
      <w:pPr>
        <w:pStyle w:val="ListParagraph"/>
        <w:numPr>
          <w:ilvl w:val="0"/>
          <w:numId w:val="214"/>
        </w:numPr>
        <w:spacing w:before="136" w:after="0"/>
        <w:ind w:leftChars="0" w:left="360"/>
        <w:rPr>
          <w:noProof/>
          <w:color w:val="000000" w:themeColor="text1"/>
        </w:rPr>
      </w:pPr>
      <w:r w:rsidRPr="00B3421F">
        <w:rPr>
          <w:noProof/>
          <w:color w:val="000000" w:themeColor="text1"/>
        </w:rPr>
        <w:t>recPcGeo[ n ][ k ], n = 0..pointCnt – 1, k = 0..2, the reconstructed geometry, and</w:t>
      </w:r>
    </w:p>
    <w:p w14:paraId="3DCF5F61" w14:textId="77777777" w:rsidR="006D74F2" w:rsidRPr="00B3421F" w:rsidRDefault="006D74F2" w:rsidP="006D74F2">
      <w:pPr>
        <w:pStyle w:val="ListParagraph"/>
        <w:numPr>
          <w:ilvl w:val="0"/>
          <w:numId w:val="214"/>
        </w:numPr>
        <w:spacing w:before="136" w:after="0"/>
        <w:ind w:leftChars="0" w:left="360"/>
        <w:rPr>
          <w:noProof/>
          <w:color w:val="000000" w:themeColor="text1"/>
        </w:rPr>
      </w:pPr>
      <w:r w:rsidRPr="00B3421F">
        <w:rPr>
          <w:noProof/>
          <w:color w:val="000000" w:themeColor="text1"/>
        </w:rPr>
        <w:t>recPCAttr[ n ][ i ][ j ], n = 0..pointCnt – 1, i = 0..ai_attribute_count[ atlasId</w:t>
      </w:r>
      <w:r w:rsidR="00D3294B" w:rsidRPr="00B3421F">
        <w:rPr>
          <w:noProof/>
          <w:color w:val="000000" w:themeColor="text1"/>
        </w:rPr>
        <w:t>x</w:t>
      </w:r>
      <w:r w:rsidRPr="00B3421F">
        <w:rPr>
          <w:noProof/>
          <w:color w:val="000000" w:themeColor="text1"/>
        </w:rPr>
        <w:t> ] – 1, and j = 0..ai_attribute_dimension_minus1[ atlasId</w:t>
      </w:r>
      <w:r w:rsidR="00D3294B" w:rsidRPr="00B3421F">
        <w:rPr>
          <w:noProof/>
          <w:color w:val="000000" w:themeColor="text1"/>
        </w:rPr>
        <w:t>x</w:t>
      </w:r>
      <w:r w:rsidRPr="00B3421F">
        <w:rPr>
          <w:noProof/>
          <w:color w:val="000000" w:themeColor="text1"/>
        </w:rPr>
        <w:t> ][ i ], the reconstructed attributes.</w:t>
      </w:r>
    </w:p>
    <w:p w14:paraId="578AEAA6" w14:textId="77777777" w:rsidR="006D74F2" w:rsidRPr="00B3421F" w:rsidRDefault="006D74F2" w:rsidP="006D74F2">
      <w:pPr>
        <w:spacing w:before="136" w:after="0"/>
        <w:rPr>
          <w:noProof/>
          <w:color w:val="000000" w:themeColor="text1"/>
        </w:rPr>
      </w:pPr>
      <w:r w:rsidRPr="00B3421F">
        <w:rPr>
          <w:noProof/>
          <w:color w:val="000000" w:themeColor="text1"/>
        </w:rPr>
        <w:t>The outputs of this process are:</w:t>
      </w:r>
    </w:p>
    <w:p w14:paraId="0758B70D" w14:textId="77777777" w:rsidR="006D74F2" w:rsidRPr="00B3421F" w:rsidRDefault="006D74F2" w:rsidP="006D74F2">
      <w:pPr>
        <w:pStyle w:val="ListParagraph"/>
        <w:numPr>
          <w:ilvl w:val="0"/>
          <w:numId w:val="214"/>
        </w:numPr>
        <w:spacing w:before="136" w:after="0"/>
        <w:ind w:leftChars="0" w:left="360"/>
        <w:rPr>
          <w:noProof/>
          <w:color w:val="000000" w:themeColor="text1"/>
        </w:rPr>
      </w:pPr>
      <w:r w:rsidRPr="00B3421F">
        <w:rPr>
          <w:noProof/>
          <w:color w:val="000000" w:themeColor="text1"/>
        </w:rPr>
        <w:t>recPcGeoSmoothed</w:t>
      </w:r>
    </w:p>
    <w:p w14:paraId="717331E8" w14:textId="77777777" w:rsidR="006D74F2" w:rsidRPr="00B3421F" w:rsidRDefault="006D74F2" w:rsidP="006D74F2">
      <w:pPr>
        <w:pStyle w:val="ListParagraph"/>
        <w:numPr>
          <w:ilvl w:val="0"/>
          <w:numId w:val="214"/>
        </w:numPr>
        <w:spacing w:before="136" w:after="0"/>
        <w:ind w:leftChars="0" w:left="360"/>
        <w:rPr>
          <w:noProof/>
          <w:color w:val="000000" w:themeColor="text1"/>
        </w:rPr>
      </w:pPr>
      <w:r w:rsidRPr="00B3421F">
        <w:rPr>
          <w:noProof/>
          <w:color w:val="000000" w:themeColor="text1"/>
        </w:rPr>
        <w:lastRenderedPageBreak/>
        <w:t>recPcAttrSmoothed</w:t>
      </w:r>
    </w:p>
    <w:p w14:paraId="6B4E765B" w14:textId="77777777" w:rsidR="006D74F2" w:rsidRPr="00B3421F" w:rsidRDefault="006D74F2" w:rsidP="006D74F2">
      <w:pPr>
        <w:pStyle w:val="ListParagraph"/>
        <w:numPr>
          <w:ilvl w:val="0"/>
          <w:numId w:val="214"/>
        </w:numPr>
        <w:spacing w:before="136" w:after="0"/>
        <w:ind w:leftChars="0" w:left="360"/>
        <w:rPr>
          <w:noProof/>
          <w:color w:val="000000" w:themeColor="text1"/>
        </w:rPr>
      </w:pPr>
      <w:r w:rsidRPr="00B3421F">
        <w:rPr>
          <w:noProof/>
          <w:color w:val="000000" w:themeColor="text1"/>
        </w:rPr>
        <w:t>IsBoundaryPoint[ n ], n =0..PointCnt – 1, an array specifying whether the reconstructed point lies on or near patch boundary on the atlas.</w:t>
      </w:r>
    </w:p>
    <w:p w14:paraId="3C1F829C" w14:textId="77777777" w:rsidR="006D74F2" w:rsidRPr="00B3421F" w:rsidRDefault="006D74F2" w:rsidP="006D74F2">
      <w:pPr>
        <w:spacing w:before="136" w:after="0"/>
        <w:rPr>
          <w:noProof/>
          <w:color w:val="000000" w:themeColor="text1"/>
        </w:rPr>
      </w:pPr>
      <w:r w:rsidRPr="00B3421F">
        <w:rPr>
          <w:noProof/>
          <w:color w:val="000000" w:themeColor="text1"/>
        </w:rPr>
        <w:t>The following ordered steps apply:</w:t>
      </w:r>
    </w:p>
    <w:p w14:paraId="1FE276C3" w14:textId="77777777" w:rsidR="006D74F2" w:rsidRPr="00B3421F" w:rsidRDefault="006D74F2" w:rsidP="006D74F2">
      <w:pPr>
        <w:pStyle w:val="ListParagraph"/>
        <w:numPr>
          <w:ilvl w:val="0"/>
          <w:numId w:val="213"/>
        </w:numPr>
        <w:spacing w:before="136" w:after="0"/>
        <w:ind w:leftChars="0"/>
        <w:rPr>
          <w:noProof/>
          <w:color w:val="000000" w:themeColor="text1"/>
        </w:rPr>
      </w:pPr>
      <w:r w:rsidRPr="00B3421F">
        <w:rPr>
          <w:noProof/>
          <w:color w:val="000000" w:themeColor="text1"/>
        </w:rPr>
        <w:t>An array, IsBoundaryPoint[ n ], n =0..pointCnt – 1, is initialized to 0.</w:t>
      </w:r>
    </w:p>
    <w:p w14:paraId="4DF2D362" w14:textId="4B71007F" w:rsidR="006D74F2" w:rsidRPr="00B3421F" w:rsidRDefault="006D74F2" w:rsidP="006D74F2">
      <w:pPr>
        <w:pStyle w:val="ListParagraph"/>
        <w:numPr>
          <w:ilvl w:val="0"/>
          <w:numId w:val="213"/>
        </w:numPr>
        <w:spacing w:before="136" w:after="0"/>
        <w:ind w:leftChars="0"/>
        <w:rPr>
          <w:noProof/>
          <w:color w:val="000000" w:themeColor="text1"/>
        </w:rPr>
      </w:pPr>
      <w:r w:rsidRPr="00B3421F">
        <w:rPr>
          <w:noProof/>
          <w:color w:val="000000" w:themeColor="text1"/>
        </w:rPr>
        <w:t xml:space="preserve">If a bitstream contains a geometry smoothing SEI message with a value of </w:t>
      </w:r>
      <w:r w:rsidRPr="00B3421F">
        <w:rPr>
          <w:noProof/>
        </w:rPr>
        <w:t>gs_smoothing_instance_type[ k ]</w:t>
      </w:r>
      <w:r w:rsidRPr="00B3421F">
        <w:rPr>
          <w:noProof/>
          <w:color w:val="000000" w:themeColor="text1"/>
        </w:rPr>
        <w:t xml:space="preserve"> equal to 1, and the point cloud reconstruction system has selected to use this k-th geometry smoothing instance for performing smoothing during point cloud reconstruction, </w:t>
      </w:r>
      <w:r w:rsidR="00744D39" w:rsidRPr="00B3421F">
        <w:rPr>
          <w:noProof/>
          <w:color w:val="000000" w:themeColor="text1"/>
        </w:rPr>
        <w:t>subclause</w:t>
      </w:r>
      <w:r w:rsidRPr="00B3421F">
        <w:rPr>
          <w:noProof/>
          <w:color w:val="000000" w:themeColor="text1"/>
        </w:rPr>
        <w:t xml:space="preserve"> </w:t>
      </w:r>
      <w:r w:rsidR="006F581A" w:rsidRPr="00B3421F">
        <w:rPr>
          <w:noProof/>
          <w:color w:val="000000" w:themeColor="text1"/>
        </w:rPr>
        <w:fldChar w:fldCharType="begin"/>
      </w:r>
      <w:r w:rsidR="006F581A" w:rsidRPr="00B3421F">
        <w:rPr>
          <w:noProof/>
          <w:color w:val="000000" w:themeColor="text1"/>
        </w:rPr>
        <w:instrText xml:space="preserve"> REF _Ref39773040 \r \h </w:instrText>
      </w:r>
      <w:r w:rsidR="006F581A" w:rsidRPr="00B3421F">
        <w:rPr>
          <w:noProof/>
          <w:color w:val="000000" w:themeColor="text1"/>
        </w:rPr>
      </w:r>
      <w:r w:rsidR="00B3421F">
        <w:rPr>
          <w:noProof/>
          <w:color w:val="000000" w:themeColor="text1"/>
        </w:rPr>
        <w:instrText xml:space="preserve"> \* MERGEFORMAT </w:instrText>
      </w:r>
      <w:r w:rsidR="006F581A" w:rsidRPr="00B3421F">
        <w:rPr>
          <w:noProof/>
          <w:color w:val="000000" w:themeColor="text1"/>
        </w:rPr>
        <w:fldChar w:fldCharType="separate"/>
      </w:r>
      <w:r w:rsidR="0060093D" w:rsidRPr="00B3421F">
        <w:rPr>
          <w:noProof/>
          <w:color w:val="000000" w:themeColor="text1"/>
        </w:rPr>
        <w:t>H.9.6.2</w:t>
      </w:r>
      <w:r w:rsidR="006F581A" w:rsidRPr="00B3421F">
        <w:rPr>
          <w:noProof/>
          <w:color w:val="000000" w:themeColor="text1"/>
        </w:rPr>
        <w:fldChar w:fldCharType="end"/>
      </w:r>
      <w:r w:rsidRPr="00B3421F">
        <w:rPr>
          <w:noProof/>
          <w:color w:val="000000" w:themeColor="text1"/>
        </w:rPr>
        <w:t xml:space="preserve"> is invoked. (specify input and outputs)</w:t>
      </w:r>
    </w:p>
    <w:p w14:paraId="77A42772" w14:textId="492CE965" w:rsidR="006D74F2" w:rsidRPr="00B3421F" w:rsidRDefault="006D74F2" w:rsidP="006D74F2">
      <w:pPr>
        <w:pStyle w:val="ListParagraph"/>
        <w:numPr>
          <w:ilvl w:val="0"/>
          <w:numId w:val="213"/>
        </w:numPr>
        <w:spacing w:before="136" w:after="0"/>
        <w:ind w:leftChars="0"/>
        <w:rPr>
          <w:noProof/>
          <w:color w:val="000000" w:themeColor="text1"/>
        </w:rPr>
      </w:pPr>
      <w:r w:rsidRPr="00B3421F">
        <w:rPr>
          <w:noProof/>
          <w:color w:val="000000" w:themeColor="text1"/>
        </w:rPr>
        <w:t xml:space="preserve">Otherwise, if a bitstream contains a geometry smoothing SEI message with a value of </w:t>
      </w:r>
      <w:r w:rsidRPr="00B3421F">
        <w:rPr>
          <w:noProof/>
        </w:rPr>
        <w:t>gs_smoothing_instance_type[ k ]</w:t>
      </w:r>
      <w:r w:rsidRPr="00B3421F">
        <w:rPr>
          <w:noProof/>
          <w:color w:val="000000" w:themeColor="text1"/>
        </w:rPr>
        <w:t xml:space="preserve"> equal to 2, and the point cloud reconstruction system has selected to use this k-th geometry smoothing instance for performing smoothing during point cloud reconstruction, </w:t>
      </w:r>
      <w:r w:rsidR="00744D39" w:rsidRPr="00B3421F">
        <w:rPr>
          <w:noProof/>
          <w:color w:val="000000" w:themeColor="text1"/>
        </w:rPr>
        <w:t>subclause</w:t>
      </w:r>
      <w:r w:rsidRPr="00B3421F">
        <w:rPr>
          <w:noProof/>
          <w:color w:val="000000" w:themeColor="text1"/>
        </w:rPr>
        <w:t xml:space="preserve"> </w:t>
      </w:r>
      <w:r w:rsidR="006F581A" w:rsidRPr="00B3421F">
        <w:rPr>
          <w:noProof/>
          <w:color w:val="000000" w:themeColor="text1"/>
        </w:rPr>
        <w:fldChar w:fldCharType="begin"/>
      </w:r>
      <w:r w:rsidR="006F581A" w:rsidRPr="00B3421F">
        <w:rPr>
          <w:noProof/>
          <w:color w:val="000000" w:themeColor="text1"/>
        </w:rPr>
        <w:instrText xml:space="preserve"> REF _Ref39773031 \r \h </w:instrText>
      </w:r>
      <w:r w:rsidR="006F581A" w:rsidRPr="00B3421F">
        <w:rPr>
          <w:noProof/>
          <w:color w:val="000000" w:themeColor="text1"/>
        </w:rPr>
      </w:r>
      <w:r w:rsidR="00B3421F">
        <w:rPr>
          <w:noProof/>
          <w:color w:val="000000" w:themeColor="text1"/>
        </w:rPr>
        <w:instrText xml:space="preserve"> \* MERGEFORMAT </w:instrText>
      </w:r>
      <w:r w:rsidR="006F581A" w:rsidRPr="00B3421F">
        <w:rPr>
          <w:noProof/>
          <w:color w:val="000000" w:themeColor="text1"/>
        </w:rPr>
        <w:fldChar w:fldCharType="separate"/>
      </w:r>
      <w:r w:rsidR="0060093D" w:rsidRPr="00B3421F">
        <w:rPr>
          <w:noProof/>
          <w:color w:val="000000" w:themeColor="text1"/>
        </w:rPr>
        <w:t>H.9.6.8</w:t>
      </w:r>
      <w:r w:rsidR="006F581A" w:rsidRPr="00B3421F">
        <w:rPr>
          <w:noProof/>
          <w:color w:val="000000" w:themeColor="text1"/>
        </w:rPr>
        <w:fldChar w:fldCharType="end"/>
      </w:r>
      <w:r w:rsidRPr="00B3421F">
        <w:rPr>
          <w:noProof/>
          <w:color w:val="000000" w:themeColor="text1"/>
        </w:rPr>
        <w:t xml:space="preserve"> is invoked. (specify input and outputs)</w:t>
      </w:r>
    </w:p>
    <w:p w14:paraId="6F8A403D" w14:textId="62C5CCF7" w:rsidR="006D74F2" w:rsidRPr="00B3421F" w:rsidRDefault="006D74F2" w:rsidP="006D74F2">
      <w:pPr>
        <w:pStyle w:val="ListParagraph"/>
        <w:numPr>
          <w:ilvl w:val="0"/>
          <w:numId w:val="213"/>
        </w:numPr>
        <w:spacing w:before="136" w:after="0"/>
        <w:ind w:leftChars="0"/>
        <w:rPr>
          <w:noProof/>
          <w:color w:val="000000" w:themeColor="text1"/>
        </w:rPr>
      </w:pPr>
      <w:r w:rsidRPr="00B3421F">
        <w:rPr>
          <w:noProof/>
          <w:color w:val="000000" w:themeColor="text1"/>
        </w:rPr>
        <w:t xml:space="preserve">If the point cloud reconstruction system has selected to use the k-th geometry smoothing instance for which </w:t>
      </w:r>
      <w:r w:rsidRPr="00B3421F">
        <w:rPr>
          <w:noProof/>
        </w:rPr>
        <w:t>gs_smoothing_instance_type[ k ] is greater than 0</w:t>
      </w:r>
      <w:r w:rsidRPr="00B3421F">
        <w:rPr>
          <w:noProof/>
          <w:color w:val="000000" w:themeColor="text1"/>
        </w:rPr>
        <w:t xml:space="preserve">, attribute transfer as specified in </w:t>
      </w:r>
      <w:r w:rsidR="00744D39" w:rsidRPr="00B3421F">
        <w:rPr>
          <w:noProof/>
          <w:color w:val="000000" w:themeColor="text1"/>
        </w:rPr>
        <w:t>subclause</w:t>
      </w:r>
      <w:r w:rsidR="006B7944">
        <w:rPr>
          <w:noProof/>
          <w:color w:val="000000" w:themeColor="text1"/>
        </w:rPr>
        <w:t xml:space="preserve"> A.1</w:t>
      </w:r>
      <w:r w:rsidRPr="00B3421F">
        <w:rPr>
          <w:noProof/>
          <w:color w:val="000000" w:themeColor="text1"/>
        </w:rPr>
        <w:t xml:space="preserve"> may be invoked with pointCnt, IsBoundaryPoint[ n ], n = 0..pointCnt – 1, and recPcGeoSmoothed as inputs (specify outputs). This is a soft confromance requirement. </w:t>
      </w:r>
      <w:r w:rsidR="00744D39" w:rsidRPr="00B3421F">
        <w:rPr>
          <w:noProof/>
          <w:color w:val="000000" w:themeColor="text1"/>
        </w:rPr>
        <w:t>Subclause</w:t>
      </w:r>
      <w:r w:rsidR="006B7944">
        <w:rPr>
          <w:noProof/>
          <w:color w:val="000000" w:themeColor="text1"/>
        </w:rPr>
        <w:t xml:space="preserve"> A.1 </w:t>
      </w:r>
      <w:r w:rsidRPr="00B3421F">
        <w:rPr>
          <w:noProof/>
          <w:color w:val="000000" w:themeColor="text1"/>
        </w:rPr>
        <w:t>may be substituted by an alternate process that produces similar visual quality. The definition of same visual quality is outside the scope of this document.</w:t>
      </w:r>
    </w:p>
    <w:p w14:paraId="25CF5FDE" w14:textId="56CFCA83" w:rsidR="006D74F2" w:rsidRPr="00B3421F" w:rsidRDefault="006D74F2" w:rsidP="006D74F2">
      <w:pPr>
        <w:pStyle w:val="ListParagraph"/>
        <w:numPr>
          <w:ilvl w:val="0"/>
          <w:numId w:val="213"/>
        </w:numPr>
        <w:spacing w:before="136" w:after="0"/>
        <w:ind w:leftChars="0"/>
        <w:rPr>
          <w:noProof/>
          <w:color w:val="000000" w:themeColor="text1"/>
        </w:rPr>
      </w:pPr>
      <w:r w:rsidRPr="00B3421F">
        <w:rPr>
          <w:noProof/>
          <w:color w:val="000000" w:themeColor="text1"/>
        </w:rPr>
        <w:t>For each attribute j, j =0..ai_attribute_count[ atlasId</w:t>
      </w:r>
      <w:r w:rsidR="00D3294B" w:rsidRPr="00B3421F">
        <w:rPr>
          <w:noProof/>
          <w:color w:val="000000" w:themeColor="text1"/>
        </w:rPr>
        <w:t>x</w:t>
      </w:r>
      <w:r w:rsidRPr="00B3421F">
        <w:rPr>
          <w:noProof/>
          <w:color w:val="000000" w:themeColor="text1"/>
        </w:rPr>
        <w:t xml:space="preserve"> ] – 1, if a bitstream contains an attribute smoothing SEI message with a value of </w:t>
      </w:r>
      <w:r w:rsidRPr="00B3421F">
        <w:rPr>
          <w:bCs/>
          <w:noProof/>
        </w:rPr>
        <w:t>as_smoothing_filter_instance_type</w:t>
      </w:r>
      <w:r w:rsidRPr="00B3421F">
        <w:rPr>
          <w:noProof/>
        </w:rPr>
        <w:t>[ j ][ i ]</w:t>
      </w:r>
      <w:r w:rsidRPr="00B3421F">
        <w:rPr>
          <w:noProof/>
          <w:color w:val="000000" w:themeColor="text1"/>
        </w:rPr>
        <w:t xml:space="preserve"> equal to 1, and the point cloud reconstruction system has selected to use this i-th attribute smoothing instance for performing attribute smoothing for attribute j during point cloud reconstruction, </w:t>
      </w:r>
      <w:r w:rsidR="00744D39" w:rsidRPr="00B3421F">
        <w:rPr>
          <w:noProof/>
          <w:color w:val="000000" w:themeColor="text1"/>
        </w:rPr>
        <w:t>subclause</w:t>
      </w:r>
      <w:r w:rsidRPr="00B3421F">
        <w:rPr>
          <w:noProof/>
          <w:color w:val="000000" w:themeColor="text1"/>
        </w:rPr>
        <w:t xml:space="preserve"> </w:t>
      </w:r>
      <w:r w:rsidR="006B7944">
        <w:rPr>
          <w:noProof/>
          <w:color w:val="000000" w:themeColor="text1"/>
        </w:rPr>
        <w:t>H.9.6</w:t>
      </w:r>
      <w:r w:rsidRPr="00B3421F">
        <w:rPr>
          <w:noProof/>
          <w:color w:val="000000" w:themeColor="text1"/>
        </w:rPr>
        <w:t xml:space="preserve"> is invoked. (specify input and outputs)</w:t>
      </w:r>
    </w:p>
    <w:p w14:paraId="1F9D9D4B" w14:textId="77777777" w:rsidR="006D74F2" w:rsidRPr="005C26E9" w:rsidRDefault="006D74F2" w:rsidP="006D74F2">
      <w:pPr>
        <w:spacing w:before="136" w:after="0"/>
        <w:rPr>
          <w:noProof/>
          <w:color w:val="000000" w:themeColor="text1"/>
        </w:rPr>
      </w:pPr>
    </w:p>
    <w:p w14:paraId="56AD7724" w14:textId="77777777" w:rsidR="006D74F2" w:rsidRPr="005C26E9" w:rsidRDefault="006D74F2" w:rsidP="005C26E9">
      <w:pPr>
        <w:pStyle w:val="a4"/>
        <w:numPr>
          <w:ilvl w:val="3"/>
          <w:numId w:val="19"/>
        </w:numPr>
        <w:ind w:left="0"/>
        <w:rPr>
          <w:noProof/>
        </w:rPr>
      </w:pPr>
      <w:bookmarkStart w:id="5492" w:name="_Ref39773040"/>
      <w:bookmarkStart w:id="5493" w:name="_Toc39786976"/>
      <w:r w:rsidRPr="005C26E9">
        <w:rPr>
          <w:noProof/>
        </w:rPr>
        <w:t>Geometry smoothing process</w:t>
      </w:r>
      <w:bookmarkEnd w:id="5492"/>
      <w:bookmarkEnd w:id="5493"/>
    </w:p>
    <w:p w14:paraId="57C07FC3" w14:textId="77777777" w:rsidR="006D74F2" w:rsidRPr="005C26E9" w:rsidRDefault="006D74F2" w:rsidP="006D74F2">
      <w:pPr>
        <w:rPr>
          <w:noProof/>
          <w:color w:val="000000" w:themeColor="text1"/>
        </w:rPr>
      </w:pPr>
      <w:r w:rsidRPr="005C26E9">
        <w:rPr>
          <w:noProof/>
          <w:color w:val="000000" w:themeColor="text1"/>
        </w:rPr>
        <w:t xml:space="preserve">This process is invoked when a bitstream contains a geometry smoothing SEI message with a value of </w:t>
      </w:r>
      <w:r w:rsidRPr="005C26E9">
        <w:rPr>
          <w:noProof/>
        </w:rPr>
        <w:t>gs_smoothing_instance_type[ r ]</w:t>
      </w:r>
      <w:r w:rsidRPr="005C26E9">
        <w:rPr>
          <w:noProof/>
          <w:color w:val="000000" w:themeColor="text1"/>
        </w:rPr>
        <w:t xml:space="preserve"> equal to 1, and the point cloud reconstruction system has selected to use this r-th geometry smoothing instance for performing smoothing during point cloud reconstruction.</w:t>
      </w:r>
    </w:p>
    <w:p w14:paraId="7CC008DB" w14:textId="77777777" w:rsidR="006D74F2" w:rsidRPr="005C26E9" w:rsidRDefault="006D74F2" w:rsidP="006D74F2">
      <w:pPr>
        <w:rPr>
          <w:noProof/>
          <w:color w:val="000000" w:themeColor="text1"/>
        </w:rPr>
      </w:pPr>
      <w:r w:rsidRPr="005C26E9">
        <w:rPr>
          <w:noProof/>
          <w:color w:val="000000" w:themeColor="text1"/>
        </w:rPr>
        <w:t>Inputs to this process are:</w:t>
      </w:r>
    </w:p>
    <w:p w14:paraId="6E20A501" w14:textId="77777777" w:rsidR="006D74F2" w:rsidRPr="005C26E9" w:rsidRDefault="006D74F2" w:rsidP="006D74F2">
      <w:pPr>
        <w:pStyle w:val="ListParagraph"/>
        <w:widowControl w:val="0"/>
        <w:numPr>
          <w:ilvl w:val="0"/>
          <w:numId w:val="114"/>
        </w:numPr>
        <w:tabs>
          <w:tab w:val="clear" w:pos="403"/>
        </w:tabs>
        <w:autoSpaceDN w:val="0"/>
        <w:spacing w:after="200" w:line="276" w:lineRule="auto"/>
        <w:ind w:leftChars="0" w:left="360"/>
        <w:contextualSpacing/>
        <w:textAlignment w:val="baseline"/>
        <w:rPr>
          <w:noProof/>
          <w:color w:val="000000" w:themeColor="text1"/>
        </w:rPr>
      </w:pPr>
      <w:r w:rsidRPr="005C26E9">
        <w:rPr>
          <w:noProof/>
          <w:color w:val="000000" w:themeColor="text1"/>
        </w:rPr>
        <w:t>oFrame[ y ][ x ], y = 0..asps_frame_height – 1, x = 0..asps_frame_width – 1, an occupancy map frame,</w:t>
      </w:r>
    </w:p>
    <w:p w14:paraId="7567037B" w14:textId="77777777" w:rsidR="006D74F2" w:rsidRPr="00B3421F" w:rsidRDefault="006D74F2" w:rsidP="006D74F2">
      <w:pPr>
        <w:pStyle w:val="ListParagraph"/>
        <w:widowControl w:val="0"/>
        <w:numPr>
          <w:ilvl w:val="0"/>
          <w:numId w:val="114"/>
        </w:numPr>
        <w:tabs>
          <w:tab w:val="clear" w:pos="403"/>
        </w:tabs>
        <w:autoSpaceDN w:val="0"/>
        <w:spacing w:after="200" w:line="276" w:lineRule="auto"/>
        <w:ind w:leftChars="0" w:left="360"/>
        <w:contextualSpacing/>
        <w:textAlignment w:val="baseline"/>
        <w:rPr>
          <w:noProof/>
          <w:color w:val="000000" w:themeColor="text1"/>
        </w:rPr>
      </w:pPr>
      <w:r w:rsidRPr="00B3421F">
        <w:rPr>
          <w:noProof/>
          <w:color w:val="000000" w:themeColor="text1"/>
        </w:rPr>
        <w:t>gridSize, indicating the geometry smoothing grid size,</w:t>
      </w:r>
    </w:p>
    <w:p w14:paraId="0BFD8A16" w14:textId="77777777" w:rsidR="006D74F2" w:rsidRPr="00B3421F" w:rsidRDefault="006D74F2" w:rsidP="006D74F2">
      <w:pPr>
        <w:pStyle w:val="ListParagraph"/>
        <w:widowControl w:val="0"/>
        <w:numPr>
          <w:ilvl w:val="0"/>
          <w:numId w:val="114"/>
        </w:numPr>
        <w:tabs>
          <w:tab w:val="clear" w:pos="403"/>
        </w:tabs>
        <w:autoSpaceDN w:val="0"/>
        <w:spacing w:after="200" w:line="276" w:lineRule="auto"/>
        <w:ind w:leftChars="0" w:left="360"/>
        <w:contextualSpacing/>
        <w:textAlignment w:val="baseline"/>
        <w:rPr>
          <w:noProof/>
          <w:color w:val="000000" w:themeColor="text1"/>
        </w:rPr>
      </w:pPr>
      <w:r w:rsidRPr="00B3421F">
        <w:rPr>
          <w:noProof/>
          <w:color w:val="000000" w:themeColor="text1"/>
        </w:rPr>
        <w:t>geoSmoothingThreshold, indicating the geometry smoothing threshold,</w:t>
      </w:r>
    </w:p>
    <w:p w14:paraId="18A71FF9" w14:textId="77777777" w:rsidR="006D74F2" w:rsidRPr="00B3421F" w:rsidRDefault="006D74F2" w:rsidP="006D74F2">
      <w:pPr>
        <w:pStyle w:val="ListParagraph"/>
        <w:widowControl w:val="0"/>
        <w:numPr>
          <w:ilvl w:val="0"/>
          <w:numId w:val="114"/>
        </w:numPr>
        <w:tabs>
          <w:tab w:val="clear" w:pos="403"/>
        </w:tabs>
        <w:autoSpaceDN w:val="0"/>
        <w:spacing w:after="200" w:line="276" w:lineRule="auto"/>
        <w:ind w:leftChars="0" w:left="360"/>
        <w:contextualSpacing/>
        <w:textAlignment w:val="baseline"/>
        <w:rPr>
          <w:noProof/>
          <w:color w:val="000000" w:themeColor="text1"/>
        </w:rPr>
      </w:pPr>
      <w:r w:rsidRPr="00B3421F">
        <w:rPr>
          <w:noProof/>
          <w:color w:val="000000" w:themeColor="text1"/>
        </w:rPr>
        <w:t>recP</w:t>
      </w:r>
      <w:r w:rsidRPr="00B3421F">
        <w:rPr>
          <w:noProof/>
          <w:color w:val="000000" w:themeColor="text1"/>
          <w:lang w:eastAsia="ja-JP"/>
        </w:rPr>
        <w:t>cGeo</w:t>
      </w:r>
      <w:r w:rsidRPr="00B3421F">
        <w:rPr>
          <w:noProof/>
          <w:color w:val="000000" w:themeColor="text1"/>
        </w:rPr>
        <w:t>[ y ][ x ], y = 0..asps_frame_height – 1, x = 0..asps_frame_width – 1, an array holding the list of points in the reconstructed point cloud geometry frame, and</w:t>
      </w:r>
    </w:p>
    <w:p w14:paraId="5E824CDA" w14:textId="77777777" w:rsidR="006D74F2" w:rsidRPr="005C26E9" w:rsidRDefault="006D74F2" w:rsidP="006D74F2">
      <w:pPr>
        <w:pStyle w:val="ListParagraph"/>
        <w:widowControl w:val="0"/>
        <w:numPr>
          <w:ilvl w:val="0"/>
          <w:numId w:val="114"/>
        </w:numPr>
        <w:tabs>
          <w:tab w:val="clear" w:pos="403"/>
        </w:tabs>
        <w:autoSpaceDN w:val="0"/>
        <w:spacing w:after="200" w:line="276" w:lineRule="auto"/>
        <w:ind w:leftChars="0" w:left="360"/>
        <w:contextualSpacing/>
        <w:textAlignment w:val="baseline"/>
        <w:rPr>
          <w:noProof/>
          <w:color w:val="000000" w:themeColor="text1"/>
        </w:rPr>
      </w:pPr>
      <w:r w:rsidRPr="005C26E9">
        <w:rPr>
          <w:noProof/>
          <w:color w:val="000000" w:themeColor="text1"/>
        </w:rPr>
        <w:t>pointCnt, the number of points in the current reconstructed point cloud frame</w:t>
      </w:r>
    </w:p>
    <w:p w14:paraId="25AD164A" w14:textId="77777777" w:rsidR="006D74F2" w:rsidRPr="005C26E9" w:rsidRDefault="006D74F2" w:rsidP="006D74F2">
      <w:pPr>
        <w:spacing w:before="136" w:after="0"/>
        <w:rPr>
          <w:noProof/>
          <w:color w:val="000000" w:themeColor="text1"/>
        </w:rPr>
      </w:pPr>
      <w:r w:rsidRPr="005C26E9">
        <w:rPr>
          <w:noProof/>
          <w:color w:val="000000" w:themeColor="text1"/>
        </w:rPr>
        <w:t>Outputs of this process are:</w:t>
      </w:r>
    </w:p>
    <w:p w14:paraId="7C3CD6F7" w14:textId="77777777" w:rsidR="006D74F2" w:rsidRPr="005C26E9" w:rsidRDefault="006D74F2" w:rsidP="006D74F2">
      <w:pPr>
        <w:pStyle w:val="ListParagraph"/>
        <w:widowControl w:val="0"/>
        <w:numPr>
          <w:ilvl w:val="0"/>
          <w:numId w:val="114"/>
        </w:numPr>
        <w:tabs>
          <w:tab w:val="clear" w:pos="403"/>
        </w:tabs>
        <w:autoSpaceDN w:val="0"/>
        <w:spacing w:before="136" w:after="0"/>
        <w:ind w:leftChars="0" w:left="360"/>
        <w:textAlignment w:val="baseline"/>
        <w:rPr>
          <w:noProof/>
          <w:color w:val="000000" w:themeColor="text1"/>
        </w:rPr>
      </w:pPr>
      <w:r w:rsidRPr="005C26E9">
        <w:rPr>
          <w:noProof/>
          <w:color w:val="000000" w:themeColor="text1"/>
        </w:rPr>
        <w:t>recPcGeoSmoothed[ n ], n = 0..pointCnt – 1, an array holding the list of points in the reconstructed point cloud geometry frame after the geometry smoothing process, and</w:t>
      </w:r>
    </w:p>
    <w:p w14:paraId="450FC9E0" w14:textId="77777777" w:rsidR="006D74F2" w:rsidRPr="005C26E9" w:rsidRDefault="006D74F2" w:rsidP="006D74F2">
      <w:pPr>
        <w:pStyle w:val="ListParagraph"/>
        <w:widowControl w:val="0"/>
        <w:numPr>
          <w:ilvl w:val="0"/>
          <w:numId w:val="114"/>
        </w:numPr>
        <w:tabs>
          <w:tab w:val="clear" w:pos="403"/>
        </w:tabs>
        <w:autoSpaceDN w:val="0"/>
        <w:spacing w:before="136" w:after="0"/>
        <w:ind w:leftChars="0" w:left="360"/>
        <w:textAlignment w:val="baseline"/>
        <w:rPr>
          <w:noProof/>
          <w:color w:val="000000" w:themeColor="text1"/>
        </w:rPr>
      </w:pPr>
      <w:r w:rsidRPr="005C26E9">
        <w:rPr>
          <w:noProof/>
          <w:color w:val="000000" w:themeColor="text1"/>
        </w:rPr>
        <w:t>isBoundaryPoint[ n ], n = 0..pointCnt – 1, an array specifying whether the geometry smoothing process affected the position of the reconstructed point with index n.</w:t>
      </w:r>
    </w:p>
    <w:p w14:paraId="09C071DE" w14:textId="77777777" w:rsidR="006D74F2" w:rsidRPr="005C26E9" w:rsidRDefault="006D74F2" w:rsidP="006D74F2">
      <w:pPr>
        <w:tabs>
          <w:tab w:val="left" w:pos="806"/>
          <w:tab w:val="left" w:pos="1210"/>
          <w:tab w:val="left" w:pos="1613"/>
          <w:tab w:val="left" w:pos="2016"/>
          <w:tab w:val="left" w:pos="2419"/>
          <w:tab w:val="left" w:pos="2822"/>
          <w:tab w:val="left" w:pos="3226"/>
          <w:tab w:val="right" w:pos="9677"/>
        </w:tabs>
        <w:spacing w:before="136" w:after="0"/>
        <w:rPr>
          <w:noProof/>
          <w:color w:val="000000" w:themeColor="text1"/>
        </w:rPr>
      </w:pPr>
      <w:r w:rsidRPr="005C26E9">
        <w:rPr>
          <w:noProof/>
          <w:color w:val="000000" w:themeColor="text1"/>
        </w:rPr>
        <w:t>The variable isBoundaryPoint[ n ] may take values of 0, 1, or 2. A boundaryPoint value of 0 indicates that a point is not near a patch boundary. A value of 1 indicates that the reconstructed point is on or near a patch boundary. A value of 2 indicates that the position of the reconstructed point is changed by the geometry smoothing process.</w:t>
      </w:r>
    </w:p>
    <w:p w14:paraId="36DCFCCF" w14:textId="77777777" w:rsidR="006D74F2" w:rsidRPr="005C26E9" w:rsidRDefault="006D74F2" w:rsidP="006D74F2">
      <w:pPr>
        <w:widowControl w:val="0"/>
        <w:tabs>
          <w:tab w:val="clear" w:pos="403"/>
        </w:tabs>
        <w:autoSpaceDN w:val="0"/>
        <w:spacing w:before="136" w:after="0" w:line="276" w:lineRule="auto"/>
        <w:jc w:val="left"/>
        <w:textAlignment w:val="baseline"/>
        <w:rPr>
          <w:noProof/>
          <w:color w:val="000000" w:themeColor="text1"/>
        </w:rPr>
      </w:pPr>
      <w:r w:rsidRPr="005C26E9">
        <w:rPr>
          <w:noProof/>
          <w:color w:val="000000" w:themeColor="text1"/>
        </w:rPr>
        <w:lastRenderedPageBreak/>
        <w:t>The following applies:</w:t>
      </w:r>
    </w:p>
    <w:p w14:paraId="56DB5CA7"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line="240" w:lineRule="auto"/>
        <w:ind w:leftChars="0" w:left="360"/>
        <w:jc w:val="left"/>
        <w:textAlignment w:val="baseline"/>
        <w:rPr>
          <w:noProof/>
          <w:color w:val="000000" w:themeColor="text1"/>
        </w:rPr>
      </w:pPr>
      <w:r w:rsidRPr="005C26E9">
        <w:rPr>
          <w:noProof/>
          <w:color w:val="000000" w:themeColor="text1"/>
        </w:rPr>
        <w:t>An array isBoundaryPoint[ n ], n =0..pointCnt – 1, is initialized to 0.</w:t>
      </w:r>
    </w:p>
    <w:p w14:paraId="387E4923"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line="240" w:lineRule="auto"/>
        <w:ind w:leftChars="0" w:left="360"/>
        <w:textAlignment w:val="baseline"/>
        <w:rPr>
          <w:noProof/>
          <w:color w:val="000000" w:themeColor="text1"/>
        </w:rPr>
      </w:pPr>
      <w:r w:rsidRPr="005C26E9">
        <w:rPr>
          <w:noProof/>
          <w:color w:val="000000" w:themeColor="text1"/>
        </w:rPr>
        <w:t>An array recPcGeoSmoothed[ n ], n = 0..pointCnt – 1, using the array recPcGeo[ n ], n = 0..pointCnt – 1.</w:t>
      </w:r>
    </w:p>
    <w:p w14:paraId="5FC88EB7"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line="240" w:lineRule="auto"/>
        <w:ind w:leftChars="0" w:left="360"/>
        <w:textAlignment w:val="baseline"/>
        <w:rPr>
          <w:noProof/>
          <w:color w:val="000000" w:themeColor="text1"/>
        </w:rPr>
      </w:pPr>
      <w:r w:rsidRPr="005C26E9">
        <w:rPr>
          <w:noProof/>
          <w:color w:val="000000" w:themeColor="text1"/>
        </w:rPr>
        <w:t>For each reconstructed point with index n, n =0..pointCnt – 1, the following applies:</w:t>
      </w:r>
    </w:p>
    <w:p w14:paraId="2C17FBDE" w14:textId="68BBF881" w:rsidR="006D74F2" w:rsidRPr="005C26E9" w:rsidRDefault="006D74F2" w:rsidP="006D74F2">
      <w:pPr>
        <w:pStyle w:val="ListParagraph"/>
        <w:widowControl w:val="0"/>
        <w:numPr>
          <w:ilvl w:val="0"/>
          <w:numId w:val="113"/>
        </w:numPr>
        <w:tabs>
          <w:tab w:val="clear" w:pos="403"/>
          <w:tab w:val="left" w:pos="1800"/>
        </w:tabs>
        <w:autoSpaceDN w:val="0"/>
        <w:spacing w:before="136" w:after="0" w:line="240" w:lineRule="auto"/>
        <w:ind w:leftChars="0"/>
        <w:textAlignment w:val="baseline"/>
        <w:rPr>
          <w:noProof/>
          <w:color w:val="000000" w:themeColor="text1"/>
        </w:rPr>
      </w:pPr>
      <w:r w:rsidRPr="005C26E9">
        <w:rPr>
          <w:noProof/>
          <w:color w:val="000000" w:themeColor="text1"/>
        </w:rPr>
        <w:t xml:space="preserve">If oFrame[ y ][ x ] is not equal to 0 and isBoundaryPoint[ n ] is equal to 0, </w:t>
      </w:r>
      <w:r w:rsidR="00744D39" w:rsidRPr="005C26E9">
        <w:rPr>
          <w:noProof/>
          <w:color w:val="000000" w:themeColor="text1"/>
        </w:rPr>
        <w:t>subclause</w:t>
      </w:r>
      <w:r w:rsidRPr="005C26E9">
        <w:rPr>
          <w:noProof/>
          <w:color w:val="000000" w:themeColor="text1"/>
        </w:rPr>
        <w:t xml:space="preserve"> </w:t>
      </w:r>
      <w:r w:rsidR="006B7944">
        <w:rPr>
          <w:noProof/>
          <w:color w:val="000000" w:themeColor="text1"/>
        </w:rPr>
        <w:t>H.9.6.5</w:t>
      </w:r>
      <w:r w:rsidRPr="005C26E9">
        <w:rPr>
          <w:noProof/>
          <w:color w:val="000000" w:themeColor="text1"/>
        </w:rPr>
        <w:t xml:space="preserve"> is invoked with oFrame, PointToPixel[ n ][ 0 ], and PointToPixel[ n ][ 1 ] as inputs. The output is assigned to isBoundaryPoint[ n ].</w:t>
      </w:r>
    </w:p>
    <w:p w14:paraId="32DA7E91" w14:textId="5B20225C" w:rsidR="006D74F2" w:rsidRPr="005C26E9" w:rsidRDefault="00744D39" w:rsidP="006D74F2">
      <w:pPr>
        <w:pStyle w:val="ListParagraph"/>
        <w:widowControl w:val="0"/>
        <w:numPr>
          <w:ilvl w:val="0"/>
          <w:numId w:val="113"/>
        </w:numPr>
        <w:tabs>
          <w:tab w:val="clear" w:pos="403"/>
          <w:tab w:val="left" w:pos="1800"/>
        </w:tabs>
        <w:autoSpaceDN w:val="0"/>
        <w:spacing w:before="136" w:after="0" w:line="240" w:lineRule="auto"/>
        <w:ind w:leftChars="0" w:left="360"/>
        <w:textAlignment w:val="baseline"/>
        <w:rPr>
          <w:noProof/>
          <w:color w:val="000000" w:themeColor="text1"/>
        </w:rPr>
      </w:pPr>
      <w:r w:rsidRPr="005C26E9">
        <w:rPr>
          <w:noProof/>
          <w:color w:val="000000" w:themeColor="text1"/>
        </w:rPr>
        <w:t>Subclause</w:t>
      </w:r>
      <w:r w:rsidR="006D74F2" w:rsidRPr="005C26E9">
        <w:rPr>
          <w:noProof/>
          <w:color w:val="000000" w:themeColor="text1"/>
        </w:rPr>
        <w:t xml:space="preserve"> </w:t>
      </w:r>
      <w:r w:rsidR="006B7944">
        <w:rPr>
          <w:noProof/>
          <w:color w:val="000000" w:themeColor="text1"/>
        </w:rPr>
        <w:t>H.9.6.4.1</w:t>
      </w:r>
      <w:r w:rsidR="006D74F2" w:rsidRPr="005C26E9">
        <w:rPr>
          <w:noProof/>
          <w:color w:val="000000" w:themeColor="text1"/>
        </w:rPr>
        <w:t xml:space="preserve"> is invoked with inputs gridSize, pointCnt, isBoundaryPoint[ n ], recPcGeo[ n ][ k ], and PointToPatch[ n ] for n = 0..pointCnt – 1, k = 0..2, and the outputs are numCells1D, numBoundaryCells, cellIdxLut[ x ][ y ][ z ], for x, y, and z in the range of 0 to numCells1D – 1, geoCenterGrid[ m ][ k ], cellCnt[ m ], cellDoSmoothing[ m ] for m = 0..numBoundaryCells – 1, k = 0..2.</w:t>
      </w:r>
    </w:p>
    <w:p w14:paraId="57272C87"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line="240" w:lineRule="auto"/>
        <w:ind w:leftChars="0" w:left="360"/>
        <w:jc w:val="left"/>
        <w:textAlignment w:val="baseline"/>
        <w:rPr>
          <w:noProof/>
          <w:color w:val="000000" w:themeColor="text1"/>
        </w:rPr>
      </w:pPr>
      <w:r w:rsidRPr="005C26E9">
        <w:rPr>
          <w:noProof/>
          <w:color w:val="000000" w:themeColor="text1"/>
        </w:rPr>
        <w:t>For each reconstructed point with index n, n =0..pointCnt – 1</w:t>
      </w:r>
    </w:p>
    <w:p w14:paraId="14E42D49"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line="240" w:lineRule="auto"/>
        <w:ind w:leftChars="0"/>
        <w:jc w:val="left"/>
        <w:textAlignment w:val="baseline"/>
        <w:rPr>
          <w:noProof/>
          <w:color w:val="000000" w:themeColor="text1"/>
        </w:rPr>
      </w:pPr>
      <w:r w:rsidRPr="005C26E9">
        <w:rPr>
          <w:noProof/>
          <w:color w:val="000000" w:themeColor="text1"/>
        </w:rPr>
        <w:t>The following applies:</w:t>
      </w:r>
    </w:p>
    <w:p w14:paraId="10AA05C4" w14:textId="77777777" w:rsidR="006D74F2" w:rsidRPr="005C26E9" w:rsidRDefault="006D74F2" w:rsidP="006D74F2">
      <w:pPr>
        <w:pStyle w:val="ListParagraph"/>
        <w:widowControl w:val="0"/>
        <w:tabs>
          <w:tab w:val="clear" w:pos="403"/>
          <w:tab w:val="left" w:pos="360"/>
          <w:tab w:val="left" w:pos="720"/>
        </w:tabs>
        <w:autoSpaceDN w:val="0"/>
        <w:spacing w:before="136" w:after="0" w:line="240" w:lineRule="auto"/>
        <w:ind w:leftChars="0" w:left="1080"/>
        <w:jc w:val="left"/>
        <w:textAlignment w:val="baseline"/>
        <w:rPr>
          <w:noProof/>
          <w:color w:val="000000" w:themeColor="text1"/>
        </w:rPr>
      </w:pPr>
      <w:r w:rsidRPr="005C26E9">
        <w:rPr>
          <w:noProof/>
          <w:lang w:eastAsia="ja-JP"/>
        </w:rPr>
        <w:t xml:space="preserve">x = </w:t>
      </w:r>
      <w:r w:rsidRPr="005C26E9">
        <w:rPr>
          <w:noProof/>
          <w:color w:val="000000" w:themeColor="text1"/>
        </w:rPr>
        <w:t>recPcGeo[ n ][ 0 ]</w:t>
      </w:r>
      <w:r w:rsidRPr="005C26E9">
        <w:rPr>
          <w:noProof/>
          <w:lang w:eastAsia="ja-JP"/>
        </w:rPr>
        <w:br/>
        <w:t xml:space="preserve">y = </w:t>
      </w:r>
      <w:r w:rsidRPr="005C26E9">
        <w:rPr>
          <w:noProof/>
          <w:color w:val="000000" w:themeColor="text1"/>
        </w:rPr>
        <w:t>recPcGeo[ n ][ 1 ]</w:t>
      </w:r>
      <w:r w:rsidRPr="005C26E9">
        <w:rPr>
          <w:noProof/>
          <w:lang w:eastAsia="ja-JP"/>
        </w:rPr>
        <w:br/>
        <w:t xml:space="preserve">z = </w:t>
      </w:r>
      <w:r w:rsidRPr="005C26E9">
        <w:rPr>
          <w:noProof/>
          <w:color w:val="000000" w:themeColor="text1"/>
        </w:rPr>
        <w:t>recPcGeo[ n ][ 2 ]</w:t>
      </w:r>
    </w:p>
    <w:p w14:paraId="65ABE52D" w14:textId="77777777" w:rsidR="006D74F2" w:rsidRPr="005C26E9" w:rsidRDefault="006D74F2" w:rsidP="006D74F2">
      <w:pPr>
        <w:pStyle w:val="ListParagraph"/>
        <w:widowControl w:val="0"/>
        <w:tabs>
          <w:tab w:val="clear" w:pos="403"/>
          <w:tab w:val="left" w:pos="360"/>
          <w:tab w:val="left" w:pos="720"/>
        </w:tabs>
        <w:autoSpaceDN w:val="0"/>
        <w:spacing w:before="136" w:after="0" w:line="240" w:lineRule="auto"/>
        <w:ind w:leftChars="0" w:left="1080"/>
        <w:jc w:val="left"/>
        <w:textAlignment w:val="baseline"/>
        <w:rPr>
          <w:noProof/>
          <w:color w:val="000000" w:themeColor="text1"/>
        </w:rPr>
      </w:pPr>
      <w:r w:rsidRPr="005C26E9">
        <w:rPr>
          <w:noProof/>
          <w:lang w:eastAsia="ja-JP"/>
        </w:rPr>
        <w:t>halfGridSize = Max( gridSize / 2, 1 );</w:t>
      </w:r>
      <w:r w:rsidRPr="005C26E9">
        <w:rPr>
          <w:noProof/>
          <w:lang w:eastAsia="ja-JP"/>
        </w:rPr>
        <w:br/>
        <w:t>maxCoord = gridSize * numCells1D;</w:t>
      </w:r>
      <w:r w:rsidRPr="005C26E9">
        <w:rPr>
          <w:noProof/>
          <w:lang w:eastAsia="ja-JP"/>
        </w:rPr>
        <w:br/>
      </w:r>
      <w:r w:rsidRPr="005C26E9">
        <w:rPr>
          <w:noProof/>
          <w:color w:val="000000" w:themeColor="text1"/>
        </w:rPr>
        <w:t xml:space="preserve">if( x &lt; </w:t>
      </w:r>
      <w:r w:rsidRPr="005C26E9">
        <w:rPr>
          <w:noProof/>
          <w:lang w:eastAsia="ja-JP"/>
        </w:rPr>
        <w:t>halfGridSize</w:t>
      </w:r>
      <w:r w:rsidRPr="005C26E9">
        <w:rPr>
          <w:noProof/>
          <w:color w:val="000000" w:themeColor="text1"/>
        </w:rPr>
        <w:t xml:space="preserve"> || y &lt; </w:t>
      </w:r>
      <w:r w:rsidRPr="005C26E9">
        <w:rPr>
          <w:noProof/>
          <w:lang w:eastAsia="ja-JP"/>
        </w:rPr>
        <w:t>halfGridSize</w:t>
      </w:r>
      <w:r w:rsidRPr="005C26E9">
        <w:rPr>
          <w:noProof/>
          <w:color w:val="000000" w:themeColor="text1"/>
        </w:rPr>
        <w:t xml:space="preserve"> || z &lt; </w:t>
      </w:r>
      <w:r w:rsidRPr="005C26E9">
        <w:rPr>
          <w:noProof/>
          <w:lang w:eastAsia="ja-JP"/>
        </w:rPr>
        <w:t>halfGridSize</w:t>
      </w:r>
      <w:r w:rsidRPr="005C26E9">
        <w:rPr>
          <w:noProof/>
          <w:color w:val="000000" w:themeColor="text1"/>
        </w:rPr>
        <w:t xml:space="preserve"> || </w:t>
      </w:r>
      <w:r w:rsidRPr="005C26E9">
        <w:rPr>
          <w:noProof/>
          <w:lang w:eastAsia="ja-JP"/>
        </w:rPr>
        <w:t>maxCoord</w:t>
      </w:r>
      <w:r w:rsidRPr="005C26E9">
        <w:rPr>
          <w:noProof/>
          <w:color w:val="000000" w:themeColor="text1"/>
        </w:rPr>
        <w:t xml:space="preserve"> &lt;= x + </w:t>
      </w:r>
      <w:r w:rsidRPr="005C26E9">
        <w:rPr>
          <w:noProof/>
          <w:lang w:eastAsia="ja-JP"/>
        </w:rPr>
        <w:t>halfGridSize</w:t>
      </w:r>
      <w:r w:rsidRPr="005C26E9">
        <w:rPr>
          <w:noProof/>
          <w:color w:val="000000" w:themeColor="text1"/>
        </w:rPr>
        <w:t xml:space="preserve"> ||</w:t>
      </w:r>
      <w:r w:rsidRPr="005C26E9">
        <w:rPr>
          <w:noProof/>
          <w:color w:val="000000" w:themeColor="text1"/>
        </w:rPr>
        <w:br/>
      </w:r>
      <w:r w:rsidRPr="005C26E9">
        <w:rPr>
          <w:noProof/>
          <w:color w:val="000000" w:themeColor="text1"/>
        </w:rPr>
        <w:tab/>
      </w:r>
      <w:r w:rsidRPr="005C26E9">
        <w:rPr>
          <w:noProof/>
          <w:lang w:eastAsia="ja-JP"/>
        </w:rPr>
        <w:t>maxCoord</w:t>
      </w:r>
      <w:r w:rsidRPr="005C26E9">
        <w:rPr>
          <w:noProof/>
          <w:color w:val="000000" w:themeColor="text1"/>
        </w:rPr>
        <w:t xml:space="preserve"> &lt;= y + </w:t>
      </w:r>
      <w:r w:rsidRPr="005C26E9">
        <w:rPr>
          <w:noProof/>
          <w:lang w:eastAsia="ja-JP"/>
        </w:rPr>
        <w:t>halfGridSize</w:t>
      </w:r>
      <w:r w:rsidRPr="005C26E9">
        <w:rPr>
          <w:noProof/>
          <w:color w:val="000000" w:themeColor="text1"/>
        </w:rPr>
        <w:t xml:space="preserve"> || </w:t>
      </w:r>
      <w:r w:rsidRPr="005C26E9">
        <w:rPr>
          <w:noProof/>
          <w:lang w:eastAsia="ja-JP"/>
        </w:rPr>
        <w:t>maxCoord</w:t>
      </w:r>
      <w:r w:rsidRPr="005C26E9">
        <w:rPr>
          <w:noProof/>
          <w:color w:val="000000" w:themeColor="text1"/>
        </w:rPr>
        <w:t xml:space="preserve"> &lt;= z + </w:t>
      </w:r>
      <w:r w:rsidRPr="005C26E9">
        <w:rPr>
          <w:noProof/>
          <w:lang w:eastAsia="ja-JP"/>
        </w:rPr>
        <w:t>halfGridSize</w:t>
      </w:r>
      <w:r w:rsidRPr="005C26E9">
        <w:rPr>
          <w:noProof/>
          <w:color w:val="000000" w:themeColor="text1"/>
        </w:rPr>
        <w:t> )</w:t>
      </w:r>
      <w:r w:rsidRPr="005C26E9">
        <w:rPr>
          <w:noProof/>
          <w:color w:val="000000" w:themeColor="text1"/>
        </w:rPr>
        <w:br/>
      </w:r>
      <w:r w:rsidRPr="005C26E9">
        <w:rPr>
          <w:noProof/>
          <w:color w:val="000000" w:themeColor="text1"/>
        </w:rPr>
        <w:tab/>
        <w:t>continue</w:t>
      </w:r>
    </w:p>
    <w:p w14:paraId="0E83D94D" w14:textId="0AC9727D" w:rsidR="006D74F2" w:rsidRPr="005C26E9" w:rsidRDefault="006D74F2" w:rsidP="006D74F2">
      <w:pPr>
        <w:pStyle w:val="ListParagraph"/>
        <w:widowControl w:val="0"/>
        <w:numPr>
          <w:ilvl w:val="0"/>
          <w:numId w:val="113"/>
        </w:numPr>
        <w:tabs>
          <w:tab w:val="clear" w:pos="403"/>
          <w:tab w:val="left" w:pos="1800"/>
        </w:tabs>
        <w:autoSpaceDN w:val="0"/>
        <w:spacing w:before="136" w:after="0" w:line="240" w:lineRule="auto"/>
        <w:ind w:leftChars="0"/>
        <w:textAlignment w:val="baseline"/>
        <w:rPr>
          <w:noProof/>
          <w:color w:val="000000" w:themeColor="text1"/>
        </w:rPr>
      </w:pPr>
      <w:r w:rsidRPr="005C26E9">
        <w:rPr>
          <w:noProof/>
          <w:color w:val="000000" w:themeColor="text1"/>
          <w:lang w:eastAsia="ja-JP"/>
        </w:rPr>
        <w:t xml:space="preserve">If isBoundaryPoint[ n ] is true, </w:t>
      </w:r>
      <w:r w:rsidR="00744D39" w:rsidRPr="005C26E9">
        <w:rPr>
          <w:noProof/>
          <w:color w:val="000000" w:themeColor="text1"/>
          <w:lang w:eastAsia="ja-JP"/>
        </w:rPr>
        <w:t>subclause</w:t>
      </w:r>
      <w:r w:rsidRPr="005C26E9">
        <w:rPr>
          <w:noProof/>
          <w:color w:val="000000" w:themeColor="text1"/>
          <w:lang w:eastAsia="ja-JP"/>
        </w:rPr>
        <w:t xml:space="preserve"> </w:t>
      </w:r>
      <w:r w:rsidR="006B7944">
        <w:rPr>
          <w:noProof/>
          <w:color w:val="000000" w:themeColor="text1"/>
          <w:lang w:eastAsia="ja-JP"/>
        </w:rPr>
        <w:t xml:space="preserve">H.9.6.6 </w:t>
      </w:r>
      <w:r w:rsidRPr="005C26E9">
        <w:rPr>
          <w:noProof/>
          <w:color w:val="000000" w:themeColor="text1"/>
          <w:lang w:eastAsia="ja-JP"/>
        </w:rPr>
        <w:t xml:space="preserve">is invoked with numCells1D, numBoundaryCells, recPcGeo[ n ][ k ], k =0..2, </w:t>
      </w:r>
      <w:r w:rsidRPr="005C26E9">
        <w:rPr>
          <w:noProof/>
          <w:color w:val="000000" w:themeColor="text1"/>
        </w:rPr>
        <w:t xml:space="preserve">cellIdxLut, cellCnt, and cellDoSmoothing as inputs and the outputs are </w:t>
      </w:r>
      <w:r w:rsidRPr="005C26E9">
        <w:rPr>
          <w:noProof/>
        </w:rPr>
        <w:t xml:space="preserve">otherClusterPtCnt, idxArr[ dx ][ dy ][ dz ], dx, dy, and dz in the range of 0 to 1, inclusive, and </w:t>
      </w:r>
      <w:r w:rsidRPr="005C26E9">
        <w:rPr>
          <w:noProof/>
          <w:color w:val="000000" w:themeColor="text1"/>
        </w:rPr>
        <w:t>cellAnchor[ k ], k = 0..2.</w:t>
      </w:r>
    </w:p>
    <w:p w14:paraId="73340C4D" w14:textId="77777777" w:rsidR="006D74F2" w:rsidRPr="005C26E9" w:rsidRDefault="006D74F2" w:rsidP="006D74F2">
      <w:pPr>
        <w:pStyle w:val="ListParagraph"/>
        <w:numPr>
          <w:ilvl w:val="0"/>
          <w:numId w:val="113"/>
        </w:numPr>
        <w:spacing w:before="136" w:after="0"/>
        <w:ind w:leftChars="0"/>
        <w:rPr>
          <w:noProof/>
          <w:lang w:eastAsia="ja-JP"/>
        </w:rPr>
      </w:pPr>
      <w:r w:rsidRPr="005C26E9">
        <w:rPr>
          <w:noProof/>
        </w:rPr>
        <w:t>When otherClusterPointCnt is equal to 1, the following applies:</w:t>
      </w:r>
    </w:p>
    <w:p w14:paraId="2EC8E20E" w14:textId="77777777" w:rsidR="006D74F2" w:rsidRPr="005C26E9" w:rsidRDefault="006D74F2" w:rsidP="006D74F2">
      <w:pPr>
        <w:pStyle w:val="ListParagraph"/>
        <w:numPr>
          <w:ilvl w:val="0"/>
          <w:numId w:val="113"/>
        </w:numPr>
        <w:spacing w:before="136" w:after="0"/>
        <w:ind w:leftChars="0" w:left="1080"/>
        <w:rPr>
          <w:noProof/>
          <w:lang w:eastAsia="ja-JP"/>
        </w:rPr>
      </w:pPr>
      <w:r w:rsidRPr="005C26E9">
        <w:rPr>
          <w:noProof/>
        </w:rPr>
        <w:t>A 3-D array centroid[ x ][ y ][ z ], for x, y, z in the range of 0 to 1, inclusive, is calculated as follows:</w:t>
      </w:r>
    </w:p>
    <w:p w14:paraId="6B950521" w14:textId="77777777" w:rsidR="006D74F2" w:rsidRPr="005C26E9" w:rsidRDefault="006D74F2" w:rsidP="006D74F2">
      <w:pPr>
        <w:pStyle w:val="Equation"/>
        <w:spacing w:before="136" w:after="0" w:line="240" w:lineRule="atLeast"/>
        <w:ind w:left="1440"/>
        <w:rPr>
          <w:noProof/>
        </w:rPr>
      </w:pPr>
      <w:r w:rsidRPr="005C26E9">
        <w:rPr>
          <w:noProof/>
        </w:rPr>
        <w:t>for( dx = 0; dx &lt; 2; dx++ )</w:t>
      </w:r>
      <w:r w:rsidRPr="005C26E9">
        <w:rPr>
          <w:noProof/>
        </w:rPr>
        <w:br/>
      </w:r>
      <w:r w:rsidRPr="005C26E9">
        <w:rPr>
          <w:noProof/>
        </w:rPr>
        <w:tab/>
        <w:t>for( dy = 0; dy &lt; 2; dy++ )</w:t>
      </w:r>
      <w:r w:rsidRPr="005C26E9">
        <w:rPr>
          <w:noProof/>
        </w:rPr>
        <w:br/>
      </w:r>
      <w:r w:rsidRPr="005C26E9">
        <w:rPr>
          <w:rFonts w:eastAsiaTheme="minorEastAsia"/>
          <w:noProof/>
          <w:lang w:eastAsia="ja-JP"/>
        </w:rPr>
        <w:tab/>
      </w:r>
      <w:r w:rsidRPr="005C26E9">
        <w:rPr>
          <w:rFonts w:eastAsiaTheme="minorEastAsia"/>
          <w:noProof/>
          <w:lang w:eastAsia="ja-JP"/>
        </w:rPr>
        <w:tab/>
      </w:r>
      <w:r w:rsidRPr="005C26E9">
        <w:rPr>
          <w:noProof/>
        </w:rPr>
        <w:t>for( dz = 0; dz &lt; 2; dz++ ) {</w:t>
      </w:r>
      <w:r w:rsidRPr="005C26E9">
        <w:rPr>
          <w:noProof/>
        </w:rPr>
        <w:br/>
      </w:r>
      <w:r w:rsidRPr="005C26E9">
        <w:rPr>
          <w:noProof/>
        </w:rPr>
        <w:tab/>
      </w:r>
      <w:r w:rsidRPr="005C26E9">
        <w:rPr>
          <w:noProof/>
        </w:rPr>
        <w:tab/>
      </w:r>
      <w:r w:rsidRPr="005C26E9">
        <w:rPr>
          <w:noProof/>
        </w:rPr>
        <w:tab/>
        <w:t>tmpIdx = idxArr[ dx ][ dy ][ dz ]</w:t>
      </w:r>
      <w:r w:rsidRPr="005C26E9">
        <w:rPr>
          <w:noProof/>
        </w:rPr>
        <w:br/>
      </w:r>
      <w:r w:rsidRPr="005C26E9">
        <w:rPr>
          <w:noProof/>
        </w:rPr>
        <w:tab/>
      </w:r>
      <w:r w:rsidRPr="005C26E9">
        <w:rPr>
          <w:noProof/>
        </w:rPr>
        <w:tab/>
      </w:r>
      <w:r w:rsidRPr="005C26E9">
        <w:rPr>
          <w:noProof/>
        </w:rPr>
        <w:tab/>
        <w:t>if( ( cellCnt[ tmpIdx ] &gt; 0 ) &amp;&amp; ( idxArr[ dx ][ dy ][ dz ] != −1 ) )</w:t>
      </w:r>
      <w:r w:rsidRPr="005C26E9">
        <w:rPr>
          <w:noProof/>
        </w:rPr>
        <w:br/>
      </w:r>
      <w:r w:rsidRPr="005C26E9">
        <w:rPr>
          <w:noProof/>
        </w:rPr>
        <w:tab/>
      </w:r>
      <w:r w:rsidRPr="005C26E9">
        <w:rPr>
          <w:noProof/>
        </w:rPr>
        <w:tab/>
      </w:r>
      <w:r w:rsidRPr="005C26E9">
        <w:rPr>
          <w:noProof/>
        </w:rPr>
        <w:tab/>
      </w:r>
      <w:r w:rsidRPr="005C26E9">
        <w:rPr>
          <w:noProof/>
        </w:rPr>
        <w:tab/>
        <w:t>for( k = 0; k &lt; 3; k++ )</w:t>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t>centroid[ dx ][ dy ][ dz ][ k ] = geoCenterGrid[ tmpIdx ][ k ]</w:t>
      </w:r>
      <w:r w:rsidRPr="005C26E9">
        <w:rPr>
          <w:noProof/>
        </w:rPr>
        <w:br/>
      </w:r>
      <w:r w:rsidRPr="005C26E9">
        <w:rPr>
          <w:noProof/>
        </w:rPr>
        <w:tab/>
      </w:r>
      <w:r w:rsidRPr="005C26E9">
        <w:rPr>
          <w:noProof/>
        </w:rPr>
        <w:tab/>
      </w:r>
      <w:r w:rsidRPr="005C26E9">
        <w:rPr>
          <w:noProof/>
        </w:rPr>
        <w:tab/>
        <w:t>else</w:t>
      </w:r>
      <w:r w:rsidRPr="005C26E9">
        <w:rPr>
          <w:noProof/>
        </w:rPr>
        <w:br/>
      </w:r>
      <w:r w:rsidRPr="005C26E9">
        <w:rPr>
          <w:noProof/>
        </w:rPr>
        <w:tab/>
      </w:r>
      <w:r w:rsidRPr="005C26E9">
        <w:rPr>
          <w:noProof/>
        </w:rPr>
        <w:tab/>
      </w:r>
      <w:r w:rsidRPr="005C26E9">
        <w:rPr>
          <w:noProof/>
        </w:rPr>
        <w:tab/>
      </w:r>
      <w:r w:rsidRPr="005C26E9">
        <w:rPr>
          <w:noProof/>
        </w:rPr>
        <w:tab/>
        <w:t>for( k = 0; k &lt; 3; k++ )</w:t>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t>centroid[ dx ][ dy ][ dz ][ k ] = recPcGeo[ n ][ k ]</w:t>
      </w:r>
      <w:r w:rsidRPr="005C26E9">
        <w:rPr>
          <w:noProof/>
        </w:rPr>
        <w:br/>
      </w:r>
      <w:r w:rsidRPr="005C26E9">
        <w:rPr>
          <w:noProof/>
        </w:rPr>
        <w:tab/>
      </w:r>
      <w:r w:rsidRPr="005C26E9">
        <w:rPr>
          <w:noProof/>
        </w:rPr>
        <w:tab/>
        <w:t>}</w:t>
      </w:r>
    </w:p>
    <w:p w14:paraId="4EF2BF38" w14:textId="7082ACA0" w:rsidR="006D74F2" w:rsidRPr="005C26E9" w:rsidRDefault="00744D39" w:rsidP="006D74F2">
      <w:pPr>
        <w:pStyle w:val="ListParagraph"/>
        <w:numPr>
          <w:ilvl w:val="0"/>
          <w:numId w:val="113"/>
        </w:numPr>
        <w:spacing w:before="136" w:after="0"/>
        <w:ind w:leftChars="0" w:left="1080"/>
        <w:rPr>
          <w:noProof/>
          <w:lang w:eastAsia="ja-JP"/>
        </w:rPr>
      </w:pPr>
      <w:r w:rsidRPr="005C26E9">
        <w:rPr>
          <w:noProof/>
        </w:rPr>
        <w:t>Subclause</w:t>
      </w:r>
      <w:r w:rsidR="006D74F2" w:rsidRPr="005C26E9">
        <w:rPr>
          <w:noProof/>
        </w:rPr>
        <w:t xml:space="preserve"> </w:t>
      </w:r>
      <w:r w:rsidR="006B7944">
        <w:rPr>
          <w:noProof/>
        </w:rPr>
        <w:t>H.9.6.7</w:t>
      </w:r>
      <w:r w:rsidR="006D74F2" w:rsidRPr="005C26E9">
        <w:rPr>
          <w:noProof/>
        </w:rPr>
        <w:t xml:space="preserve"> is invoked with gridSize, numBoundaryCells, recPcGeo[ n ][ k ], k = 0..2, centroid</w:t>
      </w:r>
      <w:r w:rsidR="006D74F2" w:rsidRPr="005C26E9">
        <w:rPr>
          <w:noProof/>
          <w:color w:val="000000" w:themeColor="text1"/>
        </w:rPr>
        <w:t xml:space="preserve">[ x ][ y ][ z ][ k ], for x, y, and z in the range of 0 to 1, inclusive, and k =0..2, cellAnchor[ k ], k = 0..2, </w:t>
      </w:r>
      <w:r w:rsidR="006D74F2" w:rsidRPr="005C26E9">
        <w:rPr>
          <w:noProof/>
        </w:rPr>
        <w:t xml:space="preserve">idxArr[ dx ][ dy ][ dz ], dx, dy, and dz in the range of 0 to 1, and </w:t>
      </w:r>
      <w:r w:rsidR="006D74F2" w:rsidRPr="005C26E9">
        <w:rPr>
          <w:noProof/>
          <w:color w:val="000000" w:themeColor="text1"/>
        </w:rPr>
        <w:t>cellCnt[ n ], n = 0..numBoundaryCells – 1 as inputs and the output is pos3dFilt[ k ], k =0..2, a filtered version of the current reconstructed point.</w:t>
      </w:r>
    </w:p>
    <w:p w14:paraId="519EA77A" w14:textId="77777777" w:rsidR="006D74F2" w:rsidRPr="005C26E9" w:rsidRDefault="006D74F2" w:rsidP="006D74F2">
      <w:pPr>
        <w:pStyle w:val="ListParagraph"/>
        <w:numPr>
          <w:ilvl w:val="0"/>
          <w:numId w:val="113"/>
        </w:numPr>
        <w:spacing w:before="136" w:after="0"/>
        <w:ind w:leftChars="0" w:left="1080"/>
        <w:rPr>
          <w:noProof/>
          <w:lang w:eastAsia="ja-JP"/>
        </w:rPr>
      </w:pPr>
      <w:r w:rsidRPr="005C26E9">
        <w:rPr>
          <w:noProof/>
        </w:rPr>
        <w:t>The following applies:</w:t>
      </w:r>
    </w:p>
    <w:p w14:paraId="4E8BCEE2" w14:textId="77777777" w:rsidR="006D74F2" w:rsidRPr="005C26E9" w:rsidRDefault="006D74F2" w:rsidP="006D74F2">
      <w:pPr>
        <w:pStyle w:val="ListParagraph"/>
        <w:spacing w:before="136" w:after="0"/>
        <w:ind w:leftChars="0" w:left="1440"/>
        <w:jc w:val="left"/>
        <w:rPr>
          <w:noProof/>
        </w:rPr>
      </w:pPr>
      <w:r w:rsidRPr="005C26E9">
        <w:rPr>
          <w:noProof/>
        </w:rPr>
        <w:lastRenderedPageBreak/>
        <w:t>sqrNorm = 0</w:t>
      </w:r>
      <w:r w:rsidRPr="005C26E9">
        <w:rPr>
          <w:noProof/>
        </w:rPr>
        <w:br/>
        <w:t>for( k = 0; k &lt; 3; k++ ) {</w:t>
      </w:r>
      <w:r w:rsidRPr="005C26E9">
        <w:rPr>
          <w:noProof/>
        </w:rPr>
        <w:br/>
      </w:r>
      <w:r w:rsidRPr="005C26E9">
        <w:rPr>
          <w:noProof/>
        </w:rPr>
        <w:tab/>
        <w:t>diff = recPcGeo[ n ][ k ] * cnt − centroid[ k ]</w:t>
      </w:r>
      <w:r w:rsidRPr="005C26E9">
        <w:rPr>
          <w:noProof/>
        </w:rPr>
        <w:br/>
      </w:r>
      <w:r w:rsidRPr="005C26E9">
        <w:rPr>
          <w:noProof/>
        </w:rPr>
        <w:tab/>
        <w:t>sqrNorm += diff * diff</w:t>
      </w:r>
      <w:r w:rsidRPr="005C26E9">
        <w:rPr>
          <w:noProof/>
        </w:rPr>
        <w:br/>
        <w:t>}</w:t>
      </w:r>
      <w:r w:rsidRPr="005C26E9">
        <w:rPr>
          <w:noProof/>
        </w:rPr>
        <w:br/>
      </w:r>
      <w:r w:rsidRPr="00B3421F">
        <w:rPr>
          <w:noProof/>
        </w:rPr>
        <w:t>dist2 = sqrNorm </w:t>
      </w:r>
      <w:r w:rsidRPr="00B3421F">
        <w:rPr>
          <w:rFonts w:cs="Symbol"/>
          <w:noProof/>
          <w:color w:val="000000" w:themeColor="text1"/>
        </w:rPr>
        <w:sym w:font="Symbol" w:char="F0B8"/>
      </w:r>
      <w:r w:rsidRPr="00B3421F">
        <w:rPr>
          <w:rFonts w:cs="Symbol"/>
          <w:noProof/>
          <w:color w:val="000000" w:themeColor="text1"/>
        </w:rPr>
        <w:t> cnt + 0.5</w:t>
      </w:r>
      <w:r w:rsidRPr="00B3421F">
        <w:rPr>
          <w:rFonts w:cs="Symbol"/>
          <w:noProof/>
          <w:color w:val="000000" w:themeColor="text1"/>
        </w:rPr>
        <w:br/>
        <w:t>if( dist2 &gt;= Max( </w:t>
      </w:r>
      <w:r w:rsidRPr="00B3421F">
        <w:rPr>
          <w:noProof/>
          <w:color w:val="000000" w:themeColor="text1"/>
        </w:rPr>
        <w:t>geoSmoothingT</w:t>
      </w:r>
      <w:r w:rsidRPr="005C26E9">
        <w:rPr>
          <w:noProof/>
          <w:color w:val="000000" w:themeColor="text1"/>
        </w:rPr>
        <w:t>hreshold</w:t>
      </w:r>
      <w:r w:rsidRPr="005C26E9">
        <w:rPr>
          <w:rFonts w:cs="Symbol"/>
          <w:noProof/>
          <w:color w:val="000000" w:themeColor="text1"/>
        </w:rPr>
        <w:t>, cnt ) * 2 ) {</w:t>
      </w:r>
      <w:r w:rsidRPr="005C26E9">
        <w:rPr>
          <w:rFonts w:cs="Symbol"/>
          <w:noProof/>
          <w:color w:val="000000" w:themeColor="text1"/>
        </w:rPr>
        <w:br/>
      </w:r>
      <w:r w:rsidRPr="005C26E9">
        <w:rPr>
          <w:rFonts w:cs="Symbol"/>
          <w:noProof/>
          <w:color w:val="000000" w:themeColor="text1"/>
        </w:rPr>
        <w:tab/>
      </w:r>
      <w:r w:rsidRPr="005C26E9">
        <w:rPr>
          <w:noProof/>
        </w:rPr>
        <w:t>for( k = 0; k &lt; 3; k++ )</w:t>
      </w:r>
      <w:r w:rsidRPr="005C26E9">
        <w:rPr>
          <w:noProof/>
        </w:rPr>
        <w:br/>
      </w:r>
      <w:r w:rsidRPr="005C26E9">
        <w:rPr>
          <w:noProof/>
        </w:rPr>
        <w:tab/>
      </w:r>
      <w:r w:rsidRPr="005C26E9">
        <w:rPr>
          <w:noProof/>
        </w:rPr>
        <w:tab/>
      </w:r>
      <w:r w:rsidRPr="005C26E9">
        <w:rPr>
          <w:rFonts w:cs="Symbol"/>
          <w:noProof/>
          <w:color w:val="000000" w:themeColor="text1"/>
        </w:rPr>
        <w:t>recPcGeoSmoothed[ n ][ k ] = Rnd( </w:t>
      </w:r>
      <w:r w:rsidRPr="005C26E9">
        <w:rPr>
          <w:noProof/>
        </w:rPr>
        <w:t>centroid[ k ] </w:t>
      </w:r>
      <w:r w:rsidRPr="005C26E9">
        <w:rPr>
          <w:rFonts w:cs="Symbol"/>
          <w:noProof/>
          <w:color w:val="000000" w:themeColor="text1"/>
        </w:rPr>
        <w:sym w:font="Symbol" w:char="F0B8"/>
      </w:r>
      <w:r w:rsidRPr="005C26E9">
        <w:rPr>
          <w:rFonts w:cs="Symbol"/>
          <w:noProof/>
          <w:color w:val="000000" w:themeColor="text1"/>
        </w:rPr>
        <w:t> cnt </w:t>
      </w:r>
      <w:r w:rsidRPr="005C26E9">
        <w:rPr>
          <w:noProof/>
        </w:rPr>
        <w:t>)</w:t>
      </w:r>
      <w:r w:rsidRPr="005C26E9">
        <w:rPr>
          <w:noProof/>
        </w:rPr>
        <w:br/>
      </w:r>
      <w:r w:rsidRPr="005C26E9">
        <w:rPr>
          <w:noProof/>
        </w:rPr>
        <w:tab/>
        <w:t>isBoundaryPoint[ n ] = 2</w:t>
      </w:r>
      <w:r w:rsidRPr="005C26E9">
        <w:rPr>
          <w:noProof/>
        </w:rPr>
        <w:br/>
        <w:t>}</w:t>
      </w:r>
    </w:p>
    <w:p w14:paraId="648C8C97" w14:textId="77777777" w:rsidR="006D74F2" w:rsidRPr="005C26E9" w:rsidRDefault="006D74F2" w:rsidP="005C26E9">
      <w:pPr>
        <w:pStyle w:val="a4"/>
        <w:numPr>
          <w:ilvl w:val="3"/>
          <w:numId w:val="19"/>
        </w:numPr>
        <w:ind w:left="0"/>
        <w:rPr>
          <w:noProof/>
        </w:rPr>
      </w:pPr>
      <w:bookmarkStart w:id="5494" w:name="_Toc39786977"/>
      <w:r w:rsidRPr="005C26E9">
        <w:rPr>
          <w:noProof/>
        </w:rPr>
        <w:t>Attribute smoothing process</w:t>
      </w:r>
      <w:bookmarkEnd w:id="5494"/>
    </w:p>
    <w:p w14:paraId="7EFA6A8C" w14:textId="77777777" w:rsidR="006D74F2" w:rsidRPr="005C26E9" w:rsidRDefault="006D74F2" w:rsidP="006D74F2">
      <w:pPr>
        <w:rPr>
          <w:noProof/>
          <w:color w:val="000000" w:themeColor="text1"/>
        </w:rPr>
      </w:pPr>
      <w:r w:rsidRPr="005C26E9">
        <w:rPr>
          <w:noProof/>
          <w:color w:val="000000" w:themeColor="text1"/>
        </w:rPr>
        <w:t xml:space="preserve">This process is invoked for the current atlas, with index AtlasIdx when attribute type is texture, attribute dimension is equal to 1 or 3, a bitstream contains an attribute smoothing SEI message with a value of </w:t>
      </w:r>
      <w:r w:rsidRPr="005C26E9">
        <w:rPr>
          <w:noProof/>
        </w:rPr>
        <w:t>as_smoothing_method_type[ k ][ i ]</w:t>
      </w:r>
      <w:r w:rsidRPr="005C26E9">
        <w:rPr>
          <w:noProof/>
          <w:color w:val="000000" w:themeColor="text1"/>
        </w:rPr>
        <w:t xml:space="preserve"> equal to 1, and the point cloud reconstruction system has selected to use filtering method i for performing smoothing during point cloud reconstruction of the attribute with index k.</w:t>
      </w:r>
    </w:p>
    <w:p w14:paraId="2A15A5BC" w14:textId="77777777" w:rsidR="006D74F2" w:rsidRPr="005C26E9" w:rsidRDefault="006D74F2" w:rsidP="006D74F2">
      <w:pPr>
        <w:pStyle w:val="Equation"/>
        <w:rPr>
          <w:noProof/>
          <w:color w:val="000000" w:themeColor="text1"/>
        </w:rPr>
      </w:pPr>
      <w:r w:rsidRPr="005C26E9">
        <w:rPr>
          <w:noProof/>
          <w:color w:val="000000" w:themeColor="text1"/>
        </w:rPr>
        <w:t>Inputs to this process are:</w:t>
      </w:r>
    </w:p>
    <w:p w14:paraId="1B83E2AF" w14:textId="77777777" w:rsidR="006D74F2" w:rsidRPr="005C26E9" w:rsidRDefault="006D74F2" w:rsidP="006D74F2">
      <w:pPr>
        <w:pStyle w:val="ListParagraph"/>
        <w:widowControl w:val="0"/>
        <w:numPr>
          <w:ilvl w:val="0"/>
          <w:numId w:val="113"/>
        </w:numPr>
        <w:tabs>
          <w:tab w:val="clear" w:pos="403"/>
          <w:tab w:val="left" w:pos="1800"/>
        </w:tabs>
        <w:autoSpaceDN w:val="0"/>
        <w:spacing w:after="200" w:line="276" w:lineRule="auto"/>
        <w:ind w:leftChars="0"/>
        <w:contextualSpacing/>
        <w:jc w:val="left"/>
        <w:textAlignment w:val="baseline"/>
        <w:rPr>
          <w:noProof/>
          <w:color w:val="000000" w:themeColor="text1"/>
        </w:rPr>
      </w:pPr>
      <w:r w:rsidRPr="005C26E9">
        <w:rPr>
          <w:noProof/>
          <w:color w:val="000000" w:themeColor="text1"/>
        </w:rPr>
        <w:t>an occupancy map corresponding to the current point cloud frame at nominal resolution, OFrame,</w:t>
      </w:r>
    </w:p>
    <w:p w14:paraId="2D9C0EB2" w14:textId="77777777" w:rsidR="006D74F2" w:rsidRPr="005C26E9" w:rsidRDefault="006D74F2" w:rsidP="006D74F2">
      <w:pPr>
        <w:pStyle w:val="ListParagraph"/>
        <w:widowControl w:val="0"/>
        <w:numPr>
          <w:ilvl w:val="0"/>
          <w:numId w:val="113"/>
        </w:numPr>
        <w:tabs>
          <w:tab w:val="clear" w:pos="403"/>
          <w:tab w:val="left" w:pos="1800"/>
        </w:tabs>
        <w:autoSpaceDN w:val="0"/>
        <w:spacing w:after="200" w:line="276" w:lineRule="auto"/>
        <w:ind w:leftChars="0"/>
        <w:contextualSpacing/>
        <w:jc w:val="left"/>
        <w:textAlignment w:val="baseline"/>
        <w:rPr>
          <w:noProof/>
          <w:color w:val="000000" w:themeColor="text1"/>
        </w:rPr>
      </w:pPr>
      <w:r w:rsidRPr="005C26E9">
        <w:rPr>
          <w:noProof/>
          <w:color w:val="000000" w:themeColor="text1"/>
        </w:rPr>
        <w:t>an attribute index, aIdx,</w:t>
      </w:r>
    </w:p>
    <w:p w14:paraId="56EC8234" w14:textId="77777777" w:rsidR="006D74F2" w:rsidRPr="005C26E9" w:rsidRDefault="006D74F2" w:rsidP="006D74F2">
      <w:pPr>
        <w:pStyle w:val="ListParagraph"/>
        <w:widowControl w:val="0"/>
        <w:numPr>
          <w:ilvl w:val="0"/>
          <w:numId w:val="113"/>
        </w:numPr>
        <w:tabs>
          <w:tab w:val="clear" w:pos="403"/>
          <w:tab w:val="left" w:pos="1800"/>
        </w:tabs>
        <w:autoSpaceDN w:val="0"/>
        <w:spacing w:after="200" w:line="276" w:lineRule="auto"/>
        <w:ind w:leftChars="0"/>
        <w:contextualSpacing/>
        <w:jc w:val="left"/>
        <w:textAlignment w:val="baseline"/>
        <w:rPr>
          <w:noProof/>
          <w:color w:val="000000" w:themeColor="text1"/>
        </w:rPr>
      </w:pPr>
      <w:r w:rsidRPr="005C26E9">
        <w:rPr>
          <w:noProof/>
          <w:color w:val="000000" w:themeColor="text1"/>
        </w:rPr>
        <w:t>the current smoothing filter method mIdx,</w:t>
      </w:r>
    </w:p>
    <w:p w14:paraId="4A4BDFEE" w14:textId="77777777" w:rsidR="006D74F2" w:rsidRPr="005C26E9" w:rsidRDefault="006D74F2" w:rsidP="006D74F2">
      <w:pPr>
        <w:pStyle w:val="ListParagraph"/>
        <w:widowControl w:val="0"/>
        <w:numPr>
          <w:ilvl w:val="0"/>
          <w:numId w:val="113"/>
        </w:numPr>
        <w:tabs>
          <w:tab w:val="clear" w:pos="403"/>
          <w:tab w:val="left" w:pos="1800"/>
        </w:tabs>
        <w:autoSpaceDN w:val="0"/>
        <w:spacing w:after="200" w:line="276" w:lineRule="auto"/>
        <w:ind w:leftChars="0"/>
        <w:contextualSpacing/>
        <w:jc w:val="left"/>
        <w:textAlignment w:val="baseline"/>
        <w:rPr>
          <w:noProof/>
          <w:color w:val="000000" w:themeColor="text1"/>
        </w:rPr>
      </w:pPr>
      <w:r w:rsidRPr="005C26E9">
        <w:rPr>
          <w:noProof/>
          <w:color w:val="000000" w:themeColor="text1"/>
        </w:rPr>
        <w:t>number of components, numComps, corresponding to the attribute index aIdx,</w:t>
      </w:r>
    </w:p>
    <w:p w14:paraId="5BDA7B89" w14:textId="77777777" w:rsidR="006D74F2" w:rsidRPr="005C26E9" w:rsidRDefault="006D74F2" w:rsidP="006D74F2">
      <w:pPr>
        <w:pStyle w:val="ListParagraph"/>
        <w:widowControl w:val="0"/>
        <w:numPr>
          <w:ilvl w:val="0"/>
          <w:numId w:val="113"/>
        </w:numPr>
        <w:tabs>
          <w:tab w:val="clear" w:pos="403"/>
          <w:tab w:val="left" w:pos="1800"/>
        </w:tabs>
        <w:autoSpaceDN w:val="0"/>
        <w:spacing w:after="200" w:line="276" w:lineRule="auto"/>
        <w:ind w:leftChars="0"/>
        <w:contextualSpacing/>
        <w:jc w:val="left"/>
        <w:textAlignment w:val="baseline"/>
        <w:rPr>
          <w:noProof/>
          <w:color w:val="000000" w:themeColor="text1"/>
        </w:rPr>
      </w:pPr>
      <w:r w:rsidRPr="005C26E9">
        <w:rPr>
          <w:noProof/>
          <w:color w:val="000000" w:themeColor="text1"/>
        </w:rPr>
        <w:t xml:space="preserve">an attribute smoothing control parameter set, </w:t>
      </w:r>
      <w:r w:rsidRPr="005C26E9">
        <w:rPr>
          <w:bCs/>
          <w:noProof/>
          <w:color w:val="000000" w:themeColor="text1"/>
        </w:rPr>
        <w:t>AttributeSmoothingGridSize</w:t>
      </w:r>
      <w:r w:rsidRPr="005C26E9">
        <w:rPr>
          <w:noProof/>
          <w:color w:val="000000" w:themeColor="text1"/>
        </w:rPr>
        <w:t>[ aIdx ][ mIdx ], as_smoothing_threshold[ aIdx ][ mIdx ], as_smoothing_threshold_variation[ aIdx ][ mIdx ], and as_smoothing_threshold_difference[ aIdx ][ mIdx ]</w:t>
      </w:r>
    </w:p>
    <w:p w14:paraId="67C21AF2" w14:textId="77777777" w:rsidR="006D74F2" w:rsidRPr="005C26E9" w:rsidRDefault="006D74F2" w:rsidP="006D74F2">
      <w:pPr>
        <w:pStyle w:val="ListParagraph"/>
        <w:widowControl w:val="0"/>
        <w:numPr>
          <w:ilvl w:val="0"/>
          <w:numId w:val="113"/>
        </w:numPr>
        <w:tabs>
          <w:tab w:val="clear" w:pos="403"/>
          <w:tab w:val="left" w:pos="1800"/>
        </w:tabs>
        <w:autoSpaceDN w:val="0"/>
        <w:spacing w:after="200" w:line="276" w:lineRule="auto"/>
        <w:ind w:leftChars="0"/>
        <w:contextualSpacing/>
        <w:jc w:val="left"/>
        <w:textAlignment w:val="baseline"/>
        <w:rPr>
          <w:noProof/>
          <w:color w:val="000000" w:themeColor="text1"/>
        </w:rPr>
      </w:pPr>
      <w:r w:rsidRPr="005C26E9">
        <w:rPr>
          <w:noProof/>
          <w:color w:val="000000" w:themeColor="text1"/>
        </w:rPr>
        <w:t xml:space="preserve">an array containing reconstructed attribute values for attribute index aIdx, RecPcAttrSmIn[ aIdx ][ i ][ j ], </w:t>
      </w:r>
      <m:oMath>
        <m:r>
          <w:rPr>
            <w:rFonts w:ascii="Cambria Math" w:hAnsi="Cambria Math"/>
            <w:noProof/>
            <w:color w:val="000000" w:themeColor="text1"/>
          </w:rPr>
          <m:t>0≤i&lt;</m:t>
        </m:r>
        <m:r>
          <m:rPr>
            <m:nor/>
          </m:rPr>
          <w:rPr>
            <w:noProof/>
            <w:color w:val="000000" w:themeColor="text1"/>
          </w:rPr>
          <m:t>PointCnt</m:t>
        </m:r>
      </m:oMath>
      <w:r w:rsidRPr="005C26E9">
        <w:rPr>
          <w:noProof/>
          <w:color w:val="000000" w:themeColor="text1"/>
        </w:rPr>
        <w:t xml:space="preserve">, </w:t>
      </w:r>
      <m:oMath>
        <m:r>
          <w:rPr>
            <w:rFonts w:ascii="Cambria Math" w:hAnsi="Cambria Math"/>
            <w:noProof/>
            <w:color w:val="000000" w:themeColor="text1"/>
          </w:rPr>
          <m:t>0≤j&lt;</m:t>
        </m:r>
        <m:r>
          <m:rPr>
            <m:nor/>
          </m:rPr>
          <w:rPr>
            <w:noProof/>
            <w:color w:val="000000" w:themeColor="text1"/>
          </w:rPr>
          <m:t>numComps</m:t>
        </m:r>
      </m:oMath>
      <w:r w:rsidRPr="005C26E9">
        <w:rPr>
          <w:noProof/>
          <w:color w:val="000000" w:themeColor="text1"/>
        </w:rPr>
        <w:t xml:space="preserve">, </w:t>
      </w:r>
    </w:p>
    <w:p w14:paraId="1C90B080" w14:textId="77777777" w:rsidR="006D74F2" w:rsidRPr="005C26E9" w:rsidRDefault="006D74F2" w:rsidP="006D74F2">
      <w:pPr>
        <w:pStyle w:val="ListParagraph"/>
        <w:widowControl w:val="0"/>
        <w:numPr>
          <w:ilvl w:val="0"/>
          <w:numId w:val="113"/>
        </w:numPr>
        <w:tabs>
          <w:tab w:val="clear" w:pos="403"/>
          <w:tab w:val="left" w:pos="1800"/>
        </w:tabs>
        <w:autoSpaceDN w:val="0"/>
        <w:spacing w:after="200" w:line="276" w:lineRule="auto"/>
        <w:ind w:leftChars="0"/>
        <w:contextualSpacing/>
        <w:jc w:val="left"/>
        <w:textAlignment w:val="baseline"/>
        <w:rPr>
          <w:noProof/>
          <w:color w:val="000000" w:themeColor="text1"/>
        </w:rPr>
      </w:pPr>
      <w:r w:rsidRPr="005C26E9">
        <w:rPr>
          <w:noProof/>
          <w:color w:val="000000" w:themeColor="text1"/>
        </w:rPr>
        <w:t xml:space="preserve">an array containing reconstructed (possibly smoothed) reconstucted positions, RecPcGeomSmOut[ i ][ j ], </w:t>
      </w:r>
      <m:oMath>
        <m:r>
          <w:rPr>
            <w:rFonts w:ascii="Cambria Math" w:hAnsi="Cambria Math"/>
            <w:noProof/>
            <w:color w:val="000000" w:themeColor="text1"/>
          </w:rPr>
          <m:t>0≤i&lt;</m:t>
        </m:r>
        <m:r>
          <m:rPr>
            <m:nor/>
          </m:rPr>
          <w:rPr>
            <w:noProof/>
            <w:color w:val="000000" w:themeColor="text1"/>
          </w:rPr>
          <m:t>PointCnt</m:t>
        </m:r>
        <m:r>
          <w:rPr>
            <w:rFonts w:ascii="Cambria Math" w:hAnsi="Cambria Math"/>
            <w:noProof/>
            <w:color w:val="000000" w:themeColor="text1"/>
          </w:rPr>
          <m:t>,</m:t>
        </m:r>
      </m:oMath>
      <w:r w:rsidRPr="005C26E9">
        <w:rPr>
          <w:noProof/>
          <w:color w:val="000000" w:themeColor="text1"/>
        </w:rPr>
        <w:t xml:space="preserve"> </w:t>
      </w:r>
      <m:oMath>
        <m:r>
          <w:rPr>
            <w:rFonts w:ascii="Cambria Math" w:hAnsi="Cambria Math"/>
            <w:noProof/>
            <w:color w:val="000000" w:themeColor="text1"/>
          </w:rPr>
          <m:t>0≤j≤2</m:t>
        </m:r>
      </m:oMath>
      <w:r w:rsidRPr="005C26E9">
        <w:rPr>
          <w:noProof/>
          <w:color w:val="000000" w:themeColor="text1"/>
        </w:rPr>
        <w:t>, and</w:t>
      </w:r>
    </w:p>
    <w:p w14:paraId="75CFD844" w14:textId="77777777" w:rsidR="006D74F2" w:rsidRPr="005C26E9" w:rsidRDefault="006D74F2" w:rsidP="006D74F2">
      <w:pPr>
        <w:pStyle w:val="ListParagraph"/>
        <w:widowControl w:val="0"/>
        <w:numPr>
          <w:ilvl w:val="0"/>
          <w:numId w:val="113"/>
        </w:numPr>
        <w:tabs>
          <w:tab w:val="clear" w:pos="403"/>
          <w:tab w:val="left" w:pos="1800"/>
        </w:tabs>
        <w:autoSpaceDN w:val="0"/>
        <w:spacing w:after="200" w:line="276" w:lineRule="auto"/>
        <w:ind w:leftChars="0"/>
        <w:contextualSpacing/>
        <w:jc w:val="left"/>
        <w:textAlignment w:val="baseline"/>
        <w:rPr>
          <w:noProof/>
          <w:color w:val="000000" w:themeColor="text1"/>
        </w:rPr>
      </w:pPr>
      <w:r w:rsidRPr="005C26E9">
        <w:rPr>
          <w:noProof/>
          <w:color w:val="000000" w:themeColor="text1"/>
        </w:rPr>
        <w:t>patch index information corresponding to each point in RecPcGeomSmOut</w:t>
      </w:r>
    </w:p>
    <w:p w14:paraId="41A8AAA1" w14:textId="77777777" w:rsidR="006D74F2" w:rsidRPr="005C26E9" w:rsidRDefault="006D74F2" w:rsidP="006D74F2">
      <w:pPr>
        <w:tabs>
          <w:tab w:val="left" w:pos="1800"/>
        </w:tabs>
        <w:rPr>
          <w:noProof/>
          <w:color w:val="000000" w:themeColor="text1"/>
        </w:rPr>
      </w:pPr>
      <w:r w:rsidRPr="005C26E9">
        <w:rPr>
          <w:noProof/>
          <w:color w:val="000000" w:themeColor="text1"/>
        </w:rPr>
        <w:t>Output of this process is:</w:t>
      </w:r>
    </w:p>
    <w:p w14:paraId="7EA6BB20" w14:textId="77777777" w:rsidR="006D74F2" w:rsidRPr="005C26E9" w:rsidRDefault="006D74F2" w:rsidP="006D74F2">
      <w:pPr>
        <w:pStyle w:val="ListParagraph"/>
        <w:widowControl w:val="0"/>
        <w:numPr>
          <w:ilvl w:val="0"/>
          <w:numId w:val="113"/>
        </w:numPr>
        <w:tabs>
          <w:tab w:val="clear" w:pos="403"/>
          <w:tab w:val="left" w:pos="1800"/>
        </w:tabs>
        <w:autoSpaceDN w:val="0"/>
        <w:spacing w:after="200" w:line="276" w:lineRule="auto"/>
        <w:ind w:leftChars="0"/>
        <w:contextualSpacing/>
        <w:jc w:val="left"/>
        <w:textAlignment w:val="baseline"/>
        <w:rPr>
          <w:noProof/>
          <w:color w:val="000000" w:themeColor="text1"/>
        </w:rPr>
      </w:pPr>
      <w:r w:rsidRPr="005C26E9">
        <w:rPr>
          <w:noProof/>
          <w:color w:val="000000" w:themeColor="text1"/>
        </w:rPr>
        <w:t xml:space="preserve">an array containing reconstructed smoothed attribute values for attribute index aIdx, RecPcAttrSmOut[ aIdx ][ i ][ j ], </w:t>
      </w:r>
      <m:oMath>
        <m:r>
          <m:rPr>
            <m:sty m:val="p"/>
          </m:rPr>
          <w:rPr>
            <w:rFonts w:ascii="Cambria Math" w:hAnsi="Cambria Math"/>
            <w:noProof/>
            <w:color w:val="000000" w:themeColor="text1"/>
          </w:rPr>
          <m:t>0≤i&lt;</m:t>
        </m:r>
        <m:r>
          <m:rPr>
            <m:nor/>
          </m:rPr>
          <w:rPr>
            <w:noProof/>
            <w:color w:val="000000" w:themeColor="text1"/>
          </w:rPr>
          <m:t>PointCnt</m:t>
        </m:r>
      </m:oMath>
      <w:r w:rsidRPr="005C26E9">
        <w:rPr>
          <w:noProof/>
          <w:color w:val="000000" w:themeColor="text1"/>
        </w:rPr>
        <w:t xml:space="preserve">, </w:t>
      </w:r>
      <m:oMath>
        <m:r>
          <m:rPr>
            <m:sty m:val="p"/>
          </m:rPr>
          <w:rPr>
            <w:rFonts w:ascii="Cambria Math" w:hAnsi="Cambria Math"/>
            <w:noProof/>
            <w:color w:val="000000" w:themeColor="text1"/>
          </w:rPr>
          <m:t>0≤j&lt;</m:t>
        </m:r>
        <m:r>
          <m:rPr>
            <m:nor/>
          </m:rPr>
          <w:rPr>
            <w:noProof/>
            <w:color w:val="000000" w:themeColor="text1"/>
          </w:rPr>
          <m:t>numComps</m:t>
        </m:r>
      </m:oMath>
      <w:r w:rsidRPr="005C26E9">
        <w:rPr>
          <w:noProof/>
          <w:color w:val="000000" w:themeColor="text1"/>
        </w:rPr>
        <w:t>.</w:t>
      </w:r>
    </w:p>
    <w:p w14:paraId="5D65B641" w14:textId="77777777" w:rsidR="006D74F2" w:rsidRPr="005C26E9" w:rsidRDefault="006D74F2" w:rsidP="006D74F2">
      <w:pPr>
        <w:tabs>
          <w:tab w:val="left" w:pos="1800"/>
        </w:tabs>
        <w:rPr>
          <w:bCs/>
          <w:noProof/>
          <w:color w:val="000000" w:themeColor="text1"/>
        </w:rPr>
      </w:pPr>
      <w:r w:rsidRPr="005C26E9">
        <w:rPr>
          <w:noProof/>
          <w:color w:val="000000" w:themeColor="text1"/>
        </w:rPr>
        <w:t xml:space="preserve">The variable GridSize is set to </w:t>
      </w:r>
      <w:r w:rsidRPr="005C26E9">
        <w:rPr>
          <w:bCs/>
          <w:noProof/>
          <w:color w:val="000000" w:themeColor="text1"/>
        </w:rPr>
        <w:t>AttributeSmoothingGridSize[ aIdx ][ mIdx ].</w:t>
      </w:r>
    </w:p>
    <w:p w14:paraId="220DD0BA" w14:textId="77777777" w:rsidR="006D74F2" w:rsidRPr="005C26E9" w:rsidRDefault="006D74F2" w:rsidP="006D74F2">
      <w:pPr>
        <w:rPr>
          <w:noProof/>
          <w:color w:val="000000" w:themeColor="text1"/>
          <w:lang w:eastAsia="ja-JP"/>
        </w:rPr>
      </w:pPr>
      <w:r w:rsidRPr="005C26E9">
        <w:rPr>
          <w:noProof/>
          <w:color w:val="000000" w:themeColor="text1"/>
          <w:lang w:eastAsia="ja-JP"/>
        </w:rPr>
        <w:t xml:space="preserve">Number of cells, numCells, and the arrays of attrCenterGrid[ i ] and </w:t>
      </w:r>
      <w:r w:rsidRPr="005C26E9">
        <w:rPr>
          <w:noProof/>
          <w:color w:val="000000" w:themeColor="text1"/>
        </w:rPr>
        <w:t>cellDoSmoothing[ x ][ y ][ z ]</w:t>
      </w:r>
      <w:r w:rsidRPr="005C26E9">
        <w:rPr>
          <w:noProof/>
          <w:color w:val="000000" w:themeColor="text1"/>
          <w:lang w:eastAsia="ja-JP"/>
        </w:rPr>
        <w:t>, for i = 0 to numCells -1, inclusive, are derived as described in 9.6.3.2:</w:t>
      </w:r>
    </w:p>
    <w:p w14:paraId="070D45BE" w14:textId="77777777" w:rsidR="006D74F2" w:rsidRPr="005C26E9" w:rsidRDefault="006D74F2" w:rsidP="006D74F2">
      <w:pPr>
        <w:tabs>
          <w:tab w:val="left" w:pos="1800"/>
        </w:tabs>
        <w:rPr>
          <w:noProof/>
          <w:color w:val="000000" w:themeColor="text1"/>
        </w:rPr>
      </w:pPr>
      <w:r w:rsidRPr="005C26E9">
        <w:rPr>
          <w:noProof/>
          <w:color w:val="000000" w:themeColor="text1"/>
        </w:rPr>
        <w:t xml:space="preserve"> for i = 0 to ( PointCnt – 1 ), inclusive, the following applies:</w:t>
      </w:r>
    </w:p>
    <w:p w14:paraId="23393928" w14:textId="77777777" w:rsidR="006D74F2" w:rsidRPr="005C26E9" w:rsidRDefault="006D74F2" w:rsidP="006D74F2">
      <w:pPr>
        <w:pStyle w:val="ListParagraph"/>
        <w:widowControl w:val="0"/>
        <w:numPr>
          <w:ilvl w:val="0"/>
          <w:numId w:val="113"/>
        </w:numPr>
        <w:tabs>
          <w:tab w:val="clear" w:pos="403"/>
          <w:tab w:val="left" w:pos="1800"/>
        </w:tabs>
        <w:autoSpaceDN w:val="0"/>
        <w:spacing w:after="200" w:line="276" w:lineRule="auto"/>
        <w:ind w:leftChars="0"/>
        <w:contextualSpacing/>
        <w:jc w:val="left"/>
        <w:textAlignment w:val="baseline"/>
        <w:rPr>
          <w:noProof/>
          <w:color w:val="000000" w:themeColor="text1"/>
        </w:rPr>
      </w:pPr>
      <w:r w:rsidRPr="005C26E9">
        <w:rPr>
          <w:noProof/>
          <w:color w:val="000000" w:themeColor="text1"/>
        </w:rPr>
        <w:t>otherClusterPtCnt is set equal to 0.</w:t>
      </w:r>
    </w:p>
    <w:p w14:paraId="655270AC" w14:textId="75D16C66" w:rsidR="006D74F2" w:rsidRPr="005C26E9" w:rsidRDefault="006D74F2" w:rsidP="006D74F2">
      <w:pPr>
        <w:tabs>
          <w:tab w:val="left" w:pos="806"/>
          <w:tab w:val="left" w:pos="1210"/>
          <w:tab w:val="left" w:pos="1800"/>
        </w:tabs>
        <w:rPr>
          <w:noProof/>
          <w:color w:val="000000" w:themeColor="text1"/>
        </w:rPr>
      </w:pPr>
      <w:r w:rsidRPr="005C26E9">
        <w:rPr>
          <w:noProof/>
          <w:color w:val="000000" w:themeColor="text1"/>
        </w:rPr>
        <w:t xml:space="preserve">To determine the points at the patch boundary, </w:t>
      </w:r>
      <w:r w:rsidR="00744D39" w:rsidRPr="005C26E9">
        <w:rPr>
          <w:noProof/>
          <w:color w:val="000000" w:themeColor="text1"/>
        </w:rPr>
        <w:t>subclause</w:t>
      </w:r>
      <w:r w:rsidRPr="005C26E9">
        <w:rPr>
          <w:noProof/>
          <w:color w:val="000000" w:themeColor="text1"/>
        </w:rPr>
        <w:t xml:space="preserve"> 9.6.4 is invoked to produce an array recPCBoundary[ idx ], </w:t>
      </w:r>
      <m:oMath>
        <m:r>
          <w:rPr>
            <w:rFonts w:ascii="Cambria Math" w:hAnsi="Cambria Math"/>
            <w:noProof/>
            <w:color w:val="000000" w:themeColor="text1"/>
          </w:rPr>
          <m:t>0≤</m:t>
        </m:r>
        <m:r>
          <m:rPr>
            <m:nor/>
          </m:rPr>
          <w:rPr>
            <w:noProof/>
            <w:color w:val="000000" w:themeColor="text1"/>
          </w:rPr>
          <m:t>idx</m:t>
        </m:r>
        <m:r>
          <w:rPr>
            <w:rFonts w:ascii="Cambria Math" w:hAnsi="Cambria Math"/>
            <w:noProof/>
            <w:color w:val="000000" w:themeColor="text1"/>
          </w:rPr>
          <m:t>&lt;</m:t>
        </m:r>
        <m:r>
          <m:rPr>
            <m:nor/>
          </m:rPr>
          <w:rPr>
            <w:noProof/>
            <w:color w:val="000000" w:themeColor="text1"/>
          </w:rPr>
          <m:t>PointCnt</m:t>
        </m:r>
      </m:oMath>
      <w:r w:rsidRPr="005C26E9">
        <w:rPr>
          <w:noProof/>
          <w:color w:val="000000" w:themeColor="text1"/>
        </w:rPr>
        <w:t>, which identifies whether each point from RecPcGeomSmOut is a boundary point.</w:t>
      </w:r>
    </w:p>
    <w:p w14:paraId="2F8D4357" w14:textId="77777777" w:rsidR="006D74F2" w:rsidRPr="005C26E9" w:rsidRDefault="006D74F2" w:rsidP="006D74F2">
      <w:pPr>
        <w:tabs>
          <w:tab w:val="left" w:pos="1800"/>
        </w:tabs>
        <w:rPr>
          <w:noProof/>
          <w:color w:val="000000" w:themeColor="text1"/>
        </w:rPr>
      </w:pPr>
      <w:r w:rsidRPr="005C26E9">
        <w:rPr>
          <w:noProof/>
          <w:color w:val="000000" w:themeColor="text1"/>
        </w:rPr>
        <w:t>for i = 0 to ( PointCnt – 1 ), inclusive, the following applies:</w:t>
      </w:r>
    </w:p>
    <w:p w14:paraId="595D38CB" w14:textId="77777777" w:rsidR="006D74F2" w:rsidRPr="005C26E9" w:rsidRDefault="006D74F2" w:rsidP="006D74F2">
      <w:pPr>
        <w:pStyle w:val="ListParagraph"/>
        <w:widowControl w:val="0"/>
        <w:numPr>
          <w:ilvl w:val="0"/>
          <w:numId w:val="113"/>
        </w:numPr>
        <w:tabs>
          <w:tab w:val="clear" w:pos="403"/>
          <w:tab w:val="left" w:pos="1800"/>
        </w:tabs>
        <w:autoSpaceDN w:val="0"/>
        <w:spacing w:after="200" w:line="276" w:lineRule="auto"/>
        <w:ind w:leftChars="0"/>
        <w:contextualSpacing/>
        <w:jc w:val="left"/>
        <w:textAlignment w:val="baseline"/>
        <w:rPr>
          <w:noProof/>
          <w:color w:val="000000" w:themeColor="text1"/>
        </w:rPr>
      </w:pPr>
      <w:r w:rsidRPr="005C26E9">
        <w:rPr>
          <w:noProof/>
          <w:color w:val="000000" w:themeColor="text1"/>
        </w:rPr>
        <w:lastRenderedPageBreak/>
        <w:t>If recPCBoundary[ i ] is equal to 1 the following steps are performed:</w:t>
      </w:r>
    </w:p>
    <w:p w14:paraId="6858BBEE" w14:textId="77777777" w:rsidR="006D74F2" w:rsidRPr="005C26E9" w:rsidRDefault="006D74F2" w:rsidP="006D74F2">
      <w:pPr>
        <w:pStyle w:val="ListParagraph"/>
        <w:widowControl w:val="0"/>
        <w:numPr>
          <w:ilvl w:val="0"/>
          <w:numId w:val="113"/>
        </w:numPr>
        <w:tabs>
          <w:tab w:val="clear" w:pos="403"/>
          <w:tab w:val="left" w:pos="806"/>
        </w:tabs>
        <w:autoSpaceDN w:val="0"/>
        <w:spacing w:after="200" w:line="276" w:lineRule="auto"/>
        <w:ind w:leftChars="0"/>
        <w:contextualSpacing/>
        <w:jc w:val="left"/>
        <w:textAlignment w:val="baseline"/>
        <w:rPr>
          <w:noProof/>
          <w:color w:val="000000" w:themeColor="text1"/>
        </w:rPr>
      </w:pPr>
      <w:r w:rsidRPr="005C26E9">
        <w:rPr>
          <w:noProof/>
          <w:color w:val="000000" w:themeColor="text1"/>
        </w:rPr>
        <w:t>Variables pointGeom[ j ], j in the range of 0 to 2, inclusive, and pointAttr[ k ], k in the range of 0 to ( numComps – 1), inclusive, are defined as follows:</w:t>
      </w:r>
    </w:p>
    <w:p w14:paraId="2F2E80CA" w14:textId="77777777" w:rsidR="006D74F2" w:rsidRPr="005C26E9" w:rsidRDefault="006D74F2" w:rsidP="006D74F2">
      <w:pPr>
        <w:tabs>
          <w:tab w:val="left" w:pos="806"/>
          <w:tab w:val="left" w:pos="1008"/>
          <w:tab w:val="left" w:pos="1210"/>
        </w:tabs>
        <w:spacing w:before="60" w:after="60"/>
        <w:jc w:val="left"/>
        <w:rPr>
          <w:noProof/>
          <w:color w:val="000000" w:themeColor="text1"/>
        </w:rPr>
      </w:pP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lang w:eastAsia="ja-JP"/>
        </w:rPr>
        <w:t>for( j = 0; j &lt; </w:t>
      </w:r>
      <w:r w:rsidRPr="005C26E9">
        <w:rPr>
          <w:noProof/>
          <w:lang w:eastAsia="ja-JP"/>
        </w:rPr>
        <w:t>3 ; j++ )</w:t>
      </w:r>
      <w:r w:rsidRPr="005C26E9">
        <w:rPr>
          <w:noProof/>
          <w:lang w:eastAsia="ja-JP"/>
        </w:rPr>
        <w:br/>
      </w:r>
      <w:r w:rsidRPr="005C26E9">
        <w:rPr>
          <w:noProof/>
          <w:lang w:eastAsia="ja-JP"/>
        </w:rPr>
        <w:tab/>
      </w:r>
      <w:r w:rsidRPr="005C26E9">
        <w:rPr>
          <w:noProof/>
          <w:lang w:eastAsia="ja-JP"/>
        </w:rPr>
        <w:tab/>
      </w:r>
      <w:r w:rsidRPr="005C26E9">
        <w:rPr>
          <w:noProof/>
          <w:lang w:eastAsia="ja-JP"/>
        </w:rPr>
        <w:tab/>
      </w:r>
      <w:r w:rsidRPr="005C26E9">
        <w:rPr>
          <w:noProof/>
          <w:lang w:eastAsia="ja-JP"/>
        </w:rPr>
        <w:tab/>
        <w:t xml:space="preserve">pointGeom[ j ] = </w:t>
      </w:r>
      <w:r w:rsidRPr="005C26E9">
        <w:rPr>
          <w:noProof/>
          <w:color w:val="000000" w:themeColor="text1"/>
        </w:rPr>
        <w:t>RecPcGeomSmOut[ i ][ j ]</w:t>
      </w:r>
      <w:r w:rsidRPr="005C26E9">
        <w:rPr>
          <w:noProof/>
          <w:lang w:eastAsia="ja-JP"/>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lang w:eastAsia="ja-JP"/>
        </w:rPr>
        <w:t>for( k = 0; k &lt; </w:t>
      </w:r>
      <w:r w:rsidRPr="005C26E9">
        <w:rPr>
          <w:noProof/>
          <w:lang w:eastAsia="ja-JP"/>
        </w:rPr>
        <w:t>numComps ; k++ )</w:t>
      </w:r>
      <w:r w:rsidRPr="005C26E9">
        <w:rPr>
          <w:noProof/>
          <w:lang w:eastAsia="ja-JP"/>
        </w:rPr>
        <w:br/>
      </w:r>
      <w:r w:rsidRPr="005C26E9">
        <w:rPr>
          <w:noProof/>
          <w:lang w:eastAsia="ja-JP"/>
        </w:rPr>
        <w:tab/>
      </w:r>
      <w:r w:rsidRPr="005C26E9">
        <w:rPr>
          <w:noProof/>
          <w:lang w:eastAsia="ja-JP"/>
        </w:rPr>
        <w:tab/>
      </w:r>
      <w:r w:rsidRPr="005C26E9">
        <w:rPr>
          <w:noProof/>
          <w:lang w:eastAsia="ja-JP"/>
        </w:rPr>
        <w:tab/>
      </w:r>
      <w:r w:rsidRPr="005C26E9">
        <w:rPr>
          <w:noProof/>
          <w:lang w:eastAsia="ja-JP"/>
        </w:rPr>
        <w:tab/>
        <w:t xml:space="preserve">pointAttr[ k ] = </w:t>
      </w:r>
      <w:r w:rsidRPr="005C26E9">
        <w:rPr>
          <w:noProof/>
          <w:color w:val="000000" w:themeColor="text1"/>
        </w:rPr>
        <w:t>RecPcAttrSmIn[ aIdx ][ i ][ k ]</w:t>
      </w:r>
      <w:r w:rsidRPr="005C26E9">
        <w:rPr>
          <w:noProof/>
          <w:lang w:eastAsia="ja-JP"/>
        </w:rPr>
        <w:br/>
      </w:r>
    </w:p>
    <w:p w14:paraId="260F8B5E" w14:textId="7E388DF2" w:rsidR="006D74F2" w:rsidRPr="005C26E9" w:rsidRDefault="006D74F2" w:rsidP="006D74F2">
      <w:pPr>
        <w:tabs>
          <w:tab w:val="left" w:pos="1800"/>
        </w:tabs>
        <w:rPr>
          <w:noProof/>
          <w:lang w:eastAsia="ja-JP"/>
        </w:rPr>
      </w:pPr>
      <w:r w:rsidRPr="005C26E9">
        <w:rPr>
          <w:noProof/>
          <w:color w:val="000000" w:themeColor="text1"/>
        </w:rPr>
        <w:t xml:space="preserve">      s</w:t>
      </w:r>
      <w:r w:rsidRPr="005C26E9">
        <w:rPr>
          <w:noProof/>
        </w:rPr>
        <w:t>ubclause 9.6.5 is applied to derive:</w:t>
      </w:r>
    </w:p>
    <w:p w14:paraId="3D6261A7" w14:textId="77777777" w:rsidR="006D74F2" w:rsidRPr="005C26E9" w:rsidRDefault="006D74F2" w:rsidP="006D74F2">
      <w:pPr>
        <w:pStyle w:val="ListParagraph"/>
        <w:widowControl w:val="0"/>
        <w:numPr>
          <w:ilvl w:val="0"/>
          <w:numId w:val="113"/>
        </w:numPr>
        <w:tabs>
          <w:tab w:val="clear" w:pos="403"/>
          <w:tab w:val="left" w:pos="1800"/>
        </w:tabs>
        <w:autoSpaceDN w:val="0"/>
        <w:spacing w:after="200" w:line="276" w:lineRule="auto"/>
        <w:ind w:leftChars="0"/>
        <w:contextualSpacing/>
        <w:jc w:val="left"/>
        <w:textAlignment w:val="baseline"/>
        <w:rPr>
          <w:noProof/>
          <w:lang w:eastAsia="ja-JP"/>
        </w:rPr>
      </w:pPr>
      <w:r w:rsidRPr="005C26E9">
        <w:rPr>
          <w:noProof/>
        </w:rPr>
        <w:t xml:space="preserve"> a 2x2x2 grid neighbourhood</w:t>
      </w:r>
      <w:r w:rsidRPr="005C26E9">
        <w:rPr>
          <w:noProof/>
          <w:color w:val="000000" w:themeColor="text1"/>
        </w:rPr>
        <w:t xml:space="preserve"> corresponding to the current position, </w:t>
      </w:r>
      <w:r w:rsidRPr="005C26E9">
        <w:rPr>
          <w:noProof/>
        </w:rPr>
        <w:t>pointGeom[ i ]</w:t>
      </w:r>
    </w:p>
    <w:p w14:paraId="0249089B" w14:textId="77777777" w:rsidR="006D74F2" w:rsidRPr="005C26E9" w:rsidRDefault="006D74F2" w:rsidP="006D74F2">
      <w:pPr>
        <w:pStyle w:val="ListParagraph"/>
        <w:widowControl w:val="0"/>
        <w:numPr>
          <w:ilvl w:val="0"/>
          <w:numId w:val="113"/>
        </w:numPr>
        <w:tabs>
          <w:tab w:val="clear" w:pos="403"/>
          <w:tab w:val="left" w:pos="1800"/>
        </w:tabs>
        <w:autoSpaceDN w:val="0"/>
        <w:spacing w:after="200" w:line="276" w:lineRule="auto"/>
        <w:ind w:leftChars="0"/>
        <w:contextualSpacing/>
        <w:jc w:val="left"/>
        <w:textAlignment w:val="baseline"/>
        <w:rPr>
          <w:noProof/>
          <w:lang w:eastAsia="ja-JP"/>
        </w:rPr>
      </w:pPr>
      <w:r w:rsidRPr="005C26E9">
        <w:rPr>
          <w:noProof/>
          <w:color w:val="000000" w:themeColor="text1"/>
        </w:rPr>
        <w:t>the top-left corner of 2x2x2 grid,  s[  i ],</w:t>
      </w:r>
    </w:p>
    <w:p w14:paraId="46DBD9FB" w14:textId="77777777" w:rsidR="006D74F2" w:rsidRPr="005C26E9" w:rsidRDefault="006D74F2" w:rsidP="006D74F2">
      <w:pPr>
        <w:pStyle w:val="ListParagraph"/>
        <w:widowControl w:val="0"/>
        <w:numPr>
          <w:ilvl w:val="0"/>
          <w:numId w:val="113"/>
        </w:numPr>
        <w:tabs>
          <w:tab w:val="clear" w:pos="403"/>
          <w:tab w:val="left" w:pos="1800"/>
        </w:tabs>
        <w:autoSpaceDN w:val="0"/>
        <w:spacing w:after="200" w:line="276" w:lineRule="auto"/>
        <w:ind w:leftChars="0"/>
        <w:contextualSpacing/>
        <w:jc w:val="left"/>
        <w:textAlignment w:val="baseline"/>
        <w:rPr>
          <w:noProof/>
          <w:lang w:eastAsia="ja-JP"/>
        </w:rPr>
      </w:pPr>
      <w:r w:rsidRPr="005C26E9">
        <w:rPr>
          <w:noProof/>
          <w:color w:val="000000" w:themeColor="text1"/>
        </w:rPr>
        <w:t>the2x2x2 grid position associated with the current position, t[ i ],  i = 0 to 2, inclusive</w:t>
      </w:r>
    </w:p>
    <w:p w14:paraId="7B464A73" w14:textId="77777777" w:rsidR="006D74F2" w:rsidRPr="005C26E9" w:rsidRDefault="006D74F2" w:rsidP="006D74F2">
      <w:pPr>
        <w:pStyle w:val="ListParagraph"/>
        <w:widowControl w:val="0"/>
        <w:numPr>
          <w:ilvl w:val="0"/>
          <w:numId w:val="113"/>
        </w:numPr>
        <w:tabs>
          <w:tab w:val="clear" w:pos="403"/>
          <w:tab w:val="left" w:pos="1800"/>
        </w:tabs>
        <w:autoSpaceDN w:val="0"/>
        <w:spacing w:after="200" w:line="276" w:lineRule="auto"/>
        <w:ind w:leftChars="0"/>
        <w:contextualSpacing/>
        <w:jc w:val="left"/>
        <w:textAlignment w:val="baseline"/>
        <w:rPr>
          <w:noProof/>
          <w:lang w:eastAsia="ja-JP"/>
        </w:rPr>
      </w:pPr>
      <w:r w:rsidRPr="005C26E9">
        <w:rPr>
          <w:noProof/>
          <w:color w:val="000000" w:themeColor="text1"/>
        </w:rPr>
        <w:t xml:space="preserve"> a boolean value </w:t>
      </w:r>
      <w:r w:rsidRPr="005C26E9">
        <w:rPr>
          <w:noProof/>
        </w:rPr>
        <w:t>otherClusterPtCn</w:t>
      </w:r>
      <w:r w:rsidRPr="005C26E9">
        <w:rPr>
          <w:noProof/>
          <w:color w:val="000000" w:themeColor="text1"/>
        </w:rPr>
        <w:t xml:space="preserve">  </w:t>
      </w:r>
    </w:p>
    <w:p w14:paraId="52A30D92" w14:textId="77777777" w:rsidR="006D74F2" w:rsidRPr="005C26E9" w:rsidRDefault="006D74F2" w:rsidP="006D74F2">
      <w:pPr>
        <w:pStyle w:val="Equation"/>
        <w:rPr>
          <w:noProof/>
        </w:rPr>
      </w:pPr>
      <w:r w:rsidRPr="005C26E9">
        <w:rPr>
          <w:noProof/>
          <w:color w:val="000000" w:themeColor="text1"/>
        </w:rPr>
        <w:t xml:space="preserve">    If </w:t>
      </w:r>
      <w:r w:rsidRPr="005C26E9">
        <w:rPr>
          <w:noProof/>
        </w:rPr>
        <w:t>otherClusterPtCnt is equal to 1, the following applies:</w:t>
      </w:r>
    </w:p>
    <w:p w14:paraId="544C742D" w14:textId="77777777" w:rsidR="006D74F2" w:rsidRPr="005C26E9" w:rsidRDefault="006D74F2" w:rsidP="006D74F2">
      <w:pPr>
        <w:pStyle w:val="ListParagraph"/>
        <w:widowControl w:val="0"/>
        <w:numPr>
          <w:ilvl w:val="0"/>
          <w:numId w:val="113"/>
        </w:numPr>
        <w:tabs>
          <w:tab w:val="clear" w:pos="403"/>
          <w:tab w:val="left" w:pos="806"/>
        </w:tabs>
        <w:autoSpaceDN w:val="0"/>
        <w:spacing w:after="200" w:line="276" w:lineRule="auto"/>
        <w:ind w:leftChars="0"/>
        <w:contextualSpacing/>
        <w:jc w:val="left"/>
        <w:textAlignment w:val="baseline"/>
        <w:rPr>
          <w:noProof/>
          <w:color w:val="000000" w:themeColor="text1"/>
        </w:rPr>
      </w:pPr>
      <w:r w:rsidRPr="005C26E9">
        <w:rPr>
          <w:noProof/>
          <w:color w:val="000000" w:themeColor="text1"/>
        </w:rPr>
        <w:t>The variation of attribute in the 2×2×2 cell neighbourhood of the current cell is determined as follows:</w:t>
      </w:r>
    </w:p>
    <w:p w14:paraId="1411CFE5" w14:textId="77777777" w:rsidR="006D74F2" w:rsidRPr="005C26E9" w:rsidRDefault="006D74F2" w:rsidP="006D74F2">
      <w:pPr>
        <w:tabs>
          <w:tab w:val="left" w:pos="806"/>
          <w:tab w:val="left" w:pos="1210"/>
          <w:tab w:val="left" w:pos="1469"/>
          <w:tab w:val="left" w:pos="1728"/>
          <w:tab w:val="left" w:pos="1987"/>
          <w:tab w:val="left" w:pos="2246"/>
        </w:tabs>
        <w:rPr>
          <w:noProof/>
          <w:color w:val="000000" w:themeColor="text1"/>
        </w:rPr>
      </w:pPr>
      <w:r w:rsidRPr="005C26E9">
        <w:rPr>
          <w:noProof/>
          <w:color w:val="000000" w:themeColor="text1"/>
        </w:rPr>
        <w:tab/>
      </w:r>
      <w:r w:rsidRPr="005C26E9">
        <w:rPr>
          <w:noProof/>
          <w:color w:val="000000" w:themeColor="text1"/>
        </w:rPr>
        <w:tab/>
        <w:t>The isOriginalCell array for the 2×2×2 cell neighbourhood is determined as follows:</w:t>
      </w:r>
    </w:p>
    <w:p w14:paraId="0A614D1A" w14:textId="77777777" w:rsidR="006D74F2" w:rsidRPr="005C26E9" w:rsidRDefault="006D74F2" w:rsidP="006D74F2">
      <w:pPr>
        <w:rPr>
          <w:noProof/>
        </w:rPr>
      </w:pPr>
      <w:r w:rsidRPr="005C26E9">
        <w:rPr>
          <w:noProof/>
          <w:color w:val="000000" w:themeColor="text1"/>
        </w:rPr>
        <w:tab/>
      </w:r>
      <w:r w:rsidRPr="005C26E9">
        <w:rPr>
          <w:noProof/>
          <w:color w:val="000000" w:themeColor="text1"/>
        </w:rPr>
        <w:tab/>
      </w:r>
      <w:r w:rsidRPr="005C26E9">
        <w:rPr>
          <w:noProof/>
        </w:rPr>
        <w:t>for( dx = 0; dx &lt; 2; dx++ ) {</w:t>
      </w:r>
      <w:r w:rsidRPr="005C26E9">
        <w:rPr>
          <w:noProof/>
        </w:rPr>
        <w:br/>
      </w:r>
      <w:r w:rsidRPr="005C26E9">
        <w:rPr>
          <w:noProof/>
        </w:rPr>
        <w:tab/>
      </w:r>
      <w:r w:rsidRPr="005C26E9">
        <w:rPr>
          <w:noProof/>
        </w:rPr>
        <w:tab/>
      </w:r>
      <w:r w:rsidRPr="005C26E9">
        <w:rPr>
          <w:noProof/>
        </w:rPr>
        <w:tab/>
        <w:t>for( dy = 0; dy &lt; 2; dy++ ) {</w:t>
      </w:r>
      <w:r w:rsidRPr="005C26E9">
        <w:rPr>
          <w:noProof/>
        </w:rPr>
        <w:tab/>
      </w:r>
      <w:r w:rsidRPr="005C26E9">
        <w:rPr>
          <w:noProof/>
        </w:rPr>
        <w:br/>
      </w:r>
      <w:r w:rsidRPr="005C26E9">
        <w:rPr>
          <w:noProof/>
        </w:rPr>
        <w:tab/>
      </w:r>
      <w:r w:rsidRPr="005C26E9">
        <w:rPr>
          <w:noProof/>
        </w:rPr>
        <w:tab/>
      </w:r>
      <w:r w:rsidRPr="005C26E9">
        <w:rPr>
          <w:noProof/>
        </w:rPr>
        <w:tab/>
      </w:r>
      <w:r w:rsidRPr="005C26E9">
        <w:rPr>
          <w:noProof/>
        </w:rPr>
        <w:tab/>
        <w:t>for( dz = 0; dz &lt; 2; dz++ ) {</w:t>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t>xIdx = s[ 0 ] + dx</w:t>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t>yIdx = s[ 1 ] + dy</w:t>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t>zIdx = s[ 2 ] + dz</w:t>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t>if( ( xIdx == t[0] ) &amp;&amp; ( yIdx == t[1] ) &amp;&amp; ( zIdx == t[2] ) ) {</w:t>
      </w:r>
      <w:r w:rsidRPr="005C26E9">
        <w:rPr>
          <w:noProof/>
        </w:rPr>
        <w:tab/>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r>
      <w:r w:rsidRPr="005C26E9">
        <w:rPr>
          <w:noProof/>
        </w:rPr>
        <w:tab/>
        <w:t>isOriginalCell[ dx ][ dy ][ dz ] = 1</w:t>
      </w:r>
      <w:r w:rsidRPr="005C26E9">
        <w:rPr>
          <w:noProof/>
        </w:rPr>
        <w:tab/>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r>
      <w:r w:rsidRPr="005C26E9">
        <w:rPr>
          <w:noProof/>
        </w:rPr>
        <w:tab/>
      </w:r>
      <w:r w:rsidRPr="005C26E9">
        <w:rPr>
          <w:noProof/>
          <w:color w:val="000000" w:themeColor="text1"/>
        </w:rPr>
        <w:t>for( k=0; k &lt; numComps; k++ ) { </w:t>
      </w:r>
      <w:r w:rsidRPr="005C26E9">
        <w:rPr>
          <w:noProof/>
          <w:color w:val="000000" w:themeColor="text1"/>
        </w:rPr>
        <w:tab/>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currAttr[ k ] =  pointAttr[ k ]</w:t>
      </w:r>
      <w:r w:rsidRPr="005C26E9">
        <w:rPr>
          <w:noProof/>
          <w:color w:val="000000" w:themeColor="text1"/>
        </w:rPr>
        <w:tab/>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if( abs( meanLuma[ xIdx ][ yIdx ][ zIdx ] − medianLuma[ xIdx ][ yIdx ][ zIdx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&lt;= as_smoothing_threshold_variation[ aIdx ][ mIdx ] ) {</w:t>
      </w:r>
      <w:r w:rsidRPr="005C26E9">
        <w:rPr>
          <w:noProof/>
          <w:color w:val="000000" w:themeColor="text1"/>
        </w:rPr>
        <w:tab/>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lumaOrig = centroidLuma[ xIdx ][ yIdx ][ zIdx ]</w:t>
      </w:r>
      <w:r w:rsidRPr="005C26E9">
        <w:rPr>
          <w:noProof/>
          <w:color w:val="000000" w:themeColor="text1"/>
        </w:rPr>
        <w:tab/>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for( k=0; k &lt; numComps; k++ ) {</w:t>
      </w:r>
      <w:r w:rsidRPr="005C26E9">
        <w:rPr>
          <w:noProof/>
          <w:color w:val="000000" w:themeColor="text1"/>
        </w:rPr>
        <w:tab/>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attrCentroid[ dx ][ dy ][ dx ][ k ]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attrCenterGrid[ xIdx ][ yIdx ][ zIdx ][ k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 xml:space="preserve">}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else {</w:t>
      </w:r>
      <w:r w:rsidRPr="005C26E9">
        <w:rPr>
          <w:noProof/>
          <w:color w:val="000000" w:themeColor="text1"/>
        </w:rPr>
        <w:tab/>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 xml:space="preserve">lumaOrig = currAttr[ 0 ]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for( k=0; k &lt; numComps; k++ ) {</w:t>
      </w:r>
      <w:r w:rsidRPr="005C26E9">
        <w:rPr>
          <w:noProof/>
          <w:color w:val="000000" w:themeColor="text1"/>
        </w:rPr>
        <w:tab/>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attrCentroid[ dx ][ dy ][ dx ][ k ] = currAttr[ k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t>else {</w:t>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r>
      <w:r w:rsidRPr="005C26E9">
        <w:rPr>
          <w:noProof/>
        </w:rPr>
        <w:tab/>
        <w:t>isOriginalCell[ dx ][ dy ][ dz ] = 0</w:t>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t>}</w:t>
      </w:r>
      <w:r w:rsidRPr="005C26E9">
        <w:rPr>
          <w:noProof/>
        </w:rPr>
        <w:br/>
      </w:r>
      <w:r w:rsidRPr="005C26E9">
        <w:rPr>
          <w:noProof/>
        </w:rPr>
        <w:tab/>
      </w:r>
      <w:r w:rsidRPr="005C26E9">
        <w:rPr>
          <w:noProof/>
        </w:rPr>
        <w:tab/>
      </w:r>
      <w:r w:rsidRPr="005C26E9">
        <w:rPr>
          <w:noProof/>
        </w:rPr>
        <w:tab/>
      </w:r>
      <w:r w:rsidRPr="005C26E9">
        <w:rPr>
          <w:noProof/>
        </w:rPr>
        <w:tab/>
        <w:t>}</w:t>
      </w:r>
      <w:r w:rsidRPr="005C26E9">
        <w:rPr>
          <w:noProof/>
        </w:rPr>
        <w:br/>
      </w:r>
      <w:r w:rsidRPr="005C26E9">
        <w:rPr>
          <w:noProof/>
        </w:rPr>
        <w:lastRenderedPageBreak/>
        <w:tab/>
      </w:r>
      <w:r w:rsidRPr="005C26E9">
        <w:rPr>
          <w:noProof/>
        </w:rPr>
        <w:tab/>
      </w:r>
      <w:r w:rsidRPr="005C26E9">
        <w:rPr>
          <w:noProof/>
        </w:rPr>
        <w:tab/>
        <w:t>}</w:t>
      </w:r>
      <w:r w:rsidRPr="005C26E9">
        <w:rPr>
          <w:noProof/>
        </w:rPr>
        <w:br/>
      </w:r>
      <w:r w:rsidRPr="005C26E9">
        <w:rPr>
          <w:noProof/>
        </w:rPr>
        <w:tab/>
      </w:r>
      <w:r w:rsidRPr="005C26E9">
        <w:rPr>
          <w:noProof/>
        </w:rPr>
        <w:tab/>
        <w:t>}</w:t>
      </w:r>
    </w:p>
    <w:p w14:paraId="51D787CE" w14:textId="77777777" w:rsidR="006D74F2" w:rsidRPr="005C26E9" w:rsidRDefault="006D74F2" w:rsidP="006D74F2">
      <w:pPr>
        <w:pStyle w:val="ListParagraph"/>
        <w:widowControl w:val="0"/>
        <w:numPr>
          <w:ilvl w:val="0"/>
          <w:numId w:val="113"/>
        </w:numPr>
        <w:tabs>
          <w:tab w:val="clear" w:pos="403"/>
        </w:tabs>
        <w:autoSpaceDN w:val="0"/>
        <w:spacing w:after="200" w:line="276" w:lineRule="auto"/>
        <w:ind w:leftChars="0"/>
        <w:contextualSpacing/>
        <w:jc w:val="left"/>
        <w:textAlignment w:val="baseline"/>
        <w:rPr>
          <w:noProof/>
          <w:color w:val="000000" w:themeColor="text1"/>
        </w:rPr>
      </w:pPr>
      <w:r w:rsidRPr="005C26E9">
        <w:rPr>
          <w:noProof/>
          <w:color w:val="000000" w:themeColor="text1"/>
        </w:rPr>
        <w:t>The variation in attribute values within a cell and difference between luma centroid values of the original cell and neighboring cells is determined as follows:</w:t>
      </w:r>
    </w:p>
    <w:p w14:paraId="5481CDDD" w14:textId="77777777" w:rsidR="006D74F2" w:rsidRPr="005C26E9" w:rsidRDefault="006D74F2" w:rsidP="006D74F2">
      <w:pPr>
        <w:rPr>
          <w:noProof/>
          <w:color w:val="000000" w:themeColor="text1"/>
        </w:rPr>
      </w:pPr>
      <w:r w:rsidRPr="005C26E9">
        <w:rPr>
          <w:noProof/>
          <w:color w:val="000000" w:themeColor="text1"/>
        </w:rPr>
        <w:tab/>
      </w:r>
      <w:r w:rsidRPr="005C26E9">
        <w:rPr>
          <w:noProof/>
          <w:color w:val="000000" w:themeColor="text1"/>
        </w:rPr>
        <w:tab/>
      </w:r>
      <w:r w:rsidRPr="005C26E9">
        <w:rPr>
          <w:noProof/>
        </w:rPr>
        <w:t>for( dx = 0; dx &lt; 2; dx++ ) {</w:t>
      </w:r>
      <w:r w:rsidRPr="005C26E9">
        <w:rPr>
          <w:noProof/>
        </w:rPr>
        <w:tab/>
      </w:r>
      <w:r w:rsidRPr="005C26E9">
        <w:rPr>
          <w:noProof/>
        </w:rPr>
        <w:br/>
      </w:r>
      <w:r w:rsidRPr="005C26E9">
        <w:rPr>
          <w:noProof/>
        </w:rPr>
        <w:tab/>
      </w:r>
      <w:r w:rsidRPr="005C26E9">
        <w:rPr>
          <w:noProof/>
        </w:rPr>
        <w:tab/>
      </w:r>
      <w:r w:rsidRPr="005C26E9">
        <w:rPr>
          <w:noProof/>
        </w:rPr>
        <w:tab/>
        <w:t>for( dy = 0; dy &lt; 2; dy++ ) {</w:t>
      </w:r>
      <w:r w:rsidRPr="005C26E9">
        <w:rPr>
          <w:noProof/>
        </w:rPr>
        <w:br/>
      </w:r>
      <w:r w:rsidRPr="005C26E9">
        <w:rPr>
          <w:noProof/>
        </w:rPr>
        <w:tab/>
      </w:r>
      <w:r w:rsidRPr="005C26E9">
        <w:rPr>
          <w:noProof/>
        </w:rPr>
        <w:tab/>
      </w:r>
      <w:r w:rsidRPr="005C26E9">
        <w:rPr>
          <w:noProof/>
        </w:rPr>
        <w:tab/>
      </w:r>
      <w:r w:rsidRPr="005C26E9">
        <w:rPr>
          <w:noProof/>
        </w:rPr>
        <w:tab/>
        <w:t>for( dz = 0; dz &lt; 2; dz++ ) {</w:t>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t>xIdx = s[ 0 ] + dx</w:t>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t>yIdx = s[ 1 ] + dy</w:t>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t>zIdx = s[ 2 ] + dz</w:t>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t>if( isOriginalCell[ dx ][ dy ][ dz ] == 0 </w:t>
      </w:r>
      <w:r w:rsidRPr="005C26E9">
        <w:rPr>
          <w:noProof/>
          <w:color w:val="000000" w:themeColor="text1"/>
        </w:rPr>
        <w:t>) {</w:t>
      </w:r>
      <w:r w:rsidRPr="005C26E9">
        <w:rPr>
          <w:noProof/>
        </w:rPr>
        <w:br/>
      </w:r>
      <w:r w:rsidRPr="005C26E9">
        <w:rPr>
          <w:noProof/>
        </w:rPr>
        <w:tab/>
      </w:r>
      <w:r w:rsidRPr="005C26E9">
        <w:rPr>
          <w:noProof/>
        </w:rPr>
        <w:tab/>
      </w:r>
      <w:r w:rsidRPr="005C26E9">
        <w:rPr>
          <w:noProof/>
        </w:rPr>
        <w:tab/>
      </w:r>
      <w:r w:rsidRPr="005C26E9">
        <w:rPr>
          <w:noProof/>
        </w:rPr>
        <w:tab/>
      </w:r>
      <w:r w:rsidRPr="005C26E9">
        <w:rPr>
          <w:noProof/>
        </w:rPr>
        <w:tab/>
      </w:r>
      <w:r w:rsidRPr="005C26E9">
        <w:rPr>
          <w:noProof/>
        </w:rPr>
        <w:tab/>
      </w:r>
      <w:r w:rsidRPr="005C26E9">
        <w:rPr>
          <w:noProof/>
          <w:color w:val="000000" w:themeColor="text1"/>
        </w:rPr>
        <w:t>if( </w:t>
      </w:r>
      <w:r w:rsidRPr="005C26E9">
        <w:rPr>
          <w:noProof/>
        </w:rPr>
        <w:t>cellCnt[ xIdx ][ yIdx ][ zIdx ] &gt; 0 ) {</w:t>
      </w:r>
      <w:r w:rsidRPr="005C26E9">
        <w:rPr>
          <w:noProof/>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for( k=0; k &lt; numComps; k++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attrCentroid[ dx ][ dy ][ dx ][ k ]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attrCenterGrid[ xIdx ][ yIdx ][ zIdx ][ k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lumaN = centroidLuma[ xIdx ][ yIdx ][ zIdx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diff = abs( lumaOrig – lumaN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var = meanLuma[ xIdx ][ yIdx ][ zIdx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 medianLuma[ xIdx ][ yIdx ][ zIdx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if( ( diff &gt; as_smoothing_threshold_difference[ aIdx ][ mIdx ]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 abs( var ) &gt; as_smoothing_threshold_variation[ aIdx ][ mIdx ] )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for( k = 0; k &lt; numComps; k++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attrCentroid[ dx ][ dy ][ dx ][ k ] = currAttr[ k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 xml:space="preserve">}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else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for( k=0; k &lt; numComps; k++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attrCentroid[ dx ][ dy ][ dx ][ k ] = currAttr[ k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r>
      <w:r w:rsidRPr="005C26E9">
        <w:rPr>
          <w:noProof/>
          <w:color w:val="000000" w:themeColor="text1"/>
        </w:rPr>
        <w:tab/>
        <w:t>}</w:t>
      </w:r>
    </w:p>
    <w:p w14:paraId="12C383EF" w14:textId="03F4FE6F" w:rsidR="006D74F2" w:rsidRPr="005C26E9" w:rsidRDefault="006D74F2" w:rsidP="006D74F2">
      <w:pPr>
        <w:pStyle w:val="ListParagraph"/>
        <w:widowControl w:val="0"/>
        <w:numPr>
          <w:ilvl w:val="0"/>
          <w:numId w:val="113"/>
        </w:numPr>
        <w:tabs>
          <w:tab w:val="clear" w:pos="403"/>
          <w:tab w:val="left" w:pos="806"/>
          <w:tab w:val="left" w:pos="1210"/>
          <w:tab w:val="left" w:pos="1382"/>
          <w:tab w:val="left" w:pos="1584"/>
          <w:tab w:val="left" w:pos="1786"/>
          <w:tab w:val="left" w:pos="1987"/>
          <w:tab w:val="left" w:pos="2189"/>
          <w:tab w:val="left" w:pos="2390"/>
          <w:tab w:val="left" w:pos="2592"/>
        </w:tabs>
        <w:autoSpaceDN w:val="0"/>
        <w:spacing w:after="200" w:line="276" w:lineRule="auto"/>
        <w:ind w:leftChars="0"/>
        <w:contextualSpacing/>
        <w:jc w:val="left"/>
        <w:textAlignment w:val="baseline"/>
        <w:rPr>
          <w:noProof/>
          <w:color w:val="000000" w:themeColor="text1"/>
        </w:rPr>
      </w:pPr>
      <w:r w:rsidRPr="005C26E9">
        <w:rPr>
          <w:noProof/>
          <w:color w:val="000000" w:themeColor="text1"/>
        </w:rPr>
        <w:t xml:space="preserve">An 8-tap trilinear filter </w:t>
      </w:r>
      <w:r w:rsidRPr="005C26E9">
        <w:rPr>
          <w:noProof/>
        </w:rPr>
        <w:t xml:space="preserve">as described in </w:t>
      </w:r>
      <w:r w:rsidR="00744D39" w:rsidRPr="005C26E9">
        <w:rPr>
          <w:noProof/>
        </w:rPr>
        <w:t>subclause</w:t>
      </w:r>
      <w:r w:rsidRPr="005C26E9">
        <w:rPr>
          <w:noProof/>
        </w:rPr>
        <w:t xml:space="preserve"> </w:t>
      </w:r>
      <w:r w:rsidR="006049AB">
        <w:rPr>
          <w:noProof/>
          <w:color w:val="000000" w:themeColor="text1"/>
        </w:rPr>
        <w:t xml:space="preserve">H.9.6.6 </w:t>
      </w:r>
      <w:r w:rsidRPr="005C26E9">
        <w:rPr>
          <w:noProof/>
          <w:color w:val="000000" w:themeColor="text1"/>
        </w:rPr>
        <w:t xml:space="preserve">is applied to the attribute centroids, attrCentroid[ x ][ y ][ z ][ k ], where </w:t>
      </w:r>
      <m:oMath>
        <m:r>
          <m:rPr>
            <m:sty m:val="p"/>
          </m:rPr>
          <w:rPr>
            <w:rFonts w:ascii="Cambria Math" w:hAnsi="Cambria Math"/>
            <w:noProof/>
            <w:color w:val="000000" w:themeColor="text1"/>
          </w:rPr>
          <m:t>0≤x, y, z&lt;</m:t>
        </m:r>
        <m:r>
          <m:rPr>
            <m:nor/>
          </m:rPr>
          <w:rPr>
            <w:iCs/>
            <w:noProof/>
            <w:color w:val="000000" w:themeColor="text1"/>
          </w:rPr>
          <m:t>1</m:t>
        </m:r>
      </m:oMath>
      <w:r w:rsidRPr="005C26E9">
        <w:rPr>
          <w:iCs/>
          <w:noProof/>
          <w:color w:val="000000" w:themeColor="text1"/>
        </w:rPr>
        <w:t xml:space="preserve">, </w:t>
      </w:r>
      <m:oMath>
        <m:r>
          <m:rPr>
            <m:sty m:val="p"/>
          </m:rPr>
          <w:rPr>
            <w:rFonts w:ascii="Cambria Math" w:hAnsi="Cambria Math"/>
            <w:noProof/>
            <w:color w:val="000000" w:themeColor="text1"/>
          </w:rPr>
          <m:t>0≤k&lt;</m:t>
        </m:r>
        <m:r>
          <m:rPr>
            <m:nor/>
          </m:rPr>
          <w:rPr>
            <w:iCs/>
            <w:noProof/>
            <w:color w:val="000000" w:themeColor="text1"/>
          </w:rPr>
          <m:t xml:space="preserve"> numComps</m:t>
        </m:r>
        <m:r>
          <m:rPr>
            <m:nor/>
          </m:rPr>
          <w:rPr>
            <w:noProof/>
            <w:color w:val="000000" w:themeColor="text1"/>
          </w:rPr>
          <m:t xml:space="preserve"> </m:t>
        </m:r>
        <m:r>
          <m:rPr>
            <m:sty m:val="p"/>
          </m:rPr>
          <w:rPr>
            <w:rFonts w:ascii="Cambria Math" w:hAnsi="Cambria Math"/>
            <w:noProof/>
            <w:color w:val="000000" w:themeColor="text1"/>
          </w:rPr>
          <m:t>-</m:t>
        </m:r>
        <m:r>
          <m:rPr>
            <m:nor/>
          </m:rPr>
          <w:rPr>
            <w:noProof/>
            <w:color w:val="000000" w:themeColor="text1"/>
          </w:rPr>
          <m:t>1</m:t>
        </m:r>
      </m:oMath>
      <w:r w:rsidRPr="005C26E9">
        <w:rPr>
          <w:noProof/>
          <w:color w:val="000000" w:themeColor="text1"/>
        </w:rPr>
        <w:t xml:space="preserve">, in the 2×2×2 neighborhood as described in </w:t>
      </w:r>
      <w:r w:rsidR="00744D39" w:rsidRPr="005C26E9">
        <w:rPr>
          <w:noProof/>
          <w:color w:val="000000" w:themeColor="text1"/>
        </w:rPr>
        <w:t>subclause</w:t>
      </w:r>
      <w:r w:rsidR="006049AB">
        <w:rPr>
          <w:noProof/>
          <w:color w:val="000000" w:themeColor="text1"/>
        </w:rPr>
        <w:t xml:space="preserve"> H.9.6.5</w:t>
      </w:r>
      <w:r w:rsidRPr="005C26E9">
        <w:rPr>
          <w:noProof/>
          <w:color w:val="000000" w:themeColor="text1"/>
        </w:rPr>
        <w:t xml:space="preserve"> is applied:</w:t>
      </w:r>
    </w:p>
    <w:p w14:paraId="71A929D5" w14:textId="77777777" w:rsidR="006D74F2" w:rsidRPr="005C26E9" w:rsidRDefault="006D74F2" w:rsidP="006D74F2">
      <w:pPr>
        <w:pStyle w:val="ListParagraph"/>
        <w:widowControl w:val="0"/>
        <w:numPr>
          <w:ilvl w:val="0"/>
          <w:numId w:val="113"/>
        </w:numPr>
        <w:tabs>
          <w:tab w:val="clear" w:pos="403"/>
          <w:tab w:val="left" w:pos="806"/>
          <w:tab w:val="left" w:pos="1210"/>
          <w:tab w:val="left" w:pos="1411"/>
          <w:tab w:val="left" w:pos="1613"/>
          <w:tab w:val="left" w:pos="1814"/>
          <w:tab w:val="left" w:pos="2016"/>
          <w:tab w:val="left" w:pos="2246"/>
          <w:tab w:val="left" w:pos="2448"/>
        </w:tabs>
        <w:autoSpaceDN w:val="0"/>
        <w:spacing w:after="200" w:line="276" w:lineRule="auto"/>
        <w:ind w:leftChars="0"/>
        <w:contextualSpacing/>
        <w:jc w:val="left"/>
        <w:textAlignment w:val="baseline"/>
        <w:rPr>
          <w:noProof/>
          <w:lang w:eastAsia="ja-JP"/>
        </w:rPr>
      </w:pPr>
      <w:r w:rsidRPr="005C26E9">
        <w:rPr>
          <w:noProof/>
          <w:lang w:eastAsia="ja-JP"/>
        </w:rPr>
        <w:t>If the following distortion criteria are satisfied, the output of the tri-linear filter will be added to recPCaSmOut.</w:t>
      </w:r>
    </w:p>
    <w:p w14:paraId="01B6D18F" w14:textId="77777777" w:rsidR="006D74F2" w:rsidRPr="005C26E9" w:rsidRDefault="006D74F2" w:rsidP="006D74F2">
      <w:pPr>
        <w:pStyle w:val="ListParagraph"/>
        <w:widowControl w:val="0"/>
        <w:numPr>
          <w:ilvl w:val="0"/>
          <w:numId w:val="113"/>
        </w:numPr>
        <w:tabs>
          <w:tab w:val="clear" w:pos="403"/>
          <w:tab w:val="left" w:pos="806"/>
          <w:tab w:val="left" w:pos="1210"/>
          <w:tab w:val="left" w:pos="1411"/>
          <w:tab w:val="left" w:pos="1613"/>
          <w:tab w:val="left" w:pos="1814"/>
          <w:tab w:val="left" w:pos="2016"/>
          <w:tab w:val="left" w:pos="2246"/>
          <w:tab w:val="left" w:pos="2448"/>
        </w:tabs>
        <w:autoSpaceDN w:val="0"/>
        <w:spacing w:after="200" w:line="276" w:lineRule="auto"/>
        <w:ind w:leftChars="0" w:left="1209" w:hanging="403"/>
        <w:contextualSpacing/>
        <w:jc w:val="left"/>
        <w:textAlignment w:val="baseline"/>
        <w:rPr>
          <w:rFonts w:eastAsia="Malgun Gothic"/>
          <w:noProof/>
          <w:color w:val="000000" w:themeColor="text1"/>
        </w:rPr>
      </w:pPr>
      <w:r w:rsidRPr="005C26E9">
        <w:rPr>
          <w:noProof/>
          <w:lang w:eastAsia="ja-JP"/>
        </w:rPr>
        <w:t>The variable distToCentroid2 defined as abs(Ycell –  Ycur) * 10 is greater than as_smoothing_threshold[ aIdx ]</w:t>
      </w:r>
      <w:r w:rsidRPr="005C26E9">
        <w:rPr>
          <w:noProof/>
          <w:color w:val="000000" w:themeColor="text1"/>
        </w:rPr>
        <w:t>[ mIdx ] </w:t>
      </w:r>
      <w:r w:rsidRPr="005C26E9">
        <w:rPr>
          <w:noProof/>
          <w:lang w:eastAsia="ja-JP"/>
        </w:rPr>
        <w:t>, where Ycell and Ycur are the luma values of the centroid of points in the current cell (attrCentroid) and the current point (pointAttr), respectively.</w:t>
      </w:r>
      <w:r w:rsidRPr="005C26E9">
        <w:rPr>
          <w:noProof/>
          <w:color w:val="000000" w:themeColor="text1"/>
        </w:rPr>
        <w:t xml:space="preserve"> </w:t>
      </w:r>
    </w:p>
    <w:p w14:paraId="5D92141E" w14:textId="77777777" w:rsidR="00461789" w:rsidRPr="005C26E9" w:rsidRDefault="006D74F2" w:rsidP="00461789">
      <w:pPr>
        <w:pStyle w:val="a4"/>
        <w:numPr>
          <w:ilvl w:val="3"/>
          <w:numId w:val="19"/>
        </w:numPr>
        <w:ind w:left="0"/>
        <w:rPr>
          <w:noProof/>
        </w:rPr>
      </w:pPr>
      <w:bookmarkStart w:id="5495" w:name="_Toc39786978"/>
      <w:r w:rsidRPr="005C26E9">
        <w:rPr>
          <w:noProof/>
        </w:rPr>
        <w:t>Identification of the center grid</w:t>
      </w:r>
      <w:bookmarkEnd w:id="5495"/>
    </w:p>
    <w:p w14:paraId="481AB371" w14:textId="77777777" w:rsidR="006D74F2" w:rsidRPr="005C26E9" w:rsidRDefault="006D74F2" w:rsidP="005C26E9">
      <w:pPr>
        <w:pStyle w:val="a5"/>
        <w:numPr>
          <w:ilvl w:val="4"/>
          <w:numId w:val="19"/>
        </w:numPr>
        <w:rPr>
          <w:noProof/>
        </w:rPr>
      </w:pPr>
      <w:bookmarkStart w:id="5496" w:name="_Toc39786979"/>
      <w:r w:rsidRPr="005C26E9">
        <w:rPr>
          <w:noProof/>
        </w:rPr>
        <w:t>General</w:t>
      </w:r>
      <w:bookmarkEnd w:id="5496"/>
    </w:p>
    <w:p w14:paraId="4362E026" w14:textId="645D6839" w:rsidR="006D74F2" w:rsidRPr="005C26E9" w:rsidRDefault="006D74F2" w:rsidP="006D74F2">
      <w:pPr>
        <w:tabs>
          <w:tab w:val="left" w:pos="1800"/>
        </w:tabs>
        <w:spacing w:before="136" w:after="0"/>
        <w:rPr>
          <w:noProof/>
          <w:color w:val="000000" w:themeColor="text1"/>
        </w:rPr>
      </w:pPr>
      <w:r w:rsidRPr="005C26E9">
        <w:rPr>
          <w:noProof/>
          <w:color w:val="000000" w:themeColor="text1"/>
        </w:rPr>
        <w:t xml:space="preserve">For the identification of the geometry center grid the process indicated in section </w:t>
      </w:r>
      <w:r w:rsidR="006049AB">
        <w:rPr>
          <w:noProof/>
          <w:color w:val="000000" w:themeColor="text1"/>
        </w:rPr>
        <w:t>H.9.6.4.2</w:t>
      </w:r>
      <w:r w:rsidRPr="005C26E9">
        <w:rPr>
          <w:noProof/>
          <w:color w:val="000000" w:themeColor="text1"/>
        </w:rPr>
        <w:t xml:space="preserve"> is invoked.</w:t>
      </w:r>
    </w:p>
    <w:p w14:paraId="433DF370" w14:textId="55B149CD" w:rsidR="006D74F2" w:rsidRPr="005C26E9" w:rsidRDefault="006D74F2" w:rsidP="006D74F2">
      <w:pPr>
        <w:tabs>
          <w:tab w:val="left" w:pos="1800"/>
        </w:tabs>
        <w:spacing w:before="136" w:after="0"/>
        <w:rPr>
          <w:noProof/>
          <w:color w:val="000000" w:themeColor="text1"/>
        </w:rPr>
      </w:pPr>
      <w:r w:rsidRPr="005C26E9">
        <w:rPr>
          <w:noProof/>
          <w:color w:val="000000" w:themeColor="text1"/>
        </w:rPr>
        <w:t xml:space="preserve">For the identification of the attribute center grid the process indicated in section </w:t>
      </w:r>
      <w:r w:rsidR="006049AB">
        <w:rPr>
          <w:noProof/>
          <w:color w:val="000000" w:themeColor="text1"/>
        </w:rPr>
        <w:t xml:space="preserve">H.9.6.4.3 </w:t>
      </w:r>
      <w:r w:rsidRPr="005C26E9">
        <w:rPr>
          <w:noProof/>
          <w:color w:val="000000" w:themeColor="text1"/>
        </w:rPr>
        <w:t>is invoked.</w:t>
      </w:r>
    </w:p>
    <w:p w14:paraId="3AB0DD2A" w14:textId="77777777" w:rsidR="006D74F2" w:rsidRPr="005C26E9" w:rsidRDefault="006D74F2" w:rsidP="005C26E9">
      <w:pPr>
        <w:pStyle w:val="a5"/>
        <w:numPr>
          <w:ilvl w:val="4"/>
          <w:numId w:val="19"/>
        </w:numPr>
        <w:rPr>
          <w:noProof/>
        </w:rPr>
      </w:pPr>
      <w:bookmarkStart w:id="5497" w:name="_Toc39786980"/>
      <w:r w:rsidRPr="005C26E9">
        <w:rPr>
          <w:noProof/>
        </w:rPr>
        <w:lastRenderedPageBreak/>
        <w:t>Identification of the geometry center grid</w:t>
      </w:r>
      <w:bookmarkEnd w:id="5497"/>
    </w:p>
    <w:p w14:paraId="2E21670E" w14:textId="77777777" w:rsidR="006D74F2" w:rsidRPr="005C26E9" w:rsidRDefault="006D74F2" w:rsidP="006D74F2">
      <w:pPr>
        <w:tabs>
          <w:tab w:val="left" w:pos="1800"/>
        </w:tabs>
        <w:spacing w:before="136" w:after="0"/>
        <w:rPr>
          <w:noProof/>
          <w:color w:val="000000" w:themeColor="text1"/>
        </w:rPr>
      </w:pPr>
      <w:r w:rsidRPr="005C26E9">
        <w:rPr>
          <w:noProof/>
          <w:color w:val="000000" w:themeColor="text1"/>
        </w:rPr>
        <w:t>Inputs to this process are:</w:t>
      </w:r>
    </w:p>
    <w:p w14:paraId="527B52E9"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5C26E9">
        <w:rPr>
          <w:noProof/>
          <w:color w:val="000000" w:themeColor="text1"/>
        </w:rPr>
        <w:t xml:space="preserve">gridSize, indicating the geometry smoothing grid size, </w:t>
      </w:r>
    </w:p>
    <w:p w14:paraId="602891C7"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5C26E9">
        <w:rPr>
          <w:noProof/>
          <w:color w:val="000000" w:themeColor="text1"/>
        </w:rPr>
        <w:t>pointCnt, the number of points in the current reconstructed point cloud frame,</w:t>
      </w:r>
    </w:p>
    <w:p w14:paraId="0F6D7708" w14:textId="77777777" w:rsidR="006D74F2" w:rsidRPr="00B3421F" w:rsidRDefault="006D74F2" w:rsidP="006D74F2">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5C26E9">
        <w:rPr>
          <w:noProof/>
          <w:color w:val="000000" w:themeColor="text1"/>
        </w:rPr>
        <w:t xml:space="preserve">isBoundaryPoint[ n ], n = 0..pointCnt – 1, indicating whether the n-th reconstructed point lies on or </w:t>
      </w:r>
      <w:r w:rsidRPr="00B3421F">
        <w:rPr>
          <w:noProof/>
          <w:color w:val="000000" w:themeColor="text1"/>
        </w:rPr>
        <w:t>near a patch boundary,</w:t>
      </w:r>
    </w:p>
    <w:p w14:paraId="757C2B6B" w14:textId="77777777" w:rsidR="006D74F2" w:rsidRPr="00B3421F" w:rsidRDefault="006D74F2" w:rsidP="006D74F2">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B3421F">
        <w:rPr>
          <w:noProof/>
          <w:color w:val="000000" w:themeColor="text1"/>
        </w:rPr>
        <w:t>recPcGeo[ i ][ k ], i = 0..pointCnt – 1, k = 0..2, an array containing the reconstructed point positions, and</w:t>
      </w:r>
    </w:p>
    <w:p w14:paraId="379AACF2" w14:textId="77777777" w:rsidR="006D74F2" w:rsidRPr="00B3421F" w:rsidRDefault="006D74F2" w:rsidP="006D74F2">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B3421F">
        <w:rPr>
          <w:noProof/>
          <w:color w:val="000000" w:themeColor="text1"/>
        </w:rPr>
        <w:t>pointToPatch[ n ], n = 0..pointCnt – 1, an array containing the index of the patch that the n-th reconstructed point, recPcGeo[ n ], belongs to.</w:t>
      </w:r>
    </w:p>
    <w:p w14:paraId="43E98A2B" w14:textId="77777777" w:rsidR="006D74F2" w:rsidRPr="00B3421F" w:rsidRDefault="006D74F2" w:rsidP="006D74F2">
      <w:pPr>
        <w:tabs>
          <w:tab w:val="left" w:pos="1800"/>
        </w:tabs>
        <w:spacing w:before="136" w:after="0"/>
        <w:rPr>
          <w:noProof/>
          <w:color w:val="000000" w:themeColor="text1"/>
        </w:rPr>
      </w:pPr>
      <w:r w:rsidRPr="00B3421F">
        <w:rPr>
          <w:noProof/>
          <w:color w:val="000000" w:themeColor="text1"/>
        </w:rPr>
        <w:t>Output of this process are:</w:t>
      </w:r>
    </w:p>
    <w:p w14:paraId="71666DAF" w14:textId="77777777" w:rsidR="006D74F2" w:rsidRPr="00B3421F" w:rsidRDefault="006D74F2" w:rsidP="006D74F2">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B3421F">
        <w:rPr>
          <w:noProof/>
          <w:color w:val="000000" w:themeColor="text1"/>
        </w:rPr>
        <w:t>numCells1D, the number of cells in x, y, or z direction,</w:t>
      </w:r>
    </w:p>
    <w:p w14:paraId="018AB928" w14:textId="77777777" w:rsidR="006D74F2" w:rsidRPr="00B3421F" w:rsidRDefault="006D74F2" w:rsidP="006D74F2">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B3421F">
        <w:rPr>
          <w:noProof/>
          <w:color w:val="000000" w:themeColor="text1"/>
        </w:rPr>
        <w:t>numBoundaryCells, the number of cells containing a boundary point or neighboring such a cell,</w:t>
      </w:r>
    </w:p>
    <w:p w14:paraId="41EDDA45"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B3421F">
        <w:rPr>
          <w:noProof/>
          <w:color w:val="000000" w:themeColor="text1"/>
        </w:rPr>
        <w:t>cellIdxLut[ x ][ y ][ z ], for x, y, and z in the range of 0 to numCells1D − 1, inclusive, an array mapping</w:t>
      </w:r>
      <w:r w:rsidRPr="005C26E9">
        <w:rPr>
          <w:noProof/>
          <w:color w:val="000000" w:themeColor="text1"/>
        </w:rPr>
        <w:t xml:space="preserve"> a 3-D cell index to a 1-D index in the range of 0..numBoundaryCells – 1,</w:t>
      </w:r>
    </w:p>
    <w:p w14:paraId="5CDB5F62"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5C26E9">
        <w:rPr>
          <w:noProof/>
          <w:color w:val="000000" w:themeColor="text1"/>
        </w:rPr>
        <w:t>centerGrid[ i ][ k ], i = 0..numBoundaryCells – 1 and k = 0..2, an array containing reconstructed geometry center grid positions,</w:t>
      </w:r>
    </w:p>
    <w:p w14:paraId="66E7217E"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5C26E9">
        <w:rPr>
          <w:noProof/>
          <w:color w:val="000000" w:themeColor="text1"/>
        </w:rPr>
        <w:t>cellCnt[ n ], n = 0..numBoundaryCells – 1, an array containing number of reconstructed points in cells, and</w:t>
      </w:r>
    </w:p>
    <w:p w14:paraId="4BFCD862"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ind w:leftChars="0" w:left="360"/>
        <w:textAlignment w:val="baseline"/>
        <w:rPr>
          <w:noProof/>
          <w:color w:val="000000" w:themeColor="text1"/>
        </w:rPr>
      </w:pPr>
      <w:r w:rsidRPr="005C26E9">
        <w:rPr>
          <w:noProof/>
          <w:color w:val="000000" w:themeColor="text1"/>
        </w:rPr>
        <w:t>cellDoSmoothing[ n ], n = 0..numBoundaryCells – 1, a boolean array indicating whether smoothing should be performed for a cell.</w:t>
      </w:r>
    </w:p>
    <w:p w14:paraId="3E05F9E0" w14:textId="77777777" w:rsidR="006D74F2" w:rsidRPr="005C26E9" w:rsidRDefault="006D74F2" w:rsidP="006D74F2">
      <w:pPr>
        <w:tabs>
          <w:tab w:val="left" w:pos="1800"/>
        </w:tabs>
        <w:spacing w:before="136" w:after="0"/>
        <w:rPr>
          <w:noProof/>
          <w:color w:val="000000" w:themeColor="text1"/>
        </w:rPr>
      </w:pPr>
      <w:r w:rsidRPr="005C26E9">
        <w:rPr>
          <w:noProof/>
          <w:color w:val="000000" w:themeColor="text1"/>
        </w:rPr>
        <w:t>The following applies:</w:t>
      </w:r>
    </w:p>
    <w:p w14:paraId="064FCACA"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ind w:leftChars="0" w:left="360"/>
        <w:jc w:val="left"/>
        <w:textAlignment w:val="baseline"/>
        <w:rPr>
          <w:noProof/>
          <w:color w:val="000000" w:themeColor="text1"/>
        </w:rPr>
      </w:pPr>
      <w:r w:rsidRPr="005C26E9">
        <w:rPr>
          <w:noProof/>
          <w:color w:val="000000" w:themeColor="text1"/>
        </w:rPr>
        <w:t xml:space="preserve">The three-dimensional geometry coordinate space is divided into cells of size gridSize × gridSize × gridSize. The variable numCells1D is derived as follows: </w:t>
      </w:r>
    </w:p>
    <w:p w14:paraId="3E2354A4" w14:textId="77777777" w:rsidR="006D74F2" w:rsidRPr="005C26E9" w:rsidRDefault="006D74F2" w:rsidP="006D74F2">
      <w:pPr>
        <w:tabs>
          <w:tab w:val="clear" w:pos="403"/>
          <w:tab w:val="left" w:pos="360"/>
          <w:tab w:val="left" w:pos="720"/>
          <w:tab w:val="left" w:pos="1080"/>
          <w:tab w:val="left" w:pos="1440"/>
        </w:tabs>
        <w:spacing w:before="136" w:after="0"/>
        <w:ind w:left="720"/>
        <w:jc w:val="left"/>
        <w:rPr>
          <w:noProof/>
          <w:lang w:eastAsia="ja-JP"/>
        </w:rPr>
      </w:pPr>
      <w:r w:rsidRPr="005C26E9">
        <w:rPr>
          <w:noProof/>
          <w:lang w:eastAsia="ja-JP"/>
        </w:rPr>
        <w:t>for( k = 0; k &lt; 3; k++ ) {</w:t>
      </w:r>
      <w:r w:rsidRPr="005C26E9">
        <w:rPr>
          <w:noProof/>
          <w:lang w:eastAsia="ja-JP"/>
        </w:rPr>
        <w:br/>
      </w:r>
      <w:r w:rsidRPr="005C26E9">
        <w:rPr>
          <w:noProof/>
          <w:lang w:eastAsia="ja-JP"/>
        </w:rPr>
        <w:tab/>
        <w:t>max</w:t>
      </w:r>
      <w:r w:rsidRPr="005C26E9">
        <w:rPr>
          <w:noProof/>
        </w:rPr>
        <w:t>G</w:t>
      </w:r>
      <w:r w:rsidRPr="005C26E9">
        <w:rPr>
          <w:noProof/>
          <w:lang w:eastAsia="ja-JP"/>
        </w:rPr>
        <w:t>[ k ] = </w:t>
      </w:r>
      <w:r w:rsidRPr="005C26E9">
        <w:rPr>
          <w:noProof/>
        </w:rPr>
        <w:t>recPcGeo</w:t>
      </w:r>
      <w:r w:rsidRPr="005C26E9">
        <w:rPr>
          <w:noProof/>
          <w:lang w:eastAsia="ja-JP"/>
        </w:rPr>
        <w:t>[ 0 ][ k ]</w:t>
      </w:r>
      <w:r w:rsidRPr="005C26E9">
        <w:rPr>
          <w:noProof/>
          <w:lang w:eastAsia="ja-JP"/>
        </w:rPr>
        <w:br/>
        <w:t>}</w:t>
      </w:r>
    </w:p>
    <w:p w14:paraId="6C72E653" w14:textId="77777777" w:rsidR="006D74F2" w:rsidRPr="005C26E9" w:rsidRDefault="006D74F2" w:rsidP="006D74F2">
      <w:pPr>
        <w:tabs>
          <w:tab w:val="clear" w:pos="403"/>
          <w:tab w:val="left" w:pos="360"/>
          <w:tab w:val="left" w:pos="720"/>
          <w:tab w:val="left" w:pos="1080"/>
          <w:tab w:val="left" w:pos="1440"/>
        </w:tabs>
        <w:spacing w:before="136" w:after="0"/>
        <w:ind w:left="720"/>
        <w:jc w:val="left"/>
        <w:rPr>
          <w:noProof/>
          <w:lang w:eastAsia="ja-JP"/>
        </w:rPr>
      </w:pPr>
      <w:r w:rsidRPr="005C26E9">
        <w:rPr>
          <w:noProof/>
          <w:lang w:eastAsia="ja-JP"/>
        </w:rPr>
        <w:t>for( i = 1; i &lt; pointCnt ; i++ )</w:t>
      </w:r>
      <w:r w:rsidRPr="005C26E9">
        <w:rPr>
          <w:noProof/>
          <w:lang w:eastAsia="ja-JP"/>
        </w:rPr>
        <w:br/>
      </w:r>
      <w:r w:rsidRPr="005C26E9">
        <w:rPr>
          <w:noProof/>
          <w:lang w:eastAsia="ja-JP"/>
        </w:rPr>
        <w:tab/>
        <w:t>for( k= 0; k &lt; 3 ; k++ ) {</w:t>
      </w:r>
      <w:r w:rsidRPr="005C26E9">
        <w:rPr>
          <w:noProof/>
          <w:lang w:eastAsia="ja-JP"/>
        </w:rPr>
        <w:br/>
      </w:r>
      <w:r w:rsidRPr="005C26E9">
        <w:rPr>
          <w:noProof/>
          <w:lang w:eastAsia="ja-JP"/>
        </w:rPr>
        <w:tab/>
      </w:r>
      <w:r w:rsidRPr="005C26E9">
        <w:rPr>
          <w:noProof/>
          <w:lang w:eastAsia="ja-JP"/>
        </w:rPr>
        <w:tab/>
        <w:t>maxG[ k ] = Max(max</w:t>
      </w:r>
      <w:r w:rsidRPr="005C26E9">
        <w:rPr>
          <w:noProof/>
        </w:rPr>
        <w:t>G</w:t>
      </w:r>
      <w:r w:rsidRPr="005C26E9">
        <w:rPr>
          <w:noProof/>
          <w:lang w:eastAsia="ja-JP"/>
        </w:rPr>
        <w:t>[ k ], </w:t>
      </w:r>
      <w:r w:rsidRPr="005C26E9">
        <w:rPr>
          <w:noProof/>
        </w:rPr>
        <w:t>recPcGeo</w:t>
      </w:r>
      <w:r w:rsidRPr="005C26E9">
        <w:rPr>
          <w:noProof/>
          <w:lang w:eastAsia="ja-JP"/>
        </w:rPr>
        <w:t>[ i ][ k ] )</w:t>
      </w:r>
      <w:r w:rsidRPr="005C26E9">
        <w:rPr>
          <w:noProof/>
          <w:lang w:eastAsia="ja-JP"/>
        </w:rPr>
        <w:tab/>
      </w:r>
      <w:r w:rsidRPr="005C26E9">
        <w:rPr>
          <w:noProof/>
          <w:lang w:eastAsia="ja-JP"/>
        </w:rPr>
        <w:br/>
        <w:t>numCells1D = ( Max( maxG[ 0 ], Max( maxG[ 1 ], maxG[ 2</w:t>
      </w:r>
      <w:r w:rsidRPr="005C26E9">
        <w:rPr>
          <w:noProof/>
        </w:rPr>
        <w:t> </w:t>
      </w:r>
      <w:r w:rsidRPr="005C26E9">
        <w:rPr>
          <w:noProof/>
          <w:lang w:eastAsia="ja-JP"/>
        </w:rPr>
        <w:t>] ) ) + gridSize − 1 ) / gridSize</w:t>
      </w:r>
    </w:p>
    <w:p w14:paraId="0EFAFAB0" w14:textId="09276021" w:rsidR="006D74F2" w:rsidRPr="005C26E9" w:rsidRDefault="00744D39" w:rsidP="006D74F2">
      <w:pPr>
        <w:pStyle w:val="ListParagraph"/>
        <w:widowControl w:val="0"/>
        <w:numPr>
          <w:ilvl w:val="0"/>
          <w:numId w:val="113"/>
        </w:numPr>
        <w:tabs>
          <w:tab w:val="clear" w:pos="403"/>
          <w:tab w:val="left" w:pos="1800"/>
        </w:tabs>
        <w:autoSpaceDN w:val="0"/>
        <w:spacing w:before="136" w:after="0"/>
        <w:ind w:leftChars="0" w:left="360"/>
        <w:textAlignment w:val="baseline"/>
        <w:rPr>
          <w:noProof/>
        </w:rPr>
      </w:pPr>
      <w:r w:rsidRPr="005C26E9">
        <w:rPr>
          <w:noProof/>
        </w:rPr>
        <w:t>Subclause</w:t>
      </w:r>
      <w:r w:rsidR="006D74F2" w:rsidRPr="005C26E9">
        <w:rPr>
          <w:noProof/>
        </w:rPr>
        <w:t xml:space="preserve"> </w:t>
      </w:r>
      <w:r w:rsidR="006049AB">
        <w:rPr>
          <w:noProof/>
        </w:rPr>
        <w:t>H.9.4.6.3</w:t>
      </w:r>
      <w:r w:rsidR="006D74F2" w:rsidRPr="005C26E9">
        <w:rPr>
          <w:noProof/>
        </w:rPr>
        <w:t xml:space="preserve"> is invoked with numCells1D, gridSize, pointCnt, isBoundaryPoint[ n ], n = 0..pointCnt – 1, and </w:t>
      </w:r>
      <w:r w:rsidR="006D74F2" w:rsidRPr="005C26E9">
        <w:rPr>
          <w:noProof/>
          <w:color w:val="000000" w:themeColor="text1"/>
        </w:rPr>
        <w:t>recPcGeo[ i ][ k ], i = 0..pointCnt – 1, k = 0..2, as inputs and the outputs are an array cellIdxLut[ x ][ y ][ z ], where x, y, and z are in the range of 0 to numCells1D – 1, inclusive, and numBoundaryCells.</w:t>
      </w:r>
    </w:p>
    <w:p w14:paraId="4D6FE137"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ind w:leftChars="0" w:left="360"/>
        <w:textAlignment w:val="baseline"/>
        <w:rPr>
          <w:noProof/>
        </w:rPr>
      </w:pPr>
      <w:r w:rsidRPr="005C26E9">
        <w:rPr>
          <w:noProof/>
          <w:lang w:eastAsia="ja-JP"/>
        </w:rPr>
        <w:t>The arrays cell</w:t>
      </w:r>
      <w:r w:rsidRPr="005C26E9">
        <w:rPr>
          <w:noProof/>
        </w:rPr>
        <w:t>DoSmoothing[ n ], cellCnt[ n ], cellPatchIdx[ n ], and c</w:t>
      </w:r>
      <w:r w:rsidRPr="005C26E9">
        <w:rPr>
          <w:noProof/>
          <w:color w:val="000000" w:themeColor="text1"/>
          <w:lang w:eastAsia="ja-JP"/>
        </w:rPr>
        <w:t>enterGrid[ n ]</w:t>
      </w:r>
      <w:r w:rsidRPr="005C26E9">
        <w:rPr>
          <w:noProof/>
        </w:rPr>
        <w:t>[k]</w:t>
      </w:r>
      <w:r w:rsidRPr="005C26E9">
        <w:rPr>
          <w:noProof/>
          <w:color w:val="000000" w:themeColor="text1"/>
          <w:lang w:eastAsia="ja-JP"/>
        </w:rPr>
        <w:t xml:space="preserve"> </w:t>
      </w:r>
      <w:r w:rsidRPr="005C26E9">
        <w:rPr>
          <w:noProof/>
        </w:rPr>
        <w:t>are initialized to 0 for all x, y, and z in the range of 0 to (numBoundaryCells − 1), inclusive, and k in the range of 0 to 2, inclusive.</w:t>
      </w:r>
    </w:p>
    <w:p w14:paraId="581FEC6C"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ind w:leftChars="0" w:left="360"/>
        <w:jc w:val="left"/>
        <w:textAlignment w:val="baseline"/>
        <w:rPr>
          <w:noProof/>
        </w:rPr>
      </w:pPr>
      <w:r w:rsidRPr="005C26E9">
        <w:rPr>
          <w:noProof/>
        </w:rPr>
        <w:t>For n = 0..pointCnt – 1, the following applies:</w:t>
      </w:r>
    </w:p>
    <w:p w14:paraId="5BBDC539" w14:textId="77777777" w:rsidR="006D74F2" w:rsidRPr="005C26E9" w:rsidRDefault="006D74F2" w:rsidP="006D74F2">
      <w:pPr>
        <w:pStyle w:val="ListParagraph"/>
        <w:widowControl w:val="0"/>
        <w:numPr>
          <w:ilvl w:val="1"/>
          <w:numId w:val="113"/>
        </w:numPr>
        <w:tabs>
          <w:tab w:val="clear" w:pos="403"/>
          <w:tab w:val="left" w:pos="1800"/>
        </w:tabs>
        <w:autoSpaceDN w:val="0"/>
        <w:spacing w:before="136" w:after="0"/>
        <w:ind w:leftChars="0" w:left="720"/>
        <w:jc w:val="left"/>
        <w:textAlignment w:val="baseline"/>
        <w:rPr>
          <w:noProof/>
        </w:rPr>
      </w:pPr>
      <w:r w:rsidRPr="005C26E9">
        <w:rPr>
          <w:noProof/>
        </w:rPr>
        <w:t>Variables xIdx, yIdx, zIdx, and cellIndex are derived as follows:</w:t>
      </w:r>
    </w:p>
    <w:p w14:paraId="1A43FB51" w14:textId="77777777" w:rsidR="006D74F2" w:rsidRPr="005C26E9" w:rsidRDefault="006D74F2" w:rsidP="006D74F2">
      <w:pPr>
        <w:tabs>
          <w:tab w:val="left" w:pos="250"/>
        </w:tabs>
        <w:spacing w:before="136" w:after="0"/>
        <w:ind w:left="1080"/>
        <w:jc w:val="left"/>
        <w:rPr>
          <w:noProof/>
        </w:rPr>
      </w:pPr>
      <w:r w:rsidRPr="005C26E9">
        <w:rPr>
          <w:noProof/>
          <w:lang w:eastAsia="ja-JP"/>
        </w:rPr>
        <w:t>xIdx</w:t>
      </w:r>
      <w:r w:rsidRPr="005C26E9">
        <w:rPr>
          <w:noProof/>
        </w:rPr>
        <w:t> = recPcGeo[ n ] [ 0 ] / gridSize </w:t>
      </w:r>
      <w:r w:rsidRPr="005C26E9">
        <w:rPr>
          <w:noProof/>
          <w:lang w:eastAsia="ja-JP"/>
        </w:rPr>
        <w:br/>
        <w:t>yIdx</w:t>
      </w:r>
      <w:r w:rsidRPr="005C26E9">
        <w:rPr>
          <w:noProof/>
        </w:rPr>
        <w:t> = recPcGeo[ n ][ 1 ] / gridSize </w:t>
      </w:r>
      <w:r w:rsidRPr="005C26E9">
        <w:rPr>
          <w:noProof/>
        </w:rPr>
        <w:br/>
      </w:r>
      <w:r w:rsidRPr="005C26E9">
        <w:rPr>
          <w:noProof/>
          <w:lang w:eastAsia="ja-JP"/>
        </w:rPr>
        <w:lastRenderedPageBreak/>
        <w:t>zIdx</w:t>
      </w:r>
      <w:r w:rsidRPr="005C26E9">
        <w:rPr>
          <w:noProof/>
        </w:rPr>
        <w:t> = recPcGeo[ n ][ 2 ] / gridSize </w:t>
      </w:r>
      <w:r w:rsidRPr="005C26E9">
        <w:rPr>
          <w:noProof/>
        </w:rPr>
        <w:br/>
        <w:t>cellIndex = cellIdxLut[xIdx + yIdx * numCells1D + zIdx * numCells1D * numCells1D ]</w:t>
      </w:r>
    </w:p>
    <w:p w14:paraId="3D0D2393" w14:textId="77777777" w:rsidR="006D74F2" w:rsidRPr="005C26E9" w:rsidRDefault="006D74F2" w:rsidP="006D74F2">
      <w:pPr>
        <w:pStyle w:val="ListParagraph"/>
        <w:widowControl w:val="0"/>
        <w:numPr>
          <w:ilvl w:val="1"/>
          <w:numId w:val="113"/>
        </w:numPr>
        <w:tabs>
          <w:tab w:val="clear" w:pos="403"/>
          <w:tab w:val="left" w:pos="1800"/>
        </w:tabs>
        <w:autoSpaceDN w:val="0"/>
        <w:spacing w:before="136" w:after="0"/>
        <w:ind w:leftChars="0" w:left="720"/>
        <w:jc w:val="left"/>
        <w:textAlignment w:val="baseline"/>
        <w:rPr>
          <w:noProof/>
        </w:rPr>
      </w:pPr>
      <w:r w:rsidRPr="005C26E9">
        <w:rPr>
          <w:noProof/>
        </w:rPr>
        <w:t>If cellIndex is not equal to −1, the following applies:</w:t>
      </w:r>
    </w:p>
    <w:p w14:paraId="3C1A8D61" w14:textId="77777777" w:rsidR="006D74F2" w:rsidRPr="005C26E9" w:rsidRDefault="006D74F2" w:rsidP="006D74F2">
      <w:pPr>
        <w:pStyle w:val="ListParagraph"/>
        <w:widowControl w:val="0"/>
        <w:numPr>
          <w:ilvl w:val="1"/>
          <w:numId w:val="113"/>
        </w:numPr>
        <w:tabs>
          <w:tab w:val="clear" w:pos="403"/>
          <w:tab w:val="left" w:pos="1800"/>
        </w:tabs>
        <w:autoSpaceDN w:val="0"/>
        <w:spacing w:before="136" w:after="0"/>
        <w:ind w:leftChars="0" w:left="1080"/>
        <w:textAlignment w:val="baseline"/>
        <w:rPr>
          <w:noProof/>
        </w:rPr>
      </w:pPr>
      <w:r w:rsidRPr="005C26E9">
        <w:rPr>
          <w:noProof/>
        </w:rPr>
        <w:t>If cellCnt[ cellIndex ] is equal to 0, cellPatchIdx[ cellIndex ] is set to the patch index of the patch that the current reconstruction point, recPcGeo[ n ], belongs to.</w:t>
      </w:r>
    </w:p>
    <w:p w14:paraId="61AE86F2" w14:textId="77777777" w:rsidR="006D74F2" w:rsidRPr="005C26E9" w:rsidRDefault="006D74F2" w:rsidP="006D74F2">
      <w:pPr>
        <w:pStyle w:val="ListParagraph"/>
        <w:widowControl w:val="0"/>
        <w:numPr>
          <w:ilvl w:val="1"/>
          <w:numId w:val="113"/>
        </w:numPr>
        <w:tabs>
          <w:tab w:val="clear" w:pos="403"/>
          <w:tab w:val="left" w:pos="1800"/>
        </w:tabs>
        <w:autoSpaceDN w:val="0"/>
        <w:spacing w:before="136" w:after="0"/>
        <w:ind w:leftChars="0" w:left="1080"/>
        <w:textAlignment w:val="baseline"/>
        <w:rPr>
          <w:noProof/>
        </w:rPr>
      </w:pPr>
      <w:r w:rsidRPr="005C26E9">
        <w:rPr>
          <w:noProof/>
        </w:rPr>
        <w:t>Otherwise, if cellDoSmoothing[ cellIndex ] is 0 and cellPatchIdx[ cellIndex ] is not equal to the index of the patch that the current point, recPcGeom[ n ], belongs to, cellDoSmoothing[ cellIndex ] is set to 1.</w:t>
      </w:r>
    </w:p>
    <w:p w14:paraId="7F7BE167" w14:textId="77777777" w:rsidR="006D74F2" w:rsidRPr="005C26E9" w:rsidRDefault="006D74F2" w:rsidP="006D74F2">
      <w:pPr>
        <w:pStyle w:val="ListParagraph"/>
        <w:widowControl w:val="0"/>
        <w:numPr>
          <w:ilvl w:val="1"/>
          <w:numId w:val="113"/>
        </w:numPr>
        <w:tabs>
          <w:tab w:val="clear" w:pos="403"/>
          <w:tab w:val="left" w:pos="1800"/>
        </w:tabs>
        <w:autoSpaceDN w:val="0"/>
        <w:spacing w:before="136" w:after="0"/>
        <w:ind w:leftChars="0" w:left="1080"/>
        <w:textAlignment w:val="baseline"/>
        <w:rPr>
          <w:noProof/>
        </w:rPr>
      </w:pPr>
      <w:r w:rsidRPr="005C26E9">
        <w:rPr>
          <w:noProof/>
        </w:rPr>
        <w:t>The following applies:</w:t>
      </w:r>
    </w:p>
    <w:p w14:paraId="4E833769" w14:textId="77777777" w:rsidR="006D74F2" w:rsidRPr="005C26E9" w:rsidRDefault="006D74F2" w:rsidP="006D74F2">
      <w:pPr>
        <w:spacing w:before="136" w:after="0"/>
        <w:ind w:left="1440"/>
        <w:rPr>
          <w:noProof/>
        </w:rPr>
      </w:pPr>
      <w:r w:rsidRPr="005C26E9">
        <w:rPr>
          <w:noProof/>
          <w:color w:val="000000" w:themeColor="text1"/>
          <w:lang w:eastAsia="ja-JP"/>
        </w:rPr>
        <w:t>for( k = 0; k &lt; </w:t>
      </w:r>
      <w:r w:rsidRPr="005C26E9">
        <w:rPr>
          <w:noProof/>
          <w:lang w:eastAsia="ja-JP"/>
        </w:rPr>
        <w:t>3 ; k++ )</w:t>
      </w:r>
      <w:r w:rsidRPr="005C26E9">
        <w:rPr>
          <w:noProof/>
        </w:rPr>
        <w:br/>
      </w:r>
      <w:r w:rsidRPr="005C26E9">
        <w:rPr>
          <w:noProof/>
        </w:rPr>
        <w:tab/>
        <w:t>centerGrid[ cellIndex ][ k ] += recPcGeom[ n ][ k ]</w:t>
      </w:r>
      <w:r w:rsidRPr="005C26E9">
        <w:rPr>
          <w:noProof/>
        </w:rPr>
        <w:br/>
        <w:t>cellCnt[ cellIndex ]++</w:t>
      </w:r>
    </w:p>
    <w:p w14:paraId="1AF18EE3"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ind w:leftChars="0" w:left="360"/>
        <w:jc w:val="left"/>
        <w:textAlignment w:val="baseline"/>
        <w:rPr>
          <w:noProof/>
        </w:rPr>
      </w:pPr>
      <w:r w:rsidRPr="005C26E9">
        <w:rPr>
          <w:noProof/>
        </w:rPr>
        <w:t>For n = 0..numBoundaryCells – 1 the following applies:</w:t>
      </w:r>
    </w:p>
    <w:p w14:paraId="400368D7" w14:textId="77777777" w:rsidR="006D74F2" w:rsidRPr="005C26E9" w:rsidRDefault="006D74F2" w:rsidP="006D74F2">
      <w:pPr>
        <w:spacing w:before="136" w:after="0"/>
        <w:ind w:left="403"/>
        <w:rPr>
          <w:noProof/>
        </w:rPr>
      </w:pPr>
      <w:r w:rsidRPr="005C26E9">
        <w:rPr>
          <w:noProof/>
          <w:lang w:eastAsia="ja-JP"/>
        </w:rPr>
        <w:t>if( cellCnt[ n ] &gt; 0 )</w:t>
      </w:r>
      <w:r w:rsidRPr="005C26E9">
        <w:rPr>
          <w:noProof/>
          <w:lang w:eastAsia="ja-JP"/>
        </w:rPr>
        <w:br/>
      </w:r>
      <w:r w:rsidRPr="005C26E9">
        <w:rPr>
          <w:noProof/>
        </w:rPr>
        <w:tab/>
      </w:r>
      <w:r w:rsidRPr="005C26E9">
        <w:rPr>
          <w:noProof/>
          <w:lang w:eastAsia="ja-JP"/>
        </w:rPr>
        <w:t>for( k = 0; k &lt; 3 ; k++ )</w:t>
      </w:r>
      <w:r w:rsidRPr="005C26E9">
        <w:rPr>
          <w:noProof/>
        </w:rPr>
        <w:br/>
      </w:r>
      <w:r w:rsidRPr="005C26E9">
        <w:rPr>
          <w:noProof/>
        </w:rPr>
        <w:tab/>
      </w:r>
      <w:r w:rsidRPr="005C26E9">
        <w:rPr>
          <w:noProof/>
        </w:rPr>
        <w:tab/>
        <w:t>centerGrid[ n ][ k] = centerGrid[ n ][ k ] </w:t>
      </w:r>
      <w:r w:rsidRPr="005C26E9">
        <w:rPr>
          <w:rFonts w:cs="Symbol"/>
          <w:noProof/>
          <w:color w:val="000000" w:themeColor="text1"/>
        </w:rPr>
        <w:sym w:font="Symbol" w:char="F0B8"/>
      </w:r>
      <w:r w:rsidRPr="005C26E9">
        <w:rPr>
          <w:noProof/>
        </w:rPr>
        <w:t> cellCnt[ n ]</w:t>
      </w:r>
    </w:p>
    <w:p w14:paraId="5DD9D9CB" w14:textId="77777777" w:rsidR="006D74F2" w:rsidRPr="005C26E9" w:rsidRDefault="006D74F2" w:rsidP="005C26E9">
      <w:pPr>
        <w:pStyle w:val="a5"/>
        <w:numPr>
          <w:ilvl w:val="4"/>
          <w:numId w:val="19"/>
        </w:numPr>
        <w:rPr>
          <w:noProof/>
        </w:rPr>
      </w:pPr>
      <w:bookmarkStart w:id="5498" w:name="_Toc39786981"/>
      <w:r w:rsidRPr="005C26E9">
        <w:rPr>
          <w:noProof/>
        </w:rPr>
        <w:t>Identification of the attribute center grid</w:t>
      </w:r>
      <w:bookmarkEnd w:id="5498"/>
    </w:p>
    <w:p w14:paraId="09852AD9" w14:textId="77777777" w:rsidR="006D74F2" w:rsidRPr="005C26E9" w:rsidRDefault="006D74F2" w:rsidP="006D74F2">
      <w:pPr>
        <w:tabs>
          <w:tab w:val="left" w:pos="1800"/>
        </w:tabs>
        <w:rPr>
          <w:noProof/>
          <w:color w:val="000000" w:themeColor="text1"/>
        </w:rPr>
      </w:pPr>
      <w:r w:rsidRPr="005C26E9">
        <w:rPr>
          <w:noProof/>
          <w:color w:val="000000" w:themeColor="text1"/>
        </w:rPr>
        <w:t>Inputs to this process are:</w:t>
      </w:r>
    </w:p>
    <w:p w14:paraId="54C98219" w14:textId="77777777" w:rsidR="006D74F2" w:rsidRPr="005C26E9" w:rsidRDefault="006D74F2" w:rsidP="006D74F2">
      <w:pPr>
        <w:pStyle w:val="ListParagraph"/>
        <w:widowControl w:val="0"/>
        <w:numPr>
          <w:ilvl w:val="0"/>
          <w:numId w:val="113"/>
        </w:numPr>
        <w:tabs>
          <w:tab w:val="clear" w:pos="403"/>
          <w:tab w:val="left" w:pos="1800"/>
        </w:tabs>
        <w:autoSpaceDN w:val="0"/>
        <w:spacing w:line="276" w:lineRule="auto"/>
        <w:ind w:leftChars="0"/>
        <w:contextualSpacing/>
        <w:jc w:val="left"/>
        <w:textAlignment w:val="baseline"/>
        <w:rPr>
          <w:noProof/>
          <w:color w:val="000000" w:themeColor="text1"/>
        </w:rPr>
      </w:pPr>
      <w:r w:rsidRPr="005C26E9">
        <w:rPr>
          <w:noProof/>
          <w:color w:val="000000" w:themeColor="text1"/>
        </w:rPr>
        <w:t>an array containing reconstructed positions, RecPcGeom[ i ], with i in the range of 0 to PointCnt – 1, inclusive,</w:t>
      </w:r>
    </w:p>
    <w:p w14:paraId="5190ECEC" w14:textId="77777777" w:rsidR="006D74F2" w:rsidRPr="005C26E9" w:rsidRDefault="006D74F2" w:rsidP="006D74F2">
      <w:pPr>
        <w:pStyle w:val="ListParagraph"/>
        <w:widowControl w:val="0"/>
        <w:numPr>
          <w:ilvl w:val="0"/>
          <w:numId w:val="113"/>
        </w:numPr>
        <w:tabs>
          <w:tab w:val="clear" w:pos="403"/>
          <w:tab w:val="left" w:pos="1800"/>
        </w:tabs>
        <w:autoSpaceDN w:val="0"/>
        <w:spacing w:line="276" w:lineRule="auto"/>
        <w:ind w:leftChars="0"/>
        <w:contextualSpacing/>
        <w:jc w:val="left"/>
        <w:textAlignment w:val="baseline"/>
        <w:rPr>
          <w:noProof/>
          <w:color w:val="000000" w:themeColor="text1"/>
        </w:rPr>
      </w:pPr>
      <w:r w:rsidRPr="005C26E9">
        <w:rPr>
          <w:noProof/>
          <w:color w:val="000000" w:themeColor="text1"/>
        </w:rPr>
        <w:t>aIdx, the attribute index,</w:t>
      </w:r>
    </w:p>
    <w:p w14:paraId="3FDDEC88" w14:textId="77777777" w:rsidR="006D74F2" w:rsidRPr="005C26E9" w:rsidRDefault="006D74F2" w:rsidP="006D74F2">
      <w:pPr>
        <w:pStyle w:val="ListParagraph"/>
        <w:widowControl w:val="0"/>
        <w:numPr>
          <w:ilvl w:val="0"/>
          <w:numId w:val="113"/>
        </w:numPr>
        <w:tabs>
          <w:tab w:val="clear" w:pos="403"/>
          <w:tab w:val="left" w:pos="1800"/>
        </w:tabs>
        <w:autoSpaceDN w:val="0"/>
        <w:spacing w:line="276" w:lineRule="auto"/>
        <w:ind w:leftChars="0"/>
        <w:contextualSpacing/>
        <w:jc w:val="left"/>
        <w:textAlignment w:val="baseline"/>
        <w:rPr>
          <w:noProof/>
          <w:color w:val="000000" w:themeColor="text1"/>
        </w:rPr>
      </w:pPr>
      <w:r w:rsidRPr="005C26E9">
        <w:rPr>
          <w:noProof/>
          <w:color w:val="000000" w:themeColor="text1"/>
        </w:rPr>
        <w:t xml:space="preserve">an array containing reconstructed attributes, RecPcAttr[aIdx][ i ], with i in the range of 0 to PointCnt – 1, inclusive, and </w:t>
      </w:r>
    </w:p>
    <w:p w14:paraId="3FC7EC3B" w14:textId="77777777" w:rsidR="006D74F2" w:rsidRPr="005C26E9" w:rsidRDefault="006D74F2" w:rsidP="006D74F2">
      <w:pPr>
        <w:pStyle w:val="ListParagraph"/>
        <w:widowControl w:val="0"/>
        <w:numPr>
          <w:ilvl w:val="0"/>
          <w:numId w:val="113"/>
        </w:numPr>
        <w:tabs>
          <w:tab w:val="clear" w:pos="403"/>
          <w:tab w:val="left" w:pos="1800"/>
        </w:tabs>
        <w:autoSpaceDN w:val="0"/>
        <w:spacing w:line="276" w:lineRule="auto"/>
        <w:ind w:leftChars="0"/>
        <w:contextualSpacing/>
        <w:jc w:val="left"/>
        <w:textAlignment w:val="baseline"/>
        <w:rPr>
          <w:noProof/>
          <w:color w:val="000000" w:themeColor="text1"/>
        </w:rPr>
      </w:pPr>
      <w:r w:rsidRPr="005C26E9">
        <w:rPr>
          <w:noProof/>
          <w:color w:val="000000" w:themeColor="text1"/>
        </w:rPr>
        <w:t xml:space="preserve">numComps, indicating the number of attribute components. </w:t>
      </w:r>
    </w:p>
    <w:p w14:paraId="73BE7091" w14:textId="77777777" w:rsidR="006D74F2" w:rsidRPr="005C26E9" w:rsidRDefault="006D74F2" w:rsidP="006D74F2">
      <w:pPr>
        <w:tabs>
          <w:tab w:val="left" w:pos="1800"/>
        </w:tabs>
        <w:rPr>
          <w:noProof/>
          <w:color w:val="000000" w:themeColor="text1"/>
        </w:rPr>
      </w:pPr>
      <w:r w:rsidRPr="005C26E9">
        <w:rPr>
          <w:noProof/>
          <w:color w:val="000000" w:themeColor="text1"/>
        </w:rPr>
        <w:t xml:space="preserve">Outputs of this process are: </w:t>
      </w:r>
    </w:p>
    <w:p w14:paraId="6BF16269" w14:textId="77777777" w:rsidR="006D74F2" w:rsidRPr="005C26E9" w:rsidRDefault="006D74F2" w:rsidP="006D74F2">
      <w:pPr>
        <w:pStyle w:val="ListParagraph"/>
        <w:widowControl w:val="0"/>
        <w:numPr>
          <w:ilvl w:val="0"/>
          <w:numId w:val="113"/>
        </w:numPr>
        <w:tabs>
          <w:tab w:val="clear" w:pos="403"/>
          <w:tab w:val="left" w:pos="1800"/>
        </w:tabs>
        <w:autoSpaceDN w:val="0"/>
        <w:spacing w:line="276" w:lineRule="auto"/>
        <w:ind w:leftChars="0"/>
        <w:contextualSpacing/>
        <w:jc w:val="left"/>
        <w:textAlignment w:val="baseline"/>
        <w:rPr>
          <w:noProof/>
          <w:color w:val="000000" w:themeColor="text1"/>
        </w:rPr>
      </w:pPr>
      <w:r w:rsidRPr="005C26E9">
        <w:rPr>
          <w:noProof/>
          <w:color w:val="000000" w:themeColor="text1"/>
        </w:rPr>
        <w:t>an array containing reconstructed center grid attribute values, attrCenterGrid[ i ][ k ], with i in the range of 0 to numCells – 1, inclusive, and k in the range of 0 to numComps – 1, inclusive,</w:t>
      </w:r>
    </w:p>
    <w:p w14:paraId="26593A2D" w14:textId="77777777" w:rsidR="006D74F2" w:rsidRPr="005C26E9" w:rsidRDefault="006D74F2" w:rsidP="006D74F2">
      <w:pPr>
        <w:pStyle w:val="ListParagraph"/>
        <w:widowControl w:val="0"/>
        <w:numPr>
          <w:ilvl w:val="0"/>
          <w:numId w:val="113"/>
        </w:numPr>
        <w:tabs>
          <w:tab w:val="clear" w:pos="403"/>
          <w:tab w:val="left" w:pos="1800"/>
        </w:tabs>
        <w:autoSpaceDN w:val="0"/>
        <w:spacing w:line="276" w:lineRule="auto"/>
        <w:ind w:leftChars="0"/>
        <w:contextualSpacing/>
        <w:jc w:val="left"/>
        <w:textAlignment w:val="baseline"/>
        <w:rPr>
          <w:noProof/>
          <w:color w:val="000000" w:themeColor="text1"/>
        </w:rPr>
      </w:pPr>
      <w:r w:rsidRPr="005C26E9">
        <w:rPr>
          <w:noProof/>
          <w:color w:val="000000" w:themeColor="text1"/>
        </w:rPr>
        <w:t>an array containing reconstructed center grid mean luma values, meanLuma[ k ], with k in the range of 0 to numComps – 1, inclusive, and</w:t>
      </w:r>
    </w:p>
    <w:p w14:paraId="481996B5" w14:textId="77777777" w:rsidR="006D74F2" w:rsidRPr="005C26E9" w:rsidRDefault="006D74F2" w:rsidP="006D74F2">
      <w:pPr>
        <w:pStyle w:val="ListParagraph"/>
        <w:widowControl w:val="0"/>
        <w:numPr>
          <w:ilvl w:val="0"/>
          <w:numId w:val="113"/>
        </w:numPr>
        <w:tabs>
          <w:tab w:val="clear" w:pos="403"/>
          <w:tab w:val="left" w:pos="1800"/>
        </w:tabs>
        <w:autoSpaceDN w:val="0"/>
        <w:spacing w:line="276" w:lineRule="auto"/>
        <w:ind w:leftChars="0"/>
        <w:contextualSpacing/>
        <w:jc w:val="left"/>
        <w:textAlignment w:val="baseline"/>
        <w:rPr>
          <w:noProof/>
          <w:color w:val="000000" w:themeColor="text1"/>
        </w:rPr>
      </w:pPr>
      <w:r w:rsidRPr="005C26E9">
        <w:rPr>
          <w:noProof/>
          <w:color w:val="000000" w:themeColor="text1"/>
        </w:rPr>
        <w:t>an array containing reconstructed center grid luma median values, attrMean[ i ][ k ] with i in the range of 0 to numCells – 1, inclusive, and k in the range of 0 to numComps – 1, inclusive.</w:t>
      </w:r>
    </w:p>
    <w:p w14:paraId="4EED10FD" w14:textId="77777777" w:rsidR="006D74F2" w:rsidRPr="005C26E9" w:rsidRDefault="006D74F2" w:rsidP="006D74F2">
      <w:pPr>
        <w:tabs>
          <w:tab w:val="left" w:pos="1800"/>
        </w:tabs>
        <w:rPr>
          <w:noProof/>
          <w:color w:val="000000" w:themeColor="text1"/>
          <w:lang w:eastAsia="ja-JP"/>
        </w:rPr>
      </w:pPr>
      <w:r w:rsidRPr="005C26E9">
        <w:rPr>
          <w:noProof/>
          <w:color w:val="000000" w:themeColor="text1"/>
          <w:lang w:eastAsia="ja-JP"/>
        </w:rPr>
        <w:t>The following applies:</w:t>
      </w:r>
    </w:p>
    <w:p w14:paraId="77B199D1" w14:textId="77777777" w:rsidR="006D74F2" w:rsidRPr="005C26E9" w:rsidRDefault="006D74F2" w:rsidP="006D74F2">
      <w:pPr>
        <w:pStyle w:val="ListParagraph"/>
        <w:numPr>
          <w:ilvl w:val="0"/>
          <w:numId w:val="110"/>
        </w:numPr>
        <w:tabs>
          <w:tab w:val="left" w:pos="1800"/>
        </w:tabs>
        <w:ind w:leftChars="0" w:left="360"/>
        <w:rPr>
          <w:noProof/>
        </w:rPr>
      </w:pPr>
      <w:r w:rsidRPr="005C26E9">
        <w:rPr>
          <w:noProof/>
          <w:color w:val="000000" w:themeColor="text1"/>
          <w:lang w:eastAsia="ja-JP"/>
        </w:rPr>
        <w:t>The elements of the arrays attrCenterGrid[ x ][ y ][ z ][ m ] and meanLuma[ x ][ y ][ z ]</w:t>
      </w:r>
      <w:r w:rsidRPr="005C26E9">
        <w:rPr>
          <w:noProof/>
        </w:rPr>
        <w:t xml:space="preserve"> are initialized to 0 for all x, y, and z in the range of 0 to numCells − 1, inclusive and m in the range of 0 to numComps – 1, inclusive. </w:t>
      </w:r>
    </w:p>
    <w:p w14:paraId="7366D3F2" w14:textId="6B576F7F" w:rsidR="006D74F2" w:rsidRPr="005C26E9" w:rsidRDefault="00744D39" w:rsidP="006D74F2">
      <w:pPr>
        <w:pStyle w:val="ListParagraph"/>
        <w:numPr>
          <w:ilvl w:val="0"/>
          <w:numId w:val="110"/>
        </w:numPr>
        <w:tabs>
          <w:tab w:val="left" w:pos="1800"/>
        </w:tabs>
        <w:ind w:leftChars="0" w:left="360"/>
        <w:rPr>
          <w:noProof/>
        </w:rPr>
      </w:pPr>
      <w:r w:rsidRPr="005C26E9">
        <w:rPr>
          <w:noProof/>
          <w:color w:val="000000" w:themeColor="text1"/>
        </w:rPr>
        <w:t>Subclause</w:t>
      </w:r>
      <w:r w:rsidR="006049AB">
        <w:rPr>
          <w:noProof/>
          <w:color w:val="000000" w:themeColor="text1"/>
        </w:rPr>
        <w:t xml:space="preserve"> H.9.6.3.1</w:t>
      </w:r>
      <w:r w:rsidR="006D74F2" w:rsidRPr="005C26E9">
        <w:rPr>
          <w:noProof/>
          <w:color w:val="000000" w:themeColor="text1"/>
        </w:rPr>
        <w:t xml:space="preserve"> is applied to obtain </w:t>
      </w:r>
      <w:r w:rsidR="006D74F2" w:rsidRPr="005C26E9">
        <w:rPr>
          <w:noProof/>
          <w:lang w:eastAsia="ja-JP"/>
        </w:rPr>
        <w:t>the arrays cell</w:t>
      </w:r>
      <w:r w:rsidR="006D74F2" w:rsidRPr="005C26E9">
        <w:rPr>
          <w:noProof/>
        </w:rPr>
        <w:t xml:space="preserve">DoSmoothing[ x ][ y ][ z ], cellCnt[ x ][ y ][ z ], and cellPatchIdx[ x ][ y ][ z ] for all x, y, and z in the range of 0 to numCells − 1, inclusive. </w:t>
      </w:r>
    </w:p>
    <w:p w14:paraId="4ADDCFD8" w14:textId="77777777" w:rsidR="006D74F2" w:rsidRPr="005C26E9" w:rsidRDefault="006D74F2" w:rsidP="006D74F2">
      <w:pPr>
        <w:pStyle w:val="ListParagraph"/>
        <w:numPr>
          <w:ilvl w:val="0"/>
          <w:numId w:val="110"/>
        </w:numPr>
        <w:tabs>
          <w:tab w:val="left" w:pos="1800"/>
        </w:tabs>
        <w:ind w:leftChars="0" w:left="360"/>
        <w:rPr>
          <w:noProof/>
        </w:rPr>
      </w:pPr>
      <w:r w:rsidRPr="005C26E9">
        <w:rPr>
          <w:noProof/>
        </w:rPr>
        <w:t>For i = 0 .. PointCnt – 1, the following applies:</w:t>
      </w:r>
    </w:p>
    <w:p w14:paraId="3A7B5EB8" w14:textId="77777777" w:rsidR="006D74F2" w:rsidRPr="005C26E9" w:rsidRDefault="006D74F2" w:rsidP="006D74F2">
      <w:pPr>
        <w:pStyle w:val="ListParagraph"/>
        <w:numPr>
          <w:ilvl w:val="0"/>
          <w:numId w:val="110"/>
        </w:numPr>
        <w:tabs>
          <w:tab w:val="left" w:pos="1800"/>
        </w:tabs>
        <w:ind w:leftChars="0" w:left="720"/>
        <w:rPr>
          <w:noProof/>
        </w:rPr>
      </w:pPr>
      <w:r w:rsidRPr="005C26E9">
        <w:rPr>
          <w:noProof/>
        </w:rPr>
        <w:t>The variables xIdx, yIdx, and zIdx are derived as follows:</w:t>
      </w:r>
    </w:p>
    <w:p w14:paraId="29ED9D19" w14:textId="77777777" w:rsidR="006D74F2" w:rsidRPr="005C26E9" w:rsidRDefault="006D74F2" w:rsidP="006D74F2">
      <w:pPr>
        <w:tabs>
          <w:tab w:val="clear" w:pos="403"/>
          <w:tab w:val="left" w:pos="360"/>
        </w:tabs>
        <w:rPr>
          <w:noProof/>
        </w:rPr>
      </w:pPr>
      <w:r w:rsidRPr="005C26E9">
        <w:rPr>
          <w:noProof/>
          <w:lang w:eastAsia="ja-JP"/>
        </w:rPr>
        <w:lastRenderedPageBreak/>
        <w:tab/>
      </w:r>
      <w:r w:rsidRPr="005C26E9">
        <w:rPr>
          <w:noProof/>
          <w:lang w:eastAsia="ja-JP"/>
        </w:rPr>
        <w:tab/>
      </w:r>
      <w:r w:rsidRPr="005C26E9">
        <w:rPr>
          <w:noProof/>
          <w:lang w:eastAsia="ja-JP"/>
        </w:rPr>
        <w:tab/>
        <w:t>xIdx</w:t>
      </w:r>
      <w:r w:rsidRPr="005C26E9">
        <w:rPr>
          <w:noProof/>
        </w:rPr>
        <w:t> = (RecPcGeom[ i ][ 0 ] / GridSize)</w:t>
      </w:r>
      <w:r w:rsidRPr="005C26E9">
        <w:rPr>
          <w:noProof/>
        </w:rPr>
        <w:br/>
      </w:r>
      <w:r w:rsidRPr="005C26E9">
        <w:rPr>
          <w:noProof/>
        </w:rPr>
        <w:tab/>
      </w:r>
      <w:r w:rsidRPr="005C26E9">
        <w:rPr>
          <w:noProof/>
        </w:rPr>
        <w:tab/>
      </w:r>
      <w:r w:rsidRPr="005C26E9">
        <w:rPr>
          <w:noProof/>
        </w:rPr>
        <w:tab/>
      </w:r>
      <w:r w:rsidRPr="005C26E9">
        <w:rPr>
          <w:noProof/>
          <w:lang w:eastAsia="ja-JP"/>
        </w:rPr>
        <w:t>yIdx</w:t>
      </w:r>
      <w:r w:rsidRPr="005C26E9">
        <w:rPr>
          <w:noProof/>
        </w:rPr>
        <w:t> = (RecPcGeom[ i ][ 1 ] / GridSize)</w:t>
      </w:r>
      <w:r w:rsidRPr="005C26E9">
        <w:rPr>
          <w:noProof/>
        </w:rPr>
        <w:br/>
      </w:r>
      <w:r w:rsidRPr="005C26E9">
        <w:rPr>
          <w:noProof/>
        </w:rPr>
        <w:tab/>
      </w:r>
      <w:r w:rsidRPr="005C26E9">
        <w:rPr>
          <w:noProof/>
        </w:rPr>
        <w:tab/>
      </w:r>
      <w:r w:rsidRPr="005C26E9">
        <w:rPr>
          <w:noProof/>
        </w:rPr>
        <w:tab/>
      </w:r>
      <w:r w:rsidRPr="005C26E9">
        <w:rPr>
          <w:noProof/>
          <w:lang w:eastAsia="ja-JP"/>
        </w:rPr>
        <w:t>zIdx</w:t>
      </w:r>
      <w:r w:rsidRPr="005C26E9">
        <w:rPr>
          <w:noProof/>
        </w:rPr>
        <w:t> = (RecPcGeom[ i ][ 2 ] / GridSize)</w:t>
      </w:r>
    </w:p>
    <w:p w14:paraId="1BB0A346" w14:textId="77777777" w:rsidR="006D74F2" w:rsidRPr="005C26E9" w:rsidRDefault="006D74F2" w:rsidP="006D74F2">
      <w:pPr>
        <w:pStyle w:val="ListParagraph"/>
        <w:numPr>
          <w:ilvl w:val="0"/>
          <w:numId w:val="110"/>
        </w:numPr>
        <w:tabs>
          <w:tab w:val="left" w:pos="1800"/>
        </w:tabs>
        <w:ind w:leftChars="0" w:left="720"/>
        <w:rPr>
          <w:noProof/>
          <w:color w:val="000000" w:themeColor="text1"/>
          <w:lang w:eastAsia="ja-JP"/>
        </w:rPr>
      </w:pPr>
      <w:r w:rsidRPr="005C26E9">
        <w:rPr>
          <w:noProof/>
        </w:rPr>
        <w:t>If cellDoSmoothing[ xIdx ][ yIdx ][ zIdx ] is equal to 1, the following applies</w:t>
      </w:r>
      <w:r w:rsidRPr="005C26E9">
        <w:rPr>
          <w:noProof/>
          <w:color w:val="000000" w:themeColor="text1"/>
          <w:lang w:eastAsia="ja-JP"/>
        </w:rPr>
        <w:t>:</w:t>
      </w:r>
    </w:p>
    <w:p w14:paraId="62746A14" w14:textId="77777777" w:rsidR="006D74F2" w:rsidRPr="005C26E9" w:rsidRDefault="006D74F2" w:rsidP="006D74F2">
      <w:pPr>
        <w:tabs>
          <w:tab w:val="clear" w:pos="403"/>
          <w:tab w:val="left" w:pos="360"/>
        </w:tabs>
        <w:rPr>
          <w:noProof/>
        </w:rPr>
      </w:pPr>
      <w:r w:rsidRPr="005C26E9">
        <w:rPr>
          <w:noProof/>
          <w:color w:val="000000" w:themeColor="text1"/>
          <w:lang w:eastAsia="ja-JP"/>
        </w:rPr>
        <w:tab/>
      </w:r>
      <w:r w:rsidRPr="005C26E9">
        <w:rPr>
          <w:noProof/>
          <w:color w:val="000000" w:themeColor="text1"/>
          <w:lang w:eastAsia="ja-JP"/>
        </w:rPr>
        <w:tab/>
      </w:r>
      <w:r w:rsidRPr="005C26E9">
        <w:rPr>
          <w:noProof/>
          <w:color w:val="000000" w:themeColor="text1"/>
          <w:lang w:eastAsia="ja-JP"/>
        </w:rPr>
        <w:tab/>
        <w:t>for( k = 0; k &lt; </w:t>
      </w:r>
      <w:r w:rsidRPr="005C26E9">
        <w:rPr>
          <w:noProof/>
          <w:lang w:eastAsia="ja-JP"/>
        </w:rPr>
        <w:t>numComps ; k++ )</w:t>
      </w:r>
      <w:r w:rsidRPr="005C26E9">
        <w:rPr>
          <w:noProof/>
        </w:rPr>
        <w:br/>
      </w:r>
      <w:r w:rsidRPr="005C26E9">
        <w:rPr>
          <w:noProof/>
        </w:rPr>
        <w:tab/>
      </w:r>
      <w:r w:rsidRPr="005C26E9">
        <w:rPr>
          <w:noProof/>
        </w:rPr>
        <w:tab/>
      </w:r>
      <w:r w:rsidRPr="005C26E9">
        <w:rPr>
          <w:noProof/>
        </w:rPr>
        <w:tab/>
      </w:r>
      <w:r w:rsidRPr="005C26E9">
        <w:rPr>
          <w:noProof/>
        </w:rPr>
        <w:tab/>
        <w:t>attrCenterGrid[ xIdx ][ yIdx ][ zIdx ][ k ] += RecPcAttr[aIdx][i][ k ];</w:t>
      </w:r>
    </w:p>
    <w:p w14:paraId="27165D34" w14:textId="2354A131" w:rsidR="006D74F2" w:rsidRPr="005C26E9" w:rsidRDefault="006D74F2" w:rsidP="006D74F2">
      <w:pPr>
        <w:tabs>
          <w:tab w:val="left" w:pos="806"/>
          <w:tab w:val="left" w:pos="1210"/>
          <w:tab w:val="left" w:pos="1613"/>
          <w:tab w:val="left" w:pos="2016"/>
        </w:tabs>
        <w:rPr>
          <w:noProof/>
          <w:color w:val="000000" w:themeColor="text1"/>
        </w:rPr>
      </w:pPr>
      <w:r w:rsidRPr="005C26E9">
        <w:rPr>
          <w:noProof/>
          <w:color w:val="000000" w:themeColor="text1"/>
        </w:rPr>
        <w:t>If cellCnt[ x ][ y ][ z ] is greater than 0 for x, y, and z in the range of 0 to numCells −1, inclusive, the mean and median luma values of attribute with index aIdx, for points belonging to that cell are calculated and assigned to arrays meanLuma[ x ][ y ][ z ] and medianLuma[ x ][ y ][ z ], respectively. Also, the luma value of attrCenterGrid is assigned to centroidLuma[ x ][ y ][ z ].</w:t>
      </w:r>
    </w:p>
    <w:p w14:paraId="4863E0CE" w14:textId="77777777" w:rsidR="006D74F2" w:rsidRPr="005C26E9" w:rsidRDefault="006D74F2" w:rsidP="006D74F2">
      <w:pPr>
        <w:tabs>
          <w:tab w:val="left" w:pos="1800"/>
        </w:tabs>
        <w:rPr>
          <w:noProof/>
        </w:rPr>
      </w:pPr>
      <w:r w:rsidRPr="005C26E9">
        <w:rPr>
          <w:noProof/>
          <w:color w:val="000000" w:themeColor="text1"/>
        </w:rPr>
        <w:tab/>
      </w:r>
      <w:r w:rsidRPr="005C26E9">
        <w:rPr>
          <w:noProof/>
        </w:rPr>
        <w:t>meanLuma[ xIdx ][ yIdx ][ zIdx ] += RecPcAttr[ aIdx ][ i ][ 0 ] </w:t>
      </w:r>
    </w:p>
    <w:p w14:paraId="3AB41B13" w14:textId="77777777" w:rsidR="006D74F2" w:rsidRPr="005C26E9" w:rsidRDefault="006D74F2" w:rsidP="006D74F2">
      <w:pPr>
        <w:rPr>
          <w:noProof/>
        </w:rPr>
      </w:pPr>
      <w:r w:rsidRPr="005C26E9">
        <w:rPr>
          <w:noProof/>
        </w:rPr>
        <w:t>Derive attribute center grids.</w:t>
      </w:r>
    </w:p>
    <w:p w14:paraId="2A7F7262" w14:textId="77777777" w:rsidR="006D74F2" w:rsidRPr="005C26E9" w:rsidRDefault="006D74F2" w:rsidP="006D74F2">
      <w:pPr>
        <w:ind w:left="403"/>
        <w:rPr>
          <w:noProof/>
        </w:rPr>
      </w:pPr>
      <w:r w:rsidRPr="005C26E9">
        <w:rPr>
          <w:noProof/>
          <w:color w:val="000000" w:themeColor="text1"/>
          <w:lang w:eastAsia="ja-JP"/>
        </w:rPr>
        <w:t>for( k = 0; k &lt; </w:t>
      </w:r>
      <w:r w:rsidRPr="005C26E9">
        <w:rPr>
          <w:noProof/>
          <w:lang w:eastAsia="ja-JP"/>
        </w:rPr>
        <w:t>numComps ; k++ )</w:t>
      </w:r>
      <w:r w:rsidRPr="005C26E9">
        <w:rPr>
          <w:noProof/>
        </w:rPr>
        <w:br/>
      </w:r>
      <w:r w:rsidRPr="005C26E9">
        <w:rPr>
          <w:noProof/>
        </w:rPr>
        <w:tab/>
        <w:t>attrCenterGrid[ xIdx ][ yIdx ][zIdx ][ k] = </w:t>
      </w:r>
      <w:r w:rsidRPr="005C26E9">
        <w:rPr>
          <w:noProof/>
        </w:rPr>
        <w:br/>
      </w:r>
      <w:r w:rsidRPr="005C26E9">
        <w:rPr>
          <w:noProof/>
        </w:rPr>
        <w:tab/>
      </w:r>
      <w:r w:rsidRPr="005C26E9">
        <w:rPr>
          <w:noProof/>
        </w:rPr>
        <w:tab/>
        <w:t>attrCenterGrid[ xIdx ][ yIdx ][ zIdx ][ k ] </w:t>
      </w:r>
      <w:r w:rsidRPr="005C26E9">
        <w:rPr>
          <w:noProof/>
        </w:rPr>
        <w:sym w:font="Symbol" w:char="F0B8"/>
      </w:r>
      <w:r w:rsidRPr="005C26E9">
        <w:rPr>
          <w:noProof/>
        </w:rPr>
        <w:t> cellCnt[ xIdx ][ yIdx ][ zIdx ]</w:t>
      </w:r>
      <w:r w:rsidRPr="005C26E9">
        <w:rPr>
          <w:noProof/>
        </w:rPr>
        <w:br/>
        <w:t>meanLuma[ xIdx ][ yIdx ][zIdx ] = meanLuma[ xIdx ][ yIdx ][ zIdx ] </w:t>
      </w:r>
      <w:r w:rsidRPr="005C26E9">
        <w:rPr>
          <w:noProof/>
        </w:rPr>
        <w:sym w:font="Symbol" w:char="F0B8"/>
      </w:r>
      <w:r w:rsidRPr="005C26E9">
        <w:rPr>
          <w:noProof/>
        </w:rPr>
        <w:t> cellCnt[ xIdx ][ yIdx ][ zIdx ]</w:t>
      </w:r>
    </w:p>
    <w:p w14:paraId="0B19E579" w14:textId="77777777" w:rsidR="006D74F2" w:rsidRPr="005C26E9" w:rsidRDefault="006D74F2" w:rsidP="005C26E9">
      <w:pPr>
        <w:pStyle w:val="a5"/>
        <w:numPr>
          <w:ilvl w:val="4"/>
          <w:numId w:val="19"/>
        </w:numPr>
        <w:rPr>
          <w:bCs w:val="0"/>
          <w:iCs w:val="0"/>
          <w:noProof/>
        </w:rPr>
      </w:pPr>
      <w:bookmarkStart w:id="5499" w:name="_Toc39786982"/>
      <w:r w:rsidRPr="005C26E9">
        <w:rPr>
          <w:noProof/>
        </w:rPr>
        <w:t>Generation of index lookup table</w:t>
      </w:r>
      <w:bookmarkEnd w:id="5499"/>
    </w:p>
    <w:p w14:paraId="7B84FABE" w14:textId="77777777" w:rsidR="006D74F2" w:rsidRPr="005C26E9" w:rsidRDefault="006D74F2" w:rsidP="006D74F2">
      <w:pPr>
        <w:tabs>
          <w:tab w:val="left" w:pos="1800"/>
        </w:tabs>
        <w:spacing w:before="136" w:after="0"/>
        <w:rPr>
          <w:noProof/>
          <w:color w:val="000000" w:themeColor="text1"/>
        </w:rPr>
      </w:pPr>
      <w:r w:rsidRPr="005C26E9">
        <w:rPr>
          <w:noProof/>
          <w:color w:val="000000" w:themeColor="text1"/>
        </w:rPr>
        <w:t xml:space="preserve">Inputs to this process are: </w:t>
      </w:r>
    </w:p>
    <w:p w14:paraId="3794362C"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line="276" w:lineRule="auto"/>
        <w:ind w:leftChars="0" w:left="360"/>
        <w:textAlignment w:val="baseline"/>
        <w:rPr>
          <w:noProof/>
          <w:color w:val="000000" w:themeColor="text1"/>
        </w:rPr>
      </w:pPr>
      <w:r w:rsidRPr="005C26E9">
        <w:rPr>
          <w:noProof/>
          <w:color w:val="000000" w:themeColor="text1"/>
        </w:rPr>
        <w:t>numCells1D, the number of cells in x, y or z direction,</w:t>
      </w:r>
    </w:p>
    <w:p w14:paraId="4BEF063B"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line="276" w:lineRule="auto"/>
        <w:ind w:leftChars="0" w:left="360"/>
        <w:textAlignment w:val="baseline"/>
        <w:rPr>
          <w:noProof/>
          <w:color w:val="000000" w:themeColor="text1"/>
        </w:rPr>
      </w:pPr>
      <w:r w:rsidRPr="005C26E9">
        <w:rPr>
          <w:noProof/>
          <w:color w:val="000000" w:themeColor="text1"/>
        </w:rPr>
        <w:t>gridSize, the size of the cell in x, y or z direction,</w:t>
      </w:r>
    </w:p>
    <w:p w14:paraId="2BCEF3E1"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line="276" w:lineRule="auto"/>
        <w:ind w:leftChars="0" w:left="360"/>
        <w:textAlignment w:val="baseline"/>
        <w:rPr>
          <w:noProof/>
          <w:color w:val="000000" w:themeColor="text1"/>
        </w:rPr>
      </w:pPr>
      <w:r w:rsidRPr="005C26E9">
        <w:rPr>
          <w:noProof/>
          <w:color w:val="000000" w:themeColor="text1"/>
        </w:rPr>
        <w:t>pointCnt, the number of reconstructed points,</w:t>
      </w:r>
    </w:p>
    <w:p w14:paraId="3D6ECE8A"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line="276" w:lineRule="auto"/>
        <w:ind w:leftChars="0" w:left="360"/>
        <w:textAlignment w:val="baseline"/>
        <w:rPr>
          <w:noProof/>
          <w:color w:val="000000" w:themeColor="text1"/>
        </w:rPr>
      </w:pPr>
      <w:r w:rsidRPr="005C26E9">
        <w:rPr>
          <w:noProof/>
          <w:color w:val="000000" w:themeColor="text1"/>
        </w:rPr>
        <w:t>isBoundaryPoint[ n ], n = 0..pointCnt – 1, indicating whether the n-th reconstructed point lies on or near a patch boundary, and</w:t>
      </w:r>
    </w:p>
    <w:p w14:paraId="5EF648C4"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line="276" w:lineRule="auto"/>
        <w:ind w:leftChars="0" w:left="360"/>
        <w:textAlignment w:val="baseline"/>
        <w:rPr>
          <w:noProof/>
          <w:color w:val="000000" w:themeColor="text1"/>
        </w:rPr>
      </w:pPr>
      <w:r w:rsidRPr="005C26E9">
        <w:rPr>
          <w:noProof/>
          <w:color w:val="000000" w:themeColor="text1"/>
        </w:rPr>
        <w:t>recPcGeo[ n ][ k ], n = 0..pointCnt – 1, k = 0..2, an array containing the reconstructed point positions.</w:t>
      </w:r>
    </w:p>
    <w:p w14:paraId="29526FBB" w14:textId="77777777" w:rsidR="006D74F2" w:rsidRPr="005C26E9" w:rsidRDefault="006D74F2" w:rsidP="006D74F2">
      <w:pPr>
        <w:tabs>
          <w:tab w:val="left" w:pos="1800"/>
        </w:tabs>
        <w:spacing w:before="136" w:after="0"/>
        <w:rPr>
          <w:noProof/>
          <w:color w:val="000000" w:themeColor="text1"/>
        </w:rPr>
      </w:pPr>
      <w:r w:rsidRPr="005C26E9">
        <w:rPr>
          <w:noProof/>
          <w:color w:val="000000" w:themeColor="text1"/>
        </w:rPr>
        <w:t xml:space="preserve">Outputs of this process are: </w:t>
      </w:r>
    </w:p>
    <w:p w14:paraId="5A951B52"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line="276" w:lineRule="auto"/>
        <w:ind w:leftChars="0" w:left="360"/>
        <w:textAlignment w:val="baseline"/>
        <w:rPr>
          <w:noProof/>
          <w:color w:val="000000" w:themeColor="text1"/>
        </w:rPr>
      </w:pPr>
      <w:r w:rsidRPr="005C26E9">
        <w:rPr>
          <w:noProof/>
          <w:color w:val="000000" w:themeColor="text1"/>
        </w:rPr>
        <w:t>cellIdxLut[ x ][ y ][ z ], for x, y, and z in the range of 0 to numCells1D − 1, inclusive, an array mapping a 3-D cell index to a 1-D index in the range of 0..numBoundaryCells – 1, and</w:t>
      </w:r>
    </w:p>
    <w:p w14:paraId="2545F015" w14:textId="77777777" w:rsidR="006D74F2" w:rsidRPr="005C26E9" w:rsidRDefault="006D74F2" w:rsidP="006D74F2">
      <w:pPr>
        <w:pStyle w:val="ListParagraph"/>
        <w:widowControl w:val="0"/>
        <w:numPr>
          <w:ilvl w:val="0"/>
          <w:numId w:val="113"/>
        </w:numPr>
        <w:tabs>
          <w:tab w:val="clear" w:pos="403"/>
          <w:tab w:val="left" w:pos="1800"/>
        </w:tabs>
        <w:autoSpaceDN w:val="0"/>
        <w:spacing w:before="136" w:after="0" w:line="276" w:lineRule="auto"/>
        <w:ind w:leftChars="0" w:left="360"/>
        <w:textAlignment w:val="baseline"/>
        <w:rPr>
          <w:noProof/>
          <w:color w:val="000000" w:themeColor="text1"/>
        </w:rPr>
      </w:pPr>
      <w:r w:rsidRPr="005C26E9">
        <w:rPr>
          <w:noProof/>
          <w:color w:val="000000" w:themeColor="text1"/>
        </w:rPr>
        <w:t>numBoundaryCells, the number of cells relevant for geometry smoothing or attribute smoothing.</w:t>
      </w:r>
    </w:p>
    <w:p w14:paraId="07182090" w14:textId="77777777" w:rsidR="006D74F2" w:rsidRPr="005C26E9" w:rsidRDefault="006D74F2" w:rsidP="006D74F2">
      <w:pPr>
        <w:spacing w:before="136" w:after="0"/>
        <w:rPr>
          <w:noProof/>
          <w:lang w:eastAsia="ja-JP"/>
        </w:rPr>
      </w:pPr>
      <w:r w:rsidRPr="005C26E9">
        <w:rPr>
          <w:noProof/>
          <w:lang w:eastAsia="ja-JP"/>
        </w:rPr>
        <w:t>All the cells in the numCells1D × numCells1D × numCells1D grid are not relevant to performing geometry grid smoothing or attribute smoothing. So for storing quantities specific to a grid cell, this process creates a lookup table from 3D cell index into a smaller 1D cell structure which stores only cells that are relevant to geometry grid smoothing or attribute smoothing.</w:t>
      </w:r>
    </w:p>
    <w:p w14:paraId="43A5DA00" w14:textId="77777777" w:rsidR="006D74F2" w:rsidRPr="005C26E9" w:rsidRDefault="006D74F2" w:rsidP="006D74F2">
      <w:pPr>
        <w:spacing w:before="136" w:after="0"/>
        <w:rPr>
          <w:noProof/>
          <w:lang w:eastAsia="ja-JP"/>
        </w:rPr>
      </w:pPr>
      <w:r w:rsidRPr="005C26E9">
        <w:rPr>
          <w:noProof/>
          <w:lang w:eastAsia="ja-JP"/>
        </w:rPr>
        <w:t>An array cellIdxLut of size numCells1D × numCells1D × numCells1D is initialized to −1 and a variable numBoundaryCells is initialized to 0.</w:t>
      </w:r>
    </w:p>
    <w:p w14:paraId="4CA919DA" w14:textId="77777777" w:rsidR="006D74F2" w:rsidRPr="005C26E9" w:rsidRDefault="006D74F2" w:rsidP="006D74F2">
      <w:pPr>
        <w:spacing w:before="136" w:after="0"/>
        <w:rPr>
          <w:noProof/>
          <w:lang w:eastAsia="ja-JP"/>
        </w:rPr>
      </w:pPr>
      <w:r w:rsidRPr="005C26E9">
        <w:rPr>
          <w:noProof/>
          <w:lang w:eastAsia="ja-JP"/>
        </w:rPr>
        <w:t>The following applies:</w:t>
      </w:r>
    </w:p>
    <w:p w14:paraId="0E519099" w14:textId="77777777" w:rsidR="006D74F2" w:rsidRPr="005C26E9" w:rsidRDefault="006D74F2" w:rsidP="006D74F2">
      <w:pPr>
        <w:tabs>
          <w:tab w:val="clear" w:pos="403"/>
          <w:tab w:val="left" w:pos="360"/>
        </w:tabs>
        <w:spacing w:before="136" w:after="0"/>
        <w:ind w:left="360"/>
        <w:jc w:val="left"/>
        <w:rPr>
          <w:noProof/>
          <w:color w:val="000000" w:themeColor="text1"/>
        </w:rPr>
      </w:pPr>
      <w:r w:rsidRPr="005C26E9">
        <w:rPr>
          <w:noProof/>
          <w:lang w:eastAsia="ja-JP"/>
        </w:rPr>
        <w:t>halfGridSize = Max( gridSize / 2, 1 );</w:t>
      </w:r>
      <w:r w:rsidRPr="005C26E9">
        <w:rPr>
          <w:noProof/>
          <w:lang w:eastAsia="ja-JP"/>
        </w:rPr>
        <w:br/>
        <w:t>maxCoord = gridSize * numCells1D;</w:t>
      </w:r>
      <w:r w:rsidRPr="005C26E9">
        <w:rPr>
          <w:noProof/>
          <w:lang w:eastAsia="ja-JP"/>
        </w:rPr>
        <w:br/>
        <w:t>for( n = 0; n &lt; pointCnt; n++ ) {</w:t>
      </w:r>
      <w:r w:rsidRPr="005C26E9">
        <w:rPr>
          <w:noProof/>
          <w:lang w:eastAsia="ja-JP"/>
        </w:rPr>
        <w:br/>
      </w:r>
      <w:r w:rsidRPr="005C26E9">
        <w:rPr>
          <w:noProof/>
          <w:lang w:eastAsia="ja-JP"/>
        </w:rPr>
        <w:tab/>
        <w:t>if( </w:t>
      </w:r>
      <w:r w:rsidRPr="005C26E9">
        <w:rPr>
          <w:noProof/>
          <w:color w:val="000000" w:themeColor="text1"/>
        </w:rPr>
        <w:t>isBoundaryPoint[ n ] = = 1 )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lang w:eastAsia="ja-JP"/>
        </w:rPr>
        <w:t xml:space="preserve">x = </w:t>
      </w:r>
      <w:r w:rsidRPr="005C26E9">
        <w:rPr>
          <w:noProof/>
          <w:color w:val="000000" w:themeColor="text1"/>
        </w:rPr>
        <w:t>recPcGeo[ n ][ 0 ]</w:t>
      </w:r>
      <w:r w:rsidRPr="005C26E9">
        <w:rPr>
          <w:noProof/>
          <w:lang w:eastAsia="ja-JP"/>
        </w:rPr>
        <w:br/>
      </w:r>
      <w:r w:rsidRPr="005C26E9">
        <w:rPr>
          <w:noProof/>
          <w:lang w:eastAsia="ja-JP"/>
        </w:rPr>
        <w:lastRenderedPageBreak/>
        <w:tab/>
      </w:r>
      <w:r w:rsidRPr="005C26E9">
        <w:rPr>
          <w:noProof/>
          <w:lang w:eastAsia="ja-JP"/>
        </w:rPr>
        <w:tab/>
        <w:t xml:space="preserve">y = </w:t>
      </w:r>
      <w:r w:rsidRPr="005C26E9">
        <w:rPr>
          <w:noProof/>
          <w:color w:val="000000" w:themeColor="text1"/>
        </w:rPr>
        <w:t>recPcGeo[ n ][ 1 ]</w:t>
      </w:r>
      <w:r w:rsidRPr="005C26E9">
        <w:rPr>
          <w:noProof/>
          <w:lang w:eastAsia="ja-JP"/>
        </w:rPr>
        <w:br/>
      </w:r>
      <w:r w:rsidRPr="005C26E9">
        <w:rPr>
          <w:noProof/>
          <w:lang w:eastAsia="ja-JP"/>
        </w:rPr>
        <w:tab/>
      </w:r>
      <w:r w:rsidRPr="005C26E9">
        <w:rPr>
          <w:noProof/>
          <w:lang w:eastAsia="ja-JP"/>
        </w:rPr>
        <w:tab/>
        <w:t xml:space="preserve">z = </w:t>
      </w:r>
      <w:r w:rsidRPr="005C26E9">
        <w:rPr>
          <w:noProof/>
          <w:color w:val="000000" w:themeColor="text1"/>
        </w:rPr>
        <w:t>recPcGeo[ n ][ 2 ]</w:t>
      </w:r>
      <w:r w:rsidRPr="005C26E9">
        <w:rPr>
          <w:noProof/>
          <w:color w:val="000000" w:themeColor="text1"/>
        </w:rPr>
        <w:br/>
      </w:r>
      <w:r w:rsidRPr="005C26E9">
        <w:rPr>
          <w:noProof/>
          <w:color w:val="000000" w:themeColor="text1"/>
        </w:rPr>
        <w:br/>
      </w:r>
      <w:r w:rsidRPr="005C26E9">
        <w:rPr>
          <w:noProof/>
          <w:color w:val="000000" w:themeColor="text1"/>
        </w:rPr>
        <w:tab/>
      </w:r>
      <w:r w:rsidRPr="005C26E9">
        <w:rPr>
          <w:noProof/>
          <w:color w:val="000000" w:themeColor="text1"/>
        </w:rPr>
        <w:tab/>
        <w:t xml:space="preserve">if( x &lt; </w:t>
      </w:r>
      <w:r w:rsidRPr="005C26E9">
        <w:rPr>
          <w:noProof/>
          <w:lang w:eastAsia="ja-JP"/>
        </w:rPr>
        <w:t>halfGridSize</w:t>
      </w:r>
      <w:r w:rsidRPr="005C26E9">
        <w:rPr>
          <w:noProof/>
          <w:color w:val="000000" w:themeColor="text1"/>
        </w:rPr>
        <w:t xml:space="preserve"> || y &lt; </w:t>
      </w:r>
      <w:r w:rsidRPr="005C26E9">
        <w:rPr>
          <w:noProof/>
          <w:lang w:eastAsia="ja-JP"/>
        </w:rPr>
        <w:t>halfGridSize</w:t>
      </w:r>
      <w:r w:rsidRPr="005C26E9">
        <w:rPr>
          <w:noProof/>
          <w:color w:val="000000" w:themeColor="text1"/>
        </w:rPr>
        <w:t xml:space="preserve"> || z &lt; </w:t>
      </w:r>
      <w:r w:rsidRPr="005C26E9">
        <w:rPr>
          <w:noProof/>
          <w:lang w:eastAsia="ja-JP"/>
        </w:rPr>
        <w:t>halfGridSize</w:t>
      </w:r>
      <w:r w:rsidRPr="005C26E9">
        <w:rPr>
          <w:noProof/>
          <w:color w:val="000000" w:themeColor="text1"/>
        </w:rPr>
        <w:t> || </w:t>
      </w:r>
      <w:r w:rsidRPr="005C26E9">
        <w:rPr>
          <w:noProof/>
          <w:lang w:eastAsia="ja-JP"/>
        </w:rPr>
        <w:t>maxCoord</w:t>
      </w:r>
      <w:r w:rsidRPr="005C26E9">
        <w:rPr>
          <w:noProof/>
          <w:color w:val="000000" w:themeColor="text1"/>
        </w:rPr>
        <w:t xml:space="preserve"> &lt;= x + </w:t>
      </w:r>
      <w:r w:rsidRPr="005C26E9">
        <w:rPr>
          <w:noProof/>
          <w:lang w:eastAsia="ja-JP"/>
        </w:rPr>
        <w:t>halfGridSize</w:t>
      </w:r>
      <w:r w:rsidRPr="005C26E9">
        <w:rPr>
          <w:noProof/>
          <w:color w:val="000000" w:themeColor="text1"/>
        </w:rPr>
        <w:t xml:space="preserve">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lang w:eastAsia="ja-JP"/>
        </w:rPr>
        <w:t>maxCoord</w:t>
      </w:r>
      <w:r w:rsidRPr="005C26E9">
        <w:rPr>
          <w:noProof/>
          <w:color w:val="000000" w:themeColor="text1"/>
        </w:rPr>
        <w:t xml:space="preserve"> &lt;= y + </w:t>
      </w:r>
      <w:r w:rsidRPr="005C26E9">
        <w:rPr>
          <w:noProof/>
          <w:lang w:eastAsia="ja-JP"/>
        </w:rPr>
        <w:t>halfGridSize</w:t>
      </w:r>
      <w:r w:rsidRPr="005C26E9">
        <w:rPr>
          <w:noProof/>
          <w:color w:val="000000" w:themeColor="text1"/>
        </w:rPr>
        <w:t xml:space="preserve"> || </w:t>
      </w:r>
      <w:r w:rsidRPr="005C26E9">
        <w:rPr>
          <w:noProof/>
          <w:lang w:eastAsia="ja-JP"/>
        </w:rPr>
        <w:t>maxCoord</w:t>
      </w:r>
      <w:r w:rsidRPr="005C26E9">
        <w:rPr>
          <w:noProof/>
          <w:color w:val="000000" w:themeColor="text1"/>
        </w:rPr>
        <w:t xml:space="preserve"> &lt;= z + </w:t>
      </w:r>
      <w:r w:rsidRPr="005C26E9">
        <w:rPr>
          <w:noProof/>
          <w:lang w:eastAsia="ja-JP"/>
        </w:rPr>
        <w:t>halfGridSize</w:t>
      </w:r>
      <w:r w:rsidRPr="005C26E9">
        <w:rPr>
          <w:noProof/>
          <w:color w:val="000000" w:themeColor="text1"/>
        </w:rPr>
        <w:t xml:space="preserve">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t>continue</w:t>
      </w:r>
      <w:r w:rsidRPr="005C26E9">
        <w:rPr>
          <w:noProof/>
          <w:color w:val="000000" w:themeColor="text1"/>
        </w:rPr>
        <w:br/>
      </w:r>
      <w:r w:rsidRPr="005C26E9">
        <w:rPr>
          <w:noProof/>
          <w:color w:val="000000" w:themeColor="text1"/>
        </w:rPr>
        <w:br/>
      </w:r>
      <w:r w:rsidRPr="005C26E9">
        <w:rPr>
          <w:noProof/>
          <w:color w:val="000000" w:themeColor="text1"/>
        </w:rPr>
        <w:tab/>
      </w:r>
      <w:r w:rsidRPr="005C26E9">
        <w:rPr>
          <w:noProof/>
          <w:color w:val="000000" w:themeColor="text1"/>
        </w:rPr>
        <w:tab/>
        <w:t>x2 = x / gridSize</w:t>
      </w:r>
      <w:r w:rsidRPr="005C26E9">
        <w:rPr>
          <w:noProof/>
          <w:color w:val="000000" w:themeColor="text1"/>
        </w:rPr>
        <w:br/>
      </w:r>
      <w:r w:rsidRPr="005C26E9">
        <w:rPr>
          <w:noProof/>
          <w:color w:val="000000" w:themeColor="text1"/>
        </w:rPr>
        <w:tab/>
      </w:r>
      <w:r w:rsidRPr="005C26E9">
        <w:rPr>
          <w:noProof/>
          <w:color w:val="000000" w:themeColor="text1"/>
        </w:rPr>
        <w:tab/>
        <w:t>y2 = y / gridSize</w:t>
      </w:r>
      <w:r w:rsidRPr="005C26E9">
        <w:rPr>
          <w:noProof/>
          <w:color w:val="000000" w:themeColor="text1"/>
        </w:rPr>
        <w:br/>
      </w:r>
      <w:r w:rsidRPr="005C26E9">
        <w:rPr>
          <w:noProof/>
          <w:color w:val="000000" w:themeColor="text1"/>
        </w:rPr>
        <w:tab/>
      </w:r>
      <w:r w:rsidRPr="005C26E9">
        <w:rPr>
          <w:noProof/>
          <w:color w:val="000000" w:themeColor="text1"/>
        </w:rPr>
        <w:tab/>
        <w:t>z2 = z / gridSize</w:t>
      </w:r>
      <w:r w:rsidRPr="005C26E9">
        <w:rPr>
          <w:noProof/>
          <w:color w:val="000000" w:themeColor="text1"/>
        </w:rPr>
        <w:br/>
      </w:r>
      <w:r w:rsidRPr="005C26E9">
        <w:rPr>
          <w:noProof/>
          <w:color w:val="000000" w:themeColor="text1"/>
        </w:rPr>
        <w:br/>
      </w:r>
      <w:r w:rsidRPr="005C26E9">
        <w:rPr>
          <w:noProof/>
          <w:color w:val="000000" w:themeColor="text1"/>
        </w:rPr>
        <w:tab/>
      </w:r>
      <w:r w:rsidRPr="005C26E9">
        <w:rPr>
          <w:noProof/>
          <w:color w:val="000000" w:themeColor="text1"/>
        </w:rPr>
        <w:tab/>
        <w:t>x3 = x % gridSize</w:t>
      </w:r>
      <w:r w:rsidRPr="005C26E9">
        <w:rPr>
          <w:noProof/>
          <w:color w:val="000000" w:themeColor="text1"/>
        </w:rPr>
        <w:br/>
      </w:r>
      <w:r w:rsidRPr="005C26E9">
        <w:rPr>
          <w:noProof/>
          <w:color w:val="000000" w:themeColor="text1"/>
        </w:rPr>
        <w:tab/>
      </w:r>
      <w:r w:rsidRPr="005C26E9">
        <w:rPr>
          <w:noProof/>
          <w:color w:val="000000" w:themeColor="text1"/>
        </w:rPr>
        <w:tab/>
        <w:t>y3 = y % gridSize</w:t>
      </w:r>
      <w:r w:rsidRPr="005C26E9">
        <w:rPr>
          <w:noProof/>
          <w:color w:val="000000" w:themeColor="text1"/>
        </w:rPr>
        <w:br/>
      </w:r>
      <w:r w:rsidRPr="005C26E9">
        <w:rPr>
          <w:noProof/>
          <w:color w:val="000000" w:themeColor="text1"/>
        </w:rPr>
        <w:tab/>
      </w:r>
      <w:r w:rsidRPr="005C26E9">
        <w:rPr>
          <w:noProof/>
          <w:color w:val="000000" w:themeColor="text1"/>
        </w:rPr>
        <w:tab/>
        <w:t>z3 = z % gridSize</w:t>
      </w:r>
      <w:r w:rsidRPr="005C26E9">
        <w:rPr>
          <w:noProof/>
          <w:color w:val="000000" w:themeColor="text1"/>
        </w:rPr>
        <w:br/>
      </w:r>
      <w:r w:rsidRPr="005C26E9">
        <w:rPr>
          <w:noProof/>
          <w:color w:val="000000" w:themeColor="text1"/>
        </w:rPr>
        <w:br/>
      </w:r>
      <w:r w:rsidRPr="005C26E9">
        <w:rPr>
          <w:noProof/>
          <w:color w:val="000000" w:themeColor="text1"/>
        </w:rPr>
        <w:tab/>
      </w:r>
      <w:r w:rsidRPr="005C26E9">
        <w:rPr>
          <w:noProof/>
          <w:color w:val="000000" w:themeColor="text1"/>
        </w:rPr>
        <w:tab/>
        <w:t>qx</w:t>
      </w:r>
      <w:r w:rsidRPr="005C26E9">
        <w:rPr>
          <w:noProof/>
        </w:rPr>
        <w:t> = x2 + ( ( x3 &lt; gridSize / 2 ) ? −1 : 0</w:t>
      </w:r>
      <w:r w:rsidRPr="005C26E9">
        <w:rPr>
          <w:noProof/>
        </w:rPr>
        <w:br/>
      </w:r>
      <w:r w:rsidRPr="005C26E9">
        <w:rPr>
          <w:noProof/>
          <w:color w:val="000000" w:themeColor="text1"/>
        </w:rPr>
        <w:tab/>
      </w:r>
      <w:r w:rsidRPr="005C26E9">
        <w:rPr>
          <w:noProof/>
          <w:color w:val="000000" w:themeColor="text1"/>
        </w:rPr>
        <w:tab/>
        <w:t>qy</w:t>
      </w:r>
      <w:r w:rsidRPr="005C26E9">
        <w:rPr>
          <w:noProof/>
        </w:rPr>
        <w:t> = y2 + ( ( y3 &lt; gridSize / 2 ) ? −1 : 0</w:t>
      </w:r>
      <w:r w:rsidRPr="005C26E9">
        <w:rPr>
          <w:noProof/>
        </w:rPr>
        <w:br/>
      </w:r>
      <w:r w:rsidRPr="005C26E9">
        <w:rPr>
          <w:noProof/>
          <w:color w:val="000000" w:themeColor="text1"/>
        </w:rPr>
        <w:tab/>
      </w:r>
      <w:r w:rsidRPr="005C26E9">
        <w:rPr>
          <w:noProof/>
          <w:color w:val="000000" w:themeColor="text1"/>
        </w:rPr>
        <w:tab/>
        <w:t>qz</w:t>
      </w:r>
      <w:r w:rsidRPr="005C26E9">
        <w:rPr>
          <w:noProof/>
        </w:rPr>
        <w:t> = z2 + ( ( z3 &lt; gridSize / 2 ) ? −1 : 0</w:t>
      </w:r>
      <w:r w:rsidRPr="005C26E9">
        <w:rPr>
          <w:noProof/>
          <w:color w:val="000000" w:themeColor="text1"/>
        </w:rPr>
        <w:br/>
      </w:r>
      <w:r w:rsidRPr="005C26E9">
        <w:rPr>
          <w:noProof/>
          <w:color w:val="000000" w:themeColor="text1"/>
        </w:rPr>
        <w:br/>
      </w:r>
      <w:r w:rsidRPr="005C26E9">
        <w:rPr>
          <w:noProof/>
          <w:color w:val="000000" w:themeColor="text1"/>
        </w:rPr>
        <w:tab/>
      </w:r>
      <w:r w:rsidRPr="005C26E9">
        <w:rPr>
          <w:noProof/>
          <w:color w:val="000000" w:themeColor="text1"/>
        </w:rPr>
        <w:tab/>
        <w:t>for( ix = qx; ix &lt; qx + 2; ix++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t>for( iy = qy; iy &lt; qy + 2; iy++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for( iz = qz; iz &lt; qz + 2; iz++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cellIndex = ix + iy * numCells1D + iz * numCells1D * numCells1D</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if( cellIdxLut[ cellIndex ] = = −1 )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cellIdxLut[ cellIndex ] = numBoundaryCells;</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numBoundaryCells++</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r>
      <w:r w:rsidRPr="005C26E9">
        <w:rPr>
          <w:noProof/>
          <w:color w:val="000000" w:themeColor="text1"/>
        </w:rPr>
        <w:tab/>
        <w:t>}</w:t>
      </w:r>
    </w:p>
    <w:p w14:paraId="6A24ED3C" w14:textId="77777777" w:rsidR="006D74F2" w:rsidRPr="005C26E9" w:rsidRDefault="006D74F2" w:rsidP="006D74F2">
      <w:pPr>
        <w:pStyle w:val="Note1"/>
        <w:rPr>
          <w:noProof/>
          <w:lang w:eastAsia="ja-JP"/>
        </w:rPr>
      </w:pPr>
      <w:r w:rsidRPr="005C26E9">
        <w:rPr>
          <w:rFonts w:ascii="Cambria" w:hAnsi="Cambria"/>
          <w:noProof/>
        </w:rPr>
        <w:t xml:space="preserve">NOTE – </w:t>
      </w:r>
      <w:r w:rsidRPr="005C26E9">
        <w:rPr>
          <w:noProof/>
          <w:lang w:eastAsia="ja-JP"/>
        </w:rPr>
        <w:t>This process allows various arrays such as cell centroids, smoothing flags to be stored with reduced memory requirements. However this process is not normative. A conformant decoder may choose to store the full three dimensional arrays or use a different technique for reducing the memory requirements.</w:t>
      </w:r>
    </w:p>
    <w:p w14:paraId="25AE04B8" w14:textId="1554BCDA" w:rsidR="006D74F2" w:rsidRPr="005C26E9" w:rsidRDefault="006D74F2" w:rsidP="005C26E9">
      <w:pPr>
        <w:pStyle w:val="a4"/>
        <w:numPr>
          <w:ilvl w:val="3"/>
          <w:numId w:val="19"/>
        </w:numPr>
        <w:ind w:left="0"/>
        <w:rPr>
          <w:noProof/>
        </w:rPr>
      </w:pPr>
      <w:bookmarkStart w:id="5500" w:name="_Toc39786983"/>
      <w:r w:rsidRPr="005C26E9">
        <w:rPr>
          <w:noProof/>
        </w:rPr>
        <w:t xml:space="preserve">Identification of </w:t>
      </w:r>
      <w:r w:rsidR="009423BE" w:rsidRPr="005C26E9">
        <w:rPr>
          <w:noProof/>
        </w:rPr>
        <w:t>b</w:t>
      </w:r>
      <w:r w:rsidRPr="005C26E9">
        <w:rPr>
          <w:noProof/>
        </w:rPr>
        <w:t xml:space="preserve">oundary </w:t>
      </w:r>
      <w:r w:rsidR="009423BE" w:rsidRPr="005C26E9">
        <w:rPr>
          <w:noProof/>
        </w:rPr>
        <w:t>p</w:t>
      </w:r>
      <w:r w:rsidRPr="005C26E9">
        <w:rPr>
          <w:noProof/>
        </w:rPr>
        <w:t>oints</w:t>
      </w:r>
      <w:bookmarkEnd w:id="5500"/>
    </w:p>
    <w:p w14:paraId="1FF7CC3B" w14:textId="77777777" w:rsidR="006D74F2" w:rsidRPr="005C26E9" w:rsidRDefault="006D74F2" w:rsidP="006D74F2">
      <w:pPr>
        <w:tabs>
          <w:tab w:val="left" w:pos="806"/>
          <w:tab w:val="left" w:pos="1210"/>
          <w:tab w:val="left" w:pos="1613"/>
          <w:tab w:val="left" w:pos="2016"/>
          <w:tab w:val="left" w:pos="2419"/>
          <w:tab w:val="left" w:pos="2822"/>
          <w:tab w:val="left" w:pos="3226"/>
          <w:tab w:val="right" w:pos="9677"/>
        </w:tabs>
        <w:spacing w:before="130" w:after="0"/>
        <w:rPr>
          <w:noProof/>
          <w:color w:val="000000" w:themeColor="text1"/>
        </w:rPr>
      </w:pPr>
      <w:r w:rsidRPr="005C26E9">
        <w:rPr>
          <w:noProof/>
          <w:color w:val="000000" w:themeColor="text1"/>
        </w:rPr>
        <w:t>Inputs to this process are:</w:t>
      </w:r>
    </w:p>
    <w:p w14:paraId="0062AE8E" w14:textId="77777777" w:rsidR="006D74F2" w:rsidRPr="005C26E9" w:rsidRDefault="006D74F2" w:rsidP="006D74F2">
      <w:pPr>
        <w:pStyle w:val="ListParagraph"/>
        <w:numPr>
          <w:ilvl w:val="0"/>
          <w:numId w:val="215"/>
        </w:numPr>
        <w:tabs>
          <w:tab w:val="left" w:pos="806"/>
          <w:tab w:val="left" w:pos="1210"/>
          <w:tab w:val="left" w:pos="1613"/>
          <w:tab w:val="left" w:pos="2016"/>
          <w:tab w:val="left" w:pos="2419"/>
          <w:tab w:val="left" w:pos="2822"/>
          <w:tab w:val="left" w:pos="3226"/>
          <w:tab w:val="right" w:pos="9677"/>
        </w:tabs>
        <w:spacing w:before="130" w:after="0"/>
        <w:ind w:leftChars="0" w:left="360"/>
        <w:rPr>
          <w:noProof/>
          <w:color w:val="000000" w:themeColor="text1"/>
        </w:rPr>
      </w:pPr>
      <w:r w:rsidRPr="005C26E9">
        <w:rPr>
          <w:noProof/>
          <w:color w:val="000000" w:themeColor="text1"/>
        </w:rPr>
        <w:t>an occupancy map frame oFrame[ i][ j ], i = 0..asps_frame_height – 1, j = 0..asps_frame_width – 1,</w:t>
      </w:r>
    </w:p>
    <w:p w14:paraId="64CF3D20" w14:textId="77777777" w:rsidR="006D74F2" w:rsidRPr="005C26E9" w:rsidRDefault="006D74F2" w:rsidP="006D74F2">
      <w:pPr>
        <w:pStyle w:val="ListParagraph"/>
        <w:numPr>
          <w:ilvl w:val="0"/>
          <w:numId w:val="215"/>
        </w:numPr>
        <w:tabs>
          <w:tab w:val="left" w:pos="806"/>
          <w:tab w:val="left" w:pos="1210"/>
          <w:tab w:val="left" w:pos="1613"/>
          <w:tab w:val="left" w:pos="2016"/>
          <w:tab w:val="left" w:pos="2419"/>
          <w:tab w:val="left" w:pos="2822"/>
          <w:tab w:val="left" w:pos="3226"/>
          <w:tab w:val="right" w:pos="9677"/>
        </w:tabs>
        <w:spacing w:before="130" w:after="0"/>
        <w:ind w:leftChars="0" w:left="360"/>
        <w:rPr>
          <w:noProof/>
          <w:color w:val="000000" w:themeColor="text1"/>
        </w:rPr>
      </w:pPr>
      <w:r w:rsidRPr="005C26E9">
        <w:rPr>
          <w:noProof/>
          <w:color w:val="000000" w:themeColor="text1"/>
        </w:rPr>
        <w:t>x, the column index of the reconstructed point on the current atlas, and</w:t>
      </w:r>
    </w:p>
    <w:p w14:paraId="7D68CFA9" w14:textId="77777777" w:rsidR="006D74F2" w:rsidRPr="005C26E9" w:rsidRDefault="006D74F2" w:rsidP="006D74F2">
      <w:pPr>
        <w:pStyle w:val="ListParagraph"/>
        <w:numPr>
          <w:ilvl w:val="0"/>
          <w:numId w:val="215"/>
        </w:numPr>
        <w:tabs>
          <w:tab w:val="left" w:pos="806"/>
          <w:tab w:val="left" w:pos="1210"/>
          <w:tab w:val="left" w:pos="1613"/>
          <w:tab w:val="left" w:pos="2016"/>
          <w:tab w:val="left" w:pos="2419"/>
          <w:tab w:val="left" w:pos="2822"/>
          <w:tab w:val="left" w:pos="3226"/>
          <w:tab w:val="right" w:pos="9677"/>
        </w:tabs>
        <w:spacing w:before="130" w:after="0"/>
        <w:ind w:leftChars="0" w:left="360"/>
        <w:rPr>
          <w:noProof/>
          <w:color w:val="000000" w:themeColor="text1"/>
        </w:rPr>
      </w:pPr>
      <w:r w:rsidRPr="005C26E9">
        <w:rPr>
          <w:noProof/>
          <w:color w:val="000000" w:themeColor="text1"/>
        </w:rPr>
        <w:t>y, the row index of the reconstructed point on the current atlas</w:t>
      </w:r>
    </w:p>
    <w:p w14:paraId="38F38938" w14:textId="77777777" w:rsidR="006D74F2" w:rsidRPr="005C26E9" w:rsidRDefault="006D74F2" w:rsidP="006D74F2">
      <w:pPr>
        <w:tabs>
          <w:tab w:val="left" w:pos="806"/>
          <w:tab w:val="left" w:pos="1210"/>
          <w:tab w:val="left" w:pos="1613"/>
          <w:tab w:val="left" w:pos="2016"/>
          <w:tab w:val="left" w:pos="2419"/>
          <w:tab w:val="left" w:pos="2822"/>
          <w:tab w:val="left" w:pos="3226"/>
          <w:tab w:val="right" w:pos="9677"/>
        </w:tabs>
        <w:spacing w:before="136" w:after="0"/>
        <w:rPr>
          <w:noProof/>
          <w:color w:val="000000" w:themeColor="text1"/>
          <w:lang w:eastAsia="ja-JP"/>
        </w:rPr>
      </w:pPr>
      <w:r w:rsidRPr="005C26E9">
        <w:rPr>
          <w:noProof/>
          <w:color w:val="000000" w:themeColor="text1"/>
          <w:lang w:eastAsia="ja-JP"/>
        </w:rPr>
        <w:t>Out</w:t>
      </w:r>
      <w:r w:rsidRPr="005C26E9">
        <w:rPr>
          <w:noProof/>
          <w:color w:val="000000" w:themeColor="text1"/>
        </w:rPr>
        <w:t xml:space="preserve">put of this process </w:t>
      </w:r>
      <w:r w:rsidRPr="005C26E9">
        <w:rPr>
          <w:noProof/>
          <w:color w:val="000000" w:themeColor="text1"/>
          <w:lang w:eastAsia="ja-JP"/>
        </w:rPr>
        <w:t>is</w:t>
      </w:r>
      <w:r w:rsidRPr="005C26E9">
        <w:rPr>
          <w:noProof/>
          <w:color w:val="000000" w:themeColor="text1"/>
        </w:rPr>
        <w:t>:</w:t>
      </w:r>
    </w:p>
    <w:p w14:paraId="71E408E0" w14:textId="77777777" w:rsidR="006D74F2" w:rsidRPr="005C26E9" w:rsidRDefault="006D74F2" w:rsidP="006D74F2">
      <w:pPr>
        <w:pStyle w:val="ListParagraph"/>
        <w:numPr>
          <w:ilvl w:val="0"/>
          <w:numId w:val="215"/>
        </w:numPr>
        <w:tabs>
          <w:tab w:val="left" w:pos="806"/>
          <w:tab w:val="left" w:pos="1210"/>
          <w:tab w:val="left" w:pos="1613"/>
          <w:tab w:val="left" w:pos="2016"/>
          <w:tab w:val="left" w:pos="2419"/>
          <w:tab w:val="left" w:pos="2822"/>
          <w:tab w:val="left" w:pos="3226"/>
          <w:tab w:val="right" w:pos="9677"/>
        </w:tabs>
        <w:spacing w:before="136" w:after="0"/>
        <w:ind w:leftChars="0" w:left="360"/>
        <w:rPr>
          <w:noProof/>
          <w:color w:val="000000" w:themeColor="text1"/>
        </w:rPr>
      </w:pPr>
      <w:r w:rsidRPr="005C26E9">
        <w:rPr>
          <w:noProof/>
          <w:color w:val="000000" w:themeColor="text1"/>
          <w:lang w:eastAsia="ja-JP"/>
        </w:rPr>
        <w:t>boundaryPoint, a boolean variable indicating whether the reconstructed point is relevant to geometry or attribute smoothing</w:t>
      </w:r>
      <w:r w:rsidRPr="005C26E9">
        <w:rPr>
          <w:noProof/>
          <w:color w:val="000000" w:themeColor="text1"/>
        </w:rPr>
        <w:t>.</w:t>
      </w:r>
    </w:p>
    <w:p w14:paraId="543569EB" w14:textId="5572D53A" w:rsidR="006D74F2" w:rsidRPr="005C26E9" w:rsidRDefault="006D74F2" w:rsidP="006D74F2">
      <w:pPr>
        <w:tabs>
          <w:tab w:val="left" w:pos="806"/>
          <w:tab w:val="left" w:pos="1210"/>
          <w:tab w:val="left" w:pos="1613"/>
          <w:tab w:val="left" w:pos="2016"/>
          <w:tab w:val="left" w:pos="2419"/>
          <w:tab w:val="left" w:pos="2822"/>
          <w:tab w:val="left" w:pos="3226"/>
          <w:tab w:val="right" w:pos="9677"/>
        </w:tabs>
        <w:spacing w:before="136"/>
        <w:rPr>
          <w:noProof/>
          <w:color w:val="000000" w:themeColor="text1"/>
          <w:lang w:eastAsia="ja-JP"/>
        </w:rPr>
      </w:pPr>
      <w:r w:rsidRPr="005C26E9">
        <w:rPr>
          <w:noProof/>
          <w:color w:val="000000" w:themeColor="text1"/>
          <w:lang w:eastAsia="ja-JP"/>
        </w:rPr>
        <w:t xml:space="preserve">This process is invoked from the geometry or the attribute smoothing process specified in clauses </w:t>
      </w:r>
      <w:r w:rsidR="006049AB">
        <w:rPr>
          <w:noProof/>
          <w:color w:val="000000" w:themeColor="text1"/>
          <w:lang w:eastAsia="ja-JP"/>
        </w:rPr>
        <w:t>H.9.6.2</w:t>
      </w:r>
      <w:r w:rsidRPr="005C26E9">
        <w:rPr>
          <w:noProof/>
          <w:color w:val="000000" w:themeColor="text1"/>
          <w:lang w:eastAsia="ja-JP"/>
        </w:rPr>
        <w:t xml:space="preserve"> and </w:t>
      </w:r>
      <w:r w:rsidR="006049AB">
        <w:rPr>
          <w:noProof/>
          <w:color w:val="000000" w:themeColor="text1"/>
          <w:lang w:eastAsia="ja-JP"/>
        </w:rPr>
        <w:t xml:space="preserve">H.9.6.3 </w:t>
      </w:r>
      <w:r w:rsidRPr="005C26E9">
        <w:rPr>
          <w:noProof/>
          <w:color w:val="000000" w:themeColor="text1"/>
          <w:lang w:eastAsia="ja-JP"/>
        </w:rPr>
        <w:t>respectively.</w:t>
      </w:r>
    </w:p>
    <w:p w14:paraId="202D2F9E" w14:textId="77777777" w:rsidR="006D74F2" w:rsidRPr="005C26E9" w:rsidRDefault="006D74F2" w:rsidP="006D74F2">
      <w:pPr>
        <w:tabs>
          <w:tab w:val="left" w:pos="806"/>
          <w:tab w:val="left" w:pos="1210"/>
          <w:tab w:val="left" w:pos="1613"/>
          <w:tab w:val="left" w:pos="2016"/>
          <w:tab w:val="left" w:pos="2419"/>
          <w:tab w:val="left" w:pos="2822"/>
          <w:tab w:val="left" w:pos="3226"/>
          <w:tab w:val="right" w:pos="9677"/>
        </w:tabs>
        <w:spacing w:before="136"/>
        <w:rPr>
          <w:noProof/>
          <w:color w:val="000000" w:themeColor="text1"/>
        </w:rPr>
      </w:pPr>
      <w:r w:rsidRPr="005C26E9">
        <w:rPr>
          <w:noProof/>
          <w:color w:val="000000" w:themeColor="text1"/>
        </w:rPr>
        <w:t xml:space="preserve">A variable boundaryPoint identifies if a point is located near a patch boundary. </w:t>
      </w:r>
    </w:p>
    <w:p w14:paraId="008892AD" w14:textId="77777777" w:rsidR="006D74F2" w:rsidRPr="005C26E9" w:rsidRDefault="006D74F2" w:rsidP="006D74F2">
      <w:pPr>
        <w:tabs>
          <w:tab w:val="left" w:pos="806"/>
          <w:tab w:val="left" w:pos="1210"/>
          <w:tab w:val="left" w:pos="1613"/>
          <w:tab w:val="left" w:pos="2016"/>
          <w:tab w:val="left" w:pos="2419"/>
          <w:tab w:val="left" w:pos="2822"/>
          <w:tab w:val="left" w:pos="3226"/>
          <w:tab w:val="right" w:pos="9677"/>
        </w:tabs>
        <w:spacing w:before="136"/>
        <w:rPr>
          <w:noProof/>
          <w:color w:val="000000" w:themeColor="text1"/>
        </w:rPr>
      </w:pPr>
      <w:r w:rsidRPr="005C26E9">
        <w:rPr>
          <w:noProof/>
          <w:color w:val="000000" w:themeColor="text1"/>
        </w:rPr>
        <w:t>The following applies:</w:t>
      </w:r>
    </w:p>
    <w:p w14:paraId="126F94E6" w14:textId="77777777" w:rsidR="006D74F2" w:rsidRPr="005C26E9" w:rsidRDefault="006D74F2" w:rsidP="006D74F2">
      <w:pPr>
        <w:tabs>
          <w:tab w:val="clear" w:pos="403"/>
          <w:tab w:val="left" w:pos="360"/>
          <w:tab w:val="left" w:pos="720"/>
          <w:tab w:val="left" w:pos="1080"/>
          <w:tab w:val="left" w:pos="1440"/>
        </w:tabs>
        <w:spacing w:before="136" w:after="0"/>
        <w:ind w:left="360"/>
        <w:jc w:val="left"/>
        <w:rPr>
          <w:noProof/>
          <w:color w:val="000000" w:themeColor="text1"/>
        </w:rPr>
      </w:pPr>
      <w:r w:rsidRPr="005C26E9">
        <w:rPr>
          <w:noProof/>
          <w:color w:val="000000" w:themeColor="text1"/>
        </w:rPr>
        <w:t>boundaryPoint = 0;</w:t>
      </w:r>
      <w:r w:rsidRPr="005C26E9">
        <w:rPr>
          <w:noProof/>
          <w:color w:val="000000" w:themeColor="text1"/>
        </w:rPr>
        <w:br/>
        <w:t>if( ( oFrame[ y ][ x − 1 ] = = 0 ) | | ( oFrame[ y ][ x + 1 ] = = 0 ) | |</w:t>
      </w:r>
      <w:r w:rsidRPr="005C26E9">
        <w:rPr>
          <w:noProof/>
          <w:color w:val="000000" w:themeColor="text1"/>
        </w:rPr>
        <w:br/>
      </w:r>
      <w:r w:rsidRPr="005C26E9">
        <w:rPr>
          <w:noProof/>
          <w:color w:val="000000" w:themeColor="text1"/>
        </w:rPr>
        <w:tab/>
        <w:t>( oFrame[ y − 1 ][ x ] = = 0 ) | | ( oFrame[ y + 1 ][ x ] = = 0 ) | |</w:t>
      </w:r>
      <w:r w:rsidRPr="005C26E9">
        <w:rPr>
          <w:noProof/>
          <w:color w:val="000000" w:themeColor="text1"/>
        </w:rPr>
        <w:br/>
      </w:r>
      <w:r w:rsidRPr="005C26E9">
        <w:rPr>
          <w:noProof/>
          <w:color w:val="000000" w:themeColor="text1"/>
        </w:rPr>
        <w:lastRenderedPageBreak/>
        <w:tab/>
        <w:t>( oFrame[ y − 1 ][ x − 1 ] = = 0 ) | | ( oFrame[ y − 1 ][ x + 1] = = 0 ) | |</w:t>
      </w:r>
      <w:r w:rsidRPr="005C26E9">
        <w:rPr>
          <w:noProof/>
          <w:color w:val="000000" w:themeColor="text1"/>
        </w:rPr>
        <w:br/>
      </w:r>
      <w:r w:rsidRPr="005C26E9">
        <w:rPr>
          <w:noProof/>
          <w:color w:val="000000" w:themeColor="text1"/>
        </w:rPr>
        <w:tab/>
        <w:t>( oFrame[ y + 1 ][ x − 1 ] = = 0 ) | | ( oFrame[ y + 1 ][ x + 1] = = 0 ) )</w:t>
      </w:r>
      <w:r w:rsidRPr="005C26E9">
        <w:rPr>
          <w:noProof/>
          <w:color w:val="000000" w:themeColor="text1"/>
        </w:rPr>
        <w:br/>
      </w:r>
      <w:r w:rsidRPr="005C26E9">
        <w:rPr>
          <w:noProof/>
          <w:color w:val="000000" w:themeColor="text1"/>
        </w:rPr>
        <w:tab/>
        <w:t>boundaryPoint = 1</w:t>
      </w:r>
    </w:p>
    <w:p w14:paraId="5DAFE8D0" w14:textId="77777777" w:rsidR="006D74F2" w:rsidRPr="005C26E9" w:rsidRDefault="006D74F2" w:rsidP="006D74F2">
      <w:pPr>
        <w:tabs>
          <w:tab w:val="clear" w:pos="403"/>
          <w:tab w:val="left" w:pos="360"/>
          <w:tab w:val="left" w:pos="720"/>
          <w:tab w:val="left" w:pos="1080"/>
          <w:tab w:val="left" w:pos="1440"/>
        </w:tabs>
        <w:spacing w:before="136" w:after="0"/>
        <w:ind w:left="360"/>
        <w:jc w:val="left"/>
        <w:rPr>
          <w:noProof/>
          <w:color w:val="000000" w:themeColor="text1"/>
        </w:rPr>
      </w:pPr>
      <w:r w:rsidRPr="005C26E9">
        <w:rPr>
          <w:noProof/>
          <w:color w:val="000000" w:themeColor="text1"/>
        </w:rPr>
        <w:t>if( boundaryPoint ! = 1 ) )</w:t>
      </w:r>
      <w:r w:rsidRPr="005C26E9">
        <w:rPr>
          <w:noProof/>
          <w:color w:val="000000" w:themeColor="text1"/>
        </w:rPr>
        <w:br/>
      </w:r>
      <w:r w:rsidRPr="005C26E9">
        <w:rPr>
          <w:noProof/>
          <w:color w:val="000000" w:themeColor="text1"/>
        </w:rPr>
        <w:tab/>
        <w:t>if( ( oFrame[ y − 2 ][ x − 2 ] = = 0 ) | | ( oFrame[ y − 2 ][ x – 1 ] = = 0 ) | |</w:t>
      </w:r>
      <w:r w:rsidRPr="005C26E9">
        <w:rPr>
          <w:noProof/>
          <w:color w:val="000000" w:themeColor="text1"/>
        </w:rPr>
        <w:br/>
      </w:r>
      <w:r w:rsidRPr="005C26E9">
        <w:rPr>
          <w:noProof/>
          <w:color w:val="000000" w:themeColor="text1"/>
        </w:rPr>
        <w:tab/>
      </w:r>
      <w:r w:rsidRPr="005C26E9">
        <w:rPr>
          <w:noProof/>
          <w:color w:val="000000" w:themeColor="text1"/>
        </w:rPr>
        <w:tab/>
        <w:t>( oFrame[ y − 2 ][ x ] = = 0 ) | | ( oFrame[ y − 2 ][ x + 1 ] = = 0 ) | |</w:t>
      </w:r>
      <w:r w:rsidRPr="005C26E9">
        <w:rPr>
          <w:noProof/>
          <w:color w:val="000000" w:themeColor="text1"/>
        </w:rPr>
        <w:br/>
      </w:r>
      <w:r w:rsidRPr="005C26E9">
        <w:rPr>
          <w:noProof/>
          <w:color w:val="000000" w:themeColor="text1"/>
        </w:rPr>
        <w:tab/>
      </w:r>
      <w:r w:rsidRPr="005C26E9">
        <w:rPr>
          <w:noProof/>
          <w:color w:val="000000" w:themeColor="text1"/>
        </w:rPr>
        <w:tab/>
        <w:t>( oFrame[ y − 2 ][ x + 2 ] = = 0 ) | | ( oFrame[ y − 1 ][ x – 2 ] = = 0 ) | |</w:t>
      </w:r>
      <w:r w:rsidRPr="005C26E9">
        <w:rPr>
          <w:noProof/>
          <w:color w:val="000000" w:themeColor="text1"/>
        </w:rPr>
        <w:br/>
      </w:r>
      <w:r w:rsidRPr="005C26E9">
        <w:rPr>
          <w:noProof/>
          <w:color w:val="000000" w:themeColor="text1"/>
        </w:rPr>
        <w:tab/>
      </w:r>
      <w:r w:rsidRPr="005C26E9">
        <w:rPr>
          <w:noProof/>
          <w:color w:val="000000" w:themeColor="text1"/>
        </w:rPr>
        <w:tab/>
        <w:t>( oFrame[ y − 1 ][ x + 2 ] = = 0 ) | | ( oFrame[ y ][ x – 2 ] = = 0 ) | |</w:t>
      </w:r>
      <w:r w:rsidRPr="005C26E9">
        <w:rPr>
          <w:noProof/>
          <w:color w:val="000000" w:themeColor="text1"/>
        </w:rPr>
        <w:br/>
      </w:r>
      <w:r w:rsidRPr="005C26E9">
        <w:rPr>
          <w:noProof/>
          <w:color w:val="000000" w:themeColor="text1"/>
        </w:rPr>
        <w:tab/>
      </w:r>
      <w:r w:rsidRPr="005C26E9">
        <w:rPr>
          <w:noProof/>
          <w:color w:val="000000" w:themeColor="text1"/>
        </w:rPr>
        <w:tab/>
        <w:t>( oFrame[ y ][ x + 2 ] = = 0 ) | | ( oFrame[ y  + 1 ][ x – 2 ] = = 0 ) | |</w:t>
      </w:r>
      <w:r w:rsidRPr="005C26E9">
        <w:rPr>
          <w:noProof/>
          <w:color w:val="000000" w:themeColor="text1"/>
        </w:rPr>
        <w:br/>
      </w:r>
      <w:r w:rsidRPr="005C26E9">
        <w:rPr>
          <w:noProof/>
          <w:color w:val="000000" w:themeColor="text1"/>
        </w:rPr>
        <w:tab/>
      </w:r>
      <w:r w:rsidRPr="005C26E9">
        <w:rPr>
          <w:noProof/>
          <w:color w:val="000000" w:themeColor="text1"/>
        </w:rPr>
        <w:tab/>
        <w:t>( oFrame[ y + 1 ][ x + 2 ] = = 0 ) | | ( oFrame[ y + 2 ][ x – 2 ] = = 0 ) | |</w:t>
      </w:r>
      <w:r w:rsidRPr="005C26E9">
        <w:rPr>
          <w:noProof/>
          <w:color w:val="000000" w:themeColor="text1"/>
        </w:rPr>
        <w:br/>
      </w:r>
      <w:r w:rsidRPr="005C26E9">
        <w:rPr>
          <w:noProof/>
          <w:color w:val="000000" w:themeColor="text1"/>
        </w:rPr>
        <w:tab/>
      </w:r>
      <w:r w:rsidRPr="005C26E9">
        <w:rPr>
          <w:noProof/>
          <w:color w:val="000000" w:themeColor="text1"/>
        </w:rPr>
        <w:tab/>
        <w:t>( oFrame[ y + 2 ][ x – 1 ] = = 0 ) | | ( oFrame[ y + 2 ][ x ] = = 0 ) | |</w:t>
      </w:r>
      <w:r w:rsidRPr="005C26E9">
        <w:rPr>
          <w:noProof/>
          <w:color w:val="000000" w:themeColor="text1"/>
        </w:rPr>
        <w:br/>
      </w:r>
      <w:r w:rsidRPr="005C26E9">
        <w:rPr>
          <w:noProof/>
          <w:color w:val="000000" w:themeColor="text1"/>
        </w:rPr>
        <w:tab/>
      </w:r>
      <w:r w:rsidRPr="005C26E9">
        <w:rPr>
          <w:noProof/>
          <w:color w:val="000000" w:themeColor="text1"/>
        </w:rPr>
        <w:tab/>
        <w:t>( oFrame[ y + 2 ][ x + 1 ] = = 0 ) | | ( oFrame[ y + 2 ][ x + 2 ] = = 0 ) )</w:t>
      </w:r>
      <w:r w:rsidRPr="005C26E9">
        <w:rPr>
          <w:noProof/>
          <w:color w:val="000000" w:themeColor="text1"/>
        </w:rPr>
        <w:br/>
      </w:r>
      <w:r w:rsidRPr="005C26E9">
        <w:rPr>
          <w:noProof/>
          <w:color w:val="000000" w:themeColor="text1"/>
        </w:rPr>
        <w:tab/>
      </w:r>
      <w:r w:rsidRPr="005C26E9">
        <w:rPr>
          <w:noProof/>
          <w:color w:val="000000" w:themeColor="text1"/>
        </w:rPr>
        <w:tab/>
        <w:t>boundaryPoint = 1</w:t>
      </w:r>
    </w:p>
    <w:p w14:paraId="40834DD0" w14:textId="77777777" w:rsidR="006D74F2" w:rsidRPr="005C26E9" w:rsidRDefault="006D74F2" w:rsidP="006D74F2">
      <w:pPr>
        <w:tabs>
          <w:tab w:val="left" w:pos="806"/>
          <w:tab w:val="left" w:pos="1210"/>
          <w:tab w:val="left" w:pos="1613"/>
          <w:tab w:val="left" w:pos="2016"/>
          <w:tab w:val="left" w:pos="2419"/>
          <w:tab w:val="left" w:pos="2822"/>
          <w:tab w:val="left" w:pos="3226"/>
          <w:tab w:val="right" w:pos="9677"/>
        </w:tabs>
        <w:spacing w:before="136" w:after="0"/>
        <w:rPr>
          <w:noProof/>
          <w:color w:val="000000" w:themeColor="text1"/>
        </w:rPr>
      </w:pPr>
      <w:r w:rsidRPr="005C26E9">
        <w:rPr>
          <w:noProof/>
          <w:color w:val="000000" w:themeColor="text1"/>
        </w:rPr>
        <w:t>In the above assignment process, oFrame[ i ][ j ] is assumed to be equal to 0 if i is not in the range of 0 to ( asps_frame_height – 1 ), inclusive, or j is not in the range of 0 to ( asps_frame_width – 1 ), inclusive.</w:t>
      </w:r>
    </w:p>
    <w:p w14:paraId="084D096B" w14:textId="77777777" w:rsidR="006D74F2" w:rsidRPr="005C26E9" w:rsidRDefault="006D74F2" w:rsidP="005C26E9">
      <w:pPr>
        <w:pStyle w:val="a4"/>
        <w:numPr>
          <w:ilvl w:val="3"/>
          <w:numId w:val="19"/>
        </w:numPr>
        <w:ind w:left="0"/>
        <w:rPr>
          <w:noProof/>
        </w:rPr>
      </w:pPr>
      <w:bookmarkStart w:id="5501" w:name="_Toc39786984"/>
      <w:r w:rsidRPr="005C26E9">
        <w:rPr>
          <w:noProof/>
        </w:rPr>
        <w:t>Identification of 2 × 2 ×2 cell for a reconstructed point position</w:t>
      </w:r>
      <w:bookmarkEnd w:id="5501"/>
    </w:p>
    <w:p w14:paraId="0E6F1415" w14:textId="77777777" w:rsidR="006D74F2" w:rsidRPr="005C26E9" w:rsidRDefault="006D74F2" w:rsidP="006D74F2">
      <w:pPr>
        <w:tabs>
          <w:tab w:val="left" w:pos="806"/>
          <w:tab w:val="left" w:pos="1210"/>
          <w:tab w:val="left" w:pos="1613"/>
          <w:tab w:val="left" w:pos="2016"/>
          <w:tab w:val="left" w:pos="2419"/>
          <w:tab w:val="left" w:pos="2822"/>
          <w:tab w:val="left" w:pos="3226"/>
          <w:tab w:val="right" w:pos="9677"/>
        </w:tabs>
        <w:spacing w:before="136" w:after="0"/>
        <w:rPr>
          <w:noProof/>
          <w:color w:val="000000" w:themeColor="text1"/>
        </w:rPr>
      </w:pPr>
      <w:r w:rsidRPr="005C26E9">
        <w:rPr>
          <w:noProof/>
          <w:color w:val="000000" w:themeColor="text1"/>
        </w:rPr>
        <w:t>Inputs to this process are:</w:t>
      </w:r>
    </w:p>
    <w:p w14:paraId="566224AC" w14:textId="77777777" w:rsidR="006D74F2" w:rsidRPr="005C26E9" w:rsidRDefault="006D74F2" w:rsidP="006D74F2">
      <w:pPr>
        <w:pStyle w:val="ListParagraph"/>
        <w:numPr>
          <w:ilvl w:val="0"/>
          <w:numId w:val="215"/>
        </w:numPr>
        <w:tabs>
          <w:tab w:val="left" w:pos="806"/>
          <w:tab w:val="left" w:pos="1210"/>
          <w:tab w:val="left" w:pos="1613"/>
          <w:tab w:val="left" w:pos="2016"/>
          <w:tab w:val="left" w:pos="2419"/>
          <w:tab w:val="left" w:pos="2822"/>
          <w:tab w:val="left" w:pos="3226"/>
          <w:tab w:val="right" w:pos="9677"/>
        </w:tabs>
        <w:spacing w:before="130" w:after="0"/>
        <w:ind w:leftChars="0" w:left="360"/>
        <w:rPr>
          <w:noProof/>
          <w:color w:val="000000" w:themeColor="text1"/>
        </w:rPr>
      </w:pPr>
      <w:r w:rsidRPr="005C26E9">
        <w:rPr>
          <w:noProof/>
          <w:color w:val="000000" w:themeColor="text1"/>
        </w:rPr>
        <w:t>numCells1D, the number of cells in x, y or z direction,</w:t>
      </w:r>
    </w:p>
    <w:p w14:paraId="0E25B96C" w14:textId="77777777" w:rsidR="006D74F2" w:rsidRPr="005C26E9" w:rsidRDefault="006D74F2" w:rsidP="006D74F2">
      <w:pPr>
        <w:pStyle w:val="ListParagraph"/>
        <w:numPr>
          <w:ilvl w:val="0"/>
          <w:numId w:val="215"/>
        </w:numPr>
        <w:tabs>
          <w:tab w:val="left" w:pos="806"/>
          <w:tab w:val="left" w:pos="1210"/>
          <w:tab w:val="left" w:pos="1613"/>
          <w:tab w:val="left" w:pos="2016"/>
          <w:tab w:val="left" w:pos="2419"/>
          <w:tab w:val="left" w:pos="2822"/>
          <w:tab w:val="left" w:pos="3226"/>
          <w:tab w:val="right" w:pos="9677"/>
        </w:tabs>
        <w:spacing w:before="130" w:after="0"/>
        <w:ind w:leftChars="0" w:left="360"/>
        <w:rPr>
          <w:noProof/>
          <w:color w:val="000000" w:themeColor="text1"/>
        </w:rPr>
      </w:pPr>
      <w:r w:rsidRPr="005C26E9">
        <w:rPr>
          <w:noProof/>
          <w:color w:val="000000" w:themeColor="text1"/>
        </w:rPr>
        <w:t>numBoundaryCells, the number of cells containing a boundary point or neighboring such a cell,</w:t>
      </w:r>
    </w:p>
    <w:p w14:paraId="58471D07" w14:textId="77777777" w:rsidR="006D74F2" w:rsidRPr="005C26E9" w:rsidRDefault="006D74F2" w:rsidP="006D74F2">
      <w:pPr>
        <w:pStyle w:val="ListParagraph"/>
        <w:numPr>
          <w:ilvl w:val="0"/>
          <w:numId w:val="215"/>
        </w:numPr>
        <w:tabs>
          <w:tab w:val="left" w:pos="806"/>
          <w:tab w:val="left" w:pos="1210"/>
          <w:tab w:val="left" w:pos="1613"/>
          <w:tab w:val="left" w:pos="2016"/>
          <w:tab w:val="left" w:pos="2419"/>
          <w:tab w:val="left" w:pos="2822"/>
          <w:tab w:val="left" w:pos="3226"/>
          <w:tab w:val="right" w:pos="9677"/>
        </w:tabs>
        <w:spacing w:before="130" w:after="0"/>
        <w:ind w:leftChars="0" w:left="360"/>
        <w:rPr>
          <w:noProof/>
          <w:color w:val="000000" w:themeColor="text1"/>
        </w:rPr>
      </w:pPr>
      <w:r w:rsidRPr="005C26E9">
        <w:rPr>
          <w:noProof/>
          <w:color w:val="000000" w:themeColor="text1"/>
        </w:rPr>
        <w:t>recPos3D[ k ], k = 0..2, an array containing the position of the current reconstructed point,</w:t>
      </w:r>
    </w:p>
    <w:p w14:paraId="3B31899C" w14:textId="77777777" w:rsidR="006D74F2" w:rsidRPr="005C26E9" w:rsidRDefault="006D74F2" w:rsidP="006D74F2">
      <w:pPr>
        <w:pStyle w:val="ListParagraph"/>
        <w:numPr>
          <w:ilvl w:val="0"/>
          <w:numId w:val="215"/>
        </w:numPr>
        <w:tabs>
          <w:tab w:val="left" w:pos="806"/>
          <w:tab w:val="left" w:pos="1210"/>
          <w:tab w:val="left" w:pos="1613"/>
          <w:tab w:val="left" w:pos="2016"/>
          <w:tab w:val="left" w:pos="2419"/>
          <w:tab w:val="left" w:pos="2822"/>
          <w:tab w:val="left" w:pos="3226"/>
          <w:tab w:val="right" w:pos="9677"/>
        </w:tabs>
        <w:spacing w:before="130" w:after="0"/>
        <w:ind w:leftChars="0" w:left="360"/>
        <w:rPr>
          <w:noProof/>
          <w:color w:val="000000" w:themeColor="text1"/>
        </w:rPr>
      </w:pPr>
      <w:r w:rsidRPr="005C26E9">
        <w:rPr>
          <w:noProof/>
          <w:color w:val="000000" w:themeColor="text1"/>
        </w:rPr>
        <w:t>cellIdxLut[ x ][ y ][ z ], for x, y, and z in the range of 0 to numCells1D − 1, inclusive, an array mapping a 3-D cell index to a 1-D index in the range of 0..numBoundaryCells – 1,</w:t>
      </w:r>
    </w:p>
    <w:p w14:paraId="7678E702" w14:textId="77777777" w:rsidR="006D74F2" w:rsidRPr="005C26E9" w:rsidRDefault="006D74F2" w:rsidP="006D74F2">
      <w:pPr>
        <w:pStyle w:val="ListParagraph"/>
        <w:numPr>
          <w:ilvl w:val="0"/>
          <w:numId w:val="215"/>
        </w:numPr>
        <w:tabs>
          <w:tab w:val="left" w:pos="806"/>
          <w:tab w:val="left" w:pos="1210"/>
          <w:tab w:val="left" w:pos="1613"/>
          <w:tab w:val="left" w:pos="2016"/>
          <w:tab w:val="left" w:pos="2419"/>
          <w:tab w:val="left" w:pos="2822"/>
          <w:tab w:val="left" w:pos="3226"/>
          <w:tab w:val="right" w:pos="9677"/>
        </w:tabs>
        <w:spacing w:before="130" w:after="0"/>
        <w:ind w:leftChars="0" w:left="360"/>
        <w:rPr>
          <w:noProof/>
          <w:color w:val="000000" w:themeColor="text1"/>
        </w:rPr>
      </w:pPr>
      <w:r w:rsidRPr="005C26E9">
        <w:rPr>
          <w:noProof/>
          <w:color w:val="000000" w:themeColor="text1"/>
        </w:rPr>
        <w:t>cellCnt[ n ], n = 0..numBoundaryCells – 1, an array containing number of reconstructed points in a cell, and</w:t>
      </w:r>
    </w:p>
    <w:p w14:paraId="1743208E" w14:textId="77777777" w:rsidR="006D74F2" w:rsidRPr="005C26E9" w:rsidRDefault="006D74F2" w:rsidP="006D74F2">
      <w:pPr>
        <w:pStyle w:val="ListParagraph"/>
        <w:numPr>
          <w:ilvl w:val="0"/>
          <w:numId w:val="215"/>
        </w:numPr>
        <w:tabs>
          <w:tab w:val="left" w:pos="806"/>
          <w:tab w:val="left" w:pos="1210"/>
          <w:tab w:val="left" w:pos="1613"/>
          <w:tab w:val="left" w:pos="2016"/>
          <w:tab w:val="left" w:pos="2419"/>
          <w:tab w:val="left" w:pos="2822"/>
          <w:tab w:val="left" w:pos="3226"/>
          <w:tab w:val="right" w:pos="9677"/>
        </w:tabs>
        <w:spacing w:before="130" w:after="0"/>
        <w:ind w:leftChars="0" w:left="360"/>
        <w:rPr>
          <w:noProof/>
          <w:color w:val="000000" w:themeColor="text1"/>
        </w:rPr>
      </w:pPr>
      <w:r w:rsidRPr="005C26E9">
        <w:rPr>
          <w:noProof/>
          <w:color w:val="000000" w:themeColor="text1"/>
        </w:rPr>
        <w:t>cellDoSmoothing[ n ], n = 0..numBoundaryCells – 1, a boolean array indicating whether smoothing should be performed for a cell.</w:t>
      </w:r>
    </w:p>
    <w:p w14:paraId="05449F90" w14:textId="77777777" w:rsidR="006D74F2" w:rsidRPr="005C26E9" w:rsidRDefault="006D74F2" w:rsidP="006D74F2">
      <w:pPr>
        <w:tabs>
          <w:tab w:val="left" w:pos="806"/>
          <w:tab w:val="left" w:pos="1210"/>
          <w:tab w:val="left" w:pos="1613"/>
          <w:tab w:val="left" w:pos="2016"/>
          <w:tab w:val="left" w:pos="2419"/>
          <w:tab w:val="left" w:pos="2822"/>
          <w:tab w:val="left" w:pos="3226"/>
          <w:tab w:val="right" w:pos="9677"/>
        </w:tabs>
        <w:spacing w:before="136" w:after="0"/>
        <w:rPr>
          <w:noProof/>
          <w:color w:val="000000" w:themeColor="text1"/>
        </w:rPr>
      </w:pPr>
      <w:r w:rsidRPr="005C26E9">
        <w:rPr>
          <w:noProof/>
          <w:color w:val="000000" w:themeColor="text1"/>
        </w:rPr>
        <w:t>Output of this process are:</w:t>
      </w:r>
    </w:p>
    <w:p w14:paraId="34A9FEBA" w14:textId="194AEA86" w:rsidR="006D74F2" w:rsidRPr="005C26E9" w:rsidRDefault="006D74F2" w:rsidP="006D74F2">
      <w:pPr>
        <w:pStyle w:val="ListParagraph"/>
        <w:widowControl w:val="0"/>
        <w:numPr>
          <w:ilvl w:val="0"/>
          <w:numId w:val="113"/>
        </w:numPr>
        <w:tabs>
          <w:tab w:val="left" w:pos="806"/>
          <w:tab w:val="left" w:pos="1210"/>
          <w:tab w:val="left" w:pos="1613"/>
          <w:tab w:val="left" w:pos="2016"/>
          <w:tab w:val="left" w:pos="2419"/>
          <w:tab w:val="left" w:pos="2822"/>
          <w:tab w:val="left" w:pos="3226"/>
          <w:tab w:val="right" w:pos="9677"/>
        </w:tabs>
        <w:autoSpaceDN w:val="0"/>
        <w:spacing w:before="136" w:after="0"/>
        <w:ind w:leftChars="0" w:left="360"/>
        <w:jc w:val="left"/>
        <w:textAlignment w:val="baseline"/>
        <w:rPr>
          <w:noProof/>
          <w:lang w:eastAsia="ja-JP"/>
        </w:rPr>
      </w:pPr>
      <w:r w:rsidRPr="005C26E9">
        <w:rPr>
          <w:noProof/>
        </w:rPr>
        <w:t xml:space="preserve">otherClusterPtCnt, </w:t>
      </w:r>
      <w:r w:rsidRPr="005C26E9">
        <w:rPr>
          <w:noProof/>
          <w:color w:val="000000" w:themeColor="text1"/>
        </w:rPr>
        <w:t xml:space="preserve">a </w:t>
      </w:r>
      <w:r w:rsidR="00B63AD9" w:rsidRPr="005C26E9">
        <w:rPr>
          <w:noProof/>
          <w:color w:val="000000" w:themeColor="text1"/>
        </w:rPr>
        <w:t>B</w:t>
      </w:r>
      <w:r w:rsidRPr="005C26E9">
        <w:rPr>
          <w:noProof/>
          <w:color w:val="000000" w:themeColor="text1"/>
        </w:rPr>
        <w:t>oolean variable indicating whether tri-linear filtering should be performed for the cell to which the current reconstructed point belongs to,</w:t>
      </w:r>
    </w:p>
    <w:p w14:paraId="789DEDDF" w14:textId="77777777" w:rsidR="006D74F2" w:rsidRPr="005C26E9" w:rsidRDefault="006D74F2" w:rsidP="006D74F2">
      <w:pPr>
        <w:pStyle w:val="ListParagraph"/>
        <w:widowControl w:val="0"/>
        <w:numPr>
          <w:ilvl w:val="0"/>
          <w:numId w:val="113"/>
        </w:numPr>
        <w:tabs>
          <w:tab w:val="left" w:pos="806"/>
          <w:tab w:val="left" w:pos="1210"/>
          <w:tab w:val="left" w:pos="1613"/>
          <w:tab w:val="left" w:pos="2016"/>
          <w:tab w:val="left" w:pos="2419"/>
          <w:tab w:val="left" w:pos="2822"/>
          <w:tab w:val="left" w:pos="3226"/>
          <w:tab w:val="right" w:pos="9677"/>
        </w:tabs>
        <w:autoSpaceDN w:val="0"/>
        <w:spacing w:before="136" w:after="0"/>
        <w:ind w:leftChars="0" w:left="360"/>
        <w:jc w:val="left"/>
        <w:textAlignment w:val="baseline"/>
        <w:rPr>
          <w:noProof/>
          <w:color w:val="000000" w:themeColor="text1"/>
        </w:rPr>
      </w:pPr>
      <w:r w:rsidRPr="005C26E9">
        <w:rPr>
          <w:noProof/>
        </w:rPr>
        <w:t xml:space="preserve">idxArr[ dx ][ dy ][ dz ], dx, dy, and dz in the range of 0 to 1, inclusive, </w:t>
      </w:r>
      <w:r w:rsidRPr="005C26E9">
        <w:rPr>
          <w:noProof/>
          <w:color w:val="000000" w:themeColor="text1"/>
        </w:rPr>
        <w:t>an array storing the 1-D indices for the 2 × 2 ×2 grid of cells, and</w:t>
      </w:r>
    </w:p>
    <w:p w14:paraId="5DBB8F14" w14:textId="77777777" w:rsidR="006D74F2" w:rsidRPr="005C26E9" w:rsidRDefault="006D74F2" w:rsidP="006D74F2">
      <w:pPr>
        <w:pStyle w:val="ListParagraph"/>
        <w:widowControl w:val="0"/>
        <w:numPr>
          <w:ilvl w:val="0"/>
          <w:numId w:val="113"/>
        </w:numPr>
        <w:tabs>
          <w:tab w:val="left" w:pos="806"/>
          <w:tab w:val="left" w:pos="1210"/>
          <w:tab w:val="left" w:pos="1613"/>
          <w:tab w:val="left" w:pos="2016"/>
          <w:tab w:val="left" w:pos="2419"/>
          <w:tab w:val="left" w:pos="2822"/>
          <w:tab w:val="left" w:pos="3226"/>
          <w:tab w:val="right" w:pos="9677"/>
        </w:tabs>
        <w:autoSpaceDN w:val="0"/>
        <w:spacing w:before="136" w:after="0"/>
        <w:ind w:leftChars="0" w:left="360"/>
        <w:jc w:val="left"/>
        <w:textAlignment w:val="baseline"/>
        <w:rPr>
          <w:noProof/>
          <w:color w:val="000000" w:themeColor="text1"/>
        </w:rPr>
      </w:pPr>
      <w:r w:rsidRPr="005C26E9">
        <w:rPr>
          <w:noProof/>
          <w:color w:val="000000" w:themeColor="text1"/>
        </w:rPr>
        <w:t>cellAnchor[ k ], k = 0..2, an array specifying anchor point for the 2 × 2 ×2 grid of cells.</w:t>
      </w:r>
    </w:p>
    <w:p w14:paraId="7F6CD0E6" w14:textId="77777777" w:rsidR="006D74F2" w:rsidRPr="005C26E9" w:rsidRDefault="006D74F2" w:rsidP="006D74F2">
      <w:pPr>
        <w:spacing w:before="136" w:after="0"/>
        <w:rPr>
          <w:noProof/>
        </w:rPr>
      </w:pPr>
      <w:r w:rsidRPr="005C26E9">
        <w:rPr>
          <w:noProof/>
          <w:color w:val="000000" w:themeColor="text1"/>
        </w:rPr>
        <w:t>The 2 × 2 ×2 grid of cells neighboring the reconstructed point recPos3D[ k ], k = 0..2, is identified as follows:</w:t>
      </w:r>
    </w:p>
    <w:p w14:paraId="0C96F135" w14:textId="6A13D013" w:rsidR="002F5284" w:rsidRPr="005C26E9" w:rsidRDefault="006D74F2">
      <w:pPr>
        <w:tabs>
          <w:tab w:val="clear" w:pos="403"/>
          <w:tab w:val="left" w:pos="360"/>
          <w:tab w:val="left" w:pos="720"/>
          <w:tab w:val="left" w:pos="1080"/>
          <w:tab w:val="left" w:pos="1440"/>
        </w:tabs>
        <w:spacing w:before="136" w:after="0"/>
        <w:ind w:left="360"/>
        <w:rPr>
          <w:noProof/>
        </w:rPr>
      </w:pPr>
      <w:r w:rsidRPr="005C26E9">
        <w:rPr>
          <w:noProof/>
          <w:color w:val="000000" w:themeColor="text1"/>
          <w:lang w:eastAsia="ja-JP"/>
        </w:rPr>
        <w:t>for( k = 0; k &lt; </w:t>
      </w:r>
      <w:r w:rsidRPr="005C26E9">
        <w:rPr>
          <w:noProof/>
          <w:lang w:eastAsia="ja-JP"/>
        </w:rPr>
        <w:t>3 ; k++ ) {</w:t>
      </w:r>
      <w:r w:rsidRPr="005C26E9">
        <w:rPr>
          <w:noProof/>
          <w:lang w:eastAsia="ja-JP"/>
        </w:rPr>
        <w:br/>
      </w:r>
      <w:r w:rsidRPr="005C26E9">
        <w:rPr>
          <w:noProof/>
          <w:lang w:eastAsia="ja-JP"/>
        </w:rPr>
        <w:tab/>
      </w:r>
      <w:r w:rsidRPr="005C26E9">
        <w:rPr>
          <w:noProof/>
        </w:rPr>
        <w:t>idxCell[ k ] = ( recPos3D[ k ] / gridSize )</w:t>
      </w:r>
      <w:r w:rsidRPr="005C26E9">
        <w:rPr>
          <w:noProof/>
          <w:lang w:eastAsia="ja-JP"/>
        </w:rPr>
        <w:br/>
      </w:r>
      <w:r w:rsidRPr="005C26E9">
        <w:rPr>
          <w:noProof/>
          <w:lang w:eastAsia="ja-JP"/>
        </w:rPr>
        <w:tab/>
      </w:r>
      <w:r w:rsidRPr="005C26E9">
        <w:rPr>
          <w:noProof/>
        </w:rPr>
        <w:t>cellAnchor[</w:t>
      </w:r>
      <w:r w:rsidRPr="005C26E9">
        <w:rPr>
          <w:rFonts w:eastAsia="MS Mincho"/>
          <w:noProof/>
        </w:rPr>
        <w:t> </w:t>
      </w:r>
      <w:r w:rsidRPr="005C26E9">
        <w:rPr>
          <w:noProof/>
        </w:rPr>
        <w:t>k</w:t>
      </w:r>
      <w:r w:rsidRPr="005C26E9">
        <w:rPr>
          <w:rFonts w:eastAsia="MS Mincho"/>
          <w:noProof/>
        </w:rPr>
        <w:t> </w:t>
      </w:r>
      <w:r w:rsidRPr="005C26E9">
        <w:rPr>
          <w:noProof/>
        </w:rPr>
        <w:t>] = idxCell[ k ] + ( ( ( recPos3D[ k ] % gridSize ) &lt; ( gridSize / 2 ) ) ? </w:t>
      </w:r>
      <w:r w:rsidRPr="005C26E9">
        <w:rPr>
          <w:noProof/>
          <w:lang w:eastAsia="ja-JP"/>
        </w:rPr>
        <w:t>–</w:t>
      </w:r>
      <w:r w:rsidRPr="005C26E9">
        <w:rPr>
          <w:noProof/>
        </w:rPr>
        <w:t>1 : 0</w:t>
      </w:r>
      <w:r w:rsidRPr="005C26E9">
        <w:rPr>
          <w:noProof/>
          <w:lang w:eastAsia="ja-JP"/>
        </w:rPr>
        <w:t> </w:t>
      </w:r>
      <w:r w:rsidRPr="005C26E9">
        <w:rPr>
          <w:noProof/>
        </w:rPr>
        <w:t>)</w:t>
      </w:r>
      <w:r w:rsidRPr="005C26E9">
        <w:rPr>
          <w:noProof/>
        </w:rPr>
        <w:br/>
        <w:t>}</w:t>
      </w:r>
      <w:r w:rsidRPr="005C26E9">
        <w:rPr>
          <w:noProof/>
        </w:rPr>
        <w:br/>
      </w:r>
      <w:r w:rsidRPr="005C26E9">
        <w:rPr>
          <w:noProof/>
        </w:rPr>
        <w:br/>
        <w:t>otherClusterPtCnt</w:t>
      </w:r>
      <w:r w:rsidRPr="005C26E9">
        <w:rPr>
          <w:noProof/>
          <w:lang w:eastAsia="ja-JP"/>
        </w:rPr>
        <w:t> = 0</w:t>
      </w:r>
      <w:r w:rsidRPr="005C26E9">
        <w:rPr>
          <w:noProof/>
          <w:lang w:eastAsia="ja-JP"/>
        </w:rPr>
        <w:br/>
      </w:r>
      <w:r w:rsidRPr="005C26E9">
        <w:rPr>
          <w:noProof/>
        </w:rPr>
        <w:t>for( dx = 0; dx &lt; 2; dx++ ) {</w:t>
      </w:r>
      <w:r w:rsidRPr="005C26E9">
        <w:rPr>
          <w:noProof/>
        </w:rPr>
        <w:br/>
      </w:r>
      <w:r w:rsidRPr="005C26E9">
        <w:rPr>
          <w:noProof/>
        </w:rPr>
        <w:tab/>
        <w:t>for( dy = 0; dy &lt; 2; dy++ ) {</w:t>
      </w:r>
      <w:r w:rsidRPr="005C26E9">
        <w:rPr>
          <w:noProof/>
        </w:rPr>
        <w:br/>
      </w:r>
      <w:r w:rsidRPr="005C26E9">
        <w:rPr>
          <w:noProof/>
        </w:rPr>
        <w:tab/>
      </w:r>
      <w:r w:rsidRPr="005C26E9">
        <w:rPr>
          <w:noProof/>
        </w:rPr>
        <w:tab/>
        <w:t>for( dz = 0; dz &lt; 2; dz++ ) {</w:t>
      </w:r>
      <w:r w:rsidRPr="005C26E9">
        <w:rPr>
          <w:noProof/>
        </w:rPr>
        <w:br/>
      </w:r>
      <w:r w:rsidRPr="005C26E9">
        <w:rPr>
          <w:noProof/>
        </w:rPr>
        <w:tab/>
      </w:r>
      <w:r w:rsidRPr="005C26E9">
        <w:rPr>
          <w:noProof/>
        </w:rPr>
        <w:tab/>
      </w:r>
      <w:r w:rsidRPr="005C26E9">
        <w:rPr>
          <w:noProof/>
        </w:rPr>
        <w:tab/>
        <w:t>xIdx = cellAnchor[ 0 ] + dx</w:t>
      </w:r>
      <w:r w:rsidRPr="005C26E9">
        <w:rPr>
          <w:noProof/>
        </w:rPr>
        <w:br/>
      </w:r>
      <w:r w:rsidRPr="005C26E9">
        <w:rPr>
          <w:noProof/>
        </w:rPr>
        <w:tab/>
      </w:r>
      <w:r w:rsidRPr="005C26E9">
        <w:rPr>
          <w:noProof/>
        </w:rPr>
        <w:tab/>
      </w:r>
      <w:r w:rsidRPr="005C26E9">
        <w:rPr>
          <w:noProof/>
        </w:rPr>
        <w:tab/>
        <w:t>yIdx = cellAnchor[ 1 ] + dy</w:t>
      </w:r>
      <w:r w:rsidRPr="005C26E9">
        <w:rPr>
          <w:noProof/>
        </w:rPr>
        <w:br/>
      </w:r>
      <w:r w:rsidRPr="005C26E9">
        <w:rPr>
          <w:noProof/>
        </w:rPr>
        <w:tab/>
      </w:r>
      <w:r w:rsidRPr="005C26E9">
        <w:rPr>
          <w:noProof/>
        </w:rPr>
        <w:tab/>
      </w:r>
      <w:r w:rsidRPr="005C26E9">
        <w:rPr>
          <w:noProof/>
        </w:rPr>
        <w:tab/>
        <w:t>zIdx = cellAnchor[ 2 ] + dz</w:t>
      </w:r>
      <w:r w:rsidRPr="005C26E9">
        <w:rPr>
          <w:noProof/>
        </w:rPr>
        <w:br/>
      </w:r>
      <w:r w:rsidRPr="005C26E9">
        <w:rPr>
          <w:noProof/>
        </w:rPr>
        <w:lastRenderedPageBreak/>
        <w:tab/>
      </w:r>
      <w:r w:rsidRPr="005C26E9">
        <w:rPr>
          <w:noProof/>
        </w:rPr>
        <w:tab/>
      </w:r>
      <w:r w:rsidRPr="005C26E9">
        <w:rPr>
          <w:noProof/>
        </w:rPr>
        <w:tab/>
        <w:t>tmpIdx = cellIdxLut[ xIdx ][ yIdx ][ zIdx ]</w:t>
      </w:r>
      <w:r w:rsidRPr="005C26E9">
        <w:rPr>
          <w:noProof/>
        </w:rPr>
        <w:br/>
      </w:r>
      <w:r w:rsidRPr="005C26E9">
        <w:rPr>
          <w:noProof/>
        </w:rPr>
        <w:tab/>
      </w:r>
      <w:r w:rsidRPr="005C26E9">
        <w:rPr>
          <w:noProof/>
        </w:rPr>
        <w:tab/>
      </w:r>
      <w:r w:rsidRPr="005C26E9">
        <w:rPr>
          <w:noProof/>
        </w:rPr>
        <w:tab/>
        <w:t>idxArr[ dx ][ dy ][ dz ] = tmpIdx</w:t>
      </w:r>
      <w:r w:rsidRPr="005C26E9">
        <w:rPr>
          <w:noProof/>
        </w:rPr>
        <w:br/>
      </w:r>
      <w:r w:rsidRPr="005C26E9">
        <w:rPr>
          <w:noProof/>
        </w:rPr>
        <w:tab/>
      </w:r>
      <w:r w:rsidRPr="005C26E9">
        <w:rPr>
          <w:noProof/>
        </w:rPr>
        <w:tab/>
      </w:r>
      <w:r w:rsidRPr="005C26E9">
        <w:rPr>
          <w:noProof/>
        </w:rPr>
        <w:tab/>
        <w:t>if( </w:t>
      </w:r>
      <w:r w:rsidRPr="005C26E9">
        <w:rPr>
          <w:noProof/>
          <w:lang w:eastAsia="ja-JP"/>
        </w:rPr>
        <w:t>cell</w:t>
      </w:r>
      <w:r w:rsidRPr="005C26E9">
        <w:rPr>
          <w:noProof/>
        </w:rPr>
        <w:t>DoSmoothing[ tmpIdx ] &amp;&amp; cellCnt[ tmpIdx ] )</w:t>
      </w:r>
      <w:r w:rsidRPr="005C26E9">
        <w:rPr>
          <w:noProof/>
        </w:rPr>
        <w:br/>
      </w:r>
      <w:r w:rsidRPr="005C26E9">
        <w:rPr>
          <w:noProof/>
        </w:rPr>
        <w:tab/>
      </w:r>
      <w:r w:rsidRPr="005C26E9">
        <w:rPr>
          <w:noProof/>
        </w:rPr>
        <w:tab/>
      </w:r>
      <w:r w:rsidRPr="005C26E9">
        <w:rPr>
          <w:noProof/>
        </w:rPr>
        <w:tab/>
      </w:r>
      <w:r w:rsidRPr="005C26E9">
        <w:rPr>
          <w:noProof/>
        </w:rPr>
        <w:tab/>
        <w:t>otherClusterPtCnt</w:t>
      </w:r>
      <w:r w:rsidRPr="005C26E9">
        <w:rPr>
          <w:noProof/>
          <w:lang w:eastAsia="ja-JP"/>
        </w:rPr>
        <w:t> </w:t>
      </w:r>
      <w:r w:rsidRPr="005C26E9">
        <w:rPr>
          <w:noProof/>
        </w:rPr>
        <w:t>= 1</w:t>
      </w:r>
      <w:r w:rsidRPr="005C26E9">
        <w:rPr>
          <w:noProof/>
        </w:rPr>
        <w:br/>
      </w:r>
      <w:r w:rsidRPr="005C26E9">
        <w:rPr>
          <w:noProof/>
        </w:rPr>
        <w:tab/>
      </w:r>
      <w:r w:rsidRPr="005C26E9">
        <w:rPr>
          <w:noProof/>
        </w:rPr>
        <w:tab/>
        <w:t>}</w:t>
      </w:r>
      <w:r w:rsidR="002F5284" w:rsidRPr="005C26E9">
        <w:rPr>
          <w:noProof/>
        </w:rPr>
        <w:br/>
      </w:r>
      <w:r w:rsidR="002F5284" w:rsidRPr="005C26E9">
        <w:rPr>
          <w:noProof/>
        </w:rPr>
        <w:tab/>
        <w:t>}</w:t>
      </w:r>
      <w:r w:rsidR="002F5284" w:rsidRPr="005C26E9">
        <w:rPr>
          <w:noProof/>
        </w:rPr>
        <w:br/>
        <w:t>}</w:t>
      </w:r>
    </w:p>
    <w:p w14:paraId="15B0363A" w14:textId="152247FD" w:rsidR="006D74F2" w:rsidRPr="005C26E9" w:rsidRDefault="006D74F2" w:rsidP="005C26E9">
      <w:pPr>
        <w:pStyle w:val="a4"/>
        <w:numPr>
          <w:ilvl w:val="3"/>
          <w:numId w:val="19"/>
        </w:numPr>
        <w:ind w:left="0"/>
        <w:rPr>
          <w:noProof/>
        </w:rPr>
      </w:pPr>
      <w:bookmarkStart w:id="5502" w:name="_Toc39786985"/>
      <w:r w:rsidRPr="005C26E9">
        <w:rPr>
          <w:noProof/>
        </w:rPr>
        <w:t xml:space="preserve">Trilinear </w:t>
      </w:r>
      <w:r w:rsidR="00F01923" w:rsidRPr="005C26E9">
        <w:rPr>
          <w:noProof/>
        </w:rPr>
        <w:t>f</w:t>
      </w:r>
      <w:r w:rsidRPr="005C26E9">
        <w:rPr>
          <w:noProof/>
        </w:rPr>
        <w:t>iltering</w:t>
      </w:r>
      <w:bookmarkEnd w:id="5502"/>
    </w:p>
    <w:p w14:paraId="241D1CD9" w14:textId="77777777" w:rsidR="006D74F2" w:rsidRPr="005C26E9" w:rsidRDefault="006D74F2" w:rsidP="006D74F2">
      <w:pPr>
        <w:tabs>
          <w:tab w:val="left" w:pos="806"/>
          <w:tab w:val="left" w:pos="1210"/>
          <w:tab w:val="left" w:pos="1613"/>
          <w:tab w:val="left" w:pos="2016"/>
          <w:tab w:val="left" w:pos="2419"/>
          <w:tab w:val="left" w:pos="2822"/>
          <w:tab w:val="left" w:pos="3226"/>
          <w:tab w:val="right" w:pos="9677"/>
        </w:tabs>
        <w:spacing w:before="136" w:after="0"/>
        <w:rPr>
          <w:noProof/>
          <w:color w:val="000000" w:themeColor="text1"/>
        </w:rPr>
      </w:pPr>
      <w:r w:rsidRPr="005C26E9">
        <w:rPr>
          <w:noProof/>
          <w:color w:val="000000" w:themeColor="text1"/>
        </w:rPr>
        <w:t>Inputs to this process are:</w:t>
      </w:r>
    </w:p>
    <w:p w14:paraId="0BE87924" w14:textId="77777777" w:rsidR="006D74F2" w:rsidRPr="005C26E9" w:rsidRDefault="006D74F2" w:rsidP="006D74F2">
      <w:pPr>
        <w:pStyle w:val="ListParagraph"/>
        <w:widowControl w:val="0"/>
        <w:numPr>
          <w:ilvl w:val="0"/>
          <w:numId w:val="113"/>
        </w:numPr>
        <w:tabs>
          <w:tab w:val="left" w:pos="806"/>
          <w:tab w:val="left" w:pos="1210"/>
          <w:tab w:val="left" w:pos="1613"/>
          <w:tab w:val="left" w:pos="2016"/>
          <w:tab w:val="left" w:pos="2419"/>
          <w:tab w:val="left" w:pos="2822"/>
          <w:tab w:val="left" w:pos="3226"/>
          <w:tab w:val="right" w:pos="9677"/>
        </w:tabs>
        <w:autoSpaceDN w:val="0"/>
        <w:spacing w:before="136" w:after="0"/>
        <w:ind w:leftChars="0" w:left="360"/>
        <w:textAlignment w:val="baseline"/>
        <w:rPr>
          <w:noProof/>
          <w:color w:val="000000" w:themeColor="text1"/>
        </w:rPr>
      </w:pPr>
      <w:r w:rsidRPr="005C26E9">
        <w:rPr>
          <w:noProof/>
          <w:color w:val="000000" w:themeColor="text1"/>
        </w:rPr>
        <w:t>gridSize,</w:t>
      </w:r>
    </w:p>
    <w:p w14:paraId="707C186A" w14:textId="77777777" w:rsidR="006D74F2" w:rsidRPr="005C26E9" w:rsidRDefault="006D74F2" w:rsidP="006D74F2">
      <w:pPr>
        <w:pStyle w:val="ListParagraph"/>
        <w:widowControl w:val="0"/>
        <w:numPr>
          <w:ilvl w:val="0"/>
          <w:numId w:val="113"/>
        </w:numPr>
        <w:tabs>
          <w:tab w:val="left" w:pos="806"/>
          <w:tab w:val="left" w:pos="1210"/>
          <w:tab w:val="left" w:pos="1613"/>
          <w:tab w:val="left" w:pos="2016"/>
          <w:tab w:val="left" w:pos="2419"/>
          <w:tab w:val="left" w:pos="2822"/>
          <w:tab w:val="left" w:pos="3226"/>
          <w:tab w:val="right" w:pos="9677"/>
        </w:tabs>
        <w:autoSpaceDN w:val="0"/>
        <w:spacing w:before="136" w:after="0"/>
        <w:ind w:leftChars="0" w:left="360"/>
        <w:textAlignment w:val="baseline"/>
        <w:rPr>
          <w:noProof/>
          <w:color w:val="000000" w:themeColor="text1"/>
        </w:rPr>
      </w:pPr>
      <w:r w:rsidRPr="005C26E9">
        <w:rPr>
          <w:noProof/>
          <w:color w:val="000000" w:themeColor="text1"/>
        </w:rPr>
        <w:t>numBoundaryCells, the number of cells containing a boundary point or neighboring such a cell,</w:t>
      </w:r>
    </w:p>
    <w:p w14:paraId="63C19F81" w14:textId="77777777" w:rsidR="006D74F2" w:rsidRPr="005C26E9" w:rsidRDefault="006D74F2" w:rsidP="006D74F2">
      <w:pPr>
        <w:pStyle w:val="ListParagraph"/>
        <w:widowControl w:val="0"/>
        <w:numPr>
          <w:ilvl w:val="0"/>
          <w:numId w:val="113"/>
        </w:numPr>
        <w:tabs>
          <w:tab w:val="left" w:pos="806"/>
          <w:tab w:val="left" w:pos="1210"/>
          <w:tab w:val="left" w:pos="1613"/>
          <w:tab w:val="left" w:pos="2016"/>
          <w:tab w:val="left" w:pos="2419"/>
          <w:tab w:val="left" w:pos="2822"/>
          <w:tab w:val="left" w:pos="3226"/>
          <w:tab w:val="right" w:pos="9677"/>
        </w:tabs>
        <w:autoSpaceDN w:val="0"/>
        <w:spacing w:before="136" w:after="0"/>
        <w:ind w:leftChars="0" w:left="360"/>
        <w:textAlignment w:val="baseline"/>
        <w:rPr>
          <w:noProof/>
          <w:color w:val="000000" w:themeColor="text1"/>
        </w:rPr>
      </w:pPr>
      <w:r w:rsidRPr="005C26E9">
        <w:rPr>
          <w:noProof/>
          <w:color w:val="000000" w:themeColor="text1"/>
        </w:rPr>
        <w:t>pos3D[ n ], n =0..2, position of a reconstructed point,</w:t>
      </w:r>
    </w:p>
    <w:p w14:paraId="16110197" w14:textId="77777777" w:rsidR="006D74F2" w:rsidRPr="005C26E9" w:rsidRDefault="006D74F2" w:rsidP="006D74F2">
      <w:pPr>
        <w:pStyle w:val="ListParagraph"/>
        <w:widowControl w:val="0"/>
        <w:numPr>
          <w:ilvl w:val="0"/>
          <w:numId w:val="113"/>
        </w:numPr>
        <w:tabs>
          <w:tab w:val="left" w:pos="806"/>
          <w:tab w:val="left" w:pos="1210"/>
          <w:tab w:val="left" w:pos="1613"/>
          <w:tab w:val="left" w:pos="2016"/>
          <w:tab w:val="left" w:pos="2419"/>
          <w:tab w:val="left" w:pos="2822"/>
          <w:tab w:val="left" w:pos="3226"/>
          <w:tab w:val="right" w:pos="9677"/>
        </w:tabs>
        <w:autoSpaceDN w:val="0"/>
        <w:spacing w:before="136" w:after="0"/>
        <w:ind w:leftChars="0" w:left="360"/>
        <w:textAlignment w:val="baseline"/>
        <w:rPr>
          <w:noProof/>
          <w:color w:val="000000" w:themeColor="text1"/>
        </w:rPr>
      </w:pPr>
      <w:r w:rsidRPr="005C26E9">
        <w:rPr>
          <w:noProof/>
          <w:color w:val="000000" w:themeColor="text1"/>
        </w:rPr>
        <w:t>centroid[ x ][ y ][ z ][ k ], for x, y, and z in the range of 0 to 1, inclusive, and k =0..2, an array storing the centroids on the 2 × 2 ×2 grid of cells,</w:t>
      </w:r>
    </w:p>
    <w:p w14:paraId="2576BCA6" w14:textId="77777777" w:rsidR="006D74F2" w:rsidRPr="005C26E9" w:rsidRDefault="006D74F2" w:rsidP="006D74F2">
      <w:pPr>
        <w:pStyle w:val="ListParagraph"/>
        <w:widowControl w:val="0"/>
        <w:numPr>
          <w:ilvl w:val="0"/>
          <w:numId w:val="113"/>
        </w:numPr>
        <w:tabs>
          <w:tab w:val="left" w:pos="806"/>
          <w:tab w:val="left" w:pos="1210"/>
          <w:tab w:val="left" w:pos="1613"/>
          <w:tab w:val="left" w:pos="2016"/>
          <w:tab w:val="left" w:pos="2419"/>
          <w:tab w:val="left" w:pos="2822"/>
          <w:tab w:val="left" w:pos="3226"/>
          <w:tab w:val="right" w:pos="9677"/>
        </w:tabs>
        <w:autoSpaceDN w:val="0"/>
        <w:spacing w:before="136" w:after="0"/>
        <w:ind w:leftChars="0" w:left="360"/>
        <w:textAlignment w:val="baseline"/>
        <w:rPr>
          <w:noProof/>
          <w:color w:val="000000" w:themeColor="text1"/>
        </w:rPr>
      </w:pPr>
      <w:r w:rsidRPr="005C26E9">
        <w:rPr>
          <w:noProof/>
          <w:color w:val="000000" w:themeColor="text1"/>
        </w:rPr>
        <w:t>cellAnchor[ k ], k = 0..1, an array storing the index of anchor of the 2 × 2 ×2 grid of cells in x, y, and z directions, respectively,</w:t>
      </w:r>
    </w:p>
    <w:p w14:paraId="572FE805" w14:textId="77777777" w:rsidR="006D74F2" w:rsidRPr="005C26E9" w:rsidRDefault="006D74F2" w:rsidP="006D74F2">
      <w:pPr>
        <w:pStyle w:val="ListParagraph"/>
        <w:widowControl w:val="0"/>
        <w:numPr>
          <w:ilvl w:val="0"/>
          <w:numId w:val="113"/>
        </w:numPr>
        <w:tabs>
          <w:tab w:val="left" w:pos="806"/>
          <w:tab w:val="left" w:pos="1210"/>
          <w:tab w:val="left" w:pos="1613"/>
          <w:tab w:val="left" w:pos="2016"/>
          <w:tab w:val="left" w:pos="2419"/>
          <w:tab w:val="left" w:pos="2822"/>
          <w:tab w:val="left" w:pos="3226"/>
          <w:tab w:val="right" w:pos="9677"/>
        </w:tabs>
        <w:autoSpaceDN w:val="0"/>
        <w:spacing w:before="136" w:after="0"/>
        <w:ind w:leftChars="0" w:left="360"/>
        <w:textAlignment w:val="baseline"/>
        <w:rPr>
          <w:noProof/>
          <w:color w:val="000000" w:themeColor="text1"/>
        </w:rPr>
      </w:pPr>
      <w:r w:rsidRPr="005C26E9">
        <w:rPr>
          <w:noProof/>
        </w:rPr>
        <w:t xml:space="preserve">idxArr[ dx ][ dy ][ dz ], dx, dy, and dz in the range of 0 to 1, inclusive, </w:t>
      </w:r>
      <w:r w:rsidRPr="005C26E9">
        <w:rPr>
          <w:noProof/>
          <w:color w:val="000000" w:themeColor="text1"/>
        </w:rPr>
        <w:t>an array storing the 1-D indices for the 2 × 2 ×2 grid of cells, and</w:t>
      </w:r>
    </w:p>
    <w:p w14:paraId="63E4FF1A" w14:textId="77777777" w:rsidR="006D74F2" w:rsidRPr="005C26E9" w:rsidRDefault="006D74F2" w:rsidP="006D74F2">
      <w:pPr>
        <w:pStyle w:val="ListParagraph"/>
        <w:widowControl w:val="0"/>
        <w:numPr>
          <w:ilvl w:val="0"/>
          <w:numId w:val="113"/>
        </w:numPr>
        <w:tabs>
          <w:tab w:val="left" w:pos="806"/>
          <w:tab w:val="left" w:pos="1210"/>
          <w:tab w:val="left" w:pos="1613"/>
          <w:tab w:val="left" w:pos="2016"/>
          <w:tab w:val="left" w:pos="2419"/>
          <w:tab w:val="left" w:pos="2822"/>
          <w:tab w:val="left" w:pos="3226"/>
          <w:tab w:val="right" w:pos="9677"/>
        </w:tabs>
        <w:autoSpaceDN w:val="0"/>
        <w:spacing w:before="136" w:after="0"/>
        <w:ind w:leftChars="0" w:left="360"/>
        <w:textAlignment w:val="baseline"/>
        <w:rPr>
          <w:noProof/>
          <w:color w:val="000000" w:themeColor="text1"/>
        </w:rPr>
      </w:pPr>
      <w:r w:rsidRPr="005C26E9">
        <w:rPr>
          <w:noProof/>
          <w:color w:val="000000" w:themeColor="text1"/>
        </w:rPr>
        <w:t>cellCnt[ n ], n = 0..numBoundaryCells – 1, an array containing number of reconstructed points in a cell.</w:t>
      </w:r>
    </w:p>
    <w:p w14:paraId="631B68E0" w14:textId="77777777" w:rsidR="006D74F2" w:rsidRPr="005C26E9" w:rsidRDefault="006D74F2" w:rsidP="006D74F2">
      <w:pPr>
        <w:tabs>
          <w:tab w:val="left" w:pos="806"/>
          <w:tab w:val="left" w:pos="1210"/>
          <w:tab w:val="left" w:pos="1613"/>
          <w:tab w:val="left" w:pos="2016"/>
          <w:tab w:val="left" w:pos="2419"/>
          <w:tab w:val="left" w:pos="2822"/>
          <w:tab w:val="left" w:pos="3226"/>
          <w:tab w:val="right" w:pos="9677"/>
        </w:tabs>
        <w:spacing w:before="136" w:after="0"/>
        <w:rPr>
          <w:noProof/>
          <w:color w:val="000000" w:themeColor="text1"/>
        </w:rPr>
      </w:pPr>
      <w:r w:rsidRPr="005C26E9">
        <w:rPr>
          <w:noProof/>
          <w:color w:val="000000" w:themeColor="text1"/>
        </w:rPr>
        <w:t>Output of this process is:</w:t>
      </w:r>
    </w:p>
    <w:p w14:paraId="2D9350D0" w14:textId="77777777" w:rsidR="006D74F2" w:rsidRPr="005C26E9" w:rsidRDefault="006D74F2" w:rsidP="006D74F2">
      <w:pPr>
        <w:pStyle w:val="ListParagraph"/>
        <w:widowControl w:val="0"/>
        <w:numPr>
          <w:ilvl w:val="0"/>
          <w:numId w:val="113"/>
        </w:numPr>
        <w:tabs>
          <w:tab w:val="left" w:pos="806"/>
          <w:tab w:val="left" w:pos="1210"/>
          <w:tab w:val="left" w:pos="1613"/>
          <w:tab w:val="left" w:pos="2016"/>
          <w:tab w:val="left" w:pos="2419"/>
          <w:tab w:val="left" w:pos="2822"/>
          <w:tab w:val="left" w:pos="3226"/>
          <w:tab w:val="right" w:pos="9677"/>
        </w:tabs>
        <w:autoSpaceDN w:val="0"/>
        <w:spacing w:before="136" w:after="0"/>
        <w:ind w:leftChars="0" w:left="360"/>
        <w:textAlignment w:val="baseline"/>
        <w:rPr>
          <w:noProof/>
          <w:lang w:eastAsia="ja-JP"/>
        </w:rPr>
      </w:pPr>
      <w:r w:rsidRPr="005C26E9">
        <w:rPr>
          <w:noProof/>
          <w:color w:val="000000" w:themeColor="text1"/>
        </w:rPr>
        <w:t>pos3dFilt[ k ], k = 0..1, a filtered version of the reconstructed point pos3D[ k ], k =0..2.</w:t>
      </w:r>
    </w:p>
    <w:p w14:paraId="3AE5C0DF" w14:textId="77777777" w:rsidR="006D74F2" w:rsidRPr="005C26E9" w:rsidRDefault="006D74F2" w:rsidP="006D74F2">
      <w:pPr>
        <w:widowControl w:val="0"/>
        <w:tabs>
          <w:tab w:val="left" w:pos="806"/>
          <w:tab w:val="left" w:pos="1210"/>
          <w:tab w:val="left" w:pos="1613"/>
          <w:tab w:val="left" w:pos="2016"/>
          <w:tab w:val="left" w:pos="2419"/>
          <w:tab w:val="left" w:pos="2822"/>
          <w:tab w:val="left" w:pos="3226"/>
          <w:tab w:val="right" w:pos="9677"/>
        </w:tabs>
        <w:autoSpaceDN w:val="0"/>
        <w:spacing w:before="136" w:after="0"/>
        <w:textAlignment w:val="baseline"/>
        <w:rPr>
          <w:noProof/>
          <w:color w:val="000000" w:themeColor="text1"/>
        </w:rPr>
      </w:pPr>
      <w:r w:rsidRPr="005C26E9">
        <w:rPr>
          <w:noProof/>
          <w:color w:val="000000" w:themeColor="text1"/>
        </w:rPr>
        <w:t>This process carries out trilinear filtering for geometry smoothing. The following steps apply:</w:t>
      </w:r>
    </w:p>
    <w:p w14:paraId="1B24F3C5" w14:textId="77777777" w:rsidR="006D74F2" w:rsidRPr="005C26E9" w:rsidRDefault="006D74F2" w:rsidP="006D74F2">
      <w:pPr>
        <w:pStyle w:val="ListParagraph"/>
        <w:widowControl w:val="0"/>
        <w:numPr>
          <w:ilvl w:val="0"/>
          <w:numId w:val="113"/>
        </w:numPr>
        <w:tabs>
          <w:tab w:val="left" w:pos="806"/>
          <w:tab w:val="left" w:pos="1210"/>
          <w:tab w:val="left" w:pos="1613"/>
          <w:tab w:val="left" w:pos="2016"/>
          <w:tab w:val="left" w:pos="2419"/>
          <w:tab w:val="left" w:pos="2822"/>
          <w:tab w:val="left" w:pos="3226"/>
          <w:tab w:val="right" w:pos="9677"/>
        </w:tabs>
        <w:autoSpaceDN w:val="0"/>
        <w:spacing w:before="136" w:after="0"/>
        <w:ind w:leftChars="0" w:left="360"/>
        <w:jc w:val="left"/>
        <w:textAlignment w:val="baseline"/>
        <w:rPr>
          <w:noProof/>
          <w:color w:val="000000" w:themeColor="text1"/>
        </w:rPr>
      </w:pPr>
      <w:r w:rsidRPr="005C26E9">
        <w:rPr>
          <w:noProof/>
          <w:color w:val="000000" w:themeColor="text1"/>
        </w:rPr>
        <w:t>The weights for trilinear filtering are calculated as follows:</w:t>
      </w:r>
    </w:p>
    <w:p w14:paraId="73A88E5A" w14:textId="77777777" w:rsidR="006D74F2" w:rsidRPr="005C26E9" w:rsidRDefault="006D74F2" w:rsidP="006D74F2">
      <w:pPr>
        <w:tabs>
          <w:tab w:val="left" w:pos="806"/>
          <w:tab w:val="left" w:pos="1210"/>
          <w:tab w:val="left" w:pos="1613"/>
          <w:tab w:val="left" w:pos="2016"/>
          <w:tab w:val="left" w:pos="2419"/>
          <w:tab w:val="left" w:pos="2822"/>
          <w:tab w:val="left" w:pos="3226"/>
          <w:tab w:val="right" w:pos="9677"/>
        </w:tabs>
        <w:spacing w:before="136" w:after="0"/>
        <w:jc w:val="left"/>
        <w:rPr>
          <w:noProof/>
        </w:rPr>
      </w:pPr>
      <w:r w:rsidRPr="005C26E9">
        <w:rPr>
          <w:noProof/>
          <w:color w:val="000000" w:themeColor="text1"/>
        </w:rPr>
        <w:tab/>
      </w:r>
      <w:r w:rsidRPr="005C26E9">
        <w:rPr>
          <w:noProof/>
          <w:color w:val="000000" w:themeColor="text1"/>
          <w:lang w:eastAsia="ja-JP"/>
        </w:rPr>
        <w:t>for( k = 0; k &lt; </w:t>
      </w:r>
      <w:r w:rsidRPr="005C26E9">
        <w:rPr>
          <w:noProof/>
          <w:lang w:eastAsia="ja-JP"/>
        </w:rPr>
        <w:t>3 ; k++ ) {</w:t>
      </w:r>
      <w:r w:rsidRPr="005C26E9">
        <w:rPr>
          <w:noProof/>
          <w:lang w:eastAsia="ja-JP"/>
        </w:rPr>
        <w:br/>
      </w:r>
      <w:r w:rsidRPr="005C26E9">
        <w:rPr>
          <w:noProof/>
          <w:lang w:eastAsia="ja-JP"/>
        </w:rPr>
        <w:tab/>
      </w:r>
      <w:r w:rsidRPr="005C26E9">
        <w:rPr>
          <w:noProof/>
          <w:lang w:eastAsia="ja-JP"/>
        </w:rPr>
        <w:tab/>
      </w:r>
      <w:r w:rsidRPr="005C26E9">
        <w:rPr>
          <w:noProof/>
        </w:rPr>
        <w:t>w[ k ][ 1 ]</w:t>
      </w:r>
      <w:r w:rsidRPr="005C26E9">
        <w:rPr>
          <w:noProof/>
          <w:lang w:eastAsia="ja-JP"/>
        </w:rPr>
        <w:t> </w:t>
      </w:r>
      <w:r w:rsidRPr="005C26E9">
        <w:rPr>
          <w:noProof/>
        </w:rPr>
        <w:t>=</w:t>
      </w:r>
      <w:r w:rsidRPr="005C26E9">
        <w:rPr>
          <w:noProof/>
          <w:lang w:eastAsia="ja-JP"/>
        </w:rPr>
        <w:t> ( </w:t>
      </w:r>
      <w:r w:rsidRPr="005C26E9">
        <w:rPr>
          <w:noProof/>
        </w:rPr>
        <w:t>pos3D[ k ]</w:t>
      </w:r>
      <w:r w:rsidRPr="005C26E9">
        <w:rPr>
          <w:noProof/>
          <w:lang w:eastAsia="ja-JP"/>
        </w:rPr>
        <w:t> –</w:t>
      </w:r>
      <w:r w:rsidRPr="005C26E9">
        <w:rPr>
          <w:noProof/>
        </w:rPr>
        <w:t> ( cellAnchor[ k ] * gridSize)</w:t>
      </w:r>
      <w:r w:rsidRPr="005C26E9">
        <w:rPr>
          <w:noProof/>
          <w:lang w:eastAsia="ja-JP"/>
        </w:rPr>
        <w:t> </w:t>
      </w:r>
      <w:r w:rsidRPr="005C26E9">
        <w:rPr>
          <w:noProof/>
        </w:rPr>
        <w:t>– ( gridSize / 2) ) * 2 + 1</w:t>
      </w:r>
      <w:r w:rsidRPr="005C26E9">
        <w:rPr>
          <w:noProof/>
        </w:rPr>
        <w:br/>
      </w:r>
      <w:r w:rsidRPr="005C26E9">
        <w:rPr>
          <w:noProof/>
        </w:rPr>
        <w:tab/>
      </w:r>
      <w:r w:rsidRPr="005C26E9">
        <w:rPr>
          <w:noProof/>
        </w:rPr>
        <w:tab/>
        <w:t>w[ k ][ 0 ]</w:t>
      </w:r>
      <w:r w:rsidRPr="005C26E9">
        <w:rPr>
          <w:noProof/>
          <w:lang w:eastAsia="ja-JP"/>
        </w:rPr>
        <w:t> </w:t>
      </w:r>
      <w:r w:rsidRPr="005C26E9">
        <w:rPr>
          <w:noProof/>
        </w:rPr>
        <w:t>= (gridSize * 2) – w[ k ][ 1 ]</w:t>
      </w:r>
      <w:r w:rsidRPr="005C26E9">
        <w:rPr>
          <w:noProof/>
        </w:rPr>
        <w:br/>
      </w:r>
      <w:r w:rsidRPr="005C26E9">
        <w:rPr>
          <w:noProof/>
        </w:rPr>
        <w:tab/>
        <w:t>}</w:t>
      </w:r>
    </w:p>
    <w:p w14:paraId="2469FEF8" w14:textId="77777777" w:rsidR="006D74F2" w:rsidRPr="005C26E9" w:rsidRDefault="006D74F2" w:rsidP="006D74F2">
      <w:pPr>
        <w:pStyle w:val="ListParagraph"/>
        <w:widowControl w:val="0"/>
        <w:numPr>
          <w:ilvl w:val="0"/>
          <w:numId w:val="113"/>
        </w:numPr>
        <w:tabs>
          <w:tab w:val="left" w:pos="806"/>
          <w:tab w:val="left" w:pos="1210"/>
          <w:tab w:val="left" w:pos="1613"/>
          <w:tab w:val="left" w:pos="2016"/>
          <w:tab w:val="left" w:pos="2419"/>
          <w:tab w:val="left" w:pos="2822"/>
          <w:tab w:val="left" w:pos="3226"/>
          <w:tab w:val="right" w:pos="9677"/>
        </w:tabs>
        <w:autoSpaceDN w:val="0"/>
        <w:spacing w:before="136" w:after="0"/>
        <w:ind w:leftChars="0" w:left="360"/>
        <w:jc w:val="left"/>
        <w:textAlignment w:val="baseline"/>
        <w:rPr>
          <w:noProof/>
        </w:rPr>
      </w:pPr>
      <w:r w:rsidRPr="005C26E9">
        <w:rPr>
          <w:noProof/>
        </w:rPr>
        <w:t>The trilinear filtering is performed as follows:</w:t>
      </w:r>
    </w:p>
    <w:p w14:paraId="116735B5" w14:textId="77777777" w:rsidR="006D74F2" w:rsidRPr="005C26E9" w:rsidRDefault="006D74F2" w:rsidP="006D74F2">
      <w:pPr>
        <w:tabs>
          <w:tab w:val="clear" w:pos="403"/>
          <w:tab w:val="left" w:pos="360"/>
          <w:tab w:val="left" w:pos="720"/>
          <w:tab w:val="left" w:pos="1080"/>
          <w:tab w:val="left" w:pos="1440"/>
        </w:tabs>
        <w:spacing w:before="136" w:after="0"/>
        <w:ind w:left="720"/>
        <w:jc w:val="left"/>
        <w:rPr>
          <w:noProof/>
          <w:color w:val="000000" w:themeColor="text1"/>
        </w:rPr>
      </w:pPr>
      <w:r w:rsidRPr="005C26E9">
        <w:rPr>
          <w:noProof/>
        </w:rPr>
        <w:t>cnt= 0</w:t>
      </w:r>
      <w:r w:rsidRPr="005C26E9">
        <w:rPr>
          <w:noProof/>
        </w:rPr>
        <w:br/>
      </w:r>
      <w:r w:rsidRPr="005C26E9">
        <w:rPr>
          <w:noProof/>
          <w:color w:val="000000" w:themeColor="text1"/>
        </w:rPr>
        <w:t>for( k = 0; k &lt; 3; ++)</w:t>
      </w:r>
      <w:r w:rsidRPr="005C26E9">
        <w:rPr>
          <w:noProof/>
          <w:color w:val="000000" w:themeColor="text1"/>
        </w:rPr>
        <w:br/>
      </w:r>
      <w:r w:rsidRPr="005C26E9">
        <w:rPr>
          <w:noProof/>
          <w:color w:val="000000" w:themeColor="text1"/>
        </w:rPr>
        <w:tab/>
      </w:r>
      <w:r w:rsidRPr="005C26E9">
        <w:rPr>
          <w:noProof/>
        </w:rPr>
        <w:t>filtVal[ k ] = 0</w:t>
      </w:r>
      <w:r w:rsidRPr="005C26E9">
        <w:rPr>
          <w:noProof/>
        </w:rPr>
        <w:br/>
      </w:r>
      <w:r w:rsidRPr="005C26E9">
        <w:rPr>
          <w:noProof/>
          <w:color w:val="000000" w:themeColor="text1"/>
        </w:rPr>
        <w:t>for( dx = 0; dx &lt; 2; dx++ ) {</w:t>
      </w:r>
      <w:r w:rsidRPr="005C26E9">
        <w:rPr>
          <w:noProof/>
          <w:color w:val="000000" w:themeColor="text1"/>
        </w:rPr>
        <w:br/>
      </w:r>
      <w:r w:rsidRPr="005C26E9">
        <w:rPr>
          <w:noProof/>
          <w:color w:val="000000" w:themeColor="text1"/>
        </w:rPr>
        <w:tab/>
        <w:t>wx = w[ 0 ][ dx ]</w:t>
      </w:r>
      <w:r w:rsidRPr="005C26E9">
        <w:rPr>
          <w:noProof/>
          <w:color w:val="000000" w:themeColor="text1"/>
        </w:rPr>
        <w:br/>
      </w:r>
      <w:r w:rsidRPr="005C26E9">
        <w:rPr>
          <w:noProof/>
          <w:color w:val="000000" w:themeColor="text1"/>
        </w:rPr>
        <w:tab/>
        <w:t>for( dy = 0; dy &lt; 2; dy++ ) {</w:t>
      </w:r>
      <w:r w:rsidRPr="005C26E9">
        <w:rPr>
          <w:noProof/>
          <w:color w:val="000000" w:themeColor="text1"/>
        </w:rPr>
        <w:br/>
      </w:r>
      <w:r w:rsidRPr="005C26E9">
        <w:rPr>
          <w:noProof/>
          <w:color w:val="000000" w:themeColor="text1"/>
        </w:rPr>
        <w:tab/>
      </w:r>
      <w:r w:rsidRPr="005C26E9">
        <w:rPr>
          <w:noProof/>
          <w:color w:val="000000" w:themeColor="text1"/>
        </w:rPr>
        <w:tab/>
        <w:t>wy = w[ 1 ][ dy ]</w:t>
      </w:r>
      <w:r w:rsidRPr="005C26E9">
        <w:rPr>
          <w:noProof/>
          <w:color w:val="000000" w:themeColor="text1"/>
        </w:rPr>
        <w:br/>
      </w:r>
      <w:r w:rsidRPr="005C26E9">
        <w:rPr>
          <w:noProof/>
          <w:color w:val="000000" w:themeColor="text1"/>
        </w:rPr>
        <w:tab/>
      </w:r>
      <w:r w:rsidRPr="005C26E9">
        <w:rPr>
          <w:noProof/>
          <w:color w:val="000000" w:themeColor="text1"/>
        </w:rPr>
        <w:tab/>
        <w:t>for( dz = 0; dz &lt; 2; dz++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t>wz = w[ 2 ][ dz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t>tmpIdx = idxArr[ dx ][ dy ][ dz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t>for( k = 0; k &lt; 3; ++)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filtVal[ k ] += wx * wy * wz * centroid [dx ][ dy ][ dz ][ k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r>
      <w:r w:rsidRPr="005C26E9">
        <w:rPr>
          <w:noProof/>
          <w:color w:val="000000" w:themeColor="text1"/>
        </w:rPr>
        <w:tab/>
        <w:t>cnt += wx * wy * wz * cellCnt[ tmpIdx ]</w:t>
      </w:r>
      <w:r w:rsidRPr="005C26E9">
        <w:rPr>
          <w:noProof/>
          <w:color w:val="000000" w:themeColor="text1"/>
        </w:rPr>
        <w:br/>
      </w:r>
      <w:r w:rsidRPr="005C26E9">
        <w:rPr>
          <w:noProof/>
          <w:color w:val="000000" w:themeColor="text1"/>
        </w:rPr>
        <w:tab/>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r>
      <w:r w:rsidRPr="005C26E9">
        <w:rPr>
          <w:noProof/>
          <w:color w:val="000000" w:themeColor="text1"/>
        </w:rPr>
        <w:tab/>
        <w:t>}</w:t>
      </w:r>
      <w:r w:rsidRPr="005C26E9">
        <w:rPr>
          <w:noProof/>
          <w:color w:val="000000" w:themeColor="text1"/>
        </w:rPr>
        <w:br/>
      </w:r>
      <w:r w:rsidRPr="005C26E9">
        <w:rPr>
          <w:noProof/>
          <w:color w:val="000000" w:themeColor="text1"/>
        </w:rPr>
        <w:tab/>
        <w:t>}</w:t>
      </w:r>
      <w:r w:rsidRPr="005C26E9">
        <w:rPr>
          <w:noProof/>
          <w:color w:val="000000" w:themeColor="text1"/>
        </w:rPr>
        <w:br/>
        <w:t>}</w:t>
      </w:r>
      <w:r w:rsidRPr="005C26E9">
        <w:rPr>
          <w:noProof/>
          <w:color w:val="000000" w:themeColor="text1"/>
        </w:rPr>
        <w:br/>
        <w:t>cnt = cnt / ( 8 * gridSize * gridSize * gridSize )</w:t>
      </w:r>
      <w:r w:rsidRPr="005C26E9">
        <w:rPr>
          <w:noProof/>
          <w:color w:val="000000" w:themeColor="text1"/>
        </w:rPr>
        <w:br/>
      </w:r>
      <w:r w:rsidRPr="005C26E9">
        <w:rPr>
          <w:noProof/>
          <w:color w:val="000000" w:themeColor="text1"/>
        </w:rPr>
        <w:lastRenderedPageBreak/>
        <w:t>for( k = 0; k &lt; 3; ++) {</w:t>
      </w:r>
      <w:r w:rsidRPr="005C26E9">
        <w:rPr>
          <w:noProof/>
          <w:color w:val="000000" w:themeColor="text1"/>
        </w:rPr>
        <w:br/>
      </w:r>
      <w:r w:rsidRPr="005C26E9">
        <w:rPr>
          <w:noProof/>
          <w:color w:val="000000" w:themeColor="text1"/>
        </w:rPr>
        <w:tab/>
        <w:t>filtOut[ k ] = filtOut[ k ] </w:t>
      </w:r>
      <w:r w:rsidRPr="005C26E9">
        <w:rPr>
          <w:noProof/>
          <w:color w:val="000000" w:themeColor="text1"/>
        </w:rPr>
        <w:sym w:font="Symbol" w:char="F0B8"/>
      </w:r>
      <w:r w:rsidRPr="005C26E9">
        <w:rPr>
          <w:noProof/>
          <w:color w:val="000000" w:themeColor="text1"/>
        </w:rPr>
        <w:t> ( 8 * gridSize * gridSize * gridSize )</w:t>
      </w:r>
      <w:r w:rsidRPr="005C26E9">
        <w:rPr>
          <w:noProof/>
          <w:color w:val="000000" w:themeColor="text1"/>
        </w:rPr>
        <w:br/>
      </w:r>
      <w:r w:rsidRPr="005C26E9">
        <w:rPr>
          <w:noProof/>
          <w:color w:val="000000" w:themeColor="text1"/>
        </w:rPr>
        <w:tab/>
        <w:t>pos3dFilt[ k ] = filtOut[ k ] * cnt</w:t>
      </w:r>
      <w:r w:rsidRPr="005C26E9">
        <w:rPr>
          <w:noProof/>
          <w:color w:val="000000" w:themeColor="text1"/>
        </w:rPr>
        <w:br/>
        <w:t>}</w:t>
      </w:r>
    </w:p>
    <w:p w14:paraId="3F840A6A" w14:textId="77777777" w:rsidR="006D74F2" w:rsidRPr="005C26E9" w:rsidRDefault="006D74F2" w:rsidP="005C26E9">
      <w:pPr>
        <w:pStyle w:val="a4"/>
        <w:numPr>
          <w:ilvl w:val="3"/>
          <w:numId w:val="19"/>
        </w:numPr>
        <w:ind w:left="0"/>
        <w:rPr>
          <w:noProof/>
        </w:rPr>
      </w:pPr>
      <w:bookmarkStart w:id="5503" w:name="_Ref39773031"/>
      <w:bookmarkStart w:id="5504" w:name="_Toc39786986"/>
      <w:r w:rsidRPr="005C26E9">
        <w:rPr>
          <w:noProof/>
        </w:rPr>
        <w:t>Patch Border Filtering process</w:t>
      </w:r>
      <w:bookmarkEnd w:id="5503"/>
      <w:bookmarkEnd w:id="5504"/>
    </w:p>
    <w:p w14:paraId="47905E0C" w14:textId="77777777" w:rsidR="006D74F2" w:rsidRPr="005C26E9" w:rsidRDefault="006D74F2" w:rsidP="006D74F2">
      <w:pPr>
        <w:rPr>
          <w:noProof/>
        </w:rPr>
      </w:pPr>
      <w:r w:rsidRPr="005C26E9">
        <w:rPr>
          <w:noProof/>
          <w:lang w:eastAsia="ja-JP"/>
        </w:rPr>
        <w:t>This process is invoked when a bitstream contains a geometry smoothing SEI message with a value of gs_smoothing_method_type[ k ] equal to 2, and the point cloud reconstruction system has selected to use this k-th method for performing smoothing during point cloud reconstruction. Patch border filtering is a process acting upon the occupancy map.</w:t>
      </w:r>
    </w:p>
    <w:p w14:paraId="0874CE86" w14:textId="77777777" w:rsidR="006D74F2" w:rsidRPr="005C26E9" w:rsidRDefault="006D74F2" w:rsidP="005C26E9">
      <w:pPr>
        <w:pStyle w:val="a5"/>
        <w:numPr>
          <w:ilvl w:val="4"/>
          <w:numId w:val="19"/>
        </w:numPr>
        <w:rPr>
          <w:noProof/>
        </w:rPr>
      </w:pPr>
      <w:bookmarkStart w:id="5505" w:name="_Toc39786987"/>
      <w:r w:rsidRPr="005C26E9">
        <w:rPr>
          <w:noProof/>
        </w:rPr>
        <w:t>Patch Border Filtering</w:t>
      </w:r>
      <w:bookmarkEnd w:id="5505"/>
    </w:p>
    <w:p w14:paraId="0423AE32" w14:textId="77777777" w:rsidR="006D74F2" w:rsidRPr="005C26E9" w:rsidRDefault="006D74F2" w:rsidP="006D74F2">
      <w:pPr>
        <w:spacing w:before="100" w:beforeAutospacing="1" w:after="100" w:afterAutospacing="1"/>
        <w:rPr>
          <w:rFonts w:eastAsia="Times New Roman"/>
          <w:noProof/>
          <w:color w:val="000000"/>
        </w:rPr>
      </w:pPr>
      <w:r w:rsidRPr="005C26E9">
        <w:rPr>
          <w:rFonts w:eastAsia="Times New Roman"/>
          <w:noProof/>
          <w:color w:val="000000"/>
        </w:rPr>
        <w:t>Inputs to this process are:</w:t>
      </w:r>
    </w:p>
    <w:p w14:paraId="67DE5A86" w14:textId="77777777" w:rsidR="006D74F2" w:rsidRPr="005C26E9" w:rsidRDefault="006D74F2" w:rsidP="006D74F2">
      <w:pPr>
        <w:pStyle w:val="ListParagraph"/>
        <w:numPr>
          <w:ilvl w:val="0"/>
          <w:numId w:val="72"/>
        </w:numPr>
        <w:ind w:leftChars="0" w:left="403" w:hanging="403"/>
        <w:rPr>
          <w:rFonts w:eastAsia="Times New Roman"/>
          <w:noProof/>
          <w:color w:val="000000"/>
        </w:rPr>
      </w:pPr>
      <w:r w:rsidRPr="005C26E9">
        <w:rPr>
          <w:rFonts w:eastAsia="Times New Roman"/>
          <w:noProof/>
          <w:color w:val="000000"/>
        </w:rPr>
        <w:t>OFrame[ y ][ x ], the occupancy map corresponding to the current point cloud frame at nominal resolution, where y = 0..asps_frame_height – 1, x = 0..asps_frame_width – 1.</w:t>
      </w:r>
    </w:p>
    <w:p w14:paraId="5843C6E1" w14:textId="77777777" w:rsidR="006D74F2" w:rsidRPr="005C26E9" w:rsidRDefault="006D74F2" w:rsidP="006D74F2">
      <w:pPr>
        <w:pStyle w:val="ListParagraph"/>
        <w:numPr>
          <w:ilvl w:val="0"/>
          <w:numId w:val="72"/>
        </w:numPr>
        <w:ind w:leftChars="0" w:left="403" w:hanging="403"/>
        <w:rPr>
          <w:rFonts w:eastAsia="Times New Roman"/>
          <w:noProof/>
          <w:color w:val="000000"/>
        </w:rPr>
      </w:pPr>
      <w:r w:rsidRPr="005C26E9">
        <w:rPr>
          <w:rFonts w:eastAsia="Times New Roman"/>
          <w:noProof/>
          <w:color w:val="000000"/>
        </w:rPr>
        <w:t>GFrame[ 0 ][ y ][ x ], the first map of the decoded geometry frames at nominal resolution, where y = 0..asps_frame_height – 1, x = 0.. asps_frame_width – 1.</w:t>
      </w:r>
    </w:p>
    <w:p w14:paraId="3B319DC6" w14:textId="77777777" w:rsidR="006D74F2" w:rsidRPr="005C26E9" w:rsidRDefault="006D74F2" w:rsidP="006D74F2">
      <w:pPr>
        <w:pStyle w:val="ListParagraph"/>
        <w:numPr>
          <w:ilvl w:val="0"/>
          <w:numId w:val="72"/>
        </w:numPr>
        <w:ind w:leftChars="0" w:left="403" w:hanging="403"/>
        <w:rPr>
          <w:rFonts w:eastAsia="Times New Roman"/>
          <w:noProof/>
          <w:color w:val="000000"/>
        </w:rPr>
      </w:pPr>
      <w:r w:rsidRPr="005C26E9">
        <w:rPr>
          <w:rFonts w:eastAsia="Times New Roman"/>
          <w:noProof/>
          <w:color w:val="000000"/>
        </w:rPr>
        <w:t>the index of the patch, pIdx.</w:t>
      </w:r>
    </w:p>
    <w:p w14:paraId="797E8E51" w14:textId="77777777" w:rsidR="006D74F2" w:rsidRPr="005C26E9" w:rsidRDefault="006D74F2" w:rsidP="006D74F2">
      <w:pPr>
        <w:pStyle w:val="ListParagraph"/>
        <w:numPr>
          <w:ilvl w:val="0"/>
          <w:numId w:val="72"/>
        </w:numPr>
        <w:ind w:leftChars="0" w:left="403" w:hanging="403"/>
        <w:rPr>
          <w:rFonts w:eastAsia="Times New Roman"/>
          <w:noProof/>
          <w:color w:val="000000"/>
        </w:rPr>
      </w:pPr>
      <w:r w:rsidRPr="005C26E9">
        <w:rPr>
          <w:rFonts w:eastAsia="Times New Roman"/>
          <w:noProof/>
          <w:color w:val="000000"/>
        </w:rPr>
        <w:t>PbfThreshold[ k ], PbfPasses[ k ], PbfSizeX[ k ] and PbfSizeY[ k ] as defined in the semantics of the geometry smoothing SEI message.</w:t>
      </w:r>
    </w:p>
    <w:p w14:paraId="0726AE05" w14:textId="77777777" w:rsidR="006D74F2" w:rsidRPr="005C26E9" w:rsidRDefault="006D74F2" w:rsidP="006D74F2">
      <w:pPr>
        <w:spacing w:before="100" w:beforeAutospacing="1" w:after="100" w:afterAutospacing="1"/>
        <w:rPr>
          <w:rFonts w:eastAsia="Times New Roman"/>
          <w:noProof/>
          <w:color w:val="000000"/>
        </w:rPr>
      </w:pPr>
      <w:r w:rsidRPr="005C26E9">
        <w:rPr>
          <w:rFonts w:eastAsia="Times New Roman"/>
          <w:noProof/>
          <w:color w:val="000000"/>
        </w:rPr>
        <w:t>Output to this process is:</w:t>
      </w:r>
    </w:p>
    <w:p w14:paraId="71EE9B34" w14:textId="77777777" w:rsidR="006D74F2" w:rsidRPr="005C26E9" w:rsidRDefault="006D74F2" w:rsidP="006D74F2">
      <w:pPr>
        <w:pStyle w:val="ListParagraph"/>
        <w:numPr>
          <w:ilvl w:val="0"/>
          <w:numId w:val="72"/>
        </w:numPr>
        <w:spacing w:before="100" w:beforeAutospacing="1" w:after="100" w:afterAutospacing="1"/>
        <w:ind w:leftChars="0" w:left="403" w:hanging="403"/>
        <w:rPr>
          <w:rFonts w:eastAsia="Times New Roman"/>
          <w:noProof/>
          <w:color w:val="000000"/>
        </w:rPr>
      </w:pPr>
      <w:r w:rsidRPr="005C26E9">
        <w:rPr>
          <w:rFonts w:eastAsia="Times New Roman"/>
          <w:noProof/>
          <w:color w:val="000000"/>
        </w:rPr>
        <w:t>updated OFrame[ y ][ x ], the updated occupancy map corresponding to the current point cloud frame at nominal resolution, where y = 0..asps_frame_height – 1, x = 0..asps_frame_width – 1.</w:t>
      </w:r>
    </w:p>
    <w:p w14:paraId="69C50C3B" w14:textId="77777777" w:rsidR="006D74F2" w:rsidRPr="005C26E9" w:rsidRDefault="006D74F2" w:rsidP="006D74F2">
      <w:pPr>
        <w:spacing w:before="100" w:beforeAutospacing="1" w:after="100" w:afterAutospacing="1"/>
        <w:rPr>
          <w:rFonts w:eastAsia="Times New Roman"/>
          <w:noProof/>
          <w:color w:val="000000"/>
        </w:rPr>
      </w:pPr>
      <w:r w:rsidRPr="005C26E9">
        <w:rPr>
          <w:rFonts w:eastAsia="Times New Roman"/>
          <w:noProof/>
          <w:color w:val="000000"/>
        </w:rPr>
        <w:t>First, boundary points of patches and neighbouring patches are determined as follows:</w:t>
      </w:r>
    </w:p>
    <w:p w14:paraId="47731477" w14:textId="1AF4A69A" w:rsidR="006D74F2" w:rsidRPr="005C26E9" w:rsidRDefault="00744D39" w:rsidP="006D74F2">
      <w:pPr>
        <w:pStyle w:val="ListParagraph"/>
        <w:numPr>
          <w:ilvl w:val="0"/>
          <w:numId w:val="203"/>
        </w:numPr>
        <w:tabs>
          <w:tab w:val="clear" w:pos="403"/>
        </w:tabs>
        <w:autoSpaceDN w:val="0"/>
        <w:spacing w:before="100" w:beforeAutospacing="1" w:after="100" w:afterAutospacing="1" w:line="240" w:lineRule="auto"/>
        <w:ind w:leftChars="0"/>
        <w:contextualSpacing/>
        <w:textAlignment w:val="baseline"/>
        <w:rPr>
          <w:rFonts w:eastAsia="Times New Roman"/>
          <w:noProof/>
          <w:color w:val="000000"/>
        </w:rPr>
      </w:pPr>
      <w:r w:rsidRPr="005C26E9">
        <w:rPr>
          <w:rFonts w:eastAsia="Times New Roman"/>
          <w:noProof/>
          <w:color w:val="000000"/>
        </w:rPr>
        <w:t>Subclause</w:t>
      </w:r>
      <w:r w:rsidR="006D74F2" w:rsidRPr="005C26E9">
        <w:rPr>
          <w:rFonts w:eastAsia="Times New Roman"/>
          <w:noProof/>
          <w:color w:val="000000"/>
        </w:rPr>
        <w:t xml:space="preserve"> </w:t>
      </w:r>
      <w:r w:rsidR="006049AB">
        <w:rPr>
          <w:rFonts w:eastAsia="Times New Roman"/>
          <w:noProof/>
          <w:color w:val="000000"/>
        </w:rPr>
        <w:t>H.9.6.5</w:t>
      </w:r>
      <w:r w:rsidR="006D74F2" w:rsidRPr="005C26E9">
        <w:rPr>
          <w:rFonts w:eastAsia="Times New Roman"/>
          <w:noProof/>
          <w:color w:val="000000"/>
        </w:rPr>
        <w:t xml:space="preserve"> is invoked with OFrame[ y ][ x ] and pIdx as inputs. The output is a container recPCboundaryPointType holding the list of patch boundary type for the reconstructed point cloud.</w:t>
      </w:r>
    </w:p>
    <w:p w14:paraId="7F985C56" w14:textId="77777777" w:rsidR="006D74F2" w:rsidRPr="005C26E9" w:rsidRDefault="006D74F2" w:rsidP="006D74F2">
      <w:pPr>
        <w:pStyle w:val="ListParagraph"/>
        <w:numPr>
          <w:ilvl w:val="0"/>
          <w:numId w:val="203"/>
        </w:numPr>
        <w:ind w:leftChars="0"/>
        <w:rPr>
          <w:rFonts w:eastAsia="Times New Roman"/>
          <w:noProof/>
          <w:color w:val="000000"/>
        </w:rPr>
      </w:pPr>
      <w:r w:rsidRPr="005C26E9">
        <w:rPr>
          <w:rFonts w:eastAsia="Times New Roman"/>
          <w:noProof/>
          <w:color w:val="000000"/>
        </w:rPr>
        <w:t>For pIdx = 0 .. AtlasTotalNumberOfPatches[ OrdIdx ] − 1, the following applies:</w:t>
      </w:r>
    </w:p>
    <w:p w14:paraId="131B4170" w14:textId="77777777" w:rsidR="006D74F2" w:rsidRPr="005C26E9" w:rsidRDefault="006D74F2" w:rsidP="006D74F2">
      <w:pPr>
        <w:pStyle w:val="ListParagraph"/>
        <w:numPr>
          <w:ilvl w:val="1"/>
          <w:numId w:val="203"/>
        </w:numPr>
        <w:tabs>
          <w:tab w:val="clear" w:pos="403"/>
        </w:tabs>
        <w:autoSpaceDN w:val="0"/>
        <w:spacing w:before="100" w:beforeAutospacing="1" w:after="100" w:afterAutospacing="1" w:line="240" w:lineRule="auto"/>
        <w:ind w:leftChars="0"/>
        <w:contextualSpacing/>
        <w:textAlignment w:val="baseline"/>
        <w:rPr>
          <w:rFonts w:eastAsia="Times New Roman"/>
          <w:noProof/>
          <w:color w:val="000000"/>
        </w:rPr>
      </w:pPr>
      <w:r w:rsidRPr="005C26E9">
        <w:rPr>
          <w:rFonts w:eastAsia="Times New Roman"/>
          <w:noProof/>
          <w:color w:val="000000"/>
        </w:rPr>
        <w:t>For u = 0..Patch2dSizeX[ pIdx ] − 1, v = 0..Patch2dSizeY[ pIdx ] – 1, the following steps apply:</w:t>
      </w:r>
    </w:p>
    <w:p w14:paraId="17AA1246" w14:textId="224E719E" w:rsidR="006D74F2" w:rsidRPr="00B3421F" w:rsidRDefault="006D74F2" w:rsidP="006D74F2">
      <w:pPr>
        <w:pStyle w:val="ListParagraph"/>
        <w:numPr>
          <w:ilvl w:val="2"/>
          <w:numId w:val="207"/>
        </w:numPr>
        <w:ind w:leftChars="0"/>
        <w:rPr>
          <w:rFonts w:eastAsia="Times New Roman"/>
          <w:noProof/>
          <w:color w:val="000000"/>
        </w:rPr>
      </w:pPr>
      <w:r w:rsidRPr="005C26E9">
        <w:rPr>
          <w:rFonts w:eastAsia="Times New Roman"/>
          <w:noProof/>
          <w:color w:val="000000"/>
        </w:rPr>
        <w:t xml:space="preserve">The conversion of patch coordinates to atlas coordinates as specified in </w:t>
      </w:r>
      <w:r w:rsidR="00744D39" w:rsidRPr="005C26E9">
        <w:rPr>
          <w:rFonts w:eastAsia="Times New Roman"/>
          <w:noProof/>
          <w:color w:val="000000"/>
        </w:rPr>
        <w:t>subclause</w:t>
      </w:r>
      <w:r w:rsidRPr="005C26E9">
        <w:rPr>
          <w:rFonts w:eastAsia="Times New Roman"/>
          <w:noProof/>
          <w:color w:val="000000"/>
        </w:rPr>
        <w:t xml:space="preserve"> </w:t>
      </w:r>
      <w:r w:rsidR="006049AB">
        <w:rPr>
          <w:rFonts w:eastAsia="Times New Roman"/>
          <w:noProof/>
          <w:color w:val="000000"/>
        </w:rPr>
        <w:t>H.9.4.5</w:t>
      </w:r>
      <w:r w:rsidRPr="005C26E9">
        <w:rPr>
          <w:rFonts w:eastAsia="Times New Roman"/>
          <w:noProof/>
          <w:color w:val="000000"/>
        </w:rPr>
        <w:t xml:space="preserve"> is invoked with patch coordinates (u, v), and patch index pIdx, as inputs and atlas coordinates (x, y) as </w:t>
      </w:r>
      <w:r w:rsidRPr="00B3421F">
        <w:rPr>
          <w:rFonts w:eastAsia="Times New Roman"/>
          <w:noProof/>
          <w:color w:val="000000"/>
        </w:rPr>
        <w:t>output.</w:t>
      </w:r>
    </w:p>
    <w:p w14:paraId="728BBDD3" w14:textId="6BA160E0" w:rsidR="006D74F2" w:rsidRPr="005C26E9" w:rsidRDefault="006D74F2" w:rsidP="006D74F2">
      <w:pPr>
        <w:pStyle w:val="ListParagraph"/>
        <w:numPr>
          <w:ilvl w:val="2"/>
          <w:numId w:val="207"/>
        </w:numPr>
        <w:ind w:leftChars="0"/>
        <w:rPr>
          <w:rFonts w:eastAsia="Times New Roman"/>
          <w:noProof/>
          <w:color w:val="000000"/>
        </w:rPr>
      </w:pPr>
      <w:r w:rsidRPr="00B3421F">
        <w:rPr>
          <w:rFonts w:eastAsia="Times New Roman"/>
          <w:noProof/>
          <w:color w:val="000000"/>
        </w:rPr>
        <w:t xml:space="preserve">The 3D coordinates corresponding to the point from recPCboundaryPointType that is marked as located near a patch boundary are derived by invoking </w:t>
      </w:r>
      <w:r w:rsidR="00744D39" w:rsidRPr="00B3421F">
        <w:rPr>
          <w:rFonts w:eastAsia="Times New Roman"/>
          <w:noProof/>
          <w:color w:val="000000"/>
        </w:rPr>
        <w:t>subclause</w:t>
      </w:r>
      <w:r w:rsidRPr="00B3421F">
        <w:rPr>
          <w:rFonts w:eastAsia="Times New Roman"/>
          <w:noProof/>
          <w:color w:val="000000"/>
        </w:rPr>
        <w:t xml:space="preserve"> </w:t>
      </w:r>
      <w:r w:rsidR="006049AB">
        <w:rPr>
          <w:rFonts w:eastAsia="Times New Roman"/>
          <w:noProof/>
          <w:color w:val="000000"/>
        </w:rPr>
        <w:t xml:space="preserve">H.9.4.6 </w:t>
      </w:r>
      <w:r w:rsidRPr="00B3421F">
        <w:rPr>
          <w:rFonts w:eastAsia="Times New Roman"/>
          <w:noProof/>
          <w:color w:val="000000"/>
        </w:rPr>
        <w:t>with ( u, v ), pIdx, and</w:t>
      </w:r>
      <w:r w:rsidRPr="005C26E9">
        <w:rPr>
          <w:rFonts w:eastAsia="Times New Roman"/>
          <w:noProof/>
          <w:color w:val="000000"/>
        </w:rPr>
        <w:t xml:space="preserve"> GFrame[ 0 ][ y ][ x ] as inputs. The output is a vector, pos3D of size 3, containing the (x, y, z) coordinates of the point.</w:t>
      </w:r>
    </w:p>
    <w:p w14:paraId="75FE42E8" w14:textId="73F65439" w:rsidR="006D74F2" w:rsidRPr="005C26E9" w:rsidRDefault="006D74F2" w:rsidP="006D74F2">
      <w:pPr>
        <w:pStyle w:val="ListParagraph"/>
        <w:numPr>
          <w:ilvl w:val="2"/>
          <w:numId w:val="206"/>
        </w:numPr>
        <w:ind w:leftChars="0"/>
        <w:rPr>
          <w:rFonts w:eastAsia="Times New Roman"/>
          <w:noProof/>
          <w:color w:val="000000"/>
        </w:rPr>
      </w:pPr>
      <w:r w:rsidRPr="005C26E9">
        <w:rPr>
          <w:rFonts w:eastAsia="Times New Roman"/>
          <w:noProof/>
          <w:color w:val="000000"/>
        </w:rPr>
        <w:t xml:space="preserve">The point is added to the 3D boundary points list borderPoints[ pIdx ] of size borderPointsSize[ pIdx ] and the border bounding box borderBoundingBox[ pIdx ] is updated by invoking </w:t>
      </w:r>
      <w:r w:rsidR="00744D39" w:rsidRPr="005C26E9">
        <w:rPr>
          <w:rFonts w:eastAsia="Times New Roman"/>
          <w:noProof/>
          <w:color w:val="000000"/>
        </w:rPr>
        <w:t>subclause</w:t>
      </w:r>
      <w:r w:rsidR="006049AB">
        <w:rPr>
          <w:rFonts w:eastAsia="Times New Roman"/>
          <w:noProof/>
          <w:color w:val="000000"/>
        </w:rPr>
        <w:t xml:space="preserve"> H.9.6.8.3 </w:t>
      </w:r>
      <w:r w:rsidRPr="005C26E9">
        <w:rPr>
          <w:rFonts w:eastAsia="Times New Roman"/>
          <w:noProof/>
          <w:color w:val="000000"/>
        </w:rPr>
        <w:t>with the (x, y, z) coordinates of the added point as input and updated borderBoundingBox[ pIdx ] as output.</w:t>
      </w:r>
    </w:p>
    <w:p w14:paraId="3659B6D7" w14:textId="77777777" w:rsidR="006D74F2" w:rsidRPr="005C26E9" w:rsidRDefault="006D74F2" w:rsidP="006D74F2">
      <w:pPr>
        <w:pStyle w:val="ListParagraph"/>
        <w:numPr>
          <w:ilvl w:val="0"/>
          <w:numId w:val="203"/>
        </w:numPr>
        <w:ind w:leftChars="0"/>
        <w:rPr>
          <w:rFonts w:eastAsia="Times New Roman"/>
          <w:noProof/>
          <w:color w:val="000000"/>
        </w:rPr>
      </w:pPr>
      <w:r w:rsidRPr="005C26E9">
        <w:rPr>
          <w:rFonts w:eastAsia="Times New Roman"/>
          <w:noProof/>
          <w:color w:val="000000"/>
        </w:rPr>
        <w:lastRenderedPageBreak/>
        <w:t>For pIdx = 0 .. AtlasTotalNumberOfPatches[ OrdIdx ] − 1, the following applies:</w:t>
      </w:r>
    </w:p>
    <w:p w14:paraId="2AC839FD" w14:textId="77777777" w:rsidR="006D74F2" w:rsidRPr="005C26E9" w:rsidRDefault="006D74F2" w:rsidP="006D74F2">
      <w:pPr>
        <w:pStyle w:val="ListParagraph"/>
        <w:numPr>
          <w:ilvl w:val="1"/>
          <w:numId w:val="203"/>
        </w:numPr>
        <w:spacing w:before="100" w:beforeAutospacing="1" w:after="100" w:afterAutospacing="1"/>
        <w:ind w:leftChars="0"/>
        <w:rPr>
          <w:rFonts w:eastAsia="Times New Roman"/>
          <w:noProof/>
          <w:color w:val="000000"/>
        </w:rPr>
      </w:pPr>
      <w:r w:rsidRPr="005C26E9">
        <w:rPr>
          <w:rFonts w:eastAsia="Times New Roman"/>
          <w:noProof/>
          <w:color w:val="000000"/>
        </w:rPr>
        <w:t>Determine the patches different from patch pIdx which bounding box intersects patch pIdx bounding box and add these patches index to neighbouringPatches[ pIdx ] of size neighPatchesSize[ pIdx ], the list of neighbouring patches for a patch of index pIdx.</w:t>
      </w:r>
    </w:p>
    <w:p w14:paraId="5E655741" w14:textId="77777777" w:rsidR="006D74F2" w:rsidRPr="005C26E9" w:rsidRDefault="006D74F2" w:rsidP="006D74F2">
      <w:pPr>
        <w:pStyle w:val="ListParagraph"/>
        <w:spacing w:before="100" w:beforeAutospacing="1" w:after="100" w:afterAutospacing="1"/>
        <w:ind w:leftChars="0" w:left="0"/>
        <w:rPr>
          <w:rFonts w:eastAsia="Times New Roman"/>
          <w:noProof/>
          <w:color w:val="000000"/>
        </w:rPr>
      </w:pPr>
      <w:r w:rsidRPr="005C26E9">
        <w:rPr>
          <w:rFonts w:eastAsia="Times New Roman"/>
          <w:noProof/>
          <w:color w:val="000000"/>
        </w:rPr>
        <w:t>Then, the depth of the 3D border points of the boundary patches of patch pIdx is determined as follows:</w:t>
      </w:r>
    </w:p>
    <w:p w14:paraId="70D1493A" w14:textId="77777777" w:rsidR="006D74F2" w:rsidRPr="005C26E9" w:rsidRDefault="006D74F2" w:rsidP="006D74F2">
      <w:pPr>
        <w:pStyle w:val="ListParagraph"/>
        <w:numPr>
          <w:ilvl w:val="0"/>
          <w:numId w:val="203"/>
        </w:numPr>
        <w:ind w:leftChars="0"/>
        <w:rPr>
          <w:rFonts w:eastAsia="Times New Roman"/>
          <w:noProof/>
          <w:color w:val="000000"/>
        </w:rPr>
      </w:pPr>
      <w:r w:rsidRPr="005C26E9">
        <w:rPr>
          <w:rFonts w:eastAsia="Times New Roman"/>
          <w:noProof/>
          <w:color w:val="000000"/>
        </w:rPr>
        <w:t>For pIdx = 0.. AtlasTotalNumberOfPatches[ OrdIdx ] − 1, q = 0..neighPatchesSize[ pIdx ] − 1,</w:t>
      </w:r>
      <w:r w:rsidRPr="005C26E9">
        <w:rPr>
          <w:rFonts w:eastAsia="Times New Roman"/>
          <w:noProof/>
          <w:color w:val="000000"/>
        </w:rPr>
        <w:br/>
        <w:t>b = 0..borderPointsSize[ q ]</w:t>
      </w:r>
    </w:p>
    <w:p w14:paraId="27F33680" w14:textId="77777777" w:rsidR="006D74F2" w:rsidRPr="005C26E9" w:rsidRDefault="006D74F2" w:rsidP="006D74F2">
      <w:pPr>
        <w:pStyle w:val="ListParagraph"/>
        <w:numPr>
          <w:ilvl w:val="1"/>
          <w:numId w:val="203"/>
        </w:numPr>
        <w:ind w:leftChars="0"/>
        <w:rPr>
          <w:rFonts w:eastAsia="Times New Roman"/>
          <w:noProof/>
          <w:color w:val="000000"/>
        </w:rPr>
      </w:pPr>
      <w:r w:rsidRPr="005C26E9">
        <w:rPr>
          <w:rFonts w:eastAsia="Times New Roman"/>
          <w:noProof/>
          <w:color w:val="000000"/>
        </w:rPr>
        <w:t>if b belongs to borderBoundingBox[ pIdx ], the following ordered steps apply:</w:t>
      </w:r>
    </w:p>
    <w:p w14:paraId="387E8CDD" w14:textId="48064ECD" w:rsidR="006D74F2" w:rsidRPr="005C26E9" w:rsidRDefault="006D74F2" w:rsidP="006D74F2">
      <w:pPr>
        <w:pStyle w:val="ListParagraph"/>
        <w:numPr>
          <w:ilvl w:val="2"/>
          <w:numId w:val="208"/>
        </w:numPr>
        <w:ind w:leftChars="0"/>
        <w:rPr>
          <w:rFonts w:eastAsia="Times New Roman"/>
          <w:noProof/>
          <w:color w:val="000000"/>
        </w:rPr>
      </w:pPr>
      <w:r w:rsidRPr="005C26E9">
        <w:rPr>
          <w:rFonts w:eastAsia="Times New Roman"/>
          <w:noProof/>
          <w:color w:val="000000"/>
        </w:rPr>
        <w:t xml:space="preserve">The conversion of the coordinates of 3D point position to patch coordinates and depth as specified in </w:t>
      </w:r>
      <w:r w:rsidR="00744D39" w:rsidRPr="005C26E9">
        <w:rPr>
          <w:rFonts w:eastAsia="Times New Roman"/>
          <w:noProof/>
          <w:color w:val="000000"/>
        </w:rPr>
        <w:t>subclause</w:t>
      </w:r>
      <w:r w:rsidRPr="005C26E9">
        <w:rPr>
          <w:rFonts w:eastAsia="Times New Roman"/>
          <w:noProof/>
          <w:color w:val="000000"/>
        </w:rPr>
        <w:t xml:space="preserve"> </w:t>
      </w:r>
      <w:r w:rsidR="006049AB">
        <w:rPr>
          <w:rFonts w:eastAsia="Times New Roman"/>
          <w:noProof/>
          <w:color w:val="000000"/>
        </w:rPr>
        <w:t xml:space="preserve">H.9.6.8.2 </w:t>
      </w:r>
      <w:r w:rsidRPr="005C26E9">
        <w:rPr>
          <w:rFonts w:eastAsia="Times New Roman"/>
          <w:noProof/>
          <w:color w:val="000000"/>
        </w:rPr>
        <w:t>is invoked with 3D point b of coordinates stored in vector pos of size 3 projected on patch of index pIdx as inputs and patch coordinates (u, v) and depth borderPointDepth as output.</w:t>
      </w:r>
    </w:p>
    <w:p w14:paraId="69EED53F" w14:textId="54A062DA" w:rsidR="006D74F2" w:rsidRPr="005C26E9" w:rsidRDefault="006D74F2" w:rsidP="006D74F2">
      <w:pPr>
        <w:pStyle w:val="ListParagraph"/>
        <w:numPr>
          <w:ilvl w:val="2"/>
          <w:numId w:val="208"/>
        </w:numPr>
        <w:ind w:leftChars="0"/>
        <w:rPr>
          <w:rFonts w:eastAsia="Times New Roman"/>
          <w:noProof/>
          <w:color w:val="000000"/>
        </w:rPr>
      </w:pPr>
      <w:r w:rsidRPr="005C26E9">
        <w:rPr>
          <w:rFonts w:eastAsia="Times New Roman"/>
          <w:noProof/>
          <w:color w:val="000000"/>
        </w:rPr>
        <w:t xml:space="preserve">The conversion of patch coordinates to atlas coordinates as specified in </w:t>
      </w:r>
      <w:r w:rsidR="00744D39" w:rsidRPr="005C26E9">
        <w:rPr>
          <w:rFonts w:eastAsia="Times New Roman"/>
          <w:noProof/>
          <w:color w:val="000000"/>
        </w:rPr>
        <w:t>subclause</w:t>
      </w:r>
      <w:r w:rsidR="006049AB">
        <w:rPr>
          <w:rFonts w:eastAsia="Times New Roman"/>
          <w:noProof/>
          <w:color w:val="000000"/>
        </w:rPr>
        <w:t xml:space="preserve"> H.9.4.5 </w:t>
      </w:r>
      <w:r w:rsidRPr="005C26E9">
        <w:rPr>
          <w:rFonts w:eastAsia="Times New Roman"/>
          <w:noProof/>
          <w:color w:val="000000"/>
        </w:rPr>
        <w:t>is invoked with patch coordinates (u, v), and patch index pIdx, as inputs and atlas coordinates (x, y) as output.</w:t>
      </w:r>
    </w:p>
    <w:p w14:paraId="0A77BF5C" w14:textId="77777777" w:rsidR="006D74F2" w:rsidRPr="005C26E9" w:rsidRDefault="006D74F2" w:rsidP="006D74F2">
      <w:pPr>
        <w:pStyle w:val="ListParagraph"/>
        <w:numPr>
          <w:ilvl w:val="2"/>
          <w:numId w:val="208"/>
        </w:numPr>
        <w:ind w:leftChars="0"/>
        <w:rPr>
          <w:rFonts w:eastAsia="Times New Roman"/>
          <w:noProof/>
          <w:color w:val="000000"/>
        </w:rPr>
      </w:pPr>
      <w:r w:rsidRPr="005C26E9">
        <w:rPr>
          <w:rFonts w:eastAsia="Times New Roman"/>
          <w:noProof/>
          <w:color w:val="000000"/>
        </w:rPr>
        <w:t>if abs( borderPointDepth - GFrame[ 0 ][ y ][ x ] ) &lt; PbfThreshold[ k ]</w:t>
      </w:r>
    </w:p>
    <w:p w14:paraId="2EF4EE5C" w14:textId="77777777" w:rsidR="006D74F2" w:rsidRPr="005C26E9" w:rsidRDefault="006D74F2" w:rsidP="006D74F2">
      <w:pPr>
        <w:pStyle w:val="ListParagraph"/>
        <w:numPr>
          <w:ilvl w:val="3"/>
          <w:numId w:val="203"/>
        </w:numPr>
        <w:ind w:leftChars="0"/>
        <w:rPr>
          <w:rFonts w:eastAsia="Times New Roman"/>
          <w:noProof/>
          <w:color w:val="000000"/>
        </w:rPr>
      </w:pPr>
      <w:r w:rsidRPr="005C26E9">
        <w:rPr>
          <w:rFonts w:eastAsia="Times New Roman"/>
          <w:noProof/>
          <w:color w:val="000000"/>
        </w:rPr>
        <w:t>neighbourDepth[ pIdx ][ y ][ x ] = borderPointDepth</w:t>
      </w:r>
    </w:p>
    <w:p w14:paraId="05691345" w14:textId="77777777" w:rsidR="006D74F2" w:rsidRPr="005C26E9" w:rsidRDefault="006D74F2" w:rsidP="006D74F2">
      <w:pPr>
        <w:pStyle w:val="ListParagraph"/>
        <w:spacing w:before="100" w:beforeAutospacing="1" w:after="100" w:afterAutospacing="1"/>
        <w:ind w:leftChars="0" w:left="0"/>
        <w:rPr>
          <w:noProof/>
        </w:rPr>
      </w:pPr>
      <w:r w:rsidRPr="005C26E9">
        <w:rPr>
          <w:noProof/>
        </w:rPr>
        <w:t>Then, the occupancy map is eroded as specified by the following steps:</w:t>
      </w:r>
    </w:p>
    <w:p w14:paraId="2B14FB5C" w14:textId="77777777" w:rsidR="006D74F2" w:rsidRPr="005C26E9" w:rsidRDefault="006D74F2" w:rsidP="006D74F2">
      <w:pPr>
        <w:pStyle w:val="ListParagraph"/>
        <w:numPr>
          <w:ilvl w:val="0"/>
          <w:numId w:val="205"/>
        </w:numPr>
        <w:spacing w:before="100" w:beforeAutospacing="1" w:after="100" w:afterAutospacing="1"/>
        <w:ind w:leftChars="0"/>
        <w:rPr>
          <w:rFonts w:eastAsia="Times New Roman"/>
          <w:noProof/>
          <w:color w:val="000000"/>
        </w:rPr>
      </w:pPr>
      <w:r w:rsidRPr="005C26E9">
        <w:rPr>
          <w:rFonts w:eastAsia="Times New Roman"/>
          <w:noProof/>
          <w:color w:val="000000"/>
        </w:rPr>
        <w:t xml:space="preserve">An image oPbfFrame is copied from OFrame and initialized to 0 </w:t>
      </w:r>
    </w:p>
    <w:p w14:paraId="5EFBC23A" w14:textId="77777777" w:rsidR="006D74F2" w:rsidRPr="005C26E9" w:rsidRDefault="006D74F2" w:rsidP="006D74F2">
      <w:pPr>
        <w:pStyle w:val="ListParagraph"/>
        <w:numPr>
          <w:ilvl w:val="0"/>
          <w:numId w:val="204"/>
        </w:numPr>
        <w:spacing w:before="100" w:beforeAutospacing="1" w:after="100" w:afterAutospacing="1"/>
        <w:ind w:leftChars="0"/>
        <w:rPr>
          <w:rFonts w:eastAsia="Times New Roman"/>
          <w:noProof/>
          <w:color w:val="000000"/>
        </w:rPr>
      </w:pPr>
      <w:r w:rsidRPr="005C26E9">
        <w:rPr>
          <w:rFonts w:eastAsia="Times New Roman"/>
          <w:noProof/>
          <w:color w:val="000000"/>
        </w:rPr>
        <w:t>For pIdx = 0.. AtlasTotalNumberOfPatches[ OrdIdx ] − 1, iter = 0..PbfPasses[ k</w:t>
      </w:r>
      <w:r w:rsidRPr="005C26E9">
        <w:rPr>
          <w:rFonts w:eastAsia="Times New Roman"/>
          <w:smallCaps/>
          <w:noProof/>
          <w:color w:val="000000"/>
        </w:rPr>
        <w:t> ]</w:t>
      </w:r>
      <w:r w:rsidRPr="005C26E9">
        <w:rPr>
          <w:rFonts w:eastAsia="Times New Roman"/>
          <w:noProof/>
          <w:color w:val="000000"/>
        </w:rPr>
        <w:t> − 1, u = 0..Patch2dSizeX[ pIdx ] − 1, v = 0..Patch2dSizeY[ pIdx ] – 1, the following applies:</w:t>
      </w:r>
    </w:p>
    <w:p w14:paraId="7B5701AF" w14:textId="6F50DC98" w:rsidR="006D74F2" w:rsidRPr="005C26E9" w:rsidRDefault="006D74F2" w:rsidP="006D74F2">
      <w:pPr>
        <w:pStyle w:val="ListParagraph"/>
        <w:numPr>
          <w:ilvl w:val="1"/>
          <w:numId w:val="203"/>
        </w:numPr>
        <w:ind w:leftChars="0"/>
        <w:rPr>
          <w:rFonts w:eastAsia="Times New Roman"/>
          <w:noProof/>
          <w:color w:val="000000"/>
        </w:rPr>
      </w:pPr>
      <w:r w:rsidRPr="005C26E9">
        <w:rPr>
          <w:rFonts w:eastAsia="Times New Roman"/>
          <w:noProof/>
          <w:color w:val="000000"/>
        </w:rPr>
        <w:t xml:space="preserve">The conversion of patch coordinates to atlas coordinates as specified in </w:t>
      </w:r>
      <w:r w:rsidR="00744D39" w:rsidRPr="005C26E9">
        <w:rPr>
          <w:rFonts w:eastAsia="Times New Roman"/>
          <w:noProof/>
          <w:color w:val="000000"/>
        </w:rPr>
        <w:t>subclause</w:t>
      </w:r>
      <w:r w:rsidRPr="005C26E9">
        <w:rPr>
          <w:rFonts w:eastAsia="Times New Roman"/>
          <w:noProof/>
          <w:color w:val="000000"/>
        </w:rPr>
        <w:t xml:space="preserve"> </w:t>
      </w:r>
      <w:r w:rsidR="006049AB">
        <w:rPr>
          <w:rFonts w:eastAsia="Times New Roman"/>
          <w:noProof/>
          <w:color w:val="000000"/>
        </w:rPr>
        <w:t xml:space="preserve">H.9.4.5 </w:t>
      </w:r>
      <w:r w:rsidRPr="005C26E9">
        <w:rPr>
          <w:rFonts w:eastAsia="Times New Roman"/>
          <w:noProof/>
          <w:color w:val="000000"/>
        </w:rPr>
        <w:t>is invoked with patch coordinates (u, v), and patch index pIdx, as inputs and atlas coordinates (x, y) as output.</w:t>
      </w:r>
    </w:p>
    <w:p w14:paraId="53E895E0" w14:textId="77777777" w:rsidR="006D74F2" w:rsidRPr="005C26E9" w:rsidRDefault="006D74F2" w:rsidP="006D74F2">
      <w:pPr>
        <w:pStyle w:val="ListParagraph"/>
        <w:numPr>
          <w:ilvl w:val="1"/>
          <w:numId w:val="203"/>
        </w:numPr>
        <w:ind w:leftChars="0"/>
        <w:rPr>
          <w:rFonts w:eastAsia="Times New Roman"/>
          <w:noProof/>
          <w:color w:val="000000"/>
        </w:rPr>
      </w:pPr>
      <w:r w:rsidRPr="005C26E9">
        <w:rPr>
          <w:rFonts w:eastAsia="Times New Roman"/>
          <w:noProof/>
          <w:color w:val="000000"/>
        </w:rPr>
        <w:t>If OFrame[ y ][ x ] is not equal to 0, the following steps apply:</w:t>
      </w:r>
    </w:p>
    <w:p w14:paraId="1CCAA398" w14:textId="77777777" w:rsidR="006D74F2" w:rsidRPr="005C26E9" w:rsidRDefault="006D74F2" w:rsidP="006D74F2">
      <w:pPr>
        <w:pStyle w:val="ListParagraph"/>
        <w:numPr>
          <w:ilvl w:val="2"/>
          <w:numId w:val="209"/>
        </w:numPr>
        <w:ind w:leftChars="0"/>
        <w:rPr>
          <w:rFonts w:eastAsia="Times New Roman"/>
          <w:noProof/>
          <w:color w:val="000000"/>
        </w:rPr>
      </w:pPr>
      <w:r w:rsidRPr="005C26E9">
        <w:rPr>
          <w:rFonts w:eastAsia="Times New Roman"/>
          <w:noProof/>
          <w:color w:val="000000"/>
        </w:rPr>
        <w:t>The variable countNeighbour is derived as follows:</w:t>
      </w:r>
    </w:p>
    <w:p w14:paraId="24F2C34E" w14:textId="77777777" w:rsidR="006D74F2" w:rsidRPr="005C26E9" w:rsidRDefault="006D74F2" w:rsidP="006D74F2">
      <w:pPr>
        <w:pStyle w:val="ListParagraph"/>
        <w:ind w:leftChars="0" w:left="2160"/>
        <w:rPr>
          <w:rFonts w:eastAsia="Times New Roman"/>
          <w:noProof/>
          <w:color w:val="000000"/>
        </w:rPr>
      </w:pPr>
      <w:r w:rsidRPr="005C26E9">
        <w:rPr>
          <w:rFonts w:eastAsia="Times New Roman"/>
          <w:noProof/>
          <w:color w:val="000000"/>
        </w:rPr>
        <w:t>countNeighbor = OFrame[ y ][ x − 1 ] + OFrame[ y ][ x + 1 ]</w:t>
      </w:r>
      <w:r w:rsidRPr="005C26E9">
        <w:rPr>
          <w:rFonts w:eastAsia="Times New Roman"/>
          <w:noProof/>
          <w:color w:val="000000"/>
        </w:rPr>
        <w:br/>
      </w:r>
      <w:r w:rsidRPr="005C26E9">
        <w:rPr>
          <w:rFonts w:eastAsia="Times New Roman"/>
          <w:noProof/>
          <w:color w:val="000000"/>
        </w:rPr>
        <w:tab/>
      </w:r>
      <w:r w:rsidRPr="005C26E9">
        <w:rPr>
          <w:rFonts w:eastAsia="Times New Roman"/>
          <w:noProof/>
          <w:color w:val="000000"/>
        </w:rPr>
        <w:tab/>
        <w:t>+ OFrame[ y − 1 ][ x ] + OFrame[ y + 1 ][ x ]</w:t>
      </w:r>
    </w:p>
    <w:p w14:paraId="103B4CF3" w14:textId="77777777" w:rsidR="006D74F2" w:rsidRPr="005C26E9" w:rsidRDefault="006D74F2" w:rsidP="006D74F2">
      <w:pPr>
        <w:pStyle w:val="ListParagraph"/>
        <w:numPr>
          <w:ilvl w:val="2"/>
          <w:numId w:val="210"/>
        </w:numPr>
        <w:ind w:leftChars="0"/>
        <w:rPr>
          <w:rFonts w:eastAsia="Times New Roman"/>
          <w:noProof/>
          <w:color w:val="000000"/>
        </w:rPr>
      </w:pPr>
      <w:r w:rsidRPr="005C26E9">
        <w:rPr>
          <w:rFonts w:eastAsia="Times New Roman"/>
          <w:noProof/>
          <w:color w:val="000000"/>
        </w:rPr>
        <w:t>The smoothing of the occupancy map applies as follows:</w:t>
      </w:r>
    </w:p>
    <w:p w14:paraId="4E03AFF0" w14:textId="77777777" w:rsidR="006D74F2" w:rsidRPr="005C26E9" w:rsidRDefault="006D74F2" w:rsidP="006D74F2">
      <w:pPr>
        <w:pStyle w:val="ListParagraph"/>
        <w:numPr>
          <w:ilvl w:val="3"/>
          <w:numId w:val="211"/>
        </w:numPr>
        <w:ind w:leftChars="0"/>
        <w:rPr>
          <w:rFonts w:eastAsia="Times New Roman"/>
          <w:noProof/>
          <w:color w:val="000000"/>
        </w:rPr>
      </w:pPr>
      <w:r w:rsidRPr="005C26E9">
        <w:rPr>
          <w:rFonts w:eastAsia="Times New Roman"/>
          <w:noProof/>
          <w:color w:val="000000"/>
        </w:rPr>
        <w:t>if countNeighbour is equal to 0, oPbfFrame[ y ][ x ] is set equal to 0</w:t>
      </w:r>
    </w:p>
    <w:p w14:paraId="7E8163B9" w14:textId="76AE9D3C" w:rsidR="006D74F2" w:rsidRPr="005C26E9" w:rsidRDefault="006D74F2" w:rsidP="006D74F2">
      <w:pPr>
        <w:pStyle w:val="ListParagraph"/>
        <w:numPr>
          <w:ilvl w:val="3"/>
          <w:numId w:val="211"/>
        </w:numPr>
        <w:ind w:leftChars="0"/>
        <w:rPr>
          <w:rFonts w:eastAsia="Times New Roman"/>
          <w:noProof/>
          <w:color w:val="000000"/>
        </w:rPr>
      </w:pPr>
      <w:r w:rsidRPr="005C26E9">
        <w:rPr>
          <w:rFonts w:eastAsia="Times New Roman"/>
          <w:noProof/>
          <w:color w:val="000000"/>
        </w:rPr>
        <w:t xml:space="preserve">else if countNeighbour is less than 4, the smoothing of oPbfFrame[ y ][ x ] as specified in </w:t>
      </w:r>
      <w:r w:rsidR="00744D39" w:rsidRPr="005C26E9">
        <w:rPr>
          <w:rFonts w:eastAsia="Times New Roman"/>
          <w:noProof/>
          <w:color w:val="000000"/>
        </w:rPr>
        <w:t>subclause</w:t>
      </w:r>
      <w:r w:rsidRPr="005C26E9">
        <w:rPr>
          <w:rFonts w:eastAsia="Times New Roman"/>
          <w:noProof/>
          <w:color w:val="000000"/>
        </w:rPr>
        <w:t xml:space="preserve"> </w:t>
      </w:r>
      <w:r w:rsidR="006049AB">
        <w:rPr>
          <w:rFonts w:eastAsia="Times New Roman"/>
          <w:noProof/>
          <w:color w:val="000000"/>
        </w:rPr>
        <w:t xml:space="preserve">XX </w:t>
      </w:r>
      <w:r w:rsidRPr="005C26E9">
        <w:rPr>
          <w:rFonts w:eastAsia="Times New Roman"/>
          <w:noProof/>
          <w:color w:val="000000"/>
        </w:rPr>
        <w:t xml:space="preserve">is invoked with </w:t>
      </w:r>
      <w:r w:rsidRPr="005C26E9">
        <w:rPr>
          <w:rFonts w:eastAsia="MS Mincho"/>
          <w:noProof/>
          <w:color w:val="000000"/>
        </w:rPr>
        <w:t>OFrame[ y ][ x ], GFrame[ 0 ][ y ][ x ], oPbfFrame[ y ][ x ], neighbourDepth[ pIdx ][ y ][ x ], PbfSizeX</w:t>
      </w:r>
      <w:r w:rsidRPr="005C26E9">
        <w:rPr>
          <w:noProof/>
          <w:color w:val="000000"/>
        </w:rPr>
        <w:t>[ k ] and</w:t>
      </w:r>
      <w:r w:rsidRPr="005C26E9">
        <w:rPr>
          <w:rFonts w:eastAsia="MS Mincho"/>
          <w:noProof/>
          <w:color w:val="000000"/>
        </w:rPr>
        <w:t xml:space="preserve"> PbfSizeY</w:t>
      </w:r>
      <w:r w:rsidRPr="005C26E9">
        <w:rPr>
          <w:noProof/>
          <w:color w:val="000000"/>
        </w:rPr>
        <w:t>[ k ]</w:t>
      </w:r>
      <w:r w:rsidRPr="005C26E9">
        <w:rPr>
          <w:rFonts w:eastAsia="Times New Roman"/>
          <w:noProof/>
          <w:color w:val="000000"/>
        </w:rPr>
        <w:t xml:space="preserve"> as inputs and </w:t>
      </w:r>
      <w:r w:rsidRPr="005C26E9">
        <w:rPr>
          <w:rFonts w:eastAsia="MS Mincho"/>
          <w:noProof/>
          <w:color w:val="000000"/>
        </w:rPr>
        <w:t>updated oPbfFrame[ y ][ x ]</w:t>
      </w:r>
      <w:r w:rsidRPr="005C26E9">
        <w:rPr>
          <w:rFonts w:eastAsia="Times New Roman"/>
          <w:noProof/>
          <w:color w:val="000000"/>
        </w:rPr>
        <w:t xml:space="preserve"> as output.</w:t>
      </w:r>
    </w:p>
    <w:p w14:paraId="44DBB2BB" w14:textId="77777777" w:rsidR="006D74F2" w:rsidRPr="005C26E9" w:rsidRDefault="006D74F2" w:rsidP="006D74F2">
      <w:pPr>
        <w:pStyle w:val="ListParagraph"/>
        <w:numPr>
          <w:ilvl w:val="3"/>
          <w:numId w:val="211"/>
        </w:numPr>
        <w:ind w:leftChars="0"/>
        <w:rPr>
          <w:rFonts w:eastAsia="Times New Roman"/>
          <w:noProof/>
          <w:color w:val="000000"/>
        </w:rPr>
      </w:pPr>
      <w:r w:rsidRPr="005C26E9">
        <w:rPr>
          <w:rFonts w:eastAsia="Times New Roman"/>
          <w:noProof/>
          <w:color w:val="000000"/>
        </w:rPr>
        <w:t>else oPbfFrame[ y ][ x ] is set equal to 1.</w:t>
      </w:r>
    </w:p>
    <w:p w14:paraId="3B6499F5" w14:textId="77777777" w:rsidR="006D74F2" w:rsidRPr="005C26E9" w:rsidRDefault="006D74F2" w:rsidP="006D74F2">
      <w:pPr>
        <w:pStyle w:val="ListParagraph"/>
        <w:ind w:leftChars="0" w:left="403"/>
        <w:rPr>
          <w:rFonts w:eastAsia="Times New Roman"/>
          <w:noProof/>
          <w:color w:val="000000"/>
        </w:rPr>
      </w:pPr>
      <w:r w:rsidRPr="005C26E9">
        <w:rPr>
          <w:rFonts w:eastAsia="Times New Roman"/>
          <w:noProof/>
          <w:color w:val="000000"/>
        </w:rPr>
        <w:lastRenderedPageBreak/>
        <w:t>As a final stage, the computed occupancy map oPbFrame overwrites OFrame.</w:t>
      </w:r>
    </w:p>
    <w:p w14:paraId="1D7326AB" w14:textId="77777777" w:rsidR="006D74F2" w:rsidRPr="005C26E9" w:rsidRDefault="006D74F2" w:rsidP="005C26E9">
      <w:pPr>
        <w:pStyle w:val="a5"/>
        <w:numPr>
          <w:ilvl w:val="4"/>
          <w:numId w:val="19"/>
        </w:numPr>
        <w:rPr>
          <w:noProof/>
        </w:rPr>
      </w:pPr>
      <w:bookmarkStart w:id="5506" w:name="_Toc39786988"/>
      <w:r w:rsidRPr="005C26E9">
        <w:rPr>
          <w:noProof/>
        </w:rPr>
        <w:t>Conversion from 3D point position to patch coordinates and depth</w:t>
      </w:r>
      <w:bookmarkEnd w:id="5506"/>
    </w:p>
    <w:p w14:paraId="659F3FB7" w14:textId="77777777" w:rsidR="006D74F2" w:rsidRPr="005C26E9" w:rsidRDefault="006D74F2" w:rsidP="006D74F2">
      <w:pPr>
        <w:spacing w:before="100" w:beforeAutospacing="1" w:after="100" w:afterAutospacing="1"/>
        <w:rPr>
          <w:noProof/>
        </w:rPr>
      </w:pPr>
      <w:r w:rsidRPr="005C26E9">
        <w:rPr>
          <w:noProof/>
        </w:rPr>
        <w:t>The inputs to this process are:</w:t>
      </w:r>
    </w:p>
    <w:p w14:paraId="295C4844" w14:textId="77777777" w:rsidR="006D74F2" w:rsidRPr="005C26E9" w:rsidRDefault="006D74F2" w:rsidP="006D74F2">
      <w:pPr>
        <w:pStyle w:val="ListParagraph"/>
        <w:numPr>
          <w:ilvl w:val="0"/>
          <w:numId w:val="72"/>
        </w:numPr>
        <w:ind w:leftChars="0" w:left="403" w:hanging="403"/>
        <w:rPr>
          <w:rFonts w:eastAsia="Times New Roman"/>
          <w:noProof/>
          <w:color w:val="000000"/>
        </w:rPr>
      </w:pPr>
      <w:r w:rsidRPr="005C26E9">
        <w:rPr>
          <w:rFonts w:eastAsia="Times New Roman"/>
          <w:noProof/>
          <w:color w:val="000000"/>
        </w:rPr>
        <w:t>a vector, pos3D, of dimension 3,</w:t>
      </w:r>
    </w:p>
    <w:p w14:paraId="544D2B0C" w14:textId="77777777" w:rsidR="006D74F2" w:rsidRPr="005C26E9" w:rsidRDefault="006D74F2" w:rsidP="006D74F2">
      <w:pPr>
        <w:pStyle w:val="ListParagraph"/>
        <w:numPr>
          <w:ilvl w:val="0"/>
          <w:numId w:val="72"/>
        </w:numPr>
        <w:ind w:leftChars="0" w:left="403" w:hanging="403"/>
        <w:rPr>
          <w:rFonts w:eastAsia="Times New Roman"/>
          <w:noProof/>
          <w:color w:val="000000"/>
        </w:rPr>
      </w:pPr>
      <w:r w:rsidRPr="005C26E9">
        <w:rPr>
          <w:rFonts w:eastAsia="Times New Roman"/>
          <w:noProof/>
          <w:color w:val="000000"/>
        </w:rPr>
        <w:t>patch index pIdx.</w:t>
      </w:r>
    </w:p>
    <w:p w14:paraId="2F795D1A" w14:textId="77777777" w:rsidR="006D74F2" w:rsidRPr="005C26E9" w:rsidRDefault="006D74F2" w:rsidP="006D74F2">
      <w:pPr>
        <w:spacing w:before="100" w:beforeAutospacing="1" w:after="100" w:afterAutospacing="1"/>
        <w:rPr>
          <w:noProof/>
        </w:rPr>
      </w:pPr>
      <w:r w:rsidRPr="005C26E9">
        <w:rPr>
          <w:noProof/>
        </w:rPr>
        <w:t xml:space="preserve">The outputs of this process are: </w:t>
      </w:r>
    </w:p>
    <w:p w14:paraId="5DF57DF1" w14:textId="77777777" w:rsidR="006D74F2" w:rsidRPr="005C26E9" w:rsidRDefault="006D74F2" w:rsidP="006D74F2">
      <w:pPr>
        <w:pStyle w:val="ListParagraph"/>
        <w:numPr>
          <w:ilvl w:val="0"/>
          <w:numId w:val="72"/>
        </w:numPr>
        <w:ind w:leftChars="0" w:left="403" w:hanging="403"/>
        <w:rPr>
          <w:rFonts w:eastAsia="Times New Roman"/>
          <w:noProof/>
          <w:color w:val="000000"/>
        </w:rPr>
      </w:pPr>
      <w:r w:rsidRPr="005C26E9">
        <w:rPr>
          <w:rFonts w:eastAsia="Times New Roman"/>
          <w:noProof/>
          <w:color w:val="000000"/>
        </w:rPr>
        <w:t>patch coordinates (u, v) ,</w:t>
      </w:r>
    </w:p>
    <w:p w14:paraId="2DED7C0A" w14:textId="77777777" w:rsidR="006D74F2" w:rsidRPr="005C26E9" w:rsidRDefault="006D74F2" w:rsidP="006D74F2">
      <w:pPr>
        <w:pStyle w:val="ListParagraph"/>
        <w:numPr>
          <w:ilvl w:val="0"/>
          <w:numId w:val="72"/>
        </w:numPr>
        <w:ind w:leftChars="0" w:left="403" w:hanging="403"/>
        <w:rPr>
          <w:rFonts w:eastAsia="Times New Roman"/>
          <w:noProof/>
          <w:color w:val="000000"/>
        </w:rPr>
      </w:pPr>
      <w:r w:rsidRPr="005C26E9">
        <w:rPr>
          <w:rFonts w:eastAsia="Times New Roman"/>
          <w:noProof/>
          <w:color w:val="000000"/>
        </w:rPr>
        <w:t>depth value depthValue.</w:t>
      </w:r>
    </w:p>
    <w:p w14:paraId="0ABC5E48" w14:textId="77777777" w:rsidR="006D74F2" w:rsidRPr="005C26E9" w:rsidRDefault="006D74F2" w:rsidP="006D74F2">
      <w:pPr>
        <w:spacing w:before="100" w:beforeAutospacing="1" w:after="100" w:afterAutospacing="1"/>
        <w:rPr>
          <w:noProof/>
        </w:rPr>
      </w:pPr>
      <w:r w:rsidRPr="005C26E9">
        <w:rPr>
          <w:noProof/>
        </w:rPr>
        <w:t>The following steps apply:</w:t>
      </w:r>
    </w:p>
    <w:p w14:paraId="7779B10B" w14:textId="77777777" w:rsidR="006D74F2" w:rsidRPr="005C26E9" w:rsidRDefault="006D74F2" w:rsidP="006D74F2">
      <w:pPr>
        <w:spacing w:before="100" w:beforeAutospacing="1" w:after="100" w:afterAutospacing="1"/>
        <w:rPr>
          <w:noProof/>
          <w:color w:val="000000" w:themeColor="text1"/>
        </w:rPr>
      </w:pPr>
      <w:r w:rsidRPr="005C26E9">
        <w:rPr>
          <w:noProof/>
          <w:color w:val="000000" w:themeColor="text1"/>
        </w:rPr>
        <w:tab/>
        <w:t xml:space="preserve">u = (pos3D[ PatchAxisX[ pIdx ]] – Patch3dPosX[ pIdx ]) / PatchLoDScaleX[ pIdx ] </w:t>
      </w:r>
    </w:p>
    <w:p w14:paraId="1289D861" w14:textId="77777777" w:rsidR="006D74F2" w:rsidRPr="005C26E9" w:rsidRDefault="006D74F2" w:rsidP="006D74F2">
      <w:pPr>
        <w:spacing w:before="100" w:beforeAutospacing="1" w:after="100" w:afterAutospacing="1"/>
        <w:rPr>
          <w:noProof/>
          <w:color w:val="000000" w:themeColor="text1"/>
        </w:rPr>
      </w:pPr>
      <w:r w:rsidRPr="005C26E9">
        <w:rPr>
          <w:noProof/>
          <w:color w:val="000000" w:themeColor="text1"/>
        </w:rPr>
        <w:tab/>
        <w:t xml:space="preserve">v = (pos3D[ PatchAxisY[ pIdx ]] – Patch3dPosY[ pIdx ]) / PatchLoDScaleY[ pIdx ] </w:t>
      </w:r>
    </w:p>
    <w:p w14:paraId="4D3EAB93" w14:textId="77777777" w:rsidR="006D74F2" w:rsidRPr="005C26E9" w:rsidRDefault="006D74F2" w:rsidP="006D74F2">
      <w:pPr>
        <w:spacing w:before="100" w:beforeAutospacing="1" w:after="100" w:afterAutospacing="1"/>
        <w:rPr>
          <w:noProof/>
          <w:color w:val="000000" w:themeColor="text1"/>
        </w:rPr>
      </w:pPr>
      <w:r w:rsidRPr="005C26E9">
        <w:rPr>
          <w:noProof/>
          <w:color w:val="000000" w:themeColor="text1"/>
        </w:rPr>
        <w:tab/>
        <w:t>projectionScale = (1 – 2* PatchProjectionFlag[ pIdx ])</w:t>
      </w:r>
    </w:p>
    <w:p w14:paraId="7848F1ED" w14:textId="77777777" w:rsidR="006D74F2" w:rsidRPr="005C26E9" w:rsidRDefault="006D74F2" w:rsidP="006D74F2">
      <w:pPr>
        <w:spacing w:before="100" w:beforeAutospacing="1" w:after="100" w:afterAutospacing="1"/>
        <w:rPr>
          <w:noProof/>
          <w:color w:val="000000" w:themeColor="text1"/>
        </w:rPr>
      </w:pPr>
      <w:r w:rsidRPr="005C26E9">
        <w:rPr>
          <w:noProof/>
          <w:color w:val="000000" w:themeColor="text1"/>
        </w:rPr>
        <w:tab/>
        <w:t>depthValue = Max( 0, (pos3D[ PatchAxisZ[ pIdx ] ] - Patch3dPosMinZ[ pIdx ]) * projectionScale )</w:t>
      </w:r>
    </w:p>
    <w:p w14:paraId="217614E6" w14:textId="77777777" w:rsidR="006D74F2" w:rsidRPr="005C26E9" w:rsidRDefault="006D74F2" w:rsidP="005C26E9">
      <w:pPr>
        <w:pStyle w:val="a5"/>
        <w:numPr>
          <w:ilvl w:val="4"/>
          <w:numId w:val="19"/>
        </w:numPr>
        <w:rPr>
          <w:noProof/>
        </w:rPr>
      </w:pPr>
      <w:bookmarkStart w:id="5507" w:name="_Toc39786989"/>
      <w:r w:rsidRPr="005C26E9">
        <w:rPr>
          <w:noProof/>
        </w:rPr>
        <w:t>Resize 3D bounding box</w:t>
      </w:r>
      <w:bookmarkEnd w:id="5507"/>
    </w:p>
    <w:p w14:paraId="4A0C8283" w14:textId="77777777" w:rsidR="006D74F2" w:rsidRPr="005C26E9" w:rsidRDefault="006D74F2" w:rsidP="006D74F2">
      <w:pPr>
        <w:spacing w:before="100" w:beforeAutospacing="1" w:after="100" w:afterAutospacing="1"/>
        <w:rPr>
          <w:rFonts w:eastAsia="Times New Roman"/>
          <w:noProof/>
        </w:rPr>
      </w:pPr>
      <w:r w:rsidRPr="005C26E9">
        <w:rPr>
          <w:noProof/>
        </w:rPr>
        <w:t>The input of this process is:</w:t>
      </w:r>
    </w:p>
    <w:p w14:paraId="5CF7B5F4" w14:textId="77777777" w:rsidR="006D74F2" w:rsidRPr="005C26E9" w:rsidRDefault="006D74F2" w:rsidP="006D74F2">
      <w:pPr>
        <w:pStyle w:val="ListParagraph"/>
        <w:numPr>
          <w:ilvl w:val="0"/>
          <w:numId w:val="72"/>
        </w:numPr>
        <w:tabs>
          <w:tab w:val="clear" w:pos="403"/>
        </w:tabs>
        <w:autoSpaceDN w:val="0"/>
        <w:spacing w:line="240" w:lineRule="auto"/>
        <w:ind w:leftChars="0" w:left="403" w:hanging="403"/>
        <w:contextualSpacing/>
        <w:rPr>
          <w:noProof/>
        </w:rPr>
      </w:pPr>
      <w:r w:rsidRPr="005C26E9">
        <w:rPr>
          <w:noProof/>
          <w:color w:val="000000"/>
        </w:rPr>
        <w:t>a vector, pos3D, of dimension 3.</w:t>
      </w:r>
    </w:p>
    <w:p w14:paraId="260C2DBB" w14:textId="77777777" w:rsidR="006D74F2" w:rsidRPr="005C26E9" w:rsidRDefault="006D74F2" w:rsidP="006D74F2">
      <w:pPr>
        <w:rPr>
          <w:noProof/>
        </w:rPr>
      </w:pPr>
      <w:r w:rsidRPr="005C26E9">
        <w:rPr>
          <w:noProof/>
        </w:rPr>
        <w:t xml:space="preserve">The output of this process is: </w:t>
      </w:r>
    </w:p>
    <w:p w14:paraId="3C431B7A" w14:textId="77777777" w:rsidR="006D74F2" w:rsidRPr="005C26E9" w:rsidRDefault="006D74F2" w:rsidP="006D74F2">
      <w:pPr>
        <w:pStyle w:val="ListParagraph"/>
        <w:numPr>
          <w:ilvl w:val="0"/>
          <w:numId w:val="72"/>
        </w:numPr>
        <w:tabs>
          <w:tab w:val="clear" w:pos="403"/>
        </w:tabs>
        <w:autoSpaceDN w:val="0"/>
        <w:ind w:leftChars="0" w:left="403" w:hanging="403"/>
        <w:contextualSpacing/>
        <w:rPr>
          <w:noProof/>
          <w:color w:val="000000"/>
        </w:rPr>
      </w:pPr>
      <w:r w:rsidRPr="005C26E9">
        <w:rPr>
          <w:noProof/>
          <w:color w:val="000000"/>
        </w:rPr>
        <w:t>updated bounding box, boundingBox</w:t>
      </w:r>
    </w:p>
    <w:p w14:paraId="7581E82A" w14:textId="77777777" w:rsidR="006D74F2" w:rsidRPr="005C26E9" w:rsidRDefault="006D74F2" w:rsidP="006D74F2">
      <w:pPr>
        <w:rPr>
          <w:noProof/>
          <w:color w:val="000000"/>
        </w:rPr>
      </w:pPr>
      <w:r w:rsidRPr="005C26E9">
        <w:rPr>
          <w:noProof/>
          <w:color w:val="000000"/>
        </w:rPr>
        <w:t xml:space="preserve">The bounding box is a cubic space in 3D defined by two 3D points: boundingBoxMin[3] and boundingBoxMax[3] which values are respectively initialized to: {+inf; +inf; + inf} and {0; 0; 0}. </w:t>
      </w:r>
    </w:p>
    <w:p w14:paraId="13B49317" w14:textId="77777777" w:rsidR="006D74F2" w:rsidRPr="005C26E9" w:rsidRDefault="006D74F2" w:rsidP="006D74F2">
      <w:pPr>
        <w:rPr>
          <w:noProof/>
          <w:color w:val="000000"/>
        </w:rPr>
      </w:pPr>
      <w:r w:rsidRPr="005C26E9">
        <w:rPr>
          <w:noProof/>
          <w:color w:val="000000"/>
        </w:rPr>
        <w:t xml:space="preserve">One point is added to the bounding box by updating the positions of the two bounding box points defining the bounding box with the </w:t>
      </w:r>
      <w:r w:rsidRPr="005C26E9">
        <w:rPr>
          <w:noProof/>
        </w:rPr>
        <w:t xml:space="preserve">following </w:t>
      </w:r>
      <w:r w:rsidRPr="005C26E9">
        <w:rPr>
          <w:noProof/>
          <w:color w:val="000000"/>
        </w:rPr>
        <w:t xml:space="preserve">steps: </w:t>
      </w:r>
    </w:p>
    <w:p w14:paraId="117B8857" w14:textId="77777777" w:rsidR="006D74F2" w:rsidRPr="005C26E9" w:rsidRDefault="006D74F2" w:rsidP="006D74F2">
      <w:pPr>
        <w:rPr>
          <w:noProof/>
          <w:color w:val="000000"/>
        </w:rPr>
      </w:pPr>
      <w:r w:rsidRPr="005C26E9">
        <w:rPr>
          <w:noProof/>
          <w:color w:val="000000"/>
        </w:rPr>
        <w:t>    if ( boundingBoxMin[0] &gt; pos3D[0] ) boundingBoxMin[0] = pos3D[0]</w:t>
      </w:r>
    </w:p>
    <w:p w14:paraId="4B2A20CF" w14:textId="77777777" w:rsidR="006D74F2" w:rsidRPr="005C26E9" w:rsidRDefault="006D74F2" w:rsidP="006D74F2">
      <w:pPr>
        <w:rPr>
          <w:noProof/>
          <w:color w:val="000000"/>
        </w:rPr>
      </w:pPr>
      <w:r w:rsidRPr="005C26E9">
        <w:rPr>
          <w:noProof/>
          <w:color w:val="000000"/>
        </w:rPr>
        <w:t>    if ( boundingBoxMin[1] &gt; pos3D[1] ) boundingBoxMin[1] = pos3D[1]</w:t>
      </w:r>
    </w:p>
    <w:p w14:paraId="2A398FAD" w14:textId="77777777" w:rsidR="006D74F2" w:rsidRPr="005C26E9" w:rsidRDefault="006D74F2" w:rsidP="006D74F2">
      <w:pPr>
        <w:rPr>
          <w:noProof/>
          <w:color w:val="000000"/>
        </w:rPr>
      </w:pPr>
      <w:r w:rsidRPr="005C26E9">
        <w:rPr>
          <w:noProof/>
          <w:color w:val="000000"/>
        </w:rPr>
        <w:t xml:space="preserve">    if ( boundingBoxMin[2] &gt; pos3D[2] ) boundingBoxMin[2] = pos3D[2] </w:t>
      </w:r>
    </w:p>
    <w:p w14:paraId="7D499797" w14:textId="77777777" w:rsidR="006D74F2" w:rsidRPr="005C26E9" w:rsidRDefault="006D74F2" w:rsidP="006D74F2">
      <w:pPr>
        <w:rPr>
          <w:noProof/>
          <w:color w:val="000000"/>
        </w:rPr>
      </w:pPr>
      <w:r w:rsidRPr="005C26E9">
        <w:rPr>
          <w:noProof/>
          <w:color w:val="000000"/>
        </w:rPr>
        <w:t>    if ( boundingBoxMax[0] &lt; pos3D[0] ) boundingBoxMax[0] = pos3D[0]</w:t>
      </w:r>
    </w:p>
    <w:p w14:paraId="0B498175" w14:textId="77777777" w:rsidR="006D74F2" w:rsidRPr="005C26E9" w:rsidRDefault="006D74F2" w:rsidP="006D74F2">
      <w:pPr>
        <w:rPr>
          <w:noProof/>
          <w:color w:val="000000"/>
        </w:rPr>
      </w:pPr>
      <w:r w:rsidRPr="005C26E9">
        <w:rPr>
          <w:noProof/>
          <w:color w:val="000000"/>
        </w:rPr>
        <w:t xml:space="preserve">    if ( boundingBoxMax[1] &lt; pos3D[1] ) boundingBoxMax[1] = pos3D[1] </w:t>
      </w:r>
    </w:p>
    <w:p w14:paraId="1DF813E3" w14:textId="77777777" w:rsidR="006D74F2" w:rsidRPr="005C26E9" w:rsidRDefault="006D74F2" w:rsidP="006D74F2">
      <w:pPr>
        <w:rPr>
          <w:noProof/>
          <w:color w:val="000000"/>
        </w:rPr>
      </w:pPr>
      <w:r w:rsidRPr="005C26E9">
        <w:rPr>
          <w:noProof/>
          <w:color w:val="000000"/>
        </w:rPr>
        <w:t xml:space="preserve">    if ( boundingBoxMax[2] &lt; pos3D[2] ) boundingBoxMax[2] = pos3D[2] </w:t>
      </w:r>
    </w:p>
    <w:p w14:paraId="511FAFA6" w14:textId="77777777" w:rsidR="006D74F2" w:rsidRPr="005C26E9" w:rsidRDefault="006D74F2" w:rsidP="005C26E9">
      <w:pPr>
        <w:pStyle w:val="a5"/>
        <w:numPr>
          <w:ilvl w:val="4"/>
          <w:numId w:val="19"/>
        </w:numPr>
        <w:rPr>
          <w:noProof/>
        </w:rPr>
      </w:pPr>
      <w:bookmarkStart w:id="5508" w:name="_Toc39786990"/>
      <w:r w:rsidRPr="005C26E9">
        <w:rPr>
          <w:noProof/>
        </w:rPr>
        <w:lastRenderedPageBreak/>
        <w:t>Occupancy map smoothing</w:t>
      </w:r>
      <w:bookmarkEnd w:id="5508"/>
    </w:p>
    <w:p w14:paraId="47A25862" w14:textId="77777777" w:rsidR="006D74F2" w:rsidRPr="005C26E9" w:rsidRDefault="006D74F2" w:rsidP="006D74F2">
      <w:pPr>
        <w:spacing w:before="100" w:beforeAutospacing="1" w:after="100" w:afterAutospacing="1"/>
        <w:rPr>
          <w:rFonts w:ascii="Cambria Math" w:eastAsia="Times New Roman" w:hAnsi="Cambria Math"/>
          <w:noProof/>
        </w:rPr>
      </w:pPr>
      <w:r w:rsidRPr="005C26E9">
        <w:rPr>
          <w:rFonts w:ascii="Cambria Math" w:hAnsi="Cambria Math"/>
          <w:noProof/>
        </w:rPr>
        <w:t>The inputs of this process are:</w:t>
      </w:r>
    </w:p>
    <w:p w14:paraId="3A2582B7" w14:textId="77777777" w:rsidR="006D74F2" w:rsidRPr="005C26E9" w:rsidRDefault="006D74F2" w:rsidP="006D74F2">
      <w:pPr>
        <w:pStyle w:val="ListParagraph"/>
        <w:numPr>
          <w:ilvl w:val="0"/>
          <w:numId w:val="72"/>
        </w:numPr>
        <w:ind w:leftChars="0" w:left="403" w:hanging="403"/>
        <w:rPr>
          <w:rFonts w:eastAsia="MS Mincho"/>
          <w:noProof/>
          <w:color w:val="000000"/>
        </w:rPr>
      </w:pPr>
      <w:r w:rsidRPr="005C26E9">
        <w:rPr>
          <w:rFonts w:eastAsia="MS Mincho"/>
          <w:noProof/>
          <w:color w:val="000000"/>
        </w:rPr>
        <w:t>OFrame[ y ][ x ], the occupancy map corresponding to the current point cloud frame at nominal resolution, where y = 0..asps_frame_height – 1, x = 0..asps_frame_width – 1.</w:t>
      </w:r>
    </w:p>
    <w:p w14:paraId="4C147B86" w14:textId="77777777" w:rsidR="006D74F2" w:rsidRPr="005C26E9" w:rsidRDefault="006D74F2" w:rsidP="006D74F2">
      <w:pPr>
        <w:pStyle w:val="ListParagraph"/>
        <w:numPr>
          <w:ilvl w:val="0"/>
          <w:numId w:val="72"/>
        </w:numPr>
        <w:ind w:leftChars="0" w:left="403" w:hanging="403"/>
        <w:rPr>
          <w:noProof/>
          <w:color w:val="000000"/>
        </w:rPr>
      </w:pPr>
      <w:r w:rsidRPr="005C26E9">
        <w:rPr>
          <w:rFonts w:eastAsia="MS Mincho"/>
          <w:noProof/>
          <w:color w:val="000000"/>
        </w:rPr>
        <w:t>GFrame[ 0 ][ y ][ x ], the first map of the decoded geometry frames at nominal resolution, where y = 0..asps_frame_height – 1, x = 0.. asps_frame_width – 1.</w:t>
      </w:r>
    </w:p>
    <w:p w14:paraId="48D3A3BD" w14:textId="77777777" w:rsidR="006D74F2" w:rsidRPr="005C26E9" w:rsidRDefault="006D74F2" w:rsidP="006D74F2">
      <w:pPr>
        <w:pStyle w:val="ListParagraph"/>
        <w:numPr>
          <w:ilvl w:val="0"/>
          <w:numId w:val="72"/>
        </w:numPr>
        <w:ind w:leftChars="0" w:left="403" w:hanging="403"/>
        <w:rPr>
          <w:noProof/>
          <w:color w:val="000000"/>
        </w:rPr>
      </w:pPr>
      <w:r w:rsidRPr="005C26E9">
        <w:rPr>
          <w:rFonts w:eastAsia="MS Mincho"/>
          <w:noProof/>
          <w:color w:val="000000"/>
        </w:rPr>
        <w:t>oPbfFrame[ y ][ x ]</w:t>
      </w:r>
      <w:r w:rsidRPr="005C26E9">
        <w:rPr>
          <w:noProof/>
          <w:color w:val="000000"/>
        </w:rPr>
        <w:t>, a temporary occupancy map</w:t>
      </w:r>
      <w:r w:rsidRPr="005C26E9">
        <w:rPr>
          <w:rFonts w:eastAsia="MS Mincho"/>
          <w:noProof/>
          <w:color w:val="000000"/>
        </w:rPr>
        <w:t>, where y = 0..asps_frame_height – 1, x = 0..asps_frame_width – 1.</w:t>
      </w:r>
    </w:p>
    <w:p w14:paraId="7A3D5E40" w14:textId="77777777" w:rsidR="006D74F2" w:rsidRPr="005C26E9" w:rsidRDefault="006D74F2" w:rsidP="006D74F2">
      <w:pPr>
        <w:pStyle w:val="ListParagraph"/>
        <w:numPr>
          <w:ilvl w:val="0"/>
          <w:numId w:val="72"/>
        </w:numPr>
        <w:ind w:leftChars="0" w:left="403" w:hanging="403"/>
        <w:rPr>
          <w:rFonts w:eastAsia="MS Mincho"/>
          <w:noProof/>
          <w:color w:val="000000"/>
        </w:rPr>
      </w:pPr>
      <w:r w:rsidRPr="005C26E9">
        <w:rPr>
          <w:rFonts w:eastAsia="MS Mincho"/>
          <w:noProof/>
          <w:color w:val="000000"/>
        </w:rPr>
        <w:t>neighbourDepth[ pIdx ][ y ][ x ]</w:t>
      </w:r>
    </w:p>
    <w:p w14:paraId="1F55C03A" w14:textId="77777777" w:rsidR="006D74F2" w:rsidRPr="005C26E9" w:rsidRDefault="006D74F2" w:rsidP="006D74F2">
      <w:pPr>
        <w:pStyle w:val="ListParagraph"/>
        <w:numPr>
          <w:ilvl w:val="0"/>
          <w:numId w:val="72"/>
        </w:numPr>
        <w:ind w:leftChars="0" w:left="403" w:hanging="403"/>
        <w:rPr>
          <w:noProof/>
          <w:color w:val="000000"/>
        </w:rPr>
      </w:pPr>
      <w:r w:rsidRPr="005C26E9">
        <w:rPr>
          <w:rFonts w:eastAsia="MS Mincho"/>
          <w:noProof/>
          <w:color w:val="000000"/>
        </w:rPr>
        <w:t>PbfSizeX</w:t>
      </w:r>
      <w:r w:rsidRPr="005C26E9">
        <w:rPr>
          <w:noProof/>
          <w:color w:val="000000"/>
        </w:rPr>
        <w:t>[ k ] and</w:t>
      </w:r>
      <w:r w:rsidRPr="005C26E9">
        <w:rPr>
          <w:rFonts w:eastAsia="MS Mincho"/>
          <w:noProof/>
          <w:color w:val="000000"/>
        </w:rPr>
        <w:t xml:space="preserve"> PbfSizeY</w:t>
      </w:r>
      <w:r w:rsidRPr="005C26E9">
        <w:rPr>
          <w:noProof/>
          <w:color w:val="000000"/>
        </w:rPr>
        <w:t>[ k ]</w:t>
      </w:r>
    </w:p>
    <w:p w14:paraId="37BC3807" w14:textId="77777777" w:rsidR="006D74F2" w:rsidRPr="005C26E9" w:rsidRDefault="006D74F2" w:rsidP="006D74F2">
      <w:pPr>
        <w:pStyle w:val="ListParagraph"/>
        <w:ind w:leftChars="0" w:left="0"/>
        <w:rPr>
          <w:noProof/>
          <w:color w:val="000000"/>
        </w:rPr>
      </w:pPr>
      <w:r w:rsidRPr="005C26E9">
        <w:rPr>
          <w:noProof/>
          <w:color w:val="000000"/>
        </w:rPr>
        <w:t xml:space="preserve">The output of this process is: </w:t>
      </w:r>
    </w:p>
    <w:p w14:paraId="4ABE3EE8" w14:textId="77777777" w:rsidR="006D74F2" w:rsidRPr="005C26E9" w:rsidRDefault="006D74F2" w:rsidP="006D74F2">
      <w:pPr>
        <w:pStyle w:val="ListParagraph"/>
        <w:numPr>
          <w:ilvl w:val="0"/>
          <w:numId w:val="72"/>
        </w:numPr>
        <w:ind w:leftChars="0" w:left="403" w:hanging="403"/>
        <w:rPr>
          <w:noProof/>
          <w:color w:val="000000"/>
        </w:rPr>
      </w:pPr>
      <w:r w:rsidRPr="005C26E9">
        <w:rPr>
          <w:rFonts w:eastAsia="MS Mincho"/>
          <w:noProof/>
          <w:color w:val="000000"/>
        </w:rPr>
        <w:t>updated oPbfFrame[ y ][ x ], where y = 0..asps_frame_height – 1, x = 0..asps_frame_width – 1.</w:t>
      </w:r>
    </w:p>
    <w:p w14:paraId="7F80265D" w14:textId="77777777" w:rsidR="006D74F2" w:rsidRPr="005C26E9" w:rsidRDefault="006D74F2" w:rsidP="006D74F2">
      <w:pPr>
        <w:pStyle w:val="ListParagraph"/>
        <w:tabs>
          <w:tab w:val="clear" w:pos="403"/>
        </w:tabs>
        <w:autoSpaceDN w:val="0"/>
        <w:ind w:leftChars="0" w:left="403"/>
        <w:contextualSpacing/>
        <w:rPr>
          <w:rFonts w:ascii="Cambria Math" w:hAnsi="Cambria Math"/>
          <w:noProof/>
          <w:color w:val="000000"/>
          <w:highlight w:val="yellow"/>
        </w:rPr>
      </w:pPr>
    </w:p>
    <w:p w14:paraId="724CC70D" w14:textId="77777777" w:rsidR="006D74F2" w:rsidRPr="005C26E9" w:rsidRDefault="006D74F2" w:rsidP="006D74F2">
      <w:pPr>
        <w:pStyle w:val="ListParagraph"/>
        <w:tabs>
          <w:tab w:val="clear" w:pos="403"/>
        </w:tabs>
        <w:autoSpaceDN w:val="0"/>
        <w:ind w:leftChars="0" w:left="0"/>
        <w:contextualSpacing/>
        <w:rPr>
          <w:rFonts w:ascii="Cambria Math" w:hAnsi="Cambria Math"/>
          <w:noProof/>
          <w:color w:val="000000"/>
        </w:rPr>
      </w:pPr>
      <w:r w:rsidRPr="005C26E9">
        <w:rPr>
          <w:rFonts w:ascii="Cambria Math" w:hAnsi="Cambria Math"/>
          <w:noProof/>
          <w:color w:val="000000"/>
        </w:rPr>
        <w:t>The following steps apply:</w:t>
      </w:r>
    </w:p>
    <w:p w14:paraId="067D34F0" w14:textId="77777777" w:rsidR="006D74F2" w:rsidRPr="005C26E9" w:rsidRDefault="006D74F2" w:rsidP="006D74F2">
      <w:pPr>
        <w:pStyle w:val="ListParagraph"/>
        <w:tabs>
          <w:tab w:val="clear" w:pos="403"/>
        </w:tabs>
        <w:autoSpaceDN w:val="0"/>
        <w:ind w:leftChars="0" w:left="403"/>
        <w:contextualSpacing/>
        <w:rPr>
          <w:rFonts w:ascii="Cambria Math" w:hAnsi="Cambria Math"/>
          <w:noProof/>
          <w:color w:val="000000"/>
        </w:rPr>
      </w:pPr>
    </w:p>
    <w:p w14:paraId="0C648E5E" w14:textId="77777777" w:rsidR="006D74F2" w:rsidRPr="005C26E9" w:rsidRDefault="006D74F2" w:rsidP="006D74F2">
      <w:pPr>
        <w:pStyle w:val="ListParagraph"/>
        <w:numPr>
          <w:ilvl w:val="0"/>
          <w:numId w:val="202"/>
        </w:numPr>
        <w:tabs>
          <w:tab w:val="clear" w:pos="403"/>
        </w:tabs>
        <w:autoSpaceDN w:val="0"/>
        <w:ind w:leftChars="0"/>
        <w:contextualSpacing/>
        <w:rPr>
          <w:rFonts w:ascii="Cambria Math" w:eastAsia="MS Mincho" w:hAnsi="Cambria Math"/>
          <w:noProof/>
          <w:color w:val="000000"/>
        </w:rPr>
      </w:pPr>
      <w:r w:rsidRPr="005C26E9">
        <w:rPr>
          <w:rFonts w:ascii="Cambria Math" w:hAnsi="Cambria Math"/>
          <w:noProof/>
          <w:color w:val="000000"/>
        </w:rPr>
        <w:t>The variable boundaryOrientation is derived as follows:</w:t>
      </w:r>
    </w:p>
    <w:p w14:paraId="08B661F3" w14:textId="77777777" w:rsidR="006D74F2" w:rsidRPr="005C26E9" w:rsidRDefault="006D74F2" w:rsidP="006D74F2">
      <w:pPr>
        <w:rPr>
          <w:rFonts w:ascii="Cambria Math" w:hAnsi="Cambria Math"/>
          <w:noProof/>
          <w:color w:val="000000"/>
        </w:rPr>
      </w:pPr>
      <w:r w:rsidRPr="005C26E9">
        <w:rPr>
          <w:rFonts w:ascii="Cambria Math" w:hAnsi="Cambria Math"/>
          <w:noProof/>
          <w:color w:val="000000"/>
        </w:rPr>
        <w:t>boundaryOrientation = orientationArray[ (OFrame[ y − 1 ][ x − 1 ]&lt;&lt;7) |</w:t>
      </w:r>
    </w:p>
    <w:p w14:paraId="57D86AC9" w14:textId="77777777" w:rsidR="006D74F2" w:rsidRPr="005C26E9" w:rsidRDefault="006D74F2" w:rsidP="006D74F2">
      <w:pPr>
        <w:rPr>
          <w:rFonts w:ascii="Cambria Math" w:hAnsi="Cambria Math"/>
          <w:noProof/>
          <w:color w:val="000000"/>
        </w:rPr>
      </w:pPr>
      <w:r w:rsidRPr="005C26E9">
        <w:rPr>
          <w:rFonts w:ascii="Cambria Math" w:hAnsi="Cambria Math"/>
          <w:noProof/>
          <w:color w:val="000000"/>
        </w:rPr>
        <w:tab/>
        <w:t>(OFrame[ y − 1 ][ x ]&lt;&lt;6) | OFrame[ y − 1 ][ x + 1 ]&lt;&lt;5) | (OFrame[ y ][ x − 1]&lt;&lt;4) |</w:t>
      </w:r>
    </w:p>
    <w:p w14:paraId="2485941D" w14:textId="77777777" w:rsidR="006D74F2" w:rsidRPr="005C26E9" w:rsidRDefault="006D74F2" w:rsidP="006D74F2">
      <w:pPr>
        <w:rPr>
          <w:rFonts w:ascii="Cambria Math" w:hAnsi="Cambria Math"/>
          <w:noProof/>
          <w:color w:val="000000"/>
        </w:rPr>
      </w:pPr>
      <w:r w:rsidRPr="005C26E9">
        <w:rPr>
          <w:rFonts w:ascii="Cambria Math" w:hAnsi="Cambria Math"/>
          <w:noProof/>
          <w:color w:val="000000"/>
        </w:rPr>
        <w:tab/>
        <w:t>(OFrame[ y ][ x+1 ]&lt;&lt;3) |(OFrame[ y + 1 ] [ x − 1 ]&lt;&lt;2) | (OFrame[ y + 1 ][ x ]&lt;&lt;1) |</w:t>
      </w:r>
    </w:p>
    <w:p w14:paraId="338FD003" w14:textId="77777777" w:rsidR="006D74F2" w:rsidRPr="005C26E9" w:rsidRDefault="006D74F2" w:rsidP="006D74F2">
      <w:pPr>
        <w:rPr>
          <w:rFonts w:ascii="Cambria Math" w:hAnsi="Cambria Math"/>
          <w:noProof/>
          <w:color w:val="000000"/>
        </w:rPr>
      </w:pPr>
      <w:r w:rsidRPr="005C26E9">
        <w:rPr>
          <w:rFonts w:ascii="Cambria Math" w:hAnsi="Cambria Math"/>
          <w:noProof/>
          <w:color w:val="000000"/>
        </w:rPr>
        <w:tab/>
        <w:t>(OFrame[ y + 1][ x + 1 ]) ]</w:t>
      </w:r>
    </w:p>
    <w:p w14:paraId="2F2BD4C3" w14:textId="77777777" w:rsidR="006D74F2" w:rsidRPr="005C26E9" w:rsidRDefault="006D74F2" w:rsidP="006D74F2">
      <w:pPr>
        <w:ind w:left="720"/>
        <w:rPr>
          <w:rFonts w:ascii="Cambria Math" w:hAnsi="Cambria Math"/>
          <w:noProof/>
          <w:color w:val="000000"/>
        </w:rPr>
      </w:pPr>
      <w:r w:rsidRPr="005C26E9">
        <w:rPr>
          <w:rFonts w:ascii="Cambria Math" w:hAnsi="Cambria Math"/>
          <w:noProof/>
          <w:color w:val="000000"/>
        </w:rPr>
        <w:t>where the array orientationArray is defined as follows:</w:t>
      </w:r>
    </w:p>
    <w:p w14:paraId="3F8E163B" w14:textId="77777777" w:rsidR="006D74F2" w:rsidRPr="005C26E9" w:rsidRDefault="006D74F2" w:rsidP="006D74F2">
      <w:pPr>
        <w:ind w:left="720"/>
        <w:rPr>
          <w:rFonts w:ascii="Cambria Math" w:hAnsi="Cambria Math"/>
          <w:noProof/>
          <w:color w:val="000000"/>
        </w:rPr>
      </w:pPr>
      <w:r w:rsidRPr="005C26E9">
        <w:rPr>
          <w:rFonts w:ascii="Cambria Math" w:hAnsi="Cambria Math"/>
          <w:noProof/>
          <w:color w:val="000000"/>
        </w:rPr>
        <w:t>orientationArray = { 0,0,6,0,0,0,0,6,4,0,0,5,0,0,0,5,0,0,0,0,0,0,7,7,0,0,0,0,0,0,0,6,0,0,0,0,0,0,0,0,0,4,0,5,0,0,0,5,</w:t>
      </w:r>
    </w:p>
    <w:p w14:paraId="48F7A3A9" w14:textId="77777777" w:rsidR="006D74F2" w:rsidRPr="005C26E9" w:rsidRDefault="006D74F2" w:rsidP="006D74F2">
      <w:pPr>
        <w:ind w:left="720"/>
        <w:rPr>
          <w:rFonts w:ascii="Cambria Math" w:hAnsi="Cambria Math"/>
          <w:noProof/>
          <w:color w:val="000000"/>
        </w:rPr>
      </w:pPr>
      <w:r w:rsidRPr="005C26E9">
        <w:rPr>
          <w:rFonts w:ascii="Cambria Math" w:hAnsi="Cambria Math"/>
          <w:noProof/>
          <w:color w:val="000000"/>
        </w:rPr>
        <w:t>0,0,0,0,0,0,7,0,0,0,0,0,0,0,0,5,2,0,0,0,0,0,0,0,0,0,0,0,0,0,0,0,0,0,0,0,0,0,0,0,0,0,0,0,0,0,0,0,</w:t>
      </w:r>
    </w:p>
    <w:p w14:paraId="5F4E5625" w14:textId="77777777" w:rsidR="006D74F2" w:rsidRPr="005C26E9" w:rsidRDefault="006D74F2" w:rsidP="006D74F2">
      <w:pPr>
        <w:ind w:left="720"/>
        <w:rPr>
          <w:rFonts w:ascii="Cambria Math" w:hAnsi="Cambria Math"/>
          <w:noProof/>
          <w:color w:val="000000"/>
        </w:rPr>
      </w:pPr>
      <w:r w:rsidRPr="005C26E9">
        <w:rPr>
          <w:rFonts w:ascii="Cambria Math" w:hAnsi="Cambria Math"/>
          <w:noProof/>
          <w:color w:val="000000"/>
        </w:rPr>
        <w:t>0,0,0,0,0,0,0,0,3,3,0,4,3,0,0,5,0,0,0,0,0,0,0,0,0,0,0,0,0,0,0,0,0,0,0,0,0,0,0,0,0,0,0,5,0,0,0,0,</w:t>
      </w:r>
    </w:p>
    <w:p w14:paraId="5B4BBBC8" w14:textId="77777777" w:rsidR="006D74F2" w:rsidRPr="005C26E9" w:rsidRDefault="006D74F2" w:rsidP="006D74F2">
      <w:pPr>
        <w:ind w:left="720"/>
        <w:rPr>
          <w:rFonts w:ascii="Cambria Math" w:hAnsi="Cambria Math"/>
          <w:noProof/>
          <w:color w:val="000000"/>
        </w:rPr>
      </w:pPr>
      <w:r w:rsidRPr="005C26E9">
        <w:rPr>
          <w:rFonts w:ascii="Cambria Math" w:hAnsi="Cambria Math"/>
          <w:noProof/>
          <w:color w:val="000000"/>
        </w:rPr>
        <w:t>0,0,0,0,0,0,7,7,0,0,0,0,0,0,0,7,0,0,0,0,0,0,0,0,0,0,0,0,0,0,0,0,0,0,0,0,0,0,0,0,0,0,0,0,0,0,0,6,</w:t>
      </w:r>
    </w:p>
    <w:p w14:paraId="036FC88B" w14:textId="77777777" w:rsidR="006D74F2" w:rsidRPr="005C26E9" w:rsidRDefault="006D74F2" w:rsidP="006D74F2">
      <w:pPr>
        <w:ind w:left="720"/>
        <w:rPr>
          <w:rFonts w:ascii="Cambria Math" w:hAnsi="Cambria Math"/>
          <w:noProof/>
          <w:color w:val="000000"/>
        </w:rPr>
      </w:pPr>
      <w:r w:rsidRPr="005C26E9">
        <w:rPr>
          <w:rFonts w:ascii="Cambria Math" w:hAnsi="Cambria Math"/>
          <w:noProof/>
          <w:color w:val="000000"/>
        </w:rPr>
        <w:t>0,0,0,0,0,0,0,0,0,0,0,0,0,0,0,0,1,1,0,0,1,0,0,7,0,0,0,0,0,0,0,0,2,0,0,0,0,0,0,0,3,3,0,3,0,0,0,4,</w:t>
      </w:r>
    </w:p>
    <w:p w14:paraId="726D2AA6" w14:textId="77777777" w:rsidR="006D74F2" w:rsidRPr="005C26E9" w:rsidRDefault="006D74F2" w:rsidP="006D74F2">
      <w:pPr>
        <w:ind w:left="720"/>
        <w:rPr>
          <w:rFonts w:ascii="Cambria Math" w:hAnsi="Cambria Math"/>
          <w:noProof/>
          <w:color w:val="000000"/>
        </w:rPr>
      </w:pPr>
      <w:r w:rsidRPr="005C26E9">
        <w:rPr>
          <w:rFonts w:ascii="Cambria Math" w:hAnsi="Cambria Math"/>
          <w:noProof/>
          <w:color w:val="000000"/>
        </w:rPr>
        <w:t>1,0,0,0,1,0,1,0,2,3,0,0,1,2,0,0}</w:t>
      </w:r>
    </w:p>
    <w:p w14:paraId="610A1E4F" w14:textId="77777777" w:rsidR="006D74F2" w:rsidRPr="005C26E9" w:rsidRDefault="006D74F2" w:rsidP="006D74F2">
      <w:pPr>
        <w:ind w:left="720"/>
        <w:rPr>
          <w:rFonts w:ascii="Cambria Math" w:hAnsi="Cambria Math"/>
          <w:noProof/>
          <w:color w:val="000000"/>
        </w:rPr>
      </w:pPr>
    </w:p>
    <w:p w14:paraId="5C39AE37" w14:textId="77777777" w:rsidR="006D74F2" w:rsidRPr="005C26E9" w:rsidRDefault="006D74F2" w:rsidP="006D74F2">
      <w:pPr>
        <w:pStyle w:val="ListParagraph"/>
        <w:numPr>
          <w:ilvl w:val="0"/>
          <w:numId w:val="201"/>
        </w:numPr>
        <w:ind w:leftChars="0"/>
        <w:rPr>
          <w:rFonts w:ascii="Cambria Math" w:hAnsi="Cambria Math"/>
          <w:noProof/>
          <w:color w:val="000000"/>
        </w:rPr>
      </w:pPr>
      <w:r w:rsidRPr="005C26E9">
        <w:rPr>
          <w:rFonts w:ascii="Cambria Math" w:hAnsi="Cambria Math"/>
          <w:noProof/>
          <w:color w:val="000000"/>
        </w:rPr>
        <w:t>The vectors vX and vY are derived as follows:</w:t>
      </w:r>
    </w:p>
    <w:p w14:paraId="2BDD54F0" w14:textId="77777777" w:rsidR="006D74F2" w:rsidRPr="005C26E9" w:rsidRDefault="006D74F2" w:rsidP="006D74F2">
      <w:pPr>
        <w:pStyle w:val="ListParagraph"/>
        <w:ind w:left="880"/>
        <w:rPr>
          <w:rFonts w:ascii="Cambria Math" w:hAnsi="Cambria Math"/>
          <w:noProof/>
          <w:color w:val="000000"/>
        </w:rPr>
      </w:pPr>
      <w:r w:rsidRPr="005C26E9">
        <w:rPr>
          <w:rFonts w:ascii="Cambria Math" w:hAnsi="Cambria Math"/>
          <w:noProof/>
          <w:color w:val="000000"/>
        </w:rPr>
        <w:t>vX = vectorOrientation[ orientationArray ]</w:t>
      </w:r>
    </w:p>
    <w:p w14:paraId="651056AC" w14:textId="77777777" w:rsidR="006D74F2" w:rsidRPr="005C26E9" w:rsidRDefault="006D74F2" w:rsidP="006D74F2">
      <w:pPr>
        <w:pStyle w:val="ListParagraph"/>
        <w:ind w:left="880"/>
        <w:rPr>
          <w:rFonts w:ascii="Cambria Math" w:hAnsi="Cambria Math"/>
          <w:noProof/>
          <w:color w:val="000000"/>
        </w:rPr>
      </w:pPr>
      <w:r w:rsidRPr="005C26E9">
        <w:rPr>
          <w:rFonts w:ascii="Cambria Math" w:hAnsi="Cambria Math"/>
          <w:noProof/>
          <w:color w:val="000000"/>
        </w:rPr>
        <w:t>vY = vectorOrientation[ (orientationArray + 2) % 8 ]</w:t>
      </w:r>
    </w:p>
    <w:p w14:paraId="3ED9FC5F" w14:textId="77777777" w:rsidR="006D74F2" w:rsidRPr="005C26E9" w:rsidRDefault="006D74F2" w:rsidP="006D74F2">
      <w:pPr>
        <w:pStyle w:val="ListParagraph"/>
        <w:ind w:left="880"/>
        <w:rPr>
          <w:rFonts w:ascii="Cambria Math" w:hAnsi="Cambria Math"/>
          <w:noProof/>
          <w:color w:val="000000"/>
        </w:rPr>
      </w:pPr>
      <w:r w:rsidRPr="005C26E9">
        <w:rPr>
          <w:rFonts w:ascii="Cambria Math" w:hAnsi="Cambria Math"/>
          <w:noProof/>
          <w:color w:val="000000"/>
        </w:rPr>
        <w:lastRenderedPageBreak/>
        <w:t>where vectorOrientation is defined as follows:</w:t>
      </w:r>
    </w:p>
    <w:p w14:paraId="4BB393F7" w14:textId="77777777" w:rsidR="006D74F2" w:rsidRPr="005C26E9" w:rsidRDefault="006D74F2" w:rsidP="006D74F2">
      <w:pPr>
        <w:ind w:left="1440"/>
        <w:rPr>
          <w:rFonts w:ascii="Cambria Math" w:hAnsi="Cambria Math"/>
          <w:noProof/>
          <w:color w:val="000000"/>
        </w:rPr>
      </w:pPr>
      <w:r w:rsidRPr="005C26E9">
        <w:rPr>
          <w:rFonts w:ascii="Cambria Math" w:hAnsi="Cambria Math"/>
          <w:noProof/>
          <w:color w:val="000000"/>
        </w:rPr>
        <w:t>vectorOrientation[ 8 ][ 2 ] ={ {1,0}, {1,1}, {0,1}, {-1,1}, {-1,0}, {-1,-1}, {0,-1}, {1,-1} }</w:t>
      </w:r>
    </w:p>
    <w:p w14:paraId="43404133" w14:textId="77777777" w:rsidR="006D74F2" w:rsidRPr="005C26E9" w:rsidRDefault="006D74F2" w:rsidP="006D74F2">
      <w:pPr>
        <w:pStyle w:val="ListParagraph"/>
        <w:numPr>
          <w:ilvl w:val="0"/>
          <w:numId w:val="201"/>
        </w:numPr>
        <w:ind w:leftChars="0"/>
        <w:rPr>
          <w:rFonts w:ascii="Cambria Math" w:hAnsi="Cambria Math"/>
          <w:noProof/>
          <w:color w:val="000000"/>
        </w:rPr>
      </w:pPr>
      <w:r w:rsidRPr="005C26E9">
        <w:rPr>
          <w:rFonts w:ascii="Cambria Math" w:hAnsi="Cambria Math"/>
          <w:noProof/>
          <w:color w:val="000000"/>
        </w:rPr>
        <w:t>The variables sumP, sumE and windowCount are initialized to 0</w:t>
      </w:r>
    </w:p>
    <w:p w14:paraId="13120C89" w14:textId="77777777" w:rsidR="006D74F2" w:rsidRPr="005C26E9" w:rsidRDefault="006D74F2" w:rsidP="006D74F2">
      <w:pPr>
        <w:pStyle w:val="ListParagraph"/>
        <w:numPr>
          <w:ilvl w:val="0"/>
          <w:numId w:val="201"/>
        </w:numPr>
        <w:ind w:leftChars="0"/>
        <w:rPr>
          <w:rFonts w:ascii="Cambria Math" w:hAnsi="Cambria Math"/>
          <w:noProof/>
          <w:color w:val="000000"/>
        </w:rPr>
      </w:pPr>
      <w:r w:rsidRPr="005C26E9">
        <w:rPr>
          <w:rFonts w:ascii="Cambria Math" w:hAnsi="Cambria Math"/>
          <w:noProof/>
          <w:color w:val="000000"/>
        </w:rPr>
        <w:t>For xW = − PbfSizeX[ k ]..PbfSizeX[ k ], yW = − PbfSizeY[ k ]..PbfSizeY[ k ]</w:t>
      </w:r>
    </w:p>
    <w:p w14:paraId="3677906D" w14:textId="77777777" w:rsidR="006D74F2" w:rsidRPr="005C26E9" w:rsidRDefault="006D74F2" w:rsidP="006D74F2">
      <w:pPr>
        <w:pStyle w:val="ListParagraph"/>
        <w:ind w:leftChars="0" w:left="720"/>
        <w:rPr>
          <w:rFonts w:ascii="Cambria Math" w:hAnsi="Cambria Math"/>
          <w:noProof/>
          <w:color w:val="000000"/>
        </w:rPr>
      </w:pPr>
      <w:r w:rsidRPr="005C26E9">
        <w:rPr>
          <w:rFonts w:ascii="Cambria Math" w:hAnsi="Cambria Math"/>
          <w:noProof/>
          <w:color w:val="000000"/>
        </w:rPr>
        <w:t>if( neighbourDepth[ pIdx ][ </w:t>
      </w:r>
      <w:r w:rsidRPr="005C26E9">
        <w:rPr>
          <w:rFonts w:ascii="Cambria Math" w:hAnsi="Cambria Math"/>
          <w:noProof/>
          <w:color w:val="000000"/>
          <w:shd w:val="clear" w:color="auto" w:fill="FFFFFF"/>
        </w:rPr>
        <w:t>y + vX[ 1 ]*xW</w:t>
      </w:r>
      <w:r w:rsidRPr="005C26E9">
        <w:rPr>
          <w:rFonts w:ascii="Cambria Math" w:hAnsi="Cambria Math"/>
          <w:noProof/>
        </w:rPr>
        <w:t> </w:t>
      </w:r>
      <w:r w:rsidRPr="005C26E9">
        <w:rPr>
          <w:rFonts w:ascii="Cambria Math" w:hAnsi="Cambria Math"/>
          <w:noProof/>
          <w:color w:val="000000"/>
          <w:shd w:val="clear" w:color="auto" w:fill="FFFFFF"/>
        </w:rPr>
        <w:t>+ vY[ 1 ]*yW</w:t>
      </w:r>
      <w:r w:rsidRPr="005C26E9">
        <w:rPr>
          <w:rFonts w:ascii="Cambria Math" w:hAnsi="Cambria Math"/>
          <w:noProof/>
          <w:color w:val="000000"/>
        </w:rPr>
        <w:t> ][ </w:t>
      </w:r>
      <w:r w:rsidRPr="005C26E9">
        <w:rPr>
          <w:rFonts w:ascii="Cambria Math" w:hAnsi="Cambria Math"/>
          <w:noProof/>
          <w:color w:val="000000"/>
          <w:shd w:val="clear" w:color="auto" w:fill="FFFFFF"/>
        </w:rPr>
        <w:t>x + vX[ 0 ]*xW + vY[ 0 ]*yW</w:t>
      </w:r>
      <w:r w:rsidRPr="005C26E9">
        <w:rPr>
          <w:rFonts w:ascii="Cambria Math" w:hAnsi="Cambria Math"/>
          <w:noProof/>
          <w:color w:val="000000"/>
        </w:rPr>
        <w:t> ] )</w:t>
      </w:r>
    </w:p>
    <w:p w14:paraId="23EC8954" w14:textId="77777777" w:rsidR="006D74F2" w:rsidRPr="005C26E9" w:rsidRDefault="006D74F2" w:rsidP="006D74F2">
      <w:pPr>
        <w:pStyle w:val="ListParagraph"/>
        <w:numPr>
          <w:ilvl w:val="2"/>
          <w:numId w:val="202"/>
        </w:numPr>
        <w:ind w:leftChars="0"/>
        <w:rPr>
          <w:rFonts w:ascii="Cambria Math" w:hAnsi="Cambria Math"/>
          <w:noProof/>
          <w:color w:val="000000"/>
        </w:rPr>
      </w:pPr>
      <w:r w:rsidRPr="005C26E9">
        <w:rPr>
          <w:rFonts w:ascii="Cambria Math" w:hAnsi="Cambria Math"/>
          <w:noProof/>
          <w:color w:val="000000"/>
        </w:rPr>
        <w:t>sumP += ( xW*vX[ 0 ]+yW*vY[ 0 ] )</w:t>
      </w:r>
      <w:r w:rsidRPr="005C26E9">
        <w:rPr>
          <w:rFonts w:ascii="Cambria Math" w:hAnsi="Cambria Math"/>
          <w:noProof/>
          <w:color w:val="000000"/>
          <w:vertAlign w:val="superscript"/>
        </w:rPr>
        <w:t>2 </w:t>
      </w:r>
      <w:r w:rsidRPr="005C26E9">
        <w:rPr>
          <w:rFonts w:ascii="Cambria Math" w:hAnsi="Cambria Math"/>
          <w:noProof/>
          <w:color w:val="000000"/>
        </w:rPr>
        <w:t>+ ( xW*vX[ 1 ] + W*vY[ 1 ])</w:t>
      </w:r>
      <w:r w:rsidRPr="005C26E9">
        <w:rPr>
          <w:rFonts w:ascii="Cambria Math" w:hAnsi="Cambria Math"/>
          <w:noProof/>
          <w:color w:val="000000"/>
          <w:vertAlign w:val="superscript"/>
        </w:rPr>
        <w:t>2</w:t>
      </w:r>
      <w:r w:rsidRPr="005C26E9">
        <w:rPr>
          <w:rFonts w:ascii="Cambria Math" w:hAnsi="Cambria Math"/>
          <w:noProof/>
          <w:color w:val="000000"/>
        </w:rPr>
        <w:t xml:space="preserve"> +( neighbourDepth[ pIdx ][ y + vX[ 1 ] * xW + vY[ 1 ] * yW][x + vX[ 0 ] * xW</w:t>
      </w:r>
      <w:r w:rsidRPr="005C26E9">
        <w:rPr>
          <w:rFonts w:ascii="Cambria Math" w:hAnsi="Cambria Math"/>
          <w:noProof/>
          <w:color w:val="000000"/>
        </w:rPr>
        <w:br/>
        <w:t>+ vY[ 0 ] * yW ] − GFrame[ 0 ][ y ][ x ] )</w:t>
      </w:r>
      <w:r w:rsidRPr="005C26E9">
        <w:rPr>
          <w:rFonts w:ascii="Cambria Math" w:hAnsi="Cambria Math"/>
          <w:noProof/>
          <w:color w:val="000000"/>
          <w:vertAlign w:val="superscript"/>
        </w:rPr>
        <w:t>2</w:t>
      </w:r>
      <w:r w:rsidRPr="005C26E9">
        <w:rPr>
          <w:rFonts w:ascii="Cambria Math" w:hAnsi="Cambria Math"/>
          <w:noProof/>
          <w:color w:val="000000"/>
        </w:rPr>
        <w:t xml:space="preserve"> </w:t>
      </w:r>
    </w:p>
    <w:p w14:paraId="445D2C4A" w14:textId="77777777" w:rsidR="006D74F2" w:rsidRPr="005C26E9" w:rsidRDefault="006D74F2" w:rsidP="006D74F2">
      <w:pPr>
        <w:pStyle w:val="ListParagraph"/>
        <w:numPr>
          <w:ilvl w:val="2"/>
          <w:numId w:val="202"/>
        </w:numPr>
        <w:ind w:leftChars="0"/>
        <w:rPr>
          <w:rFonts w:ascii="Cambria Math" w:hAnsi="Cambria Math"/>
          <w:noProof/>
          <w:color w:val="000000"/>
        </w:rPr>
      </w:pPr>
      <w:r w:rsidRPr="005C26E9">
        <w:rPr>
          <w:rFonts w:ascii="Cambria Math" w:hAnsi="Cambria Math"/>
          <w:noProof/>
          <w:color w:val="000000"/>
        </w:rPr>
        <w:t>sumE += ( (xW + 1)*vX[ 0 ]+yW*vY[ 0 ] )</w:t>
      </w:r>
      <w:r w:rsidRPr="005C26E9">
        <w:rPr>
          <w:rFonts w:ascii="Cambria Math" w:hAnsi="Cambria Math"/>
          <w:noProof/>
          <w:color w:val="000000"/>
          <w:vertAlign w:val="superscript"/>
        </w:rPr>
        <w:t>2 </w:t>
      </w:r>
      <w:r w:rsidRPr="005C26E9">
        <w:rPr>
          <w:rFonts w:ascii="Cambria Math" w:hAnsi="Cambria Math"/>
          <w:noProof/>
          <w:color w:val="000000"/>
        </w:rPr>
        <w:t>+ (xW + 1)*vX[ 1 ] + yW*vY[ 1 ])</w:t>
      </w:r>
      <w:r w:rsidRPr="005C26E9">
        <w:rPr>
          <w:rFonts w:ascii="Cambria Math" w:hAnsi="Cambria Math"/>
          <w:noProof/>
          <w:color w:val="000000"/>
          <w:vertAlign w:val="superscript"/>
        </w:rPr>
        <w:t>2</w:t>
      </w:r>
      <w:r w:rsidRPr="005C26E9">
        <w:rPr>
          <w:rFonts w:ascii="Cambria Math" w:hAnsi="Cambria Math"/>
          <w:noProof/>
          <w:color w:val="000000"/>
        </w:rPr>
        <w:br/>
        <w:t>+( neighbourDepth[ pIdx ][ y + vX[ 1 ] * xW + vY[ 1 ] *yW][x + vX[ 0 ] * xW </w:t>
      </w:r>
      <w:r w:rsidRPr="005C26E9">
        <w:rPr>
          <w:rFonts w:ascii="Cambria Math" w:hAnsi="Cambria Math"/>
          <w:noProof/>
          <w:color w:val="000000"/>
        </w:rPr>
        <w:br/>
        <w:t>+ vY[ 0 ] * yW ] − GFrame[ 0 ][ y − vX[ 1] ][ x − vX[ 0 ] ] )</w:t>
      </w:r>
      <w:r w:rsidRPr="005C26E9">
        <w:rPr>
          <w:rFonts w:ascii="Cambria Math" w:hAnsi="Cambria Math"/>
          <w:noProof/>
          <w:color w:val="000000"/>
          <w:vertAlign w:val="superscript"/>
        </w:rPr>
        <w:t>2</w:t>
      </w:r>
    </w:p>
    <w:p w14:paraId="4578E561" w14:textId="77777777" w:rsidR="006D74F2" w:rsidRPr="005C26E9" w:rsidRDefault="006D74F2" w:rsidP="006D74F2">
      <w:pPr>
        <w:pStyle w:val="ListParagraph"/>
        <w:numPr>
          <w:ilvl w:val="2"/>
          <w:numId w:val="202"/>
        </w:numPr>
        <w:ind w:leftChars="0"/>
        <w:rPr>
          <w:rFonts w:ascii="Cambria Math" w:hAnsi="Cambria Math"/>
          <w:noProof/>
          <w:color w:val="000000"/>
        </w:rPr>
      </w:pPr>
      <w:r w:rsidRPr="005C26E9">
        <w:rPr>
          <w:rFonts w:ascii="Cambria Math" w:hAnsi="Cambria Math"/>
          <w:noProof/>
          <w:color w:val="000000"/>
        </w:rPr>
        <w:t>The variable windowCount is incremented by 1</w:t>
      </w:r>
    </w:p>
    <w:p w14:paraId="4A04938D" w14:textId="77777777" w:rsidR="006D74F2" w:rsidRPr="005C26E9" w:rsidRDefault="006D74F2" w:rsidP="006D74F2">
      <w:pPr>
        <w:pStyle w:val="ListParagraph"/>
        <w:numPr>
          <w:ilvl w:val="0"/>
          <w:numId w:val="201"/>
        </w:numPr>
        <w:ind w:leftChars="0"/>
        <w:rPr>
          <w:rFonts w:ascii="Cambria Math" w:hAnsi="Cambria Math"/>
          <w:noProof/>
          <w:color w:val="000000"/>
        </w:rPr>
      </w:pPr>
      <w:r w:rsidRPr="005C26E9">
        <w:rPr>
          <w:rFonts w:ascii="Cambria Math" w:hAnsi="Cambria Math"/>
          <w:noProof/>
          <w:color w:val="000000"/>
        </w:rPr>
        <w:t>oPbfFrame[ y ][ x ] = ( windowCount == 0 ) || ( sumE &gt;= sumP )</w:t>
      </w:r>
    </w:p>
    <w:p w14:paraId="2C9D75D8" w14:textId="77777777" w:rsidR="000C73CA" w:rsidRPr="005C26E9" w:rsidRDefault="005062B4" w:rsidP="000C73CA">
      <w:pPr>
        <w:pStyle w:val="a2"/>
        <w:numPr>
          <w:ilvl w:val="1"/>
          <w:numId w:val="14"/>
        </w:numPr>
        <w:rPr>
          <w:noProof/>
        </w:rPr>
      </w:pPr>
      <w:bookmarkStart w:id="5509" w:name="_Toc37760859"/>
      <w:r w:rsidRPr="005C26E9">
        <w:rPr>
          <w:noProof/>
        </w:rPr>
        <w:t xml:space="preserve"> </w:t>
      </w:r>
      <w:bookmarkStart w:id="5510" w:name="_Toc39786991"/>
      <w:r w:rsidR="000C73CA" w:rsidRPr="005C26E9">
        <w:rPr>
          <w:noProof/>
        </w:rPr>
        <w:t>Parsing Process</w:t>
      </w:r>
      <w:bookmarkEnd w:id="5509"/>
      <w:bookmarkEnd w:id="5510"/>
    </w:p>
    <w:p w14:paraId="2FBEAF58" w14:textId="0E3CBEA7" w:rsidR="000C73CA" w:rsidRPr="005C26E9" w:rsidRDefault="000C73CA" w:rsidP="000C73CA">
      <w:pPr>
        <w:rPr>
          <w:noProof/>
          <w:lang w:eastAsia="ja-JP"/>
        </w:rPr>
      </w:pPr>
      <w:r w:rsidRPr="005C26E9">
        <w:rPr>
          <w:noProof/>
          <w:lang w:eastAsia="ja-JP"/>
        </w:rPr>
        <w:t xml:space="preserve">The specifications in </w:t>
      </w:r>
      <w:r w:rsidR="0086472B" w:rsidRPr="005C26E9">
        <w:rPr>
          <w:noProof/>
          <w:lang w:eastAsia="ja-JP"/>
        </w:rPr>
        <w:t>Clause</w:t>
      </w:r>
      <w:r w:rsidRPr="005C26E9">
        <w:rPr>
          <w:noProof/>
          <w:lang w:eastAsia="ja-JP"/>
        </w:rPr>
        <w:t xml:space="preserve"> </w:t>
      </w:r>
      <w:r w:rsidR="00B66CC6" w:rsidRPr="005C26E9">
        <w:rPr>
          <w:noProof/>
          <w:lang w:eastAsia="ja-JP"/>
        </w:rPr>
        <w:fldChar w:fldCharType="begin"/>
      </w:r>
      <w:r w:rsidR="00B66CC6" w:rsidRPr="005C26E9">
        <w:rPr>
          <w:noProof/>
          <w:lang w:eastAsia="ja-JP"/>
        </w:rPr>
        <w:instrText xml:space="preserve"> REF _Ref38318384 \n \h </w:instrText>
      </w:r>
      <w:r w:rsidR="00B66CC6" w:rsidRPr="005C26E9">
        <w:rPr>
          <w:noProof/>
          <w:lang w:eastAsia="ja-JP"/>
        </w:rPr>
      </w:r>
      <w:r w:rsidR="00B66CC6" w:rsidRPr="005C26E9">
        <w:rPr>
          <w:noProof/>
          <w:lang w:eastAsia="ja-JP"/>
        </w:rPr>
        <w:fldChar w:fldCharType="separate"/>
      </w:r>
      <w:r w:rsidR="0060093D">
        <w:rPr>
          <w:noProof/>
          <w:lang w:eastAsia="ja-JP"/>
        </w:rPr>
        <w:t>10</w:t>
      </w:r>
      <w:r w:rsidR="00B66CC6" w:rsidRPr="005C26E9">
        <w:rPr>
          <w:noProof/>
          <w:lang w:eastAsia="ja-JP"/>
        </w:rPr>
        <w:fldChar w:fldCharType="end"/>
      </w:r>
      <w:r w:rsidRPr="005C26E9">
        <w:rPr>
          <w:noProof/>
          <w:lang w:eastAsia="ja-JP"/>
        </w:rPr>
        <w:t xml:space="preserve"> and its subclauses apply.</w:t>
      </w:r>
    </w:p>
    <w:p w14:paraId="41598E92" w14:textId="77777777" w:rsidR="000C73CA" w:rsidRPr="005C26E9" w:rsidRDefault="000C73CA" w:rsidP="000C73CA">
      <w:pPr>
        <w:pStyle w:val="a2"/>
        <w:numPr>
          <w:ilvl w:val="1"/>
          <w:numId w:val="14"/>
        </w:numPr>
        <w:rPr>
          <w:noProof/>
        </w:rPr>
      </w:pPr>
      <w:r w:rsidRPr="005C26E9">
        <w:rPr>
          <w:noProof/>
        </w:rPr>
        <w:t xml:space="preserve"> </w:t>
      </w:r>
      <w:bookmarkStart w:id="5511" w:name="_Toc37760860"/>
      <w:bookmarkStart w:id="5512" w:name="_Toc39786992"/>
      <w:r w:rsidRPr="005C26E9">
        <w:rPr>
          <w:noProof/>
        </w:rPr>
        <w:t>Profile, Tier, Level</w:t>
      </w:r>
      <w:bookmarkEnd w:id="5511"/>
      <w:bookmarkEnd w:id="5512"/>
    </w:p>
    <w:p w14:paraId="23BF5B72" w14:textId="77777777" w:rsidR="000C73CA" w:rsidRPr="005C26E9" w:rsidRDefault="000C73CA" w:rsidP="000C73CA">
      <w:pPr>
        <w:pStyle w:val="a3"/>
        <w:numPr>
          <w:ilvl w:val="2"/>
          <w:numId w:val="14"/>
        </w:numPr>
        <w:rPr>
          <w:noProof/>
        </w:rPr>
      </w:pPr>
      <w:r w:rsidRPr="005C26E9">
        <w:rPr>
          <w:noProof/>
        </w:rPr>
        <w:t xml:space="preserve"> </w:t>
      </w:r>
      <w:bookmarkStart w:id="5513" w:name="_Toc37760861"/>
      <w:bookmarkStart w:id="5514" w:name="_Toc39786993"/>
      <w:r w:rsidRPr="005C26E9">
        <w:rPr>
          <w:noProof/>
        </w:rPr>
        <w:t>Overview of profiles, tiers, and levels</w:t>
      </w:r>
      <w:bookmarkEnd w:id="5513"/>
      <w:bookmarkEnd w:id="5514"/>
      <w:r w:rsidRPr="005C26E9">
        <w:rPr>
          <w:noProof/>
        </w:rPr>
        <w:t xml:space="preserve"> </w:t>
      </w:r>
    </w:p>
    <w:p w14:paraId="7F23E72C" w14:textId="5AE9AB23" w:rsidR="000C73CA" w:rsidRPr="005C26E9" w:rsidRDefault="000C73CA" w:rsidP="000C73CA">
      <w:pPr>
        <w:rPr>
          <w:noProof/>
        </w:rPr>
      </w:pPr>
      <w:r w:rsidRPr="005C26E9">
        <w:rPr>
          <w:noProof/>
        </w:rPr>
        <w:t>The specifications in</w:t>
      </w:r>
      <w:r w:rsidR="00BD46EE" w:rsidRPr="005C26E9">
        <w:rPr>
          <w:noProof/>
        </w:rPr>
        <w:t xml:space="preserve"> </w:t>
      </w:r>
      <w:r w:rsidR="00744D39" w:rsidRPr="005C26E9">
        <w:rPr>
          <w:noProof/>
        </w:rPr>
        <w:t>subclause</w:t>
      </w:r>
      <w:r w:rsidRPr="005C26E9">
        <w:rPr>
          <w:noProof/>
        </w:rPr>
        <w:t xml:space="preserve"> </w:t>
      </w:r>
      <w:r w:rsidR="00BD46EE" w:rsidRPr="005C26E9">
        <w:rPr>
          <w:noProof/>
        </w:rPr>
        <w:fldChar w:fldCharType="begin"/>
      </w:r>
      <w:r w:rsidR="00BD46EE" w:rsidRPr="005C26E9">
        <w:rPr>
          <w:noProof/>
        </w:rPr>
        <w:instrText xml:space="preserve"> REF _Ref38318418 \n \h </w:instrText>
      </w:r>
      <w:r w:rsidR="00BD46EE" w:rsidRPr="005C26E9">
        <w:rPr>
          <w:noProof/>
        </w:rPr>
      </w:r>
      <w:r w:rsidR="00BD46EE" w:rsidRPr="005C26E9">
        <w:rPr>
          <w:noProof/>
        </w:rPr>
        <w:fldChar w:fldCharType="separate"/>
      </w:r>
      <w:r w:rsidR="0060093D">
        <w:rPr>
          <w:noProof/>
        </w:rPr>
        <w:t>A.1</w:t>
      </w:r>
      <w:r w:rsidR="00BD46EE" w:rsidRPr="005C26E9">
        <w:rPr>
          <w:noProof/>
        </w:rPr>
        <w:fldChar w:fldCharType="end"/>
      </w:r>
      <w:r w:rsidRPr="005C26E9">
        <w:rPr>
          <w:noProof/>
          <w:lang w:eastAsia="ja-JP"/>
        </w:rPr>
        <w:t>and its subclauses apply.</w:t>
      </w:r>
      <w:r w:rsidRPr="005C26E9">
        <w:rPr>
          <w:noProof/>
        </w:rPr>
        <w:t xml:space="preserve"> </w:t>
      </w:r>
    </w:p>
    <w:p w14:paraId="1F687D1F" w14:textId="77777777" w:rsidR="000C73CA" w:rsidRPr="005C26E9" w:rsidRDefault="000C73CA" w:rsidP="000C73CA">
      <w:pPr>
        <w:pStyle w:val="a3"/>
        <w:numPr>
          <w:ilvl w:val="2"/>
          <w:numId w:val="14"/>
        </w:numPr>
        <w:rPr>
          <w:noProof/>
        </w:rPr>
      </w:pPr>
      <w:r w:rsidRPr="005C26E9">
        <w:rPr>
          <w:noProof/>
        </w:rPr>
        <w:t xml:space="preserve"> </w:t>
      </w:r>
      <w:bookmarkStart w:id="5515" w:name="_Toc37760862"/>
      <w:bookmarkStart w:id="5516" w:name="_Toc39786994"/>
      <w:r w:rsidRPr="005C26E9">
        <w:rPr>
          <w:noProof/>
        </w:rPr>
        <w:t>Profile, tier and level structure</w:t>
      </w:r>
      <w:bookmarkEnd w:id="5515"/>
      <w:bookmarkEnd w:id="5516"/>
      <w:r w:rsidRPr="005C26E9">
        <w:rPr>
          <w:noProof/>
        </w:rPr>
        <w:t xml:space="preserve"> </w:t>
      </w:r>
    </w:p>
    <w:p w14:paraId="0694C4BD" w14:textId="1A4E7083" w:rsidR="000C73CA" w:rsidRPr="005C26E9" w:rsidRDefault="000C73CA" w:rsidP="000C73CA">
      <w:pPr>
        <w:rPr>
          <w:noProof/>
        </w:rPr>
      </w:pPr>
      <w:r w:rsidRPr="005C26E9">
        <w:rPr>
          <w:noProof/>
        </w:rPr>
        <w:t xml:space="preserve">The specifications in </w:t>
      </w:r>
      <w:r w:rsidR="00744D39" w:rsidRPr="005C26E9">
        <w:rPr>
          <w:noProof/>
        </w:rPr>
        <w:t>subclause</w:t>
      </w:r>
      <w:r w:rsidR="00BD46EE" w:rsidRPr="005C26E9">
        <w:rPr>
          <w:noProof/>
        </w:rPr>
        <w:t xml:space="preserve"> </w:t>
      </w:r>
      <w:r w:rsidR="00BD46EE" w:rsidRPr="005C26E9">
        <w:rPr>
          <w:noProof/>
        </w:rPr>
        <w:fldChar w:fldCharType="begin"/>
      </w:r>
      <w:r w:rsidR="00BD46EE" w:rsidRPr="005C26E9">
        <w:rPr>
          <w:noProof/>
        </w:rPr>
        <w:instrText xml:space="preserve"> REF _Ref38318433 \n \h </w:instrText>
      </w:r>
      <w:r w:rsidR="00BD46EE" w:rsidRPr="005C26E9">
        <w:rPr>
          <w:noProof/>
        </w:rPr>
      </w:r>
      <w:r w:rsidR="00BD46EE" w:rsidRPr="005C26E9">
        <w:rPr>
          <w:noProof/>
        </w:rPr>
        <w:fldChar w:fldCharType="separate"/>
      </w:r>
      <w:r w:rsidR="0060093D">
        <w:rPr>
          <w:noProof/>
        </w:rPr>
        <w:t>A.2</w:t>
      </w:r>
      <w:r w:rsidR="00BD46EE" w:rsidRPr="005C26E9">
        <w:rPr>
          <w:noProof/>
        </w:rPr>
        <w:fldChar w:fldCharType="end"/>
      </w:r>
      <w:r w:rsidRPr="005C26E9">
        <w:rPr>
          <w:noProof/>
        </w:rPr>
        <w:t xml:space="preserve"> </w:t>
      </w:r>
      <w:r w:rsidRPr="005C26E9">
        <w:rPr>
          <w:noProof/>
          <w:lang w:eastAsia="ja-JP"/>
        </w:rPr>
        <w:t>and its subclauses apply</w:t>
      </w:r>
      <w:r w:rsidRPr="005C26E9">
        <w:rPr>
          <w:noProof/>
        </w:rPr>
        <w:t xml:space="preserve">. </w:t>
      </w:r>
    </w:p>
    <w:p w14:paraId="144C3C29" w14:textId="77777777" w:rsidR="000C73CA" w:rsidRPr="005C26E9" w:rsidRDefault="000C73CA" w:rsidP="000C73CA">
      <w:pPr>
        <w:pStyle w:val="a3"/>
        <w:numPr>
          <w:ilvl w:val="2"/>
          <w:numId w:val="14"/>
        </w:numPr>
        <w:rPr>
          <w:noProof/>
        </w:rPr>
      </w:pPr>
      <w:r w:rsidRPr="005C26E9">
        <w:rPr>
          <w:noProof/>
        </w:rPr>
        <w:t xml:space="preserve"> </w:t>
      </w:r>
      <w:bookmarkStart w:id="5517" w:name="_Toc37760863"/>
      <w:bookmarkStart w:id="5518" w:name="_Toc39786995"/>
      <w:r w:rsidRPr="005C26E9">
        <w:rPr>
          <w:noProof/>
        </w:rPr>
        <w:t>CodecGroup profile components</w:t>
      </w:r>
      <w:bookmarkEnd w:id="5517"/>
      <w:bookmarkEnd w:id="5518"/>
    </w:p>
    <w:p w14:paraId="4BACBEE5" w14:textId="61F75741" w:rsidR="000C73CA" w:rsidRPr="005C26E9" w:rsidRDefault="000C73CA" w:rsidP="000C73CA">
      <w:pPr>
        <w:rPr>
          <w:noProof/>
          <w:lang w:eastAsia="ja-JP"/>
        </w:rPr>
      </w:pPr>
      <w:r w:rsidRPr="005C26E9">
        <w:rPr>
          <w:noProof/>
        </w:rPr>
        <w:t xml:space="preserve">The specifications in </w:t>
      </w:r>
      <w:r w:rsidR="00744D39" w:rsidRPr="005C26E9">
        <w:rPr>
          <w:noProof/>
        </w:rPr>
        <w:t>subclause</w:t>
      </w:r>
      <w:r w:rsidR="00BD46EE" w:rsidRPr="005C26E9">
        <w:rPr>
          <w:noProof/>
        </w:rPr>
        <w:t xml:space="preserve"> </w:t>
      </w:r>
      <w:r w:rsidR="00BD46EE" w:rsidRPr="005C26E9">
        <w:rPr>
          <w:noProof/>
        </w:rPr>
        <w:fldChar w:fldCharType="begin"/>
      </w:r>
      <w:r w:rsidR="00BD46EE" w:rsidRPr="005C26E9">
        <w:rPr>
          <w:noProof/>
        </w:rPr>
        <w:instrText xml:space="preserve"> REF _Ref33612007 \n \h </w:instrText>
      </w:r>
      <w:r w:rsidR="00BD46EE" w:rsidRPr="005C26E9">
        <w:rPr>
          <w:noProof/>
        </w:rPr>
      </w:r>
      <w:r w:rsidR="00BD46EE" w:rsidRPr="005C26E9">
        <w:rPr>
          <w:noProof/>
        </w:rPr>
        <w:fldChar w:fldCharType="separate"/>
      </w:r>
      <w:r w:rsidR="0060093D">
        <w:rPr>
          <w:noProof/>
        </w:rPr>
        <w:t>A.3</w:t>
      </w:r>
      <w:r w:rsidR="00BD46EE" w:rsidRPr="005C26E9">
        <w:rPr>
          <w:noProof/>
        </w:rPr>
        <w:fldChar w:fldCharType="end"/>
      </w:r>
      <w:r w:rsidR="00BD46EE" w:rsidRPr="005C26E9">
        <w:rPr>
          <w:noProof/>
        </w:rPr>
        <w:t xml:space="preserve"> </w:t>
      </w:r>
      <w:r w:rsidRPr="005C26E9">
        <w:rPr>
          <w:noProof/>
          <w:lang w:eastAsia="ja-JP"/>
        </w:rPr>
        <w:t>and its subclauses apply.</w:t>
      </w:r>
    </w:p>
    <w:p w14:paraId="3D243467" w14:textId="77777777" w:rsidR="000C73CA" w:rsidRPr="005C26E9" w:rsidRDefault="000C73CA" w:rsidP="000C73CA">
      <w:pPr>
        <w:pStyle w:val="a3"/>
        <w:numPr>
          <w:ilvl w:val="2"/>
          <w:numId w:val="14"/>
        </w:numPr>
        <w:rPr>
          <w:noProof/>
        </w:rPr>
      </w:pPr>
      <w:bookmarkStart w:id="5519" w:name="_Toc37760864"/>
      <w:bookmarkStart w:id="5520" w:name="_Toc39786996"/>
      <w:r w:rsidRPr="005C26E9">
        <w:rPr>
          <w:noProof/>
        </w:rPr>
        <w:t>Toolset profile components</w:t>
      </w:r>
      <w:bookmarkEnd w:id="5519"/>
      <w:bookmarkEnd w:id="5520"/>
    </w:p>
    <w:p w14:paraId="30FB2BC2" w14:textId="3C003FC1" w:rsidR="000C73CA" w:rsidRPr="005C26E9" w:rsidRDefault="000C73CA" w:rsidP="000C73CA">
      <w:pPr>
        <w:rPr>
          <w:noProof/>
          <w:lang w:eastAsia="ja-JP"/>
        </w:rPr>
      </w:pPr>
      <w:r w:rsidRPr="005C26E9">
        <w:rPr>
          <w:noProof/>
          <w:lang w:eastAsia="ja-JP"/>
        </w:rPr>
        <w:t xml:space="preserve">The specifications in </w:t>
      </w:r>
      <w:r w:rsidR="00744D39" w:rsidRPr="005C26E9">
        <w:rPr>
          <w:noProof/>
        </w:rPr>
        <w:t>subclause</w:t>
      </w:r>
      <w:r w:rsidR="00BD46EE" w:rsidRPr="005C26E9">
        <w:rPr>
          <w:noProof/>
        </w:rPr>
        <w:t xml:space="preserve"> </w:t>
      </w:r>
      <w:r w:rsidR="00BD46EE" w:rsidRPr="005C26E9">
        <w:rPr>
          <w:noProof/>
        </w:rPr>
        <w:fldChar w:fldCharType="begin"/>
      </w:r>
      <w:r w:rsidR="00BD46EE" w:rsidRPr="005C26E9">
        <w:rPr>
          <w:noProof/>
        </w:rPr>
        <w:instrText xml:space="preserve"> REF _Ref33612019 \n \h </w:instrText>
      </w:r>
      <w:r w:rsidR="00BD46EE" w:rsidRPr="005C26E9">
        <w:rPr>
          <w:noProof/>
        </w:rPr>
      </w:r>
      <w:r w:rsidR="00BD46EE" w:rsidRPr="005C26E9">
        <w:rPr>
          <w:noProof/>
        </w:rPr>
        <w:fldChar w:fldCharType="separate"/>
      </w:r>
      <w:r w:rsidR="0060093D">
        <w:rPr>
          <w:noProof/>
        </w:rPr>
        <w:t>A.4</w:t>
      </w:r>
      <w:r w:rsidR="00BD46EE" w:rsidRPr="005C26E9">
        <w:rPr>
          <w:noProof/>
        </w:rPr>
        <w:fldChar w:fldCharType="end"/>
      </w:r>
      <w:r w:rsidR="00BD46EE" w:rsidRPr="005C26E9">
        <w:rPr>
          <w:noProof/>
        </w:rPr>
        <w:t xml:space="preserve"> </w:t>
      </w:r>
      <w:r w:rsidRPr="005C26E9">
        <w:rPr>
          <w:noProof/>
          <w:lang w:eastAsia="ja-JP"/>
        </w:rPr>
        <w:t>and its subclauses apply with following additions.</w:t>
      </w:r>
    </w:p>
    <w:p w14:paraId="2ECA913C" w14:textId="4E4C816F" w:rsidR="000C73CA" w:rsidRPr="005C26E9" w:rsidRDefault="000C73CA" w:rsidP="000C73CA">
      <w:pPr>
        <w:pStyle w:val="a4"/>
        <w:numPr>
          <w:ilvl w:val="3"/>
          <w:numId w:val="14"/>
        </w:numPr>
        <w:ind w:left="0"/>
        <w:rPr>
          <w:noProof/>
        </w:rPr>
      </w:pPr>
      <w:bookmarkStart w:id="5521" w:name="_Toc37760865"/>
      <w:bookmarkStart w:id="5522" w:name="_Toc39786997"/>
      <w:r w:rsidRPr="005C26E9">
        <w:rPr>
          <w:noProof/>
        </w:rPr>
        <w:t xml:space="preserve">Basic and </w:t>
      </w:r>
      <w:r w:rsidR="009C0EEB" w:rsidRPr="005C26E9">
        <w:rPr>
          <w:noProof/>
        </w:rPr>
        <w:t>e</w:t>
      </w:r>
      <w:r w:rsidRPr="005C26E9">
        <w:rPr>
          <w:noProof/>
        </w:rPr>
        <w:t>xtended toolset profile component</w:t>
      </w:r>
      <w:bookmarkEnd w:id="5521"/>
      <w:bookmarkEnd w:id="5522"/>
    </w:p>
    <w:p w14:paraId="2C3289E2" w14:textId="04237310" w:rsidR="000C73CA" w:rsidRPr="005C26E9" w:rsidRDefault="00353042" w:rsidP="000C73CA">
      <w:pPr>
        <w:rPr>
          <w:noProof/>
          <w:lang w:eastAsia="ja-JP"/>
        </w:rPr>
      </w:pPr>
      <w:r w:rsidRPr="005C26E9">
        <w:rPr>
          <w:noProof/>
          <w:lang w:eastAsia="ja-JP"/>
        </w:rPr>
        <w:t>V3C</w:t>
      </w:r>
      <w:r w:rsidR="000C73CA" w:rsidRPr="005C26E9">
        <w:rPr>
          <w:noProof/>
          <w:lang w:eastAsia="ja-JP"/>
        </w:rPr>
        <w:t xml:space="preserve"> toolset profile components indicating the Basic (ptl_profile_toolset_idc = 0) or the </w:t>
      </w:r>
      <w:r w:rsidR="009C0EEB" w:rsidRPr="005C26E9">
        <w:rPr>
          <w:noProof/>
          <w:lang w:eastAsia="ja-JP"/>
        </w:rPr>
        <w:t>e</w:t>
      </w:r>
      <w:r w:rsidR="000C73CA" w:rsidRPr="005C26E9">
        <w:rPr>
          <w:noProof/>
          <w:lang w:eastAsia="ja-JP"/>
        </w:rPr>
        <w:t xml:space="preserve">xtended (ptl_profile_toolset_idc = 1) toolset profile component shall conform to the syntax element restrictions specified in </w:t>
      </w:r>
      <w:r w:rsidR="006049AB">
        <w:rPr>
          <w:noProof/>
          <w:lang w:eastAsia="ja-JP"/>
        </w:rPr>
        <w:t xml:space="preserve">Table H-15. </w:t>
      </w:r>
      <w:r w:rsidR="000C73CA" w:rsidRPr="005C26E9">
        <w:rPr>
          <w:noProof/>
          <w:lang w:eastAsia="ja-JP"/>
        </w:rPr>
        <w:t>If a syntax element is not mentioned in</w:t>
      </w:r>
      <w:r w:rsidR="006049AB">
        <w:rPr>
          <w:noProof/>
          <w:lang w:eastAsia="ja-JP"/>
        </w:rPr>
        <w:t xml:space="preserve"> </w:t>
      </w:r>
      <w:r w:rsidR="006049AB">
        <w:rPr>
          <w:noProof/>
          <w:lang w:eastAsia="ja-JP"/>
        </w:rPr>
        <w:t>Table H-15</w:t>
      </w:r>
      <w:r w:rsidR="000C73CA" w:rsidRPr="005C26E9">
        <w:rPr>
          <w:noProof/>
          <w:lang w:eastAsia="ja-JP"/>
        </w:rPr>
        <w:t xml:space="preserve"> it is not restricted through a toolset profile component.</w:t>
      </w:r>
    </w:p>
    <w:p w14:paraId="29E069D6" w14:textId="1140F01B" w:rsidR="000C73CA" w:rsidRPr="005C26E9" w:rsidRDefault="000C73CA" w:rsidP="000C73CA">
      <w:pPr>
        <w:jc w:val="center"/>
        <w:rPr>
          <w:b/>
          <w:bCs/>
          <w:noProof/>
          <w:sz w:val="21"/>
          <w:szCs w:val="21"/>
        </w:rPr>
      </w:pPr>
      <w:r w:rsidRPr="005C26E9">
        <w:rPr>
          <w:b/>
          <w:noProof/>
        </w:rPr>
        <w:t>Table </w:t>
      </w:r>
      <w:r w:rsidR="00FC5D23" w:rsidRPr="005C26E9">
        <w:rPr>
          <w:b/>
          <w:noProof/>
        </w:rPr>
        <w:t>H</w:t>
      </w:r>
      <w:r w:rsidRPr="005C26E9">
        <w:rPr>
          <w:b/>
          <w:noProof/>
        </w:rPr>
        <w:t>-</w:t>
      </w:r>
      <w:r w:rsidRPr="005C26E9">
        <w:rPr>
          <w:b/>
          <w:noProof/>
        </w:rPr>
        <w:fldChar w:fldCharType="begin"/>
      </w:r>
      <w:r w:rsidRPr="005C26E9">
        <w:rPr>
          <w:b/>
          <w:noProof/>
        </w:rPr>
        <w:instrText xml:space="preserve"> SEQ Table \* ARABIC \s 1 </w:instrText>
      </w:r>
      <w:r w:rsidRPr="005C26E9">
        <w:rPr>
          <w:b/>
          <w:noProof/>
        </w:rPr>
        <w:fldChar w:fldCharType="separate"/>
      </w:r>
      <w:r w:rsidR="0060093D">
        <w:rPr>
          <w:b/>
          <w:noProof/>
        </w:rPr>
        <w:t>15</w:t>
      </w:r>
      <w:r w:rsidRPr="005C26E9">
        <w:rPr>
          <w:b/>
          <w:noProof/>
        </w:rPr>
        <w:fldChar w:fldCharType="end"/>
      </w:r>
      <w:r w:rsidRPr="005C26E9">
        <w:rPr>
          <w:b/>
          <w:bCs/>
          <w:noProof/>
          <w:sz w:val="21"/>
          <w:szCs w:val="18"/>
        </w:rPr>
        <w:t xml:space="preserve">– </w:t>
      </w:r>
      <w:r w:rsidRPr="005C26E9">
        <w:rPr>
          <w:b/>
          <w:bCs/>
          <w:noProof/>
          <w:sz w:val="21"/>
          <w:szCs w:val="21"/>
        </w:rPr>
        <w:t>Required syntax element values for basic and extended toolset profile components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4A0" w:firstRow="1" w:lastRow="0" w:firstColumn="1" w:lastColumn="0" w:noHBand="0" w:noVBand="1"/>
      </w:tblPr>
      <w:tblGrid>
        <w:gridCol w:w="4679"/>
        <w:gridCol w:w="3011"/>
        <w:gridCol w:w="1935"/>
      </w:tblGrid>
      <w:tr w:rsidR="000C73CA" w:rsidRPr="005C26E9" w14:paraId="06CB109B" w14:textId="77777777" w:rsidTr="001B0754">
        <w:trPr>
          <w:jc w:val="center"/>
        </w:trPr>
        <w:tc>
          <w:tcPr>
            <w:tcW w:w="4679" w:type="dxa"/>
            <w:vAlign w:val="center"/>
          </w:tcPr>
          <w:p w14:paraId="2148FC34" w14:textId="77777777" w:rsidR="000C73CA" w:rsidRPr="005C26E9" w:rsidRDefault="000C73CA" w:rsidP="001B0754">
            <w:pPr>
              <w:autoSpaceDE w:val="0"/>
              <w:autoSpaceDN w:val="0"/>
              <w:adjustRightInd w:val="0"/>
              <w:spacing w:after="0" w:line="240" w:lineRule="auto"/>
              <w:jc w:val="center"/>
              <w:rPr>
                <w:rFonts w:eastAsia="Times New Roman"/>
                <w:b/>
                <w:bCs/>
                <w:noProof/>
                <w:color w:val="000000" w:themeColor="text1"/>
                <w:sz w:val="20"/>
                <w:szCs w:val="20"/>
              </w:rPr>
            </w:pPr>
          </w:p>
        </w:tc>
        <w:tc>
          <w:tcPr>
            <w:tcW w:w="4946" w:type="dxa"/>
            <w:gridSpan w:val="2"/>
            <w:vAlign w:val="center"/>
          </w:tcPr>
          <w:p w14:paraId="080018FB" w14:textId="77777777" w:rsidR="000C73CA" w:rsidRPr="005C26E9" w:rsidRDefault="000C73CA" w:rsidP="001B0754">
            <w:pPr>
              <w:autoSpaceDE w:val="0"/>
              <w:autoSpaceDN w:val="0"/>
              <w:adjustRightInd w:val="0"/>
              <w:spacing w:after="0" w:line="240" w:lineRule="auto"/>
              <w:jc w:val="center"/>
              <w:rPr>
                <w:rFonts w:eastAsia="Times New Roman"/>
                <w:b/>
                <w:noProof/>
                <w:color w:val="000000" w:themeColor="text1"/>
                <w:sz w:val="20"/>
                <w:szCs w:val="20"/>
              </w:rPr>
            </w:pPr>
            <w:r w:rsidRPr="005C26E9">
              <w:rPr>
                <w:rFonts w:eastAsia="Times New Roman"/>
                <w:b/>
                <w:bCs/>
                <w:noProof/>
                <w:color w:val="000000"/>
                <w:sz w:val="20"/>
                <w:szCs w:val="20"/>
              </w:rPr>
              <w:t>Max allowed values</w:t>
            </w:r>
          </w:p>
        </w:tc>
      </w:tr>
      <w:tr w:rsidR="000C73CA" w:rsidRPr="005C26E9" w14:paraId="03CCA466" w14:textId="77777777" w:rsidTr="001B0754">
        <w:trPr>
          <w:jc w:val="center"/>
        </w:trPr>
        <w:tc>
          <w:tcPr>
            <w:tcW w:w="4679" w:type="dxa"/>
            <w:vAlign w:val="center"/>
          </w:tcPr>
          <w:p w14:paraId="3748BF5C" w14:textId="77777777" w:rsidR="000C73CA" w:rsidRPr="005C26E9" w:rsidRDefault="000C73CA" w:rsidP="001B0754">
            <w:pPr>
              <w:autoSpaceDE w:val="0"/>
              <w:autoSpaceDN w:val="0"/>
              <w:adjustRightInd w:val="0"/>
              <w:spacing w:after="0" w:line="240" w:lineRule="auto"/>
              <w:jc w:val="center"/>
              <w:rPr>
                <w:rFonts w:eastAsia="Times New Roman"/>
                <w:b/>
                <w:bCs/>
                <w:noProof/>
                <w:color w:val="000000" w:themeColor="text1"/>
                <w:sz w:val="20"/>
                <w:szCs w:val="20"/>
              </w:rPr>
            </w:pPr>
          </w:p>
        </w:tc>
        <w:tc>
          <w:tcPr>
            <w:tcW w:w="4946" w:type="dxa"/>
            <w:gridSpan w:val="2"/>
            <w:vAlign w:val="center"/>
          </w:tcPr>
          <w:p w14:paraId="7CE1F6F9" w14:textId="77777777" w:rsidR="000C73CA" w:rsidRPr="005C26E9" w:rsidRDefault="000C73CA" w:rsidP="001B0754">
            <w:pPr>
              <w:autoSpaceDE w:val="0"/>
              <w:autoSpaceDN w:val="0"/>
              <w:adjustRightInd w:val="0"/>
              <w:spacing w:after="0" w:line="240" w:lineRule="auto"/>
              <w:jc w:val="center"/>
              <w:rPr>
                <w:rFonts w:eastAsia="Times New Roman"/>
                <w:b/>
                <w:bCs/>
                <w:noProof/>
                <w:color w:val="000000"/>
                <w:sz w:val="20"/>
                <w:szCs w:val="20"/>
              </w:rPr>
            </w:pPr>
            <w:r w:rsidRPr="005C26E9">
              <w:rPr>
                <w:rFonts w:eastAsia="Times New Roman"/>
                <w:b/>
                <w:noProof/>
                <w:color w:val="000000" w:themeColor="text1"/>
                <w:sz w:val="20"/>
                <w:szCs w:val="20"/>
              </w:rPr>
              <w:t>ptl_profile_toolset_idc</w:t>
            </w:r>
          </w:p>
        </w:tc>
      </w:tr>
      <w:tr w:rsidR="000C73CA" w:rsidRPr="005C26E9" w14:paraId="10DA4487" w14:textId="77777777" w:rsidTr="001B0754">
        <w:trPr>
          <w:jc w:val="center"/>
        </w:trPr>
        <w:tc>
          <w:tcPr>
            <w:tcW w:w="4679" w:type="dxa"/>
            <w:vAlign w:val="center"/>
          </w:tcPr>
          <w:p w14:paraId="5CCB8CEF" w14:textId="77777777" w:rsidR="000C73CA" w:rsidRPr="005C26E9" w:rsidRDefault="000C73CA" w:rsidP="001B0754">
            <w:pPr>
              <w:autoSpaceDE w:val="0"/>
              <w:autoSpaceDN w:val="0"/>
              <w:adjustRightInd w:val="0"/>
              <w:spacing w:after="0" w:line="240" w:lineRule="auto"/>
              <w:jc w:val="center"/>
              <w:rPr>
                <w:rFonts w:eastAsia="Times New Roman"/>
                <w:b/>
                <w:bCs/>
                <w:noProof/>
                <w:color w:val="000000" w:themeColor="text1"/>
                <w:sz w:val="20"/>
                <w:szCs w:val="20"/>
              </w:rPr>
            </w:pPr>
            <w:r w:rsidRPr="005C26E9">
              <w:rPr>
                <w:rFonts w:eastAsia="Times New Roman"/>
                <w:b/>
                <w:bCs/>
                <w:noProof/>
                <w:color w:val="000000" w:themeColor="text1"/>
                <w:sz w:val="20"/>
                <w:szCs w:val="20"/>
              </w:rPr>
              <w:t>Syntax element</w:t>
            </w:r>
          </w:p>
        </w:tc>
        <w:tc>
          <w:tcPr>
            <w:tcW w:w="3011" w:type="dxa"/>
            <w:vAlign w:val="center"/>
          </w:tcPr>
          <w:p w14:paraId="07EA894A" w14:textId="77777777" w:rsidR="000C73CA" w:rsidRPr="005C26E9" w:rsidRDefault="000C73CA" w:rsidP="001B0754">
            <w:pPr>
              <w:autoSpaceDE w:val="0"/>
              <w:autoSpaceDN w:val="0"/>
              <w:adjustRightInd w:val="0"/>
              <w:spacing w:after="0" w:line="240" w:lineRule="auto"/>
              <w:jc w:val="center"/>
              <w:rPr>
                <w:rFonts w:eastAsia="Times New Roman"/>
                <w:b/>
                <w:bCs/>
                <w:noProof/>
                <w:color w:val="000000"/>
                <w:sz w:val="20"/>
                <w:szCs w:val="20"/>
              </w:rPr>
            </w:pPr>
            <w:r w:rsidRPr="005C26E9">
              <w:rPr>
                <w:rFonts w:eastAsia="Times New Roman"/>
                <w:b/>
                <w:bCs/>
                <w:noProof/>
                <w:color w:val="000000"/>
                <w:sz w:val="20"/>
                <w:szCs w:val="20"/>
              </w:rPr>
              <w:t>0 (basic)</w:t>
            </w:r>
          </w:p>
        </w:tc>
        <w:tc>
          <w:tcPr>
            <w:tcW w:w="1935" w:type="dxa"/>
            <w:vAlign w:val="center"/>
          </w:tcPr>
          <w:p w14:paraId="4BA194E7" w14:textId="77777777" w:rsidR="000C73CA" w:rsidRPr="005C26E9" w:rsidRDefault="000C73CA" w:rsidP="001B0754">
            <w:pPr>
              <w:autoSpaceDE w:val="0"/>
              <w:autoSpaceDN w:val="0"/>
              <w:adjustRightInd w:val="0"/>
              <w:spacing w:after="0" w:line="240" w:lineRule="auto"/>
              <w:jc w:val="center"/>
              <w:rPr>
                <w:rFonts w:eastAsia="Times New Roman"/>
                <w:b/>
                <w:bCs/>
                <w:noProof/>
                <w:color w:val="000000"/>
                <w:sz w:val="20"/>
                <w:szCs w:val="20"/>
              </w:rPr>
            </w:pPr>
            <w:r w:rsidRPr="005C26E9">
              <w:rPr>
                <w:rFonts w:eastAsia="Times New Roman"/>
                <w:b/>
                <w:bCs/>
                <w:noProof/>
                <w:color w:val="000000"/>
                <w:sz w:val="20"/>
                <w:szCs w:val="20"/>
              </w:rPr>
              <w:t>1 (extended)</w:t>
            </w:r>
          </w:p>
        </w:tc>
      </w:tr>
      <w:tr w:rsidR="000C73CA" w:rsidRPr="005C26E9" w14:paraId="414C9454" w14:textId="77777777" w:rsidTr="001B0754">
        <w:trPr>
          <w:jc w:val="center"/>
        </w:trPr>
        <w:tc>
          <w:tcPr>
            <w:tcW w:w="4679" w:type="dxa"/>
            <w:vAlign w:val="center"/>
          </w:tcPr>
          <w:p w14:paraId="2083A405" w14:textId="77777777" w:rsidR="000C73CA" w:rsidRPr="005C26E9" w:rsidRDefault="000C73CA" w:rsidP="001B0754">
            <w:pPr>
              <w:autoSpaceDE w:val="0"/>
              <w:autoSpaceDN w:val="0"/>
              <w:adjustRightInd w:val="0"/>
              <w:spacing w:after="0" w:line="240" w:lineRule="auto"/>
              <w:jc w:val="center"/>
              <w:rPr>
                <w:rFonts w:eastAsia="Times New Roman"/>
                <w:noProof/>
                <w:color w:val="000000" w:themeColor="text1"/>
                <w:sz w:val="20"/>
                <w:szCs w:val="20"/>
              </w:rPr>
            </w:pPr>
            <w:r w:rsidRPr="005C26E9">
              <w:rPr>
                <w:rFonts w:eastAsia="Times New Roman"/>
                <w:noProof/>
                <w:color w:val="000000" w:themeColor="text1"/>
                <w:sz w:val="20"/>
                <w:szCs w:val="20"/>
              </w:rPr>
              <w:t xml:space="preserve">asps_eom_patch_enabled_flag </w:t>
            </w:r>
          </w:p>
        </w:tc>
        <w:tc>
          <w:tcPr>
            <w:tcW w:w="3011" w:type="dxa"/>
            <w:vAlign w:val="center"/>
          </w:tcPr>
          <w:p w14:paraId="75381766"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0</w:t>
            </w:r>
          </w:p>
        </w:tc>
        <w:tc>
          <w:tcPr>
            <w:tcW w:w="1935" w:type="dxa"/>
            <w:vAlign w:val="center"/>
          </w:tcPr>
          <w:p w14:paraId="03E69E1E"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noProof/>
                <w:sz w:val="20"/>
                <w:szCs w:val="20"/>
              </w:rPr>
              <w:t>‒</w:t>
            </w:r>
          </w:p>
        </w:tc>
      </w:tr>
      <w:tr w:rsidR="000C73CA" w:rsidRPr="005C26E9" w14:paraId="173DE74D" w14:textId="77777777" w:rsidTr="001B0754">
        <w:trPr>
          <w:jc w:val="center"/>
        </w:trPr>
        <w:tc>
          <w:tcPr>
            <w:tcW w:w="4679" w:type="dxa"/>
            <w:vAlign w:val="center"/>
          </w:tcPr>
          <w:p w14:paraId="31E33388" w14:textId="77777777" w:rsidR="000C73CA" w:rsidRPr="005C26E9" w:rsidRDefault="000C73CA" w:rsidP="001B0754">
            <w:pPr>
              <w:autoSpaceDE w:val="0"/>
              <w:autoSpaceDN w:val="0"/>
              <w:adjustRightInd w:val="0"/>
              <w:spacing w:after="0" w:line="240" w:lineRule="auto"/>
              <w:jc w:val="center"/>
              <w:rPr>
                <w:rFonts w:eastAsia="Times New Roman"/>
                <w:noProof/>
                <w:color w:val="000000" w:themeColor="text1"/>
                <w:sz w:val="20"/>
                <w:szCs w:val="20"/>
              </w:rPr>
            </w:pPr>
            <w:r w:rsidRPr="005C26E9">
              <w:rPr>
                <w:rFonts w:eastAsia="Times New Roman"/>
                <w:noProof/>
                <w:color w:val="000000" w:themeColor="text1"/>
                <w:sz w:val="20"/>
                <w:szCs w:val="20"/>
              </w:rPr>
              <w:t>asps_map_count_minus1</w:t>
            </w:r>
          </w:p>
        </w:tc>
        <w:tc>
          <w:tcPr>
            <w:tcW w:w="3011" w:type="dxa"/>
            <w:vAlign w:val="center"/>
          </w:tcPr>
          <w:p w14:paraId="743CBA26"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min( 1, LevelMapCount – 1 )</w:t>
            </w:r>
          </w:p>
        </w:tc>
        <w:tc>
          <w:tcPr>
            <w:tcW w:w="1935" w:type="dxa"/>
            <w:vAlign w:val="center"/>
          </w:tcPr>
          <w:p w14:paraId="58BE4A86"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LevelMapCount – 1</w:t>
            </w:r>
          </w:p>
        </w:tc>
      </w:tr>
      <w:tr w:rsidR="000C73CA" w:rsidRPr="005C26E9" w14:paraId="22D0CE75" w14:textId="77777777" w:rsidTr="001B0754">
        <w:trPr>
          <w:jc w:val="center"/>
        </w:trPr>
        <w:tc>
          <w:tcPr>
            <w:tcW w:w="4679" w:type="dxa"/>
            <w:vAlign w:val="center"/>
            <w:hideMark/>
          </w:tcPr>
          <w:p w14:paraId="3CDF28AC" w14:textId="77777777" w:rsidR="000C73CA" w:rsidRPr="005C26E9" w:rsidRDefault="000C73CA" w:rsidP="001B0754">
            <w:pPr>
              <w:autoSpaceDE w:val="0"/>
              <w:autoSpaceDN w:val="0"/>
              <w:adjustRightInd w:val="0"/>
              <w:spacing w:after="0" w:line="240" w:lineRule="auto"/>
              <w:jc w:val="center"/>
              <w:rPr>
                <w:rFonts w:eastAsia="Times New Roman"/>
                <w:noProof/>
                <w:color w:val="000000" w:themeColor="text1"/>
                <w:sz w:val="20"/>
                <w:szCs w:val="20"/>
              </w:rPr>
            </w:pPr>
            <w:r w:rsidRPr="005C26E9">
              <w:rPr>
                <w:rFonts w:eastAsia="Times New Roman"/>
                <w:noProof/>
                <w:color w:val="000000" w:themeColor="text1"/>
                <w:sz w:val="20"/>
                <w:szCs w:val="20"/>
              </w:rPr>
              <w:t xml:space="preserve">vps_multiple_map_streams_present_flag </w:t>
            </w:r>
            <w:r w:rsidRPr="005C26E9">
              <w:rPr>
                <w:rFonts w:eastAsia="Times New Roman"/>
                <w:noProof/>
                <w:color w:val="000000" w:themeColor="text1"/>
                <w:sz w:val="20"/>
                <w:szCs w:val="20"/>
              </w:rPr>
              <w:br/>
              <w:t>(when vps_map_count_minus1  &gt; 0)</w:t>
            </w:r>
          </w:p>
        </w:tc>
        <w:tc>
          <w:tcPr>
            <w:tcW w:w="3011" w:type="dxa"/>
            <w:vAlign w:val="center"/>
            <w:hideMark/>
          </w:tcPr>
          <w:p w14:paraId="5828350F"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when present, 1</w:t>
            </w:r>
          </w:p>
        </w:tc>
        <w:tc>
          <w:tcPr>
            <w:tcW w:w="1935" w:type="dxa"/>
            <w:vAlign w:val="center"/>
          </w:tcPr>
          <w:p w14:paraId="198873D7"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noProof/>
                <w:sz w:val="20"/>
                <w:szCs w:val="20"/>
              </w:rPr>
              <w:t>‒</w:t>
            </w:r>
          </w:p>
        </w:tc>
      </w:tr>
      <w:tr w:rsidR="000C73CA" w:rsidRPr="005C26E9" w14:paraId="3B69029C" w14:textId="77777777" w:rsidTr="001B0754">
        <w:trPr>
          <w:jc w:val="center"/>
        </w:trPr>
        <w:tc>
          <w:tcPr>
            <w:tcW w:w="4679" w:type="dxa"/>
            <w:vAlign w:val="center"/>
          </w:tcPr>
          <w:p w14:paraId="3F8D1FB1" w14:textId="77777777" w:rsidR="000C73CA" w:rsidRPr="005C26E9" w:rsidRDefault="000C73CA" w:rsidP="001B0754">
            <w:pPr>
              <w:autoSpaceDE w:val="0"/>
              <w:autoSpaceDN w:val="0"/>
              <w:adjustRightInd w:val="0"/>
              <w:spacing w:after="0" w:line="240" w:lineRule="auto"/>
              <w:jc w:val="center"/>
              <w:rPr>
                <w:rFonts w:eastAsia="Times New Roman"/>
                <w:noProof/>
                <w:color w:val="000000" w:themeColor="text1"/>
                <w:sz w:val="20"/>
                <w:szCs w:val="20"/>
              </w:rPr>
            </w:pPr>
            <w:r w:rsidRPr="005C26E9">
              <w:rPr>
                <w:rFonts w:eastAsia="Times New Roman"/>
                <w:noProof/>
                <w:color w:val="000000" w:themeColor="text1"/>
                <w:sz w:val="20"/>
                <w:szCs w:val="20"/>
              </w:rPr>
              <w:t>vps_atlas_count_minus1</w:t>
            </w:r>
          </w:p>
        </w:tc>
        <w:tc>
          <w:tcPr>
            <w:tcW w:w="3011" w:type="dxa"/>
            <w:vAlign w:val="center"/>
          </w:tcPr>
          <w:p w14:paraId="2405A431"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0</w:t>
            </w:r>
          </w:p>
        </w:tc>
        <w:tc>
          <w:tcPr>
            <w:tcW w:w="1935" w:type="dxa"/>
            <w:vAlign w:val="center"/>
          </w:tcPr>
          <w:p w14:paraId="0778ABF1"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0</w:t>
            </w:r>
          </w:p>
        </w:tc>
      </w:tr>
      <w:tr w:rsidR="000C73CA" w:rsidRPr="005C26E9" w14:paraId="71C3B8EC" w14:textId="77777777" w:rsidTr="001B0754">
        <w:trPr>
          <w:jc w:val="center"/>
        </w:trPr>
        <w:tc>
          <w:tcPr>
            <w:tcW w:w="4679" w:type="dxa"/>
            <w:vAlign w:val="center"/>
          </w:tcPr>
          <w:p w14:paraId="4695EE24" w14:textId="77777777" w:rsidR="000C73CA" w:rsidRPr="005C26E9" w:rsidRDefault="000C73CA" w:rsidP="001B0754">
            <w:pPr>
              <w:autoSpaceDE w:val="0"/>
              <w:autoSpaceDN w:val="0"/>
              <w:adjustRightInd w:val="0"/>
              <w:spacing w:after="0" w:line="240" w:lineRule="auto"/>
              <w:jc w:val="center"/>
              <w:rPr>
                <w:rFonts w:eastAsia="Times New Roman"/>
                <w:noProof/>
                <w:color w:val="000000" w:themeColor="text1"/>
                <w:sz w:val="20"/>
                <w:szCs w:val="20"/>
              </w:rPr>
            </w:pPr>
            <w:r w:rsidRPr="005C26E9">
              <w:rPr>
                <w:rFonts w:eastAsia="Times New Roman"/>
                <w:noProof/>
                <w:color w:val="000000" w:themeColor="text1"/>
                <w:sz w:val="20"/>
                <w:szCs w:val="20"/>
              </w:rPr>
              <w:t>asps_point_local_reconstruction_enabled_flag</w:t>
            </w:r>
          </w:p>
        </w:tc>
        <w:tc>
          <w:tcPr>
            <w:tcW w:w="3011" w:type="dxa"/>
            <w:vAlign w:val="center"/>
          </w:tcPr>
          <w:p w14:paraId="00DDC242"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0</w:t>
            </w:r>
          </w:p>
        </w:tc>
        <w:tc>
          <w:tcPr>
            <w:tcW w:w="1935" w:type="dxa"/>
            <w:vAlign w:val="center"/>
          </w:tcPr>
          <w:p w14:paraId="56721606"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noProof/>
                <w:sz w:val="20"/>
                <w:szCs w:val="20"/>
              </w:rPr>
              <w:t>‒</w:t>
            </w:r>
          </w:p>
        </w:tc>
      </w:tr>
      <w:tr w:rsidR="000C73CA" w:rsidRPr="005C26E9" w14:paraId="21E2777A" w14:textId="77777777" w:rsidTr="001B0754">
        <w:trPr>
          <w:jc w:val="center"/>
        </w:trPr>
        <w:tc>
          <w:tcPr>
            <w:tcW w:w="4679" w:type="dxa"/>
            <w:vAlign w:val="center"/>
          </w:tcPr>
          <w:p w14:paraId="7C9A2BBE" w14:textId="77777777" w:rsidR="000C73CA" w:rsidRPr="005C26E9" w:rsidRDefault="000C73CA" w:rsidP="001B0754">
            <w:pPr>
              <w:autoSpaceDE w:val="0"/>
              <w:autoSpaceDN w:val="0"/>
              <w:adjustRightInd w:val="0"/>
              <w:spacing w:after="0" w:line="240" w:lineRule="auto"/>
              <w:jc w:val="center"/>
              <w:rPr>
                <w:rFonts w:eastAsia="Times New Roman"/>
                <w:noProof/>
                <w:color w:val="000000" w:themeColor="text1"/>
                <w:sz w:val="20"/>
                <w:szCs w:val="20"/>
              </w:rPr>
            </w:pPr>
            <w:r w:rsidRPr="005C26E9">
              <w:rPr>
                <w:rFonts w:eastAsia="Times New Roman"/>
                <w:noProof/>
                <w:color w:val="000000" w:themeColor="text1"/>
                <w:sz w:val="20"/>
                <w:szCs w:val="20"/>
              </w:rPr>
              <w:t>ai_attribute_dimension_minus1</w:t>
            </w:r>
          </w:p>
        </w:tc>
        <w:tc>
          <w:tcPr>
            <w:tcW w:w="3011" w:type="dxa"/>
            <w:vAlign w:val="center"/>
          </w:tcPr>
          <w:p w14:paraId="418D1B86"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2</w:t>
            </w:r>
          </w:p>
        </w:tc>
        <w:tc>
          <w:tcPr>
            <w:tcW w:w="1935" w:type="dxa"/>
            <w:vAlign w:val="center"/>
          </w:tcPr>
          <w:p w14:paraId="5D65B520"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noProof/>
                <w:sz w:val="20"/>
                <w:szCs w:val="20"/>
              </w:rPr>
              <w:t>‒</w:t>
            </w:r>
          </w:p>
        </w:tc>
      </w:tr>
      <w:tr w:rsidR="000C73CA" w:rsidRPr="005C26E9" w14:paraId="7462CF9C" w14:textId="77777777" w:rsidTr="001B0754">
        <w:trPr>
          <w:jc w:val="center"/>
        </w:trPr>
        <w:tc>
          <w:tcPr>
            <w:tcW w:w="4679" w:type="dxa"/>
            <w:vAlign w:val="center"/>
          </w:tcPr>
          <w:p w14:paraId="080E378D" w14:textId="77777777" w:rsidR="000C73CA" w:rsidRPr="005C26E9" w:rsidRDefault="000C73CA" w:rsidP="001B0754">
            <w:pPr>
              <w:autoSpaceDE w:val="0"/>
              <w:autoSpaceDN w:val="0"/>
              <w:adjustRightInd w:val="0"/>
              <w:spacing w:after="0" w:line="240" w:lineRule="auto"/>
              <w:jc w:val="center"/>
              <w:rPr>
                <w:rFonts w:eastAsia="Times New Roman"/>
                <w:noProof/>
                <w:color w:val="000000" w:themeColor="text1"/>
                <w:sz w:val="20"/>
                <w:szCs w:val="20"/>
              </w:rPr>
            </w:pPr>
            <w:r w:rsidRPr="005C26E9">
              <w:rPr>
                <w:rFonts w:eastAsia="Times New Roman"/>
                <w:noProof/>
                <w:color w:val="000000" w:themeColor="text1"/>
                <w:sz w:val="20"/>
                <w:szCs w:val="20"/>
              </w:rPr>
              <w:t>ai_attribute_dimension_partitions_minus1</w:t>
            </w:r>
          </w:p>
        </w:tc>
        <w:tc>
          <w:tcPr>
            <w:tcW w:w="3011" w:type="dxa"/>
            <w:vAlign w:val="center"/>
          </w:tcPr>
          <w:p w14:paraId="2475C07D"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0</w:t>
            </w:r>
          </w:p>
        </w:tc>
        <w:tc>
          <w:tcPr>
            <w:tcW w:w="1935" w:type="dxa"/>
            <w:vAlign w:val="center"/>
          </w:tcPr>
          <w:p w14:paraId="546651F4"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noProof/>
                <w:sz w:val="20"/>
                <w:szCs w:val="20"/>
              </w:rPr>
              <w:t>‒</w:t>
            </w:r>
          </w:p>
        </w:tc>
      </w:tr>
      <w:tr w:rsidR="000C73CA" w:rsidRPr="005C26E9" w14:paraId="54E6CB43" w14:textId="77777777" w:rsidTr="001B0754">
        <w:trPr>
          <w:jc w:val="center"/>
        </w:trPr>
        <w:tc>
          <w:tcPr>
            <w:tcW w:w="4679" w:type="dxa"/>
            <w:vAlign w:val="center"/>
          </w:tcPr>
          <w:p w14:paraId="0DC388F0" w14:textId="77777777" w:rsidR="000C73CA" w:rsidRPr="005C26E9" w:rsidRDefault="000C73CA" w:rsidP="001B0754">
            <w:pPr>
              <w:autoSpaceDE w:val="0"/>
              <w:autoSpaceDN w:val="0"/>
              <w:adjustRightInd w:val="0"/>
              <w:spacing w:after="0" w:line="240" w:lineRule="auto"/>
              <w:jc w:val="center"/>
              <w:rPr>
                <w:rFonts w:eastAsia="Times New Roman"/>
                <w:noProof/>
                <w:color w:val="000000" w:themeColor="text1"/>
                <w:sz w:val="20"/>
                <w:szCs w:val="20"/>
              </w:rPr>
            </w:pPr>
            <w:r w:rsidRPr="005C26E9">
              <w:rPr>
                <w:rFonts w:eastAsia="Times New Roman"/>
                <w:noProof/>
                <w:color w:val="000000" w:themeColor="text1"/>
                <w:sz w:val="20"/>
                <w:szCs w:val="20"/>
              </w:rPr>
              <w:t>ai_attribute_partition_channels_minus1</w:t>
            </w:r>
          </w:p>
        </w:tc>
        <w:tc>
          <w:tcPr>
            <w:tcW w:w="3011" w:type="dxa"/>
            <w:vAlign w:val="center"/>
          </w:tcPr>
          <w:p w14:paraId="21691D01"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noProof/>
                <w:sz w:val="20"/>
                <w:szCs w:val="20"/>
              </w:rPr>
              <w:t>‒</w:t>
            </w:r>
          </w:p>
        </w:tc>
        <w:tc>
          <w:tcPr>
            <w:tcW w:w="1935" w:type="dxa"/>
            <w:vAlign w:val="center"/>
          </w:tcPr>
          <w:p w14:paraId="588A8395"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2</w:t>
            </w:r>
          </w:p>
        </w:tc>
      </w:tr>
      <w:tr w:rsidR="000C73CA" w:rsidRPr="005C26E9" w14:paraId="51C19029" w14:textId="77777777" w:rsidTr="001B0754">
        <w:trPr>
          <w:jc w:val="center"/>
        </w:trPr>
        <w:tc>
          <w:tcPr>
            <w:tcW w:w="4679" w:type="dxa"/>
            <w:vAlign w:val="center"/>
          </w:tcPr>
          <w:p w14:paraId="3510A4E7" w14:textId="77777777" w:rsidR="000C73CA" w:rsidRPr="005C26E9" w:rsidRDefault="000C73CA" w:rsidP="001B0754">
            <w:pPr>
              <w:autoSpaceDE w:val="0"/>
              <w:autoSpaceDN w:val="0"/>
              <w:adjustRightInd w:val="0"/>
              <w:spacing w:after="0" w:line="240" w:lineRule="auto"/>
              <w:jc w:val="center"/>
              <w:rPr>
                <w:rFonts w:eastAsia="Times New Roman"/>
                <w:noProof/>
                <w:color w:val="000000" w:themeColor="text1"/>
                <w:sz w:val="20"/>
                <w:szCs w:val="20"/>
              </w:rPr>
            </w:pPr>
            <w:r w:rsidRPr="005C26E9">
              <w:rPr>
                <w:rFonts w:eastAsia="Times New Roman"/>
                <w:noProof/>
                <w:color w:val="000000" w:themeColor="text1"/>
                <w:sz w:val="20"/>
                <w:szCs w:val="20"/>
              </w:rPr>
              <w:t>asps_use_eight_orientations_flag</w:t>
            </w:r>
          </w:p>
        </w:tc>
        <w:tc>
          <w:tcPr>
            <w:tcW w:w="3011" w:type="dxa"/>
            <w:vAlign w:val="center"/>
          </w:tcPr>
          <w:p w14:paraId="5A930A68"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0</w:t>
            </w:r>
          </w:p>
        </w:tc>
        <w:tc>
          <w:tcPr>
            <w:tcW w:w="1935" w:type="dxa"/>
            <w:vAlign w:val="center"/>
          </w:tcPr>
          <w:p w14:paraId="5603257A"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noProof/>
                <w:sz w:val="20"/>
                <w:szCs w:val="20"/>
              </w:rPr>
              <w:t>‒</w:t>
            </w:r>
          </w:p>
        </w:tc>
      </w:tr>
      <w:tr w:rsidR="000C73CA" w:rsidRPr="005C26E9" w14:paraId="0A114B6A" w14:textId="77777777" w:rsidTr="001B0754">
        <w:trPr>
          <w:jc w:val="center"/>
        </w:trPr>
        <w:tc>
          <w:tcPr>
            <w:tcW w:w="4679" w:type="dxa"/>
            <w:vAlign w:val="center"/>
          </w:tcPr>
          <w:p w14:paraId="09C462BE" w14:textId="77777777" w:rsidR="000C73CA" w:rsidRPr="005C26E9" w:rsidRDefault="000C73CA" w:rsidP="001B0754">
            <w:pPr>
              <w:autoSpaceDE w:val="0"/>
              <w:autoSpaceDN w:val="0"/>
              <w:adjustRightInd w:val="0"/>
              <w:spacing w:after="0" w:line="240" w:lineRule="auto"/>
              <w:jc w:val="center"/>
              <w:rPr>
                <w:rFonts w:eastAsia="Times New Roman"/>
                <w:noProof/>
                <w:color w:val="000000" w:themeColor="text1"/>
                <w:sz w:val="20"/>
                <w:szCs w:val="20"/>
              </w:rPr>
            </w:pPr>
            <w:r w:rsidRPr="005C26E9">
              <w:rPr>
                <w:rFonts w:eastAsia="Times New Roman"/>
                <w:noProof/>
                <w:color w:val="000000" w:themeColor="text1"/>
                <w:sz w:val="20"/>
                <w:szCs w:val="20"/>
              </w:rPr>
              <w:t>asps_extended_projection_enabled_flag</w:t>
            </w:r>
          </w:p>
        </w:tc>
        <w:tc>
          <w:tcPr>
            <w:tcW w:w="3011" w:type="dxa"/>
            <w:vAlign w:val="center"/>
          </w:tcPr>
          <w:p w14:paraId="4E0CD170"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rFonts w:eastAsia="Times New Roman"/>
                <w:noProof/>
                <w:color w:val="000000"/>
                <w:sz w:val="20"/>
                <w:szCs w:val="20"/>
              </w:rPr>
              <w:t>0</w:t>
            </w:r>
          </w:p>
        </w:tc>
        <w:tc>
          <w:tcPr>
            <w:tcW w:w="1935" w:type="dxa"/>
            <w:vAlign w:val="center"/>
          </w:tcPr>
          <w:p w14:paraId="5CCB9B4A" w14:textId="77777777" w:rsidR="000C73CA" w:rsidRPr="005C26E9" w:rsidRDefault="000C73CA" w:rsidP="001B0754">
            <w:pPr>
              <w:autoSpaceDE w:val="0"/>
              <w:autoSpaceDN w:val="0"/>
              <w:adjustRightInd w:val="0"/>
              <w:spacing w:after="0" w:line="240" w:lineRule="auto"/>
              <w:jc w:val="center"/>
              <w:rPr>
                <w:rFonts w:eastAsia="Times New Roman"/>
                <w:noProof/>
                <w:color w:val="000000"/>
                <w:sz w:val="20"/>
                <w:szCs w:val="20"/>
              </w:rPr>
            </w:pPr>
            <w:r w:rsidRPr="005C26E9">
              <w:rPr>
                <w:noProof/>
                <w:sz w:val="20"/>
                <w:szCs w:val="20"/>
              </w:rPr>
              <w:t>‒</w:t>
            </w:r>
          </w:p>
        </w:tc>
      </w:tr>
    </w:tbl>
    <w:p w14:paraId="5486D9B4" w14:textId="4AFD814D" w:rsidR="000C73CA" w:rsidRPr="005C26E9" w:rsidRDefault="000C73CA" w:rsidP="000C73CA">
      <w:pPr>
        <w:spacing w:before="240"/>
        <w:rPr>
          <w:noProof/>
        </w:rPr>
      </w:pPr>
      <w:r w:rsidRPr="005C26E9">
        <w:rPr>
          <w:noProof/>
        </w:rPr>
        <w:t xml:space="preserve">Furthermore, the following restrictions shall apply to a bitstream or a collection of </w:t>
      </w:r>
      <w:r w:rsidR="00EC6F5C" w:rsidRPr="005C26E9">
        <w:rPr>
          <w:noProof/>
        </w:rPr>
        <w:t>V3C</w:t>
      </w:r>
      <w:r w:rsidRPr="005C26E9">
        <w:rPr>
          <w:noProof/>
        </w:rPr>
        <w:t xml:space="preserve"> sub-bitstream components conforming to the </w:t>
      </w:r>
      <w:r w:rsidR="002E231B" w:rsidRPr="005C26E9">
        <w:rPr>
          <w:noProof/>
        </w:rPr>
        <w:t>b</w:t>
      </w:r>
      <w:r w:rsidRPr="005C26E9">
        <w:rPr>
          <w:noProof/>
        </w:rPr>
        <w:t>asic toolset profile components:</w:t>
      </w:r>
    </w:p>
    <w:p w14:paraId="545AB112" w14:textId="77777777" w:rsidR="000C73CA" w:rsidRPr="005C26E9" w:rsidRDefault="000C73CA" w:rsidP="000C73CA">
      <w:pPr>
        <w:pStyle w:val="ListParagraph"/>
        <w:numPr>
          <w:ilvl w:val="0"/>
          <w:numId w:val="145"/>
        </w:numPr>
        <w:spacing w:before="240"/>
        <w:ind w:leftChars="0"/>
        <w:rPr>
          <w:noProof/>
        </w:rPr>
      </w:pPr>
      <w:r w:rsidRPr="005C26E9">
        <w:rPr>
          <w:noProof/>
        </w:rPr>
        <w:t xml:space="preserve">At a minimum, there should be an atlas, a geometry video, and an occupancy video sub-bitstream present. </w:t>
      </w:r>
    </w:p>
    <w:p w14:paraId="3647E1D9" w14:textId="77777777" w:rsidR="000C73CA" w:rsidRPr="005C26E9" w:rsidRDefault="000C73CA" w:rsidP="000C73CA">
      <w:pPr>
        <w:pStyle w:val="ListParagraph"/>
        <w:numPr>
          <w:ilvl w:val="0"/>
          <w:numId w:val="145"/>
        </w:numPr>
        <w:spacing w:before="240"/>
        <w:ind w:leftChars="0"/>
        <w:rPr>
          <w:noProof/>
        </w:rPr>
      </w:pPr>
      <w:r w:rsidRPr="005C26E9">
        <w:rPr>
          <w:noProof/>
        </w:rPr>
        <w:t xml:space="preserve">For each ordered output picture </w:t>
      </w:r>
      <w:r w:rsidRPr="005C26E9">
        <w:rPr>
          <w:noProof/>
          <w:color w:val="000000" w:themeColor="text1"/>
        </w:rPr>
        <w:t>orderIdx there shall be at least present</w:t>
      </w:r>
    </w:p>
    <w:p w14:paraId="7EB0014B" w14:textId="7B404357" w:rsidR="000C73CA" w:rsidRPr="005C26E9" w:rsidRDefault="000C73CA" w:rsidP="000C73CA">
      <w:pPr>
        <w:pStyle w:val="ListParagraph"/>
        <w:numPr>
          <w:ilvl w:val="1"/>
          <w:numId w:val="145"/>
        </w:numPr>
        <w:spacing w:before="240"/>
        <w:ind w:leftChars="0"/>
        <w:rPr>
          <w:noProof/>
        </w:rPr>
      </w:pPr>
      <w:r w:rsidRPr="005C26E9">
        <w:rPr>
          <w:noProof/>
        </w:rPr>
        <w:t>decOccFrame[ orderIdx ]</w:t>
      </w:r>
      <w:r w:rsidRPr="005C26E9">
        <w:rPr>
          <w:noProof/>
          <w:color w:val="000000" w:themeColor="text1"/>
        </w:rPr>
        <w:t>[ compIdx ][ y ][ x ]</w:t>
      </w:r>
      <w:r w:rsidRPr="005C26E9">
        <w:rPr>
          <w:noProof/>
        </w:rPr>
        <w:t xml:space="preserve">, and its associated bitdepth, decOccBitdepth[ orderIdx ], luma width, decOccWidth[ orderIdx ], and luma height, decOccHeight[ orderIdx ], where orderIdx is the display output order index of the decoded occupancy frames, compIdx corresponds to the colour component index and is equal to 0, y is the row index in the decoded frame and is in the range of 0 to decOccHeight[ orderIdx ] − 1, inclusive, and x is the column index in the decoded frame and is in the range of 0 to decOccWidth[ orderIdx ] − 1, inclusive, as specified in </w:t>
      </w:r>
      <w:r w:rsidR="00744D39" w:rsidRPr="005C26E9">
        <w:rPr>
          <w:noProof/>
        </w:rPr>
        <w:t>subclause</w:t>
      </w:r>
      <w:r w:rsidR="006F581A">
        <w:rPr>
          <w:b/>
          <w:bCs/>
          <w:noProof/>
        </w:rPr>
        <w:t xml:space="preserve"> </w:t>
      </w:r>
      <w:r w:rsidR="006F581A">
        <w:rPr>
          <w:b/>
          <w:bCs/>
          <w:noProof/>
        </w:rPr>
        <w:fldChar w:fldCharType="begin"/>
      </w:r>
      <w:r w:rsidR="006F581A">
        <w:rPr>
          <w:b/>
          <w:bCs/>
          <w:noProof/>
        </w:rPr>
        <w:instrText xml:space="preserve"> REF _Ref516064490 \r \h </w:instrText>
      </w:r>
      <w:r w:rsidR="006F581A">
        <w:rPr>
          <w:b/>
          <w:bCs/>
          <w:noProof/>
        </w:rPr>
      </w:r>
      <w:r w:rsidR="006F581A">
        <w:rPr>
          <w:b/>
          <w:bCs/>
          <w:noProof/>
        </w:rPr>
        <w:fldChar w:fldCharType="separate"/>
      </w:r>
      <w:r w:rsidR="0060093D">
        <w:rPr>
          <w:b/>
          <w:bCs/>
          <w:noProof/>
        </w:rPr>
        <w:t>8.3</w:t>
      </w:r>
      <w:r w:rsidR="006F581A">
        <w:rPr>
          <w:b/>
          <w:bCs/>
          <w:noProof/>
        </w:rPr>
        <w:fldChar w:fldCharType="end"/>
      </w:r>
      <w:r w:rsidRPr="005C26E9">
        <w:rPr>
          <w:noProof/>
        </w:rPr>
        <w:t>.</w:t>
      </w:r>
    </w:p>
    <w:p w14:paraId="412E94AE" w14:textId="62B42606" w:rsidR="000C73CA" w:rsidRPr="005C26E9" w:rsidRDefault="000C73CA" w:rsidP="000C73CA">
      <w:pPr>
        <w:pStyle w:val="ListParagraph"/>
        <w:numPr>
          <w:ilvl w:val="1"/>
          <w:numId w:val="145"/>
        </w:numPr>
        <w:spacing w:before="240"/>
        <w:ind w:leftChars="0"/>
        <w:rPr>
          <w:noProof/>
        </w:rPr>
      </w:pPr>
      <w:r w:rsidRPr="005C26E9">
        <w:rPr>
          <w:noProof/>
        </w:rPr>
        <w:t xml:space="preserve">decGeoFrame[ mapIdx ][ orderIdx ][ compIdx ][ y ][ x ], and its associated bitdepth, decGeoBitdepth[ mapIdx ][ orderIdx ], luma width, decGeoWidth[ mapIdx ][ orderIdx ], and luma height, decGeoHeight[ mapIdx ][ orderIdx ], where mapIdx corresponds to the map index of each frame and is in the range of 0 to vps_multiple_map_streams_present_flag[ atlasIdx ] ? vps_map_count_minus1[ atlasIdx ] : 0, inclusive, orderIdx is the display output order index of the decoded geometry frames, compIdx corresponds to the colour component index and is equal to 0, y is the row index in the decoded frame and is in the range of 0 to decGeoHeight[ mapIdx ][ orderIdx ] − 1, inclusive, and x is the column index in the decoded frame and is in the range of 0 to decGeoWidth[ mapIdx ][ orderIdx ] − 1, inclusive, as specified in </w:t>
      </w:r>
      <w:r w:rsidR="00744D39" w:rsidRPr="005C26E9">
        <w:rPr>
          <w:noProof/>
        </w:rPr>
        <w:t>subclause</w:t>
      </w:r>
      <w:r w:rsidRPr="005C26E9">
        <w:rPr>
          <w:noProof/>
        </w:rPr>
        <w:t xml:space="preserve"> </w:t>
      </w:r>
      <w:r w:rsidR="006049AB">
        <w:rPr>
          <w:noProof/>
        </w:rPr>
        <w:t>8.3.</w:t>
      </w:r>
    </w:p>
    <w:p w14:paraId="330AA98F" w14:textId="13D02345" w:rsidR="000C73CA" w:rsidRPr="005C26E9" w:rsidRDefault="000C73CA" w:rsidP="000C73CA">
      <w:pPr>
        <w:pStyle w:val="ListParagraph"/>
        <w:numPr>
          <w:ilvl w:val="1"/>
          <w:numId w:val="145"/>
        </w:numPr>
        <w:spacing w:before="240"/>
        <w:ind w:leftChars="0"/>
        <w:rPr>
          <w:noProof/>
        </w:rPr>
      </w:pPr>
      <w:r w:rsidRPr="005C26E9">
        <w:rPr>
          <w:noProof/>
        </w:rPr>
        <w:t xml:space="preserve">parsed syntax structures encapsulated within atlas data unit [orderIdx], where orderIdx is the displayoutput order index of the decoded atlas frames, as specified in </w:t>
      </w:r>
      <w:r w:rsidR="00744D39" w:rsidRPr="005C26E9">
        <w:rPr>
          <w:noProof/>
        </w:rPr>
        <w:t>subclause</w:t>
      </w:r>
      <w:r w:rsidRPr="005C26E9">
        <w:rPr>
          <w:noProof/>
        </w:rPr>
        <w:t xml:space="preserve"> </w:t>
      </w:r>
      <w:r w:rsidRPr="005C26E9">
        <w:rPr>
          <w:noProof/>
        </w:rPr>
        <w:fldChar w:fldCharType="begin"/>
      </w:r>
      <w:r w:rsidRPr="005C26E9">
        <w:rPr>
          <w:noProof/>
        </w:rPr>
        <w:instrText xml:space="preserve"> REF _Ref516064467 \r \h  \* MERGEFORMAT </w:instrText>
      </w:r>
      <w:r w:rsidRPr="005C26E9">
        <w:rPr>
          <w:noProof/>
        </w:rPr>
      </w:r>
      <w:r w:rsidRPr="005C26E9">
        <w:rPr>
          <w:noProof/>
        </w:rPr>
        <w:fldChar w:fldCharType="separate"/>
      </w:r>
      <w:r w:rsidR="0060093D">
        <w:rPr>
          <w:noProof/>
        </w:rPr>
        <w:t>8.2</w:t>
      </w:r>
      <w:r w:rsidRPr="005C26E9">
        <w:rPr>
          <w:noProof/>
        </w:rPr>
        <w:fldChar w:fldCharType="end"/>
      </w:r>
    </w:p>
    <w:p w14:paraId="3B179E54" w14:textId="77777777" w:rsidR="000C73CA" w:rsidRPr="005C26E9" w:rsidRDefault="000C73CA" w:rsidP="000C73CA">
      <w:pPr>
        <w:pStyle w:val="ListParagraph"/>
        <w:numPr>
          <w:ilvl w:val="0"/>
          <w:numId w:val="145"/>
        </w:numPr>
        <w:spacing w:before="240"/>
        <w:ind w:leftChars="0"/>
        <w:rPr>
          <w:noProof/>
        </w:rPr>
      </w:pPr>
      <w:r w:rsidRPr="005C26E9">
        <w:rPr>
          <w:noProof/>
        </w:rPr>
        <w:t xml:space="preserve">The display output order index orderIdx of the decoded output units shall be the same for decOccFrame, decGeoFrame, atlas data unit, and any present </w:t>
      </w:r>
      <w:r w:rsidRPr="005C26E9">
        <w:rPr>
          <w:noProof/>
          <w:color w:val="000000" w:themeColor="text1"/>
        </w:rPr>
        <w:t>decAttrFrame[ attrIdx ].</w:t>
      </w:r>
    </w:p>
    <w:p w14:paraId="1421CC04" w14:textId="77777777" w:rsidR="000C73CA" w:rsidRPr="005C26E9" w:rsidRDefault="000C73CA" w:rsidP="000C73CA">
      <w:pPr>
        <w:pStyle w:val="ListParagraph"/>
        <w:numPr>
          <w:ilvl w:val="0"/>
          <w:numId w:val="145"/>
        </w:numPr>
        <w:spacing w:before="240"/>
        <w:ind w:leftChars="0"/>
        <w:rPr>
          <w:noProof/>
        </w:rPr>
      </w:pPr>
      <w:r w:rsidRPr="005C26E9">
        <w:rPr>
          <w:noProof/>
        </w:rPr>
        <w:lastRenderedPageBreak/>
        <w:t>All video sub-bitstreams shall have an intra random access point (IRAP) at IRAP points of an atlas sub-bitstream.</w:t>
      </w:r>
    </w:p>
    <w:p w14:paraId="6F9C8493" w14:textId="77777777" w:rsidR="000C73CA" w:rsidRPr="005C26E9" w:rsidRDefault="000C73CA" w:rsidP="000C73CA">
      <w:pPr>
        <w:pStyle w:val="ListParagraph"/>
        <w:numPr>
          <w:ilvl w:val="0"/>
          <w:numId w:val="145"/>
        </w:numPr>
        <w:spacing w:before="240"/>
        <w:ind w:leftChars="0"/>
        <w:rPr>
          <w:noProof/>
        </w:rPr>
      </w:pPr>
      <w:r w:rsidRPr="005C26E9">
        <w:rPr>
          <w:noProof/>
        </w:rPr>
        <w:t>If syntax element asps_pixel_deinterleaving_enabled_flag or asps_point_local_reconstruction_enabled_flag are equal to 1, asps_map_count_minus1 shall be equal to 0.</w:t>
      </w:r>
    </w:p>
    <w:p w14:paraId="6296F469" w14:textId="77777777" w:rsidR="000C73CA" w:rsidRPr="005C26E9" w:rsidRDefault="000C73CA" w:rsidP="000C73CA">
      <w:pPr>
        <w:pStyle w:val="a3"/>
        <w:numPr>
          <w:ilvl w:val="2"/>
          <w:numId w:val="14"/>
        </w:numPr>
        <w:rPr>
          <w:noProof/>
        </w:rPr>
      </w:pPr>
      <w:bookmarkStart w:id="5523" w:name="_Toc37760866"/>
      <w:bookmarkStart w:id="5524" w:name="_Toc39786998"/>
      <w:r w:rsidRPr="005C26E9">
        <w:rPr>
          <w:noProof/>
        </w:rPr>
        <w:t>Reconstruction profile components</w:t>
      </w:r>
      <w:bookmarkEnd w:id="5523"/>
      <w:bookmarkEnd w:id="5524"/>
    </w:p>
    <w:p w14:paraId="542B4778" w14:textId="77777777" w:rsidR="000C73CA" w:rsidRPr="005C26E9" w:rsidRDefault="000C73CA" w:rsidP="000C73CA">
      <w:pPr>
        <w:rPr>
          <w:noProof/>
          <w:lang w:eastAsia="ja-JP"/>
        </w:rPr>
      </w:pPr>
      <w:r w:rsidRPr="005C26E9">
        <w:rPr>
          <w:noProof/>
          <w:lang w:eastAsia="ja-JP"/>
        </w:rPr>
        <w:t>The specifications in Annex A.5 and its subclauses apply with following additions.</w:t>
      </w:r>
    </w:p>
    <w:p w14:paraId="1B61B2F1" w14:textId="7E909173" w:rsidR="000C73CA" w:rsidRPr="005C26E9" w:rsidRDefault="006049AB" w:rsidP="000C73CA">
      <w:pPr>
        <w:rPr>
          <w:noProof/>
        </w:rPr>
      </w:pPr>
      <w:r>
        <w:rPr>
          <w:noProof/>
        </w:rPr>
        <w:t xml:space="preserve">Table A-16 </w:t>
      </w:r>
      <w:r w:rsidR="000C73CA" w:rsidRPr="005C26E9">
        <w:rPr>
          <w:noProof/>
        </w:rPr>
        <w:t>provides a list of the supported reconstruction functionalities for each reconstruction profile component.</w:t>
      </w:r>
    </w:p>
    <w:p w14:paraId="0E1A940E" w14:textId="2D36769C" w:rsidR="000C73CA" w:rsidRPr="005C26E9" w:rsidRDefault="000C73CA" w:rsidP="000C73CA">
      <w:pPr>
        <w:jc w:val="center"/>
        <w:rPr>
          <w:b/>
          <w:bCs/>
          <w:noProof/>
          <w:sz w:val="21"/>
          <w:szCs w:val="18"/>
        </w:rPr>
      </w:pPr>
      <w:r w:rsidRPr="005C26E9">
        <w:rPr>
          <w:b/>
          <w:noProof/>
        </w:rPr>
        <w:t>Table A-</w:t>
      </w:r>
      <w:r w:rsidRPr="005C26E9">
        <w:rPr>
          <w:b/>
          <w:noProof/>
        </w:rPr>
        <w:fldChar w:fldCharType="begin"/>
      </w:r>
      <w:r w:rsidRPr="005C26E9">
        <w:rPr>
          <w:b/>
          <w:noProof/>
        </w:rPr>
        <w:instrText xml:space="preserve"> SEQ Table \* ARABIC \s 1 </w:instrText>
      </w:r>
      <w:r w:rsidRPr="005C26E9">
        <w:rPr>
          <w:b/>
          <w:noProof/>
        </w:rPr>
        <w:fldChar w:fldCharType="separate"/>
      </w:r>
      <w:r w:rsidR="0060093D">
        <w:rPr>
          <w:b/>
          <w:noProof/>
        </w:rPr>
        <w:t>16</w:t>
      </w:r>
      <w:r w:rsidRPr="005C26E9">
        <w:rPr>
          <w:b/>
          <w:noProof/>
        </w:rPr>
        <w:fldChar w:fldCharType="end"/>
      </w:r>
      <w:r w:rsidRPr="005C26E9">
        <w:rPr>
          <w:b/>
          <w:noProof/>
        </w:rPr>
        <w:t xml:space="preserve"> </w:t>
      </w:r>
      <w:r w:rsidRPr="005C26E9">
        <w:rPr>
          <w:b/>
          <w:bCs/>
          <w:noProof/>
          <w:sz w:val="21"/>
          <w:szCs w:val="18"/>
        </w:rPr>
        <w:t xml:space="preserve"> – </w:t>
      </w:r>
      <w:r w:rsidRPr="005C26E9">
        <w:rPr>
          <w:b/>
          <w:bCs/>
          <w:noProof/>
          <w:sz w:val="21"/>
          <w:szCs w:val="21"/>
        </w:rPr>
        <w:t>Supported reconstruction operations for each reconstruction profile component</w:t>
      </w:r>
    </w:p>
    <w:tbl>
      <w:tblPr>
        <w:tblStyle w:val="TableGrid"/>
        <w:tblW w:w="4312" w:type="pct"/>
        <w:tblLook w:val="04A0" w:firstRow="1" w:lastRow="0" w:firstColumn="1" w:lastColumn="0" w:noHBand="0" w:noVBand="1"/>
      </w:tblPr>
      <w:tblGrid>
        <w:gridCol w:w="1721"/>
        <w:gridCol w:w="2447"/>
        <w:gridCol w:w="2708"/>
        <w:gridCol w:w="1720"/>
      </w:tblGrid>
      <w:tr w:rsidR="000C73CA" w:rsidRPr="005C26E9" w14:paraId="3966493D" w14:textId="77777777" w:rsidTr="001B0754">
        <w:trPr>
          <w:trHeight w:val="315"/>
        </w:trPr>
        <w:tc>
          <w:tcPr>
            <w:tcW w:w="1682" w:type="dxa"/>
            <w:vAlign w:val="center"/>
            <w:hideMark/>
          </w:tcPr>
          <w:p w14:paraId="2CAEA205" w14:textId="77777777" w:rsidR="000C73CA" w:rsidRPr="005C26E9" w:rsidRDefault="000C73CA" w:rsidP="001B0754">
            <w:pPr>
              <w:tabs>
                <w:tab w:val="clear" w:pos="403"/>
              </w:tabs>
              <w:spacing w:after="0" w:line="240" w:lineRule="auto"/>
              <w:jc w:val="center"/>
              <w:rPr>
                <w:rFonts w:eastAsia="Times New Roman" w:cs="Calibri"/>
                <w:b/>
                <w:bCs/>
                <w:noProof/>
                <w:sz w:val="20"/>
                <w:szCs w:val="24"/>
                <w:lang w:eastAsia="en-GB"/>
              </w:rPr>
            </w:pPr>
            <w:r w:rsidRPr="005C26E9">
              <w:rPr>
                <w:rFonts w:eastAsia="Times New Roman" w:cs="Calibri"/>
                <w:b/>
                <w:bCs/>
                <w:noProof/>
                <w:sz w:val="20"/>
                <w:szCs w:val="24"/>
                <w:lang w:eastAsia="en-GB"/>
              </w:rPr>
              <w:t>Reconstruction Operation</w:t>
            </w:r>
          </w:p>
        </w:tc>
        <w:tc>
          <w:tcPr>
            <w:tcW w:w="2392" w:type="dxa"/>
            <w:vAlign w:val="center"/>
            <w:hideMark/>
          </w:tcPr>
          <w:p w14:paraId="428A77DA" w14:textId="77777777" w:rsidR="000C73CA" w:rsidRPr="005C26E9" w:rsidRDefault="000C73CA" w:rsidP="001B0754">
            <w:pPr>
              <w:tabs>
                <w:tab w:val="clear" w:pos="403"/>
              </w:tabs>
              <w:spacing w:after="0" w:line="240" w:lineRule="auto"/>
              <w:jc w:val="center"/>
              <w:rPr>
                <w:rFonts w:eastAsia="Times New Roman" w:cs="Calibri"/>
                <w:b/>
                <w:bCs/>
                <w:noProof/>
                <w:sz w:val="20"/>
                <w:szCs w:val="24"/>
                <w:lang w:eastAsia="en-GB"/>
              </w:rPr>
            </w:pPr>
            <w:r w:rsidRPr="005C26E9">
              <w:rPr>
                <w:rFonts w:eastAsia="Times New Roman" w:cs="Calibri"/>
                <w:b/>
                <w:bCs/>
                <w:noProof/>
                <w:sz w:val="20"/>
                <w:szCs w:val="24"/>
                <w:lang w:eastAsia="en-GB"/>
              </w:rPr>
              <w:t>Rec0</w:t>
            </w:r>
          </w:p>
        </w:tc>
        <w:tc>
          <w:tcPr>
            <w:tcW w:w="2647" w:type="dxa"/>
            <w:vAlign w:val="center"/>
            <w:hideMark/>
          </w:tcPr>
          <w:p w14:paraId="5524BE76" w14:textId="77777777" w:rsidR="000C73CA" w:rsidRPr="005C26E9" w:rsidRDefault="000C73CA" w:rsidP="001B0754">
            <w:pPr>
              <w:tabs>
                <w:tab w:val="clear" w:pos="403"/>
              </w:tabs>
              <w:spacing w:after="0" w:line="240" w:lineRule="auto"/>
              <w:jc w:val="center"/>
              <w:rPr>
                <w:rFonts w:eastAsia="Times New Roman" w:cs="Calibri"/>
                <w:b/>
                <w:bCs/>
                <w:noProof/>
                <w:sz w:val="20"/>
                <w:szCs w:val="24"/>
                <w:lang w:eastAsia="en-GB"/>
              </w:rPr>
            </w:pPr>
            <w:r w:rsidRPr="005C26E9">
              <w:rPr>
                <w:rFonts w:eastAsia="Times New Roman" w:cs="Calibri"/>
                <w:b/>
                <w:bCs/>
                <w:noProof/>
                <w:sz w:val="20"/>
                <w:szCs w:val="24"/>
                <w:lang w:eastAsia="en-GB"/>
              </w:rPr>
              <w:t>Rec1 and Rec2</w:t>
            </w:r>
          </w:p>
        </w:tc>
        <w:tc>
          <w:tcPr>
            <w:tcW w:w="1681" w:type="dxa"/>
            <w:vAlign w:val="center"/>
            <w:hideMark/>
          </w:tcPr>
          <w:p w14:paraId="7DAB8DA7" w14:textId="77777777" w:rsidR="000C73CA" w:rsidRPr="005C26E9" w:rsidRDefault="000C73CA" w:rsidP="001B0754">
            <w:pPr>
              <w:tabs>
                <w:tab w:val="clear" w:pos="403"/>
              </w:tabs>
              <w:spacing w:after="0" w:line="240" w:lineRule="auto"/>
              <w:jc w:val="center"/>
              <w:rPr>
                <w:rFonts w:eastAsia="Times New Roman" w:cs="Calibri"/>
                <w:b/>
                <w:bCs/>
                <w:noProof/>
                <w:sz w:val="20"/>
                <w:szCs w:val="24"/>
                <w:lang w:eastAsia="en-GB"/>
              </w:rPr>
            </w:pPr>
            <w:r w:rsidRPr="005C26E9">
              <w:rPr>
                <w:rFonts w:eastAsia="Times New Roman" w:cs="Calibri"/>
                <w:b/>
                <w:bCs/>
                <w:noProof/>
                <w:sz w:val="20"/>
                <w:szCs w:val="24"/>
                <w:lang w:eastAsia="en-GB"/>
              </w:rPr>
              <w:t>Rec Unconstrained</w:t>
            </w:r>
          </w:p>
        </w:tc>
      </w:tr>
      <w:tr w:rsidR="000C73CA" w:rsidRPr="005C26E9" w14:paraId="7A6D85C1" w14:textId="77777777" w:rsidTr="001B0754">
        <w:trPr>
          <w:trHeight w:val="315"/>
        </w:trPr>
        <w:tc>
          <w:tcPr>
            <w:tcW w:w="1682" w:type="dxa"/>
            <w:noWrap/>
            <w:vAlign w:val="center"/>
            <w:hideMark/>
          </w:tcPr>
          <w:p w14:paraId="24146F85" w14:textId="77777777" w:rsidR="000C73CA" w:rsidRPr="005C26E9" w:rsidRDefault="000C73CA" w:rsidP="001B0754">
            <w:pPr>
              <w:tabs>
                <w:tab w:val="clear" w:pos="403"/>
              </w:tabs>
              <w:spacing w:after="0" w:line="240" w:lineRule="auto"/>
              <w:jc w:val="center"/>
              <w:rPr>
                <w:rFonts w:eastAsia="Times New Roman" w:cs="Calibri"/>
                <w:bCs/>
                <w:noProof/>
                <w:sz w:val="20"/>
                <w:szCs w:val="24"/>
                <w:lang w:eastAsia="en-GB"/>
              </w:rPr>
            </w:pPr>
            <w:r w:rsidRPr="005C26E9">
              <w:rPr>
                <w:rFonts w:eastAsia="Times New Roman" w:cs="Calibri"/>
                <w:bCs/>
                <w:noProof/>
                <w:sz w:val="20"/>
                <w:szCs w:val="24"/>
                <w:lang w:eastAsia="en-GB"/>
              </w:rPr>
              <w:t>chroma format conversion</w:t>
            </w:r>
          </w:p>
        </w:tc>
        <w:tc>
          <w:tcPr>
            <w:tcW w:w="2392" w:type="dxa"/>
            <w:vAlign w:val="center"/>
          </w:tcPr>
          <w:p w14:paraId="3F070A4C" w14:textId="120C01B6"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 xml:space="preserve">see </w:t>
            </w:r>
            <w:r w:rsidR="00744D39" w:rsidRPr="005C26E9">
              <w:rPr>
                <w:rFonts w:eastAsia="Times New Roman" w:cs="Calibri"/>
                <w:noProof/>
                <w:sz w:val="20"/>
                <w:szCs w:val="24"/>
                <w:lang w:eastAsia="en-GB"/>
              </w:rPr>
              <w:t>subclause</w:t>
            </w:r>
            <w:r w:rsidRPr="005C26E9">
              <w:rPr>
                <w:rFonts w:eastAsia="Times New Roman" w:cs="Calibri"/>
                <w:noProof/>
                <w:sz w:val="20"/>
                <w:szCs w:val="24"/>
                <w:lang w:eastAsia="en-GB"/>
              </w:rPr>
              <w:t xml:space="preserve"> </w:t>
            </w:r>
            <w:r w:rsidR="00D95AE2" w:rsidRPr="005C26E9">
              <w:rPr>
                <w:rFonts w:eastAsia="Times New Roman" w:cs="Calibri"/>
                <w:noProof/>
                <w:sz w:val="20"/>
                <w:szCs w:val="24"/>
                <w:lang w:eastAsia="en-GB"/>
              </w:rPr>
              <w:fldChar w:fldCharType="begin"/>
            </w:r>
            <w:r w:rsidR="00D95AE2" w:rsidRPr="005C26E9">
              <w:rPr>
                <w:rFonts w:eastAsia="Times New Roman" w:cs="Calibri"/>
                <w:noProof/>
                <w:sz w:val="20"/>
                <w:szCs w:val="24"/>
                <w:lang w:eastAsia="en-GB"/>
              </w:rPr>
              <w:instrText xml:space="preserve"> REF _Ref38889995 \n \h </w:instrText>
            </w:r>
            <w:r w:rsidR="00D95AE2" w:rsidRPr="005C26E9">
              <w:rPr>
                <w:rFonts w:eastAsia="Times New Roman" w:cs="Calibri"/>
                <w:noProof/>
                <w:sz w:val="20"/>
                <w:szCs w:val="24"/>
                <w:lang w:eastAsia="en-GB"/>
              </w:rPr>
            </w:r>
            <w:r w:rsidR="00D95AE2" w:rsidRPr="005C26E9">
              <w:rPr>
                <w:rFonts w:eastAsia="Times New Roman" w:cs="Calibri"/>
                <w:noProof/>
                <w:sz w:val="20"/>
                <w:szCs w:val="24"/>
                <w:lang w:eastAsia="en-GB"/>
              </w:rPr>
              <w:fldChar w:fldCharType="separate"/>
            </w:r>
            <w:r w:rsidR="0060093D">
              <w:rPr>
                <w:rFonts w:eastAsia="Times New Roman" w:cs="Calibri"/>
                <w:noProof/>
                <w:sz w:val="20"/>
                <w:szCs w:val="24"/>
                <w:lang w:eastAsia="en-GB"/>
              </w:rPr>
              <w:t>B.3.5</w:t>
            </w:r>
            <w:r w:rsidR="00D95AE2" w:rsidRPr="005C26E9">
              <w:rPr>
                <w:rFonts w:eastAsia="Times New Roman" w:cs="Calibri"/>
                <w:noProof/>
                <w:sz w:val="20"/>
                <w:szCs w:val="24"/>
                <w:lang w:eastAsia="en-GB"/>
              </w:rPr>
              <w:fldChar w:fldCharType="end"/>
            </w:r>
          </w:p>
        </w:tc>
        <w:tc>
          <w:tcPr>
            <w:tcW w:w="2647" w:type="dxa"/>
            <w:vAlign w:val="center"/>
          </w:tcPr>
          <w:p w14:paraId="0C22DC4E" w14:textId="300228CC"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 xml:space="preserve">see </w:t>
            </w:r>
            <w:r w:rsidR="00744D39" w:rsidRPr="005C26E9">
              <w:rPr>
                <w:rFonts w:eastAsia="Times New Roman" w:cs="Calibri"/>
                <w:noProof/>
                <w:sz w:val="20"/>
                <w:szCs w:val="24"/>
                <w:lang w:eastAsia="en-GB"/>
              </w:rPr>
              <w:t>subclause</w:t>
            </w:r>
            <w:r w:rsidRPr="005C26E9">
              <w:rPr>
                <w:rFonts w:eastAsia="Times New Roman" w:cs="Calibri"/>
                <w:noProof/>
                <w:sz w:val="20"/>
                <w:szCs w:val="24"/>
                <w:lang w:eastAsia="en-GB"/>
              </w:rPr>
              <w:t xml:space="preserve"> </w:t>
            </w:r>
            <w:r w:rsidR="00D95AE2" w:rsidRPr="005C26E9">
              <w:rPr>
                <w:rFonts w:eastAsia="Times New Roman" w:cs="Calibri"/>
                <w:noProof/>
                <w:sz w:val="20"/>
                <w:szCs w:val="24"/>
                <w:lang w:eastAsia="en-GB"/>
              </w:rPr>
              <w:fldChar w:fldCharType="begin"/>
            </w:r>
            <w:r w:rsidR="00D95AE2" w:rsidRPr="005C26E9">
              <w:rPr>
                <w:rFonts w:eastAsia="Times New Roman" w:cs="Calibri"/>
                <w:noProof/>
                <w:sz w:val="20"/>
                <w:szCs w:val="24"/>
                <w:lang w:eastAsia="en-GB"/>
              </w:rPr>
              <w:instrText xml:space="preserve"> REF _Ref38889995 \n \h </w:instrText>
            </w:r>
            <w:r w:rsidR="00D95AE2" w:rsidRPr="005C26E9">
              <w:rPr>
                <w:rFonts w:eastAsia="Times New Roman" w:cs="Calibri"/>
                <w:noProof/>
                <w:sz w:val="20"/>
                <w:szCs w:val="24"/>
                <w:lang w:eastAsia="en-GB"/>
              </w:rPr>
            </w:r>
            <w:r w:rsidR="00D95AE2" w:rsidRPr="005C26E9">
              <w:rPr>
                <w:rFonts w:eastAsia="Times New Roman" w:cs="Calibri"/>
                <w:noProof/>
                <w:sz w:val="20"/>
                <w:szCs w:val="24"/>
                <w:lang w:eastAsia="en-GB"/>
              </w:rPr>
              <w:fldChar w:fldCharType="separate"/>
            </w:r>
            <w:r w:rsidR="0060093D">
              <w:rPr>
                <w:rFonts w:eastAsia="Times New Roman" w:cs="Calibri"/>
                <w:noProof/>
                <w:sz w:val="20"/>
                <w:szCs w:val="24"/>
                <w:lang w:eastAsia="en-GB"/>
              </w:rPr>
              <w:t>B.3.5</w:t>
            </w:r>
            <w:r w:rsidR="00D95AE2" w:rsidRPr="005C26E9">
              <w:rPr>
                <w:rFonts w:eastAsia="Times New Roman" w:cs="Calibri"/>
                <w:noProof/>
                <w:sz w:val="20"/>
                <w:szCs w:val="24"/>
                <w:lang w:eastAsia="en-GB"/>
              </w:rPr>
              <w:fldChar w:fldCharType="end"/>
            </w:r>
          </w:p>
        </w:tc>
        <w:tc>
          <w:tcPr>
            <w:tcW w:w="1681" w:type="dxa"/>
            <w:vAlign w:val="center"/>
          </w:tcPr>
          <w:p w14:paraId="306A55E2" w14:textId="77777777" w:rsidR="000C73CA" w:rsidRPr="005C26E9" w:rsidRDefault="000C73CA" w:rsidP="001B0754">
            <w:pPr>
              <w:tabs>
                <w:tab w:val="clear" w:pos="403"/>
              </w:tabs>
              <w:spacing w:after="0" w:line="240" w:lineRule="auto"/>
              <w:jc w:val="center"/>
              <w:rPr>
                <w:rFonts w:eastAsia="Times New Roman" w:cs="Calibri"/>
                <w:noProof/>
                <w:sz w:val="20"/>
                <w:szCs w:val="24"/>
                <w:lang w:eastAsia="en-GB"/>
              </w:rPr>
            </w:pPr>
          </w:p>
        </w:tc>
      </w:tr>
      <w:tr w:rsidR="000C73CA" w:rsidRPr="005C26E9" w14:paraId="76474079" w14:textId="77777777" w:rsidTr="001B0754">
        <w:trPr>
          <w:trHeight w:val="315"/>
        </w:trPr>
        <w:tc>
          <w:tcPr>
            <w:tcW w:w="1682" w:type="dxa"/>
            <w:noWrap/>
            <w:vAlign w:val="center"/>
          </w:tcPr>
          <w:p w14:paraId="56B14854" w14:textId="77777777" w:rsidR="000C73CA" w:rsidRPr="005C26E9" w:rsidDel="0015132E" w:rsidRDefault="000C73CA" w:rsidP="001B0754">
            <w:pPr>
              <w:tabs>
                <w:tab w:val="clear" w:pos="403"/>
              </w:tabs>
              <w:spacing w:after="0" w:line="240" w:lineRule="auto"/>
              <w:jc w:val="center"/>
              <w:rPr>
                <w:rFonts w:eastAsia="Times New Roman" w:cs="Calibri"/>
                <w:bCs/>
                <w:noProof/>
                <w:sz w:val="20"/>
                <w:szCs w:val="24"/>
                <w:lang w:eastAsia="en-GB"/>
              </w:rPr>
            </w:pPr>
            <w:r w:rsidRPr="005C26E9">
              <w:rPr>
                <w:rFonts w:eastAsia="Times New Roman" w:cs="Calibri"/>
                <w:bCs/>
                <w:noProof/>
                <w:sz w:val="20"/>
                <w:szCs w:val="24"/>
                <w:lang w:eastAsia="en-GB"/>
              </w:rPr>
              <w:t>resolution upsampling</w:t>
            </w:r>
          </w:p>
        </w:tc>
        <w:tc>
          <w:tcPr>
            <w:tcW w:w="2392" w:type="dxa"/>
            <w:vAlign w:val="center"/>
          </w:tcPr>
          <w:p w14:paraId="6A30AB3C" w14:textId="08F0B28B" w:rsidR="000C73CA" w:rsidRPr="005C26E9" w:rsidDel="0015132E"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 xml:space="preserve">see </w:t>
            </w:r>
            <w:r w:rsidR="00744D39" w:rsidRPr="005C26E9">
              <w:rPr>
                <w:rFonts w:eastAsia="Times New Roman" w:cs="Calibri"/>
                <w:noProof/>
                <w:sz w:val="20"/>
                <w:szCs w:val="24"/>
                <w:lang w:eastAsia="en-GB"/>
              </w:rPr>
              <w:t>subclause</w:t>
            </w:r>
            <w:r w:rsidRPr="005C26E9">
              <w:rPr>
                <w:rFonts w:eastAsia="Times New Roman" w:cs="Calibri"/>
                <w:noProof/>
                <w:sz w:val="20"/>
                <w:szCs w:val="24"/>
                <w:lang w:eastAsia="en-GB"/>
              </w:rPr>
              <w:t xml:space="preserve"> </w:t>
            </w:r>
            <w:r w:rsidR="003A218E" w:rsidRPr="005C26E9">
              <w:rPr>
                <w:rFonts w:eastAsia="Times New Roman" w:cs="Calibri"/>
                <w:noProof/>
                <w:sz w:val="20"/>
                <w:szCs w:val="24"/>
                <w:lang w:eastAsia="en-GB"/>
              </w:rPr>
              <w:fldChar w:fldCharType="begin"/>
            </w:r>
            <w:r w:rsidR="003A218E" w:rsidRPr="005C26E9">
              <w:rPr>
                <w:rFonts w:eastAsia="Times New Roman" w:cs="Calibri"/>
                <w:noProof/>
                <w:sz w:val="20"/>
                <w:szCs w:val="24"/>
                <w:lang w:eastAsia="en-GB"/>
              </w:rPr>
              <w:instrText xml:space="preserve"> REF _Ref38889942 \n \h </w:instrText>
            </w:r>
            <w:r w:rsidR="003A218E" w:rsidRPr="005C26E9">
              <w:rPr>
                <w:rFonts w:eastAsia="Times New Roman" w:cs="Calibri"/>
                <w:noProof/>
                <w:sz w:val="20"/>
                <w:szCs w:val="24"/>
                <w:lang w:eastAsia="en-GB"/>
              </w:rPr>
            </w:r>
            <w:r w:rsidR="003A218E" w:rsidRPr="005C26E9">
              <w:rPr>
                <w:rFonts w:eastAsia="Times New Roman" w:cs="Calibri"/>
                <w:noProof/>
                <w:sz w:val="20"/>
                <w:szCs w:val="24"/>
                <w:lang w:eastAsia="en-GB"/>
              </w:rPr>
              <w:fldChar w:fldCharType="separate"/>
            </w:r>
            <w:r w:rsidR="0060093D">
              <w:rPr>
                <w:rFonts w:eastAsia="Times New Roman" w:cs="Calibri"/>
                <w:noProof/>
                <w:sz w:val="20"/>
                <w:szCs w:val="24"/>
                <w:lang w:eastAsia="en-GB"/>
              </w:rPr>
              <w:t>B.3.3</w:t>
            </w:r>
            <w:r w:rsidR="003A218E" w:rsidRPr="005C26E9">
              <w:rPr>
                <w:rFonts w:eastAsia="Times New Roman" w:cs="Calibri"/>
                <w:noProof/>
                <w:sz w:val="20"/>
                <w:szCs w:val="24"/>
                <w:lang w:eastAsia="en-GB"/>
              </w:rPr>
              <w:fldChar w:fldCharType="end"/>
            </w:r>
          </w:p>
        </w:tc>
        <w:tc>
          <w:tcPr>
            <w:tcW w:w="2647" w:type="dxa"/>
            <w:vAlign w:val="center"/>
          </w:tcPr>
          <w:p w14:paraId="68260C23" w14:textId="79CC8CBA" w:rsidR="000C73CA" w:rsidRPr="005C26E9" w:rsidDel="00690D10"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 xml:space="preserve">see </w:t>
            </w:r>
            <w:r w:rsidR="00744D39" w:rsidRPr="005C26E9">
              <w:rPr>
                <w:rFonts w:eastAsia="Times New Roman" w:cs="Calibri"/>
                <w:noProof/>
                <w:sz w:val="20"/>
                <w:szCs w:val="24"/>
                <w:lang w:eastAsia="en-GB"/>
              </w:rPr>
              <w:t>subclause</w:t>
            </w:r>
            <w:r w:rsidRPr="005C26E9">
              <w:rPr>
                <w:rFonts w:eastAsia="Times New Roman" w:cs="Calibri"/>
                <w:noProof/>
                <w:sz w:val="20"/>
                <w:szCs w:val="24"/>
                <w:lang w:eastAsia="en-GB"/>
              </w:rPr>
              <w:t xml:space="preserve"> </w:t>
            </w:r>
            <w:r w:rsidR="00D95AE2" w:rsidRPr="005C26E9">
              <w:rPr>
                <w:rFonts w:eastAsia="Times New Roman" w:cs="Calibri"/>
                <w:noProof/>
                <w:sz w:val="20"/>
                <w:szCs w:val="24"/>
                <w:lang w:eastAsia="en-GB"/>
              </w:rPr>
              <w:fldChar w:fldCharType="begin"/>
            </w:r>
            <w:r w:rsidR="00D95AE2" w:rsidRPr="005C26E9">
              <w:rPr>
                <w:rFonts w:eastAsia="Times New Roman" w:cs="Calibri"/>
                <w:noProof/>
                <w:sz w:val="20"/>
                <w:szCs w:val="24"/>
                <w:lang w:eastAsia="en-GB"/>
              </w:rPr>
              <w:instrText xml:space="preserve"> REF _Ref38889942 \n \h </w:instrText>
            </w:r>
            <w:r w:rsidR="00D95AE2" w:rsidRPr="005C26E9">
              <w:rPr>
                <w:rFonts w:eastAsia="Times New Roman" w:cs="Calibri"/>
                <w:noProof/>
                <w:sz w:val="20"/>
                <w:szCs w:val="24"/>
                <w:lang w:eastAsia="en-GB"/>
              </w:rPr>
            </w:r>
            <w:r w:rsidR="00D95AE2" w:rsidRPr="005C26E9">
              <w:rPr>
                <w:rFonts w:eastAsia="Times New Roman" w:cs="Calibri"/>
                <w:noProof/>
                <w:sz w:val="20"/>
                <w:szCs w:val="24"/>
                <w:lang w:eastAsia="en-GB"/>
              </w:rPr>
              <w:fldChar w:fldCharType="separate"/>
            </w:r>
            <w:r w:rsidR="0060093D">
              <w:rPr>
                <w:rFonts w:eastAsia="Times New Roman" w:cs="Calibri"/>
                <w:noProof/>
                <w:sz w:val="20"/>
                <w:szCs w:val="24"/>
                <w:lang w:eastAsia="en-GB"/>
              </w:rPr>
              <w:t>B.3.3</w:t>
            </w:r>
            <w:r w:rsidR="00D95AE2" w:rsidRPr="005C26E9">
              <w:rPr>
                <w:rFonts w:eastAsia="Times New Roman" w:cs="Calibri"/>
                <w:noProof/>
                <w:sz w:val="20"/>
                <w:szCs w:val="24"/>
                <w:lang w:eastAsia="en-GB"/>
              </w:rPr>
              <w:fldChar w:fldCharType="end"/>
            </w:r>
          </w:p>
        </w:tc>
        <w:tc>
          <w:tcPr>
            <w:tcW w:w="1681" w:type="dxa"/>
            <w:vAlign w:val="center"/>
          </w:tcPr>
          <w:p w14:paraId="16AC97C6" w14:textId="77777777" w:rsidR="000C73CA" w:rsidRPr="005C26E9" w:rsidRDefault="000C73CA" w:rsidP="001B0754">
            <w:pPr>
              <w:tabs>
                <w:tab w:val="clear" w:pos="403"/>
              </w:tabs>
              <w:spacing w:after="0" w:line="240" w:lineRule="auto"/>
              <w:jc w:val="center"/>
              <w:rPr>
                <w:rFonts w:eastAsia="Times New Roman" w:cs="Calibri"/>
                <w:noProof/>
                <w:sz w:val="20"/>
                <w:szCs w:val="24"/>
                <w:lang w:eastAsia="en-GB"/>
              </w:rPr>
            </w:pPr>
          </w:p>
        </w:tc>
      </w:tr>
      <w:tr w:rsidR="000C73CA" w:rsidRPr="005C26E9" w14:paraId="3288E2E9" w14:textId="77777777" w:rsidTr="001B0754">
        <w:trPr>
          <w:trHeight w:val="315"/>
        </w:trPr>
        <w:tc>
          <w:tcPr>
            <w:tcW w:w="1682" w:type="dxa"/>
            <w:noWrap/>
            <w:vAlign w:val="center"/>
            <w:hideMark/>
          </w:tcPr>
          <w:p w14:paraId="26814EFB" w14:textId="77777777" w:rsidR="000C73CA" w:rsidRPr="005C26E9" w:rsidRDefault="000C73CA" w:rsidP="001B0754">
            <w:pPr>
              <w:tabs>
                <w:tab w:val="clear" w:pos="403"/>
              </w:tabs>
              <w:spacing w:after="0" w:line="240" w:lineRule="auto"/>
              <w:jc w:val="center"/>
              <w:rPr>
                <w:rFonts w:eastAsia="Times New Roman" w:cs="Calibri"/>
                <w:bCs/>
                <w:noProof/>
                <w:sz w:val="20"/>
                <w:szCs w:val="24"/>
                <w:lang w:eastAsia="en-GB"/>
              </w:rPr>
            </w:pPr>
            <w:r w:rsidRPr="005C26E9">
              <w:rPr>
                <w:rFonts w:eastAsia="Times New Roman" w:cs="Calibri"/>
                <w:bCs/>
                <w:noProof/>
                <w:sz w:val="20"/>
                <w:szCs w:val="24"/>
                <w:lang w:eastAsia="en-GB"/>
              </w:rPr>
              <w:t>Frame rate conversion</w:t>
            </w:r>
          </w:p>
        </w:tc>
        <w:tc>
          <w:tcPr>
            <w:tcW w:w="2392" w:type="dxa"/>
            <w:vAlign w:val="center"/>
          </w:tcPr>
          <w:p w14:paraId="49BFB1C0" w14:textId="058D16CF"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 xml:space="preserve">see </w:t>
            </w:r>
            <w:r w:rsidR="00744D39" w:rsidRPr="005C26E9">
              <w:rPr>
                <w:rFonts w:eastAsia="Times New Roman" w:cs="Calibri"/>
                <w:noProof/>
                <w:sz w:val="20"/>
                <w:szCs w:val="24"/>
                <w:lang w:eastAsia="en-GB"/>
              </w:rPr>
              <w:t>subclause</w:t>
            </w:r>
            <w:r w:rsidRPr="005C26E9">
              <w:rPr>
                <w:rFonts w:eastAsia="Times New Roman" w:cs="Calibri"/>
                <w:noProof/>
                <w:sz w:val="20"/>
                <w:szCs w:val="24"/>
                <w:lang w:eastAsia="en-GB"/>
              </w:rPr>
              <w:t xml:space="preserve"> </w:t>
            </w:r>
            <w:r w:rsidR="006049AB">
              <w:rPr>
                <w:rFonts w:eastAsia="Times New Roman" w:cs="Calibri"/>
                <w:noProof/>
                <w:sz w:val="20"/>
                <w:szCs w:val="24"/>
                <w:lang w:eastAsia="en-GB"/>
              </w:rPr>
              <w:t>B.3.4</w:t>
            </w:r>
          </w:p>
        </w:tc>
        <w:tc>
          <w:tcPr>
            <w:tcW w:w="2647" w:type="dxa"/>
            <w:vAlign w:val="center"/>
          </w:tcPr>
          <w:p w14:paraId="5A12DFED" w14:textId="4B0FCB74"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 xml:space="preserve">see </w:t>
            </w:r>
            <w:r w:rsidR="00744D39" w:rsidRPr="005C26E9">
              <w:rPr>
                <w:rFonts w:eastAsia="Times New Roman" w:cs="Calibri"/>
                <w:noProof/>
                <w:sz w:val="20"/>
                <w:szCs w:val="24"/>
                <w:lang w:eastAsia="en-GB"/>
              </w:rPr>
              <w:t>subclause</w:t>
            </w:r>
            <w:r w:rsidR="00D95AE2" w:rsidRPr="005C26E9">
              <w:rPr>
                <w:rFonts w:eastAsia="Times New Roman" w:cs="Calibri"/>
                <w:noProof/>
                <w:sz w:val="20"/>
                <w:szCs w:val="24"/>
                <w:lang w:eastAsia="en-GB"/>
              </w:rPr>
              <w:t xml:space="preserve"> </w:t>
            </w:r>
            <w:r w:rsidR="006049AB">
              <w:rPr>
                <w:rFonts w:eastAsia="Times New Roman" w:cs="Calibri"/>
                <w:noProof/>
                <w:sz w:val="20"/>
                <w:szCs w:val="24"/>
                <w:lang w:eastAsia="en-GB"/>
              </w:rPr>
              <w:t>B.3.4</w:t>
            </w:r>
          </w:p>
        </w:tc>
        <w:tc>
          <w:tcPr>
            <w:tcW w:w="1681" w:type="dxa"/>
            <w:vAlign w:val="center"/>
          </w:tcPr>
          <w:p w14:paraId="21256463" w14:textId="77777777" w:rsidR="000C73CA" w:rsidRPr="005C26E9" w:rsidRDefault="000C73CA" w:rsidP="001B0754">
            <w:pPr>
              <w:tabs>
                <w:tab w:val="clear" w:pos="403"/>
              </w:tabs>
              <w:spacing w:after="0" w:line="240" w:lineRule="auto"/>
              <w:jc w:val="center"/>
              <w:rPr>
                <w:rFonts w:eastAsia="Times New Roman" w:cs="Calibri"/>
                <w:noProof/>
                <w:sz w:val="20"/>
                <w:szCs w:val="24"/>
                <w:lang w:eastAsia="en-GB"/>
              </w:rPr>
            </w:pPr>
          </w:p>
        </w:tc>
      </w:tr>
      <w:tr w:rsidR="000C73CA" w:rsidRPr="005C26E9" w14:paraId="01A9E6AA" w14:textId="77777777" w:rsidTr="001B0754">
        <w:trPr>
          <w:trHeight w:val="315"/>
        </w:trPr>
        <w:tc>
          <w:tcPr>
            <w:tcW w:w="1682" w:type="dxa"/>
            <w:vAlign w:val="center"/>
          </w:tcPr>
          <w:p w14:paraId="4875E048" w14:textId="77777777" w:rsidR="000C73CA" w:rsidRPr="005C26E9" w:rsidRDefault="000C73CA" w:rsidP="001B0754">
            <w:pPr>
              <w:tabs>
                <w:tab w:val="clear" w:pos="403"/>
              </w:tabs>
              <w:spacing w:after="0" w:line="240" w:lineRule="auto"/>
              <w:jc w:val="center"/>
              <w:rPr>
                <w:rFonts w:eastAsia="Times New Roman" w:cs="Calibri"/>
                <w:bCs/>
                <w:noProof/>
                <w:sz w:val="20"/>
                <w:szCs w:val="24"/>
                <w:lang w:eastAsia="en-GB"/>
              </w:rPr>
            </w:pPr>
            <w:r w:rsidRPr="005C26E9">
              <w:rPr>
                <w:rFonts w:eastAsia="Times New Roman" w:cs="Calibri"/>
                <w:bCs/>
                <w:noProof/>
                <w:sz w:val="20"/>
                <w:szCs w:val="24"/>
                <w:lang w:eastAsia="en-GB"/>
              </w:rPr>
              <w:t>Pixel deinterleaving</w:t>
            </w:r>
          </w:p>
        </w:tc>
        <w:tc>
          <w:tcPr>
            <w:tcW w:w="2392" w:type="dxa"/>
            <w:vAlign w:val="center"/>
          </w:tcPr>
          <w:p w14:paraId="6D2A099D" w14:textId="77777777"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ignored</w:t>
            </w:r>
          </w:p>
        </w:tc>
        <w:tc>
          <w:tcPr>
            <w:tcW w:w="2647" w:type="dxa"/>
            <w:vAlign w:val="center"/>
          </w:tcPr>
          <w:p w14:paraId="00BFB59D" w14:textId="04A692FE"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 xml:space="preserve">reconstructed, </w:t>
            </w:r>
            <w:r w:rsidRPr="005C26E9">
              <w:rPr>
                <w:rFonts w:eastAsia="Times New Roman" w:cs="Calibri"/>
                <w:noProof/>
                <w:sz w:val="20"/>
                <w:szCs w:val="24"/>
                <w:lang w:eastAsia="en-GB"/>
              </w:rPr>
              <w:br/>
              <w:t xml:space="preserve">according to </w:t>
            </w:r>
            <w:r w:rsidR="00744D39" w:rsidRPr="005C26E9">
              <w:rPr>
                <w:rFonts w:eastAsia="Times New Roman" w:cs="Calibri"/>
                <w:noProof/>
                <w:sz w:val="20"/>
                <w:szCs w:val="24"/>
                <w:lang w:eastAsia="en-GB"/>
              </w:rPr>
              <w:t>subclause</w:t>
            </w:r>
            <w:r w:rsidRPr="005C26E9">
              <w:rPr>
                <w:rFonts w:eastAsia="Times New Roman" w:cs="Calibri"/>
                <w:noProof/>
                <w:sz w:val="20"/>
                <w:szCs w:val="24"/>
                <w:lang w:eastAsia="en-GB"/>
              </w:rPr>
              <w:t xml:space="preserve"> </w:t>
            </w:r>
            <w:r w:rsidR="00E14530" w:rsidRPr="005C26E9">
              <w:rPr>
                <w:rFonts w:eastAsia="Times New Roman" w:cs="Calibri"/>
                <w:noProof/>
                <w:sz w:val="20"/>
                <w:szCs w:val="24"/>
                <w:lang w:eastAsia="en-GB"/>
              </w:rPr>
              <w:fldChar w:fldCharType="begin"/>
            </w:r>
            <w:r w:rsidR="00E14530" w:rsidRPr="005C26E9">
              <w:rPr>
                <w:rFonts w:eastAsia="Times New Roman" w:cs="Calibri"/>
                <w:noProof/>
                <w:sz w:val="20"/>
                <w:szCs w:val="24"/>
                <w:lang w:eastAsia="en-GB"/>
              </w:rPr>
              <w:instrText xml:space="preserve"> REF _Ref38890489 \n \h </w:instrText>
            </w:r>
            <w:r w:rsidR="00E14530" w:rsidRPr="005C26E9">
              <w:rPr>
                <w:rFonts w:eastAsia="Times New Roman" w:cs="Calibri"/>
                <w:noProof/>
                <w:sz w:val="20"/>
                <w:szCs w:val="24"/>
                <w:lang w:eastAsia="en-GB"/>
              </w:rPr>
            </w:r>
            <w:r w:rsidR="00E14530" w:rsidRPr="005C26E9">
              <w:rPr>
                <w:rFonts w:eastAsia="Times New Roman" w:cs="Calibri"/>
                <w:noProof/>
                <w:sz w:val="20"/>
                <w:szCs w:val="24"/>
                <w:lang w:eastAsia="en-GB"/>
              </w:rPr>
              <w:fldChar w:fldCharType="separate"/>
            </w:r>
            <w:r w:rsidR="0060093D">
              <w:rPr>
                <w:rFonts w:eastAsia="Times New Roman" w:cs="Calibri"/>
                <w:noProof/>
                <w:sz w:val="20"/>
                <w:szCs w:val="24"/>
                <w:lang w:eastAsia="en-GB"/>
              </w:rPr>
              <w:t>H.9.4.1</w:t>
            </w:r>
            <w:r w:rsidR="00E14530" w:rsidRPr="005C26E9">
              <w:rPr>
                <w:rFonts w:eastAsia="Times New Roman" w:cs="Calibri"/>
                <w:noProof/>
                <w:sz w:val="20"/>
                <w:szCs w:val="24"/>
                <w:lang w:eastAsia="en-GB"/>
              </w:rPr>
              <w:fldChar w:fldCharType="end"/>
            </w:r>
            <w:r w:rsidR="00E14530" w:rsidRPr="005C26E9">
              <w:rPr>
                <w:rFonts w:eastAsia="Times New Roman" w:cs="Calibri"/>
                <w:noProof/>
                <w:sz w:val="20"/>
                <w:szCs w:val="24"/>
                <w:lang w:eastAsia="en-GB"/>
              </w:rPr>
              <w:t xml:space="preserve"> </w:t>
            </w:r>
          </w:p>
        </w:tc>
        <w:tc>
          <w:tcPr>
            <w:tcW w:w="1681" w:type="dxa"/>
            <w:vAlign w:val="center"/>
          </w:tcPr>
          <w:p w14:paraId="55A6F8F6" w14:textId="77777777"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unconstrained</w:t>
            </w:r>
          </w:p>
        </w:tc>
      </w:tr>
      <w:tr w:rsidR="000C73CA" w:rsidRPr="005C26E9" w14:paraId="268F372B" w14:textId="77777777" w:rsidTr="001B0754">
        <w:trPr>
          <w:trHeight w:val="315"/>
        </w:trPr>
        <w:tc>
          <w:tcPr>
            <w:tcW w:w="1682" w:type="dxa"/>
            <w:vAlign w:val="center"/>
          </w:tcPr>
          <w:p w14:paraId="6E02B8E9" w14:textId="77777777" w:rsidR="000C73CA" w:rsidRPr="005C26E9" w:rsidRDefault="000C73CA" w:rsidP="001B0754">
            <w:pPr>
              <w:tabs>
                <w:tab w:val="clear" w:pos="403"/>
              </w:tabs>
              <w:spacing w:after="0" w:line="240" w:lineRule="auto"/>
              <w:jc w:val="center"/>
              <w:rPr>
                <w:rFonts w:eastAsia="Times New Roman" w:cs="Calibri"/>
                <w:bCs/>
                <w:noProof/>
                <w:sz w:val="20"/>
                <w:szCs w:val="24"/>
                <w:lang w:eastAsia="en-GB"/>
              </w:rPr>
            </w:pPr>
            <w:r w:rsidRPr="005C26E9">
              <w:rPr>
                <w:rFonts w:eastAsia="Times New Roman" w:cs="Calibri"/>
                <w:bCs/>
                <w:noProof/>
                <w:sz w:val="20"/>
                <w:szCs w:val="24"/>
                <w:lang w:eastAsia="en-GB"/>
              </w:rPr>
              <w:t>PLR</w:t>
            </w:r>
          </w:p>
        </w:tc>
        <w:tc>
          <w:tcPr>
            <w:tcW w:w="2392" w:type="dxa"/>
            <w:vAlign w:val="center"/>
          </w:tcPr>
          <w:p w14:paraId="797CA27A" w14:textId="77777777"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ignored</w:t>
            </w:r>
          </w:p>
        </w:tc>
        <w:tc>
          <w:tcPr>
            <w:tcW w:w="2647" w:type="dxa"/>
            <w:vAlign w:val="center"/>
          </w:tcPr>
          <w:p w14:paraId="3D7213FD" w14:textId="11842E6E"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 xml:space="preserve">reconstructed, </w:t>
            </w:r>
            <w:r w:rsidRPr="005C26E9">
              <w:rPr>
                <w:rFonts w:eastAsia="Times New Roman" w:cs="Calibri"/>
                <w:noProof/>
                <w:sz w:val="20"/>
                <w:szCs w:val="24"/>
                <w:lang w:eastAsia="en-GB"/>
              </w:rPr>
              <w:br/>
              <w:t xml:space="preserve">according to </w:t>
            </w:r>
            <w:r w:rsidR="00744D39" w:rsidRPr="005C26E9">
              <w:rPr>
                <w:rFonts w:eastAsia="Times New Roman" w:cs="Calibri"/>
                <w:noProof/>
                <w:sz w:val="20"/>
                <w:szCs w:val="24"/>
                <w:lang w:eastAsia="en-GB"/>
              </w:rPr>
              <w:t>subclause</w:t>
            </w:r>
            <w:r w:rsidRPr="005C26E9">
              <w:rPr>
                <w:rFonts w:eastAsia="Times New Roman" w:cs="Calibri"/>
                <w:noProof/>
                <w:sz w:val="20"/>
                <w:szCs w:val="24"/>
                <w:lang w:eastAsia="en-GB"/>
              </w:rPr>
              <w:t xml:space="preserve"> </w:t>
            </w:r>
            <w:r w:rsidR="0001508F" w:rsidRPr="005C26E9">
              <w:rPr>
                <w:rFonts w:eastAsia="Times New Roman" w:cs="Calibri"/>
                <w:noProof/>
                <w:sz w:val="20"/>
                <w:szCs w:val="24"/>
                <w:lang w:eastAsia="en-GB"/>
              </w:rPr>
              <w:fldChar w:fldCharType="begin"/>
            </w:r>
            <w:r w:rsidR="0001508F" w:rsidRPr="005C26E9">
              <w:rPr>
                <w:rFonts w:eastAsia="Times New Roman" w:cs="Calibri"/>
                <w:noProof/>
                <w:sz w:val="20"/>
                <w:szCs w:val="24"/>
                <w:lang w:eastAsia="en-GB"/>
              </w:rPr>
              <w:instrText xml:space="preserve"> REF _Ref38890468 \n \h </w:instrText>
            </w:r>
            <w:r w:rsidR="0001508F" w:rsidRPr="005C26E9">
              <w:rPr>
                <w:rFonts w:eastAsia="Times New Roman" w:cs="Calibri"/>
                <w:noProof/>
                <w:sz w:val="20"/>
                <w:szCs w:val="24"/>
                <w:lang w:eastAsia="en-GB"/>
              </w:rPr>
            </w:r>
            <w:r w:rsidR="0001508F" w:rsidRPr="005C26E9">
              <w:rPr>
                <w:rFonts w:eastAsia="Times New Roman" w:cs="Calibri"/>
                <w:noProof/>
                <w:sz w:val="20"/>
                <w:szCs w:val="24"/>
                <w:lang w:eastAsia="en-GB"/>
              </w:rPr>
              <w:fldChar w:fldCharType="separate"/>
            </w:r>
            <w:r w:rsidR="0060093D">
              <w:rPr>
                <w:rFonts w:eastAsia="Times New Roman" w:cs="Calibri"/>
                <w:noProof/>
                <w:sz w:val="20"/>
                <w:szCs w:val="24"/>
                <w:lang w:eastAsia="en-GB"/>
              </w:rPr>
              <w:t>H.9.4.2</w:t>
            </w:r>
            <w:r w:rsidR="0001508F" w:rsidRPr="005C26E9">
              <w:rPr>
                <w:rFonts w:eastAsia="Times New Roman" w:cs="Calibri"/>
                <w:noProof/>
                <w:sz w:val="20"/>
                <w:szCs w:val="24"/>
                <w:lang w:eastAsia="en-GB"/>
              </w:rPr>
              <w:fldChar w:fldCharType="end"/>
            </w:r>
          </w:p>
        </w:tc>
        <w:tc>
          <w:tcPr>
            <w:tcW w:w="1681" w:type="dxa"/>
            <w:vAlign w:val="center"/>
          </w:tcPr>
          <w:p w14:paraId="5C759984" w14:textId="77777777"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unconstrained</w:t>
            </w:r>
          </w:p>
        </w:tc>
      </w:tr>
      <w:tr w:rsidR="000C73CA" w:rsidRPr="005C26E9" w14:paraId="6F281178" w14:textId="77777777" w:rsidTr="001B0754">
        <w:trPr>
          <w:trHeight w:val="315"/>
        </w:trPr>
        <w:tc>
          <w:tcPr>
            <w:tcW w:w="1682" w:type="dxa"/>
            <w:vAlign w:val="center"/>
          </w:tcPr>
          <w:p w14:paraId="5F443AC5" w14:textId="77777777" w:rsidR="000C73CA" w:rsidRPr="005C26E9" w:rsidRDefault="000C73CA" w:rsidP="001B0754">
            <w:pPr>
              <w:tabs>
                <w:tab w:val="clear" w:pos="403"/>
              </w:tabs>
              <w:spacing w:after="0" w:line="240" w:lineRule="auto"/>
              <w:jc w:val="center"/>
              <w:rPr>
                <w:rFonts w:eastAsia="Times New Roman" w:cs="Calibri"/>
                <w:bCs/>
                <w:noProof/>
                <w:sz w:val="20"/>
                <w:szCs w:val="24"/>
                <w:lang w:eastAsia="en-GB"/>
              </w:rPr>
            </w:pPr>
            <w:r w:rsidRPr="005C26E9">
              <w:rPr>
                <w:rFonts w:eastAsia="Times New Roman" w:cs="Calibri"/>
                <w:bCs/>
                <w:noProof/>
                <w:sz w:val="20"/>
                <w:szCs w:val="24"/>
                <w:lang w:eastAsia="en-GB"/>
              </w:rPr>
              <w:t>EOM</w:t>
            </w:r>
          </w:p>
        </w:tc>
        <w:tc>
          <w:tcPr>
            <w:tcW w:w="2392" w:type="dxa"/>
            <w:vAlign w:val="center"/>
          </w:tcPr>
          <w:p w14:paraId="578F82B6" w14:textId="77777777"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ignored</w:t>
            </w:r>
          </w:p>
        </w:tc>
        <w:tc>
          <w:tcPr>
            <w:tcW w:w="2647" w:type="dxa"/>
            <w:vAlign w:val="center"/>
          </w:tcPr>
          <w:p w14:paraId="37967694" w14:textId="71EB914E"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 xml:space="preserve">reconstructed, </w:t>
            </w:r>
            <w:r w:rsidRPr="005C26E9">
              <w:rPr>
                <w:rFonts w:eastAsia="Times New Roman" w:cs="Calibri"/>
                <w:noProof/>
                <w:sz w:val="20"/>
                <w:szCs w:val="24"/>
                <w:lang w:eastAsia="en-GB"/>
              </w:rPr>
              <w:br/>
              <w:t xml:space="preserve">according to </w:t>
            </w:r>
            <w:r w:rsidR="00744D39" w:rsidRPr="005C26E9">
              <w:rPr>
                <w:rFonts w:eastAsia="Times New Roman" w:cs="Calibri"/>
                <w:noProof/>
                <w:sz w:val="20"/>
                <w:szCs w:val="24"/>
                <w:lang w:eastAsia="en-GB"/>
              </w:rPr>
              <w:t>subclause</w:t>
            </w:r>
            <w:r w:rsidRPr="005C26E9">
              <w:rPr>
                <w:rFonts w:eastAsia="Times New Roman" w:cs="Calibri"/>
                <w:noProof/>
                <w:sz w:val="20"/>
                <w:szCs w:val="24"/>
                <w:lang w:eastAsia="en-GB"/>
              </w:rPr>
              <w:t xml:space="preserve"> </w:t>
            </w:r>
            <w:r w:rsidR="00D91AFA" w:rsidRPr="005C26E9">
              <w:rPr>
                <w:rFonts w:eastAsia="Times New Roman" w:cs="Calibri"/>
                <w:noProof/>
                <w:sz w:val="20"/>
                <w:szCs w:val="24"/>
                <w:lang w:eastAsia="en-GB"/>
              </w:rPr>
              <w:fldChar w:fldCharType="begin"/>
            </w:r>
            <w:r w:rsidR="00D91AFA" w:rsidRPr="005C26E9">
              <w:rPr>
                <w:rFonts w:eastAsia="Times New Roman" w:cs="Calibri"/>
                <w:noProof/>
                <w:sz w:val="20"/>
                <w:szCs w:val="24"/>
                <w:lang w:eastAsia="en-GB"/>
              </w:rPr>
              <w:instrText xml:space="preserve"> REF _Ref38890400 \n \h </w:instrText>
            </w:r>
            <w:r w:rsidR="00D91AFA" w:rsidRPr="005C26E9">
              <w:rPr>
                <w:rFonts w:eastAsia="Times New Roman" w:cs="Calibri"/>
                <w:noProof/>
                <w:sz w:val="20"/>
                <w:szCs w:val="24"/>
                <w:lang w:eastAsia="en-GB"/>
              </w:rPr>
            </w:r>
            <w:r w:rsidR="00D91AFA" w:rsidRPr="005C26E9">
              <w:rPr>
                <w:rFonts w:eastAsia="Times New Roman" w:cs="Calibri"/>
                <w:noProof/>
                <w:sz w:val="20"/>
                <w:szCs w:val="24"/>
                <w:lang w:eastAsia="en-GB"/>
              </w:rPr>
              <w:fldChar w:fldCharType="separate"/>
            </w:r>
            <w:r w:rsidR="0060093D">
              <w:rPr>
                <w:rFonts w:eastAsia="Times New Roman" w:cs="Calibri"/>
                <w:noProof/>
                <w:sz w:val="20"/>
                <w:szCs w:val="24"/>
                <w:lang w:eastAsia="en-GB"/>
              </w:rPr>
              <w:t>H.9.4.4</w:t>
            </w:r>
            <w:r w:rsidR="00D91AFA" w:rsidRPr="005C26E9">
              <w:rPr>
                <w:rFonts w:eastAsia="Times New Roman" w:cs="Calibri"/>
                <w:noProof/>
                <w:sz w:val="20"/>
                <w:szCs w:val="24"/>
                <w:lang w:eastAsia="en-GB"/>
              </w:rPr>
              <w:fldChar w:fldCharType="end"/>
            </w:r>
            <w:r w:rsidR="00451052" w:rsidRPr="005C26E9">
              <w:rPr>
                <w:rFonts w:eastAsia="Times New Roman" w:cs="Calibri"/>
                <w:noProof/>
                <w:sz w:val="20"/>
                <w:szCs w:val="24"/>
                <w:lang w:eastAsia="en-GB"/>
              </w:rPr>
              <w:t xml:space="preserve"> </w:t>
            </w:r>
          </w:p>
        </w:tc>
        <w:tc>
          <w:tcPr>
            <w:tcW w:w="1681" w:type="dxa"/>
            <w:vAlign w:val="center"/>
          </w:tcPr>
          <w:p w14:paraId="224FEC47" w14:textId="77777777"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unconstrained</w:t>
            </w:r>
          </w:p>
        </w:tc>
      </w:tr>
      <w:tr w:rsidR="000C73CA" w:rsidRPr="005C26E9" w14:paraId="7CCB3C6C" w14:textId="77777777" w:rsidTr="001B0754">
        <w:trPr>
          <w:trHeight w:val="315"/>
        </w:trPr>
        <w:tc>
          <w:tcPr>
            <w:tcW w:w="1682" w:type="dxa"/>
            <w:vAlign w:val="center"/>
          </w:tcPr>
          <w:p w14:paraId="6F3312D7" w14:textId="77777777" w:rsidR="000C73CA" w:rsidRPr="005C26E9" w:rsidRDefault="000C73CA" w:rsidP="001B0754">
            <w:pPr>
              <w:tabs>
                <w:tab w:val="clear" w:pos="403"/>
              </w:tabs>
              <w:spacing w:after="0" w:line="240" w:lineRule="auto"/>
              <w:jc w:val="center"/>
              <w:rPr>
                <w:rFonts w:eastAsia="Times New Roman" w:cs="Calibri"/>
                <w:bCs/>
                <w:noProof/>
                <w:sz w:val="20"/>
                <w:szCs w:val="24"/>
                <w:lang w:eastAsia="en-GB"/>
              </w:rPr>
            </w:pPr>
            <w:r w:rsidRPr="005C26E9">
              <w:rPr>
                <w:rFonts w:eastAsia="Times New Roman" w:cs="Calibri"/>
                <w:bCs/>
                <w:noProof/>
                <w:sz w:val="20"/>
                <w:szCs w:val="24"/>
                <w:lang w:eastAsia="en-GB"/>
              </w:rPr>
              <w:t>Duplicate point removal</w:t>
            </w:r>
          </w:p>
        </w:tc>
        <w:tc>
          <w:tcPr>
            <w:tcW w:w="2392" w:type="dxa"/>
            <w:vAlign w:val="center"/>
          </w:tcPr>
          <w:p w14:paraId="1566B1D4" w14:textId="77777777"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ignored</w:t>
            </w:r>
          </w:p>
        </w:tc>
        <w:tc>
          <w:tcPr>
            <w:tcW w:w="2647" w:type="dxa"/>
            <w:vAlign w:val="center"/>
          </w:tcPr>
          <w:p w14:paraId="1FC0BEE6" w14:textId="27D3CD8A"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 xml:space="preserve">reconstructed, </w:t>
            </w:r>
            <w:r w:rsidRPr="005C26E9">
              <w:rPr>
                <w:rFonts w:eastAsia="Times New Roman" w:cs="Calibri"/>
                <w:noProof/>
                <w:sz w:val="20"/>
                <w:szCs w:val="24"/>
                <w:lang w:eastAsia="en-GB"/>
              </w:rPr>
              <w:br/>
              <w:t xml:space="preserve">according to </w:t>
            </w:r>
            <w:r w:rsidR="00744D39" w:rsidRPr="005C26E9">
              <w:rPr>
                <w:rFonts w:eastAsia="Times New Roman" w:cs="Calibri"/>
                <w:noProof/>
                <w:sz w:val="20"/>
                <w:szCs w:val="24"/>
                <w:lang w:eastAsia="en-GB"/>
              </w:rPr>
              <w:t>subclause</w:t>
            </w:r>
            <w:r w:rsidRPr="005C26E9">
              <w:rPr>
                <w:rFonts w:eastAsia="Times New Roman" w:cs="Calibri"/>
                <w:noProof/>
                <w:sz w:val="20"/>
                <w:szCs w:val="24"/>
                <w:lang w:eastAsia="en-GB"/>
              </w:rPr>
              <w:t xml:space="preserve"> </w:t>
            </w:r>
            <w:r w:rsidR="00451052" w:rsidRPr="005C26E9">
              <w:rPr>
                <w:rFonts w:eastAsia="Times New Roman" w:cs="Calibri"/>
                <w:noProof/>
                <w:sz w:val="20"/>
                <w:szCs w:val="24"/>
                <w:lang w:eastAsia="en-GB"/>
              </w:rPr>
              <w:fldChar w:fldCharType="begin"/>
            </w:r>
            <w:r w:rsidR="00451052" w:rsidRPr="005C26E9">
              <w:rPr>
                <w:rFonts w:eastAsia="Times New Roman" w:cs="Calibri"/>
                <w:noProof/>
                <w:sz w:val="20"/>
                <w:szCs w:val="24"/>
                <w:lang w:eastAsia="en-GB"/>
              </w:rPr>
              <w:instrText xml:space="preserve"> REF _Ref38890372 \n \h </w:instrText>
            </w:r>
            <w:r w:rsidR="00451052" w:rsidRPr="005C26E9">
              <w:rPr>
                <w:rFonts w:eastAsia="Times New Roman" w:cs="Calibri"/>
                <w:noProof/>
                <w:sz w:val="20"/>
                <w:szCs w:val="24"/>
                <w:lang w:eastAsia="en-GB"/>
              </w:rPr>
            </w:r>
            <w:r w:rsidR="00451052" w:rsidRPr="005C26E9">
              <w:rPr>
                <w:rFonts w:eastAsia="Times New Roman" w:cs="Calibri"/>
                <w:noProof/>
                <w:sz w:val="20"/>
                <w:szCs w:val="24"/>
                <w:lang w:eastAsia="en-GB"/>
              </w:rPr>
              <w:fldChar w:fldCharType="separate"/>
            </w:r>
            <w:r w:rsidR="0060093D">
              <w:rPr>
                <w:rFonts w:eastAsia="Times New Roman" w:cs="Calibri"/>
                <w:noProof/>
                <w:sz w:val="20"/>
                <w:szCs w:val="24"/>
                <w:lang w:eastAsia="en-GB"/>
              </w:rPr>
              <w:t>H.9.4.8</w:t>
            </w:r>
            <w:r w:rsidR="00451052" w:rsidRPr="005C26E9">
              <w:rPr>
                <w:rFonts w:eastAsia="Times New Roman" w:cs="Calibri"/>
                <w:noProof/>
                <w:sz w:val="20"/>
                <w:szCs w:val="24"/>
                <w:lang w:eastAsia="en-GB"/>
              </w:rPr>
              <w:fldChar w:fldCharType="end"/>
            </w:r>
            <w:r w:rsidR="00451052" w:rsidRPr="005C26E9">
              <w:rPr>
                <w:rFonts w:eastAsia="Times New Roman" w:cs="Calibri"/>
                <w:noProof/>
                <w:sz w:val="20"/>
                <w:szCs w:val="24"/>
                <w:lang w:eastAsia="en-GB"/>
              </w:rPr>
              <w:t xml:space="preserve"> </w:t>
            </w:r>
          </w:p>
        </w:tc>
        <w:tc>
          <w:tcPr>
            <w:tcW w:w="1681" w:type="dxa"/>
            <w:vAlign w:val="center"/>
          </w:tcPr>
          <w:p w14:paraId="40684FD4" w14:textId="77777777"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unconstrained</w:t>
            </w:r>
          </w:p>
        </w:tc>
      </w:tr>
      <w:tr w:rsidR="000C73CA" w:rsidRPr="005C26E9" w14:paraId="114ED183" w14:textId="77777777" w:rsidTr="001B0754">
        <w:trPr>
          <w:trHeight w:val="315"/>
        </w:trPr>
        <w:tc>
          <w:tcPr>
            <w:tcW w:w="1682" w:type="dxa"/>
            <w:vAlign w:val="center"/>
            <w:hideMark/>
          </w:tcPr>
          <w:p w14:paraId="1BD9F538" w14:textId="77777777" w:rsidR="000C73CA" w:rsidRPr="005C26E9" w:rsidRDefault="000C73CA" w:rsidP="001B0754">
            <w:pPr>
              <w:tabs>
                <w:tab w:val="clear" w:pos="403"/>
              </w:tabs>
              <w:spacing w:after="0" w:line="240" w:lineRule="auto"/>
              <w:jc w:val="center"/>
              <w:rPr>
                <w:rFonts w:eastAsia="Times New Roman" w:cs="Calibri"/>
                <w:bCs/>
                <w:noProof/>
                <w:sz w:val="20"/>
                <w:szCs w:val="24"/>
                <w:lang w:eastAsia="en-GB"/>
              </w:rPr>
            </w:pPr>
            <w:r w:rsidRPr="005C26E9">
              <w:rPr>
                <w:rFonts w:eastAsia="Times New Roman" w:cs="Calibri"/>
                <w:bCs/>
                <w:noProof/>
                <w:sz w:val="20"/>
                <w:szCs w:val="24"/>
                <w:lang w:eastAsia="en-GB"/>
              </w:rPr>
              <w:t>RAW patches</w:t>
            </w:r>
          </w:p>
        </w:tc>
        <w:tc>
          <w:tcPr>
            <w:tcW w:w="2392" w:type="dxa"/>
            <w:vAlign w:val="center"/>
            <w:hideMark/>
          </w:tcPr>
          <w:p w14:paraId="13A13419" w14:textId="77777777"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ignored</w:t>
            </w:r>
          </w:p>
        </w:tc>
        <w:tc>
          <w:tcPr>
            <w:tcW w:w="2647" w:type="dxa"/>
            <w:vAlign w:val="center"/>
            <w:hideMark/>
          </w:tcPr>
          <w:p w14:paraId="2A5852E3" w14:textId="0188E1C3"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 xml:space="preserve">reconstructed, </w:t>
            </w:r>
            <w:r w:rsidRPr="005C26E9">
              <w:rPr>
                <w:rFonts w:eastAsia="Times New Roman" w:cs="Calibri"/>
                <w:noProof/>
                <w:sz w:val="20"/>
                <w:szCs w:val="24"/>
                <w:lang w:eastAsia="en-GB"/>
              </w:rPr>
              <w:br/>
              <w:t xml:space="preserve">according to </w:t>
            </w:r>
            <w:r w:rsidR="00744D39" w:rsidRPr="005C26E9">
              <w:rPr>
                <w:rFonts w:eastAsia="Times New Roman" w:cs="Calibri"/>
                <w:noProof/>
                <w:sz w:val="20"/>
                <w:szCs w:val="24"/>
                <w:lang w:eastAsia="en-GB"/>
              </w:rPr>
              <w:t>subclause</w:t>
            </w:r>
            <w:r w:rsidRPr="005C26E9">
              <w:rPr>
                <w:rFonts w:eastAsia="Times New Roman" w:cs="Calibri"/>
                <w:noProof/>
                <w:sz w:val="20"/>
                <w:szCs w:val="24"/>
                <w:lang w:eastAsia="en-GB"/>
              </w:rPr>
              <w:t xml:space="preserve"> </w:t>
            </w:r>
            <w:r w:rsidR="00451052" w:rsidRPr="005C26E9">
              <w:rPr>
                <w:rFonts w:eastAsia="Times New Roman" w:cs="Calibri"/>
                <w:noProof/>
                <w:sz w:val="20"/>
                <w:szCs w:val="24"/>
                <w:lang w:eastAsia="en-GB"/>
              </w:rPr>
              <w:fldChar w:fldCharType="begin"/>
            </w:r>
            <w:r w:rsidR="00451052" w:rsidRPr="005C26E9">
              <w:rPr>
                <w:rFonts w:eastAsia="Times New Roman" w:cs="Calibri"/>
                <w:noProof/>
                <w:sz w:val="20"/>
                <w:szCs w:val="24"/>
                <w:lang w:eastAsia="en-GB"/>
              </w:rPr>
              <w:instrText xml:space="preserve"> REF _Ref38890359 \n \h </w:instrText>
            </w:r>
            <w:r w:rsidR="00451052" w:rsidRPr="005C26E9">
              <w:rPr>
                <w:rFonts w:eastAsia="Times New Roman" w:cs="Calibri"/>
                <w:noProof/>
                <w:sz w:val="20"/>
                <w:szCs w:val="24"/>
                <w:lang w:eastAsia="en-GB"/>
              </w:rPr>
            </w:r>
            <w:r w:rsidR="00451052" w:rsidRPr="005C26E9">
              <w:rPr>
                <w:rFonts w:eastAsia="Times New Roman" w:cs="Calibri"/>
                <w:noProof/>
                <w:sz w:val="20"/>
                <w:szCs w:val="24"/>
                <w:lang w:eastAsia="en-GB"/>
              </w:rPr>
              <w:fldChar w:fldCharType="separate"/>
            </w:r>
            <w:r w:rsidR="0060093D">
              <w:rPr>
                <w:rFonts w:eastAsia="Times New Roman" w:cs="Calibri"/>
                <w:noProof/>
                <w:sz w:val="20"/>
                <w:szCs w:val="24"/>
                <w:lang w:eastAsia="en-GB"/>
              </w:rPr>
              <w:t>H.9.5</w:t>
            </w:r>
            <w:r w:rsidR="00451052" w:rsidRPr="005C26E9">
              <w:rPr>
                <w:rFonts w:eastAsia="Times New Roman" w:cs="Calibri"/>
                <w:noProof/>
                <w:sz w:val="20"/>
                <w:szCs w:val="24"/>
                <w:lang w:eastAsia="en-GB"/>
              </w:rPr>
              <w:fldChar w:fldCharType="end"/>
            </w:r>
          </w:p>
        </w:tc>
        <w:tc>
          <w:tcPr>
            <w:tcW w:w="1681" w:type="dxa"/>
            <w:vAlign w:val="center"/>
            <w:hideMark/>
          </w:tcPr>
          <w:p w14:paraId="1970A3F6" w14:textId="77777777"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unconstrained</w:t>
            </w:r>
          </w:p>
        </w:tc>
      </w:tr>
      <w:tr w:rsidR="000C73CA" w:rsidRPr="005C26E9" w14:paraId="66682EC6" w14:textId="77777777" w:rsidTr="001B0754">
        <w:trPr>
          <w:trHeight w:val="315"/>
        </w:trPr>
        <w:tc>
          <w:tcPr>
            <w:tcW w:w="1682" w:type="dxa"/>
            <w:vAlign w:val="center"/>
            <w:hideMark/>
          </w:tcPr>
          <w:p w14:paraId="17C84A76" w14:textId="77777777" w:rsidR="000C73CA" w:rsidRPr="005C26E9" w:rsidRDefault="000C73CA" w:rsidP="001B0754">
            <w:pPr>
              <w:tabs>
                <w:tab w:val="clear" w:pos="403"/>
              </w:tabs>
              <w:spacing w:after="0" w:line="240" w:lineRule="auto"/>
              <w:jc w:val="center"/>
              <w:rPr>
                <w:rFonts w:eastAsia="Times New Roman" w:cs="Calibri"/>
                <w:bCs/>
                <w:noProof/>
                <w:sz w:val="20"/>
                <w:szCs w:val="24"/>
                <w:lang w:eastAsia="en-GB"/>
              </w:rPr>
            </w:pPr>
            <w:r w:rsidRPr="005C26E9">
              <w:rPr>
                <w:rFonts w:eastAsia="Times New Roman" w:cs="Calibri"/>
                <w:bCs/>
                <w:noProof/>
                <w:sz w:val="20"/>
                <w:szCs w:val="24"/>
                <w:lang w:eastAsia="en-GB"/>
              </w:rPr>
              <w:t>Smoothing</w:t>
            </w:r>
          </w:p>
        </w:tc>
        <w:tc>
          <w:tcPr>
            <w:tcW w:w="2392" w:type="dxa"/>
            <w:vAlign w:val="center"/>
            <w:hideMark/>
          </w:tcPr>
          <w:p w14:paraId="79DD495C" w14:textId="77777777"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ignored</w:t>
            </w:r>
          </w:p>
        </w:tc>
        <w:tc>
          <w:tcPr>
            <w:tcW w:w="2647" w:type="dxa"/>
            <w:vAlign w:val="center"/>
            <w:hideMark/>
          </w:tcPr>
          <w:p w14:paraId="39544CFA" w14:textId="5305A4B4"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 xml:space="preserve">reconstructed, </w:t>
            </w:r>
            <w:r w:rsidRPr="005C26E9">
              <w:rPr>
                <w:rFonts w:eastAsia="Times New Roman" w:cs="Calibri"/>
                <w:noProof/>
                <w:sz w:val="20"/>
                <w:szCs w:val="24"/>
                <w:lang w:eastAsia="en-GB"/>
              </w:rPr>
              <w:br/>
              <w:t xml:space="preserve">according to </w:t>
            </w:r>
            <w:r w:rsidR="00744D39" w:rsidRPr="005C26E9">
              <w:rPr>
                <w:rFonts w:eastAsia="Times New Roman" w:cs="Calibri"/>
                <w:noProof/>
                <w:sz w:val="20"/>
                <w:szCs w:val="24"/>
                <w:lang w:eastAsia="en-GB"/>
              </w:rPr>
              <w:t>subclause</w:t>
            </w:r>
            <w:r w:rsidRPr="005C26E9">
              <w:rPr>
                <w:rFonts w:eastAsia="Times New Roman" w:cs="Calibri"/>
                <w:noProof/>
                <w:sz w:val="20"/>
                <w:szCs w:val="24"/>
                <w:lang w:eastAsia="en-GB"/>
              </w:rPr>
              <w:t xml:space="preserve"> </w:t>
            </w:r>
            <w:r w:rsidR="00163F26" w:rsidRPr="005C26E9">
              <w:rPr>
                <w:rFonts w:eastAsia="Times New Roman" w:cs="Calibri"/>
                <w:noProof/>
                <w:sz w:val="20"/>
                <w:szCs w:val="24"/>
                <w:lang w:eastAsia="en-GB"/>
              </w:rPr>
              <w:fldChar w:fldCharType="begin"/>
            </w:r>
            <w:r w:rsidR="00163F26" w:rsidRPr="005C26E9">
              <w:rPr>
                <w:rFonts w:eastAsia="Times New Roman" w:cs="Calibri"/>
                <w:noProof/>
                <w:sz w:val="20"/>
                <w:szCs w:val="24"/>
                <w:lang w:eastAsia="en-GB"/>
              </w:rPr>
              <w:instrText xml:space="preserve"> REF _Ref38890327 \n \h </w:instrText>
            </w:r>
            <w:r w:rsidR="00163F26" w:rsidRPr="005C26E9">
              <w:rPr>
                <w:rFonts w:eastAsia="Times New Roman" w:cs="Calibri"/>
                <w:noProof/>
                <w:sz w:val="20"/>
                <w:szCs w:val="24"/>
                <w:lang w:eastAsia="en-GB"/>
              </w:rPr>
            </w:r>
            <w:r w:rsidR="00163F26" w:rsidRPr="005C26E9">
              <w:rPr>
                <w:rFonts w:eastAsia="Times New Roman" w:cs="Calibri"/>
                <w:noProof/>
                <w:sz w:val="20"/>
                <w:szCs w:val="24"/>
                <w:lang w:eastAsia="en-GB"/>
              </w:rPr>
              <w:fldChar w:fldCharType="separate"/>
            </w:r>
            <w:r w:rsidR="0060093D">
              <w:rPr>
                <w:rFonts w:eastAsia="Times New Roman" w:cs="Calibri"/>
                <w:noProof/>
                <w:sz w:val="20"/>
                <w:szCs w:val="24"/>
                <w:lang w:eastAsia="en-GB"/>
              </w:rPr>
              <w:t>H.9.6</w:t>
            </w:r>
            <w:r w:rsidR="00163F26" w:rsidRPr="005C26E9">
              <w:rPr>
                <w:rFonts w:eastAsia="Times New Roman" w:cs="Calibri"/>
                <w:noProof/>
                <w:sz w:val="20"/>
                <w:szCs w:val="24"/>
                <w:lang w:eastAsia="en-GB"/>
              </w:rPr>
              <w:fldChar w:fldCharType="end"/>
            </w:r>
            <w:r w:rsidR="00284099" w:rsidRPr="005C26E9">
              <w:rPr>
                <w:rFonts w:eastAsia="Times New Roman" w:cs="Calibri"/>
                <w:noProof/>
                <w:sz w:val="20"/>
                <w:szCs w:val="24"/>
                <w:lang w:eastAsia="en-GB"/>
              </w:rPr>
              <w:t xml:space="preserve"> </w:t>
            </w:r>
          </w:p>
        </w:tc>
        <w:tc>
          <w:tcPr>
            <w:tcW w:w="1681" w:type="dxa"/>
            <w:vAlign w:val="center"/>
            <w:hideMark/>
          </w:tcPr>
          <w:p w14:paraId="7219E4B7" w14:textId="77777777" w:rsidR="000C73CA" w:rsidRPr="005C26E9" w:rsidRDefault="000C73CA" w:rsidP="001B0754">
            <w:pPr>
              <w:tabs>
                <w:tab w:val="clear" w:pos="403"/>
              </w:tabs>
              <w:spacing w:after="0" w:line="240" w:lineRule="auto"/>
              <w:jc w:val="center"/>
              <w:rPr>
                <w:rFonts w:eastAsia="Times New Roman" w:cs="Calibri"/>
                <w:noProof/>
                <w:sz w:val="20"/>
                <w:szCs w:val="24"/>
                <w:lang w:eastAsia="en-GB"/>
              </w:rPr>
            </w:pPr>
            <w:r w:rsidRPr="005C26E9">
              <w:rPr>
                <w:rFonts w:eastAsia="Times New Roman" w:cs="Calibri"/>
                <w:noProof/>
                <w:sz w:val="20"/>
                <w:szCs w:val="24"/>
                <w:lang w:eastAsia="en-GB"/>
              </w:rPr>
              <w:t>unconstrained</w:t>
            </w:r>
          </w:p>
        </w:tc>
      </w:tr>
    </w:tbl>
    <w:p w14:paraId="45D74A28" w14:textId="77777777" w:rsidR="000C73CA" w:rsidRPr="005C26E9" w:rsidRDefault="000C73CA" w:rsidP="000C73CA">
      <w:pPr>
        <w:rPr>
          <w:noProof/>
          <w:highlight w:val="yellow"/>
        </w:rPr>
      </w:pPr>
    </w:p>
    <w:p w14:paraId="6F44AD68" w14:textId="77777777" w:rsidR="000C73CA" w:rsidRPr="005C26E9" w:rsidRDefault="000C73CA" w:rsidP="000C73CA">
      <w:pPr>
        <w:pStyle w:val="a4"/>
        <w:numPr>
          <w:ilvl w:val="3"/>
          <w:numId w:val="14"/>
        </w:numPr>
        <w:ind w:left="0"/>
        <w:rPr>
          <w:noProof/>
        </w:rPr>
      </w:pPr>
      <w:bookmarkStart w:id="5525" w:name="_Toc37760867"/>
      <w:bookmarkStart w:id="5526" w:name="_Toc39786999"/>
      <w:r w:rsidRPr="005C26E9">
        <w:rPr>
          <w:noProof/>
          <w:color w:val="000000" w:themeColor="text1"/>
        </w:rPr>
        <w:t>V-PCC</w:t>
      </w:r>
      <w:r w:rsidRPr="005C26E9">
        <w:rPr>
          <w:noProof/>
        </w:rPr>
        <w:t xml:space="preserve"> reconstruction decoder conformance</w:t>
      </w:r>
      <w:bookmarkEnd w:id="5525"/>
      <w:bookmarkEnd w:id="5526"/>
    </w:p>
    <w:p w14:paraId="38BD568F" w14:textId="77777777" w:rsidR="000C73CA" w:rsidRPr="005C26E9" w:rsidRDefault="000C73CA" w:rsidP="000C73CA">
      <w:pPr>
        <w:tabs>
          <w:tab w:val="clear" w:pos="403"/>
          <w:tab w:val="left" w:pos="720"/>
        </w:tabs>
        <w:rPr>
          <w:rFonts w:cs="Calibri"/>
          <w:noProof/>
        </w:rPr>
      </w:pPr>
      <w:r w:rsidRPr="005C26E9">
        <w:rPr>
          <w:rFonts w:cs="Calibri"/>
          <w:noProof/>
        </w:rPr>
        <w:t>Decoders conforming to a V-PCC profile with a reconstruction profile component must perform reconstruction operations. Conformance is assessed at conformance point A (decoded attribute, geometry, and occupancy bitstreams together with decoded patch metadata and decoded block to patch map) and conformance point B (reconstructed point cloud).</w:t>
      </w:r>
    </w:p>
    <w:p w14:paraId="52AE7574" w14:textId="77777777" w:rsidR="000C73CA" w:rsidRPr="005C26E9" w:rsidRDefault="000C73CA" w:rsidP="000C73CA">
      <w:pPr>
        <w:tabs>
          <w:tab w:val="clear" w:pos="403"/>
          <w:tab w:val="left" w:pos="720"/>
        </w:tabs>
        <w:rPr>
          <w:rFonts w:cs="Calibri"/>
          <w:noProof/>
        </w:rPr>
      </w:pPr>
      <w:r w:rsidRPr="005C26E9">
        <w:rPr>
          <w:rFonts w:cs="Calibri"/>
          <w:noProof/>
        </w:rPr>
        <w:t>In order to check for decoder conformance at point B the following hypothetical reference operations are defined:</w:t>
      </w:r>
    </w:p>
    <w:p w14:paraId="09DCC440" w14:textId="17F0CDA4" w:rsidR="000C73CA" w:rsidRPr="005C26E9" w:rsidRDefault="000C73CA" w:rsidP="000C73CA">
      <w:pPr>
        <w:pStyle w:val="ListParagraph"/>
        <w:numPr>
          <w:ilvl w:val="0"/>
          <w:numId w:val="135"/>
        </w:numPr>
        <w:tabs>
          <w:tab w:val="clear" w:pos="403"/>
          <w:tab w:val="left" w:pos="720"/>
        </w:tabs>
        <w:ind w:leftChars="0"/>
        <w:rPr>
          <w:rFonts w:cs="Calibri"/>
          <w:noProof/>
        </w:rPr>
      </w:pPr>
      <w:r w:rsidRPr="005C26E9">
        <w:rPr>
          <w:rFonts w:cs="Calibri"/>
          <w:noProof/>
        </w:rPr>
        <w:t>Hypothetical reference resolution upsampling (</w:t>
      </w:r>
      <w:r w:rsidR="00855B87" w:rsidRPr="005C26E9">
        <w:rPr>
          <w:rFonts w:cs="Calibri"/>
          <w:noProof/>
        </w:rPr>
        <w:fldChar w:fldCharType="begin"/>
      </w:r>
      <w:r w:rsidR="00855B87" w:rsidRPr="005C26E9">
        <w:rPr>
          <w:rFonts w:cs="Calibri"/>
          <w:noProof/>
        </w:rPr>
        <w:instrText xml:space="preserve"> REF _Ref39059799 \r \h </w:instrText>
      </w:r>
      <w:r w:rsidR="00855B87" w:rsidRPr="005C26E9">
        <w:rPr>
          <w:rFonts w:cs="Calibri"/>
          <w:noProof/>
        </w:rPr>
      </w:r>
      <w:r w:rsidR="00855B87" w:rsidRPr="005C26E9">
        <w:rPr>
          <w:rFonts w:cs="Calibri"/>
          <w:noProof/>
        </w:rPr>
        <w:fldChar w:fldCharType="separate"/>
      </w:r>
      <w:r w:rsidR="0060093D">
        <w:rPr>
          <w:rFonts w:cs="Calibri"/>
          <w:noProof/>
        </w:rPr>
        <w:t>B.3.3</w:t>
      </w:r>
      <w:r w:rsidR="00855B87" w:rsidRPr="005C26E9">
        <w:rPr>
          <w:rFonts w:cs="Calibri"/>
          <w:noProof/>
        </w:rPr>
        <w:fldChar w:fldCharType="end"/>
      </w:r>
      <w:r w:rsidRPr="005C26E9">
        <w:rPr>
          <w:rFonts w:cs="Calibri"/>
          <w:noProof/>
        </w:rPr>
        <w:t>)</w:t>
      </w:r>
    </w:p>
    <w:p w14:paraId="75618E4F" w14:textId="3FD90C7E" w:rsidR="000C73CA" w:rsidRPr="005C26E9" w:rsidRDefault="000C73CA" w:rsidP="000C73CA">
      <w:pPr>
        <w:pStyle w:val="ListParagraph"/>
        <w:numPr>
          <w:ilvl w:val="0"/>
          <w:numId w:val="135"/>
        </w:numPr>
        <w:tabs>
          <w:tab w:val="clear" w:pos="403"/>
          <w:tab w:val="left" w:pos="720"/>
        </w:tabs>
        <w:ind w:leftChars="0"/>
        <w:rPr>
          <w:rFonts w:cs="Calibri"/>
          <w:noProof/>
        </w:rPr>
      </w:pPr>
      <w:r w:rsidRPr="005C26E9">
        <w:rPr>
          <w:rFonts w:cs="Calibri"/>
          <w:noProof/>
        </w:rPr>
        <w:t>Hypothetical reference frame rate conversion (</w:t>
      </w:r>
      <w:r w:rsidR="006049AB">
        <w:rPr>
          <w:rFonts w:cs="Calibri"/>
          <w:noProof/>
        </w:rPr>
        <w:t>B.3.4</w:t>
      </w:r>
      <w:r w:rsidRPr="005C26E9">
        <w:rPr>
          <w:rFonts w:cs="Calibri"/>
          <w:noProof/>
        </w:rPr>
        <w:t>)</w:t>
      </w:r>
    </w:p>
    <w:p w14:paraId="3A9D5C58" w14:textId="14DFA067" w:rsidR="00A12071" w:rsidRPr="005C26E9" w:rsidRDefault="00A12071" w:rsidP="00A12071">
      <w:pPr>
        <w:pStyle w:val="ListParagraph"/>
        <w:numPr>
          <w:ilvl w:val="0"/>
          <w:numId w:val="135"/>
        </w:numPr>
        <w:tabs>
          <w:tab w:val="clear" w:pos="403"/>
          <w:tab w:val="left" w:pos="720"/>
        </w:tabs>
        <w:ind w:leftChars="0"/>
        <w:rPr>
          <w:rFonts w:cs="Calibri"/>
          <w:noProof/>
        </w:rPr>
      </w:pPr>
      <w:r w:rsidRPr="005C26E9">
        <w:rPr>
          <w:rFonts w:cs="Calibri"/>
          <w:noProof/>
        </w:rPr>
        <w:t>Hypothetical reference chroma format conversion (</w:t>
      </w:r>
      <w:r w:rsidRPr="005C26E9">
        <w:rPr>
          <w:rFonts w:cs="Calibri"/>
          <w:noProof/>
        </w:rPr>
        <w:fldChar w:fldCharType="begin"/>
      </w:r>
      <w:r w:rsidRPr="005C26E9">
        <w:rPr>
          <w:rFonts w:cs="Calibri"/>
          <w:noProof/>
        </w:rPr>
        <w:instrText xml:space="preserve"> REF _Ref38889995 \r \h </w:instrText>
      </w:r>
      <w:r w:rsidRPr="005C26E9">
        <w:rPr>
          <w:rFonts w:cs="Calibri"/>
          <w:noProof/>
        </w:rPr>
      </w:r>
      <w:r w:rsidRPr="005C26E9">
        <w:rPr>
          <w:rFonts w:cs="Calibri"/>
          <w:noProof/>
        </w:rPr>
        <w:fldChar w:fldCharType="separate"/>
      </w:r>
      <w:r w:rsidR="0060093D">
        <w:rPr>
          <w:rFonts w:cs="Calibri"/>
          <w:noProof/>
        </w:rPr>
        <w:t>B.3.5</w:t>
      </w:r>
      <w:r w:rsidRPr="005C26E9">
        <w:rPr>
          <w:rFonts w:cs="Calibri"/>
          <w:noProof/>
        </w:rPr>
        <w:fldChar w:fldCharType="end"/>
      </w:r>
      <w:r w:rsidRPr="005C26E9">
        <w:rPr>
          <w:rFonts w:cs="Calibri"/>
          <w:noProof/>
        </w:rPr>
        <w:t>)</w:t>
      </w:r>
    </w:p>
    <w:p w14:paraId="41EC6852" w14:textId="4A2B6DA4" w:rsidR="000C73CA" w:rsidRPr="005C26E9" w:rsidRDefault="000C73CA" w:rsidP="000C73CA">
      <w:pPr>
        <w:pStyle w:val="ListParagraph"/>
        <w:numPr>
          <w:ilvl w:val="0"/>
          <w:numId w:val="135"/>
        </w:numPr>
        <w:tabs>
          <w:tab w:val="clear" w:pos="403"/>
          <w:tab w:val="left" w:pos="720"/>
        </w:tabs>
        <w:ind w:leftChars="0"/>
        <w:rPr>
          <w:rFonts w:cs="Calibri"/>
          <w:noProof/>
        </w:rPr>
      </w:pPr>
      <w:r w:rsidRPr="005C26E9">
        <w:rPr>
          <w:rFonts w:cs="Calibri"/>
          <w:noProof/>
        </w:rPr>
        <w:lastRenderedPageBreak/>
        <w:t>Hypothetical reference attribute transfer process (</w:t>
      </w:r>
      <w:r w:rsidR="006049AB">
        <w:rPr>
          <w:rFonts w:cs="Calibri"/>
          <w:noProof/>
        </w:rPr>
        <w:t>B.4</w:t>
      </w:r>
      <w:r w:rsidRPr="005C26E9">
        <w:rPr>
          <w:rFonts w:cs="Calibri"/>
          <w:noProof/>
        </w:rPr>
        <w:t>)</w:t>
      </w:r>
    </w:p>
    <w:p w14:paraId="256AEF27" w14:textId="77777777" w:rsidR="000C73CA" w:rsidRPr="005C26E9" w:rsidRDefault="000C73CA" w:rsidP="000C73CA">
      <w:pPr>
        <w:rPr>
          <w:noProof/>
          <w:lang w:eastAsia="ja-JP"/>
        </w:rPr>
      </w:pPr>
    </w:p>
    <w:p w14:paraId="12656B16" w14:textId="77777777" w:rsidR="000C73CA" w:rsidRPr="005C26E9" w:rsidRDefault="000C73CA" w:rsidP="000C73CA">
      <w:pPr>
        <w:pStyle w:val="a3"/>
        <w:numPr>
          <w:ilvl w:val="2"/>
          <w:numId w:val="14"/>
        </w:numPr>
        <w:rPr>
          <w:noProof/>
        </w:rPr>
      </w:pPr>
      <w:bookmarkStart w:id="5527" w:name="_Toc37760872"/>
      <w:bookmarkStart w:id="5528" w:name="_Toc39787000"/>
      <w:r w:rsidRPr="005C26E9">
        <w:rPr>
          <w:noProof/>
        </w:rPr>
        <w:t>Tier and Levels</w:t>
      </w:r>
      <w:bookmarkEnd w:id="5527"/>
      <w:bookmarkEnd w:id="5528"/>
    </w:p>
    <w:p w14:paraId="57C9DC25" w14:textId="56D171C6" w:rsidR="000C73CA" w:rsidRPr="005C26E9" w:rsidRDefault="000C73CA" w:rsidP="000C73CA">
      <w:pPr>
        <w:rPr>
          <w:noProof/>
          <w:lang w:eastAsia="ja-JP"/>
        </w:rPr>
      </w:pPr>
      <w:r w:rsidRPr="005C26E9">
        <w:rPr>
          <w:noProof/>
          <w:lang w:eastAsia="ja-JP"/>
        </w:rPr>
        <w:t xml:space="preserve">The specifications in </w:t>
      </w:r>
      <w:r w:rsidR="00744D39" w:rsidRPr="005C26E9">
        <w:rPr>
          <w:noProof/>
          <w:sz w:val="20"/>
          <w:szCs w:val="20"/>
        </w:rPr>
        <w:t>subclause</w:t>
      </w:r>
      <w:r w:rsidR="001F4CCE" w:rsidRPr="005C26E9">
        <w:rPr>
          <w:noProof/>
          <w:sz w:val="20"/>
          <w:szCs w:val="20"/>
        </w:rPr>
        <w:t xml:space="preserve"> </w:t>
      </w:r>
      <w:r w:rsidRPr="005C26E9">
        <w:rPr>
          <w:noProof/>
          <w:lang w:eastAsia="ja-JP"/>
        </w:rPr>
        <w:t>A.6 and its subclauses apply.</w:t>
      </w:r>
    </w:p>
    <w:p w14:paraId="760F5746" w14:textId="77777777" w:rsidR="000C73CA" w:rsidRPr="005C26E9" w:rsidRDefault="000C73CA" w:rsidP="000C73CA">
      <w:pPr>
        <w:pStyle w:val="a2"/>
        <w:numPr>
          <w:ilvl w:val="1"/>
          <w:numId w:val="14"/>
        </w:numPr>
        <w:rPr>
          <w:noProof/>
          <w:color w:val="000000" w:themeColor="text1"/>
        </w:rPr>
      </w:pPr>
      <w:r w:rsidRPr="005C26E9">
        <w:rPr>
          <w:noProof/>
        </w:rPr>
        <w:t xml:space="preserve"> </w:t>
      </w:r>
      <w:bookmarkStart w:id="5529" w:name="_Toc39787001"/>
      <w:r w:rsidR="003A1C08" w:rsidRPr="005C26E9">
        <w:rPr>
          <w:noProof/>
        </w:rPr>
        <w:t>Post-decoding conversion to nominal video formats</w:t>
      </w:r>
      <w:bookmarkEnd w:id="5529"/>
    </w:p>
    <w:p w14:paraId="4593FE7B" w14:textId="296597EE" w:rsidR="00D21011" w:rsidRPr="005C26E9" w:rsidRDefault="00D21011" w:rsidP="005C26E9">
      <w:pPr>
        <w:rPr>
          <w:noProof/>
        </w:rPr>
      </w:pPr>
      <w:r w:rsidRPr="005C26E9">
        <w:rPr>
          <w:noProof/>
          <w:lang w:eastAsia="ja-JP"/>
        </w:rPr>
        <w:t xml:space="preserve">The specification in </w:t>
      </w:r>
      <w:r w:rsidR="00386500" w:rsidRPr="005C26E9">
        <w:rPr>
          <w:noProof/>
          <w:lang w:eastAsia="ja-JP"/>
        </w:rPr>
        <w:fldChar w:fldCharType="begin"/>
      </w:r>
      <w:r w:rsidR="00386500" w:rsidRPr="005C26E9">
        <w:rPr>
          <w:noProof/>
          <w:lang w:eastAsia="ja-JP"/>
        </w:rPr>
        <w:instrText xml:space="preserve"> REF _Ref38310059 \n \h </w:instrText>
      </w:r>
      <w:r w:rsidR="00386500" w:rsidRPr="005C26E9">
        <w:rPr>
          <w:noProof/>
          <w:lang w:eastAsia="ja-JP"/>
        </w:rPr>
      </w:r>
      <w:r w:rsidR="00386500" w:rsidRPr="005C26E9">
        <w:rPr>
          <w:noProof/>
          <w:lang w:eastAsia="ja-JP"/>
        </w:rPr>
        <w:fldChar w:fldCharType="separate"/>
      </w:r>
      <w:r w:rsidR="0060093D">
        <w:rPr>
          <w:noProof/>
          <w:lang w:eastAsia="ja-JP"/>
        </w:rPr>
        <w:t>Annex B</w:t>
      </w:r>
      <w:r w:rsidR="00386500" w:rsidRPr="005C26E9">
        <w:rPr>
          <w:noProof/>
          <w:lang w:eastAsia="ja-JP"/>
        </w:rPr>
        <w:fldChar w:fldCharType="end"/>
      </w:r>
      <w:r w:rsidR="00386500" w:rsidRPr="005C26E9">
        <w:rPr>
          <w:noProof/>
          <w:sz w:val="20"/>
          <w:szCs w:val="20"/>
        </w:rPr>
        <w:t xml:space="preserve"> </w:t>
      </w:r>
      <w:r w:rsidRPr="005C26E9">
        <w:rPr>
          <w:noProof/>
          <w:lang w:eastAsia="ja-JP"/>
        </w:rPr>
        <w:t>apply</w:t>
      </w:r>
      <w:r w:rsidR="00386500" w:rsidRPr="005C26E9">
        <w:rPr>
          <w:noProof/>
          <w:lang w:eastAsia="ja-JP"/>
        </w:rPr>
        <w:t xml:space="preserve"> and its subclauses apply</w:t>
      </w:r>
      <w:r w:rsidRPr="005C26E9">
        <w:rPr>
          <w:noProof/>
          <w:lang w:eastAsia="ja-JP"/>
        </w:rPr>
        <w:t xml:space="preserve">. </w:t>
      </w:r>
    </w:p>
    <w:p w14:paraId="59969DCF" w14:textId="77777777" w:rsidR="00D21011" w:rsidRPr="005C26E9" w:rsidRDefault="003A1C08" w:rsidP="00D21011">
      <w:pPr>
        <w:pStyle w:val="a2"/>
        <w:numPr>
          <w:ilvl w:val="1"/>
          <w:numId w:val="14"/>
        </w:numPr>
        <w:rPr>
          <w:noProof/>
        </w:rPr>
      </w:pPr>
      <w:r w:rsidRPr="005C26E9">
        <w:rPr>
          <w:noProof/>
        </w:rPr>
        <w:t xml:space="preserve"> </w:t>
      </w:r>
      <w:bookmarkStart w:id="5530" w:name="_Toc39787002"/>
      <w:r w:rsidR="00D21011" w:rsidRPr="005C26E9">
        <w:rPr>
          <w:noProof/>
        </w:rPr>
        <w:t>V3C Sample Stream Format</w:t>
      </w:r>
      <w:bookmarkEnd w:id="5530"/>
    </w:p>
    <w:p w14:paraId="0230E1F9" w14:textId="56E59D4B" w:rsidR="000C73CA" w:rsidRPr="005C26E9" w:rsidRDefault="000C73CA" w:rsidP="000C73CA">
      <w:pPr>
        <w:rPr>
          <w:noProof/>
        </w:rPr>
      </w:pPr>
      <w:r w:rsidRPr="005C26E9">
        <w:rPr>
          <w:noProof/>
        </w:rPr>
        <w:t xml:space="preserve">The specifications in </w:t>
      </w:r>
      <w:r w:rsidR="008D7190" w:rsidRPr="005C26E9">
        <w:rPr>
          <w:noProof/>
        </w:rPr>
        <w:fldChar w:fldCharType="begin"/>
      </w:r>
      <w:r w:rsidR="008D7190" w:rsidRPr="005C26E9">
        <w:rPr>
          <w:noProof/>
        </w:rPr>
        <w:instrText xml:space="preserve"> REF _Ref5894532 \n \h </w:instrText>
      </w:r>
      <w:r w:rsidR="008D7190" w:rsidRPr="005C26E9">
        <w:rPr>
          <w:noProof/>
        </w:rPr>
      </w:r>
      <w:r w:rsidR="008D7190" w:rsidRPr="005C26E9">
        <w:rPr>
          <w:noProof/>
        </w:rPr>
        <w:fldChar w:fldCharType="separate"/>
      </w:r>
      <w:r w:rsidR="0060093D">
        <w:rPr>
          <w:noProof/>
        </w:rPr>
        <w:t>Annex C</w:t>
      </w:r>
      <w:r w:rsidR="008D7190" w:rsidRPr="005C26E9">
        <w:rPr>
          <w:noProof/>
        </w:rPr>
        <w:fldChar w:fldCharType="end"/>
      </w:r>
      <w:r w:rsidR="00C8493E" w:rsidRPr="005C26E9">
        <w:rPr>
          <w:noProof/>
        </w:rPr>
        <w:t xml:space="preserve"> and its subclauses apply</w:t>
      </w:r>
      <w:r w:rsidRPr="005C26E9">
        <w:rPr>
          <w:noProof/>
        </w:rPr>
        <w:t>.</w:t>
      </w:r>
    </w:p>
    <w:p w14:paraId="2859C3C8" w14:textId="77777777" w:rsidR="000C73CA" w:rsidRPr="005C26E9" w:rsidRDefault="000C73CA" w:rsidP="000C73CA">
      <w:pPr>
        <w:pStyle w:val="a2"/>
        <w:numPr>
          <w:ilvl w:val="1"/>
          <w:numId w:val="14"/>
        </w:numPr>
        <w:rPr>
          <w:noProof/>
        </w:rPr>
      </w:pPr>
      <w:r w:rsidRPr="005C26E9">
        <w:rPr>
          <w:noProof/>
        </w:rPr>
        <w:t xml:space="preserve"> </w:t>
      </w:r>
      <w:bookmarkStart w:id="5531" w:name="_Toc37760874"/>
      <w:bookmarkStart w:id="5532" w:name="_Toc39787003"/>
      <w:r w:rsidRPr="005C26E9">
        <w:rPr>
          <w:noProof/>
        </w:rPr>
        <w:t>NAL Sample Stream Format</w:t>
      </w:r>
      <w:bookmarkEnd w:id="5531"/>
      <w:bookmarkEnd w:id="5532"/>
    </w:p>
    <w:p w14:paraId="16B89D96" w14:textId="6AFE000C" w:rsidR="000C73CA" w:rsidRPr="005C26E9" w:rsidRDefault="000C73CA" w:rsidP="000C73CA">
      <w:pPr>
        <w:rPr>
          <w:noProof/>
        </w:rPr>
      </w:pPr>
      <w:r w:rsidRPr="005C26E9">
        <w:rPr>
          <w:noProof/>
        </w:rPr>
        <w:t xml:space="preserve">The specifications in </w:t>
      </w:r>
      <w:r w:rsidR="008D7190" w:rsidRPr="005C26E9">
        <w:rPr>
          <w:noProof/>
        </w:rPr>
        <w:fldChar w:fldCharType="begin"/>
      </w:r>
      <w:r w:rsidR="008D7190" w:rsidRPr="005C26E9">
        <w:rPr>
          <w:noProof/>
        </w:rPr>
        <w:instrText xml:space="preserve"> REF _Ref19022738 \n \h </w:instrText>
      </w:r>
      <w:r w:rsidR="008D7190" w:rsidRPr="005C26E9">
        <w:rPr>
          <w:noProof/>
        </w:rPr>
      </w:r>
      <w:r w:rsidR="008D7190" w:rsidRPr="005C26E9">
        <w:rPr>
          <w:noProof/>
        </w:rPr>
        <w:fldChar w:fldCharType="separate"/>
      </w:r>
      <w:r w:rsidR="0060093D">
        <w:rPr>
          <w:noProof/>
        </w:rPr>
        <w:t>Annex D</w:t>
      </w:r>
      <w:r w:rsidR="008D7190" w:rsidRPr="005C26E9">
        <w:rPr>
          <w:noProof/>
        </w:rPr>
        <w:fldChar w:fldCharType="end"/>
      </w:r>
      <w:r w:rsidR="00C8493E" w:rsidRPr="005C26E9">
        <w:rPr>
          <w:noProof/>
          <w:sz w:val="20"/>
          <w:szCs w:val="20"/>
        </w:rPr>
        <w:t xml:space="preserve"> </w:t>
      </w:r>
      <w:r w:rsidR="00C8493E" w:rsidRPr="005C26E9">
        <w:rPr>
          <w:noProof/>
        </w:rPr>
        <w:t>and its subclauses apply</w:t>
      </w:r>
      <w:r w:rsidRPr="005C26E9">
        <w:rPr>
          <w:noProof/>
        </w:rPr>
        <w:t>.</w:t>
      </w:r>
    </w:p>
    <w:p w14:paraId="43824A60" w14:textId="77777777" w:rsidR="000C73CA" w:rsidRPr="005C26E9" w:rsidRDefault="000C73CA" w:rsidP="000C73CA">
      <w:pPr>
        <w:pStyle w:val="a2"/>
        <w:numPr>
          <w:ilvl w:val="1"/>
          <w:numId w:val="14"/>
        </w:numPr>
        <w:rPr>
          <w:noProof/>
        </w:rPr>
      </w:pPr>
      <w:r w:rsidRPr="005C26E9">
        <w:rPr>
          <w:noProof/>
        </w:rPr>
        <w:t xml:space="preserve"> </w:t>
      </w:r>
      <w:bookmarkStart w:id="5533" w:name="_Toc37760875"/>
      <w:bookmarkStart w:id="5534" w:name="_Toc39787004"/>
      <w:r w:rsidRPr="005C26E9">
        <w:rPr>
          <w:noProof/>
        </w:rPr>
        <w:t>Atlas Hypothetical Reference Decoder</w:t>
      </w:r>
      <w:bookmarkEnd w:id="5533"/>
      <w:bookmarkEnd w:id="5534"/>
    </w:p>
    <w:p w14:paraId="786C1844" w14:textId="25B4CA9D" w:rsidR="000C73CA" w:rsidRPr="005C26E9" w:rsidRDefault="000C73CA" w:rsidP="000C73CA">
      <w:pPr>
        <w:rPr>
          <w:noProof/>
        </w:rPr>
      </w:pPr>
      <w:r w:rsidRPr="005C26E9">
        <w:rPr>
          <w:noProof/>
        </w:rPr>
        <w:t xml:space="preserve">The specifications in </w:t>
      </w:r>
      <w:r w:rsidR="008D7190" w:rsidRPr="005C26E9">
        <w:rPr>
          <w:noProof/>
        </w:rPr>
        <w:fldChar w:fldCharType="begin"/>
      </w:r>
      <w:r w:rsidR="008D7190" w:rsidRPr="005C26E9">
        <w:rPr>
          <w:noProof/>
        </w:rPr>
        <w:instrText xml:space="preserve"> REF _Ref21527634 \n \h </w:instrText>
      </w:r>
      <w:r w:rsidR="008D7190" w:rsidRPr="005C26E9">
        <w:rPr>
          <w:noProof/>
        </w:rPr>
      </w:r>
      <w:r w:rsidR="008D7190" w:rsidRPr="005C26E9">
        <w:rPr>
          <w:noProof/>
        </w:rPr>
        <w:fldChar w:fldCharType="separate"/>
      </w:r>
      <w:r w:rsidR="0060093D">
        <w:rPr>
          <w:noProof/>
        </w:rPr>
        <w:t>Annex E</w:t>
      </w:r>
      <w:r w:rsidR="008D7190" w:rsidRPr="005C26E9">
        <w:rPr>
          <w:noProof/>
        </w:rPr>
        <w:fldChar w:fldCharType="end"/>
      </w:r>
      <w:r w:rsidRPr="005C26E9">
        <w:rPr>
          <w:noProof/>
        </w:rPr>
        <w:t xml:space="preserve"> </w:t>
      </w:r>
      <w:r w:rsidR="00C8493E" w:rsidRPr="005C26E9">
        <w:rPr>
          <w:noProof/>
        </w:rPr>
        <w:t>and its subclauses apply</w:t>
      </w:r>
      <w:r w:rsidRPr="005C26E9">
        <w:rPr>
          <w:noProof/>
        </w:rPr>
        <w:t>.</w:t>
      </w:r>
    </w:p>
    <w:p w14:paraId="65EBEF46" w14:textId="77777777" w:rsidR="000C73CA" w:rsidRPr="005C26E9" w:rsidRDefault="000C73CA" w:rsidP="000C73CA">
      <w:pPr>
        <w:pStyle w:val="a2"/>
        <w:numPr>
          <w:ilvl w:val="1"/>
          <w:numId w:val="14"/>
        </w:numPr>
        <w:rPr>
          <w:noProof/>
        </w:rPr>
      </w:pPr>
      <w:r w:rsidRPr="005C26E9">
        <w:rPr>
          <w:noProof/>
        </w:rPr>
        <w:t xml:space="preserve"> </w:t>
      </w:r>
      <w:bookmarkStart w:id="5535" w:name="_Toc37760876"/>
      <w:bookmarkStart w:id="5536" w:name="_Toc39787005"/>
      <w:r w:rsidRPr="005C26E9">
        <w:rPr>
          <w:noProof/>
        </w:rPr>
        <w:t>Supplemental Enhancement Information</w:t>
      </w:r>
      <w:bookmarkEnd w:id="5535"/>
      <w:bookmarkEnd w:id="5536"/>
    </w:p>
    <w:p w14:paraId="274732F6" w14:textId="77777777" w:rsidR="000C73CA" w:rsidRPr="005C26E9" w:rsidRDefault="000C73CA" w:rsidP="000C73CA">
      <w:pPr>
        <w:pStyle w:val="a3"/>
        <w:numPr>
          <w:ilvl w:val="2"/>
          <w:numId w:val="14"/>
        </w:numPr>
        <w:rPr>
          <w:noProof/>
        </w:rPr>
      </w:pPr>
      <w:bookmarkStart w:id="5537" w:name="_Toc37760877"/>
      <w:bookmarkStart w:id="5538" w:name="_Toc39787006"/>
      <w:r w:rsidRPr="005C26E9">
        <w:rPr>
          <w:noProof/>
        </w:rPr>
        <w:t>General</w:t>
      </w:r>
      <w:bookmarkEnd w:id="5537"/>
      <w:bookmarkEnd w:id="5538"/>
      <w:r w:rsidRPr="005C26E9">
        <w:rPr>
          <w:noProof/>
        </w:rPr>
        <w:t xml:space="preserve"> </w:t>
      </w:r>
    </w:p>
    <w:p w14:paraId="717ADBBC" w14:textId="27947EBB" w:rsidR="000C73CA" w:rsidRPr="005C26E9" w:rsidRDefault="000C73CA" w:rsidP="000C73CA">
      <w:pPr>
        <w:rPr>
          <w:noProof/>
        </w:rPr>
      </w:pPr>
      <w:r w:rsidRPr="005C26E9">
        <w:rPr>
          <w:noProof/>
        </w:rPr>
        <w:t xml:space="preserve">The specifications in </w:t>
      </w:r>
      <w:r w:rsidR="00F85CDF" w:rsidRPr="005C26E9">
        <w:rPr>
          <w:noProof/>
        </w:rPr>
        <w:fldChar w:fldCharType="begin"/>
      </w:r>
      <w:r w:rsidR="00F85CDF" w:rsidRPr="005C26E9">
        <w:rPr>
          <w:noProof/>
        </w:rPr>
        <w:instrText xml:space="preserve"> REF _Ref38310292 \n \h </w:instrText>
      </w:r>
      <w:r w:rsidR="00F85CDF" w:rsidRPr="005C26E9">
        <w:rPr>
          <w:noProof/>
        </w:rPr>
      </w:r>
      <w:r w:rsidR="00F85CDF" w:rsidRPr="005C26E9">
        <w:rPr>
          <w:noProof/>
        </w:rPr>
        <w:fldChar w:fldCharType="separate"/>
      </w:r>
      <w:r w:rsidR="0060093D">
        <w:rPr>
          <w:noProof/>
        </w:rPr>
        <w:t>F.1</w:t>
      </w:r>
      <w:r w:rsidR="00F85CDF" w:rsidRPr="005C26E9">
        <w:rPr>
          <w:noProof/>
        </w:rPr>
        <w:fldChar w:fldCharType="end"/>
      </w:r>
      <w:r w:rsidRPr="005C26E9">
        <w:rPr>
          <w:noProof/>
        </w:rPr>
        <w:t xml:space="preserve"> apply. </w:t>
      </w:r>
    </w:p>
    <w:p w14:paraId="114CA95F" w14:textId="77777777" w:rsidR="000C73CA" w:rsidRPr="005C26E9" w:rsidRDefault="000C73CA" w:rsidP="000C73CA">
      <w:pPr>
        <w:pStyle w:val="a3"/>
        <w:numPr>
          <w:ilvl w:val="2"/>
          <w:numId w:val="14"/>
        </w:numPr>
        <w:rPr>
          <w:noProof/>
        </w:rPr>
      </w:pPr>
      <w:r w:rsidRPr="005C26E9">
        <w:rPr>
          <w:noProof/>
        </w:rPr>
        <w:t xml:space="preserve"> </w:t>
      </w:r>
      <w:bookmarkStart w:id="5539" w:name="_Toc37760878"/>
      <w:bookmarkStart w:id="5540" w:name="_Toc39787007"/>
      <w:r w:rsidRPr="005C26E9">
        <w:rPr>
          <w:noProof/>
        </w:rPr>
        <w:t>SEI payload syntax</w:t>
      </w:r>
      <w:bookmarkEnd w:id="5539"/>
      <w:bookmarkEnd w:id="5540"/>
      <w:r w:rsidRPr="005C26E9">
        <w:rPr>
          <w:noProof/>
        </w:rPr>
        <w:t xml:space="preserve"> </w:t>
      </w:r>
    </w:p>
    <w:p w14:paraId="450A4E8B" w14:textId="3D30F757" w:rsidR="000C73CA" w:rsidRPr="005C26E9" w:rsidRDefault="000C73CA" w:rsidP="000C73CA">
      <w:pPr>
        <w:rPr>
          <w:noProof/>
        </w:rPr>
      </w:pPr>
      <w:r w:rsidRPr="005C26E9">
        <w:rPr>
          <w:noProof/>
        </w:rPr>
        <w:t xml:space="preserve">The specifications in </w:t>
      </w:r>
      <w:r w:rsidR="00744D39" w:rsidRPr="005C26E9">
        <w:rPr>
          <w:noProof/>
        </w:rPr>
        <w:t>subclause</w:t>
      </w:r>
      <w:r w:rsidRPr="005C26E9">
        <w:rPr>
          <w:noProof/>
        </w:rPr>
        <w:t xml:space="preserve"> </w:t>
      </w:r>
      <w:r w:rsidR="00A6239C" w:rsidRPr="005C26E9">
        <w:rPr>
          <w:noProof/>
        </w:rPr>
        <w:fldChar w:fldCharType="begin"/>
      </w:r>
      <w:r w:rsidR="00A6239C" w:rsidRPr="005C26E9">
        <w:rPr>
          <w:noProof/>
        </w:rPr>
        <w:instrText xml:space="preserve"> REF _Ref38310510 \n \h </w:instrText>
      </w:r>
      <w:r w:rsidR="00A6239C" w:rsidRPr="005C26E9">
        <w:rPr>
          <w:noProof/>
        </w:rPr>
      </w:r>
      <w:r w:rsidR="00A6239C" w:rsidRPr="005C26E9">
        <w:rPr>
          <w:noProof/>
        </w:rPr>
        <w:fldChar w:fldCharType="separate"/>
      </w:r>
      <w:r w:rsidR="0060093D">
        <w:rPr>
          <w:noProof/>
        </w:rPr>
        <w:t>F.2</w:t>
      </w:r>
      <w:r w:rsidR="00A6239C" w:rsidRPr="005C26E9">
        <w:rPr>
          <w:noProof/>
        </w:rPr>
        <w:fldChar w:fldCharType="end"/>
      </w:r>
      <w:r w:rsidR="00A6239C" w:rsidRPr="005C26E9">
        <w:rPr>
          <w:noProof/>
        </w:rPr>
        <w:t xml:space="preserve"> </w:t>
      </w:r>
      <w:r w:rsidR="003673BB" w:rsidRPr="005C26E9">
        <w:rPr>
          <w:noProof/>
        </w:rPr>
        <w:t>and its subclauses apply</w:t>
      </w:r>
      <w:r w:rsidR="00845383" w:rsidRPr="005C26E9">
        <w:rPr>
          <w:noProof/>
        </w:rPr>
        <w:t>, with the following additions:</w:t>
      </w:r>
      <w:r w:rsidRPr="005C26E9">
        <w:rPr>
          <w:noProof/>
        </w:rPr>
        <w:t xml:space="preserve"> </w:t>
      </w:r>
    </w:p>
    <w:p w14:paraId="37740AB4" w14:textId="77777777" w:rsidR="0016292A" w:rsidRPr="005C26E9" w:rsidRDefault="0016292A" w:rsidP="005C26E9">
      <w:pPr>
        <w:pStyle w:val="a4"/>
        <w:numPr>
          <w:ilvl w:val="3"/>
          <w:numId w:val="19"/>
        </w:numPr>
        <w:ind w:left="0"/>
        <w:rPr>
          <w:noProof/>
        </w:rPr>
      </w:pPr>
      <w:bookmarkStart w:id="5541" w:name="_Toc39787008"/>
      <w:r w:rsidRPr="005C26E9">
        <w:rPr>
          <w:noProof/>
        </w:rPr>
        <w:t>Geometry smoothing SEI message syntax</w:t>
      </w:r>
      <w:bookmarkEnd w:id="5541"/>
      <w:r w:rsidRPr="005C26E9">
        <w:rPr>
          <w:noProof/>
        </w:rPr>
        <w:t xml:space="preserve"> </w:t>
      </w:r>
    </w:p>
    <w:tbl>
      <w:tblPr>
        <w:tblStyle w:val="TableGrid"/>
        <w:tblW w:w="5000" w:type="pct"/>
        <w:jc w:val="center"/>
        <w:tblLook w:val="04A0" w:firstRow="1" w:lastRow="0" w:firstColumn="1" w:lastColumn="0" w:noHBand="0" w:noVBand="1"/>
      </w:tblPr>
      <w:tblGrid>
        <w:gridCol w:w="8360"/>
        <w:gridCol w:w="1608"/>
      </w:tblGrid>
      <w:tr w:rsidR="0016292A" w:rsidRPr="005C26E9" w14:paraId="420D22AA" w14:textId="77777777" w:rsidTr="001B0754">
        <w:trPr>
          <w:jc w:val="center"/>
        </w:trPr>
        <w:tc>
          <w:tcPr>
            <w:tcW w:w="7595" w:type="dxa"/>
          </w:tcPr>
          <w:p w14:paraId="79CB7DEB" w14:textId="77777777" w:rsidR="0016292A" w:rsidRPr="005C26E9" w:rsidRDefault="0016292A" w:rsidP="001B0754">
            <w:pPr>
              <w:spacing w:before="20" w:after="20"/>
              <w:rPr>
                <w:noProof/>
                <w:color w:val="000000" w:themeColor="text1"/>
                <w:sz w:val="20"/>
                <w:szCs w:val="20"/>
              </w:rPr>
            </w:pPr>
            <w:r w:rsidRPr="005C26E9">
              <w:rPr>
                <w:bCs/>
                <w:noProof/>
                <w:color w:val="000000" w:themeColor="text1"/>
                <w:sz w:val="20"/>
                <w:szCs w:val="20"/>
              </w:rPr>
              <w:t>geometry_smoothing</w:t>
            </w:r>
            <w:r w:rsidRPr="005C26E9">
              <w:rPr>
                <w:noProof/>
                <w:color w:val="000000" w:themeColor="text1"/>
                <w:sz w:val="20"/>
                <w:szCs w:val="20"/>
              </w:rPr>
              <w:t xml:space="preserve"> ( </w:t>
            </w:r>
            <w:r w:rsidRPr="005C26E9">
              <w:rPr>
                <w:rFonts w:eastAsia="Malgun Gothic"/>
                <w:noProof/>
                <w:sz w:val="20"/>
                <w:szCs w:val="20"/>
              </w:rPr>
              <w:t>payloadSize </w:t>
            </w:r>
            <w:r w:rsidRPr="005C26E9">
              <w:rPr>
                <w:noProof/>
                <w:color w:val="000000" w:themeColor="text1"/>
                <w:sz w:val="20"/>
                <w:szCs w:val="20"/>
              </w:rPr>
              <w:t> ) {</w:t>
            </w:r>
          </w:p>
        </w:tc>
        <w:tc>
          <w:tcPr>
            <w:tcW w:w="1461" w:type="dxa"/>
          </w:tcPr>
          <w:p w14:paraId="0EAA9B1B" w14:textId="77777777" w:rsidR="0016292A" w:rsidRPr="005C26E9" w:rsidRDefault="0016292A" w:rsidP="001B0754">
            <w:pPr>
              <w:spacing w:before="20" w:after="20"/>
              <w:jc w:val="center"/>
              <w:rPr>
                <w:b/>
                <w:noProof/>
                <w:color w:val="000000" w:themeColor="text1"/>
                <w:sz w:val="20"/>
                <w:szCs w:val="20"/>
              </w:rPr>
            </w:pPr>
            <w:r w:rsidRPr="005C26E9">
              <w:rPr>
                <w:b/>
                <w:noProof/>
                <w:color w:val="000000" w:themeColor="text1"/>
                <w:sz w:val="20"/>
                <w:szCs w:val="20"/>
              </w:rPr>
              <w:t>Descriptor</w:t>
            </w:r>
          </w:p>
        </w:tc>
      </w:tr>
      <w:tr w:rsidR="00310A35" w:rsidRPr="005C26E9" w14:paraId="06D7C22F" w14:textId="77777777" w:rsidTr="001B0754">
        <w:trPr>
          <w:jc w:val="center"/>
        </w:trPr>
        <w:tc>
          <w:tcPr>
            <w:tcW w:w="7595" w:type="dxa"/>
          </w:tcPr>
          <w:p w14:paraId="0CF7B505" w14:textId="77777777" w:rsidR="00310A35" w:rsidRPr="005C26E9" w:rsidRDefault="00310A35" w:rsidP="001B0754">
            <w:pPr>
              <w:spacing w:before="20" w:after="20"/>
              <w:rPr>
                <w:b/>
                <w:noProof/>
                <w:color w:val="000000" w:themeColor="text1"/>
                <w:sz w:val="20"/>
                <w:szCs w:val="20"/>
              </w:rPr>
            </w:pPr>
            <w:r w:rsidRPr="005C26E9">
              <w:rPr>
                <w:b/>
                <w:noProof/>
                <w:color w:val="000000" w:themeColor="text1"/>
                <w:sz w:val="20"/>
                <w:szCs w:val="20"/>
              </w:rPr>
              <w:tab/>
              <w:t>gs_smoothing_persistence_flag</w:t>
            </w:r>
          </w:p>
        </w:tc>
        <w:tc>
          <w:tcPr>
            <w:tcW w:w="1461" w:type="dxa"/>
          </w:tcPr>
          <w:p w14:paraId="15E82B74" w14:textId="77777777" w:rsidR="00310A35" w:rsidRPr="005C26E9" w:rsidRDefault="00310A35" w:rsidP="001B0754">
            <w:pPr>
              <w:spacing w:before="20" w:after="20"/>
              <w:jc w:val="center"/>
              <w:rPr>
                <w:noProof/>
                <w:color w:val="000000" w:themeColor="text1"/>
                <w:sz w:val="20"/>
                <w:szCs w:val="20"/>
              </w:rPr>
            </w:pPr>
            <w:r w:rsidRPr="005C26E9">
              <w:rPr>
                <w:noProof/>
                <w:color w:val="000000" w:themeColor="text1"/>
                <w:sz w:val="20"/>
                <w:szCs w:val="20"/>
              </w:rPr>
              <w:t>u(1)</w:t>
            </w:r>
          </w:p>
        </w:tc>
      </w:tr>
      <w:tr w:rsidR="0016292A" w:rsidRPr="005C26E9" w14:paraId="18ADE764" w14:textId="77777777" w:rsidTr="001B0754">
        <w:trPr>
          <w:jc w:val="center"/>
        </w:trPr>
        <w:tc>
          <w:tcPr>
            <w:tcW w:w="7595" w:type="dxa"/>
          </w:tcPr>
          <w:p w14:paraId="1E412BAA" w14:textId="66138063" w:rsidR="0016292A" w:rsidRPr="005C26E9" w:rsidRDefault="0016292A" w:rsidP="001B0754">
            <w:pPr>
              <w:spacing w:before="20" w:after="20"/>
              <w:rPr>
                <w:b/>
                <w:noProof/>
                <w:color w:val="000000" w:themeColor="text1"/>
                <w:sz w:val="20"/>
                <w:szCs w:val="20"/>
              </w:rPr>
            </w:pPr>
            <w:r w:rsidRPr="005C26E9">
              <w:rPr>
                <w:b/>
                <w:noProof/>
                <w:color w:val="000000" w:themeColor="text1"/>
                <w:sz w:val="20"/>
                <w:szCs w:val="20"/>
              </w:rPr>
              <w:tab/>
              <w:t>gs_smoothing_</w:t>
            </w:r>
            <w:r w:rsidR="00DC4A95" w:rsidRPr="005C26E9">
              <w:rPr>
                <w:b/>
                <w:noProof/>
                <w:color w:val="000000" w:themeColor="text1"/>
                <w:sz w:val="20"/>
                <w:szCs w:val="20"/>
              </w:rPr>
              <w:t>reset</w:t>
            </w:r>
            <w:r w:rsidRPr="005C26E9">
              <w:rPr>
                <w:b/>
                <w:noProof/>
                <w:color w:val="000000" w:themeColor="text1"/>
                <w:sz w:val="20"/>
                <w:szCs w:val="20"/>
              </w:rPr>
              <w:t>_flag</w:t>
            </w:r>
          </w:p>
        </w:tc>
        <w:tc>
          <w:tcPr>
            <w:tcW w:w="1461" w:type="dxa"/>
          </w:tcPr>
          <w:p w14:paraId="4534E123"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u(1)</w:t>
            </w:r>
          </w:p>
        </w:tc>
      </w:tr>
      <w:tr w:rsidR="0016292A" w:rsidRPr="005C26E9" w14:paraId="5D65E7A1" w14:textId="77777777" w:rsidTr="001B0754">
        <w:trPr>
          <w:jc w:val="center"/>
        </w:trPr>
        <w:tc>
          <w:tcPr>
            <w:tcW w:w="7595" w:type="dxa"/>
          </w:tcPr>
          <w:p w14:paraId="62929B7A" w14:textId="77777777" w:rsidR="0016292A" w:rsidRPr="005C26E9" w:rsidRDefault="0016292A" w:rsidP="001B0754">
            <w:pPr>
              <w:spacing w:before="20" w:after="20"/>
              <w:rPr>
                <w:noProof/>
                <w:color w:val="000000" w:themeColor="text1"/>
                <w:sz w:val="20"/>
                <w:szCs w:val="20"/>
              </w:rPr>
            </w:pPr>
            <w:r w:rsidRPr="005C26E9">
              <w:rPr>
                <w:b/>
                <w:noProof/>
                <w:color w:val="000000" w:themeColor="text1"/>
                <w:sz w:val="20"/>
                <w:szCs w:val="20"/>
              </w:rPr>
              <w:tab/>
              <w:t>gs_smoothing_instances_updated</w:t>
            </w:r>
          </w:p>
        </w:tc>
        <w:tc>
          <w:tcPr>
            <w:tcW w:w="1461" w:type="dxa"/>
          </w:tcPr>
          <w:p w14:paraId="2D638158"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u(8)</w:t>
            </w:r>
          </w:p>
        </w:tc>
      </w:tr>
      <w:tr w:rsidR="0016292A" w:rsidRPr="005C26E9" w14:paraId="5A60E7DF" w14:textId="77777777" w:rsidTr="001B0754">
        <w:trPr>
          <w:jc w:val="center"/>
        </w:trPr>
        <w:tc>
          <w:tcPr>
            <w:tcW w:w="7595" w:type="dxa"/>
          </w:tcPr>
          <w:p w14:paraId="29740373" w14:textId="77777777" w:rsidR="0016292A" w:rsidRPr="005C26E9" w:rsidRDefault="0016292A" w:rsidP="001B0754">
            <w:pPr>
              <w:spacing w:before="20" w:after="20"/>
              <w:rPr>
                <w:noProof/>
                <w:color w:val="000000" w:themeColor="text1"/>
                <w:sz w:val="20"/>
                <w:szCs w:val="20"/>
              </w:rPr>
            </w:pPr>
            <w:r w:rsidRPr="005C26E9">
              <w:rPr>
                <w:noProof/>
                <w:color w:val="000000" w:themeColor="text1"/>
                <w:sz w:val="20"/>
                <w:szCs w:val="20"/>
              </w:rPr>
              <w:tab/>
            </w:r>
            <w:r w:rsidRPr="005C26E9">
              <w:rPr>
                <w:bCs/>
                <w:noProof/>
                <w:sz w:val="20"/>
                <w:szCs w:val="20"/>
              </w:rPr>
              <w:t xml:space="preserve">for( i = 0; i &lt; </w:t>
            </w:r>
            <w:r w:rsidRPr="005C26E9">
              <w:rPr>
                <w:bCs/>
                <w:noProof/>
                <w:color w:val="000000" w:themeColor="text1"/>
                <w:sz w:val="20"/>
                <w:szCs w:val="20"/>
              </w:rPr>
              <w:t>gs_smoothing_instances_updated</w:t>
            </w:r>
            <w:r w:rsidRPr="005C26E9">
              <w:rPr>
                <w:bCs/>
                <w:noProof/>
                <w:sz w:val="20"/>
                <w:szCs w:val="20"/>
              </w:rPr>
              <w:t>; i++ ) {</w:t>
            </w:r>
          </w:p>
        </w:tc>
        <w:tc>
          <w:tcPr>
            <w:tcW w:w="1461" w:type="dxa"/>
          </w:tcPr>
          <w:p w14:paraId="62B52532" w14:textId="77777777" w:rsidR="0016292A" w:rsidRPr="005C26E9" w:rsidRDefault="0016292A" w:rsidP="001B0754">
            <w:pPr>
              <w:spacing w:before="20" w:after="20"/>
              <w:jc w:val="center"/>
              <w:rPr>
                <w:noProof/>
                <w:color w:val="000000" w:themeColor="text1"/>
                <w:sz w:val="20"/>
                <w:szCs w:val="20"/>
              </w:rPr>
            </w:pPr>
          </w:p>
        </w:tc>
      </w:tr>
      <w:tr w:rsidR="0016292A" w:rsidRPr="005C26E9" w14:paraId="3DBE0429" w14:textId="77777777" w:rsidTr="001B0754">
        <w:trPr>
          <w:jc w:val="center"/>
        </w:trPr>
        <w:tc>
          <w:tcPr>
            <w:tcW w:w="7595" w:type="dxa"/>
          </w:tcPr>
          <w:p w14:paraId="52AC47C1" w14:textId="77777777" w:rsidR="0016292A" w:rsidRPr="005C26E9" w:rsidRDefault="0016292A" w:rsidP="001B0754">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t>gs_smoothing_instance_index</w:t>
            </w:r>
            <w:r w:rsidRPr="005C26E9">
              <w:rPr>
                <w:bCs/>
                <w:noProof/>
                <w:color w:val="000000" w:themeColor="text1"/>
                <w:sz w:val="20"/>
                <w:szCs w:val="20"/>
              </w:rPr>
              <w:t>[ i ]</w:t>
            </w:r>
          </w:p>
        </w:tc>
        <w:tc>
          <w:tcPr>
            <w:tcW w:w="1461" w:type="dxa"/>
          </w:tcPr>
          <w:p w14:paraId="3649869D"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u(8)</w:t>
            </w:r>
          </w:p>
        </w:tc>
      </w:tr>
      <w:tr w:rsidR="0016292A" w:rsidRPr="005C26E9" w14:paraId="7181B8FA" w14:textId="77777777" w:rsidTr="001B0754">
        <w:trPr>
          <w:jc w:val="center"/>
        </w:trPr>
        <w:tc>
          <w:tcPr>
            <w:tcW w:w="7595" w:type="dxa"/>
          </w:tcPr>
          <w:p w14:paraId="3DB26B8A" w14:textId="77777777" w:rsidR="0016292A" w:rsidRPr="005C26E9" w:rsidRDefault="0016292A" w:rsidP="001B0754">
            <w:pPr>
              <w:spacing w:before="20" w:after="20"/>
              <w:rPr>
                <w:bCs/>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Cs/>
                <w:noProof/>
                <w:color w:val="000000" w:themeColor="text1"/>
                <w:sz w:val="20"/>
                <w:szCs w:val="20"/>
              </w:rPr>
              <w:t>k = gs_smoothing_instance_index[ i ]</w:t>
            </w:r>
          </w:p>
        </w:tc>
        <w:tc>
          <w:tcPr>
            <w:tcW w:w="1461" w:type="dxa"/>
          </w:tcPr>
          <w:p w14:paraId="00D47463" w14:textId="77777777" w:rsidR="0016292A" w:rsidRPr="005C26E9" w:rsidRDefault="0016292A" w:rsidP="001B0754">
            <w:pPr>
              <w:spacing w:before="20" w:after="20"/>
              <w:jc w:val="center"/>
              <w:rPr>
                <w:noProof/>
                <w:color w:val="000000" w:themeColor="text1"/>
                <w:sz w:val="20"/>
                <w:szCs w:val="20"/>
              </w:rPr>
            </w:pPr>
          </w:p>
        </w:tc>
      </w:tr>
      <w:tr w:rsidR="0016292A" w:rsidRPr="005C26E9" w14:paraId="1AFBD21F" w14:textId="77777777" w:rsidTr="001B0754">
        <w:trPr>
          <w:jc w:val="center"/>
        </w:trPr>
        <w:tc>
          <w:tcPr>
            <w:tcW w:w="7595" w:type="dxa"/>
          </w:tcPr>
          <w:p w14:paraId="18A245CF" w14:textId="77777777" w:rsidR="0016292A" w:rsidRPr="005C26E9" w:rsidRDefault="0016292A" w:rsidP="001B0754">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t>gs_smoothing_instance_cancel_flag</w:t>
            </w:r>
            <w:r w:rsidRPr="005C26E9">
              <w:rPr>
                <w:bCs/>
                <w:noProof/>
                <w:color w:val="000000" w:themeColor="text1"/>
                <w:sz w:val="20"/>
                <w:szCs w:val="20"/>
              </w:rPr>
              <w:t>[ k ]</w:t>
            </w:r>
          </w:p>
        </w:tc>
        <w:tc>
          <w:tcPr>
            <w:tcW w:w="1461" w:type="dxa"/>
          </w:tcPr>
          <w:p w14:paraId="245CE64D"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u(1)</w:t>
            </w:r>
          </w:p>
        </w:tc>
      </w:tr>
      <w:tr w:rsidR="0016292A" w:rsidRPr="005C26E9" w14:paraId="4D5AEEE4" w14:textId="77777777" w:rsidTr="001B0754">
        <w:trPr>
          <w:jc w:val="center"/>
        </w:trPr>
        <w:tc>
          <w:tcPr>
            <w:tcW w:w="7595" w:type="dxa"/>
          </w:tcPr>
          <w:p w14:paraId="49B8A0F0" w14:textId="77777777" w:rsidR="0016292A" w:rsidRPr="005C26E9" w:rsidRDefault="0016292A" w:rsidP="001B0754">
            <w:pPr>
              <w:spacing w:before="20" w:after="20"/>
              <w:rPr>
                <w:bCs/>
                <w:noProof/>
                <w:color w:val="000000" w:themeColor="text1"/>
                <w:sz w:val="20"/>
                <w:szCs w:val="20"/>
              </w:rPr>
            </w:pPr>
            <w:r w:rsidRPr="005C26E9">
              <w:rPr>
                <w:bCs/>
                <w:noProof/>
                <w:color w:val="000000" w:themeColor="text1"/>
                <w:sz w:val="20"/>
                <w:szCs w:val="20"/>
              </w:rPr>
              <w:tab/>
            </w:r>
            <w:r w:rsidRPr="005C26E9">
              <w:rPr>
                <w:bCs/>
                <w:noProof/>
                <w:color w:val="000000" w:themeColor="text1"/>
                <w:sz w:val="20"/>
                <w:szCs w:val="20"/>
              </w:rPr>
              <w:tab/>
              <w:t>if( gs_smoothing_instance_cancel_flag[ k ] != 1 ) {</w:t>
            </w:r>
          </w:p>
        </w:tc>
        <w:tc>
          <w:tcPr>
            <w:tcW w:w="1461" w:type="dxa"/>
          </w:tcPr>
          <w:p w14:paraId="4B03016F" w14:textId="77777777" w:rsidR="0016292A" w:rsidRPr="005C26E9" w:rsidRDefault="0016292A" w:rsidP="001B0754">
            <w:pPr>
              <w:spacing w:before="20" w:after="20"/>
              <w:jc w:val="center"/>
              <w:rPr>
                <w:bCs/>
                <w:noProof/>
                <w:color w:val="000000" w:themeColor="text1"/>
                <w:sz w:val="20"/>
                <w:szCs w:val="20"/>
              </w:rPr>
            </w:pPr>
          </w:p>
        </w:tc>
      </w:tr>
      <w:tr w:rsidR="0016292A" w:rsidRPr="005C26E9" w14:paraId="04AD243A" w14:textId="77777777" w:rsidTr="001B0754">
        <w:trPr>
          <w:jc w:val="center"/>
        </w:trPr>
        <w:tc>
          <w:tcPr>
            <w:tcW w:w="7595" w:type="dxa"/>
          </w:tcPr>
          <w:p w14:paraId="348B8C6D" w14:textId="77777777" w:rsidR="0016292A" w:rsidRPr="005C26E9" w:rsidRDefault="0016292A" w:rsidP="001B0754">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t>gs_smoothing_method_type</w:t>
            </w:r>
            <w:r w:rsidRPr="005C26E9">
              <w:rPr>
                <w:bCs/>
                <w:noProof/>
                <w:color w:val="000000" w:themeColor="text1"/>
                <w:sz w:val="20"/>
                <w:szCs w:val="20"/>
              </w:rPr>
              <w:t>[ k ]</w:t>
            </w:r>
          </w:p>
        </w:tc>
        <w:tc>
          <w:tcPr>
            <w:tcW w:w="1461" w:type="dxa"/>
          </w:tcPr>
          <w:p w14:paraId="68970524"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u(8)</w:t>
            </w:r>
          </w:p>
        </w:tc>
      </w:tr>
      <w:tr w:rsidR="0016292A" w:rsidRPr="005C26E9" w14:paraId="42780A24" w14:textId="77777777" w:rsidTr="001B0754">
        <w:trPr>
          <w:jc w:val="center"/>
        </w:trPr>
        <w:tc>
          <w:tcPr>
            <w:tcW w:w="7595" w:type="dxa"/>
          </w:tcPr>
          <w:p w14:paraId="01537900" w14:textId="77777777" w:rsidR="0016292A" w:rsidRPr="005C26E9" w:rsidRDefault="0016292A" w:rsidP="001B0754">
            <w:pPr>
              <w:spacing w:before="20" w:after="20"/>
              <w:rPr>
                <w:bCs/>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Cs/>
                <w:noProof/>
                <w:color w:val="000000" w:themeColor="text1"/>
                <w:sz w:val="20"/>
                <w:szCs w:val="20"/>
              </w:rPr>
              <w:t>if (gs_smoothing_method_type[ k ] == 1 ) {</w:t>
            </w:r>
          </w:p>
        </w:tc>
        <w:tc>
          <w:tcPr>
            <w:tcW w:w="1461" w:type="dxa"/>
          </w:tcPr>
          <w:p w14:paraId="7A55A3C1"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u(1)</w:t>
            </w:r>
          </w:p>
        </w:tc>
      </w:tr>
      <w:tr w:rsidR="0016292A" w:rsidRPr="005C26E9" w14:paraId="56590D1B" w14:textId="77777777" w:rsidTr="001B0754">
        <w:trPr>
          <w:jc w:val="center"/>
        </w:trPr>
        <w:tc>
          <w:tcPr>
            <w:tcW w:w="7595" w:type="dxa"/>
          </w:tcPr>
          <w:p w14:paraId="1229E32B" w14:textId="77777777" w:rsidR="0016292A" w:rsidRPr="005C26E9" w:rsidRDefault="0016292A" w:rsidP="001B0754">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t>gs_smoothing_grid_size_minus2</w:t>
            </w:r>
            <w:r w:rsidRPr="005C26E9">
              <w:rPr>
                <w:bCs/>
                <w:noProof/>
                <w:color w:val="000000" w:themeColor="text1"/>
                <w:sz w:val="20"/>
                <w:szCs w:val="20"/>
              </w:rPr>
              <w:t>[ k ]</w:t>
            </w:r>
          </w:p>
        </w:tc>
        <w:tc>
          <w:tcPr>
            <w:tcW w:w="1461" w:type="dxa"/>
          </w:tcPr>
          <w:p w14:paraId="6BFCA529"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u(7)</w:t>
            </w:r>
          </w:p>
        </w:tc>
      </w:tr>
      <w:tr w:rsidR="0016292A" w:rsidRPr="005C26E9" w14:paraId="644A03A5" w14:textId="77777777" w:rsidTr="001B0754">
        <w:trPr>
          <w:jc w:val="center"/>
        </w:trPr>
        <w:tc>
          <w:tcPr>
            <w:tcW w:w="7595" w:type="dxa"/>
          </w:tcPr>
          <w:p w14:paraId="31589E59" w14:textId="77777777" w:rsidR="0016292A" w:rsidRPr="005C26E9" w:rsidRDefault="0016292A" w:rsidP="001B0754">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t>gs_smoothing_threshold</w:t>
            </w:r>
            <w:r w:rsidRPr="005C26E9">
              <w:rPr>
                <w:bCs/>
                <w:noProof/>
                <w:color w:val="000000" w:themeColor="text1"/>
                <w:sz w:val="20"/>
                <w:szCs w:val="20"/>
              </w:rPr>
              <w:t>[ k ]</w:t>
            </w:r>
          </w:p>
        </w:tc>
        <w:tc>
          <w:tcPr>
            <w:tcW w:w="1461" w:type="dxa"/>
          </w:tcPr>
          <w:p w14:paraId="2FBF987F"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u(8)</w:t>
            </w:r>
          </w:p>
        </w:tc>
      </w:tr>
      <w:tr w:rsidR="0016292A" w:rsidRPr="005C26E9" w14:paraId="7A23B10E" w14:textId="77777777" w:rsidTr="001B0754">
        <w:trPr>
          <w:jc w:val="center"/>
        </w:trPr>
        <w:tc>
          <w:tcPr>
            <w:tcW w:w="7595" w:type="dxa"/>
          </w:tcPr>
          <w:p w14:paraId="067AC409" w14:textId="77777777" w:rsidR="0016292A" w:rsidRPr="005C26E9" w:rsidRDefault="0016292A" w:rsidP="001B0754">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w:t>
            </w:r>
          </w:p>
        </w:tc>
        <w:tc>
          <w:tcPr>
            <w:tcW w:w="1461" w:type="dxa"/>
          </w:tcPr>
          <w:p w14:paraId="2EBF40BF" w14:textId="77777777" w:rsidR="0016292A" w:rsidRPr="005C26E9" w:rsidRDefault="0016292A" w:rsidP="001B0754">
            <w:pPr>
              <w:spacing w:before="20" w:after="20"/>
              <w:jc w:val="center"/>
              <w:rPr>
                <w:noProof/>
                <w:color w:val="000000" w:themeColor="text1"/>
                <w:sz w:val="20"/>
                <w:szCs w:val="20"/>
              </w:rPr>
            </w:pPr>
          </w:p>
        </w:tc>
      </w:tr>
      <w:tr w:rsidR="0016292A" w:rsidRPr="005C26E9" w14:paraId="1CE7E381" w14:textId="77777777" w:rsidTr="001B0754">
        <w:trPr>
          <w:jc w:val="center"/>
        </w:trPr>
        <w:tc>
          <w:tcPr>
            <w:tcW w:w="7595" w:type="dxa"/>
          </w:tcPr>
          <w:p w14:paraId="464C65D7" w14:textId="77777777" w:rsidR="0016292A" w:rsidRPr="005C26E9" w:rsidRDefault="0016292A" w:rsidP="001B0754">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else if( gs_smoothing_method_type[ k ] == 2 ) {</w:t>
            </w:r>
          </w:p>
        </w:tc>
        <w:tc>
          <w:tcPr>
            <w:tcW w:w="1461" w:type="dxa"/>
          </w:tcPr>
          <w:p w14:paraId="7BEBB767" w14:textId="77777777" w:rsidR="0016292A" w:rsidRPr="005C26E9" w:rsidRDefault="0016292A" w:rsidP="001B0754">
            <w:pPr>
              <w:spacing w:before="20" w:after="20"/>
              <w:jc w:val="center"/>
              <w:rPr>
                <w:noProof/>
                <w:color w:val="000000" w:themeColor="text1"/>
                <w:sz w:val="20"/>
                <w:szCs w:val="20"/>
              </w:rPr>
            </w:pPr>
          </w:p>
        </w:tc>
      </w:tr>
      <w:tr w:rsidR="0016292A" w:rsidRPr="005C26E9" w14:paraId="31BC4572" w14:textId="77777777" w:rsidTr="001B0754">
        <w:trPr>
          <w:jc w:val="center"/>
        </w:trPr>
        <w:tc>
          <w:tcPr>
            <w:tcW w:w="7595" w:type="dxa"/>
          </w:tcPr>
          <w:p w14:paraId="070F93B9" w14:textId="77777777" w:rsidR="0016292A" w:rsidRPr="005C26E9" w:rsidRDefault="0016292A" w:rsidP="001B0754">
            <w:pPr>
              <w:spacing w:before="20" w:after="20"/>
              <w:rPr>
                <w:b/>
                <w:bCs/>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b/>
                <w:bCs/>
                <w:noProof/>
                <w:color w:val="000000" w:themeColor="text1"/>
                <w:sz w:val="20"/>
                <w:szCs w:val="20"/>
              </w:rPr>
              <w:t>gs_pbf_log2_threshold_minus1</w:t>
            </w:r>
            <w:r w:rsidRPr="005C26E9">
              <w:rPr>
                <w:noProof/>
                <w:color w:val="000000" w:themeColor="text1"/>
                <w:sz w:val="20"/>
                <w:szCs w:val="20"/>
              </w:rPr>
              <w:t>[ k ]</w:t>
            </w:r>
          </w:p>
        </w:tc>
        <w:tc>
          <w:tcPr>
            <w:tcW w:w="1461" w:type="dxa"/>
          </w:tcPr>
          <w:p w14:paraId="7BA2DB19"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u(2)</w:t>
            </w:r>
          </w:p>
        </w:tc>
      </w:tr>
      <w:tr w:rsidR="0016292A" w:rsidRPr="005C26E9" w14:paraId="47483CFD" w14:textId="77777777" w:rsidTr="001B0754">
        <w:trPr>
          <w:jc w:val="center"/>
        </w:trPr>
        <w:tc>
          <w:tcPr>
            <w:tcW w:w="7595" w:type="dxa"/>
          </w:tcPr>
          <w:p w14:paraId="1EC0E787" w14:textId="77777777" w:rsidR="0016292A" w:rsidRPr="005C26E9" w:rsidRDefault="0016292A" w:rsidP="001B0754">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b/>
                <w:bCs/>
                <w:noProof/>
                <w:color w:val="000000" w:themeColor="text1"/>
                <w:sz w:val="20"/>
                <w:szCs w:val="20"/>
              </w:rPr>
              <w:t>gs_pbf_passes_count_minus1</w:t>
            </w:r>
            <w:r w:rsidRPr="005C26E9">
              <w:rPr>
                <w:noProof/>
                <w:color w:val="000000" w:themeColor="text1"/>
                <w:sz w:val="20"/>
                <w:szCs w:val="20"/>
              </w:rPr>
              <w:t>[ k ]</w:t>
            </w:r>
          </w:p>
        </w:tc>
        <w:tc>
          <w:tcPr>
            <w:tcW w:w="1461" w:type="dxa"/>
          </w:tcPr>
          <w:p w14:paraId="697EF9F6"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u(2)</w:t>
            </w:r>
          </w:p>
        </w:tc>
      </w:tr>
      <w:tr w:rsidR="0016292A" w:rsidRPr="005C26E9" w14:paraId="6B94AE0D" w14:textId="77777777" w:rsidTr="001B0754">
        <w:trPr>
          <w:jc w:val="center"/>
        </w:trPr>
        <w:tc>
          <w:tcPr>
            <w:tcW w:w="7595" w:type="dxa"/>
          </w:tcPr>
          <w:p w14:paraId="3958A1F5" w14:textId="77777777" w:rsidR="0016292A" w:rsidRPr="005C26E9" w:rsidRDefault="0016292A" w:rsidP="001B0754">
            <w:pPr>
              <w:spacing w:before="20" w:after="20"/>
              <w:rPr>
                <w:noProof/>
                <w:color w:val="000000" w:themeColor="text1"/>
                <w:sz w:val="20"/>
                <w:szCs w:val="20"/>
              </w:rPr>
            </w:pPr>
            <w:r w:rsidRPr="005C26E9">
              <w:rPr>
                <w:b/>
                <w:bCs/>
                <w:noProof/>
                <w:color w:val="000000" w:themeColor="text1"/>
                <w:sz w:val="20"/>
                <w:szCs w:val="20"/>
              </w:rPr>
              <w:lastRenderedPageBreak/>
              <w:tab/>
            </w:r>
            <w:r w:rsidRPr="005C26E9">
              <w:rPr>
                <w:b/>
                <w:bCs/>
                <w:noProof/>
                <w:color w:val="000000" w:themeColor="text1"/>
                <w:sz w:val="20"/>
                <w:szCs w:val="20"/>
              </w:rPr>
              <w:tab/>
            </w:r>
            <w:r w:rsidRPr="005C26E9">
              <w:rPr>
                <w:b/>
                <w:bCs/>
                <w:noProof/>
                <w:color w:val="000000" w:themeColor="text1"/>
                <w:sz w:val="20"/>
                <w:szCs w:val="20"/>
              </w:rPr>
              <w:tab/>
            </w:r>
            <w:r w:rsidRPr="005C26E9">
              <w:rPr>
                <w:b/>
                <w:bCs/>
                <w:noProof/>
                <w:color w:val="000000" w:themeColor="text1"/>
                <w:sz w:val="20"/>
                <w:szCs w:val="20"/>
              </w:rPr>
              <w:tab/>
              <w:t>gs_pbf_filter_size_minus1</w:t>
            </w:r>
            <w:r w:rsidRPr="005C26E9">
              <w:rPr>
                <w:noProof/>
                <w:color w:val="000000" w:themeColor="text1"/>
                <w:sz w:val="20"/>
                <w:szCs w:val="20"/>
              </w:rPr>
              <w:t>[ k ]</w:t>
            </w:r>
          </w:p>
        </w:tc>
        <w:tc>
          <w:tcPr>
            <w:tcW w:w="1461" w:type="dxa"/>
          </w:tcPr>
          <w:p w14:paraId="184A0B00"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u(3)</w:t>
            </w:r>
          </w:p>
        </w:tc>
      </w:tr>
      <w:tr w:rsidR="0016292A" w:rsidRPr="005C26E9" w14:paraId="2B7E6BE4" w14:textId="77777777" w:rsidTr="001B0754">
        <w:trPr>
          <w:jc w:val="center"/>
        </w:trPr>
        <w:tc>
          <w:tcPr>
            <w:tcW w:w="7595" w:type="dxa"/>
          </w:tcPr>
          <w:p w14:paraId="41E62B9F" w14:textId="77777777" w:rsidR="0016292A" w:rsidRPr="005C26E9" w:rsidRDefault="0016292A" w:rsidP="001B0754">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w:t>
            </w:r>
          </w:p>
        </w:tc>
        <w:tc>
          <w:tcPr>
            <w:tcW w:w="1461" w:type="dxa"/>
          </w:tcPr>
          <w:p w14:paraId="36245931" w14:textId="77777777" w:rsidR="0016292A" w:rsidRPr="005C26E9" w:rsidRDefault="0016292A" w:rsidP="001B0754">
            <w:pPr>
              <w:spacing w:before="20" w:after="20"/>
              <w:jc w:val="center"/>
              <w:rPr>
                <w:noProof/>
                <w:color w:val="000000" w:themeColor="text1"/>
                <w:sz w:val="20"/>
                <w:szCs w:val="20"/>
              </w:rPr>
            </w:pPr>
          </w:p>
        </w:tc>
      </w:tr>
      <w:tr w:rsidR="0016292A" w:rsidRPr="005C26E9" w14:paraId="1896246B" w14:textId="77777777" w:rsidTr="001B0754">
        <w:trPr>
          <w:jc w:val="center"/>
        </w:trPr>
        <w:tc>
          <w:tcPr>
            <w:tcW w:w="7595" w:type="dxa"/>
          </w:tcPr>
          <w:p w14:paraId="2BFDE16C" w14:textId="77777777" w:rsidR="0016292A" w:rsidRPr="005C26E9" w:rsidRDefault="0016292A" w:rsidP="001B0754">
            <w:pPr>
              <w:spacing w:before="20" w:after="20"/>
              <w:rPr>
                <w:bCs/>
                <w:noProof/>
                <w:color w:val="000000" w:themeColor="text1"/>
                <w:sz w:val="20"/>
                <w:szCs w:val="20"/>
              </w:rPr>
            </w:pPr>
            <w:r w:rsidRPr="005C26E9">
              <w:rPr>
                <w:bCs/>
                <w:noProof/>
                <w:color w:val="000000" w:themeColor="text1"/>
                <w:sz w:val="20"/>
                <w:szCs w:val="20"/>
              </w:rPr>
              <w:tab/>
            </w:r>
            <w:r w:rsidRPr="005C26E9">
              <w:rPr>
                <w:bCs/>
                <w:noProof/>
                <w:color w:val="000000" w:themeColor="text1"/>
                <w:sz w:val="20"/>
                <w:szCs w:val="20"/>
              </w:rPr>
              <w:tab/>
              <w:t>}</w:t>
            </w:r>
          </w:p>
        </w:tc>
        <w:tc>
          <w:tcPr>
            <w:tcW w:w="1461" w:type="dxa"/>
          </w:tcPr>
          <w:p w14:paraId="45BDACAC" w14:textId="77777777" w:rsidR="0016292A" w:rsidRPr="005C26E9" w:rsidRDefault="0016292A" w:rsidP="001B0754">
            <w:pPr>
              <w:spacing w:before="20" w:after="20"/>
              <w:jc w:val="center"/>
              <w:rPr>
                <w:noProof/>
                <w:color w:val="000000" w:themeColor="text1"/>
                <w:sz w:val="20"/>
                <w:szCs w:val="20"/>
              </w:rPr>
            </w:pPr>
          </w:p>
        </w:tc>
      </w:tr>
      <w:tr w:rsidR="0016292A" w:rsidRPr="005C26E9" w14:paraId="37D7771F" w14:textId="77777777" w:rsidTr="001B0754">
        <w:trPr>
          <w:jc w:val="center"/>
        </w:trPr>
        <w:tc>
          <w:tcPr>
            <w:tcW w:w="7595" w:type="dxa"/>
          </w:tcPr>
          <w:p w14:paraId="52FFDFDB" w14:textId="77777777" w:rsidR="0016292A" w:rsidRPr="005C26E9" w:rsidRDefault="0016292A" w:rsidP="001B0754">
            <w:pPr>
              <w:spacing w:before="20" w:after="20"/>
              <w:rPr>
                <w:bCs/>
                <w:noProof/>
                <w:color w:val="000000" w:themeColor="text1"/>
                <w:sz w:val="20"/>
                <w:szCs w:val="20"/>
              </w:rPr>
            </w:pPr>
            <w:r w:rsidRPr="005C26E9">
              <w:rPr>
                <w:bCs/>
                <w:noProof/>
                <w:color w:val="000000" w:themeColor="text1"/>
                <w:sz w:val="20"/>
                <w:szCs w:val="20"/>
              </w:rPr>
              <w:tab/>
              <w:t>}</w:t>
            </w:r>
          </w:p>
        </w:tc>
        <w:tc>
          <w:tcPr>
            <w:tcW w:w="1461" w:type="dxa"/>
          </w:tcPr>
          <w:p w14:paraId="3D3BBD3C" w14:textId="77777777" w:rsidR="0016292A" w:rsidRPr="005C26E9" w:rsidRDefault="0016292A" w:rsidP="001B0754">
            <w:pPr>
              <w:spacing w:before="20" w:after="20"/>
              <w:jc w:val="center"/>
              <w:rPr>
                <w:noProof/>
                <w:color w:val="000000" w:themeColor="text1"/>
                <w:sz w:val="20"/>
                <w:szCs w:val="20"/>
              </w:rPr>
            </w:pPr>
          </w:p>
        </w:tc>
      </w:tr>
      <w:tr w:rsidR="0016292A" w:rsidRPr="005C26E9" w14:paraId="515F4D08" w14:textId="77777777" w:rsidTr="001B0754">
        <w:trPr>
          <w:jc w:val="center"/>
        </w:trPr>
        <w:tc>
          <w:tcPr>
            <w:tcW w:w="7595" w:type="dxa"/>
          </w:tcPr>
          <w:p w14:paraId="6001AF4F" w14:textId="77777777" w:rsidR="0016292A" w:rsidRPr="005C26E9" w:rsidRDefault="0016292A" w:rsidP="001B0754">
            <w:pPr>
              <w:spacing w:before="20" w:after="20"/>
              <w:rPr>
                <w:bCs/>
                <w:noProof/>
                <w:color w:val="000000" w:themeColor="text1"/>
                <w:sz w:val="20"/>
                <w:szCs w:val="20"/>
              </w:rPr>
            </w:pPr>
            <w:r w:rsidRPr="005C26E9">
              <w:rPr>
                <w:bCs/>
                <w:noProof/>
                <w:color w:val="000000" w:themeColor="text1"/>
                <w:sz w:val="20"/>
                <w:szCs w:val="20"/>
              </w:rPr>
              <w:t>}</w:t>
            </w:r>
          </w:p>
        </w:tc>
        <w:tc>
          <w:tcPr>
            <w:tcW w:w="1461" w:type="dxa"/>
          </w:tcPr>
          <w:p w14:paraId="3BAF5BBE" w14:textId="77777777" w:rsidR="0016292A" w:rsidRPr="005C26E9" w:rsidRDefault="0016292A" w:rsidP="001B0754">
            <w:pPr>
              <w:spacing w:before="20" w:after="20"/>
              <w:jc w:val="center"/>
              <w:rPr>
                <w:noProof/>
                <w:color w:val="000000" w:themeColor="text1"/>
                <w:sz w:val="20"/>
                <w:szCs w:val="20"/>
              </w:rPr>
            </w:pPr>
          </w:p>
        </w:tc>
      </w:tr>
    </w:tbl>
    <w:p w14:paraId="61C6B48C" w14:textId="77777777" w:rsidR="0016292A" w:rsidRPr="005C26E9" w:rsidRDefault="0016292A" w:rsidP="005C26E9">
      <w:pPr>
        <w:pStyle w:val="a4"/>
        <w:numPr>
          <w:ilvl w:val="3"/>
          <w:numId w:val="19"/>
        </w:numPr>
        <w:ind w:left="0"/>
        <w:rPr>
          <w:noProof/>
        </w:rPr>
      </w:pPr>
      <w:bookmarkStart w:id="5542" w:name="_Toc39787009"/>
      <w:r w:rsidRPr="005C26E9">
        <w:rPr>
          <w:noProof/>
        </w:rPr>
        <w:t>Attribute smoothing SEI message syntax</w:t>
      </w:r>
      <w:bookmarkEnd w:id="5542"/>
      <w:r w:rsidRPr="005C26E9">
        <w:rPr>
          <w:noProof/>
        </w:rPr>
        <w:t xml:space="preserve"> </w:t>
      </w:r>
    </w:p>
    <w:tbl>
      <w:tblPr>
        <w:tblStyle w:val="TableGrid"/>
        <w:tblW w:w="4999" w:type="pct"/>
        <w:jc w:val="center"/>
        <w:tblLook w:val="04A0" w:firstRow="1" w:lastRow="0" w:firstColumn="1" w:lastColumn="0" w:noHBand="0" w:noVBand="1"/>
      </w:tblPr>
      <w:tblGrid>
        <w:gridCol w:w="8627"/>
        <w:gridCol w:w="1339"/>
      </w:tblGrid>
      <w:tr w:rsidR="0016292A" w:rsidRPr="005C26E9" w14:paraId="68EF7BE3" w14:textId="77777777" w:rsidTr="001B0754">
        <w:trPr>
          <w:jc w:val="center"/>
        </w:trPr>
        <w:tc>
          <w:tcPr>
            <w:tcW w:w="4328" w:type="pct"/>
          </w:tcPr>
          <w:p w14:paraId="1F093E8C" w14:textId="77777777" w:rsidR="0016292A" w:rsidRPr="005C26E9" w:rsidRDefault="0016292A" w:rsidP="001B0754">
            <w:pPr>
              <w:spacing w:before="20" w:after="20"/>
              <w:rPr>
                <w:noProof/>
                <w:color w:val="000000" w:themeColor="text1"/>
                <w:sz w:val="20"/>
                <w:szCs w:val="20"/>
              </w:rPr>
            </w:pPr>
            <w:r w:rsidRPr="005C26E9">
              <w:rPr>
                <w:bCs/>
                <w:noProof/>
                <w:color w:val="000000" w:themeColor="text1"/>
                <w:sz w:val="20"/>
                <w:szCs w:val="20"/>
              </w:rPr>
              <w:t>attribute_smoothing</w:t>
            </w:r>
            <w:r w:rsidRPr="005C26E9">
              <w:rPr>
                <w:noProof/>
                <w:color w:val="000000" w:themeColor="text1"/>
                <w:sz w:val="20"/>
                <w:szCs w:val="20"/>
              </w:rPr>
              <w:t>( </w:t>
            </w:r>
            <w:r w:rsidRPr="005C26E9">
              <w:rPr>
                <w:rFonts w:eastAsia="Malgun Gothic"/>
                <w:noProof/>
                <w:sz w:val="20"/>
                <w:szCs w:val="20"/>
              </w:rPr>
              <w:t>payloadSize </w:t>
            </w:r>
            <w:r w:rsidRPr="005C26E9">
              <w:rPr>
                <w:noProof/>
                <w:color w:val="000000" w:themeColor="text1"/>
                <w:sz w:val="20"/>
                <w:szCs w:val="20"/>
              </w:rPr>
              <w:t>) {</w:t>
            </w:r>
          </w:p>
        </w:tc>
        <w:tc>
          <w:tcPr>
            <w:tcW w:w="672" w:type="pct"/>
          </w:tcPr>
          <w:p w14:paraId="40B1329D" w14:textId="77777777" w:rsidR="0016292A" w:rsidRPr="005C26E9" w:rsidRDefault="0016292A" w:rsidP="001B0754">
            <w:pPr>
              <w:spacing w:before="20" w:after="20"/>
              <w:jc w:val="center"/>
              <w:rPr>
                <w:noProof/>
                <w:color w:val="000000" w:themeColor="text1"/>
                <w:sz w:val="20"/>
                <w:szCs w:val="20"/>
              </w:rPr>
            </w:pPr>
            <w:r w:rsidRPr="005C26E9">
              <w:rPr>
                <w:b/>
                <w:noProof/>
                <w:color w:val="000000" w:themeColor="text1"/>
                <w:sz w:val="20"/>
                <w:szCs w:val="20"/>
              </w:rPr>
              <w:t>Descriptor</w:t>
            </w:r>
          </w:p>
        </w:tc>
      </w:tr>
      <w:tr w:rsidR="002760C9" w:rsidRPr="005C26E9" w14:paraId="6A5B496B" w14:textId="77777777" w:rsidTr="001B0754">
        <w:trPr>
          <w:jc w:val="center"/>
        </w:trPr>
        <w:tc>
          <w:tcPr>
            <w:tcW w:w="4328" w:type="pct"/>
          </w:tcPr>
          <w:p w14:paraId="46709EE9" w14:textId="77777777" w:rsidR="002760C9" w:rsidRPr="005C26E9" w:rsidRDefault="002760C9" w:rsidP="001B0754">
            <w:pPr>
              <w:spacing w:before="20" w:after="20"/>
              <w:rPr>
                <w:b/>
                <w:noProof/>
                <w:color w:val="000000" w:themeColor="text1"/>
                <w:sz w:val="20"/>
                <w:szCs w:val="20"/>
              </w:rPr>
            </w:pPr>
            <w:r w:rsidRPr="005C26E9">
              <w:rPr>
                <w:b/>
                <w:noProof/>
                <w:color w:val="000000" w:themeColor="text1"/>
                <w:sz w:val="20"/>
                <w:szCs w:val="20"/>
              </w:rPr>
              <w:tab/>
              <w:t>as_smoothing_persistence_flag</w:t>
            </w:r>
          </w:p>
        </w:tc>
        <w:tc>
          <w:tcPr>
            <w:tcW w:w="672" w:type="pct"/>
          </w:tcPr>
          <w:p w14:paraId="698D3C9D" w14:textId="77777777" w:rsidR="002760C9" w:rsidRPr="005C26E9" w:rsidRDefault="002760C9" w:rsidP="001B0754">
            <w:pPr>
              <w:spacing w:before="20" w:after="20"/>
              <w:jc w:val="center"/>
              <w:rPr>
                <w:noProof/>
                <w:color w:val="000000" w:themeColor="text1"/>
                <w:sz w:val="20"/>
                <w:szCs w:val="20"/>
              </w:rPr>
            </w:pPr>
            <w:r w:rsidRPr="005C26E9">
              <w:rPr>
                <w:noProof/>
                <w:color w:val="000000" w:themeColor="text1"/>
                <w:sz w:val="20"/>
                <w:szCs w:val="20"/>
              </w:rPr>
              <w:t>u(1)</w:t>
            </w:r>
          </w:p>
        </w:tc>
      </w:tr>
      <w:tr w:rsidR="0016292A" w:rsidRPr="005C26E9" w14:paraId="0A37793C" w14:textId="77777777" w:rsidTr="001B0754">
        <w:trPr>
          <w:jc w:val="center"/>
        </w:trPr>
        <w:tc>
          <w:tcPr>
            <w:tcW w:w="4328" w:type="pct"/>
          </w:tcPr>
          <w:p w14:paraId="4B1C8DC6" w14:textId="15314AC8" w:rsidR="0016292A" w:rsidRPr="005C26E9" w:rsidRDefault="0016292A" w:rsidP="001B0754">
            <w:pPr>
              <w:spacing w:before="20" w:after="20"/>
              <w:rPr>
                <w:bCs/>
                <w:noProof/>
                <w:color w:val="000000" w:themeColor="text1"/>
                <w:sz w:val="20"/>
                <w:szCs w:val="20"/>
              </w:rPr>
            </w:pPr>
            <w:r w:rsidRPr="005C26E9">
              <w:rPr>
                <w:b/>
                <w:noProof/>
                <w:color w:val="000000" w:themeColor="text1"/>
                <w:sz w:val="20"/>
                <w:szCs w:val="20"/>
              </w:rPr>
              <w:tab/>
              <w:t>as_smoothing_</w:t>
            </w:r>
            <w:r w:rsidR="002760C9" w:rsidRPr="005C26E9">
              <w:rPr>
                <w:b/>
                <w:noProof/>
                <w:color w:val="000000" w:themeColor="text1"/>
                <w:sz w:val="20"/>
                <w:szCs w:val="20"/>
              </w:rPr>
              <w:t>reset</w:t>
            </w:r>
            <w:r w:rsidRPr="005C26E9">
              <w:rPr>
                <w:b/>
                <w:noProof/>
                <w:color w:val="000000" w:themeColor="text1"/>
                <w:sz w:val="20"/>
                <w:szCs w:val="20"/>
              </w:rPr>
              <w:t>_flag</w:t>
            </w:r>
          </w:p>
        </w:tc>
        <w:tc>
          <w:tcPr>
            <w:tcW w:w="672" w:type="pct"/>
          </w:tcPr>
          <w:p w14:paraId="2177C118" w14:textId="77777777" w:rsidR="0016292A" w:rsidRPr="005C26E9" w:rsidRDefault="0016292A" w:rsidP="001B0754">
            <w:pPr>
              <w:spacing w:before="20" w:after="20"/>
              <w:jc w:val="center"/>
              <w:rPr>
                <w:b/>
                <w:noProof/>
                <w:color w:val="000000" w:themeColor="text1"/>
                <w:sz w:val="20"/>
                <w:szCs w:val="20"/>
              </w:rPr>
            </w:pPr>
            <w:r w:rsidRPr="005C26E9">
              <w:rPr>
                <w:noProof/>
                <w:color w:val="000000" w:themeColor="text1"/>
                <w:sz w:val="20"/>
                <w:szCs w:val="20"/>
              </w:rPr>
              <w:t>u(1)</w:t>
            </w:r>
          </w:p>
        </w:tc>
      </w:tr>
      <w:tr w:rsidR="0016292A" w:rsidRPr="005C26E9" w14:paraId="217264F9" w14:textId="77777777" w:rsidTr="001B0754">
        <w:trPr>
          <w:jc w:val="center"/>
        </w:trPr>
        <w:tc>
          <w:tcPr>
            <w:tcW w:w="4328" w:type="pct"/>
          </w:tcPr>
          <w:p w14:paraId="0D32992A" w14:textId="77777777" w:rsidR="0016292A" w:rsidRPr="005C26E9" w:rsidRDefault="0016292A" w:rsidP="001B0754">
            <w:pPr>
              <w:spacing w:before="20" w:after="20"/>
              <w:rPr>
                <w:b/>
                <w:bCs/>
                <w:noProof/>
                <w:color w:val="000000" w:themeColor="text1"/>
                <w:sz w:val="20"/>
                <w:szCs w:val="20"/>
              </w:rPr>
            </w:pPr>
            <w:r w:rsidRPr="005C26E9">
              <w:rPr>
                <w:bCs/>
                <w:noProof/>
                <w:color w:val="000000" w:themeColor="text1"/>
                <w:sz w:val="20"/>
                <w:szCs w:val="20"/>
              </w:rPr>
              <w:tab/>
            </w:r>
            <w:r w:rsidRPr="005C26E9">
              <w:rPr>
                <w:b/>
                <w:bCs/>
                <w:noProof/>
                <w:color w:val="000000" w:themeColor="text1"/>
                <w:sz w:val="20"/>
                <w:szCs w:val="20"/>
              </w:rPr>
              <w:t>as_num_attributes_updated</w:t>
            </w:r>
          </w:p>
        </w:tc>
        <w:tc>
          <w:tcPr>
            <w:tcW w:w="672" w:type="pct"/>
          </w:tcPr>
          <w:p w14:paraId="692A93BB"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ue(v)</w:t>
            </w:r>
          </w:p>
        </w:tc>
      </w:tr>
      <w:tr w:rsidR="0016292A" w:rsidRPr="005C26E9" w14:paraId="13078F2F" w14:textId="77777777" w:rsidTr="001B0754">
        <w:trPr>
          <w:jc w:val="center"/>
        </w:trPr>
        <w:tc>
          <w:tcPr>
            <w:tcW w:w="4328" w:type="pct"/>
          </w:tcPr>
          <w:p w14:paraId="3C98577C" w14:textId="77777777" w:rsidR="0016292A" w:rsidRPr="005C26E9" w:rsidRDefault="0016292A" w:rsidP="001B0754">
            <w:pPr>
              <w:spacing w:before="20" w:after="20"/>
              <w:rPr>
                <w:bCs/>
                <w:noProof/>
                <w:color w:val="000000" w:themeColor="text1"/>
                <w:sz w:val="20"/>
                <w:szCs w:val="20"/>
              </w:rPr>
            </w:pPr>
            <w:r w:rsidRPr="005C26E9">
              <w:rPr>
                <w:bCs/>
                <w:noProof/>
                <w:color w:val="000000" w:themeColor="text1"/>
                <w:sz w:val="20"/>
                <w:szCs w:val="20"/>
              </w:rPr>
              <w:tab/>
              <w:t>for( j = 0; j &lt; as_num_attributes_updated; j++ ) {</w:t>
            </w:r>
          </w:p>
        </w:tc>
        <w:tc>
          <w:tcPr>
            <w:tcW w:w="672" w:type="pct"/>
          </w:tcPr>
          <w:p w14:paraId="3B60FE46" w14:textId="77777777" w:rsidR="0016292A" w:rsidRPr="005C26E9" w:rsidRDefault="0016292A" w:rsidP="001B0754">
            <w:pPr>
              <w:spacing w:before="20" w:after="20"/>
              <w:jc w:val="center"/>
              <w:rPr>
                <w:b/>
                <w:noProof/>
                <w:color w:val="000000" w:themeColor="text1"/>
                <w:sz w:val="20"/>
                <w:szCs w:val="20"/>
              </w:rPr>
            </w:pPr>
          </w:p>
        </w:tc>
      </w:tr>
      <w:tr w:rsidR="0016292A" w:rsidRPr="005C26E9" w14:paraId="18054FD5" w14:textId="77777777" w:rsidTr="001B0754">
        <w:trPr>
          <w:jc w:val="center"/>
        </w:trPr>
        <w:tc>
          <w:tcPr>
            <w:tcW w:w="4328" w:type="pct"/>
          </w:tcPr>
          <w:p w14:paraId="240CCA0E" w14:textId="77777777" w:rsidR="0016292A" w:rsidRPr="005C26E9" w:rsidRDefault="0016292A" w:rsidP="001B0754">
            <w:pPr>
              <w:spacing w:before="20" w:after="20"/>
              <w:rPr>
                <w:b/>
                <w:bCs/>
                <w:noProof/>
                <w:color w:val="000000" w:themeColor="text1"/>
                <w:sz w:val="20"/>
                <w:szCs w:val="20"/>
              </w:rPr>
            </w:pPr>
            <w:r w:rsidRPr="005C26E9">
              <w:rPr>
                <w:bCs/>
                <w:noProof/>
                <w:color w:val="000000" w:themeColor="text1"/>
                <w:sz w:val="20"/>
                <w:szCs w:val="20"/>
              </w:rPr>
              <w:tab/>
            </w:r>
            <w:r w:rsidRPr="005C26E9">
              <w:rPr>
                <w:bCs/>
                <w:noProof/>
                <w:color w:val="000000" w:themeColor="text1"/>
                <w:sz w:val="20"/>
                <w:szCs w:val="20"/>
              </w:rPr>
              <w:tab/>
            </w:r>
            <w:r w:rsidRPr="005C26E9">
              <w:rPr>
                <w:b/>
                <w:bCs/>
                <w:noProof/>
                <w:color w:val="000000" w:themeColor="text1"/>
                <w:sz w:val="20"/>
                <w:szCs w:val="20"/>
              </w:rPr>
              <w:t>as_attribute_idx</w:t>
            </w:r>
            <w:r w:rsidRPr="005C26E9">
              <w:rPr>
                <w:noProof/>
                <w:color w:val="000000" w:themeColor="text1"/>
                <w:sz w:val="20"/>
                <w:szCs w:val="20"/>
              </w:rPr>
              <w:t>[ j ]</w:t>
            </w:r>
          </w:p>
        </w:tc>
        <w:tc>
          <w:tcPr>
            <w:tcW w:w="672" w:type="pct"/>
          </w:tcPr>
          <w:p w14:paraId="19B0359C"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u(7)</w:t>
            </w:r>
          </w:p>
        </w:tc>
      </w:tr>
      <w:tr w:rsidR="0016292A" w:rsidRPr="005C26E9" w14:paraId="04F556F3" w14:textId="77777777" w:rsidTr="001B0754">
        <w:trPr>
          <w:jc w:val="center"/>
        </w:trPr>
        <w:tc>
          <w:tcPr>
            <w:tcW w:w="4328" w:type="pct"/>
          </w:tcPr>
          <w:p w14:paraId="1ED44DA9" w14:textId="77777777" w:rsidR="0016292A" w:rsidRPr="005C26E9" w:rsidRDefault="0016292A" w:rsidP="001B0754">
            <w:pPr>
              <w:spacing w:before="20" w:after="20"/>
              <w:rPr>
                <w:bCs/>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Cs/>
                <w:noProof/>
                <w:color w:val="000000" w:themeColor="text1"/>
                <w:sz w:val="20"/>
                <w:szCs w:val="20"/>
              </w:rPr>
              <w:t>k = as_attribute_idx[ j ]</w:t>
            </w:r>
          </w:p>
        </w:tc>
        <w:tc>
          <w:tcPr>
            <w:tcW w:w="672" w:type="pct"/>
          </w:tcPr>
          <w:p w14:paraId="51B41779" w14:textId="77777777" w:rsidR="0016292A" w:rsidRPr="005C26E9" w:rsidRDefault="0016292A" w:rsidP="001B0754">
            <w:pPr>
              <w:spacing w:before="20" w:after="20"/>
              <w:jc w:val="center"/>
              <w:rPr>
                <w:noProof/>
                <w:color w:val="000000" w:themeColor="text1"/>
                <w:sz w:val="20"/>
                <w:szCs w:val="20"/>
              </w:rPr>
            </w:pPr>
          </w:p>
        </w:tc>
      </w:tr>
      <w:tr w:rsidR="0016292A" w:rsidRPr="005C26E9" w14:paraId="3B83EDFE" w14:textId="77777777" w:rsidTr="001B0754">
        <w:trPr>
          <w:jc w:val="center"/>
        </w:trPr>
        <w:tc>
          <w:tcPr>
            <w:tcW w:w="4328" w:type="pct"/>
          </w:tcPr>
          <w:p w14:paraId="53156186" w14:textId="77777777" w:rsidR="0016292A" w:rsidRPr="005C26E9" w:rsidRDefault="0016292A" w:rsidP="001B0754">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t>as_attribute_smoothing_cancel_flag</w:t>
            </w:r>
            <w:r w:rsidRPr="005C26E9">
              <w:rPr>
                <w:bCs/>
                <w:noProof/>
                <w:color w:val="000000" w:themeColor="text1"/>
                <w:sz w:val="20"/>
                <w:szCs w:val="20"/>
              </w:rPr>
              <w:t>[ k ]</w:t>
            </w:r>
          </w:p>
        </w:tc>
        <w:tc>
          <w:tcPr>
            <w:tcW w:w="672" w:type="pct"/>
          </w:tcPr>
          <w:p w14:paraId="764B22D3" w14:textId="77777777" w:rsidR="0016292A" w:rsidRPr="005C26E9" w:rsidRDefault="0016292A" w:rsidP="001B0754">
            <w:pPr>
              <w:spacing w:before="20" w:after="20"/>
              <w:jc w:val="center"/>
              <w:rPr>
                <w:noProof/>
                <w:color w:val="000000" w:themeColor="text1"/>
                <w:sz w:val="20"/>
                <w:szCs w:val="20"/>
              </w:rPr>
            </w:pPr>
          </w:p>
        </w:tc>
      </w:tr>
      <w:tr w:rsidR="0016292A" w:rsidRPr="005C26E9" w14:paraId="79009641" w14:textId="77777777" w:rsidTr="001B0754">
        <w:trPr>
          <w:jc w:val="center"/>
        </w:trPr>
        <w:tc>
          <w:tcPr>
            <w:tcW w:w="4328" w:type="pct"/>
          </w:tcPr>
          <w:p w14:paraId="4F4DEE22" w14:textId="77777777" w:rsidR="0016292A" w:rsidRPr="005C26E9" w:rsidRDefault="0016292A" w:rsidP="001B0754">
            <w:pPr>
              <w:spacing w:before="20" w:after="20"/>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t>as_smoothing_instances_updated</w:t>
            </w:r>
            <w:r w:rsidRPr="005C26E9">
              <w:rPr>
                <w:bCs/>
                <w:noProof/>
                <w:color w:val="000000" w:themeColor="text1"/>
                <w:sz w:val="20"/>
                <w:szCs w:val="20"/>
              </w:rPr>
              <w:t>[ k ]</w:t>
            </w:r>
          </w:p>
        </w:tc>
        <w:tc>
          <w:tcPr>
            <w:tcW w:w="672" w:type="pct"/>
          </w:tcPr>
          <w:p w14:paraId="7BB5656A" w14:textId="77777777" w:rsidR="0016292A" w:rsidRPr="005C26E9" w:rsidRDefault="0016292A" w:rsidP="001B0754">
            <w:pPr>
              <w:spacing w:before="20" w:after="20"/>
              <w:jc w:val="center"/>
              <w:rPr>
                <w:b/>
                <w:noProof/>
                <w:color w:val="000000" w:themeColor="text1"/>
                <w:sz w:val="20"/>
                <w:szCs w:val="20"/>
              </w:rPr>
            </w:pPr>
            <w:r w:rsidRPr="005C26E9">
              <w:rPr>
                <w:noProof/>
                <w:color w:val="000000" w:themeColor="text1"/>
                <w:sz w:val="20"/>
                <w:szCs w:val="20"/>
              </w:rPr>
              <w:t>u(8)</w:t>
            </w:r>
          </w:p>
        </w:tc>
      </w:tr>
      <w:tr w:rsidR="0016292A" w:rsidRPr="005C26E9" w14:paraId="4C043ECF" w14:textId="77777777" w:rsidTr="001B0754">
        <w:trPr>
          <w:jc w:val="center"/>
        </w:trPr>
        <w:tc>
          <w:tcPr>
            <w:tcW w:w="4328" w:type="pct"/>
          </w:tcPr>
          <w:p w14:paraId="26913A78" w14:textId="77777777" w:rsidR="0016292A" w:rsidRPr="005C26E9" w:rsidRDefault="0016292A" w:rsidP="001B0754">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bCs/>
                <w:noProof/>
                <w:sz w:val="20"/>
                <w:szCs w:val="20"/>
              </w:rPr>
              <w:t>for( i=0; i &lt; a</w:t>
            </w:r>
            <w:r w:rsidRPr="005C26E9">
              <w:rPr>
                <w:bCs/>
                <w:noProof/>
                <w:color w:val="000000" w:themeColor="text1"/>
                <w:sz w:val="20"/>
                <w:szCs w:val="20"/>
              </w:rPr>
              <w:t>s_smoothing_instances_updated[ k ]</w:t>
            </w:r>
            <w:r w:rsidRPr="005C26E9">
              <w:rPr>
                <w:bCs/>
                <w:noProof/>
                <w:sz w:val="20"/>
                <w:szCs w:val="20"/>
              </w:rPr>
              <w:t>; i++ ) {</w:t>
            </w:r>
          </w:p>
        </w:tc>
        <w:tc>
          <w:tcPr>
            <w:tcW w:w="672" w:type="pct"/>
          </w:tcPr>
          <w:p w14:paraId="2C7CD500" w14:textId="77777777" w:rsidR="0016292A" w:rsidRPr="005C26E9" w:rsidRDefault="0016292A" w:rsidP="001B0754">
            <w:pPr>
              <w:spacing w:before="20" w:after="20"/>
              <w:jc w:val="center"/>
              <w:rPr>
                <w:b/>
                <w:noProof/>
                <w:color w:val="000000" w:themeColor="text1"/>
                <w:sz w:val="20"/>
                <w:szCs w:val="20"/>
              </w:rPr>
            </w:pPr>
          </w:p>
        </w:tc>
      </w:tr>
      <w:tr w:rsidR="0016292A" w:rsidRPr="005C26E9" w14:paraId="623BF48B" w14:textId="77777777" w:rsidTr="001B0754">
        <w:trPr>
          <w:jc w:val="center"/>
        </w:trPr>
        <w:tc>
          <w:tcPr>
            <w:tcW w:w="4328" w:type="pct"/>
          </w:tcPr>
          <w:p w14:paraId="59EA74EC" w14:textId="77777777" w:rsidR="0016292A" w:rsidRPr="005C26E9" w:rsidRDefault="0016292A" w:rsidP="001B0754">
            <w:pPr>
              <w:spacing w:before="20" w:after="20"/>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t>as_smoothing_instance_index</w:t>
            </w:r>
            <w:r w:rsidRPr="005C26E9">
              <w:rPr>
                <w:bCs/>
                <w:noProof/>
                <w:color w:val="000000" w:themeColor="text1"/>
                <w:sz w:val="20"/>
                <w:szCs w:val="20"/>
              </w:rPr>
              <w:t>[ k ][ i ]</w:t>
            </w:r>
          </w:p>
        </w:tc>
        <w:tc>
          <w:tcPr>
            <w:tcW w:w="672" w:type="pct"/>
          </w:tcPr>
          <w:p w14:paraId="129466E4" w14:textId="77777777" w:rsidR="0016292A" w:rsidRPr="005C26E9" w:rsidRDefault="0016292A" w:rsidP="001B0754">
            <w:pPr>
              <w:spacing w:before="20" w:after="20"/>
              <w:jc w:val="center"/>
              <w:rPr>
                <w:b/>
                <w:noProof/>
                <w:color w:val="000000" w:themeColor="text1"/>
                <w:sz w:val="20"/>
                <w:szCs w:val="20"/>
              </w:rPr>
            </w:pPr>
            <w:r w:rsidRPr="005C26E9">
              <w:rPr>
                <w:noProof/>
                <w:color w:val="000000" w:themeColor="text1"/>
                <w:sz w:val="20"/>
                <w:szCs w:val="20"/>
              </w:rPr>
              <w:t>u(8)</w:t>
            </w:r>
          </w:p>
        </w:tc>
      </w:tr>
      <w:tr w:rsidR="0016292A" w:rsidRPr="005C26E9" w14:paraId="690A3F6D" w14:textId="77777777" w:rsidTr="001B0754">
        <w:trPr>
          <w:jc w:val="center"/>
        </w:trPr>
        <w:tc>
          <w:tcPr>
            <w:tcW w:w="4328" w:type="pct"/>
          </w:tcPr>
          <w:p w14:paraId="31216FC8" w14:textId="77777777" w:rsidR="0016292A" w:rsidRPr="005C26E9" w:rsidRDefault="0016292A" w:rsidP="001B0754">
            <w:pPr>
              <w:spacing w:before="20" w:after="20"/>
              <w:rPr>
                <w:bCs/>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Cs/>
                <w:noProof/>
                <w:color w:val="000000" w:themeColor="text1"/>
                <w:sz w:val="20"/>
                <w:szCs w:val="20"/>
              </w:rPr>
              <w:t>m = as_smoothing_instance_index[ k ][ i ]</w:t>
            </w:r>
          </w:p>
        </w:tc>
        <w:tc>
          <w:tcPr>
            <w:tcW w:w="672" w:type="pct"/>
          </w:tcPr>
          <w:p w14:paraId="6ACA2C16" w14:textId="77777777" w:rsidR="0016292A" w:rsidRPr="005C26E9" w:rsidRDefault="0016292A" w:rsidP="001B0754">
            <w:pPr>
              <w:spacing w:before="20" w:after="20"/>
              <w:jc w:val="center"/>
              <w:rPr>
                <w:noProof/>
                <w:color w:val="000000" w:themeColor="text1"/>
                <w:sz w:val="20"/>
                <w:szCs w:val="20"/>
              </w:rPr>
            </w:pPr>
          </w:p>
        </w:tc>
      </w:tr>
      <w:tr w:rsidR="0016292A" w:rsidRPr="005C26E9" w14:paraId="1FA9E0A3" w14:textId="77777777" w:rsidTr="001B0754">
        <w:trPr>
          <w:jc w:val="center"/>
        </w:trPr>
        <w:tc>
          <w:tcPr>
            <w:tcW w:w="4328" w:type="pct"/>
          </w:tcPr>
          <w:p w14:paraId="4930271E" w14:textId="77777777" w:rsidR="0016292A" w:rsidRPr="005C26E9" w:rsidRDefault="0016292A" w:rsidP="001B0754">
            <w:pPr>
              <w:spacing w:before="20" w:after="20"/>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t>as_smoothing_instance_cancel_flag</w:t>
            </w:r>
            <w:r w:rsidRPr="005C26E9">
              <w:rPr>
                <w:bCs/>
                <w:noProof/>
                <w:color w:val="000000" w:themeColor="text1"/>
                <w:sz w:val="20"/>
                <w:szCs w:val="20"/>
              </w:rPr>
              <w:t>[ k ][ m ]</w:t>
            </w:r>
          </w:p>
        </w:tc>
        <w:tc>
          <w:tcPr>
            <w:tcW w:w="672" w:type="pct"/>
          </w:tcPr>
          <w:p w14:paraId="575980AA" w14:textId="77777777" w:rsidR="0016292A" w:rsidRPr="005C26E9" w:rsidRDefault="0016292A" w:rsidP="001B0754">
            <w:pPr>
              <w:spacing w:before="20" w:after="20"/>
              <w:jc w:val="center"/>
              <w:rPr>
                <w:b/>
                <w:noProof/>
                <w:color w:val="000000" w:themeColor="text1"/>
                <w:sz w:val="20"/>
                <w:szCs w:val="20"/>
              </w:rPr>
            </w:pPr>
            <w:r w:rsidRPr="005C26E9">
              <w:rPr>
                <w:noProof/>
                <w:color w:val="000000" w:themeColor="text1"/>
                <w:sz w:val="20"/>
                <w:szCs w:val="20"/>
              </w:rPr>
              <w:t>u(1)</w:t>
            </w:r>
          </w:p>
        </w:tc>
      </w:tr>
      <w:tr w:rsidR="0016292A" w:rsidRPr="005C26E9" w14:paraId="72C768DE" w14:textId="77777777" w:rsidTr="001B0754">
        <w:trPr>
          <w:jc w:val="center"/>
        </w:trPr>
        <w:tc>
          <w:tcPr>
            <w:tcW w:w="4328" w:type="pct"/>
          </w:tcPr>
          <w:p w14:paraId="531B8FC0" w14:textId="77777777" w:rsidR="0016292A" w:rsidRPr="005C26E9" w:rsidRDefault="0016292A" w:rsidP="001B0754">
            <w:pPr>
              <w:spacing w:before="20" w:after="20"/>
              <w:rPr>
                <w:noProof/>
                <w:color w:val="000000" w:themeColor="text1"/>
                <w:sz w:val="20"/>
                <w:szCs w:val="20"/>
              </w:rPr>
            </w:pPr>
            <w:r w:rsidRPr="005C26E9">
              <w:rPr>
                <w:bCs/>
                <w:noProof/>
                <w:color w:val="000000" w:themeColor="text1"/>
                <w:sz w:val="20"/>
                <w:szCs w:val="20"/>
              </w:rPr>
              <w:tab/>
            </w:r>
            <w:r w:rsidRPr="005C26E9">
              <w:rPr>
                <w:bCs/>
                <w:noProof/>
                <w:color w:val="000000" w:themeColor="text1"/>
                <w:sz w:val="20"/>
                <w:szCs w:val="20"/>
              </w:rPr>
              <w:tab/>
            </w:r>
            <w:r w:rsidRPr="005C26E9">
              <w:rPr>
                <w:bCs/>
                <w:noProof/>
                <w:color w:val="000000" w:themeColor="text1"/>
                <w:sz w:val="20"/>
                <w:szCs w:val="20"/>
              </w:rPr>
              <w:tab/>
              <w:t>if( as_smoothing_instance_cancel_flag[ k ][ m ] != 1 ) {</w:t>
            </w:r>
          </w:p>
        </w:tc>
        <w:tc>
          <w:tcPr>
            <w:tcW w:w="672" w:type="pct"/>
          </w:tcPr>
          <w:p w14:paraId="63669DFA" w14:textId="77777777" w:rsidR="0016292A" w:rsidRPr="005C26E9" w:rsidRDefault="0016292A" w:rsidP="001B0754">
            <w:pPr>
              <w:spacing w:before="20" w:after="20"/>
              <w:jc w:val="center"/>
              <w:rPr>
                <w:b/>
                <w:noProof/>
                <w:color w:val="000000" w:themeColor="text1"/>
                <w:sz w:val="20"/>
                <w:szCs w:val="20"/>
              </w:rPr>
            </w:pPr>
          </w:p>
        </w:tc>
      </w:tr>
      <w:tr w:rsidR="0016292A" w:rsidRPr="005C26E9" w14:paraId="41EF7CEF" w14:textId="77777777" w:rsidTr="001B0754">
        <w:trPr>
          <w:jc w:val="center"/>
        </w:trPr>
        <w:tc>
          <w:tcPr>
            <w:tcW w:w="4328" w:type="pct"/>
          </w:tcPr>
          <w:p w14:paraId="670EFFD0" w14:textId="77777777" w:rsidR="0016292A" w:rsidRPr="005C26E9" w:rsidRDefault="0016292A" w:rsidP="001B0754">
            <w:pPr>
              <w:spacing w:before="20" w:after="20"/>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t>as_smoothing_method_type</w:t>
            </w:r>
            <w:r w:rsidRPr="005C26E9">
              <w:rPr>
                <w:bCs/>
                <w:noProof/>
                <w:color w:val="000000" w:themeColor="text1"/>
                <w:sz w:val="20"/>
                <w:szCs w:val="20"/>
              </w:rPr>
              <w:t>[ k ][ m ]</w:t>
            </w:r>
          </w:p>
        </w:tc>
        <w:tc>
          <w:tcPr>
            <w:tcW w:w="672" w:type="pct"/>
          </w:tcPr>
          <w:p w14:paraId="4578AF72" w14:textId="77777777" w:rsidR="0016292A" w:rsidRPr="005C26E9" w:rsidRDefault="0016292A" w:rsidP="001B0754">
            <w:pPr>
              <w:spacing w:before="20" w:after="20"/>
              <w:jc w:val="center"/>
              <w:rPr>
                <w:b/>
                <w:noProof/>
                <w:color w:val="000000" w:themeColor="text1"/>
                <w:sz w:val="20"/>
                <w:szCs w:val="20"/>
              </w:rPr>
            </w:pPr>
            <w:r w:rsidRPr="005C26E9">
              <w:rPr>
                <w:noProof/>
                <w:color w:val="000000" w:themeColor="text1"/>
                <w:sz w:val="20"/>
                <w:szCs w:val="20"/>
              </w:rPr>
              <w:t>u(8)</w:t>
            </w:r>
          </w:p>
        </w:tc>
      </w:tr>
      <w:tr w:rsidR="0016292A" w:rsidRPr="005C26E9" w14:paraId="3B065079" w14:textId="77777777" w:rsidTr="001B0754">
        <w:trPr>
          <w:jc w:val="center"/>
        </w:trPr>
        <w:tc>
          <w:tcPr>
            <w:tcW w:w="4328" w:type="pct"/>
          </w:tcPr>
          <w:p w14:paraId="1B98B278" w14:textId="77777777" w:rsidR="0016292A" w:rsidRPr="005C26E9" w:rsidRDefault="0016292A" w:rsidP="001B0754">
            <w:pPr>
              <w:spacing w:before="20" w:after="20"/>
              <w:rPr>
                <w:bCs/>
                <w:noProof/>
                <w:color w:val="000000" w:themeColor="text1"/>
                <w:sz w:val="20"/>
                <w:szCs w:val="20"/>
              </w:rPr>
            </w:pPr>
            <w:r w:rsidRPr="005C26E9">
              <w:rPr>
                <w:bCs/>
                <w:noProof/>
                <w:color w:val="000000" w:themeColor="text1"/>
                <w:sz w:val="20"/>
                <w:szCs w:val="20"/>
              </w:rPr>
              <w:tab/>
            </w:r>
            <w:r w:rsidRPr="005C26E9">
              <w:rPr>
                <w:bCs/>
                <w:noProof/>
                <w:color w:val="000000" w:themeColor="text1"/>
                <w:sz w:val="20"/>
                <w:szCs w:val="20"/>
              </w:rPr>
              <w:tab/>
            </w:r>
            <w:r w:rsidRPr="005C26E9">
              <w:rPr>
                <w:bCs/>
                <w:noProof/>
                <w:color w:val="000000" w:themeColor="text1"/>
                <w:sz w:val="20"/>
                <w:szCs w:val="20"/>
              </w:rPr>
              <w:tab/>
            </w:r>
            <w:r w:rsidRPr="005C26E9">
              <w:rPr>
                <w:bCs/>
                <w:noProof/>
                <w:color w:val="000000" w:themeColor="text1"/>
                <w:sz w:val="20"/>
                <w:szCs w:val="20"/>
              </w:rPr>
              <w:tab/>
              <w:t>if (as_smoothing_method_type[ k ][ m ] == 1) {</w:t>
            </w:r>
          </w:p>
        </w:tc>
        <w:tc>
          <w:tcPr>
            <w:tcW w:w="672" w:type="pct"/>
          </w:tcPr>
          <w:p w14:paraId="4C0370AC" w14:textId="77777777" w:rsidR="0016292A" w:rsidRPr="005C26E9" w:rsidRDefault="0016292A" w:rsidP="001B0754">
            <w:pPr>
              <w:spacing w:before="20" w:after="20"/>
              <w:jc w:val="center"/>
              <w:rPr>
                <w:noProof/>
                <w:color w:val="000000" w:themeColor="text1"/>
                <w:sz w:val="20"/>
                <w:szCs w:val="20"/>
              </w:rPr>
            </w:pPr>
          </w:p>
        </w:tc>
      </w:tr>
      <w:tr w:rsidR="0016292A" w:rsidRPr="005C26E9" w14:paraId="0B0F45B5" w14:textId="77777777" w:rsidTr="001B0754">
        <w:trPr>
          <w:jc w:val="center"/>
        </w:trPr>
        <w:tc>
          <w:tcPr>
            <w:tcW w:w="4328" w:type="pct"/>
          </w:tcPr>
          <w:p w14:paraId="7C4A1190" w14:textId="77777777" w:rsidR="0016292A" w:rsidRPr="005C26E9" w:rsidRDefault="0016292A" w:rsidP="001B0754">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t>as_smoothing_grid_size_minus2</w:t>
            </w:r>
            <w:r w:rsidRPr="005C26E9">
              <w:rPr>
                <w:bCs/>
                <w:noProof/>
                <w:color w:val="000000" w:themeColor="text1"/>
                <w:sz w:val="20"/>
                <w:szCs w:val="20"/>
              </w:rPr>
              <w:t>[ k </w:t>
            </w:r>
            <w:r w:rsidRPr="005C26E9">
              <w:rPr>
                <w:noProof/>
                <w:color w:val="000000" w:themeColor="text1"/>
                <w:sz w:val="20"/>
                <w:szCs w:val="20"/>
              </w:rPr>
              <w:t>][ m ]</w:t>
            </w:r>
          </w:p>
        </w:tc>
        <w:tc>
          <w:tcPr>
            <w:tcW w:w="672" w:type="pct"/>
          </w:tcPr>
          <w:p w14:paraId="4090B8D3"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u(8)</w:t>
            </w:r>
          </w:p>
        </w:tc>
      </w:tr>
      <w:tr w:rsidR="0016292A" w:rsidRPr="005C26E9" w14:paraId="694920DC" w14:textId="77777777" w:rsidTr="001B0754">
        <w:trPr>
          <w:jc w:val="center"/>
        </w:trPr>
        <w:tc>
          <w:tcPr>
            <w:tcW w:w="4328" w:type="pct"/>
          </w:tcPr>
          <w:p w14:paraId="63F1D611" w14:textId="77777777" w:rsidR="0016292A" w:rsidRPr="005C26E9" w:rsidRDefault="0016292A" w:rsidP="001B0754">
            <w:pPr>
              <w:spacing w:before="20" w:after="20"/>
              <w:rPr>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b/>
                <w:noProof/>
                <w:color w:val="000000" w:themeColor="text1"/>
                <w:sz w:val="20"/>
                <w:szCs w:val="20"/>
              </w:rPr>
              <w:t>as_smoothing_threshold</w:t>
            </w:r>
            <w:r w:rsidRPr="005C26E9">
              <w:rPr>
                <w:bCs/>
                <w:noProof/>
                <w:color w:val="000000" w:themeColor="text1"/>
                <w:sz w:val="20"/>
                <w:szCs w:val="20"/>
              </w:rPr>
              <w:t>[ k </w:t>
            </w:r>
            <w:r w:rsidRPr="005C26E9">
              <w:rPr>
                <w:noProof/>
                <w:color w:val="000000" w:themeColor="text1"/>
                <w:sz w:val="20"/>
                <w:szCs w:val="20"/>
              </w:rPr>
              <w:t>][ m ]</w:t>
            </w:r>
          </w:p>
        </w:tc>
        <w:tc>
          <w:tcPr>
            <w:tcW w:w="672" w:type="pct"/>
          </w:tcPr>
          <w:p w14:paraId="4FAE358C"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u(8)</w:t>
            </w:r>
          </w:p>
        </w:tc>
      </w:tr>
      <w:tr w:rsidR="0016292A" w:rsidRPr="005C26E9" w14:paraId="2F822E4F" w14:textId="77777777" w:rsidTr="001B0754">
        <w:trPr>
          <w:jc w:val="center"/>
        </w:trPr>
        <w:tc>
          <w:tcPr>
            <w:tcW w:w="4328" w:type="pct"/>
          </w:tcPr>
          <w:p w14:paraId="357E926E" w14:textId="77777777" w:rsidR="0016292A" w:rsidRPr="005C26E9" w:rsidRDefault="0016292A" w:rsidP="001B0754">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t>as_smoothing_threshold_variation</w:t>
            </w:r>
            <w:r w:rsidRPr="005C26E9">
              <w:rPr>
                <w:bCs/>
                <w:noProof/>
                <w:color w:val="000000" w:themeColor="text1"/>
                <w:sz w:val="20"/>
                <w:szCs w:val="20"/>
              </w:rPr>
              <w:t>[ k </w:t>
            </w:r>
            <w:r w:rsidRPr="005C26E9">
              <w:rPr>
                <w:noProof/>
                <w:color w:val="000000" w:themeColor="text1"/>
                <w:sz w:val="20"/>
                <w:szCs w:val="20"/>
              </w:rPr>
              <w:t>][ m ]</w:t>
            </w:r>
          </w:p>
        </w:tc>
        <w:tc>
          <w:tcPr>
            <w:tcW w:w="672" w:type="pct"/>
          </w:tcPr>
          <w:p w14:paraId="53C45F20"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u(8)</w:t>
            </w:r>
          </w:p>
        </w:tc>
      </w:tr>
      <w:tr w:rsidR="0016292A" w:rsidRPr="005C26E9" w14:paraId="62AA6DBD" w14:textId="77777777" w:rsidTr="001B0754">
        <w:trPr>
          <w:jc w:val="center"/>
        </w:trPr>
        <w:tc>
          <w:tcPr>
            <w:tcW w:w="4328" w:type="pct"/>
          </w:tcPr>
          <w:p w14:paraId="303764D1" w14:textId="77777777" w:rsidR="0016292A" w:rsidRPr="005C26E9" w:rsidRDefault="0016292A" w:rsidP="001B0754">
            <w:pPr>
              <w:spacing w:before="20" w:after="20"/>
              <w:rPr>
                <w:b/>
                <w:noProof/>
                <w:color w:val="000000" w:themeColor="text1"/>
                <w:sz w:val="20"/>
                <w:szCs w:val="20"/>
              </w:rPr>
            </w:pP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r>
            <w:r w:rsidRPr="005C26E9">
              <w:rPr>
                <w:b/>
                <w:noProof/>
                <w:color w:val="000000" w:themeColor="text1"/>
                <w:sz w:val="20"/>
                <w:szCs w:val="20"/>
              </w:rPr>
              <w:tab/>
              <w:t>as_smoothing_threshold_difference</w:t>
            </w:r>
            <w:r w:rsidRPr="005C26E9">
              <w:rPr>
                <w:bCs/>
                <w:noProof/>
                <w:color w:val="000000" w:themeColor="text1"/>
                <w:sz w:val="20"/>
                <w:szCs w:val="20"/>
              </w:rPr>
              <w:t>[ k</w:t>
            </w:r>
            <w:r w:rsidRPr="005C26E9">
              <w:rPr>
                <w:noProof/>
                <w:color w:val="000000" w:themeColor="text1"/>
                <w:sz w:val="20"/>
                <w:szCs w:val="20"/>
              </w:rPr>
              <w:t> ][ m ]</w:t>
            </w:r>
          </w:p>
        </w:tc>
        <w:tc>
          <w:tcPr>
            <w:tcW w:w="672" w:type="pct"/>
          </w:tcPr>
          <w:p w14:paraId="582370C7" w14:textId="77777777" w:rsidR="0016292A" w:rsidRPr="005C26E9" w:rsidRDefault="0016292A" w:rsidP="001B0754">
            <w:pPr>
              <w:spacing w:before="20" w:after="20"/>
              <w:jc w:val="center"/>
              <w:rPr>
                <w:noProof/>
                <w:color w:val="000000" w:themeColor="text1"/>
                <w:sz w:val="20"/>
                <w:szCs w:val="20"/>
              </w:rPr>
            </w:pPr>
            <w:r w:rsidRPr="005C26E9">
              <w:rPr>
                <w:noProof/>
                <w:color w:val="000000" w:themeColor="text1"/>
                <w:sz w:val="20"/>
                <w:szCs w:val="20"/>
              </w:rPr>
              <w:t>u(8)</w:t>
            </w:r>
          </w:p>
        </w:tc>
      </w:tr>
      <w:tr w:rsidR="0016292A" w:rsidRPr="005C26E9" w14:paraId="6A8F37E9" w14:textId="77777777" w:rsidTr="001B0754">
        <w:trPr>
          <w:jc w:val="center"/>
        </w:trPr>
        <w:tc>
          <w:tcPr>
            <w:tcW w:w="4328" w:type="pct"/>
          </w:tcPr>
          <w:p w14:paraId="3F40D7A2" w14:textId="77777777" w:rsidR="0016292A" w:rsidRPr="005C26E9" w:rsidRDefault="0016292A" w:rsidP="001B0754">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w:t>
            </w:r>
          </w:p>
        </w:tc>
        <w:tc>
          <w:tcPr>
            <w:tcW w:w="672" w:type="pct"/>
          </w:tcPr>
          <w:p w14:paraId="359D31E0" w14:textId="77777777" w:rsidR="0016292A" w:rsidRPr="005C26E9" w:rsidRDefault="0016292A" w:rsidP="001B0754">
            <w:pPr>
              <w:spacing w:before="20" w:after="20"/>
              <w:jc w:val="center"/>
              <w:rPr>
                <w:noProof/>
                <w:color w:val="000000" w:themeColor="text1"/>
                <w:sz w:val="20"/>
                <w:szCs w:val="20"/>
              </w:rPr>
            </w:pPr>
          </w:p>
        </w:tc>
      </w:tr>
      <w:tr w:rsidR="0016292A" w:rsidRPr="005C26E9" w14:paraId="2B080BDD" w14:textId="77777777" w:rsidTr="001B0754">
        <w:trPr>
          <w:jc w:val="center"/>
        </w:trPr>
        <w:tc>
          <w:tcPr>
            <w:tcW w:w="4328" w:type="pct"/>
          </w:tcPr>
          <w:p w14:paraId="1360E82C" w14:textId="77777777" w:rsidR="0016292A" w:rsidRPr="005C26E9" w:rsidRDefault="0016292A" w:rsidP="001B0754">
            <w:pPr>
              <w:spacing w:before="20" w:after="20"/>
              <w:rPr>
                <w:noProof/>
                <w:color w:val="000000" w:themeColor="text1"/>
                <w:sz w:val="20"/>
                <w:szCs w:val="20"/>
              </w:rPr>
            </w:pP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r>
            <w:r w:rsidRPr="005C26E9">
              <w:rPr>
                <w:noProof/>
                <w:color w:val="000000" w:themeColor="text1"/>
                <w:sz w:val="20"/>
                <w:szCs w:val="20"/>
              </w:rPr>
              <w:tab/>
              <w:t>}</w:t>
            </w:r>
          </w:p>
        </w:tc>
        <w:tc>
          <w:tcPr>
            <w:tcW w:w="672" w:type="pct"/>
          </w:tcPr>
          <w:p w14:paraId="07B7A380" w14:textId="77777777" w:rsidR="0016292A" w:rsidRPr="005C26E9" w:rsidRDefault="0016292A" w:rsidP="001B0754">
            <w:pPr>
              <w:spacing w:before="20" w:after="20"/>
              <w:jc w:val="center"/>
              <w:rPr>
                <w:noProof/>
                <w:color w:val="000000" w:themeColor="text1"/>
                <w:sz w:val="20"/>
                <w:szCs w:val="20"/>
              </w:rPr>
            </w:pPr>
          </w:p>
        </w:tc>
      </w:tr>
      <w:tr w:rsidR="0016292A" w:rsidRPr="005C26E9" w14:paraId="0DBC3527" w14:textId="77777777" w:rsidTr="001B0754">
        <w:trPr>
          <w:jc w:val="center"/>
        </w:trPr>
        <w:tc>
          <w:tcPr>
            <w:tcW w:w="4328" w:type="pct"/>
          </w:tcPr>
          <w:p w14:paraId="6EBBF71F" w14:textId="77777777" w:rsidR="0016292A" w:rsidRPr="005C26E9" w:rsidRDefault="0016292A" w:rsidP="001B0754">
            <w:pPr>
              <w:spacing w:before="20" w:after="20"/>
              <w:rPr>
                <w:bCs/>
                <w:noProof/>
                <w:color w:val="000000" w:themeColor="text1"/>
                <w:sz w:val="20"/>
                <w:szCs w:val="20"/>
              </w:rPr>
            </w:pPr>
            <w:r w:rsidRPr="005C26E9">
              <w:rPr>
                <w:bCs/>
                <w:noProof/>
                <w:color w:val="000000" w:themeColor="text1"/>
                <w:sz w:val="20"/>
                <w:szCs w:val="20"/>
              </w:rPr>
              <w:tab/>
            </w:r>
            <w:r w:rsidRPr="005C26E9">
              <w:rPr>
                <w:bCs/>
                <w:noProof/>
                <w:color w:val="000000" w:themeColor="text1"/>
                <w:sz w:val="20"/>
                <w:szCs w:val="20"/>
              </w:rPr>
              <w:tab/>
            </w:r>
            <w:r w:rsidRPr="005C26E9">
              <w:rPr>
                <w:bCs/>
                <w:noProof/>
                <w:color w:val="000000" w:themeColor="text1"/>
                <w:sz w:val="20"/>
                <w:szCs w:val="20"/>
              </w:rPr>
              <w:tab/>
              <w:t>}</w:t>
            </w:r>
          </w:p>
        </w:tc>
        <w:tc>
          <w:tcPr>
            <w:tcW w:w="672" w:type="pct"/>
          </w:tcPr>
          <w:p w14:paraId="3C04584C" w14:textId="77777777" w:rsidR="0016292A" w:rsidRPr="005C26E9" w:rsidRDefault="0016292A" w:rsidP="001B0754">
            <w:pPr>
              <w:spacing w:before="20" w:after="20"/>
              <w:jc w:val="center"/>
              <w:rPr>
                <w:noProof/>
                <w:color w:val="000000" w:themeColor="text1"/>
                <w:sz w:val="20"/>
                <w:szCs w:val="20"/>
              </w:rPr>
            </w:pPr>
          </w:p>
        </w:tc>
      </w:tr>
      <w:tr w:rsidR="0016292A" w:rsidRPr="005C26E9" w14:paraId="0933DE0A" w14:textId="77777777" w:rsidTr="001B0754">
        <w:trPr>
          <w:jc w:val="center"/>
        </w:trPr>
        <w:tc>
          <w:tcPr>
            <w:tcW w:w="4328" w:type="pct"/>
          </w:tcPr>
          <w:p w14:paraId="084FCEF8" w14:textId="77777777" w:rsidR="0016292A" w:rsidRPr="005C26E9" w:rsidRDefault="0016292A" w:rsidP="001B0754">
            <w:pPr>
              <w:spacing w:before="20" w:after="20"/>
              <w:rPr>
                <w:bCs/>
                <w:noProof/>
                <w:color w:val="000000" w:themeColor="text1"/>
                <w:sz w:val="20"/>
                <w:szCs w:val="20"/>
              </w:rPr>
            </w:pPr>
            <w:r w:rsidRPr="005C26E9">
              <w:rPr>
                <w:bCs/>
                <w:noProof/>
                <w:color w:val="000000" w:themeColor="text1"/>
                <w:sz w:val="20"/>
                <w:szCs w:val="20"/>
              </w:rPr>
              <w:tab/>
            </w:r>
            <w:r w:rsidRPr="005C26E9">
              <w:rPr>
                <w:bCs/>
                <w:noProof/>
                <w:color w:val="000000" w:themeColor="text1"/>
                <w:sz w:val="20"/>
                <w:szCs w:val="20"/>
              </w:rPr>
              <w:tab/>
              <w:t>}</w:t>
            </w:r>
          </w:p>
        </w:tc>
        <w:tc>
          <w:tcPr>
            <w:tcW w:w="672" w:type="pct"/>
          </w:tcPr>
          <w:p w14:paraId="78C3C39A" w14:textId="77777777" w:rsidR="0016292A" w:rsidRPr="005C26E9" w:rsidRDefault="0016292A" w:rsidP="001B0754">
            <w:pPr>
              <w:spacing w:before="20" w:after="20"/>
              <w:jc w:val="center"/>
              <w:rPr>
                <w:noProof/>
                <w:color w:val="000000" w:themeColor="text1"/>
                <w:sz w:val="20"/>
                <w:szCs w:val="20"/>
              </w:rPr>
            </w:pPr>
          </w:p>
        </w:tc>
      </w:tr>
      <w:tr w:rsidR="0016292A" w:rsidRPr="005C26E9" w14:paraId="6B0DAFDB" w14:textId="77777777" w:rsidTr="001B0754">
        <w:trPr>
          <w:jc w:val="center"/>
        </w:trPr>
        <w:tc>
          <w:tcPr>
            <w:tcW w:w="4328" w:type="pct"/>
          </w:tcPr>
          <w:p w14:paraId="25D9D91C" w14:textId="77777777" w:rsidR="0016292A" w:rsidRPr="005C26E9" w:rsidRDefault="0016292A" w:rsidP="001B0754">
            <w:pPr>
              <w:spacing w:before="20" w:after="20"/>
              <w:rPr>
                <w:bCs/>
                <w:noProof/>
                <w:color w:val="000000" w:themeColor="text1"/>
                <w:sz w:val="20"/>
                <w:szCs w:val="20"/>
              </w:rPr>
            </w:pPr>
            <w:r w:rsidRPr="005C26E9">
              <w:rPr>
                <w:bCs/>
                <w:noProof/>
                <w:color w:val="000000" w:themeColor="text1"/>
                <w:sz w:val="20"/>
                <w:szCs w:val="20"/>
              </w:rPr>
              <w:tab/>
              <w:t>}</w:t>
            </w:r>
          </w:p>
        </w:tc>
        <w:tc>
          <w:tcPr>
            <w:tcW w:w="672" w:type="pct"/>
          </w:tcPr>
          <w:p w14:paraId="316AD8D8" w14:textId="77777777" w:rsidR="0016292A" w:rsidRPr="005C26E9" w:rsidRDefault="0016292A" w:rsidP="001B0754">
            <w:pPr>
              <w:spacing w:before="20" w:after="20"/>
              <w:jc w:val="center"/>
              <w:rPr>
                <w:noProof/>
                <w:color w:val="000000" w:themeColor="text1"/>
                <w:sz w:val="20"/>
                <w:szCs w:val="20"/>
              </w:rPr>
            </w:pPr>
          </w:p>
        </w:tc>
      </w:tr>
      <w:tr w:rsidR="0016292A" w:rsidRPr="005C26E9" w14:paraId="108283EE" w14:textId="77777777" w:rsidTr="001B0754">
        <w:trPr>
          <w:jc w:val="center"/>
        </w:trPr>
        <w:tc>
          <w:tcPr>
            <w:tcW w:w="4328" w:type="pct"/>
          </w:tcPr>
          <w:p w14:paraId="07205927" w14:textId="77777777" w:rsidR="0016292A" w:rsidRPr="005C26E9" w:rsidRDefault="0016292A" w:rsidP="001B0754">
            <w:pPr>
              <w:spacing w:before="20" w:after="20"/>
              <w:rPr>
                <w:bCs/>
                <w:noProof/>
                <w:color w:val="000000" w:themeColor="text1"/>
                <w:sz w:val="20"/>
                <w:szCs w:val="20"/>
              </w:rPr>
            </w:pPr>
            <w:r w:rsidRPr="005C26E9">
              <w:rPr>
                <w:bCs/>
                <w:noProof/>
                <w:color w:val="000000" w:themeColor="text1"/>
                <w:sz w:val="20"/>
                <w:szCs w:val="20"/>
              </w:rPr>
              <w:t>}</w:t>
            </w:r>
          </w:p>
        </w:tc>
        <w:tc>
          <w:tcPr>
            <w:tcW w:w="672" w:type="pct"/>
          </w:tcPr>
          <w:p w14:paraId="7F08D28E" w14:textId="77777777" w:rsidR="0016292A" w:rsidRPr="005C26E9" w:rsidRDefault="0016292A" w:rsidP="001B0754">
            <w:pPr>
              <w:spacing w:before="20" w:after="20"/>
              <w:jc w:val="center"/>
              <w:rPr>
                <w:noProof/>
                <w:color w:val="000000" w:themeColor="text1"/>
                <w:sz w:val="20"/>
                <w:szCs w:val="20"/>
              </w:rPr>
            </w:pPr>
          </w:p>
        </w:tc>
      </w:tr>
    </w:tbl>
    <w:p w14:paraId="6E38577E" w14:textId="77777777" w:rsidR="00A6239C" w:rsidRPr="005C26E9" w:rsidRDefault="00A6239C" w:rsidP="00A6239C">
      <w:pPr>
        <w:pStyle w:val="a3"/>
        <w:numPr>
          <w:ilvl w:val="2"/>
          <w:numId w:val="14"/>
        </w:numPr>
        <w:rPr>
          <w:noProof/>
        </w:rPr>
      </w:pPr>
      <w:bookmarkStart w:id="5543" w:name="_Toc39787010"/>
      <w:r w:rsidRPr="005C26E9">
        <w:rPr>
          <w:noProof/>
        </w:rPr>
        <w:t>SEI payload semantics</w:t>
      </w:r>
      <w:bookmarkEnd w:id="5543"/>
      <w:r w:rsidRPr="005C26E9">
        <w:rPr>
          <w:noProof/>
        </w:rPr>
        <w:t xml:space="preserve"> </w:t>
      </w:r>
    </w:p>
    <w:p w14:paraId="02816DD8" w14:textId="45047899" w:rsidR="00A6239C" w:rsidRPr="005C26E9" w:rsidRDefault="00A6239C" w:rsidP="000C73CA">
      <w:pPr>
        <w:rPr>
          <w:noProof/>
        </w:rPr>
      </w:pPr>
      <w:r w:rsidRPr="005C26E9">
        <w:rPr>
          <w:noProof/>
        </w:rPr>
        <w:t xml:space="preserve">The specifications in </w:t>
      </w:r>
      <w:r w:rsidR="00744D39" w:rsidRPr="005C26E9">
        <w:rPr>
          <w:noProof/>
        </w:rPr>
        <w:t>subclause</w:t>
      </w:r>
      <w:r w:rsidRPr="005C26E9">
        <w:rPr>
          <w:noProof/>
        </w:rPr>
        <w:t xml:space="preserve"> </w:t>
      </w:r>
      <w:r w:rsidRPr="005C26E9">
        <w:rPr>
          <w:noProof/>
        </w:rPr>
        <w:fldChar w:fldCharType="begin"/>
      </w:r>
      <w:r w:rsidRPr="005C26E9">
        <w:rPr>
          <w:noProof/>
        </w:rPr>
        <w:instrText xml:space="preserve"> REF _Ref38310550 \n \h </w:instrText>
      </w:r>
      <w:r w:rsidRPr="005C26E9">
        <w:rPr>
          <w:noProof/>
        </w:rPr>
      </w:r>
      <w:r w:rsidRPr="005C26E9">
        <w:rPr>
          <w:noProof/>
        </w:rPr>
        <w:fldChar w:fldCharType="separate"/>
      </w:r>
      <w:r w:rsidR="0060093D">
        <w:rPr>
          <w:noProof/>
        </w:rPr>
        <w:t>F.3</w:t>
      </w:r>
      <w:r w:rsidRPr="005C26E9">
        <w:rPr>
          <w:noProof/>
        </w:rPr>
        <w:fldChar w:fldCharType="end"/>
      </w:r>
      <w:r w:rsidR="003673BB" w:rsidRPr="005C26E9">
        <w:rPr>
          <w:noProof/>
        </w:rPr>
        <w:t xml:space="preserve"> and its subclauses apply</w:t>
      </w:r>
      <w:r w:rsidR="00845383" w:rsidRPr="005C26E9">
        <w:rPr>
          <w:noProof/>
        </w:rPr>
        <w:t>, with the following additions:</w:t>
      </w:r>
    </w:p>
    <w:p w14:paraId="3A5FAEB1" w14:textId="77777777" w:rsidR="00CC3178" w:rsidRPr="005C26E9" w:rsidRDefault="00CC3178" w:rsidP="005C26E9">
      <w:pPr>
        <w:pStyle w:val="a4"/>
        <w:numPr>
          <w:ilvl w:val="3"/>
          <w:numId w:val="19"/>
        </w:numPr>
        <w:ind w:left="0"/>
        <w:rPr>
          <w:noProof/>
        </w:rPr>
      </w:pPr>
      <w:bookmarkStart w:id="5544" w:name="_Toc39787011"/>
      <w:r w:rsidRPr="005C26E9">
        <w:rPr>
          <w:noProof/>
        </w:rPr>
        <w:t>Geometry smoothing SEI message semantics</w:t>
      </w:r>
      <w:bookmarkEnd w:id="5544"/>
    </w:p>
    <w:p w14:paraId="03BD9120" w14:textId="77777777" w:rsidR="00CC3178" w:rsidRPr="005C26E9" w:rsidRDefault="00CC3178" w:rsidP="00CC3178">
      <w:pPr>
        <w:spacing w:after="120"/>
        <w:rPr>
          <w:noProof/>
        </w:rPr>
      </w:pPr>
      <w:r w:rsidRPr="005C26E9">
        <w:rPr>
          <w:noProof/>
        </w:rPr>
        <w:t>This SEI message specifies the recommended geometry smoothing methods and their associated parameters that could be used to process the geometry of the current point cloud frame after it is reconstructed, so as to obtain improved reconstructed geometry quality.</w:t>
      </w:r>
    </w:p>
    <w:p w14:paraId="1A75346C" w14:textId="77777777" w:rsidR="00CC3178" w:rsidRPr="005C26E9" w:rsidRDefault="00CC3178" w:rsidP="00CC3178">
      <w:pPr>
        <w:spacing w:after="120"/>
        <w:rPr>
          <w:noProof/>
        </w:rPr>
      </w:pPr>
      <w:r w:rsidRPr="005C26E9">
        <w:rPr>
          <w:noProof/>
        </w:rPr>
        <w:t>Up to 256 different geometry smoothing instances could be specified for use with each point cloud frame. These instances are indicated using an array GeometrySmoothingMethod. The geometry smoothing instance that a decoder may select to operate in, is outside the scope of this document.</w:t>
      </w:r>
    </w:p>
    <w:p w14:paraId="1D68C4C4" w14:textId="77777777" w:rsidR="00CC3178" w:rsidRPr="005C26E9" w:rsidRDefault="00CC3178" w:rsidP="00CC3178">
      <w:pPr>
        <w:spacing w:after="120"/>
        <w:rPr>
          <w:noProof/>
        </w:rPr>
      </w:pPr>
      <w:r w:rsidRPr="005C26E9">
        <w:rPr>
          <w:noProof/>
        </w:rPr>
        <w:t>At the start of each sequence, let  GeometrySmoothingMethod[ i ] = 0, where i corresponds to the geometry smoothing instance index and is in the range of 0 to 255, inclusive. When GeometrySmoothingMethod[ i ] is equal to 0 it means that no geometry smoothing filter is indicated for the geometry smoothing instance with index i.</w:t>
      </w:r>
    </w:p>
    <w:p w14:paraId="57514927" w14:textId="77777777" w:rsidR="00993E0A" w:rsidRPr="005C26E9" w:rsidRDefault="00993E0A" w:rsidP="00993E0A">
      <w:pPr>
        <w:spacing w:after="120"/>
        <w:rPr>
          <w:noProof/>
        </w:rPr>
      </w:pPr>
      <w:r w:rsidRPr="005C26E9">
        <w:rPr>
          <w:b/>
          <w:bCs/>
          <w:noProof/>
        </w:rPr>
        <w:lastRenderedPageBreak/>
        <w:t xml:space="preserve">gs_smoothing_persistence_flag </w:t>
      </w:r>
      <w:r w:rsidRPr="005C26E9">
        <w:rPr>
          <w:noProof/>
        </w:rPr>
        <w:t>specifies the persistence of the geometry smoothing SEI message for the current layer. gs_smoothing_persistence_flag equal to 0 specifies that the geometry smoothing SEI message applies to the current decoded atlas frame only.</w:t>
      </w:r>
    </w:p>
    <w:p w14:paraId="64702E9D" w14:textId="77777777" w:rsidR="00993E0A" w:rsidRPr="005C26E9" w:rsidRDefault="00993E0A" w:rsidP="00993E0A">
      <w:pPr>
        <w:spacing w:after="120"/>
        <w:rPr>
          <w:noProof/>
        </w:rPr>
      </w:pPr>
      <w:r w:rsidRPr="005C26E9">
        <w:rPr>
          <w:noProof/>
        </w:rPr>
        <w:t>Let aFrmA be the current atlas frame. gs_smoothing_persistence_flag equal to 1 specifies that the geometry smoothing SEI message persists for the current layer in output order until any of the following conditions are true:</w:t>
      </w:r>
    </w:p>
    <w:p w14:paraId="3EB927E2" w14:textId="77777777" w:rsidR="00993E0A" w:rsidRPr="005C26E9" w:rsidRDefault="00993E0A" w:rsidP="005C26E9">
      <w:pPr>
        <w:pStyle w:val="enumlev1"/>
        <w:numPr>
          <w:ilvl w:val="0"/>
          <w:numId w:val="305"/>
        </w:numPr>
        <w:rPr>
          <w:noProof/>
          <w:szCs w:val="24"/>
        </w:rPr>
      </w:pPr>
      <w:r w:rsidRPr="005C26E9">
        <w:rPr>
          <w:rFonts w:ascii="Cambria" w:hAnsi="Cambria"/>
          <w:noProof/>
          <w:szCs w:val="24"/>
        </w:rPr>
        <w:t>A new CLAS of the current layer begins.</w:t>
      </w:r>
    </w:p>
    <w:p w14:paraId="603BE3B0" w14:textId="77777777" w:rsidR="00993E0A" w:rsidRPr="005C26E9" w:rsidRDefault="00993E0A" w:rsidP="005C26E9">
      <w:pPr>
        <w:pStyle w:val="enumlev1"/>
        <w:numPr>
          <w:ilvl w:val="0"/>
          <w:numId w:val="305"/>
        </w:numPr>
        <w:rPr>
          <w:noProof/>
          <w:szCs w:val="24"/>
        </w:rPr>
      </w:pPr>
      <w:r w:rsidRPr="005C26E9">
        <w:rPr>
          <w:rFonts w:ascii="Cambria" w:hAnsi="Cambria"/>
          <w:noProof/>
          <w:szCs w:val="24"/>
        </w:rPr>
        <w:t>The bitstream ends.</w:t>
      </w:r>
    </w:p>
    <w:p w14:paraId="749AC7ED" w14:textId="77777777" w:rsidR="006F043B" w:rsidRPr="005C26E9" w:rsidRDefault="00993E0A" w:rsidP="005C26E9">
      <w:pPr>
        <w:pStyle w:val="enumlev1"/>
        <w:numPr>
          <w:ilvl w:val="0"/>
          <w:numId w:val="305"/>
        </w:numPr>
        <w:spacing w:after="120"/>
        <w:ind w:left="714" w:hanging="357"/>
        <w:rPr>
          <w:noProof/>
          <w:szCs w:val="24"/>
        </w:rPr>
      </w:pPr>
      <w:r w:rsidRPr="005C26E9">
        <w:rPr>
          <w:rFonts w:ascii="Cambria" w:hAnsi="Cambria"/>
          <w:noProof/>
          <w:szCs w:val="24"/>
        </w:rPr>
        <w:t>A picture aFrmB in the current layer in an access unit containing a geometry smoothing SEI message with the same value of gs_smoothing_persistence_flag and applicable to the current layer is output for which AtlasFrmOrderCnt( picB ) is greater than AtlasFrmOrderCnt( picA ), where AtlasFrmOrderCnt( picB ) and AtlasFrmOrderCnt( picA ) are the AtlasFrmOrderCntVal values of aFrmB and aFrmA, respectively, immediately after the invocation of the decoding process for atlas frame order count for aFrmB.</w:t>
      </w:r>
    </w:p>
    <w:p w14:paraId="70F4CC00" w14:textId="77777777" w:rsidR="00CC3178" w:rsidRPr="005C26E9" w:rsidRDefault="00CC3178" w:rsidP="00CC3178">
      <w:pPr>
        <w:spacing w:after="120"/>
        <w:rPr>
          <w:noProof/>
        </w:rPr>
      </w:pPr>
      <w:r w:rsidRPr="005C26E9">
        <w:rPr>
          <w:b/>
          <w:bCs/>
          <w:noProof/>
        </w:rPr>
        <w:t>gs_smoothing_</w:t>
      </w:r>
      <w:r w:rsidR="008868CA" w:rsidRPr="005C26E9">
        <w:rPr>
          <w:b/>
          <w:bCs/>
          <w:noProof/>
        </w:rPr>
        <w:t>reset</w:t>
      </w:r>
      <w:r w:rsidRPr="005C26E9">
        <w:rPr>
          <w:b/>
          <w:bCs/>
          <w:noProof/>
        </w:rPr>
        <w:t xml:space="preserve">_flag </w:t>
      </w:r>
      <w:r w:rsidR="008868CA" w:rsidRPr="005C26E9">
        <w:rPr>
          <w:noProof/>
        </w:rPr>
        <w:t>equal to 1 resets all entries in the array GeometrySmoothingMethod to 0.</w:t>
      </w:r>
      <w:r w:rsidRPr="005C26E9">
        <w:rPr>
          <w:noProof/>
        </w:rPr>
        <w:t xml:space="preserve"> </w:t>
      </w:r>
    </w:p>
    <w:p w14:paraId="7A431468" w14:textId="77777777" w:rsidR="00CC3178" w:rsidRPr="005C26E9" w:rsidRDefault="00CC3178" w:rsidP="00CC3178">
      <w:pPr>
        <w:spacing w:after="120"/>
        <w:rPr>
          <w:noProof/>
        </w:rPr>
      </w:pPr>
      <w:r w:rsidRPr="005C26E9">
        <w:rPr>
          <w:b/>
          <w:bCs/>
          <w:noProof/>
        </w:rPr>
        <w:t>gs_smoothing_instances_updated</w:t>
      </w:r>
      <w:r w:rsidRPr="005C26E9">
        <w:rPr>
          <w:noProof/>
        </w:rPr>
        <w:t xml:space="preserve"> specifies the number of geometry smoothing instances that will be updated in the current geometry smoothing SEI message. </w:t>
      </w:r>
    </w:p>
    <w:p w14:paraId="7A72D616" w14:textId="77777777" w:rsidR="00CC3178" w:rsidRPr="005C26E9" w:rsidRDefault="00CC3178" w:rsidP="00CC3178">
      <w:pPr>
        <w:spacing w:after="120"/>
        <w:rPr>
          <w:noProof/>
        </w:rPr>
      </w:pPr>
      <w:r w:rsidRPr="005C26E9">
        <w:rPr>
          <w:b/>
          <w:bCs/>
          <w:noProof/>
        </w:rPr>
        <w:t>gs_smoothing_instance_index</w:t>
      </w:r>
      <w:r w:rsidRPr="005C26E9">
        <w:rPr>
          <w:noProof/>
        </w:rPr>
        <w:t>[ i ] indicates the i-th geometry smoothing instance index in the array GeometrySmoothingMethod that is to be updated by the current SEI message.</w:t>
      </w:r>
    </w:p>
    <w:p w14:paraId="228BF105" w14:textId="77777777" w:rsidR="00CC3178" w:rsidRPr="005C26E9" w:rsidRDefault="00CC3178" w:rsidP="00CC3178">
      <w:pPr>
        <w:spacing w:after="120"/>
        <w:rPr>
          <w:noProof/>
        </w:rPr>
      </w:pPr>
      <w:r w:rsidRPr="005C26E9">
        <w:rPr>
          <w:b/>
          <w:bCs/>
          <w:noProof/>
        </w:rPr>
        <w:t>gs_smoothing_instance_cancel_flag</w:t>
      </w:r>
      <w:r w:rsidRPr="005C26E9">
        <w:rPr>
          <w:noProof/>
        </w:rPr>
        <w:t>[ k ]</w:t>
      </w:r>
      <w:r w:rsidRPr="005C26E9">
        <w:rPr>
          <w:b/>
          <w:bCs/>
          <w:noProof/>
        </w:rPr>
        <w:t xml:space="preserve"> </w:t>
      </w:r>
      <w:r w:rsidRPr="005C26E9">
        <w:rPr>
          <w:noProof/>
        </w:rPr>
        <w:t xml:space="preserve">equal to 1 indicates that the value of  GeometrySmoothingMethod[ k ] for the geometry smoothing instance with index k should be set to 0. </w:t>
      </w:r>
    </w:p>
    <w:p w14:paraId="6DAA1D5D" w14:textId="367C3CA4" w:rsidR="00CC3178" w:rsidRPr="005C26E9" w:rsidRDefault="00CC3178" w:rsidP="00CC3178">
      <w:pPr>
        <w:tabs>
          <w:tab w:val="left" w:pos="5490"/>
        </w:tabs>
        <w:spacing w:after="120"/>
        <w:rPr>
          <w:noProof/>
        </w:rPr>
      </w:pPr>
      <w:r w:rsidRPr="005C26E9">
        <w:rPr>
          <w:b/>
          <w:bCs/>
          <w:noProof/>
        </w:rPr>
        <w:t>gs_smoothing_method_type</w:t>
      </w:r>
      <w:r w:rsidRPr="005C26E9">
        <w:rPr>
          <w:noProof/>
        </w:rPr>
        <w:t>[ k ]</w:t>
      </w:r>
      <w:r w:rsidRPr="005C26E9">
        <w:rPr>
          <w:b/>
          <w:bCs/>
          <w:noProof/>
        </w:rPr>
        <w:t xml:space="preserve"> </w:t>
      </w:r>
      <w:r w:rsidRPr="005C26E9">
        <w:rPr>
          <w:noProof/>
        </w:rPr>
        <w:t xml:space="preserve">indicates the geometry smoothing method that can be used for processing the current point cloud frame as specified in </w:t>
      </w:r>
      <w:r w:rsidR="006049AB">
        <w:rPr>
          <w:noProof/>
        </w:rPr>
        <w:t xml:space="preserve">Table F-17 </w:t>
      </w:r>
      <w:r w:rsidRPr="005C26E9">
        <w:rPr>
          <w:noProof/>
        </w:rPr>
        <w:t xml:space="preserve">for geometry smoothing instance with index k. </w:t>
      </w:r>
    </w:p>
    <w:p w14:paraId="32355CBE" w14:textId="0A21B61E" w:rsidR="00CC3178" w:rsidRPr="005C26E9" w:rsidRDefault="00CC3178" w:rsidP="00CC3178">
      <w:pPr>
        <w:pStyle w:val="Caption"/>
        <w:rPr>
          <w:rFonts w:ascii="Cambria" w:hAnsi="Cambria"/>
          <w:noProof/>
          <w:szCs w:val="22"/>
        </w:rPr>
      </w:pPr>
      <w:r w:rsidRPr="005C26E9">
        <w:rPr>
          <w:rFonts w:ascii="Cambria" w:hAnsi="Cambria"/>
          <w:noProof/>
        </w:rPr>
        <w:t>Table F.</w:t>
      </w:r>
      <w:r w:rsidRPr="005C26E9">
        <w:rPr>
          <w:rFonts w:ascii="Cambria" w:hAnsi="Cambria"/>
          <w:noProof/>
        </w:rPr>
        <w:fldChar w:fldCharType="begin"/>
      </w:r>
      <w:r w:rsidRPr="005C26E9">
        <w:rPr>
          <w:rFonts w:ascii="Cambria" w:hAnsi="Cambria"/>
          <w:noProof/>
        </w:rPr>
        <w:instrText xml:space="preserve"> SEQ Table \* ARABIC \s 1 </w:instrText>
      </w:r>
      <w:r w:rsidRPr="005C26E9">
        <w:rPr>
          <w:rFonts w:ascii="Cambria" w:hAnsi="Cambria"/>
          <w:noProof/>
        </w:rPr>
        <w:fldChar w:fldCharType="separate"/>
      </w:r>
      <w:r w:rsidR="0060093D">
        <w:rPr>
          <w:rFonts w:ascii="Cambria" w:hAnsi="Cambria"/>
          <w:noProof/>
        </w:rPr>
        <w:t>17</w:t>
      </w:r>
      <w:r w:rsidRPr="005C26E9">
        <w:rPr>
          <w:rFonts w:ascii="Cambria" w:hAnsi="Cambria"/>
          <w:noProof/>
        </w:rPr>
        <w:fldChar w:fldCharType="end"/>
      </w:r>
      <w:r w:rsidRPr="005C26E9">
        <w:rPr>
          <w:rFonts w:ascii="Cambria" w:hAnsi="Cambria"/>
          <w:noProof/>
        </w:rPr>
        <w:t xml:space="preserve"> </w:t>
      </w:r>
      <w:r w:rsidRPr="005C26E9">
        <w:rPr>
          <w:rFonts w:ascii="Cambria" w:hAnsi="Cambria"/>
          <w:b w:val="0"/>
          <w:noProof/>
        </w:rPr>
        <w:t>– Definition of gs_smoothing_method_type[ k ]</w:t>
      </w:r>
    </w:p>
    <w:tbl>
      <w:tblPr>
        <w:tblStyle w:val="TableGrid"/>
        <w:tblW w:w="0" w:type="auto"/>
        <w:jc w:val="center"/>
        <w:tblLook w:val="04A0" w:firstRow="1" w:lastRow="0" w:firstColumn="1" w:lastColumn="0" w:noHBand="0" w:noVBand="1"/>
      </w:tblPr>
      <w:tblGrid>
        <w:gridCol w:w="790"/>
        <w:gridCol w:w="3221"/>
      </w:tblGrid>
      <w:tr w:rsidR="00CC3178" w:rsidRPr="005C26E9" w14:paraId="2D6FF7E2" w14:textId="77777777" w:rsidTr="001B0754">
        <w:trPr>
          <w:jc w:val="center"/>
        </w:trPr>
        <w:tc>
          <w:tcPr>
            <w:tcW w:w="0" w:type="auto"/>
          </w:tcPr>
          <w:p w14:paraId="4433A47D" w14:textId="77777777" w:rsidR="00CC3178" w:rsidRPr="005C26E9" w:rsidRDefault="00CC3178" w:rsidP="001B0754">
            <w:pPr>
              <w:tabs>
                <w:tab w:val="left" w:pos="5490"/>
              </w:tabs>
              <w:spacing w:before="120" w:after="120"/>
              <w:jc w:val="center"/>
              <w:rPr>
                <w:b/>
                <w:bCs/>
                <w:noProof/>
              </w:rPr>
            </w:pPr>
            <w:r w:rsidRPr="005C26E9">
              <w:rPr>
                <w:b/>
                <w:bCs/>
                <w:noProof/>
              </w:rPr>
              <w:t>Value</w:t>
            </w:r>
          </w:p>
        </w:tc>
        <w:tc>
          <w:tcPr>
            <w:tcW w:w="0" w:type="auto"/>
          </w:tcPr>
          <w:p w14:paraId="0C3A237C" w14:textId="77777777" w:rsidR="00CC3178" w:rsidRPr="005C26E9" w:rsidRDefault="00CC3178" w:rsidP="001B0754">
            <w:pPr>
              <w:tabs>
                <w:tab w:val="left" w:pos="5490"/>
              </w:tabs>
              <w:spacing w:before="120" w:after="120"/>
              <w:jc w:val="center"/>
              <w:rPr>
                <w:b/>
                <w:bCs/>
                <w:noProof/>
              </w:rPr>
            </w:pPr>
            <w:r w:rsidRPr="005C26E9">
              <w:rPr>
                <w:b/>
                <w:bCs/>
                <w:noProof/>
              </w:rPr>
              <w:t>Interpretation</w:t>
            </w:r>
          </w:p>
        </w:tc>
      </w:tr>
      <w:tr w:rsidR="00CC3178" w:rsidRPr="005C26E9" w14:paraId="4C07F489" w14:textId="77777777" w:rsidTr="001B0754">
        <w:trPr>
          <w:jc w:val="center"/>
        </w:trPr>
        <w:tc>
          <w:tcPr>
            <w:tcW w:w="0" w:type="auto"/>
          </w:tcPr>
          <w:p w14:paraId="3B85568B" w14:textId="77777777" w:rsidR="00CC3178" w:rsidRPr="005C26E9" w:rsidRDefault="00CC3178" w:rsidP="001B0754">
            <w:pPr>
              <w:tabs>
                <w:tab w:val="left" w:pos="5490"/>
              </w:tabs>
              <w:spacing w:before="120" w:after="120"/>
              <w:jc w:val="center"/>
              <w:rPr>
                <w:noProof/>
              </w:rPr>
            </w:pPr>
            <w:r w:rsidRPr="005C26E9">
              <w:rPr>
                <w:noProof/>
              </w:rPr>
              <w:t>0</w:t>
            </w:r>
          </w:p>
        </w:tc>
        <w:tc>
          <w:tcPr>
            <w:tcW w:w="0" w:type="auto"/>
          </w:tcPr>
          <w:p w14:paraId="0555EA3E" w14:textId="77777777" w:rsidR="00CC3178" w:rsidRPr="005C26E9" w:rsidRDefault="00CC3178" w:rsidP="001B0754">
            <w:pPr>
              <w:tabs>
                <w:tab w:val="left" w:pos="5490"/>
              </w:tabs>
              <w:spacing w:before="120" w:after="120"/>
              <w:jc w:val="center"/>
              <w:rPr>
                <w:noProof/>
              </w:rPr>
            </w:pPr>
            <w:r w:rsidRPr="005C26E9">
              <w:rPr>
                <w:noProof/>
              </w:rPr>
              <w:t>No geometry smoothing</w:t>
            </w:r>
          </w:p>
        </w:tc>
      </w:tr>
      <w:tr w:rsidR="00CC3178" w:rsidRPr="005C26E9" w14:paraId="19B94C94" w14:textId="77777777" w:rsidTr="001B0754">
        <w:trPr>
          <w:jc w:val="center"/>
        </w:trPr>
        <w:tc>
          <w:tcPr>
            <w:tcW w:w="0" w:type="auto"/>
          </w:tcPr>
          <w:p w14:paraId="683D0575" w14:textId="77777777" w:rsidR="00CC3178" w:rsidRPr="005C26E9" w:rsidRDefault="00CC3178" w:rsidP="001B0754">
            <w:pPr>
              <w:tabs>
                <w:tab w:val="left" w:pos="5490"/>
              </w:tabs>
              <w:spacing w:before="120" w:after="120"/>
              <w:jc w:val="center"/>
              <w:rPr>
                <w:noProof/>
              </w:rPr>
            </w:pPr>
            <w:r w:rsidRPr="005C26E9">
              <w:rPr>
                <w:noProof/>
              </w:rPr>
              <w:t>1</w:t>
            </w:r>
          </w:p>
        </w:tc>
        <w:tc>
          <w:tcPr>
            <w:tcW w:w="0" w:type="auto"/>
          </w:tcPr>
          <w:p w14:paraId="0807439B" w14:textId="77777777" w:rsidR="00CC3178" w:rsidRPr="005C26E9" w:rsidRDefault="00CC3178" w:rsidP="001B0754">
            <w:pPr>
              <w:tabs>
                <w:tab w:val="left" w:pos="5490"/>
              </w:tabs>
              <w:spacing w:before="120" w:after="120"/>
              <w:jc w:val="center"/>
              <w:rPr>
                <w:noProof/>
              </w:rPr>
            </w:pPr>
            <w:r w:rsidRPr="005C26E9">
              <w:rPr>
                <w:noProof/>
              </w:rPr>
              <w:t>Grid based geometry smoothing</w:t>
            </w:r>
          </w:p>
        </w:tc>
      </w:tr>
      <w:tr w:rsidR="00CC3178" w:rsidRPr="005C26E9" w14:paraId="093430B1" w14:textId="77777777" w:rsidTr="001B0754">
        <w:trPr>
          <w:jc w:val="center"/>
        </w:trPr>
        <w:tc>
          <w:tcPr>
            <w:tcW w:w="0" w:type="auto"/>
          </w:tcPr>
          <w:p w14:paraId="74BB973D" w14:textId="77777777" w:rsidR="00CC3178" w:rsidRPr="005C26E9" w:rsidRDefault="00CC3178" w:rsidP="001B0754">
            <w:pPr>
              <w:tabs>
                <w:tab w:val="left" w:pos="5490"/>
              </w:tabs>
              <w:spacing w:before="120" w:after="120"/>
              <w:jc w:val="center"/>
              <w:rPr>
                <w:noProof/>
              </w:rPr>
            </w:pPr>
            <w:r w:rsidRPr="005C26E9">
              <w:rPr>
                <w:noProof/>
              </w:rPr>
              <w:t>2</w:t>
            </w:r>
          </w:p>
        </w:tc>
        <w:tc>
          <w:tcPr>
            <w:tcW w:w="0" w:type="auto"/>
          </w:tcPr>
          <w:p w14:paraId="5BA5F851" w14:textId="77777777" w:rsidR="00CC3178" w:rsidRPr="005C26E9" w:rsidRDefault="00CC3178" w:rsidP="001B0754">
            <w:pPr>
              <w:tabs>
                <w:tab w:val="left" w:pos="5490"/>
              </w:tabs>
              <w:spacing w:before="120" w:after="120"/>
              <w:jc w:val="center"/>
              <w:rPr>
                <w:noProof/>
              </w:rPr>
            </w:pPr>
            <w:r w:rsidRPr="005C26E9">
              <w:rPr>
                <w:noProof/>
              </w:rPr>
              <w:t>Patch border filtering</w:t>
            </w:r>
          </w:p>
        </w:tc>
      </w:tr>
      <w:tr w:rsidR="00CC3178" w:rsidRPr="005C26E9" w14:paraId="22F57025" w14:textId="77777777" w:rsidTr="001B0754">
        <w:trPr>
          <w:jc w:val="center"/>
        </w:trPr>
        <w:tc>
          <w:tcPr>
            <w:tcW w:w="0" w:type="auto"/>
          </w:tcPr>
          <w:p w14:paraId="323CB40B" w14:textId="77777777" w:rsidR="00CC3178" w:rsidRPr="005C26E9" w:rsidRDefault="00CC3178" w:rsidP="001B0754">
            <w:pPr>
              <w:tabs>
                <w:tab w:val="left" w:pos="5490"/>
              </w:tabs>
              <w:spacing w:before="120" w:after="120"/>
              <w:jc w:val="center"/>
              <w:rPr>
                <w:noProof/>
              </w:rPr>
            </w:pPr>
            <w:r w:rsidRPr="005C26E9">
              <w:rPr>
                <w:noProof/>
              </w:rPr>
              <w:t>3-255</w:t>
            </w:r>
          </w:p>
        </w:tc>
        <w:tc>
          <w:tcPr>
            <w:tcW w:w="0" w:type="auto"/>
          </w:tcPr>
          <w:p w14:paraId="5DD3D73F" w14:textId="77777777" w:rsidR="00CC3178" w:rsidRPr="005C26E9" w:rsidRDefault="00CC3178" w:rsidP="001B0754">
            <w:pPr>
              <w:tabs>
                <w:tab w:val="left" w:pos="5490"/>
              </w:tabs>
              <w:spacing w:before="120" w:after="120"/>
              <w:jc w:val="center"/>
              <w:rPr>
                <w:noProof/>
              </w:rPr>
            </w:pPr>
            <w:r w:rsidRPr="005C26E9">
              <w:rPr>
                <w:noProof/>
              </w:rPr>
              <w:t>Reserved</w:t>
            </w:r>
          </w:p>
        </w:tc>
      </w:tr>
    </w:tbl>
    <w:p w14:paraId="3CDBF044" w14:textId="77777777" w:rsidR="00CC3178" w:rsidRPr="005C26E9" w:rsidRDefault="00CC3178" w:rsidP="00CC3178">
      <w:pPr>
        <w:tabs>
          <w:tab w:val="left" w:pos="5490"/>
        </w:tabs>
        <w:spacing w:before="120" w:after="120"/>
        <w:rPr>
          <w:noProof/>
        </w:rPr>
      </w:pPr>
      <w:r w:rsidRPr="005C26E9">
        <w:rPr>
          <w:noProof/>
        </w:rPr>
        <w:t>Values of gs_smoothing_method_type[ k ] in the range of 3 to 255, inclusive, are reserved for future use by ISO/IEC. It is a requirement of bitstream conformance that bitstreams conforming to this version of this document shall not contain such values of gs_smoothing_method_type[ k ]. Decoders shall ignore geometry smoothing SEI messages that contain reserved values of gs_smoothing_method_type[ k ].</w:t>
      </w:r>
    </w:p>
    <w:p w14:paraId="5C9D3CB7" w14:textId="77777777" w:rsidR="00CC3178" w:rsidRPr="005C26E9" w:rsidRDefault="00CC3178" w:rsidP="00CC3178">
      <w:pPr>
        <w:spacing w:after="120"/>
        <w:rPr>
          <w:noProof/>
          <w:color w:val="000000" w:themeColor="text1"/>
        </w:rPr>
      </w:pPr>
      <w:r w:rsidRPr="005C26E9">
        <w:rPr>
          <w:b/>
          <w:noProof/>
        </w:rPr>
        <w:t>gs_smoothing_grid_size_minus2</w:t>
      </w:r>
      <w:r w:rsidRPr="005C26E9">
        <w:rPr>
          <w:bCs/>
          <w:noProof/>
        </w:rPr>
        <w:t>[ k ]</w:t>
      </w:r>
      <w:r w:rsidRPr="005C26E9">
        <w:rPr>
          <w:noProof/>
          <w:color w:val="000000" w:themeColor="text1"/>
        </w:rPr>
        <w:t xml:space="preserve"> plus 2 specifies the value of the variable GeometrySmoothingGridSize[ k ] used when processing the current point cloud frame for geometry smoothing instance with index k. The value of gs_smoothing_grid_size_minus2</w:t>
      </w:r>
      <w:r w:rsidRPr="005C26E9">
        <w:rPr>
          <w:bCs/>
          <w:noProof/>
        </w:rPr>
        <w:t>[ k ]</w:t>
      </w:r>
      <w:r w:rsidRPr="005C26E9" w:rsidDel="00402A41">
        <w:rPr>
          <w:noProof/>
          <w:color w:val="000000" w:themeColor="text1"/>
        </w:rPr>
        <w:t xml:space="preserve"> </w:t>
      </w:r>
      <w:r w:rsidRPr="005C26E9">
        <w:rPr>
          <w:noProof/>
          <w:color w:val="000000" w:themeColor="text1"/>
        </w:rPr>
        <w:t>shall be in the range of 0 to 127, inclusive. The value of GeometrySmoothingGridSize[ k ] is computed as follows:</w:t>
      </w:r>
    </w:p>
    <w:p w14:paraId="172F146C" w14:textId="77777777" w:rsidR="00CC3178" w:rsidRPr="005C26E9" w:rsidRDefault="00CC3178" w:rsidP="00CC3178">
      <w:pPr>
        <w:spacing w:after="120"/>
        <w:rPr>
          <w:noProof/>
          <w:color w:val="000000" w:themeColor="text1"/>
        </w:rPr>
      </w:pPr>
      <w:r w:rsidRPr="005C26E9">
        <w:rPr>
          <w:noProof/>
          <w:color w:val="000000" w:themeColor="text1"/>
        </w:rPr>
        <w:tab/>
        <w:t xml:space="preserve">GeometrySmoothingGridSize[ k ] = </w:t>
      </w:r>
      <w:r w:rsidRPr="005C26E9">
        <w:rPr>
          <w:noProof/>
        </w:rPr>
        <w:t>gs_smoothing_grid_size_minus2</w:t>
      </w:r>
      <w:r w:rsidRPr="005C26E9">
        <w:rPr>
          <w:bCs/>
          <w:noProof/>
        </w:rPr>
        <w:t>[ k ]</w:t>
      </w:r>
      <w:r w:rsidRPr="005C26E9">
        <w:rPr>
          <w:noProof/>
          <w:color w:val="000000" w:themeColor="text1"/>
        </w:rPr>
        <w:t xml:space="preserve"> + 2</w:t>
      </w:r>
    </w:p>
    <w:p w14:paraId="042F21D8" w14:textId="77777777" w:rsidR="00CC3178" w:rsidRPr="005C26E9" w:rsidRDefault="00CC3178" w:rsidP="00CC3178">
      <w:pPr>
        <w:spacing w:after="120"/>
        <w:rPr>
          <w:noProof/>
          <w:color w:val="000000" w:themeColor="text1"/>
        </w:rPr>
      </w:pPr>
      <w:r w:rsidRPr="005C26E9">
        <w:rPr>
          <w:b/>
          <w:noProof/>
          <w:color w:val="000000" w:themeColor="text1"/>
        </w:rPr>
        <w:t>gs_smoothing_threshold</w:t>
      </w:r>
      <w:r w:rsidRPr="005C26E9">
        <w:rPr>
          <w:bCs/>
          <w:noProof/>
        </w:rPr>
        <w:t>[ k ]</w:t>
      </w:r>
      <w:r w:rsidRPr="005C26E9">
        <w:rPr>
          <w:noProof/>
          <w:color w:val="000000" w:themeColor="text1"/>
        </w:rPr>
        <w:t xml:space="preserve"> indicates the smoothing threshold used for processing the current point cloud frame for geometry smoothing instance with index k. The value of gs_smoothing_threshold</w:t>
      </w:r>
      <w:r w:rsidRPr="005C26E9">
        <w:rPr>
          <w:bCs/>
          <w:noProof/>
        </w:rPr>
        <w:t>[ k ]</w:t>
      </w:r>
      <w:r w:rsidRPr="005C26E9" w:rsidDel="00402A41">
        <w:rPr>
          <w:noProof/>
          <w:color w:val="000000" w:themeColor="text1"/>
        </w:rPr>
        <w:t xml:space="preserve"> </w:t>
      </w:r>
      <w:r w:rsidRPr="005C26E9">
        <w:rPr>
          <w:noProof/>
          <w:color w:val="000000" w:themeColor="text1"/>
        </w:rPr>
        <w:t xml:space="preserve">shall be in the range of 0 to 255, inclusive. </w:t>
      </w:r>
    </w:p>
    <w:p w14:paraId="1F320E33" w14:textId="77777777" w:rsidR="00CC3178" w:rsidRPr="005C26E9" w:rsidRDefault="00CC3178" w:rsidP="00CC3178">
      <w:pPr>
        <w:rPr>
          <w:rFonts w:eastAsia="Times New Roman"/>
          <w:bCs/>
          <w:noProof/>
          <w:color w:val="000000"/>
        </w:rPr>
      </w:pPr>
      <w:r w:rsidRPr="005C26E9">
        <w:rPr>
          <w:rFonts w:eastAsia="Times New Roman"/>
          <w:b/>
          <w:noProof/>
          <w:color w:val="000000"/>
        </w:rPr>
        <w:lastRenderedPageBreak/>
        <w:t>gs_pbf_log2_threshold_minus1</w:t>
      </w:r>
      <w:r w:rsidRPr="005C26E9">
        <w:rPr>
          <w:rFonts w:eastAsia="Times New Roman"/>
          <w:bCs/>
          <w:noProof/>
          <w:color w:val="000000"/>
        </w:rPr>
        <w:t xml:space="preserve">[ k ] specifies the value of the variable PbfThreshold[ k ] used for </w:t>
      </w:r>
      <w:r w:rsidRPr="005C26E9">
        <w:rPr>
          <w:noProof/>
          <w:color w:val="000000" w:themeColor="text1"/>
        </w:rPr>
        <w:t xml:space="preserve">processing the current point cloud frame for geometry smoothing instance </w:t>
      </w:r>
      <w:r w:rsidRPr="005C26E9">
        <w:rPr>
          <w:rFonts w:eastAsia="Times New Roman"/>
          <w:bCs/>
          <w:noProof/>
          <w:color w:val="000000"/>
        </w:rPr>
        <w:t>with index k when the patch border filtering process is used. The value of PbfThreshold[ k ] is computed as follows:</w:t>
      </w:r>
    </w:p>
    <w:p w14:paraId="5E576CE1" w14:textId="77777777" w:rsidR="00CC3178" w:rsidRPr="005C26E9" w:rsidRDefault="00CC3178" w:rsidP="00CC3178">
      <w:pPr>
        <w:ind w:left="720"/>
        <w:rPr>
          <w:rFonts w:eastAsia="Times New Roman"/>
          <w:bCs/>
          <w:noProof/>
          <w:color w:val="000000"/>
        </w:rPr>
      </w:pPr>
      <w:r w:rsidRPr="005C26E9">
        <w:rPr>
          <w:rFonts w:eastAsia="Times New Roman"/>
          <w:bCs/>
          <w:noProof/>
          <w:color w:val="000000"/>
        </w:rPr>
        <w:t>PbfThreshold[ k ] = 2</w:t>
      </w:r>
      <w:r w:rsidRPr="005C26E9">
        <w:rPr>
          <w:rFonts w:eastAsia="Times New Roman"/>
          <w:bCs/>
          <w:noProof/>
          <w:color w:val="000000"/>
          <w:vertAlign w:val="superscript"/>
        </w:rPr>
        <w:t>gs_pbf_log2_threshold_minus1[ k ] + 1</w:t>
      </w:r>
    </w:p>
    <w:p w14:paraId="5AF8CFF9" w14:textId="77777777" w:rsidR="00CC3178" w:rsidRPr="005C26E9" w:rsidRDefault="00CC3178" w:rsidP="00CC3178">
      <w:pPr>
        <w:rPr>
          <w:rFonts w:eastAsia="Times New Roman"/>
          <w:bCs/>
          <w:noProof/>
          <w:color w:val="000000"/>
        </w:rPr>
      </w:pPr>
      <w:r w:rsidRPr="005C26E9">
        <w:rPr>
          <w:rFonts w:eastAsia="Times New Roman"/>
          <w:bCs/>
          <w:noProof/>
          <w:color w:val="000000"/>
        </w:rPr>
        <w:t>The value of gs_pbf_log2_threshold_minus1[ k ] shall be in the range of 0 to 3, inclusive.</w:t>
      </w:r>
    </w:p>
    <w:p w14:paraId="164F744D" w14:textId="77777777" w:rsidR="00CC3178" w:rsidRPr="005C26E9" w:rsidRDefault="00CC3178" w:rsidP="00CC3178">
      <w:pPr>
        <w:rPr>
          <w:rFonts w:eastAsia="Times New Roman"/>
          <w:bCs/>
          <w:noProof/>
          <w:color w:val="000000"/>
        </w:rPr>
      </w:pPr>
      <w:r w:rsidRPr="005C26E9">
        <w:rPr>
          <w:rFonts w:eastAsia="Times New Roman"/>
          <w:b/>
          <w:noProof/>
          <w:color w:val="000000"/>
        </w:rPr>
        <w:t>gs_pbf_passes_count_minus1</w:t>
      </w:r>
      <w:r w:rsidRPr="005C26E9">
        <w:rPr>
          <w:rFonts w:eastAsia="Times New Roman"/>
          <w:bCs/>
          <w:noProof/>
          <w:color w:val="000000"/>
        </w:rPr>
        <w:t>[ k ]</w:t>
      </w:r>
      <w:r w:rsidRPr="005C26E9">
        <w:rPr>
          <w:rFonts w:eastAsia="Times New Roman"/>
          <w:b/>
          <w:noProof/>
          <w:color w:val="000000"/>
        </w:rPr>
        <w:t xml:space="preserve"> </w:t>
      </w:r>
      <w:r w:rsidRPr="005C26E9">
        <w:rPr>
          <w:rFonts w:eastAsia="Times New Roman"/>
          <w:bCs/>
          <w:noProof/>
          <w:color w:val="000000"/>
        </w:rPr>
        <w:t xml:space="preserve">plus 1 specifies the value of the variable PbfPasses[ k ] used for </w:t>
      </w:r>
      <w:r w:rsidRPr="005C26E9">
        <w:rPr>
          <w:noProof/>
          <w:color w:val="000000" w:themeColor="text1"/>
        </w:rPr>
        <w:t xml:space="preserve">processing the current point cloud frame for geometry smoothing instance </w:t>
      </w:r>
      <w:r w:rsidRPr="005C26E9">
        <w:rPr>
          <w:rFonts w:eastAsia="Times New Roman"/>
          <w:bCs/>
          <w:noProof/>
          <w:color w:val="000000"/>
        </w:rPr>
        <w:t>with index k when the patch border filtering process is used. The value of gs_pbf_passes_count_minus1[ k ] shall be in the range of 0 to 3, inclusive.</w:t>
      </w:r>
    </w:p>
    <w:p w14:paraId="012D7695" w14:textId="77777777" w:rsidR="00CC3178" w:rsidRPr="005C26E9" w:rsidRDefault="00CC3178" w:rsidP="00CC3178">
      <w:pPr>
        <w:rPr>
          <w:rFonts w:eastAsia="Times New Roman"/>
          <w:bCs/>
          <w:noProof/>
          <w:color w:val="000000"/>
        </w:rPr>
      </w:pPr>
      <w:r w:rsidRPr="005C26E9">
        <w:rPr>
          <w:rFonts w:eastAsia="Times New Roman"/>
          <w:b/>
          <w:noProof/>
          <w:color w:val="000000"/>
        </w:rPr>
        <w:t>gs_pbf_filter_size_minus1</w:t>
      </w:r>
      <w:r w:rsidRPr="005C26E9">
        <w:rPr>
          <w:rFonts w:eastAsia="Times New Roman"/>
          <w:bCs/>
          <w:noProof/>
          <w:color w:val="000000"/>
        </w:rPr>
        <w:t>[ k ]</w:t>
      </w:r>
      <w:r w:rsidRPr="005C26E9">
        <w:rPr>
          <w:rFonts w:eastAsia="Times New Roman"/>
          <w:b/>
          <w:noProof/>
          <w:color w:val="000000"/>
        </w:rPr>
        <w:t xml:space="preserve"> </w:t>
      </w:r>
      <w:r w:rsidRPr="005C26E9">
        <w:rPr>
          <w:rFonts w:eastAsia="Times New Roman"/>
          <w:bCs/>
          <w:noProof/>
          <w:color w:val="000000"/>
        </w:rPr>
        <w:t xml:space="preserve">plus 1 specifies the values of the variables </w:t>
      </w:r>
      <w:r w:rsidRPr="005C26E9">
        <w:rPr>
          <w:rFonts w:eastAsia="Times New Roman"/>
          <w:noProof/>
          <w:color w:val="000000"/>
        </w:rPr>
        <w:t xml:space="preserve">PbfSizeX[ k ] and PbfSizeY[ k ] </w:t>
      </w:r>
      <w:r w:rsidRPr="005C26E9">
        <w:rPr>
          <w:rFonts w:eastAsia="Times New Roman"/>
          <w:bCs/>
          <w:noProof/>
          <w:color w:val="000000"/>
        </w:rPr>
        <w:t xml:space="preserve">used for </w:t>
      </w:r>
      <w:r w:rsidRPr="005C26E9">
        <w:rPr>
          <w:noProof/>
          <w:color w:val="000000" w:themeColor="text1"/>
        </w:rPr>
        <w:t xml:space="preserve">processing the current point cloud frame for geometry smoothing instance </w:t>
      </w:r>
      <w:r w:rsidRPr="005C26E9">
        <w:rPr>
          <w:rFonts w:eastAsia="Times New Roman"/>
          <w:bCs/>
          <w:noProof/>
          <w:color w:val="000000"/>
        </w:rPr>
        <w:t>with index k when the patch border filtering process is used. The values of PbfSizeX[ k ] and PbfSizeY( k ] are computed as follows:</w:t>
      </w:r>
    </w:p>
    <w:p w14:paraId="482AE5FB" w14:textId="77777777" w:rsidR="00CC3178" w:rsidRPr="005C26E9" w:rsidRDefault="00CC3178" w:rsidP="00CC3178">
      <w:pPr>
        <w:ind w:left="720"/>
        <w:rPr>
          <w:rFonts w:eastAsia="Times New Roman"/>
          <w:bCs/>
          <w:noProof/>
          <w:color w:val="000000"/>
        </w:rPr>
      </w:pPr>
      <w:r w:rsidRPr="005C26E9">
        <w:rPr>
          <w:rFonts w:eastAsia="Times New Roman"/>
          <w:bCs/>
          <w:noProof/>
          <w:color w:val="000000"/>
        </w:rPr>
        <w:t>PbfSizeX[ k ] = gs_pbf_filter_size_minus1[ k ] + 1</w:t>
      </w:r>
    </w:p>
    <w:p w14:paraId="30C59C56" w14:textId="77777777" w:rsidR="00CC3178" w:rsidRPr="005C26E9" w:rsidRDefault="00CC3178" w:rsidP="00CC3178">
      <w:pPr>
        <w:ind w:left="720"/>
        <w:rPr>
          <w:rFonts w:eastAsia="Times New Roman"/>
          <w:bCs/>
          <w:noProof/>
          <w:color w:val="000000"/>
        </w:rPr>
      </w:pPr>
      <w:r w:rsidRPr="005C26E9">
        <w:rPr>
          <w:rFonts w:eastAsia="Times New Roman"/>
          <w:bCs/>
          <w:noProof/>
          <w:color w:val="000000"/>
        </w:rPr>
        <w:t>PbfSizeY[ k ] = PbfSizeX[ k ] &gt;&gt; 1</w:t>
      </w:r>
    </w:p>
    <w:p w14:paraId="280B5F7E" w14:textId="77777777" w:rsidR="00CC3178" w:rsidRPr="005C26E9" w:rsidRDefault="00CC3178" w:rsidP="00CC3178">
      <w:pPr>
        <w:rPr>
          <w:rFonts w:eastAsia="Times New Roman"/>
          <w:bCs/>
          <w:noProof/>
          <w:color w:val="000000"/>
        </w:rPr>
      </w:pPr>
      <w:r w:rsidRPr="005C26E9">
        <w:rPr>
          <w:rFonts w:eastAsia="Times New Roman"/>
          <w:bCs/>
          <w:noProof/>
          <w:color w:val="000000"/>
        </w:rPr>
        <w:t>The value of gs_pbf_filter_size_minus1[ k ]</w:t>
      </w:r>
      <w:r w:rsidRPr="005C26E9">
        <w:rPr>
          <w:rFonts w:eastAsia="Times New Roman"/>
          <w:b/>
          <w:noProof/>
          <w:color w:val="000000"/>
        </w:rPr>
        <w:t xml:space="preserve"> </w:t>
      </w:r>
      <w:r w:rsidRPr="005C26E9">
        <w:rPr>
          <w:rFonts w:eastAsia="Times New Roman"/>
          <w:bCs/>
          <w:noProof/>
          <w:color w:val="000000"/>
        </w:rPr>
        <w:t>shall be in the range of 0 to 7, inclusive.</w:t>
      </w:r>
    </w:p>
    <w:p w14:paraId="575B2CDA" w14:textId="77777777" w:rsidR="00CC3178" w:rsidRPr="005C26E9" w:rsidRDefault="00CC3178" w:rsidP="005C26E9">
      <w:pPr>
        <w:pStyle w:val="a4"/>
        <w:numPr>
          <w:ilvl w:val="3"/>
          <w:numId w:val="19"/>
        </w:numPr>
        <w:ind w:left="0"/>
        <w:rPr>
          <w:noProof/>
        </w:rPr>
      </w:pPr>
      <w:bookmarkStart w:id="5545" w:name="_Toc39787012"/>
      <w:r w:rsidRPr="005C26E9">
        <w:rPr>
          <w:noProof/>
        </w:rPr>
        <w:t>Attribute smoothing SEI message semantics</w:t>
      </w:r>
      <w:bookmarkEnd w:id="5545"/>
    </w:p>
    <w:p w14:paraId="5FD49D5B" w14:textId="77777777" w:rsidR="00CC3178" w:rsidRPr="005C26E9" w:rsidRDefault="00CC3178" w:rsidP="00CC3178">
      <w:pPr>
        <w:spacing w:after="120"/>
        <w:rPr>
          <w:noProof/>
        </w:rPr>
      </w:pPr>
      <w:r w:rsidRPr="005C26E9">
        <w:rPr>
          <w:noProof/>
        </w:rPr>
        <w:t>This SEI message specifies the recommended attribute smoothing methods and any associated parameters that could be used to process the attributes of the current point cloud frame after it is reconstructed, so as to obtain improved reconstructed attribute quality.</w:t>
      </w:r>
    </w:p>
    <w:p w14:paraId="7AA5970E" w14:textId="77777777" w:rsidR="00CC3178" w:rsidRPr="005C26E9" w:rsidRDefault="00CC3178" w:rsidP="00CC3178">
      <w:pPr>
        <w:spacing w:after="120"/>
        <w:rPr>
          <w:noProof/>
        </w:rPr>
      </w:pPr>
      <w:r w:rsidRPr="005C26E9">
        <w:rPr>
          <w:noProof/>
        </w:rPr>
        <w:t>For each attribute, up to 256 different attribute smoothing instances could be specified for use with each point cloud frame. These instances are indicated using a two dimensional array AttributeSmoothingMethod. The attribute smoothing instance that a decoder may select to operate in, is outside the scope of this document.</w:t>
      </w:r>
    </w:p>
    <w:p w14:paraId="5F3C357F" w14:textId="77777777" w:rsidR="00CC3178" w:rsidRPr="005C26E9" w:rsidRDefault="00CC3178" w:rsidP="00CC3178">
      <w:pPr>
        <w:spacing w:after="120"/>
        <w:rPr>
          <w:noProof/>
        </w:rPr>
      </w:pPr>
      <w:r w:rsidRPr="005C26E9">
        <w:rPr>
          <w:noProof/>
        </w:rPr>
        <w:t>At the start of each sequence, let AttributeSmoothingMethod[ j ][ i ] = 0 for all j and i, where j corresponds to the attribute index and is in the range of 0 to 127, inclusive, and i corresponds to the attribute smoothing instance index and is in the range of 0 to 255, inclusive. When AttributeSmoothingMethod[ j ][ i ] is equal to 0 it means that no attribute smoothing filter is indicated for an attribute index j and its corresponding attribute smoothing instance with index i.</w:t>
      </w:r>
    </w:p>
    <w:p w14:paraId="23DD2766" w14:textId="77777777" w:rsidR="00DD4858" w:rsidRPr="005C26E9" w:rsidRDefault="00DD4858" w:rsidP="00DD4858">
      <w:pPr>
        <w:spacing w:after="120"/>
        <w:rPr>
          <w:noProof/>
        </w:rPr>
      </w:pPr>
      <w:r w:rsidRPr="005C26E9">
        <w:rPr>
          <w:noProof/>
        </w:rPr>
        <w:t>as_smoothing_persistence_flag specifies the persistence of the attribute smoothing SEI message for the current layer.</w:t>
      </w:r>
    </w:p>
    <w:p w14:paraId="763D3ADC" w14:textId="77777777" w:rsidR="00DD4858" w:rsidRPr="005C26E9" w:rsidRDefault="00DD4858" w:rsidP="00DD4858">
      <w:pPr>
        <w:spacing w:after="120"/>
        <w:rPr>
          <w:noProof/>
        </w:rPr>
      </w:pPr>
      <w:r w:rsidRPr="005C26E9">
        <w:rPr>
          <w:noProof/>
        </w:rPr>
        <w:t>as_smoothing_persistence_flag equal to 0 specifies that the attribute smoothing SEI message applies to the current decoded atlas frame only.</w:t>
      </w:r>
    </w:p>
    <w:p w14:paraId="2607FCB7" w14:textId="77777777" w:rsidR="00DD4858" w:rsidRPr="005C26E9" w:rsidRDefault="00DD4858" w:rsidP="00DD4858">
      <w:pPr>
        <w:spacing w:after="120"/>
        <w:rPr>
          <w:noProof/>
        </w:rPr>
      </w:pPr>
      <w:r w:rsidRPr="005C26E9">
        <w:rPr>
          <w:noProof/>
        </w:rPr>
        <w:t>Let aFrmA be the current atlas frame. as_smoothing_persistence_flag equal to 1 specifies that the attribute smoothing SEI message persists for the current layer in output order until any of the following conditions are true:</w:t>
      </w:r>
    </w:p>
    <w:p w14:paraId="1B76B673" w14:textId="77777777" w:rsidR="00DD4858" w:rsidRPr="005C26E9" w:rsidRDefault="00DD4858" w:rsidP="005C26E9">
      <w:pPr>
        <w:pStyle w:val="enumlev1"/>
        <w:numPr>
          <w:ilvl w:val="0"/>
          <w:numId w:val="305"/>
        </w:numPr>
        <w:rPr>
          <w:noProof/>
          <w:szCs w:val="24"/>
        </w:rPr>
      </w:pPr>
      <w:r w:rsidRPr="005C26E9">
        <w:rPr>
          <w:rFonts w:ascii="Cambria" w:hAnsi="Cambria"/>
          <w:noProof/>
          <w:szCs w:val="24"/>
        </w:rPr>
        <w:t>A new CLAS of the current layer begins.</w:t>
      </w:r>
    </w:p>
    <w:p w14:paraId="34421592" w14:textId="77777777" w:rsidR="00DD4858" w:rsidRPr="005C26E9" w:rsidRDefault="00DD4858" w:rsidP="005C26E9">
      <w:pPr>
        <w:pStyle w:val="enumlev1"/>
        <w:numPr>
          <w:ilvl w:val="0"/>
          <w:numId w:val="305"/>
        </w:numPr>
        <w:rPr>
          <w:noProof/>
          <w:szCs w:val="24"/>
        </w:rPr>
      </w:pPr>
      <w:r w:rsidRPr="005C26E9">
        <w:rPr>
          <w:rFonts w:ascii="Cambria" w:hAnsi="Cambria"/>
          <w:noProof/>
          <w:szCs w:val="24"/>
        </w:rPr>
        <w:t>The bitstream ends.</w:t>
      </w:r>
    </w:p>
    <w:p w14:paraId="664259EE" w14:textId="77777777" w:rsidR="00DD4858" w:rsidRPr="005C26E9" w:rsidRDefault="00DD4858" w:rsidP="005C26E9">
      <w:pPr>
        <w:pStyle w:val="enumlev1"/>
        <w:numPr>
          <w:ilvl w:val="0"/>
          <w:numId w:val="305"/>
        </w:numPr>
        <w:spacing w:after="120"/>
        <w:ind w:left="714" w:hanging="357"/>
        <w:rPr>
          <w:noProof/>
          <w:szCs w:val="24"/>
        </w:rPr>
      </w:pPr>
      <w:r w:rsidRPr="005C26E9">
        <w:rPr>
          <w:rFonts w:ascii="Cambria" w:hAnsi="Cambria"/>
          <w:noProof/>
          <w:szCs w:val="24"/>
        </w:rPr>
        <w:t>A picture aFrmB in the current layer in an access unit containing an attribute smoothing SEI message with the same value of as_smoothing_persistence_flag and applicable to the current layer is output for which AtlasFrmOrderCnt( picB ) is greater than AtlasFrmOrderCnt( picA ), where AtlasFrmOrderCnt( picB ) and AtlasFrmOrderCnt( picA ) are the AtlasFrmOrderCntVal values of aFrmB and aFrmA, respectively, immediately after the invocation of the decoding process for atlas frame order count for aFrmB.</w:t>
      </w:r>
    </w:p>
    <w:p w14:paraId="1A80DBC6" w14:textId="77777777" w:rsidR="00CC3178" w:rsidRPr="005C26E9" w:rsidRDefault="00CC3178" w:rsidP="00CC3178">
      <w:pPr>
        <w:spacing w:after="120"/>
        <w:rPr>
          <w:noProof/>
        </w:rPr>
      </w:pPr>
      <w:r w:rsidRPr="005C26E9">
        <w:rPr>
          <w:b/>
          <w:bCs/>
          <w:noProof/>
        </w:rPr>
        <w:lastRenderedPageBreak/>
        <w:t>as_smoothing_</w:t>
      </w:r>
      <w:r w:rsidR="00F83388" w:rsidRPr="005C26E9">
        <w:rPr>
          <w:b/>
          <w:bCs/>
          <w:noProof/>
        </w:rPr>
        <w:t>reset</w:t>
      </w:r>
      <w:r w:rsidRPr="005C26E9">
        <w:rPr>
          <w:b/>
          <w:bCs/>
          <w:noProof/>
        </w:rPr>
        <w:t xml:space="preserve">_flag </w:t>
      </w:r>
      <w:r w:rsidR="00F83388" w:rsidRPr="005C26E9">
        <w:rPr>
          <w:noProof/>
        </w:rPr>
        <w:t>equal to 1 resets all entries in the array AttributeSmoothingMethod to 0</w:t>
      </w:r>
      <w:r w:rsidRPr="005C26E9">
        <w:rPr>
          <w:noProof/>
        </w:rPr>
        <w:t xml:space="preserve">. </w:t>
      </w:r>
    </w:p>
    <w:p w14:paraId="5C7C0C60" w14:textId="77777777" w:rsidR="00CC3178" w:rsidRPr="005C26E9" w:rsidRDefault="00CC3178" w:rsidP="00CC3178">
      <w:pPr>
        <w:spacing w:after="120"/>
        <w:rPr>
          <w:noProof/>
        </w:rPr>
      </w:pPr>
      <w:r w:rsidRPr="005C26E9">
        <w:rPr>
          <w:b/>
          <w:bCs/>
          <w:noProof/>
        </w:rPr>
        <w:t xml:space="preserve">as_num_attributes_updated </w:t>
      </w:r>
      <w:r w:rsidRPr="005C26E9">
        <w:rPr>
          <w:noProof/>
        </w:rPr>
        <w:t xml:space="preserve">specifies the number of attributes for which attribute smoothing instances will be updated in the current attribute smoothing SEI message. </w:t>
      </w:r>
    </w:p>
    <w:p w14:paraId="1DF3A9BA" w14:textId="77777777" w:rsidR="00CC3178" w:rsidRPr="005C26E9" w:rsidRDefault="00CC3178" w:rsidP="00CC3178">
      <w:pPr>
        <w:spacing w:after="120"/>
        <w:rPr>
          <w:noProof/>
        </w:rPr>
      </w:pPr>
      <w:r w:rsidRPr="005C26E9">
        <w:rPr>
          <w:b/>
          <w:bCs/>
          <w:noProof/>
        </w:rPr>
        <w:t>as_attribute_idx</w:t>
      </w:r>
      <w:r w:rsidRPr="005C26E9">
        <w:rPr>
          <w:noProof/>
        </w:rPr>
        <w:t>[ j ]</w:t>
      </w:r>
      <w:r w:rsidRPr="005C26E9">
        <w:rPr>
          <w:b/>
          <w:bCs/>
          <w:noProof/>
        </w:rPr>
        <w:t xml:space="preserve"> </w:t>
      </w:r>
      <w:r w:rsidRPr="005C26E9">
        <w:rPr>
          <w:noProof/>
        </w:rPr>
        <w:t xml:space="preserve">specifies the j-th attribute index that is to be updated. </w:t>
      </w:r>
    </w:p>
    <w:p w14:paraId="27C2F8CC" w14:textId="77777777" w:rsidR="00CC3178" w:rsidRPr="005C26E9" w:rsidRDefault="00CC3178" w:rsidP="00CC3178">
      <w:pPr>
        <w:spacing w:after="120"/>
        <w:rPr>
          <w:noProof/>
        </w:rPr>
      </w:pPr>
      <w:r w:rsidRPr="005C26E9">
        <w:rPr>
          <w:b/>
          <w:bCs/>
          <w:noProof/>
        </w:rPr>
        <w:t>as_attribute_smoothing_cancel_flag</w:t>
      </w:r>
      <w:r w:rsidRPr="005C26E9">
        <w:rPr>
          <w:noProof/>
        </w:rPr>
        <w:t>[ k ]</w:t>
      </w:r>
      <w:r w:rsidRPr="005C26E9">
        <w:rPr>
          <w:b/>
          <w:bCs/>
          <w:noProof/>
        </w:rPr>
        <w:t xml:space="preserve"> </w:t>
      </w:r>
      <w:r w:rsidRPr="005C26E9">
        <w:rPr>
          <w:noProof/>
        </w:rPr>
        <w:t xml:space="preserve">equal to 1 indicates that all attribute smoothing instances associated with the attribute with index k should be set to 0, and that AttributeSmoothingMethod[ k ][ i ], for i being in the range of 0 to 255, should be set to 0. </w:t>
      </w:r>
    </w:p>
    <w:p w14:paraId="7DCF74BC" w14:textId="77777777" w:rsidR="00CC3178" w:rsidRPr="005C26E9" w:rsidRDefault="00CC3178" w:rsidP="00CC3178">
      <w:pPr>
        <w:spacing w:after="120"/>
        <w:rPr>
          <w:noProof/>
        </w:rPr>
      </w:pPr>
      <w:r w:rsidRPr="005C26E9">
        <w:rPr>
          <w:b/>
          <w:bCs/>
          <w:noProof/>
        </w:rPr>
        <w:t>as_smoothing_instances_updated</w:t>
      </w:r>
      <w:r w:rsidRPr="005C26E9">
        <w:rPr>
          <w:noProof/>
        </w:rPr>
        <w:t>[ k ]</w:t>
      </w:r>
      <w:r w:rsidRPr="005C26E9">
        <w:rPr>
          <w:b/>
          <w:bCs/>
          <w:noProof/>
        </w:rPr>
        <w:t xml:space="preserve"> </w:t>
      </w:r>
      <w:r w:rsidRPr="005C26E9">
        <w:rPr>
          <w:noProof/>
        </w:rPr>
        <w:t xml:space="preserve">specifies the number of attribute smoothing instances that will be updated for the attribute with index k. </w:t>
      </w:r>
    </w:p>
    <w:p w14:paraId="1ABE4D34" w14:textId="77777777" w:rsidR="00CC3178" w:rsidRPr="005C26E9" w:rsidRDefault="00CC3178" w:rsidP="00CC3178">
      <w:pPr>
        <w:spacing w:after="120"/>
        <w:rPr>
          <w:noProof/>
        </w:rPr>
      </w:pPr>
      <w:r w:rsidRPr="005C26E9">
        <w:rPr>
          <w:b/>
          <w:bCs/>
          <w:noProof/>
        </w:rPr>
        <w:t>as_smoothing_instance_index</w:t>
      </w:r>
      <w:r w:rsidRPr="005C26E9">
        <w:rPr>
          <w:noProof/>
        </w:rPr>
        <w:t>[ k ][ i ]</w:t>
      </w:r>
      <w:r w:rsidRPr="005C26E9">
        <w:rPr>
          <w:b/>
          <w:bCs/>
          <w:noProof/>
        </w:rPr>
        <w:t xml:space="preserve"> </w:t>
      </w:r>
      <w:r w:rsidRPr="005C26E9">
        <w:rPr>
          <w:noProof/>
        </w:rPr>
        <w:t xml:space="preserve">specifies the i-th index of the attribute smoothing instance to be updated for attribute with index k. </w:t>
      </w:r>
    </w:p>
    <w:p w14:paraId="11A495F1" w14:textId="77777777" w:rsidR="00CC3178" w:rsidRPr="005C26E9" w:rsidRDefault="00CC3178" w:rsidP="00CC3178">
      <w:pPr>
        <w:spacing w:after="120"/>
        <w:rPr>
          <w:noProof/>
        </w:rPr>
      </w:pPr>
      <w:r w:rsidRPr="005C26E9">
        <w:rPr>
          <w:b/>
          <w:bCs/>
          <w:noProof/>
        </w:rPr>
        <w:t>as_smoothing_instance_cancel_flag</w:t>
      </w:r>
      <w:r w:rsidRPr="005C26E9">
        <w:rPr>
          <w:noProof/>
        </w:rPr>
        <w:t>[ k ][ m ]</w:t>
      </w:r>
      <w:r w:rsidRPr="005C26E9">
        <w:rPr>
          <w:b/>
          <w:bCs/>
          <w:noProof/>
        </w:rPr>
        <w:t xml:space="preserve"> </w:t>
      </w:r>
      <w:r w:rsidRPr="005C26E9">
        <w:rPr>
          <w:noProof/>
        </w:rPr>
        <w:t xml:space="preserve">equal to 1 indicates that the attribute smoothing instance with index m associated with the attribute with index k should be set to 0, and that AttributeSmoothingMethod[ k ][ m ]  should be set to 0. </w:t>
      </w:r>
    </w:p>
    <w:p w14:paraId="7218EE0D" w14:textId="6B325551" w:rsidR="00CC3178" w:rsidRPr="005C26E9" w:rsidRDefault="00CC3178" w:rsidP="00CC3178">
      <w:pPr>
        <w:tabs>
          <w:tab w:val="left" w:pos="5490"/>
        </w:tabs>
        <w:spacing w:after="120"/>
        <w:rPr>
          <w:noProof/>
        </w:rPr>
      </w:pPr>
      <w:r w:rsidRPr="005C26E9">
        <w:rPr>
          <w:b/>
          <w:bCs/>
          <w:noProof/>
        </w:rPr>
        <w:t>as_smoothing_method_type</w:t>
      </w:r>
      <w:r w:rsidRPr="005C26E9">
        <w:rPr>
          <w:noProof/>
        </w:rPr>
        <w:t>[ k ][ m ]</w:t>
      </w:r>
      <w:r w:rsidRPr="005C26E9">
        <w:rPr>
          <w:b/>
          <w:bCs/>
          <w:noProof/>
        </w:rPr>
        <w:t xml:space="preserve"> </w:t>
      </w:r>
      <w:r w:rsidRPr="005C26E9">
        <w:rPr>
          <w:noProof/>
        </w:rPr>
        <w:t xml:space="preserve">indicates the attribute smoothing method that is associated with the m-th attribute smoothing instance of attribute with index k as specified in </w:t>
      </w:r>
      <w:r w:rsidR="006049AB">
        <w:rPr>
          <w:noProof/>
        </w:rPr>
        <w:t>Table E.18</w:t>
      </w:r>
    </w:p>
    <w:p w14:paraId="41716F12" w14:textId="4E8958A9" w:rsidR="00CC3178" w:rsidRPr="005C26E9" w:rsidRDefault="00CC3178" w:rsidP="00CC3178">
      <w:pPr>
        <w:pStyle w:val="Caption"/>
        <w:rPr>
          <w:rFonts w:ascii="Cambria" w:hAnsi="Cambria"/>
          <w:noProof/>
          <w:szCs w:val="22"/>
        </w:rPr>
      </w:pPr>
      <w:r w:rsidRPr="005C26E9">
        <w:rPr>
          <w:rFonts w:ascii="Cambria" w:hAnsi="Cambria"/>
          <w:noProof/>
        </w:rPr>
        <w:t>Table E.</w:t>
      </w:r>
      <w:r w:rsidRPr="005C26E9">
        <w:rPr>
          <w:rFonts w:ascii="Cambria" w:hAnsi="Cambria"/>
          <w:noProof/>
        </w:rPr>
        <w:fldChar w:fldCharType="begin"/>
      </w:r>
      <w:r w:rsidRPr="005C26E9">
        <w:rPr>
          <w:rFonts w:ascii="Cambria" w:hAnsi="Cambria"/>
          <w:noProof/>
        </w:rPr>
        <w:instrText xml:space="preserve"> SEQ Table \* ARABIC \s 1 </w:instrText>
      </w:r>
      <w:r w:rsidRPr="005C26E9">
        <w:rPr>
          <w:rFonts w:ascii="Cambria" w:hAnsi="Cambria"/>
          <w:noProof/>
        </w:rPr>
        <w:fldChar w:fldCharType="separate"/>
      </w:r>
      <w:r w:rsidR="0060093D">
        <w:rPr>
          <w:rFonts w:ascii="Cambria" w:hAnsi="Cambria"/>
          <w:noProof/>
        </w:rPr>
        <w:t>18</w:t>
      </w:r>
      <w:r w:rsidRPr="005C26E9">
        <w:rPr>
          <w:rFonts w:ascii="Cambria" w:hAnsi="Cambria"/>
          <w:noProof/>
        </w:rPr>
        <w:fldChar w:fldCharType="end"/>
      </w:r>
      <w:r w:rsidRPr="005C26E9">
        <w:rPr>
          <w:rFonts w:ascii="Cambria" w:hAnsi="Cambria"/>
          <w:noProof/>
        </w:rPr>
        <w:t xml:space="preserve"> </w:t>
      </w:r>
      <w:r w:rsidRPr="005C26E9">
        <w:rPr>
          <w:rFonts w:ascii="Cambria" w:hAnsi="Cambria"/>
          <w:b w:val="0"/>
          <w:noProof/>
        </w:rPr>
        <w:t>– Definition of as_smoothing_method_type[ k ][ m ]</w:t>
      </w:r>
    </w:p>
    <w:tbl>
      <w:tblPr>
        <w:tblStyle w:val="TableGrid"/>
        <w:tblW w:w="0" w:type="auto"/>
        <w:jc w:val="center"/>
        <w:tblLook w:val="04A0" w:firstRow="1" w:lastRow="0" w:firstColumn="1" w:lastColumn="0" w:noHBand="0" w:noVBand="1"/>
      </w:tblPr>
      <w:tblGrid>
        <w:gridCol w:w="790"/>
        <w:gridCol w:w="3154"/>
      </w:tblGrid>
      <w:tr w:rsidR="00CC3178" w:rsidRPr="005C26E9" w14:paraId="4B6C8ABF" w14:textId="77777777" w:rsidTr="001B0754">
        <w:trPr>
          <w:jc w:val="center"/>
        </w:trPr>
        <w:tc>
          <w:tcPr>
            <w:tcW w:w="0" w:type="auto"/>
          </w:tcPr>
          <w:p w14:paraId="37BED33E" w14:textId="77777777" w:rsidR="00CC3178" w:rsidRPr="005C26E9" w:rsidRDefault="00CC3178" w:rsidP="001B0754">
            <w:pPr>
              <w:tabs>
                <w:tab w:val="left" w:pos="5490"/>
              </w:tabs>
              <w:spacing w:before="120" w:after="120"/>
              <w:jc w:val="center"/>
              <w:rPr>
                <w:b/>
                <w:bCs/>
                <w:noProof/>
              </w:rPr>
            </w:pPr>
            <w:r w:rsidRPr="005C26E9">
              <w:rPr>
                <w:b/>
                <w:bCs/>
                <w:noProof/>
              </w:rPr>
              <w:t>Value</w:t>
            </w:r>
          </w:p>
        </w:tc>
        <w:tc>
          <w:tcPr>
            <w:tcW w:w="0" w:type="auto"/>
          </w:tcPr>
          <w:p w14:paraId="2EBAB2DD" w14:textId="77777777" w:rsidR="00CC3178" w:rsidRPr="005C26E9" w:rsidRDefault="00CC3178" w:rsidP="001B0754">
            <w:pPr>
              <w:tabs>
                <w:tab w:val="left" w:pos="5490"/>
              </w:tabs>
              <w:spacing w:before="120" w:after="120"/>
              <w:jc w:val="center"/>
              <w:rPr>
                <w:b/>
                <w:bCs/>
                <w:noProof/>
              </w:rPr>
            </w:pPr>
            <w:r w:rsidRPr="005C26E9">
              <w:rPr>
                <w:b/>
                <w:bCs/>
                <w:noProof/>
              </w:rPr>
              <w:t>Interpretation</w:t>
            </w:r>
          </w:p>
        </w:tc>
      </w:tr>
      <w:tr w:rsidR="00CC3178" w:rsidRPr="005C26E9" w14:paraId="4953A6F6" w14:textId="77777777" w:rsidTr="001B0754">
        <w:trPr>
          <w:jc w:val="center"/>
        </w:trPr>
        <w:tc>
          <w:tcPr>
            <w:tcW w:w="0" w:type="auto"/>
          </w:tcPr>
          <w:p w14:paraId="1E139FA6" w14:textId="77777777" w:rsidR="00CC3178" w:rsidRPr="005C26E9" w:rsidRDefault="00CC3178" w:rsidP="001B0754">
            <w:pPr>
              <w:tabs>
                <w:tab w:val="left" w:pos="5490"/>
              </w:tabs>
              <w:spacing w:before="120" w:after="120"/>
              <w:jc w:val="center"/>
              <w:rPr>
                <w:noProof/>
              </w:rPr>
            </w:pPr>
            <w:r w:rsidRPr="005C26E9">
              <w:rPr>
                <w:noProof/>
              </w:rPr>
              <w:t>0</w:t>
            </w:r>
          </w:p>
        </w:tc>
        <w:tc>
          <w:tcPr>
            <w:tcW w:w="0" w:type="auto"/>
          </w:tcPr>
          <w:p w14:paraId="71E06A1C" w14:textId="77777777" w:rsidR="00CC3178" w:rsidRPr="005C26E9" w:rsidRDefault="00CC3178" w:rsidP="001B0754">
            <w:pPr>
              <w:tabs>
                <w:tab w:val="left" w:pos="5490"/>
              </w:tabs>
              <w:spacing w:before="120" w:after="120"/>
              <w:jc w:val="center"/>
              <w:rPr>
                <w:noProof/>
              </w:rPr>
            </w:pPr>
            <w:r w:rsidRPr="005C26E9">
              <w:rPr>
                <w:noProof/>
              </w:rPr>
              <w:t>No attribute smoothing</w:t>
            </w:r>
          </w:p>
        </w:tc>
      </w:tr>
      <w:tr w:rsidR="00CC3178" w:rsidRPr="005C26E9" w14:paraId="067EAD2F" w14:textId="77777777" w:rsidTr="001B0754">
        <w:trPr>
          <w:jc w:val="center"/>
        </w:trPr>
        <w:tc>
          <w:tcPr>
            <w:tcW w:w="0" w:type="auto"/>
          </w:tcPr>
          <w:p w14:paraId="29390FB3" w14:textId="77777777" w:rsidR="00CC3178" w:rsidRPr="005C26E9" w:rsidRDefault="00CC3178" w:rsidP="001B0754">
            <w:pPr>
              <w:tabs>
                <w:tab w:val="left" w:pos="5490"/>
              </w:tabs>
              <w:spacing w:before="120" w:after="120"/>
              <w:jc w:val="center"/>
              <w:rPr>
                <w:noProof/>
              </w:rPr>
            </w:pPr>
            <w:r w:rsidRPr="005C26E9">
              <w:rPr>
                <w:noProof/>
              </w:rPr>
              <w:t>1</w:t>
            </w:r>
          </w:p>
        </w:tc>
        <w:tc>
          <w:tcPr>
            <w:tcW w:w="0" w:type="auto"/>
          </w:tcPr>
          <w:p w14:paraId="0D1C01D3" w14:textId="77777777" w:rsidR="00CC3178" w:rsidRPr="005C26E9" w:rsidRDefault="00CC3178" w:rsidP="001B0754">
            <w:pPr>
              <w:tabs>
                <w:tab w:val="left" w:pos="5490"/>
              </w:tabs>
              <w:spacing w:before="120" w:after="120"/>
              <w:jc w:val="center"/>
              <w:rPr>
                <w:noProof/>
              </w:rPr>
            </w:pPr>
            <w:r w:rsidRPr="005C26E9">
              <w:rPr>
                <w:noProof/>
              </w:rPr>
              <w:t>Grid based attribute smoothing</w:t>
            </w:r>
          </w:p>
        </w:tc>
      </w:tr>
      <w:tr w:rsidR="00CC3178" w:rsidRPr="005C26E9" w14:paraId="7DEB49F8" w14:textId="77777777" w:rsidTr="001B0754">
        <w:trPr>
          <w:jc w:val="center"/>
        </w:trPr>
        <w:tc>
          <w:tcPr>
            <w:tcW w:w="0" w:type="auto"/>
          </w:tcPr>
          <w:p w14:paraId="44C69A06" w14:textId="77777777" w:rsidR="00CC3178" w:rsidRPr="005C26E9" w:rsidRDefault="00CC3178" w:rsidP="001B0754">
            <w:pPr>
              <w:tabs>
                <w:tab w:val="left" w:pos="5490"/>
              </w:tabs>
              <w:spacing w:before="120" w:after="120"/>
              <w:jc w:val="center"/>
              <w:rPr>
                <w:noProof/>
              </w:rPr>
            </w:pPr>
            <w:r w:rsidRPr="005C26E9">
              <w:rPr>
                <w:noProof/>
              </w:rPr>
              <w:t>2-255</w:t>
            </w:r>
          </w:p>
        </w:tc>
        <w:tc>
          <w:tcPr>
            <w:tcW w:w="0" w:type="auto"/>
          </w:tcPr>
          <w:p w14:paraId="120FA9A1" w14:textId="77777777" w:rsidR="00CC3178" w:rsidRPr="005C26E9" w:rsidRDefault="00CC3178" w:rsidP="001B0754">
            <w:pPr>
              <w:tabs>
                <w:tab w:val="left" w:pos="5490"/>
              </w:tabs>
              <w:spacing w:before="120" w:after="120"/>
              <w:jc w:val="center"/>
              <w:rPr>
                <w:noProof/>
              </w:rPr>
            </w:pPr>
            <w:r w:rsidRPr="005C26E9">
              <w:rPr>
                <w:noProof/>
              </w:rPr>
              <w:t>Reserved</w:t>
            </w:r>
          </w:p>
        </w:tc>
      </w:tr>
    </w:tbl>
    <w:p w14:paraId="4681B00C" w14:textId="77777777" w:rsidR="00CC3178" w:rsidRPr="005C26E9" w:rsidRDefault="00CC3178" w:rsidP="00CC3178">
      <w:pPr>
        <w:tabs>
          <w:tab w:val="left" w:pos="5490"/>
        </w:tabs>
        <w:spacing w:before="120" w:after="120"/>
        <w:rPr>
          <w:noProof/>
        </w:rPr>
      </w:pPr>
      <w:r w:rsidRPr="005C26E9">
        <w:rPr>
          <w:noProof/>
        </w:rPr>
        <w:t>Values of as_smoothing_method_type[ k ][ m ] in the range of 2 to 255, inclusive, are reserved for future use by ISO/IEC. It is a requirement of bitstream conformance that bitstreams conforming to this version of this document shall not contain such values of as_smoothing_method_type[ k ][ m ]. Decoders shall ignore attribute smoothing SEI messages that contain reserved values of as_smoothing_method_type[ k ][ m ].</w:t>
      </w:r>
    </w:p>
    <w:p w14:paraId="784B870F" w14:textId="77777777" w:rsidR="00CC3178" w:rsidRPr="005C26E9" w:rsidRDefault="00CC3178" w:rsidP="00CC3178">
      <w:pPr>
        <w:spacing w:after="120"/>
        <w:rPr>
          <w:bCs/>
          <w:noProof/>
          <w:color w:val="000000" w:themeColor="text1"/>
        </w:rPr>
      </w:pPr>
      <w:r w:rsidRPr="005C26E9">
        <w:rPr>
          <w:b/>
          <w:bCs/>
          <w:noProof/>
          <w:color w:val="000000" w:themeColor="text1"/>
        </w:rPr>
        <w:t>as_smoothing_grid_size_minus2</w:t>
      </w:r>
      <w:r w:rsidRPr="005C26E9">
        <w:rPr>
          <w:noProof/>
          <w:color w:val="000000" w:themeColor="text1"/>
        </w:rPr>
        <w:t>[ k ][ m ] plus 2</w:t>
      </w:r>
      <w:r w:rsidRPr="005C26E9">
        <w:rPr>
          <w:bCs/>
          <w:noProof/>
          <w:color w:val="000000" w:themeColor="text1"/>
        </w:rPr>
        <w:t xml:space="preserve"> specifies the value of the variable AttributeSmoothingGridSize[ k ][ m ] used for attribute with index k that is associated with attribute smoothing instance with index m. The value of as_smoothing_grid_size_minus2</w:t>
      </w:r>
      <w:r w:rsidRPr="005C26E9">
        <w:rPr>
          <w:noProof/>
          <w:color w:val="000000" w:themeColor="text1"/>
        </w:rPr>
        <w:t>[ k ][ m ]</w:t>
      </w:r>
      <w:r w:rsidRPr="005C26E9">
        <w:rPr>
          <w:bCs/>
          <w:noProof/>
          <w:color w:val="000000" w:themeColor="text1"/>
        </w:rPr>
        <w:t xml:space="preserve"> shall be in the range of 0 to 127, inclusive. When not present, the value of as_smoothing_grid_size_minus2</w:t>
      </w:r>
      <w:r w:rsidRPr="005C26E9">
        <w:rPr>
          <w:noProof/>
          <w:color w:val="000000" w:themeColor="text1"/>
        </w:rPr>
        <w:t>[ k ][ m ]</w:t>
      </w:r>
      <w:r w:rsidRPr="005C26E9">
        <w:rPr>
          <w:bCs/>
          <w:noProof/>
          <w:color w:val="000000" w:themeColor="text1"/>
        </w:rPr>
        <w:t xml:space="preserve"> is inferred to be equal to 0. The value of AttributeSmoothingGridSize[ k ][ m ] is computed as follows:</w:t>
      </w:r>
    </w:p>
    <w:p w14:paraId="04894E54" w14:textId="77777777" w:rsidR="00CC3178" w:rsidRPr="005C26E9" w:rsidRDefault="00CC3178" w:rsidP="00CC3178">
      <w:pPr>
        <w:spacing w:after="120"/>
        <w:rPr>
          <w:bCs/>
          <w:noProof/>
          <w:color w:val="000000" w:themeColor="text1"/>
        </w:rPr>
      </w:pPr>
      <w:r w:rsidRPr="005C26E9">
        <w:rPr>
          <w:bCs/>
          <w:noProof/>
          <w:color w:val="000000" w:themeColor="text1"/>
        </w:rPr>
        <w:tab/>
        <w:t>AttributeSmoothingGridSize[ k ][ m ] = as_smoothing_grid_size_minus2[ k ][ i ] + 2</w:t>
      </w:r>
    </w:p>
    <w:p w14:paraId="228E9401" w14:textId="77777777" w:rsidR="00CC3178" w:rsidRPr="005C26E9" w:rsidRDefault="00CC3178" w:rsidP="00CC3178">
      <w:pPr>
        <w:spacing w:after="120"/>
        <w:rPr>
          <w:noProof/>
          <w:color w:val="000000" w:themeColor="text1"/>
        </w:rPr>
      </w:pPr>
      <w:r w:rsidRPr="005C26E9">
        <w:rPr>
          <w:b/>
          <w:noProof/>
          <w:color w:val="000000" w:themeColor="text1"/>
        </w:rPr>
        <w:t>as_smoothing_threshold</w:t>
      </w:r>
      <w:r w:rsidRPr="005C26E9">
        <w:rPr>
          <w:bCs/>
          <w:noProof/>
          <w:color w:val="000000" w:themeColor="text1"/>
        </w:rPr>
        <w:t>[ k ][ m ]</w:t>
      </w:r>
      <w:r w:rsidRPr="005C26E9" w:rsidDel="004E156B">
        <w:rPr>
          <w:noProof/>
          <w:color w:val="000000" w:themeColor="text1"/>
        </w:rPr>
        <w:t xml:space="preserve"> </w:t>
      </w:r>
      <w:r w:rsidRPr="005C26E9">
        <w:rPr>
          <w:noProof/>
          <w:color w:val="000000" w:themeColor="text1"/>
        </w:rPr>
        <w:t>indicates the attribute smoothing threshold for attribute smoothing instance with index m of attribute with index k. The value of as_smoothing_threshold</w:t>
      </w:r>
      <w:r w:rsidRPr="005C26E9">
        <w:rPr>
          <w:bCs/>
          <w:noProof/>
          <w:color w:val="000000" w:themeColor="text1"/>
        </w:rPr>
        <w:t>[ k ][ m ]</w:t>
      </w:r>
      <w:r w:rsidRPr="005C26E9" w:rsidDel="00402A41">
        <w:rPr>
          <w:noProof/>
          <w:color w:val="000000" w:themeColor="text1"/>
        </w:rPr>
        <w:t xml:space="preserve"> </w:t>
      </w:r>
      <w:r w:rsidRPr="005C26E9">
        <w:rPr>
          <w:noProof/>
          <w:color w:val="000000" w:themeColor="text1"/>
        </w:rPr>
        <w:t xml:space="preserve">shall be in the range of 0 to 255, inclusive. </w:t>
      </w:r>
    </w:p>
    <w:p w14:paraId="52D0B9A3" w14:textId="77777777" w:rsidR="00CC3178" w:rsidRPr="005C26E9" w:rsidRDefault="00CC3178" w:rsidP="00CC3178">
      <w:pPr>
        <w:spacing w:after="120"/>
        <w:rPr>
          <w:noProof/>
          <w:color w:val="000000" w:themeColor="text1"/>
        </w:rPr>
      </w:pPr>
      <w:r w:rsidRPr="005C26E9">
        <w:rPr>
          <w:b/>
          <w:noProof/>
          <w:color w:val="000000" w:themeColor="text1"/>
        </w:rPr>
        <w:t>as_smoothing_threshold_variation</w:t>
      </w:r>
      <w:r w:rsidRPr="005C26E9">
        <w:rPr>
          <w:bCs/>
          <w:noProof/>
          <w:color w:val="000000" w:themeColor="text1"/>
        </w:rPr>
        <w:t>[ k ][ m ]</w:t>
      </w:r>
      <w:r w:rsidRPr="005C26E9">
        <w:rPr>
          <w:noProof/>
          <w:color w:val="000000" w:themeColor="text1"/>
        </w:rPr>
        <w:t xml:space="preserve"> indicates the threshold of attribute variation for attribute smoothing instance with index m of attribute with index k. The value of as_smoothing_threshold_variation</w:t>
      </w:r>
      <w:r w:rsidRPr="005C26E9">
        <w:rPr>
          <w:bCs/>
          <w:noProof/>
          <w:color w:val="000000" w:themeColor="text1"/>
        </w:rPr>
        <w:t>[ k ][ m ]</w:t>
      </w:r>
      <w:r w:rsidRPr="005C26E9">
        <w:rPr>
          <w:noProof/>
          <w:color w:val="000000" w:themeColor="text1"/>
        </w:rPr>
        <w:t xml:space="preserve"> shall be in the range of 0 to 255, inclusive. </w:t>
      </w:r>
    </w:p>
    <w:p w14:paraId="2C6E82CD" w14:textId="77777777" w:rsidR="00CC3178" w:rsidRPr="005C26E9" w:rsidRDefault="00CC3178" w:rsidP="00CC3178">
      <w:pPr>
        <w:spacing w:after="120"/>
        <w:rPr>
          <w:noProof/>
          <w:color w:val="000000" w:themeColor="text1"/>
        </w:rPr>
      </w:pPr>
      <w:r w:rsidRPr="005C26E9">
        <w:rPr>
          <w:b/>
          <w:noProof/>
          <w:color w:val="000000" w:themeColor="text1"/>
        </w:rPr>
        <w:t>as_smoothing_threshold_difference</w:t>
      </w:r>
      <w:r w:rsidRPr="005C26E9">
        <w:rPr>
          <w:bCs/>
          <w:noProof/>
          <w:color w:val="000000" w:themeColor="text1"/>
        </w:rPr>
        <w:t>[ k ][ m ]</w:t>
      </w:r>
      <w:r w:rsidRPr="005C26E9">
        <w:rPr>
          <w:b/>
          <w:noProof/>
          <w:color w:val="000000" w:themeColor="text1"/>
        </w:rPr>
        <w:t xml:space="preserve"> </w:t>
      </w:r>
      <w:r w:rsidRPr="005C26E9">
        <w:rPr>
          <w:noProof/>
          <w:color w:val="000000" w:themeColor="text1"/>
        </w:rPr>
        <w:t>indicates the threshold of attribute difference for attribute smoothing instance with index m of attribute with index k. The value of as_smoothing_threshold_difference</w:t>
      </w:r>
      <w:r w:rsidRPr="005C26E9">
        <w:rPr>
          <w:bCs/>
          <w:noProof/>
          <w:color w:val="000000" w:themeColor="text1"/>
        </w:rPr>
        <w:t>[ k ][ m ]</w:t>
      </w:r>
      <w:r w:rsidRPr="005C26E9">
        <w:rPr>
          <w:noProof/>
          <w:color w:val="000000" w:themeColor="text1"/>
        </w:rPr>
        <w:t xml:space="preserve"> shall be in the range of 0 to 255, inclusive. </w:t>
      </w:r>
    </w:p>
    <w:p w14:paraId="159ECA20" w14:textId="77777777" w:rsidR="000C73CA" w:rsidRPr="005C26E9" w:rsidRDefault="000C73CA" w:rsidP="000C73CA">
      <w:pPr>
        <w:pStyle w:val="a2"/>
        <w:numPr>
          <w:ilvl w:val="1"/>
          <w:numId w:val="14"/>
        </w:numPr>
        <w:rPr>
          <w:noProof/>
        </w:rPr>
      </w:pPr>
      <w:r w:rsidRPr="005C26E9">
        <w:rPr>
          <w:noProof/>
        </w:rPr>
        <w:lastRenderedPageBreak/>
        <w:t xml:space="preserve"> </w:t>
      </w:r>
      <w:bookmarkStart w:id="5546" w:name="_Toc37760880"/>
      <w:bookmarkStart w:id="5547" w:name="_Toc39787013"/>
      <w:r w:rsidRPr="005C26E9">
        <w:rPr>
          <w:noProof/>
        </w:rPr>
        <w:t>Volumetric Usability Information</w:t>
      </w:r>
      <w:bookmarkEnd w:id="5546"/>
      <w:bookmarkEnd w:id="5547"/>
    </w:p>
    <w:p w14:paraId="07BCEF57" w14:textId="5D364086" w:rsidR="004E4A0E" w:rsidRPr="005C26E9" w:rsidRDefault="000C73CA" w:rsidP="00C8493E">
      <w:pPr>
        <w:rPr>
          <w:noProof/>
        </w:rPr>
      </w:pPr>
      <w:r w:rsidRPr="005C26E9">
        <w:rPr>
          <w:noProof/>
        </w:rPr>
        <w:t xml:space="preserve">The specifications in  </w:t>
      </w:r>
      <w:r w:rsidR="00A6239C" w:rsidRPr="005C26E9">
        <w:rPr>
          <w:noProof/>
        </w:rPr>
        <w:fldChar w:fldCharType="begin"/>
      </w:r>
      <w:r w:rsidR="00A6239C" w:rsidRPr="005C26E9">
        <w:rPr>
          <w:noProof/>
        </w:rPr>
        <w:instrText xml:space="preserve"> REF _Ref21527679 \n \h </w:instrText>
      </w:r>
      <w:r w:rsidR="00A6239C" w:rsidRPr="005C26E9">
        <w:rPr>
          <w:noProof/>
        </w:rPr>
      </w:r>
      <w:r w:rsidR="00A6239C" w:rsidRPr="005C26E9">
        <w:rPr>
          <w:noProof/>
        </w:rPr>
        <w:fldChar w:fldCharType="separate"/>
      </w:r>
      <w:r w:rsidR="0060093D">
        <w:rPr>
          <w:noProof/>
        </w:rPr>
        <w:t>Annex G</w:t>
      </w:r>
      <w:r w:rsidR="00A6239C" w:rsidRPr="005C26E9">
        <w:rPr>
          <w:noProof/>
        </w:rPr>
        <w:fldChar w:fldCharType="end"/>
      </w:r>
      <w:r w:rsidR="003673BB" w:rsidRPr="005C26E9">
        <w:rPr>
          <w:noProof/>
        </w:rPr>
        <w:t xml:space="preserve"> and its subclauses apply</w:t>
      </w:r>
      <w:r w:rsidRPr="005C26E9">
        <w:rPr>
          <w:noProof/>
        </w:rPr>
        <w:t>.</w:t>
      </w:r>
    </w:p>
    <w:p w14:paraId="76369B8B" w14:textId="77777777" w:rsidR="001A33D0" w:rsidRPr="005C26E9" w:rsidRDefault="001A33D0" w:rsidP="001000BF">
      <w:pPr>
        <w:pStyle w:val="ANNEX"/>
        <w:ind w:left="0" w:firstLine="0"/>
        <w:rPr>
          <w:noProof/>
          <w:color w:val="000000" w:themeColor="text1"/>
        </w:rPr>
      </w:pPr>
      <w:bookmarkStart w:id="5548" w:name="_Toc39787014"/>
      <w:r w:rsidRPr="005C26E9">
        <w:rPr>
          <w:noProof/>
          <w:color w:val="000000" w:themeColor="text1"/>
        </w:rPr>
        <w:lastRenderedPageBreak/>
        <w:t>Bibliography</w:t>
      </w:r>
      <w:bookmarkEnd w:id="4631"/>
      <w:bookmarkEnd w:id="4632"/>
      <w:bookmarkEnd w:id="4633"/>
      <w:bookmarkEnd w:id="4634"/>
      <w:bookmarkEnd w:id="5548"/>
    </w:p>
    <w:p w14:paraId="27FA1384" w14:textId="77777777" w:rsidR="00617DAE" w:rsidRPr="005C26E9" w:rsidRDefault="00617DAE">
      <w:pPr>
        <w:pStyle w:val="ListParagraph"/>
        <w:numPr>
          <w:ilvl w:val="0"/>
          <w:numId w:val="141"/>
        </w:numPr>
        <w:tabs>
          <w:tab w:val="clear" w:pos="403"/>
          <w:tab w:val="left" w:pos="663"/>
        </w:tabs>
        <w:ind w:leftChars="0"/>
        <w:rPr>
          <w:noProof/>
          <w:color w:val="000000" w:themeColor="text1"/>
        </w:rPr>
      </w:pPr>
      <w:r w:rsidRPr="005C26E9">
        <w:rPr>
          <w:noProof/>
          <w:color w:val="000000" w:themeColor="text1"/>
        </w:rPr>
        <w:t xml:space="preserve">Recommendation ITU-T H.222.0 (in force), </w:t>
      </w:r>
      <w:r w:rsidRPr="005C26E9">
        <w:rPr>
          <w:i/>
          <w:iCs/>
          <w:noProof/>
          <w:color w:val="000000" w:themeColor="text1"/>
        </w:rPr>
        <w:t>Information technology – Generic coding of moving pictures and associated audio information: Systems.</w:t>
      </w:r>
    </w:p>
    <w:p w14:paraId="3FCB77B5" w14:textId="77777777" w:rsidR="00617DAE" w:rsidRPr="005C26E9" w:rsidRDefault="00617DAE">
      <w:pPr>
        <w:pStyle w:val="ListParagraph"/>
        <w:tabs>
          <w:tab w:val="clear" w:pos="403"/>
          <w:tab w:val="left" w:pos="663"/>
        </w:tabs>
        <w:ind w:leftChars="0" w:left="720"/>
        <w:rPr>
          <w:noProof/>
          <w:color w:val="000000" w:themeColor="text1"/>
        </w:rPr>
      </w:pPr>
      <w:r w:rsidRPr="005C26E9">
        <w:rPr>
          <w:noProof/>
          <w:color w:val="000000" w:themeColor="text1"/>
        </w:rPr>
        <w:t xml:space="preserve">ISO/IEC 13818-1(in force), </w:t>
      </w:r>
      <w:r w:rsidRPr="005C26E9">
        <w:rPr>
          <w:i/>
          <w:iCs/>
          <w:noProof/>
          <w:color w:val="000000" w:themeColor="text1"/>
        </w:rPr>
        <w:t>Information technology – Generic coding of moving pictures and associated audio information – Part 1: Systems.</w:t>
      </w:r>
    </w:p>
    <w:p w14:paraId="7BBC42E7" w14:textId="77777777" w:rsidR="00617DAE" w:rsidRPr="005C26E9" w:rsidRDefault="00617DAE">
      <w:pPr>
        <w:pStyle w:val="ListParagraph"/>
        <w:numPr>
          <w:ilvl w:val="0"/>
          <w:numId w:val="141"/>
        </w:numPr>
        <w:tabs>
          <w:tab w:val="clear" w:pos="403"/>
          <w:tab w:val="left" w:pos="663"/>
        </w:tabs>
        <w:ind w:leftChars="0"/>
        <w:rPr>
          <w:noProof/>
          <w:color w:val="000000" w:themeColor="text1"/>
        </w:rPr>
      </w:pPr>
      <w:r w:rsidRPr="005C26E9">
        <w:rPr>
          <w:noProof/>
          <w:color w:val="000000" w:themeColor="text1"/>
        </w:rPr>
        <w:t xml:space="preserve">Recommendation ITU-T H.320 (in force), </w:t>
      </w:r>
      <w:r w:rsidRPr="005C26E9">
        <w:rPr>
          <w:i/>
          <w:iCs/>
          <w:noProof/>
          <w:color w:val="000000" w:themeColor="text1"/>
        </w:rPr>
        <w:t>Narrow-band visual telephone systems and terminal equipment</w:t>
      </w:r>
      <w:r w:rsidRPr="005C26E9">
        <w:rPr>
          <w:noProof/>
          <w:color w:val="000000" w:themeColor="text1"/>
        </w:rPr>
        <w:t>.</w:t>
      </w:r>
    </w:p>
    <w:p w14:paraId="005F8432" w14:textId="77777777" w:rsidR="00D118FC" w:rsidRPr="005C26E9" w:rsidRDefault="00BE1741">
      <w:pPr>
        <w:pStyle w:val="ListParagraph"/>
        <w:numPr>
          <w:ilvl w:val="0"/>
          <w:numId w:val="141"/>
        </w:numPr>
        <w:tabs>
          <w:tab w:val="clear" w:pos="403"/>
          <w:tab w:val="left" w:pos="663"/>
        </w:tabs>
        <w:ind w:leftChars="0"/>
        <w:rPr>
          <w:noProof/>
          <w:color w:val="000000" w:themeColor="text1"/>
        </w:rPr>
      </w:pPr>
      <w:r w:rsidRPr="005C26E9">
        <w:rPr>
          <w:noProof/>
          <w:color w:val="000000" w:themeColor="text1"/>
        </w:rPr>
        <w:t xml:space="preserve">ISO/IEC 14496-10: </w:t>
      </w:r>
      <w:r w:rsidRPr="005C26E9">
        <w:rPr>
          <w:i/>
          <w:iCs/>
          <w:noProof/>
          <w:color w:val="000000" w:themeColor="text1"/>
        </w:rPr>
        <w:t>Information technology – Coding of audio-visual objects – Part 10: Advanced Video Coding</w:t>
      </w:r>
      <w:r w:rsidRPr="005C26E9">
        <w:rPr>
          <w:noProof/>
          <w:color w:val="000000" w:themeColor="text1"/>
        </w:rPr>
        <w:t>.</w:t>
      </w:r>
    </w:p>
    <w:p w14:paraId="6B5F1168" w14:textId="77777777" w:rsidR="001A33D0" w:rsidRPr="005C26E9" w:rsidRDefault="00BE1741">
      <w:pPr>
        <w:pStyle w:val="ListParagraph"/>
        <w:numPr>
          <w:ilvl w:val="0"/>
          <w:numId w:val="141"/>
        </w:numPr>
        <w:tabs>
          <w:tab w:val="clear" w:pos="403"/>
          <w:tab w:val="left" w:pos="663"/>
        </w:tabs>
        <w:ind w:leftChars="0"/>
        <w:rPr>
          <w:noProof/>
          <w:color w:val="000000" w:themeColor="text1"/>
        </w:rPr>
      </w:pPr>
      <w:r w:rsidRPr="005C26E9">
        <w:rPr>
          <w:noProof/>
          <w:color w:val="000000" w:themeColor="text1"/>
        </w:rPr>
        <w:t xml:space="preserve">ISO/IEC </w:t>
      </w:r>
      <w:r w:rsidRPr="005C26E9">
        <w:rPr>
          <w:noProof/>
          <w:color w:val="000000" w:themeColor="text1"/>
          <w:lang w:eastAsia="ja-JP"/>
        </w:rPr>
        <w:t>23008</w:t>
      </w:r>
      <w:r w:rsidRPr="005C26E9">
        <w:rPr>
          <w:noProof/>
          <w:color w:val="000000" w:themeColor="text1"/>
        </w:rPr>
        <w:t>-</w:t>
      </w:r>
      <w:r w:rsidRPr="005C26E9">
        <w:rPr>
          <w:noProof/>
          <w:color w:val="000000" w:themeColor="text1"/>
          <w:lang w:eastAsia="ja-JP"/>
        </w:rPr>
        <w:t>2</w:t>
      </w:r>
      <w:r w:rsidRPr="005C26E9">
        <w:rPr>
          <w:noProof/>
          <w:color w:val="000000" w:themeColor="text1"/>
        </w:rPr>
        <w:t xml:space="preserve">: </w:t>
      </w:r>
      <w:r w:rsidRPr="005C26E9">
        <w:rPr>
          <w:i/>
          <w:iCs/>
          <w:noProof/>
          <w:color w:val="000000" w:themeColor="text1"/>
        </w:rPr>
        <w:t>Information technology –</w:t>
      </w:r>
      <w:r w:rsidR="00D118FC" w:rsidRPr="005C26E9">
        <w:rPr>
          <w:i/>
          <w:iCs/>
          <w:noProof/>
          <w:color w:val="000000" w:themeColor="text1"/>
        </w:rPr>
        <w:t xml:space="preserve"> </w:t>
      </w:r>
      <w:r w:rsidRPr="005C26E9">
        <w:rPr>
          <w:i/>
          <w:iCs/>
          <w:noProof/>
          <w:color w:val="000000" w:themeColor="text1"/>
        </w:rPr>
        <w:t xml:space="preserve">High efficiency coding and media delivery in heterogeneous environments – Part </w:t>
      </w:r>
      <w:r w:rsidRPr="005C26E9">
        <w:rPr>
          <w:i/>
          <w:iCs/>
          <w:noProof/>
          <w:color w:val="000000" w:themeColor="text1"/>
          <w:lang w:eastAsia="ja-JP"/>
        </w:rPr>
        <w:t>2: High efficiency video coding</w:t>
      </w:r>
      <w:r w:rsidR="00D118FC" w:rsidRPr="005C26E9">
        <w:rPr>
          <w:noProof/>
          <w:color w:val="000000" w:themeColor="text1"/>
        </w:rPr>
        <w:t>.</w:t>
      </w:r>
    </w:p>
    <w:p w14:paraId="392BB92C" w14:textId="64058738" w:rsidR="00D118FC" w:rsidRPr="005C26E9" w:rsidRDefault="00D118FC">
      <w:pPr>
        <w:pStyle w:val="ListParagraph"/>
        <w:numPr>
          <w:ilvl w:val="0"/>
          <w:numId w:val="141"/>
        </w:numPr>
        <w:tabs>
          <w:tab w:val="clear" w:pos="403"/>
          <w:tab w:val="left" w:pos="663"/>
        </w:tabs>
        <w:ind w:leftChars="0"/>
        <w:rPr>
          <w:noProof/>
          <w:color w:val="000000" w:themeColor="text1"/>
        </w:rPr>
      </w:pPr>
      <w:r w:rsidRPr="005C26E9">
        <w:rPr>
          <w:noProof/>
          <w:color w:val="000000" w:themeColor="text1"/>
        </w:rPr>
        <w:t xml:space="preserve">Registration authority for code-points in "MP4 Family" files: </w:t>
      </w:r>
      <w:hyperlink r:id="rId28" w:history="1">
        <w:r w:rsidR="006A37AC" w:rsidRPr="005C26E9">
          <w:rPr>
            <w:rStyle w:val="Hyperlink"/>
            <w:noProof/>
            <w:lang w:val="en-CA" w:eastAsia="en-US"/>
          </w:rPr>
          <w:t>https://mp4ra.org/#</w:t>
        </w:r>
      </w:hyperlink>
    </w:p>
    <w:p w14:paraId="0248683B" w14:textId="77777777" w:rsidR="006A37AC" w:rsidRPr="005C26E9" w:rsidRDefault="006A37AC" w:rsidP="005C26E9">
      <w:pPr>
        <w:tabs>
          <w:tab w:val="clear" w:pos="403"/>
          <w:tab w:val="left" w:pos="663"/>
        </w:tabs>
        <w:ind w:left="360"/>
        <w:rPr>
          <w:noProof/>
          <w:color w:val="000000" w:themeColor="text1"/>
        </w:rPr>
      </w:pPr>
    </w:p>
    <w:p w14:paraId="2ED34AF8" w14:textId="77777777" w:rsidR="001A33D0" w:rsidRPr="0060093D" w:rsidRDefault="001A33D0">
      <w:pPr>
        <w:rPr>
          <w:noProof/>
          <w:color w:val="000000" w:themeColor="text1"/>
          <w:lang w:eastAsia="ja-JP"/>
        </w:rPr>
      </w:pPr>
    </w:p>
    <w:sectPr w:rsidR="001A33D0" w:rsidRPr="0060093D" w:rsidSect="00EE572A">
      <w:footerReference w:type="even" r:id="rId29"/>
      <w:footerReference w:type="default" r:id="rId30"/>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AF975" w14:textId="77777777" w:rsidR="00D36F02" w:rsidRDefault="00D36F02">
      <w:pPr>
        <w:spacing w:after="0" w:line="240" w:lineRule="auto"/>
      </w:pPr>
      <w:r>
        <w:separator/>
      </w:r>
    </w:p>
  </w:endnote>
  <w:endnote w:type="continuationSeparator" w:id="0">
    <w:p w14:paraId="74B94D44" w14:textId="77777777" w:rsidR="00D36F02" w:rsidRDefault="00D36F02">
      <w:pPr>
        <w:spacing w:after="0" w:line="240" w:lineRule="auto"/>
      </w:pPr>
      <w:r>
        <w:continuationSeparator/>
      </w:r>
    </w:p>
  </w:endnote>
  <w:endnote w:type="continuationNotice" w:id="1">
    <w:p w14:paraId="4839A057" w14:textId="77777777" w:rsidR="00D36F02" w:rsidRDefault="00D36F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ZapfDingbats">
    <w:panose1 w:val="00000000000000000000"/>
    <w:charset w:val="02"/>
    <w:family w:val="decorative"/>
    <w:notTrueType/>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nlo">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Lucida Console">
    <w:panose1 w:val="020B0609040504020204"/>
    <w:charset w:val="00"/>
    <w:family w:val="modern"/>
    <w:pitch w:val="fixed"/>
    <w:sig w:usb0="8000028F" w:usb1="00001800" w:usb2="00000000" w:usb3="00000000" w:csb0="0000001F" w:csb1="00000000"/>
  </w:font>
  <w:font w:name="Leelawadee UI">
    <w:panose1 w:val="020B0502040204020203"/>
    <w:charset w:val="00"/>
    <w:family w:val="swiss"/>
    <w:pitch w:val="variable"/>
    <w:sig w:usb0="A3000003" w:usb1="00000000" w:usb2="00010000" w:usb3="00000000" w:csb0="000101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B542D" w14:textId="77777777" w:rsidR="006B7944" w:rsidRPr="00BA1CC8" w:rsidRDefault="006B7944"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2A9C0" w14:textId="77777777" w:rsidR="006B7944" w:rsidRPr="00BA1CC8" w:rsidRDefault="006B7944"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viii</w:t>
    </w:r>
    <w:r w:rsidRPr="006E50E0">
      <w:rPr>
        <w:sz w:val="20"/>
      </w:rPr>
      <w:fldChar w:fldCharType="end"/>
    </w:r>
    <w:r w:rsidRPr="00BA1CC8">
      <w:rPr>
        <w:sz w:val="20"/>
      </w:rPr>
      <w:tab/>
      <w:t>© ISO</w:t>
    </w:r>
    <w:r>
      <w:rPr>
        <w:sz w:val="20"/>
        <w:lang w:eastAsia="ja-JP"/>
      </w:rPr>
      <w:t>/IEC</w:t>
    </w:r>
    <w:r w:rsidRPr="00BA1CC8">
      <w:rPr>
        <w:sz w:val="20"/>
      </w:rPr>
      <w:t> </w:t>
    </w:r>
    <w:r>
      <w:rPr>
        <w:sz w:val="20"/>
        <w:lang w:eastAsia="ja-JP"/>
      </w:rPr>
      <w:t>2019</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7C752" w14:textId="77777777" w:rsidR="006B7944" w:rsidRPr="00BA1CC8" w:rsidRDefault="006B7944" w:rsidP="00526284">
    <w:pPr>
      <w:pStyle w:val="Footer"/>
      <w:spacing w:line="240" w:lineRule="atLeast"/>
      <w:rPr>
        <w:sz w:val="20"/>
      </w:rPr>
    </w:pPr>
    <w:r>
      <w:rPr>
        <w:sz w:val="20"/>
      </w:rPr>
      <w:t>© ISO</w:t>
    </w:r>
    <w:r>
      <w:rPr>
        <w:sz w:val="20"/>
        <w:lang w:eastAsia="ja-JP"/>
      </w:rPr>
      <w:t>/IEC 2019</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ix</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5E968" w14:textId="77777777" w:rsidR="006B7944" w:rsidRPr="00BA1CC8" w:rsidRDefault="006B7944"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110</w:t>
    </w:r>
    <w:r w:rsidRPr="006E50E0">
      <w:rPr>
        <w:b/>
        <w:sz w:val="20"/>
      </w:rPr>
      <w:fldChar w:fldCharType="end"/>
    </w:r>
    <w:r w:rsidRPr="00BA1CC8">
      <w:rPr>
        <w:sz w:val="20"/>
      </w:rPr>
      <w:tab/>
      <w:t>© ISO</w:t>
    </w:r>
    <w:r>
      <w:rPr>
        <w:sz w:val="20"/>
        <w:lang w:eastAsia="ja-JP"/>
      </w:rPr>
      <w:t>/IEC</w:t>
    </w:r>
    <w:r w:rsidRPr="00BA1CC8">
      <w:rPr>
        <w:sz w:val="20"/>
      </w:rPr>
      <w:t> </w:t>
    </w:r>
    <w:r>
      <w:rPr>
        <w:sz w:val="20"/>
        <w:lang w:eastAsia="ja-JP"/>
      </w:rPr>
      <w:t>2018</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44CFC" w14:textId="77777777" w:rsidR="006B7944" w:rsidRPr="00BA1CC8" w:rsidRDefault="006B7944" w:rsidP="00526284">
    <w:pPr>
      <w:pStyle w:val="Footer"/>
      <w:spacing w:line="240" w:lineRule="atLeast"/>
      <w:rPr>
        <w:sz w:val="20"/>
      </w:rPr>
    </w:pPr>
    <w:r w:rsidRPr="00BA1CC8">
      <w:rPr>
        <w:sz w:val="20"/>
      </w:rPr>
      <w:t>© ISO</w:t>
    </w:r>
    <w:r>
      <w:rPr>
        <w:sz w:val="20"/>
        <w:lang w:eastAsia="ja-JP"/>
      </w:rPr>
      <w:t>/IEC</w:t>
    </w:r>
    <w:r w:rsidRPr="00BA1CC8">
      <w:rPr>
        <w:sz w:val="20"/>
      </w:rPr>
      <w:t> </w:t>
    </w:r>
    <w:r>
      <w:rPr>
        <w:sz w:val="20"/>
        <w:lang w:eastAsia="ja-JP"/>
      </w:rPr>
      <w:t>2018</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111</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39D00" w14:textId="77777777" w:rsidR="00D36F02" w:rsidRDefault="00D36F02">
      <w:pPr>
        <w:spacing w:after="0" w:line="240" w:lineRule="auto"/>
      </w:pPr>
      <w:r>
        <w:separator/>
      </w:r>
    </w:p>
  </w:footnote>
  <w:footnote w:type="continuationSeparator" w:id="0">
    <w:p w14:paraId="03EE8870" w14:textId="77777777" w:rsidR="00D36F02" w:rsidRDefault="00D36F02">
      <w:pPr>
        <w:spacing w:after="0" w:line="240" w:lineRule="auto"/>
      </w:pPr>
      <w:r>
        <w:continuationSeparator/>
      </w:r>
    </w:p>
  </w:footnote>
  <w:footnote w:type="continuationNotice" w:id="1">
    <w:p w14:paraId="002976AE" w14:textId="77777777" w:rsidR="00D36F02" w:rsidRDefault="00D36F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65CAD" w14:textId="77777777" w:rsidR="006B7944" w:rsidRPr="00151316" w:rsidRDefault="006B7944"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B717B" w14:textId="77777777" w:rsidR="006B7944" w:rsidRPr="006E50E0" w:rsidRDefault="006B7944" w:rsidP="004421EF">
    <w:pPr>
      <w:pStyle w:val="Header"/>
      <w:spacing w:after="360"/>
      <w:rPr>
        <w:b w:val="0"/>
      </w:rPr>
    </w:pPr>
    <w:r w:rsidRPr="006E50E0">
      <w:rPr>
        <w:b w:val="0"/>
        <w:sz w:val="20"/>
      </w:rPr>
      <w:t>© ISO</w:t>
    </w:r>
    <w:r>
      <w:rPr>
        <w:b w:val="0"/>
        <w:sz w:val="20"/>
        <w:lang w:eastAsia="ja-JP"/>
      </w:rPr>
      <w:t>/IEC</w:t>
    </w:r>
    <w:r w:rsidRPr="006E50E0">
      <w:rPr>
        <w:b w:val="0"/>
        <w:sz w:val="20"/>
      </w:rPr>
      <w:t> </w:t>
    </w:r>
    <w:r>
      <w:rPr>
        <w:b w:val="0"/>
        <w:sz w:val="20"/>
        <w:lang w:eastAsia="ja-JP"/>
      </w:rPr>
      <w:t>2019</w:t>
    </w:r>
    <w:r w:rsidRPr="006E50E0">
      <w:rPr>
        <w:b w:val="0"/>
        <w:sz w:val="20"/>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B8D71" w14:textId="77777777" w:rsidR="006B7944" w:rsidRPr="00151316" w:rsidRDefault="006B7944" w:rsidP="009374BB">
    <w:pPr>
      <w:pStyle w:val="Header"/>
      <w:tabs>
        <w:tab w:val="left" w:pos="6379"/>
      </w:tabs>
      <w:spacing w:line="240" w:lineRule="exact"/>
      <w:jc w:val="left"/>
    </w:pPr>
    <w:r w:rsidRPr="00151316">
      <w:t>ISO</w:t>
    </w:r>
    <w:r>
      <w:rPr>
        <w:lang w:eastAsia="ja-JP"/>
      </w:rPr>
      <w:t>/IEC</w:t>
    </w:r>
    <w:r w:rsidRPr="00151316">
      <w:t> </w:t>
    </w:r>
    <w:r>
      <w:rPr>
        <w:lang w:eastAsia="ja-JP"/>
      </w:rPr>
      <w:t>23090</w:t>
    </w:r>
    <w:r w:rsidRPr="00151316">
      <w:t>-</w:t>
    </w:r>
    <w:r>
      <w:rPr>
        <w:lang w:eastAsia="ja-JP"/>
      </w:rPr>
      <w:t>5</w:t>
    </w:r>
    <w:r w:rsidRPr="00151316">
      <w:t>:</w:t>
    </w:r>
    <w:r>
      <w:rPr>
        <w:lang w:eastAsia="ja-JP"/>
      </w:rPr>
      <w:t>2019</w:t>
    </w:r>
    <w:r w:rsidRPr="00151316">
      <w:t>(</w:t>
    </w:r>
    <w:r>
      <w:rPr>
        <w:lang w:eastAsia="ja-JP"/>
      </w:rPr>
      <w:t>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CF412" w14:textId="77777777" w:rsidR="006B7944" w:rsidRPr="00151316" w:rsidRDefault="006B7944" w:rsidP="004421EF">
    <w:pPr>
      <w:pStyle w:val="Header"/>
      <w:spacing w:line="240" w:lineRule="exact"/>
      <w:jc w:val="right"/>
    </w:pPr>
    <w:r w:rsidRPr="00151316">
      <w:t>ISO</w:t>
    </w:r>
    <w:r>
      <w:rPr>
        <w:lang w:eastAsia="ja-JP"/>
      </w:rPr>
      <w:t>/IEC</w:t>
    </w:r>
    <w:r w:rsidRPr="00151316">
      <w:t> </w:t>
    </w:r>
    <w:r>
      <w:rPr>
        <w:lang w:eastAsia="ja-JP"/>
      </w:rPr>
      <w:t>23090</w:t>
    </w:r>
    <w:r w:rsidRPr="00151316">
      <w:t>-</w:t>
    </w:r>
    <w:r>
      <w:rPr>
        <w:lang w:eastAsia="ja-JP"/>
      </w:rPr>
      <w:t>5</w:t>
    </w:r>
    <w:r w:rsidRPr="00151316">
      <w:t>:</w:t>
    </w:r>
    <w:r>
      <w:rPr>
        <w:lang w:eastAsia="ja-JP"/>
      </w:rPr>
      <w:t>2019</w:t>
    </w:r>
    <w:r w:rsidRPr="00151316">
      <w:t>(</w:t>
    </w:r>
    <w:r>
      <w:rPr>
        <w:lang w:eastAsia="ja-JP"/>
      </w:rPr>
      <w:t>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FB405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2" w15:restartNumberingAfterBreak="0">
    <w:nsid w:val="FFFFFF7E"/>
    <w:multiLevelType w:val="singleLevel"/>
    <w:tmpl w:val="CEEE1C6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E2FDAE"/>
    <w:lvl w:ilvl="0">
      <w:start w:val="1"/>
      <w:numFmt w:val="decimal"/>
      <w:lvlText w:val="%1."/>
      <w:lvlJc w:val="left"/>
      <w:pPr>
        <w:tabs>
          <w:tab w:val="num" w:pos="720"/>
        </w:tabs>
        <w:ind w:left="720" w:hanging="360"/>
      </w:pPr>
    </w:lvl>
  </w:abstractNum>
  <w:abstractNum w:abstractNumId="4" w15:restartNumberingAfterBreak="0">
    <w:nsid w:val="FFFFFF81"/>
    <w:multiLevelType w:val="singleLevel"/>
    <w:tmpl w:val="1C4AB0BA"/>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8"/>
    <w:multiLevelType w:val="singleLevel"/>
    <w:tmpl w:val="E6143D8A"/>
    <w:lvl w:ilvl="0">
      <w:start w:val="1"/>
      <w:numFmt w:val="decimal"/>
      <w:pStyle w:val="ListBullet"/>
      <w:lvlText w:val="%1."/>
      <w:lvlJc w:val="left"/>
      <w:pPr>
        <w:tabs>
          <w:tab w:val="num" w:pos="360"/>
        </w:tabs>
        <w:ind w:left="360" w:hanging="360"/>
      </w:pPr>
      <w:rPr>
        <w:rFonts w:cs="Times New Roman"/>
      </w:rPr>
    </w:lvl>
  </w:abstractNum>
  <w:abstractNum w:abstractNumId="6" w15:restartNumberingAfterBreak="0">
    <w:nsid w:val="FFFFFF89"/>
    <w:multiLevelType w:val="singleLevel"/>
    <w:tmpl w:val="B54E1B2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8632AE"/>
    <w:multiLevelType w:val="hybridMultilevel"/>
    <w:tmpl w:val="D44636F6"/>
    <w:lvl w:ilvl="0" w:tplc="59A0BEA8">
      <w:start w:val="3"/>
      <w:numFmt w:val="bullet"/>
      <w:lvlText w:val=""/>
      <w:lvlJc w:val="left"/>
      <w:pPr>
        <w:ind w:left="720" w:hanging="360"/>
      </w:pPr>
      <w:rPr>
        <w:rFonts w:ascii="Symbol" w:eastAsia="MS Mincho"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1CF20B0"/>
    <w:multiLevelType w:val="hybridMultilevel"/>
    <w:tmpl w:val="9D94E50E"/>
    <w:lvl w:ilvl="0" w:tplc="016011D4">
      <w:start w:val="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216297D"/>
    <w:multiLevelType w:val="hybridMultilevel"/>
    <w:tmpl w:val="77AEB5F4"/>
    <w:lvl w:ilvl="0" w:tplc="9E8A9D5C">
      <w:start w:val="7"/>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31525C"/>
    <w:multiLevelType w:val="hybridMultilevel"/>
    <w:tmpl w:val="F738C3A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025A6BD3"/>
    <w:multiLevelType w:val="multilevel"/>
    <w:tmpl w:val="134EE92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0296506C"/>
    <w:multiLevelType w:val="hybridMultilevel"/>
    <w:tmpl w:val="23F62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38062DE"/>
    <w:multiLevelType w:val="multilevel"/>
    <w:tmpl w:val="49AA70DA"/>
    <w:lvl w:ilvl="0">
      <w:start w:val="7"/>
      <w:numFmt w:val="decimal"/>
      <w:lvlText w:val="%1"/>
      <w:lvlJc w:val="left"/>
      <w:pPr>
        <w:ind w:left="720" w:hanging="720"/>
      </w:pPr>
      <w:rPr>
        <w:rFonts w:cs="Times New Roman" w:hint="default"/>
      </w:rPr>
    </w:lvl>
    <w:lvl w:ilvl="1">
      <w:start w:val="3"/>
      <w:numFmt w:val="decimal"/>
      <w:lvlText w:val="%1.%2"/>
      <w:lvlJc w:val="left"/>
      <w:pPr>
        <w:ind w:left="720" w:hanging="720"/>
      </w:pPr>
      <w:rPr>
        <w:rFonts w:cs="Times New Roman" w:hint="default"/>
      </w:rPr>
    </w:lvl>
    <w:lvl w:ilvl="2">
      <w:start w:val="25"/>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045D06A7"/>
    <w:multiLevelType w:val="hybridMultilevel"/>
    <w:tmpl w:val="902C7EDC"/>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F">
      <w:start w:val="1"/>
      <w:numFmt w:val="decimal"/>
      <w:lvlText w:val="%3."/>
      <w:lvlJc w:val="left"/>
      <w:pPr>
        <w:ind w:left="2160" w:hanging="360"/>
      </w:pPr>
      <w:rPr>
        <w:rFonts w:cs="Times New Roman" w:hint="default"/>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4AA1409"/>
    <w:multiLevelType w:val="hybridMultilevel"/>
    <w:tmpl w:val="2ACE6A4A"/>
    <w:lvl w:ilvl="0" w:tplc="FFFFFFFF">
      <w:start w:val="5"/>
      <w:numFmt w:val="bullet"/>
      <w:lvlText w:val="–"/>
      <w:lvlJc w:val="left"/>
      <w:pPr>
        <w:ind w:left="720" w:hanging="360"/>
      </w:pPr>
      <w:rPr>
        <w:rFonts w:ascii="Times New Roman" w:eastAsia="Times New Roman" w:hAnsi="Times New Roman" w:hint="default"/>
      </w:rPr>
    </w:lvl>
    <w:lvl w:ilvl="1" w:tplc="040C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E76E0166">
      <w:start w:val="5"/>
      <w:numFmt w:val="bullet"/>
      <w:lvlText w:val="-"/>
      <w:lvlJc w:val="left"/>
      <w:pPr>
        <w:ind w:left="2880" w:hanging="360"/>
      </w:pPr>
      <w:rPr>
        <w:rFonts w:ascii="Cambria" w:eastAsiaTheme="minorEastAsia" w:hAnsi="Cambria" w:hint="default"/>
        <w:color w:val="000000" w:themeColor="text1"/>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17"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rPr>
    </w:lvl>
    <w:lvl w:ilvl="1">
      <w:start w:val="1"/>
      <w:numFmt w:val="decimal"/>
      <w:lvlText w:val="%2)"/>
      <w:lvlJc w:val="left"/>
      <w:pPr>
        <w:tabs>
          <w:tab w:val="num" w:pos="763"/>
        </w:tabs>
        <w:ind w:left="763" w:hanging="360"/>
      </w:pPr>
      <w:rPr>
        <w:rFonts w:cs="Times New Roman"/>
      </w:rPr>
    </w:lvl>
    <w:lvl w:ilvl="2">
      <w:start w:val="1"/>
      <w:numFmt w:val="lowerLetter"/>
      <w:pStyle w:val="SVCNumberinglevel3"/>
      <w:lvlText w:val="%3."/>
      <w:lvlJc w:val="left"/>
      <w:pPr>
        <w:tabs>
          <w:tab w:val="num" w:pos="0"/>
        </w:tabs>
        <w:ind w:left="1195" w:hanging="403"/>
      </w:pPr>
      <w:rPr>
        <w:rFonts w:cs="Times New Roman"/>
      </w:rPr>
    </w:lvl>
    <w:lvl w:ilvl="3">
      <w:start w:val="1"/>
      <w:numFmt w:val="lowerRoman"/>
      <w:pStyle w:val="SVCNumberinglevel4"/>
      <w:lvlText w:val="%4."/>
      <w:lvlJc w:val="left"/>
      <w:pPr>
        <w:tabs>
          <w:tab w:val="num" w:pos="0"/>
        </w:tabs>
        <w:ind w:left="1584" w:hanging="389"/>
      </w:pPr>
      <w:rPr>
        <w:rFonts w:cs="Times New Roman"/>
      </w:rPr>
    </w:lvl>
    <w:lvl w:ilvl="4">
      <w:start w:val="1"/>
      <w:numFmt w:val="lowerRoman"/>
      <w:pStyle w:val="SVCNumberinglevel5"/>
      <w:lvlText w:val="(%5)"/>
      <w:lvlJc w:val="left"/>
      <w:pPr>
        <w:tabs>
          <w:tab w:val="num" w:pos="0"/>
        </w:tabs>
        <w:ind w:left="1987" w:hanging="403"/>
      </w:pPr>
      <w:rPr>
        <w:rFonts w:cs="Times New Roman"/>
      </w:rPr>
    </w:lvl>
    <w:lvl w:ilvl="5">
      <w:start w:val="1"/>
      <w:numFmt w:val="lowerRoman"/>
      <w:lvlText w:val="%6."/>
      <w:lvlJc w:val="right"/>
      <w:pPr>
        <w:tabs>
          <w:tab w:val="num" w:pos="7830"/>
        </w:tabs>
        <w:ind w:left="7830" w:hanging="180"/>
      </w:pPr>
      <w:rPr>
        <w:rFonts w:cs="Times New Roman"/>
      </w:rPr>
    </w:lvl>
    <w:lvl w:ilvl="6">
      <w:start w:val="1"/>
      <w:numFmt w:val="decimal"/>
      <w:lvlText w:val="%7."/>
      <w:lvlJc w:val="left"/>
      <w:pPr>
        <w:tabs>
          <w:tab w:val="num" w:pos="8550"/>
        </w:tabs>
        <w:ind w:left="8550" w:hanging="360"/>
      </w:pPr>
      <w:rPr>
        <w:rFonts w:cs="Times New Roman"/>
      </w:rPr>
    </w:lvl>
    <w:lvl w:ilvl="7">
      <w:start w:val="1"/>
      <w:numFmt w:val="lowerLetter"/>
      <w:lvlText w:val="%8."/>
      <w:lvlJc w:val="left"/>
      <w:pPr>
        <w:tabs>
          <w:tab w:val="num" w:pos="9270"/>
        </w:tabs>
        <w:ind w:left="9270" w:hanging="360"/>
      </w:pPr>
      <w:rPr>
        <w:rFonts w:cs="Times New Roman"/>
      </w:rPr>
    </w:lvl>
    <w:lvl w:ilvl="8">
      <w:start w:val="1"/>
      <w:numFmt w:val="lowerRoman"/>
      <w:lvlText w:val="%9."/>
      <w:lvlJc w:val="right"/>
      <w:pPr>
        <w:tabs>
          <w:tab w:val="num" w:pos="9990"/>
        </w:tabs>
        <w:ind w:left="9990" w:hanging="180"/>
      </w:pPr>
      <w:rPr>
        <w:rFonts w:cs="Times New Roman"/>
      </w:rPr>
    </w:lvl>
  </w:abstractNum>
  <w:abstractNum w:abstractNumId="18" w15:restartNumberingAfterBreak="0">
    <w:nsid w:val="08A55008"/>
    <w:multiLevelType w:val="multilevel"/>
    <w:tmpl w:val="7DE4FFC0"/>
    <w:lvl w:ilvl="0">
      <w:start w:val="1"/>
      <w:numFmt w:val="upperLetter"/>
      <w:suff w:val="nothing"/>
      <w:lvlText w:val="Annex %1"/>
      <w:lvlJc w:val="left"/>
      <w:rPr>
        <w:rFonts w:ascii="Cambria" w:hAnsi="Cambria" w:cs="Times New Roman" w:hint="default"/>
        <w:b/>
        <w:i w:val="0"/>
        <w:sz w:val="28"/>
        <w:szCs w:val="28"/>
      </w:rPr>
    </w:lvl>
    <w:lvl w:ilvl="1">
      <w:start w:val="1"/>
      <w:numFmt w:val="decimal"/>
      <w:lvlText w:val="%1.%2"/>
      <w:lvlJc w:val="left"/>
      <w:pPr>
        <w:tabs>
          <w:tab w:val="num" w:pos="360"/>
        </w:tabs>
      </w:pPr>
      <w:rPr>
        <w:rFonts w:cs="Times New Roman" w:hint="default"/>
        <w:b/>
        <w:i w:val="0"/>
      </w:rPr>
    </w:lvl>
    <w:lvl w:ilvl="2">
      <w:start w:val="1"/>
      <w:numFmt w:val="decimal"/>
      <w:lvlText w:val="%1.%2.%3"/>
      <w:lvlJc w:val="left"/>
      <w:pPr>
        <w:tabs>
          <w:tab w:val="num" w:pos="720"/>
        </w:tabs>
      </w:pPr>
      <w:rPr>
        <w:rFonts w:cs="Times New Roman" w:hint="default"/>
        <w:b/>
        <w:i w:val="0"/>
      </w:rPr>
    </w:lvl>
    <w:lvl w:ilvl="3">
      <w:start w:val="1"/>
      <w:numFmt w:val="decimal"/>
      <w:lvlText w:val="%1.%2.%3.%4"/>
      <w:lvlJc w:val="left"/>
      <w:pPr>
        <w:tabs>
          <w:tab w:val="num" w:pos="1080"/>
        </w:tabs>
      </w:pPr>
      <w:rPr>
        <w:rFonts w:cs="Times New Roman" w:hint="default"/>
        <w:b/>
        <w:i w:val="0"/>
      </w:rPr>
    </w:lvl>
    <w:lvl w:ilvl="4">
      <w:start w:val="1"/>
      <w:numFmt w:val="decimal"/>
      <w:lvlText w:val="%1.%2.%3.%4.%5"/>
      <w:lvlJc w:val="left"/>
      <w:pPr>
        <w:tabs>
          <w:tab w:val="num" w:pos="1080"/>
        </w:tabs>
      </w:pPr>
      <w:rPr>
        <w:rFonts w:cs="Times New Roman" w:hint="default"/>
        <w:b/>
        <w:i w:val="0"/>
      </w:rPr>
    </w:lvl>
    <w:lvl w:ilvl="5">
      <w:start w:val="1"/>
      <w:numFmt w:val="decimal"/>
      <w:lvlText w:val="%1.%2.%3.%4.%5.%6"/>
      <w:lvlJc w:val="left"/>
      <w:pPr>
        <w:tabs>
          <w:tab w:val="num" w:pos="1440"/>
        </w:tabs>
      </w:pPr>
      <w:rPr>
        <w:rFonts w:cs="Times New Roman" w:hint="default"/>
        <w:b/>
        <w:i w:val="0"/>
      </w:rPr>
    </w:lvl>
    <w:lvl w:ilvl="6">
      <w:start w:val="1"/>
      <w:numFmt w:val="decimal"/>
      <w:lvlRestart w:val="0"/>
      <w:suff w:val="space"/>
      <w:lvlText w:val="Figure %1.%7 —"/>
      <w:lvlJc w:val="left"/>
      <w:rPr>
        <w:rFonts w:cs="Times New Roman" w:hint="default"/>
      </w:rPr>
    </w:lvl>
    <w:lvl w:ilvl="7">
      <w:start w:val="1"/>
      <w:numFmt w:val="decimal"/>
      <w:lvlRestart w:val="0"/>
      <w:suff w:val="space"/>
      <w:lvlText w:val="Table %1.%8 —"/>
      <w:lvlJc w:val="left"/>
      <w:rPr>
        <w:rFonts w:cs="Times New Roman" w:hint="default"/>
      </w:rPr>
    </w:lvl>
    <w:lvl w:ilvl="8">
      <w:start w:val="1"/>
      <w:numFmt w:val="lowerRoman"/>
      <w:lvlText w:val="(%9)"/>
      <w:lvlJc w:val="left"/>
      <w:pPr>
        <w:tabs>
          <w:tab w:val="num" w:pos="6120"/>
        </w:tabs>
      </w:pPr>
      <w:rPr>
        <w:rFonts w:cs="Times New Roman" w:hint="default"/>
      </w:rPr>
    </w:lvl>
  </w:abstractNum>
  <w:abstractNum w:abstractNumId="19" w15:restartNumberingAfterBreak="0">
    <w:nsid w:val="08AE1CB9"/>
    <w:multiLevelType w:val="hybridMultilevel"/>
    <w:tmpl w:val="8C4E38E6"/>
    <w:lvl w:ilvl="0" w:tplc="FFFFFFFF">
      <w:start w:val="5"/>
      <w:numFmt w:val="bullet"/>
      <w:lvlText w:val="–"/>
      <w:lvlJc w:val="left"/>
      <w:pPr>
        <w:ind w:left="360" w:hanging="360"/>
      </w:pPr>
      <w:rPr>
        <w:rFonts w:ascii="Times New Roman" w:eastAsia="Times New Roman" w:hAnsi="Times New Roman" w:hint="default"/>
      </w:rPr>
    </w:lvl>
    <w:lvl w:ilvl="1" w:tplc="0809000F">
      <w:start w:val="1"/>
      <w:numFmt w:val="decimal"/>
      <w:lvlText w:val="%2."/>
      <w:lvlJc w:val="left"/>
      <w:pPr>
        <w:ind w:left="1080" w:hanging="360"/>
      </w:pPr>
      <w:rPr>
        <w:rFonts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09497277"/>
    <w:multiLevelType w:val="hybridMultilevel"/>
    <w:tmpl w:val="3578B5F2"/>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3" w15:restartNumberingAfterBreak="0">
    <w:nsid w:val="0A660FEC"/>
    <w:multiLevelType w:val="hybridMultilevel"/>
    <w:tmpl w:val="2196C26C"/>
    <w:lvl w:ilvl="0" w:tplc="84CC2C8A">
      <w:start w:val="5"/>
      <w:numFmt w:val="bullet"/>
      <w:lvlText w:val="–"/>
      <w:lvlJc w:val="left"/>
      <w:pPr>
        <w:ind w:left="2203" w:hanging="360"/>
      </w:pPr>
      <w:rPr>
        <w:rFonts w:ascii="Times New Roman" w:eastAsia="Times New Roman" w:hAnsi="Times New Roman" w:hint="default"/>
      </w:rPr>
    </w:lvl>
    <w:lvl w:ilvl="1" w:tplc="08090003" w:tentative="1">
      <w:start w:val="1"/>
      <w:numFmt w:val="bullet"/>
      <w:lvlText w:val="o"/>
      <w:lvlJc w:val="left"/>
      <w:pPr>
        <w:ind w:left="2923" w:hanging="360"/>
      </w:pPr>
      <w:rPr>
        <w:rFonts w:ascii="Courier New" w:hAnsi="Courier New" w:hint="default"/>
      </w:rPr>
    </w:lvl>
    <w:lvl w:ilvl="2" w:tplc="08090005" w:tentative="1">
      <w:start w:val="1"/>
      <w:numFmt w:val="bullet"/>
      <w:lvlText w:val=""/>
      <w:lvlJc w:val="left"/>
      <w:pPr>
        <w:ind w:left="3643" w:hanging="360"/>
      </w:pPr>
      <w:rPr>
        <w:rFonts w:ascii="Wingdings" w:hAnsi="Wingdings" w:hint="default"/>
      </w:rPr>
    </w:lvl>
    <w:lvl w:ilvl="3" w:tplc="08090001">
      <w:start w:val="1"/>
      <w:numFmt w:val="bullet"/>
      <w:lvlText w:val=""/>
      <w:lvlJc w:val="left"/>
      <w:pPr>
        <w:ind w:left="4363" w:hanging="360"/>
      </w:pPr>
      <w:rPr>
        <w:rFonts w:ascii="Symbol" w:hAnsi="Symbol" w:hint="default"/>
      </w:rPr>
    </w:lvl>
    <w:lvl w:ilvl="4" w:tplc="08090003" w:tentative="1">
      <w:start w:val="1"/>
      <w:numFmt w:val="bullet"/>
      <w:lvlText w:val="o"/>
      <w:lvlJc w:val="left"/>
      <w:pPr>
        <w:ind w:left="5083" w:hanging="360"/>
      </w:pPr>
      <w:rPr>
        <w:rFonts w:ascii="Courier New" w:hAnsi="Courier New" w:hint="default"/>
      </w:rPr>
    </w:lvl>
    <w:lvl w:ilvl="5" w:tplc="08090005" w:tentative="1">
      <w:start w:val="1"/>
      <w:numFmt w:val="bullet"/>
      <w:lvlText w:val=""/>
      <w:lvlJc w:val="left"/>
      <w:pPr>
        <w:ind w:left="5803" w:hanging="360"/>
      </w:pPr>
      <w:rPr>
        <w:rFonts w:ascii="Wingdings" w:hAnsi="Wingdings" w:hint="default"/>
      </w:rPr>
    </w:lvl>
    <w:lvl w:ilvl="6" w:tplc="08090001" w:tentative="1">
      <w:start w:val="1"/>
      <w:numFmt w:val="bullet"/>
      <w:lvlText w:val=""/>
      <w:lvlJc w:val="left"/>
      <w:pPr>
        <w:ind w:left="6523" w:hanging="360"/>
      </w:pPr>
      <w:rPr>
        <w:rFonts w:ascii="Symbol" w:hAnsi="Symbol" w:hint="default"/>
      </w:rPr>
    </w:lvl>
    <w:lvl w:ilvl="7" w:tplc="08090003" w:tentative="1">
      <w:start w:val="1"/>
      <w:numFmt w:val="bullet"/>
      <w:lvlText w:val="o"/>
      <w:lvlJc w:val="left"/>
      <w:pPr>
        <w:ind w:left="7243" w:hanging="360"/>
      </w:pPr>
      <w:rPr>
        <w:rFonts w:ascii="Courier New" w:hAnsi="Courier New" w:hint="default"/>
      </w:rPr>
    </w:lvl>
    <w:lvl w:ilvl="8" w:tplc="08090005" w:tentative="1">
      <w:start w:val="1"/>
      <w:numFmt w:val="bullet"/>
      <w:lvlText w:val=""/>
      <w:lvlJc w:val="left"/>
      <w:pPr>
        <w:ind w:left="7963" w:hanging="360"/>
      </w:pPr>
      <w:rPr>
        <w:rFonts w:ascii="Wingdings" w:hAnsi="Wingdings" w:hint="default"/>
      </w:rPr>
    </w:lvl>
  </w:abstractNum>
  <w:abstractNum w:abstractNumId="24" w15:restartNumberingAfterBreak="0">
    <w:nsid w:val="0BBE2694"/>
    <w:multiLevelType w:val="hybridMultilevel"/>
    <w:tmpl w:val="6E34392A"/>
    <w:lvl w:ilvl="0" w:tplc="C8CE3374">
      <w:start w:val="2"/>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E201857"/>
    <w:multiLevelType w:val="hybridMultilevel"/>
    <w:tmpl w:val="E2625F30"/>
    <w:lvl w:ilvl="0" w:tplc="75BE59AC">
      <w:numFmt w:val="bullet"/>
      <w:lvlText w:val="–"/>
      <w:lvlJc w:val="left"/>
      <w:pPr>
        <w:ind w:left="720" w:hanging="360"/>
      </w:pPr>
      <w:rPr>
        <w:rFonts w:ascii="Cambria" w:eastAsiaTheme="minorEastAsia" w:hAnsi="Cambria" w:hint="default"/>
      </w:rPr>
    </w:lvl>
    <w:lvl w:ilvl="1" w:tplc="529C7C2E">
      <w:numFmt w:val="bullet"/>
      <w:lvlText w:val="–"/>
      <w:lvlJc w:val="left"/>
      <w:pPr>
        <w:ind w:left="1440" w:hanging="360"/>
      </w:pPr>
      <w:rPr>
        <w:rFonts w:ascii="Cambria" w:eastAsiaTheme="minorEastAsia" w:hAnsi="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EC43338"/>
    <w:multiLevelType w:val="hybridMultilevel"/>
    <w:tmpl w:val="4582F8C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0ECA7D35"/>
    <w:multiLevelType w:val="hybridMultilevel"/>
    <w:tmpl w:val="DF0C4CF8"/>
    <w:lvl w:ilvl="0" w:tplc="79205E2A">
      <w:start w:val="5"/>
      <w:numFmt w:val="bullet"/>
      <w:lvlText w:val="-"/>
      <w:lvlJc w:val="left"/>
      <w:pPr>
        <w:ind w:left="720" w:hanging="360"/>
      </w:pPr>
      <w:rPr>
        <w:rFonts w:ascii="Times New Roman" w:eastAsia="MS Mincho" w:hAnsi="Times New Roman"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F973C45"/>
    <w:multiLevelType w:val="hybridMultilevel"/>
    <w:tmpl w:val="66702D88"/>
    <w:lvl w:ilvl="0" w:tplc="8AAC7C0C">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FBD736A"/>
    <w:multiLevelType w:val="multilevel"/>
    <w:tmpl w:val="5D4EDD56"/>
    <w:lvl w:ilvl="0">
      <w:start w:val="3"/>
      <w:numFmt w:val="decimal"/>
      <w:lvlText w:val="%1"/>
      <w:lvlJc w:val="left"/>
      <w:pPr>
        <w:tabs>
          <w:tab w:val="num" w:pos="795"/>
        </w:tabs>
        <w:ind w:left="795" w:hanging="795"/>
      </w:pPr>
      <w:rPr>
        <w:rFonts w:cs="Times New Roman" w:hint="default"/>
        <w:b/>
        <w:bCs/>
      </w:rPr>
    </w:lvl>
    <w:lvl w:ilvl="1">
      <w:start w:val="1"/>
      <w:numFmt w:val="decimal"/>
      <w:lvlText w:val="H.%1.%2"/>
      <w:lvlJc w:val="left"/>
      <w:pPr>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0" w15:restartNumberingAfterBreak="0">
    <w:nsid w:val="1057019A"/>
    <w:multiLevelType w:val="hybridMultilevel"/>
    <w:tmpl w:val="1C203CCA"/>
    <w:lvl w:ilvl="0" w:tplc="FFFFFFFF">
      <w:start w:val="5"/>
      <w:numFmt w:val="bullet"/>
      <w:lvlText w:val="–"/>
      <w:lvlJc w:val="left"/>
      <w:pPr>
        <w:ind w:left="1485" w:hanging="360"/>
      </w:pPr>
      <w:rPr>
        <w:rFonts w:ascii="Times New Roman" w:eastAsia="Times New Roman" w:hAnsi="Times New Roman" w:hint="default"/>
      </w:rPr>
    </w:lvl>
    <w:lvl w:ilvl="1" w:tplc="08090003" w:tentative="1">
      <w:start w:val="1"/>
      <w:numFmt w:val="bullet"/>
      <w:lvlText w:val="o"/>
      <w:lvlJc w:val="left"/>
      <w:pPr>
        <w:ind w:left="2205" w:hanging="360"/>
      </w:pPr>
      <w:rPr>
        <w:rFonts w:ascii="Courier New" w:hAnsi="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31" w15:restartNumberingAfterBreak="0">
    <w:nsid w:val="109303F3"/>
    <w:multiLevelType w:val="hybridMultilevel"/>
    <w:tmpl w:val="51D81C00"/>
    <w:lvl w:ilvl="0" w:tplc="15FE2852">
      <w:start w:val="7"/>
      <w:numFmt w:val="bullet"/>
      <w:lvlText w:val="-"/>
      <w:lvlJc w:val="left"/>
      <w:pPr>
        <w:ind w:left="720" w:hanging="360"/>
      </w:pPr>
      <w:rPr>
        <w:rFonts w:ascii="Courier" w:eastAsia="Times New Roman" w:hAnsi="Courier"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1326A6A"/>
    <w:multiLevelType w:val="hybridMultilevel"/>
    <w:tmpl w:val="8B0CB496"/>
    <w:lvl w:ilvl="0" w:tplc="1409000F">
      <w:start w:val="1"/>
      <w:numFmt w:val="decimal"/>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3" w15:restartNumberingAfterBreak="0">
    <w:nsid w:val="120802D3"/>
    <w:multiLevelType w:val="hybridMultilevel"/>
    <w:tmpl w:val="D740671C"/>
    <w:lvl w:ilvl="0" w:tplc="84CC2C8A">
      <w:start w:val="5"/>
      <w:numFmt w:val="bullet"/>
      <w:lvlText w:val="–"/>
      <w:lvlJc w:val="left"/>
      <w:pPr>
        <w:ind w:left="360" w:hanging="360"/>
      </w:pPr>
      <w:rPr>
        <w:rFonts w:ascii="Times New Roman" w:eastAsia="Times New Roman" w:hAnsi="Times New Roman" w:hint="default"/>
      </w:rPr>
    </w:lvl>
    <w:lvl w:ilvl="1" w:tplc="84CC2C8A">
      <w:start w:val="5"/>
      <w:numFmt w:val="bullet"/>
      <w:lvlText w:val="–"/>
      <w:lvlJc w:val="left"/>
      <w:pPr>
        <w:ind w:left="1080" w:hanging="360"/>
      </w:pPr>
      <w:rPr>
        <w:rFonts w:ascii="Times New Roman" w:eastAsia="Times New Roman" w:hAnsi="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253384C"/>
    <w:multiLevelType w:val="hybridMultilevel"/>
    <w:tmpl w:val="07BCF5FC"/>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35" w15:restartNumberingAfterBreak="0">
    <w:nsid w:val="137C3654"/>
    <w:multiLevelType w:val="hybridMultilevel"/>
    <w:tmpl w:val="18E21FC0"/>
    <w:lvl w:ilvl="0" w:tplc="D8048EBA">
      <w:numFmt w:val="bullet"/>
      <w:lvlText w:val="-"/>
      <w:lvlJc w:val="left"/>
      <w:pPr>
        <w:ind w:left="720" w:hanging="360"/>
      </w:pPr>
      <w:rPr>
        <w:rFonts w:ascii="Times New Roman" w:eastAsia="MS Mincho"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4F354AE"/>
    <w:multiLevelType w:val="hybridMultilevel"/>
    <w:tmpl w:val="A170F874"/>
    <w:lvl w:ilvl="0" w:tplc="D1F64C22">
      <w:start w:val="1"/>
      <w:numFmt w:val="decimal"/>
      <w:lvlText w:val="%1."/>
      <w:lvlJc w:val="left"/>
      <w:pPr>
        <w:ind w:left="420" w:hanging="420"/>
      </w:pPr>
      <w:rPr>
        <w:rFonts w:asciiTheme="majorHAnsi" w:eastAsiaTheme="majorEastAsia" w:hAnsiTheme="majorHAnsi" w:cs="Times New Roman" w:hint="default"/>
        <w:spacing w:val="0"/>
        <w:w w:val="100"/>
        <w:kern w:val="0"/>
        <w:position w:val="0"/>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15231048"/>
    <w:multiLevelType w:val="hybridMultilevel"/>
    <w:tmpl w:val="BA943180"/>
    <w:lvl w:ilvl="0" w:tplc="C6123BC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1677114B"/>
    <w:multiLevelType w:val="hybridMultilevel"/>
    <w:tmpl w:val="25160034"/>
    <w:lvl w:ilvl="0" w:tplc="5C3E504E">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17526308"/>
    <w:multiLevelType w:val="hybridMultilevel"/>
    <w:tmpl w:val="CD42DE56"/>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40" w15:restartNumberingAfterBreak="0">
    <w:nsid w:val="181937EA"/>
    <w:multiLevelType w:val="hybridMultilevel"/>
    <w:tmpl w:val="B4107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8CA2653"/>
    <w:multiLevelType w:val="hybridMultilevel"/>
    <w:tmpl w:val="EDB49652"/>
    <w:lvl w:ilvl="0" w:tplc="0409000F">
      <w:start w:val="1"/>
      <w:numFmt w:val="decimal"/>
      <w:lvlText w:val="%1."/>
      <w:lvlJc w:val="left"/>
      <w:pPr>
        <w:ind w:left="1929" w:hanging="360"/>
      </w:pPr>
      <w:rPr>
        <w:rFonts w:cs="Times New Roman"/>
      </w:rPr>
    </w:lvl>
    <w:lvl w:ilvl="1" w:tplc="04090019" w:tentative="1">
      <w:start w:val="1"/>
      <w:numFmt w:val="lowerLetter"/>
      <w:lvlText w:val="%2."/>
      <w:lvlJc w:val="left"/>
      <w:pPr>
        <w:ind w:left="2649" w:hanging="360"/>
      </w:pPr>
      <w:rPr>
        <w:rFonts w:cs="Times New Roman"/>
      </w:rPr>
    </w:lvl>
    <w:lvl w:ilvl="2" w:tplc="0409001B" w:tentative="1">
      <w:start w:val="1"/>
      <w:numFmt w:val="lowerRoman"/>
      <w:lvlText w:val="%3."/>
      <w:lvlJc w:val="right"/>
      <w:pPr>
        <w:ind w:left="3369" w:hanging="180"/>
      </w:pPr>
      <w:rPr>
        <w:rFonts w:cs="Times New Roman"/>
      </w:rPr>
    </w:lvl>
    <w:lvl w:ilvl="3" w:tplc="0409000F" w:tentative="1">
      <w:start w:val="1"/>
      <w:numFmt w:val="decimal"/>
      <w:lvlText w:val="%4."/>
      <w:lvlJc w:val="left"/>
      <w:pPr>
        <w:ind w:left="4089" w:hanging="360"/>
      </w:pPr>
      <w:rPr>
        <w:rFonts w:cs="Times New Roman"/>
      </w:rPr>
    </w:lvl>
    <w:lvl w:ilvl="4" w:tplc="04090019" w:tentative="1">
      <w:start w:val="1"/>
      <w:numFmt w:val="lowerLetter"/>
      <w:lvlText w:val="%5."/>
      <w:lvlJc w:val="left"/>
      <w:pPr>
        <w:ind w:left="4809" w:hanging="360"/>
      </w:pPr>
      <w:rPr>
        <w:rFonts w:cs="Times New Roman"/>
      </w:rPr>
    </w:lvl>
    <w:lvl w:ilvl="5" w:tplc="0409001B" w:tentative="1">
      <w:start w:val="1"/>
      <w:numFmt w:val="lowerRoman"/>
      <w:lvlText w:val="%6."/>
      <w:lvlJc w:val="right"/>
      <w:pPr>
        <w:ind w:left="5529" w:hanging="180"/>
      </w:pPr>
      <w:rPr>
        <w:rFonts w:cs="Times New Roman"/>
      </w:rPr>
    </w:lvl>
    <w:lvl w:ilvl="6" w:tplc="0409000F" w:tentative="1">
      <w:start w:val="1"/>
      <w:numFmt w:val="decimal"/>
      <w:lvlText w:val="%7."/>
      <w:lvlJc w:val="left"/>
      <w:pPr>
        <w:ind w:left="6249" w:hanging="360"/>
      </w:pPr>
      <w:rPr>
        <w:rFonts w:cs="Times New Roman"/>
      </w:rPr>
    </w:lvl>
    <w:lvl w:ilvl="7" w:tplc="04090019" w:tentative="1">
      <w:start w:val="1"/>
      <w:numFmt w:val="lowerLetter"/>
      <w:lvlText w:val="%8."/>
      <w:lvlJc w:val="left"/>
      <w:pPr>
        <w:ind w:left="6969" w:hanging="360"/>
      </w:pPr>
      <w:rPr>
        <w:rFonts w:cs="Times New Roman"/>
      </w:rPr>
    </w:lvl>
    <w:lvl w:ilvl="8" w:tplc="0409001B" w:tentative="1">
      <w:start w:val="1"/>
      <w:numFmt w:val="lowerRoman"/>
      <w:lvlText w:val="%9."/>
      <w:lvlJc w:val="right"/>
      <w:pPr>
        <w:ind w:left="7689" w:hanging="180"/>
      </w:pPr>
      <w:rPr>
        <w:rFonts w:cs="Times New Roman"/>
      </w:rPr>
    </w:lvl>
  </w:abstractNum>
  <w:abstractNum w:abstractNumId="42" w15:restartNumberingAfterBreak="0">
    <w:nsid w:val="19ED5BA0"/>
    <w:multiLevelType w:val="hybridMultilevel"/>
    <w:tmpl w:val="A0A8D6F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15:restartNumberingAfterBreak="0">
    <w:nsid w:val="1AD7651A"/>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44" w15:restartNumberingAfterBreak="0">
    <w:nsid w:val="1AE328D2"/>
    <w:multiLevelType w:val="hybridMultilevel"/>
    <w:tmpl w:val="743476C0"/>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46"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start w:val="1"/>
      <w:numFmt w:val="bullet"/>
      <w:lvlText w:val=""/>
      <w:lvlJc w:val="left"/>
      <w:pPr>
        <w:tabs>
          <w:tab w:val="num" w:pos="2160"/>
        </w:tabs>
        <w:ind w:left="2160" w:hanging="360"/>
      </w:pPr>
      <w:rPr>
        <w:rFonts w:ascii="Wingdings" w:hAnsi="Wingdings" w:hint="default"/>
      </w:rPr>
    </w:lvl>
    <w:lvl w:ilvl="3" w:tplc="DBEC84FC">
      <w:start w:val="1"/>
      <w:numFmt w:val="bullet"/>
      <w:lvlText w:val=""/>
      <w:lvlJc w:val="left"/>
      <w:pPr>
        <w:tabs>
          <w:tab w:val="num" w:pos="2880"/>
        </w:tabs>
        <w:ind w:left="2880" w:hanging="360"/>
      </w:pPr>
      <w:rPr>
        <w:rFonts w:ascii="Symbol" w:hAnsi="Symbol" w:hint="default"/>
      </w:rPr>
    </w:lvl>
    <w:lvl w:ilvl="4" w:tplc="1B8E91D4">
      <w:start w:val="1"/>
      <w:numFmt w:val="bullet"/>
      <w:lvlText w:val="o"/>
      <w:lvlJc w:val="left"/>
      <w:pPr>
        <w:tabs>
          <w:tab w:val="num" w:pos="3600"/>
        </w:tabs>
        <w:ind w:left="3600" w:hanging="360"/>
      </w:pPr>
      <w:rPr>
        <w:rFonts w:ascii="Courier New" w:hAnsi="Courier New" w:hint="default"/>
      </w:rPr>
    </w:lvl>
    <w:lvl w:ilvl="5" w:tplc="D6D4360C">
      <w:start w:val="1"/>
      <w:numFmt w:val="bullet"/>
      <w:lvlText w:val=""/>
      <w:lvlJc w:val="left"/>
      <w:pPr>
        <w:tabs>
          <w:tab w:val="num" w:pos="4320"/>
        </w:tabs>
        <w:ind w:left="4320" w:hanging="360"/>
      </w:pPr>
      <w:rPr>
        <w:rFonts w:ascii="Wingdings" w:hAnsi="Wingdings" w:hint="default"/>
      </w:rPr>
    </w:lvl>
    <w:lvl w:ilvl="6" w:tplc="B9800F3E">
      <w:start w:val="1"/>
      <w:numFmt w:val="bullet"/>
      <w:lvlText w:val=""/>
      <w:lvlJc w:val="left"/>
      <w:pPr>
        <w:tabs>
          <w:tab w:val="num" w:pos="5040"/>
        </w:tabs>
        <w:ind w:left="5040" w:hanging="360"/>
      </w:pPr>
      <w:rPr>
        <w:rFonts w:ascii="Symbol" w:hAnsi="Symbol" w:hint="default"/>
      </w:rPr>
    </w:lvl>
    <w:lvl w:ilvl="7" w:tplc="FF3C6BA8">
      <w:start w:val="1"/>
      <w:numFmt w:val="bullet"/>
      <w:lvlText w:val="o"/>
      <w:lvlJc w:val="left"/>
      <w:pPr>
        <w:tabs>
          <w:tab w:val="num" w:pos="5760"/>
        </w:tabs>
        <w:ind w:left="5760" w:hanging="360"/>
      </w:pPr>
      <w:rPr>
        <w:rFonts w:ascii="Courier New" w:hAnsi="Courier New" w:hint="default"/>
      </w:rPr>
    </w:lvl>
    <w:lvl w:ilvl="8" w:tplc="9D380442">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B967E45"/>
    <w:multiLevelType w:val="hybridMultilevel"/>
    <w:tmpl w:val="11C4078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15:restartNumberingAfterBreak="0">
    <w:nsid w:val="1BD031E2"/>
    <w:multiLevelType w:val="hybridMultilevel"/>
    <w:tmpl w:val="BB52BDAE"/>
    <w:lvl w:ilvl="0" w:tplc="529C7C2E">
      <w:numFmt w:val="bullet"/>
      <w:lvlText w:val="–"/>
      <w:lvlJc w:val="left"/>
      <w:pPr>
        <w:ind w:left="1526" w:hanging="360"/>
      </w:pPr>
      <w:rPr>
        <w:rFonts w:ascii="Cambria" w:eastAsiaTheme="minorEastAsia" w:hAnsi="Cambria" w:hint="default"/>
      </w:rPr>
    </w:lvl>
    <w:lvl w:ilvl="1" w:tplc="04090003" w:tentative="1">
      <w:start w:val="1"/>
      <w:numFmt w:val="bullet"/>
      <w:lvlText w:val="o"/>
      <w:lvlJc w:val="left"/>
      <w:pPr>
        <w:ind w:left="2246" w:hanging="360"/>
      </w:pPr>
      <w:rPr>
        <w:rFonts w:ascii="Courier New" w:hAnsi="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49"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50" w15:restartNumberingAfterBreak="0">
    <w:nsid w:val="202C7784"/>
    <w:multiLevelType w:val="hybridMultilevel"/>
    <w:tmpl w:val="004A9494"/>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735C13E6">
      <w:start w:val="7"/>
      <w:numFmt w:val="bullet"/>
      <w:lvlText w:val="-"/>
      <w:lvlJc w:val="left"/>
      <w:pPr>
        <w:ind w:left="2160" w:hanging="180"/>
      </w:pPr>
      <w:rPr>
        <w:rFonts w:ascii="Times New Roman" w:eastAsia="SimSun" w:hAnsi="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15:restartNumberingAfterBreak="0">
    <w:nsid w:val="20EC37DF"/>
    <w:multiLevelType w:val="hybridMultilevel"/>
    <w:tmpl w:val="2556AEC8"/>
    <w:lvl w:ilvl="0" w:tplc="01D6BD14">
      <w:start w:val="1"/>
      <w:numFmt w:val="bullet"/>
      <w:lvlText w:val="–"/>
      <w:lvlJc w:val="left"/>
      <w:pPr>
        <w:ind w:left="720" w:hanging="360"/>
      </w:pPr>
      <w:rPr>
        <w:rFonts w:ascii="Times New Roman" w:eastAsia="Malgun Gothic"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4406F85"/>
    <w:multiLevelType w:val="hybridMultilevel"/>
    <w:tmpl w:val="19F8C556"/>
    <w:lvl w:ilvl="0" w:tplc="75BE59AC">
      <w:numFmt w:val="bullet"/>
      <w:lvlText w:val="–"/>
      <w:lvlJc w:val="left"/>
      <w:pPr>
        <w:ind w:left="760" w:hanging="400"/>
      </w:pPr>
      <w:rPr>
        <w:rFonts w:ascii="Cambria" w:eastAsiaTheme="minorEastAsia" w:hAnsi="Cambria" w:hint="default"/>
      </w:rPr>
    </w:lvl>
    <w:lvl w:ilvl="1" w:tplc="529C7C2E">
      <w:numFmt w:val="bullet"/>
      <w:lvlText w:val="–"/>
      <w:lvlJc w:val="left"/>
      <w:pPr>
        <w:ind w:left="1440" w:hanging="360"/>
      </w:pPr>
      <w:rPr>
        <w:rFonts w:ascii="Cambria" w:eastAsiaTheme="minorEastAsia" w:hAnsi="Cambria" w:hint="default"/>
      </w:rPr>
    </w:lvl>
    <w:lvl w:ilvl="2" w:tplc="529C7C2E">
      <w:numFmt w:val="bullet"/>
      <w:lvlText w:val="–"/>
      <w:lvlJc w:val="left"/>
      <w:pPr>
        <w:ind w:left="2160" w:hanging="360"/>
      </w:pPr>
      <w:rPr>
        <w:rFonts w:ascii="Cambria" w:eastAsiaTheme="minorEastAsia" w:hAnsi="Cambria" w:hint="default"/>
      </w:rPr>
    </w:lvl>
    <w:lvl w:ilvl="3" w:tplc="529C7C2E">
      <w:numFmt w:val="bullet"/>
      <w:lvlText w:val="–"/>
      <w:lvlJc w:val="left"/>
      <w:pPr>
        <w:ind w:left="2880" w:hanging="360"/>
      </w:pPr>
      <w:rPr>
        <w:rFonts w:ascii="Cambria" w:eastAsiaTheme="minorEastAsia" w:hAnsi="Cambria" w:hint="default"/>
      </w:rPr>
    </w:lvl>
    <w:lvl w:ilvl="4" w:tplc="529C7C2E">
      <w:numFmt w:val="bullet"/>
      <w:lvlText w:val="–"/>
      <w:lvlJc w:val="left"/>
      <w:pPr>
        <w:ind w:left="3600" w:hanging="360"/>
      </w:pPr>
      <w:rPr>
        <w:rFonts w:ascii="Cambria" w:eastAsiaTheme="minorEastAsia" w:hAnsi="Cambria" w:hint="default"/>
      </w:rPr>
    </w:lvl>
    <w:lvl w:ilvl="5" w:tplc="529C7C2E">
      <w:numFmt w:val="bullet"/>
      <w:lvlText w:val="–"/>
      <w:lvlJc w:val="left"/>
      <w:pPr>
        <w:ind w:left="4320" w:hanging="360"/>
      </w:pPr>
      <w:rPr>
        <w:rFonts w:ascii="Cambria" w:eastAsiaTheme="minorEastAsia" w:hAnsi="Cambria" w:hint="default"/>
      </w:rPr>
    </w:lvl>
    <w:lvl w:ilvl="6" w:tplc="529C7C2E">
      <w:numFmt w:val="bullet"/>
      <w:lvlText w:val="–"/>
      <w:lvlJc w:val="left"/>
      <w:pPr>
        <w:ind w:left="5040" w:hanging="360"/>
      </w:pPr>
      <w:rPr>
        <w:rFonts w:ascii="Cambria" w:eastAsiaTheme="minorEastAsia" w:hAnsi="Cambria"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6391EA9"/>
    <w:multiLevelType w:val="hybridMultilevel"/>
    <w:tmpl w:val="32E0141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15:restartNumberingAfterBreak="0">
    <w:nsid w:val="26FA7BB4"/>
    <w:multiLevelType w:val="multilevel"/>
    <w:tmpl w:val="83E8FF70"/>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tabs>
          <w:tab w:val="num" w:pos="360"/>
        </w:tabs>
      </w:pPr>
      <w:rPr>
        <w:rFonts w:cs="Times New Roman" w:hint="default"/>
        <w:b/>
        <w:i w:val="0"/>
      </w:rPr>
    </w:lvl>
    <w:lvl w:ilvl="2">
      <w:start w:val="1"/>
      <w:numFmt w:val="decimal"/>
      <w:lvlText w:val="%1.%2.%3"/>
      <w:lvlJc w:val="left"/>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pPr>
      <w:rPr>
        <w:rFonts w:cs="Times New Roman" w:hint="default"/>
        <w:b/>
        <w:i w:val="0"/>
      </w:rPr>
    </w:lvl>
    <w:lvl w:ilvl="4">
      <w:start w:val="1"/>
      <w:numFmt w:val="decimal"/>
      <w:lvlText w:val="%1.%2.%3.%4.%5"/>
      <w:lvlJc w:val="left"/>
      <w:pPr>
        <w:tabs>
          <w:tab w:val="num" w:pos="1080"/>
        </w:tabs>
      </w:pPr>
      <w:rPr>
        <w:rFonts w:cs="Times New Roman" w:hint="default"/>
        <w:b/>
        <w:i w:val="0"/>
      </w:rPr>
    </w:lvl>
    <w:lvl w:ilvl="5">
      <w:start w:val="1"/>
      <w:numFmt w:val="decimal"/>
      <w:lvlText w:val="%1.%2.%3.%4.%5.%6"/>
      <w:lvlJc w:val="left"/>
      <w:pPr>
        <w:tabs>
          <w:tab w:val="num" w:pos="1440"/>
        </w:tabs>
      </w:pPr>
      <w:rPr>
        <w:rFonts w:cs="Times New Roman" w:hint="default"/>
        <w:b/>
        <w:i w:val="0"/>
      </w:rPr>
    </w:lvl>
    <w:lvl w:ilvl="6">
      <w:start w:val="1"/>
      <w:numFmt w:val="decimal"/>
      <w:lvlText w:val="%1.%2.%3.%4.%5.%6.%7"/>
      <w:lvlJc w:val="left"/>
      <w:pPr>
        <w:tabs>
          <w:tab w:val="num" w:pos="1440"/>
        </w:tabs>
      </w:pPr>
      <w:rPr>
        <w:rFonts w:cs="Times New Roman" w:hint="default"/>
      </w:rPr>
    </w:lvl>
    <w:lvl w:ilvl="7">
      <w:start w:val="1"/>
      <w:numFmt w:val="decimal"/>
      <w:lvlText w:val="%1.%2.%3.%4.%5.%6.%7.%8"/>
      <w:lvlJc w:val="left"/>
      <w:pPr>
        <w:tabs>
          <w:tab w:val="num" w:pos="1800"/>
        </w:tabs>
      </w:pPr>
      <w:rPr>
        <w:rFonts w:cs="Times New Roman" w:hint="default"/>
      </w:rPr>
    </w:lvl>
    <w:lvl w:ilvl="8">
      <w:start w:val="1"/>
      <w:numFmt w:val="decimal"/>
      <w:lvlText w:val="%1.%2.%3.%4.%5.%6.%7.%8.%9"/>
      <w:lvlJc w:val="left"/>
      <w:pPr>
        <w:tabs>
          <w:tab w:val="num" w:pos="1800"/>
        </w:tabs>
      </w:pPr>
      <w:rPr>
        <w:rFonts w:cs="Times New Roman" w:hint="default"/>
      </w:rPr>
    </w:lvl>
  </w:abstractNum>
  <w:abstractNum w:abstractNumId="55" w15:restartNumberingAfterBreak="0">
    <w:nsid w:val="270F3629"/>
    <w:multiLevelType w:val="hybridMultilevel"/>
    <w:tmpl w:val="144E3F8E"/>
    <w:lvl w:ilvl="0" w:tplc="529C7C2E">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57" w15:restartNumberingAfterBreak="0">
    <w:nsid w:val="28200CFD"/>
    <w:multiLevelType w:val="hybridMultilevel"/>
    <w:tmpl w:val="F738EA48"/>
    <w:lvl w:ilvl="0" w:tplc="1409000F">
      <w:start w:val="1"/>
      <w:numFmt w:val="decimal"/>
      <w:lvlText w:val="%1."/>
      <w:lvlJc w:val="left"/>
      <w:pPr>
        <w:ind w:left="780" w:hanging="360"/>
      </w:pPr>
      <w:rPr>
        <w:rFonts w:cs="Times New Roman"/>
      </w:rPr>
    </w:lvl>
    <w:lvl w:ilvl="1" w:tplc="14090019" w:tentative="1">
      <w:start w:val="1"/>
      <w:numFmt w:val="lowerLetter"/>
      <w:lvlText w:val="%2."/>
      <w:lvlJc w:val="left"/>
      <w:pPr>
        <w:ind w:left="1500" w:hanging="360"/>
      </w:pPr>
      <w:rPr>
        <w:rFonts w:cs="Times New Roman"/>
      </w:rPr>
    </w:lvl>
    <w:lvl w:ilvl="2" w:tplc="1409001B" w:tentative="1">
      <w:start w:val="1"/>
      <w:numFmt w:val="lowerRoman"/>
      <w:lvlText w:val="%3."/>
      <w:lvlJc w:val="right"/>
      <w:pPr>
        <w:ind w:left="2220" w:hanging="180"/>
      </w:pPr>
      <w:rPr>
        <w:rFonts w:cs="Times New Roman"/>
      </w:rPr>
    </w:lvl>
    <w:lvl w:ilvl="3" w:tplc="1409000F" w:tentative="1">
      <w:start w:val="1"/>
      <w:numFmt w:val="decimal"/>
      <w:lvlText w:val="%4."/>
      <w:lvlJc w:val="left"/>
      <w:pPr>
        <w:ind w:left="2940" w:hanging="360"/>
      </w:pPr>
      <w:rPr>
        <w:rFonts w:cs="Times New Roman"/>
      </w:rPr>
    </w:lvl>
    <w:lvl w:ilvl="4" w:tplc="14090019" w:tentative="1">
      <w:start w:val="1"/>
      <w:numFmt w:val="lowerLetter"/>
      <w:lvlText w:val="%5."/>
      <w:lvlJc w:val="left"/>
      <w:pPr>
        <w:ind w:left="3660" w:hanging="360"/>
      </w:pPr>
      <w:rPr>
        <w:rFonts w:cs="Times New Roman"/>
      </w:rPr>
    </w:lvl>
    <w:lvl w:ilvl="5" w:tplc="1409001B" w:tentative="1">
      <w:start w:val="1"/>
      <w:numFmt w:val="lowerRoman"/>
      <w:lvlText w:val="%6."/>
      <w:lvlJc w:val="right"/>
      <w:pPr>
        <w:ind w:left="4380" w:hanging="180"/>
      </w:pPr>
      <w:rPr>
        <w:rFonts w:cs="Times New Roman"/>
      </w:rPr>
    </w:lvl>
    <w:lvl w:ilvl="6" w:tplc="1409000F" w:tentative="1">
      <w:start w:val="1"/>
      <w:numFmt w:val="decimal"/>
      <w:lvlText w:val="%7."/>
      <w:lvlJc w:val="left"/>
      <w:pPr>
        <w:ind w:left="5100" w:hanging="360"/>
      </w:pPr>
      <w:rPr>
        <w:rFonts w:cs="Times New Roman"/>
      </w:rPr>
    </w:lvl>
    <w:lvl w:ilvl="7" w:tplc="14090019" w:tentative="1">
      <w:start w:val="1"/>
      <w:numFmt w:val="lowerLetter"/>
      <w:lvlText w:val="%8."/>
      <w:lvlJc w:val="left"/>
      <w:pPr>
        <w:ind w:left="5820" w:hanging="360"/>
      </w:pPr>
      <w:rPr>
        <w:rFonts w:cs="Times New Roman"/>
      </w:rPr>
    </w:lvl>
    <w:lvl w:ilvl="8" w:tplc="1409001B" w:tentative="1">
      <w:start w:val="1"/>
      <w:numFmt w:val="lowerRoman"/>
      <w:lvlText w:val="%9."/>
      <w:lvlJc w:val="right"/>
      <w:pPr>
        <w:ind w:left="6540" w:hanging="180"/>
      </w:pPr>
      <w:rPr>
        <w:rFonts w:cs="Times New Roman"/>
      </w:rPr>
    </w:lvl>
  </w:abstractNum>
  <w:abstractNum w:abstractNumId="58" w15:restartNumberingAfterBreak="0">
    <w:nsid w:val="28725DF2"/>
    <w:multiLevelType w:val="hybridMultilevel"/>
    <w:tmpl w:val="BDBC65C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9" w15:restartNumberingAfterBreak="0">
    <w:nsid w:val="288531AA"/>
    <w:multiLevelType w:val="hybridMultilevel"/>
    <w:tmpl w:val="F6108F68"/>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0"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rPr>
    </w:lvl>
    <w:lvl w:ilvl="1" w:tplc="04070019">
      <w:start w:val="1"/>
      <w:numFmt w:val="lowerLetter"/>
      <w:pStyle w:val="StyleHeading2TimesNewRoman11ptNotItalicJustifiedBe"/>
      <w:lvlText w:val="%2."/>
      <w:lvlJc w:val="left"/>
      <w:pPr>
        <w:tabs>
          <w:tab w:val="num" w:pos="1440"/>
        </w:tabs>
        <w:ind w:left="1440" w:hanging="360"/>
      </w:pPr>
      <w:rPr>
        <w:rFonts w:cs="Times New Roman"/>
      </w:rPr>
    </w:lvl>
    <w:lvl w:ilvl="2" w:tplc="0407001B">
      <w:start w:val="1"/>
      <w:numFmt w:val="lowerRoman"/>
      <w:pStyle w:val="StyleHeading3TimesNewRoman10ptJustifiedBefore905"/>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1" w15:restartNumberingAfterBreak="0">
    <w:nsid w:val="28BA34E3"/>
    <w:multiLevelType w:val="multilevel"/>
    <w:tmpl w:val="EE04B4FE"/>
    <w:styleLink w:val="3DNumbering"/>
    <w:lvl w:ilvl="0">
      <w:start w:val="1"/>
      <w:numFmt w:val="decimal"/>
      <w:pStyle w:val="3U0"/>
      <w:lvlText w:val="%1."/>
      <w:lvlJc w:val="left"/>
      <w:pPr>
        <w:ind w:left="357" w:hanging="357"/>
      </w:pPr>
      <w:rPr>
        <w:rFonts w:cs="Times New Roman"/>
      </w:rPr>
    </w:lvl>
    <w:lvl w:ilvl="1">
      <w:start w:val="1"/>
      <w:numFmt w:val="decimal"/>
      <w:pStyle w:val="3U1"/>
      <w:lvlText w:val="%2."/>
      <w:lvlJc w:val="left"/>
      <w:pPr>
        <w:ind w:left="714" w:hanging="357"/>
      </w:pPr>
      <w:rPr>
        <w:rFonts w:cs="Times New Roman"/>
      </w:rPr>
    </w:lvl>
    <w:lvl w:ilvl="2">
      <w:start w:val="1"/>
      <w:numFmt w:val="decimal"/>
      <w:pStyle w:val="3U2"/>
      <w:lvlText w:val="%3."/>
      <w:lvlJc w:val="left"/>
      <w:pPr>
        <w:ind w:left="1071" w:hanging="357"/>
      </w:pPr>
      <w:rPr>
        <w:rFonts w:cs="Times New Roman"/>
      </w:rPr>
    </w:lvl>
    <w:lvl w:ilvl="3">
      <w:start w:val="1"/>
      <w:numFmt w:val="decimal"/>
      <w:pStyle w:val="3U3"/>
      <w:lvlText w:val="%4."/>
      <w:lvlJc w:val="left"/>
      <w:pPr>
        <w:ind w:left="1428" w:hanging="357"/>
      </w:pPr>
      <w:rPr>
        <w:rFonts w:cs="Times New Roman"/>
      </w:rPr>
    </w:lvl>
    <w:lvl w:ilvl="4">
      <w:start w:val="1"/>
      <w:numFmt w:val="decimal"/>
      <w:pStyle w:val="3U4"/>
      <w:lvlText w:val="%5."/>
      <w:lvlJc w:val="left"/>
      <w:pPr>
        <w:ind w:left="1785" w:hanging="357"/>
      </w:pPr>
      <w:rPr>
        <w:rFonts w:cs="Times New Roman"/>
      </w:rPr>
    </w:lvl>
    <w:lvl w:ilvl="5">
      <w:start w:val="1"/>
      <w:numFmt w:val="decimal"/>
      <w:pStyle w:val="3U5"/>
      <w:lvlText w:val="%6."/>
      <w:lvlJc w:val="left"/>
      <w:pPr>
        <w:ind w:left="2142" w:hanging="357"/>
      </w:pPr>
      <w:rPr>
        <w:rFonts w:cs="Times New Roman"/>
      </w:rPr>
    </w:lvl>
    <w:lvl w:ilvl="6">
      <w:start w:val="1"/>
      <w:numFmt w:val="decimal"/>
      <w:pStyle w:val="3U6"/>
      <w:lvlText w:val="%7."/>
      <w:lvlJc w:val="left"/>
      <w:pPr>
        <w:ind w:left="2499" w:hanging="357"/>
      </w:pPr>
      <w:rPr>
        <w:rFonts w:cs="Times New Roman"/>
      </w:rPr>
    </w:lvl>
    <w:lvl w:ilvl="7">
      <w:start w:val="1"/>
      <w:numFmt w:val="decimal"/>
      <w:pStyle w:val="3U7"/>
      <w:lvlText w:val="%8."/>
      <w:lvlJc w:val="left"/>
      <w:pPr>
        <w:ind w:left="2856" w:hanging="357"/>
      </w:pPr>
      <w:rPr>
        <w:rFonts w:cs="Times New Roman"/>
      </w:rPr>
    </w:lvl>
    <w:lvl w:ilvl="8">
      <w:start w:val="1"/>
      <w:numFmt w:val="decimal"/>
      <w:pStyle w:val="3U8"/>
      <w:lvlText w:val="%9."/>
      <w:lvlJc w:val="left"/>
      <w:pPr>
        <w:ind w:left="3213" w:hanging="357"/>
      </w:pPr>
      <w:rPr>
        <w:rFonts w:cs="Times New Roman"/>
      </w:rPr>
    </w:lvl>
  </w:abstractNum>
  <w:abstractNum w:abstractNumId="62"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start w:val="1"/>
      <w:numFmt w:val="bullet"/>
      <w:lvlText w:val=""/>
      <w:lvlJc w:val="left"/>
      <w:pPr>
        <w:tabs>
          <w:tab w:val="num" w:pos="2952"/>
        </w:tabs>
        <w:ind w:left="2952" w:hanging="360"/>
      </w:pPr>
      <w:rPr>
        <w:rFonts w:ascii="Wingdings" w:hAnsi="Wingdings" w:hint="default"/>
      </w:rPr>
    </w:lvl>
    <w:lvl w:ilvl="3" w:tplc="0407000F">
      <w:start w:val="1"/>
      <w:numFmt w:val="bullet"/>
      <w:lvlText w:val=""/>
      <w:lvlJc w:val="left"/>
      <w:pPr>
        <w:tabs>
          <w:tab w:val="num" w:pos="3672"/>
        </w:tabs>
        <w:ind w:left="3672" w:hanging="360"/>
      </w:pPr>
      <w:rPr>
        <w:rFonts w:ascii="Symbol" w:hAnsi="Symbol" w:hint="default"/>
      </w:rPr>
    </w:lvl>
    <w:lvl w:ilvl="4" w:tplc="04070019">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start w:val="1"/>
      <w:numFmt w:val="bullet"/>
      <w:lvlText w:val=""/>
      <w:lvlJc w:val="left"/>
      <w:pPr>
        <w:tabs>
          <w:tab w:val="num" w:pos="5832"/>
        </w:tabs>
        <w:ind w:left="5832" w:hanging="360"/>
      </w:pPr>
      <w:rPr>
        <w:rFonts w:ascii="Symbol" w:hAnsi="Symbol" w:hint="default"/>
      </w:rPr>
    </w:lvl>
    <w:lvl w:ilvl="7" w:tplc="04070019">
      <w:start w:val="1"/>
      <w:numFmt w:val="bullet"/>
      <w:lvlText w:val="o"/>
      <w:lvlJc w:val="left"/>
      <w:pPr>
        <w:tabs>
          <w:tab w:val="num" w:pos="6552"/>
        </w:tabs>
        <w:ind w:left="6552" w:hanging="360"/>
      </w:pPr>
      <w:rPr>
        <w:rFonts w:ascii="Courier New" w:hAnsi="Courier New" w:hint="default"/>
      </w:rPr>
    </w:lvl>
    <w:lvl w:ilvl="8" w:tplc="0407001B">
      <w:start w:val="1"/>
      <w:numFmt w:val="bullet"/>
      <w:lvlText w:val=""/>
      <w:lvlJc w:val="left"/>
      <w:pPr>
        <w:tabs>
          <w:tab w:val="num" w:pos="7272"/>
        </w:tabs>
        <w:ind w:left="7272" w:hanging="360"/>
      </w:pPr>
      <w:rPr>
        <w:rFonts w:ascii="Wingdings" w:hAnsi="Wingdings" w:hint="default"/>
      </w:rPr>
    </w:lvl>
  </w:abstractNum>
  <w:abstractNum w:abstractNumId="63" w15:restartNumberingAfterBreak="0">
    <w:nsid w:val="2A431A4B"/>
    <w:multiLevelType w:val="hybridMultilevel"/>
    <w:tmpl w:val="8B9EBFF2"/>
    <w:lvl w:ilvl="0" w:tplc="EA568F22">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C35283A"/>
    <w:multiLevelType w:val="hybridMultilevel"/>
    <w:tmpl w:val="004A9494"/>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735C13E6">
      <w:start w:val="7"/>
      <w:numFmt w:val="bullet"/>
      <w:lvlText w:val="-"/>
      <w:lvlJc w:val="left"/>
      <w:pPr>
        <w:ind w:left="2160" w:hanging="180"/>
      </w:pPr>
      <w:rPr>
        <w:rFonts w:ascii="Times New Roman" w:eastAsia="SimSun" w:hAnsi="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15:restartNumberingAfterBreak="0">
    <w:nsid w:val="2CF60D66"/>
    <w:multiLevelType w:val="hybridMultilevel"/>
    <w:tmpl w:val="17021C70"/>
    <w:lvl w:ilvl="0" w:tplc="3E26A6A8">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D9A1DB9"/>
    <w:multiLevelType w:val="hybridMultilevel"/>
    <w:tmpl w:val="F65E197A"/>
    <w:lvl w:ilvl="0" w:tplc="B9101988">
      <w:start w:val="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DEF5765"/>
    <w:multiLevelType w:val="hybridMultilevel"/>
    <w:tmpl w:val="8F2619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2DFB34A7"/>
    <w:multiLevelType w:val="hybridMultilevel"/>
    <w:tmpl w:val="9EC2084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9" w15:restartNumberingAfterBreak="0">
    <w:nsid w:val="2ED155B3"/>
    <w:multiLevelType w:val="hybridMultilevel"/>
    <w:tmpl w:val="F3FA7ACA"/>
    <w:lvl w:ilvl="0" w:tplc="D6BA41A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0" w15:restartNumberingAfterBreak="0">
    <w:nsid w:val="2EE01418"/>
    <w:multiLevelType w:val="hybridMultilevel"/>
    <w:tmpl w:val="53A07D8E"/>
    <w:lvl w:ilvl="0" w:tplc="016011D4">
      <w:start w:val="2"/>
      <w:numFmt w:val="bullet"/>
      <w:lvlText w:val="–"/>
      <w:lvlJc w:val="left"/>
      <w:pPr>
        <w:ind w:left="720" w:hanging="360"/>
      </w:pPr>
      <w:rPr>
        <w:rFonts w:ascii="Calibri" w:eastAsia="Times New Roman" w:hAnsi="Calibri" w:hint="default"/>
      </w:rPr>
    </w:lvl>
    <w:lvl w:ilvl="1" w:tplc="016011D4">
      <w:start w:val="2"/>
      <w:numFmt w:val="bullet"/>
      <w:lvlText w:val="–"/>
      <w:lvlJc w:val="left"/>
      <w:pPr>
        <w:ind w:left="1440" w:hanging="360"/>
      </w:pPr>
      <w:rPr>
        <w:rFonts w:ascii="Calibri" w:eastAsia="Times New Roman" w:hAnsi="Calibr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F63278F"/>
    <w:multiLevelType w:val="multilevel"/>
    <w:tmpl w:val="53902B66"/>
    <w:lvl w:ilvl="0">
      <w:start w:val="4"/>
      <w:numFmt w:val="decimal"/>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rPr>
    </w:lvl>
    <w:lvl w:ilvl="2">
      <w:start w:val="1"/>
      <w:numFmt w:val="decimal"/>
      <w:lvlText w:val="%1.%2.%3"/>
      <w:lvlJc w:val="left"/>
      <w:pPr>
        <w:tabs>
          <w:tab w:val="num" w:pos="720"/>
        </w:tabs>
        <w:ind w:left="1224" w:hanging="1224"/>
      </w:pPr>
      <w:rPr>
        <w:rFonts w:cs="Times New Roman"/>
      </w:rPr>
    </w:lvl>
    <w:lvl w:ilvl="3">
      <w:start w:val="1"/>
      <w:numFmt w:val="decimal"/>
      <w:lvlText w:val="%1.%2.%3.%4"/>
      <w:lvlJc w:val="left"/>
      <w:pPr>
        <w:tabs>
          <w:tab w:val="num" w:pos="720"/>
        </w:tabs>
        <w:ind w:left="1728" w:hanging="1728"/>
      </w:pPr>
      <w:rPr>
        <w:rFonts w:cs="Times New Roman"/>
      </w:rPr>
    </w:lvl>
    <w:lvl w:ilvl="4">
      <w:start w:val="1"/>
      <w:numFmt w:val="decimal"/>
      <w:lvlText w:val="%1.%2.%3.%4.%5"/>
      <w:lvlJc w:val="left"/>
      <w:pPr>
        <w:tabs>
          <w:tab w:val="num" w:pos="862"/>
        </w:tabs>
        <w:ind w:left="2374" w:hanging="2232"/>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080"/>
        </w:tabs>
        <w:ind w:left="3240" w:hanging="3240"/>
      </w:pPr>
      <w:rPr>
        <w:rFonts w:cs="Times New Roman"/>
      </w:rPr>
    </w:lvl>
    <w:lvl w:ilvl="7">
      <w:start w:val="1"/>
      <w:numFmt w:val="decimal"/>
      <w:lvlText w:val="%1.%2.%3.%4.%5.%6.%7.%8"/>
      <w:lvlJc w:val="left"/>
      <w:pPr>
        <w:tabs>
          <w:tab w:val="num" w:pos="3960"/>
        </w:tabs>
        <w:ind w:left="3744" w:hanging="3744"/>
      </w:pPr>
      <w:rPr>
        <w:rFonts w:cs="Times New Roman"/>
      </w:rPr>
    </w:lvl>
    <w:lvl w:ilvl="8">
      <w:start w:val="1"/>
      <w:numFmt w:val="decimal"/>
      <w:lvlText w:val="%1.%2.%3.%4.%5.%6.%7.%8.%9"/>
      <w:lvlJc w:val="left"/>
      <w:pPr>
        <w:tabs>
          <w:tab w:val="num" w:pos="4680"/>
        </w:tabs>
        <w:ind w:left="4320" w:hanging="4320"/>
      </w:pPr>
      <w:rPr>
        <w:rFonts w:cs="Times New Roman"/>
      </w:rPr>
    </w:lvl>
  </w:abstractNum>
  <w:abstractNum w:abstractNumId="72" w15:restartNumberingAfterBreak="0">
    <w:nsid w:val="301D7237"/>
    <w:multiLevelType w:val="multilevel"/>
    <w:tmpl w:val="3A82E334"/>
    <w:styleLink w:val="3DEquation"/>
    <w:lvl w:ilvl="0">
      <w:start w:val="1"/>
      <w:numFmt w:val="none"/>
      <w:pStyle w:val="3E0"/>
      <w:suff w:val="nothing"/>
      <w:lvlText w:val="%1"/>
      <w:lvlJc w:val="left"/>
      <w:rPr>
        <w:rFonts w:cs="Times New Roman"/>
      </w:rPr>
    </w:lvl>
    <w:lvl w:ilvl="1">
      <w:start w:val="1"/>
      <w:numFmt w:val="none"/>
      <w:pStyle w:val="3E1"/>
      <w:suff w:val="nothing"/>
      <w:lvlText w:val=""/>
      <w:lvlJc w:val="left"/>
      <w:pPr>
        <w:ind w:left="357"/>
      </w:pPr>
      <w:rPr>
        <w:rFonts w:cs="Times New Roman"/>
      </w:rPr>
    </w:lvl>
    <w:lvl w:ilvl="2">
      <w:start w:val="1"/>
      <w:numFmt w:val="none"/>
      <w:pStyle w:val="3E2"/>
      <w:suff w:val="nothing"/>
      <w:lvlText w:val=""/>
      <w:lvlJc w:val="left"/>
      <w:pPr>
        <w:ind w:left="714"/>
      </w:pPr>
      <w:rPr>
        <w:rFonts w:cs="Times New Roman"/>
      </w:rPr>
    </w:lvl>
    <w:lvl w:ilvl="3">
      <w:start w:val="1"/>
      <w:numFmt w:val="none"/>
      <w:pStyle w:val="3E3"/>
      <w:suff w:val="nothing"/>
      <w:lvlText w:val=""/>
      <w:lvlJc w:val="left"/>
      <w:pPr>
        <w:ind w:left="1071"/>
      </w:pPr>
      <w:rPr>
        <w:rFonts w:cs="Times New Roman"/>
      </w:rPr>
    </w:lvl>
    <w:lvl w:ilvl="4">
      <w:start w:val="1"/>
      <w:numFmt w:val="none"/>
      <w:pStyle w:val="3E4"/>
      <w:suff w:val="nothing"/>
      <w:lvlText w:val=""/>
      <w:lvlJc w:val="left"/>
      <w:pPr>
        <w:ind w:left="1428"/>
      </w:pPr>
      <w:rPr>
        <w:rFonts w:cs="Times New Roman"/>
      </w:rPr>
    </w:lvl>
    <w:lvl w:ilvl="5">
      <w:start w:val="1"/>
      <w:numFmt w:val="none"/>
      <w:pStyle w:val="3E5"/>
      <w:suff w:val="nothing"/>
      <w:lvlText w:val=""/>
      <w:lvlJc w:val="left"/>
      <w:pPr>
        <w:ind w:left="1785"/>
      </w:pPr>
      <w:rPr>
        <w:rFonts w:cs="Times New Roman"/>
      </w:rPr>
    </w:lvl>
    <w:lvl w:ilvl="6">
      <w:start w:val="1"/>
      <w:numFmt w:val="none"/>
      <w:pStyle w:val="3E6"/>
      <w:suff w:val="nothing"/>
      <w:lvlText w:val=""/>
      <w:lvlJc w:val="left"/>
      <w:pPr>
        <w:ind w:left="2142"/>
      </w:pPr>
      <w:rPr>
        <w:rFonts w:cs="Times New Roman"/>
      </w:rPr>
    </w:lvl>
    <w:lvl w:ilvl="7">
      <w:start w:val="1"/>
      <w:numFmt w:val="none"/>
      <w:pStyle w:val="3E7"/>
      <w:suff w:val="nothing"/>
      <w:lvlText w:val=""/>
      <w:lvlJc w:val="left"/>
      <w:pPr>
        <w:ind w:left="2499"/>
      </w:pPr>
      <w:rPr>
        <w:rFonts w:cs="Times New Roman"/>
      </w:rPr>
    </w:lvl>
    <w:lvl w:ilvl="8">
      <w:start w:val="1"/>
      <w:numFmt w:val="none"/>
      <w:pStyle w:val="3E8"/>
      <w:suff w:val="nothing"/>
      <w:lvlText w:val=""/>
      <w:lvlJc w:val="left"/>
      <w:pPr>
        <w:ind w:left="2856"/>
      </w:pPr>
      <w:rPr>
        <w:rFonts w:cs="Times New Roman"/>
      </w:rPr>
    </w:lvl>
  </w:abstractNum>
  <w:abstractNum w:abstractNumId="73" w15:restartNumberingAfterBreak="0">
    <w:nsid w:val="30CE1AFC"/>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4" w15:restartNumberingAfterBreak="0">
    <w:nsid w:val="33A624CB"/>
    <w:multiLevelType w:val="hybridMultilevel"/>
    <w:tmpl w:val="7BF264E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5" w15:restartNumberingAfterBreak="0">
    <w:nsid w:val="33AC7EB8"/>
    <w:multiLevelType w:val="multilevel"/>
    <w:tmpl w:val="B9E8846E"/>
    <w:lvl w:ilvl="0">
      <w:start w:val="1"/>
      <w:numFmt w:val="decimal"/>
      <w:pStyle w:val="Heading1"/>
      <w:lvlText w:val="%1"/>
      <w:lvlJc w:val="left"/>
      <w:pPr>
        <w:ind w:left="432" w:hanging="432"/>
      </w:pPr>
      <w:rPr>
        <w:rFonts w:cs="Times New Roman" w:hint="default"/>
        <w:b/>
        <w:i w:val="0"/>
      </w:rPr>
    </w:lvl>
    <w:lvl w:ilvl="1">
      <w:start w:val="1"/>
      <w:numFmt w:val="decimal"/>
      <w:pStyle w:val="Heading2"/>
      <w:lvlText w:val="%1.%2"/>
      <w:lvlJc w:val="left"/>
      <w:rPr>
        <w:rFonts w:cs="Times New Roman" w:hint="default"/>
        <w:b/>
        <w:i w:val="0"/>
      </w:rPr>
    </w:lvl>
    <w:lvl w:ilvl="2">
      <w:start w:val="1"/>
      <w:numFmt w:val="decimal"/>
      <w:pStyle w:val="Heading3"/>
      <w:lvlText w:val="%1.%2.%3"/>
      <w:lvlJc w:val="left"/>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Heading4"/>
      <w:lvlText w:val="%1.%2.%3.%4"/>
      <w:lvlJc w:val="left"/>
      <w:pPr>
        <w:tabs>
          <w:tab w:val="num" w:pos="7200"/>
        </w:tabs>
        <w:ind w:left="6120"/>
      </w:pPr>
      <w:rPr>
        <w:rFonts w:cs="Times New Roman" w:hint="default"/>
        <w:b/>
        <w:i w:val="0"/>
      </w:rPr>
    </w:lvl>
    <w:lvl w:ilvl="4">
      <w:start w:val="1"/>
      <w:numFmt w:val="decimal"/>
      <w:pStyle w:val="Heading5"/>
      <w:lvlText w:val="%1.%2.%3.%4.%5"/>
      <w:lvlJc w:val="left"/>
      <w:pPr>
        <w:tabs>
          <w:tab w:val="num" w:pos="1080"/>
        </w:tabs>
      </w:pPr>
      <w:rPr>
        <w:rFonts w:cs="Times New Roman" w:hint="default"/>
        <w:b/>
        <w:i w:val="0"/>
      </w:rPr>
    </w:lvl>
    <w:lvl w:ilvl="5">
      <w:start w:val="1"/>
      <w:numFmt w:val="decimal"/>
      <w:pStyle w:val="Heading6"/>
      <w:lvlText w:val="%1.%2.%3.%4.%5.%6"/>
      <w:lvlJc w:val="left"/>
      <w:pPr>
        <w:tabs>
          <w:tab w:val="num" w:pos="1440"/>
        </w:tabs>
      </w:pPr>
      <w:rPr>
        <w:rFonts w:cs="Times New Roman" w:hint="default"/>
        <w:b/>
        <w:i w:val="0"/>
      </w:rPr>
    </w:lvl>
    <w:lvl w:ilvl="6">
      <w:start w:val="1"/>
      <w:numFmt w:val="decimal"/>
      <w:lvlText w:val="%1.%2.%3.%4.%5.%6.%7"/>
      <w:lvlJc w:val="left"/>
      <w:pPr>
        <w:tabs>
          <w:tab w:val="num" w:pos="1440"/>
        </w:tabs>
      </w:pPr>
      <w:rPr>
        <w:rFonts w:cs="Times New Roman" w:hint="default"/>
      </w:rPr>
    </w:lvl>
    <w:lvl w:ilvl="7">
      <w:start w:val="1"/>
      <w:numFmt w:val="decimal"/>
      <w:lvlText w:val="%1.%2.%3.%4.%5.%6.%7.%8"/>
      <w:lvlJc w:val="left"/>
      <w:pPr>
        <w:tabs>
          <w:tab w:val="num" w:pos="1800"/>
        </w:tabs>
      </w:pPr>
      <w:rPr>
        <w:rFonts w:cs="Times New Roman" w:hint="default"/>
      </w:rPr>
    </w:lvl>
    <w:lvl w:ilvl="8">
      <w:start w:val="1"/>
      <w:numFmt w:val="decimal"/>
      <w:lvlText w:val="%1.%2.%3.%4.%5.%6.%7.%8.%9"/>
      <w:lvlJc w:val="left"/>
      <w:pPr>
        <w:tabs>
          <w:tab w:val="num" w:pos="1800"/>
        </w:tabs>
      </w:pPr>
      <w:rPr>
        <w:rFonts w:cs="Times New Roman" w:hint="default"/>
      </w:rPr>
    </w:lvl>
  </w:abstractNum>
  <w:abstractNum w:abstractNumId="76" w15:restartNumberingAfterBreak="0">
    <w:nsid w:val="34DB6993"/>
    <w:multiLevelType w:val="hybridMultilevel"/>
    <w:tmpl w:val="E55A49FE"/>
    <w:lvl w:ilvl="0" w:tplc="01D6BD14">
      <w:start w:val="1"/>
      <w:numFmt w:val="bullet"/>
      <w:lvlText w:val="–"/>
      <w:lvlJc w:val="left"/>
      <w:pPr>
        <w:ind w:left="360" w:hanging="360"/>
      </w:pPr>
      <w:rPr>
        <w:rFonts w:ascii="Times New Roman" w:eastAsia="Malgun Gothic"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361633CE"/>
    <w:multiLevelType w:val="hybridMultilevel"/>
    <w:tmpl w:val="AD448622"/>
    <w:lvl w:ilvl="0" w:tplc="1409000F">
      <w:start w:val="1"/>
      <w:numFmt w:val="decimal"/>
      <w:lvlText w:val="%1."/>
      <w:lvlJc w:val="left"/>
      <w:pPr>
        <w:ind w:left="720" w:hanging="360"/>
      </w:pPr>
      <w:rPr>
        <w:rFonts w:cs="Times New Roman" w:hint="default"/>
      </w:rPr>
    </w:lvl>
    <w:lvl w:ilvl="1" w:tplc="1409001B">
      <w:start w:val="1"/>
      <w:numFmt w:val="lowerRoman"/>
      <w:lvlText w:val="%2."/>
      <w:lvlJc w:val="righ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78" w15:restartNumberingAfterBreak="0">
    <w:nsid w:val="369B0BB4"/>
    <w:multiLevelType w:val="hybridMultilevel"/>
    <w:tmpl w:val="711A785C"/>
    <w:lvl w:ilvl="0" w:tplc="0809000F">
      <w:start w:val="1"/>
      <w:numFmt w:val="decimal"/>
      <w:lvlText w:val="%1."/>
      <w:lvlJc w:val="left"/>
      <w:pPr>
        <w:ind w:left="1972" w:hanging="360"/>
      </w:pPr>
      <w:rPr>
        <w:rFonts w:cs="Times New Roman"/>
      </w:rPr>
    </w:lvl>
    <w:lvl w:ilvl="1" w:tplc="08090019" w:tentative="1">
      <w:start w:val="1"/>
      <w:numFmt w:val="lowerLetter"/>
      <w:lvlText w:val="%2."/>
      <w:lvlJc w:val="left"/>
      <w:pPr>
        <w:ind w:left="2692" w:hanging="360"/>
      </w:pPr>
      <w:rPr>
        <w:rFonts w:cs="Times New Roman"/>
      </w:rPr>
    </w:lvl>
    <w:lvl w:ilvl="2" w:tplc="0809001B" w:tentative="1">
      <w:start w:val="1"/>
      <w:numFmt w:val="lowerRoman"/>
      <w:lvlText w:val="%3."/>
      <w:lvlJc w:val="right"/>
      <w:pPr>
        <w:ind w:left="3412" w:hanging="180"/>
      </w:pPr>
      <w:rPr>
        <w:rFonts w:cs="Times New Roman"/>
      </w:rPr>
    </w:lvl>
    <w:lvl w:ilvl="3" w:tplc="0809000F" w:tentative="1">
      <w:start w:val="1"/>
      <w:numFmt w:val="decimal"/>
      <w:lvlText w:val="%4."/>
      <w:lvlJc w:val="left"/>
      <w:pPr>
        <w:ind w:left="4132" w:hanging="360"/>
      </w:pPr>
      <w:rPr>
        <w:rFonts w:cs="Times New Roman"/>
      </w:rPr>
    </w:lvl>
    <w:lvl w:ilvl="4" w:tplc="08090019" w:tentative="1">
      <w:start w:val="1"/>
      <w:numFmt w:val="lowerLetter"/>
      <w:lvlText w:val="%5."/>
      <w:lvlJc w:val="left"/>
      <w:pPr>
        <w:ind w:left="4852" w:hanging="360"/>
      </w:pPr>
      <w:rPr>
        <w:rFonts w:cs="Times New Roman"/>
      </w:rPr>
    </w:lvl>
    <w:lvl w:ilvl="5" w:tplc="0809001B" w:tentative="1">
      <w:start w:val="1"/>
      <w:numFmt w:val="lowerRoman"/>
      <w:lvlText w:val="%6."/>
      <w:lvlJc w:val="right"/>
      <w:pPr>
        <w:ind w:left="5572" w:hanging="180"/>
      </w:pPr>
      <w:rPr>
        <w:rFonts w:cs="Times New Roman"/>
      </w:rPr>
    </w:lvl>
    <w:lvl w:ilvl="6" w:tplc="0809000F" w:tentative="1">
      <w:start w:val="1"/>
      <w:numFmt w:val="decimal"/>
      <w:lvlText w:val="%7."/>
      <w:lvlJc w:val="left"/>
      <w:pPr>
        <w:ind w:left="6292" w:hanging="360"/>
      </w:pPr>
      <w:rPr>
        <w:rFonts w:cs="Times New Roman"/>
      </w:rPr>
    </w:lvl>
    <w:lvl w:ilvl="7" w:tplc="08090019" w:tentative="1">
      <w:start w:val="1"/>
      <w:numFmt w:val="lowerLetter"/>
      <w:lvlText w:val="%8."/>
      <w:lvlJc w:val="left"/>
      <w:pPr>
        <w:ind w:left="7012" w:hanging="360"/>
      </w:pPr>
      <w:rPr>
        <w:rFonts w:cs="Times New Roman"/>
      </w:rPr>
    </w:lvl>
    <w:lvl w:ilvl="8" w:tplc="0809001B" w:tentative="1">
      <w:start w:val="1"/>
      <w:numFmt w:val="lowerRoman"/>
      <w:lvlText w:val="%9."/>
      <w:lvlJc w:val="right"/>
      <w:pPr>
        <w:ind w:left="7732" w:hanging="180"/>
      </w:pPr>
      <w:rPr>
        <w:rFonts w:cs="Times New Roman"/>
      </w:rPr>
    </w:lvl>
  </w:abstractNum>
  <w:abstractNum w:abstractNumId="79" w15:restartNumberingAfterBreak="0">
    <w:nsid w:val="37393FC7"/>
    <w:multiLevelType w:val="multilevel"/>
    <w:tmpl w:val="E3BE7A8E"/>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0" w15:restartNumberingAfterBreak="0">
    <w:nsid w:val="3764406F"/>
    <w:multiLevelType w:val="hybridMultilevel"/>
    <w:tmpl w:val="6A64ED5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1" w15:restartNumberingAfterBreak="0">
    <w:nsid w:val="37950781"/>
    <w:multiLevelType w:val="multilevel"/>
    <w:tmpl w:val="B9E8846E"/>
    <w:lvl w:ilvl="0">
      <w:start w:val="1"/>
      <w:numFmt w:val="decimal"/>
      <w:lvlText w:val="%1"/>
      <w:lvlJc w:val="left"/>
      <w:pPr>
        <w:ind w:left="432" w:hanging="432"/>
      </w:pPr>
      <w:rPr>
        <w:rFonts w:cs="Times New Roman" w:hint="default"/>
        <w:b/>
        <w:i w:val="0"/>
      </w:rPr>
    </w:lvl>
    <w:lvl w:ilvl="1">
      <w:start w:val="1"/>
      <w:numFmt w:val="decimal"/>
      <w:lvlText w:val="%1.%2"/>
      <w:lvlJc w:val="left"/>
      <w:rPr>
        <w:rFonts w:cs="Times New Roman" w:hint="default"/>
        <w:b/>
        <w:i w:val="0"/>
      </w:rPr>
    </w:lvl>
    <w:lvl w:ilvl="2">
      <w:start w:val="1"/>
      <w:numFmt w:val="decimal"/>
      <w:lvlText w:val="%1.%2.%3"/>
      <w:lvlJc w:val="left"/>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7200"/>
        </w:tabs>
        <w:ind w:left="6120"/>
      </w:pPr>
      <w:rPr>
        <w:rFonts w:cs="Times New Roman" w:hint="default"/>
        <w:b/>
        <w:i w:val="0"/>
      </w:rPr>
    </w:lvl>
    <w:lvl w:ilvl="4">
      <w:start w:val="1"/>
      <w:numFmt w:val="decimal"/>
      <w:lvlText w:val="%1.%2.%3.%4.%5"/>
      <w:lvlJc w:val="left"/>
      <w:pPr>
        <w:tabs>
          <w:tab w:val="num" w:pos="1080"/>
        </w:tabs>
      </w:pPr>
      <w:rPr>
        <w:rFonts w:cs="Times New Roman" w:hint="default"/>
        <w:b/>
        <w:i w:val="0"/>
      </w:rPr>
    </w:lvl>
    <w:lvl w:ilvl="5">
      <w:start w:val="1"/>
      <w:numFmt w:val="decimal"/>
      <w:lvlText w:val="%1.%2.%3.%4.%5.%6"/>
      <w:lvlJc w:val="left"/>
      <w:pPr>
        <w:tabs>
          <w:tab w:val="num" w:pos="1440"/>
        </w:tabs>
      </w:pPr>
      <w:rPr>
        <w:rFonts w:cs="Times New Roman" w:hint="default"/>
        <w:b/>
        <w:i w:val="0"/>
      </w:rPr>
    </w:lvl>
    <w:lvl w:ilvl="6">
      <w:start w:val="1"/>
      <w:numFmt w:val="decimal"/>
      <w:lvlText w:val="%1.%2.%3.%4.%5.%6.%7"/>
      <w:lvlJc w:val="left"/>
      <w:pPr>
        <w:tabs>
          <w:tab w:val="num" w:pos="1440"/>
        </w:tabs>
      </w:pPr>
      <w:rPr>
        <w:rFonts w:cs="Times New Roman" w:hint="default"/>
      </w:rPr>
    </w:lvl>
    <w:lvl w:ilvl="7">
      <w:start w:val="1"/>
      <w:numFmt w:val="decimal"/>
      <w:lvlText w:val="%1.%2.%3.%4.%5.%6.%7.%8"/>
      <w:lvlJc w:val="left"/>
      <w:pPr>
        <w:tabs>
          <w:tab w:val="num" w:pos="1800"/>
        </w:tabs>
      </w:pPr>
      <w:rPr>
        <w:rFonts w:cs="Times New Roman" w:hint="default"/>
      </w:rPr>
    </w:lvl>
    <w:lvl w:ilvl="8">
      <w:start w:val="1"/>
      <w:numFmt w:val="decimal"/>
      <w:lvlText w:val="%1.%2.%3.%4.%5.%6.%7.%8.%9"/>
      <w:lvlJc w:val="left"/>
      <w:pPr>
        <w:tabs>
          <w:tab w:val="num" w:pos="1800"/>
        </w:tabs>
      </w:pPr>
      <w:rPr>
        <w:rFonts w:cs="Times New Roman" w:hint="default"/>
      </w:rPr>
    </w:lvl>
  </w:abstractNum>
  <w:abstractNum w:abstractNumId="82" w15:restartNumberingAfterBreak="0">
    <w:nsid w:val="37C37BC0"/>
    <w:multiLevelType w:val="hybridMultilevel"/>
    <w:tmpl w:val="6F022242"/>
    <w:lvl w:ilvl="0" w:tplc="84CC2C8A">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37D7656E"/>
    <w:multiLevelType w:val="multilevel"/>
    <w:tmpl w:val="8DD6E2AC"/>
    <w:lvl w:ilvl="0">
      <w:start w:val="1"/>
      <w:numFmt w:val="decimal"/>
      <w:pStyle w:val="4H0"/>
      <w:lvlText w:val="G.%1"/>
      <w:lvlJc w:val="left"/>
      <w:pPr>
        <w:ind w:left="360" w:hanging="360"/>
      </w:pPr>
      <w:rPr>
        <w:rFonts w:cs="Times New Roman"/>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rPr>
    </w:lvl>
    <w:lvl w:ilvl="3">
      <w:start w:val="1"/>
      <w:numFmt w:val="decimal"/>
      <w:lvlText w:val="G.%1.%2.%3.%4."/>
      <w:lvlJc w:val="left"/>
      <w:pPr>
        <w:ind w:left="1800" w:hanging="360"/>
      </w:pPr>
      <w:rPr>
        <w:rFonts w:cs="Times New Roman"/>
      </w:rPr>
    </w:lvl>
    <w:lvl w:ilvl="4">
      <w:start w:val="1"/>
      <w:numFmt w:val="decimal"/>
      <w:lvlText w:val="G.%1.%2.%3.%4.%5."/>
      <w:lvlJc w:val="left"/>
      <w:pPr>
        <w:ind w:left="2520" w:hanging="360"/>
      </w:pPr>
      <w:rPr>
        <w:rFonts w:cs="Times New Roman"/>
      </w:rPr>
    </w:lvl>
    <w:lvl w:ilvl="5">
      <w:start w:val="1"/>
      <w:numFmt w:val="lowerRoman"/>
      <w:lvlText w:val="%6."/>
      <w:lvlJc w:val="right"/>
      <w:pPr>
        <w:ind w:left="3240" w:hanging="180"/>
      </w:pPr>
      <w:rPr>
        <w:rFonts w:cs="Times New Roman"/>
      </w:rPr>
    </w:lvl>
    <w:lvl w:ilvl="6">
      <w:start w:val="1"/>
      <w:numFmt w:val="decimal"/>
      <w:lvlText w:val="%7."/>
      <w:lvlJc w:val="left"/>
      <w:pPr>
        <w:ind w:left="3960" w:hanging="360"/>
      </w:pPr>
      <w:rPr>
        <w:rFonts w:cs="Times New Roman"/>
      </w:rPr>
    </w:lvl>
    <w:lvl w:ilvl="7">
      <w:start w:val="1"/>
      <w:numFmt w:val="lowerLetter"/>
      <w:lvlText w:val="%8."/>
      <w:lvlJc w:val="left"/>
      <w:pPr>
        <w:ind w:left="4680" w:hanging="360"/>
      </w:pPr>
      <w:rPr>
        <w:rFonts w:cs="Times New Roman"/>
      </w:rPr>
    </w:lvl>
    <w:lvl w:ilvl="8">
      <w:start w:val="1"/>
      <w:numFmt w:val="lowerRoman"/>
      <w:lvlText w:val="%9."/>
      <w:lvlJc w:val="right"/>
      <w:pPr>
        <w:ind w:left="5400" w:hanging="180"/>
      </w:pPr>
      <w:rPr>
        <w:rFonts w:cs="Times New Roman"/>
      </w:rPr>
    </w:lvl>
  </w:abstractNum>
  <w:abstractNum w:abstractNumId="84" w15:restartNumberingAfterBreak="0">
    <w:nsid w:val="3826512A"/>
    <w:multiLevelType w:val="multilevel"/>
    <w:tmpl w:val="122EB196"/>
    <w:lvl w:ilvl="0">
      <w:start w:val="4"/>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5"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86" w15:restartNumberingAfterBreak="0">
    <w:nsid w:val="387E6CCD"/>
    <w:multiLevelType w:val="multilevel"/>
    <w:tmpl w:val="3EF21696"/>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tabs>
          <w:tab w:val="num" w:pos="360"/>
        </w:tabs>
      </w:pPr>
      <w:rPr>
        <w:rFonts w:cs="Times New Roman" w:hint="default"/>
        <w:b/>
        <w:i w:val="0"/>
      </w:rPr>
    </w:lvl>
    <w:lvl w:ilvl="2">
      <w:start w:val="1"/>
      <w:numFmt w:val="decimal"/>
      <w:lvlText w:val="%1.%2.%3"/>
      <w:lvlJc w:val="left"/>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pPr>
      <w:rPr>
        <w:rFonts w:cs="Times New Roman" w:hint="default"/>
        <w:b/>
        <w:i w:val="0"/>
      </w:rPr>
    </w:lvl>
    <w:lvl w:ilvl="4">
      <w:start w:val="1"/>
      <w:numFmt w:val="decimal"/>
      <w:lvlText w:val="%1.%2.%3.%4.%5"/>
      <w:lvlJc w:val="left"/>
      <w:pPr>
        <w:tabs>
          <w:tab w:val="num" w:pos="1080"/>
        </w:tabs>
      </w:pPr>
      <w:rPr>
        <w:rFonts w:cs="Times New Roman" w:hint="default"/>
        <w:b/>
        <w:i w:val="0"/>
      </w:rPr>
    </w:lvl>
    <w:lvl w:ilvl="5">
      <w:start w:val="1"/>
      <w:numFmt w:val="decimal"/>
      <w:lvlText w:val="%1.%2.%3.%4.%5.%6"/>
      <w:lvlJc w:val="left"/>
      <w:pPr>
        <w:tabs>
          <w:tab w:val="num" w:pos="1440"/>
        </w:tabs>
      </w:pPr>
      <w:rPr>
        <w:rFonts w:cs="Times New Roman" w:hint="default"/>
        <w:b/>
        <w:i w:val="0"/>
      </w:rPr>
    </w:lvl>
    <w:lvl w:ilvl="6">
      <w:start w:val="1"/>
      <w:numFmt w:val="decimal"/>
      <w:lvlText w:val="%1.%2.%3.%4.%5.%6.%7"/>
      <w:lvlJc w:val="left"/>
      <w:pPr>
        <w:tabs>
          <w:tab w:val="num" w:pos="1440"/>
        </w:tabs>
      </w:pPr>
      <w:rPr>
        <w:rFonts w:cs="Times New Roman" w:hint="default"/>
      </w:rPr>
    </w:lvl>
    <w:lvl w:ilvl="7">
      <w:start w:val="1"/>
      <w:numFmt w:val="decimal"/>
      <w:lvlText w:val="%1.%2.%3.%4.%5.%6.%7.%8"/>
      <w:lvlJc w:val="left"/>
      <w:pPr>
        <w:tabs>
          <w:tab w:val="num" w:pos="1800"/>
        </w:tabs>
      </w:pPr>
      <w:rPr>
        <w:rFonts w:cs="Times New Roman" w:hint="default"/>
      </w:rPr>
    </w:lvl>
    <w:lvl w:ilvl="8">
      <w:start w:val="1"/>
      <w:numFmt w:val="decimal"/>
      <w:lvlText w:val="%1.%2.%3.%4.%5.%6.%7.%8.%9"/>
      <w:lvlJc w:val="left"/>
      <w:pPr>
        <w:tabs>
          <w:tab w:val="num" w:pos="1800"/>
        </w:tabs>
      </w:pPr>
      <w:rPr>
        <w:rFonts w:cs="Times New Roman" w:hint="default"/>
      </w:rPr>
    </w:lvl>
  </w:abstractNum>
  <w:abstractNum w:abstractNumId="87" w15:restartNumberingAfterBreak="0">
    <w:nsid w:val="39482C02"/>
    <w:multiLevelType w:val="hybridMultilevel"/>
    <w:tmpl w:val="F22AD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hint="default"/>
      </w:rPr>
    </w:lvl>
    <w:lvl w:ilvl="1">
      <w:start w:val="1"/>
      <w:numFmt w:val="bullet"/>
      <w:lvlText w:val="–"/>
      <w:lvlJc w:val="left"/>
      <w:pPr>
        <w:tabs>
          <w:tab w:val="num" w:pos="697"/>
        </w:tabs>
        <w:ind w:left="714" w:hanging="357"/>
      </w:pPr>
      <w:rPr>
        <w:rFonts w:ascii="Times New Roman" w:hAnsi="Times New Roman" w:hint="default"/>
      </w:rPr>
    </w:lvl>
    <w:lvl w:ilvl="2">
      <w:start w:val="1"/>
      <w:numFmt w:val="bullet"/>
      <w:lvlText w:val="–"/>
      <w:lvlJc w:val="left"/>
      <w:pPr>
        <w:tabs>
          <w:tab w:val="num" w:pos="1054"/>
        </w:tabs>
        <w:ind w:left="1071" w:hanging="357"/>
      </w:pPr>
      <w:rPr>
        <w:rFonts w:ascii="Times New Roman" w:hAnsi="Times New Roman" w:hint="default"/>
      </w:rPr>
    </w:lvl>
    <w:lvl w:ilvl="3">
      <w:start w:val="1"/>
      <w:numFmt w:val="bullet"/>
      <w:lvlText w:val="–"/>
      <w:lvlJc w:val="left"/>
      <w:pPr>
        <w:tabs>
          <w:tab w:val="num" w:pos="1411"/>
        </w:tabs>
        <w:ind w:left="1428" w:hanging="357"/>
      </w:pPr>
      <w:rPr>
        <w:rFonts w:ascii="Times New Roman" w:hAnsi="Times New Roman" w:hint="default"/>
      </w:rPr>
    </w:lvl>
    <w:lvl w:ilvl="4">
      <w:start w:val="1"/>
      <w:numFmt w:val="bullet"/>
      <w:lvlText w:val="–"/>
      <w:lvlJc w:val="left"/>
      <w:pPr>
        <w:tabs>
          <w:tab w:val="num" w:pos="1768"/>
        </w:tabs>
        <w:ind w:left="1785" w:hanging="357"/>
      </w:pPr>
      <w:rPr>
        <w:rFonts w:ascii="Times New Roman" w:hAnsi="Times New Roman" w:hint="default"/>
      </w:rPr>
    </w:lvl>
    <w:lvl w:ilvl="5">
      <w:start w:val="1"/>
      <w:numFmt w:val="bullet"/>
      <w:lvlText w:val="–"/>
      <w:lvlJc w:val="left"/>
      <w:pPr>
        <w:tabs>
          <w:tab w:val="num" w:pos="2125"/>
        </w:tabs>
        <w:ind w:left="2142" w:hanging="357"/>
      </w:pPr>
      <w:rPr>
        <w:rFonts w:ascii="Times New Roman" w:hAnsi="Times New Roman" w:hint="default"/>
      </w:rPr>
    </w:lvl>
    <w:lvl w:ilvl="6">
      <w:start w:val="1"/>
      <w:numFmt w:val="bullet"/>
      <w:lvlText w:val="–"/>
      <w:lvlJc w:val="left"/>
      <w:pPr>
        <w:tabs>
          <w:tab w:val="num" w:pos="2482"/>
        </w:tabs>
        <w:ind w:left="2499" w:hanging="357"/>
      </w:pPr>
      <w:rPr>
        <w:rFonts w:ascii="Times New Roman" w:hAnsi="Times New Roman" w:hint="default"/>
      </w:rPr>
    </w:lvl>
    <w:lvl w:ilvl="7">
      <w:start w:val="1"/>
      <w:numFmt w:val="bullet"/>
      <w:lvlText w:val="–"/>
      <w:lvlJc w:val="left"/>
      <w:pPr>
        <w:tabs>
          <w:tab w:val="num" w:pos="2839"/>
        </w:tabs>
        <w:ind w:left="2856" w:hanging="357"/>
      </w:pPr>
      <w:rPr>
        <w:rFonts w:ascii="Times New Roman" w:hAnsi="Times New Roman" w:hint="default"/>
      </w:rPr>
    </w:lvl>
    <w:lvl w:ilvl="8">
      <w:start w:val="1"/>
      <w:numFmt w:val="bullet"/>
      <w:lvlText w:val="–"/>
      <w:lvlJc w:val="left"/>
      <w:pPr>
        <w:tabs>
          <w:tab w:val="num" w:pos="3196"/>
        </w:tabs>
        <w:ind w:left="3213" w:hanging="357"/>
      </w:pPr>
      <w:rPr>
        <w:rFonts w:ascii="Times New Roman" w:hAnsi="Times New Roman" w:hint="default"/>
      </w:rPr>
    </w:lvl>
  </w:abstractNum>
  <w:abstractNum w:abstractNumId="89"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90" w15:restartNumberingAfterBreak="0">
    <w:nsid w:val="3A90532A"/>
    <w:multiLevelType w:val="hybridMultilevel"/>
    <w:tmpl w:val="84842B3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1" w15:restartNumberingAfterBreak="0">
    <w:nsid w:val="3AAA4888"/>
    <w:multiLevelType w:val="hybridMultilevel"/>
    <w:tmpl w:val="A34416C6"/>
    <w:lvl w:ilvl="0" w:tplc="CD74904E">
      <w:start w:val="8"/>
      <w:numFmt w:val="bullet"/>
      <w:lvlText w:val="-"/>
      <w:lvlJc w:val="left"/>
      <w:pPr>
        <w:ind w:left="1440" w:hanging="360"/>
      </w:pPr>
      <w:rPr>
        <w:rFonts w:ascii="Times New Roman" w:eastAsia="SimSu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3B2B22ED"/>
    <w:multiLevelType w:val="multilevel"/>
    <w:tmpl w:val="23028C40"/>
    <w:lvl w:ilvl="0">
      <w:start w:val="1"/>
      <w:numFmt w:val="decimal"/>
      <w:pStyle w:val="3H0"/>
      <w:lvlText w:val="F.%1"/>
      <w:lvlJc w:val="left"/>
      <w:pPr>
        <w:tabs>
          <w:tab w:val="num" w:pos="794"/>
        </w:tabs>
      </w:pPr>
      <w:rPr>
        <w:rFonts w:ascii="Times New Roman" w:hAnsi="Times New Roman" w:cs="Times New Roman" w:hint="default"/>
        <w:b/>
        <w:i w:val="0"/>
        <w:sz w:val="22"/>
      </w:rPr>
    </w:lvl>
    <w:lvl w:ilvl="1">
      <w:start w:val="1"/>
      <w:numFmt w:val="decimal"/>
      <w:pStyle w:val="3H1"/>
      <w:lvlText w:val="F.%1.%2"/>
      <w:lvlJc w:val="left"/>
      <w:pPr>
        <w:tabs>
          <w:tab w:val="num" w:pos="794"/>
        </w:tabs>
      </w:pPr>
      <w:rPr>
        <w:rFonts w:ascii="Times New Roman" w:hAnsi="Times New Roman" w:cs="Times New Roman" w:hint="default"/>
        <w:b/>
        <w:i w:val="0"/>
        <w:sz w:val="20"/>
      </w:rPr>
    </w:lvl>
    <w:lvl w:ilvl="2">
      <w:start w:val="1"/>
      <w:numFmt w:val="decimal"/>
      <w:pStyle w:val="3H2"/>
      <w:lvlText w:val="F.%1.%2.%3"/>
      <w:lvlJc w:val="left"/>
      <w:pPr>
        <w:tabs>
          <w:tab w:val="num" w:pos="794"/>
        </w:tabs>
      </w:pPr>
      <w:rPr>
        <w:rFonts w:ascii="Times New Roman" w:hAnsi="Times New Roman" w:cs="Times New Roman" w:hint="default"/>
        <w:b/>
        <w:i w:val="0"/>
        <w:sz w:val="20"/>
      </w:rPr>
    </w:lvl>
    <w:lvl w:ilvl="3">
      <w:start w:val="1"/>
      <w:numFmt w:val="decimal"/>
      <w:pStyle w:val="3H3"/>
      <w:lvlText w:val="F.%1.%2.%3.%4"/>
      <w:lvlJc w:val="left"/>
      <w:pPr>
        <w:tabs>
          <w:tab w:val="num" w:pos="794"/>
        </w:tabs>
      </w:pPr>
      <w:rPr>
        <w:rFonts w:ascii="Times New Roman" w:hAnsi="Times New Roman" w:cs="Times New Roman" w:hint="default"/>
        <w:b/>
        <w:i w:val="0"/>
        <w:sz w:val="20"/>
      </w:rPr>
    </w:lvl>
    <w:lvl w:ilvl="4">
      <w:start w:val="1"/>
      <w:numFmt w:val="decimal"/>
      <w:pStyle w:val="3H4"/>
      <w:lvlText w:val="F.%1.%2.%3.%4.%5"/>
      <w:lvlJc w:val="left"/>
      <w:pPr>
        <w:tabs>
          <w:tab w:val="num" w:pos="794"/>
        </w:tabs>
      </w:pPr>
      <w:rPr>
        <w:rFonts w:ascii="Times New Roman" w:hAnsi="Times New Roman" w:cs="Times New Roman" w:hint="default"/>
        <w:b/>
        <w:i w:val="0"/>
        <w:sz w:val="20"/>
      </w:rPr>
    </w:lvl>
    <w:lvl w:ilvl="5">
      <w:start w:val="1"/>
      <w:numFmt w:val="decimal"/>
      <w:pStyle w:val="3H5"/>
      <w:lvlText w:val="F.%1.%2.%3.%4.%5.%6"/>
      <w:lvlJc w:val="left"/>
      <w:pPr>
        <w:tabs>
          <w:tab w:val="num" w:pos="794"/>
        </w:tabs>
      </w:pPr>
      <w:rPr>
        <w:rFonts w:ascii="Times New Roman" w:hAnsi="Times New Roman" w:cs="Times New Roman" w:hint="default"/>
        <w:b/>
        <w:i w:val="0"/>
      </w:rPr>
    </w:lvl>
    <w:lvl w:ilvl="6">
      <w:start w:val="1"/>
      <w:numFmt w:val="decimal"/>
      <w:lvlText w:val="F.%1.%2.%3.%4.%5.%6.%7"/>
      <w:lvlJc w:val="left"/>
      <w:pPr>
        <w:tabs>
          <w:tab w:val="num" w:pos="794"/>
        </w:tabs>
      </w:pPr>
      <w:rPr>
        <w:rFonts w:ascii="Times New Roman" w:hAnsi="Times New Roman" w:cs="Times New Roman" w:hint="default"/>
        <w:b/>
        <w:i w:val="0"/>
        <w:sz w:val="20"/>
      </w:rPr>
    </w:lvl>
    <w:lvl w:ilvl="7">
      <w:start w:val="1"/>
      <w:numFmt w:val="decimal"/>
      <w:lvlText w:val="F.%1.%2.%3.%4.%5.%6.%7.%8"/>
      <w:lvlJc w:val="left"/>
      <w:pPr>
        <w:tabs>
          <w:tab w:val="num" w:pos="794"/>
        </w:tabs>
      </w:pPr>
      <w:rPr>
        <w:rFonts w:ascii="Times New Roman" w:hAnsi="Times New Roman" w:cs="Times New Roman" w:hint="default"/>
        <w:b/>
        <w:i w:val="0"/>
      </w:rPr>
    </w:lvl>
    <w:lvl w:ilvl="8">
      <w:start w:val="1"/>
      <w:numFmt w:val="decimal"/>
      <w:lvlText w:val="F.%1.%2.%3.%4.%5.%6.%7.%8.%9"/>
      <w:lvlJc w:val="left"/>
      <w:pPr>
        <w:tabs>
          <w:tab w:val="num" w:pos="794"/>
        </w:tabs>
      </w:pPr>
      <w:rPr>
        <w:rFonts w:ascii="Times New Roman" w:hAnsi="Times New Roman" w:cs="Times New Roman" w:hint="default"/>
        <w:b/>
        <w:i w:val="0"/>
        <w:sz w:val="20"/>
      </w:rPr>
    </w:lvl>
  </w:abstractNum>
  <w:abstractNum w:abstractNumId="93" w15:restartNumberingAfterBreak="0">
    <w:nsid w:val="3DB21282"/>
    <w:multiLevelType w:val="hybridMultilevel"/>
    <w:tmpl w:val="7A82613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start w:val="1"/>
      <w:numFmt w:val="bullet"/>
      <w:lvlText w:val=""/>
      <w:lvlJc w:val="left"/>
      <w:pPr>
        <w:tabs>
          <w:tab w:val="num" w:pos="2557"/>
        </w:tabs>
        <w:ind w:left="2557" w:hanging="360"/>
      </w:pPr>
      <w:rPr>
        <w:rFonts w:ascii="Wingdings" w:hAnsi="Wingdings" w:hint="default"/>
      </w:rPr>
    </w:lvl>
    <w:lvl w:ilvl="3" w:tplc="0407000F">
      <w:start w:val="1"/>
      <w:numFmt w:val="bullet"/>
      <w:lvlText w:val=""/>
      <w:lvlJc w:val="left"/>
      <w:pPr>
        <w:tabs>
          <w:tab w:val="num" w:pos="3277"/>
        </w:tabs>
        <w:ind w:left="3277" w:hanging="360"/>
      </w:pPr>
      <w:rPr>
        <w:rFonts w:ascii="Symbol" w:hAnsi="Symbol" w:hint="default"/>
      </w:rPr>
    </w:lvl>
    <w:lvl w:ilvl="4" w:tplc="04070019">
      <w:start w:val="1"/>
      <w:numFmt w:val="bullet"/>
      <w:lvlText w:val="o"/>
      <w:lvlJc w:val="left"/>
      <w:pPr>
        <w:tabs>
          <w:tab w:val="num" w:pos="3997"/>
        </w:tabs>
        <w:ind w:left="3997" w:hanging="360"/>
      </w:pPr>
      <w:rPr>
        <w:rFonts w:ascii="Courier New" w:hAnsi="Courier New" w:hint="default"/>
      </w:rPr>
    </w:lvl>
    <w:lvl w:ilvl="5" w:tplc="0407001B">
      <w:start w:val="1"/>
      <w:numFmt w:val="bullet"/>
      <w:lvlText w:val=""/>
      <w:lvlJc w:val="left"/>
      <w:pPr>
        <w:tabs>
          <w:tab w:val="num" w:pos="4717"/>
        </w:tabs>
        <w:ind w:left="4717" w:hanging="360"/>
      </w:pPr>
      <w:rPr>
        <w:rFonts w:ascii="Wingdings" w:hAnsi="Wingdings" w:hint="default"/>
      </w:rPr>
    </w:lvl>
    <w:lvl w:ilvl="6" w:tplc="0407000F">
      <w:start w:val="1"/>
      <w:numFmt w:val="bullet"/>
      <w:lvlText w:val=""/>
      <w:lvlJc w:val="left"/>
      <w:pPr>
        <w:tabs>
          <w:tab w:val="num" w:pos="5437"/>
        </w:tabs>
        <w:ind w:left="5437" w:hanging="360"/>
      </w:pPr>
      <w:rPr>
        <w:rFonts w:ascii="Symbol" w:hAnsi="Symbol" w:hint="default"/>
      </w:rPr>
    </w:lvl>
    <w:lvl w:ilvl="7" w:tplc="04070019">
      <w:start w:val="1"/>
      <w:numFmt w:val="bullet"/>
      <w:lvlText w:val="o"/>
      <w:lvlJc w:val="left"/>
      <w:pPr>
        <w:tabs>
          <w:tab w:val="num" w:pos="6157"/>
        </w:tabs>
        <w:ind w:left="6157" w:hanging="360"/>
      </w:pPr>
      <w:rPr>
        <w:rFonts w:ascii="Courier New" w:hAnsi="Courier New" w:hint="default"/>
      </w:rPr>
    </w:lvl>
    <w:lvl w:ilvl="8" w:tplc="0407001B">
      <w:start w:val="1"/>
      <w:numFmt w:val="bullet"/>
      <w:lvlText w:val=""/>
      <w:lvlJc w:val="left"/>
      <w:pPr>
        <w:tabs>
          <w:tab w:val="num" w:pos="6877"/>
        </w:tabs>
        <w:ind w:left="6877" w:hanging="360"/>
      </w:pPr>
      <w:rPr>
        <w:rFonts w:ascii="Wingdings" w:hAnsi="Wingdings" w:hint="default"/>
      </w:rPr>
    </w:lvl>
  </w:abstractNum>
  <w:abstractNum w:abstractNumId="95" w15:restartNumberingAfterBreak="0">
    <w:nsid w:val="41075DD0"/>
    <w:multiLevelType w:val="hybridMultilevel"/>
    <w:tmpl w:val="8CBCA7C6"/>
    <w:lvl w:ilvl="0" w:tplc="016011D4">
      <w:start w:val="2"/>
      <w:numFmt w:val="bullet"/>
      <w:lvlText w:val="–"/>
      <w:lvlJc w:val="left"/>
      <w:pPr>
        <w:ind w:left="765" w:hanging="360"/>
      </w:pPr>
      <w:rPr>
        <w:rFonts w:ascii="Calibri" w:eastAsia="Times New Roman" w:hAnsi="Calibri" w:hint="default"/>
      </w:rPr>
    </w:lvl>
    <w:lvl w:ilvl="1" w:tplc="84CC2C8A">
      <w:start w:val="5"/>
      <w:numFmt w:val="bullet"/>
      <w:lvlText w:val="–"/>
      <w:lvlJc w:val="left"/>
      <w:pPr>
        <w:ind w:left="1485" w:hanging="360"/>
      </w:pPr>
      <w:rPr>
        <w:rFonts w:ascii="Times New Roman" w:eastAsia="Times New Roman" w:hAnsi="Times New Roman" w:hint="default"/>
      </w:rPr>
    </w:lvl>
    <w:lvl w:ilvl="2" w:tplc="84CC2C8A">
      <w:start w:val="5"/>
      <w:numFmt w:val="bullet"/>
      <w:lvlText w:val="–"/>
      <w:lvlJc w:val="left"/>
      <w:pPr>
        <w:ind w:left="2205" w:hanging="360"/>
      </w:pPr>
      <w:rPr>
        <w:rFonts w:ascii="Times New Roman" w:eastAsia="Times New Roman" w:hAnsi="Times New Roman"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96" w15:restartNumberingAfterBreak="0">
    <w:nsid w:val="41854562"/>
    <w:multiLevelType w:val="hybridMultilevel"/>
    <w:tmpl w:val="AC8CF6BC"/>
    <w:lvl w:ilvl="0" w:tplc="0409000F">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7"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hint="default"/>
      </w:rPr>
    </w:lvl>
    <w:lvl w:ilvl="1">
      <w:start w:val="1"/>
      <w:numFmt w:val="bullet"/>
      <w:pStyle w:val="3D1"/>
      <w:lvlText w:val="–"/>
      <w:lvlJc w:val="left"/>
      <w:pPr>
        <w:tabs>
          <w:tab w:val="num" w:pos="697"/>
        </w:tabs>
        <w:ind w:left="714" w:hanging="357"/>
      </w:pPr>
      <w:rPr>
        <w:rFonts w:ascii="Times New Roman" w:hAnsi="Times New Roman" w:hint="default"/>
      </w:rPr>
    </w:lvl>
    <w:lvl w:ilvl="2">
      <w:start w:val="1"/>
      <w:numFmt w:val="bullet"/>
      <w:pStyle w:val="3D2"/>
      <w:lvlText w:val="–"/>
      <w:lvlJc w:val="left"/>
      <w:pPr>
        <w:tabs>
          <w:tab w:val="num" w:pos="340"/>
        </w:tabs>
        <w:ind w:left="357" w:hanging="357"/>
      </w:pPr>
      <w:rPr>
        <w:rFonts w:ascii="Times New Roman" w:hAnsi="Times New Roman" w:hint="default"/>
      </w:rPr>
    </w:lvl>
    <w:lvl w:ilvl="3">
      <w:start w:val="1"/>
      <w:numFmt w:val="bullet"/>
      <w:pStyle w:val="3D3"/>
      <w:lvlText w:val="–"/>
      <w:lvlJc w:val="left"/>
      <w:pPr>
        <w:tabs>
          <w:tab w:val="num" w:pos="1411"/>
        </w:tabs>
        <w:ind w:left="1428" w:hanging="357"/>
      </w:pPr>
      <w:rPr>
        <w:rFonts w:ascii="Times New Roman" w:hAnsi="Times New Roman" w:hint="default"/>
      </w:rPr>
    </w:lvl>
    <w:lvl w:ilvl="4">
      <w:start w:val="1"/>
      <w:numFmt w:val="bullet"/>
      <w:pStyle w:val="3D4"/>
      <w:lvlText w:val="–"/>
      <w:lvlJc w:val="left"/>
      <w:pPr>
        <w:tabs>
          <w:tab w:val="num" w:pos="1768"/>
        </w:tabs>
        <w:ind w:left="1785" w:hanging="357"/>
      </w:pPr>
      <w:rPr>
        <w:rFonts w:ascii="Times New Roman" w:hAnsi="Times New Roman" w:hint="default"/>
      </w:rPr>
    </w:lvl>
    <w:lvl w:ilvl="5">
      <w:start w:val="1"/>
      <w:numFmt w:val="bullet"/>
      <w:pStyle w:val="3D5"/>
      <w:lvlText w:val="–"/>
      <w:lvlJc w:val="left"/>
      <w:pPr>
        <w:tabs>
          <w:tab w:val="num" w:pos="2125"/>
        </w:tabs>
        <w:ind w:left="2142" w:hanging="357"/>
      </w:pPr>
      <w:rPr>
        <w:rFonts w:ascii="Times New Roman" w:hAnsi="Times New Roman" w:hint="default"/>
        <w:b w:val="0"/>
      </w:rPr>
    </w:lvl>
    <w:lvl w:ilvl="6">
      <w:start w:val="1"/>
      <w:numFmt w:val="bullet"/>
      <w:pStyle w:val="3D6"/>
      <w:lvlText w:val="–"/>
      <w:lvlJc w:val="left"/>
      <w:pPr>
        <w:tabs>
          <w:tab w:val="num" w:pos="2482"/>
        </w:tabs>
        <w:ind w:left="2499" w:hanging="357"/>
      </w:pPr>
      <w:rPr>
        <w:rFonts w:ascii="Times New Roman" w:hAnsi="Times New Roman" w:hint="default"/>
      </w:rPr>
    </w:lvl>
    <w:lvl w:ilvl="7">
      <w:start w:val="1"/>
      <w:numFmt w:val="bullet"/>
      <w:pStyle w:val="3D7"/>
      <w:lvlText w:val="–"/>
      <w:lvlJc w:val="left"/>
      <w:pPr>
        <w:tabs>
          <w:tab w:val="num" w:pos="2839"/>
        </w:tabs>
        <w:ind w:left="2856" w:hanging="357"/>
      </w:pPr>
      <w:rPr>
        <w:rFonts w:ascii="Times New Roman" w:hAnsi="Times New Roman" w:hint="default"/>
      </w:rPr>
    </w:lvl>
    <w:lvl w:ilvl="8">
      <w:start w:val="1"/>
      <w:numFmt w:val="bullet"/>
      <w:pStyle w:val="3D8"/>
      <w:lvlText w:val="–"/>
      <w:lvlJc w:val="left"/>
      <w:pPr>
        <w:tabs>
          <w:tab w:val="num" w:pos="3196"/>
        </w:tabs>
        <w:ind w:left="3213" w:hanging="357"/>
      </w:pPr>
      <w:rPr>
        <w:rFonts w:ascii="Times New Roman" w:hAnsi="Times New Roman" w:hint="default"/>
      </w:rPr>
    </w:lvl>
  </w:abstractNum>
  <w:abstractNum w:abstractNumId="98" w15:restartNumberingAfterBreak="0">
    <w:nsid w:val="42091F9F"/>
    <w:multiLevelType w:val="hybridMultilevel"/>
    <w:tmpl w:val="877E9768"/>
    <w:lvl w:ilvl="0" w:tplc="FFFFFFFF">
      <w:start w:val="5"/>
      <w:numFmt w:val="bullet"/>
      <w:lvlText w:val="–"/>
      <w:lvlJc w:val="left"/>
      <w:pPr>
        <w:ind w:left="1440" w:hanging="360"/>
      </w:pPr>
      <w:rPr>
        <w:rFonts w:ascii="Times New Roman" w:eastAsia="Times New Roman" w:hAnsi="Times New Roman"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9" w15:restartNumberingAfterBreak="0">
    <w:nsid w:val="421736CD"/>
    <w:multiLevelType w:val="hybridMultilevel"/>
    <w:tmpl w:val="0CB24C2C"/>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00" w15:restartNumberingAfterBreak="0">
    <w:nsid w:val="424E5CF2"/>
    <w:multiLevelType w:val="hybridMultilevel"/>
    <w:tmpl w:val="FE745D7E"/>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2D23353"/>
    <w:multiLevelType w:val="hybridMultilevel"/>
    <w:tmpl w:val="3CA4C886"/>
    <w:lvl w:ilvl="0" w:tplc="529C7C2E">
      <w:numFmt w:val="bullet"/>
      <w:lvlText w:val="–"/>
      <w:lvlJc w:val="left"/>
      <w:pPr>
        <w:ind w:left="720" w:hanging="360"/>
      </w:pPr>
      <w:rPr>
        <w:rFonts w:ascii="Cambria" w:eastAsiaTheme="minorEastAsia" w:hAnsi="Cambria" w:hint="default"/>
      </w:rPr>
    </w:lvl>
    <w:lvl w:ilvl="1" w:tplc="529C7C2E">
      <w:numFmt w:val="bullet"/>
      <w:lvlText w:val="–"/>
      <w:lvlJc w:val="left"/>
      <w:pPr>
        <w:ind w:left="1440" w:hanging="360"/>
      </w:pPr>
      <w:rPr>
        <w:rFonts w:ascii="Cambria" w:eastAsiaTheme="minorEastAsia" w:hAnsi="Cambria" w:hint="default"/>
      </w:rPr>
    </w:lvl>
    <w:lvl w:ilvl="2" w:tplc="529C7C2E">
      <w:numFmt w:val="bullet"/>
      <w:lvlText w:val="–"/>
      <w:lvlJc w:val="left"/>
      <w:pPr>
        <w:ind w:left="2160" w:hanging="180"/>
      </w:pPr>
      <w:rPr>
        <w:rFonts w:ascii="Cambria" w:eastAsiaTheme="minorEastAsia" w:hAnsi="Cambria"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2"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hint="default"/>
      </w:rPr>
    </w:lvl>
    <w:lvl w:ilvl="8" w:tplc="0407001B">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43247546"/>
    <w:multiLevelType w:val="multilevel"/>
    <w:tmpl w:val="8D30CB16"/>
    <w:numStyleLink w:val="1"/>
  </w:abstractNum>
  <w:abstractNum w:abstractNumId="104" w15:restartNumberingAfterBreak="0">
    <w:nsid w:val="4364136F"/>
    <w:multiLevelType w:val="hybridMultilevel"/>
    <w:tmpl w:val="6B143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3792DFB"/>
    <w:multiLevelType w:val="hybridMultilevel"/>
    <w:tmpl w:val="583AFCC0"/>
    <w:lvl w:ilvl="0" w:tplc="016011D4">
      <w:start w:val="2"/>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39204FD"/>
    <w:multiLevelType w:val="hybridMultilevel"/>
    <w:tmpl w:val="A7889D50"/>
    <w:lvl w:ilvl="0" w:tplc="016011D4">
      <w:start w:val="2"/>
      <w:numFmt w:val="bullet"/>
      <w:lvlText w:val="–"/>
      <w:lvlJc w:val="left"/>
      <w:pPr>
        <w:ind w:left="765" w:hanging="360"/>
      </w:pPr>
      <w:rPr>
        <w:rFonts w:ascii="Calibri" w:eastAsia="Times New Roman" w:hAnsi="Calibri" w:hint="default"/>
      </w:rPr>
    </w:lvl>
    <w:lvl w:ilvl="1" w:tplc="08090003">
      <w:start w:val="1"/>
      <w:numFmt w:val="bullet"/>
      <w:lvlText w:val="o"/>
      <w:lvlJc w:val="left"/>
      <w:pPr>
        <w:ind w:left="1485" w:hanging="360"/>
      </w:pPr>
      <w:rPr>
        <w:rFonts w:ascii="Courier New" w:hAnsi="Courier New" w:hint="default"/>
      </w:rPr>
    </w:lvl>
    <w:lvl w:ilvl="2" w:tplc="84CC2C8A">
      <w:start w:val="5"/>
      <w:numFmt w:val="bullet"/>
      <w:lvlText w:val="–"/>
      <w:lvlJc w:val="left"/>
      <w:pPr>
        <w:ind w:left="2205" w:hanging="360"/>
      </w:pPr>
      <w:rPr>
        <w:rFonts w:ascii="Times New Roman" w:eastAsia="Times New Roman" w:hAnsi="Times New Roman"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07" w15:restartNumberingAfterBreak="0">
    <w:nsid w:val="47C91D33"/>
    <w:multiLevelType w:val="hybridMultilevel"/>
    <w:tmpl w:val="9566E018"/>
    <w:lvl w:ilvl="0" w:tplc="529C7C2E">
      <w:numFmt w:val="bullet"/>
      <w:lvlText w:val="–"/>
      <w:lvlJc w:val="left"/>
      <w:pPr>
        <w:ind w:left="360" w:hanging="360"/>
      </w:pPr>
      <w:rPr>
        <w:rFonts w:ascii="Cambria" w:eastAsiaTheme="minorEastAsia" w:hAnsi="Cambri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 w15:restartNumberingAfterBreak="0">
    <w:nsid w:val="481E7263"/>
    <w:multiLevelType w:val="multilevel"/>
    <w:tmpl w:val="5D4EDD56"/>
    <w:lvl w:ilvl="0">
      <w:start w:val="3"/>
      <w:numFmt w:val="decimal"/>
      <w:lvlText w:val="%1"/>
      <w:lvlJc w:val="left"/>
      <w:pPr>
        <w:tabs>
          <w:tab w:val="num" w:pos="795"/>
        </w:tabs>
        <w:ind w:left="795" w:hanging="795"/>
      </w:pPr>
      <w:rPr>
        <w:rFonts w:cs="Times New Roman" w:hint="default"/>
        <w:b/>
        <w:bCs/>
      </w:rPr>
    </w:lvl>
    <w:lvl w:ilvl="1">
      <w:start w:val="1"/>
      <w:numFmt w:val="decimal"/>
      <w:lvlText w:val="H.%1.%2"/>
      <w:lvlJc w:val="left"/>
      <w:pPr>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09" w15:restartNumberingAfterBreak="0">
    <w:nsid w:val="48BE71D4"/>
    <w:multiLevelType w:val="hybridMultilevel"/>
    <w:tmpl w:val="346EE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A5E35B0"/>
    <w:multiLevelType w:val="hybridMultilevel"/>
    <w:tmpl w:val="E44E0FD8"/>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AC07EED"/>
    <w:multiLevelType w:val="hybridMultilevel"/>
    <w:tmpl w:val="0F4C1C24"/>
    <w:lvl w:ilvl="0" w:tplc="8CA04B38">
      <w:numFmt w:val="bullet"/>
      <w:lvlText w:val="-"/>
      <w:lvlJc w:val="left"/>
      <w:pPr>
        <w:ind w:left="1166" w:hanging="360"/>
      </w:pPr>
      <w:rPr>
        <w:rFonts w:ascii="Times New Roman" w:eastAsia="MS Mincho" w:hAnsi="Times New Roman" w:hint="default"/>
      </w:rPr>
    </w:lvl>
    <w:lvl w:ilvl="1" w:tplc="04090003" w:tentative="1">
      <w:start w:val="1"/>
      <w:numFmt w:val="bullet"/>
      <w:lvlText w:val="o"/>
      <w:lvlJc w:val="left"/>
      <w:pPr>
        <w:ind w:left="1886" w:hanging="360"/>
      </w:pPr>
      <w:rPr>
        <w:rFonts w:ascii="Courier New" w:hAnsi="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2" w15:restartNumberingAfterBreak="0">
    <w:nsid w:val="4B0133BF"/>
    <w:multiLevelType w:val="hybridMultilevel"/>
    <w:tmpl w:val="7E8C54E2"/>
    <w:lvl w:ilvl="0" w:tplc="AD041074">
      <w:start w:val="1"/>
      <w:numFmt w:val="bullet"/>
      <w:lvlText w:val="-"/>
      <w:lvlJc w:val="left"/>
      <w:pPr>
        <w:ind w:left="704" w:hanging="360"/>
      </w:pPr>
      <w:rPr>
        <w:rFonts w:ascii="Times New Roman" w:eastAsia="MS Mincho" w:hAnsi="Times New Roman" w:hint="default"/>
      </w:rPr>
    </w:lvl>
    <w:lvl w:ilvl="1" w:tplc="04090003">
      <w:start w:val="1"/>
      <w:numFmt w:val="bullet"/>
      <w:lvlText w:val="o"/>
      <w:lvlJc w:val="left"/>
      <w:pPr>
        <w:ind w:left="1424" w:hanging="360"/>
      </w:pPr>
      <w:rPr>
        <w:rFonts w:ascii="Courier New" w:hAnsi="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113" w15:restartNumberingAfterBreak="0">
    <w:nsid w:val="4B1A753C"/>
    <w:multiLevelType w:val="hybridMultilevel"/>
    <w:tmpl w:val="A8BA6784"/>
    <w:lvl w:ilvl="0" w:tplc="FFFFFFFF">
      <w:start w:val="5"/>
      <w:numFmt w:val="bullet"/>
      <w:lvlText w:val="–"/>
      <w:lvlJc w:val="left"/>
      <w:pPr>
        <w:ind w:left="1440" w:hanging="360"/>
      </w:pPr>
      <w:rPr>
        <w:rFonts w:ascii="Times New Roman" w:eastAsia="Times New Roman" w:hAnsi="Times New Roman"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4" w15:restartNumberingAfterBreak="0">
    <w:nsid w:val="4CB57527"/>
    <w:multiLevelType w:val="hybridMultilevel"/>
    <w:tmpl w:val="3F2CF670"/>
    <w:lvl w:ilvl="0" w:tplc="01D6BD14">
      <w:start w:val="1"/>
      <w:numFmt w:val="bullet"/>
      <w:lvlText w:val="–"/>
      <w:lvlJc w:val="left"/>
      <w:pPr>
        <w:ind w:left="360" w:hanging="360"/>
      </w:pPr>
      <w:rPr>
        <w:rFonts w:ascii="Times New Roman" w:eastAsia="Malgun Gothic"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15:restartNumberingAfterBreak="0">
    <w:nsid w:val="4E037CE7"/>
    <w:multiLevelType w:val="hybridMultilevel"/>
    <w:tmpl w:val="E608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E0D1215"/>
    <w:multiLevelType w:val="hybridMultilevel"/>
    <w:tmpl w:val="B80EA6A4"/>
    <w:lvl w:ilvl="0" w:tplc="84CC2C8A">
      <w:start w:val="5"/>
      <w:numFmt w:val="bullet"/>
      <w:lvlText w:val="–"/>
      <w:lvlJc w:val="left"/>
      <w:pPr>
        <w:ind w:left="360" w:hanging="360"/>
      </w:pPr>
      <w:rPr>
        <w:rFonts w:ascii="Times New Roman" w:eastAsia="Times New Roman" w:hAnsi="Times New Roman" w:hint="default"/>
      </w:rPr>
    </w:lvl>
    <w:lvl w:ilvl="1" w:tplc="84CC2C8A">
      <w:start w:val="5"/>
      <w:numFmt w:val="bullet"/>
      <w:lvlText w:val="–"/>
      <w:lvlJc w:val="left"/>
      <w:pPr>
        <w:ind w:left="1080" w:hanging="360"/>
      </w:pPr>
      <w:rPr>
        <w:rFonts w:ascii="Times New Roman" w:eastAsia="Times New Roman" w:hAnsi="Times New Roman" w:hint="default"/>
      </w:rPr>
    </w:lvl>
    <w:lvl w:ilvl="2" w:tplc="84CC2C8A">
      <w:start w:val="5"/>
      <w:numFmt w:val="bullet"/>
      <w:lvlText w:val="–"/>
      <w:lvlJc w:val="left"/>
      <w:pPr>
        <w:ind w:left="1800" w:hanging="360"/>
      </w:pPr>
      <w:rPr>
        <w:rFonts w:ascii="Times New Roman" w:eastAsia="Times New Roman" w:hAnsi="Times New Roman" w:hint="default"/>
      </w:rPr>
    </w:lvl>
    <w:lvl w:ilvl="3" w:tplc="84CC2C8A">
      <w:start w:val="5"/>
      <w:numFmt w:val="bullet"/>
      <w:lvlText w:val="–"/>
      <w:lvlJc w:val="left"/>
      <w:pPr>
        <w:ind w:left="2520" w:hanging="360"/>
      </w:pPr>
      <w:rPr>
        <w:rFonts w:ascii="Times New Roman" w:eastAsia="Times New Roman" w:hAnsi="Times New Roman"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7" w15:restartNumberingAfterBreak="0">
    <w:nsid w:val="4E490511"/>
    <w:multiLevelType w:val="hybridMultilevel"/>
    <w:tmpl w:val="7E449E4C"/>
    <w:lvl w:ilvl="0" w:tplc="0409000F">
      <w:start w:val="1"/>
      <w:numFmt w:val="decimal"/>
      <w:lvlText w:val="%1."/>
      <w:lvlJc w:val="left"/>
      <w:pPr>
        <w:ind w:left="720" w:hanging="360"/>
      </w:pPr>
      <w:rPr>
        <w:rFonts w:cs="Times New Roman"/>
      </w:rPr>
    </w:lvl>
    <w:lvl w:ilvl="1" w:tplc="59AEBF4C">
      <w:numFmt w:val="bullet"/>
      <w:lvlText w:val="–"/>
      <w:lvlJc w:val="left"/>
      <w:pPr>
        <w:ind w:left="1440" w:hanging="360"/>
      </w:pPr>
      <w:rPr>
        <w:rFonts w:ascii="Times New Roman" w:eastAsia="SimSu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8" w15:restartNumberingAfterBreak="0">
    <w:nsid w:val="4F6C3B10"/>
    <w:multiLevelType w:val="hybridMultilevel"/>
    <w:tmpl w:val="256E6A52"/>
    <w:lvl w:ilvl="0" w:tplc="C6123BC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9" w15:restartNumberingAfterBreak="0">
    <w:nsid w:val="530B1098"/>
    <w:multiLevelType w:val="hybridMultilevel"/>
    <w:tmpl w:val="7840AF3A"/>
    <w:lvl w:ilvl="0" w:tplc="E9B6B3B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0" w15:restartNumberingAfterBreak="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21" w15:restartNumberingAfterBreak="0">
    <w:nsid w:val="53524AC9"/>
    <w:multiLevelType w:val="hybridMultilevel"/>
    <w:tmpl w:val="7E309E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2"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start w:val="1"/>
      <w:numFmt w:val="lowerLetter"/>
      <w:lvlText w:val="%2."/>
      <w:lvlJc w:val="left"/>
      <w:pPr>
        <w:tabs>
          <w:tab w:val="num" w:pos="1080"/>
        </w:tabs>
        <w:ind w:left="1080" w:hanging="360"/>
      </w:pPr>
      <w:rPr>
        <w:rFonts w:cs="Times New Roman"/>
      </w:rPr>
    </w:lvl>
    <w:lvl w:ilvl="2" w:tplc="04090005">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lowerLetter"/>
      <w:lvlText w:val="%5."/>
      <w:lvlJc w:val="left"/>
      <w:pPr>
        <w:tabs>
          <w:tab w:val="num" w:pos="3240"/>
        </w:tabs>
        <w:ind w:left="3240" w:hanging="360"/>
      </w:pPr>
      <w:rPr>
        <w:rFonts w:cs="Times New Roman"/>
      </w:rPr>
    </w:lvl>
    <w:lvl w:ilvl="5" w:tplc="04090005">
      <w:start w:val="1"/>
      <w:numFmt w:val="lowerRoman"/>
      <w:lvlText w:val="%6."/>
      <w:lvlJc w:val="right"/>
      <w:pPr>
        <w:tabs>
          <w:tab w:val="num" w:pos="3960"/>
        </w:tabs>
        <w:ind w:left="3960" w:hanging="18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lowerLetter"/>
      <w:lvlText w:val="%8."/>
      <w:lvlJc w:val="left"/>
      <w:pPr>
        <w:tabs>
          <w:tab w:val="num" w:pos="5400"/>
        </w:tabs>
        <w:ind w:left="5400" w:hanging="360"/>
      </w:pPr>
      <w:rPr>
        <w:rFonts w:cs="Times New Roman"/>
      </w:rPr>
    </w:lvl>
    <w:lvl w:ilvl="8" w:tplc="04090005">
      <w:start w:val="1"/>
      <w:numFmt w:val="lowerRoman"/>
      <w:lvlText w:val="%9."/>
      <w:lvlJc w:val="right"/>
      <w:pPr>
        <w:tabs>
          <w:tab w:val="num" w:pos="6120"/>
        </w:tabs>
        <w:ind w:left="6120" w:hanging="180"/>
      </w:pPr>
      <w:rPr>
        <w:rFonts w:cs="Times New Roman"/>
      </w:rPr>
    </w:lvl>
  </w:abstractNum>
  <w:abstractNum w:abstractNumId="123"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54230073"/>
    <w:multiLevelType w:val="multilevel"/>
    <w:tmpl w:val="040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5" w15:restartNumberingAfterBreak="0">
    <w:nsid w:val="548F2AC4"/>
    <w:multiLevelType w:val="hybridMultilevel"/>
    <w:tmpl w:val="C7384B50"/>
    <w:lvl w:ilvl="0" w:tplc="04090011">
      <w:start w:val="1"/>
      <w:numFmt w:val="decimal"/>
      <w:lvlText w:val="%1)"/>
      <w:lvlJc w:val="left"/>
      <w:pPr>
        <w:ind w:left="720" w:hanging="360"/>
      </w:pPr>
      <w:rPr>
        <w:rFonts w:cs="Times New Roman"/>
      </w:rPr>
    </w:lvl>
    <w:lvl w:ilvl="1" w:tplc="10090019">
      <w:start w:val="1"/>
      <w:numFmt w:val="lowerLetter"/>
      <w:lvlText w:val="%2."/>
      <w:lvlJc w:val="left"/>
      <w:pPr>
        <w:ind w:left="1440" w:hanging="360"/>
      </w:pPr>
      <w:rPr>
        <w:rFonts w:cs="Times New Roman"/>
      </w:rPr>
    </w:lvl>
    <w:lvl w:ilvl="2" w:tplc="04090011">
      <w:start w:val="1"/>
      <w:numFmt w:val="decimal"/>
      <w:lvlText w:val="%3)"/>
      <w:lvlJc w:val="left"/>
      <w:pPr>
        <w:ind w:left="2340" w:hanging="36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6" w15:restartNumberingAfterBreak="0">
    <w:nsid w:val="54A04F83"/>
    <w:multiLevelType w:val="multilevel"/>
    <w:tmpl w:val="41B4ED64"/>
    <w:lvl w:ilvl="0">
      <w:start w:val="7"/>
      <w:numFmt w:val="decimal"/>
      <w:lvlText w:val="%1"/>
      <w:lvlJc w:val="left"/>
      <w:pPr>
        <w:ind w:left="720" w:hanging="720"/>
      </w:pPr>
      <w:rPr>
        <w:rFonts w:cs="Times New Roman" w:hint="default"/>
      </w:rPr>
    </w:lvl>
    <w:lvl w:ilvl="1">
      <w:start w:val="3"/>
      <w:numFmt w:val="decimal"/>
      <w:lvlText w:val="%1.%2"/>
      <w:lvlJc w:val="left"/>
      <w:pPr>
        <w:ind w:left="720" w:hanging="720"/>
      </w:pPr>
      <w:rPr>
        <w:rFonts w:cs="Times New Roman" w:hint="default"/>
      </w:rPr>
    </w:lvl>
    <w:lvl w:ilvl="2">
      <w:start w:val="25"/>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7" w15:restartNumberingAfterBreak="0">
    <w:nsid w:val="54FA4240"/>
    <w:multiLevelType w:val="hybridMultilevel"/>
    <w:tmpl w:val="CB54E1D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55764D5B"/>
    <w:multiLevelType w:val="hybridMultilevel"/>
    <w:tmpl w:val="62D023D4"/>
    <w:lvl w:ilvl="0" w:tplc="7298C9F6">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593300E"/>
    <w:multiLevelType w:val="hybridMultilevel"/>
    <w:tmpl w:val="984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62646CE"/>
    <w:multiLevelType w:val="hybridMultilevel"/>
    <w:tmpl w:val="2932C94C"/>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1" w15:restartNumberingAfterBreak="0">
    <w:nsid w:val="56530945"/>
    <w:multiLevelType w:val="hybridMultilevel"/>
    <w:tmpl w:val="B9F0ADE6"/>
    <w:lvl w:ilvl="0" w:tplc="FFFFFFFF">
      <w:start w:val="5"/>
      <w:numFmt w:val="bullet"/>
      <w:lvlText w:val="–"/>
      <w:lvlJc w:val="left"/>
      <w:pPr>
        <w:ind w:left="1485" w:hanging="360"/>
      </w:pPr>
      <w:rPr>
        <w:rFonts w:ascii="Times New Roman" w:eastAsia="Times New Roman" w:hAnsi="Times New Roman" w:hint="default"/>
      </w:rPr>
    </w:lvl>
    <w:lvl w:ilvl="1" w:tplc="08090003" w:tentative="1">
      <w:start w:val="1"/>
      <w:numFmt w:val="bullet"/>
      <w:lvlText w:val="o"/>
      <w:lvlJc w:val="left"/>
      <w:pPr>
        <w:ind w:left="2205" w:hanging="360"/>
      </w:pPr>
      <w:rPr>
        <w:rFonts w:ascii="Courier New" w:hAnsi="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132" w15:restartNumberingAfterBreak="0">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3"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134" w15:restartNumberingAfterBreak="0">
    <w:nsid w:val="56CF01B0"/>
    <w:multiLevelType w:val="multilevel"/>
    <w:tmpl w:val="D6B0C810"/>
    <w:lvl w:ilvl="0">
      <w:start w:val="7"/>
      <w:numFmt w:val="decimal"/>
      <w:lvlText w:val="%1"/>
      <w:lvlJc w:val="left"/>
      <w:pPr>
        <w:ind w:left="720" w:hanging="720"/>
      </w:pPr>
      <w:rPr>
        <w:rFonts w:cs="Times New Roman" w:hint="default"/>
      </w:rPr>
    </w:lvl>
    <w:lvl w:ilvl="1">
      <w:start w:val="3"/>
      <w:numFmt w:val="decimal"/>
      <w:lvlText w:val="%1.%2"/>
      <w:lvlJc w:val="left"/>
      <w:pPr>
        <w:ind w:left="720" w:hanging="720"/>
      </w:pPr>
      <w:rPr>
        <w:rFonts w:cs="Times New Roman" w:hint="default"/>
      </w:rPr>
    </w:lvl>
    <w:lvl w:ilvl="2">
      <w:start w:val="25"/>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5" w15:restartNumberingAfterBreak="0">
    <w:nsid w:val="56DD2433"/>
    <w:multiLevelType w:val="hybridMultilevel"/>
    <w:tmpl w:val="4BEE6610"/>
    <w:lvl w:ilvl="0" w:tplc="4D6EFB50">
      <w:start w:val="1"/>
      <w:numFmt w:val="decimal"/>
      <w:lvlText w:val="%1."/>
      <w:lvlJc w:val="left"/>
      <w:pPr>
        <w:ind w:left="720" w:hanging="360"/>
      </w:pPr>
      <w:rPr>
        <w:rFonts w:cs="Times New Roman" w:hint="default"/>
      </w:rPr>
    </w:lvl>
    <w:lvl w:ilvl="1" w:tplc="84CC2C8A">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180"/>
      </w:pPr>
      <w:rPr>
        <w:rFonts w:ascii="Times New Roman" w:eastAsia="Times New Roman" w:hAnsi="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6" w15:restartNumberingAfterBreak="0">
    <w:nsid w:val="58DF1E2C"/>
    <w:multiLevelType w:val="hybridMultilevel"/>
    <w:tmpl w:val="7E449E4C"/>
    <w:lvl w:ilvl="0" w:tplc="0409000F">
      <w:start w:val="1"/>
      <w:numFmt w:val="decimal"/>
      <w:lvlText w:val="%1."/>
      <w:lvlJc w:val="left"/>
      <w:pPr>
        <w:ind w:left="720" w:hanging="360"/>
      </w:pPr>
      <w:rPr>
        <w:rFonts w:cs="Times New Roman"/>
      </w:rPr>
    </w:lvl>
    <w:lvl w:ilvl="1" w:tplc="59AEBF4C">
      <w:numFmt w:val="bullet"/>
      <w:lvlText w:val="–"/>
      <w:lvlJc w:val="left"/>
      <w:pPr>
        <w:ind w:left="1440" w:hanging="360"/>
      </w:pPr>
      <w:rPr>
        <w:rFonts w:ascii="Times New Roman" w:eastAsia="SimSu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7" w15:restartNumberingAfterBreak="0">
    <w:nsid w:val="5969687F"/>
    <w:multiLevelType w:val="hybridMultilevel"/>
    <w:tmpl w:val="5BA892BA"/>
    <w:lvl w:ilvl="0" w:tplc="01D6BD14">
      <w:start w:val="1"/>
      <w:numFmt w:val="bullet"/>
      <w:lvlText w:val="–"/>
      <w:lvlJc w:val="left"/>
      <w:pPr>
        <w:ind w:left="720" w:hanging="360"/>
      </w:pPr>
      <w:rPr>
        <w:rFonts w:ascii="Times New Roman" w:eastAsia="Malgun Gothic"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97B0721"/>
    <w:multiLevelType w:val="hybridMultilevel"/>
    <w:tmpl w:val="65C01752"/>
    <w:lvl w:ilvl="0" w:tplc="0409000F">
      <w:start w:val="1"/>
      <w:numFmt w:val="decimal"/>
      <w:lvlText w:val="%1."/>
      <w:lvlJc w:val="left"/>
      <w:pPr>
        <w:ind w:left="720" w:hanging="360"/>
      </w:pPr>
      <w:rPr>
        <w:rFonts w:cs="Times New Roman"/>
      </w:rPr>
    </w:lvl>
    <w:lvl w:ilvl="1" w:tplc="10090019">
      <w:start w:val="1"/>
      <w:numFmt w:val="lowerLetter"/>
      <w:lvlText w:val="%2."/>
      <w:lvlJc w:val="left"/>
      <w:pPr>
        <w:ind w:left="1440" w:hanging="360"/>
      </w:pPr>
      <w:rPr>
        <w:rFonts w:cs="Times New Roman"/>
      </w:rPr>
    </w:lvl>
    <w:lvl w:ilvl="2" w:tplc="1009001B">
      <w:start w:val="1"/>
      <w:numFmt w:val="lowerRoman"/>
      <w:lvlText w:val="%3."/>
      <w:lvlJc w:val="right"/>
      <w:pPr>
        <w:ind w:left="2160" w:hanging="180"/>
      </w:pPr>
      <w:rPr>
        <w:rFonts w:cs="Times New Roman"/>
      </w:rPr>
    </w:lvl>
    <w:lvl w:ilvl="3" w:tplc="1009000F">
      <w:start w:val="1"/>
      <w:numFmt w:val="decimal"/>
      <w:lvlText w:val="%4."/>
      <w:lvlJc w:val="left"/>
      <w:pPr>
        <w:ind w:left="2880" w:hanging="360"/>
      </w:pPr>
      <w:rPr>
        <w:rFonts w:cs="Times New Roman"/>
      </w:rPr>
    </w:lvl>
    <w:lvl w:ilvl="4" w:tplc="10090019">
      <w:start w:val="1"/>
      <w:numFmt w:val="lowerLetter"/>
      <w:lvlText w:val="%5."/>
      <w:lvlJc w:val="left"/>
      <w:pPr>
        <w:ind w:left="3600" w:hanging="360"/>
      </w:pPr>
      <w:rPr>
        <w:rFonts w:cs="Times New Roman"/>
      </w:rPr>
    </w:lvl>
    <w:lvl w:ilvl="5" w:tplc="1009001B">
      <w:start w:val="1"/>
      <w:numFmt w:val="lowerRoman"/>
      <w:lvlText w:val="%6."/>
      <w:lvlJc w:val="right"/>
      <w:pPr>
        <w:ind w:left="4320" w:hanging="180"/>
      </w:pPr>
      <w:rPr>
        <w:rFonts w:cs="Times New Roman"/>
      </w:rPr>
    </w:lvl>
    <w:lvl w:ilvl="6" w:tplc="1009000F">
      <w:start w:val="1"/>
      <w:numFmt w:val="decimal"/>
      <w:lvlText w:val="%7."/>
      <w:lvlJc w:val="left"/>
      <w:pPr>
        <w:ind w:left="5040" w:hanging="360"/>
      </w:pPr>
      <w:rPr>
        <w:rFonts w:cs="Times New Roman"/>
      </w:rPr>
    </w:lvl>
    <w:lvl w:ilvl="7" w:tplc="10090019">
      <w:start w:val="1"/>
      <w:numFmt w:val="lowerLetter"/>
      <w:lvlText w:val="%8."/>
      <w:lvlJc w:val="left"/>
      <w:pPr>
        <w:ind w:left="5760" w:hanging="360"/>
      </w:pPr>
      <w:rPr>
        <w:rFonts w:cs="Times New Roman"/>
      </w:rPr>
    </w:lvl>
    <w:lvl w:ilvl="8" w:tplc="1009001B">
      <w:start w:val="1"/>
      <w:numFmt w:val="lowerRoman"/>
      <w:lvlText w:val="%9."/>
      <w:lvlJc w:val="right"/>
      <w:pPr>
        <w:ind w:left="6480" w:hanging="180"/>
      </w:pPr>
      <w:rPr>
        <w:rFonts w:cs="Times New Roman"/>
      </w:rPr>
    </w:lvl>
  </w:abstractNum>
  <w:abstractNum w:abstractNumId="139" w15:restartNumberingAfterBreak="0">
    <w:nsid w:val="59E608B8"/>
    <w:multiLevelType w:val="hybridMultilevel"/>
    <w:tmpl w:val="556450C0"/>
    <w:lvl w:ilvl="0" w:tplc="9BD26AB6">
      <w:numFmt w:val="bullet"/>
      <w:lvlText w:val="-"/>
      <w:lvlJc w:val="left"/>
      <w:pPr>
        <w:ind w:left="1569" w:hanging="360"/>
      </w:pPr>
      <w:rPr>
        <w:rFonts w:ascii="Times New Roman" w:eastAsia="MS Mincho" w:hAnsi="Times New Roman" w:hint="default"/>
        <w:color w:val="000000" w:themeColor="text1"/>
      </w:rPr>
    </w:lvl>
    <w:lvl w:ilvl="1" w:tplc="04090003" w:tentative="1">
      <w:start w:val="1"/>
      <w:numFmt w:val="bullet"/>
      <w:lvlText w:val="o"/>
      <w:lvlJc w:val="left"/>
      <w:pPr>
        <w:ind w:left="2289" w:hanging="360"/>
      </w:pPr>
      <w:rPr>
        <w:rFonts w:ascii="Courier New" w:hAnsi="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40" w15:restartNumberingAfterBreak="0">
    <w:nsid w:val="5AF240A1"/>
    <w:multiLevelType w:val="hybridMultilevel"/>
    <w:tmpl w:val="5FE8B9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B076422"/>
    <w:multiLevelType w:val="hybridMultilevel"/>
    <w:tmpl w:val="4E4E652C"/>
    <w:lvl w:ilvl="0" w:tplc="FFFFFFFF">
      <w:start w:val="5"/>
      <w:numFmt w:val="bullet"/>
      <w:lvlText w:val="–"/>
      <w:lvlJc w:val="left"/>
      <w:pPr>
        <w:ind w:left="720" w:hanging="36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2" w15:restartNumberingAfterBreak="0">
    <w:nsid w:val="5C5877C2"/>
    <w:multiLevelType w:val="hybridMultilevel"/>
    <w:tmpl w:val="3256739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3" w15:restartNumberingAfterBreak="0">
    <w:nsid w:val="5CF56AF7"/>
    <w:multiLevelType w:val="hybridMultilevel"/>
    <w:tmpl w:val="6A9EC724"/>
    <w:lvl w:ilvl="0" w:tplc="FFFFFFFF">
      <w:start w:val="5"/>
      <w:numFmt w:val="bullet"/>
      <w:lvlText w:val="–"/>
      <w:lvlJc w:val="left"/>
      <w:pPr>
        <w:ind w:left="360" w:hanging="360"/>
      </w:pPr>
      <w:rPr>
        <w:rFonts w:ascii="Times New Roman" w:eastAsia="Times New Roman" w:hAnsi="Times New Roman" w:hint="default"/>
      </w:rPr>
    </w:lvl>
    <w:lvl w:ilvl="1" w:tplc="84CC2C8A">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4" w15:restartNumberingAfterBreak="0">
    <w:nsid w:val="5D892193"/>
    <w:multiLevelType w:val="hybridMultilevel"/>
    <w:tmpl w:val="62888802"/>
    <w:lvl w:ilvl="0" w:tplc="A266B492">
      <w:start w:val="1"/>
      <w:numFmt w:val="decimal"/>
      <w:pStyle w:val="Term"/>
      <w:lvlText w:val="%1."/>
      <w:lvlJc w:val="left"/>
      <w:pPr>
        <w:ind w:left="720" w:hanging="360"/>
      </w:pPr>
      <w:rPr>
        <w:rFonts w:cs="Times New Roman"/>
      </w:rPr>
    </w:lvl>
    <w:lvl w:ilvl="1" w:tplc="ECF65A06">
      <w:start w:val="1"/>
      <w:numFmt w:val="lowerLetter"/>
      <w:lvlText w:val="%2."/>
      <w:lvlJc w:val="left"/>
      <w:pPr>
        <w:ind w:left="1440" w:hanging="360"/>
      </w:pPr>
      <w:rPr>
        <w:rFonts w:cs="Times New Roman"/>
      </w:rPr>
    </w:lvl>
    <w:lvl w:ilvl="2" w:tplc="2BE41B2C">
      <w:start w:val="1"/>
      <w:numFmt w:val="lowerRoman"/>
      <w:lvlText w:val="%3."/>
      <w:lvlJc w:val="right"/>
      <w:pPr>
        <w:ind w:left="2160" w:hanging="180"/>
      </w:pPr>
      <w:rPr>
        <w:rFonts w:cs="Times New Roman"/>
      </w:rPr>
    </w:lvl>
    <w:lvl w:ilvl="3" w:tplc="CCF68504">
      <w:start w:val="1"/>
      <w:numFmt w:val="decimal"/>
      <w:lvlText w:val="%4."/>
      <w:lvlJc w:val="left"/>
      <w:pPr>
        <w:ind w:left="2880" w:hanging="360"/>
      </w:pPr>
      <w:rPr>
        <w:rFonts w:cs="Times New Roman"/>
      </w:rPr>
    </w:lvl>
    <w:lvl w:ilvl="4" w:tplc="7044670C">
      <w:start w:val="1"/>
      <w:numFmt w:val="lowerLetter"/>
      <w:lvlText w:val="%5."/>
      <w:lvlJc w:val="left"/>
      <w:pPr>
        <w:ind w:left="3600" w:hanging="360"/>
      </w:pPr>
      <w:rPr>
        <w:rFonts w:cs="Times New Roman"/>
      </w:rPr>
    </w:lvl>
    <w:lvl w:ilvl="5" w:tplc="92180FBC">
      <w:start w:val="1"/>
      <w:numFmt w:val="lowerRoman"/>
      <w:lvlText w:val="%6."/>
      <w:lvlJc w:val="right"/>
      <w:pPr>
        <w:ind w:left="4320" w:hanging="180"/>
      </w:pPr>
      <w:rPr>
        <w:rFonts w:cs="Times New Roman"/>
      </w:rPr>
    </w:lvl>
    <w:lvl w:ilvl="6" w:tplc="1D2A2564">
      <w:start w:val="1"/>
      <w:numFmt w:val="decimal"/>
      <w:lvlText w:val="%7."/>
      <w:lvlJc w:val="left"/>
      <w:pPr>
        <w:ind w:left="5040" w:hanging="360"/>
      </w:pPr>
      <w:rPr>
        <w:rFonts w:cs="Times New Roman"/>
      </w:rPr>
    </w:lvl>
    <w:lvl w:ilvl="7" w:tplc="CAB03DEA">
      <w:start w:val="1"/>
      <w:numFmt w:val="lowerLetter"/>
      <w:lvlText w:val="%8."/>
      <w:lvlJc w:val="left"/>
      <w:pPr>
        <w:ind w:left="5760" w:hanging="360"/>
      </w:pPr>
      <w:rPr>
        <w:rFonts w:cs="Times New Roman"/>
      </w:rPr>
    </w:lvl>
    <w:lvl w:ilvl="8" w:tplc="C9705E06">
      <w:start w:val="1"/>
      <w:numFmt w:val="lowerRoman"/>
      <w:lvlText w:val="%9."/>
      <w:lvlJc w:val="right"/>
      <w:pPr>
        <w:ind w:left="6480" w:hanging="180"/>
      </w:pPr>
      <w:rPr>
        <w:rFonts w:cs="Times New Roman"/>
      </w:rPr>
    </w:lvl>
  </w:abstractNum>
  <w:abstractNum w:abstractNumId="145" w15:restartNumberingAfterBreak="0">
    <w:nsid w:val="5E664512"/>
    <w:multiLevelType w:val="multilevel"/>
    <w:tmpl w:val="BECC1726"/>
    <w:lvl w:ilvl="0">
      <w:start w:val="1"/>
      <w:numFmt w:val="decimal"/>
      <w:lvlText w:val="%1"/>
      <w:lvlJc w:val="left"/>
      <w:pPr>
        <w:ind w:left="432" w:hanging="432"/>
      </w:pPr>
      <w:rPr>
        <w:rFonts w:cs="Times New Roman" w:hint="default"/>
        <w:b/>
        <w:i w:val="0"/>
      </w:rPr>
    </w:lvl>
    <w:lvl w:ilvl="1">
      <w:start w:val="1"/>
      <w:numFmt w:val="decimal"/>
      <w:lvlText w:val="%1.%2"/>
      <w:lvlJc w:val="left"/>
      <w:rPr>
        <w:rFonts w:cs="Times New Roman" w:hint="default"/>
        <w:b/>
        <w:i w:val="0"/>
      </w:rPr>
    </w:lvl>
    <w:lvl w:ilvl="2">
      <w:start w:val="1"/>
      <w:numFmt w:val="decimal"/>
      <w:lvlText w:val="%1.%2.%3"/>
      <w:lvlJc w:val="left"/>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7200"/>
        </w:tabs>
        <w:ind w:left="6120"/>
      </w:pPr>
      <w:rPr>
        <w:rFonts w:cs="Times New Roman" w:hint="default"/>
        <w:b/>
        <w:i w:val="0"/>
      </w:rPr>
    </w:lvl>
    <w:lvl w:ilvl="4">
      <w:start w:val="1"/>
      <w:numFmt w:val="decimal"/>
      <w:lvlText w:val="%1.%2.%3.%4.%5"/>
      <w:lvlJc w:val="left"/>
      <w:pPr>
        <w:tabs>
          <w:tab w:val="num" w:pos="1080"/>
        </w:tabs>
      </w:pPr>
      <w:rPr>
        <w:rFonts w:cs="Times New Roman" w:hint="default"/>
        <w:b/>
        <w:i w:val="0"/>
      </w:rPr>
    </w:lvl>
    <w:lvl w:ilvl="5">
      <w:start w:val="1"/>
      <w:numFmt w:val="decimal"/>
      <w:lvlText w:val="%1.%2.%3.%4.%5.%6"/>
      <w:lvlJc w:val="left"/>
      <w:pPr>
        <w:tabs>
          <w:tab w:val="num" w:pos="1440"/>
        </w:tabs>
      </w:pPr>
      <w:rPr>
        <w:rFonts w:cs="Times New Roman" w:hint="default"/>
        <w:b/>
        <w:i w:val="0"/>
      </w:rPr>
    </w:lvl>
    <w:lvl w:ilvl="6">
      <w:start w:val="1"/>
      <w:numFmt w:val="decimal"/>
      <w:lvlText w:val="%1.%2.%3.%4.%5.%6.%7"/>
      <w:lvlJc w:val="left"/>
      <w:pPr>
        <w:tabs>
          <w:tab w:val="num" w:pos="1440"/>
        </w:tabs>
      </w:pPr>
      <w:rPr>
        <w:rFonts w:cs="Times New Roman" w:hint="default"/>
      </w:rPr>
    </w:lvl>
    <w:lvl w:ilvl="7">
      <w:start w:val="1"/>
      <w:numFmt w:val="decimal"/>
      <w:lvlText w:val="%1.%2.%3.%4.%5.%6.%7.%8"/>
      <w:lvlJc w:val="left"/>
      <w:pPr>
        <w:tabs>
          <w:tab w:val="num" w:pos="1800"/>
        </w:tabs>
      </w:pPr>
      <w:rPr>
        <w:rFonts w:cs="Times New Roman" w:hint="default"/>
      </w:rPr>
    </w:lvl>
    <w:lvl w:ilvl="8">
      <w:start w:val="1"/>
      <w:numFmt w:val="decimal"/>
      <w:lvlText w:val="%1.%2.%3.%4.%5.%6.%7.%8.%9"/>
      <w:lvlJc w:val="left"/>
      <w:pPr>
        <w:tabs>
          <w:tab w:val="num" w:pos="1800"/>
        </w:tabs>
      </w:pPr>
      <w:rPr>
        <w:rFonts w:cs="Times New Roman" w:hint="default"/>
      </w:rPr>
    </w:lvl>
  </w:abstractNum>
  <w:abstractNum w:abstractNumId="146" w15:restartNumberingAfterBreak="0">
    <w:nsid w:val="5EDE290C"/>
    <w:multiLevelType w:val="multilevel"/>
    <w:tmpl w:val="BD201552"/>
    <w:lvl w:ilvl="0">
      <w:start w:val="7"/>
      <w:numFmt w:val="decimal"/>
      <w:lvlText w:val="%1"/>
      <w:lvlJc w:val="left"/>
      <w:pPr>
        <w:ind w:left="720" w:hanging="720"/>
      </w:pPr>
      <w:rPr>
        <w:rFonts w:cs="Times New Roman" w:hint="default"/>
      </w:rPr>
    </w:lvl>
    <w:lvl w:ilvl="1">
      <w:start w:val="3"/>
      <w:numFmt w:val="decimal"/>
      <w:lvlText w:val="%1.%2"/>
      <w:lvlJc w:val="left"/>
      <w:pPr>
        <w:ind w:left="720" w:hanging="720"/>
      </w:pPr>
      <w:rPr>
        <w:rFonts w:cs="Times New Roman" w:hint="default"/>
      </w:rPr>
    </w:lvl>
    <w:lvl w:ilvl="2">
      <w:start w:val="1"/>
      <w:numFmt w:val="lowerLetter"/>
      <w:lvlText w:val="%3)"/>
      <w:lvlJc w:val="left"/>
      <w:pPr>
        <w:ind w:left="360" w:hanging="36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7" w15:restartNumberingAfterBreak="0">
    <w:nsid w:val="5EF06183"/>
    <w:multiLevelType w:val="multilevel"/>
    <w:tmpl w:val="0BC292D8"/>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990"/>
        </w:tabs>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48"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49" w15:restartNumberingAfterBreak="0">
    <w:nsid w:val="5FDC540E"/>
    <w:multiLevelType w:val="hybridMultilevel"/>
    <w:tmpl w:val="ADC28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0" w15:restartNumberingAfterBreak="0">
    <w:nsid w:val="600F62B8"/>
    <w:multiLevelType w:val="hybridMultilevel"/>
    <w:tmpl w:val="15B41D68"/>
    <w:lvl w:ilvl="0" w:tplc="529C7C2E">
      <w:numFmt w:val="bullet"/>
      <w:lvlText w:val="–"/>
      <w:lvlJc w:val="left"/>
      <w:pPr>
        <w:ind w:left="1526" w:hanging="360"/>
      </w:pPr>
      <w:rPr>
        <w:rFonts w:ascii="Cambria" w:eastAsiaTheme="minorEastAsia" w:hAnsi="Cambria" w:hint="default"/>
      </w:rPr>
    </w:lvl>
    <w:lvl w:ilvl="1" w:tplc="04090003" w:tentative="1">
      <w:start w:val="1"/>
      <w:numFmt w:val="bullet"/>
      <w:lvlText w:val="o"/>
      <w:lvlJc w:val="left"/>
      <w:pPr>
        <w:ind w:left="2246" w:hanging="360"/>
      </w:pPr>
      <w:rPr>
        <w:rFonts w:ascii="Courier New" w:hAnsi="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51" w15:restartNumberingAfterBreak="0">
    <w:nsid w:val="606726BE"/>
    <w:multiLevelType w:val="hybridMultilevel"/>
    <w:tmpl w:val="1F70779A"/>
    <w:lvl w:ilvl="0" w:tplc="FFFFFFFF">
      <w:start w:val="5"/>
      <w:numFmt w:val="bullet"/>
      <w:lvlText w:val="–"/>
      <w:lvlJc w:val="left"/>
      <w:pPr>
        <w:ind w:left="360" w:hanging="360"/>
      </w:pPr>
      <w:rPr>
        <w:rFonts w:ascii="Times New Roman" w:eastAsia="Times New Roman" w:hAnsi="Times New Roman" w:hint="default"/>
      </w:rPr>
    </w:lvl>
    <w:lvl w:ilvl="1" w:tplc="84CC2C8A">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84CC2C8A">
      <w:start w:val="5"/>
      <w:numFmt w:val="bullet"/>
      <w:lvlText w:val="–"/>
      <w:lvlJc w:val="left"/>
      <w:pPr>
        <w:ind w:left="2520" w:hanging="360"/>
      </w:pPr>
      <w:rPr>
        <w:rFonts w:ascii="Times New Roman" w:eastAsia="Times New Roman" w:hAnsi="Times New Roman"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2" w15:restartNumberingAfterBreak="0">
    <w:nsid w:val="608B7C9B"/>
    <w:multiLevelType w:val="multilevel"/>
    <w:tmpl w:val="3D30B708"/>
    <w:lvl w:ilvl="0">
      <w:start w:val="7"/>
      <w:numFmt w:val="decimal"/>
      <w:lvlText w:val="%1"/>
      <w:lvlJc w:val="left"/>
      <w:pPr>
        <w:ind w:left="720" w:hanging="720"/>
      </w:pPr>
      <w:rPr>
        <w:rFonts w:cs="Times New Roman" w:hint="default"/>
      </w:rPr>
    </w:lvl>
    <w:lvl w:ilvl="1">
      <w:start w:val="3"/>
      <w:numFmt w:val="decimal"/>
      <w:lvlText w:val="%1.%2"/>
      <w:lvlJc w:val="left"/>
      <w:pPr>
        <w:ind w:left="720" w:hanging="720"/>
      </w:pPr>
      <w:rPr>
        <w:rFonts w:cs="Times New Roman" w:hint="default"/>
      </w:rPr>
    </w:lvl>
    <w:lvl w:ilvl="2">
      <w:start w:val="27"/>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3" w15:restartNumberingAfterBreak="0">
    <w:nsid w:val="60E736FC"/>
    <w:multiLevelType w:val="hybridMultilevel"/>
    <w:tmpl w:val="2412510C"/>
    <w:lvl w:ilvl="0" w:tplc="016011D4">
      <w:start w:val="2"/>
      <w:numFmt w:val="bullet"/>
      <w:lvlText w:val="–"/>
      <w:lvlJc w:val="left"/>
      <w:pPr>
        <w:ind w:left="765" w:hanging="360"/>
      </w:pPr>
      <w:rPr>
        <w:rFonts w:ascii="Calibri" w:eastAsia="Times New Roman" w:hAnsi="Calibri" w:hint="default"/>
      </w:rPr>
    </w:lvl>
    <w:lvl w:ilvl="1" w:tplc="84CC2C8A">
      <w:start w:val="5"/>
      <w:numFmt w:val="bullet"/>
      <w:lvlText w:val="–"/>
      <w:lvlJc w:val="left"/>
      <w:pPr>
        <w:ind w:left="1485" w:hanging="360"/>
      </w:pPr>
      <w:rPr>
        <w:rFonts w:ascii="Times New Roman" w:eastAsia="Times New Roman" w:hAnsi="Times New Roman" w:hint="default"/>
      </w:rPr>
    </w:lvl>
    <w:lvl w:ilvl="2" w:tplc="08090005">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54" w15:restartNumberingAfterBreak="0">
    <w:nsid w:val="618F6941"/>
    <w:multiLevelType w:val="multilevel"/>
    <w:tmpl w:val="7826C890"/>
    <w:lvl w:ilvl="0">
      <w:start w:val="1"/>
      <w:numFmt w:val="decimal"/>
      <w:lvlText w:val="%1"/>
      <w:lvlJc w:val="left"/>
      <w:pPr>
        <w:ind w:left="3409" w:hanging="432"/>
      </w:pPr>
      <w:rPr>
        <w:rFonts w:cs="Times New Roman"/>
      </w:rPr>
    </w:lvl>
    <w:lvl w:ilvl="1">
      <w:start w:val="1"/>
      <w:numFmt w:val="decimal"/>
      <w:lvlText w:val="%1.%2"/>
      <w:lvlJc w:val="left"/>
      <w:pPr>
        <w:ind w:left="-1314" w:hanging="576"/>
      </w:pPr>
      <w:rPr>
        <w:rFonts w:cs="Times New Roman"/>
      </w:rPr>
    </w:lvl>
    <w:lvl w:ilvl="2">
      <w:start w:val="1"/>
      <w:numFmt w:val="decimal"/>
      <w:lvlText w:val="%1.%2.%3"/>
      <w:lvlJc w:val="left"/>
      <w:pPr>
        <w:ind w:left="-1170" w:hanging="720"/>
      </w:pPr>
      <w:rPr>
        <w:rFonts w:cs="Times New Roman"/>
      </w:rPr>
    </w:lvl>
    <w:lvl w:ilvl="3">
      <w:start w:val="1"/>
      <w:numFmt w:val="decimal"/>
      <w:lvlText w:val="%1.%2.%3.%4"/>
      <w:lvlJc w:val="left"/>
      <w:pPr>
        <w:ind w:left="594" w:hanging="864"/>
      </w:pPr>
      <w:rPr>
        <w:rFonts w:cs="Times New Roman"/>
      </w:rPr>
    </w:lvl>
    <w:lvl w:ilvl="4">
      <w:start w:val="1"/>
      <w:numFmt w:val="decimal"/>
      <w:lvlText w:val="%1.%2.%3.%4.%5"/>
      <w:lvlJc w:val="left"/>
      <w:pPr>
        <w:ind w:left="-882" w:hanging="1008"/>
      </w:pPr>
      <w:rPr>
        <w:rFonts w:cs="Times New Roman"/>
      </w:rPr>
    </w:lvl>
    <w:lvl w:ilvl="5">
      <w:start w:val="1"/>
      <w:numFmt w:val="decimal"/>
      <w:lvlText w:val="%1.%2.%3.%4.%5.%6"/>
      <w:lvlJc w:val="left"/>
      <w:pPr>
        <w:ind w:left="-738" w:hanging="1152"/>
      </w:pPr>
      <w:rPr>
        <w:rFonts w:cs="Times New Roman"/>
      </w:rPr>
    </w:lvl>
    <w:lvl w:ilvl="6">
      <w:start w:val="1"/>
      <w:numFmt w:val="decimal"/>
      <w:lvlText w:val="%1.%2.%3.%4.%5.%6.%7"/>
      <w:lvlJc w:val="left"/>
      <w:pPr>
        <w:ind w:left="-594" w:hanging="1296"/>
      </w:pPr>
      <w:rPr>
        <w:rFonts w:cs="Times New Roman"/>
      </w:rPr>
    </w:lvl>
    <w:lvl w:ilvl="7">
      <w:start w:val="1"/>
      <w:numFmt w:val="decimal"/>
      <w:lvlText w:val="%1.%2.%3.%4.%5.%6.%7.%8"/>
      <w:lvlJc w:val="left"/>
      <w:pPr>
        <w:ind w:left="-450" w:hanging="1440"/>
      </w:pPr>
      <w:rPr>
        <w:rFonts w:cs="Times New Roman"/>
      </w:rPr>
    </w:lvl>
    <w:lvl w:ilvl="8">
      <w:start w:val="1"/>
      <w:numFmt w:val="decimal"/>
      <w:lvlText w:val="%1.%2.%3.%4.%5.%6.%7.%8.%9"/>
      <w:lvlJc w:val="left"/>
      <w:pPr>
        <w:ind w:left="-306" w:hanging="1584"/>
      </w:pPr>
      <w:rPr>
        <w:rFonts w:cs="Times New Roman"/>
      </w:rPr>
    </w:lvl>
  </w:abstractNum>
  <w:abstractNum w:abstractNumId="155" w15:restartNumberingAfterBreak="0">
    <w:nsid w:val="61B062FB"/>
    <w:multiLevelType w:val="hybridMultilevel"/>
    <w:tmpl w:val="69C64C2E"/>
    <w:lvl w:ilvl="0" w:tplc="0809000F">
      <w:start w:val="1"/>
      <w:numFmt w:val="decimal"/>
      <w:lvlText w:val="%1."/>
      <w:lvlJc w:val="left"/>
      <w:pPr>
        <w:ind w:left="720" w:hanging="360"/>
      </w:pPr>
      <w:rPr>
        <w:rFonts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15:restartNumberingAfterBreak="0">
    <w:nsid w:val="6385381B"/>
    <w:multiLevelType w:val="hybridMultilevel"/>
    <w:tmpl w:val="3CF27F2A"/>
    <w:lvl w:ilvl="0" w:tplc="01D6BD14">
      <w:start w:val="1"/>
      <w:numFmt w:val="bullet"/>
      <w:lvlText w:val="–"/>
      <w:lvlJc w:val="left"/>
      <w:pPr>
        <w:ind w:left="360" w:hanging="360"/>
      </w:pPr>
      <w:rPr>
        <w:rFonts w:ascii="Times New Roman" w:eastAsia="Malgun Gothic" w:hAnsi="Times New Roman"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57"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8" w15:restartNumberingAfterBreak="0">
    <w:nsid w:val="65F83075"/>
    <w:multiLevelType w:val="hybridMultilevel"/>
    <w:tmpl w:val="80D6F2E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9" w15:restartNumberingAfterBreak="0">
    <w:nsid w:val="68A55412"/>
    <w:multiLevelType w:val="hybridMultilevel"/>
    <w:tmpl w:val="5C92E8F2"/>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0" w15:restartNumberingAfterBreak="0">
    <w:nsid w:val="695B1B67"/>
    <w:multiLevelType w:val="hybridMultilevel"/>
    <w:tmpl w:val="E31EB8CE"/>
    <w:lvl w:ilvl="0" w:tplc="529C7C2E">
      <w:numFmt w:val="bullet"/>
      <w:lvlText w:val="–"/>
      <w:lvlJc w:val="left"/>
      <w:pPr>
        <w:ind w:left="720" w:hanging="360"/>
      </w:pPr>
      <w:rPr>
        <w:rFonts w:ascii="Cambria" w:eastAsiaTheme="minorEastAsia" w:hAnsi="Cambria"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1" w15:restartNumberingAfterBreak="0">
    <w:nsid w:val="695E7FBB"/>
    <w:multiLevelType w:val="hybridMultilevel"/>
    <w:tmpl w:val="1CD2F6BA"/>
    <w:lvl w:ilvl="0" w:tplc="1B501EC0">
      <w:start w:val="1"/>
      <w:numFmt w:val="decimal"/>
      <w:lvlText w:val="%1."/>
      <w:lvlJc w:val="left"/>
      <w:pPr>
        <w:ind w:left="360" w:hanging="360"/>
      </w:pPr>
      <w:rPr>
        <w:rFonts w:cs="Times New Roman" w:hint="default"/>
      </w:rPr>
    </w:lvl>
    <w:lvl w:ilvl="1" w:tplc="04090017">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2" w15:restartNumberingAfterBreak="0">
    <w:nsid w:val="69651CE0"/>
    <w:multiLevelType w:val="hybridMultilevel"/>
    <w:tmpl w:val="E87A1128"/>
    <w:lvl w:ilvl="0" w:tplc="2EA617C0">
      <w:numFmt w:val="bullet"/>
      <w:lvlText w:val="–"/>
      <w:lvlJc w:val="left"/>
      <w:pPr>
        <w:ind w:left="720" w:hanging="360"/>
      </w:pPr>
      <w:rPr>
        <w:rFonts w:ascii="Cambria" w:eastAsia="MS Mincho"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A0F012B"/>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164" w15:restartNumberingAfterBreak="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65" w15:restartNumberingAfterBreak="0">
    <w:nsid w:val="6A6614D4"/>
    <w:multiLevelType w:val="multilevel"/>
    <w:tmpl w:val="2E8ABA60"/>
    <w:lvl w:ilvl="0">
      <w:start w:val="7"/>
      <w:numFmt w:val="decimal"/>
      <w:lvlText w:val="%1"/>
      <w:lvlJc w:val="left"/>
      <w:pPr>
        <w:ind w:left="720" w:hanging="720"/>
      </w:pPr>
      <w:rPr>
        <w:rFonts w:cs="Times New Roman" w:hint="default"/>
      </w:rPr>
    </w:lvl>
    <w:lvl w:ilvl="1">
      <w:start w:val="3"/>
      <w:numFmt w:val="decimal"/>
      <w:lvlText w:val="%1.%2"/>
      <w:lvlJc w:val="left"/>
      <w:pPr>
        <w:ind w:left="720" w:hanging="720"/>
      </w:pPr>
      <w:rPr>
        <w:rFonts w:cs="Times New Roman" w:hint="default"/>
      </w:rPr>
    </w:lvl>
    <w:lvl w:ilvl="2">
      <w:start w:val="3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6" w15:restartNumberingAfterBreak="0">
    <w:nsid w:val="6B252CCC"/>
    <w:multiLevelType w:val="hybridMultilevel"/>
    <w:tmpl w:val="8190E780"/>
    <w:lvl w:ilvl="0" w:tplc="FFFFFFFF">
      <w:start w:val="5"/>
      <w:numFmt w:val="bullet"/>
      <w:lvlText w:val="–"/>
      <w:lvlJc w:val="left"/>
      <w:pPr>
        <w:ind w:left="720" w:hanging="360"/>
      </w:pPr>
      <w:rPr>
        <w:rFonts w:ascii="Times New Roman" w:eastAsia="Times New Roman" w:hAnsi="Times New Roman" w:hint="default"/>
      </w:rPr>
    </w:lvl>
    <w:lvl w:ilvl="1" w:tplc="040C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E76E0166">
      <w:start w:val="5"/>
      <w:numFmt w:val="bullet"/>
      <w:lvlText w:val="-"/>
      <w:lvlJc w:val="left"/>
      <w:pPr>
        <w:ind w:left="2880" w:hanging="360"/>
      </w:pPr>
      <w:rPr>
        <w:rFonts w:ascii="Cambria" w:eastAsiaTheme="minorEastAsia" w:hAnsi="Cambria" w:hint="default"/>
        <w:color w:val="000000" w:themeColor="text1"/>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B450817"/>
    <w:multiLevelType w:val="hybridMultilevel"/>
    <w:tmpl w:val="69C64C2E"/>
    <w:lvl w:ilvl="0" w:tplc="0809000F">
      <w:start w:val="1"/>
      <w:numFmt w:val="decimal"/>
      <w:lvlText w:val="%1."/>
      <w:lvlJc w:val="left"/>
      <w:pPr>
        <w:ind w:left="720" w:hanging="360"/>
      </w:pPr>
      <w:rPr>
        <w:rFonts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8" w15:restartNumberingAfterBreak="0">
    <w:nsid w:val="6C2D537A"/>
    <w:multiLevelType w:val="hybridMultilevel"/>
    <w:tmpl w:val="87984CE4"/>
    <w:lvl w:ilvl="0" w:tplc="01D6BD14">
      <w:start w:val="1"/>
      <w:numFmt w:val="bullet"/>
      <w:lvlText w:val="–"/>
      <w:lvlJc w:val="left"/>
      <w:pPr>
        <w:ind w:left="720" w:hanging="360"/>
      </w:pPr>
      <w:rPr>
        <w:rFonts w:ascii="Times New Roman" w:eastAsia="Malgun Gothic" w:hAnsi="Times New Roman" w:hint="default"/>
      </w:rPr>
    </w:lvl>
    <w:lvl w:ilvl="1" w:tplc="FFFFFFFF">
      <w:start w:val="5"/>
      <w:numFmt w:val="bullet"/>
      <w:lvlText w:val="–"/>
      <w:lvlJc w:val="left"/>
      <w:pPr>
        <w:ind w:left="288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CA07E55"/>
    <w:multiLevelType w:val="hybridMultilevel"/>
    <w:tmpl w:val="ADDC8506"/>
    <w:lvl w:ilvl="0" w:tplc="611CCFF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0" w15:restartNumberingAfterBreak="0">
    <w:nsid w:val="6D2A2052"/>
    <w:multiLevelType w:val="hybridMultilevel"/>
    <w:tmpl w:val="69BA6618"/>
    <w:lvl w:ilvl="0" w:tplc="01D6BD14">
      <w:start w:val="1"/>
      <w:numFmt w:val="bullet"/>
      <w:lvlText w:val="–"/>
      <w:lvlJc w:val="left"/>
      <w:pPr>
        <w:ind w:left="1080" w:hanging="360"/>
      </w:pPr>
      <w:rPr>
        <w:rFonts w:ascii="Times New Roman" w:eastAsia="Malgun Gothic" w:hAnsi="Times New Roman" w:hint="default"/>
      </w:rPr>
    </w:lvl>
    <w:lvl w:ilvl="1" w:tplc="01D6BD14">
      <w:start w:val="1"/>
      <w:numFmt w:val="bullet"/>
      <w:lvlText w:val="–"/>
      <w:lvlJc w:val="left"/>
      <w:pPr>
        <w:ind w:left="1800" w:hanging="360"/>
      </w:pPr>
      <w:rPr>
        <w:rFonts w:ascii="Times New Roman" w:eastAsia="Malgun Gothic" w:hAnsi="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1" w15:restartNumberingAfterBreak="0">
    <w:nsid w:val="6E4C1C3B"/>
    <w:multiLevelType w:val="multilevel"/>
    <w:tmpl w:val="A22CE9CE"/>
    <w:lvl w:ilvl="0">
      <w:start w:val="1"/>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72" w15:restartNumberingAfterBreak="0">
    <w:nsid w:val="6F072C4A"/>
    <w:multiLevelType w:val="hybridMultilevel"/>
    <w:tmpl w:val="8208EAD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3" w15:restartNumberingAfterBreak="0">
    <w:nsid w:val="6F7A61B4"/>
    <w:multiLevelType w:val="hybridMultilevel"/>
    <w:tmpl w:val="011CD4F4"/>
    <w:lvl w:ilvl="0" w:tplc="23EA4114">
      <w:start w:val="5"/>
      <w:numFmt w:val="bullet"/>
      <w:lvlText w:val="-"/>
      <w:lvlJc w:val="left"/>
      <w:pPr>
        <w:ind w:left="720" w:hanging="360"/>
      </w:pPr>
      <w:rPr>
        <w:rFonts w:ascii="Times New Roman" w:eastAsia="MS Mincho"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70664ADC"/>
    <w:multiLevelType w:val="multilevel"/>
    <w:tmpl w:val="2E8ABA60"/>
    <w:lvl w:ilvl="0">
      <w:start w:val="7"/>
      <w:numFmt w:val="decimal"/>
      <w:lvlText w:val="%1"/>
      <w:lvlJc w:val="left"/>
      <w:pPr>
        <w:ind w:left="720" w:hanging="720"/>
      </w:pPr>
      <w:rPr>
        <w:rFonts w:cs="Times New Roman" w:hint="default"/>
      </w:rPr>
    </w:lvl>
    <w:lvl w:ilvl="1">
      <w:start w:val="3"/>
      <w:numFmt w:val="decimal"/>
      <w:lvlText w:val="%1.%2"/>
      <w:lvlJc w:val="left"/>
      <w:pPr>
        <w:ind w:left="720" w:hanging="720"/>
      </w:pPr>
      <w:rPr>
        <w:rFonts w:cs="Times New Roman" w:hint="default"/>
      </w:rPr>
    </w:lvl>
    <w:lvl w:ilvl="2">
      <w:start w:val="3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5" w15:restartNumberingAfterBreak="0">
    <w:nsid w:val="70B35C7B"/>
    <w:multiLevelType w:val="hybridMultilevel"/>
    <w:tmpl w:val="A068442E"/>
    <w:lvl w:ilvl="0" w:tplc="2690E0E4">
      <w:start w:val="1"/>
      <w:numFmt w:val="decimal"/>
      <w:lvlText w:val="[%1]"/>
      <w:lvlJc w:val="left"/>
      <w:pPr>
        <w:ind w:left="420" w:hanging="42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6" w15:restartNumberingAfterBreak="0">
    <w:nsid w:val="71657BFF"/>
    <w:multiLevelType w:val="hybridMultilevel"/>
    <w:tmpl w:val="C8C82D7C"/>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7"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78"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79" w15:restartNumberingAfterBreak="0">
    <w:nsid w:val="73A0143B"/>
    <w:multiLevelType w:val="multilevel"/>
    <w:tmpl w:val="4B3A7D34"/>
    <w:lvl w:ilvl="0">
      <w:start w:val="1"/>
      <w:numFmt w:val="decimal"/>
      <w:lvlText w:val="%1"/>
      <w:lvlJc w:val="left"/>
      <w:pPr>
        <w:ind w:left="432" w:hanging="432"/>
      </w:pPr>
      <w:rPr>
        <w:rFonts w:cs="Times New Roman" w:hint="default"/>
        <w:b/>
        <w:i w:val="0"/>
      </w:rPr>
    </w:lvl>
    <w:lvl w:ilvl="1">
      <w:start w:val="1"/>
      <w:numFmt w:val="decimal"/>
      <w:lvlText w:val="H.%1.%2"/>
      <w:lvlJc w:val="left"/>
      <w:rPr>
        <w:rFonts w:cs="Times New Roman" w:hint="default"/>
        <w:b/>
        <w:i w:val="0"/>
      </w:rPr>
    </w:lvl>
    <w:lvl w:ilvl="2">
      <w:start w:val="1"/>
      <w:numFmt w:val="decimal"/>
      <w:lvlText w:val="%1.%2.%3"/>
      <w:lvlJc w:val="left"/>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7200"/>
        </w:tabs>
        <w:ind w:left="6120"/>
      </w:pPr>
      <w:rPr>
        <w:rFonts w:cs="Times New Roman" w:hint="default"/>
        <w:b/>
        <w:i w:val="0"/>
      </w:rPr>
    </w:lvl>
    <w:lvl w:ilvl="4">
      <w:start w:val="1"/>
      <w:numFmt w:val="decimal"/>
      <w:lvlText w:val="%1.%2.%3.%4.%5"/>
      <w:lvlJc w:val="left"/>
      <w:pPr>
        <w:tabs>
          <w:tab w:val="num" w:pos="1080"/>
        </w:tabs>
      </w:pPr>
      <w:rPr>
        <w:rFonts w:cs="Times New Roman" w:hint="default"/>
        <w:b/>
        <w:i w:val="0"/>
      </w:rPr>
    </w:lvl>
    <w:lvl w:ilvl="5">
      <w:start w:val="1"/>
      <w:numFmt w:val="decimal"/>
      <w:lvlText w:val="%1.%2.%3.%4.%5.%6"/>
      <w:lvlJc w:val="left"/>
      <w:pPr>
        <w:tabs>
          <w:tab w:val="num" w:pos="1440"/>
        </w:tabs>
      </w:pPr>
      <w:rPr>
        <w:rFonts w:cs="Times New Roman" w:hint="default"/>
        <w:b/>
        <w:i w:val="0"/>
      </w:rPr>
    </w:lvl>
    <w:lvl w:ilvl="6">
      <w:start w:val="1"/>
      <w:numFmt w:val="decimal"/>
      <w:lvlText w:val="%1.%2.%3.%4.%5.%6.%7"/>
      <w:lvlJc w:val="left"/>
      <w:pPr>
        <w:tabs>
          <w:tab w:val="num" w:pos="1440"/>
        </w:tabs>
      </w:pPr>
      <w:rPr>
        <w:rFonts w:cs="Times New Roman" w:hint="default"/>
      </w:rPr>
    </w:lvl>
    <w:lvl w:ilvl="7">
      <w:start w:val="1"/>
      <w:numFmt w:val="decimal"/>
      <w:lvlText w:val="%1.%2.%3.%4.%5.%6.%7.%8"/>
      <w:lvlJc w:val="left"/>
      <w:pPr>
        <w:tabs>
          <w:tab w:val="num" w:pos="1800"/>
        </w:tabs>
      </w:pPr>
      <w:rPr>
        <w:rFonts w:cs="Times New Roman" w:hint="default"/>
      </w:rPr>
    </w:lvl>
    <w:lvl w:ilvl="8">
      <w:start w:val="1"/>
      <w:numFmt w:val="decimal"/>
      <w:lvlText w:val="%1.%2.%3.%4.%5.%6.%7.%8.%9"/>
      <w:lvlJc w:val="left"/>
      <w:pPr>
        <w:tabs>
          <w:tab w:val="num" w:pos="1800"/>
        </w:tabs>
      </w:pPr>
      <w:rPr>
        <w:rFonts w:cs="Times New Roman" w:hint="default"/>
      </w:rPr>
    </w:lvl>
  </w:abstractNum>
  <w:abstractNum w:abstractNumId="180" w15:restartNumberingAfterBreak="0">
    <w:nsid w:val="74042025"/>
    <w:multiLevelType w:val="hybridMultilevel"/>
    <w:tmpl w:val="AB86C3B0"/>
    <w:lvl w:ilvl="0" w:tplc="529C7C2E">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42F760E"/>
    <w:multiLevelType w:val="hybridMultilevel"/>
    <w:tmpl w:val="A110669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2" w15:restartNumberingAfterBreak="0">
    <w:nsid w:val="74F64791"/>
    <w:multiLevelType w:val="hybridMultilevel"/>
    <w:tmpl w:val="8CA065B2"/>
    <w:lvl w:ilvl="0" w:tplc="0409000F">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3"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4" w15:restartNumberingAfterBreak="0">
    <w:nsid w:val="75A34068"/>
    <w:multiLevelType w:val="multilevel"/>
    <w:tmpl w:val="040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85" w15:restartNumberingAfterBreak="0">
    <w:nsid w:val="75E35071"/>
    <w:multiLevelType w:val="hybridMultilevel"/>
    <w:tmpl w:val="4BEE6610"/>
    <w:lvl w:ilvl="0" w:tplc="4D6EFB50">
      <w:start w:val="1"/>
      <w:numFmt w:val="decimal"/>
      <w:lvlText w:val="%1."/>
      <w:lvlJc w:val="left"/>
      <w:pPr>
        <w:ind w:left="720" w:hanging="360"/>
      </w:pPr>
      <w:rPr>
        <w:rFonts w:cs="Times New Roman" w:hint="default"/>
      </w:rPr>
    </w:lvl>
    <w:lvl w:ilvl="1" w:tplc="84CC2C8A">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180"/>
      </w:pPr>
      <w:rPr>
        <w:rFonts w:ascii="Times New Roman" w:eastAsia="Times New Roman" w:hAnsi="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6"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7" w15:restartNumberingAfterBreak="0">
    <w:nsid w:val="763D585E"/>
    <w:multiLevelType w:val="hybridMultilevel"/>
    <w:tmpl w:val="9830EB78"/>
    <w:lvl w:ilvl="0" w:tplc="735C13E6">
      <w:start w:val="7"/>
      <w:numFmt w:val="bullet"/>
      <w:lvlText w:val="-"/>
      <w:lvlJc w:val="left"/>
      <w:pPr>
        <w:ind w:left="720" w:hanging="360"/>
      </w:pPr>
      <w:rPr>
        <w:rFonts w:ascii="Times New Roman" w:eastAsia="SimSun" w:hAnsi="Times New Roman"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88" w15:restartNumberingAfterBreak="0">
    <w:nsid w:val="77955275"/>
    <w:multiLevelType w:val="multilevel"/>
    <w:tmpl w:val="134EE92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9" w15:restartNumberingAfterBreak="0">
    <w:nsid w:val="7960377E"/>
    <w:multiLevelType w:val="hybridMultilevel"/>
    <w:tmpl w:val="FC7E0A9A"/>
    <w:lvl w:ilvl="0" w:tplc="529C7C2E">
      <w:numFmt w:val="bullet"/>
      <w:lvlText w:val="–"/>
      <w:lvlJc w:val="left"/>
      <w:pPr>
        <w:ind w:left="1440" w:hanging="360"/>
      </w:pPr>
      <w:rPr>
        <w:rFonts w:ascii="Cambria" w:eastAsiaTheme="minorEastAsia" w:hAnsi="Cambria"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15:restartNumberingAfterBreak="0">
    <w:nsid w:val="79AA4AD3"/>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start w:val="1"/>
      <w:numFmt w:val="lowerRoman"/>
      <w:lvlText w:val="%3."/>
      <w:lvlJc w:val="right"/>
      <w:pPr>
        <w:tabs>
          <w:tab w:val="num" w:pos="2120"/>
        </w:tabs>
        <w:ind w:left="2120" w:hanging="180"/>
      </w:pPr>
      <w:rPr>
        <w:rFonts w:cs="Times New Roman"/>
      </w:rPr>
    </w:lvl>
    <w:lvl w:ilvl="3" w:tplc="0407000F">
      <w:start w:val="1"/>
      <w:numFmt w:val="decimal"/>
      <w:lvlText w:val="%4."/>
      <w:lvlJc w:val="left"/>
      <w:pPr>
        <w:tabs>
          <w:tab w:val="num" w:pos="2840"/>
        </w:tabs>
        <w:ind w:left="2840" w:hanging="360"/>
      </w:pPr>
      <w:rPr>
        <w:rFonts w:cs="Times New Roman"/>
      </w:rPr>
    </w:lvl>
    <w:lvl w:ilvl="4" w:tplc="04070019">
      <w:start w:val="1"/>
      <w:numFmt w:val="lowerLetter"/>
      <w:lvlText w:val="%5."/>
      <w:lvlJc w:val="left"/>
      <w:pPr>
        <w:tabs>
          <w:tab w:val="num" w:pos="3560"/>
        </w:tabs>
        <w:ind w:left="3560" w:hanging="360"/>
      </w:pPr>
      <w:rPr>
        <w:rFonts w:cs="Times New Roman"/>
      </w:rPr>
    </w:lvl>
    <w:lvl w:ilvl="5" w:tplc="0407001B">
      <w:start w:val="1"/>
      <w:numFmt w:val="lowerRoman"/>
      <w:lvlText w:val="%6."/>
      <w:lvlJc w:val="right"/>
      <w:pPr>
        <w:tabs>
          <w:tab w:val="num" w:pos="4280"/>
        </w:tabs>
        <w:ind w:left="4280" w:hanging="180"/>
      </w:pPr>
      <w:rPr>
        <w:rFonts w:cs="Times New Roman"/>
      </w:rPr>
    </w:lvl>
    <w:lvl w:ilvl="6" w:tplc="0407000F">
      <w:start w:val="1"/>
      <w:numFmt w:val="decimal"/>
      <w:lvlText w:val="%7."/>
      <w:lvlJc w:val="left"/>
      <w:pPr>
        <w:tabs>
          <w:tab w:val="num" w:pos="5000"/>
        </w:tabs>
        <w:ind w:left="5000" w:hanging="360"/>
      </w:pPr>
      <w:rPr>
        <w:rFonts w:cs="Times New Roman"/>
      </w:rPr>
    </w:lvl>
    <w:lvl w:ilvl="7" w:tplc="04070019">
      <w:start w:val="1"/>
      <w:numFmt w:val="lowerLetter"/>
      <w:lvlText w:val="%8."/>
      <w:lvlJc w:val="left"/>
      <w:pPr>
        <w:tabs>
          <w:tab w:val="num" w:pos="5720"/>
        </w:tabs>
        <w:ind w:left="5720" w:hanging="360"/>
      </w:pPr>
      <w:rPr>
        <w:rFonts w:cs="Times New Roman"/>
      </w:rPr>
    </w:lvl>
    <w:lvl w:ilvl="8" w:tplc="0407001B">
      <w:start w:val="1"/>
      <w:numFmt w:val="lowerRoman"/>
      <w:lvlText w:val="%9."/>
      <w:lvlJc w:val="right"/>
      <w:pPr>
        <w:tabs>
          <w:tab w:val="num" w:pos="6440"/>
        </w:tabs>
        <w:ind w:left="6440" w:hanging="180"/>
      </w:pPr>
      <w:rPr>
        <w:rFonts w:cs="Times New Roman"/>
      </w:rPr>
    </w:lvl>
  </w:abstractNum>
  <w:abstractNum w:abstractNumId="191" w15:restartNumberingAfterBreak="0">
    <w:nsid w:val="7A735420"/>
    <w:multiLevelType w:val="hybridMultilevel"/>
    <w:tmpl w:val="2AF0ADA0"/>
    <w:lvl w:ilvl="0" w:tplc="84CC2C8A">
      <w:start w:val="5"/>
      <w:numFmt w:val="bullet"/>
      <w:lvlText w:val="–"/>
      <w:lvlJc w:val="left"/>
      <w:pPr>
        <w:ind w:left="720" w:hanging="360"/>
      </w:pPr>
      <w:rPr>
        <w:rFonts w:ascii="Times New Roman" w:eastAsia="Times New Roman" w:hAnsi="Times New Roman" w:hint="default"/>
      </w:rPr>
    </w:lvl>
    <w:lvl w:ilvl="1" w:tplc="84CC2C8A">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180"/>
      </w:pPr>
      <w:rPr>
        <w:rFonts w:ascii="Times New Roman" w:eastAsia="Times New Roman" w:hAnsi="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2" w15:restartNumberingAfterBreak="0">
    <w:nsid w:val="7AAC7B61"/>
    <w:multiLevelType w:val="multilevel"/>
    <w:tmpl w:val="8D30CB16"/>
    <w:styleLink w:val="1"/>
    <w:lvl w:ilvl="0">
      <w:start w:val="1"/>
      <w:numFmt w:val="decimal"/>
      <w:lvlText w:val="%1"/>
      <w:lvlJc w:val="left"/>
      <w:pPr>
        <w:ind w:left="425" w:hanging="425"/>
      </w:pPr>
      <w:rPr>
        <w:rFonts w:asciiTheme="majorHAnsi" w:eastAsiaTheme="majorEastAsia" w:hAnsiTheme="majorHAnsi" w:cs="Times New Roman" w:hint="default"/>
      </w:rPr>
    </w:lvl>
    <w:lvl w:ilvl="1">
      <w:start w:val="1"/>
      <w:numFmt w:val="decimal"/>
      <w:lvlText w:val="%1.%2"/>
      <w:lvlJc w:val="left"/>
      <w:pPr>
        <w:ind w:left="850" w:hanging="425"/>
      </w:pPr>
      <w:rPr>
        <w:rFonts w:asciiTheme="majorHAnsi" w:eastAsiaTheme="majorEastAsia" w:hAnsiTheme="majorHAnsi" w:cs="Times New Roman" w:hint="default"/>
      </w:rPr>
    </w:lvl>
    <w:lvl w:ilvl="2">
      <w:start w:val="1"/>
      <w:numFmt w:val="decimal"/>
      <w:lvlText w:val="%1.%2.%3"/>
      <w:lvlJc w:val="left"/>
      <w:pPr>
        <w:ind w:left="1275" w:hanging="425"/>
      </w:pPr>
      <w:rPr>
        <w:rFonts w:asciiTheme="majorHAnsi" w:eastAsiaTheme="majorEastAsia" w:hAnsiTheme="majorHAnsi" w:cs="Times New Roman" w:hint="default"/>
      </w:rPr>
    </w:lvl>
    <w:lvl w:ilvl="3">
      <w:start w:val="1"/>
      <w:numFmt w:val="decimal"/>
      <w:lvlText w:val="%1.%2.%3.%4"/>
      <w:lvlJc w:val="left"/>
      <w:pPr>
        <w:ind w:left="1700" w:hanging="425"/>
      </w:pPr>
      <w:rPr>
        <w:rFonts w:asciiTheme="majorHAnsi" w:eastAsiaTheme="majorEastAsia" w:hAnsiTheme="majorHAnsi" w:cs="Times New Roman" w:hint="default"/>
      </w:rPr>
    </w:lvl>
    <w:lvl w:ilvl="4">
      <w:start w:val="1"/>
      <w:numFmt w:val="decimal"/>
      <w:lvlText w:val="%1.%2.%3.%4.%5"/>
      <w:lvlJc w:val="left"/>
      <w:pPr>
        <w:ind w:left="2125" w:hanging="425"/>
      </w:pPr>
      <w:rPr>
        <w:rFonts w:asciiTheme="majorHAnsi" w:eastAsiaTheme="majorEastAsia" w:hAnsiTheme="majorHAnsi" w:cs="Times New Roman" w:hint="default"/>
      </w:rPr>
    </w:lvl>
    <w:lvl w:ilvl="5">
      <w:start w:val="1"/>
      <w:numFmt w:val="decimal"/>
      <w:lvlText w:val="%1.%2.%3.%4.%5.%6"/>
      <w:lvlJc w:val="left"/>
      <w:pPr>
        <w:ind w:left="2550" w:hanging="425"/>
      </w:pPr>
      <w:rPr>
        <w:rFonts w:cs="Times New Roman" w:hint="eastAsia"/>
      </w:rPr>
    </w:lvl>
    <w:lvl w:ilvl="6">
      <w:start w:val="1"/>
      <w:numFmt w:val="decimal"/>
      <w:lvlText w:val="%1.%2.%3.%4.%5.%6.%7"/>
      <w:lvlJc w:val="left"/>
      <w:pPr>
        <w:ind w:left="2975" w:hanging="425"/>
      </w:pPr>
      <w:rPr>
        <w:rFonts w:cs="Times New Roman" w:hint="eastAsia"/>
      </w:rPr>
    </w:lvl>
    <w:lvl w:ilvl="7">
      <w:start w:val="1"/>
      <w:numFmt w:val="decimal"/>
      <w:lvlText w:val="%1.%2.%3.%4.%5.%6.%7.%8"/>
      <w:lvlJc w:val="left"/>
      <w:pPr>
        <w:ind w:left="3400" w:hanging="425"/>
      </w:pPr>
      <w:rPr>
        <w:rFonts w:cs="Times New Roman" w:hint="eastAsia"/>
      </w:rPr>
    </w:lvl>
    <w:lvl w:ilvl="8">
      <w:start w:val="1"/>
      <w:numFmt w:val="decimal"/>
      <w:lvlText w:val="%1.%2.%3.%4.%5.%6.%7.%8.%9"/>
      <w:lvlJc w:val="left"/>
      <w:pPr>
        <w:ind w:left="3825" w:hanging="425"/>
      </w:pPr>
      <w:rPr>
        <w:rFonts w:cs="Times New Roman" w:hint="eastAsia"/>
      </w:rPr>
    </w:lvl>
  </w:abstractNum>
  <w:abstractNum w:abstractNumId="193" w15:restartNumberingAfterBreak="0">
    <w:nsid w:val="7BA07F7F"/>
    <w:multiLevelType w:val="hybridMultilevel"/>
    <w:tmpl w:val="01CC2F58"/>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4"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hint="default"/>
      </w:rPr>
    </w:lvl>
    <w:lvl w:ilvl="8" w:tplc="0407001B">
      <w:start w:val="1"/>
      <w:numFmt w:val="bullet"/>
      <w:lvlText w:val=""/>
      <w:lvlJc w:val="left"/>
      <w:pPr>
        <w:tabs>
          <w:tab w:val="num" w:pos="6480"/>
        </w:tabs>
        <w:ind w:left="6480" w:hanging="360"/>
      </w:pPr>
      <w:rPr>
        <w:rFonts w:ascii="Wingdings" w:hAnsi="Wingdings" w:hint="default"/>
      </w:rPr>
    </w:lvl>
  </w:abstractNum>
  <w:abstractNum w:abstractNumId="195" w15:restartNumberingAfterBreak="0">
    <w:nsid w:val="7C3C6A10"/>
    <w:multiLevelType w:val="multilevel"/>
    <w:tmpl w:val="FB349BBC"/>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rPr>
        <w:rFonts w:cs="Times New Roman" w:hint="default"/>
        <w:b/>
        <w:i w:val="0"/>
      </w:rPr>
    </w:lvl>
    <w:lvl w:ilvl="2">
      <w:start w:val="1"/>
      <w:numFmt w:val="decimal"/>
      <w:lvlText w:val="%1.%2.%3"/>
      <w:lvlJc w:val="left"/>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pPr>
      <w:rPr>
        <w:rFonts w:cs="Times New Roman" w:hint="default"/>
        <w:b/>
        <w:i w:val="0"/>
      </w:rPr>
    </w:lvl>
    <w:lvl w:ilvl="4">
      <w:start w:val="1"/>
      <w:numFmt w:val="decimal"/>
      <w:lvlText w:val="%1.%2.%3.%4.%5"/>
      <w:lvlJc w:val="left"/>
      <w:pPr>
        <w:tabs>
          <w:tab w:val="num" w:pos="1080"/>
        </w:tabs>
      </w:pPr>
      <w:rPr>
        <w:rFonts w:cs="Times New Roman" w:hint="default"/>
        <w:b/>
        <w:i w:val="0"/>
      </w:rPr>
    </w:lvl>
    <w:lvl w:ilvl="5">
      <w:start w:val="1"/>
      <w:numFmt w:val="decimal"/>
      <w:lvlText w:val="%1.%2.%3.%4.%5.%6"/>
      <w:lvlJc w:val="left"/>
      <w:pPr>
        <w:tabs>
          <w:tab w:val="num" w:pos="1440"/>
        </w:tabs>
      </w:pPr>
      <w:rPr>
        <w:rFonts w:cs="Times New Roman" w:hint="default"/>
        <w:b/>
        <w:i w:val="0"/>
      </w:rPr>
    </w:lvl>
    <w:lvl w:ilvl="6">
      <w:start w:val="1"/>
      <w:numFmt w:val="decimal"/>
      <w:lvlText w:val="%1.%2.%3.%4.%5.%6.%7"/>
      <w:lvlJc w:val="left"/>
      <w:pPr>
        <w:tabs>
          <w:tab w:val="num" w:pos="1440"/>
        </w:tabs>
      </w:pPr>
      <w:rPr>
        <w:rFonts w:cs="Times New Roman" w:hint="default"/>
      </w:rPr>
    </w:lvl>
    <w:lvl w:ilvl="7">
      <w:start w:val="1"/>
      <w:numFmt w:val="decimal"/>
      <w:lvlText w:val="%1.%2.%3.%4.%5.%6.%7.%8"/>
      <w:lvlJc w:val="left"/>
      <w:pPr>
        <w:tabs>
          <w:tab w:val="num" w:pos="1800"/>
        </w:tabs>
      </w:pPr>
      <w:rPr>
        <w:rFonts w:cs="Times New Roman" w:hint="default"/>
      </w:rPr>
    </w:lvl>
    <w:lvl w:ilvl="8">
      <w:start w:val="1"/>
      <w:numFmt w:val="decimal"/>
      <w:lvlText w:val="%1.%2.%3.%4.%5.%6.%7.%8.%9"/>
      <w:lvlJc w:val="left"/>
      <w:pPr>
        <w:tabs>
          <w:tab w:val="num" w:pos="1800"/>
        </w:tabs>
      </w:pPr>
      <w:rPr>
        <w:rFonts w:cs="Times New Roman" w:hint="default"/>
      </w:rPr>
    </w:lvl>
  </w:abstractNum>
  <w:abstractNum w:abstractNumId="196" w15:restartNumberingAfterBreak="0">
    <w:nsid w:val="7CBC19B3"/>
    <w:multiLevelType w:val="hybridMultilevel"/>
    <w:tmpl w:val="D17E6DF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rPr>
    </w:lvl>
    <w:lvl w:ilvl="3" w:tplc="FFFFFFFF">
      <w:start w:val="5"/>
      <w:numFmt w:val="bullet"/>
      <w:lvlText w:val="–"/>
      <w:lvlJc w:val="left"/>
      <w:pPr>
        <w:ind w:left="2880" w:hanging="360"/>
      </w:pPr>
      <w:rPr>
        <w:rFonts w:ascii="Times New Roman" w:eastAsia="Times New Roman" w:hAnsi="Times New Roman" w:hint="default"/>
      </w:rPr>
    </w:lvl>
    <w:lvl w:ilvl="4" w:tplc="FFFFFFFF">
      <w:start w:val="5"/>
      <w:numFmt w:val="bullet"/>
      <w:lvlText w:val="–"/>
      <w:lvlJc w:val="left"/>
      <w:pPr>
        <w:ind w:left="3600" w:hanging="360"/>
      </w:pPr>
      <w:rPr>
        <w:rFonts w:ascii="Times New Roman" w:eastAsia="Times New Roman" w:hAnsi="Times New Roman" w:hint="default"/>
      </w:rPr>
    </w:lvl>
    <w:lvl w:ilvl="5" w:tplc="35A0C008">
      <w:start w:val="1"/>
      <w:numFmt w:val="bullet"/>
      <w:lvlText w:val="-"/>
      <w:lvlJc w:val="left"/>
      <w:pPr>
        <w:ind w:left="4320" w:hanging="360"/>
      </w:pPr>
      <w:rPr>
        <w:rFonts w:ascii="Cambria" w:eastAsia="Times New Roman" w:hAnsi="Cambria"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7" w15:restartNumberingAfterBreak="0">
    <w:nsid w:val="7DA7483E"/>
    <w:multiLevelType w:val="hybridMultilevel"/>
    <w:tmpl w:val="64847B34"/>
    <w:lvl w:ilvl="0" w:tplc="C6123BC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5"/>
  </w:num>
  <w:num w:numId="3">
    <w:abstractNumId w:val="4"/>
  </w:num>
  <w:num w:numId="4">
    <w:abstractNumId w:val="3"/>
  </w:num>
  <w:num w:numId="5">
    <w:abstractNumId w:val="2"/>
  </w:num>
  <w:num w:numId="6">
    <w:abstractNumId w:val="1"/>
  </w:num>
  <w:num w:numId="7">
    <w:abstractNumId w:val="0"/>
  </w:num>
  <w:num w:numId="8">
    <w:abstractNumId w:val="75"/>
  </w:num>
  <w:num w:numId="9">
    <w:abstractNumId w:val="75"/>
  </w:num>
  <w:num w:numId="10">
    <w:abstractNumId w:val="75"/>
  </w:num>
  <w:num w:numId="11">
    <w:abstractNumId w:val="75"/>
  </w:num>
  <w:num w:numId="12">
    <w:abstractNumId w:val="75"/>
  </w:num>
  <w:num w:numId="13">
    <w:abstractNumId w:val="75"/>
  </w:num>
  <w:num w:numId="14">
    <w:abstractNumId w:val="18"/>
  </w:num>
  <w:num w:numId="15">
    <w:abstractNumId w:val="18"/>
  </w:num>
  <w:num w:numId="16">
    <w:abstractNumId w:val="18"/>
  </w:num>
  <w:num w:numId="17">
    <w:abstractNumId w:val="18"/>
  </w:num>
  <w:num w:numId="18">
    <w:abstractNumId w:val="18"/>
  </w:num>
  <w:num w:numId="19">
    <w:abstractNumId w:val="18"/>
  </w:num>
  <w:num w:numId="20">
    <w:abstractNumId w:val="178"/>
  </w:num>
  <w:num w:numId="21">
    <w:abstractNumId w:val="171"/>
  </w:num>
  <w:num w:numId="22">
    <w:abstractNumId w:val="192"/>
  </w:num>
  <w:num w:numId="23">
    <w:abstractNumId w:val="103"/>
  </w:num>
  <w:num w:numId="24">
    <w:abstractNumId w:val="36"/>
  </w:num>
  <w:num w:numId="25">
    <w:abstractNumId w:val="43"/>
  </w:num>
  <w:num w:numId="26">
    <w:abstractNumId w:val="58"/>
  </w:num>
  <w:num w:numId="27">
    <w:abstractNumId w:val="10"/>
  </w:num>
  <w:num w:numId="28">
    <w:abstractNumId w:val="117"/>
  </w:num>
  <w:num w:numId="29">
    <w:abstractNumId w:val="80"/>
  </w:num>
  <w:num w:numId="30">
    <w:abstractNumId w:val="91"/>
  </w:num>
  <w:num w:numId="3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3"/>
  </w:num>
  <w:num w:numId="34">
    <w:abstractNumId w:val="161"/>
  </w:num>
  <w:num w:numId="35">
    <w:abstractNumId w:val="187"/>
  </w:num>
  <w:num w:numId="36">
    <w:abstractNumId w:val="159"/>
  </w:num>
  <w:num w:numId="37">
    <w:abstractNumId w:val="186"/>
  </w:num>
  <w:num w:numId="3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7"/>
  </w:num>
  <w:num w:numId="41">
    <w:abstractNumId w:val="128"/>
  </w:num>
  <w:num w:numId="42">
    <w:abstractNumId w:val="75"/>
  </w:num>
  <w:num w:numId="43">
    <w:abstractNumId w:val="75"/>
  </w:num>
  <w:num w:numId="44">
    <w:abstractNumId w:val="75"/>
  </w:num>
  <w:num w:numId="45">
    <w:abstractNumId w:val="176"/>
  </w:num>
  <w:num w:numId="46">
    <w:abstractNumId w:val="107"/>
  </w:num>
  <w:num w:numId="47">
    <w:abstractNumId w:val="75"/>
  </w:num>
  <w:num w:numId="48">
    <w:abstractNumId w:val="75"/>
  </w:num>
  <w:num w:numId="49">
    <w:abstractNumId w:val="75"/>
  </w:num>
  <w:num w:numId="50">
    <w:abstractNumId w:val="75"/>
  </w:num>
  <w:num w:numId="51">
    <w:abstractNumId w:val="65"/>
  </w:num>
  <w:num w:numId="52">
    <w:abstractNumId w:val="64"/>
  </w:num>
  <w:num w:numId="53">
    <w:abstractNumId w:val="101"/>
  </w:num>
  <w:num w:numId="54">
    <w:abstractNumId w:val="191"/>
  </w:num>
  <w:num w:numId="55">
    <w:abstractNumId w:val="75"/>
  </w:num>
  <w:num w:numId="56">
    <w:abstractNumId w:val="75"/>
  </w:num>
  <w:num w:numId="57">
    <w:abstractNumId w:val="75"/>
  </w:num>
  <w:num w:numId="58">
    <w:abstractNumId w:val="75"/>
  </w:num>
  <w:num w:numId="59">
    <w:abstractNumId w:val="75"/>
  </w:num>
  <w:num w:numId="60">
    <w:abstractNumId w:val="75"/>
  </w:num>
  <w:num w:numId="61">
    <w:abstractNumId w:val="75"/>
  </w:num>
  <w:num w:numId="62">
    <w:abstractNumId w:val="75"/>
  </w:num>
  <w:num w:numId="63">
    <w:abstractNumId w:val="75"/>
  </w:num>
  <w:num w:numId="64">
    <w:abstractNumId w:val="136"/>
  </w:num>
  <w:num w:numId="65">
    <w:abstractNumId w:val="49"/>
  </w:num>
  <w:num w:numId="66">
    <w:abstractNumId w:val="147"/>
  </w:num>
  <w:num w:numId="67">
    <w:abstractNumId w:val="86"/>
  </w:num>
  <w:num w:numId="68">
    <w:abstractNumId w:val="54"/>
  </w:num>
  <w:num w:numId="69">
    <w:abstractNumId w:val="195"/>
  </w:num>
  <w:num w:numId="70">
    <w:abstractNumId w:val="115"/>
  </w:num>
  <w:num w:numId="71">
    <w:abstractNumId w:val="129"/>
  </w:num>
  <w:num w:numId="72">
    <w:abstractNumId w:val="52"/>
  </w:num>
  <w:num w:numId="73">
    <w:abstractNumId w:val="120"/>
  </w:num>
  <w:num w:numId="74">
    <w:abstractNumId w:val="148"/>
  </w:num>
  <w:num w:numId="75">
    <w:abstractNumId w:val="42"/>
  </w:num>
  <w:num w:numId="76">
    <w:abstractNumId w:val="75"/>
  </w:num>
  <w:num w:numId="77">
    <w:abstractNumId w:val="75"/>
  </w:num>
  <w:num w:numId="78">
    <w:abstractNumId w:val="75"/>
  </w:num>
  <w:num w:numId="79">
    <w:abstractNumId w:val="41"/>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25"/>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28"/>
  </w:num>
  <w:num w:numId="101">
    <w:abstractNumId w:val="63"/>
  </w:num>
  <w:num w:numId="102">
    <w:abstractNumId w:val="183"/>
  </w:num>
  <w:num w:numId="103">
    <w:abstractNumId w:val="90"/>
  </w:num>
  <w:num w:numId="104">
    <w:abstractNumId w:val="24"/>
  </w:num>
  <w:num w:numId="105">
    <w:abstractNumId w:val="75"/>
  </w:num>
  <w:num w:numId="106">
    <w:abstractNumId w:val="22"/>
  </w:num>
  <w:num w:numId="107">
    <w:abstractNumId w:val="75"/>
  </w:num>
  <w:num w:numId="108">
    <w:abstractNumId w:val="124"/>
  </w:num>
  <w:num w:numId="109">
    <w:abstractNumId w:val="79"/>
  </w:num>
  <w:num w:numId="110">
    <w:abstractNumId w:val="189"/>
  </w:num>
  <w:num w:numId="111">
    <w:abstractNumId w:val="150"/>
  </w:num>
  <w:num w:numId="112">
    <w:abstractNumId w:val="48"/>
  </w:num>
  <w:num w:numId="113">
    <w:abstractNumId w:val="70"/>
  </w:num>
  <w:num w:numId="114">
    <w:abstractNumId w:val="66"/>
  </w:num>
  <w:num w:numId="115">
    <w:abstractNumId w:val="156"/>
  </w:num>
  <w:num w:numId="116">
    <w:abstractNumId w:val="12"/>
  </w:num>
  <w:num w:numId="117">
    <w:abstractNumId w:val="38"/>
  </w:num>
  <w:num w:numId="118">
    <w:abstractNumId w:val="172"/>
  </w:num>
  <w:num w:numId="119">
    <w:abstractNumId w:val="167"/>
  </w:num>
  <w:num w:numId="120">
    <w:abstractNumId w:val="113"/>
  </w:num>
  <w:num w:numId="121">
    <w:abstractNumId w:val="131"/>
  </w:num>
  <w:num w:numId="122">
    <w:abstractNumId w:val="30"/>
  </w:num>
  <w:num w:numId="123">
    <w:abstractNumId w:val="98"/>
  </w:num>
  <w:num w:numId="124">
    <w:abstractNumId w:val="155"/>
  </w:num>
  <w:num w:numId="125">
    <w:abstractNumId w:val="196"/>
  </w:num>
  <w:num w:numId="126">
    <w:abstractNumId w:val="78"/>
  </w:num>
  <w:num w:numId="127">
    <w:abstractNumId w:val="19"/>
  </w:num>
  <w:num w:numId="128">
    <w:abstractNumId w:val="39"/>
  </w:num>
  <w:num w:numId="129">
    <w:abstractNumId w:val="25"/>
  </w:num>
  <w:num w:numId="130">
    <w:abstractNumId w:val="75"/>
  </w:num>
  <w:num w:numId="131">
    <w:abstractNumId w:val="75"/>
  </w:num>
  <w:num w:numId="132">
    <w:abstractNumId w:val="75"/>
  </w:num>
  <w:num w:numId="133">
    <w:abstractNumId w:val="75"/>
  </w:num>
  <w:num w:numId="134">
    <w:abstractNumId w:val="75"/>
  </w:num>
  <w:num w:numId="135">
    <w:abstractNumId w:val="106"/>
  </w:num>
  <w:num w:numId="136">
    <w:abstractNumId w:val="23"/>
  </w:num>
  <w:num w:numId="137">
    <w:abstractNumId w:val="137"/>
  </w:num>
  <w:num w:numId="138">
    <w:abstractNumId w:val="76"/>
  </w:num>
  <w:num w:numId="139">
    <w:abstractNumId w:val="114"/>
  </w:num>
  <w:num w:numId="140">
    <w:abstractNumId w:val="197"/>
  </w:num>
  <w:num w:numId="141">
    <w:abstractNumId w:val="118"/>
  </w:num>
  <w:num w:numId="142">
    <w:abstractNumId w:val="51"/>
  </w:num>
  <w:num w:numId="143">
    <w:abstractNumId w:val="170"/>
  </w:num>
  <w:num w:numId="144">
    <w:abstractNumId w:val="168"/>
  </w:num>
  <w:num w:numId="145">
    <w:abstractNumId w:val="110"/>
  </w:num>
  <w:num w:numId="146">
    <w:abstractNumId w:val="17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84"/>
  </w:num>
  <w:num w:numId="148">
    <w:abstractNumId w:val="169"/>
  </w:num>
  <w:num w:numId="149">
    <w:abstractNumId w:val="5"/>
    <w:lvlOverride w:ilvl="0">
      <w:startOverride w:val="1"/>
    </w:lvlOverride>
  </w:num>
  <w:num w:numId="150">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
    <w:lvlOverride w:ilvl="0">
      <w:startOverride w:val="1"/>
    </w:lvlOverride>
  </w:num>
  <w:num w:numId="152">
    <w:abstractNumId w:val="8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94"/>
  </w:num>
  <w:num w:numId="155">
    <w:abstractNumId w:val="102"/>
  </w:num>
  <w:num w:numId="156">
    <w:abstractNumId w:val="123"/>
  </w:num>
  <w:num w:numId="157">
    <w:abstractNumId w:val="21"/>
  </w:num>
  <w:num w:numId="15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62"/>
  </w:num>
  <w:num w:numId="160">
    <w:abstractNumId w:val="17"/>
  </w:num>
  <w:num w:numId="161">
    <w:abstractNumId w:val="194"/>
  </w:num>
  <w:num w:numId="162">
    <w:abstractNumId w:val="89"/>
    <w:lvlOverride w:ilvl="0">
      <w:startOverride w:val="1"/>
    </w:lvlOverride>
  </w:num>
  <w:num w:numId="163">
    <w:abstractNumId w:val="16"/>
    <w:lvlOverride w:ilvl="0">
      <w:startOverride w:val="1"/>
    </w:lvlOverride>
  </w:num>
  <w:num w:numId="1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92"/>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w:hAnsi="Times New Roman" w:cs="Times New Roman" w:hint="default"/>
          <w:b/>
          <w:i w:val="0"/>
          <w:sz w:val="20"/>
        </w:rPr>
      </w:lvl>
    </w:lvlOverride>
    <w:lvlOverride w:ilvl="3">
      <w:lvl w:ilvl="3">
        <w:start w:val="1"/>
        <w:numFmt w:val="decimal"/>
        <w:pStyle w:val="3H3"/>
        <w:lvlText w:val="F.%1.%2.%3.%4"/>
        <w:lvlJc w:val="left"/>
        <w:pPr>
          <w:tabs>
            <w:tab w:val="num" w:pos="794"/>
          </w:tabs>
        </w:pPr>
        <w:rPr>
          <w:rFonts w:ascii="Times New Roman" w:hAnsi="Times New Roman" w:cs="Times New Roman" w:hint="default"/>
          <w:b/>
          <w:i w:val="0"/>
          <w:sz w:val="20"/>
        </w:rPr>
      </w:lvl>
    </w:lvlOverride>
    <w:lvlOverride w:ilvl="4">
      <w:lvl w:ilvl="4">
        <w:start w:val="1"/>
        <w:numFmt w:val="decimal"/>
        <w:pStyle w:val="3H4"/>
        <w:lvlText w:val="F.%1.%2.%3.%4.%5"/>
        <w:lvlJc w:val="left"/>
        <w:pPr>
          <w:tabs>
            <w:tab w:val="num" w:pos="794"/>
          </w:tabs>
        </w:pPr>
        <w:rPr>
          <w:rFonts w:ascii="Times New Roman" w:hAnsi="Times New Roman" w:cs="Times New Roman" w:hint="default"/>
          <w:b/>
          <w:i w:val="0"/>
          <w:sz w:val="20"/>
        </w:rPr>
      </w:lvl>
    </w:lvlOverride>
    <w:lvlOverride w:ilvl="5">
      <w:lvl w:ilvl="5">
        <w:start w:val="1"/>
        <w:numFmt w:val="decimal"/>
        <w:pStyle w:val="3H5"/>
        <w:lvlText w:val="F.%1.%2.%3.%4.%5.%6"/>
        <w:lvlJc w:val="left"/>
        <w:pPr>
          <w:tabs>
            <w:tab w:val="num" w:pos="794"/>
          </w:tabs>
        </w:pPr>
        <w:rPr>
          <w:rFonts w:ascii="Times New Roman" w:hAnsi="Times New Roman" w:cs="Times New Roman" w:hint="default"/>
          <w:b/>
          <w:i w:val="0"/>
        </w:rPr>
      </w:lvl>
    </w:lvlOverride>
    <w:lvlOverride w:ilvl="6">
      <w:lvl w:ilvl="6">
        <w:start w:val="1"/>
        <w:numFmt w:val="decimal"/>
        <w:lvlText w:val="F.%1.%2.%3.%4.%5.%6.%7"/>
        <w:lvlJc w:val="left"/>
        <w:pPr>
          <w:tabs>
            <w:tab w:val="num" w:pos="794"/>
          </w:tabs>
        </w:pPr>
        <w:rPr>
          <w:rFonts w:ascii="Times New Roman" w:hAnsi="Times New Roman" w:cs="Times New Roman" w:hint="default"/>
          <w:b/>
          <w:i w:val="0"/>
          <w:sz w:val="20"/>
        </w:rPr>
      </w:lvl>
    </w:lvlOverride>
    <w:lvlOverride w:ilvl="7">
      <w:lvl w:ilvl="7">
        <w:start w:val="1"/>
        <w:numFmt w:val="decimal"/>
        <w:lvlText w:val="F.%1.%2.%3.%4.%5.%6.%7.%8"/>
        <w:lvlJc w:val="left"/>
        <w:pPr>
          <w:tabs>
            <w:tab w:val="num" w:pos="794"/>
          </w:tabs>
        </w:pPr>
        <w:rPr>
          <w:rFonts w:ascii="Times New Roman" w:hAnsi="Times New Roman" w:cs="Times New Roman" w:hint="default"/>
          <w:b/>
          <w:i w:val="0"/>
        </w:rPr>
      </w:lvl>
    </w:lvlOverride>
    <w:lvlOverride w:ilvl="8">
      <w:lvl w:ilvl="8">
        <w:start w:val="1"/>
        <w:numFmt w:val="decimal"/>
        <w:lvlText w:val="F.%1.%2.%3.%4.%5.%6.%7.%8.%9"/>
        <w:lvlJc w:val="left"/>
        <w:pPr>
          <w:tabs>
            <w:tab w:val="num" w:pos="794"/>
          </w:tabs>
        </w:pPr>
        <w:rPr>
          <w:rFonts w:ascii="Times New Roman" w:hAnsi="Times New Roman" w:cs="Times New Roman" w:hint="default"/>
          <w:b/>
          <w:i w:val="0"/>
          <w:sz w:val="20"/>
        </w:rPr>
      </w:lvl>
    </w:lvlOverride>
  </w:num>
  <w:num w:numId="166">
    <w:abstractNumId w:val="45"/>
  </w:num>
  <w:num w:numId="16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97"/>
  </w:num>
  <w:num w:numId="169">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46"/>
  </w:num>
  <w:num w:numId="171">
    <w:abstractNumId w:val="17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71"/>
  </w:num>
  <w:num w:numId="173">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17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32"/>
  </w:num>
  <w:num w:numId="179">
    <w:abstractNumId w:val="61"/>
  </w:num>
  <w:num w:numId="180">
    <w:abstractNumId w:val="72"/>
  </w:num>
  <w:num w:numId="181">
    <w:abstractNumId w:val="88"/>
  </w:num>
  <w:num w:numId="182">
    <w:abstractNumId w:val="122"/>
  </w:num>
  <w:num w:numId="183">
    <w:abstractNumId w:val="133"/>
  </w:num>
  <w:num w:numId="184">
    <w:abstractNumId w:val="112"/>
  </w:num>
  <w:num w:numId="185">
    <w:abstractNumId w:val="138"/>
  </w:num>
  <w:num w:numId="186">
    <w:abstractNumId w:val="84"/>
  </w:num>
  <w:num w:numId="187">
    <w:abstractNumId w:val="185"/>
  </w:num>
  <w:num w:numId="188">
    <w:abstractNumId w:val="135"/>
  </w:num>
  <w:num w:numId="189">
    <w:abstractNumId w:val="75"/>
  </w:num>
  <w:num w:numId="190">
    <w:abstractNumId w:val="105"/>
  </w:num>
  <w:num w:numId="191">
    <w:abstractNumId w:val="153"/>
  </w:num>
  <w:num w:numId="192">
    <w:abstractNumId w:val="95"/>
  </w:num>
  <w:num w:numId="193">
    <w:abstractNumId w:val="9"/>
  </w:num>
  <w:num w:numId="194">
    <w:abstractNumId w:val="56"/>
  </w:num>
  <w:num w:numId="195">
    <w:abstractNumId w:val="180"/>
  </w:num>
  <w:num w:numId="196">
    <w:abstractNumId w:val="55"/>
  </w:num>
  <w:num w:numId="197">
    <w:abstractNumId w:val="69"/>
  </w:num>
  <w:num w:numId="198">
    <w:abstractNumId w:val="75"/>
  </w:num>
  <w:num w:numId="199">
    <w:abstractNumId w:val="75"/>
  </w:num>
  <w:num w:numId="200">
    <w:abstractNumId w:val="33"/>
  </w:num>
  <w:num w:numId="201">
    <w:abstractNumId w:val="143"/>
  </w:num>
  <w:num w:numId="202">
    <w:abstractNumId w:val="116"/>
  </w:num>
  <w:num w:numId="203">
    <w:abstractNumId w:val="14"/>
  </w:num>
  <w:num w:numId="204">
    <w:abstractNumId w:val="67"/>
  </w:num>
  <w:num w:numId="205">
    <w:abstractNumId w:val="193"/>
  </w:num>
  <w:num w:numId="206">
    <w:abstractNumId w:val="26"/>
  </w:num>
  <w:num w:numId="207">
    <w:abstractNumId w:val="142"/>
  </w:num>
  <w:num w:numId="208">
    <w:abstractNumId w:val="93"/>
  </w:num>
  <w:num w:numId="209">
    <w:abstractNumId w:val="127"/>
  </w:num>
  <w:num w:numId="210">
    <w:abstractNumId w:val="44"/>
  </w:num>
  <w:num w:numId="211">
    <w:abstractNumId w:val="151"/>
  </w:num>
  <w:num w:numId="212">
    <w:abstractNumId w:val="141"/>
  </w:num>
  <w:num w:numId="213">
    <w:abstractNumId w:val="158"/>
  </w:num>
  <w:num w:numId="214">
    <w:abstractNumId w:val="162"/>
  </w:num>
  <w:num w:numId="215">
    <w:abstractNumId w:val="8"/>
  </w:num>
  <w:num w:numId="216">
    <w:abstractNumId w:val="75"/>
  </w:num>
  <w:num w:numId="217">
    <w:abstractNumId w:val="154"/>
  </w:num>
  <w:num w:numId="218">
    <w:abstractNumId w:val="188"/>
  </w:num>
  <w:num w:numId="219">
    <w:abstractNumId w:val="11"/>
  </w:num>
  <w:num w:numId="220">
    <w:abstractNumId w:val="109"/>
  </w:num>
  <w:num w:numId="221">
    <w:abstractNumId w:val="40"/>
  </w:num>
  <w:num w:numId="222">
    <w:abstractNumId w:val="175"/>
  </w:num>
  <w:num w:numId="223">
    <w:abstractNumId w:val="57"/>
  </w:num>
  <w:num w:numId="224">
    <w:abstractNumId w:val="32"/>
  </w:num>
  <w:num w:numId="225">
    <w:abstractNumId w:val="77"/>
  </w:num>
  <w:num w:numId="226">
    <w:abstractNumId w:val="34"/>
  </w:num>
  <w:num w:numId="227">
    <w:abstractNumId w:val="181"/>
  </w:num>
  <w:num w:numId="228">
    <w:abstractNumId w:val="130"/>
  </w:num>
  <w:num w:numId="229">
    <w:abstractNumId w:val="173"/>
  </w:num>
  <w:num w:numId="230">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184"/>
    <w:lvlOverride w:ilvl="0">
      <w:startOverride w:val="7"/>
    </w:lvlOverride>
    <w:lvlOverride w:ilvl="1">
      <w:startOverride w:val="3"/>
    </w:lvlOverride>
    <w:lvlOverride w:ilvl="2">
      <w:startOverride w:val="12"/>
    </w:lvlOverride>
  </w:num>
  <w:num w:numId="232">
    <w:abstractNumId w:val="75"/>
    <w:lvlOverride w:ilvl="0">
      <w:startOverride w:val="7"/>
    </w:lvlOverride>
    <w:lvlOverride w:ilvl="1">
      <w:startOverride w:val="3"/>
    </w:lvlOverride>
    <w:lvlOverride w:ilvl="2">
      <w:startOverride w:val="18"/>
    </w:lvlOverride>
  </w:num>
  <w:num w:numId="233">
    <w:abstractNumId w:val="134"/>
  </w:num>
  <w:num w:numId="234">
    <w:abstractNumId w:val="126"/>
  </w:num>
  <w:num w:numId="235">
    <w:abstractNumId w:val="152"/>
  </w:num>
  <w:num w:numId="236">
    <w:abstractNumId w:val="13"/>
  </w:num>
  <w:num w:numId="237">
    <w:abstractNumId w:val="174"/>
  </w:num>
  <w:num w:numId="238">
    <w:abstractNumId w:val="165"/>
  </w:num>
  <w:num w:numId="239">
    <w:abstractNumId w:val="146"/>
  </w:num>
  <w:num w:numId="240">
    <w:abstractNumId w:val="27"/>
  </w:num>
  <w:num w:numId="241">
    <w:abstractNumId w:val="74"/>
  </w:num>
  <w:num w:numId="242">
    <w:abstractNumId w:val="184"/>
    <w:lvlOverride w:ilvl="0">
      <w:startOverride w:val="7"/>
    </w:lvlOverride>
    <w:lvlOverride w:ilvl="1">
      <w:startOverride w:val="3"/>
    </w:lvlOverride>
    <w:lvlOverride w:ilvl="2">
      <w:startOverride w:val="2"/>
    </w:lvlOverride>
    <w:lvlOverride w:ilvl="3">
      <w:startOverride w:val="3"/>
    </w:lvlOverride>
  </w:num>
  <w:num w:numId="243">
    <w:abstractNumId w:val="59"/>
  </w:num>
  <w:num w:numId="244">
    <w:abstractNumId w:val="99"/>
  </w:num>
  <w:num w:numId="245">
    <w:abstractNumId w:val="20"/>
  </w:num>
  <w:num w:numId="246">
    <w:abstractNumId w:val="50"/>
  </w:num>
  <w:num w:numId="247">
    <w:abstractNumId w:val="96"/>
  </w:num>
  <w:num w:numId="248">
    <w:abstractNumId w:val="182"/>
  </w:num>
  <w:num w:numId="249">
    <w:abstractNumId w:val="111"/>
  </w:num>
  <w:num w:numId="250">
    <w:abstractNumId w:val="35"/>
  </w:num>
  <w:num w:numId="251">
    <w:abstractNumId w:val="139"/>
  </w:num>
  <w:num w:numId="252">
    <w:abstractNumId w:val="68"/>
  </w:num>
  <w:num w:numId="253">
    <w:abstractNumId w:val="47"/>
  </w:num>
  <w:num w:numId="254">
    <w:abstractNumId w:val="31"/>
  </w:num>
  <w:num w:numId="255">
    <w:abstractNumId w:val="37"/>
  </w:num>
  <w:num w:numId="256">
    <w:abstractNumId w:val="18"/>
  </w:num>
  <w:num w:numId="257">
    <w:abstractNumId w:val="18"/>
  </w:num>
  <w:num w:numId="258">
    <w:abstractNumId w:val="18"/>
  </w:num>
  <w:num w:numId="259">
    <w:abstractNumId w:val="18"/>
  </w:num>
  <w:num w:numId="260">
    <w:abstractNumId w:val="18"/>
  </w:num>
  <w:num w:numId="261">
    <w:abstractNumId w:val="100"/>
  </w:num>
  <w:num w:numId="262">
    <w:abstractNumId w:val="15"/>
  </w:num>
  <w:num w:numId="263">
    <w:abstractNumId w:val="119"/>
  </w:num>
  <w:num w:numId="264">
    <w:abstractNumId w:val="82"/>
  </w:num>
  <w:num w:numId="265">
    <w:abstractNumId w:val="166"/>
  </w:num>
  <w:num w:numId="266">
    <w:abstractNumId w:val="104"/>
  </w:num>
  <w:num w:numId="267">
    <w:abstractNumId w:val="140"/>
  </w:num>
  <w:num w:numId="268">
    <w:abstractNumId w:val="29"/>
  </w:num>
  <w:num w:numId="269">
    <w:abstractNumId w:val="163"/>
  </w:num>
  <w:num w:numId="270">
    <w:abstractNumId w:val="108"/>
  </w:num>
  <w:num w:numId="27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145"/>
  </w:num>
  <w:num w:numId="273">
    <w:abstractNumId w:val="179"/>
  </w:num>
  <w:num w:numId="274">
    <w:abstractNumId w:val="18"/>
  </w:num>
  <w:num w:numId="275">
    <w:abstractNumId w:val="18"/>
  </w:num>
  <w:num w:numId="276">
    <w:abstractNumId w:val="18"/>
  </w:num>
  <w:num w:numId="277">
    <w:abstractNumId w:val="18"/>
  </w:num>
  <w:num w:numId="278">
    <w:abstractNumId w:val="18"/>
  </w:num>
  <w:num w:numId="279">
    <w:abstractNumId w:val="18"/>
  </w:num>
  <w:num w:numId="280">
    <w:abstractNumId w:val="18"/>
  </w:num>
  <w:num w:numId="281">
    <w:abstractNumId w:val="18"/>
  </w:num>
  <w:num w:numId="282">
    <w:abstractNumId w:val="18"/>
  </w:num>
  <w:num w:numId="283">
    <w:abstractNumId w:val="18"/>
  </w:num>
  <w:num w:numId="284">
    <w:abstractNumId w:val="18"/>
  </w:num>
  <w:num w:numId="285">
    <w:abstractNumId w:val="18"/>
  </w:num>
  <w:num w:numId="286">
    <w:abstractNumId w:val="18"/>
  </w:num>
  <w:num w:numId="287">
    <w:abstractNumId w:val="18"/>
  </w:num>
  <w:num w:numId="288">
    <w:abstractNumId w:val="18"/>
  </w:num>
  <w:num w:numId="289">
    <w:abstractNumId w:val="18"/>
  </w:num>
  <w:num w:numId="290">
    <w:abstractNumId w:val="18"/>
  </w:num>
  <w:num w:numId="291">
    <w:abstractNumId w:val="18"/>
  </w:num>
  <w:num w:numId="292">
    <w:abstractNumId w:val="18"/>
  </w:num>
  <w:num w:numId="293">
    <w:abstractNumId w:val="18"/>
  </w:num>
  <w:num w:numId="294">
    <w:abstractNumId w:val="18"/>
  </w:num>
  <w:num w:numId="295">
    <w:abstractNumId w:val="18"/>
  </w:num>
  <w:num w:numId="296">
    <w:abstractNumId w:val="18"/>
  </w:num>
  <w:num w:numId="297">
    <w:abstractNumId w:val="18"/>
  </w:num>
  <w:num w:numId="298">
    <w:abstractNumId w:val="18"/>
  </w:num>
  <w:num w:numId="299">
    <w:abstractNumId w:val="18"/>
  </w:num>
  <w:num w:numId="300">
    <w:abstractNumId w:val="81"/>
  </w:num>
  <w:num w:numId="301">
    <w:abstractNumId w:val="149"/>
  </w:num>
  <w:num w:numId="302">
    <w:abstractNumId w:val="121"/>
  </w:num>
  <w:num w:numId="303">
    <w:abstractNumId w:val="18"/>
  </w:num>
  <w:num w:numId="304">
    <w:abstractNumId w:val="7"/>
  </w:num>
  <w:num w:numId="305">
    <w:abstractNumId w:val="87"/>
  </w:num>
  <w:num w:numId="306">
    <w:abstractNumId w:val="18"/>
  </w:num>
  <w:num w:numId="307">
    <w:abstractNumId w:val="75"/>
  </w:num>
  <w:num w:numId="308">
    <w:abstractNumId w:val="160"/>
  </w:num>
  <w:numIdMacAtCleanup w:val="3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mirrorMargins/>
  <w:bordersDoNotSurroundHeader/>
  <w:bordersDoNotSurroundFooter/>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360"/>
  <w:hyphenationZone w:val="425"/>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0"/>
  </w:compat>
  <w:docVars>
    <w:docVar w:name="__Grammarly_42____i" w:val="H4sIAAAAAAAEAKtWckksSQxILCpxzi/NK1GyMqwFAAEhoTITAAAA"/>
    <w:docVar w:name="__Grammarly_42___1" w:val="H4sIAAAAAAAEAKtWcslP9kxRslIyNDa0NDUyMLMwNDYwNDMyNzRW0lEKTi0uzszPAykwqgUAwimNkiwAAAA="/>
  </w:docVars>
  <w:rsids>
    <w:rsidRoot w:val="009374BB"/>
    <w:rsid w:val="000005ED"/>
    <w:rsid w:val="00000C99"/>
    <w:rsid w:val="00001017"/>
    <w:rsid w:val="0000142C"/>
    <w:rsid w:val="00001892"/>
    <w:rsid w:val="00001B2D"/>
    <w:rsid w:val="00002087"/>
    <w:rsid w:val="000021B5"/>
    <w:rsid w:val="00002991"/>
    <w:rsid w:val="00002FF1"/>
    <w:rsid w:val="0000329C"/>
    <w:rsid w:val="00003390"/>
    <w:rsid w:val="000043E9"/>
    <w:rsid w:val="00004871"/>
    <w:rsid w:val="000051C4"/>
    <w:rsid w:val="00005421"/>
    <w:rsid w:val="00005B24"/>
    <w:rsid w:val="00005DF8"/>
    <w:rsid w:val="000064E5"/>
    <w:rsid w:val="000067E2"/>
    <w:rsid w:val="0000739A"/>
    <w:rsid w:val="00007736"/>
    <w:rsid w:val="00007773"/>
    <w:rsid w:val="000079A5"/>
    <w:rsid w:val="00010811"/>
    <w:rsid w:val="0001093E"/>
    <w:rsid w:val="0001100C"/>
    <w:rsid w:val="00011283"/>
    <w:rsid w:val="00011396"/>
    <w:rsid w:val="00011412"/>
    <w:rsid w:val="000121B2"/>
    <w:rsid w:val="00012215"/>
    <w:rsid w:val="000124AB"/>
    <w:rsid w:val="0001362F"/>
    <w:rsid w:val="00013703"/>
    <w:rsid w:val="0001508F"/>
    <w:rsid w:val="00015CED"/>
    <w:rsid w:val="00015DCB"/>
    <w:rsid w:val="000160FD"/>
    <w:rsid w:val="0001650D"/>
    <w:rsid w:val="00016786"/>
    <w:rsid w:val="000168F2"/>
    <w:rsid w:val="00016995"/>
    <w:rsid w:val="0001769E"/>
    <w:rsid w:val="0001774B"/>
    <w:rsid w:val="00017950"/>
    <w:rsid w:val="00017D9D"/>
    <w:rsid w:val="00020030"/>
    <w:rsid w:val="00020204"/>
    <w:rsid w:val="00020380"/>
    <w:rsid w:val="00020B6B"/>
    <w:rsid w:val="00020C0C"/>
    <w:rsid w:val="000210D6"/>
    <w:rsid w:val="00021199"/>
    <w:rsid w:val="00022061"/>
    <w:rsid w:val="00022B2A"/>
    <w:rsid w:val="00023225"/>
    <w:rsid w:val="000233AC"/>
    <w:rsid w:val="000242E6"/>
    <w:rsid w:val="0002508F"/>
    <w:rsid w:val="000252FB"/>
    <w:rsid w:val="00025423"/>
    <w:rsid w:val="0002566A"/>
    <w:rsid w:val="00025D9C"/>
    <w:rsid w:val="00026677"/>
    <w:rsid w:val="00026BA7"/>
    <w:rsid w:val="000272C0"/>
    <w:rsid w:val="00027399"/>
    <w:rsid w:val="000300A0"/>
    <w:rsid w:val="00030E06"/>
    <w:rsid w:val="0003111D"/>
    <w:rsid w:val="0003163F"/>
    <w:rsid w:val="0003213A"/>
    <w:rsid w:val="000323EB"/>
    <w:rsid w:val="00032DB4"/>
    <w:rsid w:val="000333D3"/>
    <w:rsid w:val="0003368A"/>
    <w:rsid w:val="00033BC5"/>
    <w:rsid w:val="00033BE0"/>
    <w:rsid w:val="00033F51"/>
    <w:rsid w:val="00034F67"/>
    <w:rsid w:val="000356AD"/>
    <w:rsid w:val="00035F4D"/>
    <w:rsid w:val="00036153"/>
    <w:rsid w:val="000370EA"/>
    <w:rsid w:val="000372CA"/>
    <w:rsid w:val="0003743A"/>
    <w:rsid w:val="00037F18"/>
    <w:rsid w:val="00040051"/>
    <w:rsid w:val="000407C7"/>
    <w:rsid w:val="00040B34"/>
    <w:rsid w:val="000411A5"/>
    <w:rsid w:val="00041279"/>
    <w:rsid w:val="00041874"/>
    <w:rsid w:val="000418F6"/>
    <w:rsid w:val="00041A34"/>
    <w:rsid w:val="00042DDB"/>
    <w:rsid w:val="0004338C"/>
    <w:rsid w:val="0004393C"/>
    <w:rsid w:val="00043A17"/>
    <w:rsid w:val="00043ADB"/>
    <w:rsid w:val="00043C59"/>
    <w:rsid w:val="00043D0B"/>
    <w:rsid w:val="00043D30"/>
    <w:rsid w:val="00044020"/>
    <w:rsid w:val="000443C4"/>
    <w:rsid w:val="000448B1"/>
    <w:rsid w:val="000455D6"/>
    <w:rsid w:val="00045A53"/>
    <w:rsid w:val="00046914"/>
    <w:rsid w:val="00046FC6"/>
    <w:rsid w:val="00050339"/>
    <w:rsid w:val="00050A09"/>
    <w:rsid w:val="00050AC8"/>
    <w:rsid w:val="00051483"/>
    <w:rsid w:val="00051651"/>
    <w:rsid w:val="000517DC"/>
    <w:rsid w:val="00051BA8"/>
    <w:rsid w:val="00052063"/>
    <w:rsid w:val="00052091"/>
    <w:rsid w:val="00052262"/>
    <w:rsid w:val="00052537"/>
    <w:rsid w:val="000526BE"/>
    <w:rsid w:val="0005295B"/>
    <w:rsid w:val="00052E8F"/>
    <w:rsid w:val="0005349C"/>
    <w:rsid w:val="00053547"/>
    <w:rsid w:val="000537AA"/>
    <w:rsid w:val="00053B0E"/>
    <w:rsid w:val="00053B62"/>
    <w:rsid w:val="00054497"/>
    <w:rsid w:val="000547C6"/>
    <w:rsid w:val="0005489F"/>
    <w:rsid w:val="00054BD0"/>
    <w:rsid w:val="00054E31"/>
    <w:rsid w:val="00054F10"/>
    <w:rsid w:val="00055455"/>
    <w:rsid w:val="00055987"/>
    <w:rsid w:val="00055BFD"/>
    <w:rsid w:val="00055D59"/>
    <w:rsid w:val="000562C9"/>
    <w:rsid w:val="000571A9"/>
    <w:rsid w:val="00057357"/>
    <w:rsid w:val="000573AC"/>
    <w:rsid w:val="00057B6C"/>
    <w:rsid w:val="00057E6B"/>
    <w:rsid w:val="00057F57"/>
    <w:rsid w:val="00060093"/>
    <w:rsid w:val="000601A1"/>
    <w:rsid w:val="000606C7"/>
    <w:rsid w:val="000606D5"/>
    <w:rsid w:val="0006073F"/>
    <w:rsid w:val="000607A4"/>
    <w:rsid w:val="0006134A"/>
    <w:rsid w:val="00061384"/>
    <w:rsid w:val="000613D0"/>
    <w:rsid w:val="00061408"/>
    <w:rsid w:val="0006150F"/>
    <w:rsid w:val="00061926"/>
    <w:rsid w:val="0006197D"/>
    <w:rsid w:val="00061D25"/>
    <w:rsid w:val="000629E5"/>
    <w:rsid w:val="00062B8F"/>
    <w:rsid w:val="00062E13"/>
    <w:rsid w:val="0006318C"/>
    <w:rsid w:val="000631CA"/>
    <w:rsid w:val="00063754"/>
    <w:rsid w:val="00063D5E"/>
    <w:rsid w:val="00063E1B"/>
    <w:rsid w:val="000640DA"/>
    <w:rsid w:val="00064298"/>
    <w:rsid w:val="0006430C"/>
    <w:rsid w:val="00064D06"/>
    <w:rsid w:val="00064D58"/>
    <w:rsid w:val="00064ED5"/>
    <w:rsid w:val="00064FA5"/>
    <w:rsid w:val="00065613"/>
    <w:rsid w:val="00065641"/>
    <w:rsid w:val="000656B0"/>
    <w:rsid w:val="00065C08"/>
    <w:rsid w:val="00066630"/>
    <w:rsid w:val="00066ADE"/>
    <w:rsid w:val="00066D3D"/>
    <w:rsid w:val="00066DA0"/>
    <w:rsid w:val="00066E18"/>
    <w:rsid w:val="0006708B"/>
    <w:rsid w:val="00067B7F"/>
    <w:rsid w:val="00067D9B"/>
    <w:rsid w:val="000700B8"/>
    <w:rsid w:val="00070D8E"/>
    <w:rsid w:val="00070DF8"/>
    <w:rsid w:val="000713F5"/>
    <w:rsid w:val="00071C0D"/>
    <w:rsid w:val="00071FC6"/>
    <w:rsid w:val="0007349F"/>
    <w:rsid w:val="000735CE"/>
    <w:rsid w:val="00073668"/>
    <w:rsid w:val="0007371E"/>
    <w:rsid w:val="00073B70"/>
    <w:rsid w:val="00073EFD"/>
    <w:rsid w:val="00074314"/>
    <w:rsid w:val="00074486"/>
    <w:rsid w:val="00074A41"/>
    <w:rsid w:val="00074CB9"/>
    <w:rsid w:val="00074DAE"/>
    <w:rsid w:val="00074EDC"/>
    <w:rsid w:val="000750D8"/>
    <w:rsid w:val="000750E4"/>
    <w:rsid w:val="000756BB"/>
    <w:rsid w:val="00075867"/>
    <w:rsid w:val="0007604A"/>
    <w:rsid w:val="00076507"/>
    <w:rsid w:val="000769EF"/>
    <w:rsid w:val="00076A4D"/>
    <w:rsid w:val="00076FB0"/>
    <w:rsid w:val="000774BE"/>
    <w:rsid w:val="00077874"/>
    <w:rsid w:val="00077903"/>
    <w:rsid w:val="00077DDA"/>
    <w:rsid w:val="00077F5A"/>
    <w:rsid w:val="00080553"/>
    <w:rsid w:val="000806BB"/>
    <w:rsid w:val="00080739"/>
    <w:rsid w:val="00080A4C"/>
    <w:rsid w:val="00080CF4"/>
    <w:rsid w:val="00081381"/>
    <w:rsid w:val="0008143C"/>
    <w:rsid w:val="0008181F"/>
    <w:rsid w:val="00081DF5"/>
    <w:rsid w:val="00083DDD"/>
    <w:rsid w:val="00084FE6"/>
    <w:rsid w:val="0008519A"/>
    <w:rsid w:val="000851E2"/>
    <w:rsid w:val="00085689"/>
    <w:rsid w:val="0008574B"/>
    <w:rsid w:val="00085845"/>
    <w:rsid w:val="00085E4B"/>
    <w:rsid w:val="00085FB7"/>
    <w:rsid w:val="00086286"/>
    <w:rsid w:val="0008686F"/>
    <w:rsid w:val="00086D6F"/>
    <w:rsid w:val="00087F2D"/>
    <w:rsid w:val="000903D4"/>
    <w:rsid w:val="00090C2B"/>
    <w:rsid w:val="00090DD9"/>
    <w:rsid w:val="0009151E"/>
    <w:rsid w:val="00091529"/>
    <w:rsid w:val="00091554"/>
    <w:rsid w:val="00091AF7"/>
    <w:rsid w:val="00091BFE"/>
    <w:rsid w:val="00092AF8"/>
    <w:rsid w:val="00092C04"/>
    <w:rsid w:val="00092D7F"/>
    <w:rsid w:val="00092F15"/>
    <w:rsid w:val="00092F8A"/>
    <w:rsid w:val="00093A73"/>
    <w:rsid w:val="00093A79"/>
    <w:rsid w:val="00094107"/>
    <w:rsid w:val="00094765"/>
    <w:rsid w:val="00094936"/>
    <w:rsid w:val="00094A85"/>
    <w:rsid w:val="00094ED9"/>
    <w:rsid w:val="00094F8A"/>
    <w:rsid w:val="0009502B"/>
    <w:rsid w:val="000954C5"/>
    <w:rsid w:val="000955F6"/>
    <w:rsid w:val="00095DCD"/>
    <w:rsid w:val="00096A4B"/>
    <w:rsid w:val="00097FF4"/>
    <w:rsid w:val="000A03DD"/>
    <w:rsid w:val="000A0782"/>
    <w:rsid w:val="000A1240"/>
    <w:rsid w:val="000A274C"/>
    <w:rsid w:val="000A2919"/>
    <w:rsid w:val="000A2C55"/>
    <w:rsid w:val="000A3122"/>
    <w:rsid w:val="000A37BA"/>
    <w:rsid w:val="000A3AEF"/>
    <w:rsid w:val="000A3BF8"/>
    <w:rsid w:val="000A3D22"/>
    <w:rsid w:val="000A3EB6"/>
    <w:rsid w:val="000A4145"/>
    <w:rsid w:val="000A4784"/>
    <w:rsid w:val="000A4B05"/>
    <w:rsid w:val="000A4EDE"/>
    <w:rsid w:val="000A5091"/>
    <w:rsid w:val="000A5113"/>
    <w:rsid w:val="000A5877"/>
    <w:rsid w:val="000A6698"/>
    <w:rsid w:val="000A68F0"/>
    <w:rsid w:val="000A6FE5"/>
    <w:rsid w:val="000A7463"/>
    <w:rsid w:val="000A75B1"/>
    <w:rsid w:val="000A7F77"/>
    <w:rsid w:val="000B0C60"/>
    <w:rsid w:val="000B10EE"/>
    <w:rsid w:val="000B15E5"/>
    <w:rsid w:val="000B16B6"/>
    <w:rsid w:val="000B2129"/>
    <w:rsid w:val="000B2280"/>
    <w:rsid w:val="000B24EE"/>
    <w:rsid w:val="000B255B"/>
    <w:rsid w:val="000B349B"/>
    <w:rsid w:val="000B35B6"/>
    <w:rsid w:val="000B3D49"/>
    <w:rsid w:val="000B42EC"/>
    <w:rsid w:val="000B4531"/>
    <w:rsid w:val="000B4667"/>
    <w:rsid w:val="000B49FB"/>
    <w:rsid w:val="000B4DF9"/>
    <w:rsid w:val="000B5210"/>
    <w:rsid w:val="000B5357"/>
    <w:rsid w:val="000B5A60"/>
    <w:rsid w:val="000B5C60"/>
    <w:rsid w:val="000B5CE3"/>
    <w:rsid w:val="000B60C3"/>
    <w:rsid w:val="000B656F"/>
    <w:rsid w:val="000B6608"/>
    <w:rsid w:val="000B663A"/>
    <w:rsid w:val="000B6C2A"/>
    <w:rsid w:val="000B6CC1"/>
    <w:rsid w:val="000B738E"/>
    <w:rsid w:val="000B7693"/>
    <w:rsid w:val="000B7C79"/>
    <w:rsid w:val="000C033F"/>
    <w:rsid w:val="000C042F"/>
    <w:rsid w:val="000C0506"/>
    <w:rsid w:val="000C0B4A"/>
    <w:rsid w:val="000C0D70"/>
    <w:rsid w:val="000C0E11"/>
    <w:rsid w:val="000C1008"/>
    <w:rsid w:val="000C2212"/>
    <w:rsid w:val="000C25C2"/>
    <w:rsid w:val="000C28F5"/>
    <w:rsid w:val="000C2E97"/>
    <w:rsid w:val="000C2F7D"/>
    <w:rsid w:val="000C345C"/>
    <w:rsid w:val="000C35EB"/>
    <w:rsid w:val="000C3DC4"/>
    <w:rsid w:val="000C3FD8"/>
    <w:rsid w:val="000C41CC"/>
    <w:rsid w:val="000C45C3"/>
    <w:rsid w:val="000C4960"/>
    <w:rsid w:val="000C501C"/>
    <w:rsid w:val="000C508D"/>
    <w:rsid w:val="000C54FE"/>
    <w:rsid w:val="000C5719"/>
    <w:rsid w:val="000C59B6"/>
    <w:rsid w:val="000C5A16"/>
    <w:rsid w:val="000C6506"/>
    <w:rsid w:val="000C6920"/>
    <w:rsid w:val="000C6DAD"/>
    <w:rsid w:val="000C6F01"/>
    <w:rsid w:val="000C73CA"/>
    <w:rsid w:val="000D04E9"/>
    <w:rsid w:val="000D05D0"/>
    <w:rsid w:val="000D08AE"/>
    <w:rsid w:val="000D08BC"/>
    <w:rsid w:val="000D0B71"/>
    <w:rsid w:val="000D134C"/>
    <w:rsid w:val="000D134D"/>
    <w:rsid w:val="000D17DA"/>
    <w:rsid w:val="000D19E8"/>
    <w:rsid w:val="000D1D68"/>
    <w:rsid w:val="000D227D"/>
    <w:rsid w:val="000D2B96"/>
    <w:rsid w:val="000D2DA9"/>
    <w:rsid w:val="000D30A7"/>
    <w:rsid w:val="000D3757"/>
    <w:rsid w:val="000D48D3"/>
    <w:rsid w:val="000D4B23"/>
    <w:rsid w:val="000D552B"/>
    <w:rsid w:val="000D58C1"/>
    <w:rsid w:val="000D5A60"/>
    <w:rsid w:val="000D609E"/>
    <w:rsid w:val="000D65D1"/>
    <w:rsid w:val="000D66CB"/>
    <w:rsid w:val="000D75D1"/>
    <w:rsid w:val="000D7682"/>
    <w:rsid w:val="000D7A61"/>
    <w:rsid w:val="000D7D30"/>
    <w:rsid w:val="000D7E7D"/>
    <w:rsid w:val="000E01F8"/>
    <w:rsid w:val="000E07FA"/>
    <w:rsid w:val="000E2A3F"/>
    <w:rsid w:val="000E2DCC"/>
    <w:rsid w:val="000E34E2"/>
    <w:rsid w:val="000E44D0"/>
    <w:rsid w:val="000E462B"/>
    <w:rsid w:val="000E55A5"/>
    <w:rsid w:val="000E6251"/>
    <w:rsid w:val="000E669D"/>
    <w:rsid w:val="000E6C96"/>
    <w:rsid w:val="000E74EC"/>
    <w:rsid w:val="000E7540"/>
    <w:rsid w:val="000E75EC"/>
    <w:rsid w:val="000E781F"/>
    <w:rsid w:val="000E7BE7"/>
    <w:rsid w:val="000F0A03"/>
    <w:rsid w:val="000F1891"/>
    <w:rsid w:val="000F2585"/>
    <w:rsid w:val="000F333C"/>
    <w:rsid w:val="000F3381"/>
    <w:rsid w:val="000F3587"/>
    <w:rsid w:val="000F3AC1"/>
    <w:rsid w:val="000F4044"/>
    <w:rsid w:val="000F4788"/>
    <w:rsid w:val="000F4A10"/>
    <w:rsid w:val="000F518C"/>
    <w:rsid w:val="000F5317"/>
    <w:rsid w:val="000F532C"/>
    <w:rsid w:val="000F551B"/>
    <w:rsid w:val="000F5CD1"/>
    <w:rsid w:val="000F60B3"/>
    <w:rsid w:val="000F647A"/>
    <w:rsid w:val="000F68F9"/>
    <w:rsid w:val="000F6C37"/>
    <w:rsid w:val="000F76EF"/>
    <w:rsid w:val="000F7B03"/>
    <w:rsid w:val="000F7DEA"/>
    <w:rsid w:val="001000BF"/>
    <w:rsid w:val="001006CF"/>
    <w:rsid w:val="0010075A"/>
    <w:rsid w:val="00100E8C"/>
    <w:rsid w:val="001019C8"/>
    <w:rsid w:val="00101C5A"/>
    <w:rsid w:val="0010204A"/>
    <w:rsid w:val="00102E9A"/>
    <w:rsid w:val="001036F2"/>
    <w:rsid w:val="00104581"/>
    <w:rsid w:val="0010508E"/>
    <w:rsid w:val="00105511"/>
    <w:rsid w:val="0010672B"/>
    <w:rsid w:val="00106F4E"/>
    <w:rsid w:val="00107366"/>
    <w:rsid w:val="00107449"/>
    <w:rsid w:val="0010767E"/>
    <w:rsid w:val="00107AA5"/>
    <w:rsid w:val="00107CEC"/>
    <w:rsid w:val="00107D7E"/>
    <w:rsid w:val="00107E7E"/>
    <w:rsid w:val="00107EC8"/>
    <w:rsid w:val="00110E37"/>
    <w:rsid w:val="0011139C"/>
    <w:rsid w:val="00111A83"/>
    <w:rsid w:val="00111FCF"/>
    <w:rsid w:val="001123BC"/>
    <w:rsid w:val="001126A7"/>
    <w:rsid w:val="00112A5D"/>
    <w:rsid w:val="00113110"/>
    <w:rsid w:val="001138E7"/>
    <w:rsid w:val="00113D70"/>
    <w:rsid w:val="00114003"/>
    <w:rsid w:val="0011456E"/>
    <w:rsid w:val="00114E38"/>
    <w:rsid w:val="00114E9B"/>
    <w:rsid w:val="00114F6C"/>
    <w:rsid w:val="00115113"/>
    <w:rsid w:val="00115169"/>
    <w:rsid w:val="00116038"/>
    <w:rsid w:val="0011614A"/>
    <w:rsid w:val="00117A6E"/>
    <w:rsid w:val="00117B0C"/>
    <w:rsid w:val="00120245"/>
    <w:rsid w:val="0012070A"/>
    <w:rsid w:val="00120B0F"/>
    <w:rsid w:val="00120DFE"/>
    <w:rsid w:val="00120E0F"/>
    <w:rsid w:val="00120E20"/>
    <w:rsid w:val="001216FD"/>
    <w:rsid w:val="0012183B"/>
    <w:rsid w:val="00121B59"/>
    <w:rsid w:val="00121DE1"/>
    <w:rsid w:val="0012237D"/>
    <w:rsid w:val="001225D5"/>
    <w:rsid w:val="00123091"/>
    <w:rsid w:val="00123371"/>
    <w:rsid w:val="001234DF"/>
    <w:rsid w:val="001235DD"/>
    <w:rsid w:val="001236BE"/>
    <w:rsid w:val="00123911"/>
    <w:rsid w:val="00123912"/>
    <w:rsid w:val="001239A5"/>
    <w:rsid w:val="00123BA3"/>
    <w:rsid w:val="00123CC1"/>
    <w:rsid w:val="0012470D"/>
    <w:rsid w:val="00124DB5"/>
    <w:rsid w:val="00124F80"/>
    <w:rsid w:val="00125E82"/>
    <w:rsid w:val="00125EEC"/>
    <w:rsid w:val="00126291"/>
    <w:rsid w:val="001262A6"/>
    <w:rsid w:val="001266CD"/>
    <w:rsid w:val="001268AC"/>
    <w:rsid w:val="00126927"/>
    <w:rsid w:val="00126AAF"/>
    <w:rsid w:val="0012732E"/>
    <w:rsid w:val="00127754"/>
    <w:rsid w:val="00127C0F"/>
    <w:rsid w:val="00127D2A"/>
    <w:rsid w:val="00127E70"/>
    <w:rsid w:val="00130028"/>
    <w:rsid w:val="00130710"/>
    <w:rsid w:val="00130AD4"/>
    <w:rsid w:val="00130B3C"/>
    <w:rsid w:val="00131B90"/>
    <w:rsid w:val="00132069"/>
    <w:rsid w:val="0013245A"/>
    <w:rsid w:val="00132B5C"/>
    <w:rsid w:val="00133D94"/>
    <w:rsid w:val="00134151"/>
    <w:rsid w:val="001344F0"/>
    <w:rsid w:val="00134517"/>
    <w:rsid w:val="00134B99"/>
    <w:rsid w:val="00134F81"/>
    <w:rsid w:val="001351E3"/>
    <w:rsid w:val="00135241"/>
    <w:rsid w:val="00136304"/>
    <w:rsid w:val="00136BBE"/>
    <w:rsid w:val="00136D07"/>
    <w:rsid w:val="00136FE6"/>
    <w:rsid w:val="00137907"/>
    <w:rsid w:val="00137C92"/>
    <w:rsid w:val="00137FD0"/>
    <w:rsid w:val="0014038B"/>
    <w:rsid w:val="00140999"/>
    <w:rsid w:val="00140A65"/>
    <w:rsid w:val="00140BAF"/>
    <w:rsid w:val="00140FD6"/>
    <w:rsid w:val="001419BE"/>
    <w:rsid w:val="00141CA4"/>
    <w:rsid w:val="00141FD8"/>
    <w:rsid w:val="00142C88"/>
    <w:rsid w:val="00142E45"/>
    <w:rsid w:val="00142F5A"/>
    <w:rsid w:val="001432EA"/>
    <w:rsid w:val="00143349"/>
    <w:rsid w:val="00143376"/>
    <w:rsid w:val="00143430"/>
    <w:rsid w:val="0014369D"/>
    <w:rsid w:val="00143C1E"/>
    <w:rsid w:val="00144110"/>
    <w:rsid w:val="001441B0"/>
    <w:rsid w:val="00144683"/>
    <w:rsid w:val="001463F1"/>
    <w:rsid w:val="001466CE"/>
    <w:rsid w:val="001469FC"/>
    <w:rsid w:val="00146CAC"/>
    <w:rsid w:val="00146DF6"/>
    <w:rsid w:val="001477A1"/>
    <w:rsid w:val="00150108"/>
    <w:rsid w:val="00150BB0"/>
    <w:rsid w:val="00150D10"/>
    <w:rsid w:val="00150FDD"/>
    <w:rsid w:val="001510DD"/>
    <w:rsid w:val="00151316"/>
    <w:rsid w:val="0015132E"/>
    <w:rsid w:val="00151346"/>
    <w:rsid w:val="00151B2C"/>
    <w:rsid w:val="00151BDE"/>
    <w:rsid w:val="0015211D"/>
    <w:rsid w:val="00152159"/>
    <w:rsid w:val="0015220C"/>
    <w:rsid w:val="0015220D"/>
    <w:rsid w:val="001527F9"/>
    <w:rsid w:val="00152AFD"/>
    <w:rsid w:val="00152DEE"/>
    <w:rsid w:val="00152F08"/>
    <w:rsid w:val="00153196"/>
    <w:rsid w:val="001542B3"/>
    <w:rsid w:val="0015468B"/>
    <w:rsid w:val="00154990"/>
    <w:rsid w:val="00154C60"/>
    <w:rsid w:val="001554BC"/>
    <w:rsid w:val="00155A7C"/>
    <w:rsid w:val="00155DE9"/>
    <w:rsid w:val="001561E4"/>
    <w:rsid w:val="001568EB"/>
    <w:rsid w:val="00156D17"/>
    <w:rsid w:val="00156F7C"/>
    <w:rsid w:val="001573C1"/>
    <w:rsid w:val="00157874"/>
    <w:rsid w:val="00157C42"/>
    <w:rsid w:val="001601B4"/>
    <w:rsid w:val="001605B9"/>
    <w:rsid w:val="00161010"/>
    <w:rsid w:val="001611CD"/>
    <w:rsid w:val="0016146A"/>
    <w:rsid w:val="001615A8"/>
    <w:rsid w:val="0016292A"/>
    <w:rsid w:val="00162963"/>
    <w:rsid w:val="001629B6"/>
    <w:rsid w:val="00162ABA"/>
    <w:rsid w:val="00162CAA"/>
    <w:rsid w:val="00163160"/>
    <w:rsid w:val="00163F26"/>
    <w:rsid w:val="00164043"/>
    <w:rsid w:val="00164924"/>
    <w:rsid w:val="00164FB3"/>
    <w:rsid w:val="00165187"/>
    <w:rsid w:val="00165B88"/>
    <w:rsid w:val="00165EF7"/>
    <w:rsid w:val="00165FEE"/>
    <w:rsid w:val="00166074"/>
    <w:rsid w:val="0016609E"/>
    <w:rsid w:val="00166525"/>
    <w:rsid w:val="0016683A"/>
    <w:rsid w:val="00166B18"/>
    <w:rsid w:val="00166BCE"/>
    <w:rsid w:val="001671F9"/>
    <w:rsid w:val="00167A5B"/>
    <w:rsid w:val="00167CDA"/>
    <w:rsid w:val="00170A0A"/>
    <w:rsid w:val="00170B56"/>
    <w:rsid w:val="001711A1"/>
    <w:rsid w:val="001713A6"/>
    <w:rsid w:val="001718FB"/>
    <w:rsid w:val="0017196F"/>
    <w:rsid w:val="0017327E"/>
    <w:rsid w:val="001736E6"/>
    <w:rsid w:val="0017385C"/>
    <w:rsid w:val="00173965"/>
    <w:rsid w:val="00173FBA"/>
    <w:rsid w:val="00173FEE"/>
    <w:rsid w:val="00174891"/>
    <w:rsid w:val="001748AF"/>
    <w:rsid w:val="00174EAA"/>
    <w:rsid w:val="00174EE1"/>
    <w:rsid w:val="00174F29"/>
    <w:rsid w:val="00174FE8"/>
    <w:rsid w:val="00175BB0"/>
    <w:rsid w:val="00175EAE"/>
    <w:rsid w:val="00176102"/>
    <w:rsid w:val="00176446"/>
    <w:rsid w:val="00176467"/>
    <w:rsid w:val="0017668A"/>
    <w:rsid w:val="00176AF8"/>
    <w:rsid w:val="0017747E"/>
    <w:rsid w:val="001774EB"/>
    <w:rsid w:val="00177761"/>
    <w:rsid w:val="00177A16"/>
    <w:rsid w:val="00177A2A"/>
    <w:rsid w:val="00177B8B"/>
    <w:rsid w:val="001801CB"/>
    <w:rsid w:val="00180D85"/>
    <w:rsid w:val="0018130F"/>
    <w:rsid w:val="001816CA"/>
    <w:rsid w:val="00181A1D"/>
    <w:rsid w:val="0018229F"/>
    <w:rsid w:val="00183253"/>
    <w:rsid w:val="001841C6"/>
    <w:rsid w:val="00184267"/>
    <w:rsid w:val="0018494F"/>
    <w:rsid w:val="0018522F"/>
    <w:rsid w:val="00185461"/>
    <w:rsid w:val="00185709"/>
    <w:rsid w:val="00185905"/>
    <w:rsid w:val="00185BF5"/>
    <w:rsid w:val="00186700"/>
    <w:rsid w:val="00186792"/>
    <w:rsid w:val="0018679C"/>
    <w:rsid w:val="00186A54"/>
    <w:rsid w:val="00186AC3"/>
    <w:rsid w:val="00186DBE"/>
    <w:rsid w:val="0018742B"/>
    <w:rsid w:val="0018758F"/>
    <w:rsid w:val="001875C1"/>
    <w:rsid w:val="001879AF"/>
    <w:rsid w:val="00187BBA"/>
    <w:rsid w:val="0019057C"/>
    <w:rsid w:val="001905CC"/>
    <w:rsid w:val="00190631"/>
    <w:rsid w:val="001906C5"/>
    <w:rsid w:val="00191226"/>
    <w:rsid w:val="00191E0D"/>
    <w:rsid w:val="00191F27"/>
    <w:rsid w:val="00191F82"/>
    <w:rsid w:val="001920B7"/>
    <w:rsid w:val="0019239C"/>
    <w:rsid w:val="001925F0"/>
    <w:rsid w:val="001928A6"/>
    <w:rsid w:val="0019346D"/>
    <w:rsid w:val="00193BAF"/>
    <w:rsid w:val="00193DD0"/>
    <w:rsid w:val="00193F38"/>
    <w:rsid w:val="00194ECF"/>
    <w:rsid w:val="001952CE"/>
    <w:rsid w:val="0019548F"/>
    <w:rsid w:val="0019569C"/>
    <w:rsid w:val="0019569D"/>
    <w:rsid w:val="00195A1B"/>
    <w:rsid w:val="00195B99"/>
    <w:rsid w:val="00195C5E"/>
    <w:rsid w:val="00196651"/>
    <w:rsid w:val="00196974"/>
    <w:rsid w:val="0019759A"/>
    <w:rsid w:val="001976E9"/>
    <w:rsid w:val="00197893"/>
    <w:rsid w:val="001978B6"/>
    <w:rsid w:val="001978DD"/>
    <w:rsid w:val="001A08BA"/>
    <w:rsid w:val="001A0B0F"/>
    <w:rsid w:val="001A0B7D"/>
    <w:rsid w:val="001A2581"/>
    <w:rsid w:val="001A2AD9"/>
    <w:rsid w:val="001A3384"/>
    <w:rsid w:val="001A33D0"/>
    <w:rsid w:val="001A37C9"/>
    <w:rsid w:val="001A3DB6"/>
    <w:rsid w:val="001A465D"/>
    <w:rsid w:val="001A556C"/>
    <w:rsid w:val="001A60C5"/>
    <w:rsid w:val="001A70C4"/>
    <w:rsid w:val="001A75D6"/>
    <w:rsid w:val="001A76A5"/>
    <w:rsid w:val="001A780D"/>
    <w:rsid w:val="001A79FF"/>
    <w:rsid w:val="001A7FA8"/>
    <w:rsid w:val="001B01C8"/>
    <w:rsid w:val="001B0754"/>
    <w:rsid w:val="001B1133"/>
    <w:rsid w:val="001B1B75"/>
    <w:rsid w:val="001B1E9A"/>
    <w:rsid w:val="001B221C"/>
    <w:rsid w:val="001B279C"/>
    <w:rsid w:val="001B28F7"/>
    <w:rsid w:val="001B2939"/>
    <w:rsid w:val="001B2B28"/>
    <w:rsid w:val="001B2E2F"/>
    <w:rsid w:val="001B3393"/>
    <w:rsid w:val="001B3A78"/>
    <w:rsid w:val="001B4426"/>
    <w:rsid w:val="001B44EE"/>
    <w:rsid w:val="001B51CD"/>
    <w:rsid w:val="001B5576"/>
    <w:rsid w:val="001B5607"/>
    <w:rsid w:val="001B565C"/>
    <w:rsid w:val="001B5B10"/>
    <w:rsid w:val="001B5F70"/>
    <w:rsid w:val="001B6459"/>
    <w:rsid w:val="001B6977"/>
    <w:rsid w:val="001B701C"/>
    <w:rsid w:val="001B73C3"/>
    <w:rsid w:val="001B77F6"/>
    <w:rsid w:val="001B786B"/>
    <w:rsid w:val="001B7C80"/>
    <w:rsid w:val="001C00AB"/>
    <w:rsid w:val="001C0478"/>
    <w:rsid w:val="001C04C8"/>
    <w:rsid w:val="001C0792"/>
    <w:rsid w:val="001C0AEC"/>
    <w:rsid w:val="001C1EE0"/>
    <w:rsid w:val="001C2356"/>
    <w:rsid w:val="001C238E"/>
    <w:rsid w:val="001C303B"/>
    <w:rsid w:val="001C33E2"/>
    <w:rsid w:val="001C33EA"/>
    <w:rsid w:val="001C3451"/>
    <w:rsid w:val="001C3797"/>
    <w:rsid w:val="001C4426"/>
    <w:rsid w:val="001C5044"/>
    <w:rsid w:val="001C5373"/>
    <w:rsid w:val="001C684D"/>
    <w:rsid w:val="001C6EE0"/>
    <w:rsid w:val="001C70F6"/>
    <w:rsid w:val="001C73AB"/>
    <w:rsid w:val="001C73F0"/>
    <w:rsid w:val="001C7ACB"/>
    <w:rsid w:val="001C7CC9"/>
    <w:rsid w:val="001D0589"/>
    <w:rsid w:val="001D0DB9"/>
    <w:rsid w:val="001D1603"/>
    <w:rsid w:val="001D18FB"/>
    <w:rsid w:val="001D1920"/>
    <w:rsid w:val="001D2519"/>
    <w:rsid w:val="001D32A1"/>
    <w:rsid w:val="001D38A3"/>
    <w:rsid w:val="001D3AA4"/>
    <w:rsid w:val="001D3F5E"/>
    <w:rsid w:val="001D5350"/>
    <w:rsid w:val="001D5576"/>
    <w:rsid w:val="001D5FED"/>
    <w:rsid w:val="001D6ADF"/>
    <w:rsid w:val="001D6C91"/>
    <w:rsid w:val="001D7562"/>
    <w:rsid w:val="001D78B7"/>
    <w:rsid w:val="001D7F59"/>
    <w:rsid w:val="001D7F9E"/>
    <w:rsid w:val="001E0236"/>
    <w:rsid w:val="001E0710"/>
    <w:rsid w:val="001E077A"/>
    <w:rsid w:val="001E0B71"/>
    <w:rsid w:val="001E1000"/>
    <w:rsid w:val="001E11C4"/>
    <w:rsid w:val="001E141C"/>
    <w:rsid w:val="001E196D"/>
    <w:rsid w:val="001E1ED6"/>
    <w:rsid w:val="001E324E"/>
    <w:rsid w:val="001E3389"/>
    <w:rsid w:val="001E358A"/>
    <w:rsid w:val="001E36BD"/>
    <w:rsid w:val="001E3A91"/>
    <w:rsid w:val="001E3F29"/>
    <w:rsid w:val="001E45CD"/>
    <w:rsid w:val="001E4707"/>
    <w:rsid w:val="001E498A"/>
    <w:rsid w:val="001E585B"/>
    <w:rsid w:val="001E586F"/>
    <w:rsid w:val="001E5CE7"/>
    <w:rsid w:val="001E6610"/>
    <w:rsid w:val="001E671A"/>
    <w:rsid w:val="001E6BF4"/>
    <w:rsid w:val="001E7434"/>
    <w:rsid w:val="001E79FB"/>
    <w:rsid w:val="001E7DB6"/>
    <w:rsid w:val="001E7EDA"/>
    <w:rsid w:val="001F003C"/>
    <w:rsid w:val="001F009C"/>
    <w:rsid w:val="001F075B"/>
    <w:rsid w:val="001F0776"/>
    <w:rsid w:val="001F0C4F"/>
    <w:rsid w:val="001F1149"/>
    <w:rsid w:val="001F1323"/>
    <w:rsid w:val="001F18E3"/>
    <w:rsid w:val="001F210E"/>
    <w:rsid w:val="001F2283"/>
    <w:rsid w:val="001F2529"/>
    <w:rsid w:val="001F260C"/>
    <w:rsid w:val="001F2C99"/>
    <w:rsid w:val="001F3530"/>
    <w:rsid w:val="001F35F4"/>
    <w:rsid w:val="001F3B1C"/>
    <w:rsid w:val="001F3C1E"/>
    <w:rsid w:val="001F3CCA"/>
    <w:rsid w:val="001F4042"/>
    <w:rsid w:val="001F40D6"/>
    <w:rsid w:val="001F41DD"/>
    <w:rsid w:val="001F435B"/>
    <w:rsid w:val="001F4484"/>
    <w:rsid w:val="001F4CCE"/>
    <w:rsid w:val="001F59A9"/>
    <w:rsid w:val="001F5AF6"/>
    <w:rsid w:val="001F5D05"/>
    <w:rsid w:val="001F5F0E"/>
    <w:rsid w:val="001F63A2"/>
    <w:rsid w:val="001F6452"/>
    <w:rsid w:val="001F662F"/>
    <w:rsid w:val="001F7AB0"/>
    <w:rsid w:val="001F7C04"/>
    <w:rsid w:val="001F7F0C"/>
    <w:rsid w:val="00200143"/>
    <w:rsid w:val="002003C0"/>
    <w:rsid w:val="00200594"/>
    <w:rsid w:val="00200B9A"/>
    <w:rsid w:val="00201291"/>
    <w:rsid w:val="00201508"/>
    <w:rsid w:val="0020185D"/>
    <w:rsid w:val="00201B02"/>
    <w:rsid w:val="00201B68"/>
    <w:rsid w:val="00201F84"/>
    <w:rsid w:val="0020229F"/>
    <w:rsid w:val="0020262D"/>
    <w:rsid w:val="00202D78"/>
    <w:rsid w:val="00202F83"/>
    <w:rsid w:val="0020310C"/>
    <w:rsid w:val="00203169"/>
    <w:rsid w:val="0020346A"/>
    <w:rsid w:val="00203A97"/>
    <w:rsid w:val="00203E1A"/>
    <w:rsid w:val="00204722"/>
    <w:rsid w:val="0020473C"/>
    <w:rsid w:val="00204981"/>
    <w:rsid w:val="002050FF"/>
    <w:rsid w:val="00205D8B"/>
    <w:rsid w:val="002062F9"/>
    <w:rsid w:val="002066D4"/>
    <w:rsid w:val="00206979"/>
    <w:rsid w:val="00206B63"/>
    <w:rsid w:val="0020778A"/>
    <w:rsid w:val="00207B85"/>
    <w:rsid w:val="00207CE1"/>
    <w:rsid w:val="00207DC9"/>
    <w:rsid w:val="00210535"/>
    <w:rsid w:val="002105A8"/>
    <w:rsid w:val="0021075A"/>
    <w:rsid w:val="00210C3C"/>
    <w:rsid w:val="002110DE"/>
    <w:rsid w:val="002114FE"/>
    <w:rsid w:val="00212EA6"/>
    <w:rsid w:val="00212FD6"/>
    <w:rsid w:val="002130C8"/>
    <w:rsid w:val="002131F1"/>
    <w:rsid w:val="00213A45"/>
    <w:rsid w:val="00213C32"/>
    <w:rsid w:val="00214666"/>
    <w:rsid w:val="00214BD8"/>
    <w:rsid w:val="00214E53"/>
    <w:rsid w:val="00214E62"/>
    <w:rsid w:val="00215227"/>
    <w:rsid w:val="00215331"/>
    <w:rsid w:val="00215C69"/>
    <w:rsid w:val="00216043"/>
    <w:rsid w:val="0021677A"/>
    <w:rsid w:val="002167E5"/>
    <w:rsid w:val="0021699E"/>
    <w:rsid w:val="00216A94"/>
    <w:rsid w:val="00216E95"/>
    <w:rsid w:val="00220660"/>
    <w:rsid w:val="00220A7E"/>
    <w:rsid w:val="00220D7B"/>
    <w:rsid w:val="00221554"/>
    <w:rsid w:val="00221983"/>
    <w:rsid w:val="00221D8F"/>
    <w:rsid w:val="00221EC0"/>
    <w:rsid w:val="0022237E"/>
    <w:rsid w:val="00222BB0"/>
    <w:rsid w:val="00222F96"/>
    <w:rsid w:val="00223383"/>
    <w:rsid w:val="0022384F"/>
    <w:rsid w:val="00224032"/>
    <w:rsid w:val="00224680"/>
    <w:rsid w:val="002246BA"/>
    <w:rsid w:val="0022471E"/>
    <w:rsid w:val="002253F9"/>
    <w:rsid w:val="002258DA"/>
    <w:rsid w:val="002258DC"/>
    <w:rsid w:val="00225AFF"/>
    <w:rsid w:val="002267E5"/>
    <w:rsid w:val="00226F77"/>
    <w:rsid w:val="002271F8"/>
    <w:rsid w:val="00227221"/>
    <w:rsid w:val="002300FF"/>
    <w:rsid w:val="00230324"/>
    <w:rsid w:val="00230379"/>
    <w:rsid w:val="002307EE"/>
    <w:rsid w:val="00230966"/>
    <w:rsid w:val="00230A5C"/>
    <w:rsid w:val="00230DC4"/>
    <w:rsid w:val="002310A8"/>
    <w:rsid w:val="00231226"/>
    <w:rsid w:val="00231BD5"/>
    <w:rsid w:val="00231C86"/>
    <w:rsid w:val="00231DC3"/>
    <w:rsid w:val="0023217B"/>
    <w:rsid w:val="002327C6"/>
    <w:rsid w:val="00232C46"/>
    <w:rsid w:val="00233632"/>
    <w:rsid w:val="00233738"/>
    <w:rsid w:val="00233E03"/>
    <w:rsid w:val="00233FD2"/>
    <w:rsid w:val="002345D3"/>
    <w:rsid w:val="00234B29"/>
    <w:rsid w:val="00234F25"/>
    <w:rsid w:val="0023515C"/>
    <w:rsid w:val="002352C2"/>
    <w:rsid w:val="00235728"/>
    <w:rsid w:val="00235C78"/>
    <w:rsid w:val="00235E86"/>
    <w:rsid w:val="00235FEE"/>
    <w:rsid w:val="00236042"/>
    <w:rsid w:val="0023788C"/>
    <w:rsid w:val="002378B5"/>
    <w:rsid w:val="00237A02"/>
    <w:rsid w:val="00237F27"/>
    <w:rsid w:val="00237FC8"/>
    <w:rsid w:val="00240013"/>
    <w:rsid w:val="002412BB"/>
    <w:rsid w:val="00241F4A"/>
    <w:rsid w:val="00242217"/>
    <w:rsid w:val="00242357"/>
    <w:rsid w:val="002425DE"/>
    <w:rsid w:val="0024264A"/>
    <w:rsid w:val="00242B63"/>
    <w:rsid w:val="00242CA9"/>
    <w:rsid w:val="00242F49"/>
    <w:rsid w:val="00242FC3"/>
    <w:rsid w:val="002443DD"/>
    <w:rsid w:val="0024575E"/>
    <w:rsid w:val="00245BAD"/>
    <w:rsid w:val="00245E73"/>
    <w:rsid w:val="00246169"/>
    <w:rsid w:val="0024638E"/>
    <w:rsid w:val="00246406"/>
    <w:rsid w:val="00246514"/>
    <w:rsid w:val="002465F1"/>
    <w:rsid w:val="00246CDE"/>
    <w:rsid w:val="00247033"/>
    <w:rsid w:val="002472A4"/>
    <w:rsid w:val="002472B2"/>
    <w:rsid w:val="00247EB6"/>
    <w:rsid w:val="00247F8E"/>
    <w:rsid w:val="00250289"/>
    <w:rsid w:val="00250EFD"/>
    <w:rsid w:val="00252150"/>
    <w:rsid w:val="00252572"/>
    <w:rsid w:val="002534B1"/>
    <w:rsid w:val="00253549"/>
    <w:rsid w:val="00253EDA"/>
    <w:rsid w:val="00254057"/>
    <w:rsid w:val="00254288"/>
    <w:rsid w:val="002542E6"/>
    <w:rsid w:val="002557B4"/>
    <w:rsid w:val="00255828"/>
    <w:rsid w:val="00255833"/>
    <w:rsid w:val="002559D0"/>
    <w:rsid w:val="00255B40"/>
    <w:rsid w:val="002573B2"/>
    <w:rsid w:val="00257430"/>
    <w:rsid w:val="002574ED"/>
    <w:rsid w:val="0025759B"/>
    <w:rsid w:val="00257B86"/>
    <w:rsid w:val="00257D77"/>
    <w:rsid w:val="00257DAC"/>
    <w:rsid w:val="00260552"/>
    <w:rsid w:val="00260BE4"/>
    <w:rsid w:val="0026140A"/>
    <w:rsid w:val="00261869"/>
    <w:rsid w:val="0026195D"/>
    <w:rsid w:val="00261C51"/>
    <w:rsid w:val="00262200"/>
    <w:rsid w:val="00262376"/>
    <w:rsid w:val="002630BE"/>
    <w:rsid w:val="002631D9"/>
    <w:rsid w:val="002632DA"/>
    <w:rsid w:val="0026338A"/>
    <w:rsid w:val="002635FE"/>
    <w:rsid w:val="00263767"/>
    <w:rsid w:val="0026388A"/>
    <w:rsid w:val="00264095"/>
    <w:rsid w:val="00264317"/>
    <w:rsid w:val="002643A5"/>
    <w:rsid w:val="00265276"/>
    <w:rsid w:val="00265431"/>
    <w:rsid w:val="002656F5"/>
    <w:rsid w:val="00265B88"/>
    <w:rsid w:val="002661C3"/>
    <w:rsid w:val="002662D1"/>
    <w:rsid w:val="00267085"/>
    <w:rsid w:val="002673D7"/>
    <w:rsid w:val="0026770B"/>
    <w:rsid w:val="00267876"/>
    <w:rsid w:val="00271044"/>
    <w:rsid w:val="002710C7"/>
    <w:rsid w:val="0027118D"/>
    <w:rsid w:val="00271E69"/>
    <w:rsid w:val="0027217C"/>
    <w:rsid w:val="00272409"/>
    <w:rsid w:val="00272FDC"/>
    <w:rsid w:val="0027338E"/>
    <w:rsid w:val="00273692"/>
    <w:rsid w:val="002738D0"/>
    <w:rsid w:val="00273A6B"/>
    <w:rsid w:val="0027447E"/>
    <w:rsid w:val="00274896"/>
    <w:rsid w:val="002748DF"/>
    <w:rsid w:val="00274C59"/>
    <w:rsid w:val="00274E55"/>
    <w:rsid w:val="00274F3B"/>
    <w:rsid w:val="002752B1"/>
    <w:rsid w:val="00275349"/>
    <w:rsid w:val="0027557E"/>
    <w:rsid w:val="00275788"/>
    <w:rsid w:val="00275A21"/>
    <w:rsid w:val="002760C9"/>
    <w:rsid w:val="0027696F"/>
    <w:rsid w:val="00276B17"/>
    <w:rsid w:val="00277097"/>
    <w:rsid w:val="002776A3"/>
    <w:rsid w:val="00280766"/>
    <w:rsid w:val="0028088C"/>
    <w:rsid w:val="0028120F"/>
    <w:rsid w:val="00281345"/>
    <w:rsid w:val="00281B67"/>
    <w:rsid w:val="00282909"/>
    <w:rsid w:val="00282AA0"/>
    <w:rsid w:val="00282AC3"/>
    <w:rsid w:val="00282B77"/>
    <w:rsid w:val="00282E90"/>
    <w:rsid w:val="0028307C"/>
    <w:rsid w:val="00283A04"/>
    <w:rsid w:val="00283AA7"/>
    <w:rsid w:val="00283DEA"/>
    <w:rsid w:val="0028406B"/>
    <w:rsid w:val="00284099"/>
    <w:rsid w:val="00284365"/>
    <w:rsid w:val="00285629"/>
    <w:rsid w:val="0028681A"/>
    <w:rsid w:val="00286A5D"/>
    <w:rsid w:val="00286F17"/>
    <w:rsid w:val="00286FB3"/>
    <w:rsid w:val="0028737D"/>
    <w:rsid w:val="00287493"/>
    <w:rsid w:val="00287C72"/>
    <w:rsid w:val="00290BA0"/>
    <w:rsid w:val="00290C6D"/>
    <w:rsid w:val="00291C8D"/>
    <w:rsid w:val="002924AF"/>
    <w:rsid w:val="00293848"/>
    <w:rsid w:val="00293F89"/>
    <w:rsid w:val="002946E4"/>
    <w:rsid w:val="00294FB0"/>
    <w:rsid w:val="00295AA5"/>
    <w:rsid w:val="00295EA8"/>
    <w:rsid w:val="0029696D"/>
    <w:rsid w:val="00296A05"/>
    <w:rsid w:val="00296C3C"/>
    <w:rsid w:val="00296E13"/>
    <w:rsid w:val="00297108"/>
    <w:rsid w:val="0029742D"/>
    <w:rsid w:val="00297436"/>
    <w:rsid w:val="00297F40"/>
    <w:rsid w:val="002A02BC"/>
    <w:rsid w:val="002A0328"/>
    <w:rsid w:val="002A05F0"/>
    <w:rsid w:val="002A069C"/>
    <w:rsid w:val="002A0817"/>
    <w:rsid w:val="002A086D"/>
    <w:rsid w:val="002A0F5C"/>
    <w:rsid w:val="002A17D5"/>
    <w:rsid w:val="002A2D77"/>
    <w:rsid w:val="002A3FD9"/>
    <w:rsid w:val="002A4073"/>
    <w:rsid w:val="002A42F4"/>
    <w:rsid w:val="002A4381"/>
    <w:rsid w:val="002A44B5"/>
    <w:rsid w:val="002A44EA"/>
    <w:rsid w:val="002A47BD"/>
    <w:rsid w:val="002A58B2"/>
    <w:rsid w:val="002A5CBA"/>
    <w:rsid w:val="002A5CDE"/>
    <w:rsid w:val="002A6638"/>
    <w:rsid w:val="002A6A1C"/>
    <w:rsid w:val="002A6FA6"/>
    <w:rsid w:val="002A70D2"/>
    <w:rsid w:val="002A79E8"/>
    <w:rsid w:val="002A7CD1"/>
    <w:rsid w:val="002A7E9D"/>
    <w:rsid w:val="002B028B"/>
    <w:rsid w:val="002B038F"/>
    <w:rsid w:val="002B0514"/>
    <w:rsid w:val="002B0B01"/>
    <w:rsid w:val="002B0D39"/>
    <w:rsid w:val="002B1233"/>
    <w:rsid w:val="002B1733"/>
    <w:rsid w:val="002B18CC"/>
    <w:rsid w:val="002B1B50"/>
    <w:rsid w:val="002B2273"/>
    <w:rsid w:val="002B253B"/>
    <w:rsid w:val="002B2CCA"/>
    <w:rsid w:val="002B2F38"/>
    <w:rsid w:val="002B31C5"/>
    <w:rsid w:val="002B31EA"/>
    <w:rsid w:val="002B3974"/>
    <w:rsid w:val="002B3A15"/>
    <w:rsid w:val="002B3B80"/>
    <w:rsid w:val="002B4744"/>
    <w:rsid w:val="002B48FA"/>
    <w:rsid w:val="002B5F94"/>
    <w:rsid w:val="002B6385"/>
    <w:rsid w:val="002B6462"/>
    <w:rsid w:val="002B6D81"/>
    <w:rsid w:val="002B7509"/>
    <w:rsid w:val="002B7D24"/>
    <w:rsid w:val="002B7E04"/>
    <w:rsid w:val="002B7EA6"/>
    <w:rsid w:val="002C0121"/>
    <w:rsid w:val="002C1367"/>
    <w:rsid w:val="002C1487"/>
    <w:rsid w:val="002C210B"/>
    <w:rsid w:val="002C2327"/>
    <w:rsid w:val="002C2B00"/>
    <w:rsid w:val="002C2F99"/>
    <w:rsid w:val="002C3300"/>
    <w:rsid w:val="002C38D0"/>
    <w:rsid w:val="002C4001"/>
    <w:rsid w:val="002C453D"/>
    <w:rsid w:val="002C4D17"/>
    <w:rsid w:val="002C4D25"/>
    <w:rsid w:val="002C5EA9"/>
    <w:rsid w:val="002C6320"/>
    <w:rsid w:val="002C660B"/>
    <w:rsid w:val="002C683D"/>
    <w:rsid w:val="002C6A5C"/>
    <w:rsid w:val="002C706D"/>
    <w:rsid w:val="002C7144"/>
    <w:rsid w:val="002C7BDE"/>
    <w:rsid w:val="002D05DE"/>
    <w:rsid w:val="002D0DC0"/>
    <w:rsid w:val="002D15C6"/>
    <w:rsid w:val="002D19D0"/>
    <w:rsid w:val="002D2094"/>
    <w:rsid w:val="002D228D"/>
    <w:rsid w:val="002D265F"/>
    <w:rsid w:val="002D26E7"/>
    <w:rsid w:val="002D2C87"/>
    <w:rsid w:val="002D2CAF"/>
    <w:rsid w:val="002D2F9B"/>
    <w:rsid w:val="002D317A"/>
    <w:rsid w:val="002D3626"/>
    <w:rsid w:val="002D421F"/>
    <w:rsid w:val="002D4A04"/>
    <w:rsid w:val="002D4AB8"/>
    <w:rsid w:val="002D4EA8"/>
    <w:rsid w:val="002D4EE6"/>
    <w:rsid w:val="002D51A9"/>
    <w:rsid w:val="002D5820"/>
    <w:rsid w:val="002D5A4C"/>
    <w:rsid w:val="002D5C42"/>
    <w:rsid w:val="002D5E3E"/>
    <w:rsid w:val="002D63FC"/>
    <w:rsid w:val="002D6437"/>
    <w:rsid w:val="002D704C"/>
    <w:rsid w:val="002D72AA"/>
    <w:rsid w:val="002D7572"/>
    <w:rsid w:val="002D7880"/>
    <w:rsid w:val="002D7D19"/>
    <w:rsid w:val="002E00FD"/>
    <w:rsid w:val="002E01A7"/>
    <w:rsid w:val="002E02F5"/>
    <w:rsid w:val="002E0748"/>
    <w:rsid w:val="002E0796"/>
    <w:rsid w:val="002E13EC"/>
    <w:rsid w:val="002E231B"/>
    <w:rsid w:val="002E2418"/>
    <w:rsid w:val="002E2938"/>
    <w:rsid w:val="002E29C5"/>
    <w:rsid w:val="002E2C23"/>
    <w:rsid w:val="002E34C8"/>
    <w:rsid w:val="002E409E"/>
    <w:rsid w:val="002E4319"/>
    <w:rsid w:val="002E4624"/>
    <w:rsid w:val="002E5079"/>
    <w:rsid w:val="002E50F1"/>
    <w:rsid w:val="002E542C"/>
    <w:rsid w:val="002E5A66"/>
    <w:rsid w:val="002E6FCF"/>
    <w:rsid w:val="002E7440"/>
    <w:rsid w:val="002F17C3"/>
    <w:rsid w:val="002F1D92"/>
    <w:rsid w:val="002F2225"/>
    <w:rsid w:val="002F37D0"/>
    <w:rsid w:val="002F3C9B"/>
    <w:rsid w:val="002F4A2F"/>
    <w:rsid w:val="002F4DC3"/>
    <w:rsid w:val="002F4E24"/>
    <w:rsid w:val="002F5284"/>
    <w:rsid w:val="002F5689"/>
    <w:rsid w:val="002F62C5"/>
    <w:rsid w:val="002F63E3"/>
    <w:rsid w:val="002F65C2"/>
    <w:rsid w:val="002F79A0"/>
    <w:rsid w:val="002F7A4D"/>
    <w:rsid w:val="002F7BCC"/>
    <w:rsid w:val="0030015F"/>
    <w:rsid w:val="003002C6"/>
    <w:rsid w:val="00300B84"/>
    <w:rsid w:val="00301881"/>
    <w:rsid w:val="00301B1D"/>
    <w:rsid w:val="00301FA7"/>
    <w:rsid w:val="003020F4"/>
    <w:rsid w:val="00302BE9"/>
    <w:rsid w:val="00303ABE"/>
    <w:rsid w:val="0030430E"/>
    <w:rsid w:val="00304557"/>
    <w:rsid w:val="00304958"/>
    <w:rsid w:val="00304966"/>
    <w:rsid w:val="00304B50"/>
    <w:rsid w:val="00304EE7"/>
    <w:rsid w:val="003050B9"/>
    <w:rsid w:val="003059B9"/>
    <w:rsid w:val="00305B0F"/>
    <w:rsid w:val="00305CF3"/>
    <w:rsid w:val="0030790B"/>
    <w:rsid w:val="00307947"/>
    <w:rsid w:val="00307D50"/>
    <w:rsid w:val="00310072"/>
    <w:rsid w:val="0031010E"/>
    <w:rsid w:val="00310319"/>
    <w:rsid w:val="00310A35"/>
    <w:rsid w:val="00310FCF"/>
    <w:rsid w:val="003116AD"/>
    <w:rsid w:val="00311B66"/>
    <w:rsid w:val="0031315C"/>
    <w:rsid w:val="003133D0"/>
    <w:rsid w:val="003135B9"/>
    <w:rsid w:val="0031415E"/>
    <w:rsid w:val="00314414"/>
    <w:rsid w:val="00314883"/>
    <w:rsid w:val="003153C4"/>
    <w:rsid w:val="003166AC"/>
    <w:rsid w:val="00316C83"/>
    <w:rsid w:val="003200F1"/>
    <w:rsid w:val="0032015B"/>
    <w:rsid w:val="00320E20"/>
    <w:rsid w:val="00320EA1"/>
    <w:rsid w:val="00321762"/>
    <w:rsid w:val="00321A79"/>
    <w:rsid w:val="00321B3E"/>
    <w:rsid w:val="00321FC7"/>
    <w:rsid w:val="00322564"/>
    <w:rsid w:val="003227D1"/>
    <w:rsid w:val="003228C0"/>
    <w:rsid w:val="0032298C"/>
    <w:rsid w:val="00322C51"/>
    <w:rsid w:val="00323070"/>
    <w:rsid w:val="003236AD"/>
    <w:rsid w:val="00323D30"/>
    <w:rsid w:val="00324F84"/>
    <w:rsid w:val="0032694A"/>
    <w:rsid w:val="003270D8"/>
    <w:rsid w:val="003275F1"/>
    <w:rsid w:val="00330107"/>
    <w:rsid w:val="00330176"/>
    <w:rsid w:val="00330F51"/>
    <w:rsid w:val="003311EC"/>
    <w:rsid w:val="00331374"/>
    <w:rsid w:val="0033138C"/>
    <w:rsid w:val="003315AE"/>
    <w:rsid w:val="00331A84"/>
    <w:rsid w:val="00331FB5"/>
    <w:rsid w:val="00332622"/>
    <w:rsid w:val="00332913"/>
    <w:rsid w:val="00332BAF"/>
    <w:rsid w:val="003331E5"/>
    <w:rsid w:val="00333718"/>
    <w:rsid w:val="003346A2"/>
    <w:rsid w:val="00334E56"/>
    <w:rsid w:val="003351AF"/>
    <w:rsid w:val="003356F2"/>
    <w:rsid w:val="00335842"/>
    <w:rsid w:val="00336405"/>
    <w:rsid w:val="0033676C"/>
    <w:rsid w:val="00336ACA"/>
    <w:rsid w:val="0033701E"/>
    <w:rsid w:val="003379AC"/>
    <w:rsid w:val="00337C1D"/>
    <w:rsid w:val="00340156"/>
    <w:rsid w:val="003411AD"/>
    <w:rsid w:val="00341875"/>
    <w:rsid w:val="00342044"/>
    <w:rsid w:val="003424D6"/>
    <w:rsid w:val="0034251E"/>
    <w:rsid w:val="003428B2"/>
    <w:rsid w:val="00342F42"/>
    <w:rsid w:val="00343405"/>
    <w:rsid w:val="0034389D"/>
    <w:rsid w:val="0034395E"/>
    <w:rsid w:val="00344369"/>
    <w:rsid w:val="0034446E"/>
    <w:rsid w:val="003447A9"/>
    <w:rsid w:val="00344AFC"/>
    <w:rsid w:val="00344D17"/>
    <w:rsid w:val="003452B8"/>
    <w:rsid w:val="00345833"/>
    <w:rsid w:val="00345AD2"/>
    <w:rsid w:val="00345EEF"/>
    <w:rsid w:val="00346176"/>
    <w:rsid w:val="003461E4"/>
    <w:rsid w:val="003466EB"/>
    <w:rsid w:val="0034683E"/>
    <w:rsid w:val="0034687D"/>
    <w:rsid w:val="00346C8B"/>
    <w:rsid w:val="003470F4"/>
    <w:rsid w:val="0035027C"/>
    <w:rsid w:val="003505E0"/>
    <w:rsid w:val="00350E03"/>
    <w:rsid w:val="00350EE7"/>
    <w:rsid w:val="00352335"/>
    <w:rsid w:val="00352467"/>
    <w:rsid w:val="00352CAF"/>
    <w:rsid w:val="00352F17"/>
    <w:rsid w:val="00353042"/>
    <w:rsid w:val="00353571"/>
    <w:rsid w:val="00353872"/>
    <w:rsid w:val="00353906"/>
    <w:rsid w:val="0035474A"/>
    <w:rsid w:val="0035478E"/>
    <w:rsid w:val="00354D1D"/>
    <w:rsid w:val="00354E97"/>
    <w:rsid w:val="00355F2A"/>
    <w:rsid w:val="0035635B"/>
    <w:rsid w:val="003569BD"/>
    <w:rsid w:val="00356AFF"/>
    <w:rsid w:val="00356C02"/>
    <w:rsid w:val="00357481"/>
    <w:rsid w:val="00357D8B"/>
    <w:rsid w:val="00360540"/>
    <w:rsid w:val="00360A02"/>
    <w:rsid w:val="00360FDB"/>
    <w:rsid w:val="00361B6C"/>
    <w:rsid w:val="00361BA6"/>
    <w:rsid w:val="00361BDB"/>
    <w:rsid w:val="00362399"/>
    <w:rsid w:val="003623CF"/>
    <w:rsid w:val="00362C95"/>
    <w:rsid w:val="00362F8E"/>
    <w:rsid w:val="00363218"/>
    <w:rsid w:val="00363496"/>
    <w:rsid w:val="00363ABF"/>
    <w:rsid w:val="00363B93"/>
    <w:rsid w:val="00364633"/>
    <w:rsid w:val="00364B64"/>
    <w:rsid w:val="00364D13"/>
    <w:rsid w:val="00365A89"/>
    <w:rsid w:val="00365D07"/>
    <w:rsid w:val="00366E7D"/>
    <w:rsid w:val="003673BB"/>
    <w:rsid w:val="003677DB"/>
    <w:rsid w:val="00367940"/>
    <w:rsid w:val="003679C6"/>
    <w:rsid w:val="00370101"/>
    <w:rsid w:val="0037062A"/>
    <w:rsid w:val="0037074B"/>
    <w:rsid w:val="00370806"/>
    <w:rsid w:val="00370AE7"/>
    <w:rsid w:val="00370BDD"/>
    <w:rsid w:val="00371384"/>
    <w:rsid w:val="00371509"/>
    <w:rsid w:val="00371597"/>
    <w:rsid w:val="003717A8"/>
    <w:rsid w:val="00372584"/>
    <w:rsid w:val="00372925"/>
    <w:rsid w:val="00372ADE"/>
    <w:rsid w:val="00373060"/>
    <w:rsid w:val="003730E9"/>
    <w:rsid w:val="003734EF"/>
    <w:rsid w:val="0037369A"/>
    <w:rsid w:val="00373915"/>
    <w:rsid w:val="00374BB6"/>
    <w:rsid w:val="00375172"/>
    <w:rsid w:val="0037543F"/>
    <w:rsid w:val="0037558B"/>
    <w:rsid w:val="00375E58"/>
    <w:rsid w:val="00375ED5"/>
    <w:rsid w:val="0037624E"/>
    <w:rsid w:val="00376B96"/>
    <w:rsid w:val="00376DCD"/>
    <w:rsid w:val="00377083"/>
    <w:rsid w:val="003773F1"/>
    <w:rsid w:val="00377731"/>
    <w:rsid w:val="00377A74"/>
    <w:rsid w:val="00377B0C"/>
    <w:rsid w:val="00377B77"/>
    <w:rsid w:val="003808C3"/>
    <w:rsid w:val="0038168B"/>
    <w:rsid w:val="00381860"/>
    <w:rsid w:val="00381A4B"/>
    <w:rsid w:val="00381A5F"/>
    <w:rsid w:val="00381B97"/>
    <w:rsid w:val="00381CE9"/>
    <w:rsid w:val="00381D5C"/>
    <w:rsid w:val="003821B6"/>
    <w:rsid w:val="00382646"/>
    <w:rsid w:val="00382B45"/>
    <w:rsid w:val="0038341D"/>
    <w:rsid w:val="00383A60"/>
    <w:rsid w:val="00384C78"/>
    <w:rsid w:val="003850C5"/>
    <w:rsid w:val="003854E3"/>
    <w:rsid w:val="00385634"/>
    <w:rsid w:val="0038574B"/>
    <w:rsid w:val="0038574C"/>
    <w:rsid w:val="003861A1"/>
    <w:rsid w:val="00386213"/>
    <w:rsid w:val="00386326"/>
    <w:rsid w:val="00386500"/>
    <w:rsid w:val="00386809"/>
    <w:rsid w:val="00386CA3"/>
    <w:rsid w:val="00386CEF"/>
    <w:rsid w:val="00386DE1"/>
    <w:rsid w:val="00386F89"/>
    <w:rsid w:val="00387451"/>
    <w:rsid w:val="00390726"/>
    <w:rsid w:val="0039084B"/>
    <w:rsid w:val="00390A5A"/>
    <w:rsid w:val="00391192"/>
    <w:rsid w:val="00391317"/>
    <w:rsid w:val="003913D1"/>
    <w:rsid w:val="003915AE"/>
    <w:rsid w:val="003916DD"/>
    <w:rsid w:val="00391F93"/>
    <w:rsid w:val="0039219B"/>
    <w:rsid w:val="00392559"/>
    <w:rsid w:val="00392827"/>
    <w:rsid w:val="003929CC"/>
    <w:rsid w:val="00393F29"/>
    <w:rsid w:val="00394072"/>
    <w:rsid w:val="00394801"/>
    <w:rsid w:val="00394F61"/>
    <w:rsid w:val="003958C8"/>
    <w:rsid w:val="003958E9"/>
    <w:rsid w:val="00395E39"/>
    <w:rsid w:val="00396450"/>
    <w:rsid w:val="00396E09"/>
    <w:rsid w:val="00397AAE"/>
    <w:rsid w:val="00397E38"/>
    <w:rsid w:val="00397E6C"/>
    <w:rsid w:val="003A033A"/>
    <w:rsid w:val="003A03BE"/>
    <w:rsid w:val="003A0774"/>
    <w:rsid w:val="003A142D"/>
    <w:rsid w:val="003A143A"/>
    <w:rsid w:val="003A189C"/>
    <w:rsid w:val="003A1C08"/>
    <w:rsid w:val="003A1E67"/>
    <w:rsid w:val="003A1FC0"/>
    <w:rsid w:val="003A218E"/>
    <w:rsid w:val="003A27FF"/>
    <w:rsid w:val="003A2CA8"/>
    <w:rsid w:val="003A2DA1"/>
    <w:rsid w:val="003A4079"/>
    <w:rsid w:val="003A449B"/>
    <w:rsid w:val="003A44CD"/>
    <w:rsid w:val="003A5206"/>
    <w:rsid w:val="003A5AA3"/>
    <w:rsid w:val="003A5E70"/>
    <w:rsid w:val="003A60A5"/>
    <w:rsid w:val="003A64DB"/>
    <w:rsid w:val="003A6C46"/>
    <w:rsid w:val="003A7490"/>
    <w:rsid w:val="003B02D5"/>
    <w:rsid w:val="003B05BE"/>
    <w:rsid w:val="003B06BD"/>
    <w:rsid w:val="003B076D"/>
    <w:rsid w:val="003B0F1F"/>
    <w:rsid w:val="003B10E8"/>
    <w:rsid w:val="003B1CB9"/>
    <w:rsid w:val="003B222E"/>
    <w:rsid w:val="003B258E"/>
    <w:rsid w:val="003B3A67"/>
    <w:rsid w:val="003B4493"/>
    <w:rsid w:val="003B4748"/>
    <w:rsid w:val="003B5406"/>
    <w:rsid w:val="003B630B"/>
    <w:rsid w:val="003B6A68"/>
    <w:rsid w:val="003B6AC7"/>
    <w:rsid w:val="003B6C86"/>
    <w:rsid w:val="003B6DA7"/>
    <w:rsid w:val="003B6F39"/>
    <w:rsid w:val="003B72F5"/>
    <w:rsid w:val="003B755C"/>
    <w:rsid w:val="003B75E9"/>
    <w:rsid w:val="003B76B3"/>
    <w:rsid w:val="003C0174"/>
    <w:rsid w:val="003C018F"/>
    <w:rsid w:val="003C054C"/>
    <w:rsid w:val="003C14AB"/>
    <w:rsid w:val="003C2071"/>
    <w:rsid w:val="003C306D"/>
    <w:rsid w:val="003C3505"/>
    <w:rsid w:val="003C3F67"/>
    <w:rsid w:val="003C49F1"/>
    <w:rsid w:val="003C4FD6"/>
    <w:rsid w:val="003C6042"/>
    <w:rsid w:val="003C640C"/>
    <w:rsid w:val="003C6583"/>
    <w:rsid w:val="003C699A"/>
    <w:rsid w:val="003C7F79"/>
    <w:rsid w:val="003D01B5"/>
    <w:rsid w:val="003D1331"/>
    <w:rsid w:val="003D13FF"/>
    <w:rsid w:val="003D14DD"/>
    <w:rsid w:val="003D16DC"/>
    <w:rsid w:val="003D1D9B"/>
    <w:rsid w:val="003D1EA0"/>
    <w:rsid w:val="003D2077"/>
    <w:rsid w:val="003D2440"/>
    <w:rsid w:val="003D2515"/>
    <w:rsid w:val="003D26A5"/>
    <w:rsid w:val="003D279C"/>
    <w:rsid w:val="003D35F6"/>
    <w:rsid w:val="003D3901"/>
    <w:rsid w:val="003D3A89"/>
    <w:rsid w:val="003D3AAB"/>
    <w:rsid w:val="003D3E71"/>
    <w:rsid w:val="003D43FA"/>
    <w:rsid w:val="003D4B2D"/>
    <w:rsid w:val="003D4FE4"/>
    <w:rsid w:val="003D56A1"/>
    <w:rsid w:val="003D59DC"/>
    <w:rsid w:val="003D6111"/>
    <w:rsid w:val="003D6713"/>
    <w:rsid w:val="003D71A5"/>
    <w:rsid w:val="003D77B3"/>
    <w:rsid w:val="003E01EA"/>
    <w:rsid w:val="003E0239"/>
    <w:rsid w:val="003E0DD7"/>
    <w:rsid w:val="003E1303"/>
    <w:rsid w:val="003E15CD"/>
    <w:rsid w:val="003E1B5D"/>
    <w:rsid w:val="003E2200"/>
    <w:rsid w:val="003E2BAC"/>
    <w:rsid w:val="003E3893"/>
    <w:rsid w:val="003E3B73"/>
    <w:rsid w:val="003E3B83"/>
    <w:rsid w:val="003E3CBC"/>
    <w:rsid w:val="003E4FCA"/>
    <w:rsid w:val="003E5558"/>
    <w:rsid w:val="003E5B1D"/>
    <w:rsid w:val="003E6832"/>
    <w:rsid w:val="003E6E28"/>
    <w:rsid w:val="003E753C"/>
    <w:rsid w:val="003E7C2F"/>
    <w:rsid w:val="003E7C83"/>
    <w:rsid w:val="003E7E4E"/>
    <w:rsid w:val="003F0083"/>
    <w:rsid w:val="003F0101"/>
    <w:rsid w:val="003F01AC"/>
    <w:rsid w:val="003F0746"/>
    <w:rsid w:val="003F1544"/>
    <w:rsid w:val="003F2CF0"/>
    <w:rsid w:val="003F3134"/>
    <w:rsid w:val="003F36D8"/>
    <w:rsid w:val="003F3886"/>
    <w:rsid w:val="003F3AE8"/>
    <w:rsid w:val="003F3C9F"/>
    <w:rsid w:val="003F3CA5"/>
    <w:rsid w:val="003F3E50"/>
    <w:rsid w:val="003F3F11"/>
    <w:rsid w:val="003F4060"/>
    <w:rsid w:val="003F441F"/>
    <w:rsid w:val="003F4A00"/>
    <w:rsid w:val="003F4AB3"/>
    <w:rsid w:val="003F5316"/>
    <w:rsid w:val="003F55EC"/>
    <w:rsid w:val="003F591B"/>
    <w:rsid w:val="003F6951"/>
    <w:rsid w:val="003F7103"/>
    <w:rsid w:val="003F7894"/>
    <w:rsid w:val="003F7CCA"/>
    <w:rsid w:val="00400EDC"/>
    <w:rsid w:val="00400F60"/>
    <w:rsid w:val="004015F5"/>
    <w:rsid w:val="004019C1"/>
    <w:rsid w:val="00401D18"/>
    <w:rsid w:val="0040215F"/>
    <w:rsid w:val="004021B2"/>
    <w:rsid w:val="004023A3"/>
    <w:rsid w:val="0040249A"/>
    <w:rsid w:val="00402561"/>
    <w:rsid w:val="00402A41"/>
    <w:rsid w:val="0040397E"/>
    <w:rsid w:val="00404DBD"/>
    <w:rsid w:val="00404E1B"/>
    <w:rsid w:val="00405639"/>
    <w:rsid w:val="004058E3"/>
    <w:rsid w:val="00405DB8"/>
    <w:rsid w:val="004060A2"/>
    <w:rsid w:val="004062C5"/>
    <w:rsid w:val="004062FE"/>
    <w:rsid w:val="00406931"/>
    <w:rsid w:val="00406A86"/>
    <w:rsid w:val="00406B69"/>
    <w:rsid w:val="00406E2E"/>
    <w:rsid w:val="0040727A"/>
    <w:rsid w:val="004076BA"/>
    <w:rsid w:val="00407A07"/>
    <w:rsid w:val="00410043"/>
    <w:rsid w:val="004100FA"/>
    <w:rsid w:val="004104B7"/>
    <w:rsid w:val="00410631"/>
    <w:rsid w:val="0041118A"/>
    <w:rsid w:val="004113A1"/>
    <w:rsid w:val="0041229A"/>
    <w:rsid w:val="00412B5C"/>
    <w:rsid w:val="00413833"/>
    <w:rsid w:val="00413D15"/>
    <w:rsid w:val="00413ED9"/>
    <w:rsid w:val="00414483"/>
    <w:rsid w:val="004149DB"/>
    <w:rsid w:val="0041538F"/>
    <w:rsid w:val="00415446"/>
    <w:rsid w:val="004156C0"/>
    <w:rsid w:val="004157F1"/>
    <w:rsid w:val="00415AB0"/>
    <w:rsid w:val="00415FA7"/>
    <w:rsid w:val="00416507"/>
    <w:rsid w:val="00416807"/>
    <w:rsid w:val="00416907"/>
    <w:rsid w:val="0041699B"/>
    <w:rsid w:val="00416E59"/>
    <w:rsid w:val="004176C6"/>
    <w:rsid w:val="004177ED"/>
    <w:rsid w:val="0041787E"/>
    <w:rsid w:val="00420E8C"/>
    <w:rsid w:val="004212E5"/>
    <w:rsid w:val="004221E3"/>
    <w:rsid w:val="004226F5"/>
    <w:rsid w:val="004226FE"/>
    <w:rsid w:val="00422EA9"/>
    <w:rsid w:val="0042364F"/>
    <w:rsid w:val="00423671"/>
    <w:rsid w:val="00423B63"/>
    <w:rsid w:val="00423C13"/>
    <w:rsid w:val="00424093"/>
    <w:rsid w:val="00424E7E"/>
    <w:rsid w:val="00425504"/>
    <w:rsid w:val="00425524"/>
    <w:rsid w:val="00425D3E"/>
    <w:rsid w:val="0042685E"/>
    <w:rsid w:val="00426B52"/>
    <w:rsid w:val="0042711F"/>
    <w:rsid w:val="0043040A"/>
    <w:rsid w:val="004304DE"/>
    <w:rsid w:val="00430698"/>
    <w:rsid w:val="00430CEC"/>
    <w:rsid w:val="00432488"/>
    <w:rsid w:val="00432636"/>
    <w:rsid w:val="00432A9E"/>
    <w:rsid w:val="00432AF0"/>
    <w:rsid w:val="0043310C"/>
    <w:rsid w:val="00433448"/>
    <w:rsid w:val="00433929"/>
    <w:rsid w:val="00433BB5"/>
    <w:rsid w:val="00433D36"/>
    <w:rsid w:val="00433EB2"/>
    <w:rsid w:val="00434255"/>
    <w:rsid w:val="00434EB7"/>
    <w:rsid w:val="0043507C"/>
    <w:rsid w:val="004355CA"/>
    <w:rsid w:val="00435682"/>
    <w:rsid w:val="00436226"/>
    <w:rsid w:val="00437883"/>
    <w:rsid w:val="00437A9A"/>
    <w:rsid w:val="00440515"/>
    <w:rsid w:val="004414DB"/>
    <w:rsid w:val="00441B96"/>
    <w:rsid w:val="004421EF"/>
    <w:rsid w:val="0044231B"/>
    <w:rsid w:val="0044278F"/>
    <w:rsid w:val="00442815"/>
    <w:rsid w:val="00442B5B"/>
    <w:rsid w:val="00442FB2"/>
    <w:rsid w:val="0044385F"/>
    <w:rsid w:val="00443B19"/>
    <w:rsid w:val="00443C9E"/>
    <w:rsid w:val="004440D2"/>
    <w:rsid w:val="0044429E"/>
    <w:rsid w:val="0044492D"/>
    <w:rsid w:val="00444C85"/>
    <w:rsid w:val="00444ECC"/>
    <w:rsid w:val="004461AB"/>
    <w:rsid w:val="004461C5"/>
    <w:rsid w:val="0044674D"/>
    <w:rsid w:val="004500E4"/>
    <w:rsid w:val="0045041F"/>
    <w:rsid w:val="0045091D"/>
    <w:rsid w:val="00451052"/>
    <w:rsid w:val="004512D8"/>
    <w:rsid w:val="004515CA"/>
    <w:rsid w:val="00452B5D"/>
    <w:rsid w:val="00452DC0"/>
    <w:rsid w:val="00452FD2"/>
    <w:rsid w:val="00453010"/>
    <w:rsid w:val="00453885"/>
    <w:rsid w:val="00453BF0"/>
    <w:rsid w:val="00454238"/>
    <w:rsid w:val="00454770"/>
    <w:rsid w:val="0045488A"/>
    <w:rsid w:val="00454B79"/>
    <w:rsid w:val="00454BEB"/>
    <w:rsid w:val="00454DC2"/>
    <w:rsid w:val="0045505E"/>
    <w:rsid w:val="0045517B"/>
    <w:rsid w:val="004552B7"/>
    <w:rsid w:val="00455B79"/>
    <w:rsid w:val="0045670D"/>
    <w:rsid w:val="004569E4"/>
    <w:rsid w:val="00457A12"/>
    <w:rsid w:val="00457B88"/>
    <w:rsid w:val="00457BB2"/>
    <w:rsid w:val="004602AB"/>
    <w:rsid w:val="00460AEF"/>
    <w:rsid w:val="00460AF0"/>
    <w:rsid w:val="00461016"/>
    <w:rsid w:val="00461368"/>
    <w:rsid w:val="00461789"/>
    <w:rsid w:val="00461888"/>
    <w:rsid w:val="00461AFD"/>
    <w:rsid w:val="004621CB"/>
    <w:rsid w:val="00462627"/>
    <w:rsid w:val="004632CC"/>
    <w:rsid w:val="00463CF8"/>
    <w:rsid w:val="00463D92"/>
    <w:rsid w:val="00463E0E"/>
    <w:rsid w:val="004643DF"/>
    <w:rsid w:val="004654A7"/>
    <w:rsid w:val="00465897"/>
    <w:rsid w:val="00465CAD"/>
    <w:rsid w:val="00465FDB"/>
    <w:rsid w:val="004663E6"/>
    <w:rsid w:val="0046682B"/>
    <w:rsid w:val="00466B4D"/>
    <w:rsid w:val="00466C5D"/>
    <w:rsid w:val="00466D1D"/>
    <w:rsid w:val="00466DF2"/>
    <w:rsid w:val="0047013F"/>
    <w:rsid w:val="00470560"/>
    <w:rsid w:val="004705A4"/>
    <w:rsid w:val="00470E20"/>
    <w:rsid w:val="004714A4"/>
    <w:rsid w:val="00471FB5"/>
    <w:rsid w:val="00472496"/>
    <w:rsid w:val="004728B6"/>
    <w:rsid w:val="00472D5E"/>
    <w:rsid w:val="00473146"/>
    <w:rsid w:val="004736B5"/>
    <w:rsid w:val="0047398C"/>
    <w:rsid w:val="004739D5"/>
    <w:rsid w:val="004743EA"/>
    <w:rsid w:val="004745D3"/>
    <w:rsid w:val="0047460F"/>
    <w:rsid w:val="004746DD"/>
    <w:rsid w:val="004748EC"/>
    <w:rsid w:val="00474DF8"/>
    <w:rsid w:val="00475834"/>
    <w:rsid w:val="00475AB2"/>
    <w:rsid w:val="00475DFE"/>
    <w:rsid w:val="00475E8C"/>
    <w:rsid w:val="004762FB"/>
    <w:rsid w:val="0047639E"/>
    <w:rsid w:val="00476855"/>
    <w:rsid w:val="00476ED3"/>
    <w:rsid w:val="004772C9"/>
    <w:rsid w:val="00477A3C"/>
    <w:rsid w:val="0048108E"/>
    <w:rsid w:val="00481387"/>
    <w:rsid w:val="004817F8"/>
    <w:rsid w:val="0048190A"/>
    <w:rsid w:val="00481FDE"/>
    <w:rsid w:val="0048229A"/>
    <w:rsid w:val="0048241D"/>
    <w:rsid w:val="004827F3"/>
    <w:rsid w:val="004828B1"/>
    <w:rsid w:val="00482AFE"/>
    <w:rsid w:val="0048373B"/>
    <w:rsid w:val="004838D9"/>
    <w:rsid w:val="004838F6"/>
    <w:rsid w:val="00483A78"/>
    <w:rsid w:val="00484936"/>
    <w:rsid w:val="00484E79"/>
    <w:rsid w:val="00486AC0"/>
    <w:rsid w:val="00487357"/>
    <w:rsid w:val="004875CE"/>
    <w:rsid w:val="00487AF5"/>
    <w:rsid w:val="00490837"/>
    <w:rsid w:val="00490CBC"/>
    <w:rsid w:val="00490F67"/>
    <w:rsid w:val="004914EC"/>
    <w:rsid w:val="0049188E"/>
    <w:rsid w:val="0049222F"/>
    <w:rsid w:val="0049264C"/>
    <w:rsid w:val="00492666"/>
    <w:rsid w:val="00492771"/>
    <w:rsid w:val="00492955"/>
    <w:rsid w:val="00492F23"/>
    <w:rsid w:val="004931EE"/>
    <w:rsid w:val="00493205"/>
    <w:rsid w:val="0049325D"/>
    <w:rsid w:val="004937AF"/>
    <w:rsid w:val="00493E8D"/>
    <w:rsid w:val="00494815"/>
    <w:rsid w:val="004948F8"/>
    <w:rsid w:val="004949CC"/>
    <w:rsid w:val="00495958"/>
    <w:rsid w:val="00495CB3"/>
    <w:rsid w:val="00495D49"/>
    <w:rsid w:val="00495D89"/>
    <w:rsid w:val="00495E76"/>
    <w:rsid w:val="00495EE1"/>
    <w:rsid w:val="004960E3"/>
    <w:rsid w:val="00496B95"/>
    <w:rsid w:val="004973F5"/>
    <w:rsid w:val="004976C7"/>
    <w:rsid w:val="004976F5"/>
    <w:rsid w:val="00497BAE"/>
    <w:rsid w:val="004A0E4C"/>
    <w:rsid w:val="004A12C6"/>
    <w:rsid w:val="004A135B"/>
    <w:rsid w:val="004A1806"/>
    <w:rsid w:val="004A199F"/>
    <w:rsid w:val="004A1ABF"/>
    <w:rsid w:val="004A1EED"/>
    <w:rsid w:val="004A1F09"/>
    <w:rsid w:val="004A2245"/>
    <w:rsid w:val="004A2342"/>
    <w:rsid w:val="004A23C3"/>
    <w:rsid w:val="004A2DCF"/>
    <w:rsid w:val="004A314E"/>
    <w:rsid w:val="004A3184"/>
    <w:rsid w:val="004A3411"/>
    <w:rsid w:val="004A36A7"/>
    <w:rsid w:val="004A37E6"/>
    <w:rsid w:val="004A44E8"/>
    <w:rsid w:val="004A49A8"/>
    <w:rsid w:val="004A4A96"/>
    <w:rsid w:val="004A519E"/>
    <w:rsid w:val="004A51A3"/>
    <w:rsid w:val="004A57C6"/>
    <w:rsid w:val="004A5C22"/>
    <w:rsid w:val="004A5D0A"/>
    <w:rsid w:val="004A60F3"/>
    <w:rsid w:val="004A61D7"/>
    <w:rsid w:val="004A67F4"/>
    <w:rsid w:val="004A6DBA"/>
    <w:rsid w:val="004A71BD"/>
    <w:rsid w:val="004A74DD"/>
    <w:rsid w:val="004A7E8D"/>
    <w:rsid w:val="004B0340"/>
    <w:rsid w:val="004B04E2"/>
    <w:rsid w:val="004B0AB6"/>
    <w:rsid w:val="004B147B"/>
    <w:rsid w:val="004B1A1E"/>
    <w:rsid w:val="004B2125"/>
    <w:rsid w:val="004B2A6B"/>
    <w:rsid w:val="004B2B89"/>
    <w:rsid w:val="004B2FD5"/>
    <w:rsid w:val="004B35E1"/>
    <w:rsid w:val="004B4676"/>
    <w:rsid w:val="004B49AA"/>
    <w:rsid w:val="004B4D52"/>
    <w:rsid w:val="004B61E4"/>
    <w:rsid w:val="004B642C"/>
    <w:rsid w:val="004B6597"/>
    <w:rsid w:val="004B6ABD"/>
    <w:rsid w:val="004B6D11"/>
    <w:rsid w:val="004B6EC5"/>
    <w:rsid w:val="004B76E1"/>
    <w:rsid w:val="004C0031"/>
    <w:rsid w:val="004C04D1"/>
    <w:rsid w:val="004C065F"/>
    <w:rsid w:val="004C1842"/>
    <w:rsid w:val="004C1ACF"/>
    <w:rsid w:val="004C1B5E"/>
    <w:rsid w:val="004C1BFD"/>
    <w:rsid w:val="004C2379"/>
    <w:rsid w:val="004C241D"/>
    <w:rsid w:val="004C26A5"/>
    <w:rsid w:val="004C27D1"/>
    <w:rsid w:val="004C3161"/>
    <w:rsid w:val="004C4168"/>
    <w:rsid w:val="004C4176"/>
    <w:rsid w:val="004C44B0"/>
    <w:rsid w:val="004C4AD7"/>
    <w:rsid w:val="004C4C81"/>
    <w:rsid w:val="004C52D4"/>
    <w:rsid w:val="004C5809"/>
    <w:rsid w:val="004C5B30"/>
    <w:rsid w:val="004C5B3F"/>
    <w:rsid w:val="004C5B66"/>
    <w:rsid w:val="004C5C65"/>
    <w:rsid w:val="004C5D82"/>
    <w:rsid w:val="004C6518"/>
    <w:rsid w:val="004C717D"/>
    <w:rsid w:val="004C7206"/>
    <w:rsid w:val="004C7D35"/>
    <w:rsid w:val="004D012B"/>
    <w:rsid w:val="004D03D8"/>
    <w:rsid w:val="004D05C4"/>
    <w:rsid w:val="004D0C09"/>
    <w:rsid w:val="004D0DE2"/>
    <w:rsid w:val="004D1E3B"/>
    <w:rsid w:val="004D2DD1"/>
    <w:rsid w:val="004D3248"/>
    <w:rsid w:val="004D345A"/>
    <w:rsid w:val="004D394E"/>
    <w:rsid w:val="004D39AE"/>
    <w:rsid w:val="004D4A55"/>
    <w:rsid w:val="004D509F"/>
    <w:rsid w:val="004D5394"/>
    <w:rsid w:val="004D541E"/>
    <w:rsid w:val="004D56B2"/>
    <w:rsid w:val="004D6783"/>
    <w:rsid w:val="004D6824"/>
    <w:rsid w:val="004D6F86"/>
    <w:rsid w:val="004D7551"/>
    <w:rsid w:val="004D7632"/>
    <w:rsid w:val="004D76DD"/>
    <w:rsid w:val="004D7B32"/>
    <w:rsid w:val="004D7CF8"/>
    <w:rsid w:val="004E00B2"/>
    <w:rsid w:val="004E02EB"/>
    <w:rsid w:val="004E0739"/>
    <w:rsid w:val="004E08CF"/>
    <w:rsid w:val="004E0E75"/>
    <w:rsid w:val="004E156B"/>
    <w:rsid w:val="004E1777"/>
    <w:rsid w:val="004E35AC"/>
    <w:rsid w:val="004E3BC3"/>
    <w:rsid w:val="004E3D7C"/>
    <w:rsid w:val="004E4122"/>
    <w:rsid w:val="004E4247"/>
    <w:rsid w:val="004E4615"/>
    <w:rsid w:val="004E4680"/>
    <w:rsid w:val="004E4848"/>
    <w:rsid w:val="004E4A0E"/>
    <w:rsid w:val="004E52BC"/>
    <w:rsid w:val="004E5332"/>
    <w:rsid w:val="004E5990"/>
    <w:rsid w:val="004E59D7"/>
    <w:rsid w:val="004E5DBE"/>
    <w:rsid w:val="004E639E"/>
    <w:rsid w:val="004E654C"/>
    <w:rsid w:val="004E6B3B"/>
    <w:rsid w:val="004E6D34"/>
    <w:rsid w:val="004E6E46"/>
    <w:rsid w:val="004E6E79"/>
    <w:rsid w:val="004E6E8E"/>
    <w:rsid w:val="004E7071"/>
    <w:rsid w:val="004E73F9"/>
    <w:rsid w:val="004E746D"/>
    <w:rsid w:val="004F063A"/>
    <w:rsid w:val="004F1764"/>
    <w:rsid w:val="004F1E78"/>
    <w:rsid w:val="004F24AE"/>
    <w:rsid w:val="004F268B"/>
    <w:rsid w:val="004F2F32"/>
    <w:rsid w:val="004F3179"/>
    <w:rsid w:val="004F38C2"/>
    <w:rsid w:val="004F39DF"/>
    <w:rsid w:val="004F3B53"/>
    <w:rsid w:val="004F3B81"/>
    <w:rsid w:val="004F42B4"/>
    <w:rsid w:val="004F442A"/>
    <w:rsid w:val="004F4AA4"/>
    <w:rsid w:val="004F4E36"/>
    <w:rsid w:val="004F5288"/>
    <w:rsid w:val="004F5DC8"/>
    <w:rsid w:val="004F61D7"/>
    <w:rsid w:val="004F6E2A"/>
    <w:rsid w:val="004F6EB4"/>
    <w:rsid w:val="004F78E9"/>
    <w:rsid w:val="004F793B"/>
    <w:rsid w:val="004F7C57"/>
    <w:rsid w:val="004F7D83"/>
    <w:rsid w:val="0050046A"/>
    <w:rsid w:val="00500721"/>
    <w:rsid w:val="0050086C"/>
    <w:rsid w:val="005010D8"/>
    <w:rsid w:val="005015C2"/>
    <w:rsid w:val="005019F9"/>
    <w:rsid w:val="00501AA7"/>
    <w:rsid w:val="00501BE5"/>
    <w:rsid w:val="00502ABC"/>
    <w:rsid w:val="00502DE4"/>
    <w:rsid w:val="00503651"/>
    <w:rsid w:val="005036E4"/>
    <w:rsid w:val="00503755"/>
    <w:rsid w:val="0050383C"/>
    <w:rsid w:val="00503CBD"/>
    <w:rsid w:val="0050404D"/>
    <w:rsid w:val="005043A3"/>
    <w:rsid w:val="005045F9"/>
    <w:rsid w:val="00504807"/>
    <w:rsid w:val="00504CA7"/>
    <w:rsid w:val="00504E3D"/>
    <w:rsid w:val="00505B17"/>
    <w:rsid w:val="005062B4"/>
    <w:rsid w:val="005066DE"/>
    <w:rsid w:val="00506CBE"/>
    <w:rsid w:val="00506D23"/>
    <w:rsid w:val="005075D8"/>
    <w:rsid w:val="00507F9C"/>
    <w:rsid w:val="00511158"/>
    <w:rsid w:val="00511215"/>
    <w:rsid w:val="005113A0"/>
    <w:rsid w:val="00511BF0"/>
    <w:rsid w:val="00511DAC"/>
    <w:rsid w:val="00512709"/>
    <w:rsid w:val="005129A9"/>
    <w:rsid w:val="00513366"/>
    <w:rsid w:val="00513478"/>
    <w:rsid w:val="00513627"/>
    <w:rsid w:val="00513A4D"/>
    <w:rsid w:val="00513B0D"/>
    <w:rsid w:val="00513BB9"/>
    <w:rsid w:val="00513FA9"/>
    <w:rsid w:val="00514298"/>
    <w:rsid w:val="00515450"/>
    <w:rsid w:val="00515DAA"/>
    <w:rsid w:val="0051605A"/>
    <w:rsid w:val="00516C7C"/>
    <w:rsid w:val="00517091"/>
    <w:rsid w:val="00517728"/>
    <w:rsid w:val="005178A7"/>
    <w:rsid w:val="00517C8C"/>
    <w:rsid w:val="00517CE6"/>
    <w:rsid w:val="00520293"/>
    <w:rsid w:val="00520F12"/>
    <w:rsid w:val="00520F73"/>
    <w:rsid w:val="0052103C"/>
    <w:rsid w:val="00521196"/>
    <w:rsid w:val="005216A9"/>
    <w:rsid w:val="00521A7C"/>
    <w:rsid w:val="00521F53"/>
    <w:rsid w:val="00522489"/>
    <w:rsid w:val="0052277F"/>
    <w:rsid w:val="005229F1"/>
    <w:rsid w:val="00522DC3"/>
    <w:rsid w:val="00522E7B"/>
    <w:rsid w:val="00522F5F"/>
    <w:rsid w:val="00522FFD"/>
    <w:rsid w:val="00523C08"/>
    <w:rsid w:val="00523C68"/>
    <w:rsid w:val="00523D54"/>
    <w:rsid w:val="00523DF2"/>
    <w:rsid w:val="00523FEE"/>
    <w:rsid w:val="00524179"/>
    <w:rsid w:val="005248C1"/>
    <w:rsid w:val="00525050"/>
    <w:rsid w:val="00525B26"/>
    <w:rsid w:val="00526284"/>
    <w:rsid w:val="005263BA"/>
    <w:rsid w:val="005263F6"/>
    <w:rsid w:val="005264AA"/>
    <w:rsid w:val="00526712"/>
    <w:rsid w:val="005267B2"/>
    <w:rsid w:val="00526C8C"/>
    <w:rsid w:val="00527114"/>
    <w:rsid w:val="00527268"/>
    <w:rsid w:val="005276B8"/>
    <w:rsid w:val="005278F1"/>
    <w:rsid w:val="00527C3F"/>
    <w:rsid w:val="00527EDA"/>
    <w:rsid w:val="00530276"/>
    <w:rsid w:val="00530558"/>
    <w:rsid w:val="005306BB"/>
    <w:rsid w:val="00530A33"/>
    <w:rsid w:val="0053134A"/>
    <w:rsid w:val="0053140F"/>
    <w:rsid w:val="00531C1B"/>
    <w:rsid w:val="005327F6"/>
    <w:rsid w:val="0053336B"/>
    <w:rsid w:val="0053350D"/>
    <w:rsid w:val="0053363C"/>
    <w:rsid w:val="00534270"/>
    <w:rsid w:val="005343FA"/>
    <w:rsid w:val="005347FC"/>
    <w:rsid w:val="0053494A"/>
    <w:rsid w:val="0053535D"/>
    <w:rsid w:val="00535792"/>
    <w:rsid w:val="00535BAA"/>
    <w:rsid w:val="00535D94"/>
    <w:rsid w:val="00535E2F"/>
    <w:rsid w:val="00535EF4"/>
    <w:rsid w:val="005362D8"/>
    <w:rsid w:val="00536620"/>
    <w:rsid w:val="00537151"/>
    <w:rsid w:val="005379E1"/>
    <w:rsid w:val="00537A09"/>
    <w:rsid w:val="00537AF4"/>
    <w:rsid w:val="00537CB9"/>
    <w:rsid w:val="00537E43"/>
    <w:rsid w:val="00540375"/>
    <w:rsid w:val="00540447"/>
    <w:rsid w:val="00540686"/>
    <w:rsid w:val="005408EA"/>
    <w:rsid w:val="00540957"/>
    <w:rsid w:val="00540A94"/>
    <w:rsid w:val="00540B4F"/>
    <w:rsid w:val="00540D42"/>
    <w:rsid w:val="00540E92"/>
    <w:rsid w:val="00540EB8"/>
    <w:rsid w:val="00541BBE"/>
    <w:rsid w:val="005421B2"/>
    <w:rsid w:val="00542D27"/>
    <w:rsid w:val="00542F19"/>
    <w:rsid w:val="0054356C"/>
    <w:rsid w:val="005437E4"/>
    <w:rsid w:val="00543A45"/>
    <w:rsid w:val="00543A7D"/>
    <w:rsid w:val="00543BFB"/>
    <w:rsid w:val="00543C78"/>
    <w:rsid w:val="00544137"/>
    <w:rsid w:val="005441D1"/>
    <w:rsid w:val="005441EE"/>
    <w:rsid w:val="00544466"/>
    <w:rsid w:val="0054556B"/>
    <w:rsid w:val="0054575D"/>
    <w:rsid w:val="00545B87"/>
    <w:rsid w:val="00545D93"/>
    <w:rsid w:val="00545E65"/>
    <w:rsid w:val="005462B3"/>
    <w:rsid w:val="005464DC"/>
    <w:rsid w:val="0054672E"/>
    <w:rsid w:val="00546A5C"/>
    <w:rsid w:val="00546C02"/>
    <w:rsid w:val="00546CDE"/>
    <w:rsid w:val="00546E2E"/>
    <w:rsid w:val="00547254"/>
    <w:rsid w:val="0054733A"/>
    <w:rsid w:val="00547472"/>
    <w:rsid w:val="005475A7"/>
    <w:rsid w:val="00547A58"/>
    <w:rsid w:val="00547CF0"/>
    <w:rsid w:val="005500F5"/>
    <w:rsid w:val="00550AC5"/>
    <w:rsid w:val="00551251"/>
    <w:rsid w:val="005512F7"/>
    <w:rsid w:val="00551447"/>
    <w:rsid w:val="005515C0"/>
    <w:rsid w:val="00551A3E"/>
    <w:rsid w:val="00551E6E"/>
    <w:rsid w:val="00551E93"/>
    <w:rsid w:val="005522C8"/>
    <w:rsid w:val="00552355"/>
    <w:rsid w:val="005527E4"/>
    <w:rsid w:val="00552AA6"/>
    <w:rsid w:val="00553BDB"/>
    <w:rsid w:val="00553CCB"/>
    <w:rsid w:val="00553EE3"/>
    <w:rsid w:val="005540EB"/>
    <w:rsid w:val="005542E0"/>
    <w:rsid w:val="00554A7C"/>
    <w:rsid w:val="00554B63"/>
    <w:rsid w:val="00554BC8"/>
    <w:rsid w:val="00556100"/>
    <w:rsid w:val="00557A16"/>
    <w:rsid w:val="0056015E"/>
    <w:rsid w:val="00560242"/>
    <w:rsid w:val="0056100C"/>
    <w:rsid w:val="005610B4"/>
    <w:rsid w:val="005612F3"/>
    <w:rsid w:val="00561418"/>
    <w:rsid w:val="00561C71"/>
    <w:rsid w:val="00561E8F"/>
    <w:rsid w:val="00562549"/>
    <w:rsid w:val="00562601"/>
    <w:rsid w:val="0056294E"/>
    <w:rsid w:val="00562B9E"/>
    <w:rsid w:val="00562C96"/>
    <w:rsid w:val="005632B2"/>
    <w:rsid w:val="00563724"/>
    <w:rsid w:val="00563977"/>
    <w:rsid w:val="00563AF8"/>
    <w:rsid w:val="00563DEE"/>
    <w:rsid w:val="00564459"/>
    <w:rsid w:val="005648D2"/>
    <w:rsid w:val="0056532C"/>
    <w:rsid w:val="00565595"/>
    <w:rsid w:val="0056578C"/>
    <w:rsid w:val="00565A52"/>
    <w:rsid w:val="00565AF8"/>
    <w:rsid w:val="005662E4"/>
    <w:rsid w:val="00566AA2"/>
    <w:rsid w:val="00566AB4"/>
    <w:rsid w:val="0056709D"/>
    <w:rsid w:val="005671DC"/>
    <w:rsid w:val="00567350"/>
    <w:rsid w:val="0056775B"/>
    <w:rsid w:val="00567C5F"/>
    <w:rsid w:val="00567C9E"/>
    <w:rsid w:val="00570058"/>
    <w:rsid w:val="0057074C"/>
    <w:rsid w:val="00570AB8"/>
    <w:rsid w:val="00570B9D"/>
    <w:rsid w:val="00570DAC"/>
    <w:rsid w:val="00570F9E"/>
    <w:rsid w:val="00571068"/>
    <w:rsid w:val="0057120E"/>
    <w:rsid w:val="005712E4"/>
    <w:rsid w:val="0057161E"/>
    <w:rsid w:val="00571B78"/>
    <w:rsid w:val="00572566"/>
    <w:rsid w:val="00572C97"/>
    <w:rsid w:val="00573009"/>
    <w:rsid w:val="0057315E"/>
    <w:rsid w:val="005748EB"/>
    <w:rsid w:val="005748FC"/>
    <w:rsid w:val="00575322"/>
    <w:rsid w:val="00575891"/>
    <w:rsid w:val="00575A9A"/>
    <w:rsid w:val="00575E9A"/>
    <w:rsid w:val="00576718"/>
    <w:rsid w:val="005767F2"/>
    <w:rsid w:val="00576BE1"/>
    <w:rsid w:val="00576F0C"/>
    <w:rsid w:val="00576F70"/>
    <w:rsid w:val="005776FB"/>
    <w:rsid w:val="00577C4A"/>
    <w:rsid w:val="00577F2C"/>
    <w:rsid w:val="0058019E"/>
    <w:rsid w:val="005803FF"/>
    <w:rsid w:val="0058155C"/>
    <w:rsid w:val="005825D4"/>
    <w:rsid w:val="005827D2"/>
    <w:rsid w:val="00582B7E"/>
    <w:rsid w:val="00582BD5"/>
    <w:rsid w:val="00582C15"/>
    <w:rsid w:val="00582E60"/>
    <w:rsid w:val="00583066"/>
    <w:rsid w:val="00583316"/>
    <w:rsid w:val="005835A2"/>
    <w:rsid w:val="005835B0"/>
    <w:rsid w:val="0058376C"/>
    <w:rsid w:val="00583F69"/>
    <w:rsid w:val="005843FD"/>
    <w:rsid w:val="00584FAD"/>
    <w:rsid w:val="0058523C"/>
    <w:rsid w:val="0058569F"/>
    <w:rsid w:val="005856BC"/>
    <w:rsid w:val="00585DD0"/>
    <w:rsid w:val="00586641"/>
    <w:rsid w:val="00586857"/>
    <w:rsid w:val="00586971"/>
    <w:rsid w:val="00586AE4"/>
    <w:rsid w:val="00587022"/>
    <w:rsid w:val="0058732D"/>
    <w:rsid w:val="00587488"/>
    <w:rsid w:val="00587AFF"/>
    <w:rsid w:val="00590944"/>
    <w:rsid w:val="00590FC4"/>
    <w:rsid w:val="00591019"/>
    <w:rsid w:val="005918CE"/>
    <w:rsid w:val="00591C2B"/>
    <w:rsid w:val="00592013"/>
    <w:rsid w:val="00592229"/>
    <w:rsid w:val="005924E4"/>
    <w:rsid w:val="00592EF1"/>
    <w:rsid w:val="0059303E"/>
    <w:rsid w:val="005934C0"/>
    <w:rsid w:val="00593804"/>
    <w:rsid w:val="00593ECB"/>
    <w:rsid w:val="00594B86"/>
    <w:rsid w:val="005953FF"/>
    <w:rsid w:val="00595C97"/>
    <w:rsid w:val="00595E6D"/>
    <w:rsid w:val="0059648A"/>
    <w:rsid w:val="0059669E"/>
    <w:rsid w:val="005972FA"/>
    <w:rsid w:val="0059790E"/>
    <w:rsid w:val="00597929"/>
    <w:rsid w:val="00597CD8"/>
    <w:rsid w:val="005A0423"/>
    <w:rsid w:val="005A13F5"/>
    <w:rsid w:val="005A174D"/>
    <w:rsid w:val="005A186E"/>
    <w:rsid w:val="005A277C"/>
    <w:rsid w:val="005A283A"/>
    <w:rsid w:val="005A28F0"/>
    <w:rsid w:val="005A2B6A"/>
    <w:rsid w:val="005A2CAA"/>
    <w:rsid w:val="005A2F21"/>
    <w:rsid w:val="005A3A06"/>
    <w:rsid w:val="005A3C44"/>
    <w:rsid w:val="005A3D8C"/>
    <w:rsid w:val="005A445F"/>
    <w:rsid w:val="005A44B7"/>
    <w:rsid w:val="005A468D"/>
    <w:rsid w:val="005A5158"/>
    <w:rsid w:val="005A548B"/>
    <w:rsid w:val="005A5950"/>
    <w:rsid w:val="005A62EF"/>
    <w:rsid w:val="005A6643"/>
    <w:rsid w:val="005A683D"/>
    <w:rsid w:val="005A6E9C"/>
    <w:rsid w:val="005A6EDF"/>
    <w:rsid w:val="005A7556"/>
    <w:rsid w:val="005A760F"/>
    <w:rsid w:val="005A7F00"/>
    <w:rsid w:val="005B01C3"/>
    <w:rsid w:val="005B06C6"/>
    <w:rsid w:val="005B0BC4"/>
    <w:rsid w:val="005B0E0C"/>
    <w:rsid w:val="005B1702"/>
    <w:rsid w:val="005B1AE6"/>
    <w:rsid w:val="005B1B65"/>
    <w:rsid w:val="005B1D10"/>
    <w:rsid w:val="005B1EF8"/>
    <w:rsid w:val="005B2893"/>
    <w:rsid w:val="005B2B88"/>
    <w:rsid w:val="005B2EAB"/>
    <w:rsid w:val="005B2F77"/>
    <w:rsid w:val="005B2FA1"/>
    <w:rsid w:val="005B370B"/>
    <w:rsid w:val="005B371D"/>
    <w:rsid w:val="005B3776"/>
    <w:rsid w:val="005B3EC6"/>
    <w:rsid w:val="005B3F9E"/>
    <w:rsid w:val="005B40AF"/>
    <w:rsid w:val="005B41C0"/>
    <w:rsid w:val="005B42B8"/>
    <w:rsid w:val="005B4B8C"/>
    <w:rsid w:val="005B52FF"/>
    <w:rsid w:val="005B5995"/>
    <w:rsid w:val="005B5C79"/>
    <w:rsid w:val="005B6A0B"/>
    <w:rsid w:val="005B6D14"/>
    <w:rsid w:val="005B719C"/>
    <w:rsid w:val="005B76FC"/>
    <w:rsid w:val="005B785A"/>
    <w:rsid w:val="005B7960"/>
    <w:rsid w:val="005B7AC7"/>
    <w:rsid w:val="005B7AD4"/>
    <w:rsid w:val="005B7C24"/>
    <w:rsid w:val="005B7E42"/>
    <w:rsid w:val="005C0F53"/>
    <w:rsid w:val="005C190C"/>
    <w:rsid w:val="005C1B28"/>
    <w:rsid w:val="005C1B31"/>
    <w:rsid w:val="005C1C05"/>
    <w:rsid w:val="005C20E4"/>
    <w:rsid w:val="005C26E9"/>
    <w:rsid w:val="005C2989"/>
    <w:rsid w:val="005C2CC3"/>
    <w:rsid w:val="005C2DAE"/>
    <w:rsid w:val="005C3795"/>
    <w:rsid w:val="005C3E96"/>
    <w:rsid w:val="005C42DB"/>
    <w:rsid w:val="005C452F"/>
    <w:rsid w:val="005C4606"/>
    <w:rsid w:val="005C57CA"/>
    <w:rsid w:val="005C6797"/>
    <w:rsid w:val="005C681B"/>
    <w:rsid w:val="005C6A18"/>
    <w:rsid w:val="005C6EE7"/>
    <w:rsid w:val="005C7586"/>
    <w:rsid w:val="005C7869"/>
    <w:rsid w:val="005C7A39"/>
    <w:rsid w:val="005C7D19"/>
    <w:rsid w:val="005D026D"/>
    <w:rsid w:val="005D0331"/>
    <w:rsid w:val="005D0CEB"/>
    <w:rsid w:val="005D0D36"/>
    <w:rsid w:val="005D1B23"/>
    <w:rsid w:val="005D1D6A"/>
    <w:rsid w:val="005D20E2"/>
    <w:rsid w:val="005D3462"/>
    <w:rsid w:val="005D35AA"/>
    <w:rsid w:val="005D3678"/>
    <w:rsid w:val="005D47D7"/>
    <w:rsid w:val="005D5246"/>
    <w:rsid w:val="005D5402"/>
    <w:rsid w:val="005D576F"/>
    <w:rsid w:val="005D5960"/>
    <w:rsid w:val="005D5C3B"/>
    <w:rsid w:val="005D5E92"/>
    <w:rsid w:val="005D6017"/>
    <w:rsid w:val="005D6240"/>
    <w:rsid w:val="005D62B4"/>
    <w:rsid w:val="005D646B"/>
    <w:rsid w:val="005D6A62"/>
    <w:rsid w:val="005D71BC"/>
    <w:rsid w:val="005D7426"/>
    <w:rsid w:val="005D772A"/>
    <w:rsid w:val="005E04BE"/>
    <w:rsid w:val="005E0D95"/>
    <w:rsid w:val="005E130A"/>
    <w:rsid w:val="005E1532"/>
    <w:rsid w:val="005E1C5E"/>
    <w:rsid w:val="005E1D50"/>
    <w:rsid w:val="005E1DAF"/>
    <w:rsid w:val="005E2C46"/>
    <w:rsid w:val="005E2C79"/>
    <w:rsid w:val="005E2FD1"/>
    <w:rsid w:val="005E400A"/>
    <w:rsid w:val="005E4099"/>
    <w:rsid w:val="005E49A4"/>
    <w:rsid w:val="005E4D14"/>
    <w:rsid w:val="005E4D48"/>
    <w:rsid w:val="005E5559"/>
    <w:rsid w:val="005E5E70"/>
    <w:rsid w:val="005E63AC"/>
    <w:rsid w:val="005E64EF"/>
    <w:rsid w:val="005E690F"/>
    <w:rsid w:val="005E6B24"/>
    <w:rsid w:val="005E6C72"/>
    <w:rsid w:val="005E70CE"/>
    <w:rsid w:val="005E7703"/>
    <w:rsid w:val="005E7B38"/>
    <w:rsid w:val="005E7C72"/>
    <w:rsid w:val="005F02E9"/>
    <w:rsid w:val="005F1083"/>
    <w:rsid w:val="005F11C4"/>
    <w:rsid w:val="005F133D"/>
    <w:rsid w:val="005F17FC"/>
    <w:rsid w:val="005F1FD4"/>
    <w:rsid w:val="005F21C0"/>
    <w:rsid w:val="005F284E"/>
    <w:rsid w:val="005F2A08"/>
    <w:rsid w:val="005F3203"/>
    <w:rsid w:val="005F3336"/>
    <w:rsid w:val="005F39C8"/>
    <w:rsid w:val="005F3E30"/>
    <w:rsid w:val="005F3FA3"/>
    <w:rsid w:val="005F463A"/>
    <w:rsid w:val="005F512B"/>
    <w:rsid w:val="005F5AB1"/>
    <w:rsid w:val="005F5AE2"/>
    <w:rsid w:val="005F5B8C"/>
    <w:rsid w:val="005F6182"/>
    <w:rsid w:val="005F622B"/>
    <w:rsid w:val="005F6D17"/>
    <w:rsid w:val="005F6D81"/>
    <w:rsid w:val="005F7455"/>
    <w:rsid w:val="006000D3"/>
    <w:rsid w:val="0060051A"/>
    <w:rsid w:val="0060087C"/>
    <w:rsid w:val="0060093D"/>
    <w:rsid w:val="00600C52"/>
    <w:rsid w:val="00600EC3"/>
    <w:rsid w:val="0060102D"/>
    <w:rsid w:val="0060105C"/>
    <w:rsid w:val="006012C5"/>
    <w:rsid w:val="006019A2"/>
    <w:rsid w:val="00601AE2"/>
    <w:rsid w:val="00601E8C"/>
    <w:rsid w:val="00602972"/>
    <w:rsid w:val="00602F8A"/>
    <w:rsid w:val="00603050"/>
    <w:rsid w:val="00603560"/>
    <w:rsid w:val="00603592"/>
    <w:rsid w:val="006036FE"/>
    <w:rsid w:val="00603EA9"/>
    <w:rsid w:val="00604353"/>
    <w:rsid w:val="006043E9"/>
    <w:rsid w:val="006048F1"/>
    <w:rsid w:val="006049AB"/>
    <w:rsid w:val="00604ACA"/>
    <w:rsid w:val="00604D7C"/>
    <w:rsid w:val="00604EF5"/>
    <w:rsid w:val="0060567C"/>
    <w:rsid w:val="006058CB"/>
    <w:rsid w:val="006067E9"/>
    <w:rsid w:val="00606B36"/>
    <w:rsid w:val="00607352"/>
    <w:rsid w:val="00610456"/>
    <w:rsid w:val="006104E8"/>
    <w:rsid w:val="00610AA0"/>
    <w:rsid w:val="00610D56"/>
    <w:rsid w:val="0061146E"/>
    <w:rsid w:val="00611D9C"/>
    <w:rsid w:val="00611E84"/>
    <w:rsid w:val="0061200C"/>
    <w:rsid w:val="00612783"/>
    <w:rsid w:val="00612C6C"/>
    <w:rsid w:val="00612D4E"/>
    <w:rsid w:val="00612E15"/>
    <w:rsid w:val="006133C9"/>
    <w:rsid w:val="0061363A"/>
    <w:rsid w:val="00613D62"/>
    <w:rsid w:val="0061456A"/>
    <w:rsid w:val="00616125"/>
    <w:rsid w:val="00616345"/>
    <w:rsid w:val="00616A58"/>
    <w:rsid w:val="00616D74"/>
    <w:rsid w:val="00617416"/>
    <w:rsid w:val="00617826"/>
    <w:rsid w:val="00617895"/>
    <w:rsid w:val="00617DAE"/>
    <w:rsid w:val="00617F75"/>
    <w:rsid w:val="006207CA"/>
    <w:rsid w:val="006209C4"/>
    <w:rsid w:val="00620D6A"/>
    <w:rsid w:val="006214C0"/>
    <w:rsid w:val="00623C25"/>
    <w:rsid w:val="00624581"/>
    <w:rsid w:val="006245F5"/>
    <w:rsid w:val="00624B96"/>
    <w:rsid w:val="00624C6D"/>
    <w:rsid w:val="00624F82"/>
    <w:rsid w:val="00625207"/>
    <w:rsid w:val="006258AA"/>
    <w:rsid w:val="006258B6"/>
    <w:rsid w:val="0062632B"/>
    <w:rsid w:val="00626764"/>
    <w:rsid w:val="00626776"/>
    <w:rsid w:val="00626CB1"/>
    <w:rsid w:val="0062713C"/>
    <w:rsid w:val="00627445"/>
    <w:rsid w:val="00627BE0"/>
    <w:rsid w:val="00627D0E"/>
    <w:rsid w:val="00630045"/>
    <w:rsid w:val="00630C82"/>
    <w:rsid w:val="006320B0"/>
    <w:rsid w:val="00632929"/>
    <w:rsid w:val="00632B32"/>
    <w:rsid w:val="0063306E"/>
    <w:rsid w:val="006333E7"/>
    <w:rsid w:val="00633448"/>
    <w:rsid w:val="006336C9"/>
    <w:rsid w:val="0063404B"/>
    <w:rsid w:val="006352CC"/>
    <w:rsid w:val="00635AA8"/>
    <w:rsid w:val="0063601B"/>
    <w:rsid w:val="00636134"/>
    <w:rsid w:val="00636831"/>
    <w:rsid w:val="00636833"/>
    <w:rsid w:val="00636D52"/>
    <w:rsid w:val="006372FC"/>
    <w:rsid w:val="00637E84"/>
    <w:rsid w:val="00640480"/>
    <w:rsid w:val="00640C51"/>
    <w:rsid w:val="00640D25"/>
    <w:rsid w:val="00640D29"/>
    <w:rsid w:val="0064118B"/>
    <w:rsid w:val="006414A2"/>
    <w:rsid w:val="006418B0"/>
    <w:rsid w:val="006418F2"/>
    <w:rsid w:val="00641E26"/>
    <w:rsid w:val="00642026"/>
    <w:rsid w:val="00642B04"/>
    <w:rsid w:val="006446A2"/>
    <w:rsid w:val="00644B06"/>
    <w:rsid w:val="0064528A"/>
    <w:rsid w:val="00645645"/>
    <w:rsid w:val="006456DB"/>
    <w:rsid w:val="0064604A"/>
    <w:rsid w:val="00646270"/>
    <w:rsid w:val="00646718"/>
    <w:rsid w:val="00646EB3"/>
    <w:rsid w:val="00646F25"/>
    <w:rsid w:val="006477A7"/>
    <w:rsid w:val="006479D5"/>
    <w:rsid w:val="00650026"/>
    <w:rsid w:val="0065017F"/>
    <w:rsid w:val="006503CD"/>
    <w:rsid w:val="00650F1F"/>
    <w:rsid w:val="00651874"/>
    <w:rsid w:val="0065215A"/>
    <w:rsid w:val="00652168"/>
    <w:rsid w:val="00652565"/>
    <w:rsid w:val="00652F06"/>
    <w:rsid w:val="006535AB"/>
    <w:rsid w:val="00653632"/>
    <w:rsid w:val="00655191"/>
    <w:rsid w:val="006557A1"/>
    <w:rsid w:val="006559E9"/>
    <w:rsid w:val="006560D0"/>
    <w:rsid w:val="00656903"/>
    <w:rsid w:val="00656A18"/>
    <w:rsid w:val="00656B17"/>
    <w:rsid w:val="00656B37"/>
    <w:rsid w:val="00657260"/>
    <w:rsid w:val="006577E5"/>
    <w:rsid w:val="006579AC"/>
    <w:rsid w:val="006600CD"/>
    <w:rsid w:val="006605E2"/>
    <w:rsid w:val="00660A7C"/>
    <w:rsid w:val="00660E52"/>
    <w:rsid w:val="00661005"/>
    <w:rsid w:val="0066174A"/>
    <w:rsid w:val="0066267C"/>
    <w:rsid w:val="00662AA4"/>
    <w:rsid w:val="00662B4C"/>
    <w:rsid w:val="00663201"/>
    <w:rsid w:val="006632AA"/>
    <w:rsid w:val="0066354B"/>
    <w:rsid w:val="00663A64"/>
    <w:rsid w:val="00664284"/>
    <w:rsid w:val="00664667"/>
    <w:rsid w:val="00664711"/>
    <w:rsid w:val="00664A2D"/>
    <w:rsid w:val="006650DF"/>
    <w:rsid w:val="00665130"/>
    <w:rsid w:val="0066542E"/>
    <w:rsid w:val="006657CF"/>
    <w:rsid w:val="00665B01"/>
    <w:rsid w:val="00665BCE"/>
    <w:rsid w:val="00665C33"/>
    <w:rsid w:val="00665CEC"/>
    <w:rsid w:val="00666080"/>
    <w:rsid w:val="00666CFB"/>
    <w:rsid w:val="00667DB9"/>
    <w:rsid w:val="00667EEF"/>
    <w:rsid w:val="00670924"/>
    <w:rsid w:val="00670D76"/>
    <w:rsid w:val="0067131E"/>
    <w:rsid w:val="00671497"/>
    <w:rsid w:val="00671C6A"/>
    <w:rsid w:val="0067205F"/>
    <w:rsid w:val="006722E3"/>
    <w:rsid w:val="00672A17"/>
    <w:rsid w:val="00672ACA"/>
    <w:rsid w:val="00673172"/>
    <w:rsid w:val="00673887"/>
    <w:rsid w:val="00673AAD"/>
    <w:rsid w:val="00673C60"/>
    <w:rsid w:val="0067514D"/>
    <w:rsid w:val="0067565F"/>
    <w:rsid w:val="006757D6"/>
    <w:rsid w:val="0067625C"/>
    <w:rsid w:val="00676D45"/>
    <w:rsid w:val="006771B6"/>
    <w:rsid w:val="006774CE"/>
    <w:rsid w:val="006800C3"/>
    <w:rsid w:val="0068026C"/>
    <w:rsid w:val="006806A9"/>
    <w:rsid w:val="00680875"/>
    <w:rsid w:val="00680C76"/>
    <w:rsid w:val="0068101F"/>
    <w:rsid w:val="006812BA"/>
    <w:rsid w:val="00681460"/>
    <w:rsid w:val="00681977"/>
    <w:rsid w:val="00681E24"/>
    <w:rsid w:val="0068211A"/>
    <w:rsid w:val="00682246"/>
    <w:rsid w:val="00682252"/>
    <w:rsid w:val="00682EC1"/>
    <w:rsid w:val="00682F4B"/>
    <w:rsid w:val="006831E6"/>
    <w:rsid w:val="00683CDD"/>
    <w:rsid w:val="00683D38"/>
    <w:rsid w:val="0068432E"/>
    <w:rsid w:val="00684372"/>
    <w:rsid w:val="006843FF"/>
    <w:rsid w:val="00684670"/>
    <w:rsid w:val="00684A27"/>
    <w:rsid w:val="00684C9E"/>
    <w:rsid w:val="00685A07"/>
    <w:rsid w:val="0068623B"/>
    <w:rsid w:val="00686637"/>
    <w:rsid w:val="006866BF"/>
    <w:rsid w:val="006867F7"/>
    <w:rsid w:val="00686816"/>
    <w:rsid w:val="006871E5"/>
    <w:rsid w:val="006878BA"/>
    <w:rsid w:val="00687A89"/>
    <w:rsid w:val="00687B2F"/>
    <w:rsid w:val="00687ED0"/>
    <w:rsid w:val="006903E1"/>
    <w:rsid w:val="00690450"/>
    <w:rsid w:val="00690D10"/>
    <w:rsid w:val="00690F41"/>
    <w:rsid w:val="00691497"/>
    <w:rsid w:val="00691553"/>
    <w:rsid w:val="00691C74"/>
    <w:rsid w:val="00691F42"/>
    <w:rsid w:val="00692386"/>
    <w:rsid w:val="0069257B"/>
    <w:rsid w:val="00692616"/>
    <w:rsid w:val="0069297D"/>
    <w:rsid w:val="006932A1"/>
    <w:rsid w:val="006936C4"/>
    <w:rsid w:val="00693C36"/>
    <w:rsid w:val="00693EA2"/>
    <w:rsid w:val="006949CF"/>
    <w:rsid w:val="00694DD8"/>
    <w:rsid w:val="006951CB"/>
    <w:rsid w:val="00695EF3"/>
    <w:rsid w:val="0069643F"/>
    <w:rsid w:val="00696844"/>
    <w:rsid w:val="00696BB2"/>
    <w:rsid w:val="00697A98"/>
    <w:rsid w:val="006A0266"/>
    <w:rsid w:val="006A028C"/>
    <w:rsid w:val="006A055F"/>
    <w:rsid w:val="006A09FF"/>
    <w:rsid w:val="006A0C75"/>
    <w:rsid w:val="006A0DD8"/>
    <w:rsid w:val="006A1251"/>
    <w:rsid w:val="006A18E0"/>
    <w:rsid w:val="006A1AFE"/>
    <w:rsid w:val="006A1C2F"/>
    <w:rsid w:val="006A2580"/>
    <w:rsid w:val="006A25BA"/>
    <w:rsid w:val="006A25C5"/>
    <w:rsid w:val="006A30A3"/>
    <w:rsid w:val="006A37AC"/>
    <w:rsid w:val="006A404E"/>
    <w:rsid w:val="006A445C"/>
    <w:rsid w:val="006A482B"/>
    <w:rsid w:val="006A4D5B"/>
    <w:rsid w:val="006A4DCD"/>
    <w:rsid w:val="006A5534"/>
    <w:rsid w:val="006A5B02"/>
    <w:rsid w:val="006A64BA"/>
    <w:rsid w:val="006A6838"/>
    <w:rsid w:val="006A68CF"/>
    <w:rsid w:val="006A6C1A"/>
    <w:rsid w:val="006A6E1F"/>
    <w:rsid w:val="006A6FE2"/>
    <w:rsid w:val="006A7192"/>
    <w:rsid w:val="006A7907"/>
    <w:rsid w:val="006A7DA9"/>
    <w:rsid w:val="006B001C"/>
    <w:rsid w:val="006B0072"/>
    <w:rsid w:val="006B0521"/>
    <w:rsid w:val="006B0E90"/>
    <w:rsid w:val="006B1344"/>
    <w:rsid w:val="006B1574"/>
    <w:rsid w:val="006B164B"/>
    <w:rsid w:val="006B1A8B"/>
    <w:rsid w:val="006B22F6"/>
    <w:rsid w:val="006B2903"/>
    <w:rsid w:val="006B2C09"/>
    <w:rsid w:val="006B36AC"/>
    <w:rsid w:val="006B3D5E"/>
    <w:rsid w:val="006B3DF4"/>
    <w:rsid w:val="006B417A"/>
    <w:rsid w:val="006B465D"/>
    <w:rsid w:val="006B47B0"/>
    <w:rsid w:val="006B4FA4"/>
    <w:rsid w:val="006B52A8"/>
    <w:rsid w:val="006B54CB"/>
    <w:rsid w:val="006B5521"/>
    <w:rsid w:val="006B590C"/>
    <w:rsid w:val="006B617D"/>
    <w:rsid w:val="006B630E"/>
    <w:rsid w:val="006B6433"/>
    <w:rsid w:val="006B6516"/>
    <w:rsid w:val="006B667A"/>
    <w:rsid w:val="006B6788"/>
    <w:rsid w:val="006B67E2"/>
    <w:rsid w:val="006B6846"/>
    <w:rsid w:val="006B688C"/>
    <w:rsid w:val="006B6A54"/>
    <w:rsid w:val="006B7489"/>
    <w:rsid w:val="006B7944"/>
    <w:rsid w:val="006B7D08"/>
    <w:rsid w:val="006C1462"/>
    <w:rsid w:val="006C1ABE"/>
    <w:rsid w:val="006C1C2F"/>
    <w:rsid w:val="006C1C57"/>
    <w:rsid w:val="006C2716"/>
    <w:rsid w:val="006C304D"/>
    <w:rsid w:val="006C36A2"/>
    <w:rsid w:val="006C36A7"/>
    <w:rsid w:val="006C3FD5"/>
    <w:rsid w:val="006C4E94"/>
    <w:rsid w:val="006C511F"/>
    <w:rsid w:val="006C59D1"/>
    <w:rsid w:val="006C60CF"/>
    <w:rsid w:val="006C610B"/>
    <w:rsid w:val="006C70FE"/>
    <w:rsid w:val="006C77AC"/>
    <w:rsid w:val="006C7E13"/>
    <w:rsid w:val="006C7F17"/>
    <w:rsid w:val="006D0843"/>
    <w:rsid w:val="006D0B35"/>
    <w:rsid w:val="006D0BDA"/>
    <w:rsid w:val="006D1557"/>
    <w:rsid w:val="006D15D3"/>
    <w:rsid w:val="006D1615"/>
    <w:rsid w:val="006D1DB1"/>
    <w:rsid w:val="006D1E42"/>
    <w:rsid w:val="006D20AA"/>
    <w:rsid w:val="006D24C2"/>
    <w:rsid w:val="006D26C3"/>
    <w:rsid w:val="006D2711"/>
    <w:rsid w:val="006D2780"/>
    <w:rsid w:val="006D2A0E"/>
    <w:rsid w:val="006D3D76"/>
    <w:rsid w:val="006D47D0"/>
    <w:rsid w:val="006D4F1F"/>
    <w:rsid w:val="006D5156"/>
    <w:rsid w:val="006D534F"/>
    <w:rsid w:val="006D5A0D"/>
    <w:rsid w:val="006D5BE6"/>
    <w:rsid w:val="006D5CD9"/>
    <w:rsid w:val="006D5DD3"/>
    <w:rsid w:val="006D6200"/>
    <w:rsid w:val="006D657C"/>
    <w:rsid w:val="006D674B"/>
    <w:rsid w:val="006D67A0"/>
    <w:rsid w:val="006D6AA0"/>
    <w:rsid w:val="006D6E83"/>
    <w:rsid w:val="006D74F2"/>
    <w:rsid w:val="006D783B"/>
    <w:rsid w:val="006D7C1D"/>
    <w:rsid w:val="006D7DBC"/>
    <w:rsid w:val="006D7FF6"/>
    <w:rsid w:val="006E05AF"/>
    <w:rsid w:val="006E07C2"/>
    <w:rsid w:val="006E0F74"/>
    <w:rsid w:val="006E10F2"/>
    <w:rsid w:val="006E1127"/>
    <w:rsid w:val="006E11FA"/>
    <w:rsid w:val="006E1382"/>
    <w:rsid w:val="006E154F"/>
    <w:rsid w:val="006E1A71"/>
    <w:rsid w:val="006E2CED"/>
    <w:rsid w:val="006E3247"/>
    <w:rsid w:val="006E360D"/>
    <w:rsid w:val="006E3619"/>
    <w:rsid w:val="006E3B13"/>
    <w:rsid w:val="006E4BFA"/>
    <w:rsid w:val="006E50E0"/>
    <w:rsid w:val="006E589E"/>
    <w:rsid w:val="006E6BE8"/>
    <w:rsid w:val="006E6ED9"/>
    <w:rsid w:val="006E7139"/>
    <w:rsid w:val="006E7239"/>
    <w:rsid w:val="006E72AB"/>
    <w:rsid w:val="006E7CDC"/>
    <w:rsid w:val="006F0178"/>
    <w:rsid w:val="006F0185"/>
    <w:rsid w:val="006F043B"/>
    <w:rsid w:val="006F191F"/>
    <w:rsid w:val="006F1E1D"/>
    <w:rsid w:val="006F23E0"/>
    <w:rsid w:val="006F28A6"/>
    <w:rsid w:val="006F28E3"/>
    <w:rsid w:val="006F2D97"/>
    <w:rsid w:val="006F35DA"/>
    <w:rsid w:val="006F36F6"/>
    <w:rsid w:val="006F4269"/>
    <w:rsid w:val="006F43FA"/>
    <w:rsid w:val="006F4732"/>
    <w:rsid w:val="006F4916"/>
    <w:rsid w:val="006F4FD7"/>
    <w:rsid w:val="006F5090"/>
    <w:rsid w:val="006F50CF"/>
    <w:rsid w:val="006F544B"/>
    <w:rsid w:val="006F581A"/>
    <w:rsid w:val="006F5F2F"/>
    <w:rsid w:val="006F657E"/>
    <w:rsid w:val="006F6814"/>
    <w:rsid w:val="006F6C9C"/>
    <w:rsid w:val="006F6E10"/>
    <w:rsid w:val="00700119"/>
    <w:rsid w:val="00700561"/>
    <w:rsid w:val="0070067D"/>
    <w:rsid w:val="00700ABA"/>
    <w:rsid w:val="00700C86"/>
    <w:rsid w:val="00700CBF"/>
    <w:rsid w:val="00700EAE"/>
    <w:rsid w:val="00700F1F"/>
    <w:rsid w:val="0070100D"/>
    <w:rsid w:val="00701061"/>
    <w:rsid w:val="00701532"/>
    <w:rsid w:val="007015C6"/>
    <w:rsid w:val="00701DDF"/>
    <w:rsid w:val="007026BF"/>
    <w:rsid w:val="00702878"/>
    <w:rsid w:val="007033FC"/>
    <w:rsid w:val="007039BF"/>
    <w:rsid w:val="00703E06"/>
    <w:rsid w:val="0070402F"/>
    <w:rsid w:val="007042A1"/>
    <w:rsid w:val="007051B8"/>
    <w:rsid w:val="007055E5"/>
    <w:rsid w:val="00705CFF"/>
    <w:rsid w:val="00706357"/>
    <w:rsid w:val="00706C5E"/>
    <w:rsid w:val="00707328"/>
    <w:rsid w:val="00707660"/>
    <w:rsid w:val="00707920"/>
    <w:rsid w:val="00710905"/>
    <w:rsid w:val="00710C46"/>
    <w:rsid w:val="00710E74"/>
    <w:rsid w:val="00711129"/>
    <w:rsid w:val="007111BD"/>
    <w:rsid w:val="00711A2D"/>
    <w:rsid w:val="00712339"/>
    <w:rsid w:val="00712B23"/>
    <w:rsid w:val="00712CED"/>
    <w:rsid w:val="0071310C"/>
    <w:rsid w:val="00713DB3"/>
    <w:rsid w:val="00714290"/>
    <w:rsid w:val="00714321"/>
    <w:rsid w:val="00714586"/>
    <w:rsid w:val="0071530D"/>
    <w:rsid w:val="00715D52"/>
    <w:rsid w:val="0071622C"/>
    <w:rsid w:val="00716356"/>
    <w:rsid w:val="00716532"/>
    <w:rsid w:val="007169D7"/>
    <w:rsid w:val="00716A1F"/>
    <w:rsid w:val="00716AC3"/>
    <w:rsid w:val="00716AE1"/>
    <w:rsid w:val="0071743C"/>
    <w:rsid w:val="007178B4"/>
    <w:rsid w:val="007178D2"/>
    <w:rsid w:val="00717C75"/>
    <w:rsid w:val="0072017F"/>
    <w:rsid w:val="007213FB"/>
    <w:rsid w:val="00721F24"/>
    <w:rsid w:val="007222E8"/>
    <w:rsid w:val="00722A3F"/>
    <w:rsid w:val="00723295"/>
    <w:rsid w:val="00723863"/>
    <w:rsid w:val="0072405F"/>
    <w:rsid w:val="0072471A"/>
    <w:rsid w:val="00724D08"/>
    <w:rsid w:val="00725104"/>
    <w:rsid w:val="00725C02"/>
    <w:rsid w:val="007260DD"/>
    <w:rsid w:val="00726C70"/>
    <w:rsid w:val="007274F6"/>
    <w:rsid w:val="00727B1E"/>
    <w:rsid w:val="0073057B"/>
    <w:rsid w:val="00730645"/>
    <w:rsid w:val="00730B0E"/>
    <w:rsid w:val="00730EC8"/>
    <w:rsid w:val="0073126B"/>
    <w:rsid w:val="00731285"/>
    <w:rsid w:val="00731A0B"/>
    <w:rsid w:val="0073214E"/>
    <w:rsid w:val="0073239E"/>
    <w:rsid w:val="0073288B"/>
    <w:rsid w:val="00732D0E"/>
    <w:rsid w:val="00732F5C"/>
    <w:rsid w:val="007332C4"/>
    <w:rsid w:val="007333BC"/>
    <w:rsid w:val="007334B0"/>
    <w:rsid w:val="007338A5"/>
    <w:rsid w:val="00733ADA"/>
    <w:rsid w:val="007363EE"/>
    <w:rsid w:val="00736612"/>
    <w:rsid w:val="00736623"/>
    <w:rsid w:val="00736AE4"/>
    <w:rsid w:val="00736C01"/>
    <w:rsid w:val="00736CAB"/>
    <w:rsid w:val="0073736D"/>
    <w:rsid w:val="0073772D"/>
    <w:rsid w:val="0073781B"/>
    <w:rsid w:val="0073789B"/>
    <w:rsid w:val="007401C6"/>
    <w:rsid w:val="007401DC"/>
    <w:rsid w:val="007413E5"/>
    <w:rsid w:val="00741424"/>
    <w:rsid w:val="00741F9C"/>
    <w:rsid w:val="00741FA4"/>
    <w:rsid w:val="007420D0"/>
    <w:rsid w:val="007425E0"/>
    <w:rsid w:val="007426AF"/>
    <w:rsid w:val="00742748"/>
    <w:rsid w:val="00742A84"/>
    <w:rsid w:val="00742D7D"/>
    <w:rsid w:val="00742E95"/>
    <w:rsid w:val="007432BA"/>
    <w:rsid w:val="007434D8"/>
    <w:rsid w:val="00743A46"/>
    <w:rsid w:val="00743E1F"/>
    <w:rsid w:val="007448BF"/>
    <w:rsid w:val="00744D39"/>
    <w:rsid w:val="007450F1"/>
    <w:rsid w:val="0074524B"/>
    <w:rsid w:val="00745A1A"/>
    <w:rsid w:val="00745A8B"/>
    <w:rsid w:val="00745B37"/>
    <w:rsid w:val="00745F59"/>
    <w:rsid w:val="00746948"/>
    <w:rsid w:val="00746CD5"/>
    <w:rsid w:val="00747265"/>
    <w:rsid w:val="0074750D"/>
    <w:rsid w:val="00747AD3"/>
    <w:rsid w:val="00747E69"/>
    <w:rsid w:val="00747F0D"/>
    <w:rsid w:val="00747FBC"/>
    <w:rsid w:val="007503C3"/>
    <w:rsid w:val="0075072E"/>
    <w:rsid w:val="007507AF"/>
    <w:rsid w:val="007509B5"/>
    <w:rsid w:val="00750B37"/>
    <w:rsid w:val="00750B8C"/>
    <w:rsid w:val="00750BCF"/>
    <w:rsid w:val="00750EE0"/>
    <w:rsid w:val="00750FAA"/>
    <w:rsid w:val="007512DA"/>
    <w:rsid w:val="00751485"/>
    <w:rsid w:val="007517B1"/>
    <w:rsid w:val="00752351"/>
    <w:rsid w:val="00752615"/>
    <w:rsid w:val="00752D86"/>
    <w:rsid w:val="0075310F"/>
    <w:rsid w:val="00754141"/>
    <w:rsid w:val="007545B9"/>
    <w:rsid w:val="00754716"/>
    <w:rsid w:val="0075522C"/>
    <w:rsid w:val="00755241"/>
    <w:rsid w:val="00755EDF"/>
    <w:rsid w:val="00755F3B"/>
    <w:rsid w:val="007562B4"/>
    <w:rsid w:val="00756647"/>
    <w:rsid w:val="00756F5C"/>
    <w:rsid w:val="00757663"/>
    <w:rsid w:val="00757B9F"/>
    <w:rsid w:val="00757FD3"/>
    <w:rsid w:val="00760149"/>
    <w:rsid w:val="00760283"/>
    <w:rsid w:val="007608F3"/>
    <w:rsid w:val="00761007"/>
    <w:rsid w:val="0076165D"/>
    <w:rsid w:val="007617B3"/>
    <w:rsid w:val="00761859"/>
    <w:rsid w:val="00761D06"/>
    <w:rsid w:val="0076253E"/>
    <w:rsid w:val="00762AED"/>
    <w:rsid w:val="00763B20"/>
    <w:rsid w:val="007641D2"/>
    <w:rsid w:val="00764374"/>
    <w:rsid w:val="00765A32"/>
    <w:rsid w:val="00765FDB"/>
    <w:rsid w:val="0076663D"/>
    <w:rsid w:val="00766668"/>
    <w:rsid w:val="00766D92"/>
    <w:rsid w:val="00766F78"/>
    <w:rsid w:val="00767585"/>
    <w:rsid w:val="007676F3"/>
    <w:rsid w:val="00767DC4"/>
    <w:rsid w:val="00770C5D"/>
    <w:rsid w:val="00771121"/>
    <w:rsid w:val="00771B4E"/>
    <w:rsid w:val="007720C7"/>
    <w:rsid w:val="00773825"/>
    <w:rsid w:val="00773C1C"/>
    <w:rsid w:val="0077422D"/>
    <w:rsid w:val="00774A30"/>
    <w:rsid w:val="00774DF3"/>
    <w:rsid w:val="00775559"/>
    <w:rsid w:val="00775A5D"/>
    <w:rsid w:val="00775D41"/>
    <w:rsid w:val="00775D5A"/>
    <w:rsid w:val="007760EE"/>
    <w:rsid w:val="00776129"/>
    <w:rsid w:val="00776661"/>
    <w:rsid w:val="00776E03"/>
    <w:rsid w:val="007771E7"/>
    <w:rsid w:val="007772C1"/>
    <w:rsid w:val="007773CA"/>
    <w:rsid w:val="007774A5"/>
    <w:rsid w:val="007800D2"/>
    <w:rsid w:val="007808FD"/>
    <w:rsid w:val="00780FB9"/>
    <w:rsid w:val="007812F0"/>
    <w:rsid w:val="007813A6"/>
    <w:rsid w:val="007815B6"/>
    <w:rsid w:val="00781A8C"/>
    <w:rsid w:val="007822A9"/>
    <w:rsid w:val="007823F2"/>
    <w:rsid w:val="00782C03"/>
    <w:rsid w:val="007830E0"/>
    <w:rsid w:val="007839DF"/>
    <w:rsid w:val="007843A3"/>
    <w:rsid w:val="007843A8"/>
    <w:rsid w:val="0078453F"/>
    <w:rsid w:val="00784679"/>
    <w:rsid w:val="00784ABD"/>
    <w:rsid w:val="0078538F"/>
    <w:rsid w:val="00785ECD"/>
    <w:rsid w:val="0078600E"/>
    <w:rsid w:val="00786082"/>
    <w:rsid w:val="007875A8"/>
    <w:rsid w:val="007878F4"/>
    <w:rsid w:val="00790518"/>
    <w:rsid w:val="00790C24"/>
    <w:rsid w:val="00790F5F"/>
    <w:rsid w:val="0079115F"/>
    <w:rsid w:val="00791665"/>
    <w:rsid w:val="0079170D"/>
    <w:rsid w:val="0079186F"/>
    <w:rsid w:val="00792069"/>
    <w:rsid w:val="00794025"/>
    <w:rsid w:val="007943C9"/>
    <w:rsid w:val="0079454C"/>
    <w:rsid w:val="007946D5"/>
    <w:rsid w:val="00795A01"/>
    <w:rsid w:val="00795BD2"/>
    <w:rsid w:val="00795BFA"/>
    <w:rsid w:val="00796182"/>
    <w:rsid w:val="0079639E"/>
    <w:rsid w:val="00796683"/>
    <w:rsid w:val="00796873"/>
    <w:rsid w:val="00796AE3"/>
    <w:rsid w:val="00797CBB"/>
    <w:rsid w:val="007A0E79"/>
    <w:rsid w:val="007A0F6F"/>
    <w:rsid w:val="007A1797"/>
    <w:rsid w:val="007A1947"/>
    <w:rsid w:val="007A1A6B"/>
    <w:rsid w:val="007A2A4B"/>
    <w:rsid w:val="007A2A71"/>
    <w:rsid w:val="007A316C"/>
    <w:rsid w:val="007A3CE1"/>
    <w:rsid w:val="007A3DCD"/>
    <w:rsid w:val="007A407B"/>
    <w:rsid w:val="007A43E9"/>
    <w:rsid w:val="007A4614"/>
    <w:rsid w:val="007A4EDB"/>
    <w:rsid w:val="007A502F"/>
    <w:rsid w:val="007A51DB"/>
    <w:rsid w:val="007A534A"/>
    <w:rsid w:val="007A5666"/>
    <w:rsid w:val="007A5CCE"/>
    <w:rsid w:val="007A5D1C"/>
    <w:rsid w:val="007A6064"/>
    <w:rsid w:val="007A65E2"/>
    <w:rsid w:val="007A6854"/>
    <w:rsid w:val="007A6A78"/>
    <w:rsid w:val="007A6DBD"/>
    <w:rsid w:val="007B00E2"/>
    <w:rsid w:val="007B02BE"/>
    <w:rsid w:val="007B05A7"/>
    <w:rsid w:val="007B091E"/>
    <w:rsid w:val="007B0A7C"/>
    <w:rsid w:val="007B0B0D"/>
    <w:rsid w:val="007B0B4B"/>
    <w:rsid w:val="007B0F5E"/>
    <w:rsid w:val="007B1303"/>
    <w:rsid w:val="007B19BE"/>
    <w:rsid w:val="007B1C82"/>
    <w:rsid w:val="007B21C7"/>
    <w:rsid w:val="007B21EF"/>
    <w:rsid w:val="007B2390"/>
    <w:rsid w:val="007B2407"/>
    <w:rsid w:val="007B247E"/>
    <w:rsid w:val="007B2BEA"/>
    <w:rsid w:val="007B2F0A"/>
    <w:rsid w:val="007B49D2"/>
    <w:rsid w:val="007B5875"/>
    <w:rsid w:val="007B5921"/>
    <w:rsid w:val="007B5924"/>
    <w:rsid w:val="007B62B8"/>
    <w:rsid w:val="007B6618"/>
    <w:rsid w:val="007B6832"/>
    <w:rsid w:val="007B6C16"/>
    <w:rsid w:val="007B7B8A"/>
    <w:rsid w:val="007B7D4F"/>
    <w:rsid w:val="007C098C"/>
    <w:rsid w:val="007C10D1"/>
    <w:rsid w:val="007C124D"/>
    <w:rsid w:val="007C1823"/>
    <w:rsid w:val="007C1AA3"/>
    <w:rsid w:val="007C1C50"/>
    <w:rsid w:val="007C1E86"/>
    <w:rsid w:val="007C2981"/>
    <w:rsid w:val="007C36C6"/>
    <w:rsid w:val="007C37F1"/>
    <w:rsid w:val="007C38B4"/>
    <w:rsid w:val="007C3D67"/>
    <w:rsid w:val="007C403E"/>
    <w:rsid w:val="007C403F"/>
    <w:rsid w:val="007C445F"/>
    <w:rsid w:val="007C4831"/>
    <w:rsid w:val="007C4A00"/>
    <w:rsid w:val="007C4DFD"/>
    <w:rsid w:val="007C4E28"/>
    <w:rsid w:val="007C58EB"/>
    <w:rsid w:val="007C5CCE"/>
    <w:rsid w:val="007C6450"/>
    <w:rsid w:val="007C67FE"/>
    <w:rsid w:val="007C692E"/>
    <w:rsid w:val="007C7022"/>
    <w:rsid w:val="007C72C7"/>
    <w:rsid w:val="007C749C"/>
    <w:rsid w:val="007D036A"/>
    <w:rsid w:val="007D09CA"/>
    <w:rsid w:val="007D0EC8"/>
    <w:rsid w:val="007D2129"/>
    <w:rsid w:val="007D2366"/>
    <w:rsid w:val="007D27A5"/>
    <w:rsid w:val="007D2BD3"/>
    <w:rsid w:val="007D2C02"/>
    <w:rsid w:val="007D2C0E"/>
    <w:rsid w:val="007D304F"/>
    <w:rsid w:val="007D32D7"/>
    <w:rsid w:val="007D35B7"/>
    <w:rsid w:val="007D3B40"/>
    <w:rsid w:val="007D3F1F"/>
    <w:rsid w:val="007D41CC"/>
    <w:rsid w:val="007D4ADF"/>
    <w:rsid w:val="007D4F2D"/>
    <w:rsid w:val="007D507A"/>
    <w:rsid w:val="007D5A59"/>
    <w:rsid w:val="007D65EE"/>
    <w:rsid w:val="007D6DE0"/>
    <w:rsid w:val="007D7662"/>
    <w:rsid w:val="007D7AA4"/>
    <w:rsid w:val="007E00A9"/>
    <w:rsid w:val="007E0226"/>
    <w:rsid w:val="007E0898"/>
    <w:rsid w:val="007E0965"/>
    <w:rsid w:val="007E0D5F"/>
    <w:rsid w:val="007E103E"/>
    <w:rsid w:val="007E10EA"/>
    <w:rsid w:val="007E1920"/>
    <w:rsid w:val="007E1CDB"/>
    <w:rsid w:val="007E1D0B"/>
    <w:rsid w:val="007E1DC4"/>
    <w:rsid w:val="007E26A9"/>
    <w:rsid w:val="007E2A32"/>
    <w:rsid w:val="007E2FEA"/>
    <w:rsid w:val="007E30A8"/>
    <w:rsid w:val="007E3313"/>
    <w:rsid w:val="007E34AC"/>
    <w:rsid w:val="007E363A"/>
    <w:rsid w:val="007E37CD"/>
    <w:rsid w:val="007E38C9"/>
    <w:rsid w:val="007E3BFF"/>
    <w:rsid w:val="007E45C1"/>
    <w:rsid w:val="007E4842"/>
    <w:rsid w:val="007E4A5F"/>
    <w:rsid w:val="007E4F4B"/>
    <w:rsid w:val="007E507C"/>
    <w:rsid w:val="007E5661"/>
    <w:rsid w:val="007E5A33"/>
    <w:rsid w:val="007E686D"/>
    <w:rsid w:val="007E7555"/>
    <w:rsid w:val="007E75F0"/>
    <w:rsid w:val="007F02B4"/>
    <w:rsid w:val="007F02F3"/>
    <w:rsid w:val="007F0379"/>
    <w:rsid w:val="007F0573"/>
    <w:rsid w:val="007F0582"/>
    <w:rsid w:val="007F07F3"/>
    <w:rsid w:val="007F0E8B"/>
    <w:rsid w:val="007F0F77"/>
    <w:rsid w:val="007F10E5"/>
    <w:rsid w:val="007F211A"/>
    <w:rsid w:val="007F223F"/>
    <w:rsid w:val="007F2664"/>
    <w:rsid w:val="007F2748"/>
    <w:rsid w:val="007F29B6"/>
    <w:rsid w:val="007F330C"/>
    <w:rsid w:val="007F3ACF"/>
    <w:rsid w:val="007F4157"/>
    <w:rsid w:val="007F4415"/>
    <w:rsid w:val="007F4445"/>
    <w:rsid w:val="007F4909"/>
    <w:rsid w:val="007F4916"/>
    <w:rsid w:val="007F4BD2"/>
    <w:rsid w:val="007F630B"/>
    <w:rsid w:val="007F6E71"/>
    <w:rsid w:val="007F7C14"/>
    <w:rsid w:val="007F7F35"/>
    <w:rsid w:val="008006FC"/>
    <w:rsid w:val="00801316"/>
    <w:rsid w:val="0080182F"/>
    <w:rsid w:val="00801904"/>
    <w:rsid w:val="00801D34"/>
    <w:rsid w:val="0080268A"/>
    <w:rsid w:val="00802980"/>
    <w:rsid w:val="00802D7C"/>
    <w:rsid w:val="00802F0B"/>
    <w:rsid w:val="0080468A"/>
    <w:rsid w:val="00805152"/>
    <w:rsid w:val="008051A2"/>
    <w:rsid w:val="00806572"/>
    <w:rsid w:val="00806DAD"/>
    <w:rsid w:val="00806F9E"/>
    <w:rsid w:val="00807216"/>
    <w:rsid w:val="00807396"/>
    <w:rsid w:val="008105FA"/>
    <w:rsid w:val="008108B1"/>
    <w:rsid w:val="00810D93"/>
    <w:rsid w:val="00810E21"/>
    <w:rsid w:val="00811543"/>
    <w:rsid w:val="00811C91"/>
    <w:rsid w:val="00811DC0"/>
    <w:rsid w:val="00812137"/>
    <w:rsid w:val="008121E4"/>
    <w:rsid w:val="00812521"/>
    <w:rsid w:val="00812C77"/>
    <w:rsid w:val="008132DF"/>
    <w:rsid w:val="0081344D"/>
    <w:rsid w:val="0081356A"/>
    <w:rsid w:val="008135FA"/>
    <w:rsid w:val="00813B8D"/>
    <w:rsid w:val="00814472"/>
    <w:rsid w:val="00814813"/>
    <w:rsid w:val="00814C54"/>
    <w:rsid w:val="00814C5B"/>
    <w:rsid w:val="00815361"/>
    <w:rsid w:val="00815AD3"/>
    <w:rsid w:val="00815B11"/>
    <w:rsid w:val="00815F04"/>
    <w:rsid w:val="008162E7"/>
    <w:rsid w:val="008163BF"/>
    <w:rsid w:val="008164D3"/>
    <w:rsid w:val="00816633"/>
    <w:rsid w:val="00816F50"/>
    <w:rsid w:val="00817407"/>
    <w:rsid w:val="0081743F"/>
    <w:rsid w:val="0081789F"/>
    <w:rsid w:val="008178E1"/>
    <w:rsid w:val="00817B17"/>
    <w:rsid w:val="00817BE7"/>
    <w:rsid w:val="00817BEA"/>
    <w:rsid w:val="00817F01"/>
    <w:rsid w:val="00820927"/>
    <w:rsid w:val="00820A13"/>
    <w:rsid w:val="00820F19"/>
    <w:rsid w:val="00821699"/>
    <w:rsid w:val="00821B2C"/>
    <w:rsid w:val="00821BD7"/>
    <w:rsid w:val="00822648"/>
    <w:rsid w:val="008230AE"/>
    <w:rsid w:val="0082375E"/>
    <w:rsid w:val="00824223"/>
    <w:rsid w:val="008242FE"/>
    <w:rsid w:val="008253CE"/>
    <w:rsid w:val="008260D8"/>
    <w:rsid w:val="00826315"/>
    <w:rsid w:val="00826CE3"/>
    <w:rsid w:val="0082726C"/>
    <w:rsid w:val="008275DC"/>
    <w:rsid w:val="00827852"/>
    <w:rsid w:val="00827BDC"/>
    <w:rsid w:val="00827E7E"/>
    <w:rsid w:val="00830637"/>
    <w:rsid w:val="00830BFC"/>
    <w:rsid w:val="00830C63"/>
    <w:rsid w:val="0083119B"/>
    <w:rsid w:val="008311DE"/>
    <w:rsid w:val="0083155D"/>
    <w:rsid w:val="00831CDA"/>
    <w:rsid w:val="008325C1"/>
    <w:rsid w:val="008326D5"/>
    <w:rsid w:val="00832E41"/>
    <w:rsid w:val="00833035"/>
    <w:rsid w:val="008335BC"/>
    <w:rsid w:val="0083366C"/>
    <w:rsid w:val="00833BF2"/>
    <w:rsid w:val="0083404E"/>
    <w:rsid w:val="008348FD"/>
    <w:rsid w:val="00834E61"/>
    <w:rsid w:val="008357C6"/>
    <w:rsid w:val="00835ADD"/>
    <w:rsid w:val="00835E9E"/>
    <w:rsid w:val="00835F46"/>
    <w:rsid w:val="00836605"/>
    <w:rsid w:val="00836DF3"/>
    <w:rsid w:val="00836E35"/>
    <w:rsid w:val="00837227"/>
    <w:rsid w:val="00837EA6"/>
    <w:rsid w:val="00837FF9"/>
    <w:rsid w:val="008402A5"/>
    <w:rsid w:val="00840A60"/>
    <w:rsid w:val="00840A66"/>
    <w:rsid w:val="0084119C"/>
    <w:rsid w:val="00841328"/>
    <w:rsid w:val="008414DE"/>
    <w:rsid w:val="0084151E"/>
    <w:rsid w:val="00841807"/>
    <w:rsid w:val="00841D21"/>
    <w:rsid w:val="00842F89"/>
    <w:rsid w:val="008430ED"/>
    <w:rsid w:val="0084312B"/>
    <w:rsid w:val="008432CD"/>
    <w:rsid w:val="0084390C"/>
    <w:rsid w:val="00843E3B"/>
    <w:rsid w:val="00844426"/>
    <w:rsid w:val="008444EA"/>
    <w:rsid w:val="0084479F"/>
    <w:rsid w:val="00845383"/>
    <w:rsid w:val="008456F1"/>
    <w:rsid w:val="008459C5"/>
    <w:rsid w:val="00845A45"/>
    <w:rsid w:val="00846AF8"/>
    <w:rsid w:val="00846EA4"/>
    <w:rsid w:val="00846FB7"/>
    <w:rsid w:val="00846FC9"/>
    <w:rsid w:val="008471FE"/>
    <w:rsid w:val="008472FB"/>
    <w:rsid w:val="008510A9"/>
    <w:rsid w:val="00851898"/>
    <w:rsid w:val="00851CAD"/>
    <w:rsid w:val="00851D8A"/>
    <w:rsid w:val="0085216D"/>
    <w:rsid w:val="00852C5E"/>
    <w:rsid w:val="00853061"/>
    <w:rsid w:val="008531ED"/>
    <w:rsid w:val="008539D5"/>
    <w:rsid w:val="00853F87"/>
    <w:rsid w:val="0085474D"/>
    <w:rsid w:val="00854D6F"/>
    <w:rsid w:val="00855928"/>
    <w:rsid w:val="00855B87"/>
    <w:rsid w:val="00855C5C"/>
    <w:rsid w:val="008566C5"/>
    <w:rsid w:val="008569FC"/>
    <w:rsid w:val="00857994"/>
    <w:rsid w:val="00857B0C"/>
    <w:rsid w:val="00857E45"/>
    <w:rsid w:val="00860047"/>
    <w:rsid w:val="008600A6"/>
    <w:rsid w:val="00860F55"/>
    <w:rsid w:val="00860F8D"/>
    <w:rsid w:val="00861813"/>
    <w:rsid w:val="00861FF7"/>
    <w:rsid w:val="0086212E"/>
    <w:rsid w:val="0086252E"/>
    <w:rsid w:val="00862E5A"/>
    <w:rsid w:val="008635B6"/>
    <w:rsid w:val="008640C8"/>
    <w:rsid w:val="008646E5"/>
    <w:rsid w:val="0086472B"/>
    <w:rsid w:val="00864A53"/>
    <w:rsid w:val="00864BD7"/>
    <w:rsid w:val="00865445"/>
    <w:rsid w:val="0086585D"/>
    <w:rsid w:val="00865DB9"/>
    <w:rsid w:val="00866196"/>
    <w:rsid w:val="008662AB"/>
    <w:rsid w:val="00866551"/>
    <w:rsid w:val="008665A0"/>
    <w:rsid w:val="00866B3F"/>
    <w:rsid w:val="008672A7"/>
    <w:rsid w:val="0086733E"/>
    <w:rsid w:val="008675F9"/>
    <w:rsid w:val="0086786B"/>
    <w:rsid w:val="00867905"/>
    <w:rsid w:val="008709C9"/>
    <w:rsid w:val="00870DF3"/>
    <w:rsid w:val="00870EC3"/>
    <w:rsid w:val="008713E0"/>
    <w:rsid w:val="008713ED"/>
    <w:rsid w:val="0087148B"/>
    <w:rsid w:val="008715B4"/>
    <w:rsid w:val="008715D3"/>
    <w:rsid w:val="00871A32"/>
    <w:rsid w:val="00871AB8"/>
    <w:rsid w:val="00871DD5"/>
    <w:rsid w:val="00871F1A"/>
    <w:rsid w:val="0087209A"/>
    <w:rsid w:val="008726C3"/>
    <w:rsid w:val="008728E3"/>
    <w:rsid w:val="00872948"/>
    <w:rsid w:val="00872DE8"/>
    <w:rsid w:val="008739C4"/>
    <w:rsid w:val="00873D60"/>
    <w:rsid w:val="008743FF"/>
    <w:rsid w:val="0087595E"/>
    <w:rsid w:val="00875EC6"/>
    <w:rsid w:val="00876DDD"/>
    <w:rsid w:val="00876E38"/>
    <w:rsid w:val="00877020"/>
    <w:rsid w:val="00877292"/>
    <w:rsid w:val="008773BA"/>
    <w:rsid w:val="008773D1"/>
    <w:rsid w:val="00877650"/>
    <w:rsid w:val="00877C12"/>
    <w:rsid w:val="008800C3"/>
    <w:rsid w:val="00880FDC"/>
    <w:rsid w:val="008810A8"/>
    <w:rsid w:val="0088141F"/>
    <w:rsid w:val="008814B2"/>
    <w:rsid w:val="00881B04"/>
    <w:rsid w:val="00881E4C"/>
    <w:rsid w:val="00882501"/>
    <w:rsid w:val="008825AE"/>
    <w:rsid w:val="00882908"/>
    <w:rsid w:val="00882B43"/>
    <w:rsid w:val="00883563"/>
    <w:rsid w:val="00883626"/>
    <w:rsid w:val="008840F6"/>
    <w:rsid w:val="008843B7"/>
    <w:rsid w:val="00884BC8"/>
    <w:rsid w:val="00884EEB"/>
    <w:rsid w:val="00885028"/>
    <w:rsid w:val="00885131"/>
    <w:rsid w:val="0088516C"/>
    <w:rsid w:val="008852B8"/>
    <w:rsid w:val="00885446"/>
    <w:rsid w:val="00885AD1"/>
    <w:rsid w:val="00885E28"/>
    <w:rsid w:val="0088627B"/>
    <w:rsid w:val="00886408"/>
    <w:rsid w:val="008868CA"/>
    <w:rsid w:val="00886E6F"/>
    <w:rsid w:val="00886FE3"/>
    <w:rsid w:val="008875C3"/>
    <w:rsid w:val="008876D6"/>
    <w:rsid w:val="00887803"/>
    <w:rsid w:val="00887F88"/>
    <w:rsid w:val="008901EC"/>
    <w:rsid w:val="0089041C"/>
    <w:rsid w:val="00890431"/>
    <w:rsid w:val="0089091A"/>
    <w:rsid w:val="00890DB6"/>
    <w:rsid w:val="00890F7A"/>
    <w:rsid w:val="0089101F"/>
    <w:rsid w:val="0089153D"/>
    <w:rsid w:val="00891A1A"/>
    <w:rsid w:val="00891B74"/>
    <w:rsid w:val="00891C9B"/>
    <w:rsid w:val="008921B6"/>
    <w:rsid w:val="0089221B"/>
    <w:rsid w:val="0089247B"/>
    <w:rsid w:val="008930B3"/>
    <w:rsid w:val="00893365"/>
    <w:rsid w:val="008933F8"/>
    <w:rsid w:val="008934F9"/>
    <w:rsid w:val="0089384D"/>
    <w:rsid w:val="00893D1E"/>
    <w:rsid w:val="00893EFB"/>
    <w:rsid w:val="008941CE"/>
    <w:rsid w:val="0089455E"/>
    <w:rsid w:val="00894689"/>
    <w:rsid w:val="00894899"/>
    <w:rsid w:val="0089495D"/>
    <w:rsid w:val="00894DB3"/>
    <w:rsid w:val="008958C9"/>
    <w:rsid w:val="00895A45"/>
    <w:rsid w:val="00895CCA"/>
    <w:rsid w:val="008961AE"/>
    <w:rsid w:val="00896ABC"/>
    <w:rsid w:val="00896DB8"/>
    <w:rsid w:val="00897057"/>
    <w:rsid w:val="00897099"/>
    <w:rsid w:val="008972DF"/>
    <w:rsid w:val="0089731D"/>
    <w:rsid w:val="00897961"/>
    <w:rsid w:val="00897C67"/>
    <w:rsid w:val="00897D57"/>
    <w:rsid w:val="00897DCF"/>
    <w:rsid w:val="00897E6E"/>
    <w:rsid w:val="008A04E6"/>
    <w:rsid w:val="008A06D0"/>
    <w:rsid w:val="008A1126"/>
    <w:rsid w:val="008A12F5"/>
    <w:rsid w:val="008A134F"/>
    <w:rsid w:val="008A19BB"/>
    <w:rsid w:val="008A1B14"/>
    <w:rsid w:val="008A212E"/>
    <w:rsid w:val="008A2BFB"/>
    <w:rsid w:val="008A3054"/>
    <w:rsid w:val="008A3A09"/>
    <w:rsid w:val="008A45F5"/>
    <w:rsid w:val="008A4D17"/>
    <w:rsid w:val="008A557A"/>
    <w:rsid w:val="008A58D8"/>
    <w:rsid w:val="008A66F8"/>
    <w:rsid w:val="008A6BE8"/>
    <w:rsid w:val="008B01EC"/>
    <w:rsid w:val="008B0303"/>
    <w:rsid w:val="008B0C5E"/>
    <w:rsid w:val="008B1491"/>
    <w:rsid w:val="008B1AE1"/>
    <w:rsid w:val="008B1DCC"/>
    <w:rsid w:val="008B23AA"/>
    <w:rsid w:val="008B2B3E"/>
    <w:rsid w:val="008B2DFC"/>
    <w:rsid w:val="008B2F81"/>
    <w:rsid w:val="008B3A7D"/>
    <w:rsid w:val="008B400C"/>
    <w:rsid w:val="008B4166"/>
    <w:rsid w:val="008B4791"/>
    <w:rsid w:val="008B4F4A"/>
    <w:rsid w:val="008B500B"/>
    <w:rsid w:val="008B51A5"/>
    <w:rsid w:val="008B5798"/>
    <w:rsid w:val="008B6428"/>
    <w:rsid w:val="008B662F"/>
    <w:rsid w:val="008B66C5"/>
    <w:rsid w:val="008B6A4D"/>
    <w:rsid w:val="008B6E4E"/>
    <w:rsid w:val="008B72C9"/>
    <w:rsid w:val="008B732D"/>
    <w:rsid w:val="008B7732"/>
    <w:rsid w:val="008B7D10"/>
    <w:rsid w:val="008C05A9"/>
    <w:rsid w:val="008C09E6"/>
    <w:rsid w:val="008C0BCD"/>
    <w:rsid w:val="008C0C9F"/>
    <w:rsid w:val="008C0DEE"/>
    <w:rsid w:val="008C1032"/>
    <w:rsid w:val="008C12D7"/>
    <w:rsid w:val="008C1A0C"/>
    <w:rsid w:val="008C23F5"/>
    <w:rsid w:val="008C2652"/>
    <w:rsid w:val="008C35F6"/>
    <w:rsid w:val="008C409D"/>
    <w:rsid w:val="008C4773"/>
    <w:rsid w:val="008C48F0"/>
    <w:rsid w:val="008C4C47"/>
    <w:rsid w:val="008C4E4C"/>
    <w:rsid w:val="008C4F53"/>
    <w:rsid w:val="008C506B"/>
    <w:rsid w:val="008C57DA"/>
    <w:rsid w:val="008C6312"/>
    <w:rsid w:val="008C67D1"/>
    <w:rsid w:val="008C68E3"/>
    <w:rsid w:val="008C6AEA"/>
    <w:rsid w:val="008C6D78"/>
    <w:rsid w:val="008C6E11"/>
    <w:rsid w:val="008C7223"/>
    <w:rsid w:val="008C73F7"/>
    <w:rsid w:val="008C7678"/>
    <w:rsid w:val="008C7B31"/>
    <w:rsid w:val="008D1658"/>
    <w:rsid w:val="008D2251"/>
    <w:rsid w:val="008D2285"/>
    <w:rsid w:val="008D2A74"/>
    <w:rsid w:val="008D2AD3"/>
    <w:rsid w:val="008D2FED"/>
    <w:rsid w:val="008D333E"/>
    <w:rsid w:val="008D3AF7"/>
    <w:rsid w:val="008D3B30"/>
    <w:rsid w:val="008D3D86"/>
    <w:rsid w:val="008D3F7B"/>
    <w:rsid w:val="008D405C"/>
    <w:rsid w:val="008D47CD"/>
    <w:rsid w:val="008D4816"/>
    <w:rsid w:val="008D4E27"/>
    <w:rsid w:val="008D4E30"/>
    <w:rsid w:val="008D50DA"/>
    <w:rsid w:val="008D51E5"/>
    <w:rsid w:val="008D5A2A"/>
    <w:rsid w:val="008D5BD4"/>
    <w:rsid w:val="008D642F"/>
    <w:rsid w:val="008D6AFA"/>
    <w:rsid w:val="008D6B23"/>
    <w:rsid w:val="008D6BAC"/>
    <w:rsid w:val="008D6D1B"/>
    <w:rsid w:val="008D7190"/>
    <w:rsid w:val="008D754F"/>
    <w:rsid w:val="008D7936"/>
    <w:rsid w:val="008D7C68"/>
    <w:rsid w:val="008E0086"/>
    <w:rsid w:val="008E060A"/>
    <w:rsid w:val="008E0BEB"/>
    <w:rsid w:val="008E14E1"/>
    <w:rsid w:val="008E1788"/>
    <w:rsid w:val="008E195D"/>
    <w:rsid w:val="008E2BFC"/>
    <w:rsid w:val="008E36BF"/>
    <w:rsid w:val="008E3843"/>
    <w:rsid w:val="008E3E9F"/>
    <w:rsid w:val="008E401F"/>
    <w:rsid w:val="008E45CB"/>
    <w:rsid w:val="008E56BB"/>
    <w:rsid w:val="008E5770"/>
    <w:rsid w:val="008E5D24"/>
    <w:rsid w:val="008E6F59"/>
    <w:rsid w:val="008E6FA6"/>
    <w:rsid w:val="008E75FF"/>
    <w:rsid w:val="008E7F13"/>
    <w:rsid w:val="008F0D00"/>
    <w:rsid w:val="008F1160"/>
    <w:rsid w:val="008F1286"/>
    <w:rsid w:val="008F1683"/>
    <w:rsid w:val="008F1723"/>
    <w:rsid w:val="008F1F42"/>
    <w:rsid w:val="008F243E"/>
    <w:rsid w:val="008F24C8"/>
    <w:rsid w:val="008F254D"/>
    <w:rsid w:val="008F2C7C"/>
    <w:rsid w:val="008F2CFD"/>
    <w:rsid w:val="008F396A"/>
    <w:rsid w:val="008F3BEA"/>
    <w:rsid w:val="008F4141"/>
    <w:rsid w:val="008F444A"/>
    <w:rsid w:val="008F4549"/>
    <w:rsid w:val="008F4A61"/>
    <w:rsid w:val="008F4A6B"/>
    <w:rsid w:val="008F52D1"/>
    <w:rsid w:val="008F572A"/>
    <w:rsid w:val="008F5959"/>
    <w:rsid w:val="008F5A9B"/>
    <w:rsid w:val="008F6EB2"/>
    <w:rsid w:val="008F6FD8"/>
    <w:rsid w:val="008F715C"/>
    <w:rsid w:val="008F74F8"/>
    <w:rsid w:val="0090046D"/>
    <w:rsid w:val="009007B2"/>
    <w:rsid w:val="00902539"/>
    <w:rsid w:val="00902F46"/>
    <w:rsid w:val="00903129"/>
    <w:rsid w:val="009035EE"/>
    <w:rsid w:val="00903998"/>
    <w:rsid w:val="00903CF2"/>
    <w:rsid w:val="00904868"/>
    <w:rsid w:val="00904DF4"/>
    <w:rsid w:val="009051F0"/>
    <w:rsid w:val="0090578F"/>
    <w:rsid w:val="00905994"/>
    <w:rsid w:val="00905C82"/>
    <w:rsid w:val="00905CB0"/>
    <w:rsid w:val="009066FD"/>
    <w:rsid w:val="00906FAE"/>
    <w:rsid w:val="009071A1"/>
    <w:rsid w:val="009079D0"/>
    <w:rsid w:val="00910065"/>
    <w:rsid w:val="009104B4"/>
    <w:rsid w:val="009112B3"/>
    <w:rsid w:val="009112F5"/>
    <w:rsid w:val="00911776"/>
    <w:rsid w:val="00912395"/>
    <w:rsid w:val="0091288F"/>
    <w:rsid w:val="00912A40"/>
    <w:rsid w:val="00912E80"/>
    <w:rsid w:val="0091307D"/>
    <w:rsid w:val="009131E5"/>
    <w:rsid w:val="009134AC"/>
    <w:rsid w:val="009138B9"/>
    <w:rsid w:val="00913927"/>
    <w:rsid w:val="00914216"/>
    <w:rsid w:val="00914560"/>
    <w:rsid w:val="0091478B"/>
    <w:rsid w:val="00914ABE"/>
    <w:rsid w:val="00914B09"/>
    <w:rsid w:val="00914B61"/>
    <w:rsid w:val="00915330"/>
    <w:rsid w:val="009158F4"/>
    <w:rsid w:val="009173FB"/>
    <w:rsid w:val="00917471"/>
    <w:rsid w:val="00917EAB"/>
    <w:rsid w:val="00920035"/>
    <w:rsid w:val="009208A6"/>
    <w:rsid w:val="009211A5"/>
    <w:rsid w:val="009212B3"/>
    <w:rsid w:val="00921697"/>
    <w:rsid w:val="009216FD"/>
    <w:rsid w:val="00921850"/>
    <w:rsid w:val="00922EC3"/>
    <w:rsid w:val="009231F9"/>
    <w:rsid w:val="009232D2"/>
    <w:rsid w:val="00923384"/>
    <w:rsid w:val="00924958"/>
    <w:rsid w:val="00924D22"/>
    <w:rsid w:val="00924EB6"/>
    <w:rsid w:val="0092535F"/>
    <w:rsid w:val="00925C7C"/>
    <w:rsid w:val="00925DB3"/>
    <w:rsid w:val="00926EA0"/>
    <w:rsid w:val="00927363"/>
    <w:rsid w:val="0092778F"/>
    <w:rsid w:val="009279F2"/>
    <w:rsid w:val="0093007C"/>
    <w:rsid w:val="00930432"/>
    <w:rsid w:val="0093089B"/>
    <w:rsid w:val="009322B8"/>
    <w:rsid w:val="00932643"/>
    <w:rsid w:val="00932D8E"/>
    <w:rsid w:val="00932EF1"/>
    <w:rsid w:val="009335EC"/>
    <w:rsid w:val="009338F5"/>
    <w:rsid w:val="00935236"/>
    <w:rsid w:val="0093555C"/>
    <w:rsid w:val="00935EC1"/>
    <w:rsid w:val="00936BB0"/>
    <w:rsid w:val="00936DB4"/>
    <w:rsid w:val="00936F2E"/>
    <w:rsid w:val="00937361"/>
    <w:rsid w:val="009374BB"/>
    <w:rsid w:val="00937B95"/>
    <w:rsid w:val="00937CCA"/>
    <w:rsid w:val="00940C06"/>
    <w:rsid w:val="00940DFA"/>
    <w:rsid w:val="00940EA5"/>
    <w:rsid w:val="00940F92"/>
    <w:rsid w:val="0094158B"/>
    <w:rsid w:val="00942318"/>
    <w:rsid w:val="009423BE"/>
    <w:rsid w:val="00942758"/>
    <w:rsid w:val="00942C2F"/>
    <w:rsid w:val="00943A5F"/>
    <w:rsid w:val="00943C50"/>
    <w:rsid w:val="00943D4E"/>
    <w:rsid w:val="00943F43"/>
    <w:rsid w:val="0094440D"/>
    <w:rsid w:val="00944608"/>
    <w:rsid w:val="00944B34"/>
    <w:rsid w:val="00944C3C"/>
    <w:rsid w:val="009452FA"/>
    <w:rsid w:val="00945A8C"/>
    <w:rsid w:val="00945B2D"/>
    <w:rsid w:val="00945F33"/>
    <w:rsid w:val="00947505"/>
    <w:rsid w:val="00947CA7"/>
    <w:rsid w:val="00950C12"/>
    <w:rsid w:val="00951127"/>
    <w:rsid w:val="0095150C"/>
    <w:rsid w:val="0095165E"/>
    <w:rsid w:val="0095215C"/>
    <w:rsid w:val="00952160"/>
    <w:rsid w:val="009524DE"/>
    <w:rsid w:val="009525E0"/>
    <w:rsid w:val="009526B3"/>
    <w:rsid w:val="009529FC"/>
    <w:rsid w:val="009530C1"/>
    <w:rsid w:val="00953286"/>
    <w:rsid w:val="009534D3"/>
    <w:rsid w:val="00953532"/>
    <w:rsid w:val="009537BC"/>
    <w:rsid w:val="00953C93"/>
    <w:rsid w:val="009549C2"/>
    <w:rsid w:val="00954C36"/>
    <w:rsid w:val="00955250"/>
    <w:rsid w:val="0095561A"/>
    <w:rsid w:val="0095585C"/>
    <w:rsid w:val="00955B1C"/>
    <w:rsid w:val="00955BD0"/>
    <w:rsid w:val="00955BF8"/>
    <w:rsid w:val="009561D8"/>
    <w:rsid w:val="0095691F"/>
    <w:rsid w:val="00956B41"/>
    <w:rsid w:val="00957277"/>
    <w:rsid w:val="0095736E"/>
    <w:rsid w:val="009606D7"/>
    <w:rsid w:val="00961484"/>
    <w:rsid w:val="009620C9"/>
    <w:rsid w:val="0096264B"/>
    <w:rsid w:val="0096265A"/>
    <w:rsid w:val="009626EC"/>
    <w:rsid w:val="00962B94"/>
    <w:rsid w:val="009630BA"/>
    <w:rsid w:val="0096330A"/>
    <w:rsid w:val="009633C3"/>
    <w:rsid w:val="0096378A"/>
    <w:rsid w:val="0096378D"/>
    <w:rsid w:val="00963C35"/>
    <w:rsid w:val="00963E0E"/>
    <w:rsid w:val="0096414C"/>
    <w:rsid w:val="00964BD1"/>
    <w:rsid w:val="00964D17"/>
    <w:rsid w:val="00964DC2"/>
    <w:rsid w:val="00965935"/>
    <w:rsid w:val="0097001A"/>
    <w:rsid w:val="0097080A"/>
    <w:rsid w:val="00970E97"/>
    <w:rsid w:val="009714A5"/>
    <w:rsid w:val="009714C8"/>
    <w:rsid w:val="009714D1"/>
    <w:rsid w:val="009718EA"/>
    <w:rsid w:val="00971FB4"/>
    <w:rsid w:val="009723E8"/>
    <w:rsid w:val="00972B8B"/>
    <w:rsid w:val="0097303B"/>
    <w:rsid w:val="00973102"/>
    <w:rsid w:val="00973BC1"/>
    <w:rsid w:val="00973ED7"/>
    <w:rsid w:val="0097477B"/>
    <w:rsid w:val="0097509E"/>
    <w:rsid w:val="009756C5"/>
    <w:rsid w:val="00975BCA"/>
    <w:rsid w:val="00975C27"/>
    <w:rsid w:val="0097644F"/>
    <w:rsid w:val="00976A37"/>
    <w:rsid w:val="00977078"/>
    <w:rsid w:val="00977AA4"/>
    <w:rsid w:val="00977E18"/>
    <w:rsid w:val="0098040B"/>
    <w:rsid w:val="00980519"/>
    <w:rsid w:val="00980A07"/>
    <w:rsid w:val="00980C8C"/>
    <w:rsid w:val="009813A8"/>
    <w:rsid w:val="0098167D"/>
    <w:rsid w:val="009817E2"/>
    <w:rsid w:val="00981E36"/>
    <w:rsid w:val="0098251F"/>
    <w:rsid w:val="0098299C"/>
    <w:rsid w:val="009830FF"/>
    <w:rsid w:val="00984062"/>
    <w:rsid w:val="009849B9"/>
    <w:rsid w:val="009849D1"/>
    <w:rsid w:val="00984B80"/>
    <w:rsid w:val="00984E4E"/>
    <w:rsid w:val="00984F27"/>
    <w:rsid w:val="0098602C"/>
    <w:rsid w:val="009861E4"/>
    <w:rsid w:val="009862FB"/>
    <w:rsid w:val="009863BD"/>
    <w:rsid w:val="0098657E"/>
    <w:rsid w:val="009866CD"/>
    <w:rsid w:val="009875BE"/>
    <w:rsid w:val="009901A0"/>
    <w:rsid w:val="00990528"/>
    <w:rsid w:val="009908EC"/>
    <w:rsid w:val="00990A83"/>
    <w:rsid w:val="00990FAC"/>
    <w:rsid w:val="00990FF5"/>
    <w:rsid w:val="00991087"/>
    <w:rsid w:val="009913D9"/>
    <w:rsid w:val="0099176E"/>
    <w:rsid w:val="00991849"/>
    <w:rsid w:val="00991C0D"/>
    <w:rsid w:val="00992BDB"/>
    <w:rsid w:val="00993E0A"/>
    <w:rsid w:val="00994C41"/>
    <w:rsid w:val="009953C2"/>
    <w:rsid w:val="00995737"/>
    <w:rsid w:val="00995BA2"/>
    <w:rsid w:val="00995D5E"/>
    <w:rsid w:val="00995DF1"/>
    <w:rsid w:val="00995E58"/>
    <w:rsid w:val="00996585"/>
    <w:rsid w:val="0099676C"/>
    <w:rsid w:val="00996F9B"/>
    <w:rsid w:val="009970C1"/>
    <w:rsid w:val="0099782F"/>
    <w:rsid w:val="00997F2C"/>
    <w:rsid w:val="009A0BB8"/>
    <w:rsid w:val="009A1005"/>
    <w:rsid w:val="009A117E"/>
    <w:rsid w:val="009A12D4"/>
    <w:rsid w:val="009A2AC7"/>
    <w:rsid w:val="009A2CF9"/>
    <w:rsid w:val="009A3115"/>
    <w:rsid w:val="009A388A"/>
    <w:rsid w:val="009A3B3A"/>
    <w:rsid w:val="009A40ED"/>
    <w:rsid w:val="009A44A0"/>
    <w:rsid w:val="009A46E2"/>
    <w:rsid w:val="009A4986"/>
    <w:rsid w:val="009A5349"/>
    <w:rsid w:val="009A5F8D"/>
    <w:rsid w:val="009A6D3B"/>
    <w:rsid w:val="009A75B8"/>
    <w:rsid w:val="009A7926"/>
    <w:rsid w:val="009B00CB"/>
    <w:rsid w:val="009B0274"/>
    <w:rsid w:val="009B0515"/>
    <w:rsid w:val="009B0996"/>
    <w:rsid w:val="009B09C8"/>
    <w:rsid w:val="009B0AA5"/>
    <w:rsid w:val="009B16B7"/>
    <w:rsid w:val="009B1AB2"/>
    <w:rsid w:val="009B1EE5"/>
    <w:rsid w:val="009B2025"/>
    <w:rsid w:val="009B2740"/>
    <w:rsid w:val="009B2B8B"/>
    <w:rsid w:val="009B2CEA"/>
    <w:rsid w:val="009B401F"/>
    <w:rsid w:val="009B4616"/>
    <w:rsid w:val="009B4D27"/>
    <w:rsid w:val="009B505A"/>
    <w:rsid w:val="009B5618"/>
    <w:rsid w:val="009B59E2"/>
    <w:rsid w:val="009B5E80"/>
    <w:rsid w:val="009B6D57"/>
    <w:rsid w:val="009B746F"/>
    <w:rsid w:val="009B771F"/>
    <w:rsid w:val="009B7DF4"/>
    <w:rsid w:val="009C086B"/>
    <w:rsid w:val="009C0958"/>
    <w:rsid w:val="009C0A00"/>
    <w:rsid w:val="009C0B9A"/>
    <w:rsid w:val="009C0EEB"/>
    <w:rsid w:val="009C16B1"/>
    <w:rsid w:val="009C16E2"/>
    <w:rsid w:val="009C1D08"/>
    <w:rsid w:val="009C26A5"/>
    <w:rsid w:val="009C3805"/>
    <w:rsid w:val="009C39D3"/>
    <w:rsid w:val="009C3E17"/>
    <w:rsid w:val="009C40A5"/>
    <w:rsid w:val="009C464A"/>
    <w:rsid w:val="009C51DE"/>
    <w:rsid w:val="009C5B54"/>
    <w:rsid w:val="009C5C7F"/>
    <w:rsid w:val="009C5CFD"/>
    <w:rsid w:val="009C6125"/>
    <w:rsid w:val="009C6621"/>
    <w:rsid w:val="009C6DBB"/>
    <w:rsid w:val="009C7CA5"/>
    <w:rsid w:val="009D0111"/>
    <w:rsid w:val="009D0654"/>
    <w:rsid w:val="009D0D94"/>
    <w:rsid w:val="009D0FDA"/>
    <w:rsid w:val="009D1CB0"/>
    <w:rsid w:val="009D1CF5"/>
    <w:rsid w:val="009D2A01"/>
    <w:rsid w:val="009D310F"/>
    <w:rsid w:val="009D3279"/>
    <w:rsid w:val="009D3331"/>
    <w:rsid w:val="009D365D"/>
    <w:rsid w:val="009D402F"/>
    <w:rsid w:val="009D41E1"/>
    <w:rsid w:val="009D4C01"/>
    <w:rsid w:val="009D4F3A"/>
    <w:rsid w:val="009D4FB9"/>
    <w:rsid w:val="009D53C9"/>
    <w:rsid w:val="009D58DF"/>
    <w:rsid w:val="009D58E1"/>
    <w:rsid w:val="009D5957"/>
    <w:rsid w:val="009D5C21"/>
    <w:rsid w:val="009D62CC"/>
    <w:rsid w:val="009D66BE"/>
    <w:rsid w:val="009D66EF"/>
    <w:rsid w:val="009D66FB"/>
    <w:rsid w:val="009D67D1"/>
    <w:rsid w:val="009D7065"/>
    <w:rsid w:val="009D728D"/>
    <w:rsid w:val="009D7372"/>
    <w:rsid w:val="009D76B3"/>
    <w:rsid w:val="009D7BD8"/>
    <w:rsid w:val="009D7FB3"/>
    <w:rsid w:val="009E040A"/>
    <w:rsid w:val="009E0A7D"/>
    <w:rsid w:val="009E1335"/>
    <w:rsid w:val="009E1E54"/>
    <w:rsid w:val="009E1F0C"/>
    <w:rsid w:val="009E2225"/>
    <w:rsid w:val="009E28F4"/>
    <w:rsid w:val="009E3114"/>
    <w:rsid w:val="009E31E5"/>
    <w:rsid w:val="009E34CD"/>
    <w:rsid w:val="009E3761"/>
    <w:rsid w:val="009E3BC2"/>
    <w:rsid w:val="009E490B"/>
    <w:rsid w:val="009E49A1"/>
    <w:rsid w:val="009E4B8B"/>
    <w:rsid w:val="009E4C49"/>
    <w:rsid w:val="009E5213"/>
    <w:rsid w:val="009E5428"/>
    <w:rsid w:val="009E56B1"/>
    <w:rsid w:val="009E58C3"/>
    <w:rsid w:val="009E6657"/>
    <w:rsid w:val="009E6AF5"/>
    <w:rsid w:val="009E7A90"/>
    <w:rsid w:val="009F0023"/>
    <w:rsid w:val="009F00F2"/>
    <w:rsid w:val="009F0370"/>
    <w:rsid w:val="009F1011"/>
    <w:rsid w:val="009F13B4"/>
    <w:rsid w:val="009F1763"/>
    <w:rsid w:val="009F3625"/>
    <w:rsid w:val="009F3C39"/>
    <w:rsid w:val="009F3E0C"/>
    <w:rsid w:val="009F47D9"/>
    <w:rsid w:val="009F5CF2"/>
    <w:rsid w:val="009F65E0"/>
    <w:rsid w:val="009F6E2D"/>
    <w:rsid w:val="009F780D"/>
    <w:rsid w:val="009F7B5E"/>
    <w:rsid w:val="00A0183B"/>
    <w:rsid w:val="00A020D3"/>
    <w:rsid w:val="00A02259"/>
    <w:rsid w:val="00A025B2"/>
    <w:rsid w:val="00A02E9D"/>
    <w:rsid w:val="00A030AA"/>
    <w:rsid w:val="00A034C2"/>
    <w:rsid w:val="00A034E7"/>
    <w:rsid w:val="00A034FE"/>
    <w:rsid w:val="00A035A3"/>
    <w:rsid w:val="00A03DCA"/>
    <w:rsid w:val="00A03E98"/>
    <w:rsid w:val="00A03F3E"/>
    <w:rsid w:val="00A041DE"/>
    <w:rsid w:val="00A04D12"/>
    <w:rsid w:val="00A04D16"/>
    <w:rsid w:val="00A055C9"/>
    <w:rsid w:val="00A056F9"/>
    <w:rsid w:val="00A0575B"/>
    <w:rsid w:val="00A057D9"/>
    <w:rsid w:val="00A05A58"/>
    <w:rsid w:val="00A05DA8"/>
    <w:rsid w:val="00A0628C"/>
    <w:rsid w:val="00A065B3"/>
    <w:rsid w:val="00A065CC"/>
    <w:rsid w:val="00A06D22"/>
    <w:rsid w:val="00A07170"/>
    <w:rsid w:val="00A07F05"/>
    <w:rsid w:val="00A07FB6"/>
    <w:rsid w:val="00A101E0"/>
    <w:rsid w:val="00A106D1"/>
    <w:rsid w:val="00A106F6"/>
    <w:rsid w:val="00A10976"/>
    <w:rsid w:val="00A10C28"/>
    <w:rsid w:val="00A10DAE"/>
    <w:rsid w:val="00A1101E"/>
    <w:rsid w:val="00A11828"/>
    <w:rsid w:val="00A11A8B"/>
    <w:rsid w:val="00A12071"/>
    <w:rsid w:val="00A12356"/>
    <w:rsid w:val="00A1264E"/>
    <w:rsid w:val="00A12D76"/>
    <w:rsid w:val="00A13222"/>
    <w:rsid w:val="00A13257"/>
    <w:rsid w:val="00A13363"/>
    <w:rsid w:val="00A13CD1"/>
    <w:rsid w:val="00A1413B"/>
    <w:rsid w:val="00A146CC"/>
    <w:rsid w:val="00A1484A"/>
    <w:rsid w:val="00A14BA0"/>
    <w:rsid w:val="00A150CD"/>
    <w:rsid w:val="00A15317"/>
    <w:rsid w:val="00A154E9"/>
    <w:rsid w:val="00A16056"/>
    <w:rsid w:val="00A169A9"/>
    <w:rsid w:val="00A171B0"/>
    <w:rsid w:val="00A20239"/>
    <w:rsid w:val="00A20C5B"/>
    <w:rsid w:val="00A21C98"/>
    <w:rsid w:val="00A22D1F"/>
    <w:rsid w:val="00A23001"/>
    <w:rsid w:val="00A24A82"/>
    <w:rsid w:val="00A24D17"/>
    <w:rsid w:val="00A24F43"/>
    <w:rsid w:val="00A2519F"/>
    <w:rsid w:val="00A25C27"/>
    <w:rsid w:val="00A26124"/>
    <w:rsid w:val="00A26356"/>
    <w:rsid w:val="00A26702"/>
    <w:rsid w:val="00A26CEF"/>
    <w:rsid w:val="00A271B8"/>
    <w:rsid w:val="00A273B9"/>
    <w:rsid w:val="00A275DB"/>
    <w:rsid w:val="00A279A1"/>
    <w:rsid w:val="00A3001E"/>
    <w:rsid w:val="00A3004C"/>
    <w:rsid w:val="00A3032D"/>
    <w:rsid w:val="00A305DC"/>
    <w:rsid w:val="00A3079F"/>
    <w:rsid w:val="00A3110C"/>
    <w:rsid w:val="00A313F8"/>
    <w:rsid w:val="00A31BD2"/>
    <w:rsid w:val="00A32084"/>
    <w:rsid w:val="00A320AF"/>
    <w:rsid w:val="00A33D5D"/>
    <w:rsid w:val="00A33F40"/>
    <w:rsid w:val="00A342B8"/>
    <w:rsid w:val="00A34BDA"/>
    <w:rsid w:val="00A34C43"/>
    <w:rsid w:val="00A34E6C"/>
    <w:rsid w:val="00A34E92"/>
    <w:rsid w:val="00A357E8"/>
    <w:rsid w:val="00A358C4"/>
    <w:rsid w:val="00A35A40"/>
    <w:rsid w:val="00A35FE6"/>
    <w:rsid w:val="00A36084"/>
    <w:rsid w:val="00A36482"/>
    <w:rsid w:val="00A367C1"/>
    <w:rsid w:val="00A36A56"/>
    <w:rsid w:val="00A36C25"/>
    <w:rsid w:val="00A36DAE"/>
    <w:rsid w:val="00A36DF3"/>
    <w:rsid w:val="00A37102"/>
    <w:rsid w:val="00A371D5"/>
    <w:rsid w:val="00A37400"/>
    <w:rsid w:val="00A3753F"/>
    <w:rsid w:val="00A37613"/>
    <w:rsid w:val="00A37948"/>
    <w:rsid w:val="00A40221"/>
    <w:rsid w:val="00A40BD1"/>
    <w:rsid w:val="00A427D5"/>
    <w:rsid w:val="00A432AF"/>
    <w:rsid w:val="00A436AB"/>
    <w:rsid w:val="00A43DFB"/>
    <w:rsid w:val="00A443C6"/>
    <w:rsid w:val="00A443CE"/>
    <w:rsid w:val="00A448D8"/>
    <w:rsid w:val="00A45AE0"/>
    <w:rsid w:val="00A46446"/>
    <w:rsid w:val="00A466AB"/>
    <w:rsid w:val="00A46EA8"/>
    <w:rsid w:val="00A46EAC"/>
    <w:rsid w:val="00A5005E"/>
    <w:rsid w:val="00A50D78"/>
    <w:rsid w:val="00A50F04"/>
    <w:rsid w:val="00A5101E"/>
    <w:rsid w:val="00A51EAC"/>
    <w:rsid w:val="00A524F9"/>
    <w:rsid w:val="00A528FA"/>
    <w:rsid w:val="00A52941"/>
    <w:rsid w:val="00A52C3F"/>
    <w:rsid w:val="00A53397"/>
    <w:rsid w:val="00A535CF"/>
    <w:rsid w:val="00A5369C"/>
    <w:rsid w:val="00A5438B"/>
    <w:rsid w:val="00A5463A"/>
    <w:rsid w:val="00A550F3"/>
    <w:rsid w:val="00A55197"/>
    <w:rsid w:val="00A55D3F"/>
    <w:rsid w:val="00A562A8"/>
    <w:rsid w:val="00A56604"/>
    <w:rsid w:val="00A5700A"/>
    <w:rsid w:val="00A57898"/>
    <w:rsid w:val="00A578B3"/>
    <w:rsid w:val="00A61539"/>
    <w:rsid w:val="00A620A1"/>
    <w:rsid w:val="00A6239C"/>
    <w:rsid w:val="00A62495"/>
    <w:rsid w:val="00A62649"/>
    <w:rsid w:val="00A62B5C"/>
    <w:rsid w:val="00A62CD5"/>
    <w:rsid w:val="00A62F74"/>
    <w:rsid w:val="00A63975"/>
    <w:rsid w:val="00A63D79"/>
    <w:rsid w:val="00A63EEB"/>
    <w:rsid w:val="00A63FB2"/>
    <w:rsid w:val="00A64415"/>
    <w:rsid w:val="00A64690"/>
    <w:rsid w:val="00A649CD"/>
    <w:rsid w:val="00A64CA8"/>
    <w:rsid w:val="00A65017"/>
    <w:rsid w:val="00A656FD"/>
    <w:rsid w:val="00A65718"/>
    <w:rsid w:val="00A6572B"/>
    <w:rsid w:val="00A65905"/>
    <w:rsid w:val="00A659D0"/>
    <w:rsid w:val="00A65CB4"/>
    <w:rsid w:val="00A660B8"/>
    <w:rsid w:val="00A66374"/>
    <w:rsid w:val="00A66B10"/>
    <w:rsid w:val="00A66DBE"/>
    <w:rsid w:val="00A6704A"/>
    <w:rsid w:val="00A679F7"/>
    <w:rsid w:val="00A67BA7"/>
    <w:rsid w:val="00A7000D"/>
    <w:rsid w:val="00A700B6"/>
    <w:rsid w:val="00A705F4"/>
    <w:rsid w:val="00A70A3B"/>
    <w:rsid w:val="00A70BD0"/>
    <w:rsid w:val="00A71177"/>
    <w:rsid w:val="00A71568"/>
    <w:rsid w:val="00A715CA"/>
    <w:rsid w:val="00A71955"/>
    <w:rsid w:val="00A71B79"/>
    <w:rsid w:val="00A72057"/>
    <w:rsid w:val="00A72063"/>
    <w:rsid w:val="00A72571"/>
    <w:rsid w:val="00A731C5"/>
    <w:rsid w:val="00A73522"/>
    <w:rsid w:val="00A73F82"/>
    <w:rsid w:val="00A748AA"/>
    <w:rsid w:val="00A74CDD"/>
    <w:rsid w:val="00A752AD"/>
    <w:rsid w:val="00A758EB"/>
    <w:rsid w:val="00A75AC0"/>
    <w:rsid w:val="00A75B2D"/>
    <w:rsid w:val="00A75EC6"/>
    <w:rsid w:val="00A76597"/>
    <w:rsid w:val="00A766E6"/>
    <w:rsid w:val="00A77889"/>
    <w:rsid w:val="00A77B56"/>
    <w:rsid w:val="00A77E95"/>
    <w:rsid w:val="00A77F1F"/>
    <w:rsid w:val="00A80245"/>
    <w:rsid w:val="00A805F6"/>
    <w:rsid w:val="00A809E7"/>
    <w:rsid w:val="00A80EE4"/>
    <w:rsid w:val="00A81269"/>
    <w:rsid w:val="00A81508"/>
    <w:rsid w:val="00A816C6"/>
    <w:rsid w:val="00A8199A"/>
    <w:rsid w:val="00A81A93"/>
    <w:rsid w:val="00A82EE9"/>
    <w:rsid w:val="00A8379B"/>
    <w:rsid w:val="00A8385C"/>
    <w:rsid w:val="00A83B9E"/>
    <w:rsid w:val="00A840DA"/>
    <w:rsid w:val="00A84352"/>
    <w:rsid w:val="00A8441F"/>
    <w:rsid w:val="00A844B7"/>
    <w:rsid w:val="00A8490D"/>
    <w:rsid w:val="00A85899"/>
    <w:rsid w:val="00A859E9"/>
    <w:rsid w:val="00A85AFB"/>
    <w:rsid w:val="00A85D8C"/>
    <w:rsid w:val="00A86310"/>
    <w:rsid w:val="00A8664A"/>
    <w:rsid w:val="00A86870"/>
    <w:rsid w:val="00A87772"/>
    <w:rsid w:val="00A878BB"/>
    <w:rsid w:val="00A87C6A"/>
    <w:rsid w:val="00A90482"/>
    <w:rsid w:val="00A90799"/>
    <w:rsid w:val="00A90A4E"/>
    <w:rsid w:val="00A90D25"/>
    <w:rsid w:val="00A91BBE"/>
    <w:rsid w:val="00A91C0D"/>
    <w:rsid w:val="00A91EF3"/>
    <w:rsid w:val="00A924F1"/>
    <w:rsid w:val="00A92DFC"/>
    <w:rsid w:val="00A93934"/>
    <w:rsid w:val="00A93B26"/>
    <w:rsid w:val="00A93B35"/>
    <w:rsid w:val="00A94818"/>
    <w:rsid w:val="00A949CE"/>
    <w:rsid w:val="00A949E7"/>
    <w:rsid w:val="00A94F10"/>
    <w:rsid w:val="00A9633C"/>
    <w:rsid w:val="00A96716"/>
    <w:rsid w:val="00A96846"/>
    <w:rsid w:val="00A969A6"/>
    <w:rsid w:val="00AA0A41"/>
    <w:rsid w:val="00AA160C"/>
    <w:rsid w:val="00AA1615"/>
    <w:rsid w:val="00AA1E45"/>
    <w:rsid w:val="00AA1EDD"/>
    <w:rsid w:val="00AA1FBE"/>
    <w:rsid w:val="00AA25DD"/>
    <w:rsid w:val="00AA28CC"/>
    <w:rsid w:val="00AA2973"/>
    <w:rsid w:val="00AA36E2"/>
    <w:rsid w:val="00AA3BA1"/>
    <w:rsid w:val="00AA470A"/>
    <w:rsid w:val="00AA4C22"/>
    <w:rsid w:val="00AA4F2B"/>
    <w:rsid w:val="00AA50BE"/>
    <w:rsid w:val="00AA5A6F"/>
    <w:rsid w:val="00AA5ACD"/>
    <w:rsid w:val="00AA6421"/>
    <w:rsid w:val="00AA6492"/>
    <w:rsid w:val="00AA654F"/>
    <w:rsid w:val="00AA676B"/>
    <w:rsid w:val="00AA6987"/>
    <w:rsid w:val="00AA73AF"/>
    <w:rsid w:val="00AA763C"/>
    <w:rsid w:val="00AA78DB"/>
    <w:rsid w:val="00AB00BA"/>
    <w:rsid w:val="00AB0443"/>
    <w:rsid w:val="00AB04E4"/>
    <w:rsid w:val="00AB0531"/>
    <w:rsid w:val="00AB05A5"/>
    <w:rsid w:val="00AB066F"/>
    <w:rsid w:val="00AB071C"/>
    <w:rsid w:val="00AB10A9"/>
    <w:rsid w:val="00AB1131"/>
    <w:rsid w:val="00AB16A6"/>
    <w:rsid w:val="00AB18C8"/>
    <w:rsid w:val="00AB1B5B"/>
    <w:rsid w:val="00AB2098"/>
    <w:rsid w:val="00AB2C66"/>
    <w:rsid w:val="00AB37DA"/>
    <w:rsid w:val="00AB3915"/>
    <w:rsid w:val="00AB39B8"/>
    <w:rsid w:val="00AB424A"/>
    <w:rsid w:val="00AB4B43"/>
    <w:rsid w:val="00AB57C8"/>
    <w:rsid w:val="00AB5CA0"/>
    <w:rsid w:val="00AB662E"/>
    <w:rsid w:val="00AB6F73"/>
    <w:rsid w:val="00AB751A"/>
    <w:rsid w:val="00AB7AAB"/>
    <w:rsid w:val="00AB7C50"/>
    <w:rsid w:val="00AB7CF3"/>
    <w:rsid w:val="00AB7D7B"/>
    <w:rsid w:val="00AB7F7F"/>
    <w:rsid w:val="00AC0299"/>
    <w:rsid w:val="00AC05DE"/>
    <w:rsid w:val="00AC0A8E"/>
    <w:rsid w:val="00AC0E74"/>
    <w:rsid w:val="00AC0EA3"/>
    <w:rsid w:val="00AC1E48"/>
    <w:rsid w:val="00AC21A6"/>
    <w:rsid w:val="00AC2225"/>
    <w:rsid w:val="00AC2958"/>
    <w:rsid w:val="00AC30CA"/>
    <w:rsid w:val="00AC3A83"/>
    <w:rsid w:val="00AC43AA"/>
    <w:rsid w:val="00AC4A8D"/>
    <w:rsid w:val="00AC4CC1"/>
    <w:rsid w:val="00AC57DB"/>
    <w:rsid w:val="00AC587B"/>
    <w:rsid w:val="00AC58EC"/>
    <w:rsid w:val="00AC5B2C"/>
    <w:rsid w:val="00AC5E5C"/>
    <w:rsid w:val="00AC64A0"/>
    <w:rsid w:val="00AC6738"/>
    <w:rsid w:val="00AC674E"/>
    <w:rsid w:val="00AC68EB"/>
    <w:rsid w:val="00AC6C67"/>
    <w:rsid w:val="00AC6CEF"/>
    <w:rsid w:val="00AC79AD"/>
    <w:rsid w:val="00AC7AA7"/>
    <w:rsid w:val="00AD0212"/>
    <w:rsid w:val="00AD066D"/>
    <w:rsid w:val="00AD0A5F"/>
    <w:rsid w:val="00AD1842"/>
    <w:rsid w:val="00AD19E8"/>
    <w:rsid w:val="00AD1AE0"/>
    <w:rsid w:val="00AD239A"/>
    <w:rsid w:val="00AD2462"/>
    <w:rsid w:val="00AD258F"/>
    <w:rsid w:val="00AD2636"/>
    <w:rsid w:val="00AD2643"/>
    <w:rsid w:val="00AD2DEB"/>
    <w:rsid w:val="00AD2E2E"/>
    <w:rsid w:val="00AD3D04"/>
    <w:rsid w:val="00AD408E"/>
    <w:rsid w:val="00AD5AB0"/>
    <w:rsid w:val="00AD5ACB"/>
    <w:rsid w:val="00AD62F3"/>
    <w:rsid w:val="00AD679F"/>
    <w:rsid w:val="00AD7BB8"/>
    <w:rsid w:val="00AD7D0E"/>
    <w:rsid w:val="00AD7D10"/>
    <w:rsid w:val="00AE0887"/>
    <w:rsid w:val="00AE11CC"/>
    <w:rsid w:val="00AE1CE9"/>
    <w:rsid w:val="00AE2153"/>
    <w:rsid w:val="00AE26A9"/>
    <w:rsid w:val="00AE2875"/>
    <w:rsid w:val="00AE291A"/>
    <w:rsid w:val="00AE3575"/>
    <w:rsid w:val="00AE386A"/>
    <w:rsid w:val="00AE3ABA"/>
    <w:rsid w:val="00AE4154"/>
    <w:rsid w:val="00AE4D4E"/>
    <w:rsid w:val="00AE503D"/>
    <w:rsid w:val="00AE5B5A"/>
    <w:rsid w:val="00AE5EC6"/>
    <w:rsid w:val="00AE63A1"/>
    <w:rsid w:val="00AE644C"/>
    <w:rsid w:val="00AE6539"/>
    <w:rsid w:val="00AE6596"/>
    <w:rsid w:val="00AE6620"/>
    <w:rsid w:val="00AE67CD"/>
    <w:rsid w:val="00AE68D1"/>
    <w:rsid w:val="00AE7304"/>
    <w:rsid w:val="00AE7A8D"/>
    <w:rsid w:val="00AF0374"/>
    <w:rsid w:val="00AF0563"/>
    <w:rsid w:val="00AF0DE1"/>
    <w:rsid w:val="00AF0F7A"/>
    <w:rsid w:val="00AF11BF"/>
    <w:rsid w:val="00AF1B7F"/>
    <w:rsid w:val="00AF2CEB"/>
    <w:rsid w:val="00AF3011"/>
    <w:rsid w:val="00AF3615"/>
    <w:rsid w:val="00AF3BB4"/>
    <w:rsid w:val="00AF3E0B"/>
    <w:rsid w:val="00AF43EF"/>
    <w:rsid w:val="00AF5004"/>
    <w:rsid w:val="00AF5455"/>
    <w:rsid w:val="00AF57AD"/>
    <w:rsid w:val="00AF57D7"/>
    <w:rsid w:val="00AF5B0D"/>
    <w:rsid w:val="00AF5D12"/>
    <w:rsid w:val="00AF5F58"/>
    <w:rsid w:val="00AF6881"/>
    <w:rsid w:val="00AF6E32"/>
    <w:rsid w:val="00AF6EA9"/>
    <w:rsid w:val="00B008D8"/>
    <w:rsid w:val="00B00E0C"/>
    <w:rsid w:val="00B010D7"/>
    <w:rsid w:val="00B011FB"/>
    <w:rsid w:val="00B0145E"/>
    <w:rsid w:val="00B017CA"/>
    <w:rsid w:val="00B033BB"/>
    <w:rsid w:val="00B0349F"/>
    <w:rsid w:val="00B034F6"/>
    <w:rsid w:val="00B037D2"/>
    <w:rsid w:val="00B038EE"/>
    <w:rsid w:val="00B042B7"/>
    <w:rsid w:val="00B043CC"/>
    <w:rsid w:val="00B0466F"/>
    <w:rsid w:val="00B04905"/>
    <w:rsid w:val="00B04B8C"/>
    <w:rsid w:val="00B05286"/>
    <w:rsid w:val="00B05550"/>
    <w:rsid w:val="00B0611D"/>
    <w:rsid w:val="00B0647D"/>
    <w:rsid w:val="00B0692F"/>
    <w:rsid w:val="00B078CA"/>
    <w:rsid w:val="00B07907"/>
    <w:rsid w:val="00B0793A"/>
    <w:rsid w:val="00B10478"/>
    <w:rsid w:val="00B104E0"/>
    <w:rsid w:val="00B108F2"/>
    <w:rsid w:val="00B11093"/>
    <w:rsid w:val="00B11688"/>
    <w:rsid w:val="00B11D6E"/>
    <w:rsid w:val="00B122DB"/>
    <w:rsid w:val="00B12940"/>
    <w:rsid w:val="00B131A9"/>
    <w:rsid w:val="00B13337"/>
    <w:rsid w:val="00B136EC"/>
    <w:rsid w:val="00B136F6"/>
    <w:rsid w:val="00B1395C"/>
    <w:rsid w:val="00B13A21"/>
    <w:rsid w:val="00B13E1E"/>
    <w:rsid w:val="00B143C0"/>
    <w:rsid w:val="00B14582"/>
    <w:rsid w:val="00B1498E"/>
    <w:rsid w:val="00B17832"/>
    <w:rsid w:val="00B17A8C"/>
    <w:rsid w:val="00B17FA8"/>
    <w:rsid w:val="00B2062B"/>
    <w:rsid w:val="00B206B5"/>
    <w:rsid w:val="00B20BF3"/>
    <w:rsid w:val="00B20F5B"/>
    <w:rsid w:val="00B215D4"/>
    <w:rsid w:val="00B216CA"/>
    <w:rsid w:val="00B218B0"/>
    <w:rsid w:val="00B21B18"/>
    <w:rsid w:val="00B21C56"/>
    <w:rsid w:val="00B224C2"/>
    <w:rsid w:val="00B229EE"/>
    <w:rsid w:val="00B22D65"/>
    <w:rsid w:val="00B231D7"/>
    <w:rsid w:val="00B23593"/>
    <w:rsid w:val="00B23650"/>
    <w:rsid w:val="00B239FD"/>
    <w:rsid w:val="00B23D78"/>
    <w:rsid w:val="00B23F9D"/>
    <w:rsid w:val="00B24111"/>
    <w:rsid w:val="00B2443A"/>
    <w:rsid w:val="00B24BD6"/>
    <w:rsid w:val="00B24FF4"/>
    <w:rsid w:val="00B253A5"/>
    <w:rsid w:val="00B2557B"/>
    <w:rsid w:val="00B2558F"/>
    <w:rsid w:val="00B264A1"/>
    <w:rsid w:val="00B26E0C"/>
    <w:rsid w:val="00B26F45"/>
    <w:rsid w:val="00B276D3"/>
    <w:rsid w:val="00B27762"/>
    <w:rsid w:val="00B27B7B"/>
    <w:rsid w:val="00B3057A"/>
    <w:rsid w:val="00B31566"/>
    <w:rsid w:val="00B3158C"/>
    <w:rsid w:val="00B31B96"/>
    <w:rsid w:val="00B324BA"/>
    <w:rsid w:val="00B32810"/>
    <w:rsid w:val="00B328CF"/>
    <w:rsid w:val="00B32A65"/>
    <w:rsid w:val="00B33CE0"/>
    <w:rsid w:val="00B33D1B"/>
    <w:rsid w:val="00B33DCE"/>
    <w:rsid w:val="00B3421F"/>
    <w:rsid w:val="00B345D6"/>
    <w:rsid w:val="00B34B87"/>
    <w:rsid w:val="00B34D49"/>
    <w:rsid w:val="00B354E6"/>
    <w:rsid w:val="00B356ED"/>
    <w:rsid w:val="00B35761"/>
    <w:rsid w:val="00B3579A"/>
    <w:rsid w:val="00B36498"/>
    <w:rsid w:val="00B3662C"/>
    <w:rsid w:val="00B368FB"/>
    <w:rsid w:val="00B372CB"/>
    <w:rsid w:val="00B37766"/>
    <w:rsid w:val="00B403F7"/>
    <w:rsid w:val="00B40509"/>
    <w:rsid w:val="00B41688"/>
    <w:rsid w:val="00B420AF"/>
    <w:rsid w:val="00B420F1"/>
    <w:rsid w:val="00B42466"/>
    <w:rsid w:val="00B44C1F"/>
    <w:rsid w:val="00B44D43"/>
    <w:rsid w:val="00B44E5A"/>
    <w:rsid w:val="00B4533A"/>
    <w:rsid w:val="00B461BB"/>
    <w:rsid w:val="00B462E0"/>
    <w:rsid w:val="00B46D34"/>
    <w:rsid w:val="00B4735F"/>
    <w:rsid w:val="00B4748E"/>
    <w:rsid w:val="00B4757B"/>
    <w:rsid w:val="00B47F2A"/>
    <w:rsid w:val="00B503CE"/>
    <w:rsid w:val="00B506C9"/>
    <w:rsid w:val="00B50B72"/>
    <w:rsid w:val="00B5124D"/>
    <w:rsid w:val="00B513BB"/>
    <w:rsid w:val="00B51DB2"/>
    <w:rsid w:val="00B526DD"/>
    <w:rsid w:val="00B52C09"/>
    <w:rsid w:val="00B52E00"/>
    <w:rsid w:val="00B52F56"/>
    <w:rsid w:val="00B534D9"/>
    <w:rsid w:val="00B53874"/>
    <w:rsid w:val="00B54092"/>
    <w:rsid w:val="00B542F9"/>
    <w:rsid w:val="00B5476E"/>
    <w:rsid w:val="00B55EA7"/>
    <w:rsid w:val="00B604EE"/>
    <w:rsid w:val="00B60A2F"/>
    <w:rsid w:val="00B60ABC"/>
    <w:rsid w:val="00B60B4C"/>
    <w:rsid w:val="00B60D56"/>
    <w:rsid w:val="00B611DA"/>
    <w:rsid w:val="00B61652"/>
    <w:rsid w:val="00B619B6"/>
    <w:rsid w:val="00B61C98"/>
    <w:rsid w:val="00B61D05"/>
    <w:rsid w:val="00B626B0"/>
    <w:rsid w:val="00B62CC8"/>
    <w:rsid w:val="00B62FF2"/>
    <w:rsid w:val="00B63048"/>
    <w:rsid w:val="00B63334"/>
    <w:rsid w:val="00B6371B"/>
    <w:rsid w:val="00B6395A"/>
    <w:rsid w:val="00B63960"/>
    <w:rsid w:val="00B63AD9"/>
    <w:rsid w:val="00B641D9"/>
    <w:rsid w:val="00B64248"/>
    <w:rsid w:val="00B6431B"/>
    <w:rsid w:val="00B64680"/>
    <w:rsid w:val="00B64BFD"/>
    <w:rsid w:val="00B65578"/>
    <w:rsid w:val="00B6578A"/>
    <w:rsid w:val="00B65960"/>
    <w:rsid w:val="00B65D04"/>
    <w:rsid w:val="00B6603D"/>
    <w:rsid w:val="00B6614C"/>
    <w:rsid w:val="00B661CE"/>
    <w:rsid w:val="00B665FB"/>
    <w:rsid w:val="00B66CC6"/>
    <w:rsid w:val="00B67637"/>
    <w:rsid w:val="00B67725"/>
    <w:rsid w:val="00B679EB"/>
    <w:rsid w:val="00B67DB7"/>
    <w:rsid w:val="00B7068E"/>
    <w:rsid w:val="00B70859"/>
    <w:rsid w:val="00B71907"/>
    <w:rsid w:val="00B71A50"/>
    <w:rsid w:val="00B71CED"/>
    <w:rsid w:val="00B72054"/>
    <w:rsid w:val="00B72BBA"/>
    <w:rsid w:val="00B73316"/>
    <w:rsid w:val="00B733A7"/>
    <w:rsid w:val="00B735ED"/>
    <w:rsid w:val="00B748CD"/>
    <w:rsid w:val="00B74B0F"/>
    <w:rsid w:val="00B74C44"/>
    <w:rsid w:val="00B74C88"/>
    <w:rsid w:val="00B763D2"/>
    <w:rsid w:val="00B7666F"/>
    <w:rsid w:val="00B769F2"/>
    <w:rsid w:val="00B77025"/>
    <w:rsid w:val="00B7758F"/>
    <w:rsid w:val="00B80487"/>
    <w:rsid w:val="00B8075E"/>
    <w:rsid w:val="00B80C72"/>
    <w:rsid w:val="00B80F08"/>
    <w:rsid w:val="00B81748"/>
    <w:rsid w:val="00B817DC"/>
    <w:rsid w:val="00B81844"/>
    <w:rsid w:val="00B81C7B"/>
    <w:rsid w:val="00B81F80"/>
    <w:rsid w:val="00B82762"/>
    <w:rsid w:val="00B827DE"/>
    <w:rsid w:val="00B82A38"/>
    <w:rsid w:val="00B82F5F"/>
    <w:rsid w:val="00B83404"/>
    <w:rsid w:val="00B83A12"/>
    <w:rsid w:val="00B83C15"/>
    <w:rsid w:val="00B845F9"/>
    <w:rsid w:val="00B84748"/>
    <w:rsid w:val="00B849A6"/>
    <w:rsid w:val="00B84D25"/>
    <w:rsid w:val="00B84F29"/>
    <w:rsid w:val="00B84F95"/>
    <w:rsid w:val="00B85374"/>
    <w:rsid w:val="00B85610"/>
    <w:rsid w:val="00B858D3"/>
    <w:rsid w:val="00B85B62"/>
    <w:rsid w:val="00B85D76"/>
    <w:rsid w:val="00B8659B"/>
    <w:rsid w:val="00B86A9D"/>
    <w:rsid w:val="00B86F83"/>
    <w:rsid w:val="00B87DC8"/>
    <w:rsid w:val="00B87F02"/>
    <w:rsid w:val="00B90186"/>
    <w:rsid w:val="00B905E5"/>
    <w:rsid w:val="00B9072C"/>
    <w:rsid w:val="00B90927"/>
    <w:rsid w:val="00B90AC6"/>
    <w:rsid w:val="00B90D26"/>
    <w:rsid w:val="00B91077"/>
    <w:rsid w:val="00B9118A"/>
    <w:rsid w:val="00B9230E"/>
    <w:rsid w:val="00B92531"/>
    <w:rsid w:val="00B9267F"/>
    <w:rsid w:val="00B92A21"/>
    <w:rsid w:val="00B92F9C"/>
    <w:rsid w:val="00B930FB"/>
    <w:rsid w:val="00B937A6"/>
    <w:rsid w:val="00B93E9B"/>
    <w:rsid w:val="00B93EB3"/>
    <w:rsid w:val="00B94043"/>
    <w:rsid w:val="00B9446B"/>
    <w:rsid w:val="00B946F5"/>
    <w:rsid w:val="00B9485E"/>
    <w:rsid w:val="00B94B41"/>
    <w:rsid w:val="00B94CD5"/>
    <w:rsid w:val="00B958DE"/>
    <w:rsid w:val="00B96064"/>
    <w:rsid w:val="00B96082"/>
    <w:rsid w:val="00B9608B"/>
    <w:rsid w:val="00B96DCA"/>
    <w:rsid w:val="00B97170"/>
    <w:rsid w:val="00BA0110"/>
    <w:rsid w:val="00BA0F86"/>
    <w:rsid w:val="00BA123B"/>
    <w:rsid w:val="00BA1510"/>
    <w:rsid w:val="00BA1AF4"/>
    <w:rsid w:val="00BA1CC8"/>
    <w:rsid w:val="00BA1DB6"/>
    <w:rsid w:val="00BA1F97"/>
    <w:rsid w:val="00BA2128"/>
    <w:rsid w:val="00BA2A33"/>
    <w:rsid w:val="00BA2E90"/>
    <w:rsid w:val="00BA3095"/>
    <w:rsid w:val="00BA32CE"/>
    <w:rsid w:val="00BA35CF"/>
    <w:rsid w:val="00BA3D31"/>
    <w:rsid w:val="00BA4537"/>
    <w:rsid w:val="00BA5081"/>
    <w:rsid w:val="00BA5463"/>
    <w:rsid w:val="00BA5C8F"/>
    <w:rsid w:val="00BA5F19"/>
    <w:rsid w:val="00BA61E2"/>
    <w:rsid w:val="00BA6215"/>
    <w:rsid w:val="00BA660D"/>
    <w:rsid w:val="00BA6E9D"/>
    <w:rsid w:val="00BA7357"/>
    <w:rsid w:val="00BA76AD"/>
    <w:rsid w:val="00BA79F2"/>
    <w:rsid w:val="00BB02FE"/>
    <w:rsid w:val="00BB08AA"/>
    <w:rsid w:val="00BB1072"/>
    <w:rsid w:val="00BB150A"/>
    <w:rsid w:val="00BB1B18"/>
    <w:rsid w:val="00BB1BBB"/>
    <w:rsid w:val="00BB2134"/>
    <w:rsid w:val="00BB286E"/>
    <w:rsid w:val="00BB2E0F"/>
    <w:rsid w:val="00BB2FD5"/>
    <w:rsid w:val="00BB3533"/>
    <w:rsid w:val="00BB3AAB"/>
    <w:rsid w:val="00BB3FD6"/>
    <w:rsid w:val="00BB4408"/>
    <w:rsid w:val="00BB4679"/>
    <w:rsid w:val="00BB4C23"/>
    <w:rsid w:val="00BB5875"/>
    <w:rsid w:val="00BB6125"/>
    <w:rsid w:val="00BB702B"/>
    <w:rsid w:val="00BB7045"/>
    <w:rsid w:val="00BB794A"/>
    <w:rsid w:val="00BB79DE"/>
    <w:rsid w:val="00BB7B3A"/>
    <w:rsid w:val="00BC03F0"/>
    <w:rsid w:val="00BC046C"/>
    <w:rsid w:val="00BC09F9"/>
    <w:rsid w:val="00BC0E8C"/>
    <w:rsid w:val="00BC1197"/>
    <w:rsid w:val="00BC1D63"/>
    <w:rsid w:val="00BC1D75"/>
    <w:rsid w:val="00BC1E57"/>
    <w:rsid w:val="00BC1F24"/>
    <w:rsid w:val="00BC2107"/>
    <w:rsid w:val="00BC25B7"/>
    <w:rsid w:val="00BC3729"/>
    <w:rsid w:val="00BC3861"/>
    <w:rsid w:val="00BC394B"/>
    <w:rsid w:val="00BC3C4E"/>
    <w:rsid w:val="00BC40C9"/>
    <w:rsid w:val="00BC41B3"/>
    <w:rsid w:val="00BC4547"/>
    <w:rsid w:val="00BC4DA6"/>
    <w:rsid w:val="00BC52B1"/>
    <w:rsid w:val="00BC5428"/>
    <w:rsid w:val="00BC5511"/>
    <w:rsid w:val="00BC5D39"/>
    <w:rsid w:val="00BC724D"/>
    <w:rsid w:val="00BC7348"/>
    <w:rsid w:val="00BC7407"/>
    <w:rsid w:val="00BD0181"/>
    <w:rsid w:val="00BD0327"/>
    <w:rsid w:val="00BD043F"/>
    <w:rsid w:val="00BD151B"/>
    <w:rsid w:val="00BD23A0"/>
    <w:rsid w:val="00BD2CA2"/>
    <w:rsid w:val="00BD3098"/>
    <w:rsid w:val="00BD340E"/>
    <w:rsid w:val="00BD351F"/>
    <w:rsid w:val="00BD39DF"/>
    <w:rsid w:val="00BD4113"/>
    <w:rsid w:val="00BD46EE"/>
    <w:rsid w:val="00BD4896"/>
    <w:rsid w:val="00BD4ABC"/>
    <w:rsid w:val="00BD4DBE"/>
    <w:rsid w:val="00BD4F45"/>
    <w:rsid w:val="00BD4F4C"/>
    <w:rsid w:val="00BD58CC"/>
    <w:rsid w:val="00BD5968"/>
    <w:rsid w:val="00BD5E20"/>
    <w:rsid w:val="00BD6FA1"/>
    <w:rsid w:val="00BD6FFC"/>
    <w:rsid w:val="00BD7186"/>
    <w:rsid w:val="00BD748B"/>
    <w:rsid w:val="00BD787D"/>
    <w:rsid w:val="00BD7A6F"/>
    <w:rsid w:val="00BE00DF"/>
    <w:rsid w:val="00BE019C"/>
    <w:rsid w:val="00BE0441"/>
    <w:rsid w:val="00BE1007"/>
    <w:rsid w:val="00BE14E1"/>
    <w:rsid w:val="00BE1741"/>
    <w:rsid w:val="00BE18F7"/>
    <w:rsid w:val="00BE1CC1"/>
    <w:rsid w:val="00BE21A2"/>
    <w:rsid w:val="00BE2775"/>
    <w:rsid w:val="00BE2C36"/>
    <w:rsid w:val="00BE3B34"/>
    <w:rsid w:val="00BE3E2E"/>
    <w:rsid w:val="00BE4412"/>
    <w:rsid w:val="00BE545D"/>
    <w:rsid w:val="00BE5943"/>
    <w:rsid w:val="00BE5C06"/>
    <w:rsid w:val="00BE5DA1"/>
    <w:rsid w:val="00BE657F"/>
    <w:rsid w:val="00BE6C46"/>
    <w:rsid w:val="00BE6E56"/>
    <w:rsid w:val="00BE6E69"/>
    <w:rsid w:val="00BE7189"/>
    <w:rsid w:val="00BE78BD"/>
    <w:rsid w:val="00BE7A9C"/>
    <w:rsid w:val="00BF0C13"/>
    <w:rsid w:val="00BF0C2D"/>
    <w:rsid w:val="00BF0ECC"/>
    <w:rsid w:val="00BF118D"/>
    <w:rsid w:val="00BF14F1"/>
    <w:rsid w:val="00BF16A1"/>
    <w:rsid w:val="00BF1A6C"/>
    <w:rsid w:val="00BF1D89"/>
    <w:rsid w:val="00BF207D"/>
    <w:rsid w:val="00BF245D"/>
    <w:rsid w:val="00BF2497"/>
    <w:rsid w:val="00BF2AC2"/>
    <w:rsid w:val="00BF35B8"/>
    <w:rsid w:val="00BF3F7F"/>
    <w:rsid w:val="00BF4D78"/>
    <w:rsid w:val="00BF4DD2"/>
    <w:rsid w:val="00BF4EAD"/>
    <w:rsid w:val="00BF59CE"/>
    <w:rsid w:val="00BF5D22"/>
    <w:rsid w:val="00BF604E"/>
    <w:rsid w:val="00BF64EC"/>
    <w:rsid w:val="00BF6605"/>
    <w:rsid w:val="00BF78F2"/>
    <w:rsid w:val="00BF7921"/>
    <w:rsid w:val="00BF7FBC"/>
    <w:rsid w:val="00C00D71"/>
    <w:rsid w:val="00C00FB1"/>
    <w:rsid w:val="00C01318"/>
    <w:rsid w:val="00C01A10"/>
    <w:rsid w:val="00C02FD8"/>
    <w:rsid w:val="00C035E9"/>
    <w:rsid w:val="00C040D1"/>
    <w:rsid w:val="00C045D2"/>
    <w:rsid w:val="00C046CB"/>
    <w:rsid w:val="00C05C71"/>
    <w:rsid w:val="00C05CC3"/>
    <w:rsid w:val="00C05D66"/>
    <w:rsid w:val="00C06846"/>
    <w:rsid w:val="00C06C66"/>
    <w:rsid w:val="00C06DF2"/>
    <w:rsid w:val="00C06DF5"/>
    <w:rsid w:val="00C070CD"/>
    <w:rsid w:val="00C07109"/>
    <w:rsid w:val="00C071AA"/>
    <w:rsid w:val="00C07891"/>
    <w:rsid w:val="00C07BD6"/>
    <w:rsid w:val="00C07EEC"/>
    <w:rsid w:val="00C10066"/>
    <w:rsid w:val="00C10593"/>
    <w:rsid w:val="00C10845"/>
    <w:rsid w:val="00C1097F"/>
    <w:rsid w:val="00C10994"/>
    <w:rsid w:val="00C10B99"/>
    <w:rsid w:val="00C10BA9"/>
    <w:rsid w:val="00C10C86"/>
    <w:rsid w:val="00C112EF"/>
    <w:rsid w:val="00C11471"/>
    <w:rsid w:val="00C12106"/>
    <w:rsid w:val="00C1285F"/>
    <w:rsid w:val="00C12CB5"/>
    <w:rsid w:val="00C12F18"/>
    <w:rsid w:val="00C12F9A"/>
    <w:rsid w:val="00C13198"/>
    <w:rsid w:val="00C1385F"/>
    <w:rsid w:val="00C14D80"/>
    <w:rsid w:val="00C14D9C"/>
    <w:rsid w:val="00C15956"/>
    <w:rsid w:val="00C15F7D"/>
    <w:rsid w:val="00C16188"/>
    <w:rsid w:val="00C17222"/>
    <w:rsid w:val="00C179DA"/>
    <w:rsid w:val="00C17E74"/>
    <w:rsid w:val="00C204D5"/>
    <w:rsid w:val="00C20E2C"/>
    <w:rsid w:val="00C2105F"/>
    <w:rsid w:val="00C213B5"/>
    <w:rsid w:val="00C2146F"/>
    <w:rsid w:val="00C215EA"/>
    <w:rsid w:val="00C228F8"/>
    <w:rsid w:val="00C23593"/>
    <w:rsid w:val="00C235E3"/>
    <w:rsid w:val="00C23752"/>
    <w:rsid w:val="00C23814"/>
    <w:rsid w:val="00C23A69"/>
    <w:rsid w:val="00C23D5A"/>
    <w:rsid w:val="00C23E52"/>
    <w:rsid w:val="00C24FDE"/>
    <w:rsid w:val="00C253A3"/>
    <w:rsid w:val="00C253F2"/>
    <w:rsid w:val="00C25468"/>
    <w:rsid w:val="00C2550E"/>
    <w:rsid w:val="00C2620D"/>
    <w:rsid w:val="00C26AA5"/>
    <w:rsid w:val="00C27007"/>
    <w:rsid w:val="00C2723C"/>
    <w:rsid w:val="00C27305"/>
    <w:rsid w:val="00C278CD"/>
    <w:rsid w:val="00C279A8"/>
    <w:rsid w:val="00C27CBA"/>
    <w:rsid w:val="00C30138"/>
    <w:rsid w:val="00C30169"/>
    <w:rsid w:val="00C30633"/>
    <w:rsid w:val="00C30D53"/>
    <w:rsid w:val="00C315B3"/>
    <w:rsid w:val="00C31A85"/>
    <w:rsid w:val="00C31C29"/>
    <w:rsid w:val="00C3237C"/>
    <w:rsid w:val="00C324B6"/>
    <w:rsid w:val="00C32ECB"/>
    <w:rsid w:val="00C32EFE"/>
    <w:rsid w:val="00C3321C"/>
    <w:rsid w:val="00C333ED"/>
    <w:rsid w:val="00C337EF"/>
    <w:rsid w:val="00C33932"/>
    <w:rsid w:val="00C343DF"/>
    <w:rsid w:val="00C346D8"/>
    <w:rsid w:val="00C34704"/>
    <w:rsid w:val="00C3574C"/>
    <w:rsid w:val="00C36C1E"/>
    <w:rsid w:val="00C36CA7"/>
    <w:rsid w:val="00C37AFE"/>
    <w:rsid w:val="00C40EA7"/>
    <w:rsid w:val="00C41939"/>
    <w:rsid w:val="00C41CC0"/>
    <w:rsid w:val="00C41D9B"/>
    <w:rsid w:val="00C42098"/>
    <w:rsid w:val="00C42897"/>
    <w:rsid w:val="00C42E0F"/>
    <w:rsid w:val="00C43088"/>
    <w:rsid w:val="00C4352F"/>
    <w:rsid w:val="00C43AD3"/>
    <w:rsid w:val="00C4402B"/>
    <w:rsid w:val="00C44E71"/>
    <w:rsid w:val="00C453E0"/>
    <w:rsid w:val="00C455EB"/>
    <w:rsid w:val="00C45905"/>
    <w:rsid w:val="00C45A2D"/>
    <w:rsid w:val="00C47615"/>
    <w:rsid w:val="00C4775C"/>
    <w:rsid w:val="00C501F4"/>
    <w:rsid w:val="00C505FE"/>
    <w:rsid w:val="00C50FD6"/>
    <w:rsid w:val="00C51666"/>
    <w:rsid w:val="00C51910"/>
    <w:rsid w:val="00C51941"/>
    <w:rsid w:val="00C5227F"/>
    <w:rsid w:val="00C523D5"/>
    <w:rsid w:val="00C52A0A"/>
    <w:rsid w:val="00C53A6C"/>
    <w:rsid w:val="00C54038"/>
    <w:rsid w:val="00C542A2"/>
    <w:rsid w:val="00C54EBB"/>
    <w:rsid w:val="00C5500F"/>
    <w:rsid w:val="00C551F0"/>
    <w:rsid w:val="00C559B9"/>
    <w:rsid w:val="00C55B70"/>
    <w:rsid w:val="00C56469"/>
    <w:rsid w:val="00C56B56"/>
    <w:rsid w:val="00C56E25"/>
    <w:rsid w:val="00C56E29"/>
    <w:rsid w:val="00C5714C"/>
    <w:rsid w:val="00C57374"/>
    <w:rsid w:val="00C5752B"/>
    <w:rsid w:val="00C60532"/>
    <w:rsid w:val="00C608C9"/>
    <w:rsid w:val="00C615B9"/>
    <w:rsid w:val="00C617E7"/>
    <w:rsid w:val="00C625C4"/>
    <w:rsid w:val="00C62AAE"/>
    <w:rsid w:val="00C630EC"/>
    <w:rsid w:val="00C63E0D"/>
    <w:rsid w:val="00C6408B"/>
    <w:rsid w:val="00C64237"/>
    <w:rsid w:val="00C64AE5"/>
    <w:rsid w:val="00C64FB8"/>
    <w:rsid w:val="00C65AF2"/>
    <w:rsid w:val="00C6616D"/>
    <w:rsid w:val="00C6630D"/>
    <w:rsid w:val="00C66605"/>
    <w:rsid w:val="00C666E1"/>
    <w:rsid w:val="00C667DD"/>
    <w:rsid w:val="00C66AE8"/>
    <w:rsid w:val="00C674F5"/>
    <w:rsid w:val="00C67792"/>
    <w:rsid w:val="00C67884"/>
    <w:rsid w:val="00C679A8"/>
    <w:rsid w:val="00C67B63"/>
    <w:rsid w:val="00C70006"/>
    <w:rsid w:val="00C70676"/>
    <w:rsid w:val="00C70ADC"/>
    <w:rsid w:val="00C7125C"/>
    <w:rsid w:val="00C712FF"/>
    <w:rsid w:val="00C717D5"/>
    <w:rsid w:val="00C71CEB"/>
    <w:rsid w:val="00C71D45"/>
    <w:rsid w:val="00C7296E"/>
    <w:rsid w:val="00C72B52"/>
    <w:rsid w:val="00C72DF4"/>
    <w:rsid w:val="00C736D3"/>
    <w:rsid w:val="00C73DC9"/>
    <w:rsid w:val="00C73F8F"/>
    <w:rsid w:val="00C7422C"/>
    <w:rsid w:val="00C74AA4"/>
    <w:rsid w:val="00C74FAC"/>
    <w:rsid w:val="00C75023"/>
    <w:rsid w:val="00C7511D"/>
    <w:rsid w:val="00C751F3"/>
    <w:rsid w:val="00C75301"/>
    <w:rsid w:val="00C75D1A"/>
    <w:rsid w:val="00C768F4"/>
    <w:rsid w:val="00C76C19"/>
    <w:rsid w:val="00C76CA4"/>
    <w:rsid w:val="00C76CF2"/>
    <w:rsid w:val="00C77B3A"/>
    <w:rsid w:val="00C80224"/>
    <w:rsid w:val="00C8071D"/>
    <w:rsid w:val="00C80DB4"/>
    <w:rsid w:val="00C81505"/>
    <w:rsid w:val="00C818B8"/>
    <w:rsid w:val="00C81EF1"/>
    <w:rsid w:val="00C820E7"/>
    <w:rsid w:val="00C821A9"/>
    <w:rsid w:val="00C82834"/>
    <w:rsid w:val="00C82D51"/>
    <w:rsid w:val="00C832C3"/>
    <w:rsid w:val="00C83340"/>
    <w:rsid w:val="00C83357"/>
    <w:rsid w:val="00C83792"/>
    <w:rsid w:val="00C83853"/>
    <w:rsid w:val="00C83D2D"/>
    <w:rsid w:val="00C84063"/>
    <w:rsid w:val="00C8493E"/>
    <w:rsid w:val="00C84BE4"/>
    <w:rsid w:val="00C84F78"/>
    <w:rsid w:val="00C852C5"/>
    <w:rsid w:val="00C85571"/>
    <w:rsid w:val="00C855A6"/>
    <w:rsid w:val="00C857C0"/>
    <w:rsid w:val="00C860F0"/>
    <w:rsid w:val="00C864AD"/>
    <w:rsid w:val="00C871CC"/>
    <w:rsid w:val="00C873BE"/>
    <w:rsid w:val="00C87C07"/>
    <w:rsid w:val="00C87CE4"/>
    <w:rsid w:val="00C90E5B"/>
    <w:rsid w:val="00C919DD"/>
    <w:rsid w:val="00C91A8C"/>
    <w:rsid w:val="00C92242"/>
    <w:rsid w:val="00C92770"/>
    <w:rsid w:val="00C92827"/>
    <w:rsid w:val="00C92E5A"/>
    <w:rsid w:val="00C9327A"/>
    <w:rsid w:val="00C933AE"/>
    <w:rsid w:val="00C93774"/>
    <w:rsid w:val="00C93AC2"/>
    <w:rsid w:val="00C943C1"/>
    <w:rsid w:val="00C9460A"/>
    <w:rsid w:val="00C95AC1"/>
    <w:rsid w:val="00C96835"/>
    <w:rsid w:val="00C9706D"/>
    <w:rsid w:val="00C970AE"/>
    <w:rsid w:val="00C9791F"/>
    <w:rsid w:val="00C97A1C"/>
    <w:rsid w:val="00C97EF0"/>
    <w:rsid w:val="00CA0076"/>
    <w:rsid w:val="00CA0191"/>
    <w:rsid w:val="00CA1228"/>
    <w:rsid w:val="00CA2164"/>
    <w:rsid w:val="00CA264E"/>
    <w:rsid w:val="00CA2868"/>
    <w:rsid w:val="00CA294F"/>
    <w:rsid w:val="00CA2A35"/>
    <w:rsid w:val="00CA2C93"/>
    <w:rsid w:val="00CA30CE"/>
    <w:rsid w:val="00CA3760"/>
    <w:rsid w:val="00CA3851"/>
    <w:rsid w:val="00CA3E9D"/>
    <w:rsid w:val="00CA3EB2"/>
    <w:rsid w:val="00CA41D3"/>
    <w:rsid w:val="00CA433E"/>
    <w:rsid w:val="00CA4579"/>
    <w:rsid w:val="00CA4A5D"/>
    <w:rsid w:val="00CA4D90"/>
    <w:rsid w:val="00CA4DF9"/>
    <w:rsid w:val="00CA4F41"/>
    <w:rsid w:val="00CA639A"/>
    <w:rsid w:val="00CA6619"/>
    <w:rsid w:val="00CA738C"/>
    <w:rsid w:val="00CA754A"/>
    <w:rsid w:val="00CB02F7"/>
    <w:rsid w:val="00CB0C1E"/>
    <w:rsid w:val="00CB0C8F"/>
    <w:rsid w:val="00CB0CC1"/>
    <w:rsid w:val="00CB1330"/>
    <w:rsid w:val="00CB1403"/>
    <w:rsid w:val="00CB1E87"/>
    <w:rsid w:val="00CB3254"/>
    <w:rsid w:val="00CB473E"/>
    <w:rsid w:val="00CB6672"/>
    <w:rsid w:val="00CB685C"/>
    <w:rsid w:val="00CB6A6F"/>
    <w:rsid w:val="00CB6C91"/>
    <w:rsid w:val="00CB7326"/>
    <w:rsid w:val="00CB76AA"/>
    <w:rsid w:val="00CB79B3"/>
    <w:rsid w:val="00CB7FDD"/>
    <w:rsid w:val="00CC008F"/>
    <w:rsid w:val="00CC01C1"/>
    <w:rsid w:val="00CC0418"/>
    <w:rsid w:val="00CC04EE"/>
    <w:rsid w:val="00CC0586"/>
    <w:rsid w:val="00CC0BEB"/>
    <w:rsid w:val="00CC12E1"/>
    <w:rsid w:val="00CC14D3"/>
    <w:rsid w:val="00CC1888"/>
    <w:rsid w:val="00CC21AC"/>
    <w:rsid w:val="00CC2756"/>
    <w:rsid w:val="00CC2D05"/>
    <w:rsid w:val="00CC2F71"/>
    <w:rsid w:val="00CC3178"/>
    <w:rsid w:val="00CC349C"/>
    <w:rsid w:val="00CC390E"/>
    <w:rsid w:val="00CC45E6"/>
    <w:rsid w:val="00CC46CB"/>
    <w:rsid w:val="00CC4A8B"/>
    <w:rsid w:val="00CC4CB7"/>
    <w:rsid w:val="00CC4D45"/>
    <w:rsid w:val="00CC5563"/>
    <w:rsid w:val="00CC57FB"/>
    <w:rsid w:val="00CC5B9D"/>
    <w:rsid w:val="00CC5CFE"/>
    <w:rsid w:val="00CC61F1"/>
    <w:rsid w:val="00CC6447"/>
    <w:rsid w:val="00CC654D"/>
    <w:rsid w:val="00CC6AD4"/>
    <w:rsid w:val="00CC703E"/>
    <w:rsid w:val="00CD071E"/>
    <w:rsid w:val="00CD08BE"/>
    <w:rsid w:val="00CD09CA"/>
    <w:rsid w:val="00CD0EAC"/>
    <w:rsid w:val="00CD13EE"/>
    <w:rsid w:val="00CD1954"/>
    <w:rsid w:val="00CD1BF7"/>
    <w:rsid w:val="00CD21AF"/>
    <w:rsid w:val="00CD29CE"/>
    <w:rsid w:val="00CD2A2A"/>
    <w:rsid w:val="00CD2C32"/>
    <w:rsid w:val="00CD2F30"/>
    <w:rsid w:val="00CD2FCF"/>
    <w:rsid w:val="00CD3D10"/>
    <w:rsid w:val="00CD4F9E"/>
    <w:rsid w:val="00CD5040"/>
    <w:rsid w:val="00CD52DA"/>
    <w:rsid w:val="00CD57BF"/>
    <w:rsid w:val="00CD59C7"/>
    <w:rsid w:val="00CD6EFF"/>
    <w:rsid w:val="00CD7113"/>
    <w:rsid w:val="00CD7F4C"/>
    <w:rsid w:val="00CE01AE"/>
    <w:rsid w:val="00CE0A31"/>
    <w:rsid w:val="00CE0D48"/>
    <w:rsid w:val="00CE0EF1"/>
    <w:rsid w:val="00CE13E5"/>
    <w:rsid w:val="00CE17FE"/>
    <w:rsid w:val="00CE1CF2"/>
    <w:rsid w:val="00CE1ECB"/>
    <w:rsid w:val="00CE2084"/>
    <w:rsid w:val="00CE20EF"/>
    <w:rsid w:val="00CE2374"/>
    <w:rsid w:val="00CE2697"/>
    <w:rsid w:val="00CE296C"/>
    <w:rsid w:val="00CE34CB"/>
    <w:rsid w:val="00CE365A"/>
    <w:rsid w:val="00CE3670"/>
    <w:rsid w:val="00CE38BB"/>
    <w:rsid w:val="00CE4633"/>
    <w:rsid w:val="00CE495E"/>
    <w:rsid w:val="00CE4AC7"/>
    <w:rsid w:val="00CE67D5"/>
    <w:rsid w:val="00CE68D5"/>
    <w:rsid w:val="00CE744D"/>
    <w:rsid w:val="00CF0676"/>
    <w:rsid w:val="00CF08D3"/>
    <w:rsid w:val="00CF0C3D"/>
    <w:rsid w:val="00CF106B"/>
    <w:rsid w:val="00CF1C5E"/>
    <w:rsid w:val="00CF24FA"/>
    <w:rsid w:val="00CF2514"/>
    <w:rsid w:val="00CF26BE"/>
    <w:rsid w:val="00CF2E0C"/>
    <w:rsid w:val="00CF33B6"/>
    <w:rsid w:val="00CF3759"/>
    <w:rsid w:val="00CF3AF2"/>
    <w:rsid w:val="00CF3CC7"/>
    <w:rsid w:val="00CF3E6E"/>
    <w:rsid w:val="00CF43D3"/>
    <w:rsid w:val="00CF4977"/>
    <w:rsid w:val="00CF58B4"/>
    <w:rsid w:val="00CF619E"/>
    <w:rsid w:val="00CF679D"/>
    <w:rsid w:val="00CF6BE7"/>
    <w:rsid w:val="00CF6F27"/>
    <w:rsid w:val="00CF6F73"/>
    <w:rsid w:val="00CF777F"/>
    <w:rsid w:val="00D00594"/>
    <w:rsid w:val="00D00BC1"/>
    <w:rsid w:val="00D00E19"/>
    <w:rsid w:val="00D014F9"/>
    <w:rsid w:val="00D01A59"/>
    <w:rsid w:val="00D01DA7"/>
    <w:rsid w:val="00D01E89"/>
    <w:rsid w:val="00D02165"/>
    <w:rsid w:val="00D0258D"/>
    <w:rsid w:val="00D027B5"/>
    <w:rsid w:val="00D029CE"/>
    <w:rsid w:val="00D02F50"/>
    <w:rsid w:val="00D0383D"/>
    <w:rsid w:val="00D039F6"/>
    <w:rsid w:val="00D03BE3"/>
    <w:rsid w:val="00D03CDE"/>
    <w:rsid w:val="00D04008"/>
    <w:rsid w:val="00D043CF"/>
    <w:rsid w:val="00D0473B"/>
    <w:rsid w:val="00D050CE"/>
    <w:rsid w:val="00D051F5"/>
    <w:rsid w:val="00D0608C"/>
    <w:rsid w:val="00D06493"/>
    <w:rsid w:val="00D06536"/>
    <w:rsid w:val="00D072C2"/>
    <w:rsid w:val="00D076AE"/>
    <w:rsid w:val="00D078B9"/>
    <w:rsid w:val="00D07917"/>
    <w:rsid w:val="00D07CD1"/>
    <w:rsid w:val="00D10A48"/>
    <w:rsid w:val="00D115A0"/>
    <w:rsid w:val="00D11865"/>
    <w:rsid w:val="00D118FC"/>
    <w:rsid w:val="00D12360"/>
    <w:rsid w:val="00D123E9"/>
    <w:rsid w:val="00D123FB"/>
    <w:rsid w:val="00D125B3"/>
    <w:rsid w:val="00D1264E"/>
    <w:rsid w:val="00D12D6A"/>
    <w:rsid w:val="00D12F04"/>
    <w:rsid w:val="00D136E3"/>
    <w:rsid w:val="00D13D18"/>
    <w:rsid w:val="00D14A95"/>
    <w:rsid w:val="00D14FFF"/>
    <w:rsid w:val="00D153D1"/>
    <w:rsid w:val="00D15651"/>
    <w:rsid w:val="00D164B4"/>
    <w:rsid w:val="00D166CF"/>
    <w:rsid w:val="00D16714"/>
    <w:rsid w:val="00D16F14"/>
    <w:rsid w:val="00D175BE"/>
    <w:rsid w:val="00D17D2E"/>
    <w:rsid w:val="00D17DEA"/>
    <w:rsid w:val="00D20332"/>
    <w:rsid w:val="00D203C2"/>
    <w:rsid w:val="00D208FC"/>
    <w:rsid w:val="00D20949"/>
    <w:rsid w:val="00D20DCB"/>
    <w:rsid w:val="00D21011"/>
    <w:rsid w:val="00D21E86"/>
    <w:rsid w:val="00D221D9"/>
    <w:rsid w:val="00D2263E"/>
    <w:rsid w:val="00D22A43"/>
    <w:rsid w:val="00D23A50"/>
    <w:rsid w:val="00D23F66"/>
    <w:rsid w:val="00D240CB"/>
    <w:rsid w:val="00D24191"/>
    <w:rsid w:val="00D24D75"/>
    <w:rsid w:val="00D24FBF"/>
    <w:rsid w:val="00D25028"/>
    <w:rsid w:val="00D25453"/>
    <w:rsid w:val="00D255B1"/>
    <w:rsid w:val="00D25BFC"/>
    <w:rsid w:val="00D25EC7"/>
    <w:rsid w:val="00D2600A"/>
    <w:rsid w:val="00D2668B"/>
    <w:rsid w:val="00D267E3"/>
    <w:rsid w:val="00D26BD8"/>
    <w:rsid w:val="00D26D84"/>
    <w:rsid w:val="00D27D2B"/>
    <w:rsid w:val="00D301DC"/>
    <w:rsid w:val="00D30495"/>
    <w:rsid w:val="00D311C0"/>
    <w:rsid w:val="00D3149A"/>
    <w:rsid w:val="00D32404"/>
    <w:rsid w:val="00D3294B"/>
    <w:rsid w:val="00D33289"/>
    <w:rsid w:val="00D334AB"/>
    <w:rsid w:val="00D33F09"/>
    <w:rsid w:val="00D347A5"/>
    <w:rsid w:val="00D34ED6"/>
    <w:rsid w:val="00D35398"/>
    <w:rsid w:val="00D35A93"/>
    <w:rsid w:val="00D35C6A"/>
    <w:rsid w:val="00D35FC7"/>
    <w:rsid w:val="00D36BB4"/>
    <w:rsid w:val="00D36F02"/>
    <w:rsid w:val="00D3710A"/>
    <w:rsid w:val="00D378B5"/>
    <w:rsid w:val="00D37AC4"/>
    <w:rsid w:val="00D37E86"/>
    <w:rsid w:val="00D41501"/>
    <w:rsid w:val="00D4223F"/>
    <w:rsid w:val="00D42A6F"/>
    <w:rsid w:val="00D43707"/>
    <w:rsid w:val="00D43D1F"/>
    <w:rsid w:val="00D445C1"/>
    <w:rsid w:val="00D44CCE"/>
    <w:rsid w:val="00D452F9"/>
    <w:rsid w:val="00D45369"/>
    <w:rsid w:val="00D453E3"/>
    <w:rsid w:val="00D4635E"/>
    <w:rsid w:val="00D46EFF"/>
    <w:rsid w:val="00D47036"/>
    <w:rsid w:val="00D47074"/>
    <w:rsid w:val="00D4755B"/>
    <w:rsid w:val="00D4759C"/>
    <w:rsid w:val="00D477ED"/>
    <w:rsid w:val="00D47908"/>
    <w:rsid w:val="00D47EDB"/>
    <w:rsid w:val="00D47EF3"/>
    <w:rsid w:val="00D502C5"/>
    <w:rsid w:val="00D504E7"/>
    <w:rsid w:val="00D507F2"/>
    <w:rsid w:val="00D50834"/>
    <w:rsid w:val="00D510F6"/>
    <w:rsid w:val="00D51B02"/>
    <w:rsid w:val="00D51B35"/>
    <w:rsid w:val="00D51DF4"/>
    <w:rsid w:val="00D51EB8"/>
    <w:rsid w:val="00D51F19"/>
    <w:rsid w:val="00D51FC4"/>
    <w:rsid w:val="00D51FCC"/>
    <w:rsid w:val="00D522F7"/>
    <w:rsid w:val="00D528EE"/>
    <w:rsid w:val="00D53388"/>
    <w:rsid w:val="00D5397D"/>
    <w:rsid w:val="00D54AF2"/>
    <w:rsid w:val="00D56271"/>
    <w:rsid w:val="00D562F0"/>
    <w:rsid w:val="00D5668A"/>
    <w:rsid w:val="00D5789B"/>
    <w:rsid w:val="00D57903"/>
    <w:rsid w:val="00D57F20"/>
    <w:rsid w:val="00D60295"/>
    <w:rsid w:val="00D60794"/>
    <w:rsid w:val="00D60852"/>
    <w:rsid w:val="00D60A78"/>
    <w:rsid w:val="00D610C4"/>
    <w:rsid w:val="00D61AA3"/>
    <w:rsid w:val="00D61BCF"/>
    <w:rsid w:val="00D61F91"/>
    <w:rsid w:val="00D623B7"/>
    <w:rsid w:val="00D625B3"/>
    <w:rsid w:val="00D62663"/>
    <w:rsid w:val="00D627F5"/>
    <w:rsid w:val="00D62934"/>
    <w:rsid w:val="00D62DC5"/>
    <w:rsid w:val="00D62E25"/>
    <w:rsid w:val="00D6345E"/>
    <w:rsid w:val="00D637A4"/>
    <w:rsid w:val="00D63A7E"/>
    <w:rsid w:val="00D63F49"/>
    <w:rsid w:val="00D642EC"/>
    <w:rsid w:val="00D643B3"/>
    <w:rsid w:val="00D646AF"/>
    <w:rsid w:val="00D646B6"/>
    <w:rsid w:val="00D64AC9"/>
    <w:rsid w:val="00D64FC1"/>
    <w:rsid w:val="00D652F5"/>
    <w:rsid w:val="00D65737"/>
    <w:rsid w:val="00D65DC8"/>
    <w:rsid w:val="00D65E1D"/>
    <w:rsid w:val="00D65E92"/>
    <w:rsid w:val="00D672A7"/>
    <w:rsid w:val="00D70313"/>
    <w:rsid w:val="00D70E7E"/>
    <w:rsid w:val="00D70F03"/>
    <w:rsid w:val="00D70F89"/>
    <w:rsid w:val="00D713E0"/>
    <w:rsid w:val="00D71D19"/>
    <w:rsid w:val="00D72896"/>
    <w:rsid w:val="00D728FB"/>
    <w:rsid w:val="00D73215"/>
    <w:rsid w:val="00D73613"/>
    <w:rsid w:val="00D73661"/>
    <w:rsid w:val="00D74573"/>
    <w:rsid w:val="00D75043"/>
    <w:rsid w:val="00D7523F"/>
    <w:rsid w:val="00D75799"/>
    <w:rsid w:val="00D75B34"/>
    <w:rsid w:val="00D75BDE"/>
    <w:rsid w:val="00D76C3C"/>
    <w:rsid w:val="00D77187"/>
    <w:rsid w:val="00D77A5C"/>
    <w:rsid w:val="00D8006C"/>
    <w:rsid w:val="00D80483"/>
    <w:rsid w:val="00D804B1"/>
    <w:rsid w:val="00D80756"/>
    <w:rsid w:val="00D80E10"/>
    <w:rsid w:val="00D811CD"/>
    <w:rsid w:val="00D8139E"/>
    <w:rsid w:val="00D81BC8"/>
    <w:rsid w:val="00D829AB"/>
    <w:rsid w:val="00D82C59"/>
    <w:rsid w:val="00D82DA0"/>
    <w:rsid w:val="00D830A7"/>
    <w:rsid w:val="00D83BDD"/>
    <w:rsid w:val="00D83C8B"/>
    <w:rsid w:val="00D83DB0"/>
    <w:rsid w:val="00D847F3"/>
    <w:rsid w:val="00D84BFA"/>
    <w:rsid w:val="00D84D60"/>
    <w:rsid w:val="00D85AEB"/>
    <w:rsid w:val="00D86594"/>
    <w:rsid w:val="00D865B0"/>
    <w:rsid w:val="00D86D64"/>
    <w:rsid w:val="00D8719D"/>
    <w:rsid w:val="00D8762D"/>
    <w:rsid w:val="00D87996"/>
    <w:rsid w:val="00D87CBF"/>
    <w:rsid w:val="00D90693"/>
    <w:rsid w:val="00D910BA"/>
    <w:rsid w:val="00D91AFA"/>
    <w:rsid w:val="00D91BDB"/>
    <w:rsid w:val="00D91C15"/>
    <w:rsid w:val="00D92538"/>
    <w:rsid w:val="00D92689"/>
    <w:rsid w:val="00D92A0E"/>
    <w:rsid w:val="00D92B3B"/>
    <w:rsid w:val="00D93702"/>
    <w:rsid w:val="00D940C8"/>
    <w:rsid w:val="00D940F7"/>
    <w:rsid w:val="00D94817"/>
    <w:rsid w:val="00D95131"/>
    <w:rsid w:val="00D951B6"/>
    <w:rsid w:val="00D95488"/>
    <w:rsid w:val="00D95665"/>
    <w:rsid w:val="00D95AE2"/>
    <w:rsid w:val="00D95EA1"/>
    <w:rsid w:val="00D96014"/>
    <w:rsid w:val="00D962BF"/>
    <w:rsid w:val="00D969E0"/>
    <w:rsid w:val="00D96AF5"/>
    <w:rsid w:val="00D977D5"/>
    <w:rsid w:val="00D97820"/>
    <w:rsid w:val="00D97E4F"/>
    <w:rsid w:val="00DA0DD7"/>
    <w:rsid w:val="00DA1023"/>
    <w:rsid w:val="00DA117C"/>
    <w:rsid w:val="00DA153B"/>
    <w:rsid w:val="00DA291C"/>
    <w:rsid w:val="00DA2AF3"/>
    <w:rsid w:val="00DA36EE"/>
    <w:rsid w:val="00DA3C5F"/>
    <w:rsid w:val="00DA4399"/>
    <w:rsid w:val="00DA44B4"/>
    <w:rsid w:val="00DA4973"/>
    <w:rsid w:val="00DA4F51"/>
    <w:rsid w:val="00DA5163"/>
    <w:rsid w:val="00DA5169"/>
    <w:rsid w:val="00DA5523"/>
    <w:rsid w:val="00DA63A3"/>
    <w:rsid w:val="00DA660B"/>
    <w:rsid w:val="00DA6690"/>
    <w:rsid w:val="00DA6AED"/>
    <w:rsid w:val="00DA6B4F"/>
    <w:rsid w:val="00DA6D9F"/>
    <w:rsid w:val="00DB0A91"/>
    <w:rsid w:val="00DB0AF9"/>
    <w:rsid w:val="00DB10EF"/>
    <w:rsid w:val="00DB2295"/>
    <w:rsid w:val="00DB24CD"/>
    <w:rsid w:val="00DB2752"/>
    <w:rsid w:val="00DB27CA"/>
    <w:rsid w:val="00DB27E4"/>
    <w:rsid w:val="00DB2F01"/>
    <w:rsid w:val="00DB32DC"/>
    <w:rsid w:val="00DB370B"/>
    <w:rsid w:val="00DB4967"/>
    <w:rsid w:val="00DB4B12"/>
    <w:rsid w:val="00DB4D06"/>
    <w:rsid w:val="00DB4DE3"/>
    <w:rsid w:val="00DB4FC5"/>
    <w:rsid w:val="00DB55EF"/>
    <w:rsid w:val="00DB56F4"/>
    <w:rsid w:val="00DB5901"/>
    <w:rsid w:val="00DB5C51"/>
    <w:rsid w:val="00DB5CAB"/>
    <w:rsid w:val="00DB5F19"/>
    <w:rsid w:val="00DB6E76"/>
    <w:rsid w:val="00DB6F55"/>
    <w:rsid w:val="00DB74CF"/>
    <w:rsid w:val="00DB7E13"/>
    <w:rsid w:val="00DB7EF6"/>
    <w:rsid w:val="00DC03B0"/>
    <w:rsid w:val="00DC0615"/>
    <w:rsid w:val="00DC0AA6"/>
    <w:rsid w:val="00DC0FB7"/>
    <w:rsid w:val="00DC233E"/>
    <w:rsid w:val="00DC2791"/>
    <w:rsid w:val="00DC2AC9"/>
    <w:rsid w:val="00DC2BC2"/>
    <w:rsid w:val="00DC2D3B"/>
    <w:rsid w:val="00DC329D"/>
    <w:rsid w:val="00DC3703"/>
    <w:rsid w:val="00DC3757"/>
    <w:rsid w:val="00DC4A95"/>
    <w:rsid w:val="00DC4D97"/>
    <w:rsid w:val="00DC555B"/>
    <w:rsid w:val="00DC5E00"/>
    <w:rsid w:val="00DC612B"/>
    <w:rsid w:val="00DC6CA1"/>
    <w:rsid w:val="00DC6DCC"/>
    <w:rsid w:val="00DC71DC"/>
    <w:rsid w:val="00DC7FD5"/>
    <w:rsid w:val="00DD057C"/>
    <w:rsid w:val="00DD10AF"/>
    <w:rsid w:val="00DD1471"/>
    <w:rsid w:val="00DD19CE"/>
    <w:rsid w:val="00DD1BA4"/>
    <w:rsid w:val="00DD2037"/>
    <w:rsid w:val="00DD21AB"/>
    <w:rsid w:val="00DD23CD"/>
    <w:rsid w:val="00DD2D98"/>
    <w:rsid w:val="00DD315A"/>
    <w:rsid w:val="00DD3222"/>
    <w:rsid w:val="00DD3382"/>
    <w:rsid w:val="00DD3C6C"/>
    <w:rsid w:val="00DD4258"/>
    <w:rsid w:val="00DD4858"/>
    <w:rsid w:val="00DD4A4A"/>
    <w:rsid w:val="00DD5191"/>
    <w:rsid w:val="00DD576C"/>
    <w:rsid w:val="00DD5A21"/>
    <w:rsid w:val="00DD6199"/>
    <w:rsid w:val="00DD6D32"/>
    <w:rsid w:val="00DD6E93"/>
    <w:rsid w:val="00DD7C46"/>
    <w:rsid w:val="00DE07F8"/>
    <w:rsid w:val="00DE0937"/>
    <w:rsid w:val="00DE09A0"/>
    <w:rsid w:val="00DE11BA"/>
    <w:rsid w:val="00DE13C1"/>
    <w:rsid w:val="00DE142C"/>
    <w:rsid w:val="00DE172F"/>
    <w:rsid w:val="00DE1BC9"/>
    <w:rsid w:val="00DE1E1D"/>
    <w:rsid w:val="00DE2434"/>
    <w:rsid w:val="00DE2944"/>
    <w:rsid w:val="00DE3120"/>
    <w:rsid w:val="00DE3452"/>
    <w:rsid w:val="00DE390D"/>
    <w:rsid w:val="00DE3D1A"/>
    <w:rsid w:val="00DE4393"/>
    <w:rsid w:val="00DE4966"/>
    <w:rsid w:val="00DE5556"/>
    <w:rsid w:val="00DE558F"/>
    <w:rsid w:val="00DE5A4D"/>
    <w:rsid w:val="00DE5D50"/>
    <w:rsid w:val="00DE63E5"/>
    <w:rsid w:val="00DE668B"/>
    <w:rsid w:val="00DE6865"/>
    <w:rsid w:val="00DE6DDF"/>
    <w:rsid w:val="00DE75DD"/>
    <w:rsid w:val="00DF013B"/>
    <w:rsid w:val="00DF05E5"/>
    <w:rsid w:val="00DF0AE8"/>
    <w:rsid w:val="00DF1AFC"/>
    <w:rsid w:val="00DF1B7B"/>
    <w:rsid w:val="00DF249F"/>
    <w:rsid w:val="00DF37B8"/>
    <w:rsid w:val="00DF3A99"/>
    <w:rsid w:val="00DF3B96"/>
    <w:rsid w:val="00DF4509"/>
    <w:rsid w:val="00DF466E"/>
    <w:rsid w:val="00DF4AD0"/>
    <w:rsid w:val="00DF4B2D"/>
    <w:rsid w:val="00DF4C26"/>
    <w:rsid w:val="00DF5095"/>
    <w:rsid w:val="00DF5DAA"/>
    <w:rsid w:val="00DF5FE6"/>
    <w:rsid w:val="00DF63DE"/>
    <w:rsid w:val="00DF77E7"/>
    <w:rsid w:val="00E0029C"/>
    <w:rsid w:val="00E003B8"/>
    <w:rsid w:val="00E0096B"/>
    <w:rsid w:val="00E00DCA"/>
    <w:rsid w:val="00E00E10"/>
    <w:rsid w:val="00E00EB7"/>
    <w:rsid w:val="00E014EA"/>
    <w:rsid w:val="00E01BC8"/>
    <w:rsid w:val="00E01BF9"/>
    <w:rsid w:val="00E01BFD"/>
    <w:rsid w:val="00E0262E"/>
    <w:rsid w:val="00E02752"/>
    <w:rsid w:val="00E0408C"/>
    <w:rsid w:val="00E042D2"/>
    <w:rsid w:val="00E043AD"/>
    <w:rsid w:val="00E04660"/>
    <w:rsid w:val="00E0480B"/>
    <w:rsid w:val="00E05637"/>
    <w:rsid w:val="00E05B5E"/>
    <w:rsid w:val="00E05DD2"/>
    <w:rsid w:val="00E064DA"/>
    <w:rsid w:val="00E06696"/>
    <w:rsid w:val="00E06724"/>
    <w:rsid w:val="00E06AE3"/>
    <w:rsid w:val="00E07C04"/>
    <w:rsid w:val="00E107A0"/>
    <w:rsid w:val="00E10E42"/>
    <w:rsid w:val="00E112E8"/>
    <w:rsid w:val="00E12C02"/>
    <w:rsid w:val="00E13033"/>
    <w:rsid w:val="00E13082"/>
    <w:rsid w:val="00E13586"/>
    <w:rsid w:val="00E13AB1"/>
    <w:rsid w:val="00E1436B"/>
    <w:rsid w:val="00E14530"/>
    <w:rsid w:val="00E149D1"/>
    <w:rsid w:val="00E14B3E"/>
    <w:rsid w:val="00E15227"/>
    <w:rsid w:val="00E156A2"/>
    <w:rsid w:val="00E159AF"/>
    <w:rsid w:val="00E15CA4"/>
    <w:rsid w:val="00E15E04"/>
    <w:rsid w:val="00E163AB"/>
    <w:rsid w:val="00E16695"/>
    <w:rsid w:val="00E17286"/>
    <w:rsid w:val="00E17B69"/>
    <w:rsid w:val="00E20705"/>
    <w:rsid w:val="00E20881"/>
    <w:rsid w:val="00E21102"/>
    <w:rsid w:val="00E2112E"/>
    <w:rsid w:val="00E21584"/>
    <w:rsid w:val="00E216A5"/>
    <w:rsid w:val="00E2180D"/>
    <w:rsid w:val="00E22B64"/>
    <w:rsid w:val="00E22E0B"/>
    <w:rsid w:val="00E22F8E"/>
    <w:rsid w:val="00E2308E"/>
    <w:rsid w:val="00E23521"/>
    <w:rsid w:val="00E23C71"/>
    <w:rsid w:val="00E251FB"/>
    <w:rsid w:val="00E25A4A"/>
    <w:rsid w:val="00E25AD9"/>
    <w:rsid w:val="00E25B39"/>
    <w:rsid w:val="00E25BE1"/>
    <w:rsid w:val="00E25C0B"/>
    <w:rsid w:val="00E2632B"/>
    <w:rsid w:val="00E2649F"/>
    <w:rsid w:val="00E266D4"/>
    <w:rsid w:val="00E268A0"/>
    <w:rsid w:val="00E26A9A"/>
    <w:rsid w:val="00E27015"/>
    <w:rsid w:val="00E270F9"/>
    <w:rsid w:val="00E276C8"/>
    <w:rsid w:val="00E277D4"/>
    <w:rsid w:val="00E27BF3"/>
    <w:rsid w:val="00E30713"/>
    <w:rsid w:val="00E308DA"/>
    <w:rsid w:val="00E30A23"/>
    <w:rsid w:val="00E31363"/>
    <w:rsid w:val="00E3145D"/>
    <w:rsid w:val="00E33A7F"/>
    <w:rsid w:val="00E34317"/>
    <w:rsid w:val="00E34676"/>
    <w:rsid w:val="00E34827"/>
    <w:rsid w:val="00E34C87"/>
    <w:rsid w:val="00E34E28"/>
    <w:rsid w:val="00E3571F"/>
    <w:rsid w:val="00E35778"/>
    <w:rsid w:val="00E35AC7"/>
    <w:rsid w:val="00E35BC1"/>
    <w:rsid w:val="00E35D7E"/>
    <w:rsid w:val="00E361DE"/>
    <w:rsid w:val="00E36300"/>
    <w:rsid w:val="00E3695F"/>
    <w:rsid w:val="00E36F2F"/>
    <w:rsid w:val="00E3707E"/>
    <w:rsid w:val="00E3784D"/>
    <w:rsid w:val="00E41529"/>
    <w:rsid w:val="00E41725"/>
    <w:rsid w:val="00E4216B"/>
    <w:rsid w:val="00E42BA0"/>
    <w:rsid w:val="00E430B7"/>
    <w:rsid w:val="00E43280"/>
    <w:rsid w:val="00E433B7"/>
    <w:rsid w:val="00E43775"/>
    <w:rsid w:val="00E43DBA"/>
    <w:rsid w:val="00E43E54"/>
    <w:rsid w:val="00E449D5"/>
    <w:rsid w:val="00E44CE5"/>
    <w:rsid w:val="00E4553E"/>
    <w:rsid w:val="00E4588B"/>
    <w:rsid w:val="00E4597F"/>
    <w:rsid w:val="00E45DE1"/>
    <w:rsid w:val="00E45EBB"/>
    <w:rsid w:val="00E464FC"/>
    <w:rsid w:val="00E46660"/>
    <w:rsid w:val="00E46913"/>
    <w:rsid w:val="00E46B73"/>
    <w:rsid w:val="00E46CFC"/>
    <w:rsid w:val="00E46D03"/>
    <w:rsid w:val="00E470E7"/>
    <w:rsid w:val="00E502E0"/>
    <w:rsid w:val="00E50633"/>
    <w:rsid w:val="00E50C2D"/>
    <w:rsid w:val="00E51344"/>
    <w:rsid w:val="00E51DC6"/>
    <w:rsid w:val="00E52253"/>
    <w:rsid w:val="00E5263C"/>
    <w:rsid w:val="00E52824"/>
    <w:rsid w:val="00E53368"/>
    <w:rsid w:val="00E53FC0"/>
    <w:rsid w:val="00E5452A"/>
    <w:rsid w:val="00E54928"/>
    <w:rsid w:val="00E54A1C"/>
    <w:rsid w:val="00E55133"/>
    <w:rsid w:val="00E552F9"/>
    <w:rsid w:val="00E55630"/>
    <w:rsid w:val="00E55756"/>
    <w:rsid w:val="00E55912"/>
    <w:rsid w:val="00E55C92"/>
    <w:rsid w:val="00E55DA7"/>
    <w:rsid w:val="00E561C4"/>
    <w:rsid w:val="00E566EE"/>
    <w:rsid w:val="00E5687F"/>
    <w:rsid w:val="00E56A60"/>
    <w:rsid w:val="00E57525"/>
    <w:rsid w:val="00E578C9"/>
    <w:rsid w:val="00E579E0"/>
    <w:rsid w:val="00E60242"/>
    <w:rsid w:val="00E604B8"/>
    <w:rsid w:val="00E6063A"/>
    <w:rsid w:val="00E60668"/>
    <w:rsid w:val="00E62927"/>
    <w:rsid w:val="00E62B14"/>
    <w:rsid w:val="00E62D75"/>
    <w:rsid w:val="00E62D91"/>
    <w:rsid w:val="00E633D0"/>
    <w:rsid w:val="00E6344B"/>
    <w:rsid w:val="00E6344C"/>
    <w:rsid w:val="00E6345D"/>
    <w:rsid w:val="00E63AA6"/>
    <w:rsid w:val="00E6414D"/>
    <w:rsid w:val="00E6438C"/>
    <w:rsid w:val="00E643EA"/>
    <w:rsid w:val="00E646DA"/>
    <w:rsid w:val="00E65F78"/>
    <w:rsid w:val="00E66562"/>
    <w:rsid w:val="00E66E01"/>
    <w:rsid w:val="00E67693"/>
    <w:rsid w:val="00E67757"/>
    <w:rsid w:val="00E70572"/>
    <w:rsid w:val="00E718D5"/>
    <w:rsid w:val="00E719FC"/>
    <w:rsid w:val="00E720C8"/>
    <w:rsid w:val="00E72171"/>
    <w:rsid w:val="00E721B2"/>
    <w:rsid w:val="00E722FE"/>
    <w:rsid w:val="00E724CB"/>
    <w:rsid w:val="00E72589"/>
    <w:rsid w:val="00E7297D"/>
    <w:rsid w:val="00E72D36"/>
    <w:rsid w:val="00E73089"/>
    <w:rsid w:val="00E73146"/>
    <w:rsid w:val="00E73551"/>
    <w:rsid w:val="00E7378D"/>
    <w:rsid w:val="00E738A9"/>
    <w:rsid w:val="00E73B15"/>
    <w:rsid w:val="00E73E40"/>
    <w:rsid w:val="00E74127"/>
    <w:rsid w:val="00E74315"/>
    <w:rsid w:val="00E748E9"/>
    <w:rsid w:val="00E753E4"/>
    <w:rsid w:val="00E75932"/>
    <w:rsid w:val="00E75BB7"/>
    <w:rsid w:val="00E75EFC"/>
    <w:rsid w:val="00E7618B"/>
    <w:rsid w:val="00E762E9"/>
    <w:rsid w:val="00E76924"/>
    <w:rsid w:val="00E76CFA"/>
    <w:rsid w:val="00E77559"/>
    <w:rsid w:val="00E77BD6"/>
    <w:rsid w:val="00E77DBA"/>
    <w:rsid w:val="00E80295"/>
    <w:rsid w:val="00E80370"/>
    <w:rsid w:val="00E8045F"/>
    <w:rsid w:val="00E806B5"/>
    <w:rsid w:val="00E8073E"/>
    <w:rsid w:val="00E81223"/>
    <w:rsid w:val="00E81289"/>
    <w:rsid w:val="00E815CE"/>
    <w:rsid w:val="00E81821"/>
    <w:rsid w:val="00E81DF5"/>
    <w:rsid w:val="00E81E43"/>
    <w:rsid w:val="00E81FB9"/>
    <w:rsid w:val="00E827BF"/>
    <w:rsid w:val="00E82AD8"/>
    <w:rsid w:val="00E82C46"/>
    <w:rsid w:val="00E82FBF"/>
    <w:rsid w:val="00E83489"/>
    <w:rsid w:val="00E83BF9"/>
    <w:rsid w:val="00E84325"/>
    <w:rsid w:val="00E84662"/>
    <w:rsid w:val="00E84C40"/>
    <w:rsid w:val="00E84CB2"/>
    <w:rsid w:val="00E84DD7"/>
    <w:rsid w:val="00E860BE"/>
    <w:rsid w:val="00E86815"/>
    <w:rsid w:val="00E86B11"/>
    <w:rsid w:val="00E87131"/>
    <w:rsid w:val="00E87784"/>
    <w:rsid w:val="00E906C7"/>
    <w:rsid w:val="00E90B58"/>
    <w:rsid w:val="00E90F92"/>
    <w:rsid w:val="00E91203"/>
    <w:rsid w:val="00E91472"/>
    <w:rsid w:val="00E915CD"/>
    <w:rsid w:val="00E915F3"/>
    <w:rsid w:val="00E91653"/>
    <w:rsid w:val="00E91A4B"/>
    <w:rsid w:val="00E923EE"/>
    <w:rsid w:val="00E92512"/>
    <w:rsid w:val="00E92E82"/>
    <w:rsid w:val="00E92FFA"/>
    <w:rsid w:val="00E93317"/>
    <w:rsid w:val="00E93677"/>
    <w:rsid w:val="00E93DC5"/>
    <w:rsid w:val="00E93F7B"/>
    <w:rsid w:val="00E94316"/>
    <w:rsid w:val="00E9463C"/>
    <w:rsid w:val="00E9474D"/>
    <w:rsid w:val="00E95361"/>
    <w:rsid w:val="00E95566"/>
    <w:rsid w:val="00E95A01"/>
    <w:rsid w:val="00E95A24"/>
    <w:rsid w:val="00E95FA7"/>
    <w:rsid w:val="00E96126"/>
    <w:rsid w:val="00E96435"/>
    <w:rsid w:val="00E96939"/>
    <w:rsid w:val="00E977DD"/>
    <w:rsid w:val="00EA0280"/>
    <w:rsid w:val="00EA1256"/>
    <w:rsid w:val="00EA1A69"/>
    <w:rsid w:val="00EA1C6B"/>
    <w:rsid w:val="00EA1F0A"/>
    <w:rsid w:val="00EA2AC6"/>
    <w:rsid w:val="00EA2BD6"/>
    <w:rsid w:val="00EA3474"/>
    <w:rsid w:val="00EA366C"/>
    <w:rsid w:val="00EA37AF"/>
    <w:rsid w:val="00EA3B6D"/>
    <w:rsid w:val="00EA43D2"/>
    <w:rsid w:val="00EA543F"/>
    <w:rsid w:val="00EA5732"/>
    <w:rsid w:val="00EA584C"/>
    <w:rsid w:val="00EA58A5"/>
    <w:rsid w:val="00EA5934"/>
    <w:rsid w:val="00EA595B"/>
    <w:rsid w:val="00EA6217"/>
    <w:rsid w:val="00EA62B5"/>
    <w:rsid w:val="00EA6DDA"/>
    <w:rsid w:val="00EA6F09"/>
    <w:rsid w:val="00EA70E7"/>
    <w:rsid w:val="00EA72FE"/>
    <w:rsid w:val="00EA7ACB"/>
    <w:rsid w:val="00EA7BD6"/>
    <w:rsid w:val="00EA7C44"/>
    <w:rsid w:val="00EB025A"/>
    <w:rsid w:val="00EB13A5"/>
    <w:rsid w:val="00EB182D"/>
    <w:rsid w:val="00EB19B1"/>
    <w:rsid w:val="00EB1B5F"/>
    <w:rsid w:val="00EB1CE1"/>
    <w:rsid w:val="00EB20F1"/>
    <w:rsid w:val="00EB2A60"/>
    <w:rsid w:val="00EB3052"/>
    <w:rsid w:val="00EB32CE"/>
    <w:rsid w:val="00EB36F3"/>
    <w:rsid w:val="00EB3B29"/>
    <w:rsid w:val="00EB416C"/>
    <w:rsid w:val="00EB43F8"/>
    <w:rsid w:val="00EB44BF"/>
    <w:rsid w:val="00EB4AE9"/>
    <w:rsid w:val="00EB4DCF"/>
    <w:rsid w:val="00EB5366"/>
    <w:rsid w:val="00EB5454"/>
    <w:rsid w:val="00EB5784"/>
    <w:rsid w:val="00EB5B73"/>
    <w:rsid w:val="00EB5B79"/>
    <w:rsid w:val="00EB5C77"/>
    <w:rsid w:val="00EB5FF5"/>
    <w:rsid w:val="00EB657F"/>
    <w:rsid w:val="00EB723C"/>
    <w:rsid w:val="00EB7438"/>
    <w:rsid w:val="00EB7AEE"/>
    <w:rsid w:val="00EC0051"/>
    <w:rsid w:val="00EC0069"/>
    <w:rsid w:val="00EC18CD"/>
    <w:rsid w:val="00EC1A76"/>
    <w:rsid w:val="00EC1C4D"/>
    <w:rsid w:val="00EC233D"/>
    <w:rsid w:val="00EC2407"/>
    <w:rsid w:val="00EC2646"/>
    <w:rsid w:val="00EC29AB"/>
    <w:rsid w:val="00EC2FC6"/>
    <w:rsid w:val="00EC348A"/>
    <w:rsid w:val="00EC3661"/>
    <w:rsid w:val="00EC3C50"/>
    <w:rsid w:val="00EC4174"/>
    <w:rsid w:val="00EC4996"/>
    <w:rsid w:val="00EC4F50"/>
    <w:rsid w:val="00EC4F6F"/>
    <w:rsid w:val="00EC51F4"/>
    <w:rsid w:val="00EC5840"/>
    <w:rsid w:val="00EC675F"/>
    <w:rsid w:val="00EC6861"/>
    <w:rsid w:val="00EC6ACC"/>
    <w:rsid w:val="00EC6F5C"/>
    <w:rsid w:val="00EC7225"/>
    <w:rsid w:val="00EC7343"/>
    <w:rsid w:val="00EC75A5"/>
    <w:rsid w:val="00EC7820"/>
    <w:rsid w:val="00ED0395"/>
    <w:rsid w:val="00ED0479"/>
    <w:rsid w:val="00ED1043"/>
    <w:rsid w:val="00ED1110"/>
    <w:rsid w:val="00ED23D8"/>
    <w:rsid w:val="00ED288D"/>
    <w:rsid w:val="00ED2947"/>
    <w:rsid w:val="00ED2A0D"/>
    <w:rsid w:val="00ED2CA9"/>
    <w:rsid w:val="00ED3CC6"/>
    <w:rsid w:val="00ED3CDB"/>
    <w:rsid w:val="00ED3E2D"/>
    <w:rsid w:val="00ED4158"/>
    <w:rsid w:val="00ED4675"/>
    <w:rsid w:val="00ED46E6"/>
    <w:rsid w:val="00ED4769"/>
    <w:rsid w:val="00ED48D7"/>
    <w:rsid w:val="00ED4CB0"/>
    <w:rsid w:val="00ED4E4A"/>
    <w:rsid w:val="00ED5471"/>
    <w:rsid w:val="00ED5A07"/>
    <w:rsid w:val="00ED5AB6"/>
    <w:rsid w:val="00ED6B2D"/>
    <w:rsid w:val="00ED72F5"/>
    <w:rsid w:val="00ED7638"/>
    <w:rsid w:val="00ED7B24"/>
    <w:rsid w:val="00EE077B"/>
    <w:rsid w:val="00EE1230"/>
    <w:rsid w:val="00EE1270"/>
    <w:rsid w:val="00EE1520"/>
    <w:rsid w:val="00EE152A"/>
    <w:rsid w:val="00EE15F9"/>
    <w:rsid w:val="00EE264F"/>
    <w:rsid w:val="00EE267D"/>
    <w:rsid w:val="00EE2852"/>
    <w:rsid w:val="00EE297D"/>
    <w:rsid w:val="00EE3390"/>
    <w:rsid w:val="00EE3633"/>
    <w:rsid w:val="00EE38B2"/>
    <w:rsid w:val="00EE43F7"/>
    <w:rsid w:val="00EE4711"/>
    <w:rsid w:val="00EE4DE2"/>
    <w:rsid w:val="00EE4E04"/>
    <w:rsid w:val="00EE4F9A"/>
    <w:rsid w:val="00EE500C"/>
    <w:rsid w:val="00EE572A"/>
    <w:rsid w:val="00EE578F"/>
    <w:rsid w:val="00EE6561"/>
    <w:rsid w:val="00EE6FD4"/>
    <w:rsid w:val="00EE7037"/>
    <w:rsid w:val="00EE7703"/>
    <w:rsid w:val="00EE781E"/>
    <w:rsid w:val="00EE7BAB"/>
    <w:rsid w:val="00EF04B2"/>
    <w:rsid w:val="00EF0B81"/>
    <w:rsid w:val="00EF114C"/>
    <w:rsid w:val="00EF16FD"/>
    <w:rsid w:val="00EF18DE"/>
    <w:rsid w:val="00EF1B3B"/>
    <w:rsid w:val="00EF1F33"/>
    <w:rsid w:val="00EF26F5"/>
    <w:rsid w:val="00EF273D"/>
    <w:rsid w:val="00EF293B"/>
    <w:rsid w:val="00EF35CE"/>
    <w:rsid w:val="00EF396A"/>
    <w:rsid w:val="00EF3A2D"/>
    <w:rsid w:val="00EF3D3F"/>
    <w:rsid w:val="00EF3ECD"/>
    <w:rsid w:val="00EF4FE1"/>
    <w:rsid w:val="00EF54CB"/>
    <w:rsid w:val="00EF54E6"/>
    <w:rsid w:val="00EF6E4E"/>
    <w:rsid w:val="00EF7486"/>
    <w:rsid w:val="00EF7B13"/>
    <w:rsid w:val="00F001F0"/>
    <w:rsid w:val="00F0060F"/>
    <w:rsid w:val="00F009B5"/>
    <w:rsid w:val="00F00E89"/>
    <w:rsid w:val="00F01923"/>
    <w:rsid w:val="00F029A0"/>
    <w:rsid w:val="00F02FEC"/>
    <w:rsid w:val="00F039CB"/>
    <w:rsid w:val="00F03AFA"/>
    <w:rsid w:val="00F03B52"/>
    <w:rsid w:val="00F04224"/>
    <w:rsid w:val="00F0422E"/>
    <w:rsid w:val="00F04EC4"/>
    <w:rsid w:val="00F05994"/>
    <w:rsid w:val="00F06FFC"/>
    <w:rsid w:val="00F075DB"/>
    <w:rsid w:val="00F10903"/>
    <w:rsid w:val="00F11264"/>
    <w:rsid w:val="00F1150E"/>
    <w:rsid w:val="00F11517"/>
    <w:rsid w:val="00F116E2"/>
    <w:rsid w:val="00F12A7C"/>
    <w:rsid w:val="00F12E51"/>
    <w:rsid w:val="00F141B1"/>
    <w:rsid w:val="00F144A1"/>
    <w:rsid w:val="00F146E1"/>
    <w:rsid w:val="00F14E4D"/>
    <w:rsid w:val="00F15851"/>
    <w:rsid w:val="00F15CEE"/>
    <w:rsid w:val="00F15E92"/>
    <w:rsid w:val="00F16354"/>
    <w:rsid w:val="00F16599"/>
    <w:rsid w:val="00F175B8"/>
    <w:rsid w:val="00F17C60"/>
    <w:rsid w:val="00F17D64"/>
    <w:rsid w:val="00F17E00"/>
    <w:rsid w:val="00F20C64"/>
    <w:rsid w:val="00F20F8B"/>
    <w:rsid w:val="00F214C3"/>
    <w:rsid w:val="00F218D1"/>
    <w:rsid w:val="00F218D9"/>
    <w:rsid w:val="00F21B0A"/>
    <w:rsid w:val="00F21E9D"/>
    <w:rsid w:val="00F22AA2"/>
    <w:rsid w:val="00F22DC6"/>
    <w:rsid w:val="00F230B9"/>
    <w:rsid w:val="00F2358F"/>
    <w:rsid w:val="00F2379F"/>
    <w:rsid w:val="00F23D23"/>
    <w:rsid w:val="00F24B4B"/>
    <w:rsid w:val="00F24C1D"/>
    <w:rsid w:val="00F2548F"/>
    <w:rsid w:val="00F256DE"/>
    <w:rsid w:val="00F259C1"/>
    <w:rsid w:val="00F25E3B"/>
    <w:rsid w:val="00F265E9"/>
    <w:rsid w:val="00F268B7"/>
    <w:rsid w:val="00F26CEA"/>
    <w:rsid w:val="00F26EB6"/>
    <w:rsid w:val="00F2709E"/>
    <w:rsid w:val="00F2713E"/>
    <w:rsid w:val="00F273B3"/>
    <w:rsid w:val="00F3015A"/>
    <w:rsid w:val="00F30241"/>
    <w:rsid w:val="00F303E2"/>
    <w:rsid w:val="00F304BA"/>
    <w:rsid w:val="00F30993"/>
    <w:rsid w:val="00F30E15"/>
    <w:rsid w:val="00F31B07"/>
    <w:rsid w:val="00F31CDE"/>
    <w:rsid w:val="00F32AC8"/>
    <w:rsid w:val="00F32AE5"/>
    <w:rsid w:val="00F32D36"/>
    <w:rsid w:val="00F330C1"/>
    <w:rsid w:val="00F3393F"/>
    <w:rsid w:val="00F33CB0"/>
    <w:rsid w:val="00F33D5A"/>
    <w:rsid w:val="00F34043"/>
    <w:rsid w:val="00F340DD"/>
    <w:rsid w:val="00F34444"/>
    <w:rsid w:val="00F346A4"/>
    <w:rsid w:val="00F359B4"/>
    <w:rsid w:val="00F359F8"/>
    <w:rsid w:val="00F35C18"/>
    <w:rsid w:val="00F35F30"/>
    <w:rsid w:val="00F36093"/>
    <w:rsid w:val="00F36497"/>
    <w:rsid w:val="00F3669B"/>
    <w:rsid w:val="00F367BC"/>
    <w:rsid w:val="00F368B1"/>
    <w:rsid w:val="00F36E32"/>
    <w:rsid w:val="00F36F89"/>
    <w:rsid w:val="00F36FA2"/>
    <w:rsid w:val="00F3711C"/>
    <w:rsid w:val="00F377A8"/>
    <w:rsid w:val="00F378D6"/>
    <w:rsid w:val="00F3797B"/>
    <w:rsid w:val="00F405E5"/>
    <w:rsid w:val="00F40A2A"/>
    <w:rsid w:val="00F40BA5"/>
    <w:rsid w:val="00F412EA"/>
    <w:rsid w:val="00F41351"/>
    <w:rsid w:val="00F41787"/>
    <w:rsid w:val="00F4178F"/>
    <w:rsid w:val="00F426A9"/>
    <w:rsid w:val="00F42983"/>
    <w:rsid w:val="00F4300B"/>
    <w:rsid w:val="00F43589"/>
    <w:rsid w:val="00F43E46"/>
    <w:rsid w:val="00F4441A"/>
    <w:rsid w:val="00F4459C"/>
    <w:rsid w:val="00F445A9"/>
    <w:rsid w:val="00F445F1"/>
    <w:rsid w:val="00F44904"/>
    <w:rsid w:val="00F44B97"/>
    <w:rsid w:val="00F44BEE"/>
    <w:rsid w:val="00F44FA9"/>
    <w:rsid w:val="00F45212"/>
    <w:rsid w:val="00F453BB"/>
    <w:rsid w:val="00F45425"/>
    <w:rsid w:val="00F45AA0"/>
    <w:rsid w:val="00F46BAB"/>
    <w:rsid w:val="00F46C91"/>
    <w:rsid w:val="00F46FC0"/>
    <w:rsid w:val="00F47A7A"/>
    <w:rsid w:val="00F5002F"/>
    <w:rsid w:val="00F5099B"/>
    <w:rsid w:val="00F50A02"/>
    <w:rsid w:val="00F51A4B"/>
    <w:rsid w:val="00F51D67"/>
    <w:rsid w:val="00F51D8D"/>
    <w:rsid w:val="00F51EDE"/>
    <w:rsid w:val="00F5253C"/>
    <w:rsid w:val="00F52A36"/>
    <w:rsid w:val="00F52B51"/>
    <w:rsid w:val="00F531A6"/>
    <w:rsid w:val="00F5339F"/>
    <w:rsid w:val="00F536CB"/>
    <w:rsid w:val="00F538C5"/>
    <w:rsid w:val="00F5412A"/>
    <w:rsid w:val="00F5422D"/>
    <w:rsid w:val="00F54EC8"/>
    <w:rsid w:val="00F55312"/>
    <w:rsid w:val="00F55CCD"/>
    <w:rsid w:val="00F55E62"/>
    <w:rsid w:val="00F56640"/>
    <w:rsid w:val="00F5677E"/>
    <w:rsid w:val="00F5749D"/>
    <w:rsid w:val="00F6036E"/>
    <w:rsid w:val="00F60A88"/>
    <w:rsid w:val="00F60E66"/>
    <w:rsid w:val="00F61514"/>
    <w:rsid w:val="00F61D57"/>
    <w:rsid w:val="00F61EE0"/>
    <w:rsid w:val="00F62059"/>
    <w:rsid w:val="00F620AC"/>
    <w:rsid w:val="00F620C5"/>
    <w:rsid w:val="00F621EB"/>
    <w:rsid w:val="00F623C0"/>
    <w:rsid w:val="00F62437"/>
    <w:rsid w:val="00F62B99"/>
    <w:rsid w:val="00F62BD1"/>
    <w:rsid w:val="00F62F98"/>
    <w:rsid w:val="00F63001"/>
    <w:rsid w:val="00F63317"/>
    <w:rsid w:val="00F635E3"/>
    <w:rsid w:val="00F647BE"/>
    <w:rsid w:val="00F64C42"/>
    <w:rsid w:val="00F64D7C"/>
    <w:rsid w:val="00F64E2E"/>
    <w:rsid w:val="00F655C4"/>
    <w:rsid w:val="00F65604"/>
    <w:rsid w:val="00F65A39"/>
    <w:rsid w:val="00F65AEF"/>
    <w:rsid w:val="00F65C56"/>
    <w:rsid w:val="00F65E10"/>
    <w:rsid w:val="00F66B16"/>
    <w:rsid w:val="00F66BE6"/>
    <w:rsid w:val="00F66E19"/>
    <w:rsid w:val="00F675B9"/>
    <w:rsid w:val="00F676BC"/>
    <w:rsid w:val="00F677C9"/>
    <w:rsid w:val="00F6785F"/>
    <w:rsid w:val="00F67CCC"/>
    <w:rsid w:val="00F7038B"/>
    <w:rsid w:val="00F70614"/>
    <w:rsid w:val="00F708B3"/>
    <w:rsid w:val="00F70908"/>
    <w:rsid w:val="00F70D02"/>
    <w:rsid w:val="00F71486"/>
    <w:rsid w:val="00F714BB"/>
    <w:rsid w:val="00F71E23"/>
    <w:rsid w:val="00F72042"/>
    <w:rsid w:val="00F72139"/>
    <w:rsid w:val="00F722C7"/>
    <w:rsid w:val="00F7254A"/>
    <w:rsid w:val="00F7288E"/>
    <w:rsid w:val="00F733A0"/>
    <w:rsid w:val="00F73EB8"/>
    <w:rsid w:val="00F7478D"/>
    <w:rsid w:val="00F74CE2"/>
    <w:rsid w:val="00F74E49"/>
    <w:rsid w:val="00F75385"/>
    <w:rsid w:val="00F75473"/>
    <w:rsid w:val="00F7570F"/>
    <w:rsid w:val="00F7593B"/>
    <w:rsid w:val="00F760FD"/>
    <w:rsid w:val="00F76158"/>
    <w:rsid w:val="00F76510"/>
    <w:rsid w:val="00F768FF"/>
    <w:rsid w:val="00F76920"/>
    <w:rsid w:val="00F77517"/>
    <w:rsid w:val="00F77525"/>
    <w:rsid w:val="00F77D18"/>
    <w:rsid w:val="00F77DDB"/>
    <w:rsid w:val="00F77E4F"/>
    <w:rsid w:val="00F801C5"/>
    <w:rsid w:val="00F8092A"/>
    <w:rsid w:val="00F80A85"/>
    <w:rsid w:val="00F80AE3"/>
    <w:rsid w:val="00F80BA0"/>
    <w:rsid w:val="00F812DF"/>
    <w:rsid w:val="00F81372"/>
    <w:rsid w:val="00F813C6"/>
    <w:rsid w:val="00F81ACE"/>
    <w:rsid w:val="00F828CA"/>
    <w:rsid w:val="00F830F5"/>
    <w:rsid w:val="00F83388"/>
    <w:rsid w:val="00F836DE"/>
    <w:rsid w:val="00F83DF0"/>
    <w:rsid w:val="00F841A9"/>
    <w:rsid w:val="00F84618"/>
    <w:rsid w:val="00F8465D"/>
    <w:rsid w:val="00F848E8"/>
    <w:rsid w:val="00F84F00"/>
    <w:rsid w:val="00F85048"/>
    <w:rsid w:val="00F8541F"/>
    <w:rsid w:val="00F856BE"/>
    <w:rsid w:val="00F85CDF"/>
    <w:rsid w:val="00F85EC0"/>
    <w:rsid w:val="00F85F2D"/>
    <w:rsid w:val="00F864BA"/>
    <w:rsid w:val="00F86B35"/>
    <w:rsid w:val="00F86FDB"/>
    <w:rsid w:val="00F8734E"/>
    <w:rsid w:val="00F874AE"/>
    <w:rsid w:val="00F876B2"/>
    <w:rsid w:val="00F9002B"/>
    <w:rsid w:val="00F90B0F"/>
    <w:rsid w:val="00F91707"/>
    <w:rsid w:val="00F91814"/>
    <w:rsid w:val="00F91BBF"/>
    <w:rsid w:val="00F92997"/>
    <w:rsid w:val="00F92DE3"/>
    <w:rsid w:val="00F93145"/>
    <w:rsid w:val="00F934AF"/>
    <w:rsid w:val="00F93BDD"/>
    <w:rsid w:val="00F93CB7"/>
    <w:rsid w:val="00F93F9D"/>
    <w:rsid w:val="00F94695"/>
    <w:rsid w:val="00F94D43"/>
    <w:rsid w:val="00F94F0B"/>
    <w:rsid w:val="00F95561"/>
    <w:rsid w:val="00F95705"/>
    <w:rsid w:val="00F95C5C"/>
    <w:rsid w:val="00F96570"/>
    <w:rsid w:val="00F96648"/>
    <w:rsid w:val="00F96957"/>
    <w:rsid w:val="00F96DDC"/>
    <w:rsid w:val="00F9719C"/>
    <w:rsid w:val="00F97355"/>
    <w:rsid w:val="00F97810"/>
    <w:rsid w:val="00F97FCF"/>
    <w:rsid w:val="00FA0523"/>
    <w:rsid w:val="00FA0CC1"/>
    <w:rsid w:val="00FA0D03"/>
    <w:rsid w:val="00FA1C39"/>
    <w:rsid w:val="00FA2128"/>
    <w:rsid w:val="00FA22E7"/>
    <w:rsid w:val="00FA2486"/>
    <w:rsid w:val="00FA2578"/>
    <w:rsid w:val="00FA308B"/>
    <w:rsid w:val="00FA31E8"/>
    <w:rsid w:val="00FA3221"/>
    <w:rsid w:val="00FA32CB"/>
    <w:rsid w:val="00FA3308"/>
    <w:rsid w:val="00FA36D6"/>
    <w:rsid w:val="00FA3894"/>
    <w:rsid w:val="00FA4466"/>
    <w:rsid w:val="00FA447F"/>
    <w:rsid w:val="00FA5764"/>
    <w:rsid w:val="00FA5A22"/>
    <w:rsid w:val="00FA649E"/>
    <w:rsid w:val="00FA6C04"/>
    <w:rsid w:val="00FA6FA0"/>
    <w:rsid w:val="00FA72FF"/>
    <w:rsid w:val="00FA7327"/>
    <w:rsid w:val="00FA77D5"/>
    <w:rsid w:val="00FA7DDB"/>
    <w:rsid w:val="00FA7E81"/>
    <w:rsid w:val="00FA7EEC"/>
    <w:rsid w:val="00FB021C"/>
    <w:rsid w:val="00FB0BDC"/>
    <w:rsid w:val="00FB119B"/>
    <w:rsid w:val="00FB12C1"/>
    <w:rsid w:val="00FB1347"/>
    <w:rsid w:val="00FB1603"/>
    <w:rsid w:val="00FB179F"/>
    <w:rsid w:val="00FB1F03"/>
    <w:rsid w:val="00FB2BD8"/>
    <w:rsid w:val="00FB329C"/>
    <w:rsid w:val="00FB3D51"/>
    <w:rsid w:val="00FB3F81"/>
    <w:rsid w:val="00FB42F6"/>
    <w:rsid w:val="00FB43FC"/>
    <w:rsid w:val="00FB4537"/>
    <w:rsid w:val="00FB4BAC"/>
    <w:rsid w:val="00FB58E6"/>
    <w:rsid w:val="00FB5C70"/>
    <w:rsid w:val="00FB5DAC"/>
    <w:rsid w:val="00FB63AF"/>
    <w:rsid w:val="00FB6C79"/>
    <w:rsid w:val="00FB7270"/>
    <w:rsid w:val="00FB7A65"/>
    <w:rsid w:val="00FB7E1A"/>
    <w:rsid w:val="00FB7F62"/>
    <w:rsid w:val="00FC03CC"/>
    <w:rsid w:val="00FC07B9"/>
    <w:rsid w:val="00FC0EAF"/>
    <w:rsid w:val="00FC11E6"/>
    <w:rsid w:val="00FC1519"/>
    <w:rsid w:val="00FC1FDA"/>
    <w:rsid w:val="00FC23E8"/>
    <w:rsid w:val="00FC263E"/>
    <w:rsid w:val="00FC2FEC"/>
    <w:rsid w:val="00FC32A2"/>
    <w:rsid w:val="00FC3C86"/>
    <w:rsid w:val="00FC3F31"/>
    <w:rsid w:val="00FC40A5"/>
    <w:rsid w:val="00FC43B0"/>
    <w:rsid w:val="00FC4654"/>
    <w:rsid w:val="00FC493A"/>
    <w:rsid w:val="00FC4ADD"/>
    <w:rsid w:val="00FC4EC9"/>
    <w:rsid w:val="00FC53CF"/>
    <w:rsid w:val="00FC5BAE"/>
    <w:rsid w:val="00FC5D16"/>
    <w:rsid w:val="00FC5D23"/>
    <w:rsid w:val="00FC6E54"/>
    <w:rsid w:val="00FC7019"/>
    <w:rsid w:val="00FC7352"/>
    <w:rsid w:val="00FC76AA"/>
    <w:rsid w:val="00FD0B16"/>
    <w:rsid w:val="00FD0E83"/>
    <w:rsid w:val="00FD16E7"/>
    <w:rsid w:val="00FD1931"/>
    <w:rsid w:val="00FD2017"/>
    <w:rsid w:val="00FD24E1"/>
    <w:rsid w:val="00FD24F1"/>
    <w:rsid w:val="00FD2730"/>
    <w:rsid w:val="00FD2A34"/>
    <w:rsid w:val="00FD2C5E"/>
    <w:rsid w:val="00FD2E73"/>
    <w:rsid w:val="00FD32B8"/>
    <w:rsid w:val="00FD3540"/>
    <w:rsid w:val="00FD39E1"/>
    <w:rsid w:val="00FD3AC8"/>
    <w:rsid w:val="00FD3B5D"/>
    <w:rsid w:val="00FD4AD6"/>
    <w:rsid w:val="00FD4C0B"/>
    <w:rsid w:val="00FD4CE6"/>
    <w:rsid w:val="00FD4DC9"/>
    <w:rsid w:val="00FD59D8"/>
    <w:rsid w:val="00FD5A7E"/>
    <w:rsid w:val="00FD5BC6"/>
    <w:rsid w:val="00FD641D"/>
    <w:rsid w:val="00FD642D"/>
    <w:rsid w:val="00FD6E93"/>
    <w:rsid w:val="00FE0601"/>
    <w:rsid w:val="00FE0CAE"/>
    <w:rsid w:val="00FE0F6D"/>
    <w:rsid w:val="00FE1376"/>
    <w:rsid w:val="00FE1773"/>
    <w:rsid w:val="00FE1784"/>
    <w:rsid w:val="00FE186B"/>
    <w:rsid w:val="00FE1B76"/>
    <w:rsid w:val="00FE21BB"/>
    <w:rsid w:val="00FE25AA"/>
    <w:rsid w:val="00FE2683"/>
    <w:rsid w:val="00FE2F01"/>
    <w:rsid w:val="00FE458B"/>
    <w:rsid w:val="00FE4889"/>
    <w:rsid w:val="00FE4EC4"/>
    <w:rsid w:val="00FE4FF9"/>
    <w:rsid w:val="00FE52EC"/>
    <w:rsid w:val="00FE55D6"/>
    <w:rsid w:val="00FE5C66"/>
    <w:rsid w:val="00FE6214"/>
    <w:rsid w:val="00FE691B"/>
    <w:rsid w:val="00FE6BAA"/>
    <w:rsid w:val="00FE6ED6"/>
    <w:rsid w:val="00FE73AE"/>
    <w:rsid w:val="00FE76CC"/>
    <w:rsid w:val="00FF00CF"/>
    <w:rsid w:val="00FF0503"/>
    <w:rsid w:val="00FF0795"/>
    <w:rsid w:val="00FF07AB"/>
    <w:rsid w:val="00FF084B"/>
    <w:rsid w:val="00FF0D99"/>
    <w:rsid w:val="00FF10C5"/>
    <w:rsid w:val="00FF1321"/>
    <w:rsid w:val="00FF16FB"/>
    <w:rsid w:val="00FF1EB8"/>
    <w:rsid w:val="00FF2303"/>
    <w:rsid w:val="00FF24CC"/>
    <w:rsid w:val="00FF2548"/>
    <w:rsid w:val="00FF26FB"/>
    <w:rsid w:val="00FF4300"/>
    <w:rsid w:val="00FF4680"/>
    <w:rsid w:val="00FF4B16"/>
    <w:rsid w:val="00FF4BA7"/>
    <w:rsid w:val="00FF4ED4"/>
    <w:rsid w:val="00FF529B"/>
    <w:rsid w:val="00FF5376"/>
    <w:rsid w:val="00FF56D9"/>
    <w:rsid w:val="00FF5C88"/>
    <w:rsid w:val="00FF626D"/>
    <w:rsid w:val="00FF66E2"/>
    <w:rsid w:val="00FF70FC"/>
    <w:rsid w:val="00FF72F5"/>
    <w:rsid w:val="00FF7900"/>
    <w:rsid w:val="00FF7B6A"/>
    <w:rsid w:val="00FF7E3B"/>
    <w:rsid w:val="1BC8C994"/>
    <w:rsid w:val="3651E401"/>
    <w:rsid w:val="485B1A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9BD983E"/>
  <w14:defaultImageDpi w14:val="0"/>
  <w15:docId w15:val="{770EE1B0-1AB2-9640-A312-436D9B6AF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321C"/>
    <w:pPr>
      <w:tabs>
        <w:tab w:val="left" w:pos="403"/>
      </w:tabs>
      <w:spacing w:after="240" w:line="240" w:lineRule="atLeast"/>
      <w:jc w:val="both"/>
    </w:pPr>
    <w:rPr>
      <w:sz w:val="22"/>
      <w:szCs w:val="22"/>
      <w:lang w:val="en-CA"/>
    </w:rPr>
  </w:style>
  <w:style w:type="paragraph" w:styleId="Heading1">
    <w:name w:val="heading 1"/>
    <w:aliases w:val="Heading U,H1,H11,Œ©o‚µ 1,뙥,?co??E 1,h1,?c,?co?ƒÊ 1,?,Œ,Œ©,Œ...,Œ©oâµ 1,?co?ÄÊ 1,Î,Î©,Î...,Titre Partie,Heading,título 1,DO NOT USE_h1,?co?ƒÊ"/>
    <w:basedOn w:val="Normal"/>
    <w:next w:val="Normal"/>
    <w:link w:val="Heading1Char"/>
    <w:uiPriority w:val="1"/>
    <w:qFormat/>
    <w:rsid w:val="00CD2C32"/>
    <w:pPr>
      <w:keepNext/>
      <w:numPr>
        <w:numId w:val="8"/>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aliases w:val="H2,H21,Œ©o‚µ 2,뙥2,?co??E 2,h2,?c1,?co?ƒÊ 2,?2,Œ1,Œ2,Œ©2,...,Œ©_o‚µ 2,Œ©1,Œ©oâµ 2,?co?ÄÊ 2,Î1,Î2,Î©2,Î©_oâµ 2,Î©1,2,Header 2,2nd level,DO NOT USE_h2,título 2"/>
    <w:basedOn w:val="Heading1"/>
    <w:next w:val="Normal"/>
    <w:link w:val="Heading2Char"/>
    <w:uiPriority w:val="2"/>
    <w:qFormat/>
    <w:rsid w:val="00CD2C32"/>
    <w:pPr>
      <w:numPr>
        <w:ilvl w:val="1"/>
      </w:numPr>
      <w:tabs>
        <w:tab w:val="clear" w:pos="400"/>
        <w:tab w:val="clear" w:pos="560"/>
        <w:tab w:val="left" w:pos="540"/>
        <w:tab w:val="left" w:pos="700"/>
      </w:tabs>
      <w:spacing w:before="60" w:line="250" w:lineRule="atLeast"/>
      <w:ind w:left="0" w:firstLine="0"/>
      <w:outlineLvl w:val="1"/>
    </w:pPr>
    <w:rPr>
      <w:sz w:val="24"/>
    </w:rPr>
  </w:style>
  <w:style w:type="paragraph" w:styleId="Heading3">
    <w:name w:val="heading 3"/>
    <w:aliases w:val="H3,H31,h3,Org Heading 1"/>
    <w:basedOn w:val="Heading1"/>
    <w:next w:val="Normal"/>
    <w:link w:val="Heading3Char"/>
    <w:uiPriority w:val="3"/>
    <w:qFormat/>
    <w:rsid w:val="00A93B35"/>
    <w:pPr>
      <w:numPr>
        <w:ilvl w:val="2"/>
      </w:numPr>
      <w:tabs>
        <w:tab w:val="clear" w:pos="400"/>
        <w:tab w:val="clear" w:pos="560"/>
        <w:tab w:val="left" w:pos="720"/>
      </w:tabs>
      <w:spacing w:before="240" w:line="240" w:lineRule="atLeast"/>
      <w:ind w:left="0" w:firstLine="0"/>
      <w:outlineLvl w:val="2"/>
    </w:pPr>
    <w:rPr>
      <w:sz w:val="22"/>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8B4166"/>
    <w:pPr>
      <w:numPr>
        <w:ilvl w:val="3"/>
      </w:numPr>
      <w:tabs>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CD2C32"/>
    <w:pPr>
      <w:numPr>
        <w:ilvl w:val="4"/>
      </w:numPr>
      <w:tabs>
        <w:tab w:val="clear" w:pos="1140"/>
        <w:tab w:val="clear" w:pos="1360"/>
      </w:tabs>
      <w:ind w:left="0"/>
      <w:outlineLvl w:val="4"/>
    </w:pPr>
  </w:style>
  <w:style w:type="paragraph" w:styleId="Heading6">
    <w:name w:val="heading 6"/>
    <w:aliases w:val="H6,H61,h6"/>
    <w:basedOn w:val="Heading5"/>
    <w:next w:val="Normal"/>
    <w:link w:val="Heading6Char"/>
    <w:uiPriority w:val="6"/>
    <w:qFormat/>
    <w:rsid w:val="00CD2C32"/>
    <w:pPr>
      <w:numPr>
        <w:ilvl w:val="5"/>
      </w:numPr>
      <w:outlineLvl w:val="5"/>
    </w:pPr>
  </w:style>
  <w:style w:type="paragraph" w:styleId="Heading7">
    <w:name w:val="heading 7"/>
    <w:basedOn w:val="Heading3"/>
    <w:next w:val="Normal"/>
    <w:link w:val="Heading7Char"/>
    <w:uiPriority w:val="9"/>
    <w:qFormat/>
    <w:rsid w:val="005835A2"/>
    <w:pPr>
      <w:keepLines/>
      <w:numPr>
        <w:ilvl w:val="0"/>
        <w:numId w:val="0"/>
      </w:numPr>
      <w:tabs>
        <w:tab w:val="clear" w:pos="720"/>
        <w:tab w:val="left" w:pos="794"/>
        <w:tab w:val="left" w:pos="1191"/>
        <w:tab w:val="left" w:pos="1588"/>
        <w:tab w:val="left" w:pos="1985"/>
      </w:tabs>
      <w:suppressAutoHyphens w:val="0"/>
      <w:overflowPunct w:val="0"/>
      <w:autoSpaceDE w:val="0"/>
      <w:autoSpaceDN w:val="0"/>
      <w:adjustRightInd w:val="0"/>
      <w:spacing w:before="181" w:after="0" w:line="240" w:lineRule="auto"/>
      <w:ind w:left="1296" w:hanging="1296"/>
      <w:jc w:val="both"/>
      <w:textAlignment w:val="baseline"/>
      <w:outlineLvl w:val="6"/>
    </w:pPr>
    <w:rPr>
      <w:rFonts w:ascii="Times New Roman" w:eastAsia="SimSun" w:hAnsi="Times New Roman"/>
      <w:sz w:val="20"/>
      <w:szCs w:val="20"/>
      <w:lang w:val="en-GB" w:eastAsia="en-US"/>
    </w:rPr>
  </w:style>
  <w:style w:type="paragraph" w:styleId="Heading8">
    <w:name w:val="heading 8"/>
    <w:basedOn w:val="Heading9"/>
    <w:next w:val="Normal"/>
    <w:link w:val="Heading8Char"/>
    <w:uiPriority w:val="9"/>
    <w:qFormat/>
    <w:rsid w:val="005835A2"/>
    <w:pPr>
      <w:tabs>
        <w:tab w:val="clear" w:pos="403"/>
      </w:tabs>
      <w:overflowPunct w:val="0"/>
      <w:autoSpaceDE w:val="0"/>
      <w:autoSpaceDN w:val="0"/>
      <w:adjustRightInd w:val="0"/>
      <w:spacing w:before="360" w:line="240" w:lineRule="auto"/>
      <w:ind w:left="1440" w:hanging="1440"/>
      <w:jc w:val="center"/>
      <w:textAlignment w:val="baseline"/>
      <w:outlineLvl w:val="7"/>
    </w:pPr>
    <w:rPr>
      <w:rFonts w:ascii="Times New Roman" w:eastAsia="SimSun" w:hAnsi="Times New Roman"/>
      <w:b/>
      <w:i w:val="0"/>
      <w:iCs w:val="0"/>
      <w:color w:val="auto"/>
      <w:sz w:val="24"/>
      <w:szCs w:val="20"/>
    </w:rPr>
  </w:style>
  <w:style w:type="paragraph" w:styleId="Heading9">
    <w:name w:val="heading 9"/>
    <w:basedOn w:val="Normal"/>
    <w:next w:val="Normal"/>
    <w:link w:val="Heading9Char"/>
    <w:uiPriority w:val="9"/>
    <w:unhideWhenUsed/>
    <w:qFormat/>
    <w:rsid w:val="005835A2"/>
    <w:pPr>
      <w:keepNext/>
      <w:keepLines/>
      <w:spacing w:before="40" w:after="0"/>
      <w:outlineLvl w:val="8"/>
    </w:pPr>
    <w:rPr>
      <w:rFonts w:asciiTheme="majorHAnsi" w:eastAsiaTheme="majorEastAsia" w:hAnsiTheme="majorHAns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qFormat/>
    <w:locked/>
    <w:rsid w:val="001B51CD"/>
    <w:rPr>
      <w:rFonts w:eastAsia="MS Mincho"/>
      <w:b/>
      <w:sz w:val="26"/>
      <w:szCs w:val="22"/>
      <w:lang w:val="en-GB" w:eastAsia="ja-JP"/>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locked/>
    <w:rsid w:val="001B51CD"/>
    <w:rPr>
      <w:rFonts w:eastAsia="MS Mincho"/>
      <w:b/>
      <w:sz w:val="24"/>
      <w:szCs w:val="22"/>
      <w:lang w:val="en-GB" w:eastAsia="ja-JP"/>
    </w:rPr>
  </w:style>
  <w:style w:type="character" w:customStyle="1" w:styleId="Heading3Char">
    <w:name w:val="Heading 3 Char"/>
    <w:aliases w:val="H3 Char,H31 Char,h3 Char,Org Heading 1 Char"/>
    <w:basedOn w:val="DefaultParagraphFont"/>
    <w:link w:val="Heading3"/>
    <w:uiPriority w:val="3"/>
    <w:locked/>
    <w:rsid w:val="00A93B35"/>
    <w:rPr>
      <w:rFonts w:eastAsia="MS Mincho"/>
      <w:b/>
      <w:sz w:val="22"/>
      <w:szCs w:val="22"/>
      <w:lang w:val="en-CA"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locked/>
    <w:rsid w:val="008B4166"/>
    <w:rPr>
      <w:rFonts w:eastAsia="MS Mincho"/>
      <w:b/>
      <w:sz w:val="22"/>
      <w:szCs w:val="22"/>
      <w:lang w:val="en-CA" w:eastAsia="ja-JP"/>
    </w:rPr>
  </w:style>
  <w:style w:type="character" w:customStyle="1" w:styleId="Heading5Char">
    <w:name w:val="Heading 5 Char"/>
    <w:aliases w:val="H5 Char,H51 Char,h5 Char,DO NOT USE_h5 Char"/>
    <w:basedOn w:val="DefaultParagraphFont"/>
    <w:link w:val="Heading5"/>
    <w:uiPriority w:val="5"/>
    <w:locked/>
    <w:rsid w:val="001B51CD"/>
    <w:rPr>
      <w:rFonts w:eastAsia="MS Mincho"/>
      <w:b/>
      <w:sz w:val="22"/>
      <w:szCs w:val="22"/>
      <w:lang w:val="en-CA" w:eastAsia="ja-JP"/>
    </w:rPr>
  </w:style>
  <w:style w:type="character" w:customStyle="1" w:styleId="Heading6Char">
    <w:name w:val="Heading 6 Char"/>
    <w:aliases w:val="H6 Char,H61 Char,h6 Char"/>
    <w:basedOn w:val="DefaultParagraphFont"/>
    <w:link w:val="Heading6"/>
    <w:uiPriority w:val="6"/>
    <w:locked/>
    <w:rsid w:val="001B51CD"/>
    <w:rPr>
      <w:rFonts w:eastAsia="MS Mincho"/>
      <w:b/>
      <w:sz w:val="22"/>
      <w:szCs w:val="22"/>
      <w:lang w:val="en-CA" w:eastAsia="ja-JP"/>
    </w:rPr>
  </w:style>
  <w:style w:type="character" w:customStyle="1" w:styleId="Heading7Char">
    <w:name w:val="Heading 7 Char"/>
    <w:basedOn w:val="DefaultParagraphFont"/>
    <w:link w:val="Heading7"/>
    <w:uiPriority w:val="9"/>
    <w:locked/>
    <w:rsid w:val="005835A2"/>
    <w:rPr>
      <w:rFonts w:ascii="Times New Roman" w:eastAsia="SimSun" w:hAnsi="Times New Roman" w:cs="Times New Roman"/>
      <w:b/>
      <w:lang w:val="en-GB" w:eastAsia="x-none"/>
    </w:rPr>
  </w:style>
  <w:style w:type="character" w:customStyle="1" w:styleId="Heading8Char">
    <w:name w:val="Heading 8 Char"/>
    <w:basedOn w:val="DefaultParagraphFont"/>
    <w:link w:val="Heading8"/>
    <w:uiPriority w:val="9"/>
    <w:locked/>
    <w:rsid w:val="005835A2"/>
    <w:rPr>
      <w:rFonts w:ascii="Times New Roman" w:eastAsia="SimSun" w:hAnsi="Times New Roman" w:cs="Times New Roman"/>
      <w:b/>
      <w:sz w:val="24"/>
      <w:lang w:val="en-GB" w:eastAsia="x-none"/>
    </w:rPr>
  </w:style>
  <w:style w:type="character" w:customStyle="1" w:styleId="Heading9Char">
    <w:name w:val="Heading 9 Char"/>
    <w:basedOn w:val="DefaultParagraphFont"/>
    <w:link w:val="Heading9"/>
    <w:uiPriority w:val="9"/>
    <w:locked/>
    <w:rsid w:val="005835A2"/>
    <w:rPr>
      <w:rFonts w:asciiTheme="majorHAnsi" w:eastAsiaTheme="majorEastAsia" w:hAnsiTheme="majorHAnsi" w:cs="Times New Roman"/>
      <w:i/>
      <w:iCs/>
      <w:color w:val="272727" w:themeColor="text1" w:themeTint="D8"/>
      <w:sz w:val="21"/>
      <w:szCs w:val="21"/>
      <w:lang w:val="en-GB" w:eastAsia="x-none"/>
    </w:rPr>
  </w:style>
  <w:style w:type="paragraph" w:customStyle="1" w:styleId="a2">
    <w:name w:val="a2"/>
    <w:basedOn w:val="Normal"/>
    <w:next w:val="Normal"/>
    <w:link w:val="a2Char"/>
    <w:uiPriority w:val="99"/>
    <w:qFormat/>
    <w:rsid w:val="0054733A"/>
    <w:pPr>
      <w:keepNext/>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link w:val="a3Char"/>
    <w:uiPriority w:val="99"/>
    <w:qFormat/>
    <w:rsid w:val="00F828CA"/>
    <w:pPr>
      <w:keepNext/>
      <w:tabs>
        <w:tab w:val="num" w:pos="720"/>
      </w:tabs>
      <w:spacing w:before="60" w:line="250" w:lineRule="atLeast"/>
      <w:jc w:val="left"/>
      <w:outlineLvl w:val="0"/>
    </w:pPr>
    <w:rPr>
      <w:rFonts w:eastAsia="MS Mincho"/>
      <w:b/>
      <w:sz w:val="24"/>
      <w:lang w:eastAsia="ja-JP"/>
    </w:rPr>
  </w:style>
  <w:style w:type="paragraph" w:customStyle="1" w:styleId="a4">
    <w:name w:val="a4"/>
    <w:basedOn w:val="Normal"/>
    <w:next w:val="Normal"/>
    <w:uiPriority w:val="99"/>
    <w:rsid w:val="001B51CD"/>
    <w:pPr>
      <w:keepNext/>
      <w:tabs>
        <w:tab w:val="left" w:pos="880"/>
        <w:tab w:val="num" w:pos="1080"/>
        <w:tab w:val="num" w:pos="7200"/>
      </w:tabs>
      <w:spacing w:before="60"/>
      <w:ind w:left="6120"/>
      <w:jc w:val="left"/>
      <w:outlineLvl w:val="0"/>
    </w:pPr>
    <w:rPr>
      <w:rFonts w:eastAsia="MS Mincho"/>
      <w:b/>
      <w:bCs/>
      <w:iCs/>
      <w:lang w:eastAsia="ja-JP"/>
    </w:rPr>
  </w:style>
  <w:style w:type="paragraph" w:customStyle="1" w:styleId="a5">
    <w:name w:val="a5"/>
    <w:basedOn w:val="Normal"/>
    <w:next w:val="Normal"/>
    <w:uiPriority w:val="99"/>
    <w:rsid w:val="00F828CA"/>
    <w:pPr>
      <w:keepNext/>
      <w:tabs>
        <w:tab w:val="num" w:pos="1080"/>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99"/>
    <w:rsid w:val="00F828CA"/>
    <w:pPr>
      <w:keepNext/>
      <w:tabs>
        <w:tab w:val="left" w:pos="1247"/>
        <w:tab w:val="left" w:pos="1360"/>
        <w:tab w:val="num" w:pos="1440"/>
      </w:tabs>
      <w:spacing w:before="60"/>
      <w:jc w:val="left"/>
      <w:outlineLvl w:val="0"/>
    </w:pPr>
    <w:rPr>
      <w:rFonts w:eastAsia="MS Mincho"/>
      <w:b/>
      <w:bCs/>
      <w:lang w:eastAsia="ja-JP"/>
    </w:rPr>
  </w:style>
  <w:style w:type="paragraph" w:customStyle="1" w:styleId="ANNEX">
    <w:name w:val="ANNEX"/>
    <w:basedOn w:val="Normal"/>
    <w:next w:val="Normal"/>
    <w:uiPriority w:val="99"/>
    <w:rsid w:val="00F77E4F"/>
    <w:pPr>
      <w:keepNext/>
      <w:pageBreakBefore/>
      <w:spacing w:after="480" w:line="310" w:lineRule="exact"/>
      <w:ind w:left="432" w:hanging="432"/>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qFormat/>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qFormat/>
    <w:rsid w:val="00264095"/>
    <w:pPr>
      <w:spacing w:before="0"/>
    </w:pPr>
  </w:style>
  <w:style w:type="paragraph" w:styleId="TOC3">
    <w:name w:val="toc 3"/>
    <w:basedOn w:val="TOC2"/>
    <w:next w:val="Normal"/>
    <w:uiPriority w:val="39"/>
    <w:qFormat/>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uiPriority w:val="99"/>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uiPriority w:val="99"/>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6284"/>
    <w:pPr>
      <w:tabs>
        <w:tab w:val="clear" w:pos="403"/>
        <w:tab w:val="right" w:pos="9752"/>
      </w:tabs>
      <w:spacing w:before="360" w:after="120" w:line="220" w:lineRule="exact"/>
    </w:pPr>
  </w:style>
  <w:style w:type="character" w:customStyle="1" w:styleId="FooterChar">
    <w:name w:val="Footer Char"/>
    <w:basedOn w:val="DefaultParagraphFont"/>
    <w:link w:val="Footer"/>
    <w:uiPriority w:val="99"/>
    <w:locked/>
    <w:rsid w:val="00526284"/>
    <w:rPr>
      <w:rFonts w:cs="Times New Roman"/>
      <w:sz w:val="22"/>
      <w:lang w:val="en-GB" w:eastAsia="x-none"/>
    </w:rPr>
  </w:style>
  <w:style w:type="paragraph" w:styleId="Header">
    <w:name w:val="header"/>
    <w:aliases w:val="h,Header/Footer"/>
    <w:basedOn w:val="Normal"/>
    <w:link w:val="HeaderChar"/>
    <w:uiPriority w:val="99"/>
    <w:rsid w:val="00526284"/>
    <w:pPr>
      <w:spacing w:after="600" w:line="220" w:lineRule="exact"/>
    </w:pPr>
    <w:rPr>
      <w:b/>
    </w:rPr>
  </w:style>
  <w:style w:type="character" w:customStyle="1" w:styleId="HeaderChar">
    <w:name w:val="Header Char"/>
    <w:aliases w:val="h Char,Header/Footer Char"/>
    <w:basedOn w:val="DefaultParagraphFont"/>
    <w:link w:val="Header"/>
    <w:uiPriority w:val="99"/>
    <w:locked/>
    <w:rsid w:val="00526284"/>
    <w:rPr>
      <w:rFonts w:cs="Times New Roman"/>
      <w:b/>
      <w:sz w:val="22"/>
      <w:lang w:val="en-GB" w:eastAsia="x-none"/>
    </w:rPr>
  </w:style>
  <w:style w:type="character" w:styleId="Hyperlink">
    <w:name w:val="Hyperlink"/>
    <w:basedOn w:val="DefaultParagraphFont"/>
    <w:uiPriority w:val="99"/>
    <w:rsid w:val="001A33D0"/>
    <w:rPr>
      <w:rFonts w:cs="Times New Roman"/>
      <w:color w:val="0000FF"/>
      <w:u w:val="single"/>
      <w:lang w:val="fr-FR" w:eastAsia="x-none"/>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rsid w:val="00314414"/>
    <w:pPr>
      <w:tabs>
        <w:tab w:val="clear" w:pos="403"/>
      </w:tabs>
      <w:spacing w:after="120"/>
    </w:pPr>
  </w:style>
  <w:style w:type="character" w:customStyle="1" w:styleId="BodyTextChar">
    <w:name w:val="Body Text Char"/>
    <w:basedOn w:val="DefaultParagraphFont"/>
    <w:link w:val="BodyText"/>
    <w:uiPriority w:val="99"/>
    <w:locked/>
    <w:rsid w:val="0054733A"/>
    <w:rPr>
      <w:rFonts w:eastAsia="Times New Roman" w:cs="Times New Roman"/>
      <w:sz w:val="22"/>
      <w:lang w:val="en-GB" w:eastAsia="x-none"/>
    </w:rPr>
  </w:style>
  <w:style w:type="paragraph" w:customStyle="1" w:styleId="Formula">
    <w:name w:val="Formula"/>
    <w:basedOn w:val="Normal"/>
    <w:semiHidden/>
    <w:rsid w:val="00314414"/>
    <w:pPr>
      <w:tabs>
        <w:tab w:val="clear" w:pos="403"/>
        <w:tab w:val="right" w:pos="9749"/>
      </w:tabs>
      <w:spacing w:after="220"/>
      <w:ind w:left="403"/>
      <w:jc w:val="left"/>
    </w:pPr>
  </w:style>
  <w:style w:type="paragraph" w:customStyle="1" w:styleId="Tablebody">
    <w:name w:val="Table body"/>
    <w:basedOn w:val="Normal"/>
    <w:semiHidden/>
    <w:rsid w:val="00314414"/>
    <w:pPr>
      <w:tabs>
        <w:tab w:val="clear" w:pos="403"/>
      </w:tabs>
      <w:spacing w:before="60" w:after="60" w:line="210" w:lineRule="atLeast"/>
      <w:jc w:val="left"/>
    </w:pPr>
    <w:rPr>
      <w:sz w:val="20"/>
    </w:rPr>
  </w:style>
  <w:style w:type="character" w:styleId="PlaceholderText">
    <w:name w:val="Placeholder Text"/>
    <w:basedOn w:val="DefaultParagraphFont"/>
    <w:uiPriority w:val="99"/>
    <w:semiHidden/>
    <w:rsid w:val="00610D56"/>
    <w:rPr>
      <w:rFonts w:cs="Times New Roman"/>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lang w:val="fr-FR" w:eastAsia="x-none"/>
    </w:rPr>
  </w:style>
  <w:style w:type="paragraph" w:styleId="BalloonText">
    <w:name w:val="Balloon Text"/>
    <w:basedOn w:val="Normal"/>
    <w:link w:val="BalloonTextChar"/>
    <w:uiPriority w:val="99"/>
    <w:semiHidden/>
    <w:unhideWhenUsed/>
    <w:rsid w:val="000C033F"/>
    <w:pPr>
      <w:spacing w:after="0" w:line="240" w:lineRule="auto"/>
    </w:pPr>
    <w:rPr>
      <w:rFonts w:ascii="Segoe UI Symbol" w:hAnsi="Segoe UI Symbol" w:cs="Segoe UI Symbol"/>
      <w:sz w:val="18"/>
      <w:szCs w:val="18"/>
    </w:rPr>
  </w:style>
  <w:style w:type="character" w:customStyle="1" w:styleId="BalloonTextChar">
    <w:name w:val="Balloon Text Char"/>
    <w:basedOn w:val="DefaultParagraphFont"/>
    <w:link w:val="BalloonText"/>
    <w:uiPriority w:val="99"/>
    <w:semiHidden/>
    <w:locked/>
    <w:rsid w:val="000C033F"/>
    <w:rPr>
      <w:rFonts w:ascii="Segoe UI Symbol" w:hAnsi="Segoe UI Symbol" w:cs="Segoe UI Symbol"/>
      <w:sz w:val="18"/>
      <w:szCs w:val="18"/>
      <w:lang w:val="en-GB" w:eastAsia="x-none"/>
    </w:rPr>
  </w:style>
  <w:style w:type="character" w:styleId="FollowedHyperlink">
    <w:name w:val="FollowedHyperlink"/>
    <w:basedOn w:val="DefaultParagraphFont"/>
    <w:uiPriority w:val="99"/>
    <w:semiHidden/>
    <w:unhideWhenUsed/>
    <w:rsid w:val="00F81ACE"/>
    <w:rPr>
      <w:rFonts w:cs="Times New Roman"/>
      <w:color w:val="954F72" w:themeColor="followedHyperlink"/>
      <w:u w:val="single"/>
    </w:rPr>
  </w:style>
  <w:style w:type="paragraph" w:styleId="TOCHeading">
    <w:name w:val="TOC Heading"/>
    <w:basedOn w:val="Heading1"/>
    <w:next w:val="Normal"/>
    <w:uiPriority w:val="39"/>
    <w:semiHidden/>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b w:val="0"/>
      <w:sz w:val="24"/>
      <w:szCs w:val="24"/>
      <w:lang w:eastAsia="en-US"/>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uiPriority w:val="35"/>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uiPriority w:val="35"/>
    <w:locked/>
    <w:rsid w:val="00120E20"/>
    <w:rPr>
      <w:rFonts w:ascii="Times New Roman" w:eastAsia="Malgun Gothic" w:hAnsi="Times New Roman"/>
      <w:b/>
      <w:lang w:val="en-CA" w:eastAsia="x-none"/>
    </w:rPr>
  </w:style>
  <w:style w:type="paragraph" w:customStyle="1" w:styleId="Note1">
    <w:name w:val="Note 1"/>
    <w:basedOn w:val="Normal"/>
    <w:link w:val="Note1Char"/>
    <w:qFormat/>
    <w:rsid w:val="00231DC3"/>
    <w:pPr>
      <w:tabs>
        <w:tab w:val="clear" w:pos="403"/>
      </w:tabs>
      <w:overflowPunct w:val="0"/>
      <w:autoSpaceDE w:val="0"/>
      <w:autoSpaceDN w:val="0"/>
      <w:adjustRightInd w:val="0"/>
      <w:spacing w:before="60" w:after="12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231DC3"/>
    <w:rPr>
      <w:rFonts w:ascii="Times New Roman" w:eastAsia="Malgun Gothic" w:hAnsi="Times New Roman"/>
      <w:sz w:val="18"/>
      <w:lang w:val="en-GB" w:eastAsia="x-none"/>
    </w:rPr>
  </w:style>
  <w:style w:type="paragraph" w:customStyle="1" w:styleId="enumlev1">
    <w:name w:val="enumlev1"/>
    <w:basedOn w:val="Normal"/>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Normal"/>
    <w:uiPriority w:val="99"/>
    <w:qFormat/>
    <w:rsid w:val="0079639E"/>
    <w:pPr>
      <w:tabs>
        <w:tab w:val="clear" w:pos="403"/>
      </w:tabs>
      <w:overflowPunct w:val="0"/>
      <w:autoSpaceDE w:val="0"/>
      <w:autoSpaceDN w:val="0"/>
      <w:adjustRightInd w:val="0"/>
      <w:spacing w:before="240" w:line="240" w:lineRule="auto"/>
      <w:jc w:val="left"/>
      <w:textAlignment w:val="baseline"/>
    </w:pPr>
    <w:rPr>
      <w:rFonts w:eastAsia="Malgun Gothic"/>
    </w:rPr>
  </w:style>
  <w:style w:type="paragraph" w:customStyle="1" w:styleId="tableheading">
    <w:name w:val="table heading"/>
    <w:basedOn w:val="Normal"/>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syntax">
    <w:name w:val="table syntax"/>
    <w:basedOn w:val="Normal"/>
    <w:link w:val="tablesyntaxChar"/>
    <w:qFormat/>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rPr>
  </w:style>
  <w:style w:type="character" w:customStyle="1" w:styleId="tablesyntaxChar">
    <w:name w:val="table syntax Char"/>
    <w:link w:val="tablesyntax"/>
    <w:qFormat/>
    <w:locked/>
    <w:rsid w:val="00120E20"/>
    <w:rPr>
      <w:rFonts w:ascii="Times" w:eastAsia="Malgun Gothic" w:hAnsi="Times"/>
      <w:lang w:val="en-CA" w:eastAsia="x-none"/>
    </w:rPr>
  </w:style>
  <w:style w:type="paragraph" w:customStyle="1" w:styleId="tablecell">
    <w:name w:val="table cell"/>
    <w:basedOn w:val="Normal"/>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Annex2">
    <w:name w:val="Annex 2"/>
    <w:basedOn w:val="Normal"/>
    <w:next w:val="Normal"/>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Normal"/>
    <w:uiPriority w:val="99"/>
    <w:rsid w:val="00120E20"/>
    <w:pPr>
      <w:numPr>
        <w:ilvl w:val="3"/>
        <w:numId w:val="21"/>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Normal"/>
    <w:uiPriority w:val="99"/>
    <w:rsid w:val="00120E20"/>
    <w:pPr>
      <w:numPr>
        <w:ilvl w:val="4"/>
        <w:numId w:val="21"/>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1191"/>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sz w:val="22"/>
      <w:lang w:val="en-GB" w:eastAsia="x-none"/>
    </w:rPr>
  </w:style>
  <w:style w:type="paragraph" w:styleId="Revision">
    <w:name w:val="Revision"/>
    <w:hidden/>
    <w:uiPriority w:val="99"/>
    <w:semiHidden/>
    <w:rsid w:val="00897057"/>
    <w:rPr>
      <w:sz w:val="22"/>
      <w:szCs w:val="22"/>
      <w:lang w:val="en-GB"/>
    </w:rPr>
  </w:style>
  <w:style w:type="character" w:styleId="CommentReference">
    <w:name w:val="annotation reference"/>
    <w:basedOn w:val="DefaultParagraphFont"/>
    <w:uiPriority w:val="99"/>
    <w:rsid w:val="00EE152A"/>
    <w:rPr>
      <w:rFonts w:cs="Times New Roman"/>
      <w:sz w:val="16"/>
    </w:rPr>
  </w:style>
  <w:style w:type="paragraph" w:styleId="CommentText">
    <w:name w:val="annotation text"/>
    <w:basedOn w:val="Normal"/>
    <w:link w:val="CommentTextChar"/>
    <w:uiPriority w:val="99"/>
    <w:rsid w:val="00EE152A"/>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rPr>
  </w:style>
  <w:style w:type="character" w:customStyle="1" w:styleId="CommentTextChar">
    <w:name w:val="Comment Text Char"/>
    <w:basedOn w:val="DefaultParagraphFont"/>
    <w:link w:val="CommentText"/>
    <w:uiPriority w:val="99"/>
    <w:locked/>
    <w:rsid w:val="00EE152A"/>
    <w:rPr>
      <w:rFonts w:ascii="Times New Roman" w:eastAsia="Malgun Gothic" w:hAnsi="Times New Roman" w:cs="Times New Roman"/>
      <w:lang w:val="en-GB" w:eastAsia="x-none"/>
    </w:rPr>
  </w:style>
  <w:style w:type="character" w:customStyle="1" w:styleId="fontstyle01">
    <w:name w:val="fontstyle01"/>
    <w:basedOn w:val="DefaultParagraphFont"/>
    <w:rsid w:val="00EE152A"/>
    <w:rPr>
      <w:rFonts w:ascii="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058CB"/>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rPr>
  </w:style>
  <w:style w:type="character" w:customStyle="1" w:styleId="CommentSubjectChar">
    <w:name w:val="Comment Subject Char"/>
    <w:basedOn w:val="CommentTextChar"/>
    <w:link w:val="CommentSubject"/>
    <w:uiPriority w:val="99"/>
    <w:semiHidden/>
    <w:locked/>
    <w:rsid w:val="006058CB"/>
    <w:rPr>
      <w:rFonts w:ascii="Times New Roman" w:eastAsia="Malgun Gothic" w:hAnsi="Times New Roman" w:cs="Times New Roman"/>
      <w:b/>
      <w:bCs/>
      <w:sz w:val="22"/>
      <w:szCs w:val="22"/>
      <w:lang w:val="en-GB" w:eastAsia="x-none"/>
    </w:rPr>
  </w:style>
  <w:style w:type="paragraph" w:styleId="ListParagraph">
    <w:name w:val="List Paragraph"/>
    <w:basedOn w:val="Normal"/>
    <w:link w:val="ListParagraphChar"/>
    <w:uiPriority w:val="34"/>
    <w:qFormat/>
    <w:rsid w:val="00865445"/>
    <w:pPr>
      <w:ind w:leftChars="400" w:left="840"/>
    </w:pPr>
  </w:style>
  <w:style w:type="paragraph" w:customStyle="1" w:styleId="TableText">
    <w:name w:val="Table_Text"/>
    <w:basedOn w:val="Normal"/>
    <w:uiPriority w:val="99"/>
    <w:rsid w:val="00F214C3"/>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BlancCharChar">
    <w:name w:val="Blanc Char Char"/>
    <w:basedOn w:val="Normal"/>
    <w:next w:val="TableText"/>
    <w:uiPriority w:val="99"/>
    <w:rsid w:val="00F214C3"/>
    <w:pPr>
      <w:keepNext/>
      <w:tabs>
        <w:tab w:val="clear" w:pos="403"/>
      </w:tabs>
      <w:overflowPunct w:val="0"/>
      <w:autoSpaceDE w:val="0"/>
      <w:autoSpaceDN w:val="0"/>
      <w:adjustRightInd w:val="0"/>
      <w:spacing w:after="57" w:line="12" w:lineRule="exact"/>
      <w:jc w:val="center"/>
      <w:textAlignment w:val="baseline"/>
    </w:pPr>
    <w:rPr>
      <w:rFonts w:ascii="Times New Roman" w:eastAsia="Malgun Gothic" w:hAnsi="Times New Roman"/>
      <w:sz w:val="8"/>
      <w:szCs w:val="8"/>
    </w:rPr>
  </w:style>
  <w:style w:type="paragraph" w:styleId="TOC4">
    <w:name w:val="toc 4"/>
    <w:basedOn w:val="Normal"/>
    <w:next w:val="Normal"/>
    <w:autoRedefine/>
    <w:uiPriority w:val="39"/>
    <w:unhideWhenUsed/>
    <w:rsid w:val="00AD679F"/>
    <w:pPr>
      <w:widowControl w:val="0"/>
      <w:tabs>
        <w:tab w:val="clear" w:pos="403"/>
      </w:tabs>
      <w:spacing w:after="0" w:line="240" w:lineRule="auto"/>
      <w:ind w:leftChars="300" w:left="630"/>
    </w:pPr>
    <w:rPr>
      <w:rFonts w:asciiTheme="minorHAnsi" w:hAnsiTheme="minorHAnsi"/>
      <w:kern w:val="2"/>
      <w:sz w:val="21"/>
      <w:lang w:val="en-US" w:eastAsia="ja-JP"/>
    </w:rPr>
  </w:style>
  <w:style w:type="paragraph" w:styleId="TOC5">
    <w:name w:val="toc 5"/>
    <w:basedOn w:val="Normal"/>
    <w:next w:val="Normal"/>
    <w:autoRedefine/>
    <w:uiPriority w:val="39"/>
    <w:unhideWhenUsed/>
    <w:rsid w:val="00AD679F"/>
    <w:pPr>
      <w:widowControl w:val="0"/>
      <w:tabs>
        <w:tab w:val="clear" w:pos="403"/>
      </w:tabs>
      <w:spacing w:after="0" w:line="240" w:lineRule="auto"/>
      <w:ind w:leftChars="400" w:left="840"/>
    </w:pPr>
    <w:rPr>
      <w:rFonts w:asciiTheme="minorHAnsi" w:hAnsiTheme="minorHAnsi"/>
      <w:kern w:val="2"/>
      <w:sz w:val="21"/>
      <w:lang w:val="en-US" w:eastAsia="ja-JP"/>
    </w:rPr>
  </w:style>
  <w:style w:type="paragraph" w:styleId="TOC6">
    <w:name w:val="toc 6"/>
    <w:basedOn w:val="Normal"/>
    <w:next w:val="Normal"/>
    <w:autoRedefine/>
    <w:uiPriority w:val="39"/>
    <w:unhideWhenUsed/>
    <w:rsid w:val="00AD679F"/>
    <w:pPr>
      <w:widowControl w:val="0"/>
      <w:tabs>
        <w:tab w:val="clear" w:pos="403"/>
      </w:tabs>
      <w:spacing w:after="0" w:line="240" w:lineRule="auto"/>
      <w:ind w:leftChars="500" w:left="1050"/>
    </w:pPr>
    <w:rPr>
      <w:rFonts w:asciiTheme="minorHAnsi" w:hAnsiTheme="minorHAnsi"/>
      <w:kern w:val="2"/>
      <w:sz w:val="21"/>
      <w:lang w:val="en-US" w:eastAsia="ja-JP"/>
    </w:rPr>
  </w:style>
  <w:style w:type="paragraph" w:styleId="TOC7">
    <w:name w:val="toc 7"/>
    <w:basedOn w:val="Normal"/>
    <w:next w:val="Normal"/>
    <w:autoRedefine/>
    <w:uiPriority w:val="39"/>
    <w:unhideWhenUsed/>
    <w:rsid w:val="00AD679F"/>
    <w:pPr>
      <w:widowControl w:val="0"/>
      <w:tabs>
        <w:tab w:val="clear" w:pos="403"/>
      </w:tabs>
      <w:spacing w:after="0" w:line="240" w:lineRule="auto"/>
      <w:ind w:leftChars="600" w:left="1260"/>
    </w:pPr>
    <w:rPr>
      <w:rFonts w:asciiTheme="minorHAnsi" w:hAnsiTheme="minorHAnsi"/>
      <w:kern w:val="2"/>
      <w:sz w:val="21"/>
      <w:lang w:val="en-US" w:eastAsia="ja-JP"/>
    </w:rPr>
  </w:style>
  <w:style w:type="paragraph" w:styleId="TOC8">
    <w:name w:val="toc 8"/>
    <w:basedOn w:val="Normal"/>
    <w:next w:val="Normal"/>
    <w:autoRedefine/>
    <w:uiPriority w:val="39"/>
    <w:unhideWhenUsed/>
    <w:rsid w:val="00AD679F"/>
    <w:pPr>
      <w:widowControl w:val="0"/>
      <w:tabs>
        <w:tab w:val="clear" w:pos="403"/>
      </w:tabs>
      <w:spacing w:after="0" w:line="240" w:lineRule="auto"/>
      <w:ind w:leftChars="700" w:left="1470"/>
    </w:pPr>
    <w:rPr>
      <w:rFonts w:asciiTheme="minorHAnsi" w:hAnsiTheme="minorHAnsi"/>
      <w:kern w:val="2"/>
      <w:sz w:val="21"/>
      <w:lang w:val="en-US" w:eastAsia="ja-JP"/>
    </w:rPr>
  </w:style>
  <w:style w:type="paragraph" w:styleId="TOC9">
    <w:name w:val="toc 9"/>
    <w:basedOn w:val="Normal"/>
    <w:next w:val="Normal"/>
    <w:autoRedefine/>
    <w:uiPriority w:val="39"/>
    <w:unhideWhenUsed/>
    <w:rsid w:val="00AD679F"/>
    <w:pPr>
      <w:widowControl w:val="0"/>
      <w:tabs>
        <w:tab w:val="clear" w:pos="403"/>
      </w:tabs>
      <w:spacing w:after="0" w:line="240" w:lineRule="auto"/>
      <w:ind w:leftChars="800" w:left="1680"/>
    </w:pPr>
    <w:rPr>
      <w:rFonts w:asciiTheme="minorHAnsi" w:hAnsiTheme="minorHAnsi"/>
      <w:kern w:val="2"/>
      <w:sz w:val="21"/>
      <w:lang w:val="en-US" w:eastAsia="ja-JP"/>
    </w:rPr>
  </w:style>
  <w:style w:type="character" w:customStyle="1" w:styleId="UnresolvedMention1">
    <w:name w:val="Unresolved Mention1"/>
    <w:basedOn w:val="DefaultParagraphFont"/>
    <w:uiPriority w:val="99"/>
    <w:semiHidden/>
    <w:unhideWhenUsed/>
    <w:rsid w:val="008459C5"/>
    <w:rPr>
      <w:rFonts w:cs="Times New Roman"/>
      <w:color w:val="605E5C"/>
      <w:shd w:val="clear" w:color="auto" w:fill="E1DFDD"/>
    </w:rPr>
  </w:style>
  <w:style w:type="character" w:styleId="Emphasis">
    <w:name w:val="Emphasis"/>
    <w:basedOn w:val="DefaultParagraphFont"/>
    <w:uiPriority w:val="20"/>
    <w:qFormat/>
    <w:rsid w:val="00B04B8C"/>
    <w:rPr>
      <w:rFonts w:cs="Times New Roman"/>
      <w:i/>
      <w:iCs/>
    </w:rPr>
  </w:style>
  <w:style w:type="character" w:customStyle="1" w:styleId="10">
    <w:name w:val="未解決のメンション1"/>
    <w:basedOn w:val="DefaultParagraphFont"/>
    <w:uiPriority w:val="99"/>
    <w:semiHidden/>
    <w:unhideWhenUsed/>
    <w:rsid w:val="00203169"/>
    <w:rPr>
      <w:rFonts w:cs="Times New Roman"/>
      <w:color w:val="605E5C"/>
      <w:shd w:val="clear" w:color="auto" w:fill="E1DFDD"/>
    </w:rPr>
  </w:style>
  <w:style w:type="paragraph" w:customStyle="1" w:styleId="AppendixHeading2">
    <w:name w:val="Appendix Heading 2"/>
    <w:basedOn w:val="Heading2"/>
    <w:uiPriority w:val="99"/>
    <w:rsid w:val="00636833"/>
    <w:pPr>
      <w:numPr>
        <w:numId w:val="74"/>
      </w:numPr>
      <w:tabs>
        <w:tab w:val="clear" w:pos="540"/>
        <w:tab w:val="clear" w:pos="700"/>
        <w:tab w:val="num" w:pos="576"/>
      </w:tabs>
      <w:suppressAutoHyphens w:val="0"/>
      <w:overflowPunct w:val="0"/>
      <w:autoSpaceDE w:val="0"/>
      <w:autoSpaceDN w:val="0"/>
      <w:adjustRightInd w:val="0"/>
      <w:spacing w:before="240" w:after="60" w:line="240" w:lineRule="auto"/>
      <w:ind w:left="576" w:hanging="576"/>
      <w:textAlignment w:val="baseline"/>
    </w:pPr>
    <w:rPr>
      <w:rFonts w:ascii="Times New Roman" w:eastAsia="Batang" w:hAnsi="Times New Roman"/>
      <w:bCs/>
      <w:sz w:val="22"/>
      <w:lang w:val="en-US" w:eastAsia="en-US"/>
    </w:rPr>
  </w:style>
  <w:style w:type="paragraph" w:customStyle="1" w:styleId="AppendixHeading3">
    <w:name w:val="Appendix Heading 3"/>
    <w:basedOn w:val="Heading3"/>
    <w:uiPriority w:val="99"/>
    <w:rsid w:val="00636833"/>
    <w:pPr>
      <w:numPr>
        <w:numId w:val="74"/>
      </w:numPr>
      <w:tabs>
        <w:tab w:val="clear" w:pos="720"/>
        <w:tab w:val="left" w:pos="794"/>
      </w:tabs>
      <w:suppressAutoHyphens w:val="0"/>
      <w:overflowPunct w:val="0"/>
      <w:autoSpaceDE w:val="0"/>
      <w:autoSpaceDN w:val="0"/>
      <w:adjustRightInd w:val="0"/>
      <w:spacing w:after="60" w:line="240" w:lineRule="auto"/>
      <w:ind w:left="720" w:hanging="720"/>
      <w:textAlignment w:val="baseline"/>
    </w:pPr>
    <w:rPr>
      <w:rFonts w:ascii="Times New Roman" w:eastAsia="Batang" w:hAnsi="Times New Roman"/>
      <w:bCs/>
      <w:lang w:val="nb-NO" w:eastAsia="en-US"/>
    </w:rPr>
  </w:style>
  <w:style w:type="paragraph" w:customStyle="1" w:styleId="AppendixHeading4">
    <w:name w:val="Appendix Heading 4"/>
    <w:basedOn w:val="Heading4"/>
    <w:uiPriority w:val="99"/>
    <w:rsid w:val="00636833"/>
    <w:pPr>
      <w:numPr>
        <w:numId w:val="74"/>
      </w:numPr>
      <w:tabs>
        <w:tab w:val="clear" w:pos="720"/>
        <w:tab w:val="clear" w:pos="1021"/>
        <w:tab w:val="clear" w:pos="1140"/>
        <w:tab w:val="clear" w:pos="1360"/>
        <w:tab w:val="left" w:pos="794"/>
        <w:tab w:val="num" w:pos="864"/>
        <w:tab w:val="num" w:pos="1080"/>
        <w:tab w:val="num" w:pos="1800"/>
      </w:tabs>
      <w:suppressAutoHyphens w:val="0"/>
      <w:overflowPunct w:val="0"/>
      <w:autoSpaceDE w:val="0"/>
      <w:autoSpaceDN w:val="0"/>
      <w:adjustRightInd w:val="0"/>
      <w:spacing w:after="60" w:line="240" w:lineRule="auto"/>
      <w:ind w:left="864" w:hanging="864"/>
      <w:textAlignment w:val="baseline"/>
    </w:pPr>
    <w:rPr>
      <w:rFonts w:ascii="Times New Roman" w:eastAsia="Batang" w:hAnsi="Times New Roman"/>
      <w:bCs/>
      <w:lang w:val="en-US" w:eastAsia="zh-CN"/>
    </w:rPr>
  </w:style>
  <w:style w:type="paragraph" w:customStyle="1" w:styleId="AppendixHeading5">
    <w:name w:val="Appendix Heading 5"/>
    <w:basedOn w:val="Heading5"/>
    <w:uiPriority w:val="99"/>
    <w:rsid w:val="00636833"/>
    <w:pPr>
      <w:keepNext w:val="0"/>
      <w:numPr>
        <w:numId w:val="74"/>
      </w:numPr>
      <w:tabs>
        <w:tab w:val="clear" w:pos="720"/>
        <w:tab w:val="clear" w:pos="1021"/>
        <w:tab w:val="left" w:pos="794"/>
        <w:tab w:val="num" w:pos="1008"/>
        <w:tab w:val="num" w:pos="1080"/>
        <w:tab w:val="num" w:pos="1800"/>
      </w:tabs>
      <w:suppressAutoHyphens w:val="0"/>
      <w:overflowPunct w:val="0"/>
      <w:autoSpaceDE w:val="0"/>
      <w:autoSpaceDN w:val="0"/>
      <w:adjustRightInd w:val="0"/>
      <w:spacing w:after="60" w:line="240" w:lineRule="auto"/>
      <w:ind w:left="1008" w:hanging="1008"/>
      <w:textAlignment w:val="baseline"/>
    </w:pPr>
    <w:rPr>
      <w:rFonts w:ascii="Times New Roman" w:eastAsia="Batang" w:hAnsi="Times New Roman"/>
      <w:bCs/>
      <w:lang w:val="en-US" w:eastAsia="zh-CN"/>
    </w:rPr>
  </w:style>
  <w:style w:type="character" w:customStyle="1" w:styleId="UnresolvedMention2">
    <w:name w:val="Unresolved Mention2"/>
    <w:basedOn w:val="DefaultParagraphFont"/>
    <w:uiPriority w:val="99"/>
    <w:semiHidden/>
    <w:unhideWhenUsed/>
    <w:rsid w:val="00FD24F1"/>
    <w:rPr>
      <w:rFonts w:cs="Times New Roman"/>
      <w:color w:val="605E5C"/>
      <w:shd w:val="clear" w:color="auto" w:fill="E1DFDD"/>
    </w:rPr>
  </w:style>
  <w:style w:type="character" w:customStyle="1" w:styleId="UnresolvedMention3">
    <w:name w:val="Unresolved Mention3"/>
    <w:basedOn w:val="DefaultParagraphFont"/>
    <w:uiPriority w:val="99"/>
    <w:semiHidden/>
    <w:unhideWhenUsed/>
    <w:rsid w:val="000656B0"/>
    <w:rPr>
      <w:rFonts w:cs="Times New Roman"/>
      <w:color w:val="605E5C"/>
      <w:shd w:val="clear" w:color="auto" w:fill="E1DFDD"/>
    </w:rPr>
  </w:style>
  <w:style w:type="character" w:customStyle="1" w:styleId="UnresolvedMention4">
    <w:name w:val="Unresolved Mention4"/>
    <w:basedOn w:val="DefaultParagraphFont"/>
    <w:uiPriority w:val="99"/>
    <w:semiHidden/>
    <w:unhideWhenUsed/>
    <w:rsid w:val="00835F46"/>
    <w:rPr>
      <w:rFonts w:cs="Times New Roman"/>
      <w:color w:val="605E5C"/>
      <w:shd w:val="clear" w:color="auto" w:fill="E1DFDD"/>
    </w:rPr>
  </w:style>
  <w:style w:type="paragraph" w:customStyle="1" w:styleId="Default">
    <w:name w:val="Default"/>
    <w:rsid w:val="00D70F89"/>
    <w:pPr>
      <w:autoSpaceDE w:val="0"/>
      <w:autoSpaceDN w:val="0"/>
      <w:adjustRightInd w:val="0"/>
    </w:pPr>
    <w:rPr>
      <w:rFonts w:ascii="Times New Roman" w:eastAsia="MS Mincho" w:hAnsi="Times New Roman"/>
      <w:color w:val="000000"/>
      <w:sz w:val="24"/>
      <w:szCs w:val="24"/>
      <w:lang w:eastAsia="zh-CN"/>
    </w:rPr>
  </w:style>
  <w:style w:type="paragraph" w:customStyle="1" w:styleId="Annex3">
    <w:name w:val="Annex 3"/>
    <w:basedOn w:val="Normal"/>
    <w:next w:val="Normal"/>
    <w:link w:val="Annex3Char2"/>
    <w:qFormat/>
    <w:rsid w:val="00C42897"/>
    <w:pPr>
      <w:keepNext/>
      <w:tabs>
        <w:tab w:val="clear" w:pos="403"/>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textAlignment w:val="baseline"/>
      <w:outlineLvl w:val="2"/>
    </w:pPr>
    <w:rPr>
      <w:rFonts w:ascii="Times New Roman" w:eastAsia="Malgun Gothic" w:hAnsi="Times New Roman"/>
      <w:b/>
      <w:bCs/>
      <w:sz w:val="20"/>
      <w:szCs w:val="20"/>
    </w:rPr>
  </w:style>
  <w:style w:type="paragraph" w:customStyle="1" w:styleId="Annex4">
    <w:name w:val="Annex 4"/>
    <w:basedOn w:val="Normal"/>
    <w:next w:val="Normal"/>
    <w:autoRedefine/>
    <w:uiPriority w:val="99"/>
    <w:rsid w:val="00C42897"/>
    <w:pPr>
      <w:keepNext/>
      <w:tabs>
        <w:tab w:val="clear" w:pos="403"/>
        <w:tab w:val="num" w:pos="720"/>
      </w:tabs>
      <w:spacing w:before="181" w:after="0" w:line="240" w:lineRule="auto"/>
      <w:ind w:left="1728" w:hanging="1728"/>
      <w:outlineLvl w:val="3"/>
    </w:pPr>
    <w:rPr>
      <w:rFonts w:ascii="Times New Roman" w:eastAsia="Malgun Gothic" w:hAnsi="Times New Roman"/>
      <w:b/>
      <w:bCs/>
      <w:sz w:val="20"/>
      <w:szCs w:val="20"/>
    </w:rPr>
  </w:style>
  <w:style w:type="paragraph" w:customStyle="1" w:styleId="Annex5">
    <w:name w:val="Annex 5"/>
    <w:basedOn w:val="Normal"/>
    <w:next w:val="Normal"/>
    <w:autoRedefine/>
    <w:uiPriority w:val="99"/>
    <w:rsid w:val="00C42897"/>
    <w:pPr>
      <w:keepNext/>
      <w:tabs>
        <w:tab w:val="clear" w:pos="403"/>
        <w:tab w:val="num" w:pos="1170"/>
      </w:tabs>
      <w:spacing w:before="181" w:after="0" w:line="240" w:lineRule="auto"/>
      <w:ind w:left="1170" w:hanging="1170"/>
      <w:outlineLvl w:val="4"/>
    </w:pPr>
    <w:rPr>
      <w:rFonts w:ascii="Times New Roman" w:eastAsia="Malgun Gothic" w:hAnsi="Times New Roman"/>
      <w:b/>
      <w:bCs/>
      <w:sz w:val="20"/>
      <w:szCs w:val="20"/>
    </w:rPr>
  </w:style>
  <w:style w:type="character" w:customStyle="1" w:styleId="Annex3Char2">
    <w:name w:val="Annex 3 Char2"/>
    <w:link w:val="Annex3"/>
    <w:locked/>
    <w:rsid w:val="00C42897"/>
    <w:rPr>
      <w:rFonts w:ascii="Times New Roman" w:eastAsia="Malgun Gothic" w:hAnsi="Times New Roman"/>
      <w:b/>
      <w:lang w:val="en-GB" w:eastAsia="x-none"/>
    </w:rPr>
  </w:style>
  <w:style w:type="character" w:customStyle="1" w:styleId="CaptionChar1">
    <w:name w:val="Caption Char1"/>
    <w:locked/>
    <w:rsid w:val="00242357"/>
    <w:rPr>
      <w:rFonts w:ascii="Times New Roman" w:eastAsia="Malgun Gothic" w:hAnsi="Times New Roman"/>
      <w:b/>
      <w:lang w:val="x-none" w:eastAsia="en-US"/>
    </w:rPr>
  </w:style>
  <w:style w:type="paragraph" w:customStyle="1" w:styleId="TableTitle">
    <w:name w:val="Table_Title"/>
    <w:basedOn w:val="Normal"/>
    <w:next w:val="Blanc"/>
    <w:rsid w:val="00DF5095"/>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customStyle="1" w:styleId="Blanc">
    <w:name w:val="Blanc"/>
    <w:basedOn w:val="TableTitle"/>
    <w:next w:val="TableText"/>
    <w:rsid w:val="00DF5095"/>
    <w:pPr>
      <w:tabs>
        <w:tab w:val="clear" w:pos="794"/>
        <w:tab w:val="clear" w:pos="1191"/>
        <w:tab w:val="clear" w:pos="1588"/>
        <w:tab w:val="clear" w:pos="1985"/>
      </w:tabs>
      <w:spacing w:before="0" w:after="57" w:line="12" w:lineRule="exact"/>
    </w:pPr>
    <w:rPr>
      <w:b w:val="0"/>
      <w:bCs w:val="0"/>
      <w:sz w:val="8"/>
      <w:szCs w:val="8"/>
      <w:lang w:val="en-US"/>
    </w:rPr>
  </w:style>
  <w:style w:type="table" w:styleId="GridTable1Light">
    <w:name w:val="Grid Table 1 Light"/>
    <w:basedOn w:val="TableNormal"/>
    <w:uiPriority w:val="46"/>
    <w:rsid w:val="00700C86"/>
    <w:rPr>
      <w:rFonts w:ascii="Times New Roman" w:eastAsia="MS Mincho" w:hAnsi="Times New Roman"/>
      <w:lang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rFonts w:cs="Times New Roman"/>
        <w:b/>
        <w:bCs/>
      </w:rPr>
      <w:tblPr/>
      <w:tcPr>
        <w:tcBorders>
          <w:bottom w:val="single" w:sz="12" w:space="0" w:color="666666" w:themeColor="text1" w:themeTint="99"/>
        </w:tcBorders>
      </w:tcPr>
    </w:tblStylePr>
    <w:tblStylePr w:type="lastRow">
      <w:rPr>
        <w:rFonts w:cs="Times New Roman"/>
        <w:b/>
        <w:bCs/>
      </w:rPr>
      <w:tblPr/>
      <w:tcPr>
        <w:tcBorders>
          <w:top w:val="double" w:sz="2" w:space="0" w:color="666666" w:themeColor="text1" w:themeTint="99"/>
        </w:tcBorders>
      </w:tcPr>
    </w:tblStylePr>
    <w:tblStylePr w:type="firstCol">
      <w:rPr>
        <w:rFonts w:cs="Times New Roman"/>
        <w:b/>
        <w:bCs/>
      </w:rPr>
    </w:tblStylePr>
    <w:tblStylePr w:type="lastCol">
      <w:rPr>
        <w:rFonts w:cs="Times New Roman"/>
        <w:b/>
        <w:bCs/>
      </w:rPr>
    </w:tblStylePr>
  </w:style>
  <w:style w:type="character" w:customStyle="1" w:styleId="UnresolvedMention5">
    <w:name w:val="Unresolved Mention5"/>
    <w:basedOn w:val="DefaultParagraphFont"/>
    <w:uiPriority w:val="99"/>
    <w:semiHidden/>
    <w:unhideWhenUsed/>
    <w:rsid w:val="00432A9E"/>
    <w:rPr>
      <w:rFonts w:cs="Times New Roman"/>
      <w:color w:val="605E5C"/>
      <w:shd w:val="clear" w:color="auto" w:fill="E1DFDD"/>
    </w:rPr>
  </w:style>
  <w:style w:type="character" w:customStyle="1" w:styleId="ListParagraphChar">
    <w:name w:val="List Paragraph Char"/>
    <w:link w:val="ListParagraph"/>
    <w:uiPriority w:val="34"/>
    <w:locked/>
    <w:rsid w:val="00686637"/>
    <w:rPr>
      <w:sz w:val="22"/>
      <w:lang w:val="en-GB" w:eastAsia="x-none"/>
    </w:rPr>
  </w:style>
  <w:style w:type="character" w:customStyle="1" w:styleId="apple-converted-space">
    <w:name w:val="apple-converted-space"/>
    <w:basedOn w:val="DefaultParagraphFont"/>
    <w:rsid w:val="00A371D5"/>
    <w:rPr>
      <w:rFonts w:cs="Times New Roman"/>
    </w:rPr>
  </w:style>
  <w:style w:type="paragraph" w:customStyle="1" w:styleId="ListContinue1">
    <w:name w:val="List Continue 1"/>
    <w:basedOn w:val="Normal"/>
    <w:rsid w:val="002A6A1C"/>
    <w:pPr>
      <w:tabs>
        <w:tab w:val="clear" w:pos="403"/>
      </w:tabs>
      <w:ind w:left="403" w:hanging="403"/>
    </w:pPr>
    <w:rPr>
      <w:rFonts w:eastAsia="Times New Roman"/>
    </w:rPr>
  </w:style>
  <w:style w:type="paragraph" w:customStyle="1" w:styleId="Noteindent">
    <w:name w:val="Note indent"/>
    <w:basedOn w:val="Normal"/>
    <w:rsid w:val="002A6A1C"/>
    <w:pPr>
      <w:tabs>
        <w:tab w:val="clear" w:pos="403"/>
        <w:tab w:val="left" w:pos="1368"/>
      </w:tabs>
      <w:spacing w:line="220" w:lineRule="atLeast"/>
      <w:ind w:left="403"/>
    </w:pPr>
    <w:rPr>
      <w:rFonts w:eastAsia="Times New Roman"/>
      <w:sz w:val="20"/>
    </w:rPr>
  </w:style>
  <w:style w:type="paragraph" w:customStyle="1" w:styleId="enumlev2">
    <w:name w:val="enumlev2"/>
    <w:basedOn w:val="enumlev1"/>
    <w:uiPriority w:val="99"/>
    <w:rsid w:val="002B2F38"/>
    <w:pPr>
      <w:ind w:left="1588"/>
    </w:pPr>
    <w:rPr>
      <w:rFonts w:eastAsia="SimSun"/>
    </w:rPr>
  </w:style>
  <w:style w:type="paragraph" w:customStyle="1" w:styleId="enumlev3">
    <w:name w:val="enumlev3"/>
    <w:basedOn w:val="enumlev2"/>
    <w:uiPriority w:val="99"/>
    <w:rsid w:val="002B2F38"/>
    <w:pPr>
      <w:ind w:left="1985"/>
    </w:pPr>
  </w:style>
  <w:style w:type="character" w:customStyle="1" w:styleId="UnresolvedMention6">
    <w:name w:val="Unresolved Mention6"/>
    <w:basedOn w:val="DefaultParagraphFont"/>
    <w:uiPriority w:val="99"/>
    <w:semiHidden/>
    <w:unhideWhenUsed/>
    <w:rsid w:val="003D3901"/>
    <w:rPr>
      <w:rFonts w:cs="Times New Roman"/>
      <w:color w:val="605E5C"/>
      <w:shd w:val="clear" w:color="auto" w:fill="E1DFDD"/>
    </w:rPr>
  </w:style>
  <w:style w:type="paragraph" w:styleId="NoSpacing">
    <w:name w:val="No Spacing"/>
    <w:uiPriority w:val="1"/>
    <w:qFormat/>
    <w:rsid w:val="00506D23"/>
    <w:pPr>
      <w:jc w:val="both"/>
    </w:pPr>
    <w:rPr>
      <w:rFonts w:ascii="Times New Roman" w:eastAsia="MS Mincho" w:hAnsi="Times New Roman"/>
      <w:sz w:val="24"/>
      <w:szCs w:val="24"/>
    </w:rPr>
  </w:style>
  <w:style w:type="paragraph" w:customStyle="1" w:styleId="MTDisplayEquation">
    <w:name w:val="MTDisplayEquation"/>
    <w:basedOn w:val="Normal"/>
    <w:next w:val="Normal"/>
    <w:link w:val="MTDisplayEquationChar"/>
    <w:rsid w:val="00542F19"/>
    <w:pPr>
      <w:tabs>
        <w:tab w:val="clear" w:pos="403"/>
        <w:tab w:val="center" w:pos="4880"/>
        <w:tab w:val="right" w:pos="9760"/>
      </w:tabs>
    </w:pPr>
    <w:rPr>
      <w:color w:val="000000" w:themeColor="text1"/>
      <w:lang w:eastAsia="ja-JP"/>
    </w:rPr>
  </w:style>
  <w:style w:type="character" w:customStyle="1" w:styleId="MTDisplayEquationChar">
    <w:name w:val="MTDisplayEquation Char"/>
    <w:basedOn w:val="DefaultParagraphFont"/>
    <w:link w:val="MTDisplayEquation"/>
    <w:locked/>
    <w:rsid w:val="00542F19"/>
    <w:rPr>
      <w:rFonts w:cs="Times New Roman"/>
      <w:color w:val="000000" w:themeColor="text1"/>
      <w:sz w:val="22"/>
      <w:szCs w:val="22"/>
      <w:lang w:val="en-CA" w:eastAsia="ja-JP"/>
    </w:rPr>
  </w:style>
  <w:style w:type="paragraph" w:customStyle="1" w:styleId="Tabletitle0">
    <w:name w:val="Table title"/>
    <w:basedOn w:val="Normal"/>
    <w:rsid w:val="00BD5E20"/>
    <w:pPr>
      <w:tabs>
        <w:tab w:val="clear" w:pos="403"/>
      </w:tabs>
      <w:suppressAutoHyphens/>
      <w:spacing w:before="120" w:after="120"/>
      <w:jc w:val="center"/>
    </w:pPr>
    <w:rPr>
      <w:rFonts w:eastAsia="Times New Roman"/>
      <w:b/>
    </w:rPr>
  </w:style>
  <w:style w:type="character" w:customStyle="1" w:styleId="UnresolvedMention7">
    <w:name w:val="Unresolved Mention7"/>
    <w:basedOn w:val="DefaultParagraphFont"/>
    <w:uiPriority w:val="99"/>
    <w:semiHidden/>
    <w:unhideWhenUsed/>
    <w:rsid w:val="001D7F9E"/>
    <w:rPr>
      <w:rFonts w:cs="Times New Roman"/>
      <w:color w:val="605E5C"/>
      <w:shd w:val="clear" w:color="auto" w:fill="E1DFDD"/>
    </w:rPr>
  </w:style>
  <w:style w:type="table" w:styleId="LightShading">
    <w:name w:val="Light Shading"/>
    <w:basedOn w:val="TableNormal"/>
    <w:uiPriority w:val="60"/>
    <w:rsid w:val="001E7DB6"/>
    <w:rPr>
      <w:rFonts w:ascii="Times New Roman" w:eastAsia="MS Mincho" w:hAnsi="Times New Roman"/>
      <w:color w:val="000000" w:themeColor="text1" w:themeShade="BF"/>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1E7DB6"/>
    <w:rPr>
      <w:rFonts w:ascii="Times New Roman" w:hAnsi="Times New Roman"/>
      <w:b/>
      <w:sz w:val="24"/>
      <w:lang w:val="en-GB" w:eastAsia="en-US"/>
    </w:rPr>
  </w:style>
  <w:style w:type="character" w:customStyle="1" w:styleId="Heading2Char1">
    <w:name w:val="Heading 2 Char1"/>
    <w:aliases w:val="H2 Char1,H21 Char1,Œ©o‚µ 2 Char1,뙥2 Char1,?co??E 2 Char1,h2 Char1,?c1 Char1,?co?ƒÊ 2 Char1,?2 Char1,Œ1 Char1,Œ2 Char1,Œ©2 Char1,... Char1,Œ©_o‚µ 2 Char1,Œ©1 Char1,Œ©oâµ 2 Char1,?co?ÄÊ 2 Char1,Î1 Char1,Î2 Char1,Î©2 Char1,Î©1 Char1"/>
    <w:uiPriority w:val="99"/>
    <w:semiHidden/>
    <w:rsid w:val="001E7DB6"/>
    <w:rPr>
      <w:rFonts w:ascii="Cambria" w:eastAsia="SimSun" w:hAnsi="Cambria"/>
      <w:b/>
      <w:i/>
      <w:sz w:val="28"/>
      <w:lang w:val="en-GB" w:eastAsia="en-US"/>
    </w:rPr>
  </w:style>
  <w:style w:type="character" w:customStyle="1" w:styleId="Heading3Char1">
    <w:name w:val="Heading 3 Char1"/>
    <w:aliases w:val="H3 Char1,H31 Char1,h3 Char1"/>
    <w:basedOn w:val="DefaultParagraphFont"/>
    <w:uiPriority w:val="99"/>
    <w:semiHidden/>
    <w:rsid w:val="001E7DB6"/>
    <w:rPr>
      <w:rFonts w:asciiTheme="majorHAnsi" w:eastAsiaTheme="majorEastAsia" w:hAnsiTheme="majorHAnsi" w:cs="Times New Roman"/>
      <w:color w:val="1F4D78" w:themeColor="accent1" w:themeShade="7F"/>
      <w:sz w:val="24"/>
      <w:szCs w:val="24"/>
      <w:lang w:val="en-GB" w:eastAsia="x-none"/>
    </w:rPr>
  </w:style>
  <w:style w:type="character" w:customStyle="1" w:styleId="Heading4Char2">
    <w:name w:val="Heading 4 Char2"/>
    <w:aliases w:val="Heading 4 Char1 Char1,Heading 4 Char Char Char1,H4 Char1,H41 Char1,h4 Char1,0.1.1.1 Titre 4 + Left:  0&quot; Char1,First line:  0&quot; Char1,0.1.1... Char1,0.1.1.1 Titre 4 Char1"/>
    <w:uiPriority w:val="99"/>
    <w:semiHidden/>
    <w:rsid w:val="001E7DB6"/>
    <w:rPr>
      <w:rFonts w:ascii="Calibri Light" w:hAnsi="Calibri Light"/>
      <w:i/>
      <w:color w:val="2E74B5"/>
      <w:lang w:val="en-GB" w:eastAsia="x-none"/>
    </w:rPr>
  </w:style>
  <w:style w:type="character" w:customStyle="1" w:styleId="Heading5Char1">
    <w:name w:val="Heading 5 Char1"/>
    <w:aliases w:val="H5 Char1,H51 Char1,h5 Char1"/>
    <w:basedOn w:val="DefaultParagraphFont"/>
    <w:uiPriority w:val="99"/>
    <w:semiHidden/>
    <w:rsid w:val="001E7DB6"/>
    <w:rPr>
      <w:rFonts w:asciiTheme="majorHAnsi" w:eastAsiaTheme="majorEastAsia" w:hAnsiTheme="majorHAnsi" w:cs="Times New Roman"/>
      <w:color w:val="2E74B5" w:themeColor="accent1" w:themeShade="BF"/>
      <w:lang w:val="en-GB" w:eastAsia="x-none"/>
    </w:rPr>
  </w:style>
  <w:style w:type="character" w:customStyle="1" w:styleId="Heading6Char1">
    <w:name w:val="Heading 6 Char1"/>
    <w:aliases w:val="H6 Char1,H61 Char1,h6 Char1"/>
    <w:basedOn w:val="DefaultParagraphFont"/>
    <w:uiPriority w:val="99"/>
    <w:semiHidden/>
    <w:rsid w:val="001E7DB6"/>
    <w:rPr>
      <w:rFonts w:asciiTheme="majorHAnsi" w:eastAsiaTheme="majorEastAsia" w:hAnsiTheme="majorHAnsi" w:cs="Times New Roman"/>
      <w:color w:val="1F4D78" w:themeColor="accent1" w:themeShade="7F"/>
      <w:lang w:val="en-GB" w:eastAsia="x-none"/>
    </w:rPr>
  </w:style>
  <w:style w:type="paragraph" w:styleId="HTMLPreformatted">
    <w:name w:val="HTML Preformatted"/>
    <w:basedOn w:val="Normal"/>
    <w:link w:val="HTMLPreformattedChar"/>
    <w:uiPriority w:val="99"/>
    <w:semiHidden/>
    <w:unhideWhenUsed/>
    <w:rsid w:val="001E7DB6"/>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Malgun Gothic" w:hAnsi="Courier New"/>
      <w:sz w:val="20"/>
      <w:szCs w:val="20"/>
      <w:lang w:eastAsia="zh-CN"/>
    </w:rPr>
  </w:style>
  <w:style w:type="character" w:customStyle="1" w:styleId="HTMLPreformattedChar">
    <w:name w:val="HTML Preformatted Char"/>
    <w:basedOn w:val="DefaultParagraphFont"/>
    <w:link w:val="HTMLPreformatted"/>
    <w:uiPriority w:val="99"/>
    <w:semiHidden/>
    <w:locked/>
    <w:rsid w:val="001E7DB6"/>
    <w:rPr>
      <w:rFonts w:ascii="Courier New" w:eastAsia="Malgun Gothic" w:hAnsi="Courier New" w:cs="Times New Roman"/>
      <w:lang w:val="en-GB" w:eastAsia="zh-CN"/>
    </w:rPr>
  </w:style>
  <w:style w:type="paragraph" w:customStyle="1" w:styleId="msonormal0">
    <w:name w:val="msonormal"/>
    <w:basedOn w:val="Normal"/>
    <w:uiPriority w:val="99"/>
    <w:rsid w:val="001E7DB6"/>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NormalWeb">
    <w:name w:val="Normal (Web)"/>
    <w:basedOn w:val="Normal"/>
    <w:uiPriority w:val="99"/>
    <w:unhideWhenUsed/>
    <w:rsid w:val="001E7DB6"/>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Index1">
    <w:name w:val="index 1"/>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jc w:val="left"/>
    </w:pPr>
    <w:rPr>
      <w:rFonts w:ascii="Times New Roman" w:eastAsia="SimSun" w:hAnsi="Times New Roman"/>
      <w:sz w:val="20"/>
      <w:szCs w:val="20"/>
    </w:rPr>
  </w:style>
  <w:style w:type="paragraph" w:styleId="Index2">
    <w:name w:val="index 2"/>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283"/>
    </w:pPr>
    <w:rPr>
      <w:rFonts w:ascii="Times New Roman" w:eastAsia="SimSun" w:hAnsi="Times New Roman"/>
      <w:sz w:val="20"/>
      <w:szCs w:val="20"/>
    </w:rPr>
  </w:style>
  <w:style w:type="paragraph" w:styleId="Index3">
    <w:name w:val="index 3"/>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566"/>
    </w:pPr>
    <w:rPr>
      <w:rFonts w:ascii="Times New Roman" w:eastAsia="SimSun" w:hAnsi="Times New Roman"/>
      <w:sz w:val="20"/>
      <w:szCs w:val="20"/>
    </w:rPr>
  </w:style>
  <w:style w:type="paragraph" w:styleId="Index4">
    <w:name w:val="index 4"/>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849"/>
    </w:pPr>
    <w:rPr>
      <w:rFonts w:ascii="Times New Roman" w:eastAsia="SimSun" w:hAnsi="Times New Roman"/>
      <w:sz w:val="20"/>
      <w:szCs w:val="20"/>
    </w:rPr>
  </w:style>
  <w:style w:type="paragraph" w:styleId="Index5">
    <w:name w:val="index 5"/>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132"/>
    </w:pPr>
    <w:rPr>
      <w:rFonts w:ascii="Times New Roman" w:eastAsia="SimSun" w:hAnsi="Times New Roman"/>
      <w:sz w:val="20"/>
      <w:szCs w:val="20"/>
    </w:rPr>
  </w:style>
  <w:style w:type="paragraph" w:styleId="Index6">
    <w:name w:val="index 6"/>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415"/>
    </w:pPr>
    <w:rPr>
      <w:rFonts w:ascii="Times New Roman" w:eastAsia="SimSun" w:hAnsi="Times New Roman"/>
      <w:sz w:val="20"/>
      <w:szCs w:val="20"/>
    </w:rPr>
  </w:style>
  <w:style w:type="paragraph" w:styleId="Index7">
    <w:name w:val="index 7"/>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698"/>
    </w:pPr>
    <w:rPr>
      <w:rFonts w:ascii="Times New Roman" w:eastAsia="SimSun" w:hAnsi="Times New Roman"/>
      <w:sz w:val="20"/>
      <w:szCs w:val="20"/>
    </w:rPr>
  </w:style>
  <w:style w:type="paragraph" w:styleId="NormalIndent">
    <w:name w:val="Normal Indent"/>
    <w:basedOn w:val="Normal"/>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600"/>
    </w:pPr>
    <w:rPr>
      <w:rFonts w:ascii="Times New Roman" w:eastAsia="SimSun" w:hAnsi="Times New Roman"/>
      <w:sz w:val="20"/>
      <w:szCs w:val="20"/>
    </w:rPr>
  </w:style>
  <w:style w:type="paragraph" w:styleId="FootnoteText">
    <w:name w:val="footnote text"/>
    <w:basedOn w:val="Normal"/>
    <w:link w:val="FootnoteTextChar"/>
    <w:uiPriority w:val="99"/>
    <w:semiHidden/>
    <w:unhideWhenUsed/>
    <w:rsid w:val="001E7DB6"/>
    <w:pPr>
      <w:tabs>
        <w:tab w:val="clear" w:pos="403"/>
        <w:tab w:val="left" w:pos="256"/>
        <w:tab w:val="left" w:pos="794"/>
        <w:tab w:val="left" w:pos="1191"/>
        <w:tab w:val="left" w:pos="1588"/>
        <w:tab w:val="left" w:pos="1985"/>
      </w:tabs>
      <w:overflowPunct w:val="0"/>
      <w:autoSpaceDE w:val="0"/>
      <w:autoSpaceDN w:val="0"/>
      <w:adjustRightInd w:val="0"/>
      <w:spacing w:before="136" w:after="0" w:line="240" w:lineRule="auto"/>
    </w:pPr>
    <w:rPr>
      <w:rFonts w:ascii="Times New Roman" w:eastAsia="SimSun" w:hAnsi="Times New Roman"/>
      <w:sz w:val="18"/>
      <w:szCs w:val="20"/>
    </w:rPr>
  </w:style>
  <w:style w:type="character" w:customStyle="1" w:styleId="FootnoteTextChar">
    <w:name w:val="Footnote Text Char"/>
    <w:basedOn w:val="DefaultParagraphFont"/>
    <w:link w:val="FootnoteText"/>
    <w:uiPriority w:val="99"/>
    <w:semiHidden/>
    <w:locked/>
    <w:rsid w:val="001E7DB6"/>
    <w:rPr>
      <w:rFonts w:ascii="Times New Roman" w:eastAsia="SimSun" w:hAnsi="Times New Roman" w:cs="Times New Roman"/>
      <w:sz w:val="18"/>
      <w:lang w:val="en-GB" w:eastAsia="x-none"/>
    </w:rPr>
  </w:style>
  <w:style w:type="character" w:customStyle="1" w:styleId="HeaderChar1">
    <w:name w:val="Header Char1"/>
    <w:aliases w:val="h Char1,Header/Footer Char1"/>
    <w:basedOn w:val="DefaultParagraphFont"/>
    <w:uiPriority w:val="99"/>
    <w:semiHidden/>
    <w:rsid w:val="001E7DB6"/>
    <w:rPr>
      <w:rFonts w:eastAsia="SimSun" w:cs="Times New Roman"/>
      <w:lang w:val="en-GB" w:eastAsia="en-US"/>
    </w:rPr>
  </w:style>
  <w:style w:type="paragraph" w:styleId="IndexHeading">
    <w:name w:val="index heading"/>
    <w:basedOn w:val="Normal"/>
    <w:next w:val="Index1"/>
    <w:uiPriority w:val="99"/>
    <w:semiHidden/>
    <w:unhideWhenUsed/>
    <w:rsid w:val="001E7DB6"/>
    <w:pPr>
      <w:tabs>
        <w:tab w:val="clear" w:pos="403"/>
        <w:tab w:val="left" w:pos="426"/>
        <w:tab w:val="left" w:pos="851"/>
        <w:tab w:val="left" w:pos="1276"/>
        <w:tab w:val="left" w:pos="1701"/>
        <w:tab w:val="left" w:pos="2127"/>
      </w:tabs>
      <w:overflowPunct w:val="0"/>
      <w:autoSpaceDE w:val="0"/>
      <w:autoSpaceDN w:val="0"/>
      <w:adjustRightInd w:val="0"/>
      <w:spacing w:before="90" w:after="180"/>
      <w:jc w:val="left"/>
    </w:pPr>
    <w:rPr>
      <w:rFonts w:ascii="Times New Roman" w:eastAsia="SimSun" w:hAnsi="Times New Roman"/>
      <w:b/>
      <w:szCs w:val="20"/>
    </w:rPr>
  </w:style>
  <w:style w:type="paragraph" w:styleId="TableofFigures">
    <w:name w:val="table of figures"/>
    <w:basedOn w:val="Normal"/>
    <w:next w:val="Normal"/>
    <w:uiPriority w:val="99"/>
    <w:semiHidden/>
    <w:unhideWhenUsed/>
    <w:rsid w:val="001E7DB6"/>
    <w:pPr>
      <w:tabs>
        <w:tab w:val="clear" w:pos="403"/>
      </w:tabs>
      <w:overflowPunct w:val="0"/>
      <w:autoSpaceDE w:val="0"/>
      <w:autoSpaceDN w:val="0"/>
      <w:adjustRightInd w:val="0"/>
      <w:spacing w:before="136" w:after="0" w:line="240" w:lineRule="auto"/>
      <w:ind w:left="400" w:hanging="400"/>
    </w:pPr>
    <w:rPr>
      <w:rFonts w:ascii="Times New Roman" w:eastAsia="Malgun Gothic" w:hAnsi="Times New Roman"/>
      <w:sz w:val="20"/>
      <w:szCs w:val="20"/>
    </w:rPr>
  </w:style>
  <w:style w:type="paragraph" w:styleId="EndnoteText">
    <w:name w:val="endnote text"/>
    <w:basedOn w:val="Normal"/>
    <w:link w:val="EndnoteTextChar"/>
    <w:uiPriority w:val="99"/>
    <w:semiHidden/>
    <w:unhideWhenUsed/>
    <w:rsid w:val="001E7DB6"/>
    <w:pPr>
      <w:tabs>
        <w:tab w:val="clear" w:pos="403"/>
      </w:tabs>
      <w:spacing w:after="75" w:line="240" w:lineRule="auto"/>
    </w:pPr>
    <w:rPr>
      <w:rFonts w:ascii="Times New Roman" w:eastAsia="Malgun Gothic" w:hAnsi="Times New Roman"/>
      <w:sz w:val="20"/>
      <w:szCs w:val="20"/>
      <w:lang w:eastAsia="zh-CN"/>
    </w:rPr>
  </w:style>
  <w:style w:type="character" w:customStyle="1" w:styleId="EndnoteTextChar">
    <w:name w:val="Endnote Text Char"/>
    <w:basedOn w:val="DefaultParagraphFont"/>
    <w:link w:val="EndnoteText"/>
    <w:uiPriority w:val="99"/>
    <w:semiHidden/>
    <w:locked/>
    <w:rsid w:val="001E7DB6"/>
    <w:rPr>
      <w:rFonts w:ascii="Times New Roman" w:eastAsia="Malgun Gothic" w:hAnsi="Times New Roman" w:cs="Times New Roman"/>
      <w:lang w:val="en-GB" w:eastAsia="zh-CN"/>
    </w:rPr>
  </w:style>
  <w:style w:type="paragraph" w:styleId="ListBullet">
    <w:name w:val="List Bullet"/>
    <w:basedOn w:val="Normal"/>
    <w:uiPriority w:val="99"/>
    <w:semiHidden/>
    <w:unhideWhenUsed/>
    <w:rsid w:val="001E7DB6"/>
    <w:pPr>
      <w:numPr>
        <w:numId w:val="149"/>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styleId="ListNumber">
    <w:name w:val="List Number"/>
    <w:aliases w:val="OL"/>
    <w:basedOn w:val="Normal"/>
    <w:uiPriority w:val="99"/>
    <w:semiHidden/>
    <w:unhideWhenUsed/>
    <w:rsid w:val="001E7DB6"/>
    <w:pPr>
      <w:numPr>
        <w:numId w:val="150"/>
      </w:numPr>
      <w:tabs>
        <w:tab w:val="clear" w:pos="360"/>
        <w:tab w:val="clear" w:pos="403"/>
        <w:tab w:val="left" w:pos="400"/>
      </w:tabs>
      <w:spacing w:line="230" w:lineRule="atLeast"/>
    </w:pPr>
    <w:rPr>
      <w:rFonts w:ascii="Times New Roman" w:eastAsia="MS Mincho" w:hAnsi="Times New Roman"/>
      <w:sz w:val="20"/>
      <w:szCs w:val="20"/>
      <w:lang w:eastAsia="ja-JP"/>
    </w:rPr>
  </w:style>
  <w:style w:type="paragraph" w:styleId="ListBullet4">
    <w:name w:val="List Bullet 4"/>
    <w:basedOn w:val="Normal"/>
    <w:autoRedefine/>
    <w:uiPriority w:val="99"/>
    <w:semiHidden/>
    <w:unhideWhenUsed/>
    <w:rsid w:val="001E7DB6"/>
    <w:pPr>
      <w:tabs>
        <w:tab w:val="clear" w:pos="403"/>
        <w:tab w:val="num" w:pos="1209"/>
      </w:tabs>
      <w:spacing w:line="230" w:lineRule="atLeast"/>
      <w:ind w:left="1209" w:hanging="360"/>
    </w:pPr>
    <w:rPr>
      <w:rFonts w:ascii="Arial" w:eastAsia="MS Mincho" w:hAnsi="Arial"/>
      <w:sz w:val="20"/>
      <w:szCs w:val="20"/>
      <w:lang w:eastAsia="ja-JP"/>
    </w:rPr>
  </w:style>
  <w:style w:type="paragraph" w:styleId="ListNumber2">
    <w:name w:val="List Number 2"/>
    <w:basedOn w:val="Normal"/>
    <w:uiPriority w:val="99"/>
    <w:semiHidden/>
    <w:unhideWhenUsed/>
    <w:rsid w:val="001E7DB6"/>
    <w:pPr>
      <w:numPr>
        <w:ilvl w:val="1"/>
        <w:numId w:val="150"/>
      </w:numPr>
      <w:tabs>
        <w:tab w:val="clear" w:pos="403"/>
        <w:tab w:val="left" w:pos="800"/>
      </w:tabs>
      <w:spacing w:line="230" w:lineRule="atLeast"/>
    </w:pPr>
    <w:rPr>
      <w:rFonts w:ascii="Times New Roman" w:eastAsia="MS Mincho" w:hAnsi="Times New Roman"/>
      <w:sz w:val="20"/>
      <w:szCs w:val="20"/>
      <w:lang w:eastAsia="ja-JP"/>
    </w:rPr>
  </w:style>
  <w:style w:type="paragraph" w:styleId="ListNumber3">
    <w:name w:val="List Number 3"/>
    <w:basedOn w:val="Normal"/>
    <w:uiPriority w:val="99"/>
    <w:semiHidden/>
    <w:unhideWhenUsed/>
    <w:rsid w:val="001E7DB6"/>
    <w:pPr>
      <w:numPr>
        <w:ilvl w:val="2"/>
        <w:numId w:val="150"/>
      </w:numPr>
      <w:tabs>
        <w:tab w:val="clear" w:pos="403"/>
        <w:tab w:val="left" w:pos="1200"/>
      </w:tabs>
      <w:spacing w:line="230" w:lineRule="atLeast"/>
    </w:pPr>
    <w:rPr>
      <w:rFonts w:ascii="Times New Roman" w:eastAsia="MS Mincho" w:hAnsi="Times New Roman"/>
      <w:sz w:val="20"/>
      <w:szCs w:val="20"/>
      <w:lang w:eastAsia="ja-JP"/>
    </w:rPr>
  </w:style>
  <w:style w:type="paragraph" w:styleId="ListNumber4">
    <w:name w:val="List Number 4"/>
    <w:basedOn w:val="Normal"/>
    <w:uiPriority w:val="99"/>
    <w:semiHidden/>
    <w:unhideWhenUsed/>
    <w:rsid w:val="001E7DB6"/>
    <w:pPr>
      <w:numPr>
        <w:ilvl w:val="3"/>
        <w:numId w:val="150"/>
      </w:numPr>
      <w:tabs>
        <w:tab w:val="clear" w:pos="403"/>
        <w:tab w:val="left" w:pos="1600"/>
      </w:tabs>
      <w:spacing w:line="230" w:lineRule="atLeast"/>
    </w:pPr>
    <w:rPr>
      <w:rFonts w:ascii="Times New Roman" w:eastAsia="MS Mincho" w:hAnsi="Times New Roman"/>
      <w:sz w:val="20"/>
      <w:szCs w:val="20"/>
      <w:lang w:eastAsia="ja-JP"/>
    </w:rPr>
  </w:style>
  <w:style w:type="paragraph" w:styleId="ListNumber5">
    <w:name w:val="List Number 5"/>
    <w:basedOn w:val="Normal"/>
    <w:uiPriority w:val="99"/>
    <w:semiHidden/>
    <w:unhideWhenUsed/>
    <w:rsid w:val="001E7DB6"/>
    <w:pPr>
      <w:numPr>
        <w:numId w:val="151"/>
      </w:numPr>
      <w:tabs>
        <w:tab w:val="clear" w:pos="403"/>
        <w:tab w:val="clear" w:pos="1440"/>
        <w:tab w:val="num" w:pos="0"/>
        <w:tab w:val="num" w:pos="1492"/>
      </w:tabs>
      <w:spacing w:line="230" w:lineRule="atLeast"/>
      <w:ind w:left="1492" w:hanging="403"/>
    </w:pPr>
    <w:rPr>
      <w:rFonts w:ascii="Arial" w:eastAsia="MS Mincho" w:hAnsi="Arial"/>
      <w:sz w:val="20"/>
      <w:szCs w:val="20"/>
      <w:lang w:eastAsia="ja-JP"/>
    </w:rPr>
  </w:style>
  <w:style w:type="paragraph" w:customStyle="1" w:styleId="heading1aftertitle">
    <w:name w:val="heading 1aftertitle"/>
    <w:basedOn w:val="Heading1"/>
    <w:next w:val="Normal"/>
    <w:uiPriority w:val="99"/>
    <w:rsid w:val="001E7DB6"/>
    <w:pPr>
      <w:keepLines/>
      <w:tabs>
        <w:tab w:val="clear" w:pos="400"/>
        <w:tab w:val="clear" w:pos="560"/>
        <w:tab w:val="left" w:pos="794"/>
        <w:tab w:val="left" w:pos="1191"/>
        <w:tab w:val="left" w:pos="1588"/>
        <w:tab w:val="left" w:pos="1985"/>
      </w:tabs>
      <w:suppressAutoHyphens w:val="0"/>
      <w:overflowPunct w:val="0"/>
      <w:autoSpaceDE w:val="0"/>
      <w:autoSpaceDN w:val="0"/>
      <w:adjustRightInd w:val="0"/>
      <w:spacing w:before="1134" w:after="0" w:line="240" w:lineRule="auto"/>
      <w:outlineLvl w:val="9"/>
    </w:pPr>
    <w:rPr>
      <w:rFonts w:ascii="Times New Roman" w:eastAsia="SimSun" w:hAnsi="Times New Roman"/>
      <w:sz w:val="24"/>
      <w:szCs w:val="20"/>
      <w:lang w:eastAsia="en-US"/>
    </w:rPr>
  </w:style>
  <w:style w:type="paragraph" w:styleId="Title">
    <w:name w:val="Title"/>
    <w:basedOn w:val="Normal"/>
    <w:next w:val="heading1aftertitle"/>
    <w:link w:val="TitleChar"/>
    <w:uiPriority w:val="99"/>
    <w:qFormat/>
    <w:rsid w:val="001E7DB6"/>
    <w:pPr>
      <w:tabs>
        <w:tab w:val="clear" w:pos="403"/>
        <w:tab w:val="left" w:pos="794"/>
        <w:tab w:val="left" w:pos="1191"/>
        <w:tab w:val="left" w:pos="1588"/>
        <w:tab w:val="left" w:pos="1985"/>
      </w:tabs>
      <w:overflowPunct w:val="0"/>
      <w:autoSpaceDE w:val="0"/>
      <w:autoSpaceDN w:val="0"/>
      <w:adjustRightInd w:val="0"/>
      <w:spacing w:before="840" w:after="48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uiPriority w:val="99"/>
    <w:locked/>
    <w:rsid w:val="001E7DB6"/>
    <w:rPr>
      <w:rFonts w:ascii="Times New Roman" w:eastAsia="SimSun" w:hAnsi="Times New Roman" w:cs="Times New Roman"/>
      <w:b/>
      <w:sz w:val="24"/>
      <w:lang w:val="en-GB" w:eastAsia="x-none"/>
    </w:rPr>
  </w:style>
  <w:style w:type="paragraph" w:styleId="BodyTextIndent">
    <w:name w:val="Body Text Indent"/>
    <w:basedOn w:val="Normal"/>
    <w:link w:val="BodyTextIndent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IndentChar">
    <w:name w:val="Body Text Indent Char"/>
    <w:basedOn w:val="DefaultParagraphFont"/>
    <w:link w:val="BodyTextIndent"/>
    <w:uiPriority w:val="99"/>
    <w:semiHidden/>
    <w:locked/>
    <w:rsid w:val="001E7DB6"/>
    <w:rPr>
      <w:rFonts w:ascii="Times New Roman" w:eastAsia="Malgun Gothic" w:hAnsi="Times New Roman" w:cs="Times New Roman"/>
      <w:lang w:val="en-GB" w:eastAsia="zh-CN"/>
    </w:rPr>
  </w:style>
  <w:style w:type="paragraph" w:styleId="ListContinue">
    <w:name w:val="List Continue"/>
    <w:aliases w:val="list 1,list-1"/>
    <w:basedOn w:val="Normal"/>
    <w:uiPriority w:val="99"/>
    <w:semiHidden/>
    <w:unhideWhenUsed/>
    <w:rsid w:val="001E7DB6"/>
    <w:pPr>
      <w:numPr>
        <w:numId w:val="152"/>
      </w:numPr>
      <w:tabs>
        <w:tab w:val="clear" w:pos="403"/>
        <w:tab w:val="left" w:pos="400"/>
      </w:tabs>
      <w:spacing w:line="230" w:lineRule="atLeast"/>
    </w:pPr>
    <w:rPr>
      <w:rFonts w:ascii="Times New Roman" w:eastAsia="MS Mincho" w:hAnsi="Times New Roman"/>
      <w:sz w:val="20"/>
      <w:szCs w:val="20"/>
      <w:lang w:eastAsia="ja-JP"/>
    </w:rPr>
  </w:style>
  <w:style w:type="paragraph" w:styleId="ListContinue2">
    <w:name w:val="List Continue 2"/>
    <w:aliases w:val="list-2"/>
    <w:basedOn w:val="ListContinue"/>
    <w:uiPriority w:val="99"/>
    <w:semiHidden/>
    <w:unhideWhenUsed/>
    <w:rsid w:val="001E7DB6"/>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semiHidden/>
    <w:unhideWhenUsed/>
    <w:rsid w:val="001E7DB6"/>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semiHidden/>
    <w:unhideWhenUsed/>
    <w:rsid w:val="001E7DB6"/>
    <w:pPr>
      <w:numPr>
        <w:ilvl w:val="3"/>
      </w:numPr>
      <w:tabs>
        <w:tab w:val="clear" w:pos="400"/>
        <w:tab w:val="num" w:pos="-31680"/>
        <w:tab w:val="left" w:pos="1600"/>
        <w:tab w:val="num" w:pos="2708"/>
        <w:tab w:val="num" w:pos="2880"/>
      </w:tabs>
      <w:ind w:hanging="360"/>
    </w:pPr>
  </w:style>
  <w:style w:type="paragraph" w:styleId="MessageHeader">
    <w:name w:val="Message Header"/>
    <w:basedOn w:val="Normal"/>
    <w:link w:val="MessageHeaderChar"/>
    <w:uiPriority w:val="99"/>
    <w:semiHidden/>
    <w:unhideWhenUsed/>
    <w:rsid w:val="001E7DB6"/>
    <w:pPr>
      <w:pBdr>
        <w:top w:val="single" w:sz="6" w:space="1" w:color="auto"/>
        <w:left w:val="single" w:sz="6" w:space="1" w:color="auto"/>
        <w:bottom w:val="single" w:sz="6" w:space="1" w:color="auto"/>
        <w:right w:val="single" w:sz="6" w:space="1" w:color="auto"/>
      </w:pBdr>
      <w:shd w:val="pct20" w:color="auto" w:fill="auto"/>
      <w:tabs>
        <w:tab w:val="clear" w:pos="403"/>
        <w:tab w:val="left" w:pos="794"/>
        <w:tab w:val="left" w:pos="1191"/>
        <w:tab w:val="left" w:pos="1588"/>
        <w:tab w:val="left" w:pos="1985"/>
      </w:tabs>
      <w:overflowPunct w:val="0"/>
      <w:autoSpaceDE w:val="0"/>
      <w:autoSpaceDN w:val="0"/>
      <w:adjustRightInd w:val="0"/>
      <w:spacing w:before="136" w:after="0" w:line="240" w:lineRule="auto"/>
      <w:ind w:left="1080" w:hanging="1080"/>
    </w:pPr>
    <w:rPr>
      <w:rFonts w:eastAsia="SimSun"/>
      <w:sz w:val="24"/>
      <w:szCs w:val="24"/>
    </w:rPr>
  </w:style>
  <w:style w:type="character" w:customStyle="1" w:styleId="MessageHeaderChar">
    <w:name w:val="Message Header Char"/>
    <w:basedOn w:val="DefaultParagraphFont"/>
    <w:link w:val="MessageHeader"/>
    <w:uiPriority w:val="99"/>
    <w:semiHidden/>
    <w:locked/>
    <w:rsid w:val="001E7DB6"/>
    <w:rPr>
      <w:rFonts w:eastAsia="SimSun" w:cs="Times New Roman"/>
      <w:sz w:val="24"/>
      <w:szCs w:val="24"/>
      <w:shd w:val="pct20" w:color="auto" w:fill="auto"/>
      <w:lang w:val="en-GB" w:eastAsia="x-none"/>
    </w:rPr>
  </w:style>
  <w:style w:type="paragraph" w:styleId="Date">
    <w:name w:val="Date"/>
    <w:basedOn w:val="Normal"/>
    <w:next w:val="Normal"/>
    <w:link w:val="Date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zh-CN"/>
    </w:rPr>
  </w:style>
  <w:style w:type="character" w:customStyle="1" w:styleId="DateChar">
    <w:name w:val="Date Char"/>
    <w:basedOn w:val="DefaultParagraphFont"/>
    <w:link w:val="Date"/>
    <w:uiPriority w:val="99"/>
    <w:semiHidden/>
    <w:locked/>
    <w:rsid w:val="001E7DB6"/>
    <w:rPr>
      <w:rFonts w:ascii="Times New Roman" w:eastAsia="Malgun Gothic" w:hAnsi="Times New Roman" w:cs="Times New Roman"/>
      <w:lang w:val="en-GB" w:eastAsia="zh-CN"/>
    </w:rPr>
  </w:style>
  <w:style w:type="paragraph" w:styleId="BodyText2">
    <w:name w:val="Body Text 2"/>
    <w:basedOn w:val="Normal"/>
    <w:link w:val="BodyText2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2Char">
    <w:name w:val="Body Text 2 Char"/>
    <w:basedOn w:val="DefaultParagraphFont"/>
    <w:link w:val="BodyText2"/>
    <w:uiPriority w:val="99"/>
    <w:semiHidden/>
    <w:locked/>
    <w:rsid w:val="001E7DB6"/>
    <w:rPr>
      <w:rFonts w:ascii="Times New Roman" w:eastAsia="Malgun Gothic" w:hAnsi="Times New Roman" w:cs="Times New Roman"/>
      <w:lang w:val="en-GB" w:eastAsia="zh-CN"/>
    </w:rPr>
  </w:style>
  <w:style w:type="paragraph" w:styleId="BodyText3">
    <w:name w:val="Body Text 3"/>
    <w:basedOn w:val="Normal"/>
    <w:link w:val="BodyText3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240" w:lineRule="auto"/>
    </w:pPr>
    <w:rPr>
      <w:rFonts w:ascii="Times New Roman" w:eastAsia="Malgun Gothic" w:hAnsi="Times New Roman"/>
      <w:sz w:val="16"/>
      <w:szCs w:val="16"/>
      <w:lang w:eastAsia="zh-CN"/>
    </w:rPr>
  </w:style>
  <w:style w:type="character" w:customStyle="1" w:styleId="BodyText3Char">
    <w:name w:val="Body Text 3 Char"/>
    <w:basedOn w:val="DefaultParagraphFont"/>
    <w:link w:val="BodyText3"/>
    <w:uiPriority w:val="99"/>
    <w:semiHidden/>
    <w:locked/>
    <w:rsid w:val="001E7DB6"/>
    <w:rPr>
      <w:rFonts w:ascii="Times New Roman" w:eastAsia="Malgun Gothic" w:hAnsi="Times New Roman" w:cs="Times New Roman"/>
      <w:sz w:val="16"/>
      <w:szCs w:val="16"/>
      <w:lang w:val="en-GB" w:eastAsia="zh-CN"/>
    </w:rPr>
  </w:style>
  <w:style w:type="paragraph" w:styleId="BodyTextIndent2">
    <w:name w:val="Body Text Indent 2"/>
    <w:basedOn w:val="Normal"/>
    <w:link w:val="BodyTextIndent2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ind w:left="283"/>
    </w:pPr>
    <w:rPr>
      <w:rFonts w:ascii="Times New Roman" w:eastAsia="Malgun Gothic" w:hAnsi="Times New Roman"/>
      <w:sz w:val="20"/>
      <w:szCs w:val="20"/>
      <w:lang w:eastAsia="zh-CN"/>
    </w:rPr>
  </w:style>
  <w:style w:type="character" w:customStyle="1" w:styleId="BodyTextIndent2Char">
    <w:name w:val="Body Text Indent 2 Char"/>
    <w:basedOn w:val="DefaultParagraphFont"/>
    <w:link w:val="BodyTextIndent2"/>
    <w:uiPriority w:val="99"/>
    <w:semiHidden/>
    <w:locked/>
    <w:rsid w:val="001E7DB6"/>
    <w:rPr>
      <w:rFonts w:ascii="Times New Roman" w:eastAsia="Malgun Gothic" w:hAnsi="Times New Roman" w:cs="Times New Roman"/>
      <w:lang w:val="en-GB" w:eastAsia="zh-CN"/>
    </w:rPr>
  </w:style>
  <w:style w:type="paragraph" w:styleId="BodyTextIndent3">
    <w:name w:val="Body Text Indent 3"/>
    <w:basedOn w:val="Normal"/>
    <w:link w:val="BodyTextIndent3Char"/>
    <w:uiPriority w:val="99"/>
    <w:semiHidden/>
    <w:unhideWhenUsed/>
    <w:rsid w:val="001E7DB6"/>
    <w:pPr>
      <w:tabs>
        <w:tab w:val="clear" w:pos="403"/>
      </w:tabs>
      <w:spacing w:before="136" w:after="0" w:line="240" w:lineRule="auto"/>
      <w:ind w:left="720"/>
    </w:pPr>
    <w:rPr>
      <w:rFonts w:ascii="Times New Roman" w:eastAsia="Malgun Gothic" w:hAnsi="Times New Roman"/>
      <w:sz w:val="16"/>
      <w:szCs w:val="16"/>
      <w:lang w:eastAsia="zh-CN"/>
    </w:rPr>
  </w:style>
  <w:style w:type="character" w:customStyle="1" w:styleId="BodyTextIndent3Char">
    <w:name w:val="Body Text Indent 3 Char"/>
    <w:basedOn w:val="DefaultParagraphFont"/>
    <w:link w:val="BodyTextIndent3"/>
    <w:uiPriority w:val="99"/>
    <w:semiHidden/>
    <w:locked/>
    <w:rsid w:val="001E7DB6"/>
    <w:rPr>
      <w:rFonts w:ascii="Times New Roman" w:eastAsia="Malgun Gothic" w:hAnsi="Times New Roman" w:cs="Times New Roman"/>
      <w:sz w:val="16"/>
      <w:szCs w:val="16"/>
      <w:lang w:val="en-GB" w:eastAsia="zh-CN"/>
    </w:rPr>
  </w:style>
  <w:style w:type="paragraph" w:styleId="DocumentMap">
    <w:name w:val="Document Map"/>
    <w:basedOn w:val="Normal"/>
    <w:link w:val="DocumentMapChar"/>
    <w:uiPriority w:val="99"/>
    <w:semiHidden/>
    <w:unhideWhenUsed/>
    <w:rsid w:val="001E7DB6"/>
    <w:pPr>
      <w:shd w:val="clear" w:color="auto" w:fill="000080"/>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16"/>
      <w:szCs w:val="20"/>
      <w:lang w:eastAsia="zh-CN"/>
    </w:rPr>
  </w:style>
  <w:style w:type="character" w:customStyle="1" w:styleId="DocumentMapChar">
    <w:name w:val="Document Map Char"/>
    <w:basedOn w:val="DefaultParagraphFont"/>
    <w:link w:val="DocumentMap"/>
    <w:uiPriority w:val="99"/>
    <w:semiHidden/>
    <w:locked/>
    <w:rsid w:val="001E7DB6"/>
    <w:rPr>
      <w:rFonts w:ascii="Times New Roman" w:eastAsia="Malgun Gothic" w:hAnsi="Times New Roman" w:cs="Times New Roman"/>
      <w:sz w:val="16"/>
      <w:shd w:val="clear" w:color="auto" w:fill="000080"/>
      <w:lang w:val="en-GB" w:eastAsia="zh-CN"/>
    </w:rPr>
  </w:style>
  <w:style w:type="paragraph" w:styleId="PlainText">
    <w:name w:val="Plain Text"/>
    <w:basedOn w:val="Normal"/>
    <w:link w:val="PlainTextChar"/>
    <w:uiPriority w:val="99"/>
    <w:semiHidden/>
    <w:unhideWhenUsed/>
    <w:rsid w:val="001E7DB6"/>
    <w:pPr>
      <w:tabs>
        <w:tab w:val="clear" w:pos="403"/>
      </w:tabs>
      <w:spacing w:after="0" w:line="240" w:lineRule="auto"/>
      <w:jc w:val="left"/>
    </w:pPr>
    <w:rPr>
      <w:rFonts w:ascii="Calibri" w:eastAsia="SimSun" w:hAnsi="Calibri" w:cs="Consolas"/>
      <w:szCs w:val="21"/>
      <w:lang w:val="en-US"/>
    </w:rPr>
  </w:style>
  <w:style w:type="character" w:customStyle="1" w:styleId="PlainTextChar">
    <w:name w:val="Plain Text Char"/>
    <w:basedOn w:val="DefaultParagraphFont"/>
    <w:link w:val="PlainText"/>
    <w:uiPriority w:val="99"/>
    <w:semiHidden/>
    <w:locked/>
    <w:rsid w:val="001E7DB6"/>
    <w:rPr>
      <w:rFonts w:ascii="Calibri" w:eastAsia="SimSun" w:hAnsi="Calibri" w:cs="Consolas"/>
      <w:sz w:val="21"/>
      <w:szCs w:val="21"/>
    </w:rPr>
  </w:style>
  <w:style w:type="paragraph" w:customStyle="1" w:styleId="TableLegend">
    <w:name w:val="Table_Legend"/>
    <w:basedOn w:val="Normal"/>
    <w:next w:val="Normal"/>
    <w:uiPriority w:val="99"/>
    <w:rsid w:val="001E7DB6"/>
    <w:pPr>
      <w:keepNext/>
      <w:tabs>
        <w:tab w:val="clear" w:pos="403"/>
        <w:tab w:val="left" w:pos="454"/>
      </w:tabs>
      <w:overflowPunct w:val="0"/>
      <w:autoSpaceDE w:val="0"/>
      <w:autoSpaceDN w:val="0"/>
      <w:adjustRightInd w:val="0"/>
      <w:spacing w:before="86" w:after="0" w:line="240" w:lineRule="auto"/>
    </w:pPr>
    <w:rPr>
      <w:rFonts w:ascii="Times New Roman" w:eastAsia="SimSun" w:hAnsi="Times New Roman"/>
      <w:sz w:val="18"/>
      <w:szCs w:val="20"/>
    </w:rPr>
  </w:style>
  <w:style w:type="paragraph" w:customStyle="1" w:styleId="Figure">
    <w:name w:val="Figure"/>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before="240" w:after="480" w:line="240" w:lineRule="auto"/>
      <w:jc w:val="center"/>
    </w:pPr>
    <w:rPr>
      <w:rFonts w:ascii="Times New Roman" w:eastAsia="SimSun" w:hAnsi="Times New Roman"/>
      <w:sz w:val="20"/>
      <w:szCs w:val="20"/>
    </w:rPr>
  </w:style>
  <w:style w:type="paragraph" w:customStyle="1" w:styleId="FigureLegend">
    <w:name w:val="Figure_Legend"/>
    <w:basedOn w:val="TableLegend"/>
    <w:next w:val="Normal"/>
    <w:uiPriority w:val="99"/>
    <w:rsid w:val="001E7DB6"/>
  </w:style>
  <w:style w:type="paragraph" w:customStyle="1" w:styleId="FigureTitle">
    <w:name w:val="Figure_Title"/>
    <w:basedOn w:val="TableTitle"/>
    <w:next w:val="Normal"/>
    <w:uiPriority w:val="99"/>
    <w:rsid w:val="001E7DB6"/>
    <w:pPr>
      <w:spacing w:after="720"/>
      <w:textAlignment w:val="auto"/>
    </w:pPr>
    <w:rPr>
      <w:rFonts w:eastAsia="SimSun"/>
      <w:bCs w:val="0"/>
    </w:rPr>
  </w:style>
  <w:style w:type="paragraph" w:customStyle="1" w:styleId="Figure0">
    <w:name w:val="Figure_#"/>
    <w:basedOn w:val="Normal"/>
    <w:next w:val="FigureTitle"/>
    <w:uiPriority w:val="99"/>
    <w:rsid w:val="001E7DB6"/>
    <w:pPr>
      <w:keepNext/>
      <w:tabs>
        <w:tab w:val="clear" w:pos="403"/>
      </w:tabs>
      <w:overflowPunct w:val="0"/>
      <w:autoSpaceDE w:val="0"/>
      <w:autoSpaceDN w:val="0"/>
      <w:adjustRightInd w:val="0"/>
      <w:spacing w:before="567" w:after="113" w:line="240" w:lineRule="auto"/>
      <w:jc w:val="center"/>
    </w:pPr>
    <w:rPr>
      <w:rFonts w:ascii="Times New Roman" w:eastAsia="SimSun" w:hAnsi="Times New Roman"/>
      <w:sz w:val="20"/>
      <w:szCs w:val="20"/>
      <w:lang w:val="en-US"/>
    </w:rPr>
  </w:style>
  <w:style w:type="paragraph" w:customStyle="1" w:styleId="AnnexTitle">
    <w:name w:val="Annex_Title"/>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68" w:line="240" w:lineRule="auto"/>
      <w:jc w:val="center"/>
    </w:pPr>
    <w:rPr>
      <w:rFonts w:ascii="Times New Roman" w:eastAsia="SimSun" w:hAnsi="Times New Roman"/>
      <w:b/>
      <w:sz w:val="24"/>
      <w:szCs w:val="20"/>
    </w:rPr>
  </w:style>
  <w:style w:type="paragraph" w:customStyle="1" w:styleId="AnnexRef">
    <w:name w:val="Annex_Ref"/>
    <w:basedOn w:val="Normal"/>
    <w:next w:val="AnnexTitle"/>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jc w:val="center"/>
    </w:pPr>
    <w:rPr>
      <w:rFonts w:ascii="Times New Roman" w:eastAsia="SimSun" w:hAnsi="Times New Roman"/>
      <w:sz w:val="20"/>
      <w:szCs w:val="20"/>
    </w:rPr>
  </w:style>
  <w:style w:type="paragraph" w:customStyle="1" w:styleId="Fig">
    <w:name w:val="Fig_#"/>
    <w:basedOn w:val="Fig0"/>
    <w:next w:val="Normal"/>
    <w:uiPriority w:val="99"/>
    <w:rsid w:val="001E7DB6"/>
    <w:pPr>
      <w:jc w:val="left"/>
    </w:pPr>
    <w:rPr>
      <w:color w:val="FF0000"/>
    </w:rPr>
  </w:style>
  <w:style w:type="paragraph" w:customStyle="1" w:styleId="Fig0">
    <w:name w:val="Fig"/>
    <w:basedOn w:val="Figure"/>
    <w:next w:val="Fig"/>
    <w:uiPriority w:val="99"/>
    <w:rsid w:val="001E7DB6"/>
    <w:pPr>
      <w:spacing w:before="136" w:after="0"/>
    </w:pPr>
    <w:rPr>
      <w:lang w:val="en-US"/>
    </w:rPr>
  </w:style>
  <w:style w:type="paragraph" w:customStyle="1" w:styleId="SectionTitle">
    <w:name w:val="Section_Title"/>
    <w:basedOn w:val="Normal"/>
    <w:uiPriority w:val="99"/>
    <w:rsid w:val="001E7DB6"/>
    <w:pPr>
      <w:tabs>
        <w:tab w:val="clear" w:pos="403"/>
      </w:tabs>
      <w:overflowPunct w:val="0"/>
      <w:autoSpaceDE w:val="0"/>
      <w:autoSpaceDN w:val="0"/>
      <w:adjustRightInd w:val="0"/>
      <w:spacing w:before="136" w:after="0" w:line="240" w:lineRule="auto"/>
      <w:ind w:left="1418"/>
      <w:jc w:val="left"/>
    </w:pPr>
    <w:rPr>
      <w:rFonts w:ascii="Arial" w:eastAsia="SimSun" w:hAnsi="Arial"/>
      <w:sz w:val="32"/>
      <w:szCs w:val="20"/>
      <w:lang w:val="en-US"/>
    </w:rPr>
  </w:style>
  <w:style w:type="paragraph" w:customStyle="1" w:styleId="CouvRecTitle">
    <w:name w:val="Couv Rec Title"/>
    <w:basedOn w:val="Normal"/>
    <w:uiPriority w:val="99"/>
    <w:rsid w:val="001E7DB6"/>
    <w:pPr>
      <w:keepNext/>
      <w:keepLines/>
      <w:tabs>
        <w:tab w:val="clear" w:pos="403"/>
      </w:tabs>
      <w:overflowPunct w:val="0"/>
      <w:autoSpaceDE w:val="0"/>
      <w:autoSpaceDN w:val="0"/>
      <w:adjustRightInd w:val="0"/>
      <w:spacing w:before="240" w:after="0" w:line="240" w:lineRule="auto"/>
      <w:ind w:left="1418"/>
      <w:jc w:val="left"/>
    </w:pPr>
    <w:rPr>
      <w:rFonts w:ascii="Arial" w:eastAsia="SimSun" w:hAnsi="Arial"/>
      <w:b/>
      <w:sz w:val="36"/>
      <w:szCs w:val="20"/>
      <w:lang w:val="en-US"/>
    </w:rPr>
  </w:style>
  <w:style w:type="paragraph" w:customStyle="1" w:styleId="CouvRec">
    <w:name w:val="Couv Rec #"/>
    <w:basedOn w:val="Normal"/>
    <w:uiPriority w:val="99"/>
    <w:rsid w:val="001E7DB6"/>
    <w:pPr>
      <w:tabs>
        <w:tab w:val="clear" w:pos="403"/>
      </w:tabs>
      <w:overflowPunct w:val="0"/>
      <w:autoSpaceDE w:val="0"/>
      <w:autoSpaceDN w:val="0"/>
      <w:adjustRightInd w:val="0"/>
      <w:spacing w:before="6" w:after="0" w:line="240" w:lineRule="auto"/>
      <w:ind w:left="1418"/>
    </w:pPr>
    <w:rPr>
      <w:rFonts w:ascii="Arial" w:eastAsia="SimSun" w:hAnsi="Arial"/>
      <w:sz w:val="32"/>
      <w:szCs w:val="20"/>
      <w:lang w:val="en-US"/>
    </w:rPr>
  </w:style>
  <w:style w:type="paragraph" w:customStyle="1" w:styleId="CouvNote">
    <w:name w:val="Couv Note"/>
    <w:basedOn w:val="Normal"/>
    <w:uiPriority w:val="99"/>
    <w:rsid w:val="001E7DB6"/>
    <w:pPr>
      <w:tabs>
        <w:tab w:val="clear" w:pos="403"/>
        <w:tab w:val="left" w:pos="1134"/>
        <w:tab w:val="left" w:pos="1418"/>
      </w:tabs>
      <w:overflowPunct w:val="0"/>
      <w:autoSpaceDE w:val="0"/>
      <w:autoSpaceDN w:val="0"/>
      <w:adjustRightInd w:val="0"/>
      <w:spacing w:before="200" w:after="0" w:line="240" w:lineRule="auto"/>
    </w:pPr>
    <w:rPr>
      <w:rFonts w:ascii="Arial" w:eastAsia="SimSun" w:hAnsi="Arial"/>
      <w:sz w:val="20"/>
      <w:szCs w:val="20"/>
      <w:lang w:val="en-US"/>
    </w:rPr>
  </w:style>
  <w:style w:type="paragraph" w:customStyle="1" w:styleId="headfoot">
    <w:name w:val="head_foot"/>
    <w:basedOn w:val="Normal"/>
    <w:next w:val="Rec"/>
    <w:uiPriority w:val="99"/>
    <w:rsid w:val="001E7DB6"/>
    <w:pPr>
      <w:tabs>
        <w:tab w:val="clear" w:pos="403"/>
      </w:tabs>
      <w:overflowPunct w:val="0"/>
      <w:autoSpaceDE w:val="0"/>
      <w:autoSpaceDN w:val="0"/>
      <w:adjustRightInd w:val="0"/>
      <w:spacing w:after="0" w:line="240" w:lineRule="auto"/>
    </w:pPr>
    <w:rPr>
      <w:rFonts w:ascii="Times New Roman" w:eastAsia="SimSun" w:hAnsi="Times New Roman"/>
      <w:color w:val="FF0000"/>
      <w:sz w:val="8"/>
      <w:szCs w:val="20"/>
    </w:rPr>
  </w:style>
  <w:style w:type="paragraph" w:customStyle="1" w:styleId="Rec">
    <w:name w:val="Rec #"/>
    <w:basedOn w:val="Normal"/>
    <w:next w:val="headfoot"/>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720" w:after="0" w:line="240" w:lineRule="auto"/>
      <w:jc w:val="left"/>
    </w:pPr>
    <w:rPr>
      <w:rFonts w:ascii="Times New Roman" w:eastAsia="SimSun" w:hAnsi="Times New Roman"/>
      <w:b/>
      <w:sz w:val="20"/>
      <w:szCs w:val="20"/>
    </w:rPr>
  </w:style>
  <w:style w:type="paragraph" w:customStyle="1" w:styleId="SAP">
    <w:name w:val="SAP"/>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960" w:line="240" w:lineRule="auto"/>
      <w:jc w:val="right"/>
    </w:pPr>
    <w:rPr>
      <w:rFonts w:ascii="C39T36Lfz" w:eastAsia="SimSun" w:hAnsi="C39T36Lfz"/>
      <w:sz w:val="104"/>
      <w:szCs w:val="20"/>
    </w:rPr>
  </w:style>
  <w:style w:type="paragraph" w:customStyle="1" w:styleId="ASN1Continue">
    <w:name w:val="ASN.1 Continue"/>
    <w:basedOn w:val="ASN1"/>
    <w:uiPriority w:val="99"/>
    <w:rsid w:val="001E7DB6"/>
    <w:pPr>
      <w:spacing w:before="0"/>
    </w:pPr>
  </w:style>
  <w:style w:type="paragraph" w:customStyle="1" w:styleId="ASN1">
    <w:name w:val="ASN.1"/>
    <w:basedOn w:val="Normal"/>
    <w:next w:val="ASN1Continue"/>
    <w:uiPriority w:val="99"/>
    <w:rsid w:val="001E7DB6"/>
    <w:pPr>
      <w:tabs>
        <w:tab w:val="clear" w:pos="403"/>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jc w:val="left"/>
    </w:pPr>
    <w:rPr>
      <w:rFonts w:ascii="Times New Roman" w:eastAsia="SimSun" w:hAnsi="Times New Roman"/>
      <w:b/>
      <w:sz w:val="18"/>
      <w:szCs w:val="20"/>
    </w:rPr>
  </w:style>
  <w:style w:type="paragraph" w:customStyle="1" w:styleId="ASN1Italic">
    <w:name w:val="ASN.1 Italic"/>
    <w:basedOn w:val="ASN1"/>
    <w:uiPriority w:val="99"/>
    <w:rsid w:val="001E7DB6"/>
    <w:pPr>
      <w:spacing w:before="0"/>
    </w:pPr>
    <w:rPr>
      <w:b w:val="0"/>
      <w:i/>
      <w:sz w:val="20"/>
    </w:rPr>
  </w:style>
  <w:style w:type="character" w:customStyle="1" w:styleId="NoteChar2">
    <w:name w:val="Note Char2"/>
    <w:link w:val="Note"/>
    <w:locked/>
    <w:rsid w:val="001E7DB6"/>
    <w:rPr>
      <w:rFonts w:eastAsia="SimSun"/>
      <w:sz w:val="18"/>
      <w:lang w:val="en-GB" w:eastAsia="x-none"/>
    </w:rPr>
  </w:style>
  <w:style w:type="paragraph" w:customStyle="1" w:styleId="Note">
    <w:name w:val="Note"/>
    <w:basedOn w:val="Normal"/>
    <w:next w:val="Normal"/>
    <w:link w:val="NoteChar2"/>
    <w:qFormat/>
    <w:rsid w:val="001E7DB6"/>
    <w:pPr>
      <w:tabs>
        <w:tab w:val="clear" w:pos="403"/>
        <w:tab w:val="left" w:pos="1191"/>
        <w:tab w:val="left" w:pos="1588"/>
        <w:tab w:val="left" w:pos="1985"/>
      </w:tabs>
      <w:overflowPunct w:val="0"/>
      <w:autoSpaceDE w:val="0"/>
      <w:autoSpaceDN w:val="0"/>
      <w:adjustRightInd w:val="0"/>
      <w:spacing w:before="60" w:after="0" w:line="199" w:lineRule="exact"/>
      <w:ind w:firstLine="794"/>
    </w:pPr>
    <w:rPr>
      <w:rFonts w:eastAsia="SimSun"/>
      <w:sz w:val="18"/>
      <w:szCs w:val="20"/>
    </w:rPr>
  </w:style>
  <w:style w:type="paragraph" w:customStyle="1" w:styleId="foot">
    <w:name w:val="foot"/>
    <w:basedOn w:val="head"/>
    <w:next w:val="Heading1"/>
    <w:uiPriority w:val="99"/>
    <w:rsid w:val="001E7DB6"/>
  </w:style>
  <w:style w:type="paragraph" w:customStyle="1" w:styleId="head">
    <w:name w:val="head"/>
    <w:basedOn w:val="headfoot"/>
    <w:next w:val="foot"/>
    <w:uiPriority w:val="99"/>
    <w:rsid w:val="001E7DB6"/>
    <w:rPr>
      <w:color w:val="FFFFFF"/>
    </w:rPr>
  </w:style>
  <w:style w:type="paragraph" w:customStyle="1" w:styleId="RecISO">
    <w:name w:val="Rec_ISO_#"/>
    <w:basedOn w:val="Rec"/>
    <w:uiPriority w:val="99"/>
    <w:rsid w:val="001E7DB6"/>
    <w:pPr>
      <w:tabs>
        <w:tab w:val="clear" w:pos="794"/>
        <w:tab w:val="clear" w:pos="1191"/>
        <w:tab w:val="clear" w:pos="1588"/>
        <w:tab w:val="clear" w:pos="1985"/>
      </w:tabs>
    </w:pPr>
  </w:style>
  <w:style w:type="paragraph" w:customStyle="1" w:styleId="RecCCITT">
    <w:name w:val="Rec_CCITT_#"/>
    <w:basedOn w:val="RecISO"/>
    <w:uiPriority w:val="99"/>
    <w:rsid w:val="001E7DB6"/>
    <w:pPr>
      <w:spacing w:before="0"/>
    </w:pPr>
  </w:style>
  <w:style w:type="paragraph" w:customStyle="1" w:styleId="IndexTitle">
    <w:name w:val="Index_Title"/>
    <w:basedOn w:val="AnnexTitle"/>
    <w:uiPriority w:val="99"/>
    <w:rsid w:val="001E7DB6"/>
  </w:style>
  <w:style w:type="paragraph" w:customStyle="1" w:styleId="Note2">
    <w:name w:val="Note 2"/>
    <w:basedOn w:val="Normal"/>
    <w:uiPriority w:val="99"/>
    <w:qFormat/>
    <w:rsid w:val="001E7DB6"/>
    <w:pPr>
      <w:tabs>
        <w:tab w:val="clear" w:pos="403"/>
      </w:tabs>
      <w:overflowPunct w:val="0"/>
      <w:autoSpaceDE w:val="0"/>
      <w:autoSpaceDN w:val="0"/>
      <w:adjustRightInd w:val="0"/>
      <w:spacing w:before="60" w:after="0" w:line="199" w:lineRule="exact"/>
      <w:ind w:left="1077"/>
    </w:pPr>
    <w:rPr>
      <w:rFonts w:ascii="Times New Roman" w:eastAsia="SimSun" w:hAnsi="Times New Roman"/>
      <w:sz w:val="18"/>
      <w:szCs w:val="20"/>
    </w:rPr>
  </w:style>
  <w:style w:type="paragraph" w:customStyle="1" w:styleId="Note3">
    <w:name w:val="Note 3"/>
    <w:basedOn w:val="Note1"/>
    <w:uiPriority w:val="99"/>
    <w:rsid w:val="001E7DB6"/>
    <w:pPr>
      <w:spacing w:after="0" w:line="199" w:lineRule="exact"/>
      <w:ind w:left="1474"/>
      <w:textAlignment w:val="auto"/>
    </w:pPr>
    <w:rPr>
      <w:rFonts w:eastAsia="SimSun"/>
      <w:szCs w:val="20"/>
      <w:lang w:eastAsia="zh-CN"/>
    </w:rPr>
  </w:style>
  <w:style w:type="paragraph" w:customStyle="1" w:styleId="Normalaftertitle">
    <w:name w:val="Normal after 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pPr>
    <w:rPr>
      <w:rFonts w:ascii="Times" w:eastAsia="SimSun" w:hAnsi="Times"/>
      <w:sz w:val="20"/>
      <w:szCs w:val="20"/>
      <w:lang w:val="en-US"/>
    </w:rPr>
  </w:style>
  <w:style w:type="paragraph" w:customStyle="1" w:styleId="IndexTitle0">
    <w:name w:val="Index 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68" w:line="240" w:lineRule="auto"/>
      <w:jc w:val="center"/>
    </w:pPr>
    <w:rPr>
      <w:rFonts w:ascii="Times New Roman" w:eastAsia="SimSun" w:hAnsi="Times New Roman"/>
      <w:b/>
      <w:sz w:val="24"/>
      <w:szCs w:val="20"/>
    </w:rPr>
  </w:style>
  <w:style w:type="paragraph" w:customStyle="1" w:styleId="Cov">
    <w:name w:val="Cov"/>
    <w:basedOn w:val="Normal"/>
    <w:uiPriority w:val="99"/>
    <w:rsid w:val="001E7DB6"/>
    <w:pPr>
      <w:tabs>
        <w:tab w:val="clear" w:pos="403"/>
      </w:tabs>
      <w:overflowPunct w:val="0"/>
      <w:autoSpaceDE w:val="0"/>
      <w:autoSpaceDN w:val="0"/>
      <w:adjustRightInd w:val="0"/>
      <w:spacing w:before="80" w:after="80" w:line="240" w:lineRule="auto"/>
      <w:ind w:left="57"/>
      <w:jc w:val="left"/>
    </w:pPr>
    <w:rPr>
      <w:rFonts w:ascii="Times New Roman" w:eastAsia="SimSun" w:hAnsi="Times New Roman"/>
      <w:sz w:val="24"/>
      <w:szCs w:val="20"/>
    </w:rPr>
  </w:style>
  <w:style w:type="paragraph" w:customStyle="1" w:styleId="ASN1Cont">
    <w:name w:val="ASN.1 Cont."/>
    <w:basedOn w:val="ASN1"/>
    <w:uiPriority w:val="99"/>
    <w:rsid w:val="001E7DB6"/>
    <w:pPr>
      <w:spacing w:before="0"/>
    </w:pPr>
  </w:style>
  <w:style w:type="paragraph" w:customStyle="1" w:styleId="ASN1ital">
    <w:name w:val="ASN.1 ital"/>
    <w:basedOn w:val="ASN1"/>
    <w:uiPriority w:val="99"/>
    <w:rsid w:val="001E7DB6"/>
    <w:pPr>
      <w:spacing w:before="0"/>
      <w:jc w:val="both"/>
    </w:pPr>
    <w:rPr>
      <w:b w:val="0"/>
      <w:i/>
      <w:sz w:val="20"/>
    </w:rPr>
  </w:style>
  <w:style w:type="paragraph" w:customStyle="1" w:styleId="Headingi">
    <w:name w:val="Heading_i"/>
    <w:basedOn w:val="Heading3"/>
    <w:next w:val="Normal"/>
    <w:uiPriority w:val="99"/>
    <w:rsid w:val="001E7DB6"/>
    <w:pPr>
      <w:keepLines/>
      <w:tabs>
        <w:tab w:val="clear" w:pos="720"/>
        <w:tab w:val="left" w:pos="794"/>
        <w:tab w:val="left" w:pos="1191"/>
        <w:tab w:val="left" w:pos="1588"/>
        <w:tab w:val="left" w:pos="1985"/>
        <w:tab w:val="num" w:pos="2160"/>
      </w:tabs>
      <w:suppressAutoHyphens w:val="0"/>
      <w:overflowPunct w:val="0"/>
      <w:autoSpaceDE w:val="0"/>
      <w:autoSpaceDN w:val="0"/>
      <w:adjustRightInd w:val="0"/>
      <w:spacing w:before="181" w:after="0" w:line="240" w:lineRule="auto"/>
      <w:ind w:left="720" w:hanging="720"/>
      <w:jc w:val="both"/>
    </w:pPr>
    <w:rPr>
      <w:rFonts w:ascii="Times New Roman" w:eastAsia="SimSun" w:hAnsi="Times New Roman"/>
      <w:b w:val="0"/>
      <w:i/>
      <w:sz w:val="20"/>
      <w:szCs w:val="20"/>
      <w:lang w:val="en-GB" w:eastAsia="en-US"/>
    </w:rPr>
  </w:style>
  <w:style w:type="paragraph" w:customStyle="1" w:styleId="ColorfulList-Accent11">
    <w:name w:val="Colorful List - Accent 11"/>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toc0">
    <w:name w:val="toc 0"/>
    <w:basedOn w:val="TOC1"/>
    <w:next w:val="TOC1"/>
    <w:uiPriority w:val="99"/>
    <w:rsid w:val="001E7DB6"/>
    <w:pPr>
      <w:tabs>
        <w:tab w:val="clear" w:pos="403"/>
        <w:tab w:val="clear" w:pos="720"/>
        <w:tab w:val="clear" w:pos="9752"/>
        <w:tab w:val="right" w:pos="9639"/>
      </w:tabs>
      <w:suppressAutoHyphens w:val="0"/>
      <w:overflowPunct w:val="0"/>
      <w:autoSpaceDE w:val="0"/>
      <w:autoSpaceDN w:val="0"/>
      <w:adjustRightInd w:val="0"/>
      <w:spacing w:line="240" w:lineRule="auto"/>
      <w:ind w:left="0" w:right="0" w:firstLine="0"/>
      <w:jc w:val="right"/>
    </w:pPr>
    <w:rPr>
      <w:rFonts w:ascii="Times New Roman" w:eastAsia="SimSun" w:hAnsi="Times New Roman"/>
      <w:b w:val="0"/>
      <w:i/>
      <w:sz w:val="20"/>
      <w:szCs w:val="20"/>
    </w:rPr>
  </w:style>
  <w:style w:type="paragraph" w:customStyle="1" w:styleId="Normalaftertitle0">
    <w:name w:val="Normal_after_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pPr>
    <w:rPr>
      <w:rFonts w:ascii="Times New Roman" w:eastAsia="SimSun" w:hAnsi="Times New Roman"/>
      <w:sz w:val="20"/>
      <w:szCs w:val="20"/>
    </w:rPr>
  </w:style>
  <w:style w:type="paragraph" w:customStyle="1" w:styleId="Chaptitle">
    <w:name w:val="Chap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8"/>
      <w:szCs w:val="20"/>
    </w:rPr>
  </w:style>
  <w:style w:type="paragraph" w:customStyle="1" w:styleId="AnnexNoTitle">
    <w:name w:val="Annex_No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720" w:after="0" w:line="240" w:lineRule="auto"/>
      <w:jc w:val="center"/>
    </w:pPr>
    <w:rPr>
      <w:rFonts w:ascii="Times New Roman" w:eastAsia="SimSun" w:hAnsi="Times New Roman"/>
      <w:b/>
      <w:sz w:val="24"/>
      <w:szCs w:val="20"/>
    </w:rPr>
  </w:style>
  <w:style w:type="paragraph" w:customStyle="1" w:styleId="AppendixNoTitle">
    <w:name w:val="Appendix_NoTitle"/>
    <w:basedOn w:val="AnnexNoTitle"/>
    <w:next w:val="Normalaftertitle0"/>
    <w:uiPriority w:val="99"/>
    <w:rsid w:val="001E7DB6"/>
    <w:pPr>
      <w:outlineLvl w:val="0"/>
    </w:pPr>
  </w:style>
  <w:style w:type="paragraph" w:customStyle="1" w:styleId="Reftext">
    <w:name w:val="Ref_tex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ascii="Times New Roman" w:eastAsia="SimSun" w:hAnsi="Times New Roman"/>
      <w:sz w:val="20"/>
      <w:szCs w:val="20"/>
    </w:rPr>
  </w:style>
  <w:style w:type="paragraph" w:customStyle="1" w:styleId="Reftitle">
    <w:name w:val="Ref_title"/>
    <w:basedOn w:val="Heading1"/>
    <w:next w:val="Reftext"/>
    <w:uiPriority w:val="99"/>
    <w:rsid w:val="001E7DB6"/>
    <w:pPr>
      <w:keepLines/>
      <w:numPr>
        <w:numId w:val="153"/>
      </w:numPr>
      <w:tabs>
        <w:tab w:val="clear" w:pos="400"/>
        <w:tab w:val="clear" w:pos="560"/>
        <w:tab w:val="left" w:pos="794"/>
        <w:tab w:val="left" w:pos="1191"/>
        <w:tab w:val="left" w:pos="1588"/>
        <w:tab w:val="left" w:pos="1985"/>
      </w:tabs>
      <w:suppressAutoHyphens w:val="0"/>
      <w:overflowPunct w:val="0"/>
      <w:autoSpaceDE w:val="0"/>
      <w:autoSpaceDN w:val="0"/>
      <w:adjustRightInd w:val="0"/>
      <w:spacing w:before="480" w:after="0" w:line="240" w:lineRule="auto"/>
      <w:outlineLvl w:val="9"/>
    </w:pPr>
    <w:rPr>
      <w:rFonts w:ascii="Times New Roman" w:eastAsia="SimSun" w:hAnsi="Times New Roman"/>
      <w:sz w:val="24"/>
      <w:szCs w:val="20"/>
      <w:lang w:eastAsia="en-US"/>
    </w:rPr>
  </w:style>
  <w:style w:type="paragraph" w:customStyle="1" w:styleId="Arttitle">
    <w:name w:val="Art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8"/>
      <w:szCs w:val="20"/>
    </w:rPr>
  </w:style>
  <w:style w:type="paragraph" w:customStyle="1" w:styleId="ArtNo">
    <w:name w:val="Art_No"/>
    <w:basedOn w:val="Normal"/>
    <w:next w:val="Art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caps/>
      <w:sz w:val="28"/>
      <w:szCs w:val="20"/>
    </w:rPr>
  </w:style>
  <w:style w:type="paragraph" w:customStyle="1" w:styleId="Call">
    <w:name w:val="Call"/>
    <w:basedOn w:val="Normal"/>
    <w:next w:val="Normal"/>
    <w:uiPriority w:val="99"/>
    <w:rsid w:val="001E7DB6"/>
    <w:pPr>
      <w:tabs>
        <w:tab w:val="clear" w:pos="403"/>
        <w:tab w:val="left" w:pos="794"/>
      </w:tabs>
      <w:overflowPunct w:val="0"/>
      <w:autoSpaceDE w:val="0"/>
      <w:autoSpaceDN w:val="0"/>
      <w:adjustRightInd w:val="0"/>
      <w:spacing w:before="227" w:after="0" w:line="240" w:lineRule="auto"/>
      <w:ind w:left="794"/>
      <w:jc w:val="left"/>
    </w:pPr>
    <w:rPr>
      <w:rFonts w:ascii="Times New Roman" w:eastAsia="SimSun" w:hAnsi="Times New Roman"/>
      <w:i/>
      <w:sz w:val="20"/>
      <w:szCs w:val="20"/>
    </w:rPr>
  </w:style>
  <w:style w:type="paragraph" w:customStyle="1" w:styleId="ChapNo">
    <w:name w:val="Chap_No"/>
    <w:basedOn w:val="Normal"/>
    <w:next w:val="Chap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b/>
      <w:caps/>
      <w:sz w:val="28"/>
      <w:szCs w:val="20"/>
    </w:rPr>
  </w:style>
  <w:style w:type="paragraph" w:customStyle="1" w:styleId="Equationlegend">
    <w:name w:val="Equation_legend"/>
    <w:basedOn w:val="Normal"/>
    <w:uiPriority w:val="99"/>
    <w:rsid w:val="001E7DB6"/>
    <w:pPr>
      <w:tabs>
        <w:tab w:val="clear" w:pos="403"/>
        <w:tab w:val="right" w:pos="1814"/>
        <w:tab w:val="left" w:pos="1985"/>
      </w:tabs>
      <w:overflowPunct w:val="0"/>
      <w:autoSpaceDE w:val="0"/>
      <w:autoSpaceDN w:val="0"/>
      <w:adjustRightInd w:val="0"/>
      <w:spacing w:before="80" w:after="0" w:line="240" w:lineRule="auto"/>
      <w:ind w:left="1985" w:hanging="1985"/>
    </w:pPr>
    <w:rPr>
      <w:rFonts w:ascii="Times New Roman" w:eastAsia="SimSun" w:hAnsi="Times New Roman"/>
      <w:sz w:val="20"/>
      <w:szCs w:val="20"/>
    </w:rPr>
  </w:style>
  <w:style w:type="paragraph" w:customStyle="1" w:styleId="Tablelegend0">
    <w:name w:val="Table_legend"/>
    <w:basedOn w:val="Normal"/>
    <w:next w:val="Normal"/>
    <w:uiPriority w:val="99"/>
    <w:rsid w:val="001E7DB6"/>
    <w:pPr>
      <w:keepNext/>
      <w:tabs>
        <w:tab w:val="clear" w:pos="403"/>
        <w:tab w:val="left" w:pos="454"/>
      </w:tabs>
      <w:overflowPunct w:val="0"/>
      <w:autoSpaceDE w:val="0"/>
      <w:autoSpaceDN w:val="0"/>
      <w:adjustRightInd w:val="0"/>
      <w:spacing w:before="86" w:after="0" w:line="240" w:lineRule="auto"/>
    </w:pPr>
    <w:rPr>
      <w:rFonts w:ascii="Times New Roman" w:eastAsia="SimSun" w:hAnsi="Times New Roman"/>
      <w:sz w:val="18"/>
      <w:szCs w:val="20"/>
    </w:rPr>
  </w:style>
  <w:style w:type="paragraph" w:customStyle="1" w:styleId="FigureNoTitle">
    <w:name w:val="Figure_NoTitle"/>
    <w:basedOn w:val="Normal"/>
    <w:next w:val="Normalaftertitle0"/>
    <w:uiPriority w:val="99"/>
    <w:rsid w:val="001E7DB6"/>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b/>
      <w:sz w:val="20"/>
      <w:szCs w:val="20"/>
    </w:rPr>
  </w:style>
  <w:style w:type="paragraph" w:customStyle="1" w:styleId="Figurewithouttitle">
    <w:name w:val="Figure_without_title"/>
    <w:basedOn w:val="Normal"/>
    <w:next w:val="Normalaftertitle0"/>
    <w:uiPriority w:val="99"/>
    <w:rsid w:val="001E7DB6"/>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sz w:val="20"/>
      <w:szCs w:val="20"/>
    </w:rPr>
  </w:style>
  <w:style w:type="paragraph" w:customStyle="1" w:styleId="FooterQP">
    <w:name w:val="Footer_QP"/>
    <w:basedOn w:val="Normal"/>
    <w:uiPriority w:val="99"/>
    <w:rsid w:val="001E7DB6"/>
    <w:pPr>
      <w:tabs>
        <w:tab w:val="clear" w:pos="403"/>
        <w:tab w:val="left" w:pos="907"/>
        <w:tab w:val="right" w:pos="8789"/>
        <w:tab w:val="right" w:pos="9639"/>
      </w:tabs>
      <w:overflowPunct w:val="0"/>
      <w:autoSpaceDE w:val="0"/>
      <w:autoSpaceDN w:val="0"/>
      <w:adjustRightInd w:val="0"/>
      <w:spacing w:after="0" w:line="240" w:lineRule="auto"/>
      <w:jc w:val="left"/>
    </w:pPr>
    <w:rPr>
      <w:rFonts w:ascii="Times New Roman" w:eastAsia="SimSun" w:hAnsi="Times New Roman"/>
      <w:b/>
      <w:sz w:val="20"/>
      <w:szCs w:val="20"/>
    </w:rPr>
  </w:style>
  <w:style w:type="paragraph" w:customStyle="1" w:styleId="FirstFooter">
    <w:name w:val="FirstFooter"/>
    <w:basedOn w:val="Footer"/>
    <w:uiPriority w:val="99"/>
    <w:rsid w:val="001E7DB6"/>
    <w:pPr>
      <w:tabs>
        <w:tab w:val="clear" w:pos="9752"/>
        <w:tab w:val="left" w:pos="907"/>
        <w:tab w:val="right" w:pos="8789"/>
        <w:tab w:val="right" w:pos="9725"/>
      </w:tabs>
      <w:spacing w:before="40" w:after="0" w:line="240" w:lineRule="auto"/>
      <w:jc w:val="left"/>
    </w:pPr>
    <w:rPr>
      <w:rFonts w:ascii="Times New Roman" w:eastAsia="SimSun" w:hAnsi="Times New Roman"/>
      <w:b/>
      <w:caps/>
      <w:sz w:val="20"/>
      <w:szCs w:val="20"/>
    </w:rPr>
  </w:style>
  <w:style w:type="paragraph" w:customStyle="1" w:styleId="Formal">
    <w:name w:val="Formal"/>
    <w:basedOn w:val="Normal"/>
    <w:uiPriority w:val="99"/>
    <w:rsid w:val="001E7DB6"/>
    <w:pPr>
      <w:tabs>
        <w:tab w:val="clear" w:pos="403"/>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jc w:val="left"/>
    </w:pPr>
    <w:rPr>
      <w:rFonts w:ascii="Courier New" w:eastAsia="SimSun" w:hAnsi="Courier New" w:cs="Courier New"/>
      <w:noProof/>
      <w:sz w:val="18"/>
      <w:szCs w:val="18"/>
    </w:rPr>
  </w:style>
  <w:style w:type="paragraph" w:customStyle="1" w:styleId="Headingb">
    <w:name w:val="Heading_b"/>
    <w:basedOn w:val="Normal"/>
    <w:next w:val="Normal"/>
    <w:uiPriority w:val="99"/>
    <w:qFormat/>
    <w:rsid w:val="001E7DB6"/>
    <w:pPr>
      <w:tabs>
        <w:tab w:val="clear" w:pos="403"/>
        <w:tab w:val="left" w:pos="794"/>
        <w:tab w:val="left" w:pos="1191"/>
        <w:tab w:val="left" w:pos="1588"/>
        <w:tab w:val="left" w:pos="1985"/>
      </w:tabs>
      <w:overflowPunct w:val="0"/>
      <w:autoSpaceDE w:val="0"/>
      <w:autoSpaceDN w:val="0"/>
      <w:adjustRightInd w:val="0"/>
      <w:spacing w:before="181" w:after="0" w:line="240" w:lineRule="auto"/>
      <w:ind w:left="794" w:hanging="794"/>
    </w:pPr>
    <w:rPr>
      <w:rFonts w:ascii="Times New Roman" w:eastAsia="SimSun" w:hAnsi="Times New Roman"/>
      <w:b/>
      <w:sz w:val="20"/>
      <w:szCs w:val="20"/>
    </w:rPr>
  </w:style>
  <w:style w:type="paragraph" w:customStyle="1" w:styleId="Partref">
    <w:name w:val="Part_ref"/>
    <w:basedOn w:val="Normal"/>
    <w:next w:val="Part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80" w:after="0" w:line="240" w:lineRule="auto"/>
      <w:jc w:val="center"/>
    </w:pPr>
    <w:rPr>
      <w:rFonts w:ascii="Times New Roman" w:eastAsia="SimSun" w:hAnsi="Times New Roman"/>
      <w:sz w:val="20"/>
      <w:szCs w:val="20"/>
    </w:rPr>
  </w:style>
  <w:style w:type="paragraph" w:customStyle="1" w:styleId="PartNo">
    <w:name w:val="Part_No"/>
    <w:basedOn w:val="Normal"/>
    <w:next w:val="Partref"/>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SimSun" w:hAnsi="Times New Roman"/>
      <w:caps/>
      <w:sz w:val="28"/>
      <w:szCs w:val="20"/>
    </w:rPr>
  </w:style>
  <w:style w:type="paragraph" w:customStyle="1" w:styleId="Parttitle">
    <w:name w:val="Part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280" w:line="240" w:lineRule="auto"/>
      <w:jc w:val="center"/>
    </w:pPr>
    <w:rPr>
      <w:rFonts w:ascii="Times New Roman" w:eastAsia="SimSun" w:hAnsi="Times New Roman"/>
      <w:b/>
      <w:sz w:val="28"/>
      <w:szCs w:val="20"/>
    </w:rPr>
  </w:style>
  <w:style w:type="paragraph" w:customStyle="1" w:styleId="Recdate">
    <w:name w:val="Rec_date"/>
    <w:basedOn w:val="Normal"/>
    <w:next w:val="Normalaftertitle0"/>
    <w:uiPriority w:val="99"/>
    <w:rsid w:val="001E7DB6"/>
    <w:pPr>
      <w:keepNext/>
      <w:keepLines/>
      <w:tabs>
        <w:tab w:val="clear" w:pos="403"/>
      </w:tabs>
      <w:overflowPunct w:val="0"/>
      <w:autoSpaceDE w:val="0"/>
      <w:autoSpaceDN w:val="0"/>
      <w:adjustRightInd w:val="0"/>
      <w:spacing w:before="136" w:after="0" w:line="240" w:lineRule="auto"/>
      <w:jc w:val="right"/>
    </w:pPr>
    <w:rPr>
      <w:rFonts w:ascii="Times New Roman" w:eastAsia="SimSun" w:hAnsi="Times New Roman"/>
      <w:i/>
      <w:szCs w:val="20"/>
    </w:rPr>
  </w:style>
  <w:style w:type="paragraph" w:customStyle="1" w:styleId="Questiondate">
    <w:name w:val="Question_date"/>
    <w:basedOn w:val="Recdate"/>
    <w:next w:val="Normalaftertitle0"/>
    <w:uiPriority w:val="99"/>
    <w:rsid w:val="001E7DB6"/>
  </w:style>
  <w:style w:type="paragraph" w:customStyle="1" w:styleId="RecNo">
    <w:name w:val="Rec_No"/>
    <w:basedOn w:val="Normal"/>
    <w:next w:val="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after="0" w:line="240" w:lineRule="auto"/>
      <w:jc w:val="left"/>
    </w:pPr>
    <w:rPr>
      <w:rFonts w:ascii="Times New Roman" w:eastAsia="SimSun" w:hAnsi="Times New Roman"/>
      <w:b/>
      <w:sz w:val="20"/>
      <w:szCs w:val="20"/>
    </w:rPr>
  </w:style>
  <w:style w:type="paragraph" w:customStyle="1" w:styleId="Questiontitle">
    <w:name w:val="Question_title"/>
    <w:basedOn w:val="Rectitle"/>
    <w:next w:val="Questionref"/>
    <w:uiPriority w:val="99"/>
    <w:rsid w:val="001E7DB6"/>
  </w:style>
  <w:style w:type="paragraph" w:customStyle="1" w:styleId="QuestionNo">
    <w:name w:val="Question_No"/>
    <w:basedOn w:val="RecNo"/>
    <w:next w:val="Questiontitle"/>
    <w:uiPriority w:val="99"/>
    <w:rsid w:val="001E7DB6"/>
  </w:style>
  <w:style w:type="paragraph" w:customStyle="1" w:styleId="Recref">
    <w:name w:val="Rec_ref"/>
    <w:basedOn w:val="Normal"/>
    <w:next w:val="Heading1"/>
    <w:uiPriority w:val="99"/>
    <w:rsid w:val="001E7DB6"/>
    <w:pPr>
      <w:tabs>
        <w:tab w:val="clear" w:pos="403"/>
      </w:tabs>
      <w:overflowPunct w:val="0"/>
      <w:autoSpaceDE w:val="0"/>
      <w:autoSpaceDN w:val="0"/>
      <w:adjustRightInd w:val="0"/>
      <w:spacing w:before="136" w:after="0" w:line="240" w:lineRule="auto"/>
      <w:jc w:val="center"/>
    </w:pPr>
    <w:rPr>
      <w:rFonts w:ascii="Times New Roman" w:eastAsia="SimSun" w:hAnsi="Times New Roman"/>
      <w:i/>
      <w:sz w:val="20"/>
      <w:szCs w:val="20"/>
    </w:rPr>
  </w:style>
  <w:style w:type="paragraph" w:customStyle="1" w:styleId="Rectitle">
    <w:name w:val="Rec_title"/>
    <w:basedOn w:val="Normal"/>
    <w:next w:val="Recref"/>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4"/>
      <w:szCs w:val="20"/>
    </w:rPr>
  </w:style>
  <w:style w:type="paragraph" w:customStyle="1" w:styleId="Questionref">
    <w:name w:val="Question_ref"/>
    <w:basedOn w:val="Recref"/>
    <w:next w:val="Questiondate"/>
    <w:uiPriority w:val="99"/>
    <w:rsid w:val="001E7DB6"/>
  </w:style>
  <w:style w:type="paragraph" w:customStyle="1" w:styleId="Repdate">
    <w:name w:val="Rep_date"/>
    <w:basedOn w:val="Recdate"/>
    <w:next w:val="Normalaftertitle0"/>
    <w:uiPriority w:val="99"/>
    <w:rsid w:val="001E7DB6"/>
  </w:style>
  <w:style w:type="paragraph" w:customStyle="1" w:styleId="Reptitle">
    <w:name w:val="Rep_title"/>
    <w:basedOn w:val="Rectitle"/>
    <w:next w:val="Repref"/>
    <w:uiPriority w:val="99"/>
    <w:rsid w:val="001E7DB6"/>
  </w:style>
  <w:style w:type="paragraph" w:customStyle="1" w:styleId="RepNo">
    <w:name w:val="Rep_No"/>
    <w:basedOn w:val="RecNo"/>
    <w:next w:val="Reptitle"/>
    <w:uiPriority w:val="99"/>
    <w:rsid w:val="001E7DB6"/>
  </w:style>
  <w:style w:type="paragraph" w:customStyle="1" w:styleId="Repref">
    <w:name w:val="Rep_ref"/>
    <w:basedOn w:val="Recref"/>
    <w:next w:val="Repdate"/>
    <w:uiPriority w:val="99"/>
    <w:rsid w:val="001E7DB6"/>
  </w:style>
  <w:style w:type="paragraph" w:customStyle="1" w:styleId="Resdate">
    <w:name w:val="Res_date"/>
    <w:basedOn w:val="Recdate"/>
    <w:next w:val="Normalaftertitle0"/>
    <w:uiPriority w:val="99"/>
    <w:rsid w:val="001E7DB6"/>
  </w:style>
  <w:style w:type="paragraph" w:customStyle="1" w:styleId="Restitle">
    <w:name w:val="Res_title"/>
    <w:basedOn w:val="Rectitle"/>
    <w:next w:val="Resref"/>
    <w:uiPriority w:val="99"/>
    <w:rsid w:val="001E7DB6"/>
  </w:style>
  <w:style w:type="paragraph" w:customStyle="1" w:styleId="ResNo">
    <w:name w:val="Res_No"/>
    <w:basedOn w:val="RecNo"/>
    <w:next w:val="Restitle"/>
    <w:uiPriority w:val="99"/>
    <w:rsid w:val="001E7DB6"/>
  </w:style>
  <w:style w:type="paragraph" w:customStyle="1" w:styleId="Resref">
    <w:name w:val="Res_ref"/>
    <w:basedOn w:val="Recref"/>
    <w:next w:val="Resdate"/>
    <w:uiPriority w:val="99"/>
    <w:rsid w:val="001E7DB6"/>
  </w:style>
  <w:style w:type="paragraph" w:customStyle="1" w:styleId="Section1">
    <w:name w:val="Section_1"/>
    <w:basedOn w:val="Normal"/>
    <w:next w:val="Normal"/>
    <w:uiPriority w:val="99"/>
    <w:rsid w:val="001E7DB6"/>
    <w:pPr>
      <w:tabs>
        <w:tab w:val="clear" w:pos="403"/>
      </w:tabs>
      <w:overflowPunct w:val="0"/>
      <w:autoSpaceDE w:val="0"/>
      <w:autoSpaceDN w:val="0"/>
      <w:adjustRightInd w:val="0"/>
      <w:spacing w:before="624" w:after="0" w:line="240" w:lineRule="auto"/>
      <w:jc w:val="center"/>
    </w:pPr>
    <w:rPr>
      <w:rFonts w:ascii="Times New Roman" w:eastAsia="SimSun" w:hAnsi="Times New Roman"/>
      <w:b/>
      <w:sz w:val="20"/>
      <w:szCs w:val="20"/>
    </w:rPr>
  </w:style>
  <w:style w:type="paragraph" w:customStyle="1" w:styleId="Section2">
    <w:name w:val="Section_2"/>
    <w:basedOn w:val="Normal"/>
    <w:next w:val="Normal"/>
    <w:uiPriority w:val="99"/>
    <w:rsid w:val="001E7DB6"/>
    <w:pPr>
      <w:tabs>
        <w:tab w:val="clear" w:pos="403"/>
      </w:tabs>
      <w:overflowPunct w:val="0"/>
      <w:autoSpaceDE w:val="0"/>
      <w:autoSpaceDN w:val="0"/>
      <w:adjustRightInd w:val="0"/>
      <w:spacing w:before="240" w:after="0" w:line="240" w:lineRule="auto"/>
      <w:jc w:val="center"/>
    </w:pPr>
    <w:rPr>
      <w:rFonts w:ascii="Times New Roman" w:eastAsia="SimSun" w:hAnsi="Times New Roman"/>
      <w:i/>
      <w:sz w:val="20"/>
      <w:szCs w:val="20"/>
    </w:rPr>
  </w:style>
  <w:style w:type="paragraph" w:customStyle="1" w:styleId="Sectiontitle0">
    <w:name w:val="Section_title"/>
    <w:basedOn w:val="Normal"/>
    <w:uiPriority w:val="99"/>
    <w:rsid w:val="001E7DB6"/>
    <w:pPr>
      <w:tabs>
        <w:tab w:val="clear" w:pos="403"/>
      </w:tabs>
      <w:overflowPunct w:val="0"/>
      <w:autoSpaceDE w:val="0"/>
      <w:autoSpaceDN w:val="0"/>
      <w:adjustRightInd w:val="0"/>
      <w:spacing w:before="136" w:after="0" w:line="240" w:lineRule="auto"/>
      <w:ind w:left="1418"/>
      <w:jc w:val="left"/>
    </w:pPr>
    <w:rPr>
      <w:rFonts w:ascii="Arial" w:eastAsia="SimSun" w:hAnsi="Arial"/>
      <w:sz w:val="32"/>
      <w:szCs w:val="20"/>
      <w:lang w:val="en-US"/>
    </w:rPr>
  </w:style>
  <w:style w:type="paragraph" w:customStyle="1" w:styleId="SectionNo">
    <w:name w:val="Section_No"/>
    <w:basedOn w:val="Normal"/>
    <w:next w:val="Section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SimSun" w:hAnsi="Times New Roman"/>
      <w:caps/>
      <w:sz w:val="24"/>
      <w:szCs w:val="20"/>
    </w:rPr>
  </w:style>
  <w:style w:type="paragraph" w:customStyle="1" w:styleId="Source">
    <w:name w:val="Source"/>
    <w:basedOn w:val="Normal"/>
    <w:next w:val="Normalaftertitle0"/>
    <w:uiPriority w:val="99"/>
    <w:rsid w:val="001E7DB6"/>
    <w:pPr>
      <w:tabs>
        <w:tab w:val="clear" w:pos="403"/>
        <w:tab w:val="left" w:pos="794"/>
        <w:tab w:val="left" w:pos="1191"/>
        <w:tab w:val="left" w:pos="1588"/>
        <w:tab w:val="left" w:pos="1985"/>
      </w:tabs>
      <w:overflowPunct w:val="0"/>
      <w:autoSpaceDE w:val="0"/>
      <w:autoSpaceDN w:val="0"/>
      <w:adjustRightInd w:val="0"/>
      <w:spacing w:before="840" w:after="200" w:line="240" w:lineRule="auto"/>
      <w:jc w:val="center"/>
    </w:pPr>
    <w:rPr>
      <w:rFonts w:ascii="Times New Roman" w:eastAsia="SimSun" w:hAnsi="Times New Roman"/>
      <w:b/>
      <w:sz w:val="28"/>
      <w:szCs w:val="20"/>
    </w:rPr>
  </w:style>
  <w:style w:type="paragraph" w:customStyle="1" w:styleId="SpecialFooter">
    <w:name w:val="Special Footer"/>
    <w:basedOn w:val="Footer"/>
    <w:uiPriority w:val="99"/>
    <w:rsid w:val="001E7DB6"/>
    <w:pPr>
      <w:tabs>
        <w:tab w:val="clear" w:pos="9752"/>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before="136" w:after="0" w:line="240" w:lineRule="auto"/>
      <w:jc w:val="left"/>
    </w:pPr>
    <w:rPr>
      <w:rFonts w:ascii="Times New Roman" w:eastAsia="SimSun" w:hAnsi="Times New Roman"/>
      <w:b/>
      <w:caps/>
      <w:sz w:val="20"/>
      <w:szCs w:val="20"/>
    </w:rPr>
  </w:style>
  <w:style w:type="paragraph" w:customStyle="1" w:styleId="Tabletext0">
    <w:name w:val="Table_text"/>
    <w:basedOn w:val="Tablelegend0"/>
    <w:uiPriority w:val="99"/>
    <w:rsid w:val="001E7DB6"/>
    <w:pPr>
      <w:keepNext w:val="0"/>
      <w:keepLines/>
      <w:tabs>
        <w:tab w:val="clear" w:pos="454"/>
      </w:tabs>
      <w:spacing w:before="40" w:after="40" w:line="190" w:lineRule="exact"/>
      <w:jc w:val="left"/>
    </w:pPr>
  </w:style>
  <w:style w:type="paragraph" w:customStyle="1" w:styleId="Tablehead">
    <w:name w:val="Table_head"/>
    <w:basedOn w:val="Tabletext0"/>
    <w:next w:val="Tabletext0"/>
    <w:rsid w:val="001E7DB6"/>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360" w:after="120" w:line="240" w:lineRule="auto"/>
      <w:jc w:val="center"/>
    </w:pPr>
    <w:rPr>
      <w:rFonts w:ascii="Times New Roman" w:eastAsia="SimSun" w:hAnsi="Times New Roman"/>
      <w:b/>
      <w:sz w:val="20"/>
      <w:szCs w:val="20"/>
    </w:rPr>
  </w:style>
  <w:style w:type="paragraph" w:customStyle="1" w:styleId="Title2">
    <w:name w:val="Title 2"/>
    <w:basedOn w:val="Title1"/>
    <w:next w:val="Title3"/>
    <w:uiPriority w:val="99"/>
    <w:rsid w:val="001E7DB6"/>
  </w:style>
  <w:style w:type="paragraph" w:customStyle="1" w:styleId="Title1">
    <w:name w:val="Title 1"/>
    <w:basedOn w:val="Source"/>
    <w:next w:val="Title2"/>
    <w:uiPriority w:val="99"/>
    <w:rsid w:val="001E7DB6"/>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3">
    <w:name w:val="Title 3"/>
    <w:basedOn w:val="Title2"/>
    <w:next w:val="Title4"/>
    <w:uiPriority w:val="99"/>
    <w:rsid w:val="001E7DB6"/>
    <w:rPr>
      <w:caps w:val="0"/>
    </w:rPr>
  </w:style>
  <w:style w:type="paragraph" w:customStyle="1" w:styleId="Title4">
    <w:name w:val="Title 4"/>
    <w:basedOn w:val="Title3"/>
    <w:next w:val="Heading1"/>
    <w:uiPriority w:val="99"/>
    <w:rsid w:val="001E7DB6"/>
    <w:rPr>
      <w:b/>
    </w:rPr>
  </w:style>
  <w:style w:type="paragraph" w:customStyle="1" w:styleId="Artheading">
    <w:name w:val="Art_heading"/>
    <w:basedOn w:val="Normal"/>
    <w:next w:val="Normalaftertitle0"/>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b/>
      <w:sz w:val="28"/>
      <w:szCs w:val="20"/>
    </w:rPr>
  </w:style>
  <w:style w:type="paragraph" w:customStyle="1" w:styleId="Annexref0">
    <w:name w:val="Annex_ref"/>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jc w:val="center"/>
    </w:pPr>
    <w:rPr>
      <w:rFonts w:ascii="Times New Roman" w:eastAsia="SimSun" w:hAnsi="Times New Roman"/>
      <w:sz w:val="20"/>
      <w:szCs w:val="20"/>
    </w:rPr>
  </w:style>
  <w:style w:type="paragraph" w:customStyle="1" w:styleId="Appendixref">
    <w:name w:val="Appendix_ref"/>
    <w:basedOn w:val="Annexref0"/>
    <w:next w:val="Normalaftertitle0"/>
    <w:uiPriority w:val="99"/>
    <w:rsid w:val="001E7DB6"/>
  </w:style>
  <w:style w:type="paragraph" w:customStyle="1" w:styleId="ASN1italic0">
    <w:name w:val="ASN.1_italic"/>
    <w:basedOn w:val="ASN1"/>
    <w:uiPriority w:val="99"/>
    <w:rsid w:val="001E7DB6"/>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1E7DB6"/>
    <w:pPr>
      <w:tabs>
        <w:tab w:val="clear" w:pos="403"/>
        <w:tab w:val="left" w:pos="1134"/>
        <w:tab w:val="left" w:pos="1418"/>
      </w:tabs>
      <w:overflowPunct w:val="0"/>
      <w:autoSpaceDE w:val="0"/>
      <w:autoSpaceDN w:val="0"/>
      <w:adjustRightInd w:val="0"/>
      <w:spacing w:before="200" w:after="0" w:line="240" w:lineRule="auto"/>
    </w:pPr>
    <w:rPr>
      <w:rFonts w:ascii="Arial" w:eastAsia="SimSun" w:hAnsi="Arial"/>
      <w:sz w:val="20"/>
      <w:szCs w:val="20"/>
    </w:rPr>
  </w:style>
  <w:style w:type="paragraph" w:customStyle="1" w:styleId="CouvrecNo">
    <w:name w:val="Couv_rec_No"/>
    <w:basedOn w:val="Normal"/>
    <w:uiPriority w:val="99"/>
    <w:rsid w:val="001E7DB6"/>
    <w:pPr>
      <w:tabs>
        <w:tab w:val="clear" w:pos="403"/>
      </w:tabs>
      <w:overflowPunct w:val="0"/>
      <w:autoSpaceDE w:val="0"/>
      <w:autoSpaceDN w:val="0"/>
      <w:adjustRightInd w:val="0"/>
      <w:spacing w:before="6" w:after="0" w:line="240" w:lineRule="auto"/>
      <w:ind w:left="1418"/>
    </w:pPr>
    <w:rPr>
      <w:rFonts w:ascii="Arial" w:eastAsia="SimSun" w:hAnsi="Arial"/>
      <w:sz w:val="32"/>
      <w:szCs w:val="20"/>
    </w:rPr>
  </w:style>
  <w:style w:type="paragraph" w:customStyle="1" w:styleId="Couvrectitle0">
    <w:name w:val="Couv_rec_title"/>
    <w:basedOn w:val="Normal"/>
    <w:uiPriority w:val="99"/>
    <w:rsid w:val="001E7DB6"/>
    <w:pPr>
      <w:keepNext/>
      <w:keepLines/>
      <w:tabs>
        <w:tab w:val="clear" w:pos="403"/>
      </w:tabs>
      <w:overflowPunct w:val="0"/>
      <w:autoSpaceDE w:val="0"/>
      <w:autoSpaceDN w:val="0"/>
      <w:adjustRightInd w:val="0"/>
      <w:spacing w:before="240" w:after="0" w:line="240" w:lineRule="auto"/>
      <w:ind w:left="1418"/>
      <w:jc w:val="left"/>
    </w:pPr>
    <w:rPr>
      <w:rFonts w:ascii="Arial" w:eastAsia="SimSun" w:hAnsi="Arial"/>
      <w:b/>
      <w:sz w:val="36"/>
      <w:szCs w:val="20"/>
    </w:rPr>
  </w:style>
  <w:style w:type="paragraph" w:customStyle="1" w:styleId="Indextitle1">
    <w:name w:val="Index_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68" w:line="240" w:lineRule="auto"/>
      <w:jc w:val="center"/>
    </w:pPr>
    <w:rPr>
      <w:rFonts w:ascii="Times New Roman" w:eastAsia="SimSun" w:hAnsi="Times New Roman"/>
      <w:b/>
      <w:sz w:val="24"/>
      <w:szCs w:val="20"/>
    </w:rPr>
  </w:style>
  <w:style w:type="paragraph" w:customStyle="1" w:styleId="Tablefin">
    <w:name w:val="Table_fin"/>
    <w:basedOn w:val="Normal"/>
    <w:next w:val="Normal"/>
    <w:uiPriority w:val="99"/>
    <w:rsid w:val="001E7DB6"/>
    <w:pPr>
      <w:tabs>
        <w:tab w:val="clear" w:pos="403"/>
      </w:tabs>
      <w:overflowPunct w:val="0"/>
      <w:autoSpaceDE w:val="0"/>
      <w:autoSpaceDN w:val="0"/>
      <w:adjustRightInd w:val="0"/>
      <w:spacing w:after="0" w:line="240" w:lineRule="auto"/>
    </w:pPr>
    <w:rPr>
      <w:rFonts w:ascii="Times New Roman" w:eastAsia="SimSun" w:hAnsi="Times New Roman"/>
      <w:sz w:val="12"/>
      <w:szCs w:val="20"/>
    </w:rPr>
  </w:style>
  <w:style w:type="paragraph" w:customStyle="1" w:styleId="ColorfulShading-Accent12">
    <w:name w:val="Colorful Shading - Accent 12"/>
    <w:uiPriority w:val="99"/>
    <w:semiHidden/>
    <w:rsid w:val="001E7DB6"/>
    <w:rPr>
      <w:rFonts w:ascii="Times New Roman" w:eastAsia="Malgun Gothic" w:hAnsi="Times New Roman"/>
      <w:lang w:val="en-GB"/>
    </w:rPr>
  </w:style>
  <w:style w:type="paragraph" w:customStyle="1" w:styleId="Annex1">
    <w:name w:val="Annex 1"/>
    <w:basedOn w:val="Heading1"/>
    <w:next w:val="Normal"/>
    <w:uiPriority w:val="99"/>
    <w:qFormat/>
    <w:rsid w:val="001E7DB6"/>
    <w:pPr>
      <w:keepLines/>
      <w:numPr>
        <w:numId w:val="0"/>
      </w:numPr>
      <w:tabs>
        <w:tab w:val="clear" w:pos="400"/>
        <w:tab w:val="clear" w:pos="560"/>
        <w:tab w:val="num" w:pos="757"/>
        <w:tab w:val="left" w:pos="794"/>
        <w:tab w:val="left" w:pos="1191"/>
        <w:tab w:val="left" w:pos="1588"/>
        <w:tab w:val="left" w:pos="1985"/>
        <w:tab w:val="num" w:pos="4690"/>
      </w:tabs>
      <w:suppressAutoHyphens w:val="0"/>
      <w:overflowPunct w:val="0"/>
      <w:autoSpaceDE w:val="0"/>
      <w:autoSpaceDN w:val="0"/>
      <w:adjustRightInd w:val="0"/>
      <w:spacing w:before="480" w:after="0" w:line="240" w:lineRule="auto"/>
      <w:ind w:left="757" w:hanging="360"/>
      <w:jc w:val="center"/>
    </w:pPr>
    <w:rPr>
      <w:rFonts w:ascii="Times New Roman" w:eastAsia="Malgun Gothic" w:hAnsi="Times New Roman"/>
      <w:bCs/>
      <w:sz w:val="24"/>
      <w:szCs w:val="24"/>
      <w:lang w:eastAsia="en-US"/>
    </w:rPr>
  </w:style>
  <w:style w:type="paragraph" w:customStyle="1" w:styleId="FigureTitleChar">
    <w:name w:val="Figure_Title Char"/>
    <w:basedOn w:val="Normal"/>
    <w:next w:val="Normal"/>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720" w:line="240" w:lineRule="auto"/>
      <w:jc w:val="center"/>
    </w:pPr>
    <w:rPr>
      <w:rFonts w:ascii="Times New Roman" w:eastAsia="Malgun Gothic" w:hAnsi="Times New Roman"/>
      <w:b/>
      <w:bCs/>
      <w:sz w:val="20"/>
      <w:szCs w:val="20"/>
    </w:rPr>
  </w:style>
  <w:style w:type="paragraph" w:customStyle="1" w:styleId="Sprechblasentext1">
    <w:name w:val="Sprechblasentext1"/>
    <w:basedOn w:val="Normal"/>
    <w:uiPriority w:val="99"/>
    <w:semiHidden/>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ahoma" w:eastAsia="Malgun Gothic" w:hAnsi="Tahoma" w:cs="Tahoma"/>
      <w:sz w:val="16"/>
      <w:szCs w:val="16"/>
    </w:rPr>
  </w:style>
  <w:style w:type="paragraph" w:customStyle="1" w:styleId="CourierText">
    <w:name w:val="Courier Text"/>
    <w:basedOn w:val="Normal"/>
    <w:uiPriority w:val="99"/>
    <w:rsid w:val="001E7DB6"/>
    <w:pPr>
      <w:numPr>
        <w:ilvl w:val="12"/>
      </w:numPr>
      <w:tabs>
        <w:tab w:val="clear" w:pos="403"/>
      </w:tabs>
      <w:overflowPunct w:val="0"/>
      <w:autoSpaceDE w:val="0"/>
      <w:autoSpaceDN w:val="0"/>
      <w:adjustRightInd w:val="0"/>
      <w:spacing w:after="60" w:line="240" w:lineRule="auto"/>
      <w:jc w:val="left"/>
    </w:pPr>
    <w:rPr>
      <w:rFonts w:ascii="Courier" w:eastAsia="Malgun Gothic" w:hAnsi="Courier" w:cs="Courier"/>
    </w:rPr>
  </w:style>
  <w:style w:type="paragraph" w:customStyle="1" w:styleId="AppendixHeadingI">
    <w:name w:val="Appendix Heading I"/>
    <w:basedOn w:val="Normal"/>
    <w:uiPriority w:val="99"/>
    <w:rsid w:val="001E7DB6"/>
    <w:pPr>
      <w:keepNext/>
      <w:tabs>
        <w:tab w:val="clear" w:pos="403"/>
        <w:tab w:val="num" w:pos="1800"/>
      </w:tabs>
      <w:overflowPunct w:val="0"/>
      <w:autoSpaceDE w:val="0"/>
      <w:autoSpaceDN w:val="0"/>
      <w:adjustRightInd w:val="0"/>
      <w:spacing w:before="240" w:after="60" w:line="240" w:lineRule="auto"/>
      <w:ind w:left="284" w:hanging="284"/>
      <w:jc w:val="left"/>
      <w:outlineLvl w:val="0"/>
    </w:pPr>
    <w:rPr>
      <w:rFonts w:ascii="Times New Roman" w:eastAsia="Batang" w:hAnsi="Times New Roman"/>
      <w:b/>
      <w:bCs/>
      <w:kern w:val="28"/>
      <w:sz w:val="28"/>
      <w:szCs w:val="28"/>
      <w:lang w:val="nb-NO"/>
    </w:rPr>
  </w:style>
  <w:style w:type="paragraph" w:customStyle="1" w:styleId="BlancChar">
    <w:name w:val="Blanc Char"/>
    <w:basedOn w:val="Normal"/>
    <w:next w:val="TableText"/>
    <w:uiPriority w:val="99"/>
    <w:rsid w:val="001E7DB6"/>
    <w:pPr>
      <w:keepNext/>
      <w:tabs>
        <w:tab w:val="clear" w:pos="403"/>
      </w:tabs>
      <w:overflowPunct w:val="0"/>
      <w:autoSpaceDE w:val="0"/>
      <w:autoSpaceDN w:val="0"/>
      <w:adjustRightInd w:val="0"/>
      <w:spacing w:after="57" w:line="12" w:lineRule="exact"/>
      <w:jc w:val="center"/>
    </w:pPr>
    <w:rPr>
      <w:rFonts w:ascii="Times New Roman" w:eastAsia="Malgun Gothic" w:hAnsi="Times New Roman"/>
      <w:b/>
      <w:bCs/>
      <w:sz w:val="8"/>
      <w:szCs w:val="8"/>
      <w:lang w:val="en-US"/>
    </w:rPr>
  </w:style>
  <w:style w:type="paragraph" w:customStyle="1" w:styleId="11BodyText">
    <w:name w:val="11 BodyTex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220" w:line="240" w:lineRule="auto"/>
    </w:pPr>
    <w:rPr>
      <w:rFonts w:ascii="Times New Roman" w:eastAsia="Malgun Gothic" w:hAnsi="Times New Roman"/>
      <w:sz w:val="20"/>
      <w:szCs w:val="20"/>
    </w:rPr>
  </w:style>
  <w:style w:type="paragraph" w:customStyle="1" w:styleId="Kommentarthema1">
    <w:name w:val="Kommentarthema1"/>
    <w:basedOn w:val="CommentText"/>
    <w:next w:val="CommentText"/>
    <w:uiPriority w:val="99"/>
    <w:semiHidden/>
    <w:rsid w:val="001E7DB6"/>
    <w:pPr>
      <w:textAlignment w:val="auto"/>
    </w:pPr>
    <w:rPr>
      <w:b/>
      <w:bCs/>
      <w:lang w:eastAsia="zh-CN"/>
    </w:rPr>
  </w:style>
  <w:style w:type="paragraph" w:customStyle="1" w:styleId="figure1">
    <w:name w:val="figure"/>
    <w:basedOn w:val="Normal"/>
    <w:uiPriority w:val="99"/>
    <w:rsid w:val="001E7DB6"/>
    <w:pPr>
      <w:keepNext/>
      <w:tabs>
        <w:tab w:val="clear" w:pos="403"/>
      </w:tabs>
      <w:spacing w:after="220" w:line="240" w:lineRule="auto"/>
      <w:jc w:val="center"/>
    </w:pPr>
    <w:rPr>
      <w:rFonts w:ascii="Helvetica" w:eastAsia="Malgun Gothic" w:hAnsi="Helvetica" w:cs="Helvetica"/>
      <w:color w:val="000000"/>
      <w:sz w:val="20"/>
      <w:szCs w:val="20"/>
      <w:lang w:val="fr-FR"/>
    </w:rPr>
  </w:style>
  <w:style w:type="paragraph" w:customStyle="1" w:styleId="Normal1">
    <w:name w:val="Normal1"/>
    <w:basedOn w:val="TableTitle"/>
    <w:uiPriority w:val="99"/>
    <w:rsid w:val="001E7DB6"/>
    <w:pPr>
      <w:tabs>
        <w:tab w:val="center" w:pos="4864"/>
      </w:tabs>
      <w:jc w:val="both"/>
      <w:textAlignment w:val="auto"/>
    </w:pPr>
  </w:style>
  <w:style w:type="paragraph" w:customStyle="1" w:styleId="equation0">
    <w:name w:val="equation"/>
    <w:basedOn w:val="Normal"/>
    <w:uiPriority w:val="99"/>
    <w:rsid w:val="001E7DB6"/>
    <w:pPr>
      <w:tabs>
        <w:tab w:val="clear" w:pos="403"/>
      </w:tabs>
      <w:spacing w:before="100" w:beforeAutospacing="1" w:after="100" w:afterAutospacing="1" w:line="240" w:lineRule="auto"/>
      <w:jc w:val="left"/>
    </w:pPr>
    <w:rPr>
      <w:rFonts w:ascii="Arial Unicode MS" w:eastAsia="Malgun Gothic" w:hAnsi="Arial Unicode MS" w:cs="Arial Unicode MS"/>
      <w:sz w:val="24"/>
      <w:szCs w:val="24"/>
      <w:lang w:val="en-US"/>
    </w:rPr>
  </w:style>
  <w:style w:type="paragraph" w:customStyle="1" w:styleId="AnnexNotitle0">
    <w:name w:val="Annex_No &amp; title"/>
    <w:basedOn w:val="Normal"/>
    <w:next w:val="Normal"/>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Malgun Gothic" w:hAnsi="Times New Roman"/>
      <w:b/>
      <w:sz w:val="28"/>
      <w:szCs w:val="20"/>
    </w:rPr>
  </w:style>
  <w:style w:type="paragraph" w:customStyle="1" w:styleId="TableTitleCharChar">
    <w:name w:val="Table_Title Char Char"/>
    <w:basedOn w:val="Normal"/>
    <w:next w:val="BlancCharChar"/>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pPr>
    <w:rPr>
      <w:rFonts w:ascii="Times New Roman" w:eastAsia="Malgun Gothic" w:hAnsi="Times New Roman"/>
      <w:b/>
      <w:bCs/>
      <w:sz w:val="20"/>
      <w:szCs w:val="20"/>
    </w:rPr>
  </w:style>
  <w:style w:type="paragraph" w:customStyle="1" w:styleId="TableTitleChar">
    <w:name w:val="Table_Title Char"/>
    <w:basedOn w:val="Normal"/>
    <w:next w:val="Normal"/>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pPr>
    <w:rPr>
      <w:rFonts w:ascii="Times New Roman" w:eastAsia="Malgun Gothic" w:hAnsi="Times New Roman"/>
      <w:b/>
      <w:bCs/>
      <w:sz w:val="20"/>
      <w:szCs w:val="20"/>
    </w:rPr>
  </w:style>
  <w:style w:type="paragraph" w:customStyle="1" w:styleId="StyleHeading1TimesNewRoman12ptBefore24ptAfter0">
    <w:name w:val="Style Heading 1 + Times New Roman 12 pt Before:  24 pt After:  0..."/>
    <w:basedOn w:val="Heading1"/>
    <w:uiPriority w:val="99"/>
    <w:rsid w:val="001E7DB6"/>
    <w:pPr>
      <w:numPr>
        <w:numId w:val="0"/>
      </w:numPr>
      <w:tabs>
        <w:tab w:val="clear" w:pos="400"/>
        <w:tab w:val="clear" w:pos="560"/>
        <w:tab w:val="num" w:pos="432"/>
        <w:tab w:val="num" w:pos="757"/>
      </w:tabs>
      <w:suppressAutoHyphens w:val="0"/>
      <w:overflowPunct w:val="0"/>
      <w:autoSpaceDE w:val="0"/>
      <w:autoSpaceDN w:val="0"/>
      <w:adjustRightInd w:val="0"/>
      <w:spacing w:before="480" w:after="0" w:line="240" w:lineRule="auto"/>
      <w:ind w:left="432" w:hanging="432"/>
      <w:jc w:val="both"/>
    </w:pPr>
    <w:rPr>
      <w:rFonts w:ascii="Times New Roman" w:eastAsia="Batang" w:hAnsi="Times New Roman"/>
      <w:bCs/>
      <w:sz w:val="24"/>
      <w:szCs w:val="20"/>
      <w:lang w:eastAsia="en-US"/>
    </w:rPr>
  </w:style>
  <w:style w:type="paragraph" w:customStyle="1" w:styleId="StyleHeading2TimesNewRoman11ptNotItalicJustifiedBe">
    <w:name w:val="Style Heading 2 + Times New Roman 11 pt Not Italic Justified Be..."/>
    <w:basedOn w:val="Heading2"/>
    <w:uiPriority w:val="99"/>
    <w:rsid w:val="001E7DB6"/>
    <w:pPr>
      <w:numPr>
        <w:numId w:val="153"/>
      </w:numPr>
      <w:tabs>
        <w:tab w:val="clear" w:pos="540"/>
        <w:tab w:val="clear" w:pos="700"/>
        <w:tab w:val="num" w:pos="720"/>
        <w:tab w:val="num" w:pos="1020"/>
      </w:tabs>
      <w:suppressAutoHyphens w:val="0"/>
      <w:overflowPunct w:val="0"/>
      <w:autoSpaceDE w:val="0"/>
      <w:autoSpaceDN w:val="0"/>
      <w:adjustRightInd w:val="0"/>
      <w:spacing w:before="313" w:after="0" w:line="240" w:lineRule="auto"/>
      <w:ind w:firstLine="0"/>
      <w:jc w:val="both"/>
    </w:pPr>
    <w:rPr>
      <w:rFonts w:ascii="Times New Roman" w:eastAsia="Batang" w:hAnsi="Times New Roman"/>
      <w:bCs/>
      <w:sz w:val="22"/>
      <w:szCs w:val="20"/>
      <w:lang w:eastAsia="en-US"/>
    </w:rPr>
  </w:style>
  <w:style w:type="paragraph" w:customStyle="1" w:styleId="StyleHeading3TimesNewRoman10ptJustifiedBefore905">
    <w:name w:val="Style Heading 3 + Times New Roman 10 pt Justified Before:  9.05 ..."/>
    <w:basedOn w:val="Heading3"/>
    <w:uiPriority w:val="99"/>
    <w:rsid w:val="001E7DB6"/>
    <w:pPr>
      <w:numPr>
        <w:numId w:val="153"/>
      </w:numPr>
      <w:tabs>
        <w:tab w:val="num" w:pos="720"/>
      </w:tabs>
      <w:suppressAutoHyphens w:val="0"/>
      <w:overflowPunct w:val="0"/>
      <w:autoSpaceDE w:val="0"/>
      <w:autoSpaceDN w:val="0"/>
      <w:adjustRightInd w:val="0"/>
      <w:spacing w:before="181" w:after="0" w:line="240" w:lineRule="auto"/>
      <w:ind w:left="1224" w:hanging="1224"/>
      <w:jc w:val="both"/>
    </w:pPr>
    <w:rPr>
      <w:rFonts w:ascii="Times New Roman" w:eastAsia="Batang" w:hAnsi="Times New Roman"/>
      <w:bCs/>
      <w:sz w:val="20"/>
      <w:szCs w:val="20"/>
      <w:lang w:val="en-US" w:eastAsia="en-US"/>
    </w:rPr>
  </w:style>
  <w:style w:type="paragraph" w:customStyle="1" w:styleId="StyletableheadingCentered">
    <w:name w:val="Style table heading + Centered"/>
    <w:basedOn w:val="tableheading"/>
    <w:uiPriority w:val="99"/>
    <w:rsid w:val="001E7DB6"/>
    <w:pPr>
      <w:spacing w:before="20" w:after="40"/>
      <w:jc w:val="center"/>
      <w:textAlignment w:val="auto"/>
    </w:pPr>
    <w:rPr>
      <w:rFonts w:eastAsia="Batang"/>
      <w:lang w:val="en-GB"/>
    </w:rPr>
  </w:style>
  <w:style w:type="paragraph" w:customStyle="1" w:styleId="Styleenumlev1Left0Hanging03">
    <w:name w:val="Style enumlev1 + Left:  0&quot; Hanging:  0.3&quot;"/>
    <w:basedOn w:val="enumlev1"/>
    <w:uiPriority w:val="99"/>
    <w:rsid w:val="001E7DB6"/>
    <w:pPr>
      <w:spacing w:before="136"/>
      <w:ind w:left="432" w:hanging="432"/>
      <w:textAlignment w:val="auto"/>
    </w:pPr>
    <w:rPr>
      <w:rFonts w:eastAsia="Batang"/>
    </w:rPr>
  </w:style>
  <w:style w:type="paragraph" w:customStyle="1" w:styleId="StyleNote111ptLeft0">
    <w:name w:val="Style Note 1 + 11 pt Left:  0&quot;"/>
    <w:basedOn w:val="Note1"/>
    <w:uiPriority w:val="99"/>
    <w:rsid w:val="001E7DB6"/>
    <w:pPr>
      <w:spacing w:before="136" w:after="0"/>
      <w:ind w:left="0"/>
      <w:textAlignment w:val="auto"/>
    </w:pPr>
    <w:rPr>
      <w:rFonts w:eastAsia="Batang"/>
      <w:sz w:val="22"/>
      <w:szCs w:val="20"/>
      <w:lang w:eastAsia="zh-CN"/>
    </w:rPr>
  </w:style>
  <w:style w:type="character" w:customStyle="1" w:styleId="Annex3CharCharChar">
    <w:name w:val="Annex 3 Char Char Char"/>
    <w:link w:val="Annex3CharChar"/>
    <w:uiPriority w:val="99"/>
    <w:locked/>
    <w:rsid w:val="001E7DB6"/>
    <w:rPr>
      <w:rFonts w:ascii="Times" w:eastAsia="Malgun Gothic" w:hAnsi="Times"/>
      <w:b/>
      <w:lang w:val="en-GB" w:eastAsia="x-none"/>
    </w:rPr>
  </w:style>
  <w:style w:type="paragraph" w:customStyle="1" w:styleId="Annex3CharChar">
    <w:name w:val="Annex 3 Char Char"/>
    <w:basedOn w:val="Normal"/>
    <w:next w:val="Normal"/>
    <w:link w:val="Annex3CharCharChar"/>
    <w:uiPriority w:val="99"/>
    <w:rsid w:val="001E7DB6"/>
    <w:pPr>
      <w:keepNext/>
      <w:tabs>
        <w:tab w:val="clear" w:pos="403"/>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outlineLvl w:val="2"/>
    </w:pPr>
    <w:rPr>
      <w:rFonts w:ascii="Times" w:eastAsia="Malgun Gothic" w:hAnsi="Times"/>
      <w:b/>
      <w:bCs/>
      <w:sz w:val="20"/>
      <w:szCs w:val="20"/>
    </w:rPr>
  </w:style>
  <w:style w:type="character" w:customStyle="1" w:styleId="Annex4CharCharCharCharChar">
    <w:name w:val="Annex 4 Char Char Char Char Char"/>
    <w:link w:val="Annex4CharCharCharChar"/>
    <w:uiPriority w:val="99"/>
    <w:locked/>
    <w:rsid w:val="001E7DB6"/>
    <w:rPr>
      <w:rFonts w:ascii="Times" w:eastAsia="Malgun Gothic" w:hAnsi="Times"/>
      <w:b/>
    </w:rPr>
  </w:style>
  <w:style w:type="paragraph" w:customStyle="1" w:styleId="Annex4CharCharCharChar">
    <w:name w:val="Annex 4 Char Char Char Char"/>
    <w:basedOn w:val="Annex3CharChar"/>
    <w:next w:val="Normal"/>
    <w:link w:val="Annex4CharCharCharCharChar"/>
    <w:uiPriority w:val="99"/>
    <w:rsid w:val="001E7DB6"/>
    <w:pPr>
      <w:ind w:left="1728" w:hanging="1728"/>
    </w:pPr>
    <w:rPr>
      <w:lang w:val="en-US"/>
    </w:rPr>
  </w:style>
  <w:style w:type="paragraph" w:customStyle="1" w:styleId="Annex6">
    <w:name w:val="Annex 6"/>
    <w:basedOn w:val="Annex5"/>
    <w:next w:val="Normal"/>
    <w:autoRedefine/>
    <w:uiPriority w:val="99"/>
    <w:rsid w:val="001E7DB6"/>
    <w:pPr>
      <w:numPr>
        <w:ilvl w:val="4"/>
      </w:numPr>
      <w:tabs>
        <w:tab w:val="num" w:pos="862"/>
        <w:tab w:val="num" w:pos="1080"/>
        <w:tab w:val="num" w:pos="1170"/>
        <w:tab w:val="num" w:pos="4320"/>
      </w:tabs>
      <w:ind w:left="1170" w:hanging="1170"/>
      <w:outlineLvl w:val="5"/>
    </w:pPr>
  </w:style>
  <w:style w:type="character" w:customStyle="1" w:styleId="AVCEquationlevel1CharCharCharCharChar">
    <w:name w:val="AVC Equation level 1 Char Char Char Char Char"/>
    <w:link w:val="AVCEquationlevel1CharCharCharChar"/>
    <w:uiPriority w:val="99"/>
    <w:locked/>
    <w:rsid w:val="001E7DB6"/>
    <w:rPr>
      <w:rFonts w:ascii="Times" w:eastAsia="Malgun Gothic" w:hAnsi="Times"/>
      <w:lang w:val="en-GB" w:eastAsia="x-none"/>
    </w:rPr>
  </w:style>
  <w:style w:type="paragraph" w:customStyle="1" w:styleId="AVCEquationlevel1CharCharCharChar">
    <w:name w:val="AVC Equation level 1 Char Char Char Char"/>
    <w:basedOn w:val="Normal"/>
    <w:link w:val="AVCEquationlevel1CharCharCharCharChar"/>
    <w:uiPriority w:val="99"/>
    <w:rsid w:val="001E7DB6"/>
    <w:pPr>
      <w:tabs>
        <w:tab w:val="clear" w:pos="403"/>
        <w:tab w:val="left" w:pos="794"/>
        <w:tab w:val="left" w:pos="1588"/>
        <w:tab w:val="right" w:pos="9696"/>
      </w:tabs>
      <w:overflowPunct w:val="0"/>
      <w:autoSpaceDE w:val="0"/>
      <w:autoSpaceDN w:val="0"/>
      <w:adjustRightInd w:val="0"/>
      <w:spacing w:before="200" w:line="240" w:lineRule="auto"/>
      <w:ind w:left="794"/>
      <w:jc w:val="left"/>
    </w:pPr>
    <w:rPr>
      <w:rFonts w:ascii="Times" w:eastAsia="Malgun Gothic" w:hAnsi="Times"/>
      <w:sz w:val="20"/>
      <w:szCs w:val="20"/>
    </w:rPr>
  </w:style>
  <w:style w:type="character" w:customStyle="1" w:styleId="SVCBulletslevel1CharCharCharChar">
    <w:name w:val="SVC Bullets level 1 Char Char Char Char"/>
    <w:link w:val="SVCBulletslevel1CharCharChar"/>
    <w:uiPriority w:val="99"/>
    <w:locked/>
    <w:rsid w:val="001E7DB6"/>
    <w:rPr>
      <w:rFonts w:eastAsia="Malgun Gothic"/>
      <w:lang w:val="en-GB" w:eastAsia="x-none"/>
    </w:rPr>
  </w:style>
  <w:style w:type="paragraph" w:customStyle="1" w:styleId="SVCBulletslevel1CharCharChar">
    <w:name w:val="SVC Bullets level 1 Char Char Char"/>
    <w:link w:val="SVCBulletslevel1CharCharCharChar"/>
    <w:uiPriority w:val="99"/>
    <w:rsid w:val="001E7DB6"/>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paragraph" w:customStyle="1" w:styleId="SVCBulletslevel3">
    <w:name w:val="SVC Bullets level 3"/>
    <w:basedOn w:val="Normal"/>
    <w:uiPriority w:val="99"/>
    <w:rsid w:val="001E7DB6"/>
    <w:pPr>
      <w:tabs>
        <w:tab w:val="clear" w:pos="403"/>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pPr>
    <w:rPr>
      <w:rFonts w:ascii="Times New Roman" w:eastAsia="Malgun Gothic" w:hAnsi="Times New Roman"/>
      <w:sz w:val="20"/>
      <w:szCs w:val="20"/>
    </w:rPr>
  </w:style>
  <w:style w:type="character" w:customStyle="1" w:styleId="SVCBulletslevel2CharCharChar">
    <w:name w:val="SVC Bullets level 2 Char Char Char"/>
    <w:link w:val="SVCBulletslevel2CharChar"/>
    <w:uiPriority w:val="99"/>
    <w:locked/>
    <w:rsid w:val="001E7DB6"/>
    <w:rPr>
      <w:rFonts w:eastAsia="Malgun Gothic"/>
      <w:lang w:val="en-GB"/>
    </w:rPr>
  </w:style>
  <w:style w:type="paragraph" w:customStyle="1" w:styleId="SVCBulletslevel2CharChar">
    <w:name w:val="SVC Bullets level 2 Char Char"/>
    <w:basedOn w:val="Normal"/>
    <w:link w:val="SVCBulletslevel2CharCharChar"/>
    <w:uiPriority w:val="99"/>
    <w:rsid w:val="001E7DB6"/>
    <w:pPr>
      <w:numPr>
        <w:numId w:val="154"/>
      </w:numPr>
      <w:tabs>
        <w:tab w:val="left" w:pos="792"/>
        <w:tab w:val="left" w:pos="1195"/>
        <w:tab w:val="left" w:pos="1584"/>
        <w:tab w:val="left" w:pos="1987"/>
        <w:tab w:val="left" w:pos="2376"/>
        <w:tab w:val="left" w:pos="2779"/>
        <w:tab w:val="left" w:pos="3168"/>
      </w:tabs>
      <w:spacing w:before="120" w:after="0" w:line="240" w:lineRule="auto"/>
    </w:pPr>
    <w:rPr>
      <w:rFonts w:eastAsia="Malgun Gothic"/>
      <w:sz w:val="20"/>
      <w:szCs w:val="20"/>
    </w:rPr>
  </w:style>
  <w:style w:type="character" w:customStyle="1" w:styleId="FigureCharCharChar">
    <w:name w:val="Figure_# Char Char Char"/>
    <w:link w:val="FigureCharChar"/>
    <w:uiPriority w:val="99"/>
    <w:locked/>
    <w:rsid w:val="001E7DB6"/>
    <w:rPr>
      <w:rFonts w:eastAsia="Malgun Gothic"/>
      <w:lang w:val="en-GB" w:eastAsia="x-none"/>
    </w:rPr>
  </w:style>
  <w:style w:type="paragraph" w:customStyle="1" w:styleId="FigureCharChar">
    <w:name w:val="Figure_# Char Char"/>
    <w:basedOn w:val="Normal"/>
    <w:next w:val="FigureTitleChar"/>
    <w:link w:val="FigureCharCharChar"/>
    <w:uiPriority w:val="99"/>
    <w:rsid w:val="001E7DB6"/>
    <w:pPr>
      <w:keepNext/>
      <w:tabs>
        <w:tab w:val="clear" w:pos="403"/>
      </w:tabs>
      <w:overflowPunct w:val="0"/>
      <w:autoSpaceDE w:val="0"/>
      <w:autoSpaceDN w:val="0"/>
      <w:adjustRightInd w:val="0"/>
      <w:spacing w:before="567" w:after="113" w:line="240" w:lineRule="auto"/>
      <w:jc w:val="center"/>
    </w:pPr>
    <w:rPr>
      <w:rFonts w:eastAsia="Malgun Gothic"/>
      <w:sz w:val="20"/>
      <w:szCs w:val="20"/>
    </w:rPr>
  </w:style>
  <w:style w:type="character" w:customStyle="1" w:styleId="FigureCharCharCharChar">
    <w:name w:val="Figure Char Char Char Char"/>
    <w:link w:val="FigureCharCharChar0"/>
    <w:uiPriority w:val="99"/>
    <w:locked/>
    <w:rsid w:val="001E7DB6"/>
    <w:rPr>
      <w:rFonts w:eastAsia="Malgun Gothic"/>
      <w:lang w:val="en-GB" w:eastAsia="x-none"/>
    </w:rPr>
  </w:style>
  <w:style w:type="paragraph" w:customStyle="1" w:styleId="FigureCharCharChar0">
    <w:name w:val="Figure Char Char Char"/>
    <w:basedOn w:val="Normal"/>
    <w:next w:val="Normal"/>
    <w:link w:val="FigureCharCharCharChar"/>
    <w:uiPriority w:val="99"/>
    <w:rsid w:val="001E7DB6"/>
    <w:pPr>
      <w:tabs>
        <w:tab w:val="clear" w:pos="403"/>
        <w:tab w:val="left" w:pos="794"/>
        <w:tab w:val="left" w:pos="1191"/>
        <w:tab w:val="left" w:pos="1588"/>
        <w:tab w:val="left" w:pos="1985"/>
      </w:tabs>
      <w:overflowPunct w:val="0"/>
      <w:autoSpaceDE w:val="0"/>
      <w:autoSpaceDN w:val="0"/>
      <w:adjustRightInd w:val="0"/>
      <w:spacing w:before="240" w:after="480" w:line="240" w:lineRule="auto"/>
      <w:jc w:val="center"/>
    </w:pPr>
    <w:rPr>
      <w:rFonts w:eastAsia="Malgun Gothic"/>
      <w:sz w:val="20"/>
      <w:szCs w:val="20"/>
    </w:rPr>
  </w:style>
  <w:style w:type="character" w:customStyle="1" w:styleId="figureCharCharCharChar0">
    <w:name w:val="figure Char Char Char Char"/>
    <w:link w:val="figureCharCharChar1"/>
    <w:uiPriority w:val="99"/>
    <w:locked/>
    <w:rsid w:val="001E7DB6"/>
    <w:rPr>
      <w:rFonts w:ascii="Helvetica" w:eastAsia="Malgun Gothic" w:hAnsi="Helvetica"/>
      <w:color w:val="000000"/>
      <w:lang w:val="fr-FR" w:eastAsia="x-none"/>
    </w:rPr>
  </w:style>
  <w:style w:type="paragraph" w:customStyle="1" w:styleId="figureCharCharChar1">
    <w:name w:val="figure Char Char Char"/>
    <w:basedOn w:val="Normal"/>
    <w:link w:val="figureCharCharCharChar0"/>
    <w:uiPriority w:val="99"/>
    <w:rsid w:val="001E7DB6"/>
    <w:pPr>
      <w:keepNext/>
      <w:tabs>
        <w:tab w:val="clear" w:pos="403"/>
      </w:tabs>
      <w:spacing w:after="220" w:line="240" w:lineRule="auto"/>
      <w:jc w:val="center"/>
    </w:pPr>
    <w:rPr>
      <w:rFonts w:ascii="Helvetica" w:eastAsia="Malgun Gothic" w:hAnsi="Helvetica" w:cs="Helvetica"/>
      <w:color w:val="000000"/>
      <w:sz w:val="20"/>
      <w:szCs w:val="20"/>
      <w:lang w:val="fr-FR"/>
    </w:rPr>
  </w:style>
  <w:style w:type="paragraph" w:customStyle="1" w:styleId="AVCIndentlevel1">
    <w:name w:val="AVC Indent level 1"/>
    <w:basedOn w:val="Normal"/>
    <w:uiPriority w:val="99"/>
    <w:rsid w:val="001E7DB6"/>
    <w:p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397"/>
    </w:pPr>
    <w:rPr>
      <w:rFonts w:ascii="Times New Roman" w:eastAsia="Malgun Gothic" w:hAnsi="Times New Roman"/>
      <w:sz w:val="20"/>
      <w:szCs w:val="20"/>
    </w:rPr>
  </w:style>
  <w:style w:type="paragraph" w:customStyle="1" w:styleId="AVCEquationlevel2">
    <w:name w:val="AVC Equation level 2"/>
    <w:basedOn w:val="AVCEquationlevel1CharCharCharChar"/>
    <w:uiPriority w:val="99"/>
    <w:rsid w:val="001E7DB6"/>
    <w:pPr>
      <w:tabs>
        <w:tab w:val="left" w:pos="1191"/>
      </w:tabs>
      <w:ind w:left="1191"/>
    </w:pPr>
  </w:style>
  <w:style w:type="paragraph" w:customStyle="1" w:styleId="AVCEquationlevel3">
    <w:name w:val="AVC Equation level 3"/>
    <w:basedOn w:val="AVCEquationlevel2"/>
    <w:uiPriority w:val="99"/>
    <w:rsid w:val="001E7DB6"/>
    <w:pPr>
      <w:ind w:left="1588"/>
    </w:pPr>
  </w:style>
  <w:style w:type="paragraph" w:customStyle="1" w:styleId="TableTextCentred">
    <w:name w:val="Table_Text_Centred"/>
    <w:basedOn w:val="TableText"/>
    <w:uiPriority w:val="99"/>
    <w:rsid w:val="001E7DB6"/>
    <w:pPr>
      <w:jc w:val="center"/>
      <w:textAlignment w:val="auto"/>
    </w:pPr>
  </w:style>
  <w:style w:type="character" w:customStyle="1" w:styleId="AVCBulletlevel1CharCharChar">
    <w:name w:val="AVC Bullet level 1 Char Char Char"/>
    <w:link w:val="AVCBulletlevel1CharChar"/>
    <w:uiPriority w:val="99"/>
    <w:locked/>
    <w:rsid w:val="001E7DB6"/>
    <w:rPr>
      <w:rFonts w:ascii="Times" w:eastAsia="Malgun Gothic" w:hAnsi="Times"/>
      <w:lang w:val="en-GB"/>
    </w:rPr>
  </w:style>
  <w:style w:type="paragraph" w:customStyle="1" w:styleId="AVCBulletlevel1CharChar">
    <w:name w:val="AVC Bullet level 1 Char Char"/>
    <w:basedOn w:val="Normal"/>
    <w:link w:val="AVCBulletlevel1CharCharChar"/>
    <w:uiPriority w:val="99"/>
    <w:rsid w:val="001E7DB6"/>
    <w:pPr>
      <w:numPr>
        <w:numId w:val="155"/>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pPr>
    <w:rPr>
      <w:rFonts w:ascii="Times" w:eastAsia="Malgun Gothic" w:hAnsi="Times"/>
      <w:sz w:val="20"/>
      <w:szCs w:val="20"/>
    </w:rPr>
  </w:style>
  <w:style w:type="paragraph" w:customStyle="1" w:styleId="BalloonText1">
    <w:name w:val="Balloon Text1"/>
    <w:basedOn w:val="Normal"/>
    <w:uiPriority w:val="99"/>
    <w:semiHidden/>
    <w:rsid w:val="001E7DB6"/>
    <w:pPr>
      <w:tabs>
        <w:tab w:val="clear" w:pos="403"/>
      </w:tabs>
      <w:spacing w:after="0" w:line="240" w:lineRule="auto"/>
      <w:jc w:val="left"/>
    </w:pPr>
    <w:rPr>
      <w:rFonts w:ascii="Tahoma" w:eastAsia="Malgun Gothic" w:hAnsi="Tahoma" w:cs="Tahoma"/>
      <w:sz w:val="16"/>
      <w:szCs w:val="16"/>
      <w:lang w:val="en-US"/>
    </w:rPr>
  </w:style>
  <w:style w:type="paragraph" w:customStyle="1" w:styleId="CommentSubject1">
    <w:name w:val="Comment Subject1"/>
    <w:basedOn w:val="CommentText"/>
    <w:next w:val="CommentText"/>
    <w:uiPriority w:val="99"/>
    <w:semiHidden/>
    <w:rsid w:val="001E7DB6"/>
    <w:pPr>
      <w:tabs>
        <w:tab w:val="clear" w:pos="794"/>
        <w:tab w:val="clear" w:pos="1191"/>
        <w:tab w:val="clear" w:pos="1588"/>
        <w:tab w:val="clear" w:pos="1985"/>
      </w:tabs>
      <w:overflowPunct/>
      <w:autoSpaceDE/>
      <w:autoSpaceDN/>
      <w:adjustRightInd/>
      <w:spacing w:before="0"/>
      <w:jc w:val="left"/>
      <w:textAlignment w:val="auto"/>
    </w:pPr>
    <w:rPr>
      <w:b/>
      <w:bCs/>
      <w:lang w:val="en-US" w:eastAsia="zh-CN"/>
    </w:rPr>
  </w:style>
  <w:style w:type="paragraph" w:customStyle="1" w:styleId="AVCBulletlevel4">
    <w:name w:val="AVC Bullet level 4"/>
    <w:basedOn w:val="AVCBulletlevel1CharChar"/>
    <w:uiPriority w:val="99"/>
    <w:rsid w:val="001E7DB6"/>
    <w:pPr>
      <w:numPr>
        <w:numId w:val="156"/>
      </w:numPr>
      <w:tabs>
        <w:tab w:val="clear" w:pos="1915"/>
        <w:tab w:val="num" w:pos="360"/>
        <w:tab w:val="num" w:pos="643"/>
        <w:tab w:val="num" w:pos="720"/>
      </w:tabs>
      <w:ind w:left="1598" w:hanging="403"/>
    </w:pPr>
  </w:style>
  <w:style w:type="paragraph" w:customStyle="1" w:styleId="AVCBulletlevel5">
    <w:name w:val="AVC Bullet level 5"/>
    <w:basedOn w:val="AVCBulletlevel1CharChar"/>
    <w:uiPriority w:val="99"/>
    <w:rsid w:val="001E7DB6"/>
    <w:pPr>
      <w:numPr>
        <w:numId w:val="157"/>
      </w:numPr>
      <w:tabs>
        <w:tab w:val="clear" w:pos="2376"/>
        <w:tab w:val="clear" w:pos="2705"/>
        <w:tab w:val="num" w:pos="360"/>
        <w:tab w:val="num" w:pos="926"/>
        <w:tab w:val="left" w:pos="2381"/>
      </w:tabs>
      <w:ind w:left="1987" w:hanging="403"/>
    </w:pPr>
  </w:style>
  <w:style w:type="paragraph" w:customStyle="1" w:styleId="AVCBulletlevel7">
    <w:name w:val="AVC Bullet level 7"/>
    <w:basedOn w:val="AVCBulletlevel1CharChar"/>
    <w:uiPriority w:val="99"/>
    <w:rsid w:val="001E7DB6"/>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1">
    <w:name w:val="AVC Numbering level 1"/>
    <w:basedOn w:val="Normal"/>
    <w:uiPriority w:val="99"/>
    <w:rsid w:val="001E7DB6"/>
    <w:pPr>
      <w:numPr>
        <w:numId w:val="158"/>
      </w:numPr>
      <w:tabs>
        <w:tab w:val="clear" w:pos="403"/>
        <w:tab w:val="left" w:pos="794"/>
        <w:tab w:val="left" w:pos="1191"/>
        <w:tab w:val="left" w:pos="1588"/>
        <w:tab w:val="left" w:pos="1985"/>
      </w:tabs>
      <w:overflowPunct w:val="0"/>
      <w:autoSpaceDE w:val="0"/>
      <w:autoSpaceDN w:val="0"/>
      <w:adjustRightInd w:val="0"/>
      <w:spacing w:before="136" w:after="0" w:line="240" w:lineRule="auto"/>
      <w:ind w:left="403" w:hanging="403"/>
    </w:pPr>
    <w:rPr>
      <w:rFonts w:ascii="Times New Roman" w:eastAsia="Malgun Gothic" w:hAnsi="Times New Roman"/>
      <w:sz w:val="20"/>
      <w:szCs w:val="20"/>
    </w:rPr>
  </w:style>
  <w:style w:type="paragraph" w:customStyle="1" w:styleId="LegendeFigure">
    <w:name w:val="Legende Figure"/>
    <w:basedOn w:val="Caption"/>
    <w:next w:val="Normal"/>
    <w:uiPriority w:val="99"/>
    <w:rsid w:val="001E7DB6"/>
    <w:pPr>
      <w:tabs>
        <w:tab w:val="num" w:pos="397"/>
      </w:tabs>
      <w:overflowPunct/>
      <w:autoSpaceDE/>
      <w:autoSpaceDN/>
      <w:adjustRightInd/>
      <w:spacing w:before="120" w:after="120"/>
      <w:ind w:left="1633" w:hanging="357"/>
      <w:textAlignment w:val="auto"/>
    </w:pPr>
    <w:rPr>
      <w:rFonts w:ascii="Arial" w:hAnsi="Arial" w:cs="Arial"/>
      <w:b w:val="0"/>
      <w:bCs w:val="0"/>
      <w:i/>
      <w:lang w:val="fr-FR" w:eastAsia="zh-CN"/>
    </w:rPr>
  </w:style>
  <w:style w:type="character" w:customStyle="1" w:styleId="AVCBulletlevel3CharCharCharCharChar">
    <w:name w:val="AVC Bullet level 3 Char Char Char Char Char"/>
    <w:link w:val="AVCBulletlevel3CharCharCharChar"/>
    <w:uiPriority w:val="99"/>
    <w:locked/>
    <w:rsid w:val="001E7DB6"/>
    <w:rPr>
      <w:sz w:val="22"/>
      <w:szCs w:val="22"/>
    </w:rPr>
  </w:style>
  <w:style w:type="paragraph" w:customStyle="1" w:styleId="AVCBulletlevel3CharCharCharChar">
    <w:name w:val="AVC Bullet level 3 Char Char Char Char"/>
    <w:basedOn w:val="AVCBulletlevel1CharChar"/>
    <w:link w:val="AVCBulletlevel3CharCharCharCharChar"/>
    <w:uiPriority w:val="99"/>
    <w:rsid w:val="001E7DB6"/>
    <w:pPr>
      <w:numPr>
        <w:numId w:val="159"/>
      </w:numPr>
      <w:tabs>
        <w:tab w:val="clear" w:pos="1182"/>
        <w:tab w:val="clear" w:pos="1985"/>
        <w:tab w:val="num" w:pos="390"/>
        <w:tab w:val="num" w:pos="1117"/>
        <w:tab w:val="left" w:pos="1195"/>
      </w:tabs>
      <w:ind w:left="1117" w:hanging="360"/>
    </w:pPr>
    <w:rPr>
      <w:rFonts w:ascii="Cambria" w:eastAsiaTheme="minorEastAsia" w:hAnsi="Cambria"/>
      <w:sz w:val="22"/>
      <w:szCs w:val="22"/>
      <w:lang w:val="en-US"/>
    </w:rPr>
  </w:style>
  <w:style w:type="paragraph" w:customStyle="1" w:styleId="AVCBulletlevel1Char1">
    <w:name w:val="AVC Bullet level 1 Char1"/>
    <w:basedOn w:val="Normal"/>
    <w:uiPriority w:val="99"/>
    <w:rsid w:val="001E7DB6"/>
    <w:pPr>
      <w:tabs>
        <w:tab w:val="clear" w:pos="403"/>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pPr>
    <w:rPr>
      <w:rFonts w:ascii="Times New Roman" w:eastAsia="Malgun Gothic" w:hAnsi="Times New Roman"/>
      <w:sz w:val="20"/>
      <w:szCs w:val="20"/>
    </w:rPr>
  </w:style>
  <w:style w:type="paragraph" w:customStyle="1" w:styleId="AVCBulletlevel3">
    <w:name w:val="AVC Bullet level 3"/>
    <w:basedOn w:val="Normal"/>
    <w:uiPriority w:val="99"/>
    <w:rsid w:val="001E7DB6"/>
    <w:pPr>
      <w:tabs>
        <w:tab w:val="clear" w:pos="403"/>
        <w:tab w:val="left" w:pos="397"/>
        <w:tab w:val="left" w:pos="794"/>
        <w:tab w:val="num" w:pos="1191"/>
        <w:tab w:val="left" w:pos="1588"/>
        <w:tab w:val="left" w:pos="1985"/>
      </w:tabs>
      <w:overflowPunct w:val="0"/>
      <w:autoSpaceDE w:val="0"/>
      <w:autoSpaceDN w:val="0"/>
      <w:adjustRightInd w:val="0"/>
      <w:spacing w:before="136" w:after="0" w:line="240" w:lineRule="auto"/>
      <w:ind w:left="1191" w:hanging="397"/>
    </w:pPr>
    <w:rPr>
      <w:rFonts w:ascii="Times New Roman" w:eastAsia="Malgun Gothic" w:hAnsi="Times New Roman"/>
      <w:sz w:val="20"/>
      <w:szCs w:val="20"/>
    </w:rPr>
  </w:style>
  <w:style w:type="paragraph" w:customStyle="1" w:styleId="SVCNumberinglevel1">
    <w:name w:val="SVC Numbering level 1"/>
    <w:basedOn w:val="SVCBulletslevel1CharCharChar"/>
    <w:uiPriority w:val="99"/>
    <w:rsid w:val="001E7DB6"/>
    <w:pPr>
      <w:numPr>
        <w:numId w:val="160"/>
      </w:numPr>
      <w:tabs>
        <w:tab w:val="clear" w:pos="0"/>
        <w:tab w:val="num" w:pos="360"/>
        <w:tab w:val="num" w:pos="2705"/>
      </w:tabs>
      <w:ind w:left="0" w:firstLine="0"/>
    </w:pPr>
  </w:style>
  <w:style w:type="paragraph" w:customStyle="1" w:styleId="SVCNumberinglevel2">
    <w:name w:val="SVC Numbering level 2"/>
    <w:basedOn w:val="SVCNumberinglevel1"/>
    <w:uiPriority w:val="99"/>
    <w:rsid w:val="001E7DB6"/>
    <w:pPr>
      <w:numPr>
        <w:numId w:val="0"/>
      </w:numPr>
    </w:pPr>
  </w:style>
  <w:style w:type="paragraph" w:customStyle="1" w:styleId="SVCNumberinglevel3">
    <w:name w:val="SVC Numbering level 3"/>
    <w:basedOn w:val="SVCNumberinglevel2"/>
    <w:uiPriority w:val="99"/>
    <w:rsid w:val="001E7DB6"/>
    <w:pPr>
      <w:numPr>
        <w:ilvl w:val="2"/>
        <w:numId w:val="160"/>
      </w:numPr>
      <w:tabs>
        <w:tab w:val="clear" w:pos="0"/>
        <w:tab w:val="num" w:pos="1800"/>
        <w:tab w:val="num" w:pos="2160"/>
      </w:tabs>
      <w:ind w:left="1800" w:hanging="180"/>
    </w:pPr>
  </w:style>
  <w:style w:type="paragraph" w:customStyle="1" w:styleId="SVCNumberinglevel4">
    <w:name w:val="SVC Numbering level 4"/>
    <w:basedOn w:val="SVCNumberinglevel3"/>
    <w:uiPriority w:val="99"/>
    <w:rsid w:val="001E7DB6"/>
    <w:pPr>
      <w:numPr>
        <w:ilvl w:val="3"/>
      </w:numPr>
      <w:tabs>
        <w:tab w:val="clear" w:pos="0"/>
        <w:tab w:val="num" w:pos="2520"/>
        <w:tab w:val="num" w:pos="2880"/>
      </w:tabs>
      <w:ind w:left="2880" w:hanging="360"/>
    </w:pPr>
  </w:style>
  <w:style w:type="paragraph" w:customStyle="1" w:styleId="SVCNumberinglevel5">
    <w:name w:val="SVC Numbering level 5"/>
    <w:basedOn w:val="SVCNumberinglevel4"/>
    <w:uiPriority w:val="99"/>
    <w:rsid w:val="001E7DB6"/>
    <w:pPr>
      <w:numPr>
        <w:ilvl w:val="4"/>
      </w:numPr>
      <w:tabs>
        <w:tab w:val="clear" w:pos="0"/>
        <w:tab w:val="num" w:pos="3240"/>
        <w:tab w:val="num" w:pos="3600"/>
      </w:tabs>
      <w:ind w:left="3600" w:hanging="360"/>
    </w:pPr>
  </w:style>
  <w:style w:type="paragraph" w:customStyle="1" w:styleId="SVCIndentlevel4">
    <w:name w:val="SVC Indent level 4"/>
    <w:uiPriority w:val="99"/>
    <w:rsid w:val="001E7DB6"/>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rPr>
  </w:style>
  <w:style w:type="paragraph" w:customStyle="1" w:styleId="SVCIndentlevel1">
    <w:name w:val="SVC Indent level 1"/>
    <w:basedOn w:val="SVCBulletslevel1CharCharChar"/>
    <w:uiPriority w:val="99"/>
    <w:rsid w:val="001E7DB6"/>
    <w:pPr>
      <w:tabs>
        <w:tab w:val="clear" w:pos="403"/>
      </w:tabs>
      <w:ind w:left="403"/>
    </w:pPr>
  </w:style>
  <w:style w:type="paragraph" w:customStyle="1" w:styleId="AVCBulletlevel3Char">
    <w:name w:val="AVC Bullet level 3 Char"/>
    <w:basedOn w:val="AVCBulletlevel1CharChar"/>
    <w:uiPriority w:val="99"/>
    <w:rsid w:val="001E7DB6"/>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E7DB6"/>
    <w:pPr>
      <w:tabs>
        <w:tab w:val="clear" w:pos="403"/>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pPr>
    <w:rPr>
      <w:rFonts w:ascii="Times New Roman" w:eastAsia="Malgun Gothic" w:hAnsi="Times New Roman"/>
      <w:sz w:val="20"/>
      <w:szCs w:val="20"/>
    </w:rPr>
  </w:style>
  <w:style w:type="paragraph" w:customStyle="1" w:styleId="AVCEquationlevel1">
    <w:name w:val="AVC Equation level 1"/>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2">
    <w:name w:val="SVC Bullets level 2"/>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ko-KR"/>
    </w:rPr>
  </w:style>
  <w:style w:type="paragraph" w:customStyle="1" w:styleId="Annex4Char">
    <w:name w:val="Annex 4 Char"/>
    <w:basedOn w:val="Annex3CharChar"/>
    <w:next w:val="Normal"/>
    <w:uiPriority w:val="99"/>
    <w:rsid w:val="001E7DB6"/>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E7DB6"/>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E7DB6"/>
    <w:pPr>
      <w:numPr>
        <w:numId w:val="0"/>
      </w:numPr>
      <w:tabs>
        <w:tab w:val="clear" w:pos="1985"/>
        <w:tab w:val="num" w:pos="490"/>
      </w:tabs>
      <w:ind w:left="490" w:hanging="390"/>
    </w:pPr>
  </w:style>
  <w:style w:type="character" w:customStyle="1" w:styleId="AVCBulletlevel1CharChar1">
    <w:name w:val="AVC Bullet level 1 Char Char1"/>
    <w:link w:val="AVCBulletlevel1Char"/>
    <w:uiPriority w:val="99"/>
    <w:locked/>
    <w:rsid w:val="001E7DB6"/>
    <w:rPr>
      <w:rFonts w:ascii="Times" w:eastAsia="Malgun Gothic" w:hAnsi="Times"/>
      <w:lang w:val="en-GB" w:eastAsia="x-none"/>
    </w:rPr>
  </w:style>
  <w:style w:type="paragraph" w:customStyle="1" w:styleId="AVCBulletlevel1Char">
    <w:name w:val="AVC Bullet level 1 Char"/>
    <w:basedOn w:val="Normal"/>
    <w:link w:val="AVCBulletlevel1CharChar1"/>
    <w:uiPriority w:val="99"/>
    <w:rsid w:val="001E7DB6"/>
    <w:pPr>
      <w:tabs>
        <w:tab w:val="clear" w:pos="403"/>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pPr>
    <w:rPr>
      <w:rFonts w:ascii="Times" w:eastAsia="Malgun Gothic" w:hAnsi="Times"/>
      <w:sz w:val="20"/>
      <w:szCs w:val="20"/>
    </w:rPr>
  </w:style>
  <w:style w:type="paragraph" w:customStyle="1" w:styleId="AVCEquationlevel1CharChar">
    <w:name w:val="AVC Equation level 1 Char Char"/>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1">
    <w:name w:val="SVC Bullets level 1"/>
    <w:basedOn w:val="SVCBulletslevel1CharCharChar"/>
    <w:uiPriority w:val="99"/>
    <w:rsid w:val="001E7DB6"/>
    <w:pPr>
      <w:tabs>
        <w:tab w:val="clear" w:pos="403"/>
        <w:tab w:val="num" w:pos="360"/>
      </w:tabs>
      <w:ind w:left="360" w:hanging="360"/>
    </w:pPr>
  </w:style>
  <w:style w:type="paragraph" w:customStyle="1" w:styleId="SVCBulletslevel2Char">
    <w:name w:val="SVC Bullets level 2 Char"/>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SVCBulletslevel4">
    <w:name w:val="SVC Bullets level 4"/>
    <w:basedOn w:val="SVCBulletslevel3"/>
    <w:uiPriority w:val="99"/>
    <w:rsid w:val="001E7DB6"/>
    <w:pPr>
      <w:tabs>
        <w:tab w:val="clear" w:pos="-31680"/>
        <w:tab w:val="num" w:pos="1800"/>
      </w:tabs>
      <w:ind w:left="1800" w:hanging="360"/>
    </w:pPr>
  </w:style>
  <w:style w:type="character" w:customStyle="1" w:styleId="SVCBulletslevel1CharChar">
    <w:name w:val="SVC Bullets level 1 Char Char"/>
    <w:link w:val="SVCBulletslevel1Char"/>
    <w:uiPriority w:val="99"/>
    <w:locked/>
    <w:rsid w:val="001E7DB6"/>
    <w:rPr>
      <w:lang w:val="en-GB" w:eastAsia="x-none"/>
    </w:rPr>
  </w:style>
  <w:style w:type="paragraph" w:customStyle="1" w:styleId="SVCBulletslevel1Char">
    <w:name w:val="SVC Bullets level 1 Char"/>
    <w:link w:val="SVCBulletslevel1CharChar"/>
    <w:uiPriority w:val="99"/>
    <w:rsid w:val="001E7DB6"/>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1E7DB6"/>
    <w:pPr>
      <w:tabs>
        <w:tab w:val="clear" w:pos="-31680"/>
        <w:tab w:val="num" w:pos="2160"/>
      </w:tabs>
      <w:ind w:left="2160" w:hanging="360"/>
    </w:pPr>
  </w:style>
  <w:style w:type="paragraph" w:customStyle="1" w:styleId="AVCEquationlevel1CharCharChar">
    <w:name w:val="AVC Equation level 1 Char Char Char"/>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AVCBulletlevel2Char">
    <w:name w:val="AVC Bullet level 2 Char"/>
    <w:basedOn w:val="AVCBulletlevel1CharChar"/>
    <w:uiPriority w:val="99"/>
    <w:rsid w:val="001E7DB6"/>
    <w:pPr>
      <w:tabs>
        <w:tab w:val="clear" w:pos="792"/>
      </w:tabs>
    </w:pPr>
  </w:style>
  <w:style w:type="paragraph" w:customStyle="1" w:styleId="SVCBulletslevel3Char">
    <w:name w:val="SVC Bullets level 3 Char"/>
    <w:basedOn w:val="SVCBulletslevel3"/>
    <w:uiPriority w:val="99"/>
    <w:rsid w:val="001E7DB6"/>
    <w:pPr>
      <w:tabs>
        <w:tab w:val="clear" w:pos="-31680"/>
        <w:tab w:val="num" w:pos="720"/>
      </w:tabs>
      <w:ind w:left="1224" w:hanging="1224"/>
    </w:pPr>
  </w:style>
  <w:style w:type="character" w:customStyle="1" w:styleId="00BodyTextChar">
    <w:name w:val="00 BodyText Char"/>
    <w:link w:val="00BodyText"/>
    <w:uiPriority w:val="99"/>
    <w:locked/>
    <w:rsid w:val="001E7DB6"/>
    <w:rPr>
      <w:rFonts w:ascii="Arial" w:hAnsi="Arial"/>
      <w:lang w:val="x-none" w:eastAsia="ja-JP"/>
    </w:rPr>
  </w:style>
  <w:style w:type="paragraph" w:customStyle="1" w:styleId="00BodyText">
    <w:name w:val="00 BodyText"/>
    <w:basedOn w:val="Normal"/>
    <w:link w:val="00BodyTextChar"/>
    <w:uiPriority w:val="99"/>
    <w:rsid w:val="001E7DB6"/>
    <w:pPr>
      <w:tabs>
        <w:tab w:val="clear" w:pos="403"/>
      </w:tabs>
      <w:spacing w:after="220" w:line="240" w:lineRule="auto"/>
      <w:jc w:val="left"/>
    </w:pPr>
    <w:rPr>
      <w:rFonts w:ascii="Arial" w:hAnsi="Arial"/>
      <w:sz w:val="20"/>
      <w:szCs w:val="20"/>
      <w:lang w:val="en-US" w:eastAsia="ja-JP"/>
    </w:rPr>
  </w:style>
  <w:style w:type="paragraph" w:customStyle="1" w:styleId="CharCharZchnZchnCharCharCarCar">
    <w:name w:val="Char Char Zchn Zchn Char Char Car Car"/>
    <w:uiPriority w:val="99"/>
    <w:semiHidden/>
    <w:rsid w:val="001E7DB6"/>
    <w:pPr>
      <w:keepNext/>
      <w:numPr>
        <w:numId w:val="16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E7DB6"/>
    <w:pPr>
      <w:tabs>
        <w:tab w:val="clear" w:pos="1080"/>
        <w:tab w:val="num" w:pos="1200"/>
        <w:tab w:val="num" w:pos="5040"/>
      </w:tabs>
      <w:ind w:left="3240" w:hanging="3240"/>
      <w:outlineLvl w:val="6"/>
    </w:pPr>
  </w:style>
  <w:style w:type="paragraph" w:customStyle="1" w:styleId="NormalITU">
    <w:name w:val="Normal_ITU"/>
    <w:basedOn w:val="Normal"/>
    <w:uiPriority w:val="99"/>
    <w:rsid w:val="001E7DB6"/>
    <w:pPr>
      <w:tabs>
        <w:tab w:val="clear" w:pos="403"/>
      </w:tabs>
      <w:autoSpaceDE w:val="0"/>
      <w:autoSpaceDN w:val="0"/>
      <w:adjustRightInd w:val="0"/>
      <w:spacing w:before="120" w:after="0" w:line="240" w:lineRule="auto"/>
      <w:jc w:val="left"/>
    </w:pPr>
    <w:rPr>
      <w:rFonts w:ascii="Times New Roman" w:eastAsia="MS Mincho" w:hAnsi="Times New Roman" w:cs="Arial"/>
      <w:sz w:val="24"/>
      <w:szCs w:val="20"/>
      <w:lang w:val="en-US" w:eastAsia="ja-JP"/>
    </w:rPr>
  </w:style>
  <w:style w:type="paragraph" w:customStyle="1" w:styleId="XTableEntry">
    <w:name w:val="XTableEntry"/>
    <w:basedOn w:val="Normal"/>
    <w:uiPriority w:val="99"/>
    <w:rsid w:val="001E7DB6"/>
    <w:pPr>
      <w:tabs>
        <w:tab w:val="clear" w:pos="403"/>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jc w:val="left"/>
    </w:pPr>
    <w:rPr>
      <w:rFonts w:ascii="Times New Roman" w:eastAsia="Malgun Gothic" w:hAnsi="Times New Roman"/>
      <w:sz w:val="20"/>
      <w:szCs w:val="20"/>
    </w:rPr>
  </w:style>
  <w:style w:type="character" w:customStyle="1" w:styleId="XParagraphChar">
    <w:name w:val="XParagraph Char"/>
    <w:link w:val="XParagraph"/>
    <w:uiPriority w:val="99"/>
    <w:locked/>
    <w:rsid w:val="001E7DB6"/>
    <w:rPr>
      <w:rFonts w:ascii="Times" w:eastAsia="Malgun Gothic" w:hAnsi="Times"/>
      <w:lang w:val="en-GB" w:eastAsia="x-none"/>
    </w:rPr>
  </w:style>
  <w:style w:type="paragraph" w:customStyle="1" w:styleId="XParagraph">
    <w:name w:val="XParagraph"/>
    <w:basedOn w:val="Normal"/>
    <w:link w:val="XParagraphChar"/>
    <w:uiPriority w:val="99"/>
    <w:rsid w:val="001E7DB6"/>
    <w:pPr>
      <w:tabs>
        <w:tab w:val="clear" w:pos="403"/>
        <w:tab w:val="left" w:pos="284"/>
        <w:tab w:val="num" w:pos="1191"/>
      </w:tabs>
      <w:overflowPunct w:val="0"/>
      <w:autoSpaceDE w:val="0"/>
      <w:autoSpaceDN w:val="0"/>
      <w:adjustRightInd w:val="0"/>
      <w:spacing w:before="120" w:after="0" w:line="240" w:lineRule="auto"/>
      <w:ind w:left="567"/>
    </w:pPr>
    <w:rPr>
      <w:rFonts w:ascii="Times" w:eastAsia="Malgun Gothic" w:hAnsi="Times"/>
      <w:sz w:val="20"/>
      <w:szCs w:val="20"/>
    </w:rPr>
  </w:style>
  <w:style w:type="paragraph" w:customStyle="1" w:styleId="XBullet1">
    <w:name w:val="XBullet1"/>
    <w:basedOn w:val="Normal"/>
    <w:uiPriority w:val="99"/>
    <w:rsid w:val="001E7DB6"/>
    <w:pPr>
      <w:tabs>
        <w:tab w:val="clear" w:pos="403"/>
        <w:tab w:val="left" w:pos="284"/>
        <w:tab w:val="num" w:pos="21972"/>
      </w:tabs>
      <w:overflowPunct w:val="0"/>
      <w:autoSpaceDE w:val="0"/>
      <w:autoSpaceDN w:val="0"/>
      <w:adjustRightInd w:val="0"/>
      <w:spacing w:before="120" w:after="0" w:line="240" w:lineRule="auto"/>
      <w:ind w:left="992" w:hanging="425"/>
    </w:pPr>
    <w:rPr>
      <w:rFonts w:ascii="Times New Roman" w:eastAsia="Malgun Gothic" w:hAnsi="Times New Roman"/>
      <w:sz w:val="20"/>
    </w:rPr>
  </w:style>
  <w:style w:type="paragraph" w:customStyle="1" w:styleId="XBullet2">
    <w:name w:val="XBullet2"/>
    <w:basedOn w:val="XBullet1"/>
    <w:uiPriority w:val="99"/>
    <w:rsid w:val="001E7DB6"/>
    <w:pPr>
      <w:ind w:left="1417"/>
    </w:pPr>
  </w:style>
  <w:style w:type="paragraph" w:customStyle="1" w:styleId="XEquation2">
    <w:name w:val="XEquation2"/>
    <w:basedOn w:val="Normal"/>
    <w:uiPriority w:val="99"/>
    <w:rsid w:val="001E7DB6"/>
    <w:pPr>
      <w:tabs>
        <w:tab w:val="clear" w:pos="403"/>
        <w:tab w:val="left" w:pos="794"/>
        <w:tab w:val="left" w:pos="1588"/>
        <w:tab w:val="right" w:pos="9356"/>
        <w:tab w:val="right" w:pos="9696"/>
      </w:tabs>
      <w:overflowPunct w:val="0"/>
      <w:autoSpaceDE w:val="0"/>
      <w:autoSpaceDN w:val="0"/>
      <w:adjustRightInd w:val="0"/>
      <w:spacing w:before="120" w:after="120" w:line="240" w:lineRule="auto"/>
      <w:ind w:left="1701"/>
      <w:jc w:val="left"/>
    </w:pPr>
    <w:rPr>
      <w:rFonts w:ascii="Times New Roman" w:eastAsia="Malgun Gothic" w:hAnsi="Times New Roman"/>
      <w:sz w:val="20"/>
    </w:rPr>
  </w:style>
  <w:style w:type="paragraph" w:customStyle="1" w:styleId="note10">
    <w:name w:val="note1"/>
    <w:basedOn w:val="Normal"/>
    <w:uiPriority w:val="99"/>
    <w:rsid w:val="001E7DB6"/>
    <w:pPr>
      <w:tabs>
        <w:tab w:val="clear" w:pos="403"/>
      </w:tabs>
      <w:overflowPunct w:val="0"/>
      <w:autoSpaceDE w:val="0"/>
      <w:autoSpaceDN w:val="0"/>
      <w:spacing w:before="60" w:after="0" w:line="199" w:lineRule="atLeast"/>
      <w:ind w:left="284"/>
    </w:pPr>
    <w:rPr>
      <w:rFonts w:ascii="Times New Roman" w:eastAsia="Malgun Gothic" w:hAnsi="Times New Roman"/>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E7DB6"/>
    <w:pPr>
      <w:numPr>
        <w:numId w:val="162"/>
      </w:numPr>
      <w:tabs>
        <w:tab w:val="clear" w:pos="403"/>
      </w:tabs>
      <w:spacing w:after="0" w:line="240" w:lineRule="auto"/>
    </w:pPr>
    <w:rPr>
      <w:rFonts w:ascii="Times New Roman" w:eastAsia="MS Mincho" w:hAnsi="Times New Roman"/>
      <w:sz w:val="16"/>
      <w:szCs w:val="20"/>
      <w:lang w:val="en-US"/>
    </w:rPr>
  </w:style>
  <w:style w:type="paragraph" w:customStyle="1" w:styleId="Bibliography1">
    <w:name w:val="Bibliography1"/>
    <w:basedOn w:val="Normal"/>
    <w:uiPriority w:val="99"/>
    <w:rsid w:val="001E7DB6"/>
    <w:pPr>
      <w:numPr>
        <w:numId w:val="163"/>
      </w:numPr>
      <w:tabs>
        <w:tab w:val="clear" w:pos="360"/>
        <w:tab w:val="clear" w:pos="403"/>
        <w:tab w:val="left" w:pos="660"/>
      </w:tabs>
      <w:spacing w:line="230" w:lineRule="atLeast"/>
      <w:ind w:left="660" w:hanging="660"/>
    </w:pPr>
    <w:rPr>
      <w:rFonts w:ascii="Arial" w:eastAsia="MS Mincho" w:hAnsi="Arial"/>
      <w:sz w:val="20"/>
      <w:szCs w:val="20"/>
      <w:lang w:val="en-US"/>
    </w:rPr>
  </w:style>
  <w:style w:type="paragraph" w:customStyle="1" w:styleId="AVCBulletlevel2">
    <w:name w:val="AVC Bullet level 2"/>
    <w:basedOn w:val="AVCBulletlevel1Char"/>
    <w:uiPriority w:val="99"/>
    <w:rsid w:val="001E7DB6"/>
    <w:pPr>
      <w:tabs>
        <w:tab w:val="clear" w:pos="397"/>
        <w:tab w:val="clear" w:pos="792"/>
        <w:tab w:val="num" w:pos="794"/>
      </w:tabs>
      <w:ind w:left="794" w:hanging="391"/>
    </w:pPr>
  </w:style>
  <w:style w:type="paragraph" w:customStyle="1" w:styleId="CharCharCharCharCharCharChar">
    <w:name w:val="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E7DB6"/>
    <w:pPr>
      <w:tabs>
        <w:tab w:val="clear" w:pos="403"/>
      </w:tabs>
      <w:spacing w:line="230" w:lineRule="atLeast"/>
    </w:pPr>
    <w:rPr>
      <w:rFonts w:ascii="Arial" w:eastAsia="MS Mincho" w:hAnsi="Arial"/>
      <w:color w:val="0000FF"/>
      <w:sz w:val="20"/>
      <w:szCs w:val="20"/>
      <w:lang w:eastAsia="ja-JP"/>
    </w:rPr>
  </w:style>
  <w:style w:type="paragraph" w:customStyle="1" w:styleId="zzCover">
    <w:name w:val="zzCover"/>
    <w:basedOn w:val="Normal"/>
    <w:uiPriority w:val="99"/>
    <w:rsid w:val="001E7DB6"/>
    <w:pPr>
      <w:tabs>
        <w:tab w:val="clear" w:pos="403"/>
      </w:tabs>
      <w:spacing w:after="220" w:line="230" w:lineRule="atLeast"/>
      <w:jc w:val="right"/>
    </w:pPr>
    <w:rPr>
      <w:rFonts w:ascii="Arial" w:eastAsia="MS Mincho" w:hAnsi="Arial"/>
      <w:b/>
      <w:color w:val="000000"/>
      <w:sz w:val="24"/>
      <w:szCs w:val="20"/>
      <w:lang w:eastAsia="ja-JP"/>
    </w:rPr>
  </w:style>
  <w:style w:type="paragraph" w:customStyle="1" w:styleId="zzForeword">
    <w:name w:val="zzForeword"/>
    <w:basedOn w:val="Normal"/>
    <w:next w:val="Normal"/>
    <w:uiPriority w:val="99"/>
    <w:rsid w:val="001E7DB6"/>
    <w:pPr>
      <w:keepNext/>
      <w:pageBreakBefore/>
      <w:tabs>
        <w:tab w:val="clear" w:pos="403"/>
      </w:tabs>
      <w:suppressAutoHyphens/>
      <w:spacing w:before="960" w:after="310" w:line="310" w:lineRule="exact"/>
      <w:jc w:val="left"/>
    </w:pPr>
    <w:rPr>
      <w:rFonts w:ascii="Arial" w:eastAsia="MS Mincho" w:hAnsi="Arial"/>
      <w:b/>
      <w:color w:val="0000FF"/>
      <w:sz w:val="28"/>
      <w:szCs w:val="20"/>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E7DB6"/>
    <w:pPr>
      <w:tabs>
        <w:tab w:val="clear" w:pos="403"/>
      </w:tabs>
      <w:spacing w:before="100" w:beforeAutospacing="1" w:after="100" w:afterAutospacing="1" w:line="240" w:lineRule="auto"/>
      <w:jc w:val="left"/>
    </w:pPr>
    <w:rPr>
      <w:rFonts w:ascii="Times New Roman" w:eastAsia="MS Mincho" w:hAnsi="Times New Roman"/>
      <w:sz w:val="24"/>
      <w:szCs w:val="24"/>
      <w:lang w:val="en-US" w:eastAsia="ja-JP"/>
    </w:rPr>
  </w:style>
  <w:style w:type="paragraph" w:customStyle="1" w:styleId="Bulletedo2">
    <w:name w:val="Bulleted o 2"/>
    <w:basedOn w:val="Normal"/>
    <w:uiPriority w:val="99"/>
    <w:rsid w:val="001E7DB6"/>
    <w:pPr>
      <w:tabs>
        <w:tab w:val="clear" w:pos="403"/>
      </w:tabs>
      <w:spacing w:after="220" w:line="240" w:lineRule="auto"/>
      <w:ind w:left="2954" w:hanging="357"/>
      <w:jc w:val="left"/>
    </w:pPr>
    <w:rPr>
      <w:rFonts w:ascii="Arial" w:eastAsia="Malgun Gothic" w:hAnsi="Arial"/>
      <w:szCs w:val="20"/>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SN1continue0">
    <w:name w:val="ASN.1_continue"/>
    <w:basedOn w:val="ASN1"/>
    <w:uiPriority w:val="99"/>
    <w:rsid w:val="001E7DB6"/>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customStyle="1" w:styleId="StyleHeading1Justified">
    <w:name w:val="Style Heading 1 + Justified"/>
    <w:basedOn w:val="Heading1"/>
    <w:uiPriority w:val="99"/>
    <w:rsid w:val="001E7DB6"/>
    <w:pPr>
      <w:numPr>
        <w:numId w:val="0"/>
      </w:numPr>
      <w:tabs>
        <w:tab w:val="clear" w:pos="400"/>
        <w:tab w:val="clear" w:pos="560"/>
        <w:tab w:val="left" w:pos="360"/>
        <w:tab w:val="num" w:pos="390"/>
        <w:tab w:val="left" w:pos="720"/>
        <w:tab w:val="num" w:pos="757"/>
        <w:tab w:val="left" w:pos="1080"/>
        <w:tab w:val="left" w:pos="1440"/>
      </w:tabs>
      <w:suppressAutoHyphens w:val="0"/>
      <w:overflowPunct w:val="0"/>
      <w:autoSpaceDE w:val="0"/>
      <w:autoSpaceDN w:val="0"/>
      <w:adjustRightInd w:val="0"/>
      <w:spacing w:before="240" w:after="60" w:line="240" w:lineRule="auto"/>
      <w:ind w:left="432" w:hanging="432"/>
      <w:jc w:val="both"/>
    </w:pPr>
    <w:rPr>
      <w:rFonts w:ascii="Times New Roman" w:eastAsia="Malgun Gothic" w:hAnsi="Times New Roman"/>
      <w:bCs/>
      <w:kern w:val="32"/>
      <w:sz w:val="32"/>
      <w:szCs w:val="20"/>
      <w:lang w:val="en-US" w:eastAsia="en-US"/>
    </w:rPr>
  </w:style>
  <w:style w:type="paragraph" w:customStyle="1" w:styleId="MediumList2-Accent21">
    <w:name w:val="Medium List 2 - Accent 21"/>
    <w:uiPriority w:val="99"/>
    <w:rsid w:val="001E7DB6"/>
    <w:rPr>
      <w:rFonts w:ascii="Times New Roman" w:eastAsia="Malgun Gothic" w:hAnsi="Times New Roman"/>
      <w:lang w:val="en-GB"/>
    </w:rPr>
  </w:style>
  <w:style w:type="paragraph" w:customStyle="1" w:styleId="Style4ptBefore0pt">
    <w:name w:val="Style 4 pt Before:  0 p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pPr>
    <w:rPr>
      <w:rFonts w:ascii="Times New Roman" w:eastAsia="Malgun Gothic" w:hAnsi="Times New Roman"/>
      <w:sz w:val="24"/>
      <w:szCs w:val="20"/>
    </w:rPr>
  </w:style>
  <w:style w:type="paragraph" w:customStyle="1" w:styleId="MediumGrid1-Accent21">
    <w:name w:val="Medium Grid 1 - Accent 21"/>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ColorfulShading-Accent11">
    <w:name w:val="Colorful Shading - Accent 11"/>
    <w:uiPriority w:val="99"/>
    <w:semiHidden/>
    <w:rsid w:val="001E7DB6"/>
    <w:rPr>
      <w:rFonts w:ascii="Times New Roman" w:eastAsia="Malgun Gothic" w:hAnsi="Times New Roman"/>
      <w:lang w:val="en-GB"/>
    </w:rPr>
  </w:style>
  <w:style w:type="paragraph" w:customStyle="1" w:styleId="MediumList2-Accent22">
    <w:name w:val="Medium List 2 - Accent 22"/>
    <w:uiPriority w:val="99"/>
    <w:semiHidden/>
    <w:rsid w:val="001E7DB6"/>
    <w:rPr>
      <w:rFonts w:ascii="Times New Roman" w:eastAsia="Malgun Gothic" w:hAnsi="Times New Roman"/>
      <w:lang w:val="en-GB"/>
    </w:rPr>
  </w:style>
  <w:style w:type="paragraph" w:customStyle="1" w:styleId="MediumGrid1-Accent22">
    <w:name w:val="Medium Grid 1 - Accent 22"/>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ColorfulList-Accent12">
    <w:name w:val="Colorful List - Accent 12"/>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character" w:customStyle="1" w:styleId="annex-heading3Char">
    <w:name w:val="annex-heading3 Char"/>
    <w:link w:val="annex-heading3"/>
    <w:locked/>
    <w:rsid w:val="001E7DB6"/>
    <w:rPr>
      <w:rFonts w:eastAsia="Malgun Gothic"/>
      <w:b/>
      <w:lang w:val="en-GB" w:eastAsia="x-none"/>
    </w:rPr>
  </w:style>
  <w:style w:type="paragraph" w:customStyle="1" w:styleId="annex-heading3">
    <w:name w:val="annex-heading3"/>
    <w:basedOn w:val="Annex3"/>
    <w:link w:val="annex-heading3Char"/>
    <w:qFormat/>
    <w:rsid w:val="001E7DB6"/>
    <w:pPr>
      <w:tabs>
        <w:tab w:val="clear" w:pos="1440"/>
        <w:tab w:val="clear" w:pos="2160"/>
      </w:tabs>
      <w:textAlignment w:val="auto"/>
    </w:pPr>
    <w:rPr>
      <w:rFonts w:ascii="Cambria" w:hAnsi="Cambria"/>
    </w:rPr>
  </w:style>
  <w:style w:type="paragraph" w:customStyle="1" w:styleId="ColorfulShading-Accent13">
    <w:name w:val="Colorful Shading - Accent 13"/>
    <w:uiPriority w:val="99"/>
    <w:semiHidden/>
    <w:rsid w:val="001E7DB6"/>
    <w:rPr>
      <w:rFonts w:ascii="Times New Roman" w:eastAsia="Malgun Gothic" w:hAnsi="Times New Roman"/>
      <w:lang w:val="en-GB"/>
    </w:rPr>
  </w:style>
  <w:style w:type="paragraph" w:customStyle="1" w:styleId="ColorfulList-Accent13">
    <w:name w:val="Colorful List - Accent 13"/>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character" w:customStyle="1" w:styleId="3NChar">
    <w:name w:val="3N Char"/>
    <w:link w:val="3N"/>
    <w:locked/>
    <w:rsid w:val="001E7DB6"/>
    <w:rPr>
      <w:rFonts w:eastAsia="Malgun Gothic"/>
      <w:lang w:val="en-GB" w:eastAsia="x-none"/>
    </w:rPr>
  </w:style>
  <w:style w:type="paragraph" w:customStyle="1" w:styleId="3N">
    <w:name w:val="3N"/>
    <w:basedOn w:val="Normal"/>
    <w:link w:val="3N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paragraph" w:customStyle="1" w:styleId="st">
    <w:name w:val="st"/>
    <w:basedOn w:val="Normal"/>
    <w:uiPriority w:val="99"/>
    <w:rsid w:val="001E7DB6"/>
    <w:pPr>
      <w:tabs>
        <w:tab w:val="clear" w:pos="403"/>
      </w:tabs>
      <w:spacing w:after="0" w:line="400" w:lineRule="exact"/>
      <w:jc w:val="left"/>
    </w:pPr>
    <w:rPr>
      <w:rFonts w:ascii="Times New Roman" w:eastAsia="Malgun Gothic" w:hAnsi="Times New Roman"/>
      <w:sz w:val="34"/>
      <w:szCs w:val="20"/>
      <w:lang w:val="en-US"/>
    </w:rPr>
  </w:style>
  <w:style w:type="paragraph" w:customStyle="1" w:styleId="pbcopy">
    <w:name w:val="pbcopy"/>
    <w:basedOn w:val="Footer"/>
    <w:uiPriority w:val="99"/>
    <w:rsid w:val="001E7DB6"/>
    <w:pPr>
      <w:tabs>
        <w:tab w:val="clear" w:pos="9752"/>
      </w:tabs>
      <w:spacing w:before="0" w:after="60" w:line="190" w:lineRule="exact"/>
    </w:pPr>
    <w:rPr>
      <w:rFonts w:ascii="Arial" w:eastAsia="Malgun Gothic" w:hAnsi="Arial"/>
      <w:sz w:val="16"/>
      <w:szCs w:val="20"/>
    </w:rPr>
  </w:style>
  <w:style w:type="paragraph" w:customStyle="1" w:styleId="Bibliography2">
    <w:name w:val="Bibliography2"/>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character" w:customStyle="1" w:styleId="3DVCLevel5Char">
    <w:name w:val="3DVC Level 5 Char"/>
    <w:link w:val="3H5"/>
    <w:uiPriority w:val="99"/>
    <w:locked/>
    <w:rsid w:val="001E7DB6"/>
    <w:rPr>
      <w:rFonts w:eastAsia="Malgun Gothic"/>
      <w:b/>
      <w:lang w:val="en-GB"/>
    </w:rPr>
  </w:style>
  <w:style w:type="paragraph" w:customStyle="1" w:styleId="3H5">
    <w:name w:val="3H5"/>
    <w:basedOn w:val="Normal"/>
    <w:link w:val="3DVCLevel5Char"/>
    <w:uiPriority w:val="99"/>
    <w:qFormat/>
    <w:rsid w:val="001E7DB6"/>
    <w:pPr>
      <w:keepNext/>
      <w:keepLines/>
      <w:numPr>
        <w:ilvl w:val="5"/>
        <w:numId w:val="165"/>
      </w:numPr>
      <w:tabs>
        <w:tab w:val="clear" w:pos="403"/>
      </w:tabs>
      <w:spacing w:before="181" w:after="0" w:line="240" w:lineRule="auto"/>
      <w:outlineLvl w:val="5"/>
    </w:pPr>
    <w:rPr>
      <w:rFonts w:eastAsia="Malgun Gothic"/>
      <w:b/>
      <w:sz w:val="20"/>
      <w:szCs w:val="20"/>
    </w:rPr>
  </w:style>
  <w:style w:type="paragraph" w:customStyle="1" w:styleId="3HAnnex">
    <w:name w:val="3HAnnex"/>
    <w:basedOn w:val="Normal"/>
    <w:uiPriority w:val="99"/>
    <w:qFormat/>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Malgun Gothic" w:hAnsi="Times New Roman"/>
      <w:b/>
      <w:sz w:val="24"/>
      <w:szCs w:val="20"/>
    </w:rPr>
  </w:style>
  <w:style w:type="paragraph" w:customStyle="1" w:styleId="3H6">
    <w:name w:val="3H6"/>
    <w:basedOn w:val="Normal"/>
    <w:uiPriority w:val="99"/>
    <w:rsid w:val="001E7DB6"/>
    <w:pPr>
      <w:tabs>
        <w:tab w:val="clear" w:pos="403"/>
        <w:tab w:val="num"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H7">
    <w:name w:val="3H7"/>
    <w:basedOn w:val="Normal"/>
    <w:uiPriority w:val="99"/>
    <w:rsid w:val="001E7DB6"/>
    <w:pPr>
      <w:tabs>
        <w:tab w:val="clear" w:pos="403"/>
        <w:tab w:val="num"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H9">
    <w:name w:val="3H9"/>
    <w:basedOn w:val="Normal"/>
    <w:uiPriority w:val="99"/>
    <w:rsid w:val="001E7DB6"/>
    <w:pPr>
      <w:tabs>
        <w:tab w:val="clear" w:pos="403"/>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HeaderFooterChar">
    <w:name w:val="3HeaderFooter Char"/>
    <w:link w:val="3HeaderFooter"/>
    <w:locked/>
    <w:rsid w:val="001E7DB6"/>
    <w:rPr>
      <w:rFonts w:eastAsia="Malgun Gothic"/>
      <w:b/>
      <w:lang w:val="en-GB" w:eastAsia="x-none"/>
    </w:rPr>
  </w:style>
  <w:style w:type="paragraph" w:customStyle="1" w:styleId="3HeaderFooter">
    <w:name w:val="3HeaderFooter"/>
    <w:basedOn w:val="3N"/>
    <w:link w:val="3HeaderFooterChar"/>
    <w:qFormat/>
    <w:rsid w:val="001E7DB6"/>
    <w:pPr>
      <w:tabs>
        <w:tab w:val="left" w:pos="907"/>
        <w:tab w:val="right" w:pos="8789"/>
        <w:tab w:val="right" w:pos="9696"/>
      </w:tabs>
      <w:spacing w:before="0"/>
      <w:jc w:val="left"/>
    </w:pPr>
    <w:rPr>
      <w:b/>
    </w:rPr>
  </w:style>
  <w:style w:type="character" w:customStyle="1" w:styleId="3H0Char">
    <w:name w:val="3H0 Char"/>
    <w:link w:val="3H0"/>
    <w:uiPriority w:val="99"/>
    <w:locked/>
    <w:rsid w:val="001E7DB6"/>
    <w:rPr>
      <w:rFonts w:eastAsia="Malgun Gothic"/>
      <w:b/>
      <w:sz w:val="22"/>
      <w:lang w:val="en-GB"/>
    </w:rPr>
  </w:style>
  <w:style w:type="paragraph" w:customStyle="1" w:styleId="3H0">
    <w:name w:val="3H0"/>
    <w:next w:val="3N"/>
    <w:link w:val="3H0Char"/>
    <w:uiPriority w:val="99"/>
    <w:qFormat/>
    <w:rsid w:val="001E7DB6"/>
    <w:pPr>
      <w:keepNext/>
      <w:keepLines/>
      <w:numPr>
        <w:numId w:val="165"/>
      </w:numPr>
      <w:spacing w:before="313"/>
      <w:jc w:val="both"/>
      <w:outlineLvl w:val="1"/>
    </w:pPr>
    <w:rPr>
      <w:rFonts w:eastAsia="Malgun Gothic"/>
      <w:b/>
      <w:sz w:val="22"/>
      <w:lang w:val="en-GB"/>
    </w:rPr>
  </w:style>
  <w:style w:type="character" w:customStyle="1" w:styleId="3H1Char">
    <w:name w:val="3H1 Char"/>
    <w:link w:val="3H1"/>
    <w:uiPriority w:val="99"/>
    <w:locked/>
    <w:rsid w:val="001E7DB6"/>
    <w:rPr>
      <w:rFonts w:eastAsia="Malgun Gothic"/>
      <w:b/>
      <w:lang w:val="en-GB"/>
    </w:rPr>
  </w:style>
  <w:style w:type="paragraph" w:customStyle="1" w:styleId="3H1">
    <w:name w:val="3H1"/>
    <w:basedOn w:val="3H0"/>
    <w:next w:val="3N"/>
    <w:link w:val="3H1Char"/>
    <w:uiPriority w:val="99"/>
    <w:qFormat/>
    <w:rsid w:val="001E7DB6"/>
    <w:pPr>
      <w:numPr>
        <w:ilvl w:val="1"/>
      </w:numPr>
      <w:tabs>
        <w:tab w:val="num" w:pos="1440"/>
      </w:tabs>
      <w:spacing w:before="181"/>
      <w:ind w:left="800" w:hanging="400"/>
      <w:outlineLvl w:val="2"/>
    </w:pPr>
    <w:rPr>
      <w:sz w:val="20"/>
    </w:rPr>
  </w:style>
  <w:style w:type="character" w:customStyle="1" w:styleId="3H2Char">
    <w:name w:val="3H2 Char"/>
    <w:link w:val="3H2"/>
    <w:uiPriority w:val="99"/>
    <w:locked/>
    <w:rsid w:val="001E7DB6"/>
    <w:rPr>
      <w:rFonts w:eastAsia="Malgun Gothic"/>
      <w:b/>
      <w:lang w:val="en-GB"/>
    </w:rPr>
  </w:style>
  <w:style w:type="paragraph" w:customStyle="1" w:styleId="3H2">
    <w:name w:val="3H2"/>
    <w:basedOn w:val="3H1"/>
    <w:next w:val="3N"/>
    <w:link w:val="3H2Char"/>
    <w:uiPriority w:val="99"/>
    <w:qFormat/>
    <w:rsid w:val="001E7DB6"/>
    <w:pPr>
      <w:numPr>
        <w:ilvl w:val="2"/>
      </w:numPr>
      <w:tabs>
        <w:tab w:val="clear" w:pos="794"/>
        <w:tab w:val="num" w:pos="2160"/>
      </w:tabs>
      <w:ind w:left="1200" w:hanging="420"/>
      <w:outlineLvl w:val="3"/>
    </w:pPr>
  </w:style>
  <w:style w:type="character" w:customStyle="1" w:styleId="3TableChar">
    <w:name w:val="3Table Char"/>
    <w:link w:val="3Table"/>
    <w:locked/>
    <w:rsid w:val="001E7DB6"/>
    <w:rPr>
      <w:rFonts w:eastAsia="Malgun Gothic"/>
      <w:noProof/>
      <w:lang w:val="en-GB"/>
    </w:rPr>
  </w:style>
  <w:style w:type="paragraph" w:customStyle="1" w:styleId="3Table">
    <w:name w:val="3Table"/>
    <w:basedOn w:val="tablesyntax"/>
    <w:link w:val="3TableChar"/>
    <w:qFormat/>
    <w:rsid w:val="001E7DB6"/>
    <w:pPr>
      <w:spacing w:after="60"/>
      <w:textAlignment w:val="auto"/>
    </w:pPr>
    <w:rPr>
      <w:rFonts w:ascii="Cambria" w:hAnsi="Cambria"/>
      <w:noProof/>
      <w:lang w:val="en-GB"/>
    </w:rPr>
  </w:style>
  <w:style w:type="character" w:customStyle="1" w:styleId="3H3Char">
    <w:name w:val="3H3 Char"/>
    <w:link w:val="3H3"/>
    <w:uiPriority w:val="99"/>
    <w:locked/>
    <w:rsid w:val="001E7DB6"/>
    <w:rPr>
      <w:rFonts w:eastAsia="Malgun Gothic"/>
      <w:b/>
      <w:lang w:val="en-GB"/>
    </w:rPr>
  </w:style>
  <w:style w:type="paragraph" w:customStyle="1" w:styleId="3H3">
    <w:name w:val="3H3"/>
    <w:basedOn w:val="3H2"/>
    <w:next w:val="3N"/>
    <w:link w:val="3H3Char"/>
    <w:uiPriority w:val="99"/>
    <w:qFormat/>
    <w:rsid w:val="001E7DB6"/>
    <w:pPr>
      <w:numPr>
        <w:ilvl w:val="3"/>
      </w:numPr>
      <w:tabs>
        <w:tab w:val="clear" w:pos="794"/>
        <w:tab w:val="num" w:pos="2880"/>
      </w:tabs>
      <w:ind w:left="2880" w:hanging="360"/>
      <w:outlineLvl w:val="4"/>
    </w:pPr>
  </w:style>
  <w:style w:type="character" w:customStyle="1" w:styleId="3H4Char">
    <w:name w:val="3H4 Char"/>
    <w:link w:val="3H4"/>
    <w:uiPriority w:val="99"/>
    <w:locked/>
    <w:rsid w:val="001E7DB6"/>
    <w:rPr>
      <w:rFonts w:eastAsia="Malgun Gothic"/>
      <w:b/>
      <w:lang w:val="en-GB"/>
    </w:rPr>
  </w:style>
  <w:style w:type="paragraph" w:customStyle="1" w:styleId="3H4">
    <w:name w:val="3H4"/>
    <w:basedOn w:val="3H3"/>
    <w:next w:val="3N"/>
    <w:link w:val="3H4Char"/>
    <w:uiPriority w:val="99"/>
    <w:qFormat/>
    <w:rsid w:val="001E7DB6"/>
    <w:pPr>
      <w:numPr>
        <w:ilvl w:val="4"/>
      </w:numPr>
      <w:tabs>
        <w:tab w:val="clear" w:pos="794"/>
        <w:tab w:val="num" w:pos="3600"/>
      </w:tabs>
      <w:ind w:left="3600"/>
      <w:outlineLvl w:val="5"/>
    </w:pPr>
  </w:style>
  <w:style w:type="character" w:customStyle="1" w:styleId="3EdNotesChar">
    <w:name w:val="3EdNotes Char"/>
    <w:link w:val="3EdNotes"/>
    <w:uiPriority w:val="99"/>
    <w:locked/>
    <w:rsid w:val="001E7DB6"/>
    <w:rPr>
      <w:rFonts w:eastAsia="Malgun Gothic"/>
      <w:lang w:val="en-GB"/>
    </w:rPr>
  </w:style>
  <w:style w:type="paragraph" w:customStyle="1" w:styleId="3EdNotes">
    <w:name w:val="3EdNotes"/>
    <w:basedOn w:val="Normal"/>
    <w:link w:val="3EdNotesChar"/>
    <w:uiPriority w:val="99"/>
    <w:qFormat/>
    <w:rsid w:val="001E7DB6"/>
    <w:pPr>
      <w:numPr>
        <w:numId w:val="166"/>
      </w:numPr>
      <w:tabs>
        <w:tab w:val="clear" w:pos="403"/>
        <w:tab w:val="left" w:pos="284"/>
        <w:tab w:val="left" w:pos="1191"/>
        <w:tab w:val="left" w:pos="1588"/>
        <w:tab w:val="left" w:pos="1985"/>
      </w:tabs>
      <w:overflowPunct w:val="0"/>
      <w:autoSpaceDE w:val="0"/>
      <w:autoSpaceDN w:val="0"/>
      <w:adjustRightInd w:val="0"/>
      <w:spacing w:after="0" w:line="240" w:lineRule="auto"/>
    </w:pPr>
    <w:rPr>
      <w:rFonts w:eastAsia="Malgun Gothic"/>
      <w:sz w:val="20"/>
      <w:szCs w:val="20"/>
    </w:rPr>
  </w:style>
  <w:style w:type="character" w:customStyle="1" w:styleId="3TOCLOFLOTChar">
    <w:name w:val="3TOCLOFLOT Char"/>
    <w:link w:val="3TOCLOFLOT"/>
    <w:locked/>
    <w:rsid w:val="001E7DB6"/>
    <w:rPr>
      <w:rFonts w:eastAsia="Malgun Gothic"/>
      <w:b/>
      <w:caps/>
      <w:sz w:val="24"/>
      <w:lang w:val="en-GB" w:eastAsia="x-none"/>
    </w:rPr>
  </w:style>
  <w:style w:type="paragraph" w:customStyle="1" w:styleId="3TOCLOFLOT">
    <w:name w:val="3TOCLOFLOT"/>
    <w:basedOn w:val="3N"/>
    <w:link w:val="3TOCLOFLOTChar"/>
    <w:qFormat/>
    <w:rsid w:val="001E7DB6"/>
    <w:pPr>
      <w:keepNext/>
      <w:jc w:val="center"/>
      <w:outlineLvl w:val="0"/>
    </w:pPr>
    <w:rPr>
      <w:b/>
      <w:caps/>
      <w:sz w:val="24"/>
      <w:szCs w:val="24"/>
    </w:rPr>
  </w:style>
  <w:style w:type="paragraph" w:customStyle="1" w:styleId="Note1CharCharCharCharCharChar">
    <w:name w:val="Note 1 Char Char Char Char Char Char"/>
    <w:basedOn w:val="Normal"/>
    <w:uiPriority w:val="99"/>
    <w:rsid w:val="001E7DB6"/>
    <w:pPr>
      <w:tabs>
        <w:tab w:val="clear" w:pos="403"/>
      </w:tabs>
      <w:overflowPunct w:val="0"/>
      <w:autoSpaceDE w:val="0"/>
      <w:autoSpaceDN w:val="0"/>
      <w:adjustRightInd w:val="0"/>
      <w:spacing w:before="60" w:after="0" w:line="199" w:lineRule="exact"/>
      <w:ind w:left="284"/>
    </w:pPr>
    <w:rPr>
      <w:rFonts w:ascii="Times New Roman" w:eastAsia="Malgun Gothic" w:hAnsi="Times New Roman"/>
      <w:sz w:val="18"/>
      <w:szCs w:val="18"/>
    </w:rPr>
  </w:style>
  <w:style w:type="character" w:customStyle="1" w:styleId="3S0Char">
    <w:name w:val="3S0 Char"/>
    <w:link w:val="3S0"/>
    <w:uiPriority w:val="99"/>
    <w:locked/>
    <w:rsid w:val="001E7DB6"/>
    <w:rPr>
      <w:rFonts w:eastAsia="Malgun Gothic"/>
      <w:lang w:val="en-GB" w:eastAsia="x-none"/>
    </w:rPr>
  </w:style>
  <w:style w:type="paragraph" w:customStyle="1" w:styleId="3S0">
    <w:name w:val="3S0"/>
    <w:basedOn w:val="Normal"/>
    <w:link w:val="3S0Char"/>
    <w:uiPriority w:val="99"/>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eastAsia="Malgun Gothic"/>
      <w:sz w:val="20"/>
      <w:szCs w:val="20"/>
    </w:rPr>
  </w:style>
  <w:style w:type="character" w:customStyle="1" w:styleId="4H0Char">
    <w:name w:val="4H0 Char"/>
    <w:link w:val="4H0"/>
    <w:uiPriority w:val="99"/>
    <w:locked/>
    <w:rsid w:val="001E7DB6"/>
    <w:rPr>
      <w:rFonts w:eastAsia="Malgun Gothic"/>
      <w:b/>
      <w:sz w:val="22"/>
      <w:lang w:val="en-GB"/>
    </w:rPr>
  </w:style>
  <w:style w:type="paragraph" w:customStyle="1" w:styleId="4H0">
    <w:name w:val="4H0"/>
    <w:basedOn w:val="3H0"/>
    <w:link w:val="4H0Char"/>
    <w:uiPriority w:val="99"/>
    <w:qFormat/>
    <w:rsid w:val="001E7DB6"/>
    <w:pPr>
      <w:numPr>
        <w:numId w:val="167"/>
      </w:numPr>
      <w:tabs>
        <w:tab w:val="num" w:pos="0"/>
        <w:tab w:val="left" w:pos="794"/>
      </w:tabs>
    </w:pPr>
  </w:style>
  <w:style w:type="character" w:customStyle="1" w:styleId="4H1Char">
    <w:name w:val="4H1 Char"/>
    <w:link w:val="4H1"/>
    <w:uiPriority w:val="99"/>
    <w:locked/>
    <w:rsid w:val="001E7DB6"/>
    <w:rPr>
      <w:rFonts w:eastAsia="Malgun Gothic"/>
      <w:b/>
      <w:lang w:val="en-GB"/>
    </w:rPr>
  </w:style>
  <w:style w:type="paragraph" w:customStyle="1" w:styleId="4H1">
    <w:name w:val="4H1"/>
    <w:basedOn w:val="3N"/>
    <w:link w:val="4H1Char"/>
    <w:uiPriority w:val="99"/>
    <w:qFormat/>
    <w:rsid w:val="001E7DB6"/>
    <w:pPr>
      <w:numPr>
        <w:ilvl w:val="1"/>
        <w:numId w:val="167"/>
      </w:numPr>
    </w:pPr>
    <w:rPr>
      <w:b/>
    </w:rPr>
  </w:style>
  <w:style w:type="paragraph" w:customStyle="1" w:styleId="4H2">
    <w:name w:val="4H2"/>
    <w:basedOn w:val="Normal"/>
    <w:uiPriority w:val="99"/>
    <w:rsid w:val="001E7DB6"/>
    <w:pPr>
      <w:numPr>
        <w:ilvl w:val="2"/>
        <w:numId w:val="167"/>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N0Char">
    <w:name w:val="3N0 Char"/>
    <w:link w:val="3N0"/>
    <w:locked/>
    <w:rsid w:val="001E7DB6"/>
    <w:rPr>
      <w:rFonts w:eastAsia="Malgun Gothic"/>
      <w:lang w:val="en-GB" w:eastAsia="x-none"/>
    </w:rPr>
  </w:style>
  <w:style w:type="paragraph" w:customStyle="1" w:styleId="3N0">
    <w:name w:val="3N0"/>
    <w:basedOn w:val="Normal"/>
    <w:link w:val="3N0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paragraph" w:customStyle="1" w:styleId="Bibliography3">
    <w:name w:val="Bibliography3"/>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4">
    <w:name w:val="Bibliography4"/>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5">
    <w:name w:val="Bibliography5"/>
    <w:basedOn w:val="Normal"/>
    <w:uiPriority w:val="99"/>
    <w:rsid w:val="001E7DB6"/>
    <w:pPr>
      <w:tabs>
        <w:tab w:val="clear" w:pos="403"/>
        <w:tab w:val="left" w:pos="660"/>
      </w:tabs>
      <w:spacing w:line="230" w:lineRule="atLeast"/>
      <w:ind w:left="660" w:hanging="660"/>
    </w:pPr>
    <w:rPr>
      <w:rFonts w:ascii="Arial" w:eastAsia="MS Mincho" w:hAnsi="Arial"/>
      <w:noProof/>
      <w:sz w:val="20"/>
      <w:szCs w:val="20"/>
      <w:lang w:val="en-US"/>
    </w:rPr>
  </w:style>
  <w:style w:type="paragraph" w:customStyle="1" w:styleId="Bibliography6">
    <w:name w:val="Bibliography6"/>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7">
    <w:name w:val="Bibliography7"/>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ColorfulShading-Accent14">
    <w:name w:val="Colorful Shading - Accent 14"/>
    <w:uiPriority w:val="99"/>
    <w:semiHidden/>
    <w:rsid w:val="001E7DB6"/>
    <w:rPr>
      <w:rFonts w:ascii="Times New Roman" w:eastAsia="Malgun Gothic" w:hAnsi="Times New Roman"/>
      <w:lang w:val="en-GB"/>
    </w:rPr>
  </w:style>
  <w:style w:type="paragraph" w:customStyle="1" w:styleId="Bibliography8">
    <w:name w:val="Bibliography8"/>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ColorfulList-Accent14">
    <w:name w:val="Colorful List - Accent 14"/>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hanging="794"/>
    </w:pPr>
    <w:rPr>
      <w:rFonts w:ascii="Times New Roman" w:eastAsia="Malgun Gothic" w:hAnsi="Times New Roman"/>
      <w:sz w:val="20"/>
      <w:szCs w:val="20"/>
    </w:rPr>
  </w:style>
  <w:style w:type="paragraph" w:customStyle="1" w:styleId="Bibliography9">
    <w:name w:val="Bibliography9"/>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10">
    <w:name w:val="Bibliography10"/>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Equationsmallertabs">
    <w:name w:val="Equation smaller tabs"/>
    <w:basedOn w:val="Equation"/>
    <w:uiPriority w:val="99"/>
    <w:qFormat/>
    <w:rsid w:val="001E7DB6"/>
    <w:pPr>
      <w:tabs>
        <w:tab w:val="left" w:pos="794"/>
        <w:tab w:val="left" w:pos="1170"/>
        <w:tab w:val="left" w:pos="1588"/>
        <w:tab w:val="left" w:pos="1890"/>
        <w:tab w:val="left" w:pos="2160"/>
        <w:tab w:val="left" w:pos="2430"/>
        <w:tab w:val="center" w:pos="4849"/>
        <w:tab w:val="right" w:pos="9696"/>
      </w:tabs>
      <w:spacing w:before="136" w:after="0"/>
      <w:ind w:left="794"/>
      <w:textAlignment w:val="auto"/>
    </w:pPr>
    <w:rPr>
      <w:rFonts w:ascii="Times New Roman" w:hAnsi="Times New Roman"/>
      <w:sz w:val="20"/>
      <w:lang w:eastAsia="ko-KR"/>
    </w:rPr>
  </w:style>
  <w:style w:type="paragraph" w:customStyle="1" w:styleId="Rec0">
    <w:name w:val="Rec"/>
    <w:basedOn w:val="Title"/>
    <w:uiPriority w:val="99"/>
    <w:rsid w:val="001E7DB6"/>
  </w:style>
  <w:style w:type="paragraph" w:customStyle="1" w:styleId="Text">
    <w:name w:val="Text"/>
    <w:basedOn w:val="Normal"/>
    <w:uiPriority w:val="99"/>
    <w:rsid w:val="001E7DB6"/>
    <w:pPr>
      <w:tabs>
        <w:tab w:val="clear" w:pos="403"/>
      </w:tabs>
      <w:spacing w:line="276" w:lineRule="auto"/>
    </w:pPr>
    <w:rPr>
      <w:rFonts w:ascii="Times New Roman" w:eastAsia="MS Mincho" w:hAnsi="Times New Roman"/>
      <w:sz w:val="24"/>
      <w:szCs w:val="24"/>
      <w:lang w:val="de-AT"/>
    </w:rPr>
  </w:style>
  <w:style w:type="character" w:customStyle="1" w:styleId="EquationTabChar">
    <w:name w:val="EquationTab Char"/>
    <w:link w:val="EquationTab"/>
    <w:locked/>
    <w:rsid w:val="001E7DB6"/>
    <w:rPr>
      <w:rFonts w:eastAsia="Malgun Gothic"/>
      <w:lang w:val="en-GB" w:eastAsia="x-none"/>
    </w:rPr>
  </w:style>
  <w:style w:type="paragraph" w:customStyle="1" w:styleId="EquationTab">
    <w:name w:val="EquationTab"/>
    <w:basedOn w:val="Normal"/>
    <w:link w:val="EquationTabChar"/>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eastAsia="Malgun Gothic"/>
      <w:sz w:val="20"/>
      <w:szCs w:val="20"/>
    </w:rPr>
  </w:style>
  <w:style w:type="paragraph" w:customStyle="1" w:styleId="3H8">
    <w:name w:val="3H8"/>
    <w:basedOn w:val="Normal"/>
    <w:uiPriority w:val="99"/>
    <w:rsid w:val="001E7DB6"/>
    <w:pPr>
      <w:tabs>
        <w:tab w:val="clear" w:pos="403"/>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DVCAnnexSem0Char">
    <w:name w:val="3DVC Annex Sem 0 Char"/>
    <w:link w:val="3DVCAnnexSem0"/>
    <w:locked/>
    <w:rsid w:val="001E7DB6"/>
    <w:rPr>
      <w:rFonts w:eastAsia="Malgun Gothic"/>
      <w:lang w:val="en-GB" w:eastAsia="x-none"/>
    </w:rPr>
  </w:style>
  <w:style w:type="paragraph" w:customStyle="1" w:styleId="3DVCAnnexSem0">
    <w:name w:val="3DVC Annex Sem 0"/>
    <w:basedOn w:val="Normal"/>
    <w:link w:val="3DVCAnnexSem0Char"/>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eastAsia="Malgun Gothic"/>
      <w:sz w:val="20"/>
      <w:szCs w:val="20"/>
    </w:rPr>
  </w:style>
  <w:style w:type="character" w:customStyle="1" w:styleId="3DVCnormalChar">
    <w:name w:val="3DVC normal Char"/>
    <w:link w:val="3DVCnormal"/>
    <w:locked/>
    <w:rsid w:val="001E7DB6"/>
    <w:rPr>
      <w:rFonts w:eastAsia="Malgun Gothic"/>
      <w:lang w:val="en-GB" w:eastAsia="x-none"/>
    </w:rPr>
  </w:style>
  <w:style w:type="paragraph" w:customStyle="1" w:styleId="3DVCnormal">
    <w:name w:val="3DVC normal"/>
    <w:basedOn w:val="Normal"/>
    <w:link w:val="3DVCnormal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character" w:customStyle="1" w:styleId="3D0Char">
    <w:name w:val="3D0 Char"/>
    <w:link w:val="3D0"/>
    <w:uiPriority w:val="99"/>
    <w:locked/>
    <w:rsid w:val="001E7DB6"/>
    <w:rPr>
      <w:rFonts w:eastAsia="Malgun Gothic"/>
      <w:lang w:val="en-CA"/>
    </w:rPr>
  </w:style>
  <w:style w:type="paragraph" w:customStyle="1" w:styleId="3D0">
    <w:name w:val="3D0"/>
    <w:basedOn w:val="3N0"/>
    <w:link w:val="3D0Char"/>
    <w:uiPriority w:val="99"/>
    <w:qFormat/>
    <w:rsid w:val="001E7DB6"/>
    <w:pPr>
      <w:numPr>
        <w:numId w:val="168"/>
      </w:numPr>
      <w:tabs>
        <w:tab w:val="clear" w:pos="340"/>
        <w:tab w:val="left" w:pos="357"/>
        <w:tab w:val="left" w:pos="794"/>
        <w:tab w:val="left" w:pos="1191"/>
        <w:tab w:val="left" w:pos="1588"/>
        <w:tab w:val="left" w:pos="1985"/>
        <w:tab w:val="left" w:pos="2381"/>
      </w:tabs>
    </w:pPr>
  </w:style>
  <w:style w:type="character" w:customStyle="1" w:styleId="3D1Char">
    <w:name w:val="3D1 Char"/>
    <w:link w:val="3D1"/>
    <w:uiPriority w:val="99"/>
    <w:locked/>
    <w:rsid w:val="001E7DB6"/>
    <w:rPr>
      <w:rFonts w:eastAsia="Malgun Gothic"/>
      <w:lang w:val="en-CA"/>
    </w:rPr>
  </w:style>
  <w:style w:type="paragraph" w:customStyle="1" w:styleId="3D1">
    <w:name w:val="3D1"/>
    <w:basedOn w:val="3D0"/>
    <w:link w:val="3D1Char"/>
    <w:uiPriority w:val="99"/>
    <w:qFormat/>
    <w:rsid w:val="001E7DB6"/>
    <w:pPr>
      <w:numPr>
        <w:ilvl w:val="1"/>
      </w:numPr>
      <w:tabs>
        <w:tab w:val="num" w:pos="1440"/>
      </w:tabs>
      <w:ind w:hanging="360"/>
    </w:pPr>
  </w:style>
  <w:style w:type="character" w:customStyle="1" w:styleId="3D2Char">
    <w:name w:val="3D2 Char"/>
    <w:link w:val="3D2"/>
    <w:uiPriority w:val="99"/>
    <w:locked/>
    <w:rsid w:val="001E7DB6"/>
    <w:rPr>
      <w:rFonts w:eastAsia="Malgun Gothic"/>
      <w:lang w:val="en-CA" w:eastAsia="ko-KR"/>
    </w:rPr>
  </w:style>
  <w:style w:type="paragraph" w:customStyle="1" w:styleId="3D2">
    <w:name w:val="3D2"/>
    <w:basedOn w:val="3D1"/>
    <w:link w:val="3D2Char"/>
    <w:uiPriority w:val="99"/>
    <w:qFormat/>
    <w:rsid w:val="001E7DB6"/>
    <w:pPr>
      <w:numPr>
        <w:ilvl w:val="2"/>
      </w:numPr>
      <w:tabs>
        <w:tab w:val="clear" w:pos="794"/>
        <w:tab w:val="left" w:pos="1072"/>
        <w:tab w:val="num" w:pos="2160"/>
      </w:tabs>
      <w:ind w:left="1071" w:hanging="360"/>
    </w:pPr>
    <w:rPr>
      <w:lang w:eastAsia="ko-KR"/>
    </w:rPr>
  </w:style>
  <w:style w:type="character" w:customStyle="1" w:styleId="3D3Char">
    <w:name w:val="3D3 Char"/>
    <w:link w:val="3D3"/>
    <w:uiPriority w:val="99"/>
    <w:locked/>
    <w:rsid w:val="001E7DB6"/>
    <w:rPr>
      <w:rFonts w:eastAsia="Malgun Gothic"/>
      <w:lang w:val="en-CA" w:eastAsia="ko-KR"/>
    </w:rPr>
  </w:style>
  <w:style w:type="paragraph" w:customStyle="1" w:styleId="3D3">
    <w:name w:val="3D3"/>
    <w:basedOn w:val="3D2"/>
    <w:link w:val="3D3Char"/>
    <w:uiPriority w:val="99"/>
    <w:qFormat/>
    <w:rsid w:val="001E7DB6"/>
    <w:pPr>
      <w:numPr>
        <w:ilvl w:val="3"/>
      </w:numPr>
      <w:tabs>
        <w:tab w:val="clear" w:pos="1072"/>
        <w:tab w:val="clear" w:pos="1191"/>
        <w:tab w:val="num" w:pos="2880"/>
      </w:tabs>
      <w:ind w:hanging="360"/>
    </w:pPr>
  </w:style>
  <w:style w:type="character" w:customStyle="1" w:styleId="3D4Char">
    <w:name w:val="3D4 Char"/>
    <w:link w:val="3D4"/>
    <w:uiPriority w:val="99"/>
    <w:locked/>
    <w:rsid w:val="001E7DB6"/>
    <w:rPr>
      <w:rFonts w:eastAsia="Malgun Gothic"/>
      <w:lang w:val="en-CA" w:eastAsia="ko-KR"/>
    </w:rPr>
  </w:style>
  <w:style w:type="paragraph" w:customStyle="1" w:styleId="3D4">
    <w:name w:val="3D4"/>
    <w:basedOn w:val="3D3"/>
    <w:link w:val="3D4Char"/>
    <w:uiPriority w:val="99"/>
    <w:qFormat/>
    <w:rsid w:val="001E7DB6"/>
    <w:pPr>
      <w:numPr>
        <w:ilvl w:val="4"/>
      </w:numPr>
      <w:tabs>
        <w:tab w:val="clear" w:pos="1588"/>
        <w:tab w:val="num" w:pos="1440"/>
        <w:tab w:val="num" w:pos="3600"/>
      </w:tabs>
      <w:ind w:hanging="360"/>
    </w:pPr>
  </w:style>
  <w:style w:type="character" w:customStyle="1" w:styleId="3D5Char">
    <w:name w:val="3D5 Char"/>
    <w:link w:val="3D5"/>
    <w:uiPriority w:val="99"/>
    <w:locked/>
    <w:rsid w:val="001E7DB6"/>
    <w:rPr>
      <w:rFonts w:eastAsia="Malgun Gothic"/>
      <w:lang w:val="en-CA" w:eastAsia="ko-KR"/>
    </w:rPr>
  </w:style>
  <w:style w:type="paragraph" w:customStyle="1" w:styleId="3D5">
    <w:name w:val="3D5"/>
    <w:basedOn w:val="3D4"/>
    <w:link w:val="3D5Char"/>
    <w:uiPriority w:val="99"/>
    <w:qFormat/>
    <w:rsid w:val="001E7DB6"/>
    <w:pPr>
      <w:numPr>
        <w:ilvl w:val="5"/>
      </w:numPr>
      <w:tabs>
        <w:tab w:val="clear" w:pos="1985"/>
        <w:tab w:val="num" w:pos="1768"/>
        <w:tab w:val="num" w:pos="4320"/>
      </w:tabs>
      <w:ind w:hanging="360"/>
    </w:pPr>
  </w:style>
  <w:style w:type="character" w:customStyle="1" w:styleId="3D6Char">
    <w:name w:val="3D6 Char"/>
    <w:link w:val="3D6"/>
    <w:uiPriority w:val="99"/>
    <w:locked/>
    <w:rsid w:val="001E7DB6"/>
    <w:rPr>
      <w:rFonts w:eastAsia="Malgun Gothic"/>
      <w:lang w:val="en-CA" w:eastAsia="ko-KR"/>
    </w:rPr>
  </w:style>
  <w:style w:type="paragraph" w:customStyle="1" w:styleId="3D6">
    <w:name w:val="3D6"/>
    <w:basedOn w:val="3D5"/>
    <w:link w:val="3D6Char"/>
    <w:uiPriority w:val="99"/>
    <w:qFormat/>
    <w:rsid w:val="001E7DB6"/>
    <w:pPr>
      <w:numPr>
        <w:ilvl w:val="6"/>
      </w:numPr>
      <w:tabs>
        <w:tab w:val="clear" w:pos="2381"/>
        <w:tab w:val="num" w:pos="2125"/>
        <w:tab w:val="num" w:pos="5040"/>
      </w:tabs>
      <w:ind w:hanging="360"/>
    </w:pPr>
  </w:style>
  <w:style w:type="character" w:customStyle="1" w:styleId="3TabsChar">
    <w:name w:val="3 Tabs Char"/>
    <w:link w:val="3Tabs"/>
    <w:locked/>
    <w:rsid w:val="001E7DB6"/>
    <w:rPr>
      <w:rFonts w:eastAsia="Malgun Gothic"/>
    </w:rPr>
  </w:style>
  <w:style w:type="paragraph" w:customStyle="1" w:styleId="3Tabs">
    <w:name w:val="3 Tabs"/>
    <w:basedOn w:val="3N0"/>
    <w:link w:val="3TabsChar"/>
    <w:qFormat/>
    <w:rsid w:val="001E7DB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paragraph" w:customStyle="1" w:styleId="3U1">
    <w:name w:val="3U1"/>
    <w:basedOn w:val="3N0"/>
    <w:uiPriority w:val="99"/>
    <w:qFormat/>
    <w:rsid w:val="001E7DB6"/>
    <w:pPr>
      <w:numPr>
        <w:ilvl w:val="1"/>
        <w:numId w:val="179"/>
      </w:numPr>
      <w:tabs>
        <w:tab w:val="num" w:pos="360"/>
        <w:tab w:val="num" w:pos="697"/>
      </w:tabs>
      <w:ind w:left="0" w:firstLine="0"/>
    </w:pPr>
  </w:style>
  <w:style w:type="paragraph" w:customStyle="1" w:styleId="3U0">
    <w:name w:val="3U0"/>
    <w:basedOn w:val="3N0"/>
    <w:uiPriority w:val="99"/>
    <w:qFormat/>
    <w:rsid w:val="001E7DB6"/>
    <w:pPr>
      <w:numPr>
        <w:numId w:val="179"/>
      </w:numPr>
      <w:tabs>
        <w:tab w:val="num" w:pos="360"/>
      </w:tabs>
      <w:ind w:left="0" w:firstLine="0"/>
    </w:pPr>
  </w:style>
  <w:style w:type="paragraph" w:customStyle="1" w:styleId="3U2">
    <w:name w:val="3U2"/>
    <w:basedOn w:val="3U1"/>
    <w:uiPriority w:val="99"/>
    <w:qFormat/>
    <w:rsid w:val="001E7DB6"/>
    <w:pPr>
      <w:numPr>
        <w:ilvl w:val="2"/>
      </w:numPr>
      <w:tabs>
        <w:tab w:val="num" w:pos="720"/>
        <w:tab w:val="num" w:pos="1054"/>
      </w:tabs>
      <w:ind w:left="1224" w:hanging="1224"/>
    </w:pPr>
  </w:style>
  <w:style w:type="paragraph" w:customStyle="1" w:styleId="3U3">
    <w:name w:val="3U3"/>
    <w:basedOn w:val="3U2"/>
    <w:uiPriority w:val="99"/>
    <w:qFormat/>
    <w:rsid w:val="001E7DB6"/>
    <w:pPr>
      <w:numPr>
        <w:ilvl w:val="3"/>
      </w:numPr>
      <w:tabs>
        <w:tab w:val="num" w:pos="720"/>
        <w:tab w:val="num" w:pos="1054"/>
        <w:tab w:val="num" w:pos="1411"/>
      </w:tabs>
      <w:ind w:left="1728" w:hanging="1728"/>
    </w:pPr>
  </w:style>
  <w:style w:type="paragraph" w:customStyle="1" w:styleId="3U4">
    <w:name w:val="3U4"/>
    <w:basedOn w:val="3U3"/>
    <w:uiPriority w:val="99"/>
    <w:qFormat/>
    <w:rsid w:val="001E7DB6"/>
    <w:pPr>
      <w:numPr>
        <w:ilvl w:val="4"/>
      </w:numPr>
      <w:tabs>
        <w:tab w:val="num" w:pos="862"/>
        <w:tab w:val="num" w:pos="1054"/>
        <w:tab w:val="num" w:pos="1768"/>
      </w:tabs>
      <w:ind w:left="2374" w:hanging="2232"/>
    </w:pPr>
  </w:style>
  <w:style w:type="paragraph" w:customStyle="1" w:styleId="3U5">
    <w:name w:val="3U5"/>
    <w:basedOn w:val="3U4"/>
    <w:uiPriority w:val="99"/>
    <w:qFormat/>
    <w:rsid w:val="001E7DB6"/>
    <w:pPr>
      <w:numPr>
        <w:ilvl w:val="5"/>
      </w:numPr>
      <w:tabs>
        <w:tab w:val="num" w:pos="1054"/>
        <w:tab w:val="num" w:pos="1080"/>
        <w:tab w:val="num" w:pos="2125"/>
      </w:tabs>
    </w:pPr>
  </w:style>
  <w:style w:type="paragraph" w:customStyle="1" w:styleId="3U6">
    <w:name w:val="3U6"/>
    <w:basedOn w:val="3U5"/>
    <w:uiPriority w:val="99"/>
    <w:qFormat/>
    <w:rsid w:val="001E7DB6"/>
    <w:pPr>
      <w:numPr>
        <w:ilvl w:val="6"/>
      </w:numPr>
      <w:tabs>
        <w:tab w:val="num" w:pos="1080"/>
        <w:tab w:val="num" w:pos="2482"/>
      </w:tabs>
      <w:ind w:left="3240" w:hanging="3240"/>
    </w:pPr>
  </w:style>
  <w:style w:type="paragraph" w:customStyle="1" w:styleId="3U7">
    <w:name w:val="3U7"/>
    <w:basedOn w:val="Normal"/>
    <w:uiPriority w:val="99"/>
    <w:qFormat/>
    <w:rsid w:val="001E7DB6"/>
    <w:pPr>
      <w:numPr>
        <w:ilvl w:val="7"/>
        <w:numId w:val="179"/>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U8">
    <w:name w:val="3U8"/>
    <w:basedOn w:val="3U7"/>
    <w:uiPriority w:val="99"/>
    <w:qFormat/>
    <w:rsid w:val="001E7DB6"/>
    <w:pPr>
      <w:numPr>
        <w:ilvl w:val="8"/>
      </w:numPr>
      <w:tabs>
        <w:tab w:val="num" w:pos="4680"/>
      </w:tabs>
      <w:ind w:hanging="4320"/>
    </w:pPr>
  </w:style>
  <w:style w:type="paragraph" w:customStyle="1" w:styleId="3D7">
    <w:name w:val="3D7"/>
    <w:basedOn w:val="Normal"/>
    <w:uiPriority w:val="99"/>
    <w:rsid w:val="001E7DB6"/>
    <w:pPr>
      <w:numPr>
        <w:ilvl w:val="7"/>
        <w:numId w:val="168"/>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D8">
    <w:name w:val="3D8"/>
    <w:basedOn w:val="Normal"/>
    <w:uiPriority w:val="99"/>
    <w:rsid w:val="001E7DB6"/>
    <w:pPr>
      <w:numPr>
        <w:ilvl w:val="8"/>
        <w:numId w:val="168"/>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0">
    <w:name w:val="3E0"/>
    <w:basedOn w:val="3N0"/>
    <w:uiPriority w:val="99"/>
    <w:qFormat/>
    <w:rsid w:val="001E7DB6"/>
    <w:pPr>
      <w:numPr>
        <w:numId w:val="180"/>
      </w:numPr>
      <w:tabs>
        <w:tab w:val="num" w:pos="360"/>
        <w:tab w:val="center" w:pos="4865"/>
        <w:tab w:val="right" w:pos="9730"/>
      </w:tabs>
      <w:ind w:left="432" w:hanging="432"/>
      <w:jc w:val="left"/>
    </w:pPr>
  </w:style>
  <w:style w:type="paragraph" w:customStyle="1" w:styleId="3E1">
    <w:name w:val="3E1"/>
    <w:basedOn w:val="3E0"/>
    <w:uiPriority w:val="99"/>
    <w:qFormat/>
    <w:rsid w:val="001E7DB6"/>
    <w:pPr>
      <w:numPr>
        <w:ilvl w:val="1"/>
      </w:numPr>
      <w:ind w:left="0" w:firstLine="0"/>
    </w:pPr>
  </w:style>
  <w:style w:type="paragraph" w:customStyle="1" w:styleId="3E2">
    <w:name w:val="3E2"/>
    <w:basedOn w:val="3E1"/>
    <w:uiPriority w:val="99"/>
    <w:qFormat/>
    <w:rsid w:val="001E7DB6"/>
    <w:pPr>
      <w:numPr>
        <w:ilvl w:val="2"/>
      </w:numPr>
      <w:ind w:left="2160" w:hanging="180"/>
    </w:pPr>
  </w:style>
  <w:style w:type="paragraph" w:customStyle="1" w:styleId="3E3">
    <w:name w:val="3E3"/>
    <w:basedOn w:val="Normal"/>
    <w:uiPriority w:val="99"/>
    <w:qFormat/>
    <w:rsid w:val="001E7DB6"/>
    <w:pPr>
      <w:numPr>
        <w:ilvl w:val="3"/>
        <w:numId w:val="180"/>
      </w:numPr>
      <w:tabs>
        <w:tab w:val="clear" w:pos="403"/>
        <w:tab w:val="center" w:pos="4865"/>
        <w:tab w:val="right" w:pos="9730"/>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4">
    <w:name w:val="3E4"/>
    <w:basedOn w:val="Normal"/>
    <w:uiPriority w:val="99"/>
    <w:qFormat/>
    <w:rsid w:val="001E7DB6"/>
    <w:pPr>
      <w:numPr>
        <w:ilvl w:val="4"/>
        <w:numId w:val="180"/>
      </w:numPr>
      <w:tabs>
        <w:tab w:val="clear" w:pos="403"/>
        <w:tab w:val="center" w:pos="4865"/>
        <w:tab w:val="right" w:pos="9730"/>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5">
    <w:name w:val="3E5"/>
    <w:basedOn w:val="Normal"/>
    <w:uiPriority w:val="99"/>
    <w:qFormat/>
    <w:rsid w:val="001E7DB6"/>
    <w:pPr>
      <w:numPr>
        <w:ilvl w:val="5"/>
        <w:numId w:val="180"/>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6">
    <w:name w:val="3E6"/>
    <w:basedOn w:val="Normal"/>
    <w:uiPriority w:val="99"/>
    <w:qFormat/>
    <w:rsid w:val="001E7DB6"/>
    <w:pPr>
      <w:numPr>
        <w:ilvl w:val="6"/>
        <w:numId w:val="180"/>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7">
    <w:name w:val="3E7"/>
    <w:basedOn w:val="Normal"/>
    <w:uiPriority w:val="99"/>
    <w:qFormat/>
    <w:rsid w:val="001E7DB6"/>
    <w:pPr>
      <w:numPr>
        <w:ilvl w:val="7"/>
        <w:numId w:val="180"/>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8">
    <w:name w:val="3E8"/>
    <w:basedOn w:val="Normal"/>
    <w:uiPriority w:val="99"/>
    <w:qFormat/>
    <w:rsid w:val="001E7DB6"/>
    <w:pPr>
      <w:numPr>
        <w:ilvl w:val="8"/>
        <w:numId w:val="180"/>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N4Char">
    <w:name w:val="3N4 Char"/>
    <w:link w:val="3N4"/>
    <w:locked/>
    <w:rsid w:val="001E7DB6"/>
    <w:rPr>
      <w:rFonts w:eastAsia="Malgun Gothic"/>
      <w:lang w:val="en-GB" w:eastAsia="x-none"/>
    </w:rPr>
  </w:style>
  <w:style w:type="paragraph" w:customStyle="1" w:styleId="3N4">
    <w:name w:val="3N4"/>
    <w:basedOn w:val="3N0"/>
    <w:link w:val="3N4Char"/>
    <w:qFormat/>
    <w:rsid w:val="001E7DB6"/>
    <w:pPr>
      <w:ind w:left="1429"/>
    </w:pPr>
  </w:style>
  <w:style w:type="character" w:customStyle="1" w:styleId="3N3Char">
    <w:name w:val="3N3 Char"/>
    <w:link w:val="3N3"/>
    <w:locked/>
    <w:rsid w:val="001E7DB6"/>
    <w:rPr>
      <w:rFonts w:eastAsia="Malgun Gothic"/>
      <w:lang w:val="en-GB" w:eastAsia="x-none"/>
    </w:rPr>
  </w:style>
  <w:style w:type="paragraph" w:customStyle="1" w:styleId="3N3">
    <w:name w:val="3N3"/>
    <w:basedOn w:val="3N4"/>
    <w:link w:val="3N3Char"/>
    <w:qFormat/>
    <w:rsid w:val="001E7DB6"/>
    <w:pPr>
      <w:ind w:left="1072"/>
    </w:pPr>
  </w:style>
  <w:style w:type="character" w:customStyle="1" w:styleId="3N1Char">
    <w:name w:val="3N1 Char"/>
    <w:link w:val="3N1"/>
    <w:locked/>
    <w:rsid w:val="001E7DB6"/>
    <w:rPr>
      <w:rFonts w:eastAsia="Malgun Gothic"/>
      <w:lang w:val="en-GB" w:eastAsia="ko-KR"/>
    </w:rPr>
  </w:style>
  <w:style w:type="paragraph" w:customStyle="1" w:styleId="3N1">
    <w:name w:val="3N1"/>
    <w:basedOn w:val="3N0"/>
    <w:link w:val="3N1Char"/>
    <w:qFormat/>
    <w:rsid w:val="001E7DB6"/>
    <w:pPr>
      <w:ind w:left="357"/>
    </w:pPr>
    <w:rPr>
      <w:lang w:eastAsia="ko-KR"/>
    </w:rPr>
  </w:style>
  <w:style w:type="character" w:customStyle="1" w:styleId="3N2Char">
    <w:name w:val="3N2 Char"/>
    <w:link w:val="3N2"/>
    <w:locked/>
    <w:rsid w:val="001E7DB6"/>
    <w:rPr>
      <w:rFonts w:eastAsia="Malgun Gothic"/>
      <w:lang w:val="en-GB" w:eastAsia="ko-KR"/>
    </w:rPr>
  </w:style>
  <w:style w:type="paragraph" w:customStyle="1" w:styleId="3N2">
    <w:name w:val="3N2"/>
    <w:basedOn w:val="3N1"/>
    <w:link w:val="3N2Char"/>
    <w:qFormat/>
    <w:rsid w:val="001E7DB6"/>
    <w:pPr>
      <w:ind w:left="714"/>
    </w:pPr>
  </w:style>
  <w:style w:type="character" w:customStyle="1" w:styleId="3N5Char">
    <w:name w:val="3N5 Char"/>
    <w:link w:val="3N5"/>
    <w:locked/>
    <w:rsid w:val="001E7DB6"/>
    <w:rPr>
      <w:rFonts w:eastAsia="Malgun Gothic"/>
      <w:lang w:val="en-GB" w:eastAsia="x-none"/>
    </w:rPr>
  </w:style>
  <w:style w:type="paragraph" w:customStyle="1" w:styleId="3N5">
    <w:name w:val="3N5"/>
    <w:basedOn w:val="3N4"/>
    <w:link w:val="3N5Char"/>
    <w:qFormat/>
    <w:rsid w:val="001E7DB6"/>
    <w:pPr>
      <w:ind w:left="1786"/>
    </w:pPr>
  </w:style>
  <w:style w:type="character" w:customStyle="1" w:styleId="3N6Char">
    <w:name w:val="3N6 Char"/>
    <w:link w:val="3N6"/>
    <w:locked/>
    <w:rsid w:val="001E7DB6"/>
    <w:rPr>
      <w:rFonts w:eastAsia="Malgun Gothic"/>
      <w:lang w:val="en-GB" w:eastAsia="x-none"/>
    </w:rPr>
  </w:style>
  <w:style w:type="paragraph" w:customStyle="1" w:styleId="3N6">
    <w:name w:val="3N6"/>
    <w:basedOn w:val="3N5"/>
    <w:link w:val="3N6Char"/>
    <w:qFormat/>
    <w:rsid w:val="001E7DB6"/>
    <w:pPr>
      <w:ind w:left="2143"/>
    </w:pPr>
  </w:style>
  <w:style w:type="character" w:customStyle="1" w:styleId="3N7Char">
    <w:name w:val="3N7 Char"/>
    <w:link w:val="3N7"/>
    <w:locked/>
    <w:rsid w:val="001E7DB6"/>
    <w:rPr>
      <w:rFonts w:eastAsia="Malgun Gothic"/>
      <w:lang w:val="en-GB" w:eastAsia="x-none"/>
    </w:rPr>
  </w:style>
  <w:style w:type="paragraph" w:customStyle="1" w:styleId="3N7">
    <w:name w:val="3N7"/>
    <w:basedOn w:val="3N6"/>
    <w:link w:val="3N7Char"/>
    <w:qFormat/>
    <w:rsid w:val="001E7DB6"/>
    <w:pPr>
      <w:ind w:left="2500"/>
    </w:pPr>
  </w:style>
  <w:style w:type="character" w:customStyle="1" w:styleId="3N8Char">
    <w:name w:val="3N8 Char"/>
    <w:link w:val="3N8"/>
    <w:locked/>
    <w:rsid w:val="001E7DB6"/>
    <w:rPr>
      <w:rFonts w:eastAsia="Malgun Gothic"/>
      <w:lang w:val="en-GB" w:eastAsia="x-none"/>
    </w:rPr>
  </w:style>
  <w:style w:type="paragraph" w:customStyle="1" w:styleId="3N8">
    <w:name w:val="3N8"/>
    <w:basedOn w:val="3N7"/>
    <w:link w:val="3N8Char"/>
    <w:qFormat/>
    <w:rsid w:val="001E7DB6"/>
    <w:pPr>
      <w:ind w:left="2858"/>
    </w:pPr>
  </w:style>
  <w:style w:type="character" w:customStyle="1" w:styleId="SyntaxChar">
    <w:name w:val="Syntax Char"/>
    <w:link w:val="Syntax"/>
    <w:locked/>
    <w:rsid w:val="001E7DB6"/>
    <w:rPr>
      <w:rFonts w:eastAsia="Malgun Gothic"/>
      <w:lang w:val="en-CA" w:eastAsia="x-none"/>
    </w:rPr>
  </w:style>
  <w:style w:type="paragraph" w:customStyle="1" w:styleId="Syntax">
    <w:name w:val="Syntax"/>
    <w:basedOn w:val="Normal"/>
    <w:link w:val="SyntaxChar"/>
    <w:qFormat/>
    <w:rsid w:val="001E7DB6"/>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60" w:line="240" w:lineRule="auto"/>
      <w:jc w:val="left"/>
    </w:pPr>
    <w:rPr>
      <w:rFonts w:eastAsia="Malgun Gothic"/>
      <w:bCs/>
      <w:sz w:val="20"/>
      <w:szCs w:val="20"/>
    </w:rPr>
  </w:style>
  <w:style w:type="character" w:customStyle="1" w:styleId="3DNoteChar">
    <w:name w:val="3D Note Char"/>
    <w:link w:val="3DNote"/>
    <w:uiPriority w:val="99"/>
    <w:locked/>
    <w:rsid w:val="001E7DB6"/>
    <w:rPr>
      <w:rFonts w:eastAsia="Malgun Gothic"/>
      <w:lang w:val="en-CA" w:eastAsia="x-none"/>
    </w:rPr>
  </w:style>
  <w:style w:type="paragraph" w:customStyle="1" w:styleId="3DNote">
    <w:name w:val="3D Note"/>
    <w:basedOn w:val="3EdNotes"/>
    <w:link w:val="3DNoteChar"/>
    <w:uiPriority w:val="99"/>
    <w:qFormat/>
    <w:rsid w:val="001E7DB6"/>
    <w:pPr>
      <w:numPr>
        <w:numId w:val="0"/>
      </w:numPr>
      <w:tabs>
        <w:tab w:val="num" w:pos="1915"/>
      </w:tabs>
      <w:ind w:left="1915" w:hanging="720"/>
    </w:pPr>
  </w:style>
  <w:style w:type="character" w:customStyle="1" w:styleId="3DEdNoteChar">
    <w:name w:val="3D Ed. Note Char"/>
    <w:basedOn w:val="Note1Char"/>
    <w:link w:val="3DEdNote"/>
    <w:locked/>
    <w:rsid w:val="001E7DB6"/>
    <w:rPr>
      <w:rFonts w:ascii="Times New Roman" w:eastAsia="Malgun Gothic" w:hAnsi="Times New Roman" w:cs="Times New Roman"/>
      <w:sz w:val="18"/>
      <w:szCs w:val="18"/>
      <w:lang w:val="en-GB" w:eastAsia="x-none"/>
    </w:rPr>
  </w:style>
  <w:style w:type="paragraph" w:customStyle="1" w:styleId="3DEdNote">
    <w:name w:val="3D Ed. Note"/>
    <w:basedOn w:val="Note1"/>
    <w:link w:val="3DEdNoteChar"/>
    <w:qFormat/>
    <w:rsid w:val="001E7DB6"/>
    <w:pPr>
      <w:spacing w:after="0"/>
      <w:textAlignment w:val="auto"/>
    </w:pPr>
    <w:rPr>
      <w:rFonts w:ascii="Cambria" w:hAnsi="Cambria"/>
      <w:szCs w:val="20"/>
    </w:rPr>
  </w:style>
  <w:style w:type="character" w:customStyle="1" w:styleId="3AmdHeadChar">
    <w:name w:val="3 Amd Head Char"/>
    <w:link w:val="3AmdHead"/>
    <w:locked/>
    <w:rsid w:val="001E7DB6"/>
    <w:rPr>
      <w:rFonts w:eastAsia="Malgun Gothic"/>
      <w:b/>
      <w:lang w:val="en-CA" w:eastAsia="x-none"/>
    </w:rPr>
  </w:style>
  <w:style w:type="paragraph" w:customStyle="1" w:styleId="3AmdHead">
    <w:name w:val="3 Amd Head"/>
    <w:basedOn w:val="3N0"/>
    <w:link w:val="3AmdHeadChar"/>
    <w:qFormat/>
    <w:rsid w:val="001E7DB6"/>
    <w:rPr>
      <w:b/>
    </w:rPr>
  </w:style>
  <w:style w:type="paragraph" w:customStyle="1" w:styleId="LightGrid-Accent31">
    <w:name w:val="Light Grid - Accent 31"/>
    <w:basedOn w:val="Normal"/>
    <w:uiPriority w:val="34"/>
    <w:qFormat/>
    <w:rsid w:val="001E7DB6"/>
    <w:pPr>
      <w:tabs>
        <w:tab w:val="clear" w:pos="403"/>
        <w:tab w:val="left" w:pos="360"/>
        <w:tab w:val="left" w:pos="720"/>
        <w:tab w:val="left" w:pos="1080"/>
        <w:tab w:val="left" w:pos="1440"/>
      </w:tabs>
      <w:overflowPunct w:val="0"/>
      <w:autoSpaceDE w:val="0"/>
      <w:autoSpaceDN w:val="0"/>
      <w:adjustRightInd w:val="0"/>
      <w:spacing w:before="136" w:after="0" w:line="240" w:lineRule="auto"/>
      <w:ind w:leftChars="400" w:left="840"/>
      <w:jc w:val="left"/>
    </w:pPr>
    <w:rPr>
      <w:rFonts w:ascii="Times New Roman" w:eastAsia="MS Mincho" w:hAnsi="Times New Roman"/>
      <w:szCs w:val="20"/>
    </w:rPr>
  </w:style>
  <w:style w:type="paragraph" w:customStyle="1" w:styleId="GridTable31">
    <w:name w:val="Grid Table 31"/>
    <w:basedOn w:val="Heading1"/>
    <w:next w:val="Normal"/>
    <w:uiPriority w:val="39"/>
    <w:qFormat/>
    <w:rsid w:val="001E7DB6"/>
    <w:pPr>
      <w:keepLines/>
      <w:numPr>
        <w:numId w:val="0"/>
      </w:numPr>
      <w:tabs>
        <w:tab w:val="clear" w:pos="400"/>
        <w:tab w:val="clear" w:pos="560"/>
      </w:tabs>
      <w:suppressAutoHyphens w:val="0"/>
      <w:spacing w:before="480" w:after="0" w:line="276" w:lineRule="auto"/>
      <w:outlineLvl w:val="9"/>
    </w:pPr>
    <w:rPr>
      <w:rFonts w:eastAsia="SimSun"/>
      <w:bCs/>
      <w:color w:val="365F91"/>
      <w:sz w:val="28"/>
      <w:szCs w:val="28"/>
    </w:rPr>
  </w:style>
  <w:style w:type="paragraph" w:customStyle="1" w:styleId="FigureCaption">
    <w:name w:val="Figure Caption"/>
    <w:basedOn w:val="Normal"/>
    <w:uiPriority w:val="99"/>
    <w:qFormat/>
    <w:rsid w:val="001E7DB6"/>
    <w:pPr>
      <w:tabs>
        <w:tab w:val="clear" w:pos="403"/>
      </w:tabs>
      <w:spacing w:before="100" w:after="100" w:line="276" w:lineRule="auto"/>
      <w:jc w:val="center"/>
    </w:pPr>
    <w:rPr>
      <w:rFonts w:ascii="Calibri" w:eastAsia="Times New Roman" w:hAnsi="Calibri"/>
      <w:b/>
      <w:sz w:val="18"/>
    </w:rPr>
  </w:style>
  <w:style w:type="paragraph" w:customStyle="1" w:styleId="LightList-Accent31">
    <w:name w:val="Light List - Accent 31"/>
    <w:uiPriority w:val="99"/>
    <w:semiHidden/>
    <w:rsid w:val="001E7DB6"/>
    <w:rPr>
      <w:rFonts w:ascii="Times New Roman" w:eastAsia="SimSun" w:hAnsi="Times New Roman"/>
      <w:sz w:val="22"/>
    </w:rPr>
  </w:style>
  <w:style w:type="paragraph" w:customStyle="1" w:styleId="p1">
    <w:name w:val="p1"/>
    <w:basedOn w:val="Normal"/>
    <w:uiPriority w:val="99"/>
    <w:rsid w:val="001E7DB6"/>
    <w:pPr>
      <w:tabs>
        <w:tab w:val="clear" w:pos="403"/>
      </w:tabs>
      <w:spacing w:after="0" w:line="240" w:lineRule="auto"/>
      <w:jc w:val="left"/>
    </w:pPr>
    <w:rPr>
      <w:rFonts w:ascii="Menlo" w:eastAsia="MS Mincho" w:hAnsi="Menlo" w:cs="Menlo"/>
      <w:color w:val="000000"/>
      <w:sz w:val="17"/>
      <w:szCs w:val="17"/>
    </w:rPr>
  </w:style>
  <w:style w:type="paragraph" w:customStyle="1" w:styleId="MediumList2-Accent23">
    <w:name w:val="Medium List 2 - Accent 23"/>
    <w:uiPriority w:val="71"/>
    <w:rsid w:val="001E7DB6"/>
    <w:rPr>
      <w:rFonts w:ascii="Times New Roman" w:eastAsia="SimSun" w:hAnsi="Times New Roman"/>
      <w:sz w:val="22"/>
    </w:rPr>
  </w:style>
  <w:style w:type="paragraph" w:customStyle="1" w:styleId="ColorfulShading-Accent15">
    <w:name w:val="Colorful Shading - Accent 15"/>
    <w:uiPriority w:val="62"/>
    <w:rsid w:val="001E7DB6"/>
    <w:rPr>
      <w:rFonts w:ascii="Times New Roman" w:eastAsia="SimSun" w:hAnsi="Times New Roman"/>
      <w:sz w:val="22"/>
    </w:rPr>
  </w:style>
  <w:style w:type="paragraph" w:customStyle="1" w:styleId="Term">
    <w:name w:val="Term"/>
    <w:basedOn w:val="ColorfulList-Accent11"/>
    <w:autoRedefine/>
    <w:uiPriority w:val="99"/>
    <w:qFormat/>
    <w:rsid w:val="001E7DB6"/>
    <w:pPr>
      <w:numPr>
        <w:numId w:val="169"/>
      </w:numPr>
      <w:tabs>
        <w:tab w:val="clear" w:pos="794"/>
        <w:tab w:val="clear" w:pos="1191"/>
        <w:tab w:val="clear" w:pos="1588"/>
        <w:tab w:val="clear" w:pos="1985"/>
      </w:tabs>
      <w:overflowPunct/>
      <w:autoSpaceDE/>
      <w:autoSpaceDN/>
      <w:adjustRightInd/>
      <w:spacing w:before="0"/>
      <w:contextualSpacing/>
      <w:jc w:val="left"/>
    </w:pPr>
    <w:rPr>
      <w:rFonts w:ascii="Candara" w:eastAsia="Times New Roman" w:hAnsi="Candara"/>
      <w:b/>
      <w:smallCaps/>
      <w:lang w:val="en-US"/>
    </w:rPr>
  </w:style>
  <w:style w:type="character" w:customStyle="1" w:styleId="fieldsZchn">
    <w:name w:val="fields Zchn"/>
    <w:link w:val="fields"/>
    <w:locked/>
    <w:rsid w:val="001E7DB6"/>
    <w:rPr>
      <w:rFonts w:ascii="Times" w:eastAsia="BatangChe" w:hAnsi="Times"/>
      <w:sz w:val="24"/>
    </w:rPr>
  </w:style>
  <w:style w:type="paragraph" w:customStyle="1" w:styleId="fields">
    <w:name w:val="fields"/>
    <w:basedOn w:val="Normal"/>
    <w:link w:val="fieldsZchn"/>
    <w:rsid w:val="001E7DB6"/>
    <w:pPr>
      <w:tabs>
        <w:tab w:val="clear" w:pos="403"/>
        <w:tab w:val="left" w:pos="8010"/>
      </w:tabs>
      <w:spacing w:after="160" w:line="240" w:lineRule="auto"/>
      <w:ind w:left="720" w:hanging="360"/>
    </w:pPr>
    <w:rPr>
      <w:rFonts w:ascii="Times" w:eastAsia="BatangChe" w:hAnsi="Times"/>
      <w:sz w:val="24"/>
      <w:szCs w:val="20"/>
      <w:lang w:val="en-US"/>
    </w:rPr>
  </w:style>
  <w:style w:type="paragraph" w:customStyle="1" w:styleId="n">
    <w:name w:val="n"/>
    <w:basedOn w:val="Normalaftertitle0"/>
    <w:uiPriority w:val="99"/>
    <w:rsid w:val="001E7DB6"/>
  </w:style>
  <w:style w:type="character" w:styleId="FootnoteReference">
    <w:name w:val="footnote reference"/>
    <w:basedOn w:val="DefaultParagraphFont"/>
    <w:uiPriority w:val="99"/>
    <w:semiHidden/>
    <w:unhideWhenUsed/>
    <w:rsid w:val="001E7DB6"/>
    <w:rPr>
      <w:position w:val="6"/>
      <w:sz w:val="16"/>
    </w:rPr>
  </w:style>
  <w:style w:type="character" w:styleId="SubtleReference">
    <w:name w:val="Subtle Reference"/>
    <w:basedOn w:val="DefaultParagraphFont"/>
    <w:uiPriority w:val="31"/>
    <w:qFormat/>
    <w:rsid w:val="001E7DB6"/>
    <w:rPr>
      <w:rFonts w:cs="Times New Roman"/>
      <w:smallCaps/>
      <w:color w:val="C0504D"/>
      <w:u w:val="single"/>
    </w:rPr>
  </w:style>
  <w:style w:type="character" w:customStyle="1" w:styleId="CommentTextChar2">
    <w:name w:val="Comment Text Char2"/>
    <w:basedOn w:val="DefaultParagraphFont"/>
    <w:uiPriority w:val="99"/>
    <w:semiHidden/>
    <w:locked/>
    <w:rsid w:val="001E7DB6"/>
    <w:rPr>
      <w:rFonts w:eastAsia="SimSun" w:cs="Times New Roman"/>
      <w:lang w:val="en-GB" w:eastAsia="en-US"/>
    </w:rPr>
  </w:style>
  <w:style w:type="character" w:customStyle="1" w:styleId="Appdef">
    <w:name w:val="App_def"/>
    <w:basedOn w:val="DefaultParagraphFont"/>
    <w:uiPriority w:val="99"/>
    <w:rsid w:val="001E7DB6"/>
    <w:rPr>
      <w:rFonts w:ascii="Times New Roman" w:hAnsi="Times New Roman" w:cs="Times New Roman"/>
      <w:b/>
    </w:rPr>
  </w:style>
  <w:style w:type="character" w:customStyle="1" w:styleId="Appref">
    <w:name w:val="App_ref"/>
    <w:basedOn w:val="DefaultParagraphFont"/>
    <w:uiPriority w:val="99"/>
    <w:rsid w:val="001E7DB6"/>
    <w:rPr>
      <w:rFonts w:cs="Times New Roman"/>
    </w:rPr>
  </w:style>
  <w:style w:type="character" w:customStyle="1" w:styleId="Artdef">
    <w:name w:val="Art_def"/>
    <w:basedOn w:val="DefaultParagraphFont"/>
    <w:uiPriority w:val="99"/>
    <w:rsid w:val="001E7DB6"/>
    <w:rPr>
      <w:rFonts w:ascii="Times New Roman" w:hAnsi="Times New Roman" w:cs="Times New Roman"/>
      <w:b/>
    </w:rPr>
  </w:style>
  <w:style w:type="character" w:customStyle="1" w:styleId="Artref">
    <w:name w:val="Art_ref"/>
    <w:basedOn w:val="DefaultParagraphFont"/>
    <w:uiPriority w:val="99"/>
    <w:rsid w:val="001E7DB6"/>
    <w:rPr>
      <w:rFonts w:cs="Times New Roman"/>
    </w:rPr>
  </w:style>
  <w:style w:type="character" w:customStyle="1" w:styleId="Resdef">
    <w:name w:val="Res_def"/>
    <w:basedOn w:val="DefaultParagraphFont"/>
    <w:uiPriority w:val="99"/>
    <w:rsid w:val="001E7DB6"/>
    <w:rPr>
      <w:rFonts w:ascii="Times New Roman" w:hAnsi="Times New Roman" w:cs="Times New Roman"/>
      <w:b/>
    </w:rPr>
  </w:style>
  <w:style w:type="character" w:customStyle="1" w:styleId="Tablefreq">
    <w:name w:val="Table_freq"/>
    <w:basedOn w:val="DefaultParagraphFont"/>
    <w:uiPriority w:val="99"/>
    <w:rsid w:val="001E7DB6"/>
    <w:rPr>
      <w:rFonts w:cs="Times New Roman"/>
      <w:b/>
      <w:color w:val="auto"/>
    </w:rPr>
  </w:style>
  <w:style w:type="character" w:customStyle="1" w:styleId="ASN1boldchar">
    <w:name w:val="ASN.1 bold char"/>
    <w:basedOn w:val="DefaultParagraphFont"/>
    <w:rsid w:val="001E7DB6"/>
    <w:rPr>
      <w:rFonts w:ascii="Courier New" w:hAnsi="Courier New" w:cs="Courier New"/>
      <w:b/>
      <w:sz w:val="18"/>
    </w:rPr>
  </w:style>
  <w:style w:type="character" w:customStyle="1" w:styleId="Head0">
    <w:name w:val="Head"/>
    <w:basedOn w:val="DefaultParagraphFont"/>
    <w:uiPriority w:val="99"/>
    <w:rsid w:val="001E7DB6"/>
    <w:rPr>
      <w:rFonts w:cs="Times New Roman"/>
      <w:b/>
    </w:rPr>
  </w:style>
  <w:style w:type="character" w:customStyle="1" w:styleId="href">
    <w:name w:val="href"/>
    <w:basedOn w:val="DefaultParagraphFont"/>
    <w:uiPriority w:val="99"/>
    <w:rsid w:val="001E7DB6"/>
    <w:rPr>
      <w:rFonts w:cs="Times New Roman"/>
      <w:lang w:val="fr-FR" w:eastAsia="x-none"/>
    </w:rPr>
  </w:style>
  <w:style w:type="character" w:customStyle="1" w:styleId="ASN1ItalicChar">
    <w:name w:val="ASN.1 Italic Char"/>
    <w:basedOn w:val="DefaultParagraphFont"/>
    <w:rsid w:val="001E7DB6"/>
    <w:rPr>
      <w:rFonts w:ascii="Courier New" w:hAnsi="Courier New" w:cs="Courier New"/>
      <w:i/>
      <w:sz w:val="18"/>
    </w:rPr>
  </w:style>
  <w:style w:type="character" w:customStyle="1" w:styleId="Heading4CharChar1">
    <w:name w:val="Heading 4 Char Char1"/>
    <w:aliases w:val="Heading 4 Char1 Char Char,Heading 4 Char Char Char Char"/>
    <w:uiPriority w:val="99"/>
    <w:rsid w:val="001E7DB6"/>
    <w:rPr>
      <w:rFonts w:ascii="Times New Roman" w:hAnsi="Times New Roman"/>
      <w:b/>
      <w:lang w:val="en-GB" w:eastAsia="en-US"/>
    </w:rPr>
  </w:style>
  <w:style w:type="character" w:customStyle="1" w:styleId="BlancCharCharChar">
    <w:name w:val="Blanc Char Char Char"/>
    <w:uiPriority w:val="99"/>
    <w:rsid w:val="001E7DB6"/>
    <w:rPr>
      <w:b/>
      <w:sz w:val="8"/>
      <w:lang w:val="en-US" w:eastAsia="en-US"/>
    </w:rPr>
  </w:style>
  <w:style w:type="character" w:customStyle="1" w:styleId="NoteChar">
    <w:name w:val="Note Char"/>
    <w:rsid w:val="001E7DB6"/>
    <w:rPr>
      <w:sz w:val="18"/>
      <w:lang w:val="en-GB" w:eastAsia="en-US"/>
    </w:rPr>
  </w:style>
  <w:style w:type="character" w:customStyle="1" w:styleId="FigureChar">
    <w:name w:val="Figure_# Char"/>
    <w:uiPriority w:val="99"/>
    <w:rsid w:val="001E7DB6"/>
    <w:rPr>
      <w:rFonts w:ascii="Times New Roman" w:hAnsi="Times New Roman"/>
      <w:lang w:val="en-US" w:eastAsia="en-US"/>
    </w:rPr>
  </w:style>
  <w:style w:type="character" w:customStyle="1" w:styleId="CourierTextChar">
    <w:name w:val="Courier Text Char"/>
    <w:uiPriority w:val="99"/>
    <w:rsid w:val="001E7DB6"/>
    <w:rPr>
      <w:rFonts w:ascii="Courier" w:hAnsi="Courier"/>
      <w:sz w:val="22"/>
      <w:lang w:val="en-GB" w:eastAsia="en-US"/>
    </w:rPr>
  </w:style>
  <w:style w:type="character" w:customStyle="1" w:styleId="TableTitleCharCharChar1">
    <w:name w:val="Table_Title Char Char Char1"/>
    <w:uiPriority w:val="99"/>
    <w:rsid w:val="001E7DB6"/>
    <w:rPr>
      <w:b/>
      <w:lang w:val="en-GB" w:eastAsia="en-US"/>
    </w:rPr>
  </w:style>
  <w:style w:type="character" w:customStyle="1" w:styleId="TableTitleCharCharChar">
    <w:name w:val="Table_Title Char Char Char"/>
    <w:uiPriority w:val="99"/>
    <w:rsid w:val="001E7DB6"/>
    <w:rPr>
      <w:b/>
      <w:lang w:val="en-GB" w:eastAsia="en-US"/>
    </w:rPr>
  </w:style>
  <w:style w:type="character" w:customStyle="1" w:styleId="Annex1Char">
    <w:name w:val="Annex 1 Char"/>
    <w:uiPriority w:val="99"/>
    <w:rsid w:val="001E7DB6"/>
    <w:rPr>
      <w:b/>
      <w:sz w:val="24"/>
      <w:lang w:val="en-GB" w:eastAsia="en-US"/>
    </w:rPr>
  </w:style>
  <w:style w:type="character" w:customStyle="1" w:styleId="Annex3Char">
    <w:name w:val="Annex 3 Char"/>
    <w:uiPriority w:val="99"/>
    <w:rsid w:val="001E7DB6"/>
    <w:rPr>
      <w:b/>
      <w:lang w:val="en-GB" w:eastAsia="en-US"/>
    </w:rPr>
  </w:style>
  <w:style w:type="character" w:customStyle="1" w:styleId="NoteChar1">
    <w:name w:val="Note Char1"/>
    <w:uiPriority w:val="99"/>
    <w:rsid w:val="001E7DB6"/>
    <w:rPr>
      <w:rFonts w:ascii="Batang" w:eastAsia="Batang" w:hAnsi="Batang"/>
      <w:sz w:val="18"/>
      <w:lang w:val="en-GB" w:eastAsia="en-US"/>
    </w:rPr>
  </w:style>
  <w:style w:type="paragraph" w:customStyle="1" w:styleId="SVCBulletslevel3CharChar">
    <w:name w:val="SVC Bullets level 3 Char Char"/>
    <w:basedOn w:val="SVCBulletslevel3"/>
    <w:link w:val="SVCBulletslevel3CharCharChar"/>
    <w:rsid w:val="001E7DB6"/>
    <w:rPr>
      <w:rFonts w:ascii="Times" w:hAnsi="Times"/>
      <w:lang w:eastAsia="zh-CN"/>
    </w:rPr>
  </w:style>
  <w:style w:type="character" w:customStyle="1" w:styleId="SVCBulletslevel3CharCharChar">
    <w:name w:val="SVC Bullets level 3 Char Char Char"/>
    <w:link w:val="SVCBulletslevel3CharChar"/>
    <w:locked/>
    <w:rsid w:val="001E7DB6"/>
    <w:rPr>
      <w:rFonts w:ascii="Times" w:eastAsia="Malgun Gothic" w:hAnsi="Times"/>
      <w:lang w:val="en-GB" w:eastAsia="zh-CN"/>
    </w:rPr>
  </w:style>
  <w:style w:type="paragraph" w:customStyle="1" w:styleId="SVCBulletslevel4Char">
    <w:name w:val="SVC Bullets level 4 Char"/>
    <w:basedOn w:val="SVCBulletslevel3CharChar"/>
    <w:link w:val="SVCBulletslevel4CharChar"/>
    <w:rsid w:val="001E7DB6"/>
    <w:pPr>
      <w:tabs>
        <w:tab w:val="clear" w:pos="-31680"/>
        <w:tab w:val="num" w:pos="2880"/>
      </w:tabs>
      <w:ind w:left="2880" w:hanging="360"/>
    </w:pPr>
  </w:style>
  <w:style w:type="character" w:customStyle="1" w:styleId="SVCBulletslevel4CharChar">
    <w:name w:val="SVC Bullets level 4 Char Char"/>
    <w:basedOn w:val="SVCBulletslevel3CharCharChar"/>
    <w:link w:val="SVCBulletslevel4Char"/>
    <w:locked/>
    <w:rsid w:val="001E7DB6"/>
    <w:rPr>
      <w:rFonts w:ascii="Times" w:eastAsia="Malgun Gothic" w:hAnsi="Times" w:cs="Times New Roman"/>
      <w:lang w:val="en-GB" w:eastAsia="zh-CN"/>
    </w:rPr>
  </w:style>
  <w:style w:type="character" w:customStyle="1" w:styleId="FigureChar2">
    <w:name w:val="Figure_# Char2"/>
    <w:uiPriority w:val="99"/>
    <w:rsid w:val="001E7DB6"/>
    <w:rPr>
      <w:rFonts w:ascii="Times New Roman" w:hAnsi="Times New Roman"/>
      <w:lang w:val="en-US" w:eastAsia="en-US"/>
    </w:rPr>
  </w:style>
  <w:style w:type="character" w:customStyle="1" w:styleId="AVCEquationlevel1Char1">
    <w:name w:val="AVC Equation level 1 Char1"/>
    <w:uiPriority w:val="99"/>
    <w:rsid w:val="001E7DB6"/>
    <w:rPr>
      <w:sz w:val="22"/>
      <w:lang w:val="en-GB" w:eastAsia="en-US"/>
    </w:rPr>
  </w:style>
  <w:style w:type="character" w:customStyle="1" w:styleId="AVCNumberinglevel2Char">
    <w:name w:val="AVC Numbering level 2 Char"/>
    <w:uiPriority w:val="99"/>
    <w:rsid w:val="001E7DB6"/>
  </w:style>
  <w:style w:type="character" w:customStyle="1" w:styleId="EquationChar1">
    <w:name w:val="Equation Char1"/>
    <w:uiPriority w:val="99"/>
    <w:rsid w:val="001E7DB6"/>
    <w:rPr>
      <w:sz w:val="22"/>
      <w:lang w:val="en-GB" w:eastAsia="en-US"/>
    </w:rPr>
  </w:style>
  <w:style w:type="character" w:customStyle="1" w:styleId="AVCEquationlevel1Char2">
    <w:name w:val="AVC Equation level 1 Char2"/>
    <w:basedOn w:val="EquationChar1"/>
    <w:uiPriority w:val="99"/>
    <w:locked/>
    <w:rsid w:val="001E7DB6"/>
    <w:rPr>
      <w:rFonts w:ascii="Times New Roman" w:hAnsi="Times New Roman" w:cs="Times New Roman"/>
      <w:sz w:val="22"/>
      <w:szCs w:val="22"/>
      <w:lang w:val="en-GB" w:eastAsia="en-US" w:bidi="ar-SA"/>
    </w:rPr>
  </w:style>
  <w:style w:type="character" w:customStyle="1" w:styleId="AVCEquationlevel2Char">
    <w:name w:val="AVC Equation level 2 Char"/>
    <w:uiPriority w:val="99"/>
    <w:rsid w:val="001E7DB6"/>
    <w:rPr>
      <w:sz w:val="22"/>
      <w:lang w:val="en-GB" w:eastAsia="en-US"/>
    </w:rPr>
  </w:style>
  <w:style w:type="character" w:customStyle="1" w:styleId="CommentTextChar1">
    <w:name w:val="Comment Text Char1"/>
    <w:basedOn w:val="DefaultParagraphFont"/>
    <w:uiPriority w:val="99"/>
    <w:rsid w:val="001E7DB6"/>
    <w:rPr>
      <w:rFonts w:ascii="Times New Roman" w:hAnsi="Times New Roman" w:cs="Times New Roman"/>
      <w:lang w:val="en-GB" w:eastAsia="en-US"/>
    </w:rPr>
  </w:style>
  <w:style w:type="character" w:customStyle="1" w:styleId="FigureChar1">
    <w:name w:val="Figure_# Char1"/>
    <w:uiPriority w:val="99"/>
    <w:rsid w:val="001E7DB6"/>
    <w:rPr>
      <w:rFonts w:ascii="Times New Roman" w:hAnsi="Times New Roman"/>
      <w:lang w:val="en-US" w:eastAsia="en-US"/>
    </w:rPr>
  </w:style>
  <w:style w:type="character" w:customStyle="1" w:styleId="SVCBulletslevel2CharCharCharCharChar">
    <w:name w:val="SVC Bullets level 2 Char Char Char Char Char"/>
    <w:basedOn w:val="SVCBulletslevel1CharCharCharChar"/>
    <w:uiPriority w:val="99"/>
    <w:rsid w:val="001E7DB6"/>
    <w:rPr>
      <w:rFonts w:eastAsia="Malgun Gothic" w:cs="Times New Roman"/>
      <w:lang w:val="en-GB" w:eastAsia="x-none"/>
    </w:rPr>
  </w:style>
  <w:style w:type="character" w:customStyle="1" w:styleId="AVCBulletlevel1CharCharCharChar">
    <w:name w:val="AVC Bullet level 1 Char Char Char Char"/>
    <w:uiPriority w:val="99"/>
    <w:rsid w:val="001E7DB6"/>
    <w:rPr>
      <w:lang w:val="en-GB" w:eastAsia="en-US"/>
    </w:rPr>
  </w:style>
  <w:style w:type="paragraph" w:customStyle="1" w:styleId="AVCBulletlevel2CharChar">
    <w:name w:val="AVC Bullet level 2 Char Char"/>
    <w:basedOn w:val="AVCBulletlevel1CharChar"/>
    <w:link w:val="AVCBulletlevel2CharCharChar"/>
    <w:rsid w:val="001E7DB6"/>
    <w:pPr>
      <w:tabs>
        <w:tab w:val="clear" w:pos="397"/>
        <w:tab w:val="clear" w:pos="792"/>
        <w:tab w:val="num" w:pos="794"/>
      </w:tabs>
      <w:ind w:left="794" w:hanging="391"/>
    </w:pPr>
  </w:style>
  <w:style w:type="character" w:customStyle="1" w:styleId="AVCBulletlevel2CharCharChar">
    <w:name w:val="AVC Bullet level 2 Char Char Char"/>
    <w:link w:val="AVCBulletlevel2CharChar"/>
    <w:locked/>
    <w:rsid w:val="001E7DB6"/>
    <w:rPr>
      <w:rFonts w:ascii="Times" w:eastAsia="Malgun Gothic" w:hAnsi="Times"/>
      <w:lang w:val="en-GB" w:eastAsia="x-none"/>
    </w:rPr>
  </w:style>
  <w:style w:type="character" w:customStyle="1" w:styleId="TableTitleChar1">
    <w:name w:val="Table_Title Char1"/>
    <w:uiPriority w:val="99"/>
    <w:rsid w:val="001E7DB6"/>
    <w:rPr>
      <w:b/>
      <w:lang w:val="en-GB" w:eastAsia="en-US"/>
    </w:rPr>
  </w:style>
  <w:style w:type="character" w:customStyle="1" w:styleId="Annex4CharChar">
    <w:name w:val="Annex 4 Char Char"/>
    <w:uiPriority w:val="99"/>
    <w:rsid w:val="001E7DB6"/>
    <w:rPr>
      <w:rFonts w:ascii="Arial" w:eastAsia="SimSun" w:hAnsi="Arial"/>
      <w:b/>
      <w:color w:val="0000FF"/>
      <w:kern w:val="2"/>
      <w:lang w:val="en-US" w:eastAsia="en-US"/>
    </w:rPr>
  </w:style>
  <w:style w:type="character" w:customStyle="1" w:styleId="Annex3Char1">
    <w:name w:val="Annex 3 Char1"/>
    <w:uiPriority w:val="99"/>
    <w:rsid w:val="001E7DB6"/>
    <w:rPr>
      <w:rFonts w:ascii="Arial" w:eastAsia="SimSun" w:hAnsi="Arial"/>
      <w:b/>
      <w:color w:val="0000FF"/>
      <w:kern w:val="2"/>
      <w:lang w:val="en-GB" w:eastAsia="en-US"/>
    </w:rPr>
  </w:style>
  <w:style w:type="character" w:customStyle="1" w:styleId="hps">
    <w:name w:val="hps"/>
    <w:rsid w:val="001E7DB6"/>
  </w:style>
  <w:style w:type="paragraph" w:customStyle="1" w:styleId="3L1">
    <w:name w:val="3L1"/>
    <w:basedOn w:val="3H1"/>
    <w:link w:val="3L1Char"/>
    <w:qFormat/>
    <w:rsid w:val="001E7DB6"/>
    <w:pPr>
      <w:keepLines w:val="0"/>
      <w:widowControl w:val="0"/>
      <w:outlineLvl w:val="9"/>
    </w:pPr>
    <w:rPr>
      <w:bCs/>
    </w:rPr>
  </w:style>
  <w:style w:type="character" w:customStyle="1" w:styleId="3L1Char">
    <w:name w:val="3L1 Char"/>
    <w:link w:val="3L1"/>
    <w:locked/>
    <w:rsid w:val="001E7DB6"/>
    <w:rPr>
      <w:rFonts w:eastAsia="Malgun Gothic"/>
      <w:b/>
      <w:lang w:val="en-GB" w:eastAsia="x-none"/>
    </w:rPr>
  </w:style>
  <w:style w:type="character" w:customStyle="1" w:styleId="3DVCAnnexLevel0Char">
    <w:name w:val="3DVC Annex Level 0 Char"/>
    <w:rsid w:val="001E7DB6"/>
    <w:rPr>
      <w:rFonts w:ascii="Times New Roman" w:hAnsi="Times New Roman"/>
      <w:b/>
      <w:sz w:val="22"/>
      <w:lang w:val="en-GB" w:eastAsia="en-US"/>
    </w:rPr>
  </w:style>
  <w:style w:type="paragraph" w:customStyle="1" w:styleId="3L1Note">
    <w:name w:val="3L1Note"/>
    <w:basedOn w:val="3L1"/>
    <w:link w:val="3L1NoteChar"/>
    <w:qFormat/>
    <w:rsid w:val="001E7DB6"/>
    <w:pPr>
      <w:numPr>
        <w:ilvl w:val="0"/>
        <w:numId w:val="0"/>
      </w:numPr>
      <w:ind w:left="794"/>
    </w:pPr>
  </w:style>
  <w:style w:type="character" w:customStyle="1" w:styleId="3L1NoteChar">
    <w:name w:val="3L1Note Char"/>
    <w:link w:val="3L1Note"/>
    <w:locked/>
    <w:rsid w:val="001E7DB6"/>
    <w:rPr>
      <w:rFonts w:eastAsia="Malgun Gothic"/>
      <w:b/>
      <w:lang w:val="en-GB" w:eastAsia="x-none"/>
    </w:rPr>
  </w:style>
  <w:style w:type="character" w:customStyle="1" w:styleId="3DVCLevel1Char">
    <w:name w:val="3DVC Level 1 Char"/>
    <w:rsid w:val="001E7DB6"/>
    <w:rPr>
      <w:rFonts w:ascii="Times New Roman" w:hAnsi="Times New Roman"/>
      <w:b/>
      <w:lang w:val="en-GB" w:eastAsia="en-US"/>
    </w:rPr>
  </w:style>
  <w:style w:type="character" w:customStyle="1" w:styleId="3DVCLevel2Char">
    <w:name w:val="3DVC Level 2 Char"/>
    <w:rsid w:val="001E7DB6"/>
    <w:rPr>
      <w:rFonts w:ascii="Times New Roman" w:hAnsi="Times New Roman"/>
      <w:b/>
      <w:lang w:val="en-GB" w:eastAsia="x-none"/>
    </w:rPr>
  </w:style>
  <w:style w:type="character" w:customStyle="1" w:styleId="3DVCLevel3Char">
    <w:name w:val="3DVC Level 3 Char"/>
    <w:rsid w:val="001E7DB6"/>
    <w:rPr>
      <w:rFonts w:ascii="Times New Roman" w:hAnsi="Times New Roman"/>
      <w:b/>
      <w:lang w:val="en-GB" w:eastAsia="x-none"/>
    </w:rPr>
  </w:style>
  <w:style w:type="character" w:customStyle="1" w:styleId="3DVCLevel4Char">
    <w:name w:val="3DVC Level 4 Char"/>
    <w:rsid w:val="001E7DB6"/>
    <w:rPr>
      <w:rFonts w:ascii="Times New Roman" w:hAnsi="Times New Roman"/>
      <w:b/>
      <w:lang w:val="en-GB" w:eastAsia="x-none"/>
    </w:rPr>
  </w:style>
  <w:style w:type="character" w:customStyle="1" w:styleId="summary">
    <w:name w:val="summary"/>
    <w:rsid w:val="001E7DB6"/>
  </w:style>
  <w:style w:type="character" w:customStyle="1" w:styleId="Note1CharCharCharCharCharCharChar">
    <w:name w:val="Note 1 Char Char Char Char Char Char Char"/>
    <w:uiPriority w:val="99"/>
    <w:rsid w:val="001E7DB6"/>
    <w:rPr>
      <w:rFonts w:ascii="Times New Roman" w:hAnsi="Times New Roman"/>
      <w:sz w:val="18"/>
      <w:lang w:val="en-GB" w:eastAsia="en-US"/>
    </w:rPr>
  </w:style>
  <w:style w:type="character" w:customStyle="1" w:styleId="Note1CharCharCharCharCharCharChar1">
    <w:name w:val="Note 1 Char Char Char Char Char Char Char1"/>
    <w:uiPriority w:val="99"/>
    <w:rsid w:val="001E7DB6"/>
    <w:rPr>
      <w:rFonts w:ascii="Batang" w:eastAsia="Batang" w:hAnsi="Batang"/>
      <w:sz w:val="18"/>
      <w:lang w:val="en-GB" w:eastAsia="en-US"/>
    </w:rPr>
  </w:style>
  <w:style w:type="character" w:customStyle="1" w:styleId="Note3Char">
    <w:name w:val="Note 3 Char"/>
    <w:uiPriority w:val="99"/>
    <w:rsid w:val="001E7DB6"/>
    <w:rPr>
      <w:rFonts w:ascii="Batang" w:eastAsia="Batang" w:hAnsi="Batang"/>
      <w:sz w:val="18"/>
      <w:lang w:val="en-GB" w:eastAsia="en-US"/>
    </w:rPr>
  </w:style>
  <w:style w:type="character" w:customStyle="1" w:styleId="PlainTable51">
    <w:name w:val="Plain Table 51"/>
    <w:uiPriority w:val="31"/>
    <w:qFormat/>
    <w:rsid w:val="001E7DB6"/>
    <w:rPr>
      <w:smallCaps/>
      <w:color w:val="C0504D"/>
      <w:u w:val="single"/>
    </w:rPr>
  </w:style>
  <w:style w:type="character" w:customStyle="1" w:styleId="Heading1Char2">
    <w:name w:val="Heading 1 Char2"/>
    <w:uiPriority w:val="99"/>
    <w:rsid w:val="001E7DB6"/>
    <w:rPr>
      <w:rFonts w:ascii="Cambria" w:eastAsia="SimSun" w:hAnsi="Cambria"/>
      <w:b/>
      <w:kern w:val="32"/>
      <w:sz w:val="32"/>
      <w:lang w:val="en-GB" w:eastAsia="en-US"/>
    </w:rPr>
  </w:style>
  <w:style w:type="character" w:customStyle="1" w:styleId="LightGrid-Accent11">
    <w:name w:val="Light Grid - Accent 11"/>
    <w:uiPriority w:val="99"/>
    <w:rsid w:val="001E7DB6"/>
    <w:rPr>
      <w:color w:val="808080"/>
    </w:rPr>
  </w:style>
  <w:style w:type="character" w:customStyle="1" w:styleId="s1">
    <w:name w:val="s1"/>
    <w:rsid w:val="001E7DB6"/>
  </w:style>
  <w:style w:type="table" w:customStyle="1" w:styleId="TableGrid1">
    <w:name w:val="Table Grid1"/>
    <w:basedOn w:val="TableNormal"/>
    <w:uiPriority w:val="9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9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1E7DB6"/>
    <w:rPr>
      <w:rFonts w:ascii="Times New Roman" w:eastAsia="SimSun"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rsid w:val="001E7DB6"/>
    <w:rPr>
      <w:rFonts w:ascii="CG Times" w:eastAsia="SimSun" w:hAnsi="CG Times"/>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39"/>
    <w:rsid w:val="001E7DB6"/>
    <w:rPr>
      <w:rFonts w:eastAsia="MS Minch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legend0">
    <w:name w:val="Figure_legend"/>
    <w:basedOn w:val="Tablelegend0"/>
    <w:next w:val="Normal"/>
    <w:uiPriority w:val="99"/>
    <w:rsid w:val="001E7DB6"/>
  </w:style>
  <w:style w:type="paragraph" w:customStyle="1" w:styleId="SVCBulletslevel5">
    <w:name w:val="SVC Bullets level 5"/>
    <w:basedOn w:val="SVCBulletslevel4Char"/>
    <w:uiPriority w:val="99"/>
    <w:rsid w:val="001E7DB6"/>
    <w:pPr>
      <w:tabs>
        <w:tab w:val="clear" w:pos="2880"/>
        <w:tab w:val="num" w:pos="3600"/>
      </w:tabs>
      <w:ind w:left="3600"/>
    </w:pPr>
  </w:style>
  <w:style w:type="paragraph" w:customStyle="1" w:styleId="SVCBulletslevel6">
    <w:name w:val="SVC Bullets level 6"/>
    <w:basedOn w:val="SVCBulletslevel5"/>
    <w:uiPriority w:val="99"/>
    <w:rsid w:val="001E7DB6"/>
    <w:pPr>
      <w:tabs>
        <w:tab w:val="clear" w:pos="3600"/>
        <w:tab w:val="left" w:pos="2381"/>
        <w:tab w:val="num" w:pos="4320"/>
      </w:tabs>
      <w:ind w:left="4320" w:hanging="391"/>
    </w:pPr>
  </w:style>
  <w:style w:type="paragraph" w:customStyle="1" w:styleId="SVCBulletslevel7">
    <w:name w:val="SVC Bullets level 7"/>
    <w:basedOn w:val="SVCBulletslevel6"/>
    <w:uiPriority w:val="99"/>
    <w:rsid w:val="001E7DB6"/>
    <w:pPr>
      <w:ind w:left="2772"/>
    </w:pPr>
  </w:style>
  <w:style w:type="paragraph" w:customStyle="1" w:styleId="SVCBulletslevel8">
    <w:name w:val="SVC Bullets level 8"/>
    <w:basedOn w:val="SVCBulletslevel7"/>
    <w:uiPriority w:val="99"/>
    <w:rsid w:val="001E7DB6"/>
    <w:pPr>
      <w:ind w:left="3168"/>
    </w:pPr>
  </w:style>
  <w:style w:type="paragraph" w:customStyle="1" w:styleId="AVCIndentlevel2">
    <w:name w:val="AVC Indent level 2"/>
    <w:basedOn w:val="AVCIndentlevel1"/>
    <w:uiPriority w:val="99"/>
    <w:rsid w:val="001E7DB6"/>
    <w:pPr>
      <w:ind w:left="794"/>
    </w:pPr>
  </w:style>
  <w:style w:type="paragraph" w:customStyle="1" w:styleId="Style1">
    <w:name w:val="Style1"/>
    <w:basedOn w:val="AVCBulletlevel1CharChar"/>
    <w:uiPriority w:val="99"/>
    <w:rsid w:val="001E7DB6"/>
    <w:pPr>
      <w:ind w:left="2304" w:hanging="403"/>
    </w:pPr>
  </w:style>
  <w:style w:type="paragraph" w:customStyle="1" w:styleId="AVCBulletlevel6">
    <w:name w:val="AVC Bullet level 6"/>
    <w:basedOn w:val="AVCBulletlevel1CharChar"/>
    <w:uiPriority w:val="99"/>
    <w:rsid w:val="001E7DB6"/>
    <w:pPr>
      <w:numPr>
        <w:numId w:val="170"/>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customStyle="1" w:styleId="AVCNumberinglevel3">
    <w:name w:val="AVC Numbering level 3"/>
    <w:basedOn w:val="AVCNumberinglevel2"/>
    <w:uiPriority w:val="99"/>
    <w:rsid w:val="001E7DB6"/>
    <w:pPr>
      <w:numPr>
        <w:ilvl w:val="0"/>
        <w:numId w:val="0"/>
      </w:numPr>
    </w:pPr>
  </w:style>
  <w:style w:type="paragraph" w:customStyle="1" w:styleId="SVCIndentlevel5">
    <w:name w:val="SVC Indent level 5"/>
    <w:basedOn w:val="SVCIndentlevel4"/>
    <w:uiPriority w:val="99"/>
    <w:rsid w:val="001E7DB6"/>
    <w:pPr>
      <w:tabs>
        <w:tab w:val="clear" w:pos="1584"/>
      </w:tabs>
      <w:ind w:left="2000"/>
    </w:pPr>
  </w:style>
  <w:style w:type="paragraph" w:customStyle="1" w:styleId="SVCIndentlevel2">
    <w:name w:val="SVC Indent level 2"/>
    <w:basedOn w:val="SVCIndentlevel1"/>
    <w:uiPriority w:val="99"/>
    <w:rsid w:val="001E7DB6"/>
    <w:pPr>
      <w:ind w:left="800"/>
    </w:pPr>
  </w:style>
  <w:style w:type="paragraph" w:customStyle="1" w:styleId="SVCIndentlevel3">
    <w:name w:val="SVC Indent level 3"/>
    <w:basedOn w:val="SVCIndentlevel2"/>
    <w:uiPriority w:val="99"/>
    <w:rsid w:val="001E7DB6"/>
    <w:pPr>
      <w:tabs>
        <w:tab w:val="clear" w:pos="792"/>
      </w:tabs>
      <w:ind w:left="1200"/>
    </w:pPr>
  </w:style>
  <w:style w:type="character" w:customStyle="1" w:styleId="UnresolvedMention8">
    <w:name w:val="Unresolved Mention8"/>
    <w:basedOn w:val="DefaultParagraphFont"/>
    <w:uiPriority w:val="99"/>
    <w:semiHidden/>
    <w:unhideWhenUsed/>
    <w:rsid w:val="000E44D0"/>
    <w:rPr>
      <w:rFonts w:cs="Times New Roman"/>
      <w:color w:val="605E5C"/>
      <w:shd w:val="clear" w:color="auto" w:fill="E1DFDD"/>
    </w:rPr>
  </w:style>
  <w:style w:type="character" w:customStyle="1" w:styleId="UnresolvedMention9">
    <w:name w:val="Unresolved Mention9"/>
    <w:basedOn w:val="DefaultParagraphFont"/>
    <w:uiPriority w:val="99"/>
    <w:semiHidden/>
    <w:unhideWhenUsed/>
    <w:rsid w:val="00943C50"/>
    <w:rPr>
      <w:rFonts w:cs="Times New Roman"/>
      <w:color w:val="605E5C"/>
      <w:shd w:val="clear" w:color="auto" w:fill="E1DFDD"/>
    </w:rPr>
  </w:style>
  <w:style w:type="character" w:customStyle="1" w:styleId="apple-tab-span">
    <w:name w:val="apple-tab-span"/>
    <w:basedOn w:val="DefaultParagraphFont"/>
    <w:rsid w:val="00522DC3"/>
    <w:rPr>
      <w:rFonts w:cs="Times New Roman"/>
    </w:rPr>
  </w:style>
  <w:style w:type="character" w:styleId="UnresolvedMention">
    <w:name w:val="Unresolved Mention"/>
    <w:basedOn w:val="DefaultParagraphFont"/>
    <w:uiPriority w:val="99"/>
    <w:semiHidden/>
    <w:unhideWhenUsed/>
    <w:rsid w:val="00E17286"/>
    <w:rPr>
      <w:rFonts w:cs="Times New Roman"/>
      <w:color w:val="605E5C"/>
      <w:shd w:val="clear" w:color="auto" w:fill="E1DFDD"/>
    </w:rPr>
  </w:style>
  <w:style w:type="character" w:customStyle="1" w:styleId="a2Char">
    <w:name w:val="a2 Char"/>
    <w:basedOn w:val="DefaultParagraphFont"/>
    <w:link w:val="a2"/>
    <w:uiPriority w:val="99"/>
    <w:locked/>
    <w:rsid w:val="00DF1B7B"/>
    <w:rPr>
      <w:rFonts w:eastAsia="MS Mincho"/>
      <w:b/>
      <w:sz w:val="26"/>
      <w:szCs w:val="22"/>
      <w:lang w:val="en-GB" w:eastAsia="ja-JP"/>
    </w:rPr>
  </w:style>
  <w:style w:type="character" w:customStyle="1" w:styleId="a3Char">
    <w:name w:val="a3 Char"/>
    <w:basedOn w:val="DefaultParagraphFont"/>
    <w:link w:val="a3"/>
    <w:uiPriority w:val="99"/>
    <w:locked/>
    <w:rsid w:val="00DF1B7B"/>
    <w:rPr>
      <w:rFonts w:eastAsia="MS Mincho"/>
      <w:b/>
      <w:sz w:val="24"/>
      <w:szCs w:val="22"/>
      <w:lang w:val="en-GB" w:eastAsia="ja-JP"/>
    </w:rPr>
  </w:style>
  <w:style w:type="paragraph" w:customStyle="1" w:styleId="RefNorm">
    <w:name w:val="RefNorm"/>
    <w:basedOn w:val="Normal"/>
    <w:next w:val="Normal"/>
    <w:rsid w:val="00EE6FD4"/>
    <w:pPr>
      <w:tabs>
        <w:tab w:val="clear" w:pos="403"/>
      </w:tabs>
      <w:spacing w:line="230" w:lineRule="atLeast"/>
    </w:pPr>
    <w:rPr>
      <w:rFonts w:ascii="Arial" w:eastAsia="MS Mincho" w:hAnsi="Arial" w:cs="Arial"/>
      <w:sz w:val="20"/>
      <w:szCs w:val="20"/>
      <w:lang w:val="en-US" w:eastAsia="ja-JP"/>
    </w:rPr>
  </w:style>
  <w:style w:type="character" w:customStyle="1" w:styleId="normaltextrun1">
    <w:name w:val="normaltextrun1"/>
    <w:basedOn w:val="DefaultParagraphFont"/>
    <w:rsid w:val="001D1603"/>
    <w:rPr>
      <w:rFonts w:cs="Times New Roman"/>
    </w:rPr>
  </w:style>
  <w:style w:type="numbering" w:customStyle="1" w:styleId="SVCNumbers">
    <w:name w:val="SVC Numbers"/>
    <w:pPr>
      <w:numPr>
        <w:numId w:val="160"/>
      </w:numPr>
    </w:pPr>
  </w:style>
  <w:style w:type="numbering" w:customStyle="1" w:styleId="3DNumbering">
    <w:name w:val="3D Numbering"/>
    <w:pPr>
      <w:numPr>
        <w:numId w:val="179"/>
      </w:numPr>
    </w:pPr>
  </w:style>
  <w:style w:type="numbering" w:customStyle="1" w:styleId="3DEquation">
    <w:name w:val="3D Equation"/>
    <w:pPr>
      <w:numPr>
        <w:numId w:val="180"/>
      </w:numPr>
    </w:pPr>
  </w:style>
  <w:style w:type="numbering" w:customStyle="1" w:styleId="3Dash">
    <w:name w:val="3Dash"/>
    <w:pPr>
      <w:numPr>
        <w:numId w:val="181"/>
      </w:numPr>
    </w:pPr>
  </w:style>
  <w:style w:type="numbering" w:customStyle="1" w:styleId="AVCBullet">
    <w:name w:val="AVC Bullet"/>
    <w:pPr>
      <w:numPr>
        <w:numId w:val="182"/>
      </w:numPr>
    </w:pPr>
  </w:style>
  <w:style w:type="numbering" w:customStyle="1" w:styleId="3DHeading">
    <w:name w:val="3D Heading"/>
    <w:pPr>
      <w:numPr>
        <w:numId w:val="183"/>
      </w:numPr>
    </w:pPr>
  </w:style>
  <w:style w:type="numbering" w:customStyle="1" w:styleId="SVCBullets">
    <w:name w:val="SVC Bullets"/>
    <w:pPr>
      <w:numPr>
        <w:numId w:val="20"/>
      </w:numPr>
    </w:pPr>
  </w:style>
  <w:style w:type="numbering" w:customStyle="1" w:styleId="SVCIndent">
    <w:name w:val="SVC Indent"/>
    <w:pPr>
      <w:numPr>
        <w:numId w:val="37"/>
      </w:numPr>
    </w:pPr>
  </w:style>
  <w:style w:type="numbering" w:customStyle="1" w:styleId="1">
    <w:name w:val="スタイル1"/>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58832">
      <w:bodyDiv w:val="1"/>
      <w:marLeft w:val="0"/>
      <w:marRight w:val="0"/>
      <w:marTop w:val="0"/>
      <w:marBottom w:val="0"/>
      <w:divBdr>
        <w:top w:val="none" w:sz="0" w:space="0" w:color="auto"/>
        <w:left w:val="none" w:sz="0" w:space="0" w:color="auto"/>
        <w:bottom w:val="none" w:sz="0" w:space="0" w:color="auto"/>
        <w:right w:val="none" w:sz="0" w:space="0" w:color="auto"/>
      </w:divBdr>
    </w:div>
    <w:div w:id="995961004">
      <w:bodyDiv w:val="1"/>
      <w:marLeft w:val="0"/>
      <w:marRight w:val="0"/>
      <w:marTop w:val="0"/>
      <w:marBottom w:val="0"/>
      <w:divBdr>
        <w:top w:val="none" w:sz="0" w:space="0" w:color="auto"/>
        <w:left w:val="none" w:sz="0" w:space="0" w:color="auto"/>
        <w:bottom w:val="none" w:sz="0" w:space="0" w:color="auto"/>
        <w:right w:val="none" w:sz="0" w:space="0" w:color="auto"/>
      </w:divBdr>
    </w:div>
    <w:div w:id="1403257102">
      <w:marLeft w:val="0"/>
      <w:marRight w:val="0"/>
      <w:marTop w:val="0"/>
      <w:marBottom w:val="0"/>
      <w:divBdr>
        <w:top w:val="none" w:sz="0" w:space="0" w:color="auto"/>
        <w:left w:val="none" w:sz="0" w:space="0" w:color="auto"/>
        <w:bottom w:val="none" w:sz="0" w:space="0" w:color="auto"/>
        <w:right w:val="none" w:sz="0" w:space="0" w:color="auto"/>
      </w:divBdr>
    </w:div>
    <w:div w:id="1403257103">
      <w:marLeft w:val="0"/>
      <w:marRight w:val="0"/>
      <w:marTop w:val="0"/>
      <w:marBottom w:val="0"/>
      <w:divBdr>
        <w:top w:val="none" w:sz="0" w:space="0" w:color="auto"/>
        <w:left w:val="none" w:sz="0" w:space="0" w:color="auto"/>
        <w:bottom w:val="none" w:sz="0" w:space="0" w:color="auto"/>
        <w:right w:val="none" w:sz="0" w:space="0" w:color="auto"/>
      </w:divBdr>
    </w:div>
    <w:div w:id="1403257104">
      <w:marLeft w:val="0"/>
      <w:marRight w:val="0"/>
      <w:marTop w:val="0"/>
      <w:marBottom w:val="0"/>
      <w:divBdr>
        <w:top w:val="none" w:sz="0" w:space="0" w:color="auto"/>
        <w:left w:val="none" w:sz="0" w:space="0" w:color="auto"/>
        <w:bottom w:val="none" w:sz="0" w:space="0" w:color="auto"/>
        <w:right w:val="none" w:sz="0" w:space="0" w:color="auto"/>
      </w:divBdr>
    </w:div>
    <w:div w:id="1403257105">
      <w:marLeft w:val="0"/>
      <w:marRight w:val="0"/>
      <w:marTop w:val="0"/>
      <w:marBottom w:val="0"/>
      <w:divBdr>
        <w:top w:val="none" w:sz="0" w:space="0" w:color="auto"/>
        <w:left w:val="none" w:sz="0" w:space="0" w:color="auto"/>
        <w:bottom w:val="none" w:sz="0" w:space="0" w:color="auto"/>
        <w:right w:val="none" w:sz="0" w:space="0" w:color="auto"/>
      </w:divBdr>
    </w:div>
    <w:div w:id="1403257106">
      <w:marLeft w:val="0"/>
      <w:marRight w:val="0"/>
      <w:marTop w:val="0"/>
      <w:marBottom w:val="0"/>
      <w:divBdr>
        <w:top w:val="none" w:sz="0" w:space="0" w:color="auto"/>
        <w:left w:val="none" w:sz="0" w:space="0" w:color="auto"/>
        <w:bottom w:val="none" w:sz="0" w:space="0" w:color="auto"/>
        <w:right w:val="none" w:sz="0" w:space="0" w:color="auto"/>
      </w:divBdr>
    </w:div>
    <w:div w:id="1403257107">
      <w:marLeft w:val="0"/>
      <w:marRight w:val="0"/>
      <w:marTop w:val="0"/>
      <w:marBottom w:val="0"/>
      <w:divBdr>
        <w:top w:val="none" w:sz="0" w:space="0" w:color="auto"/>
        <w:left w:val="none" w:sz="0" w:space="0" w:color="auto"/>
        <w:bottom w:val="none" w:sz="0" w:space="0" w:color="auto"/>
        <w:right w:val="none" w:sz="0" w:space="0" w:color="auto"/>
      </w:divBdr>
    </w:div>
    <w:div w:id="1403257108">
      <w:marLeft w:val="0"/>
      <w:marRight w:val="0"/>
      <w:marTop w:val="0"/>
      <w:marBottom w:val="0"/>
      <w:divBdr>
        <w:top w:val="none" w:sz="0" w:space="0" w:color="auto"/>
        <w:left w:val="none" w:sz="0" w:space="0" w:color="auto"/>
        <w:bottom w:val="none" w:sz="0" w:space="0" w:color="auto"/>
        <w:right w:val="none" w:sz="0" w:space="0" w:color="auto"/>
      </w:divBdr>
    </w:div>
    <w:div w:id="1403257109">
      <w:marLeft w:val="0"/>
      <w:marRight w:val="0"/>
      <w:marTop w:val="0"/>
      <w:marBottom w:val="0"/>
      <w:divBdr>
        <w:top w:val="none" w:sz="0" w:space="0" w:color="auto"/>
        <w:left w:val="none" w:sz="0" w:space="0" w:color="auto"/>
        <w:bottom w:val="none" w:sz="0" w:space="0" w:color="auto"/>
        <w:right w:val="none" w:sz="0" w:space="0" w:color="auto"/>
      </w:divBdr>
      <w:divsChild>
        <w:div w:id="1403257130">
          <w:marLeft w:val="0"/>
          <w:marRight w:val="0"/>
          <w:marTop w:val="0"/>
          <w:marBottom w:val="0"/>
          <w:divBdr>
            <w:top w:val="none" w:sz="0" w:space="0" w:color="auto"/>
            <w:left w:val="none" w:sz="0" w:space="0" w:color="auto"/>
            <w:bottom w:val="none" w:sz="0" w:space="0" w:color="auto"/>
            <w:right w:val="none" w:sz="0" w:space="0" w:color="auto"/>
          </w:divBdr>
        </w:div>
      </w:divsChild>
    </w:div>
    <w:div w:id="1403257110">
      <w:marLeft w:val="0"/>
      <w:marRight w:val="0"/>
      <w:marTop w:val="0"/>
      <w:marBottom w:val="0"/>
      <w:divBdr>
        <w:top w:val="none" w:sz="0" w:space="0" w:color="auto"/>
        <w:left w:val="none" w:sz="0" w:space="0" w:color="auto"/>
        <w:bottom w:val="none" w:sz="0" w:space="0" w:color="auto"/>
        <w:right w:val="none" w:sz="0" w:space="0" w:color="auto"/>
      </w:divBdr>
    </w:div>
    <w:div w:id="1403257112">
      <w:marLeft w:val="0"/>
      <w:marRight w:val="0"/>
      <w:marTop w:val="0"/>
      <w:marBottom w:val="0"/>
      <w:divBdr>
        <w:top w:val="none" w:sz="0" w:space="0" w:color="auto"/>
        <w:left w:val="none" w:sz="0" w:space="0" w:color="auto"/>
        <w:bottom w:val="none" w:sz="0" w:space="0" w:color="auto"/>
        <w:right w:val="none" w:sz="0" w:space="0" w:color="auto"/>
      </w:divBdr>
    </w:div>
    <w:div w:id="1403257113">
      <w:marLeft w:val="0"/>
      <w:marRight w:val="0"/>
      <w:marTop w:val="0"/>
      <w:marBottom w:val="0"/>
      <w:divBdr>
        <w:top w:val="none" w:sz="0" w:space="0" w:color="auto"/>
        <w:left w:val="none" w:sz="0" w:space="0" w:color="auto"/>
        <w:bottom w:val="none" w:sz="0" w:space="0" w:color="auto"/>
        <w:right w:val="none" w:sz="0" w:space="0" w:color="auto"/>
      </w:divBdr>
      <w:divsChild>
        <w:div w:id="1403257114">
          <w:marLeft w:val="0"/>
          <w:marRight w:val="0"/>
          <w:marTop w:val="0"/>
          <w:marBottom w:val="0"/>
          <w:divBdr>
            <w:top w:val="none" w:sz="0" w:space="0" w:color="auto"/>
            <w:left w:val="none" w:sz="0" w:space="0" w:color="auto"/>
            <w:bottom w:val="none" w:sz="0" w:space="0" w:color="auto"/>
            <w:right w:val="none" w:sz="0" w:space="0" w:color="auto"/>
          </w:divBdr>
        </w:div>
      </w:divsChild>
    </w:div>
    <w:div w:id="1403257115">
      <w:marLeft w:val="0"/>
      <w:marRight w:val="0"/>
      <w:marTop w:val="0"/>
      <w:marBottom w:val="0"/>
      <w:divBdr>
        <w:top w:val="none" w:sz="0" w:space="0" w:color="auto"/>
        <w:left w:val="none" w:sz="0" w:space="0" w:color="auto"/>
        <w:bottom w:val="none" w:sz="0" w:space="0" w:color="auto"/>
        <w:right w:val="none" w:sz="0" w:space="0" w:color="auto"/>
      </w:divBdr>
    </w:div>
    <w:div w:id="1403257116">
      <w:marLeft w:val="0"/>
      <w:marRight w:val="0"/>
      <w:marTop w:val="0"/>
      <w:marBottom w:val="0"/>
      <w:divBdr>
        <w:top w:val="none" w:sz="0" w:space="0" w:color="auto"/>
        <w:left w:val="none" w:sz="0" w:space="0" w:color="auto"/>
        <w:bottom w:val="none" w:sz="0" w:space="0" w:color="auto"/>
        <w:right w:val="none" w:sz="0" w:space="0" w:color="auto"/>
      </w:divBdr>
    </w:div>
    <w:div w:id="1403257117">
      <w:marLeft w:val="0"/>
      <w:marRight w:val="0"/>
      <w:marTop w:val="0"/>
      <w:marBottom w:val="0"/>
      <w:divBdr>
        <w:top w:val="none" w:sz="0" w:space="0" w:color="auto"/>
        <w:left w:val="none" w:sz="0" w:space="0" w:color="auto"/>
        <w:bottom w:val="none" w:sz="0" w:space="0" w:color="auto"/>
        <w:right w:val="none" w:sz="0" w:space="0" w:color="auto"/>
      </w:divBdr>
    </w:div>
    <w:div w:id="1403257118">
      <w:marLeft w:val="0"/>
      <w:marRight w:val="0"/>
      <w:marTop w:val="0"/>
      <w:marBottom w:val="0"/>
      <w:divBdr>
        <w:top w:val="none" w:sz="0" w:space="0" w:color="auto"/>
        <w:left w:val="none" w:sz="0" w:space="0" w:color="auto"/>
        <w:bottom w:val="none" w:sz="0" w:space="0" w:color="auto"/>
        <w:right w:val="none" w:sz="0" w:space="0" w:color="auto"/>
      </w:divBdr>
    </w:div>
    <w:div w:id="1403257119">
      <w:marLeft w:val="0"/>
      <w:marRight w:val="0"/>
      <w:marTop w:val="0"/>
      <w:marBottom w:val="0"/>
      <w:divBdr>
        <w:top w:val="none" w:sz="0" w:space="0" w:color="auto"/>
        <w:left w:val="none" w:sz="0" w:space="0" w:color="auto"/>
        <w:bottom w:val="none" w:sz="0" w:space="0" w:color="auto"/>
        <w:right w:val="none" w:sz="0" w:space="0" w:color="auto"/>
      </w:divBdr>
    </w:div>
    <w:div w:id="1403257120">
      <w:marLeft w:val="0"/>
      <w:marRight w:val="0"/>
      <w:marTop w:val="0"/>
      <w:marBottom w:val="0"/>
      <w:divBdr>
        <w:top w:val="none" w:sz="0" w:space="0" w:color="auto"/>
        <w:left w:val="none" w:sz="0" w:space="0" w:color="auto"/>
        <w:bottom w:val="none" w:sz="0" w:space="0" w:color="auto"/>
        <w:right w:val="none" w:sz="0" w:space="0" w:color="auto"/>
      </w:divBdr>
    </w:div>
    <w:div w:id="1403257121">
      <w:marLeft w:val="0"/>
      <w:marRight w:val="0"/>
      <w:marTop w:val="0"/>
      <w:marBottom w:val="0"/>
      <w:divBdr>
        <w:top w:val="none" w:sz="0" w:space="0" w:color="auto"/>
        <w:left w:val="none" w:sz="0" w:space="0" w:color="auto"/>
        <w:bottom w:val="none" w:sz="0" w:space="0" w:color="auto"/>
        <w:right w:val="none" w:sz="0" w:space="0" w:color="auto"/>
      </w:divBdr>
    </w:div>
    <w:div w:id="1403257122">
      <w:marLeft w:val="0"/>
      <w:marRight w:val="0"/>
      <w:marTop w:val="0"/>
      <w:marBottom w:val="0"/>
      <w:divBdr>
        <w:top w:val="none" w:sz="0" w:space="0" w:color="auto"/>
        <w:left w:val="none" w:sz="0" w:space="0" w:color="auto"/>
        <w:bottom w:val="none" w:sz="0" w:space="0" w:color="auto"/>
        <w:right w:val="none" w:sz="0" w:space="0" w:color="auto"/>
      </w:divBdr>
    </w:div>
    <w:div w:id="1403257123">
      <w:marLeft w:val="0"/>
      <w:marRight w:val="0"/>
      <w:marTop w:val="0"/>
      <w:marBottom w:val="0"/>
      <w:divBdr>
        <w:top w:val="none" w:sz="0" w:space="0" w:color="auto"/>
        <w:left w:val="none" w:sz="0" w:space="0" w:color="auto"/>
        <w:bottom w:val="none" w:sz="0" w:space="0" w:color="auto"/>
        <w:right w:val="none" w:sz="0" w:space="0" w:color="auto"/>
      </w:divBdr>
    </w:div>
    <w:div w:id="1403257124">
      <w:marLeft w:val="0"/>
      <w:marRight w:val="0"/>
      <w:marTop w:val="0"/>
      <w:marBottom w:val="0"/>
      <w:divBdr>
        <w:top w:val="none" w:sz="0" w:space="0" w:color="auto"/>
        <w:left w:val="none" w:sz="0" w:space="0" w:color="auto"/>
        <w:bottom w:val="none" w:sz="0" w:space="0" w:color="auto"/>
        <w:right w:val="none" w:sz="0" w:space="0" w:color="auto"/>
      </w:divBdr>
      <w:divsChild>
        <w:div w:id="1403257126">
          <w:marLeft w:val="720"/>
          <w:marRight w:val="720"/>
          <w:marTop w:val="100"/>
          <w:marBottom w:val="100"/>
          <w:divBdr>
            <w:top w:val="none" w:sz="0" w:space="0" w:color="auto"/>
            <w:left w:val="none" w:sz="0" w:space="0" w:color="auto"/>
            <w:bottom w:val="none" w:sz="0" w:space="0" w:color="auto"/>
            <w:right w:val="none" w:sz="0" w:space="0" w:color="auto"/>
          </w:divBdr>
          <w:divsChild>
            <w:div w:id="140325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257125">
      <w:marLeft w:val="0"/>
      <w:marRight w:val="0"/>
      <w:marTop w:val="0"/>
      <w:marBottom w:val="0"/>
      <w:divBdr>
        <w:top w:val="none" w:sz="0" w:space="0" w:color="auto"/>
        <w:left w:val="none" w:sz="0" w:space="0" w:color="auto"/>
        <w:bottom w:val="none" w:sz="0" w:space="0" w:color="auto"/>
        <w:right w:val="none" w:sz="0" w:space="0" w:color="auto"/>
      </w:divBdr>
    </w:div>
    <w:div w:id="1403257127">
      <w:marLeft w:val="0"/>
      <w:marRight w:val="0"/>
      <w:marTop w:val="0"/>
      <w:marBottom w:val="0"/>
      <w:divBdr>
        <w:top w:val="none" w:sz="0" w:space="0" w:color="auto"/>
        <w:left w:val="none" w:sz="0" w:space="0" w:color="auto"/>
        <w:bottom w:val="none" w:sz="0" w:space="0" w:color="auto"/>
        <w:right w:val="none" w:sz="0" w:space="0" w:color="auto"/>
      </w:divBdr>
    </w:div>
    <w:div w:id="1403257128">
      <w:marLeft w:val="0"/>
      <w:marRight w:val="0"/>
      <w:marTop w:val="0"/>
      <w:marBottom w:val="0"/>
      <w:divBdr>
        <w:top w:val="none" w:sz="0" w:space="0" w:color="auto"/>
        <w:left w:val="none" w:sz="0" w:space="0" w:color="auto"/>
        <w:bottom w:val="none" w:sz="0" w:space="0" w:color="auto"/>
        <w:right w:val="none" w:sz="0" w:space="0" w:color="auto"/>
      </w:divBdr>
    </w:div>
    <w:div w:id="1403257129">
      <w:marLeft w:val="0"/>
      <w:marRight w:val="0"/>
      <w:marTop w:val="0"/>
      <w:marBottom w:val="0"/>
      <w:divBdr>
        <w:top w:val="none" w:sz="0" w:space="0" w:color="auto"/>
        <w:left w:val="none" w:sz="0" w:space="0" w:color="auto"/>
        <w:bottom w:val="none" w:sz="0" w:space="0" w:color="auto"/>
        <w:right w:val="none" w:sz="0" w:space="0" w:color="auto"/>
      </w:divBdr>
    </w:div>
    <w:div w:id="14032571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iso.org/foreword-supplementary-information.html" TargetMode="External"/><Relationship Id="rId18" Type="http://schemas.openxmlformats.org/officeDocument/2006/relationships/footer" Target="footer3.xml"/><Relationship Id="rId26"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image" Target="media/image1.jpeg"/><Relationship Id="rId7" Type="http://schemas.openxmlformats.org/officeDocument/2006/relationships/header" Target="header1.xml"/><Relationship Id="rId12" Type="http://schemas.openxmlformats.org/officeDocument/2006/relationships/hyperlink" Target="http://patents.iec.ch/" TargetMode="External"/><Relationship Id="rId17" Type="http://schemas.openxmlformats.org/officeDocument/2006/relationships/footer" Target="footer2.xml"/><Relationship Id="rId25"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yperlink" Target="http://www.electropedia.org/" TargetMode="External"/><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iso-standards-and-patents.html" TargetMode="External"/><Relationship Id="rId24" Type="http://schemas.openxmlformats.org/officeDocument/2006/relationships/image" Target="media/image4.e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3.emf"/><Relationship Id="rId28" Type="http://schemas.openxmlformats.org/officeDocument/2006/relationships/hyperlink" Target="https://mp4ra.org/#" TargetMode="External"/><Relationship Id="rId10" Type="http://schemas.openxmlformats.org/officeDocument/2006/relationships/hyperlink" Target="https://www.iso.org/directives-and-policies.html" TargetMode="External"/><Relationship Id="rId19" Type="http://schemas.openxmlformats.org/officeDocument/2006/relationships/hyperlink" Target="https://www.iso.org/obp/ui"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iso.org/members.html" TargetMode="External"/><Relationship Id="rId22" Type="http://schemas.openxmlformats.org/officeDocument/2006/relationships/image" Target="media/image2.emf"/><Relationship Id="rId27" Type="http://schemas.openxmlformats.org/officeDocument/2006/relationships/image" Target="media/image7.emf"/><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1158</TotalTime>
  <Pages>246</Pages>
  <Words>94760</Words>
  <Characters>540136</Characters>
  <Application>Microsoft Office Word</Application>
  <DocSecurity>0</DocSecurity>
  <Lines>4501</Lines>
  <Paragraphs>1267</Paragraphs>
  <ScaleCrop>false</ScaleCrop>
  <HeadingPairs>
    <vt:vector size="2" baseType="variant">
      <vt:variant>
        <vt:lpstr>Title</vt:lpstr>
      </vt:variant>
      <vt:variant>
        <vt:i4>1</vt:i4>
      </vt:variant>
    </vt:vector>
  </HeadingPairs>
  <TitlesOfParts>
    <vt:vector size="1" baseType="lpstr">
      <vt:lpstr/>
    </vt:vector>
  </TitlesOfParts>
  <Company>Sony Corporation</Company>
  <LinksUpToDate>false</LinksUpToDate>
  <CharactersWithSpaces>633629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Nakagami, Ohji (SONY)</dc:creator>
  <cp:keywords>CTPClassification=CTP_NT</cp:keywords>
  <dc:description/>
  <cp:lastModifiedBy>Danillo Bracco Graziosi</cp:lastModifiedBy>
  <cp:revision>164</cp:revision>
  <cp:lastPrinted>2019-05-06T17:57:00Z</cp:lastPrinted>
  <dcterms:created xsi:type="dcterms:W3CDTF">2020-05-06T04:27:00Z</dcterms:created>
  <dcterms:modified xsi:type="dcterms:W3CDTF">2020-05-08T16:23:00Z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8dccc017-0e3c-4f7f-bd24-bac3abeed5c7</vt:lpwstr>
  </property>
  <property fmtid="{D5CDD505-2E9C-101B-9397-08002B2CF9AE}" pid="3" name="NokiaConfidentiality">
    <vt:lpwstr>Company Confidential</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1550733207</vt:lpwstr>
  </property>
  <property fmtid="{D5CDD505-2E9C-101B-9397-08002B2CF9AE}" pid="8" name="CTP_TimeStamp">
    <vt:lpwstr>2019-07-09 21:08:19Z</vt:lpwstr>
  </property>
  <property fmtid="{D5CDD505-2E9C-101B-9397-08002B2CF9AE}" pid="9" name="CTP_BU">
    <vt:lpwstr>NA</vt:lpwstr>
  </property>
  <property fmtid="{D5CDD505-2E9C-101B-9397-08002B2CF9AE}" pid="10" name="CTP_IDSID">
    <vt:lpwstr>NA</vt:lpwstr>
  </property>
  <property fmtid="{D5CDD505-2E9C-101B-9397-08002B2CF9AE}" pid="11" name="CTP_WWID">
    <vt:lpwstr>NA</vt:lpwstr>
  </property>
  <property fmtid="{D5CDD505-2E9C-101B-9397-08002B2CF9AE}" pid="12" name="CTPClassification">
    <vt:lpwstr>CTP_NT</vt:lpwstr>
  </property>
  <property fmtid="{D5CDD505-2E9C-101B-9397-08002B2CF9AE}" pid="13" name="MTMacEqns">
    <vt:bool>true</vt:bool>
  </property>
  <property fmtid="{D5CDD505-2E9C-101B-9397-08002B2CF9AE}" pid="14" name="ContentTypeId">
    <vt:lpwstr>0x010100D8D61BF8C2B0E2488F06E52835A054AA</vt:lpwstr>
  </property>
</Properties>
</file>